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360" w:type="dxa"/>
        <w:tblInd w:w="108" w:type="dxa"/>
        <w:tblLayout w:type="fixed"/>
        <w:tblLook w:val="01E0" w:firstRow="1" w:lastRow="1" w:firstColumn="1" w:lastColumn="1" w:noHBand="0" w:noVBand="0"/>
      </w:tblPr>
      <w:tblGrid>
        <w:gridCol w:w="4596"/>
        <w:gridCol w:w="4339"/>
        <w:gridCol w:w="425"/>
      </w:tblGrid>
      <w:tr w:rsidR="00ED3140" w:rsidRPr="007E0511" w:rsidTr="005B5CC2">
        <w:trPr>
          <w:trHeight w:val="1977"/>
        </w:trPr>
        <w:tc>
          <w:tcPr>
            <w:tcW w:w="4594" w:type="dxa"/>
            <w:tcBorders>
              <w:top w:val="nil"/>
              <w:left w:val="nil"/>
              <w:bottom w:val="single" w:sz="4" w:space="0" w:color="auto"/>
              <w:right w:val="nil"/>
            </w:tcBorders>
            <w:tcMar>
              <w:top w:w="0" w:type="dxa"/>
              <w:left w:w="108" w:type="dxa"/>
              <w:bottom w:w="170" w:type="dxa"/>
              <w:right w:w="108" w:type="dxa"/>
            </w:tcMar>
            <w:hideMark/>
          </w:tcPr>
          <w:p w:rsidR="00ED3140" w:rsidRPr="007E0511" w:rsidRDefault="00ED3140" w:rsidP="005B5CC2">
            <w:bookmarkStart w:id="0" w:name="_GoBack"/>
            <w:bookmarkEnd w:id="0"/>
            <w:r w:rsidRPr="007E0511">
              <w:rPr>
                <w:noProof/>
                <w:lang w:eastAsia="en-US"/>
              </w:rPr>
              <w:drawing>
                <wp:anchor distT="0" distB="0" distL="114300" distR="114300" simplePos="0" relativeHeight="251659264" behindDoc="1" locked="0" layoutInCell="0" allowOverlap="1" wp14:anchorId="37C5E9FD" wp14:editId="3EAE5C29">
                  <wp:simplePos x="0" y="0"/>
                  <wp:positionH relativeFrom="page">
                    <wp:posOffset>3834130</wp:posOffset>
                  </wp:positionH>
                  <wp:positionV relativeFrom="margin">
                    <wp:posOffset>0</wp:posOffset>
                  </wp:positionV>
                  <wp:extent cx="866775" cy="1323975"/>
                  <wp:effectExtent l="0" t="0" r="9525" b="9525"/>
                  <wp:wrapNone/>
                  <wp:docPr id="1270" name="图片 2" descr="说明: WIPO-C-B&am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说明: WIPO-C-B&amp;W"/>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66775" cy="13239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37" w:type="dxa"/>
            <w:tcBorders>
              <w:top w:val="nil"/>
              <w:left w:val="nil"/>
              <w:bottom w:val="single" w:sz="4" w:space="0" w:color="auto"/>
              <w:right w:val="nil"/>
            </w:tcBorders>
            <w:tcMar>
              <w:top w:w="0" w:type="dxa"/>
              <w:left w:w="0" w:type="dxa"/>
              <w:bottom w:w="0" w:type="dxa"/>
              <w:right w:w="0" w:type="dxa"/>
            </w:tcMar>
          </w:tcPr>
          <w:p w:rsidR="00ED3140" w:rsidRPr="007E0511" w:rsidRDefault="00ED3140" w:rsidP="005B5CC2"/>
        </w:tc>
        <w:tc>
          <w:tcPr>
            <w:tcW w:w="425" w:type="dxa"/>
            <w:tcBorders>
              <w:top w:val="nil"/>
              <w:left w:val="nil"/>
              <w:bottom w:val="single" w:sz="4" w:space="0" w:color="auto"/>
              <w:right w:val="nil"/>
            </w:tcBorders>
            <w:tcMar>
              <w:top w:w="0" w:type="dxa"/>
              <w:left w:w="0" w:type="dxa"/>
              <w:bottom w:w="0" w:type="dxa"/>
              <w:right w:w="0" w:type="dxa"/>
            </w:tcMar>
            <w:hideMark/>
          </w:tcPr>
          <w:p w:rsidR="00ED3140" w:rsidRPr="007E0511" w:rsidRDefault="00ED3140" w:rsidP="005B5CC2">
            <w:pPr>
              <w:jc w:val="right"/>
            </w:pPr>
            <w:r w:rsidRPr="007E0511">
              <w:rPr>
                <w:b/>
                <w:sz w:val="40"/>
                <w:szCs w:val="40"/>
              </w:rPr>
              <w:t>C</w:t>
            </w:r>
          </w:p>
        </w:tc>
      </w:tr>
      <w:tr w:rsidR="00ED3140" w:rsidRPr="007E0511" w:rsidTr="005B5CC2">
        <w:trPr>
          <w:trHeight w:hRule="exact" w:val="340"/>
        </w:trPr>
        <w:tc>
          <w:tcPr>
            <w:tcW w:w="9356" w:type="dxa"/>
            <w:gridSpan w:val="3"/>
            <w:tcBorders>
              <w:top w:val="single" w:sz="4" w:space="0" w:color="auto"/>
              <w:left w:val="nil"/>
              <w:bottom w:val="nil"/>
              <w:right w:val="nil"/>
            </w:tcBorders>
            <w:tcMar>
              <w:top w:w="170" w:type="dxa"/>
              <w:left w:w="0" w:type="dxa"/>
              <w:bottom w:w="0" w:type="dxa"/>
              <w:right w:w="0" w:type="dxa"/>
            </w:tcMar>
            <w:vAlign w:val="bottom"/>
            <w:hideMark/>
          </w:tcPr>
          <w:p w:rsidR="00ED3140" w:rsidRPr="004F50A3" w:rsidRDefault="00ED3140" w:rsidP="00F243CB">
            <w:pPr>
              <w:wordWrap w:val="0"/>
              <w:jc w:val="right"/>
              <w:rPr>
                <w:rFonts w:ascii="Arial Black" w:eastAsia="SimHei" w:hAnsi="Arial Black"/>
                <w:caps/>
                <w:sz w:val="15"/>
              </w:rPr>
            </w:pPr>
            <w:r w:rsidRPr="004F50A3">
              <w:rPr>
                <w:rFonts w:ascii="Arial Black" w:eastAsia="SimHei" w:hAnsi="Arial Black" w:hint="eastAsia"/>
                <w:caps/>
                <w:sz w:val="15"/>
              </w:rPr>
              <w:t>pct/A</w:t>
            </w:r>
            <w:r w:rsidRPr="004F50A3">
              <w:rPr>
                <w:rFonts w:ascii="Arial Black" w:eastAsia="SimHei" w:hAnsi="Arial Black"/>
                <w:caps/>
                <w:sz w:val="15"/>
              </w:rPr>
              <w:t>/</w:t>
            </w:r>
            <w:r w:rsidRPr="004F50A3">
              <w:rPr>
                <w:rFonts w:ascii="Arial Black" w:eastAsia="SimHei" w:hAnsi="Arial Black" w:hint="eastAsia"/>
                <w:caps/>
                <w:sz w:val="15"/>
              </w:rPr>
              <w:t>44</w:t>
            </w:r>
            <w:r w:rsidRPr="004F50A3">
              <w:rPr>
                <w:rFonts w:ascii="Arial Black" w:eastAsia="SimHei" w:hAnsi="Arial Black"/>
                <w:caps/>
                <w:sz w:val="15"/>
              </w:rPr>
              <w:t>/</w:t>
            </w:r>
            <w:r w:rsidR="00F243CB">
              <w:rPr>
                <w:rFonts w:ascii="Arial Black" w:eastAsia="SimHei" w:hAnsi="Arial Black" w:hint="eastAsia"/>
                <w:caps/>
                <w:sz w:val="15"/>
                <w:lang w:eastAsia="zh-CN"/>
              </w:rPr>
              <w:t>4</w:t>
            </w:r>
            <w:r w:rsidR="005B59FD">
              <w:rPr>
                <w:rFonts w:ascii="Arial Black" w:eastAsia="SimHei" w:hAnsi="Arial Black" w:hint="eastAsia"/>
                <w:caps/>
                <w:sz w:val="15"/>
                <w:lang w:eastAsia="zh-CN"/>
              </w:rPr>
              <w:t xml:space="preserve"> Rev.</w:t>
            </w:r>
          </w:p>
        </w:tc>
      </w:tr>
      <w:tr w:rsidR="00ED3140" w:rsidRPr="007E0511" w:rsidTr="005B5CC2">
        <w:trPr>
          <w:trHeight w:hRule="exact" w:val="170"/>
        </w:trPr>
        <w:tc>
          <w:tcPr>
            <w:tcW w:w="9356" w:type="dxa"/>
            <w:gridSpan w:val="3"/>
            <w:noWrap/>
            <w:tcMar>
              <w:top w:w="0" w:type="dxa"/>
              <w:left w:w="0" w:type="dxa"/>
              <w:bottom w:w="0" w:type="dxa"/>
              <w:right w:w="0" w:type="dxa"/>
            </w:tcMar>
            <w:vAlign w:val="bottom"/>
            <w:hideMark/>
          </w:tcPr>
          <w:p w:rsidR="00ED3140" w:rsidRPr="004F50A3" w:rsidRDefault="00ED3140" w:rsidP="005B5CC2">
            <w:pPr>
              <w:jc w:val="right"/>
              <w:rPr>
                <w:rFonts w:ascii="Arial Black" w:eastAsia="SimHei" w:hAnsi="Arial Black"/>
                <w:b/>
                <w:caps/>
                <w:sz w:val="15"/>
                <w:szCs w:val="15"/>
              </w:rPr>
            </w:pPr>
            <w:r w:rsidRPr="004F50A3">
              <w:rPr>
                <w:rFonts w:ascii="Arial Black" w:eastAsia="SimHei" w:hAnsi="Arial Black" w:hint="eastAsia"/>
                <w:b/>
                <w:sz w:val="15"/>
                <w:szCs w:val="15"/>
              </w:rPr>
              <w:t>原</w:t>
            </w:r>
            <w:r w:rsidRPr="004F50A3">
              <w:rPr>
                <w:rFonts w:ascii="Arial Black" w:eastAsia="SimHei" w:hAnsi="Arial Black" w:hint="eastAsia"/>
                <w:b/>
                <w:sz w:val="15"/>
                <w:szCs w:val="15"/>
                <w:lang w:val="pt-BR"/>
              </w:rPr>
              <w:t xml:space="preserve">　</w:t>
            </w:r>
            <w:r w:rsidRPr="004F50A3">
              <w:rPr>
                <w:rFonts w:ascii="Arial Black" w:eastAsia="SimHei" w:hAnsi="Arial Black" w:hint="eastAsia"/>
                <w:b/>
                <w:sz w:val="15"/>
                <w:szCs w:val="15"/>
              </w:rPr>
              <w:t>文</w:t>
            </w:r>
            <w:r w:rsidRPr="004F50A3">
              <w:rPr>
                <w:rFonts w:ascii="Arial Black" w:eastAsia="SimHei" w:hAnsi="Arial Black" w:hint="eastAsia"/>
                <w:b/>
                <w:sz w:val="15"/>
                <w:szCs w:val="15"/>
                <w:lang w:val="pt-BR"/>
              </w:rPr>
              <w:t>：</w:t>
            </w:r>
            <w:r w:rsidRPr="004F50A3">
              <w:rPr>
                <w:rFonts w:ascii="Arial Black" w:eastAsia="SimHei" w:hAnsi="Arial Black" w:hint="eastAsia"/>
                <w:b/>
                <w:sz w:val="15"/>
                <w:szCs w:val="15"/>
              </w:rPr>
              <w:t>英文</w:t>
            </w:r>
          </w:p>
        </w:tc>
      </w:tr>
      <w:tr w:rsidR="00ED3140" w:rsidRPr="007E0511" w:rsidTr="005B5CC2">
        <w:trPr>
          <w:trHeight w:hRule="exact" w:val="198"/>
        </w:trPr>
        <w:tc>
          <w:tcPr>
            <w:tcW w:w="9356" w:type="dxa"/>
            <w:gridSpan w:val="3"/>
            <w:tcMar>
              <w:top w:w="0" w:type="dxa"/>
              <w:left w:w="0" w:type="dxa"/>
              <w:bottom w:w="0" w:type="dxa"/>
              <w:right w:w="0" w:type="dxa"/>
            </w:tcMar>
            <w:vAlign w:val="bottom"/>
            <w:hideMark/>
          </w:tcPr>
          <w:p w:rsidR="00ED3140" w:rsidRPr="004F50A3" w:rsidRDefault="00ED3140" w:rsidP="005B59FD">
            <w:pPr>
              <w:jc w:val="right"/>
              <w:rPr>
                <w:rFonts w:ascii="Arial Black" w:eastAsia="SimHei" w:hAnsi="Arial Black"/>
                <w:b/>
                <w:sz w:val="15"/>
                <w:szCs w:val="15"/>
                <w:lang w:val="pt-BR"/>
              </w:rPr>
            </w:pPr>
            <w:r w:rsidRPr="004F50A3">
              <w:rPr>
                <w:rFonts w:ascii="Arial Black" w:eastAsia="SimHei" w:hAnsi="Arial Black" w:hint="eastAsia"/>
                <w:b/>
                <w:sz w:val="15"/>
                <w:szCs w:val="15"/>
                <w:lang w:val="pt-BR"/>
              </w:rPr>
              <w:t>日　期：</w:t>
            </w:r>
            <w:r w:rsidRPr="004F50A3">
              <w:rPr>
                <w:rFonts w:ascii="Arial Black" w:eastAsia="SimHei" w:hAnsi="Arial Black"/>
                <w:sz w:val="15"/>
                <w:szCs w:val="15"/>
                <w:lang w:val="pt-BR"/>
              </w:rPr>
              <w:t>2013</w:t>
            </w:r>
            <w:r w:rsidRPr="004F50A3">
              <w:rPr>
                <w:rFonts w:ascii="Arial Black" w:eastAsia="SimHei" w:hAnsi="Arial Black" w:hint="eastAsia"/>
                <w:b/>
                <w:sz w:val="15"/>
                <w:szCs w:val="15"/>
                <w:lang w:val="pt-BR"/>
              </w:rPr>
              <w:t>年</w:t>
            </w:r>
            <w:r w:rsidR="005B59FD">
              <w:rPr>
                <w:rFonts w:ascii="Arial Black" w:eastAsia="SimHei" w:hAnsi="Arial Black" w:hint="eastAsia"/>
                <w:sz w:val="15"/>
                <w:szCs w:val="15"/>
                <w:lang w:val="pt-BR" w:eastAsia="zh-CN"/>
              </w:rPr>
              <w:t>9</w:t>
            </w:r>
            <w:r w:rsidRPr="004F50A3">
              <w:rPr>
                <w:rFonts w:ascii="Arial Black" w:eastAsia="SimHei" w:hAnsi="Arial Black" w:hint="eastAsia"/>
                <w:b/>
                <w:sz w:val="15"/>
                <w:szCs w:val="15"/>
                <w:lang w:val="pt-BR"/>
              </w:rPr>
              <w:t>月</w:t>
            </w:r>
            <w:r w:rsidR="005B59FD">
              <w:rPr>
                <w:rFonts w:ascii="Arial Black" w:eastAsia="SimHei" w:hAnsi="Arial Black" w:hint="eastAsia"/>
                <w:sz w:val="15"/>
                <w:szCs w:val="15"/>
                <w:lang w:val="pt-BR" w:eastAsia="zh-CN"/>
              </w:rPr>
              <w:t>19</w:t>
            </w:r>
            <w:r w:rsidRPr="004F50A3">
              <w:rPr>
                <w:rFonts w:ascii="Arial Black" w:eastAsia="SimHei" w:hAnsi="Arial Black" w:hint="eastAsia"/>
                <w:b/>
                <w:sz w:val="15"/>
                <w:szCs w:val="15"/>
                <w:lang w:val="pt-BR"/>
              </w:rPr>
              <w:t>日</w:t>
            </w:r>
          </w:p>
        </w:tc>
      </w:tr>
    </w:tbl>
    <w:p w:rsidR="00ED3140" w:rsidRPr="00903E7C" w:rsidRDefault="00ED3140" w:rsidP="00ED3140">
      <w:pPr>
        <w:rPr>
          <w:rFonts w:eastAsia="SimSun"/>
        </w:rPr>
      </w:pPr>
    </w:p>
    <w:p w:rsidR="00ED3140" w:rsidRPr="00903E7C" w:rsidRDefault="00ED3140" w:rsidP="00ED3140">
      <w:pPr>
        <w:rPr>
          <w:rFonts w:eastAsia="SimSun"/>
        </w:rPr>
      </w:pPr>
    </w:p>
    <w:p w:rsidR="00ED3140" w:rsidRPr="00903E7C" w:rsidRDefault="00ED3140" w:rsidP="00ED3140">
      <w:pPr>
        <w:rPr>
          <w:rFonts w:eastAsia="SimSun"/>
        </w:rPr>
      </w:pPr>
    </w:p>
    <w:p w:rsidR="00ED3140" w:rsidRPr="00903E7C" w:rsidRDefault="00ED3140" w:rsidP="00ED3140">
      <w:pPr>
        <w:rPr>
          <w:rFonts w:eastAsia="SimSun"/>
        </w:rPr>
      </w:pPr>
    </w:p>
    <w:p w:rsidR="00ED3140" w:rsidRPr="00903E7C" w:rsidRDefault="00ED3140" w:rsidP="00ED3140">
      <w:pPr>
        <w:rPr>
          <w:rFonts w:eastAsia="SimSun"/>
        </w:rPr>
      </w:pPr>
    </w:p>
    <w:p w:rsidR="00ED3140" w:rsidRPr="008F27D4" w:rsidRDefault="00ED3140" w:rsidP="00ED3140">
      <w:pPr>
        <w:rPr>
          <w:rFonts w:ascii="SimHei" w:eastAsia="SimHei"/>
          <w:sz w:val="28"/>
          <w:szCs w:val="28"/>
        </w:rPr>
      </w:pPr>
      <w:r w:rsidRPr="008F27D4">
        <w:rPr>
          <w:rFonts w:ascii="SimHei" w:eastAsia="SimHei" w:hint="eastAsia"/>
          <w:sz w:val="28"/>
          <w:szCs w:val="28"/>
        </w:rPr>
        <w:t>国际专利合作联盟(PCT联盟)</w:t>
      </w:r>
    </w:p>
    <w:p w:rsidR="00ED3140" w:rsidRPr="007E0511" w:rsidRDefault="00ED3140" w:rsidP="00ED3140"/>
    <w:p w:rsidR="00ED3140" w:rsidRPr="007E0511" w:rsidRDefault="00ED3140" w:rsidP="00ED3140"/>
    <w:p w:rsidR="00ED3140" w:rsidRPr="002B3BDE" w:rsidRDefault="00ED3140" w:rsidP="00ED3140">
      <w:pPr>
        <w:rPr>
          <w:rFonts w:eastAsia="SimHei"/>
          <w:sz w:val="28"/>
          <w:szCs w:val="28"/>
        </w:rPr>
      </w:pPr>
      <w:r w:rsidRPr="002B3BDE">
        <w:rPr>
          <w:rFonts w:eastAsia="SimHei" w:hint="eastAsia"/>
          <w:sz w:val="28"/>
          <w:szCs w:val="28"/>
        </w:rPr>
        <w:t>大</w:t>
      </w:r>
      <w:r>
        <w:rPr>
          <w:rFonts w:eastAsia="SimHei" w:hint="eastAsia"/>
          <w:sz w:val="28"/>
          <w:szCs w:val="28"/>
        </w:rPr>
        <w:t xml:space="preserve">　</w:t>
      </w:r>
      <w:r w:rsidRPr="002B3BDE">
        <w:rPr>
          <w:rFonts w:eastAsia="SimHei" w:hint="eastAsia"/>
          <w:sz w:val="28"/>
          <w:szCs w:val="28"/>
        </w:rPr>
        <w:t>会</w:t>
      </w:r>
    </w:p>
    <w:p w:rsidR="00ED3140" w:rsidRPr="008F27D4" w:rsidRDefault="00ED3140" w:rsidP="00ED3140"/>
    <w:p w:rsidR="00ED3140" w:rsidRPr="008F27D4" w:rsidRDefault="00ED3140" w:rsidP="00ED3140">
      <w:pPr>
        <w:textAlignment w:val="bottom"/>
        <w:rPr>
          <w:rFonts w:eastAsia="KaiTi"/>
          <w:szCs w:val="22"/>
        </w:rPr>
      </w:pPr>
    </w:p>
    <w:p w:rsidR="00ED3140" w:rsidRPr="00544224" w:rsidRDefault="00ED3140" w:rsidP="00ED3140">
      <w:pPr>
        <w:spacing w:line="380" w:lineRule="atLeast"/>
        <w:textAlignment w:val="bottom"/>
        <w:rPr>
          <w:rFonts w:ascii="KaiTi" w:eastAsia="KaiTi"/>
          <w:b/>
          <w:sz w:val="24"/>
          <w:szCs w:val="24"/>
        </w:rPr>
      </w:pPr>
      <w:r w:rsidRPr="00544224">
        <w:rPr>
          <w:rFonts w:ascii="KaiTi" w:eastAsia="KaiTi" w:hint="eastAsia"/>
          <w:b/>
          <w:sz w:val="24"/>
          <w:szCs w:val="24"/>
        </w:rPr>
        <w:t>第</w:t>
      </w:r>
      <w:r>
        <w:rPr>
          <w:rFonts w:ascii="KaiTi" w:eastAsia="KaiTi" w:hint="eastAsia"/>
          <w:b/>
          <w:sz w:val="24"/>
          <w:szCs w:val="24"/>
        </w:rPr>
        <w:t>四十四</w:t>
      </w:r>
      <w:r w:rsidRPr="00544224">
        <w:rPr>
          <w:rFonts w:ascii="KaiTi" w:eastAsia="KaiTi" w:hint="eastAsia"/>
          <w:b/>
          <w:sz w:val="24"/>
          <w:szCs w:val="24"/>
        </w:rPr>
        <w:t>届会议(第</w:t>
      </w:r>
      <w:r w:rsidRPr="00544224">
        <w:rPr>
          <w:rFonts w:ascii="KaiTi" w:eastAsia="KaiTi" w:hint="eastAsia"/>
          <w:sz w:val="24"/>
          <w:szCs w:val="24"/>
        </w:rPr>
        <w:t>19</w:t>
      </w:r>
      <w:r w:rsidRPr="00544224">
        <w:rPr>
          <w:rFonts w:ascii="KaiTi" w:eastAsia="KaiTi" w:hint="eastAsia"/>
          <w:b/>
          <w:sz w:val="24"/>
          <w:szCs w:val="24"/>
        </w:rPr>
        <w:t>次例会)</w:t>
      </w:r>
    </w:p>
    <w:p w:rsidR="00ED3140" w:rsidRPr="00BB1C4F" w:rsidRDefault="00ED3140" w:rsidP="00ED3140">
      <w:pPr>
        <w:pStyle w:val="Meetingplacedate"/>
        <w:rPr>
          <w:rFonts w:ascii="KaiTi" w:eastAsia="KaiTi" w:hAnsi="KaiTi" w:cstheme="minorBidi"/>
          <w:sz w:val="24"/>
          <w:szCs w:val="24"/>
        </w:rPr>
      </w:pPr>
      <w:r w:rsidRPr="00BB1C4F">
        <w:rPr>
          <w:rFonts w:ascii="KaiTi" w:eastAsia="KaiTi" w:hAnsi="KaiTi" w:cstheme="minorBidi"/>
          <w:b w:val="0"/>
          <w:sz w:val="24"/>
          <w:szCs w:val="24"/>
        </w:rPr>
        <w:t>201</w:t>
      </w:r>
      <w:r w:rsidRPr="00BB1C4F">
        <w:rPr>
          <w:rFonts w:ascii="KaiTi" w:eastAsia="KaiTi" w:hAnsi="KaiTi" w:cstheme="minorBidi" w:hint="eastAsia"/>
          <w:b w:val="0"/>
          <w:sz w:val="24"/>
          <w:szCs w:val="24"/>
        </w:rPr>
        <w:t>3</w:t>
      </w:r>
      <w:r w:rsidRPr="00BB1C4F">
        <w:rPr>
          <w:rFonts w:ascii="KaiTi" w:eastAsia="KaiTi" w:hAnsi="KaiTi" w:hint="eastAsia"/>
          <w:sz w:val="24"/>
          <w:szCs w:val="24"/>
        </w:rPr>
        <w:t>年</w:t>
      </w:r>
      <w:r w:rsidRPr="00BB1C4F">
        <w:rPr>
          <w:rFonts w:ascii="KaiTi" w:eastAsia="KaiTi" w:hAnsi="KaiTi" w:hint="eastAsia"/>
          <w:b w:val="0"/>
          <w:sz w:val="24"/>
          <w:szCs w:val="24"/>
        </w:rPr>
        <w:t>9</w:t>
      </w:r>
      <w:r w:rsidRPr="00BB1C4F">
        <w:rPr>
          <w:rFonts w:ascii="KaiTi" w:eastAsia="KaiTi" w:hAnsi="KaiTi" w:hint="eastAsia"/>
          <w:sz w:val="24"/>
          <w:szCs w:val="24"/>
        </w:rPr>
        <w:t>月</w:t>
      </w:r>
      <w:r w:rsidRPr="00BB1C4F">
        <w:rPr>
          <w:rFonts w:ascii="KaiTi" w:eastAsia="KaiTi" w:hAnsi="KaiTi" w:cstheme="minorBidi" w:hint="eastAsia"/>
          <w:b w:val="0"/>
          <w:sz w:val="24"/>
          <w:szCs w:val="24"/>
        </w:rPr>
        <w:t>23</w:t>
      </w:r>
      <w:r w:rsidRPr="00BB1C4F">
        <w:rPr>
          <w:rFonts w:ascii="KaiTi" w:eastAsia="KaiTi" w:hAnsi="KaiTi" w:hint="eastAsia"/>
          <w:sz w:val="24"/>
          <w:szCs w:val="24"/>
        </w:rPr>
        <w:t>日至</w:t>
      </w:r>
      <w:r w:rsidRPr="00BB1C4F">
        <w:rPr>
          <w:rFonts w:ascii="KaiTi" w:eastAsia="KaiTi" w:hAnsi="KaiTi" w:hint="eastAsia"/>
          <w:b w:val="0"/>
          <w:sz w:val="24"/>
          <w:szCs w:val="24"/>
        </w:rPr>
        <w:t>10</w:t>
      </w:r>
      <w:r w:rsidRPr="00BB1C4F">
        <w:rPr>
          <w:rFonts w:ascii="KaiTi" w:eastAsia="KaiTi" w:hAnsi="KaiTi" w:hint="eastAsia"/>
          <w:sz w:val="24"/>
          <w:szCs w:val="24"/>
        </w:rPr>
        <w:t>月</w:t>
      </w:r>
      <w:r w:rsidRPr="00BB1C4F">
        <w:rPr>
          <w:rFonts w:ascii="KaiTi" w:eastAsia="KaiTi" w:hAnsi="KaiTi" w:cstheme="minorBidi" w:hint="eastAsia"/>
          <w:b w:val="0"/>
          <w:sz w:val="24"/>
          <w:szCs w:val="24"/>
        </w:rPr>
        <w:t>2</w:t>
      </w:r>
      <w:r w:rsidRPr="00BB1C4F">
        <w:rPr>
          <w:rFonts w:ascii="KaiTi" w:eastAsia="KaiTi" w:hAnsi="KaiTi" w:hint="eastAsia"/>
          <w:sz w:val="24"/>
          <w:szCs w:val="24"/>
        </w:rPr>
        <w:t>日，日内瓦</w:t>
      </w:r>
    </w:p>
    <w:p w:rsidR="00ED3140" w:rsidRPr="007E0511" w:rsidRDefault="00ED3140" w:rsidP="00ED3140"/>
    <w:p w:rsidR="00ED3140" w:rsidRPr="007E0511" w:rsidRDefault="00ED3140" w:rsidP="00ED3140"/>
    <w:p w:rsidR="00ED3140" w:rsidRPr="007E0511" w:rsidRDefault="00ED3140" w:rsidP="00ED3140"/>
    <w:p w:rsidR="00ED3140" w:rsidRPr="007E0511" w:rsidRDefault="004F50A3" w:rsidP="00ED3140">
      <w:pPr>
        <w:rPr>
          <w:rFonts w:ascii="KaiTi" w:eastAsia="KaiTi" w:hAnsi="KaiTi"/>
          <w:caps/>
          <w:sz w:val="24"/>
          <w:szCs w:val="24"/>
        </w:rPr>
      </w:pPr>
      <w:r w:rsidRPr="004F50A3">
        <w:rPr>
          <w:rFonts w:ascii="KaiTi" w:eastAsia="KaiTi" w:hAnsi="KaiTi" w:hint="eastAsia"/>
          <w:caps/>
          <w:sz w:val="24"/>
          <w:szCs w:val="24"/>
          <w:lang w:eastAsia="zh-CN"/>
        </w:rPr>
        <w:t>指定</w:t>
      </w:r>
      <w:r>
        <w:rPr>
          <w:rFonts w:ascii="KaiTi" w:eastAsia="KaiTi" w:hAnsi="KaiTi" w:hint="eastAsia"/>
          <w:caps/>
          <w:sz w:val="24"/>
          <w:szCs w:val="24"/>
          <w:lang w:eastAsia="zh-CN"/>
        </w:rPr>
        <w:t>乌克兰国家知识产权局</w:t>
      </w:r>
      <w:r>
        <w:rPr>
          <w:rFonts w:ascii="KaiTi" w:eastAsia="KaiTi" w:hAnsi="KaiTi"/>
          <w:caps/>
          <w:sz w:val="24"/>
          <w:szCs w:val="24"/>
          <w:lang w:eastAsia="zh-CN"/>
        </w:rPr>
        <w:br/>
      </w:r>
      <w:r w:rsidR="00BC4487">
        <w:rPr>
          <w:rFonts w:ascii="KaiTi" w:eastAsia="KaiTi" w:hAnsi="KaiTi" w:hint="eastAsia"/>
          <w:caps/>
          <w:sz w:val="24"/>
          <w:szCs w:val="24"/>
          <w:lang w:eastAsia="zh-CN"/>
        </w:rPr>
        <w:t>为</w:t>
      </w:r>
      <w:r w:rsidRPr="004F50A3">
        <w:rPr>
          <w:rFonts w:ascii="KaiTi" w:eastAsia="KaiTi" w:hAnsi="KaiTi"/>
          <w:caps/>
          <w:sz w:val="24"/>
          <w:szCs w:val="24"/>
          <w:lang w:eastAsia="zh-CN"/>
        </w:rPr>
        <w:t>PCT</w:t>
      </w:r>
      <w:r w:rsidRPr="004F50A3">
        <w:rPr>
          <w:rFonts w:ascii="KaiTi" w:eastAsia="KaiTi" w:hAnsi="KaiTi" w:hint="eastAsia"/>
          <w:caps/>
          <w:sz w:val="24"/>
          <w:szCs w:val="24"/>
          <w:lang w:eastAsia="zh-CN"/>
        </w:rPr>
        <w:t>国际检索和初步审查单位</w:t>
      </w:r>
    </w:p>
    <w:p w:rsidR="00ED3140" w:rsidRPr="00B976DA" w:rsidRDefault="00ED3140" w:rsidP="00ED3140"/>
    <w:p w:rsidR="00ED3140" w:rsidRPr="008F27D4" w:rsidRDefault="00ED3140" w:rsidP="00ED3140">
      <w:pPr>
        <w:rPr>
          <w:rFonts w:ascii="KaiTi" w:eastAsia="KaiTi" w:hAnsi="KaiTi"/>
          <w:i/>
          <w:sz w:val="21"/>
          <w:szCs w:val="21"/>
        </w:rPr>
      </w:pPr>
      <w:r w:rsidRPr="008F27D4">
        <w:rPr>
          <w:rFonts w:ascii="KaiTi" w:eastAsia="KaiTi" w:hAnsi="KaiTi" w:hint="eastAsia"/>
          <w:i/>
          <w:sz w:val="21"/>
          <w:szCs w:val="21"/>
        </w:rPr>
        <w:t>国际局编拟</w:t>
      </w:r>
      <w:r>
        <w:rPr>
          <w:rFonts w:ascii="KaiTi" w:eastAsia="KaiTi" w:hAnsi="KaiTi" w:hint="eastAsia"/>
          <w:i/>
          <w:sz w:val="21"/>
          <w:szCs w:val="21"/>
          <w:lang w:eastAsia="zh-CN"/>
        </w:rPr>
        <w:t>的文件</w:t>
      </w:r>
    </w:p>
    <w:p w:rsidR="00ED3140" w:rsidRPr="00903E7C" w:rsidRDefault="00ED3140" w:rsidP="00ED3140">
      <w:pPr>
        <w:rPr>
          <w:rFonts w:eastAsia="SimSun"/>
        </w:rPr>
      </w:pPr>
    </w:p>
    <w:p w:rsidR="00ED3140" w:rsidRPr="00903E7C" w:rsidRDefault="00ED3140" w:rsidP="00ED3140">
      <w:pPr>
        <w:rPr>
          <w:rFonts w:eastAsia="SimSun"/>
        </w:rPr>
      </w:pPr>
    </w:p>
    <w:p w:rsidR="00ED3140" w:rsidRPr="00903E7C" w:rsidRDefault="00ED3140" w:rsidP="00ED3140">
      <w:pPr>
        <w:rPr>
          <w:rFonts w:eastAsia="SimSun"/>
        </w:rPr>
      </w:pPr>
    </w:p>
    <w:p w:rsidR="00ED3140" w:rsidRPr="00903E7C" w:rsidRDefault="00ED3140" w:rsidP="00ED3140">
      <w:pPr>
        <w:rPr>
          <w:rFonts w:eastAsia="SimSun"/>
        </w:rPr>
      </w:pPr>
    </w:p>
    <w:p w:rsidR="004F50A3" w:rsidRPr="004F50A3" w:rsidRDefault="00BC4487" w:rsidP="004F50A3">
      <w:pPr>
        <w:pStyle w:val="ONUME"/>
        <w:spacing w:after="120" w:line="340" w:lineRule="atLeast"/>
        <w:jc w:val="both"/>
        <w:rPr>
          <w:rFonts w:ascii="SimSun" w:eastAsia="SimSun" w:hAnsi="SimSun"/>
          <w:sz w:val="21"/>
        </w:rPr>
      </w:pPr>
      <w:r>
        <w:rPr>
          <w:rFonts w:ascii="SimSun" w:eastAsia="SimSun" w:hAnsi="SimSun" w:hint="eastAsia"/>
          <w:sz w:val="21"/>
          <w:lang w:eastAsia="zh-CN"/>
        </w:rPr>
        <w:t>《专利合作条约》</w:t>
      </w:r>
      <w:r w:rsidRPr="004F50A3">
        <w:rPr>
          <w:rFonts w:ascii="SimSun" w:eastAsia="SimSun" w:hAnsi="SimSun"/>
          <w:sz w:val="21"/>
        </w:rPr>
        <w:t>(PCT)</w:t>
      </w:r>
      <w:r>
        <w:rPr>
          <w:rFonts w:ascii="SimSun" w:eastAsia="SimSun" w:hAnsi="SimSun" w:hint="eastAsia"/>
          <w:sz w:val="21"/>
          <w:lang w:eastAsia="zh-CN"/>
        </w:rPr>
        <w:t>国际检索单位</w:t>
      </w:r>
      <w:r w:rsidR="004F50A3" w:rsidRPr="004F50A3">
        <w:rPr>
          <w:rFonts w:ascii="SimSun" w:eastAsia="SimSun" w:hAnsi="SimSun"/>
          <w:sz w:val="21"/>
        </w:rPr>
        <w:t>(ISA)</w:t>
      </w:r>
      <w:r>
        <w:rPr>
          <w:rFonts w:ascii="SimSun" w:eastAsia="SimSun" w:hAnsi="SimSun" w:hint="eastAsia"/>
          <w:sz w:val="21"/>
          <w:lang w:eastAsia="zh-CN"/>
        </w:rPr>
        <w:t>和国际初步审查单位</w:t>
      </w:r>
      <w:r w:rsidR="004F50A3" w:rsidRPr="004F50A3">
        <w:rPr>
          <w:rFonts w:ascii="SimSun" w:eastAsia="SimSun" w:hAnsi="SimSun"/>
          <w:sz w:val="21"/>
        </w:rPr>
        <w:t>(IPEA)</w:t>
      </w:r>
      <w:r>
        <w:rPr>
          <w:rFonts w:ascii="SimSun" w:eastAsia="SimSun" w:hAnsi="SimSun" w:hint="eastAsia"/>
          <w:sz w:val="21"/>
          <w:lang w:eastAsia="zh-CN"/>
        </w:rPr>
        <w:t>由大会指定，依据是CPT第16条第</w:t>
      </w:r>
      <w:r w:rsidR="004F50A3" w:rsidRPr="004F50A3">
        <w:rPr>
          <w:rFonts w:ascii="SimSun" w:eastAsia="SimSun" w:hAnsi="SimSun"/>
          <w:sz w:val="21"/>
        </w:rPr>
        <w:t>(3)</w:t>
      </w:r>
      <w:r>
        <w:rPr>
          <w:rFonts w:ascii="SimSun" w:eastAsia="SimSun" w:hAnsi="SimSun" w:hint="eastAsia"/>
          <w:sz w:val="21"/>
          <w:lang w:eastAsia="zh-CN"/>
        </w:rPr>
        <w:t>款和第</w:t>
      </w:r>
      <w:r w:rsidR="004F50A3" w:rsidRPr="004F50A3">
        <w:rPr>
          <w:rFonts w:ascii="SimSun" w:eastAsia="SimSun" w:hAnsi="SimSun"/>
          <w:sz w:val="21"/>
        </w:rPr>
        <w:t>32</w:t>
      </w:r>
      <w:r>
        <w:rPr>
          <w:rFonts w:ascii="SimSun" w:eastAsia="SimSun" w:hAnsi="SimSun" w:hint="eastAsia"/>
          <w:sz w:val="21"/>
          <w:lang w:eastAsia="zh-CN"/>
        </w:rPr>
        <w:t>条第</w:t>
      </w:r>
      <w:r w:rsidR="004F50A3" w:rsidRPr="004F50A3">
        <w:rPr>
          <w:rFonts w:ascii="SimSun" w:eastAsia="SimSun" w:hAnsi="SimSun"/>
          <w:sz w:val="21"/>
        </w:rPr>
        <w:t>(3)</w:t>
      </w:r>
      <w:r>
        <w:rPr>
          <w:rFonts w:ascii="SimSun" w:eastAsia="SimSun" w:hAnsi="SimSun" w:hint="eastAsia"/>
          <w:sz w:val="21"/>
          <w:lang w:eastAsia="zh-CN"/>
        </w:rPr>
        <w:t>款。根据《PCT实施细则》第</w:t>
      </w:r>
      <w:r w:rsidR="004F50A3" w:rsidRPr="004F50A3">
        <w:rPr>
          <w:rFonts w:ascii="SimSun" w:eastAsia="SimSun" w:hAnsi="SimSun"/>
          <w:sz w:val="21"/>
        </w:rPr>
        <w:t>36.1</w:t>
      </w:r>
      <w:r>
        <w:rPr>
          <w:rFonts w:ascii="SimSun" w:eastAsia="SimSun" w:hAnsi="SimSun" w:hint="eastAsia"/>
          <w:sz w:val="21"/>
          <w:lang w:eastAsia="zh-CN"/>
        </w:rPr>
        <w:t>条第</w:t>
      </w:r>
      <w:r w:rsidR="004F50A3" w:rsidRPr="004F50A3">
        <w:rPr>
          <w:rFonts w:ascii="SimSun" w:eastAsia="SimSun" w:hAnsi="SimSun"/>
          <w:sz w:val="21"/>
        </w:rPr>
        <w:t>(iv)</w:t>
      </w:r>
      <w:r>
        <w:rPr>
          <w:rFonts w:ascii="SimSun" w:eastAsia="SimSun" w:hAnsi="SimSun" w:hint="eastAsia"/>
          <w:sz w:val="21"/>
          <w:lang w:eastAsia="zh-CN"/>
        </w:rPr>
        <w:t>项和细则第</w:t>
      </w:r>
      <w:r w:rsidR="004F50A3" w:rsidRPr="004F50A3">
        <w:rPr>
          <w:rFonts w:ascii="SimSun" w:eastAsia="SimSun" w:hAnsi="SimSun"/>
          <w:sz w:val="21"/>
        </w:rPr>
        <w:t>63.1</w:t>
      </w:r>
      <w:r>
        <w:rPr>
          <w:rFonts w:ascii="SimSun" w:eastAsia="SimSun" w:hAnsi="SimSun" w:hint="eastAsia"/>
          <w:sz w:val="21"/>
          <w:lang w:eastAsia="zh-CN"/>
        </w:rPr>
        <w:t>条第</w:t>
      </w:r>
      <w:r w:rsidR="004F50A3" w:rsidRPr="004F50A3">
        <w:rPr>
          <w:rFonts w:ascii="SimSun" w:eastAsia="SimSun" w:hAnsi="SimSun"/>
          <w:sz w:val="21"/>
        </w:rPr>
        <w:t>(iv)</w:t>
      </w:r>
      <w:r>
        <w:rPr>
          <w:rFonts w:ascii="SimSun" w:eastAsia="SimSun" w:hAnsi="SimSun" w:hint="eastAsia"/>
          <w:sz w:val="21"/>
          <w:lang w:eastAsia="zh-CN"/>
        </w:rPr>
        <w:t>项，任何指定将同时被指定为国际检索单位和国际初步审查单位。</w:t>
      </w:r>
    </w:p>
    <w:p w:rsidR="004F50A3" w:rsidRPr="004F50A3" w:rsidRDefault="000D2B7A" w:rsidP="004F50A3">
      <w:pPr>
        <w:pStyle w:val="ONUME"/>
        <w:spacing w:after="120" w:line="340" w:lineRule="atLeast"/>
        <w:jc w:val="both"/>
        <w:rPr>
          <w:rFonts w:ascii="SimSun" w:eastAsia="SimSun" w:hAnsi="SimSun"/>
          <w:sz w:val="21"/>
        </w:rPr>
      </w:pPr>
      <w:proofErr w:type="gramStart"/>
      <w:r>
        <w:rPr>
          <w:rFonts w:ascii="SimSun" w:eastAsia="SimSun" w:hAnsi="SimSun" w:hint="eastAsia"/>
          <w:sz w:val="21"/>
          <w:lang w:eastAsia="zh-CN"/>
        </w:rPr>
        <w:t>2013年7月29日国际局收到乌克兰国家知识产权局主席来函(</w:t>
      </w:r>
      <w:proofErr w:type="gramEnd"/>
      <w:r w:rsidR="0004609F">
        <w:rPr>
          <w:rFonts w:ascii="SimSun" w:eastAsia="SimSun" w:hAnsi="SimSun" w:hint="eastAsia"/>
          <w:sz w:val="21"/>
          <w:lang w:eastAsia="zh-CN"/>
        </w:rPr>
        <w:t>来函</w:t>
      </w:r>
      <w:r>
        <w:rPr>
          <w:rFonts w:ascii="SimSun" w:eastAsia="SimSun" w:hAnsi="SimSun" w:hint="eastAsia"/>
          <w:sz w:val="21"/>
          <w:lang w:eastAsia="zh-CN"/>
        </w:rPr>
        <w:t>内容见附录一</w:t>
      </w:r>
      <w:r w:rsidR="0004609F">
        <w:rPr>
          <w:rFonts w:ascii="SimSun" w:eastAsia="SimSun" w:hAnsi="SimSun" w:hint="eastAsia"/>
          <w:sz w:val="21"/>
          <w:lang w:eastAsia="zh-CN"/>
        </w:rPr>
        <w:t>，随函附有进一步详情，见附录二和三</w:t>
      </w:r>
      <w:r>
        <w:rPr>
          <w:rFonts w:ascii="SimSun" w:eastAsia="SimSun" w:hAnsi="SimSun" w:hint="eastAsia"/>
          <w:sz w:val="21"/>
          <w:lang w:eastAsia="zh-CN"/>
        </w:rPr>
        <w:t>)</w:t>
      </w:r>
      <w:r w:rsidR="0004609F">
        <w:rPr>
          <w:rFonts w:ascii="SimSun" w:eastAsia="SimSun" w:hAnsi="SimSun" w:hint="eastAsia"/>
          <w:sz w:val="21"/>
          <w:lang w:eastAsia="zh-CN"/>
        </w:rPr>
        <w:t>，要求将乌克兰国家知识产权局指定为PCT国际检索单位和国际初步审查单</w:t>
      </w:r>
      <w:r w:rsidR="003D37D9">
        <w:rPr>
          <w:rFonts w:ascii="SimSun" w:eastAsia="SimSun" w:hAnsi="SimSun"/>
          <w:sz w:val="21"/>
          <w:lang w:eastAsia="zh-CN"/>
        </w:rPr>
        <w:t>‍</w:t>
      </w:r>
      <w:r w:rsidR="0004609F">
        <w:rPr>
          <w:rFonts w:ascii="SimSun" w:eastAsia="SimSun" w:hAnsi="SimSun" w:hint="eastAsia"/>
          <w:sz w:val="21"/>
          <w:lang w:eastAsia="zh-CN"/>
        </w:rPr>
        <w:t>位。</w:t>
      </w:r>
    </w:p>
    <w:p w:rsidR="004F50A3" w:rsidRPr="0004609F" w:rsidRDefault="0004609F" w:rsidP="0004609F">
      <w:pPr>
        <w:pStyle w:val="ONUME"/>
        <w:spacing w:after="120" w:line="340" w:lineRule="atLeast"/>
        <w:jc w:val="both"/>
        <w:rPr>
          <w:rFonts w:ascii="SimSun" w:eastAsia="SimSun" w:hAnsi="SimSun"/>
          <w:sz w:val="21"/>
          <w:lang w:eastAsia="zh-CN"/>
        </w:rPr>
      </w:pPr>
      <w:r w:rsidRPr="0004609F">
        <w:rPr>
          <w:rFonts w:ascii="SimSun" w:eastAsia="SimSun" w:hAnsi="SimSun" w:hint="eastAsia"/>
          <w:sz w:val="21"/>
          <w:lang w:eastAsia="zh-CN"/>
        </w:rPr>
        <w:t>PCT第</w:t>
      </w:r>
      <w:r w:rsidR="004F50A3" w:rsidRPr="0004609F">
        <w:rPr>
          <w:rFonts w:ascii="SimSun" w:eastAsia="SimSun" w:hAnsi="SimSun"/>
          <w:sz w:val="21"/>
          <w:lang w:eastAsia="zh-CN"/>
        </w:rPr>
        <w:t>16</w:t>
      </w:r>
      <w:r w:rsidRPr="0004609F">
        <w:rPr>
          <w:rFonts w:ascii="SimSun" w:eastAsia="SimSun" w:hAnsi="SimSun" w:hint="eastAsia"/>
          <w:sz w:val="21"/>
          <w:lang w:eastAsia="zh-CN"/>
        </w:rPr>
        <w:t>条第</w:t>
      </w:r>
      <w:r w:rsidR="004F50A3" w:rsidRPr="0004609F">
        <w:rPr>
          <w:rFonts w:ascii="SimSun" w:eastAsia="SimSun" w:hAnsi="SimSun"/>
          <w:sz w:val="21"/>
          <w:lang w:eastAsia="zh-CN"/>
        </w:rPr>
        <w:t>(3)</w:t>
      </w:r>
      <w:r w:rsidRPr="0004609F">
        <w:rPr>
          <w:rFonts w:ascii="SimSun" w:eastAsia="SimSun" w:hAnsi="SimSun" w:hint="eastAsia"/>
          <w:sz w:val="21"/>
          <w:lang w:eastAsia="zh-CN"/>
        </w:rPr>
        <w:t>款</w:t>
      </w:r>
      <w:r w:rsidR="004F50A3" w:rsidRPr="0004609F">
        <w:rPr>
          <w:rFonts w:ascii="SimSun" w:eastAsia="SimSun" w:hAnsi="SimSun"/>
          <w:sz w:val="21"/>
          <w:lang w:eastAsia="zh-CN"/>
        </w:rPr>
        <w:t>(e)</w:t>
      </w:r>
      <w:r w:rsidRPr="0004609F">
        <w:rPr>
          <w:rFonts w:ascii="SimSun" w:eastAsia="SimSun" w:hAnsi="SimSun" w:hint="eastAsia"/>
          <w:sz w:val="21"/>
          <w:lang w:eastAsia="zh-CN"/>
        </w:rPr>
        <w:t>项和第</w:t>
      </w:r>
      <w:r w:rsidR="004F50A3" w:rsidRPr="0004609F">
        <w:rPr>
          <w:rFonts w:ascii="SimSun" w:eastAsia="SimSun" w:hAnsi="SimSun"/>
          <w:sz w:val="21"/>
          <w:lang w:eastAsia="zh-CN"/>
        </w:rPr>
        <w:t>32</w:t>
      </w:r>
      <w:r w:rsidRPr="0004609F">
        <w:rPr>
          <w:rFonts w:ascii="SimSun" w:eastAsia="SimSun" w:hAnsi="SimSun" w:hint="eastAsia"/>
          <w:sz w:val="21"/>
          <w:lang w:eastAsia="zh-CN"/>
        </w:rPr>
        <w:t>条第</w:t>
      </w:r>
      <w:r w:rsidR="004F50A3" w:rsidRPr="0004609F">
        <w:rPr>
          <w:rFonts w:ascii="SimSun" w:eastAsia="SimSun" w:hAnsi="SimSun"/>
          <w:sz w:val="21"/>
          <w:lang w:eastAsia="zh-CN"/>
        </w:rPr>
        <w:t>(3)</w:t>
      </w:r>
      <w:r w:rsidRPr="0004609F">
        <w:rPr>
          <w:rFonts w:ascii="SimSun" w:eastAsia="SimSun" w:hAnsi="SimSun" w:hint="eastAsia"/>
          <w:sz w:val="21"/>
          <w:lang w:eastAsia="zh-CN"/>
        </w:rPr>
        <w:t>款要求，在大会对</w:t>
      </w:r>
      <w:r>
        <w:rPr>
          <w:rFonts w:ascii="SimSun" w:eastAsia="SimSun" w:hAnsi="SimSun" w:hint="eastAsia"/>
          <w:sz w:val="21"/>
          <w:lang w:eastAsia="zh-CN"/>
        </w:rPr>
        <w:t>国际检索单位和国际初步审查单位</w:t>
      </w:r>
      <w:r w:rsidRPr="0004609F">
        <w:rPr>
          <w:rFonts w:ascii="SimSun" w:eastAsia="SimSun" w:hAnsi="SimSun" w:hint="eastAsia"/>
          <w:sz w:val="21"/>
          <w:lang w:eastAsia="zh-CN"/>
        </w:rPr>
        <w:t>的指定作出决定之前，应听取有关局或组织的意见，并应征求</w:t>
      </w:r>
      <w:r>
        <w:rPr>
          <w:rFonts w:ascii="SimSun" w:eastAsia="SimSun" w:hAnsi="SimSun" w:hint="eastAsia"/>
          <w:sz w:val="21"/>
          <w:lang w:eastAsia="zh-CN"/>
        </w:rPr>
        <w:t>PCT</w:t>
      </w:r>
      <w:r w:rsidRPr="0004609F">
        <w:rPr>
          <w:rFonts w:ascii="SimSun" w:eastAsia="SimSun" w:hAnsi="SimSun" w:hint="eastAsia"/>
          <w:sz w:val="21"/>
          <w:lang w:eastAsia="zh-CN"/>
        </w:rPr>
        <w:t>技术合作委员会的意见。</w:t>
      </w:r>
      <w:r>
        <w:rPr>
          <w:rFonts w:ascii="SimSun" w:eastAsia="SimSun" w:hAnsi="SimSun" w:hint="eastAsia"/>
          <w:sz w:val="21"/>
          <w:lang w:eastAsia="zh-CN"/>
        </w:rPr>
        <w:t>委员会将在2013年9月23日至10月2日于日内瓦举行的第二十六届会议上，对指定</w:t>
      </w:r>
      <w:r w:rsidRPr="0004609F">
        <w:rPr>
          <w:rFonts w:ascii="SimSun" w:eastAsia="SimSun" w:hAnsi="SimSun" w:hint="eastAsia"/>
          <w:sz w:val="21"/>
          <w:lang w:eastAsia="zh-CN"/>
        </w:rPr>
        <w:t>乌克兰国家知识产权局为</w:t>
      </w:r>
      <w:r w:rsidRPr="0004609F">
        <w:rPr>
          <w:rFonts w:ascii="SimSun" w:eastAsia="SimSun" w:hAnsi="SimSun"/>
          <w:sz w:val="21"/>
          <w:lang w:eastAsia="zh-CN"/>
        </w:rPr>
        <w:t>PCT</w:t>
      </w:r>
      <w:r w:rsidRPr="0004609F">
        <w:rPr>
          <w:rFonts w:ascii="SimSun" w:eastAsia="SimSun" w:hAnsi="SimSun" w:hint="eastAsia"/>
          <w:sz w:val="21"/>
          <w:lang w:eastAsia="zh-CN"/>
        </w:rPr>
        <w:t>国际检索和初步审查单位</w:t>
      </w:r>
      <w:r>
        <w:rPr>
          <w:rFonts w:ascii="SimSun" w:eastAsia="SimSun" w:hAnsi="SimSun" w:hint="eastAsia"/>
          <w:sz w:val="21"/>
          <w:lang w:eastAsia="zh-CN"/>
        </w:rPr>
        <w:t>的问题进行审议，委员会的意见将提交大会会议(同期举行)。</w:t>
      </w:r>
    </w:p>
    <w:p w:rsidR="004F50A3" w:rsidRPr="004F50A3" w:rsidRDefault="0004609F" w:rsidP="004F50A3">
      <w:pPr>
        <w:pStyle w:val="ONUME"/>
        <w:spacing w:after="120" w:line="340" w:lineRule="atLeast"/>
        <w:jc w:val="both"/>
        <w:rPr>
          <w:rFonts w:ascii="SimSun" w:eastAsia="SimSun" w:hAnsi="SimSun"/>
          <w:sz w:val="21"/>
        </w:rPr>
      </w:pPr>
      <w:r>
        <w:rPr>
          <w:rFonts w:ascii="SimSun" w:eastAsia="SimSun" w:hAnsi="SimSun" w:hint="eastAsia"/>
          <w:sz w:val="21"/>
          <w:lang w:eastAsia="zh-CN"/>
        </w:rPr>
        <w:t>根据</w:t>
      </w:r>
      <w:r w:rsidRPr="0004609F">
        <w:rPr>
          <w:rFonts w:ascii="SimSun" w:eastAsia="SimSun" w:hAnsi="SimSun" w:hint="eastAsia"/>
          <w:sz w:val="21"/>
          <w:lang w:eastAsia="zh-CN"/>
        </w:rPr>
        <w:t>PCT第</w:t>
      </w:r>
      <w:r w:rsidRPr="0004609F">
        <w:rPr>
          <w:rFonts w:ascii="SimSun" w:eastAsia="SimSun" w:hAnsi="SimSun"/>
          <w:sz w:val="21"/>
          <w:lang w:eastAsia="zh-CN"/>
        </w:rPr>
        <w:t>16</w:t>
      </w:r>
      <w:r w:rsidRPr="0004609F">
        <w:rPr>
          <w:rFonts w:ascii="SimSun" w:eastAsia="SimSun" w:hAnsi="SimSun" w:hint="eastAsia"/>
          <w:sz w:val="21"/>
          <w:lang w:eastAsia="zh-CN"/>
        </w:rPr>
        <w:t>条第</w:t>
      </w:r>
      <w:r w:rsidRPr="0004609F">
        <w:rPr>
          <w:rFonts w:ascii="SimSun" w:eastAsia="SimSun" w:hAnsi="SimSun"/>
          <w:sz w:val="21"/>
          <w:lang w:eastAsia="zh-CN"/>
        </w:rPr>
        <w:t>(3)</w:t>
      </w:r>
      <w:r w:rsidRPr="0004609F">
        <w:rPr>
          <w:rFonts w:ascii="SimSun" w:eastAsia="SimSun" w:hAnsi="SimSun" w:hint="eastAsia"/>
          <w:sz w:val="21"/>
          <w:lang w:eastAsia="zh-CN"/>
        </w:rPr>
        <w:t>款</w:t>
      </w:r>
      <w:r w:rsidRPr="0004609F">
        <w:rPr>
          <w:rFonts w:ascii="SimSun" w:eastAsia="SimSun" w:hAnsi="SimSun"/>
          <w:sz w:val="21"/>
          <w:lang w:eastAsia="zh-CN"/>
        </w:rPr>
        <w:t>(</w:t>
      </w:r>
      <w:r>
        <w:rPr>
          <w:rFonts w:ascii="SimSun" w:eastAsia="SimSun" w:hAnsi="SimSun" w:hint="eastAsia"/>
          <w:sz w:val="21"/>
          <w:lang w:eastAsia="zh-CN"/>
        </w:rPr>
        <w:t>b</w:t>
      </w:r>
      <w:r w:rsidRPr="0004609F">
        <w:rPr>
          <w:rFonts w:ascii="SimSun" w:eastAsia="SimSun" w:hAnsi="SimSun"/>
          <w:sz w:val="21"/>
          <w:lang w:eastAsia="zh-CN"/>
        </w:rPr>
        <w:t>)</w:t>
      </w:r>
      <w:r w:rsidRPr="0004609F">
        <w:rPr>
          <w:rFonts w:ascii="SimSun" w:eastAsia="SimSun" w:hAnsi="SimSun" w:hint="eastAsia"/>
          <w:sz w:val="21"/>
          <w:lang w:eastAsia="zh-CN"/>
        </w:rPr>
        <w:t>项和第</w:t>
      </w:r>
      <w:r w:rsidRPr="0004609F">
        <w:rPr>
          <w:rFonts w:ascii="SimSun" w:eastAsia="SimSun" w:hAnsi="SimSun"/>
          <w:sz w:val="21"/>
          <w:lang w:eastAsia="zh-CN"/>
        </w:rPr>
        <w:t>32</w:t>
      </w:r>
      <w:r w:rsidRPr="0004609F">
        <w:rPr>
          <w:rFonts w:ascii="SimSun" w:eastAsia="SimSun" w:hAnsi="SimSun" w:hint="eastAsia"/>
          <w:sz w:val="21"/>
          <w:lang w:eastAsia="zh-CN"/>
        </w:rPr>
        <w:t>条第</w:t>
      </w:r>
      <w:r w:rsidRPr="0004609F">
        <w:rPr>
          <w:rFonts w:ascii="SimSun" w:eastAsia="SimSun" w:hAnsi="SimSun"/>
          <w:sz w:val="21"/>
          <w:lang w:eastAsia="zh-CN"/>
        </w:rPr>
        <w:t>(3)</w:t>
      </w:r>
      <w:r w:rsidRPr="0004609F">
        <w:rPr>
          <w:rFonts w:ascii="SimSun" w:eastAsia="SimSun" w:hAnsi="SimSun" w:hint="eastAsia"/>
          <w:sz w:val="21"/>
          <w:lang w:eastAsia="zh-CN"/>
        </w:rPr>
        <w:t>款</w:t>
      </w:r>
      <w:r>
        <w:rPr>
          <w:rFonts w:ascii="SimSun" w:eastAsia="SimSun" w:hAnsi="SimSun" w:hint="eastAsia"/>
          <w:sz w:val="21"/>
          <w:lang w:eastAsia="zh-CN"/>
        </w:rPr>
        <w:t>，</w:t>
      </w:r>
      <w:r w:rsidR="00EF4BDA">
        <w:rPr>
          <w:rFonts w:ascii="SimSun" w:eastAsia="SimSun" w:hAnsi="SimSun" w:hint="eastAsia"/>
          <w:sz w:val="21"/>
          <w:lang w:eastAsia="zh-CN"/>
        </w:rPr>
        <w:t>指定</w:t>
      </w:r>
      <w:r w:rsidR="00EF4BDA" w:rsidRPr="0004609F">
        <w:rPr>
          <w:rFonts w:ascii="SimSun" w:eastAsia="SimSun" w:hAnsi="SimSun" w:hint="eastAsia"/>
          <w:sz w:val="21"/>
          <w:lang w:eastAsia="zh-CN"/>
        </w:rPr>
        <w:t>国际检索和初步审查单位</w:t>
      </w:r>
      <w:r w:rsidR="00EF4BDA">
        <w:rPr>
          <w:rFonts w:ascii="SimSun" w:eastAsia="SimSun" w:hAnsi="SimSun" w:hint="eastAsia"/>
          <w:sz w:val="21"/>
          <w:lang w:eastAsia="zh-CN"/>
        </w:rPr>
        <w:t>的条件是有关</w:t>
      </w:r>
      <w:r w:rsidR="00EF4BDA" w:rsidRPr="00EF4BDA">
        <w:rPr>
          <w:rFonts w:ascii="SimSun" w:eastAsia="SimSun" w:hAnsi="SimSun" w:hint="eastAsia"/>
          <w:sz w:val="21"/>
          <w:lang w:eastAsia="zh-CN"/>
        </w:rPr>
        <w:t>局或组织与国际局签订协议，该协议须经大会批准</w:t>
      </w:r>
      <w:r w:rsidR="00EF4BDA">
        <w:rPr>
          <w:rFonts w:ascii="SimSun" w:eastAsia="SimSun" w:hAnsi="SimSun" w:hint="eastAsia"/>
          <w:sz w:val="21"/>
          <w:lang w:eastAsia="zh-CN"/>
        </w:rPr>
        <w:t>。乌克兰国家知识产权局和国际局的协议草案的案文载于附录四。草案</w:t>
      </w:r>
      <w:r w:rsidR="0018145F">
        <w:rPr>
          <w:rFonts w:ascii="SimSun" w:eastAsia="SimSun" w:hAnsi="SimSun" w:hint="eastAsia"/>
          <w:sz w:val="21"/>
          <w:lang w:eastAsia="zh-CN"/>
        </w:rPr>
        <w:t>中的各条</w:t>
      </w:r>
      <w:r w:rsidR="00EF4BDA">
        <w:rPr>
          <w:rFonts w:ascii="SimSun" w:eastAsia="SimSun" w:hAnsi="SimSun" w:hint="eastAsia"/>
          <w:sz w:val="21"/>
          <w:lang w:eastAsia="zh-CN"/>
        </w:rPr>
        <w:t>与大会在第四十届会议上批准的</w:t>
      </w:r>
      <w:r w:rsidR="0018145F">
        <w:rPr>
          <w:rFonts w:ascii="SimSun" w:eastAsia="SimSun" w:hAnsi="SimSun" w:hint="eastAsia"/>
          <w:sz w:val="21"/>
          <w:lang w:eastAsia="zh-CN"/>
        </w:rPr>
        <w:t>与</w:t>
      </w:r>
      <w:r w:rsidR="00EF4BDA">
        <w:rPr>
          <w:rFonts w:ascii="SimSun" w:eastAsia="SimSun" w:hAnsi="SimSun" w:hint="eastAsia"/>
          <w:sz w:val="21"/>
          <w:lang w:eastAsia="zh-CN"/>
        </w:rPr>
        <w:t>现有各单位</w:t>
      </w:r>
      <w:r w:rsidR="0018145F">
        <w:rPr>
          <w:rFonts w:ascii="SimSun" w:eastAsia="SimSun" w:hAnsi="SimSun" w:hint="eastAsia"/>
          <w:sz w:val="21"/>
          <w:lang w:eastAsia="zh-CN"/>
        </w:rPr>
        <w:t>有关的各项协议中的对应条款相同。</w:t>
      </w:r>
    </w:p>
    <w:p w:rsidR="004F50A3" w:rsidRPr="00565113" w:rsidRDefault="00565113" w:rsidP="00ED3140">
      <w:pPr>
        <w:pStyle w:val="ONUME"/>
        <w:spacing w:after="120" w:line="340" w:lineRule="atLeast"/>
        <w:jc w:val="both"/>
        <w:rPr>
          <w:rFonts w:ascii="SimSun" w:eastAsia="SimSun" w:hAnsi="SimSun"/>
          <w:sz w:val="21"/>
        </w:rPr>
      </w:pPr>
      <w:r w:rsidRPr="00565113">
        <w:rPr>
          <w:rFonts w:ascii="SimSun" w:eastAsia="SimSun" w:hAnsi="SimSun" w:hint="eastAsia"/>
          <w:sz w:val="21"/>
          <w:lang w:eastAsia="zh-CN"/>
        </w:rPr>
        <w:lastRenderedPageBreak/>
        <w:t>如果大会同意指定，指定将在乌克兰国家知识产权局和国际局的协议生效时生效。根据协议草案第九条，协议的生效日在该局发给总干事的关于准备担任国际检索单位和国际初步审查单位的通知中指定，但至少在通知之日起一个月后。根据协议草案第十条，协议的有效期于2017年12月31日截止，与所有现有单位的协议相同。</w:t>
      </w:r>
    </w:p>
    <w:p w:rsidR="00565113" w:rsidRPr="00F243CB" w:rsidRDefault="00F243CB" w:rsidP="00F243CB">
      <w:pPr>
        <w:pStyle w:val="ONUME"/>
        <w:numPr>
          <w:ilvl w:val="0"/>
          <w:numId w:val="0"/>
        </w:numPr>
        <w:spacing w:after="120" w:line="340" w:lineRule="atLeast"/>
        <w:ind w:left="5534"/>
        <w:jc w:val="both"/>
        <w:rPr>
          <w:rFonts w:ascii="KaiTi" w:eastAsia="KaiTi" w:hAnsi="KaiTi"/>
          <w:i/>
          <w:sz w:val="21"/>
        </w:rPr>
      </w:pPr>
      <w:r>
        <w:rPr>
          <w:rFonts w:ascii="KaiTi" w:eastAsia="KaiTi" w:hAnsi="KaiTi" w:hint="eastAsia"/>
          <w:i/>
          <w:sz w:val="21"/>
          <w:lang w:eastAsia="zh-CN"/>
        </w:rPr>
        <w:t>6.</w:t>
      </w:r>
      <w:r>
        <w:rPr>
          <w:rFonts w:ascii="KaiTi" w:eastAsia="KaiTi" w:hAnsi="KaiTi" w:hint="eastAsia"/>
          <w:i/>
          <w:sz w:val="21"/>
          <w:lang w:eastAsia="zh-CN"/>
        </w:rPr>
        <w:tab/>
      </w:r>
      <w:r w:rsidR="00565113" w:rsidRPr="00F243CB">
        <w:rPr>
          <w:rFonts w:ascii="KaiTi" w:eastAsia="KaiTi" w:hAnsi="KaiTi" w:hint="eastAsia"/>
          <w:i/>
          <w:sz w:val="21"/>
          <w:lang w:eastAsia="zh-CN"/>
        </w:rPr>
        <w:t>请</w:t>
      </w:r>
      <w:r w:rsidR="00565113" w:rsidRPr="00F243CB">
        <w:rPr>
          <w:rFonts w:ascii="KaiTi" w:eastAsia="KaiTi" w:hAnsi="KaiTi"/>
          <w:i/>
          <w:sz w:val="21"/>
        </w:rPr>
        <w:t>PCT</w:t>
      </w:r>
      <w:r w:rsidR="00565113" w:rsidRPr="00F243CB">
        <w:rPr>
          <w:rFonts w:ascii="KaiTi" w:eastAsia="KaiTi" w:hAnsi="KaiTi" w:hint="eastAsia"/>
          <w:i/>
          <w:sz w:val="21"/>
          <w:lang w:eastAsia="zh-CN"/>
        </w:rPr>
        <w:t>联盟大会依照PCT第16条第</w:t>
      </w:r>
      <w:r w:rsidR="00565113" w:rsidRPr="00F243CB">
        <w:rPr>
          <w:rFonts w:ascii="KaiTi" w:eastAsia="KaiTi" w:hAnsi="KaiTi"/>
          <w:i/>
          <w:sz w:val="21"/>
          <w:lang w:eastAsia="zh-CN"/>
        </w:rPr>
        <w:t>(3)</w:t>
      </w:r>
      <w:r w:rsidR="00565113" w:rsidRPr="00F243CB">
        <w:rPr>
          <w:rFonts w:ascii="KaiTi" w:eastAsia="KaiTi" w:hAnsi="KaiTi" w:hint="eastAsia"/>
          <w:i/>
          <w:sz w:val="21"/>
          <w:lang w:eastAsia="zh-CN"/>
        </w:rPr>
        <w:t>款和第</w:t>
      </w:r>
      <w:r w:rsidR="00565113" w:rsidRPr="00F243CB">
        <w:rPr>
          <w:rFonts w:ascii="KaiTi" w:eastAsia="KaiTi" w:hAnsi="KaiTi"/>
          <w:i/>
          <w:sz w:val="21"/>
          <w:lang w:eastAsia="zh-CN"/>
        </w:rPr>
        <w:t>32</w:t>
      </w:r>
      <w:r w:rsidR="00565113" w:rsidRPr="00F243CB">
        <w:rPr>
          <w:rFonts w:ascii="KaiTi" w:eastAsia="KaiTi" w:hAnsi="KaiTi" w:hint="eastAsia"/>
          <w:i/>
          <w:sz w:val="21"/>
          <w:lang w:eastAsia="zh-CN"/>
        </w:rPr>
        <w:t>条第</w:t>
      </w:r>
      <w:r w:rsidR="00565113" w:rsidRPr="00F243CB">
        <w:rPr>
          <w:rFonts w:ascii="KaiTi" w:eastAsia="KaiTi" w:hAnsi="KaiTi"/>
          <w:i/>
          <w:sz w:val="21"/>
          <w:lang w:eastAsia="zh-CN"/>
        </w:rPr>
        <w:t>(3)</w:t>
      </w:r>
      <w:r w:rsidR="00565113" w:rsidRPr="00F243CB">
        <w:rPr>
          <w:rFonts w:ascii="KaiTi" w:eastAsia="KaiTi" w:hAnsi="KaiTi" w:hint="eastAsia"/>
          <w:i/>
          <w:sz w:val="21"/>
          <w:lang w:eastAsia="zh-CN"/>
        </w:rPr>
        <w:t>款，：</w:t>
      </w:r>
    </w:p>
    <w:p w:rsidR="00565113" w:rsidRPr="00F243CB" w:rsidRDefault="00565113" w:rsidP="00F243CB">
      <w:pPr>
        <w:pStyle w:val="ONUME"/>
        <w:numPr>
          <w:ilvl w:val="0"/>
          <w:numId w:val="0"/>
        </w:numPr>
        <w:spacing w:after="120" w:line="340" w:lineRule="atLeast"/>
        <w:ind w:left="6237"/>
        <w:jc w:val="both"/>
        <w:rPr>
          <w:rFonts w:ascii="KaiTi" w:eastAsia="KaiTi" w:hAnsi="KaiTi"/>
          <w:i/>
          <w:sz w:val="21"/>
        </w:rPr>
      </w:pPr>
      <w:r w:rsidRPr="00F243CB">
        <w:rPr>
          <w:rFonts w:ascii="KaiTi" w:eastAsia="KaiTi" w:hAnsi="KaiTi"/>
          <w:i/>
          <w:sz w:val="21"/>
        </w:rPr>
        <w:t>(</w:t>
      </w:r>
      <w:proofErr w:type="spellStart"/>
      <w:r w:rsidRPr="00F243CB">
        <w:rPr>
          <w:rFonts w:ascii="KaiTi" w:eastAsia="KaiTi" w:hAnsi="KaiTi"/>
          <w:i/>
          <w:sz w:val="21"/>
        </w:rPr>
        <w:t>i</w:t>
      </w:r>
      <w:proofErr w:type="spellEnd"/>
      <w:r w:rsidRPr="00F243CB">
        <w:rPr>
          <w:rFonts w:ascii="KaiTi" w:eastAsia="KaiTi" w:hAnsi="KaiTi"/>
          <w:i/>
          <w:sz w:val="21"/>
        </w:rPr>
        <w:t>)</w:t>
      </w:r>
      <w:r w:rsidRPr="00F243CB">
        <w:rPr>
          <w:rFonts w:ascii="KaiTi" w:eastAsia="KaiTi" w:hAnsi="KaiTi"/>
          <w:i/>
          <w:sz w:val="21"/>
        </w:rPr>
        <w:tab/>
      </w:r>
      <w:r w:rsidRPr="00F243CB">
        <w:rPr>
          <w:rFonts w:ascii="KaiTi" w:eastAsia="KaiTi" w:hAnsi="KaiTi" w:hint="eastAsia"/>
          <w:i/>
          <w:sz w:val="21"/>
          <w:lang w:eastAsia="zh-CN"/>
        </w:rPr>
        <w:t>听取乌克兰国家知识产权局代表的意见</w:t>
      </w:r>
      <w:r w:rsidR="00F243CB">
        <w:rPr>
          <w:rFonts w:ascii="KaiTi" w:eastAsia="KaiTi" w:hAnsi="KaiTi" w:hint="eastAsia"/>
          <w:i/>
          <w:sz w:val="21"/>
          <w:lang w:eastAsia="zh-CN"/>
        </w:rPr>
        <w:t>，</w:t>
      </w:r>
      <w:r w:rsidRPr="00F243CB">
        <w:rPr>
          <w:rFonts w:ascii="KaiTi" w:eastAsia="KaiTi" w:hAnsi="KaiTi" w:hint="eastAsia"/>
          <w:i/>
          <w:sz w:val="21"/>
          <w:lang w:eastAsia="zh-CN"/>
        </w:rPr>
        <w:t>并考虑PCT技术合作委员会的意见；</w:t>
      </w:r>
    </w:p>
    <w:p w:rsidR="00565113" w:rsidRPr="00F243CB" w:rsidRDefault="00565113" w:rsidP="00F243CB">
      <w:pPr>
        <w:pStyle w:val="ONUME"/>
        <w:numPr>
          <w:ilvl w:val="0"/>
          <w:numId w:val="0"/>
        </w:numPr>
        <w:spacing w:after="120" w:line="340" w:lineRule="atLeast"/>
        <w:ind w:left="6237"/>
        <w:jc w:val="both"/>
        <w:rPr>
          <w:rFonts w:ascii="KaiTi" w:eastAsia="KaiTi" w:hAnsi="KaiTi"/>
          <w:i/>
          <w:sz w:val="21"/>
        </w:rPr>
      </w:pPr>
      <w:r w:rsidRPr="00F243CB">
        <w:rPr>
          <w:rFonts w:ascii="KaiTi" w:eastAsia="KaiTi" w:hAnsi="KaiTi"/>
          <w:i/>
          <w:sz w:val="21"/>
        </w:rPr>
        <w:t>(ii)</w:t>
      </w:r>
      <w:r w:rsidRPr="00F243CB">
        <w:rPr>
          <w:rFonts w:ascii="KaiTi" w:eastAsia="KaiTi" w:hAnsi="KaiTi"/>
          <w:i/>
          <w:sz w:val="21"/>
        </w:rPr>
        <w:tab/>
      </w:r>
      <w:r w:rsidRPr="00F243CB">
        <w:rPr>
          <w:rFonts w:ascii="KaiTi" w:eastAsia="KaiTi" w:hAnsi="KaiTi" w:hint="eastAsia"/>
          <w:i/>
          <w:sz w:val="21"/>
          <w:lang w:eastAsia="zh-CN"/>
        </w:rPr>
        <w:t>批准附录四中所载的乌克兰国家知识产权局和国际局的协议草案案文；并</w:t>
      </w:r>
    </w:p>
    <w:p w:rsidR="00F73A95" w:rsidRPr="00F243CB" w:rsidRDefault="00565113" w:rsidP="00F243CB">
      <w:pPr>
        <w:pStyle w:val="ONUME"/>
        <w:numPr>
          <w:ilvl w:val="0"/>
          <w:numId w:val="0"/>
        </w:numPr>
        <w:spacing w:after="120" w:line="340" w:lineRule="atLeast"/>
        <w:ind w:left="6237"/>
        <w:jc w:val="both"/>
        <w:rPr>
          <w:rFonts w:ascii="KaiTi" w:eastAsia="KaiTi" w:hAnsi="KaiTi"/>
          <w:i/>
          <w:sz w:val="21"/>
          <w:lang w:eastAsia="zh-CN"/>
        </w:rPr>
      </w:pPr>
      <w:r w:rsidRPr="00F243CB">
        <w:rPr>
          <w:rFonts w:ascii="KaiTi" w:eastAsia="KaiTi" w:hAnsi="KaiTi"/>
          <w:i/>
          <w:sz w:val="21"/>
        </w:rPr>
        <w:t>(iii)</w:t>
      </w:r>
      <w:r w:rsidRPr="00F243CB">
        <w:rPr>
          <w:rFonts w:ascii="KaiTi" w:eastAsia="KaiTi" w:hAnsi="KaiTi"/>
          <w:i/>
          <w:sz w:val="21"/>
        </w:rPr>
        <w:tab/>
      </w:r>
      <w:r w:rsidRPr="00F243CB">
        <w:rPr>
          <w:rFonts w:ascii="KaiTi" w:eastAsia="KaiTi" w:hAnsi="KaiTi" w:hint="eastAsia"/>
          <w:i/>
          <w:sz w:val="21"/>
        </w:rPr>
        <w:t>指定乌克兰国家知识产权局为国际检索</w:t>
      </w:r>
      <w:r w:rsidR="00F243CB" w:rsidRPr="00F243CB">
        <w:rPr>
          <w:rFonts w:ascii="KaiTi" w:eastAsia="KaiTi" w:hAnsi="KaiTi" w:hint="eastAsia"/>
          <w:i/>
          <w:sz w:val="21"/>
          <w:lang w:eastAsia="zh-CN"/>
        </w:rPr>
        <w:t>单位</w:t>
      </w:r>
      <w:r w:rsidRPr="00F243CB">
        <w:rPr>
          <w:rFonts w:ascii="KaiTi" w:eastAsia="KaiTi" w:hAnsi="KaiTi" w:hint="eastAsia"/>
          <w:i/>
          <w:sz w:val="21"/>
        </w:rPr>
        <w:t>和</w:t>
      </w:r>
      <w:r w:rsidR="00F243CB" w:rsidRPr="00F243CB">
        <w:rPr>
          <w:rFonts w:ascii="KaiTi" w:eastAsia="KaiTi" w:hAnsi="KaiTi" w:hint="eastAsia"/>
          <w:i/>
          <w:sz w:val="21"/>
          <w:lang w:eastAsia="zh-CN"/>
        </w:rPr>
        <w:t>国际</w:t>
      </w:r>
      <w:r w:rsidRPr="00F243CB">
        <w:rPr>
          <w:rFonts w:ascii="KaiTi" w:eastAsia="KaiTi" w:hAnsi="KaiTi" w:hint="eastAsia"/>
          <w:i/>
          <w:sz w:val="21"/>
        </w:rPr>
        <w:t>初步审查单位</w:t>
      </w:r>
      <w:r w:rsidR="00F243CB" w:rsidRPr="00F243CB">
        <w:rPr>
          <w:rFonts w:ascii="KaiTi" w:eastAsia="KaiTi" w:hAnsi="KaiTi" w:hint="eastAsia"/>
          <w:i/>
          <w:sz w:val="21"/>
          <w:lang w:eastAsia="zh-CN"/>
        </w:rPr>
        <w:t>，有效期</w:t>
      </w:r>
      <w:r w:rsidR="00F243CB">
        <w:rPr>
          <w:rFonts w:ascii="KaiTi" w:eastAsia="KaiTi" w:hAnsi="KaiTi" w:hint="eastAsia"/>
          <w:i/>
          <w:sz w:val="21"/>
          <w:lang w:eastAsia="zh-CN"/>
        </w:rPr>
        <w:t>为从</w:t>
      </w:r>
      <w:r w:rsidR="00F243CB" w:rsidRPr="00F243CB">
        <w:rPr>
          <w:rFonts w:ascii="KaiTi" w:eastAsia="KaiTi" w:hAnsi="KaiTi" w:hint="eastAsia"/>
          <w:i/>
          <w:sz w:val="21"/>
          <w:lang w:eastAsia="zh-CN"/>
        </w:rPr>
        <w:t>协议生效日</w:t>
      </w:r>
      <w:r w:rsidR="00F243CB">
        <w:rPr>
          <w:rFonts w:ascii="KaiTi" w:eastAsia="KaiTi" w:hAnsi="KaiTi" w:hint="eastAsia"/>
          <w:i/>
          <w:sz w:val="21"/>
          <w:lang w:eastAsia="zh-CN"/>
        </w:rPr>
        <w:t>开始至</w:t>
      </w:r>
      <w:r w:rsidR="00F243CB" w:rsidRPr="00F243CB">
        <w:rPr>
          <w:rFonts w:ascii="KaiTi" w:eastAsia="KaiTi" w:hAnsi="KaiTi" w:hint="eastAsia"/>
          <w:i/>
          <w:sz w:val="21"/>
          <w:lang w:eastAsia="zh-CN"/>
        </w:rPr>
        <w:t>2017年12月31日。</w:t>
      </w:r>
    </w:p>
    <w:p w:rsidR="00F243CB" w:rsidRPr="00F243CB" w:rsidRDefault="00F243CB" w:rsidP="00F243CB">
      <w:pPr>
        <w:pStyle w:val="ONUME"/>
        <w:numPr>
          <w:ilvl w:val="0"/>
          <w:numId w:val="0"/>
        </w:numPr>
        <w:spacing w:after="120" w:line="340" w:lineRule="atLeast"/>
        <w:ind w:left="5534"/>
        <w:jc w:val="both"/>
        <w:rPr>
          <w:rFonts w:ascii="SimSun" w:eastAsia="SimSun" w:hAnsi="SimSun"/>
          <w:sz w:val="21"/>
          <w:lang w:eastAsia="zh-CN"/>
        </w:rPr>
      </w:pPr>
    </w:p>
    <w:p w:rsidR="00F73A95" w:rsidRPr="00187CB1" w:rsidRDefault="00F73A95" w:rsidP="00187CB1">
      <w:pPr>
        <w:pStyle w:val="Endofdocument"/>
        <w:spacing w:line="340" w:lineRule="atLeast"/>
        <w:ind w:left="5534"/>
        <w:rPr>
          <w:rFonts w:ascii="KaiTi" w:eastAsia="KaiTi" w:hAnsi="KaiTi"/>
          <w:sz w:val="21"/>
          <w:szCs w:val="22"/>
          <w:lang w:eastAsia="zh-CN"/>
        </w:rPr>
      </w:pPr>
      <w:r w:rsidRPr="00187CB1">
        <w:rPr>
          <w:rFonts w:ascii="KaiTi" w:eastAsia="KaiTi" w:hAnsi="KaiTi"/>
          <w:sz w:val="21"/>
          <w:szCs w:val="22"/>
        </w:rPr>
        <w:t>[</w:t>
      </w:r>
      <w:r w:rsidR="006819B7" w:rsidRPr="00187CB1">
        <w:rPr>
          <w:rFonts w:ascii="KaiTi" w:eastAsia="KaiTi" w:hAnsi="KaiTi" w:hint="eastAsia"/>
          <w:sz w:val="21"/>
          <w:szCs w:val="22"/>
          <w:lang w:eastAsia="zh-CN"/>
        </w:rPr>
        <w:t>后接附</w:t>
      </w:r>
      <w:r w:rsidR="00565113">
        <w:rPr>
          <w:rFonts w:ascii="KaiTi" w:eastAsia="KaiTi" w:hAnsi="KaiTi" w:hint="eastAsia"/>
          <w:sz w:val="21"/>
          <w:szCs w:val="22"/>
          <w:lang w:eastAsia="zh-CN"/>
        </w:rPr>
        <w:t>录</w:t>
      </w:r>
      <w:r w:rsidRPr="00187CB1">
        <w:rPr>
          <w:rFonts w:ascii="KaiTi" w:eastAsia="KaiTi" w:hAnsi="KaiTi"/>
          <w:sz w:val="21"/>
          <w:szCs w:val="22"/>
        </w:rPr>
        <w:t>]</w:t>
      </w:r>
    </w:p>
    <w:p w:rsidR="00187CB1" w:rsidRPr="00ED3140" w:rsidRDefault="00187CB1" w:rsidP="00F73A95">
      <w:pPr>
        <w:pStyle w:val="Endofdocument"/>
        <w:spacing w:line="480" w:lineRule="auto"/>
        <w:rPr>
          <w:rFonts w:ascii="SimSun" w:eastAsia="SimSun" w:hAnsi="SimSun"/>
          <w:sz w:val="21"/>
          <w:szCs w:val="22"/>
          <w:lang w:eastAsia="zh-CN"/>
        </w:rPr>
      </w:pPr>
    </w:p>
    <w:p w:rsidR="00F73A95" w:rsidRPr="00ED3140" w:rsidRDefault="00F73A95" w:rsidP="00F73A95">
      <w:pPr>
        <w:spacing w:line="480" w:lineRule="auto"/>
        <w:rPr>
          <w:sz w:val="21"/>
        </w:rPr>
        <w:sectPr w:rsidR="00F73A95" w:rsidRPr="00ED3140" w:rsidSect="00ED3140">
          <w:headerReference w:type="default" r:id="rId10"/>
          <w:footnotePr>
            <w:numRestart w:val="eachSect"/>
          </w:footnotePr>
          <w:pgSz w:w="11907" w:h="16840" w:code="9"/>
          <w:pgMar w:top="567" w:right="1134" w:bottom="1418" w:left="1418" w:header="510" w:footer="1021" w:gutter="0"/>
          <w:cols w:space="720"/>
          <w:titlePg/>
        </w:sectPr>
      </w:pPr>
    </w:p>
    <w:p w:rsidR="0098440A" w:rsidRPr="0098440A" w:rsidRDefault="0098440A" w:rsidP="0098440A">
      <w:pPr>
        <w:keepNext/>
        <w:spacing w:afterLines="50" w:after="120" w:line="340" w:lineRule="atLeast"/>
        <w:jc w:val="both"/>
        <w:outlineLvl w:val="1"/>
        <w:rPr>
          <w:rFonts w:ascii="SimHei" w:eastAsia="SimHei" w:hAnsi="SimHei"/>
          <w:bCs/>
          <w:iCs/>
          <w:caps/>
          <w:sz w:val="21"/>
          <w:szCs w:val="28"/>
          <w:lang w:eastAsia="zh-CN"/>
        </w:rPr>
      </w:pPr>
      <w:bookmarkStart w:id="1" w:name="AxI"/>
      <w:r w:rsidRPr="0098440A">
        <w:rPr>
          <w:rFonts w:ascii="SimHei" w:eastAsia="SimHei" w:hAnsi="SimHei" w:hint="eastAsia"/>
          <w:bCs/>
          <w:iCs/>
          <w:caps/>
          <w:sz w:val="21"/>
          <w:szCs w:val="28"/>
          <w:lang w:eastAsia="zh-CN"/>
        </w:rPr>
        <w:lastRenderedPageBreak/>
        <w:t>乌克兰国家知识产权局局长给WIPO总干事的信函文本</w:t>
      </w:r>
    </w:p>
    <w:p w:rsidR="0098440A" w:rsidRPr="0098440A" w:rsidRDefault="0098440A" w:rsidP="0098440A">
      <w:pPr>
        <w:keepNext/>
        <w:spacing w:afterLines="50" w:after="120" w:line="340" w:lineRule="atLeast"/>
        <w:jc w:val="both"/>
        <w:outlineLvl w:val="1"/>
        <w:rPr>
          <w:rFonts w:ascii="SimHei" w:eastAsia="SimHei" w:hAnsi="SimHei"/>
          <w:bCs/>
          <w:iCs/>
          <w:caps/>
          <w:sz w:val="21"/>
          <w:szCs w:val="28"/>
          <w:lang w:eastAsia="zh-CN"/>
        </w:rPr>
      </w:pPr>
      <w:r w:rsidRPr="0098440A">
        <w:rPr>
          <w:rFonts w:ascii="SimHei" w:eastAsia="SimHei" w:hAnsi="SimHei"/>
          <w:bCs/>
          <w:iCs/>
          <w:caps/>
          <w:sz w:val="21"/>
          <w:szCs w:val="28"/>
          <w:lang w:eastAsia="zh-CN"/>
        </w:rPr>
        <w:t>(2013</w:t>
      </w:r>
      <w:r w:rsidRPr="0098440A">
        <w:rPr>
          <w:rFonts w:ascii="SimHei" w:eastAsia="SimHei" w:hAnsi="SimHei" w:hint="eastAsia"/>
          <w:bCs/>
          <w:iCs/>
          <w:caps/>
          <w:sz w:val="21"/>
          <w:szCs w:val="28"/>
          <w:lang w:eastAsia="zh-CN"/>
        </w:rPr>
        <w:t>年7月29日收到</w:t>
      </w:r>
      <w:r w:rsidRPr="0098440A">
        <w:rPr>
          <w:rFonts w:ascii="SimHei" w:eastAsia="SimHei" w:hAnsi="SimHei"/>
          <w:bCs/>
          <w:iCs/>
          <w:caps/>
          <w:sz w:val="21"/>
          <w:szCs w:val="28"/>
          <w:lang w:eastAsia="zh-CN"/>
        </w:rPr>
        <w:t>)</w:t>
      </w:r>
    </w:p>
    <w:p w:rsidR="0098440A" w:rsidRPr="0098440A" w:rsidRDefault="0098440A" w:rsidP="0098440A">
      <w:pPr>
        <w:spacing w:afterLines="50" w:after="120" w:line="340" w:lineRule="atLeast"/>
        <w:jc w:val="both"/>
        <w:rPr>
          <w:rFonts w:ascii="SimSun" w:eastAsia="SimSun"/>
          <w:sz w:val="21"/>
          <w:lang w:eastAsia="zh-CN"/>
        </w:rPr>
      </w:pPr>
    </w:p>
    <w:p w:rsidR="0098440A" w:rsidRPr="0098440A" w:rsidRDefault="0098440A" w:rsidP="0098440A">
      <w:pPr>
        <w:spacing w:afterLines="50" w:after="120" w:line="340" w:lineRule="atLeast"/>
        <w:contextualSpacing/>
        <w:jc w:val="both"/>
        <w:rPr>
          <w:rFonts w:ascii="SimSun" w:eastAsia="SimSun"/>
          <w:sz w:val="21"/>
          <w:lang w:eastAsia="zh-CN"/>
        </w:rPr>
      </w:pPr>
      <w:r w:rsidRPr="0098440A">
        <w:rPr>
          <w:rFonts w:ascii="SimSun" w:eastAsia="SimSun" w:hint="eastAsia"/>
          <w:sz w:val="21"/>
          <w:lang w:eastAsia="zh-CN"/>
        </w:rPr>
        <w:t>弗朗西斯高锐先生</w:t>
      </w:r>
    </w:p>
    <w:p w:rsidR="0098440A" w:rsidRPr="0098440A" w:rsidRDefault="0098440A" w:rsidP="0098440A">
      <w:pPr>
        <w:spacing w:afterLines="50" w:after="120" w:line="340" w:lineRule="atLeast"/>
        <w:contextualSpacing/>
        <w:jc w:val="both"/>
        <w:rPr>
          <w:rFonts w:ascii="SimSun" w:eastAsia="SimSun"/>
          <w:sz w:val="21"/>
          <w:lang w:eastAsia="zh-CN"/>
        </w:rPr>
      </w:pPr>
      <w:r w:rsidRPr="0098440A">
        <w:rPr>
          <w:rFonts w:ascii="SimSun" w:eastAsia="SimSun" w:hint="eastAsia"/>
          <w:sz w:val="21"/>
          <w:lang w:eastAsia="zh-CN"/>
        </w:rPr>
        <w:t>总干事</w:t>
      </w:r>
    </w:p>
    <w:p w:rsidR="0098440A" w:rsidRPr="0098440A" w:rsidRDefault="0098440A" w:rsidP="0098440A">
      <w:pPr>
        <w:spacing w:afterLines="50" w:after="120" w:line="340" w:lineRule="atLeast"/>
        <w:contextualSpacing/>
        <w:jc w:val="both"/>
        <w:rPr>
          <w:rFonts w:ascii="SimSun" w:eastAsia="SimSun"/>
          <w:sz w:val="21"/>
          <w:lang w:eastAsia="zh-CN"/>
        </w:rPr>
      </w:pPr>
      <w:r w:rsidRPr="0098440A">
        <w:rPr>
          <w:rFonts w:ascii="SimSun" w:eastAsia="SimSun" w:hint="eastAsia"/>
          <w:sz w:val="21"/>
          <w:lang w:eastAsia="zh-CN"/>
        </w:rPr>
        <w:t>世界知识产权组织</w:t>
      </w:r>
    </w:p>
    <w:p w:rsidR="0098440A" w:rsidRPr="0098440A" w:rsidRDefault="0098440A" w:rsidP="0098440A">
      <w:pPr>
        <w:spacing w:afterLines="50" w:after="120" w:line="340" w:lineRule="atLeast"/>
        <w:contextualSpacing/>
        <w:jc w:val="both"/>
        <w:rPr>
          <w:rFonts w:ascii="SimSun" w:eastAsia="SimSun"/>
          <w:sz w:val="21"/>
          <w:lang w:eastAsia="zh-CN"/>
        </w:rPr>
      </w:pPr>
      <w:r w:rsidRPr="0098440A">
        <w:rPr>
          <w:rFonts w:ascii="SimSun" w:eastAsia="SimSun"/>
          <w:sz w:val="21"/>
          <w:lang w:eastAsia="zh-CN"/>
        </w:rPr>
        <w:t xml:space="preserve">34,chemin des </w:t>
      </w:r>
      <w:proofErr w:type="spellStart"/>
      <w:r w:rsidRPr="0098440A">
        <w:rPr>
          <w:rFonts w:ascii="SimSun" w:eastAsia="SimSun"/>
          <w:sz w:val="21"/>
          <w:lang w:eastAsia="zh-CN"/>
        </w:rPr>
        <w:t>Colombettes</w:t>
      </w:r>
      <w:proofErr w:type="spellEnd"/>
    </w:p>
    <w:p w:rsidR="0098440A" w:rsidRPr="0098440A" w:rsidRDefault="0098440A" w:rsidP="0098440A">
      <w:pPr>
        <w:spacing w:afterLines="50" w:after="120" w:line="340" w:lineRule="atLeast"/>
        <w:contextualSpacing/>
        <w:jc w:val="both"/>
        <w:rPr>
          <w:rFonts w:ascii="SimSun" w:eastAsia="SimSun"/>
          <w:sz w:val="21"/>
          <w:lang w:val="de-DE" w:eastAsia="zh-CN"/>
        </w:rPr>
      </w:pPr>
      <w:r w:rsidRPr="0098440A">
        <w:rPr>
          <w:rFonts w:ascii="SimSun" w:eastAsia="SimSun"/>
          <w:sz w:val="21"/>
          <w:lang w:val="de-DE" w:eastAsia="zh-CN"/>
        </w:rPr>
        <w:t>CH-1211 Gen</w:t>
      </w:r>
      <w:r w:rsidRPr="0098440A">
        <w:rPr>
          <w:rFonts w:ascii="SimSun" w:eastAsia="SimSun"/>
          <w:sz w:val="21"/>
          <w:lang w:val="de-DE" w:eastAsia="zh-CN"/>
        </w:rPr>
        <w:t>è</w:t>
      </w:r>
      <w:r w:rsidRPr="0098440A">
        <w:rPr>
          <w:rFonts w:ascii="SimSun" w:eastAsia="SimSun"/>
          <w:sz w:val="21"/>
          <w:lang w:val="de-DE" w:eastAsia="zh-CN"/>
        </w:rPr>
        <w:t>ve 20</w:t>
      </w:r>
    </w:p>
    <w:p w:rsidR="0098440A" w:rsidRPr="0098440A" w:rsidRDefault="0098440A" w:rsidP="0098440A">
      <w:pPr>
        <w:spacing w:afterLines="50" w:after="120" w:line="340" w:lineRule="atLeast"/>
        <w:contextualSpacing/>
        <w:jc w:val="both"/>
        <w:rPr>
          <w:rFonts w:ascii="SimSun" w:eastAsia="SimSun"/>
          <w:sz w:val="21"/>
          <w:lang w:val="de-DE" w:eastAsia="zh-CN"/>
        </w:rPr>
      </w:pPr>
      <w:r w:rsidRPr="0098440A">
        <w:rPr>
          <w:rFonts w:ascii="SimSun" w:eastAsia="SimSun" w:hint="eastAsia"/>
          <w:sz w:val="21"/>
          <w:lang w:val="de-DE" w:eastAsia="zh-CN"/>
        </w:rPr>
        <w:t>瑞士</w:t>
      </w:r>
    </w:p>
    <w:p w:rsidR="0098440A" w:rsidRPr="0098440A" w:rsidRDefault="0098440A" w:rsidP="0098440A">
      <w:pPr>
        <w:spacing w:afterLines="50" w:after="120" w:line="340" w:lineRule="atLeast"/>
        <w:contextualSpacing/>
        <w:jc w:val="both"/>
        <w:rPr>
          <w:rFonts w:ascii="SimSun" w:eastAsia="SimSun"/>
          <w:sz w:val="21"/>
          <w:lang w:val="de-DE" w:eastAsia="zh-CN"/>
        </w:rPr>
      </w:pPr>
      <w:r w:rsidRPr="0098440A">
        <w:rPr>
          <w:rFonts w:ascii="SimSun" w:eastAsia="SimSun" w:hint="eastAsia"/>
          <w:sz w:val="21"/>
          <w:lang w:val="de-DE" w:eastAsia="zh-CN"/>
        </w:rPr>
        <w:t>传真</w:t>
      </w:r>
      <w:r w:rsidRPr="0098440A">
        <w:rPr>
          <w:rFonts w:ascii="SimSun" w:eastAsia="SimSun"/>
          <w:sz w:val="21"/>
          <w:lang w:val="de-DE" w:eastAsia="zh-CN"/>
        </w:rPr>
        <w:t xml:space="preserve"> (41 22) 733 54 28</w:t>
      </w:r>
    </w:p>
    <w:p w:rsidR="0098440A" w:rsidRPr="0098440A" w:rsidRDefault="0098440A" w:rsidP="0098440A">
      <w:pPr>
        <w:spacing w:afterLines="50" w:after="120" w:line="340" w:lineRule="atLeast"/>
        <w:jc w:val="both"/>
        <w:rPr>
          <w:rFonts w:ascii="SimSun" w:eastAsia="SimSun"/>
          <w:sz w:val="21"/>
          <w:lang w:val="de-DE" w:eastAsia="zh-CN"/>
        </w:rPr>
      </w:pPr>
    </w:p>
    <w:p w:rsidR="0098440A" w:rsidRPr="0098440A" w:rsidRDefault="0098440A" w:rsidP="0098440A">
      <w:pPr>
        <w:spacing w:afterLines="50" w:after="120" w:line="340" w:lineRule="atLeast"/>
        <w:jc w:val="both"/>
        <w:rPr>
          <w:rFonts w:ascii="SimSun" w:eastAsia="SimSun"/>
          <w:sz w:val="21"/>
          <w:lang w:val="de-DE" w:eastAsia="zh-CN"/>
        </w:rPr>
      </w:pPr>
      <w:r w:rsidRPr="0098440A">
        <w:rPr>
          <w:rFonts w:ascii="SimSun" w:eastAsia="SimSun" w:hint="eastAsia"/>
          <w:sz w:val="21"/>
          <w:lang w:eastAsia="zh-CN"/>
        </w:rPr>
        <w:t>尊敬的总干事高锐先生</w:t>
      </w:r>
      <w:r w:rsidRPr="0098440A">
        <w:rPr>
          <w:rFonts w:ascii="SimSun" w:eastAsia="SimSun" w:hint="eastAsia"/>
          <w:sz w:val="21"/>
          <w:lang w:val="de-DE" w:eastAsia="zh-CN"/>
        </w:rPr>
        <w:t>：</w:t>
      </w:r>
    </w:p>
    <w:p w:rsidR="0098440A" w:rsidRPr="0098440A" w:rsidRDefault="0098440A" w:rsidP="0098440A">
      <w:pPr>
        <w:spacing w:afterLines="50" w:after="120" w:line="340" w:lineRule="atLeast"/>
        <w:jc w:val="both"/>
        <w:rPr>
          <w:rFonts w:ascii="SimSun" w:eastAsia="SimSun"/>
          <w:sz w:val="21"/>
          <w:lang w:val="de-DE" w:eastAsia="zh-CN"/>
        </w:rPr>
      </w:pPr>
      <w:r w:rsidRPr="0098440A">
        <w:rPr>
          <w:rFonts w:ascii="SimSun" w:eastAsia="SimSun" w:hint="eastAsia"/>
          <w:sz w:val="21"/>
          <w:lang w:val="de-DE" w:eastAsia="zh-CN"/>
        </w:rPr>
        <w:t>根据PCT第16条第(3)款和第32条第(3)款，乌克兰国家知识产权局(SIPS)高兴地向PCT技术合作委员会</w:t>
      </w:r>
      <w:r w:rsidRPr="0098440A">
        <w:rPr>
          <w:rFonts w:eastAsia="SimSun"/>
          <w:sz w:val="21"/>
          <w:szCs w:val="21"/>
          <w:lang w:eastAsia="zh-CN"/>
        </w:rPr>
        <w:t>‍</w:t>
      </w:r>
      <w:r w:rsidRPr="0098440A">
        <w:rPr>
          <w:rFonts w:ascii="SimSun" w:eastAsia="SimSun" w:hint="eastAsia"/>
          <w:sz w:val="21"/>
          <w:lang w:val="de-DE" w:eastAsia="zh-CN"/>
        </w:rPr>
        <w:t>(PCT/CTC)提交文件和征求建议，并提请PCT联盟大会通过指定我局作为国际检索单位(ISA)和国际初步审查单位(IPEA)的请求。</w:t>
      </w:r>
    </w:p>
    <w:p w:rsidR="0098440A" w:rsidRPr="0098440A" w:rsidRDefault="0098440A" w:rsidP="0098440A">
      <w:pPr>
        <w:spacing w:afterLines="50" w:after="120" w:line="340" w:lineRule="atLeast"/>
        <w:jc w:val="both"/>
        <w:rPr>
          <w:rFonts w:ascii="SimSun" w:eastAsia="SimSun"/>
          <w:sz w:val="21"/>
          <w:lang w:val="de-DE" w:eastAsia="zh-CN"/>
        </w:rPr>
      </w:pPr>
      <w:r w:rsidRPr="0098440A">
        <w:rPr>
          <w:rFonts w:ascii="SimSun" w:eastAsia="SimSun" w:hint="eastAsia"/>
          <w:sz w:val="21"/>
          <w:lang w:eastAsia="zh-CN"/>
        </w:rPr>
        <w:t>经与专利合作条约业务发展司司长</w:t>
      </w:r>
      <w:r w:rsidRPr="0098440A">
        <w:rPr>
          <w:rFonts w:ascii="SimSun" w:eastAsia="SimSun"/>
          <w:sz w:val="21"/>
          <w:lang w:val="de-DE" w:eastAsia="zh-CN"/>
        </w:rPr>
        <w:t>Claus Matthes</w:t>
      </w:r>
      <w:r w:rsidRPr="0098440A">
        <w:rPr>
          <w:rFonts w:ascii="SimSun" w:eastAsia="SimSun" w:hint="eastAsia"/>
          <w:sz w:val="21"/>
          <w:lang w:val="de-DE" w:eastAsia="zh-CN"/>
        </w:rPr>
        <w:t>先生及其团队</w:t>
      </w:r>
      <w:r w:rsidRPr="0098440A">
        <w:rPr>
          <w:rFonts w:ascii="SimSun" w:eastAsia="SimSun" w:hint="eastAsia"/>
          <w:sz w:val="21"/>
          <w:lang w:eastAsia="zh-CN"/>
        </w:rPr>
        <w:t>磋商</w:t>
      </w:r>
      <w:r w:rsidRPr="0098440A">
        <w:rPr>
          <w:rFonts w:ascii="SimSun" w:eastAsia="SimSun" w:hint="eastAsia"/>
          <w:sz w:val="21"/>
          <w:lang w:val="de-DE" w:eastAsia="zh-CN"/>
        </w:rPr>
        <w:t>，乌克兰国家知识产权局</w:t>
      </w:r>
      <w:r w:rsidRPr="0098440A">
        <w:rPr>
          <w:rFonts w:ascii="SimSun" w:eastAsia="SimSun" w:hint="eastAsia"/>
          <w:sz w:val="21"/>
          <w:lang w:eastAsia="zh-CN"/>
        </w:rPr>
        <w:t>开展了筹备工作</w:t>
      </w:r>
      <w:r w:rsidRPr="0098440A">
        <w:rPr>
          <w:rFonts w:ascii="SimSun" w:eastAsia="SimSun" w:hint="eastAsia"/>
          <w:sz w:val="21"/>
          <w:lang w:val="de-DE" w:eastAsia="zh-CN"/>
        </w:rPr>
        <w:t>，</w:t>
      </w:r>
      <w:r w:rsidRPr="0098440A">
        <w:rPr>
          <w:rFonts w:ascii="SimSun" w:eastAsia="SimSun"/>
          <w:sz w:val="21"/>
          <w:lang w:val="de-DE" w:eastAsia="zh-CN"/>
        </w:rPr>
        <w:t>Claus Matthes</w:t>
      </w:r>
      <w:r w:rsidRPr="0098440A">
        <w:rPr>
          <w:rFonts w:ascii="SimSun" w:eastAsia="SimSun" w:hint="eastAsia"/>
          <w:sz w:val="21"/>
          <w:lang w:val="de-DE" w:eastAsia="zh-CN"/>
        </w:rPr>
        <w:t>先生及其团队根据我局的请求赴乌克兰进行了有关该议题的技术考察。</w:t>
      </w:r>
    </w:p>
    <w:p w:rsidR="0098440A" w:rsidRPr="0098440A" w:rsidRDefault="0098440A" w:rsidP="0098440A">
      <w:pPr>
        <w:spacing w:afterLines="50" w:after="120" w:line="340" w:lineRule="atLeast"/>
        <w:jc w:val="both"/>
        <w:rPr>
          <w:rFonts w:ascii="SimSun" w:eastAsia="SimSun"/>
          <w:sz w:val="21"/>
          <w:lang w:eastAsia="zh-CN"/>
        </w:rPr>
      </w:pPr>
      <w:r w:rsidRPr="0098440A">
        <w:rPr>
          <w:rFonts w:ascii="SimSun" w:eastAsia="SimSun" w:hint="eastAsia"/>
          <w:sz w:val="21"/>
          <w:lang w:eastAsia="zh-CN"/>
        </w:rPr>
        <w:t>我们确信，</w:t>
      </w:r>
      <w:r w:rsidRPr="0098440A">
        <w:rPr>
          <w:rFonts w:ascii="SimSun" w:eastAsia="SimSun" w:hint="eastAsia"/>
          <w:sz w:val="21"/>
          <w:lang w:val="de-DE" w:eastAsia="zh-CN"/>
        </w:rPr>
        <w:t>乌克兰国家知识产权局</w:t>
      </w:r>
      <w:r w:rsidRPr="0098440A">
        <w:rPr>
          <w:rFonts w:ascii="SimSun" w:eastAsia="SimSun" w:hint="eastAsia"/>
          <w:sz w:val="21"/>
          <w:lang w:eastAsia="zh-CN"/>
        </w:rPr>
        <w:t>作为</w:t>
      </w:r>
      <w:r w:rsidRPr="0098440A">
        <w:rPr>
          <w:rFonts w:ascii="SimSun" w:eastAsia="SimSun" w:cs="SimSun" w:hint="eastAsia"/>
          <w:sz w:val="21"/>
          <w:szCs w:val="21"/>
          <w:lang w:eastAsia="zh-CN"/>
        </w:rPr>
        <w:t>国际检索单位</w:t>
      </w:r>
      <w:r w:rsidRPr="0098440A">
        <w:rPr>
          <w:rFonts w:ascii="SimSun" w:eastAsia="SimSun" w:hint="eastAsia"/>
          <w:sz w:val="21"/>
          <w:lang w:eastAsia="zh-CN"/>
        </w:rPr>
        <w:t>/国际初步审查单位将呈现最高的质量标准，推动所在地区的创新活动。我们还将帮助其他国际检索单位减少工作量。</w:t>
      </w:r>
    </w:p>
    <w:p w:rsidR="0098440A" w:rsidRPr="0098440A" w:rsidRDefault="0098440A" w:rsidP="0098440A">
      <w:pPr>
        <w:spacing w:afterLines="50" w:after="120" w:line="340" w:lineRule="atLeast"/>
        <w:jc w:val="both"/>
        <w:rPr>
          <w:rFonts w:ascii="SimSun" w:eastAsia="SimSun"/>
          <w:sz w:val="21"/>
          <w:lang w:eastAsia="zh-CN"/>
        </w:rPr>
      </w:pPr>
      <w:r w:rsidRPr="0098440A">
        <w:rPr>
          <w:rFonts w:ascii="SimSun" w:eastAsia="SimSun" w:hint="eastAsia"/>
          <w:sz w:val="21"/>
          <w:lang w:eastAsia="zh-CN"/>
        </w:rPr>
        <w:t>我们在此希望强调，这一倡议得到了乌克兰政府、非政府组织、各联盟、协会和用户的广泛支持。</w:t>
      </w:r>
    </w:p>
    <w:p w:rsidR="0098440A" w:rsidRPr="0098440A" w:rsidRDefault="0098440A" w:rsidP="0098440A">
      <w:pPr>
        <w:spacing w:afterLines="50" w:after="120" w:line="340" w:lineRule="atLeast"/>
        <w:jc w:val="both"/>
        <w:rPr>
          <w:rFonts w:ascii="SimSun" w:eastAsia="SimSun"/>
          <w:sz w:val="21"/>
          <w:lang w:eastAsia="zh-CN"/>
        </w:rPr>
      </w:pPr>
      <w:r w:rsidRPr="0098440A">
        <w:rPr>
          <w:rFonts w:ascii="SimSun" w:eastAsia="SimSun" w:hint="eastAsia"/>
          <w:sz w:val="21"/>
          <w:lang w:eastAsia="zh-CN"/>
        </w:rPr>
        <w:t>因此，我们请求在2013年9月至10月召开的WIPO第五十一届成员国大会会议期间对此事项进行审议。</w:t>
      </w:r>
    </w:p>
    <w:p w:rsidR="0098440A" w:rsidRPr="0098440A" w:rsidRDefault="0098440A" w:rsidP="0098440A">
      <w:pPr>
        <w:spacing w:afterLines="50" w:after="120" w:line="340" w:lineRule="atLeast"/>
        <w:jc w:val="both"/>
        <w:rPr>
          <w:rFonts w:ascii="SimSun" w:eastAsia="SimSun"/>
          <w:sz w:val="21"/>
          <w:lang w:eastAsia="zh-CN"/>
        </w:rPr>
      </w:pPr>
      <w:r w:rsidRPr="0098440A">
        <w:rPr>
          <w:rFonts w:ascii="SimSun" w:eastAsia="SimSun" w:hint="eastAsia"/>
          <w:sz w:val="21"/>
          <w:lang w:eastAsia="zh-CN"/>
        </w:rPr>
        <w:t>尊敬的总干事，借此机会，我们希望对为推进并加强WIPO与乌克兰之间成功合作所提供的宝贵帮助表示衷心的感谢。</w:t>
      </w:r>
    </w:p>
    <w:p w:rsidR="0098440A" w:rsidRPr="0098440A" w:rsidRDefault="0098440A" w:rsidP="0098440A">
      <w:pPr>
        <w:spacing w:afterLines="50" w:after="120" w:line="340" w:lineRule="atLeast"/>
        <w:jc w:val="both"/>
        <w:rPr>
          <w:rFonts w:ascii="SimSun" w:eastAsia="SimSun"/>
          <w:sz w:val="21"/>
          <w:lang w:eastAsia="zh-CN"/>
        </w:rPr>
      </w:pPr>
    </w:p>
    <w:p w:rsidR="0098440A" w:rsidRPr="0098440A" w:rsidRDefault="0098440A" w:rsidP="0098440A">
      <w:pPr>
        <w:spacing w:afterLines="50" w:after="120" w:line="340" w:lineRule="atLeast"/>
        <w:jc w:val="both"/>
        <w:rPr>
          <w:rFonts w:ascii="SimSun" w:eastAsia="SimSun"/>
          <w:sz w:val="21"/>
          <w:lang w:eastAsia="zh-CN"/>
        </w:rPr>
      </w:pPr>
      <w:r w:rsidRPr="0098440A">
        <w:rPr>
          <w:rFonts w:ascii="SimSun" w:eastAsia="SimSun" w:hint="eastAsia"/>
          <w:sz w:val="21"/>
          <w:lang w:eastAsia="zh-CN"/>
        </w:rPr>
        <w:t>谨启</w:t>
      </w:r>
    </w:p>
    <w:p w:rsidR="0098440A" w:rsidRPr="0098440A" w:rsidRDefault="0098440A" w:rsidP="0098440A">
      <w:pPr>
        <w:spacing w:afterLines="50" w:after="120" w:line="340" w:lineRule="atLeast"/>
        <w:jc w:val="both"/>
        <w:rPr>
          <w:rFonts w:ascii="SimSun" w:eastAsia="SimSun"/>
          <w:sz w:val="21"/>
          <w:lang w:eastAsia="zh-CN"/>
        </w:rPr>
      </w:pPr>
    </w:p>
    <w:p w:rsidR="0098440A" w:rsidRPr="0098440A" w:rsidRDefault="0098440A" w:rsidP="0098440A">
      <w:pPr>
        <w:spacing w:afterLines="50" w:after="120" w:line="340" w:lineRule="atLeast"/>
        <w:jc w:val="both"/>
        <w:rPr>
          <w:rFonts w:ascii="SimSun" w:eastAsia="SimSun"/>
          <w:sz w:val="21"/>
          <w:lang w:eastAsia="zh-CN"/>
        </w:rPr>
      </w:pPr>
      <w:r w:rsidRPr="0098440A">
        <w:rPr>
          <w:rFonts w:ascii="SimSun" w:eastAsia="SimSun"/>
          <w:sz w:val="21"/>
          <w:lang w:eastAsia="zh-CN"/>
        </w:rPr>
        <w:t>[</w:t>
      </w:r>
      <w:proofErr w:type="spellStart"/>
      <w:r w:rsidRPr="0098440A">
        <w:rPr>
          <w:rFonts w:ascii="SimSun" w:eastAsia="SimSun"/>
          <w:sz w:val="21"/>
          <w:lang w:eastAsia="zh-CN"/>
        </w:rPr>
        <w:t>Mykola</w:t>
      </w:r>
      <w:proofErr w:type="spellEnd"/>
      <w:r w:rsidRPr="0098440A">
        <w:rPr>
          <w:rFonts w:ascii="SimSun" w:eastAsia="SimSun"/>
          <w:sz w:val="21"/>
          <w:lang w:eastAsia="zh-CN"/>
        </w:rPr>
        <w:t xml:space="preserve"> </w:t>
      </w:r>
      <w:proofErr w:type="spellStart"/>
      <w:r w:rsidRPr="0098440A">
        <w:rPr>
          <w:rFonts w:ascii="SimSun" w:eastAsia="SimSun"/>
          <w:sz w:val="21"/>
          <w:lang w:eastAsia="zh-CN"/>
        </w:rPr>
        <w:t>Kovinya</w:t>
      </w:r>
      <w:proofErr w:type="spellEnd"/>
      <w:r w:rsidRPr="0098440A">
        <w:rPr>
          <w:rFonts w:ascii="SimSun" w:eastAsia="SimSun" w:hint="eastAsia"/>
          <w:sz w:val="21"/>
          <w:lang w:eastAsia="zh-CN"/>
        </w:rPr>
        <w:t>签名</w:t>
      </w:r>
    </w:p>
    <w:p w:rsidR="0098440A" w:rsidRPr="0098440A" w:rsidRDefault="0098440A" w:rsidP="0098440A">
      <w:pPr>
        <w:spacing w:afterLines="50" w:after="120" w:line="340" w:lineRule="atLeast"/>
        <w:jc w:val="both"/>
        <w:rPr>
          <w:rFonts w:ascii="SimSun" w:eastAsia="SimSun"/>
          <w:sz w:val="21"/>
          <w:lang w:eastAsia="zh-CN"/>
        </w:rPr>
      </w:pPr>
      <w:r w:rsidRPr="0098440A">
        <w:rPr>
          <w:rFonts w:ascii="SimSun" w:eastAsia="SimSun" w:hint="eastAsia"/>
          <w:sz w:val="21"/>
          <w:lang w:eastAsia="zh-CN"/>
        </w:rPr>
        <w:t>局长</w:t>
      </w:r>
    </w:p>
    <w:p w:rsidR="0098440A" w:rsidRPr="0098440A" w:rsidRDefault="0098440A" w:rsidP="0098440A">
      <w:pPr>
        <w:spacing w:afterLines="50" w:after="120" w:line="340" w:lineRule="atLeast"/>
        <w:jc w:val="both"/>
        <w:rPr>
          <w:rFonts w:ascii="SimSun" w:eastAsia="SimSun"/>
          <w:sz w:val="21"/>
          <w:lang w:eastAsia="zh-CN"/>
        </w:rPr>
      </w:pPr>
      <w:r w:rsidRPr="0098440A">
        <w:rPr>
          <w:rFonts w:ascii="SimSun" w:eastAsia="SimSun" w:hint="eastAsia"/>
          <w:sz w:val="21"/>
          <w:lang w:eastAsia="zh-CN"/>
        </w:rPr>
        <w:t>乌克兰国家知识产权局</w:t>
      </w:r>
      <w:r w:rsidRPr="0098440A">
        <w:rPr>
          <w:rFonts w:ascii="SimSun" w:eastAsia="SimSun"/>
          <w:sz w:val="21"/>
          <w:lang w:eastAsia="zh-CN"/>
        </w:rPr>
        <w:t>]</w:t>
      </w:r>
    </w:p>
    <w:p w:rsidR="0098440A" w:rsidRPr="0098440A" w:rsidRDefault="0098440A" w:rsidP="0098440A">
      <w:pPr>
        <w:spacing w:afterLines="50" w:after="120" w:line="340" w:lineRule="atLeast"/>
        <w:jc w:val="both"/>
        <w:rPr>
          <w:rFonts w:ascii="SimSun" w:eastAsia="SimSun"/>
          <w:sz w:val="21"/>
          <w:lang w:eastAsia="zh-CN"/>
        </w:rPr>
      </w:pPr>
    </w:p>
    <w:p w:rsidR="0098440A" w:rsidRPr="0098440A" w:rsidRDefault="0098440A" w:rsidP="0098440A">
      <w:pPr>
        <w:spacing w:afterLines="50" w:after="120" w:line="340" w:lineRule="atLeast"/>
        <w:ind w:left="5533"/>
        <w:rPr>
          <w:rFonts w:ascii="KaiTi" w:eastAsia="KaiTi" w:hAnsi="KaiTi"/>
          <w:sz w:val="21"/>
          <w:lang w:eastAsia="zh-CN"/>
        </w:rPr>
        <w:sectPr w:rsidR="0098440A" w:rsidRPr="0098440A" w:rsidSect="0098440A">
          <w:headerReference w:type="default" r:id="rId11"/>
          <w:headerReference w:type="first" r:id="rId12"/>
          <w:endnotePr>
            <w:numFmt w:val="decimal"/>
          </w:endnotePr>
          <w:pgSz w:w="11907" w:h="16840" w:code="9"/>
          <w:pgMar w:top="567" w:right="1134" w:bottom="1418" w:left="1418" w:header="510" w:footer="1021" w:gutter="0"/>
          <w:pgNumType w:start="1"/>
          <w:cols w:space="720"/>
          <w:titlePg/>
          <w:docGrid w:linePitch="299"/>
        </w:sectPr>
      </w:pPr>
      <w:r w:rsidRPr="0098440A">
        <w:rPr>
          <w:rFonts w:ascii="KaiTi" w:eastAsia="KaiTi" w:hAnsi="KaiTi"/>
          <w:sz w:val="21"/>
          <w:lang w:eastAsia="zh-CN"/>
        </w:rPr>
        <w:t>[</w:t>
      </w:r>
      <w:r w:rsidRPr="0098440A">
        <w:rPr>
          <w:rFonts w:ascii="KaiTi" w:eastAsia="KaiTi" w:hAnsi="KaiTi" w:hint="eastAsia"/>
          <w:sz w:val="21"/>
          <w:lang w:eastAsia="zh-CN"/>
        </w:rPr>
        <w:t>后接附录二</w:t>
      </w:r>
      <w:r w:rsidRPr="0098440A">
        <w:rPr>
          <w:rFonts w:ascii="KaiTi" w:eastAsia="KaiTi" w:hAnsi="KaiTi"/>
          <w:sz w:val="21"/>
          <w:lang w:eastAsia="zh-CN"/>
        </w:rPr>
        <w:t>]</w:t>
      </w:r>
    </w:p>
    <w:p w:rsidR="0098440A" w:rsidRPr="0098440A" w:rsidRDefault="0098440A" w:rsidP="0098440A">
      <w:pPr>
        <w:keepNext/>
        <w:spacing w:beforeLines="100" w:before="240" w:afterLines="100" w:after="240" w:line="340" w:lineRule="atLeast"/>
        <w:outlineLvl w:val="1"/>
        <w:rPr>
          <w:rFonts w:ascii="SimHei" w:eastAsia="SimHei" w:hAnsi="SimHei"/>
          <w:bCs/>
          <w:iCs/>
          <w:caps/>
          <w:sz w:val="21"/>
          <w:szCs w:val="28"/>
          <w:lang w:eastAsia="zh-CN"/>
        </w:rPr>
      </w:pPr>
      <w:r w:rsidRPr="0098440A">
        <w:rPr>
          <w:rFonts w:ascii="SimHei" w:eastAsia="SimHei" w:hAnsi="SimHei" w:hint="eastAsia"/>
          <w:bCs/>
          <w:iCs/>
          <w:caps/>
          <w:sz w:val="21"/>
          <w:szCs w:val="28"/>
          <w:lang w:eastAsia="zh-CN"/>
        </w:rPr>
        <w:lastRenderedPageBreak/>
        <w:t>指定乌克兰国家知识产权局作为PCt国际检索和初审单位</w:t>
      </w:r>
    </w:p>
    <w:p w:rsidR="0098440A" w:rsidRPr="0098440A" w:rsidRDefault="0098440A" w:rsidP="0098440A">
      <w:pPr>
        <w:keepNext/>
        <w:numPr>
          <w:ilvl w:val="0"/>
          <w:numId w:val="7"/>
        </w:numPr>
        <w:spacing w:afterLines="50" w:after="120" w:line="340" w:lineRule="atLeast"/>
        <w:jc w:val="both"/>
        <w:outlineLvl w:val="0"/>
        <w:rPr>
          <w:rFonts w:ascii="SimHei" w:eastAsia="SimHei" w:hAnsi="SimHei"/>
          <w:bCs/>
          <w:iCs/>
          <w:caps/>
          <w:sz w:val="21"/>
          <w:szCs w:val="28"/>
          <w:lang w:eastAsia="zh-CN"/>
        </w:rPr>
      </w:pPr>
      <w:r w:rsidRPr="0098440A">
        <w:rPr>
          <w:rFonts w:ascii="SimHei" w:eastAsia="SimHei" w:hAnsi="SimHei" w:hint="eastAsia"/>
          <w:bCs/>
          <w:iCs/>
          <w:caps/>
          <w:sz w:val="21"/>
          <w:szCs w:val="28"/>
          <w:lang w:eastAsia="zh-CN"/>
        </w:rPr>
        <w:t>背  景</w:t>
      </w:r>
    </w:p>
    <w:p w:rsidR="0098440A" w:rsidRPr="0098440A" w:rsidRDefault="0098440A" w:rsidP="0098440A">
      <w:pPr>
        <w:keepNext/>
        <w:spacing w:afterLines="100" w:after="240" w:line="340" w:lineRule="atLeast"/>
        <w:jc w:val="both"/>
        <w:outlineLvl w:val="1"/>
        <w:rPr>
          <w:rFonts w:ascii="SimHei" w:eastAsia="SimHei" w:hAnsi="SimHei"/>
          <w:bCs/>
          <w:iCs/>
          <w:caps/>
          <w:sz w:val="21"/>
          <w:szCs w:val="28"/>
          <w:lang w:eastAsia="zh-CN"/>
        </w:rPr>
      </w:pPr>
      <w:r w:rsidRPr="0098440A">
        <w:rPr>
          <w:rFonts w:ascii="SimHei" w:eastAsia="SimHei" w:hAnsi="SimHei" w:hint="eastAsia"/>
          <w:bCs/>
          <w:iCs/>
          <w:caps/>
          <w:sz w:val="21"/>
          <w:szCs w:val="28"/>
          <w:lang w:eastAsia="zh-CN"/>
        </w:rPr>
        <w:t>背景、历史和概况</w:t>
      </w:r>
    </w:p>
    <w:p w:rsidR="0098440A" w:rsidRPr="0098440A" w:rsidRDefault="0098440A" w:rsidP="0098440A">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人类的智力和创造性工作一直都是人类社会发展取得进步的关键基础。经济发生根本的结构性创新变革，富有竞争力的高科技产业在全世界快速发展，这些都离不开广泛地对知识产权进行可能的利用。我国必须参与这一进程。知识产权逐渐稳步成为社会产品最为宝贵的要素之一，因此各国要对知识产权进行更有力的执法和持续的支持。</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乌克兰以其丰富的智力潜力和现代化的国家知识产权法律保护制度，正在以很大的信心赢得世界声誉。乌克兰国家知识产权局(SIPSU)作为负责实施国家知识产权政策的中央执行权力部门，一直重视知识产权法律保护的适当水平，完善各项程序，从而确保高质量地获得知识产权的过程。</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乌克兰国家知识产权局是一家现代、实力雄厚、发展完善的机构，它拥有最优秀的人力和技术资源来履行国际检索单位和国际初审单位的职能，并且不仅能够提供高质量的服务，还可以与整个国际知识产权制度进行互动。</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国际检索单位和国际初步审查单位组织在乌克兰的建立将显示出知识产权法律保护达到了很高的水平，并将便利加强创业活动、提高知识产权保护质量以及加大乌克兰企业海外经济活动的知识产权保护。</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考虑到上述信息，乌克兰制造商与企业家联盟和政府机构支持乌克兰国家知识产权局成为国际检索单位和国际初步审查单位，并认为这为乌克兰提升创新在经济发展中的重要性发挥了重要作用，乌克兰正致力于积极发展知识产权事业。</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1992年1月27日，根据乌克兰部长内阁第29号决议，在乌克兰部长内阁下成立了科学技术进步委员会国家专利局(乌克兰SPO)。乌克兰SPO的职能是确保工业产权的法律保护、授予专利和其它发明和工业品外观设计的保护权以及在乌克兰实行一个单一的专利制度。</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同年三月成立了专利审查研发中心(RDCPE)，后来被重组纳入国有企业“乌克兰工业产权局”。</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为了确保包括合理化建议在内的所有工业产权在乌克兰得到法律保护，以及单一专利制度的有效施行，1992年9月18日乌克兰第479/92号总统令批准了有关乌克兰工业产权和合理化建议法律保护的暂行条例，阐明了工业产权受到国家保护，并规定了在这类权利的创造、法律保护和利用过程中所产生的产权关系及与其有关的个人非产权关系。</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1992年12月授予了乌克兰第一项发明专利。</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1993年12月颁布了乌克兰“关于保护发明和实用新型权”的法律。</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根据1999年12月15日乌克兰第1572号总统令“关于中央执行权利机构系统”，乌克兰部长内阁在其2000年6月20日第997号法令中批准了关于国家知识产权司(下称国家司)的条例。国家司作为教育部的下属部门是国家的政府行政机构。</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近十年以来，国家司充分确保了国家知识产权政策的实施。</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lastRenderedPageBreak/>
        <w:t>为了优化中央执行权利机构系统，根据2010年12月9日乌克兰第1085/2010号总统令成立了乌克兰国家知识产权局；乌克兰国家知识产权局的活动由乌克兰部长内阁通过乌克兰教育与科学部进行管理和协调。</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乌克兰国家知识产权局履行的主要职能是：</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hint="eastAsia"/>
          <w:sz w:val="21"/>
          <w:lang w:eastAsia="zh-CN"/>
        </w:rPr>
        <w:t>实施国家知识产权政策；</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hint="eastAsia"/>
          <w:sz w:val="21"/>
          <w:lang w:eastAsia="zh-CN"/>
        </w:rPr>
        <w:t>向部长提交关于制定国家知识产权政策的提案。</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根据其被授予的职能，乌克兰国家知识产权局：</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sz w:val="21"/>
          <w:lang w:eastAsia="zh-CN"/>
        </w:rPr>
        <w:t>(1)</w:t>
      </w:r>
      <w:r w:rsidRPr="0098440A">
        <w:rPr>
          <w:rFonts w:ascii="SimSun" w:eastAsia="SimSun" w:hint="eastAsia"/>
          <w:sz w:val="21"/>
          <w:lang w:eastAsia="zh-CN"/>
        </w:rPr>
        <w:tab/>
        <w:t>对它所负责事项的立法适用实践进行归纳总结，编拟提案以对立法、乌克兰总统和乌克兰部长内阁的法案和各部委的法规法案进行完善，并根据所规定的程序将上述提案提交给部长；</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sz w:val="21"/>
          <w:lang w:eastAsia="zh-CN"/>
        </w:rPr>
        <w:t>(2)</w:t>
      </w:r>
      <w:r w:rsidRPr="0098440A">
        <w:rPr>
          <w:rFonts w:ascii="SimSun" w:eastAsia="SimSun" w:hint="eastAsia"/>
          <w:sz w:val="21"/>
          <w:lang w:eastAsia="zh-CN"/>
        </w:rPr>
        <w:tab/>
        <w:t>根据所规定的程序，组织开展审查知识产权及授予专利/知识产权证书的工作；</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sz w:val="21"/>
          <w:lang w:eastAsia="zh-CN"/>
        </w:rPr>
        <w:t>(3)</w:t>
      </w:r>
      <w:r w:rsidRPr="0098440A">
        <w:rPr>
          <w:rFonts w:ascii="SimSun" w:eastAsia="SimSun" w:hint="eastAsia"/>
          <w:sz w:val="21"/>
          <w:lang w:eastAsia="zh-CN"/>
        </w:rPr>
        <w:tab/>
        <w:t>对知识产权进行国家注册和登记，对在乌克兰境内受到保护的知识产权的转让协议以及许可协议进行登记；</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sz w:val="21"/>
          <w:lang w:eastAsia="zh-CN"/>
        </w:rPr>
        <w:t>(4)</w:t>
      </w:r>
      <w:r w:rsidRPr="0098440A">
        <w:rPr>
          <w:rFonts w:ascii="SimSun" w:eastAsia="SimSun" w:hint="eastAsia"/>
          <w:sz w:val="21"/>
          <w:lang w:eastAsia="zh-CN"/>
        </w:rPr>
        <w:tab/>
        <w:t>对经过授权的审查机构进行指定，并委托它们开展申请审查工作。</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国家知识产权法律保护制度包含在乌克兰国家专利局和国有企业“工业产权局”的基础上于2000年成立的国有企业“乌克兰工业产权局”(下称SE“UIPI”)。SE“UIPI”的运行由乌克兰国家知识产权局管理。</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SE“UIPI”是一个负责对工业产权(发明、实用新型、工业品外观设计、商标和服务商标、集成电路布图设计、商品原产地标志)申请是否符合法律保护规定的条件进行审查的机构，它对于申请审查作出结论，为知识产权的国家注册和知识产权信息的正式公布进行准备工作，确保对不同的国家登记簿进行维护，并在其权限内保证乌克兰在知识产权领域的国际承诺得到落实。</w:t>
      </w:r>
    </w:p>
    <w:p w:rsidR="0098440A" w:rsidRPr="0098440A" w:rsidRDefault="0098440A" w:rsidP="0098440A">
      <w:pPr>
        <w:keepNext/>
        <w:spacing w:afterLines="50" w:after="120" w:line="340" w:lineRule="atLeast"/>
        <w:jc w:val="both"/>
        <w:outlineLvl w:val="1"/>
        <w:rPr>
          <w:rFonts w:ascii="SimHei" w:eastAsia="SimHei" w:hAnsi="SimHei"/>
          <w:bCs/>
          <w:iCs/>
          <w:caps/>
          <w:sz w:val="21"/>
          <w:szCs w:val="28"/>
          <w:lang w:eastAsia="zh-CN"/>
        </w:rPr>
      </w:pPr>
      <w:r w:rsidRPr="0098440A">
        <w:rPr>
          <w:rFonts w:ascii="SimHei" w:eastAsia="SimHei" w:hAnsi="SimHei" w:hint="eastAsia"/>
          <w:bCs/>
          <w:iCs/>
          <w:caps/>
          <w:sz w:val="21"/>
          <w:szCs w:val="28"/>
          <w:lang w:eastAsia="zh-CN"/>
        </w:rPr>
        <w:t>统计数据</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截至2013年5月1日(从1992年起)，保护权总注册量为383,861件，其中</w:t>
      </w:r>
      <w:r w:rsidRPr="0098440A">
        <w:rPr>
          <w:rFonts w:ascii="SimSun" w:eastAsia="SimSun"/>
          <w:sz w:val="21"/>
          <w:lang w:eastAsia="zh-CN"/>
        </w:rPr>
        <w:t>106,927</w:t>
      </w:r>
      <w:r w:rsidRPr="0098440A">
        <w:rPr>
          <w:rFonts w:ascii="SimSun" w:eastAsia="SimSun" w:hint="eastAsia"/>
          <w:sz w:val="21"/>
          <w:lang w:eastAsia="zh-CN"/>
        </w:rPr>
        <w:t>件为发明专利。</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从1992年至2012年，提交了超过9.65万件发明申请；其中近3.14万件是外国申请人通过PCT程序提交并进入国家阶段的申请。2012年与往年的情况相似，提交申请最多的申请人来自美国(27%)、德国(16.9%)、瑞士(10.3%)、法国(6.1%)、英国(4.2%)、日本(4.1%)、意大利(3.2%)、荷兰和俄联邦(分别为3%)。来自这些国家的申请占通过PCT程序所提交总申请量的近78%。</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在上述时期，国内申请人通过PCT程序在国外提交了近1200件发明专利申请。其中超过250件申请(24%)是在2011年至2012年提交的。</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目前专利申请审查周期是17至19个月。近几年来，处理周期一直保持在这个水平，乌克兰国家知识产权局对此表示支持。由于重视审查员的内部培训，在保持这个审查周期的同时还保证了检索和审查质量。为新审查员指派了导师，定期为审查员举办不同级别的培训，例如学习所有安全性高的现代检索系统(如</w:t>
      </w:r>
      <w:proofErr w:type="spellStart"/>
      <w:r w:rsidRPr="0098440A">
        <w:rPr>
          <w:rFonts w:ascii="SimSun" w:eastAsia="SimSun"/>
          <w:sz w:val="21"/>
          <w:lang w:eastAsia="zh-CN"/>
        </w:rPr>
        <w:t>EPOQUENet</w:t>
      </w:r>
      <w:proofErr w:type="spellEnd"/>
      <w:r w:rsidRPr="0098440A">
        <w:rPr>
          <w:rFonts w:ascii="SimSun" w:eastAsia="SimSun" w:hint="eastAsia"/>
          <w:sz w:val="21"/>
          <w:lang w:eastAsia="zh-CN"/>
        </w:rPr>
        <w:t>)，从而优化并制定出最佳的检索策略。</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定期举行审查员会议，处理所投诉的所有上诉案件，在检索和审查工作中借鉴世界主要专利局的最佳实践，如联邦知识产权、专利与商标局(</w:t>
      </w:r>
      <w:proofErr w:type="spellStart"/>
      <w:r w:rsidRPr="0098440A">
        <w:rPr>
          <w:rFonts w:ascii="SimSun" w:eastAsia="SimSun" w:hint="eastAsia"/>
          <w:sz w:val="21"/>
          <w:lang w:eastAsia="zh-CN"/>
        </w:rPr>
        <w:t>Rospatent</w:t>
      </w:r>
      <w:proofErr w:type="spellEnd"/>
      <w:r w:rsidRPr="0098440A">
        <w:rPr>
          <w:rFonts w:ascii="SimSun" w:eastAsia="SimSun" w:hint="eastAsia"/>
          <w:sz w:val="21"/>
          <w:lang w:eastAsia="zh-CN"/>
        </w:rPr>
        <w:t>)和欧洲专利局(EPO)。</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lastRenderedPageBreak/>
        <w:t>乌克兰国家知识产权局非常重视质量问题。乌克兰国家知识产权局建立了检索审查质量控制三级体系：处长、部长和负责审查事务的副局长。</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还在这三个层面对申请处理和请求回复用时进行监测。</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还在这三个层面对申请审查周期和来文答复用时进行监测。</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每年向最高管理层报告两次监测数据，根据报告作出指导，还对审查员的工作量和申请分布情况进行修正，并分析是否需要引进新检索系统或加强对既有系统的使用。</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在缩短申请审查周期的同时保证高质量的检索审查工作，这也是由于审查流程自动化水平较高。</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上述所有因素无疑足以满足对国内申请进行审查的需求，并使在最短的时间内受理不断增长的国际申请并保持审查质量成为可能。</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从1992年至2012年，注册了超过6.05万件发明专利；其中近1.6万件专利是依据通过PCT程序提交的申请得到的授予。</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2012年，受理发明申请约5000件，其中PCT申请(国家阶段)约占43%。2012年，进入国家阶段的PCT申请为2215件。2012年，乌克兰国家知识产权局作为受理局受理并审查了121件由国内申请人提交的国际申请。</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审查员全年审查量为4500件。</w:t>
      </w:r>
    </w:p>
    <w:p w:rsidR="0098440A" w:rsidRPr="0098440A" w:rsidRDefault="0098440A" w:rsidP="00811089">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如上所述的乌克兰国家知识产权局活动统计数据显示了它在国际专利申请活动中发挥了积极作</w:t>
      </w:r>
      <w:r w:rsidR="00811089">
        <w:rPr>
          <w:rFonts w:ascii="SimSun"/>
          <w:sz w:val="21"/>
        </w:rPr>
        <w:t>‍</w:t>
      </w:r>
      <w:r w:rsidRPr="0098440A">
        <w:rPr>
          <w:rFonts w:ascii="SimSun" w:eastAsia="SimSun" w:hint="eastAsia"/>
          <w:sz w:val="21"/>
          <w:lang w:eastAsia="zh-CN"/>
        </w:rPr>
        <w:t>用。</w:t>
      </w:r>
    </w:p>
    <w:p w:rsidR="0098440A" w:rsidRPr="0098440A" w:rsidRDefault="0098440A" w:rsidP="0098440A">
      <w:pPr>
        <w:keepNext/>
        <w:numPr>
          <w:ilvl w:val="0"/>
          <w:numId w:val="7"/>
        </w:numPr>
        <w:spacing w:beforeLines="100" w:before="240" w:afterLines="50" w:after="120" w:line="340" w:lineRule="atLeast"/>
        <w:ind w:left="401" w:hangingChars="191" w:hanging="401"/>
        <w:jc w:val="both"/>
        <w:outlineLvl w:val="0"/>
        <w:rPr>
          <w:rFonts w:ascii="SimHei" w:eastAsia="SimHei" w:hAnsi="SimHei"/>
          <w:bCs/>
          <w:iCs/>
          <w:caps/>
          <w:sz w:val="21"/>
          <w:szCs w:val="28"/>
          <w:lang w:eastAsia="zh-CN"/>
        </w:rPr>
      </w:pPr>
      <w:r w:rsidRPr="0098440A">
        <w:rPr>
          <w:rFonts w:ascii="SimHei" w:eastAsia="SimHei" w:hAnsi="SimHei" w:hint="eastAsia"/>
          <w:bCs/>
          <w:iCs/>
          <w:caps/>
          <w:sz w:val="21"/>
          <w:szCs w:val="28"/>
          <w:lang w:eastAsia="zh-CN"/>
        </w:rPr>
        <w:t>申请被指定为国际单位</w:t>
      </w:r>
    </w:p>
    <w:p w:rsidR="0098440A" w:rsidRPr="0098440A" w:rsidRDefault="0098440A" w:rsidP="0098440A">
      <w:pPr>
        <w:keepNext/>
        <w:spacing w:afterLines="100" w:after="240" w:line="340" w:lineRule="atLeast"/>
        <w:jc w:val="both"/>
        <w:outlineLvl w:val="1"/>
        <w:rPr>
          <w:rFonts w:ascii="SimHei" w:eastAsia="SimHei" w:hAnsi="SimHei"/>
          <w:bCs/>
          <w:iCs/>
          <w:caps/>
          <w:sz w:val="21"/>
          <w:szCs w:val="28"/>
          <w:lang w:eastAsia="zh-CN"/>
        </w:rPr>
      </w:pPr>
      <w:r w:rsidRPr="0098440A">
        <w:rPr>
          <w:rFonts w:ascii="SimHei" w:eastAsia="SimHei" w:hAnsi="SimHei" w:hint="eastAsia"/>
          <w:bCs/>
          <w:iCs/>
          <w:caps/>
          <w:sz w:val="21"/>
          <w:szCs w:val="28"/>
          <w:lang w:eastAsia="zh-CN"/>
        </w:rPr>
        <w:t>寻求指定的原因</w:t>
      </w:r>
    </w:p>
    <w:p w:rsidR="0098440A" w:rsidRPr="0098440A" w:rsidRDefault="0098440A" w:rsidP="0098440A">
      <w:pPr>
        <w:keepNext/>
        <w:spacing w:afterLines="50" w:after="120" w:line="340" w:lineRule="atLeast"/>
        <w:jc w:val="both"/>
        <w:outlineLvl w:val="2"/>
        <w:rPr>
          <w:rFonts w:ascii="SimSun" w:eastAsia="SimSun" w:hAnsi="SimSun"/>
          <w:bCs/>
          <w:sz w:val="21"/>
          <w:szCs w:val="26"/>
          <w:u w:val="single"/>
          <w:lang w:eastAsia="zh-CN"/>
        </w:rPr>
      </w:pPr>
      <w:r w:rsidRPr="0098440A">
        <w:rPr>
          <w:rFonts w:ascii="SimSun" w:eastAsia="SimSun" w:hAnsi="SimSun" w:hint="eastAsia"/>
          <w:bCs/>
          <w:sz w:val="21"/>
          <w:szCs w:val="26"/>
          <w:u w:val="single"/>
          <w:lang w:eastAsia="zh-CN"/>
        </w:rPr>
        <w:t>给PCT体系带来的好处</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根据PCT实施细则第19条，向相关受理局提交国际申请。乌克兰以较高水平达到了PCT对于受理局受理国际申请的要求。乌克兰的相关国际检索单位是联邦知识产权、专利与商标局(</w:t>
      </w:r>
      <w:proofErr w:type="spellStart"/>
      <w:r w:rsidRPr="0098440A">
        <w:rPr>
          <w:rFonts w:ascii="SimSun" w:eastAsia="SimSun" w:hint="eastAsia"/>
          <w:sz w:val="21"/>
          <w:lang w:eastAsia="zh-CN"/>
        </w:rPr>
        <w:t>Rospatent</w:t>
      </w:r>
      <w:proofErr w:type="spellEnd"/>
      <w:r w:rsidRPr="0098440A">
        <w:rPr>
          <w:rFonts w:ascii="SimSun" w:eastAsia="SimSun" w:hint="eastAsia"/>
          <w:sz w:val="21"/>
          <w:lang w:eastAsia="zh-CN"/>
        </w:rPr>
        <w:t>)和欧洲专利局(EPO)。</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从2011年3月1日起，根据PCT实施细则第89条之三和行政规程第102条之二，可接受PCT-EASY格式和载于</w:t>
      </w:r>
      <w:r w:rsidRPr="0098440A">
        <w:rPr>
          <w:rFonts w:ascii="SimSun" w:eastAsia="SimSun"/>
          <w:sz w:val="21"/>
          <w:lang w:eastAsia="zh-CN"/>
        </w:rPr>
        <w:t>PCT-EASY</w:t>
      </w:r>
      <w:r w:rsidRPr="0098440A">
        <w:rPr>
          <w:rFonts w:ascii="SimSun" w:eastAsia="SimSun" w:hint="eastAsia"/>
          <w:sz w:val="21"/>
          <w:lang w:eastAsia="zh-CN"/>
        </w:rPr>
        <w:t>物理媒介</w:t>
      </w:r>
      <w:r w:rsidRPr="0098440A">
        <w:rPr>
          <w:rFonts w:ascii="SimSun" w:eastAsia="SimSun"/>
          <w:sz w:val="21"/>
          <w:lang w:eastAsia="zh-CN"/>
        </w:rPr>
        <w:t>(CD-R</w:t>
      </w:r>
      <w:r w:rsidRPr="0098440A">
        <w:rPr>
          <w:rFonts w:ascii="SimSun" w:eastAsia="SimSun" w:hint="eastAsia"/>
          <w:sz w:val="21"/>
          <w:lang w:eastAsia="zh-CN"/>
        </w:rPr>
        <w:t>、</w:t>
      </w:r>
      <w:r w:rsidRPr="0098440A">
        <w:rPr>
          <w:rFonts w:ascii="SimSun" w:eastAsia="SimSun"/>
          <w:sz w:val="21"/>
          <w:lang w:eastAsia="zh-CN"/>
        </w:rPr>
        <w:t>CD-RW</w:t>
      </w:r>
      <w:r w:rsidRPr="0098440A">
        <w:rPr>
          <w:rFonts w:ascii="SimSun" w:eastAsia="SimSun" w:hint="eastAsia"/>
          <w:sz w:val="21"/>
          <w:lang w:eastAsia="zh-CN"/>
        </w:rPr>
        <w:t>、</w:t>
      </w:r>
      <w:r w:rsidRPr="0098440A">
        <w:rPr>
          <w:rFonts w:ascii="SimSun" w:eastAsia="SimSun"/>
          <w:sz w:val="21"/>
          <w:lang w:eastAsia="zh-CN"/>
        </w:rPr>
        <w:t>DVD-R</w:t>
      </w:r>
      <w:r w:rsidRPr="0098440A">
        <w:rPr>
          <w:rFonts w:ascii="SimSun" w:eastAsia="SimSun" w:hint="eastAsia"/>
          <w:sz w:val="21"/>
          <w:lang w:eastAsia="zh-CN"/>
        </w:rPr>
        <w:t>、</w:t>
      </w:r>
      <w:r w:rsidRPr="0098440A">
        <w:rPr>
          <w:rFonts w:ascii="SimSun" w:eastAsia="SimSun"/>
          <w:sz w:val="21"/>
          <w:lang w:eastAsia="zh-CN"/>
        </w:rPr>
        <w:t>DVD-RW)</w:t>
      </w:r>
      <w:r w:rsidRPr="0098440A">
        <w:rPr>
          <w:rFonts w:ascii="SimSun" w:eastAsia="SimSun" w:hint="eastAsia"/>
          <w:sz w:val="21"/>
          <w:lang w:eastAsia="zh-CN"/>
        </w:rPr>
        <w:t>的国际申请(请求和摘要)。</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指定乌克兰国家知识产权局作为国际单位将使整个PCT体系受益；它将推动PCT体系在乌克兰的普及，以及增加乌克兰申请人的PCT申请量。</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乌克兰国家知识产权局的工作语言包括英语、德语、法语和俄语，以及乌克兰国家知识产权局在最短时间内提供高质量检索审查服务的能力和意愿，这两点意味着来自任何PCT成员国的申请人如果希望，都可指定乌克兰国家知识产权局作为国际单位。</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乌克兰国家知识产权局希望成为国际检索单位/国际初步审查单位，为缔约国的用户(申请人)提供检索和审查服务。</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lastRenderedPageBreak/>
        <w:t>在众多与PCT有关的事项方面有着丰富经验的审查员将确保履行国际单位所具有的职能，并提供高质量的报告。</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新国际检索单位和国际初审单位的出现对于避免在PCT程序下国际申请审查出现延迟至关重要。</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乌克兰国家知识产权局共有131名专职审查员。这些审查员的经验和知识意味着他们能够在纳米技术、制药、化学、生物技术、农业、冶金、电子、电信等领域开展高质量的检索和审查工作。</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目前我局拥有充足的审查员资源来进行检索和审查工作。如果工作量增加，将根据需要招收一定数量的新审查员并对他们进行适当培训，同时不会影响检索和审查工作的质量和周期。</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乌克兰国家知识产权局管理层对审查员周度和月度工作量进行分析，并与人力部门共同确定是否有必要招收新审查员及培训现有审查员。</w:t>
      </w:r>
    </w:p>
    <w:p w:rsidR="0098440A" w:rsidRPr="0098440A" w:rsidRDefault="0098440A" w:rsidP="0098440A">
      <w:pPr>
        <w:keepNext/>
        <w:spacing w:beforeLines="100" w:before="240" w:afterLines="100" w:after="240" w:line="340" w:lineRule="atLeast"/>
        <w:jc w:val="both"/>
        <w:outlineLvl w:val="1"/>
        <w:rPr>
          <w:rFonts w:ascii="SimHei" w:eastAsia="SimHei" w:hAnsi="SimHei"/>
          <w:bCs/>
          <w:iCs/>
          <w:caps/>
          <w:sz w:val="21"/>
          <w:szCs w:val="28"/>
          <w:lang w:eastAsia="zh-CN"/>
        </w:rPr>
      </w:pPr>
      <w:r w:rsidRPr="0098440A">
        <w:rPr>
          <w:rFonts w:ascii="SimHei" w:eastAsia="SimHei" w:hAnsi="SimHei" w:hint="eastAsia"/>
          <w:bCs/>
          <w:iCs/>
          <w:caps/>
          <w:sz w:val="21"/>
          <w:szCs w:val="28"/>
          <w:lang w:eastAsia="zh-CN"/>
        </w:rPr>
        <w:t>达到PCT最低要求</w:t>
      </w:r>
    </w:p>
    <w:p w:rsidR="0098440A" w:rsidRPr="0098440A" w:rsidRDefault="0098440A" w:rsidP="0098440A">
      <w:pPr>
        <w:keepNext/>
        <w:spacing w:afterLines="50" w:after="120" w:line="340" w:lineRule="atLeast"/>
        <w:jc w:val="both"/>
        <w:outlineLvl w:val="2"/>
        <w:rPr>
          <w:rFonts w:ascii="SimSun" w:eastAsia="SimSun"/>
          <w:bCs/>
          <w:sz w:val="21"/>
          <w:szCs w:val="26"/>
          <w:u w:val="single"/>
          <w:lang w:eastAsia="zh-CN"/>
        </w:rPr>
      </w:pPr>
      <w:r w:rsidRPr="0098440A">
        <w:rPr>
          <w:rFonts w:ascii="SimSun" w:eastAsia="SimSun" w:hint="eastAsia"/>
          <w:bCs/>
          <w:sz w:val="21"/>
          <w:szCs w:val="26"/>
          <w:u w:val="single"/>
          <w:lang w:eastAsia="zh-CN"/>
        </w:rPr>
        <w:t>人力资源</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对发明申请进行审查以及为此进行专利信息检索(包括对PCT申请的审查)的专职审查员共131名。所有专利审查员都拥有技术或自然科学的专家/硕士学位；其中6人拥有博士学位。</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所有的审查员都拥有大学知识产权第二学位，并具有知识产权专家或硕士的资质水平。</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所有的审查员都熟练掌握乌克兰语、俄语和英语；一些审查员还掌握德语、法语、西班牙语、波兰语和日语方面的充分知识。</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发明、实用新型和集成电路布图设计申请审查部包括以下处室：制药、化学和冶金、化学和生物技术、建筑和矿业、轻工业和印刷业、通用机械工程、金属加工和焊接以及电信科和其它处室：申请日确定处、形式审查处、国际申请处、专利检索处、文献处和专利信息数据库分析科。</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根据乌克兰立法、法规法案、相关WIPO标准、PCT国际单位国际检索和初审指南，对检索和审查流程进行监管。因此，如果乌克兰国家知识产权局成为国际单位，无需对这些流程进行过多的调整。</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所有审查员都是在不同的自然和技术科学领域具有资质的审查员。他们都毕业于世界著名的乌克兰一流大学，例如位于基辅的国立塔拉斯·舍甫琴科大学、乌克兰国立技术大学“基辅理工学院”等。大多数审查员拥有丰富的经验，曾就职于乌克兰科学院的各研究所、乌克兰高等教育机构和不同的重要产业领域。一些审查员拥有博士学位，使他们能够出色完成检索和审查工作，并在范围广泛的具体事项方面拥有渊博的知识。</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所有的审查员都熟练掌握乌克兰语、俄语和英语；一些审查员还掌握德语、法语、西班牙语、波兰语和日语方面的充分知识。大多数审查员都能在工作中使用两门外语。</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指派经验丰富、具有签字权的高级审查员作为新招收审查员的导师。导师负责组织培训，检查初级审查员的工作；他们还参与初级审查员必须参加的审查和检索培训；培训计划包括处室和司级的培训、参加WIPO DL-101计划、审查员所使用的专利信息检索数据库入门课程以及在这些数据库中练习检索。</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长期开展审查员培训，培训形式是对审查进行练习，并侧重于案例研究以及进行检索培训并提供检索文献。</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lastRenderedPageBreak/>
        <w:t>审查员参加WIPO举办的培训活动、EPO和WIPO举办的关于审查和检索的研讨班、关于培训事项的研讨班、EPO和WIPO主办的其它在线审查和专利信息检索培训、以及关于优化使用</w:t>
      </w:r>
      <w:proofErr w:type="spellStart"/>
      <w:r w:rsidRPr="0098440A">
        <w:rPr>
          <w:rFonts w:ascii="SimSun" w:eastAsia="SimSun"/>
          <w:sz w:val="21"/>
          <w:lang w:eastAsia="zh-CN"/>
        </w:rPr>
        <w:t>EPOQUENet</w:t>
      </w:r>
      <w:proofErr w:type="spellEnd"/>
      <w:r w:rsidRPr="0098440A">
        <w:rPr>
          <w:rFonts w:ascii="SimSun" w:eastAsia="SimSun" w:hint="eastAsia"/>
          <w:sz w:val="21"/>
          <w:lang w:eastAsia="zh-CN"/>
        </w:rPr>
        <w:t>检索系统的研讨班、对</w:t>
      </w:r>
      <w:proofErr w:type="spellStart"/>
      <w:r w:rsidRPr="0098440A">
        <w:rPr>
          <w:rFonts w:ascii="SimSun" w:eastAsia="SimSun"/>
          <w:sz w:val="21"/>
          <w:lang w:eastAsia="zh-CN"/>
        </w:rPr>
        <w:t>EPOQUENet</w:t>
      </w:r>
      <w:proofErr w:type="spellEnd"/>
      <w:r w:rsidRPr="0098440A">
        <w:rPr>
          <w:rFonts w:ascii="SimSun" w:eastAsia="SimSun" w:hint="eastAsia"/>
          <w:sz w:val="21"/>
          <w:lang w:eastAsia="zh-CN"/>
        </w:rPr>
        <w:t>培训师的培训活动；他们还参加EPO定期主办的其它关于专利检索和审查质量控制以及其它与审查和专利检索有关的活动。</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还长期组织审查员参加由WIPO主办的IPC联盟审查员委员会各工作组的活动。</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非常重视WIPO组织的考察访问和/或研讨班，旨在推动各PCT受理局的代表就以下内容分享经验、进行交流：国际申请流程、利用WIPO PCT-SAFE软件受理以电子形式提交的国际申请以及使用电子服务(特别是</w:t>
      </w:r>
      <w:proofErr w:type="spellStart"/>
      <w:r w:rsidRPr="0098440A">
        <w:rPr>
          <w:rFonts w:ascii="SimSun" w:eastAsia="SimSun" w:hint="eastAsia"/>
          <w:sz w:val="21"/>
          <w:lang w:eastAsia="zh-CN"/>
        </w:rPr>
        <w:t>ePCT</w:t>
      </w:r>
      <w:proofErr w:type="spellEnd"/>
      <w:r w:rsidRPr="0098440A">
        <w:rPr>
          <w:rFonts w:ascii="SimSun" w:eastAsia="SimSun" w:hint="eastAsia"/>
          <w:sz w:val="21"/>
          <w:lang w:eastAsia="zh-CN"/>
        </w:rPr>
        <w:t>和/或PCT-ROAD系统)。</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为了在不同的自然和技术领域保持较高的知识水平，我局审查员定期参加乌克兰科学院和各科学分院主办的研讨会和会议。</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为了在最短时间内提供高质量的检索和审查服务，由乌克兰国家知识产权局对审查员培训体系进行落实。乌克兰国家知识产权局招收的审查员必须具有知识产权第二学位。除了对新审查员的培训，还非常重视对审查员的内部教育——正在开展审查员在各技术领域处室和发明审查部的长期学习。这种教育定期进行。教育内容涵盖安全的现代检索系统(即</w:t>
      </w:r>
      <w:proofErr w:type="spellStart"/>
      <w:r w:rsidRPr="0098440A">
        <w:rPr>
          <w:rFonts w:ascii="SimSun" w:eastAsia="SimSun"/>
          <w:sz w:val="21"/>
          <w:lang w:eastAsia="zh-CN"/>
        </w:rPr>
        <w:t>EPOQUENet</w:t>
      </w:r>
      <w:proofErr w:type="spellEnd"/>
      <w:r w:rsidRPr="0098440A">
        <w:rPr>
          <w:rFonts w:ascii="SimSun" w:eastAsia="SimSun" w:hint="eastAsia"/>
          <w:sz w:val="21"/>
          <w:lang w:eastAsia="zh-CN"/>
        </w:rPr>
        <w:t>)最佳检索策略优化和制定、检索和审查方法培训、在审查员理事会讨论复杂的申请、对新监管和方法文件进行研究等。由负责审查事务的副局长定期举行审查员理事会，审议所有投诉和上诉案件。</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内部培训体系包含世界主要专利局(如EPO、</w:t>
      </w:r>
      <w:proofErr w:type="spellStart"/>
      <w:r w:rsidRPr="0098440A">
        <w:rPr>
          <w:rFonts w:ascii="SimSun" w:eastAsia="SimSun" w:hint="eastAsia"/>
          <w:sz w:val="21"/>
          <w:lang w:eastAsia="zh-CN"/>
        </w:rPr>
        <w:t>Rospatent</w:t>
      </w:r>
      <w:proofErr w:type="spellEnd"/>
      <w:r w:rsidRPr="0098440A">
        <w:rPr>
          <w:rFonts w:ascii="SimSun" w:eastAsia="SimSun" w:hint="eastAsia"/>
          <w:sz w:val="21"/>
          <w:lang w:eastAsia="zh-CN"/>
        </w:rPr>
        <w:t>和USPTO)在检索和审查方面的最佳实践。</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乌克兰国家知识产权局审查员参加了由上述专利局和WIPO举办的以下培训活动：</w:t>
      </w:r>
    </w:p>
    <w:p w:rsidR="0098440A" w:rsidRPr="0098440A" w:rsidRDefault="0098440A" w:rsidP="0098440A">
      <w:pPr>
        <w:numPr>
          <w:ilvl w:val="1"/>
          <w:numId w:val="1"/>
        </w:numPr>
        <w:spacing w:afterLines="50" w:after="120" w:line="340" w:lineRule="atLeast"/>
        <w:jc w:val="both"/>
        <w:rPr>
          <w:rFonts w:ascii="SimSun" w:eastAsia="SimSun"/>
          <w:sz w:val="21"/>
          <w:lang w:eastAsia="zh-CN"/>
        </w:rPr>
      </w:pPr>
      <w:r w:rsidRPr="0098440A">
        <w:rPr>
          <w:rFonts w:ascii="SimSun" w:eastAsia="SimSun" w:hint="eastAsia"/>
          <w:sz w:val="21"/>
          <w:lang w:eastAsia="zh-CN"/>
        </w:rPr>
        <w:t>定期参加WIPO远程学习计划：</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hint="eastAsia"/>
          <w:sz w:val="21"/>
          <w:lang w:eastAsia="zh-CN"/>
        </w:rPr>
        <w:t>几乎所有的审查员都已获得</w:t>
      </w:r>
      <w:r w:rsidRPr="0098440A">
        <w:rPr>
          <w:rFonts w:ascii="SimSun" w:eastAsia="SimSun"/>
          <w:sz w:val="21"/>
          <w:lang w:eastAsia="zh-CN"/>
        </w:rPr>
        <w:t>DL-101</w:t>
      </w:r>
      <w:r w:rsidRPr="0098440A">
        <w:rPr>
          <w:rFonts w:ascii="SimSun" w:eastAsia="SimSun" w:hint="eastAsia"/>
          <w:sz w:val="21"/>
          <w:lang w:eastAsia="zh-CN"/>
        </w:rPr>
        <w:t>(普通课程)证书。</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hint="eastAsia"/>
          <w:sz w:val="21"/>
          <w:lang w:eastAsia="zh-CN"/>
        </w:rPr>
        <w:t>定期参加</w:t>
      </w:r>
      <w:r w:rsidRPr="0098440A">
        <w:rPr>
          <w:rFonts w:ascii="SimSun" w:eastAsia="SimSun"/>
          <w:sz w:val="21"/>
          <w:lang w:eastAsia="zh-CN"/>
        </w:rPr>
        <w:t>DL-320</w:t>
      </w:r>
      <w:r w:rsidRPr="0098440A">
        <w:rPr>
          <w:rFonts w:ascii="SimSun" w:eastAsia="SimSun" w:hint="eastAsia"/>
          <w:sz w:val="21"/>
          <w:lang w:eastAsia="zh-CN"/>
        </w:rPr>
        <w:t>、</w:t>
      </w:r>
      <w:r w:rsidRPr="0098440A">
        <w:rPr>
          <w:rFonts w:ascii="SimSun" w:eastAsia="SimSun"/>
          <w:sz w:val="21"/>
          <w:lang w:eastAsia="zh-CN"/>
        </w:rPr>
        <w:t>DL-318</w:t>
      </w:r>
      <w:r w:rsidRPr="0098440A">
        <w:rPr>
          <w:rFonts w:ascii="SimSun" w:eastAsia="SimSun" w:hint="eastAsia"/>
          <w:sz w:val="21"/>
          <w:lang w:eastAsia="zh-CN"/>
        </w:rPr>
        <w:t>、</w:t>
      </w:r>
      <w:r w:rsidRPr="0098440A">
        <w:rPr>
          <w:rFonts w:ascii="SimSun" w:eastAsia="SimSun"/>
          <w:sz w:val="21"/>
          <w:lang w:eastAsia="zh-CN"/>
        </w:rPr>
        <w:t>DL-301</w:t>
      </w:r>
      <w:r w:rsidRPr="0098440A">
        <w:rPr>
          <w:rFonts w:ascii="SimSun" w:eastAsia="SimSun" w:hint="eastAsia"/>
          <w:sz w:val="21"/>
          <w:lang w:eastAsia="zh-CN"/>
        </w:rPr>
        <w:t>、</w:t>
      </w:r>
      <w:r w:rsidRPr="0098440A">
        <w:rPr>
          <w:rFonts w:ascii="SimSun" w:eastAsia="SimSun"/>
          <w:sz w:val="21"/>
          <w:lang w:eastAsia="zh-CN"/>
        </w:rPr>
        <w:t>DL-202</w:t>
      </w:r>
      <w:r w:rsidRPr="0098440A">
        <w:rPr>
          <w:rFonts w:ascii="SimSun" w:eastAsia="SimSun" w:hint="eastAsia"/>
          <w:sz w:val="21"/>
          <w:lang w:eastAsia="zh-CN"/>
        </w:rPr>
        <w:t>、</w:t>
      </w:r>
      <w:r w:rsidRPr="0098440A">
        <w:rPr>
          <w:rFonts w:ascii="SimSun" w:eastAsia="SimSun"/>
          <w:sz w:val="21"/>
          <w:lang w:eastAsia="zh-CN"/>
        </w:rPr>
        <w:t>DL-204</w:t>
      </w:r>
      <w:r w:rsidRPr="0098440A">
        <w:rPr>
          <w:rFonts w:ascii="SimSun" w:eastAsia="SimSun" w:hint="eastAsia"/>
          <w:sz w:val="21"/>
          <w:lang w:eastAsia="zh-CN"/>
        </w:rPr>
        <w:t>(高阶)课程。</w:t>
      </w:r>
    </w:p>
    <w:p w:rsidR="0098440A" w:rsidRPr="0098440A" w:rsidRDefault="0098440A" w:rsidP="0098440A">
      <w:pPr>
        <w:numPr>
          <w:ilvl w:val="1"/>
          <w:numId w:val="1"/>
        </w:numPr>
        <w:spacing w:afterLines="50" w:after="120" w:line="340" w:lineRule="atLeast"/>
        <w:jc w:val="both"/>
        <w:rPr>
          <w:rFonts w:ascii="SimSun" w:eastAsia="SimSun"/>
          <w:sz w:val="21"/>
          <w:lang w:eastAsia="zh-CN"/>
        </w:rPr>
      </w:pPr>
      <w:r w:rsidRPr="0098440A">
        <w:rPr>
          <w:rFonts w:ascii="SimSun" w:eastAsia="SimSun" w:hint="eastAsia"/>
          <w:sz w:val="21"/>
          <w:lang w:eastAsia="zh-CN"/>
        </w:rPr>
        <w:t>定期参加EPO举办的关于审查和专利信息检索的在线培训活动，关于培训和其它有关优化使用</w:t>
      </w:r>
      <w:proofErr w:type="spellStart"/>
      <w:r w:rsidRPr="0098440A">
        <w:rPr>
          <w:rFonts w:ascii="SimSun" w:eastAsia="SimSun"/>
          <w:sz w:val="21"/>
          <w:lang w:eastAsia="zh-CN"/>
        </w:rPr>
        <w:t>EPOQUENet</w:t>
      </w:r>
      <w:proofErr w:type="spellEnd"/>
      <w:r w:rsidRPr="0098440A">
        <w:rPr>
          <w:rFonts w:ascii="SimSun" w:eastAsia="SimSun" w:hint="eastAsia"/>
          <w:sz w:val="21"/>
          <w:lang w:eastAsia="zh-CN"/>
        </w:rPr>
        <w:t>检索系统的业务出差。</w:t>
      </w:r>
    </w:p>
    <w:p w:rsidR="0098440A" w:rsidRPr="0098440A" w:rsidRDefault="0098440A" w:rsidP="0098440A">
      <w:pPr>
        <w:numPr>
          <w:ilvl w:val="1"/>
          <w:numId w:val="1"/>
        </w:numPr>
        <w:spacing w:afterLines="50" w:after="120" w:line="340" w:lineRule="atLeast"/>
        <w:jc w:val="both"/>
        <w:rPr>
          <w:rFonts w:ascii="SimSun" w:eastAsia="SimSun"/>
          <w:sz w:val="21"/>
          <w:lang w:eastAsia="zh-CN"/>
        </w:rPr>
      </w:pPr>
      <w:r w:rsidRPr="0098440A">
        <w:rPr>
          <w:rFonts w:ascii="SimSun" w:eastAsia="SimSun" w:hint="eastAsia"/>
          <w:sz w:val="21"/>
          <w:lang w:eastAsia="zh-CN"/>
        </w:rPr>
        <w:t>EPO定期主办的其它关于专利检索和审查质量控制以及其它审查和专利检索事项的活动。</w:t>
      </w:r>
    </w:p>
    <w:p w:rsidR="0098440A" w:rsidRPr="0098440A" w:rsidRDefault="0098440A" w:rsidP="0098440A">
      <w:pPr>
        <w:numPr>
          <w:ilvl w:val="1"/>
          <w:numId w:val="1"/>
        </w:numPr>
        <w:spacing w:afterLines="50" w:after="120" w:line="340" w:lineRule="atLeast"/>
        <w:jc w:val="both"/>
        <w:rPr>
          <w:rFonts w:ascii="SimSun" w:eastAsia="SimSun"/>
          <w:sz w:val="21"/>
          <w:lang w:eastAsia="zh-CN"/>
        </w:rPr>
      </w:pPr>
      <w:r w:rsidRPr="0098440A">
        <w:rPr>
          <w:rFonts w:ascii="SimSun" w:eastAsia="SimSun" w:hint="eastAsia"/>
          <w:sz w:val="21"/>
          <w:lang w:eastAsia="zh-CN"/>
        </w:rPr>
        <w:t>长期参加IPC联盟审查员委员会各工作组的活动。</w:t>
      </w:r>
    </w:p>
    <w:p w:rsidR="0098440A" w:rsidRPr="0098440A" w:rsidRDefault="0098440A" w:rsidP="0098440A">
      <w:pPr>
        <w:numPr>
          <w:ilvl w:val="1"/>
          <w:numId w:val="1"/>
        </w:numPr>
        <w:spacing w:afterLines="50" w:after="120" w:line="340" w:lineRule="atLeast"/>
        <w:jc w:val="both"/>
        <w:rPr>
          <w:rFonts w:ascii="SimSun" w:eastAsia="SimSun"/>
          <w:sz w:val="21"/>
          <w:lang w:eastAsia="zh-CN"/>
        </w:rPr>
      </w:pPr>
      <w:r w:rsidRPr="0098440A">
        <w:rPr>
          <w:rFonts w:ascii="SimSun" w:eastAsia="SimSun" w:hint="eastAsia"/>
          <w:sz w:val="21"/>
          <w:lang w:eastAsia="zh-CN"/>
        </w:rPr>
        <w:t>WIPO组织的考察访问和/或研讨班，旨在推动各PCT受理局的代表就以下内容分享经验、进行交流：国际申请流程、利用WIPO PCT-SAFE软件受理以电子形式提交的国际申请以及使用电子服务(特别是</w:t>
      </w:r>
      <w:proofErr w:type="spellStart"/>
      <w:r w:rsidRPr="0098440A">
        <w:rPr>
          <w:rFonts w:ascii="SimSun" w:eastAsia="SimSun" w:hint="eastAsia"/>
          <w:sz w:val="21"/>
          <w:lang w:eastAsia="zh-CN"/>
        </w:rPr>
        <w:t>ePCT</w:t>
      </w:r>
      <w:proofErr w:type="spellEnd"/>
      <w:r w:rsidRPr="0098440A">
        <w:rPr>
          <w:rFonts w:ascii="SimSun" w:eastAsia="SimSun" w:hint="eastAsia"/>
          <w:sz w:val="21"/>
          <w:lang w:eastAsia="zh-CN"/>
        </w:rPr>
        <w:t>和/或PCT-ROAD系统)。</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在乌克兰组织的活动：</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sz w:val="21"/>
          <w:lang w:eastAsia="zh-CN"/>
        </w:rPr>
        <w:t>1.</w:t>
      </w:r>
      <w:r w:rsidRPr="0098440A">
        <w:rPr>
          <w:rFonts w:ascii="SimSun" w:eastAsia="SimSun"/>
          <w:sz w:val="21"/>
          <w:lang w:eastAsia="zh-CN"/>
        </w:rPr>
        <w:tab/>
      </w:r>
      <w:r w:rsidRPr="0098440A">
        <w:rPr>
          <w:rFonts w:ascii="SimSun" w:eastAsia="SimSun" w:hint="eastAsia"/>
          <w:sz w:val="21"/>
          <w:lang w:eastAsia="zh-CN"/>
        </w:rPr>
        <w:t>国际科学和实务会议“知识产权的实际问题”(一年两次)。</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sz w:val="21"/>
          <w:lang w:eastAsia="zh-CN"/>
        </w:rPr>
        <w:t>2.</w:t>
      </w:r>
      <w:r w:rsidRPr="0098440A">
        <w:rPr>
          <w:rFonts w:ascii="SimSun" w:eastAsia="SimSun"/>
          <w:sz w:val="21"/>
          <w:lang w:eastAsia="zh-CN"/>
        </w:rPr>
        <w:tab/>
      </w:r>
      <w:r w:rsidRPr="0098440A">
        <w:rPr>
          <w:rFonts w:ascii="SimSun" w:eastAsia="SimSun" w:hint="eastAsia"/>
          <w:sz w:val="21"/>
          <w:lang w:eastAsia="zh-CN"/>
        </w:rPr>
        <w:t>年度研讨会“发明申请的特点”和“在获得工业产权的过程中运用无纸化信息技术”。</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sz w:val="21"/>
          <w:lang w:eastAsia="zh-CN"/>
        </w:rPr>
        <w:t>3.</w:t>
      </w:r>
      <w:r w:rsidRPr="0098440A">
        <w:rPr>
          <w:rFonts w:ascii="SimSun" w:eastAsia="SimSun"/>
          <w:sz w:val="21"/>
          <w:lang w:eastAsia="zh-CN"/>
        </w:rPr>
        <w:tab/>
      </w:r>
      <w:r w:rsidRPr="0098440A">
        <w:rPr>
          <w:rFonts w:ascii="SimSun" w:eastAsia="SimSun" w:hint="eastAsia"/>
          <w:sz w:val="21"/>
          <w:lang w:eastAsia="zh-CN"/>
        </w:rPr>
        <w:t>特别由数据库供应商举办的关于审查和数据库使用的审查员培训(STN、</w:t>
      </w:r>
      <w:r w:rsidRPr="0098440A">
        <w:rPr>
          <w:rFonts w:ascii="SimSun" w:eastAsia="SimSun"/>
          <w:sz w:val="21"/>
          <w:lang w:eastAsia="zh-CN"/>
        </w:rPr>
        <w:t>REAXYS</w:t>
      </w:r>
      <w:r w:rsidRPr="0098440A">
        <w:rPr>
          <w:rFonts w:ascii="SimSun" w:eastAsia="SimSun" w:hint="eastAsia"/>
          <w:sz w:val="21"/>
          <w:lang w:eastAsia="zh-CN"/>
        </w:rPr>
        <w:t>、</w:t>
      </w:r>
      <w:proofErr w:type="spellStart"/>
      <w:r w:rsidRPr="0098440A">
        <w:rPr>
          <w:rFonts w:ascii="SimSun" w:eastAsia="SimSun"/>
          <w:sz w:val="21"/>
          <w:lang w:eastAsia="zh-CN"/>
        </w:rPr>
        <w:t>EPOQUENet</w:t>
      </w:r>
      <w:proofErr w:type="spellEnd"/>
      <w:r w:rsidRPr="0098440A">
        <w:rPr>
          <w:rFonts w:ascii="SimSun" w:eastAsia="SimSun" w:hint="eastAsia"/>
          <w:sz w:val="21"/>
          <w:lang w:eastAsia="zh-CN"/>
        </w:rPr>
        <w:t>、</w:t>
      </w:r>
      <w:r w:rsidRPr="0098440A">
        <w:rPr>
          <w:rFonts w:ascii="SimSun" w:eastAsia="SimSun"/>
          <w:sz w:val="21"/>
          <w:lang w:eastAsia="zh-CN"/>
        </w:rPr>
        <w:t>DWPI</w:t>
      </w:r>
      <w:r w:rsidRPr="0098440A">
        <w:rPr>
          <w:rFonts w:ascii="SimSun" w:eastAsia="SimSun" w:hint="eastAsia"/>
          <w:sz w:val="21"/>
          <w:lang w:eastAsia="zh-CN"/>
        </w:rPr>
        <w:t>等)。</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sz w:val="21"/>
          <w:lang w:eastAsia="zh-CN"/>
        </w:rPr>
        <w:t>4.</w:t>
      </w:r>
      <w:r w:rsidRPr="0098440A">
        <w:rPr>
          <w:rFonts w:ascii="SimSun" w:eastAsia="SimSun"/>
          <w:sz w:val="21"/>
          <w:lang w:eastAsia="zh-CN"/>
        </w:rPr>
        <w:tab/>
      </w:r>
      <w:r w:rsidRPr="0098440A">
        <w:rPr>
          <w:rFonts w:ascii="SimSun" w:eastAsia="SimSun" w:hint="eastAsia"/>
          <w:sz w:val="21"/>
          <w:lang w:eastAsia="zh-CN"/>
        </w:rPr>
        <w:t>乌克兰科学院和各科学分院主办的研讨会和会议。</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sz w:val="21"/>
          <w:lang w:eastAsia="zh-CN"/>
        </w:rPr>
        <w:lastRenderedPageBreak/>
        <w:t>5.</w:t>
      </w:r>
      <w:r w:rsidRPr="0098440A">
        <w:rPr>
          <w:rFonts w:ascii="SimSun" w:eastAsia="SimSun"/>
          <w:sz w:val="21"/>
          <w:lang w:eastAsia="zh-CN"/>
        </w:rPr>
        <w:tab/>
      </w:r>
      <w:r w:rsidRPr="0098440A">
        <w:rPr>
          <w:rFonts w:ascii="SimSun" w:eastAsia="SimSun" w:hint="eastAsia"/>
          <w:sz w:val="21"/>
          <w:lang w:eastAsia="zh-CN"/>
        </w:rPr>
        <w:t>旨在提升乌克兰的公众对PCT体系意识的地区研讨会。</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hint="eastAsia"/>
          <w:sz w:val="21"/>
          <w:lang w:eastAsia="zh-CN"/>
        </w:rPr>
        <w:t>2012年，我局审查员参加了15个科学和实务会议、研讨会和其它活动。</w:t>
      </w:r>
    </w:p>
    <w:p w:rsidR="0098440A" w:rsidRPr="0098440A" w:rsidRDefault="0098440A" w:rsidP="0098440A">
      <w:pPr>
        <w:keepNext/>
        <w:spacing w:afterLines="50" w:after="120" w:line="340" w:lineRule="atLeast"/>
        <w:jc w:val="both"/>
        <w:outlineLvl w:val="2"/>
        <w:rPr>
          <w:rFonts w:ascii="SimSun" w:eastAsia="SimSun"/>
          <w:bCs/>
          <w:sz w:val="21"/>
          <w:szCs w:val="26"/>
          <w:u w:val="single"/>
          <w:lang w:eastAsia="zh-CN"/>
        </w:rPr>
      </w:pPr>
      <w:r w:rsidRPr="0098440A">
        <w:rPr>
          <w:rFonts w:ascii="SimSun" w:eastAsia="SimSun" w:hint="eastAsia"/>
          <w:bCs/>
          <w:sz w:val="21"/>
          <w:szCs w:val="26"/>
          <w:u w:val="single"/>
          <w:lang w:eastAsia="zh-CN"/>
        </w:rPr>
        <w:t>利用PCT最低文献量</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对作为国际检索单位的国家局在检索资源方面的最低要求载于PCT细则第36条第(1)款：</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hint="eastAsia"/>
          <w:sz w:val="21"/>
          <w:lang w:eastAsia="zh-CN"/>
        </w:rPr>
        <w:t>“条约第16条第(3)款(c)项所述的最低要求如下：</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hint="eastAsia"/>
          <w:sz w:val="21"/>
          <w:lang w:eastAsia="zh-CN"/>
        </w:rPr>
        <w:t>“该局或者该组织至少必须拥有或能够利用本细则34所述的最低限度文献，并且为检索目的而妥善整理的载于纸件、缩微品或储存在电子媒介上。”</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因此，PCT最低文献量是确保国际申请审查质量最为重要的因素和明确条件之一。根据条约第15条第(4)款，关于最低文献量的主要条款载于PCT实施细则第34条第1款。</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乌克兰国家知识产权局的专利信息收藏包括来自PCT最低文献量国家专利局和组织的专利文献(附件一表1和2)。</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近20年来，主要通过与WIPO、EPO和各国家局开展国际合作，来对专利信息收藏进行批处理。2003年，根据乌克兰“关于保护发明和实用新型权”法，UIPI被宣布成为出版物国际交换中心，为各专业活动领域提供立法环境。</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专利信息收藏中的国家专利文献以如下形式提供：纸件(1993年公布至今)和载于</w:t>
      </w:r>
      <w:r w:rsidRPr="0098440A">
        <w:rPr>
          <w:rFonts w:ascii="SimSun" w:eastAsia="SimSun"/>
          <w:sz w:val="21"/>
          <w:lang w:eastAsia="zh-CN"/>
        </w:rPr>
        <w:t>CD-ROM/DVD</w:t>
      </w:r>
      <w:r w:rsidRPr="0098440A">
        <w:rPr>
          <w:rFonts w:ascii="SimSun" w:eastAsia="SimSun" w:hint="eastAsia"/>
          <w:sz w:val="21"/>
          <w:lang w:eastAsia="zh-CN"/>
        </w:rPr>
        <w:t>(2005年公布至今)的正式公报“</w:t>
      </w:r>
      <w:proofErr w:type="spellStart"/>
      <w:r w:rsidRPr="0098440A">
        <w:rPr>
          <w:rFonts w:ascii="SimSun" w:eastAsia="SimSun"/>
          <w:sz w:val="21"/>
          <w:lang w:eastAsia="zh-CN"/>
        </w:rPr>
        <w:t>Promyslova</w:t>
      </w:r>
      <w:proofErr w:type="spellEnd"/>
      <w:r w:rsidRPr="0098440A">
        <w:rPr>
          <w:rFonts w:ascii="SimSun" w:eastAsia="SimSun"/>
          <w:sz w:val="21"/>
          <w:lang w:eastAsia="zh-CN"/>
        </w:rPr>
        <w:t xml:space="preserve"> </w:t>
      </w:r>
      <w:proofErr w:type="spellStart"/>
      <w:r w:rsidRPr="0098440A">
        <w:rPr>
          <w:rFonts w:ascii="SimSun" w:eastAsia="SimSun"/>
          <w:sz w:val="21"/>
          <w:lang w:eastAsia="zh-CN"/>
        </w:rPr>
        <w:t>Vlasnist</w:t>
      </w:r>
      <w:proofErr w:type="spellEnd"/>
      <w:r w:rsidRPr="0098440A">
        <w:rPr>
          <w:rFonts w:ascii="SimSun" w:eastAsia="SimSun" w:hint="eastAsia"/>
          <w:sz w:val="21"/>
          <w:lang w:eastAsia="zh-CN"/>
        </w:rPr>
        <w:t>”(下称正式公报)、纸件的乌克兰发明专利说明书(1993年出版至2011年)、公布在CD-ROM“乌克兰发明”上的乌克兰发明专利说明书(2005年至今)、以及载于</w:t>
      </w:r>
      <w:r w:rsidRPr="0098440A">
        <w:rPr>
          <w:rFonts w:ascii="SimSun" w:eastAsia="SimSun"/>
          <w:sz w:val="21"/>
          <w:lang w:eastAsia="zh-CN"/>
        </w:rPr>
        <w:t>CD-ROM</w:t>
      </w:r>
      <w:r w:rsidRPr="0098440A">
        <w:rPr>
          <w:rFonts w:ascii="SimSun" w:eastAsia="SimSun" w:hint="eastAsia"/>
          <w:sz w:val="21"/>
          <w:lang w:eastAsia="zh-CN"/>
        </w:rPr>
        <w:t>的CIS国家地区专利信息产品——</w:t>
      </w:r>
      <w:r w:rsidRPr="0098440A">
        <w:rPr>
          <w:rFonts w:ascii="SimSun" w:eastAsia="SimSun"/>
          <w:sz w:val="21"/>
          <w:lang w:eastAsia="zh-CN"/>
        </w:rPr>
        <w:t>CISPATENT</w:t>
      </w:r>
      <w:r w:rsidRPr="0098440A">
        <w:rPr>
          <w:rFonts w:ascii="SimSun" w:eastAsia="SimSun" w:hint="eastAsia"/>
          <w:sz w:val="21"/>
          <w:lang w:eastAsia="zh-CN"/>
        </w:rPr>
        <w:t>(2002年公布至今)，特别包含俄联邦和EAPO发明专利的说明书。</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过去十年出现了利用互联网获得PCT最低文献量(专利文献和非专利文献)的新替代方案，增加了可用的信息资源量，提高了这些资源的质量。</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在某一阶段，对发明申请进行实质审查的审查员获得了在国家专利信息收藏中和在互联网上对专利文献进行检索的重要经验，从而显著扩展了为确定现有技术所利用的可用信息的范围，并提高了检索质量，降低了相关费用。</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从2007年开始使用可查阅PCT最低文献量(专利文献和非专利文献)并包含适当参考信息的国外商业数据库，这些数据库提供更为复杂但非常高效的检索工具。自2013年6月1日起，在进行审查工作时可以使用10个国外商业数据库，已通过适当的合同和协议获得了对它们的访问权。</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此外，为了向审查员提供更多非专利文献，与俄联邦国家公共科学技术图书馆达成了一项协议，内容包括可在图书馆馆藏中查阅必要信息资源的电子副本。</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在检索方面，审查员既使用免费数据库，也使用商业数据库。但考虑到安全问题，现在主要侧重于使用安全的系统，主要是</w:t>
      </w:r>
      <w:proofErr w:type="spellStart"/>
      <w:r w:rsidRPr="0098440A">
        <w:rPr>
          <w:rFonts w:ascii="SimSun" w:eastAsia="SimSun"/>
          <w:sz w:val="21"/>
          <w:lang w:eastAsia="zh-CN"/>
        </w:rPr>
        <w:t>EPOQUENet</w:t>
      </w:r>
      <w:proofErr w:type="spellEnd"/>
      <w:r w:rsidRPr="0098440A">
        <w:rPr>
          <w:rFonts w:ascii="SimSun" w:eastAsia="SimSun" w:hint="eastAsia"/>
          <w:sz w:val="21"/>
          <w:lang w:eastAsia="zh-CN"/>
        </w:rPr>
        <w:t>。</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为了确保在发明和实用新型申请的实质审查工作中进行高效、高质量的专利检索，在国外互联网资源中，审查员使用的主要检索工具是EPO的</w:t>
      </w:r>
      <w:proofErr w:type="spellStart"/>
      <w:r w:rsidRPr="0098440A">
        <w:rPr>
          <w:rFonts w:ascii="SimSun" w:eastAsia="SimSun"/>
          <w:sz w:val="21"/>
          <w:lang w:eastAsia="zh-CN"/>
        </w:rPr>
        <w:t>EPOQUENet</w:t>
      </w:r>
      <w:proofErr w:type="spellEnd"/>
      <w:r w:rsidRPr="0098440A">
        <w:rPr>
          <w:rFonts w:ascii="SimSun" w:eastAsia="SimSun" w:hint="eastAsia"/>
          <w:sz w:val="21"/>
          <w:lang w:eastAsia="zh-CN"/>
        </w:rPr>
        <w:t>，因为它包含来自很多国家的专利文献，这使那些官方语言不是日语、韩语、俄语或西班牙语的国家局能够达到利用PCT最低文献量的要求。</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lastRenderedPageBreak/>
        <w:t>从2007年起，根据适当的协议，我局开始使用</w:t>
      </w:r>
      <w:proofErr w:type="spellStart"/>
      <w:r w:rsidRPr="0098440A">
        <w:rPr>
          <w:rFonts w:ascii="SimSun" w:eastAsia="SimSun"/>
          <w:sz w:val="21"/>
          <w:lang w:eastAsia="zh-CN"/>
        </w:rPr>
        <w:t>EPOQUENet</w:t>
      </w:r>
      <w:proofErr w:type="spellEnd"/>
      <w:r w:rsidRPr="0098440A">
        <w:rPr>
          <w:rFonts w:ascii="SimSun" w:eastAsia="SimSun" w:hint="eastAsia"/>
          <w:sz w:val="21"/>
          <w:lang w:eastAsia="zh-CN"/>
        </w:rPr>
        <w:t>。2013年，根据协议，</w:t>
      </w:r>
      <w:proofErr w:type="spellStart"/>
      <w:r w:rsidRPr="0098440A">
        <w:rPr>
          <w:rFonts w:ascii="SimSun" w:eastAsia="SimSun"/>
          <w:sz w:val="21"/>
          <w:lang w:eastAsia="zh-CN"/>
        </w:rPr>
        <w:t>EPOQUENet</w:t>
      </w:r>
      <w:proofErr w:type="spellEnd"/>
      <w:r w:rsidRPr="0098440A">
        <w:rPr>
          <w:rFonts w:ascii="SimSun" w:eastAsia="SimSun" w:hint="eastAsia"/>
          <w:sz w:val="21"/>
          <w:lang w:eastAsia="zh-CN"/>
        </w:rPr>
        <w:t>的使用期是2012年1月1日至2013年12月31日。</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目前，可通过六个工作站对</w:t>
      </w:r>
      <w:proofErr w:type="spellStart"/>
      <w:r w:rsidRPr="0098440A">
        <w:rPr>
          <w:rFonts w:ascii="SimSun" w:eastAsia="SimSun"/>
          <w:sz w:val="21"/>
          <w:lang w:eastAsia="zh-CN"/>
        </w:rPr>
        <w:t>EPOQUENet</w:t>
      </w:r>
      <w:proofErr w:type="spellEnd"/>
      <w:r w:rsidRPr="0098440A">
        <w:rPr>
          <w:rFonts w:ascii="SimSun" w:eastAsia="SimSun" w:hint="eastAsia"/>
          <w:sz w:val="21"/>
          <w:lang w:eastAsia="zh-CN"/>
        </w:rPr>
        <w:t>进行访问。从2013年开始，EPO实行新价格政策，根据该政策，一些经过授权的</w:t>
      </w:r>
      <w:proofErr w:type="spellStart"/>
      <w:r w:rsidRPr="0098440A">
        <w:rPr>
          <w:rFonts w:ascii="SimSun" w:eastAsia="SimSun"/>
          <w:sz w:val="21"/>
          <w:lang w:eastAsia="zh-CN"/>
        </w:rPr>
        <w:t>EPOQUENet</w:t>
      </w:r>
      <w:proofErr w:type="spellEnd"/>
      <w:r w:rsidRPr="0098440A">
        <w:rPr>
          <w:rFonts w:ascii="SimSun" w:eastAsia="SimSun" w:hint="eastAsia"/>
          <w:sz w:val="21"/>
          <w:lang w:eastAsia="zh-CN"/>
        </w:rPr>
        <w:t>用户无需依靠工作站编号。因此，可以长期使用该检索系统的经授权</w:t>
      </w:r>
      <w:proofErr w:type="spellStart"/>
      <w:r w:rsidRPr="0098440A">
        <w:rPr>
          <w:rFonts w:ascii="SimSun" w:eastAsia="SimSun"/>
          <w:sz w:val="21"/>
          <w:lang w:eastAsia="zh-CN"/>
        </w:rPr>
        <w:t>EPOQUENet</w:t>
      </w:r>
      <w:proofErr w:type="spellEnd"/>
      <w:r w:rsidRPr="0098440A">
        <w:rPr>
          <w:rFonts w:ascii="SimSun" w:eastAsia="SimSun" w:hint="eastAsia"/>
          <w:sz w:val="21"/>
          <w:lang w:eastAsia="zh-CN"/>
        </w:rPr>
        <w:t>用户数量可根据需求进行调整。</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作为</w:t>
      </w:r>
      <w:proofErr w:type="spellStart"/>
      <w:r w:rsidRPr="0098440A">
        <w:rPr>
          <w:rFonts w:ascii="SimSun" w:eastAsia="SimSun"/>
          <w:sz w:val="21"/>
          <w:lang w:eastAsia="zh-CN"/>
        </w:rPr>
        <w:t>EPOQUENet</w:t>
      </w:r>
      <w:proofErr w:type="spellEnd"/>
      <w:r w:rsidRPr="0098440A">
        <w:rPr>
          <w:rFonts w:ascii="SimSun" w:eastAsia="SimSun" w:hint="eastAsia"/>
          <w:sz w:val="21"/>
          <w:lang w:eastAsia="zh-CN"/>
        </w:rPr>
        <w:t>培训师的乌克兰国家知识产权局审查员在EPO接受了持续培训。乌克兰国家知识产权局实行内部培训制度，其中包括</w:t>
      </w:r>
      <w:proofErr w:type="spellStart"/>
      <w:r w:rsidRPr="0098440A">
        <w:rPr>
          <w:rFonts w:ascii="SimSun" w:eastAsia="SimSun"/>
          <w:sz w:val="21"/>
          <w:lang w:eastAsia="zh-CN"/>
        </w:rPr>
        <w:t>EPOQUENet</w:t>
      </w:r>
      <w:proofErr w:type="spellEnd"/>
      <w:r w:rsidRPr="0098440A">
        <w:rPr>
          <w:rFonts w:ascii="SimSun" w:eastAsia="SimSun" w:hint="eastAsia"/>
          <w:sz w:val="21"/>
          <w:lang w:eastAsia="zh-CN"/>
        </w:rPr>
        <w:t>使用的最佳实践。这意味着可以在任何时间增加</w:t>
      </w:r>
      <w:proofErr w:type="spellStart"/>
      <w:r w:rsidRPr="0098440A">
        <w:rPr>
          <w:rFonts w:ascii="SimSun" w:eastAsia="SimSun"/>
          <w:sz w:val="21"/>
          <w:lang w:eastAsia="zh-CN"/>
        </w:rPr>
        <w:t>EPOQUENet</w:t>
      </w:r>
      <w:proofErr w:type="spellEnd"/>
      <w:r w:rsidRPr="0098440A">
        <w:rPr>
          <w:rFonts w:ascii="SimSun" w:eastAsia="SimSun" w:hint="eastAsia"/>
          <w:sz w:val="21"/>
          <w:lang w:eastAsia="zh-CN"/>
        </w:rPr>
        <w:t>用户的数量，并保证用户具有适当的资质水平。</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为了更为充分高效地使用</w:t>
      </w:r>
      <w:proofErr w:type="spellStart"/>
      <w:r w:rsidRPr="0098440A">
        <w:rPr>
          <w:rFonts w:ascii="SimSun" w:eastAsia="SimSun"/>
          <w:sz w:val="21"/>
          <w:lang w:eastAsia="zh-CN"/>
        </w:rPr>
        <w:t>EPOQUENet</w:t>
      </w:r>
      <w:proofErr w:type="spellEnd"/>
      <w:r w:rsidRPr="0098440A">
        <w:rPr>
          <w:rFonts w:ascii="SimSun" w:eastAsia="SimSun" w:hint="eastAsia"/>
          <w:sz w:val="21"/>
          <w:lang w:eastAsia="zh-CN"/>
        </w:rPr>
        <w:t>，成立了一个长期工作组，其成员交流个人经验，处理在EPO为</w:t>
      </w:r>
      <w:proofErr w:type="spellStart"/>
      <w:r w:rsidRPr="0098440A">
        <w:rPr>
          <w:rFonts w:ascii="SimSun" w:eastAsia="SimSun"/>
          <w:sz w:val="21"/>
          <w:lang w:eastAsia="zh-CN"/>
        </w:rPr>
        <w:t>EPOQUENet</w:t>
      </w:r>
      <w:proofErr w:type="spellEnd"/>
      <w:r w:rsidRPr="0098440A">
        <w:rPr>
          <w:rFonts w:ascii="SimSun" w:eastAsia="SimSun" w:hint="eastAsia"/>
          <w:sz w:val="21"/>
          <w:lang w:eastAsia="zh-CN"/>
        </w:rPr>
        <w:t>用户所举办的研讨班和培训班上所获得的信息，通过适当借鉴EPO和世界主要专利局的经验，研究完善专利检索策略的方法。</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由于定价政策和</w:t>
      </w:r>
      <w:proofErr w:type="spellStart"/>
      <w:r w:rsidRPr="0098440A">
        <w:rPr>
          <w:rFonts w:ascii="SimSun" w:eastAsia="SimSun"/>
          <w:sz w:val="21"/>
          <w:lang w:eastAsia="zh-CN"/>
        </w:rPr>
        <w:t>EPOQUENet</w:t>
      </w:r>
      <w:proofErr w:type="spellEnd"/>
      <w:r w:rsidRPr="0098440A">
        <w:rPr>
          <w:rFonts w:ascii="SimSun" w:eastAsia="SimSun" w:hint="eastAsia"/>
          <w:sz w:val="21"/>
          <w:lang w:eastAsia="zh-CN"/>
        </w:rPr>
        <w:t>数据分配政策有所变化(2013年1月1日生效)，我局开展了一系列工作，旨在在2013年6月30日前与EPO达成一项新的四年期协议。</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根据新协议，保证审查员在所规定的期限内能够使用</w:t>
      </w:r>
      <w:proofErr w:type="spellStart"/>
      <w:r w:rsidRPr="0098440A">
        <w:rPr>
          <w:rFonts w:ascii="SimSun" w:eastAsia="SimSun"/>
          <w:sz w:val="21"/>
          <w:lang w:eastAsia="zh-CN"/>
        </w:rPr>
        <w:t>EPOQUENet</w:t>
      </w:r>
      <w:proofErr w:type="spellEnd"/>
      <w:r w:rsidRPr="0098440A">
        <w:rPr>
          <w:rFonts w:ascii="SimSun" w:eastAsia="SimSun" w:hint="eastAsia"/>
          <w:sz w:val="21"/>
          <w:lang w:eastAsia="zh-CN"/>
        </w:rPr>
        <w:t>也非常重要，因为可以通过EPO的数据库查询德温特世界专利指数。</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为了向发明申请审查提供非专利文献的信息支持(根据PCT实施细则第34条第1款(b)项第(iii)目，非专利文献清单应经各国际检索单位同意)，还广泛使用了公共国内和国外互联网资源，特别是乌克兰7个最大的国家级公共图书馆、乌克兰国家科学院各专业科学研究所的29个图书馆、乌克兰医学科学院各科学研究所的6个图书馆、乌克兰农业科学院各科学研究所的6个图书馆、主要高等教育机构的8个图书馆等(附件一表4)的电子数字图书馆和馆藏(主要是数字形式)，这些资源与附件一表3所列出的国外商业数据库共同使用。所预定信息来源的电子副本，特别是期刊中的文章，通过电子文献传递系统送达。</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目前，用于检索的国外商业数据库、私人信息资源和59个国家和专业图书馆的公共馆藏(包括国家电子数字图书馆和电子馆藏)保证了最大程度地利用PCT最低文献量。</w:t>
      </w:r>
    </w:p>
    <w:p w:rsidR="0098440A" w:rsidRPr="0098440A" w:rsidRDefault="0098440A" w:rsidP="0098440A">
      <w:pPr>
        <w:keepNext/>
        <w:spacing w:afterLines="50" w:after="120" w:line="340" w:lineRule="atLeast"/>
        <w:jc w:val="both"/>
        <w:outlineLvl w:val="3"/>
        <w:rPr>
          <w:rFonts w:ascii="KaiTi" w:eastAsia="KaiTi" w:hAnsi="KaiTi"/>
          <w:bCs/>
          <w:i/>
          <w:sz w:val="21"/>
          <w:szCs w:val="28"/>
          <w:lang w:eastAsia="zh-CN"/>
        </w:rPr>
      </w:pPr>
      <w:r w:rsidRPr="0098440A">
        <w:rPr>
          <w:rFonts w:ascii="KaiTi" w:eastAsia="KaiTi" w:hAnsi="KaiTi" w:hint="eastAsia"/>
          <w:bCs/>
          <w:i/>
          <w:sz w:val="21"/>
          <w:szCs w:val="28"/>
          <w:lang w:eastAsia="zh-CN"/>
        </w:rPr>
        <w:t>国际专利分类(IPC)</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乌克兰加入了关于国际专利分类的斯特拉斯堡协定，乌克兰法律2008年12月予以批准，2010年4月7日生效。</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考虑到国际专利分类的整体价值和它对于所有巴黎公约成员国在保护工业产权方面的重要性，在乌克兰国家知识产权法律保护制度发展的整个进程中(从2000年开始)，开展了将最新版本翻译成乌克兰语的工作，以履行所规定的义务，并使审查员和国内公众能够使用翻译成本国语言的IPC作为唯一的国际分类系统和世界专利信息资源检索工具的主要要素。</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审查员可以使用2013年1月1日生效的英语、乌克兰语和俄罗斯语的IPC-2013.01。</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我局通过乌克兰国家知识产权局网站门户向范围广泛的用户免费提供IPC-2013.01查询服务。</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为了进一步落实对斯特拉斯堡协定的国际承诺，以及由于WIPO每年发布新版本的IPC，未来将长期开展一系列工作，旨在及时将修订后的IPC翻译成乌克兰语，用于发明审查工作以及供申请人使</w:t>
      </w:r>
      <w:r w:rsidRPr="0098440A">
        <w:rPr>
          <w:rFonts w:eastAsia="SimSun"/>
          <w:sz w:val="21"/>
          <w:szCs w:val="21"/>
          <w:lang w:eastAsia="zh-CN"/>
        </w:rPr>
        <w:t>‍</w:t>
      </w:r>
      <w:r w:rsidRPr="0098440A">
        <w:rPr>
          <w:rFonts w:ascii="SimSun" w:eastAsia="SimSun" w:hint="eastAsia"/>
          <w:sz w:val="21"/>
          <w:lang w:eastAsia="zh-CN"/>
        </w:rPr>
        <w:t>用。</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lastRenderedPageBreak/>
        <w:t>在开展上述工作的过程中，审查员经常参加负责IPC修订的WIPO工作组会议，特别参加了第29届会议(2013年5月13日至17日)。</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要注意的是，当使用</w:t>
      </w:r>
      <w:proofErr w:type="spellStart"/>
      <w:r w:rsidRPr="0098440A">
        <w:rPr>
          <w:rFonts w:ascii="SimSun" w:eastAsia="SimSun"/>
          <w:sz w:val="21"/>
          <w:lang w:eastAsia="zh-CN"/>
        </w:rPr>
        <w:t>EPOQUENet</w:t>
      </w:r>
      <w:proofErr w:type="spellEnd"/>
      <w:r w:rsidRPr="0098440A">
        <w:rPr>
          <w:rFonts w:ascii="SimSun" w:eastAsia="SimSun" w:hint="eastAsia"/>
          <w:sz w:val="21"/>
          <w:lang w:eastAsia="zh-CN"/>
        </w:rPr>
        <w:t>进行检索时，乌克兰国家知识产权局审查员广泛使用CPC分类。</w:t>
      </w:r>
    </w:p>
    <w:p w:rsidR="0098440A" w:rsidRPr="0098440A" w:rsidRDefault="0098440A" w:rsidP="0098440A">
      <w:pPr>
        <w:keepNext/>
        <w:spacing w:afterLines="50" w:after="120" w:line="340" w:lineRule="atLeast"/>
        <w:jc w:val="both"/>
        <w:outlineLvl w:val="3"/>
        <w:rPr>
          <w:rFonts w:ascii="KaiTi" w:eastAsia="KaiTi" w:hAnsi="KaiTi"/>
          <w:bCs/>
          <w:i/>
          <w:sz w:val="21"/>
          <w:szCs w:val="28"/>
          <w:lang w:eastAsia="zh-CN"/>
        </w:rPr>
      </w:pPr>
      <w:r w:rsidRPr="0098440A">
        <w:rPr>
          <w:rFonts w:ascii="KaiTi" w:eastAsia="KaiTi" w:hAnsi="KaiTi" w:hint="eastAsia"/>
          <w:bCs/>
          <w:i/>
          <w:sz w:val="21"/>
          <w:szCs w:val="28"/>
          <w:lang w:eastAsia="zh-CN"/>
        </w:rPr>
        <w:t>专利审查工具</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我局审查员在工作中主要使用两个工具——工作流程管理工具(“发明”AS)以及内部和外部检索系统。</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发明”AS是为了支持发明申请的流程。通过这个自动化系统，审查员几乎不用处理纸件文件，而只需使用电子副本。根据模块法对“发明”AS进行开发，所以如果出现某种需求，例如有必要适应立法修订，可以对若干功能(模块)进行调整，增加新功能或禁用不必要的功能。在对该自动化系统进行维护时进行这些操作。</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目前，可在“发明”AS中执行涵盖了发明申请审查全周期的227个自动化功能。</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例如“发明”AS客户窗口的一个图像如下所示。窗口左边显示的是系统管理员可选择的功能列表(图1)。</w:t>
      </w:r>
    </w:p>
    <w:p w:rsidR="0098440A" w:rsidRPr="0098440A" w:rsidRDefault="0098440A" w:rsidP="0098440A">
      <w:pPr>
        <w:keepNext/>
        <w:spacing w:afterLines="50" w:after="120" w:line="340" w:lineRule="atLeast"/>
        <w:jc w:val="both"/>
        <w:rPr>
          <w:rFonts w:ascii="SimSun" w:eastAsia="SimSun"/>
          <w:sz w:val="21"/>
          <w:lang w:eastAsia="zh-CN"/>
        </w:rPr>
      </w:pPr>
      <w:r w:rsidRPr="0098440A">
        <w:rPr>
          <w:rFonts w:ascii="SimSun" w:eastAsia="SimSun" w:hint="eastAsia"/>
          <w:noProof/>
          <w:sz w:val="21"/>
          <w:lang w:eastAsia="en-US"/>
        </w:rPr>
        <w:drawing>
          <wp:inline distT="0" distB="0" distL="0" distR="0" wp14:anchorId="2B655ACA" wp14:editId="6A58D125">
            <wp:extent cx="5610225" cy="4486275"/>
            <wp:effectExtent l="0" t="0" r="9525" b="9525"/>
            <wp:docPr id="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0225" cy="4486275"/>
                    </a:xfrm>
                    <a:prstGeom prst="rect">
                      <a:avLst/>
                    </a:prstGeom>
                    <a:solidFill>
                      <a:srgbClr val="FFFFFF"/>
                    </a:solidFill>
                    <a:ln>
                      <a:noFill/>
                    </a:ln>
                  </pic:spPr>
                </pic:pic>
              </a:graphicData>
            </a:graphic>
          </wp:inline>
        </w:drawing>
      </w:r>
    </w:p>
    <w:p w:rsidR="0098440A" w:rsidRPr="0098440A" w:rsidRDefault="0098440A" w:rsidP="0098440A">
      <w:pPr>
        <w:spacing w:afterLines="50" w:after="120" w:line="340" w:lineRule="atLeast"/>
        <w:jc w:val="center"/>
        <w:rPr>
          <w:rFonts w:ascii="SimSun" w:eastAsia="SimSun"/>
          <w:sz w:val="21"/>
          <w:lang w:eastAsia="zh-CN"/>
        </w:rPr>
      </w:pPr>
      <w:r w:rsidRPr="0098440A">
        <w:rPr>
          <w:rFonts w:ascii="SimSun" w:eastAsia="SimSun" w:hint="eastAsia"/>
          <w:sz w:val="21"/>
          <w:lang w:eastAsia="zh-CN"/>
        </w:rPr>
        <w:t>图1——供系统管理员使用的“发明”AS的主要客户窗口</w:t>
      </w:r>
    </w:p>
    <w:p w:rsidR="0098440A" w:rsidRPr="0098440A" w:rsidRDefault="0098440A" w:rsidP="00476D3F">
      <w:pPr>
        <w:keepNext/>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lastRenderedPageBreak/>
        <w:t>根据申请的受理状态和审查申请的审查员的权限，所提供的功能数量有所不同。例如，具有审查员权限的用户的“发明”AS客户窗口如下所示(图2)：</w:t>
      </w:r>
    </w:p>
    <w:p w:rsidR="0098440A" w:rsidRPr="0098440A" w:rsidRDefault="0098440A" w:rsidP="0098440A">
      <w:pPr>
        <w:spacing w:afterLines="50" w:after="120" w:line="340" w:lineRule="atLeast"/>
        <w:jc w:val="both"/>
        <w:rPr>
          <w:rFonts w:ascii="SimSun" w:eastAsia="SimSun"/>
          <w:sz w:val="21"/>
          <w:lang w:eastAsia="zh-CN"/>
        </w:rPr>
      </w:pPr>
      <w:r w:rsidRPr="0098440A">
        <w:rPr>
          <w:rFonts w:ascii="SimSun" w:eastAsia="SimSun" w:hint="eastAsia"/>
          <w:noProof/>
          <w:sz w:val="21"/>
          <w:lang w:eastAsia="en-US"/>
        </w:rPr>
        <w:drawing>
          <wp:inline distT="0" distB="0" distL="0" distR="0" wp14:anchorId="3D405CCC" wp14:editId="6934C6B6">
            <wp:extent cx="5367600" cy="3384000"/>
            <wp:effectExtent l="0" t="0" r="5080" b="6985"/>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67600" cy="3384000"/>
                    </a:xfrm>
                    <a:prstGeom prst="rect">
                      <a:avLst/>
                    </a:prstGeom>
                    <a:solidFill>
                      <a:srgbClr val="FFFFFF"/>
                    </a:solidFill>
                    <a:ln>
                      <a:noFill/>
                    </a:ln>
                  </pic:spPr>
                </pic:pic>
              </a:graphicData>
            </a:graphic>
          </wp:inline>
        </w:drawing>
      </w:r>
    </w:p>
    <w:p w:rsidR="0098440A" w:rsidRPr="0098440A" w:rsidRDefault="0098440A" w:rsidP="0098440A">
      <w:pPr>
        <w:spacing w:afterLines="150" w:after="360" w:line="340" w:lineRule="atLeast"/>
        <w:jc w:val="center"/>
        <w:rPr>
          <w:rFonts w:ascii="SimSun" w:eastAsia="SimSun"/>
          <w:sz w:val="21"/>
          <w:lang w:eastAsia="zh-CN"/>
        </w:rPr>
      </w:pPr>
      <w:r w:rsidRPr="0098440A">
        <w:rPr>
          <w:rFonts w:ascii="SimSun" w:eastAsia="SimSun" w:hint="eastAsia"/>
          <w:sz w:val="21"/>
          <w:lang w:eastAsia="zh-CN"/>
        </w:rPr>
        <w:t>图2——审查员使用“待执行”功能时“发明”AS的主要客户窗口</w:t>
      </w:r>
    </w:p>
    <w:p w:rsidR="0098440A" w:rsidRPr="0098440A" w:rsidRDefault="0098440A" w:rsidP="00476D3F">
      <w:pPr>
        <w:keepNext/>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审查员在工作中可以选择所提供的任何功能。每个功能对应一个界面。例如，可以比较“待执行”功能(图2)和“IPC重新分类(二期)”功能(图3)的“发明”AS主要窗口。</w:t>
      </w:r>
    </w:p>
    <w:p w:rsidR="0098440A" w:rsidRPr="0098440A" w:rsidRDefault="0098440A" w:rsidP="0098440A">
      <w:pPr>
        <w:spacing w:afterLines="50" w:after="120" w:line="340" w:lineRule="atLeast"/>
        <w:jc w:val="both"/>
        <w:rPr>
          <w:rFonts w:ascii="SimSun" w:eastAsia="SimSun"/>
          <w:sz w:val="21"/>
          <w:lang w:eastAsia="zh-CN"/>
        </w:rPr>
      </w:pPr>
      <w:r w:rsidRPr="0098440A">
        <w:rPr>
          <w:rFonts w:ascii="SimSun" w:eastAsia="SimSun" w:hint="eastAsia"/>
          <w:noProof/>
          <w:sz w:val="21"/>
          <w:lang w:eastAsia="en-US"/>
        </w:rPr>
        <w:drawing>
          <wp:inline distT="0" distB="0" distL="0" distR="0" wp14:anchorId="12B9E238" wp14:editId="0028387E">
            <wp:extent cx="5360400" cy="3387600"/>
            <wp:effectExtent l="0" t="0" r="0" b="3810"/>
            <wp:docPr id="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60400" cy="3387600"/>
                    </a:xfrm>
                    <a:prstGeom prst="rect">
                      <a:avLst/>
                    </a:prstGeom>
                    <a:solidFill>
                      <a:srgbClr val="FFFFFF"/>
                    </a:solidFill>
                    <a:ln>
                      <a:noFill/>
                    </a:ln>
                  </pic:spPr>
                </pic:pic>
              </a:graphicData>
            </a:graphic>
          </wp:inline>
        </w:drawing>
      </w:r>
    </w:p>
    <w:p w:rsidR="0098440A" w:rsidRPr="0098440A" w:rsidRDefault="0098440A" w:rsidP="0098440A">
      <w:pPr>
        <w:spacing w:afterLines="50" w:after="120" w:line="340" w:lineRule="atLeast"/>
        <w:jc w:val="center"/>
        <w:rPr>
          <w:rFonts w:ascii="SimSun" w:eastAsia="SimSun"/>
          <w:sz w:val="21"/>
          <w:lang w:eastAsia="zh-CN"/>
        </w:rPr>
      </w:pPr>
      <w:r w:rsidRPr="0098440A">
        <w:rPr>
          <w:rFonts w:ascii="SimSun" w:eastAsia="SimSun" w:hint="eastAsia"/>
          <w:sz w:val="21"/>
          <w:lang w:eastAsia="zh-CN"/>
        </w:rPr>
        <w:t>图3——审查员使用“IPC重新分类(二期)”功能时“发明”AS的主要客户窗口</w:t>
      </w:r>
    </w:p>
    <w:p w:rsidR="0098440A" w:rsidRPr="0098440A" w:rsidRDefault="0098440A" w:rsidP="00476D3F">
      <w:pPr>
        <w:keepNext/>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lastRenderedPageBreak/>
        <w:t>“发明”AS还具有标准和全文检索功能。下图展示的是全文检索窗口的图像(图4)。</w:t>
      </w:r>
    </w:p>
    <w:p w:rsidR="0098440A" w:rsidRPr="0098440A" w:rsidRDefault="0098440A" w:rsidP="0098440A">
      <w:pPr>
        <w:spacing w:afterLines="50" w:after="120" w:line="340" w:lineRule="atLeast"/>
        <w:jc w:val="both"/>
        <w:rPr>
          <w:rFonts w:ascii="SimSun" w:eastAsia="SimSun"/>
          <w:sz w:val="21"/>
          <w:lang w:eastAsia="zh-CN"/>
        </w:rPr>
      </w:pPr>
      <w:r w:rsidRPr="0098440A">
        <w:rPr>
          <w:rFonts w:ascii="SimSun" w:eastAsia="SimSun" w:hint="eastAsia"/>
          <w:noProof/>
          <w:sz w:val="21"/>
          <w:lang w:eastAsia="en-US"/>
        </w:rPr>
        <w:drawing>
          <wp:inline distT="0" distB="0" distL="0" distR="0" wp14:anchorId="10834028" wp14:editId="1640FA1A">
            <wp:extent cx="5356800" cy="3556800"/>
            <wp:effectExtent l="0" t="0" r="0" b="5715"/>
            <wp:docPr id="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56800" cy="3556800"/>
                    </a:xfrm>
                    <a:prstGeom prst="rect">
                      <a:avLst/>
                    </a:prstGeom>
                    <a:solidFill>
                      <a:srgbClr val="FFFFFF"/>
                    </a:solidFill>
                    <a:ln>
                      <a:noFill/>
                    </a:ln>
                  </pic:spPr>
                </pic:pic>
              </a:graphicData>
            </a:graphic>
          </wp:inline>
        </w:drawing>
      </w:r>
    </w:p>
    <w:p w:rsidR="0098440A" w:rsidRPr="0098440A" w:rsidRDefault="0098440A" w:rsidP="0098440A">
      <w:pPr>
        <w:spacing w:afterLines="50" w:after="120" w:line="340" w:lineRule="atLeast"/>
        <w:jc w:val="center"/>
        <w:rPr>
          <w:rFonts w:ascii="SimSun" w:eastAsia="SimSun"/>
          <w:sz w:val="21"/>
          <w:lang w:eastAsia="zh-CN"/>
        </w:rPr>
      </w:pPr>
      <w:r w:rsidRPr="0098440A">
        <w:rPr>
          <w:rFonts w:ascii="SimSun" w:eastAsia="SimSun" w:hint="eastAsia"/>
          <w:sz w:val="21"/>
          <w:lang w:eastAsia="zh-CN"/>
        </w:rPr>
        <w:t>图4——审查员使用“检索(全文)”功能时“发明”AS的主要客户窗口</w:t>
      </w:r>
    </w:p>
    <w:p w:rsidR="0098440A" w:rsidRPr="0098440A" w:rsidRDefault="0098440A" w:rsidP="00476D3F">
      <w:pPr>
        <w:keepNext/>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在这个窗口中，检索参数由审查员设定。当检索完成后，“发明”AS将显示另一个窗口(图5)：</w:t>
      </w:r>
    </w:p>
    <w:p w:rsidR="0098440A" w:rsidRPr="0098440A" w:rsidRDefault="0098440A" w:rsidP="0098440A">
      <w:pPr>
        <w:spacing w:afterLines="50" w:after="120" w:line="340" w:lineRule="atLeast"/>
        <w:jc w:val="both"/>
        <w:rPr>
          <w:rFonts w:ascii="SimSun" w:eastAsia="SimSun"/>
          <w:sz w:val="21"/>
          <w:lang w:eastAsia="zh-CN"/>
        </w:rPr>
      </w:pPr>
      <w:r w:rsidRPr="0098440A">
        <w:rPr>
          <w:rFonts w:ascii="SimSun" w:eastAsia="SimSun" w:hint="eastAsia"/>
          <w:noProof/>
          <w:sz w:val="21"/>
          <w:lang w:eastAsia="en-US"/>
        </w:rPr>
        <w:drawing>
          <wp:inline distT="0" distB="0" distL="0" distR="0" wp14:anchorId="29D38C2F" wp14:editId="33B5B2D4">
            <wp:extent cx="5360400" cy="3556800"/>
            <wp:effectExtent l="0" t="0" r="0" b="5715"/>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60400" cy="3556800"/>
                    </a:xfrm>
                    <a:prstGeom prst="rect">
                      <a:avLst/>
                    </a:prstGeom>
                    <a:solidFill>
                      <a:srgbClr val="FFFFFF"/>
                    </a:solidFill>
                    <a:ln>
                      <a:noFill/>
                    </a:ln>
                  </pic:spPr>
                </pic:pic>
              </a:graphicData>
            </a:graphic>
          </wp:inline>
        </w:drawing>
      </w:r>
    </w:p>
    <w:p w:rsidR="0098440A" w:rsidRPr="0098440A" w:rsidRDefault="0098440A" w:rsidP="0098440A">
      <w:pPr>
        <w:spacing w:afterLines="50" w:after="120" w:line="340" w:lineRule="atLeast"/>
        <w:jc w:val="center"/>
        <w:rPr>
          <w:rFonts w:ascii="SimSun" w:eastAsia="SimSun"/>
          <w:sz w:val="21"/>
          <w:lang w:eastAsia="zh-CN"/>
        </w:rPr>
      </w:pPr>
      <w:r w:rsidRPr="0098440A">
        <w:rPr>
          <w:rFonts w:ascii="SimSun" w:eastAsia="SimSun" w:hint="eastAsia"/>
          <w:sz w:val="21"/>
          <w:lang w:eastAsia="zh-CN"/>
        </w:rPr>
        <w:t>图5——“发明”AS检索结果的主要客户窗口</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lastRenderedPageBreak/>
        <w:t>在这个窗口中，系统生成了一个所检索到的发明清单。审查员通过逐个选定它们可以浏览各检索文件。</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审查员另一个重要的工具是检索门户。开发这个工具是为了实现自动化检索，并使审查员可以在实质审查阶段对专利信息和非专利文献来源进行检索。</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检索门户提供具有以下功能的多功能检索机制和信息浏览器：</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sz w:val="21"/>
          <w:lang w:eastAsia="zh-CN"/>
        </w:rPr>
        <w:t>–</w:t>
      </w:r>
      <w:r w:rsidRPr="0098440A">
        <w:rPr>
          <w:rFonts w:ascii="SimSun" w:eastAsia="SimSun"/>
          <w:sz w:val="21"/>
          <w:lang w:eastAsia="zh-CN"/>
        </w:rPr>
        <w:tab/>
      </w:r>
      <w:r w:rsidRPr="0098440A">
        <w:rPr>
          <w:rFonts w:ascii="SimSun" w:eastAsia="SimSun" w:hint="eastAsia"/>
          <w:sz w:val="21"/>
          <w:lang w:eastAsia="zh-CN"/>
        </w:rPr>
        <w:t>在选定的来源或一组来源中进行全文检索；</w:t>
      </w:r>
    </w:p>
    <w:p w:rsidR="0098440A" w:rsidRPr="0098440A" w:rsidRDefault="0098440A" w:rsidP="00476D3F">
      <w:pPr>
        <w:spacing w:afterLines="50" w:after="120" w:line="340" w:lineRule="atLeast"/>
        <w:ind w:left="567"/>
        <w:jc w:val="both"/>
        <w:rPr>
          <w:rFonts w:ascii="SimSun" w:eastAsia="SimSun"/>
          <w:sz w:val="21"/>
          <w:lang w:eastAsia="zh-CN"/>
        </w:rPr>
      </w:pPr>
      <w:r w:rsidRPr="0098440A">
        <w:rPr>
          <w:rFonts w:ascii="SimSun" w:eastAsia="SimSun"/>
          <w:sz w:val="21"/>
          <w:lang w:eastAsia="zh-CN"/>
        </w:rPr>
        <w:t>–</w:t>
      </w:r>
      <w:r w:rsidRPr="0098440A">
        <w:rPr>
          <w:rFonts w:ascii="SimSun" w:eastAsia="SimSun"/>
          <w:sz w:val="21"/>
          <w:lang w:eastAsia="zh-CN"/>
        </w:rPr>
        <w:tab/>
      </w:r>
      <w:r w:rsidRPr="0098440A">
        <w:rPr>
          <w:rFonts w:ascii="SimSun" w:eastAsia="SimSun" w:hint="eastAsia"/>
          <w:sz w:val="21"/>
          <w:lang w:eastAsia="zh-CN"/>
        </w:rPr>
        <w:t>浏览各来源的检索结果；</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sz w:val="21"/>
          <w:lang w:eastAsia="zh-CN"/>
        </w:rPr>
        <w:t>–</w:t>
      </w:r>
      <w:r w:rsidRPr="0098440A">
        <w:rPr>
          <w:rFonts w:ascii="SimSun" w:eastAsia="SimSun"/>
          <w:sz w:val="21"/>
          <w:lang w:eastAsia="zh-CN"/>
        </w:rPr>
        <w:tab/>
      </w:r>
      <w:r w:rsidRPr="0098440A">
        <w:rPr>
          <w:rFonts w:ascii="SimSun" w:eastAsia="SimSun" w:hint="eastAsia"/>
          <w:sz w:val="21"/>
          <w:lang w:eastAsia="zh-CN"/>
        </w:rPr>
        <w:t>快速跳转至包含检索项的文本部分；</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sz w:val="21"/>
          <w:lang w:eastAsia="zh-CN"/>
        </w:rPr>
        <w:t>–</w:t>
      </w:r>
      <w:r w:rsidRPr="0098440A">
        <w:rPr>
          <w:rFonts w:ascii="SimSun" w:eastAsia="SimSun"/>
          <w:sz w:val="21"/>
          <w:lang w:eastAsia="zh-CN"/>
        </w:rPr>
        <w:tab/>
      </w:r>
      <w:r w:rsidRPr="0098440A">
        <w:rPr>
          <w:rFonts w:ascii="SimSun" w:eastAsia="SimSun" w:hint="eastAsia"/>
          <w:sz w:val="21"/>
          <w:lang w:eastAsia="zh-CN"/>
        </w:rPr>
        <w:t>依据检索结果生成报告；</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sz w:val="21"/>
          <w:lang w:eastAsia="zh-CN"/>
        </w:rPr>
        <w:t>–</w:t>
      </w:r>
      <w:r w:rsidRPr="0098440A">
        <w:rPr>
          <w:rFonts w:ascii="SimSun" w:eastAsia="SimSun"/>
          <w:sz w:val="21"/>
          <w:lang w:eastAsia="zh-CN"/>
        </w:rPr>
        <w:tab/>
      </w:r>
      <w:r w:rsidRPr="0098440A">
        <w:rPr>
          <w:rFonts w:ascii="SimSun" w:eastAsia="SimSun" w:hint="eastAsia"/>
          <w:sz w:val="21"/>
          <w:lang w:eastAsia="zh-CN"/>
        </w:rPr>
        <w:t>保存检索项历史；</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sz w:val="21"/>
          <w:lang w:eastAsia="zh-CN"/>
        </w:rPr>
        <w:t>–</w:t>
      </w:r>
      <w:r w:rsidRPr="0098440A">
        <w:rPr>
          <w:rFonts w:ascii="SimSun" w:eastAsia="SimSun"/>
          <w:sz w:val="21"/>
          <w:lang w:eastAsia="zh-CN"/>
        </w:rPr>
        <w:tab/>
      </w:r>
      <w:r w:rsidRPr="0098440A">
        <w:rPr>
          <w:rFonts w:ascii="SimSun" w:eastAsia="SimSun" w:hint="eastAsia"/>
          <w:sz w:val="21"/>
          <w:lang w:val="fr-FR" w:eastAsia="zh-CN"/>
        </w:rPr>
        <w:t>打印文件</w:t>
      </w:r>
      <w:r w:rsidRPr="0098440A">
        <w:rPr>
          <w:rFonts w:ascii="SimSun" w:eastAsia="SimSun" w:hint="eastAsia"/>
          <w:sz w:val="21"/>
          <w:lang w:eastAsia="zh-CN"/>
        </w:rPr>
        <w:t>；</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sz w:val="21"/>
          <w:lang w:eastAsia="zh-CN"/>
        </w:rPr>
        <w:t>–</w:t>
      </w:r>
      <w:r w:rsidRPr="0098440A">
        <w:rPr>
          <w:rFonts w:ascii="SimSun" w:eastAsia="SimSun"/>
          <w:sz w:val="21"/>
          <w:lang w:eastAsia="zh-CN"/>
        </w:rPr>
        <w:tab/>
      </w:r>
      <w:r w:rsidRPr="0098440A">
        <w:rPr>
          <w:rFonts w:ascii="SimSun" w:eastAsia="SimSun" w:hint="eastAsia"/>
          <w:sz w:val="21"/>
          <w:lang w:eastAsia="zh-CN"/>
        </w:rPr>
        <w:t>导出文件。</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例如对检索参数进行了设定(图6)：</w:t>
      </w:r>
    </w:p>
    <w:p w:rsidR="0098440A" w:rsidRPr="0098440A" w:rsidRDefault="0098440A" w:rsidP="0098440A">
      <w:pPr>
        <w:spacing w:afterLines="50" w:after="120" w:line="340" w:lineRule="atLeast"/>
        <w:jc w:val="both"/>
        <w:rPr>
          <w:rFonts w:ascii="SimSun" w:eastAsia="SimSun"/>
          <w:sz w:val="21"/>
          <w:lang w:eastAsia="zh-CN"/>
        </w:rPr>
      </w:pPr>
      <w:r w:rsidRPr="0098440A">
        <w:rPr>
          <w:rFonts w:ascii="SimSun" w:eastAsia="SimSun" w:hint="eastAsia"/>
          <w:noProof/>
          <w:sz w:val="21"/>
          <w:lang w:eastAsia="en-US"/>
        </w:rPr>
        <w:drawing>
          <wp:inline distT="0" distB="0" distL="0" distR="0" wp14:anchorId="1A1B7E77" wp14:editId="2BCF6B8E">
            <wp:extent cx="5857875" cy="4305300"/>
            <wp:effectExtent l="0" t="0" r="9525" b="0"/>
            <wp:docPr id="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57875" cy="4305300"/>
                    </a:xfrm>
                    <a:prstGeom prst="rect">
                      <a:avLst/>
                    </a:prstGeom>
                    <a:solidFill>
                      <a:srgbClr val="FFFFFF"/>
                    </a:solidFill>
                    <a:ln>
                      <a:noFill/>
                    </a:ln>
                  </pic:spPr>
                </pic:pic>
              </a:graphicData>
            </a:graphic>
          </wp:inline>
        </w:drawing>
      </w:r>
    </w:p>
    <w:p w:rsidR="0098440A" w:rsidRPr="0098440A" w:rsidRDefault="0098440A" w:rsidP="0098440A">
      <w:pPr>
        <w:spacing w:afterLines="50" w:after="120" w:line="340" w:lineRule="atLeast"/>
        <w:jc w:val="center"/>
        <w:rPr>
          <w:rFonts w:ascii="SimSun" w:eastAsia="SimSun"/>
          <w:sz w:val="21"/>
          <w:lang w:eastAsia="zh-CN"/>
        </w:rPr>
      </w:pPr>
      <w:r w:rsidRPr="0098440A">
        <w:rPr>
          <w:rFonts w:ascii="SimSun" w:eastAsia="SimSun" w:hint="eastAsia"/>
          <w:sz w:val="21"/>
          <w:lang w:eastAsia="zh-CN"/>
        </w:rPr>
        <w:t>图6——检索门户的主要窗口</w:t>
      </w:r>
    </w:p>
    <w:p w:rsidR="0098440A" w:rsidRPr="0098440A" w:rsidRDefault="0098440A" w:rsidP="00476D3F">
      <w:pPr>
        <w:keepNext/>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lastRenderedPageBreak/>
        <w:t>在进行检索查询后，审查员将得到一个单独的结果(图7)：</w:t>
      </w:r>
    </w:p>
    <w:p w:rsidR="0098440A" w:rsidRPr="0098440A" w:rsidRDefault="0098440A" w:rsidP="00476D3F">
      <w:pPr>
        <w:keepNext/>
        <w:spacing w:afterLines="50" w:after="120" w:line="340" w:lineRule="atLeast"/>
        <w:jc w:val="both"/>
        <w:rPr>
          <w:rFonts w:ascii="SimSun" w:eastAsia="SimSun"/>
          <w:sz w:val="21"/>
          <w:lang w:eastAsia="zh-CN"/>
        </w:rPr>
      </w:pPr>
      <w:r w:rsidRPr="0098440A">
        <w:rPr>
          <w:rFonts w:ascii="SimSun" w:eastAsia="SimSun" w:hint="eastAsia"/>
          <w:noProof/>
          <w:sz w:val="21"/>
          <w:lang w:eastAsia="en-US"/>
        </w:rPr>
        <w:drawing>
          <wp:inline distT="0" distB="0" distL="0" distR="0" wp14:anchorId="6E424887" wp14:editId="7FE55D8C">
            <wp:extent cx="5629275" cy="4124325"/>
            <wp:effectExtent l="0" t="0" r="9525" b="9525"/>
            <wp:docPr id="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29275" cy="4124325"/>
                    </a:xfrm>
                    <a:prstGeom prst="rect">
                      <a:avLst/>
                    </a:prstGeom>
                    <a:solidFill>
                      <a:srgbClr val="FFFFFF"/>
                    </a:solidFill>
                    <a:ln>
                      <a:noFill/>
                    </a:ln>
                  </pic:spPr>
                </pic:pic>
              </a:graphicData>
            </a:graphic>
          </wp:inline>
        </w:drawing>
      </w:r>
    </w:p>
    <w:p w:rsidR="0098440A" w:rsidRPr="0098440A" w:rsidRDefault="0098440A" w:rsidP="0098440A">
      <w:pPr>
        <w:spacing w:afterLines="50" w:after="120" w:line="340" w:lineRule="atLeast"/>
        <w:jc w:val="center"/>
        <w:rPr>
          <w:rFonts w:ascii="SimSun" w:eastAsia="SimSun"/>
          <w:sz w:val="21"/>
          <w:lang w:eastAsia="zh-CN"/>
        </w:rPr>
      </w:pPr>
      <w:r w:rsidRPr="0098440A">
        <w:rPr>
          <w:rFonts w:ascii="SimSun" w:eastAsia="SimSun" w:hint="eastAsia"/>
          <w:sz w:val="21"/>
          <w:lang w:eastAsia="zh-CN"/>
        </w:rPr>
        <w:t>图7——包含检索结果的检索门户窗口</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在实质审查阶段，审查员可以通过高速互联网对丰富的检索资源进行查询，包括WIPO的资源、</w:t>
      </w:r>
      <w:proofErr w:type="spellStart"/>
      <w:r w:rsidRPr="0098440A">
        <w:rPr>
          <w:rFonts w:ascii="SimSun" w:eastAsia="SimSun"/>
          <w:sz w:val="21"/>
          <w:lang w:eastAsia="zh-CN"/>
        </w:rPr>
        <w:t>EPOQUENet</w:t>
      </w:r>
      <w:proofErr w:type="spellEnd"/>
      <w:r w:rsidRPr="0098440A">
        <w:rPr>
          <w:rFonts w:ascii="SimSun" w:eastAsia="SimSun" w:hint="eastAsia"/>
          <w:sz w:val="21"/>
          <w:lang w:eastAsia="zh-CN"/>
        </w:rPr>
        <w:t>、</w:t>
      </w:r>
      <w:r w:rsidRPr="0098440A">
        <w:rPr>
          <w:rFonts w:ascii="SimSun" w:eastAsia="SimSun"/>
          <w:sz w:val="21"/>
          <w:lang w:eastAsia="zh-CN"/>
        </w:rPr>
        <w:t>STN</w:t>
      </w:r>
      <w:r w:rsidRPr="0098440A">
        <w:rPr>
          <w:rFonts w:ascii="SimSun" w:eastAsia="SimSun" w:hint="eastAsia"/>
          <w:sz w:val="21"/>
          <w:lang w:eastAsia="zh-CN"/>
        </w:rPr>
        <w:t>、</w:t>
      </w:r>
      <w:r w:rsidRPr="0098440A">
        <w:rPr>
          <w:rFonts w:ascii="SimSun" w:eastAsia="SimSun"/>
          <w:sz w:val="21"/>
          <w:lang w:eastAsia="zh-CN"/>
        </w:rPr>
        <w:t>REAXYS</w:t>
      </w:r>
      <w:r w:rsidRPr="0098440A">
        <w:rPr>
          <w:rFonts w:ascii="SimSun" w:eastAsia="SimSun" w:hint="eastAsia"/>
          <w:sz w:val="21"/>
          <w:lang w:eastAsia="zh-CN"/>
        </w:rPr>
        <w:t>、</w:t>
      </w:r>
      <w:r w:rsidRPr="0098440A">
        <w:rPr>
          <w:rFonts w:ascii="SimSun" w:eastAsia="SimSun"/>
          <w:sz w:val="21"/>
          <w:lang w:eastAsia="zh-CN"/>
        </w:rPr>
        <w:t>DWPI</w:t>
      </w:r>
      <w:r w:rsidRPr="0098440A">
        <w:rPr>
          <w:rFonts w:ascii="SimSun" w:eastAsia="SimSun" w:hint="eastAsia"/>
          <w:sz w:val="21"/>
          <w:lang w:eastAsia="zh-CN"/>
        </w:rPr>
        <w:t>检索系统等。</w:t>
      </w:r>
    </w:p>
    <w:p w:rsidR="0098440A" w:rsidRPr="0098440A" w:rsidRDefault="0098440A" w:rsidP="0098440A">
      <w:pPr>
        <w:keepNext/>
        <w:spacing w:afterLines="50" w:after="120" w:line="340" w:lineRule="atLeast"/>
        <w:jc w:val="both"/>
        <w:outlineLvl w:val="2"/>
        <w:rPr>
          <w:rFonts w:ascii="SimSun" w:eastAsia="SimSun"/>
          <w:bCs/>
          <w:sz w:val="21"/>
          <w:szCs w:val="26"/>
          <w:u w:val="single"/>
          <w:lang w:eastAsia="zh-CN"/>
        </w:rPr>
      </w:pPr>
      <w:r w:rsidRPr="0098440A">
        <w:rPr>
          <w:rFonts w:ascii="SimSun" w:eastAsia="SimSun" w:hint="eastAsia"/>
          <w:bCs/>
          <w:sz w:val="21"/>
          <w:szCs w:val="26"/>
          <w:u w:val="single"/>
          <w:lang w:eastAsia="zh-CN"/>
        </w:rPr>
        <w:t>质量管理体系</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当进行上述程序时，我局特别重视质量问题。</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所提交的质量管理体系初步报告(附件三)包含关于达到QMS要求的详细信息，QMS要求是PCT国际检索和初审指南第21章所规定的内容，已在乌克兰国家知识产权局实行。</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 xml:space="preserve">2012年10月颁发了符合ISO </w:t>
      </w:r>
      <w:r w:rsidRPr="0098440A">
        <w:rPr>
          <w:rFonts w:ascii="SimSun" w:eastAsia="SimSun"/>
          <w:sz w:val="21"/>
          <w:lang w:eastAsia="zh-CN"/>
        </w:rPr>
        <w:t>9001:2008</w:t>
      </w:r>
      <w:r w:rsidRPr="0098440A">
        <w:rPr>
          <w:rFonts w:ascii="SimSun" w:eastAsia="SimSun" w:hint="eastAsia"/>
          <w:sz w:val="21"/>
          <w:lang w:eastAsia="zh-CN"/>
        </w:rPr>
        <w:t>标准的质量管理体系证书，说明所执行并维持的质量管理体系达到了上述标准的要求。</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认证领域：</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sz w:val="21"/>
          <w:lang w:eastAsia="zh-CN"/>
        </w:rPr>
        <w:t>(1)</w:t>
      </w:r>
      <w:r w:rsidRPr="0098440A">
        <w:rPr>
          <w:rFonts w:ascii="SimSun" w:eastAsia="SimSun"/>
          <w:sz w:val="21"/>
          <w:lang w:eastAsia="zh-CN"/>
        </w:rPr>
        <w:tab/>
      </w:r>
      <w:r w:rsidRPr="0098440A">
        <w:rPr>
          <w:rFonts w:ascii="SimSun" w:eastAsia="SimSun" w:hint="eastAsia"/>
          <w:sz w:val="21"/>
          <w:lang w:eastAsia="zh-CN"/>
        </w:rPr>
        <w:t>知识产权(发明、实用新型、工业品外观设计、商标和服务商标、集成电路布图设计、商品原产地标志)申请审查，审查申请是否符合获得法律保护的条件以及审查支持程序；</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sz w:val="21"/>
          <w:lang w:eastAsia="zh-CN"/>
        </w:rPr>
        <w:t>(2)</w:t>
      </w:r>
      <w:r w:rsidRPr="0098440A">
        <w:rPr>
          <w:rFonts w:ascii="SimSun" w:eastAsia="SimSun"/>
          <w:sz w:val="21"/>
          <w:lang w:eastAsia="zh-CN"/>
        </w:rPr>
        <w:tab/>
      </w:r>
      <w:r w:rsidRPr="0098440A">
        <w:rPr>
          <w:rFonts w:ascii="SimSun" w:eastAsia="SimSun" w:hint="eastAsia"/>
          <w:sz w:val="21"/>
          <w:lang w:eastAsia="zh-CN"/>
        </w:rPr>
        <w:t>为知识产权的国家注册以及正式公布相关信息进行准备工作；</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sz w:val="21"/>
          <w:lang w:eastAsia="zh-CN"/>
        </w:rPr>
        <w:t>(3)</w:t>
      </w:r>
      <w:r w:rsidRPr="0098440A">
        <w:rPr>
          <w:rFonts w:ascii="SimSun" w:eastAsia="SimSun"/>
          <w:sz w:val="21"/>
          <w:lang w:eastAsia="zh-CN"/>
        </w:rPr>
        <w:tab/>
      </w:r>
      <w:r w:rsidRPr="0098440A">
        <w:rPr>
          <w:rFonts w:ascii="SimSun" w:eastAsia="SimSun" w:hint="eastAsia"/>
          <w:sz w:val="21"/>
          <w:lang w:eastAsia="zh-CN"/>
        </w:rPr>
        <w:t>根据专利合作条约(PCT)对发明申请进行检索和审查。</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根据编号</w:t>
      </w:r>
      <w:r w:rsidRPr="0098440A">
        <w:rPr>
          <w:rFonts w:ascii="SimSun" w:eastAsia="SimSun"/>
          <w:sz w:val="21"/>
          <w:lang w:eastAsia="zh-CN"/>
        </w:rPr>
        <w:t>Z-A 710312/A12/U/9001</w:t>
      </w:r>
      <w:r w:rsidRPr="0098440A">
        <w:rPr>
          <w:rFonts w:ascii="SimSun" w:eastAsia="SimSun" w:hint="eastAsia"/>
          <w:sz w:val="21"/>
          <w:lang w:eastAsia="zh-CN"/>
        </w:rPr>
        <w:t>的审计报告颁发了证书，有效期至2015年10月16日。</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计划2013年9月由一个独立认证组织对质量管理体系进行合规审计。</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lastRenderedPageBreak/>
        <w:t>如第2章所述，我局目前有131名全职审查员，他们中很多人在不同的科学技术领域有着10年以上的经验。审查员具有至少能够理解用来撰写或者翻译PCT实施细则第34条所述最低文献量的语言的语言能力，并还熟练掌握若干其它语言。</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如第3章所述，乌克兰国家知识产权局不遗余力地利用可能的最高水平技术。</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为了提供高质量的审查和检索服务，每个审查员在他们自己的工作场所可以查阅国际和国内法规法案(特别是保护知识产权巴黎公约、专利合作条约(PCT)、PCT实施细则、PCT行政规程、专利法条约(PLT)、PLT实施细则、WIPO标准、PCT国际检索和初审指南、乌克兰立法文件)、系统方法方面的资料等。</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与PCT实施细则第34条所述的PCT最低文献量利用有关的事项在第4章和附件一中处理。</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如第2章所述，乌克兰国家知识产权局重点关注审查员培训的事项，以使他们保持较高的知识和能力水平。</w:t>
      </w:r>
    </w:p>
    <w:p w:rsidR="0098440A" w:rsidRPr="0098440A" w:rsidRDefault="0098440A" w:rsidP="0098440A">
      <w:pPr>
        <w:keepNext/>
        <w:spacing w:afterLines="50" w:after="120" w:line="340" w:lineRule="atLeast"/>
        <w:jc w:val="both"/>
        <w:outlineLvl w:val="3"/>
        <w:rPr>
          <w:rFonts w:ascii="KaiTi" w:eastAsia="KaiTi" w:hAnsi="KaiTi"/>
          <w:bCs/>
          <w:i/>
          <w:sz w:val="21"/>
          <w:szCs w:val="28"/>
          <w:lang w:eastAsia="zh-CN"/>
        </w:rPr>
      </w:pPr>
      <w:r w:rsidRPr="0098440A">
        <w:rPr>
          <w:rFonts w:ascii="KaiTi" w:eastAsia="KaiTi" w:hAnsi="KaiTi" w:hint="eastAsia"/>
          <w:bCs/>
          <w:i/>
          <w:sz w:val="21"/>
          <w:szCs w:val="28"/>
          <w:lang w:eastAsia="zh-CN"/>
        </w:rPr>
        <w:t>行  政</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所有与发明获得法律保护有关的程序，包括所有为保证质量所采取的措施，都登记并保存在“发明”</w:t>
      </w:r>
      <w:r w:rsidRPr="0098440A">
        <w:rPr>
          <w:rFonts w:ascii="SimSun" w:eastAsia="SimSun"/>
          <w:sz w:val="21"/>
          <w:lang w:eastAsia="zh-CN"/>
        </w:rPr>
        <w:t>AS</w:t>
      </w:r>
      <w:r w:rsidRPr="0098440A">
        <w:rPr>
          <w:rFonts w:ascii="SimSun" w:eastAsia="SimSun" w:hint="eastAsia"/>
          <w:sz w:val="21"/>
          <w:lang w:eastAsia="zh-CN"/>
        </w:rPr>
        <w:t>中。这确保了通过制定统计数据报告和进行进一步数据分析对质量管理流程进行持续监控。这些分析的结果被用于研究对于服务需求的波动情况，以及对待审申请积压的分布进行调控。</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还实行了申请人对所提交申请的反馈分析机制。对申请人的请求进行评估；采取了对这类请求的回复进行自动化控制的机制，以确保及时采取行动。所有的请求都必须在自申请日起一个月内得到处理；由管理层对回复的及时性进行控制。为了对这些请求进行分析，成立了一个专门的部门对申请人的请求进行处理。</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为申请人免费组织研讨班和会议，为专利律师组织圆桌讨论和会议，特别是关于质量方面的问题，以及分发关于申请人和专利律师的需求是否得到满足的调查问卷，这些都是日常工作的一部分。</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乌克兰国家知识产权局网站载有检索和审查事项方面的参考资料。</w:t>
      </w:r>
    </w:p>
    <w:p w:rsidR="0098440A" w:rsidRPr="0098440A" w:rsidRDefault="0098440A" w:rsidP="0098440A">
      <w:pPr>
        <w:keepNext/>
        <w:spacing w:afterLines="50" w:after="120" w:line="340" w:lineRule="atLeast"/>
        <w:jc w:val="both"/>
        <w:outlineLvl w:val="3"/>
        <w:rPr>
          <w:rFonts w:ascii="KaiTi" w:eastAsia="KaiTi" w:hAnsi="KaiTi"/>
          <w:bCs/>
          <w:i/>
          <w:sz w:val="21"/>
          <w:szCs w:val="28"/>
          <w:lang w:eastAsia="zh-CN"/>
        </w:rPr>
      </w:pPr>
      <w:r w:rsidRPr="0098440A">
        <w:rPr>
          <w:rFonts w:ascii="KaiTi" w:eastAsia="KaiTi" w:hAnsi="KaiTi" w:hint="eastAsia"/>
          <w:bCs/>
          <w:i/>
          <w:sz w:val="21"/>
          <w:szCs w:val="28"/>
          <w:lang w:eastAsia="zh-CN"/>
        </w:rPr>
        <w:t>质量保证</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执行并维持了一个质量支持体系，从而保证所有技术领域处室中的审查和检索流程都采用统一的方法。为此，由发明申请审查部(下称审查部)部长、审查部中被指派负责质控的人员以及质量协调委员会的成员进行质量控制。</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为了使审查和检索质量具有更高水平并确保申请主题最大程度地对应各技术领域处室审查员的专业，实行了将申请自动化地分配给各审查员小组的做法(使用包含IPC分类号和关键词的主题字段)。</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为了确保高质量、及时的审查和检索服务，实施了一个体系用于控制审查员审查发明申请以及检索工作的及时性，还用于监控每个审查员所审查的任何申请的受理状态。通过“发明”AS实现控制和监控的自动化，质控人员包括审查部部长、审查部中被指派负责质量控制的人员以及质量协调委员会的成员。</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依据在自动化监控过程中所收集的数据，制定统计数据报告并送交审查部部长，然后在质量协调委员会会议上对其进行分析。所收集的分析数据被归纳总结，其结果发送各处处长，以确保更有效地监控审查员的工作量。</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lastRenderedPageBreak/>
        <w:t>所有审查员都可对上述统计数据进行查询，并可以控制他们自己的工作量和申请审查和检索的顺序。</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各技术领域处室的处长负责对发文的质量进行日常控制，他们每天对当前的工作和发文的质量进行抽查。</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在审查部一级，由部长和审查部的质量控制负责人对发文的质量进行抽查。</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所有关于发明不符合可专利性标准的决定都是由三个人作出：审查员、处长和部长(副部长)。</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当检查检索报告、请求和初步意见时，质量控制负责人可以发出决议，并通过“发明”AS将文件退回进行完善。</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每个月月末，将上述所有决议收集起来进行分析，以找出典型的错误。在对上述事项进行研究后要编拟总结，并为审查员和各处处长举办适当类型的培训。可通过“发明”AS获得依据面向所有审查员的培训所制定的系统方面的资料。</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经过对所出现的质量问题进行初步分析，需要改正的最为严重的问题被选出。为了确保达到质量标准，每季度召开质量协调委员会会议，以对所选出的问题进行审议。</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为了保证检索质量，成立了一个专门的专利信息数据库分析科。它的职能包括对审查员使用检索系统的情况和检索质量控制进行监测和优化。</w:t>
      </w:r>
    </w:p>
    <w:p w:rsidR="0098440A" w:rsidRPr="0098440A" w:rsidRDefault="0098440A" w:rsidP="0098440A">
      <w:pPr>
        <w:keepNext/>
        <w:spacing w:beforeLines="100" w:before="240" w:afterLines="100" w:after="240" w:line="340" w:lineRule="atLeast"/>
        <w:jc w:val="both"/>
        <w:outlineLvl w:val="1"/>
        <w:rPr>
          <w:rFonts w:ascii="SimHei" w:eastAsia="SimHei" w:hAnsi="SimHei"/>
          <w:bCs/>
          <w:iCs/>
          <w:caps/>
          <w:sz w:val="21"/>
          <w:szCs w:val="28"/>
          <w:lang w:eastAsia="zh-CN"/>
        </w:rPr>
      </w:pPr>
      <w:r w:rsidRPr="0098440A">
        <w:rPr>
          <w:rFonts w:ascii="SimHei" w:eastAsia="SimHei" w:hAnsi="SimHei" w:hint="eastAsia"/>
          <w:bCs/>
          <w:iCs/>
          <w:caps/>
          <w:sz w:val="21"/>
          <w:szCs w:val="28"/>
          <w:lang w:eastAsia="zh-CN"/>
        </w:rPr>
        <w:t>其它信息</w:t>
      </w:r>
    </w:p>
    <w:p w:rsidR="0098440A" w:rsidRPr="0098440A" w:rsidRDefault="0098440A" w:rsidP="0098440A">
      <w:pPr>
        <w:keepNext/>
        <w:spacing w:afterLines="50" w:after="120" w:line="340" w:lineRule="atLeast"/>
        <w:jc w:val="both"/>
        <w:outlineLvl w:val="2"/>
        <w:rPr>
          <w:rFonts w:ascii="SimSun" w:eastAsia="SimSun"/>
          <w:bCs/>
          <w:sz w:val="21"/>
          <w:szCs w:val="26"/>
          <w:u w:val="single"/>
          <w:lang w:eastAsia="zh-CN"/>
        </w:rPr>
      </w:pPr>
      <w:r w:rsidRPr="0098440A">
        <w:rPr>
          <w:rFonts w:ascii="SimSun" w:eastAsia="SimSun" w:hint="eastAsia"/>
          <w:bCs/>
          <w:sz w:val="21"/>
          <w:szCs w:val="26"/>
          <w:u w:val="single"/>
          <w:lang w:eastAsia="zh-CN"/>
        </w:rPr>
        <w:t>IT系统</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自1992年成立伊始，乌克兰专利局就开始为实施工业产权保护建立信息基础设施。目前，该基础设施构成一个复杂的信息系统，其中包括发明申请审查的所有阶段和发明专利的注册：</w:t>
      </w:r>
    </w:p>
    <w:p w:rsidR="0098440A" w:rsidRPr="0098440A" w:rsidRDefault="0098440A" w:rsidP="0098440A">
      <w:pPr>
        <w:numPr>
          <w:ilvl w:val="0"/>
          <w:numId w:val="6"/>
        </w:numPr>
        <w:spacing w:afterLines="50" w:after="120" w:line="340" w:lineRule="atLeast"/>
        <w:ind w:left="927"/>
        <w:jc w:val="both"/>
        <w:rPr>
          <w:rFonts w:ascii="SimSun" w:eastAsia="SimSun"/>
          <w:sz w:val="21"/>
          <w:lang w:eastAsia="zh-CN"/>
        </w:rPr>
      </w:pPr>
      <w:r w:rsidRPr="0098440A">
        <w:rPr>
          <w:rFonts w:ascii="SimSun" w:eastAsia="SimSun" w:hint="eastAsia"/>
          <w:sz w:val="21"/>
          <w:lang w:eastAsia="zh-CN"/>
        </w:rPr>
        <w:t>提交申请</w:t>
      </w:r>
    </w:p>
    <w:p w:rsidR="0098440A" w:rsidRPr="0098440A" w:rsidRDefault="0098440A" w:rsidP="0098440A">
      <w:pPr>
        <w:numPr>
          <w:ilvl w:val="0"/>
          <w:numId w:val="6"/>
        </w:numPr>
        <w:spacing w:afterLines="50" w:after="120" w:line="340" w:lineRule="atLeast"/>
        <w:ind w:left="927"/>
        <w:jc w:val="both"/>
        <w:rPr>
          <w:rFonts w:ascii="SimSun" w:eastAsia="SimSun"/>
          <w:sz w:val="21"/>
          <w:lang w:eastAsia="zh-CN"/>
        </w:rPr>
      </w:pPr>
      <w:r w:rsidRPr="0098440A">
        <w:rPr>
          <w:rFonts w:ascii="SimSun" w:eastAsia="SimSun" w:hint="eastAsia"/>
          <w:sz w:val="21"/>
          <w:lang w:eastAsia="zh-CN"/>
        </w:rPr>
        <w:t>注册申请</w:t>
      </w:r>
    </w:p>
    <w:p w:rsidR="0098440A" w:rsidRPr="0098440A" w:rsidRDefault="0098440A" w:rsidP="0098440A">
      <w:pPr>
        <w:numPr>
          <w:ilvl w:val="0"/>
          <w:numId w:val="6"/>
        </w:numPr>
        <w:spacing w:afterLines="50" w:after="120" w:line="340" w:lineRule="atLeast"/>
        <w:ind w:left="927"/>
        <w:jc w:val="both"/>
        <w:rPr>
          <w:rFonts w:ascii="SimSun" w:eastAsia="SimSun"/>
          <w:sz w:val="21"/>
          <w:lang w:eastAsia="zh-CN"/>
        </w:rPr>
      </w:pPr>
      <w:r w:rsidRPr="0098440A">
        <w:rPr>
          <w:rFonts w:ascii="SimSun" w:eastAsia="SimSun" w:hint="eastAsia"/>
          <w:sz w:val="21"/>
          <w:lang w:eastAsia="zh-CN"/>
        </w:rPr>
        <w:t>公开所提交的发明申请数据(申请布局)</w:t>
      </w:r>
    </w:p>
    <w:p w:rsidR="0098440A" w:rsidRPr="0098440A" w:rsidRDefault="0098440A" w:rsidP="0098440A">
      <w:pPr>
        <w:numPr>
          <w:ilvl w:val="0"/>
          <w:numId w:val="6"/>
        </w:numPr>
        <w:spacing w:afterLines="50" w:after="120" w:line="340" w:lineRule="atLeast"/>
        <w:ind w:left="927"/>
        <w:jc w:val="both"/>
        <w:rPr>
          <w:rFonts w:ascii="SimSun" w:eastAsia="SimSun"/>
          <w:sz w:val="21"/>
          <w:lang w:eastAsia="zh-CN"/>
        </w:rPr>
      </w:pPr>
      <w:r w:rsidRPr="0098440A">
        <w:rPr>
          <w:rFonts w:ascii="SimSun" w:eastAsia="SimSun" w:hint="eastAsia"/>
          <w:sz w:val="21"/>
          <w:lang w:eastAsia="zh-CN"/>
        </w:rPr>
        <w:t>对申请进行形式和实质审查</w:t>
      </w:r>
    </w:p>
    <w:p w:rsidR="0098440A" w:rsidRPr="0098440A" w:rsidRDefault="0098440A" w:rsidP="0098440A">
      <w:pPr>
        <w:numPr>
          <w:ilvl w:val="0"/>
          <w:numId w:val="6"/>
        </w:numPr>
        <w:spacing w:afterLines="50" w:after="120" w:line="340" w:lineRule="atLeast"/>
        <w:ind w:left="927"/>
        <w:jc w:val="both"/>
        <w:rPr>
          <w:rFonts w:ascii="SimSun" w:eastAsia="SimSun"/>
          <w:sz w:val="21"/>
          <w:lang w:eastAsia="zh-CN"/>
        </w:rPr>
      </w:pPr>
      <w:r w:rsidRPr="0098440A">
        <w:rPr>
          <w:rFonts w:ascii="SimSun" w:eastAsia="SimSun" w:hint="eastAsia"/>
          <w:sz w:val="21"/>
          <w:lang w:eastAsia="zh-CN"/>
        </w:rPr>
        <w:t>授予专利</w:t>
      </w:r>
    </w:p>
    <w:p w:rsidR="0098440A" w:rsidRPr="0098440A" w:rsidRDefault="0098440A" w:rsidP="0098440A">
      <w:pPr>
        <w:numPr>
          <w:ilvl w:val="0"/>
          <w:numId w:val="6"/>
        </w:numPr>
        <w:spacing w:afterLines="50" w:after="120" w:line="340" w:lineRule="atLeast"/>
        <w:ind w:left="927"/>
        <w:jc w:val="both"/>
        <w:rPr>
          <w:rFonts w:ascii="SimSun" w:eastAsia="SimSun"/>
          <w:sz w:val="21"/>
          <w:lang w:eastAsia="zh-CN"/>
        </w:rPr>
      </w:pPr>
      <w:r w:rsidRPr="0098440A">
        <w:rPr>
          <w:rFonts w:ascii="SimSun" w:eastAsia="SimSun" w:hint="eastAsia"/>
          <w:sz w:val="21"/>
          <w:lang w:eastAsia="zh-CN"/>
        </w:rPr>
        <w:t>在正式公报中公布专利被授予</w:t>
      </w:r>
    </w:p>
    <w:p w:rsidR="0098440A" w:rsidRPr="0098440A" w:rsidRDefault="0098440A" w:rsidP="0098440A">
      <w:pPr>
        <w:numPr>
          <w:ilvl w:val="0"/>
          <w:numId w:val="6"/>
        </w:numPr>
        <w:spacing w:afterLines="50" w:after="120" w:line="340" w:lineRule="atLeast"/>
        <w:ind w:left="927"/>
        <w:jc w:val="both"/>
        <w:rPr>
          <w:rFonts w:ascii="SimSun" w:eastAsia="SimSun"/>
          <w:sz w:val="21"/>
          <w:lang w:eastAsia="zh-CN"/>
        </w:rPr>
      </w:pPr>
      <w:r w:rsidRPr="0098440A">
        <w:rPr>
          <w:rFonts w:ascii="SimSun" w:eastAsia="SimSun" w:hint="eastAsia"/>
          <w:sz w:val="21"/>
          <w:lang w:eastAsia="zh-CN"/>
        </w:rPr>
        <w:t>对发明专利进行注册</w:t>
      </w:r>
    </w:p>
    <w:p w:rsidR="0098440A" w:rsidRPr="0098440A" w:rsidRDefault="0098440A" w:rsidP="0098440A">
      <w:pPr>
        <w:numPr>
          <w:ilvl w:val="0"/>
          <w:numId w:val="6"/>
        </w:numPr>
        <w:spacing w:afterLines="50" w:after="120" w:line="340" w:lineRule="atLeast"/>
        <w:ind w:left="927"/>
        <w:jc w:val="both"/>
        <w:rPr>
          <w:rFonts w:ascii="SimSun" w:eastAsia="SimSun"/>
          <w:sz w:val="21"/>
          <w:lang w:eastAsia="zh-CN"/>
        </w:rPr>
      </w:pPr>
      <w:r w:rsidRPr="0098440A">
        <w:rPr>
          <w:rFonts w:ascii="SimSun" w:eastAsia="SimSun" w:hint="eastAsia"/>
          <w:sz w:val="21"/>
          <w:lang w:eastAsia="zh-CN"/>
        </w:rPr>
        <w:t>其它关于申请审查和发明专利注册的业务</w:t>
      </w:r>
    </w:p>
    <w:p w:rsidR="0098440A" w:rsidRPr="0098440A" w:rsidRDefault="0098440A" w:rsidP="0098440A">
      <w:pPr>
        <w:keepNext/>
        <w:spacing w:afterLines="50" w:after="120" w:line="340" w:lineRule="atLeast"/>
        <w:jc w:val="both"/>
        <w:outlineLvl w:val="3"/>
        <w:rPr>
          <w:rFonts w:ascii="KaiTi" w:eastAsia="KaiTi" w:hAnsi="KaiTi"/>
          <w:bCs/>
          <w:i/>
          <w:sz w:val="21"/>
          <w:szCs w:val="28"/>
          <w:lang w:eastAsia="zh-CN"/>
        </w:rPr>
      </w:pPr>
      <w:r w:rsidRPr="0098440A">
        <w:rPr>
          <w:rFonts w:ascii="KaiTi" w:eastAsia="KaiTi" w:hAnsi="KaiTi" w:hint="eastAsia"/>
          <w:bCs/>
          <w:i/>
          <w:sz w:val="21"/>
          <w:szCs w:val="28"/>
          <w:lang w:eastAsia="zh-CN"/>
        </w:rPr>
        <w:t>自动化</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自动化的主要目的是对发明申请进行审查和注册。</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“发明”自动化系统(AS)是申请审查系统的核心，依据的是电子工作流程原则。“发明”AS提供数据录入、生成申请的“电子概况”、完整的审查周期、国家注册、存档和生成统计数据报告。</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lastRenderedPageBreak/>
        <w:t>在构建“发明”的所有组成部分时充分考虑到了不同的WIPO标准，包括ST.36“使用XML(可扩展标记语言)的专利信息处理建议”。</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来文最初通过“传入文件电子注册”自动化工作站(AWS)进行注册，新文件的工作卡被创建。然后通过“来文电子注册”AWS录入著录数据。所有纸件文件被扫描并上载到电子档案数据库。通过在线申请系统所获得的文件被自动传送至电子档案。由此生成发明申请的“电子概况”。</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在录入信息后，审查员可以获得申请信息，首先进行形式审查，然后进行实质审查。</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“发明”AS包括自动词语和审查员活动控制、申请人和专利权人分别在审查和维持阶段缴费的自动信息发送和监控部分。</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开发并运行了检索门户用于检索，可通过该门户获得专利和非专利文献。</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信息基础设施包括用英语和乌克兰语对信息进行公布的官方网站。该网站具有一个检索系统，其内容和维护既使用英语也使用乌克兰语。工业产权信息在正式公报中每月公布两次。可通过该网站查询包含以下信息的在线互动数据库和信息系统：发明和实用新型申请信息、它们的审查阶段和被授予的专利。</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建立了一个双边交流通道，以通过PCT-EDI在乌克兰专利局和WIPO国际局之间交换电子文件。</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还可以查询</w:t>
      </w:r>
      <w:proofErr w:type="spellStart"/>
      <w:r w:rsidRPr="0098440A">
        <w:rPr>
          <w:rFonts w:ascii="SimSun" w:eastAsia="SimSun" w:hint="eastAsia"/>
          <w:sz w:val="21"/>
          <w:lang w:eastAsia="zh-CN"/>
        </w:rPr>
        <w:t>ePCT</w:t>
      </w:r>
      <w:proofErr w:type="spellEnd"/>
      <w:r w:rsidRPr="0098440A">
        <w:rPr>
          <w:rFonts w:ascii="SimSun" w:eastAsia="SimSun" w:hint="eastAsia"/>
          <w:sz w:val="21"/>
          <w:lang w:eastAsia="zh-CN"/>
        </w:rPr>
        <w:t>，国际申请部门通过</w:t>
      </w:r>
      <w:proofErr w:type="spellStart"/>
      <w:r w:rsidRPr="0098440A">
        <w:rPr>
          <w:rFonts w:ascii="SimSun" w:eastAsia="SimSun" w:hint="eastAsia"/>
          <w:sz w:val="21"/>
          <w:lang w:eastAsia="zh-CN"/>
        </w:rPr>
        <w:t>ePCT</w:t>
      </w:r>
      <w:proofErr w:type="spellEnd"/>
      <w:r w:rsidRPr="0098440A">
        <w:rPr>
          <w:rFonts w:ascii="SimSun" w:eastAsia="SimSun" w:hint="eastAsia"/>
          <w:sz w:val="21"/>
          <w:lang w:eastAsia="zh-CN"/>
        </w:rPr>
        <w:t>发送文件，并将PCT申请转换为电子形式。</w:t>
      </w:r>
    </w:p>
    <w:p w:rsidR="0098440A" w:rsidRPr="0098440A" w:rsidRDefault="0098440A" w:rsidP="0098440A">
      <w:pPr>
        <w:keepNext/>
        <w:spacing w:afterLines="50" w:after="120" w:line="340" w:lineRule="atLeast"/>
        <w:jc w:val="both"/>
        <w:outlineLvl w:val="3"/>
        <w:rPr>
          <w:rFonts w:ascii="KaiTi" w:eastAsia="KaiTi" w:hAnsi="KaiTi"/>
          <w:bCs/>
          <w:i/>
          <w:sz w:val="21"/>
          <w:szCs w:val="28"/>
          <w:lang w:eastAsia="zh-CN"/>
        </w:rPr>
      </w:pPr>
      <w:r w:rsidRPr="0098440A">
        <w:rPr>
          <w:rFonts w:ascii="KaiTi" w:eastAsia="KaiTi" w:hAnsi="KaiTi" w:hint="eastAsia"/>
          <w:bCs/>
          <w:i/>
          <w:sz w:val="21"/>
          <w:szCs w:val="28"/>
          <w:lang w:eastAsia="zh-CN"/>
        </w:rPr>
        <w:t>网络基础设施</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网络基础设施由以下部分构成：思科</w:t>
      </w:r>
      <w:r w:rsidRPr="0098440A">
        <w:rPr>
          <w:rFonts w:ascii="SimSun" w:eastAsia="SimSun"/>
          <w:sz w:val="21"/>
          <w:lang w:eastAsia="zh-CN"/>
        </w:rPr>
        <w:t>PIX525</w:t>
      </w:r>
      <w:r w:rsidRPr="0098440A">
        <w:rPr>
          <w:rFonts w:ascii="SimSun" w:eastAsia="SimSun" w:hint="eastAsia"/>
          <w:sz w:val="21"/>
          <w:lang w:eastAsia="zh-CN"/>
        </w:rPr>
        <w:t>，包含用于网络连接的VPN和防火墙模块和用于内部网络支持的嵌在UNIX服务器的内部路由器。两个防火墙加强了网络安全。</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思科和惠普设备作为交换机使用。</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内部网络被分为8个虚拟网络(VLANs)。</w:t>
      </w:r>
    </w:p>
    <w:p w:rsidR="0098440A" w:rsidRPr="0098440A" w:rsidRDefault="0098440A" w:rsidP="0098440A">
      <w:pPr>
        <w:keepNext/>
        <w:spacing w:afterLines="50" w:after="120" w:line="340" w:lineRule="atLeast"/>
        <w:jc w:val="both"/>
        <w:outlineLvl w:val="3"/>
        <w:rPr>
          <w:rFonts w:ascii="KaiTi" w:eastAsia="KaiTi" w:hAnsi="KaiTi"/>
          <w:bCs/>
          <w:i/>
          <w:sz w:val="21"/>
          <w:szCs w:val="28"/>
          <w:lang w:eastAsia="zh-CN"/>
        </w:rPr>
      </w:pPr>
      <w:r w:rsidRPr="0098440A">
        <w:rPr>
          <w:rFonts w:ascii="KaiTi" w:eastAsia="KaiTi" w:hAnsi="KaiTi" w:hint="eastAsia"/>
          <w:bCs/>
          <w:i/>
          <w:sz w:val="21"/>
          <w:szCs w:val="28"/>
          <w:lang w:eastAsia="zh-CN"/>
        </w:rPr>
        <w:t>网络的技术资源</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在网络中使用了以下技术资源：</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sz w:val="21"/>
          <w:lang w:eastAsia="zh-CN"/>
        </w:rPr>
        <w:t>(1)</w:t>
      </w:r>
      <w:r w:rsidRPr="0098440A">
        <w:rPr>
          <w:rFonts w:ascii="SimSun" w:eastAsia="SimSun"/>
          <w:sz w:val="21"/>
          <w:lang w:eastAsia="zh-CN"/>
        </w:rPr>
        <w:tab/>
      </w:r>
      <w:r w:rsidRPr="0098440A">
        <w:rPr>
          <w:rFonts w:ascii="SimSun" w:eastAsia="SimSun" w:hint="eastAsia"/>
          <w:sz w:val="21"/>
          <w:lang w:eastAsia="zh-CN"/>
        </w:rPr>
        <w:t>惠普、英特尔、美国超微服务器以及</w:t>
      </w:r>
      <w:r w:rsidRPr="0098440A">
        <w:rPr>
          <w:rFonts w:ascii="SimSun" w:eastAsia="SimSun"/>
          <w:sz w:val="21"/>
          <w:lang w:eastAsia="zh-CN"/>
        </w:rPr>
        <w:t xml:space="preserve">VMware </w:t>
      </w:r>
      <w:proofErr w:type="spellStart"/>
      <w:r w:rsidRPr="0098440A">
        <w:rPr>
          <w:rFonts w:ascii="SimSun" w:eastAsia="SimSun"/>
          <w:sz w:val="21"/>
          <w:lang w:eastAsia="zh-CN"/>
        </w:rPr>
        <w:t>ESXi</w:t>
      </w:r>
      <w:proofErr w:type="spellEnd"/>
      <w:r w:rsidRPr="0098440A">
        <w:rPr>
          <w:rFonts w:ascii="SimSun" w:eastAsia="SimSun" w:hint="eastAsia"/>
          <w:sz w:val="21"/>
          <w:lang w:eastAsia="zh-CN"/>
        </w:rPr>
        <w:t>和</w:t>
      </w:r>
      <w:r w:rsidRPr="0098440A">
        <w:rPr>
          <w:rFonts w:ascii="SimSun" w:eastAsia="SimSun"/>
          <w:sz w:val="21"/>
          <w:lang w:eastAsia="zh-CN"/>
        </w:rPr>
        <w:t>HYPER-V(</w:t>
      </w:r>
      <w:r w:rsidRPr="0098440A">
        <w:rPr>
          <w:rFonts w:ascii="SimSun" w:eastAsia="SimSun" w:hint="eastAsia"/>
          <w:sz w:val="21"/>
          <w:lang w:eastAsia="zh-CN"/>
        </w:rPr>
        <w:t>微软</w:t>
      </w:r>
      <w:r w:rsidRPr="0098440A">
        <w:rPr>
          <w:rFonts w:ascii="SimSun" w:eastAsia="SimSun"/>
          <w:sz w:val="21"/>
          <w:lang w:eastAsia="zh-CN"/>
        </w:rPr>
        <w:t>)</w:t>
      </w:r>
      <w:r w:rsidRPr="0098440A">
        <w:rPr>
          <w:rFonts w:ascii="SimSun" w:eastAsia="SimSun" w:hint="eastAsia"/>
          <w:sz w:val="21"/>
          <w:lang w:eastAsia="zh-CN"/>
        </w:rPr>
        <w:t>的虚拟服务器；</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sz w:val="21"/>
          <w:lang w:eastAsia="zh-CN"/>
        </w:rPr>
        <w:t>(2)</w:t>
      </w:r>
      <w:r w:rsidRPr="0098440A">
        <w:rPr>
          <w:rFonts w:ascii="SimSun" w:eastAsia="SimSun"/>
          <w:sz w:val="21"/>
          <w:lang w:eastAsia="zh-CN"/>
        </w:rPr>
        <w:tab/>
      </w:r>
      <w:r w:rsidRPr="0098440A">
        <w:rPr>
          <w:rFonts w:ascii="SimSun" w:eastAsia="SimSun" w:hint="eastAsia"/>
          <w:sz w:val="21"/>
          <w:lang w:eastAsia="zh-CN"/>
        </w:rPr>
        <w:t>惠普、IBM和普安信息存储；</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sz w:val="21"/>
          <w:lang w:eastAsia="zh-CN"/>
        </w:rPr>
        <w:t>(3)</w:t>
      </w:r>
      <w:r w:rsidRPr="0098440A">
        <w:rPr>
          <w:rFonts w:ascii="SimSun" w:eastAsia="SimSun"/>
          <w:sz w:val="21"/>
          <w:lang w:eastAsia="zh-CN"/>
        </w:rPr>
        <w:tab/>
      </w:r>
      <w:r w:rsidRPr="0098440A">
        <w:rPr>
          <w:rFonts w:ascii="SimSun" w:eastAsia="SimSun" w:hint="eastAsia"/>
          <w:sz w:val="21"/>
          <w:lang w:eastAsia="zh-CN"/>
        </w:rPr>
        <w:t>SAN网络设备；</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sz w:val="21"/>
          <w:lang w:eastAsia="zh-CN"/>
        </w:rPr>
        <w:t>(4)</w:t>
      </w:r>
      <w:r w:rsidRPr="0098440A">
        <w:rPr>
          <w:rFonts w:ascii="SimSun" w:eastAsia="SimSun"/>
          <w:sz w:val="21"/>
          <w:lang w:eastAsia="zh-CN"/>
        </w:rPr>
        <w:tab/>
      </w:r>
      <w:r w:rsidRPr="0098440A">
        <w:rPr>
          <w:rFonts w:ascii="SimSun" w:eastAsia="SimSun" w:hint="eastAsia"/>
          <w:sz w:val="21"/>
          <w:lang w:eastAsia="zh-CN"/>
        </w:rPr>
        <w:t>Windows服务器2008R2、Windows服务器2008、Windows服务器2003和UNIX操作系统；</w:t>
      </w:r>
    </w:p>
    <w:p w:rsidR="0098440A" w:rsidRPr="0098440A" w:rsidRDefault="0098440A" w:rsidP="0098440A">
      <w:pPr>
        <w:spacing w:afterLines="50" w:after="120" w:line="340" w:lineRule="atLeast"/>
        <w:ind w:left="567"/>
        <w:jc w:val="both"/>
        <w:rPr>
          <w:rFonts w:ascii="SimSun" w:eastAsia="SimSun"/>
          <w:sz w:val="21"/>
          <w:lang w:eastAsia="zh-CN"/>
        </w:rPr>
      </w:pPr>
      <w:r w:rsidRPr="0098440A">
        <w:rPr>
          <w:rFonts w:ascii="SimSun" w:eastAsia="SimSun"/>
          <w:sz w:val="21"/>
          <w:lang w:eastAsia="zh-CN"/>
        </w:rPr>
        <w:t>(5)</w:t>
      </w:r>
      <w:r w:rsidRPr="0098440A">
        <w:rPr>
          <w:rFonts w:ascii="SimSun" w:eastAsia="SimSun"/>
          <w:sz w:val="21"/>
          <w:lang w:eastAsia="zh-CN"/>
        </w:rPr>
        <w:tab/>
      </w:r>
      <w:r w:rsidRPr="0098440A">
        <w:rPr>
          <w:rFonts w:ascii="SimSun" w:eastAsia="SimSun" w:hint="eastAsia"/>
          <w:sz w:val="21"/>
          <w:lang w:eastAsia="zh-CN"/>
        </w:rPr>
        <w:t>数据库管理系统——</w:t>
      </w:r>
      <w:r w:rsidRPr="0098440A">
        <w:rPr>
          <w:rFonts w:ascii="SimSun" w:eastAsia="SimSun"/>
          <w:sz w:val="21"/>
          <w:lang w:eastAsia="zh-CN"/>
        </w:rPr>
        <w:t>MS SQL 2008R2</w:t>
      </w:r>
      <w:r w:rsidRPr="0098440A">
        <w:rPr>
          <w:rFonts w:ascii="SimSun" w:eastAsia="SimSun" w:hint="eastAsia"/>
          <w:sz w:val="21"/>
          <w:lang w:eastAsia="zh-CN"/>
        </w:rPr>
        <w:t>、</w:t>
      </w:r>
      <w:r w:rsidRPr="0098440A">
        <w:rPr>
          <w:rFonts w:ascii="SimSun" w:eastAsia="SimSun"/>
          <w:sz w:val="21"/>
          <w:lang w:eastAsia="zh-CN"/>
        </w:rPr>
        <w:t>MS SQL 2005</w:t>
      </w:r>
      <w:r w:rsidRPr="0098440A">
        <w:rPr>
          <w:rFonts w:ascii="SimSun" w:eastAsia="SimSun" w:hint="eastAsia"/>
          <w:sz w:val="21"/>
          <w:lang w:eastAsia="zh-CN"/>
        </w:rPr>
        <w:t>、</w:t>
      </w:r>
      <w:r w:rsidRPr="0098440A">
        <w:rPr>
          <w:rFonts w:ascii="SimSun" w:eastAsia="SimSun"/>
          <w:sz w:val="21"/>
          <w:lang w:eastAsia="zh-CN"/>
        </w:rPr>
        <w:t>MS SQL 2000</w:t>
      </w:r>
      <w:r w:rsidRPr="0098440A">
        <w:rPr>
          <w:rFonts w:ascii="SimSun" w:eastAsia="SimSun" w:hint="eastAsia"/>
          <w:sz w:val="21"/>
          <w:lang w:eastAsia="zh-CN"/>
        </w:rPr>
        <w:t>。</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为了保证域名结构弹性，安装了若干个域控制器。</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WSUS服务器提供服务器操作系统和客户计算机更新。杀毒服务器“卡巴斯基杀毒”确保在用户计算机上管理所有杀毒软件、进行杀毒库更新以及生成杀毒库更新和现存威胁报告。</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使用磁带和磁盘存储用于数据备份。制定了崩溃后所有服务器和服务的恢复方案。</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计算机网络包括600台个人电脑、30台服务器和其它设备。</w:t>
      </w:r>
    </w:p>
    <w:p w:rsidR="0098440A" w:rsidRPr="0098440A" w:rsidRDefault="0098440A" w:rsidP="0098440A">
      <w:pPr>
        <w:spacing w:afterLines="50" w:after="120" w:line="340" w:lineRule="atLeast"/>
        <w:jc w:val="both"/>
        <w:rPr>
          <w:rFonts w:ascii="KaiTi" w:eastAsia="KaiTi" w:hAnsi="KaiTi"/>
          <w:i/>
          <w:iCs/>
          <w:sz w:val="21"/>
          <w:lang w:eastAsia="zh-CN"/>
        </w:rPr>
      </w:pPr>
      <w:r w:rsidRPr="0098440A">
        <w:rPr>
          <w:rFonts w:ascii="KaiTi" w:eastAsia="KaiTi" w:hAnsi="KaiTi" w:hint="eastAsia"/>
          <w:i/>
          <w:iCs/>
          <w:sz w:val="21"/>
          <w:lang w:eastAsia="zh-CN"/>
        </w:rPr>
        <w:lastRenderedPageBreak/>
        <w:t>电子申请</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电子申请系统的开发和测试在2010年完成。从2011年起该系统投入运行。该系统的功能能力包括提交申请以及申请人和SE“UIPI”之间的双向电子文档交换。2011年，有911份知识产权申请以电子文档的形式提交(电子申请)；2012年，所提交的电子申请数量达到1867份。</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生成电子申请的要求是填写电子申请表并以附件的形式提交申请材料。通过电子数字签名在申请材料上签字并加密，以保证数据在从申请人传输到我局过程中的完整性和保密性。自动对电子表格的字段进行检查。</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所提交的申请被存储在申请人的个人申请档案中。</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可以通过该系统浏览每个电子申请的审查文件(通知书、结论、决定等)。</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审查员实时将电子申请中出现新来文的通知以电子邮件的形式发送给申请人。</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该系统还允许申请人使用二次文献的标准模板(布局键)。</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说明如何以电子文档形式提交申请的流程图如下所示：</w:t>
      </w:r>
    </w:p>
    <w:p w:rsidR="0098440A" w:rsidRPr="0098440A" w:rsidRDefault="004E7145" w:rsidP="0098440A">
      <w:pPr>
        <w:spacing w:afterLines="50" w:after="120" w:line="340" w:lineRule="atLeast"/>
        <w:jc w:val="center"/>
        <w:rPr>
          <w:rFonts w:ascii="SimSun" w:eastAsia="SimSun"/>
          <w:sz w:val="21"/>
          <w:lang w:eastAsia="zh-CN"/>
        </w:rPr>
      </w:pPr>
      <w:r>
        <w:rPr>
          <w:rFonts w:ascii="SimSun" w:eastAsia="SimSun"/>
          <w:noProof/>
          <w:sz w:val="21"/>
          <w:lang w:eastAsia="en-US"/>
        </w:rPr>
        <w:drawing>
          <wp:inline distT="0" distB="0" distL="0" distR="0">
            <wp:extent cx="4143954" cy="5001323"/>
            <wp:effectExtent l="0" t="0" r="952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a153fig.png"/>
                    <pic:cNvPicPr/>
                  </pic:nvPicPr>
                  <pic:blipFill>
                    <a:blip r:embed="rId20">
                      <a:extLst>
                        <a:ext uri="{28A0092B-C50C-407E-A947-70E740481C1C}">
                          <a14:useLocalDpi xmlns:a14="http://schemas.microsoft.com/office/drawing/2010/main" val="0"/>
                        </a:ext>
                      </a:extLst>
                    </a:blip>
                    <a:stretch>
                      <a:fillRect/>
                    </a:stretch>
                  </pic:blipFill>
                  <pic:spPr>
                    <a:xfrm>
                      <a:off x="0" y="0"/>
                      <a:ext cx="4143954" cy="5001323"/>
                    </a:xfrm>
                    <a:prstGeom prst="rect">
                      <a:avLst/>
                    </a:prstGeom>
                  </pic:spPr>
                </pic:pic>
              </a:graphicData>
            </a:graphic>
          </wp:inline>
        </w:drawing>
      </w:r>
    </w:p>
    <w:p w:rsidR="0098440A" w:rsidRPr="0098440A" w:rsidRDefault="0098440A" w:rsidP="004E7145">
      <w:pPr>
        <w:keepNext/>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lastRenderedPageBreak/>
        <w:t>通过网站的形式使用电子申请系统，网站配置有特别的工具和相关参考资料。</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在生成并发出申请材料后，开始执行固件功能交互的自动化算法。通过这一交互，关于申请注册的信息被输入到通过电子邮件发送给申请人的申请接收通知书中。所有申请材料被上传至不同的技术数据库。</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在电子申请材料进入缓冲数据库后，这些文件被传送给技术数据库，在这里申请排队等待审查。进一步处理电子申请文件与处理纸件文件相比基本相同。</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为了浏览之前所提交申请的受理状态，申请人使用以下系统界面：</w:t>
      </w:r>
    </w:p>
    <w:p w:rsidR="0098440A" w:rsidRPr="0098440A" w:rsidRDefault="0098440A" w:rsidP="0098440A">
      <w:pPr>
        <w:spacing w:afterLines="50" w:after="120" w:line="340" w:lineRule="atLeast"/>
        <w:jc w:val="center"/>
        <w:rPr>
          <w:rFonts w:ascii="SimSun" w:eastAsia="SimSun"/>
          <w:sz w:val="21"/>
          <w:lang w:eastAsia="zh-CN"/>
        </w:rPr>
      </w:pPr>
      <w:r w:rsidRPr="0098440A">
        <w:rPr>
          <w:rFonts w:ascii="SimSun" w:eastAsia="SimSun" w:hint="eastAsia"/>
          <w:noProof/>
          <w:sz w:val="21"/>
          <w:lang w:eastAsia="en-US"/>
        </w:rPr>
        <w:drawing>
          <wp:inline distT="0" distB="0" distL="0" distR="0" wp14:anchorId="5351B750" wp14:editId="00F24E4F">
            <wp:extent cx="4229100" cy="3733800"/>
            <wp:effectExtent l="0" t="0" r="0" b="0"/>
            <wp:docPr id="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29100" cy="3733800"/>
                    </a:xfrm>
                    <a:prstGeom prst="rect">
                      <a:avLst/>
                    </a:prstGeom>
                    <a:solidFill>
                      <a:srgbClr val="FFFFFF"/>
                    </a:solidFill>
                    <a:ln>
                      <a:noFill/>
                    </a:ln>
                  </pic:spPr>
                </pic:pic>
              </a:graphicData>
            </a:graphic>
          </wp:inline>
        </w:drawing>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申请人还可以浏览他们所收到或发出的所有文件。如果需要与系统管理员联系，申请人可以使用内置的电子邮件地址。</w:t>
      </w:r>
    </w:p>
    <w:p w:rsidR="0098440A" w:rsidRPr="0098440A" w:rsidRDefault="0098440A" w:rsidP="0098440A">
      <w:pPr>
        <w:keepNext/>
        <w:spacing w:beforeLines="100" w:before="240" w:afterLines="100" w:after="240" w:line="340" w:lineRule="atLeast"/>
        <w:jc w:val="both"/>
        <w:outlineLvl w:val="0"/>
        <w:rPr>
          <w:rFonts w:ascii="SimHei" w:eastAsia="SimHei" w:hAnsi="SimHei"/>
          <w:b/>
          <w:bCs/>
          <w:caps/>
          <w:kern w:val="32"/>
          <w:sz w:val="21"/>
          <w:szCs w:val="32"/>
          <w:lang w:eastAsia="zh-CN"/>
        </w:rPr>
      </w:pPr>
      <w:r w:rsidRPr="0098440A">
        <w:rPr>
          <w:rFonts w:ascii="SimHei" w:eastAsia="SimHei" w:hAnsi="SimHei" w:hint="eastAsia"/>
          <w:bCs/>
          <w:caps/>
          <w:kern w:val="32"/>
          <w:sz w:val="21"/>
          <w:szCs w:val="32"/>
          <w:lang w:eastAsia="zh-CN"/>
        </w:rPr>
        <w:t>结  论</w:t>
      </w:r>
    </w:p>
    <w:p w:rsidR="0098440A" w:rsidRPr="0098440A" w:rsidRDefault="0098440A" w:rsidP="00476D3F">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乌克兰国家知识产权局：</w:t>
      </w:r>
    </w:p>
    <w:p w:rsidR="0098440A" w:rsidRPr="0098440A" w:rsidRDefault="0098440A" w:rsidP="0098440A">
      <w:pPr>
        <w:spacing w:afterLines="50" w:after="120" w:line="340" w:lineRule="atLeast"/>
        <w:ind w:left="567"/>
        <w:jc w:val="both"/>
        <w:rPr>
          <w:rFonts w:ascii="KaiTi" w:eastAsia="KaiTi" w:hAnsi="KaiTi"/>
          <w:i/>
          <w:iCs/>
          <w:sz w:val="21"/>
          <w:lang w:eastAsia="zh-CN"/>
        </w:rPr>
      </w:pPr>
      <w:r w:rsidRPr="0098440A">
        <w:rPr>
          <w:rFonts w:ascii="KaiTi" w:eastAsia="KaiTi" w:hAnsi="KaiTi" w:hint="eastAsia"/>
          <w:i/>
          <w:iCs/>
          <w:sz w:val="21"/>
          <w:lang w:eastAsia="zh-CN"/>
        </w:rPr>
        <w:t>关于人力资源：</w:t>
      </w:r>
    </w:p>
    <w:p w:rsidR="0098440A" w:rsidRPr="0098440A" w:rsidRDefault="0098440A" w:rsidP="0098440A">
      <w:pPr>
        <w:spacing w:afterLines="50" w:after="120" w:line="340" w:lineRule="atLeast"/>
        <w:ind w:left="1134" w:hanging="567"/>
        <w:jc w:val="both"/>
        <w:rPr>
          <w:rFonts w:ascii="SimSun" w:eastAsia="SimSun"/>
          <w:sz w:val="21"/>
          <w:lang w:eastAsia="zh-CN"/>
        </w:rPr>
      </w:pPr>
      <w:r w:rsidRPr="0098440A">
        <w:rPr>
          <w:rFonts w:ascii="SimSun" w:eastAsia="SimSun"/>
          <w:sz w:val="21"/>
          <w:lang w:eastAsia="zh-CN"/>
        </w:rPr>
        <w:t>–</w:t>
      </w:r>
      <w:r w:rsidRPr="0098440A">
        <w:rPr>
          <w:rFonts w:ascii="SimSun" w:eastAsia="SimSun"/>
          <w:sz w:val="21"/>
          <w:lang w:eastAsia="zh-CN"/>
        </w:rPr>
        <w:tab/>
      </w:r>
      <w:r w:rsidRPr="0098440A">
        <w:rPr>
          <w:rFonts w:ascii="SimSun" w:eastAsia="SimSun" w:hint="eastAsia"/>
          <w:sz w:val="21"/>
          <w:lang w:eastAsia="zh-CN"/>
        </w:rPr>
        <w:t>雇有131名专职审查员，他们具有充分的技术资质来进行检索和审查；工作人员能够在所要求的技术领域中进行检索，并具有至少能够理解用来撰写或者翻译PCT实施细则第34条所述最低文献量的语言的语言能力。</w:t>
      </w:r>
    </w:p>
    <w:p w:rsidR="0098440A" w:rsidRPr="0098440A" w:rsidRDefault="0098440A" w:rsidP="0098440A">
      <w:pPr>
        <w:spacing w:afterLines="50" w:after="120" w:line="340" w:lineRule="atLeast"/>
        <w:ind w:left="567"/>
        <w:jc w:val="both"/>
        <w:rPr>
          <w:rFonts w:ascii="KaiTi" w:eastAsia="KaiTi" w:hAnsi="KaiTi"/>
          <w:i/>
          <w:iCs/>
          <w:sz w:val="21"/>
          <w:lang w:eastAsia="zh-CN"/>
        </w:rPr>
      </w:pPr>
      <w:r w:rsidRPr="0098440A">
        <w:rPr>
          <w:rFonts w:ascii="KaiTi" w:eastAsia="KaiTi" w:hAnsi="KaiTi" w:hint="eastAsia"/>
          <w:i/>
          <w:iCs/>
          <w:sz w:val="21"/>
          <w:lang w:eastAsia="zh-CN"/>
        </w:rPr>
        <w:t>关于PCT最低文献量：</w:t>
      </w:r>
    </w:p>
    <w:p w:rsidR="0098440A" w:rsidRPr="0098440A" w:rsidRDefault="0098440A" w:rsidP="0098440A">
      <w:pPr>
        <w:spacing w:afterLines="50" w:after="120" w:line="340" w:lineRule="atLeast"/>
        <w:ind w:left="1134" w:hanging="567"/>
        <w:jc w:val="both"/>
        <w:rPr>
          <w:rFonts w:ascii="SimSun" w:eastAsia="SimSun"/>
          <w:sz w:val="21"/>
          <w:lang w:eastAsia="zh-CN"/>
        </w:rPr>
      </w:pPr>
      <w:r w:rsidRPr="0098440A">
        <w:rPr>
          <w:rFonts w:ascii="SimSun" w:eastAsia="SimSun"/>
          <w:sz w:val="21"/>
          <w:lang w:eastAsia="zh-CN"/>
        </w:rPr>
        <w:t>–</w:t>
      </w:r>
      <w:r w:rsidRPr="0098440A">
        <w:rPr>
          <w:rFonts w:ascii="SimSun" w:eastAsia="SimSun"/>
          <w:sz w:val="21"/>
          <w:lang w:eastAsia="zh-CN"/>
        </w:rPr>
        <w:tab/>
      </w:r>
      <w:r w:rsidRPr="0098440A">
        <w:rPr>
          <w:rFonts w:ascii="SimSun" w:eastAsia="SimSun" w:hint="eastAsia"/>
          <w:sz w:val="21"/>
          <w:lang w:eastAsia="zh-CN"/>
        </w:rPr>
        <w:t>拥有PCT实施细则第34条所述的为检索和审查目的而妥善整理的最低文献量，并可对其进行利用；</w:t>
      </w:r>
    </w:p>
    <w:p w:rsidR="0098440A" w:rsidRPr="0098440A" w:rsidRDefault="0098440A" w:rsidP="0098440A">
      <w:pPr>
        <w:keepNext/>
        <w:spacing w:afterLines="50" w:after="120" w:line="340" w:lineRule="atLeast"/>
        <w:ind w:left="567"/>
        <w:jc w:val="both"/>
        <w:rPr>
          <w:rFonts w:ascii="KaiTi" w:eastAsia="KaiTi" w:hAnsi="KaiTi"/>
          <w:i/>
          <w:iCs/>
          <w:sz w:val="21"/>
          <w:lang w:eastAsia="zh-CN"/>
        </w:rPr>
      </w:pPr>
      <w:r w:rsidRPr="0098440A">
        <w:rPr>
          <w:rFonts w:ascii="KaiTi" w:eastAsia="KaiTi" w:hAnsi="KaiTi" w:hint="eastAsia"/>
          <w:i/>
          <w:iCs/>
          <w:sz w:val="21"/>
          <w:lang w:eastAsia="zh-CN"/>
        </w:rPr>
        <w:lastRenderedPageBreak/>
        <w:t>关于质量管理体系：</w:t>
      </w:r>
    </w:p>
    <w:p w:rsidR="0098440A" w:rsidRPr="0098440A" w:rsidRDefault="0098440A" w:rsidP="0098440A">
      <w:pPr>
        <w:spacing w:afterLines="50" w:after="120" w:line="340" w:lineRule="atLeast"/>
        <w:ind w:left="1134" w:hanging="567"/>
        <w:jc w:val="both"/>
        <w:rPr>
          <w:rFonts w:ascii="SimSun" w:eastAsia="SimSun"/>
          <w:sz w:val="21"/>
          <w:lang w:eastAsia="zh-CN"/>
        </w:rPr>
      </w:pPr>
      <w:r w:rsidRPr="0098440A">
        <w:rPr>
          <w:rFonts w:ascii="SimSun" w:eastAsia="SimSun"/>
          <w:sz w:val="21"/>
          <w:lang w:eastAsia="zh-CN"/>
        </w:rPr>
        <w:t>–</w:t>
      </w:r>
      <w:r w:rsidRPr="0098440A">
        <w:rPr>
          <w:rFonts w:ascii="SimSun" w:eastAsia="SimSun"/>
          <w:sz w:val="21"/>
          <w:lang w:eastAsia="zh-CN"/>
        </w:rPr>
        <w:tab/>
      </w:r>
      <w:r w:rsidRPr="0098440A">
        <w:rPr>
          <w:rFonts w:ascii="SimSun" w:eastAsia="SimSun" w:hint="eastAsia"/>
          <w:sz w:val="21"/>
          <w:lang w:eastAsia="zh-CN"/>
        </w:rPr>
        <w:t>根据国际检索共同规则，建立起了质量管理体系和内部复查措施。</w:t>
      </w:r>
    </w:p>
    <w:p w:rsidR="0098440A" w:rsidRPr="0098440A" w:rsidRDefault="0098440A" w:rsidP="00182D3C">
      <w:pPr>
        <w:numPr>
          <w:ilvl w:val="0"/>
          <w:numId w:val="5"/>
        </w:numPr>
        <w:spacing w:afterLines="50" w:after="120" w:line="340" w:lineRule="atLeast"/>
        <w:jc w:val="both"/>
        <w:rPr>
          <w:rFonts w:ascii="SimSun" w:eastAsia="SimSun"/>
          <w:sz w:val="21"/>
          <w:lang w:eastAsia="zh-CN"/>
        </w:rPr>
      </w:pPr>
      <w:r w:rsidRPr="0098440A">
        <w:rPr>
          <w:rFonts w:ascii="SimSun" w:eastAsia="SimSun" w:hint="eastAsia"/>
          <w:sz w:val="21"/>
          <w:lang w:eastAsia="zh-CN"/>
        </w:rPr>
        <w:t>因此，乌克兰国家知识产权局达到了PCT实施细则第36条和第63条所述的被指定为国际检索单位和国际初审单位的最低要求。</w:t>
      </w:r>
    </w:p>
    <w:p w:rsidR="0098440A" w:rsidRPr="0098440A" w:rsidRDefault="0098440A" w:rsidP="0098440A">
      <w:pPr>
        <w:spacing w:afterLines="50" w:after="120" w:line="340" w:lineRule="atLeast"/>
        <w:jc w:val="both"/>
        <w:rPr>
          <w:rFonts w:ascii="SimSun" w:eastAsia="SimSun"/>
          <w:sz w:val="21"/>
          <w:lang w:eastAsia="zh-CN"/>
        </w:rPr>
      </w:pPr>
    </w:p>
    <w:p w:rsidR="0098440A" w:rsidRPr="0098440A" w:rsidRDefault="0098440A" w:rsidP="0098440A">
      <w:pPr>
        <w:spacing w:afterLines="50" w:after="120" w:line="340" w:lineRule="atLeast"/>
        <w:jc w:val="both"/>
        <w:rPr>
          <w:rFonts w:ascii="SimSun" w:eastAsia="SimSun"/>
          <w:sz w:val="21"/>
          <w:lang w:eastAsia="zh-CN"/>
        </w:rPr>
      </w:pPr>
    </w:p>
    <w:p w:rsidR="0098440A" w:rsidRPr="0098440A" w:rsidRDefault="0098440A" w:rsidP="0098440A">
      <w:pPr>
        <w:spacing w:afterLines="50" w:after="120" w:line="340" w:lineRule="atLeast"/>
        <w:ind w:left="5534"/>
        <w:jc w:val="both"/>
        <w:rPr>
          <w:rFonts w:ascii="KaiTi" w:eastAsia="KaiTi" w:hAnsi="KaiTi"/>
          <w:sz w:val="21"/>
          <w:lang w:eastAsia="zh-CN"/>
        </w:rPr>
      </w:pPr>
      <w:r w:rsidRPr="0098440A">
        <w:rPr>
          <w:rFonts w:ascii="KaiTi" w:eastAsia="KaiTi" w:hAnsi="KaiTi"/>
          <w:sz w:val="21"/>
          <w:lang w:eastAsia="zh-CN"/>
        </w:rPr>
        <w:t>[</w:t>
      </w:r>
      <w:r w:rsidRPr="0098440A">
        <w:rPr>
          <w:rFonts w:ascii="KaiTi" w:eastAsia="KaiTi" w:hAnsi="KaiTi" w:hint="eastAsia"/>
          <w:sz w:val="21"/>
          <w:lang w:eastAsia="zh-CN"/>
        </w:rPr>
        <w:t>后接附录二的附件一</w:t>
      </w:r>
      <w:r w:rsidRPr="0098440A">
        <w:rPr>
          <w:rFonts w:ascii="KaiTi" w:eastAsia="KaiTi" w:hAnsi="KaiTi"/>
          <w:sz w:val="21"/>
          <w:lang w:eastAsia="zh-CN"/>
        </w:rPr>
        <w:t>]</w:t>
      </w:r>
    </w:p>
    <w:p w:rsidR="0098440A" w:rsidRPr="0098440A" w:rsidRDefault="0098440A" w:rsidP="0098440A">
      <w:pPr>
        <w:rPr>
          <w:rFonts w:eastAsia="SimSun"/>
          <w:sz w:val="21"/>
          <w:lang w:eastAsia="zh-CN"/>
        </w:rPr>
      </w:pPr>
    </w:p>
    <w:p w:rsidR="0098440A" w:rsidRPr="0098440A" w:rsidRDefault="0098440A" w:rsidP="0098440A">
      <w:pPr>
        <w:rPr>
          <w:rFonts w:eastAsia="SimSun"/>
          <w:sz w:val="21"/>
          <w:lang w:eastAsia="zh-CN"/>
        </w:rPr>
      </w:pPr>
      <w:r w:rsidRPr="0098440A">
        <w:rPr>
          <w:rFonts w:eastAsia="SimSun"/>
          <w:sz w:val="21"/>
          <w:lang w:eastAsia="zh-CN"/>
        </w:rPr>
        <w:br w:type="page"/>
      </w:r>
    </w:p>
    <w:p w:rsidR="0098440A" w:rsidRPr="0098440A" w:rsidRDefault="0098440A" w:rsidP="0098440A">
      <w:pPr>
        <w:keepNext/>
        <w:keepLines/>
        <w:pageBreakBefore/>
        <w:tabs>
          <w:tab w:val="left" w:pos="851"/>
        </w:tabs>
        <w:spacing w:afterLines="50" w:after="120" w:line="340" w:lineRule="atLeast"/>
        <w:ind w:left="-357" w:right="-6"/>
        <w:jc w:val="center"/>
        <w:rPr>
          <w:rFonts w:ascii="SimHei" w:eastAsia="SimHei" w:hAnsi="SimHei"/>
          <w:bCs/>
          <w:sz w:val="21"/>
          <w:szCs w:val="22"/>
          <w:lang w:eastAsia="zh-CN"/>
        </w:rPr>
      </w:pPr>
      <w:r w:rsidRPr="0098440A">
        <w:rPr>
          <w:rFonts w:ascii="SimHei" w:eastAsia="SimHei" w:hAnsi="SimHei" w:hint="eastAsia"/>
          <w:sz w:val="21"/>
          <w:szCs w:val="22"/>
          <w:lang w:eastAsia="zh-CN"/>
        </w:rPr>
        <w:lastRenderedPageBreak/>
        <w:t>附件一</w:t>
      </w:r>
      <w:r w:rsidRPr="0098440A">
        <w:rPr>
          <w:rFonts w:ascii="SimHei" w:eastAsia="SimHei" w:hAnsi="SimHei" w:hint="eastAsia"/>
          <w:bCs/>
          <w:sz w:val="21"/>
          <w:szCs w:val="22"/>
          <w:lang w:eastAsia="zh-CN"/>
        </w:rPr>
        <w:t>，表</w:t>
      </w:r>
      <w:r w:rsidRPr="0098440A">
        <w:rPr>
          <w:rFonts w:ascii="SimHei" w:eastAsia="SimHei" w:hAnsi="SimHei"/>
          <w:bCs/>
          <w:sz w:val="21"/>
          <w:szCs w:val="22"/>
          <w:lang w:eastAsia="zh-CN"/>
        </w:rPr>
        <w:t>1</w:t>
      </w:r>
    </w:p>
    <w:p w:rsidR="0098440A" w:rsidRPr="0098440A" w:rsidRDefault="0098440A" w:rsidP="0098440A">
      <w:pPr>
        <w:spacing w:afterLines="100" w:after="240" w:line="340" w:lineRule="atLeast"/>
        <w:ind w:left="-539" w:right="96" w:firstLine="539"/>
        <w:jc w:val="center"/>
        <w:rPr>
          <w:rFonts w:ascii="SimHei" w:eastAsia="SimHei" w:hAnsi="SimHei"/>
          <w:bCs/>
          <w:sz w:val="24"/>
          <w:szCs w:val="24"/>
          <w:lang w:eastAsia="zh-CN"/>
        </w:rPr>
      </w:pPr>
      <w:r w:rsidRPr="0098440A">
        <w:rPr>
          <w:rFonts w:ascii="SimHei" w:eastAsia="SimHei" w:hAnsi="SimHei" w:hint="eastAsia"/>
          <w:bCs/>
          <w:sz w:val="24"/>
          <w:szCs w:val="24"/>
          <w:lang w:eastAsia="zh-CN"/>
        </w:rPr>
        <w:t>用于获取</w:t>
      </w:r>
      <w:r w:rsidRPr="0098440A">
        <w:rPr>
          <w:rFonts w:ascii="SimHei" w:eastAsia="SimHei" w:hAnsi="SimHei"/>
          <w:bCs/>
          <w:sz w:val="24"/>
          <w:szCs w:val="24"/>
          <w:lang w:eastAsia="zh-CN"/>
        </w:rPr>
        <w:t>PCT</w:t>
      </w:r>
      <w:r w:rsidRPr="0098440A">
        <w:rPr>
          <w:rFonts w:ascii="SimHei" w:eastAsia="SimHei" w:hAnsi="SimHei" w:hint="eastAsia"/>
          <w:bCs/>
          <w:sz w:val="24"/>
          <w:szCs w:val="24"/>
          <w:lang w:eastAsia="zh-CN"/>
        </w:rPr>
        <w:t>最低文献量专利文献的</w:t>
      </w:r>
      <w:r w:rsidRPr="0098440A">
        <w:rPr>
          <w:rFonts w:ascii="SimHei" w:eastAsia="SimHei" w:hAnsi="SimHei"/>
          <w:bCs/>
          <w:sz w:val="24"/>
          <w:szCs w:val="24"/>
          <w:lang w:eastAsia="zh-CN"/>
        </w:rPr>
        <w:br/>
      </w:r>
      <w:r w:rsidRPr="0098440A">
        <w:rPr>
          <w:rFonts w:ascii="SimHei" w:eastAsia="SimHei" w:hAnsi="SimHei" w:hint="eastAsia"/>
          <w:bCs/>
          <w:sz w:val="24"/>
          <w:szCs w:val="24"/>
          <w:lang w:eastAsia="zh-CN"/>
        </w:rPr>
        <w:t>专利信息文件</w:t>
      </w:r>
      <w:r w:rsidRPr="0098440A">
        <w:rPr>
          <w:rFonts w:ascii="SimHei" w:eastAsia="SimHei" w:hAnsi="SimHei"/>
          <w:sz w:val="24"/>
          <w:szCs w:val="24"/>
          <w:lang w:eastAsia="zh-CN"/>
        </w:rPr>
        <w:t>(CD</w:t>
      </w:r>
      <w:r w:rsidRPr="0098440A">
        <w:rPr>
          <w:rFonts w:ascii="SimHei" w:eastAsia="SimHei" w:hAnsi="SimHei" w:hint="eastAsia"/>
          <w:sz w:val="24"/>
          <w:szCs w:val="24"/>
          <w:lang w:eastAsia="zh-CN"/>
        </w:rPr>
        <w:t>光盘</w:t>
      </w:r>
      <w:r w:rsidRPr="0098440A">
        <w:rPr>
          <w:rFonts w:ascii="SimHei" w:eastAsia="SimHei" w:hAnsi="SimHei"/>
          <w:sz w:val="24"/>
          <w:szCs w:val="24"/>
          <w:lang w:eastAsia="zh-CN"/>
        </w:rPr>
        <w:t>/DVD)</w:t>
      </w:r>
    </w:p>
    <w:tbl>
      <w:tblPr>
        <w:tblW w:w="9619" w:type="dxa"/>
        <w:tblInd w:w="-24" w:type="dxa"/>
        <w:tblLayout w:type="fixed"/>
        <w:tblLook w:val="0000" w:firstRow="0" w:lastRow="0" w:firstColumn="0" w:lastColumn="0" w:noHBand="0" w:noVBand="0"/>
      </w:tblPr>
      <w:tblGrid>
        <w:gridCol w:w="676"/>
        <w:gridCol w:w="2081"/>
        <w:gridCol w:w="919"/>
        <w:gridCol w:w="5943"/>
      </w:tblGrid>
      <w:tr w:rsidR="0098440A" w:rsidRPr="0098440A" w:rsidTr="0098440A">
        <w:tc>
          <w:tcPr>
            <w:tcW w:w="676" w:type="dxa"/>
            <w:tcBorders>
              <w:top w:val="single" w:sz="4" w:space="0" w:color="000000"/>
              <w:left w:val="single" w:sz="4" w:space="0" w:color="000000"/>
              <w:bottom w:val="single" w:sz="4" w:space="0" w:color="000000"/>
            </w:tcBorders>
            <w:shd w:val="clear" w:color="auto" w:fill="auto"/>
            <w:vAlign w:val="center"/>
          </w:tcPr>
          <w:p w:rsidR="0098440A" w:rsidRPr="0098440A" w:rsidRDefault="0098440A" w:rsidP="0098440A">
            <w:pPr>
              <w:spacing w:afterLines="50" w:after="120" w:line="340" w:lineRule="atLeast"/>
              <w:jc w:val="center"/>
              <w:rPr>
                <w:rFonts w:ascii="SimHei" w:eastAsia="SimHei" w:hAnsi="SimHei"/>
                <w:bCs/>
                <w:sz w:val="21"/>
                <w:szCs w:val="22"/>
                <w:lang w:eastAsia="zh-CN"/>
              </w:rPr>
            </w:pPr>
            <w:r w:rsidRPr="0098440A">
              <w:rPr>
                <w:rFonts w:ascii="SimHei" w:eastAsia="SimHei" w:hAnsi="SimHei" w:hint="eastAsia"/>
                <w:bCs/>
                <w:sz w:val="21"/>
                <w:szCs w:val="22"/>
                <w:lang w:eastAsia="zh-CN"/>
              </w:rPr>
              <w:t>编号</w:t>
            </w:r>
          </w:p>
        </w:tc>
        <w:tc>
          <w:tcPr>
            <w:tcW w:w="2081" w:type="dxa"/>
            <w:tcBorders>
              <w:top w:val="single" w:sz="4" w:space="0" w:color="000000"/>
              <w:left w:val="single" w:sz="4" w:space="0" w:color="000000"/>
              <w:bottom w:val="single" w:sz="4" w:space="0" w:color="000000"/>
            </w:tcBorders>
            <w:shd w:val="clear" w:color="auto" w:fill="auto"/>
            <w:vAlign w:val="center"/>
          </w:tcPr>
          <w:p w:rsidR="0098440A" w:rsidRPr="0098440A" w:rsidRDefault="0098440A" w:rsidP="0098440A">
            <w:pPr>
              <w:spacing w:afterLines="50" w:after="120" w:line="340" w:lineRule="atLeast"/>
              <w:ind w:right="99"/>
              <w:jc w:val="center"/>
              <w:rPr>
                <w:rFonts w:ascii="SimHei" w:eastAsia="SimHei" w:hAnsi="SimHei"/>
                <w:bCs/>
                <w:sz w:val="21"/>
                <w:szCs w:val="22"/>
                <w:lang w:eastAsia="zh-CN"/>
              </w:rPr>
            </w:pPr>
            <w:r w:rsidRPr="0098440A">
              <w:rPr>
                <w:rFonts w:ascii="SimHei" w:eastAsia="SimHei" w:hAnsi="SimHei" w:hint="eastAsia"/>
                <w:bCs/>
                <w:sz w:val="21"/>
                <w:szCs w:val="22"/>
                <w:lang w:eastAsia="zh-CN"/>
              </w:rPr>
              <w:t>国家名称</w:t>
            </w:r>
            <w:r w:rsidRPr="0098440A">
              <w:rPr>
                <w:rFonts w:ascii="SimHei" w:eastAsia="SimHei" w:hAnsi="SimHei"/>
                <w:bCs/>
                <w:sz w:val="21"/>
                <w:szCs w:val="22"/>
                <w:lang w:eastAsia="zh-CN"/>
              </w:rPr>
              <w:t>/</w:t>
            </w:r>
            <w:r w:rsidRPr="0098440A">
              <w:rPr>
                <w:rFonts w:ascii="SimHei" w:eastAsia="SimHei" w:hAnsi="SimHei" w:hint="eastAsia"/>
                <w:bCs/>
                <w:sz w:val="21"/>
                <w:szCs w:val="22"/>
                <w:lang w:eastAsia="zh-CN"/>
              </w:rPr>
              <w:br/>
              <w:t>文件出版机构</w:t>
            </w:r>
          </w:p>
        </w:tc>
        <w:tc>
          <w:tcPr>
            <w:tcW w:w="919" w:type="dxa"/>
            <w:tcBorders>
              <w:top w:val="single" w:sz="4" w:space="0" w:color="000000"/>
              <w:left w:val="single" w:sz="4" w:space="0" w:color="000000"/>
              <w:bottom w:val="single" w:sz="4" w:space="0" w:color="000000"/>
            </w:tcBorders>
            <w:shd w:val="clear" w:color="auto" w:fill="auto"/>
            <w:vAlign w:val="center"/>
          </w:tcPr>
          <w:p w:rsidR="0098440A" w:rsidRPr="0098440A" w:rsidRDefault="0098440A" w:rsidP="0098440A">
            <w:pPr>
              <w:spacing w:afterLines="50" w:after="120" w:line="340" w:lineRule="atLeast"/>
              <w:ind w:right="99"/>
              <w:jc w:val="center"/>
              <w:rPr>
                <w:rFonts w:ascii="SimHei" w:eastAsia="SimHei" w:hAnsi="SimHei"/>
                <w:bCs/>
                <w:sz w:val="21"/>
                <w:szCs w:val="22"/>
                <w:lang w:eastAsia="zh-CN"/>
              </w:rPr>
            </w:pPr>
            <w:r w:rsidRPr="0098440A">
              <w:rPr>
                <w:rFonts w:ascii="SimHei" w:eastAsia="SimHei" w:hAnsi="SimHei"/>
                <w:bCs/>
                <w:sz w:val="21"/>
                <w:szCs w:val="22"/>
                <w:lang w:eastAsia="zh-CN"/>
              </w:rPr>
              <w:t>ST.3</w:t>
            </w:r>
            <w:r w:rsidRPr="0098440A">
              <w:rPr>
                <w:rFonts w:ascii="SimHei" w:eastAsia="SimHei" w:hAnsi="SimHei" w:hint="eastAsia"/>
                <w:bCs/>
                <w:sz w:val="21"/>
                <w:szCs w:val="22"/>
                <w:lang w:eastAsia="zh-CN"/>
              </w:rPr>
              <w:t>代码</w:t>
            </w:r>
          </w:p>
        </w:tc>
        <w:tc>
          <w:tcPr>
            <w:tcW w:w="59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8440A" w:rsidRPr="0098440A" w:rsidRDefault="0098440A" w:rsidP="0098440A">
            <w:pPr>
              <w:spacing w:afterLines="50" w:after="120" w:line="340" w:lineRule="atLeast"/>
              <w:ind w:right="99"/>
              <w:jc w:val="center"/>
              <w:rPr>
                <w:rFonts w:ascii="SimHei" w:eastAsia="SimHei" w:hAnsi="SimHei"/>
                <w:bCs/>
                <w:sz w:val="21"/>
                <w:szCs w:val="22"/>
                <w:lang w:val="fr-FR" w:eastAsia="zh-CN"/>
              </w:rPr>
            </w:pPr>
            <w:r w:rsidRPr="0098440A">
              <w:rPr>
                <w:rFonts w:ascii="SimHei" w:eastAsia="SimHei" w:hAnsi="SimHei" w:hint="eastAsia"/>
                <w:bCs/>
                <w:sz w:val="21"/>
                <w:szCs w:val="22"/>
                <w:lang w:val="fr-FR" w:eastAsia="zh-CN"/>
              </w:rPr>
              <w:t>已有专利文件</w:t>
            </w:r>
            <w:r w:rsidRPr="0098440A">
              <w:rPr>
                <w:rFonts w:ascii="SimHei" w:eastAsia="SimHei" w:hAnsi="SimHei" w:hint="eastAsia"/>
                <w:bCs/>
                <w:sz w:val="21"/>
                <w:szCs w:val="22"/>
                <w:lang w:val="fr-FR" w:eastAsia="zh-CN"/>
              </w:rPr>
              <w:br/>
              <w:t>出版年代</w:t>
            </w:r>
          </w:p>
        </w:tc>
      </w:tr>
      <w:tr w:rsidR="0098440A" w:rsidRPr="0098440A" w:rsidTr="0098440A">
        <w:tc>
          <w:tcPr>
            <w:tcW w:w="67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Sun" w:eastAsia="SimSun"/>
                <w:b/>
                <w:bCs/>
                <w:sz w:val="21"/>
                <w:szCs w:val="22"/>
                <w:lang w:eastAsia="zh-CN"/>
              </w:rPr>
            </w:pPr>
            <w:r w:rsidRPr="0098440A">
              <w:rPr>
                <w:rFonts w:ascii="SimSun" w:eastAsia="SimSun"/>
                <w:sz w:val="21"/>
                <w:szCs w:val="22"/>
                <w:lang w:eastAsia="zh-CN"/>
              </w:rPr>
              <w:t>1.</w:t>
            </w:r>
          </w:p>
        </w:tc>
        <w:tc>
          <w:tcPr>
            <w:tcW w:w="208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ind w:right="99"/>
              <w:jc w:val="center"/>
              <w:rPr>
                <w:rFonts w:ascii="SimHei" w:eastAsia="SimHei" w:hAnsi="SimHei"/>
                <w:bCs/>
                <w:sz w:val="21"/>
                <w:szCs w:val="22"/>
                <w:lang w:eastAsia="zh-CN"/>
              </w:rPr>
            </w:pPr>
            <w:r w:rsidRPr="0098440A">
              <w:rPr>
                <w:rFonts w:ascii="SimHei" w:eastAsia="SimHei" w:hAnsi="SimHei" w:hint="eastAsia"/>
                <w:bCs/>
                <w:sz w:val="21"/>
                <w:szCs w:val="22"/>
                <w:lang w:eastAsia="zh-CN"/>
              </w:rPr>
              <w:t>奥地利</w:t>
            </w:r>
          </w:p>
        </w:tc>
        <w:tc>
          <w:tcPr>
            <w:tcW w:w="9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ind w:right="99"/>
              <w:jc w:val="center"/>
              <w:rPr>
                <w:rFonts w:ascii="SimHei" w:eastAsia="SimHei" w:hAnsi="SimHei"/>
                <w:sz w:val="21"/>
                <w:szCs w:val="22"/>
                <w:lang w:eastAsia="zh-CN"/>
              </w:rPr>
            </w:pPr>
            <w:r w:rsidRPr="0098440A">
              <w:rPr>
                <w:rFonts w:ascii="SimHei" w:eastAsia="SimHei" w:hAnsi="SimHei"/>
                <w:bCs/>
                <w:sz w:val="21"/>
                <w:szCs w:val="22"/>
                <w:lang w:eastAsia="zh-CN"/>
              </w:rPr>
              <w:t>AT</w:t>
            </w:r>
          </w:p>
        </w:tc>
        <w:tc>
          <w:tcPr>
            <w:tcW w:w="59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8440A" w:rsidRPr="0098440A" w:rsidRDefault="0098440A" w:rsidP="0098440A">
            <w:pPr>
              <w:spacing w:beforeLines="50" w:before="120" w:afterLines="50" w:after="120" w:line="340" w:lineRule="atLeast"/>
              <w:ind w:right="99"/>
              <w:jc w:val="both"/>
              <w:rPr>
                <w:rFonts w:ascii="SimSun" w:eastAsia="SimSun"/>
                <w:sz w:val="21"/>
                <w:szCs w:val="22"/>
                <w:lang w:eastAsia="zh-CN"/>
              </w:rPr>
            </w:pPr>
            <w:r w:rsidRPr="0098440A">
              <w:rPr>
                <w:rFonts w:ascii="SimSun" w:eastAsia="SimSun" w:hint="eastAsia"/>
                <w:sz w:val="21"/>
                <w:szCs w:val="22"/>
                <w:lang w:eastAsia="zh-CN"/>
              </w:rPr>
              <w:t>专利说明书全文及其书目数据</w:t>
            </w:r>
            <w:r w:rsidRPr="0098440A">
              <w:rPr>
                <w:rFonts w:ascii="SimSun" w:eastAsia="SimSun"/>
                <w:sz w:val="21"/>
                <w:szCs w:val="22"/>
                <w:lang w:eastAsia="zh-CN"/>
              </w:rPr>
              <w:t>：</w:t>
            </w:r>
            <w:r w:rsidRPr="0098440A">
              <w:rPr>
                <w:rFonts w:ascii="SimHei" w:eastAsia="SimHei" w:hAnsi="SimHei" w:hint="eastAsia"/>
                <w:bCs/>
                <w:sz w:val="21"/>
                <w:szCs w:val="22"/>
                <w:lang w:eastAsia="zh-CN"/>
              </w:rPr>
              <w:t>自</w:t>
            </w:r>
            <w:r w:rsidRPr="0098440A">
              <w:rPr>
                <w:rFonts w:ascii="SimHei" w:eastAsia="SimHei" w:hAnsi="SimHei"/>
                <w:bCs/>
                <w:sz w:val="21"/>
                <w:szCs w:val="22"/>
                <w:lang w:eastAsia="zh-CN"/>
              </w:rPr>
              <w:t>1993</w:t>
            </w:r>
            <w:r w:rsidRPr="0098440A">
              <w:rPr>
                <w:rFonts w:ascii="SimHei" w:eastAsia="SimHei" w:hAnsi="SimHei" w:hint="eastAsia"/>
                <w:bCs/>
                <w:sz w:val="21"/>
                <w:szCs w:val="22"/>
                <w:lang w:eastAsia="zh-CN"/>
              </w:rPr>
              <w:t>年起</w:t>
            </w:r>
          </w:p>
        </w:tc>
      </w:tr>
      <w:tr w:rsidR="0098440A" w:rsidRPr="0098440A" w:rsidTr="0098440A">
        <w:tc>
          <w:tcPr>
            <w:tcW w:w="67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Sun" w:eastAsia="SimSun"/>
                <w:b/>
                <w:bCs/>
                <w:sz w:val="21"/>
                <w:szCs w:val="22"/>
                <w:lang w:eastAsia="zh-CN"/>
              </w:rPr>
            </w:pPr>
            <w:r w:rsidRPr="0098440A">
              <w:rPr>
                <w:rFonts w:ascii="SimSun" w:eastAsia="SimSun"/>
                <w:sz w:val="21"/>
                <w:szCs w:val="22"/>
                <w:lang w:eastAsia="zh-CN"/>
              </w:rPr>
              <w:t>2.</w:t>
            </w:r>
          </w:p>
        </w:tc>
        <w:tc>
          <w:tcPr>
            <w:tcW w:w="208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ind w:right="99"/>
              <w:jc w:val="center"/>
              <w:rPr>
                <w:rFonts w:ascii="SimHei" w:eastAsia="SimHei" w:hAnsi="SimHei"/>
                <w:bCs/>
                <w:sz w:val="21"/>
                <w:szCs w:val="22"/>
                <w:lang w:eastAsia="zh-CN"/>
              </w:rPr>
            </w:pPr>
            <w:r w:rsidRPr="0098440A">
              <w:rPr>
                <w:rFonts w:ascii="SimHei" w:eastAsia="SimHei" w:hAnsi="SimHei" w:hint="eastAsia"/>
                <w:bCs/>
                <w:sz w:val="21"/>
                <w:szCs w:val="22"/>
                <w:lang w:eastAsia="zh-CN"/>
              </w:rPr>
              <w:t>非洲知识产权组织</w:t>
            </w:r>
            <w:r w:rsidRPr="0098440A">
              <w:rPr>
                <w:rFonts w:ascii="SimHei" w:eastAsia="SimHei" w:hAnsi="SimHei"/>
                <w:bCs/>
                <w:sz w:val="21"/>
                <w:szCs w:val="22"/>
                <w:lang w:eastAsia="zh-CN"/>
              </w:rPr>
              <w:t>(OAPI)</w:t>
            </w:r>
          </w:p>
        </w:tc>
        <w:tc>
          <w:tcPr>
            <w:tcW w:w="9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Hei" w:eastAsia="SimHei" w:hAnsi="SimHei"/>
                <w:sz w:val="21"/>
                <w:szCs w:val="22"/>
                <w:lang w:eastAsia="zh-CN"/>
              </w:rPr>
            </w:pPr>
            <w:r w:rsidRPr="0098440A">
              <w:rPr>
                <w:rFonts w:ascii="SimHei" w:eastAsia="SimHei" w:hAnsi="SimHei"/>
                <w:bCs/>
                <w:sz w:val="21"/>
                <w:szCs w:val="22"/>
                <w:lang w:eastAsia="zh-CN"/>
              </w:rPr>
              <w:t>OA</w:t>
            </w:r>
          </w:p>
        </w:tc>
        <w:tc>
          <w:tcPr>
            <w:tcW w:w="594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beforeLines="50" w:before="120" w:afterLines="50" w:after="120" w:line="340" w:lineRule="atLeast"/>
              <w:ind w:right="96"/>
              <w:jc w:val="both"/>
              <w:rPr>
                <w:rFonts w:ascii="SimSun" w:eastAsia="SimSun"/>
                <w:sz w:val="21"/>
                <w:szCs w:val="22"/>
                <w:lang w:eastAsia="zh-CN"/>
              </w:rPr>
            </w:pPr>
            <w:r w:rsidRPr="0098440A">
              <w:rPr>
                <w:rFonts w:ascii="SimSun" w:eastAsia="SimSun" w:hint="eastAsia"/>
                <w:sz w:val="21"/>
                <w:szCs w:val="22"/>
                <w:lang w:eastAsia="zh-CN"/>
              </w:rPr>
              <w:t>发明专利：</w:t>
            </w:r>
            <w:r w:rsidRPr="0098440A">
              <w:rPr>
                <w:rFonts w:ascii="SimHei" w:eastAsia="SimHei" w:hAnsi="SimHei"/>
                <w:bCs/>
                <w:sz w:val="21"/>
                <w:szCs w:val="22"/>
                <w:lang w:eastAsia="zh-CN"/>
              </w:rPr>
              <w:t>1966–1992</w:t>
            </w:r>
            <w:r w:rsidRPr="0098440A">
              <w:rPr>
                <w:rFonts w:ascii="SimHei" w:eastAsia="SimHei" w:hAnsi="SimHei" w:hint="eastAsia"/>
                <w:bCs/>
                <w:sz w:val="21"/>
                <w:szCs w:val="22"/>
                <w:lang w:eastAsia="zh-CN"/>
              </w:rPr>
              <w:t>年</w:t>
            </w:r>
          </w:p>
        </w:tc>
      </w:tr>
      <w:tr w:rsidR="0098440A" w:rsidRPr="0098440A" w:rsidTr="0098440A">
        <w:tc>
          <w:tcPr>
            <w:tcW w:w="67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Sun" w:eastAsia="SimSun"/>
                <w:b/>
                <w:bCs/>
                <w:sz w:val="21"/>
                <w:szCs w:val="22"/>
                <w:lang w:eastAsia="zh-CN"/>
              </w:rPr>
            </w:pPr>
            <w:r w:rsidRPr="0098440A">
              <w:rPr>
                <w:rFonts w:ascii="SimSun" w:eastAsia="SimSun"/>
                <w:sz w:val="21"/>
                <w:szCs w:val="22"/>
                <w:lang w:eastAsia="zh-CN"/>
              </w:rPr>
              <w:t>3.</w:t>
            </w:r>
          </w:p>
        </w:tc>
        <w:tc>
          <w:tcPr>
            <w:tcW w:w="208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Hei" w:eastAsia="SimHei" w:hAnsi="SimHei"/>
                <w:bCs/>
                <w:sz w:val="21"/>
                <w:szCs w:val="22"/>
                <w:lang w:eastAsia="zh-CN"/>
              </w:rPr>
            </w:pPr>
            <w:r w:rsidRPr="0098440A">
              <w:rPr>
                <w:rFonts w:ascii="SimHei" w:eastAsia="SimHei" w:hAnsi="SimHei" w:hint="eastAsia"/>
                <w:bCs/>
                <w:sz w:val="21"/>
                <w:szCs w:val="22"/>
                <w:lang w:eastAsia="zh-CN"/>
              </w:rPr>
              <w:t>英国</w:t>
            </w:r>
          </w:p>
        </w:tc>
        <w:tc>
          <w:tcPr>
            <w:tcW w:w="9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Hei" w:eastAsia="SimHei" w:hAnsi="SimHei"/>
                <w:sz w:val="21"/>
                <w:szCs w:val="22"/>
                <w:lang w:eastAsia="zh-CN"/>
              </w:rPr>
            </w:pPr>
            <w:r w:rsidRPr="0098440A">
              <w:rPr>
                <w:rFonts w:ascii="SimHei" w:eastAsia="SimHei" w:hAnsi="SimHei"/>
                <w:bCs/>
                <w:sz w:val="21"/>
                <w:szCs w:val="22"/>
                <w:lang w:eastAsia="zh-CN"/>
              </w:rPr>
              <w:t>GB</w:t>
            </w:r>
          </w:p>
        </w:tc>
        <w:tc>
          <w:tcPr>
            <w:tcW w:w="594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Hei" w:eastAsia="SimHei" w:hAnsi="SimHei"/>
                <w:bCs/>
                <w:sz w:val="21"/>
                <w:szCs w:val="22"/>
                <w:lang w:eastAsia="zh-CN"/>
              </w:rPr>
            </w:pPr>
            <w:r w:rsidRPr="0098440A">
              <w:rPr>
                <w:rFonts w:ascii="SimSun" w:eastAsia="SimSun"/>
                <w:sz w:val="21"/>
                <w:szCs w:val="22"/>
                <w:lang w:eastAsia="zh-CN"/>
              </w:rPr>
              <w:t>专利应用说明书全文：</w:t>
            </w:r>
            <w:r w:rsidRPr="0098440A">
              <w:rPr>
                <w:rFonts w:ascii="SimHei" w:eastAsia="SimHei" w:hAnsi="SimHei" w:hint="eastAsia"/>
                <w:bCs/>
                <w:sz w:val="21"/>
                <w:szCs w:val="22"/>
                <w:lang w:eastAsia="zh-CN"/>
              </w:rPr>
              <w:t>自</w:t>
            </w:r>
            <w:r w:rsidRPr="0098440A">
              <w:rPr>
                <w:rFonts w:ascii="SimHei" w:eastAsia="SimHei" w:hAnsi="SimHei"/>
                <w:bCs/>
                <w:sz w:val="21"/>
                <w:szCs w:val="22"/>
                <w:lang w:eastAsia="zh-CN"/>
              </w:rPr>
              <w:t>2005</w:t>
            </w:r>
            <w:r w:rsidRPr="0098440A">
              <w:rPr>
                <w:rFonts w:ascii="SimHei" w:eastAsia="SimHei" w:hAnsi="SimHei" w:hint="eastAsia"/>
                <w:bCs/>
                <w:sz w:val="21"/>
                <w:szCs w:val="22"/>
                <w:lang w:eastAsia="zh-CN"/>
              </w:rPr>
              <w:t>年起</w:t>
            </w:r>
          </w:p>
          <w:p w:rsidR="0098440A" w:rsidRPr="0098440A" w:rsidRDefault="0098440A" w:rsidP="0098440A">
            <w:pPr>
              <w:spacing w:beforeLines="50" w:before="120"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专利文件摘要：</w:t>
            </w:r>
            <w:r w:rsidRPr="0098440A">
              <w:rPr>
                <w:rFonts w:ascii="SimSun" w:eastAsia="SimSun"/>
                <w:sz w:val="21"/>
                <w:szCs w:val="22"/>
                <w:lang w:eastAsia="zh-CN"/>
              </w:rPr>
              <w:t>GlobalPat</w:t>
            </w:r>
            <w:r w:rsidRPr="0098440A">
              <w:rPr>
                <w:rFonts w:ascii="SimHei" w:eastAsia="SimHei" w:hAnsi="SimHei"/>
                <w:bCs/>
                <w:sz w:val="21"/>
                <w:szCs w:val="22"/>
                <w:lang w:eastAsia="zh-CN"/>
              </w:rPr>
              <w:t>(1971-2003</w:t>
            </w:r>
            <w:r w:rsidRPr="0098440A">
              <w:rPr>
                <w:rFonts w:ascii="SimHei" w:eastAsia="SimHei" w:hAnsi="SimHei" w:hint="eastAsia"/>
                <w:bCs/>
                <w:sz w:val="21"/>
                <w:szCs w:val="22"/>
                <w:lang w:eastAsia="zh-CN"/>
              </w:rPr>
              <w:t>年</w:t>
            </w:r>
            <w:r w:rsidRPr="0098440A">
              <w:rPr>
                <w:rFonts w:ascii="SimHei" w:eastAsia="SimHei" w:hAnsi="SimHei"/>
                <w:bCs/>
                <w:sz w:val="21"/>
                <w:szCs w:val="22"/>
                <w:lang w:eastAsia="zh-CN"/>
              </w:rPr>
              <w:t>)</w:t>
            </w:r>
          </w:p>
        </w:tc>
      </w:tr>
      <w:tr w:rsidR="0098440A" w:rsidRPr="0098440A" w:rsidTr="0098440A">
        <w:tc>
          <w:tcPr>
            <w:tcW w:w="67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Sun" w:eastAsia="SimSun"/>
                <w:b/>
                <w:bCs/>
                <w:sz w:val="21"/>
                <w:szCs w:val="22"/>
                <w:lang w:eastAsia="zh-CN"/>
              </w:rPr>
            </w:pPr>
            <w:r w:rsidRPr="0098440A">
              <w:rPr>
                <w:rFonts w:ascii="SimSun" w:eastAsia="SimSun"/>
                <w:sz w:val="21"/>
                <w:szCs w:val="22"/>
                <w:lang w:eastAsia="zh-CN"/>
              </w:rPr>
              <w:t>4.</w:t>
            </w:r>
          </w:p>
        </w:tc>
        <w:tc>
          <w:tcPr>
            <w:tcW w:w="208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Hei" w:eastAsia="SimHei" w:hAnsi="SimHei"/>
                <w:bCs/>
                <w:sz w:val="21"/>
                <w:szCs w:val="22"/>
                <w:lang w:eastAsia="zh-CN"/>
              </w:rPr>
            </w:pPr>
            <w:r w:rsidRPr="0098440A">
              <w:rPr>
                <w:rFonts w:ascii="SimHei" w:eastAsia="SimHei" w:hAnsi="SimHei" w:hint="eastAsia"/>
                <w:bCs/>
                <w:sz w:val="21"/>
                <w:szCs w:val="22"/>
                <w:lang w:eastAsia="zh-CN"/>
              </w:rPr>
              <w:t>欧亚专利局</w:t>
            </w:r>
            <w:r w:rsidRPr="0098440A">
              <w:rPr>
                <w:rFonts w:ascii="SimHei" w:eastAsia="SimHei" w:hAnsi="SimHei"/>
                <w:bCs/>
                <w:sz w:val="21"/>
                <w:szCs w:val="22"/>
                <w:lang w:eastAsia="zh-CN"/>
              </w:rPr>
              <w:t>(EAPO)</w:t>
            </w:r>
          </w:p>
        </w:tc>
        <w:tc>
          <w:tcPr>
            <w:tcW w:w="9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Hei" w:eastAsia="SimHei" w:hAnsi="SimHei"/>
                <w:sz w:val="21"/>
                <w:szCs w:val="22"/>
                <w:lang w:eastAsia="zh-CN"/>
              </w:rPr>
            </w:pPr>
            <w:r w:rsidRPr="0098440A">
              <w:rPr>
                <w:rFonts w:ascii="SimHei" w:eastAsia="SimHei" w:hAnsi="SimHei"/>
                <w:bCs/>
                <w:sz w:val="21"/>
                <w:szCs w:val="22"/>
                <w:lang w:eastAsia="zh-CN"/>
              </w:rPr>
              <w:t>EA</w:t>
            </w:r>
          </w:p>
        </w:tc>
        <w:tc>
          <w:tcPr>
            <w:tcW w:w="594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欧亚专利说明书摘要及全文：</w:t>
            </w:r>
            <w:r w:rsidRPr="0098440A">
              <w:rPr>
                <w:rFonts w:ascii="SimHei" w:eastAsia="SimHei" w:hAnsi="SimHei" w:hint="eastAsia"/>
                <w:bCs/>
                <w:sz w:val="21"/>
                <w:szCs w:val="22"/>
                <w:lang w:eastAsia="zh-CN"/>
              </w:rPr>
              <w:t>自</w:t>
            </w:r>
            <w:r w:rsidRPr="0098440A">
              <w:rPr>
                <w:rFonts w:ascii="SimHei" w:eastAsia="SimHei" w:hAnsi="SimHei"/>
                <w:bCs/>
                <w:sz w:val="21"/>
                <w:szCs w:val="22"/>
                <w:lang w:eastAsia="zh-CN"/>
              </w:rPr>
              <w:t>2002</w:t>
            </w:r>
            <w:r w:rsidRPr="0098440A">
              <w:rPr>
                <w:rFonts w:ascii="SimHei" w:eastAsia="SimHei" w:hAnsi="SimHei" w:hint="eastAsia"/>
                <w:bCs/>
                <w:sz w:val="21"/>
                <w:szCs w:val="22"/>
                <w:lang w:eastAsia="zh-CN"/>
              </w:rPr>
              <w:t>年起</w:t>
            </w:r>
            <w:r w:rsidRPr="0098440A">
              <w:rPr>
                <w:rFonts w:ascii="SimHei" w:eastAsia="SimHei" w:hAnsi="SimHei"/>
                <w:bCs/>
                <w:sz w:val="21"/>
                <w:szCs w:val="22"/>
                <w:lang w:eastAsia="zh-CN"/>
              </w:rPr>
              <w:t>(CISPATENT ESPACE)</w:t>
            </w:r>
          </w:p>
        </w:tc>
      </w:tr>
      <w:tr w:rsidR="0098440A" w:rsidRPr="0098440A" w:rsidTr="0098440A">
        <w:tc>
          <w:tcPr>
            <w:tcW w:w="67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Sun" w:eastAsia="SimSun"/>
                <w:b/>
                <w:bCs/>
                <w:sz w:val="21"/>
                <w:szCs w:val="22"/>
                <w:lang w:eastAsia="zh-CN"/>
              </w:rPr>
            </w:pPr>
            <w:r w:rsidRPr="0098440A">
              <w:rPr>
                <w:rFonts w:ascii="SimSun" w:eastAsia="SimSun"/>
                <w:sz w:val="21"/>
                <w:szCs w:val="22"/>
                <w:lang w:eastAsia="zh-CN"/>
              </w:rPr>
              <w:t>5.</w:t>
            </w:r>
          </w:p>
        </w:tc>
        <w:tc>
          <w:tcPr>
            <w:tcW w:w="208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Hei" w:eastAsia="SimHei" w:hAnsi="SimHei"/>
                <w:bCs/>
                <w:sz w:val="21"/>
                <w:szCs w:val="22"/>
                <w:lang w:eastAsia="zh-CN"/>
              </w:rPr>
            </w:pPr>
            <w:r w:rsidRPr="0098440A">
              <w:rPr>
                <w:rFonts w:ascii="SimHei" w:eastAsia="SimHei" w:hAnsi="SimHei" w:hint="eastAsia"/>
                <w:bCs/>
                <w:sz w:val="21"/>
                <w:szCs w:val="22"/>
                <w:lang w:eastAsia="zh-CN"/>
              </w:rPr>
              <w:t>欧洲专利局</w:t>
            </w:r>
            <w:r w:rsidRPr="0098440A">
              <w:rPr>
                <w:rFonts w:ascii="SimHei" w:eastAsia="SimHei" w:hAnsi="SimHei"/>
                <w:bCs/>
                <w:sz w:val="21"/>
                <w:szCs w:val="22"/>
                <w:lang w:eastAsia="zh-CN"/>
              </w:rPr>
              <w:t>(EPO)</w:t>
            </w:r>
          </w:p>
        </w:tc>
        <w:tc>
          <w:tcPr>
            <w:tcW w:w="9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Hei" w:eastAsia="SimHei" w:hAnsi="SimHei"/>
                <w:sz w:val="21"/>
                <w:szCs w:val="22"/>
                <w:lang w:eastAsia="zh-CN"/>
              </w:rPr>
            </w:pPr>
            <w:r w:rsidRPr="0098440A">
              <w:rPr>
                <w:rFonts w:ascii="SimHei" w:eastAsia="SimHei" w:hAnsi="SimHei"/>
                <w:bCs/>
                <w:sz w:val="21"/>
                <w:szCs w:val="22"/>
                <w:lang w:eastAsia="zh-CN"/>
              </w:rPr>
              <w:t>EP</w:t>
            </w:r>
          </w:p>
        </w:tc>
        <w:tc>
          <w:tcPr>
            <w:tcW w:w="594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欧洲应用说明书全文</w:t>
            </w:r>
            <w:r w:rsidRPr="0098440A">
              <w:rPr>
                <w:rFonts w:ascii="SimSun" w:eastAsia="SimSun"/>
                <w:sz w:val="21"/>
                <w:szCs w:val="22"/>
                <w:lang w:eastAsia="zh-CN"/>
              </w:rPr>
              <w:t>：</w:t>
            </w:r>
            <w:r w:rsidRPr="0098440A">
              <w:rPr>
                <w:rFonts w:ascii="SimHei" w:eastAsia="SimHei" w:hAnsi="SimHei"/>
                <w:bCs/>
                <w:sz w:val="21"/>
                <w:szCs w:val="22"/>
                <w:lang w:eastAsia="zh-CN"/>
              </w:rPr>
              <w:t>1978-2004</w:t>
            </w:r>
            <w:r w:rsidRPr="0098440A">
              <w:rPr>
                <w:rFonts w:ascii="SimHei" w:eastAsia="SimHei" w:hAnsi="SimHei" w:hint="eastAsia"/>
                <w:bCs/>
                <w:sz w:val="21"/>
                <w:szCs w:val="22"/>
                <w:lang w:eastAsia="zh-CN"/>
              </w:rPr>
              <w:t>年</w:t>
            </w:r>
          </w:p>
          <w:p w:rsidR="0098440A" w:rsidRPr="0098440A" w:rsidRDefault="0098440A" w:rsidP="0098440A">
            <w:pPr>
              <w:spacing w:beforeLines="50" w:before="120" w:afterLines="50" w:after="120" w:line="340" w:lineRule="atLeast"/>
              <w:jc w:val="both"/>
              <w:rPr>
                <w:rFonts w:ascii="SimHei" w:eastAsia="SimHei" w:hAnsi="SimHei"/>
                <w:bCs/>
                <w:sz w:val="21"/>
                <w:szCs w:val="22"/>
                <w:lang w:eastAsia="zh-CN"/>
              </w:rPr>
            </w:pPr>
            <w:r w:rsidRPr="0098440A">
              <w:rPr>
                <w:rFonts w:ascii="SimSun" w:eastAsia="SimSun" w:hint="eastAsia"/>
                <w:sz w:val="21"/>
                <w:szCs w:val="22"/>
                <w:lang w:eastAsia="zh-CN"/>
              </w:rPr>
              <w:t>欧洲专利说明书全文</w:t>
            </w:r>
            <w:r w:rsidRPr="0098440A">
              <w:rPr>
                <w:rFonts w:ascii="SimSun" w:eastAsia="SimSun"/>
                <w:sz w:val="21"/>
                <w:szCs w:val="22"/>
                <w:lang w:eastAsia="zh-CN"/>
              </w:rPr>
              <w:t>：</w:t>
            </w:r>
            <w:r w:rsidRPr="0098440A">
              <w:rPr>
                <w:rFonts w:ascii="SimHei" w:eastAsia="SimHei" w:hAnsi="SimHei"/>
                <w:bCs/>
                <w:sz w:val="21"/>
                <w:szCs w:val="22"/>
                <w:lang w:eastAsia="zh-CN"/>
              </w:rPr>
              <w:t>1980-2004</w:t>
            </w:r>
            <w:r w:rsidRPr="0098440A">
              <w:rPr>
                <w:rFonts w:ascii="SimHei" w:eastAsia="SimHei" w:hAnsi="SimHei" w:hint="eastAsia"/>
                <w:bCs/>
                <w:sz w:val="21"/>
                <w:szCs w:val="22"/>
                <w:lang w:eastAsia="zh-CN"/>
              </w:rPr>
              <w:t>年</w:t>
            </w:r>
          </w:p>
          <w:p w:rsidR="0098440A" w:rsidRPr="0098440A" w:rsidRDefault="0098440A" w:rsidP="0098440A">
            <w:pPr>
              <w:spacing w:beforeLines="50" w:before="120" w:afterLines="50" w:after="120" w:line="340" w:lineRule="atLeast"/>
              <w:jc w:val="both"/>
              <w:rPr>
                <w:rFonts w:ascii="SimHei" w:eastAsia="SimHei" w:hAnsi="SimHei"/>
                <w:bCs/>
                <w:sz w:val="21"/>
                <w:szCs w:val="22"/>
                <w:lang w:eastAsia="zh-CN"/>
              </w:rPr>
            </w:pPr>
            <w:r w:rsidRPr="0098440A">
              <w:rPr>
                <w:rFonts w:ascii="SimSun" w:eastAsia="SimSun" w:hint="eastAsia"/>
                <w:sz w:val="21"/>
                <w:szCs w:val="22"/>
                <w:lang w:eastAsia="zh-CN"/>
              </w:rPr>
              <w:t>欧洲应用及专利说明书全文与书目数据</w:t>
            </w:r>
            <w:r w:rsidRPr="0098440A">
              <w:rPr>
                <w:rFonts w:ascii="SimSun" w:eastAsia="SimSun"/>
                <w:bCs/>
                <w:sz w:val="21"/>
                <w:szCs w:val="22"/>
                <w:lang w:eastAsia="zh-CN"/>
              </w:rPr>
              <w:t>：</w:t>
            </w:r>
            <w:r w:rsidRPr="0098440A">
              <w:rPr>
                <w:rFonts w:ascii="SimHei" w:eastAsia="SimHei" w:hAnsi="SimHei"/>
                <w:bCs/>
                <w:sz w:val="21"/>
                <w:szCs w:val="22"/>
                <w:lang w:eastAsia="zh-CN"/>
              </w:rPr>
              <w:t>2005-2009</w:t>
            </w:r>
            <w:r w:rsidRPr="0098440A">
              <w:rPr>
                <w:rFonts w:ascii="SimHei" w:eastAsia="SimHei" w:hAnsi="SimHei" w:hint="eastAsia"/>
                <w:bCs/>
                <w:sz w:val="21"/>
                <w:szCs w:val="22"/>
                <w:lang w:eastAsia="zh-CN"/>
              </w:rPr>
              <w:t>年</w:t>
            </w:r>
          </w:p>
          <w:p w:rsidR="0098440A" w:rsidRPr="0098440A" w:rsidRDefault="0098440A" w:rsidP="0098440A">
            <w:pPr>
              <w:spacing w:beforeLines="50" w:before="120" w:afterLines="50" w:after="120" w:line="340" w:lineRule="atLeast"/>
              <w:jc w:val="both"/>
              <w:rPr>
                <w:rFonts w:ascii="SimHei" w:eastAsia="SimHei" w:hAnsi="SimHei"/>
                <w:bCs/>
                <w:sz w:val="21"/>
                <w:szCs w:val="22"/>
                <w:lang w:eastAsia="zh-CN"/>
              </w:rPr>
            </w:pPr>
            <w:r w:rsidRPr="0098440A">
              <w:rPr>
                <w:rFonts w:ascii="SimSun" w:eastAsia="SimSun" w:hint="eastAsia"/>
                <w:sz w:val="21"/>
                <w:szCs w:val="22"/>
                <w:lang w:eastAsia="zh-CN"/>
              </w:rPr>
              <w:t>欧洲应用和</w:t>
            </w:r>
            <w:r w:rsidRPr="0098440A">
              <w:rPr>
                <w:rFonts w:ascii="SimSun" w:eastAsia="SimSun"/>
                <w:sz w:val="21"/>
                <w:szCs w:val="22"/>
                <w:lang w:eastAsia="zh-CN"/>
              </w:rPr>
              <w:t>PCT</w:t>
            </w:r>
            <w:r w:rsidRPr="0098440A">
              <w:rPr>
                <w:rFonts w:ascii="SimSun" w:eastAsia="SimSun" w:hint="eastAsia"/>
                <w:sz w:val="21"/>
                <w:szCs w:val="22"/>
                <w:lang w:eastAsia="zh-CN"/>
              </w:rPr>
              <w:t>应用说明书全文与摘要</w:t>
            </w:r>
            <w:r w:rsidRPr="0098440A">
              <w:rPr>
                <w:rFonts w:ascii="SimSun" w:eastAsia="SimSun"/>
                <w:sz w:val="21"/>
                <w:szCs w:val="22"/>
                <w:lang w:eastAsia="zh-CN"/>
              </w:rPr>
              <w:t>：</w:t>
            </w:r>
            <w:r w:rsidRPr="0098440A">
              <w:rPr>
                <w:rFonts w:ascii="SimHei" w:eastAsia="SimHei" w:hAnsi="SimHei"/>
                <w:bCs/>
                <w:sz w:val="21"/>
                <w:szCs w:val="22"/>
                <w:lang w:eastAsia="zh-CN"/>
              </w:rPr>
              <w:t>1978-2009</w:t>
            </w:r>
            <w:r w:rsidRPr="0098440A">
              <w:rPr>
                <w:rFonts w:ascii="SimHei" w:eastAsia="SimHei" w:hAnsi="SimHei" w:hint="eastAsia"/>
                <w:bCs/>
                <w:sz w:val="21"/>
                <w:szCs w:val="22"/>
                <w:lang w:eastAsia="zh-CN"/>
              </w:rPr>
              <w:t>年</w:t>
            </w:r>
          </w:p>
          <w:p w:rsidR="0098440A" w:rsidRPr="0098440A" w:rsidRDefault="0098440A" w:rsidP="0098440A">
            <w:pPr>
              <w:spacing w:beforeLines="50" w:before="120" w:afterLines="50" w:after="120" w:line="340" w:lineRule="atLeast"/>
              <w:jc w:val="both"/>
              <w:rPr>
                <w:rFonts w:ascii="SimHei" w:eastAsia="SimHei" w:hAnsi="SimHei"/>
                <w:bCs/>
                <w:sz w:val="21"/>
                <w:szCs w:val="22"/>
                <w:lang w:eastAsia="zh-CN"/>
              </w:rPr>
            </w:pPr>
            <w:r w:rsidRPr="0098440A">
              <w:rPr>
                <w:rFonts w:ascii="SimSun" w:eastAsia="SimSun" w:hint="eastAsia"/>
                <w:sz w:val="21"/>
                <w:szCs w:val="22"/>
                <w:lang w:eastAsia="zh-CN"/>
              </w:rPr>
              <w:t>欧洲专利应用和</w:t>
            </w:r>
            <w:r w:rsidRPr="0098440A">
              <w:rPr>
                <w:rFonts w:ascii="SimSun" w:eastAsia="SimSun"/>
                <w:sz w:val="21"/>
                <w:szCs w:val="22"/>
                <w:lang w:eastAsia="zh-CN"/>
              </w:rPr>
              <w:t>PCT</w:t>
            </w:r>
            <w:r w:rsidRPr="0098440A">
              <w:rPr>
                <w:rFonts w:ascii="SimSun" w:eastAsia="SimSun" w:hint="eastAsia"/>
                <w:sz w:val="21"/>
                <w:szCs w:val="22"/>
                <w:lang w:eastAsia="zh-CN"/>
              </w:rPr>
              <w:t>国际应用首页书目数据和传真图像</w:t>
            </w:r>
            <w:r w:rsidRPr="0098440A">
              <w:rPr>
                <w:rFonts w:ascii="SimSun" w:eastAsia="SimSun"/>
                <w:sz w:val="21"/>
                <w:szCs w:val="22"/>
                <w:lang w:eastAsia="zh-CN"/>
              </w:rPr>
              <w:t>：</w:t>
            </w:r>
            <w:r w:rsidRPr="0098440A">
              <w:rPr>
                <w:rFonts w:ascii="SimHei" w:eastAsia="SimHei" w:hAnsi="SimHei"/>
                <w:bCs/>
                <w:sz w:val="21"/>
                <w:szCs w:val="22"/>
                <w:lang w:eastAsia="zh-CN"/>
              </w:rPr>
              <w:t>1978-2005</w:t>
            </w:r>
            <w:r w:rsidRPr="0098440A">
              <w:rPr>
                <w:rFonts w:ascii="SimHei" w:eastAsia="SimHei" w:hAnsi="SimHei" w:hint="eastAsia"/>
                <w:bCs/>
                <w:sz w:val="21"/>
                <w:szCs w:val="22"/>
                <w:lang w:eastAsia="zh-CN"/>
              </w:rPr>
              <w:t>年</w:t>
            </w:r>
          </w:p>
          <w:p w:rsidR="0098440A" w:rsidRPr="0098440A" w:rsidRDefault="0098440A" w:rsidP="0098440A">
            <w:pPr>
              <w:spacing w:beforeLines="50" w:before="120"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专利文件摘要</w:t>
            </w:r>
            <w:r w:rsidRPr="0098440A">
              <w:rPr>
                <w:rFonts w:ascii="SimSun" w:eastAsia="SimSun"/>
                <w:sz w:val="21"/>
                <w:szCs w:val="22"/>
                <w:lang w:eastAsia="zh-CN"/>
              </w:rPr>
              <w:t>：GlobalPat</w:t>
            </w:r>
            <w:r w:rsidRPr="0098440A">
              <w:rPr>
                <w:rFonts w:ascii="SimHei" w:eastAsia="SimHei" w:hAnsi="SimHei"/>
                <w:bCs/>
                <w:sz w:val="21"/>
                <w:szCs w:val="22"/>
                <w:lang w:eastAsia="zh-CN"/>
              </w:rPr>
              <w:t>(1971-2003</w:t>
            </w:r>
            <w:r w:rsidRPr="0098440A">
              <w:rPr>
                <w:rFonts w:ascii="SimHei" w:eastAsia="SimHei" w:hAnsi="SimHei" w:hint="eastAsia"/>
                <w:bCs/>
                <w:sz w:val="21"/>
                <w:szCs w:val="22"/>
                <w:lang w:eastAsia="zh-CN"/>
              </w:rPr>
              <w:t>年</w:t>
            </w:r>
            <w:r w:rsidRPr="0098440A">
              <w:rPr>
                <w:rFonts w:ascii="SimHei" w:eastAsia="SimHei" w:hAnsi="SimHei"/>
                <w:bCs/>
                <w:sz w:val="21"/>
                <w:szCs w:val="22"/>
                <w:lang w:eastAsia="zh-CN"/>
              </w:rPr>
              <w:t>)</w:t>
            </w:r>
          </w:p>
        </w:tc>
      </w:tr>
      <w:tr w:rsidR="0098440A" w:rsidRPr="0098440A" w:rsidTr="0098440A">
        <w:tc>
          <w:tcPr>
            <w:tcW w:w="67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Sun" w:eastAsia="SimSun"/>
                <w:b/>
                <w:bCs/>
                <w:sz w:val="21"/>
                <w:szCs w:val="22"/>
                <w:lang w:eastAsia="zh-CN"/>
              </w:rPr>
            </w:pPr>
            <w:r w:rsidRPr="0098440A">
              <w:rPr>
                <w:rFonts w:ascii="SimSun" w:eastAsia="SimSun"/>
                <w:sz w:val="21"/>
                <w:szCs w:val="22"/>
                <w:lang w:eastAsia="zh-CN"/>
              </w:rPr>
              <w:t>6.</w:t>
            </w:r>
          </w:p>
        </w:tc>
        <w:tc>
          <w:tcPr>
            <w:tcW w:w="208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ind w:right="99"/>
              <w:jc w:val="center"/>
              <w:rPr>
                <w:rFonts w:ascii="SimHei" w:eastAsia="SimHei" w:hAnsi="SimHei"/>
                <w:bCs/>
                <w:sz w:val="21"/>
                <w:szCs w:val="22"/>
                <w:lang w:eastAsia="zh-CN"/>
              </w:rPr>
            </w:pPr>
            <w:r w:rsidRPr="0098440A">
              <w:rPr>
                <w:rFonts w:ascii="SimHei" w:eastAsia="SimHei" w:hAnsi="SimHei" w:hint="eastAsia"/>
                <w:bCs/>
                <w:sz w:val="21"/>
                <w:szCs w:val="22"/>
                <w:lang w:eastAsia="zh-CN"/>
              </w:rPr>
              <w:t>加拿大</w:t>
            </w:r>
          </w:p>
        </w:tc>
        <w:tc>
          <w:tcPr>
            <w:tcW w:w="9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ind w:right="99"/>
              <w:jc w:val="center"/>
              <w:rPr>
                <w:rFonts w:ascii="SimHei" w:eastAsia="SimHei" w:hAnsi="SimHei"/>
                <w:sz w:val="21"/>
                <w:szCs w:val="22"/>
                <w:lang w:eastAsia="zh-CN"/>
              </w:rPr>
            </w:pPr>
            <w:r w:rsidRPr="0098440A">
              <w:rPr>
                <w:rFonts w:ascii="SimHei" w:eastAsia="SimHei" w:hAnsi="SimHei"/>
                <w:bCs/>
                <w:sz w:val="21"/>
                <w:szCs w:val="22"/>
                <w:lang w:eastAsia="zh-CN"/>
              </w:rPr>
              <w:t>CA</w:t>
            </w:r>
          </w:p>
        </w:tc>
        <w:tc>
          <w:tcPr>
            <w:tcW w:w="594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Hei" w:eastAsia="SimHei" w:hAnsi="SimHei"/>
                <w:bCs/>
                <w:sz w:val="21"/>
                <w:szCs w:val="22"/>
                <w:lang w:eastAsia="zh-CN"/>
              </w:rPr>
            </w:pPr>
            <w:r w:rsidRPr="0098440A">
              <w:rPr>
                <w:rFonts w:ascii="SimSun" w:eastAsia="SimSun" w:hint="eastAsia"/>
                <w:sz w:val="21"/>
                <w:szCs w:val="22"/>
                <w:lang w:eastAsia="zh-CN"/>
              </w:rPr>
              <w:t>发明专利标题页数据与应用说明书全文</w:t>
            </w:r>
            <w:r w:rsidRPr="0098440A">
              <w:rPr>
                <w:rFonts w:ascii="SimSun" w:eastAsia="SimSun"/>
                <w:sz w:val="21"/>
                <w:szCs w:val="22"/>
                <w:lang w:eastAsia="zh-CN"/>
              </w:rPr>
              <w:t>：</w:t>
            </w:r>
            <w:r w:rsidRPr="0098440A">
              <w:rPr>
                <w:rFonts w:ascii="SimHei" w:eastAsia="SimHei" w:hAnsi="SimHei"/>
                <w:bCs/>
                <w:sz w:val="21"/>
                <w:szCs w:val="22"/>
                <w:lang w:eastAsia="zh-CN"/>
              </w:rPr>
              <w:t>1999-2000</w:t>
            </w:r>
            <w:r w:rsidRPr="0098440A">
              <w:rPr>
                <w:rFonts w:ascii="SimHei" w:eastAsia="SimHei" w:hAnsi="SimHei" w:hint="eastAsia"/>
                <w:bCs/>
                <w:sz w:val="21"/>
                <w:szCs w:val="22"/>
                <w:lang w:eastAsia="zh-CN"/>
              </w:rPr>
              <w:t>年</w:t>
            </w:r>
            <w:r w:rsidRPr="0098440A">
              <w:rPr>
                <w:rFonts w:ascii="SimSun" w:eastAsia="SimSun" w:hAnsi="SimSun" w:hint="eastAsia"/>
                <w:bCs/>
                <w:sz w:val="21"/>
                <w:szCs w:val="22"/>
                <w:lang w:eastAsia="zh-CN"/>
              </w:rPr>
              <w:t>，</w:t>
            </w:r>
            <w:r w:rsidRPr="0098440A">
              <w:rPr>
                <w:rFonts w:ascii="SimHei" w:eastAsia="SimHei" w:hAnsi="SimHei" w:hint="eastAsia"/>
                <w:bCs/>
                <w:sz w:val="21"/>
                <w:szCs w:val="22"/>
                <w:lang w:eastAsia="zh-CN"/>
              </w:rPr>
              <w:t>自</w:t>
            </w:r>
            <w:r w:rsidRPr="0098440A">
              <w:rPr>
                <w:rFonts w:ascii="SimHei" w:eastAsia="SimHei" w:hAnsi="SimHei"/>
                <w:bCs/>
                <w:sz w:val="21"/>
                <w:szCs w:val="22"/>
                <w:lang w:eastAsia="zh-CN"/>
              </w:rPr>
              <w:t>2002</w:t>
            </w:r>
            <w:r w:rsidRPr="0098440A">
              <w:rPr>
                <w:rFonts w:ascii="SimHei" w:eastAsia="SimHei" w:hAnsi="SimHei" w:hint="eastAsia"/>
                <w:bCs/>
                <w:sz w:val="21"/>
                <w:szCs w:val="22"/>
                <w:lang w:eastAsia="zh-CN"/>
              </w:rPr>
              <w:t>年起</w:t>
            </w:r>
          </w:p>
          <w:p w:rsidR="0098440A" w:rsidRPr="0098440A" w:rsidRDefault="0098440A" w:rsidP="0098440A">
            <w:pPr>
              <w:spacing w:beforeLines="50" w:before="120" w:afterLines="50" w:after="120" w:line="340" w:lineRule="atLeast"/>
              <w:ind w:right="99"/>
              <w:jc w:val="both"/>
              <w:rPr>
                <w:rFonts w:ascii="SimSun" w:eastAsia="SimSun"/>
                <w:sz w:val="21"/>
                <w:szCs w:val="22"/>
                <w:lang w:eastAsia="zh-CN"/>
              </w:rPr>
            </w:pPr>
            <w:r w:rsidRPr="0098440A">
              <w:rPr>
                <w:rFonts w:ascii="SimSun" w:eastAsia="SimSun" w:hint="eastAsia"/>
                <w:sz w:val="21"/>
                <w:szCs w:val="22"/>
                <w:lang w:eastAsia="zh-CN"/>
              </w:rPr>
              <w:t>发明专利标题页数据与应用说明书全文</w:t>
            </w:r>
            <w:r w:rsidRPr="0098440A">
              <w:rPr>
                <w:rFonts w:ascii="SimSun" w:eastAsia="SimSun"/>
                <w:sz w:val="21"/>
                <w:szCs w:val="22"/>
                <w:lang w:eastAsia="zh-CN"/>
              </w:rPr>
              <w:t>：2</w:t>
            </w:r>
            <w:r w:rsidRPr="0098440A">
              <w:rPr>
                <w:rFonts w:ascii="SimHei" w:eastAsia="SimHei" w:hAnsi="SimHei"/>
                <w:bCs/>
                <w:sz w:val="21"/>
                <w:szCs w:val="22"/>
                <w:lang w:eastAsia="zh-CN"/>
              </w:rPr>
              <w:t>000</w:t>
            </w:r>
            <w:r w:rsidRPr="0098440A">
              <w:rPr>
                <w:rFonts w:ascii="SimHei" w:eastAsia="SimHei" w:hAnsi="SimHei" w:hint="eastAsia"/>
                <w:bCs/>
                <w:sz w:val="21"/>
                <w:szCs w:val="22"/>
                <w:lang w:eastAsia="zh-CN"/>
              </w:rPr>
              <w:t>年，自</w:t>
            </w:r>
            <w:r w:rsidRPr="0098440A">
              <w:rPr>
                <w:rFonts w:ascii="SimHei" w:eastAsia="SimHei" w:hAnsi="SimHei"/>
                <w:bCs/>
                <w:sz w:val="21"/>
                <w:szCs w:val="22"/>
                <w:lang w:eastAsia="zh-CN"/>
              </w:rPr>
              <w:t>2002</w:t>
            </w:r>
            <w:r w:rsidRPr="0098440A">
              <w:rPr>
                <w:rFonts w:ascii="SimHei" w:eastAsia="SimHei" w:hAnsi="SimHei" w:hint="eastAsia"/>
                <w:bCs/>
                <w:sz w:val="21"/>
                <w:szCs w:val="22"/>
                <w:lang w:eastAsia="zh-CN"/>
              </w:rPr>
              <w:t>年</w:t>
            </w:r>
            <w:r w:rsidRPr="0098440A">
              <w:rPr>
                <w:rFonts w:ascii="MS Mincho" w:hAnsi="MS Mincho" w:cs="MS Mincho" w:hint="eastAsia"/>
                <w:bCs/>
                <w:sz w:val="21"/>
                <w:szCs w:val="22"/>
                <w:lang w:eastAsia="zh-CN"/>
              </w:rPr>
              <w:t>‍</w:t>
            </w:r>
            <w:r w:rsidRPr="0098440A">
              <w:rPr>
                <w:rFonts w:ascii="SimHei" w:eastAsia="SimHei" w:hAnsi="SimHei" w:hint="eastAsia"/>
                <w:bCs/>
                <w:sz w:val="21"/>
                <w:szCs w:val="22"/>
                <w:lang w:eastAsia="zh-CN"/>
              </w:rPr>
              <w:t>起</w:t>
            </w:r>
          </w:p>
        </w:tc>
      </w:tr>
      <w:tr w:rsidR="0098440A" w:rsidRPr="0098440A" w:rsidTr="0098440A">
        <w:tc>
          <w:tcPr>
            <w:tcW w:w="67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Sun" w:eastAsia="SimSun"/>
                <w:b/>
                <w:bCs/>
                <w:sz w:val="21"/>
                <w:szCs w:val="22"/>
                <w:lang w:eastAsia="zh-CN"/>
              </w:rPr>
            </w:pPr>
            <w:r w:rsidRPr="0098440A">
              <w:rPr>
                <w:rFonts w:ascii="SimSun" w:eastAsia="SimSun"/>
                <w:sz w:val="21"/>
                <w:szCs w:val="22"/>
                <w:lang w:eastAsia="zh-CN"/>
              </w:rPr>
              <w:t>7.</w:t>
            </w:r>
          </w:p>
        </w:tc>
        <w:tc>
          <w:tcPr>
            <w:tcW w:w="208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Hei" w:eastAsia="SimHei" w:hAnsi="SimHei"/>
                <w:bCs/>
                <w:sz w:val="21"/>
                <w:szCs w:val="22"/>
                <w:lang w:eastAsia="zh-CN"/>
              </w:rPr>
            </w:pPr>
            <w:r w:rsidRPr="0098440A">
              <w:rPr>
                <w:rFonts w:ascii="SimHei" w:eastAsia="SimHei" w:hAnsi="SimHei"/>
                <w:bCs/>
                <w:sz w:val="21"/>
                <w:szCs w:val="22"/>
                <w:lang w:eastAsia="zh-CN"/>
              </w:rPr>
              <w:t>WIPO</w:t>
            </w:r>
            <w:r w:rsidRPr="0098440A">
              <w:rPr>
                <w:rFonts w:ascii="SimHei" w:eastAsia="SimHei" w:hAnsi="SimHei" w:hint="eastAsia"/>
                <w:bCs/>
                <w:sz w:val="21"/>
                <w:szCs w:val="22"/>
                <w:lang w:eastAsia="zh-CN"/>
              </w:rPr>
              <w:t>国际局</w:t>
            </w:r>
          </w:p>
        </w:tc>
        <w:tc>
          <w:tcPr>
            <w:tcW w:w="9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Hei" w:eastAsia="SimHei" w:hAnsi="SimHei"/>
                <w:sz w:val="21"/>
                <w:szCs w:val="22"/>
                <w:lang w:eastAsia="zh-CN"/>
              </w:rPr>
            </w:pPr>
            <w:r w:rsidRPr="0098440A">
              <w:rPr>
                <w:rFonts w:ascii="SimHei" w:eastAsia="SimHei" w:hAnsi="SimHei"/>
                <w:bCs/>
                <w:sz w:val="21"/>
                <w:szCs w:val="22"/>
                <w:lang w:eastAsia="zh-CN"/>
              </w:rPr>
              <w:t>WO</w:t>
            </w:r>
          </w:p>
        </w:tc>
        <w:tc>
          <w:tcPr>
            <w:tcW w:w="594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Hei" w:eastAsia="SimHei" w:hAnsi="SimHei"/>
                <w:bCs/>
                <w:sz w:val="21"/>
                <w:szCs w:val="22"/>
                <w:lang w:eastAsia="zh-CN"/>
              </w:rPr>
            </w:pPr>
            <w:r w:rsidRPr="0098440A">
              <w:rPr>
                <w:rFonts w:ascii="SimSun" w:eastAsia="SimSun"/>
                <w:sz w:val="21"/>
                <w:szCs w:val="22"/>
                <w:lang w:eastAsia="zh-CN"/>
              </w:rPr>
              <w:t>PCT</w:t>
            </w:r>
            <w:r w:rsidRPr="0098440A">
              <w:rPr>
                <w:rFonts w:ascii="SimSun" w:eastAsia="SimSun" w:hint="eastAsia"/>
                <w:sz w:val="21"/>
                <w:szCs w:val="22"/>
                <w:lang w:eastAsia="zh-CN"/>
              </w:rPr>
              <w:t>应用书目数据与说明书全文</w:t>
            </w:r>
            <w:r w:rsidRPr="0098440A">
              <w:rPr>
                <w:rFonts w:ascii="SimSun" w:eastAsia="SimSun"/>
                <w:sz w:val="21"/>
                <w:szCs w:val="22"/>
                <w:lang w:eastAsia="zh-CN"/>
              </w:rPr>
              <w:t>：</w:t>
            </w:r>
            <w:r w:rsidRPr="0098440A">
              <w:rPr>
                <w:rFonts w:ascii="SimHei" w:eastAsia="SimHei" w:hAnsi="SimHei"/>
                <w:bCs/>
                <w:sz w:val="21"/>
                <w:szCs w:val="22"/>
                <w:lang w:eastAsia="zh-CN"/>
              </w:rPr>
              <w:t>1978-2009</w:t>
            </w:r>
            <w:r w:rsidRPr="0098440A">
              <w:rPr>
                <w:rFonts w:ascii="SimHei" w:eastAsia="SimHei" w:hAnsi="SimHei" w:hint="eastAsia"/>
                <w:bCs/>
                <w:sz w:val="21"/>
                <w:szCs w:val="22"/>
                <w:lang w:eastAsia="zh-CN"/>
              </w:rPr>
              <w:t>年</w:t>
            </w:r>
          </w:p>
          <w:p w:rsidR="0098440A" w:rsidRPr="0098440A" w:rsidRDefault="0098440A" w:rsidP="0098440A">
            <w:pPr>
              <w:tabs>
                <w:tab w:val="center" w:pos="4536"/>
                <w:tab w:val="right" w:pos="9072"/>
              </w:tabs>
              <w:spacing w:beforeLines="50" w:before="120" w:afterLines="50" w:after="120" w:line="340" w:lineRule="atLeast"/>
              <w:jc w:val="both"/>
              <w:rPr>
                <w:rFonts w:ascii="SimHei" w:eastAsia="SimHei" w:hAnsi="SimHei"/>
                <w:bCs/>
                <w:sz w:val="21"/>
                <w:szCs w:val="22"/>
                <w:lang w:eastAsia="zh-CN"/>
              </w:rPr>
            </w:pPr>
            <w:r w:rsidRPr="0098440A">
              <w:rPr>
                <w:rFonts w:ascii="SimSun" w:eastAsia="SimSun" w:hint="eastAsia"/>
                <w:sz w:val="21"/>
                <w:szCs w:val="22"/>
                <w:lang w:eastAsia="zh-CN"/>
              </w:rPr>
              <w:t>欧洲应用及</w:t>
            </w:r>
            <w:r w:rsidRPr="0098440A">
              <w:rPr>
                <w:rFonts w:ascii="SimSun" w:eastAsia="SimSun"/>
                <w:sz w:val="21"/>
                <w:szCs w:val="22"/>
                <w:lang w:eastAsia="zh-CN"/>
              </w:rPr>
              <w:t>PCT</w:t>
            </w:r>
            <w:r w:rsidRPr="0098440A">
              <w:rPr>
                <w:rFonts w:ascii="SimSun" w:eastAsia="SimSun" w:hint="eastAsia"/>
                <w:sz w:val="21"/>
                <w:szCs w:val="22"/>
                <w:lang w:eastAsia="zh-CN"/>
              </w:rPr>
              <w:t>应用书目数据与摘要</w:t>
            </w:r>
            <w:r w:rsidRPr="0098440A">
              <w:rPr>
                <w:rFonts w:ascii="SimSun" w:eastAsia="SimSun"/>
                <w:sz w:val="21"/>
                <w:szCs w:val="22"/>
                <w:lang w:eastAsia="zh-CN"/>
              </w:rPr>
              <w:t>：</w:t>
            </w:r>
            <w:r w:rsidRPr="0098440A">
              <w:rPr>
                <w:rFonts w:ascii="SimHei" w:eastAsia="SimHei" w:hAnsi="SimHei"/>
                <w:bCs/>
                <w:sz w:val="21"/>
                <w:szCs w:val="22"/>
                <w:lang w:eastAsia="zh-CN"/>
              </w:rPr>
              <w:t>1978-2009</w:t>
            </w:r>
            <w:r w:rsidRPr="0098440A">
              <w:rPr>
                <w:rFonts w:ascii="SimHei" w:eastAsia="SimHei" w:hAnsi="SimHei" w:hint="eastAsia"/>
                <w:bCs/>
                <w:sz w:val="21"/>
                <w:szCs w:val="22"/>
                <w:lang w:eastAsia="zh-CN"/>
              </w:rPr>
              <w:t>年</w:t>
            </w:r>
          </w:p>
          <w:p w:rsidR="0098440A" w:rsidRPr="0098440A" w:rsidRDefault="0098440A" w:rsidP="0098440A">
            <w:pPr>
              <w:spacing w:beforeLines="50" w:before="120"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专利文件摘要</w:t>
            </w:r>
            <w:r w:rsidRPr="0098440A">
              <w:rPr>
                <w:rFonts w:ascii="SimSun" w:eastAsia="SimSun"/>
                <w:sz w:val="21"/>
                <w:szCs w:val="22"/>
                <w:lang w:eastAsia="zh-CN"/>
              </w:rPr>
              <w:t>：GlobalPat</w:t>
            </w:r>
            <w:r w:rsidRPr="0098440A">
              <w:rPr>
                <w:rFonts w:ascii="SimHei" w:eastAsia="SimHei" w:hAnsi="SimHei"/>
                <w:bCs/>
                <w:sz w:val="21"/>
                <w:szCs w:val="22"/>
                <w:lang w:eastAsia="zh-CN"/>
              </w:rPr>
              <w:t>(1971-2003</w:t>
            </w:r>
            <w:r w:rsidRPr="0098440A">
              <w:rPr>
                <w:rFonts w:ascii="SimHei" w:eastAsia="SimHei" w:hAnsi="SimHei" w:hint="eastAsia"/>
                <w:bCs/>
                <w:sz w:val="21"/>
                <w:szCs w:val="22"/>
                <w:lang w:eastAsia="zh-CN"/>
              </w:rPr>
              <w:t>年</w:t>
            </w:r>
            <w:r w:rsidRPr="0098440A">
              <w:rPr>
                <w:rFonts w:ascii="SimHei" w:eastAsia="SimHei" w:hAnsi="SimHei"/>
                <w:bCs/>
                <w:sz w:val="21"/>
                <w:szCs w:val="22"/>
                <w:lang w:eastAsia="zh-CN"/>
              </w:rPr>
              <w:t>)</w:t>
            </w:r>
          </w:p>
        </w:tc>
      </w:tr>
      <w:tr w:rsidR="0098440A" w:rsidRPr="0098440A" w:rsidTr="0098440A">
        <w:tc>
          <w:tcPr>
            <w:tcW w:w="67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Sun" w:eastAsia="SimSun"/>
                <w:b/>
                <w:bCs/>
                <w:sz w:val="21"/>
                <w:szCs w:val="22"/>
                <w:lang w:eastAsia="zh-CN"/>
              </w:rPr>
            </w:pPr>
            <w:r w:rsidRPr="0098440A">
              <w:rPr>
                <w:rFonts w:ascii="SimSun" w:eastAsia="SimSun"/>
                <w:sz w:val="21"/>
                <w:szCs w:val="22"/>
                <w:lang w:eastAsia="zh-CN"/>
              </w:rPr>
              <w:t>8.</w:t>
            </w:r>
          </w:p>
        </w:tc>
        <w:tc>
          <w:tcPr>
            <w:tcW w:w="208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Hei" w:eastAsia="SimHei" w:hAnsi="SimHei"/>
                <w:bCs/>
                <w:sz w:val="21"/>
                <w:szCs w:val="22"/>
                <w:lang w:eastAsia="zh-CN"/>
              </w:rPr>
            </w:pPr>
            <w:r w:rsidRPr="0098440A">
              <w:rPr>
                <w:rFonts w:ascii="SimHei" w:eastAsia="SimHei" w:hAnsi="SimHei" w:hint="eastAsia"/>
                <w:bCs/>
                <w:sz w:val="21"/>
                <w:szCs w:val="22"/>
                <w:lang w:eastAsia="zh-CN"/>
              </w:rPr>
              <w:t>德国</w:t>
            </w:r>
          </w:p>
        </w:tc>
        <w:tc>
          <w:tcPr>
            <w:tcW w:w="9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Hei" w:eastAsia="SimHei" w:hAnsi="SimHei"/>
                <w:sz w:val="21"/>
                <w:szCs w:val="22"/>
                <w:lang w:eastAsia="zh-CN"/>
              </w:rPr>
            </w:pPr>
            <w:r w:rsidRPr="0098440A">
              <w:rPr>
                <w:rFonts w:ascii="SimHei" w:eastAsia="SimHei" w:hAnsi="SimHei"/>
                <w:bCs/>
                <w:sz w:val="21"/>
                <w:szCs w:val="22"/>
                <w:lang w:eastAsia="zh-CN"/>
              </w:rPr>
              <w:t>DE</w:t>
            </w:r>
          </w:p>
        </w:tc>
        <w:tc>
          <w:tcPr>
            <w:tcW w:w="594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Hei" w:eastAsia="SimHei" w:hAnsi="SimHei"/>
                <w:bCs/>
                <w:sz w:val="21"/>
                <w:szCs w:val="22"/>
                <w:lang w:eastAsia="zh-CN"/>
              </w:rPr>
            </w:pPr>
            <w:r w:rsidRPr="0098440A">
              <w:rPr>
                <w:rFonts w:ascii="SimSun" w:eastAsia="SimSun" w:hint="eastAsia"/>
                <w:sz w:val="21"/>
                <w:szCs w:val="22"/>
                <w:lang w:eastAsia="zh-CN"/>
              </w:rPr>
              <w:t>专利文件</w:t>
            </w:r>
            <w:r w:rsidRPr="0098440A">
              <w:rPr>
                <w:rFonts w:ascii="SimSun" w:eastAsia="SimSun"/>
                <w:sz w:val="21"/>
                <w:szCs w:val="22"/>
                <w:lang w:eastAsia="zh-CN"/>
              </w:rPr>
              <w:t>：</w:t>
            </w:r>
            <w:r w:rsidRPr="0098440A">
              <w:rPr>
                <w:rFonts w:ascii="SimHei" w:eastAsia="SimHei" w:hAnsi="SimHei"/>
                <w:bCs/>
                <w:sz w:val="21"/>
                <w:szCs w:val="22"/>
                <w:lang w:eastAsia="zh-CN"/>
              </w:rPr>
              <w:t>1991-1994</w:t>
            </w:r>
            <w:r w:rsidRPr="0098440A">
              <w:rPr>
                <w:rFonts w:ascii="SimHei" w:eastAsia="SimHei" w:hAnsi="SimHei" w:hint="eastAsia"/>
                <w:bCs/>
                <w:sz w:val="21"/>
                <w:szCs w:val="22"/>
                <w:lang w:eastAsia="zh-CN"/>
              </w:rPr>
              <w:t>年</w:t>
            </w:r>
          </w:p>
          <w:p w:rsidR="0098440A" w:rsidRPr="0098440A" w:rsidRDefault="0098440A" w:rsidP="0098440A">
            <w:pPr>
              <w:spacing w:beforeLines="50" w:before="120" w:afterLines="50" w:after="120" w:line="340" w:lineRule="atLeast"/>
              <w:jc w:val="both"/>
              <w:rPr>
                <w:rFonts w:ascii="SimHei" w:eastAsia="SimHei" w:hAnsi="SimHei"/>
                <w:bCs/>
                <w:sz w:val="21"/>
                <w:szCs w:val="22"/>
                <w:lang w:eastAsia="zh-CN"/>
              </w:rPr>
            </w:pPr>
            <w:r w:rsidRPr="0098440A">
              <w:rPr>
                <w:rFonts w:ascii="SimSun" w:eastAsia="SimSun"/>
                <w:sz w:val="21"/>
                <w:szCs w:val="22"/>
                <w:lang w:eastAsia="zh-CN"/>
              </w:rPr>
              <w:t>书目数据</w:t>
            </w:r>
            <w:r w:rsidRPr="0098440A">
              <w:rPr>
                <w:rFonts w:ascii="SimSun" w:eastAsia="SimSun" w:hint="eastAsia"/>
                <w:sz w:val="21"/>
                <w:szCs w:val="22"/>
                <w:lang w:eastAsia="zh-CN"/>
              </w:rPr>
              <w:t>和应用与专利摘要</w:t>
            </w:r>
            <w:r w:rsidRPr="0098440A">
              <w:rPr>
                <w:rFonts w:ascii="SimSun" w:eastAsia="SimSun"/>
                <w:sz w:val="21"/>
                <w:szCs w:val="22"/>
                <w:lang w:eastAsia="zh-CN"/>
              </w:rPr>
              <w:t>：</w:t>
            </w:r>
            <w:r w:rsidRPr="0098440A">
              <w:rPr>
                <w:rFonts w:ascii="SimHei" w:eastAsia="SimHei" w:hAnsi="SimHei"/>
                <w:bCs/>
                <w:sz w:val="21"/>
                <w:szCs w:val="22"/>
                <w:lang w:eastAsia="zh-CN"/>
              </w:rPr>
              <w:t>1991-2004</w:t>
            </w:r>
            <w:r w:rsidRPr="0098440A">
              <w:rPr>
                <w:rFonts w:ascii="SimHei" w:eastAsia="SimHei" w:hAnsi="SimHei" w:hint="eastAsia"/>
                <w:bCs/>
                <w:sz w:val="21"/>
                <w:szCs w:val="22"/>
                <w:lang w:eastAsia="zh-CN"/>
              </w:rPr>
              <w:t>年</w:t>
            </w:r>
          </w:p>
          <w:p w:rsidR="0098440A" w:rsidRPr="0098440A" w:rsidRDefault="0098440A" w:rsidP="0098440A">
            <w:pPr>
              <w:spacing w:beforeLines="50" w:before="120" w:afterLines="50" w:after="120" w:line="340" w:lineRule="atLeast"/>
              <w:jc w:val="both"/>
              <w:rPr>
                <w:rFonts w:ascii="SimHei" w:eastAsia="SimHei" w:hAnsi="SimHei"/>
                <w:bCs/>
                <w:sz w:val="21"/>
                <w:szCs w:val="22"/>
                <w:lang w:eastAsia="zh-CN"/>
              </w:rPr>
            </w:pPr>
            <w:r w:rsidRPr="0098440A">
              <w:rPr>
                <w:rFonts w:ascii="SimSun" w:eastAsia="SimSun" w:hint="eastAsia"/>
                <w:sz w:val="21"/>
                <w:szCs w:val="22"/>
                <w:lang w:eastAsia="zh-CN"/>
              </w:rPr>
              <w:t>（实用新型）</w:t>
            </w:r>
            <w:r w:rsidRPr="0098440A">
              <w:rPr>
                <w:rFonts w:ascii="SimSun" w:eastAsia="SimSun"/>
                <w:sz w:val="21"/>
                <w:szCs w:val="22"/>
                <w:lang w:eastAsia="zh-CN"/>
              </w:rPr>
              <w:t>专利文件</w:t>
            </w:r>
            <w:r w:rsidRPr="0098440A">
              <w:rPr>
                <w:rFonts w:ascii="SimSun" w:eastAsia="SimSun" w:hint="eastAsia"/>
                <w:sz w:val="21"/>
                <w:szCs w:val="22"/>
                <w:lang w:eastAsia="zh-CN"/>
              </w:rPr>
              <w:t>说明书全文和</w:t>
            </w:r>
            <w:r w:rsidRPr="0098440A">
              <w:rPr>
                <w:rFonts w:ascii="SimSun" w:eastAsia="SimSun"/>
                <w:sz w:val="21"/>
                <w:szCs w:val="22"/>
                <w:lang w:eastAsia="zh-CN"/>
              </w:rPr>
              <w:t>书目数据：</w:t>
            </w:r>
            <w:r w:rsidRPr="0098440A">
              <w:rPr>
                <w:rFonts w:ascii="SimHei" w:eastAsia="SimHei" w:hAnsi="SimHei" w:hint="eastAsia"/>
                <w:bCs/>
                <w:sz w:val="21"/>
                <w:szCs w:val="22"/>
                <w:lang w:eastAsia="zh-CN"/>
              </w:rPr>
              <w:t>自</w:t>
            </w:r>
            <w:r w:rsidRPr="0098440A">
              <w:rPr>
                <w:rFonts w:ascii="SimHei" w:eastAsia="SimHei" w:hAnsi="SimHei"/>
                <w:bCs/>
                <w:sz w:val="21"/>
                <w:szCs w:val="22"/>
                <w:lang w:eastAsia="zh-CN"/>
              </w:rPr>
              <w:t>1995</w:t>
            </w:r>
            <w:r w:rsidRPr="0098440A">
              <w:rPr>
                <w:rFonts w:ascii="SimHei" w:eastAsia="SimHei" w:hAnsi="SimHei" w:hint="eastAsia"/>
                <w:bCs/>
                <w:sz w:val="21"/>
                <w:szCs w:val="22"/>
                <w:lang w:eastAsia="zh-CN"/>
              </w:rPr>
              <w:t>年至</w:t>
            </w:r>
            <w:r w:rsidRPr="0098440A">
              <w:rPr>
                <w:rFonts w:ascii="SimHei" w:eastAsia="SimHei" w:hAnsi="SimHei"/>
                <w:bCs/>
                <w:sz w:val="21"/>
                <w:szCs w:val="22"/>
                <w:lang w:eastAsia="zh-CN"/>
              </w:rPr>
              <w:lastRenderedPageBreak/>
              <w:t>2011</w:t>
            </w:r>
            <w:r w:rsidRPr="0098440A">
              <w:rPr>
                <w:rFonts w:ascii="SimHei" w:eastAsia="SimHei" w:hAnsi="SimHei" w:hint="eastAsia"/>
                <w:bCs/>
                <w:sz w:val="21"/>
                <w:szCs w:val="22"/>
                <w:lang w:eastAsia="zh-CN"/>
              </w:rPr>
              <w:t>年5月</w:t>
            </w:r>
          </w:p>
          <w:p w:rsidR="0098440A" w:rsidRPr="0098440A" w:rsidRDefault="0098440A" w:rsidP="0098440A">
            <w:pPr>
              <w:spacing w:beforeLines="50" w:before="120"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专利文件摘要</w:t>
            </w:r>
            <w:r w:rsidRPr="0098440A">
              <w:rPr>
                <w:rFonts w:ascii="SimSun" w:eastAsia="SimSun"/>
                <w:sz w:val="21"/>
                <w:szCs w:val="22"/>
                <w:lang w:eastAsia="zh-CN"/>
              </w:rPr>
              <w:t>：GlobalPat</w:t>
            </w:r>
            <w:r w:rsidRPr="0098440A">
              <w:rPr>
                <w:rFonts w:ascii="SimHei" w:eastAsia="SimHei" w:hAnsi="SimHei"/>
                <w:bCs/>
                <w:sz w:val="21"/>
                <w:szCs w:val="22"/>
                <w:lang w:eastAsia="zh-CN"/>
              </w:rPr>
              <w:t>(1971-2003</w:t>
            </w:r>
            <w:r w:rsidRPr="0098440A">
              <w:rPr>
                <w:rFonts w:ascii="SimHei" w:eastAsia="SimHei" w:hAnsi="SimHei" w:hint="eastAsia"/>
                <w:bCs/>
                <w:sz w:val="21"/>
                <w:szCs w:val="22"/>
                <w:lang w:eastAsia="zh-CN"/>
              </w:rPr>
              <w:t>年</w:t>
            </w:r>
            <w:r w:rsidRPr="0098440A">
              <w:rPr>
                <w:rFonts w:ascii="SimHei" w:eastAsia="SimHei" w:hAnsi="SimHei"/>
                <w:bCs/>
                <w:sz w:val="21"/>
                <w:szCs w:val="22"/>
                <w:lang w:eastAsia="zh-CN"/>
              </w:rPr>
              <w:t>)</w:t>
            </w:r>
          </w:p>
        </w:tc>
      </w:tr>
      <w:tr w:rsidR="0098440A" w:rsidRPr="0098440A" w:rsidTr="0098440A">
        <w:tc>
          <w:tcPr>
            <w:tcW w:w="67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Sun" w:eastAsia="SimSun"/>
                <w:b/>
                <w:bCs/>
                <w:sz w:val="21"/>
                <w:szCs w:val="22"/>
                <w:lang w:eastAsia="zh-CN"/>
              </w:rPr>
            </w:pPr>
            <w:r w:rsidRPr="0098440A">
              <w:rPr>
                <w:rFonts w:ascii="SimSun" w:eastAsia="SimSun"/>
                <w:sz w:val="21"/>
                <w:szCs w:val="22"/>
                <w:lang w:eastAsia="zh-CN"/>
              </w:rPr>
              <w:lastRenderedPageBreak/>
              <w:t>9.</w:t>
            </w:r>
          </w:p>
        </w:tc>
        <w:tc>
          <w:tcPr>
            <w:tcW w:w="208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ind w:right="99"/>
              <w:jc w:val="center"/>
              <w:rPr>
                <w:rFonts w:ascii="SimHei" w:eastAsia="SimHei" w:hAnsi="SimHei"/>
                <w:bCs/>
                <w:sz w:val="21"/>
                <w:szCs w:val="22"/>
                <w:lang w:eastAsia="zh-CN"/>
              </w:rPr>
            </w:pPr>
            <w:r w:rsidRPr="0098440A">
              <w:rPr>
                <w:rFonts w:ascii="SimHei" w:eastAsia="SimHei" w:hAnsi="SimHei" w:hint="eastAsia"/>
                <w:bCs/>
                <w:iCs/>
                <w:sz w:val="21"/>
                <w:szCs w:val="22"/>
                <w:lang w:eastAsia="zh-CN"/>
              </w:rPr>
              <w:t>前</w:t>
            </w:r>
            <w:r w:rsidRPr="0098440A">
              <w:rPr>
                <w:rFonts w:ascii="SimHei" w:eastAsia="SimHei" w:hAnsi="SimHei" w:hint="eastAsia"/>
                <w:bCs/>
                <w:sz w:val="21"/>
                <w:szCs w:val="22"/>
                <w:lang w:eastAsia="zh-CN"/>
              </w:rPr>
              <w:t>苏联</w:t>
            </w:r>
          </w:p>
        </w:tc>
        <w:tc>
          <w:tcPr>
            <w:tcW w:w="9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ind w:right="99"/>
              <w:jc w:val="center"/>
              <w:rPr>
                <w:rFonts w:ascii="SimHei" w:eastAsia="SimHei" w:hAnsi="SimHei"/>
                <w:sz w:val="21"/>
                <w:szCs w:val="22"/>
                <w:lang w:eastAsia="zh-CN"/>
              </w:rPr>
            </w:pPr>
            <w:r w:rsidRPr="0098440A">
              <w:rPr>
                <w:rFonts w:ascii="SimHei" w:eastAsia="SimHei" w:hAnsi="SimHei"/>
                <w:bCs/>
                <w:sz w:val="21"/>
                <w:szCs w:val="22"/>
                <w:lang w:eastAsia="zh-CN"/>
              </w:rPr>
              <w:t>SU</w:t>
            </w:r>
          </w:p>
        </w:tc>
        <w:tc>
          <w:tcPr>
            <w:tcW w:w="594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苏联附发明人证书的发明和专利说明书全文</w:t>
            </w:r>
            <w:r w:rsidRPr="0098440A">
              <w:rPr>
                <w:rFonts w:ascii="SimSun" w:eastAsia="SimSun"/>
                <w:sz w:val="21"/>
                <w:szCs w:val="22"/>
                <w:lang w:eastAsia="zh-CN"/>
              </w:rPr>
              <w:t>：</w:t>
            </w:r>
            <w:r w:rsidRPr="0098440A">
              <w:rPr>
                <w:rFonts w:ascii="SimHei" w:eastAsia="SimHei" w:hAnsi="SimHei"/>
                <w:bCs/>
                <w:sz w:val="21"/>
                <w:szCs w:val="22"/>
                <w:lang w:eastAsia="zh-CN"/>
              </w:rPr>
              <w:t>1924-1993</w:t>
            </w:r>
            <w:r w:rsidRPr="0098440A">
              <w:rPr>
                <w:rFonts w:ascii="SimHei" w:eastAsia="SimHei" w:hAnsi="SimHei" w:hint="eastAsia"/>
                <w:bCs/>
                <w:sz w:val="21"/>
                <w:szCs w:val="22"/>
                <w:lang w:eastAsia="zh-CN"/>
              </w:rPr>
              <w:t>年</w:t>
            </w:r>
            <w:r w:rsidRPr="0098440A">
              <w:rPr>
                <w:rFonts w:ascii="SimSun" w:eastAsia="SimSun"/>
                <w:iCs/>
                <w:sz w:val="21"/>
                <w:szCs w:val="22"/>
                <w:lang w:eastAsia="zh-CN"/>
              </w:rPr>
              <w:t>(</w:t>
            </w:r>
            <w:r w:rsidRPr="0098440A">
              <w:rPr>
                <w:rFonts w:ascii="SimSun" w:eastAsia="SimSun" w:hint="eastAsia"/>
                <w:iCs/>
                <w:sz w:val="21"/>
                <w:szCs w:val="22"/>
                <w:lang w:eastAsia="zh-CN"/>
              </w:rPr>
              <w:t>含间断</w:t>
            </w:r>
            <w:r w:rsidRPr="0098440A">
              <w:rPr>
                <w:rFonts w:ascii="SimSun" w:eastAsia="SimSun"/>
                <w:iCs/>
                <w:sz w:val="21"/>
                <w:szCs w:val="22"/>
                <w:lang w:eastAsia="zh-CN"/>
              </w:rPr>
              <w:t>)</w:t>
            </w:r>
          </w:p>
        </w:tc>
      </w:tr>
      <w:tr w:rsidR="0098440A" w:rsidRPr="0098440A" w:rsidTr="0098440A">
        <w:tc>
          <w:tcPr>
            <w:tcW w:w="67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Sun" w:eastAsia="SimSun"/>
                <w:b/>
                <w:bCs/>
                <w:sz w:val="21"/>
                <w:szCs w:val="22"/>
                <w:lang w:eastAsia="zh-CN"/>
              </w:rPr>
            </w:pPr>
            <w:r w:rsidRPr="0098440A">
              <w:rPr>
                <w:rFonts w:ascii="SimSun" w:eastAsia="SimSun"/>
                <w:sz w:val="21"/>
                <w:szCs w:val="22"/>
                <w:lang w:eastAsia="zh-CN"/>
              </w:rPr>
              <w:t>10.</w:t>
            </w:r>
          </w:p>
        </w:tc>
        <w:tc>
          <w:tcPr>
            <w:tcW w:w="208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Hei" w:eastAsia="SimHei" w:hAnsi="SimHei"/>
                <w:bCs/>
                <w:sz w:val="21"/>
                <w:szCs w:val="22"/>
                <w:lang w:eastAsia="zh-CN"/>
              </w:rPr>
            </w:pPr>
            <w:r w:rsidRPr="0098440A">
              <w:rPr>
                <w:rFonts w:ascii="SimHei" w:eastAsia="SimHei" w:hAnsi="SimHei" w:hint="eastAsia"/>
                <w:bCs/>
                <w:sz w:val="21"/>
                <w:szCs w:val="22"/>
                <w:lang w:eastAsia="zh-CN"/>
              </w:rPr>
              <w:t>俄罗斯联邦</w:t>
            </w:r>
          </w:p>
        </w:tc>
        <w:tc>
          <w:tcPr>
            <w:tcW w:w="9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Hei" w:eastAsia="SimHei" w:hAnsi="SimHei"/>
                <w:sz w:val="21"/>
                <w:szCs w:val="22"/>
                <w:lang w:eastAsia="zh-CN"/>
              </w:rPr>
            </w:pPr>
            <w:r w:rsidRPr="0098440A">
              <w:rPr>
                <w:rFonts w:ascii="SimHei" w:eastAsia="SimHei" w:hAnsi="SimHei"/>
                <w:bCs/>
                <w:sz w:val="21"/>
                <w:szCs w:val="22"/>
                <w:lang w:eastAsia="zh-CN"/>
              </w:rPr>
              <w:t>RU</w:t>
            </w:r>
          </w:p>
        </w:tc>
        <w:tc>
          <w:tcPr>
            <w:tcW w:w="594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widowControl w:val="0"/>
              <w:suppressAutoHyphens/>
              <w:spacing w:beforeLines="50" w:before="120" w:afterLines="50" w:after="120" w:line="340" w:lineRule="atLeast"/>
              <w:ind w:right="99"/>
              <w:jc w:val="both"/>
              <w:textAlignment w:val="baseline"/>
              <w:rPr>
                <w:rFonts w:ascii="SimSun" w:eastAsia="SimSun" w:hAnsi="Times New Roman" w:cs="Times New Roman"/>
                <w:b/>
                <w:bCs/>
                <w:kern w:val="1"/>
                <w:sz w:val="21"/>
                <w:szCs w:val="22"/>
                <w:lang w:eastAsia="hi-IN" w:bidi="hi-IN"/>
              </w:rPr>
            </w:pPr>
            <w:r w:rsidRPr="0098440A">
              <w:rPr>
                <w:rFonts w:ascii="SimSun" w:eastAsia="SimSun" w:hint="eastAsia"/>
                <w:sz w:val="21"/>
                <w:szCs w:val="22"/>
                <w:lang w:eastAsia="zh-CN"/>
              </w:rPr>
              <w:t>俄</w:t>
            </w:r>
            <w:r w:rsidRPr="0098440A">
              <w:rPr>
                <w:rFonts w:ascii="SimSun" w:eastAsia="SimSun"/>
                <w:sz w:val="21"/>
                <w:szCs w:val="22"/>
                <w:lang w:eastAsia="zh-CN"/>
              </w:rPr>
              <w:t>罗</w:t>
            </w:r>
            <w:r w:rsidRPr="0098440A">
              <w:rPr>
                <w:rFonts w:ascii="SimSun" w:eastAsia="SimSun" w:hint="eastAsia"/>
                <w:sz w:val="21"/>
                <w:szCs w:val="22"/>
                <w:lang w:eastAsia="zh-CN"/>
              </w:rPr>
              <w:t>斯</w:t>
            </w:r>
            <w:r w:rsidRPr="0098440A">
              <w:rPr>
                <w:rFonts w:ascii="SimSun" w:eastAsia="SimSun"/>
                <w:sz w:val="21"/>
                <w:szCs w:val="22"/>
                <w:lang w:eastAsia="zh-CN"/>
              </w:rPr>
              <w:t>专</w:t>
            </w:r>
            <w:r w:rsidRPr="0098440A">
              <w:rPr>
                <w:rFonts w:ascii="SimSun" w:eastAsia="SimSun" w:hint="eastAsia"/>
                <w:sz w:val="21"/>
                <w:szCs w:val="22"/>
                <w:lang w:eastAsia="zh-CN"/>
              </w:rPr>
              <w:t>利</w:t>
            </w:r>
            <w:r w:rsidRPr="0098440A">
              <w:rPr>
                <w:rFonts w:ascii="SimSun" w:eastAsia="SimSun"/>
                <w:sz w:val="21"/>
                <w:szCs w:val="22"/>
                <w:lang w:eastAsia="zh-CN"/>
              </w:rPr>
              <w:t>说</w:t>
            </w:r>
            <w:r w:rsidRPr="0098440A">
              <w:rPr>
                <w:rFonts w:ascii="SimSun" w:eastAsia="SimSun" w:hint="eastAsia"/>
                <w:sz w:val="21"/>
                <w:szCs w:val="22"/>
                <w:lang w:eastAsia="zh-CN"/>
              </w:rPr>
              <w:t>明</w:t>
            </w:r>
            <w:r w:rsidRPr="0098440A">
              <w:rPr>
                <w:rFonts w:ascii="SimSun" w:eastAsia="SimSun"/>
                <w:sz w:val="21"/>
                <w:szCs w:val="22"/>
                <w:lang w:eastAsia="zh-CN"/>
              </w:rPr>
              <w:t>书</w:t>
            </w:r>
            <w:r w:rsidRPr="0098440A">
              <w:rPr>
                <w:rFonts w:ascii="SimSun" w:eastAsia="SimSun" w:hint="eastAsia"/>
                <w:sz w:val="21"/>
                <w:szCs w:val="22"/>
                <w:lang w:eastAsia="zh-CN"/>
              </w:rPr>
              <w:t>全文</w:t>
            </w:r>
            <w:r w:rsidRPr="0098440A">
              <w:rPr>
                <w:rFonts w:ascii="SimSun" w:eastAsia="SimSun"/>
                <w:sz w:val="21"/>
                <w:szCs w:val="22"/>
                <w:lang w:eastAsia="zh-CN"/>
              </w:rPr>
              <w:t>：</w:t>
            </w:r>
            <w:r w:rsidRPr="0098440A">
              <w:rPr>
                <w:rFonts w:ascii="SimSun" w:eastAsia="SimSun" w:hint="eastAsia"/>
                <w:sz w:val="21"/>
                <w:szCs w:val="22"/>
                <w:lang w:eastAsia="zh-CN"/>
              </w:rPr>
              <w:t>自</w:t>
            </w:r>
            <w:r w:rsidRPr="0098440A">
              <w:rPr>
                <w:rFonts w:ascii="SimHei" w:eastAsia="SimHei" w:hAnsi="SimHei" w:cs="Times New Roman"/>
                <w:bCs/>
                <w:kern w:val="1"/>
                <w:sz w:val="21"/>
                <w:szCs w:val="22"/>
                <w:lang w:eastAsia="hi-IN" w:bidi="hi-IN"/>
              </w:rPr>
              <w:t>1994</w:t>
            </w:r>
            <w:r w:rsidRPr="0098440A">
              <w:rPr>
                <w:rFonts w:ascii="SimHei" w:eastAsia="SimHei" w:hAnsi="SimHei" w:hint="eastAsia"/>
                <w:sz w:val="21"/>
                <w:szCs w:val="22"/>
                <w:lang w:eastAsia="zh-CN"/>
              </w:rPr>
              <w:t>年</w:t>
            </w:r>
            <w:r w:rsidRPr="0098440A">
              <w:rPr>
                <w:rFonts w:ascii="SimSun" w:eastAsia="SimSun" w:hAnsi="Times New Roman" w:cs="Times New Roman"/>
                <w:kern w:val="1"/>
                <w:sz w:val="21"/>
                <w:szCs w:val="22"/>
                <w:lang w:eastAsia="hi-IN" w:bidi="hi-IN"/>
              </w:rPr>
              <w:t>(</w:t>
            </w:r>
            <w:r w:rsidRPr="0098440A">
              <w:rPr>
                <w:rFonts w:ascii="SimSun" w:eastAsia="SimSun" w:hint="eastAsia"/>
                <w:sz w:val="21"/>
                <w:szCs w:val="22"/>
                <w:lang w:eastAsia="zh-CN"/>
              </w:rPr>
              <w:t>自</w:t>
            </w:r>
            <w:r w:rsidRPr="0098440A">
              <w:rPr>
                <w:rFonts w:ascii="SimSun" w:eastAsia="SimSun" w:hAnsi="Times New Roman" w:cs="Times New Roman"/>
                <w:kern w:val="1"/>
                <w:sz w:val="21"/>
                <w:szCs w:val="22"/>
                <w:lang w:eastAsia="hi-IN" w:bidi="hi-IN"/>
              </w:rPr>
              <w:t>2005</w:t>
            </w:r>
            <w:r w:rsidRPr="0098440A">
              <w:rPr>
                <w:rFonts w:ascii="SimSun" w:eastAsia="SimSun" w:hint="eastAsia"/>
                <w:sz w:val="21"/>
                <w:szCs w:val="22"/>
                <w:lang w:eastAsia="zh-CN"/>
              </w:rPr>
              <w:t>年起</w:t>
            </w:r>
            <w:r w:rsidRPr="0098440A">
              <w:rPr>
                <w:rFonts w:ascii="SimSun" w:eastAsia="SimSun" w:hAnsi="Times New Roman" w:cs="Times New Roman"/>
                <w:kern w:val="1"/>
                <w:sz w:val="21"/>
                <w:szCs w:val="22"/>
                <w:lang w:eastAsia="hi-IN" w:bidi="hi-IN"/>
              </w:rPr>
              <w:t>–</w:t>
            </w:r>
            <w:r w:rsidRPr="0098440A">
              <w:rPr>
                <w:rFonts w:ascii="SimSun" w:eastAsia="SimSun" w:hint="eastAsia"/>
                <w:sz w:val="21"/>
                <w:szCs w:val="22"/>
                <w:lang w:eastAsia="zh-CN"/>
              </w:rPr>
              <w:t>《实用新型发明</w:t>
            </w:r>
            <w:r w:rsidRPr="0098440A">
              <w:rPr>
                <w:rFonts w:ascii="SimSun" w:eastAsia="SimSun"/>
                <w:sz w:val="21"/>
                <w:szCs w:val="22"/>
                <w:lang w:eastAsia="zh-CN"/>
              </w:rPr>
              <w:t>》</w:t>
            </w:r>
            <w:r w:rsidRPr="0098440A">
              <w:rPr>
                <w:rFonts w:ascii="SimSun" w:eastAsia="SimSun" w:hint="eastAsia"/>
                <w:sz w:val="21"/>
                <w:szCs w:val="22"/>
                <w:lang w:eastAsia="zh-CN"/>
              </w:rPr>
              <w:t>官方公报，含发明说明书全文</w:t>
            </w:r>
            <w:r w:rsidRPr="0098440A">
              <w:rPr>
                <w:rFonts w:ascii="SimSun" w:eastAsia="SimSun"/>
                <w:sz w:val="21"/>
                <w:szCs w:val="22"/>
                <w:lang w:eastAsia="zh-CN"/>
              </w:rPr>
              <w:t>)</w:t>
            </w:r>
          </w:p>
          <w:p w:rsidR="0098440A" w:rsidRPr="0098440A" w:rsidRDefault="0098440A" w:rsidP="0098440A">
            <w:pPr>
              <w:spacing w:beforeLines="50" w:before="120" w:afterLines="50" w:after="120" w:line="340" w:lineRule="atLeast"/>
              <w:ind w:right="-5"/>
              <w:jc w:val="both"/>
              <w:rPr>
                <w:rFonts w:ascii="SimHei" w:eastAsia="SimHei" w:hAnsi="SimHei" w:cs="Times New Roman"/>
                <w:bCs/>
                <w:kern w:val="1"/>
                <w:sz w:val="21"/>
                <w:szCs w:val="22"/>
                <w:lang w:eastAsia="hi-IN" w:bidi="hi-IN"/>
              </w:rPr>
            </w:pPr>
            <w:r w:rsidRPr="0098440A">
              <w:rPr>
                <w:rFonts w:ascii="SimSun" w:eastAsia="SimSun"/>
                <w:sz w:val="21"/>
                <w:szCs w:val="22"/>
                <w:lang w:eastAsia="zh-CN"/>
              </w:rPr>
              <w:t>俄罗斯专利说明书全文(CISPATENT)：</w:t>
            </w:r>
            <w:r w:rsidRPr="0098440A">
              <w:rPr>
                <w:rFonts w:ascii="SimHei" w:eastAsia="SimHei" w:hAnsi="SimHei" w:cs="Times New Roman" w:hint="eastAsia"/>
                <w:bCs/>
                <w:kern w:val="1"/>
                <w:sz w:val="21"/>
                <w:szCs w:val="22"/>
                <w:lang w:eastAsia="hi-IN" w:bidi="hi-IN"/>
              </w:rPr>
              <w:t>自</w:t>
            </w:r>
            <w:r w:rsidRPr="0098440A">
              <w:rPr>
                <w:rFonts w:ascii="SimHei" w:eastAsia="SimHei" w:hAnsi="SimHei" w:cs="Times New Roman"/>
                <w:bCs/>
                <w:kern w:val="1"/>
                <w:sz w:val="21"/>
                <w:szCs w:val="22"/>
                <w:lang w:eastAsia="hi-IN" w:bidi="hi-IN"/>
              </w:rPr>
              <w:t>2002</w:t>
            </w:r>
            <w:r w:rsidRPr="0098440A">
              <w:rPr>
                <w:rFonts w:ascii="SimHei" w:eastAsia="SimHei" w:hAnsi="SimHei" w:cs="Times New Roman" w:hint="eastAsia"/>
                <w:bCs/>
                <w:kern w:val="1"/>
                <w:sz w:val="21"/>
                <w:szCs w:val="22"/>
                <w:lang w:eastAsia="hi-IN" w:bidi="hi-IN"/>
              </w:rPr>
              <w:t>年起</w:t>
            </w:r>
          </w:p>
          <w:p w:rsidR="0098440A" w:rsidRPr="0098440A" w:rsidRDefault="0098440A" w:rsidP="0098440A">
            <w:pPr>
              <w:spacing w:beforeLines="50" w:before="120" w:afterLines="50" w:after="120" w:line="340" w:lineRule="atLeast"/>
              <w:jc w:val="both"/>
              <w:rPr>
                <w:rFonts w:ascii="SimHei" w:eastAsia="SimHei" w:hAnsi="SimHei" w:cs="Times New Roman"/>
                <w:bCs/>
                <w:kern w:val="1"/>
                <w:sz w:val="21"/>
                <w:szCs w:val="22"/>
                <w:lang w:eastAsia="hi-IN" w:bidi="hi-IN"/>
              </w:rPr>
            </w:pPr>
            <w:r w:rsidRPr="0098440A">
              <w:rPr>
                <w:rFonts w:ascii="SimSun" w:eastAsia="SimSun" w:hint="eastAsia"/>
                <w:sz w:val="21"/>
                <w:szCs w:val="22"/>
                <w:lang w:eastAsia="zh-CN"/>
              </w:rPr>
              <w:t>俄罗斯</w:t>
            </w:r>
            <w:r w:rsidRPr="0098440A">
              <w:rPr>
                <w:rFonts w:ascii="SimSun" w:eastAsia="SimSun"/>
                <w:sz w:val="21"/>
                <w:szCs w:val="22"/>
                <w:lang w:eastAsia="zh-CN"/>
              </w:rPr>
              <w:t>书目数据</w:t>
            </w:r>
            <w:r w:rsidRPr="0098440A">
              <w:rPr>
                <w:rFonts w:ascii="SimSun" w:eastAsia="SimSun" w:hint="eastAsia"/>
                <w:sz w:val="21"/>
                <w:szCs w:val="22"/>
                <w:lang w:eastAsia="zh-CN"/>
              </w:rPr>
              <w:t>及发明与专利说明书摘要</w:t>
            </w:r>
            <w:r w:rsidRPr="0098440A">
              <w:rPr>
                <w:rFonts w:ascii="SimSun" w:eastAsia="SimSun"/>
                <w:sz w:val="21"/>
                <w:szCs w:val="22"/>
                <w:lang w:eastAsia="zh-CN"/>
              </w:rPr>
              <w:t>(</w:t>
            </w:r>
            <w:r w:rsidRPr="0098440A">
              <w:rPr>
                <w:rFonts w:ascii="SimSun" w:eastAsia="SimSun" w:hint="eastAsia"/>
                <w:sz w:val="21"/>
                <w:szCs w:val="22"/>
                <w:lang w:eastAsia="zh-CN"/>
              </w:rPr>
              <w:t>发明说明书信息检索装置</w:t>
            </w:r>
            <w:r w:rsidRPr="0098440A">
              <w:rPr>
                <w:rFonts w:ascii="SimSun" w:eastAsia="SimSun"/>
                <w:sz w:val="21"/>
                <w:szCs w:val="22"/>
                <w:lang w:eastAsia="zh-CN"/>
              </w:rPr>
              <w:t>)：</w:t>
            </w:r>
            <w:r w:rsidRPr="0098440A">
              <w:rPr>
                <w:rFonts w:ascii="SimHei" w:eastAsia="SimHei" w:hAnsi="SimHei" w:cs="Times New Roman"/>
                <w:bCs/>
                <w:kern w:val="1"/>
                <w:sz w:val="21"/>
                <w:szCs w:val="22"/>
                <w:lang w:eastAsia="hi-IN" w:bidi="hi-IN"/>
              </w:rPr>
              <w:t>1994-2010</w:t>
            </w:r>
            <w:r w:rsidRPr="0098440A">
              <w:rPr>
                <w:rFonts w:ascii="SimHei" w:eastAsia="SimHei" w:hAnsi="SimHei" w:cs="Times New Roman" w:hint="eastAsia"/>
                <w:bCs/>
                <w:kern w:val="1"/>
                <w:sz w:val="21"/>
                <w:szCs w:val="22"/>
                <w:lang w:eastAsia="hi-IN" w:bidi="hi-IN"/>
              </w:rPr>
              <w:t>年</w:t>
            </w:r>
          </w:p>
          <w:p w:rsidR="0098440A" w:rsidRPr="0098440A" w:rsidRDefault="0098440A" w:rsidP="0098440A">
            <w:pPr>
              <w:spacing w:beforeLines="50" w:before="120"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“俄罗斯联邦实用新型说明书及权利保护”</w:t>
            </w:r>
            <w:r w:rsidRPr="0098440A">
              <w:rPr>
                <w:rFonts w:ascii="SimSun" w:eastAsia="SimSun"/>
                <w:sz w:val="21"/>
                <w:szCs w:val="22"/>
                <w:lang w:eastAsia="zh-CN"/>
              </w:rPr>
              <w:t>：</w:t>
            </w:r>
            <w:r w:rsidRPr="0098440A">
              <w:rPr>
                <w:rFonts w:ascii="SimHei" w:eastAsia="SimHei" w:hAnsi="SimHei" w:cs="Times New Roman" w:hint="eastAsia"/>
                <w:bCs/>
                <w:kern w:val="1"/>
                <w:sz w:val="21"/>
                <w:szCs w:val="22"/>
                <w:lang w:eastAsia="hi-IN" w:bidi="hi-IN"/>
              </w:rPr>
              <w:t>自</w:t>
            </w:r>
            <w:r w:rsidRPr="0098440A">
              <w:rPr>
                <w:rFonts w:ascii="SimHei" w:eastAsia="SimHei" w:hAnsi="SimHei" w:cs="Times New Roman"/>
                <w:bCs/>
                <w:kern w:val="1"/>
                <w:sz w:val="21"/>
                <w:szCs w:val="22"/>
                <w:lang w:eastAsia="hi-IN" w:bidi="hi-IN"/>
              </w:rPr>
              <w:t>1994</w:t>
            </w:r>
            <w:r w:rsidRPr="0098440A">
              <w:rPr>
                <w:rFonts w:ascii="SimHei" w:eastAsia="SimHei" w:hAnsi="SimHei" w:cs="Times New Roman" w:hint="eastAsia"/>
                <w:bCs/>
                <w:kern w:val="1"/>
                <w:sz w:val="21"/>
                <w:szCs w:val="22"/>
                <w:lang w:eastAsia="hi-IN" w:bidi="hi-IN"/>
              </w:rPr>
              <w:t>年起</w:t>
            </w:r>
          </w:p>
        </w:tc>
      </w:tr>
      <w:tr w:rsidR="0098440A" w:rsidRPr="0098440A" w:rsidTr="0098440A">
        <w:tc>
          <w:tcPr>
            <w:tcW w:w="67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Sun" w:eastAsia="SimSun"/>
                <w:b/>
                <w:bCs/>
                <w:sz w:val="21"/>
                <w:szCs w:val="22"/>
                <w:lang w:eastAsia="zh-CN"/>
              </w:rPr>
            </w:pPr>
            <w:r w:rsidRPr="0098440A">
              <w:rPr>
                <w:rFonts w:ascii="SimSun" w:eastAsia="SimSun"/>
                <w:sz w:val="21"/>
                <w:szCs w:val="22"/>
                <w:lang w:eastAsia="zh-CN"/>
              </w:rPr>
              <w:t>11.</w:t>
            </w:r>
          </w:p>
        </w:tc>
        <w:tc>
          <w:tcPr>
            <w:tcW w:w="208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Hei" w:eastAsia="SimHei" w:hAnsi="SimHei"/>
                <w:bCs/>
                <w:sz w:val="21"/>
                <w:szCs w:val="22"/>
                <w:lang w:eastAsia="zh-CN"/>
              </w:rPr>
            </w:pPr>
            <w:r w:rsidRPr="0098440A">
              <w:rPr>
                <w:rFonts w:ascii="SimHei" w:eastAsia="SimHei" w:hAnsi="SimHei" w:hint="eastAsia"/>
                <w:bCs/>
                <w:sz w:val="21"/>
                <w:szCs w:val="22"/>
                <w:lang w:eastAsia="zh-CN"/>
              </w:rPr>
              <w:t>美利坚合众国</w:t>
            </w:r>
          </w:p>
        </w:tc>
        <w:tc>
          <w:tcPr>
            <w:tcW w:w="9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Hei" w:eastAsia="SimHei" w:hAnsi="SimHei"/>
                <w:sz w:val="21"/>
                <w:szCs w:val="22"/>
                <w:lang w:eastAsia="zh-CN"/>
              </w:rPr>
            </w:pPr>
            <w:r w:rsidRPr="0098440A">
              <w:rPr>
                <w:rFonts w:ascii="SimHei" w:eastAsia="SimHei" w:hAnsi="SimHei"/>
                <w:bCs/>
                <w:sz w:val="21"/>
                <w:szCs w:val="22"/>
                <w:lang w:eastAsia="zh-CN"/>
              </w:rPr>
              <w:t>US</w:t>
            </w:r>
          </w:p>
        </w:tc>
        <w:tc>
          <w:tcPr>
            <w:tcW w:w="594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Hei" w:eastAsia="SimHei" w:hAnsi="SimHei" w:cs="Times New Roman"/>
                <w:bCs/>
                <w:kern w:val="1"/>
                <w:sz w:val="21"/>
                <w:szCs w:val="22"/>
                <w:lang w:eastAsia="hi-IN" w:bidi="hi-IN"/>
              </w:rPr>
            </w:pPr>
            <w:r w:rsidRPr="0098440A">
              <w:rPr>
                <w:rFonts w:ascii="SimSun" w:eastAsia="SimSun"/>
                <w:sz w:val="21"/>
                <w:szCs w:val="22"/>
                <w:lang w:eastAsia="zh-CN"/>
              </w:rPr>
              <w:t>全文专利应用说明书：</w:t>
            </w:r>
            <w:r w:rsidRPr="0098440A">
              <w:rPr>
                <w:rFonts w:ascii="SimHei" w:eastAsia="SimHei" w:hAnsi="SimHei" w:cs="Times New Roman"/>
                <w:bCs/>
                <w:kern w:val="1"/>
                <w:sz w:val="21"/>
                <w:szCs w:val="22"/>
                <w:lang w:eastAsia="hi-IN" w:bidi="hi-IN"/>
              </w:rPr>
              <w:t>2001-2011</w:t>
            </w:r>
            <w:r w:rsidRPr="0098440A">
              <w:rPr>
                <w:rFonts w:ascii="SimHei" w:eastAsia="SimHei" w:hAnsi="SimHei" w:cs="Times New Roman" w:hint="eastAsia"/>
                <w:bCs/>
                <w:kern w:val="1"/>
                <w:sz w:val="21"/>
                <w:szCs w:val="22"/>
                <w:lang w:eastAsia="hi-IN" w:bidi="hi-IN"/>
              </w:rPr>
              <w:t>年</w:t>
            </w:r>
          </w:p>
          <w:p w:rsidR="0098440A" w:rsidRPr="0098440A" w:rsidRDefault="0098440A" w:rsidP="0098440A">
            <w:pPr>
              <w:spacing w:beforeLines="50" w:before="120" w:afterLines="50" w:after="120" w:line="340" w:lineRule="atLeast"/>
              <w:jc w:val="both"/>
              <w:rPr>
                <w:rFonts w:ascii="SimHei" w:eastAsia="SimHei" w:hAnsi="SimHei" w:cs="Times New Roman"/>
                <w:bCs/>
                <w:kern w:val="1"/>
                <w:sz w:val="21"/>
                <w:szCs w:val="22"/>
                <w:lang w:eastAsia="hi-IN" w:bidi="hi-IN"/>
              </w:rPr>
            </w:pPr>
            <w:r w:rsidRPr="0098440A">
              <w:rPr>
                <w:rFonts w:ascii="SimSun" w:eastAsia="SimSun" w:hint="eastAsia"/>
                <w:sz w:val="21"/>
                <w:szCs w:val="22"/>
                <w:lang w:eastAsia="zh-CN"/>
              </w:rPr>
              <w:t>专利说明书全文</w:t>
            </w:r>
            <w:r w:rsidRPr="0098440A">
              <w:rPr>
                <w:rFonts w:ascii="SimSun" w:eastAsia="SimSun"/>
                <w:sz w:val="21"/>
                <w:szCs w:val="22"/>
                <w:lang w:eastAsia="zh-CN"/>
              </w:rPr>
              <w:t>：</w:t>
            </w:r>
            <w:r w:rsidRPr="0098440A">
              <w:rPr>
                <w:rFonts w:ascii="SimHei" w:eastAsia="SimHei" w:hAnsi="SimHei" w:cs="Times New Roman"/>
                <w:bCs/>
                <w:kern w:val="1"/>
                <w:sz w:val="21"/>
                <w:szCs w:val="22"/>
                <w:lang w:eastAsia="hi-IN" w:bidi="hi-IN"/>
              </w:rPr>
              <w:t>1790-1999</w:t>
            </w:r>
            <w:r w:rsidRPr="0098440A">
              <w:rPr>
                <w:rFonts w:ascii="SimHei" w:eastAsia="SimHei" w:hAnsi="SimHei" w:cs="Times New Roman" w:hint="eastAsia"/>
                <w:bCs/>
                <w:kern w:val="1"/>
                <w:sz w:val="21"/>
                <w:szCs w:val="22"/>
                <w:lang w:eastAsia="hi-IN" w:bidi="hi-IN"/>
              </w:rPr>
              <w:t>年</w:t>
            </w:r>
            <w:r w:rsidRPr="0098440A">
              <w:rPr>
                <w:rFonts w:ascii="SimSun" w:eastAsia="SimSun"/>
                <w:sz w:val="21"/>
                <w:szCs w:val="22"/>
                <w:lang w:eastAsia="zh-CN"/>
              </w:rPr>
              <w:t>(</w:t>
            </w:r>
            <w:r w:rsidRPr="0098440A">
              <w:rPr>
                <w:rFonts w:ascii="SimSun" w:eastAsia="SimSun" w:hint="eastAsia"/>
                <w:sz w:val="21"/>
                <w:szCs w:val="22"/>
                <w:lang w:eastAsia="zh-CN"/>
              </w:rPr>
              <w:t>档案</w:t>
            </w:r>
            <w:r w:rsidRPr="0098440A">
              <w:rPr>
                <w:rFonts w:ascii="SimSun" w:eastAsia="SimSun"/>
                <w:sz w:val="21"/>
                <w:szCs w:val="22"/>
                <w:lang w:eastAsia="zh-CN"/>
              </w:rPr>
              <w:t>)</w:t>
            </w:r>
            <w:r w:rsidRPr="0098440A">
              <w:rPr>
                <w:rFonts w:ascii="SimSun" w:eastAsia="SimSun" w:hint="eastAsia"/>
                <w:sz w:val="21"/>
                <w:szCs w:val="22"/>
                <w:lang w:eastAsia="zh-CN"/>
              </w:rPr>
              <w:t>，</w:t>
            </w:r>
            <w:r w:rsidRPr="0098440A">
              <w:rPr>
                <w:rFonts w:ascii="SimHei" w:eastAsia="SimHei" w:hAnsi="SimHei" w:cs="Times New Roman"/>
                <w:bCs/>
                <w:kern w:val="1"/>
                <w:sz w:val="21"/>
                <w:szCs w:val="22"/>
                <w:lang w:eastAsia="hi-IN" w:bidi="hi-IN"/>
              </w:rPr>
              <w:t>1975-2011</w:t>
            </w:r>
            <w:r w:rsidRPr="0098440A">
              <w:rPr>
                <w:rFonts w:ascii="SimHei" w:eastAsia="SimHei" w:hAnsi="SimHei" w:cs="Times New Roman" w:hint="eastAsia"/>
                <w:bCs/>
                <w:kern w:val="1"/>
                <w:sz w:val="21"/>
                <w:szCs w:val="22"/>
                <w:lang w:eastAsia="hi-IN" w:bidi="hi-IN"/>
              </w:rPr>
              <w:t>年</w:t>
            </w:r>
          </w:p>
          <w:p w:rsidR="0098440A" w:rsidRPr="0098440A" w:rsidRDefault="0098440A" w:rsidP="0098440A">
            <w:pPr>
              <w:spacing w:beforeLines="50" w:before="120"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专利文件摘要</w:t>
            </w:r>
            <w:r w:rsidRPr="0098440A">
              <w:rPr>
                <w:rFonts w:ascii="SimSun" w:eastAsia="SimSun"/>
                <w:sz w:val="21"/>
                <w:szCs w:val="22"/>
                <w:lang w:eastAsia="zh-CN"/>
              </w:rPr>
              <w:t>：GlobalPat</w:t>
            </w:r>
            <w:r w:rsidRPr="0098440A">
              <w:rPr>
                <w:rFonts w:ascii="SimHei" w:eastAsia="SimHei" w:hAnsi="SimHei" w:cs="Times New Roman"/>
                <w:bCs/>
                <w:kern w:val="1"/>
                <w:sz w:val="21"/>
                <w:szCs w:val="22"/>
                <w:lang w:eastAsia="hi-IN" w:bidi="hi-IN"/>
              </w:rPr>
              <w:t>(1971-2003</w:t>
            </w:r>
            <w:r w:rsidRPr="0098440A">
              <w:rPr>
                <w:rFonts w:ascii="SimHei" w:eastAsia="SimHei" w:hAnsi="SimHei" w:cs="Times New Roman" w:hint="eastAsia"/>
                <w:bCs/>
                <w:kern w:val="1"/>
                <w:sz w:val="21"/>
                <w:szCs w:val="22"/>
                <w:lang w:eastAsia="hi-IN" w:bidi="hi-IN"/>
              </w:rPr>
              <w:t>年</w:t>
            </w:r>
            <w:r w:rsidRPr="0098440A">
              <w:rPr>
                <w:rFonts w:ascii="SimHei" w:eastAsia="SimHei" w:hAnsi="SimHei" w:cs="Times New Roman"/>
                <w:bCs/>
                <w:kern w:val="1"/>
                <w:sz w:val="21"/>
                <w:szCs w:val="22"/>
                <w:lang w:eastAsia="hi-IN" w:bidi="hi-IN"/>
              </w:rPr>
              <w:t>)</w:t>
            </w:r>
          </w:p>
        </w:tc>
      </w:tr>
      <w:tr w:rsidR="0098440A" w:rsidRPr="0098440A" w:rsidTr="0098440A">
        <w:tc>
          <w:tcPr>
            <w:tcW w:w="67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Sun" w:eastAsia="SimSun"/>
                <w:b/>
                <w:bCs/>
                <w:sz w:val="21"/>
                <w:szCs w:val="22"/>
                <w:lang w:eastAsia="zh-CN"/>
              </w:rPr>
            </w:pPr>
            <w:r w:rsidRPr="0098440A">
              <w:rPr>
                <w:rFonts w:ascii="SimSun" w:eastAsia="SimSun"/>
                <w:sz w:val="21"/>
                <w:szCs w:val="22"/>
                <w:lang w:eastAsia="zh-CN"/>
              </w:rPr>
              <w:t>12.</w:t>
            </w:r>
          </w:p>
        </w:tc>
        <w:tc>
          <w:tcPr>
            <w:tcW w:w="208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Hei" w:eastAsia="SimHei" w:hAnsi="SimHei"/>
                <w:bCs/>
                <w:sz w:val="21"/>
                <w:szCs w:val="22"/>
                <w:lang w:eastAsia="zh-CN"/>
              </w:rPr>
            </w:pPr>
            <w:r w:rsidRPr="0098440A">
              <w:rPr>
                <w:rFonts w:ascii="SimHei" w:eastAsia="SimHei" w:hAnsi="SimHei" w:hint="eastAsia"/>
                <w:bCs/>
                <w:sz w:val="21"/>
                <w:szCs w:val="22"/>
                <w:lang w:eastAsia="zh-CN"/>
              </w:rPr>
              <w:t>法国</w:t>
            </w:r>
          </w:p>
        </w:tc>
        <w:tc>
          <w:tcPr>
            <w:tcW w:w="9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Hei" w:eastAsia="SimHei" w:hAnsi="SimHei"/>
                <w:sz w:val="21"/>
                <w:szCs w:val="22"/>
                <w:lang w:eastAsia="zh-CN"/>
              </w:rPr>
            </w:pPr>
            <w:r w:rsidRPr="0098440A">
              <w:rPr>
                <w:rFonts w:ascii="SimHei" w:eastAsia="SimHei" w:hAnsi="SimHei"/>
                <w:bCs/>
                <w:sz w:val="21"/>
                <w:szCs w:val="22"/>
                <w:lang w:eastAsia="zh-CN"/>
              </w:rPr>
              <w:t>FR</w:t>
            </w:r>
          </w:p>
        </w:tc>
        <w:tc>
          <w:tcPr>
            <w:tcW w:w="594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法国</w:t>
            </w:r>
            <w:r w:rsidRPr="0098440A">
              <w:rPr>
                <w:rFonts w:ascii="SimSun" w:eastAsia="SimSun"/>
                <w:sz w:val="21"/>
                <w:szCs w:val="22"/>
                <w:lang w:eastAsia="zh-CN"/>
              </w:rPr>
              <w:t>书目数据</w:t>
            </w:r>
            <w:r w:rsidRPr="0098440A">
              <w:rPr>
                <w:rFonts w:ascii="SimSun" w:eastAsia="SimSun" w:hint="eastAsia"/>
                <w:sz w:val="21"/>
                <w:szCs w:val="22"/>
                <w:lang w:eastAsia="zh-CN"/>
              </w:rPr>
              <w:t>和</w:t>
            </w:r>
            <w:r w:rsidRPr="0098440A">
              <w:rPr>
                <w:rFonts w:ascii="SimSun" w:eastAsia="SimSun"/>
                <w:sz w:val="21"/>
                <w:szCs w:val="22"/>
                <w:lang w:eastAsia="zh-CN"/>
              </w:rPr>
              <w:t>专利文件</w:t>
            </w:r>
            <w:r w:rsidRPr="0098440A">
              <w:rPr>
                <w:rFonts w:ascii="SimSun" w:eastAsia="SimSun" w:hint="eastAsia"/>
                <w:sz w:val="21"/>
                <w:szCs w:val="22"/>
                <w:lang w:eastAsia="zh-CN"/>
              </w:rPr>
              <w:t>摘要，</w:t>
            </w:r>
            <w:r w:rsidRPr="0098440A">
              <w:rPr>
                <w:rFonts w:ascii="SimSun" w:eastAsia="SimSun"/>
                <w:sz w:val="21"/>
                <w:szCs w:val="22"/>
                <w:lang w:eastAsia="zh-CN"/>
              </w:rPr>
              <w:t>EPO</w:t>
            </w:r>
            <w:r w:rsidRPr="0098440A">
              <w:rPr>
                <w:rFonts w:ascii="SimSun" w:eastAsia="SimSun" w:hint="eastAsia"/>
                <w:sz w:val="21"/>
                <w:szCs w:val="22"/>
                <w:lang w:eastAsia="zh-CN"/>
              </w:rPr>
              <w:t>、</w:t>
            </w:r>
            <w:r w:rsidRPr="0098440A">
              <w:rPr>
                <w:rFonts w:ascii="SimSun" w:eastAsia="SimSun"/>
                <w:sz w:val="21"/>
                <w:szCs w:val="22"/>
                <w:lang w:eastAsia="zh-CN"/>
              </w:rPr>
              <w:t>РСТ</w:t>
            </w:r>
            <w:r w:rsidRPr="0098440A">
              <w:rPr>
                <w:rFonts w:ascii="SimSun" w:eastAsia="SimSun"/>
                <w:sz w:val="21"/>
                <w:szCs w:val="22"/>
                <w:lang w:eastAsia="zh-CN"/>
              </w:rPr>
              <w:t>：</w:t>
            </w:r>
            <w:r w:rsidRPr="0098440A">
              <w:rPr>
                <w:rFonts w:ascii="SimHei" w:eastAsia="SimHei" w:hAnsi="SimHei" w:cs="Times New Roman"/>
                <w:bCs/>
                <w:kern w:val="1"/>
                <w:sz w:val="21"/>
                <w:szCs w:val="22"/>
                <w:lang w:eastAsia="hi-IN" w:bidi="hi-IN"/>
              </w:rPr>
              <w:t>1978-2007</w:t>
            </w:r>
            <w:r w:rsidRPr="0098440A">
              <w:rPr>
                <w:rFonts w:ascii="SimHei" w:eastAsia="SimHei" w:hAnsi="SimHei" w:cs="Times New Roman" w:hint="eastAsia"/>
                <w:bCs/>
                <w:kern w:val="1"/>
                <w:sz w:val="21"/>
                <w:szCs w:val="22"/>
                <w:lang w:eastAsia="hi-IN" w:bidi="hi-IN"/>
              </w:rPr>
              <w:t>年</w:t>
            </w:r>
          </w:p>
          <w:p w:rsidR="0098440A" w:rsidRPr="0098440A" w:rsidRDefault="0098440A" w:rsidP="0098440A">
            <w:pPr>
              <w:spacing w:beforeLines="50" w:before="120" w:afterLines="50" w:after="120" w:line="340" w:lineRule="atLeast"/>
              <w:jc w:val="both"/>
              <w:rPr>
                <w:rFonts w:ascii="SimHei" w:eastAsia="SimHei" w:hAnsi="SimHei" w:cs="Times New Roman"/>
                <w:bCs/>
                <w:kern w:val="1"/>
                <w:sz w:val="21"/>
                <w:szCs w:val="22"/>
                <w:lang w:eastAsia="hi-IN" w:bidi="hi-IN"/>
              </w:rPr>
            </w:pPr>
            <w:r w:rsidRPr="0098440A">
              <w:rPr>
                <w:rFonts w:ascii="SimSun" w:eastAsia="SimSun" w:hint="eastAsia"/>
                <w:sz w:val="21"/>
                <w:szCs w:val="22"/>
                <w:lang w:eastAsia="zh-CN"/>
              </w:rPr>
              <w:t>应用说明书全文</w:t>
            </w:r>
            <w:r w:rsidRPr="0098440A">
              <w:rPr>
                <w:rFonts w:ascii="SimSun" w:eastAsia="SimSun"/>
                <w:sz w:val="21"/>
                <w:szCs w:val="22"/>
                <w:lang w:eastAsia="zh-CN"/>
              </w:rPr>
              <w:t>：</w:t>
            </w:r>
            <w:r w:rsidRPr="0098440A">
              <w:rPr>
                <w:rFonts w:ascii="SimHei" w:eastAsia="SimHei" w:hAnsi="SimHei" w:cs="Times New Roman"/>
                <w:bCs/>
                <w:kern w:val="1"/>
                <w:sz w:val="21"/>
                <w:szCs w:val="22"/>
                <w:lang w:eastAsia="hi-IN" w:bidi="hi-IN"/>
              </w:rPr>
              <w:t>1992-2007</w:t>
            </w:r>
            <w:r w:rsidRPr="0098440A">
              <w:rPr>
                <w:rFonts w:ascii="SimHei" w:eastAsia="SimHei" w:hAnsi="SimHei" w:cs="Times New Roman" w:hint="eastAsia"/>
                <w:bCs/>
                <w:kern w:val="1"/>
                <w:sz w:val="21"/>
                <w:szCs w:val="22"/>
                <w:lang w:eastAsia="hi-IN" w:bidi="hi-IN"/>
              </w:rPr>
              <w:t>年</w:t>
            </w:r>
          </w:p>
          <w:p w:rsidR="0098440A" w:rsidRPr="0098440A" w:rsidRDefault="0098440A" w:rsidP="0098440A">
            <w:pPr>
              <w:spacing w:beforeLines="50" w:before="120" w:afterLines="50" w:after="120" w:line="340" w:lineRule="atLeast"/>
              <w:jc w:val="both"/>
              <w:rPr>
                <w:rFonts w:ascii="SimSun" w:eastAsia="SimSun"/>
                <w:sz w:val="21"/>
                <w:szCs w:val="22"/>
                <w:lang w:eastAsia="zh-CN"/>
              </w:rPr>
            </w:pPr>
            <w:r w:rsidRPr="0098440A">
              <w:rPr>
                <w:rFonts w:ascii="SimSun" w:eastAsia="SimSun"/>
                <w:sz w:val="21"/>
                <w:szCs w:val="22"/>
                <w:lang w:eastAsia="zh-CN"/>
              </w:rPr>
              <w:t>专利文件摘要：GlobalPat</w:t>
            </w:r>
            <w:r w:rsidRPr="0098440A">
              <w:rPr>
                <w:rFonts w:ascii="SimHei" w:eastAsia="SimHei" w:hAnsi="SimHei" w:cs="Times New Roman"/>
                <w:bCs/>
                <w:kern w:val="1"/>
                <w:sz w:val="21"/>
                <w:szCs w:val="22"/>
                <w:lang w:eastAsia="hi-IN" w:bidi="hi-IN"/>
              </w:rPr>
              <w:t>(1971-2003</w:t>
            </w:r>
            <w:r w:rsidRPr="0098440A">
              <w:rPr>
                <w:rFonts w:ascii="SimHei" w:eastAsia="SimHei" w:hAnsi="SimHei" w:cs="Times New Roman" w:hint="eastAsia"/>
                <w:bCs/>
                <w:kern w:val="1"/>
                <w:sz w:val="21"/>
                <w:szCs w:val="22"/>
                <w:lang w:eastAsia="hi-IN" w:bidi="hi-IN"/>
              </w:rPr>
              <w:t>年</w:t>
            </w:r>
            <w:r w:rsidRPr="0098440A">
              <w:rPr>
                <w:rFonts w:ascii="SimHei" w:eastAsia="SimHei" w:hAnsi="SimHei" w:cs="Times New Roman"/>
                <w:bCs/>
                <w:kern w:val="1"/>
                <w:sz w:val="21"/>
                <w:szCs w:val="22"/>
                <w:lang w:eastAsia="hi-IN" w:bidi="hi-IN"/>
              </w:rPr>
              <w:t>)</w:t>
            </w:r>
          </w:p>
        </w:tc>
      </w:tr>
      <w:tr w:rsidR="0098440A" w:rsidRPr="0098440A" w:rsidTr="0098440A">
        <w:tc>
          <w:tcPr>
            <w:tcW w:w="67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Sun" w:eastAsia="SimSun"/>
                <w:b/>
                <w:bCs/>
                <w:sz w:val="21"/>
                <w:szCs w:val="22"/>
                <w:lang w:eastAsia="zh-CN"/>
              </w:rPr>
            </w:pPr>
            <w:r w:rsidRPr="0098440A">
              <w:rPr>
                <w:rFonts w:ascii="SimSun" w:eastAsia="SimSun"/>
                <w:sz w:val="21"/>
                <w:szCs w:val="22"/>
                <w:lang w:eastAsia="zh-CN"/>
              </w:rPr>
              <w:t>13.</w:t>
            </w:r>
          </w:p>
        </w:tc>
        <w:tc>
          <w:tcPr>
            <w:tcW w:w="208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Hei" w:eastAsia="SimHei" w:hAnsi="SimHei"/>
                <w:bCs/>
                <w:sz w:val="21"/>
                <w:szCs w:val="22"/>
                <w:lang w:eastAsia="zh-CN"/>
              </w:rPr>
            </w:pPr>
            <w:r w:rsidRPr="0098440A">
              <w:rPr>
                <w:rFonts w:ascii="SimHei" w:eastAsia="SimHei" w:hAnsi="SimHei" w:hint="eastAsia"/>
                <w:bCs/>
                <w:sz w:val="21"/>
                <w:szCs w:val="22"/>
                <w:lang w:eastAsia="zh-CN"/>
              </w:rPr>
              <w:t>瑞士</w:t>
            </w:r>
          </w:p>
        </w:tc>
        <w:tc>
          <w:tcPr>
            <w:tcW w:w="9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Hei" w:eastAsia="SimHei" w:hAnsi="SimHei"/>
                <w:sz w:val="21"/>
                <w:szCs w:val="22"/>
                <w:lang w:eastAsia="zh-CN"/>
              </w:rPr>
            </w:pPr>
            <w:r w:rsidRPr="0098440A">
              <w:rPr>
                <w:rFonts w:ascii="SimHei" w:eastAsia="SimHei" w:hAnsi="SimHei"/>
                <w:bCs/>
                <w:sz w:val="21"/>
                <w:szCs w:val="22"/>
                <w:lang w:eastAsia="zh-CN"/>
              </w:rPr>
              <w:t>CH</w:t>
            </w:r>
          </w:p>
        </w:tc>
        <w:tc>
          <w:tcPr>
            <w:tcW w:w="594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Hei" w:eastAsia="SimHei" w:hAnsi="SimHei" w:cs="Times New Roman"/>
                <w:bCs/>
                <w:kern w:val="1"/>
                <w:sz w:val="21"/>
                <w:szCs w:val="22"/>
                <w:lang w:eastAsia="hi-IN" w:bidi="hi-IN"/>
              </w:rPr>
            </w:pPr>
            <w:r w:rsidRPr="0098440A">
              <w:rPr>
                <w:rFonts w:ascii="SimSun" w:eastAsia="SimSun"/>
                <w:sz w:val="21"/>
                <w:szCs w:val="22"/>
                <w:lang w:eastAsia="zh-CN"/>
              </w:rPr>
              <w:t>专利说明书全文：</w:t>
            </w:r>
            <w:r w:rsidRPr="0098440A">
              <w:rPr>
                <w:rFonts w:ascii="SimHei" w:eastAsia="SimHei" w:hAnsi="SimHei" w:cs="Times New Roman"/>
                <w:bCs/>
                <w:kern w:val="1"/>
                <w:sz w:val="21"/>
                <w:szCs w:val="22"/>
                <w:lang w:eastAsia="hi-IN" w:bidi="hi-IN"/>
              </w:rPr>
              <w:t>1993-2008</w:t>
            </w:r>
            <w:r w:rsidRPr="0098440A">
              <w:rPr>
                <w:rFonts w:ascii="SimHei" w:eastAsia="SimHei" w:hAnsi="SimHei" w:cs="Times New Roman" w:hint="eastAsia"/>
                <w:bCs/>
                <w:kern w:val="1"/>
                <w:sz w:val="21"/>
                <w:szCs w:val="22"/>
                <w:lang w:eastAsia="hi-IN" w:bidi="hi-IN"/>
              </w:rPr>
              <w:t>年</w:t>
            </w:r>
          </w:p>
          <w:p w:rsidR="0098440A" w:rsidRPr="0098440A" w:rsidRDefault="0098440A" w:rsidP="0098440A">
            <w:pPr>
              <w:spacing w:beforeLines="50" w:before="120" w:afterLines="50" w:after="120" w:line="340" w:lineRule="atLeast"/>
              <w:jc w:val="both"/>
              <w:rPr>
                <w:rFonts w:ascii="SimSun" w:eastAsia="SimSun"/>
                <w:sz w:val="21"/>
                <w:szCs w:val="22"/>
                <w:lang w:eastAsia="zh-CN"/>
              </w:rPr>
            </w:pPr>
            <w:r w:rsidRPr="0098440A">
              <w:rPr>
                <w:rFonts w:ascii="SimSun" w:eastAsia="SimSun"/>
                <w:sz w:val="21"/>
                <w:szCs w:val="22"/>
                <w:lang w:eastAsia="zh-CN"/>
              </w:rPr>
              <w:t>专利文件摘要：GlobalPat</w:t>
            </w:r>
            <w:r w:rsidRPr="0098440A">
              <w:rPr>
                <w:rFonts w:ascii="SimHei" w:eastAsia="SimHei" w:hAnsi="SimHei" w:cs="Times New Roman"/>
                <w:bCs/>
                <w:kern w:val="1"/>
                <w:sz w:val="21"/>
                <w:szCs w:val="22"/>
                <w:lang w:eastAsia="hi-IN" w:bidi="hi-IN"/>
              </w:rPr>
              <w:t>(1971-2003</w:t>
            </w:r>
            <w:r w:rsidRPr="0098440A">
              <w:rPr>
                <w:rFonts w:ascii="SimHei" w:eastAsia="SimHei" w:hAnsi="SimHei" w:cs="Times New Roman" w:hint="eastAsia"/>
                <w:bCs/>
                <w:kern w:val="1"/>
                <w:sz w:val="21"/>
                <w:szCs w:val="22"/>
                <w:lang w:eastAsia="hi-IN" w:bidi="hi-IN"/>
              </w:rPr>
              <w:t>年</w:t>
            </w:r>
            <w:r w:rsidRPr="0098440A">
              <w:rPr>
                <w:rFonts w:ascii="SimHei" w:eastAsia="SimHei" w:hAnsi="SimHei" w:cs="Times New Roman"/>
                <w:bCs/>
                <w:kern w:val="1"/>
                <w:sz w:val="21"/>
                <w:szCs w:val="22"/>
                <w:lang w:eastAsia="hi-IN" w:bidi="hi-IN"/>
              </w:rPr>
              <w:t>)</w:t>
            </w:r>
          </w:p>
        </w:tc>
      </w:tr>
      <w:tr w:rsidR="0098440A" w:rsidRPr="0098440A" w:rsidTr="0098440A">
        <w:tc>
          <w:tcPr>
            <w:tcW w:w="67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Sun" w:eastAsia="SimSun"/>
                <w:b/>
                <w:bCs/>
                <w:sz w:val="21"/>
                <w:szCs w:val="22"/>
                <w:lang w:eastAsia="zh-CN"/>
              </w:rPr>
            </w:pPr>
            <w:r w:rsidRPr="0098440A">
              <w:rPr>
                <w:rFonts w:ascii="SimSun" w:eastAsia="SimSun"/>
                <w:sz w:val="21"/>
                <w:szCs w:val="22"/>
                <w:lang w:eastAsia="zh-CN"/>
              </w:rPr>
              <w:t>14.</w:t>
            </w:r>
          </w:p>
        </w:tc>
        <w:tc>
          <w:tcPr>
            <w:tcW w:w="208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Hei" w:eastAsia="SimHei" w:hAnsi="SimHei"/>
                <w:bCs/>
                <w:sz w:val="21"/>
                <w:szCs w:val="22"/>
                <w:lang w:eastAsia="zh-CN"/>
              </w:rPr>
            </w:pPr>
            <w:r w:rsidRPr="0098440A">
              <w:rPr>
                <w:rFonts w:ascii="SimHei" w:eastAsia="SimHei" w:hAnsi="SimHei" w:hint="eastAsia"/>
                <w:bCs/>
                <w:sz w:val="21"/>
                <w:szCs w:val="22"/>
                <w:lang w:eastAsia="zh-CN"/>
              </w:rPr>
              <w:t>日本</w:t>
            </w:r>
          </w:p>
        </w:tc>
        <w:tc>
          <w:tcPr>
            <w:tcW w:w="9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Hei" w:eastAsia="SimHei" w:hAnsi="SimHei"/>
                <w:sz w:val="21"/>
                <w:szCs w:val="22"/>
                <w:lang w:eastAsia="zh-CN"/>
              </w:rPr>
            </w:pPr>
            <w:r w:rsidRPr="0098440A">
              <w:rPr>
                <w:rFonts w:ascii="SimHei" w:eastAsia="SimHei" w:hAnsi="SimHei"/>
                <w:bCs/>
                <w:sz w:val="21"/>
                <w:szCs w:val="22"/>
                <w:lang w:eastAsia="zh-CN"/>
              </w:rPr>
              <w:t>JP</w:t>
            </w:r>
          </w:p>
        </w:tc>
        <w:tc>
          <w:tcPr>
            <w:tcW w:w="594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Hei" w:eastAsia="SimHei" w:hAnsi="SimHei" w:cs="Times New Roman"/>
                <w:bCs/>
                <w:kern w:val="1"/>
                <w:sz w:val="21"/>
                <w:szCs w:val="22"/>
                <w:lang w:eastAsia="hi-IN" w:bidi="hi-IN"/>
              </w:rPr>
            </w:pPr>
            <w:r w:rsidRPr="0098440A">
              <w:rPr>
                <w:rFonts w:ascii="SimSun" w:eastAsia="SimSun" w:hint="eastAsia"/>
                <w:sz w:val="21"/>
                <w:szCs w:val="22"/>
                <w:lang w:eastAsia="zh-CN"/>
              </w:rPr>
              <w:t>发明和实用新型应用说明书全文</w:t>
            </w:r>
            <w:r w:rsidRPr="0098440A">
              <w:rPr>
                <w:rFonts w:ascii="SimSun" w:eastAsia="SimSun"/>
                <w:sz w:val="21"/>
                <w:szCs w:val="22"/>
                <w:lang w:eastAsia="zh-CN"/>
              </w:rPr>
              <w:t>：</w:t>
            </w:r>
            <w:r w:rsidRPr="0098440A">
              <w:rPr>
                <w:rFonts w:ascii="SimHei" w:eastAsia="SimHei" w:hAnsi="SimHei" w:cs="Times New Roman"/>
                <w:bCs/>
                <w:kern w:val="1"/>
                <w:sz w:val="21"/>
                <w:szCs w:val="22"/>
                <w:lang w:eastAsia="hi-IN" w:bidi="hi-IN"/>
              </w:rPr>
              <w:t>1994-2002</w:t>
            </w:r>
            <w:r w:rsidRPr="0098440A">
              <w:rPr>
                <w:rFonts w:ascii="SimHei" w:eastAsia="SimHei" w:hAnsi="SimHei" w:cs="Times New Roman" w:hint="eastAsia"/>
                <w:bCs/>
                <w:kern w:val="1"/>
                <w:sz w:val="21"/>
                <w:szCs w:val="22"/>
                <w:lang w:eastAsia="hi-IN" w:bidi="hi-IN"/>
              </w:rPr>
              <w:t>年，自</w:t>
            </w:r>
            <w:r w:rsidRPr="0098440A">
              <w:rPr>
                <w:rFonts w:ascii="SimHei" w:eastAsia="SimHei" w:hAnsi="SimHei" w:cs="Times New Roman"/>
                <w:bCs/>
                <w:kern w:val="1"/>
                <w:sz w:val="21"/>
                <w:szCs w:val="22"/>
                <w:lang w:eastAsia="hi-IN" w:bidi="hi-IN"/>
              </w:rPr>
              <w:t>2004</w:t>
            </w:r>
            <w:r w:rsidRPr="0098440A">
              <w:rPr>
                <w:rFonts w:ascii="SimHei" w:eastAsia="SimHei" w:hAnsi="SimHei" w:cs="Times New Roman" w:hint="eastAsia"/>
                <w:bCs/>
                <w:kern w:val="1"/>
                <w:sz w:val="21"/>
                <w:szCs w:val="22"/>
                <w:lang w:eastAsia="hi-IN" w:bidi="hi-IN"/>
              </w:rPr>
              <w:t>年起</w:t>
            </w:r>
          </w:p>
          <w:p w:rsidR="0098440A" w:rsidRPr="0098440A" w:rsidRDefault="0098440A" w:rsidP="0098440A">
            <w:pPr>
              <w:spacing w:beforeLines="50" w:before="120" w:afterLines="50" w:after="120" w:line="340" w:lineRule="atLeast"/>
              <w:jc w:val="both"/>
              <w:rPr>
                <w:rFonts w:ascii="SimHei" w:eastAsia="SimHei" w:hAnsi="SimHei" w:cs="Times New Roman"/>
                <w:bCs/>
                <w:kern w:val="1"/>
                <w:sz w:val="21"/>
                <w:szCs w:val="22"/>
                <w:lang w:eastAsia="hi-IN" w:bidi="hi-IN"/>
              </w:rPr>
            </w:pPr>
            <w:r w:rsidRPr="0098440A">
              <w:rPr>
                <w:rFonts w:ascii="SimSun" w:eastAsia="SimSun"/>
                <w:sz w:val="21"/>
                <w:szCs w:val="22"/>
                <w:lang w:eastAsia="zh-CN"/>
              </w:rPr>
              <w:t>专利说明书全文：</w:t>
            </w:r>
            <w:r w:rsidRPr="0098440A">
              <w:rPr>
                <w:rFonts w:ascii="SimHei" w:eastAsia="SimHei" w:hAnsi="SimHei" w:cs="Times New Roman"/>
                <w:bCs/>
                <w:kern w:val="1"/>
                <w:sz w:val="21"/>
                <w:szCs w:val="22"/>
                <w:lang w:eastAsia="hi-IN" w:bidi="hi-IN"/>
              </w:rPr>
              <w:t>1994-2002,</w:t>
            </w:r>
            <w:r w:rsidRPr="0098440A">
              <w:rPr>
                <w:rFonts w:ascii="SimHei" w:eastAsia="SimHei" w:hAnsi="SimHei" w:cs="Times New Roman" w:hint="eastAsia"/>
                <w:bCs/>
                <w:kern w:val="1"/>
                <w:sz w:val="21"/>
                <w:szCs w:val="22"/>
                <w:lang w:eastAsia="hi-IN" w:bidi="hi-IN"/>
              </w:rPr>
              <w:t>自</w:t>
            </w:r>
            <w:r w:rsidRPr="0098440A">
              <w:rPr>
                <w:rFonts w:ascii="SimHei" w:eastAsia="SimHei" w:hAnsi="SimHei" w:cs="Times New Roman"/>
                <w:bCs/>
                <w:kern w:val="1"/>
                <w:sz w:val="21"/>
                <w:szCs w:val="22"/>
                <w:lang w:eastAsia="hi-IN" w:bidi="hi-IN"/>
              </w:rPr>
              <w:t>2004</w:t>
            </w:r>
            <w:r w:rsidRPr="0098440A">
              <w:rPr>
                <w:rFonts w:ascii="SimHei" w:eastAsia="SimHei" w:hAnsi="SimHei" w:cs="Times New Roman" w:hint="eastAsia"/>
                <w:bCs/>
                <w:kern w:val="1"/>
                <w:sz w:val="21"/>
                <w:szCs w:val="22"/>
                <w:lang w:eastAsia="hi-IN" w:bidi="hi-IN"/>
              </w:rPr>
              <w:t>年起</w:t>
            </w:r>
          </w:p>
          <w:p w:rsidR="0098440A" w:rsidRPr="0098440A" w:rsidRDefault="0098440A" w:rsidP="0098440A">
            <w:pPr>
              <w:spacing w:beforeLines="50" w:before="120" w:afterLines="50" w:after="120" w:line="340" w:lineRule="atLeast"/>
              <w:jc w:val="both"/>
              <w:rPr>
                <w:rFonts w:ascii="SimHei" w:eastAsia="SimHei" w:hAnsi="SimHei" w:cs="Times New Roman"/>
                <w:bCs/>
                <w:kern w:val="1"/>
                <w:sz w:val="21"/>
                <w:szCs w:val="22"/>
                <w:lang w:eastAsia="hi-IN" w:bidi="hi-IN"/>
              </w:rPr>
            </w:pPr>
            <w:r w:rsidRPr="0098440A">
              <w:rPr>
                <w:rFonts w:ascii="SimSun" w:eastAsia="SimSun" w:hint="eastAsia"/>
                <w:sz w:val="21"/>
                <w:szCs w:val="22"/>
                <w:lang w:eastAsia="zh-CN"/>
              </w:rPr>
              <w:t>专利应用英文摘要</w:t>
            </w:r>
            <w:r w:rsidRPr="0098440A">
              <w:rPr>
                <w:rFonts w:ascii="SimSun" w:eastAsia="SimSun"/>
                <w:sz w:val="21"/>
                <w:szCs w:val="22"/>
                <w:lang w:eastAsia="zh-CN"/>
              </w:rPr>
              <w:t>：</w:t>
            </w:r>
            <w:r w:rsidRPr="0098440A">
              <w:rPr>
                <w:rFonts w:ascii="SimHei" w:eastAsia="SimHei" w:hAnsi="SimHei" w:cs="Times New Roman" w:hint="eastAsia"/>
                <w:bCs/>
                <w:kern w:val="1"/>
                <w:sz w:val="21"/>
                <w:szCs w:val="22"/>
                <w:lang w:eastAsia="hi-IN" w:bidi="hi-IN"/>
              </w:rPr>
              <w:t>自</w:t>
            </w:r>
            <w:r w:rsidRPr="0098440A">
              <w:rPr>
                <w:rFonts w:ascii="SimHei" w:eastAsia="SimHei" w:hAnsi="SimHei" w:cs="Times New Roman"/>
                <w:bCs/>
                <w:kern w:val="1"/>
                <w:sz w:val="21"/>
                <w:szCs w:val="22"/>
                <w:lang w:eastAsia="hi-IN" w:bidi="hi-IN"/>
              </w:rPr>
              <w:t>1976</w:t>
            </w:r>
            <w:r w:rsidRPr="0098440A">
              <w:rPr>
                <w:rFonts w:ascii="SimHei" w:eastAsia="SimHei" w:hAnsi="SimHei" w:cs="Times New Roman" w:hint="eastAsia"/>
                <w:bCs/>
                <w:kern w:val="1"/>
                <w:sz w:val="21"/>
                <w:szCs w:val="22"/>
                <w:lang w:eastAsia="hi-IN" w:bidi="hi-IN"/>
              </w:rPr>
              <w:t>年起</w:t>
            </w:r>
          </w:p>
          <w:p w:rsidR="0098440A" w:rsidRPr="0098440A" w:rsidRDefault="0098440A" w:rsidP="0098440A">
            <w:pPr>
              <w:spacing w:beforeLines="50" w:before="120" w:afterLines="50" w:after="120" w:line="340" w:lineRule="atLeast"/>
              <w:jc w:val="both"/>
              <w:rPr>
                <w:rFonts w:ascii="SimSun" w:eastAsia="SimSun"/>
                <w:sz w:val="21"/>
                <w:lang w:eastAsia="zh-CN"/>
              </w:rPr>
            </w:pPr>
            <w:r w:rsidRPr="0098440A">
              <w:rPr>
                <w:rFonts w:ascii="SimSun" w:eastAsia="SimSun" w:hint="eastAsia"/>
                <w:sz w:val="21"/>
                <w:szCs w:val="22"/>
                <w:lang w:eastAsia="zh-CN"/>
              </w:rPr>
              <w:t>英文摘要</w:t>
            </w:r>
            <w:r w:rsidRPr="0098440A">
              <w:rPr>
                <w:rFonts w:ascii="SimSun" w:eastAsia="SimSun"/>
                <w:sz w:val="21"/>
                <w:szCs w:val="22"/>
                <w:lang w:eastAsia="zh-CN"/>
              </w:rPr>
              <w:t>书目数据：</w:t>
            </w:r>
            <w:r w:rsidRPr="0098440A">
              <w:rPr>
                <w:rFonts w:ascii="SimHei" w:eastAsia="SimHei" w:hAnsi="SimHei" w:cs="Times New Roman" w:hint="eastAsia"/>
                <w:bCs/>
                <w:kern w:val="1"/>
                <w:sz w:val="21"/>
                <w:szCs w:val="22"/>
                <w:lang w:eastAsia="hi-IN" w:bidi="hi-IN"/>
              </w:rPr>
              <w:t>自</w:t>
            </w:r>
            <w:r w:rsidRPr="0098440A">
              <w:rPr>
                <w:rFonts w:ascii="SimHei" w:eastAsia="SimHei" w:hAnsi="SimHei" w:cs="Times New Roman"/>
                <w:bCs/>
                <w:kern w:val="1"/>
                <w:sz w:val="21"/>
                <w:szCs w:val="22"/>
                <w:lang w:eastAsia="hi-IN" w:bidi="hi-IN"/>
              </w:rPr>
              <w:t>1998</w:t>
            </w:r>
            <w:r w:rsidRPr="0098440A">
              <w:rPr>
                <w:rFonts w:ascii="SimHei" w:eastAsia="SimHei" w:hAnsi="SimHei" w:cs="Times New Roman" w:hint="eastAsia"/>
                <w:bCs/>
                <w:kern w:val="1"/>
                <w:sz w:val="21"/>
                <w:szCs w:val="22"/>
                <w:lang w:eastAsia="hi-IN" w:bidi="hi-IN"/>
              </w:rPr>
              <w:t>年起</w:t>
            </w:r>
          </w:p>
        </w:tc>
      </w:tr>
    </w:tbl>
    <w:p w:rsidR="0098440A" w:rsidRPr="0098440A" w:rsidRDefault="0098440A" w:rsidP="0098440A">
      <w:pPr>
        <w:keepNext/>
        <w:keepLines/>
        <w:pageBreakBefore/>
        <w:tabs>
          <w:tab w:val="left" w:pos="851"/>
        </w:tabs>
        <w:spacing w:afterLines="100" w:after="240" w:line="340" w:lineRule="atLeast"/>
        <w:ind w:left="-357" w:right="-6"/>
        <w:jc w:val="center"/>
        <w:rPr>
          <w:rFonts w:ascii="SimHei" w:eastAsia="SimHei" w:hAnsi="SimHei"/>
          <w:sz w:val="21"/>
          <w:szCs w:val="22"/>
          <w:lang w:eastAsia="zh-CN"/>
        </w:rPr>
      </w:pPr>
      <w:r w:rsidRPr="0098440A">
        <w:rPr>
          <w:rFonts w:ascii="SimHei" w:eastAsia="SimHei" w:hAnsi="SimHei" w:hint="eastAsia"/>
          <w:sz w:val="21"/>
          <w:szCs w:val="22"/>
          <w:lang w:eastAsia="zh-CN"/>
        </w:rPr>
        <w:lastRenderedPageBreak/>
        <w:t>附件一</w:t>
      </w:r>
      <w:r w:rsidRPr="0098440A">
        <w:rPr>
          <w:rFonts w:ascii="SimHei" w:eastAsia="SimHei" w:hAnsi="SimHei"/>
          <w:sz w:val="21"/>
          <w:szCs w:val="22"/>
          <w:lang w:eastAsia="zh-CN"/>
        </w:rPr>
        <w:t>，</w:t>
      </w:r>
      <w:r w:rsidRPr="0098440A">
        <w:rPr>
          <w:rFonts w:ascii="SimHei" w:eastAsia="SimHei" w:hAnsi="SimHei" w:hint="eastAsia"/>
          <w:sz w:val="21"/>
          <w:szCs w:val="22"/>
          <w:lang w:eastAsia="zh-CN"/>
        </w:rPr>
        <w:t>表</w:t>
      </w:r>
      <w:r w:rsidRPr="0098440A">
        <w:rPr>
          <w:rFonts w:ascii="SimHei" w:eastAsia="SimHei" w:hAnsi="SimHei"/>
          <w:sz w:val="21"/>
          <w:szCs w:val="22"/>
          <w:lang w:eastAsia="zh-CN"/>
        </w:rPr>
        <w:t>2</w:t>
      </w:r>
    </w:p>
    <w:p w:rsidR="0098440A" w:rsidRPr="0098440A" w:rsidRDefault="0098440A" w:rsidP="0098440A">
      <w:pPr>
        <w:widowControl w:val="0"/>
        <w:tabs>
          <w:tab w:val="left" w:pos="9600"/>
        </w:tabs>
        <w:suppressAutoHyphens/>
        <w:spacing w:afterLines="100" w:after="240" w:line="340" w:lineRule="atLeast"/>
        <w:ind w:right="96"/>
        <w:jc w:val="center"/>
        <w:textAlignment w:val="baseline"/>
        <w:rPr>
          <w:rFonts w:ascii="SimHei" w:eastAsia="SimHei" w:hAnsi="SimHei" w:cs="PMingLiU"/>
          <w:bCs/>
          <w:kern w:val="1"/>
          <w:sz w:val="24"/>
          <w:szCs w:val="24"/>
          <w:lang w:eastAsia="zh-CN" w:bidi="hi-IN"/>
        </w:rPr>
      </w:pPr>
      <w:r w:rsidRPr="0098440A">
        <w:rPr>
          <w:rFonts w:ascii="SimHei" w:eastAsia="SimHei" w:hAnsi="SimHei" w:cs="PMingLiU" w:hint="eastAsia"/>
          <w:bCs/>
          <w:kern w:val="1"/>
          <w:sz w:val="24"/>
          <w:szCs w:val="24"/>
          <w:lang w:eastAsia="hi-IN" w:bidi="hi-IN"/>
        </w:rPr>
        <w:t>专利信息文件可提供的</w:t>
      </w:r>
      <w:r w:rsidRPr="0098440A">
        <w:rPr>
          <w:rFonts w:ascii="SimHei" w:eastAsia="SimHei" w:hAnsi="SimHei" w:cs="PMingLiU"/>
          <w:bCs/>
          <w:kern w:val="1"/>
          <w:sz w:val="24"/>
          <w:szCs w:val="24"/>
          <w:lang w:eastAsia="hi-IN" w:bidi="hi-IN"/>
        </w:rPr>
        <w:t>PCT</w:t>
      </w:r>
      <w:r w:rsidRPr="0098440A">
        <w:rPr>
          <w:rFonts w:ascii="SimHei" w:eastAsia="SimHei" w:hAnsi="SimHei" w:cs="PMingLiU" w:hint="eastAsia"/>
          <w:bCs/>
          <w:kern w:val="1"/>
          <w:sz w:val="24"/>
          <w:szCs w:val="24"/>
          <w:lang w:eastAsia="hi-IN" w:bidi="hi-IN"/>
        </w:rPr>
        <w:t>最低文献量的</w:t>
      </w:r>
      <w:r w:rsidRPr="0098440A">
        <w:rPr>
          <w:rFonts w:ascii="SimHei" w:eastAsia="SimHei" w:hAnsi="SimHei" w:cs="PMingLiU"/>
          <w:bCs/>
          <w:kern w:val="1"/>
          <w:sz w:val="24"/>
          <w:szCs w:val="24"/>
          <w:lang w:eastAsia="zh-CN" w:bidi="hi-IN"/>
        </w:rPr>
        <w:br/>
      </w:r>
      <w:r w:rsidRPr="0098440A">
        <w:rPr>
          <w:rFonts w:ascii="SimHei" w:eastAsia="SimHei" w:hAnsi="SimHei" w:cs="PMingLiU" w:hint="eastAsia"/>
          <w:bCs/>
          <w:kern w:val="1"/>
          <w:sz w:val="24"/>
          <w:szCs w:val="24"/>
          <w:lang w:eastAsia="hi-IN" w:bidi="hi-IN"/>
        </w:rPr>
        <w:t>国家纸件和电子载体专利公报</w:t>
      </w:r>
    </w:p>
    <w:tbl>
      <w:tblPr>
        <w:tblW w:w="0" w:type="auto"/>
        <w:tblInd w:w="-96" w:type="dxa"/>
        <w:tblLayout w:type="fixed"/>
        <w:tblLook w:val="0000" w:firstRow="0" w:lastRow="0" w:firstColumn="0" w:lastColumn="0" w:noHBand="0" w:noVBand="0"/>
      </w:tblPr>
      <w:tblGrid>
        <w:gridCol w:w="719"/>
        <w:gridCol w:w="2880"/>
        <w:gridCol w:w="901"/>
        <w:gridCol w:w="1440"/>
        <w:gridCol w:w="2161"/>
        <w:gridCol w:w="1592"/>
      </w:tblGrid>
      <w:tr w:rsidR="0098440A" w:rsidRPr="0098440A" w:rsidTr="0098440A">
        <w:tc>
          <w:tcPr>
            <w:tcW w:w="719" w:type="dxa"/>
            <w:tcBorders>
              <w:top w:val="single" w:sz="4" w:space="0" w:color="000000"/>
              <w:left w:val="single" w:sz="4" w:space="0" w:color="000000"/>
              <w:bottom w:val="single" w:sz="4" w:space="0" w:color="000000"/>
            </w:tcBorders>
            <w:shd w:val="clear" w:color="auto" w:fill="auto"/>
            <w:vAlign w:val="center"/>
          </w:tcPr>
          <w:p w:rsidR="0098440A" w:rsidRPr="0098440A" w:rsidRDefault="0098440A" w:rsidP="0098440A">
            <w:pPr>
              <w:widowControl w:val="0"/>
              <w:tabs>
                <w:tab w:val="left" w:pos="432"/>
              </w:tabs>
              <w:suppressAutoHyphens/>
              <w:spacing w:afterLines="50" w:after="120" w:line="340" w:lineRule="atLeast"/>
              <w:jc w:val="center"/>
              <w:textAlignment w:val="baseline"/>
              <w:rPr>
                <w:rFonts w:ascii="SimHei" w:eastAsia="SimHei" w:hAnsi="SimHei"/>
                <w:kern w:val="1"/>
                <w:sz w:val="21"/>
                <w:szCs w:val="22"/>
                <w:lang w:eastAsia="hi-IN" w:bidi="hi-IN"/>
              </w:rPr>
            </w:pPr>
            <w:r w:rsidRPr="0098440A">
              <w:rPr>
                <w:rFonts w:ascii="SimHei" w:eastAsia="SimHei" w:hAnsi="SimHei"/>
                <w:bCs/>
                <w:kern w:val="1"/>
                <w:sz w:val="21"/>
                <w:szCs w:val="22"/>
                <w:lang w:eastAsia="hi-IN" w:bidi="hi-IN"/>
              </w:rPr>
              <w:t>№</w:t>
            </w:r>
          </w:p>
        </w:tc>
        <w:tc>
          <w:tcPr>
            <w:tcW w:w="2880" w:type="dxa"/>
            <w:tcBorders>
              <w:top w:val="single" w:sz="4" w:space="0" w:color="000000"/>
              <w:left w:val="single" w:sz="4" w:space="0" w:color="000000"/>
              <w:bottom w:val="single" w:sz="4" w:space="0" w:color="000000"/>
            </w:tcBorders>
            <w:shd w:val="clear" w:color="auto" w:fill="auto"/>
            <w:vAlign w:val="center"/>
          </w:tcPr>
          <w:p w:rsidR="0098440A" w:rsidRPr="0098440A" w:rsidRDefault="0098440A" w:rsidP="0098440A">
            <w:pPr>
              <w:widowControl w:val="0"/>
              <w:tabs>
                <w:tab w:val="left" w:pos="432"/>
              </w:tabs>
              <w:suppressAutoHyphens/>
              <w:spacing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hint="eastAsia"/>
                <w:kern w:val="1"/>
                <w:sz w:val="21"/>
                <w:szCs w:val="22"/>
                <w:lang w:eastAsia="hi-IN" w:bidi="hi-IN"/>
              </w:rPr>
              <w:t>国家名称</w:t>
            </w:r>
            <w:r w:rsidRPr="0098440A">
              <w:rPr>
                <w:rFonts w:ascii="SimHei" w:eastAsia="SimHei" w:hAnsi="SimHei"/>
                <w:kern w:val="1"/>
                <w:sz w:val="21"/>
                <w:szCs w:val="22"/>
                <w:lang w:eastAsia="hi-IN" w:bidi="hi-IN"/>
              </w:rPr>
              <w:t>/</w:t>
            </w:r>
            <w:r w:rsidRPr="0098440A">
              <w:rPr>
                <w:rFonts w:ascii="SimHei" w:eastAsia="SimHei" w:hAnsi="SimHei" w:hint="eastAsia"/>
                <w:kern w:val="1"/>
                <w:sz w:val="21"/>
                <w:szCs w:val="22"/>
                <w:lang w:eastAsia="zh-CN" w:bidi="hi-IN"/>
              </w:rPr>
              <w:br/>
            </w:r>
            <w:r w:rsidRPr="0098440A">
              <w:rPr>
                <w:rFonts w:ascii="SimHei" w:eastAsia="SimHei" w:hAnsi="SimHei" w:hint="eastAsia"/>
                <w:kern w:val="1"/>
                <w:sz w:val="21"/>
                <w:szCs w:val="22"/>
                <w:lang w:eastAsia="hi-IN" w:bidi="hi-IN"/>
              </w:rPr>
              <w:t>文件出版机</w:t>
            </w:r>
            <w:r w:rsidRPr="0098440A">
              <w:rPr>
                <w:rFonts w:ascii="SimHei" w:eastAsia="SimHei" w:hAnsi="SimHei" w:cs="Meiryo" w:hint="eastAsia"/>
                <w:kern w:val="1"/>
                <w:sz w:val="21"/>
                <w:szCs w:val="22"/>
                <w:lang w:eastAsia="hi-IN" w:bidi="hi-IN"/>
              </w:rPr>
              <w:t>构</w:t>
            </w:r>
          </w:p>
        </w:tc>
        <w:tc>
          <w:tcPr>
            <w:tcW w:w="901" w:type="dxa"/>
            <w:tcBorders>
              <w:top w:val="single" w:sz="4" w:space="0" w:color="000000"/>
              <w:left w:val="single" w:sz="4" w:space="0" w:color="000000"/>
              <w:bottom w:val="single" w:sz="4" w:space="0" w:color="000000"/>
            </w:tcBorders>
            <w:shd w:val="clear" w:color="auto" w:fill="auto"/>
            <w:vAlign w:val="center"/>
          </w:tcPr>
          <w:p w:rsidR="0098440A" w:rsidRPr="0098440A" w:rsidRDefault="0098440A" w:rsidP="0098440A">
            <w:pPr>
              <w:widowControl w:val="0"/>
              <w:tabs>
                <w:tab w:val="left" w:pos="432"/>
              </w:tabs>
              <w:suppressAutoHyphens/>
              <w:spacing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bCs/>
                <w:kern w:val="1"/>
                <w:sz w:val="21"/>
                <w:szCs w:val="22"/>
                <w:lang w:eastAsia="hi-IN" w:bidi="hi-IN"/>
              </w:rPr>
              <w:t>ST.3</w:t>
            </w:r>
          </w:p>
          <w:p w:rsidR="0098440A" w:rsidRPr="0098440A" w:rsidRDefault="0098440A" w:rsidP="0098440A">
            <w:pPr>
              <w:widowControl w:val="0"/>
              <w:tabs>
                <w:tab w:val="left" w:pos="432"/>
              </w:tabs>
              <w:suppressAutoHyphens/>
              <w:spacing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hint="eastAsia"/>
                <w:bCs/>
                <w:kern w:val="1"/>
                <w:sz w:val="21"/>
                <w:szCs w:val="22"/>
                <w:lang w:eastAsia="hi-IN" w:bidi="hi-IN"/>
              </w:rPr>
              <w:t>代码</w:t>
            </w:r>
          </w:p>
        </w:tc>
        <w:tc>
          <w:tcPr>
            <w:tcW w:w="1440" w:type="dxa"/>
            <w:tcBorders>
              <w:top w:val="single" w:sz="4" w:space="0" w:color="000000"/>
              <w:left w:val="single" w:sz="4" w:space="0" w:color="000000"/>
              <w:bottom w:val="single" w:sz="4" w:space="0" w:color="000000"/>
            </w:tcBorders>
            <w:shd w:val="clear" w:color="auto" w:fill="auto"/>
            <w:vAlign w:val="center"/>
          </w:tcPr>
          <w:p w:rsidR="0098440A" w:rsidRPr="0098440A" w:rsidRDefault="0098440A" w:rsidP="0098440A">
            <w:pPr>
              <w:widowControl w:val="0"/>
              <w:tabs>
                <w:tab w:val="left" w:pos="432"/>
              </w:tabs>
              <w:suppressAutoHyphens/>
              <w:spacing w:afterLines="50" w:after="120" w:line="340" w:lineRule="atLeast"/>
              <w:jc w:val="center"/>
              <w:textAlignment w:val="baseline"/>
              <w:rPr>
                <w:rFonts w:ascii="SimHei" w:eastAsia="SimHei" w:hAnsi="SimHei"/>
                <w:kern w:val="1"/>
                <w:sz w:val="21"/>
                <w:szCs w:val="22"/>
                <w:lang w:eastAsia="hi-IN" w:bidi="hi-IN"/>
              </w:rPr>
            </w:pPr>
            <w:r w:rsidRPr="0098440A">
              <w:rPr>
                <w:rFonts w:ascii="SimHei" w:eastAsia="SimHei" w:hAnsi="SimHei" w:hint="eastAsia"/>
                <w:bCs/>
                <w:kern w:val="1"/>
                <w:sz w:val="21"/>
                <w:szCs w:val="22"/>
                <w:lang w:eastAsia="hi-IN" w:bidi="hi-IN"/>
              </w:rPr>
              <w:t>载</w:t>
            </w:r>
            <w:r w:rsidRPr="0098440A">
              <w:rPr>
                <w:rFonts w:ascii="SimHei" w:eastAsia="SimHei" w:hAnsi="SimHei" w:hint="eastAsia"/>
                <w:bCs/>
                <w:kern w:val="1"/>
                <w:sz w:val="21"/>
                <w:szCs w:val="22"/>
                <w:lang w:eastAsia="zh-CN" w:bidi="hi-IN"/>
              </w:rPr>
              <w:t xml:space="preserve">  </w:t>
            </w:r>
            <w:r w:rsidRPr="0098440A">
              <w:rPr>
                <w:rFonts w:ascii="SimHei" w:eastAsia="SimHei" w:hAnsi="SimHei" w:hint="eastAsia"/>
                <w:bCs/>
                <w:kern w:val="1"/>
                <w:sz w:val="21"/>
                <w:szCs w:val="22"/>
                <w:lang w:eastAsia="hi-IN" w:bidi="hi-IN"/>
              </w:rPr>
              <w:t>体</w:t>
            </w:r>
          </w:p>
        </w:tc>
        <w:tc>
          <w:tcPr>
            <w:tcW w:w="2161" w:type="dxa"/>
            <w:tcBorders>
              <w:top w:val="single" w:sz="4" w:space="0" w:color="000000"/>
              <w:left w:val="single" w:sz="4" w:space="0" w:color="000000"/>
              <w:bottom w:val="single" w:sz="4" w:space="0" w:color="000000"/>
            </w:tcBorders>
            <w:shd w:val="clear" w:color="auto" w:fill="auto"/>
            <w:vAlign w:val="center"/>
          </w:tcPr>
          <w:p w:rsidR="0098440A" w:rsidRPr="0098440A" w:rsidRDefault="0098440A" w:rsidP="0098440A">
            <w:pPr>
              <w:widowControl w:val="0"/>
              <w:tabs>
                <w:tab w:val="left" w:pos="432"/>
              </w:tabs>
              <w:suppressAutoHyphens/>
              <w:spacing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hint="eastAsia"/>
                <w:kern w:val="1"/>
                <w:sz w:val="21"/>
                <w:szCs w:val="22"/>
                <w:lang w:eastAsia="hi-IN" w:bidi="hi-IN"/>
              </w:rPr>
              <w:t>出版年代</w:t>
            </w:r>
          </w:p>
        </w:tc>
        <w:tc>
          <w:tcPr>
            <w:tcW w:w="15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8440A" w:rsidRPr="0098440A" w:rsidRDefault="0098440A" w:rsidP="0098440A">
            <w:pPr>
              <w:widowControl w:val="0"/>
              <w:tabs>
                <w:tab w:val="left" w:pos="432"/>
              </w:tabs>
              <w:suppressAutoHyphens/>
              <w:spacing w:afterLines="50" w:after="120" w:line="340" w:lineRule="atLeast"/>
              <w:jc w:val="center"/>
              <w:textAlignment w:val="baseline"/>
              <w:rPr>
                <w:rFonts w:ascii="SimHei" w:eastAsia="SimHei" w:hAnsi="SimHei"/>
                <w:kern w:val="1"/>
                <w:sz w:val="21"/>
                <w:szCs w:val="22"/>
                <w:lang w:eastAsia="hi-IN" w:bidi="hi-IN"/>
              </w:rPr>
            </w:pPr>
            <w:r w:rsidRPr="0098440A">
              <w:rPr>
                <w:rFonts w:ascii="SimHei" w:eastAsia="SimHei" w:hAnsi="SimHei" w:hint="eastAsia"/>
                <w:bCs/>
                <w:kern w:val="1"/>
                <w:sz w:val="21"/>
                <w:szCs w:val="22"/>
                <w:lang w:eastAsia="hi-IN" w:bidi="hi-IN"/>
              </w:rPr>
              <w:t>备</w:t>
            </w:r>
            <w:r w:rsidRPr="0098440A">
              <w:rPr>
                <w:rFonts w:ascii="SimHei" w:eastAsia="SimHei" w:hAnsi="SimHei" w:hint="eastAsia"/>
                <w:bCs/>
                <w:kern w:val="1"/>
                <w:sz w:val="21"/>
                <w:szCs w:val="22"/>
                <w:lang w:eastAsia="zh-CN" w:bidi="hi-IN"/>
              </w:rPr>
              <w:t xml:space="preserve">  </w:t>
            </w:r>
            <w:r w:rsidRPr="0098440A">
              <w:rPr>
                <w:rFonts w:ascii="SimHei" w:eastAsia="SimHei" w:hAnsi="SimHei" w:hint="eastAsia"/>
                <w:bCs/>
                <w:kern w:val="1"/>
                <w:sz w:val="21"/>
                <w:szCs w:val="22"/>
                <w:lang w:eastAsia="hi-IN" w:bidi="hi-IN"/>
              </w:rPr>
              <w:t>注</w:t>
            </w:r>
          </w:p>
        </w:tc>
      </w:tr>
      <w:tr w:rsidR="0098440A" w:rsidRPr="0098440A" w:rsidTr="0098440A">
        <w:tc>
          <w:tcPr>
            <w:tcW w:w="7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kern w:val="1"/>
                <w:sz w:val="21"/>
                <w:szCs w:val="22"/>
                <w:lang w:eastAsia="hi-IN" w:bidi="hi-IN"/>
              </w:rPr>
              <w:t>1.</w:t>
            </w:r>
          </w:p>
        </w:tc>
        <w:tc>
          <w:tcPr>
            <w:tcW w:w="288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hint="eastAsia"/>
                <w:bCs/>
                <w:kern w:val="1"/>
                <w:sz w:val="21"/>
                <w:szCs w:val="22"/>
                <w:lang w:eastAsia="hi-IN" w:bidi="hi-IN"/>
              </w:rPr>
              <w:t>澳大利亚</w:t>
            </w:r>
          </w:p>
        </w:tc>
        <w:tc>
          <w:tcPr>
            <w:tcW w:w="90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kern w:val="1"/>
                <w:sz w:val="21"/>
                <w:szCs w:val="22"/>
                <w:lang w:eastAsia="hi-IN" w:bidi="hi-IN"/>
              </w:rPr>
            </w:pPr>
            <w:r w:rsidRPr="0098440A">
              <w:rPr>
                <w:rFonts w:ascii="SimHei" w:eastAsia="SimHei" w:hAnsi="SimHei"/>
                <w:bCs/>
                <w:kern w:val="1"/>
                <w:sz w:val="21"/>
                <w:szCs w:val="22"/>
                <w:lang w:eastAsia="hi-IN" w:bidi="hi-IN"/>
              </w:rPr>
              <w:t>AU</w:t>
            </w:r>
          </w:p>
        </w:tc>
        <w:tc>
          <w:tcPr>
            <w:tcW w:w="144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kern w:val="1"/>
                <w:sz w:val="21"/>
                <w:szCs w:val="22"/>
                <w:lang w:eastAsia="hi-IN" w:bidi="hi-IN"/>
              </w:rPr>
            </w:pPr>
            <w:r w:rsidRPr="0098440A">
              <w:rPr>
                <w:rFonts w:ascii="SimSun" w:eastAsia="SimSun" w:hint="eastAsia"/>
                <w:kern w:val="1"/>
                <w:sz w:val="21"/>
                <w:szCs w:val="22"/>
                <w:lang w:eastAsia="hi-IN" w:bidi="hi-IN"/>
              </w:rPr>
              <w:t>纸件</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kern w:val="1"/>
                <w:sz w:val="21"/>
                <w:szCs w:val="22"/>
                <w:lang w:eastAsia="hi-IN" w:bidi="hi-IN"/>
              </w:rPr>
              <w:t>CD</w:t>
            </w:r>
            <w:r w:rsidRPr="0098440A">
              <w:rPr>
                <w:rFonts w:ascii="SimSun" w:eastAsia="SimSun" w:hint="eastAsia"/>
                <w:kern w:val="1"/>
                <w:sz w:val="21"/>
                <w:szCs w:val="22"/>
                <w:lang w:eastAsia="hi-IN" w:bidi="hi-IN"/>
              </w:rPr>
              <w:t>光盘</w:t>
            </w:r>
          </w:p>
        </w:tc>
        <w:tc>
          <w:tcPr>
            <w:tcW w:w="216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bCs/>
                <w:kern w:val="1"/>
                <w:sz w:val="21"/>
                <w:szCs w:val="22"/>
                <w:lang w:eastAsia="hi-IN" w:bidi="hi-IN"/>
              </w:rPr>
              <w:t>2002-2003</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iCs/>
                <w:kern w:val="1"/>
                <w:sz w:val="21"/>
                <w:szCs w:val="22"/>
                <w:lang w:eastAsia="hi-IN" w:bidi="hi-IN"/>
              </w:rPr>
            </w:pPr>
            <w:r w:rsidRPr="0098440A">
              <w:rPr>
                <w:rFonts w:ascii="SimHei" w:eastAsia="SimHei" w:hAnsi="SimHei"/>
                <w:bCs/>
                <w:kern w:val="1"/>
                <w:sz w:val="21"/>
                <w:szCs w:val="22"/>
                <w:lang w:eastAsia="hi-IN" w:bidi="hi-IN"/>
              </w:rPr>
              <w:t>2003-2009</w:t>
            </w:r>
          </w:p>
        </w:tc>
        <w:tc>
          <w:tcPr>
            <w:tcW w:w="1592"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hAnsi="SimSun"/>
                <w:kern w:val="1"/>
                <w:sz w:val="21"/>
                <w:szCs w:val="22"/>
                <w:lang w:eastAsia="hi-IN" w:bidi="hi-IN"/>
              </w:rPr>
            </w:pPr>
            <w:r w:rsidRPr="0098440A">
              <w:rPr>
                <w:rFonts w:ascii="SimSun" w:eastAsia="SimSun" w:hAnsi="SimSun" w:hint="eastAsia"/>
                <w:kern w:val="1"/>
                <w:sz w:val="21"/>
                <w:szCs w:val="22"/>
                <w:lang w:eastAsia="hi-IN" w:bidi="hi-IN"/>
              </w:rPr>
              <w:t>自</w:t>
            </w:r>
            <w:r w:rsidRPr="0098440A">
              <w:rPr>
                <w:rFonts w:ascii="SimSun" w:eastAsia="SimSun" w:hAnsi="SimSun"/>
                <w:iCs/>
                <w:kern w:val="1"/>
                <w:sz w:val="21"/>
                <w:szCs w:val="22"/>
                <w:lang w:eastAsia="hi-IN" w:bidi="hi-IN"/>
              </w:rPr>
              <w:t>2010</w:t>
            </w:r>
            <w:r w:rsidRPr="0098440A">
              <w:rPr>
                <w:rFonts w:ascii="SimSun" w:eastAsia="SimSun" w:hAnsi="SimSun" w:hint="eastAsia"/>
                <w:kern w:val="1"/>
                <w:sz w:val="21"/>
                <w:szCs w:val="22"/>
                <w:lang w:eastAsia="hi-IN" w:bidi="hi-IN"/>
              </w:rPr>
              <w:t>年起</w:t>
            </w:r>
            <w:r w:rsidRPr="0098440A">
              <w:rPr>
                <w:rFonts w:ascii="SimSun" w:eastAsia="SimSun" w:hAnsi="SimSun"/>
                <w:kern w:val="1"/>
                <w:sz w:val="21"/>
                <w:szCs w:val="22"/>
                <w:lang w:eastAsia="zh-CN" w:bidi="hi-IN"/>
              </w:rPr>
              <w:br/>
            </w:r>
            <w:r w:rsidRPr="0098440A">
              <w:rPr>
                <w:rFonts w:ascii="SimSun" w:eastAsia="SimSun" w:hAnsi="SimSun" w:hint="eastAsia"/>
                <w:kern w:val="1"/>
                <w:sz w:val="21"/>
                <w:szCs w:val="22"/>
                <w:lang w:eastAsia="hi-IN" w:bidi="hi-IN"/>
              </w:rPr>
              <w:t>上线</w:t>
            </w:r>
          </w:p>
        </w:tc>
      </w:tr>
      <w:tr w:rsidR="0098440A" w:rsidRPr="0098440A" w:rsidTr="0098440A">
        <w:tc>
          <w:tcPr>
            <w:tcW w:w="7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kern w:val="1"/>
                <w:sz w:val="21"/>
                <w:szCs w:val="22"/>
                <w:lang w:eastAsia="hi-IN" w:bidi="hi-IN"/>
              </w:rPr>
              <w:t>2.</w:t>
            </w:r>
          </w:p>
        </w:tc>
        <w:tc>
          <w:tcPr>
            <w:tcW w:w="288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hint="eastAsia"/>
                <w:bCs/>
                <w:kern w:val="1"/>
                <w:sz w:val="21"/>
                <w:szCs w:val="22"/>
                <w:lang w:eastAsia="hi-IN" w:bidi="hi-IN"/>
              </w:rPr>
              <w:t>奥地利</w:t>
            </w:r>
          </w:p>
        </w:tc>
        <w:tc>
          <w:tcPr>
            <w:tcW w:w="90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kern w:val="1"/>
                <w:sz w:val="21"/>
                <w:szCs w:val="22"/>
                <w:lang w:eastAsia="hi-IN" w:bidi="hi-IN"/>
              </w:rPr>
            </w:pPr>
            <w:r w:rsidRPr="0098440A">
              <w:rPr>
                <w:rFonts w:ascii="SimHei" w:eastAsia="SimHei" w:hAnsi="SimHei"/>
                <w:bCs/>
                <w:kern w:val="1"/>
                <w:sz w:val="21"/>
                <w:szCs w:val="22"/>
                <w:lang w:eastAsia="hi-IN" w:bidi="hi-IN"/>
              </w:rPr>
              <w:t>AT</w:t>
            </w:r>
          </w:p>
        </w:tc>
        <w:tc>
          <w:tcPr>
            <w:tcW w:w="144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kern w:val="1"/>
                <w:sz w:val="21"/>
                <w:szCs w:val="22"/>
                <w:lang w:eastAsia="hi-IN" w:bidi="hi-IN"/>
              </w:rPr>
            </w:pPr>
            <w:r w:rsidRPr="0098440A">
              <w:rPr>
                <w:rFonts w:ascii="SimSun" w:eastAsia="SimSun" w:hint="eastAsia"/>
                <w:kern w:val="1"/>
                <w:sz w:val="21"/>
                <w:szCs w:val="22"/>
                <w:lang w:eastAsia="hi-IN" w:bidi="hi-IN"/>
              </w:rPr>
              <w:t>纸件</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kern w:val="1"/>
                <w:sz w:val="21"/>
                <w:szCs w:val="22"/>
                <w:lang w:eastAsia="hi-IN" w:bidi="hi-IN"/>
              </w:rPr>
            </w:pP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hint="eastAsia"/>
                <w:kern w:val="1"/>
                <w:sz w:val="21"/>
                <w:szCs w:val="22"/>
                <w:lang w:eastAsia="hi-IN" w:bidi="hi-IN"/>
              </w:rPr>
              <w:t>纸件</w:t>
            </w:r>
          </w:p>
        </w:tc>
        <w:tc>
          <w:tcPr>
            <w:tcW w:w="216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kern w:val="1"/>
                <w:sz w:val="21"/>
                <w:szCs w:val="22"/>
                <w:lang w:eastAsia="hi-IN" w:bidi="hi-IN"/>
              </w:rPr>
            </w:pPr>
            <w:r w:rsidRPr="0098440A">
              <w:rPr>
                <w:rFonts w:ascii="SimHei" w:eastAsia="SimHei" w:hAnsi="SimHei"/>
                <w:bCs/>
                <w:kern w:val="1"/>
                <w:sz w:val="21"/>
                <w:szCs w:val="22"/>
                <w:lang w:eastAsia="hi-IN" w:bidi="hi-IN"/>
              </w:rPr>
              <w:t>1993-2002</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hAnsi="SimSun"/>
                <w:bCs/>
                <w:kern w:val="1"/>
                <w:sz w:val="21"/>
                <w:szCs w:val="22"/>
                <w:lang w:eastAsia="hi-IN" w:bidi="hi-IN"/>
              </w:rPr>
            </w:pPr>
            <w:r w:rsidRPr="0098440A">
              <w:rPr>
                <w:rFonts w:ascii="SimSun" w:eastAsia="SimSun" w:hAnsi="SimSun"/>
                <w:kern w:val="1"/>
                <w:sz w:val="21"/>
                <w:szCs w:val="22"/>
                <w:lang w:eastAsia="hi-IN" w:bidi="hi-IN"/>
              </w:rPr>
              <w:t>(</w:t>
            </w:r>
            <w:r w:rsidRPr="0098440A">
              <w:rPr>
                <w:rFonts w:ascii="SimSun" w:eastAsia="SimSun" w:hAnsi="SimSun" w:hint="eastAsia"/>
                <w:kern w:val="1"/>
                <w:sz w:val="21"/>
                <w:szCs w:val="22"/>
                <w:lang w:eastAsia="hi-IN" w:bidi="hi-IN"/>
              </w:rPr>
              <w:t>发明</w:t>
            </w:r>
            <w:r w:rsidRPr="0098440A">
              <w:rPr>
                <w:rFonts w:ascii="SimSun" w:eastAsia="SimSun" w:hAnsi="SimSun"/>
                <w:kern w:val="1"/>
                <w:sz w:val="21"/>
                <w:szCs w:val="22"/>
                <w:lang w:eastAsia="hi-IN" w:bidi="hi-IN"/>
              </w:rPr>
              <w:t>)</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kern w:val="1"/>
                <w:sz w:val="21"/>
                <w:szCs w:val="22"/>
                <w:lang w:eastAsia="hi-IN" w:bidi="hi-IN"/>
              </w:rPr>
            </w:pPr>
            <w:r w:rsidRPr="0098440A">
              <w:rPr>
                <w:rFonts w:ascii="SimHei" w:eastAsia="SimHei" w:hAnsi="SimHei"/>
                <w:bCs/>
                <w:kern w:val="1"/>
                <w:sz w:val="21"/>
                <w:szCs w:val="22"/>
                <w:lang w:eastAsia="hi-IN" w:bidi="hi-IN"/>
              </w:rPr>
              <w:t>1995-2002</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iCs/>
                <w:kern w:val="1"/>
                <w:sz w:val="21"/>
                <w:szCs w:val="22"/>
                <w:lang w:eastAsia="hi-IN" w:bidi="hi-IN"/>
              </w:rPr>
            </w:pPr>
            <w:r w:rsidRPr="0098440A">
              <w:rPr>
                <w:rFonts w:ascii="SimHei" w:eastAsia="SimHei" w:hAnsi="SimHei"/>
                <w:kern w:val="1"/>
                <w:sz w:val="21"/>
                <w:szCs w:val="22"/>
                <w:lang w:eastAsia="hi-IN" w:bidi="hi-IN"/>
              </w:rPr>
              <w:t>(</w:t>
            </w:r>
            <w:r w:rsidRPr="0098440A">
              <w:rPr>
                <w:rFonts w:ascii="SimSun" w:eastAsia="SimSun" w:hAnsi="SimSun" w:hint="eastAsia"/>
                <w:kern w:val="1"/>
                <w:sz w:val="21"/>
                <w:szCs w:val="22"/>
                <w:lang w:eastAsia="hi-IN" w:bidi="hi-IN"/>
              </w:rPr>
              <w:t>实用新型</w:t>
            </w:r>
            <w:r w:rsidRPr="0098440A">
              <w:rPr>
                <w:rFonts w:ascii="SimSun" w:eastAsia="SimSun" w:hAnsi="SimSun"/>
                <w:kern w:val="1"/>
                <w:sz w:val="21"/>
                <w:szCs w:val="22"/>
                <w:lang w:eastAsia="hi-IN" w:bidi="hi-IN"/>
              </w:rPr>
              <w:t>)</w:t>
            </w:r>
          </w:p>
        </w:tc>
        <w:tc>
          <w:tcPr>
            <w:tcW w:w="1592"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keepNext/>
              <w:tabs>
                <w:tab w:val="left" w:pos="432"/>
              </w:tabs>
              <w:spacing w:beforeLines="50" w:before="120" w:afterLines="50" w:after="120" w:line="340" w:lineRule="atLeast"/>
              <w:jc w:val="center"/>
              <w:rPr>
                <w:rFonts w:ascii="SimSun" w:eastAsia="SimSun" w:hAnsi="SimSun"/>
                <w:iCs/>
                <w:sz w:val="21"/>
                <w:szCs w:val="22"/>
                <w:lang w:eastAsia="zh-CN"/>
              </w:rPr>
            </w:pPr>
            <w:r w:rsidRPr="0098440A">
              <w:rPr>
                <w:rFonts w:ascii="SimSun" w:eastAsia="SimSun" w:hAnsi="SimSun" w:hint="eastAsia"/>
                <w:bCs/>
                <w:sz w:val="21"/>
                <w:szCs w:val="22"/>
                <w:lang w:eastAsia="zh-CN"/>
              </w:rPr>
              <w:t>自</w:t>
            </w:r>
            <w:r w:rsidRPr="0098440A">
              <w:rPr>
                <w:rFonts w:ascii="SimSun" w:eastAsia="SimSun" w:hAnsi="SimSun"/>
                <w:iCs/>
                <w:sz w:val="21"/>
                <w:szCs w:val="22"/>
                <w:lang w:eastAsia="zh-CN"/>
              </w:rPr>
              <w:t>2003</w:t>
            </w:r>
            <w:r w:rsidRPr="0098440A">
              <w:rPr>
                <w:rFonts w:ascii="SimSun" w:eastAsia="SimSun" w:hAnsi="SimSun" w:hint="eastAsia"/>
                <w:bCs/>
                <w:sz w:val="21"/>
                <w:szCs w:val="22"/>
                <w:lang w:eastAsia="zh-CN"/>
              </w:rPr>
              <w:t>年起</w:t>
            </w:r>
            <w:r w:rsidRPr="0098440A">
              <w:rPr>
                <w:rFonts w:ascii="SimSun" w:eastAsia="SimSun" w:hAnsi="SimSun"/>
                <w:bCs/>
                <w:sz w:val="21"/>
                <w:szCs w:val="22"/>
                <w:lang w:eastAsia="zh-CN"/>
              </w:rPr>
              <w:br/>
            </w:r>
            <w:r w:rsidRPr="0098440A">
              <w:rPr>
                <w:rFonts w:ascii="SimSun" w:eastAsia="SimSun" w:hAnsi="SimSun" w:hint="eastAsia"/>
                <w:bCs/>
                <w:sz w:val="21"/>
                <w:szCs w:val="22"/>
                <w:lang w:eastAsia="zh-CN"/>
              </w:rPr>
              <w:t>上线</w:t>
            </w:r>
          </w:p>
          <w:p w:rsidR="0098440A" w:rsidRPr="0098440A" w:rsidRDefault="0098440A" w:rsidP="0098440A">
            <w:pPr>
              <w:keepNext/>
              <w:tabs>
                <w:tab w:val="left" w:pos="432"/>
              </w:tabs>
              <w:spacing w:beforeLines="50" w:before="120" w:afterLines="50" w:after="120" w:line="340" w:lineRule="atLeast"/>
              <w:jc w:val="center"/>
              <w:rPr>
                <w:rFonts w:ascii="SimSun" w:eastAsia="SimSun" w:hAnsi="SimSun"/>
                <w:iCs/>
                <w:sz w:val="21"/>
                <w:szCs w:val="22"/>
                <w:lang w:eastAsia="zh-CN"/>
              </w:rPr>
            </w:pP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hAnsi="SimSun"/>
                <w:kern w:val="1"/>
                <w:sz w:val="21"/>
                <w:szCs w:val="22"/>
                <w:lang w:eastAsia="hi-IN" w:bidi="hi-IN"/>
              </w:rPr>
            </w:pPr>
            <w:r w:rsidRPr="0098440A">
              <w:rPr>
                <w:rFonts w:ascii="SimSun" w:eastAsia="SimSun" w:hAnsi="SimSun" w:hint="eastAsia"/>
                <w:kern w:val="1"/>
                <w:sz w:val="21"/>
                <w:szCs w:val="22"/>
                <w:lang w:eastAsia="hi-IN" w:bidi="hi-IN"/>
              </w:rPr>
              <w:t>自</w:t>
            </w:r>
            <w:r w:rsidRPr="0098440A">
              <w:rPr>
                <w:rFonts w:ascii="SimSun" w:eastAsia="SimSun" w:hAnsi="SimSun"/>
                <w:bCs/>
                <w:iCs/>
                <w:kern w:val="1"/>
                <w:sz w:val="21"/>
                <w:szCs w:val="22"/>
                <w:lang w:eastAsia="hi-IN" w:bidi="hi-IN"/>
              </w:rPr>
              <w:t>2003</w:t>
            </w:r>
            <w:r w:rsidRPr="0098440A">
              <w:rPr>
                <w:rFonts w:ascii="SimSun" w:eastAsia="SimSun" w:hAnsi="SimSun" w:hint="eastAsia"/>
                <w:kern w:val="1"/>
                <w:sz w:val="21"/>
                <w:szCs w:val="22"/>
                <w:lang w:eastAsia="hi-IN" w:bidi="hi-IN"/>
              </w:rPr>
              <w:t>年起</w:t>
            </w:r>
            <w:r w:rsidRPr="0098440A">
              <w:rPr>
                <w:rFonts w:ascii="SimSun" w:eastAsia="SimSun" w:hAnsi="SimSun"/>
                <w:kern w:val="1"/>
                <w:sz w:val="21"/>
                <w:szCs w:val="22"/>
                <w:lang w:eastAsia="zh-CN" w:bidi="hi-IN"/>
              </w:rPr>
              <w:br/>
            </w:r>
            <w:r w:rsidRPr="0098440A">
              <w:rPr>
                <w:rFonts w:ascii="SimSun" w:eastAsia="SimSun" w:hAnsi="SimSun" w:hint="eastAsia"/>
                <w:bCs/>
                <w:kern w:val="1"/>
                <w:sz w:val="21"/>
                <w:szCs w:val="22"/>
                <w:lang w:val="uk-UA" w:eastAsia="hi-IN" w:bidi="hi-IN"/>
              </w:rPr>
              <w:t>上线</w:t>
            </w:r>
          </w:p>
        </w:tc>
      </w:tr>
      <w:tr w:rsidR="0098440A" w:rsidRPr="0098440A" w:rsidTr="0098440A">
        <w:tc>
          <w:tcPr>
            <w:tcW w:w="7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kern w:val="1"/>
                <w:sz w:val="21"/>
                <w:szCs w:val="22"/>
                <w:lang w:eastAsia="hi-IN" w:bidi="hi-IN"/>
              </w:rPr>
              <w:t>3.</w:t>
            </w:r>
          </w:p>
        </w:tc>
        <w:tc>
          <w:tcPr>
            <w:tcW w:w="288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hint="eastAsia"/>
                <w:bCs/>
                <w:kern w:val="1"/>
                <w:sz w:val="21"/>
                <w:szCs w:val="22"/>
                <w:lang w:eastAsia="hi-IN" w:bidi="hi-IN"/>
              </w:rPr>
              <w:t>英国</w:t>
            </w:r>
          </w:p>
        </w:tc>
        <w:tc>
          <w:tcPr>
            <w:tcW w:w="90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kern w:val="1"/>
                <w:sz w:val="21"/>
                <w:szCs w:val="22"/>
                <w:lang w:eastAsia="hi-IN" w:bidi="hi-IN"/>
              </w:rPr>
            </w:pPr>
            <w:r w:rsidRPr="0098440A">
              <w:rPr>
                <w:rFonts w:ascii="SimHei" w:eastAsia="SimHei" w:hAnsi="SimHei"/>
                <w:bCs/>
                <w:kern w:val="1"/>
                <w:sz w:val="21"/>
                <w:szCs w:val="22"/>
                <w:lang w:eastAsia="hi-IN" w:bidi="hi-IN"/>
              </w:rPr>
              <w:t>GB</w:t>
            </w:r>
          </w:p>
        </w:tc>
        <w:tc>
          <w:tcPr>
            <w:tcW w:w="144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napToGrid w:val="0"/>
              <w:spacing w:beforeLines="50" w:before="120" w:afterLines="50" w:after="120" w:line="340" w:lineRule="atLeast"/>
              <w:jc w:val="center"/>
              <w:textAlignment w:val="baseline"/>
              <w:rPr>
                <w:rFonts w:ascii="SimSun" w:eastAsia="SimSun"/>
                <w:kern w:val="1"/>
                <w:sz w:val="21"/>
                <w:szCs w:val="22"/>
                <w:lang w:eastAsia="hi-IN" w:bidi="hi-IN"/>
              </w:rPr>
            </w:pP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kern w:val="1"/>
                <w:sz w:val="21"/>
                <w:szCs w:val="22"/>
                <w:lang w:eastAsia="hi-IN" w:bidi="hi-IN"/>
              </w:rPr>
            </w:pPr>
            <w:r w:rsidRPr="0098440A">
              <w:rPr>
                <w:rFonts w:ascii="SimSun" w:eastAsia="SimSun" w:hint="eastAsia"/>
                <w:kern w:val="1"/>
                <w:sz w:val="21"/>
                <w:szCs w:val="22"/>
                <w:lang w:eastAsia="hi-IN" w:bidi="hi-IN"/>
              </w:rPr>
              <w:t>纸件</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kern w:val="1"/>
                <w:sz w:val="21"/>
                <w:szCs w:val="22"/>
                <w:lang w:eastAsia="hi-IN" w:bidi="hi-IN"/>
              </w:rPr>
            </w:pP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kern w:val="1"/>
                <w:sz w:val="21"/>
                <w:szCs w:val="22"/>
                <w:lang w:eastAsia="hi-IN" w:bidi="hi-IN"/>
              </w:rPr>
              <w:t>CD</w:t>
            </w:r>
            <w:r w:rsidRPr="0098440A">
              <w:rPr>
                <w:rFonts w:ascii="SimSun" w:eastAsia="SimSun" w:hint="eastAsia"/>
                <w:kern w:val="1"/>
                <w:sz w:val="21"/>
                <w:szCs w:val="22"/>
                <w:lang w:eastAsia="hi-IN" w:bidi="hi-IN"/>
              </w:rPr>
              <w:t>光盘</w:t>
            </w:r>
          </w:p>
        </w:tc>
        <w:tc>
          <w:tcPr>
            <w:tcW w:w="216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kern w:val="1"/>
                <w:sz w:val="21"/>
                <w:szCs w:val="22"/>
                <w:lang w:eastAsia="hi-IN" w:bidi="hi-IN"/>
              </w:rPr>
            </w:pPr>
            <w:r w:rsidRPr="0098440A">
              <w:rPr>
                <w:rFonts w:ascii="SimHei" w:eastAsia="SimHei" w:hAnsi="SimHei"/>
                <w:bCs/>
                <w:kern w:val="1"/>
                <w:sz w:val="21"/>
                <w:szCs w:val="22"/>
                <w:lang w:eastAsia="hi-IN" w:bidi="hi-IN"/>
              </w:rPr>
              <w:t>1994-2003</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hAnsi="SimSun"/>
                <w:bCs/>
                <w:kern w:val="1"/>
                <w:sz w:val="21"/>
                <w:szCs w:val="22"/>
                <w:lang w:eastAsia="hi-IN" w:bidi="hi-IN"/>
              </w:rPr>
            </w:pPr>
            <w:r w:rsidRPr="0098440A">
              <w:rPr>
                <w:rFonts w:ascii="SimSun" w:eastAsia="SimSun" w:hAnsi="SimSun"/>
                <w:kern w:val="1"/>
                <w:sz w:val="21"/>
                <w:szCs w:val="22"/>
                <w:lang w:eastAsia="hi-IN" w:bidi="hi-IN"/>
              </w:rPr>
              <w:t>(</w:t>
            </w:r>
            <w:r w:rsidRPr="0098440A">
              <w:rPr>
                <w:rFonts w:ascii="SimSun" w:eastAsia="SimSun" w:hAnsi="SimSun" w:hint="eastAsia"/>
                <w:kern w:val="1"/>
                <w:sz w:val="21"/>
                <w:szCs w:val="22"/>
                <w:lang w:eastAsia="hi-IN" w:bidi="hi-IN"/>
              </w:rPr>
              <w:t>发明</w:t>
            </w:r>
            <w:r w:rsidRPr="0098440A">
              <w:rPr>
                <w:rFonts w:ascii="SimSun" w:eastAsia="SimSun" w:hAnsi="SimSun"/>
                <w:kern w:val="1"/>
                <w:sz w:val="21"/>
                <w:szCs w:val="22"/>
                <w:lang w:eastAsia="hi-IN" w:bidi="hi-IN"/>
              </w:rPr>
              <w:t>)</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kern w:val="1"/>
                <w:sz w:val="21"/>
                <w:szCs w:val="22"/>
                <w:lang w:eastAsia="hi-IN" w:bidi="hi-IN"/>
              </w:rPr>
            </w:pPr>
            <w:r w:rsidRPr="0098440A">
              <w:rPr>
                <w:rFonts w:ascii="SimHei" w:eastAsia="SimHei" w:hAnsi="SimHei"/>
                <w:bCs/>
                <w:kern w:val="1"/>
                <w:sz w:val="21"/>
                <w:szCs w:val="22"/>
                <w:lang w:eastAsia="hi-IN" w:bidi="hi-IN"/>
              </w:rPr>
              <w:t>2004-2005</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hAnsi="SimSun"/>
                <w:bCs/>
                <w:kern w:val="1"/>
                <w:sz w:val="21"/>
                <w:szCs w:val="22"/>
                <w:lang w:eastAsia="hi-IN" w:bidi="hi-IN"/>
              </w:rPr>
            </w:pPr>
            <w:r w:rsidRPr="0098440A">
              <w:rPr>
                <w:rFonts w:ascii="SimSun" w:eastAsia="SimSun" w:hAnsi="SimSun"/>
                <w:kern w:val="1"/>
                <w:sz w:val="21"/>
                <w:szCs w:val="22"/>
                <w:lang w:eastAsia="hi-IN" w:bidi="hi-IN"/>
              </w:rPr>
              <w:t>(</w:t>
            </w:r>
            <w:r w:rsidRPr="0098440A">
              <w:rPr>
                <w:rFonts w:ascii="SimSun" w:eastAsia="SimSun" w:hAnsi="SimSun" w:hint="eastAsia"/>
                <w:kern w:val="1"/>
                <w:sz w:val="21"/>
                <w:szCs w:val="22"/>
                <w:lang w:eastAsia="hi-IN" w:bidi="hi-IN"/>
              </w:rPr>
              <w:t>发明</w:t>
            </w:r>
            <w:r w:rsidRPr="0098440A">
              <w:rPr>
                <w:rFonts w:ascii="SimSun" w:eastAsia="SimSun" w:hAnsi="SimSun"/>
                <w:kern w:val="1"/>
                <w:sz w:val="21"/>
                <w:szCs w:val="22"/>
                <w:lang w:eastAsia="hi-IN" w:bidi="hi-IN"/>
              </w:rPr>
              <w:t>)</w:t>
            </w:r>
          </w:p>
        </w:tc>
        <w:tc>
          <w:tcPr>
            <w:tcW w:w="1592"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keepNext/>
              <w:tabs>
                <w:tab w:val="left" w:pos="432"/>
              </w:tabs>
              <w:spacing w:beforeLines="50" w:before="120" w:afterLines="50" w:after="120" w:line="340" w:lineRule="atLeast"/>
              <w:jc w:val="center"/>
              <w:rPr>
                <w:rFonts w:ascii="SimSun" w:eastAsia="SimSun" w:hAnsi="SimSun"/>
                <w:iCs/>
                <w:sz w:val="21"/>
                <w:szCs w:val="22"/>
                <w:lang w:eastAsia="zh-CN"/>
              </w:rPr>
            </w:pPr>
          </w:p>
          <w:p w:rsidR="0098440A" w:rsidRPr="0098440A" w:rsidRDefault="0098440A" w:rsidP="0098440A">
            <w:pPr>
              <w:keepNext/>
              <w:tabs>
                <w:tab w:val="left" w:pos="432"/>
              </w:tabs>
              <w:spacing w:beforeLines="50" w:before="120" w:afterLines="50" w:after="120" w:line="340" w:lineRule="atLeast"/>
              <w:jc w:val="center"/>
              <w:rPr>
                <w:rFonts w:ascii="SimSun" w:eastAsia="SimSun" w:hAnsi="SimSun"/>
                <w:sz w:val="21"/>
                <w:szCs w:val="22"/>
                <w:lang w:eastAsia="zh-CN"/>
              </w:rPr>
            </w:pPr>
            <w:r w:rsidRPr="0098440A">
              <w:rPr>
                <w:rFonts w:ascii="SimSun" w:eastAsia="SimSun" w:hAnsi="SimSun" w:hint="eastAsia"/>
                <w:bCs/>
                <w:sz w:val="21"/>
                <w:szCs w:val="22"/>
                <w:lang w:eastAsia="zh-CN"/>
              </w:rPr>
              <w:t>自</w:t>
            </w:r>
            <w:r w:rsidRPr="0098440A">
              <w:rPr>
                <w:rFonts w:ascii="SimSun" w:eastAsia="SimSun" w:hAnsi="SimSun"/>
                <w:iCs/>
                <w:sz w:val="21"/>
                <w:szCs w:val="22"/>
                <w:lang w:eastAsia="zh-CN"/>
              </w:rPr>
              <w:t>2006</w:t>
            </w:r>
            <w:r w:rsidRPr="0098440A">
              <w:rPr>
                <w:rFonts w:ascii="SimSun" w:eastAsia="SimSun" w:hAnsi="SimSun" w:hint="eastAsia"/>
                <w:bCs/>
                <w:sz w:val="21"/>
                <w:szCs w:val="22"/>
                <w:lang w:eastAsia="zh-CN"/>
              </w:rPr>
              <w:t>年起</w:t>
            </w:r>
            <w:r w:rsidRPr="0098440A">
              <w:rPr>
                <w:rFonts w:ascii="SimSun" w:eastAsia="SimSun" w:hAnsi="SimSun"/>
                <w:bCs/>
                <w:sz w:val="21"/>
                <w:szCs w:val="22"/>
                <w:lang w:eastAsia="zh-CN"/>
              </w:rPr>
              <w:br/>
            </w:r>
            <w:r w:rsidRPr="0098440A">
              <w:rPr>
                <w:rFonts w:ascii="SimSun" w:eastAsia="SimSun" w:hAnsi="SimSun" w:hint="eastAsia"/>
                <w:bCs/>
                <w:sz w:val="21"/>
                <w:szCs w:val="22"/>
                <w:lang w:eastAsia="zh-CN"/>
              </w:rPr>
              <w:t>上线</w:t>
            </w:r>
          </w:p>
        </w:tc>
      </w:tr>
      <w:tr w:rsidR="0098440A" w:rsidRPr="0098440A" w:rsidTr="0098440A">
        <w:tc>
          <w:tcPr>
            <w:tcW w:w="7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kern w:val="1"/>
                <w:sz w:val="21"/>
                <w:szCs w:val="22"/>
                <w:lang w:eastAsia="hi-IN" w:bidi="hi-IN"/>
              </w:rPr>
              <w:t>4.</w:t>
            </w:r>
          </w:p>
        </w:tc>
        <w:tc>
          <w:tcPr>
            <w:tcW w:w="288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bCs/>
                <w:kern w:val="1"/>
                <w:sz w:val="21"/>
                <w:szCs w:val="22"/>
                <w:lang w:eastAsia="hi-IN" w:bidi="hi-IN"/>
              </w:rPr>
              <w:t>WIPO</w:t>
            </w:r>
          </w:p>
        </w:tc>
        <w:tc>
          <w:tcPr>
            <w:tcW w:w="90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kern w:val="1"/>
                <w:sz w:val="21"/>
                <w:szCs w:val="22"/>
                <w:lang w:eastAsia="hi-IN" w:bidi="hi-IN"/>
              </w:rPr>
            </w:pPr>
            <w:r w:rsidRPr="0098440A">
              <w:rPr>
                <w:rFonts w:ascii="SimHei" w:eastAsia="SimHei" w:hAnsi="SimHei"/>
                <w:bCs/>
                <w:kern w:val="1"/>
                <w:sz w:val="21"/>
                <w:szCs w:val="22"/>
                <w:lang w:eastAsia="hi-IN" w:bidi="hi-IN"/>
              </w:rPr>
              <w:t>WO</w:t>
            </w:r>
          </w:p>
        </w:tc>
        <w:tc>
          <w:tcPr>
            <w:tcW w:w="144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kern w:val="1"/>
                <w:sz w:val="21"/>
                <w:szCs w:val="22"/>
                <w:lang w:eastAsia="hi-IN" w:bidi="hi-IN"/>
              </w:rPr>
            </w:pPr>
            <w:r w:rsidRPr="0098440A">
              <w:rPr>
                <w:rFonts w:ascii="SimSun" w:eastAsia="SimSun" w:hint="eastAsia"/>
                <w:kern w:val="1"/>
                <w:sz w:val="21"/>
                <w:szCs w:val="22"/>
                <w:lang w:eastAsia="hi-IN" w:bidi="hi-IN"/>
              </w:rPr>
              <w:t>纸件</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kern w:val="1"/>
                <w:sz w:val="21"/>
                <w:szCs w:val="22"/>
                <w:lang w:eastAsia="hi-IN" w:bidi="hi-IN"/>
              </w:rPr>
              <w:t>CD</w:t>
            </w:r>
            <w:r w:rsidRPr="0098440A">
              <w:rPr>
                <w:rFonts w:ascii="SimSun" w:eastAsia="SimSun" w:hint="eastAsia"/>
                <w:kern w:val="1"/>
                <w:sz w:val="21"/>
                <w:szCs w:val="22"/>
                <w:lang w:eastAsia="hi-IN" w:bidi="hi-IN"/>
              </w:rPr>
              <w:t>光盘</w:t>
            </w:r>
          </w:p>
        </w:tc>
        <w:tc>
          <w:tcPr>
            <w:tcW w:w="216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bCs/>
                <w:kern w:val="1"/>
                <w:sz w:val="21"/>
                <w:szCs w:val="22"/>
                <w:lang w:eastAsia="hi-IN" w:bidi="hi-IN"/>
              </w:rPr>
              <w:t>1992-1998</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iCs/>
                <w:kern w:val="1"/>
                <w:sz w:val="21"/>
                <w:szCs w:val="22"/>
                <w:lang w:eastAsia="hi-IN" w:bidi="hi-IN"/>
              </w:rPr>
            </w:pPr>
            <w:r w:rsidRPr="0098440A">
              <w:rPr>
                <w:rFonts w:ascii="SimHei" w:eastAsia="SimHei" w:hAnsi="SimHei"/>
                <w:bCs/>
                <w:kern w:val="1"/>
                <w:sz w:val="21"/>
                <w:szCs w:val="22"/>
                <w:lang w:eastAsia="hi-IN" w:bidi="hi-IN"/>
              </w:rPr>
              <w:t>1998-2005</w:t>
            </w:r>
          </w:p>
        </w:tc>
        <w:tc>
          <w:tcPr>
            <w:tcW w:w="1592"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keepNext/>
              <w:tabs>
                <w:tab w:val="left" w:pos="432"/>
              </w:tabs>
              <w:spacing w:beforeLines="50" w:before="120" w:afterLines="50" w:after="120" w:line="340" w:lineRule="atLeast"/>
              <w:jc w:val="center"/>
              <w:rPr>
                <w:rFonts w:ascii="SimSun" w:eastAsia="SimSun" w:hAnsi="SimSun"/>
                <w:sz w:val="21"/>
                <w:szCs w:val="22"/>
                <w:lang w:eastAsia="zh-CN"/>
              </w:rPr>
            </w:pPr>
            <w:r w:rsidRPr="0098440A">
              <w:rPr>
                <w:rFonts w:ascii="SimSun" w:eastAsia="SimSun" w:hAnsi="SimSun" w:hint="eastAsia"/>
                <w:bCs/>
                <w:sz w:val="21"/>
                <w:szCs w:val="22"/>
                <w:lang w:eastAsia="zh-CN"/>
              </w:rPr>
              <w:t>自</w:t>
            </w:r>
            <w:r w:rsidRPr="0098440A">
              <w:rPr>
                <w:rFonts w:ascii="SimSun" w:eastAsia="SimSun" w:hAnsi="SimSun"/>
                <w:iCs/>
                <w:sz w:val="21"/>
                <w:szCs w:val="22"/>
                <w:lang w:eastAsia="zh-CN"/>
              </w:rPr>
              <w:t>2006</w:t>
            </w:r>
            <w:r w:rsidRPr="0098440A">
              <w:rPr>
                <w:rFonts w:ascii="SimSun" w:eastAsia="SimSun" w:hAnsi="SimSun" w:hint="eastAsia"/>
                <w:bCs/>
                <w:sz w:val="21"/>
                <w:szCs w:val="22"/>
                <w:lang w:eastAsia="zh-CN"/>
              </w:rPr>
              <w:t>年起</w:t>
            </w:r>
            <w:r w:rsidRPr="0098440A">
              <w:rPr>
                <w:rFonts w:ascii="SimSun" w:eastAsia="SimSun" w:hAnsi="SimSun"/>
                <w:bCs/>
                <w:sz w:val="21"/>
                <w:szCs w:val="22"/>
                <w:lang w:eastAsia="zh-CN"/>
              </w:rPr>
              <w:br/>
            </w:r>
            <w:r w:rsidRPr="0098440A">
              <w:rPr>
                <w:rFonts w:ascii="SimSun" w:eastAsia="SimSun" w:hAnsi="SimSun" w:hint="eastAsia"/>
                <w:bCs/>
                <w:sz w:val="21"/>
                <w:szCs w:val="22"/>
                <w:lang w:eastAsia="zh-CN"/>
              </w:rPr>
              <w:t>上线</w:t>
            </w:r>
          </w:p>
        </w:tc>
      </w:tr>
      <w:tr w:rsidR="0098440A" w:rsidRPr="0098440A" w:rsidTr="0098440A">
        <w:tc>
          <w:tcPr>
            <w:tcW w:w="7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kern w:val="1"/>
                <w:sz w:val="21"/>
                <w:szCs w:val="22"/>
                <w:lang w:eastAsia="hi-IN" w:bidi="hi-IN"/>
              </w:rPr>
              <w:t>5.</w:t>
            </w:r>
          </w:p>
        </w:tc>
        <w:tc>
          <w:tcPr>
            <w:tcW w:w="288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hint="eastAsia"/>
                <w:bCs/>
                <w:kern w:val="1"/>
                <w:sz w:val="21"/>
                <w:szCs w:val="22"/>
                <w:lang w:eastAsia="hi-IN" w:bidi="hi-IN"/>
              </w:rPr>
              <w:t>欧亚专利局</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p>
        </w:tc>
        <w:tc>
          <w:tcPr>
            <w:tcW w:w="90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kern w:val="1"/>
                <w:sz w:val="21"/>
                <w:szCs w:val="22"/>
                <w:lang w:eastAsia="hi-IN" w:bidi="hi-IN"/>
              </w:rPr>
            </w:pPr>
            <w:r w:rsidRPr="0098440A">
              <w:rPr>
                <w:rFonts w:ascii="SimHei" w:eastAsia="SimHei" w:hAnsi="SimHei"/>
                <w:bCs/>
                <w:kern w:val="1"/>
                <w:sz w:val="21"/>
                <w:szCs w:val="22"/>
                <w:lang w:eastAsia="hi-IN" w:bidi="hi-IN"/>
              </w:rPr>
              <w:t>EA</w:t>
            </w:r>
          </w:p>
        </w:tc>
        <w:tc>
          <w:tcPr>
            <w:tcW w:w="144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kern w:val="1"/>
                <w:sz w:val="21"/>
                <w:szCs w:val="22"/>
                <w:lang w:eastAsia="hi-IN" w:bidi="hi-IN"/>
              </w:rPr>
            </w:pPr>
            <w:r w:rsidRPr="0098440A">
              <w:rPr>
                <w:rFonts w:ascii="SimSun" w:eastAsia="SimSun" w:hint="eastAsia"/>
                <w:kern w:val="1"/>
                <w:sz w:val="21"/>
                <w:szCs w:val="22"/>
                <w:lang w:eastAsia="hi-IN" w:bidi="hi-IN"/>
              </w:rPr>
              <w:t>纸件</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kern w:val="1"/>
                <w:sz w:val="21"/>
                <w:szCs w:val="22"/>
                <w:lang w:eastAsia="hi-IN" w:bidi="hi-IN"/>
              </w:rPr>
              <w:t>CD</w:t>
            </w:r>
            <w:r w:rsidRPr="0098440A">
              <w:rPr>
                <w:rFonts w:ascii="SimSun" w:eastAsia="SimSun" w:hint="eastAsia"/>
                <w:kern w:val="1"/>
                <w:sz w:val="21"/>
                <w:szCs w:val="22"/>
                <w:lang w:eastAsia="hi-IN" w:bidi="hi-IN"/>
              </w:rPr>
              <w:t>光盘</w:t>
            </w:r>
          </w:p>
        </w:tc>
        <w:tc>
          <w:tcPr>
            <w:tcW w:w="216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bCs/>
                <w:kern w:val="1"/>
                <w:sz w:val="21"/>
                <w:szCs w:val="22"/>
                <w:lang w:eastAsia="hi-IN" w:bidi="hi-IN"/>
              </w:rPr>
              <w:t>1996-2006</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bCs/>
                <w:kern w:val="1"/>
                <w:sz w:val="21"/>
                <w:szCs w:val="22"/>
                <w:lang w:eastAsia="hi-IN" w:bidi="hi-IN"/>
              </w:rPr>
              <w:t>з 2007</w:t>
            </w:r>
          </w:p>
        </w:tc>
        <w:tc>
          <w:tcPr>
            <w:tcW w:w="1592"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keepNext/>
              <w:tabs>
                <w:tab w:val="left" w:pos="432"/>
              </w:tabs>
              <w:snapToGrid w:val="0"/>
              <w:spacing w:beforeLines="50" w:before="120" w:afterLines="50" w:after="120" w:line="340" w:lineRule="atLeast"/>
              <w:jc w:val="center"/>
              <w:rPr>
                <w:rFonts w:ascii="SimSun" w:eastAsia="SimSun" w:hAnsi="SimSun"/>
                <w:sz w:val="21"/>
                <w:szCs w:val="22"/>
                <w:lang w:eastAsia="zh-CN"/>
              </w:rPr>
            </w:pPr>
          </w:p>
        </w:tc>
      </w:tr>
      <w:tr w:rsidR="0098440A" w:rsidRPr="0098440A" w:rsidTr="0098440A">
        <w:tc>
          <w:tcPr>
            <w:tcW w:w="7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kern w:val="1"/>
                <w:sz w:val="21"/>
                <w:szCs w:val="22"/>
                <w:lang w:eastAsia="hi-IN" w:bidi="hi-IN"/>
              </w:rPr>
              <w:t>6.</w:t>
            </w:r>
          </w:p>
        </w:tc>
        <w:tc>
          <w:tcPr>
            <w:tcW w:w="288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hint="eastAsia"/>
                <w:bCs/>
                <w:kern w:val="1"/>
                <w:sz w:val="21"/>
                <w:szCs w:val="22"/>
                <w:lang w:eastAsia="hi-IN" w:bidi="hi-IN"/>
              </w:rPr>
              <w:t>欧洲专利局</w:t>
            </w:r>
          </w:p>
        </w:tc>
        <w:tc>
          <w:tcPr>
            <w:tcW w:w="90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kern w:val="1"/>
                <w:sz w:val="21"/>
                <w:szCs w:val="22"/>
                <w:lang w:eastAsia="hi-IN" w:bidi="hi-IN"/>
              </w:rPr>
            </w:pPr>
            <w:r w:rsidRPr="0098440A">
              <w:rPr>
                <w:rFonts w:ascii="SimHei" w:eastAsia="SimHei" w:hAnsi="SimHei"/>
                <w:bCs/>
                <w:kern w:val="1"/>
                <w:sz w:val="21"/>
                <w:szCs w:val="22"/>
                <w:lang w:eastAsia="hi-IN" w:bidi="hi-IN"/>
              </w:rPr>
              <w:t>EP</w:t>
            </w:r>
          </w:p>
        </w:tc>
        <w:tc>
          <w:tcPr>
            <w:tcW w:w="144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kern w:val="1"/>
                <w:sz w:val="21"/>
                <w:szCs w:val="22"/>
                <w:lang w:eastAsia="hi-IN" w:bidi="hi-IN"/>
              </w:rPr>
            </w:pPr>
            <w:r w:rsidRPr="0098440A">
              <w:rPr>
                <w:rFonts w:ascii="SimSun" w:eastAsia="SimSun" w:hint="eastAsia"/>
                <w:kern w:val="1"/>
                <w:sz w:val="21"/>
                <w:szCs w:val="22"/>
                <w:lang w:eastAsia="hi-IN" w:bidi="hi-IN"/>
              </w:rPr>
              <w:t>纸件</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kern w:val="1"/>
                <w:sz w:val="21"/>
                <w:szCs w:val="22"/>
                <w:lang w:eastAsia="hi-IN" w:bidi="hi-IN"/>
              </w:rPr>
            </w:pPr>
            <w:r w:rsidRPr="0098440A">
              <w:rPr>
                <w:rFonts w:ascii="SimSun" w:eastAsia="SimSun"/>
                <w:kern w:val="1"/>
                <w:sz w:val="21"/>
                <w:szCs w:val="22"/>
                <w:lang w:eastAsia="hi-IN" w:bidi="hi-IN"/>
              </w:rPr>
              <w:t>CD</w:t>
            </w:r>
            <w:r w:rsidRPr="0098440A">
              <w:rPr>
                <w:rFonts w:ascii="SimSun" w:eastAsia="SimSun" w:hint="eastAsia"/>
                <w:kern w:val="1"/>
                <w:sz w:val="21"/>
                <w:szCs w:val="22"/>
                <w:lang w:eastAsia="hi-IN" w:bidi="hi-IN"/>
              </w:rPr>
              <w:t>光盘</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kern w:val="1"/>
                <w:sz w:val="21"/>
                <w:szCs w:val="22"/>
                <w:lang w:eastAsia="hi-IN" w:bidi="hi-IN"/>
              </w:rPr>
              <w:t>DVD</w:t>
            </w:r>
          </w:p>
        </w:tc>
        <w:tc>
          <w:tcPr>
            <w:tcW w:w="216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bCs/>
                <w:kern w:val="1"/>
                <w:sz w:val="21"/>
                <w:szCs w:val="22"/>
                <w:lang w:eastAsia="hi-IN" w:bidi="hi-IN"/>
              </w:rPr>
              <w:t>1995-2004</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bCs/>
                <w:kern w:val="1"/>
                <w:sz w:val="21"/>
                <w:szCs w:val="22"/>
                <w:lang w:eastAsia="hi-IN" w:bidi="hi-IN"/>
              </w:rPr>
              <w:t>1996-2005</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iCs/>
                <w:kern w:val="1"/>
                <w:sz w:val="21"/>
                <w:szCs w:val="22"/>
                <w:lang w:eastAsia="hi-IN" w:bidi="hi-IN"/>
              </w:rPr>
            </w:pPr>
            <w:r w:rsidRPr="0098440A">
              <w:rPr>
                <w:rFonts w:ascii="SimHei" w:eastAsia="SimHei" w:hAnsi="SimHei"/>
                <w:bCs/>
                <w:kern w:val="1"/>
                <w:sz w:val="21"/>
                <w:szCs w:val="22"/>
                <w:lang w:eastAsia="hi-IN" w:bidi="hi-IN"/>
              </w:rPr>
              <w:t>1978-2009</w:t>
            </w:r>
          </w:p>
        </w:tc>
        <w:tc>
          <w:tcPr>
            <w:tcW w:w="1592"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keepNext/>
              <w:tabs>
                <w:tab w:val="left" w:pos="432"/>
              </w:tabs>
              <w:spacing w:beforeLines="50" w:before="120" w:afterLines="50" w:after="120" w:line="340" w:lineRule="atLeast"/>
              <w:jc w:val="center"/>
              <w:rPr>
                <w:rFonts w:ascii="SimSun" w:eastAsia="SimSun" w:hAnsi="SimSun"/>
                <w:sz w:val="21"/>
                <w:szCs w:val="22"/>
                <w:lang w:eastAsia="zh-CN"/>
              </w:rPr>
            </w:pPr>
            <w:r w:rsidRPr="0098440A">
              <w:rPr>
                <w:rFonts w:ascii="SimSun" w:eastAsia="SimSun" w:hAnsi="SimSun" w:hint="eastAsia"/>
                <w:bCs/>
                <w:sz w:val="21"/>
                <w:szCs w:val="22"/>
                <w:lang w:eastAsia="zh-CN"/>
              </w:rPr>
              <w:t>自</w:t>
            </w:r>
            <w:r w:rsidRPr="0098440A">
              <w:rPr>
                <w:rFonts w:ascii="SimSun" w:eastAsia="SimSun" w:hAnsi="SimSun"/>
                <w:iCs/>
                <w:sz w:val="21"/>
                <w:szCs w:val="22"/>
                <w:lang w:eastAsia="zh-CN"/>
              </w:rPr>
              <w:t>2004</w:t>
            </w:r>
            <w:r w:rsidRPr="0098440A">
              <w:rPr>
                <w:rFonts w:ascii="SimSun" w:eastAsia="SimSun" w:hAnsi="SimSun" w:hint="eastAsia"/>
                <w:bCs/>
                <w:sz w:val="21"/>
                <w:szCs w:val="22"/>
                <w:lang w:eastAsia="zh-CN"/>
              </w:rPr>
              <w:t>年起</w:t>
            </w:r>
            <w:r w:rsidRPr="0098440A">
              <w:rPr>
                <w:rFonts w:ascii="SimSun" w:eastAsia="SimSun" w:hAnsi="SimSun"/>
                <w:bCs/>
                <w:sz w:val="21"/>
                <w:szCs w:val="22"/>
                <w:lang w:eastAsia="zh-CN"/>
              </w:rPr>
              <w:br/>
            </w:r>
            <w:r w:rsidRPr="0098440A">
              <w:rPr>
                <w:rFonts w:ascii="SimSun" w:eastAsia="SimSun" w:hAnsi="SimSun" w:hint="eastAsia"/>
                <w:bCs/>
                <w:sz w:val="21"/>
                <w:szCs w:val="22"/>
                <w:lang w:eastAsia="zh-CN"/>
              </w:rPr>
              <w:t>上线</w:t>
            </w:r>
          </w:p>
        </w:tc>
      </w:tr>
      <w:tr w:rsidR="0098440A" w:rsidRPr="0098440A" w:rsidTr="0098440A">
        <w:tc>
          <w:tcPr>
            <w:tcW w:w="7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kern w:val="1"/>
                <w:sz w:val="21"/>
                <w:szCs w:val="22"/>
                <w:lang w:eastAsia="hi-IN" w:bidi="hi-IN"/>
              </w:rPr>
              <w:t>7.</w:t>
            </w:r>
          </w:p>
        </w:tc>
        <w:tc>
          <w:tcPr>
            <w:tcW w:w="288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hint="eastAsia"/>
                <w:bCs/>
                <w:kern w:val="1"/>
                <w:sz w:val="21"/>
                <w:szCs w:val="22"/>
                <w:lang w:eastAsia="hi-IN" w:bidi="hi-IN"/>
              </w:rPr>
              <w:t>俄罗斯联邦</w:t>
            </w:r>
          </w:p>
          <w:p w:rsidR="0098440A" w:rsidRPr="0098440A" w:rsidRDefault="0098440A" w:rsidP="0098440A">
            <w:pPr>
              <w:tabs>
                <w:tab w:val="left" w:pos="432"/>
              </w:tabs>
              <w:spacing w:beforeLines="50" w:before="120" w:afterLines="50" w:after="120" w:line="340" w:lineRule="atLeast"/>
              <w:jc w:val="center"/>
              <w:rPr>
                <w:rFonts w:ascii="SimHei" w:eastAsia="SimHei" w:hAnsi="SimHei"/>
                <w:sz w:val="21"/>
                <w:szCs w:val="22"/>
                <w:lang w:eastAsia="zh-CN"/>
              </w:rPr>
            </w:pPr>
          </w:p>
        </w:tc>
        <w:tc>
          <w:tcPr>
            <w:tcW w:w="90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kern w:val="1"/>
                <w:sz w:val="21"/>
                <w:szCs w:val="22"/>
                <w:lang w:eastAsia="hi-IN" w:bidi="hi-IN"/>
              </w:rPr>
            </w:pPr>
            <w:r w:rsidRPr="0098440A">
              <w:rPr>
                <w:rFonts w:ascii="SimHei" w:eastAsia="SimHei" w:hAnsi="SimHei"/>
                <w:bCs/>
                <w:kern w:val="1"/>
                <w:sz w:val="21"/>
                <w:szCs w:val="22"/>
                <w:lang w:eastAsia="hi-IN" w:bidi="hi-IN"/>
              </w:rPr>
              <w:t>RU</w:t>
            </w:r>
          </w:p>
        </w:tc>
        <w:tc>
          <w:tcPr>
            <w:tcW w:w="144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kern w:val="1"/>
                <w:sz w:val="21"/>
                <w:szCs w:val="22"/>
                <w:lang w:eastAsia="hi-IN" w:bidi="hi-IN"/>
              </w:rPr>
            </w:pPr>
            <w:r w:rsidRPr="0098440A">
              <w:rPr>
                <w:rFonts w:ascii="SimSun" w:eastAsia="SimSun" w:hint="eastAsia"/>
                <w:kern w:val="1"/>
                <w:sz w:val="21"/>
                <w:szCs w:val="22"/>
                <w:lang w:eastAsia="hi-IN" w:bidi="hi-IN"/>
              </w:rPr>
              <w:t>纸件</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kern w:val="1"/>
                <w:sz w:val="21"/>
                <w:szCs w:val="22"/>
                <w:lang w:eastAsia="hi-IN" w:bidi="hi-IN"/>
              </w:rPr>
              <w:t>CD</w:t>
            </w:r>
            <w:r w:rsidRPr="0098440A">
              <w:rPr>
                <w:rFonts w:ascii="SimSun" w:eastAsia="SimSun" w:hint="eastAsia"/>
                <w:kern w:val="1"/>
                <w:sz w:val="21"/>
                <w:szCs w:val="22"/>
                <w:lang w:eastAsia="hi-IN" w:bidi="hi-IN"/>
              </w:rPr>
              <w:t>光盘</w:t>
            </w:r>
            <w:r w:rsidRPr="0098440A">
              <w:rPr>
                <w:rFonts w:ascii="SimSun" w:eastAsia="SimSun"/>
                <w:kern w:val="1"/>
                <w:sz w:val="21"/>
                <w:szCs w:val="22"/>
                <w:lang w:eastAsia="hi-IN" w:bidi="hi-IN"/>
              </w:rPr>
              <w:t>/</w:t>
            </w:r>
            <w:r w:rsidRPr="0098440A">
              <w:rPr>
                <w:rFonts w:ascii="SimSun" w:eastAsia="SimSun"/>
                <w:bCs/>
                <w:kern w:val="1"/>
                <w:sz w:val="21"/>
                <w:szCs w:val="22"/>
                <w:lang w:eastAsia="hi-IN" w:bidi="hi-IN"/>
              </w:rPr>
              <w:t>DVD</w:t>
            </w:r>
          </w:p>
        </w:tc>
        <w:tc>
          <w:tcPr>
            <w:tcW w:w="216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bCs/>
                <w:kern w:val="1"/>
                <w:sz w:val="21"/>
                <w:szCs w:val="22"/>
                <w:lang w:eastAsia="hi-IN" w:bidi="hi-IN"/>
              </w:rPr>
              <w:t>1994-2004</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hAnsi="SimSun"/>
                <w:kern w:val="1"/>
                <w:sz w:val="21"/>
                <w:szCs w:val="22"/>
                <w:lang w:eastAsia="hi-IN" w:bidi="hi-IN"/>
              </w:rPr>
            </w:pPr>
            <w:r w:rsidRPr="0098440A">
              <w:rPr>
                <w:rFonts w:ascii="SimSun" w:eastAsia="SimSun" w:hAnsi="SimSun"/>
                <w:kern w:val="1"/>
                <w:sz w:val="21"/>
                <w:szCs w:val="22"/>
                <w:lang w:eastAsia="hi-IN" w:bidi="hi-IN"/>
              </w:rPr>
              <w:t>(</w:t>
            </w:r>
            <w:r w:rsidRPr="0098440A">
              <w:rPr>
                <w:rFonts w:ascii="SimSun" w:eastAsia="SimSun" w:hAnsi="SimSun" w:hint="eastAsia"/>
                <w:kern w:val="1"/>
                <w:sz w:val="21"/>
                <w:szCs w:val="22"/>
                <w:lang w:eastAsia="hi-IN" w:bidi="hi-IN"/>
              </w:rPr>
              <w:t>发明、实用新型</w:t>
            </w:r>
            <w:r w:rsidRPr="0098440A">
              <w:rPr>
                <w:rFonts w:ascii="SimSun" w:eastAsia="SimSun" w:hAnsi="SimSun"/>
                <w:kern w:val="1"/>
                <w:sz w:val="21"/>
                <w:szCs w:val="22"/>
                <w:lang w:eastAsia="hi-IN" w:bidi="hi-IN"/>
              </w:rPr>
              <w:t>)</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hint="eastAsia"/>
                <w:bCs/>
                <w:kern w:val="1"/>
                <w:sz w:val="21"/>
                <w:szCs w:val="22"/>
                <w:lang w:eastAsia="hi-IN" w:bidi="hi-IN"/>
              </w:rPr>
              <w:t>自</w:t>
            </w:r>
            <w:r w:rsidRPr="0098440A">
              <w:rPr>
                <w:rFonts w:ascii="SimHei" w:eastAsia="SimHei" w:hAnsi="SimHei"/>
                <w:bCs/>
                <w:kern w:val="1"/>
                <w:sz w:val="21"/>
                <w:szCs w:val="22"/>
                <w:lang w:eastAsia="hi-IN" w:bidi="hi-IN"/>
              </w:rPr>
              <w:t>2005</w:t>
            </w:r>
            <w:r w:rsidRPr="0098440A">
              <w:rPr>
                <w:rFonts w:ascii="SimHei" w:eastAsia="SimHei" w:hAnsi="SimHei" w:hint="eastAsia"/>
                <w:bCs/>
                <w:kern w:val="1"/>
                <w:sz w:val="21"/>
                <w:szCs w:val="22"/>
                <w:lang w:eastAsia="hi-IN" w:bidi="hi-IN"/>
              </w:rPr>
              <w:t>年</w:t>
            </w:r>
            <w:r w:rsidRPr="0098440A">
              <w:rPr>
                <w:rFonts w:ascii="SimHei" w:eastAsia="SimHei" w:hAnsi="SimHei"/>
                <w:iCs/>
                <w:kern w:val="1"/>
                <w:sz w:val="21"/>
                <w:szCs w:val="22"/>
                <w:lang w:eastAsia="hi-IN" w:bidi="hi-IN"/>
              </w:rPr>
              <w:t>–</w:t>
            </w:r>
          </w:p>
          <w:p w:rsidR="0098440A" w:rsidRPr="0098440A" w:rsidRDefault="0098440A" w:rsidP="0098440A">
            <w:pPr>
              <w:tabs>
                <w:tab w:val="left" w:pos="432"/>
              </w:tabs>
              <w:spacing w:beforeLines="50" w:before="120" w:afterLines="50" w:after="120" w:line="340" w:lineRule="atLeast"/>
              <w:jc w:val="center"/>
              <w:rPr>
                <w:rFonts w:ascii="SimHei" w:eastAsia="SimHei" w:hAnsi="SimHei"/>
                <w:sz w:val="21"/>
                <w:szCs w:val="22"/>
                <w:lang w:eastAsia="zh-CN"/>
              </w:rPr>
            </w:pPr>
            <w:r w:rsidRPr="0098440A">
              <w:rPr>
                <w:rFonts w:ascii="SimHei" w:eastAsia="SimHei" w:hAnsi="SimHei" w:hint="eastAsia"/>
                <w:sz w:val="21"/>
                <w:szCs w:val="22"/>
                <w:lang w:eastAsia="zh-CN"/>
              </w:rPr>
              <w:t>《实用新型发明》</w:t>
            </w:r>
            <w:r w:rsidRPr="0098440A">
              <w:rPr>
                <w:rFonts w:ascii="SimHei" w:eastAsia="SimHei" w:hAnsi="SimHei"/>
                <w:sz w:val="21"/>
                <w:szCs w:val="22"/>
                <w:lang w:eastAsia="zh-CN"/>
              </w:rPr>
              <w:br/>
            </w:r>
            <w:r w:rsidRPr="0098440A">
              <w:rPr>
                <w:rFonts w:ascii="SimHei" w:eastAsia="SimHei" w:hAnsi="SimHei" w:hint="eastAsia"/>
                <w:sz w:val="21"/>
                <w:szCs w:val="22"/>
                <w:lang w:eastAsia="zh-CN"/>
              </w:rPr>
              <w:t>官方公报</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hAnsi="SimSun"/>
                <w:bCs/>
                <w:kern w:val="1"/>
                <w:sz w:val="21"/>
                <w:szCs w:val="22"/>
                <w:lang w:eastAsia="hi-IN" w:bidi="hi-IN"/>
              </w:rPr>
            </w:pPr>
            <w:r w:rsidRPr="0098440A">
              <w:rPr>
                <w:rFonts w:ascii="SimSun" w:eastAsia="SimSun" w:hAnsi="SimSun"/>
                <w:kern w:val="1"/>
                <w:sz w:val="21"/>
                <w:szCs w:val="22"/>
                <w:lang w:eastAsia="hi-IN" w:bidi="hi-IN"/>
              </w:rPr>
              <w:lastRenderedPageBreak/>
              <w:t>(</w:t>
            </w:r>
            <w:r w:rsidRPr="0098440A">
              <w:rPr>
                <w:rFonts w:ascii="SimSun" w:eastAsia="SimSun" w:hAnsi="SimSun" w:hint="eastAsia"/>
                <w:kern w:val="1"/>
                <w:sz w:val="21"/>
                <w:szCs w:val="22"/>
                <w:lang w:eastAsia="hi-IN" w:bidi="hi-IN"/>
              </w:rPr>
              <w:t>含专利发明说明书全文</w:t>
            </w:r>
            <w:r w:rsidRPr="0098440A">
              <w:rPr>
                <w:rFonts w:ascii="SimSun" w:eastAsia="SimSun" w:hAnsi="SimSun"/>
                <w:kern w:val="1"/>
                <w:sz w:val="21"/>
                <w:szCs w:val="22"/>
                <w:lang w:eastAsia="hi-IN" w:bidi="hi-IN"/>
              </w:rPr>
              <w:t>)</w:t>
            </w:r>
          </w:p>
        </w:tc>
        <w:tc>
          <w:tcPr>
            <w:tcW w:w="1592"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keepNext/>
              <w:tabs>
                <w:tab w:val="left" w:pos="432"/>
              </w:tabs>
              <w:snapToGrid w:val="0"/>
              <w:spacing w:beforeLines="50" w:before="120" w:afterLines="50" w:after="120" w:line="340" w:lineRule="atLeast"/>
              <w:jc w:val="center"/>
              <w:rPr>
                <w:rFonts w:ascii="SimSun" w:eastAsia="SimSun" w:hAnsi="SimSun"/>
                <w:sz w:val="21"/>
                <w:szCs w:val="22"/>
                <w:lang w:eastAsia="zh-CN"/>
              </w:rPr>
            </w:pPr>
          </w:p>
        </w:tc>
      </w:tr>
      <w:tr w:rsidR="0098440A" w:rsidRPr="0098440A" w:rsidTr="0098440A">
        <w:tc>
          <w:tcPr>
            <w:tcW w:w="7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kern w:val="1"/>
                <w:sz w:val="21"/>
                <w:szCs w:val="22"/>
                <w:lang w:eastAsia="hi-IN" w:bidi="hi-IN"/>
              </w:rPr>
              <w:lastRenderedPageBreak/>
              <w:t>8.</w:t>
            </w:r>
          </w:p>
        </w:tc>
        <w:tc>
          <w:tcPr>
            <w:tcW w:w="288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hint="eastAsia"/>
                <w:bCs/>
                <w:kern w:val="1"/>
                <w:sz w:val="21"/>
                <w:szCs w:val="22"/>
                <w:lang w:eastAsia="hi-IN" w:bidi="hi-IN"/>
              </w:rPr>
              <w:t>前苏联</w:t>
            </w:r>
          </w:p>
        </w:tc>
        <w:tc>
          <w:tcPr>
            <w:tcW w:w="90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kern w:val="1"/>
                <w:sz w:val="21"/>
                <w:szCs w:val="22"/>
                <w:lang w:eastAsia="hi-IN" w:bidi="hi-IN"/>
              </w:rPr>
            </w:pPr>
            <w:r w:rsidRPr="0098440A">
              <w:rPr>
                <w:rFonts w:ascii="SimHei" w:eastAsia="SimHei" w:hAnsi="SimHei"/>
                <w:bCs/>
                <w:kern w:val="1"/>
                <w:sz w:val="21"/>
                <w:szCs w:val="22"/>
                <w:lang w:eastAsia="hi-IN" w:bidi="hi-IN"/>
              </w:rPr>
              <w:t>SU</w:t>
            </w:r>
          </w:p>
        </w:tc>
        <w:tc>
          <w:tcPr>
            <w:tcW w:w="144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hint="eastAsia"/>
                <w:kern w:val="1"/>
                <w:sz w:val="21"/>
                <w:szCs w:val="22"/>
                <w:lang w:eastAsia="hi-IN" w:bidi="hi-IN"/>
              </w:rPr>
              <w:t>纸件</w:t>
            </w:r>
          </w:p>
        </w:tc>
        <w:tc>
          <w:tcPr>
            <w:tcW w:w="216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kern w:val="1"/>
                <w:sz w:val="21"/>
                <w:szCs w:val="22"/>
                <w:lang w:eastAsia="hi-IN" w:bidi="hi-IN"/>
              </w:rPr>
            </w:pPr>
            <w:r w:rsidRPr="0098440A">
              <w:rPr>
                <w:rFonts w:ascii="SimHei" w:eastAsia="SimHei" w:hAnsi="SimHei"/>
                <w:bCs/>
                <w:kern w:val="1"/>
                <w:sz w:val="21"/>
                <w:szCs w:val="22"/>
                <w:lang w:eastAsia="hi-IN" w:bidi="hi-IN"/>
              </w:rPr>
              <w:t>1963-1990</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hAnsi="SimSun"/>
                <w:bCs/>
                <w:kern w:val="1"/>
                <w:sz w:val="21"/>
                <w:szCs w:val="22"/>
                <w:lang w:eastAsia="hi-IN" w:bidi="hi-IN"/>
              </w:rPr>
            </w:pPr>
            <w:r w:rsidRPr="0098440A">
              <w:rPr>
                <w:rFonts w:ascii="SimSun" w:eastAsia="SimSun" w:hAnsi="SimSun"/>
                <w:kern w:val="1"/>
                <w:sz w:val="21"/>
                <w:szCs w:val="22"/>
                <w:lang w:eastAsia="hi-IN" w:bidi="hi-IN"/>
              </w:rPr>
              <w:t>(</w:t>
            </w:r>
            <w:r w:rsidRPr="0098440A">
              <w:rPr>
                <w:rFonts w:ascii="SimSun" w:eastAsia="SimSun" w:hAnsi="SimSun" w:hint="eastAsia"/>
                <w:kern w:val="1"/>
                <w:sz w:val="21"/>
                <w:szCs w:val="22"/>
                <w:lang w:eastAsia="hi-IN" w:bidi="hi-IN"/>
              </w:rPr>
              <w:t>发明</w:t>
            </w:r>
            <w:r w:rsidRPr="0098440A">
              <w:rPr>
                <w:rFonts w:ascii="SimSun" w:eastAsia="SimSun" w:hAnsi="SimSun"/>
                <w:kern w:val="1"/>
                <w:sz w:val="21"/>
                <w:szCs w:val="22"/>
                <w:lang w:eastAsia="hi-IN" w:bidi="hi-IN"/>
              </w:rPr>
              <w:t>)</w:t>
            </w:r>
          </w:p>
        </w:tc>
        <w:tc>
          <w:tcPr>
            <w:tcW w:w="1592"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keepNext/>
              <w:tabs>
                <w:tab w:val="left" w:pos="432"/>
              </w:tabs>
              <w:snapToGrid w:val="0"/>
              <w:spacing w:beforeLines="50" w:before="120" w:afterLines="50" w:after="120" w:line="340" w:lineRule="atLeast"/>
              <w:jc w:val="center"/>
              <w:rPr>
                <w:rFonts w:ascii="SimSun" w:eastAsia="SimSun" w:hAnsi="SimSun"/>
                <w:sz w:val="21"/>
                <w:szCs w:val="22"/>
                <w:lang w:eastAsia="zh-CN"/>
              </w:rPr>
            </w:pPr>
          </w:p>
        </w:tc>
      </w:tr>
      <w:tr w:rsidR="0098440A" w:rsidRPr="0098440A" w:rsidTr="0098440A">
        <w:tc>
          <w:tcPr>
            <w:tcW w:w="7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kern w:val="1"/>
                <w:sz w:val="21"/>
                <w:szCs w:val="22"/>
                <w:lang w:eastAsia="hi-IN" w:bidi="hi-IN"/>
              </w:rPr>
              <w:t>9.</w:t>
            </w:r>
          </w:p>
        </w:tc>
        <w:tc>
          <w:tcPr>
            <w:tcW w:w="288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hint="eastAsia"/>
                <w:bCs/>
                <w:kern w:val="1"/>
                <w:sz w:val="21"/>
                <w:szCs w:val="22"/>
                <w:lang w:eastAsia="hi-IN" w:bidi="hi-IN"/>
              </w:rPr>
              <w:t>美利坚合</w:t>
            </w:r>
            <w:r w:rsidRPr="0098440A">
              <w:rPr>
                <w:rFonts w:ascii="SimHei" w:eastAsia="SimHei" w:hAnsi="SimHei" w:cs="MS Gothic" w:hint="eastAsia"/>
                <w:bCs/>
                <w:kern w:val="1"/>
                <w:sz w:val="21"/>
                <w:szCs w:val="22"/>
                <w:lang w:eastAsia="hi-IN" w:bidi="hi-IN"/>
              </w:rPr>
              <w:t>众</w:t>
            </w:r>
            <w:r w:rsidRPr="0098440A">
              <w:rPr>
                <w:rFonts w:ascii="SimHei" w:eastAsia="SimHei" w:hAnsi="SimHei" w:hint="eastAsia"/>
                <w:bCs/>
                <w:kern w:val="1"/>
                <w:sz w:val="21"/>
                <w:szCs w:val="22"/>
                <w:lang w:eastAsia="hi-IN" w:bidi="hi-IN"/>
              </w:rPr>
              <w:t>国</w:t>
            </w:r>
          </w:p>
        </w:tc>
        <w:tc>
          <w:tcPr>
            <w:tcW w:w="90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kern w:val="1"/>
                <w:sz w:val="21"/>
                <w:szCs w:val="22"/>
                <w:lang w:eastAsia="hi-IN" w:bidi="hi-IN"/>
              </w:rPr>
            </w:pPr>
            <w:r w:rsidRPr="0098440A">
              <w:rPr>
                <w:rFonts w:ascii="SimHei" w:eastAsia="SimHei" w:hAnsi="SimHei"/>
                <w:bCs/>
                <w:kern w:val="1"/>
                <w:sz w:val="21"/>
                <w:szCs w:val="22"/>
                <w:lang w:eastAsia="hi-IN" w:bidi="hi-IN"/>
              </w:rPr>
              <w:t>US</w:t>
            </w:r>
          </w:p>
        </w:tc>
        <w:tc>
          <w:tcPr>
            <w:tcW w:w="144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kern w:val="1"/>
                <w:sz w:val="21"/>
                <w:szCs w:val="22"/>
                <w:lang w:eastAsia="hi-IN" w:bidi="hi-IN"/>
              </w:rPr>
            </w:pPr>
            <w:r w:rsidRPr="0098440A">
              <w:rPr>
                <w:rFonts w:ascii="SimSun" w:eastAsia="SimSun" w:hint="eastAsia"/>
                <w:kern w:val="1"/>
                <w:sz w:val="21"/>
                <w:szCs w:val="22"/>
                <w:lang w:eastAsia="hi-IN" w:bidi="hi-IN"/>
              </w:rPr>
              <w:t>纸件</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kern w:val="1"/>
                <w:sz w:val="21"/>
                <w:szCs w:val="22"/>
                <w:lang w:eastAsia="hi-IN" w:bidi="hi-IN"/>
              </w:rPr>
              <w:t>CD</w:t>
            </w:r>
            <w:r w:rsidRPr="0098440A">
              <w:rPr>
                <w:rFonts w:ascii="SimSun" w:eastAsia="SimSun" w:hint="eastAsia"/>
                <w:kern w:val="1"/>
                <w:sz w:val="21"/>
                <w:szCs w:val="22"/>
                <w:lang w:eastAsia="hi-IN" w:bidi="hi-IN"/>
              </w:rPr>
              <w:t>光盘</w:t>
            </w:r>
          </w:p>
        </w:tc>
        <w:tc>
          <w:tcPr>
            <w:tcW w:w="216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bCs/>
                <w:kern w:val="1"/>
                <w:sz w:val="21"/>
                <w:szCs w:val="22"/>
                <w:lang w:eastAsia="hi-IN" w:bidi="hi-IN"/>
              </w:rPr>
              <w:t>1993-2002</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iCs/>
                <w:kern w:val="1"/>
                <w:sz w:val="21"/>
                <w:szCs w:val="22"/>
                <w:lang w:eastAsia="hi-IN" w:bidi="hi-IN"/>
              </w:rPr>
            </w:pPr>
            <w:r w:rsidRPr="0098440A">
              <w:rPr>
                <w:rFonts w:ascii="SimHei" w:eastAsia="SimHei" w:hAnsi="SimHei"/>
                <w:bCs/>
                <w:kern w:val="1"/>
                <w:sz w:val="21"/>
                <w:szCs w:val="22"/>
                <w:lang w:eastAsia="hi-IN" w:bidi="hi-IN"/>
              </w:rPr>
              <w:t>2002-2011</w:t>
            </w:r>
          </w:p>
        </w:tc>
        <w:tc>
          <w:tcPr>
            <w:tcW w:w="1592"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keepNext/>
              <w:tabs>
                <w:tab w:val="left" w:pos="432"/>
              </w:tabs>
              <w:spacing w:beforeLines="50" w:before="120" w:afterLines="50" w:after="120" w:line="340" w:lineRule="atLeast"/>
              <w:jc w:val="center"/>
              <w:rPr>
                <w:rFonts w:ascii="SimSun" w:eastAsia="SimSun" w:hAnsi="SimSun"/>
                <w:sz w:val="21"/>
                <w:szCs w:val="22"/>
                <w:lang w:eastAsia="zh-CN"/>
              </w:rPr>
            </w:pPr>
            <w:r w:rsidRPr="0098440A">
              <w:rPr>
                <w:rFonts w:ascii="SimSun" w:eastAsia="SimSun" w:hAnsi="SimSun" w:hint="eastAsia"/>
                <w:bCs/>
                <w:sz w:val="21"/>
                <w:szCs w:val="22"/>
                <w:lang w:eastAsia="zh-CN"/>
              </w:rPr>
              <w:t>自</w:t>
            </w:r>
            <w:r w:rsidRPr="0098440A">
              <w:rPr>
                <w:rFonts w:ascii="SimSun" w:eastAsia="SimSun" w:hAnsi="SimSun"/>
                <w:iCs/>
                <w:sz w:val="21"/>
                <w:szCs w:val="22"/>
                <w:lang w:eastAsia="zh-CN"/>
              </w:rPr>
              <w:t>2012</w:t>
            </w:r>
            <w:r w:rsidRPr="0098440A">
              <w:rPr>
                <w:rFonts w:ascii="SimSun" w:eastAsia="SimSun" w:hAnsi="SimSun" w:hint="eastAsia"/>
                <w:bCs/>
                <w:sz w:val="21"/>
                <w:szCs w:val="22"/>
                <w:lang w:eastAsia="zh-CN"/>
              </w:rPr>
              <w:t>年起</w:t>
            </w:r>
            <w:r w:rsidRPr="0098440A">
              <w:rPr>
                <w:rFonts w:ascii="SimSun" w:eastAsia="SimSun" w:hAnsi="SimSun"/>
                <w:bCs/>
                <w:sz w:val="21"/>
                <w:szCs w:val="22"/>
                <w:lang w:eastAsia="zh-CN"/>
              </w:rPr>
              <w:br/>
            </w:r>
            <w:r w:rsidRPr="0098440A">
              <w:rPr>
                <w:rFonts w:ascii="SimSun" w:eastAsia="SimSun" w:hAnsi="SimSun" w:hint="eastAsia"/>
                <w:bCs/>
                <w:sz w:val="21"/>
                <w:szCs w:val="22"/>
                <w:lang w:eastAsia="zh-CN"/>
              </w:rPr>
              <w:t>上线</w:t>
            </w:r>
          </w:p>
        </w:tc>
      </w:tr>
      <w:tr w:rsidR="0098440A" w:rsidRPr="0098440A" w:rsidTr="0098440A">
        <w:tc>
          <w:tcPr>
            <w:tcW w:w="7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kern w:val="1"/>
                <w:sz w:val="21"/>
                <w:szCs w:val="22"/>
                <w:lang w:eastAsia="hi-IN" w:bidi="hi-IN"/>
              </w:rPr>
              <w:t>10.</w:t>
            </w:r>
          </w:p>
        </w:tc>
        <w:tc>
          <w:tcPr>
            <w:tcW w:w="288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hint="eastAsia"/>
                <w:bCs/>
                <w:kern w:val="1"/>
                <w:sz w:val="21"/>
                <w:szCs w:val="22"/>
                <w:lang w:eastAsia="hi-IN" w:bidi="hi-IN"/>
              </w:rPr>
              <w:t>法国</w:t>
            </w:r>
          </w:p>
        </w:tc>
        <w:tc>
          <w:tcPr>
            <w:tcW w:w="90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kern w:val="1"/>
                <w:sz w:val="21"/>
                <w:szCs w:val="22"/>
                <w:lang w:eastAsia="hi-IN" w:bidi="hi-IN"/>
              </w:rPr>
            </w:pPr>
            <w:r w:rsidRPr="0098440A">
              <w:rPr>
                <w:rFonts w:ascii="SimHei" w:eastAsia="SimHei" w:hAnsi="SimHei"/>
                <w:bCs/>
                <w:kern w:val="1"/>
                <w:sz w:val="21"/>
                <w:szCs w:val="22"/>
                <w:lang w:eastAsia="hi-IN" w:bidi="hi-IN"/>
              </w:rPr>
              <w:t>FR</w:t>
            </w:r>
          </w:p>
        </w:tc>
        <w:tc>
          <w:tcPr>
            <w:tcW w:w="144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hint="eastAsia"/>
                <w:kern w:val="1"/>
                <w:sz w:val="21"/>
                <w:szCs w:val="22"/>
                <w:lang w:eastAsia="hi-IN" w:bidi="hi-IN"/>
              </w:rPr>
              <w:t>纸件</w:t>
            </w:r>
          </w:p>
        </w:tc>
        <w:tc>
          <w:tcPr>
            <w:tcW w:w="216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iCs/>
                <w:kern w:val="1"/>
                <w:sz w:val="21"/>
                <w:szCs w:val="22"/>
                <w:lang w:eastAsia="hi-IN" w:bidi="hi-IN"/>
              </w:rPr>
            </w:pPr>
            <w:r w:rsidRPr="0098440A">
              <w:rPr>
                <w:rFonts w:ascii="SimHei" w:eastAsia="SimHei" w:hAnsi="SimHei"/>
                <w:bCs/>
                <w:kern w:val="1"/>
                <w:sz w:val="21"/>
                <w:szCs w:val="22"/>
                <w:lang w:eastAsia="hi-IN" w:bidi="hi-IN"/>
              </w:rPr>
              <w:t>1997-2006</w:t>
            </w:r>
          </w:p>
        </w:tc>
        <w:tc>
          <w:tcPr>
            <w:tcW w:w="1592"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keepNext/>
              <w:tabs>
                <w:tab w:val="left" w:pos="432"/>
              </w:tabs>
              <w:spacing w:beforeLines="50" w:before="120" w:afterLines="50" w:after="120" w:line="340" w:lineRule="atLeast"/>
              <w:jc w:val="center"/>
              <w:rPr>
                <w:rFonts w:ascii="SimSun" w:eastAsia="SimSun" w:hAnsi="SimSun"/>
                <w:sz w:val="21"/>
                <w:szCs w:val="22"/>
                <w:lang w:eastAsia="zh-CN"/>
              </w:rPr>
            </w:pPr>
            <w:r w:rsidRPr="0098440A">
              <w:rPr>
                <w:rFonts w:ascii="SimSun" w:eastAsia="SimSun" w:hAnsi="SimSun" w:hint="eastAsia"/>
                <w:bCs/>
                <w:sz w:val="21"/>
                <w:szCs w:val="22"/>
                <w:lang w:eastAsia="zh-CN"/>
              </w:rPr>
              <w:t>自</w:t>
            </w:r>
            <w:r w:rsidRPr="0098440A">
              <w:rPr>
                <w:rFonts w:ascii="SimSun" w:eastAsia="SimSun" w:hAnsi="SimSun"/>
                <w:iCs/>
                <w:sz w:val="21"/>
                <w:szCs w:val="22"/>
                <w:lang w:eastAsia="zh-CN"/>
              </w:rPr>
              <w:t>2007</w:t>
            </w:r>
            <w:r w:rsidRPr="0098440A">
              <w:rPr>
                <w:rFonts w:ascii="SimSun" w:eastAsia="SimSun" w:hAnsi="SimSun" w:hint="eastAsia"/>
                <w:bCs/>
                <w:sz w:val="21"/>
                <w:szCs w:val="22"/>
                <w:lang w:eastAsia="zh-CN"/>
              </w:rPr>
              <w:t>年起</w:t>
            </w:r>
            <w:r w:rsidRPr="0098440A">
              <w:rPr>
                <w:rFonts w:ascii="SimSun" w:eastAsia="SimSun" w:hAnsi="SimSun"/>
                <w:bCs/>
                <w:sz w:val="21"/>
                <w:szCs w:val="22"/>
                <w:lang w:eastAsia="zh-CN"/>
              </w:rPr>
              <w:br/>
            </w:r>
            <w:r w:rsidRPr="0098440A">
              <w:rPr>
                <w:rFonts w:ascii="SimSun" w:eastAsia="SimSun" w:hAnsi="SimSun" w:hint="eastAsia"/>
                <w:bCs/>
                <w:sz w:val="21"/>
                <w:szCs w:val="22"/>
                <w:lang w:eastAsia="zh-CN"/>
              </w:rPr>
              <w:t>上线</w:t>
            </w:r>
          </w:p>
        </w:tc>
      </w:tr>
      <w:tr w:rsidR="0098440A" w:rsidRPr="0098440A" w:rsidTr="0098440A">
        <w:tc>
          <w:tcPr>
            <w:tcW w:w="7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kern w:val="1"/>
                <w:sz w:val="21"/>
                <w:szCs w:val="22"/>
                <w:lang w:eastAsia="hi-IN" w:bidi="hi-IN"/>
              </w:rPr>
              <w:t>11.</w:t>
            </w:r>
          </w:p>
        </w:tc>
        <w:tc>
          <w:tcPr>
            <w:tcW w:w="288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hint="eastAsia"/>
                <w:bCs/>
                <w:kern w:val="1"/>
                <w:sz w:val="21"/>
                <w:szCs w:val="22"/>
                <w:lang w:eastAsia="hi-IN" w:bidi="hi-IN"/>
              </w:rPr>
              <w:t>瑞士</w:t>
            </w:r>
          </w:p>
        </w:tc>
        <w:tc>
          <w:tcPr>
            <w:tcW w:w="90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kern w:val="1"/>
                <w:sz w:val="21"/>
                <w:szCs w:val="22"/>
                <w:lang w:eastAsia="hi-IN" w:bidi="hi-IN"/>
              </w:rPr>
            </w:pPr>
            <w:r w:rsidRPr="0098440A">
              <w:rPr>
                <w:rFonts w:ascii="SimHei" w:eastAsia="SimHei" w:hAnsi="SimHei"/>
                <w:bCs/>
                <w:kern w:val="1"/>
                <w:sz w:val="21"/>
                <w:szCs w:val="22"/>
                <w:lang w:eastAsia="hi-IN" w:bidi="hi-IN"/>
              </w:rPr>
              <w:t>CH</w:t>
            </w:r>
          </w:p>
        </w:tc>
        <w:tc>
          <w:tcPr>
            <w:tcW w:w="144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kern w:val="1"/>
                <w:sz w:val="21"/>
                <w:szCs w:val="22"/>
                <w:lang w:eastAsia="hi-IN" w:bidi="hi-IN"/>
              </w:rPr>
            </w:pPr>
            <w:r w:rsidRPr="0098440A">
              <w:rPr>
                <w:rFonts w:ascii="SimSun" w:eastAsia="SimSun" w:hint="eastAsia"/>
                <w:kern w:val="1"/>
                <w:sz w:val="21"/>
                <w:szCs w:val="22"/>
                <w:lang w:eastAsia="hi-IN" w:bidi="hi-IN"/>
              </w:rPr>
              <w:t>纸件</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kern w:val="1"/>
                <w:sz w:val="21"/>
                <w:szCs w:val="22"/>
                <w:lang w:eastAsia="hi-IN" w:bidi="hi-IN"/>
              </w:rPr>
              <w:t>CD</w:t>
            </w:r>
            <w:r w:rsidRPr="0098440A">
              <w:rPr>
                <w:rFonts w:ascii="SimSun" w:eastAsia="SimSun" w:hint="eastAsia"/>
                <w:kern w:val="1"/>
                <w:sz w:val="21"/>
                <w:szCs w:val="22"/>
                <w:lang w:eastAsia="hi-IN" w:bidi="hi-IN"/>
              </w:rPr>
              <w:t>光盘</w:t>
            </w:r>
          </w:p>
        </w:tc>
        <w:tc>
          <w:tcPr>
            <w:tcW w:w="216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bCs/>
                <w:kern w:val="1"/>
                <w:sz w:val="21"/>
                <w:szCs w:val="22"/>
                <w:lang w:eastAsia="hi-IN" w:bidi="hi-IN"/>
              </w:rPr>
              <w:t>1993-2006</w:t>
            </w:r>
          </w:p>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iCs/>
                <w:kern w:val="1"/>
                <w:sz w:val="21"/>
                <w:szCs w:val="22"/>
                <w:lang w:eastAsia="hi-IN" w:bidi="hi-IN"/>
              </w:rPr>
            </w:pPr>
            <w:r w:rsidRPr="0098440A">
              <w:rPr>
                <w:rFonts w:ascii="SimHei" w:eastAsia="SimHei" w:hAnsi="SimHei"/>
                <w:bCs/>
                <w:kern w:val="1"/>
                <w:sz w:val="21"/>
                <w:szCs w:val="22"/>
                <w:lang w:eastAsia="hi-IN" w:bidi="hi-IN"/>
              </w:rPr>
              <w:t>1996-2001</w:t>
            </w:r>
          </w:p>
        </w:tc>
        <w:tc>
          <w:tcPr>
            <w:tcW w:w="1592"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keepNext/>
              <w:tabs>
                <w:tab w:val="left" w:pos="432"/>
              </w:tabs>
              <w:spacing w:beforeLines="50" w:before="120" w:afterLines="50" w:after="120" w:line="340" w:lineRule="atLeast"/>
              <w:jc w:val="center"/>
              <w:rPr>
                <w:rFonts w:ascii="SimSun" w:eastAsia="SimSun" w:hAnsi="SimSun"/>
                <w:sz w:val="21"/>
                <w:szCs w:val="22"/>
                <w:lang w:eastAsia="zh-CN"/>
              </w:rPr>
            </w:pPr>
            <w:r w:rsidRPr="0098440A">
              <w:rPr>
                <w:rFonts w:ascii="SimSun" w:eastAsia="SimSun" w:hAnsi="SimSun" w:hint="eastAsia"/>
                <w:bCs/>
                <w:sz w:val="21"/>
                <w:szCs w:val="22"/>
                <w:lang w:eastAsia="zh-CN"/>
              </w:rPr>
              <w:t>自</w:t>
            </w:r>
            <w:r w:rsidRPr="0098440A">
              <w:rPr>
                <w:rFonts w:ascii="SimSun" w:eastAsia="SimSun" w:hAnsi="SimSun"/>
                <w:iCs/>
                <w:sz w:val="21"/>
                <w:szCs w:val="22"/>
                <w:lang w:eastAsia="zh-CN"/>
              </w:rPr>
              <w:t>2002</w:t>
            </w:r>
            <w:r w:rsidRPr="0098440A">
              <w:rPr>
                <w:rFonts w:ascii="SimSun" w:eastAsia="SimSun" w:hAnsi="SimSun" w:hint="eastAsia"/>
                <w:bCs/>
                <w:sz w:val="21"/>
                <w:szCs w:val="22"/>
                <w:lang w:eastAsia="zh-CN"/>
              </w:rPr>
              <w:t>年起</w:t>
            </w:r>
            <w:r w:rsidRPr="0098440A">
              <w:rPr>
                <w:rFonts w:ascii="SimSun" w:eastAsia="SimSun" w:hAnsi="SimSun"/>
                <w:bCs/>
                <w:sz w:val="21"/>
                <w:szCs w:val="22"/>
                <w:lang w:eastAsia="zh-CN"/>
              </w:rPr>
              <w:br/>
            </w:r>
            <w:r w:rsidRPr="0098440A">
              <w:rPr>
                <w:rFonts w:ascii="SimSun" w:eastAsia="SimSun" w:hAnsi="SimSun" w:hint="eastAsia"/>
                <w:bCs/>
                <w:sz w:val="21"/>
                <w:szCs w:val="22"/>
                <w:lang w:eastAsia="zh-CN"/>
              </w:rPr>
              <w:t>上线</w:t>
            </w:r>
          </w:p>
        </w:tc>
      </w:tr>
      <w:tr w:rsidR="0098440A" w:rsidRPr="0098440A" w:rsidTr="0098440A">
        <w:tc>
          <w:tcPr>
            <w:tcW w:w="719"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kern w:val="1"/>
                <w:sz w:val="21"/>
                <w:szCs w:val="22"/>
                <w:lang w:eastAsia="hi-IN" w:bidi="hi-IN"/>
              </w:rPr>
              <w:t>12.</w:t>
            </w:r>
          </w:p>
        </w:tc>
        <w:tc>
          <w:tcPr>
            <w:tcW w:w="288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hint="eastAsia"/>
                <w:bCs/>
                <w:kern w:val="1"/>
                <w:sz w:val="21"/>
                <w:szCs w:val="22"/>
                <w:lang w:eastAsia="hi-IN" w:bidi="hi-IN"/>
              </w:rPr>
              <w:t>日本</w:t>
            </w:r>
          </w:p>
        </w:tc>
        <w:tc>
          <w:tcPr>
            <w:tcW w:w="90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kern w:val="1"/>
                <w:sz w:val="21"/>
                <w:szCs w:val="22"/>
                <w:lang w:eastAsia="hi-IN" w:bidi="hi-IN"/>
              </w:rPr>
            </w:pPr>
            <w:r w:rsidRPr="0098440A">
              <w:rPr>
                <w:rFonts w:ascii="SimHei" w:eastAsia="SimHei" w:hAnsi="SimHei"/>
                <w:bCs/>
                <w:kern w:val="1"/>
                <w:sz w:val="21"/>
                <w:szCs w:val="22"/>
                <w:lang w:eastAsia="hi-IN" w:bidi="hi-IN"/>
              </w:rPr>
              <w:t>JP</w:t>
            </w:r>
          </w:p>
        </w:tc>
        <w:tc>
          <w:tcPr>
            <w:tcW w:w="144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Sun" w:eastAsia="SimSun"/>
                <w:b/>
                <w:bCs/>
                <w:kern w:val="1"/>
                <w:sz w:val="21"/>
                <w:szCs w:val="22"/>
                <w:lang w:eastAsia="hi-IN" w:bidi="hi-IN"/>
              </w:rPr>
            </w:pPr>
            <w:r w:rsidRPr="0098440A">
              <w:rPr>
                <w:rFonts w:ascii="SimSun" w:eastAsia="SimSun" w:hint="eastAsia"/>
                <w:kern w:val="1"/>
                <w:sz w:val="21"/>
                <w:szCs w:val="22"/>
                <w:lang w:eastAsia="hi-IN" w:bidi="hi-IN"/>
              </w:rPr>
              <w:t>纸件</w:t>
            </w:r>
          </w:p>
        </w:tc>
        <w:tc>
          <w:tcPr>
            <w:tcW w:w="2161"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tabs>
                <w:tab w:val="left" w:pos="432"/>
              </w:tabs>
              <w:suppressAutoHyphens/>
              <w:spacing w:beforeLines="50" w:before="120" w:afterLines="50" w:after="120" w:line="340" w:lineRule="atLeast"/>
              <w:jc w:val="center"/>
              <w:textAlignment w:val="baseline"/>
              <w:rPr>
                <w:rFonts w:ascii="SimHei" w:eastAsia="SimHei" w:hAnsi="SimHei"/>
                <w:bCs/>
                <w:kern w:val="1"/>
                <w:sz w:val="21"/>
                <w:szCs w:val="22"/>
                <w:lang w:eastAsia="hi-IN" w:bidi="hi-IN"/>
              </w:rPr>
            </w:pPr>
            <w:r w:rsidRPr="0098440A">
              <w:rPr>
                <w:rFonts w:ascii="SimHei" w:eastAsia="SimHei" w:hAnsi="SimHei"/>
                <w:bCs/>
                <w:kern w:val="1"/>
                <w:sz w:val="21"/>
                <w:szCs w:val="22"/>
                <w:lang w:eastAsia="hi-IN" w:bidi="hi-IN"/>
              </w:rPr>
              <w:t>1993-1994</w:t>
            </w:r>
          </w:p>
        </w:tc>
        <w:tc>
          <w:tcPr>
            <w:tcW w:w="1592"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keepNext/>
              <w:tabs>
                <w:tab w:val="left" w:pos="432"/>
              </w:tabs>
              <w:snapToGrid w:val="0"/>
              <w:spacing w:beforeLines="50" w:before="120" w:afterLines="50" w:after="120" w:line="340" w:lineRule="atLeast"/>
              <w:jc w:val="center"/>
              <w:rPr>
                <w:rFonts w:ascii="SimSun" w:eastAsia="SimSun" w:hAnsi="SimSun"/>
                <w:sz w:val="21"/>
                <w:szCs w:val="22"/>
                <w:lang w:eastAsia="zh-CN"/>
              </w:rPr>
            </w:pPr>
          </w:p>
        </w:tc>
      </w:tr>
    </w:tbl>
    <w:p w:rsidR="0098440A" w:rsidRPr="0098440A" w:rsidRDefault="0098440A" w:rsidP="0098440A">
      <w:pPr>
        <w:keepNext/>
        <w:keepLines/>
        <w:pageBreakBefore/>
        <w:tabs>
          <w:tab w:val="left" w:pos="851"/>
        </w:tabs>
        <w:spacing w:afterLines="100" w:after="240" w:line="340" w:lineRule="atLeast"/>
        <w:ind w:left="-357" w:right="-6"/>
        <w:jc w:val="center"/>
        <w:rPr>
          <w:rFonts w:ascii="SimHei" w:eastAsia="SimHei" w:hAnsi="SimHei"/>
          <w:sz w:val="21"/>
          <w:szCs w:val="22"/>
          <w:lang w:eastAsia="zh-CN"/>
        </w:rPr>
      </w:pPr>
      <w:r w:rsidRPr="0098440A">
        <w:rPr>
          <w:rFonts w:ascii="SimHei" w:eastAsia="SimHei" w:hAnsi="SimHei" w:hint="eastAsia"/>
          <w:sz w:val="21"/>
          <w:szCs w:val="22"/>
          <w:lang w:eastAsia="zh-CN"/>
        </w:rPr>
        <w:lastRenderedPageBreak/>
        <w:t>附件一，表</w:t>
      </w:r>
      <w:r w:rsidRPr="0098440A">
        <w:rPr>
          <w:rFonts w:ascii="SimHei" w:eastAsia="SimHei" w:hAnsi="SimHei"/>
          <w:sz w:val="21"/>
          <w:szCs w:val="22"/>
          <w:lang w:eastAsia="zh-CN"/>
        </w:rPr>
        <w:t>3</w:t>
      </w:r>
    </w:p>
    <w:p w:rsidR="0098440A" w:rsidRPr="0098440A" w:rsidRDefault="0098440A" w:rsidP="0098440A">
      <w:pPr>
        <w:spacing w:beforeLines="100" w:before="240" w:afterLines="100" w:after="240" w:line="340" w:lineRule="atLeast"/>
        <w:ind w:right="-6"/>
        <w:jc w:val="center"/>
        <w:rPr>
          <w:rFonts w:ascii="SimHei" w:eastAsia="SimHei" w:hAnsi="SimHei"/>
          <w:sz w:val="24"/>
          <w:szCs w:val="24"/>
          <w:lang w:eastAsia="zh-CN"/>
        </w:rPr>
      </w:pPr>
      <w:r w:rsidRPr="0098440A">
        <w:rPr>
          <w:rFonts w:ascii="SimHei" w:eastAsia="SimHei" w:hAnsi="SimHei" w:hint="eastAsia"/>
          <w:bCs/>
          <w:sz w:val="24"/>
          <w:szCs w:val="24"/>
          <w:lang w:eastAsia="zh-CN"/>
        </w:rPr>
        <w:t>可访问的</w:t>
      </w:r>
      <w:r w:rsidRPr="0098440A">
        <w:rPr>
          <w:rFonts w:ascii="SimHei" w:eastAsia="SimHei" w:hAnsi="SimHei"/>
          <w:bCs/>
          <w:sz w:val="24"/>
          <w:szCs w:val="24"/>
          <w:lang w:eastAsia="zh-CN"/>
        </w:rPr>
        <w:t>PCT</w:t>
      </w:r>
      <w:r w:rsidRPr="0098440A">
        <w:rPr>
          <w:rFonts w:ascii="SimHei" w:eastAsia="SimHei" w:hAnsi="SimHei" w:hint="eastAsia"/>
          <w:bCs/>
          <w:sz w:val="24"/>
          <w:szCs w:val="24"/>
          <w:lang w:eastAsia="zh-CN"/>
        </w:rPr>
        <w:t>最低文献量商业数据库名录</w:t>
      </w:r>
      <w:r w:rsidRPr="0098440A">
        <w:rPr>
          <w:rFonts w:ascii="SimHei" w:eastAsia="SimHei" w:hAnsi="SimHei" w:hint="eastAsia"/>
          <w:sz w:val="24"/>
          <w:szCs w:val="24"/>
          <w:lang w:eastAsia="zh-CN"/>
        </w:rPr>
        <w:br/>
      </w:r>
      <w:r w:rsidRPr="0098440A">
        <w:rPr>
          <w:rFonts w:ascii="SimHei" w:eastAsia="SimHei" w:hAnsi="SimHei"/>
          <w:sz w:val="24"/>
          <w:szCs w:val="24"/>
          <w:lang w:eastAsia="zh-CN"/>
        </w:rPr>
        <w:t>(</w:t>
      </w:r>
      <w:r w:rsidRPr="0098440A">
        <w:rPr>
          <w:rFonts w:ascii="SimHei" w:eastAsia="SimHei" w:hAnsi="SimHei" w:hint="eastAsia"/>
          <w:sz w:val="24"/>
          <w:szCs w:val="24"/>
          <w:lang w:eastAsia="zh-CN"/>
        </w:rPr>
        <w:t>专利和非专利文献</w:t>
      </w:r>
      <w:r w:rsidRPr="0098440A">
        <w:rPr>
          <w:rFonts w:ascii="SimHei" w:eastAsia="SimHei" w:hAnsi="SimHei"/>
          <w:sz w:val="24"/>
          <w:szCs w:val="24"/>
          <w:lang w:eastAsia="zh-CN"/>
        </w:rPr>
        <w:t>)</w:t>
      </w:r>
    </w:p>
    <w:tbl>
      <w:tblPr>
        <w:tblW w:w="0" w:type="auto"/>
        <w:tblInd w:w="-24" w:type="dxa"/>
        <w:tblLayout w:type="fixed"/>
        <w:tblLook w:val="0000" w:firstRow="0" w:lastRow="0" w:firstColumn="0" w:lastColumn="0" w:noHBand="0" w:noVBand="0"/>
      </w:tblPr>
      <w:tblGrid>
        <w:gridCol w:w="517"/>
        <w:gridCol w:w="2643"/>
        <w:gridCol w:w="4478"/>
        <w:gridCol w:w="1981"/>
      </w:tblGrid>
      <w:tr w:rsidR="0098440A" w:rsidRPr="0098440A" w:rsidTr="0098440A">
        <w:tc>
          <w:tcPr>
            <w:tcW w:w="517" w:type="dxa"/>
            <w:tcBorders>
              <w:top w:val="single" w:sz="4" w:space="0" w:color="000000"/>
              <w:left w:val="single" w:sz="4" w:space="0" w:color="000000"/>
              <w:bottom w:val="single" w:sz="4" w:space="0" w:color="000000"/>
            </w:tcBorders>
            <w:shd w:val="clear" w:color="auto" w:fill="auto"/>
            <w:vAlign w:val="center"/>
          </w:tcPr>
          <w:p w:rsidR="0098440A" w:rsidRPr="0098440A" w:rsidRDefault="0098440A" w:rsidP="0098440A">
            <w:pPr>
              <w:spacing w:afterLines="50" w:after="120" w:line="340" w:lineRule="atLeast"/>
              <w:jc w:val="center"/>
              <w:rPr>
                <w:rFonts w:ascii="SimHei" w:eastAsia="SimHei" w:hAnsi="SimHei"/>
                <w:sz w:val="21"/>
                <w:lang w:eastAsia="zh-CN"/>
              </w:rPr>
            </w:pPr>
            <w:r w:rsidRPr="0098440A">
              <w:rPr>
                <w:rFonts w:ascii="SimHei" w:eastAsia="SimHei" w:hAnsi="SimHei"/>
                <w:sz w:val="21"/>
                <w:lang w:eastAsia="zh-CN"/>
              </w:rPr>
              <w:t>№</w:t>
            </w:r>
          </w:p>
          <w:p w:rsidR="0098440A" w:rsidRPr="0098440A" w:rsidRDefault="0098440A" w:rsidP="0098440A">
            <w:pPr>
              <w:spacing w:afterLines="50" w:after="120" w:line="340" w:lineRule="atLeast"/>
              <w:jc w:val="center"/>
              <w:rPr>
                <w:rFonts w:ascii="SimHei" w:eastAsia="SimHei" w:hAnsi="SimHei"/>
                <w:sz w:val="21"/>
                <w:lang w:eastAsia="zh-CN"/>
              </w:rPr>
            </w:pPr>
          </w:p>
        </w:tc>
        <w:tc>
          <w:tcPr>
            <w:tcW w:w="2643" w:type="dxa"/>
            <w:tcBorders>
              <w:top w:val="single" w:sz="4" w:space="0" w:color="000000"/>
              <w:left w:val="single" w:sz="4" w:space="0" w:color="000000"/>
              <w:bottom w:val="single" w:sz="4" w:space="0" w:color="000000"/>
            </w:tcBorders>
            <w:shd w:val="clear" w:color="auto" w:fill="auto"/>
            <w:vAlign w:val="center"/>
          </w:tcPr>
          <w:p w:rsidR="0098440A" w:rsidRPr="0098440A" w:rsidRDefault="0098440A" w:rsidP="0098440A">
            <w:pPr>
              <w:spacing w:afterLines="50" w:after="120" w:line="340" w:lineRule="atLeast"/>
              <w:jc w:val="center"/>
              <w:rPr>
                <w:rFonts w:ascii="SimHei" w:eastAsia="SimHei" w:hAnsi="SimHei"/>
                <w:sz w:val="21"/>
                <w:lang w:eastAsia="zh-CN"/>
              </w:rPr>
            </w:pPr>
            <w:r w:rsidRPr="0098440A">
              <w:rPr>
                <w:rFonts w:ascii="SimHei" w:eastAsia="SimHei" w:hAnsi="SimHei" w:hint="eastAsia"/>
                <w:sz w:val="21"/>
                <w:lang w:eastAsia="zh-CN"/>
              </w:rPr>
              <w:t>提供者</w:t>
            </w:r>
            <w:r w:rsidRPr="0098440A">
              <w:rPr>
                <w:rFonts w:ascii="SimHei" w:eastAsia="SimHei" w:hAnsi="SimHei" w:hint="eastAsia"/>
                <w:sz w:val="21"/>
                <w:lang w:eastAsia="zh-CN"/>
              </w:rPr>
              <w:br/>
            </w:r>
            <w:r w:rsidRPr="0098440A">
              <w:rPr>
                <w:rFonts w:ascii="SimHei" w:eastAsia="SimHei" w:hAnsi="SimHei"/>
                <w:sz w:val="21"/>
                <w:lang w:eastAsia="zh-CN"/>
              </w:rPr>
              <w:t>(</w:t>
            </w:r>
            <w:r w:rsidRPr="0098440A">
              <w:rPr>
                <w:rFonts w:ascii="SimHei" w:eastAsia="SimHei" w:hAnsi="SimHei" w:hint="eastAsia"/>
                <w:sz w:val="21"/>
                <w:lang w:eastAsia="zh-CN"/>
              </w:rPr>
              <w:t>名称及国家</w:t>
            </w:r>
            <w:r w:rsidRPr="0098440A">
              <w:rPr>
                <w:rFonts w:ascii="SimHei" w:eastAsia="SimHei" w:hAnsi="SimHei"/>
                <w:sz w:val="21"/>
                <w:lang w:eastAsia="zh-CN"/>
              </w:rPr>
              <w:t>)</w:t>
            </w:r>
          </w:p>
        </w:tc>
        <w:tc>
          <w:tcPr>
            <w:tcW w:w="4478" w:type="dxa"/>
            <w:tcBorders>
              <w:top w:val="single" w:sz="4" w:space="0" w:color="000000"/>
              <w:left w:val="single" w:sz="4" w:space="0" w:color="000000"/>
              <w:bottom w:val="single" w:sz="4" w:space="0" w:color="000000"/>
            </w:tcBorders>
            <w:shd w:val="clear" w:color="auto" w:fill="auto"/>
            <w:vAlign w:val="center"/>
          </w:tcPr>
          <w:p w:rsidR="0098440A" w:rsidRPr="0098440A" w:rsidRDefault="0098440A" w:rsidP="0098440A">
            <w:pPr>
              <w:spacing w:afterLines="50" w:after="120" w:line="340" w:lineRule="atLeast"/>
              <w:jc w:val="center"/>
              <w:rPr>
                <w:rFonts w:ascii="SimHei" w:eastAsia="SimHei" w:hAnsi="SimHei"/>
                <w:sz w:val="21"/>
                <w:lang w:eastAsia="zh-CN"/>
              </w:rPr>
            </w:pPr>
            <w:r w:rsidRPr="0098440A">
              <w:rPr>
                <w:rFonts w:ascii="SimHei" w:eastAsia="SimHei" w:hAnsi="SimHei" w:hint="eastAsia"/>
                <w:sz w:val="21"/>
                <w:lang w:eastAsia="zh-CN"/>
              </w:rPr>
              <w:t>数据库</w:t>
            </w:r>
            <w:r w:rsidRPr="0098440A">
              <w:rPr>
                <w:rFonts w:ascii="SimHei" w:eastAsia="SimHei" w:hAnsi="SimHei"/>
                <w:sz w:val="21"/>
                <w:lang w:eastAsia="zh-CN"/>
              </w:rPr>
              <w:t>(</w:t>
            </w:r>
            <w:r w:rsidRPr="0098440A">
              <w:rPr>
                <w:rFonts w:ascii="SimHei" w:eastAsia="SimHei" w:hAnsi="SimHei" w:hint="eastAsia"/>
                <w:sz w:val="21"/>
                <w:lang w:eastAsia="zh-CN"/>
              </w:rPr>
              <w:t>检索系统</w:t>
            </w:r>
            <w:r w:rsidRPr="0098440A">
              <w:rPr>
                <w:rFonts w:ascii="SimHei" w:eastAsia="SimHei" w:hAnsi="SimHei"/>
                <w:sz w:val="21"/>
                <w:lang w:eastAsia="zh-CN"/>
              </w:rPr>
              <w:t>)</w:t>
            </w:r>
            <w:r w:rsidRPr="0098440A">
              <w:rPr>
                <w:rFonts w:ascii="SimHei" w:eastAsia="SimHei" w:hAnsi="SimHei" w:hint="eastAsia"/>
                <w:sz w:val="21"/>
                <w:lang w:eastAsia="zh-CN"/>
              </w:rPr>
              <w:br/>
              <w:t>名称和内容</w:t>
            </w:r>
          </w:p>
        </w:tc>
        <w:tc>
          <w:tcPr>
            <w:tcW w:w="1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8440A" w:rsidRPr="0098440A" w:rsidRDefault="0098440A" w:rsidP="0098440A">
            <w:pPr>
              <w:spacing w:afterLines="50" w:after="120" w:line="340" w:lineRule="atLeast"/>
              <w:jc w:val="center"/>
              <w:rPr>
                <w:rFonts w:ascii="SimHei" w:eastAsia="SimHei" w:hAnsi="SimHei"/>
                <w:sz w:val="21"/>
                <w:lang w:eastAsia="zh-CN"/>
              </w:rPr>
            </w:pPr>
            <w:r w:rsidRPr="0098440A">
              <w:rPr>
                <w:rFonts w:ascii="SimHei" w:eastAsia="SimHei" w:hAnsi="SimHei" w:hint="eastAsia"/>
                <w:sz w:val="21"/>
                <w:lang w:eastAsia="zh-CN"/>
              </w:rPr>
              <w:t>访问条件</w:t>
            </w:r>
          </w:p>
        </w:tc>
      </w:tr>
      <w:tr w:rsidR="0098440A" w:rsidRPr="0098440A" w:rsidTr="0098440A">
        <w:tc>
          <w:tcPr>
            <w:tcW w:w="517"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Sun" w:eastAsia="SimSun"/>
                <w:b/>
                <w:bCs/>
                <w:sz w:val="21"/>
                <w:lang w:eastAsia="zh-CN"/>
              </w:rPr>
            </w:pPr>
            <w:r w:rsidRPr="0098440A">
              <w:rPr>
                <w:rFonts w:ascii="SimSun" w:eastAsia="SimSun"/>
                <w:sz w:val="21"/>
                <w:lang w:eastAsia="zh-CN"/>
              </w:rPr>
              <w:t>1.</w:t>
            </w:r>
          </w:p>
        </w:tc>
        <w:tc>
          <w:tcPr>
            <w:tcW w:w="2643"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Sun" w:eastAsia="SimSun"/>
                <w:b/>
                <w:bCs/>
                <w:sz w:val="21"/>
                <w:lang w:eastAsia="zh-CN"/>
              </w:rPr>
            </w:pPr>
            <w:r w:rsidRPr="0098440A">
              <w:rPr>
                <w:rFonts w:ascii="SimHei" w:eastAsia="SimHei" w:hAnsi="SimHei" w:hint="eastAsia"/>
                <w:bCs/>
                <w:sz w:val="21"/>
                <w:lang w:eastAsia="zh-CN"/>
              </w:rPr>
              <w:t>欧洲专利局</w:t>
            </w:r>
            <w:r w:rsidRPr="0098440A">
              <w:rPr>
                <w:rFonts w:ascii="SimSun" w:eastAsia="SimSun" w:hAnsi="SimSun"/>
                <w:bCs/>
                <w:sz w:val="21"/>
                <w:lang w:eastAsia="zh-CN"/>
              </w:rPr>
              <w:t>(</w:t>
            </w:r>
            <w:r w:rsidRPr="0098440A">
              <w:rPr>
                <w:rFonts w:ascii="SimSun" w:eastAsia="SimSun" w:hAnsi="SimSun" w:hint="eastAsia"/>
                <w:sz w:val="21"/>
                <w:lang w:eastAsia="zh-CN"/>
              </w:rPr>
              <w:t>德国</w:t>
            </w:r>
            <w:r w:rsidRPr="0098440A">
              <w:rPr>
                <w:rFonts w:ascii="SimSun" w:eastAsia="SimSun" w:hAnsi="SimSun"/>
                <w:bCs/>
                <w:sz w:val="21"/>
                <w:lang w:eastAsia="zh-CN"/>
              </w:rPr>
              <w:t>)</w:t>
            </w:r>
          </w:p>
        </w:tc>
        <w:tc>
          <w:tcPr>
            <w:tcW w:w="4478"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keepLines/>
              <w:spacing w:beforeLines="50" w:before="120" w:afterLines="50" w:after="120" w:line="340" w:lineRule="atLeast"/>
              <w:jc w:val="both"/>
              <w:rPr>
                <w:rFonts w:ascii="SimHei" w:eastAsia="SimHei" w:hAnsi="SimHei"/>
                <w:sz w:val="21"/>
                <w:lang w:eastAsia="zh-CN"/>
              </w:rPr>
            </w:pPr>
            <w:r w:rsidRPr="0098440A">
              <w:rPr>
                <w:rFonts w:ascii="SimHei" w:eastAsia="SimHei" w:hAnsi="SimHei"/>
                <w:bCs/>
                <w:sz w:val="21"/>
                <w:lang w:eastAsia="zh-CN"/>
              </w:rPr>
              <w:t>EPOQUENet</w:t>
            </w:r>
            <w:r w:rsidRPr="0098440A">
              <w:rPr>
                <w:rFonts w:ascii="SimHei" w:eastAsia="SimHei" w:hAnsi="SimHei" w:hint="eastAsia"/>
                <w:bCs/>
                <w:sz w:val="21"/>
                <w:lang w:eastAsia="zh-CN"/>
              </w:rPr>
              <w:t>检索系统</w:t>
            </w:r>
          </w:p>
          <w:p w:rsidR="0098440A" w:rsidRPr="0098440A" w:rsidRDefault="0098440A" w:rsidP="0098440A">
            <w:pPr>
              <w:spacing w:beforeLines="50" w:before="120" w:afterLines="50" w:after="120" w:line="340" w:lineRule="atLeast"/>
              <w:jc w:val="both"/>
              <w:rPr>
                <w:rFonts w:ascii="SimSun" w:eastAsia="SimSun"/>
                <w:b/>
                <w:bCs/>
                <w:iCs/>
                <w:sz w:val="21"/>
                <w:lang w:eastAsia="zh-CN"/>
              </w:rPr>
            </w:pPr>
            <w:r w:rsidRPr="0098440A">
              <w:rPr>
                <w:rFonts w:ascii="SimSun" w:eastAsia="SimSun" w:hint="eastAsia"/>
                <w:sz w:val="21"/>
                <w:lang w:eastAsia="zh-CN"/>
              </w:rPr>
              <w:t>包含众多国家的专利文件，对于官方语言非日本、韩文、俄文或西班牙文的专利局而言，其数量可满足</w:t>
            </w:r>
            <w:r w:rsidRPr="0098440A">
              <w:rPr>
                <w:rFonts w:ascii="SimSun" w:eastAsia="SimSun"/>
                <w:sz w:val="21"/>
                <w:lang w:eastAsia="zh-CN"/>
              </w:rPr>
              <w:t>PCT</w:t>
            </w:r>
            <w:r w:rsidRPr="0098440A">
              <w:rPr>
                <w:rFonts w:ascii="SimSun" w:eastAsia="SimSun" w:hint="eastAsia"/>
                <w:sz w:val="21"/>
                <w:lang w:eastAsia="zh-CN"/>
              </w:rPr>
              <w:t>最低文献量的要求。</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keepLines/>
              <w:spacing w:beforeLines="50" w:before="120" w:afterLines="50" w:after="120" w:line="340" w:lineRule="atLeast"/>
              <w:jc w:val="both"/>
              <w:rPr>
                <w:rFonts w:ascii="SimHei" w:eastAsia="SimHei" w:hAnsi="SimHei"/>
                <w:iCs/>
                <w:sz w:val="21"/>
                <w:lang w:eastAsia="zh-CN"/>
              </w:rPr>
            </w:pPr>
            <w:r w:rsidRPr="0098440A">
              <w:rPr>
                <w:rFonts w:ascii="SimHei" w:eastAsia="SimHei" w:hAnsi="SimHei" w:hint="eastAsia"/>
                <w:bCs/>
                <w:iCs/>
                <w:sz w:val="21"/>
                <w:lang w:eastAsia="zh-CN"/>
              </w:rPr>
              <w:t>测试访问</w:t>
            </w:r>
            <w:r w:rsidRPr="0098440A">
              <w:rPr>
                <w:rFonts w:ascii="SimHei" w:eastAsia="SimHei" w:hAnsi="SimHei"/>
                <w:bCs/>
                <w:iCs/>
                <w:sz w:val="21"/>
                <w:lang w:eastAsia="zh-CN"/>
              </w:rPr>
              <w:t>：</w:t>
            </w:r>
          </w:p>
          <w:p w:rsidR="0098440A" w:rsidRPr="0098440A" w:rsidRDefault="0098440A" w:rsidP="0098440A">
            <w:pPr>
              <w:keepLines/>
              <w:spacing w:beforeLines="50" w:before="120" w:afterLines="50" w:after="120" w:line="340" w:lineRule="atLeast"/>
              <w:jc w:val="both"/>
              <w:rPr>
                <w:rFonts w:ascii="SimSun" w:eastAsia="SimSun"/>
                <w:b/>
                <w:bCs/>
                <w:iCs/>
                <w:sz w:val="21"/>
                <w:lang w:eastAsia="zh-CN"/>
              </w:rPr>
            </w:pPr>
            <w:r w:rsidRPr="0098440A">
              <w:rPr>
                <w:rFonts w:ascii="SimSun" w:eastAsia="SimSun" w:hint="eastAsia"/>
                <w:iCs/>
                <w:sz w:val="21"/>
                <w:lang w:eastAsia="zh-CN"/>
              </w:rPr>
              <w:t>自</w:t>
            </w:r>
            <w:r w:rsidRPr="0098440A">
              <w:rPr>
                <w:rFonts w:ascii="SimSun" w:eastAsia="SimSun"/>
                <w:iCs/>
                <w:sz w:val="21"/>
                <w:lang w:eastAsia="zh-CN"/>
              </w:rPr>
              <w:t>2007</w:t>
            </w:r>
            <w:r w:rsidRPr="0098440A">
              <w:rPr>
                <w:rFonts w:ascii="SimSun" w:eastAsia="SimSun" w:hint="eastAsia"/>
                <w:iCs/>
                <w:sz w:val="21"/>
                <w:lang w:eastAsia="zh-CN"/>
              </w:rPr>
              <w:t>年1月9日至</w:t>
            </w:r>
            <w:r w:rsidRPr="0098440A">
              <w:rPr>
                <w:rFonts w:ascii="SimSun" w:eastAsia="SimSun"/>
                <w:iCs/>
                <w:sz w:val="21"/>
                <w:lang w:eastAsia="zh-CN"/>
              </w:rPr>
              <w:t>2008</w:t>
            </w:r>
            <w:r w:rsidRPr="0098440A">
              <w:rPr>
                <w:rFonts w:ascii="SimSun" w:eastAsia="SimSun" w:hint="eastAsia"/>
                <w:iCs/>
                <w:sz w:val="21"/>
                <w:lang w:eastAsia="zh-CN"/>
              </w:rPr>
              <w:t>年10月9日</w:t>
            </w:r>
          </w:p>
          <w:p w:rsidR="0098440A" w:rsidRPr="0098440A" w:rsidRDefault="0098440A" w:rsidP="0098440A">
            <w:pPr>
              <w:keepLines/>
              <w:spacing w:beforeLines="50" w:before="120" w:afterLines="50" w:after="120" w:line="340" w:lineRule="atLeast"/>
              <w:jc w:val="both"/>
              <w:rPr>
                <w:rFonts w:ascii="SimHei" w:eastAsia="SimHei" w:hAnsi="SimHei"/>
                <w:bCs/>
                <w:iCs/>
                <w:sz w:val="21"/>
                <w:lang w:eastAsia="zh-CN"/>
              </w:rPr>
            </w:pPr>
            <w:r w:rsidRPr="0098440A">
              <w:rPr>
                <w:rFonts w:ascii="SimHei" w:eastAsia="SimHei" w:hAnsi="SimHei" w:hint="eastAsia"/>
                <w:bCs/>
                <w:iCs/>
                <w:sz w:val="21"/>
                <w:lang w:eastAsia="zh-CN"/>
              </w:rPr>
              <w:t>完全访问</w:t>
            </w:r>
            <w:r w:rsidRPr="0098440A">
              <w:rPr>
                <w:rFonts w:ascii="SimHei" w:eastAsia="SimHei" w:hAnsi="SimHei"/>
                <w:bCs/>
                <w:iCs/>
                <w:sz w:val="21"/>
                <w:lang w:eastAsia="zh-CN"/>
              </w:rPr>
              <w:t>：</w:t>
            </w:r>
          </w:p>
          <w:p w:rsidR="0098440A" w:rsidRPr="0098440A" w:rsidRDefault="0098440A" w:rsidP="0098440A">
            <w:pPr>
              <w:keepLines/>
              <w:spacing w:beforeLines="50" w:before="120" w:afterLines="50" w:after="120" w:line="340" w:lineRule="atLeast"/>
              <w:jc w:val="both"/>
              <w:rPr>
                <w:rFonts w:ascii="SimSun" w:eastAsia="SimSun"/>
                <w:sz w:val="21"/>
                <w:lang w:eastAsia="zh-CN"/>
              </w:rPr>
            </w:pPr>
            <w:r w:rsidRPr="0098440A">
              <w:rPr>
                <w:rFonts w:ascii="SimHei" w:eastAsia="SimHei" w:hAnsi="SimHei" w:hint="eastAsia"/>
                <w:bCs/>
                <w:iCs/>
                <w:sz w:val="21"/>
                <w:lang w:eastAsia="zh-CN"/>
              </w:rPr>
              <w:t>自</w:t>
            </w:r>
            <w:r w:rsidRPr="0098440A">
              <w:rPr>
                <w:rFonts w:ascii="SimHei" w:eastAsia="SimHei" w:hAnsi="SimHei"/>
                <w:bCs/>
                <w:iCs/>
                <w:sz w:val="21"/>
                <w:lang w:eastAsia="zh-CN"/>
              </w:rPr>
              <w:t>2008</w:t>
            </w:r>
            <w:r w:rsidRPr="0098440A">
              <w:rPr>
                <w:rFonts w:ascii="SimHei" w:eastAsia="SimHei" w:hAnsi="SimHei" w:hint="eastAsia"/>
                <w:bCs/>
                <w:iCs/>
                <w:sz w:val="21"/>
                <w:lang w:eastAsia="zh-CN"/>
              </w:rPr>
              <w:t>年9月22日启用至今</w:t>
            </w:r>
          </w:p>
        </w:tc>
      </w:tr>
      <w:tr w:rsidR="0098440A" w:rsidRPr="0098440A" w:rsidTr="0098440A">
        <w:tc>
          <w:tcPr>
            <w:tcW w:w="517"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Sun" w:eastAsia="SimSun"/>
                <w:b/>
                <w:bCs/>
                <w:sz w:val="21"/>
                <w:lang w:eastAsia="zh-CN"/>
              </w:rPr>
            </w:pPr>
            <w:r w:rsidRPr="0098440A">
              <w:rPr>
                <w:rFonts w:ascii="SimSun" w:eastAsia="SimSun"/>
                <w:sz w:val="21"/>
                <w:lang w:eastAsia="zh-CN"/>
              </w:rPr>
              <w:t>2.</w:t>
            </w:r>
          </w:p>
        </w:tc>
        <w:tc>
          <w:tcPr>
            <w:tcW w:w="2643"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suppressAutoHyphens/>
              <w:spacing w:beforeLines="50" w:before="120" w:afterLines="50" w:after="120" w:line="340" w:lineRule="atLeast"/>
              <w:jc w:val="both"/>
              <w:textAlignment w:val="baseline"/>
              <w:rPr>
                <w:rFonts w:ascii="SimHei" w:eastAsia="SimHei" w:hAnsi="SimHei"/>
                <w:bCs/>
                <w:sz w:val="21"/>
                <w:lang w:eastAsia="zh-CN"/>
              </w:rPr>
            </w:pPr>
            <w:r w:rsidRPr="0098440A">
              <w:rPr>
                <w:rFonts w:ascii="SimHei" w:eastAsia="SimHei" w:hAnsi="SimHei"/>
                <w:bCs/>
                <w:sz w:val="21"/>
                <w:lang w:eastAsia="zh-CN"/>
              </w:rPr>
              <w:t>国际科学技术信息网</w:t>
            </w:r>
            <w:r w:rsidRPr="0098440A">
              <w:rPr>
                <w:rFonts w:ascii="SimHei" w:eastAsia="SimHei" w:hAnsi="SimHei" w:hint="eastAsia"/>
                <w:bCs/>
                <w:sz w:val="21"/>
                <w:lang w:eastAsia="zh-CN"/>
              </w:rPr>
              <w:t>(</w:t>
            </w:r>
            <w:r w:rsidRPr="0098440A">
              <w:rPr>
                <w:rFonts w:ascii="SimHei" w:eastAsia="SimHei" w:hAnsi="SimHei"/>
                <w:bCs/>
                <w:sz w:val="21"/>
                <w:lang w:eastAsia="zh-CN"/>
              </w:rPr>
              <w:t>STN</w:t>
            </w:r>
            <w:r w:rsidRPr="0098440A">
              <w:rPr>
                <w:rFonts w:ascii="SimHei" w:eastAsia="SimHei" w:hAnsi="SimHei" w:hint="eastAsia"/>
                <w:bCs/>
                <w:sz w:val="21"/>
                <w:lang w:eastAsia="zh-CN"/>
              </w:rPr>
              <w:t>)</w:t>
            </w:r>
            <w:r w:rsidRPr="0098440A">
              <w:rPr>
                <w:rFonts w:ascii="SimHei" w:eastAsia="SimHei" w:hAnsi="SimHei"/>
                <w:bCs/>
                <w:sz w:val="21"/>
                <w:lang w:eastAsia="zh-CN"/>
              </w:rPr>
              <w:t>：</w:t>
            </w:r>
          </w:p>
          <w:p w:rsidR="0098440A" w:rsidRPr="0098440A" w:rsidRDefault="0098440A" w:rsidP="0098440A">
            <w:pPr>
              <w:spacing w:beforeLines="50" w:before="120" w:afterLines="50" w:after="120" w:line="340" w:lineRule="atLeast"/>
              <w:jc w:val="both"/>
              <w:rPr>
                <w:rFonts w:ascii="SimSun" w:eastAsia="SimSun"/>
                <w:b/>
                <w:bCs/>
                <w:sz w:val="21"/>
                <w:lang w:eastAsia="zh-CN"/>
              </w:rPr>
            </w:pPr>
            <w:r w:rsidRPr="0098440A">
              <w:rPr>
                <w:rFonts w:ascii="SimSun" w:eastAsia="SimSun"/>
                <w:sz w:val="21"/>
                <w:lang w:eastAsia="zh-CN"/>
              </w:rPr>
              <w:t>STN</w:t>
            </w:r>
            <w:r w:rsidRPr="0098440A">
              <w:rPr>
                <w:rFonts w:ascii="SimSun" w:eastAsia="SimSun" w:hint="eastAsia"/>
                <w:sz w:val="21"/>
                <w:lang w:eastAsia="zh-CN"/>
              </w:rPr>
              <w:t>欧洲服务中心，</w:t>
            </w:r>
            <w:r w:rsidRPr="0098440A">
              <w:rPr>
                <w:rFonts w:ascii="SimSun" w:eastAsia="SimSun"/>
                <w:sz w:val="21"/>
                <w:lang w:eastAsia="zh-CN"/>
              </w:rPr>
              <w:t>FIZ Karlsruhe(</w:t>
            </w:r>
            <w:r w:rsidRPr="0098440A">
              <w:rPr>
                <w:rFonts w:ascii="SimSun" w:eastAsia="SimSun" w:hint="eastAsia"/>
                <w:sz w:val="21"/>
                <w:lang w:eastAsia="zh-CN"/>
              </w:rPr>
              <w:t>德国</w:t>
            </w:r>
            <w:r w:rsidRPr="0098440A">
              <w:rPr>
                <w:rFonts w:ascii="SimSun" w:eastAsia="SimSun"/>
                <w:sz w:val="21"/>
                <w:lang w:eastAsia="zh-CN"/>
              </w:rPr>
              <w:t>)</w:t>
            </w:r>
          </w:p>
        </w:tc>
        <w:tc>
          <w:tcPr>
            <w:tcW w:w="4478"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keepLines/>
              <w:spacing w:beforeLines="50" w:before="120" w:afterLines="50" w:after="120" w:line="340" w:lineRule="atLeast"/>
              <w:jc w:val="both"/>
              <w:rPr>
                <w:rFonts w:ascii="SimSun" w:eastAsia="SimSun"/>
                <w:sz w:val="21"/>
                <w:lang w:val="fr-FR" w:eastAsia="zh-CN"/>
              </w:rPr>
            </w:pPr>
            <w:r w:rsidRPr="0098440A">
              <w:rPr>
                <w:rFonts w:ascii="SimHei" w:eastAsia="SimHei" w:hAnsi="SimHei"/>
                <w:bCs/>
                <w:sz w:val="21"/>
                <w:lang w:eastAsia="zh-CN"/>
              </w:rPr>
              <w:t>“</w:t>
            </w:r>
            <w:r w:rsidRPr="0098440A">
              <w:rPr>
                <w:rFonts w:ascii="SimHei" w:eastAsia="SimHei" w:hAnsi="SimHei" w:hint="eastAsia"/>
                <w:bCs/>
                <w:sz w:val="21"/>
                <w:lang w:eastAsia="zh-CN"/>
              </w:rPr>
              <w:t>化学摘要服务</w:t>
            </w:r>
            <w:r w:rsidRPr="0098440A">
              <w:rPr>
                <w:rFonts w:ascii="SimHei" w:eastAsia="SimHei" w:hAnsi="SimHei"/>
                <w:bCs/>
                <w:sz w:val="21"/>
                <w:lang w:eastAsia="zh-CN"/>
              </w:rPr>
              <w:t>”(CAS</w:t>
            </w:r>
            <w:r w:rsidRPr="0098440A">
              <w:rPr>
                <w:rFonts w:ascii="SimHei" w:eastAsia="SimHei" w:hAnsi="SimHei" w:hint="eastAsia"/>
                <w:bCs/>
                <w:sz w:val="21"/>
                <w:lang w:eastAsia="zh-CN"/>
              </w:rPr>
              <w:t>，美国</w:t>
            </w:r>
            <w:r w:rsidRPr="0098440A">
              <w:rPr>
                <w:rFonts w:ascii="SimHei" w:eastAsia="SimHei" w:hAnsi="SimHei"/>
                <w:bCs/>
                <w:sz w:val="21"/>
                <w:lang w:eastAsia="zh-CN"/>
              </w:rPr>
              <w:t>)</w:t>
            </w:r>
          </w:p>
          <w:p w:rsidR="0098440A" w:rsidRPr="0098440A" w:rsidRDefault="0098440A" w:rsidP="0098440A">
            <w:pPr>
              <w:tabs>
                <w:tab w:val="center" w:pos="4536"/>
                <w:tab w:val="right" w:pos="9072"/>
              </w:tabs>
              <w:spacing w:beforeLines="50" w:before="120" w:afterLines="50" w:after="120" w:line="340" w:lineRule="atLeast"/>
              <w:jc w:val="both"/>
              <w:rPr>
                <w:rFonts w:ascii="SimSun" w:eastAsia="SimSun"/>
                <w:sz w:val="21"/>
                <w:lang w:eastAsia="zh-CN"/>
              </w:rPr>
            </w:pPr>
            <w:r w:rsidRPr="0098440A">
              <w:rPr>
                <w:rFonts w:ascii="SimSun" w:eastAsia="SimSun" w:hint="eastAsia"/>
                <w:sz w:val="21"/>
                <w:lang w:eastAsia="zh-CN"/>
              </w:rPr>
              <w:t>有机化学、药剂学、医学和生物技术及其他技术领域的专业数据库</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Sun" w:eastAsia="SimSun"/>
                <w:sz w:val="21"/>
                <w:lang w:eastAsia="zh-CN"/>
              </w:rPr>
            </w:pPr>
            <w:r w:rsidRPr="0098440A">
              <w:rPr>
                <w:rFonts w:ascii="SimSun" w:eastAsia="SimSun" w:hint="eastAsia"/>
                <w:sz w:val="21"/>
                <w:lang w:eastAsia="zh-CN"/>
              </w:rPr>
              <w:t>自</w:t>
            </w:r>
            <w:r w:rsidRPr="0098440A">
              <w:rPr>
                <w:rFonts w:ascii="SimHei" w:eastAsia="SimHei" w:hAnsi="SimHei"/>
                <w:bCs/>
                <w:iCs/>
                <w:sz w:val="21"/>
                <w:lang w:eastAsia="zh-CN"/>
              </w:rPr>
              <w:t>2008</w:t>
            </w:r>
            <w:r w:rsidRPr="0098440A">
              <w:rPr>
                <w:rFonts w:ascii="SimHei" w:eastAsia="SimHei" w:hAnsi="SimHei" w:hint="eastAsia"/>
                <w:bCs/>
                <w:iCs/>
                <w:sz w:val="21"/>
                <w:lang w:eastAsia="zh-CN"/>
              </w:rPr>
              <w:t>年7月启用至今</w:t>
            </w:r>
          </w:p>
        </w:tc>
      </w:tr>
      <w:tr w:rsidR="0098440A" w:rsidRPr="0098440A" w:rsidTr="0098440A">
        <w:tc>
          <w:tcPr>
            <w:tcW w:w="517"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Sun" w:eastAsia="SimSun"/>
                <w:b/>
                <w:bCs/>
                <w:sz w:val="21"/>
                <w:lang w:eastAsia="zh-CN"/>
              </w:rPr>
            </w:pPr>
            <w:r w:rsidRPr="0098440A">
              <w:rPr>
                <w:rFonts w:ascii="SimSun" w:eastAsia="SimSun"/>
                <w:sz w:val="21"/>
                <w:lang w:eastAsia="zh-CN"/>
              </w:rPr>
              <w:t>3.</w:t>
            </w:r>
          </w:p>
        </w:tc>
        <w:tc>
          <w:tcPr>
            <w:tcW w:w="2643"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Sun" w:eastAsia="SimSun"/>
                <w:b/>
                <w:bCs/>
                <w:sz w:val="21"/>
                <w:lang w:eastAsia="zh-CN"/>
              </w:rPr>
            </w:pPr>
            <w:r w:rsidRPr="0098440A">
              <w:rPr>
                <w:rFonts w:ascii="SimHei" w:eastAsia="SimHei" w:hAnsi="SimHei"/>
                <w:bCs/>
                <w:sz w:val="21"/>
                <w:lang w:eastAsia="zh-CN"/>
              </w:rPr>
              <w:t>Elsevier</w:t>
            </w:r>
            <w:r w:rsidRPr="0098440A">
              <w:rPr>
                <w:rFonts w:ascii="SimHei" w:eastAsia="SimHei" w:hAnsi="SimHei" w:hint="eastAsia"/>
                <w:bCs/>
                <w:sz w:val="21"/>
                <w:lang w:eastAsia="zh-CN"/>
              </w:rPr>
              <w:t>信息系统有限公司</w:t>
            </w:r>
            <w:r w:rsidRPr="0098440A">
              <w:rPr>
                <w:rFonts w:ascii="SimSun" w:eastAsia="SimSun"/>
                <w:sz w:val="21"/>
                <w:lang w:eastAsia="zh-CN"/>
              </w:rPr>
              <w:t>(</w:t>
            </w:r>
            <w:r w:rsidRPr="0098440A">
              <w:rPr>
                <w:rFonts w:ascii="SimSun" w:eastAsia="SimSun" w:hint="eastAsia"/>
                <w:sz w:val="21"/>
                <w:lang w:eastAsia="zh-CN"/>
              </w:rPr>
              <w:t>德国</w:t>
            </w:r>
            <w:r w:rsidRPr="0098440A">
              <w:rPr>
                <w:rFonts w:ascii="SimSun" w:eastAsia="SimSun"/>
                <w:sz w:val="21"/>
                <w:lang w:eastAsia="zh-CN"/>
              </w:rPr>
              <w:t>)</w:t>
            </w:r>
          </w:p>
        </w:tc>
        <w:tc>
          <w:tcPr>
            <w:tcW w:w="4478"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keepLines/>
              <w:spacing w:beforeLines="50" w:before="120" w:afterLines="50" w:after="120" w:line="340" w:lineRule="atLeast"/>
              <w:jc w:val="both"/>
              <w:rPr>
                <w:rFonts w:ascii="SimHei" w:eastAsia="SimHei" w:hAnsi="SimHei"/>
                <w:bCs/>
                <w:sz w:val="21"/>
                <w:lang w:eastAsia="zh-CN"/>
              </w:rPr>
            </w:pPr>
            <w:r w:rsidRPr="0098440A">
              <w:rPr>
                <w:rFonts w:ascii="SimHei" w:eastAsia="SimHei" w:hAnsi="SimHei"/>
                <w:bCs/>
                <w:sz w:val="21"/>
                <w:lang w:eastAsia="zh-CN"/>
              </w:rPr>
              <w:t>REAXYS</w:t>
            </w:r>
          </w:p>
          <w:p w:rsidR="0098440A" w:rsidRPr="0098440A" w:rsidRDefault="0098440A" w:rsidP="0098440A">
            <w:pPr>
              <w:spacing w:beforeLines="50" w:before="120" w:afterLines="50" w:after="120" w:line="340" w:lineRule="atLeast"/>
              <w:jc w:val="both"/>
              <w:rPr>
                <w:rFonts w:ascii="SimSun" w:eastAsia="SimSun"/>
                <w:sz w:val="21"/>
                <w:lang w:eastAsia="zh-CN"/>
              </w:rPr>
            </w:pPr>
            <w:r w:rsidRPr="0098440A">
              <w:rPr>
                <w:rFonts w:ascii="SimSun" w:eastAsia="SimSun" w:hint="eastAsia"/>
                <w:sz w:val="21"/>
                <w:lang w:eastAsia="zh-CN"/>
              </w:rPr>
              <w:t>独特的信息检索联合体，用于获取化学、医学、药剂学和生物学领域完整专利信息和非专利文献</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widowControl w:val="0"/>
              <w:suppressAutoHyphens/>
              <w:spacing w:beforeLines="50" w:before="120" w:afterLines="50" w:after="120" w:line="340" w:lineRule="atLeast"/>
              <w:jc w:val="both"/>
              <w:textAlignment w:val="baseline"/>
              <w:rPr>
                <w:rFonts w:ascii="SimSun" w:eastAsia="SimSun" w:hAnsi="Times New Roman" w:cs="Times New Roman"/>
                <w:kern w:val="1"/>
                <w:sz w:val="21"/>
                <w:szCs w:val="24"/>
                <w:lang w:eastAsia="hi-IN" w:bidi="hi-IN"/>
              </w:rPr>
            </w:pPr>
            <w:r w:rsidRPr="0098440A">
              <w:rPr>
                <w:rFonts w:ascii="SimSun" w:eastAsia="SimSun" w:hAnsi="Times New Roman" w:cs="Times New Roman" w:hint="eastAsia"/>
                <w:kern w:val="1"/>
                <w:sz w:val="21"/>
                <w:szCs w:val="24"/>
                <w:lang w:eastAsia="hi-IN" w:bidi="hi-IN"/>
              </w:rPr>
              <w:t>自</w:t>
            </w:r>
            <w:r w:rsidRPr="0098440A">
              <w:rPr>
                <w:rFonts w:ascii="SimHei" w:eastAsia="SimHei" w:hAnsi="SimHei"/>
                <w:bCs/>
                <w:iCs/>
                <w:sz w:val="21"/>
                <w:lang w:eastAsia="zh-CN"/>
              </w:rPr>
              <w:t>2011</w:t>
            </w:r>
            <w:r w:rsidRPr="0098440A">
              <w:rPr>
                <w:rFonts w:ascii="SimHei" w:eastAsia="SimHei" w:hAnsi="SimHei" w:hint="eastAsia"/>
                <w:bCs/>
                <w:iCs/>
                <w:sz w:val="21"/>
                <w:lang w:eastAsia="zh-CN"/>
              </w:rPr>
              <w:t>年1月1日启用至今</w:t>
            </w:r>
          </w:p>
        </w:tc>
      </w:tr>
      <w:tr w:rsidR="0098440A" w:rsidRPr="0098440A" w:rsidTr="0098440A">
        <w:tc>
          <w:tcPr>
            <w:tcW w:w="517"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Sun" w:eastAsia="SimSun"/>
                <w:sz w:val="21"/>
                <w:lang w:eastAsia="zh-CN"/>
              </w:rPr>
            </w:pPr>
            <w:r w:rsidRPr="0098440A">
              <w:rPr>
                <w:rFonts w:ascii="SimSun" w:eastAsia="SimSun"/>
                <w:sz w:val="21"/>
                <w:lang w:eastAsia="zh-CN"/>
              </w:rPr>
              <w:t>4.</w:t>
            </w:r>
          </w:p>
        </w:tc>
        <w:tc>
          <w:tcPr>
            <w:tcW w:w="2643"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Sun" w:eastAsia="SimSun"/>
                <w:b/>
                <w:bCs/>
                <w:sz w:val="21"/>
                <w:lang w:eastAsia="zh-CN"/>
              </w:rPr>
            </w:pPr>
            <w:r w:rsidRPr="0098440A">
              <w:rPr>
                <w:rFonts w:ascii="SimHei" w:eastAsia="SimHei" w:hAnsi="SimHei"/>
                <w:bCs/>
                <w:sz w:val="21"/>
                <w:lang w:eastAsia="zh-CN"/>
              </w:rPr>
              <w:t>“</w:t>
            </w:r>
            <w:r w:rsidRPr="0098440A">
              <w:rPr>
                <w:rFonts w:ascii="SimHei" w:eastAsia="SimHei" w:hAnsi="SimHei" w:hint="eastAsia"/>
                <w:bCs/>
                <w:sz w:val="21"/>
                <w:lang w:eastAsia="zh-CN"/>
              </w:rPr>
              <w:t>汤森路透</w:t>
            </w:r>
            <w:r w:rsidRPr="0098440A">
              <w:rPr>
                <w:rFonts w:ascii="SimHei" w:eastAsia="SimHei" w:hAnsi="SimHei"/>
                <w:bCs/>
                <w:sz w:val="21"/>
                <w:lang w:eastAsia="zh-CN"/>
              </w:rPr>
              <w:t>(</w:t>
            </w:r>
            <w:r w:rsidRPr="0098440A">
              <w:rPr>
                <w:rFonts w:ascii="SimHei" w:eastAsia="SimHei" w:hAnsi="SimHei" w:hint="eastAsia"/>
                <w:bCs/>
                <w:sz w:val="21"/>
                <w:lang w:eastAsia="zh-CN"/>
              </w:rPr>
              <w:t>专业</w:t>
            </w:r>
            <w:r w:rsidRPr="0098440A">
              <w:rPr>
                <w:rFonts w:ascii="SimHei" w:eastAsia="SimHei" w:hAnsi="SimHei"/>
                <w:bCs/>
                <w:sz w:val="21"/>
                <w:lang w:eastAsia="zh-CN"/>
              </w:rPr>
              <w:t>)</w:t>
            </w:r>
            <w:r w:rsidRPr="0098440A">
              <w:rPr>
                <w:rFonts w:ascii="SimHei" w:eastAsia="SimHei" w:hAnsi="SimHei" w:hint="eastAsia"/>
                <w:bCs/>
                <w:sz w:val="21"/>
                <w:lang w:eastAsia="zh-CN"/>
              </w:rPr>
              <w:t>英国有限公司</w:t>
            </w:r>
            <w:r w:rsidRPr="0098440A">
              <w:rPr>
                <w:rFonts w:ascii="SimHei" w:eastAsia="SimHei" w:hAnsi="SimHei"/>
                <w:bCs/>
                <w:sz w:val="21"/>
                <w:lang w:eastAsia="zh-CN"/>
              </w:rPr>
              <w:t>”</w:t>
            </w:r>
            <w:r w:rsidRPr="0098440A">
              <w:rPr>
                <w:rFonts w:ascii="SimSun" w:eastAsia="SimSun"/>
                <w:sz w:val="21"/>
                <w:lang w:eastAsia="zh-CN"/>
              </w:rPr>
              <w:t>(</w:t>
            </w:r>
            <w:r w:rsidRPr="0098440A">
              <w:rPr>
                <w:rFonts w:ascii="SimSun" w:eastAsia="SimSun" w:hint="eastAsia"/>
                <w:sz w:val="21"/>
                <w:lang w:eastAsia="zh-CN"/>
              </w:rPr>
              <w:t>英国</w:t>
            </w:r>
            <w:r w:rsidRPr="0098440A">
              <w:rPr>
                <w:rFonts w:ascii="SimSun" w:eastAsia="SimSun"/>
                <w:sz w:val="21"/>
                <w:lang w:eastAsia="zh-CN"/>
              </w:rPr>
              <w:t>)</w:t>
            </w:r>
          </w:p>
        </w:tc>
        <w:tc>
          <w:tcPr>
            <w:tcW w:w="4478"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keepLines/>
              <w:spacing w:beforeLines="50" w:before="120" w:afterLines="50" w:after="120" w:line="340" w:lineRule="atLeast"/>
              <w:jc w:val="both"/>
              <w:rPr>
                <w:rFonts w:ascii="SimHei" w:eastAsia="SimHei" w:hAnsi="SimHei"/>
                <w:bCs/>
                <w:sz w:val="21"/>
                <w:lang w:eastAsia="zh-CN"/>
              </w:rPr>
            </w:pPr>
            <w:r w:rsidRPr="0098440A">
              <w:rPr>
                <w:rFonts w:ascii="SimHei" w:eastAsia="SimHei" w:hAnsi="SimHei"/>
                <w:bCs/>
                <w:sz w:val="21"/>
                <w:lang w:eastAsia="zh-CN"/>
              </w:rPr>
              <w:t>Derwent</w:t>
            </w:r>
            <w:r w:rsidRPr="0098440A">
              <w:rPr>
                <w:rFonts w:ascii="SimHei" w:eastAsia="SimHei" w:hAnsi="SimHei" w:hint="eastAsia"/>
                <w:bCs/>
                <w:sz w:val="21"/>
                <w:lang w:eastAsia="zh-CN"/>
              </w:rPr>
              <w:t>世界专利索引</w:t>
            </w:r>
          </w:p>
          <w:p w:rsidR="0098440A" w:rsidRPr="0098440A" w:rsidRDefault="0098440A" w:rsidP="0098440A">
            <w:pPr>
              <w:spacing w:beforeLines="50" w:before="120" w:afterLines="50" w:after="120" w:line="340" w:lineRule="atLeast"/>
              <w:jc w:val="both"/>
              <w:rPr>
                <w:rFonts w:ascii="SimSun" w:eastAsia="SimSun"/>
                <w:sz w:val="21"/>
                <w:lang w:eastAsia="zh-CN"/>
              </w:rPr>
            </w:pPr>
            <w:r w:rsidRPr="0098440A">
              <w:rPr>
                <w:rFonts w:ascii="SimSun" w:eastAsia="SimSun" w:hint="eastAsia"/>
                <w:sz w:val="21"/>
                <w:lang w:eastAsia="zh-CN"/>
              </w:rPr>
              <w:t>多主题专利数据库，自1963年起提供对40多个国家和国际专利机构文件的获取</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Sun" w:eastAsia="SimSun"/>
                <w:sz w:val="21"/>
                <w:lang w:eastAsia="zh-CN"/>
              </w:rPr>
            </w:pPr>
            <w:r w:rsidRPr="0098440A">
              <w:rPr>
                <w:rFonts w:ascii="SimSun" w:eastAsia="SimSun" w:hint="eastAsia"/>
                <w:sz w:val="21"/>
                <w:lang w:eastAsia="zh-CN"/>
              </w:rPr>
              <w:t>自</w:t>
            </w:r>
            <w:r w:rsidRPr="0098440A">
              <w:rPr>
                <w:rFonts w:ascii="SimHei" w:eastAsia="SimHei" w:hAnsi="SimHei"/>
                <w:bCs/>
                <w:iCs/>
                <w:sz w:val="21"/>
                <w:lang w:eastAsia="zh-CN"/>
              </w:rPr>
              <w:t>2011</w:t>
            </w:r>
            <w:r w:rsidRPr="0098440A">
              <w:rPr>
                <w:rFonts w:ascii="SimHei" w:eastAsia="SimHei" w:hAnsi="SimHei" w:hint="eastAsia"/>
                <w:bCs/>
                <w:iCs/>
                <w:sz w:val="21"/>
                <w:lang w:eastAsia="zh-CN"/>
              </w:rPr>
              <w:t>年4月</w:t>
            </w:r>
            <w:r w:rsidRPr="0098440A">
              <w:rPr>
                <w:rFonts w:ascii="SimSun" w:eastAsia="SimSun" w:hint="eastAsia"/>
                <w:sz w:val="21"/>
                <w:lang w:eastAsia="zh-CN"/>
              </w:rPr>
              <w:t>通过</w:t>
            </w:r>
            <w:r w:rsidRPr="0098440A">
              <w:rPr>
                <w:rFonts w:ascii="SimSun" w:eastAsia="SimSun"/>
                <w:sz w:val="21"/>
                <w:lang w:eastAsia="zh-CN"/>
              </w:rPr>
              <w:t>EPO</w:t>
            </w:r>
            <w:r w:rsidRPr="0098440A">
              <w:rPr>
                <w:rFonts w:ascii="SimSun" w:eastAsia="SimSun" w:hint="eastAsia"/>
                <w:sz w:val="21"/>
                <w:lang w:eastAsia="zh-CN"/>
              </w:rPr>
              <w:t>的</w:t>
            </w:r>
            <w:r w:rsidRPr="0098440A">
              <w:rPr>
                <w:rFonts w:ascii="SimSun" w:eastAsia="SimSun"/>
                <w:sz w:val="21"/>
                <w:lang w:eastAsia="zh-CN"/>
              </w:rPr>
              <w:t>EPOQUE Net</w:t>
            </w:r>
            <w:r w:rsidRPr="0098440A">
              <w:rPr>
                <w:rFonts w:ascii="SimSun" w:eastAsia="SimSun" w:hint="eastAsia"/>
                <w:sz w:val="21"/>
                <w:lang w:eastAsia="zh-CN"/>
              </w:rPr>
              <w:t>监所系统</w:t>
            </w:r>
            <w:r w:rsidRPr="0098440A">
              <w:rPr>
                <w:rFonts w:ascii="SimHei" w:eastAsia="SimHei" w:hAnsi="SimHei" w:hint="eastAsia"/>
                <w:bCs/>
                <w:iCs/>
                <w:sz w:val="21"/>
                <w:lang w:eastAsia="zh-CN"/>
              </w:rPr>
              <w:t>启用至今</w:t>
            </w:r>
          </w:p>
        </w:tc>
      </w:tr>
      <w:tr w:rsidR="0098440A" w:rsidRPr="0098440A" w:rsidTr="0098440A">
        <w:tc>
          <w:tcPr>
            <w:tcW w:w="517"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Sun" w:eastAsia="SimSun"/>
                <w:b/>
                <w:bCs/>
                <w:sz w:val="21"/>
                <w:lang w:eastAsia="zh-CN"/>
              </w:rPr>
            </w:pPr>
            <w:r w:rsidRPr="0098440A">
              <w:rPr>
                <w:rFonts w:ascii="SimSun" w:eastAsia="SimSun"/>
                <w:sz w:val="21"/>
                <w:lang w:eastAsia="zh-CN"/>
              </w:rPr>
              <w:t>5.</w:t>
            </w:r>
          </w:p>
        </w:tc>
        <w:tc>
          <w:tcPr>
            <w:tcW w:w="2643"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Sun" w:eastAsia="SimSun"/>
                <w:b/>
                <w:bCs/>
                <w:sz w:val="21"/>
                <w:lang w:eastAsia="zh-CN"/>
              </w:rPr>
            </w:pPr>
            <w:r w:rsidRPr="0098440A">
              <w:rPr>
                <w:rFonts w:ascii="SimHei" w:eastAsia="SimHei" w:hAnsi="SimHei"/>
                <w:bCs/>
                <w:sz w:val="21"/>
                <w:lang w:eastAsia="zh-CN"/>
              </w:rPr>
              <w:t>ELSEVIER B.V.</w:t>
            </w:r>
            <w:r w:rsidRPr="0098440A">
              <w:rPr>
                <w:rFonts w:ascii="SimSun" w:eastAsia="SimSun"/>
                <w:sz w:val="21"/>
                <w:lang w:eastAsia="zh-CN"/>
              </w:rPr>
              <w:t>(</w:t>
            </w:r>
            <w:r w:rsidRPr="0098440A">
              <w:rPr>
                <w:rFonts w:ascii="SimSun" w:eastAsia="SimSun" w:hint="eastAsia"/>
                <w:sz w:val="21"/>
                <w:lang w:eastAsia="zh-CN"/>
              </w:rPr>
              <w:t>荷兰</w:t>
            </w:r>
            <w:r w:rsidRPr="0098440A">
              <w:rPr>
                <w:rFonts w:ascii="SimSun" w:eastAsia="SimSun"/>
                <w:sz w:val="21"/>
                <w:lang w:eastAsia="zh-CN"/>
              </w:rPr>
              <w:t>)</w:t>
            </w:r>
          </w:p>
        </w:tc>
        <w:tc>
          <w:tcPr>
            <w:tcW w:w="4478"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keepLines/>
              <w:spacing w:beforeLines="50" w:before="120" w:afterLines="50" w:after="120" w:line="340" w:lineRule="atLeast"/>
              <w:jc w:val="both"/>
              <w:rPr>
                <w:rFonts w:ascii="SimHei" w:eastAsia="SimHei" w:hAnsi="SimHei"/>
                <w:bCs/>
                <w:sz w:val="21"/>
                <w:lang w:eastAsia="zh-CN"/>
              </w:rPr>
            </w:pPr>
            <w:r w:rsidRPr="0098440A">
              <w:rPr>
                <w:rFonts w:ascii="SimHei" w:eastAsia="SimHei" w:hAnsi="SimHei"/>
                <w:bCs/>
                <w:sz w:val="21"/>
                <w:lang w:eastAsia="zh-CN"/>
              </w:rPr>
              <w:t>Science Direct Article Choice</w:t>
            </w:r>
          </w:p>
          <w:p w:rsidR="0098440A" w:rsidRPr="0098440A" w:rsidRDefault="0098440A" w:rsidP="0098440A">
            <w:pPr>
              <w:spacing w:beforeLines="50" w:before="120" w:afterLines="50" w:after="120" w:line="340" w:lineRule="atLeast"/>
              <w:jc w:val="both"/>
              <w:rPr>
                <w:rFonts w:ascii="SimSun" w:eastAsia="SimSun"/>
                <w:sz w:val="21"/>
                <w:lang w:eastAsia="zh-CN"/>
              </w:rPr>
            </w:pPr>
            <w:r w:rsidRPr="0098440A">
              <w:rPr>
                <w:rFonts w:ascii="SimSun" w:eastAsia="SimSun" w:hint="eastAsia"/>
                <w:sz w:val="21"/>
                <w:lang w:eastAsia="zh-CN"/>
              </w:rPr>
              <w:t>世界最大的全文科技信息电子资源，提供对来自2500多种科技期刊名的近1000万篇论文以及</w:t>
            </w:r>
            <w:r w:rsidRPr="0098440A">
              <w:rPr>
                <w:rFonts w:ascii="SimSun" w:eastAsia="SimSun"/>
                <w:sz w:val="21"/>
                <w:lang w:eastAsia="zh-CN"/>
              </w:rPr>
              <w:t>Elsevier</w:t>
            </w:r>
            <w:r w:rsidRPr="0098440A">
              <w:rPr>
                <w:rFonts w:ascii="SimSun" w:eastAsia="SimSun" w:hint="eastAsia"/>
                <w:sz w:val="21"/>
                <w:lang w:eastAsia="zh-CN"/>
              </w:rPr>
              <w:t>所收藏的11000多册图书的在线访问。</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keepLines/>
              <w:spacing w:beforeLines="50" w:before="120" w:afterLines="50" w:after="120" w:line="340" w:lineRule="atLeast"/>
              <w:jc w:val="both"/>
              <w:rPr>
                <w:rFonts w:ascii="SimSun" w:eastAsia="SimSun"/>
                <w:sz w:val="21"/>
                <w:lang w:eastAsia="zh-CN"/>
              </w:rPr>
            </w:pPr>
            <w:r w:rsidRPr="0098440A">
              <w:rPr>
                <w:rFonts w:ascii="SimSun" w:eastAsia="SimSun" w:hint="eastAsia"/>
                <w:sz w:val="21"/>
                <w:lang w:eastAsia="zh-CN"/>
              </w:rPr>
              <w:t>自</w:t>
            </w:r>
            <w:r w:rsidRPr="0098440A">
              <w:rPr>
                <w:rFonts w:ascii="SimHei" w:eastAsia="SimHei" w:hAnsi="SimHei"/>
                <w:bCs/>
                <w:iCs/>
                <w:sz w:val="21"/>
                <w:lang w:eastAsia="zh-CN"/>
              </w:rPr>
              <w:t>2009</w:t>
            </w:r>
            <w:r w:rsidRPr="0098440A">
              <w:rPr>
                <w:rFonts w:ascii="SimHei" w:eastAsia="SimHei" w:hAnsi="SimHei" w:hint="eastAsia"/>
                <w:bCs/>
                <w:iCs/>
                <w:sz w:val="21"/>
                <w:lang w:eastAsia="zh-CN"/>
              </w:rPr>
              <w:t>年6月启用至今</w:t>
            </w:r>
          </w:p>
        </w:tc>
      </w:tr>
      <w:tr w:rsidR="0098440A" w:rsidRPr="0098440A" w:rsidTr="0098440A">
        <w:tc>
          <w:tcPr>
            <w:tcW w:w="517"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Sun" w:eastAsia="SimSun"/>
                <w:b/>
                <w:bCs/>
                <w:sz w:val="21"/>
                <w:lang w:eastAsia="zh-CN"/>
              </w:rPr>
            </w:pPr>
            <w:r w:rsidRPr="0098440A">
              <w:rPr>
                <w:rFonts w:ascii="SimSun" w:eastAsia="SimSun"/>
                <w:sz w:val="21"/>
                <w:lang w:eastAsia="zh-CN"/>
              </w:rPr>
              <w:t>6.</w:t>
            </w:r>
          </w:p>
        </w:tc>
        <w:tc>
          <w:tcPr>
            <w:tcW w:w="2643"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Sun" w:eastAsia="SimSun"/>
                <w:b/>
                <w:bCs/>
                <w:sz w:val="21"/>
                <w:lang w:eastAsia="zh-CN"/>
              </w:rPr>
            </w:pPr>
            <w:r w:rsidRPr="0098440A">
              <w:rPr>
                <w:rFonts w:ascii="SimSun" w:eastAsia="SimSun" w:hint="eastAsia"/>
                <w:sz w:val="21"/>
                <w:lang w:eastAsia="zh-CN"/>
              </w:rPr>
              <w:t>俄罗斯科学院</w:t>
            </w:r>
            <w:r w:rsidRPr="0098440A">
              <w:rPr>
                <w:rFonts w:ascii="SimHei" w:eastAsia="SimHei" w:hAnsi="SimHei" w:hint="eastAsia"/>
                <w:sz w:val="21"/>
                <w:lang w:eastAsia="zh-CN"/>
              </w:rPr>
              <w:t>全俄罗斯科技信息研究所</w:t>
            </w:r>
            <w:r w:rsidRPr="0098440A">
              <w:rPr>
                <w:rFonts w:ascii="SimHei" w:eastAsia="SimHei" w:hAnsi="SimHei"/>
                <w:bCs/>
                <w:sz w:val="21"/>
                <w:lang w:eastAsia="zh-CN"/>
              </w:rPr>
              <w:t>(VINITI)</w:t>
            </w:r>
          </w:p>
        </w:tc>
        <w:tc>
          <w:tcPr>
            <w:tcW w:w="4478"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keepLines/>
              <w:spacing w:beforeLines="50" w:before="120" w:afterLines="50" w:after="120" w:line="340" w:lineRule="atLeast"/>
              <w:jc w:val="both"/>
              <w:rPr>
                <w:rFonts w:ascii="SimHei" w:eastAsia="SimHei" w:hAnsi="SimHei"/>
                <w:bCs/>
                <w:sz w:val="21"/>
                <w:lang w:eastAsia="zh-CN"/>
              </w:rPr>
            </w:pPr>
            <w:r w:rsidRPr="0098440A">
              <w:rPr>
                <w:rFonts w:ascii="SimHei" w:eastAsia="SimHei" w:hAnsi="SimHei"/>
                <w:bCs/>
                <w:sz w:val="21"/>
                <w:lang w:eastAsia="zh-CN"/>
              </w:rPr>
              <w:t>VINITI</w:t>
            </w:r>
            <w:r w:rsidRPr="0098440A">
              <w:rPr>
                <w:rFonts w:ascii="SimHei" w:eastAsia="SimHei" w:hAnsi="SimHei" w:hint="eastAsia"/>
                <w:bCs/>
                <w:sz w:val="21"/>
                <w:lang w:eastAsia="zh-CN"/>
              </w:rPr>
              <w:t>数据库</w:t>
            </w:r>
          </w:p>
          <w:p w:rsidR="0098440A" w:rsidRPr="0098440A" w:rsidRDefault="0098440A" w:rsidP="0098440A">
            <w:pPr>
              <w:spacing w:beforeLines="50" w:before="120" w:afterLines="50" w:after="120" w:line="340" w:lineRule="atLeast"/>
              <w:jc w:val="both"/>
              <w:rPr>
                <w:rFonts w:ascii="SimSun" w:eastAsia="SimSun"/>
                <w:sz w:val="21"/>
                <w:lang w:eastAsia="zh-CN"/>
              </w:rPr>
            </w:pPr>
            <w:r w:rsidRPr="0098440A">
              <w:rPr>
                <w:rFonts w:ascii="SimSun" w:eastAsia="SimSun" w:hint="eastAsia"/>
                <w:sz w:val="21"/>
                <w:lang w:eastAsia="zh-CN"/>
              </w:rPr>
              <w:t>包含自</w:t>
            </w:r>
            <w:r w:rsidRPr="0098440A">
              <w:rPr>
                <w:rFonts w:ascii="SimSun" w:eastAsia="SimSun"/>
                <w:sz w:val="21"/>
                <w:lang w:eastAsia="zh-CN"/>
              </w:rPr>
              <w:t>1981</w:t>
            </w:r>
            <w:r w:rsidRPr="0098440A">
              <w:rPr>
                <w:rFonts w:ascii="SimSun" w:eastAsia="SimSun" w:hint="eastAsia"/>
                <w:sz w:val="21"/>
                <w:lang w:eastAsia="zh-CN"/>
              </w:rPr>
              <w:t>年以来的多主题信息摘要</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Hei" w:eastAsia="SimHei" w:hAnsi="SimHei"/>
                <w:sz w:val="21"/>
                <w:lang w:eastAsia="zh-CN"/>
              </w:rPr>
            </w:pPr>
            <w:r w:rsidRPr="0098440A">
              <w:rPr>
                <w:rFonts w:ascii="SimHei" w:eastAsia="SimHei" w:hAnsi="SimHei" w:hint="eastAsia"/>
                <w:bCs/>
                <w:sz w:val="21"/>
                <w:lang w:eastAsia="zh-CN"/>
              </w:rPr>
              <w:t>自</w:t>
            </w:r>
            <w:r w:rsidRPr="0098440A">
              <w:rPr>
                <w:rFonts w:ascii="SimHei" w:eastAsia="SimHei" w:hAnsi="SimHei"/>
                <w:bCs/>
                <w:sz w:val="21"/>
                <w:lang w:eastAsia="zh-CN"/>
              </w:rPr>
              <w:t>2005</w:t>
            </w:r>
            <w:r w:rsidRPr="0098440A">
              <w:rPr>
                <w:rFonts w:ascii="SimHei" w:eastAsia="SimHei" w:hAnsi="SimHei" w:hint="eastAsia"/>
                <w:bCs/>
                <w:sz w:val="21"/>
                <w:lang w:eastAsia="zh-CN"/>
              </w:rPr>
              <w:t>年启用至</w:t>
            </w:r>
            <w:r w:rsidRPr="0098440A">
              <w:rPr>
                <w:rFonts w:ascii="MS Mincho" w:hAnsi="MS Mincho" w:cs="MS Mincho" w:hint="eastAsia"/>
                <w:bCs/>
                <w:sz w:val="21"/>
                <w:szCs w:val="22"/>
                <w:lang w:eastAsia="zh-CN"/>
              </w:rPr>
              <w:t>‍</w:t>
            </w:r>
            <w:r w:rsidRPr="0098440A">
              <w:rPr>
                <w:rFonts w:ascii="SimHei" w:eastAsia="SimHei" w:hAnsi="SimHei" w:hint="eastAsia"/>
                <w:bCs/>
                <w:sz w:val="21"/>
                <w:lang w:eastAsia="zh-CN"/>
              </w:rPr>
              <w:t>今</w:t>
            </w:r>
          </w:p>
        </w:tc>
      </w:tr>
      <w:tr w:rsidR="0098440A" w:rsidRPr="0098440A" w:rsidTr="0098440A">
        <w:tc>
          <w:tcPr>
            <w:tcW w:w="517"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keepNext/>
              <w:spacing w:beforeLines="50" w:before="120" w:afterLines="50" w:after="120" w:line="340" w:lineRule="atLeast"/>
              <w:jc w:val="center"/>
              <w:rPr>
                <w:rFonts w:ascii="SimSun" w:eastAsia="SimSun"/>
                <w:b/>
                <w:bCs/>
                <w:sz w:val="21"/>
                <w:lang w:eastAsia="zh-CN"/>
              </w:rPr>
            </w:pPr>
            <w:r w:rsidRPr="0098440A">
              <w:rPr>
                <w:rFonts w:ascii="SimSun" w:eastAsia="SimSun"/>
                <w:sz w:val="21"/>
                <w:lang w:eastAsia="zh-CN"/>
              </w:rPr>
              <w:lastRenderedPageBreak/>
              <w:t>7.</w:t>
            </w:r>
          </w:p>
        </w:tc>
        <w:tc>
          <w:tcPr>
            <w:tcW w:w="2643"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keepNext/>
              <w:spacing w:beforeLines="50" w:before="120" w:afterLines="50" w:after="120" w:line="340" w:lineRule="atLeast"/>
              <w:jc w:val="both"/>
              <w:rPr>
                <w:rFonts w:ascii="SimSun" w:eastAsia="SimSun"/>
                <w:b/>
                <w:bCs/>
                <w:sz w:val="21"/>
                <w:lang w:eastAsia="zh-CN"/>
              </w:rPr>
            </w:pPr>
            <w:r w:rsidRPr="0098440A">
              <w:rPr>
                <w:rFonts w:ascii="SimHei" w:eastAsia="SimHei" w:hAnsi="SimHei"/>
                <w:sz w:val="21"/>
                <w:lang w:eastAsia="zh-CN"/>
              </w:rPr>
              <w:t>TVINKOM</w:t>
            </w:r>
            <w:r w:rsidRPr="0098440A">
              <w:rPr>
                <w:rFonts w:ascii="SimSun" w:eastAsia="SimSun"/>
                <w:sz w:val="21"/>
                <w:lang w:eastAsia="zh-CN"/>
              </w:rPr>
              <w:t>(</w:t>
            </w:r>
            <w:r w:rsidRPr="0098440A">
              <w:rPr>
                <w:rFonts w:ascii="SimSun" w:eastAsia="SimSun" w:hint="eastAsia"/>
                <w:sz w:val="21"/>
                <w:lang w:eastAsia="zh-CN"/>
              </w:rPr>
              <w:t>俄罗斯</w:t>
            </w:r>
            <w:r w:rsidRPr="0098440A">
              <w:rPr>
                <w:rFonts w:ascii="SimSun" w:eastAsia="SimSun"/>
                <w:sz w:val="21"/>
                <w:lang w:eastAsia="zh-CN"/>
              </w:rPr>
              <w:t>)</w:t>
            </w:r>
          </w:p>
        </w:tc>
        <w:tc>
          <w:tcPr>
            <w:tcW w:w="4478"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keepNext/>
              <w:spacing w:beforeLines="50" w:before="120" w:afterLines="50" w:after="120" w:line="340" w:lineRule="atLeast"/>
              <w:jc w:val="both"/>
              <w:rPr>
                <w:rFonts w:ascii="SimHei" w:eastAsia="SimHei" w:hAnsi="SimHei"/>
                <w:sz w:val="21"/>
                <w:lang w:eastAsia="zh-CN"/>
              </w:rPr>
            </w:pPr>
            <w:r w:rsidRPr="0098440A">
              <w:rPr>
                <w:rFonts w:ascii="SimHei" w:eastAsia="SimHei" w:hAnsi="SimHei"/>
                <w:sz w:val="21"/>
                <w:lang w:eastAsia="zh-CN"/>
              </w:rPr>
              <w:t>“Rubicon</w:t>
            </w:r>
            <w:r w:rsidRPr="0098440A">
              <w:rPr>
                <w:rFonts w:ascii="SimHei" w:eastAsia="SimHei" w:hAnsi="SimHei" w:hint="eastAsia"/>
                <w:sz w:val="21"/>
                <w:lang w:eastAsia="zh-CN"/>
              </w:rPr>
              <w:t>百科全书大全</w:t>
            </w:r>
            <w:r w:rsidRPr="0098440A">
              <w:rPr>
                <w:rFonts w:ascii="SimHei" w:eastAsia="SimHei" w:hAnsi="SimHei"/>
                <w:sz w:val="21"/>
                <w:lang w:eastAsia="zh-CN"/>
              </w:rPr>
              <w:t>”</w:t>
            </w:r>
            <w:r w:rsidRPr="0098440A">
              <w:rPr>
                <w:rFonts w:ascii="SimHei" w:eastAsia="SimHei" w:hAnsi="SimHei" w:hint="eastAsia"/>
                <w:sz w:val="21"/>
                <w:lang w:eastAsia="zh-CN"/>
              </w:rPr>
              <w:t>数据库</w:t>
            </w:r>
          </w:p>
          <w:p w:rsidR="0098440A" w:rsidRPr="0098440A" w:rsidRDefault="0098440A" w:rsidP="0098440A">
            <w:pPr>
              <w:keepNext/>
              <w:spacing w:beforeLines="50" w:before="120" w:afterLines="50" w:after="120" w:line="340" w:lineRule="atLeast"/>
              <w:jc w:val="both"/>
              <w:rPr>
                <w:rFonts w:ascii="SimSun" w:eastAsia="SimSun"/>
                <w:sz w:val="21"/>
                <w:lang w:eastAsia="zh-CN"/>
              </w:rPr>
            </w:pPr>
            <w:r w:rsidRPr="0098440A">
              <w:rPr>
                <w:rFonts w:ascii="SimSun" w:eastAsia="SimSun" w:hint="eastAsia"/>
                <w:sz w:val="21"/>
                <w:lang w:eastAsia="zh-CN"/>
              </w:rPr>
              <w:t>百科全书、字典和参考书的访问门户</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keepNext/>
              <w:spacing w:beforeLines="50" w:before="120" w:afterLines="50" w:after="120" w:line="340" w:lineRule="atLeast"/>
              <w:jc w:val="both"/>
              <w:rPr>
                <w:rFonts w:ascii="SimHei" w:eastAsia="SimHei" w:hAnsi="SimHei"/>
                <w:sz w:val="21"/>
                <w:lang w:eastAsia="zh-CN"/>
              </w:rPr>
            </w:pPr>
            <w:r w:rsidRPr="0098440A">
              <w:rPr>
                <w:rFonts w:ascii="SimHei" w:eastAsia="SimHei" w:hAnsi="SimHei" w:hint="eastAsia"/>
                <w:bCs/>
                <w:sz w:val="21"/>
                <w:lang w:eastAsia="zh-CN"/>
              </w:rPr>
              <w:t>自</w:t>
            </w:r>
            <w:r w:rsidRPr="0098440A">
              <w:rPr>
                <w:rFonts w:ascii="SimHei" w:eastAsia="SimHei" w:hAnsi="SimHei"/>
                <w:bCs/>
                <w:sz w:val="21"/>
                <w:lang w:eastAsia="zh-CN"/>
              </w:rPr>
              <w:t>200</w:t>
            </w:r>
            <w:r w:rsidRPr="0098440A">
              <w:rPr>
                <w:rFonts w:ascii="SimHei" w:eastAsia="SimHei" w:hAnsi="SimHei" w:hint="eastAsia"/>
                <w:bCs/>
                <w:sz w:val="21"/>
                <w:lang w:eastAsia="zh-CN"/>
              </w:rPr>
              <w:t>4年启用至</w:t>
            </w:r>
            <w:r w:rsidRPr="0098440A">
              <w:rPr>
                <w:rFonts w:ascii="MS Mincho" w:hAnsi="MS Mincho" w:cs="MS Mincho" w:hint="eastAsia"/>
                <w:bCs/>
                <w:sz w:val="21"/>
                <w:szCs w:val="22"/>
                <w:lang w:eastAsia="zh-CN"/>
              </w:rPr>
              <w:t>‍</w:t>
            </w:r>
            <w:r w:rsidRPr="0098440A">
              <w:rPr>
                <w:rFonts w:ascii="SimHei" w:eastAsia="SimHei" w:hAnsi="SimHei" w:hint="eastAsia"/>
                <w:bCs/>
                <w:sz w:val="21"/>
                <w:lang w:eastAsia="zh-CN"/>
              </w:rPr>
              <w:t>今</w:t>
            </w:r>
          </w:p>
        </w:tc>
      </w:tr>
      <w:tr w:rsidR="0098440A" w:rsidRPr="0098440A" w:rsidTr="0098440A">
        <w:tc>
          <w:tcPr>
            <w:tcW w:w="517"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Sun" w:eastAsia="SimSun"/>
                <w:b/>
                <w:bCs/>
                <w:sz w:val="21"/>
                <w:lang w:eastAsia="zh-CN"/>
              </w:rPr>
            </w:pPr>
            <w:r w:rsidRPr="0098440A">
              <w:rPr>
                <w:rFonts w:ascii="SimSun" w:eastAsia="SimSun"/>
                <w:sz w:val="21"/>
                <w:lang w:eastAsia="zh-CN"/>
              </w:rPr>
              <w:t>8.</w:t>
            </w:r>
          </w:p>
        </w:tc>
        <w:tc>
          <w:tcPr>
            <w:tcW w:w="2643"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Sun" w:eastAsia="SimSun"/>
                <w:b/>
                <w:sz w:val="21"/>
                <w:lang w:eastAsia="zh-CN"/>
              </w:rPr>
            </w:pPr>
            <w:r w:rsidRPr="0098440A">
              <w:rPr>
                <w:rFonts w:ascii="SimHei" w:eastAsia="SimHei" w:hAnsi="SimHei" w:hint="eastAsia"/>
                <w:sz w:val="21"/>
                <w:lang w:eastAsia="zh-CN"/>
              </w:rPr>
              <w:t>世界知识产权组织</w:t>
            </w:r>
            <w:r w:rsidRPr="0098440A">
              <w:rPr>
                <w:rFonts w:ascii="SimHei" w:eastAsia="SimHei" w:hAnsi="SimHei"/>
                <w:sz w:val="21"/>
                <w:lang w:eastAsia="zh-CN"/>
              </w:rPr>
              <w:t>(WIPO)</w:t>
            </w:r>
            <w:r w:rsidRPr="0098440A">
              <w:rPr>
                <w:rFonts w:ascii="SimSun" w:eastAsia="SimSun"/>
                <w:sz w:val="21"/>
                <w:lang w:eastAsia="zh-CN"/>
              </w:rPr>
              <w:t>(</w:t>
            </w:r>
            <w:r w:rsidRPr="0098440A">
              <w:rPr>
                <w:rFonts w:ascii="SimSun" w:eastAsia="SimSun" w:hint="eastAsia"/>
                <w:sz w:val="21"/>
                <w:lang w:eastAsia="zh-CN"/>
              </w:rPr>
              <w:t>瑞士</w:t>
            </w:r>
            <w:r w:rsidRPr="0098440A">
              <w:rPr>
                <w:rFonts w:ascii="SimSun" w:eastAsia="SimSun"/>
                <w:sz w:val="21"/>
                <w:lang w:eastAsia="zh-CN"/>
              </w:rPr>
              <w:t>)</w:t>
            </w:r>
          </w:p>
        </w:tc>
        <w:tc>
          <w:tcPr>
            <w:tcW w:w="4478"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Sun" w:eastAsia="SimSun"/>
                <w:b/>
                <w:bCs/>
                <w:sz w:val="21"/>
                <w:lang w:eastAsia="zh-CN"/>
              </w:rPr>
            </w:pPr>
            <w:r w:rsidRPr="0098440A">
              <w:rPr>
                <w:rFonts w:ascii="SimHei" w:eastAsia="SimHei" w:hAnsi="SimHei"/>
                <w:sz w:val="21"/>
                <w:lang w:eastAsia="zh-CN"/>
              </w:rPr>
              <w:t>WIPO ARDI</w:t>
            </w:r>
            <w:r w:rsidRPr="0098440A">
              <w:rPr>
                <w:rFonts w:ascii="SimSun" w:eastAsia="SimSun" w:hAnsi="SimSun"/>
                <w:sz w:val="21"/>
                <w:lang w:eastAsia="zh-CN"/>
              </w:rPr>
              <w:t>(</w:t>
            </w:r>
            <w:r w:rsidRPr="0098440A">
              <w:rPr>
                <w:rFonts w:ascii="SimSun" w:eastAsia="SimSun"/>
                <w:bCs/>
                <w:sz w:val="21"/>
                <w:lang w:eastAsia="zh-CN"/>
              </w:rPr>
              <w:t>发展与创新研究之资料</w:t>
            </w:r>
            <w:r w:rsidRPr="0098440A">
              <w:rPr>
                <w:rFonts w:ascii="SimSun" w:eastAsia="SimSun" w:hint="eastAsia"/>
                <w:bCs/>
                <w:sz w:val="21"/>
                <w:lang w:eastAsia="zh-CN"/>
              </w:rPr>
              <w:t>获取</w:t>
            </w:r>
            <w:r w:rsidRPr="0098440A">
              <w:rPr>
                <w:rFonts w:ascii="SimSun" w:eastAsia="SimSun"/>
                <w:sz w:val="21"/>
                <w:lang w:eastAsia="zh-CN"/>
              </w:rPr>
              <w:t>)</w:t>
            </w:r>
            <w:r w:rsidRPr="0098440A">
              <w:rPr>
                <w:rFonts w:ascii="SimHei" w:eastAsia="SimHei" w:hAnsi="SimHei" w:hint="eastAsia"/>
                <w:sz w:val="21"/>
                <w:lang w:eastAsia="zh-CN"/>
              </w:rPr>
              <w:t>计划</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keepNext/>
              <w:spacing w:beforeLines="50" w:before="120" w:afterLines="50" w:after="120" w:line="340" w:lineRule="atLeast"/>
              <w:jc w:val="both"/>
              <w:rPr>
                <w:rFonts w:ascii="SimHei" w:eastAsia="SimHei" w:hAnsi="SimHei"/>
                <w:bCs/>
                <w:sz w:val="21"/>
                <w:lang w:eastAsia="zh-CN"/>
              </w:rPr>
            </w:pPr>
            <w:r w:rsidRPr="0098440A">
              <w:rPr>
                <w:rFonts w:ascii="SimHei" w:eastAsia="SimHei" w:hAnsi="SimHei" w:hint="eastAsia"/>
                <w:bCs/>
                <w:sz w:val="21"/>
                <w:lang w:eastAsia="zh-CN"/>
              </w:rPr>
              <w:t>测试访问</w:t>
            </w:r>
            <w:r w:rsidRPr="0098440A">
              <w:rPr>
                <w:rFonts w:ascii="SimHei" w:eastAsia="SimHei" w:hAnsi="SimHei"/>
                <w:bCs/>
                <w:sz w:val="21"/>
                <w:lang w:eastAsia="zh-CN"/>
              </w:rPr>
              <w:t>:</w:t>
            </w:r>
          </w:p>
          <w:p w:rsidR="0098440A" w:rsidRPr="0098440A" w:rsidRDefault="0098440A" w:rsidP="0098440A">
            <w:pPr>
              <w:spacing w:beforeLines="50" w:before="120" w:afterLines="50" w:after="120" w:line="340" w:lineRule="atLeast"/>
              <w:jc w:val="both"/>
              <w:rPr>
                <w:rFonts w:ascii="SimSun" w:eastAsia="SimSun"/>
                <w:sz w:val="21"/>
                <w:lang w:eastAsia="zh-CN"/>
              </w:rPr>
            </w:pPr>
            <w:r w:rsidRPr="0098440A">
              <w:rPr>
                <w:rFonts w:ascii="SimSun" w:eastAsia="SimSun" w:hint="eastAsia"/>
                <w:sz w:val="21"/>
                <w:lang w:eastAsia="zh-CN"/>
              </w:rPr>
              <w:t>自</w:t>
            </w:r>
            <w:r w:rsidRPr="0098440A">
              <w:rPr>
                <w:rFonts w:ascii="SimSun" w:eastAsia="SimSun"/>
                <w:sz w:val="21"/>
                <w:lang w:eastAsia="zh-CN"/>
              </w:rPr>
              <w:t>2011</w:t>
            </w:r>
            <w:r w:rsidRPr="0098440A">
              <w:rPr>
                <w:rFonts w:ascii="SimSun" w:eastAsia="SimSun" w:hint="eastAsia"/>
                <w:sz w:val="21"/>
                <w:lang w:eastAsia="zh-CN"/>
              </w:rPr>
              <w:t>年11月</w:t>
            </w:r>
          </w:p>
          <w:p w:rsidR="0098440A" w:rsidRPr="0098440A" w:rsidRDefault="0098440A" w:rsidP="0098440A">
            <w:pPr>
              <w:spacing w:beforeLines="50" w:before="120" w:afterLines="50" w:after="120" w:line="340" w:lineRule="atLeast"/>
              <w:jc w:val="both"/>
              <w:rPr>
                <w:rFonts w:ascii="SimSun" w:eastAsia="SimSun"/>
                <w:b/>
                <w:bCs/>
                <w:sz w:val="21"/>
                <w:lang w:eastAsia="zh-CN"/>
              </w:rPr>
            </w:pPr>
            <w:r w:rsidRPr="0098440A">
              <w:rPr>
                <w:rFonts w:ascii="SimSun" w:eastAsia="SimSun" w:hint="eastAsia"/>
                <w:sz w:val="21"/>
                <w:lang w:eastAsia="zh-CN"/>
              </w:rPr>
              <w:t>至</w:t>
            </w:r>
            <w:r w:rsidRPr="0098440A">
              <w:rPr>
                <w:rFonts w:ascii="SimSun" w:eastAsia="SimSun"/>
                <w:sz w:val="21"/>
                <w:lang w:eastAsia="zh-CN"/>
              </w:rPr>
              <w:t>2012</w:t>
            </w:r>
            <w:r w:rsidRPr="0098440A">
              <w:rPr>
                <w:rFonts w:ascii="SimSun" w:eastAsia="SimSun" w:hint="eastAsia"/>
                <w:sz w:val="21"/>
                <w:lang w:eastAsia="zh-CN"/>
              </w:rPr>
              <w:t>年9月16</w:t>
            </w:r>
            <w:r w:rsidRPr="0098440A">
              <w:rPr>
                <w:rFonts w:ascii="MS Mincho" w:hAnsi="MS Mincho" w:cs="MS Mincho" w:hint="eastAsia"/>
                <w:bCs/>
                <w:sz w:val="21"/>
                <w:szCs w:val="22"/>
                <w:lang w:eastAsia="zh-CN"/>
              </w:rPr>
              <w:t>‍</w:t>
            </w:r>
            <w:r w:rsidRPr="0098440A">
              <w:rPr>
                <w:rFonts w:ascii="SimSun" w:eastAsia="SimSun" w:hint="eastAsia"/>
                <w:sz w:val="21"/>
                <w:lang w:eastAsia="zh-CN"/>
              </w:rPr>
              <w:t>日</w:t>
            </w:r>
          </w:p>
          <w:p w:rsidR="0098440A" w:rsidRPr="0098440A" w:rsidRDefault="0098440A" w:rsidP="0098440A">
            <w:pPr>
              <w:keepNext/>
              <w:spacing w:beforeLines="50" w:before="120" w:afterLines="50" w:after="120" w:line="340" w:lineRule="atLeast"/>
              <w:jc w:val="both"/>
              <w:rPr>
                <w:rFonts w:ascii="SimHei" w:eastAsia="SimHei" w:hAnsi="SimHei"/>
                <w:bCs/>
                <w:sz w:val="21"/>
                <w:lang w:eastAsia="zh-CN"/>
              </w:rPr>
            </w:pPr>
            <w:r w:rsidRPr="0098440A">
              <w:rPr>
                <w:rFonts w:ascii="SimHei" w:eastAsia="SimHei" w:hAnsi="SimHei" w:hint="eastAsia"/>
                <w:bCs/>
                <w:sz w:val="21"/>
                <w:lang w:eastAsia="zh-CN"/>
              </w:rPr>
              <w:t>付费访问</w:t>
            </w:r>
            <w:r w:rsidRPr="0098440A">
              <w:rPr>
                <w:rFonts w:ascii="SimHei" w:eastAsia="SimHei" w:hAnsi="SimHei"/>
                <w:bCs/>
                <w:sz w:val="21"/>
                <w:lang w:eastAsia="zh-CN"/>
              </w:rPr>
              <w:t>:</w:t>
            </w:r>
          </w:p>
          <w:p w:rsidR="0098440A" w:rsidRPr="0098440A" w:rsidRDefault="0098440A" w:rsidP="0098440A">
            <w:pPr>
              <w:spacing w:beforeLines="50" w:before="120" w:afterLines="50" w:after="120" w:line="340" w:lineRule="atLeast"/>
              <w:jc w:val="both"/>
              <w:rPr>
                <w:rFonts w:ascii="SimSun" w:eastAsia="SimSun"/>
                <w:b/>
                <w:bCs/>
                <w:iCs/>
                <w:sz w:val="21"/>
                <w:lang w:eastAsia="zh-CN"/>
              </w:rPr>
            </w:pPr>
            <w:r w:rsidRPr="0098440A">
              <w:rPr>
                <w:rFonts w:ascii="SimSun" w:eastAsia="SimSun" w:hint="eastAsia"/>
                <w:sz w:val="21"/>
                <w:lang w:eastAsia="zh-CN"/>
              </w:rPr>
              <w:t>自</w:t>
            </w:r>
            <w:r w:rsidRPr="0098440A">
              <w:rPr>
                <w:rFonts w:ascii="SimSun" w:eastAsia="SimSun"/>
                <w:sz w:val="21"/>
                <w:lang w:eastAsia="zh-CN"/>
              </w:rPr>
              <w:t>2012</w:t>
            </w:r>
            <w:r w:rsidRPr="0098440A">
              <w:rPr>
                <w:rFonts w:ascii="SimSun" w:eastAsia="SimSun" w:hint="eastAsia"/>
                <w:sz w:val="21"/>
                <w:lang w:eastAsia="zh-CN"/>
              </w:rPr>
              <w:t>年9月</w:t>
            </w:r>
          </w:p>
          <w:p w:rsidR="0098440A" w:rsidRPr="0098440A" w:rsidRDefault="0098440A" w:rsidP="0098440A">
            <w:pPr>
              <w:spacing w:beforeLines="50" w:before="120" w:afterLines="50" w:after="120" w:line="340" w:lineRule="atLeast"/>
              <w:jc w:val="both"/>
              <w:rPr>
                <w:rFonts w:ascii="SimHei" w:eastAsia="SimHei" w:hAnsi="SimHei"/>
                <w:sz w:val="21"/>
                <w:lang w:eastAsia="zh-CN"/>
              </w:rPr>
            </w:pPr>
            <w:r w:rsidRPr="0098440A">
              <w:rPr>
                <w:rFonts w:ascii="SimHei" w:eastAsia="SimHei" w:hAnsi="SimHei" w:hint="eastAsia"/>
                <w:bCs/>
                <w:iCs/>
                <w:sz w:val="21"/>
                <w:lang w:eastAsia="zh-CN"/>
              </w:rPr>
              <w:t>至今</w:t>
            </w:r>
          </w:p>
        </w:tc>
      </w:tr>
      <w:tr w:rsidR="0098440A" w:rsidRPr="0098440A" w:rsidTr="0098440A">
        <w:tc>
          <w:tcPr>
            <w:tcW w:w="517"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Sun" w:eastAsia="SimSun"/>
                <w:b/>
                <w:iCs/>
                <w:sz w:val="21"/>
                <w:lang w:eastAsia="zh-CN"/>
              </w:rPr>
            </w:pPr>
            <w:r w:rsidRPr="0098440A">
              <w:rPr>
                <w:rFonts w:ascii="SimSun" w:eastAsia="SimSun"/>
                <w:sz w:val="21"/>
                <w:lang w:eastAsia="zh-CN"/>
              </w:rPr>
              <w:t>9.</w:t>
            </w:r>
          </w:p>
        </w:tc>
        <w:tc>
          <w:tcPr>
            <w:tcW w:w="2643"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Sun" w:eastAsia="SimSun"/>
                <w:b/>
                <w:iCs/>
                <w:sz w:val="21"/>
                <w:lang w:eastAsia="zh-CN"/>
              </w:rPr>
            </w:pPr>
            <w:r w:rsidRPr="0098440A">
              <w:rPr>
                <w:rFonts w:ascii="SimHei" w:eastAsia="SimHei" w:hAnsi="SimHei" w:hint="eastAsia"/>
                <w:sz w:val="21"/>
                <w:lang w:eastAsia="zh-CN"/>
              </w:rPr>
              <w:t>电气电子工程师协会</w:t>
            </w:r>
            <w:r w:rsidRPr="0098440A">
              <w:rPr>
                <w:rFonts w:ascii="SimHei" w:eastAsia="SimHei" w:hAnsi="SimHei"/>
                <w:sz w:val="21"/>
                <w:lang w:eastAsia="zh-CN"/>
              </w:rPr>
              <w:t>(IEEE)</w:t>
            </w:r>
            <w:r w:rsidRPr="0098440A">
              <w:rPr>
                <w:rFonts w:ascii="SimSun" w:eastAsia="SimSun"/>
                <w:bCs/>
                <w:iCs/>
                <w:sz w:val="21"/>
                <w:lang w:eastAsia="zh-CN"/>
              </w:rPr>
              <w:t>(</w:t>
            </w:r>
            <w:r w:rsidRPr="0098440A">
              <w:rPr>
                <w:rFonts w:ascii="SimSun" w:eastAsia="SimSun" w:hint="eastAsia"/>
                <w:bCs/>
                <w:iCs/>
                <w:sz w:val="21"/>
                <w:lang w:eastAsia="zh-CN"/>
              </w:rPr>
              <w:t>美国</w:t>
            </w:r>
            <w:r w:rsidRPr="0098440A">
              <w:rPr>
                <w:rFonts w:ascii="SimSun" w:eastAsia="SimSun"/>
                <w:bCs/>
                <w:iCs/>
                <w:sz w:val="21"/>
                <w:lang w:eastAsia="zh-CN"/>
              </w:rPr>
              <w:t>)</w:t>
            </w:r>
          </w:p>
        </w:tc>
        <w:tc>
          <w:tcPr>
            <w:tcW w:w="4478"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widowControl w:val="0"/>
              <w:suppressAutoHyphens/>
              <w:spacing w:beforeLines="50" w:before="120" w:afterLines="50" w:after="120" w:line="340" w:lineRule="atLeast"/>
              <w:jc w:val="both"/>
              <w:textAlignment w:val="baseline"/>
              <w:rPr>
                <w:rFonts w:ascii="SimHei" w:eastAsia="SimHei" w:hAnsi="SimHei"/>
                <w:sz w:val="21"/>
                <w:lang w:eastAsia="zh-CN"/>
              </w:rPr>
            </w:pPr>
            <w:r w:rsidRPr="0098440A">
              <w:rPr>
                <w:rFonts w:ascii="SimHei" w:eastAsia="SimHei" w:hAnsi="SimHei"/>
                <w:sz w:val="21"/>
                <w:lang w:eastAsia="zh-CN"/>
              </w:rPr>
              <w:t>IEEE Xplore</w:t>
            </w:r>
            <w:r w:rsidRPr="0098440A">
              <w:rPr>
                <w:rFonts w:ascii="SimHei" w:eastAsia="SimHei" w:hAnsi="SimHei" w:hint="eastAsia"/>
                <w:sz w:val="21"/>
                <w:lang w:eastAsia="zh-CN"/>
              </w:rPr>
              <w:t>数字图书馆</w:t>
            </w:r>
          </w:p>
          <w:p w:rsidR="0098440A" w:rsidRPr="0098440A" w:rsidRDefault="0098440A" w:rsidP="0098440A">
            <w:pPr>
              <w:spacing w:beforeLines="50" w:before="120" w:afterLines="50" w:after="120" w:line="340" w:lineRule="atLeast"/>
              <w:jc w:val="both"/>
              <w:rPr>
                <w:rFonts w:ascii="SimSun" w:eastAsia="SimSun"/>
                <w:sz w:val="21"/>
                <w:lang w:eastAsia="zh-CN"/>
              </w:rPr>
            </w:pPr>
            <w:r w:rsidRPr="0098440A">
              <w:rPr>
                <w:rFonts w:ascii="SimSun" w:eastAsia="SimSun" w:hint="eastAsia"/>
                <w:sz w:val="21"/>
                <w:lang w:eastAsia="zh-CN"/>
              </w:rPr>
              <w:t>电气工程、计算机科学、电子、物理、生物工程及冶金领域专业数据库</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keepNext/>
              <w:spacing w:beforeLines="50" w:before="120" w:afterLines="50" w:after="120" w:line="340" w:lineRule="atLeast"/>
              <w:jc w:val="both"/>
              <w:rPr>
                <w:rFonts w:ascii="SimSun" w:eastAsia="SimSun"/>
                <w:sz w:val="21"/>
                <w:lang w:eastAsia="zh-CN"/>
              </w:rPr>
            </w:pPr>
            <w:r w:rsidRPr="0098440A">
              <w:rPr>
                <w:rFonts w:ascii="SimHei" w:eastAsia="SimHei" w:hAnsi="SimHei" w:hint="eastAsia"/>
                <w:bCs/>
                <w:sz w:val="21"/>
                <w:lang w:eastAsia="zh-CN"/>
              </w:rPr>
              <w:t>自</w:t>
            </w:r>
            <w:r w:rsidRPr="0098440A">
              <w:rPr>
                <w:rFonts w:ascii="SimHei" w:eastAsia="SimHei" w:hAnsi="SimHei"/>
                <w:bCs/>
                <w:sz w:val="21"/>
                <w:lang w:eastAsia="zh-CN"/>
              </w:rPr>
              <w:t>2013</w:t>
            </w:r>
            <w:r w:rsidRPr="0098440A">
              <w:rPr>
                <w:rFonts w:ascii="SimHei" w:eastAsia="SimHei" w:hAnsi="SimHei" w:hint="eastAsia"/>
                <w:bCs/>
                <w:sz w:val="21"/>
                <w:lang w:eastAsia="zh-CN"/>
              </w:rPr>
              <w:t>年1月启</w:t>
            </w:r>
            <w:r w:rsidRPr="0098440A">
              <w:rPr>
                <w:rFonts w:ascii="MS Mincho" w:hAnsi="MS Mincho" w:cs="MS Mincho" w:hint="eastAsia"/>
                <w:bCs/>
                <w:sz w:val="21"/>
                <w:szCs w:val="22"/>
                <w:lang w:eastAsia="zh-CN"/>
              </w:rPr>
              <w:t>‍</w:t>
            </w:r>
            <w:r w:rsidRPr="0098440A">
              <w:rPr>
                <w:rFonts w:ascii="SimHei" w:eastAsia="SimHei" w:hAnsi="SimHei" w:hint="eastAsia"/>
                <w:bCs/>
                <w:sz w:val="21"/>
                <w:lang w:eastAsia="zh-CN"/>
              </w:rPr>
              <w:t>用</w:t>
            </w:r>
          </w:p>
        </w:tc>
      </w:tr>
      <w:tr w:rsidR="0098440A" w:rsidRPr="0098440A" w:rsidTr="0098440A">
        <w:tc>
          <w:tcPr>
            <w:tcW w:w="517"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center"/>
              <w:rPr>
                <w:rFonts w:ascii="SimSun" w:eastAsia="SimSun"/>
                <w:b/>
                <w:iCs/>
                <w:sz w:val="21"/>
                <w:lang w:eastAsia="zh-CN"/>
              </w:rPr>
            </w:pPr>
            <w:r w:rsidRPr="0098440A">
              <w:rPr>
                <w:rFonts w:ascii="SimSun" w:eastAsia="SimSun"/>
                <w:sz w:val="21"/>
                <w:lang w:eastAsia="zh-CN"/>
              </w:rPr>
              <w:t>10</w:t>
            </w:r>
          </w:p>
        </w:tc>
        <w:tc>
          <w:tcPr>
            <w:tcW w:w="2643"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Hei" w:eastAsia="SimHei" w:hAnsi="SimHei"/>
                <w:sz w:val="21"/>
                <w:lang w:eastAsia="zh-CN"/>
              </w:rPr>
            </w:pPr>
            <w:r w:rsidRPr="0098440A">
              <w:rPr>
                <w:rFonts w:ascii="SimHei" w:eastAsia="SimHei" w:hAnsi="SimHei" w:hint="eastAsia"/>
                <w:sz w:val="21"/>
                <w:lang w:eastAsia="zh-CN"/>
              </w:rPr>
              <w:t>美国化学学会</w:t>
            </w:r>
            <w:r w:rsidRPr="0098440A">
              <w:rPr>
                <w:rFonts w:ascii="SimHei" w:eastAsia="SimHei" w:hAnsi="SimHei"/>
                <w:sz w:val="21"/>
                <w:lang w:eastAsia="zh-CN"/>
              </w:rPr>
              <w:t>(ACS)</w:t>
            </w:r>
            <w:r w:rsidRPr="0098440A">
              <w:rPr>
                <w:rFonts w:ascii="SimSun" w:eastAsia="SimSun" w:hAnsi="SimSun"/>
                <w:sz w:val="21"/>
                <w:lang w:eastAsia="zh-CN"/>
              </w:rPr>
              <w:t>(</w:t>
            </w:r>
            <w:r w:rsidRPr="0098440A">
              <w:rPr>
                <w:rFonts w:ascii="SimSun" w:eastAsia="SimSun" w:hAnsi="SimSun" w:hint="eastAsia"/>
                <w:sz w:val="21"/>
                <w:lang w:eastAsia="zh-CN"/>
              </w:rPr>
              <w:t>美国</w:t>
            </w:r>
            <w:r w:rsidRPr="0098440A">
              <w:rPr>
                <w:rFonts w:ascii="SimSun" w:eastAsia="SimSun" w:hAnsi="SimSun"/>
                <w:sz w:val="21"/>
                <w:lang w:eastAsia="zh-CN"/>
              </w:rPr>
              <w:t>)</w:t>
            </w:r>
          </w:p>
        </w:tc>
        <w:tc>
          <w:tcPr>
            <w:tcW w:w="4478"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beforeLines="50" w:before="120" w:afterLines="50" w:after="120" w:line="340" w:lineRule="atLeast"/>
              <w:jc w:val="both"/>
              <w:rPr>
                <w:rFonts w:ascii="SimHei" w:eastAsia="SimHei" w:hAnsi="SimHei"/>
                <w:sz w:val="21"/>
                <w:lang w:eastAsia="zh-CN"/>
              </w:rPr>
            </w:pPr>
            <w:r w:rsidRPr="0098440A">
              <w:rPr>
                <w:rFonts w:ascii="SimHei" w:eastAsia="SimHei" w:hAnsi="SimHei" w:hint="eastAsia"/>
                <w:sz w:val="21"/>
                <w:lang w:eastAsia="zh-CN"/>
              </w:rPr>
              <w:t>“美国化学学会期刊”数据库</w:t>
            </w:r>
          </w:p>
          <w:p w:rsidR="0098440A" w:rsidRPr="0098440A" w:rsidRDefault="0098440A" w:rsidP="0098440A">
            <w:pPr>
              <w:spacing w:beforeLines="50" w:before="120" w:afterLines="50" w:after="120" w:line="340" w:lineRule="atLeast"/>
              <w:jc w:val="both"/>
              <w:rPr>
                <w:rFonts w:ascii="SimSun" w:eastAsia="SimSun"/>
                <w:sz w:val="21"/>
                <w:lang w:eastAsia="zh-CN"/>
              </w:rPr>
            </w:pPr>
            <w:r w:rsidRPr="0098440A">
              <w:rPr>
                <w:rFonts w:ascii="SimSun" w:eastAsia="SimSun"/>
                <w:bCs/>
                <w:sz w:val="21"/>
                <w:lang w:eastAsia="zh-CN"/>
              </w:rPr>
              <w:t>(</w:t>
            </w:r>
            <w:r w:rsidRPr="0098440A">
              <w:rPr>
                <w:rFonts w:ascii="SimSun" w:eastAsia="SimSun" w:hint="eastAsia"/>
                <w:bCs/>
                <w:sz w:val="21"/>
                <w:lang w:eastAsia="zh-CN"/>
              </w:rPr>
              <w:t>国外专业期刊论文全文下载</w:t>
            </w:r>
            <w:r w:rsidRPr="0098440A">
              <w:rPr>
                <w:rFonts w:ascii="SimSun" w:eastAsia="SimSun"/>
                <w:bCs/>
                <w:sz w:val="21"/>
                <w:lang w:eastAsia="zh-CN"/>
              </w:rPr>
              <w:t>)</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keepNext/>
              <w:spacing w:beforeLines="50" w:before="120" w:afterLines="50" w:after="120" w:line="340" w:lineRule="atLeast"/>
              <w:jc w:val="both"/>
              <w:rPr>
                <w:rFonts w:ascii="SimSun" w:eastAsia="SimSun"/>
                <w:b/>
                <w:bCs/>
                <w:sz w:val="21"/>
                <w:szCs w:val="28"/>
                <w:lang w:eastAsia="zh-CN"/>
              </w:rPr>
            </w:pPr>
            <w:r w:rsidRPr="0098440A">
              <w:rPr>
                <w:rFonts w:ascii="SimHei" w:eastAsia="SimHei" w:hAnsi="SimHei" w:hint="eastAsia"/>
                <w:bCs/>
                <w:sz w:val="21"/>
                <w:lang w:eastAsia="zh-CN"/>
              </w:rPr>
              <w:t>自</w:t>
            </w:r>
            <w:r w:rsidRPr="0098440A">
              <w:rPr>
                <w:rFonts w:ascii="SimHei" w:eastAsia="SimHei" w:hAnsi="SimHei"/>
                <w:bCs/>
                <w:sz w:val="21"/>
                <w:lang w:eastAsia="zh-CN"/>
              </w:rPr>
              <w:t>2013</w:t>
            </w:r>
            <w:r w:rsidRPr="0098440A">
              <w:rPr>
                <w:rFonts w:ascii="SimHei" w:eastAsia="SimHei" w:hAnsi="SimHei" w:hint="eastAsia"/>
                <w:bCs/>
                <w:sz w:val="21"/>
                <w:lang w:eastAsia="zh-CN"/>
              </w:rPr>
              <w:t>年2月启</w:t>
            </w:r>
            <w:r w:rsidRPr="0098440A">
              <w:rPr>
                <w:rFonts w:ascii="MS Mincho" w:hAnsi="MS Mincho" w:cs="MS Mincho" w:hint="eastAsia"/>
                <w:bCs/>
                <w:sz w:val="21"/>
                <w:szCs w:val="22"/>
                <w:lang w:eastAsia="zh-CN"/>
              </w:rPr>
              <w:t>‍</w:t>
            </w:r>
            <w:r w:rsidRPr="0098440A">
              <w:rPr>
                <w:rFonts w:ascii="SimHei" w:eastAsia="SimHei" w:hAnsi="SimHei" w:hint="eastAsia"/>
                <w:bCs/>
                <w:sz w:val="21"/>
                <w:lang w:eastAsia="zh-CN"/>
              </w:rPr>
              <w:t>用</w:t>
            </w:r>
          </w:p>
        </w:tc>
      </w:tr>
    </w:tbl>
    <w:p w:rsidR="0098440A" w:rsidRPr="0098440A" w:rsidRDefault="0098440A" w:rsidP="0098440A">
      <w:pPr>
        <w:keepNext/>
        <w:keepLines/>
        <w:pageBreakBefore/>
        <w:tabs>
          <w:tab w:val="left" w:pos="851"/>
        </w:tabs>
        <w:spacing w:afterLines="100" w:after="240" w:line="340" w:lineRule="atLeast"/>
        <w:ind w:left="-357" w:right="-6"/>
        <w:jc w:val="center"/>
        <w:rPr>
          <w:rFonts w:ascii="SimHei" w:eastAsia="SimHei" w:hAnsi="SimHei"/>
          <w:sz w:val="21"/>
          <w:szCs w:val="22"/>
          <w:lang w:eastAsia="zh-CN"/>
        </w:rPr>
      </w:pPr>
      <w:r w:rsidRPr="0098440A">
        <w:rPr>
          <w:rFonts w:ascii="SimHei" w:eastAsia="SimHei" w:hAnsi="SimHei" w:hint="eastAsia"/>
          <w:sz w:val="21"/>
          <w:szCs w:val="22"/>
          <w:lang w:eastAsia="zh-CN"/>
        </w:rPr>
        <w:lastRenderedPageBreak/>
        <w:t>附件一，表</w:t>
      </w:r>
      <w:r w:rsidRPr="0098440A">
        <w:rPr>
          <w:rFonts w:ascii="SimHei" w:eastAsia="SimHei" w:hAnsi="SimHei"/>
          <w:sz w:val="21"/>
          <w:szCs w:val="22"/>
          <w:lang w:eastAsia="zh-CN"/>
        </w:rPr>
        <w:t>4</w:t>
      </w:r>
    </w:p>
    <w:p w:rsidR="0098440A" w:rsidRPr="0098440A" w:rsidRDefault="0098440A" w:rsidP="0098440A">
      <w:pPr>
        <w:spacing w:beforeLines="100" w:before="240" w:afterLines="100" w:after="240" w:line="340" w:lineRule="atLeast"/>
        <w:ind w:right="-6"/>
        <w:jc w:val="center"/>
        <w:rPr>
          <w:rFonts w:ascii="SimHei" w:eastAsia="SimHei" w:hAnsi="SimHei"/>
          <w:sz w:val="24"/>
          <w:szCs w:val="24"/>
          <w:lang w:eastAsia="zh-CN"/>
        </w:rPr>
      </w:pPr>
      <w:r w:rsidRPr="0098440A">
        <w:rPr>
          <w:rFonts w:ascii="SimHei" w:eastAsia="SimHei" w:hAnsi="SimHei" w:hint="eastAsia"/>
          <w:sz w:val="24"/>
          <w:szCs w:val="24"/>
          <w:lang w:eastAsia="zh-CN"/>
        </w:rPr>
        <w:t>满足</w:t>
      </w:r>
      <w:r w:rsidRPr="0098440A">
        <w:rPr>
          <w:rFonts w:ascii="SimHei" w:eastAsia="SimHei" w:hAnsi="SimHei"/>
          <w:sz w:val="24"/>
          <w:szCs w:val="24"/>
          <w:lang w:eastAsia="zh-CN"/>
        </w:rPr>
        <w:t>PCT</w:t>
      </w:r>
      <w:r w:rsidRPr="0098440A">
        <w:rPr>
          <w:rFonts w:ascii="SimHei" w:eastAsia="SimHei" w:hAnsi="SimHei" w:hint="eastAsia"/>
          <w:sz w:val="24"/>
          <w:szCs w:val="24"/>
          <w:lang w:eastAsia="zh-CN"/>
        </w:rPr>
        <w:t>最低文献量(包括非专利文件)审查需求的</w:t>
      </w:r>
      <w:r w:rsidRPr="0098440A">
        <w:rPr>
          <w:rFonts w:ascii="SimHei" w:eastAsia="SimHei" w:hAnsi="SimHei" w:hint="eastAsia"/>
          <w:sz w:val="24"/>
          <w:szCs w:val="24"/>
          <w:lang w:eastAsia="zh-CN"/>
        </w:rPr>
        <w:br/>
        <w:t>免费国家专业图书馆馆藏和开放式外国电子互联网资源</w:t>
      </w:r>
    </w:p>
    <w:tbl>
      <w:tblPr>
        <w:tblW w:w="0" w:type="auto"/>
        <w:tblInd w:w="-24" w:type="dxa"/>
        <w:tblLayout w:type="fixed"/>
        <w:tblLook w:val="0000" w:firstRow="0" w:lastRow="0" w:firstColumn="0" w:lastColumn="0" w:noHBand="0" w:noVBand="0"/>
      </w:tblPr>
      <w:tblGrid>
        <w:gridCol w:w="770"/>
        <w:gridCol w:w="8849"/>
      </w:tblGrid>
      <w:tr w:rsidR="0098440A" w:rsidRPr="0098440A" w:rsidTr="0098440A">
        <w:tc>
          <w:tcPr>
            <w:tcW w:w="770" w:type="dxa"/>
            <w:tcBorders>
              <w:top w:val="single" w:sz="4" w:space="0" w:color="000000"/>
              <w:left w:val="single" w:sz="4" w:space="0" w:color="000000"/>
              <w:bottom w:val="single" w:sz="4" w:space="0" w:color="000000"/>
            </w:tcBorders>
            <w:shd w:val="clear" w:color="auto" w:fill="auto"/>
            <w:vAlign w:val="center"/>
          </w:tcPr>
          <w:p w:rsidR="0098440A" w:rsidRPr="0098440A" w:rsidRDefault="0098440A" w:rsidP="0098440A">
            <w:pPr>
              <w:spacing w:afterLines="50" w:after="120" w:line="340" w:lineRule="atLeast"/>
              <w:jc w:val="center"/>
              <w:rPr>
                <w:rFonts w:ascii="SimHei" w:eastAsia="SimHei" w:hAnsi="SimHei"/>
                <w:sz w:val="21"/>
                <w:szCs w:val="22"/>
                <w:lang w:eastAsia="zh-CN"/>
              </w:rPr>
            </w:pPr>
            <w:r w:rsidRPr="0098440A">
              <w:rPr>
                <w:rFonts w:ascii="SimHei" w:eastAsia="SimHei" w:hAnsi="SimHei"/>
                <w:sz w:val="21"/>
                <w:szCs w:val="22"/>
                <w:lang w:eastAsia="zh-CN"/>
              </w:rPr>
              <w:t>№</w:t>
            </w:r>
          </w:p>
        </w:tc>
        <w:tc>
          <w:tcPr>
            <w:tcW w:w="88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98440A" w:rsidRPr="0098440A" w:rsidRDefault="0098440A" w:rsidP="0098440A">
            <w:pPr>
              <w:spacing w:afterLines="50" w:after="120" w:line="340" w:lineRule="atLeast"/>
              <w:jc w:val="center"/>
              <w:rPr>
                <w:rFonts w:ascii="SimHei" w:eastAsia="SimHei" w:hAnsi="SimHei"/>
                <w:sz w:val="21"/>
                <w:szCs w:val="22"/>
                <w:lang w:eastAsia="zh-CN"/>
              </w:rPr>
            </w:pPr>
            <w:r w:rsidRPr="0098440A">
              <w:rPr>
                <w:rFonts w:ascii="SimHei" w:eastAsia="SimHei" w:hAnsi="SimHei" w:hint="eastAsia"/>
                <w:sz w:val="21"/>
                <w:szCs w:val="22"/>
                <w:lang w:eastAsia="zh-CN"/>
              </w:rPr>
              <w:t>图书馆</w:t>
            </w:r>
            <w:r w:rsidRPr="0098440A">
              <w:rPr>
                <w:rFonts w:ascii="SimHei" w:eastAsia="SimHei" w:hAnsi="SimHei"/>
                <w:sz w:val="21"/>
                <w:szCs w:val="22"/>
                <w:lang w:eastAsia="zh-CN"/>
              </w:rPr>
              <w:t>/</w:t>
            </w:r>
            <w:r w:rsidRPr="0098440A">
              <w:rPr>
                <w:rFonts w:ascii="SimHei" w:eastAsia="SimHei" w:hAnsi="SimHei" w:hint="eastAsia"/>
                <w:sz w:val="21"/>
                <w:szCs w:val="22"/>
                <w:lang w:eastAsia="zh-CN"/>
              </w:rPr>
              <w:t>信息来源名称</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napToGrid w:val="0"/>
              <w:spacing w:afterLines="50" w:after="120" w:line="340" w:lineRule="atLeast"/>
              <w:ind w:right="99"/>
              <w:jc w:val="center"/>
              <w:rPr>
                <w:rFonts w:ascii="SimSun" w:eastAsia="SimSun"/>
                <w:sz w:val="21"/>
                <w:szCs w:val="22"/>
                <w:lang w:eastAsia="zh-CN"/>
              </w:rPr>
            </w:pP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Hei" w:eastAsia="SimHei" w:hAnsi="SimHei" w:hint="eastAsia"/>
                <w:sz w:val="21"/>
                <w:szCs w:val="22"/>
                <w:lang w:eastAsia="zh-CN"/>
              </w:rPr>
              <w:t>国家级图书馆</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1.</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以</w:t>
            </w:r>
            <w:r w:rsidRPr="0098440A">
              <w:rPr>
                <w:rFonts w:ascii="SimSun" w:eastAsia="SimSun"/>
                <w:sz w:val="21"/>
                <w:szCs w:val="22"/>
                <w:lang w:eastAsia="zh-CN"/>
              </w:rPr>
              <w:t>V.I. Vernadsky</w:t>
            </w:r>
            <w:r w:rsidRPr="0098440A">
              <w:rPr>
                <w:rFonts w:ascii="SimSun" w:eastAsia="SimSun" w:hint="eastAsia"/>
                <w:sz w:val="21"/>
                <w:szCs w:val="22"/>
                <w:lang w:eastAsia="zh-CN"/>
              </w:rPr>
              <w:t>命名的乌克兰国家图书馆</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2.</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乌克兰国家科学医学图书馆</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bCs/>
                <w:sz w:val="21"/>
                <w:szCs w:val="22"/>
                <w:lang w:eastAsia="zh-CN"/>
              </w:rPr>
            </w:pPr>
            <w:r w:rsidRPr="0098440A">
              <w:rPr>
                <w:rFonts w:ascii="SimSun" w:eastAsia="SimSun"/>
                <w:sz w:val="21"/>
                <w:szCs w:val="22"/>
                <w:lang w:eastAsia="zh-CN"/>
              </w:rPr>
              <w:t>3.</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bCs/>
                <w:sz w:val="21"/>
                <w:szCs w:val="22"/>
                <w:lang w:eastAsia="zh-CN"/>
              </w:rPr>
              <w:t>乌克兰国科技图书馆</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4.</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乌克兰国家议会图书馆</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5.</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以</w:t>
            </w:r>
            <w:r w:rsidRPr="0098440A">
              <w:rPr>
                <w:rFonts w:ascii="SimSun" w:eastAsia="SimSun"/>
                <w:sz w:val="21"/>
                <w:szCs w:val="22"/>
                <w:lang w:eastAsia="zh-CN"/>
              </w:rPr>
              <w:t>V.G.</w:t>
            </w:r>
            <w:r w:rsidRPr="0098440A">
              <w:rPr>
                <w:rFonts w:ascii="SimSun" w:eastAsia="SimSun"/>
                <w:sz w:val="21"/>
                <w:szCs w:val="22"/>
                <w:lang w:eastAsia="zh-CN"/>
              </w:rPr>
              <w:t> </w:t>
            </w:r>
            <w:r w:rsidRPr="0098440A">
              <w:rPr>
                <w:rFonts w:ascii="SimSun" w:eastAsia="SimSun"/>
                <w:sz w:val="21"/>
                <w:szCs w:val="22"/>
                <w:lang w:eastAsia="zh-CN"/>
              </w:rPr>
              <w:t>Zabolotny</w:t>
            </w:r>
            <w:r w:rsidRPr="0098440A">
              <w:rPr>
                <w:rFonts w:ascii="SimSun" w:eastAsia="SimSun" w:hint="eastAsia"/>
                <w:sz w:val="21"/>
                <w:szCs w:val="22"/>
                <w:lang w:eastAsia="zh-CN"/>
              </w:rPr>
              <w:t>命名的国家建筑与土木工程科学图书馆</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6.</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乌克兰国家农业科学院国家科学农业图书馆</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7.</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乌克兰食品和加工业中央科技图书馆</w:t>
            </w:r>
          </w:p>
        </w:tc>
      </w:tr>
      <w:tr w:rsidR="0098440A" w:rsidRPr="0098440A" w:rsidTr="0098440A">
        <w:trPr>
          <w:trHeight w:val="503"/>
        </w:trPr>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napToGrid w:val="0"/>
              <w:spacing w:afterLines="50" w:after="120" w:line="340" w:lineRule="atLeast"/>
              <w:ind w:right="99"/>
              <w:jc w:val="center"/>
              <w:rPr>
                <w:rFonts w:ascii="SimHei" w:eastAsia="SimHei" w:hAnsi="SimHei"/>
                <w:sz w:val="21"/>
                <w:szCs w:val="22"/>
                <w:lang w:eastAsia="zh-CN"/>
              </w:rPr>
            </w:pP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jc w:val="center"/>
              <w:rPr>
                <w:rFonts w:ascii="SimHei" w:eastAsia="SimHei" w:hAnsi="SimHei"/>
                <w:sz w:val="21"/>
                <w:szCs w:val="22"/>
                <w:lang w:eastAsia="zh-CN"/>
              </w:rPr>
            </w:pPr>
            <w:r w:rsidRPr="0098440A">
              <w:rPr>
                <w:rFonts w:ascii="SimHei" w:eastAsia="SimHei" w:hAnsi="SimHei" w:hint="eastAsia"/>
                <w:bCs/>
                <w:sz w:val="21"/>
                <w:szCs w:val="22"/>
                <w:lang w:eastAsia="zh-CN"/>
              </w:rPr>
              <w:t>乌克兰国家科学院各研究所图书馆</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8.</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widowControl w:val="0"/>
              <w:suppressAutoHyphens/>
              <w:spacing w:afterLines="50" w:after="120" w:line="340" w:lineRule="atLeast"/>
              <w:textAlignment w:val="baseline"/>
              <w:rPr>
                <w:rFonts w:ascii="SimSun" w:eastAsia="SimSun"/>
                <w:kern w:val="1"/>
                <w:sz w:val="21"/>
                <w:szCs w:val="22"/>
                <w:lang w:eastAsia="hi-IN" w:bidi="hi-IN"/>
              </w:rPr>
            </w:pPr>
            <w:r w:rsidRPr="0098440A">
              <w:rPr>
                <w:rFonts w:ascii="SimSun" w:eastAsia="SimSun" w:hint="eastAsia"/>
                <w:sz w:val="21"/>
                <w:szCs w:val="22"/>
                <w:lang w:eastAsia="zh-CN"/>
              </w:rPr>
              <w:t>以</w:t>
            </w:r>
            <w:r w:rsidRPr="0098440A">
              <w:rPr>
                <w:rFonts w:ascii="SimSun" w:eastAsia="SimSun"/>
                <w:sz w:val="21"/>
                <w:szCs w:val="22"/>
                <w:lang w:eastAsia="zh-CN"/>
              </w:rPr>
              <w:t xml:space="preserve"> </w:t>
            </w:r>
            <w:r w:rsidRPr="0098440A">
              <w:rPr>
                <w:rFonts w:ascii="SimSun" w:eastAsia="SimSun"/>
                <w:kern w:val="1"/>
                <w:sz w:val="21"/>
                <w:szCs w:val="22"/>
                <w:lang w:eastAsia="hi-IN" w:bidi="hi-IN"/>
              </w:rPr>
              <w:t>F.D. Ovcharenko</w:t>
            </w:r>
            <w:r w:rsidRPr="0098440A">
              <w:rPr>
                <w:rFonts w:ascii="SimSun" w:eastAsia="SimSun" w:hint="eastAsia"/>
                <w:sz w:val="21"/>
                <w:szCs w:val="22"/>
                <w:lang w:eastAsia="zh-CN"/>
              </w:rPr>
              <w:t>命名的生物胶体化学研究所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9.</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widowControl w:val="0"/>
              <w:suppressAutoHyphens/>
              <w:spacing w:afterLines="50" w:after="120" w:line="340" w:lineRule="atLeast"/>
              <w:textAlignment w:val="baseline"/>
              <w:rPr>
                <w:rFonts w:ascii="SimSun" w:eastAsia="SimSun"/>
                <w:kern w:val="1"/>
                <w:sz w:val="21"/>
                <w:szCs w:val="22"/>
                <w:lang w:eastAsia="hi-IN" w:bidi="hi-IN"/>
              </w:rPr>
            </w:pPr>
            <w:r w:rsidRPr="0098440A">
              <w:rPr>
                <w:rFonts w:ascii="SimSun" w:eastAsia="SimSun" w:hint="eastAsia"/>
                <w:sz w:val="21"/>
                <w:szCs w:val="22"/>
                <w:lang w:eastAsia="zh-CN"/>
              </w:rPr>
              <w:t>生物有机化学和石油化工研究所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10.</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widowControl w:val="0"/>
              <w:suppressAutoHyphens/>
              <w:spacing w:afterLines="50" w:after="120" w:line="340" w:lineRule="atLeast"/>
              <w:textAlignment w:val="baseline"/>
              <w:rPr>
                <w:rFonts w:ascii="SimSun" w:eastAsia="SimSun"/>
                <w:kern w:val="1"/>
                <w:sz w:val="21"/>
                <w:szCs w:val="22"/>
                <w:lang w:eastAsia="hi-IN" w:bidi="hi-IN"/>
              </w:rPr>
            </w:pPr>
            <w:r w:rsidRPr="0098440A">
              <w:rPr>
                <w:rFonts w:ascii="SimSun" w:eastAsia="SimSun"/>
                <w:kern w:val="1"/>
                <w:sz w:val="21"/>
                <w:szCs w:val="22"/>
                <w:lang w:eastAsia="hi-IN" w:bidi="hi-IN"/>
              </w:rPr>
              <w:t xml:space="preserve">O.V. Palladin </w:t>
            </w:r>
            <w:r w:rsidRPr="0098440A">
              <w:rPr>
                <w:rFonts w:ascii="SimSun" w:eastAsia="SimSun" w:hint="eastAsia"/>
                <w:sz w:val="21"/>
                <w:szCs w:val="22"/>
                <w:lang w:eastAsia="zh-CN"/>
              </w:rPr>
              <w:t>生物化学研究所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11.</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widowControl w:val="0"/>
              <w:suppressAutoHyphens/>
              <w:spacing w:afterLines="50" w:after="120" w:line="340" w:lineRule="atLeast"/>
              <w:textAlignment w:val="baseline"/>
              <w:rPr>
                <w:rFonts w:ascii="SimSun" w:eastAsia="SimSun"/>
                <w:kern w:val="1"/>
                <w:sz w:val="21"/>
                <w:szCs w:val="22"/>
                <w:lang w:eastAsia="hi-IN" w:bidi="hi-IN"/>
              </w:rPr>
            </w:pPr>
            <w:r w:rsidRPr="0098440A">
              <w:rPr>
                <w:rFonts w:ascii="SimSun" w:eastAsia="SimSun" w:hint="eastAsia"/>
                <w:sz w:val="21"/>
                <w:szCs w:val="22"/>
                <w:lang w:eastAsia="zh-CN"/>
              </w:rPr>
              <w:t>以</w:t>
            </w:r>
            <w:r w:rsidRPr="0098440A">
              <w:rPr>
                <w:rFonts w:ascii="SimSun" w:eastAsia="SimSun"/>
                <w:kern w:val="1"/>
                <w:sz w:val="21"/>
                <w:szCs w:val="22"/>
                <w:lang w:eastAsia="hi-IN" w:bidi="hi-IN"/>
              </w:rPr>
              <w:t>M.G. Kholodny</w:t>
            </w:r>
            <w:r w:rsidRPr="0098440A">
              <w:rPr>
                <w:rFonts w:ascii="SimSun" w:eastAsia="SimSun" w:hint="eastAsia"/>
                <w:sz w:val="21"/>
                <w:szCs w:val="22"/>
                <w:lang w:eastAsia="zh-CN"/>
              </w:rPr>
              <w:t>命名的植物学研究所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12.</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widowControl w:val="0"/>
              <w:suppressAutoHyphens/>
              <w:spacing w:afterLines="50" w:after="120" w:line="340" w:lineRule="atLeast"/>
              <w:textAlignment w:val="baseline"/>
              <w:rPr>
                <w:rFonts w:ascii="SimSun" w:eastAsia="SimSun"/>
                <w:kern w:val="1"/>
                <w:sz w:val="21"/>
                <w:szCs w:val="22"/>
                <w:lang w:eastAsia="hi-IN" w:bidi="hi-IN"/>
              </w:rPr>
            </w:pPr>
            <w:r w:rsidRPr="0098440A">
              <w:rPr>
                <w:rFonts w:ascii="SimSun" w:eastAsia="SimSun" w:hint="eastAsia"/>
                <w:sz w:val="21"/>
                <w:szCs w:val="22"/>
                <w:lang w:eastAsia="zh-CN"/>
              </w:rPr>
              <w:t>天然气研究所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13.</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地质科学研究所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14.</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以</w:t>
            </w:r>
            <w:r w:rsidRPr="0098440A">
              <w:rPr>
                <w:rFonts w:ascii="SimSun" w:eastAsia="SimSun"/>
                <w:sz w:val="21"/>
                <w:szCs w:val="22"/>
                <w:lang w:eastAsia="zh-CN"/>
              </w:rPr>
              <w:t>S.I. Subbotin</w:t>
            </w:r>
            <w:r w:rsidRPr="0098440A">
              <w:rPr>
                <w:rFonts w:ascii="SimSun" w:eastAsia="SimSun" w:hint="eastAsia"/>
                <w:sz w:val="21"/>
                <w:szCs w:val="22"/>
                <w:lang w:eastAsia="zh-CN"/>
              </w:rPr>
              <w:t>命名的地球物理研究所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15.</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以</w:t>
            </w:r>
            <w:r w:rsidRPr="0098440A">
              <w:rPr>
                <w:rFonts w:ascii="SimSun" w:eastAsia="SimSun"/>
                <w:sz w:val="21"/>
                <w:szCs w:val="22"/>
                <w:lang w:eastAsia="zh-CN"/>
              </w:rPr>
              <w:t>M.P. Semenenko</w:t>
            </w:r>
            <w:r w:rsidRPr="0098440A">
              <w:rPr>
                <w:rFonts w:ascii="SimSun" w:eastAsia="SimSun" w:hint="eastAsia"/>
                <w:sz w:val="21"/>
                <w:szCs w:val="22"/>
                <w:lang w:eastAsia="zh-CN"/>
              </w:rPr>
              <w:t>命名的地球化学、矿物学和矿石建造研究所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16.</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水生生物研究所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17.</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以</w:t>
            </w:r>
            <w:r w:rsidRPr="0098440A">
              <w:rPr>
                <w:rFonts w:ascii="SimSun" w:eastAsia="SimSun"/>
                <w:sz w:val="21"/>
                <w:szCs w:val="22"/>
                <w:lang w:eastAsia="zh-CN"/>
              </w:rPr>
              <w:t>Ye.O. Paton</w:t>
            </w:r>
            <w:r w:rsidRPr="0098440A">
              <w:rPr>
                <w:rFonts w:ascii="SimSun" w:eastAsia="SimSun" w:hint="eastAsia"/>
                <w:sz w:val="21"/>
                <w:szCs w:val="22"/>
                <w:lang w:eastAsia="zh-CN"/>
              </w:rPr>
              <w:t>命名的电焊研究所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18.</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tabs>
                <w:tab w:val="center" w:pos="4536"/>
                <w:tab w:val="right" w:pos="9072"/>
              </w:tabs>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以</w:t>
            </w:r>
            <w:r w:rsidRPr="0098440A">
              <w:rPr>
                <w:rFonts w:ascii="SimSun" w:eastAsia="SimSun"/>
                <w:sz w:val="21"/>
                <w:szCs w:val="22"/>
                <w:lang w:eastAsia="zh-CN"/>
              </w:rPr>
              <w:t>V.I. Vernadsky</w:t>
            </w:r>
            <w:r w:rsidRPr="0098440A">
              <w:rPr>
                <w:rFonts w:ascii="SimSun" w:eastAsia="SimSun" w:hint="eastAsia"/>
                <w:sz w:val="21"/>
                <w:szCs w:val="22"/>
                <w:lang w:eastAsia="zh-CN"/>
              </w:rPr>
              <w:t>命名的普通和无机化学研究所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19.</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tabs>
                <w:tab w:val="center" w:pos="4536"/>
                <w:tab w:val="right" w:pos="9072"/>
              </w:tabs>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以</w:t>
            </w:r>
            <w:r w:rsidRPr="0098440A">
              <w:rPr>
                <w:rFonts w:ascii="SimSun" w:eastAsia="SimSun"/>
                <w:sz w:val="21"/>
                <w:szCs w:val="22"/>
                <w:lang w:eastAsia="zh-CN"/>
              </w:rPr>
              <w:t>I.I. Schmalhausen</w:t>
            </w:r>
            <w:r w:rsidRPr="0098440A">
              <w:rPr>
                <w:rFonts w:ascii="SimSun" w:eastAsia="SimSun" w:hint="eastAsia"/>
                <w:sz w:val="21"/>
                <w:szCs w:val="22"/>
                <w:lang w:eastAsia="zh-CN"/>
              </w:rPr>
              <w:t>命名的动物学研究所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bCs/>
                <w:sz w:val="21"/>
                <w:szCs w:val="22"/>
                <w:lang w:eastAsia="zh-CN"/>
              </w:rPr>
            </w:pPr>
            <w:r w:rsidRPr="0098440A">
              <w:rPr>
                <w:rFonts w:ascii="SimSun" w:eastAsia="SimSun"/>
                <w:sz w:val="21"/>
                <w:szCs w:val="22"/>
                <w:lang w:eastAsia="zh-CN"/>
              </w:rPr>
              <w:t>20.</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tabs>
                <w:tab w:val="center" w:pos="4536"/>
                <w:tab w:val="right" w:pos="9072"/>
              </w:tabs>
              <w:spacing w:afterLines="50" w:after="120" w:line="340" w:lineRule="atLeast"/>
              <w:rPr>
                <w:rFonts w:ascii="SimSun" w:eastAsia="SimSun"/>
                <w:sz w:val="21"/>
                <w:szCs w:val="22"/>
                <w:lang w:eastAsia="zh-CN"/>
              </w:rPr>
            </w:pPr>
            <w:r w:rsidRPr="0098440A">
              <w:rPr>
                <w:rFonts w:ascii="SimSun" w:eastAsia="SimSun" w:hint="eastAsia"/>
                <w:bCs/>
                <w:sz w:val="21"/>
                <w:szCs w:val="22"/>
                <w:lang w:eastAsia="zh-CN"/>
              </w:rPr>
              <w:t>以</w:t>
            </w:r>
            <w:r w:rsidRPr="0098440A">
              <w:rPr>
                <w:rFonts w:ascii="SimSun" w:eastAsia="SimSun"/>
                <w:bCs/>
                <w:sz w:val="21"/>
                <w:szCs w:val="22"/>
                <w:lang w:eastAsia="zh-CN"/>
              </w:rPr>
              <w:t>A.V. Dumansky</w:t>
            </w:r>
            <w:r w:rsidRPr="0098440A">
              <w:rPr>
                <w:rFonts w:ascii="SimSun" w:eastAsia="SimSun" w:hint="eastAsia"/>
                <w:bCs/>
                <w:sz w:val="21"/>
                <w:szCs w:val="22"/>
                <w:lang w:eastAsia="zh-CN"/>
              </w:rPr>
              <w:t>命名的胶体化学和水化学研究所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bCs/>
                <w:sz w:val="21"/>
                <w:szCs w:val="22"/>
                <w:lang w:eastAsia="zh-CN"/>
              </w:rPr>
            </w:pPr>
            <w:r w:rsidRPr="0098440A">
              <w:rPr>
                <w:rFonts w:ascii="SimSun" w:eastAsia="SimSun"/>
                <w:sz w:val="21"/>
                <w:szCs w:val="22"/>
                <w:lang w:eastAsia="zh-CN"/>
              </w:rPr>
              <w:t>21.</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tabs>
                <w:tab w:val="center" w:pos="4536"/>
                <w:tab w:val="right" w:pos="9072"/>
              </w:tabs>
              <w:spacing w:afterLines="50" w:after="120" w:line="340" w:lineRule="atLeast"/>
              <w:rPr>
                <w:rFonts w:ascii="SimSun" w:eastAsia="SimSun"/>
                <w:sz w:val="21"/>
                <w:szCs w:val="22"/>
                <w:lang w:eastAsia="zh-CN"/>
              </w:rPr>
            </w:pPr>
            <w:r w:rsidRPr="0098440A">
              <w:rPr>
                <w:rFonts w:ascii="SimSun" w:eastAsia="SimSun" w:hint="eastAsia"/>
                <w:bCs/>
                <w:sz w:val="21"/>
                <w:szCs w:val="22"/>
                <w:lang w:eastAsia="zh-CN"/>
              </w:rPr>
              <w:t>以</w:t>
            </w:r>
            <w:r w:rsidRPr="0098440A">
              <w:rPr>
                <w:rFonts w:ascii="SimSun" w:eastAsia="SimSun"/>
                <w:bCs/>
                <w:sz w:val="21"/>
                <w:szCs w:val="22"/>
                <w:lang w:eastAsia="zh-CN"/>
              </w:rPr>
              <w:t>G.V. Kurdiumov</w:t>
            </w:r>
            <w:r w:rsidRPr="0098440A">
              <w:rPr>
                <w:rFonts w:ascii="SimSun" w:eastAsia="SimSun" w:hint="eastAsia"/>
                <w:bCs/>
                <w:sz w:val="21"/>
                <w:szCs w:val="22"/>
                <w:lang w:eastAsia="zh-CN"/>
              </w:rPr>
              <w:t>命名的金属物理研究所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bCs/>
                <w:sz w:val="21"/>
                <w:szCs w:val="22"/>
                <w:lang w:eastAsia="zh-CN"/>
              </w:rPr>
            </w:pPr>
            <w:r w:rsidRPr="0098440A">
              <w:rPr>
                <w:rFonts w:ascii="SimSun" w:eastAsia="SimSun"/>
                <w:sz w:val="21"/>
                <w:szCs w:val="22"/>
                <w:lang w:eastAsia="zh-CN"/>
              </w:rPr>
              <w:t>22.</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bCs/>
                <w:sz w:val="21"/>
                <w:szCs w:val="22"/>
                <w:lang w:eastAsia="zh-CN"/>
              </w:rPr>
              <w:t>以</w:t>
            </w:r>
            <w:r w:rsidRPr="0098440A">
              <w:rPr>
                <w:rFonts w:ascii="SimSun" w:eastAsia="SimSun"/>
                <w:bCs/>
                <w:sz w:val="21"/>
                <w:szCs w:val="22"/>
                <w:lang w:eastAsia="zh-CN"/>
              </w:rPr>
              <w:t>D.K. Zabolotny</w:t>
            </w:r>
            <w:r w:rsidRPr="0098440A">
              <w:rPr>
                <w:rFonts w:ascii="SimSun" w:eastAsia="SimSun" w:hint="eastAsia"/>
                <w:bCs/>
                <w:sz w:val="21"/>
                <w:szCs w:val="22"/>
                <w:lang w:eastAsia="zh-CN"/>
              </w:rPr>
              <w:t>命名的微生物和病毒研究所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23.</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分子生物和遗传研究所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bCs/>
                <w:sz w:val="21"/>
                <w:szCs w:val="22"/>
                <w:lang w:eastAsia="zh-CN"/>
              </w:rPr>
            </w:pPr>
            <w:r w:rsidRPr="0098440A">
              <w:rPr>
                <w:rFonts w:ascii="SimSun" w:eastAsia="SimSun"/>
                <w:sz w:val="21"/>
                <w:szCs w:val="22"/>
                <w:lang w:eastAsia="zh-CN"/>
              </w:rPr>
              <w:lastRenderedPageBreak/>
              <w:t>24.</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bCs/>
                <w:sz w:val="21"/>
                <w:szCs w:val="22"/>
                <w:lang w:eastAsia="zh-CN"/>
              </w:rPr>
              <w:t>以</w:t>
            </w:r>
            <w:r w:rsidRPr="0098440A">
              <w:rPr>
                <w:rFonts w:ascii="SimSun" w:eastAsia="SimSun"/>
                <w:bCs/>
                <w:sz w:val="21"/>
                <w:szCs w:val="22"/>
                <w:lang w:eastAsia="zh-CN"/>
              </w:rPr>
              <w:t>V.M. Bakul</w:t>
            </w:r>
            <w:r w:rsidRPr="0098440A">
              <w:rPr>
                <w:rFonts w:ascii="SimSun" w:eastAsia="SimSun" w:hint="eastAsia"/>
                <w:bCs/>
                <w:sz w:val="21"/>
                <w:szCs w:val="22"/>
                <w:lang w:eastAsia="zh-CN"/>
              </w:rPr>
              <w:t>命名的超硬金属研究所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bCs/>
                <w:sz w:val="21"/>
                <w:szCs w:val="22"/>
                <w:lang w:eastAsia="zh-CN"/>
              </w:rPr>
            </w:pPr>
            <w:r w:rsidRPr="0098440A">
              <w:rPr>
                <w:rFonts w:ascii="SimSun" w:eastAsia="SimSun"/>
                <w:sz w:val="21"/>
                <w:szCs w:val="22"/>
                <w:lang w:eastAsia="zh-CN"/>
              </w:rPr>
              <w:t>25.</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bCs/>
                <w:sz w:val="21"/>
                <w:szCs w:val="22"/>
                <w:lang w:eastAsia="zh-CN"/>
              </w:rPr>
              <w:t>有机化学研究所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bCs/>
                <w:sz w:val="21"/>
                <w:szCs w:val="22"/>
                <w:lang w:eastAsia="zh-CN"/>
              </w:rPr>
            </w:pPr>
            <w:r w:rsidRPr="0098440A">
              <w:rPr>
                <w:rFonts w:ascii="SimSun" w:eastAsia="SimSun"/>
                <w:sz w:val="21"/>
                <w:szCs w:val="22"/>
                <w:lang w:eastAsia="zh-CN"/>
              </w:rPr>
              <w:t>26.</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bCs/>
                <w:sz w:val="21"/>
                <w:szCs w:val="22"/>
                <w:lang w:eastAsia="zh-CN"/>
              </w:rPr>
              <w:t>以</w:t>
            </w:r>
            <w:r w:rsidRPr="0098440A">
              <w:rPr>
                <w:rFonts w:ascii="SimSun" w:eastAsia="SimSun"/>
                <w:bCs/>
                <w:sz w:val="21"/>
                <w:szCs w:val="22"/>
                <w:lang w:eastAsia="zh-CN"/>
              </w:rPr>
              <w:t>I.M. Frantsevych</w:t>
            </w:r>
            <w:r w:rsidRPr="0098440A">
              <w:rPr>
                <w:rFonts w:ascii="SimSun" w:eastAsia="SimSun" w:hint="eastAsia"/>
                <w:bCs/>
                <w:sz w:val="21"/>
                <w:szCs w:val="22"/>
                <w:lang w:eastAsia="zh-CN"/>
              </w:rPr>
              <w:t>命名的材料科学问题研究所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bCs/>
                <w:sz w:val="21"/>
                <w:szCs w:val="22"/>
                <w:lang w:eastAsia="zh-CN"/>
              </w:rPr>
            </w:pPr>
            <w:r w:rsidRPr="0098440A">
              <w:rPr>
                <w:rFonts w:ascii="SimSun" w:eastAsia="SimSun"/>
                <w:sz w:val="21"/>
                <w:szCs w:val="22"/>
                <w:lang w:eastAsia="zh-CN"/>
              </w:rPr>
              <w:t>27.</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bCs/>
                <w:sz w:val="21"/>
                <w:szCs w:val="22"/>
                <w:lang w:eastAsia="zh-CN"/>
              </w:rPr>
              <w:t>以</w:t>
            </w:r>
            <w:r w:rsidRPr="0098440A">
              <w:rPr>
                <w:rFonts w:ascii="SimSun" w:eastAsia="SimSun"/>
                <w:bCs/>
                <w:sz w:val="21"/>
                <w:szCs w:val="22"/>
                <w:lang w:eastAsia="zh-CN"/>
              </w:rPr>
              <w:t>G.S. Pysarenko</w:t>
            </w:r>
            <w:r w:rsidRPr="0098440A">
              <w:rPr>
                <w:rFonts w:ascii="SimSun" w:eastAsia="SimSun" w:hint="eastAsia"/>
                <w:bCs/>
                <w:sz w:val="21"/>
                <w:szCs w:val="22"/>
                <w:lang w:eastAsia="zh-CN"/>
              </w:rPr>
              <w:t>命名的强度问题研究所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bCs/>
                <w:sz w:val="21"/>
                <w:szCs w:val="22"/>
                <w:lang w:eastAsia="zh-CN"/>
              </w:rPr>
            </w:pPr>
            <w:r w:rsidRPr="0098440A">
              <w:rPr>
                <w:rFonts w:ascii="SimSun" w:eastAsia="SimSun"/>
                <w:sz w:val="21"/>
                <w:szCs w:val="22"/>
                <w:lang w:eastAsia="zh-CN"/>
              </w:rPr>
              <w:t>28.</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bCs/>
                <w:sz w:val="21"/>
                <w:szCs w:val="22"/>
                <w:lang w:eastAsia="zh-CN"/>
              </w:rPr>
              <w:t>工程热物理研究所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29.</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以</w:t>
            </w:r>
            <w:r w:rsidRPr="0098440A">
              <w:rPr>
                <w:rFonts w:ascii="SimSun" w:eastAsia="SimSun"/>
                <w:sz w:val="21"/>
                <w:szCs w:val="22"/>
                <w:lang w:eastAsia="zh-CN"/>
              </w:rPr>
              <w:t>O.O. Bohomolets</w:t>
            </w:r>
            <w:r w:rsidRPr="0098440A">
              <w:rPr>
                <w:rFonts w:ascii="SimSun" w:eastAsia="SimSun" w:hint="eastAsia"/>
                <w:bCs/>
                <w:sz w:val="21"/>
                <w:szCs w:val="22"/>
                <w:lang w:eastAsia="zh-CN"/>
              </w:rPr>
              <w:t>命名的生理研究所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30.</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植物生理和遗传研究所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31.</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物理研究所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bCs/>
                <w:sz w:val="21"/>
                <w:szCs w:val="22"/>
                <w:lang w:eastAsia="zh-CN"/>
              </w:rPr>
            </w:pPr>
            <w:r w:rsidRPr="0098440A">
              <w:rPr>
                <w:rFonts w:ascii="SimSun" w:eastAsia="SimSun"/>
                <w:sz w:val="21"/>
                <w:szCs w:val="22"/>
                <w:lang w:eastAsia="zh-CN"/>
              </w:rPr>
              <w:t>32.</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bCs/>
                <w:sz w:val="21"/>
                <w:szCs w:val="22"/>
                <w:lang w:eastAsia="zh-CN"/>
              </w:rPr>
              <w:t>半导体物理研究所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33.</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以</w:t>
            </w:r>
            <w:r w:rsidRPr="0098440A">
              <w:rPr>
                <w:rFonts w:ascii="SimSun" w:eastAsia="SimSun"/>
                <w:sz w:val="21"/>
                <w:szCs w:val="22"/>
                <w:lang w:eastAsia="zh-CN"/>
              </w:rPr>
              <w:t>L.V. Pysarzhevsky</w:t>
            </w:r>
            <w:r w:rsidRPr="0098440A">
              <w:rPr>
                <w:rFonts w:ascii="SimSun" w:eastAsia="SimSun" w:hint="eastAsia"/>
                <w:bCs/>
                <w:sz w:val="21"/>
                <w:szCs w:val="22"/>
                <w:lang w:eastAsia="zh-CN"/>
              </w:rPr>
              <w:t>命名的物理化学研究所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34.</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高分子化合物化学研究所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35.</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以</w:t>
            </w:r>
            <w:r w:rsidRPr="0098440A">
              <w:rPr>
                <w:rFonts w:ascii="SimSun" w:eastAsia="SimSun"/>
                <w:sz w:val="21"/>
                <w:szCs w:val="22"/>
                <w:lang w:eastAsia="zh-CN"/>
              </w:rPr>
              <w:t>O.O. Chuiko</w:t>
            </w:r>
            <w:r w:rsidRPr="0098440A">
              <w:rPr>
                <w:rFonts w:ascii="SimSun" w:eastAsia="SimSun" w:hint="eastAsia"/>
                <w:bCs/>
                <w:sz w:val="21"/>
                <w:szCs w:val="22"/>
                <w:lang w:eastAsia="zh-CN"/>
              </w:rPr>
              <w:t>命名的表面化学研究所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bCs/>
                <w:sz w:val="21"/>
                <w:szCs w:val="22"/>
                <w:lang w:eastAsia="zh-CN"/>
              </w:rPr>
            </w:pPr>
            <w:r w:rsidRPr="0098440A">
              <w:rPr>
                <w:rFonts w:ascii="SimSun" w:eastAsia="SimSun"/>
                <w:sz w:val="21"/>
                <w:szCs w:val="22"/>
                <w:lang w:eastAsia="zh-CN"/>
              </w:rPr>
              <w:t>36.</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bCs/>
                <w:sz w:val="21"/>
                <w:szCs w:val="22"/>
                <w:lang w:eastAsia="zh-CN"/>
              </w:rPr>
              <w:t>金属和合金物理工艺研究所</w:t>
            </w:r>
          </w:p>
        </w:tc>
      </w:tr>
      <w:tr w:rsidR="0098440A" w:rsidRPr="0098440A" w:rsidTr="0098440A">
        <w:trPr>
          <w:trHeight w:val="603"/>
        </w:trPr>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keepNext/>
              <w:keepLines/>
              <w:snapToGrid w:val="0"/>
              <w:spacing w:afterLines="50" w:after="120" w:line="340" w:lineRule="atLeast"/>
              <w:jc w:val="center"/>
              <w:rPr>
                <w:rFonts w:ascii="SimSun" w:eastAsia="SimSun"/>
                <w:sz w:val="21"/>
                <w:szCs w:val="22"/>
                <w:lang w:eastAsia="zh-CN"/>
              </w:rPr>
            </w:pP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napToGrid w:val="0"/>
              <w:spacing w:afterLines="50" w:after="120" w:line="340" w:lineRule="atLeast"/>
              <w:ind w:right="99"/>
              <w:jc w:val="center"/>
              <w:rPr>
                <w:rFonts w:ascii="SimSun" w:eastAsia="SimSun"/>
                <w:sz w:val="21"/>
                <w:szCs w:val="22"/>
                <w:lang w:eastAsia="zh-CN"/>
              </w:rPr>
            </w:pPr>
            <w:r w:rsidRPr="0098440A">
              <w:rPr>
                <w:rFonts w:ascii="SimHei" w:eastAsia="SimHei" w:hAnsi="SimHei" w:hint="eastAsia"/>
                <w:sz w:val="21"/>
                <w:szCs w:val="22"/>
                <w:lang w:eastAsia="zh-CN"/>
              </w:rPr>
              <w:t>乌克兰医学科学院研究所图书馆</w:t>
            </w:r>
          </w:p>
        </w:tc>
      </w:tr>
      <w:tr w:rsidR="0098440A" w:rsidRPr="0098440A" w:rsidTr="0098440A">
        <w:trPr>
          <w:trHeight w:val="527"/>
        </w:trPr>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37.</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年龄研究所</w:t>
            </w:r>
          </w:p>
        </w:tc>
      </w:tr>
      <w:tr w:rsidR="0098440A" w:rsidRPr="0098440A" w:rsidTr="0098440A">
        <w:trPr>
          <w:trHeight w:val="526"/>
        </w:trPr>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38.</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以</w:t>
            </w:r>
            <w:r w:rsidRPr="0098440A">
              <w:rPr>
                <w:rFonts w:ascii="SimSun" w:eastAsia="SimSun"/>
                <w:sz w:val="21"/>
                <w:szCs w:val="22"/>
                <w:lang w:eastAsia="zh-CN"/>
              </w:rPr>
              <w:t>L.I. Medved</w:t>
            </w:r>
            <w:r w:rsidRPr="0098440A">
              <w:rPr>
                <w:rFonts w:ascii="SimSun" w:eastAsia="SimSun" w:hint="eastAsia"/>
                <w:bCs/>
                <w:sz w:val="21"/>
                <w:szCs w:val="22"/>
                <w:lang w:eastAsia="zh-CN"/>
              </w:rPr>
              <w:t>命名的生态卫生和毒理学研究所</w:t>
            </w:r>
          </w:p>
        </w:tc>
      </w:tr>
      <w:tr w:rsidR="0098440A" w:rsidRPr="0098440A" w:rsidTr="0098440A">
        <w:trPr>
          <w:trHeight w:val="526"/>
        </w:trPr>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39.</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以</w:t>
            </w:r>
            <w:r w:rsidRPr="0098440A">
              <w:rPr>
                <w:rFonts w:ascii="SimSun" w:eastAsia="SimSun"/>
                <w:sz w:val="21"/>
                <w:szCs w:val="22"/>
                <w:lang w:eastAsia="zh-CN"/>
              </w:rPr>
              <w:t>A.P. Romodanov</w:t>
            </w:r>
            <w:r w:rsidRPr="0098440A">
              <w:rPr>
                <w:rFonts w:ascii="SimSun" w:eastAsia="SimSun" w:hint="eastAsia"/>
                <w:bCs/>
                <w:sz w:val="21"/>
                <w:szCs w:val="22"/>
                <w:lang w:eastAsia="zh-CN"/>
              </w:rPr>
              <w:t>命名的神经外科研究所</w:t>
            </w:r>
          </w:p>
        </w:tc>
      </w:tr>
      <w:tr w:rsidR="0098440A" w:rsidRPr="0098440A" w:rsidTr="0098440A">
        <w:trPr>
          <w:trHeight w:val="549"/>
        </w:trPr>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bCs/>
                <w:i/>
                <w:iCs/>
                <w:sz w:val="21"/>
                <w:szCs w:val="22"/>
                <w:lang w:eastAsia="zh-CN"/>
              </w:rPr>
            </w:pPr>
            <w:r w:rsidRPr="0098440A">
              <w:rPr>
                <w:rFonts w:ascii="SimSun" w:eastAsia="SimSun"/>
                <w:sz w:val="21"/>
                <w:szCs w:val="22"/>
                <w:lang w:eastAsia="zh-CN"/>
              </w:rPr>
              <w:t>40.</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KaiTi" w:eastAsia="KaiTi" w:hAnsi="KaiTi"/>
                <w:sz w:val="21"/>
                <w:szCs w:val="22"/>
                <w:lang w:eastAsia="zh-CN"/>
              </w:rPr>
            </w:pPr>
            <w:r w:rsidRPr="0098440A">
              <w:rPr>
                <w:rFonts w:ascii="KaiTi" w:eastAsia="KaiTi" w:hAnsi="KaiTi" w:hint="eastAsia"/>
                <w:bCs/>
                <w:i/>
                <w:iCs/>
                <w:sz w:val="21"/>
                <w:szCs w:val="22"/>
                <w:lang w:eastAsia="zh-CN"/>
              </w:rPr>
              <w:t>肿瘤学研究所</w:t>
            </w:r>
          </w:p>
        </w:tc>
      </w:tr>
      <w:tr w:rsidR="0098440A" w:rsidRPr="0098440A" w:rsidTr="0098440A">
        <w:trPr>
          <w:trHeight w:val="529"/>
        </w:trPr>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41.</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以</w:t>
            </w:r>
            <w:r w:rsidRPr="0098440A">
              <w:rPr>
                <w:rFonts w:ascii="SimSun" w:eastAsia="SimSun"/>
                <w:sz w:val="21"/>
                <w:szCs w:val="22"/>
                <w:lang w:eastAsia="zh-CN"/>
              </w:rPr>
              <w:t>M.M. Amosov</w:t>
            </w:r>
            <w:r w:rsidRPr="0098440A">
              <w:rPr>
                <w:rFonts w:ascii="SimSun" w:eastAsia="SimSun" w:hint="eastAsia"/>
                <w:bCs/>
                <w:sz w:val="21"/>
                <w:szCs w:val="22"/>
                <w:lang w:eastAsia="zh-CN"/>
              </w:rPr>
              <w:t>命名的心血管外科研究所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42.</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tabs>
                <w:tab w:val="center" w:pos="4536"/>
                <w:tab w:val="right" w:pos="9072"/>
              </w:tabs>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药理学和毒理学研究所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napToGrid w:val="0"/>
              <w:spacing w:afterLines="50" w:after="120" w:line="340" w:lineRule="atLeast"/>
              <w:jc w:val="center"/>
              <w:rPr>
                <w:rFonts w:ascii="SimSun" w:eastAsia="SimSun"/>
                <w:sz w:val="21"/>
                <w:szCs w:val="22"/>
                <w:lang w:eastAsia="zh-CN"/>
              </w:rPr>
            </w:pP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napToGrid w:val="0"/>
              <w:spacing w:afterLines="50" w:after="120" w:line="340" w:lineRule="atLeast"/>
              <w:ind w:right="99"/>
              <w:jc w:val="center"/>
              <w:rPr>
                <w:rFonts w:ascii="SimSun" w:eastAsia="SimSun"/>
                <w:sz w:val="21"/>
                <w:szCs w:val="22"/>
                <w:lang w:eastAsia="zh-CN"/>
              </w:rPr>
            </w:pPr>
            <w:r w:rsidRPr="0098440A">
              <w:rPr>
                <w:rFonts w:ascii="SimHei" w:eastAsia="SimHei" w:hAnsi="SimHei" w:hint="eastAsia"/>
                <w:sz w:val="21"/>
                <w:szCs w:val="22"/>
                <w:lang w:eastAsia="zh-CN"/>
              </w:rPr>
              <w:t>乌克兰农业科学院研究所图书馆</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43.</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tabs>
                <w:tab w:val="center" w:pos="4536"/>
                <w:tab w:val="right" w:pos="9072"/>
              </w:tabs>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以</w:t>
            </w:r>
            <w:r w:rsidRPr="0098440A">
              <w:rPr>
                <w:rFonts w:ascii="SimSun" w:eastAsia="SimSun"/>
                <w:sz w:val="21"/>
                <w:szCs w:val="22"/>
                <w:lang w:eastAsia="zh-CN"/>
              </w:rPr>
              <w:t>P.I. Prokopovych</w:t>
            </w:r>
            <w:r w:rsidRPr="0098440A">
              <w:rPr>
                <w:rFonts w:ascii="SimSun" w:eastAsia="SimSun" w:hint="eastAsia"/>
                <w:bCs/>
                <w:sz w:val="21"/>
                <w:szCs w:val="22"/>
                <w:lang w:eastAsia="zh-CN"/>
              </w:rPr>
              <w:t>命名的养蜂研究所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44.</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tabs>
                <w:tab w:val="center" w:pos="4536"/>
                <w:tab w:val="right" w:pos="9072"/>
              </w:tabs>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生物能源作物和甜菜研究所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45.</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tabs>
                <w:tab w:val="center" w:pos="4536"/>
                <w:tab w:val="right" w:pos="9072"/>
              </w:tabs>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兽医学研究所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46.</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tabs>
                <w:tab w:val="center" w:pos="4536"/>
                <w:tab w:val="right" w:pos="9072"/>
              </w:tabs>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水问题和土地复垦研究所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47.</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tabs>
                <w:tab w:val="center" w:pos="4536"/>
                <w:tab w:val="right" w:pos="9072"/>
              </w:tabs>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渔业研究所科学图书馆</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napToGrid w:val="0"/>
              <w:spacing w:afterLines="50" w:after="120" w:line="340" w:lineRule="atLeast"/>
              <w:jc w:val="center"/>
              <w:rPr>
                <w:rFonts w:ascii="SimSun" w:eastAsia="SimSun"/>
                <w:sz w:val="21"/>
                <w:szCs w:val="22"/>
                <w:lang w:eastAsia="zh-CN"/>
              </w:rPr>
            </w:pP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napToGrid w:val="0"/>
              <w:spacing w:afterLines="50" w:after="120" w:line="340" w:lineRule="atLeast"/>
              <w:ind w:right="99"/>
              <w:jc w:val="center"/>
              <w:rPr>
                <w:rFonts w:ascii="SimSun" w:eastAsia="SimSun"/>
                <w:sz w:val="21"/>
                <w:szCs w:val="22"/>
                <w:lang w:eastAsia="zh-CN"/>
              </w:rPr>
            </w:pPr>
            <w:r w:rsidRPr="0098440A">
              <w:rPr>
                <w:rFonts w:ascii="SimHei" w:eastAsia="SimHei" w:hAnsi="SimHei" w:hint="eastAsia"/>
                <w:sz w:val="21"/>
                <w:szCs w:val="22"/>
                <w:lang w:eastAsia="zh-CN"/>
              </w:rPr>
              <w:t>教育机构图书馆</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48.</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以乌克兰国立技术大学</w:t>
            </w:r>
            <w:r w:rsidRPr="0098440A">
              <w:rPr>
                <w:rFonts w:ascii="SimSun" w:eastAsia="SimSun"/>
                <w:sz w:val="21"/>
                <w:szCs w:val="22"/>
                <w:lang w:eastAsia="zh-CN"/>
              </w:rPr>
              <w:t>Kyiv</w:t>
            </w:r>
            <w:r w:rsidRPr="0098440A">
              <w:rPr>
                <w:rFonts w:ascii="SimSun" w:eastAsia="SimSun" w:hint="eastAsia"/>
                <w:sz w:val="21"/>
                <w:szCs w:val="22"/>
                <w:lang w:eastAsia="zh-CN"/>
              </w:rPr>
              <w:t>理工学院的</w:t>
            </w:r>
            <w:r w:rsidRPr="0098440A">
              <w:rPr>
                <w:rFonts w:ascii="SimSun" w:eastAsia="SimSun"/>
                <w:sz w:val="21"/>
                <w:szCs w:val="22"/>
                <w:lang w:eastAsia="zh-CN"/>
              </w:rPr>
              <w:t xml:space="preserve">G.I. Denysenko </w:t>
            </w:r>
            <w:r w:rsidRPr="0098440A">
              <w:rPr>
                <w:rFonts w:ascii="SimSun" w:eastAsia="SimSun" w:hint="eastAsia"/>
                <w:bCs/>
                <w:sz w:val="21"/>
                <w:szCs w:val="22"/>
                <w:lang w:eastAsia="zh-CN"/>
              </w:rPr>
              <w:t>命名的</w:t>
            </w:r>
            <w:r w:rsidRPr="0098440A">
              <w:rPr>
                <w:rFonts w:ascii="SimSun" w:eastAsia="SimSun" w:hint="eastAsia"/>
                <w:sz w:val="21"/>
                <w:szCs w:val="22"/>
                <w:lang w:eastAsia="zh-CN"/>
              </w:rPr>
              <w:t>科技图书馆</w:t>
            </w:r>
          </w:p>
          <w:p w:rsidR="0098440A" w:rsidRPr="0098440A" w:rsidRDefault="0098440A" w:rsidP="0098440A">
            <w:pPr>
              <w:spacing w:afterLines="50" w:after="120" w:line="340" w:lineRule="atLeast"/>
              <w:rPr>
                <w:rFonts w:ascii="SimSun" w:eastAsia="SimSun"/>
                <w:b/>
                <w:bCs/>
                <w:sz w:val="21"/>
                <w:szCs w:val="22"/>
                <w:lang w:eastAsia="zh-CN"/>
              </w:rPr>
            </w:pPr>
            <w:r w:rsidRPr="0098440A">
              <w:rPr>
                <w:rFonts w:ascii="SimSun" w:eastAsia="SimSun" w:hint="eastAsia"/>
                <w:sz w:val="21"/>
                <w:szCs w:val="22"/>
                <w:lang w:eastAsia="zh-CN"/>
              </w:rPr>
              <w:lastRenderedPageBreak/>
              <w:t>可免费使用该图书馆订购的电子资源：</w:t>
            </w:r>
          </w:p>
          <w:p w:rsidR="0098440A" w:rsidRPr="0098440A" w:rsidRDefault="0098440A" w:rsidP="0098440A">
            <w:pPr>
              <w:spacing w:afterLines="50" w:after="120" w:line="340" w:lineRule="atLeast"/>
              <w:rPr>
                <w:rFonts w:ascii="SimSun" w:eastAsia="SimSun"/>
                <w:sz w:val="21"/>
                <w:szCs w:val="22"/>
                <w:lang w:eastAsia="zh-CN"/>
              </w:rPr>
            </w:pPr>
            <w:r w:rsidRPr="0098440A">
              <w:rPr>
                <w:rFonts w:ascii="SimHei" w:eastAsia="SimHei" w:hAnsi="SimHei"/>
                <w:bCs/>
                <w:sz w:val="21"/>
                <w:szCs w:val="22"/>
                <w:lang w:eastAsia="zh-CN"/>
              </w:rPr>
              <w:t>-EBSCO</w:t>
            </w:r>
            <w:r w:rsidRPr="0098440A">
              <w:rPr>
                <w:rFonts w:ascii="SimHei" w:eastAsia="SimHei" w:hAnsi="SimHei" w:hint="eastAsia"/>
                <w:bCs/>
                <w:sz w:val="21"/>
                <w:szCs w:val="22"/>
                <w:lang w:eastAsia="zh-CN"/>
              </w:rPr>
              <w:t>主研究数据库</w:t>
            </w:r>
            <w:r w:rsidRPr="0098440A">
              <w:rPr>
                <w:rFonts w:ascii="SimSun" w:eastAsia="SimSun"/>
                <w:sz w:val="21"/>
                <w:szCs w:val="22"/>
                <w:lang w:eastAsia="zh-CN"/>
              </w:rPr>
              <w:t>–</w:t>
            </w:r>
            <w:r w:rsidRPr="0098440A">
              <w:rPr>
                <w:rFonts w:ascii="SimSun" w:eastAsia="SimSun"/>
                <w:sz w:val="21"/>
                <w:szCs w:val="22"/>
                <w:lang w:eastAsia="zh-CN"/>
              </w:rPr>
              <w:t>12</w:t>
            </w:r>
            <w:r w:rsidRPr="0098440A">
              <w:rPr>
                <w:rFonts w:ascii="SimSun" w:eastAsia="SimSun" w:hint="eastAsia"/>
                <w:sz w:val="21"/>
                <w:szCs w:val="22"/>
                <w:lang w:eastAsia="zh-CN"/>
              </w:rPr>
              <w:t>个大学和主题数据库，包括超过7000种期刊、政府公报、新闻公报、参考书的全文和书目信息，并提供年代久远的过期刊物档案；</w:t>
            </w:r>
          </w:p>
          <w:p w:rsidR="0098440A" w:rsidRPr="0098440A" w:rsidRDefault="0098440A" w:rsidP="0098440A">
            <w:pPr>
              <w:tabs>
                <w:tab w:val="center" w:pos="4536"/>
                <w:tab w:val="right" w:pos="9072"/>
              </w:tabs>
              <w:spacing w:afterLines="50" w:after="120" w:line="340" w:lineRule="atLeast"/>
              <w:rPr>
                <w:rFonts w:ascii="SimSun" w:eastAsia="SimSun"/>
                <w:sz w:val="21"/>
                <w:szCs w:val="22"/>
                <w:lang w:eastAsia="zh-CN"/>
              </w:rPr>
            </w:pPr>
            <w:r w:rsidRPr="0098440A">
              <w:rPr>
                <w:rFonts w:ascii="SimHei" w:eastAsia="SimHei" w:hAnsi="SimHei"/>
                <w:bCs/>
                <w:sz w:val="21"/>
                <w:szCs w:val="22"/>
                <w:lang w:eastAsia="zh-CN"/>
              </w:rPr>
              <w:t>-</w:t>
            </w:r>
            <w:r w:rsidRPr="0098440A">
              <w:rPr>
                <w:rFonts w:ascii="SimHei" w:eastAsia="SimHei" w:hAnsi="SimHei" w:hint="eastAsia"/>
                <w:bCs/>
                <w:sz w:val="21"/>
                <w:szCs w:val="22"/>
                <w:lang w:eastAsia="zh-CN"/>
              </w:rPr>
              <w:t>世界电子图书图书馆</w:t>
            </w:r>
            <w:r w:rsidRPr="0098440A">
              <w:rPr>
                <w:rFonts w:ascii="SimSun" w:eastAsia="SimSun" w:hint="eastAsia"/>
                <w:sz w:val="21"/>
                <w:szCs w:val="22"/>
                <w:lang w:eastAsia="zh-CN"/>
              </w:rPr>
              <w:t>拥有</w:t>
            </w:r>
            <w:r w:rsidRPr="0098440A">
              <w:rPr>
                <w:rFonts w:ascii="SimSun" w:eastAsia="SimSun"/>
                <w:sz w:val="21"/>
                <w:szCs w:val="22"/>
                <w:lang w:eastAsia="zh-CN"/>
              </w:rPr>
              <w:t>PDF</w:t>
            </w:r>
            <w:r w:rsidRPr="0098440A">
              <w:rPr>
                <w:rFonts w:ascii="SimSun" w:eastAsia="SimSun" w:hint="eastAsia"/>
                <w:sz w:val="21"/>
                <w:szCs w:val="22"/>
                <w:lang w:eastAsia="zh-CN"/>
              </w:rPr>
              <w:t>格式的100多万种图书，涉及全世界100多个语种。该图书馆包括在互联网发布的</w:t>
            </w:r>
            <w:r w:rsidRPr="0098440A">
              <w:rPr>
                <w:rFonts w:ascii="SimSun" w:eastAsia="SimSun"/>
                <w:sz w:val="21"/>
                <w:szCs w:val="22"/>
                <w:lang w:eastAsia="zh-CN"/>
              </w:rPr>
              <w:t>125</w:t>
            </w:r>
            <w:r w:rsidRPr="0098440A">
              <w:rPr>
                <w:rFonts w:ascii="SimSun" w:eastAsia="SimSun" w:hint="eastAsia"/>
                <w:sz w:val="21"/>
                <w:szCs w:val="22"/>
                <w:lang w:eastAsia="zh-CN"/>
              </w:rPr>
              <w:t>种电子图书和文件典藏。</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lastRenderedPageBreak/>
              <w:t>49.</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Lines="50" w:after="120" w:line="340" w:lineRule="atLeast"/>
              <w:textAlignment w:val="baseline"/>
              <w:rPr>
                <w:rFonts w:ascii="SimSun" w:eastAsia="SimSun" w:hAnsi="SimSun"/>
                <w:kern w:val="1"/>
                <w:sz w:val="21"/>
                <w:szCs w:val="22"/>
                <w:lang w:eastAsia="hi-IN" w:bidi="hi-IN"/>
              </w:rPr>
            </w:pPr>
            <w:r w:rsidRPr="0098440A">
              <w:rPr>
                <w:rFonts w:ascii="SimSun" w:eastAsia="SimSun" w:hAnsi="SimSun" w:hint="eastAsia"/>
                <w:kern w:val="1"/>
                <w:sz w:val="21"/>
                <w:szCs w:val="22"/>
                <w:lang w:eastAsia="hi-IN" w:bidi="hi-IN"/>
              </w:rPr>
              <w:t>国立大学</w:t>
            </w:r>
            <w:r w:rsidRPr="0098440A">
              <w:rPr>
                <w:rFonts w:ascii="SimSun" w:eastAsia="SimSun" w:hAnsi="SimSun"/>
                <w:kern w:val="1"/>
                <w:sz w:val="21"/>
                <w:szCs w:val="22"/>
                <w:lang w:eastAsia="hi-IN" w:bidi="hi-IN"/>
              </w:rPr>
              <w:t>“Kyiv-Mohyla</w:t>
            </w:r>
            <w:r w:rsidRPr="0098440A">
              <w:rPr>
                <w:rFonts w:ascii="SimSun" w:eastAsia="SimSun" w:hAnsi="SimSun" w:hint="eastAsia"/>
                <w:kern w:val="1"/>
                <w:sz w:val="21"/>
                <w:szCs w:val="22"/>
                <w:lang w:eastAsia="hi-IN" w:bidi="hi-IN"/>
              </w:rPr>
              <w:t>学院</w:t>
            </w:r>
            <w:r w:rsidRPr="0098440A">
              <w:rPr>
                <w:rFonts w:ascii="SimSun" w:eastAsia="SimSun" w:hAnsi="SimSun"/>
                <w:kern w:val="1"/>
                <w:sz w:val="21"/>
                <w:szCs w:val="22"/>
                <w:lang w:eastAsia="hi-IN" w:bidi="hi-IN"/>
              </w:rPr>
              <w:t>”</w:t>
            </w:r>
            <w:r w:rsidRPr="0098440A">
              <w:rPr>
                <w:rFonts w:ascii="SimSun" w:eastAsia="SimSun" w:hAnsi="SimSun" w:hint="eastAsia"/>
                <w:kern w:val="1"/>
                <w:sz w:val="21"/>
                <w:szCs w:val="22"/>
                <w:lang w:eastAsia="hi-IN" w:bidi="hi-IN"/>
              </w:rPr>
              <w:t>科学数据库</w:t>
            </w:r>
          </w:p>
          <w:p w:rsidR="0098440A" w:rsidRPr="0098440A" w:rsidRDefault="0098440A" w:rsidP="0098440A">
            <w:pPr>
              <w:spacing w:afterLines="50" w:after="120" w:line="340" w:lineRule="atLeast"/>
              <w:rPr>
                <w:rFonts w:ascii="SimSun" w:eastAsia="SimSun"/>
                <w:b/>
                <w:bCs/>
                <w:sz w:val="21"/>
                <w:szCs w:val="22"/>
                <w:lang w:eastAsia="zh-CN"/>
              </w:rPr>
            </w:pPr>
            <w:r w:rsidRPr="0098440A">
              <w:rPr>
                <w:rFonts w:ascii="SimSun" w:eastAsia="SimSun" w:hint="eastAsia"/>
                <w:sz w:val="21"/>
                <w:szCs w:val="22"/>
                <w:lang w:eastAsia="zh-CN"/>
              </w:rPr>
              <w:t>可免费使用该图书馆订购的电子资源：</w:t>
            </w:r>
          </w:p>
          <w:p w:rsidR="0098440A" w:rsidRPr="0098440A" w:rsidRDefault="0098440A" w:rsidP="0098440A">
            <w:pPr>
              <w:widowControl w:val="0"/>
              <w:suppressAutoHyphens/>
              <w:spacing w:afterLines="50" w:after="120" w:line="340" w:lineRule="atLeast"/>
              <w:textAlignment w:val="baseline"/>
              <w:rPr>
                <w:rFonts w:ascii="SimSun" w:eastAsia="SimSun"/>
                <w:kern w:val="1"/>
                <w:sz w:val="21"/>
                <w:szCs w:val="22"/>
                <w:lang w:eastAsia="hi-IN" w:bidi="hi-IN"/>
              </w:rPr>
            </w:pPr>
            <w:r w:rsidRPr="0098440A">
              <w:rPr>
                <w:rFonts w:ascii="SimSun" w:eastAsia="SimSun"/>
                <w:kern w:val="1"/>
                <w:sz w:val="21"/>
                <w:szCs w:val="22"/>
                <w:lang w:eastAsia="hi-IN" w:bidi="hi-IN"/>
              </w:rPr>
              <w:t>-</w:t>
            </w:r>
            <w:r w:rsidRPr="0098440A">
              <w:rPr>
                <w:rFonts w:ascii="SimHei" w:eastAsia="SimHei" w:hAnsi="SimHei"/>
                <w:bCs/>
                <w:sz w:val="21"/>
                <w:szCs w:val="22"/>
                <w:lang w:eastAsia="zh-CN"/>
              </w:rPr>
              <w:t>EBSCO</w:t>
            </w:r>
            <w:r w:rsidRPr="0098440A">
              <w:rPr>
                <w:rFonts w:ascii="SimHei" w:eastAsia="SimHei" w:hAnsi="SimHei" w:hint="eastAsia"/>
                <w:bCs/>
                <w:sz w:val="21"/>
                <w:szCs w:val="22"/>
                <w:lang w:eastAsia="zh-CN"/>
              </w:rPr>
              <w:t>主研究数据库</w:t>
            </w:r>
            <w:r w:rsidRPr="0098440A">
              <w:rPr>
                <w:rFonts w:ascii="SimHei" w:eastAsia="SimHei" w:hAnsi="SimHei"/>
                <w:bCs/>
                <w:sz w:val="21"/>
                <w:szCs w:val="22"/>
                <w:lang w:eastAsia="zh-CN"/>
              </w:rPr>
              <w:t>–</w:t>
            </w:r>
            <w:r w:rsidRPr="0098440A">
              <w:rPr>
                <w:rFonts w:ascii="SimSun" w:eastAsia="SimSun"/>
                <w:sz w:val="21"/>
                <w:szCs w:val="22"/>
                <w:lang w:eastAsia="zh-CN"/>
              </w:rPr>
              <w:t>12</w:t>
            </w:r>
            <w:r w:rsidRPr="0098440A">
              <w:rPr>
                <w:rFonts w:ascii="SimSun" w:eastAsia="SimSun" w:hint="eastAsia"/>
                <w:sz w:val="21"/>
                <w:szCs w:val="22"/>
                <w:lang w:eastAsia="zh-CN"/>
              </w:rPr>
              <w:t>个大学和主题数据库，包括超过7000种期刊、政府公报、新闻公报、参考书的全文和书目信息，并提供年代久远的过期刊物档案；</w:t>
            </w:r>
          </w:p>
          <w:p w:rsidR="0098440A" w:rsidRPr="0098440A" w:rsidRDefault="0098440A" w:rsidP="0098440A">
            <w:pPr>
              <w:widowControl w:val="0"/>
              <w:suppressAutoHyphens/>
              <w:spacing w:afterLines="50" w:after="120" w:line="340" w:lineRule="atLeast"/>
              <w:textAlignment w:val="baseline"/>
              <w:rPr>
                <w:rFonts w:ascii="SimSun" w:eastAsia="SimSun"/>
                <w:kern w:val="1"/>
                <w:sz w:val="21"/>
                <w:szCs w:val="22"/>
                <w:lang w:eastAsia="hi-IN" w:bidi="hi-IN"/>
              </w:rPr>
            </w:pPr>
            <w:r w:rsidRPr="0098440A">
              <w:rPr>
                <w:rFonts w:ascii="SimSun" w:eastAsia="SimSun"/>
                <w:kern w:val="1"/>
                <w:sz w:val="21"/>
                <w:szCs w:val="22"/>
                <w:lang w:eastAsia="hi-IN" w:bidi="hi-IN"/>
              </w:rPr>
              <w:t>-</w:t>
            </w:r>
            <w:r w:rsidRPr="0098440A">
              <w:rPr>
                <w:rFonts w:ascii="SimHei" w:eastAsia="SimHei" w:hAnsi="SimHei"/>
                <w:bCs/>
                <w:sz w:val="21"/>
                <w:szCs w:val="22"/>
                <w:lang w:eastAsia="zh-CN"/>
              </w:rPr>
              <w:t>Springer</w:t>
            </w:r>
            <w:r w:rsidRPr="0098440A">
              <w:rPr>
                <w:rFonts w:ascii="SimHei" w:eastAsia="SimHei" w:hAnsi="SimHei" w:hint="eastAsia"/>
                <w:bCs/>
                <w:sz w:val="21"/>
                <w:szCs w:val="22"/>
                <w:lang w:eastAsia="zh-CN"/>
              </w:rPr>
              <w:t>电子图书收藏</w:t>
            </w:r>
            <w:r w:rsidRPr="0098440A">
              <w:rPr>
                <w:rFonts w:ascii="SimSun" w:eastAsia="SimSun"/>
                <w:kern w:val="1"/>
                <w:sz w:val="21"/>
                <w:szCs w:val="22"/>
                <w:lang w:eastAsia="hi-IN" w:bidi="hi-IN"/>
              </w:rPr>
              <w:t>–</w:t>
            </w:r>
            <w:r w:rsidRPr="0098440A">
              <w:rPr>
                <w:rFonts w:ascii="SimSun" w:eastAsia="SimSun" w:hint="eastAsia"/>
                <w:sz w:val="21"/>
                <w:szCs w:val="22"/>
                <w:lang w:eastAsia="zh-CN"/>
              </w:rPr>
              <w:t>各学科</w:t>
            </w:r>
            <w:r w:rsidRPr="0098440A">
              <w:rPr>
                <w:rFonts w:ascii="SimSun" w:eastAsia="SimSun"/>
                <w:sz w:val="21"/>
                <w:szCs w:val="22"/>
                <w:lang w:eastAsia="zh-CN"/>
              </w:rPr>
              <w:t>1700</w:t>
            </w:r>
            <w:r w:rsidRPr="0098440A">
              <w:rPr>
                <w:rFonts w:ascii="SimSun" w:eastAsia="SimSun" w:hint="eastAsia"/>
                <w:sz w:val="21"/>
                <w:szCs w:val="22"/>
                <w:lang w:eastAsia="zh-CN"/>
              </w:rPr>
              <w:t>种全文图书；</w:t>
            </w:r>
          </w:p>
          <w:p w:rsidR="0098440A" w:rsidRPr="0098440A" w:rsidRDefault="0098440A" w:rsidP="0098440A">
            <w:pPr>
              <w:widowControl w:val="0"/>
              <w:suppressAutoHyphens/>
              <w:spacing w:afterLines="50" w:after="120" w:line="340" w:lineRule="atLeast"/>
              <w:textAlignment w:val="baseline"/>
              <w:rPr>
                <w:rFonts w:ascii="SimSun" w:eastAsia="SimSun"/>
                <w:kern w:val="1"/>
                <w:sz w:val="21"/>
                <w:szCs w:val="22"/>
                <w:lang w:eastAsia="hi-IN" w:bidi="hi-IN"/>
              </w:rPr>
            </w:pPr>
            <w:r w:rsidRPr="0098440A">
              <w:rPr>
                <w:rFonts w:ascii="SimSun" w:eastAsia="SimSun"/>
                <w:kern w:val="1"/>
                <w:sz w:val="21"/>
                <w:szCs w:val="22"/>
                <w:lang w:eastAsia="hi-IN" w:bidi="hi-IN"/>
              </w:rPr>
              <w:t>-</w:t>
            </w:r>
            <w:r w:rsidRPr="0098440A">
              <w:rPr>
                <w:rFonts w:ascii="SimHei" w:eastAsia="SimHei" w:hAnsi="SimHei"/>
                <w:bCs/>
                <w:sz w:val="21"/>
                <w:szCs w:val="22"/>
                <w:lang w:eastAsia="zh-CN"/>
              </w:rPr>
              <w:t>Springer</w:t>
            </w:r>
            <w:r w:rsidRPr="0098440A">
              <w:rPr>
                <w:rFonts w:ascii="SimHei" w:eastAsia="SimHei" w:hAnsi="SimHei" w:hint="eastAsia"/>
                <w:bCs/>
                <w:sz w:val="21"/>
                <w:szCs w:val="22"/>
                <w:lang w:eastAsia="zh-CN"/>
              </w:rPr>
              <w:t>电子期刊收藏</w:t>
            </w:r>
            <w:r w:rsidRPr="0098440A">
              <w:rPr>
                <w:rFonts w:ascii="SimSun" w:eastAsia="SimSun"/>
                <w:kern w:val="1"/>
                <w:sz w:val="21"/>
                <w:szCs w:val="22"/>
                <w:lang w:eastAsia="hi-IN" w:bidi="hi-IN"/>
              </w:rPr>
              <w:t>–</w:t>
            </w:r>
            <w:r w:rsidRPr="0098440A">
              <w:rPr>
                <w:rFonts w:ascii="SimSun" w:eastAsia="SimSun" w:hAnsi="PMingLiU" w:cs="PMingLiU" w:hint="eastAsia"/>
                <w:kern w:val="1"/>
                <w:sz w:val="21"/>
                <w:szCs w:val="22"/>
                <w:lang w:eastAsia="hi-IN" w:bidi="hi-IN"/>
              </w:rPr>
              <w:t>获取</w:t>
            </w:r>
            <w:r w:rsidRPr="0098440A">
              <w:rPr>
                <w:rFonts w:ascii="SimSun" w:eastAsia="SimSun"/>
                <w:kern w:val="1"/>
                <w:sz w:val="21"/>
                <w:szCs w:val="22"/>
                <w:lang w:eastAsia="hi-IN" w:bidi="hi-IN"/>
              </w:rPr>
              <w:t>Springer</w:t>
            </w:r>
            <w:r w:rsidRPr="0098440A">
              <w:rPr>
                <w:rFonts w:ascii="SimSun" w:eastAsia="SimSun" w:hint="eastAsia"/>
                <w:kern w:val="1"/>
                <w:sz w:val="21"/>
                <w:szCs w:val="22"/>
                <w:lang w:eastAsia="hi-IN" w:bidi="hi-IN"/>
              </w:rPr>
              <w:t>出版社的</w:t>
            </w:r>
            <w:r w:rsidRPr="0098440A">
              <w:rPr>
                <w:rFonts w:ascii="SimSun" w:eastAsia="SimSun"/>
                <w:kern w:val="1"/>
                <w:sz w:val="21"/>
                <w:szCs w:val="22"/>
                <w:lang w:eastAsia="hi-IN" w:bidi="hi-IN"/>
              </w:rPr>
              <w:t>2,000</w:t>
            </w:r>
            <w:r w:rsidRPr="0098440A">
              <w:rPr>
                <w:rFonts w:ascii="SimSun" w:eastAsia="SimSun" w:hint="eastAsia"/>
                <w:kern w:val="1"/>
                <w:sz w:val="21"/>
                <w:szCs w:val="22"/>
                <w:lang w:eastAsia="hi-IN" w:bidi="hi-IN"/>
              </w:rPr>
              <w:t>多种科学期刊，涵盖数学、技术、医学和生物医药、化学、生物化学等</w:t>
            </w:r>
            <w:r w:rsidRPr="0098440A">
              <w:rPr>
                <w:rFonts w:ascii="SimSun" w:eastAsia="SimSun" w:hAnsi="PMingLiU" w:cs="PMingLiU" w:hint="eastAsia"/>
                <w:kern w:val="1"/>
                <w:sz w:val="21"/>
                <w:szCs w:val="22"/>
                <w:lang w:eastAsia="hi-IN" w:bidi="hi-IN"/>
              </w:rPr>
              <w:t>领</w:t>
            </w:r>
            <w:r w:rsidRPr="0098440A">
              <w:rPr>
                <w:rFonts w:ascii="SimSun" w:eastAsia="SimSun" w:hint="eastAsia"/>
                <w:kern w:val="1"/>
                <w:sz w:val="21"/>
                <w:szCs w:val="22"/>
                <w:lang w:eastAsia="hi-IN" w:bidi="hi-IN"/>
              </w:rPr>
              <w:t>域。收藏中还包括</w:t>
            </w:r>
            <w:r w:rsidRPr="0098440A">
              <w:rPr>
                <w:rFonts w:ascii="SimSun" w:eastAsia="SimSun" w:hAnsi="PMingLiU" w:cs="PMingLiU" w:hint="eastAsia"/>
                <w:kern w:val="1"/>
                <w:sz w:val="21"/>
                <w:szCs w:val="22"/>
                <w:lang w:eastAsia="hi-IN" w:bidi="hi-IN"/>
              </w:rPr>
              <w:t>经济学、社会学和法律的</w:t>
            </w:r>
            <w:r w:rsidRPr="0098440A">
              <w:rPr>
                <w:rFonts w:ascii="SimSun" w:eastAsia="SimSun" w:hint="eastAsia"/>
                <w:kern w:val="1"/>
                <w:sz w:val="21"/>
                <w:szCs w:val="22"/>
                <w:lang w:eastAsia="hi-IN" w:bidi="hi-IN"/>
              </w:rPr>
              <w:t>200</w:t>
            </w:r>
            <w:r w:rsidRPr="0098440A">
              <w:rPr>
                <w:rFonts w:ascii="SimSun" w:eastAsia="SimSun" w:hAnsi="PMingLiU" w:cs="PMingLiU" w:hint="eastAsia"/>
                <w:kern w:val="1"/>
                <w:sz w:val="21"/>
                <w:szCs w:val="22"/>
                <w:lang w:eastAsia="hi-IN" w:bidi="hi-IN"/>
              </w:rPr>
              <w:t>约</w:t>
            </w:r>
            <w:r w:rsidRPr="0098440A">
              <w:rPr>
                <w:rFonts w:ascii="SimSun" w:eastAsia="SimSun" w:hint="eastAsia"/>
                <w:kern w:val="1"/>
                <w:sz w:val="21"/>
                <w:szCs w:val="22"/>
                <w:lang w:eastAsia="hi-IN" w:bidi="hi-IN"/>
              </w:rPr>
              <w:t>个版本。</w:t>
            </w:r>
            <w:r w:rsidRPr="0098440A">
              <w:rPr>
                <w:rFonts w:ascii="SimSun" w:eastAsia="SimSun" w:hAnsi="PMingLiU" w:cs="PMingLiU" w:hint="eastAsia"/>
                <w:kern w:val="1"/>
                <w:sz w:val="21"/>
                <w:szCs w:val="22"/>
                <w:lang w:eastAsia="hi-IN" w:bidi="hi-IN"/>
              </w:rPr>
              <w:t>该</w:t>
            </w:r>
            <w:r w:rsidRPr="0098440A">
              <w:rPr>
                <w:rFonts w:ascii="SimSun" w:eastAsia="SimSun" w:hint="eastAsia"/>
                <w:kern w:val="1"/>
                <w:sz w:val="21"/>
                <w:szCs w:val="22"/>
                <w:lang w:eastAsia="hi-IN" w:bidi="hi-IN"/>
              </w:rPr>
              <w:t>收藏包含期刊从</w:t>
            </w:r>
            <w:r w:rsidRPr="0098440A">
              <w:rPr>
                <w:rFonts w:ascii="SimSun" w:eastAsia="SimSun" w:hAnsi="PMingLiU" w:cs="PMingLiU" w:hint="eastAsia"/>
                <w:kern w:val="1"/>
                <w:sz w:val="21"/>
                <w:szCs w:val="22"/>
                <w:lang w:eastAsia="hi-IN" w:bidi="hi-IN"/>
              </w:rPr>
              <w:t>创</w:t>
            </w:r>
            <w:r w:rsidRPr="0098440A">
              <w:rPr>
                <w:rFonts w:ascii="SimSun" w:eastAsia="SimSun" w:hint="eastAsia"/>
                <w:kern w:val="1"/>
                <w:sz w:val="21"/>
                <w:szCs w:val="22"/>
                <w:lang w:eastAsia="hi-IN" w:bidi="hi-IN"/>
              </w:rPr>
              <w:t>刊时起的全部档案。</w:t>
            </w:r>
          </w:p>
          <w:p w:rsidR="0098440A" w:rsidRPr="0098440A" w:rsidRDefault="0098440A" w:rsidP="0098440A">
            <w:pPr>
              <w:widowControl w:val="0"/>
              <w:suppressAutoHyphens/>
              <w:spacing w:afterLines="50" w:after="120" w:line="340" w:lineRule="atLeast"/>
              <w:ind w:left="-6"/>
              <w:textAlignment w:val="baseline"/>
              <w:rPr>
                <w:rFonts w:ascii="SimSun" w:eastAsia="SimSun"/>
                <w:kern w:val="1"/>
                <w:sz w:val="21"/>
                <w:szCs w:val="22"/>
                <w:lang w:eastAsia="hi-IN" w:bidi="hi-IN"/>
              </w:rPr>
            </w:pPr>
            <w:r w:rsidRPr="0098440A">
              <w:rPr>
                <w:rFonts w:ascii="SimSun" w:eastAsia="SimSun"/>
                <w:kern w:val="1"/>
                <w:sz w:val="21"/>
                <w:szCs w:val="22"/>
                <w:lang w:eastAsia="hi-IN" w:bidi="hi-IN"/>
              </w:rPr>
              <w:t>-</w:t>
            </w:r>
            <w:r w:rsidRPr="0098440A">
              <w:rPr>
                <w:rFonts w:ascii="SimHei" w:eastAsia="SimHei" w:hAnsi="SimHei" w:hint="eastAsia"/>
                <w:bCs/>
                <w:sz w:val="21"/>
                <w:szCs w:val="22"/>
                <w:lang w:eastAsia="zh-CN"/>
              </w:rPr>
              <w:t>牛津期刊</w:t>
            </w:r>
            <w:r w:rsidRPr="0098440A">
              <w:rPr>
                <w:rFonts w:ascii="SimSun" w:eastAsia="SimSun"/>
                <w:kern w:val="1"/>
                <w:sz w:val="21"/>
                <w:szCs w:val="22"/>
                <w:lang w:eastAsia="hi-IN" w:bidi="hi-IN"/>
              </w:rPr>
              <w:t>–</w:t>
            </w:r>
            <w:r w:rsidRPr="0098440A">
              <w:rPr>
                <w:rFonts w:ascii="SimSun" w:eastAsia="SimSun" w:hint="eastAsia"/>
                <w:sz w:val="21"/>
                <w:szCs w:val="22"/>
                <w:lang w:eastAsia="zh-CN"/>
              </w:rPr>
              <w:t>牛津大学出版社出版的人类学、生命和社会科学、法律和医学的</w:t>
            </w:r>
            <w:r w:rsidRPr="0098440A">
              <w:rPr>
                <w:rFonts w:ascii="SimSun" w:eastAsia="SimSun"/>
                <w:sz w:val="21"/>
                <w:szCs w:val="22"/>
                <w:lang w:eastAsia="zh-CN"/>
              </w:rPr>
              <w:t>211</w:t>
            </w:r>
            <w:r w:rsidRPr="0098440A">
              <w:rPr>
                <w:rFonts w:ascii="SimSun" w:eastAsia="SimSun" w:hint="eastAsia"/>
                <w:sz w:val="21"/>
                <w:szCs w:val="22"/>
                <w:lang w:eastAsia="zh-CN"/>
              </w:rPr>
              <w:t>种科学期刊。对档案库的访问从1996年启用至今；</w:t>
            </w:r>
          </w:p>
          <w:p w:rsidR="0098440A" w:rsidRPr="0098440A" w:rsidRDefault="0098440A" w:rsidP="009844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Lines="50" w:after="120" w:line="340" w:lineRule="atLeast"/>
              <w:textAlignment w:val="baseline"/>
              <w:rPr>
                <w:rFonts w:ascii="SimSun" w:eastAsia="SimSun"/>
                <w:kern w:val="1"/>
                <w:sz w:val="21"/>
                <w:szCs w:val="22"/>
                <w:lang w:eastAsia="hi-IN" w:bidi="hi-IN"/>
              </w:rPr>
            </w:pPr>
            <w:r w:rsidRPr="0098440A">
              <w:rPr>
                <w:rFonts w:ascii="SimSun" w:eastAsia="SimSun"/>
                <w:kern w:val="1"/>
                <w:sz w:val="21"/>
                <w:szCs w:val="22"/>
                <w:lang w:eastAsia="hi-IN" w:bidi="hi-IN"/>
              </w:rPr>
              <w:t>-</w:t>
            </w:r>
            <w:r w:rsidRPr="0098440A">
              <w:rPr>
                <w:rFonts w:ascii="KaiTi" w:eastAsia="KaiTi" w:hAnsi="KaiTi"/>
                <w:b/>
                <w:i/>
                <w:iCs/>
                <w:kern w:val="1"/>
                <w:sz w:val="21"/>
                <w:szCs w:val="22"/>
                <w:lang w:eastAsia="hi-IN" w:bidi="hi-IN"/>
              </w:rPr>
              <w:t>Academic Search Premier; Business Source Premier; ERIC; GreenFILE;</w:t>
            </w:r>
            <w:r w:rsidRPr="0098440A">
              <w:rPr>
                <w:rFonts w:ascii="KaiTi" w:eastAsia="KaiTi" w:hAnsi="KaiTi" w:hint="eastAsia"/>
                <w:b/>
                <w:i/>
                <w:iCs/>
                <w:kern w:val="1"/>
                <w:sz w:val="21"/>
                <w:szCs w:val="22"/>
                <w:lang w:eastAsia="hi-IN" w:bidi="hi-IN"/>
              </w:rPr>
              <w:t>卫生保健源</w:t>
            </w:r>
            <w:r w:rsidRPr="0098440A">
              <w:rPr>
                <w:rFonts w:ascii="KaiTi" w:eastAsia="KaiTi" w:hAnsi="KaiTi"/>
                <w:b/>
                <w:i/>
                <w:iCs/>
                <w:kern w:val="1"/>
                <w:sz w:val="21"/>
                <w:szCs w:val="22"/>
                <w:lang w:eastAsia="hi-IN" w:bidi="hi-IN"/>
              </w:rPr>
              <w:t>–</w:t>
            </w:r>
            <w:r w:rsidRPr="0098440A">
              <w:rPr>
                <w:rFonts w:ascii="KaiTi" w:eastAsia="KaiTi" w:hAnsi="KaiTi" w:hint="eastAsia"/>
                <w:b/>
                <w:i/>
                <w:iCs/>
                <w:kern w:val="1"/>
                <w:sz w:val="21"/>
                <w:szCs w:val="22"/>
                <w:lang w:eastAsia="hi-IN" w:bidi="hi-IN"/>
              </w:rPr>
              <w:t>消费者版</w:t>
            </w:r>
            <w:r w:rsidRPr="0098440A">
              <w:rPr>
                <w:rFonts w:ascii="KaiTi" w:eastAsia="KaiTi" w:hAnsi="KaiTi"/>
                <w:b/>
                <w:i/>
                <w:iCs/>
                <w:kern w:val="1"/>
                <w:sz w:val="21"/>
                <w:szCs w:val="22"/>
                <w:lang w:eastAsia="hi-IN" w:bidi="hi-IN"/>
              </w:rPr>
              <w:t>;</w:t>
            </w:r>
            <w:r w:rsidRPr="0098440A">
              <w:rPr>
                <w:rFonts w:ascii="KaiTi" w:eastAsia="KaiTi" w:hAnsi="KaiTi" w:hint="eastAsia"/>
                <w:b/>
                <w:i/>
                <w:iCs/>
                <w:kern w:val="1"/>
                <w:sz w:val="21"/>
                <w:szCs w:val="22"/>
                <w:lang w:eastAsia="hi-IN" w:bidi="hi-IN"/>
              </w:rPr>
              <w:t>卫生保健源</w:t>
            </w:r>
            <w:r w:rsidRPr="0098440A">
              <w:rPr>
                <w:rFonts w:ascii="KaiTi" w:eastAsia="KaiTi" w:hAnsi="KaiTi" w:cs="Microsoft Tai Le"/>
                <w:b/>
                <w:i/>
                <w:iCs/>
                <w:kern w:val="1"/>
                <w:sz w:val="21"/>
                <w:szCs w:val="22"/>
                <w:lang w:eastAsia="hi-IN" w:bidi="hi-IN"/>
              </w:rPr>
              <w:t>：</w:t>
            </w:r>
            <w:r w:rsidRPr="0098440A">
              <w:rPr>
                <w:rFonts w:ascii="KaiTi" w:eastAsia="KaiTi" w:hAnsi="KaiTi" w:hint="eastAsia"/>
                <w:b/>
                <w:i/>
                <w:iCs/>
                <w:kern w:val="1"/>
                <w:sz w:val="21"/>
                <w:szCs w:val="22"/>
                <w:lang w:eastAsia="hi-IN" w:bidi="hi-IN"/>
              </w:rPr>
              <w:t>护理学</w:t>
            </w:r>
            <w:r w:rsidRPr="0098440A">
              <w:rPr>
                <w:rFonts w:ascii="KaiTi" w:eastAsia="KaiTi" w:hAnsi="KaiTi"/>
                <w:b/>
                <w:i/>
                <w:iCs/>
                <w:kern w:val="1"/>
                <w:sz w:val="21"/>
                <w:szCs w:val="22"/>
                <w:lang w:eastAsia="hi-IN" w:bidi="hi-IN"/>
              </w:rPr>
              <w:t>/</w:t>
            </w:r>
            <w:r w:rsidRPr="0098440A">
              <w:rPr>
                <w:rFonts w:ascii="KaiTi" w:eastAsia="KaiTi" w:hAnsi="KaiTi" w:hint="eastAsia"/>
                <w:b/>
                <w:i/>
                <w:iCs/>
                <w:kern w:val="1"/>
                <w:sz w:val="21"/>
                <w:szCs w:val="22"/>
                <w:lang w:eastAsia="hi-IN" w:bidi="hi-IN"/>
              </w:rPr>
              <w:t>学术版</w:t>
            </w:r>
            <w:r w:rsidRPr="0098440A">
              <w:rPr>
                <w:rFonts w:ascii="KaiTi" w:eastAsia="KaiTi" w:hAnsi="KaiTi"/>
                <w:b/>
                <w:i/>
                <w:iCs/>
                <w:kern w:val="1"/>
                <w:sz w:val="21"/>
                <w:szCs w:val="22"/>
                <w:lang w:eastAsia="hi-IN" w:bidi="hi-IN"/>
              </w:rPr>
              <w:t>;</w:t>
            </w:r>
            <w:r w:rsidRPr="0098440A">
              <w:rPr>
                <w:rFonts w:ascii="KaiTi" w:eastAsia="KaiTi" w:hAnsi="KaiTi" w:hint="eastAsia"/>
                <w:b/>
                <w:i/>
                <w:iCs/>
                <w:kern w:val="1"/>
                <w:sz w:val="21"/>
                <w:szCs w:val="22"/>
                <w:lang w:eastAsia="hi-IN" w:bidi="hi-IN"/>
              </w:rPr>
              <w:t>图书馆</w:t>
            </w:r>
            <w:r w:rsidRPr="0098440A">
              <w:rPr>
                <w:rFonts w:ascii="KaiTi" w:eastAsia="KaiTi" w:hAnsi="KaiTi"/>
                <w:b/>
                <w:i/>
                <w:iCs/>
                <w:kern w:val="1"/>
                <w:sz w:val="21"/>
                <w:szCs w:val="22"/>
                <w:lang w:eastAsia="hi-IN" w:bidi="hi-IN"/>
              </w:rPr>
              <w:t>–</w:t>
            </w:r>
            <w:r w:rsidRPr="0098440A">
              <w:rPr>
                <w:rFonts w:ascii="KaiTi" w:eastAsia="KaiTi" w:hAnsi="KaiTi" w:hint="eastAsia"/>
                <w:b/>
                <w:i/>
                <w:iCs/>
                <w:kern w:val="1"/>
                <w:sz w:val="21"/>
                <w:szCs w:val="22"/>
                <w:lang w:eastAsia="hi-IN" w:bidi="hi-IN"/>
              </w:rPr>
              <w:t>信息科学与技术摘要</w:t>
            </w:r>
            <w:r w:rsidRPr="0098440A">
              <w:rPr>
                <w:rFonts w:ascii="KaiTi" w:eastAsia="KaiTi" w:hAnsi="KaiTi"/>
                <w:b/>
                <w:i/>
                <w:iCs/>
                <w:kern w:val="1"/>
                <w:sz w:val="21"/>
                <w:szCs w:val="22"/>
                <w:lang w:eastAsia="hi-IN" w:bidi="hi-IN"/>
              </w:rPr>
              <w:t>;MasterFILE Premier; MEDLINE;</w:t>
            </w:r>
            <w:r w:rsidRPr="0098440A">
              <w:rPr>
                <w:rFonts w:ascii="KaiTi" w:eastAsia="KaiTi" w:hAnsi="KaiTi" w:hint="eastAsia"/>
                <w:b/>
                <w:i/>
                <w:iCs/>
                <w:kern w:val="1"/>
                <w:sz w:val="21"/>
                <w:szCs w:val="22"/>
                <w:lang w:eastAsia="hi-IN" w:bidi="hi-IN"/>
              </w:rPr>
              <w:t>报纸来源</w:t>
            </w:r>
            <w:r w:rsidRPr="0098440A">
              <w:rPr>
                <w:rFonts w:ascii="KaiTi" w:eastAsia="KaiTi" w:hAnsi="KaiTi"/>
                <w:b/>
                <w:i/>
                <w:iCs/>
                <w:kern w:val="1"/>
                <w:sz w:val="21"/>
                <w:szCs w:val="22"/>
                <w:lang w:eastAsia="hi-IN" w:bidi="hi-IN"/>
              </w:rPr>
              <w:t>;</w:t>
            </w:r>
            <w:r w:rsidRPr="0098440A">
              <w:rPr>
                <w:rFonts w:ascii="KaiTi" w:eastAsia="KaiTi" w:hAnsi="KaiTi" w:hint="eastAsia"/>
                <w:b/>
                <w:i/>
                <w:iCs/>
                <w:kern w:val="1"/>
                <w:sz w:val="21"/>
                <w:szCs w:val="22"/>
                <w:lang w:eastAsia="hi-IN" w:bidi="hi-IN"/>
              </w:rPr>
              <w:t>地区商业新闻</w:t>
            </w:r>
            <w:r w:rsidRPr="0098440A">
              <w:rPr>
                <w:rFonts w:ascii="KaiTi" w:eastAsia="KaiTi" w:hAnsi="KaiTi"/>
                <w:b/>
                <w:i/>
                <w:iCs/>
                <w:kern w:val="1"/>
                <w:sz w:val="21"/>
                <w:szCs w:val="22"/>
                <w:lang w:eastAsia="hi-IN" w:bidi="hi-IN"/>
              </w:rPr>
              <w:t>.</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50.</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Lines="50" w:after="120" w:line="340" w:lineRule="atLeast"/>
              <w:textAlignment w:val="baseline"/>
              <w:rPr>
                <w:rFonts w:ascii="SimSun" w:eastAsia="SimSun"/>
                <w:kern w:val="1"/>
                <w:sz w:val="21"/>
                <w:szCs w:val="22"/>
                <w:lang w:eastAsia="hi-IN" w:bidi="hi-IN"/>
              </w:rPr>
            </w:pPr>
            <w:r w:rsidRPr="0098440A">
              <w:rPr>
                <w:rFonts w:ascii="SimSun" w:eastAsia="SimSun" w:hint="eastAsia"/>
                <w:bCs/>
                <w:sz w:val="21"/>
                <w:szCs w:val="22"/>
                <w:lang w:eastAsia="zh-CN"/>
              </w:rPr>
              <w:t>以</w:t>
            </w:r>
            <w:r w:rsidRPr="0098440A">
              <w:rPr>
                <w:rFonts w:ascii="SimSun" w:eastAsia="SimSun"/>
                <w:kern w:val="1"/>
                <w:sz w:val="21"/>
                <w:szCs w:val="22"/>
                <w:lang w:eastAsia="hi-IN" w:bidi="hi-IN"/>
              </w:rPr>
              <w:t>Taras Shevchenko Kyiv</w:t>
            </w:r>
            <w:r w:rsidRPr="0098440A">
              <w:rPr>
                <w:rFonts w:ascii="SimSun" w:eastAsia="SimSun" w:hint="eastAsia"/>
                <w:bCs/>
                <w:sz w:val="21"/>
                <w:szCs w:val="22"/>
                <w:lang w:eastAsia="zh-CN"/>
              </w:rPr>
              <w:t>国立大学</w:t>
            </w:r>
            <w:r w:rsidRPr="0098440A">
              <w:rPr>
                <w:rFonts w:ascii="SimSun" w:eastAsia="SimSun"/>
                <w:kern w:val="1"/>
                <w:sz w:val="21"/>
                <w:szCs w:val="22"/>
                <w:lang w:eastAsia="hi-IN" w:bidi="hi-IN"/>
              </w:rPr>
              <w:t>M.Maksymovych</w:t>
            </w:r>
            <w:r w:rsidRPr="0098440A">
              <w:rPr>
                <w:rFonts w:ascii="SimSun" w:eastAsia="SimSun" w:hint="eastAsia"/>
                <w:bCs/>
                <w:sz w:val="21"/>
                <w:szCs w:val="22"/>
                <w:lang w:eastAsia="zh-CN"/>
              </w:rPr>
              <w:t>命名的科学图书馆</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bCs/>
                <w:sz w:val="21"/>
                <w:szCs w:val="22"/>
                <w:lang w:eastAsia="zh-CN"/>
              </w:rPr>
            </w:pPr>
            <w:r w:rsidRPr="0098440A">
              <w:rPr>
                <w:rFonts w:ascii="SimSun" w:eastAsia="SimSun"/>
                <w:sz w:val="21"/>
                <w:szCs w:val="22"/>
                <w:lang w:eastAsia="zh-CN"/>
              </w:rPr>
              <w:t>51.</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tabs>
                <w:tab w:val="center" w:pos="4536"/>
                <w:tab w:val="right" w:pos="9072"/>
              </w:tabs>
              <w:spacing w:afterLines="50" w:after="120" w:line="340" w:lineRule="atLeast"/>
              <w:rPr>
                <w:rFonts w:ascii="SimSun" w:eastAsia="SimSun"/>
                <w:sz w:val="21"/>
                <w:szCs w:val="22"/>
                <w:lang w:eastAsia="zh-CN"/>
              </w:rPr>
            </w:pPr>
            <w:r w:rsidRPr="0098440A">
              <w:rPr>
                <w:rFonts w:ascii="SimSun" w:eastAsia="SimSun" w:hint="eastAsia"/>
                <w:bCs/>
                <w:sz w:val="21"/>
                <w:szCs w:val="22"/>
                <w:lang w:eastAsia="zh-CN"/>
              </w:rPr>
              <w:t>国立食品工艺大学科技图书馆</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bCs/>
                <w:sz w:val="21"/>
                <w:szCs w:val="22"/>
                <w:lang w:eastAsia="zh-CN"/>
              </w:rPr>
            </w:pPr>
            <w:r w:rsidRPr="0098440A">
              <w:rPr>
                <w:rFonts w:ascii="SimSun" w:eastAsia="SimSun"/>
                <w:sz w:val="21"/>
                <w:szCs w:val="22"/>
                <w:lang w:eastAsia="zh-CN"/>
              </w:rPr>
              <w:t>52.</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tabs>
                <w:tab w:val="center" w:pos="4536"/>
                <w:tab w:val="right" w:pos="9072"/>
              </w:tabs>
              <w:spacing w:afterLines="50" w:after="120" w:line="340" w:lineRule="atLeast"/>
              <w:rPr>
                <w:rFonts w:ascii="SimSun" w:eastAsia="SimSun"/>
                <w:sz w:val="21"/>
                <w:szCs w:val="22"/>
                <w:lang w:eastAsia="zh-CN"/>
              </w:rPr>
            </w:pPr>
            <w:r w:rsidRPr="0098440A">
              <w:rPr>
                <w:rFonts w:ascii="SimSun" w:eastAsia="SimSun" w:hint="eastAsia"/>
                <w:bCs/>
                <w:sz w:val="21"/>
                <w:szCs w:val="22"/>
                <w:lang w:eastAsia="zh-CN"/>
              </w:rPr>
              <w:t>乌克兰国立生命与环境科学大学科学图书馆</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bCs/>
                <w:sz w:val="21"/>
                <w:szCs w:val="22"/>
                <w:lang w:eastAsia="zh-CN"/>
              </w:rPr>
            </w:pPr>
            <w:r w:rsidRPr="0098440A">
              <w:rPr>
                <w:rFonts w:ascii="SimSun" w:eastAsia="SimSun"/>
                <w:sz w:val="21"/>
                <w:szCs w:val="22"/>
                <w:lang w:eastAsia="zh-CN"/>
              </w:rPr>
              <w:t>53.</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tabs>
                <w:tab w:val="center" w:pos="4536"/>
                <w:tab w:val="right" w:pos="9072"/>
              </w:tabs>
              <w:spacing w:afterLines="50" w:after="120" w:line="340" w:lineRule="atLeast"/>
              <w:rPr>
                <w:rFonts w:ascii="SimSun" w:eastAsia="SimSun"/>
                <w:sz w:val="21"/>
                <w:szCs w:val="22"/>
                <w:lang w:eastAsia="zh-CN"/>
              </w:rPr>
            </w:pPr>
            <w:r w:rsidRPr="0098440A">
              <w:rPr>
                <w:rFonts w:ascii="SimSun" w:eastAsia="SimSun" w:hint="eastAsia"/>
                <w:bCs/>
                <w:sz w:val="21"/>
                <w:szCs w:val="22"/>
                <w:lang w:eastAsia="zh-CN"/>
              </w:rPr>
              <w:t>国立航空大学科技图书馆</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54.</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tabs>
                <w:tab w:val="center" w:pos="4536"/>
                <w:tab w:val="right" w:pos="9072"/>
              </w:tabs>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以</w:t>
            </w:r>
            <w:r w:rsidRPr="0098440A">
              <w:rPr>
                <w:rFonts w:ascii="SimSun" w:eastAsia="SimSun"/>
                <w:sz w:val="21"/>
                <w:szCs w:val="22"/>
                <w:lang w:eastAsia="zh-CN"/>
              </w:rPr>
              <w:t>P.L.Shupik</w:t>
            </w:r>
            <w:r w:rsidRPr="0098440A">
              <w:rPr>
                <w:rFonts w:ascii="SimSun" w:eastAsia="SimSun" w:hint="eastAsia"/>
                <w:bCs/>
                <w:sz w:val="21"/>
                <w:szCs w:val="22"/>
                <w:lang w:eastAsia="zh-CN"/>
              </w:rPr>
              <w:t>命名的</w:t>
            </w:r>
            <w:r w:rsidRPr="0098440A">
              <w:rPr>
                <w:rFonts w:ascii="SimSun" w:eastAsia="SimSun" w:hint="eastAsia"/>
                <w:sz w:val="21"/>
                <w:szCs w:val="22"/>
                <w:lang w:eastAsia="zh-CN"/>
              </w:rPr>
              <w:t>研究生教育国家医学院</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55.</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tabs>
                <w:tab w:val="center" w:pos="4536"/>
                <w:tab w:val="right" w:pos="9072"/>
              </w:tabs>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以</w:t>
            </w:r>
            <w:r w:rsidRPr="0098440A">
              <w:rPr>
                <w:rFonts w:ascii="SimSun" w:eastAsia="SimSun"/>
                <w:sz w:val="21"/>
                <w:szCs w:val="22"/>
                <w:lang w:eastAsia="zh-CN"/>
              </w:rPr>
              <w:t>O.O.Bohomolets</w:t>
            </w:r>
            <w:r w:rsidRPr="0098440A">
              <w:rPr>
                <w:rFonts w:ascii="SimSun" w:eastAsia="SimSun" w:hint="eastAsia"/>
                <w:bCs/>
                <w:sz w:val="21"/>
                <w:szCs w:val="22"/>
                <w:lang w:eastAsia="zh-CN"/>
              </w:rPr>
              <w:t>命名的乌克兰国立医科大学</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keepNext/>
              <w:keepLines/>
              <w:snapToGrid w:val="0"/>
              <w:spacing w:afterLines="50" w:after="120" w:line="340" w:lineRule="atLeast"/>
              <w:jc w:val="center"/>
              <w:rPr>
                <w:rFonts w:ascii="SimSun" w:eastAsia="SimSun"/>
                <w:sz w:val="21"/>
                <w:szCs w:val="22"/>
                <w:lang w:eastAsia="zh-CN"/>
              </w:rPr>
            </w:pP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keepNext/>
              <w:keepLines/>
              <w:tabs>
                <w:tab w:val="center" w:pos="4536"/>
                <w:tab w:val="right" w:pos="9072"/>
              </w:tabs>
              <w:spacing w:afterLines="50" w:after="120" w:line="340" w:lineRule="atLeast"/>
              <w:jc w:val="center"/>
              <w:rPr>
                <w:rFonts w:ascii="SimSun" w:eastAsia="SimSun"/>
                <w:sz w:val="21"/>
                <w:szCs w:val="22"/>
                <w:lang w:eastAsia="zh-CN"/>
              </w:rPr>
            </w:pPr>
            <w:r w:rsidRPr="0098440A">
              <w:rPr>
                <w:rFonts w:ascii="SimHei" w:eastAsia="SimHei" w:hAnsi="SimHei" w:hint="eastAsia"/>
                <w:bCs/>
                <w:sz w:val="21"/>
                <w:szCs w:val="22"/>
                <w:lang w:eastAsia="zh-CN"/>
              </w:rPr>
              <w:t>石油天然气行业企业图书馆</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56.</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tabs>
                <w:tab w:val="center" w:pos="4536"/>
                <w:tab w:val="right" w:pos="9072"/>
              </w:tabs>
              <w:spacing w:afterLines="50" w:after="120" w:line="340" w:lineRule="atLeast"/>
              <w:rPr>
                <w:rFonts w:ascii="SimSun" w:eastAsia="SimSun"/>
                <w:sz w:val="21"/>
                <w:szCs w:val="22"/>
                <w:lang w:eastAsia="zh-CN"/>
              </w:rPr>
            </w:pPr>
            <w:r w:rsidRPr="0098440A">
              <w:rPr>
                <w:rFonts w:ascii="SimSun" w:eastAsia="SimSun"/>
                <w:sz w:val="21"/>
                <w:szCs w:val="22"/>
                <w:lang w:eastAsia="zh-CN"/>
              </w:rPr>
              <w:t>VNIPITRANSGAZ</w:t>
            </w:r>
            <w:r w:rsidRPr="0098440A">
              <w:rPr>
                <w:rFonts w:ascii="SimSun" w:eastAsia="SimSun"/>
                <w:iCs/>
                <w:sz w:val="21"/>
                <w:szCs w:val="22"/>
                <w:lang w:eastAsia="zh-CN"/>
              </w:rPr>
              <w:t>(</w:t>
            </w:r>
            <w:r w:rsidRPr="0098440A">
              <w:rPr>
                <w:rFonts w:ascii="SimSun" w:eastAsia="SimSun" w:hint="eastAsia"/>
                <w:iCs/>
                <w:sz w:val="21"/>
                <w:szCs w:val="22"/>
                <w:lang w:eastAsia="zh-CN"/>
              </w:rPr>
              <w:t>设计大型天然气和石油管道、地下天然气储存设施、天然气加工厂、开发天然气、天然气</w:t>
            </w:r>
            <w:r w:rsidRPr="0098440A">
              <w:rPr>
                <w:rFonts w:ascii="SimSun" w:eastAsia="SimSun"/>
                <w:color w:val="343434"/>
                <w:sz w:val="21"/>
                <w:szCs w:val="22"/>
                <w:lang w:eastAsia="zh-CN"/>
              </w:rPr>
              <w:t>凝析</w:t>
            </w:r>
            <w:r w:rsidRPr="0098440A">
              <w:rPr>
                <w:rFonts w:ascii="SimSun" w:eastAsia="SimSun" w:hint="eastAsia"/>
                <w:color w:val="343434"/>
                <w:sz w:val="21"/>
                <w:szCs w:val="22"/>
                <w:lang w:eastAsia="zh-CN"/>
              </w:rPr>
              <w:t>和油层</w:t>
            </w:r>
            <w:r w:rsidRPr="0098440A">
              <w:rPr>
                <w:rFonts w:ascii="SimSun" w:eastAsia="SimSun"/>
                <w:iCs/>
                <w:sz w:val="21"/>
                <w:szCs w:val="22"/>
                <w:lang w:eastAsia="zh-CN"/>
              </w:rPr>
              <w:t>)</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57.</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tabs>
                <w:tab w:val="center" w:pos="4536"/>
                <w:tab w:val="right" w:pos="9072"/>
              </w:tabs>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下属企业“石油天然气工业科学研究所”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58.</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tabs>
                <w:tab w:val="center" w:pos="4536"/>
                <w:tab w:val="right" w:pos="9072"/>
              </w:tabs>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石油运输研究所</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59.</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tabs>
                <w:tab w:val="center" w:pos="4536"/>
                <w:tab w:val="right" w:pos="9072"/>
              </w:tabs>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乌克兰天然气工业管线设计研究所</w:t>
            </w:r>
            <w:r w:rsidRPr="0098440A">
              <w:rPr>
                <w:rFonts w:ascii="SimSun" w:eastAsia="SimSun"/>
                <w:sz w:val="21"/>
                <w:szCs w:val="22"/>
                <w:lang w:eastAsia="zh-CN"/>
              </w:rPr>
              <w:t>(</w:t>
            </w:r>
            <w:r w:rsidRPr="0098440A">
              <w:rPr>
                <w:rFonts w:ascii="SimSun" w:eastAsia="SimSun"/>
                <w:sz w:val="21"/>
                <w:szCs w:val="22"/>
                <w:lang w:eastAsia="zh-CN"/>
              </w:rPr>
              <w:t>“</w:t>
            </w:r>
            <w:r w:rsidRPr="0098440A">
              <w:rPr>
                <w:rFonts w:ascii="SimSun" w:eastAsia="SimSun"/>
                <w:sz w:val="21"/>
                <w:szCs w:val="22"/>
                <w:lang w:eastAsia="zh-CN"/>
              </w:rPr>
              <w:t>Ukrgazproekt</w:t>
            </w:r>
            <w:r w:rsidRPr="0098440A">
              <w:rPr>
                <w:rFonts w:ascii="SimSun" w:eastAsia="SimSun"/>
                <w:sz w:val="21"/>
                <w:szCs w:val="22"/>
                <w:lang w:eastAsia="zh-CN"/>
              </w:rPr>
              <w:t>”</w:t>
            </w:r>
            <w:r w:rsidRPr="0098440A">
              <w:rPr>
                <w:rFonts w:ascii="SimSun" w:eastAsia="SimSun"/>
                <w:sz w:val="21"/>
                <w:szCs w:val="22"/>
                <w:lang w:eastAsia="zh-CN"/>
              </w:rPr>
              <w:t>)</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napToGrid w:val="0"/>
              <w:spacing w:afterLines="50" w:after="120" w:line="340" w:lineRule="atLeast"/>
              <w:ind w:right="99"/>
              <w:jc w:val="center"/>
              <w:rPr>
                <w:rFonts w:ascii="SimSun" w:eastAsia="SimSun"/>
                <w:sz w:val="21"/>
                <w:szCs w:val="22"/>
                <w:lang w:eastAsia="zh-CN"/>
              </w:rPr>
            </w:pP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tabs>
                <w:tab w:val="center" w:pos="4536"/>
                <w:tab w:val="right" w:pos="9072"/>
              </w:tabs>
              <w:spacing w:afterLines="50" w:after="120" w:line="340" w:lineRule="atLeast"/>
              <w:jc w:val="center"/>
              <w:rPr>
                <w:rFonts w:ascii="SimSun" w:eastAsia="SimSun"/>
                <w:sz w:val="21"/>
                <w:szCs w:val="22"/>
                <w:lang w:eastAsia="zh-CN"/>
              </w:rPr>
            </w:pPr>
            <w:r w:rsidRPr="0098440A">
              <w:rPr>
                <w:rFonts w:ascii="SimHei" w:eastAsia="SimHei" w:hAnsi="SimHei" w:hint="eastAsia"/>
                <w:bCs/>
                <w:sz w:val="21"/>
                <w:szCs w:val="22"/>
                <w:lang w:eastAsia="zh-CN"/>
              </w:rPr>
              <w:t>免费（开放）电子互联网资源</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b/>
                <w:bCs/>
                <w:sz w:val="21"/>
                <w:szCs w:val="22"/>
                <w:lang w:eastAsia="zh-CN"/>
              </w:rPr>
            </w:pPr>
            <w:r w:rsidRPr="0098440A">
              <w:rPr>
                <w:rFonts w:ascii="SimSun" w:eastAsia="SimSun"/>
                <w:sz w:val="21"/>
                <w:szCs w:val="22"/>
                <w:lang w:eastAsia="zh-CN"/>
              </w:rPr>
              <w:t>1.</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tabs>
                <w:tab w:val="center" w:pos="4536"/>
                <w:tab w:val="right" w:pos="9072"/>
              </w:tabs>
              <w:spacing w:afterLines="50" w:after="120" w:line="340" w:lineRule="atLeast"/>
              <w:rPr>
                <w:rFonts w:ascii="SimSun" w:eastAsia="SimSun"/>
                <w:sz w:val="21"/>
                <w:szCs w:val="22"/>
                <w:lang w:eastAsia="zh-CN"/>
              </w:rPr>
            </w:pPr>
            <w:r w:rsidRPr="0098440A">
              <w:rPr>
                <w:rFonts w:ascii="SimHei" w:eastAsia="SimHei" w:hAnsi="SimHei"/>
                <w:bCs/>
                <w:sz w:val="21"/>
                <w:szCs w:val="22"/>
                <w:lang w:eastAsia="zh-CN"/>
              </w:rPr>
              <w:t>ABC</w:t>
            </w:r>
            <w:r w:rsidRPr="0098440A">
              <w:rPr>
                <w:rFonts w:ascii="SimHei" w:eastAsia="SimHei" w:hAnsi="SimHei" w:hint="eastAsia"/>
                <w:bCs/>
                <w:sz w:val="21"/>
                <w:szCs w:val="22"/>
                <w:lang w:eastAsia="zh-CN"/>
              </w:rPr>
              <w:t>化学</w:t>
            </w:r>
            <w:r w:rsidRPr="0098440A">
              <w:rPr>
                <w:rFonts w:ascii="SimSun" w:eastAsia="SimSun"/>
                <w:sz w:val="21"/>
                <w:szCs w:val="22"/>
                <w:lang w:eastAsia="zh-CN"/>
              </w:rPr>
              <w:t>–</w:t>
            </w:r>
            <w:r w:rsidRPr="0098440A">
              <w:rPr>
                <w:rFonts w:ascii="SimSun" w:eastAsia="SimSun" w:hint="eastAsia"/>
                <w:sz w:val="21"/>
                <w:szCs w:val="22"/>
                <w:lang w:eastAsia="zh-CN"/>
              </w:rPr>
              <w:t>收藏有英文版的全文同行评议化学期刊。档案库包括两个部分：一部分为全文永久</w:t>
            </w:r>
            <w:r w:rsidRPr="0098440A">
              <w:rPr>
                <w:rFonts w:ascii="SimSun" w:eastAsia="SimSun" w:hint="eastAsia"/>
                <w:sz w:val="21"/>
                <w:szCs w:val="22"/>
                <w:lang w:eastAsia="zh-CN"/>
              </w:rPr>
              <w:lastRenderedPageBreak/>
              <w:t>在网上提供的期刊目录，另一部分为提供临时免费访问的期刊目录。还提供一份单独的俄文期刊清单。</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b/>
                <w:bCs/>
                <w:sz w:val="21"/>
                <w:szCs w:val="22"/>
                <w:lang w:eastAsia="zh-CN"/>
              </w:rPr>
            </w:pPr>
            <w:r w:rsidRPr="0098440A">
              <w:rPr>
                <w:rFonts w:ascii="SimSun" w:eastAsia="SimSun"/>
                <w:sz w:val="21"/>
                <w:szCs w:val="22"/>
                <w:lang w:eastAsia="zh-CN"/>
              </w:rPr>
              <w:lastRenderedPageBreak/>
              <w:t>2.</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Hei" w:eastAsia="SimHei" w:hAnsi="SimHei" w:hint="eastAsia"/>
                <w:bCs/>
                <w:sz w:val="21"/>
                <w:szCs w:val="22"/>
                <w:lang w:eastAsia="zh-CN"/>
              </w:rPr>
              <w:t>生物科学数据库</w:t>
            </w:r>
            <w:r w:rsidRPr="0098440A">
              <w:rPr>
                <w:rFonts w:ascii="SimSun" w:eastAsia="SimSun" w:hint="eastAsia"/>
                <w:bCs/>
                <w:sz w:val="21"/>
                <w:szCs w:val="22"/>
                <w:lang w:eastAsia="zh-CN"/>
              </w:rPr>
              <w:t>包括生物、生命科学、医疗保健和普通生物学的论文和研究作品。多数出版物可免费提供，对于其他出版物，则标明了可获取论文的日期。论文和期刊按类别和出版日期加以组织。该数据库提供对205种生物学、医学、技术和相关科学同行评议期刊的开放获取。</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b/>
                <w:bCs/>
                <w:sz w:val="21"/>
                <w:szCs w:val="22"/>
                <w:lang w:eastAsia="zh-CN"/>
              </w:rPr>
            </w:pPr>
            <w:r w:rsidRPr="0098440A">
              <w:rPr>
                <w:rFonts w:ascii="SimSun" w:eastAsia="SimSun"/>
                <w:sz w:val="21"/>
                <w:szCs w:val="22"/>
                <w:lang w:eastAsia="zh-CN"/>
              </w:rPr>
              <w:t>3.</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Hei" w:eastAsia="SimHei" w:hAnsi="SimHei"/>
                <w:bCs/>
                <w:sz w:val="21"/>
                <w:szCs w:val="22"/>
                <w:lang w:eastAsia="zh-CN"/>
              </w:rPr>
              <w:t>BioMed Central</w:t>
            </w:r>
            <w:r w:rsidRPr="0098440A">
              <w:rPr>
                <w:rFonts w:ascii="SimSun" w:eastAsia="SimSun" w:hint="eastAsia"/>
                <w:sz w:val="21"/>
                <w:szCs w:val="22"/>
                <w:lang w:eastAsia="zh-CN"/>
              </w:rPr>
              <w:t>提供对所有研究论文发表后的随即在线获取。</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b/>
                <w:bCs/>
                <w:sz w:val="21"/>
                <w:szCs w:val="22"/>
                <w:lang w:eastAsia="zh-CN"/>
              </w:rPr>
            </w:pPr>
            <w:r w:rsidRPr="0098440A">
              <w:rPr>
                <w:rFonts w:ascii="SimSun" w:eastAsia="SimSun"/>
                <w:sz w:val="21"/>
                <w:szCs w:val="22"/>
                <w:lang w:eastAsia="zh-CN"/>
              </w:rPr>
              <w:t>4.</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Hei" w:eastAsia="SimHei" w:hAnsi="SimHei" w:hint="eastAsia"/>
                <w:bCs/>
                <w:sz w:val="21"/>
                <w:szCs w:val="22"/>
                <w:lang w:eastAsia="zh-CN"/>
              </w:rPr>
              <w:t>开放获取期刊目录</w:t>
            </w:r>
            <w:r w:rsidRPr="0098440A">
              <w:rPr>
                <w:rFonts w:ascii="SimSun" w:eastAsia="SimSun"/>
                <w:sz w:val="21"/>
                <w:szCs w:val="22"/>
                <w:lang w:eastAsia="zh-CN"/>
              </w:rPr>
              <w:t>–</w:t>
            </w:r>
            <w:r w:rsidRPr="0098440A">
              <w:rPr>
                <w:rFonts w:ascii="SimSun" w:eastAsia="SimSun" w:hint="eastAsia"/>
                <w:bCs/>
                <w:sz w:val="21"/>
                <w:szCs w:val="22"/>
                <w:lang w:eastAsia="zh-CN"/>
              </w:rPr>
              <w:t>获取所有知识领域的全文同行评议科学期刊。</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b/>
                <w:bCs/>
                <w:sz w:val="21"/>
                <w:szCs w:val="22"/>
                <w:lang w:eastAsia="zh-CN"/>
              </w:rPr>
            </w:pPr>
            <w:r w:rsidRPr="0098440A">
              <w:rPr>
                <w:rFonts w:ascii="SimSun" w:eastAsia="SimSun"/>
                <w:sz w:val="21"/>
                <w:szCs w:val="22"/>
                <w:lang w:eastAsia="zh-CN"/>
              </w:rPr>
              <w:t>5.</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Hei" w:eastAsia="SimHei" w:hAnsi="SimHei" w:hint="eastAsia"/>
                <w:bCs/>
                <w:sz w:val="21"/>
                <w:szCs w:val="22"/>
                <w:lang w:eastAsia="zh-CN"/>
              </w:rPr>
              <w:t>免费医学期刊</w:t>
            </w:r>
            <w:r w:rsidRPr="0098440A">
              <w:rPr>
                <w:rFonts w:ascii="SimHei" w:eastAsia="SimHei" w:hAnsi="SimHei"/>
                <w:bCs/>
                <w:sz w:val="21"/>
                <w:szCs w:val="22"/>
                <w:lang w:eastAsia="zh-CN"/>
              </w:rPr>
              <w:t>–</w:t>
            </w:r>
            <w:r w:rsidRPr="0098440A">
              <w:rPr>
                <w:rFonts w:ascii="SimSun" w:eastAsia="SimSun" w:hint="eastAsia"/>
                <w:sz w:val="21"/>
                <w:szCs w:val="22"/>
                <w:lang w:eastAsia="zh-CN"/>
              </w:rPr>
              <w:t>获取医学期刊全文</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b/>
                <w:bCs/>
                <w:sz w:val="21"/>
                <w:szCs w:val="22"/>
                <w:lang w:eastAsia="zh-CN"/>
              </w:rPr>
            </w:pPr>
            <w:r w:rsidRPr="0098440A">
              <w:rPr>
                <w:rFonts w:ascii="SimSun" w:eastAsia="SimSun"/>
                <w:sz w:val="21"/>
                <w:szCs w:val="22"/>
                <w:lang w:eastAsia="zh-CN"/>
              </w:rPr>
              <w:t>6.</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Hei" w:eastAsia="SimHei" w:hAnsi="SimHei"/>
                <w:bCs/>
                <w:sz w:val="21"/>
                <w:szCs w:val="22"/>
                <w:lang w:eastAsia="zh-CN"/>
              </w:rPr>
              <w:t>Open J-Gate</w:t>
            </w:r>
            <w:r w:rsidRPr="0098440A">
              <w:rPr>
                <w:rFonts w:ascii="SimSun" w:eastAsia="SimSun"/>
                <w:sz w:val="21"/>
                <w:szCs w:val="22"/>
                <w:lang w:eastAsia="zh-CN"/>
              </w:rPr>
              <w:t>–</w:t>
            </w:r>
            <w:r w:rsidRPr="0098440A">
              <w:rPr>
                <w:rFonts w:ascii="SimSun" w:eastAsia="SimSun" w:hint="eastAsia"/>
                <w:sz w:val="21"/>
                <w:szCs w:val="22"/>
                <w:lang w:eastAsia="zh-CN"/>
              </w:rPr>
              <w:t>世界最大的开放获取数据库之一。包括</w:t>
            </w:r>
            <w:r w:rsidRPr="0098440A">
              <w:rPr>
                <w:rFonts w:ascii="SimSun" w:eastAsia="SimSun"/>
                <w:sz w:val="21"/>
                <w:szCs w:val="22"/>
                <w:lang w:eastAsia="zh-CN"/>
              </w:rPr>
              <w:t>4,595</w:t>
            </w:r>
            <w:r w:rsidRPr="0098440A">
              <w:rPr>
                <w:rFonts w:ascii="SimSun" w:eastAsia="SimSun" w:hint="eastAsia"/>
                <w:sz w:val="21"/>
                <w:szCs w:val="22"/>
                <w:lang w:eastAsia="zh-CN"/>
              </w:rPr>
              <w:t>种科学期刊</w:t>
            </w:r>
            <w:r w:rsidRPr="0098440A">
              <w:rPr>
                <w:rFonts w:ascii="SimSun" w:eastAsia="SimSun"/>
                <w:sz w:val="21"/>
                <w:szCs w:val="22"/>
                <w:lang w:eastAsia="zh-CN"/>
              </w:rPr>
              <w:t>(</w:t>
            </w:r>
            <w:r w:rsidRPr="0098440A">
              <w:rPr>
                <w:rFonts w:ascii="SimSun" w:eastAsia="SimSun" w:hint="eastAsia"/>
                <w:sz w:val="21"/>
                <w:szCs w:val="22"/>
                <w:lang w:eastAsia="zh-CN"/>
              </w:rPr>
              <w:t>其中有</w:t>
            </w:r>
            <w:r w:rsidRPr="0098440A">
              <w:rPr>
                <w:rFonts w:ascii="SimSun" w:eastAsia="SimSun"/>
                <w:sz w:val="21"/>
                <w:szCs w:val="22"/>
                <w:lang w:eastAsia="zh-CN"/>
              </w:rPr>
              <w:t>2,487</w:t>
            </w:r>
            <w:r w:rsidRPr="0098440A">
              <w:rPr>
                <w:rFonts w:ascii="SimSun" w:eastAsia="SimSun" w:hint="eastAsia"/>
                <w:sz w:val="21"/>
                <w:szCs w:val="22"/>
                <w:lang w:eastAsia="zh-CN"/>
              </w:rPr>
              <w:t>种经过同行评议</w:t>
            </w:r>
            <w:r w:rsidRPr="0098440A">
              <w:rPr>
                <w:rFonts w:ascii="SimSun" w:eastAsia="SimSun"/>
                <w:sz w:val="21"/>
                <w:szCs w:val="22"/>
                <w:lang w:eastAsia="zh-CN"/>
              </w:rPr>
              <w:t>)</w:t>
            </w:r>
            <w:r w:rsidRPr="0098440A">
              <w:rPr>
                <w:rFonts w:ascii="SimSun" w:eastAsia="SimSun" w:hint="eastAsia"/>
                <w:sz w:val="21"/>
                <w:szCs w:val="22"/>
                <w:lang w:eastAsia="zh-CN"/>
              </w:rPr>
              <w:t>和100多万篇期刊论文。</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b/>
                <w:bCs/>
                <w:sz w:val="21"/>
                <w:szCs w:val="22"/>
                <w:lang w:eastAsia="zh-CN"/>
              </w:rPr>
            </w:pPr>
            <w:r w:rsidRPr="0098440A">
              <w:rPr>
                <w:rFonts w:ascii="SimSun" w:eastAsia="SimSun"/>
                <w:sz w:val="21"/>
                <w:szCs w:val="22"/>
                <w:lang w:eastAsia="zh-CN"/>
              </w:rPr>
              <w:t>7.</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Hei" w:eastAsia="SimHei" w:hAnsi="SimHei"/>
                <w:bCs/>
                <w:sz w:val="21"/>
                <w:szCs w:val="22"/>
                <w:lang w:eastAsia="zh-CN"/>
              </w:rPr>
              <w:t>PubMed</w:t>
            </w:r>
            <w:r w:rsidRPr="0098440A">
              <w:rPr>
                <w:rFonts w:ascii="SimSun" w:eastAsia="SimSun"/>
                <w:sz w:val="21"/>
                <w:szCs w:val="22"/>
                <w:lang w:eastAsia="zh-CN"/>
              </w:rPr>
              <w:t>–</w:t>
            </w:r>
            <w:r w:rsidRPr="0098440A">
              <w:rPr>
                <w:rFonts w:ascii="SimSun" w:eastAsia="SimSun" w:hint="eastAsia"/>
                <w:sz w:val="21"/>
                <w:szCs w:val="22"/>
                <w:lang w:eastAsia="zh-CN"/>
              </w:rPr>
              <w:t>美国国家医学图书馆医学和药物学摘要数据库(数字论文典藏)</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b/>
                <w:bCs/>
                <w:sz w:val="21"/>
                <w:szCs w:val="22"/>
                <w:lang w:eastAsia="zh-CN"/>
              </w:rPr>
            </w:pPr>
            <w:r w:rsidRPr="0098440A">
              <w:rPr>
                <w:rFonts w:ascii="SimSun" w:eastAsia="SimSun"/>
                <w:sz w:val="21"/>
                <w:szCs w:val="22"/>
                <w:lang w:eastAsia="zh-CN"/>
              </w:rPr>
              <w:t>8.</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Hei" w:eastAsia="SimHei" w:hAnsi="SimHei"/>
                <w:bCs/>
                <w:sz w:val="21"/>
                <w:szCs w:val="22"/>
                <w:lang w:eastAsia="zh-CN"/>
              </w:rPr>
              <w:t>HIGH WIRE</w:t>
            </w:r>
            <w:r w:rsidRPr="0098440A">
              <w:rPr>
                <w:rFonts w:ascii="SimHei" w:eastAsia="SimHei" w:hAnsi="SimHei" w:hint="eastAsia"/>
                <w:bCs/>
                <w:sz w:val="21"/>
                <w:szCs w:val="22"/>
                <w:lang w:eastAsia="zh-CN"/>
              </w:rPr>
              <w:t>斯坦福大学</w:t>
            </w:r>
            <w:r w:rsidRPr="0098440A">
              <w:rPr>
                <w:rFonts w:ascii="SimSun" w:eastAsia="SimSun"/>
                <w:bCs/>
                <w:sz w:val="21"/>
                <w:szCs w:val="22"/>
                <w:lang w:eastAsia="zh-CN"/>
              </w:rPr>
              <w:t>–</w:t>
            </w:r>
            <w:r w:rsidRPr="0098440A">
              <w:rPr>
                <w:rFonts w:ascii="SimSun" w:eastAsia="SimSun" w:hint="eastAsia"/>
                <w:bCs/>
                <w:sz w:val="21"/>
                <w:szCs w:val="22"/>
                <w:lang w:eastAsia="zh-CN"/>
              </w:rPr>
              <w:t>提供对生物、医学和物理以及其他科学出版物的</w:t>
            </w:r>
            <w:r w:rsidRPr="0098440A">
              <w:rPr>
                <w:rFonts w:ascii="SimSun" w:eastAsia="SimSun"/>
                <w:sz w:val="21"/>
                <w:szCs w:val="22"/>
                <w:lang w:eastAsia="zh-CN"/>
              </w:rPr>
              <w:t>1,764</w:t>
            </w:r>
            <w:r w:rsidRPr="0098440A">
              <w:rPr>
                <w:rFonts w:ascii="SimSun" w:eastAsia="SimSun" w:hint="eastAsia"/>
                <w:sz w:val="21"/>
                <w:szCs w:val="22"/>
                <w:lang w:eastAsia="zh-CN"/>
              </w:rPr>
              <w:t>种</w:t>
            </w:r>
            <w:r w:rsidRPr="0098440A">
              <w:rPr>
                <w:rFonts w:ascii="SimSun" w:eastAsia="SimSun" w:hint="eastAsia"/>
                <w:bCs/>
                <w:sz w:val="21"/>
                <w:szCs w:val="22"/>
                <w:lang w:eastAsia="zh-CN"/>
              </w:rPr>
              <w:t>同行评议科学刊物的访问。</w:t>
            </w:r>
          </w:p>
        </w:tc>
      </w:tr>
      <w:tr w:rsidR="0098440A" w:rsidRPr="0098440A" w:rsidTr="0098440A">
        <w:tc>
          <w:tcPr>
            <w:tcW w:w="770"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center"/>
              <w:rPr>
                <w:rFonts w:ascii="SimSun" w:eastAsia="SimSun"/>
                <w:sz w:val="21"/>
                <w:szCs w:val="22"/>
                <w:lang w:eastAsia="zh-CN"/>
              </w:rPr>
            </w:pPr>
            <w:r w:rsidRPr="0098440A">
              <w:rPr>
                <w:rFonts w:ascii="SimSun" w:eastAsia="SimSun"/>
                <w:sz w:val="21"/>
                <w:szCs w:val="22"/>
                <w:lang w:eastAsia="zh-CN"/>
              </w:rPr>
              <w:t>9.</w:t>
            </w:r>
          </w:p>
        </w:tc>
        <w:tc>
          <w:tcPr>
            <w:tcW w:w="8849"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rPr>
                <w:rFonts w:ascii="SimSun" w:eastAsia="SimSun"/>
                <w:sz w:val="21"/>
                <w:szCs w:val="22"/>
                <w:lang w:eastAsia="zh-CN"/>
              </w:rPr>
            </w:pPr>
            <w:r w:rsidRPr="0098440A">
              <w:rPr>
                <w:rFonts w:ascii="SimSun" w:eastAsia="SimSun" w:hint="eastAsia"/>
                <w:sz w:val="21"/>
                <w:szCs w:val="22"/>
                <w:lang w:eastAsia="zh-CN"/>
              </w:rPr>
              <w:t>其他开放式获取互联网资源包括外国期刊。</w:t>
            </w:r>
          </w:p>
        </w:tc>
      </w:tr>
    </w:tbl>
    <w:p w:rsidR="0098440A" w:rsidRPr="0098440A" w:rsidRDefault="0098440A" w:rsidP="0098440A">
      <w:pPr>
        <w:spacing w:afterLines="50" w:after="120" w:line="340" w:lineRule="atLeast"/>
        <w:ind w:left="5534"/>
        <w:jc w:val="center"/>
        <w:rPr>
          <w:rFonts w:ascii="SimSun" w:eastAsia="SimSun"/>
          <w:sz w:val="21"/>
          <w:lang w:eastAsia="zh-CN"/>
        </w:rPr>
      </w:pPr>
    </w:p>
    <w:p w:rsidR="0098440A" w:rsidRPr="0098440A" w:rsidRDefault="0098440A" w:rsidP="0098440A">
      <w:pPr>
        <w:spacing w:afterLines="50" w:after="120" w:line="340" w:lineRule="atLeast"/>
        <w:ind w:left="5534"/>
        <w:jc w:val="center"/>
        <w:rPr>
          <w:rFonts w:ascii="KaiTi" w:eastAsia="KaiTi" w:hAnsi="KaiTi"/>
          <w:sz w:val="21"/>
          <w:szCs w:val="21"/>
          <w:lang w:eastAsia="zh-CN"/>
        </w:rPr>
      </w:pPr>
      <w:r w:rsidRPr="0098440A">
        <w:rPr>
          <w:rFonts w:ascii="KaiTi" w:eastAsia="KaiTi" w:hAnsi="KaiTi"/>
          <w:sz w:val="21"/>
          <w:szCs w:val="21"/>
          <w:lang w:eastAsia="zh-CN"/>
        </w:rPr>
        <w:t>[</w:t>
      </w:r>
      <w:r w:rsidRPr="0098440A">
        <w:rPr>
          <w:rFonts w:ascii="KaiTi" w:eastAsia="KaiTi" w:hAnsi="KaiTi" w:hint="eastAsia"/>
          <w:sz w:val="21"/>
          <w:szCs w:val="21"/>
          <w:lang w:eastAsia="zh-CN"/>
        </w:rPr>
        <w:t>后接附录二的附件二</w:t>
      </w:r>
      <w:r w:rsidRPr="0098440A">
        <w:rPr>
          <w:rFonts w:ascii="KaiTi" w:eastAsia="KaiTi" w:hAnsi="KaiTi"/>
          <w:sz w:val="21"/>
          <w:szCs w:val="21"/>
          <w:lang w:eastAsia="zh-CN"/>
        </w:rPr>
        <w:t>]</w:t>
      </w:r>
    </w:p>
    <w:p w:rsidR="0098440A" w:rsidRPr="0098440A" w:rsidRDefault="0098440A" w:rsidP="0098440A">
      <w:pPr>
        <w:keepNext/>
        <w:keepLines/>
        <w:pageBreakBefore/>
        <w:spacing w:afterLines="50" w:after="120" w:line="340" w:lineRule="atLeast"/>
        <w:jc w:val="center"/>
        <w:rPr>
          <w:rFonts w:ascii="SimHei" w:eastAsia="SimHei" w:hAnsi="SimHei"/>
          <w:sz w:val="21"/>
          <w:szCs w:val="21"/>
          <w:lang w:val="fr-FR" w:eastAsia="zh-CN"/>
        </w:rPr>
      </w:pPr>
      <w:r w:rsidRPr="0098440A">
        <w:rPr>
          <w:rFonts w:ascii="SimHei" w:eastAsia="SimHei" w:hAnsi="SimHei" w:hint="eastAsia"/>
          <w:sz w:val="21"/>
          <w:szCs w:val="21"/>
          <w:lang w:val="fr-FR" w:eastAsia="zh-CN"/>
        </w:rPr>
        <w:lastRenderedPageBreak/>
        <w:t>附件二</w:t>
      </w:r>
    </w:p>
    <w:p w:rsidR="0098440A" w:rsidRPr="0098440A" w:rsidRDefault="0098440A" w:rsidP="0098440A">
      <w:pPr>
        <w:keepNext/>
        <w:keepLines/>
        <w:spacing w:beforeLines="100" w:before="240" w:afterLines="200" w:after="480" w:line="340" w:lineRule="atLeast"/>
        <w:jc w:val="center"/>
        <w:rPr>
          <w:rFonts w:ascii="SimHei" w:eastAsia="SimHei" w:hAnsi="SimHei"/>
          <w:sz w:val="21"/>
          <w:szCs w:val="21"/>
          <w:lang w:val="fr-FR" w:eastAsia="zh-CN"/>
        </w:rPr>
      </w:pPr>
      <w:r w:rsidRPr="0098440A">
        <w:rPr>
          <w:rFonts w:ascii="SimHei" w:eastAsia="SimHei" w:hAnsi="SimHei" w:hint="eastAsia"/>
          <w:sz w:val="21"/>
          <w:szCs w:val="21"/>
          <w:lang w:val="fr-FR" w:eastAsia="zh-CN"/>
        </w:rPr>
        <w:t>信息技术数据库</w:t>
      </w:r>
    </w:p>
    <w:p w:rsidR="0098440A" w:rsidRPr="0098440A" w:rsidRDefault="0098440A" w:rsidP="0098440A">
      <w:pPr>
        <w:keepNext/>
        <w:keepLines/>
        <w:spacing w:beforeLines="100" w:before="240" w:afterLines="100" w:after="240" w:line="340" w:lineRule="atLeast"/>
        <w:jc w:val="center"/>
        <w:rPr>
          <w:rFonts w:ascii="SimHei" w:eastAsia="SimHei" w:hAnsi="SimHei"/>
          <w:sz w:val="21"/>
          <w:szCs w:val="21"/>
          <w:lang w:val="fr-FR" w:eastAsia="zh-CN"/>
        </w:rPr>
      </w:pPr>
      <w:r w:rsidRPr="0098440A">
        <w:rPr>
          <w:rFonts w:ascii="SimHei" w:eastAsia="SimHei" w:hAnsi="SimHei" w:hint="eastAsia"/>
          <w:sz w:val="21"/>
          <w:szCs w:val="21"/>
          <w:lang w:val="fr-FR" w:eastAsia="zh-CN"/>
        </w:rPr>
        <w:t>信息技术</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自1992年创立时起，乌克兰专利局便开始着手开发信息技术基础设施，为工业产权保护程序提供支持。目前，这一基础设施继续得到开发，它提供了复杂的自动化信息系统，涵盖了发明申请文件受理和发明专利正式注册的各个阶段：</w:t>
      </w:r>
    </w:p>
    <w:p w:rsidR="0098440A" w:rsidRPr="0098440A" w:rsidRDefault="0098440A" w:rsidP="0098440A">
      <w:pPr>
        <w:widowControl w:val="0"/>
        <w:suppressAutoHyphens/>
        <w:spacing w:afterLines="50" w:after="120" w:line="340" w:lineRule="atLeast"/>
        <w:ind w:left="567" w:firstLine="200"/>
        <w:jc w:val="both"/>
        <w:textAlignment w:val="baseline"/>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申请文件的提交；</w:t>
      </w:r>
    </w:p>
    <w:p w:rsidR="0098440A" w:rsidRPr="0098440A" w:rsidRDefault="0098440A" w:rsidP="0098440A">
      <w:pPr>
        <w:widowControl w:val="0"/>
        <w:suppressAutoHyphens/>
        <w:spacing w:afterLines="50" w:after="120" w:line="340" w:lineRule="atLeast"/>
        <w:ind w:left="567" w:firstLine="200"/>
        <w:jc w:val="both"/>
        <w:textAlignment w:val="baseline"/>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申请的注册；</w:t>
      </w:r>
    </w:p>
    <w:p w:rsidR="0098440A" w:rsidRPr="0098440A" w:rsidRDefault="0098440A" w:rsidP="0098440A">
      <w:pPr>
        <w:widowControl w:val="0"/>
        <w:suppressAutoHyphens/>
        <w:spacing w:afterLines="50" w:after="120" w:line="340" w:lineRule="atLeast"/>
        <w:ind w:left="567" w:firstLine="200"/>
        <w:jc w:val="both"/>
        <w:textAlignment w:val="baseline"/>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出版所提交的发明申请资料</w:t>
      </w:r>
      <w:r w:rsidRPr="0098440A">
        <w:rPr>
          <w:rFonts w:ascii="SimSun" w:eastAsia="SimSun"/>
          <w:sz w:val="21"/>
          <w:szCs w:val="22"/>
          <w:lang w:eastAsia="zh-CN"/>
        </w:rPr>
        <w:t>(</w:t>
      </w:r>
      <w:r w:rsidRPr="0098440A">
        <w:rPr>
          <w:rFonts w:ascii="SimSun" w:eastAsia="SimSun" w:hint="eastAsia"/>
          <w:sz w:val="21"/>
          <w:szCs w:val="22"/>
          <w:lang w:eastAsia="zh-CN"/>
        </w:rPr>
        <w:t>申请被公开</w:t>
      </w:r>
      <w:r w:rsidRPr="0098440A">
        <w:rPr>
          <w:rFonts w:ascii="SimSun" w:eastAsia="SimSun"/>
          <w:sz w:val="21"/>
          <w:szCs w:val="22"/>
          <w:lang w:eastAsia="zh-CN"/>
        </w:rPr>
        <w:t>)</w:t>
      </w:r>
      <w:r w:rsidRPr="0098440A">
        <w:rPr>
          <w:rFonts w:ascii="SimSun" w:eastAsia="SimSun" w:hint="eastAsia"/>
          <w:sz w:val="21"/>
          <w:szCs w:val="22"/>
          <w:lang w:eastAsia="zh-CN"/>
        </w:rPr>
        <w:t>；</w:t>
      </w:r>
    </w:p>
    <w:p w:rsidR="0098440A" w:rsidRPr="0098440A" w:rsidRDefault="0098440A" w:rsidP="0098440A">
      <w:pPr>
        <w:widowControl w:val="0"/>
        <w:suppressAutoHyphens/>
        <w:spacing w:afterLines="50" w:after="120" w:line="340" w:lineRule="atLeast"/>
        <w:ind w:left="567" w:firstLine="200"/>
        <w:jc w:val="both"/>
        <w:textAlignment w:val="baseline"/>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对申请的正式和实质性审查；</w:t>
      </w:r>
    </w:p>
    <w:p w:rsidR="0098440A" w:rsidRPr="0098440A" w:rsidRDefault="0098440A" w:rsidP="0098440A">
      <w:pPr>
        <w:widowControl w:val="0"/>
        <w:suppressAutoHyphens/>
        <w:spacing w:afterLines="50" w:after="120" w:line="340" w:lineRule="atLeast"/>
        <w:ind w:left="567" w:firstLine="200"/>
        <w:jc w:val="both"/>
        <w:textAlignment w:val="baseline"/>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授予专利；</w:t>
      </w:r>
    </w:p>
    <w:p w:rsidR="0098440A" w:rsidRPr="0098440A" w:rsidRDefault="0098440A" w:rsidP="0098440A">
      <w:pPr>
        <w:widowControl w:val="0"/>
        <w:suppressAutoHyphens/>
        <w:spacing w:afterLines="50" w:after="120" w:line="340" w:lineRule="atLeast"/>
        <w:ind w:left="567" w:firstLine="200"/>
        <w:jc w:val="both"/>
        <w:textAlignment w:val="baseline"/>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在官方公报上公布授予专利的通告；</w:t>
      </w:r>
    </w:p>
    <w:p w:rsidR="0098440A" w:rsidRPr="0098440A" w:rsidRDefault="0098440A" w:rsidP="0098440A">
      <w:pPr>
        <w:widowControl w:val="0"/>
        <w:suppressAutoHyphens/>
        <w:spacing w:afterLines="50" w:after="120" w:line="340" w:lineRule="atLeast"/>
        <w:ind w:left="567" w:firstLine="200"/>
        <w:jc w:val="both"/>
        <w:textAlignment w:val="baseline"/>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发明专利的正式注册；</w:t>
      </w:r>
    </w:p>
    <w:p w:rsidR="0098440A" w:rsidRPr="0098440A" w:rsidRDefault="0098440A" w:rsidP="0098440A">
      <w:pPr>
        <w:widowControl w:val="0"/>
        <w:suppressAutoHyphens/>
        <w:spacing w:afterLines="50" w:after="120" w:line="340" w:lineRule="atLeast"/>
        <w:ind w:left="567" w:firstLine="200"/>
        <w:jc w:val="both"/>
        <w:textAlignment w:val="baseline"/>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作为发明申请审理和发明专利正式注册一部分的其他运作。</w:t>
      </w:r>
    </w:p>
    <w:p w:rsidR="0098440A" w:rsidRPr="0098440A" w:rsidRDefault="0098440A" w:rsidP="0098440A">
      <w:pPr>
        <w:spacing w:beforeLines="100" w:before="240" w:afterLines="100" w:after="240" w:line="340" w:lineRule="atLeast"/>
        <w:ind w:firstLine="198"/>
        <w:jc w:val="center"/>
        <w:rPr>
          <w:rFonts w:ascii="SimHei" w:eastAsia="SimHei" w:hAnsi="SimHei"/>
          <w:sz w:val="21"/>
          <w:szCs w:val="22"/>
          <w:lang w:eastAsia="zh-CN"/>
        </w:rPr>
      </w:pPr>
      <w:r w:rsidRPr="0098440A">
        <w:rPr>
          <w:rFonts w:ascii="SimHei" w:eastAsia="SimHei" w:hAnsi="SimHei" w:hint="eastAsia"/>
          <w:sz w:val="21"/>
          <w:szCs w:val="22"/>
          <w:lang w:eastAsia="zh-CN"/>
        </w:rPr>
        <w:t>自动化</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自动化的主要对象是发明申请文件的受理以及正式注册流程。</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申请文件的申报采用了电子申报系统。</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申请受理系统的核心是基于电子工作流原则的“发明”(AS)自动化系统。“发明”自动化系统提供申请数据的输入资料、完整的审查功能、国家注册、存档并生成统计报告。</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在构建“发明”自动化系统的各个组件时，充分考虑了相应的</w:t>
      </w:r>
      <w:r w:rsidRPr="0098440A">
        <w:rPr>
          <w:rFonts w:ascii="SimSun" w:eastAsia="SimSun"/>
          <w:sz w:val="21"/>
          <w:szCs w:val="22"/>
          <w:lang w:eastAsia="zh-CN"/>
        </w:rPr>
        <w:t>WIPO</w:t>
      </w:r>
      <w:r w:rsidRPr="0098440A">
        <w:rPr>
          <w:rFonts w:ascii="SimSun" w:eastAsia="SimSun" w:hint="eastAsia"/>
          <w:sz w:val="21"/>
          <w:szCs w:val="22"/>
          <w:lang w:eastAsia="zh-CN"/>
        </w:rPr>
        <w:t>标准，包括标准</w:t>
      </w:r>
      <w:r w:rsidRPr="0098440A">
        <w:rPr>
          <w:rFonts w:ascii="SimSun" w:eastAsia="SimSun"/>
          <w:sz w:val="21"/>
          <w:szCs w:val="22"/>
          <w:lang w:eastAsia="zh-CN"/>
        </w:rPr>
        <w:t>ST.36</w:t>
      </w:r>
      <w:r w:rsidRPr="0098440A">
        <w:rPr>
          <w:rFonts w:ascii="SimSun" w:eastAsia="SimSun" w:hint="eastAsia"/>
          <w:sz w:val="21"/>
          <w:szCs w:val="22"/>
          <w:lang w:eastAsia="zh-CN"/>
        </w:rPr>
        <w:t>《关于使用</w:t>
      </w:r>
      <w:r w:rsidRPr="0098440A">
        <w:rPr>
          <w:rFonts w:ascii="SimSun" w:eastAsia="SimSun"/>
          <w:sz w:val="21"/>
          <w:szCs w:val="22"/>
          <w:lang w:eastAsia="zh-CN"/>
        </w:rPr>
        <w:t>XML(</w:t>
      </w:r>
      <w:r w:rsidRPr="0098440A">
        <w:rPr>
          <w:rFonts w:ascii="SimSun" w:eastAsia="SimSun"/>
          <w:color w:val="343434"/>
          <w:sz w:val="21"/>
          <w:szCs w:val="22"/>
          <w:lang w:eastAsia="zh-CN"/>
        </w:rPr>
        <w:t>可扩展标记语言</w:t>
      </w:r>
      <w:r w:rsidRPr="0098440A">
        <w:rPr>
          <w:rFonts w:ascii="SimSun" w:eastAsia="SimSun"/>
          <w:sz w:val="21"/>
          <w:szCs w:val="22"/>
          <w:lang w:eastAsia="zh-CN"/>
        </w:rPr>
        <w:t>)</w:t>
      </w:r>
      <w:r w:rsidRPr="0098440A">
        <w:rPr>
          <w:rFonts w:ascii="SimSun" w:eastAsia="SimSun" w:hint="eastAsia"/>
          <w:sz w:val="21"/>
          <w:szCs w:val="22"/>
          <w:lang w:eastAsia="zh-CN"/>
        </w:rPr>
        <w:t>处理专利信息的建议》。</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收到的文件在“电子来文注册”自动化工作站(</w:t>
      </w:r>
      <w:r w:rsidRPr="0098440A">
        <w:rPr>
          <w:rFonts w:ascii="SimSun" w:eastAsia="SimSun"/>
          <w:sz w:val="21"/>
          <w:szCs w:val="22"/>
          <w:lang w:eastAsia="zh-CN"/>
        </w:rPr>
        <w:t>AWS</w:t>
      </w:r>
      <w:r w:rsidRPr="0098440A">
        <w:rPr>
          <w:rFonts w:ascii="SimSun" w:eastAsia="SimSun" w:hint="eastAsia"/>
          <w:sz w:val="21"/>
          <w:szCs w:val="22"/>
          <w:lang w:eastAsia="zh-CN"/>
        </w:rPr>
        <w:t>)的辅助下进行初步注册，并创建一个新文档工作卡，然后，在“书目输入”自动化工作站的辅助下，输入书目数据。所有备案文件经过扫描，被上传至数据库，由此创建了专利申请文件的电子文档。</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在输入了有关申请的信息后，审查员得以开始进行初审，随后进行实质性审查。</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为进行实质性审查(新颖性和发明步骤评估)，审查员可通过高速互联网获取大量检索资源，包括</w:t>
      </w:r>
      <w:r w:rsidRPr="0098440A">
        <w:rPr>
          <w:rFonts w:ascii="SimSun" w:eastAsia="SimSun"/>
          <w:sz w:val="21"/>
          <w:szCs w:val="22"/>
          <w:lang w:eastAsia="zh-CN"/>
        </w:rPr>
        <w:t>WIPO</w:t>
      </w:r>
      <w:r w:rsidRPr="0098440A">
        <w:rPr>
          <w:rFonts w:ascii="SimSun" w:eastAsia="SimSun" w:hint="eastAsia"/>
          <w:sz w:val="21"/>
          <w:szCs w:val="22"/>
          <w:lang w:eastAsia="zh-CN"/>
        </w:rPr>
        <w:t>资源</w:t>
      </w:r>
      <w:r w:rsidRPr="0098440A">
        <w:rPr>
          <w:rFonts w:ascii="SimSun" w:eastAsia="SimSun"/>
          <w:sz w:val="21"/>
          <w:szCs w:val="22"/>
          <w:lang w:eastAsia="zh-CN"/>
        </w:rPr>
        <w:t>(PCT</w:t>
      </w:r>
      <w:r w:rsidRPr="0098440A">
        <w:rPr>
          <w:rFonts w:ascii="SimSun" w:eastAsia="SimSun" w:hint="eastAsia"/>
          <w:sz w:val="21"/>
          <w:szCs w:val="22"/>
          <w:lang w:eastAsia="zh-CN"/>
        </w:rPr>
        <w:t>数据库</w:t>
      </w:r>
      <w:r w:rsidRPr="0098440A">
        <w:rPr>
          <w:rFonts w:ascii="SimSun" w:eastAsia="SimSun"/>
          <w:sz w:val="21"/>
          <w:szCs w:val="22"/>
          <w:lang w:eastAsia="zh-CN"/>
        </w:rPr>
        <w:t>)</w:t>
      </w:r>
      <w:r w:rsidRPr="0098440A">
        <w:rPr>
          <w:rFonts w:ascii="SimSun" w:eastAsia="SimSun" w:hint="eastAsia"/>
          <w:sz w:val="21"/>
          <w:szCs w:val="22"/>
          <w:lang w:eastAsia="zh-CN"/>
        </w:rPr>
        <w:t>，以及</w:t>
      </w:r>
      <w:r w:rsidRPr="0098440A">
        <w:rPr>
          <w:rFonts w:ascii="SimSun" w:eastAsia="SimSun"/>
          <w:sz w:val="21"/>
          <w:szCs w:val="22"/>
          <w:lang w:eastAsia="zh-CN"/>
        </w:rPr>
        <w:t>EPO</w:t>
      </w:r>
      <w:r w:rsidRPr="0098440A">
        <w:rPr>
          <w:rFonts w:ascii="SimSun" w:eastAsia="SimSun" w:hint="eastAsia"/>
          <w:sz w:val="21"/>
          <w:szCs w:val="22"/>
          <w:lang w:eastAsia="zh-CN"/>
        </w:rPr>
        <w:t>检索系统等等。</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为在申请的新颖性评估过程中帮助进行检索，开发并实施了检索门户。</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之后，信息被传送至生成官方公报及拟定保护权利的阶段。</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在完成上述程序后，信息被传送至注册处。</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lastRenderedPageBreak/>
        <w:t>在注册处，通过利用“国家发明注册处”自动化工作站，开展有关发明的后续工作。</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上述自动化工作站均使用来自单一数据库的信息。</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“发明”自动化系统包含申请人就各个审查阶段、以及权利人为保持权利有效自动跟踪及就付款收据发出通知的组成部分。</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信息基础设施包括以英文和俄文出版信息的网站。网站配备有检索系统，该系统也采用英文和俄文加以说明和维护。在官方公报上每半个月公布一次有关工业产权的信息。对互动式(在线)数据库和信息及参考系统的公共访问包括有关发明和实用新型申请文件及其审理状态的信息，并通过网站提供有关已注册的受保护权利的信息。</w:t>
      </w:r>
    </w:p>
    <w:p w:rsidR="0098440A" w:rsidRPr="0098440A" w:rsidRDefault="0098440A" w:rsidP="0098440A">
      <w:pPr>
        <w:spacing w:beforeLines="100" w:before="240" w:afterLines="100" w:after="240" w:line="340" w:lineRule="atLeast"/>
        <w:ind w:firstLine="198"/>
        <w:jc w:val="center"/>
        <w:rPr>
          <w:rFonts w:ascii="SimHei" w:eastAsia="SimHei" w:hAnsi="SimHei"/>
          <w:sz w:val="21"/>
          <w:szCs w:val="22"/>
          <w:lang w:eastAsia="zh-CN"/>
        </w:rPr>
      </w:pPr>
      <w:r w:rsidRPr="0098440A">
        <w:rPr>
          <w:rFonts w:ascii="SimHei" w:eastAsia="SimHei" w:hAnsi="SimHei" w:hint="eastAsia"/>
          <w:sz w:val="21"/>
          <w:szCs w:val="22"/>
          <w:lang w:eastAsia="zh-CN"/>
        </w:rPr>
        <w:t>一般申请受理模式</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按照一般申请受理模式，提交申请文件需采用纸件格式。申请文件经过核对，以确认符合规定的要求(准备文件是否完整和正确)。如整套文件完整无误，则填写发明申请纸质申请表。随后所有纸质文件被扫描并上传至“发明”自动化数据库和中央电子文件档案库。由此生成一项申请的电子卷宗。</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在生成申请文档后，它被转发至正式审查阶段，在此阶段对申报文件进行核对，确定是否符合规定的要求。在发现与规定要求不符或者申请人需要提交额外材料的情况下，审查员便可以自动生成必要的文件。这些文件的电子副本被输入数据库。</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之后，申请被转发至实质性审查阶段。</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在这一阶段，对申请是否符合可专利性标准进行审核。如有必要，生成对申请人的通知和要求，其附有审查员签名的电子副本被存入数据库。</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申请人在纸质载体上的回复被扫描并上传至数据库。从而生成发明申请文件的纸质和电子格式的卷宗。当实质性审查阶段结束时，纸质申请文件卷宗的内容与数据库中全套电子文件的内容完全相同。</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截至2008年，按照电子工作流的原则采用了新版“发明”自动化系统。所有收到的文件均被扫描。由此收到的文件图像被自动上传至数据库。诸如权利要求书、发明摘要和说明书这类文件被自动识别，随后由校对进行编辑。图像和被识别的文本被存入数据库。</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所有纸质文件在扫描后，均被发送至档案库，系统中仅处理电子文件。这样，一般模式可显示如</w:t>
      </w:r>
      <w:r w:rsidRPr="0098440A">
        <w:rPr>
          <w:rFonts w:ascii="SimSun" w:eastAsia="SimSun"/>
          <w:sz w:val="21"/>
          <w:szCs w:val="22"/>
          <w:lang w:eastAsia="zh-CN"/>
        </w:rPr>
        <w:t>‍</w:t>
      </w:r>
      <w:r w:rsidRPr="0098440A">
        <w:rPr>
          <w:rFonts w:ascii="SimSun" w:eastAsia="SimSun" w:hint="eastAsia"/>
          <w:sz w:val="21"/>
          <w:szCs w:val="22"/>
          <w:lang w:eastAsia="zh-CN"/>
        </w:rPr>
        <w:t>下：</w:t>
      </w:r>
    </w:p>
    <w:p w:rsidR="0098440A" w:rsidRPr="0098440A" w:rsidRDefault="0098440A" w:rsidP="0098440A">
      <w:pPr>
        <w:spacing w:line="360" w:lineRule="auto"/>
        <w:ind w:right="-5"/>
        <w:rPr>
          <w:rFonts w:eastAsia="SimSun"/>
          <w:sz w:val="28"/>
          <w:szCs w:val="28"/>
          <w:lang w:eastAsia="zh-CN"/>
        </w:rPr>
      </w:pPr>
      <w:r w:rsidRPr="0098440A">
        <w:rPr>
          <w:rFonts w:eastAsia="SimSun"/>
          <w:noProof/>
          <w:lang w:eastAsia="en-US"/>
        </w:rPr>
        <w:lastRenderedPageBreak/>
        <w:drawing>
          <wp:inline distT="0" distB="0" distL="0" distR="0" wp14:anchorId="4FFD71F7" wp14:editId="4909FA28">
            <wp:extent cx="5895975" cy="3190875"/>
            <wp:effectExtent l="0" t="0" r="9525" b="9525"/>
            <wp:docPr id="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95975" cy="3190875"/>
                    </a:xfrm>
                    <a:prstGeom prst="rect">
                      <a:avLst/>
                    </a:prstGeom>
                    <a:solidFill>
                      <a:srgbClr val="FFFFFF"/>
                    </a:solidFill>
                    <a:ln>
                      <a:noFill/>
                    </a:ln>
                  </pic:spPr>
                </pic:pic>
              </a:graphicData>
            </a:graphic>
          </wp:inline>
        </w:drawing>
      </w:r>
    </w:p>
    <w:p w:rsidR="0098440A" w:rsidRPr="0098440A" w:rsidRDefault="0098440A" w:rsidP="0098440A">
      <w:pPr>
        <w:rPr>
          <w:rFonts w:eastAsia="SimSun"/>
          <w:b/>
          <w:szCs w:val="22"/>
          <w:lang w:eastAsia="zh-CN"/>
        </w:rPr>
      </w:pPr>
      <w:r w:rsidRPr="0098440A">
        <w:rPr>
          <w:rFonts w:eastAsia="SimSun"/>
          <w:b/>
          <w:szCs w:val="22"/>
          <w:lang w:eastAsia="zh-CN"/>
        </w:rPr>
        <w:br w:type="page"/>
      </w:r>
    </w:p>
    <w:p w:rsidR="0098440A" w:rsidRPr="0098440A" w:rsidRDefault="0098440A" w:rsidP="0098440A">
      <w:pPr>
        <w:keepNext/>
        <w:tabs>
          <w:tab w:val="left" w:pos="851"/>
        </w:tabs>
        <w:spacing w:beforeLines="100" w:before="240" w:afterLines="100" w:after="240" w:line="340" w:lineRule="atLeast"/>
        <w:ind w:firstLineChars="200" w:firstLine="420"/>
        <w:jc w:val="both"/>
        <w:rPr>
          <w:rFonts w:ascii="SimHei" w:eastAsia="SimHei" w:hAnsi="SimHei"/>
          <w:sz w:val="21"/>
          <w:szCs w:val="22"/>
          <w:lang w:eastAsia="zh-CN"/>
        </w:rPr>
      </w:pPr>
      <w:r w:rsidRPr="0098440A">
        <w:rPr>
          <w:rFonts w:ascii="SimHei" w:eastAsia="SimHei" w:hAnsi="SimHei" w:hint="eastAsia"/>
          <w:sz w:val="21"/>
          <w:szCs w:val="22"/>
          <w:lang w:eastAsia="zh-CN"/>
        </w:rPr>
        <w:lastRenderedPageBreak/>
        <w:t>网络基础设施</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网络基础设施包括思科</w:t>
      </w:r>
      <w:r w:rsidRPr="0098440A">
        <w:rPr>
          <w:rFonts w:ascii="SimSun" w:eastAsia="SimSun"/>
          <w:sz w:val="21"/>
          <w:szCs w:val="22"/>
          <w:lang w:eastAsia="zh-CN"/>
        </w:rPr>
        <w:t>PIX525E</w:t>
      </w:r>
      <w:r w:rsidRPr="0098440A">
        <w:rPr>
          <w:rFonts w:ascii="SimSun" w:eastAsia="SimSun" w:hint="eastAsia"/>
          <w:sz w:val="21"/>
          <w:szCs w:val="22"/>
          <w:lang w:eastAsia="zh-CN"/>
        </w:rPr>
        <w:t>，内含内置于</w:t>
      </w:r>
      <w:r w:rsidRPr="0098440A">
        <w:rPr>
          <w:rFonts w:ascii="SimSun" w:eastAsia="SimSun"/>
          <w:sz w:val="21"/>
          <w:szCs w:val="22"/>
          <w:lang w:eastAsia="zh-CN"/>
        </w:rPr>
        <w:t>UNIX</w:t>
      </w:r>
      <w:r w:rsidRPr="0098440A">
        <w:rPr>
          <w:rFonts w:ascii="SimSun" w:eastAsia="SimSun" w:hint="eastAsia"/>
          <w:sz w:val="21"/>
          <w:szCs w:val="22"/>
          <w:lang w:eastAsia="zh-CN"/>
        </w:rPr>
        <w:t>服务器中内部路由器上的</w:t>
      </w:r>
      <w:r w:rsidRPr="0098440A">
        <w:rPr>
          <w:rFonts w:ascii="SimSun" w:eastAsia="SimSun"/>
          <w:sz w:val="21"/>
          <w:szCs w:val="22"/>
          <w:lang w:eastAsia="zh-CN"/>
        </w:rPr>
        <w:t>VPN</w:t>
      </w:r>
      <w:r w:rsidRPr="0098440A">
        <w:rPr>
          <w:rFonts w:ascii="SimSun" w:eastAsia="SimSun" w:hint="eastAsia"/>
          <w:sz w:val="21"/>
          <w:szCs w:val="22"/>
          <w:lang w:eastAsia="zh-CN"/>
        </w:rPr>
        <w:t>和防火墙模块。构建两道防火墙将增强网络安全性。</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交换机采用思科和</w:t>
      </w:r>
      <w:r w:rsidRPr="0098440A">
        <w:rPr>
          <w:rFonts w:ascii="SimSun" w:eastAsia="SimSun"/>
          <w:sz w:val="21"/>
          <w:szCs w:val="22"/>
          <w:lang w:eastAsia="zh-CN"/>
        </w:rPr>
        <w:t>惠普</w:t>
      </w:r>
      <w:r w:rsidRPr="0098440A">
        <w:rPr>
          <w:rFonts w:ascii="SimSun" w:eastAsia="SimSun" w:hint="eastAsia"/>
          <w:sz w:val="21"/>
          <w:szCs w:val="22"/>
          <w:lang w:eastAsia="zh-CN"/>
        </w:rPr>
        <w:t>设备。</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内部网络被划分为以下</w:t>
      </w:r>
      <w:r w:rsidRPr="0098440A">
        <w:rPr>
          <w:rFonts w:ascii="SimSun" w:eastAsia="SimSun"/>
          <w:sz w:val="21"/>
          <w:szCs w:val="22"/>
          <w:lang w:eastAsia="zh-CN"/>
        </w:rPr>
        <w:t>Vlan:</w:t>
      </w:r>
    </w:p>
    <w:p w:rsidR="0098440A" w:rsidRPr="0098440A" w:rsidRDefault="0098440A" w:rsidP="0098440A">
      <w:pPr>
        <w:numPr>
          <w:ilvl w:val="0"/>
          <w:numId w:val="8"/>
        </w:numPr>
        <w:spacing w:afterLines="50" w:after="120" w:line="340" w:lineRule="atLeast"/>
        <w:ind w:left="777" w:hanging="357"/>
        <w:jc w:val="both"/>
        <w:rPr>
          <w:rFonts w:ascii="SimSun" w:eastAsia="SimSun"/>
          <w:sz w:val="21"/>
          <w:szCs w:val="22"/>
          <w:lang w:eastAsia="zh-CN"/>
        </w:rPr>
      </w:pPr>
      <w:r w:rsidRPr="0098440A">
        <w:rPr>
          <w:rFonts w:ascii="SimSun" w:eastAsia="SimSun" w:hint="eastAsia"/>
          <w:sz w:val="21"/>
          <w:szCs w:val="22"/>
          <w:lang w:eastAsia="zh-CN"/>
        </w:rPr>
        <w:t>发明</w:t>
      </w:r>
      <w:r w:rsidRPr="0098440A">
        <w:rPr>
          <w:rFonts w:ascii="SimSun" w:eastAsia="SimSun"/>
          <w:sz w:val="21"/>
          <w:szCs w:val="22"/>
          <w:lang w:eastAsia="zh-CN"/>
        </w:rPr>
        <w:t>Vlan</w:t>
      </w:r>
      <w:r w:rsidRPr="0098440A">
        <w:rPr>
          <w:rFonts w:ascii="SimSun" w:eastAsia="SimSun" w:hint="eastAsia"/>
          <w:sz w:val="21"/>
          <w:szCs w:val="22"/>
          <w:lang w:eastAsia="zh-CN"/>
        </w:rPr>
        <w:t>；</w:t>
      </w:r>
    </w:p>
    <w:p w:rsidR="0098440A" w:rsidRPr="0098440A" w:rsidRDefault="0098440A" w:rsidP="0098440A">
      <w:pPr>
        <w:numPr>
          <w:ilvl w:val="0"/>
          <w:numId w:val="8"/>
        </w:numPr>
        <w:spacing w:afterLines="50" w:after="120" w:line="340" w:lineRule="atLeast"/>
        <w:ind w:left="777" w:hanging="357"/>
        <w:jc w:val="both"/>
        <w:rPr>
          <w:rFonts w:ascii="SimSun" w:eastAsia="SimSun"/>
          <w:sz w:val="21"/>
          <w:szCs w:val="22"/>
          <w:lang w:eastAsia="zh-CN"/>
        </w:rPr>
      </w:pPr>
      <w:r w:rsidRPr="0098440A">
        <w:rPr>
          <w:rFonts w:ascii="SimSun" w:eastAsia="SimSun" w:hint="eastAsia"/>
          <w:sz w:val="21"/>
          <w:szCs w:val="22"/>
          <w:lang w:eastAsia="zh-CN"/>
        </w:rPr>
        <w:t>商标</w:t>
      </w:r>
      <w:r w:rsidRPr="0098440A">
        <w:rPr>
          <w:rFonts w:ascii="SimSun" w:eastAsia="SimSun"/>
          <w:sz w:val="21"/>
          <w:szCs w:val="22"/>
          <w:lang w:eastAsia="zh-CN"/>
        </w:rPr>
        <w:t>Vlan</w:t>
      </w:r>
      <w:r w:rsidRPr="0098440A">
        <w:rPr>
          <w:rFonts w:ascii="SimSun" w:eastAsia="SimSun" w:hint="eastAsia"/>
          <w:sz w:val="21"/>
          <w:szCs w:val="22"/>
          <w:lang w:eastAsia="zh-CN"/>
        </w:rPr>
        <w:t>；</w:t>
      </w:r>
    </w:p>
    <w:p w:rsidR="0098440A" w:rsidRPr="0098440A" w:rsidRDefault="0098440A" w:rsidP="0098440A">
      <w:pPr>
        <w:numPr>
          <w:ilvl w:val="0"/>
          <w:numId w:val="8"/>
        </w:numPr>
        <w:spacing w:afterLines="50" w:after="120" w:line="340" w:lineRule="atLeast"/>
        <w:ind w:left="777" w:hanging="357"/>
        <w:jc w:val="both"/>
        <w:rPr>
          <w:rFonts w:ascii="SimSun" w:eastAsia="SimSun"/>
          <w:sz w:val="21"/>
          <w:szCs w:val="22"/>
          <w:lang w:eastAsia="zh-CN"/>
        </w:rPr>
      </w:pPr>
      <w:r w:rsidRPr="0098440A">
        <w:rPr>
          <w:rFonts w:ascii="SimSun" w:eastAsia="SimSun" w:hint="eastAsia"/>
          <w:sz w:val="21"/>
          <w:szCs w:val="22"/>
          <w:lang w:eastAsia="zh-CN"/>
        </w:rPr>
        <w:t>会计</w:t>
      </w:r>
      <w:r w:rsidRPr="0098440A">
        <w:rPr>
          <w:rFonts w:ascii="SimSun" w:eastAsia="SimSun"/>
          <w:sz w:val="21"/>
          <w:szCs w:val="22"/>
          <w:lang w:eastAsia="zh-CN"/>
        </w:rPr>
        <w:t>Vlan</w:t>
      </w:r>
      <w:r w:rsidRPr="0098440A">
        <w:rPr>
          <w:rFonts w:ascii="SimSun" w:eastAsia="SimSun" w:hint="eastAsia"/>
          <w:sz w:val="21"/>
          <w:szCs w:val="22"/>
          <w:lang w:eastAsia="zh-CN"/>
        </w:rPr>
        <w:t>；</w:t>
      </w:r>
    </w:p>
    <w:p w:rsidR="0098440A" w:rsidRPr="0098440A" w:rsidRDefault="0098440A" w:rsidP="0098440A">
      <w:pPr>
        <w:numPr>
          <w:ilvl w:val="0"/>
          <w:numId w:val="8"/>
        </w:numPr>
        <w:spacing w:afterLines="50" w:after="120" w:line="340" w:lineRule="atLeast"/>
        <w:ind w:left="777" w:hanging="357"/>
        <w:jc w:val="both"/>
        <w:rPr>
          <w:rFonts w:ascii="SimSun" w:eastAsia="SimSun"/>
          <w:sz w:val="21"/>
          <w:szCs w:val="22"/>
          <w:lang w:eastAsia="zh-CN"/>
        </w:rPr>
      </w:pPr>
      <w:r w:rsidRPr="0098440A">
        <w:rPr>
          <w:rFonts w:ascii="SimSun" w:eastAsia="SimSun" w:hint="eastAsia"/>
          <w:sz w:val="21"/>
          <w:szCs w:val="22"/>
          <w:lang w:eastAsia="zh-CN"/>
        </w:rPr>
        <w:t>安全</w:t>
      </w:r>
      <w:r w:rsidRPr="0098440A">
        <w:rPr>
          <w:rFonts w:ascii="SimSun" w:eastAsia="SimSun"/>
          <w:sz w:val="21"/>
          <w:szCs w:val="22"/>
          <w:lang w:eastAsia="zh-CN"/>
        </w:rPr>
        <w:t>Vlan</w:t>
      </w:r>
      <w:r w:rsidRPr="0098440A">
        <w:rPr>
          <w:rFonts w:ascii="SimSun" w:eastAsia="SimSun" w:hint="eastAsia"/>
          <w:sz w:val="21"/>
          <w:szCs w:val="22"/>
          <w:lang w:eastAsia="zh-CN"/>
        </w:rPr>
        <w:t>；</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网络使用下列项目：</w:t>
      </w:r>
    </w:p>
    <w:p w:rsidR="0098440A" w:rsidRPr="0098440A" w:rsidRDefault="0098440A" w:rsidP="0098440A">
      <w:pPr>
        <w:numPr>
          <w:ilvl w:val="0"/>
          <w:numId w:val="8"/>
        </w:num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惠普、英特尔和超微服务器，以及基于</w:t>
      </w:r>
      <w:r w:rsidRPr="0098440A">
        <w:rPr>
          <w:rFonts w:ascii="SimSun" w:eastAsia="SimSun"/>
          <w:sz w:val="21"/>
          <w:szCs w:val="22"/>
          <w:lang w:eastAsia="zh-CN"/>
        </w:rPr>
        <w:t>VMware ESX</w:t>
      </w:r>
      <w:r w:rsidRPr="0098440A">
        <w:rPr>
          <w:rFonts w:ascii="SimSun" w:eastAsia="SimSun" w:hint="eastAsia"/>
          <w:sz w:val="21"/>
          <w:szCs w:val="22"/>
          <w:lang w:eastAsia="zh-CN"/>
        </w:rPr>
        <w:t>和</w:t>
      </w:r>
      <w:r w:rsidRPr="0098440A">
        <w:rPr>
          <w:rFonts w:ascii="SimSun" w:eastAsia="SimSun"/>
          <w:sz w:val="21"/>
          <w:szCs w:val="22"/>
          <w:lang w:eastAsia="zh-CN"/>
        </w:rPr>
        <w:t>Hyper-V(</w:t>
      </w:r>
      <w:r w:rsidRPr="0098440A">
        <w:rPr>
          <w:rFonts w:ascii="SimSun" w:eastAsia="SimSun" w:hint="eastAsia"/>
          <w:sz w:val="21"/>
          <w:szCs w:val="22"/>
          <w:lang w:eastAsia="zh-CN"/>
        </w:rPr>
        <w:t>微软</w:t>
      </w:r>
      <w:r w:rsidRPr="0098440A">
        <w:rPr>
          <w:rFonts w:ascii="SimSun" w:eastAsia="SimSun"/>
          <w:sz w:val="21"/>
          <w:szCs w:val="22"/>
          <w:lang w:eastAsia="zh-CN"/>
        </w:rPr>
        <w:t>)</w:t>
      </w:r>
      <w:r w:rsidRPr="0098440A">
        <w:rPr>
          <w:rFonts w:ascii="SimSun" w:eastAsia="SimSun" w:hint="eastAsia"/>
          <w:sz w:val="21"/>
          <w:szCs w:val="22"/>
          <w:lang w:eastAsia="zh-CN"/>
        </w:rPr>
        <w:t>的虚拟服务器；</w:t>
      </w:r>
    </w:p>
    <w:p w:rsidR="0098440A" w:rsidRPr="0098440A" w:rsidRDefault="0098440A" w:rsidP="0098440A">
      <w:pPr>
        <w:numPr>
          <w:ilvl w:val="0"/>
          <w:numId w:val="8"/>
        </w:num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Windows 2003</w:t>
      </w:r>
      <w:r w:rsidRPr="0098440A">
        <w:rPr>
          <w:rFonts w:ascii="SimSun" w:eastAsia="SimSun" w:hint="eastAsia"/>
          <w:sz w:val="21"/>
          <w:szCs w:val="22"/>
          <w:lang w:eastAsia="zh-CN"/>
        </w:rPr>
        <w:t>、</w:t>
      </w:r>
      <w:r w:rsidRPr="0098440A">
        <w:rPr>
          <w:rFonts w:ascii="SimSun" w:eastAsia="SimSun"/>
          <w:sz w:val="21"/>
          <w:szCs w:val="22"/>
          <w:lang w:eastAsia="zh-CN"/>
        </w:rPr>
        <w:t>Windows 2008</w:t>
      </w:r>
      <w:r w:rsidRPr="0098440A">
        <w:rPr>
          <w:rFonts w:ascii="SimSun" w:eastAsia="SimSun" w:hint="eastAsia"/>
          <w:sz w:val="21"/>
          <w:szCs w:val="22"/>
          <w:lang w:eastAsia="zh-CN"/>
        </w:rPr>
        <w:t>、</w:t>
      </w:r>
      <w:r w:rsidRPr="0098440A">
        <w:rPr>
          <w:rFonts w:ascii="SimSun" w:eastAsia="SimSun"/>
          <w:sz w:val="21"/>
          <w:szCs w:val="22"/>
          <w:lang w:eastAsia="zh-CN"/>
        </w:rPr>
        <w:t>Windows 2008R2</w:t>
      </w:r>
      <w:r w:rsidRPr="0098440A">
        <w:rPr>
          <w:rFonts w:ascii="SimSun" w:eastAsia="SimSun" w:hint="eastAsia"/>
          <w:sz w:val="21"/>
          <w:szCs w:val="22"/>
          <w:lang w:eastAsia="zh-CN"/>
        </w:rPr>
        <w:t>和</w:t>
      </w:r>
      <w:r w:rsidRPr="0098440A">
        <w:rPr>
          <w:rFonts w:ascii="SimSun" w:eastAsia="SimSun"/>
          <w:sz w:val="21"/>
          <w:szCs w:val="22"/>
          <w:lang w:eastAsia="zh-CN"/>
        </w:rPr>
        <w:t>UNIX</w:t>
      </w:r>
      <w:r w:rsidRPr="0098440A">
        <w:rPr>
          <w:rFonts w:ascii="SimSun" w:eastAsia="SimSun" w:hint="eastAsia"/>
          <w:sz w:val="21"/>
          <w:szCs w:val="22"/>
          <w:lang w:eastAsia="zh-CN"/>
        </w:rPr>
        <w:t>运行系统。</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活动目录域对用户工作环境设置和网络计算机进行管理，即：</w:t>
      </w:r>
    </w:p>
    <w:p w:rsidR="0098440A" w:rsidRPr="0098440A" w:rsidRDefault="0098440A" w:rsidP="0098440A">
      <w:pPr>
        <w:numPr>
          <w:ilvl w:val="0"/>
          <w:numId w:val="8"/>
        </w:num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将用户和计算机分组；</w:t>
      </w:r>
    </w:p>
    <w:p w:rsidR="0098440A" w:rsidRPr="0098440A" w:rsidRDefault="0098440A" w:rsidP="0098440A">
      <w:pPr>
        <w:numPr>
          <w:ilvl w:val="0"/>
          <w:numId w:val="8"/>
        </w:num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针对每个用户组和每个工作站使用组政策；</w:t>
      </w:r>
    </w:p>
    <w:p w:rsidR="0098440A" w:rsidRPr="0098440A" w:rsidRDefault="0098440A" w:rsidP="0098440A">
      <w:pPr>
        <w:numPr>
          <w:ilvl w:val="0"/>
          <w:numId w:val="8"/>
        </w:num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支持基础设施</w:t>
      </w:r>
      <w:r w:rsidRPr="0098440A">
        <w:rPr>
          <w:rFonts w:ascii="SimSun" w:eastAsia="SimSun"/>
          <w:sz w:val="21"/>
          <w:szCs w:val="22"/>
          <w:lang w:eastAsia="zh-CN"/>
        </w:rPr>
        <w:t>–</w:t>
      </w:r>
      <w:r w:rsidRPr="0098440A">
        <w:rPr>
          <w:rFonts w:ascii="SimSun" w:eastAsia="SimSun"/>
          <w:sz w:val="21"/>
          <w:szCs w:val="22"/>
          <w:lang w:eastAsia="zh-CN"/>
        </w:rPr>
        <w:t>DNS</w:t>
      </w:r>
      <w:r w:rsidRPr="0098440A">
        <w:rPr>
          <w:rFonts w:ascii="SimSun" w:eastAsia="SimSun" w:hint="eastAsia"/>
          <w:sz w:val="21"/>
          <w:szCs w:val="22"/>
          <w:lang w:eastAsia="zh-CN"/>
        </w:rPr>
        <w:t>、</w:t>
      </w:r>
      <w:r w:rsidRPr="0098440A">
        <w:rPr>
          <w:rFonts w:ascii="SimSun" w:eastAsia="SimSun"/>
          <w:sz w:val="21"/>
          <w:szCs w:val="22"/>
          <w:lang w:eastAsia="zh-CN"/>
        </w:rPr>
        <w:t>DHCP</w:t>
      </w:r>
      <w:r w:rsidRPr="0098440A">
        <w:rPr>
          <w:rFonts w:ascii="SimSun" w:eastAsia="SimSun" w:hint="eastAsia"/>
          <w:sz w:val="21"/>
          <w:szCs w:val="22"/>
          <w:lang w:eastAsia="zh-CN"/>
        </w:rPr>
        <w:t>。</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采用以下两种域控制器，组织域结构的故障安全性：</w:t>
      </w:r>
    </w:p>
    <w:p w:rsidR="0098440A" w:rsidRPr="0098440A" w:rsidRDefault="0098440A" w:rsidP="0098440A">
      <w:pPr>
        <w:numPr>
          <w:ilvl w:val="0"/>
          <w:numId w:val="8"/>
        </w:num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WSUS</w:t>
      </w:r>
      <w:r w:rsidRPr="0098440A">
        <w:rPr>
          <w:rFonts w:ascii="SimSun" w:eastAsia="SimSun" w:hint="eastAsia"/>
          <w:sz w:val="21"/>
          <w:szCs w:val="22"/>
          <w:lang w:eastAsia="zh-CN"/>
        </w:rPr>
        <w:t>服务器，提供对所有服务器和客户端计算机运行系统的更新；</w:t>
      </w:r>
    </w:p>
    <w:p w:rsidR="0098440A" w:rsidRPr="0098440A" w:rsidRDefault="0098440A" w:rsidP="0098440A">
      <w:pPr>
        <w:numPr>
          <w:ilvl w:val="0"/>
          <w:numId w:val="8"/>
        </w:num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“卡巴斯基反病毒”防病毒服务器，负责管理客户端计算机上的所有防病毒软件、更新反病毒库，并生成病毒库和现有威胁报告。</w:t>
      </w:r>
    </w:p>
    <w:p w:rsidR="0098440A" w:rsidRPr="0098440A" w:rsidRDefault="0098440A" w:rsidP="0098440A">
      <w:pPr>
        <w:keepNext/>
        <w:keepLines/>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采用下列服务器：</w:t>
      </w:r>
    </w:p>
    <w:p w:rsidR="0098440A" w:rsidRPr="0098440A" w:rsidRDefault="0098440A" w:rsidP="0098440A">
      <w:pPr>
        <w:numPr>
          <w:ilvl w:val="0"/>
          <w:numId w:val="8"/>
        </w:numPr>
        <w:spacing w:afterLines="50" w:after="120" w:line="340" w:lineRule="atLeast"/>
        <w:ind w:left="777" w:hanging="357"/>
        <w:jc w:val="both"/>
        <w:rPr>
          <w:rFonts w:ascii="SimSun" w:eastAsia="SimSun"/>
          <w:sz w:val="21"/>
          <w:szCs w:val="22"/>
          <w:lang w:eastAsia="zh-CN"/>
        </w:rPr>
      </w:pPr>
      <w:r w:rsidRPr="0098440A">
        <w:rPr>
          <w:rFonts w:ascii="SimSun" w:eastAsia="SimSun" w:hint="eastAsia"/>
          <w:sz w:val="21"/>
          <w:szCs w:val="22"/>
          <w:lang w:eastAsia="zh-CN"/>
        </w:rPr>
        <w:t>数据库服务器</w:t>
      </w:r>
      <w:r w:rsidRPr="0098440A">
        <w:rPr>
          <w:rFonts w:ascii="SimSun" w:eastAsia="SimSun"/>
          <w:sz w:val="21"/>
          <w:szCs w:val="22"/>
          <w:lang w:eastAsia="zh-CN"/>
        </w:rPr>
        <w:t>(MS SQL 2000</w:t>
      </w:r>
      <w:r w:rsidRPr="0098440A">
        <w:rPr>
          <w:rFonts w:ascii="SimSun" w:eastAsia="SimSun" w:hint="eastAsia"/>
          <w:sz w:val="21"/>
          <w:szCs w:val="22"/>
          <w:lang w:eastAsia="zh-CN"/>
        </w:rPr>
        <w:t>、</w:t>
      </w:r>
      <w:r w:rsidRPr="0098440A">
        <w:rPr>
          <w:rFonts w:ascii="SimSun" w:eastAsia="SimSun"/>
          <w:sz w:val="21"/>
          <w:szCs w:val="22"/>
          <w:lang w:eastAsia="zh-CN"/>
        </w:rPr>
        <w:t>MS SQL 2005</w:t>
      </w:r>
      <w:r w:rsidRPr="0098440A">
        <w:rPr>
          <w:rFonts w:ascii="SimSun" w:eastAsia="SimSun" w:hint="eastAsia"/>
          <w:sz w:val="21"/>
          <w:szCs w:val="22"/>
          <w:lang w:eastAsia="zh-CN"/>
        </w:rPr>
        <w:t>、</w:t>
      </w:r>
      <w:r w:rsidRPr="0098440A">
        <w:rPr>
          <w:rFonts w:ascii="SimSun" w:eastAsia="SimSun"/>
          <w:sz w:val="21"/>
          <w:szCs w:val="22"/>
          <w:lang w:eastAsia="zh-CN"/>
        </w:rPr>
        <w:t>MS SQL 2008R2);</w:t>
      </w:r>
    </w:p>
    <w:p w:rsidR="0098440A" w:rsidRPr="0098440A" w:rsidRDefault="0098440A" w:rsidP="0098440A">
      <w:pPr>
        <w:numPr>
          <w:ilvl w:val="0"/>
          <w:numId w:val="8"/>
        </w:numPr>
        <w:spacing w:afterLines="50" w:after="120" w:line="340" w:lineRule="atLeast"/>
        <w:ind w:left="777" w:hanging="357"/>
        <w:jc w:val="both"/>
        <w:rPr>
          <w:rFonts w:ascii="SimSun" w:eastAsia="SimSun"/>
          <w:sz w:val="21"/>
          <w:szCs w:val="22"/>
          <w:lang w:eastAsia="zh-CN"/>
        </w:rPr>
      </w:pPr>
      <w:r w:rsidRPr="0098440A">
        <w:rPr>
          <w:rFonts w:ascii="SimSun" w:eastAsia="SimSun" w:hint="eastAsia"/>
          <w:sz w:val="21"/>
          <w:szCs w:val="22"/>
          <w:lang w:eastAsia="zh-CN"/>
        </w:rPr>
        <w:t>文档服务器，用于内部网络的信息交换；</w:t>
      </w:r>
    </w:p>
    <w:p w:rsidR="0098440A" w:rsidRPr="0098440A" w:rsidRDefault="0098440A" w:rsidP="0098440A">
      <w:pPr>
        <w:numPr>
          <w:ilvl w:val="0"/>
          <w:numId w:val="8"/>
        </w:numPr>
        <w:spacing w:afterLines="50" w:after="120" w:line="340" w:lineRule="atLeast"/>
        <w:ind w:left="777" w:hanging="357"/>
        <w:jc w:val="both"/>
        <w:rPr>
          <w:rFonts w:ascii="SimSun" w:eastAsia="SimSun"/>
          <w:sz w:val="21"/>
          <w:szCs w:val="22"/>
          <w:lang w:eastAsia="zh-CN"/>
        </w:rPr>
      </w:pPr>
      <w:r w:rsidRPr="0098440A">
        <w:rPr>
          <w:rFonts w:ascii="SimSun" w:eastAsia="SimSun" w:hint="eastAsia"/>
          <w:sz w:val="21"/>
          <w:szCs w:val="22"/>
          <w:lang w:eastAsia="zh-CN"/>
        </w:rPr>
        <w:t>备份服务器；</w:t>
      </w:r>
    </w:p>
    <w:p w:rsidR="0098440A" w:rsidRPr="0098440A" w:rsidRDefault="0098440A" w:rsidP="0098440A">
      <w:pPr>
        <w:numPr>
          <w:ilvl w:val="0"/>
          <w:numId w:val="8"/>
        </w:numPr>
        <w:spacing w:afterLines="50" w:after="120" w:line="340" w:lineRule="atLeast"/>
        <w:ind w:left="777" w:hanging="357"/>
        <w:jc w:val="both"/>
        <w:rPr>
          <w:rFonts w:ascii="SimSun" w:eastAsia="SimSun"/>
          <w:sz w:val="21"/>
          <w:szCs w:val="22"/>
          <w:lang w:eastAsia="zh-CN"/>
        </w:rPr>
      </w:pPr>
      <w:r w:rsidRPr="0098440A">
        <w:rPr>
          <w:rFonts w:ascii="SimSun" w:eastAsia="SimSun"/>
          <w:sz w:val="21"/>
          <w:szCs w:val="22"/>
          <w:lang w:eastAsia="zh-CN"/>
        </w:rPr>
        <w:t>Web</w:t>
      </w:r>
      <w:r w:rsidRPr="0098440A">
        <w:rPr>
          <w:rFonts w:ascii="SimSun" w:eastAsia="SimSun" w:hint="eastAsia"/>
          <w:sz w:val="21"/>
          <w:szCs w:val="22"/>
          <w:lang w:eastAsia="zh-CN"/>
        </w:rPr>
        <w:t>服务器：</w:t>
      </w:r>
      <w:hyperlink r:id="rId23" w:history="1">
        <w:r w:rsidRPr="0098440A">
          <w:rPr>
            <w:rFonts w:ascii="SimSun" w:eastAsia="SimSun" w:cs="Times New Roman"/>
            <w:b/>
            <w:color w:val="A54300"/>
            <w:sz w:val="21"/>
            <w:szCs w:val="22"/>
            <w:lang w:eastAsia="zh-CN"/>
          </w:rPr>
          <w:t>www.SIPSU.gov.ua</w:t>
        </w:r>
      </w:hyperlink>
      <w:r w:rsidRPr="0098440A">
        <w:rPr>
          <w:rFonts w:ascii="SimSun" w:eastAsia="SimSun"/>
          <w:sz w:val="21"/>
          <w:szCs w:val="22"/>
          <w:lang w:eastAsia="zh-CN"/>
        </w:rPr>
        <w:t xml:space="preserve">, </w:t>
      </w:r>
      <w:hyperlink r:id="rId24" w:history="1">
        <w:r w:rsidRPr="0098440A">
          <w:rPr>
            <w:rFonts w:ascii="SimSun" w:eastAsia="SimSun" w:cs="Times New Roman"/>
            <w:b/>
            <w:color w:val="A54300"/>
            <w:sz w:val="21"/>
            <w:szCs w:val="22"/>
            <w:lang w:eastAsia="zh-CN"/>
          </w:rPr>
          <w:t>www.uipv.org</w:t>
        </w:r>
      </w:hyperlink>
      <w:r w:rsidRPr="0098440A">
        <w:rPr>
          <w:rFonts w:ascii="SimSun" w:eastAsia="SimSun" w:hint="eastAsia"/>
          <w:sz w:val="21"/>
          <w:szCs w:val="22"/>
          <w:lang w:eastAsia="zh-CN"/>
        </w:rPr>
        <w:t>；</w:t>
      </w:r>
    </w:p>
    <w:p w:rsidR="0098440A" w:rsidRPr="0098440A" w:rsidRDefault="0098440A" w:rsidP="0098440A">
      <w:pPr>
        <w:numPr>
          <w:ilvl w:val="0"/>
          <w:numId w:val="8"/>
        </w:numPr>
        <w:spacing w:afterLines="50" w:after="120" w:line="340" w:lineRule="atLeast"/>
        <w:ind w:left="777" w:hanging="357"/>
        <w:jc w:val="both"/>
        <w:rPr>
          <w:rFonts w:ascii="SimSun" w:eastAsia="SimSun"/>
          <w:sz w:val="21"/>
          <w:szCs w:val="22"/>
          <w:lang w:eastAsia="zh-CN"/>
        </w:rPr>
      </w:pPr>
      <w:r w:rsidRPr="0098440A">
        <w:rPr>
          <w:rFonts w:ascii="SimSun" w:eastAsia="SimSun" w:hint="eastAsia"/>
          <w:sz w:val="21"/>
          <w:szCs w:val="22"/>
          <w:lang w:eastAsia="zh-CN"/>
        </w:rPr>
        <w:t>邮件服务器；</w:t>
      </w:r>
    </w:p>
    <w:p w:rsidR="0098440A" w:rsidRPr="0098440A" w:rsidRDefault="0098440A" w:rsidP="0098440A">
      <w:pPr>
        <w:numPr>
          <w:ilvl w:val="0"/>
          <w:numId w:val="8"/>
        </w:numPr>
        <w:spacing w:afterLines="50" w:after="120" w:line="340" w:lineRule="atLeast"/>
        <w:ind w:left="777" w:hanging="357"/>
        <w:jc w:val="both"/>
        <w:rPr>
          <w:rFonts w:ascii="SimSun" w:eastAsia="SimSun"/>
          <w:sz w:val="21"/>
          <w:szCs w:val="22"/>
          <w:lang w:eastAsia="zh-CN"/>
        </w:rPr>
      </w:pPr>
      <w:r w:rsidRPr="0098440A">
        <w:rPr>
          <w:rFonts w:ascii="SimSun" w:eastAsia="SimSun"/>
          <w:sz w:val="21"/>
          <w:szCs w:val="22"/>
          <w:lang w:eastAsia="zh-CN"/>
        </w:rPr>
        <w:t>EPOQUE</w:t>
      </w:r>
      <w:r w:rsidRPr="0098440A">
        <w:rPr>
          <w:rFonts w:ascii="SimSun" w:eastAsia="SimSun" w:hint="eastAsia"/>
          <w:sz w:val="21"/>
          <w:szCs w:val="22"/>
          <w:lang w:eastAsia="zh-CN"/>
        </w:rPr>
        <w:t>服务器，根据特定的</w:t>
      </w:r>
      <w:r w:rsidRPr="0098440A">
        <w:rPr>
          <w:rFonts w:ascii="SimSun" w:eastAsia="SimSun"/>
          <w:sz w:val="21"/>
          <w:szCs w:val="22"/>
          <w:lang w:eastAsia="zh-CN"/>
        </w:rPr>
        <w:t>IP-</w:t>
      </w:r>
      <w:r w:rsidRPr="0098440A">
        <w:rPr>
          <w:rFonts w:ascii="SimSun" w:eastAsia="SimSun" w:hint="eastAsia"/>
          <w:sz w:val="21"/>
          <w:szCs w:val="22"/>
          <w:lang w:eastAsia="zh-CN"/>
        </w:rPr>
        <w:t>地址，向授权用户提供对</w:t>
      </w:r>
      <w:r w:rsidRPr="0098440A">
        <w:rPr>
          <w:rFonts w:ascii="SimSun" w:eastAsia="SimSun"/>
          <w:sz w:val="21"/>
          <w:szCs w:val="22"/>
          <w:lang w:eastAsia="zh-CN"/>
        </w:rPr>
        <w:t xml:space="preserve">EPOQUENet </w:t>
      </w:r>
      <w:r w:rsidRPr="0098440A">
        <w:rPr>
          <w:rFonts w:ascii="SimSun" w:eastAsia="SimSun" w:hint="eastAsia"/>
          <w:sz w:val="21"/>
          <w:szCs w:val="22"/>
          <w:lang w:eastAsia="zh-CN"/>
        </w:rPr>
        <w:t>数据库的访问。</w:t>
      </w:r>
    </w:p>
    <w:p w:rsidR="0098440A" w:rsidRPr="0098440A" w:rsidRDefault="0098440A" w:rsidP="0098440A">
      <w:pPr>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采用信息存储器和磁带进行备份。制定了针对所有服务器和业务的恢复计划。</w:t>
      </w:r>
    </w:p>
    <w:p w:rsidR="0098440A" w:rsidRPr="0098440A" w:rsidRDefault="0098440A" w:rsidP="0098440A">
      <w:pPr>
        <w:keepNext/>
        <w:keepLines/>
        <w:spacing w:afterLines="50" w:after="120" w:line="340" w:lineRule="atLeast"/>
        <w:ind w:firstLineChars="200" w:firstLine="420"/>
        <w:jc w:val="both"/>
        <w:rPr>
          <w:rFonts w:ascii="SimHei" w:eastAsia="SimHei" w:hAnsi="SimHei"/>
          <w:sz w:val="21"/>
          <w:szCs w:val="22"/>
          <w:lang w:eastAsia="zh-CN"/>
        </w:rPr>
      </w:pPr>
      <w:r w:rsidRPr="0098440A">
        <w:rPr>
          <w:rFonts w:ascii="SimHei" w:eastAsia="SimHei" w:hAnsi="SimHei" w:hint="eastAsia"/>
          <w:sz w:val="21"/>
          <w:szCs w:val="22"/>
          <w:lang w:eastAsia="zh-CN"/>
        </w:rPr>
        <w:lastRenderedPageBreak/>
        <w:t>硬  件</w:t>
      </w:r>
      <w:r w:rsidRPr="0098440A">
        <w:rPr>
          <w:rFonts w:ascii="SimHei" w:eastAsia="SimHei" w:hAnsi="SimHei"/>
          <w:sz w:val="21"/>
          <w:szCs w:val="22"/>
          <w:lang w:eastAsia="zh-CN"/>
        </w:rPr>
        <w:t>：</w:t>
      </w:r>
    </w:p>
    <w:p w:rsidR="0098440A" w:rsidRPr="0098440A" w:rsidRDefault="0098440A" w:rsidP="0098440A">
      <w:pPr>
        <w:keepNext/>
        <w:keepLines/>
        <w:spacing w:afterLines="50" w:after="120" w:line="340" w:lineRule="atLeast"/>
        <w:ind w:firstLineChars="200" w:firstLine="420"/>
        <w:jc w:val="both"/>
        <w:rPr>
          <w:rFonts w:ascii="SimSun" w:eastAsia="SimSun"/>
          <w:sz w:val="21"/>
          <w:szCs w:val="22"/>
          <w:lang w:eastAsia="zh-CN"/>
        </w:rPr>
      </w:pPr>
      <w:r w:rsidRPr="0098440A">
        <w:rPr>
          <w:rFonts w:ascii="SimSun" w:eastAsia="SimSun" w:hint="eastAsia"/>
          <w:sz w:val="21"/>
          <w:szCs w:val="22"/>
          <w:lang w:eastAsia="zh-CN"/>
        </w:rPr>
        <w:t>信息系统部署在运行应用软件并且开通了互联网连接以便进行信息检索和浏览的内部本地计算机网络上。</w:t>
      </w:r>
    </w:p>
    <w:p w:rsidR="0098440A" w:rsidRPr="0098440A" w:rsidRDefault="0098440A" w:rsidP="0098440A">
      <w:pPr>
        <w:keepNext/>
        <w:keepLines/>
        <w:spacing w:afterLines="50" w:after="120" w:line="340" w:lineRule="atLeast"/>
        <w:ind w:firstLineChars="200" w:firstLine="420"/>
        <w:jc w:val="both"/>
        <w:rPr>
          <w:rFonts w:ascii="SimSun" w:eastAsia="SimSun"/>
          <w:b/>
          <w:sz w:val="21"/>
          <w:szCs w:val="22"/>
          <w:lang w:eastAsia="zh-CN"/>
        </w:rPr>
      </w:pPr>
      <w:r w:rsidRPr="0098440A">
        <w:rPr>
          <w:rFonts w:ascii="SimSun" w:eastAsia="SimSun" w:hint="eastAsia"/>
          <w:sz w:val="21"/>
          <w:szCs w:val="22"/>
          <w:lang w:eastAsia="zh-CN"/>
        </w:rPr>
        <w:t>本地计算机网络包括</w:t>
      </w:r>
      <w:r w:rsidRPr="0098440A">
        <w:rPr>
          <w:rFonts w:ascii="SimSun" w:eastAsia="SimSun"/>
          <w:sz w:val="21"/>
          <w:szCs w:val="22"/>
          <w:lang w:eastAsia="zh-CN"/>
        </w:rPr>
        <w:t>600</w:t>
      </w:r>
      <w:r w:rsidRPr="0098440A">
        <w:rPr>
          <w:rFonts w:ascii="SimSun" w:eastAsia="SimSun" w:hint="eastAsia"/>
          <w:sz w:val="21"/>
          <w:szCs w:val="22"/>
          <w:lang w:eastAsia="zh-CN"/>
        </w:rPr>
        <w:t>台计算机、25台服务器和其他设备，如下所示：</w:t>
      </w:r>
    </w:p>
    <w:p w:rsidR="0098440A" w:rsidRPr="0098440A" w:rsidRDefault="0098440A" w:rsidP="0098440A">
      <w:pPr>
        <w:pageBreakBefore/>
        <w:spacing w:line="360" w:lineRule="auto"/>
        <w:rPr>
          <w:rFonts w:eastAsia="SimSun"/>
          <w:szCs w:val="22"/>
          <w:lang w:eastAsia="zh-CN"/>
        </w:rPr>
      </w:pPr>
    </w:p>
    <w:tbl>
      <w:tblPr>
        <w:tblW w:w="0" w:type="auto"/>
        <w:tblInd w:w="-24" w:type="dxa"/>
        <w:tblLayout w:type="fixed"/>
        <w:tblLook w:val="0000" w:firstRow="0" w:lastRow="0" w:firstColumn="0" w:lastColumn="0" w:noHBand="0" w:noVBand="0"/>
      </w:tblPr>
      <w:tblGrid>
        <w:gridCol w:w="4786"/>
        <w:gridCol w:w="4833"/>
      </w:tblGrid>
      <w:tr w:rsidR="0098440A" w:rsidRPr="0098440A" w:rsidTr="0098440A">
        <w:tc>
          <w:tcPr>
            <w:tcW w:w="478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用途</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型号</w:t>
            </w:r>
          </w:p>
        </w:tc>
      </w:tr>
      <w:tr w:rsidR="0098440A" w:rsidRPr="0098440A" w:rsidTr="0098440A">
        <w:tc>
          <w:tcPr>
            <w:tcW w:w="478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服务器虚拟化</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惠普</w:t>
            </w:r>
            <w:r w:rsidRPr="0098440A">
              <w:rPr>
                <w:rFonts w:ascii="SimSun" w:eastAsia="SimSun"/>
                <w:sz w:val="21"/>
                <w:szCs w:val="22"/>
                <w:lang w:eastAsia="zh-CN"/>
              </w:rPr>
              <w:t>DL380、</w:t>
            </w:r>
            <w:r w:rsidRPr="0098440A">
              <w:rPr>
                <w:rFonts w:ascii="SimSun" w:eastAsia="SimSun" w:hint="eastAsia"/>
                <w:sz w:val="21"/>
                <w:szCs w:val="22"/>
                <w:lang w:eastAsia="zh-CN"/>
              </w:rPr>
              <w:t>戴尔</w:t>
            </w:r>
            <w:r w:rsidRPr="0098440A">
              <w:rPr>
                <w:rFonts w:ascii="SimSun" w:eastAsia="SimSun"/>
                <w:sz w:val="21"/>
                <w:szCs w:val="22"/>
                <w:lang w:eastAsia="zh-CN"/>
              </w:rPr>
              <w:t>2950</w:t>
            </w:r>
          </w:p>
        </w:tc>
      </w:tr>
      <w:tr w:rsidR="0098440A" w:rsidRPr="0098440A" w:rsidTr="0098440A">
        <w:tc>
          <w:tcPr>
            <w:tcW w:w="478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活动目录服务器</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虚拟</w:t>
            </w:r>
          </w:p>
        </w:tc>
      </w:tr>
      <w:tr w:rsidR="0098440A" w:rsidRPr="0098440A" w:rsidTr="0098440A">
        <w:tc>
          <w:tcPr>
            <w:tcW w:w="478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附加域控制器服务器</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虚拟</w:t>
            </w:r>
          </w:p>
        </w:tc>
      </w:tr>
      <w:tr w:rsidR="0098440A" w:rsidRPr="0098440A" w:rsidTr="0098440A">
        <w:tc>
          <w:tcPr>
            <w:tcW w:w="478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数据库服务器</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val="fr-FR" w:eastAsia="zh-CN"/>
              </w:rPr>
            </w:pPr>
            <w:r w:rsidRPr="0098440A">
              <w:rPr>
                <w:rFonts w:ascii="SimSun" w:eastAsia="SimSun"/>
                <w:sz w:val="21"/>
                <w:szCs w:val="22"/>
                <w:lang w:val="fr-FR" w:eastAsia="zh-CN"/>
              </w:rPr>
              <w:t>康柏ML570、</w:t>
            </w:r>
            <w:r w:rsidRPr="0098440A">
              <w:rPr>
                <w:rFonts w:ascii="SimSun" w:eastAsia="SimSun" w:hint="eastAsia"/>
                <w:sz w:val="21"/>
                <w:szCs w:val="22"/>
                <w:lang w:eastAsia="zh-CN"/>
              </w:rPr>
              <w:t>惠普</w:t>
            </w:r>
            <w:r w:rsidRPr="0098440A">
              <w:rPr>
                <w:rFonts w:ascii="SimSun" w:eastAsia="SimSun"/>
                <w:sz w:val="21"/>
                <w:szCs w:val="22"/>
                <w:lang w:val="fr-FR" w:eastAsia="zh-CN"/>
              </w:rPr>
              <w:t>DL380、</w:t>
            </w:r>
            <w:r w:rsidRPr="0098440A">
              <w:rPr>
                <w:rFonts w:ascii="SimSun" w:eastAsia="SimSun" w:hint="eastAsia"/>
                <w:sz w:val="21"/>
                <w:szCs w:val="22"/>
                <w:lang w:val="fr-FR" w:eastAsia="zh-CN"/>
              </w:rPr>
              <w:t>英特尔</w:t>
            </w:r>
            <w:r w:rsidRPr="0098440A">
              <w:rPr>
                <w:rFonts w:ascii="SimSun" w:eastAsia="SimSun"/>
                <w:sz w:val="21"/>
                <w:szCs w:val="22"/>
                <w:lang w:val="fr-FR" w:eastAsia="zh-CN"/>
              </w:rPr>
              <w:t>SE7520JR、</w:t>
            </w:r>
            <w:r w:rsidRPr="0098440A">
              <w:rPr>
                <w:rFonts w:ascii="SimSun" w:eastAsia="SimSun" w:hint="eastAsia"/>
                <w:sz w:val="21"/>
                <w:szCs w:val="22"/>
                <w:lang w:val="fr-FR" w:eastAsia="zh-CN"/>
              </w:rPr>
              <w:t>英特尔</w:t>
            </w:r>
            <w:r w:rsidRPr="0098440A">
              <w:rPr>
                <w:rFonts w:ascii="SimSun" w:eastAsia="SimSun"/>
                <w:sz w:val="21"/>
                <w:szCs w:val="22"/>
                <w:lang w:val="fr-FR" w:eastAsia="zh-CN"/>
              </w:rPr>
              <w:t>SE7501WV、</w:t>
            </w:r>
            <w:r w:rsidRPr="0098440A">
              <w:rPr>
                <w:rFonts w:ascii="SimSun" w:eastAsia="SimSun" w:hint="eastAsia"/>
                <w:sz w:val="21"/>
                <w:szCs w:val="22"/>
                <w:lang w:val="fr-FR" w:eastAsia="zh-CN"/>
              </w:rPr>
              <w:t>超微</w:t>
            </w:r>
            <w:r w:rsidRPr="0098440A">
              <w:rPr>
                <w:rFonts w:ascii="SimSun" w:eastAsia="SimSun"/>
                <w:sz w:val="21"/>
                <w:szCs w:val="22"/>
                <w:lang w:val="fr-FR" w:eastAsia="zh-CN"/>
              </w:rPr>
              <w:t>6025B</w:t>
            </w:r>
          </w:p>
        </w:tc>
      </w:tr>
      <w:tr w:rsidR="0098440A" w:rsidRPr="0098440A" w:rsidTr="0098440A">
        <w:tc>
          <w:tcPr>
            <w:tcW w:w="478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文档服务器</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Intel SE7501WV</w:t>
            </w:r>
          </w:p>
        </w:tc>
      </w:tr>
      <w:tr w:rsidR="0098440A" w:rsidRPr="0098440A" w:rsidTr="0098440A">
        <w:tc>
          <w:tcPr>
            <w:tcW w:w="478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服务器应用程序</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惠普</w:t>
            </w:r>
            <w:r w:rsidRPr="0098440A">
              <w:rPr>
                <w:rFonts w:ascii="SimSun" w:eastAsia="SimSun"/>
                <w:sz w:val="21"/>
                <w:szCs w:val="22"/>
                <w:lang w:eastAsia="zh-CN"/>
              </w:rPr>
              <w:t>DL380、</w:t>
            </w:r>
            <w:r w:rsidRPr="0098440A">
              <w:rPr>
                <w:rFonts w:ascii="SimSun" w:eastAsia="SimSun" w:hint="eastAsia"/>
                <w:sz w:val="21"/>
                <w:szCs w:val="22"/>
                <w:lang w:val="fr-FR" w:eastAsia="zh-CN"/>
              </w:rPr>
              <w:t>英特尔</w:t>
            </w:r>
            <w:r w:rsidRPr="0098440A">
              <w:rPr>
                <w:rFonts w:ascii="SimSun" w:eastAsia="SimSun"/>
                <w:sz w:val="21"/>
                <w:szCs w:val="22"/>
                <w:lang w:eastAsia="zh-CN"/>
              </w:rPr>
              <w:t>SE7501WV</w:t>
            </w:r>
          </w:p>
        </w:tc>
      </w:tr>
      <w:tr w:rsidR="0098440A" w:rsidRPr="0098440A" w:rsidTr="0098440A">
        <w:tc>
          <w:tcPr>
            <w:tcW w:w="478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Unix</w:t>
            </w:r>
            <w:r w:rsidRPr="0098440A">
              <w:rPr>
                <w:rFonts w:ascii="SimSun" w:eastAsia="SimSun" w:hint="eastAsia"/>
                <w:sz w:val="21"/>
                <w:szCs w:val="22"/>
                <w:lang w:eastAsia="zh-CN"/>
              </w:rPr>
              <w:t>路由器</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本地品牌</w:t>
            </w:r>
          </w:p>
        </w:tc>
      </w:tr>
      <w:tr w:rsidR="0098440A" w:rsidRPr="0098440A" w:rsidTr="0098440A">
        <w:tc>
          <w:tcPr>
            <w:tcW w:w="478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Web</w:t>
            </w:r>
            <w:r w:rsidRPr="0098440A">
              <w:rPr>
                <w:rFonts w:ascii="SimSun" w:eastAsia="SimSun" w:hint="eastAsia"/>
                <w:sz w:val="21"/>
                <w:szCs w:val="22"/>
                <w:lang w:eastAsia="zh-CN"/>
              </w:rPr>
              <w:t>服务器</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虚拟</w:t>
            </w:r>
          </w:p>
        </w:tc>
      </w:tr>
      <w:tr w:rsidR="0098440A" w:rsidRPr="0098440A" w:rsidTr="0098440A">
        <w:tc>
          <w:tcPr>
            <w:tcW w:w="478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邮件服务器</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虚拟</w:t>
            </w:r>
          </w:p>
        </w:tc>
      </w:tr>
      <w:tr w:rsidR="0098440A" w:rsidRPr="0098440A" w:rsidTr="0098440A">
        <w:tc>
          <w:tcPr>
            <w:tcW w:w="478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代理服务器</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虚拟</w:t>
            </w:r>
          </w:p>
        </w:tc>
      </w:tr>
      <w:tr w:rsidR="0098440A" w:rsidRPr="0098440A" w:rsidTr="0098440A">
        <w:tc>
          <w:tcPr>
            <w:tcW w:w="478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网络交换机</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思科</w:t>
            </w:r>
            <w:r w:rsidRPr="0098440A">
              <w:rPr>
                <w:rFonts w:ascii="SimSun" w:eastAsia="SimSun"/>
                <w:sz w:val="21"/>
                <w:szCs w:val="22"/>
                <w:lang w:eastAsia="zh-CN"/>
              </w:rPr>
              <w:t>2650、</w:t>
            </w:r>
            <w:r w:rsidRPr="0098440A">
              <w:rPr>
                <w:rFonts w:ascii="SimSun" w:eastAsia="SimSun" w:hint="eastAsia"/>
                <w:sz w:val="21"/>
                <w:szCs w:val="22"/>
                <w:lang w:eastAsia="zh-CN"/>
              </w:rPr>
              <w:t>惠普</w:t>
            </w:r>
            <w:r w:rsidRPr="0098440A">
              <w:rPr>
                <w:rFonts w:ascii="SimSun" w:eastAsia="SimSun"/>
                <w:sz w:val="21"/>
                <w:szCs w:val="22"/>
                <w:lang w:eastAsia="zh-CN"/>
              </w:rPr>
              <w:t>Procurve 2910、</w:t>
            </w:r>
            <w:r w:rsidRPr="0098440A">
              <w:rPr>
                <w:rFonts w:ascii="SimSun" w:eastAsia="SimSun" w:hint="eastAsia"/>
                <w:sz w:val="21"/>
                <w:szCs w:val="22"/>
                <w:lang w:eastAsia="zh-CN"/>
              </w:rPr>
              <w:t>惠普</w:t>
            </w:r>
            <w:r w:rsidRPr="0098440A">
              <w:rPr>
                <w:rFonts w:ascii="SimSun" w:eastAsia="SimSun"/>
                <w:sz w:val="21"/>
                <w:szCs w:val="22"/>
                <w:lang w:eastAsia="zh-CN"/>
              </w:rPr>
              <w:t>Procurve 2510、3Com 4500</w:t>
            </w:r>
          </w:p>
        </w:tc>
      </w:tr>
      <w:tr w:rsidR="0098440A" w:rsidRPr="0098440A" w:rsidTr="0098440A">
        <w:tc>
          <w:tcPr>
            <w:tcW w:w="478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PIX 525E</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思科</w:t>
            </w:r>
          </w:p>
        </w:tc>
      </w:tr>
      <w:tr w:rsidR="0098440A" w:rsidRPr="0098440A" w:rsidTr="0098440A">
        <w:tc>
          <w:tcPr>
            <w:tcW w:w="478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EPOQUE.Net</w:t>
            </w:r>
            <w:r w:rsidRPr="0098440A">
              <w:rPr>
                <w:rFonts w:ascii="SimSun" w:eastAsia="SimSun" w:hint="eastAsia"/>
                <w:sz w:val="21"/>
                <w:szCs w:val="22"/>
                <w:lang w:eastAsia="zh-CN"/>
              </w:rPr>
              <w:t>系统</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-EPOQUE</w:t>
            </w:r>
            <w:r w:rsidRPr="0098440A">
              <w:rPr>
                <w:rFonts w:ascii="SimSun" w:eastAsia="SimSun" w:hint="eastAsia"/>
                <w:sz w:val="21"/>
                <w:szCs w:val="22"/>
                <w:lang w:eastAsia="zh-CN"/>
              </w:rPr>
              <w:t>服务器</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hint="eastAsia"/>
                <w:sz w:val="21"/>
                <w:szCs w:val="22"/>
                <w:lang w:eastAsia="zh-CN"/>
              </w:rPr>
              <w:t>网络交换机</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hint="eastAsia"/>
                <w:sz w:val="21"/>
                <w:szCs w:val="22"/>
                <w:lang w:eastAsia="zh-CN"/>
              </w:rPr>
              <w:t>路由器</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napToGrid w:val="0"/>
              <w:spacing w:afterLines="50" w:after="120" w:line="340" w:lineRule="atLeast"/>
              <w:jc w:val="both"/>
              <w:rPr>
                <w:rFonts w:ascii="SimSun" w:eastAsia="SimSun"/>
                <w:sz w:val="21"/>
                <w:szCs w:val="22"/>
                <w:lang w:eastAsia="zh-CN"/>
              </w:rPr>
            </w:pP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 xml:space="preserve">-IBM </w:t>
            </w:r>
            <w:r w:rsidRPr="0098440A">
              <w:rPr>
                <w:rFonts w:ascii="SimSun" w:eastAsia="SimSun" w:hint="eastAsia"/>
                <w:sz w:val="21"/>
                <w:szCs w:val="22"/>
                <w:lang w:eastAsia="zh-CN"/>
              </w:rPr>
              <w:t>x</w:t>
            </w:r>
            <w:r w:rsidRPr="0098440A">
              <w:rPr>
                <w:rFonts w:ascii="SimSun" w:eastAsia="SimSun"/>
                <w:color w:val="343434"/>
                <w:sz w:val="21"/>
                <w:szCs w:val="22"/>
                <w:lang w:eastAsia="en-US"/>
              </w:rPr>
              <w:t>Series</w:t>
            </w:r>
            <w:r w:rsidRPr="0098440A">
              <w:rPr>
                <w:rFonts w:ascii="SimSun" w:eastAsia="SimSun"/>
                <w:sz w:val="21"/>
                <w:szCs w:val="22"/>
                <w:lang w:eastAsia="zh-CN"/>
              </w:rPr>
              <w:t xml:space="preserve"> 206</w:t>
            </w:r>
            <w:r w:rsidRPr="0098440A">
              <w:rPr>
                <w:rFonts w:ascii="SimSun" w:eastAsia="SimSun" w:hint="eastAsia"/>
                <w:sz w:val="21"/>
                <w:szCs w:val="22"/>
                <w:lang w:eastAsia="zh-CN"/>
              </w:rPr>
              <w:t>型号</w:t>
            </w:r>
            <w:r w:rsidRPr="0098440A">
              <w:rPr>
                <w:rFonts w:ascii="SimSun" w:eastAsia="SimSun"/>
                <w:sz w:val="21"/>
                <w:szCs w:val="22"/>
                <w:lang w:eastAsia="zh-CN"/>
              </w:rPr>
              <w:t>8482</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hint="eastAsia"/>
                <w:sz w:val="21"/>
                <w:szCs w:val="22"/>
                <w:lang w:eastAsia="zh-CN"/>
              </w:rPr>
              <w:t>思科</w:t>
            </w:r>
            <w:r w:rsidRPr="0098440A">
              <w:rPr>
                <w:rFonts w:ascii="SimSun" w:eastAsia="SimSun"/>
                <w:sz w:val="21"/>
                <w:szCs w:val="22"/>
                <w:lang w:eastAsia="zh-CN"/>
              </w:rPr>
              <w:t>2950</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hint="eastAsia"/>
                <w:sz w:val="21"/>
                <w:szCs w:val="22"/>
                <w:lang w:eastAsia="zh-CN"/>
              </w:rPr>
              <w:t>思科</w:t>
            </w:r>
            <w:r w:rsidRPr="0098440A">
              <w:rPr>
                <w:rFonts w:ascii="SimSun" w:eastAsia="SimSun"/>
                <w:sz w:val="21"/>
                <w:szCs w:val="22"/>
                <w:lang w:eastAsia="zh-CN"/>
              </w:rPr>
              <w:t>2691</w:t>
            </w:r>
          </w:p>
        </w:tc>
      </w:tr>
      <w:tr w:rsidR="0098440A" w:rsidRPr="0098440A" w:rsidTr="0098440A">
        <w:tc>
          <w:tcPr>
            <w:tcW w:w="478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工作站计算机</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本地品牌</w:t>
            </w:r>
          </w:p>
        </w:tc>
      </w:tr>
      <w:tr w:rsidR="0098440A" w:rsidRPr="0098440A" w:rsidTr="0098440A">
        <w:tc>
          <w:tcPr>
            <w:tcW w:w="478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打印机</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 xml:space="preserve">惠普-LJ </w:t>
            </w:r>
            <w:r w:rsidRPr="0098440A">
              <w:rPr>
                <w:rFonts w:ascii="SimSun" w:eastAsia="SimSun"/>
                <w:bCs/>
                <w:sz w:val="21"/>
                <w:szCs w:val="22"/>
                <w:lang w:eastAsia="zh-CN"/>
              </w:rPr>
              <w:t>4100、惠普-</w:t>
            </w:r>
            <w:r w:rsidRPr="0098440A">
              <w:rPr>
                <w:rFonts w:ascii="SimSun" w:eastAsia="SimSun"/>
                <w:sz w:val="21"/>
                <w:szCs w:val="22"/>
                <w:lang w:eastAsia="zh-CN"/>
              </w:rPr>
              <w:t>LJ</w:t>
            </w:r>
            <w:r w:rsidRPr="0098440A">
              <w:rPr>
                <w:rFonts w:ascii="SimSun" w:eastAsia="SimSun"/>
                <w:bCs/>
                <w:sz w:val="21"/>
                <w:szCs w:val="22"/>
                <w:lang w:eastAsia="zh-CN"/>
              </w:rPr>
              <w:t xml:space="preserve"> P2055D、惠普-</w:t>
            </w:r>
            <w:r w:rsidRPr="0098440A">
              <w:rPr>
                <w:rFonts w:ascii="SimSun" w:eastAsia="SimSun"/>
                <w:sz w:val="21"/>
                <w:szCs w:val="22"/>
                <w:lang w:eastAsia="zh-CN"/>
              </w:rPr>
              <w:t>LJ</w:t>
            </w:r>
            <w:r w:rsidRPr="0098440A">
              <w:rPr>
                <w:rFonts w:ascii="SimSun" w:eastAsia="SimSun"/>
                <w:bCs/>
                <w:sz w:val="21"/>
                <w:szCs w:val="22"/>
                <w:lang w:eastAsia="zh-CN"/>
              </w:rPr>
              <w:t xml:space="preserve"> 3015X、惠普-</w:t>
            </w:r>
            <w:r w:rsidRPr="0098440A">
              <w:rPr>
                <w:rFonts w:ascii="SimSun" w:eastAsia="SimSun"/>
                <w:sz w:val="21"/>
                <w:szCs w:val="22"/>
                <w:lang w:eastAsia="zh-CN"/>
              </w:rPr>
              <w:t>LJ</w:t>
            </w:r>
            <w:r w:rsidRPr="0098440A">
              <w:rPr>
                <w:rFonts w:ascii="SimSun" w:eastAsia="SimSun"/>
                <w:bCs/>
                <w:sz w:val="21"/>
                <w:szCs w:val="22"/>
                <w:lang w:eastAsia="zh-CN"/>
              </w:rPr>
              <w:t xml:space="preserve"> 4015X、惠普-</w:t>
            </w:r>
            <w:r w:rsidRPr="0098440A">
              <w:rPr>
                <w:rFonts w:ascii="SimSun" w:eastAsia="SimSun"/>
                <w:sz w:val="21"/>
                <w:szCs w:val="22"/>
                <w:lang w:eastAsia="zh-CN"/>
              </w:rPr>
              <w:t>LJ</w:t>
            </w:r>
            <w:r w:rsidRPr="0098440A">
              <w:rPr>
                <w:rFonts w:ascii="SimSun" w:eastAsia="SimSun"/>
                <w:bCs/>
                <w:sz w:val="21"/>
                <w:szCs w:val="22"/>
                <w:lang w:eastAsia="zh-CN"/>
              </w:rPr>
              <w:t xml:space="preserve"> 1200、惠普-</w:t>
            </w:r>
            <w:r w:rsidRPr="0098440A">
              <w:rPr>
                <w:rFonts w:ascii="SimSun" w:eastAsia="SimSun"/>
                <w:sz w:val="21"/>
                <w:szCs w:val="22"/>
                <w:lang w:eastAsia="zh-CN"/>
              </w:rPr>
              <w:t>LJ</w:t>
            </w:r>
            <w:r w:rsidRPr="0098440A">
              <w:rPr>
                <w:rFonts w:ascii="SimSun" w:eastAsia="SimSun"/>
                <w:bCs/>
                <w:sz w:val="21"/>
                <w:szCs w:val="22"/>
                <w:lang w:eastAsia="zh-CN"/>
              </w:rPr>
              <w:t xml:space="preserve"> 1300、惠普-</w:t>
            </w:r>
            <w:r w:rsidRPr="0098440A">
              <w:rPr>
                <w:rFonts w:ascii="SimSun" w:eastAsia="SimSun"/>
                <w:sz w:val="21"/>
                <w:szCs w:val="22"/>
                <w:lang w:eastAsia="zh-CN"/>
              </w:rPr>
              <w:t>LJ</w:t>
            </w:r>
            <w:r w:rsidRPr="0098440A">
              <w:rPr>
                <w:rFonts w:ascii="SimSun" w:eastAsia="SimSun"/>
                <w:bCs/>
                <w:sz w:val="21"/>
                <w:szCs w:val="22"/>
                <w:lang w:eastAsia="zh-CN"/>
              </w:rPr>
              <w:t xml:space="preserve"> 1320、惠普-</w:t>
            </w:r>
            <w:r w:rsidRPr="0098440A">
              <w:rPr>
                <w:rFonts w:ascii="SimSun" w:eastAsia="SimSun"/>
                <w:sz w:val="21"/>
                <w:szCs w:val="22"/>
                <w:lang w:eastAsia="zh-CN"/>
              </w:rPr>
              <w:t>LJ</w:t>
            </w:r>
            <w:r w:rsidRPr="0098440A">
              <w:rPr>
                <w:rFonts w:ascii="SimSun" w:eastAsia="SimSun"/>
                <w:bCs/>
                <w:sz w:val="21"/>
                <w:szCs w:val="22"/>
                <w:lang w:eastAsia="zh-CN"/>
              </w:rPr>
              <w:t xml:space="preserve"> 3005、惠普-</w:t>
            </w:r>
            <w:r w:rsidRPr="0098440A">
              <w:rPr>
                <w:rFonts w:ascii="SimSun" w:eastAsia="SimSun"/>
                <w:sz w:val="21"/>
                <w:szCs w:val="22"/>
                <w:lang w:eastAsia="zh-CN"/>
              </w:rPr>
              <w:t>LJ</w:t>
            </w:r>
            <w:r w:rsidRPr="0098440A">
              <w:rPr>
                <w:rFonts w:ascii="SimSun" w:eastAsia="SimSun"/>
                <w:bCs/>
                <w:sz w:val="21"/>
                <w:szCs w:val="22"/>
                <w:lang w:eastAsia="zh-CN"/>
              </w:rPr>
              <w:t xml:space="preserve"> 2420(2400)、惠普-</w:t>
            </w:r>
            <w:r w:rsidRPr="0098440A">
              <w:rPr>
                <w:rFonts w:ascii="SimSun" w:eastAsia="SimSun"/>
                <w:sz w:val="21"/>
                <w:szCs w:val="22"/>
                <w:lang w:eastAsia="zh-CN"/>
              </w:rPr>
              <w:t>LJ</w:t>
            </w:r>
            <w:r w:rsidRPr="0098440A">
              <w:rPr>
                <w:rFonts w:ascii="SimSun" w:eastAsia="SimSun"/>
                <w:bCs/>
                <w:sz w:val="21"/>
                <w:szCs w:val="22"/>
                <w:lang w:eastAsia="zh-CN"/>
              </w:rPr>
              <w:t xml:space="preserve"> 4000、4050、惠普-</w:t>
            </w:r>
            <w:r w:rsidRPr="0098440A">
              <w:rPr>
                <w:rFonts w:ascii="SimSun" w:eastAsia="SimSun"/>
                <w:sz w:val="21"/>
                <w:szCs w:val="22"/>
                <w:lang w:eastAsia="zh-CN"/>
              </w:rPr>
              <w:t>LJ</w:t>
            </w:r>
            <w:r w:rsidRPr="0098440A">
              <w:rPr>
                <w:rFonts w:ascii="SimSun" w:eastAsia="SimSun"/>
                <w:bCs/>
                <w:sz w:val="21"/>
                <w:szCs w:val="22"/>
                <w:lang w:eastAsia="zh-CN"/>
              </w:rPr>
              <w:t xml:space="preserve"> 4200、惠普-</w:t>
            </w:r>
            <w:r w:rsidRPr="0098440A">
              <w:rPr>
                <w:rFonts w:ascii="SimSun" w:eastAsia="SimSun"/>
                <w:sz w:val="21"/>
                <w:szCs w:val="22"/>
                <w:lang w:eastAsia="zh-CN"/>
              </w:rPr>
              <w:t>LJ</w:t>
            </w:r>
            <w:r w:rsidRPr="0098440A">
              <w:rPr>
                <w:rFonts w:ascii="SimSun" w:eastAsia="SimSun"/>
                <w:bCs/>
                <w:sz w:val="21"/>
                <w:szCs w:val="22"/>
                <w:lang w:eastAsia="zh-CN"/>
              </w:rPr>
              <w:t xml:space="preserve"> 4250、惠普-LJ 5000、惠普-</w:t>
            </w:r>
            <w:r w:rsidRPr="0098440A">
              <w:rPr>
                <w:rFonts w:ascii="SimSun" w:eastAsia="SimSun"/>
                <w:sz w:val="21"/>
                <w:szCs w:val="22"/>
                <w:lang w:eastAsia="zh-CN"/>
              </w:rPr>
              <w:t>LJ</w:t>
            </w:r>
            <w:r w:rsidRPr="0098440A">
              <w:rPr>
                <w:rFonts w:ascii="SimSun" w:eastAsia="SimSun"/>
                <w:bCs/>
                <w:sz w:val="21"/>
                <w:szCs w:val="22"/>
                <w:lang w:eastAsia="zh-CN"/>
              </w:rPr>
              <w:t xml:space="preserve"> 2015、惠普-</w:t>
            </w:r>
            <w:r w:rsidRPr="0098440A">
              <w:rPr>
                <w:rFonts w:ascii="SimSun" w:eastAsia="SimSun"/>
                <w:sz w:val="21"/>
                <w:szCs w:val="22"/>
                <w:lang w:eastAsia="zh-CN"/>
              </w:rPr>
              <w:t>LJ</w:t>
            </w:r>
            <w:r w:rsidRPr="0098440A">
              <w:rPr>
                <w:rFonts w:ascii="SimSun" w:eastAsia="SimSun"/>
                <w:bCs/>
                <w:sz w:val="21"/>
                <w:szCs w:val="22"/>
                <w:lang w:eastAsia="zh-CN"/>
              </w:rPr>
              <w:t xml:space="preserve"> 5500color、惠普-LJ 3700、三星ML-1210、三星ML-2010、</w:t>
            </w:r>
            <w:r w:rsidRPr="0098440A">
              <w:rPr>
                <w:rFonts w:ascii="SimSun" w:eastAsia="SimSun" w:hint="eastAsia"/>
                <w:bCs/>
                <w:sz w:val="21"/>
                <w:szCs w:val="22"/>
                <w:lang w:eastAsia="zh-CN"/>
              </w:rPr>
              <w:t>爱普生</w:t>
            </w:r>
            <w:r w:rsidRPr="0098440A">
              <w:rPr>
                <w:rFonts w:ascii="SimSun" w:eastAsia="SimSun"/>
                <w:bCs/>
                <w:sz w:val="21"/>
                <w:szCs w:val="22"/>
                <w:lang w:eastAsia="zh-CN"/>
              </w:rPr>
              <w:t>Stylus 830U、</w:t>
            </w:r>
            <w:r w:rsidRPr="0098440A">
              <w:rPr>
                <w:rFonts w:ascii="SimSun" w:eastAsia="SimSun" w:hint="eastAsia"/>
                <w:bCs/>
                <w:sz w:val="21"/>
                <w:szCs w:val="22"/>
                <w:lang w:eastAsia="zh-CN"/>
              </w:rPr>
              <w:t>爱普生</w:t>
            </w:r>
            <w:r w:rsidRPr="0098440A">
              <w:rPr>
                <w:rFonts w:ascii="SimSun" w:eastAsia="SimSun"/>
                <w:bCs/>
                <w:sz w:val="21"/>
                <w:szCs w:val="22"/>
                <w:lang w:eastAsia="zh-CN"/>
              </w:rPr>
              <w:t>R390、</w:t>
            </w:r>
            <w:r w:rsidRPr="0098440A">
              <w:rPr>
                <w:rFonts w:ascii="SimSun" w:eastAsia="SimSun" w:hint="eastAsia"/>
                <w:bCs/>
                <w:sz w:val="21"/>
                <w:szCs w:val="22"/>
                <w:lang w:eastAsia="zh-CN"/>
              </w:rPr>
              <w:t>爱普生</w:t>
            </w:r>
            <w:r w:rsidRPr="0098440A">
              <w:rPr>
                <w:rFonts w:ascii="SimSun" w:eastAsia="SimSun"/>
                <w:bCs/>
                <w:sz w:val="21"/>
                <w:szCs w:val="22"/>
                <w:lang w:eastAsia="zh-CN"/>
              </w:rPr>
              <w:t>R340、</w:t>
            </w:r>
            <w:r w:rsidRPr="0098440A">
              <w:rPr>
                <w:rFonts w:ascii="SimSun" w:eastAsia="SimSun" w:hint="eastAsia"/>
                <w:bCs/>
                <w:sz w:val="21"/>
                <w:szCs w:val="22"/>
                <w:lang w:eastAsia="zh-CN"/>
              </w:rPr>
              <w:t>爱普生</w:t>
            </w:r>
            <w:r w:rsidRPr="0098440A">
              <w:rPr>
                <w:rFonts w:ascii="SimSun" w:eastAsia="SimSun"/>
                <w:bCs/>
                <w:sz w:val="21"/>
                <w:szCs w:val="22"/>
                <w:lang w:eastAsia="zh-CN"/>
              </w:rPr>
              <w:t>StylusC86、</w:t>
            </w:r>
            <w:r w:rsidRPr="0098440A">
              <w:rPr>
                <w:rFonts w:ascii="SimSun" w:eastAsia="SimSun" w:hint="eastAsia"/>
                <w:bCs/>
                <w:sz w:val="21"/>
                <w:szCs w:val="22"/>
                <w:lang w:eastAsia="zh-CN"/>
              </w:rPr>
              <w:t>佳能</w:t>
            </w:r>
            <w:r w:rsidRPr="0098440A">
              <w:rPr>
                <w:rFonts w:ascii="SimSun" w:eastAsia="SimSun"/>
                <w:bCs/>
                <w:sz w:val="21"/>
                <w:szCs w:val="22"/>
                <w:lang w:eastAsia="zh-CN"/>
              </w:rPr>
              <w:t>LBP-800、</w:t>
            </w:r>
            <w:r w:rsidRPr="0098440A">
              <w:rPr>
                <w:rFonts w:ascii="SimSun" w:eastAsia="SimSun" w:hint="eastAsia"/>
                <w:bCs/>
                <w:sz w:val="21"/>
                <w:szCs w:val="22"/>
                <w:lang w:eastAsia="zh-CN"/>
              </w:rPr>
              <w:t>佳能</w:t>
            </w:r>
            <w:r w:rsidRPr="0098440A">
              <w:rPr>
                <w:rFonts w:ascii="SimSun" w:eastAsia="SimSun"/>
                <w:bCs/>
                <w:sz w:val="21"/>
                <w:szCs w:val="22"/>
                <w:lang w:eastAsia="zh-CN"/>
              </w:rPr>
              <w:t>LBP-2460、</w:t>
            </w:r>
            <w:r w:rsidRPr="0098440A">
              <w:rPr>
                <w:rFonts w:ascii="SimSun" w:eastAsia="SimSun" w:hint="eastAsia"/>
                <w:sz w:val="21"/>
                <w:szCs w:val="22"/>
                <w:lang w:eastAsia="zh-CN"/>
              </w:rPr>
              <w:t>施乐</w:t>
            </w:r>
            <w:r w:rsidRPr="0098440A">
              <w:rPr>
                <w:rFonts w:ascii="SimSun" w:eastAsia="SimSun"/>
                <w:sz w:val="21"/>
                <w:szCs w:val="22"/>
                <w:lang w:eastAsia="zh-CN"/>
              </w:rPr>
              <w:t>PH3450 DN</w:t>
            </w:r>
          </w:p>
        </w:tc>
      </w:tr>
      <w:tr w:rsidR="0098440A" w:rsidRPr="0098440A" w:rsidTr="0098440A">
        <w:tc>
          <w:tcPr>
            <w:tcW w:w="4786" w:type="dxa"/>
            <w:tcBorders>
              <w:top w:val="single" w:sz="4" w:space="0" w:color="000000"/>
              <w:left w:val="single" w:sz="4" w:space="0" w:color="000000"/>
              <w:bottom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bCs/>
                <w:sz w:val="21"/>
                <w:szCs w:val="22"/>
                <w:lang w:eastAsia="zh-CN"/>
              </w:rPr>
            </w:pPr>
            <w:r w:rsidRPr="0098440A">
              <w:rPr>
                <w:rFonts w:ascii="SimSun" w:eastAsia="SimSun" w:hint="eastAsia"/>
                <w:sz w:val="21"/>
                <w:szCs w:val="22"/>
                <w:lang w:eastAsia="zh-CN"/>
              </w:rPr>
              <w:t>扫描仪</w:t>
            </w:r>
          </w:p>
        </w:tc>
        <w:tc>
          <w:tcPr>
            <w:tcW w:w="4833" w:type="dxa"/>
            <w:tcBorders>
              <w:top w:val="single" w:sz="4" w:space="0" w:color="000000"/>
              <w:left w:val="single" w:sz="4" w:space="0" w:color="000000"/>
              <w:bottom w:val="single" w:sz="4" w:space="0" w:color="000000"/>
              <w:right w:val="single" w:sz="4" w:space="0" w:color="000000"/>
            </w:tcBorders>
            <w:shd w:val="clear" w:color="auto" w:fill="auto"/>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bCs/>
                <w:sz w:val="21"/>
                <w:szCs w:val="22"/>
                <w:lang w:eastAsia="zh-CN"/>
              </w:rPr>
              <w:t>佳能</w:t>
            </w:r>
            <w:r w:rsidRPr="0098440A">
              <w:rPr>
                <w:rFonts w:ascii="SimSun" w:eastAsia="SimSun"/>
                <w:bCs/>
                <w:sz w:val="21"/>
                <w:szCs w:val="22"/>
                <w:lang w:eastAsia="zh-CN"/>
              </w:rPr>
              <w:t>CanoScan Lide100、</w:t>
            </w:r>
            <w:r w:rsidRPr="0098440A">
              <w:rPr>
                <w:rFonts w:ascii="SimSun" w:eastAsia="SimSun" w:hint="eastAsia"/>
                <w:bCs/>
                <w:sz w:val="21"/>
                <w:szCs w:val="22"/>
                <w:lang w:eastAsia="zh-CN"/>
              </w:rPr>
              <w:t>富士通</w:t>
            </w:r>
            <w:r w:rsidRPr="0098440A">
              <w:rPr>
                <w:rFonts w:ascii="SimSun" w:eastAsia="SimSun"/>
                <w:bCs/>
                <w:sz w:val="21"/>
                <w:szCs w:val="22"/>
                <w:lang w:eastAsia="zh-CN"/>
              </w:rPr>
              <w:t>fi-5120C、</w:t>
            </w:r>
            <w:r w:rsidRPr="0098440A">
              <w:rPr>
                <w:rFonts w:ascii="SimSun" w:eastAsia="SimSun" w:hint="eastAsia"/>
                <w:bCs/>
                <w:sz w:val="21"/>
                <w:szCs w:val="22"/>
                <w:lang w:eastAsia="zh-CN"/>
              </w:rPr>
              <w:t>富士通</w:t>
            </w:r>
            <w:r w:rsidRPr="0098440A">
              <w:rPr>
                <w:rFonts w:ascii="SimSun" w:eastAsia="SimSun"/>
                <w:sz w:val="21"/>
                <w:szCs w:val="22"/>
                <w:lang w:eastAsia="zh-CN"/>
              </w:rPr>
              <w:t>fi-5220C、</w:t>
            </w:r>
            <w:r w:rsidRPr="0098440A">
              <w:rPr>
                <w:rFonts w:ascii="SimSun" w:eastAsia="SimSun" w:hint="eastAsia"/>
                <w:bCs/>
                <w:sz w:val="21"/>
                <w:szCs w:val="22"/>
                <w:lang w:eastAsia="zh-CN"/>
              </w:rPr>
              <w:t>富士通</w:t>
            </w:r>
            <w:r w:rsidRPr="0098440A">
              <w:rPr>
                <w:rFonts w:ascii="SimSun" w:eastAsia="SimSun"/>
                <w:bCs/>
                <w:sz w:val="21"/>
                <w:szCs w:val="22"/>
                <w:lang w:eastAsia="zh-CN"/>
              </w:rPr>
              <w:t>fi-4120C2、</w:t>
            </w:r>
            <w:r w:rsidRPr="0098440A">
              <w:rPr>
                <w:rFonts w:ascii="SimSun" w:eastAsia="SimSun" w:hint="eastAsia"/>
                <w:bCs/>
                <w:sz w:val="21"/>
                <w:szCs w:val="22"/>
                <w:lang w:eastAsia="zh-CN"/>
              </w:rPr>
              <w:t>富士通</w:t>
            </w:r>
            <w:r w:rsidRPr="0098440A">
              <w:rPr>
                <w:rFonts w:ascii="SimSun" w:eastAsia="SimSun"/>
                <w:bCs/>
                <w:sz w:val="21"/>
                <w:szCs w:val="22"/>
                <w:lang w:eastAsia="zh-CN"/>
              </w:rPr>
              <w:t>fi-5530C、</w:t>
            </w:r>
            <w:r w:rsidRPr="0098440A">
              <w:rPr>
                <w:rFonts w:ascii="SimSun" w:eastAsia="SimSun" w:hint="eastAsia"/>
                <w:bCs/>
                <w:sz w:val="21"/>
                <w:szCs w:val="22"/>
                <w:lang w:eastAsia="zh-CN"/>
              </w:rPr>
              <w:t>富士通</w:t>
            </w:r>
            <w:r w:rsidRPr="0098440A">
              <w:rPr>
                <w:rFonts w:ascii="SimSun" w:eastAsia="SimSun"/>
                <w:bCs/>
                <w:sz w:val="21"/>
                <w:szCs w:val="22"/>
                <w:lang w:eastAsia="zh-CN"/>
              </w:rPr>
              <w:t>fi-4220C、惠普SJ 7400C、惠普</w:t>
            </w:r>
            <w:r w:rsidRPr="0098440A">
              <w:rPr>
                <w:rFonts w:ascii="SimSun" w:eastAsia="SimSun"/>
                <w:bCs/>
                <w:sz w:val="21"/>
                <w:szCs w:val="22"/>
                <w:lang w:eastAsia="zh-CN"/>
              </w:rPr>
              <w:lastRenderedPageBreak/>
              <w:t>SJ 8290、惠普SJ 3800、惠普SJ 2410G、惠普SJ 5550C、</w:t>
            </w:r>
            <w:r w:rsidRPr="0098440A">
              <w:rPr>
                <w:rFonts w:ascii="SimSun" w:eastAsia="SimSun"/>
                <w:sz w:val="21"/>
                <w:szCs w:val="22"/>
                <w:lang w:eastAsia="zh-CN"/>
              </w:rPr>
              <w:t>惠普SJ 8200、</w:t>
            </w:r>
            <w:r w:rsidRPr="0098440A">
              <w:rPr>
                <w:rFonts w:ascii="SimSun" w:eastAsia="SimSun"/>
                <w:bCs/>
                <w:sz w:val="21"/>
                <w:szCs w:val="22"/>
                <w:lang w:eastAsia="zh-CN"/>
              </w:rPr>
              <w:t>惠普SJ G2710、UMAX Astra 6700、</w:t>
            </w:r>
            <w:r w:rsidRPr="0098440A">
              <w:rPr>
                <w:rFonts w:ascii="SimSun" w:eastAsia="SimSun" w:hint="eastAsia"/>
                <w:sz w:val="21"/>
                <w:szCs w:val="22"/>
                <w:lang w:eastAsia="zh-CN"/>
              </w:rPr>
              <w:t>鸿友</w:t>
            </w:r>
            <w:r w:rsidRPr="0098440A">
              <w:rPr>
                <w:rFonts w:ascii="SimSun" w:eastAsia="SimSun"/>
                <w:sz w:val="21"/>
                <w:szCs w:val="22"/>
                <w:lang w:eastAsia="zh-CN"/>
              </w:rPr>
              <w:t>2400CU</w:t>
            </w:r>
          </w:p>
        </w:tc>
      </w:tr>
    </w:tbl>
    <w:p w:rsidR="0098440A" w:rsidRPr="0098440A" w:rsidRDefault="0098440A" w:rsidP="0098440A">
      <w:pPr>
        <w:keepNext/>
        <w:keepLines/>
        <w:spacing w:afterLines="50" w:after="120" w:line="340" w:lineRule="atLeast"/>
        <w:jc w:val="both"/>
        <w:rPr>
          <w:rFonts w:ascii="SimSun" w:eastAsia="SimSun"/>
          <w:b/>
          <w:sz w:val="21"/>
          <w:szCs w:val="22"/>
          <w:lang w:eastAsia="zh-CN"/>
        </w:rPr>
      </w:pPr>
    </w:p>
    <w:p w:rsidR="0098440A" w:rsidRPr="0098440A" w:rsidRDefault="0098440A" w:rsidP="0098440A">
      <w:pPr>
        <w:keepNext/>
        <w:keepLines/>
        <w:spacing w:afterLines="50" w:after="120" w:line="340" w:lineRule="atLeast"/>
        <w:ind w:firstLine="540"/>
        <w:jc w:val="both"/>
        <w:rPr>
          <w:rFonts w:ascii="SimHei" w:eastAsia="SimHei" w:hAnsi="SimHei"/>
          <w:sz w:val="21"/>
          <w:szCs w:val="22"/>
          <w:lang w:eastAsia="zh-CN"/>
        </w:rPr>
      </w:pPr>
      <w:r w:rsidRPr="0098440A">
        <w:rPr>
          <w:rFonts w:ascii="SimHei" w:eastAsia="SimHei" w:hAnsi="SimHei" w:hint="eastAsia"/>
          <w:sz w:val="21"/>
          <w:szCs w:val="22"/>
          <w:lang w:eastAsia="zh-CN"/>
        </w:rPr>
        <w:t>软  件：</w:t>
      </w:r>
    </w:p>
    <w:p w:rsidR="0098440A" w:rsidRPr="0098440A" w:rsidRDefault="0098440A" w:rsidP="0098440A">
      <w:pPr>
        <w:keepNext/>
        <w:keepLines/>
        <w:widowControl w:val="0"/>
        <w:tabs>
          <w:tab w:val="left" w:pos="0"/>
        </w:tabs>
        <w:suppressAutoHyphens/>
        <w:spacing w:afterLines="50" w:after="120" w:line="340" w:lineRule="atLeast"/>
        <w:ind w:left="567"/>
        <w:jc w:val="both"/>
        <w:textAlignment w:val="baseline"/>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t>Microsoft Windows Server 2008R2</w:t>
      </w:r>
      <w:r w:rsidRPr="0098440A">
        <w:rPr>
          <w:rFonts w:ascii="SimSun" w:eastAsia="SimSun" w:hint="eastAsia"/>
          <w:sz w:val="21"/>
          <w:szCs w:val="22"/>
          <w:lang w:eastAsia="zh-CN"/>
        </w:rPr>
        <w:t>/</w:t>
      </w:r>
      <w:r w:rsidRPr="0098440A">
        <w:rPr>
          <w:rFonts w:ascii="SimSun" w:eastAsia="SimSun"/>
          <w:sz w:val="21"/>
          <w:szCs w:val="22"/>
          <w:lang w:eastAsia="zh-CN"/>
        </w:rPr>
        <w:t>2008</w:t>
      </w:r>
      <w:r w:rsidRPr="0098440A">
        <w:rPr>
          <w:rFonts w:ascii="SimSun" w:eastAsia="SimSun" w:hint="eastAsia"/>
          <w:sz w:val="21"/>
          <w:szCs w:val="22"/>
          <w:lang w:eastAsia="zh-CN"/>
        </w:rPr>
        <w:t>/</w:t>
      </w:r>
      <w:r w:rsidRPr="0098440A">
        <w:rPr>
          <w:rFonts w:ascii="SimSun" w:eastAsia="SimSun"/>
          <w:sz w:val="21"/>
          <w:szCs w:val="22"/>
          <w:lang w:eastAsia="zh-CN"/>
        </w:rPr>
        <w:t>2003</w:t>
      </w:r>
      <w:r w:rsidRPr="0098440A">
        <w:rPr>
          <w:rFonts w:ascii="SimSun" w:eastAsia="SimSun" w:hint="eastAsia"/>
          <w:sz w:val="21"/>
          <w:szCs w:val="22"/>
          <w:lang w:eastAsia="zh-CN"/>
        </w:rPr>
        <w:t>版</w:t>
      </w:r>
    </w:p>
    <w:p w:rsidR="0098440A" w:rsidRPr="0098440A" w:rsidRDefault="0098440A" w:rsidP="0098440A">
      <w:pPr>
        <w:keepNext/>
        <w:keepLines/>
        <w:widowControl w:val="0"/>
        <w:tabs>
          <w:tab w:val="left" w:pos="0"/>
        </w:tabs>
        <w:suppressAutoHyphens/>
        <w:spacing w:afterLines="50" w:after="120" w:line="340" w:lineRule="atLeast"/>
        <w:ind w:left="567"/>
        <w:jc w:val="both"/>
        <w:textAlignment w:val="baseline"/>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t xml:space="preserve">Microsoft Windows 7/XP </w:t>
      </w:r>
    </w:p>
    <w:p w:rsidR="0098440A" w:rsidRPr="0098440A" w:rsidRDefault="0098440A" w:rsidP="0098440A">
      <w:pPr>
        <w:keepNext/>
        <w:keepLines/>
        <w:widowControl w:val="0"/>
        <w:tabs>
          <w:tab w:val="left" w:pos="0"/>
        </w:tabs>
        <w:suppressAutoHyphens/>
        <w:spacing w:afterLines="50" w:after="120" w:line="340" w:lineRule="atLeast"/>
        <w:ind w:left="567"/>
        <w:jc w:val="both"/>
        <w:textAlignment w:val="baseline"/>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t>Microsoft SQL 2008R2/2005/2000</w:t>
      </w:r>
      <w:r w:rsidRPr="0098440A">
        <w:rPr>
          <w:rFonts w:ascii="SimSun" w:eastAsia="SimSun" w:hint="eastAsia"/>
          <w:sz w:val="21"/>
          <w:szCs w:val="22"/>
          <w:lang w:eastAsia="zh-CN"/>
        </w:rPr>
        <w:t>版</w:t>
      </w:r>
    </w:p>
    <w:p w:rsidR="0098440A" w:rsidRPr="0098440A" w:rsidRDefault="0098440A" w:rsidP="0098440A">
      <w:pPr>
        <w:keepNext/>
        <w:keepLines/>
        <w:widowControl w:val="0"/>
        <w:tabs>
          <w:tab w:val="left" w:pos="0"/>
        </w:tabs>
        <w:suppressAutoHyphens/>
        <w:spacing w:afterLines="50" w:after="120" w:line="340" w:lineRule="atLeast"/>
        <w:ind w:left="567"/>
        <w:jc w:val="both"/>
        <w:textAlignment w:val="baseline"/>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t>Microsoft Office 2010/2007/2003</w:t>
      </w:r>
      <w:r w:rsidRPr="0098440A">
        <w:rPr>
          <w:rFonts w:ascii="SimSun" w:eastAsia="SimSun" w:hint="eastAsia"/>
          <w:sz w:val="21"/>
          <w:szCs w:val="22"/>
          <w:lang w:eastAsia="zh-CN"/>
        </w:rPr>
        <w:t>版</w:t>
      </w:r>
    </w:p>
    <w:p w:rsidR="0098440A" w:rsidRPr="0098440A" w:rsidRDefault="0098440A" w:rsidP="0098440A">
      <w:pPr>
        <w:keepNext/>
        <w:keepLines/>
        <w:widowControl w:val="0"/>
        <w:tabs>
          <w:tab w:val="left" w:pos="0"/>
        </w:tabs>
        <w:suppressAutoHyphens/>
        <w:spacing w:afterLines="50" w:after="120" w:line="340" w:lineRule="atLeast"/>
        <w:ind w:left="567"/>
        <w:jc w:val="both"/>
        <w:textAlignment w:val="baseline"/>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卡巴斯基反病毒软件</w:t>
      </w:r>
      <w:r w:rsidRPr="0098440A">
        <w:rPr>
          <w:rFonts w:ascii="SimSun" w:eastAsia="SimSun"/>
          <w:sz w:val="21"/>
          <w:szCs w:val="22"/>
          <w:lang w:eastAsia="zh-CN"/>
        </w:rPr>
        <w:t>(KAV)</w:t>
      </w:r>
      <w:r w:rsidRPr="0098440A">
        <w:rPr>
          <w:rFonts w:ascii="SimSun" w:eastAsia="SimSun" w:hint="eastAsia"/>
          <w:sz w:val="21"/>
          <w:szCs w:val="22"/>
          <w:lang w:eastAsia="zh-CN"/>
        </w:rPr>
        <w:t>。</w:t>
      </w:r>
    </w:p>
    <w:p w:rsidR="0098440A" w:rsidRPr="0098440A" w:rsidRDefault="0098440A" w:rsidP="0098440A">
      <w:pPr>
        <w:spacing w:afterLines="50" w:after="120" w:line="340" w:lineRule="atLeast"/>
        <w:jc w:val="both"/>
        <w:rPr>
          <w:rFonts w:ascii="SimSun" w:eastAsia="SimSun"/>
          <w:sz w:val="21"/>
          <w:lang w:eastAsia="zh-CN"/>
        </w:rPr>
      </w:pPr>
    </w:p>
    <w:p w:rsidR="0098440A" w:rsidRPr="0098440A" w:rsidRDefault="0098440A" w:rsidP="0098440A">
      <w:pPr>
        <w:spacing w:afterLines="50" w:after="120" w:line="340" w:lineRule="atLeast"/>
        <w:jc w:val="both"/>
        <w:rPr>
          <w:rFonts w:ascii="SimSun" w:eastAsia="SimSun"/>
          <w:sz w:val="21"/>
          <w:lang w:eastAsia="zh-CN"/>
        </w:rPr>
      </w:pPr>
    </w:p>
    <w:p w:rsidR="0098440A" w:rsidRPr="0098440A" w:rsidRDefault="0098440A" w:rsidP="0098440A">
      <w:pPr>
        <w:rPr>
          <w:rFonts w:ascii="KaiTi" w:eastAsia="KaiTi" w:hAnsi="KaiTi"/>
          <w:sz w:val="21"/>
          <w:szCs w:val="21"/>
          <w:lang w:eastAsia="zh-CN"/>
        </w:rPr>
      </w:pPr>
    </w:p>
    <w:p w:rsidR="0098440A" w:rsidRPr="0098440A" w:rsidRDefault="0098440A" w:rsidP="0098440A">
      <w:pPr>
        <w:ind w:left="5534"/>
        <w:rPr>
          <w:rFonts w:ascii="KaiTi" w:eastAsia="KaiTi" w:hAnsi="KaiTi" w:cs="Times New Roman"/>
          <w:sz w:val="21"/>
          <w:szCs w:val="21"/>
          <w:lang w:eastAsia="zh-CN"/>
        </w:rPr>
      </w:pPr>
      <w:r w:rsidRPr="0098440A">
        <w:rPr>
          <w:rFonts w:ascii="KaiTi" w:eastAsia="KaiTi" w:hAnsi="KaiTi"/>
          <w:sz w:val="21"/>
          <w:szCs w:val="21"/>
          <w:lang w:eastAsia="zh-CN"/>
        </w:rPr>
        <w:t>[</w:t>
      </w:r>
      <w:r w:rsidRPr="0098440A">
        <w:rPr>
          <w:rFonts w:ascii="KaiTi" w:eastAsia="KaiTi" w:hAnsi="KaiTi" w:hint="eastAsia"/>
          <w:sz w:val="21"/>
          <w:szCs w:val="21"/>
          <w:lang w:eastAsia="zh-CN"/>
        </w:rPr>
        <w:t>后接附录三]</w:t>
      </w:r>
    </w:p>
    <w:p w:rsidR="0098440A" w:rsidRPr="0098440A" w:rsidRDefault="0098440A" w:rsidP="0098440A">
      <w:pPr>
        <w:ind w:left="5534"/>
        <w:rPr>
          <w:rFonts w:eastAsia="SimSun"/>
          <w:lang w:eastAsia="zh-CN"/>
        </w:rPr>
        <w:sectPr w:rsidR="0098440A" w:rsidRPr="0098440A" w:rsidSect="0098440A">
          <w:headerReference w:type="default" r:id="rId25"/>
          <w:headerReference w:type="first" r:id="rId26"/>
          <w:endnotePr>
            <w:numFmt w:val="decimal"/>
          </w:endnotePr>
          <w:pgSz w:w="11907" w:h="16840" w:code="9"/>
          <w:pgMar w:top="567" w:right="1134" w:bottom="1418" w:left="1418" w:header="510" w:footer="1021" w:gutter="0"/>
          <w:pgNumType w:start="1"/>
          <w:cols w:space="720"/>
          <w:titlePg/>
          <w:docGrid w:linePitch="299"/>
        </w:sectPr>
      </w:pPr>
    </w:p>
    <w:p w:rsidR="0098440A" w:rsidRPr="0098440A" w:rsidRDefault="0098440A" w:rsidP="0098440A">
      <w:pPr>
        <w:spacing w:beforeLines="100" w:before="240" w:afterLines="100" w:after="240" w:line="340" w:lineRule="atLeast"/>
        <w:jc w:val="both"/>
        <w:rPr>
          <w:rFonts w:ascii="SimHei" w:eastAsia="SimHei" w:hAnsi="SimHei"/>
          <w:i/>
          <w:iCs/>
          <w:sz w:val="21"/>
          <w:szCs w:val="22"/>
          <w:lang w:eastAsia="zh-CN"/>
        </w:rPr>
      </w:pPr>
      <w:r w:rsidRPr="0098440A">
        <w:rPr>
          <w:rFonts w:ascii="SimHei" w:eastAsia="SimHei" w:hAnsi="SimHei" w:hint="eastAsia"/>
          <w:sz w:val="21"/>
          <w:szCs w:val="22"/>
          <w:lang w:eastAsia="zh-CN"/>
        </w:rPr>
        <w:lastRenderedPageBreak/>
        <w:t>质量管理体系报告</w:t>
      </w:r>
    </w:p>
    <w:p w:rsidR="0098440A" w:rsidRPr="0098440A" w:rsidRDefault="0098440A" w:rsidP="0098440A">
      <w:pPr>
        <w:spacing w:afterLines="50" w:after="120" w:line="340" w:lineRule="atLeast"/>
        <w:jc w:val="both"/>
        <w:rPr>
          <w:rFonts w:ascii="KaiTi" w:eastAsia="KaiTi" w:hAnsi="KaiTi"/>
          <w:i/>
          <w:iCs/>
          <w:sz w:val="21"/>
          <w:szCs w:val="22"/>
          <w:lang w:eastAsia="zh-CN"/>
        </w:rPr>
      </w:pPr>
      <w:r w:rsidRPr="0098440A">
        <w:rPr>
          <w:rFonts w:ascii="KaiTi" w:eastAsia="KaiTi" w:hAnsi="KaiTi" w:hint="eastAsia"/>
          <w:i/>
          <w:sz w:val="21"/>
          <w:szCs w:val="22"/>
          <w:lang w:eastAsia="zh-CN"/>
        </w:rPr>
        <w:t>乌克兰国家知识产权局编拟</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uppressAutoHyphens/>
        <w:spacing w:afterLines="50" w:after="120" w:line="340" w:lineRule="atLeast"/>
        <w:jc w:val="both"/>
        <w:rPr>
          <w:rFonts w:ascii="KaiTi" w:eastAsia="KaiTi" w:hAnsi="KaiTi"/>
          <w:i/>
          <w:iCs/>
          <w:color w:val="000000"/>
          <w:sz w:val="21"/>
          <w:szCs w:val="22"/>
          <w:lang w:eastAsia="zh-CN"/>
        </w:rPr>
      </w:pPr>
      <w:r w:rsidRPr="0098440A">
        <w:rPr>
          <w:rFonts w:ascii="KaiTi" w:eastAsia="KaiTi" w:hAnsi="KaiTi" w:hint="eastAsia"/>
          <w:i/>
          <w:iCs/>
          <w:color w:val="000000"/>
          <w:sz w:val="21"/>
          <w:szCs w:val="22"/>
          <w:lang w:eastAsia="zh-CN"/>
        </w:rPr>
        <w:t>主管局应提供与本模板文件所提出的质量管理体系(QMS)相关的一般性背景信息。</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hAnsi="KaiTi"/>
          <w:b/>
          <w:bCs/>
          <w:i/>
          <w:sz w:val="21"/>
          <w:szCs w:val="22"/>
          <w:lang w:eastAsia="zh-CN"/>
        </w:rPr>
      </w:pPr>
      <w:r w:rsidRPr="0098440A">
        <w:rPr>
          <w:rFonts w:ascii="KaiTi" w:eastAsia="KaiTi" w:hAnsi="KaiTi" w:hint="eastAsia"/>
          <w:i/>
          <w:iCs/>
          <w:sz w:val="21"/>
          <w:szCs w:val="22"/>
          <w:lang w:eastAsia="zh-CN"/>
        </w:rPr>
        <w:t>本模板文件各个主标题下的说明文字应被视为应纳入各个标题之下的信息类型和安排的例子。各主管局可按其意愿提供本模板文件所规定之外的附加信息。</w:t>
      </w:r>
    </w:p>
    <w:p w:rsidR="0098440A" w:rsidRPr="0098440A" w:rsidRDefault="0098440A" w:rsidP="0098440A">
      <w:pPr>
        <w:spacing w:beforeLines="100" w:before="240" w:afterLines="100" w:after="240" w:line="340" w:lineRule="atLeast"/>
        <w:jc w:val="both"/>
        <w:rPr>
          <w:rFonts w:ascii="SimHei" w:eastAsia="SimHei" w:hAnsi="SimHei"/>
          <w:sz w:val="21"/>
          <w:szCs w:val="22"/>
          <w:lang w:eastAsia="zh-CN"/>
        </w:rPr>
      </w:pPr>
      <w:r w:rsidRPr="0098440A">
        <w:rPr>
          <w:rFonts w:ascii="SimHei" w:eastAsia="SimHei" w:hAnsi="SimHei" w:hint="eastAsia"/>
          <w:bCs/>
          <w:sz w:val="21"/>
          <w:szCs w:val="22"/>
          <w:lang w:eastAsia="zh-CN"/>
        </w:rPr>
        <w:t>本文件中所用的缩写</w:t>
      </w:r>
    </w:p>
    <w:tbl>
      <w:tblPr>
        <w:tblW w:w="0" w:type="auto"/>
        <w:tblLayout w:type="fixed"/>
        <w:tblLook w:val="0000" w:firstRow="0" w:lastRow="0" w:firstColumn="0" w:lastColumn="0" w:noHBand="0" w:noVBand="0"/>
      </w:tblPr>
      <w:tblGrid>
        <w:gridCol w:w="1668"/>
        <w:gridCol w:w="8186"/>
      </w:tblGrid>
      <w:tr w:rsidR="0098440A" w:rsidRPr="0098440A" w:rsidTr="0098440A">
        <w:tc>
          <w:tcPr>
            <w:tcW w:w="1668" w:type="dxa"/>
          </w:tcPr>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SIPSU</w:t>
            </w:r>
          </w:p>
        </w:tc>
        <w:tc>
          <w:tcPr>
            <w:tcW w:w="8186" w:type="dxa"/>
          </w:tcPr>
          <w:p w:rsidR="0098440A" w:rsidRPr="0098440A" w:rsidRDefault="0098440A" w:rsidP="0098440A">
            <w:pPr>
              <w:spacing w:afterLines="50" w:after="120" w:line="340" w:lineRule="atLeast"/>
              <w:ind w:left="-108" w:firstLine="108"/>
              <w:jc w:val="both"/>
              <w:rPr>
                <w:rFonts w:ascii="SimSun" w:eastAsia="SimSun"/>
                <w:bCs/>
                <w:sz w:val="21"/>
                <w:szCs w:val="22"/>
                <w:lang w:eastAsia="zh-CN"/>
              </w:rPr>
            </w:pPr>
            <w:r w:rsidRPr="0098440A">
              <w:rPr>
                <w:rFonts w:ascii="SimSun" w:eastAsia="SimSun"/>
                <w:sz w:val="21"/>
                <w:szCs w:val="22"/>
                <w:lang w:eastAsia="zh-CN"/>
              </w:rPr>
              <w:t>–</w:t>
            </w:r>
            <w:r w:rsidRPr="0098440A">
              <w:rPr>
                <w:rFonts w:ascii="SimSun" w:eastAsia="SimSun" w:hint="eastAsia"/>
                <w:sz w:val="21"/>
                <w:szCs w:val="22"/>
                <w:lang w:eastAsia="zh-CN"/>
              </w:rPr>
              <w:t>乌克兰国家知识产权局</w:t>
            </w:r>
          </w:p>
        </w:tc>
      </w:tr>
      <w:tr w:rsidR="0098440A" w:rsidRPr="0098440A" w:rsidTr="0098440A">
        <w:tc>
          <w:tcPr>
            <w:tcW w:w="1668" w:type="dxa"/>
          </w:tcPr>
          <w:p w:rsidR="0098440A" w:rsidRPr="0098440A" w:rsidRDefault="0098440A" w:rsidP="0098440A">
            <w:pPr>
              <w:spacing w:afterLines="50" w:after="120" w:line="340" w:lineRule="atLeast"/>
              <w:jc w:val="both"/>
              <w:rPr>
                <w:rFonts w:ascii="SimSun" w:eastAsia="SimSun"/>
                <w:sz w:val="21"/>
                <w:szCs w:val="22"/>
                <w:lang w:val="fr-FR" w:eastAsia="zh-CN"/>
              </w:rPr>
            </w:pPr>
            <w:r w:rsidRPr="0098440A">
              <w:rPr>
                <w:rFonts w:ascii="SimSun" w:eastAsia="SimSun"/>
                <w:bCs/>
                <w:sz w:val="21"/>
                <w:szCs w:val="22"/>
                <w:lang w:val="fr-FR" w:eastAsia="zh-CN"/>
              </w:rPr>
              <w:t xml:space="preserve">SE </w:t>
            </w:r>
            <w:r w:rsidRPr="0098440A">
              <w:rPr>
                <w:rFonts w:ascii="SimSun" w:eastAsia="SimSun"/>
                <w:bCs/>
                <w:sz w:val="21"/>
                <w:szCs w:val="22"/>
                <w:lang w:val="fr-FR" w:eastAsia="zh-CN"/>
              </w:rPr>
              <w:t>“</w:t>
            </w:r>
            <w:r w:rsidRPr="0098440A">
              <w:rPr>
                <w:rFonts w:ascii="SimSun" w:eastAsia="SimSun"/>
                <w:bCs/>
                <w:sz w:val="21"/>
                <w:szCs w:val="22"/>
                <w:lang w:val="fr-FR" w:eastAsia="zh-CN"/>
              </w:rPr>
              <w:t>UIPI</w:t>
            </w:r>
            <w:r w:rsidRPr="0098440A">
              <w:rPr>
                <w:rFonts w:ascii="SimSun" w:eastAsia="SimSun"/>
                <w:bCs/>
                <w:sz w:val="21"/>
                <w:szCs w:val="22"/>
                <w:lang w:val="fr-FR" w:eastAsia="zh-CN"/>
              </w:rPr>
              <w:t>”</w:t>
            </w:r>
          </w:p>
        </w:tc>
        <w:tc>
          <w:tcPr>
            <w:tcW w:w="8186" w:type="dxa"/>
          </w:tcPr>
          <w:p w:rsidR="0098440A" w:rsidRPr="0098440A" w:rsidRDefault="0098440A" w:rsidP="0098440A">
            <w:pPr>
              <w:spacing w:afterLines="50" w:after="120" w:line="340" w:lineRule="atLeast"/>
              <w:ind w:left="492" w:hanging="480"/>
              <w:jc w:val="both"/>
              <w:rPr>
                <w:rFonts w:ascii="SimSun" w:eastAsia="SimSun"/>
                <w:b/>
                <w:sz w:val="21"/>
                <w:szCs w:val="22"/>
                <w:lang w:eastAsia="zh-CN"/>
              </w:rPr>
            </w:pPr>
            <w:r w:rsidRPr="0098440A">
              <w:rPr>
                <w:rFonts w:ascii="SimSun" w:eastAsia="SimSun"/>
                <w:sz w:val="21"/>
                <w:szCs w:val="22"/>
                <w:lang w:eastAsia="zh-CN"/>
              </w:rPr>
              <w:t>–</w:t>
            </w:r>
            <w:r w:rsidRPr="0098440A">
              <w:rPr>
                <w:rFonts w:ascii="SimSun" w:eastAsia="SimSun" w:hint="eastAsia"/>
                <w:sz w:val="21"/>
                <w:szCs w:val="22"/>
                <w:lang w:eastAsia="zh-CN"/>
              </w:rPr>
              <w:t>国有企业“乌克兰工业产权局”</w:t>
            </w:r>
          </w:p>
        </w:tc>
      </w:tr>
    </w:tbl>
    <w:p w:rsidR="0098440A" w:rsidRPr="0098440A" w:rsidRDefault="0098440A" w:rsidP="0098440A">
      <w:pPr>
        <w:spacing w:beforeLines="100" w:before="240" w:afterLines="100" w:after="240" w:line="340" w:lineRule="atLeast"/>
        <w:jc w:val="both"/>
        <w:rPr>
          <w:rFonts w:ascii="SimHei" w:eastAsia="SimHei" w:hAnsi="SimHei"/>
          <w:bCs/>
          <w:sz w:val="21"/>
          <w:szCs w:val="22"/>
          <w:lang w:eastAsia="zh-CN"/>
        </w:rPr>
      </w:pPr>
      <w:r w:rsidRPr="0098440A">
        <w:rPr>
          <w:rFonts w:ascii="SimHei" w:eastAsia="SimHei" w:hAnsi="SimHei" w:hint="eastAsia"/>
          <w:bCs/>
          <w:sz w:val="21"/>
          <w:szCs w:val="22"/>
          <w:lang w:eastAsia="zh-CN"/>
        </w:rPr>
        <w:t>导言(第21.01-21.03章)</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uppressAutoHyphens/>
        <w:spacing w:afterLines="50" w:after="120" w:line="340" w:lineRule="atLeast"/>
        <w:jc w:val="both"/>
        <w:rPr>
          <w:rFonts w:ascii="KaiTi" w:eastAsia="KaiTi" w:hAnsi="KaiTi"/>
          <w:i/>
          <w:iCs/>
          <w:color w:val="000000"/>
          <w:sz w:val="21"/>
          <w:szCs w:val="22"/>
          <w:lang w:eastAsia="zh-CN"/>
        </w:rPr>
      </w:pPr>
      <w:r w:rsidRPr="0098440A">
        <w:rPr>
          <w:rFonts w:ascii="KaiTi" w:eastAsia="KaiTi" w:hAnsi="KaiTi" w:hint="eastAsia"/>
          <w:i/>
          <w:iCs/>
          <w:color w:val="000000"/>
          <w:sz w:val="21"/>
          <w:szCs w:val="22"/>
          <w:lang w:eastAsia="zh-CN"/>
        </w:rPr>
        <w:t>在“QMS参考标准”标题下，主管局可在此处酌情表明在第21章之外其质量管理体系的任何经认可的参考标准或依据，例如ISO 9001。</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uppressAutoHyphens/>
        <w:spacing w:afterLines="50" w:after="120" w:line="340" w:lineRule="atLeast"/>
        <w:jc w:val="both"/>
        <w:rPr>
          <w:rFonts w:ascii="KaiTi" w:eastAsia="KaiTi" w:hAnsi="KaiTi"/>
          <w:i/>
          <w:iCs/>
          <w:color w:val="000000"/>
          <w:sz w:val="21"/>
          <w:szCs w:val="22"/>
          <w:lang w:eastAsia="zh-CN"/>
        </w:rPr>
      </w:pPr>
      <w:r w:rsidRPr="0098440A">
        <w:rPr>
          <w:rFonts w:ascii="KaiTi" w:eastAsia="KaiTi" w:hAnsi="KaiTi" w:hint="eastAsia"/>
          <w:i/>
          <w:iCs/>
          <w:color w:val="000000"/>
          <w:sz w:val="21"/>
          <w:szCs w:val="22"/>
          <w:lang w:eastAsia="zh-CN"/>
        </w:rPr>
        <w:t>例如：“QMS参考标准：ISO 9001、</w:t>
      </w:r>
      <w:r w:rsidRPr="0098440A">
        <w:rPr>
          <w:rFonts w:ascii="KaiTi" w:eastAsia="KaiTi" w:hAnsi="KaiTi"/>
          <w:i/>
          <w:iCs/>
          <w:color w:val="000000"/>
          <w:sz w:val="21"/>
          <w:szCs w:val="22"/>
          <w:lang w:eastAsia="zh-CN"/>
        </w:rPr>
        <w:t>EQS (</w:t>
      </w:r>
      <w:r w:rsidRPr="0098440A">
        <w:rPr>
          <w:rFonts w:ascii="KaiTi" w:eastAsia="KaiTi" w:hAnsi="KaiTi" w:hint="eastAsia"/>
          <w:i/>
          <w:iCs/>
          <w:color w:val="000000"/>
          <w:sz w:val="21"/>
          <w:szCs w:val="22"/>
          <w:lang w:eastAsia="zh-CN"/>
        </w:rPr>
        <w:t>欧洲质量体系</w:t>
      </w:r>
      <w:r w:rsidRPr="0098440A">
        <w:rPr>
          <w:rFonts w:ascii="KaiTi" w:eastAsia="KaiTi" w:hAnsi="KaiTi"/>
          <w:i/>
          <w:iCs/>
          <w:color w:val="000000"/>
          <w:sz w:val="21"/>
          <w:szCs w:val="22"/>
          <w:lang w:eastAsia="zh-CN"/>
        </w:rPr>
        <w:t>)</w:t>
      </w:r>
      <w:r w:rsidRPr="0098440A">
        <w:rPr>
          <w:rFonts w:ascii="KaiTi" w:eastAsia="KaiTi" w:hAnsi="KaiTi" w:hint="eastAsia"/>
          <w:i/>
          <w:iCs/>
          <w:color w:val="000000"/>
          <w:sz w:val="21"/>
          <w:szCs w:val="22"/>
          <w:lang w:eastAsia="zh-CN"/>
        </w:rPr>
        <w:t>”</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uppressAutoHyphens/>
        <w:spacing w:afterLines="50" w:after="120" w:line="340" w:lineRule="atLeast"/>
        <w:jc w:val="both"/>
        <w:rPr>
          <w:rFonts w:ascii="KaiTi" w:eastAsia="KaiTi" w:hAnsi="KaiTi"/>
          <w:i/>
          <w:iCs/>
          <w:color w:val="000000"/>
          <w:sz w:val="21"/>
          <w:szCs w:val="22"/>
          <w:lang w:eastAsia="zh-CN"/>
        </w:rPr>
      </w:pPr>
      <w:r w:rsidRPr="0098440A">
        <w:rPr>
          <w:rFonts w:ascii="KaiTi" w:eastAsia="KaiTi" w:hAnsi="KaiTi" w:hint="eastAsia"/>
          <w:i/>
          <w:iCs/>
          <w:color w:val="000000"/>
          <w:sz w:val="21"/>
          <w:szCs w:val="22"/>
          <w:lang w:eastAsia="zh-CN"/>
        </w:rPr>
        <w:t>各主管局随后应至少在以下各标题下提供说明框中所表明的信息</w:t>
      </w:r>
    </w:p>
    <w:p w:rsidR="0098440A" w:rsidRPr="0098440A" w:rsidRDefault="0098440A" w:rsidP="0098440A">
      <w:pPr>
        <w:tabs>
          <w:tab w:val="left" w:pos="567"/>
          <w:tab w:val="left" w:pos="1134"/>
          <w:tab w:val="left" w:pos="1701"/>
          <w:tab w:val="left" w:pos="2188"/>
        </w:tabs>
        <w:spacing w:afterLines="50" w:after="120" w:line="340" w:lineRule="atLeast"/>
        <w:jc w:val="both"/>
        <w:rPr>
          <w:rFonts w:ascii="SimSun" w:eastAsia="SimSun"/>
          <w:bCs/>
          <w:sz w:val="21"/>
          <w:szCs w:val="22"/>
          <w:lang w:eastAsia="zh-CN"/>
        </w:rPr>
      </w:pPr>
      <w:r w:rsidRPr="0098440A">
        <w:rPr>
          <w:rFonts w:ascii="SimSun" w:eastAsia="SimSun" w:hint="eastAsia"/>
          <w:bCs/>
          <w:sz w:val="21"/>
          <w:szCs w:val="22"/>
          <w:lang w:eastAsia="zh-CN"/>
        </w:rPr>
        <w:t>SIPSU已经实施并使用了一种符合</w:t>
      </w:r>
      <w:r w:rsidRPr="0098440A">
        <w:rPr>
          <w:rFonts w:ascii="SimSun" w:eastAsia="SimSun"/>
          <w:sz w:val="21"/>
          <w:szCs w:val="22"/>
          <w:lang w:eastAsia="zh-CN"/>
        </w:rPr>
        <w:t>ISO 9001:2008</w:t>
      </w:r>
      <w:r w:rsidRPr="0098440A">
        <w:rPr>
          <w:rFonts w:ascii="SimSun" w:eastAsia="SimSun" w:hint="eastAsia"/>
          <w:sz w:val="21"/>
          <w:szCs w:val="22"/>
          <w:lang w:eastAsia="zh-CN"/>
        </w:rPr>
        <w:t>标准要求的质量管理体系(QMS)。</w:t>
      </w:r>
    </w:p>
    <w:p w:rsidR="0098440A" w:rsidRPr="0098440A" w:rsidRDefault="0098440A" w:rsidP="0098440A">
      <w:pPr>
        <w:tabs>
          <w:tab w:val="left" w:pos="567"/>
          <w:tab w:val="left" w:pos="1134"/>
          <w:tab w:val="left" w:pos="1701"/>
          <w:tab w:val="left" w:pos="2188"/>
        </w:tabs>
        <w:spacing w:afterLines="50" w:after="120" w:line="340" w:lineRule="atLeast"/>
        <w:jc w:val="both"/>
        <w:rPr>
          <w:rFonts w:ascii="SimSun" w:eastAsia="SimSun"/>
          <w:bCs/>
          <w:sz w:val="21"/>
          <w:szCs w:val="22"/>
          <w:lang w:eastAsia="zh-CN"/>
        </w:rPr>
      </w:pPr>
      <w:r w:rsidRPr="0098440A">
        <w:rPr>
          <w:rFonts w:ascii="SimSun" w:eastAsia="SimSun" w:hint="eastAsia"/>
          <w:bCs/>
          <w:sz w:val="21"/>
          <w:szCs w:val="22"/>
          <w:lang w:eastAsia="zh-CN"/>
        </w:rPr>
        <w:t>2012年10月，SIPSU获得了符合</w:t>
      </w:r>
      <w:r w:rsidRPr="0098440A">
        <w:rPr>
          <w:rFonts w:ascii="SimSun" w:eastAsia="SimSun"/>
          <w:sz w:val="21"/>
          <w:szCs w:val="22"/>
          <w:lang w:eastAsia="zh-CN"/>
        </w:rPr>
        <w:t>ISO 9001:2008</w:t>
      </w:r>
      <w:r w:rsidRPr="0098440A">
        <w:rPr>
          <w:rFonts w:ascii="SimSun" w:eastAsia="SimSun" w:hint="eastAsia"/>
          <w:sz w:val="21"/>
          <w:szCs w:val="22"/>
          <w:lang w:eastAsia="zh-CN"/>
        </w:rPr>
        <w:t>标准的QMS证书，该证书涵盖了以下活动领域：对知识产权申请(发明、实用新型、工业品外观设计、商标和服务商标、集成电路布图设计和产品来源标记)是否符合获得法律保护的条件进行审查以及审查支持流程、为知识产权国家注册和与之相关信息的官方公布提供准备工作、对根据《专利合作条约》提交的发明申请进行的检索与审查。</w:t>
      </w:r>
    </w:p>
    <w:p w:rsidR="0098440A" w:rsidRPr="0098440A" w:rsidRDefault="0098440A" w:rsidP="0098440A">
      <w:pPr>
        <w:tabs>
          <w:tab w:val="left" w:pos="567"/>
          <w:tab w:val="left" w:pos="1134"/>
          <w:tab w:val="left" w:pos="1701"/>
          <w:tab w:val="left" w:pos="2188"/>
        </w:tabs>
        <w:spacing w:afterLines="50" w:after="120" w:line="340" w:lineRule="atLeast"/>
        <w:jc w:val="both"/>
        <w:rPr>
          <w:rFonts w:ascii="SimSun" w:eastAsia="SimSun"/>
          <w:bCs/>
          <w:sz w:val="21"/>
          <w:szCs w:val="22"/>
          <w:lang w:eastAsia="zh-CN"/>
        </w:rPr>
      </w:pPr>
      <w:r w:rsidRPr="0098440A">
        <w:rPr>
          <w:rFonts w:ascii="SimSun" w:eastAsia="SimSun" w:hint="eastAsia"/>
          <w:bCs/>
          <w:sz w:val="21"/>
          <w:szCs w:val="22"/>
          <w:lang w:eastAsia="zh-CN"/>
        </w:rPr>
        <w:t>2013年9月，计划由一家独立认证机构对QMS是否符合标准进行审计。</w:t>
      </w:r>
    </w:p>
    <w:p w:rsidR="0098440A" w:rsidRPr="0098440A" w:rsidRDefault="0098440A" w:rsidP="0098440A">
      <w:pPr>
        <w:spacing w:beforeLines="100" w:before="240" w:afterLines="100" w:after="240" w:line="340" w:lineRule="atLeast"/>
        <w:jc w:val="both"/>
        <w:rPr>
          <w:rFonts w:ascii="SimHei" w:eastAsia="SimHei" w:hAnsi="SimHei"/>
          <w:bCs/>
          <w:sz w:val="21"/>
          <w:szCs w:val="21"/>
          <w:lang w:eastAsia="zh-CN"/>
        </w:rPr>
      </w:pPr>
      <w:r w:rsidRPr="0098440A">
        <w:rPr>
          <w:rFonts w:ascii="SimHei" w:eastAsia="SimHei" w:hAnsi="SimHei"/>
          <w:bCs/>
          <w:sz w:val="21"/>
          <w:szCs w:val="21"/>
          <w:lang w:eastAsia="zh-CN"/>
        </w:rPr>
        <w:t>1.</w:t>
      </w:r>
      <w:r w:rsidRPr="0098440A">
        <w:rPr>
          <w:rFonts w:ascii="SimHei" w:eastAsia="SimHei" w:hAnsi="SimHei" w:hint="eastAsia"/>
          <w:bCs/>
          <w:sz w:val="21"/>
          <w:szCs w:val="21"/>
          <w:lang w:eastAsia="zh-CN"/>
        </w:rPr>
        <w:tab/>
        <w:t>领导与政策</w:t>
      </w:r>
    </w:p>
    <w:p w:rsidR="0098440A" w:rsidRPr="0098440A" w:rsidRDefault="0098440A" w:rsidP="0098440A">
      <w:pPr>
        <w:keepNext/>
        <w:keepLines/>
        <w:pBdr>
          <w:top w:val="single" w:sz="4" w:space="1" w:color="000000"/>
          <w:left w:val="single" w:sz="4" w:space="4" w:color="000000"/>
          <w:bottom w:val="single" w:sz="4" w:space="1" w:color="000000"/>
          <w:right w:val="single" w:sz="4" w:space="4" w:color="000000"/>
        </w:pBdr>
        <w:shd w:val="clear" w:color="auto" w:fill="FFFF99"/>
        <w:tabs>
          <w:tab w:val="left" w:pos="709"/>
        </w:tabs>
        <w:spacing w:afterLines="50" w:after="120" w:line="340" w:lineRule="atLeast"/>
        <w:jc w:val="both"/>
        <w:rPr>
          <w:rFonts w:ascii="KaiTi" w:eastAsia="KaiTi" w:hAnsi="KaiTi"/>
          <w:i/>
          <w:iCs/>
          <w:color w:val="000000"/>
          <w:sz w:val="21"/>
          <w:szCs w:val="21"/>
          <w:lang w:eastAsia="zh-CN"/>
        </w:rPr>
      </w:pPr>
      <w:r w:rsidRPr="0098440A">
        <w:rPr>
          <w:rFonts w:ascii="KaiTi" w:eastAsia="KaiTi" w:hAnsi="KaiTi"/>
          <w:i/>
          <w:sz w:val="21"/>
          <w:szCs w:val="21"/>
          <w:lang w:eastAsia="zh-CN"/>
        </w:rPr>
        <w:t>21.04</w:t>
      </w:r>
      <w:r w:rsidRPr="0098440A">
        <w:rPr>
          <w:rFonts w:ascii="KaiTi" w:eastAsia="KaiTi" w:hAnsi="KaiTi" w:hint="eastAsia"/>
          <w:i/>
          <w:sz w:val="21"/>
          <w:szCs w:val="21"/>
          <w:lang w:eastAsia="zh-CN"/>
        </w:rPr>
        <w:tab/>
      </w:r>
      <w:r w:rsidRPr="0098440A">
        <w:rPr>
          <w:rFonts w:ascii="KaiTi" w:eastAsia="KaiTi" w:hAnsi="KaiTi" w:hint="eastAsia"/>
          <w:i/>
          <w:iCs/>
          <w:color w:val="000000"/>
          <w:sz w:val="21"/>
          <w:szCs w:val="21"/>
          <w:lang w:eastAsia="zh-CN"/>
        </w:rPr>
        <w:t>确认以下各项内容得到明确记录，所记录的内容对内公布：</w:t>
      </w:r>
    </w:p>
    <w:p w:rsidR="0098440A" w:rsidRPr="0098440A" w:rsidRDefault="0098440A" w:rsidP="0098440A">
      <w:pPr>
        <w:keepNext/>
        <w:keepLines/>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hAnsi="KaiTi"/>
          <w:i/>
          <w:iCs/>
          <w:color w:val="000000"/>
          <w:sz w:val="21"/>
          <w:szCs w:val="21"/>
          <w:lang w:eastAsia="zh-CN"/>
        </w:rPr>
      </w:pPr>
      <w:r w:rsidRPr="0098440A">
        <w:rPr>
          <w:rFonts w:ascii="KaiTi" w:eastAsia="KaiTi" w:hAnsi="KaiTi"/>
          <w:i/>
          <w:iCs/>
          <w:color w:val="000000"/>
          <w:sz w:val="21"/>
          <w:szCs w:val="21"/>
          <w:lang w:eastAsia="zh-CN"/>
        </w:rPr>
        <w:t>(a)</w:t>
      </w:r>
      <w:r w:rsidRPr="0098440A">
        <w:rPr>
          <w:rFonts w:ascii="KaiTi" w:eastAsia="KaiTi" w:hAnsi="KaiTi" w:hint="eastAsia"/>
          <w:i/>
          <w:iCs/>
          <w:color w:val="000000"/>
          <w:sz w:val="21"/>
          <w:szCs w:val="21"/>
          <w:lang w:eastAsia="zh-CN"/>
        </w:rPr>
        <w:tab/>
        <w:t>最高管理层制定的质量政策。</w:t>
      </w:r>
    </w:p>
    <w:p w:rsidR="0098440A" w:rsidRPr="0098440A" w:rsidRDefault="0098440A" w:rsidP="0098440A">
      <w:pPr>
        <w:keepNext/>
        <w:keepLines/>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hAnsi="KaiTi"/>
          <w:i/>
          <w:iCs/>
          <w:color w:val="000000"/>
          <w:sz w:val="21"/>
          <w:szCs w:val="21"/>
          <w:lang w:eastAsia="zh-CN"/>
        </w:rPr>
      </w:pPr>
      <w:r w:rsidRPr="0098440A">
        <w:rPr>
          <w:rFonts w:ascii="KaiTi" w:eastAsia="KaiTi" w:hAnsi="KaiTi"/>
          <w:i/>
          <w:iCs/>
          <w:color w:val="000000"/>
          <w:sz w:val="21"/>
          <w:szCs w:val="21"/>
          <w:lang w:eastAsia="zh-CN"/>
        </w:rPr>
        <w:t>(b)</w:t>
      </w:r>
      <w:r w:rsidRPr="0098440A">
        <w:rPr>
          <w:rFonts w:ascii="KaiTi" w:eastAsia="KaiTi" w:hAnsi="KaiTi" w:hint="eastAsia"/>
          <w:i/>
          <w:iCs/>
          <w:color w:val="000000"/>
          <w:sz w:val="21"/>
          <w:szCs w:val="21"/>
          <w:lang w:eastAsia="zh-CN"/>
        </w:rPr>
        <w:tab/>
        <w:t>最高管理层授权的QMS负责机构和个人的职责与名称。</w:t>
      </w:r>
    </w:p>
    <w:p w:rsidR="0098440A" w:rsidRPr="0098440A" w:rsidRDefault="0098440A" w:rsidP="0098440A">
      <w:pPr>
        <w:keepNext/>
        <w:keepLines/>
        <w:pBdr>
          <w:top w:val="single" w:sz="4" w:space="1" w:color="000000"/>
          <w:left w:val="single" w:sz="4" w:space="4" w:color="000000"/>
          <w:bottom w:val="single" w:sz="4" w:space="1" w:color="000000"/>
          <w:right w:val="single" w:sz="4" w:space="4" w:color="000000"/>
        </w:pBdr>
        <w:shd w:val="clear" w:color="auto" w:fill="FFFF99"/>
        <w:tabs>
          <w:tab w:val="left" w:pos="567"/>
          <w:tab w:val="left" w:pos="1134"/>
          <w:tab w:val="left" w:pos="1701"/>
          <w:tab w:val="left" w:pos="2188"/>
        </w:tabs>
        <w:spacing w:afterLines="50" w:after="120" w:line="340" w:lineRule="atLeast"/>
        <w:ind w:left="720" w:hanging="720"/>
        <w:jc w:val="both"/>
        <w:rPr>
          <w:rFonts w:ascii="KaiTi" w:eastAsia="KaiTi" w:hAnsi="KaiTi"/>
          <w:b/>
          <w:i/>
          <w:sz w:val="21"/>
          <w:szCs w:val="21"/>
          <w:lang w:eastAsia="zh-CN"/>
        </w:rPr>
      </w:pPr>
      <w:r w:rsidRPr="0098440A">
        <w:rPr>
          <w:rFonts w:ascii="KaiTi" w:eastAsia="KaiTi" w:hAnsi="KaiTi"/>
          <w:i/>
          <w:iCs/>
          <w:color w:val="000000"/>
          <w:sz w:val="21"/>
          <w:szCs w:val="21"/>
          <w:lang w:eastAsia="zh-CN"/>
        </w:rPr>
        <w:t>(c)</w:t>
      </w:r>
      <w:r w:rsidRPr="0098440A">
        <w:rPr>
          <w:rFonts w:ascii="KaiTi" w:eastAsia="KaiTi" w:hAnsi="KaiTi" w:hint="eastAsia"/>
          <w:i/>
          <w:iCs/>
          <w:color w:val="000000"/>
          <w:sz w:val="21"/>
          <w:szCs w:val="21"/>
          <w:lang w:eastAsia="zh-CN"/>
        </w:rPr>
        <w:tab/>
        <w:t>表明QMS所有负责机构和个人的组织机构图。</w:t>
      </w:r>
    </w:p>
    <w:p w:rsidR="0098440A" w:rsidRPr="0098440A" w:rsidRDefault="0098440A" w:rsidP="0098440A">
      <w:pPr>
        <w:keepNext/>
        <w:keepLines/>
        <w:tabs>
          <w:tab w:val="left" w:pos="567"/>
          <w:tab w:val="left" w:pos="1134"/>
          <w:tab w:val="left" w:pos="1701"/>
          <w:tab w:val="left" w:pos="2188"/>
        </w:tabs>
        <w:spacing w:afterLines="50" w:after="120" w:line="340" w:lineRule="atLeast"/>
        <w:jc w:val="both"/>
        <w:rPr>
          <w:rFonts w:ascii="KaiTi" w:eastAsia="KaiTi" w:hAnsi="KaiTi"/>
          <w:b/>
          <w:bCs/>
          <w:i/>
          <w:sz w:val="21"/>
          <w:szCs w:val="21"/>
          <w:lang w:eastAsia="zh-CN"/>
        </w:rPr>
      </w:pPr>
      <w:r w:rsidRPr="0098440A">
        <w:rPr>
          <w:rFonts w:ascii="KaiTi" w:eastAsia="KaiTi" w:hAnsi="KaiTi"/>
          <w:b/>
          <w:bCs/>
          <w:i/>
          <w:sz w:val="21"/>
          <w:szCs w:val="21"/>
          <w:lang w:eastAsia="zh-CN"/>
        </w:rPr>
        <w:t>(a)</w:t>
      </w:r>
      <w:r w:rsidRPr="0098440A">
        <w:rPr>
          <w:rFonts w:ascii="KaiTi" w:eastAsia="KaiTi" w:hAnsi="KaiTi" w:hint="eastAsia"/>
          <w:b/>
          <w:bCs/>
          <w:i/>
          <w:sz w:val="21"/>
          <w:szCs w:val="21"/>
          <w:lang w:eastAsia="zh-CN"/>
        </w:rPr>
        <w:tab/>
        <w:t>最高管理层制定的质量政策</w:t>
      </w:r>
    </w:p>
    <w:p w:rsidR="0098440A" w:rsidRPr="0098440A" w:rsidRDefault="0098440A" w:rsidP="0098440A">
      <w:pPr>
        <w:tabs>
          <w:tab w:val="left" w:pos="540"/>
        </w:tabs>
        <w:spacing w:afterLines="50" w:after="120" w:line="340" w:lineRule="atLeast"/>
        <w:jc w:val="both"/>
        <w:rPr>
          <w:rFonts w:ascii="SimSun" w:eastAsia="SimSun" w:hAnsi="SimSun"/>
          <w:sz w:val="21"/>
          <w:szCs w:val="21"/>
          <w:lang w:eastAsia="zh-CN"/>
        </w:rPr>
      </w:pPr>
      <w:r w:rsidRPr="0098440A">
        <w:rPr>
          <w:rFonts w:ascii="SimSun" w:eastAsia="SimSun" w:hAnsi="SimSun" w:hint="eastAsia"/>
          <w:sz w:val="21"/>
          <w:szCs w:val="21"/>
          <w:lang w:eastAsia="zh-CN"/>
        </w:rPr>
        <w:t>《2009-2014年国家知识产权法律保护发展概念》明确了SIPSU的首要任务之一就是通过以下方法来改进工业产权申请审查工作：</w:t>
      </w:r>
    </w:p>
    <w:p w:rsidR="0098440A" w:rsidRPr="0098440A" w:rsidRDefault="0098440A" w:rsidP="0098440A">
      <w:pPr>
        <w:tabs>
          <w:tab w:val="left" w:pos="540"/>
        </w:tabs>
        <w:spacing w:afterLines="50" w:after="120" w:line="340" w:lineRule="atLeast"/>
        <w:jc w:val="both"/>
        <w:rPr>
          <w:rFonts w:ascii="SimSun" w:eastAsia="SimSun" w:hAnsi="SimSun"/>
          <w:sz w:val="21"/>
          <w:szCs w:val="21"/>
          <w:lang w:eastAsia="zh-CN"/>
        </w:rPr>
      </w:pPr>
      <w:r w:rsidRPr="0098440A">
        <w:rPr>
          <w:rFonts w:ascii="SimSun" w:eastAsia="SimSun" w:hAnsi="SimSun"/>
          <w:sz w:val="21"/>
          <w:szCs w:val="21"/>
          <w:lang w:eastAsia="zh-CN"/>
        </w:rPr>
        <w:t>–</w:t>
      </w:r>
      <w:r w:rsidRPr="0098440A">
        <w:rPr>
          <w:rFonts w:ascii="SimSun" w:eastAsia="SimSun" w:hAnsi="SimSun"/>
          <w:sz w:val="21"/>
          <w:szCs w:val="21"/>
          <w:lang w:eastAsia="zh-CN"/>
        </w:rPr>
        <w:tab/>
      </w:r>
      <w:r w:rsidRPr="0098440A">
        <w:rPr>
          <w:rFonts w:ascii="SimSun" w:eastAsia="SimSun" w:hAnsi="SimSun" w:hint="eastAsia"/>
          <w:sz w:val="21"/>
          <w:szCs w:val="21"/>
          <w:lang w:eastAsia="zh-CN"/>
        </w:rPr>
        <w:t>实施工业产权申请审查的电子流程；</w:t>
      </w:r>
    </w:p>
    <w:p w:rsidR="0098440A" w:rsidRPr="0098440A" w:rsidRDefault="0098440A" w:rsidP="0098440A">
      <w:pPr>
        <w:tabs>
          <w:tab w:val="left" w:pos="540"/>
        </w:tabs>
        <w:spacing w:afterLines="50" w:after="120" w:line="340" w:lineRule="atLeast"/>
        <w:jc w:val="both"/>
        <w:rPr>
          <w:rFonts w:ascii="SimSun" w:eastAsia="SimSun" w:hAnsi="SimSun"/>
          <w:sz w:val="21"/>
          <w:szCs w:val="21"/>
          <w:lang w:eastAsia="zh-CN"/>
        </w:rPr>
      </w:pPr>
      <w:r w:rsidRPr="0098440A">
        <w:rPr>
          <w:rFonts w:ascii="SimSun" w:eastAsia="SimSun" w:hAnsi="SimSun"/>
          <w:sz w:val="21"/>
          <w:szCs w:val="21"/>
          <w:lang w:eastAsia="zh-CN"/>
        </w:rPr>
        <w:t>–</w:t>
      </w:r>
      <w:r w:rsidRPr="0098440A">
        <w:rPr>
          <w:rFonts w:ascii="SimSun" w:eastAsia="SimSun" w:hAnsi="SimSun"/>
          <w:sz w:val="21"/>
          <w:szCs w:val="21"/>
          <w:lang w:eastAsia="zh-CN"/>
        </w:rPr>
        <w:tab/>
      </w:r>
      <w:r w:rsidRPr="0098440A">
        <w:rPr>
          <w:rFonts w:ascii="SimSun" w:eastAsia="SimSun" w:hAnsi="SimSun" w:hint="eastAsia"/>
          <w:sz w:val="21"/>
          <w:szCs w:val="21"/>
          <w:lang w:eastAsia="zh-CN"/>
        </w:rPr>
        <w:t>基于自动化系统的实施，改进审查工业产权申请的技术；</w:t>
      </w:r>
    </w:p>
    <w:p w:rsidR="0098440A" w:rsidRPr="0098440A" w:rsidRDefault="0098440A" w:rsidP="0098440A">
      <w:pPr>
        <w:tabs>
          <w:tab w:val="left" w:pos="540"/>
        </w:tabs>
        <w:spacing w:afterLines="50" w:after="120" w:line="340" w:lineRule="atLeast"/>
        <w:jc w:val="both"/>
        <w:rPr>
          <w:rFonts w:ascii="SimSun" w:eastAsia="SimSun" w:hAnsi="SimSun"/>
          <w:sz w:val="21"/>
          <w:szCs w:val="21"/>
          <w:lang w:eastAsia="zh-CN"/>
        </w:rPr>
      </w:pPr>
      <w:r w:rsidRPr="0098440A">
        <w:rPr>
          <w:rFonts w:ascii="SimSun" w:eastAsia="SimSun" w:hAnsi="SimSun"/>
          <w:sz w:val="21"/>
          <w:szCs w:val="21"/>
          <w:lang w:eastAsia="zh-CN"/>
        </w:rPr>
        <w:lastRenderedPageBreak/>
        <w:t>–</w:t>
      </w:r>
      <w:r w:rsidRPr="0098440A">
        <w:rPr>
          <w:rFonts w:ascii="SimSun" w:eastAsia="SimSun" w:hAnsi="SimSun"/>
          <w:sz w:val="21"/>
          <w:szCs w:val="21"/>
          <w:lang w:eastAsia="zh-CN"/>
        </w:rPr>
        <w:tab/>
      </w:r>
      <w:r w:rsidRPr="0098440A">
        <w:rPr>
          <w:rFonts w:ascii="SimSun" w:eastAsia="SimSun" w:hAnsi="SimSun" w:hint="eastAsia"/>
          <w:sz w:val="21"/>
          <w:szCs w:val="21"/>
          <w:lang w:eastAsia="zh-CN"/>
        </w:rPr>
        <w:t>增强对工业产权申请审查流程的方法支持、法律规定的应用一致、以及先例的规范化。</w:t>
      </w:r>
    </w:p>
    <w:p w:rsidR="0098440A" w:rsidRPr="0098440A" w:rsidRDefault="0098440A" w:rsidP="0098440A">
      <w:pPr>
        <w:tabs>
          <w:tab w:val="left" w:pos="540"/>
        </w:tabs>
        <w:spacing w:afterLines="50" w:after="120" w:line="340" w:lineRule="atLeast"/>
        <w:jc w:val="both"/>
        <w:rPr>
          <w:rFonts w:ascii="SimSun" w:eastAsia="SimSun" w:hAnsi="SimSun"/>
          <w:sz w:val="21"/>
          <w:szCs w:val="21"/>
          <w:lang w:eastAsia="zh-CN"/>
        </w:rPr>
      </w:pPr>
      <w:r w:rsidRPr="0098440A">
        <w:rPr>
          <w:rFonts w:ascii="SimSun" w:eastAsia="SimSun" w:hAnsi="SimSun"/>
          <w:sz w:val="21"/>
          <w:szCs w:val="21"/>
          <w:lang w:eastAsia="zh-CN"/>
        </w:rPr>
        <w:t>–</w:t>
      </w:r>
      <w:r w:rsidRPr="0098440A">
        <w:rPr>
          <w:rFonts w:ascii="SimSun" w:eastAsia="SimSun" w:hAnsi="SimSun"/>
          <w:sz w:val="21"/>
          <w:szCs w:val="21"/>
          <w:lang w:eastAsia="zh-CN"/>
        </w:rPr>
        <w:tab/>
      </w:r>
      <w:r w:rsidRPr="0098440A">
        <w:rPr>
          <w:rFonts w:ascii="SimSun" w:eastAsia="SimSun" w:hAnsi="SimSun" w:hint="eastAsia"/>
          <w:sz w:val="21"/>
          <w:szCs w:val="21"/>
          <w:lang w:eastAsia="zh-CN"/>
        </w:rPr>
        <w:t>实施通过互联网的电子申请提交系统，最大程度地减少纸件申请数量；</w:t>
      </w:r>
    </w:p>
    <w:p w:rsidR="0098440A" w:rsidRPr="0098440A" w:rsidRDefault="0098440A" w:rsidP="0098440A">
      <w:pPr>
        <w:tabs>
          <w:tab w:val="left" w:pos="540"/>
        </w:tabs>
        <w:spacing w:afterLines="50" w:after="120" w:line="340" w:lineRule="atLeast"/>
        <w:jc w:val="both"/>
        <w:rPr>
          <w:rFonts w:ascii="SimSun" w:eastAsia="SimSun" w:hAnsi="SimSun"/>
          <w:sz w:val="21"/>
          <w:szCs w:val="21"/>
          <w:lang w:eastAsia="zh-CN"/>
        </w:rPr>
      </w:pPr>
      <w:r w:rsidRPr="0098440A">
        <w:rPr>
          <w:rFonts w:ascii="SimSun" w:eastAsia="SimSun" w:hAnsi="SimSun"/>
          <w:sz w:val="21"/>
          <w:szCs w:val="21"/>
          <w:lang w:eastAsia="zh-CN"/>
        </w:rPr>
        <w:t>–</w:t>
      </w:r>
      <w:r w:rsidRPr="0098440A">
        <w:rPr>
          <w:rFonts w:ascii="SimSun" w:eastAsia="SimSun" w:hAnsi="SimSun"/>
          <w:sz w:val="21"/>
          <w:szCs w:val="21"/>
          <w:lang w:eastAsia="zh-CN"/>
        </w:rPr>
        <w:tab/>
      </w:r>
      <w:r w:rsidRPr="0098440A">
        <w:rPr>
          <w:rFonts w:ascii="SimSun" w:eastAsia="SimSun" w:hAnsi="SimSun" w:hint="eastAsia"/>
          <w:sz w:val="21"/>
          <w:szCs w:val="21"/>
          <w:lang w:eastAsia="zh-CN"/>
        </w:rPr>
        <w:t>将工业产权申请的审查周期控制在《保护工业产权巴黎公约》规定的适用公约优先事项规定的水平上；</w:t>
      </w:r>
    </w:p>
    <w:p w:rsidR="0098440A" w:rsidRPr="0098440A" w:rsidRDefault="0098440A" w:rsidP="0098440A">
      <w:pPr>
        <w:tabs>
          <w:tab w:val="left" w:pos="540"/>
        </w:tabs>
        <w:spacing w:afterLines="50" w:after="120" w:line="340" w:lineRule="atLeast"/>
        <w:jc w:val="both"/>
        <w:rPr>
          <w:rFonts w:ascii="SimSun" w:eastAsia="SimSun" w:hAnsi="SimSun"/>
          <w:sz w:val="21"/>
          <w:szCs w:val="21"/>
          <w:lang w:eastAsia="zh-CN"/>
        </w:rPr>
      </w:pPr>
      <w:r w:rsidRPr="0098440A">
        <w:rPr>
          <w:rFonts w:ascii="SimSun" w:eastAsia="SimSun" w:hAnsi="SimSun"/>
          <w:sz w:val="21"/>
          <w:szCs w:val="21"/>
          <w:lang w:eastAsia="zh-CN"/>
        </w:rPr>
        <w:t>–</w:t>
      </w:r>
      <w:r w:rsidRPr="0098440A">
        <w:rPr>
          <w:rFonts w:ascii="SimSun" w:eastAsia="SimSun" w:hAnsi="SimSun"/>
          <w:sz w:val="21"/>
          <w:szCs w:val="21"/>
          <w:lang w:eastAsia="zh-CN"/>
        </w:rPr>
        <w:tab/>
      </w:r>
      <w:r w:rsidRPr="0098440A">
        <w:rPr>
          <w:rFonts w:ascii="SimSun" w:eastAsia="SimSun" w:hAnsi="SimSun" w:hint="eastAsia"/>
          <w:sz w:val="21"/>
          <w:szCs w:val="21"/>
          <w:lang w:eastAsia="zh-CN"/>
        </w:rPr>
        <w:t>改进申请审查质量控制。</w:t>
      </w:r>
    </w:p>
    <w:p w:rsidR="0098440A" w:rsidRPr="0098440A" w:rsidRDefault="0098440A" w:rsidP="0098440A">
      <w:pPr>
        <w:tabs>
          <w:tab w:val="left" w:pos="540"/>
        </w:tabs>
        <w:spacing w:afterLines="50" w:after="120" w:line="340" w:lineRule="atLeast"/>
        <w:jc w:val="both"/>
        <w:rPr>
          <w:rFonts w:ascii="SimSun" w:eastAsia="SimSun" w:hAnsi="SimSun"/>
          <w:sz w:val="21"/>
          <w:szCs w:val="21"/>
          <w:lang w:eastAsia="zh-CN"/>
        </w:rPr>
      </w:pPr>
      <w:r w:rsidRPr="0098440A">
        <w:rPr>
          <w:rFonts w:ascii="SimSun" w:eastAsia="SimSun" w:hAnsi="SimSun" w:hint="eastAsia"/>
          <w:sz w:val="21"/>
          <w:szCs w:val="21"/>
          <w:lang w:eastAsia="zh-CN"/>
        </w:rPr>
        <w:t xml:space="preserve">在申请具备《专利合作条约(PCT)》国际检索单位(ISA)和国际初步审查单位(IPEA)资格的准备措施以及预备符合国际ISO </w:t>
      </w:r>
      <w:r w:rsidRPr="0098440A">
        <w:rPr>
          <w:rFonts w:ascii="SimSun" w:eastAsia="SimSun" w:hAnsi="SimSun"/>
          <w:sz w:val="21"/>
          <w:szCs w:val="21"/>
          <w:lang w:eastAsia="zh-CN"/>
        </w:rPr>
        <w:t>9001:2008</w:t>
      </w:r>
      <w:r w:rsidRPr="0098440A">
        <w:rPr>
          <w:rFonts w:ascii="SimSun" w:eastAsia="SimSun" w:hAnsi="SimSun" w:hint="eastAsia"/>
          <w:sz w:val="21"/>
          <w:szCs w:val="21"/>
          <w:lang w:eastAsia="zh-CN"/>
        </w:rPr>
        <w:t>标准要求的框架下，SIPSU成立了质量协调委员会，任命了一名质量管理代表，并任命了经授权人员在结构化部门中处理QMS实施和维护方面的事务，并明确和制定了必要的对有关流程进行记录的规定。</w:t>
      </w:r>
    </w:p>
    <w:p w:rsidR="0098440A" w:rsidRPr="0098440A" w:rsidRDefault="0098440A" w:rsidP="0098440A">
      <w:pPr>
        <w:tabs>
          <w:tab w:val="left" w:pos="540"/>
        </w:tabs>
        <w:spacing w:afterLines="50" w:after="120" w:line="340" w:lineRule="atLeast"/>
        <w:jc w:val="both"/>
        <w:rPr>
          <w:rFonts w:ascii="SimSun" w:eastAsia="SimSun" w:hAnsi="SimSun"/>
          <w:b/>
          <w:i/>
          <w:sz w:val="21"/>
          <w:szCs w:val="21"/>
          <w:lang w:eastAsia="zh-CN"/>
        </w:rPr>
      </w:pPr>
      <w:r w:rsidRPr="0098440A">
        <w:rPr>
          <w:rFonts w:ascii="SimSun" w:eastAsia="SimSun" w:hAnsi="SimSun" w:hint="eastAsia"/>
          <w:sz w:val="21"/>
          <w:szCs w:val="21"/>
          <w:lang w:eastAsia="zh-CN"/>
        </w:rPr>
        <w:t>2012年8月21日第221号令所批准的《质量手册》中明确并提出了质量规定。</w:t>
      </w:r>
    </w:p>
    <w:p w:rsidR="0098440A" w:rsidRPr="0098440A" w:rsidRDefault="0098440A" w:rsidP="0098440A">
      <w:pPr>
        <w:keepNext/>
        <w:keepLines/>
        <w:tabs>
          <w:tab w:val="left" w:pos="567"/>
          <w:tab w:val="left" w:pos="1134"/>
          <w:tab w:val="left" w:pos="1701"/>
          <w:tab w:val="left" w:pos="2188"/>
        </w:tabs>
        <w:spacing w:afterLines="50" w:after="120" w:line="340" w:lineRule="atLeast"/>
        <w:jc w:val="both"/>
        <w:rPr>
          <w:rFonts w:ascii="KaiTi" w:eastAsia="KaiTi" w:hAnsi="KaiTi"/>
          <w:b/>
          <w:bCs/>
          <w:i/>
          <w:sz w:val="21"/>
          <w:szCs w:val="21"/>
          <w:lang w:eastAsia="zh-CN"/>
        </w:rPr>
      </w:pPr>
      <w:r w:rsidRPr="0098440A">
        <w:rPr>
          <w:rFonts w:ascii="KaiTi" w:eastAsia="KaiTi" w:hAnsi="KaiTi"/>
          <w:b/>
          <w:bCs/>
          <w:i/>
          <w:sz w:val="21"/>
          <w:szCs w:val="21"/>
          <w:lang w:eastAsia="zh-CN"/>
        </w:rPr>
        <w:t>(b)</w:t>
      </w:r>
      <w:r w:rsidRPr="0098440A">
        <w:rPr>
          <w:rFonts w:ascii="KaiTi" w:eastAsia="KaiTi" w:hAnsi="KaiTi" w:hint="eastAsia"/>
          <w:b/>
          <w:bCs/>
          <w:i/>
          <w:sz w:val="21"/>
          <w:szCs w:val="21"/>
          <w:lang w:eastAsia="zh-CN"/>
        </w:rPr>
        <w:tab/>
        <w:t>最高管理层授权的QMS负责机构和个人的职责和名称</w:t>
      </w:r>
    </w:p>
    <w:p w:rsidR="0098440A" w:rsidRPr="0098440A" w:rsidRDefault="0098440A" w:rsidP="0098440A">
      <w:pPr>
        <w:keepNext/>
        <w:keepLines/>
        <w:tabs>
          <w:tab w:val="left" w:pos="0"/>
        </w:tabs>
        <w:suppressAutoHyphens/>
        <w:spacing w:afterLines="50" w:after="120" w:line="340" w:lineRule="atLeast"/>
        <w:jc w:val="both"/>
        <w:rPr>
          <w:rFonts w:ascii="SimSun" w:eastAsia="SimSun" w:hAnsi="SimSun"/>
          <w:b/>
          <w:bCs/>
          <w:sz w:val="21"/>
          <w:szCs w:val="21"/>
          <w:lang w:eastAsia="zh-CN"/>
        </w:rPr>
      </w:pPr>
      <w:r w:rsidRPr="0098440A">
        <w:rPr>
          <w:rFonts w:ascii="SimSun" w:eastAsia="SimSun" w:hAnsi="SimSun" w:hint="eastAsia"/>
          <w:bCs/>
          <w:color w:val="000000"/>
          <w:spacing w:val="-4"/>
          <w:sz w:val="21"/>
          <w:szCs w:val="21"/>
          <w:lang w:eastAsia="zh-CN"/>
        </w:rPr>
        <w:t>为了协调QMS流程功能的开发、实施和维护方面的工作，并为了编写QMS运作功能、有效性和改进需求方面的概要信息并向最高管理层提交，审查信息和技术支持部副部长</w:t>
      </w:r>
      <w:r w:rsidRPr="0098440A">
        <w:rPr>
          <w:rFonts w:ascii="SimSun" w:eastAsia="SimSun" w:hAnsi="SimSun"/>
          <w:sz w:val="21"/>
          <w:szCs w:val="21"/>
          <w:lang w:eastAsia="zh-CN"/>
        </w:rPr>
        <w:t>Serhii Mosov</w:t>
      </w:r>
      <w:r w:rsidRPr="0098440A">
        <w:rPr>
          <w:rFonts w:ascii="SimSun" w:eastAsia="SimSun" w:hAnsi="SimSun" w:hint="eastAsia"/>
          <w:sz w:val="21"/>
          <w:szCs w:val="21"/>
          <w:lang w:eastAsia="zh-CN"/>
        </w:rPr>
        <w:t>被任命为质量管理代表。</w:t>
      </w:r>
    </w:p>
    <w:p w:rsidR="0098440A" w:rsidRPr="0098440A" w:rsidRDefault="0098440A" w:rsidP="0098440A">
      <w:pPr>
        <w:tabs>
          <w:tab w:val="left" w:pos="1043"/>
        </w:tabs>
        <w:spacing w:afterLines="50" w:after="120" w:line="340" w:lineRule="atLeast"/>
        <w:jc w:val="both"/>
        <w:rPr>
          <w:rFonts w:ascii="SimSun" w:eastAsia="SimSun" w:hAnsi="SimSun"/>
          <w:sz w:val="21"/>
          <w:szCs w:val="21"/>
          <w:lang w:eastAsia="zh-CN"/>
        </w:rPr>
      </w:pPr>
      <w:r w:rsidRPr="0098440A">
        <w:rPr>
          <w:rFonts w:ascii="SimSun" w:eastAsia="SimSun" w:hAnsi="SimSun" w:hint="eastAsia"/>
          <w:sz w:val="21"/>
          <w:szCs w:val="21"/>
          <w:lang w:eastAsia="zh-CN"/>
        </w:rPr>
        <w:t>质量协调委员会是SIPSU管理层下设的一个常设性的共同磋商机构。</w:t>
      </w:r>
    </w:p>
    <w:p w:rsidR="0098440A" w:rsidRPr="0098440A" w:rsidRDefault="0098440A" w:rsidP="0098440A">
      <w:pPr>
        <w:spacing w:afterLines="50" w:after="120" w:line="340" w:lineRule="atLeast"/>
        <w:jc w:val="both"/>
        <w:rPr>
          <w:rFonts w:ascii="SimSun" w:eastAsia="SimSun" w:hAnsi="SimSun"/>
          <w:sz w:val="21"/>
          <w:szCs w:val="21"/>
          <w:lang w:eastAsia="zh-CN"/>
        </w:rPr>
      </w:pPr>
      <w:r w:rsidRPr="0098440A">
        <w:rPr>
          <w:rFonts w:ascii="SimSun" w:eastAsia="SimSun" w:hAnsi="SimSun" w:hint="eastAsia"/>
          <w:sz w:val="21"/>
          <w:szCs w:val="21"/>
          <w:lang w:eastAsia="zh-CN"/>
        </w:rPr>
        <w:t>质量协调委员会的主要职责包括：质量方面的政策决策和目标设定；根据</w:t>
      </w:r>
      <w:r w:rsidRPr="0098440A">
        <w:rPr>
          <w:rFonts w:ascii="SimSun" w:eastAsia="SimSun" w:hAnsi="SimSun"/>
          <w:sz w:val="21"/>
          <w:szCs w:val="21"/>
          <w:lang w:eastAsia="zh-CN"/>
        </w:rPr>
        <w:t>ISO 9001:2008</w:t>
      </w:r>
      <w:r w:rsidRPr="0098440A">
        <w:rPr>
          <w:rFonts w:ascii="SimSun" w:eastAsia="SimSun" w:hAnsi="SimSun" w:hint="eastAsia"/>
          <w:sz w:val="21"/>
          <w:szCs w:val="21"/>
          <w:lang w:eastAsia="zh-CN"/>
        </w:rPr>
        <w:t>和《PCT国际检索和初步审查指南》第VII部分规定的要求来确定QMS原则、流程和模式，并满足用户的需求；QMS控制和管理及其分析和改进。</w:t>
      </w:r>
    </w:p>
    <w:p w:rsidR="0098440A" w:rsidRPr="0098440A" w:rsidRDefault="0098440A" w:rsidP="0098440A">
      <w:pPr>
        <w:tabs>
          <w:tab w:val="left" w:pos="1077"/>
        </w:tabs>
        <w:spacing w:afterLines="50" w:after="120" w:line="340" w:lineRule="atLeast"/>
        <w:jc w:val="both"/>
        <w:rPr>
          <w:rFonts w:ascii="SimSun" w:eastAsia="SimSun" w:hAnsi="SimSun"/>
          <w:sz w:val="21"/>
          <w:szCs w:val="21"/>
          <w:lang w:eastAsia="zh-CN"/>
        </w:rPr>
      </w:pPr>
      <w:r w:rsidRPr="0098440A">
        <w:rPr>
          <w:rFonts w:ascii="SimSun" w:eastAsia="SimSun" w:hAnsi="SimSun" w:hint="eastAsia"/>
          <w:sz w:val="21"/>
          <w:szCs w:val="21"/>
          <w:lang w:eastAsia="zh-CN"/>
        </w:rPr>
        <w:t>质量协调委员会至少每半年开一次会。</w:t>
      </w:r>
    </w:p>
    <w:p w:rsidR="0098440A" w:rsidRPr="0098440A" w:rsidRDefault="0098440A" w:rsidP="0098440A">
      <w:pPr>
        <w:spacing w:afterLines="50" w:after="120" w:line="340" w:lineRule="atLeast"/>
        <w:jc w:val="both"/>
        <w:rPr>
          <w:rFonts w:ascii="SimSun" w:eastAsia="SimSun" w:hAnsi="SimSun"/>
          <w:b/>
          <w:i/>
          <w:sz w:val="21"/>
          <w:szCs w:val="21"/>
          <w:lang w:eastAsia="zh-CN"/>
        </w:rPr>
      </w:pPr>
      <w:r w:rsidRPr="0098440A">
        <w:rPr>
          <w:rFonts w:ascii="SimSun" w:eastAsia="SimSun" w:hAnsi="SimSun" w:hint="eastAsia"/>
          <w:sz w:val="21"/>
          <w:szCs w:val="21"/>
          <w:lang w:eastAsia="zh-CN"/>
        </w:rPr>
        <w:t>QMS组织结构如下。</w:t>
      </w:r>
    </w:p>
    <w:p w:rsidR="0098440A" w:rsidRPr="0098440A" w:rsidRDefault="0098440A" w:rsidP="0098440A">
      <w:pPr>
        <w:pageBreakBefore/>
        <w:spacing w:before="240" w:after="240"/>
        <w:rPr>
          <w:rFonts w:ascii="KaiTi" w:eastAsia="KaiTi" w:hAnsi="KaiTi"/>
          <w:sz w:val="21"/>
          <w:szCs w:val="21"/>
          <w:lang w:eastAsia="zh-CN"/>
        </w:rPr>
      </w:pPr>
      <w:r w:rsidRPr="0098440A">
        <w:rPr>
          <w:rFonts w:ascii="KaiTi" w:eastAsia="KaiTi" w:hAnsi="KaiTi"/>
          <w:b/>
          <w:i/>
          <w:sz w:val="21"/>
          <w:szCs w:val="21"/>
          <w:lang w:eastAsia="zh-CN"/>
        </w:rPr>
        <w:lastRenderedPageBreak/>
        <w:t>(c)</w:t>
      </w:r>
      <w:r w:rsidRPr="0098440A">
        <w:rPr>
          <w:rFonts w:ascii="KaiTi" w:eastAsia="KaiTi" w:hAnsi="KaiTi" w:hint="eastAsia"/>
          <w:b/>
          <w:i/>
          <w:sz w:val="21"/>
          <w:szCs w:val="21"/>
          <w:lang w:eastAsia="zh-CN"/>
        </w:rPr>
        <w:tab/>
        <w:t>表明QMS所有负责机构和个人的组织机构图</w:t>
      </w: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r w:rsidRPr="0098440A">
        <w:rPr>
          <w:rFonts w:eastAsia="SimSun"/>
          <w:noProof/>
          <w:lang w:eastAsia="en-US"/>
        </w:rPr>
        <mc:AlternateContent>
          <mc:Choice Requires="wpg">
            <w:drawing>
              <wp:anchor distT="0" distB="0" distL="0" distR="0" simplePos="0" relativeHeight="251668480" behindDoc="0" locked="0" layoutInCell="1" allowOverlap="1" wp14:anchorId="74254D6C" wp14:editId="5618291C">
                <wp:simplePos x="0" y="0"/>
                <wp:positionH relativeFrom="column">
                  <wp:posOffset>-226695</wp:posOffset>
                </wp:positionH>
                <wp:positionV relativeFrom="paragraph">
                  <wp:posOffset>105410</wp:posOffset>
                </wp:positionV>
                <wp:extent cx="6511925" cy="7863840"/>
                <wp:effectExtent l="0" t="0" r="22225" b="22860"/>
                <wp:wrapNone/>
                <wp:docPr id="126" name="Group 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11925" cy="7863840"/>
                          <a:chOff x="-357" y="166"/>
                          <a:chExt cx="10254" cy="12383"/>
                        </a:xfrm>
                      </wpg:grpSpPr>
                      <wps:wsp>
                        <wps:cNvPr id="127" name="Line 16"/>
                        <wps:cNvCnPr/>
                        <wps:spPr bwMode="auto">
                          <a:xfrm>
                            <a:off x="4686" y="1302"/>
                            <a:ext cx="0" cy="508"/>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8" name="Line 17"/>
                        <wps:cNvCnPr/>
                        <wps:spPr bwMode="auto">
                          <a:xfrm>
                            <a:off x="7821" y="6029"/>
                            <a:ext cx="0" cy="894"/>
                          </a:xfrm>
                          <a:prstGeom prst="line">
                            <a:avLst/>
                          </a:prstGeom>
                          <a:noFill/>
                          <a:ln w="9360" cap="sq">
                            <a:solidFill>
                              <a:srgbClr val="000000"/>
                            </a:solidFill>
                            <a:prstDash val="dash"/>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9" name="Text Box 18"/>
                        <wps:cNvSpPr txBox="1">
                          <a:spLocks noChangeArrowheads="1"/>
                        </wps:cNvSpPr>
                        <wps:spPr bwMode="auto">
                          <a:xfrm>
                            <a:off x="2699" y="166"/>
                            <a:ext cx="3954" cy="1198"/>
                          </a:xfrm>
                          <a:prstGeom prst="rect">
                            <a:avLst/>
                          </a:prstGeom>
                          <a:gradFill rotWithShape="0">
                            <a:gsLst>
                              <a:gs pos="0">
                                <a:srgbClr val="3366FF"/>
                              </a:gs>
                              <a:gs pos="100000">
                                <a:srgbClr val="FFFF00"/>
                              </a:gs>
                            </a:gsLst>
                            <a:lin ang="5400000" scaled="1"/>
                          </a:gradFill>
                          <a:ln w="1584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Default="000255BD" w:rsidP="0098440A">
                              <w:pPr>
                                <w:spacing w:line="216" w:lineRule="auto"/>
                                <w:jc w:val="center"/>
                              </w:pPr>
                            </w:p>
                            <w:p w:rsidR="000255BD" w:rsidRDefault="000255BD" w:rsidP="0098440A">
                              <w:pPr>
                                <w:spacing w:line="216" w:lineRule="auto"/>
                                <w:jc w:val="center"/>
                                <w:rPr>
                                  <w:rFonts w:ascii="SimHei" w:eastAsia="SimHei" w:hAnsi="SimHei" w:cs="Times New Roman"/>
                                  <w:sz w:val="24"/>
                                  <w:szCs w:val="24"/>
                                </w:rPr>
                              </w:pPr>
                              <w:r w:rsidRPr="0068172D">
                                <w:rPr>
                                  <w:rFonts w:ascii="SimHei" w:eastAsia="SimHei" w:hAnsi="SimHei" w:cs="Times New Roman" w:hint="eastAsia"/>
                                  <w:sz w:val="24"/>
                                  <w:szCs w:val="24"/>
                                </w:rPr>
                                <w:t>乌克兰国家知识产权局</w:t>
                              </w:r>
                            </w:p>
                            <w:p w:rsidR="000255BD" w:rsidRPr="0068172D" w:rsidRDefault="000255BD" w:rsidP="0098440A">
                              <w:pPr>
                                <w:spacing w:line="216" w:lineRule="auto"/>
                                <w:jc w:val="center"/>
                                <w:rPr>
                                  <w:rFonts w:ascii="SimHei" w:eastAsia="SimHei" w:hAnsi="SimHei" w:cs="Times New Roman"/>
                                  <w:sz w:val="24"/>
                                  <w:szCs w:val="24"/>
                                </w:rPr>
                              </w:pPr>
                            </w:p>
                            <w:p w:rsidR="000255BD" w:rsidRPr="0068172D" w:rsidRDefault="000255BD" w:rsidP="0098440A">
                              <w:pPr>
                                <w:spacing w:line="216" w:lineRule="auto"/>
                                <w:jc w:val="center"/>
                                <w:rPr>
                                  <w:rFonts w:ascii="SimHei" w:eastAsia="SimHei" w:hAnsi="SimHei" w:cs="Times New Roman"/>
                                  <w:sz w:val="21"/>
                                  <w:szCs w:val="21"/>
                                  <w:lang w:eastAsia="ar-SA"/>
                                </w:rPr>
                              </w:pPr>
                              <w:r w:rsidRPr="0068172D">
                                <w:rPr>
                                  <w:rFonts w:ascii="SimHei" w:eastAsia="SimHei" w:hAnsi="SimHei" w:cs="Times New Roman"/>
                                  <w:sz w:val="21"/>
                                  <w:szCs w:val="21"/>
                                  <w:lang w:eastAsia="ar-SA"/>
                                </w:rPr>
                                <w:t>SIPSU</w:t>
                              </w:r>
                              <w:r w:rsidRPr="0068172D">
                                <w:rPr>
                                  <w:rFonts w:ascii="SimHei" w:eastAsia="SimHei" w:hAnsi="SimHei" w:cs="Times New Roman" w:hint="eastAsia"/>
                                  <w:sz w:val="21"/>
                                  <w:szCs w:val="21"/>
                                </w:rPr>
                                <w:t>局长</w:t>
                              </w:r>
                            </w:p>
                          </w:txbxContent>
                        </wps:txbx>
                        <wps:bodyPr rot="0" vert="horz" wrap="square" lIns="91440" tIns="45720" rIns="91440" bIns="45720" anchor="t" anchorCtr="0">
                          <a:noAutofit/>
                        </wps:bodyPr>
                      </wps:wsp>
                      <wps:wsp>
                        <wps:cNvPr id="130" name="Line 19"/>
                        <wps:cNvCnPr/>
                        <wps:spPr bwMode="auto">
                          <a:xfrm>
                            <a:off x="8646" y="1816"/>
                            <a:ext cx="0" cy="354"/>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1" name="Line 20"/>
                        <wps:cNvCnPr/>
                        <wps:spPr bwMode="auto">
                          <a:xfrm>
                            <a:off x="3282" y="1816"/>
                            <a:ext cx="0" cy="354"/>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2" name="Line 21"/>
                        <wps:cNvCnPr/>
                        <wps:spPr bwMode="auto">
                          <a:xfrm>
                            <a:off x="4686" y="1816"/>
                            <a:ext cx="0" cy="1794"/>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3" name="Line 22"/>
                        <wps:cNvCnPr/>
                        <wps:spPr bwMode="auto">
                          <a:xfrm>
                            <a:off x="6282" y="1816"/>
                            <a:ext cx="0" cy="354"/>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4" name="Line 23"/>
                        <wps:cNvCnPr/>
                        <wps:spPr bwMode="auto">
                          <a:xfrm>
                            <a:off x="8826" y="5178"/>
                            <a:ext cx="0" cy="354"/>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5" name="Text Box 24"/>
                        <wps:cNvSpPr txBox="1">
                          <a:spLocks noChangeArrowheads="1"/>
                        </wps:cNvSpPr>
                        <wps:spPr bwMode="auto">
                          <a:xfrm>
                            <a:off x="1983" y="3613"/>
                            <a:ext cx="5754" cy="894"/>
                          </a:xfrm>
                          <a:prstGeom prst="rect">
                            <a:avLst/>
                          </a:prstGeom>
                          <a:gradFill rotWithShape="0">
                            <a:gsLst>
                              <a:gs pos="0">
                                <a:srgbClr val="FFFF00"/>
                              </a:gs>
                              <a:gs pos="100000">
                                <a:srgbClr val="3366FF"/>
                              </a:gs>
                            </a:gsLst>
                            <a:lin ang="5400000" scaled="1"/>
                          </a:gradFill>
                          <a:ln w="1584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Pr="0068172D" w:rsidRDefault="000255BD" w:rsidP="0098440A">
                              <w:pPr>
                                <w:jc w:val="center"/>
                                <w:rPr>
                                  <w:rFonts w:ascii="SimHei" w:eastAsia="SimHei" w:hAnsi="SimHei" w:cs="Times New Roman"/>
                                  <w:sz w:val="21"/>
                                  <w:szCs w:val="21"/>
                                  <w:lang w:val="en-GB"/>
                                </w:rPr>
                              </w:pPr>
                              <w:r w:rsidRPr="0068172D">
                                <w:rPr>
                                  <w:rFonts w:ascii="SimHei" w:eastAsia="SimHei" w:hAnsi="SimHei" w:cs="Times New Roman" w:hint="eastAsia"/>
                                  <w:sz w:val="21"/>
                                  <w:szCs w:val="21"/>
                                  <w:lang w:val="en-GB"/>
                                </w:rPr>
                                <w:t>国有企业</w:t>
                              </w:r>
                            </w:p>
                            <w:p w:rsidR="000255BD" w:rsidRPr="0068172D" w:rsidRDefault="000255BD" w:rsidP="0098440A">
                              <w:pPr>
                                <w:jc w:val="center"/>
                                <w:rPr>
                                  <w:rFonts w:ascii="SimHei" w:eastAsia="SimHei" w:hAnsi="SimHei" w:cs="Times New Roman"/>
                                  <w:sz w:val="21"/>
                                  <w:szCs w:val="21"/>
                                  <w:lang w:eastAsia="ar-SA"/>
                                </w:rPr>
                              </w:pPr>
                              <w:r w:rsidRPr="0068172D">
                                <w:rPr>
                                  <w:rFonts w:ascii="SimHei" w:eastAsia="SimHei" w:hAnsi="SimHei" w:cs="Times New Roman"/>
                                  <w:sz w:val="21"/>
                                  <w:szCs w:val="21"/>
                                  <w:lang w:eastAsia="ar-SA"/>
                                </w:rPr>
                                <w:t>“</w:t>
                              </w:r>
                              <w:r w:rsidRPr="0068172D">
                                <w:rPr>
                                  <w:rFonts w:ascii="SimHei" w:eastAsia="SimHei" w:hAnsi="SimHei" w:cs="Times New Roman" w:hint="eastAsia"/>
                                  <w:sz w:val="21"/>
                                  <w:szCs w:val="21"/>
                                </w:rPr>
                                <w:t>乌克兰工业产权局</w:t>
                              </w:r>
                              <w:r w:rsidRPr="0068172D">
                                <w:rPr>
                                  <w:rFonts w:ascii="SimHei" w:eastAsia="SimHei" w:hAnsi="SimHei" w:cs="Times New Roman"/>
                                  <w:sz w:val="21"/>
                                  <w:szCs w:val="21"/>
                                  <w:lang w:eastAsia="ar-SA"/>
                                </w:rPr>
                                <w:t>”</w:t>
                              </w:r>
                            </w:p>
                            <w:p w:rsidR="000255BD" w:rsidRPr="0068172D" w:rsidRDefault="000255BD" w:rsidP="0098440A">
                              <w:pPr>
                                <w:jc w:val="center"/>
                                <w:rPr>
                                  <w:rFonts w:ascii="SimHei" w:eastAsia="SimHei" w:hAnsi="SimHei"/>
                                  <w:sz w:val="21"/>
                                  <w:szCs w:val="21"/>
                                </w:rPr>
                              </w:pPr>
                            </w:p>
                            <w:p w:rsidR="000255BD" w:rsidRDefault="000255BD" w:rsidP="0098440A">
                              <w:pPr>
                                <w:jc w:val="center"/>
                                <w:rPr>
                                  <w:rFonts w:ascii="Times New Roman" w:hAnsi="Times New Roman" w:cs="Times New Roman"/>
                                  <w:b/>
                                  <w:sz w:val="18"/>
                                  <w:szCs w:val="18"/>
                                  <w:lang w:eastAsia="ar-SA"/>
                                </w:rPr>
                              </w:pPr>
                              <w:r>
                                <w:rPr>
                                  <w:rFonts w:ascii="Times New Roman" w:hAnsi="Times New Roman" w:cs="Times New Roman"/>
                                  <w:b/>
                                  <w:sz w:val="18"/>
                                  <w:szCs w:val="18"/>
                                  <w:lang w:eastAsia="ar-SA"/>
                                </w:rPr>
                                <w:t xml:space="preserve"> Director</w:t>
                              </w:r>
                            </w:p>
                          </w:txbxContent>
                        </wps:txbx>
                        <wps:bodyPr rot="0" vert="horz" wrap="square" lIns="91440" tIns="45720" rIns="91440" bIns="45720" anchor="t" anchorCtr="0">
                          <a:noAutofit/>
                        </wps:bodyPr>
                      </wps:wsp>
                      <wps:wsp>
                        <wps:cNvPr id="136" name="Text Box 25"/>
                        <wps:cNvSpPr txBox="1">
                          <a:spLocks noChangeArrowheads="1"/>
                        </wps:cNvSpPr>
                        <wps:spPr bwMode="auto">
                          <a:xfrm>
                            <a:off x="3963" y="5535"/>
                            <a:ext cx="1614" cy="702"/>
                          </a:xfrm>
                          <a:prstGeom prst="rect">
                            <a:avLst/>
                          </a:prstGeom>
                          <a:solidFill>
                            <a:srgbClr val="FFCC99"/>
                          </a:solidFill>
                          <a:ln w="1584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Pr="0068172D" w:rsidRDefault="000255BD" w:rsidP="0098440A">
                              <w:pPr>
                                <w:jc w:val="center"/>
                                <w:rPr>
                                  <w:rFonts w:ascii="SimHei" w:eastAsia="SimHei" w:hAnsi="SimHei"/>
                                  <w:sz w:val="18"/>
                                  <w:szCs w:val="18"/>
                                </w:rPr>
                              </w:pPr>
                              <w:r w:rsidRPr="0068172D">
                                <w:rPr>
                                  <w:rFonts w:ascii="SimHei" w:eastAsia="SimHei" w:hAnsi="SimHei" w:hint="eastAsia"/>
                                  <w:sz w:val="18"/>
                                  <w:szCs w:val="18"/>
                                </w:rPr>
                                <w:t>第一副局长</w:t>
                              </w:r>
                            </w:p>
                          </w:txbxContent>
                        </wps:txbx>
                        <wps:bodyPr rot="0" vert="horz" wrap="square" lIns="91440" tIns="45720" rIns="91440" bIns="45720" anchor="t" anchorCtr="0">
                          <a:noAutofit/>
                        </wps:bodyPr>
                      </wps:wsp>
                      <wps:wsp>
                        <wps:cNvPr id="137" name="Text Box 26"/>
                        <wps:cNvSpPr txBox="1">
                          <a:spLocks noChangeArrowheads="1"/>
                        </wps:cNvSpPr>
                        <wps:spPr bwMode="auto">
                          <a:xfrm>
                            <a:off x="1983" y="5535"/>
                            <a:ext cx="1794" cy="714"/>
                          </a:xfrm>
                          <a:prstGeom prst="rect">
                            <a:avLst/>
                          </a:prstGeom>
                          <a:solidFill>
                            <a:srgbClr val="FFCC99"/>
                          </a:solidFill>
                          <a:ln w="1584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Pr="0068172D" w:rsidRDefault="000255BD" w:rsidP="0098440A">
                              <w:pPr>
                                <w:jc w:val="center"/>
                                <w:rPr>
                                  <w:rFonts w:ascii="SimHei" w:eastAsia="SimHei" w:hAnsi="SimHei"/>
                                  <w:sz w:val="18"/>
                                  <w:szCs w:val="18"/>
                                </w:rPr>
                              </w:pPr>
                              <w:r w:rsidRPr="0068172D">
                                <w:rPr>
                                  <w:rFonts w:ascii="SimHei" w:eastAsia="SimHei" w:hAnsi="SimHei" w:hint="eastAsia"/>
                                  <w:sz w:val="18"/>
                                  <w:szCs w:val="18"/>
                                </w:rPr>
                                <w:t>审查业务副局长</w:t>
                              </w:r>
                            </w:p>
                          </w:txbxContent>
                        </wps:txbx>
                        <wps:bodyPr rot="0" vert="horz" wrap="square" lIns="91440" tIns="45720" rIns="91440" bIns="45720" anchor="t" anchorCtr="0">
                          <a:noAutofit/>
                        </wps:bodyPr>
                      </wps:wsp>
                      <wps:wsp>
                        <wps:cNvPr id="138" name="Text Box 27"/>
                        <wps:cNvSpPr txBox="1">
                          <a:spLocks noChangeArrowheads="1"/>
                        </wps:cNvSpPr>
                        <wps:spPr bwMode="auto">
                          <a:xfrm>
                            <a:off x="7743" y="5535"/>
                            <a:ext cx="2154" cy="714"/>
                          </a:xfrm>
                          <a:prstGeom prst="rect">
                            <a:avLst/>
                          </a:prstGeom>
                          <a:gradFill rotWithShape="0">
                            <a:gsLst>
                              <a:gs pos="0">
                                <a:srgbClr val="FFCC99"/>
                              </a:gs>
                              <a:gs pos="100000">
                                <a:srgbClr val="FFFF99"/>
                              </a:gs>
                            </a:gsLst>
                            <a:lin ang="5400000" scaled="1"/>
                          </a:gradFill>
                          <a:ln w="1584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Pr="0068172D" w:rsidRDefault="000255BD" w:rsidP="0098440A">
                              <w:pPr>
                                <w:jc w:val="center"/>
                                <w:rPr>
                                  <w:rFonts w:ascii="SimHei" w:eastAsia="SimHei" w:hAnsi="SimHei"/>
                                  <w:sz w:val="18"/>
                                  <w:szCs w:val="18"/>
                                </w:rPr>
                              </w:pPr>
                              <w:r w:rsidRPr="0068172D">
                                <w:rPr>
                                  <w:rFonts w:ascii="SimHei" w:eastAsia="SimHei" w:hAnsi="SimHei" w:hint="eastAsia"/>
                                  <w:sz w:val="18"/>
                                  <w:szCs w:val="18"/>
                                </w:rPr>
                                <w:t>审查信息和技术支持</w:t>
                              </w:r>
                              <w:r w:rsidRPr="0068172D">
                                <w:rPr>
                                  <w:rFonts w:ascii="SimHei" w:eastAsia="SimHei" w:hAnsi="SimHei"/>
                                  <w:sz w:val="18"/>
                                  <w:szCs w:val="18"/>
                                </w:rPr>
                                <w:br/>
                              </w:r>
                              <w:r w:rsidRPr="0068172D">
                                <w:rPr>
                                  <w:rFonts w:ascii="SimHei" w:eastAsia="SimHei" w:hAnsi="SimHei" w:hint="eastAsia"/>
                                  <w:sz w:val="18"/>
                                  <w:szCs w:val="18"/>
                                </w:rPr>
                                <w:t>副局长</w:t>
                              </w:r>
                            </w:p>
                          </w:txbxContent>
                        </wps:txbx>
                        <wps:bodyPr rot="0" vert="horz" wrap="square" lIns="91440" tIns="45720" rIns="91440" bIns="45720" anchor="t" anchorCtr="0">
                          <a:noAutofit/>
                        </wps:bodyPr>
                      </wps:wsp>
                      <wps:wsp>
                        <wps:cNvPr id="139" name="Text Box 28"/>
                        <wps:cNvSpPr txBox="1">
                          <a:spLocks noChangeArrowheads="1"/>
                        </wps:cNvSpPr>
                        <wps:spPr bwMode="auto">
                          <a:xfrm>
                            <a:off x="-357" y="5535"/>
                            <a:ext cx="1974" cy="702"/>
                          </a:xfrm>
                          <a:prstGeom prst="rect">
                            <a:avLst/>
                          </a:prstGeom>
                          <a:solidFill>
                            <a:srgbClr val="FFCC99"/>
                          </a:solidFill>
                          <a:ln w="1584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Pr="0068172D" w:rsidRDefault="000255BD" w:rsidP="0098440A">
                              <w:pPr>
                                <w:jc w:val="center"/>
                                <w:rPr>
                                  <w:rFonts w:ascii="SimHei" w:eastAsia="SimHei" w:hAnsi="SimHei"/>
                                  <w:sz w:val="18"/>
                                  <w:szCs w:val="18"/>
                                </w:rPr>
                              </w:pPr>
                              <w:r w:rsidRPr="0068172D">
                                <w:rPr>
                                  <w:rFonts w:ascii="SimHei" w:eastAsia="SimHei" w:hAnsi="SimHei" w:hint="eastAsia"/>
                                  <w:sz w:val="18"/>
                                  <w:szCs w:val="18"/>
                                </w:rPr>
                                <w:t>法律法规副局长</w:t>
                              </w:r>
                            </w:p>
                          </w:txbxContent>
                        </wps:txbx>
                        <wps:bodyPr rot="0" vert="horz" wrap="square" lIns="91440" tIns="45720" rIns="91440" bIns="45720" anchor="t" anchorCtr="0">
                          <a:noAutofit/>
                        </wps:bodyPr>
                      </wps:wsp>
                      <wps:wsp>
                        <wps:cNvPr id="140" name="Line 29"/>
                        <wps:cNvCnPr/>
                        <wps:spPr bwMode="auto">
                          <a:xfrm>
                            <a:off x="4686" y="5155"/>
                            <a:ext cx="0" cy="354"/>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1" name="Line 30"/>
                        <wps:cNvCnPr/>
                        <wps:spPr bwMode="auto">
                          <a:xfrm>
                            <a:off x="726" y="5174"/>
                            <a:ext cx="8094"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2" name="Line 31"/>
                        <wps:cNvCnPr/>
                        <wps:spPr bwMode="auto">
                          <a:xfrm>
                            <a:off x="4686" y="4516"/>
                            <a:ext cx="0" cy="714"/>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3" name="Line 32"/>
                        <wps:cNvCnPr/>
                        <wps:spPr bwMode="auto">
                          <a:xfrm>
                            <a:off x="2886" y="5178"/>
                            <a:ext cx="0" cy="354"/>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4" name="Line 33"/>
                        <wps:cNvCnPr/>
                        <wps:spPr bwMode="auto">
                          <a:xfrm>
                            <a:off x="726" y="5178"/>
                            <a:ext cx="0" cy="354"/>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5" name="Text Box 34"/>
                        <wps:cNvSpPr txBox="1">
                          <a:spLocks noChangeArrowheads="1"/>
                        </wps:cNvSpPr>
                        <wps:spPr bwMode="auto">
                          <a:xfrm>
                            <a:off x="2343" y="6435"/>
                            <a:ext cx="1254" cy="1254"/>
                          </a:xfrm>
                          <a:prstGeom prst="rect">
                            <a:avLst/>
                          </a:prstGeom>
                          <a:solidFill>
                            <a:srgbClr val="FFCC99"/>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Default="000255BD" w:rsidP="0098440A">
                              <w:pPr>
                                <w:jc w:val="center"/>
                                <w:rPr>
                                  <w:sz w:val="18"/>
                                  <w:szCs w:val="18"/>
                                </w:rPr>
                              </w:pPr>
                              <w:r>
                                <w:rPr>
                                  <w:rFonts w:hint="eastAsia"/>
                                  <w:sz w:val="18"/>
                                  <w:szCs w:val="18"/>
                                </w:rPr>
                                <w:t>指定和工业品外观设计申请审查部</w:t>
                              </w:r>
                            </w:p>
                          </w:txbxContent>
                        </wps:txbx>
                        <wps:bodyPr rot="0" vert="horz" wrap="square" lIns="91440" tIns="45720" rIns="91440" bIns="45720" anchor="t" anchorCtr="0">
                          <a:noAutofit/>
                        </wps:bodyPr>
                      </wps:wsp>
                      <wps:wsp>
                        <wps:cNvPr id="146" name="Text Box 35"/>
                        <wps:cNvSpPr txBox="1">
                          <a:spLocks noChangeArrowheads="1"/>
                        </wps:cNvSpPr>
                        <wps:spPr bwMode="auto">
                          <a:xfrm>
                            <a:off x="4323" y="6435"/>
                            <a:ext cx="1254" cy="1074"/>
                          </a:xfrm>
                          <a:prstGeom prst="rect">
                            <a:avLst/>
                          </a:prstGeom>
                          <a:solidFill>
                            <a:srgbClr val="FFCC99"/>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Default="000255BD" w:rsidP="0098440A">
                              <w:pPr>
                                <w:jc w:val="center"/>
                                <w:rPr>
                                  <w:sz w:val="18"/>
                                  <w:szCs w:val="18"/>
                                </w:rPr>
                              </w:pPr>
                              <w:r>
                                <w:rPr>
                                  <w:rFonts w:hint="eastAsia"/>
                                  <w:sz w:val="18"/>
                                  <w:szCs w:val="18"/>
                                </w:rPr>
                                <w:t>公共关系和协议事务部</w:t>
                              </w:r>
                            </w:p>
                          </w:txbxContent>
                        </wps:txbx>
                        <wps:bodyPr rot="0" vert="horz" wrap="square" lIns="91440" tIns="45720" rIns="91440" bIns="45720" anchor="t" anchorCtr="0">
                          <a:noAutofit/>
                        </wps:bodyPr>
                      </wps:wsp>
                      <wps:wsp>
                        <wps:cNvPr id="147" name="Text Box 36"/>
                        <wps:cNvSpPr txBox="1">
                          <a:spLocks noChangeArrowheads="1"/>
                        </wps:cNvSpPr>
                        <wps:spPr bwMode="auto">
                          <a:xfrm>
                            <a:off x="4323" y="11801"/>
                            <a:ext cx="1254" cy="748"/>
                          </a:xfrm>
                          <a:prstGeom prst="rect">
                            <a:avLst/>
                          </a:prstGeom>
                          <a:solidFill>
                            <a:srgbClr val="FFCC99"/>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Pr="004A7444" w:rsidRDefault="000255BD" w:rsidP="0098440A">
                              <w:pPr>
                                <w:jc w:val="center"/>
                                <w:rPr>
                                  <w:rFonts w:ascii="Times New Roman" w:hAnsi="Times New Roman" w:cs="Times New Roman"/>
                                  <w:sz w:val="18"/>
                                  <w:szCs w:val="18"/>
                                  <w:lang w:eastAsia="ar-SA"/>
                                </w:rPr>
                              </w:pPr>
                              <w:r w:rsidRPr="004A7444">
                                <w:rPr>
                                  <w:rFonts w:hint="eastAsia"/>
                                  <w:sz w:val="18"/>
                                  <w:szCs w:val="18"/>
                                </w:rPr>
                                <w:t>采购部</w:t>
                              </w:r>
                            </w:p>
                          </w:txbxContent>
                        </wps:txbx>
                        <wps:bodyPr rot="0" vert="horz" wrap="square" lIns="91440" tIns="45720" rIns="91440" bIns="45720" anchor="t" anchorCtr="0">
                          <a:noAutofit/>
                        </wps:bodyPr>
                      </wps:wsp>
                      <wps:wsp>
                        <wps:cNvPr id="148" name="Text Box 37"/>
                        <wps:cNvSpPr txBox="1">
                          <a:spLocks noChangeArrowheads="1"/>
                        </wps:cNvSpPr>
                        <wps:spPr bwMode="auto">
                          <a:xfrm>
                            <a:off x="4323" y="7753"/>
                            <a:ext cx="1254" cy="534"/>
                          </a:xfrm>
                          <a:prstGeom prst="rect">
                            <a:avLst/>
                          </a:prstGeom>
                          <a:solidFill>
                            <a:srgbClr val="FFCC99"/>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Default="000255BD" w:rsidP="0098440A">
                              <w:pPr>
                                <w:jc w:val="center"/>
                                <w:rPr>
                                  <w:sz w:val="18"/>
                                  <w:szCs w:val="18"/>
                                </w:rPr>
                              </w:pPr>
                              <w:r>
                                <w:rPr>
                                  <w:rFonts w:hint="eastAsia"/>
                                  <w:sz w:val="18"/>
                                  <w:szCs w:val="18"/>
                                </w:rPr>
                                <w:t>人事部</w:t>
                              </w:r>
                            </w:p>
                          </w:txbxContent>
                        </wps:txbx>
                        <wps:bodyPr rot="0" vert="horz" wrap="square" lIns="91440" tIns="45720" rIns="91440" bIns="45720" anchor="t" anchorCtr="0">
                          <a:noAutofit/>
                        </wps:bodyPr>
                      </wps:wsp>
                      <wps:wsp>
                        <wps:cNvPr id="149" name="Text Box 38"/>
                        <wps:cNvSpPr txBox="1">
                          <a:spLocks noChangeArrowheads="1"/>
                        </wps:cNvSpPr>
                        <wps:spPr bwMode="auto">
                          <a:xfrm>
                            <a:off x="4323" y="8497"/>
                            <a:ext cx="1254" cy="534"/>
                          </a:xfrm>
                          <a:prstGeom prst="rect">
                            <a:avLst/>
                          </a:prstGeom>
                          <a:solidFill>
                            <a:srgbClr val="FFCC99"/>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Default="000255BD" w:rsidP="0098440A">
                              <w:pPr>
                                <w:jc w:val="center"/>
                                <w:rPr>
                                  <w:sz w:val="18"/>
                                  <w:szCs w:val="18"/>
                                </w:rPr>
                              </w:pPr>
                              <w:r>
                                <w:rPr>
                                  <w:rFonts w:hint="eastAsia"/>
                                  <w:sz w:val="18"/>
                                  <w:szCs w:val="18"/>
                                </w:rPr>
                                <w:t>前端部门</w:t>
                              </w:r>
                            </w:p>
                          </w:txbxContent>
                        </wps:txbx>
                        <wps:bodyPr rot="0" vert="horz" wrap="square" lIns="91440" tIns="45720" rIns="91440" bIns="45720" anchor="t" anchorCtr="0">
                          <a:noAutofit/>
                        </wps:bodyPr>
                      </wps:wsp>
                      <wps:wsp>
                        <wps:cNvPr id="150" name="Text Box 39"/>
                        <wps:cNvSpPr txBox="1">
                          <a:spLocks noChangeArrowheads="1"/>
                        </wps:cNvSpPr>
                        <wps:spPr bwMode="auto">
                          <a:xfrm>
                            <a:off x="4323" y="10361"/>
                            <a:ext cx="1254" cy="1254"/>
                          </a:xfrm>
                          <a:prstGeom prst="rect">
                            <a:avLst/>
                          </a:prstGeom>
                          <a:solidFill>
                            <a:srgbClr val="FFCC99"/>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Default="000255BD" w:rsidP="0098440A">
                              <w:pPr>
                                <w:jc w:val="center"/>
                                <w:rPr>
                                  <w:sz w:val="18"/>
                                  <w:szCs w:val="18"/>
                                </w:rPr>
                              </w:pPr>
                              <w:r>
                                <w:rPr>
                                  <w:rFonts w:hint="eastAsia"/>
                                  <w:sz w:val="18"/>
                                  <w:szCs w:val="18"/>
                                </w:rPr>
                                <w:t>系统记录、文件控制存档部</w:t>
                              </w:r>
                            </w:p>
                          </w:txbxContent>
                        </wps:txbx>
                        <wps:bodyPr rot="0" vert="horz" wrap="square" lIns="54000" tIns="45720" rIns="54000" bIns="45720" anchor="t" anchorCtr="0">
                          <a:noAutofit/>
                        </wps:bodyPr>
                      </wps:wsp>
                      <wps:wsp>
                        <wps:cNvPr id="151" name="Text Box 40"/>
                        <wps:cNvSpPr txBox="1">
                          <a:spLocks noChangeArrowheads="1"/>
                        </wps:cNvSpPr>
                        <wps:spPr bwMode="auto">
                          <a:xfrm>
                            <a:off x="4323" y="9281"/>
                            <a:ext cx="1254" cy="894"/>
                          </a:xfrm>
                          <a:prstGeom prst="rect">
                            <a:avLst/>
                          </a:prstGeom>
                          <a:solidFill>
                            <a:srgbClr val="FFCC99"/>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Default="000255BD" w:rsidP="0098440A">
                              <w:pPr>
                                <w:ind w:right="-120"/>
                                <w:jc w:val="center"/>
                                <w:rPr>
                                  <w:sz w:val="18"/>
                                  <w:szCs w:val="18"/>
                                </w:rPr>
                              </w:pPr>
                              <w:r>
                                <w:rPr>
                                  <w:rFonts w:hint="eastAsia"/>
                                  <w:sz w:val="18"/>
                                  <w:szCs w:val="18"/>
                                </w:rPr>
                                <w:t>分析和经济规划实体化部</w:t>
                              </w:r>
                            </w:p>
                          </w:txbxContent>
                        </wps:txbx>
                        <wps:bodyPr rot="0" vert="horz" wrap="square" lIns="54000" tIns="10800" rIns="54000" bIns="10800" anchor="t" anchorCtr="0">
                          <a:noAutofit/>
                        </wps:bodyPr>
                      </wps:wsp>
                      <wps:wsp>
                        <wps:cNvPr id="152" name="Line 41"/>
                        <wps:cNvCnPr/>
                        <wps:spPr bwMode="auto">
                          <a:xfrm flipV="1">
                            <a:off x="4146" y="6255"/>
                            <a:ext cx="0" cy="5934"/>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3" name="Line 42"/>
                        <wps:cNvCnPr/>
                        <wps:spPr bwMode="auto">
                          <a:xfrm flipH="1">
                            <a:off x="4143" y="6946"/>
                            <a:ext cx="174"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4" name="Line 43"/>
                        <wps:cNvCnPr/>
                        <wps:spPr bwMode="auto">
                          <a:xfrm flipV="1">
                            <a:off x="6666" y="5167"/>
                            <a:ext cx="0" cy="47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5" name="Line 44"/>
                        <wps:cNvCnPr/>
                        <wps:spPr bwMode="auto">
                          <a:xfrm flipH="1">
                            <a:off x="2163" y="7080"/>
                            <a:ext cx="174"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6" name="Text Box 45"/>
                        <wps:cNvSpPr txBox="1">
                          <a:spLocks noChangeArrowheads="1"/>
                        </wps:cNvSpPr>
                        <wps:spPr bwMode="auto">
                          <a:xfrm>
                            <a:off x="2343" y="8021"/>
                            <a:ext cx="1254" cy="1614"/>
                          </a:xfrm>
                          <a:prstGeom prst="rect">
                            <a:avLst/>
                          </a:prstGeom>
                          <a:solidFill>
                            <a:srgbClr val="FFCC99"/>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Default="000255BD" w:rsidP="0098440A">
                              <w:pPr>
                                <w:jc w:val="center"/>
                                <w:rPr>
                                  <w:sz w:val="18"/>
                                  <w:szCs w:val="18"/>
                                </w:rPr>
                              </w:pPr>
                              <w:r>
                                <w:rPr>
                                  <w:rFonts w:hint="eastAsia"/>
                                  <w:sz w:val="18"/>
                                  <w:szCs w:val="18"/>
                                </w:rPr>
                                <w:t>发明、实用新型和集成电路布图设计申请审查</w:t>
                              </w:r>
                              <w:r>
                                <w:rPr>
                                  <w:rFonts w:ascii="SimSun"/>
                                  <w:sz w:val="21"/>
                                  <w:szCs w:val="22"/>
                                </w:rPr>
                                <w:t>‍</w:t>
                              </w:r>
                              <w:r>
                                <w:rPr>
                                  <w:rFonts w:hint="eastAsia"/>
                                  <w:sz w:val="18"/>
                                  <w:szCs w:val="18"/>
                                </w:rPr>
                                <w:t>部</w:t>
                              </w:r>
                            </w:p>
                          </w:txbxContent>
                        </wps:txbx>
                        <wps:bodyPr rot="0" vert="horz" wrap="square" lIns="91440" tIns="45720" rIns="91440" bIns="45720" anchor="t" anchorCtr="0">
                          <a:noAutofit/>
                        </wps:bodyPr>
                      </wps:wsp>
                      <wps:wsp>
                        <wps:cNvPr id="157" name="Line 46"/>
                        <wps:cNvCnPr/>
                        <wps:spPr bwMode="auto">
                          <a:xfrm>
                            <a:off x="2166" y="6258"/>
                            <a:ext cx="0" cy="2514"/>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8" name="Line 47"/>
                        <wps:cNvCnPr/>
                        <wps:spPr bwMode="auto">
                          <a:xfrm>
                            <a:off x="9726" y="6258"/>
                            <a:ext cx="0" cy="5118"/>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9" name="Line 48"/>
                        <wps:cNvCnPr/>
                        <wps:spPr bwMode="auto">
                          <a:xfrm flipH="1">
                            <a:off x="2163" y="8778"/>
                            <a:ext cx="174"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0" name="Text Box 49"/>
                        <wps:cNvSpPr txBox="1">
                          <a:spLocks noChangeArrowheads="1"/>
                        </wps:cNvSpPr>
                        <wps:spPr bwMode="auto">
                          <a:xfrm>
                            <a:off x="5763" y="5571"/>
                            <a:ext cx="1794" cy="640"/>
                          </a:xfrm>
                          <a:prstGeom prst="rect">
                            <a:avLst/>
                          </a:prstGeom>
                          <a:solidFill>
                            <a:srgbClr val="FFCC99"/>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Pr="0068172D" w:rsidRDefault="000255BD" w:rsidP="0098440A">
                              <w:pPr>
                                <w:jc w:val="center"/>
                                <w:rPr>
                                  <w:rFonts w:ascii="SimSun" w:hAnsi="SimSun"/>
                                  <w:sz w:val="18"/>
                                  <w:szCs w:val="18"/>
                                </w:rPr>
                              </w:pPr>
                              <w:r w:rsidRPr="0068172D">
                                <w:rPr>
                                  <w:rFonts w:ascii="SimSun" w:hAnsi="SimSun" w:hint="eastAsia"/>
                                  <w:sz w:val="18"/>
                                  <w:szCs w:val="18"/>
                                </w:rPr>
                                <w:t>组织工作和指令执行管控司</w:t>
                              </w:r>
                            </w:p>
                          </w:txbxContent>
                        </wps:txbx>
                        <wps:bodyPr rot="0" vert="horz" wrap="square" lIns="91440" tIns="45720" rIns="91440" bIns="45720" anchor="t" anchorCtr="0">
                          <a:noAutofit/>
                        </wps:bodyPr>
                      </wps:wsp>
                      <wps:wsp>
                        <wps:cNvPr id="161" name="Text Box 50"/>
                        <wps:cNvSpPr txBox="1">
                          <a:spLocks noChangeArrowheads="1"/>
                        </wps:cNvSpPr>
                        <wps:spPr bwMode="auto">
                          <a:xfrm>
                            <a:off x="8103" y="3613"/>
                            <a:ext cx="1794" cy="714"/>
                          </a:xfrm>
                          <a:prstGeom prst="rect">
                            <a:avLst/>
                          </a:prstGeom>
                          <a:gradFill rotWithShape="0">
                            <a:gsLst>
                              <a:gs pos="0">
                                <a:srgbClr val="FFCC99"/>
                              </a:gs>
                              <a:gs pos="100000">
                                <a:srgbClr val="FFFF99"/>
                              </a:gs>
                            </a:gsLst>
                            <a:lin ang="5400000" scaled="1"/>
                          </a:gradFill>
                          <a:ln w="15840" cap="sq">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Pr="0068172D" w:rsidRDefault="000255BD" w:rsidP="0098440A">
                              <w:pPr>
                                <w:jc w:val="center"/>
                                <w:rPr>
                                  <w:rFonts w:ascii="SimHei" w:eastAsia="SimHei" w:hAnsi="SimHei"/>
                                  <w:sz w:val="18"/>
                                  <w:szCs w:val="18"/>
                                </w:rPr>
                              </w:pPr>
                              <w:r w:rsidRPr="0068172D">
                                <w:rPr>
                                  <w:rFonts w:ascii="SimHei" w:eastAsia="SimHei" w:hAnsi="SimHei" w:hint="eastAsia"/>
                                  <w:sz w:val="18"/>
                                  <w:szCs w:val="18"/>
                                </w:rPr>
                                <w:t>质量控制</w:t>
                              </w:r>
                              <w:r w:rsidRPr="0068172D">
                                <w:rPr>
                                  <w:rFonts w:ascii="SimHei" w:eastAsia="SimHei" w:hAnsi="SimHei"/>
                                  <w:sz w:val="18"/>
                                  <w:szCs w:val="18"/>
                                </w:rPr>
                                <w:br/>
                              </w:r>
                              <w:r w:rsidRPr="0068172D">
                                <w:rPr>
                                  <w:rFonts w:ascii="SimHei" w:eastAsia="SimHei" w:hAnsi="SimHei" w:hint="eastAsia"/>
                                  <w:sz w:val="18"/>
                                  <w:szCs w:val="18"/>
                                </w:rPr>
                                <w:t>委员会</w:t>
                              </w:r>
                            </w:p>
                            <w:p w:rsidR="000255BD" w:rsidRDefault="000255BD" w:rsidP="0098440A">
                              <w:pPr>
                                <w:jc w:val="center"/>
                                <w:rPr>
                                  <w:rFonts w:ascii="Times New Roman" w:hAnsi="Times New Roman" w:cs="Times New Roman"/>
                                  <w:b/>
                                  <w:sz w:val="16"/>
                                  <w:szCs w:val="16"/>
                                  <w:lang w:eastAsia="ar-SA"/>
                                </w:rPr>
                              </w:pPr>
                            </w:p>
                          </w:txbxContent>
                        </wps:txbx>
                        <wps:bodyPr rot="0" vert="horz" wrap="square" lIns="91440" tIns="45720" rIns="91440" bIns="45720" anchor="t" anchorCtr="0">
                          <a:noAutofit/>
                        </wps:bodyPr>
                      </wps:wsp>
                      <wps:wsp>
                        <wps:cNvPr id="162" name="Line 51"/>
                        <wps:cNvCnPr/>
                        <wps:spPr bwMode="auto">
                          <a:xfrm flipH="1">
                            <a:off x="9543" y="6978"/>
                            <a:ext cx="174"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3" name="Line 52"/>
                        <wps:cNvCnPr/>
                        <wps:spPr bwMode="auto">
                          <a:xfrm flipH="1">
                            <a:off x="9543" y="10388"/>
                            <a:ext cx="174"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4" name="Line 53"/>
                        <wps:cNvCnPr/>
                        <wps:spPr bwMode="auto">
                          <a:xfrm flipH="1">
                            <a:off x="9543" y="11382"/>
                            <a:ext cx="174"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5" name="Text Box 54"/>
                        <wps:cNvSpPr txBox="1">
                          <a:spLocks noChangeArrowheads="1"/>
                        </wps:cNvSpPr>
                        <wps:spPr bwMode="auto">
                          <a:xfrm>
                            <a:off x="7923" y="8693"/>
                            <a:ext cx="1614" cy="1000"/>
                          </a:xfrm>
                          <a:prstGeom prst="rect">
                            <a:avLst/>
                          </a:prstGeom>
                          <a:solidFill>
                            <a:srgbClr val="FFCC99"/>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Default="000255BD" w:rsidP="0098440A">
                              <w:pPr>
                                <w:jc w:val="center"/>
                                <w:rPr>
                                  <w:sz w:val="18"/>
                                  <w:szCs w:val="18"/>
                                </w:rPr>
                              </w:pPr>
                              <w:r>
                                <w:rPr>
                                  <w:rFonts w:hint="eastAsia"/>
                                  <w:sz w:val="18"/>
                                  <w:szCs w:val="18"/>
                                </w:rPr>
                                <w:t>官方出版物的申请、注册、编辑和编写部</w:t>
                              </w:r>
                            </w:p>
                          </w:txbxContent>
                        </wps:txbx>
                        <wps:bodyPr rot="0" vert="horz" wrap="square" lIns="91440" tIns="45720" rIns="91440" bIns="45720" anchor="t" anchorCtr="0">
                          <a:noAutofit/>
                        </wps:bodyPr>
                      </wps:wsp>
                      <wps:wsp>
                        <wps:cNvPr id="166" name="Text Box 55"/>
                        <wps:cNvSpPr txBox="1">
                          <a:spLocks noChangeArrowheads="1"/>
                        </wps:cNvSpPr>
                        <wps:spPr bwMode="auto">
                          <a:xfrm>
                            <a:off x="7923" y="6497"/>
                            <a:ext cx="1614" cy="832"/>
                          </a:xfrm>
                          <a:prstGeom prst="rect">
                            <a:avLst/>
                          </a:prstGeom>
                          <a:solidFill>
                            <a:srgbClr val="FFCC99"/>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Default="000255BD" w:rsidP="0098440A">
                              <w:pPr>
                                <w:jc w:val="center"/>
                                <w:rPr>
                                  <w:sz w:val="18"/>
                                  <w:szCs w:val="18"/>
                                </w:rPr>
                              </w:pPr>
                              <w:r>
                                <w:rPr>
                                  <w:rFonts w:hint="eastAsia"/>
                                  <w:sz w:val="18"/>
                                  <w:szCs w:val="18"/>
                                </w:rPr>
                                <w:t>计算机化与信息技术部</w:t>
                              </w:r>
                            </w:p>
                          </w:txbxContent>
                        </wps:txbx>
                        <wps:bodyPr rot="0" vert="horz" wrap="square" lIns="91440" tIns="45720" rIns="91440" bIns="45720" anchor="t" anchorCtr="0">
                          <a:noAutofit/>
                        </wps:bodyPr>
                      </wps:wsp>
                      <wps:wsp>
                        <wps:cNvPr id="167" name="Text Box 56"/>
                        <wps:cNvSpPr txBox="1">
                          <a:spLocks noChangeArrowheads="1"/>
                        </wps:cNvSpPr>
                        <wps:spPr bwMode="auto">
                          <a:xfrm>
                            <a:off x="7923" y="7601"/>
                            <a:ext cx="1614" cy="831"/>
                          </a:xfrm>
                          <a:prstGeom prst="rect">
                            <a:avLst/>
                          </a:prstGeom>
                          <a:solidFill>
                            <a:srgbClr val="FFCC99"/>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Default="000255BD" w:rsidP="0098440A">
                              <w:pPr>
                                <w:jc w:val="center"/>
                                <w:rPr>
                                  <w:sz w:val="18"/>
                                  <w:szCs w:val="18"/>
                                </w:rPr>
                              </w:pPr>
                              <w:r>
                                <w:rPr>
                                  <w:rFonts w:hint="eastAsia"/>
                                  <w:sz w:val="18"/>
                                  <w:szCs w:val="18"/>
                                </w:rPr>
                                <w:t>专利信息支持部</w:t>
                              </w:r>
                            </w:p>
                          </w:txbxContent>
                        </wps:txbx>
                        <wps:bodyPr rot="0" vert="horz" wrap="square" lIns="91440" tIns="45720" rIns="91440" bIns="45720" anchor="t" anchorCtr="0">
                          <a:noAutofit/>
                        </wps:bodyPr>
                      </wps:wsp>
                      <wps:wsp>
                        <wps:cNvPr id="168" name="Text Box 57"/>
                        <wps:cNvSpPr txBox="1">
                          <a:spLocks noChangeArrowheads="1"/>
                        </wps:cNvSpPr>
                        <wps:spPr bwMode="auto">
                          <a:xfrm>
                            <a:off x="7923" y="11045"/>
                            <a:ext cx="1614" cy="664"/>
                          </a:xfrm>
                          <a:prstGeom prst="rect">
                            <a:avLst/>
                          </a:prstGeom>
                          <a:solidFill>
                            <a:srgbClr val="FFCC99"/>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Default="000255BD" w:rsidP="0098440A">
                              <w:pPr>
                                <w:jc w:val="center"/>
                                <w:rPr>
                                  <w:sz w:val="18"/>
                                  <w:szCs w:val="18"/>
                                </w:rPr>
                              </w:pPr>
                              <w:r>
                                <w:rPr>
                                  <w:rFonts w:hint="eastAsia"/>
                                  <w:sz w:val="18"/>
                                  <w:szCs w:val="18"/>
                                </w:rPr>
                                <w:t>经济预测和</w:t>
                              </w:r>
                              <w:r>
                                <w:rPr>
                                  <w:sz w:val="18"/>
                                  <w:szCs w:val="18"/>
                                </w:rPr>
                                <w:br/>
                              </w:r>
                              <w:r>
                                <w:rPr>
                                  <w:rFonts w:hint="eastAsia"/>
                                  <w:sz w:val="18"/>
                                  <w:szCs w:val="18"/>
                                </w:rPr>
                                <w:t>统计部</w:t>
                              </w:r>
                            </w:p>
                          </w:txbxContent>
                        </wps:txbx>
                        <wps:bodyPr rot="0" vert="horz" wrap="square" lIns="91440" tIns="45720" rIns="91440" bIns="45720" anchor="t" anchorCtr="0">
                          <a:noAutofit/>
                        </wps:bodyPr>
                      </wps:wsp>
                      <wps:wsp>
                        <wps:cNvPr id="169" name="Line 58"/>
                        <wps:cNvCnPr/>
                        <wps:spPr bwMode="auto">
                          <a:xfrm flipH="1">
                            <a:off x="9543" y="9212"/>
                            <a:ext cx="174"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0" name="Line 59"/>
                        <wps:cNvCnPr/>
                        <wps:spPr bwMode="auto">
                          <a:xfrm flipH="1">
                            <a:off x="9543" y="8036"/>
                            <a:ext cx="174"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1" name="Text Box 60"/>
                        <wps:cNvSpPr txBox="1">
                          <a:spLocks noChangeArrowheads="1"/>
                        </wps:cNvSpPr>
                        <wps:spPr bwMode="auto">
                          <a:xfrm>
                            <a:off x="183" y="6435"/>
                            <a:ext cx="1254" cy="1254"/>
                          </a:xfrm>
                          <a:prstGeom prst="rect">
                            <a:avLst/>
                          </a:prstGeom>
                          <a:solidFill>
                            <a:srgbClr val="FFCC99"/>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Default="000255BD" w:rsidP="0098440A">
                              <w:pPr>
                                <w:jc w:val="center"/>
                                <w:rPr>
                                  <w:sz w:val="18"/>
                                  <w:szCs w:val="18"/>
                                </w:rPr>
                              </w:pPr>
                              <w:r>
                                <w:rPr>
                                  <w:rFonts w:hint="eastAsia"/>
                                  <w:sz w:val="18"/>
                                  <w:szCs w:val="18"/>
                                </w:rPr>
                                <w:t>工业产权立法发展部</w:t>
                              </w:r>
                            </w:p>
                          </w:txbxContent>
                        </wps:txbx>
                        <wps:bodyPr rot="0" vert="horz" wrap="square" lIns="91440" tIns="45720" rIns="91440" bIns="45720" anchor="t" anchorCtr="0">
                          <a:noAutofit/>
                        </wps:bodyPr>
                      </wps:wsp>
                      <wps:wsp>
                        <wps:cNvPr id="172" name="Line 61"/>
                        <wps:cNvCnPr/>
                        <wps:spPr bwMode="auto">
                          <a:xfrm>
                            <a:off x="-169" y="7062"/>
                            <a:ext cx="354"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3" name="Line 62"/>
                        <wps:cNvCnPr/>
                        <wps:spPr bwMode="auto">
                          <a:xfrm>
                            <a:off x="-169" y="6258"/>
                            <a:ext cx="0" cy="2058"/>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4" name="Line 63"/>
                        <wps:cNvCnPr/>
                        <wps:spPr bwMode="auto">
                          <a:xfrm flipH="1">
                            <a:off x="-172" y="8322"/>
                            <a:ext cx="354"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5" name="Line 64"/>
                        <wps:cNvCnPr/>
                        <wps:spPr bwMode="auto">
                          <a:xfrm flipH="1">
                            <a:off x="7743" y="4002"/>
                            <a:ext cx="354" cy="0"/>
                          </a:xfrm>
                          <a:prstGeom prst="line">
                            <a:avLst/>
                          </a:prstGeom>
                          <a:noFill/>
                          <a:ln w="9360" cap="sq">
                            <a:solidFill>
                              <a:srgbClr val="000000"/>
                            </a:solidFill>
                            <a:prstDash val="dash"/>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6" name="Line 65"/>
                        <wps:cNvCnPr/>
                        <wps:spPr bwMode="auto">
                          <a:xfrm flipH="1">
                            <a:off x="6663" y="942"/>
                            <a:ext cx="1614" cy="0"/>
                          </a:xfrm>
                          <a:prstGeom prst="line">
                            <a:avLst/>
                          </a:prstGeom>
                          <a:noFill/>
                          <a:ln w="9360" cap="sq">
                            <a:solidFill>
                              <a:srgbClr val="000000"/>
                            </a:solidFill>
                            <a:prstDash val="dash"/>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7" name="Text Box 66"/>
                        <wps:cNvSpPr txBox="1">
                          <a:spLocks noChangeArrowheads="1"/>
                        </wps:cNvSpPr>
                        <wps:spPr bwMode="auto">
                          <a:xfrm>
                            <a:off x="7563" y="553"/>
                            <a:ext cx="2154" cy="714"/>
                          </a:xfrm>
                          <a:prstGeom prst="rect">
                            <a:avLst/>
                          </a:prstGeom>
                          <a:gradFill rotWithShape="0">
                            <a:gsLst>
                              <a:gs pos="0">
                                <a:srgbClr val="FFCC00"/>
                              </a:gs>
                              <a:gs pos="100000">
                                <a:srgbClr val="FFFF99"/>
                              </a:gs>
                            </a:gsLst>
                            <a:lin ang="5400000" scaled="1"/>
                          </a:gradFill>
                          <a:ln w="15840" cap="sq">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Pr="0068172D" w:rsidRDefault="000255BD" w:rsidP="0098440A">
                              <w:pPr>
                                <w:spacing w:before="120"/>
                                <w:jc w:val="center"/>
                                <w:rPr>
                                  <w:rFonts w:ascii="SimHei" w:eastAsia="SimHei" w:hAnsi="SimHei" w:cs="Times New Roman"/>
                                  <w:sz w:val="20"/>
                                </w:rPr>
                              </w:pPr>
                              <w:r w:rsidRPr="0068172D">
                                <w:rPr>
                                  <w:rFonts w:ascii="SimHei" w:eastAsia="SimHei" w:hAnsi="SimHei" w:cs="Times New Roman"/>
                                  <w:sz w:val="20"/>
                                  <w:lang w:eastAsia="ar-SA"/>
                                </w:rPr>
                                <w:t>SIPSU Board</w:t>
                              </w:r>
                              <w:r w:rsidRPr="0068172D">
                                <w:rPr>
                                  <w:rFonts w:ascii="SimHei" w:eastAsia="SimHei" w:hAnsi="SimHei" w:cs="Times New Roman" w:hint="eastAsia"/>
                                  <w:sz w:val="20"/>
                                </w:rPr>
                                <w:t>董事会</w:t>
                              </w:r>
                            </w:p>
                          </w:txbxContent>
                        </wps:txbx>
                        <wps:bodyPr rot="0" vert="horz" wrap="square" lIns="91440" tIns="45720" rIns="91440" bIns="45720" anchor="t" anchorCtr="0">
                          <a:noAutofit/>
                        </wps:bodyPr>
                      </wps:wsp>
                      <wps:wsp>
                        <wps:cNvPr id="178" name="Line 67"/>
                        <wps:cNvCnPr/>
                        <wps:spPr bwMode="auto">
                          <a:xfrm>
                            <a:off x="726" y="1818"/>
                            <a:ext cx="0" cy="354"/>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9" name="Line 68"/>
                        <wps:cNvCnPr/>
                        <wps:spPr bwMode="auto">
                          <a:xfrm flipH="1">
                            <a:off x="4143" y="8058"/>
                            <a:ext cx="174"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0" name="Line 69"/>
                        <wps:cNvCnPr/>
                        <wps:spPr bwMode="auto">
                          <a:xfrm flipH="1">
                            <a:off x="4143" y="8790"/>
                            <a:ext cx="174"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1" name="Line 70"/>
                        <wps:cNvCnPr/>
                        <wps:spPr bwMode="auto">
                          <a:xfrm flipH="1">
                            <a:off x="4143" y="9762"/>
                            <a:ext cx="174"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2" name="Line 71"/>
                        <wps:cNvCnPr/>
                        <wps:spPr bwMode="auto">
                          <a:xfrm flipH="1">
                            <a:off x="4143" y="11012"/>
                            <a:ext cx="174"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3" name="Line 72"/>
                        <wps:cNvCnPr/>
                        <wps:spPr bwMode="auto">
                          <a:xfrm flipH="1">
                            <a:off x="5583" y="6942"/>
                            <a:ext cx="354"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4" name="Line 73"/>
                        <wps:cNvCnPr/>
                        <wps:spPr bwMode="auto">
                          <a:xfrm flipH="1">
                            <a:off x="4143" y="12198"/>
                            <a:ext cx="174"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5" name="Line 74"/>
                        <wps:cNvCnPr/>
                        <wps:spPr bwMode="auto">
                          <a:xfrm flipH="1">
                            <a:off x="7275" y="6958"/>
                            <a:ext cx="534" cy="0"/>
                          </a:xfrm>
                          <a:prstGeom prst="line">
                            <a:avLst/>
                          </a:prstGeom>
                          <a:noFill/>
                          <a:ln w="9360" cap="sq">
                            <a:solidFill>
                              <a:srgbClr val="000000"/>
                            </a:solidFill>
                            <a:prstDash val="dash"/>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6" name="Text Box 75"/>
                        <wps:cNvSpPr txBox="1">
                          <a:spLocks noChangeArrowheads="1"/>
                        </wps:cNvSpPr>
                        <wps:spPr bwMode="auto">
                          <a:xfrm>
                            <a:off x="5943" y="6519"/>
                            <a:ext cx="1434" cy="714"/>
                          </a:xfrm>
                          <a:prstGeom prst="rect">
                            <a:avLst/>
                          </a:prstGeom>
                          <a:gradFill rotWithShape="0">
                            <a:gsLst>
                              <a:gs pos="0">
                                <a:srgbClr val="FFCC99"/>
                              </a:gs>
                              <a:gs pos="100000">
                                <a:srgbClr val="FFFF99"/>
                              </a:gs>
                            </a:gsLst>
                            <a:lin ang="5400000" scaled="1"/>
                          </a:gra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Default="000255BD" w:rsidP="0098440A">
                              <w:pPr>
                                <w:jc w:val="center"/>
                                <w:rPr>
                                  <w:sz w:val="18"/>
                                  <w:szCs w:val="18"/>
                                </w:rPr>
                              </w:pPr>
                              <w:r>
                                <w:rPr>
                                  <w:sz w:val="18"/>
                                  <w:szCs w:val="18"/>
                                </w:rPr>
                                <w:t>QMS</w:t>
                              </w:r>
                              <w:r>
                                <w:rPr>
                                  <w:rFonts w:hint="eastAsia"/>
                                  <w:sz w:val="18"/>
                                  <w:szCs w:val="18"/>
                                </w:rPr>
                                <w:t>实施和审计部</w:t>
                              </w:r>
                            </w:p>
                          </w:txbxContent>
                        </wps:txbx>
                        <wps:bodyPr rot="0" vert="horz" wrap="square" lIns="91440" tIns="45720" rIns="91440" bIns="45720" anchor="t" anchorCtr="0">
                          <a:noAutofit/>
                        </wps:bodyPr>
                      </wps:wsp>
                      <wps:wsp>
                        <wps:cNvPr id="187" name="Text Box 76"/>
                        <wps:cNvSpPr txBox="1">
                          <a:spLocks noChangeArrowheads="1"/>
                        </wps:cNvSpPr>
                        <wps:spPr bwMode="auto">
                          <a:xfrm>
                            <a:off x="7923" y="9939"/>
                            <a:ext cx="1614" cy="832"/>
                          </a:xfrm>
                          <a:prstGeom prst="rect">
                            <a:avLst/>
                          </a:prstGeom>
                          <a:solidFill>
                            <a:srgbClr val="FFCC99"/>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Default="000255BD" w:rsidP="0098440A">
                              <w:pPr>
                                <w:jc w:val="center"/>
                                <w:rPr>
                                  <w:sz w:val="18"/>
                                  <w:szCs w:val="18"/>
                                </w:rPr>
                              </w:pPr>
                              <w:r>
                                <w:rPr>
                                  <w:rFonts w:hint="eastAsia"/>
                                  <w:sz w:val="18"/>
                                  <w:szCs w:val="18"/>
                                </w:rPr>
                                <w:t>工业产权</w:t>
                              </w:r>
                            </w:p>
                            <w:p w:rsidR="000255BD" w:rsidRDefault="000255BD" w:rsidP="0098440A">
                              <w:pPr>
                                <w:jc w:val="center"/>
                                <w:rPr>
                                  <w:sz w:val="18"/>
                                  <w:szCs w:val="18"/>
                                </w:rPr>
                              </w:pPr>
                              <w:r>
                                <w:rPr>
                                  <w:rFonts w:hint="eastAsia"/>
                                  <w:sz w:val="18"/>
                                  <w:szCs w:val="18"/>
                                </w:rPr>
                                <w:t>经济法规部</w:t>
                              </w:r>
                            </w:p>
                          </w:txbxContent>
                        </wps:txbx>
                        <wps:bodyPr rot="0" vert="horz" wrap="square" lIns="91440" tIns="45720" rIns="91440" bIns="45720" anchor="t" anchorCtr="0">
                          <a:noAutofit/>
                        </wps:bodyPr>
                      </wps:wsp>
                      <wps:wsp>
                        <wps:cNvPr id="188" name="Text Box 77"/>
                        <wps:cNvSpPr txBox="1">
                          <a:spLocks noChangeArrowheads="1"/>
                        </wps:cNvSpPr>
                        <wps:spPr bwMode="auto">
                          <a:xfrm>
                            <a:off x="183" y="7959"/>
                            <a:ext cx="1254" cy="714"/>
                          </a:xfrm>
                          <a:prstGeom prst="rect">
                            <a:avLst/>
                          </a:prstGeom>
                          <a:solidFill>
                            <a:srgbClr val="FFCC99"/>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0255BD" w:rsidRDefault="000255BD" w:rsidP="0098440A">
                              <w:pPr>
                                <w:jc w:val="center"/>
                                <w:rPr>
                                  <w:sz w:val="18"/>
                                  <w:szCs w:val="18"/>
                                </w:rPr>
                              </w:pPr>
                              <w:r>
                                <w:rPr>
                                  <w:rFonts w:hint="eastAsia"/>
                                  <w:sz w:val="18"/>
                                  <w:szCs w:val="18"/>
                                </w:rPr>
                                <w:t>执法管理部</w:t>
                              </w:r>
                            </w:p>
                          </w:txbxContent>
                        </wps:txbx>
                        <wps:bodyPr rot="0" vert="horz" wrap="square" lIns="54000" tIns="10800" rIns="54000" bIns="10800" anchor="t" anchorCtr="0">
                          <a:noAutofit/>
                        </wps:bodyPr>
                      </wps:wsp>
                    </wpg:wgp>
                  </a:graphicData>
                </a:graphic>
                <wp14:sizeRelH relativeFrom="page">
                  <wp14:pctWidth>0</wp14:pctWidth>
                </wp14:sizeRelH>
                <wp14:sizeRelV relativeFrom="page">
                  <wp14:pctHeight>0</wp14:pctHeight>
                </wp14:sizeRelV>
              </wp:anchor>
            </w:drawing>
          </mc:Choice>
          <mc:Fallback>
            <w:pict>
              <v:group id="Group 126" o:spid="_x0000_s1026" style="position:absolute;margin-left:-17.85pt;margin-top:8.3pt;width:512.75pt;height:619.2pt;z-index:251668480;mso-wrap-distance-left:0;mso-wrap-distance-right:0" coordorigin="-357,166" coordsize="10254,12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">
                <v:line id="Line 16" o:spid="_x0000_s1027" style="position:absolute;visibility:visible;mso-wrap-style:square" from="4686,1302" to="4686,18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p8YcMAAADcAAAADwAAAGRycy9kb3ducmV2LnhtbERPTWsCMRC9F/wPYQRv3awWtN0aRQSh&#10;hSLVFkpv0824Wd1MliTq+u+NUPA2j/c503lnG3EiH2rHCoZZDoK4dLrmSsH31+rxGUSIyBobx6Tg&#10;QgHms97DFAvtzryh0zZWIoVwKFCBibEtpAylIYshcy1x4nbOW4wJ+kpqj+cUbhs5yvOxtFhzajDY&#10;0tJQedgerQJa/KFcP30687Fe+vefid7/7l+UGvS7xSuISF28i//dbzrNH03g9ky6QM6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rafGHDAAAA3AAAAA8AAAAAAAAAAAAA&#10;AAAAoQIAAGRycy9kb3ducmV2LnhtbFBLBQYAAAAABAAEAPkAAACRAwAAAAA=&#10;" strokeweight=".26mm">
                  <v:stroke joinstyle="miter" endcap="square"/>
                </v:line>
                <v:line id="Line 17" o:spid="_x0000_s1028" style="position:absolute;visibility:visible;mso-wrap-style:square" from="7821,6029" to="7821,69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mjMYAAADcAAAADwAAAGRycy9kb3ducmV2LnhtbESPQWvCQBCF7wX/wzJCb3VTC1aiq5RC&#10;IbQHbZT2OmTHJJqdDdltTP31zkHwNsN78943y/XgGtVTF2rPBp4nCSjiwtuaSwP73cfTHFSIyBYb&#10;z2TgnwKsV6OHJabWn/mb+jyWSkI4pGigirFNtQ5FRQ7DxLfEoh185zDK2pXadniWcNfoaZLMtMOa&#10;paHClt4rKk75nzNQfvXZIftp2k1++cyS7fHXH19fjHkcD28LUJGGeDffrjMr+FOhlWdkAr26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SvpozGAAAA3AAAAA8AAAAAAAAA&#10;AAAAAAAAoQIAAGRycy9kb3ducmV2LnhtbFBLBQYAAAAABAAEAPkAAACUAwAAAAA=&#10;" strokeweight=".26mm">
                  <v:stroke dashstyle="dash" joinstyle="miter" endcap="square"/>
                </v:line>
                <v:shapetype id="_x0000_t202" coordsize="21600,21600" o:spt="202" path="m,l,21600r21600,l21600,xe">
                  <v:stroke joinstyle="miter"/>
                  <v:path gradientshapeok="t" o:connecttype="rect"/>
                </v:shapetype>
                <v:shape id="Text Box 18" o:spid="_x0000_s1029" type="#_x0000_t202" style="position:absolute;left:2699;top:166;width:3954;height:1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PA3sEA&#10;AADcAAAADwAAAGRycy9kb3ducmV2LnhtbERPTYvCMBC9C/6HMAveNF0XxFajLKJsLwpWex+asa3b&#10;TEoTtf57IyzsbR7vc5br3jTiTp2rLSv4nEQgiAuray4VnE+78RyE88gaG8uk4EkO1qvhYImJtg8+&#10;0j3zpQgh7BJUUHnfJlK6oiKDbmJb4sBdbGfQB9iVUnf4COGmkdMomkmDNYeGClvaVFT8ZjejoI0P&#10;R3PNznqfzvfbr/wnv6V5rtToo/9egPDU+3/xnzvVYf40hvcz4QK5e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KjwN7BAAAA3AAAAA8AAAAAAAAAAAAAAAAAmAIAAGRycy9kb3du&#10;cmV2LnhtbFBLBQYAAAAABAAEAPUAAACGAwAAAAA=&#10;" fillcolor="#36f" strokeweight=".44mm">
                  <v:fill color2="yellow" focus="100%" type="gradient"/>
                  <v:stroke endcap="square"/>
                  <v:textbox>
                    <w:txbxContent>
                      <w:p w:rsidR="002C4C33" w:rsidRDefault="002C4C33" w:rsidP="0098440A">
                        <w:pPr>
                          <w:spacing w:line="216" w:lineRule="auto"/>
                          <w:jc w:val="center"/>
                        </w:pPr>
                      </w:p>
                      <w:p w:rsidR="002C4C33" w:rsidRDefault="002C4C33" w:rsidP="0098440A">
                        <w:pPr>
                          <w:spacing w:line="216" w:lineRule="auto"/>
                          <w:jc w:val="center"/>
                          <w:rPr>
                            <w:rFonts w:ascii="SimHei" w:eastAsia="SimHei" w:hAnsi="SimHei" w:cs="Times New Roman"/>
                            <w:sz w:val="24"/>
                            <w:szCs w:val="24"/>
                          </w:rPr>
                        </w:pPr>
                        <w:r w:rsidRPr="0068172D">
                          <w:rPr>
                            <w:rFonts w:ascii="SimHei" w:eastAsia="SimHei" w:hAnsi="SimHei" w:cs="Times New Roman" w:hint="eastAsia"/>
                            <w:sz w:val="24"/>
                            <w:szCs w:val="24"/>
                          </w:rPr>
                          <w:t>乌克兰国家知识产权局</w:t>
                        </w:r>
                      </w:p>
                      <w:p w:rsidR="002C4C33" w:rsidRPr="0068172D" w:rsidRDefault="002C4C33" w:rsidP="0098440A">
                        <w:pPr>
                          <w:spacing w:line="216" w:lineRule="auto"/>
                          <w:jc w:val="center"/>
                          <w:rPr>
                            <w:rFonts w:ascii="SimHei" w:eastAsia="SimHei" w:hAnsi="SimHei" w:cs="Times New Roman"/>
                            <w:sz w:val="24"/>
                            <w:szCs w:val="24"/>
                          </w:rPr>
                        </w:pPr>
                      </w:p>
                      <w:p w:rsidR="002C4C33" w:rsidRPr="0068172D" w:rsidRDefault="002C4C33" w:rsidP="0098440A">
                        <w:pPr>
                          <w:spacing w:line="216" w:lineRule="auto"/>
                          <w:jc w:val="center"/>
                          <w:rPr>
                            <w:rFonts w:ascii="SimHei" w:eastAsia="SimHei" w:hAnsi="SimHei" w:cs="Times New Roman"/>
                            <w:sz w:val="21"/>
                            <w:szCs w:val="21"/>
                            <w:lang w:eastAsia="ar-SA"/>
                          </w:rPr>
                        </w:pPr>
                        <w:r w:rsidRPr="0068172D">
                          <w:rPr>
                            <w:rFonts w:ascii="SimHei" w:eastAsia="SimHei" w:hAnsi="SimHei" w:cs="Times New Roman"/>
                            <w:sz w:val="21"/>
                            <w:szCs w:val="21"/>
                            <w:lang w:eastAsia="ar-SA"/>
                          </w:rPr>
                          <w:t>SIPSU</w:t>
                        </w:r>
                        <w:r w:rsidRPr="0068172D">
                          <w:rPr>
                            <w:rFonts w:ascii="SimHei" w:eastAsia="SimHei" w:hAnsi="SimHei" w:cs="Times New Roman" w:hint="eastAsia"/>
                            <w:sz w:val="21"/>
                            <w:szCs w:val="21"/>
                          </w:rPr>
                          <w:t>局长</w:t>
                        </w:r>
                      </w:p>
                    </w:txbxContent>
                  </v:textbox>
                </v:shape>
                <v:line id="Line 19" o:spid="_x0000_s1030" style="position:absolute;visibility:visible;mso-wrap-style:square" from="8646,1816" to="8646,2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pyyMYAAADcAAAADwAAAGRycy9kb3ducmV2LnhtbESPQWsCMRCF74X+hzCF3mq2Cm3dGkUE&#10;oYUirQribdxMN2s3kyVJdf33zqHQ2wzvzXvfTGa9b9WJYmoCG3gcFKCIq2Abrg1sN8uHF1ApI1ts&#10;A5OBCyWYTW9vJljacOYvOq1zrSSEU4kGXM5dqXWqHHlMg9ARi/Ydoscsa6y1jXiWcN/qYVE8aY8N&#10;S4PDjhaOqp/1rzdA8wPq1egzuI/VIr7vnu1xfxwbc3/Xz19BZerzv/nv+s0K/kjw5RmZQE+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qcsjGAAAA3AAAAA8AAAAAAAAA&#10;AAAAAAAAoQIAAGRycy9kb3ducmV2LnhtbFBLBQYAAAAABAAEAPkAAACUAwAAAAA=&#10;" strokeweight=".26mm">
                  <v:stroke joinstyle="miter" endcap="square"/>
                </v:line>
                <v:line id="Line 20" o:spid="_x0000_s1031" style="position:absolute;visibility:visible;mso-wrap-style:square" from="3282,1816" to="3282,2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bXU8MAAADcAAAADwAAAGRycy9kb3ducmV2LnhtbERP22oCMRB9L/QfwhT6VrNW8LIaRYRC&#10;BRGrgvg2bqabtZvJkkTd/n0jCH2bw7nOZNbaWlzJh8qxgm4nA0FcOF1xqWC/+3gbgggRWWPtmBT8&#10;UoDZ9Plpgrl2N/6i6zaWIoVwyFGBibHJpQyFIYuh4xrixH07bzEm6EupPd5SuK3le5b1pcWKU4PB&#10;hhaGip/txSqg+QnlurdxZrVe+OVhoM/H80ip15d2PgYRqY3/4of7U6f5vS7cn0kXyO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m11PDAAAA3AAAAA8AAAAAAAAAAAAA&#10;AAAAoQIAAGRycy9kb3ducmV2LnhtbFBLBQYAAAAABAAEAPkAAACRAwAAAAA=&#10;" strokeweight=".26mm">
                  <v:stroke joinstyle="miter" endcap="square"/>
                </v:line>
                <v:line id="Line 21" o:spid="_x0000_s1032" style="position:absolute;visibility:visible;mso-wrap-style:square" from="4686,1816" to="4686,3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RJJMIAAADcAAAADwAAAGRycy9kb3ducmV2LnhtbERPTWsCMRC9C/6HMII3zarQ2tUoIggK&#10;RVotlN7GzbhZ3UyWJOr23zeFQm/zeJ8zX7a2FnfyoXKsYDTMQBAXTldcKvg4bgZTECEia6wdk4Jv&#10;CrBcdDtzzLV78DvdD7EUKYRDjgpMjE0uZSgMWQxD1xAn7uy8xZigL6X2+EjhtpbjLHuSFitODQYb&#10;WhsqroebVUCrE8r95M2Z1/3a7z6f9eXr8qJUv9euZiAitfFf/Ofe6jR/MobfZ9IFcvE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3RJJMIAAADcAAAADwAAAAAAAAAAAAAA&#10;AAChAgAAZHJzL2Rvd25yZXYueG1sUEsFBgAAAAAEAAQA+QAAAJADAAAAAA==&#10;" strokeweight=".26mm">
                  <v:stroke joinstyle="miter" endcap="square"/>
                </v:line>
                <v:line id="Line 22" o:spid="_x0000_s1033" style="position:absolute;visibility:visible;mso-wrap-style:square" from="6282,1816" to="6282,2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jsv8MAAADcAAAADwAAAGRycy9kb3ducmV2LnhtbERP22oCMRB9L/Qfwgh9q1m7YOtqFBEK&#10;LYjUC4hv42bcrN1MliTV9e9NodC3OZzrTGadbcSFfKgdKxj0MxDEpdM1Vwp22/fnNxAhImtsHJOC&#10;GwWYTR8fJlhod+U1XTaxEimEQ4EKTIxtIWUoDVkMfdcSJ+7kvMWYoK+k9nhN4baRL1k2lBZrTg0G&#10;W1oYKr83P1YBzY8oV/mXM8vVwn/uX/X5cB4p9dTr5mMQkbr4L/5zf+g0P8/h95l0gZ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A47L/DAAAA3AAAAA8AAAAAAAAAAAAA&#10;AAAAoQIAAGRycy9kb3ducmV2LnhtbFBLBQYAAAAABAAEAPkAAACRAwAAAAA=&#10;" strokeweight=".26mm">
                  <v:stroke joinstyle="miter" endcap="square"/>
                </v:line>
                <v:line id="Line 23" o:spid="_x0000_s1034" style="position:absolute;visibility:visible;mso-wrap-style:square" from="8826,5178" to="8826,5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F0y8MAAADcAAAADwAAAGRycy9kb3ducmV2LnhtbERPTWsCMRC9F/ofwgjeNKsW226NIoKg&#10;UERtoXgbN9PN2s1kSaJu/30jCL3N433OZNbaWlzIh8qxgkE/A0FcOF1xqeDzY9l7AREissbaMSn4&#10;pQCz6ePDBHPtrryjyz6WIoVwyFGBibHJpQyFIYuh7xrixH07bzEm6EupPV5TuK3lMMvG0mLFqcFg&#10;QwtDxc/+bBXQ/IhyM9o6875Z+PXXsz4dTq9KdTvt/A1EpDb+i+/ulU7zR09weyZdIK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RdMvDAAAA3AAAAA8AAAAAAAAAAAAA&#10;AAAAoQIAAGRycy9kb3ducmV2LnhtbFBLBQYAAAAABAAEAPkAAACRAwAAAAA=&#10;" strokeweight=".26mm">
                  <v:stroke joinstyle="miter" endcap="square"/>
                </v:line>
                <v:shape id="Text Box 24" o:spid="_x0000_s1035" type="#_x0000_t202" style="position:absolute;left:1983;top:3613;width:5754;height:8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ojGcEA&#10;AADcAAAADwAAAGRycy9kb3ducmV2LnhtbERPTWsCMRC9C/0PYQpeRLMqVtkaRRQhPWr1PmzGzdLN&#10;ZNlE3e2vbwqF3ubxPme97VwtHtSGyrOC6SQDQVx4U3Gp4PJ5HK9AhIhssPZMCnoKsN28DNaYG//k&#10;Ez3OsRQphEOOCmyMTS5lKCw5DBPfECfu5luHMcG2lKbFZwp3tZxl2Zt0WHFqsNjQ3lLxdb47BfsP&#10;fV3OsB/Z3ff8oPX0ttS9VGr42u3eQUTq4r/4z61Nmj9fwO8z6QK5+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kqIxnBAAAA3AAAAA8AAAAAAAAAAAAAAAAAmAIAAGRycy9kb3du&#10;cmV2LnhtbFBLBQYAAAAABAAEAPUAAACGAwAAAAA=&#10;" fillcolor="yellow" strokeweight=".44mm">
                  <v:fill color2="#36f" focus="100%" type="gradient"/>
                  <v:stroke endcap="square"/>
                  <v:textbox>
                    <w:txbxContent>
                      <w:p w:rsidR="002C4C33" w:rsidRPr="0068172D" w:rsidRDefault="002C4C33" w:rsidP="0098440A">
                        <w:pPr>
                          <w:jc w:val="center"/>
                          <w:rPr>
                            <w:rFonts w:ascii="SimHei" w:eastAsia="SimHei" w:hAnsi="SimHei" w:cs="Times New Roman"/>
                            <w:sz w:val="21"/>
                            <w:szCs w:val="21"/>
                            <w:lang w:val="en-GB"/>
                          </w:rPr>
                        </w:pPr>
                        <w:r w:rsidRPr="0068172D">
                          <w:rPr>
                            <w:rFonts w:ascii="SimHei" w:eastAsia="SimHei" w:hAnsi="SimHei" w:cs="Times New Roman" w:hint="eastAsia"/>
                            <w:sz w:val="21"/>
                            <w:szCs w:val="21"/>
                            <w:lang w:val="en-GB"/>
                          </w:rPr>
                          <w:t>国有企业</w:t>
                        </w:r>
                      </w:p>
                      <w:p w:rsidR="002C4C33" w:rsidRPr="0068172D" w:rsidRDefault="002C4C33" w:rsidP="0098440A">
                        <w:pPr>
                          <w:jc w:val="center"/>
                          <w:rPr>
                            <w:rFonts w:ascii="SimHei" w:eastAsia="SimHei" w:hAnsi="SimHei" w:cs="Times New Roman"/>
                            <w:sz w:val="21"/>
                            <w:szCs w:val="21"/>
                            <w:lang w:eastAsia="ar-SA"/>
                          </w:rPr>
                        </w:pPr>
                        <w:r w:rsidRPr="0068172D">
                          <w:rPr>
                            <w:rFonts w:ascii="SimHei" w:eastAsia="SimHei" w:hAnsi="SimHei" w:cs="Times New Roman"/>
                            <w:sz w:val="21"/>
                            <w:szCs w:val="21"/>
                            <w:lang w:eastAsia="ar-SA"/>
                          </w:rPr>
                          <w:t>“</w:t>
                        </w:r>
                        <w:r w:rsidRPr="0068172D">
                          <w:rPr>
                            <w:rFonts w:ascii="SimHei" w:eastAsia="SimHei" w:hAnsi="SimHei" w:cs="Times New Roman" w:hint="eastAsia"/>
                            <w:sz w:val="21"/>
                            <w:szCs w:val="21"/>
                          </w:rPr>
                          <w:t>乌克兰工业产权局</w:t>
                        </w:r>
                        <w:r w:rsidRPr="0068172D">
                          <w:rPr>
                            <w:rFonts w:ascii="SimHei" w:eastAsia="SimHei" w:hAnsi="SimHei" w:cs="Times New Roman"/>
                            <w:sz w:val="21"/>
                            <w:szCs w:val="21"/>
                            <w:lang w:eastAsia="ar-SA"/>
                          </w:rPr>
                          <w:t>”</w:t>
                        </w:r>
                      </w:p>
                      <w:p w:rsidR="002C4C33" w:rsidRPr="0068172D" w:rsidRDefault="002C4C33" w:rsidP="0098440A">
                        <w:pPr>
                          <w:jc w:val="center"/>
                          <w:rPr>
                            <w:rFonts w:ascii="SimHei" w:eastAsia="SimHei" w:hAnsi="SimHei"/>
                            <w:sz w:val="21"/>
                            <w:szCs w:val="21"/>
                          </w:rPr>
                        </w:pPr>
                      </w:p>
                      <w:p w:rsidR="002C4C33" w:rsidRDefault="002C4C33" w:rsidP="0098440A">
                        <w:pPr>
                          <w:jc w:val="center"/>
                          <w:rPr>
                            <w:rFonts w:ascii="Times New Roman" w:hAnsi="Times New Roman" w:cs="Times New Roman"/>
                            <w:b/>
                            <w:sz w:val="18"/>
                            <w:szCs w:val="18"/>
                            <w:lang w:eastAsia="ar-SA"/>
                          </w:rPr>
                        </w:pPr>
                        <w:r>
                          <w:rPr>
                            <w:rFonts w:ascii="Times New Roman" w:hAnsi="Times New Roman" w:cs="Times New Roman"/>
                            <w:b/>
                            <w:sz w:val="18"/>
                            <w:szCs w:val="18"/>
                            <w:lang w:eastAsia="ar-SA"/>
                          </w:rPr>
                          <w:t xml:space="preserve"> Director</w:t>
                        </w:r>
                      </w:p>
                    </w:txbxContent>
                  </v:textbox>
                </v:shape>
                <v:shape id="Text Box 25" o:spid="_x0000_s1036" type="#_x0000_t202" style="position:absolute;left:3963;top:5535;width:1614;height: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tkyb8A&#10;AADcAAAADwAAAGRycy9kb3ducmV2LnhtbERPTYvCMBC9L/gfwgje1tQqotUoKrh4EqyC16EZ22Iz&#10;KU2q9d9vBMHbPN7nLNedqcSDGldaVjAaRiCIM6tLzhVczvvfGQjnkTVWlknBixysV72fJSbaPvlE&#10;j9TnIoSwS1BB4X2dSOmyggy6oa2JA3ezjUEfYJNL3eAzhJtKxlE0lQZLDg0F1rQrKLunrVEwu266&#10;yfHP2HibTW7znNuYdavUoN9tFiA8df4r/rgPOswfT+H9TLhAr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7O2TJvwAAANwAAAAPAAAAAAAAAAAAAAAAAJgCAABkcnMvZG93bnJl&#10;di54bWxQSwUGAAAAAAQABAD1AAAAhAMAAAAA&#10;" fillcolor="#fc9" strokeweight=".44mm">
                  <v:stroke endcap="square"/>
                  <v:textbox>
                    <w:txbxContent>
                      <w:p w:rsidR="002C4C33" w:rsidRPr="0068172D" w:rsidRDefault="002C4C33" w:rsidP="0098440A">
                        <w:pPr>
                          <w:jc w:val="center"/>
                          <w:rPr>
                            <w:rFonts w:ascii="SimHei" w:eastAsia="SimHei" w:hAnsi="SimHei"/>
                            <w:sz w:val="18"/>
                            <w:szCs w:val="18"/>
                          </w:rPr>
                        </w:pPr>
                        <w:r w:rsidRPr="0068172D">
                          <w:rPr>
                            <w:rFonts w:ascii="SimHei" w:eastAsia="SimHei" w:hAnsi="SimHei" w:hint="eastAsia"/>
                            <w:sz w:val="18"/>
                            <w:szCs w:val="18"/>
                          </w:rPr>
                          <w:t>第一副局长</w:t>
                        </w:r>
                      </w:p>
                    </w:txbxContent>
                  </v:textbox>
                </v:shape>
                <v:shape id="Text Box 26" o:spid="_x0000_s1037" type="#_x0000_t202" style="position:absolute;left:1983;top:5535;width:1794;height: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fBUr8A&#10;AADcAAAADwAAAGRycy9kb3ducmV2LnhtbERPy6rCMBDdC/5DGOHuNLVXfFSjqODFleAD3A7N2Bab&#10;SWlSrX9/Iwju5nCes1i1phQPql1hWcFwEIEgTq0uOFNwOe/6UxDOI2ssLZOCFzlYLbudBSbaPvlI&#10;j5PPRAhhl6CC3PsqkdKlORl0A1sRB+5ma4M+wDqTusZnCDeljKNoLA0WHBpyrGibU3o/NUbB9Lpu&#10;R4c/Y+NNOrrNMm5i1o1SP712PQfhqfVf8ce912H+7wTez4QL5P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d8FSvwAAANwAAAAPAAAAAAAAAAAAAAAAAJgCAABkcnMvZG93bnJl&#10;di54bWxQSwUGAAAAAAQABAD1AAAAhAMAAAAA&#10;" fillcolor="#fc9" strokeweight=".44mm">
                  <v:stroke endcap="square"/>
                  <v:textbox>
                    <w:txbxContent>
                      <w:p w:rsidR="002C4C33" w:rsidRPr="0068172D" w:rsidRDefault="002C4C33" w:rsidP="0098440A">
                        <w:pPr>
                          <w:jc w:val="center"/>
                          <w:rPr>
                            <w:rFonts w:ascii="SimHei" w:eastAsia="SimHei" w:hAnsi="SimHei"/>
                            <w:sz w:val="18"/>
                            <w:szCs w:val="18"/>
                          </w:rPr>
                        </w:pPr>
                        <w:r w:rsidRPr="0068172D">
                          <w:rPr>
                            <w:rFonts w:ascii="SimHei" w:eastAsia="SimHei" w:hAnsi="SimHei" w:hint="eastAsia"/>
                            <w:sz w:val="18"/>
                            <w:szCs w:val="18"/>
                          </w:rPr>
                          <w:t>审查业务副局长</w:t>
                        </w:r>
                      </w:p>
                    </w:txbxContent>
                  </v:textbox>
                </v:shape>
                <v:shape id="Text Box 27" o:spid="_x0000_s1038" type="#_x0000_t202" style="position:absolute;left:7743;top:5535;width:2154;height: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uM+sIA&#10;AADcAAAADwAAAGRycy9kb3ducmV2LnhtbESPQWsCMRCF70L/Q5iCN02sUMvWKCIo4s3VQ4/DZrpZ&#10;3EyWTbqu/75zKPQ2w3vz3jfr7RhaNVCfmsgWFnMDiriKruHawu16mH2AShnZYRuZLDwpwXbzMllj&#10;4eKDLzSUuVYSwqlACz7nrtA6VZ4CpnnsiEX7jn3ALGtfa9fjQ8JDq9+MedcBG5YGjx3tPVX38idY&#10;oC5fvs4Hb/B03K1qM5RnHvbWTl/H3SeoTGP+N/9dn5zgL4VWnpEJ9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O4z6wgAAANwAAAAPAAAAAAAAAAAAAAAAAJgCAABkcnMvZG93&#10;bnJldi54bWxQSwUGAAAAAAQABAD1AAAAhwMAAAAA&#10;" fillcolor="#fc9" strokeweight=".44mm">
                  <v:fill color2="#ff9" focus="100%" type="gradient"/>
                  <v:stroke endcap="square"/>
                  <v:textbox>
                    <w:txbxContent>
                      <w:p w:rsidR="002C4C33" w:rsidRPr="0068172D" w:rsidRDefault="002C4C33" w:rsidP="0098440A">
                        <w:pPr>
                          <w:jc w:val="center"/>
                          <w:rPr>
                            <w:rFonts w:ascii="SimHei" w:eastAsia="SimHei" w:hAnsi="SimHei"/>
                            <w:sz w:val="18"/>
                            <w:szCs w:val="18"/>
                          </w:rPr>
                        </w:pPr>
                        <w:r w:rsidRPr="0068172D">
                          <w:rPr>
                            <w:rFonts w:ascii="SimHei" w:eastAsia="SimHei" w:hAnsi="SimHei" w:hint="eastAsia"/>
                            <w:sz w:val="18"/>
                            <w:szCs w:val="18"/>
                          </w:rPr>
                          <w:t>审查信息和技术支持</w:t>
                        </w:r>
                        <w:r w:rsidRPr="0068172D">
                          <w:rPr>
                            <w:rFonts w:ascii="SimHei" w:eastAsia="SimHei" w:hAnsi="SimHei"/>
                            <w:sz w:val="18"/>
                            <w:szCs w:val="18"/>
                          </w:rPr>
                          <w:br/>
                        </w:r>
                        <w:r w:rsidRPr="0068172D">
                          <w:rPr>
                            <w:rFonts w:ascii="SimHei" w:eastAsia="SimHei" w:hAnsi="SimHei" w:hint="eastAsia"/>
                            <w:sz w:val="18"/>
                            <w:szCs w:val="18"/>
                          </w:rPr>
                          <w:t>副局长</w:t>
                        </w:r>
                      </w:p>
                    </w:txbxContent>
                  </v:textbox>
                </v:shape>
                <v:shape id="Text Box 28" o:spid="_x0000_s1039" type="#_x0000_t202" style="position:absolute;left:-357;top:5535;width:1974;height: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Twu8AA&#10;AADcAAAADwAAAGRycy9kb3ducmV2LnhtbERPS4vCMBC+C/6HMII3Ta0iWpuKLqzsacEHeB2asS02&#10;k9KkWv/9RhD2Nh/fc9Jtb2rxoNZVlhXMphEI4tzqigsFl/P3ZAXCeWSNtWVS8CIH22w4SDHR9slH&#10;epx8IUIIuwQVlN43iZQuL8mgm9qGOHA32xr0AbaF1C0+Q7ipZRxFS2mw4tBQYkNfJeX3U2cUrK67&#10;fvF7MDbe54vbuuAuZt0pNR71uw0IT73/F3/cPzrMn6/h/Uy4QG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qTwu8AAAADcAAAADwAAAAAAAAAAAAAAAACYAgAAZHJzL2Rvd25y&#10;ZXYueG1sUEsFBgAAAAAEAAQA9QAAAIUDAAAAAA==&#10;" fillcolor="#fc9" strokeweight=".44mm">
                  <v:stroke endcap="square"/>
                  <v:textbox>
                    <w:txbxContent>
                      <w:p w:rsidR="002C4C33" w:rsidRPr="0068172D" w:rsidRDefault="002C4C33" w:rsidP="0098440A">
                        <w:pPr>
                          <w:jc w:val="center"/>
                          <w:rPr>
                            <w:rFonts w:ascii="SimHei" w:eastAsia="SimHei" w:hAnsi="SimHei"/>
                            <w:sz w:val="18"/>
                            <w:szCs w:val="18"/>
                          </w:rPr>
                        </w:pPr>
                        <w:r w:rsidRPr="0068172D">
                          <w:rPr>
                            <w:rFonts w:ascii="SimHei" w:eastAsia="SimHei" w:hAnsi="SimHei" w:hint="eastAsia"/>
                            <w:sz w:val="18"/>
                            <w:szCs w:val="18"/>
                          </w:rPr>
                          <w:t>法律法规副局长</w:t>
                        </w:r>
                      </w:p>
                    </w:txbxContent>
                  </v:textbox>
                </v:shape>
                <v:line id="Line 29" o:spid="_x0000_s1040" style="position:absolute;visibility:visible;mso-wrap-style:square" from="4686,5155" to="4686,5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wBtcYAAADcAAAADwAAAGRycy9kb3ducmV2LnhtbESPT2sCMRDF74V+hzCF3mq2f6i6GkWE&#10;QgtFWhXE27gZN2s3kyVJdfvtO4dCbzO8N+/9ZjrvfavOFFMT2MD9oABFXAXbcG1gu3m5G4FKGdli&#10;G5gM/FCC+ez6aoqlDRf+pPM610pCOJVowOXclVqnypHHNAgdsWjHED1mWWOtbcSLhPtWPxTFs/bY&#10;sDQ47GjpqPpaf3sDtDigXj1+BPe+Wsa33dCe9qexMbc3/WICKlOf/81/169W8J8EX56RCfTs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jsAbXGAAAA3AAAAA8AAAAAAAAA&#10;AAAAAAAAoQIAAGRycy9kb3ducmV2LnhtbFBLBQYAAAAABAAEAPkAAACUAwAAAAA=&#10;" strokeweight=".26mm">
                  <v:stroke joinstyle="miter" endcap="square"/>
                </v:line>
                <v:line id="Line 30" o:spid="_x0000_s1041" style="position:absolute;visibility:visible;mso-wrap-style:square" from="726,5174" to="8820,5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CkLsMAAADcAAAADwAAAGRycy9kb3ducmV2LnhtbERP22oCMRB9L/gPYYS+ada2aLsaRYRC&#10;C0W8FIpv42bcrN1MliTV9e+NIPRtDuc6k1lra3EiHyrHCgb9DARx4XTFpYLv7XvvFUSIyBprx6Tg&#10;QgFm087DBHPtzrym0yaWIoVwyFGBibHJpQyFIYuh7xrixB2ctxgT9KXUHs8p3NbyKcuG0mLFqcFg&#10;QwtDxe/mzyqg+R7l8nnlzNdy4T9/Rvq4O74p9dht52MQkdr4L767P3Sa/zKA2zPpAjm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egpC7DAAAA3AAAAA8AAAAAAAAAAAAA&#10;AAAAoQIAAGRycy9kb3ducmV2LnhtbFBLBQYAAAAABAAEAPkAAACRAwAAAAA=&#10;" strokeweight=".26mm">
                  <v:stroke joinstyle="miter" endcap="square"/>
                </v:line>
                <v:line id="Line 31" o:spid="_x0000_s1042" style="position:absolute;visibility:visible;mso-wrap-style:square" from="4686,4516" to="4686,5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I6WcMAAADcAAAADwAAAGRycy9kb3ducmV2LnhtbERPTWsCMRC9C/6HMIXearZWqq5GEaHQ&#10;gkirgvQ23Yyb1c1kSVJd/70pFLzN433OdN7aWpzJh8qxgudeBoK4cLriUsFu+/Y0AhEissbaMSm4&#10;UoD5rNuZYq7dhb/ovImlSCEcclRgYmxyKUNhyGLouYY4cQfnLcYEfSm1x0sKt7XsZ9mrtFhxajDY&#10;0NJQcdr8WgW0+EG5fvl0ZrVe+o/9UB+/j2OlHh/axQREpDbexf/ud53mD/rw90y6QM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dyOlnDAAAA3AAAAA8AAAAAAAAAAAAA&#10;AAAAoQIAAGRycy9kb3ducmV2LnhtbFBLBQYAAAAABAAEAPkAAACRAwAAAAA=&#10;" strokeweight=".26mm">
                  <v:stroke joinstyle="miter" endcap="square"/>
                </v:line>
                <v:line id="Line 32" o:spid="_x0000_s1043" style="position:absolute;visibility:visible;mso-wrap-style:square" from="2886,5178" to="2886,5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6fwsMAAADcAAAADwAAAGRycy9kb3ducmV2LnhtbERPTWsCMRC9F/ofwgjeNKsW226NIoKg&#10;UERtoXgbN9PN2s1kSaJu/30jCL3N433OZNbaWlzIh8qxgkE/A0FcOF1xqeDzY9l7AREissbaMSn4&#10;pQCz6ePDBHPtrryjyz6WIoVwyFGBibHJpQyFIYuh7xrixH07bzEm6EupPV5TuK3lMMvG0mLFqcFg&#10;QwtDxc/+bBXQ/IhyM9o6875Z+PXXsz4dTq9KdTvt/A1EpDb+i+/ulU7zn0ZweyZdIK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g+n8LDAAAA3AAAAA8AAAAAAAAAAAAA&#10;AAAAoQIAAGRycy9kb3ducmV2LnhtbFBLBQYAAAAABAAEAPkAAACRAwAAAAA=&#10;" strokeweight=".26mm">
                  <v:stroke joinstyle="miter" endcap="square"/>
                </v:line>
                <v:line id="Line 33" o:spid="_x0000_s1044" style="position:absolute;visibility:visible;mso-wrap-style:square" from="726,5178" to="726,5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cHtsMAAADcAAAADwAAAGRycy9kb3ducmV2LnhtbERPTWsCMRC9C/0PYQrearYqtt0aRQRB&#10;QURtoXgbN9PN2s1kSaJu/30jFLzN433OeNraWlzIh8qxgudeBoK4cLriUsHnx+LpFUSIyBprx6Tg&#10;lwJMJw+dMebaXXlHl30sRQrhkKMCE2OTSxkKQxZDzzXEift23mJM0JdSe7ymcFvLfpaNpMWKU4PB&#10;huaGip/92Sqg2RHlZrB1Zr2Z+9XXiz4dTm9KdR/b2TuISG28i//dS53mD4dweyZdIC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fXB7bDAAAA3AAAAA8AAAAAAAAAAAAA&#10;AAAAoQIAAGRycy9kb3ducmV2LnhtbFBLBQYAAAAABAAEAPkAAACRAwAAAAA=&#10;" strokeweight=".26mm">
                  <v:stroke joinstyle="miter" endcap="square"/>
                </v:line>
                <v:shape id="Text Box 34" o:spid="_x0000_s1045" type="#_x0000_t202" style="position:absolute;left:2343;top:6435;width:1254;height:1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xek8IA&#10;AADcAAAADwAAAGRycy9kb3ducmV2LnhtbERP3WrCMBS+F/YO4Qx2p6kyda1GEUHQCeLUBzg0Z21n&#10;c1KSqPXtF0Hw7nx8v2c6b00truR8ZVlBv5eAIM6trrhQcDquul8gfEDWWFsmBXfyMJ+9daaYaXvj&#10;H7oeQiFiCPsMFZQhNJmUPi/JoO/Zhjhyv9YZDBG6QmqHtxhuajlIkpE0WHFsKLGhZUn5+XAxCuzf&#10;Zr+px99brS9puktP42Hjtkp9vLeLCYhAbXiJn+61jvM/h/B4Jl4g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F6TwgAAANwAAAAPAAAAAAAAAAAAAAAAAJgCAABkcnMvZG93&#10;bnJldi54bWxQSwUGAAAAAAQABAD1AAAAhwMAAAAA&#10;" fillcolor="#fc9" strokeweight=".26mm">
                  <v:stroke endcap="square"/>
                  <v:textbox>
                    <w:txbxContent>
                      <w:p w:rsidR="002C4C33" w:rsidRDefault="002C4C33" w:rsidP="0098440A">
                        <w:pPr>
                          <w:jc w:val="center"/>
                          <w:rPr>
                            <w:sz w:val="18"/>
                            <w:szCs w:val="18"/>
                          </w:rPr>
                        </w:pPr>
                        <w:r>
                          <w:rPr>
                            <w:rFonts w:hint="eastAsia"/>
                            <w:sz w:val="18"/>
                            <w:szCs w:val="18"/>
                          </w:rPr>
                          <w:t>指定和工业品外观设计申请审查部</w:t>
                        </w:r>
                      </w:p>
                    </w:txbxContent>
                  </v:textbox>
                </v:shape>
                <v:shape id="Text Box 35" o:spid="_x0000_s1046" type="#_x0000_t202" style="position:absolute;left:4323;top:6435;width:1254;height:10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7A5MIA&#10;AADcAAAADwAAAGRycy9kb3ducmV2LnhtbERP24rCMBB9X/Afwgi+raniqq1GEUFYFZb18gFDM7bV&#10;ZlKSqN2/3wgL+zaHc535sjW1eJDzlWUFg34Cgji3uuJCwfm0eZ+C8AFZY22ZFPyQh+Wi8zbHTNsn&#10;H+hxDIWIIewzVFCG0GRS+rwkg75vG+LIXawzGCJ0hdQOnzHc1HKYJGNpsOLYUGJD65Ly2/FuFNjr&#10;9ntbT3Z7re9p+pWeJx+N2yvV67arGYhAbfgX/7k/dZw/GsPrmXiBX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LsDkwgAAANwAAAAPAAAAAAAAAAAAAAAAAJgCAABkcnMvZG93&#10;bnJldi54bWxQSwUGAAAAAAQABAD1AAAAhwMAAAAA&#10;" fillcolor="#fc9" strokeweight=".26mm">
                  <v:stroke endcap="square"/>
                  <v:textbox>
                    <w:txbxContent>
                      <w:p w:rsidR="002C4C33" w:rsidRDefault="002C4C33" w:rsidP="0098440A">
                        <w:pPr>
                          <w:jc w:val="center"/>
                          <w:rPr>
                            <w:sz w:val="18"/>
                            <w:szCs w:val="18"/>
                          </w:rPr>
                        </w:pPr>
                        <w:r>
                          <w:rPr>
                            <w:rFonts w:hint="eastAsia"/>
                            <w:sz w:val="18"/>
                            <w:szCs w:val="18"/>
                          </w:rPr>
                          <w:t>公共关系和协议事务部</w:t>
                        </w:r>
                      </w:p>
                    </w:txbxContent>
                  </v:textbox>
                </v:shape>
                <v:shape id="Text Box 36" o:spid="_x0000_s1047" type="#_x0000_t202" style="position:absolute;left:4323;top:11801;width:1254;height:7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Jlf8IA&#10;AADcAAAADwAAAGRycy9kb3ducmV2LnhtbERP3WrCMBS+F3yHcITdaepQu3ZGkYEwFWRzPsChOWu7&#10;NScliVrf3giCd+fj+z3zZWcacSbna8sKxqMEBHFhdc2lguPPevgGwgdkjY1lUnAlD8tFvzfHXNsL&#10;f9P5EEoRQ9jnqKAKoc2l9EVFBv3ItsSR+7XOYIjQlVI7vMRw08jXJJlJgzXHhgpb+qio+D+cjAL7&#10;t/naNOl2p/Upy/bZMZ22bqfUy6BbvYMI1IWn+OH+1HH+JIX7M/ECub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YmV/wgAAANwAAAAPAAAAAAAAAAAAAAAAAJgCAABkcnMvZG93&#10;bnJldi54bWxQSwUGAAAAAAQABAD1AAAAhwMAAAAA&#10;" fillcolor="#fc9" strokeweight=".26mm">
                  <v:stroke endcap="square"/>
                  <v:textbox>
                    <w:txbxContent>
                      <w:p w:rsidR="002C4C33" w:rsidRPr="004A7444" w:rsidRDefault="002C4C33" w:rsidP="0098440A">
                        <w:pPr>
                          <w:jc w:val="center"/>
                          <w:rPr>
                            <w:rFonts w:ascii="Times New Roman" w:hAnsi="Times New Roman" w:cs="Times New Roman"/>
                            <w:sz w:val="18"/>
                            <w:szCs w:val="18"/>
                            <w:lang w:eastAsia="ar-SA"/>
                          </w:rPr>
                        </w:pPr>
                        <w:r w:rsidRPr="004A7444">
                          <w:rPr>
                            <w:rFonts w:hint="eastAsia"/>
                            <w:sz w:val="18"/>
                            <w:szCs w:val="18"/>
                          </w:rPr>
                          <w:t>采购部</w:t>
                        </w:r>
                      </w:p>
                    </w:txbxContent>
                  </v:textbox>
                </v:shape>
                <v:shape id="Text Box 37" o:spid="_x0000_s1048" type="#_x0000_t202" style="position:absolute;left:4323;top:7753;width:1254;height: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xDcUA&#10;AADcAAAADwAAAGRycy9kb3ducmV2LnhtbESP0WrCQBBF3wv+wzJC3+qm0tYmuooUClVBrPoBQ3ZM&#10;YrOzYXfV9O87D0LfZrh37j0zW/SuVVcKsfFs4HmUgSIuvW24MnA8fD69g4oJ2WLrmQz8UoTFfPAw&#10;w8L6G3/TdZ8qJSEcCzRQp9QVWseyJodx5Dti0U4+OEyyhkrbgDcJd60eZ9mbdtiwNNTY0UdN5c/+&#10;4gz482q3aifrjbWXPN/mx8lrFzbGPA775RRUoj79m+/XX1bwX4RWnpEJ9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fENxQAAANwAAAAPAAAAAAAAAAAAAAAAAJgCAABkcnMv&#10;ZG93bnJldi54bWxQSwUGAAAAAAQABAD1AAAAigMAAAAA&#10;" fillcolor="#fc9" strokeweight=".26mm">
                  <v:stroke endcap="square"/>
                  <v:textbox>
                    <w:txbxContent>
                      <w:p w:rsidR="002C4C33" w:rsidRDefault="002C4C33" w:rsidP="0098440A">
                        <w:pPr>
                          <w:jc w:val="center"/>
                          <w:rPr>
                            <w:sz w:val="18"/>
                            <w:szCs w:val="18"/>
                          </w:rPr>
                        </w:pPr>
                        <w:r>
                          <w:rPr>
                            <w:rFonts w:hint="eastAsia"/>
                            <w:sz w:val="18"/>
                            <w:szCs w:val="18"/>
                          </w:rPr>
                          <w:t>人事部</w:t>
                        </w:r>
                      </w:p>
                    </w:txbxContent>
                  </v:textbox>
                </v:shape>
                <v:shape id="Text Box 38" o:spid="_x0000_s1049" type="#_x0000_t202" style="position:absolute;left:4323;top:8497;width:1254;height:5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FUlsMA&#10;AADcAAAADwAAAGRycy9kb3ducmV2LnhtbERP3WrCMBS+H/gO4Qi7m6ljs7Y2igwGc4Js2gc4NMe2&#10;2pyUJGr39osw2N35+H5PsRpMJ67kfGtZwXSSgCCurG65VlAe3p/mIHxA1thZJgU/5GG1HD0UmGt7&#10;42+67kMtYgj7HBU0IfS5lL5qyKCf2J44ckfrDIYIXS21w1sMN518TpKZNNhybGiwp7eGqvP+YhTY&#10;0+Zr06WfW60vWbbLyvS1d1ulHsfDegEi0BD+xX/uDx3nv2RwfyZe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LFUlsMAAADcAAAADwAAAAAAAAAAAAAAAACYAgAAZHJzL2Rv&#10;d25yZXYueG1sUEsFBgAAAAAEAAQA9QAAAIgDAAAAAA==&#10;" fillcolor="#fc9" strokeweight=".26mm">
                  <v:stroke endcap="square"/>
                  <v:textbox>
                    <w:txbxContent>
                      <w:p w:rsidR="002C4C33" w:rsidRDefault="002C4C33" w:rsidP="0098440A">
                        <w:pPr>
                          <w:jc w:val="center"/>
                          <w:rPr>
                            <w:sz w:val="18"/>
                            <w:szCs w:val="18"/>
                          </w:rPr>
                        </w:pPr>
                        <w:r>
                          <w:rPr>
                            <w:rFonts w:hint="eastAsia"/>
                            <w:sz w:val="18"/>
                            <w:szCs w:val="18"/>
                          </w:rPr>
                          <w:t>前端部门</w:t>
                        </w:r>
                      </w:p>
                    </w:txbxContent>
                  </v:textbox>
                </v:shape>
                <v:shape id="Text Box 39" o:spid="_x0000_s1050" type="#_x0000_t202" style="position:absolute;left:4323;top:10361;width:1254;height:1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oHQcQA&#10;AADcAAAADwAAAGRycy9kb3ducmV2LnhtbESP0UoDMRBF34X+QxjBN5tVUGRtWkqhICitrfsB42bc&#10;LN1MYhK72793HgTfZrh37j2zWE1+UGdKuQ9s4G5egSJug+25M9B8bG+fQOWCbHEITAYulGG1nF0t&#10;sLZh5AOdj6VTEsK5RgOulFhrnVtHHvM8RGLRvkLyWGRNnbYJRwn3g76vqkftsWdpcBhp46g9HX+8&#10;gbfPHdrvzX5837+6aUipifHQGHNzPa2fQRWayr/57/rFCv6D4MszMoF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6B0HEAAAA3AAAAA8AAAAAAAAAAAAAAAAAmAIAAGRycy9k&#10;b3ducmV2LnhtbFBLBQYAAAAABAAEAPUAAACJAwAAAAA=&#10;" fillcolor="#fc9" strokeweight=".26mm">
                  <v:stroke endcap="square"/>
                  <v:textbox inset="1.5mm,,1.5mm">
                    <w:txbxContent>
                      <w:p w:rsidR="002C4C33" w:rsidRDefault="002C4C33" w:rsidP="0098440A">
                        <w:pPr>
                          <w:jc w:val="center"/>
                          <w:rPr>
                            <w:sz w:val="18"/>
                            <w:szCs w:val="18"/>
                          </w:rPr>
                        </w:pPr>
                        <w:r>
                          <w:rPr>
                            <w:rFonts w:hint="eastAsia"/>
                            <w:sz w:val="18"/>
                            <w:szCs w:val="18"/>
                          </w:rPr>
                          <w:t>系统记录、文件控制存档部</w:t>
                        </w:r>
                      </w:p>
                    </w:txbxContent>
                  </v:textbox>
                </v:shape>
                <v:shape id="Text Box 40" o:spid="_x0000_s1051" type="#_x0000_t202" style="position:absolute;left:4323;top:9281;width:1254;height:8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wuDMIA&#10;AADcAAAADwAAAGRycy9kb3ducmV2LnhtbERPTWvCQBC9F/wPywi91Y2CpURXEUXQHipNK16H7JiE&#10;ZGfD7pqk/74rCN7m8T5nuR5MIzpyvrKsYDpJQBDnVldcKPj92b99gPABWWNjmRT8kYf1avSyxFTb&#10;nr+py0IhYgj7FBWUIbSplD4vyaCf2JY4clfrDIYIXSG1wz6Gm0bOkuRdGqw4NpTY0rakvM5uRsG5&#10;Pjrfu6/Py2nndtmlaGruzkq9jofNAkSgITzFD/dBx/nzKdyfiR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C4MwgAAANwAAAAPAAAAAAAAAAAAAAAAAJgCAABkcnMvZG93&#10;bnJldi54bWxQSwUGAAAAAAQABAD1AAAAhwMAAAAA&#10;" fillcolor="#fc9" strokeweight=".26mm">
                  <v:stroke endcap="square"/>
                  <v:textbox inset="1.5mm,.3mm,1.5mm,.3mm">
                    <w:txbxContent>
                      <w:p w:rsidR="002C4C33" w:rsidRDefault="002C4C33" w:rsidP="0098440A">
                        <w:pPr>
                          <w:ind w:right="-120"/>
                          <w:jc w:val="center"/>
                          <w:rPr>
                            <w:sz w:val="18"/>
                            <w:szCs w:val="18"/>
                          </w:rPr>
                        </w:pPr>
                        <w:r>
                          <w:rPr>
                            <w:rFonts w:hint="eastAsia"/>
                            <w:sz w:val="18"/>
                            <w:szCs w:val="18"/>
                          </w:rPr>
                          <w:t>分析和经济规划实体化部</w:t>
                        </w:r>
                      </w:p>
                    </w:txbxContent>
                  </v:textbox>
                </v:shape>
                <v:line id="Line 41" o:spid="_x0000_s1052" style="position:absolute;flip:y;visibility:visible;mso-wrap-style:square" from="4146,6255" to="4146,12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h838MAAADcAAAADwAAAGRycy9kb3ducmV2LnhtbERPTWvCQBC9F/oflil4q5sqFUmzkbYo&#10;elKMAa/T7DQbmp0N2VXT/vquIHibx/ucbDHYVpyp941jBS/jBARx5XTDtYLysHqeg/ABWWPrmBT8&#10;kodF/viQYardhfd0LkItYgj7FBWYELpUSl8ZsujHriOO3LfrLYYI+1rqHi8x3LZykiQzabHh2GCw&#10;o09D1U9xsgqK5Gu30cf5R7k1hz9pqvK4ni6VGj0N728gAg3hLr65NzrOf53A9Zl4gc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ofN/DAAAA3AAAAA8AAAAAAAAAAAAA&#10;AAAAoQIAAGRycy9kb3ducmV2LnhtbFBLBQYAAAAABAAEAPkAAACRAwAAAAA=&#10;" strokeweight=".26mm">
                  <v:stroke joinstyle="miter" endcap="square"/>
                </v:line>
                <v:line id="Line 42" o:spid="_x0000_s1053" style="position:absolute;flip:x;visibility:visible;mso-wrap-style:square" from="4143,6946" to="4317,6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TZRMMAAADcAAAADwAAAGRycy9kb3ducmV2LnhtbERPTWvCQBC9F/oflil4q5sqFUmzkbYo&#10;elKMAa/T7DQbmp0N2VXT/vquIHibx/ucbDHYVpyp941jBS/jBARx5XTDtYLysHqeg/ABWWPrmBT8&#10;kodF/viQYardhfd0LkItYgj7FBWYELpUSl8ZsujHriOO3LfrLYYI+1rqHi8x3LZykiQzabHh2GCw&#10;o09D1U9xsgqK5Gu30cf5R7k1hz9pqvK4ni6VGj0N728gAg3hLr65NzrOf53C9Zl4gc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pk2UTDAAAA3AAAAA8AAAAAAAAAAAAA&#10;AAAAoQIAAGRycy9kb3ducmV2LnhtbFBLBQYAAAAABAAEAPkAAACRAwAAAAA=&#10;" strokeweight=".26mm">
                  <v:stroke joinstyle="miter" endcap="square"/>
                </v:line>
                <v:line id="Line 43" o:spid="_x0000_s1054" style="position:absolute;flip:y;visibility:visible;mso-wrap-style:square" from="6666,5167" to="6666,5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1BMMMAAADcAAAADwAAAGRycy9kb3ducmV2LnhtbERPS2vCQBC+C/0PyxS86aY+iqSu0oqi&#10;p4ox4HWanWZDs7Mhu2rsr+8WBG/z8T1nvuxsLS7U+sqxgpdhAoK4cLriUkF+3AxmIHxA1lg7JgU3&#10;8rBcPPXmmGp35QNdslCKGMI+RQUmhCaV0heGLPqha4gj9+1aiyHCtpS6xWsMt7UcJcmrtFhxbDDY&#10;0MpQ8ZOdrYIs+drv9Gn2kX+a4680RX7ajtdK9Z+79zcQgbrwEN/dOx3nTyfw/0y8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WNQTDDAAAA3AAAAA8AAAAAAAAAAAAA&#10;AAAAoQIAAGRycy9kb3ducmV2LnhtbFBLBQYAAAAABAAEAPkAAACRAwAAAAA=&#10;" strokeweight=".26mm">
                  <v:stroke joinstyle="miter" endcap="square"/>
                </v:line>
                <v:line id="Line 44" o:spid="_x0000_s1055" style="position:absolute;flip:x;visibility:visible;mso-wrap-style:square" from="2163,7080" to="2337,7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Hkq8MAAADcAAAADwAAAGRycy9kb3ducmV2LnhtbERPTWvCQBC9F/oflin0VjdtUSTNRtpS&#10;0ZNiDHidZqfZ0OxsyK4a/fWuIHibx/ucbDbYVhyo941jBa+jBARx5XTDtYJyO3+ZgvABWWPrmBSc&#10;yMMsf3zIMNXuyBs6FKEWMYR9igpMCF0qpa8MWfQj1xFH7s/1FkOEfS11j8cYblv5liQTabHh2GCw&#10;o29D1X+xtwqK5He91LvpV7ky27M0VblbvP8o9fw0fH6ACDSEu/jmXuo4fzyG6zPxApl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rB5KvDAAAA3AAAAA8AAAAAAAAAAAAA&#10;AAAAoQIAAGRycy9kb3ducmV2LnhtbFBLBQYAAAAABAAEAPkAAACRAwAAAAA=&#10;" strokeweight=".26mm">
                  <v:stroke joinstyle="miter" endcap="square"/>
                </v:line>
                <v:shape id="Text Box 45" o:spid="_x0000_s1056" type="#_x0000_t202" style="position:absolute;left:2343;top:8021;width:1254;height:16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dWOcMA&#10;AADcAAAADwAAAGRycy9kb3ducmV2LnhtbERP3WrCMBS+H+wdwhnsTtMJrWtnlCEMVgVR5wMcmrO2&#10;2pyUJNXu7c1gsLvz8f2exWo0nbiS861lBS/TBARxZXXLtYLT18fkFYQPyBo7y6Tghzyslo8PCyy0&#10;vfGBrsdQixjCvkAFTQh9IaWvGjLop7Ynjty3dQZDhK6W2uEthptOzpIkkwZbjg0N9rRuqLocB6PA&#10;nst92c03W62HPN/lp3nau61Sz0/j+xuIQGP4F/+5P3Wcn2bw+0y8QC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PdWOcMAAADcAAAADwAAAAAAAAAAAAAAAACYAgAAZHJzL2Rv&#10;d25yZXYueG1sUEsFBgAAAAAEAAQA9QAAAIgDAAAAAA==&#10;" fillcolor="#fc9" strokeweight=".26mm">
                  <v:stroke endcap="square"/>
                  <v:textbox>
                    <w:txbxContent>
                      <w:p w:rsidR="002C4C33" w:rsidRDefault="002C4C33" w:rsidP="0098440A">
                        <w:pPr>
                          <w:jc w:val="center"/>
                          <w:rPr>
                            <w:sz w:val="18"/>
                            <w:szCs w:val="18"/>
                          </w:rPr>
                        </w:pPr>
                        <w:r>
                          <w:rPr>
                            <w:rFonts w:hint="eastAsia"/>
                            <w:sz w:val="18"/>
                            <w:szCs w:val="18"/>
                          </w:rPr>
                          <w:t>发明、实用新型和集成电路布图设计申请审查</w:t>
                        </w:r>
                        <w:r>
                          <w:rPr>
                            <w:rFonts w:ascii="SimSun"/>
                            <w:sz w:val="21"/>
                            <w:szCs w:val="22"/>
                          </w:rPr>
                          <w:t>‍</w:t>
                        </w:r>
                        <w:r>
                          <w:rPr>
                            <w:rFonts w:hint="eastAsia"/>
                            <w:sz w:val="18"/>
                            <w:szCs w:val="18"/>
                          </w:rPr>
                          <w:t>部</w:t>
                        </w:r>
                      </w:p>
                    </w:txbxContent>
                  </v:textbox>
                </v:shape>
                <v:line id="Line 46" o:spid="_x0000_s1057" style="position:absolute;visibility:visible;mso-wrap-style:square" from="2166,6258" to="2166,8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wPHMMAAADcAAAADwAAAGRycy9kb3ducmV2LnhtbERPTWsCMRC9F/ofwhS81WwVtd0aRQRB&#10;oYi1heJt3Ew3azeTJYm6/fdGELzN433OeNraWpzIh8qxgpduBoK4cLriUsH31+L5FUSIyBprx6Tg&#10;nwJMJ48PY8y1O/MnnbaxFCmEQ44KTIxNLmUoDFkMXdcQJ+7XeYsxQV9K7fGcwm0te1k2lBYrTg0G&#10;G5obKv62R6uAZnuU6/7GmY/13K9+RvqwO7wp1XlqZ+8gIrXxLr65lzrNH4zg+ky6QE4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LcDxzDAAAA3AAAAA8AAAAAAAAAAAAA&#10;AAAAoQIAAGRycy9kb3ducmV2LnhtbFBLBQYAAAAABAAEAPkAAACRAwAAAAA=&#10;" strokeweight=".26mm">
                  <v:stroke joinstyle="miter" endcap="square"/>
                </v:line>
                <v:line id="Line 47" o:spid="_x0000_s1058" style="position:absolute;visibility:visible;mso-wrap-style:square" from="9726,6258" to="9726,11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ObbsYAAADcAAAADwAAAGRycy9kb3ducmV2LnhtbESPQUsDMRCF74L/IYzgzWZVtO22aSkF&#10;QUGKtoXS23Qz3WzdTJYktuu/dw6Ctxnem/e+mc5736ozxdQENnA/KEARV8E2XBvYbl7uRqBSRrbY&#10;BiYDP5RgPru+mmJpw4U/6bzOtZIQTiUacDl3pdapcuQxDUJHLNoxRI9Z1lhrG/Ei4b7VD0XxrD02&#10;LA0OO1o6qr7W394ALQ6oV48fwb2vlvFtN7Sn/WlszO1Nv5iAytTnf/Pf9asV/CehlWdkAj37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NDm27GAAAA3AAAAA8AAAAAAAAA&#10;AAAAAAAAoQIAAGRycy9kb3ducmV2LnhtbFBLBQYAAAAABAAEAPkAAACUAwAAAAA=&#10;" strokeweight=".26mm">
                  <v:stroke joinstyle="miter" endcap="square"/>
                </v:line>
                <v:line id="Line 48" o:spid="_x0000_s1059" style="position:absolute;flip:x;visibility:visible;mso-wrap-style:square" from="2163,8778" to="2337,8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zursMAAADcAAAADwAAAGRycy9kb3ducmV2LnhtbERPTWvCQBC9C/0PyxS86aaKYlNXaUXR&#10;U8UY8DrNTrOh2dmQXTX213cLgrd5vM+ZLztbiwu1vnKs4GWYgCAunK64VJAfN4MZCB+QNdaOScGN&#10;PCwXT705ptpd+UCXLJQihrBPUYEJoUml9IUhi37oGuLIfbvWYoiwLaVu8RrDbS1HSTKVFiuODQYb&#10;WhkqfrKzVZAlX/udPs0+8k9z/JWmyE/b8Vqp/nP3/gYiUBce4rt7p+P8ySv8PxMvkI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M7q7DAAAA3AAAAA8AAAAAAAAAAAAA&#10;AAAAoQIAAGRycy9kb3ducmV2LnhtbFBLBQYAAAAABAAEAPkAAACRAwAAAAA=&#10;" strokeweight=".26mm">
                  <v:stroke joinstyle="miter" endcap="square"/>
                </v:line>
                <v:shape id="Text Box 49" o:spid="_x0000_s1060" type="#_x0000_t202" style="position:absolute;left:5763;top:5571;width:1794;height:6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6ha8UA&#10;AADcAAAADwAAAGRycy9kb3ducmV2LnhtbESP3WrDMAyF7wt9B6NC71qng/4kq1vKYLCuMPr3ACLW&#10;kmyxHGy3zd5+uhjsTuIcnfNpve1dq+4UYuPZwGyagSIuvW24MnC9vE5WoGJCtth6JgM/FGG7GQ7W&#10;WFj/4BPdz6lSEsKxQAN1Sl2hdSxrchinviMW7dMHh0nWUGkb8CHhrtVPWbbQDhuWhho7eqmp/D7f&#10;nAH/tT/u2+X7wdpbnn/k1+W8CwdjxqN+9wwqUZ/+zX/Xb1bwF4Ivz8gE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PqFrxQAAANwAAAAPAAAAAAAAAAAAAAAAAJgCAABkcnMv&#10;ZG93bnJldi54bWxQSwUGAAAAAAQABAD1AAAAigMAAAAA&#10;" fillcolor="#fc9" strokeweight=".26mm">
                  <v:stroke endcap="square"/>
                  <v:textbox>
                    <w:txbxContent>
                      <w:p w:rsidR="002C4C33" w:rsidRPr="0068172D" w:rsidRDefault="002C4C33" w:rsidP="0098440A">
                        <w:pPr>
                          <w:jc w:val="center"/>
                          <w:rPr>
                            <w:rFonts w:ascii="SimSun" w:hAnsi="SimSun"/>
                            <w:sz w:val="18"/>
                            <w:szCs w:val="18"/>
                          </w:rPr>
                        </w:pPr>
                        <w:r w:rsidRPr="0068172D">
                          <w:rPr>
                            <w:rFonts w:ascii="SimSun" w:hAnsi="SimSun" w:hint="eastAsia"/>
                            <w:sz w:val="18"/>
                            <w:szCs w:val="18"/>
                          </w:rPr>
                          <w:t>组织工作和指令执行管控司</w:t>
                        </w:r>
                      </w:p>
                    </w:txbxContent>
                  </v:textbox>
                </v:shape>
                <v:shape id="Text Box 50" o:spid="_x0000_s1061" type="#_x0000_t202" style="position:absolute;left:8103;top:3613;width:1794;height: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2QMEA&#10;AADcAAAADwAAAGRycy9kb3ducmV2LnhtbERP30vDMBB+H/g/hBN829IqjFGXlSGIvq7K2N7O5mzq&#10;kktJYlv9640g+HYf38/b1rOzYqQQe88KylUBgrj1uudOwevL43IDIiZkjdYzKfiiCPXuarHFSvuJ&#10;DzQ2qRM5hGOFCkxKQyVlbA05jCs/EGfu3QeHKcPQSR1wyuHOytuiWEuHPecGgwM9GGovzadTwOe3&#10;w/fTR5zt2EwWj+F0dzYnpW6u5/09iERz+hf/uZ91nr8u4feZfIHc/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ftkDBAAAA3AAAAA8AAAAAAAAAAAAAAAAAmAIAAGRycy9kb3du&#10;cmV2LnhtbFBLBQYAAAAABAAEAPUAAACGAwAAAAA=&#10;" fillcolor="#fc9" strokeweight=".44mm">
                  <v:fill color2="#ff9" focus="100%" type="gradient"/>
                  <v:stroke dashstyle="dash" endcap="square"/>
                  <v:textbox>
                    <w:txbxContent>
                      <w:p w:rsidR="002C4C33" w:rsidRPr="0068172D" w:rsidRDefault="002C4C33" w:rsidP="0098440A">
                        <w:pPr>
                          <w:jc w:val="center"/>
                          <w:rPr>
                            <w:rFonts w:ascii="SimHei" w:eastAsia="SimHei" w:hAnsi="SimHei"/>
                            <w:sz w:val="18"/>
                            <w:szCs w:val="18"/>
                          </w:rPr>
                        </w:pPr>
                        <w:r w:rsidRPr="0068172D">
                          <w:rPr>
                            <w:rFonts w:ascii="SimHei" w:eastAsia="SimHei" w:hAnsi="SimHei" w:hint="eastAsia"/>
                            <w:sz w:val="18"/>
                            <w:szCs w:val="18"/>
                          </w:rPr>
                          <w:t>质量控制</w:t>
                        </w:r>
                        <w:r w:rsidRPr="0068172D">
                          <w:rPr>
                            <w:rFonts w:ascii="SimHei" w:eastAsia="SimHei" w:hAnsi="SimHei"/>
                            <w:sz w:val="18"/>
                            <w:szCs w:val="18"/>
                          </w:rPr>
                          <w:br/>
                        </w:r>
                        <w:r w:rsidRPr="0068172D">
                          <w:rPr>
                            <w:rFonts w:ascii="SimHei" w:eastAsia="SimHei" w:hAnsi="SimHei" w:hint="eastAsia"/>
                            <w:sz w:val="18"/>
                            <w:szCs w:val="18"/>
                          </w:rPr>
                          <w:t>委员会</w:t>
                        </w:r>
                      </w:p>
                      <w:p w:rsidR="002C4C33" w:rsidRDefault="002C4C33" w:rsidP="0098440A">
                        <w:pPr>
                          <w:jc w:val="center"/>
                          <w:rPr>
                            <w:rFonts w:ascii="Times New Roman" w:hAnsi="Times New Roman" w:cs="Times New Roman"/>
                            <w:b/>
                            <w:sz w:val="16"/>
                            <w:szCs w:val="16"/>
                            <w:lang w:eastAsia="ar-SA"/>
                          </w:rPr>
                        </w:pPr>
                      </w:p>
                    </w:txbxContent>
                  </v:textbox>
                </v:shape>
                <v:line id="Line 51" o:spid="_x0000_s1062" style="position:absolute;flip:x;visibility:visible;mso-wrap-style:square" from="9543,6978" to="9717,6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S2YsIAAADcAAAADwAAAGRycy9kb3ducmV2LnhtbERPTWvCQBC9C/6HZYTedKMFkegqrSj1&#10;ZDEJeB2z02xodjZkt5r217sFwds83uesNr1txJU6XztWMJ0kIIhLp2uuFBT5frwA4QOyxsYxKfgl&#10;D5v1cLDCVLsbn+iahUrEEPYpKjAhtKmUvjRk0U9cSxy5L9dZDBF2ldQd3mK4beQsSebSYs2xwWBL&#10;W0Pld/ZjFWTJ5fOgz4v34mjyP2nK4vzxulPqZdS/LUEE6sNT/HAfdJw/n8H/M/ECub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0S2YsIAAADcAAAADwAAAAAAAAAAAAAA&#10;AAChAgAAZHJzL2Rvd25yZXYueG1sUEsFBgAAAAAEAAQA+QAAAJADAAAAAA==&#10;" strokeweight=".26mm">
                  <v:stroke joinstyle="miter" endcap="square"/>
                </v:line>
                <v:line id="Line 52" o:spid="_x0000_s1063" style="position:absolute;flip:x;visibility:visible;mso-wrap-style:square" from="9543,10388" to="9717,10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gT+cMAAADcAAAADwAAAGRycy9kb3ducmV2LnhtbERPTWvCQBC9F/oflin0VjetIJJmI1pa&#10;6klpEvA6zY7ZYHY2ZLca/fWuUPA2j/c52WK0nTjS4FvHCl4nCQji2umWGwVV+fUyB+EDssbOMSk4&#10;k4dF/viQYardiX/oWIRGxBD2KSowIfSplL42ZNFPXE8cub0bLIYIh0bqAU8x3HbyLUlm0mLLscFg&#10;Tx+G6kPxZxUUye92rXfzVbUx5UWautp9Tz+Ven4al+8gAo3hLv53r3WcP5vC7Zl4gcy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IE/nDAAAA3AAAAA8AAAAAAAAAAAAA&#10;AAAAoQIAAGRycy9kb3ducmV2LnhtbFBLBQYAAAAABAAEAPkAAACRAwAAAAA=&#10;" strokeweight=".26mm">
                  <v:stroke joinstyle="miter" endcap="square"/>
                </v:line>
                <v:line id="Line 53" o:spid="_x0000_s1064" style="position:absolute;flip:x;visibility:visible;mso-wrap-style:square" from="9543,11382" to="9717,11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LjcIAAADcAAAADwAAAGRycy9kb3ducmV2LnhtbERPTWvCQBC9F/wPywi91Y2tiERXUWmp&#10;J6Ux4HXMjtlgdjZkt5r6611B6G0e73Nmi87W4kKtrxwrGA4SEMSF0xWXCvL919sEhA/IGmvHpOCP&#10;PCzmvZcZptpd+YcuWShFDGGfogITQpNK6QtDFv3ANcSRO7nWYoiwLaVu8RrDbS3fk2QsLVYcGww2&#10;tDZUnLNfqyBLjruNPkxW+dbsb9IU+eH741Op1363nIII1IV/8dO90XH+eASPZ+IFcn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GLjcIAAADcAAAADwAAAAAAAAAAAAAA&#10;AAChAgAAZHJzL2Rvd25yZXYueG1sUEsFBgAAAAAEAAQA+QAAAJADAAAAAA==&#10;" strokeweight=".26mm">
                  <v:stroke joinstyle="miter" endcap="square"/>
                </v:line>
                <v:shape id="Text Box 54" o:spid="_x0000_s1065" type="#_x0000_t202" style="position:absolute;left:7923;top:8693;width:1614;height:1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kC88MA&#10;AADcAAAADwAAAGRycy9kb3ducmV2LnhtbERP3WrCMBS+H+wdwhnsTtMJrWtnlCEMVgVR5wMcmrO2&#10;2pyUJNXu7c1gsLvz8f2exWo0nbiS861lBS/TBARxZXXLtYLT18fkFYQPyBo7y6Tghzyslo8PCyy0&#10;vfGBrsdQixjCvkAFTQh9IaWvGjLop7Ynjty3dQZDhK6W2uEthptOzpIkkwZbjg0N9rRuqLocB6PA&#10;nst92c03W62HPN/lp3nau61Sz0/j+xuIQGP4F/+5P3Wcn6Xw+0y8QC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kkC88MAAADcAAAADwAAAAAAAAAAAAAAAACYAgAAZHJzL2Rv&#10;d25yZXYueG1sUEsFBgAAAAAEAAQA9QAAAIgDAAAAAA==&#10;" fillcolor="#fc9" strokeweight=".26mm">
                  <v:stroke endcap="square"/>
                  <v:textbox>
                    <w:txbxContent>
                      <w:p w:rsidR="002C4C33" w:rsidRDefault="002C4C33" w:rsidP="0098440A">
                        <w:pPr>
                          <w:jc w:val="center"/>
                          <w:rPr>
                            <w:sz w:val="18"/>
                            <w:szCs w:val="18"/>
                          </w:rPr>
                        </w:pPr>
                        <w:r>
                          <w:rPr>
                            <w:rFonts w:hint="eastAsia"/>
                            <w:sz w:val="18"/>
                            <w:szCs w:val="18"/>
                          </w:rPr>
                          <w:t>官方出版物的申请、注册、编辑和编写部</w:t>
                        </w:r>
                      </w:p>
                    </w:txbxContent>
                  </v:textbox>
                </v:shape>
                <v:shape id="Text Box 55" o:spid="_x0000_s1066" type="#_x0000_t202" style="position:absolute;left:7923;top:6497;width:1614;height: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uchMIA&#10;AADcAAAADwAAAGRycy9kb3ducmV2LnhtbERP3WrCMBS+H+wdwhnsbqYOVm01igiDqTC0+gCH5thW&#10;m5OSRO3e3gjC7s7H93um89604krON5YVDAcJCOLS6oYrBYf998cYhA/IGlvLpOCPPMxnry9TzLW9&#10;8Y6uRahEDGGfo4I6hC6X0pc1GfQD2xFH7midwRChq6R2eIvhppWfSZJKgw3Hhho7WtZUnouLUWBP&#10;q+2qHa03Wl+y7Dc7jL46t1Hq/a1fTEAE6sO/+On+0XF+msLjmXiBn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m5yEwgAAANwAAAAPAAAAAAAAAAAAAAAAAJgCAABkcnMvZG93&#10;bnJldi54bWxQSwUGAAAAAAQABAD1AAAAhwMAAAAA&#10;" fillcolor="#fc9" strokeweight=".26mm">
                  <v:stroke endcap="square"/>
                  <v:textbox>
                    <w:txbxContent>
                      <w:p w:rsidR="002C4C33" w:rsidRDefault="002C4C33" w:rsidP="0098440A">
                        <w:pPr>
                          <w:jc w:val="center"/>
                          <w:rPr>
                            <w:sz w:val="18"/>
                            <w:szCs w:val="18"/>
                          </w:rPr>
                        </w:pPr>
                        <w:r>
                          <w:rPr>
                            <w:rFonts w:hint="eastAsia"/>
                            <w:sz w:val="18"/>
                            <w:szCs w:val="18"/>
                          </w:rPr>
                          <w:t>计算机化与信息技术部</w:t>
                        </w:r>
                      </w:p>
                    </w:txbxContent>
                  </v:textbox>
                </v:shape>
                <v:shape id="Text Box 56" o:spid="_x0000_s1067" type="#_x0000_t202" style="position:absolute;left:7923;top:7601;width:1614;height:8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c5H8IA&#10;AADcAAAADwAAAGRycy9kb3ducmV2LnhtbERP24rCMBB9X9h/CLPg25oqrLXVKCIIq8Li7QOGZmyr&#10;zaQkUevfm4WFfZvDuc503plG3Mn52rKCQT8BQVxYXXOp4HRcfY5B+ICssbFMCp7kYT57f5tiru2D&#10;93Q/hFLEEPY5KqhCaHMpfVGRQd+3LXHkztYZDBG6UmqHjxhuGjlMkpE0WHNsqLClZUXF9XAzCuxl&#10;vVs36War9S3LfrJT+tW6rVK9j24xARGoC//iP/e3jvNHKfw+Ey+Qs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1zkfwgAAANwAAAAPAAAAAAAAAAAAAAAAAJgCAABkcnMvZG93&#10;bnJldi54bWxQSwUGAAAAAAQABAD1AAAAhwMAAAAA&#10;" fillcolor="#fc9" strokeweight=".26mm">
                  <v:stroke endcap="square"/>
                  <v:textbox>
                    <w:txbxContent>
                      <w:p w:rsidR="002C4C33" w:rsidRDefault="002C4C33" w:rsidP="0098440A">
                        <w:pPr>
                          <w:jc w:val="center"/>
                          <w:rPr>
                            <w:sz w:val="18"/>
                            <w:szCs w:val="18"/>
                          </w:rPr>
                        </w:pPr>
                        <w:r>
                          <w:rPr>
                            <w:rFonts w:hint="eastAsia"/>
                            <w:sz w:val="18"/>
                            <w:szCs w:val="18"/>
                          </w:rPr>
                          <w:t>专利信息支持部</w:t>
                        </w:r>
                      </w:p>
                    </w:txbxContent>
                  </v:textbox>
                </v:shape>
                <v:shape id="Text Box 57" o:spid="_x0000_s1068" type="#_x0000_t202" style="position:absolute;left:7923;top:11045;width:1614;height: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itbcUA&#10;AADcAAAADwAAAGRycy9kb3ducmV2LnhtbESP3WrDMAyF7wt9B6NC71qng/4kq1vKYLCuMPr3ACLW&#10;kmyxHGy3zd5+uhjsTuIcnfNpve1dq+4UYuPZwGyagSIuvW24MnC9vE5WoGJCtth6JgM/FGG7GQ7W&#10;WFj/4BPdz6lSEsKxQAN1Sl2hdSxrchinviMW7dMHh0nWUGkb8CHhrtVPWbbQDhuWhho7eqmp/D7f&#10;nAH/tT/u2+X7wdpbnn/k1+W8CwdjxqN+9wwqUZ/+zX/Xb1bwF0Irz8gE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SK1txQAAANwAAAAPAAAAAAAAAAAAAAAAAJgCAABkcnMv&#10;ZG93bnJldi54bWxQSwUGAAAAAAQABAD1AAAAigMAAAAA&#10;" fillcolor="#fc9" strokeweight=".26mm">
                  <v:stroke endcap="square"/>
                  <v:textbox>
                    <w:txbxContent>
                      <w:p w:rsidR="002C4C33" w:rsidRDefault="002C4C33" w:rsidP="0098440A">
                        <w:pPr>
                          <w:jc w:val="center"/>
                          <w:rPr>
                            <w:sz w:val="18"/>
                            <w:szCs w:val="18"/>
                          </w:rPr>
                        </w:pPr>
                        <w:r>
                          <w:rPr>
                            <w:rFonts w:hint="eastAsia"/>
                            <w:sz w:val="18"/>
                            <w:szCs w:val="18"/>
                          </w:rPr>
                          <w:t>经济预测和</w:t>
                        </w:r>
                        <w:r>
                          <w:rPr>
                            <w:sz w:val="18"/>
                            <w:szCs w:val="18"/>
                          </w:rPr>
                          <w:br/>
                        </w:r>
                        <w:r>
                          <w:rPr>
                            <w:rFonts w:hint="eastAsia"/>
                            <w:sz w:val="18"/>
                            <w:szCs w:val="18"/>
                          </w:rPr>
                          <w:t>统计部</w:t>
                        </w:r>
                      </w:p>
                    </w:txbxContent>
                  </v:textbox>
                </v:shape>
                <v:line id="Line 58" o:spid="_x0000_s1069" style="position:absolute;flip:x;visibility:visible;mso-wrap-style:square" from="9543,9212" to="9717,9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AkE8MAAADcAAAADwAAAGRycy9kb3ducmV2LnhtbERPTWvCQBC9C/0PyxR6001bEE2zkbZU&#10;9GQxBrxOs9NsaHY2ZFeN/npXKHibx/ucbDHYVhyp941jBc+TBARx5XTDtYJytxzPQPiArLF1TArO&#10;5GGRP4wyTLU78ZaORahFDGGfogITQpdK6StDFv3EdcSR+3W9xRBhX0vd4ymG21a+JMlUWmw4Nhjs&#10;6NNQ9VccrIIi+fle6/3so9yY3UWaqtyvXr+Uenoc3t9ABBrCXfzvXus4fzqH2zPxApl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XgJBPDAAAA3AAAAA8AAAAAAAAAAAAA&#10;AAAAoQIAAGRycy9kb3ducmV2LnhtbFBLBQYAAAAABAAEAPkAAACRAwAAAAA=&#10;" strokeweight=".26mm">
                  <v:stroke joinstyle="miter" endcap="square"/>
                </v:line>
                <v:line id="Line 59" o:spid="_x0000_s1070" style="position:absolute;flip:x;visibility:visible;mso-wrap-style:square" from="9543,8036" to="9717,80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MbU8YAAADcAAAADwAAAGRycy9kb3ducmV2LnhtbESPQWvCQBCF74X+h2WE3urGFqykrmJL&#10;Sz1ZGgNex+yYDWZnQ3arsb++cxC8zfDevPfNfDn4Vp2oj01gA5NxBoq4Crbh2kC5/XycgYoJ2WIb&#10;mAxcKMJycX83x9yGM//QqUi1khCOORpwKXW51rFy5DGOQ0cs2iH0HpOsfa1tj2cJ961+yrKp9tiw&#10;NDjs6N1RdSx+vYEi23+v7W72Vm7c9k+7qtx9PX8Y8zAaVq+gEg3pZr5er63gvwi+PCMT6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EDG1PGAAAA3AAAAA8AAAAAAAAA&#10;AAAAAAAAoQIAAGRycy9kb3ducmV2LnhtbFBLBQYAAAAABAAEAPkAAACUAwAAAAA=&#10;" strokeweight=".26mm">
                  <v:stroke joinstyle="miter" endcap="square"/>
                </v:line>
                <v:shape id="Text Box 60" o:spid="_x0000_s1071" type="#_x0000_t202" style="position:absolute;left:183;top:6435;width:1254;height:1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uSLcMA&#10;AADcAAAADwAAAGRycy9kb3ducmV2LnhtbERP3WrCMBS+H+wdwhnsbqYOZtdqlDEYTIXhqg9waI5t&#10;XXNSkrTWtzeCsLvz8f2exWo0rRjI+caygukkAUFcWt1wpeCw/3p5B+EDssbWMim4kIfV8vFhgbm2&#10;Z/6loQiViCHsc1RQh9DlUvqyJoN+YjviyB2tMxgidJXUDs8x3LTyNUlm0mDDsaHGjj5rKv+K3iiw&#10;p/Vu3aabrdZ9lv1kh/Stc1ulnp/GjzmIQGP4F9/d3zrOT6dweyZe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uSLcMAAADcAAAADwAAAAAAAAAAAAAAAACYAgAAZHJzL2Rv&#10;d25yZXYueG1sUEsFBgAAAAAEAAQA9QAAAIgDAAAAAA==&#10;" fillcolor="#fc9" strokeweight=".26mm">
                  <v:stroke endcap="square"/>
                  <v:textbox>
                    <w:txbxContent>
                      <w:p w:rsidR="002C4C33" w:rsidRDefault="002C4C33" w:rsidP="0098440A">
                        <w:pPr>
                          <w:jc w:val="center"/>
                          <w:rPr>
                            <w:sz w:val="18"/>
                            <w:szCs w:val="18"/>
                          </w:rPr>
                        </w:pPr>
                        <w:r>
                          <w:rPr>
                            <w:rFonts w:hint="eastAsia"/>
                            <w:sz w:val="18"/>
                            <w:szCs w:val="18"/>
                          </w:rPr>
                          <w:t>工业产权立法发展部</w:t>
                        </w:r>
                      </w:p>
                    </w:txbxContent>
                  </v:textbox>
                </v:shape>
                <v:line id="Line 61" o:spid="_x0000_s1072" style="position:absolute;visibility:visible;mso-wrap-style:square" from="-169,7062" to="185,70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7w5MMAAADcAAAADwAAAGRycy9kb3ducmV2LnhtbERPTWsCMRC9F/wPYQRv3awWtN0aRQSh&#10;hSLVFkpv0824Wd1MliTq+u+NUPA2j/c503lnG3EiH2rHCoZZDoK4dLrmSsH31+rxGUSIyBobx6Tg&#10;QgHms97DFAvtzryh0zZWIoVwKFCBibEtpAylIYshcy1x4nbOW4wJ+kpqj+cUbhs5yvOxtFhzajDY&#10;0tJQedgerQJa/KFcP30687Fe+vefid7/7l+UGvS7xSuISF28i//dbzrNn4zg9ky6QM6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ke8OTDAAAA3AAAAA8AAAAAAAAAAAAA&#10;AAAAoQIAAGRycy9kb3ducmV2LnhtbFBLBQYAAAAABAAEAPkAAACRAwAAAAA=&#10;" strokeweight=".26mm">
                  <v:stroke joinstyle="miter" endcap="square"/>
                </v:line>
                <v:line id="Line 62" o:spid="_x0000_s1073" style="position:absolute;visibility:visible;mso-wrap-style:square" from="-169,6258" to="-169,8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JVf8MAAADcAAAADwAAAGRycy9kb3ducmV2LnhtbERPTWsCMRC9F/wPYYTeulkVtG6NIkKh&#10;hSLVCuJtuhk3q5vJkqS6/vumUPA2j/c5s0VnG3EhH2rHCgZZDoK4dLrmSsHu6/XpGUSIyBobx6Tg&#10;RgEW897DDAvtrryhyzZWIoVwKFCBibEtpAylIYshcy1x4o7OW4wJ+kpqj9cUbhs5zPOxtFhzajDY&#10;0spQed7+WAW0/Ea5Hn0687Fe+ff9RJ8Op6lSj/1u+QIiUhfv4n/3m07zJyP4eyZdIO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ZSVX/DAAAA3AAAAA8AAAAAAAAAAAAA&#10;AAAAoQIAAGRycy9kb3ducmV2LnhtbFBLBQYAAAAABAAEAPkAAACRAwAAAAA=&#10;" strokeweight=".26mm">
                  <v:stroke joinstyle="miter" endcap="square"/>
                </v:line>
                <v:line id="Line 63" o:spid="_x0000_s1074" style="position:absolute;flip:x;visibility:visible;mso-wrap-style:square" from="-172,8322" to="182,8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jgdUMMAAADcAAAADwAAAGRycy9kb3ducmV2LnhtbERPTWvCQBC9C/0PyxS86aYqVlJXaUXR&#10;U8UY8DrNTrOh2dmQXTX213cLgrd5vM+ZLztbiwu1vnKs4GWYgCAunK64VJAfN4MZCB+QNdaOScGN&#10;PCwXT705ptpd+UCXLJQihrBPUYEJoUml9IUhi37oGuLIfbvWYoiwLaVu8RrDbS1HSTKVFiuODQYb&#10;WhkqfrKzVZAlX/udPs0+8k9z/JWmyE/b8Vqp/nP3/gYiUBce4rt7p+P81wn8PxMvkI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44HVDDAAAA3AAAAA8AAAAAAAAAAAAA&#10;AAAAoQIAAGRycy9kb3ducmV2LnhtbFBLBQYAAAAABAAEAPkAAACRAwAAAAA=&#10;" strokeweight=".26mm">
                  <v:stroke joinstyle="miter" endcap="square"/>
                </v:line>
                <v:line id="Line 64" o:spid="_x0000_s1075" style="position:absolute;flip:x;visibility:visible;mso-wrap-style:square" from="7743,4002" to="8097,4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7gh8MAAADcAAAADwAAAGRycy9kb3ducmV2LnhtbERPS2sCMRC+C/0PYQreNGtFK6tRSkH0&#10;JNTHwdu4me6ubiZrEte1v74pCL3Nx/ec2aI1lWjI+dKygkE/AUGcWV1yrmC/W/YmIHxA1lhZJgUP&#10;8rCYv3RmmGp75y9qtiEXMYR9igqKEOpUSp8VZND3bU0cuW/rDIYIXS61w3sMN5V8S5KxNFhybCiw&#10;ps+Cssv2ZhQ055+h3V+OTl43q9P64A7hPFgq1X1tP6YgArXhX/x0r3Wc/z6Cv2fiBXL+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iu4IfDAAAA3AAAAA8AAAAAAAAAAAAA&#10;AAAAoQIAAGRycy9kb3ducmV2LnhtbFBLBQYAAAAABAAEAPkAAACRAwAAAAA=&#10;" strokeweight=".26mm">
                  <v:stroke dashstyle="dash" joinstyle="miter" endcap="square"/>
                </v:line>
                <v:line id="Line 65" o:spid="_x0000_s1076" style="position:absolute;flip:x;visibility:visible;mso-wrap-style:square" from="6663,942" to="8277,9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x+8MMAAADcAAAADwAAAGRycy9kb3ducmV2LnhtbERPS2sCMRC+F/wPYYTeatYWrKxmRQSp&#10;p4JWD97GzbgPN5M1Sde1v74pFLzNx/ec+aI3jejI+cqygvEoAUGcW11xoWD/tX6ZgvABWWNjmRTc&#10;ycMiGzzNMdX2xlvqdqEQMYR9igrKENpUSp+XZNCPbEscubN1BkOErpDa4S2Gm0a+JslEGqw4NpTY&#10;0qqk/LL7Ngq6+ufN7i9HJ6+fH6fNwR1CPV4r9TzslzMQgfrwEP+7NzrOf5/A3zPxApn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h8fvDDAAAA3AAAAA8AAAAAAAAAAAAA&#10;AAAAoQIAAGRycy9kb3ducmV2LnhtbFBLBQYAAAAABAAEAPkAAACRAwAAAAA=&#10;" strokeweight=".26mm">
                  <v:stroke dashstyle="dash" joinstyle="miter" endcap="square"/>
                </v:line>
                <v:shape id="Text Box 66" o:spid="_x0000_s1077" type="#_x0000_t202" style="position:absolute;left:7563;top:553;width:2154;height: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eDWMQA&#10;AADcAAAADwAAAGRycy9kb3ducmV2LnhtbERPTWvCQBC9C/0PyxS8iG4UqZK6ShAieqnWCuptyE6T&#10;YHY2ZFeN/74rFLzN433ObNGaStyocaVlBcNBBII4s7rkXMHhJ+1PQTiPrLGyTAoe5GAxf+vMMNb2&#10;zt902/tchBB2MSoovK9jKV1WkEE3sDVx4H5tY9AH2ORSN3gP4aaSoyj6kAZLDg0F1rQsKLvsr0bB&#10;prf6qla7M6bp6DQebttk8zgmSnXf2+QThKfWv8T/7rUO8ycTeD4TLp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Xg1jEAAAA3AAAAA8AAAAAAAAAAAAAAAAAmAIAAGRycy9k&#10;b3ducmV2LnhtbFBLBQYAAAAABAAEAPUAAACJAwAAAAA=&#10;" fillcolor="#fc0" strokeweight=".44mm">
                  <v:fill color2="#ff9" focus="100%" type="gradient"/>
                  <v:stroke dashstyle="dash" endcap="square"/>
                  <v:textbox>
                    <w:txbxContent>
                      <w:p w:rsidR="002C4C33" w:rsidRPr="0068172D" w:rsidRDefault="002C4C33" w:rsidP="0098440A">
                        <w:pPr>
                          <w:spacing w:before="120"/>
                          <w:jc w:val="center"/>
                          <w:rPr>
                            <w:rFonts w:ascii="SimHei" w:eastAsia="SimHei" w:hAnsi="SimHei" w:cs="Times New Roman"/>
                            <w:sz w:val="20"/>
                          </w:rPr>
                        </w:pPr>
                        <w:r w:rsidRPr="0068172D">
                          <w:rPr>
                            <w:rFonts w:ascii="SimHei" w:eastAsia="SimHei" w:hAnsi="SimHei" w:cs="Times New Roman"/>
                            <w:sz w:val="20"/>
                            <w:lang w:eastAsia="ar-SA"/>
                          </w:rPr>
                          <w:t>SIPSU Board</w:t>
                        </w:r>
                        <w:r w:rsidRPr="0068172D">
                          <w:rPr>
                            <w:rFonts w:ascii="SimHei" w:eastAsia="SimHei" w:hAnsi="SimHei" w:cs="Times New Roman" w:hint="eastAsia"/>
                            <w:sz w:val="20"/>
                          </w:rPr>
                          <w:t>董事会</w:t>
                        </w:r>
                      </w:p>
                    </w:txbxContent>
                  </v:textbox>
                </v:shape>
                <v:line id="Line 67" o:spid="_x0000_s1078" style="position:absolute;visibility:visible;mso-wrap-style:square" from="726,1818" to="726,2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bHDsYAAADcAAAADwAAAGRycy9kb3ducmV2LnhtbESPQWsCMRCF7wX/Qxiht5q1Ba2rUUQo&#10;tFCktQXpbboZN6ubyZKkuv77zqHQ2wzvzXvfLFa9b9WZYmoCGxiPClDEVbAN1wY+P57uHkGljGyx&#10;DUwGrpRgtRzcLLC04cLvdN7lWkkIpxINuJy7UutUOfKYRqEjFu0Qoscsa6y1jXiRcN/q+6KYaI8N&#10;S4PDjjaOqtPuxxug9Tfq7cNbcK/bTXzZT+3x6zgz5nbYr+egMvX53/x3/WwFfyq08oxMo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2xw7GAAAA3AAAAA8AAAAAAAAA&#10;AAAAAAAAoQIAAGRycy9kb3ducmV2LnhtbFBLBQYAAAAABAAEAPkAAACUAwAAAAA=&#10;" strokeweight=".26mm">
                  <v:stroke joinstyle="miter" endcap="square"/>
                </v:line>
                <v:line id="Line 68" o:spid="_x0000_s1079" style="position:absolute;flip:x;visibility:visible;mso-wrap-style:square" from="4143,8058" to="4317,8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myzsMAAADcAAAADwAAAGRycy9kb3ducmV2LnhtbERPTWvCQBC9C/0PyxS86aYKalNXaUXR&#10;U8UY8DrNTrOh2dmQXTX213cLgrd5vM+ZLztbiwu1vnKs4GWYgCAunK64VJAfN4MZCB+QNdaOScGN&#10;PCwXT705ptpd+UCXLJQihrBPUYEJoUml9IUhi37oGuLIfbvWYoiwLaVu8RrDbS1HSTKRFiuODQYb&#10;WhkqfrKzVZAlX/udPs0+8k9z/JWmyE/b8Vqp/nP3/gYiUBce4rt7p+P86Sv8PxMvkI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A5ss7DAAAA3AAAAA8AAAAAAAAAAAAA&#10;AAAAoQIAAGRycy9kb3ducmV2LnhtbFBLBQYAAAAABAAEAPkAAACRAwAAAAA=&#10;" strokeweight=".26mm">
                  <v:stroke joinstyle="miter" endcap="square"/>
                </v:line>
                <v:line id="Line 69" o:spid="_x0000_s1080" style="position:absolute;flip:x;visibility:visible;mso-wrap-style:square" from="4143,8790" to="4317,8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ZrdMUAAADcAAAADwAAAGRycy9kb3ducmV2LnhtbESPQUvDQBCF7wX/wzKCt3ajgoS026Ki&#10;2JPSJNDrNDvNhmZnQ3Zto7/eOQi9zfDevPfNajP5Xp1pjF1gA/eLDBRxE2zHrYG6ep/noGJCttgH&#10;JgM/FGGzvpmtsLDhwjs6l6lVEsKxQAMupaHQOjaOPMZFGIhFO4bRY5J1bLUd8SLhvtcPWfakPXYs&#10;DQ4HenXUnMpvb6DMDl9bu89f6k9X/WrX1PuPxzdj7m6n5yWoRFO6mv+vt1bwc8GXZ2QCvf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ZrdMUAAADcAAAADwAAAAAAAAAA&#10;AAAAAAChAgAAZHJzL2Rvd25yZXYueG1sUEsFBgAAAAAEAAQA+QAAAJMDAAAAAA==&#10;" strokeweight=".26mm">
                  <v:stroke joinstyle="miter" endcap="square"/>
                </v:line>
                <v:line id="Line 70" o:spid="_x0000_s1081" style="position:absolute;flip:x;visibility:visible;mso-wrap-style:square" from="4143,9762" to="4317,9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rO78IAAADcAAAADwAAAGRycy9kb3ducmV2LnhtbERPTWvCQBC9F/oflil4qxtbkBBdxZaW&#10;elKMAa9jdswGs7Mhu9Xor3cFwds83udM571txIk6XztWMBomIIhLp2uuFBTb3/cUhA/IGhvHpOBC&#10;Huaz15cpZtqdeUOnPFQihrDPUIEJoc2k9KUhi37oWuLIHVxnMUTYVVJ3eI7htpEfSTKWFmuODQZb&#10;+jZUHvN/qyBP9uul3qVfxcpsr9KUxe7v80epwVu/mIAI1Ien+OFe6jg/HcH9mXiBnN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5rO78IAAADcAAAADwAAAAAAAAAAAAAA&#10;AAChAgAAZHJzL2Rvd25yZXYueG1sUEsFBgAAAAAEAAQA+QAAAJADAAAAAA==&#10;" strokeweight=".26mm">
                  <v:stroke joinstyle="miter" endcap="square"/>
                </v:line>
                <v:line id="Line 71" o:spid="_x0000_s1082" style="position:absolute;flip:x;visibility:visible;mso-wrap-style:square" from="4143,11012" to="4317,11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hQmMIAAADcAAAADwAAAGRycy9kb3ducmV2LnhtbERPTWvCQBC9C/0PyxS86aYWJERXaUul&#10;nhRjwOs0O82GZmdDdtXor3cFwds83ufMl71txIk6XztW8DZOQBCXTtdcKSj2q1EKwgdkjY1jUnAh&#10;D8vFy2COmXZn3tEpD5WIIewzVGBCaDMpfWnIoh+7ljhyf66zGCLsKqk7PMdw28hJkkylxZpjg8GW&#10;vgyV//nRKsiT3+1aH9LPYmP2V2nK4vDz/q3U8LX/mIEI1Ien+OFe6zg/ncD9mXiBXN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0hQmMIAAADcAAAADwAAAAAAAAAAAAAA&#10;AAChAgAAZHJzL2Rvd25yZXYueG1sUEsFBgAAAAAEAAQA+QAAAJADAAAAAA==&#10;" strokeweight=".26mm">
                  <v:stroke joinstyle="miter" endcap="square"/>
                </v:line>
                <v:line id="Line 72" o:spid="_x0000_s1083" style="position:absolute;flip:x;visibility:visible;mso-wrap-style:square" from="5583,6942" to="5937,69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T1A8MAAADcAAAADwAAAGRycy9kb3ducmV2LnhtbERPTWvCQBC9F/wPywi91Y0KElI3oYpS&#10;T5bGgNdpdpoNzc6G7FZTf71bKPQ2j/c562K0nbjQ4FvHCuazBARx7XTLjYLqtH9KQfiArLFzTAp+&#10;yEORTx7WmGl35Xe6lKERMYR9hgpMCH0mpa8NWfQz1xNH7tMNFkOEQyP1gNcYbju5SJKVtNhybDDY&#10;09ZQ/VV+WwVl8vF20Od0Ux3N6SZNXZ1flzulHqfjyzOIQGP4F/+5DzrOT5fw+0y8QOZ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QE9QPDAAAA3AAAAA8AAAAAAAAAAAAA&#10;AAAAoQIAAGRycy9kb3ducmV2LnhtbFBLBQYAAAAABAAEAPkAAACRAwAAAAA=&#10;" strokeweight=".26mm">
                  <v:stroke joinstyle="miter" endcap="square"/>
                </v:line>
                <v:line id="Line 73" o:spid="_x0000_s1084" style="position:absolute;flip:x;visibility:visible;mso-wrap-style:square" from="4143,12198" to="4317,12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1td8IAAADcAAAADwAAAGRycy9kb3ducmV2LnhtbERPTWvCQBC9F/oflil4q5tWKSG6SlsU&#10;PVmMAa9jdsyGZmdDdtXYX98VBG/zeJ8znfe2EWfqfO1YwdswAUFcOl1zpaDYLV9TED4ga2wck4Ir&#10;eZjPnp+mmGl34S2d81CJGMI+QwUmhDaT0peGLPqha4kjd3SdxRBhV0nd4SWG20a+J8mHtFhzbDDY&#10;0reh8jc/WQV5cvhZ6336VWzM7k+astivRgulBi/95wREoD48xHf3Wsf56Rhuz8QL5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1td8IAAADcAAAADwAAAAAAAAAAAAAA&#10;AAChAgAAZHJzL2Rvd25yZXYueG1sUEsFBgAAAAAEAAQA+QAAAJADAAAAAA==&#10;" strokeweight=".26mm">
                  <v:stroke joinstyle="miter" endcap="square"/>
                </v:line>
                <v:line id="Line 74" o:spid="_x0000_s1085" style="position:absolute;flip:x;visibility:visible;mso-wrap-style:square" from="7275,6958" to="7809,69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uQoMMAAADcAAAADwAAAGRycy9kb3ducmV2LnhtbERPTYvCMBC9L/gfwgje1lQXF+kaZRFE&#10;T4KuHrzNNrNttZnUJFurv94Igrd5vM+ZzFpTiYacLy0rGPQTEMSZ1SXnCnY/i/cxCB+QNVaWScGV&#10;PMymnbcJptpeeEPNNuQihrBPUUERQp1K6bOCDPq+rYkj92edwRChy6V2eInhppLDJPmUBkuODQXW&#10;NC8oO23/jYLmePuwu9PByfN6+bvau304DhZK9brt9xeIQG14iZ/ulY7zxyN4PBMvkN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17kKDDAAAA3AAAAA8AAAAAAAAAAAAA&#10;AAAAoQIAAGRycy9kb3ducmV2LnhtbFBLBQYAAAAABAAEAPkAAACRAwAAAAA=&#10;" strokeweight=".26mm">
                  <v:stroke dashstyle="dash" joinstyle="miter" endcap="square"/>
                </v:line>
                <v:shape id="Text Box 75" o:spid="_x0000_s1086" type="#_x0000_t202" style="position:absolute;left:5943;top:6519;width:1434;height: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bsaccA&#10;AADcAAAADwAAAGRycy9kb3ducmV2LnhtbESPQWvCQBCF74L/YRmhl2I29iCauhGNrRTpoWqh1yE7&#10;zQazsyG7jem/7woFbzO8N+97s1oPthE9db52rGCWpCCIS6drrhR8nl+nCxA+IGtsHJOCX/Kwzsej&#10;FWbaXflI/SlUIoawz1CBCaHNpPSlIYs+cS1x1L5dZzHEtauk7vAaw20jn9J0Li3WHAkGWyoMlZfT&#10;j41c8/K179OdXR7ei8dl8bHb7vuzUg+TYfMMItAQ7ub/6zcd6y/mcHsmTi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2G7GnHAAAA3AAAAA8AAAAAAAAAAAAAAAAAmAIAAGRy&#10;cy9kb3ducmV2LnhtbFBLBQYAAAAABAAEAPUAAACMAwAAAAA=&#10;" fillcolor="#fc9" strokeweight=".26mm">
                  <v:fill color2="#ff9" focus="100%" type="gradient"/>
                  <v:stroke endcap="square"/>
                  <v:textbox>
                    <w:txbxContent>
                      <w:p w:rsidR="002C4C33" w:rsidRDefault="002C4C33" w:rsidP="0098440A">
                        <w:pPr>
                          <w:jc w:val="center"/>
                          <w:rPr>
                            <w:sz w:val="18"/>
                            <w:szCs w:val="18"/>
                          </w:rPr>
                        </w:pPr>
                        <w:r>
                          <w:rPr>
                            <w:sz w:val="18"/>
                            <w:szCs w:val="18"/>
                          </w:rPr>
                          <w:t>QMS</w:t>
                        </w:r>
                        <w:r>
                          <w:rPr>
                            <w:rFonts w:hint="eastAsia"/>
                            <w:sz w:val="18"/>
                            <w:szCs w:val="18"/>
                          </w:rPr>
                          <w:t>实施和审计部</w:t>
                        </w:r>
                      </w:p>
                    </w:txbxContent>
                  </v:textbox>
                </v:shape>
                <v:shape id="Text Box 76" o:spid="_x0000_s1087" type="#_x0000_t202" style="position:absolute;left:7923;top:9939;width:1614;height: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vf5cIA&#10;AADcAAAADwAAAGRycy9kb3ducmV2LnhtbERP24rCMBB9F/Yfwizsm6Yr7NZWoyzCwqog3j5gaMa2&#10;2kxKErX+/UYQfJvDuc5k1plGXMn52rKCz0ECgriwuuZSwWH/2x+B8AFZY2OZFNzJw2z61ptgru2N&#10;t3TdhVLEEPY5KqhCaHMpfVGRQT+wLXHkjtYZDBG6UmqHtxhuGjlMkm9psObYUGFL84qK8+5iFNjT&#10;YrNo0uVK60uWrbND+tW6lVIf793PGESgLrzET/efjvNHKTyeiRfI6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29/lwgAAANwAAAAPAAAAAAAAAAAAAAAAAJgCAABkcnMvZG93&#10;bnJldi54bWxQSwUGAAAAAAQABAD1AAAAhwMAAAAA&#10;" fillcolor="#fc9" strokeweight=".26mm">
                  <v:stroke endcap="square"/>
                  <v:textbox>
                    <w:txbxContent>
                      <w:p w:rsidR="002C4C33" w:rsidRDefault="002C4C33" w:rsidP="0098440A">
                        <w:pPr>
                          <w:jc w:val="center"/>
                          <w:rPr>
                            <w:sz w:val="18"/>
                            <w:szCs w:val="18"/>
                          </w:rPr>
                        </w:pPr>
                        <w:r>
                          <w:rPr>
                            <w:rFonts w:hint="eastAsia"/>
                            <w:sz w:val="18"/>
                            <w:szCs w:val="18"/>
                          </w:rPr>
                          <w:t>工业产权</w:t>
                        </w:r>
                      </w:p>
                      <w:p w:rsidR="002C4C33" w:rsidRDefault="002C4C33" w:rsidP="0098440A">
                        <w:pPr>
                          <w:jc w:val="center"/>
                          <w:rPr>
                            <w:sz w:val="18"/>
                            <w:szCs w:val="18"/>
                          </w:rPr>
                        </w:pPr>
                        <w:r>
                          <w:rPr>
                            <w:rFonts w:hint="eastAsia"/>
                            <w:sz w:val="18"/>
                            <w:szCs w:val="18"/>
                          </w:rPr>
                          <w:t>经济法规部</w:t>
                        </w:r>
                      </w:p>
                    </w:txbxContent>
                  </v:textbox>
                </v:shape>
                <v:shape id="Text Box 77" o:spid="_x0000_s1088" type="#_x0000_t202" style="position:absolute;left:183;top:7959;width:1254;height: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ar1sUA&#10;AADcAAAADwAAAGRycy9kb3ducmV2LnhtbESPQWvDMAyF74X9B6PBbq2zHUbJ6pbSMth2aGm20quI&#10;tSQkloPtJdm/rw6F3iTe03ufVpvJdWqgEBvPBp4XGSji0tuGKwM/3+/zJaiYkC12nsnAP0XYrB9m&#10;K8ytH/lEQ5EqJSEcczRQp9TnWseyJodx4Xti0X59cJhkDZW2AUcJd51+ybJX7bBhaaixp11NZVv8&#10;OQPn9jPEMRy+Lsd92BeXqmt5OBvz9Dht30AlmtLdfLv+sIK/FFp5Rib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5qvWxQAAANwAAAAPAAAAAAAAAAAAAAAAAJgCAABkcnMv&#10;ZG93bnJldi54bWxQSwUGAAAAAAQABAD1AAAAigMAAAAA&#10;" fillcolor="#fc9" strokeweight=".26mm">
                  <v:stroke endcap="square"/>
                  <v:textbox inset="1.5mm,.3mm,1.5mm,.3mm">
                    <w:txbxContent>
                      <w:p w:rsidR="002C4C33" w:rsidRDefault="002C4C33" w:rsidP="0098440A">
                        <w:pPr>
                          <w:jc w:val="center"/>
                          <w:rPr>
                            <w:sz w:val="18"/>
                            <w:szCs w:val="18"/>
                          </w:rPr>
                        </w:pPr>
                        <w:r>
                          <w:rPr>
                            <w:rFonts w:hint="eastAsia"/>
                            <w:sz w:val="18"/>
                            <w:szCs w:val="18"/>
                          </w:rPr>
                          <w:t>执法管理部</w:t>
                        </w:r>
                      </w:p>
                    </w:txbxContent>
                  </v:textbox>
                </v:shape>
              </v:group>
            </w:pict>
          </mc:Fallback>
        </mc:AlternateContent>
      </w: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r w:rsidRPr="0098440A">
        <w:rPr>
          <w:rFonts w:eastAsia="SimSun"/>
          <w:noProof/>
          <w:lang w:eastAsia="en-US"/>
        </w:rPr>
        <mc:AlternateContent>
          <mc:Choice Requires="wps">
            <w:drawing>
              <wp:anchor distT="4294967295" distB="4294967295" distL="114300" distR="114300" simplePos="0" relativeHeight="251663360" behindDoc="0" locked="0" layoutInCell="1" allowOverlap="1" wp14:anchorId="492BA128" wp14:editId="29D24E1B">
                <wp:simplePos x="0" y="0"/>
                <wp:positionH relativeFrom="column">
                  <wp:posOffset>457200</wp:posOffset>
                </wp:positionH>
                <wp:positionV relativeFrom="paragraph">
                  <wp:posOffset>129539</wp:posOffset>
                </wp:positionV>
                <wp:extent cx="5029200" cy="0"/>
                <wp:effectExtent l="19050" t="19050" r="38100" b="38100"/>
                <wp:wrapNone/>
                <wp:docPr id="189" name="Straight Connector 1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29200"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189" o:spid="_x0000_s1026" style="position:absolute;left:0;text-align:left;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10.2pt" to="6in,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" strokeweight=".26mm">
                <v:stroke joinstyle="miter" endcap="square"/>
              </v:line>
            </w:pict>
          </mc:Fallback>
        </mc:AlternateContent>
      </w:r>
    </w:p>
    <w:p w:rsidR="0098440A" w:rsidRPr="0098440A" w:rsidRDefault="0098440A" w:rsidP="0098440A">
      <w:pPr>
        <w:rPr>
          <w:rFonts w:eastAsia="SimSun"/>
          <w:szCs w:val="22"/>
          <w:lang w:eastAsia="zh-CN"/>
        </w:rPr>
      </w:pPr>
      <w:r w:rsidRPr="0098440A">
        <w:rPr>
          <w:rFonts w:eastAsia="SimSun"/>
          <w:noProof/>
          <w:lang w:eastAsia="en-US"/>
        </w:rPr>
        <mc:AlternateContent>
          <mc:Choice Requires="wps">
            <w:drawing>
              <wp:anchor distT="0" distB="0" distL="114299" distR="114299" simplePos="0" relativeHeight="251662336" behindDoc="0" locked="0" layoutInCell="1" allowOverlap="1" wp14:anchorId="39339812" wp14:editId="0B5DBACA">
                <wp:simplePos x="0" y="0"/>
                <wp:positionH relativeFrom="column">
                  <wp:posOffset>8229599</wp:posOffset>
                </wp:positionH>
                <wp:positionV relativeFrom="paragraph">
                  <wp:posOffset>30480</wp:posOffset>
                </wp:positionV>
                <wp:extent cx="0" cy="457200"/>
                <wp:effectExtent l="19050" t="19050" r="38100" b="38100"/>
                <wp:wrapNone/>
                <wp:docPr id="190" name="Straight Connector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190" o:spid="_x0000_s1026" style="position:absolute;left:0;text-align:left;z-index:2516623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9in,2.4pt" to="9in,3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" strokeweight=".26mm">
                <v:stroke joinstyle="miter" endcap="square"/>
              </v:line>
            </w:pict>
          </mc:Fallback>
        </mc:AlternateContent>
      </w:r>
    </w:p>
    <w:p w:rsidR="0098440A" w:rsidRPr="0098440A" w:rsidRDefault="0098440A" w:rsidP="0098440A">
      <w:pPr>
        <w:rPr>
          <w:rFonts w:eastAsia="SimSun"/>
          <w:szCs w:val="22"/>
          <w:lang w:eastAsia="zh-CN"/>
        </w:rPr>
      </w:pPr>
      <w:r w:rsidRPr="0098440A">
        <w:rPr>
          <w:rFonts w:eastAsia="SimSun"/>
          <w:noProof/>
          <w:lang w:eastAsia="en-US"/>
        </w:rPr>
        <mc:AlternateContent>
          <mc:Choice Requires="wps">
            <w:drawing>
              <wp:anchor distT="0" distB="0" distL="114935" distR="114935" simplePos="0" relativeHeight="251664384" behindDoc="0" locked="0" layoutInCell="1" allowOverlap="1" wp14:anchorId="68A99365" wp14:editId="4C887583">
                <wp:simplePos x="0" y="0"/>
                <wp:positionH relativeFrom="column">
                  <wp:posOffset>1474470</wp:posOffset>
                </wp:positionH>
                <wp:positionV relativeFrom="paragraph">
                  <wp:posOffset>22860</wp:posOffset>
                </wp:positionV>
                <wp:extent cx="1426845" cy="511175"/>
                <wp:effectExtent l="0" t="0" r="20955" b="22225"/>
                <wp:wrapNone/>
                <wp:docPr id="191"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6845" cy="511175"/>
                        </a:xfrm>
                        <a:prstGeom prst="rect">
                          <a:avLst/>
                        </a:prstGeom>
                        <a:solidFill>
                          <a:srgbClr val="FFCC00"/>
                        </a:solidFill>
                        <a:ln w="12700" cmpd="sng">
                          <a:solidFill>
                            <a:srgbClr val="000000"/>
                          </a:solidFill>
                          <a:miter lim="800000"/>
                          <a:headEnd/>
                          <a:tailEnd/>
                        </a:ln>
                      </wps:spPr>
                      <wps:txbx>
                        <w:txbxContent>
                          <w:p w:rsidR="000255BD" w:rsidRDefault="000255BD" w:rsidP="0098440A">
                            <w:pPr>
                              <w:pStyle w:val="a5"/>
                              <w:spacing w:after="0"/>
                              <w:jc w:val="center"/>
                              <w:rPr>
                                <w:sz w:val="8"/>
                                <w:szCs w:val="8"/>
                              </w:rPr>
                            </w:pPr>
                          </w:p>
                          <w:p w:rsidR="000255BD" w:rsidRPr="0068172D" w:rsidRDefault="000255BD" w:rsidP="0098440A">
                            <w:pPr>
                              <w:pStyle w:val="a5"/>
                              <w:spacing w:after="0"/>
                              <w:jc w:val="center"/>
                              <w:rPr>
                                <w:rFonts w:ascii="SimHei" w:eastAsia="SimHei" w:hAnsi="SimHei"/>
                                <w:b/>
                                <w:sz w:val="18"/>
                                <w:szCs w:val="18"/>
                                <w:lang w:eastAsia="zh-CN"/>
                              </w:rPr>
                            </w:pPr>
                            <w:r w:rsidRPr="0068172D">
                              <w:rPr>
                                <w:rStyle w:val="Strong"/>
                                <w:rFonts w:ascii="SimHei" w:eastAsia="SimHei" w:hAnsi="SimHei" w:hint="eastAsia"/>
                                <w:b w:val="0"/>
                                <w:color w:val="000000"/>
                                <w:sz w:val="18"/>
                                <w:szCs w:val="18"/>
                                <w:lang w:val="uk-UA" w:eastAsia="zh-CN"/>
                              </w:rPr>
                              <w:t>法律法规和</w:t>
                            </w:r>
                            <w:r>
                              <w:rPr>
                                <w:rStyle w:val="Strong"/>
                                <w:rFonts w:ascii="SimHei" w:eastAsia="SimHei" w:hAnsi="SimHei"/>
                                <w:b w:val="0"/>
                                <w:color w:val="000000"/>
                                <w:sz w:val="18"/>
                                <w:szCs w:val="18"/>
                                <w:lang w:val="uk-UA" w:eastAsia="zh-CN"/>
                              </w:rPr>
                              <w:br/>
                            </w:r>
                            <w:r w:rsidRPr="0068172D">
                              <w:rPr>
                                <w:rStyle w:val="Strong"/>
                                <w:rFonts w:ascii="SimHei" w:eastAsia="SimHei" w:hAnsi="SimHei" w:hint="eastAsia"/>
                                <w:b w:val="0"/>
                                <w:color w:val="000000"/>
                                <w:sz w:val="18"/>
                                <w:szCs w:val="18"/>
                                <w:lang w:val="uk-UA" w:eastAsia="zh-CN"/>
                              </w:rPr>
                              <w:t>维权司</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1" o:spid="_x0000_s1089" type="#_x0000_t202" style="position:absolute;margin-left:116.1pt;margin-top:1.8pt;width:112.35pt;height:40.25pt;z-index:25166438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" fillcolor="#fc0" strokeweight="1pt">
                <v:textbox inset="7.45pt,3.85pt,7.45pt,3.85pt">
                  <w:txbxContent>
                    <w:p w:rsidR="002C4C33" w:rsidRDefault="002C4C33" w:rsidP="0098440A">
                      <w:pPr>
                        <w:pStyle w:val="affb"/>
                        <w:spacing w:after="0"/>
                        <w:jc w:val="center"/>
                        <w:rPr>
                          <w:sz w:val="8"/>
                          <w:szCs w:val="8"/>
                        </w:rPr>
                      </w:pPr>
                    </w:p>
                    <w:p w:rsidR="002C4C33" w:rsidRPr="0068172D" w:rsidRDefault="002C4C33" w:rsidP="0098440A">
                      <w:pPr>
                        <w:pStyle w:val="affb"/>
                        <w:spacing w:after="0"/>
                        <w:jc w:val="center"/>
                        <w:rPr>
                          <w:rFonts w:ascii="SimHei" w:eastAsia="SimHei" w:hAnsi="SimHei"/>
                          <w:b/>
                          <w:sz w:val="18"/>
                          <w:szCs w:val="18"/>
                          <w:lang w:eastAsia="zh-CN"/>
                        </w:rPr>
                      </w:pPr>
                      <w:r w:rsidRPr="0068172D">
                        <w:rPr>
                          <w:rStyle w:val="aff5"/>
                          <w:rFonts w:ascii="SimHei" w:eastAsia="SimHei" w:hAnsi="SimHei" w:hint="eastAsia"/>
                          <w:b w:val="0"/>
                          <w:color w:val="000000"/>
                          <w:sz w:val="18"/>
                          <w:szCs w:val="18"/>
                          <w:lang w:val="uk-UA" w:eastAsia="zh-CN"/>
                        </w:rPr>
                        <w:t>法律法规和</w:t>
                      </w:r>
                      <w:r>
                        <w:rPr>
                          <w:rStyle w:val="aff5"/>
                          <w:rFonts w:ascii="SimHei" w:eastAsia="SimHei" w:hAnsi="SimHei"/>
                          <w:b w:val="0"/>
                          <w:color w:val="000000"/>
                          <w:sz w:val="18"/>
                          <w:szCs w:val="18"/>
                          <w:lang w:val="uk-UA" w:eastAsia="zh-CN"/>
                        </w:rPr>
                        <w:br/>
                      </w:r>
                      <w:r w:rsidRPr="0068172D">
                        <w:rPr>
                          <w:rStyle w:val="aff5"/>
                          <w:rFonts w:ascii="SimHei" w:eastAsia="SimHei" w:hAnsi="SimHei" w:hint="eastAsia"/>
                          <w:b w:val="0"/>
                          <w:color w:val="000000"/>
                          <w:sz w:val="18"/>
                          <w:szCs w:val="18"/>
                          <w:lang w:val="uk-UA" w:eastAsia="zh-CN"/>
                        </w:rPr>
                        <w:t>维权司</w:t>
                      </w:r>
                    </w:p>
                  </w:txbxContent>
                </v:textbox>
              </v:shape>
            </w:pict>
          </mc:Fallback>
        </mc:AlternateContent>
      </w:r>
      <w:r w:rsidRPr="0098440A">
        <w:rPr>
          <w:rFonts w:eastAsia="SimSun"/>
          <w:noProof/>
          <w:lang w:eastAsia="en-US"/>
        </w:rPr>
        <mc:AlternateContent>
          <mc:Choice Requires="wps">
            <w:drawing>
              <wp:anchor distT="0" distB="0" distL="114935" distR="114935" simplePos="0" relativeHeight="251665408" behindDoc="0" locked="0" layoutInCell="1" allowOverlap="1" wp14:anchorId="2A110B0B" wp14:editId="6AE16069">
                <wp:simplePos x="0" y="0"/>
                <wp:positionH relativeFrom="column">
                  <wp:posOffset>-238125</wp:posOffset>
                </wp:positionH>
                <wp:positionV relativeFrom="paragraph">
                  <wp:posOffset>6350</wp:posOffset>
                </wp:positionV>
                <wp:extent cx="1501140" cy="488950"/>
                <wp:effectExtent l="0" t="0" r="22860" b="25400"/>
                <wp:wrapNone/>
                <wp:docPr id="192" name="Text 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1140" cy="488950"/>
                        </a:xfrm>
                        <a:prstGeom prst="rect">
                          <a:avLst/>
                        </a:prstGeom>
                        <a:solidFill>
                          <a:srgbClr val="FFCC00"/>
                        </a:solidFill>
                        <a:ln w="12700" cmpd="sng">
                          <a:solidFill>
                            <a:srgbClr val="000000"/>
                          </a:solidFill>
                          <a:miter lim="800000"/>
                          <a:headEnd/>
                          <a:tailEnd/>
                        </a:ln>
                      </wps:spPr>
                      <wps:txbx>
                        <w:txbxContent>
                          <w:p w:rsidR="000255BD" w:rsidRPr="0068172D" w:rsidRDefault="000255BD" w:rsidP="0098440A">
                            <w:pPr>
                              <w:pStyle w:val="a5"/>
                              <w:tabs>
                                <w:tab w:val="left" w:pos="0"/>
                              </w:tabs>
                              <w:spacing w:after="0"/>
                              <w:jc w:val="center"/>
                              <w:rPr>
                                <w:rFonts w:ascii="SimHei" w:eastAsia="SimHei" w:hAnsi="SimHei"/>
                                <w:b/>
                                <w:sz w:val="18"/>
                                <w:szCs w:val="18"/>
                                <w:lang w:eastAsia="zh-CN"/>
                              </w:rPr>
                            </w:pPr>
                            <w:r w:rsidRPr="0068172D">
                              <w:rPr>
                                <w:rStyle w:val="Strong"/>
                                <w:rFonts w:ascii="SimHei" w:eastAsia="SimHei" w:hAnsi="SimHei" w:hint="eastAsia"/>
                                <w:b w:val="0"/>
                                <w:sz w:val="18"/>
                                <w:szCs w:val="18"/>
                                <w:lang w:val="en-US" w:eastAsia="zh-CN"/>
                              </w:rPr>
                              <w:t>融入欧洲和</w:t>
                            </w:r>
                            <w:r>
                              <w:rPr>
                                <w:rStyle w:val="Strong"/>
                                <w:rFonts w:ascii="SimHei" w:eastAsia="SimHei" w:hAnsi="SimHei"/>
                                <w:b w:val="0"/>
                                <w:sz w:val="18"/>
                                <w:szCs w:val="18"/>
                                <w:lang w:val="en-US" w:eastAsia="zh-CN"/>
                              </w:rPr>
                              <w:br/>
                            </w:r>
                            <w:r w:rsidRPr="0068172D">
                              <w:rPr>
                                <w:rStyle w:val="Strong"/>
                                <w:rFonts w:ascii="SimHei" w:eastAsia="SimHei" w:hAnsi="SimHei" w:hint="eastAsia"/>
                                <w:b w:val="0"/>
                                <w:sz w:val="18"/>
                                <w:szCs w:val="18"/>
                                <w:lang w:val="en-US" w:eastAsia="zh-CN"/>
                              </w:rPr>
                              <w:t>国际合作司</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2" o:spid="_x0000_s1090" type="#_x0000_t202" style="position:absolute;margin-left:-18.75pt;margin-top:.5pt;width:118.2pt;height:38.5pt;z-index:2516654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" fillcolor="#fc0" strokeweight="1pt">
                <v:textbox inset="7.45pt,3.85pt,7.45pt,3.85pt">
                  <w:txbxContent>
                    <w:p w:rsidR="002C4C33" w:rsidRPr="0068172D" w:rsidRDefault="002C4C33" w:rsidP="0098440A">
                      <w:pPr>
                        <w:pStyle w:val="affb"/>
                        <w:tabs>
                          <w:tab w:val="left" w:pos="0"/>
                        </w:tabs>
                        <w:spacing w:after="0"/>
                        <w:jc w:val="center"/>
                        <w:rPr>
                          <w:rFonts w:ascii="SimHei" w:eastAsia="SimHei" w:hAnsi="SimHei"/>
                          <w:b/>
                          <w:sz w:val="18"/>
                          <w:szCs w:val="18"/>
                          <w:lang w:eastAsia="zh-CN"/>
                        </w:rPr>
                      </w:pPr>
                      <w:r w:rsidRPr="0068172D">
                        <w:rPr>
                          <w:rStyle w:val="aff5"/>
                          <w:rFonts w:ascii="SimHei" w:eastAsia="SimHei" w:hAnsi="SimHei" w:hint="eastAsia"/>
                          <w:b w:val="0"/>
                          <w:sz w:val="18"/>
                          <w:szCs w:val="18"/>
                          <w:lang w:val="en-US" w:eastAsia="zh-CN"/>
                        </w:rPr>
                        <w:t>融入欧洲和</w:t>
                      </w:r>
                      <w:r>
                        <w:rPr>
                          <w:rStyle w:val="aff5"/>
                          <w:rFonts w:ascii="SimHei" w:eastAsia="SimHei" w:hAnsi="SimHei"/>
                          <w:b w:val="0"/>
                          <w:sz w:val="18"/>
                          <w:szCs w:val="18"/>
                          <w:lang w:val="en-US" w:eastAsia="zh-CN"/>
                        </w:rPr>
                        <w:br/>
                      </w:r>
                      <w:r w:rsidRPr="0068172D">
                        <w:rPr>
                          <w:rStyle w:val="aff5"/>
                          <w:rFonts w:ascii="SimHei" w:eastAsia="SimHei" w:hAnsi="SimHei" w:hint="eastAsia"/>
                          <w:b w:val="0"/>
                          <w:sz w:val="18"/>
                          <w:szCs w:val="18"/>
                          <w:lang w:val="en-US" w:eastAsia="zh-CN"/>
                        </w:rPr>
                        <w:t>国际合作司</w:t>
                      </w:r>
                    </w:p>
                  </w:txbxContent>
                </v:textbox>
              </v:shape>
            </w:pict>
          </mc:Fallback>
        </mc:AlternateContent>
      </w:r>
      <w:r w:rsidRPr="0098440A">
        <w:rPr>
          <w:rFonts w:eastAsia="SimSun"/>
          <w:noProof/>
          <w:lang w:eastAsia="en-US"/>
        </w:rPr>
        <mc:AlternateContent>
          <mc:Choice Requires="wps">
            <w:drawing>
              <wp:anchor distT="0" distB="0" distL="114935" distR="114935" simplePos="0" relativeHeight="251666432" behindDoc="0" locked="0" layoutInCell="1" allowOverlap="1" wp14:anchorId="633C9DEB" wp14:editId="2783314A">
                <wp:simplePos x="0" y="0"/>
                <wp:positionH relativeFrom="column">
                  <wp:posOffset>4905375</wp:posOffset>
                </wp:positionH>
                <wp:positionV relativeFrom="paragraph">
                  <wp:posOffset>6350</wp:posOffset>
                </wp:positionV>
                <wp:extent cx="1272540" cy="472440"/>
                <wp:effectExtent l="0" t="0" r="22860" b="22860"/>
                <wp:wrapNone/>
                <wp:docPr id="193"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540" cy="472440"/>
                        </a:xfrm>
                        <a:prstGeom prst="rect">
                          <a:avLst/>
                        </a:prstGeom>
                        <a:solidFill>
                          <a:srgbClr val="FFCC00"/>
                        </a:solidFill>
                        <a:ln w="12700" cmpd="sng">
                          <a:solidFill>
                            <a:srgbClr val="000000"/>
                          </a:solidFill>
                          <a:miter lim="800000"/>
                          <a:headEnd/>
                          <a:tailEnd/>
                        </a:ln>
                      </wps:spPr>
                      <wps:txbx>
                        <w:txbxContent>
                          <w:p w:rsidR="000255BD" w:rsidRPr="0068172D" w:rsidRDefault="000255BD" w:rsidP="0098440A">
                            <w:pPr>
                              <w:pStyle w:val="a5"/>
                              <w:spacing w:after="0"/>
                              <w:jc w:val="center"/>
                              <w:rPr>
                                <w:rStyle w:val="Strong"/>
                                <w:rFonts w:ascii="SimHei" w:eastAsia="SimHei" w:hAnsi="SimHei"/>
                                <w:color w:val="000000"/>
                                <w:sz w:val="18"/>
                                <w:szCs w:val="18"/>
                                <w:lang w:val="uk-UA"/>
                              </w:rPr>
                            </w:pPr>
                            <w:r w:rsidRPr="0068172D">
                              <w:rPr>
                                <w:rStyle w:val="Strong"/>
                                <w:rFonts w:ascii="SimHei" w:eastAsia="SimHei" w:hAnsi="SimHei" w:hint="eastAsia"/>
                                <w:b w:val="0"/>
                                <w:color w:val="000000"/>
                                <w:sz w:val="18"/>
                                <w:szCs w:val="18"/>
                                <w:lang w:val="uk-UA" w:eastAsia="zh-CN"/>
                              </w:rPr>
                              <w:t>知识产权使用</w:t>
                            </w:r>
                            <w:r>
                              <w:rPr>
                                <w:rStyle w:val="Strong"/>
                                <w:rFonts w:ascii="SimHei" w:eastAsia="SimHei" w:hAnsi="SimHei"/>
                                <w:b w:val="0"/>
                                <w:color w:val="000000"/>
                                <w:sz w:val="18"/>
                                <w:szCs w:val="18"/>
                                <w:lang w:val="uk-UA" w:eastAsia="zh-CN"/>
                              </w:rPr>
                              <w:br/>
                            </w:r>
                            <w:r w:rsidRPr="0068172D">
                              <w:rPr>
                                <w:rStyle w:val="Strong"/>
                                <w:rFonts w:ascii="SimHei" w:eastAsia="SimHei" w:hAnsi="SimHei" w:hint="eastAsia"/>
                                <w:b w:val="0"/>
                                <w:color w:val="000000"/>
                                <w:sz w:val="18"/>
                                <w:szCs w:val="18"/>
                                <w:lang w:val="uk-UA" w:eastAsia="zh-CN"/>
                              </w:rPr>
                              <w:t>管控司</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3" o:spid="_x0000_s1091" type="#_x0000_t202" style="position:absolute;margin-left:386.25pt;margin-top:.5pt;width:100.2pt;height:37.2pt;z-index:2516664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" fillcolor="#fc0" strokeweight="1pt">
                <v:textbox inset="7.45pt,3.85pt,7.45pt,3.85pt">
                  <w:txbxContent>
                    <w:p w:rsidR="002C4C33" w:rsidRPr="0068172D" w:rsidRDefault="002C4C33" w:rsidP="0098440A">
                      <w:pPr>
                        <w:pStyle w:val="affb"/>
                        <w:spacing w:after="0"/>
                        <w:jc w:val="center"/>
                        <w:rPr>
                          <w:rStyle w:val="aff5"/>
                          <w:rFonts w:ascii="SimHei" w:eastAsia="SimHei" w:hAnsi="SimHei"/>
                          <w:color w:val="000000"/>
                          <w:sz w:val="18"/>
                          <w:szCs w:val="18"/>
                          <w:lang w:val="uk-UA"/>
                        </w:rPr>
                      </w:pPr>
                      <w:r w:rsidRPr="0068172D">
                        <w:rPr>
                          <w:rStyle w:val="aff5"/>
                          <w:rFonts w:ascii="SimHei" w:eastAsia="SimHei" w:hAnsi="SimHei" w:hint="eastAsia"/>
                          <w:b w:val="0"/>
                          <w:color w:val="000000"/>
                          <w:sz w:val="18"/>
                          <w:szCs w:val="18"/>
                          <w:lang w:val="uk-UA" w:eastAsia="zh-CN"/>
                        </w:rPr>
                        <w:t>知识产权使用</w:t>
                      </w:r>
                      <w:r>
                        <w:rPr>
                          <w:rStyle w:val="aff5"/>
                          <w:rFonts w:ascii="SimHei" w:eastAsia="SimHei" w:hAnsi="SimHei"/>
                          <w:b w:val="0"/>
                          <w:color w:val="000000"/>
                          <w:sz w:val="18"/>
                          <w:szCs w:val="18"/>
                          <w:lang w:val="uk-UA" w:eastAsia="zh-CN"/>
                        </w:rPr>
                        <w:br/>
                      </w:r>
                      <w:r w:rsidRPr="0068172D">
                        <w:rPr>
                          <w:rStyle w:val="aff5"/>
                          <w:rFonts w:ascii="SimHei" w:eastAsia="SimHei" w:hAnsi="SimHei" w:hint="eastAsia"/>
                          <w:b w:val="0"/>
                          <w:color w:val="000000"/>
                          <w:sz w:val="18"/>
                          <w:szCs w:val="18"/>
                          <w:lang w:val="uk-UA" w:eastAsia="zh-CN"/>
                        </w:rPr>
                        <w:t>管控司</w:t>
                      </w:r>
                    </w:p>
                  </w:txbxContent>
                </v:textbox>
              </v:shape>
            </w:pict>
          </mc:Fallback>
        </mc:AlternateContent>
      </w:r>
      <w:r w:rsidRPr="0098440A">
        <w:rPr>
          <w:rFonts w:eastAsia="SimSun"/>
          <w:noProof/>
          <w:lang w:eastAsia="en-US"/>
        </w:rPr>
        <mc:AlternateContent>
          <mc:Choice Requires="wps">
            <w:drawing>
              <wp:anchor distT="0" distB="0" distL="114935" distR="114935" simplePos="0" relativeHeight="251667456" behindDoc="0" locked="0" layoutInCell="1" allowOverlap="1" wp14:anchorId="6F06B374" wp14:editId="6F1F6598">
                <wp:simplePos x="0" y="0"/>
                <wp:positionH relativeFrom="column">
                  <wp:posOffset>3305175</wp:posOffset>
                </wp:positionH>
                <wp:positionV relativeFrom="paragraph">
                  <wp:posOffset>6350</wp:posOffset>
                </wp:positionV>
                <wp:extent cx="1386840" cy="472440"/>
                <wp:effectExtent l="0" t="0" r="22860" b="22860"/>
                <wp:wrapNone/>
                <wp:docPr id="194" name="Text 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6840" cy="472440"/>
                        </a:xfrm>
                        <a:prstGeom prst="rect">
                          <a:avLst/>
                        </a:prstGeom>
                        <a:solidFill>
                          <a:srgbClr val="FFCC00"/>
                        </a:solidFill>
                        <a:ln w="12700" cmpd="sng">
                          <a:solidFill>
                            <a:srgbClr val="000000"/>
                          </a:solidFill>
                          <a:miter lim="800000"/>
                          <a:headEnd/>
                          <a:tailEnd/>
                        </a:ln>
                      </wps:spPr>
                      <wps:txbx>
                        <w:txbxContent>
                          <w:p w:rsidR="000255BD" w:rsidRDefault="000255BD" w:rsidP="0098440A">
                            <w:pPr>
                              <w:jc w:val="center"/>
                              <w:rPr>
                                <w:sz w:val="8"/>
                                <w:szCs w:val="8"/>
                              </w:rPr>
                            </w:pPr>
                          </w:p>
                          <w:p w:rsidR="000255BD" w:rsidRPr="0068172D" w:rsidRDefault="000255BD" w:rsidP="0098440A">
                            <w:pPr>
                              <w:pStyle w:val="a5"/>
                              <w:spacing w:after="0"/>
                              <w:jc w:val="center"/>
                              <w:rPr>
                                <w:rStyle w:val="Strong"/>
                                <w:rFonts w:ascii="SimHei" w:eastAsia="SimHei" w:hAnsi="SimHei"/>
                                <w:color w:val="000000"/>
                                <w:sz w:val="18"/>
                                <w:szCs w:val="18"/>
                                <w:lang w:val="uk-UA" w:eastAsia="zh-CN"/>
                              </w:rPr>
                            </w:pPr>
                            <w:r w:rsidRPr="0068172D">
                              <w:rPr>
                                <w:rStyle w:val="Strong"/>
                                <w:rFonts w:ascii="SimHei" w:eastAsia="SimHei" w:hAnsi="SimHei" w:hint="eastAsia"/>
                                <w:b w:val="0"/>
                                <w:color w:val="000000"/>
                                <w:sz w:val="18"/>
                                <w:szCs w:val="18"/>
                                <w:lang w:val="uk-UA" w:eastAsia="zh-CN"/>
                              </w:rPr>
                              <w:t>财务管理司</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4" o:spid="_x0000_s1092" type="#_x0000_t202" style="position:absolute;margin-left:260.25pt;margin-top:.5pt;width:109.2pt;height:37.2pt;z-index:2516674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" fillcolor="#fc0" strokeweight="1pt">
                <v:textbox inset="7.45pt,3.85pt,7.45pt,3.85pt">
                  <w:txbxContent>
                    <w:p w:rsidR="002C4C33" w:rsidRDefault="002C4C33" w:rsidP="0098440A">
                      <w:pPr>
                        <w:jc w:val="center"/>
                        <w:rPr>
                          <w:sz w:val="8"/>
                          <w:szCs w:val="8"/>
                        </w:rPr>
                      </w:pPr>
                    </w:p>
                    <w:p w:rsidR="002C4C33" w:rsidRPr="0068172D" w:rsidRDefault="002C4C33" w:rsidP="0098440A">
                      <w:pPr>
                        <w:pStyle w:val="affb"/>
                        <w:spacing w:after="0"/>
                        <w:jc w:val="center"/>
                        <w:rPr>
                          <w:rStyle w:val="aff5"/>
                          <w:rFonts w:ascii="SimHei" w:eastAsia="SimHei" w:hAnsi="SimHei"/>
                          <w:color w:val="000000"/>
                          <w:sz w:val="18"/>
                          <w:szCs w:val="18"/>
                          <w:lang w:val="uk-UA" w:eastAsia="zh-CN"/>
                        </w:rPr>
                      </w:pPr>
                      <w:r w:rsidRPr="0068172D">
                        <w:rPr>
                          <w:rStyle w:val="aff5"/>
                          <w:rFonts w:ascii="SimHei" w:eastAsia="SimHei" w:hAnsi="SimHei" w:hint="eastAsia"/>
                          <w:b w:val="0"/>
                          <w:color w:val="000000"/>
                          <w:sz w:val="18"/>
                          <w:szCs w:val="18"/>
                          <w:lang w:val="uk-UA" w:eastAsia="zh-CN"/>
                        </w:rPr>
                        <w:t>财务管理司</w:t>
                      </w:r>
                    </w:p>
                  </w:txbxContent>
                </v:textbox>
              </v:shape>
            </w:pict>
          </mc:Fallback>
        </mc:AlternateContent>
      </w: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rPr>
          <w:rFonts w:eastAsia="SimSun"/>
          <w:szCs w:val="22"/>
          <w:lang w:eastAsia="zh-CN"/>
        </w:rPr>
      </w:pPr>
    </w:p>
    <w:p w:rsidR="0098440A" w:rsidRPr="0098440A" w:rsidRDefault="0098440A" w:rsidP="0098440A">
      <w:pPr>
        <w:spacing w:beforeLines="100" w:before="240" w:afterLines="100" w:after="240" w:line="340" w:lineRule="atLeast"/>
        <w:jc w:val="center"/>
        <w:rPr>
          <w:rFonts w:eastAsia="SimSun"/>
          <w:sz w:val="21"/>
          <w:szCs w:val="21"/>
          <w:lang w:eastAsia="zh-CN"/>
        </w:rPr>
      </w:pPr>
      <w:r w:rsidRPr="0098440A">
        <w:rPr>
          <w:rFonts w:eastAsia="SimSun" w:hint="eastAsia"/>
          <w:sz w:val="21"/>
          <w:szCs w:val="21"/>
          <w:lang w:eastAsia="zh-CN"/>
        </w:rPr>
        <w:lastRenderedPageBreak/>
        <w:t>发明、实用新型和集成电路布图设计申请审查部结构图</w:t>
      </w:r>
    </w:p>
    <w:p w:rsidR="0098440A" w:rsidRPr="0098440A" w:rsidRDefault="0098440A" w:rsidP="0098440A">
      <w:pPr>
        <w:jc w:val="center"/>
        <w:rPr>
          <w:rFonts w:eastAsia="SimSun"/>
          <w:szCs w:val="22"/>
          <w:lang w:eastAsia="zh-CN"/>
        </w:rPr>
      </w:pPr>
      <w:r w:rsidRPr="0098440A">
        <w:rPr>
          <w:rFonts w:eastAsia="SimSun"/>
          <w:noProof/>
          <w:lang w:eastAsia="en-US"/>
        </w:rPr>
        <mc:AlternateContent>
          <mc:Choice Requires="wps">
            <w:drawing>
              <wp:anchor distT="0" distB="0" distL="114935" distR="114935" simplePos="0" relativeHeight="251669504" behindDoc="0" locked="0" layoutInCell="1" allowOverlap="1" wp14:anchorId="083591D5" wp14:editId="0A2841BE">
                <wp:simplePos x="0" y="0"/>
                <wp:positionH relativeFrom="column">
                  <wp:posOffset>2047875</wp:posOffset>
                </wp:positionH>
                <wp:positionV relativeFrom="paragraph">
                  <wp:posOffset>91440</wp:posOffset>
                </wp:positionV>
                <wp:extent cx="2301240" cy="356235"/>
                <wp:effectExtent l="0" t="0" r="22860" b="24765"/>
                <wp:wrapNone/>
                <wp:docPr id="195"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1240" cy="356235"/>
                        </a:xfrm>
                        <a:prstGeom prst="rect">
                          <a:avLst/>
                        </a:prstGeom>
                        <a:solidFill>
                          <a:srgbClr val="FFFFFF"/>
                        </a:solidFill>
                        <a:ln w="12700" cmpd="sng">
                          <a:solidFill>
                            <a:srgbClr val="000000"/>
                          </a:solidFill>
                          <a:miter lim="800000"/>
                          <a:headEnd/>
                          <a:tailEnd/>
                        </a:ln>
                      </wps:spPr>
                      <wps:txbx>
                        <w:txbxContent>
                          <w:p w:rsidR="000255BD" w:rsidRDefault="000255BD" w:rsidP="0098440A">
                            <w:pPr>
                              <w:jc w:val="center"/>
                              <w:rPr>
                                <w:rFonts w:ascii="Times New Roman" w:hAnsi="Times New Roman" w:cs="Times New Roman"/>
                                <w:sz w:val="4"/>
                                <w:szCs w:val="4"/>
                                <w:lang w:val="uk-UA"/>
                              </w:rPr>
                            </w:pPr>
                          </w:p>
                          <w:p w:rsidR="000255BD" w:rsidRPr="00C34C07" w:rsidRDefault="000255BD" w:rsidP="0098440A">
                            <w:pPr>
                              <w:ind w:firstLineChars="600" w:firstLine="1260"/>
                              <w:rPr>
                                <w:rFonts w:ascii="SimHei" w:eastAsia="SimHei" w:hAnsi="SimHei"/>
                                <w:sz w:val="21"/>
                                <w:szCs w:val="21"/>
                              </w:rPr>
                            </w:pPr>
                            <w:r w:rsidRPr="00C34C07">
                              <w:rPr>
                                <w:rFonts w:ascii="SimHei" w:eastAsia="SimHei" w:hAnsi="SimHei" w:cs="Times New Roman" w:hint="eastAsia"/>
                                <w:sz w:val="21"/>
                                <w:szCs w:val="21"/>
                              </w:rPr>
                              <w:t>部长</w:t>
                            </w: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5" o:spid="_x0000_s1093" type="#_x0000_t202" style="position:absolute;left:0;text-align:left;margin-left:161.25pt;margin-top:7.2pt;width:181.2pt;height:28.05pt;z-index:2516695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" strokeweight="1pt">
                <v:textbox inset="7.45pt,3.85pt,7.45pt,3.85pt">
                  <w:txbxContent>
                    <w:p w:rsidR="002C4C33" w:rsidRDefault="002C4C33" w:rsidP="0098440A">
                      <w:pPr>
                        <w:jc w:val="center"/>
                        <w:rPr>
                          <w:rFonts w:ascii="Times New Roman" w:hAnsi="Times New Roman" w:cs="Times New Roman"/>
                          <w:sz w:val="4"/>
                          <w:szCs w:val="4"/>
                          <w:lang w:val="uk-UA"/>
                        </w:rPr>
                      </w:pPr>
                    </w:p>
                    <w:p w:rsidR="002C4C33" w:rsidRPr="00C34C07" w:rsidRDefault="002C4C33" w:rsidP="0098440A">
                      <w:pPr>
                        <w:ind w:firstLineChars="600" w:firstLine="1260"/>
                        <w:rPr>
                          <w:rFonts w:ascii="SimHei" w:eastAsia="SimHei" w:hAnsi="SimHei"/>
                          <w:sz w:val="21"/>
                          <w:szCs w:val="21"/>
                        </w:rPr>
                      </w:pPr>
                      <w:r w:rsidRPr="00C34C07">
                        <w:rPr>
                          <w:rFonts w:ascii="SimHei" w:eastAsia="SimHei" w:hAnsi="SimHei" w:cs="Times New Roman" w:hint="eastAsia"/>
                          <w:sz w:val="21"/>
                          <w:szCs w:val="21"/>
                        </w:rPr>
                        <w:t>部长</w:t>
                      </w:r>
                    </w:p>
                  </w:txbxContent>
                </v:textbox>
              </v:shape>
            </w:pict>
          </mc:Fallback>
        </mc:AlternateContent>
      </w:r>
    </w:p>
    <w:p w:rsidR="0098440A" w:rsidRPr="0098440A" w:rsidRDefault="0098440A" w:rsidP="0098440A">
      <w:pPr>
        <w:jc w:val="center"/>
        <w:rPr>
          <w:rFonts w:eastAsia="SimSun"/>
          <w:szCs w:val="22"/>
          <w:lang w:eastAsia="zh-CN"/>
        </w:rPr>
      </w:pPr>
    </w:p>
    <w:p w:rsidR="0098440A" w:rsidRPr="0098440A" w:rsidRDefault="0098440A" w:rsidP="0098440A">
      <w:pPr>
        <w:jc w:val="center"/>
        <w:rPr>
          <w:rFonts w:eastAsia="SimSun"/>
          <w:szCs w:val="22"/>
          <w:lang w:eastAsia="zh-CN"/>
        </w:rPr>
      </w:pPr>
      <w:r w:rsidRPr="0098440A">
        <w:rPr>
          <w:rFonts w:eastAsia="SimSun"/>
          <w:noProof/>
          <w:lang w:eastAsia="en-US"/>
        </w:rPr>
        <mc:AlternateContent>
          <mc:Choice Requires="wps">
            <w:drawing>
              <wp:anchor distT="0" distB="0" distL="114299" distR="114299" simplePos="0" relativeHeight="251685888" behindDoc="0" locked="0" layoutInCell="1" allowOverlap="1" wp14:anchorId="107C8382" wp14:editId="13CDC6AE">
                <wp:simplePos x="0" y="0"/>
                <wp:positionH relativeFrom="column">
                  <wp:posOffset>3086099</wp:posOffset>
                </wp:positionH>
                <wp:positionV relativeFrom="paragraph">
                  <wp:posOffset>91440</wp:posOffset>
                </wp:positionV>
                <wp:extent cx="0" cy="228600"/>
                <wp:effectExtent l="19050" t="19050" r="38100" b="38100"/>
                <wp:wrapNone/>
                <wp:docPr id="196" name="Straight Connector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2860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196" o:spid="_x0000_s1026" style="position:absolute;left:0;text-align:left;flip:y;z-index:2516858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43pt,7.2pt" to="243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" strokeweight=".26mm">
                <v:stroke joinstyle="miter" endcap="square"/>
              </v:line>
            </w:pict>
          </mc:Fallback>
        </mc:AlternateContent>
      </w:r>
    </w:p>
    <w:p w:rsidR="0098440A" w:rsidRPr="0098440A" w:rsidRDefault="0098440A" w:rsidP="0098440A">
      <w:pPr>
        <w:jc w:val="center"/>
        <w:rPr>
          <w:rFonts w:eastAsia="SimSun"/>
          <w:szCs w:val="22"/>
          <w:lang w:eastAsia="zh-CN"/>
        </w:rPr>
      </w:pPr>
      <w:r w:rsidRPr="0098440A">
        <w:rPr>
          <w:rFonts w:eastAsia="SimSun"/>
          <w:noProof/>
          <w:lang w:eastAsia="en-US"/>
        </w:rPr>
        <mc:AlternateContent>
          <mc:Choice Requires="wps">
            <w:drawing>
              <wp:anchor distT="0" distB="0" distL="114935" distR="114935" simplePos="0" relativeHeight="251671552" behindDoc="0" locked="0" layoutInCell="1" allowOverlap="1" wp14:anchorId="5C891285" wp14:editId="1198724E">
                <wp:simplePos x="0" y="0"/>
                <wp:positionH relativeFrom="column">
                  <wp:posOffset>2051050</wp:posOffset>
                </wp:positionH>
                <wp:positionV relativeFrom="paragraph">
                  <wp:posOffset>138430</wp:posOffset>
                </wp:positionV>
                <wp:extent cx="2294890" cy="351790"/>
                <wp:effectExtent l="0" t="0" r="10160" b="10160"/>
                <wp:wrapNone/>
                <wp:docPr id="197" name="Text 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4890" cy="351790"/>
                        </a:xfrm>
                        <a:prstGeom prst="rect">
                          <a:avLst/>
                        </a:prstGeom>
                        <a:solidFill>
                          <a:srgbClr val="FFFFFF"/>
                        </a:solidFill>
                        <a:ln w="12700" cmpd="sng">
                          <a:solidFill>
                            <a:srgbClr val="000000"/>
                          </a:solidFill>
                          <a:miter lim="800000"/>
                          <a:headEnd/>
                          <a:tailEnd/>
                        </a:ln>
                      </wps:spPr>
                      <wps:txbx>
                        <w:txbxContent>
                          <w:p w:rsidR="000255BD" w:rsidRPr="00C34C07" w:rsidRDefault="000255BD" w:rsidP="0098440A">
                            <w:pPr>
                              <w:ind w:firstLineChars="550" w:firstLine="1155"/>
                              <w:rPr>
                                <w:rFonts w:ascii="SimHei" w:eastAsia="SimHei" w:hAnsi="SimHei" w:cs="Times New Roman"/>
                                <w:sz w:val="21"/>
                                <w:szCs w:val="21"/>
                              </w:rPr>
                            </w:pPr>
                            <w:r w:rsidRPr="00C34C07">
                              <w:rPr>
                                <w:rFonts w:ascii="SimHei" w:eastAsia="SimHei" w:hAnsi="SimHei" w:cs="Times New Roman" w:hint="eastAsia"/>
                                <w:sz w:val="21"/>
                                <w:szCs w:val="21"/>
                              </w:rPr>
                              <w:t>副部长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7" o:spid="_x0000_s1094" type="#_x0000_t202" style="position:absolute;left:0;text-align:left;margin-left:161.5pt;margin-top:10.9pt;width:180.7pt;height:27.7pt;z-index:2516715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" strokeweight="1pt">
                <v:textbox>
                  <w:txbxContent>
                    <w:p w:rsidR="002C4C33" w:rsidRPr="00C34C07" w:rsidRDefault="002C4C33" w:rsidP="0098440A">
                      <w:pPr>
                        <w:ind w:firstLineChars="550" w:firstLine="1155"/>
                        <w:rPr>
                          <w:rFonts w:ascii="SimHei" w:eastAsia="SimHei" w:hAnsi="SimHei" w:cs="Times New Roman"/>
                          <w:sz w:val="21"/>
                          <w:szCs w:val="21"/>
                        </w:rPr>
                      </w:pPr>
                      <w:r w:rsidRPr="00C34C07">
                        <w:rPr>
                          <w:rFonts w:ascii="SimHei" w:eastAsia="SimHei" w:hAnsi="SimHei" w:cs="Times New Roman" w:hint="eastAsia"/>
                          <w:sz w:val="21"/>
                          <w:szCs w:val="21"/>
                        </w:rPr>
                        <w:t>副部长</w:t>
                      </w:r>
                    </w:p>
                  </w:txbxContent>
                </v:textbox>
              </v:shape>
            </w:pict>
          </mc:Fallback>
        </mc:AlternateContent>
      </w:r>
    </w:p>
    <w:p w:rsidR="0098440A" w:rsidRPr="0098440A" w:rsidRDefault="0098440A" w:rsidP="0098440A">
      <w:pPr>
        <w:jc w:val="center"/>
        <w:rPr>
          <w:rFonts w:eastAsia="SimSun"/>
          <w:szCs w:val="22"/>
          <w:lang w:eastAsia="zh-CN"/>
        </w:rPr>
      </w:pPr>
    </w:p>
    <w:p w:rsidR="0098440A" w:rsidRPr="0098440A" w:rsidRDefault="0098440A" w:rsidP="0098440A">
      <w:pPr>
        <w:jc w:val="center"/>
        <w:rPr>
          <w:rFonts w:eastAsia="SimSun"/>
          <w:szCs w:val="22"/>
          <w:lang w:eastAsia="zh-CN"/>
        </w:rPr>
      </w:pPr>
      <w:r w:rsidRPr="0098440A">
        <w:rPr>
          <w:rFonts w:eastAsia="SimSun"/>
          <w:noProof/>
          <w:lang w:eastAsia="en-US"/>
        </w:rPr>
        <mc:AlternateContent>
          <mc:Choice Requires="wps">
            <w:drawing>
              <wp:anchor distT="0" distB="0" distL="114299" distR="114299" simplePos="0" relativeHeight="251684864" behindDoc="0" locked="0" layoutInCell="1" allowOverlap="1" wp14:anchorId="4C307D5E" wp14:editId="7B4662BA">
                <wp:simplePos x="0" y="0"/>
                <wp:positionH relativeFrom="column">
                  <wp:posOffset>3086099</wp:posOffset>
                </wp:positionH>
                <wp:positionV relativeFrom="paragraph">
                  <wp:posOffset>137160</wp:posOffset>
                </wp:positionV>
                <wp:extent cx="0" cy="2548255"/>
                <wp:effectExtent l="19050" t="19050" r="38100" b="23495"/>
                <wp:wrapNone/>
                <wp:docPr id="198" name="Straight Connector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548255"/>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198" o:spid="_x0000_s1026" style="position:absolute;left:0;text-align:left;flip:y;z-index:2516848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43pt,10.8pt" to="243pt,21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" strokeweight=".26mm">
                <v:stroke joinstyle="miter" endcap="square"/>
              </v:line>
            </w:pict>
          </mc:Fallback>
        </mc:AlternateContent>
      </w:r>
    </w:p>
    <w:p w:rsidR="0098440A" w:rsidRPr="0098440A" w:rsidRDefault="0098440A" w:rsidP="0098440A">
      <w:pPr>
        <w:jc w:val="center"/>
        <w:rPr>
          <w:rFonts w:eastAsia="SimSun"/>
          <w:szCs w:val="22"/>
          <w:lang w:eastAsia="zh-CN"/>
        </w:rPr>
      </w:pPr>
    </w:p>
    <w:p w:rsidR="0098440A" w:rsidRPr="0098440A" w:rsidRDefault="0098440A" w:rsidP="0098440A">
      <w:pPr>
        <w:jc w:val="center"/>
        <w:rPr>
          <w:rFonts w:eastAsia="SimSun"/>
          <w:szCs w:val="22"/>
          <w:lang w:eastAsia="zh-CN"/>
        </w:rPr>
      </w:pPr>
      <w:r w:rsidRPr="0098440A">
        <w:rPr>
          <w:rFonts w:eastAsia="SimSun"/>
          <w:noProof/>
          <w:lang w:eastAsia="en-US"/>
        </w:rPr>
        <mc:AlternateContent>
          <mc:Choice Requires="wps">
            <w:drawing>
              <wp:anchor distT="0" distB="0" distL="114935" distR="114935" simplePos="0" relativeHeight="251670528" behindDoc="0" locked="0" layoutInCell="1" allowOverlap="1" wp14:anchorId="4DA15D2A" wp14:editId="427FE541">
                <wp:simplePos x="0" y="0"/>
                <wp:positionH relativeFrom="column">
                  <wp:posOffset>450850</wp:posOffset>
                </wp:positionH>
                <wp:positionV relativeFrom="paragraph">
                  <wp:posOffset>8890</wp:posOffset>
                </wp:positionV>
                <wp:extent cx="2180590" cy="237490"/>
                <wp:effectExtent l="0" t="0" r="10160" b="10160"/>
                <wp:wrapNone/>
                <wp:docPr id="199" name="Text 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0590" cy="237490"/>
                        </a:xfrm>
                        <a:prstGeom prst="rect">
                          <a:avLst/>
                        </a:prstGeom>
                        <a:solidFill>
                          <a:srgbClr val="FFFFFF"/>
                        </a:solidFill>
                        <a:ln w="12700" cmpd="sng">
                          <a:solidFill>
                            <a:srgbClr val="000000"/>
                          </a:solidFill>
                          <a:miter lim="800000"/>
                          <a:headEnd/>
                          <a:tailEnd/>
                        </a:ln>
                      </wps:spPr>
                      <wps:txbx>
                        <w:txbxContent>
                          <w:p w:rsidR="000255BD" w:rsidRDefault="000255BD" w:rsidP="0098440A">
                            <w:pPr>
                              <w:jc w:val="center"/>
                            </w:pPr>
                            <w:r>
                              <w:rPr>
                                <w:rFonts w:ascii="Times New Roman" w:hAnsi="Times New Roman" w:cs="Times New Roman" w:hint="eastAsia"/>
                                <w:sz w:val="18"/>
                                <w:szCs w:val="18"/>
                              </w:rPr>
                              <w:t>化学与冶金处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9" o:spid="_x0000_s1095" type="#_x0000_t202" style="position:absolute;left:0;text-align:left;margin-left:35.5pt;margin-top:.7pt;width:171.7pt;height:18.7pt;z-index:25167052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" strokeweight="1pt">
                <v:textbox>
                  <w:txbxContent>
                    <w:p w:rsidR="002C4C33" w:rsidRDefault="002C4C33" w:rsidP="0098440A">
                      <w:pPr>
                        <w:jc w:val="center"/>
                      </w:pPr>
                      <w:r>
                        <w:rPr>
                          <w:rFonts w:ascii="Times New Roman" w:hAnsi="Times New Roman" w:cs="Times New Roman" w:hint="eastAsia"/>
                          <w:sz w:val="18"/>
                          <w:szCs w:val="18"/>
                        </w:rPr>
                        <w:t>化学与冶金处</w:t>
                      </w:r>
                    </w:p>
                  </w:txbxContent>
                </v:textbox>
              </v:shape>
            </w:pict>
          </mc:Fallback>
        </mc:AlternateContent>
      </w:r>
      <w:r w:rsidRPr="0098440A">
        <w:rPr>
          <w:rFonts w:eastAsia="SimSun"/>
          <w:noProof/>
          <w:lang w:eastAsia="en-US"/>
        </w:rPr>
        <mc:AlternateContent>
          <mc:Choice Requires="wps">
            <w:drawing>
              <wp:anchor distT="0" distB="0" distL="114935" distR="114935" simplePos="0" relativeHeight="251678720" behindDoc="0" locked="0" layoutInCell="1" allowOverlap="1" wp14:anchorId="3F8AD604" wp14:editId="4C412467">
                <wp:simplePos x="0" y="0"/>
                <wp:positionH relativeFrom="column">
                  <wp:posOffset>3422650</wp:posOffset>
                </wp:positionH>
                <wp:positionV relativeFrom="paragraph">
                  <wp:posOffset>8890</wp:posOffset>
                </wp:positionV>
                <wp:extent cx="2180590" cy="351790"/>
                <wp:effectExtent l="0" t="0" r="10160" b="10160"/>
                <wp:wrapNone/>
                <wp:docPr id="200" name="Text Box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0590" cy="351790"/>
                        </a:xfrm>
                        <a:prstGeom prst="rect">
                          <a:avLst/>
                        </a:prstGeom>
                        <a:solidFill>
                          <a:srgbClr val="FFFFFF"/>
                        </a:solidFill>
                        <a:ln w="12700" cmpd="sng">
                          <a:solidFill>
                            <a:srgbClr val="000000"/>
                          </a:solidFill>
                          <a:miter lim="800000"/>
                          <a:headEnd/>
                          <a:tailEnd/>
                        </a:ln>
                      </wps:spPr>
                      <wps:txbx>
                        <w:txbxContent>
                          <w:p w:rsidR="000255BD" w:rsidRDefault="000255BD" w:rsidP="0098440A">
                            <w:pPr>
                              <w:jc w:val="center"/>
                            </w:pPr>
                            <w:r>
                              <w:rPr>
                                <w:rFonts w:ascii="Times New Roman" w:hAnsi="Times New Roman" w:cs="Times New Roman" w:hint="eastAsia"/>
                                <w:sz w:val="18"/>
                                <w:szCs w:val="18"/>
                              </w:rPr>
                              <w:t>专利信息数据库分析科</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0" o:spid="_x0000_s1096" type="#_x0000_t202" style="position:absolute;left:0;text-align:left;margin-left:269.5pt;margin-top:.7pt;width:171.7pt;height:27.7pt;z-index:25167872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" strokeweight="1pt">
                <v:textbox>
                  <w:txbxContent>
                    <w:p w:rsidR="002C4C33" w:rsidRDefault="002C4C33" w:rsidP="0098440A">
                      <w:pPr>
                        <w:jc w:val="center"/>
                      </w:pPr>
                      <w:r>
                        <w:rPr>
                          <w:rFonts w:ascii="Times New Roman" w:hAnsi="Times New Roman" w:cs="Times New Roman" w:hint="eastAsia"/>
                          <w:sz w:val="18"/>
                          <w:szCs w:val="18"/>
                        </w:rPr>
                        <w:t>专利信息数据库分析科</w:t>
                      </w:r>
                    </w:p>
                  </w:txbxContent>
                </v:textbox>
              </v:shape>
            </w:pict>
          </mc:Fallback>
        </mc:AlternateContent>
      </w:r>
      <w:r w:rsidRPr="0098440A">
        <w:rPr>
          <w:rFonts w:eastAsia="SimSun"/>
          <w:noProof/>
          <w:lang w:eastAsia="en-US"/>
        </w:rPr>
        <mc:AlternateContent>
          <mc:Choice Requires="wps">
            <w:drawing>
              <wp:anchor distT="4294967295" distB="4294967295" distL="114300" distR="114300" simplePos="0" relativeHeight="251692032" behindDoc="0" locked="0" layoutInCell="1" allowOverlap="1" wp14:anchorId="7A1E7229" wp14:editId="7D0E7A90">
                <wp:simplePos x="0" y="0"/>
                <wp:positionH relativeFrom="column">
                  <wp:posOffset>2628900</wp:posOffset>
                </wp:positionH>
                <wp:positionV relativeFrom="paragraph">
                  <wp:posOffset>129539</wp:posOffset>
                </wp:positionV>
                <wp:extent cx="457200" cy="0"/>
                <wp:effectExtent l="19050" t="19050" r="38100" b="38100"/>
                <wp:wrapNone/>
                <wp:docPr id="201" name="Straight Connector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201" o:spid="_x0000_s1026" style="position:absolute;left:0;text-align:left;z-index:2516920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07pt,10.2pt" to="243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" strokeweight=".26mm">
                <v:stroke joinstyle="miter" endcap="square"/>
              </v:line>
            </w:pict>
          </mc:Fallback>
        </mc:AlternateContent>
      </w:r>
      <w:r w:rsidRPr="0098440A">
        <w:rPr>
          <w:rFonts w:eastAsia="SimSun"/>
          <w:noProof/>
          <w:lang w:eastAsia="en-US"/>
        </w:rPr>
        <mc:AlternateContent>
          <mc:Choice Requires="wps">
            <w:drawing>
              <wp:anchor distT="4294967295" distB="4294967295" distL="114300" distR="114300" simplePos="0" relativeHeight="251697152" behindDoc="0" locked="0" layoutInCell="1" allowOverlap="1" wp14:anchorId="2F80E744" wp14:editId="7F34E667">
                <wp:simplePos x="0" y="0"/>
                <wp:positionH relativeFrom="column">
                  <wp:posOffset>3086100</wp:posOffset>
                </wp:positionH>
                <wp:positionV relativeFrom="paragraph">
                  <wp:posOffset>129539</wp:posOffset>
                </wp:positionV>
                <wp:extent cx="342900" cy="0"/>
                <wp:effectExtent l="19050" t="19050" r="38100" b="38100"/>
                <wp:wrapNone/>
                <wp:docPr id="202" name="Straight Connector 2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202" o:spid="_x0000_s1026" style="position:absolute;left:0;text-align:left;z-index:2516971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3pt,10.2pt" to="270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" strokeweight=".26mm">
                <v:stroke joinstyle="miter" endcap="square"/>
              </v:line>
            </w:pict>
          </mc:Fallback>
        </mc:AlternateContent>
      </w:r>
    </w:p>
    <w:p w:rsidR="0098440A" w:rsidRPr="0098440A" w:rsidRDefault="0098440A" w:rsidP="0098440A">
      <w:pPr>
        <w:jc w:val="center"/>
        <w:rPr>
          <w:rFonts w:eastAsia="SimSun"/>
          <w:szCs w:val="22"/>
          <w:lang w:eastAsia="zh-CN"/>
        </w:rPr>
      </w:pPr>
    </w:p>
    <w:p w:rsidR="0098440A" w:rsidRPr="0098440A" w:rsidRDefault="0098440A" w:rsidP="0098440A">
      <w:pPr>
        <w:jc w:val="center"/>
        <w:rPr>
          <w:rFonts w:eastAsia="SimSun"/>
          <w:szCs w:val="22"/>
          <w:lang w:eastAsia="zh-CN"/>
        </w:rPr>
      </w:pPr>
      <w:r w:rsidRPr="0098440A">
        <w:rPr>
          <w:rFonts w:eastAsia="SimSun"/>
          <w:noProof/>
          <w:lang w:eastAsia="en-US"/>
        </w:rPr>
        <mc:AlternateContent>
          <mc:Choice Requires="wps">
            <w:drawing>
              <wp:anchor distT="0" distB="0" distL="114935" distR="114935" simplePos="0" relativeHeight="251672576" behindDoc="0" locked="0" layoutInCell="1" allowOverlap="1" wp14:anchorId="147E8FAA" wp14:editId="565A337D">
                <wp:simplePos x="0" y="0"/>
                <wp:positionH relativeFrom="column">
                  <wp:posOffset>450850</wp:posOffset>
                </wp:positionH>
                <wp:positionV relativeFrom="paragraph">
                  <wp:posOffset>1270</wp:posOffset>
                </wp:positionV>
                <wp:extent cx="2180590" cy="237490"/>
                <wp:effectExtent l="0" t="0" r="10160" b="10160"/>
                <wp:wrapNone/>
                <wp:docPr id="203" name="Text 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0590" cy="237490"/>
                        </a:xfrm>
                        <a:prstGeom prst="rect">
                          <a:avLst/>
                        </a:prstGeom>
                        <a:solidFill>
                          <a:srgbClr val="FFFFFF"/>
                        </a:solidFill>
                        <a:ln w="12700" cmpd="sng">
                          <a:solidFill>
                            <a:srgbClr val="000000"/>
                          </a:solidFill>
                          <a:miter lim="800000"/>
                          <a:headEnd/>
                          <a:tailEnd/>
                        </a:ln>
                      </wps:spPr>
                      <wps:txbx>
                        <w:txbxContent>
                          <w:p w:rsidR="000255BD" w:rsidRDefault="000255BD" w:rsidP="0098440A">
                            <w:pPr>
                              <w:jc w:val="center"/>
                            </w:pPr>
                            <w:r>
                              <w:rPr>
                                <w:rFonts w:ascii="Times New Roman" w:hAnsi="Times New Roman" w:cs="Times New Roman" w:hint="eastAsia"/>
                                <w:sz w:val="18"/>
                                <w:szCs w:val="18"/>
                              </w:rPr>
                              <w:t>制药处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3" o:spid="_x0000_s1097" type="#_x0000_t202" style="position:absolute;left:0;text-align:left;margin-left:35.5pt;margin-top:.1pt;width:171.7pt;height:18.7pt;z-index:2516725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" strokeweight="1pt">
                <v:textbox>
                  <w:txbxContent>
                    <w:p w:rsidR="002C4C33" w:rsidRDefault="002C4C33" w:rsidP="0098440A">
                      <w:pPr>
                        <w:jc w:val="center"/>
                      </w:pPr>
                      <w:r>
                        <w:rPr>
                          <w:rFonts w:ascii="Times New Roman" w:hAnsi="Times New Roman" w:cs="Times New Roman" w:hint="eastAsia"/>
                          <w:sz w:val="18"/>
                          <w:szCs w:val="18"/>
                        </w:rPr>
                        <w:t>制药处</w:t>
                      </w:r>
                    </w:p>
                  </w:txbxContent>
                </v:textbox>
              </v:shape>
            </w:pict>
          </mc:Fallback>
        </mc:AlternateContent>
      </w:r>
      <w:r w:rsidRPr="0098440A">
        <w:rPr>
          <w:rFonts w:eastAsia="SimSun"/>
          <w:noProof/>
          <w:lang w:eastAsia="en-US"/>
        </w:rPr>
        <mc:AlternateContent>
          <mc:Choice Requires="wps">
            <w:drawing>
              <wp:anchor distT="4294967295" distB="4294967295" distL="114300" distR="114300" simplePos="0" relativeHeight="251691008" behindDoc="0" locked="0" layoutInCell="1" allowOverlap="1" wp14:anchorId="5D762E3B" wp14:editId="19D875E3">
                <wp:simplePos x="0" y="0"/>
                <wp:positionH relativeFrom="column">
                  <wp:posOffset>2628900</wp:posOffset>
                </wp:positionH>
                <wp:positionV relativeFrom="paragraph">
                  <wp:posOffset>121919</wp:posOffset>
                </wp:positionV>
                <wp:extent cx="457200" cy="0"/>
                <wp:effectExtent l="19050" t="19050" r="38100" b="38100"/>
                <wp:wrapNone/>
                <wp:docPr id="204" name="Straight Connector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204" o:spid="_x0000_s1026" style="position:absolute;left:0;text-align:left;z-index:251691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07pt,9.6pt" to="243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" strokeweight=".26mm">
                <v:stroke joinstyle="miter" endcap="square"/>
              </v:line>
            </w:pict>
          </mc:Fallback>
        </mc:AlternateContent>
      </w:r>
    </w:p>
    <w:p w:rsidR="0098440A" w:rsidRPr="0098440A" w:rsidRDefault="0098440A" w:rsidP="0098440A">
      <w:pPr>
        <w:jc w:val="center"/>
        <w:rPr>
          <w:rFonts w:eastAsia="SimSun"/>
          <w:szCs w:val="22"/>
          <w:lang w:eastAsia="zh-CN"/>
        </w:rPr>
      </w:pPr>
      <w:r w:rsidRPr="0098440A">
        <w:rPr>
          <w:rFonts w:eastAsia="SimSun"/>
          <w:noProof/>
          <w:lang w:eastAsia="en-US"/>
        </w:rPr>
        <mc:AlternateContent>
          <mc:Choice Requires="wps">
            <w:drawing>
              <wp:anchor distT="0" distB="0" distL="114935" distR="114935" simplePos="0" relativeHeight="251679744" behindDoc="0" locked="0" layoutInCell="1" allowOverlap="1" wp14:anchorId="73D1D5CC" wp14:editId="5403EF90">
                <wp:simplePos x="0" y="0"/>
                <wp:positionH relativeFrom="column">
                  <wp:posOffset>3422650</wp:posOffset>
                </wp:positionH>
                <wp:positionV relativeFrom="paragraph">
                  <wp:posOffset>54610</wp:posOffset>
                </wp:positionV>
                <wp:extent cx="2180590" cy="237490"/>
                <wp:effectExtent l="0" t="0" r="10160" b="10160"/>
                <wp:wrapNone/>
                <wp:docPr id="205" name="Text 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0590" cy="237490"/>
                        </a:xfrm>
                        <a:prstGeom prst="rect">
                          <a:avLst/>
                        </a:prstGeom>
                        <a:solidFill>
                          <a:srgbClr val="FFFFFF"/>
                        </a:solidFill>
                        <a:ln w="12700" cmpd="sng">
                          <a:solidFill>
                            <a:srgbClr val="000000"/>
                          </a:solidFill>
                          <a:miter lim="800000"/>
                          <a:headEnd/>
                          <a:tailEnd/>
                        </a:ln>
                      </wps:spPr>
                      <wps:txbx>
                        <w:txbxContent>
                          <w:p w:rsidR="000255BD" w:rsidRDefault="000255BD" w:rsidP="0098440A">
                            <w:pPr>
                              <w:jc w:val="center"/>
                            </w:pPr>
                            <w:r>
                              <w:rPr>
                                <w:rFonts w:ascii="Times New Roman" w:hAnsi="Times New Roman" w:cs="Times New Roman" w:hint="eastAsia"/>
                                <w:sz w:val="18"/>
                                <w:szCs w:val="18"/>
                              </w:rPr>
                              <w:t>国际申请处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5" o:spid="_x0000_s1098" type="#_x0000_t202" style="position:absolute;left:0;text-align:left;margin-left:269.5pt;margin-top:4.3pt;width:171.7pt;height:18.7pt;z-index:25167974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" strokeweight="1pt">
                <v:textbox>
                  <w:txbxContent>
                    <w:p w:rsidR="002C4C33" w:rsidRDefault="002C4C33" w:rsidP="0098440A">
                      <w:pPr>
                        <w:jc w:val="center"/>
                      </w:pPr>
                      <w:r>
                        <w:rPr>
                          <w:rFonts w:ascii="Times New Roman" w:hAnsi="Times New Roman" w:cs="Times New Roman" w:hint="eastAsia"/>
                          <w:sz w:val="18"/>
                          <w:szCs w:val="18"/>
                        </w:rPr>
                        <w:t>国际申请处</w:t>
                      </w:r>
                    </w:p>
                  </w:txbxContent>
                </v:textbox>
              </v:shape>
            </w:pict>
          </mc:Fallback>
        </mc:AlternateContent>
      </w:r>
    </w:p>
    <w:p w:rsidR="0098440A" w:rsidRPr="0098440A" w:rsidRDefault="0098440A" w:rsidP="0098440A">
      <w:pPr>
        <w:jc w:val="center"/>
        <w:rPr>
          <w:rFonts w:eastAsia="SimSun"/>
          <w:szCs w:val="22"/>
          <w:lang w:eastAsia="zh-CN"/>
        </w:rPr>
      </w:pPr>
      <w:r w:rsidRPr="0098440A">
        <w:rPr>
          <w:rFonts w:eastAsia="SimSun"/>
          <w:noProof/>
          <w:lang w:eastAsia="en-US"/>
        </w:rPr>
        <mc:AlternateContent>
          <mc:Choice Requires="wps">
            <w:drawing>
              <wp:anchor distT="0" distB="0" distL="114935" distR="114935" simplePos="0" relativeHeight="251673600" behindDoc="0" locked="0" layoutInCell="1" allowOverlap="1" wp14:anchorId="185562C4" wp14:editId="1EBABC1E">
                <wp:simplePos x="0" y="0"/>
                <wp:positionH relativeFrom="column">
                  <wp:posOffset>450850</wp:posOffset>
                </wp:positionH>
                <wp:positionV relativeFrom="paragraph">
                  <wp:posOffset>-6350</wp:posOffset>
                </wp:positionV>
                <wp:extent cx="2180590" cy="271145"/>
                <wp:effectExtent l="0" t="0" r="10160" b="14605"/>
                <wp:wrapNone/>
                <wp:docPr id="206" name="Text 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0590" cy="271145"/>
                        </a:xfrm>
                        <a:prstGeom prst="rect">
                          <a:avLst/>
                        </a:prstGeom>
                        <a:solidFill>
                          <a:srgbClr val="FFFFFF"/>
                        </a:solidFill>
                        <a:ln w="12700" cmpd="sng">
                          <a:solidFill>
                            <a:srgbClr val="000000"/>
                          </a:solidFill>
                          <a:miter lim="800000"/>
                          <a:headEnd/>
                          <a:tailEnd/>
                        </a:ln>
                      </wps:spPr>
                      <wps:txbx>
                        <w:txbxContent>
                          <w:p w:rsidR="000255BD" w:rsidRDefault="000255BD" w:rsidP="0098440A">
                            <w:pPr>
                              <w:jc w:val="center"/>
                            </w:pPr>
                            <w:r>
                              <w:rPr>
                                <w:rFonts w:ascii="Times New Roman" w:hAnsi="Times New Roman" w:cs="Times New Roman" w:hint="eastAsia"/>
                                <w:sz w:val="18"/>
                                <w:szCs w:val="18"/>
                              </w:rPr>
                              <w:t>化学与生物技术处</w:t>
                            </w:r>
                          </w:p>
                        </w:txbxContent>
                      </wps:txbx>
                      <wps:bodyPr rot="0" vert="horz" wrap="square" lIns="53975" tIns="10795" rIns="53975" bIns="10795"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6" o:spid="_x0000_s1099" type="#_x0000_t202" style="position:absolute;left:0;text-align:left;margin-left:35.5pt;margin-top:-.5pt;width:171.7pt;height:21.35pt;z-index:2516736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" strokeweight="1pt">
                <v:textbox inset="4.25pt,.85pt,4.25pt,.85pt">
                  <w:txbxContent>
                    <w:p w:rsidR="002C4C33" w:rsidRDefault="002C4C33" w:rsidP="0098440A">
                      <w:pPr>
                        <w:jc w:val="center"/>
                      </w:pPr>
                      <w:r>
                        <w:rPr>
                          <w:rFonts w:ascii="Times New Roman" w:hAnsi="Times New Roman" w:cs="Times New Roman" w:hint="eastAsia"/>
                          <w:sz w:val="18"/>
                          <w:szCs w:val="18"/>
                        </w:rPr>
                        <w:t>化学与生物技术处</w:t>
                      </w:r>
                    </w:p>
                  </w:txbxContent>
                </v:textbox>
              </v:shape>
            </w:pict>
          </mc:Fallback>
        </mc:AlternateContent>
      </w:r>
      <w:r w:rsidRPr="0098440A">
        <w:rPr>
          <w:rFonts w:eastAsia="SimSun"/>
          <w:noProof/>
          <w:lang w:eastAsia="en-US"/>
        </w:rPr>
        <mc:AlternateContent>
          <mc:Choice Requires="wps">
            <w:drawing>
              <wp:anchor distT="4294967295" distB="4294967295" distL="114300" distR="114300" simplePos="0" relativeHeight="251689984" behindDoc="0" locked="0" layoutInCell="1" allowOverlap="1" wp14:anchorId="7CCF863D" wp14:editId="405DCCF8">
                <wp:simplePos x="0" y="0"/>
                <wp:positionH relativeFrom="column">
                  <wp:posOffset>2628900</wp:posOffset>
                </wp:positionH>
                <wp:positionV relativeFrom="paragraph">
                  <wp:posOffset>114299</wp:posOffset>
                </wp:positionV>
                <wp:extent cx="457200" cy="0"/>
                <wp:effectExtent l="19050" t="19050" r="38100" b="38100"/>
                <wp:wrapNone/>
                <wp:docPr id="207" name="Straight Connector 2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207" o:spid="_x0000_s1026" style="position:absolute;left:0;text-align:left;z-index:2516899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07pt,9pt" to="243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" strokeweight=".26mm">
                <v:stroke joinstyle="miter" endcap="square"/>
              </v:line>
            </w:pict>
          </mc:Fallback>
        </mc:AlternateContent>
      </w:r>
      <w:r w:rsidRPr="0098440A">
        <w:rPr>
          <w:rFonts w:eastAsia="SimSun"/>
          <w:noProof/>
          <w:lang w:eastAsia="en-US"/>
        </w:rPr>
        <mc:AlternateContent>
          <mc:Choice Requires="wps">
            <w:drawing>
              <wp:anchor distT="4294967295" distB="4294967295" distL="114300" distR="114300" simplePos="0" relativeHeight="251694080" behindDoc="0" locked="0" layoutInCell="1" allowOverlap="1" wp14:anchorId="698D14D7" wp14:editId="646578A2">
                <wp:simplePos x="0" y="0"/>
                <wp:positionH relativeFrom="column">
                  <wp:posOffset>3086100</wp:posOffset>
                </wp:positionH>
                <wp:positionV relativeFrom="paragraph">
                  <wp:posOffset>-1</wp:posOffset>
                </wp:positionV>
                <wp:extent cx="342900" cy="0"/>
                <wp:effectExtent l="19050" t="19050" r="38100" b="38100"/>
                <wp:wrapNone/>
                <wp:docPr id="208" name="Straight Connector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208" o:spid="_x0000_s1026" style="position:absolute;left:0;text-align:left;z-index:2516940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3pt,0" to="270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" strokeweight=".26mm">
                <v:stroke joinstyle="miter" endcap="square"/>
              </v:line>
            </w:pict>
          </mc:Fallback>
        </mc:AlternateContent>
      </w:r>
    </w:p>
    <w:p w:rsidR="0098440A" w:rsidRPr="0098440A" w:rsidRDefault="0098440A" w:rsidP="0098440A">
      <w:pPr>
        <w:jc w:val="center"/>
        <w:rPr>
          <w:rFonts w:eastAsia="SimSun"/>
          <w:szCs w:val="22"/>
          <w:lang w:eastAsia="zh-CN"/>
        </w:rPr>
      </w:pPr>
      <w:r w:rsidRPr="0098440A">
        <w:rPr>
          <w:rFonts w:eastAsia="SimSun"/>
          <w:noProof/>
          <w:lang w:eastAsia="en-US"/>
        </w:rPr>
        <mc:AlternateContent>
          <mc:Choice Requires="wps">
            <w:drawing>
              <wp:anchor distT="0" distB="0" distL="114935" distR="114935" simplePos="0" relativeHeight="251680768" behindDoc="0" locked="0" layoutInCell="1" allowOverlap="1" wp14:anchorId="40C95B1D" wp14:editId="07B93FBB">
                <wp:simplePos x="0" y="0"/>
                <wp:positionH relativeFrom="column">
                  <wp:posOffset>3422650</wp:posOffset>
                </wp:positionH>
                <wp:positionV relativeFrom="paragraph">
                  <wp:posOffset>161290</wp:posOffset>
                </wp:positionV>
                <wp:extent cx="2180590" cy="237490"/>
                <wp:effectExtent l="0" t="0" r="10160" b="10160"/>
                <wp:wrapNone/>
                <wp:docPr id="209" name="Text 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0590" cy="237490"/>
                        </a:xfrm>
                        <a:prstGeom prst="rect">
                          <a:avLst/>
                        </a:prstGeom>
                        <a:solidFill>
                          <a:srgbClr val="FFFFFF"/>
                        </a:solidFill>
                        <a:ln w="12700" cmpd="sng">
                          <a:solidFill>
                            <a:srgbClr val="000000"/>
                          </a:solidFill>
                          <a:miter lim="800000"/>
                          <a:headEnd/>
                          <a:tailEnd/>
                        </a:ln>
                      </wps:spPr>
                      <wps:txbx>
                        <w:txbxContent>
                          <w:p w:rsidR="000255BD" w:rsidRDefault="000255BD" w:rsidP="0098440A">
                            <w:pPr>
                              <w:jc w:val="center"/>
                            </w:pPr>
                            <w:r>
                              <w:rPr>
                                <w:rFonts w:ascii="Times New Roman" w:hAnsi="Times New Roman" w:cs="Times New Roman" w:hint="eastAsia"/>
                                <w:sz w:val="18"/>
                                <w:szCs w:val="18"/>
                              </w:rPr>
                              <w:t>文件处理处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9" o:spid="_x0000_s1100" type="#_x0000_t202" style="position:absolute;left:0;text-align:left;margin-left:269.5pt;margin-top:12.7pt;width:171.7pt;height:18.7pt;z-index:25168076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" strokeweight="1pt">
                <v:textbox>
                  <w:txbxContent>
                    <w:p w:rsidR="002C4C33" w:rsidRDefault="002C4C33" w:rsidP="0098440A">
                      <w:pPr>
                        <w:jc w:val="center"/>
                      </w:pPr>
                      <w:r>
                        <w:rPr>
                          <w:rFonts w:ascii="Times New Roman" w:hAnsi="Times New Roman" w:cs="Times New Roman" w:hint="eastAsia"/>
                          <w:sz w:val="18"/>
                          <w:szCs w:val="18"/>
                        </w:rPr>
                        <w:t>文件处理处</w:t>
                      </w:r>
                    </w:p>
                  </w:txbxContent>
                </v:textbox>
              </v:shape>
            </w:pict>
          </mc:Fallback>
        </mc:AlternateContent>
      </w:r>
    </w:p>
    <w:p w:rsidR="0098440A" w:rsidRPr="0098440A" w:rsidRDefault="0098440A" w:rsidP="0098440A">
      <w:pPr>
        <w:jc w:val="center"/>
        <w:rPr>
          <w:rFonts w:eastAsia="SimSun"/>
          <w:szCs w:val="22"/>
          <w:lang w:eastAsia="zh-CN"/>
        </w:rPr>
      </w:pPr>
      <w:r w:rsidRPr="0098440A">
        <w:rPr>
          <w:rFonts w:eastAsia="SimSun"/>
          <w:noProof/>
          <w:lang w:eastAsia="en-US"/>
        </w:rPr>
        <mc:AlternateContent>
          <mc:Choice Requires="wps">
            <w:drawing>
              <wp:anchor distT="0" distB="0" distL="114935" distR="114935" simplePos="0" relativeHeight="251674624" behindDoc="0" locked="0" layoutInCell="1" allowOverlap="1" wp14:anchorId="420DCBF5" wp14:editId="26563AF1">
                <wp:simplePos x="0" y="0"/>
                <wp:positionH relativeFrom="column">
                  <wp:posOffset>450850</wp:posOffset>
                </wp:positionH>
                <wp:positionV relativeFrom="paragraph">
                  <wp:posOffset>19685</wp:posOffset>
                </wp:positionV>
                <wp:extent cx="2180590" cy="351790"/>
                <wp:effectExtent l="0" t="0" r="10160" b="10160"/>
                <wp:wrapNone/>
                <wp:docPr id="210" name="Text 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0590" cy="351790"/>
                        </a:xfrm>
                        <a:prstGeom prst="rect">
                          <a:avLst/>
                        </a:prstGeom>
                        <a:solidFill>
                          <a:srgbClr val="FFFFFF"/>
                        </a:solidFill>
                        <a:ln w="12700" cmpd="sng">
                          <a:solidFill>
                            <a:srgbClr val="000000"/>
                          </a:solidFill>
                          <a:miter lim="800000"/>
                          <a:headEnd/>
                          <a:tailEnd/>
                        </a:ln>
                      </wps:spPr>
                      <wps:txbx>
                        <w:txbxContent>
                          <w:p w:rsidR="000255BD" w:rsidRDefault="000255BD" w:rsidP="0098440A">
                            <w:pPr>
                              <w:jc w:val="center"/>
                              <w:rPr>
                                <w:rFonts w:ascii="Times New Roman" w:hAnsi="Times New Roman" w:cs="Times New Roman"/>
                                <w:sz w:val="18"/>
                                <w:szCs w:val="18"/>
                              </w:rPr>
                            </w:pPr>
                            <w:r>
                              <w:rPr>
                                <w:rFonts w:ascii="Times New Roman" w:hAnsi="Times New Roman" w:cs="Times New Roman" w:hint="eastAsia"/>
                                <w:sz w:val="18"/>
                                <w:szCs w:val="18"/>
                              </w:rPr>
                              <w:t>一般机械工程、金属加工和焊接处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0" o:spid="_x0000_s1101" type="#_x0000_t202" style="position:absolute;left:0;text-align:left;margin-left:35.5pt;margin-top:1.55pt;width:171.7pt;height:27.7pt;z-index:25167462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" strokeweight="1pt">
                <v:textbox>
                  <w:txbxContent>
                    <w:p w:rsidR="002C4C33" w:rsidRDefault="002C4C33" w:rsidP="0098440A">
                      <w:pPr>
                        <w:jc w:val="center"/>
                        <w:rPr>
                          <w:rFonts w:ascii="Times New Roman" w:hAnsi="Times New Roman" w:cs="Times New Roman"/>
                          <w:sz w:val="18"/>
                          <w:szCs w:val="18"/>
                        </w:rPr>
                      </w:pPr>
                      <w:r>
                        <w:rPr>
                          <w:rFonts w:ascii="Times New Roman" w:hAnsi="Times New Roman" w:cs="Times New Roman" w:hint="eastAsia"/>
                          <w:sz w:val="18"/>
                          <w:szCs w:val="18"/>
                        </w:rPr>
                        <w:t>一般机械工程、金属加工和焊接处</w:t>
                      </w:r>
                    </w:p>
                  </w:txbxContent>
                </v:textbox>
              </v:shape>
            </w:pict>
          </mc:Fallback>
        </mc:AlternateContent>
      </w:r>
      <w:r w:rsidRPr="0098440A">
        <w:rPr>
          <w:rFonts w:eastAsia="SimSun"/>
          <w:noProof/>
          <w:lang w:eastAsia="en-US"/>
        </w:rPr>
        <mc:AlternateContent>
          <mc:Choice Requires="wps">
            <w:drawing>
              <wp:anchor distT="4294967295" distB="4294967295" distL="114300" distR="114300" simplePos="0" relativeHeight="251688960" behindDoc="0" locked="0" layoutInCell="1" allowOverlap="1" wp14:anchorId="551FE739" wp14:editId="43F64DF9">
                <wp:simplePos x="0" y="0"/>
                <wp:positionH relativeFrom="column">
                  <wp:posOffset>2628900</wp:posOffset>
                </wp:positionH>
                <wp:positionV relativeFrom="paragraph">
                  <wp:posOffset>106679</wp:posOffset>
                </wp:positionV>
                <wp:extent cx="457200" cy="0"/>
                <wp:effectExtent l="19050" t="19050" r="38100" b="38100"/>
                <wp:wrapNone/>
                <wp:docPr id="211" name="Straight Connector 2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211" o:spid="_x0000_s1026" style="position:absolute;left:0;text-align:left;z-index:2516889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07pt,8.4pt" to="243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" strokeweight=".26mm">
                <v:stroke joinstyle="miter" endcap="square"/>
              </v:line>
            </w:pict>
          </mc:Fallback>
        </mc:AlternateContent>
      </w:r>
      <w:r w:rsidRPr="0098440A">
        <w:rPr>
          <w:rFonts w:eastAsia="SimSun"/>
          <w:noProof/>
          <w:lang w:eastAsia="en-US"/>
        </w:rPr>
        <mc:AlternateContent>
          <mc:Choice Requires="wps">
            <w:drawing>
              <wp:anchor distT="4294967295" distB="4294967295" distL="114300" distR="114300" simplePos="0" relativeHeight="251693056" behindDoc="0" locked="0" layoutInCell="1" allowOverlap="1" wp14:anchorId="5B1A223F" wp14:editId="14A0AE18">
                <wp:simplePos x="0" y="0"/>
                <wp:positionH relativeFrom="column">
                  <wp:posOffset>3086100</wp:posOffset>
                </wp:positionH>
                <wp:positionV relativeFrom="paragraph">
                  <wp:posOffset>106679</wp:posOffset>
                </wp:positionV>
                <wp:extent cx="342900" cy="0"/>
                <wp:effectExtent l="19050" t="19050" r="38100" b="38100"/>
                <wp:wrapNone/>
                <wp:docPr id="212" name="Straight Connector 2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212" o:spid="_x0000_s1026" style="position:absolute;left:0;text-align:left;z-index:2516930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3pt,8.4pt" to="270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" strokeweight=".26mm">
                <v:stroke joinstyle="miter" endcap="square"/>
              </v:line>
            </w:pict>
          </mc:Fallback>
        </mc:AlternateContent>
      </w:r>
    </w:p>
    <w:p w:rsidR="0098440A" w:rsidRPr="0098440A" w:rsidRDefault="0098440A" w:rsidP="0098440A">
      <w:pPr>
        <w:jc w:val="center"/>
        <w:rPr>
          <w:rFonts w:eastAsia="SimSun"/>
          <w:szCs w:val="22"/>
          <w:lang w:eastAsia="zh-CN"/>
        </w:rPr>
      </w:pPr>
      <w:r w:rsidRPr="0098440A">
        <w:rPr>
          <w:rFonts w:eastAsia="SimSun"/>
          <w:noProof/>
          <w:lang w:eastAsia="en-US"/>
        </w:rPr>
        <mc:AlternateContent>
          <mc:Choice Requires="wps">
            <w:drawing>
              <wp:anchor distT="0" distB="0" distL="114935" distR="114935" simplePos="0" relativeHeight="251681792" behindDoc="0" locked="0" layoutInCell="1" allowOverlap="1" wp14:anchorId="3A8AC9AD" wp14:editId="7967CF81">
                <wp:simplePos x="0" y="0"/>
                <wp:positionH relativeFrom="column">
                  <wp:posOffset>3422650</wp:posOffset>
                </wp:positionH>
                <wp:positionV relativeFrom="paragraph">
                  <wp:posOffset>151765</wp:posOffset>
                </wp:positionV>
                <wp:extent cx="2180590" cy="237490"/>
                <wp:effectExtent l="0" t="0" r="10160" b="10160"/>
                <wp:wrapNone/>
                <wp:docPr id="213" name="Text 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0590" cy="237490"/>
                        </a:xfrm>
                        <a:prstGeom prst="rect">
                          <a:avLst/>
                        </a:prstGeom>
                        <a:solidFill>
                          <a:srgbClr val="FFFFFF"/>
                        </a:solidFill>
                        <a:ln w="12700" cmpd="sng">
                          <a:solidFill>
                            <a:srgbClr val="000000"/>
                          </a:solidFill>
                          <a:miter lim="800000"/>
                          <a:headEnd/>
                          <a:tailEnd/>
                        </a:ln>
                      </wps:spPr>
                      <wps:txbx>
                        <w:txbxContent>
                          <w:p w:rsidR="000255BD" w:rsidRDefault="000255BD" w:rsidP="0098440A">
                            <w:pPr>
                              <w:jc w:val="center"/>
                            </w:pPr>
                            <w:r>
                              <w:rPr>
                                <w:rFonts w:ascii="Times New Roman" w:hAnsi="Times New Roman" w:cs="Times New Roman" w:hint="eastAsia"/>
                                <w:sz w:val="18"/>
                                <w:szCs w:val="18"/>
                              </w:rPr>
                              <w:t>形式审查处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3" o:spid="_x0000_s1102" type="#_x0000_t202" style="position:absolute;left:0;text-align:left;margin-left:269.5pt;margin-top:11.95pt;width:171.7pt;height:18.7pt;z-index:25168179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" strokeweight="1pt">
                <v:textbox>
                  <w:txbxContent>
                    <w:p w:rsidR="002C4C33" w:rsidRDefault="002C4C33" w:rsidP="0098440A">
                      <w:pPr>
                        <w:jc w:val="center"/>
                      </w:pPr>
                      <w:r>
                        <w:rPr>
                          <w:rFonts w:ascii="Times New Roman" w:hAnsi="Times New Roman" w:cs="Times New Roman" w:hint="eastAsia"/>
                          <w:sz w:val="18"/>
                          <w:szCs w:val="18"/>
                        </w:rPr>
                        <w:t>形式审查处</w:t>
                      </w:r>
                    </w:p>
                  </w:txbxContent>
                </v:textbox>
              </v:shape>
            </w:pict>
          </mc:Fallback>
        </mc:AlternateContent>
      </w:r>
    </w:p>
    <w:p w:rsidR="0098440A" w:rsidRPr="0098440A" w:rsidRDefault="0098440A" w:rsidP="0098440A">
      <w:pPr>
        <w:jc w:val="center"/>
        <w:rPr>
          <w:rFonts w:eastAsia="SimSun"/>
          <w:szCs w:val="22"/>
          <w:lang w:eastAsia="zh-CN"/>
        </w:rPr>
      </w:pPr>
      <w:r w:rsidRPr="0098440A">
        <w:rPr>
          <w:rFonts w:eastAsia="SimSun"/>
          <w:noProof/>
          <w:lang w:eastAsia="en-US"/>
        </w:rPr>
        <mc:AlternateContent>
          <mc:Choice Requires="wps">
            <w:drawing>
              <wp:anchor distT="0" distB="0" distL="114935" distR="114935" simplePos="0" relativeHeight="251675648" behindDoc="0" locked="0" layoutInCell="1" allowOverlap="1" wp14:anchorId="0F56BB19" wp14:editId="0D546B60">
                <wp:simplePos x="0" y="0"/>
                <wp:positionH relativeFrom="column">
                  <wp:posOffset>793750</wp:posOffset>
                </wp:positionH>
                <wp:positionV relativeFrom="paragraph">
                  <wp:posOffset>126365</wp:posOffset>
                </wp:positionV>
                <wp:extent cx="1723390" cy="237490"/>
                <wp:effectExtent l="0" t="0" r="10160" b="10160"/>
                <wp:wrapNone/>
                <wp:docPr id="214" name="Text 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3390" cy="237490"/>
                        </a:xfrm>
                        <a:prstGeom prst="rect">
                          <a:avLst/>
                        </a:prstGeom>
                        <a:solidFill>
                          <a:srgbClr val="FFFFFF"/>
                        </a:solidFill>
                        <a:ln w="12700" cmpd="sng">
                          <a:solidFill>
                            <a:srgbClr val="000000"/>
                          </a:solidFill>
                          <a:miter lim="800000"/>
                          <a:headEnd/>
                          <a:tailEnd/>
                        </a:ln>
                      </wps:spPr>
                      <wps:txbx>
                        <w:txbxContent>
                          <w:p w:rsidR="000255BD" w:rsidRDefault="000255BD" w:rsidP="0098440A">
                            <w:pPr>
                              <w:jc w:val="center"/>
                            </w:pPr>
                            <w:r>
                              <w:rPr>
                                <w:rFonts w:ascii="Times New Roman" w:hAnsi="Times New Roman" w:cs="Times New Roman" w:hint="eastAsia"/>
                                <w:sz w:val="18"/>
                                <w:szCs w:val="18"/>
                              </w:rPr>
                              <w:t>电子通信科</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4" o:spid="_x0000_s1103" type="#_x0000_t202" style="position:absolute;left:0;text-align:left;margin-left:62.5pt;margin-top:9.95pt;width:135.7pt;height:18.7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" strokeweight="1pt">
                <v:textbox>
                  <w:txbxContent>
                    <w:p w:rsidR="002C4C33" w:rsidRDefault="002C4C33" w:rsidP="0098440A">
                      <w:pPr>
                        <w:jc w:val="center"/>
                      </w:pPr>
                      <w:r>
                        <w:rPr>
                          <w:rFonts w:ascii="Times New Roman" w:hAnsi="Times New Roman" w:cs="Times New Roman" w:hint="eastAsia"/>
                          <w:sz w:val="18"/>
                          <w:szCs w:val="18"/>
                        </w:rPr>
                        <w:t>电子通信科</w:t>
                      </w:r>
                    </w:p>
                  </w:txbxContent>
                </v:textbox>
              </v:shape>
            </w:pict>
          </mc:Fallback>
        </mc:AlternateContent>
      </w:r>
      <w:r w:rsidRPr="0098440A">
        <w:rPr>
          <w:rFonts w:eastAsia="SimSun"/>
          <w:noProof/>
          <w:lang w:eastAsia="en-US"/>
        </w:rPr>
        <mc:AlternateContent>
          <mc:Choice Requires="wps">
            <w:drawing>
              <wp:anchor distT="4294967295" distB="4294967295" distL="114300" distR="114300" simplePos="0" relativeHeight="251695104" behindDoc="0" locked="0" layoutInCell="1" allowOverlap="1" wp14:anchorId="7AA80BAD" wp14:editId="1BD4E8D5">
                <wp:simplePos x="0" y="0"/>
                <wp:positionH relativeFrom="column">
                  <wp:posOffset>3086100</wp:posOffset>
                </wp:positionH>
                <wp:positionV relativeFrom="paragraph">
                  <wp:posOffset>99059</wp:posOffset>
                </wp:positionV>
                <wp:extent cx="342900" cy="0"/>
                <wp:effectExtent l="19050" t="19050" r="38100" b="38100"/>
                <wp:wrapNone/>
                <wp:docPr id="215" name="Straight Connector 2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215" o:spid="_x0000_s1026" style="position:absolute;left:0;text-align:left;z-index:2516951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3pt,7.8pt" to="270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" strokeweight=".26mm">
                <v:stroke joinstyle="miter" endcap="square"/>
              </v:line>
            </w:pict>
          </mc:Fallback>
        </mc:AlternateContent>
      </w:r>
      <w:r w:rsidRPr="0098440A">
        <w:rPr>
          <w:rFonts w:eastAsia="SimSun"/>
          <w:noProof/>
          <w:lang w:eastAsia="en-US"/>
        </w:rPr>
        <mc:AlternateContent>
          <mc:Choice Requires="wps">
            <w:drawing>
              <wp:anchor distT="0" distB="0" distL="114299" distR="114299" simplePos="0" relativeHeight="251699200" behindDoc="0" locked="0" layoutInCell="1" allowOverlap="1" wp14:anchorId="51F4E5F4" wp14:editId="3B26B2C8">
                <wp:simplePos x="0" y="0"/>
                <wp:positionH relativeFrom="column">
                  <wp:posOffset>1485899</wp:posOffset>
                </wp:positionH>
                <wp:positionV relativeFrom="paragraph">
                  <wp:posOffset>18415</wp:posOffset>
                </wp:positionV>
                <wp:extent cx="0" cy="114300"/>
                <wp:effectExtent l="19050" t="19050" r="38100" b="38100"/>
                <wp:wrapNone/>
                <wp:docPr id="216" name="Straight Connector 2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1430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216" o:spid="_x0000_s1026" style="position:absolute;left:0;text-align:left;flip:y;z-index:2516992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7pt,1.45pt" to="117pt,1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" strokeweight=".26mm">
                <v:stroke joinstyle="miter" endcap="square"/>
              </v:line>
            </w:pict>
          </mc:Fallback>
        </mc:AlternateContent>
      </w:r>
    </w:p>
    <w:p w:rsidR="0098440A" w:rsidRPr="0098440A" w:rsidRDefault="0098440A" w:rsidP="0098440A">
      <w:pPr>
        <w:jc w:val="center"/>
        <w:rPr>
          <w:rFonts w:eastAsia="SimSun"/>
          <w:szCs w:val="22"/>
          <w:lang w:eastAsia="zh-CN"/>
        </w:rPr>
      </w:pPr>
      <w:r w:rsidRPr="0098440A">
        <w:rPr>
          <w:rFonts w:eastAsia="SimSun"/>
          <w:noProof/>
          <w:lang w:eastAsia="en-US"/>
        </w:rPr>
        <mc:AlternateContent>
          <mc:Choice Requires="wps">
            <w:drawing>
              <wp:anchor distT="0" distB="0" distL="114935" distR="114935" simplePos="0" relativeHeight="251682816" behindDoc="0" locked="0" layoutInCell="1" allowOverlap="1" wp14:anchorId="35AD5EE0" wp14:editId="571D81C7">
                <wp:simplePos x="0" y="0"/>
                <wp:positionH relativeFrom="column">
                  <wp:posOffset>3422650</wp:posOffset>
                </wp:positionH>
                <wp:positionV relativeFrom="paragraph">
                  <wp:posOffset>146685</wp:posOffset>
                </wp:positionV>
                <wp:extent cx="2180590" cy="351790"/>
                <wp:effectExtent l="0" t="0" r="10160" b="10160"/>
                <wp:wrapNone/>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0590" cy="351790"/>
                        </a:xfrm>
                        <a:prstGeom prst="rect">
                          <a:avLst/>
                        </a:prstGeom>
                        <a:solidFill>
                          <a:srgbClr val="FFFFFF"/>
                        </a:solidFill>
                        <a:ln w="12700" cmpd="sng">
                          <a:solidFill>
                            <a:srgbClr val="000000"/>
                          </a:solidFill>
                          <a:miter lim="800000"/>
                          <a:headEnd/>
                          <a:tailEnd/>
                        </a:ln>
                      </wps:spPr>
                      <wps:txbx>
                        <w:txbxContent>
                          <w:p w:rsidR="000255BD" w:rsidRDefault="000255BD" w:rsidP="0098440A">
                            <w:pPr>
                              <w:jc w:val="center"/>
                            </w:pPr>
                            <w:r>
                              <w:rPr>
                                <w:rFonts w:ascii="Times New Roman" w:hAnsi="Times New Roman" w:cs="Times New Roman" w:hint="eastAsia"/>
                                <w:sz w:val="18"/>
                                <w:szCs w:val="18"/>
                              </w:rPr>
                              <w:t>申请日确定处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7" o:spid="_x0000_s1104" type="#_x0000_t202" style="position:absolute;left:0;text-align:left;margin-left:269.5pt;margin-top:11.55pt;width:171.7pt;height:27.7pt;z-index:25168281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" strokeweight="1pt">
                <v:textbox>
                  <w:txbxContent>
                    <w:p w:rsidR="002C4C33" w:rsidRDefault="002C4C33" w:rsidP="0098440A">
                      <w:pPr>
                        <w:jc w:val="center"/>
                      </w:pPr>
                      <w:r>
                        <w:rPr>
                          <w:rFonts w:ascii="Times New Roman" w:hAnsi="Times New Roman" w:cs="Times New Roman" w:hint="eastAsia"/>
                          <w:sz w:val="18"/>
                          <w:szCs w:val="18"/>
                        </w:rPr>
                        <w:t>申请日确定处</w:t>
                      </w:r>
                    </w:p>
                  </w:txbxContent>
                </v:textbox>
              </v:shape>
            </w:pict>
          </mc:Fallback>
        </mc:AlternateContent>
      </w:r>
    </w:p>
    <w:p w:rsidR="0098440A" w:rsidRPr="0098440A" w:rsidRDefault="0098440A" w:rsidP="0098440A">
      <w:pPr>
        <w:jc w:val="center"/>
        <w:rPr>
          <w:rFonts w:eastAsia="SimSun"/>
          <w:szCs w:val="22"/>
          <w:lang w:eastAsia="zh-CN"/>
        </w:rPr>
      </w:pPr>
      <w:r w:rsidRPr="0098440A">
        <w:rPr>
          <w:rFonts w:eastAsia="SimSun"/>
          <w:noProof/>
          <w:lang w:eastAsia="en-US"/>
        </w:rPr>
        <mc:AlternateContent>
          <mc:Choice Requires="wps">
            <w:drawing>
              <wp:anchor distT="0" distB="0" distL="114935" distR="114935" simplePos="0" relativeHeight="251676672" behindDoc="0" locked="0" layoutInCell="1" allowOverlap="1" wp14:anchorId="39D7AF96" wp14:editId="2277F233">
                <wp:simplePos x="0" y="0"/>
                <wp:positionH relativeFrom="column">
                  <wp:posOffset>450850</wp:posOffset>
                </wp:positionH>
                <wp:positionV relativeFrom="paragraph">
                  <wp:posOffset>119380</wp:posOffset>
                </wp:positionV>
                <wp:extent cx="2180590" cy="237490"/>
                <wp:effectExtent l="0" t="0" r="10160" b="10160"/>
                <wp:wrapNone/>
                <wp:docPr id="218" name="Text 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0590" cy="237490"/>
                        </a:xfrm>
                        <a:prstGeom prst="rect">
                          <a:avLst/>
                        </a:prstGeom>
                        <a:solidFill>
                          <a:srgbClr val="FFFFFF"/>
                        </a:solidFill>
                        <a:ln w="12700" cmpd="sng">
                          <a:solidFill>
                            <a:srgbClr val="000000"/>
                          </a:solidFill>
                          <a:miter lim="800000"/>
                          <a:headEnd/>
                          <a:tailEnd/>
                        </a:ln>
                      </wps:spPr>
                      <wps:txbx>
                        <w:txbxContent>
                          <w:p w:rsidR="000255BD" w:rsidRDefault="000255BD" w:rsidP="0098440A">
                            <w:pPr>
                              <w:jc w:val="center"/>
                            </w:pPr>
                            <w:r>
                              <w:rPr>
                                <w:rFonts w:ascii="Times New Roman" w:hAnsi="Times New Roman" w:cs="Times New Roman" w:hint="eastAsia"/>
                                <w:sz w:val="18"/>
                                <w:szCs w:val="18"/>
                              </w:rPr>
                              <w:t>建筑和矿业处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8" o:spid="_x0000_s1105" type="#_x0000_t202" style="position:absolute;left:0;text-align:left;margin-left:35.5pt;margin-top:9.4pt;width:171.7pt;height:18.7pt;z-index:25167667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" strokeweight="1pt">
                <v:textbox>
                  <w:txbxContent>
                    <w:p w:rsidR="002C4C33" w:rsidRDefault="002C4C33" w:rsidP="0098440A">
                      <w:pPr>
                        <w:jc w:val="center"/>
                      </w:pPr>
                      <w:r>
                        <w:rPr>
                          <w:rFonts w:ascii="Times New Roman" w:hAnsi="Times New Roman" w:cs="Times New Roman" w:hint="eastAsia"/>
                          <w:sz w:val="18"/>
                          <w:szCs w:val="18"/>
                        </w:rPr>
                        <w:t>建筑和矿业处</w:t>
                      </w:r>
                    </w:p>
                  </w:txbxContent>
                </v:textbox>
              </v:shape>
            </w:pict>
          </mc:Fallback>
        </mc:AlternateContent>
      </w:r>
      <w:r w:rsidRPr="0098440A">
        <w:rPr>
          <w:rFonts w:eastAsia="SimSun"/>
          <w:noProof/>
          <w:lang w:eastAsia="en-US"/>
        </w:rPr>
        <mc:AlternateContent>
          <mc:Choice Requires="wps">
            <w:drawing>
              <wp:anchor distT="4294967295" distB="4294967295" distL="114300" distR="114300" simplePos="0" relativeHeight="251696128" behindDoc="0" locked="0" layoutInCell="1" allowOverlap="1" wp14:anchorId="6E9346CC" wp14:editId="230FE9C3">
                <wp:simplePos x="0" y="0"/>
                <wp:positionH relativeFrom="column">
                  <wp:posOffset>3086100</wp:posOffset>
                </wp:positionH>
                <wp:positionV relativeFrom="paragraph">
                  <wp:posOffset>92074</wp:posOffset>
                </wp:positionV>
                <wp:extent cx="342900" cy="0"/>
                <wp:effectExtent l="19050" t="19050" r="38100" b="38100"/>
                <wp:wrapNone/>
                <wp:docPr id="219" name="Straight Connector 2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219" o:spid="_x0000_s1026" style="position:absolute;left:0;text-align:left;z-index:2516961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3pt,7.25pt" to="270pt,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" strokeweight=".26mm">
                <v:stroke joinstyle="miter" endcap="square"/>
              </v:line>
            </w:pict>
          </mc:Fallback>
        </mc:AlternateContent>
      </w:r>
    </w:p>
    <w:p w:rsidR="0098440A" w:rsidRPr="0098440A" w:rsidRDefault="0098440A" w:rsidP="0098440A">
      <w:pPr>
        <w:jc w:val="center"/>
        <w:rPr>
          <w:rFonts w:eastAsia="SimSun"/>
          <w:szCs w:val="22"/>
          <w:lang w:eastAsia="zh-CN"/>
        </w:rPr>
      </w:pPr>
      <w:r w:rsidRPr="0098440A">
        <w:rPr>
          <w:rFonts w:eastAsia="SimSun"/>
          <w:noProof/>
          <w:lang w:eastAsia="en-US"/>
        </w:rPr>
        <mc:AlternateContent>
          <mc:Choice Requires="wps">
            <w:drawing>
              <wp:anchor distT="4294967295" distB="4294967295" distL="114300" distR="114300" simplePos="0" relativeHeight="251687936" behindDoc="0" locked="0" layoutInCell="1" allowOverlap="1" wp14:anchorId="50855A99" wp14:editId="26F17022">
                <wp:simplePos x="0" y="0"/>
                <wp:positionH relativeFrom="column">
                  <wp:posOffset>2628900</wp:posOffset>
                </wp:positionH>
                <wp:positionV relativeFrom="paragraph">
                  <wp:posOffset>64769</wp:posOffset>
                </wp:positionV>
                <wp:extent cx="457200" cy="0"/>
                <wp:effectExtent l="19050" t="19050" r="38100" b="38100"/>
                <wp:wrapNone/>
                <wp:docPr id="220" name="Straight Connector 2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220" o:spid="_x0000_s1026" style="position:absolute;left:0;text-align:left;z-index:2516879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07pt,5.1pt" to="243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" strokeweight=".26mm">
                <v:stroke joinstyle="miter" endcap="square"/>
              </v:line>
            </w:pict>
          </mc:Fallback>
        </mc:AlternateContent>
      </w:r>
    </w:p>
    <w:p w:rsidR="0098440A" w:rsidRPr="0098440A" w:rsidRDefault="0098440A" w:rsidP="0098440A">
      <w:pPr>
        <w:jc w:val="center"/>
        <w:rPr>
          <w:rFonts w:eastAsia="SimSun"/>
          <w:szCs w:val="22"/>
          <w:lang w:eastAsia="zh-CN"/>
        </w:rPr>
      </w:pPr>
      <w:r w:rsidRPr="0098440A">
        <w:rPr>
          <w:rFonts w:eastAsia="SimSun"/>
          <w:noProof/>
          <w:lang w:eastAsia="en-US"/>
        </w:rPr>
        <mc:AlternateContent>
          <mc:Choice Requires="wps">
            <w:drawing>
              <wp:anchor distT="0" distB="0" distL="114935" distR="114935" simplePos="0" relativeHeight="251677696" behindDoc="0" locked="0" layoutInCell="1" allowOverlap="1" wp14:anchorId="331E90A4" wp14:editId="369FB4CD">
                <wp:simplePos x="0" y="0"/>
                <wp:positionH relativeFrom="column">
                  <wp:posOffset>450850</wp:posOffset>
                </wp:positionH>
                <wp:positionV relativeFrom="paragraph">
                  <wp:posOffset>111760</wp:posOffset>
                </wp:positionV>
                <wp:extent cx="2180590" cy="351790"/>
                <wp:effectExtent l="0" t="0" r="10160" b="10160"/>
                <wp:wrapNone/>
                <wp:docPr id="221"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0590" cy="351790"/>
                        </a:xfrm>
                        <a:prstGeom prst="rect">
                          <a:avLst/>
                        </a:prstGeom>
                        <a:solidFill>
                          <a:srgbClr val="FFFFFF"/>
                        </a:solidFill>
                        <a:ln w="12700" cmpd="sng">
                          <a:solidFill>
                            <a:srgbClr val="000000"/>
                          </a:solidFill>
                          <a:miter lim="800000"/>
                          <a:headEnd/>
                          <a:tailEnd/>
                        </a:ln>
                      </wps:spPr>
                      <wps:txbx>
                        <w:txbxContent>
                          <w:p w:rsidR="000255BD" w:rsidRDefault="000255BD" w:rsidP="0098440A">
                            <w:pPr>
                              <w:jc w:val="center"/>
                            </w:pPr>
                            <w:r>
                              <w:rPr>
                                <w:rFonts w:ascii="Times New Roman" w:hAnsi="Times New Roman" w:cs="Times New Roman" w:hint="eastAsia"/>
                                <w:sz w:val="18"/>
                                <w:szCs w:val="18"/>
                              </w:rPr>
                              <w:t>光与印刷产业处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1" o:spid="_x0000_s1106" type="#_x0000_t202" style="position:absolute;left:0;text-align:left;margin-left:35.5pt;margin-top:8.8pt;width:171.7pt;height:27.7pt;z-index:25167769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" strokeweight="1pt">
                <v:textbox>
                  <w:txbxContent>
                    <w:p w:rsidR="002C4C33" w:rsidRDefault="002C4C33" w:rsidP="0098440A">
                      <w:pPr>
                        <w:jc w:val="center"/>
                      </w:pPr>
                      <w:r>
                        <w:rPr>
                          <w:rFonts w:ascii="Times New Roman" w:hAnsi="Times New Roman" w:cs="Times New Roman" w:hint="eastAsia"/>
                          <w:sz w:val="18"/>
                          <w:szCs w:val="18"/>
                        </w:rPr>
                        <w:t>光与印刷产业处</w:t>
                      </w:r>
                    </w:p>
                  </w:txbxContent>
                </v:textbox>
              </v:shape>
            </w:pict>
          </mc:Fallback>
        </mc:AlternateContent>
      </w:r>
      <w:r w:rsidRPr="0098440A">
        <w:rPr>
          <w:rFonts w:eastAsia="SimSun"/>
          <w:noProof/>
          <w:lang w:eastAsia="en-US"/>
        </w:rPr>
        <mc:AlternateContent>
          <mc:Choice Requires="wps">
            <w:drawing>
              <wp:anchor distT="0" distB="0" distL="114935" distR="114935" simplePos="0" relativeHeight="251683840" behindDoc="0" locked="0" layoutInCell="1" allowOverlap="1" wp14:anchorId="27E7F26B" wp14:editId="084BB377">
                <wp:simplePos x="0" y="0"/>
                <wp:positionH relativeFrom="column">
                  <wp:posOffset>3422650</wp:posOffset>
                </wp:positionH>
                <wp:positionV relativeFrom="paragraph">
                  <wp:posOffset>76200</wp:posOffset>
                </wp:positionV>
                <wp:extent cx="2180590" cy="237490"/>
                <wp:effectExtent l="0" t="0" r="10160" b="10160"/>
                <wp:wrapNone/>
                <wp:docPr id="222" name="Text Box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0590" cy="237490"/>
                        </a:xfrm>
                        <a:prstGeom prst="rect">
                          <a:avLst/>
                        </a:prstGeom>
                        <a:solidFill>
                          <a:srgbClr val="FFFFFF"/>
                        </a:solidFill>
                        <a:ln w="12700" cmpd="sng">
                          <a:solidFill>
                            <a:srgbClr val="000000"/>
                          </a:solidFill>
                          <a:miter lim="800000"/>
                          <a:headEnd/>
                          <a:tailEnd/>
                        </a:ln>
                      </wps:spPr>
                      <wps:txbx>
                        <w:txbxContent>
                          <w:p w:rsidR="000255BD" w:rsidRDefault="000255BD" w:rsidP="0098440A">
                            <w:pPr>
                              <w:jc w:val="center"/>
                            </w:pPr>
                            <w:r>
                              <w:rPr>
                                <w:rFonts w:ascii="Times New Roman" w:hAnsi="Times New Roman" w:cs="Times New Roman" w:hint="eastAsia"/>
                                <w:sz w:val="18"/>
                                <w:szCs w:val="18"/>
                              </w:rPr>
                              <w:t>专利检索处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2" o:spid="_x0000_s1107" type="#_x0000_t202" style="position:absolute;left:0;text-align:left;margin-left:269.5pt;margin-top:6pt;width:171.7pt;height:18.7pt;z-index:25168384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" strokeweight="1pt">
                <v:textbox>
                  <w:txbxContent>
                    <w:p w:rsidR="002C4C33" w:rsidRDefault="002C4C33" w:rsidP="0098440A">
                      <w:pPr>
                        <w:jc w:val="center"/>
                      </w:pPr>
                      <w:r>
                        <w:rPr>
                          <w:rFonts w:ascii="Times New Roman" w:hAnsi="Times New Roman" w:cs="Times New Roman" w:hint="eastAsia"/>
                          <w:sz w:val="18"/>
                          <w:szCs w:val="18"/>
                        </w:rPr>
                        <w:t>专利检索处</w:t>
                      </w:r>
                    </w:p>
                  </w:txbxContent>
                </v:textbox>
              </v:shape>
            </w:pict>
          </mc:Fallback>
        </mc:AlternateContent>
      </w:r>
    </w:p>
    <w:p w:rsidR="0098440A" w:rsidRPr="0098440A" w:rsidRDefault="0098440A" w:rsidP="0098440A">
      <w:pPr>
        <w:jc w:val="center"/>
        <w:rPr>
          <w:rFonts w:eastAsia="SimSun"/>
          <w:szCs w:val="22"/>
          <w:lang w:eastAsia="zh-CN"/>
        </w:rPr>
      </w:pPr>
      <w:r w:rsidRPr="0098440A">
        <w:rPr>
          <w:rFonts w:eastAsia="SimSun"/>
          <w:noProof/>
          <w:lang w:eastAsia="en-US"/>
        </w:rPr>
        <mc:AlternateContent>
          <mc:Choice Requires="wps">
            <w:drawing>
              <wp:anchor distT="4294967295" distB="4294967295" distL="114300" distR="114300" simplePos="0" relativeHeight="251686912" behindDoc="0" locked="0" layoutInCell="1" allowOverlap="1" wp14:anchorId="6E93409E" wp14:editId="2222D6D3">
                <wp:simplePos x="0" y="0"/>
                <wp:positionH relativeFrom="column">
                  <wp:posOffset>2628900</wp:posOffset>
                </wp:positionH>
                <wp:positionV relativeFrom="paragraph">
                  <wp:posOffset>57149</wp:posOffset>
                </wp:positionV>
                <wp:extent cx="457200" cy="0"/>
                <wp:effectExtent l="19050" t="19050" r="38100" b="38100"/>
                <wp:wrapNone/>
                <wp:docPr id="223" name="Straight Connector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223" o:spid="_x0000_s1026" style="position:absolute;left:0;text-align:left;z-index:2516869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07pt,4.5pt" to="243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" strokeweight=".26mm">
                <v:stroke joinstyle="miter" endcap="square"/>
              </v:line>
            </w:pict>
          </mc:Fallback>
        </mc:AlternateContent>
      </w:r>
      <w:r w:rsidRPr="0098440A">
        <w:rPr>
          <w:rFonts w:eastAsia="SimSun"/>
          <w:noProof/>
          <w:lang w:eastAsia="en-US"/>
        </w:rPr>
        <mc:AlternateContent>
          <mc:Choice Requires="wps">
            <w:drawing>
              <wp:anchor distT="4294967295" distB="4294967295" distL="114300" distR="114300" simplePos="0" relativeHeight="251698176" behindDoc="0" locked="0" layoutInCell="1" allowOverlap="1" wp14:anchorId="2D982602" wp14:editId="40F6EDE6">
                <wp:simplePos x="0" y="0"/>
                <wp:positionH relativeFrom="column">
                  <wp:posOffset>3086100</wp:posOffset>
                </wp:positionH>
                <wp:positionV relativeFrom="paragraph">
                  <wp:posOffset>57149</wp:posOffset>
                </wp:positionV>
                <wp:extent cx="342900" cy="0"/>
                <wp:effectExtent l="19050" t="19050" r="38100" b="38100"/>
                <wp:wrapNone/>
                <wp:docPr id="224" name="Straight Connector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224" o:spid="_x0000_s1026" style="position:absolute;left:0;text-align:left;z-index:2516981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3pt,4.5pt" to="270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" strokeweight=".26mm">
                <v:stroke joinstyle="miter" endcap="square"/>
              </v:line>
            </w:pict>
          </mc:Fallback>
        </mc:AlternateContent>
      </w:r>
    </w:p>
    <w:p w:rsidR="0098440A" w:rsidRPr="0098440A" w:rsidRDefault="0098440A" w:rsidP="0098440A">
      <w:pPr>
        <w:rPr>
          <w:rFonts w:eastAsia="SimSun"/>
          <w:szCs w:val="22"/>
          <w:lang w:eastAsia="zh-CN"/>
        </w:rPr>
      </w:pPr>
    </w:p>
    <w:p w:rsidR="0098440A" w:rsidRPr="0098440A" w:rsidRDefault="0098440A" w:rsidP="0098440A">
      <w:pPr>
        <w:jc w:val="center"/>
        <w:rPr>
          <w:rFonts w:eastAsia="SimSun"/>
          <w:szCs w:val="22"/>
          <w:lang w:eastAsia="zh-CN"/>
        </w:rPr>
      </w:pPr>
    </w:p>
    <w:p w:rsidR="0098440A" w:rsidRPr="0098440A" w:rsidRDefault="0098440A" w:rsidP="0098440A">
      <w:pPr>
        <w:keepNext/>
        <w:keepLines/>
        <w:pBdr>
          <w:top w:val="single" w:sz="4" w:space="1" w:color="000000"/>
          <w:left w:val="single" w:sz="4" w:space="4" w:color="000000"/>
          <w:bottom w:val="single" w:sz="4" w:space="1" w:color="000000"/>
          <w:right w:val="single" w:sz="4" w:space="4" w:color="000000"/>
        </w:pBdr>
        <w:shd w:val="clear" w:color="auto" w:fill="FFFF99"/>
        <w:tabs>
          <w:tab w:val="left" w:pos="709"/>
        </w:tabs>
        <w:spacing w:afterLines="50" w:after="120" w:line="340" w:lineRule="atLeast"/>
        <w:jc w:val="both"/>
        <w:rPr>
          <w:rFonts w:ascii="KaiTi" w:eastAsia="KaiTi" w:hAnsi="KaiTi"/>
          <w:i/>
          <w:iCs/>
          <w:sz w:val="21"/>
          <w:szCs w:val="22"/>
          <w:lang w:eastAsia="zh-CN"/>
        </w:rPr>
      </w:pPr>
      <w:r w:rsidRPr="0098440A">
        <w:rPr>
          <w:rFonts w:ascii="KaiTi" w:eastAsia="KaiTi" w:hAnsi="KaiTi"/>
          <w:i/>
          <w:iCs/>
          <w:noProof/>
          <w:sz w:val="21"/>
          <w:szCs w:val="22"/>
          <w:lang w:eastAsia="en-US"/>
        </w:rPr>
        <mc:AlternateContent>
          <mc:Choice Requires="wps">
            <w:drawing>
              <wp:anchor distT="0" distB="0" distL="114299" distR="114299" simplePos="0" relativeHeight="251661312" behindDoc="0" locked="0" layoutInCell="1" allowOverlap="1" wp14:anchorId="2B0D703D" wp14:editId="3D979892">
                <wp:simplePos x="0" y="0"/>
                <wp:positionH relativeFrom="column">
                  <wp:posOffset>8229599</wp:posOffset>
                </wp:positionH>
                <wp:positionV relativeFrom="paragraph">
                  <wp:posOffset>30480</wp:posOffset>
                </wp:positionV>
                <wp:extent cx="0" cy="457200"/>
                <wp:effectExtent l="19050" t="19050" r="38100" b="38100"/>
                <wp:wrapNone/>
                <wp:docPr id="225" name="Straight Connector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225" o:spid="_x0000_s1026" style="position:absolute;left:0;text-align:left;z-index:2516613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9in,2.4pt" to="9in,3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" strokeweight=".26mm">
                <v:stroke joinstyle="miter" endcap="square"/>
              </v:line>
            </w:pict>
          </mc:Fallback>
        </mc:AlternateContent>
      </w:r>
      <w:r w:rsidRPr="0098440A">
        <w:rPr>
          <w:rFonts w:ascii="KaiTi" w:eastAsia="KaiTi" w:hAnsi="KaiTi"/>
          <w:i/>
          <w:iCs/>
          <w:sz w:val="21"/>
          <w:szCs w:val="22"/>
          <w:lang w:eastAsia="zh-CN"/>
        </w:rPr>
        <w:t>21.05</w:t>
      </w:r>
      <w:r w:rsidRPr="0098440A">
        <w:rPr>
          <w:rFonts w:ascii="KaiTi" w:eastAsia="KaiTi" w:hAnsi="KaiTi" w:hint="eastAsia"/>
          <w:i/>
          <w:iCs/>
          <w:sz w:val="21"/>
          <w:szCs w:val="22"/>
          <w:lang w:eastAsia="zh-CN"/>
        </w:rPr>
        <w:tab/>
        <w:t>(如通过表格的方式)表明主管局的QMS与《国际检索和初步审查指南》第21章规定的要求相符的范围。</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uppressAutoHyphens/>
        <w:spacing w:afterLines="50" w:after="120" w:line="340" w:lineRule="atLeast"/>
        <w:jc w:val="both"/>
        <w:rPr>
          <w:rFonts w:ascii="KaiTi" w:eastAsia="KaiTi" w:hAnsi="KaiTi"/>
          <w:i/>
          <w:iCs/>
          <w:color w:val="000000"/>
          <w:sz w:val="21"/>
          <w:szCs w:val="22"/>
          <w:lang w:eastAsia="zh-CN"/>
        </w:rPr>
      </w:pPr>
      <w:r w:rsidRPr="0098440A">
        <w:rPr>
          <w:rFonts w:ascii="KaiTi" w:eastAsia="KaiTi" w:hAnsi="KaiTi" w:hint="eastAsia"/>
          <w:i/>
          <w:iCs/>
          <w:color w:val="000000"/>
          <w:sz w:val="21"/>
          <w:szCs w:val="22"/>
          <w:lang w:eastAsia="zh-CN"/>
        </w:rPr>
        <w:t>或者表明主管局尚未符合这些要求。</w:t>
      </w:r>
    </w:p>
    <w:p w:rsidR="0098440A" w:rsidRPr="0098440A" w:rsidRDefault="0098440A" w:rsidP="0098440A">
      <w:pPr>
        <w:rPr>
          <w:rFonts w:eastAsia="SimSun"/>
          <w:szCs w:val="22"/>
          <w:lang w:eastAsia="zh-CN"/>
        </w:rPr>
      </w:pPr>
      <w:r w:rsidRPr="0098440A">
        <w:rPr>
          <w:rFonts w:eastAsia="SimSun"/>
          <w:noProof/>
          <w:lang w:eastAsia="en-US"/>
        </w:rPr>
        <mc:AlternateContent>
          <mc:Choice Requires="wps">
            <w:drawing>
              <wp:anchor distT="0" distB="0" distL="114299" distR="114299" simplePos="0" relativeHeight="251700224" behindDoc="0" locked="0" layoutInCell="1" allowOverlap="1" wp14:anchorId="44D207AF" wp14:editId="487DA109">
                <wp:simplePos x="0" y="0"/>
                <wp:positionH relativeFrom="column">
                  <wp:posOffset>8229599</wp:posOffset>
                </wp:positionH>
                <wp:positionV relativeFrom="paragraph">
                  <wp:posOffset>30480</wp:posOffset>
                </wp:positionV>
                <wp:extent cx="0" cy="457200"/>
                <wp:effectExtent l="19050" t="19050" r="38100" b="38100"/>
                <wp:wrapNone/>
                <wp:docPr id="226" name="Straight Connector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226" o:spid="_x0000_s1026" style="position:absolute;left:0;text-align:left;z-index:2517002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9in,2.4pt" to="9in,3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" strokeweight=".26mm">
                <v:stroke joinstyle="miter" endcap="square"/>
              </v:line>
            </w:pict>
          </mc:Fallback>
        </mc:AlternateContent>
      </w:r>
    </w:p>
    <w:tbl>
      <w:tblPr>
        <w:tblW w:w="0" w:type="auto"/>
        <w:tblInd w:w="-30" w:type="dxa"/>
        <w:tblLayout w:type="fixed"/>
        <w:tblCellMar>
          <w:top w:w="57" w:type="dxa"/>
        </w:tblCellMar>
        <w:tblLook w:val="0000" w:firstRow="0" w:lastRow="0" w:firstColumn="0" w:lastColumn="0" w:noHBand="0" w:noVBand="0"/>
      </w:tblPr>
      <w:tblGrid>
        <w:gridCol w:w="817"/>
        <w:gridCol w:w="551"/>
        <w:gridCol w:w="6120"/>
        <w:gridCol w:w="900"/>
        <w:gridCol w:w="720"/>
        <w:gridCol w:w="780"/>
      </w:tblGrid>
      <w:tr w:rsidR="0098440A" w:rsidRPr="0098440A" w:rsidTr="0098440A">
        <w:trPr>
          <w:cantSplit/>
          <w:tblHeader/>
        </w:trPr>
        <w:tc>
          <w:tcPr>
            <w:tcW w:w="7488" w:type="dxa"/>
            <w:gridSpan w:val="3"/>
            <w:vMerge w:val="restart"/>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center"/>
              <w:rPr>
                <w:rFonts w:ascii="SimSun" w:eastAsia="SimSun"/>
                <w:sz w:val="21"/>
                <w:szCs w:val="22"/>
                <w:lang w:eastAsia="zh-CN"/>
              </w:rPr>
            </w:pPr>
            <w:r w:rsidRPr="0098440A">
              <w:rPr>
                <w:rFonts w:ascii="SimSun" w:eastAsia="SimSun" w:hint="eastAsia"/>
                <w:sz w:val="21"/>
                <w:szCs w:val="22"/>
                <w:lang w:eastAsia="zh-CN"/>
              </w:rPr>
              <w:t>第21章的要求</w:t>
            </w:r>
          </w:p>
        </w:tc>
        <w:tc>
          <w:tcPr>
            <w:tcW w:w="2400" w:type="dxa"/>
            <w:gridSpan w:val="3"/>
            <w:tcBorders>
              <w:top w:val="single" w:sz="4" w:space="0" w:color="000000"/>
              <w:left w:val="single" w:sz="4" w:space="0" w:color="000000"/>
              <w:bottom w:val="single" w:sz="4" w:space="0" w:color="000000"/>
              <w:right w:val="single" w:sz="4" w:space="0" w:color="000000"/>
            </w:tcBorders>
            <w:vAlign w:val="center"/>
          </w:tcPr>
          <w:p w:rsidR="0098440A" w:rsidRPr="0098440A" w:rsidRDefault="0098440A" w:rsidP="0098440A">
            <w:pPr>
              <w:spacing w:line="340" w:lineRule="atLeast"/>
              <w:jc w:val="center"/>
              <w:rPr>
                <w:rFonts w:ascii="SimSun" w:eastAsia="SimSun"/>
                <w:sz w:val="21"/>
                <w:szCs w:val="22"/>
                <w:lang w:eastAsia="zh-CN"/>
              </w:rPr>
            </w:pPr>
            <w:r w:rsidRPr="0098440A">
              <w:rPr>
                <w:rFonts w:ascii="SimSun" w:eastAsia="SimSun" w:hint="eastAsia"/>
                <w:sz w:val="21"/>
                <w:szCs w:val="22"/>
                <w:lang w:eastAsia="zh-CN"/>
              </w:rPr>
              <w:t>相符的范围</w:t>
            </w:r>
          </w:p>
        </w:tc>
      </w:tr>
      <w:tr w:rsidR="0098440A" w:rsidRPr="0098440A" w:rsidTr="0098440A">
        <w:trPr>
          <w:cantSplit/>
          <w:tblHeader/>
        </w:trPr>
        <w:tc>
          <w:tcPr>
            <w:tcW w:w="7488" w:type="dxa"/>
            <w:gridSpan w:val="3"/>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center"/>
              <w:rPr>
                <w:rFonts w:ascii="SimSun" w:eastAsia="SimSun"/>
                <w:sz w:val="21"/>
                <w:szCs w:val="22"/>
                <w:lang w:eastAsia="zh-CN"/>
              </w:rPr>
            </w:pPr>
          </w:p>
        </w:tc>
        <w:tc>
          <w:tcPr>
            <w:tcW w:w="90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center"/>
              <w:rPr>
                <w:rFonts w:ascii="SimSun" w:eastAsia="SimSun"/>
                <w:sz w:val="21"/>
                <w:szCs w:val="22"/>
                <w:lang w:eastAsia="zh-CN"/>
              </w:rPr>
            </w:pPr>
            <w:r w:rsidRPr="0098440A">
              <w:rPr>
                <w:rFonts w:ascii="SimSun" w:eastAsia="SimSun" w:hint="eastAsia"/>
                <w:sz w:val="21"/>
                <w:szCs w:val="22"/>
                <w:lang w:eastAsia="zh-CN"/>
              </w:rPr>
              <w:t>完全</w:t>
            </w:r>
          </w:p>
        </w:tc>
        <w:tc>
          <w:tcPr>
            <w:tcW w:w="72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center"/>
              <w:rPr>
                <w:rFonts w:ascii="SimSun" w:eastAsia="SimSun"/>
                <w:sz w:val="21"/>
                <w:szCs w:val="22"/>
                <w:lang w:eastAsia="zh-CN"/>
              </w:rPr>
            </w:pPr>
            <w:r w:rsidRPr="0098440A">
              <w:rPr>
                <w:rFonts w:ascii="SimSun" w:eastAsia="SimSun" w:hint="eastAsia"/>
                <w:sz w:val="21"/>
                <w:szCs w:val="22"/>
                <w:lang w:eastAsia="zh-CN"/>
              </w:rPr>
              <w:t>部分</w:t>
            </w:r>
          </w:p>
        </w:tc>
        <w:tc>
          <w:tcPr>
            <w:tcW w:w="780" w:type="dxa"/>
            <w:tcBorders>
              <w:top w:val="single" w:sz="4" w:space="0" w:color="000000"/>
              <w:left w:val="single" w:sz="4" w:space="0" w:color="000000"/>
              <w:bottom w:val="single" w:sz="4" w:space="0" w:color="000000"/>
              <w:right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center"/>
              <w:rPr>
                <w:rFonts w:ascii="SimSun" w:eastAsia="SimSun"/>
                <w:spacing w:val="-8"/>
                <w:sz w:val="21"/>
                <w:szCs w:val="22"/>
                <w:lang w:eastAsia="zh-CN"/>
              </w:rPr>
            </w:pPr>
            <w:r w:rsidRPr="0098440A">
              <w:rPr>
                <w:rFonts w:ascii="SimSun" w:eastAsia="SimSun" w:hint="eastAsia"/>
                <w:spacing w:val="-8"/>
                <w:sz w:val="21"/>
                <w:szCs w:val="22"/>
                <w:lang w:eastAsia="zh-CN"/>
              </w:rPr>
              <w:t>不</w:t>
            </w:r>
            <w:r w:rsidRPr="0098440A">
              <w:rPr>
                <w:rFonts w:ascii="SimSun" w:eastAsia="SimSun"/>
                <w:spacing w:val="-8"/>
                <w:sz w:val="21"/>
                <w:szCs w:val="22"/>
                <w:lang w:eastAsia="zh-CN"/>
              </w:rPr>
              <w:br/>
            </w:r>
            <w:r w:rsidRPr="0098440A">
              <w:rPr>
                <w:rFonts w:ascii="SimSun" w:eastAsia="SimSun" w:hint="eastAsia"/>
                <w:spacing w:val="-8"/>
                <w:sz w:val="21"/>
                <w:szCs w:val="22"/>
                <w:lang w:eastAsia="zh-CN"/>
              </w:rPr>
              <w:t>相符</w:t>
            </w:r>
          </w:p>
        </w:tc>
      </w:tr>
      <w:tr w:rsidR="0098440A" w:rsidRPr="0098440A" w:rsidTr="0098440A">
        <w:trPr>
          <w:cantSplit/>
        </w:trPr>
        <w:tc>
          <w:tcPr>
            <w:tcW w:w="817"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21.04</w:t>
            </w: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ind w:right="-108"/>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а</w:t>
            </w:r>
            <w:r w:rsidRPr="0098440A">
              <w:rPr>
                <w:rFonts w:ascii="SimSun" w:eastAsia="SimSun"/>
                <w:sz w:val="21"/>
                <w:szCs w:val="22"/>
                <w:lang w:eastAsia="zh-CN"/>
              </w:rPr>
              <w:t>)</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hint="eastAsia"/>
                <w:sz w:val="21"/>
                <w:szCs w:val="22"/>
                <w:lang w:eastAsia="zh-CN"/>
              </w:rPr>
              <w:t>具备质量政策</w:t>
            </w:r>
          </w:p>
        </w:tc>
        <w:tc>
          <w:tcPr>
            <w:tcW w:w="90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ind w:right="-108"/>
              <w:jc w:val="both"/>
              <w:rPr>
                <w:rFonts w:ascii="SimSun" w:eastAsia="SimSun"/>
                <w:sz w:val="21"/>
                <w:szCs w:val="22"/>
                <w:lang w:eastAsia="zh-CN"/>
              </w:rPr>
            </w:pPr>
            <w:r w:rsidRPr="0098440A">
              <w:rPr>
                <w:rFonts w:ascii="SimSun" w:eastAsia="SimSun"/>
                <w:sz w:val="21"/>
                <w:szCs w:val="22"/>
                <w:lang w:eastAsia="zh-CN"/>
              </w:rPr>
              <w:t>(b)</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明确了QMS责任方的职责和名称</w:t>
            </w:r>
          </w:p>
        </w:tc>
        <w:tc>
          <w:tcPr>
            <w:tcW w:w="90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ind w:right="-108"/>
              <w:jc w:val="both"/>
              <w:rPr>
                <w:rFonts w:ascii="SimSun" w:eastAsia="SimSun"/>
                <w:sz w:val="21"/>
                <w:szCs w:val="22"/>
                <w:lang w:eastAsia="zh-CN"/>
              </w:rPr>
            </w:pPr>
            <w:r w:rsidRPr="0098440A">
              <w:rPr>
                <w:rFonts w:ascii="SimSun" w:eastAsia="SimSun"/>
                <w:sz w:val="21"/>
                <w:szCs w:val="22"/>
                <w:lang w:eastAsia="zh-CN"/>
              </w:rPr>
              <w:t>(c)</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具备组织机构图</w:t>
            </w:r>
          </w:p>
        </w:tc>
        <w:tc>
          <w:tcPr>
            <w:tcW w:w="90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c>
          <w:tcPr>
            <w:tcW w:w="817"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21.05</w:t>
            </w: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ind w:right="-108"/>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使QMS符合第21章规定</w:t>
            </w:r>
          </w:p>
        </w:tc>
        <w:tc>
          <w:tcPr>
            <w:tcW w:w="90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21.06</w:t>
            </w: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ind w:right="-108"/>
              <w:jc w:val="both"/>
              <w:rPr>
                <w:rFonts w:ascii="SimSun" w:eastAsia="SimSun"/>
                <w:sz w:val="21"/>
                <w:szCs w:val="22"/>
                <w:lang w:eastAsia="zh-CN"/>
              </w:rPr>
            </w:pPr>
            <w:r w:rsidRPr="0098440A">
              <w:rPr>
                <w:rFonts w:ascii="SimSun" w:eastAsia="SimSun"/>
                <w:sz w:val="21"/>
                <w:szCs w:val="22"/>
                <w:lang w:eastAsia="zh-CN"/>
              </w:rPr>
              <w:t>(a)</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确保QMS效力的机制</w:t>
            </w:r>
          </w:p>
        </w:tc>
        <w:tc>
          <w:tcPr>
            <w:tcW w:w="90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ind w:right="-108"/>
              <w:jc w:val="both"/>
              <w:rPr>
                <w:rFonts w:ascii="SimSun" w:eastAsia="SimSun"/>
                <w:sz w:val="21"/>
                <w:szCs w:val="22"/>
                <w:lang w:eastAsia="zh-CN"/>
              </w:rPr>
            </w:pPr>
            <w:r w:rsidRPr="0098440A">
              <w:rPr>
                <w:rFonts w:ascii="SimSun" w:eastAsia="SimSun"/>
                <w:sz w:val="21"/>
                <w:szCs w:val="22"/>
                <w:lang w:eastAsia="zh-CN"/>
              </w:rPr>
              <w:t>(b)</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对持续改进程序的控制</w:t>
            </w:r>
          </w:p>
        </w:tc>
        <w:tc>
          <w:tcPr>
            <w:tcW w:w="90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c>
          <w:tcPr>
            <w:tcW w:w="817"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21.07</w:t>
            </w: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ind w:right="-108"/>
              <w:jc w:val="both"/>
              <w:rPr>
                <w:rFonts w:ascii="SimSun" w:eastAsia="SimSun"/>
                <w:sz w:val="21"/>
                <w:szCs w:val="22"/>
                <w:lang w:eastAsia="zh-CN"/>
              </w:rPr>
            </w:pPr>
            <w:r w:rsidRPr="0098440A">
              <w:rPr>
                <w:rFonts w:ascii="SimSun" w:eastAsia="SimSun"/>
                <w:sz w:val="21"/>
                <w:szCs w:val="22"/>
                <w:lang w:eastAsia="zh-CN"/>
              </w:rPr>
              <w:t>(a)</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有关工作人员落实该标准的管理交流</w:t>
            </w:r>
          </w:p>
        </w:tc>
        <w:tc>
          <w:tcPr>
            <w:tcW w:w="90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c>
          <w:tcPr>
            <w:tcW w:w="817"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ind w:right="-108"/>
              <w:jc w:val="both"/>
              <w:rPr>
                <w:rFonts w:ascii="SimSun" w:eastAsia="SimSun"/>
                <w:sz w:val="21"/>
                <w:szCs w:val="22"/>
                <w:lang w:eastAsia="zh-CN"/>
              </w:rPr>
            </w:pPr>
            <w:r w:rsidRPr="0098440A">
              <w:rPr>
                <w:rFonts w:ascii="SimSun" w:eastAsia="SimSun"/>
                <w:sz w:val="21"/>
                <w:szCs w:val="22"/>
                <w:lang w:eastAsia="zh-CN"/>
              </w:rPr>
              <w:t>(b)</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《PCT指南》符合主管局的QMS</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21.08</w:t>
            </w: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ind w:right="-108"/>
              <w:jc w:val="both"/>
              <w:rPr>
                <w:rFonts w:ascii="SimSun" w:eastAsia="SimSun"/>
                <w:sz w:val="21"/>
                <w:szCs w:val="22"/>
                <w:lang w:eastAsia="zh-CN"/>
              </w:rPr>
            </w:pPr>
            <w:r w:rsidRPr="0098440A">
              <w:rPr>
                <w:rFonts w:ascii="SimSun" w:eastAsia="SimSun"/>
                <w:sz w:val="21"/>
                <w:szCs w:val="22"/>
                <w:lang w:eastAsia="zh-CN"/>
              </w:rPr>
              <w:t>(a)</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管理层审查</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ind w:right="-108"/>
              <w:jc w:val="both"/>
              <w:rPr>
                <w:rFonts w:ascii="SimSun" w:eastAsia="SimSun"/>
                <w:sz w:val="21"/>
                <w:szCs w:val="22"/>
                <w:lang w:eastAsia="zh-CN"/>
              </w:rPr>
            </w:pPr>
            <w:r w:rsidRPr="0098440A">
              <w:rPr>
                <w:rFonts w:ascii="SimSun" w:eastAsia="SimSun"/>
                <w:sz w:val="21"/>
                <w:szCs w:val="22"/>
                <w:lang w:eastAsia="zh-CN"/>
              </w:rPr>
              <w:t>(b)</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对质量目标进行审查</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ind w:right="-108"/>
              <w:jc w:val="both"/>
              <w:rPr>
                <w:rFonts w:ascii="SimSun" w:eastAsia="SimSun"/>
                <w:sz w:val="21"/>
                <w:szCs w:val="22"/>
                <w:lang w:eastAsia="zh-CN"/>
              </w:rPr>
            </w:pPr>
            <w:r w:rsidRPr="0098440A">
              <w:rPr>
                <w:rFonts w:ascii="SimSun" w:eastAsia="SimSun"/>
                <w:sz w:val="21"/>
                <w:szCs w:val="22"/>
                <w:lang w:eastAsia="zh-CN"/>
              </w:rPr>
              <w:t>(c)</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主管局上下针对质量目标的交流</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lastRenderedPageBreak/>
              <w:t>21.09</w:t>
            </w: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ind w:right="-108"/>
              <w:jc w:val="both"/>
              <w:rPr>
                <w:rFonts w:ascii="SimSun" w:eastAsia="SimSun"/>
                <w:sz w:val="21"/>
                <w:szCs w:val="22"/>
                <w:lang w:eastAsia="zh-CN"/>
              </w:rPr>
            </w:pPr>
            <w:r w:rsidRPr="0098440A">
              <w:rPr>
                <w:rFonts w:ascii="SimSun" w:eastAsia="SimSun"/>
                <w:sz w:val="21"/>
                <w:szCs w:val="22"/>
                <w:lang w:eastAsia="zh-CN"/>
              </w:rPr>
              <w:t>(a)</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QMS年度内部审查的开展</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ind w:right="-108"/>
              <w:jc w:val="both"/>
              <w:rPr>
                <w:rFonts w:ascii="SimSun" w:eastAsia="SimSun"/>
                <w:sz w:val="21"/>
                <w:szCs w:val="22"/>
                <w:lang w:eastAsia="zh-CN"/>
              </w:rPr>
            </w:pPr>
            <w:r w:rsidRPr="0098440A">
              <w:rPr>
                <w:rFonts w:ascii="SimSun" w:eastAsia="SimSun"/>
                <w:sz w:val="21"/>
                <w:szCs w:val="22"/>
                <w:lang w:eastAsia="zh-CN"/>
              </w:rPr>
              <w:t>(b)</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(i)</w:t>
            </w:r>
            <w:r w:rsidRPr="0098440A">
              <w:rPr>
                <w:rFonts w:ascii="SimSun" w:eastAsia="SimSun" w:hint="eastAsia"/>
                <w:sz w:val="21"/>
                <w:szCs w:val="22"/>
                <w:lang w:eastAsia="zh-CN"/>
              </w:rPr>
              <w:t>确定QMS在何种程度上依照第21章</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ind w:right="-108"/>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t>(ii)</w:t>
            </w:r>
            <w:r w:rsidRPr="0098440A">
              <w:rPr>
                <w:rFonts w:ascii="SimSun" w:eastAsia="SimSun" w:hint="eastAsia"/>
                <w:sz w:val="21"/>
                <w:szCs w:val="22"/>
                <w:lang w:eastAsia="zh-CN"/>
              </w:rPr>
              <w:t>确定检索和审查在何种程度上依照《PCT指南》</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ind w:right="-108"/>
              <w:jc w:val="both"/>
              <w:rPr>
                <w:rFonts w:ascii="SimSun" w:eastAsia="SimSun"/>
                <w:sz w:val="21"/>
                <w:szCs w:val="22"/>
                <w:lang w:eastAsia="zh-CN"/>
              </w:rPr>
            </w:pPr>
            <w:r w:rsidRPr="0098440A">
              <w:rPr>
                <w:rFonts w:ascii="SimSun" w:eastAsia="SimSun"/>
                <w:sz w:val="21"/>
                <w:szCs w:val="22"/>
                <w:lang w:eastAsia="zh-CN"/>
              </w:rPr>
              <w:t>(c)</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hint="eastAsia"/>
                <w:sz w:val="21"/>
                <w:szCs w:val="22"/>
                <w:lang w:eastAsia="zh-CN"/>
              </w:rPr>
              <w:t>客观和透明的方法</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ind w:right="-108"/>
              <w:jc w:val="both"/>
              <w:rPr>
                <w:rFonts w:ascii="SimSun" w:eastAsia="SimSun"/>
                <w:sz w:val="21"/>
                <w:szCs w:val="22"/>
                <w:lang w:eastAsia="zh-CN"/>
              </w:rPr>
            </w:pPr>
            <w:r w:rsidRPr="0098440A">
              <w:rPr>
                <w:rFonts w:ascii="SimSun" w:eastAsia="SimSun"/>
                <w:sz w:val="21"/>
                <w:szCs w:val="22"/>
                <w:lang w:eastAsia="zh-CN"/>
              </w:rPr>
              <w:t>(d)</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使用信息包括根据第21.17段得到的信息</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napToGrid w:val="0"/>
              <w:spacing w:line="340" w:lineRule="atLeast"/>
              <w:jc w:val="both"/>
              <w:rPr>
                <w:rFonts w:ascii="SimSun" w:eastAsia="SimSun"/>
                <w:sz w:val="21"/>
                <w:szCs w:val="22"/>
                <w:lang w:eastAsia="zh-CN"/>
              </w:rPr>
            </w:pP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ind w:right="-108"/>
              <w:jc w:val="both"/>
              <w:rPr>
                <w:rFonts w:ascii="SimSun" w:eastAsia="SimSun"/>
                <w:sz w:val="21"/>
                <w:szCs w:val="22"/>
                <w:lang w:eastAsia="zh-CN"/>
              </w:rPr>
            </w:pPr>
            <w:r w:rsidRPr="0098440A">
              <w:rPr>
                <w:rFonts w:ascii="SimSun" w:eastAsia="SimSun"/>
                <w:sz w:val="21"/>
                <w:szCs w:val="22"/>
                <w:lang w:eastAsia="zh-CN"/>
              </w:rPr>
              <w:t>(e)</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记录结果</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c>
          <w:tcPr>
            <w:tcW w:w="817"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21.10</w:t>
            </w: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ind w:right="-108"/>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确保对实际工作量的监控和调整</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21.11</w:t>
            </w:r>
          </w:p>
        </w:tc>
        <w:tc>
          <w:tcPr>
            <w:tcW w:w="551"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(a)</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hint="eastAsia"/>
                <w:sz w:val="21"/>
                <w:szCs w:val="22"/>
                <w:lang w:eastAsia="zh-CN"/>
              </w:rPr>
              <w:t>基础设施用以确保员工数量</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t>(i)</w:t>
            </w:r>
            <w:r w:rsidRPr="0098440A">
              <w:rPr>
                <w:rFonts w:ascii="SimSun" w:eastAsia="SimSun" w:hint="eastAsia"/>
                <w:sz w:val="21"/>
                <w:szCs w:val="22"/>
                <w:lang w:eastAsia="zh-CN"/>
              </w:rPr>
              <w:t>足以处理接受的工作</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(ii)</w:t>
            </w:r>
            <w:r w:rsidRPr="0098440A">
              <w:rPr>
                <w:rFonts w:ascii="SimSun" w:eastAsia="SimSun" w:hint="eastAsia"/>
                <w:sz w:val="21"/>
                <w:szCs w:val="22"/>
                <w:lang w:eastAsia="zh-CN"/>
              </w:rPr>
              <w:t>保持在各个技术领域的检索和审查技术水准</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t>(iii)</w:t>
            </w:r>
            <w:r w:rsidRPr="0098440A">
              <w:rPr>
                <w:rFonts w:ascii="SimSun" w:eastAsia="SimSun" w:hint="eastAsia"/>
                <w:sz w:val="21"/>
                <w:szCs w:val="22"/>
                <w:lang w:eastAsia="zh-CN"/>
              </w:rPr>
              <w:t>维护用以理解根据第34条规定的语言的语言工具</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(b)</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用以提供一定数量的熟练管理人员的基础设施</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(i)</w:t>
            </w:r>
            <w:r w:rsidRPr="0098440A">
              <w:rPr>
                <w:rFonts w:ascii="SimSun" w:eastAsia="SimSun" w:hint="eastAsia"/>
                <w:sz w:val="21"/>
                <w:szCs w:val="22"/>
                <w:lang w:eastAsia="zh-CN"/>
              </w:rPr>
              <w:t>使之足以为技术合格的员工提供支持</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t>(ii)</w:t>
            </w:r>
            <w:r w:rsidRPr="0098440A">
              <w:rPr>
                <w:rFonts w:ascii="SimSun" w:eastAsia="SimSun" w:hint="eastAsia"/>
                <w:sz w:val="21"/>
                <w:szCs w:val="22"/>
                <w:lang w:eastAsia="zh-CN"/>
              </w:rPr>
              <w:t>便于文件记录</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21.12</w:t>
            </w:r>
          </w:p>
        </w:tc>
        <w:tc>
          <w:tcPr>
            <w:tcW w:w="551"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(a)</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t>(i)</w:t>
            </w:r>
            <w:r w:rsidRPr="0098440A">
              <w:rPr>
                <w:rFonts w:ascii="SimSun" w:eastAsia="SimSun" w:hint="eastAsia"/>
                <w:sz w:val="21"/>
                <w:szCs w:val="22"/>
                <w:lang w:eastAsia="zh-CN"/>
              </w:rPr>
              <w:t>确保适当的设备用以开展检索和审查</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t>(ii)</w:t>
            </w:r>
            <w:r w:rsidRPr="0098440A">
              <w:rPr>
                <w:rFonts w:ascii="SimSun" w:eastAsia="SimSun" w:hint="eastAsia"/>
                <w:sz w:val="21"/>
                <w:szCs w:val="22"/>
                <w:lang w:eastAsia="zh-CN"/>
              </w:rPr>
              <w:t>确保第34条规定的文件记录</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(b)</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t>(i)</w:t>
            </w:r>
            <w:r w:rsidRPr="0098440A">
              <w:rPr>
                <w:rFonts w:ascii="SimSun" w:eastAsia="SimSun" w:hint="eastAsia"/>
                <w:sz w:val="21"/>
                <w:szCs w:val="22"/>
                <w:lang w:eastAsia="zh-CN"/>
              </w:rPr>
              <w:t>帮助员工理解和执行协议的指示；质量标准</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t>(ii)</w:t>
            </w:r>
            <w:r w:rsidRPr="0098440A">
              <w:rPr>
                <w:rFonts w:ascii="SimSun" w:eastAsia="SimSun" w:hint="eastAsia"/>
                <w:sz w:val="21"/>
                <w:szCs w:val="22"/>
                <w:lang w:eastAsia="zh-CN"/>
              </w:rPr>
              <w:t>用以准确遵照工作程序的指示，并保持其最新状态</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21.13</w:t>
            </w: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t>(i)</w:t>
            </w:r>
            <w:r w:rsidRPr="0098440A">
              <w:rPr>
                <w:rFonts w:ascii="SimSun" w:eastAsia="SimSun" w:hint="eastAsia"/>
                <w:sz w:val="21"/>
                <w:szCs w:val="22"/>
                <w:lang w:eastAsia="zh-CN"/>
              </w:rPr>
              <w:t>L&amp;D计划，确保并维持必要的检索和审查技能</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t>(ii)</w:t>
            </w:r>
            <w:r w:rsidRPr="0098440A">
              <w:rPr>
                <w:rFonts w:ascii="SimSun" w:eastAsia="SimSun" w:hint="eastAsia"/>
                <w:sz w:val="21"/>
                <w:szCs w:val="22"/>
                <w:lang w:eastAsia="zh-CN"/>
              </w:rPr>
              <w:t>L&amp;D计划，确保员工有意识遵照质量标准</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21.14</w:t>
            </w: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(a)</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设置对处理需求所需资源加以监控的体系</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(b)</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设置对遵照检索和审查质量标准所需资源加以监控的体系</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21.15</w:t>
            </w: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(a)</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hint="eastAsia"/>
                <w:sz w:val="21"/>
                <w:szCs w:val="22"/>
                <w:lang w:eastAsia="zh-CN"/>
              </w:rPr>
              <w:t>确保及时作出检索和审查报告的控制机制</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(b)</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需求和积压波动的控制机制</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21.16</w:t>
            </w:r>
          </w:p>
        </w:tc>
        <w:tc>
          <w:tcPr>
            <w:tcW w:w="551"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(a)</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用以自我评估的内部质量保障体系</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t>(i)</w:t>
            </w:r>
            <w:r w:rsidRPr="0098440A">
              <w:rPr>
                <w:rFonts w:ascii="SimSun" w:eastAsia="SimSun" w:hint="eastAsia"/>
                <w:sz w:val="21"/>
                <w:szCs w:val="22"/>
                <w:lang w:eastAsia="zh-CN"/>
              </w:rPr>
              <w:t>评估是否符合《检索和审查指南》的规定</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(ii)</w:t>
            </w:r>
            <w:r w:rsidRPr="0098440A">
              <w:rPr>
                <w:rFonts w:ascii="SimSun" w:eastAsia="SimSun" w:hint="eastAsia"/>
                <w:sz w:val="21"/>
                <w:szCs w:val="22"/>
                <w:lang w:eastAsia="zh-CN"/>
              </w:rPr>
              <w:t>引导员工反馈</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(b)</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数据测量和持续改进报告体系</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(c)</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hint="eastAsia"/>
                <w:sz w:val="21"/>
                <w:szCs w:val="22"/>
                <w:lang w:eastAsia="zh-CN"/>
              </w:rPr>
              <w:t>核实为纠正检索和审查工作中偏差所采取行动的有效性的体系</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21.17</w:t>
            </w: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(a)</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hint="eastAsia"/>
                <w:sz w:val="21"/>
                <w:szCs w:val="22"/>
                <w:lang w:eastAsia="zh-CN"/>
              </w:rPr>
              <w:t>帮助确认各主管局间最佳实践的联系人</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napToGrid w:val="0"/>
              <w:spacing w:line="340" w:lineRule="atLeast"/>
              <w:jc w:val="both"/>
              <w:rPr>
                <w:rFonts w:ascii="SimSun" w:eastAsia="SimSun"/>
                <w:sz w:val="21"/>
                <w:szCs w:val="22"/>
                <w:lang w:eastAsia="zh-CN"/>
              </w:rPr>
            </w:pP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(b)</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hint="eastAsia"/>
                <w:sz w:val="21"/>
                <w:szCs w:val="22"/>
                <w:lang w:eastAsia="zh-CN"/>
              </w:rPr>
              <w:t>促进持续改进的联系人</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(c)</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与其他主管局在反馈和评估方面开展有效沟通的联系人</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napToGrid w:val="0"/>
              <w:spacing w:line="340" w:lineRule="atLeast"/>
              <w:jc w:val="both"/>
              <w:rPr>
                <w:rFonts w:ascii="SimSun" w:eastAsia="SimSun"/>
                <w:sz w:val="21"/>
                <w:szCs w:val="22"/>
                <w:lang w:eastAsia="zh-CN"/>
              </w:rPr>
            </w:pP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21.18</w:t>
            </w:r>
          </w:p>
        </w:tc>
        <w:tc>
          <w:tcPr>
            <w:tcW w:w="551"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(a)</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(i)</w:t>
            </w:r>
            <w:r w:rsidRPr="0098440A">
              <w:rPr>
                <w:rFonts w:ascii="SimSun" w:eastAsia="SimSun" w:hint="eastAsia"/>
                <w:sz w:val="21"/>
                <w:szCs w:val="22"/>
                <w:lang w:eastAsia="zh-CN"/>
              </w:rPr>
              <w:t>处理投诉的适当体系</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t>(ii)</w:t>
            </w:r>
            <w:r w:rsidRPr="0098440A">
              <w:rPr>
                <w:rFonts w:ascii="SimSun" w:eastAsia="SimSun" w:hint="eastAsia"/>
                <w:sz w:val="21"/>
                <w:szCs w:val="22"/>
                <w:lang w:eastAsia="zh-CN"/>
              </w:rPr>
              <w:t>采取预防性/纠正性措施的适当体系</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(iii)</w:t>
            </w:r>
            <w:r w:rsidRPr="0098440A">
              <w:rPr>
                <w:rFonts w:ascii="SimSun" w:eastAsia="SimSun" w:hint="eastAsia"/>
                <w:sz w:val="21"/>
                <w:szCs w:val="22"/>
                <w:lang w:eastAsia="zh-CN"/>
              </w:rPr>
              <w:t>为用户提供反馈意见的适当体系</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b)</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t>(i)</w:t>
            </w:r>
            <w:r w:rsidRPr="0098440A">
              <w:rPr>
                <w:rFonts w:ascii="SimSun" w:eastAsia="SimSun" w:hint="eastAsia"/>
                <w:sz w:val="21"/>
                <w:szCs w:val="22"/>
                <w:lang w:eastAsia="zh-CN"/>
              </w:rPr>
              <w:t>用以监控用户满意度和认知度的程序</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(ii)</w:t>
            </w:r>
            <w:r w:rsidRPr="0098440A">
              <w:rPr>
                <w:rFonts w:ascii="SimSun" w:eastAsia="SimSun" w:hint="eastAsia"/>
                <w:sz w:val="21"/>
                <w:szCs w:val="22"/>
                <w:lang w:eastAsia="zh-CN"/>
              </w:rPr>
              <w:t>用以确保其合法需求和预期得到满足的程序</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c)</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为用户提供有关检索和审查程序的简明扼要的指导</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d)</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hint="eastAsia"/>
                <w:sz w:val="21"/>
                <w:szCs w:val="22"/>
                <w:lang w:eastAsia="zh-CN"/>
              </w:rPr>
              <w:t>表明主管局在何处以及如何来公布其质量目标</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napToGrid w:val="0"/>
              <w:spacing w:line="340" w:lineRule="atLeast"/>
              <w:jc w:val="both"/>
              <w:rPr>
                <w:rFonts w:ascii="SimSun" w:eastAsia="SimSun"/>
                <w:sz w:val="21"/>
                <w:szCs w:val="22"/>
                <w:lang w:eastAsia="zh-CN"/>
              </w:rPr>
            </w:pP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c>
          <w:tcPr>
            <w:tcW w:w="817"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21.19</w:t>
            </w: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hint="eastAsia"/>
                <w:sz w:val="21"/>
                <w:szCs w:val="22"/>
                <w:lang w:eastAsia="zh-CN"/>
              </w:rPr>
              <w:t>与WIPO和指定局/选定局建立联系</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c>
          <w:tcPr>
            <w:tcW w:w="817"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21.20</w:t>
            </w: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hint="eastAsia"/>
                <w:sz w:val="21"/>
                <w:szCs w:val="22"/>
                <w:lang w:eastAsia="zh-CN"/>
              </w:rPr>
              <w:t>明确说明的主管局QMS(如质量手册)</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21.21</w:t>
            </w: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(a)</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hint="eastAsia"/>
                <w:sz w:val="21"/>
                <w:szCs w:val="22"/>
                <w:lang w:eastAsia="zh-CN"/>
              </w:rPr>
              <w:t>构成质量手册的各份文件已得到编写和散发</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(b)</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用以支持质量手册的媒体</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(c)</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采取文件管理措施</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21.22</w:t>
            </w: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(a)</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主管局的质量规定以及对QMS承诺</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(b)</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QMS的范围</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(c)</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组织机构和职责</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(d)</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主管局对有关流程进行记录</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(e)</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具有用以执行程序的资源</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(f)</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对QMS的流程和程序之间相互影响的说明</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21.23</w:t>
            </w: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(a)</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记录哪些文件得到保留以及保留在何处</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(b)</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管理层审查结果的记录</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(c)</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hint="eastAsia"/>
                <w:sz w:val="21"/>
                <w:szCs w:val="22"/>
                <w:lang w:eastAsia="zh-CN"/>
              </w:rPr>
              <w:t>有关员工培训、技能和经验的记录</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(d)</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程序一致性方面的证据</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(e)</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hint="eastAsia"/>
                <w:sz w:val="21"/>
                <w:szCs w:val="22"/>
                <w:lang w:eastAsia="zh-CN"/>
              </w:rPr>
              <w:t>对产品相关要求审查的结果</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(f)</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针对每件申请所执行的检索和审查流程的记录</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(g)</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hint="eastAsia"/>
                <w:sz w:val="21"/>
                <w:szCs w:val="22"/>
                <w:lang w:eastAsia="zh-CN"/>
              </w:rPr>
              <w:t>可跟踪每项工作的数据的记录</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(h)</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QMS审计记录</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(i)</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对不符合要求的产品采取措施的记录</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(j)</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采取的纠正性措施的记录</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(k)</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采取的预防性措施的记录</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(l)</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检索过程记录</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lastRenderedPageBreak/>
              <w:t>21.24</w:t>
            </w:r>
          </w:p>
        </w:tc>
        <w:tc>
          <w:tcPr>
            <w:tcW w:w="551"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(a)</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(i)</w:t>
            </w:r>
            <w:r w:rsidRPr="0098440A">
              <w:rPr>
                <w:rFonts w:ascii="SimSun" w:eastAsia="SimSun" w:hint="eastAsia"/>
                <w:sz w:val="21"/>
                <w:szCs w:val="22"/>
                <w:lang w:eastAsia="zh-CN"/>
              </w:rPr>
              <w:t>检索过程中所用数据库的记录</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t>(ii)</w:t>
            </w:r>
            <w:r w:rsidRPr="0098440A">
              <w:rPr>
                <w:rFonts w:ascii="SimSun" w:eastAsia="SimSun" w:hint="eastAsia"/>
                <w:sz w:val="21"/>
                <w:szCs w:val="22"/>
                <w:lang w:eastAsia="zh-CN"/>
              </w:rPr>
              <w:t>检索过程中所用关键词、关键词组合与截取的记录</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t>(iii)</w:t>
            </w:r>
            <w:r w:rsidRPr="0098440A">
              <w:rPr>
                <w:rFonts w:ascii="SimSun" w:eastAsia="SimSun" w:hint="eastAsia"/>
                <w:sz w:val="21"/>
                <w:szCs w:val="22"/>
                <w:lang w:eastAsia="zh-CN"/>
              </w:rPr>
              <w:t>检索过程中所用的语言记录</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t>(iv)</w:t>
            </w:r>
            <w:r w:rsidRPr="0098440A">
              <w:rPr>
                <w:rFonts w:ascii="SimSun" w:eastAsia="SimSun" w:hint="eastAsia"/>
                <w:sz w:val="21"/>
                <w:szCs w:val="22"/>
                <w:lang w:eastAsia="zh-CN"/>
              </w:rPr>
              <w:t>检索过程中所用的分类号及其组合的记录</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(b)</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与检索相关的其他信息的记录</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vMerge w:val="restart"/>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(c)</w:t>
            </w: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t>(i)</w:t>
            </w:r>
            <w:r w:rsidRPr="0098440A">
              <w:rPr>
                <w:rFonts w:ascii="SimSun" w:eastAsia="SimSun" w:hint="eastAsia"/>
                <w:sz w:val="21"/>
                <w:szCs w:val="22"/>
                <w:lang w:eastAsia="zh-CN"/>
              </w:rPr>
              <w:t>检索的限制及其理由的记录</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t>(ii)</w:t>
            </w:r>
            <w:r w:rsidRPr="0098440A">
              <w:rPr>
                <w:rFonts w:ascii="SimSun" w:eastAsia="SimSun" w:hint="eastAsia"/>
                <w:sz w:val="21"/>
                <w:szCs w:val="22"/>
                <w:lang w:eastAsia="zh-CN"/>
              </w:rPr>
              <w:t>权利要求不清楚的记录</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rPr>
          <w:cantSplit/>
        </w:trPr>
        <w:tc>
          <w:tcPr>
            <w:tcW w:w="817"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551" w:type="dxa"/>
            <w:vMerge/>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t>(iii)</w:t>
            </w:r>
            <w:r w:rsidRPr="0098440A">
              <w:rPr>
                <w:rFonts w:ascii="SimSun" w:eastAsia="SimSun" w:hint="eastAsia"/>
                <w:sz w:val="21"/>
                <w:szCs w:val="22"/>
                <w:lang w:eastAsia="zh-CN"/>
              </w:rPr>
              <w:t>缺乏单一性的记录</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c>
          <w:tcPr>
            <w:tcW w:w="817"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21.25</w:t>
            </w: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有关其内部审查过程的报告</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c>
          <w:tcPr>
            <w:tcW w:w="817"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21.26</w:t>
            </w:r>
            <w:r w:rsidRPr="0098440A">
              <w:rPr>
                <w:rFonts w:ascii="SimSun" w:eastAsia="SimSun"/>
                <w:sz w:val="21"/>
                <w:szCs w:val="22"/>
                <w:lang w:eastAsia="zh-CN"/>
              </w:rPr>
              <w:t>–</w:t>
            </w:r>
            <w:r w:rsidRPr="0098440A">
              <w:rPr>
                <w:rFonts w:ascii="SimSun" w:eastAsia="SimSun"/>
                <w:sz w:val="21"/>
                <w:szCs w:val="22"/>
                <w:lang w:eastAsia="zh-CN"/>
              </w:rPr>
              <w:t>21.28</w:t>
            </w: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对其内部审查进一步投入方面的附加信息</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r w:rsidR="0098440A" w:rsidRPr="0098440A" w:rsidTr="0098440A">
        <w:tc>
          <w:tcPr>
            <w:tcW w:w="817"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pacing w:line="340" w:lineRule="atLeast"/>
              <w:jc w:val="both"/>
              <w:rPr>
                <w:rFonts w:ascii="SimSun" w:eastAsia="SimSun"/>
                <w:sz w:val="21"/>
                <w:szCs w:val="22"/>
                <w:lang w:eastAsia="zh-CN"/>
              </w:rPr>
            </w:pPr>
            <w:r w:rsidRPr="0098440A">
              <w:rPr>
                <w:rFonts w:ascii="SimSun" w:eastAsia="SimSun"/>
                <w:sz w:val="21"/>
                <w:szCs w:val="22"/>
                <w:lang w:eastAsia="zh-CN"/>
              </w:rPr>
              <w:t>21.29</w:t>
            </w:r>
          </w:p>
        </w:tc>
        <w:tc>
          <w:tcPr>
            <w:tcW w:w="551"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6120" w:type="dxa"/>
            <w:tcBorders>
              <w:top w:val="single" w:sz="4" w:space="0" w:color="000000"/>
              <w:left w:val="single" w:sz="4" w:space="0" w:color="000000"/>
              <w:bottom w:val="single" w:sz="4" w:space="0" w:color="000000"/>
            </w:tcBorders>
            <w:vAlign w:val="center"/>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hint="eastAsia"/>
                <w:sz w:val="21"/>
                <w:szCs w:val="22"/>
                <w:lang w:eastAsia="zh-CN"/>
              </w:rPr>
              <w:t>第21.19段所要求的初步报告</w:t>
            </w:r>
          </w:p>
        </w:tc>
        <w:tc>
          <w:tcPr>
            <w:tcW w:w="900" w:type="dxa"/>
            <w:tcBorders>
              <w:top w:val="single" w:sz="4" w:space="0" w:color="000000"/>
              <w:left w:val="single" w:sz="4" w:space="0" w:color="000000"/>
              <w:bottom w:val="single" w:sz="4" w:space="0" w:color="000000"/>
            </w:tcBorders>
          </w:tcPr>
          <w:p w:rsidR="0098440A" w:rsidRPr="0098440A" w:rsidRDefault="0098440A" w:rsidP="0098440A">
            <w:pPr>
              <w:spacing w:line="340" w:lineRule="atLeast"/>
              <w:jc w:val="both"/>
              <w:rPr>
                <w:rFonts w:ascii="SimSun" w:eastAsia="SimSun"/>
                <w:sz w:val="21"/>
                <w:szCs w:val="22"/>
                <w:lang w:eastAsia="zh-CN"/>
              </w:rPr>
            </w:pPr>
            <w:r w:rsidRPr="0098440A">
              <w:rPr>
                <w:rFonts w:ascii="SimSun" w:eastAsia="SimSun"/>
                <w:sz w:val="21"/>
                <w:szCs w:val="22"/>
                <w:lang w:eastAsia="zh-CN"/>
              </w:rPr>
              <w:sym w:font="Wingdings" w:char="F0FC"/>
            </w:r>
          </w:p>
        </w:tc>
        <w:tc>
          <w:tcPr>
            <w:tcW w:w="720" w:type="dxa"/>
            <w:tcBorders>
              <w:top w:val="single" w:sz="4" w:space="0" w:color="000000"/>
              <w:left w:val="single" w:sz="4" w:space="0" w:color="000000"/>
              <w:bottom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c>
          <w:tcPr>
            <w:tcW w:w="780" w:type="dxa"/>
            <w:tcBorders>
              <w:top w:val="single" w:sz="4" w:space="0" w:color="000000"/>
              <w:left w:val="single" w:sz="4" w:space="0" w:color="000000"/>
              <w:bottom w:val="single" w:sz="4" w:space="0" w:color="000000"/>
              <w:right w:val="single" w:sz="4" w:space="0" w:color="000000"/>
            </w:tcBorders>
          </w:tcPr>
          <w:p w:rsidR="0098440A" w:rsidRPr="0098440A" w:rsidRDefault="0098440A" w:rsidP="0098440A">
            <w:pPr>
              <w:tabs>
                <w:tab w:val="left" w:pos="567"/>
                <w:tab w:val="left" w:pos="1134"/>
                <w:tab w:val="left" w:pos="1701"/>
                <w:tab w:val="left" w:pos="2188"/>
              </w:tabs>
              <w:snapToGrid w:val="0"/>
              <w:spacing w:line="340" w:lineRule="atLeast"/>
              <w:jc w:val="both"/>
              <w:rPr>
                <w:rFonts w:ascii="SimSun" w:eastAsia="SimSun"/>
                <w:sz w:val="21"/>
                <w:szCs w:val="22"/>
                <w:lang w:eastAsia="zh-CN"/>
              </w:rPr>
            </w:pPr>
          </w:p>
        </w:tc>
      </w:tr>
    </w:tbl>
    <w:p w:rsidR="0098440A" w:rsidRPr="0098440A" w:rsidRDefault="0098440A" w:rsidP="0098440A">
      <w:pPr>
        <w:tabs>
          <w:tab w:val="left" w:pos="540"/>
          <w:tab w:val="left" w:pos="720"/>
          <w:tab w:val="left" w:pos="1701"/>
          <w:tab w:val="left" w:pos="2188"/>
        </w:tabs>
        <w:spacing w:afterLines="50" w:after="120" w:line="340" w:lineRule="atLeast"/>
        <w:ind w:left="720" w:hanging="720"/>
        <w:jc w:val="both"/>
        <w:rPr>
          <w:rFonts w:ascii="SimSun" w:eastAsia="SimSun"/>
          <w:sz w:val="21"/>
          <w:szCs w:val="22"/>
          <w:lang w:eastAsia="zh-CN"/>
        </w:rPr>
      </w:pP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hAnsi="KaiTi"/>
          <w:i/>
          <w:iCs/>
          <w:sz w:val="21"/>
          <w:szCs w:val="22"/>
          <w:lang w:eastAsia="zh-CN"/>
        </w:rPr>
      </w:pPr>
      <w:r w:rsidRPr="0098440A">
        <w:rPr>
          <w:rFonts w:ascii="KaiTi" w:eastAsia="KaiTi" w:hAnsi="KaiTi"/>
          <w:i/>
          <w:iCs/>
          <w:sz w:val="21"/>
          <w:szCs w:val="22"/>
          <w:lang w:eastAsia="zh-CN"/>
        </w:rPr>
        <w:t>21.06</w:t>
      </w:r>
      <w:r w:rsidRPr="0098440A">
        <w:rPr>
          <w:rFonts w:ascii="KaiTi" w:eastAsia="KaiTi" w:hAnsi="KaiTi" w:hint="eastAsia"/>
          <w:i/>
          <w:iCs/>
          <w:sz w:val="21"/>
          <w:szCs w:val="22"/>
          <w:lang w:eastAsia="zh-CN"/>
        </w:rPr>
        <w:tab/>
        <w:t>参照组织机构图，表明这些机构和机制管理使用，以确保：</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hAnsi="KaiTi"/>
          <w:i/>
          <w:iCs/>
          <w:sz w:val="21"/>
          <w:szCs w:val="22"/>
          <w:lang w:eastAsia="zh-CN"/>
        </w:rPr>
      </w:pPr>
      <w:r w:rsidRPr="0098440A">
        <w:rPr>
          <w:rFonts w:ascii="KaiTi" w:eastAsia="KaiTi" w:hAnsi="KaiTi"/>
          <w:i/>
          <w:iCs/>
          <w:sz w:val="21"/>
          <w:szCs w:val="22"/>
          <w:lang w:eastAsia="zh-CN"/>
        </w:rPr>
        <w:t>(a)</w:t>
      </w:r>
      <w:r w:rsidRPr="0098440A">
        <w:rPr>
          <w:rFonts w:ascii="KaiTi" w:eastAsia="KaiTi" w:hAnsi="KaiTi" w:hint="eastAsia"/>
          <w:i/>
          <w:iCs/>
          <w:sz w:val="21"/>
          <w:szCs w:val="22"/>
          <w:lang w:eastAsia="zh-CN"/>
        </w:rPr>
        <w:tab/>
        <w:t>QMS的效力；以及</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tabs>
          <w:tab w:val="left" w:pos="540"/>
          <w:tab w:val="left" w:pos="720"/>
          <w:tab w:val="left" w:pos="1701"/>
          <w:tab w:val="left" w:pos="2188"/>
        </w:tabs>
        <w:spacing w:afterLines="50" w:after="120" w:line="340" w:lineRule="atLeast"/>
        <w:ind w:left="720" w:hanging="720"/>
        <w:jc w:val="both"/>
        <w:rPr>
          <w:rFonts w:ascii="KaiTi" w:eastAsia="KaiTi" w:hAnsi="KaiTi"/>
          <w:b/>
          <w:i/>
          <w:sz w:val="21"/>
          <w:szCs w:val="22"/>
          <w:lang w:eastAsia="zh-CN"/>
        </w:rPr>
      </w:pPr>
      <w:r w:rsidRPr="0098440A">
        <w:rPr>
          <w:rFonts w:ascii="KaiTi" w:eastAsia="KaiTi" w:hAnsi="KaiTi"/>
          <w:i/>
          <w:iCs/>
          <w:sz w:val="21"/>
          <w:szCs w:val="22"/>
          <w:lang w:eastAsia="zh-CN"/>
        </w:rPr>
        <w:t>(b)</w:t>
      </w:r>
      <w:r w:rsidRPr="0098440A">
        <w:rPr>
          <w:rFonts w:ascii="KaiTi" w:eastAsia="KaiTi" w:hAnsi="KaiTi" w:hint="eastAsia"/>
          <w:i/>
          <w:iCs/>
          <w:sz w:val="21"/>
          <w:szCs w:val="22"/>
          <w:lang w:eastAsia="zh-CN"/>
        </w:rPr>
        <w:tab/>
        <w:t>持续改进进展的过程。</w:t>
      </w:r>
    </w:p>
    <w:p w:rsidR="0098440A" w:rsidRPr="0098440A" w:rsidRDefault="0098440A" w:rsidP="0098440A">
      <w:pPr>
        <w:tabs>
          <w:tab w:val="left" w:pos="567"/>
          <w:tab w:val="left" w:pos="1134"/>
          <w:tab w:val="left" w:pos="1701"/>
          <w:tab w:val="left" w:pos="2188"/>
        </w:tabs>
        <w:spacing w:afterLines="50" w:after="120" w:line="340" w:lineRule="atLeast"/>
        <w:jc w:val="both"/>
        <w:rPr>
          <w:rFonts w:ascii="KaiTi" w:eastAsia="KaiTi" w:hAnsi="KaiTi"/>
          <w:b/>
          <w:bCs/>
          <w:i/>
          <w:sz w:val="21"/>
          <w:szCs w:val="21"/>
          <w:lang w:eastAsia="zh-CN"/>
        </w:rPr>
      </w:pPr>
      <w:r w:rsidRPr="0098440A">
        <w:rPr>
          <w:rFonts w:ascii="KaiTi" w:eastAsia="KaiTi" w:hAnsi="KaiTi"/>
          <w:b/>
          <w:bCs/>
          <w:i/>
          <w:sz w:val="21"/>
          <w:szCs w:val="21"/>
          <w:lang w:eastAsia="zh-CN"/>
        </w:rPr>
        <w:t>(а)</w:t>
      </w:r>
      <w:r w:rsidRPr="0098440A">
        <w:rPr>
          <w:rFonts w:ascii="KaiTi" w:eastAsia="KaiTi" w:hAnsi="KaiTi" w:hint="eastAsia"/>
          <w:b/>
          <w:bCs/>
          <w:i/>
          <w:sz w:val="21"/>
          <w:szCs w:val="21"/>
          <w:lang w:eastAsia="zh-CN"/>
        </w:rPr>
        <w:tab/>
        <w:t>QMS的效力</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质量政策的制定和实施是SIPSU管理层和质量管理代表的职责。</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为了评估QMS的效率，SIPSU管理层每年开发并制定出衡量目标，指明所负责的处和/或处长，用以确保目标得以实现，并批准QMS内部审计计划。</w:t>
      </w:r>
    </w:p>
    <w:p w:rsidR="0098440A" w:rsidRPr="0098440A" w:rsidRDefault="0098440A" w:rsidP="0098440A">
      <w:pPr>
        <w:spacing w:afterLines="50" w:after="120" w:line="340" w:lineRule="atLeast"/>
        <w:jc w:val="both"/>
        <w:rPr>
          <w:rFonts w:ascii="SimSun" w:eastAsia="SimSun"/>
          <w:b/>
          <w:i/>
          <w:sz w:val="21"/>
          <w:szCs w:val="22"/>
          <w:lang w:eastAsia="zh-CN"/>
        </w:rPr>
      </w:pPr>
      <w:r w:rsidRPr="0098440A">
        <w:rPr>
          <w:rFonts w:ascii="SimSun" w:eastAsia="SimSun" w:hint="eastAsia"/>
          <w:sz w:val="21"/>
          <w:szCs w:val="22"/>
          <w:lang w:eastAsia="zh-CN"/>
        </w:rPr>
        <w:t>质量协调委员会对内部审计的结果进行讨论和分析，并将概括得出的结论提交给SIPSU局长审议，以便各个部门针对质量活动作出改进。</w:t>
      </w:r>
    </w:p>
    <w:p w:rsidR="0098440A" w:rsidRPr="0098440A" w:rsidRDefault="0098440A" w:rsidP="0098440A">
      <w:pPr>
        <w:tabs>
          <w:tab w:val="left" w:pos="567"/>
          <w:tab w:val="left" w:pos="1134"/>
          <w:tab w:val="left" w:pos="1701"/>
          <w:tab w:val="left" w:pos="2188"/>
        </w:tabs>
        <w:spacing w:afterLines="50" w:after="120" w:line="340" w:lineRule="atLeast"/>
        <w:jc w:val="both"/>
        <w:rPr>
          <w:rFonts w:ascii="KaiTi" w:eastAsia="KaiTi" w:hAnsi="KaiTi"/>
          <w:b/>
          <w:bCs/>
          <w:i/>
          <w:sz w:val="21"/>
          <w:szCs w:val="21"/>
          <w:lang w:eastAsia="zh-CN"/>
        </w:rPr>
      </w:pPr>
      <w:r w:rsidRPr="0098440A">
        <w:rPr>
          <w:rFonts w:ascii="KaiTi" w:eastAsia="KaiTi" w:hAnsi="KaiTi"/>
          <w:b/>
          <w:bCs/>
          <w:i/>
          <w:sz w:val="21"/>
          <w:szCs w:val="21"/>
          <w:lang w:eastAsia="zh-CN"/>
        </w:rPr>
        <w:t>(b)</w:t>
      </w:r>
      <w:r w:rsidRPr="0098440A">
        <w:rPr>
          <w:rFonts w:ascii="KaiTi" w:eastAsia="KaiTi" w:hAnsi="KaiTi" w:hint="eastAsia"/>
          <w:b/>
          <w:bCs/>
          <w:i/>
          <w:sz w:val="21"/>
          <w:szCs w:val="21"/>
          <w:lang w:eastAsia="zh-CN"/>
        </w:rPr>
        <w:tab/>
        <w:t>持续改进进展的过程</w:t>
      </w:r>
    </w:p>
    <w:p w:rsidR="0098440A" w:rsidRPr="0098440A" w:rsidRDefault="0098440A" w:rsidP="0098440A">
      <w:pPr>
        <w:tabs>
          <w:tab w:val="left" w:pos="567"/>
          <w:tab w:val="left" w:pos="1134"/>
          <w:tab w:val="left" w:pos="1701"/>
          <w:tab w:val="left" w:pos="2188"/>
        </w:tabs>
        <w:spacing w:afterLines="50" w:after="120" w:line="340" w:lineRule="atLeast"/>
        <w:jc w:val="both"/>
        <w:rPr>
          <w:rFonts w:ascii="SimSun" w:eastAsia="SimSun"/>
          <w:bCs/>
          <w:spacing w:val="2"/>
          <w:sz w:val="21"/>
          <w:szCs w:val="22"/>
          <w:lang w:eastAsia="zh-CN"/>
        </w:rPr>
      </w:pPr>
      <w:r w:rsidRPr="0098440A">
        <w:rPr>
          <w:rFonts w:ascii="SimSun" w:eastAsia="SimSun" w:hint="eastAsia"/>
          <w:sz w:val="21"/>
          <w:szCs w:val="22"/>
          <w:lang w:eastAsia="zh-CN"/>
        </w:rPr>
        <w:t>质量管理代表对结构化部门中的经授权人员在QMS实施和维护方面所开展的活动以及QMS实施和审计科在QMS有效开发、实施和改进方面所开展的活动进行总体的管理和协调。</w:t>
      </w:r>
    </w:p>
    <w:p w:rsidR="0098440A" w:rsidRPr="0098440A" w:rsidRDefault="0098440A" w:rsidP="0098440A">
      <w:pPr>
        <w:tabs>
          <w:tab w:val="left" w:pos="567"/>
          <w:tab w:val="left" w:pos="1134"/>
          <w:tab w:val="left" w:pos="1701"/>
          <w:tab w:val="left" w:pos="2188"/>
        </w:tabs>
        <w:spacing w:afterLines="50" w:after="120" w:line="340" w:lineRule="atLeast"/>
        <w:jc w:val="both"/>
        <w:rPr>
          <w:rFonts w:ascii="SimSun" w:eastAsia="SimSun"/>
          <w:bCs/>
          <w:spacing w:val="2"/>
          <w:sz w:val="21"/>
          <w:szCs w:val="22"/>
          <w:lang w:eastAsia="zh-CN"/>
        </w:rPr>
      </w:pPr>
      <w:r w:rsidRPr="0098440A">
        <w:rPr>
          <w:rFonts w:ascii="SimSun" w:eastAsia="SimSun" w:hint="eastAsia"/>
          <w:sz w:val="21"/>
          <w:szCs w:val="22"/>
          <w:lang w:eastAsia="zh-CN"/>
        </w:rPr>
        <w:t>质量协调委员会会议和管理层会议对最关键的问题和准备好的方案进行讨论，此类会议所作出的决定也会被记录在协议、指令和指示中。</w:t>
      </w:r>
    </w:p>
    <w:p w:rsidR="0098440A" w:rsidRPr="0098440A" w:rsidRDefault="0098440A" w:rsidP="0098440A">
      <w:pPr>
        <w:keepNext/>
        <w:keepLines/>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left="720" w:hanging="720"/>
        <w:jc w:val="both"/>
        <w:rPr>
          <w:rFonts w:ascii="KaiTi" w:eastAsia="KaiTi" w:hAnsi="KaiTi"/>
          <w:i/>
          <w:iCs/>
          <w:sz w:val="21"/>
          <w:szCs w:val="22"/>
          <w:lang w:eastAsia="zh-CN"/>
        </w:rPr>
      </w:pPr>
      <w:r w:rsidRPr="0098440A">
        <w:rPr>
          <w:rFonts w:ascii="KaiTi" w:eastAsia="KaiTi" w:hAnsi="KaiTi"/>
          <w:i/>
          <w:sz w:val="21"/>
          <w:szCs w:val="22"/>
          <w:lang w:eastAsia="zh-CN"/>
        </w:rPr>
        <w:lastRenderedPageBreak/>
        <w:t>21.07</w:t>
      </w:r>
      <w:r w:rsidRPr="0098440A">
        <w:rPr>
          <w:rFonts w:ascii="KaiTi" w:eastAsia="KaiTi" w:hAnsi="KaiTi" w:hint="eastAsia"/>
          <w:i/>
          <w:sz w:val="21"/>
          <w:szCs w:val="22"/>
          <w:lang w:eastAsia="zh-CN"/>
        </w:rPr>
        <w:tab/>
      </w:r>
      <w:r w:rsidRPr="0098440A">
        <w:rPr>
          <w:rFonts w:ascii="KaiTi" w:eastAsia="KaiTi" w:hAnsi="KaiTi" w:hint="eastAsia"/>
          <w:i/>
          <w:iCs/>
          <w:sz w:val="21"/>
          <w:szCs w:val="22"/>
          <w:lang w:eastAsia="zh-CN"/>
        </w:rPr>
        <w:t>表明主管局的管理层如何向其员工说明符合条约和规章规定的重要性，包括：</w:t>
      </w:r>
    </w:p>
    <w:p w:rsidR="0098440A" w:rsidRPr="0098440A" w:rsidRDefault="0098440A" w:rsidP="0098440A">
      <w:pPr>
        <w:keepNext/>
        <w:keepLines/>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720"/>
        <w:jc w:val="both"/>
        <w:rPr>
          <w:rFonts w:ascii="KaiTi" w:eastAsia="KaiTi" w:hAnsi="KaiTi"/>
          <w:i/>
          <w:iCs/>
          <w:sz w:val="21"/>
          <w:szCs w:val="22"/>
          <w:lang w:eastAsia="zh-CN"/>
        </w:rPr>
      </w:pPr>
      <w:r w:rsidRPr="0098440A">
        <w:rPr>
          <w:rFonts w:ascii="KaiTi" w:eastAsia="KaiTi" w:hAnsi="KaiTi"/>
          <w:i/>
          <w:iCs/>
          <w:sz w:val="21"/>
          <w:szCs w:val="22"/>
          <w:lang w:eastAsia="zh-CN"/>
        </w:rPr>
        <w:t>(a)</w:t>
      </w:r>
      <w:r w:rsidRPr="0098440A">
        <w:rPr>
          <w:rFonts w:ascii="KaiTi" w:eastAsia="KaiTi" w:hAnsi="KaiTi" w:hint="eastAsia"/>
          <w:i/>
          <w:iCs/>
          <w:sz w:val="21"/>
          <w:szCs w:val="22"/>
          <w:lang w:eastAsia="zh-CN"/>
        </w:rPr>
        <w:tab/>
        <w:t>本标准中的规定；以及</w:t>
      </w:r>
    </w:p>
    <w:p w:rsidR="0098440A" w:rsidRPr="0098440A" w:rsidRDefault="0098440A" w:rsidP="0098440A">
      <w:pPr>
        <w:keepNext/>
        <w:keepLines/>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720"/>
        <w:jc w:val="both"/>
        <w:rPr>
          <w:rFonts w:ascii="KaiTi" w:eastAsia="KaiTi" w:hAnsi="KaiTi"/>
          <w:sz w:val="21"/>
          <w:szCs w:val="22"/>
          <w:lang w:eastAsia="zh-CN"/>
        </w:rPr>
      </w:pPr>
      <w:r w:rsidRPr="0098440A">
        <w:rPr>
          <w:rFonts w:ascii="KaiTi" w:eastAsia="KaiTi" w:hAnsi="KaiTi"/>
          <w:i/>
          <w:iCs/>
          <w:sz w:val="21"/>
          <w:szCs w:val="22"/>
          <w:lang w:eastAsia="zh-CN"/>
        </w:rPr>
        <w:t>(b)</w:t>
      </w:r>
      <w:r w:rsidRPr="0098440A">
        <w:rPr>
          <w:rFonts w:ascii="KaiTi" w:eastAsia="KaiTi" w:hAnsi="KaiTi" w:hint="eastAsia"/>
          <w:i/>
          <w:iCs/>
          <w:sz w:val="21"/>
          <w:szCs w:val="22"/>
          <w:lang w:eastAsia="zh-CN"/>
        </w:rPr>
        <w:tab/>
        <w:t>与主管局QMS相符。</w:t>
      </w:r>
    </w:p>
    <w:p w:rsidR="0098440A" w:rsidRPr="0098440A" w:rsidRDefault="0098440A" w:rsidP="0098440A">
      <w:pPr>
        <w:keepLines/>
        <w:tabs>
          <w:tab w:val="left" w:pos="567"/>
          <w:tab w:val="left" w:pos="1134"/>
          <w:tab w:val="left" w:pos="1701"/>
          <w:tab w:val="left" w:pos="2188"/>
        </w:tabs>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通过SIPSU管理层的指令和指示、与SIPSU局长的每周运营会议、培训班、质量协调委员会报告和协议及SIPSU年度报告，SIPSU向其员工说明符合QMS要求的重要性，包括根据PCT的有关国际检索和国际初步审查质量规定的要求；有关这些活动和文件的信息会通过电子邮件和内部信息网络及时予以发布。</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此外，SIPSU还通过在所有审查员从其工作站均可进入的“发明”自动化系统(AS)中特别设立的参考与信息部分来让审查员注意到质量管理相关标准和管理文件规定的要求。</w:t>
      </w:r>
    </w:p>
    <w:p w:rsidR="0098440A" w:rsidRPr="0098440A" w:rsidRDefault="0098440A" w:rsidP="0098440A">
      <w:pPr>
        <w:keepNext/>
        <w:keepLines/>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left="720" w:hanging="720"/>
        <w:jc w:val="both"/>
        <w:rPr>
          <w:rFonts w:ascii="KaiTi" w:eastAsia="KaiTi" w:hAnsi="KaiTi"/>
          <w:i/>
          <w:sz w:val="21"/>
          <w:szCs w:val="22"/>
          <w:lang w:eastAsia="zh-CN"/>
        </w:rPr>
      </w:pPr>
      <w:r w:rsidRPr="0098440A">
        <w:rPr>
          <w:rFonts w:ascii="SimSun" w:eastAsia="SimSun"/>
          <w:i/>
          <w:iCs/>
          <w:sz w:val="21"/>
          <w:szCs w:val="22"/>
          <w:lang w:eastAsia="zh-CN"/>
        </w:rPr>
        <w:t>2</w:t>
      </w:r>
      <w:r w:rsidRPr="0098440A">
        <w:rPr>
          <w:rFonts w:ascii="KaiTi" w:eastAsia="KaiTi" w:hAnsi="KaiTi"/>
          <w:i/>
          <w:sz w:val="21"/>
          <w:szCs w:val="22"/>
          <w:lang w:eastAsia="zh-CN"/>
        </w:rPr>
        <w:t>1.08</w:t>
      </w:r>
      <w:r w:rsidRPr="0098440A">
        <w:rPr>
          <w:rFonts w:ascii="KaiTi" w:eastAsia="KaiTi" w:hAnsi="KaiTi" w:hint="eastAsia"/>
          <w:i/>
          <w:sz w:val="21"/>
          <w:szCs w:val="22"/>
          <w:lang w:eastAsia="zh-CN"/>
        </w:rPr>
        <w:tab/>
        <w:t>表明主管局的最高管理层或经授权的官员是如何以及何时：</w:t>
      </w:r>
    </w:p>
    <w:p w:rsidR="0098440A" w:rsidRPr="0098440A" w:rsidRDefault="0098440A" w:rsidP="0098440A">
      <w:pPr>
        <w:keepNext/>
        <w:keepLines/>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720"/>
        <w:jc w:val="both"/>
        <w:rPr>
          <w:rFonts w:ascii="KaiTi" w:eastAsia="KaiTi" w:hAnsi="KaiTi"/>
          <w:i/>
          <w:sz w:val="21"/>
          <w:szCs w:val="22"/>
          <w:lang w:eastAsia="zh-CN"/>
        </w:rPr>
      </w:pPr>
      <w:r w:rsidRPr="0098440A">
        <w:rPr>
          <w:rFonts w:ascii="KaiTi" w:eastAsia="KaiTi" w:hAnsi="KaiTi"/>
          <w:i/>
          <w:sz w:val="21"/>
          <w:szCs w:val="22"/>
          <w:lang w:eastAsia="zh-CN"/>
        </w:rPr>
        <w:t>(a)</w:t>
      </w:r>
      <w:r w:rsidRPr="0098440A">
        <w:rPr>
          <w:rFonts w:ascii="KaiTi" w:eastAsia="KaiTi" w:hAnsi="KaiTi" w:hint="eastAsia"/>
          <w:i/>
          <w:sz w:val="21"/>
          <w:szCs w:val="22"/>
          <w:lang w:eastAsia="zh-CN"/>
        </w:rPr>
        <w:tab/>
        <w:t>开展管理层审查，确保适当资源的可用性；</w:t>
      </w:r>
    </w:p>
    <w:p w:rsidR="0098440A" w:rsidRPr="0098440A" w:rsidRDefault="0098440A" w:rsidP="0098440A">
      <w:pPr>
        <w:keepNext/>
        <w:keepLines/>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720"/>
        <w:jc w:val="both"/>
        <w:rPr>
          <w:rFonts w:ascii="KaiTi" w:eastAsia="KaiTi" w:hAnsi="KaiTi"/>
          <w:i/>
          <w:sz w:val="21"/>
          <w:szCs w:val="22"/>
          <w:lang w:eastAsia="zh-CN"/>
        </w:rPr>
      </w:pPr>
      <w:r w:rsidRPr="0098440A">
        <w:rPr>
          <w:rFonts w:ascii="KaiTi" w:eastAsia="KaiTi" w:hAnsi="KaiTi"/>
          <w:i/>
          <w:sz w:val="21"/>
          <w:szCs w:val="22"/>
          <w:lang w:eastAsia="zh-CN"/>
        </w:rPr>
        <w:t>(b)</w:t>
      </w:r>
      <w:r w:rsidRPr="0098440A">
        <w:rPr>
          <w:rFonts w:ascii="KaiTi" w:eastAsia="KaiTi" w:hAnsi="KaiTi" w:hint="eastAsia"/>
          <w:i/>
          <w:sz w:val="21"/>
          <w:szCs w:val="22"/>
          <w:lang w:eastAsia="zh-CN"/>
        </w:rPr>
        <w:tab/>
        <w:t>审查质量目标；以及</w:t>
      </w:r>
    </w:p>
    <w:p w:rsidR="0098440A" w:rsidRPr="0098440A" w:rsidRDefault="0098440A" w:rsidP="0098440A">
      <w:pPr>
        <w:keepNext/>
        <w:keepLines/>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720"/>
        <w:jc w:val="both"/>
        <w:rPr>
          <w:rFonts w:ascii="KaiTi" w:eastAsia="KaiTi" w:hAnsi="KaiTi"/>
          <w:i/>
          <w:sz w:val="21"/>
          <w:szCs w:val="22"/>
          <w:lang w:eastAsia="zh-CN"/>
        </w:rPr>
      </w:pPr>
      <w:r w:rsidRPr="0098440A">
        <w:rPr>
          <w:rFonts w:ascii="KaiTi" w:eastAsia="KaiTi" w:hAnsi="KaiTi"/>
          <w:i/>
          <w:sz w:val="21"/>
          <w:szCs w:val="22"/>
          <w:lang w:eastAsia="zh-CN"/>
        </w:rPr>
        <w:t>(c)</w:t>
      </w:r>
      <w:r w:rsidRPr="0098440A">
        <w:rPr>
          <w:rFonts w:ascii="KaiTi" w:eastAsia="KaiTi" w:hAnsi="KaiTi" w:hint="eastAsia"/>
          <w:i/>
          <w:sz w:val="21"/>
          <w:szCs w:val="22"/>
          <w:lang w:eastAsia="zh-CN"/>
        </w:rPr>
        <w:tab/>
        <w:t>确保各主管局全局通报并理解质量目标。</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b/>
          <w:i/>
          <w:iCs/>
          <w:sz w:val="21"/>
          <w:szCs w:val="22"/>
          <w:lang w:eastAsia="zh-CN"/>
        </w:rPr>
        <w:t>(</w:t>
      </w:r>
      <w:r w:rsidRPr="0098440A">
        <w:rPr>
          <w:rFonts w:ascii="KaiTi" w:eastAsia="KaiTi" w:hAnsi="KaiTi"/>
          <w:b/>
          <w:bCs/>
          <w:i/>
          <w:sz w:val="21"/>
          <w:szCs w:val="21"/>
          <w:lang w:eastAsia="zh-CN"/>
        </w:rPr>
        <w:t>a)</w:t>
      </w:r>
      <w:r w:rsidRPr="0098440A">
        <w:rPr>
          <w:rFonts w:ascii="KaiTi" w:eastAsia="KaiTi" w:hAnsi="KaiTi" w:hint="eastAsia"/>
          <w:b/>
          <w:bCs/>
          <w:i/>
          <w:sz w:val="21"/>
          <w:szCs w:val="21"/>
          <w:lang w:eastAsia="zh-CN"/>
        </w:rPr>
        <w:tab/>
        <w:t>开展管理层审查，确保适当资源的可用性</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SIPSU管理层开发并制定出各层面的目标，以根据质量政策来改进质量。</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质量协调理事会一年开展两次QMS分析和评估达标水平检测。</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QMS运行报告是管理层的一份总结文件，依照此文件，管理层制定出QMS发展计划，作出QMS修正和/或改进决定，并为QMS的运行配以所需的资源。</w:t>
      </w:r>
    </w:p>
    <w:p w:rsidR="0098440A" w:rsidRPr="0098440A" w:rsidRDefault="0098440A" w:rsidP="0098440A">
      <w:pPr>
        <w:spacing w:afterLines="50" w:after="120" w:line="340" w:lineRule="atLeast"/>
        <w:jc w:val="both"/>
        <w:rPr>
          <w:rFonts w:ascii="SimSun" w:eastAsia="SimSun"/>
          <w:b/>
          <w:i/>
          <w:sz w:val="21"/>
          <w:szCs w:val="22"/>
          <w:lang w:eastAsia="zh-CN"/>
        </w:rPr>
      </w:pPr>
      <w:r w:rsidRPr="0098440A">
        <w:rPr>
          <w:rFonts w:ascii="SimSun" w:eastAsia="SimSun" w:hint="eastAsia"/>
          <w:sz w:val="21"/>
          <w:szCs w:val="22"/>
          <w:lang w:eastAsia="zh-CN"/>
        </w:rPr>
        <w:t>2013年，管理层计划在8月和12月开展QMS分析。</w:t>
      </w:r>
    </w:p>
    <w:p w:rsidR="0098440A" w:rsidRPr="0098440A" w:rsidRDefault="0098440A" w:rsidP="0098440A">
      <w:pPr>
        <w:tabs>
          <w:tab w:val="left" w:pos="567"/>
          <w:tab w:val="left" w:pos="1134"/>
          <w:tab w:val="left" w:pos="1701"/>
          <w:tab w:val="left" w:pos="2188"/>
        </w:tabs>
        <w:spacing w:afterLines="50" w:after="120" w:line="340" w:lineRule="atLeast"/>
        <w:jc w:val="both"/>
        <w:rPr>
          <w:rFonts w:ascii="KaiTi" w:eastAsia="KaiTi" w:hAnsi="KaiTi"/>
          <w:b/>
          <w:bCs/>
          <w:i/>
          <w:sz w:val="21"/>
          <w:szCs w:val="21"/>
          <w:lang w:eastAsia="zh-CN"/>
        </w:rPr>
      </w:pPr>
      <w:r w:rsidRPr="0098440A">
        <w:rPr>
          <w:rFonts w:ascii="KaiTi" w:eastAsia="KaiTi" w:hAnsi="KaiTi"/>
          <w:b/>
          <w:bCs/>
          <w:i/>
          <w:sz w:val="21"/>
          <w:szCs w:val="21"/>
          <w:lang w:eastAsia="zh-CN"/>
        </w:rPr>
        <w:t>(b)</w:t>
      </w:r>
      <w:r w:rsidRPr="0098440A">
        <w:rPr>
          <w:rFonts w:ascii="KaiTi" w:eastAsia="KaiTi" w:hAnsi="KaiTi" w:hint="eastAsia"/>
          <w:b/>
          <w:bCs/>
          <w:i/>
          <w:sz w:val="21"/>
          <w:szCs w:val="21"/>
          <w:lang w:eastAsia="zh-CN"/>
        </w:rPr>
        <w:tab/>
        <w:t>审查质量目标</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SIPSU管理层审查是根据SIPSU局长令由QMS实施和审计科依照QMS审计计划来执行的。</w:t>
      </w:r>
    </w:p>
    <w:p w:rsidR="0098440A" w:rsidRPr="0098440A" w:rsidRDefault="0098440A" w:rsidP="0098440A">
      <w:pPr>
        <w:tabs>
          <w:tab w:val="left" w:pos="567"/>
          <w:tab w:val="left" w:pos="1134"/>
          <w:tab w:val="left" w:pos="1701"/>
          <w:tab w:val="left" w:pos="2188"/>
        </w:tabs>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若有必要，还可针对独立的事务未经计划开展审查。</w:t>
      </w:r>
    </w:p>
    <w:p w:rsidR="0098440A" w:rsidRPr="0098440A" w:rsidRDefault="0098440A" w:rsidP="0098440A">
      <w:pPr>
        <w:spacing w:afterLines="50" w:after="120" w:line="340" w:lineRule="atLeast"/>
        <w:jc w:val="both"/>
        <w:rPr>
          <w:rFonts w:ascii="SimSun" w:eastAsia="SimSun"/>
          <w:b/>
          <w:i/>
          <w:sz w:val="21"/>
          <w:szCs w:val="22"/>
          <w:lang w:eastAsia="zh-CN"/>
        </w:rPr>
      </w:pPr>
      <w:r w:rsidRPr="0098440A">
        <w:rPr>
          <w:rFonts w:ascii="SimSun" w:eastAsia="SimSun" w:hint="eastAsia"/>
          <w:sz w:val="21"/>
          <w:szCs w:val="22"/>
          <w:lang w:eastAsia="zh-CN"/>
        </w:rPr>
        <w:t>在对SIPSU下一年各项活动进行规划的过程中，对QMS各项任务进行审查。</w:t>
      </w:r>
    </w:p>
    <w:p w:rsidR="0098440A" w:rsidRPr="0098440A" w:rsidRDefault="0098440A" w:rsidP="0098440A">
      <w:pPr>
        <w:tabs>
          <w:tab w:val="left" w:pos="567"/>
          <w:tab w:val="left" w:pos="1134"/>
          <w:tab w:val="left" w:pos="1701"/>
          <w:tab w:val="left" w:pos="2188"/>
        </w:tabs>
        <w:spacing w:afterLines="50" w:after="120" w:line="340" w:lineRule="atLeast"/>
        <w:jc w:val="both"/>
        <w:rPr>
          <w:rFonts w:ascii="KaiTi" w:eastAsia="KaiTi" w:hAnsi="KaiTi"/>
          <w:b/>
          <w:bCs/>
          <w:i/>
          <w:sz w:val="21"/>
          <w:szCs w:val="21"/>
          <w:lang w:eastAsia="zh-CN"/>
        </w:rPr>
      </w:pPr>
      <w:r w:rsidRPr="0098440A">
        <w:rPr>
          <w:rFonts w:ascii="KaiTi" w:eastAsia="KaiTi" w:hAnsi="KaiTi"/>
          <w:b/>
          <w:bCs/>
          <w:i/>
          <w:sz w:val="21"/>
          <w:szCs w:val="21"/>
          <w:lang w:eastAsia="zh-CN"/>
        </w:rPr>
        <w:t>(c)</w:t>
      </w:r>
      <w:r w:rsidRPr="0098440A">
        <w:rPr>
          <w:rFonts w:ascii="KaiTi" w:eastAsia="KaiTi" w:hAnsi="KaiTi" w:hint="eastAsia"/>
          <w:b/>
          <w:bCs/>
          <w:i/>
          <w:sz w:val="21"/>
          <w:szCs w:val="21"/>
          <w:lang w:eastAsia="zh-CN"/>
        </w:rPr>
        <w:tab/>
        <w:t>确保各主管局全局通报并理解质量目标</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通过发往结构化部门的、在SIPSU局域门户网上发布的以及在各部门员工会议过程中发布的指令或指示，人员能够及时获取必要的文件并浏览QMS运行的结果。</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此外，有关审查质量核查结果、新运营程序的信息以及其他有关SIPSU活动的信息也被发往各审查处室的处长，并转发给各部门的员工作进一步参考。</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tabs>
          <w:tab w:val="left" w:pos="851"/>
        </w:tabs>
        <w:spacing w:afterLines="50" w:after="120" w:line="340" w:lineRule="atLeast"/>
        <w:jc w:val="both"/>
        <w:rPr>
          <w:rFonts w:ascii="KaiTi" w:eastAsia="KaiTi" w:hAnsi="KaiTi"/>
          <w:i/>
          <w:iCs/>
          <w:sz w:val="21"/>
          <w:szCs w:val="22"/>
          <w:lang w:eastAsia="zh-CN"/>
        </w:rPr>
      </w:pPr>
      <w:r w:rsidRPr="0098440A">
        <w:rPr>
          <w:rFonts w:ascii="KaiTi" w:eastAsia="KaiTi" w:hAnsi="KaiTi"/>
          <w:i/>
          <w:iCs/>
          <w:sz w:val="21"/>
          <w:szCs w:val="22"/>
          <w:lang w:eastAsia="zh-CN"/>
        </w:rPr>
        <w:t>21.09</w:t>
      </w:r>
      <w:r w:rsidRPr="0098440A">
        <w:rPr>
          <w:rFonts w:ascii="KaiTi" w:eastAsia="KaiTi" w:hAnsi="KaiTi" w:hint="eastAsia"/>
          <w:i/>
          <w:iCs/>
          <w:sz w:val="21"/>
          <w:szCs w:val="22"/>
          <w:lang w:eastAsia="zh-CN"/>
        </w:rPr>
        <w:tab/>
        <w:t>表明主管局最高管理层或经授权的官员是否根据第21.25段至第21.28段对QMS进行内部审</w:t>
      </w:r>
      <w:r w:rsidRPr="0098440A">
        <w:rPr>
          <w:rFonts w:ascii="SimSun" w:eastAsia="SimSun"/>
          <w:sz w:val="21"/>
          <w:szCs w:val="22"/>
          <w:lang w:eastAsia="zh-CN"/>
        </w:rPr>
        <w:t>‍</w:t>
      </w:r>
      <w:r w:rsidRPr="0098440A">
        <w:rPr>
          <w:rFonts w:ascii="KaiTi" w:eastAsia="KaiTi" w:hAnsi="KaiTi" w:hint="eastAsia"/>
          <w:i/>
          <w:iCs/>
          <w:sz w:val="21"/>
          <w:szCs w:val="22"/>
          <w:lang w:eastAsia="zh-CN"/>
        </w:rPr>
        <w:t>查：</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hAnsi="KaiTi"/>
          <w:i/>
          <w:iCs/>
          <w:sz w:val="21"/>
          <w:szCs w:val="22"/>
          <w:lang w:eastAsia="zh-CN"/>
        </w:rPr>
      </w:pPr>
      <w:r w:rsidRPr="0098440A">
        <w:rPr>
          <w:rFonts w:ascii="KaiTi" w:eastAsia="KaiTi" w:hAnsi="KaiTi"/>
          <w:i/>
          <w:iCs/>
          <w:sz w:val="21"/>
          <w:szCs w:val="22"/>
          <w:lang w:eastAsia="zh-CN"/>
        </w:rPr>
        <w:t>(a)</w:t>
      </w:r>
      <w:r w:rsidRPr="0098440A">
        <w:rPr>
          <w:rFonts w:ascii="KaiTi" w:eastAsia="KaiTi" w:hAnsi="KaiTi" w:hint="eastAsia"/>
          <w:i/>
          <w:iCs/>
          <w:sz w:val="21"/>
          <w:szCs w:val="22"/>
          <w:lang w:eastAsia="zh-CN"/>
        </w:rPr>
        <w:tab/>
        <w:t>至少每年一次(第21.25段)</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hAnsi="KaiTi"/>
          <w:i/>
          <w:iCs/>
          <w:sz w:val="21"/>
          <w:szCs w:val="22"/>
          <w:lang w:eastAsia="zh-CN"/>
        </w:rPr>
      </w:pPr>
      <w:r w:rsidRPr="0098440A">
        <w:rPr>
          <w:rFonts w:ascii="KaiTi" w:eastAsia="KaiTi" w:hAnsi="KaiTi"/>
          <w:i/>
          <w:iCs/>
          <w:sz w:val="21"/>
          <w:szCs w:val="22"/>
          <w:lang w:eastAsia="zh-CN"/>
        </w:rPr>
        <w:t>(b)</w:t>
      </w:r>
      <w:r w:rsidRPr="0098440A">
        <w:rPr>
          <w:rFonts w:ascii="KaiTi" w:eastAsia="KaiTi" w:hAnsi="KaiTi" w:hint="eastAsia"/>
          <w:i/>
          <w:iCs/>
          <w:sz w:val="21"/>
          <w:szCs w:val="22"/>
          <w:lang w:eastAsia="zh-CN"/>
        </w:rPr>
        <w:tab/>
        <w:t>根据第8部分规定的此类审查的最低范围，即：</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hAnsi="KaiTi"/>
          <w:i/>
          <w:iCs/>
          <w:sz w:val="21"/>
          <w:szCs w:val="22"/>
          <w:lang w:eastAsia="zh-CN"/>
        </w:rPr>
      </w:pPr>
      <w:r w:rsidRPr="0098440A">
        <w:rPr>
          <w:rFonts w:ascii="KaiTi" w:eastAsia="KaiTi" w:hAnsi="KaiTi"/>
          <w:i/>
          <w:iCs/>
          <w:sz w:val="21"/>
          <w:szCs w:val="22"/>
          <w:lang w:eastAsia="zh-CN"/>
        </w:rPr>
        <w:lastRenderedPageBreak/>
        <w:t>(i)</w:t>
      </w:r>
      <w:r w:rsidRPr="0098440A">
        <w:rPr>
          <w:rFonts w:ascii="KaiTi" w:eastAsia="KaiTi" w:hAnsi="KaiTi"/>
          <w:i/>
          <w:iCs/>
          <w:sz w:val="21"/>
          <w:szCs w:val="22"/>
          <w:lang w:eastAsia="zh-CN"/>
        </w:rPr>
        <w:tab/>
      </w:r>
      <w:r w:rsidRPr="0098440A">
        <w:rPr>
          <w:rFonts w:ascii="KaiTi" w:eastAsia="KaiTi" w:hAnsi="KaiTi" w:hint="eastAsia"/>
          <w:i/>
          <w:iCs/>
          <w:sz w:val="21"/>
          <w:szCs w:val="22"/>
          <w:lang w:eastAsia="zh-CN"/>
        </w:rPr>
        <w:t>确定QMS在何种程度上依照第21章(第21.25段、第21.27(a)段)；</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hAnsi="KaiTi"/>
          <w:i/>
          <w:iCs/>
          <w:sz w:val="21"/>
          <w:szCs w:val="22"/>
          <w:lang w:eastAsia="zh-CN"/>
        </w:rPr>
      </w:pPr>
      <w:r w:rsidRPr="0098440A">
        <w:rPr>
          <w:rFonts w:ascii="KaiTi" w:eastAsia="KaiTi" w:hAnsi="KaiTi"/>
          <w:i/>
          <w:iCs/>
          <w:sz w:val="21"/>
          <w:szCs w:val="22"/>
          <w:lang w:eastAsia="zh-CN"/>
        </w:rPr>
        <w:t>(ii)</w:t>
      </w:r>
      <w:r w:rsidRPr="0098440A">
        <w:rPr>
          <w:rFonts w:ascii="KaiTi" w:eastAsia="KaiTi" w:hAnsi="KaiTi"/>
          <w:i/>
          <w:iCs/>
          <w:sz w:val="21"/>
          <w:szCs w:val="22"/>
          <w:lang w:eastAsia="zh-CN"/>
        </w:rPr>
        <w:tab/>
      </w:r>
      <w:r w:rsidRPr="0098440A">
        <w:rPr>
          <w:rFonts w:ascii="KaiTi" w:eastAsia="KaiTi" w:hAnsi="KaiTi" w:hint="eastAsia"/>
          <w:i/>
          <w:iCs/>
          <w:sz w:val="21"/>
          <w:szCs w:val="22"/>
          <w:lang w:eastAsia="zh-CN"/>
        </w:rPr>
        <w:t>确定检索和审查工作在何种程度上依照《PCT指南》(第21.25段、第21.27(a)段)；</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hAnsi="KaiTi"/>
          <w:i/>
          <w:iCs/>
          <w:sz w:val="21"/>
          <w:szCs w:val="22"/>
          <w:lang w:eastAsia="zh-CN"/>
        </w:rPr>
      </w:pPr>
      <w:r w:rsidRPr="0098440A">
        <w:rPr>
          <w:rFonts w:ascii="KaiTi" w:eastAsia="KaiTi" w:hAnsi="KaiTi"/>
          <w:i/>
          <w:iCs/>
          <w:sz w:val="21"/>
          <w:szCs w:val="22"/>
          <w:lang w:eastAsia="zh-CN"/>
        </w:rPr>
        <w:t>(c)</w:t>
      </w:r>
      <w:r w:rsidRPr="0098440A">
        <w:rPr>
          <w:rFonts w:ascii="KaiTi" w:eastAsia="KaiTi" w:hAnsi="KaiTi" w:hint="eastAsia"/>
          <w:i/>
          <w:iCs/>
          <w:sz w:val="21"/>
          <w:szCs w:val="22"/>
          <w:lang w:eastAsia="zh-CN"/>
        </w:rPr>
        <w:tab/>
        <w:t>以客观透明的方式(第21.25段)；</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hAnsi="KaiTi"/>
          <w:i/>
          <w:iCs/>
          <w:sz w:val="21"/>
          <w:szCs w:val="22"/>
          <w:lang w:eastAsia="zh-CN"/>
        </w:rPr>
      </w:pPr>
      <w:r w:rsidRPr="0098440A">
        <w:rPr>
          <w:rFonts w:ascii="KaiTi" w:eastAsia="KaiTi" w:hAnsi="KaiTi"/>
          <w:i/>
          <w:iCs/>
          <w:sz w:val="21"/>
          <w:szCs w:val="22"/>
          <w:lang w:eastAsia="zh-CN"/>
        </w:rPr>
        <w:t>(d)</w:t>
      </w:r>
      <w:r w:rsidRPr="0098440A">
        <w:rPr>
          <w:rFonts w:ascii="KaiTi" w:eastAsia="KaiTi" w:hAnsi="KaiTi" w:hint="eastAsia"/>
          <w:i/>
          <w:iCs/>
          <w:sz w:val="21"/>
          <w:szCs w:val="22"/>
          <w:lang w:eastAsia="zh-CN"/>
        </w:rPr>
        <w:tab/>
        <w:t>利用包括根据第21.27(b)-(f)段的信息在内的资源；</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hAnsi="KaiTi"/>
          <w:sz w:val="21"/>
          <w:szCs w:val="22"/>
          <w:lang w:eastAsia="zh-CN"/>
        </w:rPr>
      </w:pPr>
      <w:r w:rsidRPr="0098440A">
        <w:rPr>
          <w:rFonts w:ascii="KaiTi" w:eastAsia="KaiTi" w:hAnsi="KaiTi"/>
          <w:i/>
          <w:iCs/>
          <w:sz w:val="21"/>
          <w:szCs w:val="22"/>
          <w:lang w:eastAsia="zh-CN"/>
        </w:rPr>
        <w:t>(e)</w:t>
      </w:r>
      <w:r w:rsidRPr="0098440A">
        <w:rPr>
          <w:rFonts w:ascii="KaiTi" w:eastAsia="KaiTi" w:hAnsi="KaiTi" w:hint="eastAsia"/>
          <w:i/>
          <w:iCs/>
          <w:sz w:val="21"/>
          <w:szCs w:val="22"/>
          <w:lang w:eastAsia="zh-CN"/>
        </w:rPr>
        <w:tab/>
        <w:t>记录结果(第21.28段)。</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参见21.05和21.08</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每月举行会议，审查业务副局长、审查信息和技术支持副局长、发明、实用新型和集成电路布图设计申请审查部部长以及负责质量控制的工作人员均参加。</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这些会议专门用于对现行质量管理问题、必要资源可用性、以及为满足当下需求应采取的措施进行讨</w:t>
      </w:r>
      <w:r w:rsidRPr="0098440A">
        <w:rPr>
          <w:rFonts w:ascii="SimSun" w:eastAsia="SimSun"/>
          <w:sz w:val="21"/>
          <w:szCs w:val="22"/>
          <w:lang w:eastAsia="zh-CN"/>
        </w:rPr>
        <w:t>‍</w:t>
      </w:r>
      <w:r w:rsidRPr="0098440A">
        <w:rPr>
          <w:rFonts w:ascii="SimSun" w:eastAsia="SimSun" w:hint="eastAsia"/>
          <w:sz w:val="21"/>
          <w:szCs w:val="22"/>
          <w:lang w:eastAsia="zh-CN"/>
        </w:rPr>
        <w:t>论。</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这类会议的讨论结果会发往各个审查处室或各个审查员，以便其进一步参考。</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此外，SIPSU还规定了内部自动化例行和随机审查质量控制。</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例行质量控制在审查处室处长的层面上开展。</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随机质量控制在发明、实用新型和集成电路布图设计申请审查部部长以及负责该部门质量控制的工作人员层面上开展。</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所有有关一项发明不符合可专利性标准的决定由三人共同做出：审查员、处长和部长(副部长)。</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审查员在进行检索时必须：</w:t>
      </w:r>
    </w:p>
    <w:p w:rsidR="0098440A" w:rsidRPr="0098440A" w:rsidRDefault="0098440A" w:rsidP="0098440A">
      <w:pPr>
        <w:spacing w:afterLines="50" w:after="120" w:line="340" w:lineRule="atLeast"/>
        <w:ind w:left="62"/>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核实是否符合发明单一性原则；</w:t>
      </w:r>
    </w:p>
    <w:p w:rsidR="0098440A" w:rsidRPr="0098440A" w:rsidRDefault="0098440A" w:rsidP="0098440A">
      <w:pPr>
        <w:spacing w:afterLines="50" w:after="120" w:line="340" w:lineRule="atLeast"/>
        <w:ind w:left="62"/>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修正主分类号；</w:t>
      </w:r>
    </w:p>
    <w:p w:rsidR="0098440A" w:rsidRPr="0098440A" w:rsidRDefault="0098440A" w:rsidP="0098440A">
      <w:pPr>
        <w:spacing w:afterLines="50" w:after="120" w:line="340" w:lineRule="atLeast"/>
        <w:ind w:left="62"/>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进行专利信息检索时遵照PCT最低文献；</w:t>
      </w:r>
    </w:p>
    <w:p w:rsidR="0098440A" w:rsidRPr="0098440A" w:rsidRDefault="0098440A" w:rsidP="0098440A">
      <w:pPr>
        <w:spacing w:afterLines="50" w:after="120" w:line="340" w:lineRule="atLeast"/>
        <w:ind w:left="62"/>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在检索报告中确定相关文献类别；</w:t>
      </w:r>
    </w:p>
    <w:p w:rsidR="0098440A" w:rsidRPr="0098440A" w:rsidRDefault="0098440A" w:rsidP="0098440A">
      <w:pPr>
        <w:spacing w:afterLines="50" w:after="120" w:line="340" w:lineRule="atLeast"/>
        <w:ind w:left="62"/>
        <w:jc w:val="both"/>
        <w:rPr>
          <w:rFonts w:ascii="SimSun" w:eastAsia="SimSun"/>
          <w:b/>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在发明不符合新颖性和创造性标准的情况下提出清楚的论据。</w:t>
      </w:r>
    </w:p>
    <w:p w:rsidR="0098440A" w:rsidRPr="0098440A" w:rsidRDefault="0098440A" w:rsidP="0098440A">
      <w:pPr>
        <w:spacing w:beforeLines="100" w:before="240" w:afterLines="100" w:after="240" w:line="340" w:lineRule="atLeast"/>
        <w:jc w:val="both"/>
        <w:rPr>
          <w:rFonts w:ascii="SimHei" w:eastAsia="SimHei" w:hAnsi="SimHei"/>
          <w:bCs/>
          <w:sz w:val="21"/>
          <w:szCs w:val="21"/>
          <w:lang w:eastAsia="zh-CN"/>
        </w:rPr>
      </w:pPr>
      <w:r w:rsidRPr="0098440A">
        <w:rPr>
          <w:rFonts w:ascii="SimHei" w:eastAsia="SimHei" w:hAnsi="SimHei"/>
          <w:bCs/>
          <w:sz w:val="21"/>
          <w:szCs w:val="21"/>
          <w:lang w:eastAsia="zh-CN"/>
        </w:rPr>
        <w:t>2.</w:t>
      </w:r>
      <w:r w:rsidRPr="0098440A">
        <w:rPr>
          <w:rFonts w:ascii="SimHei" w:eastAsia="SimHei" w:hAnsi="SimHei" w:hint="eastAsia"/>
          <w:bCs/>
          <w:sz w:val="21"/>
          <w:szCs w:val="21"/>
          <w:lang w:eastAsia="zh-CN"/>
        </w:rPr>
        <w:tab/>
        <w:t>资  源</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tabs>
          <w:tab w:val="left" w:pos="851"/>
          <w:tab w:val="left" w:pos="1701"/>
          <w:tab w:val="left" w:pos="2188"/>
        </w:tabs>
        <w:spacing w:afterLines="50" w:after="120" w:line="340" w:lineRule="atLeast"/>
        <w:jc w:val="both"/>
        <w:rPr>
          <w:rFonts w:ascii="KaiTi" w:eastAsia="KaiTi" w:hAnsi="KaiTi"/>
          <w:i/>
          <w:iCs/>
          <w:sz w:val="21"/>
          <w:szCs w:val="22"/>
          <w:lang w:eastAsia="zh-CN"/>
        </w:rPr>
      </w:pPr>
      <w:r w:rsidRPr="0098440A">
        <w:rPr>
          <w:rFonts w:ascii="KaiTi" w:eastAsia="KaiTi" w:hAnsi="KaiTi"/>
          <w:i/>
          <w:iCs/>
          <w:sz w:val="21"/>
          <w:szCs w:val="22"/>
          <w:lang w:eastAsia="zh-CN"/>
        </w:rPr>
        <w:t>21.10</w:t>
      </w:r>
      <w:r w:rsidRPr="0098440A">
        <w:rPr>
          <w:rFonts w:ascii="KaiTi" w:eastAsia="KaiTi" w:hAnsi="KaiTi" w:hint="eastAsia"/>
          <w:i/>
          <w:iCs/>
          <w:sz w:val="21"/>
          <w:szCs w:val="22"/>
          <w:lang w:eastAsia="zh-CN"/>
        </w:rPr>
        <w:tab/>
        <w:t>说明性注释：国际检索和审查单位(ISEA)资格的授予意味着，主管局已表明其具备用基础设施和资源来支持检索和审查程序。第21章要求保障，主管局能够持续支持该程序，同时处理好工作量的变化并符合QMS的各项要求。对第21.11和21.14部分的如下答复应提供这种保障。</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tabs>
          <w:tab w:val="left" w:pos="851"/>
          <w:tab w:val="left" w:pos="1701"/>
          <w:tab w:val="left" w:pos="2188"/>
        </w:tabs>
        <w:spacing w:afterLines="50" w:after="120" w:line="340" w:lineRule="atLeast"/>
        <w:jc w:val="both"/>
        <w:rPr>
          <w:rFonts w:ascii="KaiTi" w:eastAsia="KaiTi" w:hAnsi="KaiTi"/>
          <w:i/>
          <w:iCs/>
          <w:sz w:val="21"/>
          <w:szCs w:val="22"/>
          <w:lang w:eastAsia="zh-CN"/>
        </w:rPr>
      </w:pPr>
      <w:r w:rsidRPr="0098440A">
        <w:rPr>
          <w:rFonts w:ascii="KaiTi" w:eastAsia="KaiTi" w:hAnsi="KaiTi"/>
          <w:i/>
          <w:iCs/>
          <w:sz w:val="21"/>
          <w:szCs w:val="22"/>
          <w:lang w:eastAsia="zh-CN"/>
        </w:rPr>
        <w:t>21.11</w:t>
      </w:r>
      <w:r w:rsidRPr="0098440A">
        <w:rPr>
          <w:rFonts w:ascii="KaiTi" w:eastAsia="KaiTi" w:hAnsi="KaiTi"/>
          <w:i/>
          <w:iCs/>
          <w:sz w:val="21"/>
          <w:szCs w:val="22"/>
          <w:lang w:eastAsia="zh-CN"/>
        </w:rPr>
        <w:tab/>
      </w:r>
      <w:r w:rsidRPr="0098440A">
        <w:rPr>
          <w:rFonts w:ascii="KaiTi" w:eastAsia="KaiTi" w:hAnsi="KaiTi" w:hint="eastAsia"/>
          <w:i/>
          <w:iCs/>
          <w:sz w:val="21"/>
          <w:szCs w:val="22"/>
          <w:lang w:eastAsia="zh-CN"/>
        </w:rPr>
        <w:t>人力资源：</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hAnsi="KaiTi"/>
          <w:i/>
          <w:iCs/>
          <w:sz w:val="21"/>
          <w:szCs w:val="22"/>
          <w:lang w:eastAsia="zh-CN"/>
        </w:rPr>
      </w:pPr>
      <w:r w:rsidRPr="0098440A">
        <w:rPr>
          <w:rFonts w:ascii="KaiTi" w:eastAsia="KaiTi" w:hAnsi="KaiTi"/>
          <w:i/>
          <w:iCs/>
          <w:sz w:val="21"/>
          <w:szCs w:val="22"/>
          <w:lang w:eastAsia="zh-CN"/>
        </w:rPr>
        <w:t>(a)</w:t>
      </w:r>
      <w:r w:rsidRPr="0098440A">
        <w:rPr>
          <w:rFonts w:ascii="KaiTi" w:eastAsia="KaiTi" w:hAnsi="KaiTi" w:hint="eastAsia"/>
          <w:i/>
          <w:iCs/>
          <w:sz w:val="21"/>
          <w:szCs w:val="22"/>
          <w:lang w:eastAsia="zh-CN"/>
        </w:rPr>
        <w:tab/>
        <w:t>提供适当的基础设施相关的信息，以确保员工的数量；</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hAnsi="KaiTi"/>
          <w:i/>
          <w:iCs/>
          <w:sz w:val="21"/>
          <w:szCs w:val="22"/>
          <w:lang w:eastAsia="zh-CN"/>
        </w:rPr>
      </w:pPr>
      <w:r w:rsidRPr="0098440A">
        <w:rPr>
          <w:rFonts w:ascii="KaiTi" w:eastAsia="KaiTi" w:hAnsi="KaiTi"/>
          <w:i/>
          <w:iCs/>
          <w:sz w:val="21"/>
          <w:szCs w:val="22"/>
          <w:lang w:eastAsia="zh-CN"/>
        </w:rPr>
        <w:t>(i)</w:t>
      </w:r>
      <w:r w:rsidRPr="0098440A">
        <w:rPr>
          <w:rFonts w:ascii="KaiTi" w:eastAsia="KaiTi" w:hAnsi="KaiTi" w:hint="eastAsia"/>
          <w:i/>
          <w:iCs/>
          <w:sz w:val="21"/>
          <w:szCs w:val="22"/>
          <w:lang w:eastAsia="zh-CN"/>
        </w:rPr>
        <w:tab/>
        <w:t>足以处理接受的工作；</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hAnsi="KaiTi"/>
          <w:i/>
          <w:iCs/>
          <w:sz w:val="21"/>
          <w:szCs w:val="22"/>
          <w:lang w:eastAsia="zh-CN"/>
        </w:rPr>
      </w:pPr>
      <w:r w:rsidRPr="0098440A">
        <w:rPr>
          <w:rFonts w:ascii="KaiTi" w:eastAsia="KaiTi" w:hAnsi="KaiTi"/>
          <w:i/>
          <w:iCs/>
          <w:sz w:val="21"/>
          <w:szCs w:val="22"/>
          <w:lang w:eastAsia="zh-CN"/>
        </w:rPr>
        <w:t>(ii)</w:t>
      </w:r>
      <w:r w:rsidRPr="0098440A">
        <w:rPr>
          <w:rFonts w:ascii="KaiTi" w:eastAsia="KaiTi" w:hAnsi="KaiTi" w:hint="eastAsia"/>
          <w:i/>
          <w:iCs/>
          <w:sz w:val="21"/>
          <w:szCs w:val="22"/>
          <w:lang w:eastAsia="zh-CN"/>
        </w:rPr>
        <w:tab/>
        <w:t>保持在各个技术全领域的检索和审查的技术资格水准；以及</w:t>
      </w:r>
    </w:p>
    <w:p w:rsidR="0098440A" w:rsidRPr="0098440A" w:rsidRDefault="0098440A" w:rsidP="00831FD1">
      <w:pPr>
        <w:keepNext/>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hAnsi="KaiTi"/>
          <w:i/>
          <w:iCs/>
          <w:sz w:val="21"/>
          <w:szCs w:val="22"/>
          <w:lang w:eastAsia="zh-CN"/>
        </w:rPr>
      </w:pPr>
      <w:r w:rsidRPr="0098440A">
        <w:rPr>
          <w:rFonts w:ascii="KaiTi" w:eastAsia="KaiTi" w:hAnsi="KaiTi"/>
          <w:i/>
          <w:iCs/>
          <w:sz w:val="21"/>
          <w:szCs w:val="22"/>
          <w:lang w:eastAsia="zh-CN"/>
        </w:rPr>
        <w:lastRenderedPageBreak/>
        <w:t>(iii)</w:t>
      </w:r>
      <w:r w:rsidRPr="0098440A">
        <w:rPr>
          <w:rFonts w:ascii="KaiTi" w:eastAsia="KaiTi" w:hAnsi="KaiTi" w:hint="eastAsia"/>
          <w:i/>
          <w:iCs/>
          <w:sz w:val="21"/>
          <w:szCs w:val="22"/>
          <w:lang w:eastAsia="zh-CN"/>
        </w:rPr>
        <w:tab/>
        <w:t>维护用以理解至少第34条所指的最低文献所用语言或译文所用语言的语言工具。</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hAnsi="KaiTi"/>
          <w:i/>
          <w:iCs/>
          <w:sz w:val="21"/>
          <w:szCs w:val="22"/>
          <w:lang w:eastAsia="zh-CN"/>
        </w:rPr>
      </w:pPr>
      <w:r w:rsidRPr="0098440A">
        <w:rPr>
          <w:rFonts w:ascii="KaiTi" w:eastAsia="KaiTi" w:hAnsi="KaiTi"/>
          <w:i/>
          <w:iCs/>
          <w:sz w:val="21"/>
          <w:szCs w:val="22"/>
          <w:lang w:eastAsia="zh-CN"/>
        </w:rPr>
        <w:t>(b)</w:t>
      </w:r>
      <w:r w:rsidRPr="0098440A">
        <w:rPr>
          <w:rFonts w:ascii="KaiTi" w:eastAsia="KaiTi" w:hAnsi="KaiTi" w:hint="eastAsia"/>
          <w:i/>
          <w:iCs/>
          <w:sz w:val="21"/>
          <w:szCs w:val="22"/>
          <w:lang w:eastAsia="zh-CN"/>
        </w:rPr>
        <w:tab/>
        <w:t>说明适当的基础设施，用以确保维持适当数量的受过培训的/熟练的行政人员并适应于工作量的变化：</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hAnsi="KaiTi"/>
          <w:i/>
          <w:iCs/>
          <w:sz w:val="21"/>
          <w:szCs w:val="22"/>
          <w:lang w:eastAsia="zh-CN"/>
        </w:rPr>
      </w:pPr>
      <w:r w:rsidRPr="0098440A">
        <w:rPr>
          <w:rFonts w:ascii="KaiTi" w:eastAsia="KaiTi" w:hAnsi="KaiTi"/>
          <w:i/>
          <w:iCs/>
          <w:sz w:val="21"/>
          <w:szCs w:val="22"/>
          <w:lang w:eastAsia="zh-CN"/>
        </w:rPr>
        <w:t>(i)</w:t>
      </w:r>
      <w:r w:rsidRPr="0098440A">
        <w:rPr>
          <w:rFonts w:ascii="KaiTi" w:eastAsia="KaiTi" w:hAnsi="KaiTi" w:hint="eastAsia"/>
          <w:i/>
          <w:iCs/>
          <w:sz w:val="21"/>
          <w:szCs w:val="22"/>
          <w:lang w:eastAsia="zh-CN"/>
        </w:rPr>
        <w:tab/>
        <w:t>使其足以为技术合格的员工提供支持并为检索和审查程序提供便利；</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hAnsi="KaiTi"/>
          <w:i/>
          <w:iCs/>
          <w:sz w:val="21"/>
          <w:szCs w:val="22"/>
          <w:shd w:val="clear" w:color="auto" w:fill="FFFF00"/>
          <w:lang w:eastAsia="zh-CN"/>
        </w:rPr>
      </w:pPr>
      <w:r w:rsidRPr="0098440A">
        <w:rPr>
          <w:rFonts w:ascii="KaiTi" w:eastAsia="KaiTi" w:hAnsi="KaiTi"/>
          <w:i/>
          <w:iCs/>
          <w:sz w:val="21"/>
          <w:szCs w:val="22"/>
          <w:lang w:eastAsia="zh-CN"/>
        </w:rPr>
        <w:t>(ii)</w:t>
      </w:r>
      <w:r w:rsidRPr="0098440A">
        <w:rPr>
          <w:rFonts w:ascii="KaiTi" w:eastAsia="KaiTi" w:hAnsi="KaiTi" w:hint="eastAsia"/>
          <w:i/>
          <w:iCs/>
          <w:sz w:val="21"/>
          <w:szCs w:val="22"/>
          <w:lang w:eastAsia="zh-CN"/>
        </w:rPr>
        <w:tab/>
        <w:t>便于文件记录。</w:t>
      </w:r>
    </w:p>
    <w:p w:rsidR="0098440A" w:rsidRPr="0098440A" w:rsidRDefault="0098440A" w:rsidP="0098440A">
      <w:pPr>
        <w:numPr>
          <w:ilvl w:val="1"/>
          <w:numId w:val="1"/>
        </w:numPr>
        <w:tabs>
          <w:tab w:val="left" w:pos="567"/>
          <w:tab w:val="left" w:pos="1134"/>
          <w:tab w:val="left" w:pos="1701"/>
          <w:tab w:val="left" w:pos="2188"/>
        </w:tabs>
        <w:spacing w:afterLines="50" w:after="120" w:line="340" w:lineRule="atLeast"/>
        <w:ind w:leftChars="-1" w:left="-2"/>
        <w:contextualSpacing/>
        <w:jc w:val="both"/>
        <w:rPr>
          <w:rFonts w:ascii="KaiTi" w:eastAsia="KaiTi" w:hAnsi="KaiTi"/>
          <w:b/>
          <w:bCs/>
          <w:i/>
          <w:sz w:val="21"/>
          <w:szCs w:val="21"/>
          <w:lang w:eastAsia="zh-CN"/>
        </w:rPr>
      </w:pPr>
      <w:r w:rsidRPr="0098440A">
        <w:rPr>
          <w:rFonts w:ascii="KaiTi" w:eastAsia="KaiTi" w:hAnsi="KaiTi" w:hint="eastAsia"/>
          <w:b/>
          <w:bCs/>
          <w:i/>
          <w:sz w:val="21"/>
          <w:szCs w:val="21"/>
          <w:lang w:eastAsia="zh-CN"/>
        </w:rPr>
        <w:t>提供适当的基础设施相关的信息，以确保员工的数量：</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对发明进行审查的审查员总人数为131人。</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这些审查员都是全职员工，在各自领域受过高等教育(专家/硕士学位)并获得知识产权领域第二学位；其中有6人持有博士学位。SIPSU审查员的经验和知识使之能够开展以下领域的高级检索和审查：纳米技术、制药、化学、生物技术、农业、冶金、电子、电子通信等。</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全部审查员能够流利使用乌克兰文、俄文和英文；其中一些审查员还充分具备德文、法文、西班牙文、波兰文和日文的知识。</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审查业务副局长、审查信息和技术支持副局长、发明、实用新型和集成电路布图设计申请审查部部长、人力资源部部长以及负责质量管理事务的工作人员根据现有工作量在月度管理会议上定期对人力资源的需求作出评估。</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这些会议作出有关招聘新审查员以及开展审查所需背景方面的决定。月度管理会议还对教育和/或职业发展活动的安排予以批准。</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新招聘的审查员被配以一名导师，该导师选自富有经验的具有署名权的资深审查员。这些导师开展培训活动并对初级审查员的工作进行核查。</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持续开展审查员的培训，培训专门针对检索的开展和记录以及案例研究。</w:t>
      </w:r>
    </w:p>
    <w:p w:rsidR="0098440A" w:rsidRPr="0098440A" w:rsidRDefault="0098440A" w:rsidP="0098440A">
      <w:pPr>
        <w:spacing w:afterLines="50" w:after="120" w:line="340" w:lineRule="atLeast"/>
        <w:jc w:val="both"/>
        <w:rPr>
          <w:rFonts w:ascii="SimSun" w:eastAsia="SimSun"/>
          <w:b/>
          <w:i/>
          <w:iCs/>
          <w:sz w:val="21"/>
          <w:szCs w:val="22"/>
          <w:lang w:eastAsia="zh-CN"/>
        </w:rPr>
      </w:pPr>
      <w:r w:rsidRPr="0098440A">
        <w:rPr>
          <w:rFonts w:ascii="SimSun" w:eastAsia="SimSun" w:hint="eastAsia"/>
          <w:sz w:val="21"/>
          <w:szCs w:val="22"/>
          <w:lang w:eastAsia="zh-CN"/>
        </w:rPr>
        <w:t>此外，通过参加国际合作框架下及乌克兰国内的活动，审查员来提高工作能力。</w:t>
      </w:r>
    </w:p>
    <w:p w:rsidR="0098440A" w:rsidRPr="0098440A" w:rsidRDefault="0098440A" w:rsidP="0098440A">
      <w:pPr>
        <w:numPr>
          <w:ilvl w:val="1"/>
          <w:numId w:val="1"/>
        </w:numPr>
        <w:tabs>
          <w:tab w:val="left" w:pos="567"/>
          <w:tab w:val="left" w:pos="1134"/>
          <w:tab w:val="left" w:pos="1701"/>
          <w:tab w:val="left" w:pos="2188"/>
        </w:tabs>
        <w:spacing w:afterLines="50" w:after="120" w:line="340" w:lineRule="atLeast"/>
        <w:ind w:leftChars="-1" w:left="-2"/>
        <w:contextualSpacing/>
        <w:jc w:val="both"/>
        <w:rPr>
          <w:rFonts w:ascii="KaiTi" w:eastAsia="KaiTi" w:hAnsi="KaiTi"/>
          <w:b/>
          <w:bCs/>
          <w:i/>
          <w:sz w:val="21"/>
          <w:szCs w:val="21"/>
          <w:lang w:eastAsia="zh-CN"/>
        </w:rPr>
      </w:pPr>
      <w:r w:rsidRPr="0098440A">
        <w:rPr>
          <w:rFonts w:ascii="KaiTi" w:eastAsia="KaiTi" w:hAnsi="KaiTi" w:hint="eastAsia"/>
          <w:b/>
          <w:bCs/>
          <w:i/>
          <w:sz w:val="21"/>
          <w:szCs w:val="21"/>
          <w:lang w:eastAsia="zh-CN"/>
        </w:rPr>
        <w:t>说明适当的基础设施，用以确保维持适当数量的受过培训/熟练的行政人员并适应于工作量的变</w:t>
      </w:r>
      <w:r w:rsidRPr="0098440A">
        <w:rPr>
          <w:rFonts w:ascii="SimSun" w:eastAsia="SimSun"/>
          <w:sz w:val="21"/>
          <w:szCs w:val="22"/>
          <w:lang w:eastAsia="zh-CN"/>
        </w:rPr>
        <w:t>‍</w:t>
      </w:r>
      <w:r w:rsidRPr="0098440A">
        <w:rPr>
          <w:rFonts w:ascii="KaiTi" w:eastAsia="KaiTi" w:hAnsi="KaiTi" w:hint="eastAsia"/>
          <w:b/>
          <w:bCs/>
          <w:i/>
          <w:sz w:val="21"/>
          <w:szCs w:val="21"/>
          <w:lang w:eastAsia="zh-CN"/>
        </w:rPr>
        <w:t>化：</w:t>
      </w:r>
    </w:p>
    <w:p w:rsidR="0098440A" w:rsidRPr="0098440A" w:rsidRDefault="0098440A" w:rsidP="0098440A">
      <w:pPr>
        <w:spacing w:afterLines="50" w:after="120" w:line="340" w:lineRule="atLeast"/>
        <w:jc w:val="both"/>
        <w:rPr>
          <w:rFonts w:ascii="KaiTi" w:eastAsia="KaiTi" w:hAnsi="KaiTi"/>
          <w:sz w:val="21"/>
          <w:szCs w:val="22"/>
          <w:lang w:eastAsia="zh-CN"/>
        </w:rPr>
      </w:pPr>
      <w:r w:rsidRPr="0098440A">
        <w:rPr>
          <w:rFonts w:ascii="KaiTi" w:eastAsia="KaiTi" w:hAnsi="KaiTi"/>
          <w:i/>
          <w:iCs/>
          <w:sz w:val="21"/>
          <w:szCs w:val="22"/>
          <w:lang w:eastAsia="zh-CN"/>
        </w:rPr>
        <w:t>(i)</w:t>
      </w:r>
      <w:r w:rsidRPr="0098440A">
        <w:rPr>
          <w:rFonts w:ascii="KaiTi" w:eastAsia="KaiTi" w:hAnsi="KaiTi"/>
          <w:i/>
          <w:iCs/>
          <w:sz w:val="21"/>
          <w:szCs w:val="22"/>
          <w:lang w:eastAsia="zh-CN"/>
        </w:rPr>
        <w:tab/>
      </w:r>
      <w:r w:rsidRPr="0098440A">
        <w:rPr>
          <w:rFonts w:ascii="KaiTi" w:eastAsia="KaiTi" w:hAnsi="KaiTi" w:hint="eastAsia"/>
          <w:i/>
          <w:iCs/>
          <w:sz w:val="21"/>
          <w:szCs w:val="22"/>
          <w:lang w:eastAsia="zh-CN"/>
        </w:rPr>
        <w:t>使其足以为技术合格的员工提供支持并为检索和审查程序提供便利；</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为了提供高质量的审查，每个审查员能够在其工作位上获取文件处理规章、审查方法材料、说明、指令和解释，这些说明、指令和解释由法律部门提供，同时也由部门层面通过将其置于“发明”自动化系统的参考与信息部分中根据各自培训加以提供。</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乌克兰法律法规、WIPO标准、《保护工业产权巴黎公约》、《专利合作条约(PCT)》、《PCT实施细则》、《PCT行政规程》、《专利法条约(PLT)》、《PLT实施细则》、《PCT国际检索和初步审查指南》等文件以相同的方式提供给审查员。</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在国际合作框架下，审查员参加了以下活动：</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1.</w:t>
      </w:r>
      <w:r w:rsidRPr="0098440A">
        <w:rPr>
          <w:rFonts w:ascii="SimSun" w:eastAsia="SimSun"/>
          <w:sz w:val="21"/>
          <w:szCs w:val="22"/>
          <w:lang w:eastAsia="zh-CN"/>
        </w:rPr>
        <w:tab/>
      </w:r>
      <w:r w:rsidRPr="0098440A">
        <w:rPr>
          <w:rFonts w:ascii="SimSun" w:eastAsia="SimSun" w:hint="eastAsia"/>
          <w:sz w:val="21"/>
          <w:szCs w:val="22"/>
          <w:lang w:eastAsia="zh-CN"/>
        </w:rPr>
        <w:t>世界知识产权组织(WIPO)远程教育计划(持续开展)。</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几乎所有审查员都获得了DL-101(一般性课程)证书。</w:t>
      </w:r>
    </w:p>
    <w:p w:rsidR="0098440A" w:rsidRPr="0098440A" w:rsidRDefault="0098440A" w:rsidP="0098440A">
      <w:pPr>
        <w:spacing w:afterLines="50" w:after="120" w:line="340" w:lineRule="atLeast"/>
        <w:jc w:val="both"/>
        <w:rPr>
          <w:rFonts w:ascii="SimSun" w:eastAsia="SimSun"/>
          <w:spacing w:val="-6"/>
          <w:sz w:val="21"/>
          <w:szCs w:val="22"/>
          <w:lang w:eastAsia="zh-CN"/>
        </w:rPr>
      </w:pPr>
      <w:r w:rsidRPr="0098440A">
        <w:rPr>
          <w:rFonts w:ascii="SimSun" w:eastAsia="SimSun" w:hint="eastAsia"/>
          <w:spacing w:val="-6"/>
          <w:sz w:val="21"/>
          <w:szCs w:val="22"/>
          <w:lang w:eastAsia="zh-CN"/>
        </w:rPr>
        <w:t>获得DL-101证书的审查员还参与了深入学习计划</w:t>
      </w:r>
      <w:r w:rsidRPr="0098440A">
        <w:rPr>
          <w:rFonts w:ascii="SimSun" w:eastAsia="SimSun"/>
          <w:spacing w:val="-6"/>
          <w:sz w:val="21"/>
          <w:szCs w:val="22"/>
          <w:lang w:eastAsia="zh-CN"/>
        </w:rPr>
        <w:t>DL-320</w:t>
      </w:r>
      <w:r w:rsidRPr="0098440A">
        <w:rPr>
          <w:rFonts w:ascii="SimSun" w:eastAsia="SimSun" w:hint="eastAsia"/>
          <w:spacing w:val="-6"/>
          <w:sz w:val="21"/>
          <w:szCs w:val="22"/>
          <w:lang w:eastAsia="zh-CN"/>
        </w:rPr>
        <w:t>、</w:t>
      </w:r>
      <w:r w:rsidRPr="0098440A">
        <w:rPr>
          <w:rFonts w:ascii="SimSun" w:eastAsia="SimSun"/>
          <w:spacing w:val="-6"/>
          <w:sz w:val="21"/>
          <w:szCs w:val="22"/>
          <w:lang w:eastAsia="zh-CN"/>
        </w:rPr>
        <w:t>DL-318</w:t>
      </w:r>
      <w:r w:rsidRPr="0098440A">
        <w:rPr>
          <w:rFonts w:ascii="SimSun" w:eastAsia="SimSun" w:hint="eastAsia"/>
          <w:spacing w:val="-6"/>
          <w:sz w:val="21"/>
          <w:szCs w:val="22"/>
          <w:lang w:eastAsia="zh-CN"/>
        </w:rPr>
        <w:t>、</w:t>
      </w:r>
      <w:r w:rsidRPr="0098440A">
        <w:rPr>
          <w:rFonts w:ascii="SimSun" w:eastAsia="SimSun"/>
          <w:spacing w:val="-6"/>
          <w:sz w:val="21"/>
          <w:szCs w:val="22"/>
          <w:lang w:eastAsia="zh-CN"/>
        </w:rPr>
        <w:t>Dl-301</w:t>
      </w:r>
      <w:r w:rsidRPr="0098440A">
        <w:rPr>
          <w:rFonts w:ascii="SimSun" w:eastAsia="SimSun" w:hint="eastAsia"/>
          <w:spacing w:val="-6"/>
          <w:sz w:val="21"/>
          <w:szCs w:val="22"/>
          <w:lang w:eastAsia="zh-CN"/>
        </w:rPr>
        <w:t>、</w:t>
      </w:r>
      <w:r w:rsidRPr="0098440A">
        <w:rPr>
          <w:rFonts w:ascii="SimSun" w:eastAsia="SimSun"/>
          <w:spacing w:val="-6"/>
          <w:sz w:val="21"/>
          <w:szCs w:val="22"/>
          <w:lang w:eastAsia="zh-CN"/>
        </w:rPr>
        <w:t>DL-202</w:t>
      </w:r>
      <w:r w:rsidRPr="0098440A">
        <w:rPr>
          <w:rFonts w:ascii="SimSun" w:eastAsia="SimSun" w:hint="eastAsia"/>
          <w:spacing w:val="-6"/>
          <w:sz w:val="21"/>
          <w:szCs w:val="22"/>
          <w:lang w:eastAsia="zh-CN"/>
        </w:rPr>
        <w:t>和</w:t>
      </w:r>
      <w:r w:rsidRPr="0098440A">
        <w:rPr>
          <w:rFonts w:ascii="SimSun" w:eastAsia="SimSun"/>
          <w:spacing w:val="-6"/>
          <w:sz w:val="21"/>
          <w:szCs w:val="22"/>
          <w:lang w:eastAsia="zh-CN"/>
        </w:rPr>
        <w:t>DL-204(</w:t>
      </w:r>
      <w:r w:rsidRPr="0098440A">
        <w:rPr>
          <w:rFonts w:ascii="SimSun" w:eastAsia="SimSun" w:hint="eastAsia"/>
          <w:spacing w:val="-6"/>
          <w:sz w:val="21"/>
          <w:szCs w:val="22"/>
          <w:lang w:eastAsia="zh-CN"/>
        </w:rPr>
        <w:t>高级课程</w:t>
      </w:r>
      <w:r w:rsidRPr="0098440A">
        <w:rPr>
          <w:rFonts w:ascii="SimSun" w:eastAsia="SimSun"/>
          <w:spacing w:val="-6"/>
          <w:sz w:val="21"/>
          <w:szCs w:val="22"/>
          <w:lang w:eastAsia="zh-CN"/>
        </w:rPr>
        <w:t>)</w:t>
      </w:r>
      <w:r w:rsidRPr="0098440A">
        <w:rPr>
          <w:rFonts w:ascii="SimSun" w:eastAsia="SimSun" w:hint="eastAsia"/>
          <w:spacing w:val="-6"/>
          <w:sz w:val="21"/>
          <w:szCs w:val="22"/>
          <w:lang w:eastAsia="zh-CN"/>
        </w:rPr>
        <w:t>。</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lastRenderedPageBreak/>
        <w:t>2.</w:t>
      </w:r>
      <w:r w:rsidRPr="0098440A">
        <w:rPr>
          <w:rFonts w:ascii="SimSun" w:eastAsia="SimSun"/>
          <w:sz w:val="21"/>
          <w:szCs w:val="22"/>
          <w:lang w:eastAsia="zh-CN"/>
        </w:rPr>
        <w:tab/>
      </w:r>
      <w:r w:rsidRPr="0098440A">
        <w:rPr>
          <w:rFonts w:ascii="SimSun" w:eastAsia="SimSun" w:hint="eastAsia"/>
          <w:sz w:val="21"/>
          <w:szCs w:val="22"/>
          <w:lang w:eastAsia="zh-CN"/>
        </w:rPr>
        <w:t>欧洲专利局(EPO)针对审查和专利信息检索举办的在线培训、有关培训和其他与EPOQUE网络检索系统的使用优化相关事务的差旅(定期)。</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3.</w:t>
      </w:r>
      <w:r w:rsidRPr="0098440A">
        <w:rPr>
          <w:rFonts w:ascii="SimSun" w:eastAsia="SimSun"/>
          <w:sz w:val="21"/>
          <w:szCs w:val="22"/>
          <w:lang w:eastAsia="zh-CN"/>
        </w:rPr>
        <w:tab/>
      </w:r>
      <w:r w:rsidRPr="0098440A">
        <w:rPr>
          <w:rFonts w:ascii="SimSun" w:eastAsia="SimSun" w:hint="eastAsia"/>
          <w:sz w:val="21"/>
          <w:szCs w:val="22"/>
          <w:lang w:eastAsia="zh-CN"/>
        </w:rPr>
        <w:t>EPO针对专利检索和审查质量控制以及其他审查和专利检索相关问题定期举办的培训活动。</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4.</w:t>
      </w:r>
      <w:r w:rsidRPr="0098440A">
        <w:rPr>
          <w:rFonts w:ascii="SimSun" w:eastAsia="SimSun"/>
          <w:sz w:val="21"/>
          <w:szCs w:val="22"/>
          <w:lang w:eastAsia="zh-CN"/>
        </w:rPr>
        <w:tab/>
      </w:r>
      <w:r w:rsidRPr="0098440A">
        <w:rPr>
          <w:rFonts w:ascii="SimSun" w:eastAsia="SimSun" w:hint="eastAsia"/>
          <w:sz w:val="21"/>
          <w:szCs w:val="22"/>
          <w:lang w:eastAsia="zh-CN"/>
        </w:rPr>
        <w:t>参加国际专利分类(IPC)联盟专家委员会工作组会议。</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5.</w:t>
      </w:r>
      <w:r w:rsidRPr="0098440A">
        <w:rPr>
          <w:rFonts w:ascii="SimSun" w:eastAsia="SimSun"/>
          <w:sz w:val="21"/>
          <w:szCs w:val="22"/>
          <w:lang w:eastAsia="zh-CN"/>
        </w:rPr>
        <w:tab/>
      </w:r>
      <w:r w:rsidRPr="0098440A">
        <w:rPr>
          <w:rFonts w:ascii="SimSun" w:eastAsia="SimSun" w:hint="eastAsia"/>
          <w:sz w:val="21"/>
          <w:szCs w:val="22"/>
          <w:lang w:eastAsia="zh-CN"/>
        </w:rPr>
        <w:t>为促进PCT受理局之间关于国际申请处理事务、通过WIPO PCT-SAFE软件提交的电子形式国际申请的处理以及使用电子服务(特别是ePCT和/或PCT-ROAD系统)方面的经验分享和代表网络，WIPO所组织的学习访问和/或研讨会。</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在乌克兰举办的活动：</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1.</w:t>
      </w:r>
      <w:r w:rsidRPr="0098440A">
        <w:rPr>
          <w:rFonts w:ascii="SimSun" w:eastAsia="SimSun"/>
          <w:sz w:val="21"/>
          <w:szCs w:val="22"/>
          <w:lang w:eastAsia="zh-CN"/>
        </w:rPr>
        <w:tab/>
      </w:r>
      <w:r w:rsidRPr="0098440A">
        <w:rPr>
          <w:rFonts w:ascii="SimSun" w:eastAsia="SimSun" w:hint="eastAsia"/>
          <w:sz w:val="21"/>
          <w:szCs w:val="22"/>
          <w:lang w:eastAsia="zh-CN"/>
        </w:rPr>
        <w:t>国际科学与实践大会</w:t>
      </w:r>
      <w:r w:rsidRPr="0098440A">
        <w:rPr>
          <w:rFonts w:ascii="SimSun" w:eastAsia="SimSun"/>
          <w:sz w:val="21"/>
          <w:szCs w:val="22"/>
          <w:lang w:eastAsia="zh-CN"/>
        </w:rPr>
        <w:t>–</w:t>
      </w:r>
      <w:r w:rsidRPr="0098440A">
        <w:rPr>
          <w:rFonts w:ascii="SimSun" w:eastAsia="SimSun" w:hint="eastAsia"/>
          <w:sz w:val="21"/>
          <w:szCs w:val="22"/>
          <w:lang w:eastAsia="zh-CN"/>
        </w:rPr>
        <w:t>“知识产权现实问题”(双年会)</w:t>
      </w:r>
    </w:p>
    <w:p w:rsidR="0098440A" w:rsidRPr="0098440A" w:rsidRDefault="0098440A" w:rsidP="0098440A">
      <w:pPr>
        <w:spacing w:afterLines="50" w:after="120" w:line="340" w:lineRule="atLeast"/>
        <w:jc w:val="both"/>
        <w:rPr>
          <w:rFonts w:ascii="SimSun" w:eastAsia="SimSun"/>
          <w:spacing w:val="-4"/>
          <w:sz w:val="21"/>
          <w:szCs w:val="22"/>
          <w:lang w:eastAsia="zh-CN"/>
        </w:rPr>
      </w:pPr>
      <w:r w:rsidRPr="0098440A">
        <w:rPr>
          <w:rFonts w:ascii="SimSun" w:eastAsia="SimSun"/>
          <w:sz w:val="21"/>
          <w:szCs w:val="22"/>
          <w:lang w:eastAsia="zh-CN"/>
        </w:rPr>
        <w:t>2.</w:t>
      </w:r>
      <w:r w:rsidRPr="0098440A">
        <w:rPr>
          <w:rFonts w:ascii="SimSun" w:eastAsia="SimSun"/>
          <w:sz w:val="21"/>
          <w:szCs w:val="22"/>
          <w:lang w:eastAsia="zh-CN"/>
        </w:rPr>
        <w:tab/>
      </w:r>
      <w:r w:rsidRPr="0098440A">
        <w:rPr>
          <w:rFonts w:ascii="SimSun" w:eastAsia="SimSun" w:hint="eastAsia"/>
          <w:spacing w:val="-4"/>
          <w:sz w:val="21"/>
          <w:szCs w:val="22"/>
          <w:lang w:eastAsia="zh-CN"/>
        </w:rPr>
        <w:t>“发明和实用新型申请的特性”和“无纸化信息技术在工业产权确权程序中的应用”年度研讨会。</w:t>
      </w:r>
    </w:p>
    <w:p w:rsidR="0098440A" w:rsidRPr="0098440A" w:rsidRDefault="0098440A" w:rsidP="0098440A">
      <w:pPr>
        <w:spacing w:afterLines="50" w:after="120" w:line="340" w:lineRule="atLeast"/>
        <w:jc w:val="both"/>
        <w:rPr>
          <w:rFonts w:ascii="SimSun" w:eastAsia="SimSun"/>
          <w:spacing w:val="-4"/>
          <w:sz w:val="21"/>
          <w:szCs w:val="22"/>
          <w:lang w:eastAsia="zh-CN"/>
        </w:rPr>
      </w:pPr>
      <w:r w:rsidRPr="0098440A">
        <w:rPr>
          <w:rFonts w:ascii="SimSun" w:eastAsia="SimSun"/>
          <w:sz w:val="21"/>
          <w:szCs w:val="22"/>
          <w:lang w:eastAsia="zh-CN"/>
        </w:rPr>
        <w:t>3.</w:t>
      </w:r>
      <w:r w:rsidRPr="0098440A">
        <w:rPr>
          <w:rFonts w:ascii="SimSun" w:eastAsia="SimSun"/>
          <w:sz w:val="21"/>
          <w:szCs w:val="22"/>
          <w:lang w:eastAsia="zh-CN"/>
        </w:rPr>
        <w:tab/>
      </w:r>
      <w:r w:rsidRPr="0098440A">
        <w:rPr>
          <w:rFonts w:ascii="SimSun" w:eastAsia="SimSun" w:hint="eastAsia"/>
          <w:spacing w:val="-4"/>
          <w:sz w:val="21"/>
          <w:szCs w:val="22"/>
          <w:lang w:eastAsia="zh-CN"/>
        </w:rPr>
        <w:t>由数据库商举办的审查和数据库(</w:t>
      </w:r>
      <w:r w:rsidRPr="0098440A">
        <w:rPr>
          <w:rFonts w:ascii="SimSun" w:eastAsia="SimSun"/>
          <w:spacing w:val="-4"/>
          <w:sz w:val="21"/>
          <w:szCs w:val="22"/>
          <w:lang w:eastAsia="zh-CN"/>
        </w:rPr>
        <w:t>STN</w:t>
      </w:r>
      <w:r w:rsidRPr="0098440A">
        <w:rPr>
          <w:rFonts w:ascii="SimSun" w:eastAsia="SimSun" w:hint="eastAsia"/>
          <w:spacing w:val="-4"/>
          <w:sz w:val="21"/>
          <w:szCs w:val="22"/>
          <w:lang w:eastAsia="zh-CN"/>
        </w:rPr>
        <w:t>、</w:t>
      </w:r>
      <w:r w:rsidRPr="0098440A">
        <w:rPr>
          <w:rFonts w:ascii="SimSun" w:eastAsia="SimSun"/>
          <w:spacing w:val="-4"/>
          <w:sz w:val="21"/>
          <w:szCs w:val="22"/>
          <w:lang w:eastAsia="zh-CN"/>
        </w:rPr>
        <w:t>REAXYS</w:t>
      </w:r>
      <w:r w:rsidRPr="0098440A">
        <w:rPr>
          <w:rFonts w:ascii="SimSun" w:eastAsia="SimSun" w:hint="eastAsia"/>
          <w:spacing w:val="-4"/>
          <w:sz w:val="21"/>
          <w:szCs w:val="22"/>
          <w:lang w:eastAsia="zh-CN"/>
        </w:rPr>
        <w:t>、</w:t>
      </w:r>
      <w:r w:rsidRPr="0098440A">
        <w:rPr>
          <w:rFonts w:ascii="SimSun" w:eastAsia="SimSun"/>
          <w:spacing w:val="-4"/>
          <w:sz w:val="21"/>
          <w:szCs w:val="22"/>
          <w:lang w:eastAsia="zh-CN"/>
        </w:rPr>
        <w:t>EPOQUENet</w:t>
      </w:r>
      <w:r w:rsidRPr="0098440A">
        <w:rPr>
          <w:rFonts w:ascii="SimSun" w:eastAsia="SimSun" w:hint="eastAsia"/>
          <w:spacing w:val="-4"/>
          <w:sz w:val="21"/>
          <w:szCs w:val="22"/>
          <w:lang w:eastAsia="zh-CN"/>
        </w:rPr>
        <w:t>和</w:t>
      </w:r>
      <w:r w:rsidRPr="0098440A">
        <w:rPr>
          <w:rFonts w:ascii="SimSun" w:eastAsia="SimSun"/>
          <w:spacing w:val="-4"/>
          <w:sz w:val="21"/>
          <w:szCs w:val="22"/>
          <w:lang w:eastAsia="zh-CN"/>
        </w:rPr>
        <w:t>DWPI</w:t>
      </w:r>
      <w:r w:rsidRPr="0098440A">
        <w:rPr>
          <w:rFonts w:ascii="SimSun" w:eastAsia="SimSun" w:hint="eastAsia"/>
          <w:spacing w:val="-4"/>
          <w:sz w:val="21"/>
          <w:szCs w:val="22"/>
          <w:lang w:eastAsia="zh-CN"/>
        </w:rPr>
        <w:t>等)使用相关问题的审查员培训。</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4.</w:t>
      </w:r>
      <w:r w:rsidRPr="0098440A">
        <w:rPr>
          <w:rFonts w:ascii="SimSun" w:eastAsia="SimSun"/>
          <w:sz w:val="21"/>
          <w:szCs w:val="22"/>
          <w:lang w:eastAsia="zh-CN"/>
        </w:rPr>
        <w:tab/>
      </w:r>
      <w:r w:rsidRPr="0098440A">
        <w:rPr>
          <w:rFonts w:ascii="SimSun" w:eastAsia="SimSun" w:hint="eastAsia"/>
          <w:sz w:val="21"/>
          <w:szCs w:val="22"/>
          <w:lang w:eastAsia="zh-CN"/>
        </w:rPr>
        <w:t>乌克兰国家科学院和各分院举办的研讨会和会议。</w:t>
      </w:r>
    </w:p>
    <w:p w:rsidR="0098440A" w:rsidRPr="0098440A" w:rsidRDefault="0098440A" w:rsidP="0098440A">
      <w:pPr>
        <w:spacing w:afterLines="50" w:after="120" w:line="340" w:lineRule="atLeast"/>
        <w:jc w:val="both"/>
        <w:rPr>
          <w:rFonts w:ascii="SimSun" w:eastAsia="SimSun"/>
          <w:i/>
          <w:iCs/>
          <w:sz w:val="21"/>
          <w:szCs w:val="22"/>
          <w:lang w:eastAsia="zh-CN"/>
        </w:rPr>
      </w:pPr>
      <w:r w:rsidRPr="0098440A">
        <w:rPr>
          <w:rFonts w:ascii="SimSun" w:eastAsia="SimSun"/>
          <w:sz w:val="21"/>
          <w:szCs w:val="22"/>
          <w:lang w:eastAsia="zh-CN"/>
        </w:rPr>
        <w:t>5.</w:t>
      </w:r>
      <w:r w:rsidRPr="0098440A">
        <w:rPr>
          <w:rFonts w:ascii="SimSun" w:eastAsia="SimSun"/>
          <w:sz w:val="21"/>
          <w:szCs w:val="22"/>
          <w:lang w:eastAsia="zh-CN"/>
        </w:rPr>
        <w:tab/>
      </w:r>
      <w:r w:rsidRPr="0098440A">
        <w:rPr>
          <w:rFonts w:ascii="SimSun" w:eastAsia="SimSun" w:hint="eastAsia"/>
          <w:sz w:val="21"/>
          <w:szCs w:val="22"/>
          <w:lang w:eastAsia="zh-CN"/>
        </w:rPr>
        <w:t>旨在提高乌克兰公众对PCT体系认识的地区研讨会。</w:t>
      </w:r>
    </w:p>
    <w:p w:rsidR="0098440A" w:rsidRPr="0098440A" w:rsidRDefault="0098440A" w:rsidP="0098440A">
      <w:pPr>
        <w:spacing w:afterLines="50" w:after="120" w:line="340" w:lineRule="atLeast"/>
        <w:jc w:val="both"/>
        <w:rPr>
          <w:rFonts w:ascii="KaiTi" w:eastAsia="KaiTi" w:hAnsi="KaiTi"/>
          <w:sz w:val="21"/>
          <w:szCs w:val="22"/>
          <w:lang w:eastAsia="zh-CN"/>
        </w:rPr>
      </w:pPr>
      <w:r w:rsidRPr="0098440A">
        <w:rPr>
          <w:rFonts w:ascii="KaiTi" w:eastAsia="KaiTi" w:hAnsi="KaiTi"/>
          <w:i/>
          <w:iCs/>
          <w:sz w:val="21"/>
          <w:szCs w:val="22"/>
          <w:lang w:eastAsia="zh-CN"/>
        </w:rPr>
        <w:t>(ii)</w:t>
      </w:r>
      <w:r w:rsidRPr="0098440A">
        <w:rPr>
          <w:rFonts w:ascii="KaiTi" w:eastAsia="KaiTi" w:hAnsi="KaiTi"/>
          <w:i/>
          <w:iCs/>
          <w:sz w:val="21"/>
          <w:szCs w:val="22"/>
          <w:lang w:eastAsia="zh-CN"/>
        </w:rPr>
        <w:tab/>
      </w:r>
      <w:r w:rsidRPr="0098440A">
        <w:rPr>
          <w:rFonts w:ascii="KaiTi" w:eastAsia="KaiTi" w:hAnsi="KaiTi" w:hint="eastAsia"/>
          <w:i/>
          <w:iCs/>
          <w:sz w:val="21"/>
          <w:szCs w:val="22"/>
          <w:lang w:eastAsia="zh-CN"/>
        </w:rPr>
        <w:t>便于文件记录。</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计算机化和信息技术部通过为技术合格的员工配备必要的软件和设备来为其提供附加支持。</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tabs>
          <w:tab w:val="left" w:pos="851"/>
        </w:tabs>
        <w:spacing w:afterLines="50" w:after="120" w:line="340" w:lineRule="atLeast"/>
        <w:jc w:val="both"/>
        <w:rPr>
          <w:rFonts w:ascii="KaiTi" w:eastAsia="KaiTi" w:hAnsi="KaiTi"/>
          <w:i/>
          <w:iCs/>
          <w:sz w:val="21"/>
          <w:szCs w:val="22"/>
          <w:lang w:eastAsia="zh-CN"/>
        </w:rPr>
      </w:pPr>
      <w:r w:rsidRPr="0098440A">
        <w:rPr>
          <w:rFonts w:ascii="KaiTi" w:eastAsia="KaiTi" w:hAnsi="KaiTi"/>
          <w:i/>
          <w:iCs/>
          <w:sz w:val="21"/>
          <w:szCs w:val="22"/>
          <w:lang w:eastAsia="zh-CN"/>
        </w:rPr>
        <w:t>21.12</w:t>
      </w:r>
      <w:r w:rsidRPr="0098440A">
        <w:rPr>
          <w:rFonts w:ascii="KaiTi" w:eastAsia="KaiTi" w:hAnsi="KaiTi" w:hint="eastAsia"/>
          <w:i/>
          <w:iCs/>
          <w:sz w:val="21"/>
          <w:szCs w:val="22"/>
          <w:lang w:eastAsia="zh-CN"/>
        </w:rPr>
        <w:tab/>
        <w:t>物质资源：</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hAnsi="KaiTi"/>
          <w:i/>
          <w:iCs/>
          <w:sz w:val="21"/>
          <w:szCs w:val="22"/>
          <w:lang w:eastAsia="zh-CN"/>
        </w:rPr>
      </w:pPr>
      <w:r w:rsidRPr="0098440A">
        <w:rPr>
          <w:rFonts w:ascii="KaiTi" w:eastAsia="KaiTi" w:hAnsi="KaiTi"/>
          <w:i/>
          <w:iCs/>
          <w:sz w:val="21"/>
          <w:szCs w:val="22"/>
          <w:lang w:eastAsia="zh-CN"/>
        </w:rPr>
        <w:t>(a)</w:t>
      </w:r>
      <w:r w:rsidRPr="0098440A">
        <w:rPr>
          <w:rFonts w:ascii="KaiTi" w:eastAsia="KaiTi" w:hAnsi="KaiTi" w:hint="eastAsia"/>
          <w:i/>
          <w:iCs/>
          <w:sz w:val="21"/>
          <w:szCs w:val="22"/>
          <w:lang w:eastAsia="zh-CN"/>
        </w:rPr>
        <w:tab/>
        <w:t>说明适当的基础设施能够确保：</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hAnsi="KaiTi"/>
          <w:i/>
          <w:iCs/>
          <w:sz w:val="21"/>
          <w:szCs w:val="22"/>
          <w:lang w:eastAsia="zh-CN"/>
        </w:rPr>
      </w:pPr>
      <w:r w:rsidRPr="0098440A">
        <w:rPr>
          <w:rFonts w:ascii="KaiTi" w:eastAsia="KaiTi" w:hAnsi="KaiTi"/>
          <w:i/>
          <w:iCs/>
          <w:sz w:val="21"/>
          <w:szCs w:val="22"/>
          <w:lang w:eastAsia="zh-CN"/>
        </w:rPr>
        <w:t>(i)</w:t>
      </w:r>
      <w:r w:rsidRPr="0098440A">
        <w:rPr>
          <w:rFonts w:ascii="KaiTi" w:eastAsia="KaiTi" w:hAnsi="KaiTi" w:hint="eastAsia"/>
          <w:i/>
          <w:iCs/>
          <w:sz w:val="21"/>
          <w:szCs w:val="22"/>
          <w:lang w:eastAsia="zh-CN"/>
        </w:rPr>
        <w:tab/>
        <w:t>提供和维护适当的设备与设施，诸如用以支持检索和审查程序的IT硬件和软件；</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hAnsi="KaiTi"/>
          <w:i/>
          <w:iCs/>
          <w:sz w:val="21"/>
          <w:szCs w:val="22"/>
          <w:lang w:eastAsia="zh-CN"/>
        </w:rPr>
      </w:pPr>
      <w:r w:rsidRPr="0098440A">
        <w:rPr>
          <w:rFonts w:ascii="KaiTi" w:eastAsia="KaiTi" w:hAnsi="KaiTi"/>
          <w:i/>
          <w:iCs/>
          <w:sz w:val="21"/>
          <w:szCs w:val="22"/>
          <w:lang w:eastAsia="zh-CN"/>
        </w:rPr>
        <w:t>(ii)</w:t>
      </w:r>
      <w:r w:rsidRPr="0098440A">
        <w:rPr>
          <w:rFonts w:ascii="KaiTi" w:eastAsia="KaiTi" w:hAnsi="KaiTi" w:hint="eastAsia"/>
          <w:i/>
          <w:iCs/>
          <w:sz w:val="21"/>
          <w:szCs w:val="22"/>
          <w:lang w:eastAsia="zh-CN"/>
        </w:rPr>
        <w:tab/>
        <w:t>第34条所规定的最低文献至少为检索和审查目的可得和可用、且得到适当安排和维护。表明其是否是纸件、缩微形式或电子形式，并表明其在何处。</w:t>
      </w:r>
    </w:p>
    <w:p w:rsidR="0098440A" w:rsidRPr="0098440A" w:rsidRDefault="0098440A" w:rsidP="0098440A">
      <w:pPr>
        <w:keepNext/>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hAnsi="KaiTi"/>
          <w:i/>
          <w:iCs/>
          <w:sz w:val="21"/>
          <w:szCs w:val="22"/>
          <w:lang w:eastAsia="zh-CN"/>
        </w:rPr>
      </w:pPr>
      <w:r w:rsidRPr="0098440A">
        <w:rPr>
          <w:rFonts w:ascii="KaiTi" w:eastAsia="KaiTi" w:hAnsi="KaiTi"/>
          <w:i/>
          <w:iCs/>
          <w:sz w:val="21"/>
          <w:szCs w:val="22"/>
          <w:lang w:eastAsia="zh-CN"/>
        </w:rPr>
        <w:t>(b)</w:t>
      </w:r>
      <w:r w:rsidRPr="0098440A">
        <w:rPr>
          <w:rFonts w:ascii="KaiTi" w:eastAsia="KaiTi" w:hAnsi="KaiTi" w:hint="eastAsia"/>
          <w:i/>
          <w:iCs/>
          <w:sz w:val="21"/>
          <w:szCs w:val="22"/>
          <w:lang w:eastAsia="zh-CN"/>
        </w:rPr>
        <w:tab/>
        <w:t>说明指示是如何</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hAnsi="KaiTi"/>
          <w:i/>
          <w:iCs/>
          <w:sz w:val="21"/>
          <w:szCs w:val="22"/>
          <w:lang w:eastAsia="zh-CN"/>
        </w:rPr>
      </w:pPr>
      <w:r w:rsidRPr="0098440A">
        <w:rPr>
          <w:rFonts w:ascii="KaiTi" w:eastAsia="KaiTi" w:hAnsi="KaiTi"/>
          <w:i/>
          <w:iCs/>
          <w:sz w:val="21"/>
          <w:szCs w:val="22"/>
          <w:lang w:eastAsia="zh-CN"/>
        </w:rPr>
        <w:t>(i)</w:t>
      </w:r>
      <w:r w:rsidRPr="0098440A">
        <w:rPr>
          <w:rFonts w:ascii="KaiTi" w:eastAsia="KaiTi" w:hAnsi="KaiTi" w:hint="eastAsia"/>
          <w:i/>
          <w:iCs/>
          <w:sz w:val="21"/>
          <w:szCs w:val="22"/>
          <w:lang w:eastAsia="zh-CN"/>
        </w:rPr>
        <w:tab/>
        <w:t>帮助员工理解并遵守质量标准的；以及</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hAnsi="KaiTi"/>
          <w:i/>
          <w:sz w:val="21"/>
          <w:szCs w:val="22"/>
          <w:lang w:eastAsia="zh-CN"/>
        </w:rPr>
      </w:pPr>
      <w:r w:rsidRPr="0098440A">
        <w:rPr>
          <w:rFonts w:ascii="KaiTi" w:eastAsia="KaiTi" w:hAnsi="KaiTi"/>
          <w:i/>
          <w:iCs/>
          <w:sz w:val="21"/>
          <w:szCs w:val="22"/>
          <w:lang w:eastAsia="zh-CN"/>
        </w:rPr>
        <w:t>(ii)</w:t>
      </w:r>
      <w:r w:rsidRPr="0098440A">
        <w:rPr>
          <w:rFonts w:ascii="KaiTi" w:eastAsia="KaiTi" w:hAnsi="KaiTi" w:hint="eastAsia"/>
          <w:i/>
          <w:iCs/>
          <w:sz w:val="21"/>
          <w:szCs w:val="22"/>
          <w:lang w:eastAsia="zh-CN"/>
        </w:rPr>
        <w:tab/>
        <w:t>准确一致地遵守工作程序，使之得到记录、向员工提供并保持更新，且在必要时得到调</w:t>
      </w:r>
      <w:r w:rsidRPr="0098440A">
        <w:rPr>
          <w:rFonts w:ascii="SimSun" w:eastAsia="SimSun"/>
          <w:sz w:val="21"/>
          <w:szCs w:val="22"/>
          <w:lang w:eastAsia="zh-CN"/>
        </w:rPr>
        <w:t>‍</w:t>
      </w:r>
      <w:r w:rsidRPr="0098440A">
        <w:rPr>
          <w:rFonts w:ascii="KaiTi" w:eastAsia="KaiTi" w:hAnsi="KaiTi" w:hint="eastAsia"/>
          <w:i/>
          <w:iCs/>
          <w:sz w:val="21"/>
          <w:szCs w:val="22"/>
          <w:lang w:eastAsia="zh-CN"/>
        </w:rPr>
        <w:t>整。</w:t>
      </w:r>
    </w:p>
    <w:p w:rsidR="0098440A" w:rsidRPr="0098440A" w:rsidRDefault="0098440A" w:rsidP="0098440A">
      <w:pPr>
        <w:suppressAutoHyphens/>
        <w:spacing w:afterLines="50" w:after="120" w:line="340" w:lineRule="atLeast"/>
        <w:jc w:val="both"/>
        <w:rPr>
          <w:rFonts w:ascii="SimSun" w:eastAsia="SimSun"/>
          <w:b/>
          <w:i/>
          <w:iCs/>
          <w:color w:val="000000"/>
          <w:sz w:val="21"/>
          <w:szCs w:val="22"/>
          <w:lang w:eastAsia="zh-CN"/>
        </w:rPr>
      </w:pPr>
      <w:r w:rsidRPr="0098440A">
        <w:rPr>
          <w:rFonts w:ascii="SimSun" w:eastAsia="SimSun" w:hint="eastAsia"/>
          <w:color w:val="000000"/>
          <w:sz w:val="21"/>
          <w:szCs w:val="22"/>
          <w:lang w:eastAsia="zh-CN"/>
        </w:rPr>
        <w:t>为了提供信息支持，采用了所有最新的方法、形式和方式：互联网(SIPSU门户网、SE</w:t>
      </w:r>
      <w:r w:rsidRPr="0098440A">
        <w:rPr>
          <w:rFonts w:ascii="SimSun" w:eastAsia="SimSun"/>
          <w:color w:val="000000"/>
          <w:sz w:val="21"/>
          <w:szCs w:val="22"/>
          <w:lang w:eastAsia="zh-CN"/>
        </w:rPr>
        <w:t>“</w:t>
      </w:r>
      <w:r w:rsidRPr="0098440A">
        <w:rPr>
          <w:rFonts w:ascii="SimSun" w:eastAsia="SimSun" w:hint="eastAsia"/>
          <w:color w:val="000000"/>
          <w:sz w:val="21"/>
          <w:szCs w:val="22"/>
          <w:lang w:eastAsia="zh-CN"/>
        </w:rPr>
        <w:t>UIPI</w:t>
      </w:r>
      <w:r w:rsidRPr="0098440A">
        <w:rPr>
          <w:rFonts w:ascii="SimSun" w:eastAsia="SimSun"/>
          <w:color w:val="000000"/>
          <w:sz w:val="21"/>
          <w:szCs w:val="22"/>
          <w:lang w:eastAsia="zh-CN"/>
        </w:rPr>
        <w:t>”</w:t>
      </w:r>
      <w:r w:rsidRPr="0098440A">
        <w:rPr>
          <w:rFonts w:ascii="SimSun" w:eastAsia="SimSun" w:hint="eastAsia"/>
          <w:color w:val="000000"/>
          <w:sz w:val="21"/>
          <w:szCs w:val="22"/>
          <w:lang w:eastAsia="zh-CN"/>
        </w:rPr>
        <w:t xml:space="preserve">网站、局域门户网、专利数字图书馆网站)、正式出版物和专业出版物、印制及电子形式的大众传媒、专利信息与文献领域的国际合作。信息支持系列工作组成要素方面的具体职能被赋予SE </w:t>
      </w:r>
      <w:r w:rsidRPr="0098440A">
        <w:rPr>
          <w:rFonts w:ascii="SimSun" w:eastAsia="SimSun"/>
          <w:color w:val="000000"/>
          <w:sz w:val="21"/>
          <w:szCs w:val="22"/>
          <w:lang w:eastAsia="zh-CN"/>
        </w:rPr>
        <w:t>“</w:t>
      </w:r>
      <w:r w:rsidRPr="0098440A">
        <w:rPr>
          <w:rFonts w:ascii="SimSun" w:eastAsia="SimSun" w:hint="eastAsia"/>
          <w:color w:val="000000"/>
          <w:sz w:val="21"/>
          <w:szCs w:val="22"/>
          <w:lang w:eastAsia="zh-CN"/>
        </w:rPr>
        <w:t>UIPI</w:t>
      </w:r>
      <w:r w:rsidRPr="0098440A">
        <w:rPr>
          <w:rFonts w:ascii="SimSun" w:eastAsia="SimSun"/>
          <w:color w:val="000000"/>
          <w:sz w:val="21"/>
          <w:szCs w:val="22"/>
          <w:lang w:eastAsia="zh-CN"/>
        </w:rPr>
        <w:t>”</w:t>
      </w:r>
      <w:r w:rsidRPr="0098440A">
        <w:rPr>
          <w:rFonts w:ascii="SimSun" w:eastAsia="SimSun" w:hint="eastAsia"/>
          <w:color w:val="000000"/>
          <w:sz w:val="21"/>
          <w:szCs w:val="22"/>
          <w:lang w:eastAsia="zh-CN"/>
        </w:rPr>
        <w:t>的各个结构化部门，特别是专利信息支持部和计算机化与信息技术部。</w:t>
      </w:r>
    </w:p>
    <w:p w:rsidR="0098440A" w:rsidRPr="0098440A" w:rsidRDefault="0098440A" w:rsidP="0098440A">
      <w:pPr>
        <w:spacing w:afterLines="50" w:after="120" w:line="340" w:lineRule="atLeast"/>
        <w:jc w:val="both"/>
        <w:rPr>
          <w:rFonts w:ascii="KaiTi" w:eastAsia="KaiTi" w:hAnsi="KaiTi"/>
          <w:i/>
          <w:iCs/>
          <w:sz w:val="21"/>
          <w:szCs w:val="22"/>
          <w:lang w:eastAsia="zh-CN"/>
        </w:rPr>
      </w:pPr>
      <w:r w:rsidRPr="0098440A">
        <w:rPr>
          <w:rFonts w:ascii="KaiTi" w:eastAsia="KaiTi" w:hAnsi="KaiTi"/>
          <w:b/>
          <w:i/>
          <w:iCs/>
          <w:sz w:val="21"/>
          <w:szCs w:val="22"/>
          <w:lang w:eastAsia="zh-CN"/>
        </w:rPr>
        <w:t>(a)</w:t>
      </w:r>
      <w:r w:rsidRPr="0098440A">
        <w:rPr>
          <w:rFonts w:ascii="KaiTi" w:eastAsia="KaiTi" w:hAnsi="KaiTi"/>
          <w:b/>
          <w:i/>
          <w:iCs/>
          <w:sz w:val="21"/>
          <w:szCs w:val="22"/>
          <w:lang w:eastAsia="zh-CN"/>
        </w:rPr>
        <w:tab/>
      </w:r>
      <w:r w:rsidRPr="0098440A">
        <w:rPr>
          <w:rFonts w:ascii="KaiTi" w:eastAsia="KaiTi" w:hAnsi="KaiTi" w:hint="eastAsia"/>
          <w:b/>
          <w:i/>
          <w:iCs/>
          <w:sz w:val="21"/>
          <w:szCs w:val="22"/>
          <w:lang w:eastAsia="zh-CN"/>
        </w:rPr>
        <w:t>说明适当的基础设施能够确保</w:t>
      </w:r>
    </w:p>
    <w:p w:rsidR="0098440A" w:rsidRPr="0098440A" w:rsidRDefault="0098440A" w:rsidP="0098440A">
      <w:pPr>
        <w:spacing w:afterLines="50" w:after="120" w:line="340" w:lineRule="atLeast"/>
        <w:jc w:val="both"/>
        <w:rPr>
          <w:rFonts w:ascii="KaiTi" w:eastAsia="KaiTi" w:hAnsi="KaiTi"/>
          <w:sz w:val="21"/>
          <w:szCs w:val="22"/>
          <w:lang w:eastAsia="zh-CN"/>
        </w:rPr>
      </w:pPr>
      <w:r w:rsidRPr="0098440A">
        <w:rPr>
          <w:rFonts w:ascii="KaiTi" w:eastAsia="KaiTi" w:hAnsi="KaiTi"/>
          <w:i/>
          <w:iCs/>
          <w:sz w:val="21"/>
          <w:szCs w:val="22"/>
          <w:lang w:eastAsia="zh-CN"/>
        </w:rPr>
        <w:t>(i)</w:t>
      </w:r>
      <w:r w:rsidRPr="0098440A">
        <w:rPr>
          <w:rFonts w:ascii="KaiTi" w:eastAsia="KaiTi" w:hAnsi="KaiTi"/>
          <w:i/>
          <w:iCs/>
          <w:sz w:val="21"/>
          <w:szCs w:val="22"/>
          <w:lang w:eastAsia="zh-CN"/>
        </w:rPr>
        <w:tab/>
      </w:r>
      <w:r w:rsidRPr="0098440A">
        <w:rPr>
          <w:rFonts w:ascii="KaiTi" w:eastAsia="KaiTi" w:hAnsi="KaiTi" w:hint="eastAsia"/>
          <w:i/>
          <w:iCs/>
          <w:sz w:val="21"/>
          <w:szCs w:val="22"/>
          <w:lang w:eastAsia="zh-CN"/>
        </w:rPr>
        <w:t>提供和维护具备适当的设备与设施，诸如用以支持检索和审查程序的IT硬件和软件；</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计算机化与信息技术部对信息与技术支持加以保障。该部门由以下处室组成：</w:t>
      </w:r>
    </w:p>
    <w:p w:rsidR="0098440A" w:rsidRPr="0098440A" w:rsidRDefault="0098440A" w:rsidP="0098440A">
      <w:pPr>
        <w:tabs>
          <w:tab w:val="left" w:pos="360"/>
        </w:tabs>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信息技术实施与维护处，该处负责软件开发、实施、维护和运行以及数据库管理；</w:t>
      </w:r>
    </w:p>
    <w:p w:rsidR="0098440A" w:rsidRPr="0098440A" w:rsidRDefault="0098440A" w:rsidP="0098440A">
      <w:pPr>
        <w:tabs>
          <w:tab w:val="left" w:pos="360"/>
        </w:tabs>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lastRenderedPageBreak/>
        <w:t>–</w:t>
      </w:r>
      <w:r w:rsidRPr="0098440A">
        <w:rPr>
          <w:rFonts w:ascii="SimSun" w:eastAsia="SimSun"/>
          <w:sz w:val="21"/>
          <w:szCs w:val="22"/>
          <w:lang w:eastAsia="zh-CN"/>
        </w:rPr>
        <w:tab/>
      </w:r>
      <w:r w:rsidRPr="0098440A">
        <w:rPr>
          <w:rFonts w:ascii="SimSun" w:eastAsia="SimSun" w:hint="eastAsia"/>
          <w:sz w:val="21"/>
          <w:szCs w:val="22"/>
          <w:lang w:eastAsia="zh-CN"/>
        </w:rPr>
        <w:t>自动化系统运行处，该处负责硬件维护；</w:t>
      </w:r>
    </w:p>
    <w:p w:rsidR="0098440A" w:rsidRPr="0098440A" w:rsidRDefault="0098440A" w:rsidP="0098440A">
      <w:pPr>
        <w:tabs>
          <w:tab w:val="left" w:pos="360"/>
        </w:tabs>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系统集成与通信技术处，该处保障通信系统和服务器设备方面的工作；</w:t>
      </w:r>
    </w:p>
    <w:p w:rsidR="0098440A" w:rsidRPr="0098440A" w:rsidRDefault="0098440A" w:rsidP="0098440A">
      <w:pPr>
        <w:tabs>
          <w:tab w:val="left" w:pos="360"/>
        </w:tabs>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信息技术系统分析科，该科负责工业产权申请电子提交系统的实施和管理、专利数字图书馆和互联网数据库的管理。</w:t>
      </w:r>
    </w:p>
    <w:p w:rsidR="0098440A" w:rsidRPr="0098440A" w:rsidRDefault="0098440A" w:rsidP="0098440A">
      <w:pPr>
        <w:tabs>
          <w:tab w:val="left" w:pos="360"/>
        </w:tabs>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密钥认证中心Abonent注册科，该科负责授信的密钥认证中心的Abonents的维护、个人密钥的生成和电子数字签名(EDS)认证，为注册的Abonents和SIPSU的各个结构化部门提供EDS使用和利用EDS开展工作方面的相关咨询、为电子申请提交系统的用户提供指导。</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各个审查员都具有与互联网相连接的最新的个人计算机。这些计算机上安装有专门的客户端软件，用以满足“发明”自动化系统中的审查员职能需求，“发明”自动化系统能够为国家申请和PCT(国家阶段)申请的审查提供文件工作流的全流程。</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此外，借助PCT-EDI系统，SIPSU与WIPO国际局之间也建立起了双边联系。国际申请处利用这一渠道来实现受理局文件交换的职能(国际阶段)。申请状态的通知得到自动生成并每月转发给国际局。</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此外，已可接入ePCT系统，该系统旨在提供对国际申请文件进行安全的在线访问、浏览和下载。</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 xml:space="preserve">SE </w:t>
      </w:r>
      <w:r w:rsidRPr="0098440A">
        <w:rPr>
          <w:rFonts w:ascii="SimSun" w:eastAsia="SimSun"/>
          <w:sz w:val="21"/>
          <w:szCs w:val="22"/>
          <w:lang w:eastAsia="zh-CN"/>
        </w:rPr>
        <w:t>“</w:t>
      </w:r>
      <w:r w:rsidRPr="0098440A">
        <w:rPr>
          <w:rFonts w:ascii="SimSun" w:eastAsia="SimSun"/>
          <w:sz w:val="21"/>
          <w:szCs w:val="22"/>
          <w:lang w:eastAsia="zh-CN"/>
        </w:rPr>
        <w:t>UIPI</w:t>
      </w:r>
      <w:r w:rsidRPr="0098440A">
        <w:rPr>
          <w:rFonts w:ascii="SimSun" w:eastAsia="SimSun"/>
          <w:sz w:val="21"/>
          <w:szCs w:val="22"/>
          <w:lang w:eastAsia="zh-CN"/>
        </w:rPr>
        <w:t>”</w:t>
      </w:r>
      <w:r w:rsidRPr="0098440A">
        <w:rPr>
          <w:rFonts w:ascii="SimSun" w:eastAsia="SimSun" w:hint="eastAsia"/>
          <w:sz w:val="21"/>
          <w:szCs w:val="22"/>
          <w:lang w:eastAsia="zh-CN"/>
        </w:rPr>
        <w:t>受理纸件和电子形式的文件。</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所受理的所有纸件文件都加以扫描，生成彩色图像并得到验证。从而得到一份PDF/A格式的文件并被发往数据库中。文件的文字部分被加以索引，以便进一步实现全文检索。文件被存储在技术数据库中，这些数据库通过微软SQL服务器2008数据库管理系统(DMS)进行管理。</w:t>
      </w:r>
    </w:p>
    <w:p w:rsidR="0098440A" w:rsidRPr="0098440A" w:rsidRDefault="0098440A" w:rsidP="0098440A">
      <w:pPr>
        <w:spacing w:afterLines="50" w:after="120" w:line="340" w:lineRule="atLeast"/>
        <w:jc w:val="both"/>
        <w:rPr>
          <w:rFonts w:ascii="SimSun" w:eastAsia="SimSun"/>
          <w:i/>
          <w:iCs/>
          <w:sz w:val="21"/>
          <w:szCs w:val="22"/>
          <w:lang w:eastAsia="zh-CN"/>
        </w:rPr>
      </w:pPr>
      <w:r w:rsidRPr="0098440A">
        <w:rPr>
          <w:rFonts w:ascii="SimSun" w:eastAsia="SimSun"/>
          <w:sz w:val="21"/>
          <w:szCs w:val="22"/>
          <w:lang w:eastAsia="zh-CN"/>
        </w:rPr>
        <w:t xml:space="preserve">SE </w:t>
      </w:r>
      <w:r w:rsidRPr="0098440A">
        <w:rPr>
          <w:rFonts w:ascii="SimSun" w:eastAsia="SimSun"/>
          <w:sz w:val="21"/>
          <w:szCs w:val="22"/>
          <w:lang w:eastAsia="zh-CN"/>
        </w:rPr>
        <w:t>“</w:t>
      </w:r>
      <w:r w:rsidRPr="0098440A">
        <w:rPr>
          <w:rFonts w:ascii="SimSun" w:eastAsia="SimSun"/>
          <w:sz w:val="21"/>
          <w:szCs w:val="22"/>
          <w:lang w:eastAsia="zh-CN"/>
        </w:rPr>
        <w:t>UIPI</w:t>
      </w:r>
      <w:r w:rsidRPr="0098440A">
        <w:rPr>
          <w:rFonts w:ascii="SimSun" w:eastAsia="SimSun"/>
          <w:sz w:val="21"/>
          <w:szCs w:val="22"/>
          <w:lang w:eastAsia="zh-CN"/>
        </w:rPr>
        <w:t>”</w:t>
      </w:r>
      <w:r w:rsidRPr="0098440A">
        <w:rPr>
          <w:rFonts w:ascii="SimSun" w:eastAsia="SimSun" w:hint="eastAsia"/>
          <w:sz w:val="21"/>
          <w:szCs w:val="22"/>
          <w:lang w:eastAsia="zh-CN"/>
        </w:rPr>
        <w:t>采用了一种利用电子数字签名的电子文件提交系统。电子格式的文件也通过特殊缓存被转发到同一个技术数据库中并与数字电子签名一起以原始格式存储其中。这些电子文件被转换为PDF/A格式，并与原始文件一起被存储在技术数据库中。</w:t>
      </w:r>
    </w:p>
    <w:p w:rsidR="0098440A" w:rsidRPr="0098440A" w:rsidRDefault="0098440A" w:rsidP="0098440A">
      <w:pPr>
        <w:spacing w:afterLines="50" w:after="120" w:line="340" w:lineRule="atLeast"/>
        <w:jc w:val="both"/>
        <w:rPr>
          <w:rFonts w:ascii="KaiTi" w:eastAsia="KaiTi" w:hAnsi="KaiTi"/>
          <w:sz w:val="21"/>
          <w:szCs w:val="22"/>
          <w:lang w:eastAsia="zh-CN"/>
        </w:rPr>
      </w:pPr>
      <w:r w:rsidRPr="0098440A">
        <w:rPr>
          <w:rFonts w:ascii="KaiTi" w:eastAsia="KaiTi" w:hAnsi="KaiTi"/>
          <w:i/>
          <w:iCs/>
          <w:sz w:val="21"/>
          <w:szCs w:val="22"/>
          <w:lang w:eastAsia="zh-CN"/>
        </w:rPr>
        <w:t>(ii)</w:t>
      </w:r>
      <w:r w:rsidRPr="0098440A">
        <w:rPr>
          <w:rFonts w:ascii="KaiTi" w:eastAsia="KaiTi" w:hAnsi="KaiTi" w:hint="eastAsia"/>
          <w:i/>
          <w:iCs/>
          <w:sz w:val="21"/>
          <w:szCs w:val="22"/>
          <w:lang w:eastAsia="zh-CN"/>
        </w:rPr>
        <w:tab/>
        <w:t>第34条所规定的最低文献至少为检索和审查目的可得和可用、且得到适当安排和维护。表明其是否是纸件、缩微形式或电子形式，并表明其在何处。</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SIPSU的专利信息文献集涵盖了PCT最低文献各国专利局和组织的专利文献。</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近20年来主要通过与WIPO、EPO和各国家局之间的国际合作，已批量收集了这些专利信息文献。2013年，根据乌克兰《发明与实用新型权利保护法》，UIPI也成为出版物国际交换的中心，为专门领域的活动提供立法环境。</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专利信息文献集中收录的国家专利文献通过纸件(1993年出版至今)和CD-ROM/DVD(2005年出版至今)两种形式的官方公告</w:t>
      </w:r>
      <w:r w:rsidRPr="0098440A">
        <w:rPr>
          <w:rFonts w:ascii="SimSun" w:eastAsia="SimSun"/>
          <w:sz w:val="21"/>
          <w:szCs w:val="22"/>
          <w:lang w:eastAsia="zh-CN"/>
        </w:rPr>
        <w:t>“</w:t>
      </w:r>
      <w:r w:rsidRPr="0098440A">
        <w:rPr>
          <w:rFonts w:ascii="SimSun" w:eastAsia="SimSun"/>
          <w:sz w:val="21"/>
          <w:szCs w:val="22"/>
          <w:lang w:eastAsia="zh-CN"/>
        </w:rPr>
        <w:t>Promyslova Vlasnist</w:t>
      </w:r>
      <w:r w:rsidRPr="0098440A">
        <w:rPr>
          <w:rFonts w:ascii="SimSun" w:eastAsia="SimSun"/>
          <w:sz w:val="21"/>
          <w:szCs w:val="22"/>
          <w:lang w:eastAsia="zh-CN"/>
        </w:rPr>
        <w:t>”</w:t>
      </w:r>
      <w:r w:rsidRPr="0098440A">
        <w:rPr>
          <w:rFonts w:ascii="SimSun" w:eastAsia="SimSun" w:hint="eastAsia"/>
          <w:sz w:val="21"/>
          <w:szCs w:val="22"/>
          <w:lang w:eastAsia="zh-CN"/>
        </w:rPr>
        <w:t xml:space="preserve">(下称官方公告)、纸件形式的乌克兰发明专利说明书(1993年至2011年出版)及其以CD-ROM形式出版的“乌克兰发明”(2005年出版至今)、以及CD-ROM格式的CIS各国的区域性专利信息产品 </w:t>
      </w:r>
      <w:r w:rsidRPr="0098440A">
        <w:rPr>
          <w:rFonts w:ascii="SimSun" w:eastAsia="SimSun"/>
          <w:sz w:val="21"/>
          <w:szCs w:val="22"/>
          <w:lang w:eastAsia="zh-CN"/>
        </w:rPr>
        <w:t>–</w:t>
      </w:r>
      <w:r w:rsidRPr="0098440A">
        <w:rPr>
          <w:rFonts w:ascii="SimSun" w:eastAsia="SimSun" w:hint="eastAsia"/>
          <w:sz w:val="21"/>
          <w:szCs w:val="22"/>
          <w:lang w:eastAsia="zh-CN"/>
        </w:rPr>
        <w:t xml:space="preserve"> CISPATENT(2002年发布至今)来提供，后者还特别收录了俄罗斯联邦和EAPO的发明专利说明书。</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最近十年来，通过互联网还提供了访问PCT最低文献(专利文献和非专利文献)的新的替代方式，使得可用信息资源的数量和质量都得到了改进。</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对发明申请进行实质审查的专家在某个阶段获得在国家专利信息文献集和互联网上进行专利文献检索的关键经验，极大地扩大可用信息的范围以便确定现有技术，并改进检索的质量，降低相关支出。</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lastRenderedPageBreak/>
        <w:t>2007年以来，利用配备有更为复杂也更为高效的检索工具的国外商业数据库来获取PCT最低文献(专利文献和非专利文献)和适当的参考信息。2013年6月1日以来，通过相关合同与协议取得的10个国外商业数据库被用于审查工作，这些数据库为：</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全套Rubricon百科全书</w:t>
      </w:r>
      <w:r w:rsidRPr="0098440A">
        <w:rPr>
          <w:rFonts w:ascii="SimHei" w:eastAsia="SimHei" w:hAnsi="SimHei" w:hint="eastAsia"/>
          <w:sz w:val="21"/>
          <w:szCs w:val="22"/>
          <w:lang w:eastAsia="zh-CN"/>
        </w:rPr>
        <w:t>(自2004年)</w:t>
      </w:r>
      <w:r w:rsidRPr="0098440A">
        <w:rPr>
          <w:rFonts w:ascii="SimSun" w:eastAsia="SimSun" w:hint="eastAsia"/>
          <w:sz w:val="21"/>
          <w:szCs w:val="22"/>
          <w:lang w:eastAsia="zh-CN"/>
        </w:rPr>
        <w:t>；</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bCs/>
          <w:sz w:val="21"/>
          <w:szCs w:val="22"/>
          <w:lang w:eastAsia="zh-CN"/>
        </w:rPr>
        <w:t>俄罗斯科学院全俄罗斯科技信息研究所(VINITI)数据库</w:t>
      </w:r>
      <w:r w:rsidRPr="0098440A">
        <w:rPr>
          <w:rFonts w:ascii="SimHei" w:eastAsia="SimHei" w:hAnsi="SimHei" w:hint="eastAsia"/>
          <w:sz w:val="21"/>
          <w:szCs w:val="22"/>
          <w:lang w:eastAsia="zh-CN"/>
        </w:rPr>
        <w:t>(自2005年)</w:t>
      </w:r>
      <w:r w:rsidRPr="0098440A">
        <w:rPr>
          <w:rFonts w:ascii="SimSun" w:eastAsia="SimSun" w:hint="eastAsia"/>
          <w:sz w:val="21"/>
          <w:szCs w:val="22"/>
          <w:lang w:eastAsia="zh-CN"/>
        </w:rPr>
        <w:t>；</w:t>
      </w:r>
    </w:p>
    <w:p w:rsidR="0098440A" w:rsidRPr="0098440A" w:rsidRDefault="0098440A" w:rsidP="0098440A">
      <w:pPr>
        <w:spacing w:afterLines="50" w:after="120" w:line="340" w:lineRule="atLeast"/>
        <w:jc w:val="both"/>
        <w:rPr>
          <w:rFonts w:ascii="SimSun" w:eastAsia="SimSun"/>
          <w:sz w:val="21"/>
          <w:szCs w:val="22"/>
          <w:lang w:val="fr-FR" w:eastAsia="zh-CN"/>
        </w:rPr>
      </w:pPr>
      <w:r w:rsidRPr="0098440A">
        <w:rPr>
          <w:rFonts w:ascii="SimSun" w:eastAsia="SimSun"/>
          <w:sz w:val="21"/>
          <w:szCs w:val="22"/>
          <w:lang w:val="fr-FR" w:eastAsia="zh-CN"/>
        </w:rPr>
        <w:t>–</w:t>
      </w:r>
      <w:r w:rsidRPr="0098440A">
        <w:rPr>
          <w:rFonts w:ascii="SimSun" w:eastAsia="SimSun"/>
          <w:sz w:val="21"/>
          <w:szCs w:val="22"/>
          <w:lang w:val="fr-FR" w:eastAsia="zh-CN"/>
        </w:rPr>
        <w:tab/>
      </w:r>
      <w:r w:rsidRPr="0098440A">
        <w:rPr>
          <w:rFonts w:ascii="SimSun" w:eastAsia="SimSun" w:hint="eastAsia"/>
          <w:sz w:val="21"/>
          <w:szCs w:val="22"/>
          <w:lang w:val="fr-FR" w:eastAsia="zh-CN"/>
        </w:rPr>
        <w:t>EPOQUENet</w:t>
      </w:r>
      <w:r w:rsidRPr="0098440A">
        <w:rPr>
          <w:rFonts w:ascii="SimHei" w:eastAsia="SimHei" w:hAnsi="SimHei" w:hint="eastAsia"/>
          <w:sz w:val="21"/>
          <w:szCs w:val="22"/>
          <w:lang w:eastAsia="zh-CN"/>
        </w:rPr>
        <w:t>(自2007年)</w:t>
      </w:r>
      <w:r w:rsidRPr="0098440A">
        <w:rPr>
          <w:rFonts w:ascii="SimSun" w:eastAsia="SimSun" w:hint="eastAsia"/>
          <w:sz w:val="21"/>
          <w:szCs w:val="22"/>
          <w:lang w:val="fr-FR" w:eastAsia="zh-CN"/>
        </w:rPr>
        <w:t>；</w:t>
      </w:r>
    </w:p>
    <w:p w:rsidR="0098440A" w:rsidRPr="0098440A" w:rsidRDefault="0098440A" w:rsidP="0098440A">
      <w:pPr>
        <w:spacing w:afterLines="50" w:after="120" w:line="340" w:lineRule="atLeast"/>
        <w:jc w:val="both"/>
        <w:rPr>
          <w:rFonts w:ascii="SimSun" w:eastAsia="SimSun"/>
          <w:sz w:val="21"/>
          <w:szCs w:val="22"/>
          <w:lang w:val="fr-FR" w:eastAsia="zh-CN"/>
        </w:rPr>
      </w:pPr>
      <w:r w:rsidRPr="0098440A">
        <w:rPr>
          <w:rFonts w:ascii="SimSun" w:eastAsia="SimSun"/>
          <w:sz w:val="21"/>
          <w:szCs w:val="22"/>
          <w:lang w:val="fr-FR" w:eastAsia="zh-CN"/>
        </w:rPr>
        <w:t>–</w:t>
      </w:r>
      <w:r w:rsidRPr="0098440A">
        <w:rPr>
          <w:rFonts w:ascii="SimSun" w:eastAsia="SimSun"/>
          <w:sz w:val="21"/>
          <w:szCs w:val="22"/>
          <w:lang w:val="fr-FR" w:eastAsia="zh-CN"/>
        </w:rPr>
        <w:tab/>
      </w:r>
      <w:r w:rsidRPr="0098440A">
        <w:rPr>
          <w:rFonts w:ascii="SimSun" w:eastAsia="SimSun" w:hint="eastAsia"/>
          <w:sz w:val="21"/>
          <w:szCs w:val="22"/>
          <w:lang w:eastAsia="zh-CN"/>
        </w:rPr>
        <w:t>化学文摘服务</w:t>
      </w:r>
      <w:r w:rsidRPr="0098440A">
        <w:rPr>
          <w:rFonts w:ascii="SimHei" w:eastAsia="SimHei" w:hAnsi="SimHei" w:hint="eastAsia"/>
          <w:sz w:val="21"/>
          <w:szCs w:val="22"/>
          <w:lang w:val="fr-FR" w:eastAsia="zh-CN"/>
        </w:rPr>
        <w:t>(</w:t>
      </w:r>
      <w:r w:rsidRPr="0098440A">
        <w:rPr>
          <w:rFonts w:ascii="SimHei" w:eastAsia="SimHei" w:hAnsi="SimHei" w:hint="eastAsia"/>
          <w:sz w:val="21"/>
          <w:szCs w:val="22"/>
          <w:lang w:eastAsia="zh-CN"/>
        </w:rPr>
        <w:t>自</w:t>
      </w:r>
      <w:r w:rsidRPr="0098440A">
        <w:rPr>
          <w:rFonts w:ascii="SimHei" w:eastAsia="SimHei" w:hAnsi="SimHei" w:hint="eastAsia"/>
          <w:sz w:val="21"/>
          <w:szCs w:val="22"/>
          <w:lang w:val="fr-FR" w:eastAsia="zh-CN"/>
        </w:rPr>
        <w:t>2008</w:t>
      </w:r>
      <w:r w:rsidRPr="0098440A">
        <w:rPr>
          <w:rFonts w:ascii="SimHei" w:eastAsia="SimHei" w:hAnsi="SimHei" w:hint="eastAsia"/>
          <w:sz w:val="21"/>
          <w:szCs w:val="22"/>
          <w:lang w:eastAsia="zh-CN"/>
        </w:rPr>
        <w:t>年</w:t>
      </w:r>
      <w:r w:rsidRPr="0098440A">
        <w:rPr>
          <w:rFonts w:ascii="SimHei" w:eastAsia="SimHei" w:hAnsi="SimHei" w:hint="eastAsia"/>
          <w:sz w:val="21"/>
          <w:szCs w:val="22"/>
          <w:lang w:val="fr-FR" w:eastAsia="zh-CN"/>
        </w:rPr>
        <w:t>)</w:t>
      </w:r>
      <w:r w:rsidRPr="0098440A">
        <w:rPr>
          <w:rFonts w:ascii="SimSun" w:eastAsia="SimSun" w:hint="eastAsia"/>
          <w:sz w:val="21"/>
          <w:szCs w:val="22"/>
          <w:lang w:val="fr-FR" w:eastAsia="zh-CN"/>
        </w:rPr>
        <w:t>；</w:t>
      </w:r>
    </w:p>
    <w:p w:rsidR="0098440A" w:rsidRPr="0098440A" w:rsidRDefault="0098440A" w:rsidP="0098440A">
      <w:pPr>
        <w:spacing w:afterLines="50" w:after="120" w:line="340" w:lineRule="atLeast"/>
        <w:jc w:val="both"/>
        <w:rPr>
          <w:rFonts w:ascii="SimSun" w:eastAsia="SimSun"/>
          <w:sz w:val="21"/>
          <w:szCs w:val="22"/>
          <w:lang w:val="fr-FR" w:eastAsia="zh-CN"/>
        </w:rPr>
      </w:pPr>
      <w:r w:rsidRPr="0098440A">
        <w:rPr>
          <w:rFonts w:ascii="SimSun" w:eastAsia="SimSun"/>
          <w:sz w:val="21"/>
          <w:szCs w:val="22"/>
          <w:lang w:val="fr-FR" w:eastAsia="zh-CN"/>
        </w:rPr>
        <w:t>–</w:t>
      </w:r>
      <w:r w:rsidRPr="0098440A">
        <w:rPr>
          <w:rFonts w:ascii="SimSun" w:eastAsia="SimSun"/>
          <w:sz w:val="21"/>
          <w:szCs w:val="22"/>
          <w:lang w:val="fr-FR" w:eastAsia="zh-CN"/>
        </w:rPr>
        <w:tab/>
      </w:r>
      <w:r w:rsidRPr="0098440A">
        <w:rPr>
          <w:rFonts w:ascii="SimSun" w:eastAsia="SimSun" w:hint="eastAsia"/>
          <w:sz w:val="21"/>
          <w:szCs w:val="22"/>
          <w:lang w:val="fr-FR" w:eastAsia="zh-CN"/>
        </w:rPr>
        <w:t>Science Direct</w:t>
      </w:r>
      <w:r w:rsidRPr="0098440A">
        <w:rPr>
          <w:rFonts w:ascii="SimSun" w:eastAsia="SimSun" w:hint="eastAsia"/>
          <w:sz w:val="21"/>
          <w:szCs w:val="22"/>
          <w:lang w:eastAsia="zh-CN"/>
        </w:rPr>
        <w:t>文章选摘</w:t>
      </w:r>
      <w:r w:rsidRPr="0098440A">
        <w:rPr>
          <w:rFonts w:ascii="SimHei" w:eastAsia="SimHei" w:hAnsi="SimHei"/>
          <w:sz w:val="21"/>
          <w:szCs w:val="22"/>
          <w:lang w:val="fr-FR" w:eastAsia="zh-CN"/>
        </w:rPr>
        <w:t>(</w:t>
      </w:r>
      <w:r w:rsidRPr="0098440A">
        <w:rPr>
          <w:rFonts w:ascii="SimHei" w:eastAsia="SimHei" w:hAnsi="SimHei" w:hint="eastAsia"/>
          <w:sz w:val="21"/>
          <w:szCs w:val="22"/>
          <w:lang w:eastAsia="zh-CN"/>
        </w:rPr>
        <w:t>自</w:t>
      </w:r>
      <w:r w:rsidRPr="0098440A">
        <w:rPr>
          <w:rFonts w:ascii="SimHei" w:eastAsia="SimHei" w:hAnsi="SimHei"/>
          <w:sz w:val="21"/>
          <w:szCs w:val="22"/>
          <w:lang w:val="fr-FR" w:eastAsia="zh-CN"/>
        </w:rPr>
        <w:t>2009</w:t>
      </w:r>
      <w:r w:rsidRPr="0098440A">
        <w:rPr>
          <w:rFonts w:ascii="SimHei" w:eastAsia="SimHei" w:hAnsi="SimHei" w:hint="eastAsia"/>
          <w:sz w:val="21"/>
          <w:szCs w:val="22"/>
          <w:lang w:eastAsia="zh-CN"/>
        </w:rPr>
        <w:t>年</w:t>
      </w:r>
      <w:r w:rsidRPr="0098440A">
        <w:rPr>
          <w:rFonts w:ascii="SimHei" w:eastAsia="SimHei" w:hAnsi="SimHei"/>
          <w:sz w:val="21"/>
          <w:szCs w:val="22"/>
          <w:lang w:val="fr-FR" w:eastAsia="zh-CN"/>
        </w:rPr>
        <w:t>)</w:t>
      </w:r>
      <w:r w:rsidRPr="0098440A">
        <w:rPr>
          <w:rFonts w:ascii="SimSun" w:eastAsia="SimSun"/>
          <w:b/>
          <w:bCs/>
          <w:sz w:val="21"/>
          <w:szCs w:val="22"/>
          <w:lang w:val="fr-FR" w:eastAsia="zh-CN"/>
        </w:rPr>
        <w:t>;</w:t>
      </w:r>
    </w:p>
    <w:p w:rsidR="0098440A" w:rsidRPr="0098440A" w:rsidRDefault="0098440A" w:rsidP="0098440A">
      <w:pPr>
        <w:spacing w:afterLines="50" w:after="120" w:line="340" w:lineRule="atLeast"/>
        <w:jc w:val="both"/>
        <w:rPr>
          <w:rFonts w:ascii="SimSun" w:eastAsia="SimSun"/>
          <w:sz w:val="21"/>
          <w:szCs w:val="22"/>
          <w:lang w:val="fr-FR" w:eastAsia="zh-CN"/>
        </w:rPr>
      </w:pPr>
      <w:r w:rsidRPr="0098440A">
        <w:rPr>
          <w:rFonts w:ascii="SimSun" w:eastAsia="SimSun"/>
          <w:sz w:val="21"/>
          <w:szCs w:val="22"/>
          <w:lang w:val="fr-FR" w:eastAsia="zh-CN"/>
        </w:rPr>
        <w:t>–</w:t>
      </w:r>
      <w:r w:rsidRPr="0098440A">
        <w:rPr>
          <w:rFonts w:ascii="SimSun" w:eastAsia="SimSun"/>
          <w:sz w:val="21"/>
          <w:szCs w:val="22"/>
          <w:lang w:val="fr-FR" w:eastAsia="zh-CN"/>
        </w:rPr>
        <w:tab/>
      </w:r>
      <w:r w:rsidRPr="0098440A">
        <w:rPr>
          <w:rFonts w:ascii="SimSun" w:eastAsia="SimSun" w:hint="eastAsia"/>
          <w:bCs/>
          <w:sz w:val="21"/>
          <w:szCs w:val="22"/>
          <w:lang w:eastAsia="zh-CN"/>
        </w:rPr>
        <w:t>德温特世界专利索引</w:t>
      </w:r>
      <w:r w:rsidRPr="0098440A">
        <w:rPr>
          <w:rFonts w:ascii="SimHei" w:eastAsia="SimHei" w:hAnsi="SimHei" w:hint="eastAsia"/>
          <w:sz w:val="21"/>
          <w:szCs w:val="22"/>
          <w:lang w:val="fr-FR" w:eastAsia="zh-CN"/>
        </w:rPr>
        <w:t>(</w:t>
      </w:r>
      <w:r w:rsidRPr="0098440A">
        <w:rPr>
          <w:rFonts w:ascii="SimHei" w:eastAsia="SimHei" w:hAnsi="SimHei" w:hint="eastAsia"/>
          <w:sz w:val="21"/>
          <w:szCs w:val="22"/>
          <w:lang w:eastAsia="zh-CN"/>
        </w:rPr>
        <w:t>自</w:t>
      </w:r>
      <w:r w:rsidRPr="0098440A">
        <w:rPr>
          <w:rFonts w:ascii="SimHei" w:eastAsia="SimHei" w:hAnsi="SimHei" w:hint="eastAsia"/>
          <w:sz w:val="21"/>
          <w:szCs w:val="22"/>
          <w:lang w:val="fr-FR" w:eastAsia="zh-CN"/>
        </w:rPr>
        <w:t>2011</w:t>
      </w:r>
      <w:r w:rsidRPr="0098440A">
        <w:rPr>
          <w:rFonts w:ascii="SimHei" w:eastAsia="SimHei" w:hAnsi="SimHei" w:hint="eastAsia"/>
          <w:sz w:val="21"/>
          <w:szCs w:val="22"/>
          <w:lang w:eastAsia="zh-CN"/>
        </w:rPr>
        <w:t>年</w:t>
      </w:r>
      <w:r w:rsidRPr="0098440A">
        <w:rPr>
          <w:rFonts w:ascii="SimHei" w:eastAsia="SimHei" w:hAnsi="SimHei" w:hint="eastAsia"/>
          <w:sz w:val="21"/>
          <w:szCs w:val="22"/>
          <w:lang w:val="fr-FR" w:eastAsia="zh-CN"/>
        </w:rPr>
        <w:t>)</w:t>
      </w:r>
      <w:r w:rsidRPr="0098440A">
        <w:rPr>
          <w:rFonts w:ascii="SimSun" w:eastAsia="SimSun" w:hint="eastAsia"/>
          <w:bCs/>
          <w:sz w:val="21"/>
          <w:szCs w:val="22"/>
          <w:lang w:val="fr-FR" w:eastAsia="zh-CN"/>
        </w:rPr>
        <w:t>；</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t>REAXYS</w:t>
      </w:r>
      <w:r w:rsidRPr="0098440A">
        <w:rPr>
          <w:rFonts w:ascii="SimHei" w:eastAsia="SimHei" w:hAnsi="SimHei"/>
          <w:sz w:val="21"/>
          <w:szCs w:val="22"/>
          <w:lang w:eastAsia="zh-CN"/>
        </w:rPr>
        <w:t>(</w:t>
      </w:r>
      <w:r w:rsidRPr="0098440A">
        <w:rPr>
          <w:rFonts w:ascii="SimHei" w:eastAsia="SimHei" w:hAnsi="SimHei" w:hint="eastAsia"/>
          <w:sz w:val="21"/>
          <w:szCs w:val="22"/>
          <w:lang w:eastAsia="zh-CN"/>
        </w:rPr>
        <w:t>自</w:t>
      </w:r>
      <w:r w:rsidRPr="0098440A">
        <w:rPr>
          <w:rFonts w:ascii="SimHei" w:eastAsia="SimHei" w:hAnsi="SimHei"/>
          <w:sz w:val="21"/>
          <w:szCs w:val="22"/>
          <w:lang w:eastAsia="zh-CN"/>
        </w:rPr>
        <w:t>2011</w:t>
      </w:r>
      <w:r w:rsidRPr="0098440A">
        <w:rPr>
          <w:rFonts w:ascii="SimHei" w:eastAsia="SimHei" w:hAnsi="SimHei" w:hint="eastAsia"/>
          <w:sz w:val="21"/>
          <w:szCs w:val="22"/>
          <w:lang w:eastAsia="zh-CN"/>
        </w:rPr>
        <w:t>年</w:t>
      </w:r>
      <w:r w:rsidRPr="0098440A">
        <w:rPr>
          <w:rFonts w:ascii="SimHei" w:eastAsia="SimHei" w:hAnsi="SimHei"/>
          <w:sz w:val="21"/>
          <w:szCs w:val="22"/>
          <w:lang w:eastAsia="zh-CN"/>
        </w:rPr>
        <w:t>)</w:t>
      </w:r>
      <w:r w:rsidRPr="0098440A">
        <w:rPr>
          <w:rFonts w:ascii="SimSun" w:eastAsia="SimSun" w:hint="eastAsia"/>
          <w:sz w:val="21"/>
          <w:szCs w:val="22"/>
          <w:lang w:eastAsia="zh-CN"/>
        </w:rPr>
        <w:t>；</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获得研究成果、促进发展创新(ARDI)计划</w:t>
      </w:r>
      <w:r w:rsidRPr="0098440A">
        <w:rPr>
          <w:rFonts w:ascii="SimHei" w:eastAsia="SimHei" w:hAnsi="SimHei"/>
          <w:sz w:val="21"/>
          <w:szCs w:val="22"/>
          <w:lang w:eastAsia="zh-CN"/>
        </w:rPr>
        <w:t>(</w:t>
      </w:r>
      <w:r w:rsidRPr="0098440A">
        <w:rPr>
          <w:rFonts w:ascii="SimHei" w:eastAsia="SimHei" w:hAnsi="SimHei" w:hint="eastAsia"/>
          <w:sz w:val="21"/>
          <w:szCs w:val="22"/>
          <w:lang w:eastAsia="zh-CN"/>
        </w:rPr>
        <w:t>自</w:t>
      </w:r>
      <w:r w:rsidRPr="0098440A">
        <w:rPr>
          <w:rFonts w:ascii="SimHei" w:eastAsia="SimHei" w:hAnsi="SimHei"/>
          <w:sz w:val="21"/>
          <w:szCs w:val="22"/>
          <w:lang w:eastAsia="zh-CN"/>
        </w:rPr>
        <w:t>201</w:t>
      </w:r>
      <w:r w:rsidRPr="0098440A">
        <w:rPr>
          <w:rFonts w:ascii="SimHei" w:eastAsia="SimHei" w:hAnsi="SimHei" w:hint="eastAsia"/>
          <w:sz w:val="21"/>
          <w:szCs w:val="22"/>
          <w:lang w:eastAsia="zh-CN"/>
        </w:rPr>
        <w:t>2年</w:t>
      </w:r>
      <w:r w:rsidRPr="0098440A">
        <w:rPr>
          <w:rFonts w:ascii="SimHei" w:eastAsia="SimHei" w:hAnsi="SimHei"/>
          <w:sz w:val="21"/>
          <w:szCs w:val="22"/>
          <w:lang w:eastAsia="zh-CN"/>
        </w:rPr>
        <w:t>)</w:t>
      </w:r>
      <w:r w:rsidRPr="0098440A">
        <w:rPr>
          <w:rFonts w:ascii="SimSun" w:eastAsia="SimSun" w:hint="eastAsia"/>
          <w:sz w:val="21"/>
          <w:szCs w:val="22"/>
          <w:lang w:eastAsia="zh-CN"/>
        </w:rPr>
        <w:t>；</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t xml:space="preserve">IEEE </w:t>
      </w:r>
      <w:r w:rsidRPr="0098440A">
        <w:rPr>
          <w:rFonts w:ascii="SimSun" w:eastAsia="SimSun"/>
          <w:i/>
          <w:iCs/>
          <w:sz w:val="21"/>
          <w:szCs w:val="22"/>
          <w:lang w:eastAsia="zh-CN"/>
        </w:rPr>
        <w:t>Xplore</w:t>
      </w:r>
      <w:r w:rsidRPr="0098440A">
        <w:rPr>
          <w:rFonts w:ascii="SimSun" w:eastAsia="SimSun"/>
          <w:sz w:val="21"/>
          <w:szCs w:val="22"/>
          <w:lang w:eastAsia="zh-CN"/>
        </w:rPr>
        <w:t xml:space="preserve"> </w:t>
      </w:r>
      <w:r w:rsidRPr="0098440A">
        <w:rPr>
          <w:rFonts w:ascii="SimSun" w:eastAsia="SimSun" w:hint="eastAsia"/>
          <w:sz w:val="21"/>
          <w:szCs w:val="22"/>
          <w:lang w:eastAsia="zh-CN"/>
        </w:rPr>
        <w:t>数字图书馆</w:t>
      </w:r>
      <w:r w:rsidRPr="0098440A">
        <w:rPr>
          <w:rFonts w:ascii="SimHei" w:eastAsia="SimHei" w:hAnsi="SimHei"/>
          <w:sz w:val="21"/>
          <w:szCs w:val="22"/>
          <w:lang w:eastAsia="zh-CN"/>
        </w:rPr>
        <w:t>(</w:t>
      </w:r>
      <w:r w:rsidRPr="0098440A">
        <w:rPr>
          <w:rFonts w:ascii="SimHei" w:eastAsia="SimHei" w:hAnsi="SimHei" w:hint="eastAsia"/>
          <w:sz w:val="21"/>
          <w:szCs w:val="22"/>
          <w:lang w:eastAsia="zh-CN"/>
        </w:rPr>
        <w:t>自</w:t>
      </w:r>
      <w:r w:rsidRPr="0098440A">
        <w:rPr>
          <w:rFonts w:ascii="SimHei" w:eastAsia="SimHei" w:hAnsi="SimHei"/>
          <w:sz w:val="21"/>
          <w:szCs w:val="22"/>
          <w:lang w:eastAsia="zh-CN"/>
        </w:rPr>
        <w:t>2013</w:t>
      </w:r>
      <w:r w:rsidRPr="0098440A">
        <w:rPr>
          <w:rFonts w:ascii="SimHei" w:eastAsia="SimHei" w:hAnsi="SimHei" w:hint="eastAsia"/>
          <w:sz w:val="21"/>
          <w:szCs w:val="22"/>
          <w:lang w:eastAsia="zh-CN"/>
        </w:rPr>
        <w:t>年</w:t>
      </w:r>
      <w:r w:rsidRPr="0098440A">
        <w:rPr>
          <w:rFonts w:ascii="SimHei" w:eastAsia="SimHei" w:hAnsi="SimHei"/>
          <w:sz w:val="21"/>
          <w:szCs w:val="22"/>
          <w:lang w:eastAsia="zh-CN"/>
        </w:rPr>
        <w:t>)</w:t>
      </w:r>
      <w:r w:rsidRPr="0098440A">
        <w:rPr>
          <w:rFonts w:ascii="SimSun" w:eastAsia="SimSun" w:hint="eastAsia"/>
          <w:sz w:val="21"/>
          <w:szCs w:val="22"/>
          <w:lang w:eastAsia="zh-CN"/>
        </w:rPr>
        <w:t>；</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美国化学协会期刊和出版物</w:t>
      </w:r>
      <w:r w:rsidRPr="0098440A">
        <w:rPr>
          <w:rFonts w:ascii="SimHei" w:eastAsia="SimHei" w:hAnsi="SimHei" w:hint="eastAsia"/>
          <w:sz w:val="21"/>
          <w:szCs w:val="22"/>
          <w:lang w:eastAsia="zh-CN"/>
        </w:rPr>
        <w:t>(自2013年)</w:t>
      </w:r>
      <w:r w:rsidRPr="0098440A">
        <w:rPr>
          <w:rFonts w:ascii="SimSun" w:eastAsia="SimSun" w:hint="eastAsia"/>
          <w:sz w:val="21"/>
          <w:szCs w:val="22"/>
          <w:lang w:eastAsia="zh-CN"/>
        </w:rPr>
        <w:t>。</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此外，与俄罗斯联邦国有公共科技图书馆达成协议，能够获取其馆藏中必要信息资源的电子副本，用以提升为审查员提供非专利文献的水平。</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为确保发明和实用新型申请实质审查中开展高效高质量的专利检索，审查员所采用的国外互联网资源的主要检索工具为EPO的EPOQUENet，因为其涵盖了各专利局所需的对PCT最低文献相关要求的诸多国家的专利文献，而这些专利局的工作语言为日文、韩文、俄文或西班牙文。</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根据相关协议，自2007年起就能够访问EPOQUENet。因而，在2013年，根据这些协议，EPOQUENet的使用可从2012年1月1日起直至2013年12月31日。</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鉴于EPOQUENet数据的定价政策和传播政策自2013年1月1日起发生了变动，因此开展了一系列工作，旨在于2013年6月30日之前与EPO签订一份为期4年的新协议。</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由于通过EPO数据库还可能访问德温特世界专利索引，因而确保审查员能够根据新协议按照有关条款访问EPOQUENet，也很重要。</w:t>
      </w:r>
    </w:p>
    <w:p w:rsidR="0098440A" w:rsidRPr="0098440A" w:rsidRDefault="0098440A" w:rsidP="00831FD1">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为了向发明申请审查提供《PCT实施细则》第34条(b)(iii)款规定的国际检索单位商定清单中所列的非专利文献方面的信息支持，除了商业数据库以外，还广泛利用了国家和国外公共互联网资源，特别是乌克兰7家最大的国家公共图书馆的电子数字图书馆和文献集(主要是数字化的)、乌克兰国家科学院专业化科学研究所的29家图书馆、乌克兰药品科学院科学研究所的6家图书馆、乌克兰农业科学院研究所的6家图书馆、以及主要的高等教育研究所的8家图书馆。所要求的信息资源的电子副本，特别是期刊所刊登的文章，通过电子文件交付系统来接收。</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如今，国外商业数据库、私人信息资源以及59家最大的国家图书馆和专业化图书馆所拥有的公共文献(包括国家电子数字图书馆和电子文献集)被用以检索，确保最大程度地获取PCT最低文献。</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lastRenderedPageBreak/>
        <w:t>为了对用以确定要求保护的发明符合可专利性标准的专利检索提供支持，每个审查员都可访问检索门户网站。该门户网站在功能上集成了技术自动化系统，并辅以专利信息资源(数据库)，包括有光学载体收录的国家案卷和国外专利文献集。</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为了简化应用并提高检索效率和速度，所有通过光学载体或通过FTP收录的专利文献被转化为根据</w:t>
      </w:r>
      <w:r w:rsidRPr="0098440A">
        <w:rPr>
          <w:rFonts w:ascii="SimSun" w:eastAsia="SimSun"/>
          <w:sz w:val="21"/>
          <w:szCs w:val="22"/>
          <w:lang w:eastAsia="zh-CN"/>
        </w:rPr>
        <w:t>PostgreSQL DMS</w:t>
      </w:r>
      <w:r w:rsidRPr="0098440A">
        <w:rPr>
          <w:rFonts w:ascii="SimSun" w:eastAsia="SimSun" w:hint="eastAsia"/>
          <w:sz w:val="21"/>
          <w:szCs w:val="22"/>
          <w:lang w:eastAsia="zh-CN"/>
        </w:rPr>
        <w:t>存储在信息仓库中的单一电子数据库结构。</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为了访问专利数据库并支持在其中进行检索，在检索门户网站上已实现了一种多功能检索系统和信息浏览器。这种检索系统和信息浏览器能够：</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在选定的资源或一组资源中进行全文检索；</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对各个资源的检索结果进行浏览；</w:t>
      </w:r>
    </w:p>
    <w:p w:rsidR="0098440A" w:rsidRPr="0098440A" w:rsidRDefault="0098440A" w:rsidP="0098440A">
      <w:pPr>
        <w:suppressAutoHyphens/>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快速跳至包含有检索条件的部分；</w:t>
      </w:r>
    </w:p>
    <w:p w:rsidR="0098440A" w:rsidRPr="0098440A" w:rsidRDefault="0098440A" w:rsidP="0098440A">
      <w:pPr>
        <w:suppressAutoHyphens/>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根据检索结果生成报告；</w:t>
      </w:r>
    </w:p>
    <w:p w:rsidR="0098440A" w:rsidRPr="0098440A" w:rsidRDefault="0098440A" w:rsidP="0098440A">
      <w:pPr>
        <w:suppressAutoHyphens/>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保留检索记录；</w:t>
      </w:r>
    </w:p>
    <w:p w:rsidR="0098440A" w:rsidRPr="0098440A" w:rsidRDefault="0098440A" w:rsidP="0098440A">
      <w:pPr>
        <w:suppressAutoHyphens/>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val="fr-FR" w:eastAsia="zh-CN"/>
        </w:rPr>
        <w:t>打印文件</w:t>
      </w:r>
      <w:r w:rsidRPr="0098440A">
        <w:rPr>
          <w:rFonts w:ascii="SimSun" w:eastAsia="SimSun" w:hint="eastAsia"/>
          <w:sz w:val="21"/>
          <w:szCs w:val="22"/>
          <w:lang w:eastAsia="zh-CN"/>
        </w:rPr>
        <w:t>；</w:t>
      </w:r>
    </w:p>
    <w:p w:rsidR="0098440A" w:rsidRPr="0098440A" w:rsidRDefault="0098440A" w:rsidP="0098440A">
      <w:pPr>
        <w:suppressAutoHyphens/>
        <w:spacing w:afterLines="50" w:after="120" w:line="340" w:lineRule="atLeast"/>
        <w:jc w:val="both"/>
        <w:rPr>
          <w:rFonts w:ascii="SimSun" w:eastAsia="SimSun"/>
          <w:sz w:val="21"/>
          <w:szCs w:val="22"/>
          <w:lang w:val="fr-FR" w:eastAsia="zh-CN"/>
        </w:rPr>
      </w:pPr>
      <w:r w:rsidRPr="0098440A">
        <w:rPr>
          <w:rFonts w:ascii="SimSun" w:eastAsia="SimSun"/>
          <w:sz w:val="21"/>
          <w:szCs w:val="22"/>
          <w:lang w:val="fr-FR" w:eastAsia="zh-CN"/>
        </w:rPr>
        <w:t>–</w:t>
      </w:r>
      <w:r w:rsidRPr="0098440A">
        <w:rPr>
          <w:rFonts w:ascii="SimSun" w:eastAsia="SimSun"/>
          <w:sz w:val="21"/>
          <w:szCs w:val="22"/>
          <w:lang w:val="fr-FR" w:eastAsia="zh-CN"/>
        </w:rPr>
        <w:tab/>
      </w:r>
      <w:r w:rsidRPr="0098440A">
        <w:rPr>
          <w:rFonts w:ascii="SimSun" w:eastAsia="SimSun" w:hint="eastAsia"/>
          <w:sz w:val="21"/>
          <w:szCs w:val="22"/>
          <w:lang w:val="fr-FR" w:eastAsia="zh-CN"/>
        </w:rPr>
        <w:t>输出文件。</w:t>
      </w:r>
    </w:p>
    <w:p w:rsidR="0098440A" w:rsidRPr="0098440A" w:rsidRDefault="0098440A" w:rsidP="0098440A">
      <w:pPr>
        <w:spacing w:afterLines="50" w:after="120" w:line="340" w:lineRule="atLeast"/>
        <w:jc w:val="both"/>
        <w:rPr>
          <w:rFonts w:ascii="SimSun" w:eastAsia="SimSun"/>
          <w:sz w:val="21"/>
          <w:szCs w:val="22"/>
          <w:lang w:val="fr-FR" w:eastAsia="zh-CN"/>
        </w:rPr>
      </w:pPr>
      <w:r w:rsidRPr="0098440A">
        <w:rPr>
          <w:rFonts w:ascii="SimSun" w:eastAsia="SimSun" w:hint="eastAsia"/>
          <w:sz w:val="21"/>
          <w:szCs w:val="22"/>
          <w:lang w:eastAsia="zh-CN"/>
        </w:rPr>
        <w:t>所有审查员利用该检索门户网站来进行专利检索。</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利用该检索门户网站，审查员能够用高级特征来进行全文检索，譬如限制关键词之间的间隔、检索词干提取等。</w:t>
      </w:r>
    </w:p>
    <w:p w:rsidR="0098440A" w:rsidRPr="0098440A" w:rsidRDefault="0098440A" w:rsidP="0098440A">
      <w:pPr>
        <w:spacing w:afterLines="50" w:after="120" w:line="340" w:lineRule="atLeast"/>
        <w:jc w:val="both"/>
        <w:rPr>
          <w:rFonts w:ascii="SimSun" w:eastAsia="SimSun" w:hAnsi="Times New Roman" w:cs="Times New Roman"/>
          <w:sz w:val="21"/>
          <w:szCs w:val="24"/>
          <w:lang w:eastAsia="zh-CN"/>
        </w:rPr>
      </w:pPr>
      <w:r w:rsidRPr="0098440A">
        <w:rPr>
          <w:rFonts w:ascii="SimSun" w:eastAsia="SimSun" w:hint="eastAsia"/>
          <w:noProof/>
          <w:sz w:val="21"/>
          <w:szCs w:val="24"/>
          <w:lang w:eastAsia="en-US"/>
        </w:rPr>
        <w:drawing>
          <wp:inline distT="0" distB="0" distL="0" distR="0" wp14:anchorId="26B851FF" wp14:editId="082E7C6E">
            <wp:extent cx="6000750" cy="4048125"/>
            <wp:effectExtent l="0" t="0" r="0" b="9525"/>
            <wp:docPr id="10"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00750" cy="4048125"/>
                    </a:xfrm>
                    <a:prstGeom prst="rect">
                      <a:avLst/>
                    </a:prstGeom>
                    <a:solidFill>
                      <a:srgbClr val="FFFFFF"/>
                    </a:solidFill>
                    <a:ln>
                      <a:noFill/>
                    </a:ln>
                  </pic:spPr>
                </pic:pic>
              </a:graphicData>
            </a:graphic>
          </wp:inline>
        </w:drawing>
      </w:r>
    </w:p>
    <w:p w:rsidR="0098440A" w:rsidRPr="0098440A" w:rsidRDefault="0098440A" w:rsidP="0098440A">
      <w:pPr>
        <w:spacing w:afterLines="50" w:after="120" w:line="340" w:lineRule="atLeast"/>
        <w:jc w:val="both"/>
        <w:rPr>
          <w:rFonts w:ascii="SimSun" w:eastAsia="SimSun" w:hAnsi="Times New Roman" w:cs="Times New Roman"/>
          <w:sz w:val="21"/>
          <w:szCs w:val="24"/>
          <w:lang w:eastAsia="zh-CN"/>
        </w:rPr>
      </w:pPr>
      <w:r w:rsidRPr="0098440A">
        <w:rPr>
          <w:rFonts w:ascii="SimSun" w:eastAsia="SimSun" w:hAnsi="Times New Roman" w:cs="Times New Roman"/>
          <w:sz w:val="21"/>
          <w:szCs w:val="24"/>
          <w:lang w:eastAsia="zh-CN"/>
        </w:rPr>
        <w:lastRenderedPageBreak/>
        <w:tab/>
      </w:r>
      <w:r w:rsidRPr="0098440A">
        <w:rPr>
          <w:rFonts w:ascii="SimSun" w:eastAsia="SimSun" w:hint="eastAsia"/>
          <w:noProof/>
          <w:sz w:val="21"/>
          <w:szCs w:val="24"/>
          <w:lang w:eastAsia="en-US"/>
        </w:rPr>
        <w:drawing>
          <wp:inline distT="0" distB="0" distL="0" distR="0" wp14:anchorId="0D245932" wp14:editId="467E9C38">
            <wp:extent cx="6000750" cy="4048125"/>
            <wp:effectExtent l="0" t="0" r="0" b="9525"/>
            <wp:docPr id="11"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00750" cy="4048125"/>
                    </a:xfrm>
                    <a:prstGeom prst="rect">
                      <a:avLst/>
                    </a:prstGeom>
                    <a:solidFill>
                      <a:srgbClr val="FFFFFF"/>
                    </a:solidFill>
                    <a:ln>
                      <a:noFill/>
                    </a:ln>
                  </pic:spPr>
                </pic:pic>
              </a:graphicData>
            </a:graphic>
          </wp:inline>
        </w:drawing>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该检索门户网站能够将数据转发到“发明”自动化系统，以自动生成检索报告。</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系统记录、文件控制存档部负责提供对工业产权相关文件的系统记录程序，控制其在工业产权申请审查的信息和技术过程中的推进，持续将工业产权申请资料和工业产权注册文件存储在档案库中。</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必要时，可以用借助专门档案寄存处中的纸件载体信息的传统检索程序来对自动专利检索程序加以补</w:t>
      </w:r>
      <w:r w:rsidRPr="0098440A">
        <w:rPr>
          <w:rFonts w:ascii="SimSun" w:eastAsia="SimSun"/>
          <w:sz w:val="21"/>
          <w:szCs w:val="22"/>
          <w:lang w:eastAsia="zh-CN"/>
        </w:rPr>
        <w:t>‍</w:t>
      </w:r>
      <w:r w:rsidRPr="0098440A">
        <w:rPr>
          <w:rFonts w:ascii="SimSun" w:eastAsia="SimSun" w:hint="eastAsia"/>
          <w:sz w:val="21"/>
          <w:szCs w:val="22"/>
          <w:lang w:eastAsia="zh-CN"/>
        </w:rPr>
        <w:t>充。</w:t>
      </w:r>
    </w:p>
    <w:p w:rsidR="0098440A" w:rsidRPr="0098440A" w:rsidRDefault="0098440A" w:rsidP="0098440A">
      <w:pPr>
        <w:spacing w:afterLines="50" w:after="120" w:line="340" w:lineRule="atLeast"/>
        <w:jc w:val="both"/>
        <w:rPr>
          <w:rFonts w:ascii="SimSun" w:eastAsia="SimSun"/>
          <w:b/>
          <w:i/>
          <w:sz w:val="21"/>
          <w:szCs w:val="22"/>
          <w:lang w:eastAsia="zh-CN"/>
        </w:rPr>
      </w:pPr>
      <w:r w:rsidRPr="0098440A">
        <w:rPr>
          <w:rFonts w:ascii="SimSun" w:eastAsia="SimSun" w:hint="eastAsia"/>
          <w:sz w:val="21"/>
          <w:szCs w:val="22"/>
          <w:lang w:eastAsia="zh-CN"/>
        </w:rPr>
        <w:t>信息文件可以通过纸件形式和借助内部信息网络分发的电子文件形式交给审查员。</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b/>
          <w:i/>
          <w:sz w:val="21"/>
          <w:szCs w:val="22"/>
          <w:lang w:eastAsia="zh-CN"/>
        </w:rPr>
        <w:t xml:space="preserve">(b) </w:t>
      </w:r>
      <w:r w:rsidRPr="0098440A">
        <w:rPr>
          <w:rFonts w:ascii="SimSun" w:eastAsia="SimSun"/>
          <w:i/>
          <w:sz w:val="21"/>
          <w:szCs w:val="22"/>
          <w:lang w:eastAsia="zh-CN"/>
        </w:rPr>
        <w:t>(</w:t>
      </w:r>
      <w:r w:rsidRPr="0098440A">
        <w:rPr>
          <w:rFonts w:ascii="SimSun" w:eastAsia="SimSun"/>
          <w:i/>
          <w:sz w:val="21"/>
          <w:szCs w:val="22"/>
          <w:lang w:eastAsia="zh-CN"/>
        </w:rPr>
        <w:t>і</w:t>
      </w:r>
      <w:r w:rsidRPr="0098440A">
        <w:rPr>
          <w:rFonts w:ascii="SimSun" w:eastAsia="SimSun"/>
          <w:i/>
          <w:sz w:val="21"/>
          <w:szCs w:val="22"/>
          <w:lang w:eastAsia="zh-CN"/>
        </w:rPr>
        <w:t>)</w:t>
      </w:r>
      <w:r w:rsidRPr="0098440A">
        <w:rPr>
          <w:rFonts w:ascii="SimSun" w:eastAsia="SimSun"/>
          <w:i/>
          <w:sz w:val="21"/>
          <w:szCs w:val="22"/>
          <w:lang w:eastAsia="zh-CN"/>
        </w:rPr>
        <w:t>–</w:t>
      </w:r>
      <w:r w:rsidRPr="0098440A">
        <w:rPr>
          <w:rFonts w:ascii="SimSun" w:eastAsia="SimSun"/>
          <w:i/>
          <w:sz w:val="21"/>
          <w:szCs w:val="22"/>
          <w:lang w:eastAsia="zh-CN"/>
        </w:rPr>
        <w:t>(</w:t>
      </w:r>
      <w:r w:rsidRPr="0098440A">
        <w:rPr>
          <w:rFonts w:ascii="SimSun" w:eastAsia="SimSun"/>
          <w:i/>
          <w:sz w:val="21"/>
          <w:szCs w:val="22"/>
          <w:lang w:eastAsia="zh-CN"/>
        </w:rPr>
        <w:t>іі</w:t>
      </w:r>
      <w:r w:rsidRPr="0098440A">
        <w:rPr>
          <w:rFonts w:ascii="SimSun" w:eastAsia="SimSun"/>
          <w:i/>
          <w:sz w:val="21"/>
          <w:szCs w:val="22"/>
          <w:lang w:eastAsia="zh-CN"/>
        </w:rPr>
        <w:t>)</w:t>
      </w:r>
    </w:p>
    <w:p w:rsidR="0098440A" w:rsidRPr="0098440A" w:rsidRDefault="0098440A" w:rsidP="0098440A">
      <w:pPr>
        <w:spacing w:afterLines="50" w:after="120" w:line="340" w:lineRule="atLeast"/>
        <w:jc w:val="both"/>
        <w:rPr>
          <w:rFonts w:ascii="SimSun" w:eastAsia="SimSun"/>
          <w:bCs/>
          <w:sz w:val="21"/>
          <w:szCs w:val="22"/>
          <w:lang w:eastAsia="zh-CN"/>
        </w:rPr>
      </w:pPr>
      <w:r w:rsidRPr="0098440A">
        <w:rPr>
          <w:rFonts w:ascii="SimSun" w:eastAsia="SimSun" w:hint="eastAsia"/>
          <w:sz w:val="21"/>
          <w:szCs w:val="22"/>
          <w:lang w:eastAsia="zh-CN"/>
        </w:rPr>
        <w:t>QMS文件控制是《质量管理体系文件控制方法和工作流管理规章》所规定的“质量管理体系文件控制”过程的一部分，由各个自动化文件流系统的运转来提供。《方法和工作流管理规章》规定：QMS文件批准顺序；审查顺序；QMS文件的更新和再批准；确认QMS文件更改和现行修订情况的方式与方法；QMS文件传播顺序；文件易读性和可鉴别方面的要求；外部来源文件的鉴别和传播管理顺序；防止无意使用过期文件所采取的措施以及此类文件出于任何目的得到保留的情况下应用适当鉴别的顺序；QMS文件保留期间鉴别方面的要求。</w:t>
      </w:r>
    </w:p>
    <w:p w:rsidR="0098440A" w:rsidRPr="0098440A" w:rsidRDefault="0098440A" w:rsidP="0098440A">
      <w:pPr>
        <w:spacing w:afterLines="50" w:after="120" w:line="340" w:lineRule="atLeast"/>
        <w:jc w:val="both"/>
        <w:rPr>
          <w:rFonts w:ascii="SimSun" w:eastAsia="SimSun"/>
          <w:bCs/>
          <w:sz w:val="21"/>
          <w:szCs w:val="22"/>
          <w:lang w:eastAsia="zh-CN"/>
        </w:rPr>
      </w:pPr>
      <w:r w:rsidRPr="0098440A">
        <w:rPr>
          <w:rFonts w:ascii="SimSun" w:eastAsia="SimSun" w:hint="eastAsia"/>
          <w:sz w:val="21"/>
          <w:szCs w:val="22"/>
          <w:lang w:eastAsia="zh-CN"/>
        </w:rPr>
        <w:t>QMS文件能够通过计算机网络、文件工作流自动化系统或电子信息载体以电子形式得到保留和传播，条件是纸件形式和/或PDF图像格式的各份文件必须可获得。质量管理代表负责QMS文件的控制。文件工作流控制和使之符合文件控制要求由前端部门、部门领导和负责QMS发展的员工来实现。</w:t>
      </w:r>
    </w:p>
    <w:p w:rsidR="0098440A" w:rsidRPr="0098440A" w:rsidRDefault="0098440A" w:rsidP="0098440A">
      <w:pPr>
        <w:spacing w:afterLines="50" w:after="120" w:line="340" w:lineRule="atLeast"/>
        <w:jc w:val="both"/>
        <w:rPr>
          <w:rFonts w:ascii="SimSun" w:eastAsia="SimSun"/>
          <w:bCs/>
          <w:sz w:val="21"/>
          <w:szCs w:val="22"/>
          <w:lang w:eastAsia="zh-CN"/>
        </w:rPr>
      </w:pPr>
      <w:r w:rsidRPr="0098440A">
        <w:rPr>
          <w:rFonts w:ascii="SimSun" w:eastAsia="SimSun" w:hint="eastAsia"/>
          <w:bCs/>
          <w:sz w:val="21"/>
          <w:szCs w:val="22"/>
          <w:lang w:eastAsia="zh-CN"/>
        </w:rPr>
        <w:lastRenderedPageBreak/>
        <w:t>通过“发明”自动化系统的参考与信息部分，每个审查员能够在其工作位上获得相关标准、规定、说明、解释、规章和法律文件、通知、介绍、指示、WIPO发送的信息通知等。这使得审查员能够维持充分了解情况，有能力对质量管理体系的变更和改进及时作出反应，并保证审查和检索的质量。</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tabs>
          <w:tab w:val="left" w:pos="851"/>
        </w:tabs>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21.13</w:t>
      </w:r>
      <w:r w:rsidRPr="0098440A">
        <w:rPr>
          <w:rFonts w:ascii="KaiTi" w:eastAsia="KaiTi" w:hint="eastAsia"/>
          <w:i/>
          <w:iCs/>
          <w:sz w:val="21"/>
          <w:szCs w:val="22"/>
          <w:lang w:eastAsia="zh-CN"/>
        </w:rPr>
        <w:tab/>
        <w:t>培训资源：</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hint="eastAsia"/>
          <w:i/>
          <w:iCs/>
          <w:sz w:val="21"/>
          <w:szCs w:val="22"/>
          <w:lang w:eastAsia="zh-CN"/>
        </w:rPr>
        <w:t>说明培训和发展基础设施和计划，能够确保所有参与检索和审查程序的员工：</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tabs>
          <w:tab w:val="left" w:pos="851"/>
          <w:tab w:val="left" w:pos="1276"/>
        </w:tabs>
        <w:spacing w:afterLines="50" w:after="120" w:line="340" w:lineRule="atLeast"/>
        <w:ind w:firstLine="708"/>
        <w:jc w:val="both"/>
        <w:rPr>
          <w:rFonts w:ascii="KaiTi" w:eastAsia="KaiTi"/>
          <w:i/>
          <w:iCs/>
          <w:sz w:val="21"/>
          <w:szCs w:val="22"/>
          <w:lang w:eastAsia="zh-CN"/>
        </w:rPr>
      </w:pPr>
      <w:r w:rsidRPr="0098440A">
        <w:rPr>
          <w:rFonts w:ascii="KaiTi" w:eastAsia="KaiTi"/>
          <w:i/>
          <w:iCs/>
          <w:sz w:val="21"/>
          <w:szCs w:val="22"/>
          <w:lang w:eastAsia="zh-CN"/>
        </w:rPr>
        <w:t>(i)</w:t>
      </w:r>
      <w:r w:rsidRPr="0098440A">
        <w:rPr>
          <w:rFonts w:ascii="KaiTi" w:eastAsia="KaiTi"/>
          <w:i/>
          <w:iCs/>
          <w:sz w:val="21"/>
          <w:szCs w:val="22"/>
          <w:lang w:eastAsia="zh-CN"/>
        </w:rPr>
        <w:tab/>
      </w:r>
      <w:r w:rsidRPr="0098440A">
        <w:rPr>
          <w:rFonts w:ascii="KaiTi" w:eastAsia="KaiTi" w:hint="eastAsia"/>
          <w:i/>
          <w:iCs/>
          <w:sz w:val="21"/>
          <w:szCs w:val="22"/>
          <w:lang w:eastAsia="zh-CN"/>
        </w:rPr>
        <w:t>获得并维持必要的经验和技能；以及</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tabs>
          <w:tab w:val="left" w:pos="851"/>
          <w:tab w:val="left" w:pos="1276"/>
        </w:tabs>
        <w:spacing w:afterLines="50" w:after="120" w:line="340" w:lineRule="atLeast"/>
        <w:ind w:firstLine="708"/>
        <w:jc w:val="both"/>
        <w:rPr>
          <w:rFonts w:ascii="SimSun" w:eastAsia="SimSun"/>
          <w:sz w:val="21"/>
          <w:szCs w:val="22"/>
          <w:lang w:eastAsia="zh-CN"/>
        </w:rPr>
      </w:pPr>
      <w:r w:rsidRPr="0098440A">
        <w:rPr>
          <w:rFonts w:ascii="KaiTi" w:eastAsia="KaiTi"/>
          <w:i/>
          <w:iCs/>
          <w:sz w:val="21"/>
          <w:szCs w:val="22"/>
          <w:lang w:eastAsia="zh-CN"/>
        </w:rPr>
        <w:t>(ii)</w:t>
      </w:r>
      <w:r w:rsidRPr="0098440A">
        <w:rPr>
          <w:rFonts w:ascii="KaiTi" w:eastAsia="KaiTi"/>
          <w:i/>
          <w:iCs/>
          <w:sz w:val="21"/>
          <w:szCs w:val="22"/>
          <w:lang w:eastAsia="zh-CN"/>
        </w:rPr>
        <w:tab/>
      </w:r>
      <w:r w:rsidRPr="0098440A">
        <w:rPr>
          <w:rFonts w:ascii="KaiTi" w:eastAsia="KaiTi" w:hint="eastAsia"/>
          <w:i/>
          <w:iCs/>
          <w:sz w:val="21"/>
          <w:szCs w:val="22"/>
          <w:lang w:eastAsia="zh-CN"/>
        </w:rPr>
        <w:t>全面了解符合质量标准的重要性。</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人员培训需求由部门领导根据人员能力水平评估来确定，同时还要对员工希望提升其技能的请求予以必要的考虑。会议讨论结果也是为此目的。培训和技能提升所需的成本根据预期年度支出计划来予以分配。</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每三年计划对员工效绩进行一次审查，在此期间，其工作成果、其在履行职业职责过程中所表现出来的业务和专业质量得到评估。在各次审查之间的期间，员工对其所肩负的任务和职责的履行情况也得到评估。审查和评估结果会在人事部所保留的SIPSU相关记录和指令中得到记载。</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培训采用以下形式：</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审查员研讨会；</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关于知识产权、专利检索和审查的专门讲习班；</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WIPO项目下的远程学习；</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知识产权领域代表和专业组织参与的讨论论坛，包括申请人和专利律师的参与；</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IT专家技能提升课程；</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“知识产权”专业第二学位的学习。</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为了与国外局(包括国际检索单位/国际初步审查单位)分享审查方面的经验和最佳实践，特别是在利用各类数据库进行专利检索、撰写检索报告、新数据库、利用IPC和其他分类体系以及在世界各国工业产权领域立法发展方面的经验和最佳实践，已经分别采取了措施来促进对这些经验的研究及其在国家知识产权法律保护制度的活动中加以落实，并提升员工的技能，特别是审查员的技能。</w:t>
      </w:r>
    </w:p>
    <w:p w:rsidR="0098440A" w:rsidRPr="0098440A" w:rsidRDefault="0098440A" w:rsidP="0098440A">
      <w:pPr>
        <w:spacing w:afterLines="50" w:after="120" w:line="340" w:lineRule="atLeast"/>
        <w:jc w:val="both"/>
        <w:rPr>
          <w:rFonts w:ascii="KaiTi" w:eastAsia="KaiTi"/>
          <w:b/>
          <w:i/>
          <w:iCs/>
          <w:sz w:val="21"/>
          <w:szCs w:val="22"/>
          <w:lang w:eastAsia="zh-CN"/>
        </w:rPr>
      </w:pPr>
      <w:r w:rsidRPr="0098440A">
        <w:rPr>
          <w:rFonts w:ascii="SimSun" w:eastAsia="SimSun" w:hint="eastAsia"/>
          <w:sz w:val="21"/>
          <w:szCs w:val="22"/>
          <w:lang w:eastAsia="zh-CN"/>
        </w:rPr>
        <w:t>此外，技能提升活动的记录得到保存，并每月根据所设定的标准来编写与之相关的报告并转发给人事部，以便进一步得到处理、总结进而成为各项建议的依据。</w:t>
      </w:r>
    </w:p>
    <w:p w:rsidR="0098440A" w:rsidRPr="0098440A" w:rsidRDefault="0098440A" w:rsidP="0098440A">
      <w:pPr>
        <w:spacing w:afterLines="50" w:after="120" w:line="340" w:lineRule="atLeast"/>
        <w:jc w:val="both"/>
        <w:rPr>
          <w:rFonts w:ascii="KaiTi" w:eastAsia="KaiTi"/>
          <w:i/>
          <w:iCs/>
          <w:sz w:val="21"/>
          <w:szCs w:val="22"/>
          <w:lang w:eastAsia="zh-CN"/>
        </w:rPr>
      </w:pPr>
      <w:r w:rsidRPr="0098440A">
        <w:rPr>
          <w:rFonts w:ascii="KaiTi" w:eastAsia="KaiTi" w:hint="eastAsia"/>
          <w:b/>
          <w:i/>
          <w:iCs/>
          <w:sz w:val="21"/>
          <w:szCs w:val="22"/>
          <w:lang w:eastAsia="zh-CN"/>
        </w:rPr>
        <w:t>说明培训和发展基础设施和计划，能够确保所有参与检索和审查程序的员工：</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KaiTi" w:eastAsia="KaiTi"/>
          <w:i/>
          <w:iCs/>
          <w:sz w:val="21"/>
          <w:szCs w:val="22"/>
          <w:lang w:eastAsia="zh-CN"/>
        </w:rPr>
        <w:t>(i)</w:t>
      </w:r>
      <w:r w:rsidRPr="0098440A">
        <w:rPr>
          <w:rFonts w:ascii="KaiTi" w:eastAsia="KaiTi"/>
          <w:i/>
          <w:iCs/>
          <w:sz w:val="21"/>
          <w:szCs w:val="22"/>
          <w:lang w:eastAsia="zh-CN"/>
        </w:rPr>
        <w:tab/>
      </w:r>
      <w:r w:rsidRPr="0098440A">
        <w:rPr>
          <w:rFonts w:ascii="KaiTi" w:eastAsia="KaiTi" w:hint="eastAsia"/>
          <w:i/>
          <w:iCs/>
          <w:sz w:val="21"/>
          <w:szCs w:val="22"/>
          <w:lang w:eastAsia="zh-CN"/>
        </w:rPr>
        <w:t>获得并维持必要的经验和技能</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新招聘的审查员被配以一名导师，该导师选自富有经验的具有署名权的资深审查员。这些导师开展培训活动(培训计划设计持续一年)并对初级审查员的工作进行核查。</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在对审查员的能力和技能进行严格的评估之后，审查员被授予署名权，这使其能够对发明是否满足可专利性标准独立作出决定，并为此目的进行专利信息检索。</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lastRenderedPageBreak/>
        <w:t>这些决定目前仅得到内部监控，导师不持续参与这种监控，但是，所有关于驳回法律保护申请方面的决定都会在审查部部长层面得到核查。</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持续开展针对所有审查员的培训，培训形式为开展检索和案例研究并加以记录(参见21.11)。</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“发明”自动化系统的参考与信息部分还为所有审查员持续提供以下资料：</w:t>
      </w:r>
    </w:p>
    <w:p w:rsidR="0098440A" w:rsidRPr="0098440A" w:rsidRDefault="0098440A" w:rsidP="0098440A">
      <w:pPr>
        <w:spacing w:afterLines="50" w:after="120" w:line="340" w:lineRule="atLeast"/>
        <w:ind w:left="60"/>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审查和检索技能的演示材料和培训资料、说明、指示和方法；</w:t>
      </w:r>
    </w:p>
    <w:p w:rsidR="0098440A" w:rsidRPr="0098440A" w:rsidRDefault="0098440A" w:rsidP="0098440A">
      <w:pPr>
        <w:spacing w:afterLines="50" w:after="120" w:line="340" w:lineRule="atLeast"/>
        <w:ind w:left="60"/>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化学、制药和分子生物学领域进行检索相关的专业问题方面的评论意见；</w:t>
      </w:r>
    </w:p>
    <w:p w:rsidR="0098440A" w:rsidRPr="0098440A" w:rsidRDefault="0098440A" w:rsidP="0098440A">
      <w:pPr>
        <w:spacing w:afterLines="50" w:after="120" w:line="340" w:lineRule="atLeast"/>
        <w:ind w:left="60"/>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EPOQUENet系统使用相关问题的内部培训计划和说明(根据EPO所提供的资料)；</w:t>
      </w:r>
    </w:p>
    <w:p w:rsidR="0098440A" w:rsidRPr="0098440A" w:rsidRDefault="0098440A" w:rsidP="0098440A">
      <w:pPr>
        <w:spacing w:afterLines="50" w:after="120" w:line="340" w:lineRule="atLeast"/>
        <w:ind w:left="60"/>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针对IPC和IPC再分类问题的培训和说明资料；</w:t>
      </w:r>
    </w:p>
    <w:p w:rsidR="0098440A" w:rsidRPr="0098440A" w:rsidRDefault="0098440A" w:rsidP="0098440A">
      <w:pPr>
        <w:spacing w:afterLines="50" w:after="120" w:line="340" w:lineRule="atLeast"/>
        <w:ind w:left="60"/>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关于合作专利分类(CPC)的信息和培训资料。</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SIPSU层面所举办的培训和讲习班的资料，以及特别是检索系统供应商(STN、EPOQUENet)所举办的外部研讨会和会议的资料，由各个产业处室代表参加的审查员会议的资料都通过局域网可获得。</w:t>
      </w:r>
    </w:p>
    <w:p w:rsidR="0098440A" w:rsidRPr="0098440A" w:rsidRDefault="0098440A" w:rsidP="0098440A">
      <w:pPr>
        <w:keepLines/>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投入了大量精力来培训审查员通过EPOQUENet进行检索。审查员定期参与EPO举办的网络研讨会和其他在线培训活动，并参与师资培训研讨会，以便同其他使用EPOQUENet的审查员一起分享并收获知识。</w:t>
      </w:r>
    </w:p>
    <w:p w:rsidR="0098440A" w:rsidRPr="0098440A" w:rsidRDefault="0098440A" w:rsidP="0098440A">
      <w:pPr>
        <w:widowControl w:val="0"/>
        <w:suppressAutoHyphens/>
        <w:spacing w:afterLines="50" w:after="120" w:line="340" w:lineRule="atLeast"/>
        <w:jc w:val="both"/>
        <w:textAlignment w:val="baseline"/>
        <w:rPr>
          <w:rFonts w:ascii="SimSun" w:eastAsia="SimSun"/>
          <w:kern w:val="1"/>
          <w:sz w:val="21"/>
          <w:szCs w:val="22"/>
          <w:lang w:eastAsia="zh-CN" w:bidi="hi-IN"/>
        </w:rPr>
      </w:pPr>
      <w:r w:rsidRPr="0098440A">
        <w:rPr>
          <w:rFonts w:ascii="SimSun" w:eastAsia="SimSun" w:hint="eastAsia"/>
          <w:sz w:val="21"/>
          <w:szCs w:val="22"/>
          <w:lang w:eastAsia="zh-CN" w:bidi="hi-IN"/>
        </w:rPr>
        <w:t>为了更好地利用EPOQUENet，设立了一个常设工作组，工作组成员能够交流个人经验、对通过EPO针对EPOQUENet用户举办的研讨会和培训班所学到的信息加以处理、在充分考虑EPO和全球领先专利局的已有经验的基础上找到改进专利检索策略的方法。</w:t>
      </w:r>
    </w:p>
    <w:p w:rsidR="0098440A" w:rsidRPr="0098440A" w:rsidRDefault="0098440A" w:rsidP="0098440A">
      <w:pPr>
        <w:spacing w:afterLines="50" w:after="120" w:line="340" w:lineRule="atLeast"/>
        <w:jc w:val="both"/>
        <w:rPr>
          <w:rFonts w:ascii="KaiTi" w:eastAsia="KaiTi"/>
          <w:b/>
          <w:i/>
          <w:iCs/>
          <w:sz w:val="21"/>
          <w:szCs w:val="22"/>
          <w:lang w:eastAsia="zh-CN"/>
        </w:rPr>
      </w:pPr>
      <w:r w:rsidRPr="0098440A">
        <w:rPr>
          <w:rFonts w:ascii="SimSun" w:eastAsia="SimSun" w:hint="eastAsia"/>
          <w:sz w:val="21"/>
          <w:szCs w:val="22"/>
          <w:lang w:eastAsia="zh-CN"/>
        </w:rPr>
        <w:t>审查员不断通过电子邮件收到关于WIPO举办的《专利合作条约(PCT)》相关问题的免费培训和网络研讨会以及EPO举办的网络研讨会的信息，这些活动强调推出专利信息服务领域的新闻和最新发展情况，并介绍新的专利信息体系和服务。</w:t>
      </w:r>
    </w:p>
    <w:p w:rsidR="0098440A" w:rsidRPr="0098440A" w:rsidRDefault="0098440A" w:rsidP="0098440A">
      <w:pPr>
        <w:spacing w:afterLines="50" w:after="120" w:line="340" w:lineRule="atLeast"/>
        <w:jc w:val="both"/>
        <w:rPr>
          <w:rFonts w:ascii="KaiTi" w:eastAsia="KaiTi"/>
          <w:i/>
          <w:iCs/>
          <w:sz w:val="21"/>
          <w:szCs w:val="22"/>
          <w:lang w:eastAsia="zh-CN"/>
        </w:rPr>
      </w:pPr>
      <w:r w:rsidRPr="0098440A">
        <w:rPr>
          <w:rFonts w:ascii="KaiTi" w:eastAsia="KaiTi" w:hint="eastAsia"/>
          <w:b/>
          <w:i/>
          <w:iCs/>
          <w:sz w:val="21"/>
          <w:szCs w:val="22"/>
          <w:lang w:eastAsia="zh-CN"/>
        </w:rPr>
        <w:t>说明培训和发展基础设施和计划，能够确保所有参与检索和审查程序的员工：</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KaiTi" w:eastAsia="KaiTi"/>
          <w:i/>
          <w:iCs/>
          <w:sz w:val="21"/>
          <w:szCs w:val="22"/>
          <w:lang w:eastAsia="zh-CN"/>
        </w:rPr>
        <w:t>(ii)</w:t>
      </w:r>
      <w:r w:rsidRPr="0098440A">
        <w:rPr>
          <w:rFonts w:ascii="KaiTi" w:eastAsia="KaiTi"/>
          <w:i/>
          <w:iCs/>
          <w:sz w:val="21"/>
          <w:szCs w:val="22"/>
          <w:lang w:eastAsia="zh-CN"/>
        </w:rPr>
        <w:tab/>
      </w:r>
      <w:r w:rsidRPr="0098440A">
        <w:rPr>
          <w:rFonts w:ascii="KaiTi" w:eastAsia="KaiTi" w:hint="eastAsia"/>
          <w:i/>
          <w:iCs/>
          <w:sz w:val="21"/>
          <w:szCs w:val="22"/>
          <w:lang w:eastAsia="zh-CN"/>
        </w:rPr>
        <w:t>全面了解符合质量标准的重要性</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得益于上述的培训形式和提供21.13(i)中所提及的资料，审查员能够在进行审查和专利信息检索的同时，不断了解有关维持质量标准的重要问题。</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tabs>
          <w:tab w:val="left" w:pos="851"/>
        </w:tabs>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21.14</w:t>
      </w:r>
      <w:r w:rsidRPr="0098440A">
        <w:rPr>
          <w:rFonts w:ascii="KaiTi" w:eastAsia="KaiTi" w:hint="eastAsia"/>
          <w:i/>
          <w:iCs/>
          <w:sz w:val="21"/>
          <w:szCs w:val="22"/>
          <w:lang w:eastAsia="zh-CN"/>
        </w:rPr>
        <w:tab/>
        <w:t>资源监督：</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hint="eastAsia"/>
          <w:i/>
          <w:iCs/>
          <w:sz w:val="21"/>
          <w:szCs w:val="22"/>
          <w:lang w:eastAsia="zh-CN"/>
        </w:rPr>
        <w:t>说明对所需资源进行不断监控和确认的适当系统：</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708"/>
        <w:jc w:val="both"/>
        <w:rPr>
          <w:rFonts w:ascii="KaiTi" w:eastAsia="KaiTi"/>
          <w:i/>
          <w:iCs/>
          <w:sz w:val="21"/>
          <w:szCs w:val="22"/>
          <w:lang w:eastAsia="zh-CN"/>
        </w:rPr>
      </w:pPr>
      <w:r w:rsidRPr="0098440A">
        <w:rPr>
          <w:rFonts w:ascii="KaiTi" w:eastAsia="KaiTi"/>
          <w:i/>
          <w:iCs/>
          <w:sz w:val="21"/>
          <w:szCs w:val="22"/>
          <w:lang w:eastAsia="zh-CN"/>
        </w:rPr>
        <w:t>(a)</w:t>
      </w:r>
      <w:r w:rsidRPr="0098440A">
        <w:rPr>
          <w:rFonts w:ascii="KaiTi" w:eastAsia="KaiTi"/>
          <w:i/>
          <w:iCs/>
          <w:sz w:val="21"/>
          <w:szCs w:val="22"/>
          <w:lang w:eastAsia="zh-CN"/>
        </w:rPr>
        <w:tab/>
      </w:r>
      <w:r w:rsidRPr="0098440A">
        <w:rPr>
          <w:rFonts w:ascii="KaiTi" w:eastAsia="KaiTi" w:hint="eastAsia"/>
          <w:i/>
          <w:iCs/>
          <w:sz w:val="21"/>
          <w:szCs w:val="22"/>
          <w:lang w:eastAsia="zh-CN"/>
        </w:rPr>
        <w:t>处理需求；以及</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708"/>
        <w:jc w:val="both"/>
        <w:rPr>
          <w:rFonts w:ascii="SimSun" w:eastAsia="SimSun"/>
          <w:sz w:val="21"/>
          <w:szCs w:val="22"/>
          <w:lang w:eastAsia="zh-CN"/>
        </w:rPr>
      </w:pPr>
      <w:r w:rsidRPr="0098440A">
        <w:rPr>
          <w:rFonts w:ascii="KaiTi" w:eastAsia="KaiTi"/>
          <w:i/>
          <w:iCs/>
          <w:sz w:val="21"/>
          <w:szCs w:val="22"/>
          <w:lang w:eastAsia="zh-CN"/>
        </w:rPr>
        <w:t>(b)</w:t>
      </w:r>
      <w:r w:rsidRPr="0098440A">
        <w:rPr>
          <w:rFonts w:ascii="KaiTi" w:eastAsia="KaiTi"/>
          <w:i/>
          <w:iCs/>
          <w:sz w:val="21"/>
          <w:szCs w:val="22"/>
          <w:lang w:eastAsia="zh-CN"/>
        </w:rPr>
        <w:tab/>
      </w:r>
      <w:r w:rsidRPr="0098440A">
        <w:rPr>
          <w:rFonts w:ascii="KaiTi" w:eastAsia="KaiTi" w:hint="eastAsia"/>
          <w:i/>
          <w:iCs/>
          <w:sz w:val="21"/>
          <w:szCs w:val="22"/>
          <w:lang w:eastAsia="zh-CN"/>
        </w:rPr>
        <w:t>符合检索和审查的质量标准</w:t>
      </w:r>
    </w:p>
    <w:p w:rsidR="0098440A" w:rsidRPr="0098440A" w:rsidRDefault="0098440A" w:rsidP="0098440A">
      <w:pPr>
        <w:spacing w:afterLines="50" w:after="120" w:line="340" w:lineRule="atLeast"/>
        <w:jc w:val="both"/>
        <w:rPr>
          <w:rFonts w:ascii="KaiTi" w:eastAsia="KaiTi"/>
          <w:b/>
          <w:i/>
          <w:iCs/>
          <w:sz w:val="21"/>
          <w:szCs w:val="22"/>
          <w:lang w:eastAsia="zh-CN"/>
        </w:rPr>
      </w:pPr>
      <w:r w:rsidRPr="0098440A">
        <w:rPr>
          <w:rFonts w:ascii="SimSun" w:eastAsia="SimSun" w:hint="eastAsia"/>
          <w:sz w:val="21"/>
          <w:szCs w:val="22"/>
          <w:lang w:eastAsia="zh-CN"/>
        </w:rPr>
        <w:t>参见</w:t>
      </w:r>
      <w:r w:rsidRPr="0098440A">
        <w:rPr>
          <w:rFonts w:ascii="SimSun" w:eastAsia="SimSun"/>
          <w:sz w:val="21"/>
          <w:szCs w:val="22"/>
          <w:lang w:eastAsia="zh-CN"/>
        </w:rPr>
        <w:t>21.08</w:t>
      </w:r>
      <w:r w:rsidRPr="0098440A">
        <w:rPr>
          <w:rFonts w:ascii="SimSun" w:eastAsia="SimSun" w:hint="eastAsia"/>
          <w:sz w:val="21"/>
          <w:szCs w:val="22"/>
          <w:lang w:eastAsia="zh-CN"/>
        </w:rPr>
        <w:t>、</w:t>
      </w:r>
      <w:r w:rsidRPr="0098440A">
        <w:rPr>
          <w:rFonts w:ascii="SimSun" w:eastAsia="SimSun"/>
          <w:sz w:val="21"/>
          <w:szCs w:val="22"/>
          <w:lang w:eastAsia="zh-CN"/>
        </w:rPr>
        <w:t>21.09</w:t>
      </w:r>
      <w:r w:rsidRPr="0098440A">
        <w:rPr>
          <w:rFonts w:ascii="SimSun" w:eastAsia="SimSun" w:hint="eastAsia"/>
          <w:sz w:val="21"/>
          <w:szCs w:val="22"/>
          <w:lang w:eastAsia="zh-CN"/>
        </w:rPr>
        <w:t>和</w:t>
      </w:r>
      <w:r w:rsidRPr="0098440A">
        <w:rPr>
          <w:rFonts w:ascii="SimSun" w:eastAsia="SimSun"/>
          <w:sz w:val="21"/>
          <w:szCs w:val="22"/>
          <w:lang w:eastAsia="zh-CN"/>
        </w:rPr>
        <w:t>21.16</w:t>
      </w:r>
      <w:r w:rsidRPr="0098440A">
        <w:rPr>
          <w:rFonts w:ascii="SimSun" w:eastAsia="SimSun" w:hint="eastAsia"/>
          <w:sz w:val="21"/>
          <w:szCs w:val="22"/>
          <w:lang w:eastAsia="zh-CN"/>
        </w:rPr>
        <w:t>。</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KaiTi" w:eastAsia="KaiTi"/>
          <w:b/>
          <w:i/>
          <w:iCs/>
          <w:sz w:val="21"/>
          <w:szCs w:val="22"/>
          <w:lang w:eastAsia="zh-CN"/>
        </w:rPr>
        <w:t>(a)</w:t>
      </w:r>
      <w:r w:rsidRPr="0098440A">
        <w:rPr>
          <w:rFonts w:ascii="KaiTi" w:eastAsia="KaiTi"/>
          <w:b/>
          <w:i/>
          <w:iCs/>
          <w:sz w:val="21"/>
          <w:szCs w:val="22"/>
          <w:lang w:eastAsia="zh-CN"/>
        </w:rPr>
        <w:tab/>
      </w:r>
      <w:r w:rsidRPr="0098440A">
        <w:rPr>
          <w:rFonts w:ascii="KaiTi" w:eastAsia="KaiTi" w:hint="eastAsia"/>
          <w:b/>
          <w:i/>
          <w:iCs/>
          <w:sz w:val="21"/>
          <w:szCs w:val="22"/>
          <w:lang w:eastAsia="zh-CN"/>
        </w:rPr>
        <w:t>处理需求</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SIPSU拥有必要的资源，主要如下：具有一定专业知识水平的熟练人员；够确保满足服务要求的最佳基础设施；为工作、动机、需求满足和员工效绩提供适当物质和社会条件的运营环境得到维护和控制。</w:t>
      </w:r>
    </w:p>
    <w:p w:rsidR="0098440A" w:rsidRPr="0098440A" w:rsidRDefault="0098440A" w:rsidP="0098440A">
      <w:pPr>
        <w:spacing w:afterLines="50" w:after="120" w:line="340" w:lineRule="atLeast"/>
        <w:jc w:val="both"/>
        <w:rPr>
          <w:rFonts w:ascii="KaiTi" w:eastAsia="KaiTi"/>
          <w:b/>
          <w:i/>
          <w:iCs/>
          <w:sz w:val="21"/>
          <w:szCs w:val="22"/>
          <w:lang w:eastAsia="zh-CN"/>
        </w:rPr>
      </w:pPr>
      <w:r w:rsidRPr="0098440A">
        <w:rPr>
          <w:rFonts w:ascii="SimSun" w:eastAsia="SimSun" w:hint="eastAsia"/>
          <w:sz w:val="21"/>
          <w:szCs w:val="22"/>
          <w:lang w:eastAsia="zh-CN"/>
        </w:rPr>
        <w:lastRenderedPageBreak/>
        <w:t>SIPSU管理人员不断根据审查员的工作量，依照各个结构化部门的领导对月度报告审查的结果，对符合规定的水平/资源对于高质量审查和检索现行需求的充足程度开展分析。根据这些分析的结果作出决定，并采取纠正性(补救性)措施。</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KaiTi" w:eastAsia="KaiTi"/>
          <w:b/>
          <w:i/>
          <w:iCs/>
          <w:sz w:val="21"/>
          <w:szCs w:val="22"/>
          <w:lang w:eastAsia="zh-CN"/>
        </w:rPr>
        <w:t>(b)</w:t>
      </w:r>
      <w:r w:rsidRPr="0098440A">
        <w:rPr>
          <w:rFonts w:ascii="KaiTi" w:eastAsia="KaiTi"/>
          <w:b/>
          <w:i/>
          <w:iCs/>
          <w:sz w:val="21"/>
          <w:szCs w:val="22"/>
          <w:lang w:eastAsia="zh-CN"/>
        </w:rPr>
        <w:tab/>
      </w:r>
      <w:r w:rsidRPr="0098440A">
        <w:rPr>
          <w:rFonts w:ascii="KaiTi" w:eastAsia="KaiTi" w:hint="eastAsia"/>
          <w:b/>
          <w:i/>
          <w:iCs/>
          <w:sz w:val="21"/>
          <w:szCs w:val="22"/>
          <w:lang w:eastAsia="zh-CN"/>
        </w:rPr>
        <w:t>符合检索和审查的质量标准</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代表管理层的审查业务副局长即是为专利检索和审查标准方面需求满足过程提供支持的负责人。</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第21.16部分详细说明了审查和检索质量控制程序。</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为了对用于专利检索、改进、提升质量以及进行专利检索时遵照统一方法所用资源进行控制，一项单独的指令来对发明申请进行的实质审查过程中所执行的专利检索进行规定；还特别制定了一份清单，列出了内部电子信息资源、免费的互联网资源和包含有PCT最低文献的国外商业数据库以及必须使用的信息。</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对内部专利信息文件定期进行补充、在与WIPO、EPO和国外供应商签署的协议框架下自由使用已确定的国外商业数据库，在这些方面正持续开展着工作。</w:t>
      </w:r>
    </w:p>
    <w:p w:rsidR="0098440A" w:rsidRPr="0098440A" w:rsidRDefault="0098440A" w:rsidP="0098440A">
      <w:pPr>
        <w:spacing w:afterLines="50" w:after="120" w:line="340" w:lineRule="atLeast"/>
        <w:jc w:val="both"/>
        <w:rPr>
          <w:rFonts w:ascii="SimSun" w:eastAsia="SimSun"/>
          <w:b/>
          <w:bCs/>
          <w:sz w:val="21"/>
          <w:szCs w:val="22"/>
          <w:lang w:eastAsia="zh-CN"/>
        </w:rPr>
      </w:pPr>
      <w:r w:rsidRPr="0098440A">
        <w:rPr>
          <w:rFonts w:ascii="SimSun" w:eastAsia="SimSun" w:hint="eastAsia"/>
          <w:sz w:val="21"/>
          <w:szCs w:val="22"/>
          <w:lang w:eastAsia="zh-CN"/>
        </w:rPr>
        <w:t>此外，通常可获得的互联网资源(知识产权数据库、科技数据库和参考资源)相关的信息会在SIPSU网络资源中得到系统性的监控、更新和提供。</w:t>
      </w:r>
    </w:p>
    <w:p w:rsidR="0098440A" w:rsidRPr="0098440A" w:rsidRDefault="0098440A" w:rsidP="0098440A">
      <w:pPr>
        <w:keepNext/>
        <w:spacing w:beforeLines="100" w:before="240" w:afterLines="100" w:after="240" w:line="340" w:lineRule="atLeast"/>
        <w:jc w:val="both"/>
        <w:rPr>
          <w:rFonts w:ascii="SimHei" w:eastAsia="SimHei" w:hAnsi="SimHei"/>
          <w:sz w:val="21"/>
          <w:szCs w:val="22"/>
          <w:lang w:eastAsia="zh-CN"/>
        </w:rPr>
      </w:pPr>
      <w:r w:rsidRPr="0098440A">
        <w:rPr>
          <w:rFonts w:ascii="SimHei" w:eastAsia="SimHei" w:hAnsi="SimHei"/>
          <w:bCs/>
          <w:sz w:val="21"/>
          <w:szCs w:val="22"/>
          <w:lang w:eastAsia="zh-CN"/>
        </w:rPr>
        <w:t>3.</w:t>
      </w:r>
      <w:r w:rsidRPr="0098440A">
        <w:rPr>
          <w:rFonts w:ascii="SimHei" w:eastAsia="SimHei" w:hAnsi="SimHei" w:hint="eastAsia"/>
          <w:bCs/>
          <w:sz w:val="21"/>
          <w:szCs w:val="22"/>
          <w:lang w:eastAsia="zh-CN"/>
        </w:rPr>
        <w:tab/>
        <w:t>行政工作量管理</w:t>
      </w:r>
    </w:p>
    <w:p w:rsidR="0098440A" w:rsidRPr="0098440A" w:rsidRDefault="0098440A" w:rsidP="0098440A">
      <w:pPr>
        <w:keepNext/>
        <w:pBdr>
          <w:top w:val="single" w:sz="4" w:space="1" w:color="000000"/>
          <w:left w:val="single" w:sz="4" w:space="4" w:color="000000"/>
          <w:bottom w:val="single" w:sz="4" w:space="1" w:color="000000"/>
          <w:right w:val="single" w:sz="4" w:space="4" w:color="000000"/>
        </w:pBdr>
        <w:shd w:val="clear" w:color="auto" w:fill="FFFF99"/>
        <w:tabs>
          <w:tab w:val="left" w:pos="851"/>
        </w:tabs>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21.15</w:t>
      </w:r>
      <w:r w:rsidRPr="0098440A">
        <w:rPr>
          <w:rFonts w:ascii="KaiTi" w:eastAsia="KaiTi" w:hint="eastAsia"/>
          <w:i/>
          <w:iCs/>
          <w:sz w:val="21"/>
          <w:szCs w:val="22"/>
          <w:lang w:eastAsia="zh-CN"/>
        </w:rPr>
        <w:tab/>
        <w:t>表明以下处理检索和审查请求以及执行诸如数据录入和分类相关功能的做法和程序如何得以实施：</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(a)</w:t>
      </w:r>
      <w:r w:rsidRPr="0098440A">
        <w:rPr>
          <w:rFonts w:ascii="KaiTi" w:eastAsia="KaiTi"/>
          <w:i/>
          <w:iCs/>
          <w:sz w:val="21"/>
          <w:szCs w:val="22"/>
          <w:lang w:eastAsia="zh-CN"/>
        </w:rPr>
        <w:tab/>
      </w:r>
      <w:r w:rsidRPr="0098440A">
        <w:rPr>
          <w:rFonts w:ascii="KaiTi" w:eastAsia="KaiTi" w:hint="eastAsia"/>
          <w:i/>
          <w:iCs/>
          <w:sz w:val="21"/>
          <w:szCs w:val="22"/>
          <w:lang w:eastAsia="zh-CN"/>
        </w:rPr>
        <w:t>根据各主管局设定的质量标准及时发布检索和审查报告的有效控制机制；以及</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SimSun" w:eastAsia="SimSun"/>
          <w:sz w:val="21"/>
          <w:szCs w:val="22"/>
          <w:lang w:eastAsia="zh-CN"/>
        </w:rPr>
      </w:pPr>
      <w:r w:rsidRPr="0098440A">
        <w:rPr>
          <w:rFonts w:ascii="KaiTi" w:eastAsia="KaiTi"/>
          <w:i/>
          <w:iCs/>
          <w:sz w:val="21"/>
          <w:szCs w:val="22"/>
          <w:lang w:eastAsia="zh-CN"/>
        </w:rPr>
        <w:t>(b)</w:t>
      </w:r>
      <w:r w:rsidRPr="0098440A">
        <w:rPr>
          <w:rFonts w:ascii="KaiTi" w:eastAsia="KaiTi"/>
          <w:i/>
          <w:iCs/>
          <w:sz w:val="21"/>
          <w:szCs w:val="22"/>
          <w:lang w:eastAsia="zh-CN"/>
        </w:rPr>
        <w:tab/>
      </w:r>
      <w:r w:rsidRPr="0098440A">
        <w:rPr>
          <w:rFonts w:ascii="KaiTi" w:eastAsia="KaiTi" w:hint="eastAsia"/>
          <w:i/>
          <w:iCs/>
          <w:sz w:val="21"/>
          <w:szCs w:val="22"/>
          <w:lang w:eastAsia="zh-CN"/>
        </w:rPr>
        <w:t>需求和积压管理方面的适当控制机制</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为了确保高质量和及时的审查与检索，在“发明”自动化系统中已运行了一个自动化控制系统，用以监控：</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审查员对发明申请加以审查的时效性；</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执行检索的时效性；</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每个审查员所审查的申请的审理状态。</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该体系使得审查部的管理层能够获得关于审查员遵照第一次审查意见、为申请人提供反馈、作出初步结论和要求、起草检索报告的各个时限方面的完整在线信息，并能够采取任何必要的纠正性和预防性措施来确保没有违反所设定程序的行为发生。</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此外，经授权人员根据此类申请处理的监控结果编写一份月度统计报告，随后会转发给发明、实用新型和集成电路布图设计申请审查部部长审议，并在审查业务副局长举行的工作会议上对其进行分析。此类会议上作出的总结性的分析数据和决定会让各部门领导了解，包括发明、实用新型和集成电路布图设计申请审查部部长在内，从而其各自能够采取措施来对审查员的工作量和申请的分布提供更为有效的监控。</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所有审查员也能够获得这类统计数据，并可控制申请的审查和检索顺序。</w:t>
      </w:r>
    </w:p>
    <w:p w:rsidR="0098440A" w:rsidRPr="0098440A" w:rsidRDefault="0098440A" w:rsidP="0098440A">
      <w:pPr>
        <w:keepNext/>
        <w:spacing w:beforeLines="100" w:before="240" w:afterLines="100" w:after="240" w:line="340" w:lineRule="atLeast"/>
        <w:jc w:val="both"/>
        <w:rPr>
          <w:rFonts w:ascii="SimHei" w:eastAsia="SimHei" w:hAnsi="SimHei"/>
          <w:bCs/>
          <w:sz w:val="21"/>
          <w:szCs w:val="22"/>
          <w:lang w:eastAsia="zh-CN"/>
        </w:rPr>
      </w:pPr>
      <w:r w:rsidRPr="0098440A">
        <w:rPr>
          <w:rFonts w:ascii="SimHei" w:eastAsia="SimHei" w:hAnsi="SimHei"/>
          <w:bCs/>
          <w:sz w:val="21"/>
          <w:szCs w:val="22"/>
          <w:lang w:eastAsia="zh-CN"/>
        </w:rPr>
        <w:lastRenderedPageBreak/>
        <w:t>4.</w:t>
      </w:r>
      <w:r w:rsidRPr="0098440A">
        <w:rPr>
          <w:rFonts w:ascii="SimHei" w:eastAsia="SimHei" w:hAnsi="SimHei" w:hint="eastAsia"/>
          <w:bCs/>
          <w:sz w:val="21"/>
          <w:szCs w:val="22"/>
          <w:lang w:eastAsia="zh-CN"/>
        </w:rPr>
        <w:tab/>
        <w:t>质量保障</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tabs>
          <w:tab w:val="left" w:pos="851"/>
        </w:tabs>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21.16</w:t>
      </w:r>
      <w:r w:rsidRPr="0098440A">
        <w:rPr>
          <w:rFonts w:ascii="KaiTi" w:eastAsia="KaiTi" w:hint="eastAsia"/>
          <w:i/>
          <w:iCs/>
          <w:sz w:val="21"/>
          <w:szCs w:val="22"/>
          <w:lang w:eastAsia="zh-CN"/>
        </w:rPr>
        <w:tab/>
        <w:t>以下是按照指南规定的质量标准及时发布检索和审查报告所需的质量保障措施。表明以下措施如何得以实施：</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(a)</w:t>
      </w:r>
      <w:r w:rsidRPr="0098440A">
        <w:rPr>
          <w:rFonts w:ascii="KaiTi" w:eastAsia="KaiTi" w:hint="eastAsia"/>
          <w:i/>
          <w:iCs/>
          <w:sz w:val="21"/>
          <w:szCs w:val="22"/>
          <w:lang w:eastAsia="zh-CN"/>
        </w:rPr>
        <w:tab/>
        <w:t>一种用于自我评估的内部质量保障体系，涉及到检索和审查工作的核实、审定和监控：</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i/>
          <w:iCs/>
          <w:sz w:val="21"/>
          <w:szCs w:val="22"/>
          <w:lang w:eastAsia="zh-CN"/>
        </w:rPr>
      </w:pPr>
      <w:r w:rsidRPr="0098440A">
        <w:rPr>
          <w:rFonts w:ascii="KaiTi" w:eastAsia="KaiTi"/>
          <w:i/>
          <w:iCs/>
          <w:sz w:val="21"/>
          <w:szCs w:val="22"/>
          <w:lang w:eastAsia="zh-CN"/>
        </w:rPr>
        <w:t>(i)</w:t>
      </w:r>
      <w:r w:rsidRPr="0098440A">
        <w:rPr>
          <w:rFonts w:ascii="KaiTi" w:eastAsia="KaiTi" w:hint="eastAsia"/>
          <w:i/>
          <w:iCs/>
          <w:sz w:val="21"/>
          <w:szCs w:val="22"/>
          <w:lang w:eastAsia="zh-CN"/>
        </w:rPr>
        <w:tab/>
        <w:t>以符合《检索和审查指南》的规定；</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i/>
          <w:iCs/>
          <w:sz w:val="21"/>
          <w:szCs w:val="22"/>
          <w:lang w:eastAsia="zh-CN"/>
        </w:rPr>
      </w:pPr>
      <w:r w:rsidRPr="0098440A">
        <w:rPr>
          <w:rFonts w:ascii="KaiTi" w:eastAsia="KaiTi"/>
          <w:i/>
          <w:iCs/>
          <w:sz w:val="21"/>
          <w:szCs w:val="22"/>
          <w:lang w:eastAsia="zh-CN"/>
        </w:rPr>
        <w:t>(ii)</w:t>
      </w:r>
      <w:r w:rsidRPr="0098440A">
        <w:rPr>
          <w:rFonts w:ascii="KaiTi" w:eastAsia="KaiTi" w:hint="eastAsia"/>
          <w:i/>
          <w:iCs/>
          <w:sz w:val="21"/>
          <w:szCs w:val="22"/>
          <w:lang w:eastAsia="zh-CN"/>
        </w:rPr>
        <w:tab/>
        <w:t>引导员工反馈。</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(b)</w:t>
      </w:r>
      <w:r w:rsidRPr="0098440A">
        <w:rPr>
          <w:rFonts w:ascii="KaiTi" w:eastAsia="KaiTi"/>
          <w:i/>
          <w:iCs/>
          <w:sz w:val="21"/>
          <w:szCs w:val="22"/>
          <w:lang w:eastAsia="zh-CN"/>
        </w:rPr>
        <w:tab/>
      </w:r>
      <w:r w:rsidRPr="0098440A">
        <w:rPr>
          <w:rFonts w:ascii="KaiTi" w:eastAsia="KaiTi" w:hint="eastAsia"/>
          <w:i/>
          <w:iCs/>
          <w:sz w:val="21"/>
          <w:szCs w:val="22"/>
          <w:lang w:eastAsia="zh-CN"/>
        </w:rPr>
        <w:t>一种数据收集和测量及报告体系。表明主管局如何利用该系统来确保已有过程得到持续改进。</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SimSun" w:eastAsia="SimSun"/>
          <w:sz w:val="21"/>
          <w:szCs w:val="22"/>
          <w:lang w:eastAsia="zh-CN"/>
        </w:rPr>
      </w:pPr>
      <w:r w:rsidRPr="0098440A">
        <w:rPr>
          <w:rFonts w:ascii="KaiTi" w:eastAsia="KaiTi"/>
          <w:i/>
          <w:iCs/>
          <w:sz w:val="21"/>
          <w:szCs w:val="22"/>
          <w:lang w:eastAsia="zh-CN"/>
        </w:rPr>
        <w:t>(c)</w:t>
      </w:r>
      <w:r w:rsidRPr="0098440A">
        <w:rPr>
          <w:rFonts w:ascii="KaiTi" w:eastAsia="KaiTi"/>
          <w:i/>
          <w:iCs/>
          <w:sz w:val="21"/>
          <w:szCs w:val="22"/>
          <w:lang w:eastAsia="zh-CN"/>
        </w:rPr>
        <w:tab/>
      </w:r>
      <w:r w:rsidRPr="0098440A">
        <w:rPr>
          <w:rFonts w:ascii="KaiTi" w:eastAsia="KaiTi" w:hint="eastAsia"/>
          <w:i/>
          <w:iCs/>
          <w:sz w:val="21"/>
          <w:szCs w:val="22"/>
          <w:lang w:eastAsia="zh-CN"/>
        </w:rPr>
        <w:t>一种对为纠正检索和审查工作中的偏差、消除起因、防止此类问题再发生而采取的措施的有效性进行核实的体系。</w:t>
      </w:r>
    </w:p>
    <w:p w:rsidR="0098440A" w:rsidRPr="0098440A" w:rsidRDefault="0098440A" w:rsidP="0098440A">
      <w:pPr>
        <w:keepNext/>
        <w:keepLines/>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所有与权利获得相关的程序(从申请提交到专利授权或驳回)，包括为保证高质量所采取的所有措施，都在“发明”自动化系统中得到记录和存储。这确保了通过利用申请处理现有状态来对质量保障程序进行总体监控的可能性。</w:t>
      </w:r>
    </w:p>
    <w:p w:rsidR="0098440A" w:rsidRPr="0098440A" w:rsidRDefault="0098440A" w:rsidP="0098440A">
      <w:pPr>
        <w:keepNext/>
        <w:keepLines/>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每个审查处室对其特定领域的审查质量负责。质量保障体系包括由资深审查员进行的同行审议和处长与部长进行的质量核查。该控制体系包含以下反复核查：</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由处室资深审查员进行的质量核查</w:t>
      </w:r>
      <w:r w:rsidRPr="0098440A">
        <w:rPr>
          <w:rFonts w:ascii="SimSun" w:eastAsia="SimSun"/>
          <w:sz w:val="21"/>
          <w:szCs w:val="22"/>
          <w:lang w:eastAsia="zh-CN"/>
        </w:rPr>
        <w:t>–</w:t>
      </w:r>
      <w:r w:rsidRPr="0098440A">
        <w:rPr>
          <w:rFonts w:ascii="SimSun" w:eastAsia="SimSun" w:hint="eastAsia"/>
          <w:sz w:val="21"/>
          <w:szCs w:val="22"/>
          <w:lang w:eastAsia="zh-CN"/>
        </w:rPr>
        <w:t>审查员所作所有决定中的至多50-70%；</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由部长进行的质量核查</w:t>
      </w:r>
      <w:r w:rsidRPr="0098440A">
        <w:rPr>
          <w:rFonts w:ascii="SimSun" w:eastAsia="SimSun"/>
          <w:sz w:val="21"/>
          <w:szCs w:val="22"/>
          <w:lang w:eastAsia="zh-CN"/>
        </w:rPr>
        <w:t>–</w:t>
      </w:r>
      <w:r w:rsidRPr="0098440A">
        <w:rPr>
          <w:rFonts w:ascii="SimSun" w:eastAsia="SimSun" w:hint="eastAsia"/>
          <w:sz w:val="21"/>
          <w:szCs w:val="22"/>
          <w:lang w:eastAsia="zh-CN"/>
        </w:rPr>
        <w:t>审查员所作所有决定中的至多7%。</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此外，各处处长还对审查员的报告进行日常随机核查。没有得到处长的认可(署名)，不能提交工作(报</w:t>
      </w:r>
      <w:r w:rsidRPr="0098440A">
        <w:rPr>
          <w:rFonts w:ascii="SimSun" w:eastAsia="SimSun"/>
          <w:sz w:val="21"/>
          <w:szCs w:val="22"/>
          <w:lang w:eastAsia="zh-CN"/>
        </w:rPr>
        <w:t>‍</w:t>
      </w:r>
      <w:r w:rsidRPr="0098440A">
        <w:rPr>
          <w:rFonts w:ascii="SimSun" w:eastAsia="SimSun" w:hint="eastAsia"/>
          <w:sz w:val="21"/>
          <w:szCs w:val="22"/>
          <w:lang w:eastAsia="zh-CN"/>
        </w:rPr>
        <w:t>告)。</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为了解决一些复杂的有争议的问题，在审查部门内部设立了由最具专业知识的审查员组成的主管方法委员会。</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专利信息数据库分析科以及资深审查员对审查员的检索工作进行核查和监控，资深审查员对检索报告撰写的正确性和提交的时效性进行监控。</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内部监控由部门领导和资深审查员进行。这种监控例行开展，在工作过程中或在提交工作结果的阶段都可进行。通常，内部监控包括对检索和审查是否符合所设定的要求进行核查。</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质量支持体系已经得到实施和维护。该体系旨在为所有的产业处室的审查和检索过程提供一种统一的方式。因而，在审查部门层面上由所任命的质量协调委员会成员来执行各自的监控，以实现高质量。这些独立的成员是最富经验的审查员，他们在利用各种检索系统和数据库进行检索方面具备丰富的专业知识。这类监控针对检索报告、检索系统和数据库的最佳利用、对检索到文件的破坏作用的适用性及其相关性评估进行随时和例行的核查。</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所有的检索报告先由导师进行核查，然后由产业处室的处长和部长随机抽查。下个层面的核查由一名质量协调委员会成员来执行。</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报告质量过程包括以下步骤：</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审查员根据列出质量要求的检查表进行自我核查；</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lastRenderedPageBreak/>
        <w:t>–</w:t>
      </w:r>
      <w:r w:rsidRPr="0098440A">
        <w:rPr>
          <w:rFonts w:ascii="SimSun" w:eastAsia="SimSun"/>
          <w:sz w:val="21"/>
          <w:szCs w:val="22"/>
          <w:lang w:eastAsia="zh-CN"/>
        </w:rPr>
        <w:tab/>
      </w:r>
      <w:r w:rsidRPr="0098440A">
        <w:rPr>
          <w:rFonts w:ascii="SimSun" w:eastAsia="SimSun" w:hint="eastAsia"/>
          <w:sz w:val="21"/>
          <w:szCs w:val="22"/>
          <w:lang w:eastAsia="zh-CN"/>
        </w:rPr>
        <w:t>由导师或产业处室执行的例行自动核查；</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由一名质量协调委员会成员执行的随机自动核查。</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在对一件发明申请进行审查时，审查员必须根据手册来对发明的单一性、发明的独特性和确证进行审核，遵照既定的检索领域，利用IPC分类号、酌情利用CPC分类号进行检索。</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在对国家发明申请和PCT发明申请的审查和检索过程中，均利用“发明”自动化系统。</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为了确保对发明申请进行及时的审查和检索，对与申请和检索报告生成相关时限的自动控制以及对第一次审查意见时限的控制和对要求和审查员初步决定的答复的控制均已得到落实。</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为了确保该自动化系统的质量，监控所必要采取的措施也已得到落实。</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为了实现更高水平的审查和检索质量，并确保申请主题与产业处室的特性之间尽可能的相对应，已经实施了自动向审查员小组分配申请(利用包含有IPC分类号和关键词组合的主题领域)。</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根据对检索报告、请求和初步决定的核查结果，监控者必须通过一种决定，在必要时有权将文件返回要求加以改进。</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在每个月末，所有的此类决定都将收集起来并加以分析，以便对错误的类型加以检测。在所述问题得到研究后，会针对审查员和产业处室处长举行一种相关方面的培训。“发明”自动化系统的参考与信息部分提供基于这类培训的方法资料。</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在对此类质量相关问题进行首次分析后，会选定需要加以修正的最重要的那些问题，以便确保符合质量标准。在必要时，所选定的问题会得到质量协调委员会会议的审议。</w:t>
      </w:r>
    </w:p>
    <w:p w:rsidR="0098440A" w:rsidRPr="0098440A" w:rsidRDefault="0098440A" w:rsidP="0098440A">
      <w:pPr>
        <w:spacing w:afterLines="50" w:after="120" w:line="340" w:lineRule="atLeast"/>
        <w:jc w:val="both"/>
        <w:rPr>
          <w:rFonts w:ascii="SimSun" w:eastAsia="SimSun"/>
          <w:b/>
          <w:bCs/>
          <w:sz w:val="21"/>
          <w:szCs w:val="22"/>
          <w:lang w:eastAsia="zh-CN"/>
        </w:rPr>
      </w:pPr>
      <w:r w:rsidRPr="0098440A">
        <w:rPr>
          <w:rFonts w:ascii="SimSun" w:eastAsia="SimSun" w:hint="eastAsia"/>
          <w:sz w:val="21"/>
          <w:szCs w:val="22"/>
          <w:lang w:eastAsia="zh-CN"/>
        </w:rPr>
        <w:t>为了确保审查和检索的质量，所有审查员能够通过“发明”自动化系统的参考与信息部分在线获取《专利合作条约(PCT)》、《PCT实施细则》、《PCT行政规程》、相关的WIPO标准、以及所有必要的规章和指南。</w:t>
      </w:r>
    </w:p>
    <w:p w:rsidR="0098440A" w:rsidRPr="0098440A" w:rsidRDefault="0098440A" w:rsidP="0098440A">
      <w:pPr>
        <w:keepNext/>
        <w:spacing w:beforeLines="100" w:before="240" w:afterLines="100" w:after="240" w:line="340" w:lineRule="atLeast"/>
        <w:jc w:val="both"/>
        <w:rPr>
          <w:rFonts w:ascii="SimHei" w:eastAsia="SimHei" w:hAnsi="SimHei"/>
          <w:bCs/>
          <w:sz w:val="21"/>
          <w:szCs w:val="22"/>
          <w:lang w:eastAsia="zh-CN"/>
        </w:rPr>
      </w:pPr>
      <w:r w:rsidRPr="0098440A">
        <w:rPr>
          <w:rFonts w:ascii="SimHei" w:eastAsia="SimHei" w:hAnsi="SimHei"/>
          <w:bCs/>
          <w:sz w:val="21"/>
          <w:szCs w:val="22"/>
          <w:lang w:eastAsia="zh-CN"/>
        </w:rPr>
        <w:t>5.</w:t>
      </w:r>
      <w:r w:rsidRPr="0098440A">
        <w:rPr>
          <w:rFonts w:ascii="SimHei" w:eastAsia="SimHei" w:hAnsi="SimHei" w:hint="eastAsia"/>
          <w:bCs/>
          <w:sz w:val="21"/>
          <w:szCs w:val="22"/>
          <w:lang w:eastAsia="zh-CN"/>
        </w:rPr>
        <w:tab/>
        <w:t>沟  通</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tabs>
          <w:tab w:val="left" w:pos="851"/>
        </w:tabs>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21.17</w:t>
      </w:r>
      <w:r w:rsidRPr="0098440A">
        <w:rPr>
          <w:rFonts w:ascii="KaiTi" w:eastAsia="KaiTi"/>
          <w:i/>
          <w:iCs/>
          <w:sz w:val="21"/>
          <w:szCs w:val="22"/>
          <w:lang w:eastAsia="zh-CN"/>
        </w:rPr>
        <w:tab/>
      </w:r>
      <w:r w:rsidRPr="0098440A">
        <w:rPr>
          <w:rFonts w:ascii="KaiTi" w:eastAsia="KaiTi" w:hint="eastAsia"/>
          <w:i/>
          <w:iCs/>
          <w:sz w:val="21"/>
          <w:szCs w:val="22"/>
          <w:lang w:eastAsia="zh-CN"/>
        </w:rPr>
        <w:t>主管局之间的沟通：</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hint="eastAsia"/>
          <w:i/>
          <w:iCs/>
          <w:sz w:val="21"/>
          <w:szCs w:val="22"/>
          <w:lang w:eastAsia="zh-CN"/>
        </w:rPr>
        <w:t>提供主管局指定的质量联系人的姓名、职位和联系方式，该联系人的职责包括：</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i/>
          <w:iCs/>
          <w:sz w:val="21"/>
          <w:szCs w:val="22"/>
          <w:lang w:eastAsia="zh-CN"/>
        </w:rPr>
      </w:pPr>
      <w:r w:rsidRPr="0098440A">
        <w:rPr>
          <w:rFonts w:ascii="KaiTi" w:eastAsia="KaiTi"/>
          <w:i/>
          <w:iCs/>
          <w:sz w:val="21"/>
          <w:szCs w:val="22"/>
          <w:lang w:eastAsia="zh-CN"/>
        </w:rPr>
        <w:t>(a)</w:t>
      </w:r>
      <w:r w:rsidRPr="0098440A">
        <w:rPr>
          <w:rFonts w:ascii="KaiTi" w:eastAsia="KaiTi"/>
          <w:i/>
          <w:iCs/>
          <w:sz w:val="21"/>
          <w:szCs w:val="22"/>
          <w:lang w:eastAsia="zh-CN"/>
        </w:rPr>
        <w:tab/>
      </w:r>
      <w:r w:rsidRPr="0098440A">
        <w:rPr>
          <w:rFonts w:ascii="KaiTi" w:eastAsia="KaiTi" w:hint="eastAsia"/>
          <w:i/>
          <w:iCs/>
          <w:sz w:val="21"/>
          <w:szCs w:val="22"/>
          <w:lang w:eastAsia="zh-CN"/>
        </w:rPr>
        <w:t>帮助确认和传播各主管局的最佳实践；</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i/>
          <w:iCs/>
          <w:sz w:val="21"/>
          <w:szCs w:val="22"/>
          <w:lang w:eastAsia="zh-CN"/>
        </w:rPr>
      </w:pPr>
      <w:r w:rsidRPr="0098440A">
        <w:rPr>
          <w:rFonts w:ascii="KaiTi" w:eastAsia="KaiTi"/>
          <w:i/>
          <w:iCs/>
          <w:sz w:val="21"/>
          <w:szCs w:val="22"/>
          <w:lang w:eastAsia="zh-CN"/>
        </w:rPr>
        <w:t>(b)</w:t>
      </w:r>
      <w:r w:rsidRPr="0098440A">
        <w:rPr>
          <w:rFonts w:ascii="KaiTi" w:eastAsia="KaiTi"/>
          <w:i/>
          <w:iCs/>
          <w:sz w:val="21"/>
          <w:szCs w:val="22"/>
          <w:lang w:eastAsia="zh-CN"/>
        </w:rPr>
        <w:tab/>
      </w:r>
      <w:r w:rsidRPr="0098440A">
        <w:rPr>
          <w:rFonts w:ascii="KaiTi" w:eastAsia="KaiTi" w:hint="eastAsia"/>
          <w:i/>
          <w:iCs/>
          <w:sz w:val="21"/>
          <w:szCs w:val="22"/>
          <w:lang w:eastAsia="zh-CN"/>
        </w:rPr>
        <w:t>促进持续改进；以及</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SimSun" w:eastAsia="SimSun"/>
          <w:iCs/>
          <w:sz w:val="21"/>
          <w:szCs w:val="22"/>
          <w:lang w:eastAsia="zh-CN"/>
        </w:rPr>
      </w:pPr>
      <w:r w:rsidRPr="0098440A">
        <w:rPr>
          <w:rFonts w:ascii="KaiTi" w:eastAsia="KaiTi"/>
          <w:i/>
          <w:iCs/>
          <w:sz w:val="21"/>
          <w:szCs w:val="22"/>
          <w:lang w:eastAsia="zh-CN"/>
        </w:rPr>
        <w:t>(c)</w:t>
      </w:r>
      <w:r w:rsidRPr="0098440A">
        <w:rPr>
          <w:rFonts w:ascii="KaiTi" w:eastAsia="KaiTi"/>
          <w:i/>
          <w:iCs/>
          <w:sz w:val="21"/>
          <w:szCs w:val="22"/>
          <w:lang w:eastAsia="zh-CN"/>
        </w:rPr>
        <w:tab/>
      </w:r>
      <w:r w:rsidRPr="0098440A">
        <w:rPr>
          <w:rFonts w:ascii="KaiTi" w:eastAsia="KaiTi" w:hint="eastAsia"/>
          <w:i/>
          <w:iCs/>
          <w:sz w:val="21"/>
          <w:szCs w:val="22"/>
          <w:lang w:eastAsia="zh-CN"/>
        </w:rPr>
        <w:t>与其他主管局开展有效沟通，以及时得到反馈从而能够对潜在的系统性问题加以评估和解</w:t>
      </w:r>
      <w:r w:rsidRPr="0098440A">
        <w:rPr>
          <w:rFonts w:ascii="SimSun" w:eastAsia="SimSun"/>
          <w:sz w:val="21"/>
          <w:szCs w:val="22"/>
          <w:lang w:eastAsia="zh-CN"/>
        </w:rPr>
        <w:t>‍</w:t>
      </w:r>
      <w:r w:rsidRPr="0098440A">
        <w:rPr>
          <w:rFonts w:ascii="KaiTi" w:eastAsia="KaiTi" w:hint="eastAsia"/>
          <w:i/>
          <w:iCs/>
          <w:sz w:val="21"/>
          <w:szCs w:val="22"/>
          <w:lang w:eastAsia="zh-CN"/>
        </w:rPr>
        <w:t>决</w:t>
      </w:r>
    </w:p>
    <w:p w:rsidR="0098440A" w:rsidRPr="0098440A" w:rsidRDefault="0098440A" w:rsidP="0098440A">
      <w:pPr>
        <w:spacing w:afterLines="50" w:after="120" w:line="340" w:lineRule="atLeast"/>
        <w:jc w:val="both"/>
        <w:rPr>
          <w:rFonts w:ascii="SimSun" w:eastAsia="SimSun"/>
          <w:b/>
          <w:sz w:val="21"/>
          <w:szCs w:val="22"/>
          <w:lang w:eastAsia="zh-CN"/>
        </w:rPr>
      </w:pPr>
      <w:r w:rsidRPr="0098440A">
        <w:rPr>
          <w:rFonts w:ascii="SimSun" w:eastAsia="SimSun" w:hint="eastAsia"/>
          <w:bCs/>
          <w:iCs/>
          <w:sz w:val="21"/>
          <w:szCs w:val="22"/>
          <w:lang w:eastAsia="zh-CN"/>
        </w:rPr>
        <w:t>负责专利局之间信息交换的联系人为</w:t>
      </w:r>
      <w:r w:rsidRPr="0098440A">
        <w:rPr>
          <w:rFonts w:ascii="SimSun" w:eastAsia="SimSun"/>
          <w:bCs/>
          <w:iCs/>
          <w:sz w:val="21"/>
          <w:szCs w:val="22"/>
          <w:lang w:eastAsia="zh-CN"/>
        </w:rPr>
        <w:t>Mariia Stoianova</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电话：</w:t>
      </w:r>
      <w:r w:rsidRPr="0098440A">
        <w:rPr>
          <w:rFonts w:ascii="SimSun" w:eastAsia="SimSun"/>
          <w:sz w:val="21"/>
          <w:szCs w:val="22"/>
          <w:lang w:eastAsia="zh-CN"/>
        </w:rPr>
        <w:t>(0038044)494-06-54</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传真：</w:t>
      </w:r>
      <w:r w:rsidRPr="0098440A">
        <w:rPr>
          <w:rFonts w:ascii="SimSun" w:eastAsia="SimSun"/>
          <w:sz w:val="21"/>
          <w:szCs w:val="22"/>
          <w:lang w:eastAsia="zh-CN"/>
        </w:rPr>
        <w:t>(0038044)494-06-69</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电子邮件：</w:t>
      </w:r>
      <w:hyperlink r:id="rId29" w:history="1">
        <w:r w:rsidRPr="0098440A">
          <w:rPr>
            <w:rFonts w:ascii="SimSun" w:eastAsia="SimSun"/>
            <w:b/>
            <w:color w:val="A54300"/>
            <w:sz w:val="21"/>
            <w:szCs w:val="22"/>
            <w:lang w:eastAsia="zh-CN"/>
          </w:rPr>
          <w:t>m.stoianova@sips.gov.ua</w:t>
        </w:r>
      </w:hyperlink>
    </w:p>
    <w:p w:rsidR="0098440A" w:rsidRPr="0098440A" w:rsidRDefault="0098440A" w:rsidP="0098440A">
      <w:pPr>
        <w:spacing w:afterLines="50" w:after="120" w:line="340" w:lineRule="atLeast"/>
        <w:jc w:val="both"/>
        <w:rPr>
          <w:rFonts w:ascii="SimSun" w:eastAsia="SimSun"/>
          <w:bCs/>
          <w:sz w:val="21"/>
          <w:szCs w:val="22"/>
          <w:lang w:eastAsia="zh-CN"/>
        </w:rPr>
      </w:pPr>
      <w:r w:rsidRPr="0098440A">
        <w:rPr>
          <w:rFonts w:ascii="SimSun" w:eastAsia="SimSun" w:hint="eastAsia"/>
          <w:sz w:val="21"/>
          <w:szCs w:val="22"/>
          <w:lang w:eastAsia="zh-CN"/>
        </w:rPr>
        <w:lastRenderedPageBreak/>
        <w:t>与地区组织和国外专利局之间的专利文献国际交换自1993年开始。在此类交换框架下，以下种类的国家专利文献在2012年得到交换：官方公告</w:t>
      </w:r>
      <w:r w:rsidRPr="0098440A">
        <w:rPr>
          <w:rFonts w:ascii="SimSun" w:eastAsia="SimSun"/>
          <w:sz w:val="21"/>
          <w:szCs w:val="22"/>
          <w:lang w:eastAsia="zh-CN"/>
        </w:rPr>
        <w:t>“</w:t>
      </w:r>
      <w:r w:rsidRPr="0098440A">
        <w:rPr>
          <w:rFonts w:ascii="SimSun" w:eastAsia="SimSun"/>
          <w:sz w:val="21"/>
          <w:szCs w:val="22"/>
          <w:lang w:eastAsia="zh-CN"/>
        </w:rPr>
        <w:t>Promyslova Vlasnist</w:t>
      </w:r>
      <w:r w:rsidRPr="0098440A">
        <w:rPr>
          <w:rFonts w:ascii="SimSun" w:eastAsia="SimSun"/>
          <w:sz w:val="21"/>
          <w:szCs w:val="22"/>
          <w:lang w:eastAsia="zh-CN"/>
        </w:rPr>
        <w:t>”</w:t>
      </w:r>
      <w:r w:rsidRPr="0098440A">
        <w:rPr>
          <w:rFonts w:ascii="SimSun" w:eastAsia="SimSun" w:hint="eastAsia"/>
          <w:sz w:val="21"/>
          <w:szCs w:val="22"/>
          <w:lang w:eastAsia="zh-CN"/>
        </w:rPr>
        <w:t>DVD被发往26个国家和组织，“乌克兰发明”CD-ROM被发往7个专利局。</w:t>
      </w:r>
    </w:p>
    <w:p w:rsidR="0098440A" w:rsidRPr="0098440A" w:rsidRDefault="0098440A" w:rsidP="0098440A">
      <w:pPr>
        <w:spacing w:afterLines="50" w:after="120" w:line="340" w:lineRule="atLeast"/>
        <w:jc w:val="both"/>
        <w:rPr>
          <w:rFonts w:ascii="SimSun" w:eastAsia="SimSun"/>
          <w:bCs/>
          <w:sz w:val="21"/>
          <w:szCs w:val="22"/>
          <w:lang w:eastAsia="zh-CN"/>
        </w:rPr>
      </w:pPr>
      <w:r w:rsidRPr="0098440A">
        <w:rPr>
          <w:rFonts w:ascii="SimSun" w:eastAsia="SimSun" w:hint="eastAsia"/>
          <w:bCs/>
          <w:sz w:val="21"/>
          <w:szCs w:val="22"/>
          <w:lang w:eastAsia="zh-CN"/>
        </w:rPr>
        <w:t>有关SIPSU各项活动的年度报告定期与多个国外专利局进行交换</w:t>
      </w:r>
      <w:r w:rsidRPr="0098440A">
        <w:rPr>
          <w:rFonts w:ascii="SimSun" w:eastAsia="SimSun"/>
          <w:bCs/>
          <w:sz w:val="21"/>
          <w:szCs w:val="22"/>
          <w:lang w:eastAsia="zh-CN"/>
        </w:rPr>
        <w:t>–</w:t>
      </w:r>
      <w:r w:rsidRPr="0098440A">
        <w:rPr>
          <w:rFonts w:ascii="SimSun" w:eastAsia="SimSun" w:hint="eastAsia"/>
          <w:bCs/>
          <w:sz w:val="21"/>
          <w:szCs w:val="22"/>
          <w:lang w:eastAsia="zh-CN"/>
        </w:rPr>
        <w:t>《2012年年度报告》将被发往WIPO、EPO和58个知识产权局。</w:t>
      </w:r>
    </w:p>
    <w:p w:rsidR="0098440A" w:rsidRPr="0098440A" w:rsidRDefault="0098440A" w:rsidP="0098440A">
      <w:pPr>
        <w:spacing w:afterLines="50" w:after="120" w:line="340" w:lineRule="atLeast"/>
        <w:jc w:val="both"/>
        <w:rPr>
          <w:rFonts w:ascii="SimSun" w:eastAsia="SimSun"/>
          <w:bCs/>
          <w:sz w:val="21"/>
          <w:szCs w:val="22"/>
          <w:lang w:eastAsia="zh-CN"/>
        </w:rPr>
      </w:pPr>
      <w:r w:rsidRPr="0098440A">
        <w:rPr>
          <w:rFonts w:ascii="SimSun" w:eastAsia="SimSun" w:hint="eastAsia"/>
          <w:bCs/>
          <w:sz w:val="21"/>
          <w:szCs w:val="22"/>
          <w:lang w:eastAsia="zh-CN"/>
        </w:rPr>
        <w:t>在与WIPO的国际合作框架下，每年根据已有形式编写《SIPSU年度技术报告》并被发往WIPO。</w:t>
      </w:r>
    </w:p>
    <w:p w:rsidR="0098440A" w:rsidRPr="0098440A" w:rsidRDefault="0098440A" w:rsidP="0098440A">
      <w:pPr>
        <w:keepNext/>
        <w:spacing w:afterLines="50" w:after="120" w:line="340" w:lineRule="atLeast"/>
        <w:jc w:val="both"/>
        <w:rPr>
          <w:rFonts w:ascii="SimSun" w:eastAsia="SimSun"/>
          <w:bCs/>
          <w:sz w:val="21"/>
          <w:szCs w:val="22"/>
          <w:lang w:eastAsia="zh-CN"/>
        </w:rPr>
      </w:pPr>
    </w:p>
    <w:p w:rsidR="0098440A" w:rsidRPr="0098440A" w:rsidRDefault="0098440A" w:rsidP="0098440A">
      <w:pPr>
        <w:keepNext/>
        <w:pBdr>
          <w:top w:val="single" w:sz="4" w:space="1" w:color="000000"/>
          <w:left w:val="single" w:sz="4" w:space="4" w:color="000000"/>
          <w:bottom w:val="single" w:sz="4" w:space="1" w:color="000000"/>
          <w:right w:val="single" w:sz="4" w:space="4" w:color="000000"/>
        </w:pBdr>
        <w:shd w:val="clear" w:color="auto" w:fill="FFFF99"/>
        <w:tabs>
          <w:tab w:val="left" w:pos="851"/>
        </w:tabs>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21.18</w:t>
      </w:r>
      <w:r w:rsidRPr="0098440A">
        <w:rPr>
          <w:rFonts w:ascii="KaiTi" w:eastAsia="KaiTi"/>
          <w:i/>
          <w:iCs/>
          <w:sz w:val="21"/>
          <w:szCs w:val="22"/>
          <w:lang w:eastAsia="zh-CN"/>
        </w:rPr>
        <w:tab/>
      </w:r>
      <w:r w:rsidRPr="0098440A">
        <w:rPr>
          <w:rFonts w:ascii="KaiTi" w:eastAsia="KaiTi" w:hint="eastAsia"/>
          <w:i/>
          <w:iCs/>
          <w:sz w:val="21"/>
          <w:szCs w:val="22"/>
          <w:lang w:eastAsia="zh-CN"/>
        </w:rPr>
        <w:t>与用户的沟通和为其提供的指导：</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hint="eastAsia"/>
          <w:i/>
          <w:iCs/>
          <w:sz w:val="21"/>
          <w:szCs w:val="22"/>
          <w:lang w:eastAsia="zh-CN"/>
        </w:rPr>
        <w:t>说明用于监控和利用用户反馈的适当系统，至少包含以下部分要素：</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(a)</w:t>
      </w:r>
      <w:r w:rsidRPr="0098440A">
        <w:rPr>
          <w:rFonts w:ascii="KaiTi" w:eastAsia="KaiTi"/>
          <w:i/>
          <w:iCs/>
          <w:sz w:val="21"/>
          <w:szCs w:val="22"/>
          <w:lang w:eastAsia="zh-CN"/>
        </w:rPr>
        <w:tab/>
      </w:r>
      <w:r w:rsidRPr="0098440A">
        <w:rPr>
          <w:rFonts w:ascii="KaiTi" w:eastAsia="KaiTi" w:hint="eastAsia"/>
          <w:i/>
          <w:iCs/>
          <w:sz w:val="21"/>
          <w:szCs w:val="22"/>
          <w:lang w:eastAsia="zh-CN"/>
        </w:rPr>
        <w:t>一种适当的系统，用于</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i/>
          <w:iCs/>
          <w:sz w:val="21"/>
          <w:szCs w:val="22"/>
          <w:lang w:eastAsia="zh-CN"/>
        </w:rPr>
      </w:pPr>
      <w:r w:rsidRPr="0098440A">
        <w:rPr>
          <w:rFonts w:ascii="KaiTi" w:eastAsia="KaiTi"/>
          <w:i/>
          <w:iCs/>
          <w:sz w:val="21"/>
          <w:szCs w:val="22"/>
          <w:lang w:eastAsia="zh-CN"/>
        </w:rPr>
        <w:t>(i)</w:t>
      </w:r>
      <w:r w:rsidRPr="0098440A">
        <w:rPr>
          <w:rFonts w:ascii="KaiTi" w:eastAsia="KaiTi"/>
          <w:i/>
          <w:iCs/>
          <w:sz w:val="21"/>
          <w:szCs w:val="22"/>
          <w:lang w:eastAsia="zh-CN"/>
        </w:rPr>
        <w:tab/>
      </w:r>
      <w:r w:rsidRPr="0098440A">
        <w:rPr>
          <w:rFonts w:ascii="KaiTi" w:eastAsia="KaiTi" w:hint="eastAsia"/>
          <w:i/>
          <w:iCs/>
          <w:sz w:val="21"/>
          <w:szCs w:val="22"/>
          <w:lang w:eastAsia="zh-CN"/>
        </w:rPr>
        <w:t>处理投诉和做出纠正；</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i/>
          <w:iCs/>
          <w:sz w:val="21"/>
          <w:szCs w:val="22"/>
          <w:lang w:eastAsia="zh-CN"/>
        </w:rPr>
      </w:pPr>
      <w:r w:rsidRPr="0098440A">
        <w:rPr>
          <w:rFonts w:ascii="KaiTi" w:eastAsia="KaiTi"/>
          <w:i/>
          <w:iCs/>
          <w:sz w:val="21"/>
          <w:szCs w:val="22"/>
          <w:lang w:eastAsia="zh-CN"/>
        </w:rPr>
        <w:t>(ii)</w:t>
      </w:r>
      <w:r w:rsidRPr="0098440A">
        <w:rPr>
          <w:rFonts w:ascii="KaiTi" w:eastAsia="KaiTi"/>
          <w:i/>
          <w:iCs/>
          <w:sz w:val="21"/>
          <w:szCs w:val="22"/>
          <w:lang w:eastAsia="zh-CN"/>
        </w:rPr>
        <w:tab/>
      </w:r>
      <w:r w:rsidRPr="0098440A">
        <w:rPr>
          <w:rFonts w:ascii="KaiTi" w:eastAsia="KaiTi" w:hint="eastAsia"/>
          <w:i/>
          <w:iCs/>
          <w:sz w:val="21"/>
          <w:szCs w:val="22"/>
          <w:lang w:eastAsia="zh-CN"/>
        </w:rPr>
        <w:t>酌情采取纠正性和/或预防性措施；以及</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i/>
          <w:iCs/>
          <w:sz w:val="21"/>
          <w:szCs w:val="22"/>
          <w:lang w:eastAsia="zh-CN"/>
        </w:rPr>
      </w:pPr>
      <w:r w:rsidRPr="0098440A">
        <w:rPr>
          <w:rFonts w:ascii="KaiTi" w:eastAsia="KaiTi"/>
          <w:i/>
          <w:iCs/>
          <w:sz w:val="21"/>
          <w:szCs w:val="22"/>
          <w:lang w:eastAsia="zh-CN"/>
        </w:rPr>
        <w:t>(iii)</w:t>
      </w:r>
      <w:r w:rsidRPr="0098440A">
        <w:rPr>
          <w:rFonts w:ascii="KaiTi" w:eastAsia="KaiTi"/>
          <w:i/>
          <w:iCs/>
          <w:sz w:val="21"/>
          <w:szCs w:val="22"/>
          <w:lang w:eastAsia="zh-CN"/>
        </w:rPr>
        <w:tab/>
      </w:r>
      <w:r w:rsidRPr="0098440A">
        <w:rPr>
          <w:rFonts w:ascii="KaiTi" w:eastAsia="KaiTi" w:hint="eastAsia"/>
          <w:i/>
          <w:iCs/>
          <w:sz w:val="21"/>
          <w:szCs w:val="22"/>
          <w:lang w:eastAsia="zh-CN"/>
        </w:rPr>
        <w:t>向用户提供反馈。</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(b)</w:t>
      </w:r>
      <w:r w:rsidRPr="0098440A">
        <w:rPr>
          <w:rFonts w:ascii="KaiTi" w:eastAsia="KaiTi"/>
          <w:i/>
          <w:iCs/>
          <w:sz w:val="21"/>
          <w:szCs w:val="22"/>
          <w:lang w:eastAsia="zh-CN"/>
        </w:rPr>
        <w:tab/>
      </w:r>
      <w:r w:rsidRPr="0098440A">
        <w:rPr>
          <w:rFonts w:ascii="KaiTi" w:eastAsia="KaiTi" w:hint="eastAsia"/>
          <w:i/>
          <w:iCs/>
          <w:sz w:val="21"/>
          <w:szCs w:val="22"/>
          <w:lang w:eastAsia="zh-CN"/>
        </w:rPr>
        <w:t>一种程序，用于</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i/>
          <w:iCs/>
          <w:sz w:val="21"/>
          <w:szCs w:val="22"/>
          <w:lang w:eastAsia="zh-CN"/>
        </w:rPr>
      </w:pPr>
      <w:r w:rsidRPr="0098440A">
        <w:rPr>
          <w:rFonts w:ascii="KaiTi" w:eastAsia="KaiTi"/>
          <w:i/>
          <w:iCs/>
          <w:sz w:val="21"/>
          <w:szCs w:val="22"/>
          <w:lang w:eastAsia="zh-CN"/>
        </w:rPr>
        <w:t>(i)</w:t>
      </w:r>
      <w:r w:rsidRPr="0098440A">
        <w:rPr>
          <w:rFonts w:ascii="KaiTi" w:eastAsia="KaiTi"/>
          <w:i/>
          <w:iCs/>
          <w:sz w:val="21"/>
          <w:szCs w:val="22"/>
          <w:lang w:eastAsia="zh-CN"/>
        </w:rPr>
        <w:tab/>
      </w:r>
      <w:r w:rsidRPr="0098440A">
        <w:rPr>
          <w:rFonts w:ascii="KaiTi" w:eastAsia="KaiTi" w:hint="eastAsia"/>
          <w:i/>
          <w:iCs/>
          <w:sz w:val="21"/>
          <w:szCs w:val="22"/>
          <w:lang w:eastAsia="zh-CN"/>
        </w:rPr>
        <w:t>监控用户满意度和认知度；以及</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i/>
          <w:iCs/>
          <w:sz w:val="21"/>
          <w:szCs w:val="22"/>
          <w:lang w:eastAsia="zh-CN"/>
        </w:rPr>
      </w:pPr>
      <w:r w:rsidRPr="0098440A">
        <w:rPr>
          <w:rFonts w:ascii="KaiTi" w:eastAsia="KaiTi"/>
          <w:i/>
          <w:iCs/>
          <w:sz w:val="21"/>
          <w:szCs w:val="22"/>
          <w:lang w:eastAsia="zh-CN"/>
        </w:rPr>
        <w:t>(ii)</w:t>
      </w:r>
      <w:r w:rsidRPr="0098440A">
        <w:rPr>
          <w:rFonts w:ascii="KaiTi" w:eastAsia="KaiTi"/>
          <w:i/>
          <w:iCs/>
          <w:sz w:val="21"/>
          <w:szCs w:val="22"/>
          <w:lang w:eastAsia="zh-CN"/>
        </w:rPr>
        <w:tab/>
      </w:r>
      <w:r w:rsidRPr="0098440A">
        <w:rPr>
          <w:rFonts w:ascii="KaiTi" w:eastAsia="KaiTi" w:hint="eastAsia"/>
          <w:i/>
          <w:iCs/>
          <w:sz w:val="21"/>
          <w:szCs w:val="22"/>
          <w:lang w:eastAsia="zh-CN"/>
        </w:rPr>
        <w:t>确保用户的合法需求和期望得到满足。</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(c)</w:t>
      </w:r>
      <w:r w:rsidRPr="0098440A">
        <w:rPr>
          <w:rFonts w:ascii="KaiTi" w:eastAsia="KaiTi"/>
          <w:i/>
          <w:iCs/>
          <w:sz w:val="21"/>
          <w:szCs w:val="22"/>
          <w:lang w:eastAsia="zh-CN"/>
        </w:rPr>
        <w:tab/>
      </w:r>
      <w:r w:rsidRPr="0098440A">
        <w:rPr>
          <w:rFonts w:ascii="KaiTi" w:eastAsia="KaiTi" w:hint="eastAsia"/>
          <w:i/>
          <w:iCs/>
          <w:sz w:val="21"/>
          <w:szCs w:val="22"/>
          <w:lang w:eastAsia="zh-CN"/>
        </w:rPr>
        <w:t>为用户(尤其是没有代理的申请人)提供有关检索和审查程序的简明扼要且全面的指导与信息，告知在何处能找到这些信息，譬如主管局网站上的链接、指导性文件。</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(d)</w:t>
      </w:r>
      <w:r w:rsidRPr="0098440A">
        <w:rPr>
          <w:rFonts w:ascii="KaiTi" w:eastAsia="KaiTi"/>
          <w:i/>
          <w:iCs/>
          <w:sz w:val="21"/>
          <w:szCs w:val="22"/>
          <w:lang w:eastAsia="zh-CN"/>
        </w:rPr>
        <w:tab/>
      </w:r>
      <w:r w:rsidRPr="0098440A">
        <w:rPr>
          <w:rFonts w:ascii="KaiTi" w:eastAsia="KaiTi" w:hint="eastAsia"/>
          <w:i/>
          <w:iCs/>
          <w:sz w:val="21"/>
          <w:szCs w:val="22"/>
          <w:lang w:eastAsia="zh-CN"/>
        </w:rPr>
        <w:t>表明主管局在何处以及如何来向用户公布其质量目标。</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а</w:t>
      </w:r>
      <w:r w:rsidRPr="0098440A">
        <w:rPr>
          <w:rFonts w:ascii="SimSun" w:eastAsia="SimSun"/>
          <w:sz w:val="21"/>
          <w:szCs w:val="22"/>
          <w:lang w:eastAsia="zh-CN"/>
        </w:rPr>
        <w:t>)</w:t>
      </w:r>
      <w:r w:rsidRPr="0098440A">
        <w:rPr>
          <w:rFonts w:ascii="SimSun" w:eastAsia="SimSun"/>
          <w:sz w:val="21"/>
          <w:szCs w:val="22"/>
          <w:lang w:eastAsia="zh-CN"/>
        </w:rPr>
        <w:t>–</w:t>
      </w:r>
      <w:r w:rsidRPr="0098440A">
        <w:rPr>
          <w:rFonts w:ascii="SimSun" w:eastAsia="SimSun"/>
          <w:sz w:val="21"/>
          <w:szCs w:val="22"/>
          <w:lang w:eastAsia="zh-CN"/>
        </w:rPr>
        <w:t>(b)</w:t>
      </w:r>
      <w:r w:rsidRPr="0098440A">
        <w:rPr>
          <w:rFonts w:ascii="SimSun" w:eastAsia="SimSun" w:hint="eastAsia"/>
          <w:sz w:val="21"/>
          <w:szCs w:val="22"/>
          <w:lang w:eastAsia="zh-CN"/>
        </w:rPr>
        <w:t>为了对SIPSU的活动和改进与公众之间的有效互动进行监控，同时考虑到公众对知识产权政策制定与实施的意见，SIPSU设立了一个共同委员会</w:t>
      </w:r>
      <w:r w:rsidRPr="0098440A">
        <w:rPr>
          <w:rFonts w:ascii="SimSun" w:eastAsia="SimSun"/>
          <w:sz w:val="21"/>
          <w:szCs w:val="22"/>
          <w:lang w:eastAsia="zh-CN"/>
        </w:rPr>
        <w:t>–</w:t>
      </w:r>
      <w:r w:rsidRPr="0098440A">
        <w:rPr>
          <w:rFonts w:ascii="SimSun" w:eastAsia="SimSun" w:hint="eastAsia"/>
          <w:sz w:val="21"/>
          <w:szCs w:val="22"/>
          <w:lang w:eastAsia="zh-CN"/>
        </w:rPr>
        <w:t>一个常设性的合议咨询机构。</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此外，为了确定用户和相关人员对诸如高质量服务、信息的获取和完整性、解决任何可能出现问题的程序和条款、具有所有可能的现代化方式的安全反馈体系、特别是电话/传真沟通的需求和满意度水平，SIPSU在SIPSU官网门户网站的“沟通部分”开通了定期的永久性电子邮件沟通。</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在审查程序执行的过程中，每个申请人都可以与审查员进行面对面的交流或通过电话/传真、电子邮件等方式与审查员进行沟通。所有必要的信息都必须发送给申请人。</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申请人的所有诉求都被记录在相应的电子登记簿中，作出答复的条件则由工作开展部门和执行指令来加以控制，其每周向管理层提交有关该控制结果方面的报告。</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在举行有关知识产权问题的大会、讨论会、研讨会、圆桌讨论会、会议和其他活动期间，SIPSU(利用调查问卷等方式)在参与者当中开展调查，请其对SIPSU的活动作出预测，并就SIPSU服务的质量改进或需要加以解决或在以下类似活动中建议加以讨论的问题方面提出建议。</w:t>
      </w:r>
    </w:p>
    <w:p w:rsidR="0098440A" w:rsidRPr="0098440A" w:rsidRDefault="0098440A" w:rsidP="0098440A">
      <w:pPr>
        <w:spacing w:afterLines="50" w:after="120" w:line="340" w:lineRule="atLeast"/>
        <w:jc w:val="both"/>
        <w:rPr>
          <w:rFonts w:ascii="KaiTi" w:eastAsia="KaiTi"/>
          <w:b/>
          <w:i/>
          <w:iCs/>
          <w:sz w:val="21"/>
          <w:szCs w:val="22"/>
          <w:lang w:eastAsia="zh-CN"/>
        </w:rPr>
      </w:pPr>
      <w:r w:rsidRPr="0098440A">
        <w:rPr>
          <w:rFonts w:ascii="SimSun" w:eastAsia="SimSun" w:hint="eastAsia"/>
          <w:sz w:val="21"/>
          <w:szCs w:val="22"/>
          <w:lang w:eastAsia="zh-CN"/>
        </w:rPr>
        <w:lastRenderedPageBreak/>
        <w:t>根据来自申请人和公众的信息分析，SIPSU管理层采取措施来纠正其错误(纠正性措施)并防止进一步发生错误(预防性措施)，特别是通过审查员培训、就问题事项加以说明和就审查员质量工作改进方面提出建议等。</w:t>
      </w:r>
    </w:p>
    <w:p w:rsidR="0098440A" w:rsidRPr="0098440A" w:rsidRDefault="0098440A" w:rsidP="0098440A">
      <w:pPr>
        <w:spacing w:afterLines="50" w:after="120" w:line="340" w:lineRule="atLeast"/>
        <w:jc w:val="both"/>
        <w:rPr>
          <w:rFonts w:ascii="SimSun" w:eastAsia="SimSun"/>
          <w:b/>
          <w:sz w:val="21"/>
          <w:szCs w:val="22"/>
          <w:lang w:eastAsia="zh-CN"/>
        </w:rPr>
      </w:pPr>
      <w:r w:rsidRPr="0098440A">
        <w:rPr>
          <w:rFonts w:ascii="KaiTi" w:eastAsia="KaiTi"/>
          <w:b/>
          <w:i/>
          <w:iCs/>
          <w:sz w:val="21"/>
          <w:szCs w:val="22"/>
          <w:lang w:eastAsia="zh-CN"/>
        </w:rPr>
        <w:t>(c)</w:t>
      </w:r>
      <w:r w:rsidRPr="0098440A">
        <w:rPr>
          <w:rFonts w:ascii="KaiTi" w:eastAsia="KaiTi"/>
          <w:b/>
          <w:i/>
          <w:iCs/>
          <w:sz w:val="21"/>
          <w:szCs w:val="22"/>
          <w:lang w:eastAsia="zh-CN"/>
        </w:rPr>
        <w:tab/>
      </w:r>
      <w:r w:rsidRPr="0098440A">
        <w:rPr>
          <w:rFonts w:ascii="KaiTi" w:eastAsia="KaiTi" w:hint="eastAsia"/>
          <w:b/>
          <w:i/>
          <w:iCs/>
          <w:sz w:val="21"/>
          <w:szCs w:val="22"/>
          <w:lang w:eastAsia="zh-CN"/>
        </w:rPr>
        <w:t>为用户(尤其是没有代理的申请人)提供有关检索和审查程序的简明扼要且全面的指导与信息，告知在何处能找到这些信息，譬如主管局网站上的链接、指导性文件。</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为了向用户介绍专利检索和审查方面的信息和规章，SIPSU门户网站上提供了有关PCT申请获得权利的流程相关信息以及WIPO网站上规定和索引相关链接。SIPSU门户网站上还提供了包含有国际协议和撰写和提交申请所必需的其他信息在内的法律文本的互动性数据库和信息与参考体系。此外，还公开了作为一种独立信息源的专利数字图书馆。</w:t>
      </w:r>
    </w:p>
    <w:p w:rsidR="0098440A" w:rsidRPr="0098440A" w:rsidRDefault="0098440A" w:rsidP="0098440A">
      <w:pPr>
        <w:spacing w:afterLines="50" w:after="120" w:line="340" w:lineRule="atLeast"/>
        <w:jc w:val="both"/>
        <w:rPr>
          <w:rFonts w:ascii="KaiTi" w:eastAsia="KaiTi"/>
          <w:b/>
          <w:i/>
          <w:iCs/>
          <w:sz w:val="21"/>
          <w:szCs w:val="22"/>
          <w:lang w:eastAsia="zh-CN"/>
        </w:rPr>
      </w:pPr>
      <w:r w:rsidRPr="0098440A">
        <w:rPr>
          <w:rFonts w:ascii="SimSun" w:eastAsia="SimSun" w:hint="eastAsia"/>
          <w:sz w:val="21"/>
          <w:szCs w:val="22"/>
          <w:lang w:eastAsia="zh-CN"/>
        </w:rPr>
        <w:t>通过与咨询和公共关系部联系，用户能够获得与国家申请和PCT国际申请的提交和审查相关的信息和咨询意见。</w:t>
      </w:r>
    </w:p>
    <w:p w:rsidR="0098440A" w:rsidRPr="0098440A" w:rsidRDefault="0098440A" w:rsidP="0098440A">
      <w:pPr>
        <w:spacing w:afterLines="50" w:after="120" w:line="340" w:lineRule="atLeast"/>
        <w:jc w:val="both"/>
        <w:rPr>
          <w:rFonts w:ascii="SimSun" w:eastAsia="SimSun"/>
          <w:b/>
          <w:sz w:val="21"/>
          <w:szCs w:val="22"/>
          <w:lang w:eastAsia="zh-CN"/>
        </w:rPr>
      </w:pPr>
      <w:r w:rsidRPr="0098440A">
        <w:rPr>
          <w:rFonts w:ascii="KaiTi" w:eastAsia="KaiTi"/>
          <w:b/>
          <w:i/>
          <w:iCs/>
          <w:sz w:val="21"/>
          <w:szCs w:val="22"/>
          <w:lang w:eastAsia="zh-CN"/>
        </w:rPr>
        <w:t>(d)</w:t>
      </w:r>
      <w:r w:rsidRPr="0098440A">
        <w:rPr>
          <w:rFonts w:ascii="KaiTi" w:eastAsia="KaiTi"/>
          <w:b/>
          <w:i/>
          <w:iCs/>
          <w:sz w:val="21"/>
          <w:szCs w:val="22"/>
          <w:lang w:eastAsia="zh-CN"/>
        </w:rPr>
        <w:tab/>
      </w:r>
      <w:r w:rsidRPr="0098440A">
        <w:rPr>
          <w:rFonts w:ascii="KaiTi" w:eastAsia="KaiTi" w:hint="eastAsia"/>
          <w:b/>
          <w:i/>
          <w:iCs/>
          <w:sz w:val="21"/>
          <w:szCs w:val="22"/>
          <w:lang w:eastAsia="zh-CN"/>
        </w:rPr>
        <w:t>表明主管局在何处以及如何来向用户公布其质量目标。</w:t>
      </w:r>
    </w:p>
    <w:p w:rsidR="0098440A" w:rsidRPr="0098440A" w:rsidRDefault="0098440A" w:rsidP="0098440A">
      <w:pPr>
        <w:tabs>
          <w:tab w:val="left" w:pos="0"/>
          <w:tab w:val="left" w:pos="720"/>
        </w:tabs>
        <w:suppressAutoHyphens/>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用户在SIPSU的门户网站上能够了解《知识产权国家制度保护发展计划与概念》、SIPSU在实现其活动的主要方向和首要目标方面的工作计划，其中也包括质量等方面。</w:t>
      </w:r>
    </w:p>
    <w:p w:rsidR="0098440A" w:rsidRPr="0098440A" w:rsidRDefault="0098440A" w:rsidP="0098440A">
      <w:pPr>
        <w:tabs>
          <w:tab w:val="left" w:pos="0"/>
          <w:tab w:val="left" w:pos="720"/>
        </w:tabs>
        <w:suppressAutoHyphens/>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用户还会了解到科学与实践会议和研讨会过程中有关审查质量问题的进展。</w:t>
      </w:r>
    </w:p>
    <w:p w:rsidR="0098440A" w:rsidRPr="0098440A" w:rsidRDefault="0098440A" w:rsidP="0098440A">
      <w:pPr>
        <w:keepNext/>
        <w:pBdr>
          <w:top w:val="single" w:sz="4" w:space="1" w:color="000000"/>
          <w:left w:val="single" w:sz="4" w:space="4" w:color="000000"/>
          <w:bottom w:val="single" w:sz="4" w:space="1" w:color="000000"/>
          <w:right w:val="single" w:sz="4" w:space="4" w:color="000000"/>
        </w:pBdr>
        <w:shd w:val="clear" w:color="auto" w:fill="FFFF99"/>
        <w:tabs>
          <w:tab w:val="left" w:pos="851"/>
        </w:tabs>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21.19</w:t>
      </w:r>
      <w:r w:rsidRPr="0098440A">
        <w:rPr>
          <w:rFonts w:ascii="KaiTi" w:eastAsia="KaiTi"/>
          <w:i/>
          <w:iCs/>
          <w:sz w:val="21"/>
          <w:szCs w:val="22"/>
          <w:lang w:eastAsia="zh-CN"/>
        </w:rPr>
        <w:tab/>
      </w:r>
      <w:r w:rsidRPr="0098440A">
        <w:rPr>
          <w:rFonts w:ascii="KaiTi" w:eastAsia="KaiTi" w:hint="eastAsia"/>
          <w:i/>
          <w:iCs/>
          <w:sz w:val="21"/>
          <w:szCs w:val="22"/>
          <w:lang w:eastAsia="zh-CN"/>
        </w:rPr>
        <w:t>与WIPO和指定局及选定局之间的沟通：</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SimSun" w:eastAsia="SimSun"/>
          <w:sz w:val="21"/>
          <w:szCs w:val="22"/>
          <w:lang w:eastAsia="zh-CN"/>
        </w:rPr>
      </w:pPr>
      <w:r w:rsidRPr="0098440A">
        <w:rPr>
          <w:rFonts w:ascii="KaiTi" w:eastAsia="KaiTi" w:hint="eastAsia"/>
          <w:i/>
          <w:iCs/>
          <w:sz w:val="21"/>
          <w:szCs w:val="22"/>
          <w:lang w:eastAsia="zh-CN"/>
        </w:rPr>
        <w:t>说明主管局如何与WIPO和指定局及选定局开展有效的沟通。特别说明主管局如何来确保WIPO的反馈能够得到及时的评估和处理。</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WIPO与SIPSU之间通过邮件、传真和电子邮件来进行交流。融入欧洲和国际合作司负责此类沟通事务。</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所有收到的国外邮件和文件来自WIPO(包括关于WIPO大会、WIPO成员国及各联盟大会、常设委员会及其工作组的指令、函件、信件、通知，调查问卷、表格、关于年度技术和统计报告编写的信息、工业产权国际分类印刷出版物、免费的WIPO出版物、包括期刊等其他文件)、EPO、国外专利局、其他一些国外公司、组织和机构(主要为英文资料，但也有法文、德文和其他语言)，这些邮件和文件通过既定程序加以处理，程序规定每份文件应：</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在“一般性记录管理”自动化系统中登记；</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通过信息和分析处理，在此过程中对文件的内容进行初步研究与分析，将封面页进行翻译(若有)，并对所受到的文件进行选择性的翻译，同时编写相应的概要。</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对文件的信息与分析处理之后应按照既定格式编写一份信息通知(必要的附以文件副本或其存储位置)，随后将该信息通知提交给最高管理层。</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最高管理层对该通知研究后，会向副局长传达一项决定-指示(考虑到其职责范围)，指定执行负责人和完成该指示的时限。</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该文件被进一步从最高管理层的副局长(执行负责人)转发给执行人。</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所有的决定、书面指示和时限都被发往“一般性记录管理”自动化系统。必要时，会对文件的某些部分或整份文件进行翻译。</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lastRenderedPageBreak/>
        <w:t>在“一般性记录管理”自动化系统框架内，所述的处理所收到文件流的程序确保了这些文件得到及时的考虑，与之相关部分对指示的落实也能得到系统性的监控，为了实现此类监控，自动化系统可自动生成所收到文件的数量和日期、注册号、发送者、指示的执行负责人、执行人、指定时限等的信息。</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包括期刊在内的免费WIPO出版物根据既定程序被转发到</w:t>
      </w:r>
      <w:r w:rsidRPr="0098440A">
        <w:rPr>
          <w:rFonts w:ascii="SimSun" w:eastAsia="SimSun"/>
          <w:sz w:val="21"/>
          <w:szCs w:val="22"/>
          <w:lang w:eastAsia="zh-CN"/>
        </w:rPr>
        <w:t xml:space="preserve">SE </w:t>
      </w:r>
      <w:r w:rsidRPr="0098440A">
        <w:rPr>
          <w:rFonts w:ascii="SimSun" w:eastAsia="SimSun"/>
          <w:sz w:val="21"/>
          <w:szCs w:val="22"/>
          <w:lang w:eastAsia="zh-CN"/>
        </w:rPr>
        <w:t>“</w:t>
      </w:r>
      <w:r w:rsidRPr="0098440A">
        <w:rPr>
          <w:rFonts w:ascii="SimSun" w:eastAsia="SimSun"/>
          <w:sz w:val="21"/>
          <w:szCs w:val="22"/>
          <w:lang w:eastAsia="zh-CN"/>
        </w:rPr>
        <w:t>UIPI</w:t>
      </w:r>
      <w:r w:rsidRPr="0098440A">
        <w:rPr>
          <w:rFonts w:ascii="SimSun" w:eastAsia="SimSun"/>
          <w:sz w:val="21"/>
          <w:szCs w:val="22"/>
          <w:lang w:eastAsia="zh-CN"/>
        </w:rPr>
        <w:t>”</w:t>
      </w:r>
      <w:r w:rsidRPr="0098440A">
        <w:rPr>
          <w:rFonts w:ascii="SimSun" w:eastAsia="SimSun" w:hint="eastAsia"/>
          <w:sz w:val="21"/>
          <w:szCs w:val="22"/>
          <w:lang w:eastAsia="zh-CN"/>
        </w:rPr>
        <w:t>图书馆或国家知识产权法律保护制度下运作的一家公共专利图书馆。</w:t>
      </w:r>
    </w:p>
    <w:p w:rsidR="0098440A" w:rsidRPr="0098440A" w:rsidRDefault="0098440A" w:rsidP="0098440A">
      <w:pPr>
        <w:keepNext/>
        <w:spacing w:beforeLines="100" w:before="240" w:afterLines="100" w:after="240" w:line="340" w:lineRule="atLeast"/>
        <w:jc w:val="both"/>
        <w:rPr>
          <w:rFonts w:ascii="SimHei" w:eastAsia="SimHei" w:hAnsi="SimHei"/>
          <w:bCs/>
          <w:sz w:val="21"/>
          <w:szCs w:val="22"/>
          <w:lang w:eastAsia="zh-CN"/>
        </w:rPr>
      </w:pPr>
      <w:r w:rsidRPr="0098440A">
        <w:rPr>
          <w:rFonts w:ascii="SimHei" w:eastAsia="SimHei" w:hAnsi="SimHei"/>
          <w:bCs/>
          <w:sz w:val="21"/>
          <w:szCs w:val="22"/>
          <w:lang w:eastAsia="zh-CN"/>
        </w:rPr>
        <w:t>6.</w:t>
      </w:r>
      <w:r w:rsidRPr="0098440A">
        <w:rPr>
          <w:rFonts w:ascii="SimHei" w:eastAsia="SimHei" w:hAnsi="SimHei" w:hint="eastAsia"/>
          <w:bCs/>
          <w:sz w:val="21"/>
          <w:szCs w:val="22"/>
          <w:lang w:eastAsia="zh-CN"/>
        </w:rPr>
        <w:tab/>
        <w:t>文  件</w:t>
      </w:r>
    </w:p>
    <w:p w:rsidR="0098440A" w:rsidRPr="0098440A" w:rsidRDefault="0098440A" w:rsidP="0098440A">
      <w:pPr>
        <w:keepNext/>
        <w:pBdr>
          <w:top w:val="single" w:sz="4" w:space="1" w:color="000000"/>
          <w:left w:val="single" w:sz="4" w:space="4" w:color="000000"/>
          <w:bottom w:val="single" w:sz="4" w:space="1" w:color="000000"/>
          <w:right w:val="single" w:sz="4" w:space="4" w:color="000000"/>
        </w:pBdr>
        <w:shd w:val="clear" w:color="auto" w:fill="FFFF99"/>
        <w:tabs>
          <w:tab w:val="left" w:pos="1065"/>
        </w:tabs>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21.20</w:t>
      </w:r>
      <w:r w:rsidRPr="0098440A">
        <w:rPr>
          <w:rFonts w:ascii="KaiTi" w:eastAsia="KaiTi" w:hint="eastAsia"/>
          <w:i/>
          <w:iCs/>
          <w:sz w:val="21"/>
          <w:szCs w:val="22"/>
          <w:lang w:eastAsia="zh-CN"/>
        </w:rPr>
        <w:tab/>
        <w:t>说明性注释：主管局的QMS需得到明确的说明和实施，从而主管局的所有流程及其产生的产品和服务是否符合要求能够得到监督、控制与核查。主管局的《质量手册》所含各份文件实现了这一点(参见第21.21段)。</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w:t>
      </w:r>
      <w:r w:rsidRPr="0098440A">
        <w:rPr>
          <w:rFonts w:ascii="KaiTi" w:eastAsia="KaiTi" w:hint="eastAsia"/>
          <w:i/>
          <w:iCs/>
          <w:sz w:val="21"/>
          <w:szCs w:val="22"/>
          <w:lang w:eastAsia="zh-CN"/>
        </w:rPr>
        <w:t>说明：本内容为说明性。模板文件无需对第21.20段作出回应</w:t>
      </w:r>
      <w:r w:rsidRPr="0098440A">
        <w:rPr>
          <w:rFonts w:ascii="KaiTi" w:eastAsia="KaiTi"/>
          <w:i/>
          <w:iCs/>
          <w:sz w:val="21"/>
          <w:szCs w:val="22"/>
          <w:lang w:eastAsia="zh-CN"/>
        </w:rPr>
        <w:t>)</w:t>
      </w:r>
    </w:p>
    <w:p w:rsidR="0098440A" w:rsidRPr="0098440A" w:rsidRDefault="0098440A" w:rsidP="0098440A">
      <w:pPr>
        <w:keepNext/>
        <w:pBdr>
          <w:top w:val="single" w:sz="4" w:space="1" w:color="000000"/>
          <w:left w:val="single" w:sz="4" w:space="4" w:color="000000"/>
          <w:bottom w:val="single" w:sz="4" w:space="1" w:color="000000"/>
          <w:right w:val="single" w:sz="4" w:space="4" w:color="000000"/>
        </w:pBdr>
        <w:shd w:val="clear" w:color="auto" w:fill="FFFF99"/>
        <w:tabs>
          <w:tab w:val="left" w:pos="851"/>
        </w:tabs>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21.21</w:t>
      </w:r>
      <w:r w:rsidRPr="0098440A">
        <w:rPr>
          <w:rFonts w:ascii="KaiTi" w:eastAsia="KaiTi" w:hint="eastAsia"/>
          <w:i/>
          <w:iCs/>
          <w:sz w:val="21"/>
          <w:szCs w:val="22"/>
          <w:lang w:eastAsia="zh-CN"/>
        </w:rPr>
        <w:tab/>
        <w:t>《质量手册》所含各份文件用以记录影响到工作质量的程序与过程，诸如分类、检索、审查和相关的管理工作。《质量手册》还特别说明了在何处能找到应遵照的程序的指示。</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hint="eastAsia"/>
          <w:i/>
          <w:iCs/>
          <w:sz w:val="21"/>
          <w:szCs w:val="22"/>
          <w:lang w:eastAsia="zh-CN"/>
        </w:rPr>
        <w:t>针对本报告，表明：</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(a)</w:t>
      </w:r>
      <w:r w:rsidRPr="0098440A">
        <w:rPr>
          <w:rFonts w:ascii="KaiTi" w:eastAsia="KaiTi"/>
          <w:i/>
          <w:iCs/>
          <w:sz w:val="21"/>
          <w:szCs w:val="22"/>
          <w:lang w:eastAsia="zh-CN"/>
        </w:rPr>
        <w:tab/>
      </w:r>
      <w:r w:rsidRPr="0098440A">
        <w:rPr>
          <w:rFonts w:ascii="KaiTi" w:eastAsia="KaiTi" w:hint="eastAsia"/>
          <w:i/>
          <w:iCs/>
          <w:sz w:val="21"/>
          <w:szCs w:val="22"/>
          <w:lang w:eastAsia="zh-CN"/>
        </w:rPr>
        <w:t>已编写和传播的《质量手册》所含各份文件；</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(b)</w:t>
      </w:r>
      <w:r w:rsidRPr="0098440A">
        <w:rPr>
          <w:rFonts w:ascii="KaiTi" w:eastAsia="KaiTi"/>
          <w:i/>
          <w:iCs/>
          <w:sz w:val="21"/>
          <w:szCs w:val="22"/>
          <w:lang w:eastAsia="zh-CN"/>
        </w:rPr>
        <w:tab/>
      </w:r>
      <w:r w:rsidRPr="0098440A">
        <w:rPr>
          <w:rFonts w:ascii="KaiTi" w:eastAsia="KaiTi" w:hint="eastAsia"/>
          <w:i/>
          <w:iCs/>
          <w:sz w:val="21"/>
          <w:szCs w:val="22"/>
          <w:lang w:eastAsia="zh-CN"/>
        </w:rPr>
        <w:t>支持媒体(如内部出版物、互联网、局域网)；以及</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SimSun" w:eastAsia="SimSun"/>
          <w:bCs/>
          <w:sz w:val="21"/>
          <w:szCs w:val="22"/>
          <w:lang w:eastAsia="zh-CN"/>
        </w:rPr>
      </w:pPr>
      <w:r w:rsidRPr="0098440A">
        <w:rPr>
          <w:rFonts w:ascii="KaiTi" w:eastAsia="KaiTi"/>
          <w:i/>
          <w:iCs/>
          <w:sz w:val="21"/>
          <w:szCs w:val="22"/>
          <w:lang w:eastAsia="zh-CN"/>
        </w:rPr>
        <w:t>(c)</w:t>
      </w:r>
      <w:r w:rsidRPr="0098440A">
        <w:rPr>
          <w:rFonts w:ascii="KaiTi" w:eastAsia="KaiTi"/>
          <w:i/>
          <w:iCs/>
          <w:sz w:val="21"/>
          <w:szCs w:val="22"/>
          <w:lang w:eastAsia="zh-CN"/>
        </w:rPr>
        <w:tab/>
      </w:r>
      <w:r w:rsidRPr="0098440A">
        <w:rPr>
          <w:rFonts w:ascii="KaiTi" w:eastAsia="KaiTi" w:hint="eastAsia"/>
          <w:i/>
          <w:iCs/>
          <w:sz w:val="21"/>
          <w:szCs w:val="22"/>
          <w:lang w:eastAsia="zh-CN"/>
        </w:rPr>
        <w:t>采取的文件控制措施，如版本编号、获取最新版本。</w:t>
      </w:r>
    </w:p>
    <w:p w:rsidR="0098440A" w:rsidRPr="0098440A" w:rsidRDefault="0098440A" w:rsidP="0098440A">
      <w:pPr>
        <w:tabs>
          <w:tab w:val="left" w:pos="644"/>
        </w:tabs>
        <w:suppressAutoHyphens/>
        <w:spacing w:afterLines="50" w:after="120" w:line="340" w:lineRule="atLeast"/>
        <w:jc w:val="both"/>
        <w:rPr>
          <w:rFonts w:ascii="SimSun" w:eastAsia="SimSun"/>
          <w:bCs/>
          <w:sz w:val="21"/>
          <w:szCs w:val="22"/>
          <w:lang w:eastAsia="zh-CN"/>
        </w:rPr>
      </w:pPr>
      <w:r w:rsidRPr="0098440A">
        <w:rPr>
          <w:rFonts w:ascii="SimSun" w:eastAsia="SimSun" w:hint="eastAsia"/>
          <w:bCs/>
          <w:sz w:val="21"/>
          <w:szCs w:val="22"/>
          <w:lang w:eastAsia="zh-CN"/>
        </w:rPr>
        <w:t>SIPSU QMS是根据</w:t>
      </w:r>
      <w:r w:rsidRPr="0098440A">
        <w:rPr>
          <w:rFonts w:ascii="SimSun" w:eastAsia="SimSun"/>
          <w:bCs/>
          <w:sz w:val="21"/>
          <w:szCs w:val="22"/>
          <w:lang w:eastAsia="zh-CN"/>
        </w:rPr>
        <w:t>ISO</w:t>
      </w:r>
      <w:r w:rsidRPr="0098440A">
        <w:rPr>
          <w:rFonts w:ascii="SimSun" w:eastAsia="SimSun" w:hint="eastAsia"/>
          <w:bCs/>
          <w:sz w:val="21"/>
          <w:szCs w:val="22"/>
          <w:lang w:eastAsia="zh-CN"/>
        </w:rPr>
        <w:t xml:space="preserve"> </w:t>
      </w:r>
      <w:r w:rsidRPr="0098440A">
        <w:rPr>
          <w:rFonts w:ascii="SimSun" w:eastAsia="SimSun"/>
          <w:bCs/>
          <w:sz w:val="21"/>
          <w:szCs w:val="22"/>
          <w:lang w:eastAsia="zh-CN"/>
        </w:rPr>
        <w:t>9001:2008</w:t>
      </w:r>
      <w:r w:rsidRPr="0098440A">
        <w:rPr>
          <w:rFonts w:ascii="SimSun" w:eastAsia="SimSun" w:hint="eastAsia"/>
          <w:bCs/>
          <w:sz w:val="21"/>
          <w:szCs w:val="22"/>
          <w:lang w:eastAsia="zh-CN"/>
        </w:rPr>
        <w:t>标准要求以及适用的立法和规章要求来制定和实施的，并被应用于QMS所覆盖的所有结构化部门和执行负责人的各项活动。</w:t>
      </w:r>
    </w:p>
    <w:p w:rsidR="0098440A" w:rsidRPr="0098440A" w:rsidRDefault="0098440A" w:rsidP="0098440A">
      <w:pPr>
        <w:tabs>
          <w:tab w:val="left" w:pos="644"/>
        </w:tabs>
        <w:suppressAutoHyphens/>
        <w:spacing w:afterLines="50" w:after="120" w:line="340" w:lineRule="atLeast"/>
        <w:jc w:val="both"/>
        <w:rPr>
          <w:rFonts w:ascii="SimSun" w:eastAsia="SimSun"/>
          <w:bCs/>
          <w:sz w:val="21"/>
          <w:szCs w:val="22"/>
          <w:lang w:eastAsia="zh-CN"/>
        </w:rPr>
      </w:pPr>
      <w:r w:rsidRPr="0098440A">
        <w:rPr>
          <w:rFonts w:ascii="SimSun" w:eastAsia="SimSun" w:hint="eastAsia"/>
          <w:bCs/>
          <w:sz w:val="21"/>
          <w:szCs w:val="22"/>
          <w:lang w:eastAsia="zh-CN"/>
        </w:rPr>
        <w:t>QMS用于：</w:t>
      </w:r>
    </w:p>
    <w:p w:rsidR="0098440A" w:rsidRPr="0098440A" w:rsidRDefault="0098440A" w:rsidP="0098440A">
      <w:pPr>
        <w:tabs>
          <w:tab w:val="left" w:pos="644"/>
        </w:tabs>
        <w:suppressAutoHyphens/>
        <w:spacing w:afterLines="50" w:after="120" w:line="340" w:lineRule="atLeast"/>
        <w:jc w:val="both"/>
        <w:rPr>
          <w:rFonts w:ascii="SimSun" w:eastAsia="SimSun"/>
          <w:sz w:val="21"/>
          <w:szCs w:val="22"/>
          <w:lang w:eastAsia="zh-CN"/>
        </w:rPr>
      </w:pPr>
      <w:r w:rsidRPr="0098440A">
        <w:rPr>
          <w:rFonts w:ascii="SimSun" w:eastAsia="SimSun"/>
          <w:bCs/>
          <w:sz w:val="21"/>
          <w:szCs w:val="22"/>
          <w:lang w:eastAsia="zh-CN"/>
        </w:rPr>
        <w:t>–</w:t>
      </w:r>
      <w:r w:rsidRPr="0098440A">
        <w:rPr>
          <w:rFonts w:ascii="SimSun" w:eastAsia="SimSun"/>
          <w:bCs/>
          <w:sz w:val="21"/>
          <w:szCs w:val="22"/>
          <w:lang w:eastAsia="zh-CN"/>
        </w:rPr>
        <w:tab/>
      </w:r>
      <w:r w:rsidRPr="0098440A">
        <w:rPr>
          <w:rFonts w:ascii="SimSun" w:eastAsia="SimSun" w:hint="eastAsia"/>
          <w:bCs/>
          <w:sz w:val="21"/>
          <w:szCs w:val="22"/>
          <w:lang w:eastAsia="zh-CN"/>
        </w:rPr>
        <w:t>工业产权申请的受理以及对其是否符合法律保护条件的审查；</w:t>
      </w:r>
    </w:p>
    <w:p w:rsidR="0098440A" w:rsidRPr="0098440A" w:rsidRDefault="0098440A" w:rsidP="0098440A">
      <w:pPr>
        <w:tabs>
          <w:tab w:val="left" w:pos="644"/>
        </w:tabs>
        <w:suppressAutoHyphens/>
        <w:spacing w:afterLines="50" w:after="120" w:line="340" w:lineRule="atLeast"/>
        <w:jc w:val="both"/>
        <w:rPr>
          <w:rFonts w:ascii="SimSun" w:eastAsia="SimSun"/>
          <w:bCs/>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为国家工业产权保护制度的运行提供信息支持，包括审查所必需的专利信息文献及其参考文献和检索工具的创建、更新和操作性保障；</w:t>
      </w:r>
    </w:p>
    <w:p w:rsidR="0098440A" w:rsidRPr="0098440A" w:rsidRDefault="0098440A" w:rsidP="0098440A">
      <w:pPr>
        <w:tabs>
          <w:tab w:val="left" w:pos="644"/>
        </w:tabs>
        <w:suppressAutoHyphens/>
        <w:spacing w:afterLines="50" w:after="120" w:line="340" w:lineRule="atLeast"/>
        <w:jc w:val="both"/>
        <w:rPr>
          <w:rFonts w:ascii="SimSun" w:eastAsia="SimSun"/>
          <w:bCs/>
          <w:sz w:val="21"/>
          <w:szCs w:val="22"/>
          <w:lang w:eastAsia="zh-CN"/>
        </w:rPr>
      </w:pPr>
      <w:r w:rsidRPr="0098440A">
        <w:rPr>
          <w:rFonts w:ascii="SimSun" w:eastAsia="SimSun"/>
          <w:bCs/>
          <w:sz w:val="21"/>
          <w:szCs w:val="22"/>
          <w:lang w:eastAsia="zh-CN"/>
        </w:rPr>
        <w:t>–</w:t>
      </w:r>
      <w:r w:rsidRPr="0098440A">
        <w:rPr>
          <w:rFonts w:ascii="SimSun" w:eastAsia="SimSun"/>
          <w:bCs/>
          <w:sz w:val="21"/>
          <w:szCs w:val="22"/>
          <w:lang w:eastAsia="zh-CN"/>
        </w:rPr>
        <w:tab/>
      </w:r>
      <w:r w:rsidRPr="0098440A">
        <w:rPr>
          <w:rFonts w:ascii="SimSun" w:eastAsia="SimSun" w:hint="eastAsia"/>
          <w:bCs/>
          <w:sz w:val="21"/>
          <w:szCs w:val="22"/>
          <w:lang w:eastAsia="zh-CN"/>
        </w:rPr>
        <w:t>提供具备知识产权相关信息的人员和法律实体；</w:t>
      </w:r>
    </w:p>
    <w:p w:rsidR="0098440A" w:rsidRPr="0098440A" w:rsidRDefault="0098440A" w:rsidP="0098440A">
      <w:pPr>
        <w:tabs>
          <w:tab w:val="left" w:pos="644"/>
        </w:tabs>
        <w:suppressAutoHyphens/>
        <w:spacing w:afterLines="50" w:after="120" w:line="340" w:lineRule="atLeast"/>
        <w:jc w:val="both"/>
        <w:rPr>
          <w:rFonts w:ascii="SimSun" w:eastAsia="SimSun"/>
          <w:bCs/>
          <w:color w:val="000000"/>
          <w:sz w:val="21"/>
          <w:szCs w:val="22"/>
          <w:lang w:eastAsia="zh-CN"/>
        </w:rPr>
      </w:pPr>
      <w:r w:rsidRPr="0098440A">
        <w:rPr>
          <w:rFonts w:ascii="SimSun" w:eastAsia="SimSun"/>
          <w:bCs/>
          <w:sz w:val="21"/>
          <w:szCs w:val="22"/>
          <w:lang w:eastAsia="zh-CN"/>
        </w:rPr>
        <w:t>–</w:t>
      </w:r>
      <w:r w:rsidRPr="0098440A">
        <w:rPr>
          <w:rFonts w:ascii="SimSun" w:eastAsia="SimSun"/>
          <w:bCs/>
          <w:sz w:val="21"/>
          <w:szCs w:val="22"/>
          <w:lang w:eastAsia="zh-CN"/>
        </w:rPr>
        <w:tab/>
      </w:r>
      <w:r w:rsidRPr="0098440A">
        <w:rPr>
          <w:rFonts w:ascii="SimSun" w:eastAsia="SimSun" w:hint="eastAsia"/>
          <w:bCs/>
          <w:sz w:val="21"/>
          <w:szCs w:val="22"/>
          <w:lang w:eastAsia="zh-CN"/>
        </w:rPr>
        <w:t>对授予保护提出的异议和投诉以及其他知识产权保护相关的其他问题加以考虑。</w:t>
      </w:r>
    </w:p>
    <w:p w:rsidR="0098440A" w:rsidRPr="0098440A" w:rsidRDefault="0098440A" w:rsidP="0098440A">
      <w:pPr>
        <w:spacing w:afterLines="50" w:after="120" w:line="340" w:lineRule="atLeast"/>
        <w:jc w:val="both"/>
        <w:rPr>
          <w:rFonts w:ascii="SimSun" w:eastAsia="SimSun"/>
          <w:bCs/>
          <w:sz w:val="21"/>
          <w:szCs w:val="22"/>
          <w:lang w:eastAsia="zh-CN"/>
        </w:rPr>
      </w:pPr>
      <w:r w:rsidRPr="0098440A">
        <w:rPr>
          <w:rFonts w:ascii="SimSun" w:eastAsia="SimSun" w:hint="eastAsia"/>
          <w:bCs/>
          <w:sz w:val="21"/>
          <w:szCs w:val="22"/>
          <w:lang w:eastAsia="zh-CN"/>
        </w:rPr>
        <w:t>QMS开发、落实、操作性保障和改进采用了流程方法。还制定了流程序列与交互、效率标准和程序管理方法；在QMS流程实施的所有相关阶段都有QMS流程和服务质量监控。QMS流程被分为以下各个部</w:t>
      </w:r>
      <w:r w:rsidRPr="0098440A">
        <w:rPr>
          <w:rFonts w:ascii="SimSun" w:eastAsia="SimSun"/>
          <w:sz w:val="21"/>
          <w:szCs w:val="22"/>
          <w:lang w:eastAsia="zh-CN"/>
        </w:rPr>
        <w:t>‍</w:t>
      </w:r>
      <w:r w:rsidRPr="0098440A">
        <w:rPr>
          <w:rFonts w:ascii="SimSun" w:eastAsia="SimSun" w:hint="eastAsia"/>
          <w:bCs/>
          <w:sz w:val="21"/>
          <w:szCs w:val="22"/>
          <w:lang w:eastAsia="zh-CN"/>
        </w:rPr>
        <w:t>分：</w:t>
      </w:r>
    </w:p>
    <w:p w:rsidR="0098440A" w:rsidRPr="0098440A" w:rsidRDefault="0098440A" w:rsidP="0098440A">
      <w:pPr>
        <w:spacing w:afterLines="50" w:after="120" w:line="340" w:lineRule="atLeast"/>
        <w:jc w:val="both"/>
        <w:rPr>
          <w:rFonts w:ascii="SimSun" w:eastAsia="SimSun"/>
          <w:bCs/>
          <w:sz w:val="21"/>
          <w:szCs w:val="22"/>
          <w:lang w:eastAsia="zh-CN"/>
        </w:rPr>
      </w:pPr>
      <w:r w:rsidRPr="0098440A">
        <w:rPr>
          <w:rFonts w:ascii="SimSun" w:eastAsia="SimSun"/>
          <w:bCs/>
          <w:sz w:val="21"/>
          <w:szCs w:val="22"/>
          <w:lang w:eastAsia="zh-CN"/>
        </w:rPr>
        <w:t>–</w:t>
      </w:r>
      <w:r w:rsidRPr="0098440A">
        <w:rPr>
          <w:rFonts w:ascii="SimSun" w:eastAsia="SimSun"/>
          <w:bCs/>
          <w:sz w:val="21"/>
          <w:szCs w:val="22"/>
          <w:lang w:eastAsia="zh-CN"/>
        </w:rPr>
        <w:tab/>
      </w:r>
      <w:r w:rsidRPr="0098440A">
        <w:rPr>
          <w:rFonts w:ascii="SimSun" w:eastAsia="SimSun" w:hint="eastAsia"/>
          <w:bCs/>
          <w:sz w:val="21"/>
          <w:szCs w:val="22"/>
          <w:lang w:eastAsia="zh-CN"/>
        </w:rPr>
        <w:t>与管理活动和文件管理相关的流程；</w:t>
      </w:r>
    </w:p>
    <w:p w:rsidR="0098440A" w:rsidRPr="0098440A" w:rsidRDefault="0098440A" w:rsidP="0098440A">
      <w:pPr>
        <w:spacing w:afterLines="50" w:after="120" w:line="340" w:lineRule="atLeast"/>
        <w:jc w:val="both"/>
        <w:rPr>
          <w:rFonts w:ascii="SimSun" w:eastAsia="SimSun"/>
          <w:bCs/>
          <w:sz w:val="21"/>
          <w:szCs w:val="22"/>
          <w:lang w:eastAsia="zh-CN"/>
        </w:rPr>
      </w:pPr>
      <w:r w:rsidRPr="0098440A">
        <w:rPr>
          <w:rFonts w:ascii="SimSun" w:eastAsia="SimSun"/>
          <w:bCs/>
          <w:sz w:val="21"/>
          <w:szCs w:val="22"/>
          <w:lang w:eastAsia="zh-CN"/>
        </w:rPr>
        <w:t>–</w:t>
      </w:r>
      <w:r w:rsidRPr="0098440A">
        <w:rPr>
          <w:rFonts w:ascii="SimSun" w:eastAsia="SimSun"/>
          <w:bCs/>
          <w:sz w:val="21"/>
          <w:szCs w:val="22"/>
          <w:lang w:eastAsia="zh-CN"/>
        </w:rPr>
        <w:tab/>
      </w:r>
      <w:r w:rsidRPr="0098440A">
        <w:rPr>
          <w:rFonts w:ascii="SimSun" w:eastAsia="SimSun" w:hint="eastAsia"/>
          <w:bCs/>
          <w:sz w:val="21"/>
          <w:szCs w:val="22"/>
          <w:lang w:eastAsia="zh-CN"/>
        </w:rPr>
        <w:t>为QMS提供资源的流程；</w:t>
      </w:r>
    </w:p>
    <w:p w:rsidR="0098440A" w:rsidRPr="0098440A" w:rsidRDefault="0098440A" w:rsidP="0098440A">
      <w:pPr>
        <w:spacing w:afterLines="50" w:after="120" w:line="340" w:lineRule="atLeast"/>
        <w:jc w:val="both"/>
        <w:rPr>
          <w:rFonts w:ascii="SimSun" w:eastAsia="SimSun"/>
          <w:bCs/>
          <w:sz w:val="21"/>
          <w:szCs w:val="22"/>
          <w:lang w:eastAsia="zh-CN"/>
        </w:rPr>
      </w:pPr>
      <w:r w:rsidRPr="0098440A">
        <w:rPr>
          <w:rFonts w:ascii="SimSun" w:eastAsia="SimSun"/>
          <w:bCs/>
          <w:sz w:val="21"/>
          <w:szCs w:val="22"/>
          <w:lang w:eastAsia="zh-CN"/>
        </w:rPr>
        <w:t>–</w:t>
      </w:r>
      <w:r w:rsidRPr="0098440A">
        <w:rPr>
          <w:rFonts w:ascii="SimSun" w:eastAsia="SimSun"/>
          <w:bCs/>
          <w:sz w:val="21"/>
          <w:szCs w:val="22"/>
          <w:lang w:eastAsia="zh-CN"/>
        </w:rPr>
        <w:tab/>
      </w:r>
      <w:r w:rsidRPr="0098440A">
        <w:rPr>
          <w:rFonts w:ascii="SimSun" w:eastAsia="SimSun" w:hint="eastAsia"/>
          <w:bCs/>
          <w:sz w:val="21"/>
          <w:szCs w:val="22"/>
          <w:lang w:eastAsia="zh-CN"/>
        </w:rPr>
        <w:t>服务生命周期的流程；</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bCs/>
          <w:sz w:val="21"/>
          <w:szCs w:val="22"/>
          <w:lang w:eastAsia="zh-CN"/>
        </w:rPr>
        <w:t>–</w:t>
      </w:r>
      <w:r w:rsidRPr="0098440A">
        <w:rPr>
          <w:rFonts w:ascii="SimSun" w:eastAsia="SimSun"/>
          <w:bCs/>
          <w:sz w:val="21"/>
          <w:szCs w:val="22"/>
          <w:lang w:eastAsia="zh-CN"/>
        </w:rPr>
        <w:tab/>
      </w:r>
      <w:r w:rsidRPr="0098440A">
        <w:rPr>
          <w:rFonts w:ascii="SimSun" w:eastAsia="SimSun" w:hint="eastAsia"/>
          <w:bCs/>
          <w:sz w:val="21"/>
          <w:szCs w:val="22"/>
          <w:lang w:eastAsia="zh-CN"/>
        </w:rPr>
        <w:t>衡量、分析和改进流程。</w:t>
      </w:r>
    </w:p>
    <w:p w:rsidR="0098440A" w:rsidRPr="0098440A" w:rsidRDefault="0098440A" w:rsidP="0098440A">
      <w:pPr>
        <w:tabs>
          <w:tab w:val="left" w:pos="644"/>
        </w:tabs>
        <w:suppressAutoHyphens/>
        <w:spacing w:afterLines="50" w:after="120" w:line="340" w:lineRule="atLeast"/>
        <w:jc w:val="both"/>
        <w:rPr>
          <w:rFonts w:ascii="SimSun" w:eastAsia="SimSun"/>
          <w:color w:val="000000"/>
          <w:sz w:val="21"/>
          <w:szCs w:val="22"/>
          <w:lang w:eastAsia="zh-CN"/>
        </w:rPr>
      </w:pPr>
      <w:r w:rsidRPr="0098440A">
        <w:rPr>
          <w:rFonts w:ascii="SimSun" w:eastAsia="SimSun" w:hint="eastAsia"/>
          <w:color w:val="000000"/>
          <w:sz w:val="21"/>
          <w:szCs w:val="22"/>
          <w:lang w:eastAsia="zh-CN"/>
        </w:rPr>
        <w:t>《质量手册》规定了SIPSU QMS的各项要求，并包含其说明。</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lastRenderedPageBreak/>
        <w:t>QMS文件的形式包括纸件和电子载体两种。</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SIPSU内部网站上公布了SIPSU QMS文件相关的信息、程序和流程、WIPO提供的针对相关信息的链接。</w:t>
      </w:r>
    </w:p>
    <w:p w:rsidR="0098440A" w:rsidRPr="0098440A" w:rsidRDefault="0098440A" w:rsidP="0098440A">
      <w:pPr>
        <w:spacing w:afterLines="50" w:after="120" w:line="340" w:lineRule="atLeast"/>
        <w:jc w:val="both"/>
        <w:rPr>
          <w:rFonts w:ascii="SimSun" w:eastAsia="SimSun"/>
          <w:b/>
          <w:bCs/>
          <w:sz w:val="21"/>
          <w:szCs w:val="22"/>
          <w:lang w:eastAsia="zh-CN"/>
        </w:rPr>
      </w:pPr>
      <w:r w:rsidRPr="0098440A">
        <w:rPr>
          <w:rFonts w:ascii="SimSun" w:eastAsia="SimSun" w:hint="eastAsia"/>
          <w:sz w:val="21"/>
          <w:szCs w:val="22"/>
          <w:lang w:eastAsia="zh-CN"/>
        </w:rPr>
        <w:t>审查员采用“发明”自动化系统能够在任何时候通过所附的指示性和规章性材料收到所需的信息。用户也可利用“发明”自动化系统的参考与信息部分。当一份参考性或规章性文件得到更新时，“发明”自动化系统同时向其所有的用户公布文件的最新版本。</w:t>
      </w:r>
    </w:p>
    <w:p w:rsidR="0098440A" w:rsidRPr="0098440A" w:rsidRDefault="0098440A" w:rsidP="0098440A">
      <w:pPr>
        <w:keepNext/>
        <w:pBdr>
          <w:top w:val="single" w:sz="4" w:space="1" w:color="000000"/>
          <w:left w:val="single" w:sz="4" w:space="4" w:color="000000"/>
          <w:bottom w:val="single" w:sz="4" w:space="1" w:color="000000"/>
          <w:right w:val="single" w:sz="4" w:space="4" w:color="000000"/>
        </w:pBdr>
        <w:shd w:val="clear" w:color="auto" w:fill="FFFF99"/>
        <w:tabs>
          <w:tab w:val="left" w:pos="851"/>
        </w:tabs>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21.22</w:t>
      </w:r>
      <w:r w:rsidRPr="0098440A">
        <w:rPr>
          <w:rFonts w:ascii="KaiTi" w:eastAsia="KaiTi" w:hint="eastAsia"/>
          <w:i/>
          <w:iCs/>
          <w:sz w:val="21"/>
          <w:szCs w:val="22"/>
          <w:lang w:eastAsia="zh-CN"/>
        </w:rPr>
        <w:tab/>
        <w:t>表明《质量手册》所含各份文件是否包括以下内容：</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(a)</w:t>
      </w:r>
      <w:r w:rsidRPr="0098440A">
        <w:rPr>
          <w:rFonts w:ascii="KaiTi" w:eastAsia="KaiTi" w:hint="eastAsia"/>
          <w:i/>
          <w:iCs/>
          <w:sz w:val="21"/>
          <w:szCs w:val="22"/>
          <w:lang w:eastAsia="zh-CN"/>
        </w:rPr>
        <w:tab/>
        <w:t>主管局的质量政策，包括最高管理层对QMS的明确承诺；</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(b)</w:t>
      </w:r>
      <w:r w:rsidRPr="0098440A">
        <w:rPr>
          <w:rFonts w:ascii="KaiTi" w:eastAsia="KaiTi" w:hint="eastAsia"/>
          <w:i/>
          <w:iCs/>
          <w:sz w:val="21"/>
          <w:szCs w:val="22"/>
          <w:lang w:eastAsia="zh-CN"/>
        </w:rPr>
        <w:tab/>
        <w:t>QMS的范围，包括任何例外情况的详细内容和理由；</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(c)</w:t>
      </w:r>
      <w:r w:rsidRPr="0098440A">
        <w:rPr>
          <w:rFonts w:ascii="KaiTi" w:eastAsia="KaiTi" w:hint="eastAsia"/>
          <w:i/>
          <w:iCs/>
          <w:sz w:val="21"/>
          <w:szCs w:val="22"/>
          <w:lang w:eastAsia="zh-CN"/>
        </w:rPr>
        <w:tab/>
        <w:t>主管局的组织机构及其各个部门的职责；</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(d)</w:t>
      </w:r>
      <w:r w:rsidRPr="0098440A">
        <w:rPr>
          <w:rFonts w:ascii="KaiTi" w:eastAsia="KaiTi" w:hint="eastAsia"/>
          <w:i/>
          <w:iCs/>
          <w:sz w:val="21"/>
          <w:szCs w:val="22"/>
          <w:lang w:eastAsia="zh-CN"/>
        </w:rPr>
        <w:tab/>
        <w:t>主管局所执行的对有关流程进行的记录，诸如受理申请、分类、分案、检索、审查、公开和配套流程、QMS所设程序或其参照；</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(e)</w:t>
      </w:r>
      <w:r w:rsidRPr="0098440A">
        <w:rPr>
          <w:rFonts w:ascii="KaiTi" w:eastAsia="KaiTi" w:hint="eastAsia"/>
          <w:i/>
          <w:iCs/>
          <w:sz w:val="21"/>
          <w:szCs w:val="22"/>
          <w:lang w:eastAsia="zh-CN"/>
        </w:rPr>
        <w:tab/>
        <w:t>执行流程和实施程序可用的资源；以及</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tabs>
          <w:tab w:val="left" w:pos="644"/>
        </w:tabs>
        <w:suppressAutoHyphens/>
        <w:spacing w:afterLines="50" w:after="120" w:line="340" w:lineRule="atLeast"/>
        <w:jc w:val="both"/>
        <w:rPr>
          <w:rFonts w:ascii="SimSun" w:eastAsia="SimSun"/>
          <w:bCs/>
          <w:sz w:val="21"/>
          <w:szCs w:val="22"/>
          <w:lang w:eastAsia="zh-CN"/>
        </w:rPr>
      </w:pPr>
      <w:r w:rsidRPr="0098440A">
        <w:rPr>
          <w:rFonts w:ascii="KaiTi" w:eastAsia="KaiTi"/>
          <w:i/>
          <w:iCs/>
          <w:color w:val="000000"/>
          <w:sz w:val="21"/>
          <w:szCs w:val="22"/>
          <w:lang w:eastAsia="zh-CN"/>
        </w:rPr>
        <w:t>(f)</w:t>
      </w:r>
      <w:r w:rsidRPr="0098440A">
        <w:rPr>
          <w:rFonts w:ascii="KaiTi" w:eastAsia="KaiTi" w:hint="eastAsia"/>
          <w:i/>
          <w:iCs/>
          <w:color w:val="000000"/>
          <w:sz w:val="21"/>
          <w:szCs w:val="22"/>
          <w:lang w:eastAsia="zh-CN"/>
        </w:rPr>
        <w:tab/>
        <w:t>QMS流程与程序之间交互作用的说明。</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bCs/>
          <w:sz w:val="21"/>
          <w:szCs w:val="22"/>
          <w:lang w:eastAsia="zh-CN"/>
        </w:rPr>
        <w:t>SIPSU QMS文件包含有以下文件：</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质量政策；</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质量目标；</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质量手册；</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QMS的对有关流程进行记录的方法；</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规定(关于结构化部门、管理机构和运营等)；</w:t>
      </w:r>
    </w:p>
    <w:p w:rsidR="0098440A" w:rsidRPr="0098440A" w:rsidRDefault="0098440A" w:rsidP="0098440A">
      <w:pPr>
        <w:suppressAutoHyphens/>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指令(员工、在职安全、安全操作、操作等)；</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进度安排；</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结构表；</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记录(协议)；</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来自外部的规章文件；</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QMS流程所用的其他文件。</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SIPSU制定并实施了以下QMS的对有关流程进行记录的方法：</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QMS方法1“质量管理体系文件控制”；</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QMS方法2“质量管理体系记录(协议)控制”；</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QMS方法3“质量管理体系内部审计”；</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QMS方法4“对不符合规定服务的控制”；</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QMS方法5“纠正性措施”；</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lastRenderedPageBreak/>
        <w:t>–</w:t>
      </w:r>
      <w:r w:rsidRPr="0098440A">
        <w:rPr>
          <w:rFonts w:ascii="SimSun" w:eastAsia="SimSun"/>
          <w:sz w:val="21"/>
          <w:szCs w:val="22"/>
          <w:lang w:eastAsia="zh-CN"/>
        </w:rPr>
        <w:tab/>
      </w:r>
      <w:r w:rsidRPr="0098440A">
        <w:rPr>
          <w:rFonts w:ascii="SimSun" w:eastAsia="SimSun" w:hint="eastAsia"/>
          <w:sz w:val="21"/>
          <w:szCs w:val="22"/>
          <w:lang w:eastAsia="zh-CN"/>
        </w:rPr>
        <w:t>QMS方法6“预防性措施”；</w:t>
      </w:r>
    </w:p>
    <w:p w:rsidR="0098440A" w:rsidRPr="0098440A" w:rsidRDefault="0098440A" w:rsidP="0098440A">
      <w:pPr>
        <w:spacing w:afterLines="50" w:after="120" w:line="340" w:lineRule="atLeast"/>
        <w:jc w:val="both"/>
        <w:rPr>
          <w:rFonts w:ascii="SimSun" w:eastAsia="SimSun"/>
          <w:bCs/>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QMS方法7“质量管理体系流程监控”。</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tabs>
          <w:tab w:val="left" w:pos="851"/>
        </w:tabs>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21.23</w:t>
      </w:r>
      <w:r w:rsidRPr="0098440A">
        <w:rPr>
          <w:rFonts w:ascii="KaiTi" w:eastAsia="KaiTi"/>
          <w:i/>
          <w:iCs/>
          <w:sz w:val="21"/>
          <w:szCs w:val="22"/>
          <w:lang w:eastAsia="zh-CN"/>
        </w:rPr>
        <w:tab/>
      </w:r>
      <w:r w:rsidRPr="0098440A">
        <w:rPr>
          <w:rFonts w:ascii="KaiTi" w:eastAsia="KaiTi" w:hint="eastAsia"/>
          <w:i/>
          <w:iCs/>
          <w:sz w:val="21"/>
          <w:szCs w:val="22"/>
          <w:lang w:eastAsia="zh-CN"/>
        </w:rPr>
        <w:t>表明主管局保持哪些类型的记录，如：</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(a)</w:t>
      </w:r>
      <w:r w:rsidRPr="0098440A">
        <w:rPr>
          <w:rFonts w:ascii="KaiTi" w:eastAsia="KaiTi"/>
          <w:i/>
          <w:iCs/>
          <w:sz w:val="21"/>
          <w:szCs w:val="22"/>
          <w:lang w:eastAsia="zh-CN"/>
        </w:rPr>
        <w:tab/>
      </w:r>
      <w:r w:rsidRPr="0098440A">
        <w:rPr>
          <w:rFonts w:ascii="KaiTi" w:eastAsia="KaiTi" w:hint="eastAsia"/>
          <w:i/>
          <w:iCs/>
          <w:sz w:val="21"/>
          <w:szCs w:val="22"/>
          <w:lang w:eastAsia="zh-CN"/>
        </w:rPr>
        <w:t>所保留文件以及保留在何处；</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(b)</w:t>
      </w:r>
      <w:r w:rsidRPr="0098440A">
        <w:rPr>
          <w:rFonts w:ascii="KaiTi" w:eastAsia="KaiTi"/>
          <w:i/>
          <w:iCs/>
          <w:sz w:val="21"/>
          <w:szCs w:val="22"/>
          <w:lang w:eastAsia="zh-CN"/>
        </w:rPr>
        <w:tab/>
      </w:r>
      <w:r w:rsidRPr="0098440A">
        <w:rPr>
          <w:rFonts w:ascii="KaiTi" w:eastAsia="KaiTi" w:hint="eastAsia"/>
          <w:i/>
          <w:iCs/>
          <w:sz w:val="21"/>
          <w:szCs w:val="22"/>
          <w:lang w:eastAsia="zh-CN"/>
        </w:rPr>
        <w:t>管理审查结果；</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(c)</w:t>
      </w:r>
      <w:r w:rsidRPr="0098440A">
        <w:rPr>
          <w:rFonts w:ascii="KaiTi" w:eastAsia="KaiTi"/>
          <w:i/>
          <w:iCs/>
          <w:sz w:val="21"/>
          <w:szCs w:val="22"/>
          <w:lang w:eastAsia="zh-CN"/>
        </w:rPr>
        <w:tab/>
      </w:r>
      <w:r w:rsidRPr="0098440A">
        <w:rPr>
          <w:rFonts w:ascii="KaiTi" w:eastAsia="KaiTi" w:hint="eastAsia"/>
          <w:i/>
          <w:iCs/>
          <w:sz w:val="21"/>
          <w:szCs w:val="22"/>
          <w:lang w:eastAsia="zh-CN"/>
        </w:rPr>
        <w:t>人员的培训、技能与经验；</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(d)</w:t>
      </w:r>
      <w:r w:rsidRPr="0098440A">
        <w:rPr>
          <w:rFonts w:ascii="KaiTi" w:eastAsia="KaiTi"/>
          <w:i/>
          <w:iCs/>
          <w:sz w:val="21"/>
          <w:szCs w:val="22"/>
          <w:lang w:eastAsia="zh-CN"/>
        </w:rPr>
        <w:tab/>
      </w:r>
      <w:r w:rsidRPr="0098440A">
        <w:rPr>
          <w:rFonts w:ascii="KaiTi" w:eastAsia="KaiTi" w:hint="eastAsia"/>
          <w:i/>
          <w:iCs/>
          <w:sz w:val="21"/>
          <w:szCs w:val="22"/>
          <w:lang w:eastAsia="zh-CN"/>
        </w:rPr>
        <w:t>流程、所产生的产品与服务符合质量标准的证据；</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(e)</w:t>
      </w:r>
      <w:r w:rsidRPr="0098440A">
        <w:rPr>
          <w:rFonts w:ascii="KaiTi" w:eastAsia="KaiTi"/>
          <w:i/>
          <w:iCs/>
          <w:sz w:val="21"/>
          <w:szCs w:val="22"/>
          <w:lang w:eastAsia="zh-CN"/>
        </w:rPr>
        <w:tab/>
      </w:r>
      <w:r w:rsidRPr="0098440A">
        <w:rPr>
          <w:rFonts w:ascii="KaiTi" w:eastAsia="KaiTi" w:hint="eastAsia"/>
          <w:i/>
          <w:iCs/>
          <w:sz w:val="21"/>
          <w:szCs w:val="22"/>
          <w:lang w:eastAsia="zh-CN"/>
        </w:rPr>
        <w:t>对产品相关要求审查的结果；</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(f)</w:t>
      </w:r>
      <w:r w:rsidRPr="0098440A">
        <w:rPr>
          <w:rFonts w:ascii="KaiTi" w:eastAsia="KaiTi"/>
          <w:i/>
          <w:iCs/>
          <w:sz w:val="21"/>
          <w:szCs w:val="22"/>
          <w:lang w:eastAsia="zh-CN"/>
        </w:rPr>
        <w:tab/>
      </w:r>
      <w:r w:rsidRPr="0098440A">
        <w:rPr>
          <w:rFonts w:ascii="KaiTi" w:eastAsia="KaiTi" w:hint="eastAsia"/>
          <w:i/>
          <w:iCs/>
          <w:sz w:val="21"/>
          <w:szCs w:val="22"/>
          <w:lang w:eastAsia="zh-CN"/>
        </w:rPr>
        <w:t>针对每件申请所进行的检索和审查流程；</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(g)</w:t>
      </w:r>
      <w:r w:rsidRPr="0098440A">
        <w:rPr>
          <w:rFonts w:ascii="KaiTi" w:eastAsia="KaiTi"/>
          <w:i/>
          <w:iCs/>
          <w:sz w:val="21"/>
          <w:szCs w:val="22"/>
          <w:lang w:eastAsia="zh-CN"/>
        </w:rPr>
        <w:tab/>
      </w:r>
      <w:r w:rsidRPr="0098440A">
        <w:rPr>
          <w:rFonts w:ascii="KaiTi" w:eastAsia="KaiTi" w:hint="eastAsia"/>
          <w:i/>
          <w:iCs/>
          <w:sz w:val="21"/>
          <w:szCs w:val="22"/>
          <w:lang w:eastAsia="zh-CN"/>
        </w:rPr>
        <w:t>使每项工作能够得到跟踪和回溯的数据；</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(h)</w:t>
      </w:r>
      <w:r w:rsidRPr="0098440A">
        <w:rPr>
          <w:rFonts w:ascii="KaiTi" w:eastAsia="KaiTi"/>
          <w:i/>
          <w:iCs/>
          <w:sz w:val="21"/>
          <w:szCs w:val="22"/>
          <w:lang w:eastAsia="zh-CN"/>
        </w:rPr>
        <w:tab/>
      </w:r>
      <w:r w:rsidRPr="0098440A">
        <w:rPr>
          <w:rFonts w:ascii="KaiTi" w:eastAsia="KaiTi" w:hint="eastAsia"/>
          <w:i/>
          <w:iCs/>
          <w:sz w:val="21"/>
          <w:szCs w:val="22"/>
          <w:lang w:eastAsia="zh-CN"/>
        </w:rPr>
        <w:t>QMS审计记录；</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(i)</w:t>
      </w:r>
      <w:r w:rsidRPr="0098440A">
        <w:rPr>
          <w:rFonts w:ascii="KaiTi" w:eastAsia="KaiTi"/>
          <w:i/>
          <w:iCs/>
          <w:sz w:val="21"/>
          <w:szCs w:val="22"/>
          <w:lang w:eastAsia="zh-CN"/>
        </w:rPr>
        <w:tab/>
      </w:r>
      <w:r w:rsidRPr="0098440A">
        <w:rPr>
          <w:rFonts w:ascii="KaiTi" w:eastAsia="KaiTi" w:hint="eastAsia"/>
          <w:i/>
          <w:iCs/>
          <w:sz w:val="21"/>
          <w:szCs w:val="22"/>
          <w:lang w:eastAsia="zh-CN"/>
        </w:rPr>
        <w:t>针对不符合要求产品所采取的措施，如加以纠正的例子；</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(j)</w:t>
      </w:r>
      <w:r w:rsidRPr="0098440A">
        <w:rPr>
          <w:rFonts w:ascii="KaiTi" w:eastAsia="KaiTi"/>
          <w:i/>
          <w:iCs/>
          <w:sz w:val="21"/>
          <w:szCs w:val="22"/>
          <w:lang w:eastAsia="zh-CN"/>
        </w:rPr>
        <w:tab/>
      </w:r>
      <w:r w:rsidRPr="0098440A">
        <w:rPr>
          <w:rFonts w:ascii="KaiTi" w:eastAsia="KaiTi" w:hint="eastAsia"/>
          <w:i/>
          <w:iCs/>
          <w:sz w:val="21"/>
          <w:szCs w:val="22"/>
          <w:lang w:eastAsia="zh-CN"/>
        </w:rPr>
        <w:t>针对纠正性措施采取的措施；</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(k)</w:t>
      </w:r>
      <w:r w:rsidRPr="0098440A">
        <w:rPr>
          <w:rFonts w:ascii="KaiTi" w:eastAsia="KaiTi"/>
          <w:i/>
          <w:iCs/>
          <w:sz w:val="21"/>
          <w:szCs w:val="22"/>
          <w:lang w:eastAsia="zh-CN"/>
        </w:rPr>
        <w:tab/>
      </w:r>
      <w:r w:rsidRPr="0098440A">
        <w:rPr>
          <w:rFonts w:ascii="KaiTi" w:eastAsia="KaiTi" w:hint="eastAsia"/>
          <w:i/>
          <w:iCs/>
          <w:sz w:val="21"/>
          <w:szCs w:val="22"/>
          <w:lang w:eastAsia="zh-CN"/>
        </w:rPr>
        <w:t>针对预防性措施采取的措施；</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SimSun" w:eastAsia="SimSun"/>
          <w:bCs/>
          <w:sz w:val="21"/>
          <w:szCs w:val="22"/>
          <w:lang w:eastAsia="zh-CN"/>
        </w:rPr>
      </w:pPr>
      <w:r w:rsidRPr="0098440A">
        <w:rPr>
          <w:rFonts w:ascii="KaiTi" w:eastAsia="KaiTi"/>
          <w:i/>
          <w:iCs/>
          <w:sz w:val="21"/>
          <w:szCs w:val="22"/>
          <w:lang w:eastAsia="zh-CN"/>
        </w:rPr>
        <w:t>(l)</w:t>
      </w:r>
      <w:r w:rsidRPr="0098440A">
        <w:rPr>
          <w:rFonts w:ascii="KaiTi" w:eastAsia="KaiTi"/>
          <w:i/>
          <w:iCs/>
          <w:sz w:val="21"/>
          <w:szCs w:val="22"/>
          <w:lang w:eastAsia="zh-CN"/>
        </w:rPr>
        <w:tab/>
      </w:r>
      <w:r w:rsidRPr="0098440A">
        <w:rPr>
          <w:rFonts w:ascii="KaiTi" w:eastAsia="KaiTi" w:hint="eastAsia"/>
          <w:i/>
          <w:iCs/>
          <w:sz w:val="21"/>
          <w:szCs w:val="22"/>
          <w:lang w:eastAsia="zh-CN"/>
        </w:rPr>
        <w:t>第7部分中规定的检索流程文件。</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根据</w:t>
      </w:r>
      <w:r w:rsidRPr="0098440A">
        <w:rPr>
          <w:rFonts w:ascii="SimSun" w:eastAsia="SimSun"/>
          <w:sz w:val="21"/>
          <w:szCs w:val="22"/>
          <w:lang w:eastAsia="zh-CN"/>
        </w:rPr>
        <w:t>ISO 9001</w:t>
      </w:r>
      <w:r w:rsidRPr="0098440A">
        <w:rPr>
          <w:rFonts w:ascii="SimSun" w:eastAsia="SimSun" w:hint="eastAsia"/>
          <w:sz w:val="21"/>
          <w:szCs w:val="22"/>
          <w:lang w:eastAsia="zh-CN"/>
        </w:rPr>
        <w:t>标准要求，SIPSU对以下文件加以保留和维护：</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质量手册；</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质量相关的程序与工作指令；</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管理控制结果；</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人员培训相关的记录；</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人员资质与经验相关的记录；</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根据会议和研讨会的结果提升审查员技能方面的报告；</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流程符合要求相关的记录；</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产品相关要求控制的记录；</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纠正性和预防性措施相关的记录；</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对不符合要求产品采取措施相关的记录；</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QMS控制相关的记录；</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每件专利申请的专利检索与专利审查结果相关的记录；</w:t>
      </w:r>
    </w:p>
    <w:p w:rsidR="0098440A" w:rsidRPr="0098440A" w:rsidRDefault="0098440A" w:rsidP="0098440A">
      <w:pPr>
        <w:spacing w:afterLines="50" w:after="120" w:line="340" w:lineRule="atLeast"/>
        <w:jc w:val="both"/>
        <w:rPr>
          <w:rFonts w:ascii="SimSun" w:eastAsia="SimSun"/>
          <w:b/>
          <w:bCs/>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检索报告和审查员决定的例行质量控制的报告摘要。</w:t>
      </w:r>
    </w:p>
    <w:p w:rsidR="0098440A" w:rsidRPr="0098440A" w:rsidRDefault="0098440A" w:rsidP="0098440A">
      <w:pPr>
        <w:keepNext/>
        <w:spacing w:beforeLines="100" w:before="240" w:afterLines="100" w:after="240" w:line="340" w:lineRule="atLeast"/>
        <w:jc w:val="both"/>
        <w:rPr>
          <w:rFonts w:ascii="SimHei" w:eastAsia="SimHei" w:hAnsi="SimHei"/>
          <w:bCs/>
          <w:sz w:val="21"/>
          <w:szCs w:val="22"/>
          <w:lang w:eastAsia="zh-CN"/>
        </w:rPr>
      </w:pPr>
      <w:r w:rsidRPr="0098440A">
        <w:rPr>
          <w:rFonts w:ascii="SimHei" w:eastAsia="SimHei" w:hAnsi="SimHei"/>
          <w:bCs/>
          <w:sz w:val="21"/>
          <w:szCs w:val="22"/>
          <w:lang w:eastAsia="zh-CN"/>
        </w:rPr>
        <w:lastRenderedPageBreak/>
        <w:t>7.</w:t>
      </w:r>
      <w:r w:rsidRPr="0098440A">
        <w:rPr>
          <w:rFonts w:ascii="SimHei" w:eastAsia="SimHei" w:hAnsi="SimHei" w:hint="eastAsia"/>
          <w:bCs/>
          <w:sz w:val="21"/>
          <w:szCs w:val="22"/>
          <w:lang w:eastAsia="zh-CN"/>
        </w:rPr>
        <w:tab/>
        <w:t>检索过程记录</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tabs>
          <w:tab w:val="left" w:pos="851"/>
        </w:tabs>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21.24</w:t>
      </w:r>
      <w:r w:rsidRPr="0098440A">
        <w:rPr>
          <w:rFonts w:ascii="KaiTi" w:eastAsia="KaiTi"/>
          <w:i/>
          <w:iCs/>
          <w:sz w:val="21"/>
          <w:szCs w:val="22"/>
          <w:lang w:eastAsia="zh-CN"/>
        </w:rPr>
        <w:tab/>
      </w:r>
      <w:r w:rsidRPr="0098440A">
        <w:rPr>
          <w:rFonts w:ascii="KaiTi" w:eastAsia="KaiTi" w:hint="eastAsia"/>
          <w:i/>
          <w:iCs/>
          <w:sz w:val="21"/>
          <w:szCs w:val="22"/>
          <w:lang w:eastAsia="zh-CN"/>
        </w:rPr>
        <w:t>出于内部原因，主管局应记录其检索过程。</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hint="eastAsia"/>
          <w:i/>
          <w:iCs/>
          <w:sz w:val="21"/>
          <w:szCs w:val="22"/>
          <w:lang w:eastAsia="zh-CN"/>
        </w:rPr>
        <w:t>主管局应表明</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(a)</w:t>
      </w:r>
      <w:r w:rsidRPr="0098440A">
        <w:rPr>
          <w:rFonts w:ascii="KaiTi" w:eastAsia="KaiTi"/>
          <w:i/>
          <w:iCs/>
          <w:sz w:val="21"/>
          <w:szCs w:val="22"/>
          <w:lang w:eastAsia="zh-CN"/>
        </w:rPr>
        <w:tab/>
      </w:r>
      <w:r w:rsidRPr="0098440A">
        <w:rPr>
          <w:rFonts w:ascii="KaiTi" w:eastAsia="KaiTi" w:hint="eastAsia"/>
          <w:i/>
          <w:iCs/>
          <w:sz w:val="21"/>
          <w:szCs w:val="22"/>
          <w:lang w:eastAsia="zh-CN"/>
        </w:rPr>
        <w:t>本记录中包含有以下哪些：</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i/>
          <w:iCs/>
          <w:sz w:val="21"/>
          <w:szCs w:val="22"/>
          <w:lang w:eastAsia="zh-CN"/>
        </w:rPr>
      </w:pPr>
      <w:r w:rsidRPr="0098440A">
        <w:rPr>
          <w:rFonts w:ascii="KaiTi" w:eastAsia="KaiTi"/>
          <w:i/>
          <w:iCs/>
          <w:sz w:val="21"/>
          <w:szCs w:val="22"/>
          <w:lang w:eastAsia="zh-CN"/>
        </w:rPr>
        <w:t>(i)</w:t>
      </w:r>
      <w:r w:rsidRPr="0098440A">
        <w:rPr>
          <w:rFonts w:ascii="KaiTi" w:eastAsia="KaiTi"/>
          <w:i/>
          <w:iCs/>
          <w:sz w:val="21"/>
          <w:szCs w:val="22"/>
          <w:lang w:eastAsia="zh-CN"/>
        </w:rPr>
        <w:tab/>
      </w:r>
      <w:r w:rsidRPr="0098440A">
        <w:rPr>
          <w:rFonts w:ascii="KaiTi" w:eastAsia="KaiTi" w:hint="eastAsia"/>
          <w:i/>
          <w:iCs/>
          <w:sz w:val="21"/>
          <w:szCs w:val="22"/>
          <w:lang w:eastAsia="zh-CN"/>
        </w:rPr>
        <w:t>所用的数据库(专利及非专利文献)；</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i/>
          <w:iCs/>
          <w:sz w:val="21"/>
          <w:szCs w:val="22"/>
          <w:lang w:eastAsia="zh-CN"/>
        </w:rPr>
      </w:pPr>
      <w:r w:rsidRPr="0098440A">
        <w:rPr>
          <w:rFonts w:ascii="KaiTi" w:eastAsia="KaiTi"/>
          <w:i/>
          <w:iCs/>
          <w:sz w:val="21"/>
          <w:szCs w:val="22"/>
          <w:lang w:eastAsia="zh-CN"/>
        </w:rPr>
        <w:t>(ii)</w:t>
      </w:r>
      <w:r w:rsidRPr="0098440A">
        <w:rPr>
          <w:rFonts w:ascii="KaiTi" w:eastAsia="KaiTi"/>
          <w:i/>
          <w:iCs/>
          <w:sz w:val="21"/>
          <w:szCs w:val="22"/>
          <w:lang w:eastAsia="zh-CN"/>
        </w:rPr>
        <w:tab/>
      </w:r>
      <w:r w:rsidRPr="0098440A">
        <w:rPr>
          <w:rFonts w:ascii="KaiTi" w:eastAsia="KaiTi" w:hint="eastAsia"/>
          <w:i/>
          <w:iCs/>
          <w:sz w:val="21"/>
          <w:szCs w:val="22"/>
          <w:lang w:eastAsia="zh-CN"/>
        </w:rPr>
        <w:t>所用的关键词、关键词的组合与截取；</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i/>
          <w:iCs/>
          <w:sz w:val="21"/>
          <w:szCs w:val="22"/>
          <w:lang w:eastAsia="zh-CN"/>
        </w:rPr>
      </w:pPr>
      <w:r w:rsidRPr="0098440A">
        <w:rPr>
          <w:rFonts w:ascii="KaiTi" w:eastAsia="KaiTi"/>
          <w:i/>
          <w:iCs/>
          <w:sz w:val="21"/>
          <w:szCs w:val="22"/>
          <w:lang w:eastAsia="zh-CN"/>
        </w:rPr>
        <w:t>(iii)</w:t>
      </w:r>
      <w:r w:rsidRPr="0098440A">
        <w:rPr>
          <w:rFonts w:ascii="KaiTi" w:eastAsia="KaiTi"/>
          <w:i/>
          <w:iCs/>
          <w:sz w:val="21"/>
          <w:szCs w:val="22"/>
          <w:lang w:eastAsia="zh-CN"/>
        </w:rPr>
        <w:tab/>
      </w:r>
      <w:r w:rsidRPr="0098440A">
        <w:rPr>
          <w:rFonts w:ascii="KaiTi" w:eastAsia="KaiTi" w:hint="eastAsia"/>
          <w:i/>
          <w:iCs/>
          <w:sz w:val="21"/>
          <w:szCs w:val="22"/>
          <w:lang w:eastAsia="zh-CN"/>
        </w:rPr>
        <w:t>检索所用的语言；</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i/>
          <w:iCs/>
          <w:sz w:val="21"/>
          <w:szCs w:val="22"/>
          <w:lang w:eastAsia="zh-CN"/>
        </w:rPr>
      </w:pPr>
      <w:r w:rsidRPr="0098440A">
        <w:rPr>
          <w:rFonts w:ascii="KaiTi" w:eastAsia="KaiTi"/>
          <w:i/>
          <w:iCs/>
          <w:sz w:val="21"/>
          <w:szCs w:val="22"/>
          <w:lang w:eastAsia="zh-CN"/>
        </w:rPr>
        <w:t>(iv)</w:t>
      </w:r>
      <w:r w:rsidRPr="0098440A">
        <w:rPr>
          <w:rFonts w:ascii="KaiTi" w:eastAsia="KaiTi"/>
          <w:i/>
          <w:iCs/>
          <w:sz w:val="21"/>
          <w:szCs w:val="22"/>
          <w:lang w:eastAsia="zh-CN"/>
        </w:rPr>
        <w:tab/>
      </w:r>
      <w:r w:rsidRPr="0098440A">
        <w:rPr>
          <w:rFonts w:ascii="KaiTi" w:eastAsia="KaiTi" w:hint="eastAsia"/>
          <w:i/>
          <w:iCs/>
          <w:sz w:val="21"/>
          <w:szCs w:val="22"/>
          <w:lang w:eastAsia="zh-CN"/>
        </w:rPr>
        <w:t>检索的分类号及分类号组合，至少IPC分类号或其相当的分类号；</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i/>
          <w:iCs/>
          <w:sz w:val="21"/>
          <w:szCs w:val="22"/>
          <w:lang w:eastAsia="zh-CN"/>
        </w:rPr>
      </w:pPr>
      <w:r w:rsidRPr="0098440A">
        <w:rPr>
          <w:rFonts w:ascii="KaiTi" w:eastAsia="KaiTi"/>
          <w:i/>
          <w:iCs/>
          <w:sz w:val="21"/>
          <w:szCs w:val="22"/>
          <w:lang w:eastAsia="zh-CN"/>
        </w:rPr>
        <w:t>(v)</w:t>
      </w:r>
      <w:r w:rsidRPr="0098440A">
        <w:rPr>
          <w:rFonts w:ascii="KaiTi" w:eastAsia="KaiTi"/>
          <w:i/>
          <w:iCs/>
          <w:sz w:val="21"/>
          <w:szCs w:val="22"/>
          <w:lang w:eastAsia="zh-CN"/>
        </w:rPr>
        <w:tab/>
      </w:r>
      <w:r w:rsidRPr="0098440A">
        <w:rPr>
          <w:rFonts w:ascii="KaiTi" w:eastAsia="KaiTi" w:hint="eastAsia"/>
          <w:i/>
          <w:iCs/>
          <w:sz w:val="21"/>
          <w:szCs w:val="22"/>
          <w:lang w:eastAsia="zh-CN"/>
        </w:rPr>
        <w:t>在所用数据库中所有检索语句的列表。</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(b)</w:t>
      </w:r>
      <w:r w:rsidRPr="0098440A">
        <w:rPr>
          <w:rFonts w:ascii="KaiTi" w:eastAsia="KaiTi"/>
          <w:i/>
          <w:iCs/>
          <w:sz w:val="21"/>
          <w:szCs w:val="22"/>
          <w:lang w:eastAsia="zh-CN"/>
        </w:rPr>
        <w:tab/>
      </w:r>
      <w:r w:rsidRPr="0098440A">
        <w:rPr>
          <w:rFonts w:ascii="KaiTi" w:eastAsia="KaiTi" w:hint="eastAsia"/>
          <w:i/>
          <w:iCs/>
          <w:sz w:val="21"/>
          <w:szCs w:val="22"/>
          <w:lang w:eastAsia="zh-CN"/>
        </w:rPr>
        <w:t>本记录中包含了哪些与检索本身相关的其他信息，如检索主题说明、互联网检索相关的具体内容、浏览文献的记录、在线词典、同义词或概念数据库等。</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w:t>
      </w:r>
      <w:r w:rsidRPr="0098440A">
        <w:rPr>
          <w:rFonts w:ascii="KaiTi" w:eastAsia="KaiTi" w:hint="eastAsia"/>
          <w:i/>
          <w:iCs/>
          <w:sz w:val="21"/>
          <w:szCs w:val="22"/>
          <w:lang w:eastAsia="zh-CN"/>
        </w:rPr>
        <w:t>说明性注释：国际单位被要求列出其收集用以监控并改进检索过程的其他信息</w:t>
      </w:r>
      <w:r w:rsidRPr="0098440A">
        <w:rPr>
          <w:rFonts w:ascii="KaiTi" w:eastAsia="KaiTi"/>
          <w:i/>
          <w:iCs/>
          <w:sz w:val="21"/>
          <w:szCs w:val="22"/>
          <w:lang w:eastAsia="zh-CN"/>
        </w:rPr>
        <w:t>)</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(c)</w:t>
      </w:r>
      <w:r w:rsidRPr="0098440A">
        <w:rPr>
          <w:rFonts w:ascii="KaiTi" w:eastAsia="KaiTi"/>
          <w:i/>
          <w:iCs/>
          <w:sz w:val="21"/>
          <w:szCs w:val="22"/>
          <w:lang w:eastAsia="zh-CN"/>
        </w:rPr>
        <w:tab/>
      </w:r>
      <w:r w:rsidRPr="0098440A">
        <w:rPr>
          <w:rFonts w:ascii="KaiTi" w:eastAsia="KaiTi" w:hint="eastAsia"/>
          <w:i/>
          <w:iCs/>
          <w:sz w:val="21"/>
          <w:szCs w:val="22"/>
          <w:lang w:eastAsia="zh-CN"/>
        </w:rPr>
        <w:t>哪些特别案例得到记录以及是否保留了表明以下内容的记录：</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i/>
          <w:iCs/>
          <w:sz w:val="21"/>
          <w:szCs w:val="22"/>
          <w:lang w:eastAsia="zh-CN"/>
        </w:rPr>
      </w:pPr>
      <w:r w:rsidRPr="0098440A">
        <w:rPr>
          <w:rFonts w:ascii="KaiTi" w:eastAsia="KaiTi"/>
          <w:i/>
          <w:iCs/>
          <w:sz w:val="21"/>
          <w:szCs w:val="22"/>
          <w:lang w:eastAsia="zh-CN"/>
        </w:rPr>
        <w:t>(i)</w:t>
      </w:r>
      <w:r w:rsidRPr="0098440A">
        <w:rPr>
          <w:rFonts w:ascii="KaiTi" w:eastAsia="KaiTi" w:hint="eastAsia"/>
          <w:i/>
          <w:iCs/>
          <w:sz w:val="21"/>
          <w:szCs w:val="22"/>
          <w:lang w:eastAsia="zh-CN"/>
        </w:rPr>
        <w:tab/>
        <w:t>检索的限制及其理由；</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i/>
          <w:iCs/>
          <w:sz w:val="21"/>
          <w:szCs w:val="22"/>
          <w:lang w:eastAsia="zh-CN"/>
        </w:rPr>
      </w:pPr>
      <w:r w:rsidRPr="0098440A">
        <w:rPr>
          <w:rFonts w:ascii="KaiTi" w:eastAsia="KaiTi"/>
          <w:i/>
          <w:iCs/>
          <w:sz w:val="21"/>
          <w:szCs w:val="22"/>
          <w:lang w:eastAsia="zh-CN"/>
        </w:rPr>
        <w:t>(ii)</w:t>
      </w:r>
      <w:r w:rsidRPr="0098440A">
        <w:rPr>
          <w:rFonts w:ascii="KaiTi" w:eastAsia="KaiTi" w:hint="eastAsia"/>
          <w:i/>
          <w:iCs/>
          <w:sz w:val="21"/>
          <w:szCs w:val="22"/>
          <w:lang w:eastAsia="zh-CN"/>
        </w:rPr>
        <w:tab/>
        <w:t>权利要求书不清楚；以及</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firstLine="567"/>
        <w:jc w:val="both"/>
        <w:rPr>
          <w:rFonts w:ascii="KaiTi" w:eastAsia="KaiTi"/>
          <w:b/>
          <w:i/>
          <w:iCs/>
          <w:sz w:val="21"/>
          <w:szCs w:val="22"/>
          <w:lang w:eastAsia="zh-CN"/>
        </w:rPr>
      </w:pPr>
      <w:r w:rsidRPr="0098440A">
        <w:rPr>
          <w:rFonts w:ascii="KaiTi" w:eastAsia="KaiTi"/>
          <w:i/>
          <w:iCs/>
          <w:sz w:val="21"/>
          <w:szCs w:val="22"/>
          <w:lang w:eastAsia="zh-CN"/>
        </w:rPr>
        <w:t>(iii)</w:t>
      </w:r>
      <w:r w:rsidRPr="0098440A">
        <w:rPr>
          <w:rFonts w:ascii="KaiTi" w:eastAsia="KaiTi" w:hint="eastAsia"/>
          <w:i/>
          <w:iCs/>
          <w:sz w:val="21"/>
          <w:szCs w:val="22"/>
          <w:lang w:eastAsia="zh-CN"/>
        </w:rPr>
        <w:tab/>
        <w:t>缺乏单一性。</w:t>
      </w:r>
    </w:p>
    <w:p w:rsidR="0098440A" w:rsidRPr="0098440A" w:rsidRDefault="0098440A" w:rsidP="0098440A">
      <w:pPr>
        <w:spacing w:afterLines="50" w:after="120" w:line="340" w:lineRule="atLeast"/>
        <w:jc w:val="both"/>
        <w:rPr>
          <w:rFonts w:ascii="KaiTi" w:eastAsia="KaiTi"/>
          <w:b/>
          <w:i/>
          <w:iCs/>
          <w:sz w:val="21"/>
          <w:szCs w:val="22"/>
          <w:lang w:eastAsia="zh-CN"/>
        </w:rPr>
      </w:pPr>
      <w:r w:rsidRPr="0098440A">
        <w:rPr>
          <w:rFonts w:ascii="KaiTi" w:eastAsia="KaiTi"/>
          <w:b/>
          <w:i/>
          <w:iCs/>
          <w:sz w:val="21"/>
          <w:szCs w:val="22"/>
          <w:lang w:eastAsia="zh-CN"/>
        </w:rPr>
        <w:t>21.24</w:t>
      </w:r>
      <w:r w:rsidRPr="0098440A">
        <w:rPr>
          <w:rFonts w:ascii="KaiTi" w:eastAsia="KaiTi"/>
          <w:b/>
          <w:i/>
          <w:iCs/>
          <w:sz w:val="21"/>
          <w:szCs w:val="22"/>
          <w:lang w:eastAsia="zh-CN"/>
        </w:rPr>
        <w:tab/>
      </w:r>
      <w:r w:rsidRPr="0098440A">
        <w:rPr>
          <w:rFonts w:ascii="KaiTi" w:eastAsia="KaiTi" w:hint="eastAsia"/>
          <w:b/>
          <w:i/>
          <w:iCs/>
          <w:sz w:val="21"/>
          <w:szCs w:val="22"/>
          <w:lang w:eastAsia="zh-CN"/>
        </w:rPr>
        <w:t>出于内部原因，主管局应记录其检索过程。</w:t>
      </w:r>
    </w:p>
    <w:p w:rsidR="0098440A" w:rsidRPr="0098440A" w:rsidRDefault="0098440A" w:rsidP="0098440A">
      <w:pPr>
        <w:spacing w:afterLines="50" w:after="120" w:line="340" w:lineRule="atLeast"/>
        <w:jc w:val="both"/>
        <w:rPr>
          <w:rFonts w:ascii="KaiTi" w:eastAsia="KaiTi"/>
          <w:b/>
          <w:i/>
          <w:iCs/>
          <w:sz w:val="21"/>
          <w:szCs w:val="22"/>
          <w:lang w:eastAsia="zh-CN"/>
        </w:rPr>
      </w:pPr>
      <w:r w:rsidRPr="0098440A">
        <w:rPr>
          <w:rFonts w:ascii="KaiTi" w:eastAsia="KaiTi" w:hint="eastAsia"/>
          <w:b/>
          <w:i/>
          <w:iCs/>
          <w:sz w:val="21"/>
          <w:szCs w:val="22"/>
          <w:lang w:eastAsia="zh-CN"/>
        </w:rPr>
        <w:t>主管局应表明</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KaiTi" w:eastAsia="KaiTi"/>
          <w:b/>
          <w:i/>
          <w:iCs/>
          <w:sz w:val="21"/>
          <w:szCs w:val="22"/>
          <w:lang w:eastAsia="zh-CN"/>
        </w:rPr>
        <w:t>(a)</w:t>
      </w:r>
      <w:r w:rsidRPr="0098440A">
        <w:rPr>
          <w:rFonts w:ascii="KaiTi" w:eastAsia="KaiTi"/>
          <w:b/>
          <w:i/>
          <w:iCs/>
          <w:sz w:val="21"/>
          <w:szCs w:val="22"/>
          <w:lang w:eastAsia="zh-CN"/>
        </w:rPr>
        <w:tab/>
      </w:r>
      <w:r w:rsidRPr="0098440A">
        <w:rPr>
          <w:rFonts w:ascii="KaiTi" w:eastAsia="KaiTi" w:hint="eastAsia"/>
          <w:b/>
          <w:i/>
          <w:iCs/>
          <w:sz w:val="21"/>
          <w:szCs w:val="22"/>
          <w:lang w:eastAsia="zh-CN"/>
        </w:rPr>
        <w:t>本记录中包含有以下哪些：</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专利检索报告包含有以下方面的信息：</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满足发明单一性要求；</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检索过程中所考虑的发明权利要求；</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发明主题分类号(利用IPC分类号)；</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检索领域(利用IPC分类号)；</w:t>
      </w:r>
    </w:p>
    <w:p w:rsidR="0098440A" w:rsidRPr="0098440A" w:rsidRDefault="0098440A" w:rsidP="0098440A">
      <w:pPr>
        <w:spacing w:afterLines="50" w:after="120" w:line="340" w:lineRule="atLeast"/>
        <w:jc w:val="both"/>
        <w:rPr>
          <w:rFonts w:ascii="SimSun" w:eastAsia="SimSun"/>
          <w:sz w:val="21"/>
          <w:szCs w:val="22"/>
          <w:lang w:val="fr-FR" w:eastAsia="zh-CN"/>
        </w:rPr>
      </w:pPr>
      <w:r w:rsidRPr="0098440A">
        <w:rPr>
          <w:rFonts w:ascii="SimSun" w:eastAsia="SimSun"/>
          <w:sz w:val="21"/>
          <w:szCs w:val="22"/>
          <w:lang w:val="fr-FR" w:eastAsia="zh-CN"/>
        </w:rPr>
        <w:t>–</w:t>
      </w:r>
      <w:r w:rsidRPr="0098440A">
        <w:rPr>
          <w:rFonts w:ascii="SimSun" w:eastAsia="SimSun"/>
          <w:sz w:val="21"/>
          <w:szCs w:val="22"/>
          <w:lang w:val="fr-FR" w:eastAsia="zh-CN"/>
        </w:rPr>
        <w:tab/>
      </w:r>
      <w:r w:rsidRPr="0098440A">
        <w:rPr>
          <w:rFonts w:ascii="SimSun" w:eastAsia="SimSun" w:hint="eastAsia"/>
          <w:sz w:val="21"/>
          <w:szCs w:val="22"/>
          <w:lang w:val="fr-FR" w:eastAsia="zh-CN"/>
        </w:rPr>
        <w:t>专利文献和非专利文献数据库；</w:t>
      </w:r>
    </w:p>
    <w:p w:rsidR="0098440A" w:rsidRPr="0098440A" w:rsidRDefault="0098440A" w:rsidP="0098440A">
      <w:pPr>
        <w:spacing w:afterLines="50" w:after="120" w:line="340" w:lineRule="atLeast"/>
        <w:jc w:val="both"/>
        <w:rPr>
          <w:rFonts w:ascii="SimSun" w:eastAsia="SimSun"/>
          <w:sz w:val="21"/>
          <w:szCs w:val="22"/>
          <w:lang w:val="fr-FR" w:eastAsia="zh-CN"/>
        </w:rPr>
      </w:pPr>
      <w:r w:rsidRPr="0098440A">
        <w:rPr>
          <w:rFonts w:ascii="SimSun" w:eastAsia="SimSun"/>
          <w:sz w:val="21"/>
          <w:szCs w:val="22"/>
          <w:lang w:val="fr-FR" w:eastAsia="zh-CN"/>
        </w:rPr>
        <w:t>–</w:t>
      </w:r>
      <w:r w:rsidRPr="0098440A">
        <w:rPr>
          <w:rFonts w:ascii="SimSun" w:eastAsia="SimSun"/>
          <w:sz w:val="21"/>
          <w:szCs w:val="22"/>
          <w:lang w:val="fr-FR" w:eastAsia="zh-CN"/>
        </w:rPr>
        <w:tab/>
      </w:r>
      <w:r w:rsidRPr="0098440A">
        <w:rPr>
          <w:rFonts w:ascii="SimSun" w:eastAsia="SimSun" w:hint="eastAsia"/>
          <w:sz w:val="21"/>
          <w:szCs w:val="22"/>
          <w:lang w:eastAsia="zh-CN"/>
        </w:rPr>
        <w:t>检索过程中所用的关键词、关键词与</w:t>
      </w:r>
      <w:r w:rsidRPr="0098440A">
        <w:rPr>
          <w:rFonts w:ascii="SimSun" w:eastAsia="SimSun" w:hint="eastAsia"/>
          <w:sz w:val="21"/>
          <w:szCs w:val="22"/>
          <w:lang w:val="fr-FR" w:eastAsia="zh-CN"/>
        </w:rPr>
        <w:t>IPC</w:t>
      </w:r>
      <w:r w:rsidRPr="0098440A">
        <w:rPr>
          <w:rFonts w:ascii="SimSun" w:eastAsia="SimSun" w:hint="eastAsia"/>
          <w:sz w:val="21"/>
          <w:szCs w:val="22"/>
          <w:lang w:eastAsia="zh-CN"/>
        </w:rPr>
        <w:t>分类的组合</w:t>
      </w:r>
      <w:r w:rsidRPr="0098440A">
        <w:rPr>
          <w:rFonts w:ascii="SimSun" w:eastAsia="SimSun" w:hint="eastAsia"/>
          <w:sz w:val="21"/>
          <w:szCs w:val="22"/>
          <w:lang w:val="fr-FR" w:eastAsia="zh-CN"/>
        </w:rPr>
        <w:t>；</w:t>
      </w:r>
    </w:p>
    <w:p w:rsidR="0098440A" w:rsidRPr="0098440A" w:rsidRDefault="0098440A" w:rsidP="0098440A">
      <w:pPr>
        <w:spacing w:afterLines="50" w:after="120" w:line="340" w:lineRule="atLeast"/>
        <w:jc w:val="both"/>
        <w:rPr>
          <w:rFonts w:ascii="SimSun" w:eastAsia="SimSun"/>
          <w:sz w:val="21"/>
          <w:szCs w:val="22"/>
          <w:lang w:val="fr-FR" w:eastAsia="zh-CN"/>
        </w:rPr>
      </w:pPr>
      <w:r w:rsidRPr="0098440A">
        <w:rPr>
          <w:rFonts w:ascii="SimSun" w:eastAsia="SimSun"/>
          <w:sz w:val="21"/>
          <w:szCs w:val="22"/>
          <w:lang w:val="fr-FR" w:eastAsia="zh-CN"/>
        </w:rPr>
        <w:t>–</w:t>
      </w:r>
      <w:r w:rsidRPr="0098440A">
        <w:rPr>
          <w:rFonts w:ascii="SimSun" w:eastAsia="SimSun"/>
          <w:sz w:val="21"/>
          <w:szCs w:val="22"/>
          <w:lang w:val="fr-FR" w:eastAsia="zh-CN"/>
        </w:rPr>
        <w:tab/>
      </w:r>
      <w:r w:rsidRPr="0098440A">
        <w:rPr>
          <w:rFonts w:ascii="SimSun" w:eastAsia="SimSun" w:hint="eastAsia"/>
          <w:sz w:val="21"/>
          <w:szCs w:val="22"/>
          <w:lang w:eastAsia="zh-CN"/>
        </w:rPr>
        <w:t>缺乏发明单一性的情况下</w:t>
      </w:r>
      <w:r w:rsidRPr="0098440A">
        <w:rPr>
          <w:rFonts w:ascii="SimSun" w:eastAsia="SimSun" w:hint="eastAsia"/>
          <w:sz w:val="21"/>
          <w:szCs w:val="22"/>
          <w:lang w:val="fr-FR" w:eastAsia="zh-CN"/>
        </w:rPr>
        <w:t>，</w:t>
      </w:r>
      <w:r w:rsidRPr="0098440A">
        <w:rPr>
          <w:rFonts w:ascii="SimSun" w:eastAsia="SimSun" w:hint="eastAsia"/>
          <w:sz w:val="21"/>
          <w:szCs w:val="22"/>
          <w:lang w:eastAsia="zh-CN"/>
        </w:rPr>
        <w:t>提供一份关于检索过程中所考虑的一组发明的特别通知</w:t>
      </w:r>
      <w:r w:rsidRPr="0098440A">
        <w:rPr>
          <w:rFonts w:ascii="SimSun" w:eastAsia="SimSun" w:hint="eastAsia"/>
          <w:sz w:val="21"/>
          <w:szCs w:val="22"/>
          <w:lang w:val="fr-FR" w:eastAsia="zh-CN"/>
        </w:rPr>
        <w:t>；</w:t>
      </w:r>
    </w:p>
    <w:p w:rsidR="0098440A" w:rsidRPr="0098440A" w:rsidRDefault="0098440A" w:rsidP="0098440A">
      <w:pPr>
        <w:spacing w:afterLines="50" w:after="120" w:line="340" w:lineRule="atLeast"/>
        <w:jc w:val="both"/>
        <w:rPr>
          <w:rFonts w:ascii="SimSun" w:eastAsia="SimSun"/>
          <w:sz w:val="21"/>
          <w:szCs w:val="22"/>
          <w:lang w:val="fr-FR" w:eastAsia="zh-CN"/>
        </w:rPr>
      </w:pPr>
      <w:r w:rsidRPr="0098440A">
        <w:rPr>
          <w:rFonts w:ascii="SimSun" w:eastAsia="SimSun"/>
          <w:sz w:val="21"/>
          <w:szCs w:val="22"/>
          <w:lang w:val="fr-FR" w:eastAsia="zh-CN"/>
        </w:rPr>
        <w:t>–</w:t>
      </w:r>
      <w:r w:rsidRPr="0098440A">
        <w:rPr>
          <w:rFonts w:ascii="SimSun" w:eastAsia="SimSun"/>
          <w:sz w:val="21"/>
          <w:szCs w:val="22"/>
          <w:lang w:val="fr-FR" w:eastAsia="zh-CN"/>
        </w:rPr>
        <w:tab/>
      </w:r>
      <w:r w:rsidRPr="0098440A">
        <w:rPr>
          <w:rFonts w:ascii="SimSun" w:eastAsia="SimSun" w:hint="eastAsia"/>
          <w:sz w:val="21"/>
          <w:szCs w:val="22"/>
          <w:lang w:eastAsia="zh-CN"/>
        </w:rPr>
        <w:t>有关检索过程中所考虑的经修改权利要求的特别通知</w:t>
      </w:r>
      <w:r w:rsidRPr="0098440A">
        <w:rPr>
          <w:rFonts w:ascii="SimSun" w:eastAsia="SimSun" w:hint="eastAsia"/>
          <w:sz w:val="21"/>
          <w:szCs w:val="22"/>
          <w:lang w:val="fr-FR" w:eastAsia="zh-CN"/>
        </w:rPr>
        <w:t>；</w:t>
      </w:r>
    </w:p>
    <w:p w:rsidR="0098440A" w:rsidRPr="0098440A" w:rsidRDefault="0098440A" w:rsidP="0098440A">
      <w:pPr>
        <w:spacing w:afterLines="50" w:after="120" w:line="340" w:lineRule="atLeast"/>
        <w:jc w:val="both"/>
        <w:rPr>
          <w:rFonts w:ascii="KaiTi" w:eastAsia="KaiTi"/>
          <w:b/>
          <w:i/>
          <w:iCs/>
          <w:sz w:val="21"/>
          <w:szCs w:val="22"/>
          <w:lang w:eastAsia="zh-CN"/>
        </w:rPr>
      </w:pPr>
      <w:r w:rsidRPr="0098440A">
        <w:rPr>
          <w:rFonts w:ascii="SimSun" w:eastAsia="SimSun"/>
          <w:sz w:val="21"/>
          <w:szCs w:val="22"/>
          <w:lang w:eastAsia="zh-CN"/>
        </w:rPr>
        <w:t>–</w:t>
      </w:r>
      <w:r w:rsidRPr="0098440A">
        <w:rPr>
          <w:rFonts w:ascii="SimSun" w:eastAsia="SimSun"/>
          <w:sz w:val="21"/>
          <w:szCs w:val="22"/>
          <w:lang w:eastAsia="zh-CN"/>
        </w:rPr>
        <w:tab/>
      </w:r>
      <w:r w:rsidRPr="0098440A">
        <w:rPr>
          <w:rFonts w:ascii="SimSun" w:eastAsia="SimSun" w:hint="eastAsia"/>
          <w:sz w:val="21"/>
          <w:szCs w:val="22"/>
          <w:lang w:eastAsia="zh-CN"/>
        </w:rPr>
        <w:t>表明执行检索的日期和人员。</w:t>
      </w:r>
    </w:p>
    <w:p w:rsidR="0098440A" w:rsidRPr="0098440A" w:rsidRDefault="0098440A" w:rsidP="0098440A">
      <w:pPr>
        <w:spacing w:afterLines="50" w:after="120" w:line="340" w:lineRule="atLeast"/>
        <w:jc w:val="both"/>
        <w:rPr>
          <w:rFonts w:ascii="SimSun" w:eastAsia="SimSun"/>
          <w:b/>
          <w:sz w:val="21"/>
          <w:szCs w:val="22"/>
          <w:lang w:eastAsia="zh-CN"/>
        </w:rPr>
      </w:pPr>
      <w:r w:rsidRPr="0098440A">
        <w:rPr>
          <w:rFonts w:ascii="KaiTi" w:eastAsia="KaiTi"/>
          <w:b/>
          <w:i/>
          <w:iCs/>
          <w:sz w:val="21"/>
          <w:szCs w:val="22"/>
          <w:lang w:eastAsia="zh-CN"/>
        </w:rPr>
        <w:lastRenderedPageBreak/>
        <w:t>(b)</w:t>
      </w:r>
      <w:r w:rsidRPr="0098440A">
        <w:rPr>
          <w:rFonts w:ascii="KaiTi" w:eastAsia="KaiTi"/>
          <w:b/>
          <w:i/>
          <w:iCs/>
          <w:sz w:val="21"/>
          <w:szCs w:val="22"/>
          <w:lang w:eastAsia="zh-CN"/>
        </w:rPr>
        <w:tab/>
      </w:r>
      <w:r w:rsidRPr="0098440A">
        <w:rPr>
          <w:rFonts w:ascii="KaiTi" w:eastAsia="KaiTi" w:hint="eastAsia"/>
          <w:b/>
          <w:i/>
          <w:iCs/>
          <w:sz w:val="21"/>
          <w:szCs w:val="22"/>
          <w:lang w:eastAsia="zh-CN"/>
        </w:rPr>
        <w:t>本记录中包含了哪些与检索本身相关的其他信息，如检索主题说明、互联网检索相关的具体内容、浏览文献的记录、在线词典、同义词或概念数据库等。</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检索过程记录被存储在检索门户网站和“发明“自动化系统中，同时还被存储在审查员所用的检索系统中，即EPOQUENet、经由EPOQUENet接入的DWPI、STN等。</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检索历史信息、特别是检索主题、检索语句、检索到的文件列表及标识出的浏览文件，被自动存储在检索门户网站中。</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该信息随后被无限期存储，同时用于对审查员的检索质量开展的内部控制以及将检索结果用于未来工</w:t>
      </w:r>
      <w:r w:rsidRPr="0098440A">
        <w:rPr>
          <w:rFonts w:ascii="SimSun" w:eastAsia="SimSun"/>
          <w:sz w:val="21"/>
          <w:szCs w:val="22"/>
          <w:lang w:eastAsia="zh-CN"/>
        </w:rPr>
        <w:t>‍</w:t>
      </w:r>
      <w:r w:rsidRPr="0098440A">
        <w:rPr>
          <w:rFonts w:ascii="SimSun" w:eastAsia="SimSun" w:hint="eastAsia"/>
          <w:sz w:val="21"/>
          <w:szCs w:val="22"/>
          <w:lang w:eastAsia="zh-CN"/>
        </w:rPr>
        <w:t>作。</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通过检索门户网站开展的检索所产生的相关文件清单会被转发，进而通过“发明”自动化系统自动生成检索报告。</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检索门户网站能够自动生成统计数据，特别是关于所用的数据库、执行检索的审查员、检索语句和浏览文件的数量等方面。</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执行内部控制的人员可获得这些统计数据和每次检索的检索历史数据。</w:t>
      </w:r>
    </w:p>
    <w:p w:rsidR="0098440A" w:rsidRPr="0098440A" w:rsidRDefault="0098440A" w:rsidP="0098440A">
      <w:pPr>
        <w:keepNext/>
        <w:spacing w:beforeLines="100" w:before="240" w:afterLines="100" w:after="240" w:line="340" w:lineRule="atLeast"/>
        <w:jc w:val="both"/>
        <w:rPr>
          <w:rFonts w:ascii="SimHei" w:eastAsia="SimHei" w:hAnsi="SimHei"/>
          <w:bCs/>
          <w:sz w:val="21"/>
          <w:szCs w:val="22"/>
          <w:lang w:eastAsia="zh-CN"/>
        </w:rPr>
      </w:pPr>
      <w:r w:rsidRPr="0098440A">
        <w:rPr>
          <w:rFonts w:ascii="SimHei" w:eastAsia="SimHei" w:hAnsi="SimHei"/>
          <w:bCs/>
          <w:sz w:val="21"/>
          <w:szCs w:val="22"/>
          <w:lang w:eastAsia="zh-CN"/>
        </w:rPr>
        <w:t>8.</w:t>
      </w:r>
      <w:r w:rsidRPr="0098440A">
        <w:rPr>
          <w:rFonts w:ascii="SimHei" w:eastAsia="SimHei" w:hAnsi="SimHei" w:hint="eastAsia"/>
          <w:bCs/>
          <w:sz w:val="21"/>
          <w:szCs w:val="22"/>
          <w:lang w:eastAsia="zh-CN"/>
        </w:rPr>
        <w:tab/>
        <w:t>内部审查</w:t>
      </w:r>
    </w:p>
    <w:p w:rsidR="0098440A" w:rsidRPr="0098440A" w:rsidRDefault="0098440A" w:rsidP="0098440A">
      <w:pPr>
        <w:keepNext/>
        <w:keepLines/>
        <w:pBdr>
          <w:top w:val="single" w:sz="4" w:space="1" w:color="000000"/>
          <w:left w:val="single" w:sz="4" w:space="4" w:color="000000"/>
          <w:bottom w:val="single" w:sz="4" w:space="1" w:color="000000"/>
          <w:right w:val="single" w:sz="4" w:space="4" w:color="000000"/>
        </w:pBdr>
        <w:shd w:val="clear" w:color="auto" w:fill="FFFF99"/>
        <w:tabs>
          <w:tab w:val="left" w:pos="851"/>
        </w:tabs>
        <w:spacing w:afterLines="50" w:after="120" w:line="340" w:lineRule="atLeast"/>
        <w:jc w:val="both"/>
        <w:rPr>
          <w:rFonts w:ascii="KaiTi" w:eastAsia="KaiTi"/>
          <w:i/>
          <w:iCs/>
          <w:sz w:val="21"/>
          <w:szCs w:val="22"/>
          <w:lang w:eastAsia="zh-CN"/>
        </w:rPr>
      </w:pPr>
      <w:r w:rsidRPr="0098440A">
        <w:rPr>
          <w:rFonts w:ascii="KaiTi" w:eastAsia="KaiTi"/>
          <w:i/>
          <w:iCs/>
          <w:sz w:val="21"/>
          <w:szCs w:val="22"/>
          <w:lang w:eastAsia="zh-CN"/>
        </w:rPr>
        <w:t>21.25</w:t>
      </w:r>
      <w:r w:rsidRPr="0098440A">
        <w:rPr>
          <w:rFonts w:ascii="KaiTi" w:eastAsia="KaiTi" w:hint="eastAsia"/>
          <w:i/>
          <w:iCs/>
          <w:sz w:val="21"/>
          <w:szCs w:val="22"/>
          <w:lang w:eastAsia="zh-CN"/>
        </w:rPr>
        <w:tab/>
        <w:t>说明性注释：主管局应报告其内部审查安排。此类审查能明确其在何种程度上遵照第21章规定建立起QMS以及其在何种程度上符合QMS要求和《检索和审查指南》。此类审查应是客观透明的，以表明那些要求和指南是否有效一致地得到应用，并应每年至少开展一次。关于本模板文件第21.08点，主管局可按其意愿提供本部分规定的内部审查安排方面的附加信息。</w:t>
      </w:r>
    </w:p>
    <w:p w:rsidR="0098440A" w:rsidRPr="0098440A" w:rsidRDefault="0098440A" w:rsidP="0098440A">
      <w:pPr>
        <w:keepNext/>
        <w:keepLines/>
        <w:pBdr>
          <w:top w:val="single" w:sz="4" w:space="1" w:color="000000"/>
          <w:left w:val="single" w:sz="4" w:space="4" w:color="000000"/>
          <w:bottom w:val="single" w:sz="4" w:space="1" w:color="000000"/>
          <w:right w:val="single" w:sz="4" w:space="4" w:color="000000"/>
        </w:pBdr>
        <w:shd w:val="clear" w:color="auto" w:fill="FFFF99"/>
        <w:tabs>
          <w:tab w:val="left" w:pos="851"/>
          <w:tab w:val="left" w:pos="1418"/>
        </w:tabs>
        <w:spacing w:afterLines="50" w:after="120" w:line="340" w:lineRule="atLeast"/>
        <w:jc w:val="both"/>
        <w:rPr>
          <w:rFonts w:ascii="SimSun" w:eastAsia="SimSun"/>
          <w:sz w:val="21"/>
          <w:szCs w:val="22"/>
          <w:lang w:eastAsia="zh-CN"/>
        </w:rPr>
      </w:pPr>
      <w:r w:rsidRPr="0098440A">
        <w:rPr>
          <w:rFonts w:ascii="KaiTi" w:eastAsia="KaiTi"/>
          <w:i/>
          <w:iCs/>
          <w:sz w:val="21"/>
          <w:szCs w:val="22"/>
          <w:lang w:eastAsia="zh-CN"/>
        </w:rPr>
        <w:t>21.26-21.28</w:t>
      </w:r>
      <w:r w:rsidRPr="0098440A">
        <w:rPr>
          <w:rFonts w:ascii="KaiTi" w:eastAsia="KaiTi" w:hint="eastAsia"/>
          <w:i/>
          <w:iCs/>
          <w:sz w:val="21"/>
          <w:szCs w:val="22"/>
          <w:lang w:eastAsia="zh-CN"/>
        </w:rPr>
        <w:tab/>
        <w:t>依据本模板第1部分21.04</w:t>
      </w:r>
      <w:r w:rsidRPr="0098440A">
        <w:rPr>
          <w:rFonts w:ascii="KaiTi" w:eastAsia="KaiTi"/>
          <w:i/>
          <w:iCs/>
          <w:sz w:val="21"/>
          <w:szCs w:val="22"/>
          <w:lang w:eastAsia="zh-CN"/>
        </w:rPr>
        <w:t>–</w:t>
      </w:r>
      <w:r w:rsidRPr="0098440A">
        <w:rPr>
          <w:rFonts w:ascii="KaiTi" w:eastAsia="KaiTi" w:hint="eastAsia"/>
          <w:i/>
          <w:iCs/>
          <w:sz w:val="21"/>
          <w:szCs w:val="22"/>
          <w:lang w:eastAsia="zh-CN"/>
        </w:rPr>
        <w:t>21.09，对这些安排加以报告。主管局可按其意愿提供本部分规定的内部审查方面进一步内容的附加信息。</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每年开展两次QMS内部审计。外部审计每年开展。审计旨在使QMS符合</w:t>
      </w:r>
      <w:r w:rsidRPr="0098440A">
        <w:rPr>
          <w:rFonts w:ascii="SimSun" w:eastAsia="SimSun"/>
          <w:sz w:val="21"/>
          <w:szCs w:val="22"/>
          <w:lang w:eastAsia="zh-CN"/>
        </w:rPr>
        <w:t>ISO 9001</w:t>
      </w:r>
      <w:r w:rsidRPr="0098440A">
        <w:rPr>
          <w:rFonts w:ascii="SimSun" w:eastAsia="SimSun" w:hint="eastAsia"/>
          <w:sz w:val="21"/>
          <w:szCs w:val="22"/>
          <w:lang w:eastAsia="zh-CN"/>
        </w:rPr>
        <w:t>标准。</w:t>
      </w:r>
    </w:p>
    <w:p w:rsidR="0098440A" w:rsidRPr="0098440A" w:rsidRDefault="0098440A" w:rsidP="0098440A">
      <w:pPr>
        <w:keepNext/>
        <w:spacing w:beforeLines="100" w:before="240" w:afterLines="100" w:after="240" w:line="340" w:lineRule="atLeast"/>
        <w:jc w:val="both"/>
        <w:rPr>
          <w:rFonts w:ascii="SimHei" w:eastAsia="SimHei" w:hAnsi="SimHei"/>
          <w:bCs/>
          <w:sz w:val="21"/>
          <w:szCs w:val="22"/>
          <w:lang w:eastAsia="zh-CN"/>
        </w:rPr>
      </w:pPr>
      <w:r w:rsidRPr="0098440A">
        <w:rPr>
          <w:rFonts w:ascii="SimHei" w:eastAsia="SimHei" w:hAnsi="SimHei"/>
          <w:bCs/>
          <w:sz w:val="21"/>
          <w:szCs w:val="22"/>
          <w:lang w:eastAsia="zh-CN"/>
        </w:rPr>
        <w:t>9</w:t>
      </w:r>
      <w:r w:rsidRPr="0098440A">
        <w:rPr>
          <w:rFonts w:ascii="SimHei" w:eastAsia="SimHei" w:hAnsi="SimHei" w:hint="eastAsia"/>
          <w:bCs/>
          <w:sz w:val="21"/>
          <w:szCs w:val="22"/>
          <w:lang w:eastAsia="zh-CN"/>
        </w:rPr>
        <w:tab/>
        <w:t>主管局向国际单位会议进行报告的安排</w:t>
      </w:r>
    </w:p>
    <w:p w:rsidR="0098440A" w:rsidRPr="0098440A" w:rsidRDefault="0098440A" w:rsidP="0098440A">
      <w:pPr>
        <w:pBdr>
          <w:top w:val="single" w:sz="4" w:space="1" w:color="000000"/>
          <w:left w:val="single" w:sz="4" w:space="4" w:color="000000"/>
          <w:bottom w:val="single" w:sz="4" w:space="1" w:color="000000"/>
          <w:right w:val="single" w:sz="4" w:space="4" w:color="000000"/>
        </w:pBdr>
        <w:shd w:val="clear" w:color="auto" w:fill="FFFF99"/>
        <w:spacing w:afterLines="50" w:after="120" w:line="340" w:lineRule="atLeast"/>
        <w:ind w:left="720" w:hanging="720"/>
        <w:jc w:val="both"/>
        <w:rPr>
          <w:rFonts w:ascii="SimSun" w:eastAsia="SimSun"/>
          <w:sz w:val="21"/>
          <w:szCs w:val="22"/>
          <w:lang w:eastAsia="zh-CN"/>
        </w:rPr>
      </w:pPr>
      <w:r w:rsidRPr="0098440A">
        <w:rPr>
          <w:rFonts w:ascii="KaiTi" w:eastAsia="KaiTi"/>
          <w:i/>
          <w:iCs/>
          <w:sz w:val="21"/>
          <w:szCs w:val="22"/>
          <w:lang w:eastAsia="zh-CN"/>
        </w:rPr>
        <w:t>21.29</w:t>
      </w:r>
      <w:r w:rsidRPr="0098440A">
        <w:rPr>
          <w:rFonts w:ascii="KaiTi" w:eastAsia="KaiTi" w:hint="eastAsia"/>
          <w:i/>
          <w:iCs/>
          <w:sz w:val="21"/>
          <w:szCs w:val="22"/>
          <w:lang w:eastAsia="zh-CN"/>
        </w:rPr>
        <w:tab/>
        <w:t>报告安排有两个阶段。截至此时，文件与第21.29段所要求的初次报告相关。根据第21.30段要求，每年会通过进一步的报告对其加以补充。</w:t>
      </w:r>
    </w:p>
    <w:p w:rsidR="0098440A" w:rsidRPr="0098440A" w:rsidRDefault="0098440A" w:rsidP="0098440A">
      <w:pPr>
        <w:spacing w:afterLines="50" w:after="120" w:line="340" w:lineRule="atLeast"/>
        <w:jc w:val="both"/>
        <w:rPr>
          <w:rFonts w:ascii="SimSun" w:eastAsia="SimSun"/>
          <w:sz w:val="21"/>
          <w:szCs w:val="22"/>
          <w:lang w:eastAsia="zh-CN"/>
        </w:rPr>
      </w:pPr>
      <w:r w:rsidRPr="0098440A">
        <w:rPr>
          <w:rFonts w:ascii="SimSun" w:eastAsia="SimSun" w:hint="eastAsia"/>
          <w:sz w:val="21"/>
          <w:szCs w:val="22"/>
          <w:lang w:eastAsia="zh-CN"/>
        </w:rPr>
        <w:t>所编写的SIPSU报告将在国际专利局会议上得到审议。</w:t>
      </w:r>
    </w:p>
    <w:p w:rsidR="0098440A" w:rsidRPr="0098440A" w:rsidRDefault="0098440A" w:rsidP="0098440A">
      <w:pPr>
        <w:spacing w:afterLines="50" w:after="120" w:line="340" w:lineRule="atLeast"/>
        <w:jc w:val="both"/>
        <w:rPr>
          <w:rFonts w:ascii="SimSun" w:eastAsia="SimSun"/>
          <w:sz w:val="21"/>
          <w:szCs w:val="22"/>
          <w:lang w:eastAsia="zh-CN"/>
        </w:rPr>
      </w:pPr>
    </w:p>
    <w:p w:rsidR="00452CC9" w:rsidRPr="00091B69" w:rsidRDefault="004937DD" w:rsidP="0098440A">
      <w:pPr>
        <w:pStyle w:val="Endofdocument"/>
        <w:spacing w:line="340" w:lineRule="atLeast"/>
        <w:ind w:left="5534"/>
        <w:rPr>
          <w:rFonts w:ascii="KaiTi" w:eastAsia="KaiTi" w:hAnsi="KaiTi"/>
          <w:sz w:val="21"/>
          <w:szCs w:val="22"/>
          <w:lang w:eastAsia="zh-CN"/>
        </w:rPr>
      </w:pPr>
      <w:r w:rsidRPr="00091B69">
        <w:rPr>
          <w:rFonts w:ascii="KaiTi" w:eastAsia="KaiTi" w:hAnsi="KaiTi"/>
          <w:sz w:val="21"/>
          <w:szCs w:val="22"/>
        </w:rPr>
        <w:t>[</w:t>
      </w:r>
      <w:r w:rsidR="00ED618A">
        <w:rPr>
          <w:rFonts w:ascii="KaiTi" w:eastAsia="KaiTi" w:hAnsi="KaiTi" w:hint="eastAsia"/>
          <w:sz w:val="21"/>
          <w:szCs w:val="22"/>
          <w:lang w:eastAsia="zh-CN"/>
        </w:rPr>
        <w:t>后接附录四</w:t>
      </w:r>
      <w:r w:rsidRPr="00091B69">
        <w:rPr>
          <w:rFonts w:ascii="KaiTi" w:eastAsia="KaiTi" w:hAnsi="KaiTi"/>
          <w:sz w:val="21"/>
          <w:szCs w:val="22"/>
        </w:rPr>
        <w:t>]</w:t>
      </w:r>
    </w:p>
    <w:p w:rsidR="00091B69" w:rsidRPr="00ED3140" w:rsidRDefault="00091B69" w:rsidP="00452CC9">
      <w:pPr>
        <w:pStyle w:val="Endofdocument"/>
        <w:spacing w:line="480" w:lineRule="auto"/>
        <w:rPr>
          <w:rFonts w:ascii="SimSun" w:eastAsia="SimSun" w:hAnsi="SimSun"/>
          <w:sz w:val="21"/>
          <w:szCs w:val="22"/>
          <w:lang w:eastAsia="zh-CN"/>
        </w:rPr>
      </w:pPr>
    </w:p>
    <w:bookmarkEnd w:id="1"/>
    <w:p w:rsidR="00452CC9" w:rsidRPr="00ED3140" w:rsidRDefault="00452CC9" w:rsidP="00452CC9">
      <w:pPr>
        <w:spacing w:line="480" w:lineRule="auto"/>
        <w:rPr>
          <w:rFonts w:eastAsia="SimSun"/>
          <w:sz w:val="21"/>
          <w:lang w:eastAsia="zh-CN"/>
        </w:rPr>
        <w:sectPr w:rsidR="00452CC9" w:rsidRPr="00ED3140" w:rsidSect="00ED3140">
          <w:headerReference w:type="default" r:id="rId30"/>
          <w:headerReference w:type="first" r:id="rId31"/>
          <w:footnotePr>
            <w:numRestart w:val="eachSect"/>
          </w:footnotePr>
          <w:pgSz w:w="11907" w:h="16840" w:code="9"/>
          <w:pgMar w:top="567" w:right="1134" w:bottom="1418" w:left="1418" w:header="510" w:footer="1021" w:gutter="0"/>
          <w:pgNumType w:start="1"/>
          <w:cols w:space="720"/>
          <w:titlePg/>
        </w:sectPr>
      </w:pPr>
    </w:p>
    <w:p w:rsidR="00130829" w:rsidRPr="00130829" w:rsidRDefault="00130829" w:rsidP="00130829">
      <w:pPr>
        <w:widowControl w:val="0"/>
        <w:spacing w:after="240"/>
        <w:rPr>
          <w:rFonts w:ascii="SimHei" w:eastAsia="SimHei" w:hAnsi="SimHei" w:cs="Times New Roman"/>
          <w:noProof/>
          <w:sz w:val="21"/>
          <w:szCs w:val="21"/>
          <w:lang w:eastAsia="zh-CN"/>
        </w:rPr>
      </w:pPr>
      <w:bookmarkStart w:id="2" w:name="AxII"/>
      <w:r w:rsidRPr="00130829">
        <w:rPr>
          <w:rFonts w:ascii="SimHei" w:eastAsia="SimHei" w:hAnsi="SimHei" w:cs="Times New Roman" w:hint="eastAsia"/>
          <w:noProof/>
          <w:sz w:val="21"/>
          <w:szCs w:val="21"/>
          <w:lang w:eastAsia="zh-CN"/>
        </w:rPr>
        <w:lastRenderedPageBreak/>
        <w:t>协议草案</w:t>
      </w:r>
    </w:p>
    <w:p w:rsidR="00130829" w:rsidRDefault="00130829" w:rsidP="00130829">
      <w:pPr>
        <w:widowControl w:val="0"/>
        <w:spacing w:after="240"/>
        <w:jc w:val="center"/>
        <w:rPr>
          <w:rFonts w:ascii="SimSun" w:eastAsia="SimSun" w:hAnsi="SimSun" w:cs="Times New Roman"/>
          <w:noProof/>
          <w:sz w:val="21"/>
          <w:szCs w:val="21"/>
          <w:lang w:eastAsia="zh-CN"/>
        </w:rPr>
      </w:pPr>
    </w:p>
    <w:p w:rsidR="00130829" w:rsidRPr="00130829" w:rsidRDefault="00130829" w:rsidP="002837EC">
      <w:pPr>
        <w:widowControl w:val="0"/>
        <w:spacing w:after="120"/>
        <w:jc w:val="center"/>
        <w:rPr>
          <w:rFonts w:ascii="SimSun" w:eastAsia="SimSun" w:hAnsi="SimSun" w:cs="Times New Roman"/>
          <w:noProof/>
          <w:sz w:val="21"/>
          <w:szCs w:val="21"/>
          <w:lang w:eastAsia="zh-CN"/>
        </w:rPr>
      </w:pPr>
      <w:r>
        <w:rPr>
          <w:rFonts w:ascii="SimSun" w:eastAsia="SimSun" w:hAnsi="SimSun" w:cs="Times New Roman" w:hint="eastAsia"/>
          <w:noProof/>
          <w:sz w:val="21"/>
          <w:szCs w:val="21"/>
          <w:lang w:eastAsia="zh-CN"/>
        </w:rPr>
        <w:t>乌克兰</w:t>
      </w:r>
      <w:r w:rsidRPr="00130829">
        <w:rPr>
          <w:rFonts w:ascii="SimSun" w:eastAsia="SimSun" w:hAnsi="SimSun" w:cs="Times New Roman" w:hint="eastAsia"/>
          <w:noProof/>
          <w:sz w:val="21"/>
          <w:szCs w:val="21"/>
          <w:lang w:eastAsia="zh-CN"/>
        </w:rPr>
        <w:t>国家知识产权局</w:t>
      </w:r>
    </w:p>
    <w:p w:rsidR="00130829" w:rsidRPr="00130829" w:rsidRDefault="00130829" w:rsidP="002837EC">
      <w:pPr>
        <w:widowControl w:val="0"/>
        <w:spacing w:after="120"/>
        <w:jc w:val="center"/>
        <w:rPr>
          <w:rFonts w:ascii="SimSun" w:eastAsia="SimSun" w:hAnsi="SimSun" w:cs="Times New Roman"/>
          <w:noProof/>
          <w:sz w:val="21"/>
          <w:szCs w:val="21"/>
          <w:lang w:eastAsia="zh-CN"/>
        </w:rPr>
      </w:pPr>
      <w:r w:rsidRPr="00130829">
        <w:rPr>
          <w:rFonts w:ascii="SimSun" w:eastAsia="SimSun" w:hAnsi="SimSun" w:cs="Times New Roman" w:hint="eastAsia"/>
          <w:noProof/>
          <w:sz w:val="21"/>
          <w:szCs w:val="21"/>
          <w:lang w:eastAsia="zh-CN"/>
        </w:rPr>
        <w:t>和</w:t>
      </w:r>
    </w:p>
    <w:p w:rsidR="00130829" w:rsidRPr="00130829" w:rsidRDefault="00130829" w:rsidP="002837EC">
      <w:pPr>
        <w:widowControl w:val="0"/>
        <w:spacing w:after="120"/>
        <w:jc w:val="center"/>
        <w:rPr>
          <w:rFonts w:ascii="SimSun" w:eastAsia="SimSun" w:hAnsi="SimSun" w:cs="Times New Roman"/>
          <w:noProof/>
          <w:sz w:val="21"/>
          <w:szCs w:val="21"/>
          <w:lang w:eastAsia="zh-CN"/>
        </w:rPr>
      </w:pPr>
      <w:r w:rsidRPr="00130829">
        <w:rPr>
          <w:rFonts w:ascii="SimSun" w:eastAsia="SimSun" w:hAnsi="SimSun" w:cs="Times New Roman" w:hint="eastAsia"/>
          <w:noProof/>
          <w:sz w:val="21"/>
          <w:szCs w:val="21"/>
          <w:lang w:eastAsia="zh-CN"/>
        </w:rPr>
        <w:t>世界知识产权组织国际局</w:t>
      </w:r>
    </w:p>
    <w:p w:rsidR="00130829" w:rsidRPr="00130829" w:rsidRDefault="00130829" w:rsidP="002837EC">
      <w:pPr>
        <w:widowControl w:val="0"/>
        <w:spacing w:after="120"/>
        <w:jc w:val="center"/>
        <w:rPr>
          <w:rFonts w:ascii="SimSun" w:eastAsia="SimSun" w:hAnsi="SimSun" w:cs="Times New Roman"/>
          <w:noProof/>
          <w:sz w:val="21"/>
          <w:szCs w:val="21"/>
          <w:lang w:eastAsia="zh-CN"/>
        </w:rPr>
      </w:pPr>
      <w:r w:rsidRPr="00130829">
        <w:rPr>
          <w:rFonts w:ascii="SimSun" w:eastAsia="SimSun" w:hAnsi="SimSun" w:cs="Times New Roman" w:hint="eastAsia"/>
          <w:noProof/>
          <w:sz w:val="21"/>
          <w:szCs w:val="21"/>
          <w:lang w:eastAsia="zh-CN"/>
        </w:rPr>
        <w:t>关于</w:t>
      </w:r>
      <w:r>
        <w:rPr>
          <w:rFonts w:ascii="SimSun" w:eastAsia="SimSun" w:hAnsi="SimSun" w:cs="Times New Roman" w:hint="eastAsia"/>
          <w:noProof/>
          <w:sz w:val="21"/>
          <w:szCs w:val="21"/>
          <w:lang w:eastAsia="zh-CN"/>
        </w:rPr>
        <w:t>乌克兰</w:t>
      </w:r>
      <w:r w:rsidRPr="00130829">
        <w:rPr>
          <w:rFonts w:ascii="SimSun" w:eastAsia="SimSun" w:hAnsi="SimSun" w:cs="Times New Roman" w:hint="eastAsia"/>
          <w:noProof/>
          <w:sz w:val="21"/>
          <w:szCs w:val="21"/>
          <w:lang w:eastAsia="zh-CN"/>
        </w:rPr>
        <w:t>国家知识产权局担任</w:t>
      </w:r>
    </w:p>
    <w:p w:rsidR="00130829" w:rsidRPr="00130829" w:rsidRDefault="00130829" w:rsidP="002837EC">
      <w:pPr>
        <w:widowControl w:val="0"/>
        <w:spacing w:after="120"/>
        <w:jc w:val="center"/>
        <w:rPr>
          <w:rFonts w:ascii="SimSun" w:eastAsia="SimSun" w:hAnsi="SimSun" w:cs="Times New Roman"/>
          <w:noProof/>
          <w:sz w:val="21"/>
          <w:szCs w:val="21"/>
          <w:lang w:eastAsia="zh-CN"/>
        </w:rPr>
      </w:pPr>
      <w:r w:rsidRPr="00130829">
        <w:rPr>
          <w:rFonts w:ascii="SimSun" w:eastAsia="SimSun" w:hAnsi="SimSun" w:cs="Times New Roman" w:hint="eastAsia"/>
          <w:noProof/>
          <w:sz w:val="21"/>
          <w:szCs w:val="21"/>
          <w:lang w:eastAsia="zh-CN"/>
        </w:rPr>
        <w:t>《专利合作条约》的国际检索单位和国际初步审查单位的</w:t>
      </w:r>
    </w:p>
    <w:p w:rsidR="00130829" w:rsidRPr="00130829" w:rsidRDefault="00130829" w:rsidP="002837EC">
      <w:pPr>
        <w:widowControl w:val="0"/>
        <w:spacing w:after="240"/>
        <w:jc w:val="center"/>
        <w:rPr>
          <w:rFonts w:ascii="SimSun" w:eastAsia="SimSun" w:hAnsi="SimSun" w:cs="Times New Roman"/>
          <w:noProof/>
          <w:sz w:val="21"/>
          <w:szCs w:val="21"/>
          <w:lang w:eastAsia="zh-CN"/>
        </w:rPr>
      </w:pPr>
      <w:r w:rsidRPr="00130829">
        <w:rPr>
          <w:rFonts w:ascii="SimSun" w:eastAsia="SimSun" w:hAnsi="SimSun" w:cs="Times New Roman" w:hint="eastAsia"/>
          <w:noProof/>
          <w:sz w:val="21"/>
          <w:szCs w:val="21"/>
          <w:lang w:eastAsia="zh-CN"/>
        </w:rPr>
        <w:t>协  议</w:t>
      </w:r>
    </w:p>
    <w:p w:rsidR="002837EC" w:rsidRDefault="002837EC" w:rsidP="002837EC">
      <w:pPr>
        <w:spacing w:after="240"/>
        <w:jc w:val="center"/>
        <w:rPr>
          <w:rFonts w:ascii="KaiTi" w:eastAsia="KaiTi" w:hAnsi="KaiTi" w:cs="Times New Roman"/>
          <w:i/>
          <w:noProof/>
          <w:sz w:val="21"/>
          <w:szCs w:val="21"/>
          <w:lang w:eastAsia="zh-CN"/>
        </w:rPr>
      </w:pPr>
    </w:p>
    <w:p w:rsidR="00130829" w:rsidRPr="00130829" w:rsidRDefault="00130829" w:rsidP="002837EC">
      <w:pPr>
        <w:spacing w:after="240"/>
        <w:jc w:val="center"/>
        <w:rPr>
          <w:rFonts w:ascii="KaiTi" w:eastAsia="KaiTi" w:hAnsi="KaiTi" w:cs="Times New Roman"/>
          <w:noProof/>
          <w:sz w:val="21"/>
          <w:szCs w:val="21"/>
          <w:lang w:eastAsia="zh-CN"/>
        </w:rPr>
      </w:pPr>
      <w:r w:rsidRPr="00130829">
        <w:rPr>
          <w:rFonts w:ascii="KaiTi" w:eastAsia="KaiTi" w:hAnsi="KaiTi" w:cs="Times New Roman" w:hint="eastAsia"/>
          <w:i/>
          <w:noProof/>
          <w:sz w:val="21"/>
          <w:szCs w:val="21"/>
          <w:lang w:eastAsia="zh-CN"/>
        </w:rPr>
        <w:t>序  言</w:t>
      </w:r>
    </w:p>
    <w:p w:rsidR="00130829" w:rsidRPr="00130829" w:rsidRDefault="00130829" w:rsidP="007B279D">
      <w:pPr>
        <w:widowControl w:val="0"/>
        <w:spacing w:after="240" w:line="340" w:lineRule="atLeast"/>
        <w:jc w:val="both"/>
        <w:rPr>
          <w:rFonts w:ascii="Times New Roman" w:eastAsia="SimSun" w:hAnsi="Times New Roman" w:cs="Times New Roman"/>
          <w:noProof/>
          <w:sz w:val="21"/>
          <w:szCs w:val="21"/>
          <w:lang w:eastAsia="zh-CN"/>
        </w:rPr>
      </w:pPr>
      <w:r w:rsidRPr="00130829">
        <w:rPr>
          <w:rFonts w:ascii="Times New Roman" w:eastAsia="SimSun" w:hAnsi="Times New Roman" w:cs="Times New Roman"/>
          <w:noProof/>
          <w:sz w:val="21"/>
          <w:szCs w:val="21"/>
          <w:lang w:eastAsia="zh-CN"/>
        </w:rPr>
        <w:tab/>
      </w:r>
      <w:r>
        <w:rPr>
          <w:rFonts w:ascii="Times New Roman" w:eastAsia="SimSun" w:hAnsi="Times New Roman" w:cs="Times New Roman" w:hint="eastAsia"/>
          <w:noProof/>
          <w:sz w:val="21"/>
          <w:szCs w:val="21"/>
          <w:lang w:eastAsia="zh-CN"/>
        </w:rPr>
        <w:t>乌克兰</w:t>
      </w:r>
      <w:r w:rsidRPr="00130829">
        <w:rPr>
          <w:rFonts w:ascii="Times New Roman" w:eastAsia="SimSun" w:hAnsi="Times New Roman" w:cs="Times New Roman" w:hint="eastAsia"/>
          <w:noProof/>
          <w:sz w:val="21"/>
          <w:szCs w:val="21"/>
          <w:lang w:eastAsia="zh-CN"/>
        </w:rPr>
        <w:t>国家知识产权局和世界知识产权组织国际局，</w:t>
      </w:r>
    </w:p>
    <w:p w:rsidR="00130829" w:rsidRPr="00130829" w:rsidRDefault="00130829" w:rsidP="007B279D">
      <w:pPr>
        <w:widowControl w:val="0"/>
        <w:spacing w:after="240" w:line="340" w:lineRule="atLeast"/>
        <w:jc w:val="both"/>
        <w:rPr>
          <w:rFonts w:ascii="SimSun" w:eastAsia="SimSun" w:hAnsi="SimSun" w:cs="Times New Roman"/>
          <w:noProof/>
          <w:sz w:val="21"/>
          <w:szCs w:val="21"/>
          <w:lang w:eastAsia="zh-CN"/>
        </w:rPr>
      </w:pPr>
      <w:r w:rsidRPr="00130829">
        <w:rPr>
          <w:rFonts w:ascii="Times New Roman" w:eastAsia="SimSun" w:hAnsi="Times New Roman" w:cs="Times New Roman"/>
          <w:noProof/>
          <w:sz w:val="21"/>
          <w:szCs w:val="21"/>
          <w:lang w:eastAsia="zh-CN"/>
        </w:rPr>
        <w:tab/>
      </w:r>
      <w:r w:rsidRPr="00130829">
        <w:rPr>
          <w:rFonts w:ascii="KaiTi" w:eastAsia="KaiTi" w:hAnsi="Times New Roman" w:cs="Times New Roman" w:hint="eastAsia"/>
          <w:i/>
          <w:noProof/>
          <w:sz w:val="21"/>
          <w:szCs w:val="21"/>
          <w:lang w:eastAsia="zh-CN"/>
        </w:rPr>
        <w:t>考虑到</w:t>
      </w:r>
      <w:r w:rsidRPr="00130829">
        <w:rPr>
          <w:rFonts w:ascii="SimSun" w:eastAsia="SimSun" w:hAnsi="SimSun" w:cs="Times New Roman" w:hint="eastAsia"/>
          <w:noProof/>
          <w:sz w:val="21"/>
          <w:szCs w:val="21"/>
          <w:lang w:eastAsia="zh-CN"/>
        </w:rPr>
        <w:t>《专利合作条约》</w:t>
      </w:r>
      <w:r>
        <w:rPr>
          <w:rFonts w:ascii="SimSun" w:eastAsia="SimSun" w:hAnsi="SimSun" w:cs="Times New Roman" w:hint="eastAsia"/>
          <w:noProof/>
          <w:sz w:val="21"/>
          <w:szCs w:val="21"/>
          <w:lang w:eastAsia="zh-CN"/>
        </w:rPr>
        <w:t>(</w:t>
      </w:r>
      <w:r w:rsidRPr="00130829">
        <w:rPr>
          <w:rFonts w:ascii="SimSun" w:eastAsia="SimSun" w:hAnsi="SimSun" w:cs="Times New Roman" w:hint="eastAsia"/>
          <w:noProof/>
          <w:sz w:val="21"/>
          <w:szCs w:val="21"/>
          <w:lang w:eastAsia="zh-CN"/>
        </w:rPr>
        <w:t>PCT</w:t>
      </w:r>
      <w:r>
        <w:rPr>
          <w:rFonts w:ascii="SimSun" w:eastAsia="SimSun" w:hAnsi="SimSun" w:cs="Times New Roman" w:hint="eastAsia"/>
          <w:noProof/>
          <w:sz w:val="21"/>
          <w:szCs w:val="21"/>
          <w:lang w:eastAsia="zh-CN"/>
        </w:rPr>
        <w:t>)</w:t>
      </w:r>
      <w:r w:rsidRPr="00130829">
        <w:rPr>
          <w:rFonts w:ascii="SimSun" w:eastAsia="SimSun" w:hAnsi="SimSun" w:cs="Times New Roman" w:hint="eastAsia"/>
          <w:noProof/>
          <w:sz w:val="21"/>
          <w:szCs w:val="21"/>
          <w:lang w:eastAsia="zh-CN"/>
        </w:rPr>
        <w:t>大会听取了《专利合作条约》技术合作委员会的建议，根据《专利合作条约》第十六条第3款和第三十二条第3款，任命</w:t>
      </w:r>
      <w:r>
        <w:rPr>
          <w:rFonts w:ascii="SimSun" w:eastAsia="SimSun" w:hAnsi="SimSun" w:cs="Times New Roman" w:hint="eastAsia"/>
          <w:noProof/>
          <w:sz w:val="21"/>
          <w:szCs w:val="21"/>
          <w:lang w:eastAsia="zh-CN"/>
        </w:rPr>
        <w:t>乌克兰</w:t>
      </w:r>
      <w:r w:rsidRPr="00130829">
        <w:rPr>
          <w:rFonts w:ascii="SimSun" w:eastAsia="SimSun" w:hAnsi="SimSun" w:cs="Times New Roman" w:hint="eastAsia"/>
          <w:noProof/>
          <w:sz w:val="21"/>
          <w:szCs w:val="21"/>
          <w:lang w:eastAsia="zh-CN"/>
        </w:rPr>
        <w:t>国家知识产权局为《专利合作条约》的国际检索单位和国际初步审查单位，并通过了本协议，</w:t>
      </w:r>
    </w:p>
    <w:p w:rsidR="00130829" w:rsidRPr="00130829" w:rsidRDefault="00130829" w:rsidP="007B279D">
      <w:pPr>
        <w:widowControl w:val="0"/>
        <w:spacing w:after="240" w:line="340" w:lineRule="atLeast"/>
        <w:jc w:val="both"/>
        <w:rPr>
          <w:rFonts w:ascii="KaiTi" w:eastAsia="KaiTi" w:hAnsi="Times New Roman" w:cs="Times New Roman"/>
          <w:i/>
          <w:noProof/>
          <w:sz w:val="21"/>
          <w:szCs w:val="21"/>
          <w:lang w:eastAsia="zh-CN"/>
        </w:rPr>
      </w:pPr>
      <w:r w:rsidRPr="00130829">
        <w:rPr>
          <w:rFonts w:ascii="KaiTi" w:eastAsia="KaiTi" w:hAnsi="Times New Roman" w:cs="Times New Roman"/>
          <w:i/>
          <w:noProof/>
          <w:sz w:val="21"/>
          <w:szCs w:val="21"/>
          <w:lang w:eastAsia="zh-CN"/>
        </w:rPr>
        <w:tab/>
      </w:r>
      <w:r w:rsidRPr="00130829">
        <w:rPr>
          <w:rFonts w:ascii="KaiTi" w:eastAsia="KaiTi" w:hAnsi="Times New Roman" w:cs="Times New Roman" w:hint="eastAsia"/>
          <w:i/>
          <w:noProof/>
          <w:sz w:val="21"/>
          <w:szCs w:val="21"/>
          <w:lang w:eastAsia="zh-CN"/>
        </w:rPr>
        <w:t>兹协议如下：</w:t>
      </w:r>
    </w:p>
    <w:p w:rsidR="00130829" w:rsidRPr="00130829" w:rsidRDefault="00130829" w:rsidP="00631FF6">
      <w:pPr>
        <w:keepNext/>
        <w:widowControl w:val="0"/>
        <w:spacing w:before="240" w:after="240" w:line="340" w:lineRule="atLeast"/>
        <w:jc w:val="center"/>
        <w:rPr>
          <w:rFonts w:ascii="SimHei" w:eastAsia="SimHei" w:hAnsi="SimHei" w:cs="Times New Roman"/>
          <w:noProof/>
          <w:sz w:val="21"/>
          <w:szCs w:val="21"/>
          <w:lang w:eastAsia="zh-CN"/>
        </w:rPr>
      </w:pPr>
      <w:r w:rsidRPr="00130829">
        <w:rPr>
          <w:rFonts w:ascii="SimHei" w:eastAsia="SimHei" w:hAnsi="SimHei" w:cs="Times New Roman" w:hint="eastAsia"/>
          <w:noProof/>
          <w:sz w:val="21"/>
          <w:szCs w:val="21"/>
          <w:lang w:eastAsia="zh-CN"/>
        </w:rPr>
        <w:t>第一条</w:t>
      </w:r>
      <w:r w:rsidRPr="00130829">
        <w:rPr>
          <w:rFonts w:ascii="SimHei" w:eastAsia="SimHei" w:hAnsi="SimHei" w:cs="Times New Roman"/>
          <w:noProof/>
          <w:sz w:val="21"/>
          <w:szCs w:val="21"/>
          <w:lang w:eastAsia="zh-CN"/>
        </w:rPr>
        <w:br/>
      </w:r>
      <w:r w:rsidRPr="00130829">
        <w:rPr>
          <w:rFonts w:ascii="SimHei" w:eastAsia="SimHei" w:hAnsi="SimHei" w:cs="Times New Roman" w:hint="eastAsia"/>
          <w:noProof/>
          <w:sz w:val="21"/>
          <w:szCs w:val="21"/>
          <w:lang w:eastAsia="zh-CN"/>
        </w:rPr>
        <w:t>本协议中使用的词语</w:t>
      </w:r>
    </w:p>
    <w:p w:rsidR="00130829" w:rsidRPr="00130829" w:rsidRDefault="00130829" w:rsidP="007B279D">
      <w:pPr>
        <w:widowControl w:val="0"/>
        <w:spacing w:after="240" w:line="340" w:lineRule="atLeast"/>
        <w:jc w:val="both"/>
        <w:rPr>
          <w:rFonts w:ascii="SimSun" w:eastAsia="SimSun" w:hAnsi="SimSun" w:cs="Times New Roman"/>
          <w:noProof/>
          <w:sz w:val="21"/>
          <w:szCs w:val="21"/>
          <w:lang w:eastAsia="zh-CN"/>
        </w:rPr>
      </w:pPr>
      <w:r w:rsidRPr="00130829">
        <w:rPr>
          <w:rFonts w:ascii="SimSun" w:eastAsia="SimSun" w:hAnsi="SimSun" w:cs="Times New Roman"/>
          <w:noProof/>
          <w:sz w:val="21"/>
          <w:szCs w:val="21"/>
          <w:lang w:eastAsia="zh-CN"/>
        </w:rPr>
        <w:tab/>
      </w:r>
      <w:r>
        <w:rPr>
          <w:rFonts w:ascii="SimSun" w:eastAsia="SimSun" w:hAnsi="SimSun" w:cs="Times New Roman" w:hint="eastAsia"/>
          <w:noProof/>
          <w:sz w:val="21"/>
          <w:szCs w:val="21"/>
          <w:lang w:eastAsia="zh-CN"/>
        </w:rPr>
        <w:t>(</w:t>
      </w:r>
      <w:r w:rsidRPr="00130829">
        <w:rPr>
          <w:rFonts w:ascii="SimSun" w:eastAsia="SimSun" w:hAnsi="SimSun" w:cs="Times New Roman"/>
          <w:noProof/>
          <w:sz w:val="21"/>
          <w:szCs w:val="21"/>
          <w:lang w:eastAsia="zh-CN"/>
        </w:rPr>
        <w:t>1</w:t>
      </w:r>
      <w:r>
        <w:rPr>
          <w:rFonts w:ascii="SimSun" w:eastAsia="SimSun" w:hAnsi="SimSun" w:cs="Times New Roman" w:hint="eastAsia"/>
          <w:noProof/>
          <w:sz w:val="21"/>
          <w:szCs w:val="21"/>
          <w:lang w:eastAsia="zh-CN"/>
        </w:rPr>
        <w:t>)</w:t>
      </w:r>
      <w:r w:rsidRPr="00130829">
        <w:rPr>
          <w:rFonts w:ascii="SimSun" w:eastAsia="SimSun" w:hAnsi="SimSun" w:cs="Times New Roman"/>
          <w:noProof/>
          <w:sz w:val="21"/>
          <w:szCs w:val="21"/>
          <w:lang w:eastAsia="zh-CN"/>
        </w:rPr>
        <w:tab/>
      </w:r>
      <w:r w:rsidRPr="00130829">
        <w:rPr>
          <w:rFonts w:ascii="SimSun" w:eastAsia="SimSun" w:hAnsi="SimSun" w:cs="Times New Roman" w:hint="eastAsia"/>
          <w:noProof/>
          <w:sz w:val="21"/>
          <w:szCs w:val="21"/>
          <w:lang w:eastAsia="zh-CN"/>
        </w:rPr>
        <w:t>就本协议而言：</w:t>
      </w:r>
    </w:p>
    <w:p w:rsidR="00130829" w:rsidRPr="00130829" w:rsidRDefault="00130829" w:rsidP="00631FF6">
      <w:pPr>
        <w:widowControl w:val="0"/>
        <w:tabs>
          <w:tab w:val="left" w:pos="1134"/>
        </w:tabs>
        <w:spacing w:after="240"/>
        <w:ind w:left="1701" w:hanging="1701"/>
        <w:jc w:val="both"/>
        <w:rPr>
          <w:rFonts w:ascii="SimSun" w:eastAsia="SimSun" w:hAnsi="SimSun" w:cs="Times New Roman"/>
          <w:noProof/>
          <w:sz w:val="21"/>
          <w:szCs w:val="21"/>
          <w:lang w:eastAsia="zh-CN"/>
        </w:rPr>
      </w:pPr>
      <w:r w:rsidRPr="00130829">
        <w:rPr>
          <w:rFonts w:ascii="SimSun" w:eastAsia="SimSun" w:hAnsi="SimSun" w:cs="Times New Roman"/>
          <w:noProof/>
          <w:sz w:val="21"/>
          <w:szCs w:val="21"/>
          <w:lang w:eastAsia="zh-CN"/>
        </w:rPr>
        <w:tab/>
      </w:r>
      <w:r>
        <w:rPr>
          <w:rFonts w:ascii="SimSun" w:eastAsia="SimSun" w:hAnsi="SimSun" w:cs="Times New Roman" w:hint="eastAsia"/>
          <w:noProof/>
          <w:sz w:val="21"/>
          <w:szCs w:val="21"/>
          <w:lang w:eastAsia="zh-CN"/>
        </w:rPr>
        <w:t>(</w:t>
      </w:r>
      <w:r w:rsidRPr="00130829">
        <w:rPr>
          <w:rFonts w:ascii="SimSun" w:eastAsia="SimSun" w:hAnsi="SimSun" w:cs="Times New Roman"/>
          <w:noProof/>
          <w:sz w:val="21"/>
          <w:szCs w:val="21"/>
          <w:lang w:eastAsia="zh-CN"/>
        </w:rPr>
        <w:t>a</w:t>
      </w:r>
      <w:r>
        <w:rPr>
          <w:rFonts w:ascii="SimSun" w:eastAsia="SimSun" w:hAnsi="SimSun" w:cs="Times New Roman" w:hint="eastAsia"/>
          <w:noProof/>
          <w:sz w:val="21"/>
          <w:szCs w:val="21"/>
          <w:lang w:eastAsia="zh-CN"/>
        </w:rPr>
        <w:t>)</w:t>
      </w:r>
      <w:r w:rsidRPr="00130829">
        <w:rPr>
          <w:rFonts w:ascii="SimSun" w:eastAsia="SimSun" w:hAnsi="SimSun" w:cs="Times New Roman"/>
          <w:noProof/>
          <w:sz w:val="21"/>
          <w:szCs w:val="21"/>
          <w:lang w:eastAsia="zh-CN"/>
        </w:rPr>
        <w:tab/>
      </w:r>
      <w:r w:rsidRPr="00130829">
        <w:rPr>
          <w:rFonts w:ascii="SimSun" w:eastAsia="SimSun" w:hAnsi="SimSun" w:cs="Times New Roman" w:hint="eastAsia"/>
          <w:noProof/>
          <w:sz w:val="21"/>
          <w:szCs w:val="21"/>
          <w:lang w:eastAsia="zh-CN"/>
        </w:rPr>
        <w:t>“条约”是指《专利合作条约》；</w:t>
      </w:r>
    </w:p>
    <w:p w:rsidR="00130829" w:rsidRPr="00130829" w:rsidRDefault="00130829" w:rsidP="00631FF6">
      <w:pPr>
        <w:widowControl w:val="0"/>
        <w:tabs>
          <w:tab w:val="left" w:pos="1134"/>
        </w:tabs>
        <w:spacing w:after="240"/>
        <w:ind w:left="1701" w:hanging="1701"/>
        <w:jc w:val="both"/>
        <w:rPr>
          <w:rFonts w:ascii="SimSun" w:eastAsia="SimSun" w:hAnsi="SimSun" w:cs="Times New Roman"/>
          <w:noProof/>
          <w:sz w:val="21"/>
          <w:szCs w:val="21"/>
          <w:lang w:eastAsia="zh-CN"/>
        </w:rPr>
      </w:pPr>
      <w:r w:rsidRPr="00130829">
        <w:rPr>
          <w:rFonts w:ascii="SimSun" w:eastAsia="SimSun" w:hAnsi="SimSun" w:cs="Times New Roman"/>
          <w:noProof/>
          <w:sz w:val="21"/>
          <w:szCs w:val="21"/>
          <w:lang w:eastAsia="zh-CN"/>
        </w:rPr>
        <w:tab/>
      </w:r>
      <w:r>
        <w:rPr>
          <w:rFonts w:ascii="SimSun" w:eastAsia="SimSun" w:hAnsi="SimSun" w:cs="Times New Roman" w:hint="eastAsia"/>
          <w:noProof/>
          <w:sz w:val="21"/>
          <w:szCs w:val="21"/>
          <w:lang w:eastAsia="zh-CN"/>
        </w:rPr>
        <w:t>(</w:t>
      </w:r>
      <w:r w:rsidRPr="00130829">
        <w:rPr>
          <w:rFonts w:ascii="SimSun" w:eastAsia="SimSun" w:hAnsi="SimSun" w:cs="Times New Roman"/>
          <w:noProof/>
          <w:sz w:val="21"/>
          <w:szCs w:val="21"/>
          <w:lang w:eastAsia="zh-CN"/>
        </w:rPr>
        <w:t>b</w:t>
      </w:r>
      <w:r>
        <w:rPr>
          <w:rFonts w:ascii="SimSun" w:eastAsia="SimSun" w:hAnsi="SimSun" w:cs="Times New Roman" w:hint="eastAsia"/>
          <w:noProof/>
          <w:sz w:val="21"/>
          <w:szCs w:val="21"/>
          <w:lang w:eastAsia="zh-CN"/>
        </w:rPr>
        <w:t>)</w:t>
      </w:r>
      <w:r w:rsidRPr="00130829">
        <w:rPr>
          <w:rFonts w:ascii="SimSun" w:eastAsia="SimSun" w:hAnsi="SimSun" w:cs="Times New Roman"/>
          <w:noProof/>
          <w:sz w:val="21"/>
          <w:szCs w:val="21"/>
          <w:lang w:eastAsia="zh-CN"/>
        </w:rPr>
        <w:tab/>
      </w:r>
      <w:r w:rsidRPr="00130829">
        <w:rPr>
          <w:rFonts w:ascii="SimSun" w:eastAsia="SimSun" w:hAnsi="SimSun" w:cs="Times New Roman" w:hint="eastAsia"/>
          <w:noProof/>
          <w:sz w:val="21"/>
          <w:szCs w:val="21"/>
          <w:lang w:eastAsia="zh-CN"/>
        </w:rPr>
        <w:t>“实施细则”是指条约的实施细则；</w:t>
      </w:r>
    </w:p>
    <w:p w:rsidR="00130829" w:rsidRPr="00130829" w:rsidRDefault="00130829" w:rsidP="00631FF6">
      <w:pPr>
        <w:widowControl w:val="0"/>
        <w:tabs>
          <w:tab w:val="left" w:pos="1134"/>
        </w:tabs>
        <w:spacing w:after="240"/>
        <w:ind w:left="1701" w:hanging="1701"/>
        <w:jc w:val="both"/>
        <w:rPr>
          <w:rFonts w:ascii="SimSun" w:eastAsia="SimSun" w:hAnsi="SimSun" w:cs="Times New Roman"/>
          <w:noProof/>
          <w:sz w:val="21"/>
          <w:szCs w:val="21"/>
          <w:lang w:eastAsia="zh-CN"/>
        </w:rPr>
      </w:pPr>
      <w:r w:rsidRPr="00130829">
        <w:rPr>
          <w:rFonts w:ascii="SimSun" w:eastAsia="SimSun" w:hAnsi="SimSun" w:cs="Times New Roman"/>
          <w:noProof/>
          <w:sz w:val="21"/>
          <w:szCs w:val="21"/>
          <w:lang w:eastAsia="zh-CN"/>
        </w:rPr>
        <w:tab/>
      </w:r>
      <w:r>
        <w:rPr>
          <w:rFonts w:ascii="SimSun" w:eastAsia="SimSun" w:hAnsi="SimSun" w:cs="Times New Roman" w:hint="eastAsia"/>
          <w:noProof/>
          <w:sz w:val="21"/>
          <w:szCs w:val="21"/>
          <w:lang w:eastAsia="zh-CN"/>
        </w:rPr>
        <w:t>(</w:t>
      </w:r>
      <w:r w:rsidRPr="00130829">
        <w:rPr>
          <w:rFonts w:ascii="SimSun" w:eastAsia="SimSun" w:hAnsi="SimSun" w:cs="Times New Roman"/>
          <w:noProof/>
          <w:sz w:val="21"/>
          <w:szCs w:val="21"/>
          <w:lang w:eastAsia="zh-CN"/>
        </w:rPr>
        <w:t>c</w:t>
      </w:r>
      <w:r>
        <w:rPr>
          <w:rFonts w:ascii="SimSun" w:eastAsia="SimSun" w:hAnsi="SimSun" w:cs="Times New Roman" w:hint="eastAsia"/>
          <w:noProof/>
          <w:sz w:val="21"/>
          <w:szCs w:val="21"/>
          <w:lang w:eastAsia="zh-CN"/>
        </w:rPr>
        <w:t>)</w:t>
      </w:r>
      <w:r w:rsidRPr="00130829">
        <w:rPr>
          <w:rFonts w:ascii="SimSun" w:eastAsia="SimSun" w:hAnsi="SimSun" w:cs="Times New Roman"/>
          <w:noProof/>
          <w:sz w:val="21"/>
          <w:szCs w:val="21"/>
          <w:lang w:eastAsia="zh-CN"/>
        </w:rPr>
        <w:tab/>
      </w:r>
      <w:r w:rsidRPr="00130829">
        <w:rPr>
          <w:rFonts w:ascii="SimSun" w:eastAsia="SimSun" w:hAnsi="SimSun" w:cs="Times New Roman" w:hint="eastAsia"/>
          <w:noProof/>
          <w:sz w:val="21"/>
          <w:szCs w:val="21"/>
          <w:lang w:eastAsia="zh-CN"/>
        </w:rPr>
        <w:t>“行政规程”是指条约的行政规程；</w:t>
      </w:r>
    </w:p>
    <w:p w:rsidR="00130829" w:rsidRPr="00130829" w:rsidRDefault="00130829" w:rsidP="00631FF6">
      <w:pPr>
        <w:widowControl w:val="0"/>
        <w:tabs>
          <w:tab w:val="left" w:pos="1134"/>
        </w:tabs>
        <w:spacing w:after="240"/>
        <w:ind w:left="1701" w:hanging="1701"/>
        <w:jc w:val="both"/>
        <w:rPr>
          <w:rFonts w:ascii="SimSun" w:eastAsia="SimSun" w:hAnsi="SimSun" w:cs="Times New Roman"/>
          <w:noProof/>
          <w:sz w:val="21"/>
          <w:szCs w:val="21"/>
          <w:lang w:eastAsia="zh-CN"/>
        </w:rPr>
      </w:pPr>
      <w:r w:rsidRPr="00130829">
        <w:rPr>
          <w:rFonts w:ascii="SimSun" w:eastAsia="SimSun" w:hAnsi="SimSun" w:cs="Times New Roman"/>
          <w:noProof/>
          <w:sz w:val="21"/>
          <w:szCs w:val="21"/>
          <w:lang w:eastAsia="zh-CN"/>
        </w:rPr>
        <w:tab/>
      </w:r>
      <w:r>
        <w:rPr>
          <w:rFonts w:ascii="SimSun" w:eastAsia="SimSun" w:hAnsi="SimSun" w:cs="Times New Roman"/>
          <w:noProof/>
          <w:sz w:val="21"/>
          <w:szCs w:val="21"/>
          <w:lang w:eastAsia="zh-CN"/>
        </w:rPr>
        <w:t>(</w:t>
      </w:r>
      <w:r w:rsidRPr="00130829">
        <w:rPr>
          <w:rFonts w:ascii="SimSun" w:eastAsia="SimSun" w:hAnsi="SimSun" w:cs="Times New Roman"/>
          <w:noProof/>
          <w:sz w:val="21"/>
          <w:szCs w:val="21"/>
          <w:lang w:eastAsia="zh-CN"/>
        </w:rPr>
        <w:t>d</w:t>
      </w:r>
      <w:r>
        <w:rPr>
          <w:rFonts w:ascii="SimSun" w:eastAsia="SimSun" w:hAnsi="SimSun" w:cs="Times New Roman"/>
          <w:noProof/>
          <w:sz w:val="21"/>
          <w:szCs w:val="21"/>
          <w:lang w:eastAsia="zh-CN"/>
        </w:rPr>
        <w:t>)</w:t>
      </w:r>
      <w:r w:rsidRPr="00130829">
        <w:rPr>
          <w:rFonts w:ascii="SimSun" w:eastAsia="SimSun" w:hAnsi="SimSun" w:cs="Times New Roman"/>
          <w:noProof/>
          <w:sz w:val="21"/>
          <w:szCs w:val="21"/>
          <w:lang w:eastAsia="zh-CN"/>
        </w:rPr>
        <w:tab/>
      </w:r>
      <w:r w:rsidRPr="00130829">
        <w:rPr>
          <w:rFonts w:ascii="SimSun" w:eastAsia="SimSun" w:hAnsi="SimSun" w:cs="Times New Roman" w:hint="eastAsia"/>
          <w:noProof/>
          <w:sz w:val="21"/>
          <w:szCs w:val="21"/>
          <w:lang w:eastAsia="zh-CN"/>
        </w:rPr>
        <w:t>“条约第...条”</w:t>
      </w:r>
      <w:r>
        <w:rPr>
          <w:rFonts w:ascii="SimSun" w:eastAsia="SimSun" w:hAnsi="SimSun" w:cs="Times New Roman" w:hint="eastAsia"/>
          <w:noProof/>
          <w:sz w:val="21"/>
          <w:szCs w:val="21"/>
          <w:lang w:eastAsia="zh-CN"/>
        </w:rPr>
        <w:t>(</w:t>
      </w:r>
      <w:r w:rsidRPr="00130829">
        <w:rPr>
          <w:rFonts w:ascii="SimSun" w:eastAsia="SimSun" w:hAnsi="SimSun" w:cs="Times New Roman"/>
          <w:noProof/>
          <w:sz w:val="21"/>
          <w:szCs w:val="21"/>
          <w:lang w:eastAsia="zh-CN"/>
        </w:rPr>
        <w:t>“</w:t>
      </w:r>
      <w:r w:rsidRPr="00130829">
        <w:rPr>
          <w:rFonts w:ascii="SimSun" w:eastAsia="SimSun" w:hAnsi="SimSun" w:cs="Times New Roman" w:hint="eastAsia"/>
          <w:noProof/>
          <w:sz w:val="21"/>
          <w:szCs w:val="21"/>
          <w:lang w:eastAsia="zh-CN"/>
        </w:rPr>
        <w:t>Article</w:t>
      </w:r>
      <w:r w:rsidRPr="00130829">
        <w:rPr>
          <w:rFonts w:ascii="SimSun" w:eastAsia="SimSun" w:hAnsi="SimSun" w:cs="Times New Roman"/>
          <w:noProof/>
          <w:sz w:val="21"/>
          <w:szCs w:val="21"/>
          <w:lang w:eastAsia="zh-CN"/>
        </w:rPr>
        <w:t>”</w:t>
      </w:r>
      <w:r>
        <w:rPr>
          <w:rFonts w:ascii="SimSun" w:eastAsia="SimSun" w:hAnsi="SimSun" w:cs="Times New Roman" w:hint="eastAsia"/>
          <w:noProof/>
          <w:sz w:val="21"/>
          <w:szCs w:val="21"/>
          <w:lang w:eastAsia="zh-CN"/>
        </w:rPr>
        <w:t>)</w:t>
      </w:r>
      <w:r w:rsidRPr="00130829">
        <w:rPr>
          <w:rFonts w:ascii="SimSun" w:eastAsia="SimSun" w:hAnsi="SimSun" w:cs="Times New Roman" w:hint="eastAsia"/>
          <w:noProof/>
          <w:sz w:val="21"/>
          <w:szCs w:val="21"/>
          <w:lang w:eastAsia="zh-CN"/>
        </w:rPr>
        <w:t>是指条约的某条</w:t>
      </w:r>
      <w:r>
        <w:rPr>
          <w:rFonts w:ascii="SimSun" w:eastAsia="SimSun" w:hAnsi="SimSun" w:cs="Times New Roman" w:hint="eastAsia"/>
          <w:noProof/>
          <w:sz w:val="21"/>
          <w:szCs w:val="21"/>
          <w:lang w:eastAsia="zh-CN"/>
        </w:rPr>
        <w:t>(</w:t>
      </w:r>
      <w:r w:rsidRPr="00130829">
        <w:rPr>
          <w:rFonts w:ascii="SimSun" w:eastAsia="SimSun" w:hAnsi="SimSun" w:cs="Times New Roman" w:hint="eastAsia"/>
          <w:noProof/>
          <w:sz w:val="21"/>
          <w:szCs w:val="21"/>
          <w:lang w:eastAsia="zh-CN"/>
        </w:rPr>
        <w:t>具体提及本协议某条时除外</w:t>
      </w:r>
      <w:r>
        <w:rPr>
          <w:rFonts w:ascii="SimSun" w:eastAsia="SimSun" w:hAnsi="SimSun" w:cs="Times New Roman" w:hint="eastAsia"/>
          <w:noProof/>
          <w:sz w:val="21"/>
          <w:szCs w:val="21"/>
          <w:lang w:eastAsia="zh-CN"/>
        </w:rPr>
        <w:t>)</w:t>
      </w:r>
      <w:r w:rsidRPr="00130829">
        <w:rPr>
          <w:rFonts w:ascii="SimSun" w:eastAsia="SimSun" w:hAnsi="SimSun" w:cs="Times New Roman" w:hint="eastAsia"/>
          <w:noProof/>
          <w:sz w:val="21"/>
          <w:szCs w:val="21"/>
          <w:lang w:eastAsia="zh-CN"/>
        </w:rPr>
        <w:t>；</w:t>
      </w:r>
    </w:p>
    <w:p w:rsidR="00130829" w:rsidRPr="00130829" w:rsidRDefault="00130829" w:rsidP="00631FF6">
      <w:pPr>
        <w:widowControl w:val="0"/>
        <w:tabs>
          <w:tab w:val="left" w:pos="1134"/>
        </w:tabs>
        <w:spacing w:after="240"/>
        <w:ind w:left="1701" w:hanging="1701"/>
        <w:jc w:val="both"/>
        <w:rPr>
          <w:rFonts w:ascii="SimSun" w:eastAsia="SimSun" w:hAnsi="SimSun" w:cs="Times New Roman"/>
          <w:noProof/>
          <w:sz w:val="21"/>
          <w:szCs w:val="21"/>
          <w:lang w:eastAsia="zh-CN"/>
        </w:rPr>
      </w:pPr>
      <w:r w:rsidRPr="00130829">
        <w:rPr>
          <w:rFonts w:ascii="SimSun" w:eastAsia="SimSun" w:hAnsi="SimSun" w:cs="Times New Roman"/>
          <w:noProof/>
          <w:sz w:val="21"/>
          <w:szCs w:val="21"/>
          <w:lang w:eastAsia="zh-CN"/>
        </w:rPr>
        <w:tab/>
      </w:r>
      <w:r>
        <w:rPr>
          <w:rFonts w:ascii="SimSun" w:eastAsia="SimSun" w:hAnsi="SimSun" w:cs="Times New Roman"/>
          <w:noProof/>
          <w:sz w:val="21"/>
          <w:szCs w:val="21"/>
          <w:lang w:eastAsia="zh-CN"/>
        </w:rPr>
        <w:t>(</w:t>
      </w:r>
      <w:r w:rsidRPr="00130829">
        <w:rPr>
          <w:rFonts w:ascii="SimSun" w:eastAsia="SimSun" w:hAnsi="SimSun" w:cs="Times New Roman"/>
          <w:noProof/>
          <w:sz w:val="21"/>
          <w:szCs w:val="21"/>
          <w:lang w:eastAsia="zh-CN"/>
        </w:rPr>
        <w:t>e</w:t>
      </w:r>
      <w:r>
        <w:rPr>
          <w:rFonts w:ascii="SimSun" w:eastAsia="SimSun" w:hAnsi="SimSun" w:cs="Times New Roman"/>
          <w:noProof/>
          <w:sz w:val="21"/>
          <w:szCs w:val="21"/>
          <w:lang w:eastAsia="zh-CN"/>
        </w:rPr>
        <w:t>)</w:t>
      </w:r>
      <w:r w:rsidRPr="00130829">
        <w:rPr>
          <w:rFonts w:ascii="SimSun" w:eastAsia="SimSun" w:hAnsi="SimSun" w:cs="Times New Roman"/>
          <w:noProof/>
          <w:sz w:val="21"/>
          <w:szCs w:val="21"/>
          <w:lang w:eastAsia="zh-CN"/>
        </w:rPr>
        <w:tab/>
      </w:r>
      <w:r w:rsidRPr="00130829">
        <w:rPr>
          <w:rFonts w:ascii="SimSun" w:eastAsia="SimSun" w:hAnsi="SimSun" w:cs="Times New Roman" w:hint="eastAsia"/>
          <w:noProof/>
          <w:sz w:val="21"/>
          <w:szCs w:val="21"/>
          <w:lang w:eastAsia="zh-CN"/>
        </w:rPr>
        <w:t>“细则第...条”</w:t>
      </w:r>
      <w:r>
        <w:rPr>
          <w:rFonts w:ascii="SimSun" w:eastAsia="SimSun" w:hAnsi="SimSun" w:cs="Times New Roman" w:hint="eastAsia"/>
          <w:noProof/>
          <w:sz w:val="21"/>
          <w:szCs w:val="21"/>
          <w:lang w:eastAsia="zh-CN"/>
        </w:rPr>
        <w:t>(</w:t>
      </w:r>
      <w:r w:rsidRPr="00130829">
        <w:rPr>
          <w:rFonts w:ascii="SimSun" w:eastAsia="SimSun" w:hAnsi="SimSun" w:cs="Times New Roman"/>
          <w:noProof/>
          <w:sz w:val="21"/>
          <w:szCs w:val="21"/>
          <w:lang w:eastAsia="zh-CN"/>
        </w:rPr>
        <w:t>“Rule”</w:t>
      </w:r>
      <w:r>
        <w:rPr>
          <w:rFonts w:ascii="SimSun" w:eastAsia="SimSun" w:hAnsi="SimSun" w:cs="Times New Roman" w:hint="eastAsia"/>
          <w:noProof/>
          <w:sz w:val="21"/>
          <w:szCs w:val="21"/>
          <w:lang w:eastAsia="zh-CN"/>
        </w:rPr>
        <w:t>)</w:t>
      </w:r>
      <w:r w:rsidRPr="00130829">
        <w:rPr>
          <w:rFonts w:ascii="SimSun" w:eastAsia="SimSun" w:hAnsi="SimSun" w:cs="Times New Roman" w:hint="eastAsia"/>
          <w:noProof/>
          <w:sz w:val="21"/>
          <w:szCs w:val="21"/>
          <w:lang w:eastAsia="zh-CN"/>
        </w:rPr>
        <w:t>是指实施细则的某条；</w:t>
      </w:r>
    </w:p>
    <w:p w:rsidR="00130829" w:rsidRPr="00130829" w:rsidRDefault="00130829" w:rsidP="00631FF6">
      <w:pPr>
        <w:widowControl w:val="0"/>
        <w:tabs>
          <w:tab w:val="left" w:pos="1134"/>
        </w:tabs>
        <w:spacing w:after="240"/>
        <w:ind w:left="1701" w:hanging="1701"/>
        <w:jc w:val="both"/>
        <w:rPr>
          <w:rFonts w:ascii="SimSun" w:eastAsia="SimSun" w:hAnsi="SimSun" w:cs="Times New Roman"/>
          <w:noProof/>
          <w:sz w:val="21"/>
          <w:szCs w:val="21"/>
          <w:lang w:eastAsia="zh-CN"/>
        </w:rPr>
      </w:pPr>
      <w:r w:rsidRPr="00130829">
        <w:rPr>
          <w:rFonts w:ascii="SimSun" w:eastAsia="SimSun" w:hAnsi="SimSun" w:cs="Times New Roman"/>
          <w:noProof/>
          <w:sz w:val="21"/>
          <w:szCs w:val="21"/>
          <w:lang w:eastAsia="zh-CN"/>
        </w:rPr>
        <w:tab/>
      </w:r>
      <w:r>
        <w:rPr>
          <w:rFonts w:ascii="SimSun" w:eastAsia="SimSun" w:hAnsi="SimSun" w:cs="Times New Roman"/>
          <w:noProof/>
          <w:sz w:val="21"/>
          <w:szCs w:val="21"/>
          <w:lang w:eastAsia="zh-CN"/>
        </w:rPr>
        <w:t>(</w:t>
      </w:r>
      <w:r w:rsidRPr="00130829">
        <w:rPr>
          <w:rFonts w:ascii="SimSun" w:eastAsia="SimSun" w:hAnsi="SimSun" w:cs="Times New Roman"/>
          <w:noProof/>
          <w:sz w:val="21"/>
          <w:szCs w:val="21"/>
          <w:lang w:eastAsia="zh-CN"/>
        </w:rPr>
        <w:t>f</w:t>
      </w:r>
      <w:r>
        <w:rPr>
          <w:rFonts w:ascii="SimSun" w:eastAsia="SimSun" w:hAnsi="SimSun" w:cs="Times New Roman"/>
          <w:noProof/>
          <w:sz w:val="21"/>
          <w:szCs w:val="21"/>
          <w:lang w:eastAsia="zh-CN"/>
        </w:rPr>
        <w:t>)</w:t>
      </w:r>
      <w:r w:rsidRPr="00130829">
        <w:rPr>
          <w:rFonts w:ascii="SimSun" w:eastAsia="SimSun" w:hAnsi="SimSun" w:cs="Times New Roman"/>
          <w:noProof/>
          <w:sz w:val="21"/>
          <w:szCs w:val="21"/>
          <w:lang w:eastAsia="zh-CN"/>
        </w:rPr>
        <w:tab/>
      </w:r>
      <w:r w:rsidRPr="00130829">
        <w:rPr>
          <w:rFonts w:ascii="SimSun" w:eastAsia="SimSun" w:hAnsi="SimSun" w:cs="Times New Roman"/>
          <w:noProof/>
          <w:sz w:val="21"/>
          <w:szCs w:val="21"/>
          <w:lang w:eastAsia="zh-CN"/>
        </w:rPr>
        <w:tab/>
      </w:r>
      <w:r w:rsidRPr="00130829">
        <w:rPr>
          <w:rFonts w:ascii="SimSun" w:eastAsia="SimSun" w:hAnsi="SimSun" w:cs="Times New Roman" w:hint="eastAsia"/>
          <w:noProof/>
          <w:sz w:val="21"/>
          <w:szCs w:val="21"/>
          <w:lang w:eastAsia="zh-CN"/>
        </w:rPr>
        <w:t>“缔约国”是指条约的某成员国；</w:t>
      </w:r>
    </w:p>
    <w:p w:rsidR="00130829" w:rsidRPr="00130829" w:rsidRDefault="00130829" w:rsidP="00631FF6">
      <w:pPr>
        <w:widowControl w:val="0"/>
        <w:tabs>
          <w:tab w:val="left" w:pos="1134"/>
        </w:tabs>
        <w:spacing w:after="240"/>
        <w:ind w:left="1701" w:hanging="1701"/>
        <w:jc w:val="both"/>
        <w:rPr>
          <w:rFonts w:ascii="SimSun" w:eastAsia="SimSun" w:hAnsi="SimSun" w:cs="Times New Roman"/>
          <w:noProof/>
          <w:sz w:val="21"/>
          <w:szCs w:val="21"/>
          <w:lang w:eastAsia="zh-CN"/>
        </w:rPr>
      </w:pPr>
      <w:r w:rsidRPr="00130829">
        <w:rPr>
          <w:rFonts w:ascii="SimSun" w:eastAsia="SimSun" w:hAnsi="SimSun" w:cs="Times New Roman"/>
          <w:noProof/>
          <w:sz w:val="21"/>
          <w:szCs w:val="21"/>
          <w:lang w:eastAsia="zh-CN"/>
        </w:rPr>
        <w:tab/>
      </w:r>
      <w:r>
        <w:rPr>
          <w:rFonts w:ascii="SimSun" w:eastAsia="SimSun" w:hAnsi="SimSun" w:cs="Times New Roman"/>
          <w:noProof/>
          <w:sz w:val="21"/>
          <w:szCs w:val="21"/>
          <w:lang w:eastAsia="zh-CN"/>
        </w:rPr>
        <w:t>(</w:t>
      </w:r>
      <w:r w:rsidRPr="00130829">
        <w:rPr>
          <w:rFonts w:ascii="SimSun" w:eastAsia="SimSun" w:hAnsi="SimSun" w:cs="Times New Roman"/>
          <w:noProof/>
          <w:sz w:val="21"/>
          <w:szCs w:val="21"/>
          <w:lang w:eastAsia="zh-CN"/>
        </w:rPr>
        <w:t>g</w:t>
      </w:r>
      <w:r>
        <w:rPr>
          <w:rFonts w:ascii="SimSun" w:eastAsia="SimSun" w:hAnsi="SimSun" w:cs="Times New Roman"/>
          <w:noProof/>
          <w:sz w:val="21"/>
          <w:szCs w:val="21"/>
          <w:lang w:eastAsia="zh-CN"/>
        </w:rPr>
        <w:t>)</w:t>
      </w:r>
      <w:r w:rsidRPr="00130829">
        <w:rPr>
          <w:rFonts w:ascii="SimSun" w:eastAsia="SimSun" w:hAnsi="SimSun" w:cs="Times New Roman"/>
          <w:noProof/>
          <w:sz w:val="21"/>
          <w:szCs w:val="21"/>
          <w:lang w:eastAsia="zh-CN"/>
        </w:rPr>
        <w:tab/>
      </w:r>
      <w:r w:rsidRPr="00130829">
        <w:rPr>
          <w:rFonts w:ascii="SimSun" w:eastAsia="SimSun" w:hAnsi="SimSun" w:cs="Times New Roman" w:hint="eastAsia"/>
          <w:noProof/>
          <w:sz w:val="21"/>
          <w:szCs w:val="21"/>
          <w:lang w:eastAsia="zh-CN"/>
        </w:rPr>
        <w:t>“国际单位”是指</w:t>
      </w:r>
      <w:r w:rsidR="00631FF6">
        <w:rPr>
          <w:rFonts w:ascii="SimSun" w:eastAsia="SimSun" w:hAnsi="SimSun" w:cs="Times New Roman" w:hint="eastAsia"/>
          <w:noProof/>
          <w:sz w:val="21"/>
          <w:szCs w:val="21"/>
          <w:lang w:eastAsia="zh-CN"/>
        </w:rPr>
        <w:t>乌克兰</w:t>
      </w:r>
      <w:r w:rsidRPr="00130829">
        <w:rPr>
          <w:rFonts w:ascii="SimSun" w:eastAsia="SimSun" w:hAnsi="SimSun" w:cs="Times New Roman" w:hint="eastAsia"/>
          <w:noProof/>
          <w:sz w:val="21"/>
          <w:szCs w:val="21"/>
          <w:lang w:eastAsia="zh-CN"/>
        </w:rPr>
        <w:t>国家知识产权局；</w:t>
      </w:r>
    </w:p>
    <w:p w:rsidR="00130829" w:rsidRPr="00130829" w:rsidRDefault="00130829" w:rsidP="00631FF6">
      <w:pPr>
        <w:widowControl w:val="0"/>
        <w:tabs>
          <w:tab w:val="left" w:pos="1134"/>
        </w:tabs>
        <w:spacing w:after="240"/>
        <w:ind w:left="1701" w:hanging="1701"/>
        <w:jc w:val="both"/>
        <w:rPr>
          <w:rFonts w:ascii="SimSun" w:eastAsia="SimSun" w:hAnsi="SimSun" w:cs="Times New Roman"/>
          <w:noProof/>
          <w:sz w:val="21"/>
          <w:szCs w:val="21"/>
          <w:lang w:eastAsia="zh-CN"/>
        </w:rPr>
      </w:pPr>
      <w:r w:rsidRPr="00130829">
        <w:rPr>
          <w:rFonts w:ascii="SimSun" w:eastAsia="SimSun" w:hAnsi="SimSun" w:cs="Times New Roman"/>
          <w:noProof/>
          <w:sz w:val="21"/>
          <w:szCs w:val="21"/>
          <w:lang w:eastAsia="zh-CN"/>
        </w:rPr>
        <w:tab/>
      </w:r>
      <w:r>
        <w:rPr>
          <w:rFonts w:ascii="SimSun" w:eastAsia="SimSun" w:hAnsi="SimSun" w:cs="Times New Roman"/>
          <w:noProof/>
          <w:sz w:val="21"/>
          <w:szCs w:val="21"/>
          <w:lang w:eastAsia="zh-CN"/>
        </w:rPr>
        <w:t>(</w:t>
      </w:r>
      <w:r w:rsidRPr="00130829">
        <w:rPr>
          <w:rFonts w:ascii="SimSun" w:eastAsia="SimSun" w:hAnsi="SimSun" w:cs="Times New Roman"/>
          <w:noProof/>
          <w:sz w:val="21"/>
          <w:szCs w:val="21"/>
          <w:lang w:eastAsia="zh-CN"/>
        </w:rPr>
        <w:t>h</w:t>
      </w:r>
      <w:r>
        <w:rPr>
          <w:rFonts w:ascii="SimSun" w:eastAsia="SimSun" w:hAnsi="SimSun" w:cs="Times New Roman"/>
          <w:noProof/>
          <w:sz w:val="21"/>
          <w:szCs w:val="21"/>
          <w:lang w:eastAsia="zh-CN"/>
        </w:rPr>
        <w:t>)</w:t>
      </w:r>
      <w:r w:rsidRPr="00130829">
        <w:rPr>
          <w:rFonts w:ascii="SimSun" w:eastAsia="SimSun" w:hAnsi="SimSun" w:cs="Times New Roman"/>
          <w:noProof/>
          <w:sz w:val="21"/>
          <w:szCs w:val="21"/>
          <w:lang w:eastAsia="zh-CN"/>
        </w:rPr>
        <w:tab/>
      </w:r>
      <w:r w:rsidRPr="00130829">
        <w:rPr>
          <w:rFonts w:ascii="SimSun" w:eastAsia="SimSun" w:hAnsi="SimSun" w:cs="Times New Roman" w:hint="eastAsia"/>
          <w:noProof/>
          <w:sz w:val="21"/>
          <w:szCs w:val="21"/>
          <w:lang w:eastAsia="zh-CN"/>
        </w:rPr>
        <w:t>“国际局”是指世界知识产权组织国际局。</w:t>
      </w:r>
    </w:p>
    <w:p w:rsidR="00130829" w:rsidRPr="00130829" w:rsidRDefault="00130829" w:rsidP="002C4C33">
      <w:pPr>
        <w:widowControl w:val="0"/>
        <w:tabs>
          <w:tab w:val="left" w:pos="567"/>
          <w:tab w:val="left" w:pos="1134"/>
        </w:tabs>
        <w:spacing w:after="240" w:line="340" w:lineRule="atLeast"/>
        <w:jc w:val="both"/>
        <w:rPr>
          <w:rFonts w:ascii="SimSun" w:eastAsia="SimSun" w:hAnsi="SimSun" w:cs="Times New Roman"/>
          <w:noProof/>
          <w:sz w:val="21"/>
          <w:szCs w:val="21"/>
          <w:lang w:eastAsia="zh-CN"/>
        </w:rPr>
      </w:pPr>
      <w:r w:rsidRPr="00130829">
        <w:rPr>
          <w:rFonts w:ascii="SimSun" w:eastAsia="SimSun" w:hAnsi="SimSun" w:cs="Times New Roman"/>
          <w:noProof/>
          <w:sz w:val="21"/>
          <w:szCs w:val="21"/>
          <w:lang w:eastAsia="zh-CN"/>
        </w:rPr>
        <w:tab/>
      </w:r>
      <w:r>
        <w:rPr>
          <w:rFonts w:ascii="SimSun" w:eastAsia="SimSun" w:hAnsi="SimSun" w:cs="Times New Roman"/>
          <w:noProof/>
          <w:sz w:val="21"/>
          <w:szCs w:val="21"/>
          <w:lang w:eastAsia="zh-CN"/>
        </w:rPr>
        <w:t>(</w:t>
      </w:r>
      <w:r w:rsidRPr="00130829">
        <w:rPr>
          <w:rFonts w:ascii="SimSun" w:eastAsia="SimSun" w:hAnsi="SimSun" w:cs="Times New Roman"/>
          <w:noProof/>
          <w:sz w:val="21"/>
          <w:szCs w:val="21"/>
          <w:lang w:eastAsia="zh-CN"/>
        </w:rPr>
        <w:t>2</w:t>
      </w:r>
      <w:r>
        <w:rPr>
          <w:rFonts w:ascii="SimSun" w:eastAsia="SimSun" w:hAnsi="SimSun" w:cs="Times New Roman"/>
          <w:noProof/>
          <w:sz w:val="21"/>
          <w:szCs w:val="21"/>
          <w:lang w:eastAsia="zh-CN"/>
        </w:rPr>
        <w:t>)</w:t>
      </w:r>
      <w:r w:rsidR="00831FD1">
        <w:rPr>
          <w:rFonts w:ascii="SimSun" w:eastAsia="SimSun" w:hAnsi="SimSun" w:cs="Times New Roman" w:hint="eastAsia"/>
          <w:noProof/>
          <w:sz w:val="21"/>
          <w:szCs w:val="21"/>
          <w:lang w:eastAsia="zh-CN"/>
        </w:rPr>
        <w:tab/>
      </w:r>
      <w:r w:rsidR="002C4C33">
        <w:rPr>
          <w:rFonts w:ascii="SimSun" w:eastAsia="SimSun" w:hAnsi="SimSun" w:cs="Times New Roman" w:hint="eastAsia"/>
          <w:noProof/>
          <w:sz w:val="21"/>
          <w:szCs w:val="21"/>
          <w:lang w:eastAsia="zh-CN"/>
        </w:rPr>
        <w:tab/>
      </w:r>
      <w:r w:rsidRPr="00130829">
        <w:rPr>
          <w:rFonts w:ascii="SimSun" w:eastAsia="SimSun" w:hAnsi="SimSun" w:cs="Times New Roman" w:hint="eastAsia"/>
          <w:noProof/>
          <w:sz w:val="21"/>
          <w:szCs w:val="21"/>
          <w:lang w:eastAsia="zh-CN"/>
        </w:rPr>
        <w:t>就本协议而言，协议中使用的所有其他词语，若也在条约、实施细则和行政规程中使用的，其含意与条约、实施细则和行政规程中使用的词语相同。</w:t>
      </w:r>
    </w:p>
    <w:p w:rsidR="00130829" w:rsidRPr="00130829" w:rsidRDefault="00130829" w:rsidP="007B279D">
      <w:pPr>
        <w:keepNext/>
        <w:keepLines/>
        <w:widowControl w:val="0"/>
        <w:spacing w:before="240" w:after="240" w:line="340" w:lineRule="atLeast"/>
        <w:jc w:val="center"/>
        <w:rPr>
          <w:rFonts w:ascii="SimHei" w:eastAsia="SimHei" w:hAnsi="SimHei" w:cs="Times New Roman"/>
          <w:noProof/>
          <w:sz w:val="21"/>
          <w:szCs w:val="21"/>
          <w:lang w:eastAsia="zh-CN"/>
        </w:rPr>
      </w:pPr>
      <w:r w:rsidRPr="00130829">
        <w:rPr>
          <w:rFonts w:ascii="SimHei" w:eastAsia="SimHei" w:hAnsi="SimHei" w:cs="Times New Roman" w:hint="eastAsia"/>
          <w:noProof/>
          <w:sz w:val="21"/>
          <w:szCs w:val="21"/>
          <w:lang w:eastAsia="zh-CN"/>
        </w:rPr>
        <w:lastRenderedPageBreak/>
        <w:t>第二条</w:t>
      </w:r>
      <w:r w:rsidRPr="00130829">
        <w:rPr>
          <w:rFonts w:ascii="SimHei" w:eastAsia="SimHei" w:hAnsi="SimHei" w:cs="Times New Roman"/>
          <w:noProof/>
          <w:sz w:val="21"/>
          <w:szCs w:val="21"/>
          <w:lang w:eastAsia="zh-CN"/>
        </w:rPr>
        <w:br/>
      </w:r>
      <w:r w:rsidRPr="00130829">
        <w:rPr>
          <w:rFonts w:ascii="SimHei" w:eastAsia="SimHei" w:hAnsi="SimHei" w:cs="Times New Roman" w:hint="eastAsia"/>
          <w:noProof/>
          <w:sz w:val="21"/>
          <w:szCs w:val="21"/>
          <w:lang w:eastAsia="zh-CN"/>
        </w:rPr>
        <w:t>基本义务</w:t>
      </w:r>
    </w:p>
    <w:p w:rsidR="00130829" w:rsidRPr="00631FF6" w:rsidRDefault="00130829" w:rsidP="007B279D">
      <w:pPr>
        <w:widowControl w:val="0"/>
        <w:spacing w:after="240" w:line="340" w:lineRule="atLeast"/>
        <w:jc w:val="both"/>
        <w:rPr>
          <w:rFonts w:ascii="SimSun" w:eastAsia="SimSun" w:hAnsi="SimSun" w:cs="Times New Roman"/>
          <w:noProof/>
          <w:sz w:val="21"/>
          <w:szCs w:val="21"/>
          <w:lang w:eastAsia="zh-CN"/>
        </w:rPr>
      </w:pPr>
      <w:r w:rsidRPr="00631FF6">
        <w:rPr>
          <w:rFonts w:ascii="SimSun" w:eastAsia="SimSun" w:hAnsi="SimSun" w:cs="Times New Roman"/>
          <w:noProof/>
          <w:sz w:val="21"/>
          <w:szCs w:val="21"/>
          <w:lang w:eastAsia="zh-CN"/>
        </w:rPr>
        <w:tab/>
        <w:t>(1)</w:t>
      </w:r>
      <w:r w:rsidRPr="00631FF6">
        <w:rPr>
          <w:rFonts w:ascii="SimSun" w:eastAsia="SimSun" w:hAnsi="SimSun" w:cs="Times New Roman"/>
          <w:noProof/>
          <w:sz w:val="21"/>
          <w:szCs w:val="21"/>
          <w:lang w:eastAsia="zh-CN"/>
        </w:rPr>
        <w:tab/>
      </w:r>
      <w:r w:rsidRPr="00631FF6">
        <w:rPr>
          <w:rFonts w:ascii="SimSun" w:eastAsia="SimSun" w:hAnsi="SimSun" w:cs="Times New Roman" w:hint="eastAsia"/>
          <w:noProof/>
          <w:sz w:val="21"/>
          <w:szCs w:val="21"/>
          <w:lang w:eastAsia="zh-CN"/>
        </w:rPr>
        <w:t>国际单位应按照条约、实施细则、行政规程和本协议规定的国际检索单位和国际初步审查单位的职能进行国际检索和国际初步审查，并履行国际检索单位和国际初步审查单位的其他职责。</w:t>
      </w:r>
    </w:p>
    <w:p w:rsidR="00130829" w:rsidRPr="00631FF6" w:rsidRDefault="00130829" w:rsidP="007B279D">
      <w:pPr>
        <w:widowControl w:val="0"/>
        <w:spacing w:after="240" w:line="340" w:lineRule="atLeast"/>
        <w:jc w:val="both"/>
        <w:rPr>
          <w:rFonts w:ascii="SimSun" w:eastAsia="SimSun" w:hAnsi="SimSun" w:cs="Times New Roman"/>
          <w:noProof/>
          <w:sz w:val="21"/>
          <w:szCs w:val="21"/>
          <w:lang w:eastAsia="zh-CN"/>
        </w:rPr>
      </w:pPr>
      <w:r w:rsidRPr="00631FF6">
        <w:rPr>
          <w:rFonts w:ascii="SimSun" w:eastAsia="SimSun" w:hAnsi="SimSun" w:cs="Times New Roman"/>
          <w:noProof/>
          <w:sz w:val="21"/>
          <w:szCs w:val="21"/>
          <w:lang w:eastAsia="zh-CN"/>
        </w:rPr>
        <w:tab/>
        <w:t>(2)</w:t>
      </w:r>
      <w:r w:rsidRPr="00631FF6">
        <w:rPr>
          <w:rFonts w:ascii="SimSun" w:eastAsia="SimSun" w:hAnsi="SimSun" w:cs="Times New Roman"/>
          <w:noProof/>
          <w:sz w:val="21"/>
          <w:szCs w:val="21"/>
          <w:lang w:eastAsia="zh-CN"/>
        </w:rPr>
        <w:tab/>
      </w:r>
      <w:r w:rsidRPr="00631FF6">
        <w:rPr>
          <w:rFonts w:ascii="SimSun" w:eastAsia="SimSun" w:hAnsi="SimSun" w:cs="Times New Roman" w:hint="eastAsia"/>
          <w:noProof/>
          <w:sz w:val="21"/>
          <w:szCs w:val="21"/>
          <w:lang w:eastAsia="zh-CN"/>
        </w:rPr>
        <w:t>在进行国际检索和国际初步审查时，国际单位应使用和遵守国际检索和国际初步审查的所有共同规则，尤其是应遵从PCT国际检索和初步审查指南的指导。</w:t>
      </w:r>
    </w:p>
    <w:p w:rsidR="00130829" w:rsidRPr="00631FF6" w:rsidRDefault="00130829" w:rsidP="007B279D">
      <w:pPr>
        <w:widowControl w:val="0"/>
        <w:spacing w:after="240" w:line="340" w:lineRule="atLeast"/>
        <w:jc w:val="both"/>
        <w:rPr>
          <w:rFonts w:ascii="SimSun" w:eastAsia="SimSun" w:hAnsi="SimSun" w:cs="Times New Roman"/>
          <w:noProof/>
          <w:sz w:val="21"/>
          <w:szCs w:val="21"/>
          <w:lang w:eastAsia="zh-CN"/>
        </w:rPr>
      </w:pPr>
      <w:r w:rsidRPr="00631FF6">
        <w:rPr>
          <w:rFonts w:ascii="SimSun" w:eastAsia="SimSun" w:hAnsi="SimSun" w:cs="Times New Roman"/>
          <w:noProof/>
          <w:sz w:val="21"/>
          <w:szCs w:val="21"/>
          <w:lang w:eastAsia="zh-CN"/>
        </w:rPr>
        <w:tab/>
        <w:t>(3)</w:t>
      </w:r>
      <w:r w:rsidRPr="00631FF6">
        <w:rPr>
          <w:rFonts w:ascii="SimSun" w:eastAsia="SimSun" w:hAnsi="SimSun" w:cs="Times New Roman"/>
          <w:noProof/>
          <w:sz w:val="21"/>
          <w:szCs w:val="21"/>
          <w:lang w:eastAsia="zh-CN"/>
        </w:rPr>
        <w:tab/>
      </w:r>
      <w:r w:rsidRPr="00631FF6">
        <w:rPr>
          <w:rFonts w:ascii="SimSun" w:eastAsia="SimSun" w:hAnsi="SimSun" w:cs="Times New Roman" w:hint="eastAsia"/>
          <w:noProof/>
          <w:sz w:val="21"/>
          <w:szCs w:val="21"/>
          <w:lang w:eastAsia="zh-CN"/>
        </w:rPr>
        <w:t>国际单位应根据PCT国际检索和初步审查指南所规定的要求，设立质量管理体系。</w:t>
      </w:r>
    </w:p>
    <w:p w:rsidR="00130829" w:rsidRPr="00631FF6" w:rsidRDefault="00130829" w:rsidP="007B279D">
      <w:pPr>
        <w:widowControl w:val="0"/>
        <w:spacing w:after="240" w:line="340" w:lineRule="atLeast"/>
        <w:jc w:val="both"/>
        <w:rPr>
          <w:rFonts w:ascii="SimSun" w:eastAsia="SimSun" w:hAnsi="SimSun" w:cs="Times New Roman"/>
          <w:noProof/>
          <w:sz w:val="21"/>
          <w:szCs w:val="21"/>
          <w:lang w:eastAsia="zh-CN"/>
        </w:rPr>
      </w:pPr>
      <w:r w:rsidRPr="00631FF6">
        <w:rPr>
          <w:rFonts w:ascii="SimSun" w:eastAsia="SimSun" w:hAnsi="SimSun" w:cs="Times New Roman"/>
          <w:noProof/>
          <w:sz w:val="21"/>
          <w:szCs w:val="21"/>
          <w:lang w:eastAsia="zh-CN"/>
        </w:rPr>
        <w:tab/>
        <w:t>(4)</w:t>
      </w:r>
      <w:r w:rsidRPr="00631FF6">
        <w:rPr>
          <w:rFonts w:ascii="SimSun" w:eastAsia="SimSun" w:hAnsi="SimSun" w:cs="Times New Roman"/>
          <w:noProof/>
          <w:sz w:val="21"/>
          <w:szCs w:val="21"/>
          <w:lang w:eastAsia="zh-CN"/>
        </w:rPr>
        <w:tab/>
      </w:r>
      <w:r w:rsidRPr="00631FF6">
        <w:rPr>
          <w:rFonts w:ascii="SimSun" w:eastAsia="SimSun" w:hAnsi="SimSun" w:cs="Times New Roman" w:hint="eastAsia"/>
          <w:noProof/>
          <w:sz w:val="21"/>
          <w:szCs w:val="21"/>
          <w:lang w:eastAsia="zh-CN"/>
        </w:rPr>
        <w:t>国际单位和国际局在注意到其按照条约、实施细则、行政规程和本协议规定的各自职责的同时，在履行其所规定的职责时应以国际单位和国际局都认为合适的程度互相予以帮助。</w:t>
      </w:r>
    </w:p>
    <w:p w:rsidR="00130829" w:rsidRPr="00130829" w:rsidRDefault="00130829" w:rsidP="00631FF6">
      <w:pPr>
        <w:keepNext/>
        <w:widowControl w:val="0"/>
        <w:spacing w:before="240" w:after="240" w:line="340" w:lineRule="atLeast"/>
        <w:jc w:val="center"/>
        <w:rPr>
          <w:rFonts w:ascii="SimHei" w:eastAsia="SimHei" w:hAnsi="SimHei" w:cs="Times New Roman"/>
          <w:noProof/>
          <w:sz w:val="21"/>
          <w:szCs w:val="21"/>
          <w:lang w:eastAsia="zh-CN"/>
        </w:rPr>
      </w:pPr>
      <w:r w:rsidRPr="00130829">
        <w:rPr>
          <w:rFonts w:ascii="SimHei" w:eastAsia="SimHei" w:hAnsi="SimHei" w:cs="Times New Roman" w:hint="eastAsia"/>
          <w:noProof/>
          <w:sz w:val="21"/>
          <w:szCs w:val="21"/>
          <w:lang w:eastAsia="zh-CN"/>
        </w:rPr>
        <w:t>第三条</w:t>
      </w:r>
      <w:r w:rsidRPr="00130829">
        <w:rPr>
          <w:rFonts w:ascii="SimHei" w:eastAsia="SimHei" w:hAnsi="SimHei" w:cs="Times New Roman"/>
          <w:noProof/>
          <w:sz w:val="21"/>
          <w:szCs w:val="21"/>
          <w:lang w:eastAsia="zh-CN"/>
        </w:rPr>
        <w:br/>
      </w:r>
      <w:r w:rsidRPr="00130829">
        <w:rPr>
          <w:rFonts w:ascii="SimHei" w:eastAsia="SimHei" w:hAnsi="SimHei" w:cs="Times New Roman" w:hint="eastAsia"/>
          <w:noProof/>
          <w:sz w:val="21"/>
          <w:szCs w:val="21"/>
          <w:lang w:eastAsia="zh-CN"/>
        </w:rPr>
        <w:t>国际单位的权限</w:t>
      </w:r>
    </w:p>
    <w:p w:rsidR="00130829" w:rsidRPr="00631FF6" w:rsidRDefault="00130829" w:rsidP="007B279D">
      <w:pPr>
        <w:widowControl w:val="0"/>
        <w:spacing w:after="240" w:line="340" w:lineRule="atLeast"/>
        <w:jc w:val="both"/>
        <w:rPr>
          <w:rFonts w:ascii="SimSun" w:eastAsia="SimSun" w:hAnsi="SimSun" w:cs="Times New Roman"/>
          <w:noProof/>
          <w:sz w:val="21"/>
          <w:szCs w:val="21"/>
          <w:lang w:eastAsia="zh-CN"/>
        </w:rPr>
      </w:pPr>
      <w:r w:rsidRPr="00631FF6">
        <w:rPr>
          <w:rFonts w:ascii="SimSun" w:eastAsia="SimSun" w:hAnsi="SimSun" w:cs="Times New Roman"/>
          <w:noProof/>
          <w:sz w:val="21"/>
          <w:szCs w:val="21"/>
          <w:lang w:eastAsia="zh-CN"/>
        </w:rPr>
        <w:tab/>
        <w:t>(1)</w:t>
      </w:r>
      <w:r w:rsidRPr="00631FF6">
        <w:rPr>
          <w:rFonts w:ascii="SimSun" w:eastAsia="SimSun" w:hAnsi="SimSun" w:cs="Times New Roman"/>
          <w:noProof/>
          <w:sz w:val="21"/>
          <w:szCs w:val="21"/>
          <w:lang w:eastAsia="zh-CN"/>
        </w:rPr>
        <w:tab/>
      </w:r>
      <w:r w:rsidRPr="00631FF6">
        <w:rPr>
          <w:rFonts w:ascii="SimSun" w:eastAsia="SimSun" w:hAnsi="SimSun" w:cs="Times New Roman" w:hint="eastAsia"/>
          <w:noProof/>
          <w:sz w:val="21"/>
          <w:szCs w:val="21"/>
          <w:lang w:eastAsia="zh-CN"/>
        </w:rPr>
        <w:t>国际单位对任何提交到任何缔约国的受理局或代表该缔约国的受理局的国际申请应作为国际检索单位，前提是该受理局为此目的指定该国际单位，而且为国际检索目的而提供的该申请或该申请的译文用的是本协议附录A指定的语言或语言中的一种，并且，当情况适用时，该国际单位已被申请人选择。</w:t>
      </w:r>
    </w:p>
    <w:p w:rsidR="00130829" w:rsidRPr="00631FF6" w:rsidRDefault="00130829" w:rsidP="007B279D">
      <w:pPr>
        <w:widowControl w:val="0"/>
        <w:spacing w:after="240" w:line="340" w:lineRule="atLeast"/>
        <w:jc w:val="both"/>
        <w:rPr>
          <w:rFonts w:ascii="SimSun" w:eastAsia="SimSun" w:hAnsi="SimSun" w:cs="Times New Roman"/>
          <w:noProof/>
          <w:sz w:val="21"/>
          <w:szCs w:val="21"/>
          <w:lang w:eastAsia="zh-CN"/>
        </w:rPr>
      </w:pPr>
      <w:r w:rsidRPr="00631FF6">
        <w:rPr>
          <w:rFonts w:ascii="SimSun" w:eastAsia="SimSun" w:hAnsi="SimSun" w:cs="Times New Roman"/>
          <w:noProof/>
          <w:sz w:val="21"/>
          <w:szCs w:val="21"/>
          <w:lang w:eastAsia="zh-CN"/>
        </w:rPr>
        <w:tab/>
        <w:t>(2)</w:t>
      </w:r>
      <w:r w:rsidRPr="00631FF6">
        <w:rPr>
          <w:rFonts w:ascii="SimSun" w:eastAsia="SimSun" w:hAnsi="SimSun" w:cs="Times New Roman"/>
          <w:noProof/>
          <w:sz w:val="21"/>
          <w:szCs w:val="21"/>
          <w:lang w:eastAsia="zh-CN"/>
        </w:rPr>
        <w:tab/>
      </w:r>
      <w:r w:rsidRPr="00631FF6">
        <w:rPr>
          <w:rFonts w:ascii="SimSun" w:eastAsia="SimSun" w:hAnsi="SimSun" w:cs="Times New Roman" w:hint="eastAsia"/>
          <w:noProof/>
          <w:sz w:val="21"/>
          <w:szCs w:val="21"/>
          <w:lang w:eastAsia="zh-CN"/>
        </w:rPr>
        <w:t>国际单位对任何提交到任何缔约国的受理局或代表该缔约国的受理局的国际申请应作为国际初步审查单位，前提是该受理局为此目的指定该国际单位，而且为国际初步审查目的而提供的该申请或该申请的译文用的是本协议附录A指定的语言或语言中的一种，并且，当情况适用时，该国际单位已被申请人选择。</w:t>
      </w:r>
    </w:p>
    <w:p w:rsidR="00130829" w:rsidRDefault="00130829" w:rsidP="007B279D">
      <w:pPr>
        <w:widowControl w:val="0"/>
        <w:spacing w:after="240" w:line="340" w:lineRule="atLeast"/>
        <w:jc w:val="both"/>
        <w:rPr>
          <w:rFonts w:ascii="SimSun" w:eastAsia="SimSun" w:hAnsi="SimSun" w:cs="Times New Roman"/>
          <w:noProof/>
          <w:sz w:val="21"/>
          <w:szCs w:val="21"/>
          <w:lang w:eastAsia="zh-CN"/>
        </w:rPr>
      </w:pPr>
      <w:r w:rsidRPr="00631FF6">
        <w:rPr>
          <w:rFonts w:ascii="SimSun" w:eastAsia="SimSun" w:hAnsi="SimSun" w:cs="Times New Roman"/>
          <w:noProof/>
          <w:sz w:val="21"/>
          <w:szCs w:val="21"/>
          <w:lang w:eastAsia="zh-CN"/>
        </w:rPr>
        <w:tab/>
        <w:t>(3)</w:t>
      </w:r>
      <w:r w:rsidRPr="00631FF6">
        <w:rPr>
          <w:rFonts w:ascii="SimSun" w:eastAsia="SimSun" w:hAnsi="SimSun" w:cs="Times New Roman"/>
          <w:noProof/>
          <w:sz w:val="21"/>
          <w:szCs w:val="21"/>
          <w:lang w:eastAsia="zh-CN"/>
        </w:rPr>
        <w:tab/>
      </w:r>
      <w:r w:rsidRPr="00631FF6">
        <w:rPr>
          <w:rFonts w:ascii="SimSun" w:eastAsia="SimSun" w:hAnsi="SimSun" w:cs="Times New Roman" w:hint="eastAsia"/>
          <w:noProof/>
          <w:sz w:val="21"/>
          <w:szCs w:val="21"/>
          <w:lang w:eastAsia="zh-CN"/>
        </w:rPr>
        <w:t>如果国际申请根据细则第十九条第1款(a)项(iii)被提交给国际局作为受理局，本条第(1)和(2)款同样适用，如同该申请已被提交给根据细则第十九条第1款(a)项(i)或(ii)、(b)项或(c)项或细则第十九条第2款(i)而已具主管资格的受理局一样。</w:t>
      </w:r>
    </w:p>
    <w:p w:rsidR="00187A27" w:rsidRPr="00631FF6" w:rsidRDefault="00187A27" w:rsidP="007B279D">
      <w:pPr>
        <w:widowControl w:val="0"/>
        <w:spacing w:after="240" w:line="340" w:lineRule="atLeast"/>
        <w:jc w:val="both"/>
        <w:rPr>
          <w:rFonts w:ascii="SimSun" w:eastAsia="SimSun" w:hAnsi="SimSun" w:cs="Times New Roman"/>
          <w:noProof/>
          <w:sz w:val="21"/>
          <w:szCs w:val="21"/>
          <w:lang w:eastAsia="zh-CN"/>
        </w:rPr>
      </w:pPr>
      <w:r>
        <w:rPr>
          <w:rFonts w:ascii="SimSun" w:eastAsia="SimSun" w:hAnsi="SimSun" w:cs="Times New Roman" w:hint="eastAsia"/>
          <w:noProof/>
          <w:sz w:val="21"/>
          <w:szCs w:val="21"/>
          <w:lang w:eastAsia="zh-CN"/>
        </w:rPr>
        <w:tab/>
      </w:r>
      <w:r w:rsidRPr="00D21415">
        <w:rPr>
          <w:rFonts w:ascii="SimSun" w:eastAsia="SimSun" w:hAnsi="SimSun" w:cs="Times New Roman" w:hint="eastAsia"/>
          <w:noProof/>
          <w:sz w:val="21"/>
          <w:szCs w:val="21"/>
          <w:lang w:eastAsia="zh-CN"/>
        </w:rPr>
        <w:t>(4)</w:t>
      </w:r>
      <w:r w:rsidRPr="00D21415">
        <w:rPr>
          <w:rFonts w:ascii="SimSun" w:eastAsia="SimSun" w:hAnsi="SimSun" w:cs="Times New Roman" w:hint="eastAsia"/>
          <w:noProof/>
          <w:sz w:val="21"/>
          <w:szCs w:val="21"/>
          <w:lang w:eastAsia="zh-CN"/>
        </w:rPr>
        <w:tab/>
        <w:t>国际单位应根据细则第四十五条之二进行补充国际检索，</w:t>
      </w:r>
      <w:r w:rsidR="00D21415" w:rsidRPr="00D21415">
        <w:rPr>
          <w:rFonts w:ascii="SimSun" w:eastAsia="SimSun" w:hAnsi="SimSun" w:cs="Times New Roman" w:hint="eastAsia"/>
          <w:noProof/>
          <w:sz w:val="21"/>
          <w:szCs w:val="21"/>
          <w:lang w:eastAsia="zh-CN"/>
        </w:rPr>
        <w:t>至少应覆盖本协议附录E中所述的文献，</w:t>
      </w:r>
      <w:r w:rsidR="00D21415" w:rsidRPr="003E67AB">
        <w:rPr>
          <w:rFonts w:ascii="SimSun" w:eastAsia="SimSun" w:hAnsi="SimSun" w:cs="Times New Roman" w:hint="eastAsia"/>
          <w:noProof/>
          <w:sz w:val="21"/>
          <w:szCs w:val="21"/>
          <w:lang w:eastAsia="zh-CN"/>
        </w:rPr>
        <w:t>但</w:t>
      </w:r>
      <w:r w:rsidR="003E67AB" w:rsidRPr="003E67AB">
        <w:rPr>
          <w:rFonts w:ascii="SimSun" w:eastAsia="SimSun" w:hAnsi="SimSun" w:cs="Times New Roman" w:hint="eastAsia"/>
          <w:noProof/>
          <w:sz w:val="21"/>
          <w:szCs w:val="21"/>
          <w:lang w:eastAsia="zh-CN"/>
        </w:rPr>
        <w:t>须符合</w:t>
      </w:r>
      <w:r w:rsidR="00D21415" w:rsidRPr="003E67AB">
        <w:rPr>
          <w:rFonts w:ascii="SimSun" w:eastAsia="SimSun" w:hAnsi="SimSun" w:cs="Times New Roman" w:hint="eastAsia"/>
          <w:noProof/>
          <w:sz w:val="21"/>
          <w:szCs w:val="21"/>
          <w:lang w:eastAsia="zh-CN"/>
        </w:rPr>
        <w:t>该附录中规定的限制和条件。</w:t>
      </w:r>
    </w:p>
    <w:p w:rsidR="00130829" w:rsidRPr="00130829" w:rsidRDefault="00130829" w:rsidP="00D21415">
      <w:pPr>
        <w:keepNext/>
        <w:widowControl w:val="0"/>
        <w:spacing w:before="240" w:after="240" w:line="340" w:lineRule="atLeast"/>
        <w:jc w:val="center"/>
        <w:rPr>
          <w:rFonts w:ascii="SimHei" w:eastAsia="SimHei" w:hAnsi="SimHei" w:cs="Times New Roman"/>
          <w:noProof/>
          <w:sz w:val="21"/>
          <w:szCs w:val="21"/>
          <w:lang w:eastAsia="zh-CN"/>
        </w:rPr>
      </w:pPr>
      <w:r w:rsidRPr="00130829">
        <w:rPr>
          <w:rFonts w:ascii="SimHei" w:eastAsia="SimHei" w:hAnsi="SimHei" w:cs="Times New Roman" w:hint="eastAsia"/>
          <w:noProof/>
          <w:sz w:val="21"/>
          <w:szCs w:val="21"/>
          <w:lang w:eastAsia="zh-CN"/>
        </w:rPr>
        <w:t>第四条</w:t>
      </w:r>
      <w:r w:rsidRPr="00130829">
        <w:rPr>
          <w:rFonts w:ascii="SimHei" w:eastAsia="SimHei" w:hAnsi="SimHei" w:cs="Times New Roman"/>
          <w:noProof/>
          <w:sz w:val="21"/>
          <w:szCs w:val="21"/>
          <w:lang w:eastAsia="zh-CN"/>
        </w:rPr>
        <w:br/>
      </w:r>
      <w:r w:rsidRPr="00130829">
        <w:rPr>
          <w:rFonts w:ascii="SimHei" w:eastAsia="SimHei" w:hAnsi="SimHei" w:cs="Times New Roman" w:hint="eastAsia"/>
          <w:noProof/>
          <w:sz w:val="21"/>
          <w:szCs w:val="21"/>
          <w:lang w:eastAsia="zh-CN"/>
        </w:rPr>
        <w:t>不要求检索或审查的主题</w:t>
      </w:r>
    </w:p>
    <w:p w:rsidR="00130829" w:rsidRPr="00631FF6" w:rsidRDefault="00130829" w:rsidP="007B279D">
      <w:pPr>
        <w:widowControl w:val="0"/>
        <w:spacing w:after="240" w:line="340" w:lineRule="atLeast"/>
        <w:jc w:val="both"/>
        <w:rPr>
          <w:rFonts w:ascii="SimSun" w:eastAsia="SimSun" w:hAnsi="SimSun" w:cs="Times New Roman"/>
          <w:noProof/>
          <w:sz w:val="21"/>
          <w:szCs w:val="21"/>
          <w:lang w:eastAsia="zh-CN"/>
        </w:rPr>
      </w:pPr>
      <w:r w:rsidRPr="00631FF6">
        <w:rPr>
          <w:rFonts w:ascii="SimSun" w:eastAsia="SimSun" w:hAnsi="SimSun" w:cs="Times New Roman"/>
          <w:noProof/>
          <w:sz w:val="21"/>
          <w:szCs w:val="21"/>
          <w:lang w:eastAsia="zh-CN"/>
        </w:rPr>
        <w:tab/>
      </w:r>
      <w:r w:rsidRPr="00631FF6">
        <w:rPr>
          <w:rFonts w:ascii="SimSun" w:eastAsia="SimSun" w:hAnsi="SimSun" w:cs="Times New Roman" w:hint="eastAsia"/>
          <w:noProof/>
          <w:sz w:val="21"/>
          <w:szCs w:val="21"/>
          <w:lang w:eastAsia="zh-CN"/>
        </w:rPr>
        <w:t>对于任何国际申请，如在程度上使国际单位认为其涉及细则第三十九条第1款或细则第六十七条第1款规定的主题，国际单位则根据情况依照条约第十七条第2款(a)项(i)，不应负有检索的义务，或者依照条约第三十四条第4款(a)项(i)，不应负有审查的义务，但本协议附录B规定的主题除外。</w:t>
      </w:r>
    </w:p>
    <w:p w:rsidR="00130829" w:rsidRPr="00130829" w:rsidRDefault="00130829" w:rsidP="00D21415">
      <w:pPr>
        <w:keepNext/>
        <w:widowControl w:val="0"/>
        <w:spacing w:before="240" w:after="240" w:line="340" w:lineRule="atLeast"/>
        <w:jc w:val="center"/>
        <w:rPr>
          <w:rFonts w:ascii="SimHei" w:eastAsia="SimHei" w:hAnsi="SimHei" w:cs="Times New Roman"/>
          <w:noProof/>
          <w:sz w:val="21"/>
          <w:szCs w:val="21"/>
          <w:lang w:eastAsia="zh-CN"/>
        </w:rPr>
      </w:pPr>
      <w:r w:rsidRPr="00130829">
        <w:rPr>
          <w:rFonts w:ascii="SimHei" w:eastAsia="SimHei" w:hAnsi="SimHei" w:cs="Times New Roman" w:hint="eastAsia"/>
          <w:noProof/>
          <w:sz w:val="21"/>
          <w:szCs w:val="21"/>
          <w:lang w:eastAsia="zh-CN"/>
        </w:rPr>
        <w:lastRenderedPageBreak/>
        <w:t>第五条</w:t>
      </w:r>
      <w:r w:rsidRPr="00130829">
        <w:rPr>
          <w:rFonts w:ascii="SimHei" w:eastAsia="SimHei" w:hAnsi="SimHei" w:cs="Times New Roman"/>
          <w:noProof/>
          <w:sz w:val="21"/>
          <w:szCs w:val="21"/>
          <w:lang w:eastAsia="zh-CN"/>
        </w:rPr>
        <w:br/>
      </w:r>
      <w:r w:rsidRPr="00130829">
        <w:rPr>
          <w:rFonts w:ascii="SimHei" w:eastAsia="SimHei" w:hAnsi="SimHei" w:cs="Times New Roman" w:hint="eastAsia"/>
          <w:noProof/>
          <w:sz w:val="21"/>
          <w:szCs w:val="21"/>
          <w:lang w:eastAsia="zh-CN"/>
        </w:rPr>
        <w:t>费  用</w:t>
      </w:r>
    </w:p>
    <w:p w:rsidR="00130829" w:rsidRPr="00631FF6" w:rsidRDefault="00130829" w:rsidP="007B279D">
      <w:pPr>
        <w:widowControl w:val="0"/>
        <w:spacing w:after="240" w:line="340" w:lineRule="atLeast"/>
        <w:jc w:val="both"/>
        <w:rPr>
          <w:rFonts w:ascii="SimSun" w:eastAsia="SimSun" w:hAnsi="SimSun" w:cs="Times New Roman"/>
          <w:noProof/>
          <w:sz w:val="21"/>
          <w:szCs w:val="21"/>
          <w:lang w:eastAsia="zh-CN"/>
        </w:rPr>
      </w:pPr>
      <w:r w:rsidRPr="00631FF6">
        <w:rPr>
          <w:rFonts w:ascii="SimSun" w:eastAsia="SimSun" w:hAnsi="SimSun" w:cs="Times New Roman"/>
          <w:noProof/>
          <w:sz w:val="21"/>
          <w:szCs w:val="21"/>
          <w:lang w:eastAsia="zh-CN"/>
        </w:rPr>
        <w:tab/>
        <w:t>(1)</w:t>
      </w:r>
      <w:r w:rsidRPr="00631FF6">
        <w:rPr>
          <w:rFonts w:ascii="SimSun" w:eastAsia="SimSun" w:hAnsi="SimSun" w:cs="Times New Roman"/>
          <w:noProof/>
          <w:sz w:val="21"/>
          <w:szCs w:val="21"/>
          <w:lang w:eastAsia="zh-CN"/>
        </w:rPr>
        <w:tab/>
      </w:r>
      <w:r w:rsidRPr="00631FF6">
        <w:rPr>
          <w:rFonts w:ascii="SimSun" w:eastAsia="SimSun" w:hAnsi="SimSun" w:cs="Times New Roman" w:hint="eastAsia"/>
          <w:noProof/>
          <w:sz w:val="21"/>
          <w:szCs w:val="21"/>
          <w:lang w:eastAsia="zh-CN"/>
        </w:rPr>
        <w:t>国际单位承担国际检索单位和国际初步审查单位所涉及的所有收费及其有权收取的所有其它收费的费用表在本协议附录C中述明。</w:t>
      </w:r>
    </w:p>
    <w:p w:rsidR="00130829" w:rsidRPr="00631FF6" w:rsidRDefault="00130829" w:rsidP="007B279D">
      <w:pPr>
        <w:widowControl w:val="0"/>
        <w:spacing w:after="240" w:line="340" w:lineRule="atLeast"/>
        <w:jc w:val="both"/>
        <w:rPr>
          <w:rFonts w:ascii="SimSun" w:eastAsia="SimSun" w:hAnsi="SimSun" w:cs="Times New Roman"/>
          <w:noProof/>
          <w:sz w:val="21"/>
          <w:szCs w:val="21"/>
          <w:lang w:eastAsia="zh-CN"/>
        </w:rPr>
      </w:pPr>
      <w:r w:rsidRPr="00631FF6">
        <w:rPr>
          <w:rFonts w:ascii="SimSun" w:eastAsia="SimSun" w:hAnsi="SimSun" w:cs="Times New Roman"/>
          <w:noProof/>
          <w:sz w:val="21"/>
          <w:szCs w:val="21"/>
          <w:lang w:eastAsia="zh-CN"/>
        </w:rPr>
        <w:tab/>
        <w:t>(2)</w:t>
      </w:r>
      <w:r w:rsidRPr="00631FF6">
        <w:rPr>
          <w:rFonts w:ascii="SimSun" w:eastAsia="SimSun" w:hAnsi="SimSun" w:cs="Times New Roman"/>
          <w:noProof/>
          <w:sz w:val="21"/>
          <w:szCs w:val="21"/>
          <w:lang w:eastAsia="zh-CN"/>
        </w:rPr>
        <w:tab/>
      </w:r>
      <w:r w:rsidRPr="00631FF6">
        <w:rPr>
          <w:rFonts w:ascii="SimSun" w:eastAsia="SimSun" w:hAnsi="SimSun" w:cs="Times New Roman" w:hint="eastAsia"/>
          <w:noProof/>
          <w:sz w:val="21"/>
          <w:szCs w:val="21"/>
          <w:lang w:eastAsia="zh-CN"/>
        </w:rPr>
        <w:t>根据本协议附录C述明的条件和程度，国际单位应：</w:t>
      </w:r>
    </w:p>
    <w:p w:rsidR="00130829" w:rsidRPr="00631FF6" w:rsidRDefault="00130829" w:rsidP="007B279D">
      <w:pPr>
        <w:widowControl w:val="0"/>
        <w:tabs>
          <w:tab w:val="right" w:pos="1134"/>
        </w:tabs>
        <w:spacing w:after="240" w:line="340" w:lineRule="atLeast"/>
        <w:ind w:left="1418" w:hanging="1418"/>
        <w:jc w:val="both"/>
        <w:rPr>
          <w:rFonts w:ascii="SimSun" w:eastAsia="SimSun" w:hAnsi="SimSun" w:cs="Times New Roman"/>
          <w:noProof/>
          <w:sz w:val="21"/>
          <w:szCs w:val="21"/>
          <w:lang w:eastAsia="zh-CN"/>
        </w:rPr>
      </w:pPr>
      <w:r w:rsidRPr="00631FF6">
        <w:rPr>
          <w:rFonts w:ascii="SimSun" w:eastAsia="SimSun" w:hAnsi="SimSun" w:cs="Times New Roman"/>
          <w:noProof/>
          <w:sz w:val="21"/>
          <w:szCs w:val="21"/>
          <w:lang w:eastAsia="zh-CN"/>
        </w:rPr>
        <w:tab/>
        <w:t>(i)</w:t>
      </w:r>
      <w:r w:rsidRPr="00631FF6">
        <w:rPr>
          <w:rFonts w:ascii="SimSun" w:eastAsia="SimSun" w:hAnsi="SimSun" w:cs="Times New Roman"/>
          <w:noProof/>
          <w:sz w:val="21"/>
          <w:szCs w:val="21"/>
          <w:lang w:eastAsia="zh-CN"/>
        </w:rPr>
        <w:tab/>
      </w:r>
      <w:r w:rsidRPr="00631FF6">
        <w:rPr>
          <w:rFonts w:ascii="SimSun" w:eastAsia="SimSun" w:hAnsi="SimSun" w:cs="Times New Roman" w:hint="eastAsia"/>
          <w:noProof/>
          <w:sz w:val="21"/>
          <w:szCs w:val="21"/>
          <w:lang w:eastAsia="zh-CN"/>
        </w:rPr>
        <w:t>如国际检索报告能全部地或部分地以在先检索的结果为依据(细则第十六条第3款及细则第四十一条第1款)，退还全部或部分已支付的检索费，或免收或减收检索费；</w:t>
      </w:r>
    </w:p>
    <w:p w:rsidR="00130829" w:rsidRPr="00631FF6" w:rsidRDefault="00130829" w:rsidP="002C4C33">
      <w:pPr>
        <w:widowControl w:val="0"/>
        <w:tabs>
          <w:tab w:val="left" w:pos="851"/>
          <w:tab w:val="right" w:pos="1134"/>
        </w:tabs>
        <w:spacing w:after="240" w:line="340" w:lineRule="atLeast"/>
        <w:ind w:left="1418" w:hanging="1418"/>
        <w:jc w:val="both"/>
        <w:rPr>
          <w:rFonts w:ascii="SimSun" w:eastAsia="SimSun" w:hAnsi="SimSun" w:cs="Times New Roman"/>
          <w:noProof/>
          <w:sz w:val="21"/>
          <w:szCs w:val="21"/>
          <w:lang w:eastAsia="zh-CN"/>
        </w:rPr>
      </w:pPr>
      <w:r w:rsidRPr="00631FF6">
        <w:rPr>
          <w:rFonts w:ascii="SimSun" w:eastAsia="SimSun" w:hAnsi="SimSun" w:cs="Times New Roman"/>
          <w:noProof/>
          <w:sz w:val="21"/>
          <w:szCs w:val="21"/>
          <w:lang w:eastAsia="zh-CN"/>
        </w:rPr>
        <w:tab/>
        <w:t>(ii)</w:t>
      </w:r>
      <w:r w:rsidRPr="00631FF6">
        <w:rPr>
          <w:rFonts w:ascii="SimSun" w:eastAsia="SimSun" w:hAnsi="SimSun" w:cs="Times New Roman"/>
          <w:noProof/>
          <w:sz w:val="21"/>
          <w:szCs w:val="21"/>
          <w:lang w:eastAsia="zh-CN"/>
        </w:rPr>
        <w:tab/>
      </w:r>
      <w:r w:rsidRPr="00631FF6">
        <w:rPr>
          <w:rFonts w:ascii="SimSun" w:eastAsia="SimSun" w:hAnsi="SimSun" w:cs="Times New Roman" w:hint="eastAsia"/>
          <w:noProof/>
          <w:sz w:val="21"/>
          <w:szCs w:val="21"/>
          <w:lang w:eastAsia="zh-CN"/>
        </w:rPr>
        <w:t>如国际检索开始之前国际申请已被撤回或视为撤回，退还检索费。</w:t>
      </w:r>
    </w:p>
    <w:p w:rsidR="00130829" w:rsidRPr="00631FF6" w:rsidRDefault="00130829" w:rsidP="007B279D">
      <w:pPr>
        <w:widowControl w:val="0"/>
        <w:spacing w:after="240" w:line="340" w:lineRule="atLeast"/>
        <w:jc w:val="both"/>
        <w:rPr>
          <w:rFonts w:ascii="SimSun" w:eastAsia="SimSun" w:hAnsi="SimSun" w:cs="Times New Roman"/>
          <w:noProof/>
          <w:sz w:val="21"/>
          <w:szCs w:val="21"/>
          <w:lang w:eastAsia="zh-CN"/>
        </w:rPr>
      </w:pPr>
      <w:r w:rsidRPr="00631FF6">
        <w:rPr>
          <w:rFonts w:ascii="SimSun" w:eastAsia="SimSun" w:hAnsi="SimSun" w:cs="Times New Roman"/>
          <w:noProof/>
          <w:sz w:val="21"/>
          <w:szCs w:val="21"/>
          <w:lang w:eastAsia="zh-CN"/>
        </w:rPr>
        <w:tab/>
        <w:t>(3)</w:t>
      </w:r>
      <w:r w:rsidRPr="00631FF6">
        <w:rPr>
          <w:rFonts w:ascii="SimSun" w:eastAsia="SimSun" w:hAnsi="SimSun" w:cs="Times New Roman"/>
          <w:noProof/>
          <w:sz w:val="21"/>
          <w:szCs w:val="21"/>
          <w:lang w:eastAsia="zh-CN"/>
        </w:rPr>
        <w:tab/>
      </w:r>
      <w:r w:rsidRPr="00631FF6">
        <w:rPr>
          <w:rFonts w:ascii="SimSun" w:eastAsia="SimSun" w:hAnsi="SimSun" w:cs="Times New Roman" w:hint="eastAsia"/>
          <w:noProof/>
          <w:sz w:val="21"/>
          <w:szCs w:val="21"/>
          <w:lang w:eastAsia="zh-CN"/>
        </w:rPr>
        <w:t>如要求书被视为没有递交(细则第五十八条第3款)，或者如在国际初步审查开始之前要求书或国际申请已被申请人撤回，则国际单位应根据本协议附录C述明的条件和程度全部或部分退还已支付的初步审查费。</w:t>
      </w:r>
    </w:p>
    <w:p w:rsidR="00130829" w:rsidRPr="00130829" w:rsidRDefault="00130829" w:rsidP="003E67AB">
      <w:pPr>
        <w:keepNext/>
        <w:widowControl w:val="0"/>
        <w:spacing w:before="240" w:after="240" w:line="340" w:lineRule="atLeast"/>
        <w:jc w:val="center"/>
        <w:rPr>
          <w:rFonts w:ascii="SimHei" w:eastAsia="SimHei" w:hAnsi="SimHei" w:cs="Times New Roman"/>
          <w:noProof/>
          <w:sz w:val="21"/>
          <w:szCs w:val="21"/>
          <w:lang w:eastAsia="zh-CN"/>
        </w:rPr>
      </w:pPr>
      <w:r w:rsidRPr="00130829">
        <w:rPr>
          <w:rFonts w:ascii="SimHei" w:eastAsia="SimHei" w:hAnsi="SimHei" w:cs="Times New Roman" w:hint="eastAsia"/>
          <w:noProof/>
          <w:sz w:val="21"/>
          <w:szCs w:val="21"/>
          <w:lang w:eastAsia="zh-CN"/>
        </w:rPr>
        <w:t>第六条</w:t>
      </w:r>
      <w:r w:rsidRPr="00130829">
        <w:rPr>
          <w:rFonts w:ascii="SimHei" w:eastAsia="SimHei" w:hAnsi="SimHei" w:cs="Times New Roman"/>
          <w:noProof/>
          <w:sz w:val="21"/>
          <w:szCs w:val="21"/>
          <w:lang w:eastAsia="zh-CN"/>
        </w:rPr>
        <w:br/>
      </w:r>
      <w:r w:rsidRPr="00130829">
        <w:rPr>
          <w:rFonts w:ascii="SimHei" w:eastAsia="SimHei" w:hAnsi="SimHei" w:cs="Times New Roman" w:hint="eastAsia"/>
          <w:noProof/>
          <w:sz w:val="21"/>
          <w:szCs w:val="21"/>
          <w:lang w:eastAsia="zh-CN"/>
        </w:rPr>
        <w:t>分  类</w:t>
      </w:r>
    </w:p>
    <w:p w:rsidR="00130829" w:rsidRPr="00631FF6" w:rsidRDefault="00130829" w:rsidP="007B279D">
      <w:pPr>
        <w:widowControl w:val="0"/>
        <w:spacing w:after="240" w:line="340" w:lineRule="atLeast"/>
        <w:jc w:val="both"/>
        <w:rPr>
          <w:rFonts w:ascii="SimSun" w:eastAsia="SimSun" w:hAnsi="SimSun" w:cs="Times New Roman"/>
          <w:noProof/>
          <w:sz w:val="21"/>
          <w:szCs w:val="21"/>
          <w:lang w:eastAsia="zh-CN"/>
        </w:rPr>
      </w:pPr>
      <w:r w:rsidRPr="00631FF6">
        <w:rPr>
          <w:rFonts w:ascii="SimSun" w:eastAsia="SimSun" w:hAnsi="SimSun" w:cs="Times New Roman"/>
          <w:noProof/>
          <w:sz w:val="21"/>
          <w:szCs w:val="21"/>
          <w:lang w:eastAsia="zh-CN"/>
        </w:rPr>
        <w:tab/>
      </w:r>
      <w:r w:rsidRPr="00631FF6">
        <w:rPr>
          <w:rFonts w:ascii="SimSun" w:eastAsia="SimSun" w:hAnsi="SimSun" w:cs="Times New Roman" w:hint="eastAsia"/>
          <w:noProof/>
          <w:sz w:val="21"/>
          <w:szCs w:val="21"/>
          <w:lang w:eastAsia="zh-CN"/>
        </w:rPr>
        <w:t>就细则第四十三条第3款(a)项和细则第七十条第5款(b)项而言，国际单位仅标明国际专利分</w:t>
      </w:r>
      <w:r w:rsidR="002C4C33">
        <w:rPr>
          <w:rFonts w:ascii="SimSun"/>
          <w:sz w:val="21"/>
        </w:rPr>
        <w:t>‍</w:t>
      </w:r>
      <w:r w:rsidRPr="00631FF6">
        <w:rPr>
          <w:rFonts w:ascii="SimSun" w:eastAsia="SimSun" w:hAnsi="SimSun" w:cs="Times New Roman" w:hint="eastAsia"/>
          <w:noProof/>
          <w:sz w:val="21"/>
          <w:szCs w:val="21"/>
          <w:lang w:eastAsia="zh-CN"/>
        </w:rPr>
        <w:t>类。</w:t>
      </w:r>
    </w:p>
    <w:p w:rsidR="00130829" w:rsidRPr="00130829" w:rsidRDefault="00130829" w:rsidP="003E67AB">
      <w:pPr>
        <w:keepNext/>
        <w:widowControl w:val="0"/>
        <w:spacing w:before="240" w:after="240" w:line="340" w:lineRule="atLeast"/>
        <w:jc w:val="center"/>
        <w:rPr>
          <w:rFonts w:ascii="SimHei" w:eastAsia="SimHei" w:hAnsi="SimHei" w:cs="Times New Roman"/>
          <w:noProof/>
          <w:sz w:val="21"/>
          <w:szCs w:val="21"/>
          <w:lang w:eastAsia="zh-CN"/>
        </w:rPr>
      </w:pPr>
      <w:r w:rsidRPr="00130829">
        <w:rPr>
          <w:rFonts w:ascii="SimHei" w:eastAsia="SimHei" w:hAnsi="SimHei" w:cs="Times New Roman" w:hint="eastAsia"/>
          <w:noProof/>
          <w:sz w:val="21"/>
          <w:szCs w:val="21"/>
          <w:lang w:eastAsia="zh-CN"/>
        </w:rPr>
        <w:t>第七条</w:t>
      </w:r>
      <w:r w:rsidRPr="00130829">
        <w:rPr>
          <w:rFonts w:ascii="SimHei" w:eastAsia="SimHei" w:hAnsi="SimHei" w:cs="Times New Roman"/>
          <w:noProof/>
          <w:sz w:val="21"/>
          <w:szCs w:val="21"/>
          <w:lang w:eastAsia="zh-CN"/>
        </w:rPr>
        <w:br/>
      </w:r>
      <w:r w:rsidRPr="00130829">
        <w:rPr>
          <w:rFonts w:ascii="SimHei" w:eastAsia="SimHei" w:hAnsi="SimHei" w:cs="Times New Roman" w:hint="eastAsia"/>
          <w:noProof/>
          <w:sz w:val="21"/>
          <w:szCs w:val="21"/>
          <w:lang w:eastAsia="zh-CN"/>
        </w:rPr>
        <w:t>国际单位使用的通信语言</w:t>
      </w:r>
    </w:p>
    <w:p w:rsidR="00130829" w:rsidRPr="00631FF6" w:rsidRDefault="00130829" w:rsidP="007B279D">
      <w:pPr>
        <w:widowControl w:val="0"/>
        <w:spacing w:after="240" w:line="340" w:lineRule="atLeast"/>
        <w:jc w:val="both"/>
        <w:rPr>
          <w:rFonts w:ascii="SimSun" w:eastAsia="SimSun" w:hAnsi="SimSun" w:cs="Times New Roman"/>
          <w:noProof/>
          <w:sz w:val="21"/>
          <w:szCs w:val="21"/>
          <w:lang w:eastAsia="zh-CN"/>
        </w:rPr>
      </w:pPr>
      <w:r w:rsidRPr="00631FF6">
        <w:rPr>
          <w:rFonts w:ascii="SimSun" w:eastAsia="SimSun" w:hAnsi="SimSun" w:cs="Times New Roman"/>
          <w:noProof/>
          <w:sz w:val="21"/>
          <w:szCs w:val="21"/>
          <w:lang w:eastAsia="zh-CN"/>
        </w:rPr>
        <w:tab/>
      </w:r>
      <w:r w:rsidRPr="00631FF6">
        <w:rPr>
          <w:rFonts w:ascii="SimSun" w:eastAsia="SimSun" w:hAnsi="SimSun" w:cs="Times New Roman" w:hint="eastAsia"/>
          <w:noProof/>
          <w:sz w:val="21"/>
          <w:szCs w:val="21"/>
          <w:lang w:eastAsia="zh-CN"/>
        </w:rPr>
        <w:t>就包括表格在内的通信而言，除与国际局的通信外，考虑到附录A中指定的语言和根据细则第九十二条第2款(b)项由国际单位授权使用的语言，国际单位应使用附录D中指定的语言。</w:t>
      </w:r>
    </w:p>
    <w:p w:rsidR="00130829" w:rsidRPr="00130829" w:rsidRDefault="00130829" w:rsidP="003E67AB">
      <w:pPr>
        <w:keepNext/>
        <w:widowControl w:val="0"/>
        <w:spacing w:before="240" w:after="240" w:line="340" w:lineRule="atLeast"/>
        <w:jc w:val="center"/>
        <w:rPr>
          <w:rFonts w:ascii="SimHei" w:eastAsia="SimHei" w:hAnsi="SimHei" w:cs="Times New Roman"/>
          <w:noProof/>
          <w:sz w:val="21"/>
          <w:szCs w:val="21"/>
          <w:lang w:eastAsia="zh-CN"/>
        </w:rPr>
      </w:pPr>
      <w:r w:rsidRPr="00130829">
        <w:rPr>
          <w:rFonts w:ascii="SimHei" w:eastAsia="SimHei" w:hAnsi="SimHei" w:cs="Times New Roman" w:hint="eastAsia"/>
          <w:noProof/>
          <w:sz w:val="21"/>
          <w:szCs w:val="21"/>
          <w:lang w:eastAsia="zh-CN"/>
        </w:rPr>
        <w:t>第八条</w:t>
      </w:r>
      <w:r w:rsidRPr="00130829">
        <w:rPr>
          <w:rFonts w:ascii="SimHei" w:eastAsia="SimHei" w:hAnsi="SimHei" w:cs="Times New Roman"/>
          <w:noProof/>
          <w:sz w:val="21"/>
          <w:szCs w:val="21"/>
          <w:lang w:eastAsia="zh-CN"/>
        </w:rPr>
        <w:br/>
      </w:r>
      <w:r w:rsidRPr="00130829">
        <w:rPr>
          <w:rFonts w:ascii="SimHei" w:eastAsia="SimHei" w:hAnsi="SimHei" w:cs="Times New Roman" w:hint="eastAsia"/>
          <w:noProof/>
          <w:sz w:val="21"/>
          <w:szCs w:val="21"/>
          <w:lang w:eastAsia="zh-CN"/>
        </w:rPr>
        <w:t>国际式检索</w:t>
      </w:r>
    </w:p>
    <w:p w:rsidR="00130829" w:rsidRPr="003E67AB" w:rsidRDefault="00130829" w:rsidP="007B279D">
      <w:pPr>
        <w:widowControl w:val="0"/>
        <w:spacing w:after="240" w:line="340" w:lineRule="atLeast"/>
        <w:jc w:val="both"/>
        <w:rPr>
          <w:rFonts w:ascii="SimSun" w:eastAsia="SimSun" w:hAnsi="Times New Roman" w:cs="Times New Roman"/>
          <w:noProof/>
          <w:sz w:val="21"/>
          <w:szCs w:val="21"/>
          <w:lang w:eastAsia="zh-CN"/>
        </w:rPr>
      </w:pPr>
      <w:r w:rsidRPr="003E67AB">
        <w:rPr>
          <w:rFonts w:ascii="SimSun" w:eastAsia="SimSun" w:hAnsi="Times New Roman" w:cs="Times New Roman"/>
          <w:noProof/>
          <w:sz w:val="21"/>
          <w:szCs w:val="21"/>
          <w:lang w:eastAsia="zh-CN"/>
        </w:rPr>
        <w:tab/>
      </w:r>
      <w:r w:rsidRPr="003E67AB">
        <w:rPr>
          <w:rFonts w:ascii="SimSun" w:eastAsia="SimSun" w:hAnsi="Times New Roman" w:cs="Times New Roman" w:hint="eastAsia"/>
          <w:noProof/>
          <w:sz w:val="21"/>
          <w:szCs w:val="21"/>
          <w:lang w:eastAsia="zh-CN"/>
        </w:rPr>
        <w:t>国际单位应自行决定其进行国际式检索的程度。</w:t>
      </w:r>
    </w:p>
    <w:p w:rsidR="00130829" w:rsidRPr="00130829" w:rsidRDefault="00130829" w:rsidP="003E67AB">
      <w:pPr>
        <w:keepNext/>
        <w:widowControl w:val="0"/>
        <w:spacing w:before="240" w:after="240" w:line="340" w:lineRule="atLeast"/>
        <w:jc w:val="center"/>
        <w:rPr>
          <w:rFonts w:ascii="SimHei" w:eastAsia="SimHei" w:hAnsi="SimHei" w:cs="Times New Roman"/>
          <w:noProof/>
          <w:sz w:val="21"/>
          <w:szCs w:val="21"/>
          <w:lang w:eastAsia="zh-CN"/>
        </w:rPr>
      </w:pPr>
      <w:r w:rsidRPr="00130829">
        <w:rPr>
          <w:rFonts w:ascii="SimHei" w:eastAsia="SimHei" w:hAnsi="SimHei" w:cs="Times New Roman" w:hint="eastAsia"/>
          <w:noProof/>
          <w:sz w:val="21"/>
          <w:szCs w:val="21"/>
          <w:lang w:eastAsia="zh-CN"/>
        </w:rPr>
        <w:t>第九条</w:t>
      </w:r>
      <w:r w:rsidRPr="00130829">
        <w:rPr>
          <w:rFonts w:ascii="SimHei" w:eastAsia="SimHei" w:hAnsi="SimHei" w:cs="Times New Roman"/>
          <w:noProof/>
          <w:sz w:val="21"/>
          <w:szCs w:val="21"/>
          <w:lang w:eastAsia="zh-CN"/>
        </w:rPr>
        <w:br/>
      </w:r>
      <w:r w:rsidRPr="00130829">
        <w:rPr>
          <w:rFonts w:ascii="SimHei" w:eastAsia="SimHei" w:hAnsi="SimHei" w:cs="Times New Roman" w:hint="eastAsia"/>
          <w:noProof/>
          <w:sz w:val="21"/>
          <w:szCs w:val="21"/>
          <w:lang w:eastAsia="zh-CN"/>
        </w:rPr>
        <w:t>协议的生效</w:t>
      </w:r>
    </w:p>
    <w:p w:rsidR="00130829" w:rsidRPr="003E67AB" w:rsidRDefault="00130829" w:rsidP="007B279D">
      <w:pPr>
        <w:widowControl w:val="0"/>
        <w:spacing w:after="240" w:line="340" w:lineRule="atLeast"/>
        <w:jc w:val="both"/>
        <w:rPr>
          <w:rFonts w:ascii="SimSun" w:eastAsia="SimSun" w:hAnsi="SimSun" w:cs="Times New Roman"/>
          <w:noProof/>
          <w:sz w:val="21"/>
          <w:szCs w:val="21"/>
          <w:lang w:eastAsia="zh-CN"/>
        </w:rPr>
      </w:pPr>
      <w:r w:rsidRPr="003E67AB">
        <w:rPr>
          <w:rFonts w:ascii="SimSun" w:eastAsia="SimSun" w:hAnsi="SimSun" w:cs="Times New Roman"/>
          <w:noProof/>
          <w:sz w:val="21"/>
          <w:szCs w:val="21"/>
          <w:lang w:eastAsia="zh-CN"/>
        </w:rPr>
        <w:tab/>
      </w:r>
      <w:r w:rsidRPr="003E67AB">
        <w:rPr>
          <w:rFonts w:ascii="SimSun" w:eastAsia="SimSun" w:hAnsi="SimSun" w:cs="Times New Roman" w:hint="eastAsia"/>
          <w:noProof/>
          <w:sz w:val="21"/>
          <w:szCs w:val="21"/>
          <w:lang w:eastAsia="zh-CN"/>
        </w:rPr>
        <w:t>本协议应于</w:t>
      </w:r>
      <w:r w:rsidR="003E67AB">
        <w:rPr>
          <w:rFonts w:ascii="SimSun" w:eastAsia="SimSun" w:hAnsi="SimSun" w:cs="Times New Roman" w:hint="eastAsia"/>
          <w:noProof/>
          <w:sz w:val="21"/>
          <w:szCs w:val="21"/>
          <w:lang w:eastAsia="zh-CN"/>
        </w:rPr>
        <w:t>国际单位</w:t>
      </w:r>
      <w:r w:rsidR="000255BD" w:rsidRPr="000255BD">
        <w:rPr>
          <w:rFonts w:ascii="SimSun" w:eastAsia="SimSun" w:hAnsi="SimSun" w:cs="Times New Roman" w:hint="eastAsia"/>
          <w:strike/>
          <w:noProof/>
          <w:color w:val="FF0000"/>
          <w:sz w:val="21"/>
          <w:szCs w:val="21"/>
          <w:lang w:eastAsia="zh-CN"/>
        </w:rPr>
        <w:t>在给</w:t>
      </w:r>
      <w:r w:rsidR="000255BD" w:rsidRPr="000255BD">
        <w:rPr>
          <w:rFonts w:ascii="SimSun" w:eastAsia="SimSun" w:hAnsi="SimSun" w:cs="Times New Roman" w:hint="eastAsia"/>
          <w:noProof/>
          <w:color w:val="548DD4" w:themeColor="text2" w:themeTint="99"/>
          <w:sz w:val="21"/>
          <w:szCs w:val="21"/>
          <w:u w:val="single"/>
          <w:lang w:eastAsia="zh-CN"/>
        </w:rPr>
        <w:t>通过外交渠道通知世界知识产权组织</w:t>
      </w:r>
      <w:r w:rsidR="003E67AB" w:rsidRPr="003E67AB">
        <w:rPr>
          <w:rFonts w:ascii="SimSun" w:eastAsia="SimSun" w:hAnsi="SimSun" w:cs="Times New Roman" w:hint="eastAsia"/>
          <w:noProof/>
          <w:sz w:val="21"/>
          <w:szCs w:val="21"/>
          <w:lang w:eastAsia="zh-CN"/>
        </w:rPr>
        <w:t>总干事</w:t>
      </w:r>
      <w:r w:rsidR="000255BD" w:rsidRPr="000255BD">
        <w:rPr>
          <w:rFonts w:ascii="SimSun" w:eastAsia="SimSun" w:hAnsi="SimSun" w:cs="Times New Roman" w:hint="eastAsia"/>
          <w:noProof/>
          <w:color w:val="548DD4" w:themeColor="text2" w:themeTint="99"/>
          <w:sz w:val="21"/>
          <w:szCs w:val="21"/>
          <w:u w:val="single"/>
          <w:lang w:eastAsia="zh-CN"/>
        </w:rPr>
        <w:t>其准备担任国际检索单位和国际初步审查单位</w:t>
      </w:r>
      <w:r w:rsidR="003E67AB" w:rsidRPr="000255BD">
        <w:rPr>
          <w:rFonts w:ascii="SimSun" w:eastAsia="SimSun" w:hAnsi="SimSun" w:cs="Times New Roman" w:hint="eastAsia"/>
          <w:strike/>
          <w:noProof/>
          <w:color w:val="FF0000"/>
          <w:sz w:val="21"/>
          <w:szCs w:val="21"/>
          <w:lang w:eastAsia="zh-CN"/>
        </w:rPr>
        <w:t>的通知中</w:t>
      </w:r>
      <w:r w:rsidR="00BE3D7F" w:rsidRPr="000255BD">
        <w:rPr>
          <w:rFonts w:ascii="SimSun" w:eastAsia="SimSun" w:hAnsi="SimSun" w:cs="Times New Roman" w:hint="eastAsia"/>
          <w:strike/>
          <w:noProof/>
          <w:color w:val="FF0000"/>
          <w:sz w:val="21"/>
          <w:szCs w:val="21"/>
          <w:lang w:eastAsia="zh-CN"/>
        </w:rPr>
        <w:t>指定</w:t>
      </w:r>
      <w:r w:rsidR="003E67AB" w:rsidRPr="000255BD">
        <w:rPr>
          <w:rFonts w:ascii="SimSun" w:eastAsia="SimSun" w:hAnsi="SimSun" w:cs="Times New Roman" w:hint="eastAsia"/>
          <w:strike/>
          <w:noProof/>
          <w:color w:val="FF0000"/>
          <w:sz w:val="21"/>
          <w:szCs w:val="21"/>
          <w:lang w:eastAsia="zh-CN"/>
        </w:rPr>
        <w:t>的日期生效，但</w:t>
      </w:r>
      <w:r w:rsidR="00BE3D7F" w:rsidRPr="000255BD">
        <w:rPr>
          <w:rFonts w:ascii="SimSun" w:eastAsia="SimSun" w:hAnsi="SimSun" w:cs="Times New Roman" w:hint="eastAsia"/>
          <w:strike/>
          <w:noProof/>
          <w:color w:val="FF0000"/>
          <w:sz w:val="21"/>
          <w:szCs w:val="21"/>
          <w:lang w:eastAsia="zh-CN"/>
        </w:rPr>
        <w:t>该日期应</w:t>
      </w:r>
      <w:r w:rsidR="0032536E" w:rsidRPr="000255BD">
        <w:rPr>
          <w:rFonts w:ascii="SimSun" w:eastAsia="SimSun" w:hAnsi="SimSun" w:cs="Times New Roman" w:hint="eastAsia"/>
          <w:strike/>
          <w:noProof/>
          <w:color w:val="FF0000"/>
          <w:sz w:val="21"/>
          <w:szCs w:val="21"/>
          <w:lang w:eastAsia="zh-CN"/>
        </w:rPr>
        <w:t>是自</w:t>
      </w:r>
      <w:r w:rsidR="003E67AB" w:rsidRPr="000255BD">
        <w:rPr>
          <w:rFonts w:ascii="SimSun" w:eastAsia="SimSun" w:hAnsi="SimSun" w:cs="Times New Roman" w:hint="eastAsia"/>
          <w:strike/>
          <w:noProof/>
          <w:color w:val="FF0000"/>
          <w:sz w:val="21"/>
          <w:szCs w:val="21"/>
          <w:lang w:eastAsia="zh-CN"/>
        </w:rPr>
        <w:t>通知</w:t>
      </w:r>
      <w:r w:rsidR="003E67AB" w:rsidRPr="002837EC">
        <w:rPr>
          <w:rFonts w:ascii="SimSun" w:eastAsia="SimSun" w:hAnsi="SimSun" w:cs="Times New Roman" w:hint="eastAsia"/>
          <w:noProof/>
          <w:sz w:val="21"/>
          <w:szCs w:val="21"/>
          <w:lang w:eastAsia="zh-CN"/>
        </w:rPr>
        <w:t>之日</w:t>
      </w:r>
      <w:r w:rsidR="0032536E" w:rsidRPr="002837EC">
        <w:rPr>
          <w:rFonts w:ascii="SimSun" w:eastAsia="SimSun" w:hAnsi="SimSun" w:cs="Times New Roman" w:hint="eastAsia"/>
          <w:noProof/>
          <w:sz w:val="21"/>
          <w:szCs w:val="21"/>
          <w:lang w:eastAsia="zh-CN"/>
        </w:rPr>
        <w:t>起</w:t>
      </w:r>
      <w:r w:rsidR="0032536E" w:rsidRPr="000255BD">
        <w:rPr>
          <w:rFonts w:ascii="SimSun" w:eastAsia="SimSun" w:hAnsi="SimSun" w:cs="Times New Roman" w:hint="eastAsia"/>
          <w:strike/>
          <w:noProof/>
          <w:color w:val="FF0000"/>
          <w:sz w:val="21"/>
          <w:szCs w:val="21"/>
          <w:lang w:eastAsia="zh-CN"/>
        </w:rPr>
        <w:t>至少</w:t>
      </w:r>
      <w:r w:rsidR="003E67AB" w:rsidRPr="002837EC">
        <w:rPr>
          <w:rFonts w:ascii="SimSun" w:eastAsia="SimSun" w:hAnsi="SimSun" w:cs="Times New Roman" w:hint="eastAsia"/>
          <w:noProof/>
          <w:sz w:val="21"/>
          <w:szCs w:val="21"/>
          <w:lang w:eastAsia="zh-CN"/>
        </w:rPr>
        <w:t>一个月</w:t>
      </w:r>
      <w:r w:rsidR="0032536E" w:rsidRPr="000255BD">
        <w:rPr>
          <w:rFonts w:ascii="SimSun" w:eastAsia="SimSun" w:hAnsi="SimSun" w:cs="Times New Roman" w:hint="eastAsia"/>
          <w:strike/>
          <w:noProof/>
          <w:color w:val="FF0000"/>
          <w:sz w:val="21"/>
          <w:szCs w:val="21"/>
          <w:lang w:eastAsia="zh-CN"/>
        </w:rPr>
        <w:t>以</w:t>
      </w:r>
      <w:r w:rsidR="0032536E" w:rsidRPr="002837EC">
        <w:rPr>
          <w:rFonts w:ascii="SimSun" w:eastAsia="SimSun" w:hAnsi="SimSun" w:cs="Times New Roman" w:hint="eastAsia"/>
          <w:noProof/>
          <w:sz w:val="21"/>
          <w:szCs w:val="21"/>
          <w:lang w:eastAsia="zh-CN"/>
        </w:rPr>
        <w:t>后</w:t>
      </w:r>
      <w:r w:rsidR="000255BD" w:rsidRPr="000255BD">
        <w:rPr>
          <w:rFonts w:ascii="SimSun" w:eastAsia="SimSun" w:hAnsi="SimSun" w:cs="Times New Roman" w:hint="eastAsia"/>
          <w:noProof/>
          <w:color w:val="548DD4" w:themeColor="text2" w:themeTint="99"/>
          <w:sz w:val="21"/>
          <w:szCs w:val="21"/>
          <w:u w:val="single"/>
          <w:lang w:eastAsia="zh-CN"/>
        </w:rPr>
        <w:t>生效</w:t>
      </w:r>
      <w:r w:rsidRPr="002837EC">
        <w:rPr>
          <w:rFonts w:ascii="SimSun" w:eastAsia="SimSun" w:hAnsi="SimSun" w:cs="Times New Roman" w:hint="eastAsia"/>
          <w:noProof/>
          <w:sz w:val="21"/>
          <w:szCs w:val="21"/>
          <w:lang w:eastAsia="zh-CN"/>
        </w:rPr>
        <w:t>。</w:t>
      </w:r>
    </w:p>
    <w:p w:rsidR="00130829" w:rsidRPr="00130829" w:rsidRDefault="00130829" w:rsidP="003E67AB">
      <w:pPr>
        <w:keepNext/>
        <w:widowControl w:val="0"/>
        <w:spacing w:before="240" w:after="240" w:line="340" w:lineRule="atLeast"/>
        <w:jc w:val="center"/>
        <w:rPr>
          <w:rFonts w:ascii="SimHei" w:eastAsia="SimHei" w:hAnsi="SimHei" w:cs="Times New Roman"/>
          <w:noProof/>
          <w:sz w:val="21"/>
          <w:szCs w:val="21"/>
          <w:lang w:eastAsia="zh-CN"/>
        </w:rPr>
      </w:pPr>
      <w:r w:rsidRPr="00130829">
        <w:rPr>
          <w:rFonts w:ascii="SimHei" w:eastAsia="SimHei" w:hAnsi="SimHei" w:cs="Times New Roman" w:hint="eastAsia"/>
          <w:noProof/>
          <w:sz w:val="21"/>
          <w:szCs w:val="21"/>
          <w:lang w:eastAsia="zh-CN"/>
        </w:rPr>
        <w:t>第十条</w:t>
      </w:r>
      <w:r w:rsidRPr="00130829">
        <w:rPr>
          <w:rFonts w:ascii="SimHei" w:eastAsia="SimHei" w:hAnsi="SimHei" w:cs="Times New Roman"/>
          <w:noProof/>
          <w:sz w:val="21"/>
          <w:szCs w:val="21"/>
          <w:lang w:eastAsia="zh-CN"/>
        </w:rPr>
        <w:br/>
      </w:r>
      <w:r w:rsidRPr="00130829">
        <w:rPr>
          <w:rFonts w:ascii="SimHei" w:eastAsia="SimHei" w:hAnsi="SimHei" w:cs="Times New Roman" w:hint="eastAsia"/>
          <w:noProof/>
          <w:sz w:val="21"/>
          <w:szCs w:val="21"/>
          <w:lang w:eastAsia="zh-CN"/>
        </w:rPr>
        <w:t>有效期和续签</w:t>
      </w:r>
    </w:p>
    <w:p w:rsidR="00130829" w:rsidRPr="00BE3D7F" w:rsidRDefault="00130829" w:rsidP="007B279D">
      <w:pPr>
        <w:widowControl w:val="0"/>
        <w:spacing w:after="240" w:line="340" w:lineRule="atLeast"/>
        <w:jc w:val="both"/>
        <w:rPr>
          <w:rFonts w:ascii="SimSun" w:eastAsia="SimSun" w:hAnsi="SimSun" w:cs="Times New Roman"/>
          <w:noProof/>
          <w:sz w:val="21"/>
          <w:szCs w:val="21"/>
          <w:lang w:eastAsia="zh-CN"/>
        </w:rPr>
      </w:pPr>
      <w:r w:rsidRPr="00BE3D7F">
        <w:rPr>
          <w:rFonts w:ascii="SimSun" w:eastAsia="SimSun" w:hAnsi="SimSun" w:cs="Times New Roman"/>
          <w:noProof/>
          <w:sz w:val="21"/>
          <w:szCs w:val="21"/>
          <w:lang w:eastAsia="zh-CN"/>
        </w:rPr>
        <w:tab/>
      </w:r>
      <w:r w:rsidRPr="00BE3D7F">
        <w:rPr>
          <w:rFonts w:ascii="SimSun" w:eastAsia="SimSun" w:hAnsi="SimSun" w:cs="Times New Roman" w:hint="eastAsia"/>
          <w:noProof/>
          <w:sz w:val="21"/>
          <w:szCs w:val="21"/>
          <w:lang w:eastAsia="zh-CN"/>
        </w:rPr>
        <w:t>本协议的有效期于2017年12月31日截止，本协议各方应在不晚于2016年7月开始谈判协议的续签问题。</w:t>
      </w:r>
    </w:p>
    <w:p w:rsidR="00130829" w:rsidRPr="00130829" w:rsidRDefault="00130829" w:rsidP="003E67AB">
      <w:pPr>
        <w:keepNext/>
        <w:widowControl w:val="0"/>
        <w:spacing w:before="240" w:after="240" w:line="340" w:lineRule="atLeast"/>
        <w:jc w:val="center"/>
        <w:rPr>
          <w:rFonts w:ascii="SimHei" w:eastAsia="SimHei" w:hAnsi="SimHei" w:cs="Times New Roman"/>
          <w:noProof/>
          <w:sz w:val="21"/>
          <w:szCs w:val="21"/>
          <w:lang w:eastAsia="zh-CN"/>
        </w:rPr>
      </w:pPr>
      <w:r w:rsidRPr="00130829">
        <w:rPr>
          <w:rFonts w:ascii="SimHei" w:eastAsia="SimHei" w:hAnsi="SimHei" w:cs="Times New Roman" w:hint="eastAsia"/>
          <w:noProof/>
          <w:sz w:val="21"/>
          <w:szCs w:val="21"/>
          <w:lang w:eastAsia="zh-CN"/>
        </w:rPr>
        <w:lastRenderedPageBreak/>
        <w:t>第十一条</w:t>
      </w:r>
      <w:r w:rsidRPr="00130829">
        <w:rPr>
          <w:rFonts w:ascii="SimHei" w:eastAsia="SimHei" w:hAnsi="SimHei" w:cs="Times New Roman"/>
          <w:noProof/>
          <w:sz w:val="21"/>
          <w:szCs w:val="21"/>
          <w:lang w:eastAsia="zh-CN"/>
        </w:rPr>
        <w:br/>
      </w:r>
      <w:r w:rsidRPr="00130829">
        <w:rPr>
          <w:rFonts w:ascii="SimHei" w:eastAsia="SimHei" w:hAnsi="SimHei" w:cs="Times New Roman" w:hint="eastAsia"/>
          <w:noProof/>
          <w:sz w:val="21"/>
          <w:szCs w:val="21"/>
          <w:lang w:eastAsia="zh-CN"/>
        </w:rPr>
        <w:t>修  订</w:t>
      </w:r>
    </w:p>
    <w:p w:rsidR="00130829" w:rsidRPr="00BE3D7F" w:rsidRDefault="00130829" w:rsidP="007B279D">
      <w:pPr>
        <w:widowControl w:val="0"/>
        <w:spacing w:after="240" w:line="340" w:lineRule="atLeast"/>
        <w:jc w:val="both"/>
        <w:rPr>
          <w:rFonts w:ascii="SimSun" w:eastAsia="SimSun" w:hAnsi="SimSun" w:cs="Times New Roman"/>
          <w:noProof/>
          <w:sz w:val="21"/>
          <w:szCs w:val="21"/>
          <w:lang w:eastAsia="zh-CN"/>
        </w:rPr>
      </w:pPr>
      <w:r w:rsidRPr="00BE3D7F">
        <w:rPr>
          <w:rFonts w:ascii="SimSun" w:eastAsia="SimSun" w:hAnsi="SimSun" w:cs="Times New Roman"/>
          <w:noProof/>
          <w:sz w:val="21"/>
          <w:szCs w:val="21"/>
          <w:lang w:eastAsia="zh-CN"/>
        </w:rPr>
        <w:tab/>
        <w:t>(1)</w:t>
      </w:r>
      <w:r w:rsidRPr="00BE3D7F">
        <w:rPr>
          <w:rFonts w:ascii="SimSun" w:eastAsia="SimSun" w:hAnsi="SimSun" w:cs="Times New Roman"/>
          <w:noProof/>
          <w:sz w:val="21"/>
          <w:szCs w:val="21"/>
          <w:lang w:eastAsia="zh-CN"/>
        </w:rPr>
        <w:tab/>
      </w:r>
      <w:r w:rsidRPr="00BE3D7F">
        <w:rPr>
          <w:rFonts w:ascii="SimSun" w:eastAsia="SimSun" w:hAnsi="SimSun" w:cs="Times New Roman" w:hint="eastAsia"/>
          <w:noProof/>
          <w:sz w:val="21"/>
          <w:szCs w:val="21"/>
          <w:lang w:eastAsia="zh-CN"/>
        </w:rPr>
        <w:t>在不损害本条第(2)和(3)款的情况下，经协议双方同意，可对本协议进行修订，但需经国际专利合作联盟大会批准；修订内容应于双方同意的日期生效。</w:t>
      </w:r>
    </w:p>
    <w:p w:rsidR="00130829" w:rsidRPr="00BE3D7F" w:rsidRDefault="00130829" w:rsidP="007B279D">
      <w:pPr>
        <w:widowControl w:val="0"/>
        <w:spacing w:after="240" w:line="340" w:lineRule="atLeast"/>
        <w:jc w:val="both"/>
        <w:rPr>
          <w:rFonts w:ascii="SimSun" w:eastAsia="SimSun" w:hAnsi="SimSun" w:cs="Times New Roman"/>
          <w:noProof/>
          <w:sz w:val="21"/>
          <w:szCs w:val="21"/>
          <w:lang w:eastAsia="zh-CN"/>
        </w:rPr>
      </w:pPr>
      <w:r w:rsidRPr="00BE3D7F">
        <w:rPr>
          <w:rFonts w:ascii="SimSun" w:eastAsia="SimSun" w:hAnsi="SimSun" w:cs="Times New Roman"/>
          <w:noProof/>
          <w:sz w:val="21"/>
          <w:szCs w:val="21"/>
          <w:lang w:eastAsia="zh-CN"/>
        </w:rPr>
        <w:tab/>
        <w:t>(2)</w:t>
      </w:r>
      <w:r w:rsidRPr="00BE3D7F">
        <w:rPr>
          <w:rFonts w:ascii="SimSun" w:eastAsia="SimSun" w:hAnsi="SimSun" w:cs="Times New Roman"/>
          <w:noProof/>
          <w:sz w:val="21"/>
          <w:szCs w:val="21"/>
          <w:lang w:eastAsia="zh-CN"/>
        </w:rPr>
        <w:tab/>
      </w:r>
      <w:r w:rsidRPr="00BE3D7F">
        <w:rPr>
          <w:rFonts w:ascii="SimSun" w:eastAsia="SimSun" w:hAnsi="SimSun" w:cs="Times New Roman" w:hint="eastAsia"/>
          <w:noProof/>
          <w:sz w:val="21"/>
          <w:szCs w:val="21"/>
          <w:lang w:eastAsia="zh-CN"/>
        </w:rPr>
        <w:t>在不损害本条第(3)款的情况下，经世界知识产权组织总干事和国际单位之间同意，可对本协议的附录进行修订；</w:t>
      </w:r>
      <w:r w:rsidR="00BE3D7F">
        <w:rPr>
          <w:rFonts w:ascii="SimSun" w:eastAsia="SimSun" w:hAnsi="SimSun" w:cs="Times New Roman" w:hint="eastAsia"/>
          <w:noProof/>
          <w:sz w:val="21"/>
          <w:szCs w:val="21"/>
          <w:lang w:eastAsia="zh-CN"/>
        </w:rPr>
        <w:t>尽管有本条第(4)款的规定，</w:t>
      </w:r>
      <w:r w:rsidRPr="00BE3D7F">
        <w:rPr>
          <w:rFonts w:ascii="SimSun" w:eastAsia="SimSun" w:hAnsi="SimSun" w:cs="Times New Roman" w:hint="eastAsia"/>
          <w:noProof/>
          <w:sz w:val="21"/>
          <w:szCs w:val="21"/>
          <w:lang w:eastAsia="zh-CN"/>
        </w:rPr>
        <w:t>修订内容应于双方同意的日期生效。</w:t>
      </w:r>
    </w:p>
    <w:p w:rsidR="00130829" w:rsidRPr="00BE3D7F" w:rsidRDefault="00130829" w:rsidP="007B279D">
      <w:pPr>
        <w:widowControl w:val="0"/>
        <w:spacing w:after="240" w:line="340" w:lineRule="atLeast"/>
        <w:jc w:val="both"/>
        <w:rPr>
          <w:rFonts w:ascii="SimSun" w:eastAsia="SimSun" w:hAnsi="SimSun" w:cs="Times New Roman"/>
          <w:noProof/>
          <w:sz w:val="21"/>
          <w:szCs w:val="21"/>
          <w:lang w:eastAsia="zh-CN"/>
        </w:rPr>
      </w:pPr>
      <w:r w:rsidRPr="00BE3D7F">
        <w:rPr>
          <w:rFonts w:ascii="SimSun" w:eastAsia="SimSun" w:hAnsi="SimSun" w:cs="Times New Roman"/>
          <w:noProof/>
          <w:sz w:val="21"/>
          <w:szCs w:val="21"/>
          <w:lang w:eastAsia="zh-CN"/>
        </w:rPr>
        <w:tab/>
        <w:t>(3)</w:t>
      </w:r>
      <w:r w:rsidRPr="00BE3D7F">
        <w:rPr>
          <w:rFonts w:ascii="SimSun" w:eastAsia="SimSun" w:hAnsi="SimSun" w:cs="Times New Roman"/>
          <w:noProof/>
          <w:sz w:val="21"/>
          <w:szCs w:val="21"/>
          <w:lang w:eastAsia="zh-CN"/>
        </w:rPr>
        <w:tab/>
      </w:r>
      <w:r w:rsidRPr="00BE3D7F">
        <w:rPr>
          <w:rFonts w:ascii="SimSun" w:eastAsia="SimSun" w:hAnsi="SimSun" w:cs="Times New Roman" w:hint="eastAsia"/>
          <w:noProof/>
          <w:sz w:val="21"/>
          <w:szCs w:val="21"/>
          <w:lang w:eastAsia="zh-CN"/>
        </w:rPr>
        <w:t>通过致世界知识产权组织总干事的通知，国际单位可以：</w:t>
      </w:r>
    </w:p>
    <w:p w:rsidR="00130829" w:rsidRPr="00BE3D7F" w:rsidRDefault="00130829" w:rsidP="00BE3D7F">
      <w:pPr>
        <w:widowControl w:val="0"/>
        <w:tabs>
          <w:tab w:val="right" w:pos="1134"/>
        </w:tabs>
        <w:spacing w:after="240"/>
        <w:ind w:left="1418" w:hanging="1418"/>
        <w:jc w:val="both"/>
        <w:rPr>
          <w:rFonts w:ascii="SimSun" w:eastAsia="SimSun" w:hAnsi="SimSun" w:cs="Times New Roman"/>
          <w:noProof/>
          <w:sz w:val="21"/>
          <w:szCs w:val="21"/>
          <w:lang w:eastAsia="zh-CN"/>
        </w:rPr>
      </w:pPr>
      <w:r w:rsidRPr="00BE3D7F">
        <w:rPr>
          <w:rFonts w:ascii="SimSun" w:eastAsia="SimSun" w:hAnsi="SimSun" w:cs="Times New Roman"/>
          <w:noProof/>
          <w:sz w:val="21"/>
          <w:szCs w:val="21"/>
          <w:lang w:eastAsia="zh-CN"/>
        </w:rPr>
        <w:tab/>
        <w:t>(i)</w:t>
      </w:r>
      <w:r w:rsidRPr="00BE3D7F">
        <w:rPr>
          <w:rFonts w:ascii="SimSun" w:eastAsia="SimSun" w:hAnsi="SimSun" w:cs="Times New Roman"/>
          <w:noProof/>
          <w:sz w:val="21"/>
          <w:szCs w:val="21"/>
          <w:lang w:eastAsia="zh-CN"/>
        </w:rPr>
        <w:tab/>
      </w:r>
      <w:r w:rsidRPr="00BE3D7F">
        <w:rPr>
          <w:rFonts w:ascii="SimSun" w:eastAsia="SimSun" w:hAnsi="SimSun" w:cs="Times New Roman" w:hint="eastAsia"/>
          <w:noProof/>
          <w:sz w:val="21"/>
          <w:szCs w:val="21"/>
          <w:lang w:eastAsia="zh-CN"/>
        </w:rPr>
        <w:t>增加本协议附录A所指明的语言；</w:t>
      </w:r>
    </w:p>
    <w:p w:rsidR="00130829" w:rsidRPr="00BE3D7F" w:rsidRDefault="00130829" w:rsidP="002C4C33">
      <w:pPr>
        <w:widowControl w:val="0"/>
        <w:tabs>
          <w:tab w:val="left" w:pos="851"/>
          <w:tab w:val="right" w:pos="1134"/>
        </w:tabs>
        <w:spacing w:after="240"/>
        <w:ind w:left="1418" w:hanging="1418"/>
        <w:jc w:val="both"/>
        <w:rPr>
          <w:rFonts w:ascii="SimSun" w:eastAsia="SimSun" w:hAnsi="SimSun" w:cs="Times New Roman"/>
          <w:noProof/>
          <w:sz w:val="21"/>
          <w:szCs w:val="21"/>
          <w:lang w:eastAsia="zh-CN"/>
        </w:rPr>
      </w:pPr>
      <w:r w:rsidRPr="00BE3D7F">
        <w:rPr>
          <w:rFonts w:ascii="SimSun" w:eastAsia="SimSun" w:hAnsi="SimSun" w:cs="Times New Roman"/>
          <w:noProof/>
          <w:sz w:val="21"/>
          <w:szCs w:val="21"/>
          <w:lang w:eastAsia="zh-CN"/>
        </w:rPr>
        <w:tab/>
        <w:t>(ii)</w:t>
      </w:r>
      <w:r w:rsidRPr="00BE3D7F">
        <w:rPr>
          <w:rFonts w:ascii="SimSun" w:eastAsia="SimSun" w:hAnsi="SimSun" w:cs="Times New Roman"/>
          <w:noProof/>
          <w:sz w:val="21"/>
          <w:szCs w:val="21"/>
          <w:lang w:eastAsia="zh-CN"/>
        </w:rPr>
        <w:tab/>
      </w:r>
      <w:r w:rsidRPr="00BE3D7F">
        <w:rPr>
          <w:rFonts w:ascii="SimSun" w:eastAsia="SimSun" w:hAnsi="SimSun" w:cs="Times New Roman" w:hint="eastAsia"/>
          <w:noProof/>
          <w:sz w:val="21"/>
          <w:szCs w:val="21"/>
          <w:lang w:eastAsia="zh-CN"/>
        </w:rPr>
        <w:t>修订本协议附录C所包含的费用表；</w:t>
      </w:r>
    </w:p>
    <w:p w:rsidR="00130829" w:rsidRDefault="00130829" w:rsidP="002C4C33">
      <w:pPr>
        <w:widowControl w:val="0"/>
        <w:tabs>
          <w:tab w:val="left" w:pos="851"/>
          <w:tab w:val="right" w:pos="1134"/>
        </w:tabs>
        <w:spacing w:after="240"/>
        <w:ind w:left="1418" w:hanging="1418"/>
        <w:jc w:val="both"/>
        <w:rPr>
          <w:rFonts w:ascii="SimSun" w:eastAsia="SimSun" w:hAnsi="SimSun" w:cs="Times New Roman"/>
          <w:noProof/>
          <w:sz w:val="21"/>
          <w:szCs w:val="21"/>
          <w:lang w:eastAsia="zh-CN"/>
        </w:rPr>
      </w:pPr>
      <w:r w:rsidRPr="00BE3D7F">
        <w:rPr>
          <w:rFonts w:ascii="SimSun" w:eastAsia="SimSun" w:hAnsi="SimSun" w:cs="Times New Roman"/>
          <w:noProof/>
          <w:sz w:val="21"/>
          <w:szCs w:val="21"/>
          <w:lang w:eastAsia="zh-CN"/>
        </w:rPr>
        <w:tab/>
        <w:t>(iii)</w:t>
      </w:r>
      <w:r w:rsidRPr="00BE3D7F">
        <w:rPr>
          <w:rFonts w:ascii="SimSun" w:eastAsia="SimSun" w:hAnsi="SimSun" w:cs="Times New Roman"/>
          <w:noProof/>
          <w:sz w:val="21"/>
          <w:szCs w:val="21"/>
          <w:lang w:eastAsia="zh-CN"/>
        </w:rPr>
        <w:tab/>
      </w:r>
      <w:r w:rsidRPr="00BE3D7F">
        <w:rPr>
          <w:rFonts w:ascii="SimSun" w:eastAsia="SimSun" w:hAnsi="SimSun" w:cs="Times New Roman" w:hint="eastAsia"/>
          <w:noProof/>
          <w:sz w:val="21"/>
          <w:szCs w:val="21"/>
          <w:lang w:eastAsia="zh-CN"/>
        </w:rPr>
        <w:t>修改本协议附录D</w:t>
      </w:r>
      <w:r w:rsidR="00BE3D7F">
        <w:rPr>
          <w:rFonts w:ascii="SimSun" w:eastAsia="SimSun" w:hAnsi="SimSun" w:cs="Times New Roman" w:hint="eastAsia"/>
          <w:noProof/>
          <w:sz w:val="21"/>
          <w:szCs w:val="21"/>
          <w:lang w:eastAsia="zh-CN"/>
        </w:rPr>
        <w:t>所指明的通信语言；</w:t>
      </w:r>
    </w:p>
    <w:p w:rsidR="00BE3D7F" w:rsidRPr="00BE3D7F" w:rsidRDefault="00BE3D7F" w:rsidP="002C4C33">
      <w:pPr>
        <w:widowControl w:val="0"/>
        <w:tabs>
          <w:tab w:val="left" w:pos="851"/>
          <w:tab w:val="right" w:pos="1134"/>
        </w:tabs>
        <w:spacing w:after="240"/>
        <w:ind w:left="1418" w:hanging="1418"/>
        <w:jc w:val="both"/>
        <w:rPr>
          <w:rFonts w:ascii="SimSun" w:eastAsia="SimSun" w:hAnsi="SimSun" w:cs="Times New Roman"/>
          <w:noProof/>
          <w:sz w:val="21"/>
          <w:szCs w:val="21"/>
          <w:lang w:eastAsia="zh-CN"/>
        </w:rPr>
      </w:pPr>
      <w:r>
        <w:rPr>
          <w:rFonts w:ascii="SimSun" w:eastAsia="SimSun" w:hAnsi="SimSun" w:cs="Times New Roman" w:hint="eastAsia"/>
          <w:noProof/>
          <w:sz w:val="21"/>
          <w:szCs w:val="21"/>
          <w:lang w:eastAsia="zh-CN"/>
        </w:rPr>
        <w:tab/>
        <w:t>(iv)</w:t>
      </w:r>
      <w:r>
        <w:rPr>
          <w:rFonts w:ascii="SimSun" w:eastAsia="SimSun" w:hAnsi="SimSun" w:cs="Times New Roman" w:hint="eastAsia"/>
          <w:noProof/>
          <w:sz w:val="21"/>
          <w:szCs w:val="21"/>
          <w:lang w:eastAsia="zh-CN"/>
        </w:rPr>
        <w:tab/>
        <w:t>修改本协议附录E所包含的</w:t>
      </w:r>
      <w:r w:rsidRPr="002837EC">
        <w:rPr>
          <w:rFonts w:ascii="SimSun" w:eastAsia="SimSun" w:hAnsi="SimSun" w:cs="Times New Roman" w:hint="eastAsia"/>
          <w:noProof/>
          <w:sz w:val="21"/>
          <w:szCs w:val="21"/>
          <w:lang w:eastAsia="zh-CN"/>
        </w:rPr>
        <w:t>关于补充国际检索的信息和说明</w:t>
      </w:r>
      <w:r>
        <w:rPr>
          <w:rFonts w:ascii="SimSun" w:eastAsia="SimSun" w:hAnsi="SimSun" w:cs="Times New Roman" w:hint="eastAsia"/>
          <w:noProof/>
          <w:sz w:val="21"/>
          <w:szCs w:val="21"/>
          <w:lang w:eastAsia="zh-CN"/>
        </w:rPr>
        <w:t>。</w:t>
      </w:r>
    </w:p>
    <w:p w:rsidR="00130829" w:rsidRPr="00BE3D7F" w:rsidRDefault="00130829" w:rsidP="007B279D">
      <w:pPr>
        <w:widowControl w:val="0"/>
        <w:spacing w:after="240" w:line="340" w:lineRule="atLeast"/>
        <w:jc w:val="both"/>
        <w:rPr>
          <w:rFonts w:ascii="SimSun" w:eastAsia="SimSun" w:hAnsi="SimSun" w:cs="Times New Roman"/>
          <w:noProof/>
          <w:sz w:val="21"/>
          <w:szCs w:val="21"/>
          <w:lang w:eastAsia="zh-CN"/>
        </w:rPr>
      </w:pPr>
      <w:r w:rsidRPr="00BE3D7F">
        <w:rPr>
          <w:rFonts w:ascii="SimSun" w:eastAsia="SimSun" w:hAnsi="SimSun" w:cs="Times New Roman"/>
          <w:noProof/>
          <w:sz w:val="21"/>
          <w:szCs w:val="21"/>
          <w:lang w:eastAsia="zh-CN"/>
        </w:rPr>
        <w:tab/>
        <w:t>(4)</w:t>
      </w:r>
      <w:r w:rsidRPr="00BE3D7F">
        <w:rPr>
          <w:rFonts w:ascii="SimSun" w:eastAsia="SimSun" w:hAnsi="SimSun" w:cs="Times New Roman"/>
          <w:noProof/>
          <w:sz w:val="21"/>
          <w:szCs w:val="21"/>
          <w:lang w:eastAsia="zh-CN"/>
        </w:rPr>
        <w:tab/>
      </w:r>
      <w:r w:rsidRPr="00BE3D7F">
        <w:rPr>
          <w:rFonts w:ascii="SimSun" w:eastAsia="SimSun" w:hAnsi="SimSun" w:cs="Times New Roman" w:hint="eastAsia"/>
          <w:noProof/>
          <w:sz w:val="21"/>
          <w:szCs w:val="21"/>
          <w:lang w:eastAsia="zh-CN"/>
        </w:rPr>
        <w:t>根据本条第(3)款通知的修订应于通知中指定的日期生效，但对于附录C中包含的任何收费</w:t>
      </w:r>
      <w:r w:rsidR="0032536E" w:rsidRPr="002837EC">
        <w:rPr>
          <w:rFonts w:ascii="SimSun" w:eastAsia="SimSun" w:hAnsi="SimSun" w:cs="Times New Roman" w:hint="eastAsia"/>
          <w:noProof/>
          <w:sz w:val="21"/>
          <w:szCs w:val="21"/>
          <w:lang w:eastAsia="zh-CN"/>
        </w:rPr>
        <w:t>币种或金额</w:t>
      </w:r>
      <w:r w:rsidRPr="002837EC">
        <w:rPr>
          <w:rFonts w:ascii="SimSun" w:eastAsia="SimSun" w:hAnsi="SimSun" w:cs="Times New Roman" w:hint="eastAsia"/>
          <w:noProof/>
          <w:sz w:val="21"/>
          <w:szCs w:val="21"/>
          <w:lang w:eastAsia="zh-CN"/>
        </w:rPr>
        <w:t>的</w:t>
      </w:r>
      <w:r w:rsidR="0032536E" w:rsidRPr="002837EC">
        <w:rPr>
          <w:rFonts w:ascii="SimSun" w:eastAsia="SimSun" w:hAnsi="SimSun" w:cs="Times New Roman" w:hint="eastAsia"/>
          <w:noProof/>
          <w:sz w:val="21"/>
          <w:szCs w:val="21"/>
          <w:lang w:eastAsia="zh-CN"/>
        </w:rPr>
        <w:t>修改</w:t>
      </w:r>
      <w:r w:rsidRPr="002837EC">
        <w:rPr>
          <w:rFonts w:ascii="SimSun" w:eastAsia="SimSun" w:hAnsi="SimSun" w:cs="Times New Roman" w:hint="eastAsia"/>
          <w:noProof/>
          <w:sz w:val="21"/>
          <w:szCs w:val="21"/>
          <w:lang w:eastAsia="zh-CN"/>
        </w:rPr>
        <w:t>，</w:t>
      </w:r>
      <w:r w:rsidR="0032536E" w:rsidRPr="002837EC">
        <w:rPr>
          <w:rFonts w:ascii="SimSun" w:eastAsia="SimSun" w:hAnsi="SimSun" w:cs="Times New Roman" w:hint="eastAsia"/>
          <w:noProof/>
          <w:sz w:val="21"/>
          <w:szCs w:val="21"/>
          <w:lang w:eastAsia="zh-CN"/>
        </w:rPr>
        <w:t>增加新的收费，或附录C中所包含的费用的退还和减少，</w:t>
      </w:r>
      <w:r w:rsidRPr="00BE3D7F">
        <w:rPr>
          <w:rFonts w:ascii="SimSun" w:eastAsia="SimSun" w:hAnsi="SimSun" w:cs="Times New Roman" w:hint="eastAsia"/>
          <w:noProof/>
          <w:sz w:val="21"/>
          <w:szCs w:val="21"/>
          <w:lang w:eastAsia="zh-CN"/>
        </w:rPr>
        <w:t>生效的日期应是自国际局收到通知之日起至少</w:t>
      </w:r>
      <w:r w:rsidR="0032536E">
        <w:rPr>
          <w:rFonts w:ascii="SimSun" w:eastAsia="SimSun" w:hAnsi="SimSun" w:cs="Times New Roman" w:hint="eastAsia"/>
          <w:noProof/>
          <w:sz w:val="21"/>
          <w:szCs w:val="21"/>
          <w:lang w:eastAsia="zh-CN"/>
        </w:rPr>
        <w:t>两</w:t>
      </w:r>
      <w:r w:rsidRPr="00BE3D7F">
        <w:rPr>
          <w:rFonts w:ascii="SimSun" w:eastAsia="SimSun" w:hAnsi="SimSun" w:cs="Times New Roman" w:hint="eastAsia"/>
          <w:noProof/>
          <w:sz w:val="21"/>
          <w:szCs w:val="21"/>
          <w:lang w:eastAsia="zh-CN"/>
        </w:rPr>
        <w:t>个月以后。</w:t>
      </w:r>
    </w:p>
    <w:p w:rsidR="00130829" w:rsidRPr="00130829" w:rsidRDefault="00130829" w:rsidP="003E67AB">
      <w:pPr>
        <w:keepNext/>
        <w:spacing w:before="240" w:after="240" w:line="340" w:lineRule="atLeast"/>
        <w:jc w:val="center"/>
        <w:rPr>
          <w:rFonts w:ascii="SimHei" w:eastAsia="SimHei" w:hAnsi="SimHei" w:cs="Times New Roman"/>
          <w:noProof/>
          <w:sz w:val="21"/>
          <w:szCs w:val="21"/>
          <w:lang w:eastAsia="zh-CN"/>
        </w:rPr>
      </w:pPr>
      <w:r w:rsidRPr="00130829">
        <w:rPr>
          <w:rFonts w:ascii="SimHei" w:eastAsia="SimHei" w:hAnsi="SimHei" w:cs="Times New Roman" w:hint="eastAsia"/>
          <w:noProof/>
          <w:sz w:val="21"/>
          <w:szCs w:val="21"/>
          <w:lang w:eastAsia="zh-CN"/>
        </w:rPr>
        <w:t>第十二条</w:t>
      </w:r>
      <w:r w:rsidRPr="00130829">
        <w:rPr>
          <w:rFonts w:ascii="SimHei" w:eastAsia="SimHei" w:hAnsi="SimHei" w:cs="Times New Roman"/>
          <w:noProof/>
          <w:sz w:val="21"/>
          <w:szCs w:val="21"/>
          <w:lang w:eastAsia="zh-CN"/>
        </w:rPr>
        <w:br/>
      </w:r>
      <w:r w:rsidRPr="00130829">
        <w:rPr>
          <w:rFonts w:ascii="SimHei" w:eastAsia="SimHei" w:hAnsi="SimHei" w:cs="Times New Roman" w:hint="eastAsia"/>
          <w:noProof/>
          <w:sz w:val="21"/>
          <w:szCs w:val="21"/>
          <w:lang w:eastAsia="zh-CN"/>
        </w:rPr>
        <w:t>终  止</w:t>
      </w:r>
    </w:p>
    <w:p w:rsidR="00130829" w:rsidRPr="0032536E" w:rsidRDefault="00130829" w:rsidP="007B279D">
      <w:pPr>
        <w:widowControl w:val="0"/>
        <w:spacing w:after="240" w:line="340" w:lineRule="atLeast"/>
        <w:jc w:val="both"/>
        <w:rPr>
          <w:rFonts w:ascii="SimSun" w:eastAsia="SimSun" w:hAnsi="SimSun" w:cs="Times New Roman"/>
          <w:noProof/>
          <w:sz w:val="21"/>
          <w:szCs w:val="21"/>
          <w:lang w:eastAsia="zh-CN"/>
        </w:rPr>
      </w:pPr>
      <w:r w:rsidRPr="0032536E">
        <w:rPr>
          <w:rFonts w:ascii="SimSun" w:eastAsia="SimSun" w:hAnsi="SimSun" w:cs="Times New Roman"/>
          <w:noProof/>
          <w:sz w:val="21"/>
          <w:szCs w:val="21"/>
          <w:lang w:eastAsia="zh-CN"/>
        </w:rPr>
        <w:tab/>
        <w:t>(1)</w:t>
      </w:r>
      <w:r w:rsidRPr="0032536E">
        <w:rPr>
          <w:rFonts w:ascii="SimSun" w:eastAsia="SimSun" w:hAnsi="SimSun" w:cs="Times New Roman"/>
          <w:noProof/>
          <w:sz w:val="21"/>
          <w:szCs w:val="21"/>
          <w:lang w:eastAsia="zh-CN"/>
        </w:rPr>
        <w:tab/>
      </w:r>
      <w:r w:rsidRPr="0032536E">
        <w:rPr>
          <w:rFonts w:ascii="SimSun" w:eastAsia="SimSun" w:hAnsi="SimSun" w:cs="Times New Roman" w:hint="eastAsia"/>
          <w:noProof/>
          <w:sz w:val="21"/>
          <w:szCs w:val="21"/>
          <w:lang w:eastAsia="zh-CN"/>
        </w:rPr>
        <w:t>在下列情况下本协议应于2017年12月31日以前终止：</w:t>
      </w:r>
    </w:p>
    <w:p w:rsidR="00130829" w:rsidRPr="0032536E" w:rsidRDefault="00130829" w:rsidP="0032536E">
      <w:pPr>
        <w:widowControl w:val="0"/>
        <w:tabs>
          <w:tab w:val="right" w:pos="1134"/>
        </w:tabs>
        <w:spacing w:after="240"/>
        <w:ind w:left="1418" w:hanging="1418"/>
        <w:jc w:val="both"/>
        <w:rPr>
          <w:rFonts w:ascii="SimSun" w:eastAsia="SimSun" w:hAnsi="SimSun" w:cs="Times New Roman"/>
          <w:noProof/>
          <w:sz w:val="21"/>
          <w:szCs w:val="21"/>
          <w:lang w:eastAsia="zh-CN"/>
        </w:rPr>
      </w:pPr>
      <w:r w:rsidRPr="0032536E">
        <w:rPr>
          <w:rFonts w:ascii="SimSun" w:eastAsia="SimSun" w:hAnsi="SimSun" w:cs="Times New Roman"/>
          <w:noProof/>
          <w:sz w:val="21"/>
          <w:szCs w:val="21"/>
          <w:lang w:eastAsia="zh-CN"/>
        </w:rPr>
        <w:tab/>
        <w:t>(i)</w:t>
      </w:r>
      <w:r w:rsidRPr="0032536E">
        <w:rPr>
          <w:rFonts w:ascii="SimSun" w:eastAsia="SimSun" w:hAnsi="SimSun" w:cs="Times New Roman"/>
          <w:noProof/>
          <w:sz w:val="21"/>
          <w:szCs w:val="21"/>
          <w:lang w:eastAsia="zh-CN"/>
        </w:rPr>
        <w:tab/>
      </w:r>
      <w:r w:rsidR="000255BD" w:rsidRPr="000255BD">
        <w:rPr>
          <w:rFonts w:ascii="SimSun" w:eastAsia="SimSun" w:hAnsi="SimSun" w:cs="Times New Roman" w:hint="eastAsia"/>
          <w:noProof/>
          <w:color w:val="548DD4" w:themeColor="text2" w:themeTint="99"/>
          <w:sz w:val="21"/>
          <w:szCs w:val="21"/>
          <w:u w:val="single"/>
          <w:lang w:eastAsia="zh-CN"/>
        </w:rPr>
        <w:t>国际单位</w:t>
      </w:r>
      <w:r w:rsidR="0032536E" w:rsidRPr="000255BD">
        <w:rPr>
          <w:rFonts w:ascii="SimSun" w:eastAsia="SimSun" w:hAnsi="SimSun" w:cs="Times New Roman" w:hint="eastAsia"/>
          <w:strike/>
          <w:noProof/>
          <w:color w:val="FF0000"/>
          <w:sz w:val="21"/>
          <w:szCs w:val="21"/>
          <w:lang w:eastAsia="zh-CN"/>
        </w:rPr>
        <w:t>乌克兰</w:t>
      </w:r>
      <w:r w:rsidRPr="000255BD">
        <w:rPr>
          <w:rFonts w:ascii="SimSun" w:eastAsia="SimSun" w:hAnsi="SimSun" w:cs="Times New Roman" w:hint="eastAsia"/>
          <w:strike/>
          <w:noProof/>
          <w:color w:val="FF0000"/>
          <w:sz w:val="21"/>
          <w:szCs w:val="21"/>
          <w:lang w:eastAsia="zh-CN"/>
        </w:rPr>
        <w:t>国家知识产权局</w:t>
      </w:r>
      <w:r w:rsidR="000255BD" w:rsidRPr="000255BD">
        <w:rPr>
          <w:rFonts w:ascii="SimSun" w:eastAsia="SimSun" w:hAnsi="SimSun" w:cs="Times New Roman" w:hint="eastAsia"/>
          <w:noProof/>
          <w:color w:val="548DD4" w:themeColor="text2" w:themeTint="99"/>
          <w:sz w:val="21"/>
          <w:szCs w:val="21"/>
          <w:u w:val="single"/>
          <w:lang w:eastAsia="zh-CN"/>
        </w:rPr>
        <w:t>通过外交渠道</w:t>
      </w:r>
      <w:r w:rsidRPr="0032536E">
        <w:rPr>
          <w:rFonts w:ascii="SimSun" w:eastAsia="SimSun" w:hAnsi="SimSun" w:cs="Times New Roman" w:hint="eastAsia"/>
          <w:noProof/>
          <w:sz w:val="21"/>
          <w:szCs w:val="21"/>
          <w:lang w:eastAsia="zh-CN"/>
        </w:rPr>
        <w:t>给世界知识产权组织总干事以书面通知终止本协议；或者</w:t>
      </w:r>
    </w:p>
    <w:p w:rsidR="00130829" w:rsidRPr="0032536E" w:rsidRDefault="00130829" w:rsidP="002C4C33">
      <w:pPr>
        <w:widowControl w:val="0"/>
        <w:tabs>
          <w:tab w:val="left" w:pos="851"/>
          <w:tab w:val="right" w:pos="1134"/>
        </w:tabs>
        <w:spacing w:after="240"/>
        <w:ind w:left="1418" w:hanging="1418"/>
        <w:jc w:val="both"/>
        <w:rPr>
          <w:rFonts w:ascii="SimSun" w:eastAsia="SimSun" w:hAnsi="SimSun" w:cs="Times New Roman"/>
          <w:noProof/>
          <w:sz w:val="21"/>
          <w:szCs w:val="21"/>
          <w:lang w:eastAsia="zh-CN"/>
        </w:rPr>
      </w:pPr>
      <w:r w:rsidRPr="0032536E">
        <w:rPr>
          <w:rFonts w:ascii="SimSun" w:eastAsia="SimSun" w:hAnsi="SimSun" w:cs="Times New Roman"/>
          <w:noProof/>
          <w:sz w:val="21"/>
          <w:szCs w:val="21"/>
          <w:lang w:eastAsia="zh-CN"/>
        </w:rPr>
        <w:tab/>
        <w:t>(ii)</w:t>
      </w:r>
      <w:r w:rsidRPr="0032536E">
        <w:rPr>
          <w:rFonts w:ascii="SimSun" w:eastAsia="SimSun" w:hAnsi="SimSun" w:cs="Times New Roman"/>
          <w:noProof/>
          <w:sz w:val="21"/>
          <w:szCs w:val="21"/>
          <w:lang w:eastAsia="zh-CN"/>
        </w:rPr>
        <w:tab/>
      </w:r>
      <w:r w:rsidRPr="0032536E">
        <w:rPr>
          <w:rFonts w:ascii="SimSun" w:eastAsia="SimSun" w:hAnsi="SimSun" w:cs="Times New Roman" w:hint="eastAsia"/>
          <w:noProof/>
          <w:sz w:val="21"/>
          <w:szCs w:val="21"/>
          <w:lang w:eastAsia="zh-CN"/>
        </w:rPr>
        <w:t>世界知识产权组织总干事</w:t>
      </w:r>
      <w:r w:rsidR="00041884" w:rsidRPr="000255BD">
        <w:rPr>
          <w:rFonts w:ascii="SimSun" w:eastAsia="SimSun" w:hAnsi="SimSun" w:cs="Times New Roman" w:hint="eastAsia"/>
          <w:noProof/>
          <w:color w:val="548DD4" w:themeColor="text2" w:themeTint="99"/>
          <w:sz w:val="21"/>
          <w:szCs w:val="21"/>
          <w:u w:val="single"/>
          <w:lang w:eastAsia="zh-CN"/>
        </w:rPr>
        <w:t>通过外交渠道</w:t>
      </w:r>
      <w:r w:rsidRPr="0032536E">
        <w:rPr>
          <w:rFonts w:ascii="SimSun" w:eastAsia="SimSun" w:hAnsi="SimSun" w:cs="Times New Roman" w:hint="eastAsia"/>
          <w:noProof/>
          <w:sz w:val="21"/>
          <w:szCs w:val="21"/>
          <w:lang w:eastAsia="zh-CN"/>
        </w:rPr>
        <w:t>给</w:t>
      </w:r>
      <w:r w:rsidR="000255BD" w:rsidRPr="000255BD">
        <w:rPr>
          <w:rFonts w:ascii="SimSun" w:eastAsia="SimSun" w:hAnsi="SimSun" w:cs="Times New Roman" w:hint="eastAsia"/>
          <w:noProof/>
          <w:color w:val="548DD4" w:themeColor="text2" w:themeTint="99"/>
          <w:sz w:val="21"/>
          <w:szCs w:val="21"/>
          <w:u w:val="single"/>
          <w:lang w:eastAsia="zh-CN"/>
        </w:rPr>
        <w:t>国际单位</w:t>
      </w:r>
      <w:r w:rsidR="0032536E" w:rsidRPr="000255BD">
        <w:rPr>
          <w:rFonts w:ascii="SimSun" w:eastAsia="SimSun" w:hAnsi="SimSun" w:cs="Times New Roman" w:hint="eastAsia"/>
          <w:strike/>
          <w:noProof/>
          <w:color w:val="FF0000"/>
          <w:sz w:val="21"/>
          <w:szCs w:val="21"/>
          <w:lang w:eastAsia="zh-CN"/>
        </w:rPr>
        <w:t>国营企业乌克兰工业产权局</w:t>
      </w:r>
      <w:r w:rsidRPr="0032536E">
        <w:rPr>
          <w:rFonts w:ascii="SimSun" w:eastAsia="SimSun" w:hAnsi="SimSun" w:cs="Times New Roman" w:hint="eastAsia"/>
          <w:noProof/>
          <w:sz w:val="21"/>
          <w:szCs w:val="21"/>
          <w:lang w:eastAsia="zh-CN"/>
        </w:rPr>
        <w:t>以书面通知终止本协议。</w:t>
      </w:r>
    </w:p>
    <w:p w:rsidR="00130829" w:rsidRPr="0032536E" w:rsidRDefault="00130829" w:rsidP="002C4C33">
      <w:pPr>
        <w:widowControl w:val="0"/>
        <w:tabs>
          <w:tab w:val="left" w:pos="567"/>
          <w:tab w:val="left" w:pos="1276"/>
        </w:tabs>
        <w:spacing w:after="240" w:line="340" w:lineRule="atLeast"/>
        <w:jc w:val="both"/>
        <w:rPr>
          <w:rFonts w:ascii="SimSun" w:eastAsia="SimSun" w:hAnsi="SimSun" w:cs="Times New Roman"/>
          <w:noProof/>
          <w:sz w:val="21"/>
          <w:szCs w:val="21"/>
          <w:lang w:eastAsia="zh-CN"/>
        </w:rPr>
      </w:pPr>
      <w:r w:rsidRPr="0032536E">
        <w:rPr>
          <w:rFonts w:ascii="SimSun" w:eastAsia="SimSun" w:hAnsi="SimSun" w:cs="Times New Roman"/>
          <w:noProof/>
          <w:sz w:val="21"/>
          <w:szCs w:val="21"/>
          <w:lang w:eastAsia="zh-CN"/>
        </w:rPr>
        <w:tab/>
        <w:t>(2)</w:t>
      </w:r>
      <w:r w:rsidR="002C4C33">
        <w:rPr>
          <w:rFonts w:ascii="SimSun" w:eastAsia="SimSun" w:hAnsi="SimSun" w:cs="Times New Roman" w:hint="eastAsia"/>
          <w:noProof/>
          <w:sz w:val="21"/>
          <w:szCs w:val="21"/>
          <w:lang w:eastAsia="zh-CN"/>
        </w:rPr>
        <w:tab/>
      </w:r>
      <w:r w:rsidRPr="0032536E">
        <w:rPr>
          <w:rFonts w:ascii="SimSun" w:eastAsia="SimSun" w:hAnsi="SimSun" w:cs="Times New Roman" w:hint="eastAsia"/>
          <w:noProof/>
          <w:sz w:val="21"/>
          <w:szCs w:val="21"/>
          <w:lang w:eastAsia="zh-CN"/>
        </w:rPr>
        <w:t>根据本条第(1)款对本协议的终止，除通知中指定更长的期间或者双方同意更短的期间外，应于对方</w:t>
      </w:r>
      <w:r w:rsidR="00041884" w:rsidRPr="000255BD">
        <w:rPr>
          <w:rFonts w:ascii="SimSun" w:eastAsia="SimSun" w:hAnsi="SimSun" w:cs="Times New Roman" w:hint="eastAsia"/>
          <w:noProof/>
          <w:color w:val="548DD4" w:themeColor="text2" w:themeTint="99"/>
          <w:sz w:val="21"/>
          <w:szCs w:val="21"/>
          <w:u w:val="single"/>
          <w:lang w:eastAsia="zh-CN"/>
        </w:rPr>
        <w:t>通过外交渠道</w:t>
      </w:r>
      <w:r w:rsidRPr="0032536E">
        <w:rPr>
          <w:rFonts w:ascii="SimSun" w:eastAsia="SimSun" w:hAnsi="SimSun" w:cs="Times New Roman" w:hint="eastAsia"/>
          <w:noProof/>
          <w:sz w:val="21"/>
          <w:szCs w:val="21"/>
          <w:lang w:eastAsia="zh-CN"/>
        </w:rPr>
        <w:t>收到通知之后一年生效。</w:t>
      </w:r>
    </w:p>
    <w:p w:rsidR="00130829" w:rsidRPr="00130829" w:rsidRDefault="00130829" w:rsidP="0032536E">
      <w:pPr>
        <w:widowControl w:val="0"/>
        <w:spacing w:after="240"/>
        <w:jc w:val="both"/>
        <w:rPr>
          <w:rFonts w:ascii="Times New Roman" w:eastAsia="SimSun" w:hAnsi="Times New Roman" w:cs="Times New Roman"/>
          <w:noProof/>
          <w:sz w:val="21"/>
          <w:szCs w:val="21"/>
          <w:lang w:eastAsia="zh-CN"/>
        </w:rPr>
      </w:pPr>
    </w:p>
    <w:p w:rsidR="00130829" w:rsidRPr="0032536E" w:rsidRDefault="00130829" w:rsidP="007B279D">
      <w:pPr>
        <w:widowControl w:val="0"/>
        <w:spacing w:after="240" w:line="340" w:lineRule="atLeast"/>
        <w:ind w:firstLine="709"/>
        <w:jc w:val="both"/>
        <w:rPr>
          <w:rFonts w:ascii="SimSun" w:eastAsia="SimSun" w:hAnsi="SimSun" w:cs="Times New Roman"/>
          <w:noProof/>
          <w:sz w:val="21"/>
          <w:szCs w:val="21"/>
          <w:lang w:eastAsia="zh-CN"/>
        </w:rPr>
      </w:pPr>
      <w:r w:rsidRPr="00130829">
        <w:rPr>
          <w:rFonts w:ascii="KaiTi" w:eastAsia="KaiTi" w:hAnsi="Times New Roman" w:cs="Times New Roman" w:hint="eastAsia"/>
          <w:i/>
          <w:noProof/>
          <w:sz w:val="21"/>
          <w:szCs w:val="21"/>
          <w:lang w:eastAsia="zh-CN"/>
        </w:rPr>
        <w:t xml:space="preserve">兹证明 </w:t>
      </w:r>
      <w:r w:rsidRPr="0032536E">
        <w:rPr>
          <w:rFonts w:ascii="SimSun" w:eastAsia="SimSun" w:hAnsi="SimSun" w:cs="Times New Roman" w:hint="eastAsia"/>
          <w:noProof/>
          <w:sz w:val="21"/>
          <w:szCs w:val="21"/>
          <w:lang w:eastAsia="zh-CN"/>
        </w:rPr>
        <w:t>本协议已由双方签订。</w:t>
      </w:r>
    </w:p>
    <w:p w:rsidR="00130829" w:rsidRPr="0032536E" w:rsidRDefault="00130829" w:rsidP="007B279D">
      <w:pPr>
        <w:widowControl w:val="0"/>
        <w:spacing w:after="240" w:line="340" w:lineRule="atLeast"/>
        <w:ind w:firstLine="709"/>
        <w:jc w:val="both"/>
        <w:rPr>
          <w:rFonts w:ascii="SimSun" w:eastAsia="SimSun" w:hAnsi="SimSun" w:cs="Times New Roman"/>
          <w:noProof/>
          <w:sz w:val="21"/>
          <w:szCs w:val="21"/>
          <w:lang w:eastAsia="zh-CN"/>
        </w:rPr>
      </w:pPr>
      <w:r w:rsidRPr="0032536E">
        <w:rPr>
          <w:rFonts w:ascii="SimSun" w:eastAsia="SimSun" w:hAnsi="SimSun" w:cs="Times New Roman" w:hint="eastAsia"/>
          <w:noProof/>
          <w:sz w:val="21"/>
          <w:szCs w:val="21"/>
          <w:lang w:eastAsia="zh-CN"/>
        </w:rPr>
        <w:t>本协议于</w:t>
      </w:r>
      <w:r w:rsidR="0032536E" w:rsidRPr="00C32C6B">
        <w:rPr>
          <w:rFonts w:ascii="KaiTi" w:eastAsia="KaiTi" w:hAnsi="KaiTi" w:cs="Times New Roman" w:hint="eastAsia"/>
          <w:i/>
          <w:noProof/>
          <w:sz w:val="21"/>
          <w:szCs w:val="21"/>
          <w:lang w:eastAsia="zh-CN"/>
        </w:rPr>
        <w:t>[    ]</w:t>
      </w:r>
      <w:r w:rsidRPr="0032536E">
        <w:rPr>
          <w:rFonts w:ascii="SimSun" w:eastAsia="SimSun" w:hAnsi="SimSun" w:cs="Times New Roman" w:hint="eastAsia"/>
          <w:noProof/>
          <w:sz w:val="21"/>
          <w:szCs w:val="21"/>
          <w:lang w:eastAsia="zh-CN"/>
        </w:rPr>
        <w:t>年</w:t>
      </w:r>
      <w:r w:rsidR="0032536E" w:rsidRPr="00C32C6B">
        <w:rPr>
          <w:rFonts w:ascii="KaiTi" w:eastAsia="KaiTi" w:hAnsi="KaiTi" w:cs="Times New Roman" w:hint="eastAsia"/>
          <w:i/>
          <w:noProof/>
          <w:sz w:val="21"/>
          <w:szCs w:val="21"/>
          <w:lang w:eastAsia="zh-CN"/>
        </w:rPr>
        <w:t>[</w:t>
      </w:r>
      <w:r w:rsidRPr="00C32C6B">
        <w:rPr>
          <w:rFonts w:ascii="KaiTi" w:eastAsia="KaiTi" w:hAnsi="KaiTi" w:cs="Times New Roman" w:hint="eastAsia"/>
          <w:i/>
          <w:noProof/>
          <w:sz w:val="21"/>
          <w:szCs w:val="21"/>
          <w:lang w:eastAsia="zh-CN"/>
        </w:rPr>
        <w:t xml:space="preserve">  </w:t>
      </w:r>
      <w:r w:rsidR="0032536E" w:rsidRPr="00C32C6B">
        <w:rPr>
          <w:rFonts w:ascii="KaiTi" w:eastAsia="KaiTi" w:hAnsi="KaiTi" w:cs="Times New Roman" w:hint="eastAsia"/>
          <w:i/>
          <w:noProof/>
          <w:sz w:val="21"/>
          <w:szCs w:val="21"/>
          <w:lang w:eastAsia="zh-CN"/>
        </w:rPr>
        <w:t>]</w:t>
      </w:r>
      <w:r w:rsidRPr="0032536E">
        <w:rPr>
          <w:rFonts w:ascii="SimSun" w:eastAsia="SimSun" w:hAnsi="SimSun" w:cs="Times New Roman" w:hint="eastAsia"/>
          <w:noProof/>
          <w:sz w:val="21"/>
          <w:szCs w:val="21"/>
          <w:lang w:eastAsia="zh-CN"/>
        </w:rPr>
        <w:t>月</w:t>
      </w:r>
      <w:r w:rsidR="0032536E" w:rsidRPr="00C32C6B">
        <w:rPr>
          <w:rFonts w:ascii="KaiTi" w:eastAsia="KaiTi" w:hAnsi="KaiTi" w:cs="Times New Roman" w:hint="eastAsia"/>
          <w:i/>
          <w:noProof/>
          <w:sz w:val="21"/>
          <w:szCs w:val="21"/>
          <w:lang w:eastAsia="zh-CN"/>
        </w:rPr>
        <w:t>[</w:t>
      </w:r>
      <w:r w:rsidRPr="00C32C6B">
        <w:rPr>
          <w:rFonts w:ascii="KaiTi" w:eastAsia="KaiTi" w:hAnsi="KaiTi" w:cs="Times New Roman" w:hint="eastAsia"/>
          <w:i/>
          <w:noProof/>
          <w:sz w:val="21"/>
          <w:szCs w:val="21"/>
          <w:lang w:eastAsia="zh-CN"/>
        </w:rPr>
        <w:t xml:space="preserve">  </w:t>
      </w:r>
      <w:r w:rsidR="0032536E" w:rsidRPr="00C32C6B">
        <w:rPr>
          <w:rFonts w:ascii="KaiTi" w:eastAsia="KaiTi" w:hAnsi="KaiTi" w:cs="Times New Roman" w:hint="eastAsia"/>
          <w:i/>
          <w:noProof/>
          <w:sz w:val="21"/>
          <w:szCs w:val="21"/>
          <w:lang w:eastAsia="zh-CN"/>
        </w:rPr>
        <w:t>]</w:t>
      </w:r>
      <w:r w:rsidRPr="0032536E">
        <w:rPr>
          <w:rFonts w:ascii="SimSun" w:eastAsia="SimSun" w:hAnsi="SimSun" w:cs="Times New Roman" w:hint="eastAsia"/>
          <w:noProof/>
          <w:sz w:val="21"/>
          <w:szCs w:val="21"/>
          <w:lang w:eastAsia="zh-CN"/>
        </w:rPr>
        <w:t>日在</w:t>
      </w:r>
      <w:r w:rsidR="0032536E" w:rsidRPr="00C32C6B">
        <w:rPr>
          <w:rFonts w:ascii="KaiTi" w:eastAsia="KaiTi" w:hAnsi="KaiTi" w:cs="Times New Roman" w:hint="eastAsia"/>
          <w:i/>
          <w:noProof/>
          <w:sz w:val="21"/>
          <w:szCs w:val="21"/>
          <w:lang w:eastAsia="zh-CN"/>
        </w:rPr>
        <w:t>[城市]</w:t>
      </w:r>
      <w:r w:rsidRPr="0032536E">
        <w:rPr>
          <w:rFonts w:ascii="SimSun" w:eastAsia="SimSun" w:hAnsi="SimSun" w:cs="Times New Roman" w:hint="eastAsia"/>
          <w:noProof/>
          <w:sz w:val="21"/>
          <w:szCs w:val="21"/>
          <w:lang w:eastAsia="zh-CN"/>
        </w:rPr>
        <w:t>签订，一式两份，每份都用英文</w:t>
      </w:r>
      <w:r w:rsidR="00335999">
        <w:rPr>
          <w:rFonts w:ascii="SimSun" w:eastAsia="SimSun" w:hAnsi="SimSun" w:cs="Times New Roman" w:hint="eastAsia"/>
          <w:noProof/>
          <w:sz w:val="21"/>
          <w:szCs w:val="21"/>
          <w:lang w:eastAsia="zh-CN"/>
        </w:rPr>
        <w:t>和乌克兰</w:t>
      </w:r>
      <w:r w:rsidR="00335999" w:rsidRPr="0032536E">
        <w:rPr>
          <w:rFonts w:ascii="SimSun" w:eastAsia="SimSun" w:hAnsi="SimSun" w:cs="Times New Roman" w:hint="eastAsia"/>
          <w:noProof/>
          <w:sz w:val="21"/>
          <w:szCs w:val="21"/>
          <w:lang w:eastAsia="zh-CN"/>
        </w:rPr>
        <w:t>文</w:t>
      </w:r>
      <w:r w:rsidRPr="0032536E">
        <w:rPr>
          <w:rFonts w:ascii="SimSun" w:eastAsia="SimSun" w:hAnsi="SimSun" w:cs="Times New Roman" w:hint="eastAsia"/>
          <w:noProof/>
          <w:sz w:val="21"/>
          <w:szCs w:val="21"/>
          <w:lang w:eastAsia="zh-CN"/>
        </w:rPr>
        <w:t>写成，两种文本具有同等效力。</w:t>
      </w:r>
    </w:p>
    <w:p w:rsidR="00130829" w:rsidRPr="00335999" w:rsidRDefault="00130829" w:rsidP="00335999">
      <w:pPr>
        <w:widowControl w:val="0"/>
        <w:spacing w:after="240"/>
        <w:rPr>
          <w:rFonts w:ascii="SimSun" w:eastAsia="SimSun" w:hAnsi="SimSun" w:cs="Times New Roman"/>
          <w:noProof/>
          <w:sz w:val="21"/>
          <w:szCs w:val="21"/>
          <w:lang w:eastAsia="zh-CN"/>
        </w:rPr>
      </w:pPr>
    </w:p>
    <w:tbl>
      <w:tblPr>
        <w:tblW w:w="0" w:type="auto"/>
        <w:tblLayout w:type="fixed"/>
        <w:tblLook w:val="0000" w:firstRow="0" w:lastRow="0" w:firstColumn="0" w:lastColumn="0" w:noHBand="0" w:noVBand="0"/>
      </w:tblPr>
      <w:tblGrid>
        <w:gridCol w:w="4643"/>
        <w:gridCol w:w="4643"/>
      </w:tblGrid>
      <w:tr w:rsidR="00130829" w:rsidRPr="0032536E" w:rsidTr="00130829">
        <w:tc>
          <w:tcPr>
            <w:tcW w:w="4643" w:type="dxa"/>
          </w:tcPr>
          <w:p w:rsidR="00130829" w:rsidRPr="0032536E" w:rsidRDefault="00335999" w:rsidP="00041884">
            <w:pPr>
              <w:keepNext/>
              <w:widowControl w:val="0"/>
              <w:tabs>
                <w:tab w:val="left" w:pos="4536"/>
              </w:tabs>
              <w:spacing w:after="240"/>
              <w:rPr>
                <w:rFonts w:ascii="SimSun" w:eastAsia="SimSun" w:hAnsi="SimSun" w:cs="Times New Roman"/>
                <w:noProof/>
                <w:sz w:val="21"/>
                <w:szCs w:val="21"/>
                <w:lang w:eastAsia="zh-CN"/>
              </w:rPr>
            </w:pPr>
            <w:r>
              <w:rPr>
                <w:rFonts w:ascii="SimSun" w:eastAsia="SimSun" w:hAnsi="SimSun" w:cs="Times New Roman" w:hint="eastAsia"/>
                <w:noProof/>
                <w:sz w:val="21"/>
                <w:szCs w:val="21"/>
                <w:lang w:eastAsia="zh-CN"/>
              </w:rPr>
              <w:lastRenderedPageBreak/>
              <w:t>乌克兰</w:t>
            </w:r>
            <w:r w:rsidR="00130829" w:rsidRPr="0032536E">
              <w:rPr>
                <w:rFonts w:ascii="SimSun" w:eastAsia="SimSun" w:hAnsi="SimSun" w:cs="Times New Roman" w:hint="eastAsia"/>
                <w:noProof/>
                <w:sz w:val="21"/>
                <w:szCs w:val="21"/>
                <w:lang w:eastAsia="zh-CN"/>
              </w:rPr>
              <w:t>国家知识产权局代表：</w:t>
            </w:r>
          </w:p>
        </w:tc>
        <w:tc>
          <w:tcPr>
            <w:tcW w:w="4643" w:type="dxa"/>
          </w:tcPr>
          <w:p w:rsidR="00130829" w:rsidRPr="0032536E" w:rsidRDefault="00130829" w:rsidP="00130829">
            <w:pPr>
              <w:keepNext/>
              <w:keepLines/>
              <w:widowControl w:val="0"/>
              <w:tabs>
                <w:tab w:val="left" w:pos="4536"/>
              </w:tabs>
              <w:spacing w:after="240"/>
              <w:rPr>
                <w:rFonts w:ascii="SimSun" w:eastAsia="SimSun" w:hAnsi="SimSun" w:cs="Times New Roman"/>
                <w:noProof/>
                <w:sz w:val="21"/>
                <w:szCs w:val="21"/>
                <w:lang w:eastAsia="zh-CN"/>
              </w:rPr>
            </w:pPr>
            <w:r w:rsidRPr="0032536E">
              <w:rPr>
                <w:rFonts w:ascii="SimSun" w:eastAsia="SimSun" w:hAnsi="SimSun" w:cs="Times New Roman" w:hint="eastAsia"/>
                <w:noProof/>
                <w:sz w:val="21"/>
                <w:szCs w:val="21"/>
                <w:lang w:eastAsia="zh-CN"/>
              </w:rPr>
              <w:t>世界知识产权组织国际局代表：</w:t>
            </w:r>
          </w:p>
        </w:tc>
      </w:tr>
      <w:tr w:rsidR="00130829" w:rsidRPr="0032536E" w:rsidTr="00130829">
        <w:tc>
          <w:tcPr>
            <w:tcW w:w="4643" w:type="dxa"/>
          </w:tcPr>
          <w:p w:rsidR="00130829" w:rsidRPr="0032536E" w:rsidRDefault="00335999" w:rsidP="00335999">
            <w:pPr>
              <w:widowControl w:val="0"/>
              <w:tabs>
                <w:tab w:val="left" w:pos="4536"/>
              </w:tabs>
              <w:spacing w:after="240"/>
              <w:rPr>
                <w:rFonts w:ascii="SimSun" w:eastAsia="SimSun" w:hAnsi="SimSun" w:cs="Times New Roman"/>
                <w:noProof/>
                <w:sz w:val="21"/>
                <w:szCs w:val="21"/>
                <w:lang w:eastAsia="zh-CN"/>
              </w:rPr>
            </w:pPr>
            <w:r>
              <w:rPr>
                <w:rFonts w:ascii="SimSun" w:eastAsia="SimSun" w:hAnsi="SimSun" w:cs="Times New Roman" w:hint="eastAsia"/>
                <w:noProof/>
                <w:sz w:val="21"/>
                <w:szCs w:val="21"/>
                <w:lang w:eastAsia="zh-CN"/>
              </w:rPr>
              <w:t>[...]</w:t>
            </w:r>
          </w:p>
        </w:tc>
        <w:tc>
          <w:tcPr>
            <w:tcW w:w="4643" w:type="dxa"/>
          </w:tcPr>
          <w:p w:rsidR="00130829" w:rsidRPr="0032536E" w:rsidRDefault="00335999" w:rsidP="00335999">
            <w:pPr>
              <w:widowControl w:val="0"/>
              <w:tabs>
                <w:tab w:val="left" w:pos="4536"/>
              </w:tabs>
              <w:spacing w:after="240"/>
              <w:rPr>
                <w:rFonts w:ascii="SimSun" w:eastAsia="SimSun" w:hAnsi="SimSun" w:cs="Times New Roman"/>
                <w:noProof/>
                <w:sz w:val="21"/>
                <w:szCs w:val="21"/>
                <w:lang w:eastAsia="zh-CN"/>
              </w:rPr>
            </w:pPr>
            <w:r>
              <w:rPr>
                <w:rFonts w:ascii="SimSun" w:eastAsia="SimSun" w:hAnsi="SimSun" w:cs="Times New Roman" w:hint="eastAsia"/>
                <w:noProof/>
                <w:sz w:val="21"/>
                <w:szCs w:val="21"/>
                <w:lang w:eastAsia="zh-CN"/>
              </w:rPr>
              <w:t>[...]</w:t>
            </w:r>
          </w:p>
        </w:tc>
      </w:tr>
    </w:tbl>
    <w:p w:rsidR="00335999" w:rsidRDefault="00335999" w:rsidP="00130829">
      <w:pPr>
        <w:keepNext/>
        <w:widowControl w:val="0"/>
        <w:spacing w:before="240" w:after="240" w:line="340" w:lineRule="atLeast"/>
        <w:jc w:val="center"/>
        <w:rPr>
          <w:rFonts w:ascii="SimHei" w:eastAsia="SimHei" w:hAnsi="SimHei" w:cs="Times New Roman"/>
          <w:noProof/>
          <w:sz w:val="21"/>
          <w:szCs w:val="21"/>
          <w:lang w:eastAsia="zh-CN"/>
        </w:rPr>
      </w:pPr>
    </w:p>
    <w:p w:rsidR="00130829" w:rsidRPr="00130829" w:rsidRDefault="00130829" w:rsidP="00130829">
      <w:pPr>
        <w:keepNext/>
        <w:widowControl w:val="0"/>
        <w:spacing w:before="240" w:after="240" w:line="340" w:lineRule="atLeast"/>
        <w:jc w:val="center"/>
        <w:rPr>
          <w:rFonts w:ascii="SimHei" w:eastAsia="SimHei" w:hAnsi="SimHei" w:cs="Times New Roman"/>
          <w:noProof/>
          <w:sz w:val="21"/>
          <w:szCs w:val="21"/>
          <w:lang w:eastAsia="zh-CN"/>
        </w:rPr>
      </w:pPr>
      <w:r w:rsidRPr="00130829">
        <w:rPr>
          <w:rFonts w:ascii="SimHei" w:eastAsia="SimHei" w:hAnsi="SimHei" w:cs="Times New Roman" w:hint="eastAsia"/>
          <w:noProof/>
          <w:sz w:val="21"/>
          <w:szCs w:val="21"/>
          <w:lang w:eastAsia="zh-CN"/>
        </w:rPr>
        <w:t>附录</w:t>
      </w:r>
      <w:r w:rsidRPr="00130829">
        <w:rPr>
          <w:rFonts w:ascii="SimHei" w:eastAsia="SimHei" w:hAnsi="SimHei" w:cs="Times New Roman"/>
          <w:noProof/>
          <w:sz w:val="21"/>
          <w:szCs w:val="21"/>
          <w:lang w:eastAsia="zh-CN"/>
        </w:rPr>
        <w:t xml:space="preserve"> A</w:t>
      </w:r>
      <w:r w:rsidRPr="00130829">
        <w:rPr>
          <w:rFonts w:ascii="SimHei" w:eastAsia="SimHei" w:hAnsi="SimHei" w:cs="Times New Roman"/>
          <w:noProof/>
          <w:sz w:val="21"/>
          <w:szCs w:val="21"/>
          <w:lang w:eastAsia="zh-CN"/>
        </w:rPr>
        <w:br/>
      </w:r>
      <w:r w:rsidRPr="00130829">
        <w:rPr>
          <w:rFonts w:ascii="SimHei" w:eastAsia="SimHei" w:hAnsi="SimHei" w:cs="Times New Roman" w:hint="eastAsia"/>
          <w:noProof/>
          <w:sz w:val="21"/>
          <w:szCs w:val="21"/>
          <w:lang w:eastAsia="zh-CN"/>
        </w:rPr>
        <w:t>国家与语言</w:t>
      </w:r>
    </w:p>
    <w:p w:rsidR="00130829" w:rsidRPr="00335999" w:rsidRDefault="00130829" w:rsidP="007B279D">
      <w:pPr>
        <w:widowControl w:val="0"/>
        <w:spacing w:after="240" w:line="340" w:lineRule="atLeast"/>
        <w:rPr>
          <w:rFonts w:ascii="SimSun" w:eastAsia="SimSun" w:hAnsi="SimSun" w:cs="Times New Roman"/>
          <w:noProof/>
          <w:sz w:val="21"/>
          <w:szCs w:val="21"/>
          <w:lang w:eastAsia="zh-CN"/>
        </w:rPr>
      </w:pPr>
      <w:r w:rsidRPr="00335999">
        <w:rPr>
          <w:rFonts w:ascii="SimSun" w:eastAsia="SimSun" w:hAnsi="SimSun" w:cs="Times New Roman"/>
          <w:noProof/>
          <w:sz w:val="21"/>
          <w:szCs w:val="21"/>
          <w:lang w:eastAsia="zh-CN"/>
        </w:rPr>
        <w:tab/>
      </w:r>
      <w:r w:rsidRPr="00335999">
        <w:rPr>
          <w:rFonts w:ascii="SimSun" w:eastAsia="SimSun" w:hAnsi="SimSun" w:cs="Times New Roman" w:hint="eastAsia"/>
          <w:noProof/>
          <w:sz w:val="21"/>
          <w:szCs w:val="21"/>
          <w:lang w:eastAsia="zh-CN"/>
        </w:rPr>
        <w:t>国际单位依照本协议第三条的规定指定下列语言为其接受：</w:t>
      </w:r>
    </w:p>
    <w:p w:rsidR="00130829" w:rsidRPr="00335999" w:rsidRDefault="00335999" w:rsidP="007B279D">
      <w:pPr>
        <w:widowControl w:val="0"/>
        <w:spacing w:after="240" w:line="340" w:lineRule="atLeast"/>
        <w:rPr>
          <w:rFonts w:ascii="SimSun" w:eastAsia="SimSun" w:hAnsi="SimSun" w:cs="Times New Roman"/>
          <w:noProof/>
          <w:sz w:val="21"/>
          <w:szCs w:val="21"/>
          <w:lang w:eastAsia="zh-CN"/>
        </w:rPr>
      </w:pPr>
      <w:r>
        <w:rPr>
          <w:rFonts w:ascii="SimSun" w:eastAsia="SimSun" w:hAnsi="SimSun" w:cs="Times New Roman" w:hint="eastAsia"/>
          <w:noProof/>
          <w:sz w:val="21"/>
          <w:szCs w:val="21"/>
          <w:lang w:eastAsia="zh-CN"/>
        </w:rPr>
        <w:tab/>
        <w:t>英文、俄文、德文、乌克兰</w:t>
      </w:r>
      <w:r w:rsidR="00130829" w:rsidRPr="00335999">
        <w:rPr>
          <w:rFonts w:ascii="SimSun" w:eastAsia="SimSun" w:hAnsi="SimSun" w:cs="Times New Roman" w:hint="eastAsia"/>
          <w:noProof/>
          <w:sz w:val="21"/>
          <w:szCs w:val="21"/>
          <w:lang w:eastAsia="zh-CN"/>
        </w:rPr>
        <w:t>文、</w:t>
      </w:r>
      <w:r>
        <w:rPr>
          <w:rFonts w:ascii="SimSun" w:eastAsia="SimSun" w:hAnsi="SimSun" w:cs="Times New Roman" w:hint="eastAsia"/>
          <w:noProof/>
          <w:sz w:val="21"/>
          <w:szCs w:val="21"/>
          <w:lang w:eastAsia="zh-CN"/>
        </w:rPr>
        <w:t>法</w:t>
      </w:r>
      <w:r w:rsidR="00130829" w:rsidRPr="00335999">
        <w:rPr>
          <w:rFonts w:ascii="SimSun" w:eastAsia="SimSun" w:hAnsi="SimSun" w:cs="Times New Roman" w:hint="eastAsia"/>
          <w:noProof/>
          <w:sz w:val="21"/>
          <w:szCs w:val="21"/>
          <w:lang w:eastAsia="zh-CN"/>
        </w:rPr>
        <w:t>文。</w:t>
      </w:r>
    </w:p>
    <w:p w:rsidR="00130829" w:rsidRPr="00130829" w:rsidRDefault="00130829" w:rsidP="00130829">
      <w:pPr>
        <w:keepNext/>
        <w:widowControl w:val="0"/>
        <w:spacing w:before="240" w:after="240" w:line="340" w:lineRule="atLeast"/>
        <w:jc w:val="center"/>
        <w:rPr>
          <w:rFonts w:ascii="SimHei" w:eastAsia="SimHei" w:hAnsi="SimHei" w:cs="Times New Roman"/>
          <w:noProof/>
          <w:sz w:val="21"/>
          <w:szCs w:val="21"/>
          <w:lang w:eastAsia="zh-CN"/>
        </w:rPr>
      </w:pPr>
      <w:r w:rsidRPr="00130829">
        <w:rPr>
          <w:rFonts w:ascii="SimHei" w:eastAsia="SimHei" w:hAnsi="SimHei" w:cs="Times New Roman" w:hint="eastAsia"/>
          <w:noProof/>
          <w:sz w:val="21"/>
          <w:szCs w:val="21"/>
          <w:lang w:eastAsia="zh-CN"/>
        </w:rPr>
        <w:t>附录</w:t>
      </w:r>
      <w:r w:rsidRPr="00130829">
        <w:rPr>
          <w:rFonts w:ascii="SimHei" w:eastAsia="SimHei" w:hAnsi="SimHei" w:cs="Times New Roman"/>
          <w:noProof/>
          <w:sz w:val="21"/>
          <w:szCs w:val="21"/>
          <w:lang w:eastAsia="zh-CN"/>
        </w:rPr>
        <w:t>B</w:t>
      </w:r>
      <w:r w:rsidRPr="00130829">
        <w:rPr>
          <w:rFonts w:ascii="SimHei" w:eastAsia="SimHei" w:hAnsi="SimHei" w:cs="Times New Roman"/>
          <w:noProof/>
          <w:sz w:val="21"/>
          <w:szCs w:val="21"/>
          <w:lang w:eastAsia="zh-CN"/>
        </w:rPr>
        <w:br/>
      </w:r>
      <w:r w:rsidRPr="00130829">
        <w:rPr>
          <w:rFonts w:ascii="SimHei" w:eastAsia="SimHei" w:hAnsi="SimHei" w:cs="Times New Roman" w:hint="eastAsia"/>
          <w:noProof/>
          <w:sz w:val="21"/>
          <w:szCs w:val="21"/>
          <w:lang w:eastAsia="zh-CN"/>
        </w:rPr>
        <w:t>不排除进行检索和审查的主题</w:t>
      </w:r>
    </w:p>
    <w:p w:rsidR="00130829" w:rsidRPr="00335999" w:rsidRDefault="00130829" w:rsidP="007B279D">
      <w:pPr>
        <w:keepLines/>
        <w:widowControl w:val="0"/>
        <w:spacing w:after="240" w:line="340" w:lineRule="atLeast"/>
        <w:jc w:val="both"/>
        <w:rPr>
          <w:rFonts w:ascii="SimSun" w:eastAsia="SimSun" w:hAnsi="SimSun" w:cs="Times New Roman"/>
          <w:noProof/>
          <w:sz w:val="21"/>
          <w:szCs w:val="21"/>
          <w:lang w:eastAsia="zh-CN"/>
        </w:rPr>
      </w:pPr>
      <w:r w:rsidRPr="00335999">
        <w:rPr>
          <w:rFonts w:ascii="SimSun" w:eastAsia="SimSun" w:hAnsi="SimSun" w:cs="Times New Roman"/>
          <w:noProof/>
          <w:sz w:val="21"/>
          <w:szCs w:val="21"/>
          <w:lang w:eastAsia="zh-CN"/>
        </w:rPr>
        <w:tab/>
      </w:r>
      <w:r w:rsidRPr="00335999">
        <w:rPr>
          <w:rFonts w:ascii="SimSun" w:eastAsia="SimSun" w:hAnsi="SimSun" w:cs="Times New Roman" w:hint="eastAsia"/>
          <w:noProof/>
          <w:sz w:val="21"/>
          <w:szCs w:val="21"/>
          <w:lang w:eastAsia="zh-CN"/>
        </w:rPr>
        <w:t>细则第三十九条第1款或细则第六十七条第1款所列主题中，根据本协议第四条不排除进行检索或审查的如下：</w:t>
      </w:r>
    </w:p>
    <w:p w:rsidR="00130829" w:rsidRPr="00335999" w:rsidRDefault="00335999" w:rsidP="007B279D">
      <w:pPr>
        <w:keepLines/>
        <w:widowControl w:val="0"/>
        <w:spacing w:after="240" w:line="340" w:lineRule="atLeast"/>
        <w:ind w:left="567"/>
        <w:jc w:val="both"/>
        <w:rPr>
          <w:rFonts w:ascii="SimSun" w:eastAsia="SimSun" w:hAnsi="SimSun" w:cs="Times New Roman"/>
          <w:noProof/>
          <w:sz w:val="21"/>
          <w:szCs w:val="21"/>
          <w:lang w:eastAsia="zh-CN"/>
        </w:rPr>
      </w:pPr>
      <w:r>
        <w:rPr>
          <w:rFonts w:ascii="SimSun" w:eastAsia="SimSun" w:hAnsi="SimSun" w:cs="Times New Roman" w:hint="eastAsia"/>
          <w:noProof/>
          <w:sz w:val="21"/>
          <w:szCs w:val="21"/>
          <w:lang w:eastAsia="zh-CN"/>
        </w:rPr>
        <w:t>根据乌克兰国内法</w:t>
      </w:r>
      <w:r w:rsidR="00130829" w:rsidRPr="00335999">
        <w:rPr>
          <w:rFonts w:ascii="SimSun" w:eastAsia="SimSun" w:hAnsi="SimSun" w:cs="Times New Roman" w:hint="eastAsia"/>
          <w:noProof/>
          <w:sz w:val="21"/>
          <w:szCs w:val="21"/>
          <w:lang w:eastAsia="zh-CN"/>
        </w:rPr>
        <w:t>要进行检索或审查的</w:t>
      </w:r>
      <w:r>
        <w:rPr>
          <w:rFonts w:ascii="SimSun" w:eastAsia="SimSun" w:hAnsi="SimSun" w:cs="Times New Roman" w:hint="eastAsia"/>
          <w:noProof/>
          <w:sz w:val="21"/>
          <w:szCs w:val="21"/>
          <w:lang w:eastAsia="zh-CN"/>
        </w:rPr>
        <w:t>所有</w:t>
      </w:r>
      <w:r w:rsidR="00130829" w:rsidRPr="00335999">
        <w:rPr>
          <w:rFonts w:ascii="SimSun" w:eastAsia="SimSun" w:hAnsi="SimSun" w:cs="Times New Roman" w:hint="eastAsia"/>
          <w:noProof/>
          <w:sz w:val="21"/>
          <w:szCs w:val="21"/>
          <w:lang w:eastAsia="zh-CN"/>
        </w:rPr>
        <w:t>主题。</w:t>
      </w:r>
    </w:p>
    <w:p w:rsidR="00130829" w:rsidRPr="00130829" w:rsidRDefault="00130829" w:rsidP="002837EC">
      <w:pPr>
        <w:keepNext/>
        <w:spacing w:before="240" w:after="240" w:line="340" w:lineRule="atLeast"/>
        <w:jc w:val="center"/>
        <w:rPr>
          <w:rFonts w:ascii="SimHei" w:eastAsia="SimHei" w:hAnsi="SimHei" w:cs="Times New Roman"/>
          <w:noProof/>
          <w:sz w:val="21"/>
          <w:szCs w:val="21"/>
          <w:lang w:eastAsia="zh-CN"/>
        </w:rPr>
      </w:pPr>
      <w:r w:rsidRPr="00130829">
        <w:rPr>
          <w:rFonts w:ascii="SimHei" w:eastAsia="SimHei" w:hAnsi="SimHei" w:cs="Times New Roman" w:hint="eastAsia"/>
          <w:noProof/>
          <w:sz w:val="21"/>
          <w:szCs w:val="21"/>
          <w:lang w:eastAsia="zh-CN"/>
        </w:rPr>
        <w:t>附录</w:t>
      </w:r>
      <w:r w:rsidRPr="00130829">
        <w:rPr>
          <w:rFonts w:ascii="SimHei" w:eastAsia="SimHei" w:hAnsi="SimHei" w:cs="Times New Roman"/>
          <w:noProof/>
          <w:sz w:val="21"/>
          <w:szCs w:val="21"/>
          <w:lang w:eastAsia="zh-CN"/>
        </w:rPr>
        <w:t>C</w:t>
      </w:r>
      <w:r w:rsidR="00335999">
        <w:rPr>
          <w:rFonts w:ascii="SimHei" w:eastAsia="SimHei" w:hAnsi="SimHei" w:cs="Times New Roman" w:hint="eastAsia"/>
          <w:noProof/>
          <w:sz w:val="21"/>
          <w:szCs w:val="21"/>
          <w:lang w:eastAsia="zh-CN"/>
        </w:rPr>
        <w:br/>
      </w:r>
      <w:r w:rsidRPr="00130829">
        <w:rPr>
          <w:rFonts w:ascii="SimHei" w:eastAsia="SimHei" w:hAnsi="SimHei" w:cs="Times New Roman" w:hint="eastAsia"/>
          <w:noProof/>
          <w:sz w:val="21"/>
          <w:szCs w:val="21"/>
          <w:lang w:eastAsia="zh-CN"/>
        </w:rPr>
        <w:t>费</w:t>
      </w:r>
      <w:r w:rsidR="00335999">
        <w:rPr>
          <w:rFonts w:ascii="SimHei" w:eastAsia="SimHei" w:hAnsi="SimHei" w:cs="Times New Roman" w:hint="eastAsia"/>
          <w:noProof/>
          <w:sz w:val="21"/>
          <w:szCs w:val="21"/>
          <w:lang w:eastAsia="zh-CN"/>
        </w:rPr>
        <w:t xml:space="preserve">  </w:t>
      </w:r>
      <w:r w:rsidRPr="00130829">
        <w:rPr>
          <w:rFonts w:ascii="SimHei" w:eastAsia="SimHei" w:hAnsi="SimHei" w:cs="Times New Roman" w:hint="eastAsia"/>
          <w:noProof/>
          <w:sz w:val="21"/>
          <w:szCs w:val="21"/>
          <w:lang w:eastAsia="zh-CN"/>
        </w:rPr>
        <w:t>用</w:t>
      </w:r>
    </w:p>
    <w:p w:rsidR="00130829" w:rsidRPr="00130829" w:rsidRDefault="00130829" w:rsidP="002837EC">
      <w:pPr>
        <w:keepNext/>
        <w:widowControl w:val="0"/>
        <w:spacing w:after="240" w:line="420" w:lineRule="exact"/>
        <w:rPr>
          <w:rFonts w:ascii="KaiTi" w:eastAsia="KaiTi" w:hAnsi="Times New Roman" w:cs="Times New Roman"/>
          <w:i/>
          <w:noProof/>
          <w:sz w:val="21"/>
          <w:szCs w:val="21"/>
          <w:lang w:eastAsia="zh-CN"/>
        </w:rPr>
      </w:pPr>
      <w:r w:rsidRPr="00130829">
        <w:rPr>
          <w:rFonts w:ascii="KaiTi" w:eastAsia="KaiTi" w:hAnsi="Times New Roman" w:cs="Times New Roman" w:hint="eastAsia"/>
          <w:i/>
          <w:noProof/>
          <w:sz w:val="21"/>
          <w:szCs w:val="21"/>
          <w:lang w:eastAsia="zh-CN"/>
        </w:rPr>
        <w:t>第</w:t>
      </w:r>
      <w:r w:rsidRPr="00130829">
        <w:rPr>
          <w:rFonts w:ascii="KaiTi" w:eastAsia="KaiTi" w:hAnsi="Times New Roman" w:cs="Times New Roman"/>
          <w:i/>
          <w:noProof/>
          <w:sz w:val="21"/>
          <w:szCs w:val="21"/>
          <w:lang w:eastAsia="zh-CN"/>
        </w:rPr>
        <w:t>I</w:t>
      </w:r>
      <w:r w:rsidRPr="00130829">
        <w:rPr>
          <w:rFonts w:ascii="KaiTi" w:eastAsia="KaiTi" w:hAnsi="Times New Roman" w:cs="Times New Roman" w:hint="eastAsia"/>
          <w:i/>
          <w:noProof/>
          <w:sz w:val="21"/>
          <w:szCs w:val="21"/>
          <w:lang w:eastAsia="zh-CN"/>
        </w:rPr>
        <w:t>部分：费用表</w:t>
      </w:r>
    </w:p>
    <w:p w:rsidR="00130829" w:rsidRPr="00335999" w:rsidRDefault="00130829" w:rsidP="00335999">
      <w:pPr>
        <w:widowControl w:val="0"/>
        <w:tabs>
          <w:tab w:val="left" w:pos="567"/>
          <w:tab w:val="center" w:pos="7371"/>
        </w:tabs>
        <w:spacing w:after="240" w:line="420" w:lineRule="exact"/>
        <w:ind w:left="567"/>
        <w:rPr>
          <w:rFonts w:ascii="SimSun" w:eastAsia="SimSun" w:hAnsi="SimSun" w:cs="Times New Roman"/>
          <w:noProof/>
          <w:sz w:val="21"/>
          <w:szCs w:val="21"/>
          <w:lang w:eastAsia="zh-CN"/>
        </w:rPr>
      </w:pPr>
      <w:r w:rsidRPr="00335999">
        <w:rPr>
          <w:rFonts w:ascii="SimSun" w:eastAsia="SimSun" w:hAnsi="SimSun" w:cs="Times New Roman" w:hint="eastAsia"/>
          <w:noProof/>
          <w:sz w:val="21"/>
          <w:szCs w:val="21"/>
          <w:u w:val="single"/>
          <w:lang w:eastAsia="zh-CN"/>
        </w:rPr>
        <w:t>费用的类别</w:t>
      </w:r>
      <w:r w:rsidRPr="00335999">
        <w:rPr>
          <w:rFonts w:ascii="SimSun" w:eastAsia="SimSun" w:hAnsi="SimSun" w:cs="Times New Roman"/>
          <w:noProof/>
          <w:sz w:val="21"/>
          <w:szCs w:val="21"/>
          <w:lang w:eastAsia="zh-CN"/>
        </w:rPr>
        <w:tab/>
      </w:r>
      <w:r w:rsidRPr="00335999">
        <w:rPr>
          <w:rFonts w:ascii="SimSun" w:eastAsia="SimSun" w:hAnsi="SimSun" w:cs="Times New Roman" w:hint="eastAsia"/>
          <w:noProof/>
          <w:sz w:val="21"/>
          <w:szCs w:val="21"/>
          <w:u w:val="single"/>
          <w:lang w:eastAsia="zh-CN"/>
        </w:rPr>
        <w:t>金   额</w:t>
      </w:r>
      <w:r w:rsidRPr="00335999">
        <w:rPr>
          <w:rFonts w:ascii="SimSun" w:eastAsia="SimSun" w:hAnsi="SimSun" w:cs="Times New Roman"/>
          <w:noProof/>
          <w:sz w:val="21"/>
          <w:szCs w:val="21"/>
          <w:lang w:eastAsia="zh-CN"/>
        </w:rPr>
        <w:br/>
      </w:r>
      <w:r w:rsidRPr="00335999">
        <w:rPr>
          <w:rFonts w:ascii="SimSun" w:eastAsia="SimSun" w:hAnsi="SimSun" w:cs="Times New Roman"/>
          <w:noProof/>
          <w:sz w:val="21"/>
          <w:szCs w:val="21"/>
          <w:lang w:eastAsia="zh-CN"/>
        </w:rPr>
        <w:tab/>
      </w:r>
      <w:r w:rsidRPr="00335999">
        <w:rPr>
          <w:rFonts w:ascii="SimSun" w:eastAsia="SimSun" w:hAnsi="SimSun" w:cs="Times New Roman"/>
          <w:noProof/>
          <w:sz w:val="21"/>
          <w:szCs w:val="21"/>
          <w:u w:val="single"/>
          <w:lang w:eastAsia="zh-CN"/>
        </w:rPr>
        <w:t>(</w:t>
      </w:r>
      <w:r w:rsidR="00335999" w:rsidRPr="00335999">
        <w:rPr>
          <w:rFonts w:ascii="SimSun" w:eastAsia="SimSun" w:hAnsi="SimSun" w:cs="Times New Roman" w:hint="eastAsia"/>
          <w:noProof/>
          <w:sz w:val="21"/>
          <w:szCs w:val="21"/>
          <w:u w:val="single"/>
          <w:lang w:eastAsia="zh-CN"/>
        </w:rPr>
        <w:t>格里夫尼亚或欧元</w:t>
      </w:r>
      <w:r w:rsidRPr="00335999">
        <w:rPr>
          <w:rFonts w:ascii="SimSun" w:eastAsia="SimSun" w:hAnsi="SimSun" w:cs="Times New Roman"/>
          <w:noProof/>
          <w:sz w:val="21"/>
          <w:szCs w:val="21"/>
          <w:u w:val="single"/>
          <w:lang w:eastAsia="zh-CN"/>
        </w:rPr>
        <w:t>)</w:t>
      </w:r>
    </w:p>
    <w:p w:rsidR="00130829" w:rsidRPr="00335999" w:rsidRDefault="00130829" w:rsidP="00335999">
      <w:pPr>
        <w:widowControl w:val="0"/>
        <w:tabs>
          <w:tab w:val="left" w:pos="567"/>
          <w:tab w:val="right" w:pos="7655"/>
          <w:tab w:val="left" w:pos="7683"/>
        </w:tabs>
        <w:spacing w:line="420" w:lineRule="exact"/>
        <w:ind w:left="567"/>
        <w:rPr>
          <w:rFonts w:ascii="SimSun" w:eastAsia="SimSun" w:hAnsi="SimSun" w:cs="Times New Roman"/>
          <w:noProof/>
          <w:sz w:val="21"/>
          <w:szCs w:val="21"/>
          <w:lang w:eastAsia="zh-CN"/>
        </w:rPr>
      </w:pPr>
      <w:r w:rsidRPr="00335999">
        <w:rPr>
          <w:rFonts w:ascii="SimSun" w:eastAsia="SimSun" w:hAnsi="SimSun" w:cs="Times New Roman" w:hint="eastAsia"/>
          <w:noProof/>
          <w:sz w:val="21"/>
          <w:szCs w:val="21"/>
          <w:lang w:eastAsia="zh-CN"/>
        </w:rPr>
        <w:t>检索费</w:t>
      </w:r>
      <w:r w:rsidRPr="00335999">
        <w:rPr>
          <w:rFonts w:ascii="SimSun" w:eastAsia="SimSun" w:hAnsi="SimSun" w:cs="Times New Roman"/>
          <w:noProof/>
          <w:sz w:val="21"/>
          <w:szCs w:val="21"/>
          <w:lang w:eastAsia="zh-CN"/>
        </w:rPr>
        <w:t>(</w:t>
      </w:r>
      <w:r w:rsidRPr="00335999">
        <w:rPr>
          <w:rFonts w:ascii="SimSun" w:eastAsia="SimSun" w:hAnsi="SimSun" w:cs="Times New Roman" w:hint="eastAsia"/>
          <w:noProof/>
          <w:sz w:val="21"/>
          <w:szCs w:val="21"/>
          <w:lang w:eastAsia="zh-CN"/>
        </w:rPr>
        <w:t>细则第十六条第1款(a)项</w:t>
      </w:r>
      <w:r w:rsidRPr="00335999">
        <w:rPr>
          <w:rFonts w:ascii="SimSun" w:eastAsia="SimSun" w:hAnsi="SimSun" w:cs="Times New Roman"/>
          <w:noProof/>
          <w:sz w:val="21"/>
          <w:szCs w:val="21"/>
          <w:lang w:eastAsia="zh-CN"/>
        </w:rPr>
        <w:t>)</w:t>
      </w:r>
      <w:r w:rsidRPr="00335999">
        <w:rPr>
          <w:rFonts w:ascii="SimSun" w:eastAsia="SimSun" w:hAnsi="SimSun" w:cs="Times New Roman"/>
          <w:noProof/>
          <w:sz w:val="21"/>
          <w:szCs w:val="21"/>
          <w:lang w:eastAsia="zh-CN"/>
        </w:rPr>
        <w:tab/>
      </w:r>
      <w:r w:rsidR="00335999">
        <w:rPr>
          <w:rFonts w:ascii="SimSun" w:eastAsia="SimSun" w:hAnsi="SimSun" w:cs="Times New Roman" w:hint="eastAsia"/>
          <w:noProof/>
          <w:sz w:val="21"/>
          <w:szCs w:val="21"/>
          <w:lang w:eastAsia="zh-CN"/>
        </w:rPr>
        <w:t>3360/300</w:t>
      </w:r>
    </w:p>
    <w:p w:rsidR="00130829" w:rsidRDefault="00130829" w:rsidP="00335999">
      <w:pPr>
        <w:widowControl w:val="0"/>
        <w:tabs>
          <w:tab w:val="left" w:pos="567"/>
          <w:tab w:val="right" w:pos="7655"/>
          <w:tab w:val="left" w:pos="7683"/>
        </w:tabs>
        <w:spacing w:line="420" w:lineRule="exact"/>
        <w:ind w:left="567"/>
        <w:rPr>
          <w:rFonts w:ascii="SimSun" w:eastAsia="SimSun" w:hAnsi="SimSun" w:cs="Times New Roman"/>
          <w:noProof/>
          <w:sz w:val="21"/>
          <w:szCs w:val="21"/>
          <w:lang w:eastAsia="zh-CN"/>
        </w:rPr>
      </w:pPr>
      <w:r w:rsidRPr="00335999">
        <w:rPr>
          <w:rFonts w:ascii="SimSun" w:eastAsia="SimSun" w:hAnsi="SimSun" w:cs="Times New Roman" w:hint="eastAsia"/>
          <w:noProof/>
          <w:sz w:val="21"/>
          <w:szCs w:val="21"/>
          <w:lang w:eastAsia="zh-CN"/>
        </w:rPr>
        <w:t>附加费</w:t>
      </w:r>
      <w:r w:rsidRPr="00335999">
        <w:rPr>
          <w:rFonts w:ascii="SimSun" w:eastAsia="SimSun" w:hAnsi="SimSun" w:cs="Times New Roman"/>
          <w:noProof/>
          <w:sz w:val="21"/>
          <w:szCs w:val="21"/>
          <w:lang w:eastAsia="zh-CN"/>
        </w:rPr>
        <w:t>(</w:t>
      </w:r>
      <w:r w:rsidRPr="00335999">
        <w:rPr>
          <w:rFonts w:ascii="SimSun" w:eastAsia="SimSun" w:hAnsi="SimSun" w:cs="Times New Roman" w:hint="eastAsia"/>
          <w:noProof/>
          <w:sz w:val="21"/>
          <w:szCs w:val="21"/>
          <w:lang w:eastAsia="zh-CN"/>
        </w:rPr>
        <w:t>细则第四十条第2款(a)项</w:t>
      </w:r>
      <w:r w:rsidRPr="00335999">
        <w:rPr>
          <w:rFonts w:ascii="SimSun" w:eastAsia="SimSun" w:hAnsi="SimSun" w:cs="Times New Roman"/>
          <w:noProof/>
          <w:sz w:val="21"/>
          <w:szCs w:val="21"/>
          <w:lang w:eastAsia="zh-CN"/>
        </w:rPr>
        <w:t>)</w:t>
      </w:r>
      <w:r w:rsidRPr="00335999">
        <w:rPr>
          <w:rFonts w:ascii="SimSun" w:eastAsia="SimSun" w:hAnsi="SimSun" w:cs="Times New Roman"/>
          <w:noProof/>
          <w:sz w:val="21"/>
          <w:szCs w:val="21"/>
          <w:lang w:eastAsia="zh-CN"/>
        </w:rPr>
        <w:tab/>
      </w:r>
      <w:r w:rsidR="00335999">
        <w:rPr>
          <w:rFonts w:ascii="SimSun" w:eastAsia="SimSun" w:hAnsi="SimSun" w:cs="Times New Roman" w:hint="eastAsia"/>
          <w:noProof/>
          <w:sz w:val="21"/>
          <w:szCs w:val="21"/>
          <w:lang w:eastAsia="zh-CN"/>
        </w:rPr>
        <w:t>3360/300</w:t>
      </w:r>
    </w:p>
    <w:p w:rsidR="00335999" w:rsidRDefault="00335999" w:rsidP="00335999">
      <w:pPr>
        <w:widowControl w:val="0"/>
        <w:tabs>
          <w:tab w:val="left" w:pos="567"/>
          <w:tab w:val="right" w:pos="7655"/>
          <w:tab w:val="left" w:pos="7683"/>
        </w:tabs>
        <w:spacing w:line="420" w:lineRule="exact"/>
        <w:ind w:left="567"/>
        <w:rPr>
          <w:rFonts w:ascii="SimSun" w:eastAsia="SimSun" w:hAnsi="SimSun" w:cs="Times New Roman"/>
          <w:noProof/>
          <w:sz w:val="21"/>
          <w:szCs w:val="21"/>
          <w:lang w:eastAsia="zh-CN"/>
        </w:rPr>
      </w:pPr>
      <w:r>
        <w:rPr>
          <w:rFonts w:ascii="SimSun" w:eastAsia="SimSun" w:hAnsi="SimSun" w:cs="Times New Roman" w:hint="eastAsia"/>
          <w:noProof/>
          <w:sz w:val="21"/>
          <w:szCs w:val="21"/>
          <w:lang w:eastAsia="zh-CN"/>
        </w:rPr>
        <w:t>补充</w:t>
      </w:r>
      <w:r w:rsidRPr="00335999">
        <w:rPr>
          <w:rFonts w:ascii="SimSun" w:eastAsia="SimSun" w:hAnsi="SimSun" w:cs="Times New Roman" w:hint="eastAsia"/>
          <w:noProof/>
          <w:sz w:val="21"/>
          <w:szCs w:val="21"/>
          <w:lang w:eastAsia="zh-CN"/>
        </w:rPr>
        <w:t>费</w:t>
      </w:r>
      <w:r w:rsidRPr="00335999">
        <w:rPr>
          <w:rFonts w:ascii="SimSun" w:eastAsia="SimSun" w:hAnsi="SimSun" w:cs="Times New Roman"/>
          <w:noProof/>
          <w:sz w:val="21"/>
          <w:szCs w:val="21"/>
          <w:lang w:eastAsia="zh-CN"/>
        </w:rPr>
        <w:t>(</w:t>
      </w:r>
      <w:r w:rsidRPr="00335999">
        <w:rPr>
          <w:rFonts w:ascii="SimSun" w:eastAsia="SimSun" w:hAnsi="SimSun" w:cs="Times New Roman" w:hint="eastAsia"/>
          <w:noProof/>
          <w:sz w:val="21"/>
          <w:szCs w:val="21"/>
          <w:lang w:eastAsia="zh-CN"/>
        </w:rPr>
        <w:t>细则第四十</w:t>
      </w:r>
      <w:r>
        <w:rPr>
          <w:rFonts w:ascii="SimSun" w:eastAsia="SimSun" w:hAnsi="SimSun" w:cs="Times New Roman" w:hint="eastAsia"/>
          <w:noProof/>
          <w:sz w:val="21"/>
          <w:szCs w:val="21"/>
          <w:lang w:eastAsia="zh-CN"/>
        </w:rPr>
        <w:t>五</w:t>
      </w:r>
      <w:r w:rsidRPr="00335999">
        <w:rPr>
          <w:rFonts w:ascii="SimSun" w:eastAsia="SimSun" w:hAnsi="SimSun" w:cs="Times New Roman" w:hint="eastAsia"/>
          <w:noProof/>
          <w:sz w:val="21"/>
          <w:szCs w:val="21"/>
          <w:lang w:eastAsia="zh-CN"/>
        </w:rPr>
        <w:t>条</w:t>
      </w:r>
      <w:r>
        <w:rPr>
          <w:rFonts w:ascii="SimSun" w:eastAsia="SimSun" w:hAnsi="SimSun" w:cs="Times New Roman" w:hint="eastAsia"/>
          <w:noProof/>
          <w:sz w:val="21"/>
          <w:szCs w:val="21"/>
          <w:lang w:eastAsia="zh-CN"/>
        </w:rPr>
        <w:t>之二</w:t>
      </w:r>
      <w:r w:rsidRPr="00335999">
        <w:rPr>
          <w:rFonts w:ascii="SimSun" w:eastAsia="SimSun" w:hAnsi="SimSun" w:cs="Times New Roman" w:hint="eastAsia"/>
          <w:noProof/>
          <w:sz w:val="21"/>
          <w:szCs w:val="21"/>
          <w:lang w:eastAsia="zh-CN"/>
        </w:rPr>
        <w:t>第</w:t>
      </w:r>
      <w:r>
        <w:rPr>
          <w:rFonts w:ascii="SimSun" w:eastAsia="SimSun" w:hAnsi="SimSun" w:cs="Times New Roman" w:hint="eastAsia"/>
          <w:noProof/>
          <w:sz w:val="21"/>
          <w:szCs w:val="21"/>
          <w:lang w:eastAsia="zh-CN"/>
        </w:rPr>
        <w:t>3</w:t>
      </w:r>
      <w:r w:rsidRPr="00335999">
        <w:rPr>
          <w:rFonts w:ascii="SimSun" w:eastAsia="SimSun" w:hAnsi="SimSun" w:cs="Times New Roman" w:hint="eastAsia"/>
          <w:noProof/>
          <w:sz w:val="21"/>
          <w:szCs w:val="21"/>
          <w:lang w:eastAsia="zh-CN"/>
        </w:rPr>
        <w:t>款(a)项</w:t>
      </w:r>
      <w:r w:rsidRPr="00335999">
        <w:rPr>
          <w:rFonts w:ascii="SimSun" w:eastAsia="SimSun" w:hAnsi="SimSun" w:cs="Times New Roman"/>
          <w:noProof/>
          <w:sz w:val="21"/>
          <w:szCs w:val="21"/>
          <w:lang w:eastAsia="zh-CN"/>
        </w:rPr>
        <w:t>)</w:t>
      </w:r>
      <w:r>
        <w:rPr>
          <w:rFonts w:ascii="SimSun" w:eastAsia="SimSun" w:hAnsi="SimSun" w:cs="Times New Roman" w:hint="eastAsia"/>
          <w:noProof/>
          <w:sz w:val="21"/>
          <w:szCs w:val="21"/>
          <w:lang w:eastAsia="zh-CN"/>
        </w:rPr>
        <w:tab/>
        <w:t>2240/200</w:t>
      </w:r>
    </w:p>
    <w:p w:rsidR="00335999" w:rsidRDefault="00335999" w:rsidP="00335999">
      <w:pPr>
        <w:widowControl w:val="0"/>
        <w:tabs>
          <w:tab w:val="left" w:pos="567"/>
          <w:tab w:val="right" w:pos="7655"/>
          <w:tab w:val="left" w:pos="7683"/>
        </w:tabs>
        <w:spacing w:line="420" w:lineRule="exact"/>
        <w:ind w:left="567"/>
        <w:rPr>
          <w:rFonts w:ascii="SimSun" w:eastAsia="SimSun" w:hAnsi="SimSun" w:cs="Times New Roman"/>
          <w:noProof/>
          <w:sz w:val="21"/>
          <w:szCs w:val="21"/>
          <w:lang w:eastAsia="zh-CN"/>
        </w:rPr>
      </w:pPr>
      <w:r>
        <w:rPr>
          <w:rFonts w:ascii="SimSun" w:eastAsia="SimSun" w:hAnsi="SimSun" w:cs="Times New Roman" w:hint="eastAsia"/>
          <w:noProof/>
          <w:sz w:val="21"/>
          <w:szCs w:val="21"/>
          <w:lang w:eastAsia="zh-CN"/>
        </w:rPr>
        <w:t>–仅欧洲和北美洲文献</w:t>
      </w:r>
      <w:r>
        <w:rPr>
          <w:rFonts w:ascii="SimSun" w:eastAsia="SimSun" w:hAnsi="SimSun" w:cs="Times New Roman" w:hint="eastAsia"/>
          <w:noProof/>
          <w:sz w:val="21"/>
          <w:szCs w:val="21"/>
          <w:lang w:eastAsia="zh-CN"/>
        </w:rPr>
        <w:tab/>
        <w:t>2240/200</w:t>
      </w:r>
    </w:p>
    <w:p w:rsidR="00335999" w:rsidRDefault="00335999" w:rsidP="00335999">
      <w:pPr>
        <w:widowControl w:val="0"/>
        <w:tabs>
          <w:tab w:val="left" w:pos="567"/>
          <w:tab w:val="right" w:pos="7655"/>
          <w:tab w:val="left" w:pos="7683"/>
        </w:tabs>
        <w:spacing w:line="420" w:lineRule="exact"/>
        <w:ind w:left="567"/>
        <w:rPr>
          <w:rFonts w:ascii="SimSun" w:eastAsia="SimSun" w:hAnsi="SimSun" w:cs="Times New Roman"/>
          <w:noProof/>
          <w:sz w:val="21"/>
          <w:szCs w:val="21"/>
          <w:lang w:eastAsia="zh-CN"/>
        </w:rPr>
      </w:pPr>
      <w:r>
        <w:rPr>
          <w:rFonts w:ascii="SimSun" w:eastAsia="SimSun" w:hAnsi="SimSun" w:cs="Times New Roman" w:hint="eastAsia"/>
          <w:noProof/>
          <w:sz w:val="21"/>
          <w:szCs w:val="21"/>
          <w:lang w:eastAsia="zh-CN"/>
        </w:rPr>
        <w:t>–仅前苏联俄文文献和乌克兰文文献</w:t>
      </w:r>
      <w:r>
        <w:rPr>
          <w:rFonts w:ascii="SimSun" w:eastAsia="SimSun" w:hAnsi="SimSun" w:cs="Times New Roman" w:hint="eastAsia"/>
          <w:noProof/>
          <w:sz w:val="21"/>
          <w:szCs w:val="21"/>
          <w:lang w:eastAsia="zh-CN"/>
        </w:rPr>
        <w:tab/>
      </w:r>
      <w:r w:rsidR="0084455B">
        <w:rPr>
          <w:rFonts w:ascii="SimSun" w:eastAsia="SimSun" w:hAnsi="SimSun" w:cs="Times New Roman" w:hint="eastAsia"/>
          <w:noProof/>
          <w:sz w:val="21"/>
          <w:szCs w:val="21"/>
          <w:lang w:eastAsia="zh-CN"/>
        </w:rPr>
        <w:t>1680/150</w:t>
      </w:r>
    </w:p>
    <w:p w:rsidR="002837EC" w:rsidRDefault="002837EC" w:rsidP="00335999">
      <w:pPr>
        <w:widowControl w:val="0"/>
        <w:tabs>
          <w:tab w:val="left" w:pos="567"/>
          <w:tab w:val="right" w:pos="7655"/>
          <w:tab w:val="left" w:pos="7683"/>
        </w:tabs>
        <w:spacing w:line="420" w:lineRule="exact"/>
        <w:ind w:left="567"/>
        <w:rPr>
          <w:rFonts w:ascii="SimSun" w:eastAsia="SimSun" w:hAnsi="SimSun" w:cs="Times New Roman"/>
          <w:noProof/>
          <w:sz w:val="21"/>
          <w:szCs w:val="21"/>
          <w:lang w:eastAsia="zh-CN"/>
        </w:rPr>
      </w:pPr>
      <w:r w:rsidRPr="002837EC">
        <w:rPr>
          <w:rFonts w:ascii="SimSun" w:eastAsia="SimSun" w:hAnsi="SimSun" w:cs="Times New Roman" w:hint="eastAsia"/>
          <w:noProof/>
          <w:sz w:val="21"/>
          <w:szCs w:val="21"/>
          <w:lang w:eastAsia="zh-CN"/>
        </w:rPr>
        <w:t>因为细则第三十九条第</w:t>
      </w:r>
      <w:r w:rsidRPr="002837EC">
        <w:rPr>
          <w:rFonts w:ascii="SimSun" w:eastAsia="SimSun" w:hAnsi="SimSun" w:cs="Times New Roman"/>
          <w:noProof/>
          <w:sz w:val="21"/>
          <w:szCs w:val="21"/>
          <w:lang w:eastAsia="zh-CN"/>
        </w:rPr>
        <w:t>1</w:t>
      </w:r>
      <w:r w:rsidRPr="002837EC">
        <w:rPr>
          <w:rFonts w:ascii="SimSun" w:eastAsia="SimSun" w:hAnsi="SimSun" w:cs="Times New Roman" w:hint="eastAsia"/>
          <w:noProof/>
          <w:sz w:val="21"/>
          <w:szCs w:val="21"/>
          <w:lang w:eastAsia="zh-CN"/>
        </w:rPr>
        <w:t>款第</w:t>
      </w:r>
      <w:r w:rsidRPr="002837EC">
        <w:rPr>
          <w:rFonts w:ascii="SimSun" w:eastAsia="SimSun" w:hAnsi="SimSun" w:cs="Times New Roman"/>
          <w:noProof/>
          <w:sz w:val="21"/>
          <w:szCs w:val="21"/>
          <w:lang w:eastAsia="zh-CN"/>
        </w:rPr>
        <w:t>(iv)</w:t>
      </w:r>
      <w:r w:rsidRPr="002837EC">
        <w:rPr>
          <w:rFonts w:ascii="SimSun" w:eastAsia="SimSun" w:hAnsi="SimSun" w:cs="Times New Roman" w:hint="eastAsia"/>
          <w:noProof/>
          <w:sz w:val="21"/>
          <w:szCs w:val="21"/>
          <w:lang w:eastAsia="zh-CN"/>
        </w:rPr>
        <w:t>项所述的主题</w:t>
      </w:r>
    </w:p>
    <w:p w:rsidR="002837EC" w:rsidRDefault="002837EC" w:rsidP="00335999">
      <w:pPr>
        <w:widowControl w:val="0"/>
        <w:tabs>
          <w:tab w:val="left" w:pos="567"/>
          <w:tab w:val="right" w:pos="7655"/>
          <w:tab w:val="left" w:pos="7683"/>
        </w:tabs>
        <w:spacing w:line="420" w:lineRule="exact"/>
        <w:ind w:left="567"/>
        <w:rPr>
          <w:rFonts w:ascii="SimSun" w:eastAsia="SimSun" w:hAnsi="SimSun" w:cs="Times New Roman"/>
          <w:noProof/>
          <w:sz w:val="21"/>
          <w:szCs w:val="21"/>
          <w:lang w:eastAsia="zh-CN"/>
        </w:rPr>
      </w:pPr>
      <w:r w:rsidRPr="002837EC">
        <w:rPr>
          <w:rFonts w:ascii="SimSun" w:eastAsia="SimSun" w:hAnsi="SimSun" w:cs="Times New Roman" w:hint="eastAsia"/>
          <w:noProof/>
          <w:sz w:val="21"/>
          <w:szCs w:val="21"/>
          <w:lang w:eastAsia="zh-CN"/>
        </w:rPr>
        <w:t>做出了条约第十七条第</w:t>
      </w:r>
      <w:r w:rsidRPr="002837EC">
        <w:rPr>
          <w:rFonts w:ascii="SimSun" w:eastAsia="SimSun" w:hAnsi="SimSun" w:cs="Times New Roman"/>
          <w:noProof/>
          <w:sz w:val="21"/>
          <w:szCs w:val="21"/>
          <w:lang w:eastAsia="zh-CN"/>
        </w:rPr>
        <w:t>2</w:t>
      </w:r>
      <w:r w:rsidRPr="002837EC">
        <w:rPr>
          <w:rFonts w:ascii="SimSun" w:eastAsia="SimSun" w:hAnsi="SimSun" w:cs="Times New Roman" w:hint="eastAsia"/>
          <w:noProof/>
          <w:sz w:val="21"/>
          <w:szCs w:val="21"/>
          <w:lang w:eastAsia="zh-CN"/>
        </w:rPr>
        <w:t>款</w:t>
      </w:r>
      <w:r w:rsidRPr="002837EC">
        <w:rPr>
          <w:rFonts w:ascii="SimSun" w:eastAsia="SimSun" w:hAnsi="SimSun" w:cs="Times New Roman"/>
          <w:noProof/>
          <w:sz w:val="21"/>
          <w:szCs w:val="21"/>
          <w:lang w:eastAsia="zh-CN"/>
        </w:rPr>
        <w:t>(a)</w:t>
      </w:r>
      <w:r w:rsidRPr="002837EC">
        <w:rPr>
          <w:rFonts w:ascii="SimSun" w:eastAsia="SimSun" w:hAnsi="SimSun" w:cs="Times New Roman" w:hint="eastAsia"/>
          <w:noProof/>
          <w:sz w:val="21"/>
          <w:szCs w:val="21"/>
          <w:lang w:eastAsia="zh-CN"/>
        </w:rPr>
        <w:t>项所述的宣布</w:t>
      </w:r>
      <w:r>
        <w:rPr>
          <w:rFonts w:ascii="SimSun" w:eastAsia="SimSun" w:hAnsi="SimSun" w:cs="Times New Roman" w:hint="eastAsia"/>
          <w:noProof/>
          <w:sz w:val="21"/>
          <w:szCs w:val="21"/>
          <w:lang w:eastAsia="zh-CN"/>
        </w:rPr>
        <w:t>时</w:t>
      </w:r>
      <w:r w:rsidRPr="002837EC">
        <w:rPr>
          <w:rFonts w:ascii="SimSun" w:eastAsia="SimSun" w:hAnsi="SimSun" w:cs="Times New Roman" w:hint="eastAsia"/>
          <w:noProof/>
          <w:sz w:val="21"/>
          <w:szCs w:val="21"/>
          <w:lang w:eastAsia="zh-CN"/>
        </w:rPr>
        <w:t>，</w:t>
      </w:r>
    </w:p>
    <w:p w:rsidR="0084455B" w:rsidRPr="00335999" w:rsidRDefault="002837EC" w:rsidP="00335999">
      <w:pPr>
        <w:widowControl w:val="0"/>
        <w:tabs>
          <w:tab w:val="left" w:pos="567"/>
          <w:tab w:val="right" w:pos="7655"/>
          <w:tab w:val="left" w:pos="7683"/>
        </w:tabs>
        <w:spacing w:line="420" w:lineRule="exact"/>
        <w:ind w:left="567"/>
        <w:rPr>
          <w:rFonts w:ascii="SimSun" w:eastAsia="SimSun" w:hAnsi="SimSun" w:cs="Times New Roman"/>
          <w:noProof/>
          <w:sz w:val="21"/>
          <w:szCs w:val="21"/>
          <w:lang w:eastAsia="zh-CN"/>
        </w:rPr>
      </w:pPr>
      <w:r w:rsidRPr="002837EC">
        <w:rPr>
          <w:rFonts w:ascii="SimSun" w:eastAsia="SimSun" w:hAnsi="SimSun" w:cs="Times New Roman" w:hint="eastAsia"/>
          <w:noProof/>
          <w:sz w:val="21"/>
          <w:szCs w:val="21"/>
          <w:lang w:eastAsia="zh-CN"/>
        </w:rPr>
        <w:t>根据</w:t>
      </w:r>
      <w:r w:rsidR="000B2E44" w:rsidRPr="002837EC">
        <w:rPr>
          <w:rFonts w:ascii="SimSun" w:eastAsia="SimSun" w:hAnsi="SimSun" w:cs="Times New Roman" w:hint="eastAsia"/>
          <w:noProof/>
          <w:sz w:val="21"/>
          <w:szCs w:val="21"/>
          <w:lang w:eastAsia="zh-CN"/>
        </w:rPr>
        <w:t>附录E第(3)条所</w:t>
      </w:r>
      <w:r w:rsidRPr="002837EC">
        <w:rPr>
          <w:rFonts w:ascii="SimSun" w:eastAsia="SimSun" w:hAnsi="SimSun" w:cs="Times New Roman" w:hint="eastAsia"/>
          <w:noProof/>
          <w:sz w:val="21"/>
          <w:szCs w:val="21"/>
          <w:lang w:eastAsia="zh-CN"/>
        </w:rPr>
        <w:t>做</w:t>
      </w:r>
      <w:r w:rsidR="000B2E44" w:rsidRPr="002837EC">
        <w:rPr>
          <w:rFonts w:ascii="SimSun" w:eastAsia="SimSun" w:hAnsi="SimSun" w:cs="Times New Roman" w:hint="eastAsia"/>
          <w:noProof/>
          <w:sz w:val="21"/>
          <w:szCs w:val="21"/>
          <w:lang w:eastAsia="zh-CN"/>
        </w:rPr>
        <w:t>检索的</w:t>
      </w:r>
      <w:r w:rsidR="0084455B">
        <w:rPr>
          <w:rFonts w:ascii="SimSun" w:eastAsia="SimSun" w:hAnsi="SimSun" w:cs="Times New Roman" w:hint="eastAsia"/>
          <w:noProof/>
          <w:sz w:val="21"/>
          <w:szCs w:val="21"/>
          <w:lang w:eastAsia="zh-CN"/>
        </w:rPr>
        <w:t>补充检索费</w:t>
      </w:r>
      <w:r w:rsidR="007332AE">
        <w:rPr>
          <w:rFonts w:ascii="SimSun" w:eastAsia="SimSun" w:hAnsi="SimSun" w:cs="Times New Roman" w:hint="eastAsia"/>
          <w:noProof/>
          <w:sz w:val="21"/>
          <w:szCs w:val="21"/>
          <w:lang w:eastAsia="zh-CN"/>
        </w:rPr>
        <w:tab/>
        <w:t>1120/100</w:t>
      </w:r>
    </w:p>
    <w:p w:rsidR="00130829" w:rsidRDefault="00130829" w:rsidP="00335999">
      <w:pPr>
        <w:widowControl w:val="0"/>
        <w:tabs>
          <w:tab w:val="left" w:pos="567"/>
          <w:tab w:val="right" w:pos="7655"/>
          <w:tab w:val="left" w:pos="7683"/>
        </w:tabs>
        <w:spacing w:line="420" w:lineRule="exact"/>
        <w:ind w:left="567"/>
        <w:rPr>
          <w:rFonts w:ascii="SimSun" w:eastAsia="SimSun" w:hAnsi="SimSun" w:cs="Times New Roman"/>
          <w:noProof/>
          <w:sz w:val="21"/>
          <w:szCs w:val="21"/>
          <w:lang w:eastAsia="zh-CN"/>
        </w:rPr>
      </w:pPr>
      <w:r w:rsidRPr="00335999">
        <w:rPr>
          <w:rFonts w:ascii="SimSun" w:eastAsia="SimSun" w:hAnsi="SimSun" w:cs="Times New Roman" w:hint="eastAsia"/>
          <w:noProof/>
          <w:sz w:val="21"/>
          <w:szCs w:val="21"/>
          <w:lang w:eastAsia="zh-CN"/>
        </w:rPr>
        <w:t>初步审查费</w:t>
      </w:r>
      <w:r w:rsidRPr="00335999">
        <w:rPr>
          <w:rFonts w:ascii="SimSun" w:eastAsia="SimSun" w:hAnsi="SimSun" w:cs="Times New Roman"/>
          <w:noProof/>
          <w:sz w:val="21"/>
          <w:szCs w:val="21"/>
          <w:lang w:eastAsia="zh-CN"/>
        </w:rPr>
        <w:t>(</w:t>
      </w:r>
      <w:r w:rsidRPr="00335999">
        <w:rPr>
          <w:rFonts w:ascii="SimSun" w:eastAsia="SimSun" w:hAnsi="SimSun" w:cs="Times New Roman" w:hint="eastAsia"/>
          <w:noProof/>
          <w:sz w:val="21"/>
          <w:szCs w:val="21"/>
          <w:lang w:eastAsia="zh-CN"/>
        </w:rPr>
        <w:t>细则第五十八条第1款</w:t>
      </w:r>
      <w:r w:rsidRPr="00335999">
        <w:rPr>
          <w:rFonts w:ascii="SimSun" w:eastAsia="SimSun" w:hAnsi="SimSun" w:cs="Times New Roman"/>
          <w:noProof/>
          <w:sz w:val="21"/>
          <w:szCs w:val="21"/>
          <w:lang w:eastAsia="zh-CN"/>
        </w:rPr>
        <w:t>(b)</w:t>
      </w:r>
      <w:r w:rsidRPr="00335999">
        <w:rPr>
          <w:rFonts w:ascii="SimSun" w:eastAsia="SimSun" w:hAnsi="SimSun" w:cs="Times New Roman" w:hint="eastAsia"/>
          <w:noProof/>
          <w:sz w:val="21"/>
          <w:szCs w:val="21"/>
          <w:lang w:eastAsia="zh-CN"/>
        </w:rPr>
        <w:t>项</w:t>
      </w:r>
      <w:r w:rsidRPr="00335999">
        <w:rPr>
          <w:rFonts w:ascii="SimSun" w:eastAsia="SimSun" w:hAnsi="SimSun" w:cs="Times New Roman"/>
          <w:noProof/>
          <w:sz w:val="21"/>
          <w:szCs w:val="21"/>
          <w:lang w:eastAsia="zh-CN"/>
        </w:rPr>
        <w:t>)</w:t>
      </w:r>
      <w:r w:rsidRPr="00335999">
        <w:rPr>
          <w:rFonts w:ascii="SimSun" w:eastAsia="SimSun" w:hAnsi="SimSun" w:cs="Times New Roman"/>
          <w:noProof/>
          <w:sz w:val="21"/>
          <w:szCs w:val="21"/>
          <w:lang w:eastAsia="zh-CN"/>
        </w:rPr>
        <w:tab/>
      </w:r>
      <w:r w:rsidR="007332AE">
        <w:rPr>
          <w:rFonts w:ascii="SimSun" w:eastAsia="SimSun" w:hAnsi="SimSun" w:cs="Times New Roman" w:hint="eastAsia"/>
          <w:noProof/>
          <w:sz w:val="21"/>
          <w:szCs w:val="21"/>
          <w:lang w:eastAsia="zh-CN"/>
        </w:rPr>
        <w:t>2016/180</w:t>
      </w:r>
    </w:p>
    <w:p w:rsidR="007332AE" w:rsidRDefault="007332AE" w:rsidP="00335999">
      <w:pPr>
        <w:widowControl w:val="0"/>
        <w:tabs>
          <w:tab w:val="left" w:pos="567"/>
          <w:tab w:val="right" w:pos="7655"/>
          <w:tab w:val="left" w:pos="7683"/>
        </w:tabs>
        <w:spacing w:line="420" w:lineRule="exact"/>
        <w:ind w:left="567"/>
        <w:rPr>
          <w:rFonts w:ascii="SimSun" w:eastAsia="SimSun" w:hAnsi="SimSun" w:cs="Times New Roman"/>
          <w:noProof/>
          <w:sz w:val="21"/>
          <w:szCs w:val="21"/>
          <w:lang w:eastAsia="zh-CN"/>
        </w:rPr>
      </w:pPr>
      <w:r>
        <w:rPr>
          <w:rFonts w:ascii="SimSun" w:eastAsia="SimSun" w:hAnsi="SimSun" w:cs="Times New Roman" w:hint="eastAsia"/>
          <w:noProof/>
          <w:sz w:val="21"/>
          <w:szCs w:val="21"/>
          <w:lang w:eastAsia="zh-CN"/>
        </w:rPr>
        <w:t>–国际检索报告由国际单位编写</w:t>
      </w:r>
      <w:r>
        <w:rPr>
          <w:rFonts w:ascii="SimSun" w:eastAsia="SimSun" w:hAnsi="SimSun" w:cs="Times New Roman" w:hint="eastAsia"/>
          <w:noProof/>
          <w:sz w:val="21"/>
          <w:szCs w:val="21"/>
          <w:lang w:eastAsia="zh-CN"/>
        </w:rPr>
        <w:tab/>
        <w:t>1792/160</w:t>
      </w:r>
    </w:p>
    <w:p w:rsidR="007332AE" w:rsidRPr="00335999" w:rsidRDefault="007332AE" w:rsidP="00335999">
      <w:pPr>
        <w:widowControl w:val="0"/>
        <w:tabs>
          <w:tab w:val="left" w:pos="567"/>
          <w:tab w:val="right" w:pos="7655"/>
          <w:tab w:val="left" w:pos="7683"/>
        </w:tabs>
        <w:spacing w:line="420" w:lineRule="exact"/>
        <w:ind w:left="567"/>
        <w:rPr>
          <w:rFonts w:ascii="SimSun" w:eastAsia="SimSun" w:hAnsi="SimSun" w:cs="Times New Roman"/>
          <w:noProof/>
          <w:sz w:val="21"/>
          <w:szCs w:val="21"/>
          <w:lang w:eastAsia="zh-CN"/>
        </w:rPr>
      </w:pPr>
      <w:r>
        <w:rPr>
          <w:rFonts w:ascii="SimSun" w:eastAsia="SimSun" w:hAnsi="SimSun" w:cs="Times New Roman" w:hint="eastAsia"/>
          <w:noProof/>
          <w:sz w:val="21"/>
          <w:szCs w:val="21"/>
          <w:lang w:eastAsia="zh-CN"/>
        </w:rPr>
        <w:t>–国际检索报告由另一国际单位编写</w:t>
      </w:r>
      <w:r>
        <w:rPr>
          <w:rFonts w:ascii="SimSun" w:eastAsia="SimSun" w:hAnsi="SimSun" w:cs="Times New Roman" w:hint="eastAsia"/>
          <w:noProof/>
          <w:sz w:val="21"/>
          <w:szCs w:val="21"/>
          <w:lang w:eastAsia="zh-CN"/>
        </w:rPr>
        <w:tab/>
        <w:t>2016/180</w:t>
      </w:r>
    </w:p>
    <w:p w:rsidR="00130829" w:rsidRPr="00335999" w:rsidRDefault="00130829" w:rsidP="00335999">
      <w:pPr>
        <w:widowControl w:val="0"/>
        <w:tabs>
          <w:tab w:val="left" w:pos="567"/>
          <w:tab w:val="right" w:pos="7655"/>
          <w:tab w:val="left" w:pos="7683"/>
        </w:tabs>
        <w:spacing w:line="420" w:lineRule="exact"/>
        <w:ind w:left="567"/>
        <w:rPr>
          <w:rFonts w:ascii="SimSun" w:eastAsia="SimSun" w:hAnsi="SimSun" w:cs="Times New Roman"/>
          <w:noProof/>
          <w:sz w:val="21"/>
          <w:szCs w:val="21"/>
          <w:lang w:eastAsia="zh-CN"/>
        </w:rPr>
      </w:pPr>
      <w:r w:rsidRPr="00335999">
        <w:rPr>
          <w:rFonts w:ascii="SimSun" w:eastAsia="SimSun" w:hAnsi="SimSun" w:cs="Times New Roman" w:hint="eastAsia"/>
          <w:noProof/>
          <w:sz w:val="21"/>
          <w:szCs w:val="21"/>
          <w:lang w:eastAsia="zh-CN"/>
        </w:rPr>
        <w:lastRenderedPageBreak/>
        <w:t>附加费</w:t>
      </w:r>
      <w:r w:rsidRPr="00335999">
        <w:rPr>
          <w:rFonts w:ascii="SimSun" w:eastAsia="SimSun" w:hAnsi="SimSun" w:cs="Times New Roman"/>
          <w:noProof/>
          <w:sz w:val="21"/>
          <w:szCs w:val="21"/>
          <w:lang w:eastAsia="zh-CN"/>
        </w:rPr>
        <w:t>(</w:t>
      </w:r>
      <w:r w:rsidRPr="00335999">
        <w:rPr>
          <w:rFonts w:ascii="SimSun" w:eastAsia="SimSun" w:hAnsi="SimSun" w:cs="Times New Roman" w:hint="eastAsia"/>
          <w:noProof/>
          <w:sz w:val="21"/>
          <w:szCs w:val="21"/>
          <w:lang w:eastAsia="zh-CN"/>
        </w:rPr>
        <w:t>细则第六十八条第3款</w:t>
      </w:r>
      <w:r w:rsidRPr="00335999">
        <w:rPr>
          <w:rFonts w:ascii="SimSun" w:eastAsia="SimSun" w:hAnsi="SimSun" w:cs="Times New Roman"/>
          <w:noProof/>
          <w:sz w:val="21"/>
          <w:szCs w:val="21"/>
          <w:lang w:eastAsia="zh-CN"/>
        </w:rPr>
        <w:t>(a)</w:t>
      </w:r>
      <w:r w:rsidRPr="00335999">
        <w:rPr>
          <w:rFonts w:ascii="SimSun" w:eastAsia="SimSun" w:hAnsi="SimSun" w:cs="Times New Roman" w:hint="eastAsia"/>
          <w:noProof/>
          <w:sz w:val="21"/>
          <w:szCs w:val="21"/>
          <w:lang w:eastAsia="zh-CN"/>
        </w:rPr>
        <w:t>项</w:t>
      </w:r>
      <w:r w:rsidRPr="00335999">
        <w:rPr>
          <w:rFonts w:ascii="SimSun" w:eastAsia="SimSun" w:hAnsi="SimSun" w:cs="Times New Roman"/>
          <w:noProof/>
          <w:sz w:val="21"/>
          <w:szCs w:val="21"/>
          <w:lang w:eastAsia="zh-CN"/>
        </w:rPr>
        <w:t>)</w:t>
      </w:r>
      <w:r w:rsidRPr="00335999">
        <w:rPr>
          <w:rFonts w:ascii="SimSun" w:eastAsia="SimSun" w:hAnsi="SimSun" w:cs="Times New Roman"/>
          <w:noProof/>
          <w:sz w:val="21"/>
          <w:szCs w:val="21"/>
          <w:lang w:eastAsia="zh-CN"/>
        </w:rPr>
        <w:tab/>
      </w:r>
      <w:r w:rsidR="007332AE">
        <w:rPr>
          <w:rFonts w:ascii="SimSun" w:eastAsia="SimSun" w:hAnsi="SimSun" w:cs="Times New Roman" w:hint="eastAsia"/>
          <w:noProof/>
          <w:sz w:val="21"/>
          <w:szCs w:val="21"/>
          <w:lang w:eastAsia="zh-CN"/>
        </w:rPr>
        <w:t>2016/180</w:t>
      </w:r>
    </w:p>
    <w:p w:rsidR="007332AE" w:rsidRDefault="00130829" w:rsidP="00335999">
      <w:pPr>
        <w:widowControl w:val="0"/>
        <w:tabs>
          <w:tab w:val="left" w:pos="567"/>
          <w:tab w:val="right" w:pos="7655"/>
          <w:tab w:val="left" w:pos="7683"/>
        </w:tabs>
        <w:spacing w:line="420" w:lineRule="exact"/>
        <w:ind w:left="567"/>
        <w:rPr>
          <w:rFonts w:ascii="SimSun" w:eastAsia="SimSun" w:hAnsi="SimSun" w:cs="Times New Roman"/>
          <w:noProof/>
          <w:sz w:val="21"/>
          <w:szCs w:val="21"/>
          <w:lang w:eastAsia="zh-CN"/>
        </w:rPr>
      </w:pPr>
      <w:r w:rsidRPr="00335999">
        <w:rPr>
          <w:rFonts w:ascii="SimSun" w:eastAsia="SimSun" w:hAnsi="SimSun" w:cs="Times New Roman" w:hint="eastAsia"/>
          <w:noProof/>
          <w:sz w:val="21"/>
          <w:szCs w:val="21"/>
          <w:lang w:eastAsia="zh-CN"/>
        </w:rPr>
        <w:t>异议费</w:t>
      </w:r>
      <w:r w:rsidRPr="00335999">
        <w:rPr>
          <w:rFonts w:ascii="SimSun" w:eastAsia="SimSun" w:hAnsi="SimSun" w:cs="Times New Roman"/>
          <w:noProof/>
          <w:sz w:val="21"/>
          <w:szCs w:val="21"/>
          <w:lang w:eastAsia="zh-CN"/>
        </w:rPr>
        <w:t>(</w:t>
      </w:r>
      <w:r w:rsidRPr="00335999">
        <w:rPr>
          <w:rFonts w:ascii="SimSun" w:eastAsia="SimSun" w:hAnsi="SimSun" w:cs="Times New Roman" w:hint="eastAsia"/>
          <w:noProof/>
          <w:sz w:val="21"/>
          <w:szCs w:val="21"/>
          <w:lang w:eastAsia="zh-CN"/>
        </w:rPr>
        <w:t>细则第四十条第2款</w:t>
      </w:r>
      <w:r w:rsidRPr="00335999">
        <w:rPr>
          <w:rFonts w:ascii="SimSun" w:eastAsia="SimSun" w:hAnsi="SimSun" w:cs="Times New Roman"/>
          <w:noProof/>
          <w:sz w:val="21"/>
          <w:szCs w:val="21"/>
          <w:lang w:eastAsia="zh-CN"/>
        </w:rPr>
        <w:t>(e)</w:t>
      </w:r>
      <w:r w:rsidRPr="00335999">
        <w:rPr>
          <w:rFonts w:ascii="SimSun" w:eastAsia="SimSun" w:hAnsi="SimSun" w:cs="Times New Roman" w:hint="eastAsia"/>
          <w:noProof/>
          <w:sz w:val="21"/>
          <w:szCs w:val="21"/>
          <w:lang w:eastAsia="zh-CN"/>
        </w:rPr>
        <w:t>项和</w:t>
      </w:r>
    </w:p>
    <w:p w:rsidR="00130829" w:rsidRPr="00335999" w:rsidRDefault="00130829" w:rsidP="00335999">
      <w:pPr>
        <w:widowControl w:val="0"/>
        <w:tabs>
          <w:tab w:val="left" w:pos="567"/>
          <w:tab w:val="right" w:pos="7655"/>
          <w:tab w:val="left" w:pos="7683"/>
        </w:tabs>
        <w:spacing w:line="420" w:lineRule="exact"/>
        <w:ind w:left="567"/>
        <w:rPr>
          <w:rFonts w:ascii="SimSun" w:eastAsia="SimSun" w:hAnsi="SimSun" w:cs="Times New Roman"/>
          <w:noProof/>
          <w:sz w:val="21"/>
          <w:szCs w:val="21"/>
          <w:lang w:eastAsia="zh-CN"/>
        </w:rPr>
      </w:pPr>
      <w:r w:rsidRPr="00335999">
        <w:rPr>
          <w:rFonts w:ascii="SimSun" w:eastAsia="SimSun" w:hAnsi="SimSun" w:cs="Times New Roman" w:hint="eastAsia"/>
          <w:noProof/>
          <w:sz w:val="21"/>
          <w:szCs w:val="21"/>
          <w:lang w:eastAsia="zh-CN"/>
        </w:rPr>
        <w:t>细则第六十八条第3款</w:t>
      </w:r>
      <w:r w:rsidRPr="00335999">
        <w:rPr>
          <w:rFonts w:ascii="SimSun" w:eastAsia="SimSun" w:hAnsi="SimSun" w:cs="Times New Roman"/>
          <w:noProof/>
          <w:sz w:val="21"/>
          <w:szCs w:val="21"/>
          <w:lang w:eastAsia="zh-CN"/>
        </w:rPr>
        <w:t>(e)</w:t>
      </w:r>
      <w:r w:rsidRPr="00335999">
        <w:rPr>
          <w:rFonts w:ascii="SimSun" w:eastAsia="SimSun" w:hAnsi="SimSun" w:cs="Times New Roman" w:hint="eastAsia"/>
          <w:noProof/>
          <w:sz w:val="21"/>
          <w:szCs w:val="21"/>
          <w:lang w:eastAsia="zh-CN"/>
        </w:rPr>
        <w:t>项</w:t>
      </w:r>
      <w:r w:rsidRPr="00335999">
        <w:rPr>
          <w:rFonts w:ascii="SimSun" w:eastAsia="SimSun" w:hAnsi="SimSun" w:cs="Times New Roman"/>
          <w:noProof/>
          <w:sz w:val="21"/>
          <w:szCs w:val="21"/>
          <w:lang w:eastAsia="zh-CN"/>
        </w:rPr>
        <w:t>)</w:t>
      </w:r>
      <w:r w:rsidR="007332AE" w:rsidRPr="00335999">
        <w:rPr>
          <w:rFonts w:ascii="SimSun" w:eastAsia="SimSun" w:hAnsi="SimSun" w:cs="Times New Roman"/>
          <w:noProof/>
          <w:sz w:val="21"/>
          <w:szCs w:val="21"/>
          <w:lang w:eastAsia="zh-CN"/>
        </w:rPr>
        <w:tab/>
      </w:r>
      <w:r w:rsidR="007332AE">
        <w:rPr>
          <w:rFonts w:ascii="SimSun" w:eastAsia="SimSun" w:hAnsi="SimSun" w:cs="Times New Roman" w:hint="eastAsia"/>
          <w:noProof/>
          <w:sz w:val="21"/>
          <w:szCs w:val="21"/>
          <w:lang w:eastAsia="zh-CN"/>
        </w:rPr>
        <w:t>448/40</w:t>
      </w:r>
    </w:p>
    <w:p w:rsidR="007332AE" w:rsidRDefault="00130829" w:rsidP="007332AE">
      <w:pPr>
        <w:widowControl w:val="0"/>
        <w:tabs>
          <w:tab w:val="right" w:pos="7655"/>
          <w:tab w:val="left" w:pos="7683"/>
        </w:tabs>
        <w:spacing w:line="420" w:lineRule="exact"/>
        <w:ind w:left="567"/>
        <w:rPr>
          <w:rFonts w:ascii="SimSun" w:eastAsia="SimSun" w:hAnsi="SimSun" w:cs="Times New Roman"/>
          <w:noProof/>
          <w:sz w:val="21"/>
          <w:szCs w:val="21"/>
          <w:lang w:eastAsia="zh-CN"/>
        </w:rPr>
      </w:pPr>
      <w:r w:rsidRPr="00335999">
        <w:rPr>
          <w:rFonts w:ascii="SimSun" w:eastAsia="SimSun" w:hAnsi="SimSun" w:cs="Times New Roman" w:hint="eastAsia"/>
          <w:noProof/>
          <w:sz w:val="21"/>
          <w:szCs w:val="21"/>
          <w:lang w:eastAsia="zh-CN"/>
        </w:rPr>
        <w:t>副本复制费</w:t>
      </w:r>
      <w:r w:rsidRPr="00335999">
        <w:rPr>
          <w:rFonts w:ascii="SimSun" w:eastAsia="SimSun" w:hAnsi="SimSun" w:cs="Times New Roman"/>
          <w:noProof/>
          <w:sz w:val="21"/>
          <w:szCs w:val="21"/>
          <w:lang w:eastAsia="zh-CN"/>
        </w:rPr>
        <w:t>(</w:t>
      </w:r>
      <w:r w:rsidRPr="00335999">
        <w:rPr>
          <w:rFonts w:ascii="SimSun" w:eastAsia="SimSun" w:hAnsi="SimSun" w:cs="Times New Roman" w:hint="eastAsia"/>
          <w:noProof/>
          <w:sz w:val="21"/>
          <w:szCs w:val="21"/>
          <w:lang w:eastAsia="zh-CN"/>
        </w:rPr>
        <w:t>细则第四十四条第3款</w:t>
      </w:r>
      <w:r w:rsidRPr="00335999">
        <w:rPr>
          <w:rFonts w:ascii="SimSun" w:eastAsia="SimSun" w:hAnsi="SimSun" w:cs="Times New Roman"/>
          <w:noProof/>
          <w:sz w:val="21"/>
          <w:szCs w:val="21"/>
          <w:lang w:eastAsia="zh-CN"/>
        </w:rPr>
        <w:t>(b)</w:t>
      </w:r>
      <w:r w:rsidRPr="00335999">
        <w:rPr>
          <w:rFonts w:ascii="SimSun" w:eastAsia="SimSun" w:hAnsi="SimSun" w:cs="Times New Roman" w:hint="eastAsia"/>
          <w:noProof/>
          <w:sz w:val="21"/>
          <w:szCs w:val="21"/>
          <w:lang w:eastAsia="zh-CN"/>
        </w:rPr>
        <w:t>项</w:t>
      </w:r>
      <w:r w:rsidR="007332AE">
        <w:rPr>
          <w:rFonts w:ascii="SimSun" w:eastAsia="SimSun" w:hAnsi="SimSun" w:cs="Times New Roman" w:hint="eastAsia"/>
          <w:noProof/>
          <w:sz w:val="21"/>
          <w:szCs w:val="21"/>
          <w:lang w:eastAsia="zh-CN"/>
        </w:rPr>
        <w:t>和</w:t>
      </w:r>
    </w:p>
    <w:p w:rsidR="00130829" w:rsidRPr="00335999" w:rsidRDefault="00130829" w:rsidP="007332AE">
      <w:pPr>
        <w:widowControl w:val="0"/>
        <w:tabs>
          <w:tab w:val="right" w:pos="7655"/>
          <w:tab w:val="left" w:pos="7683"/>
        </w:tabs>
        <w:spacing w:line="420" w:lineRule="exact"/>
        <w:ind w:left="567"/>
        <w:rPr>
          <w:rFonts w:ascii="SimSun" w:eastAsia="SimSun" w:hAnsi="SimSun" w:cs="Times New Roman"/>
          <w:noProof/>
          <w:sz w:val="21"/>
          <w:szCs w:val="21"/>
          <w:lang w:eastAsia="zh-CN"/>
        </w:rPr>
      </w:pPr>
      <w:r w:rsidRPr="00335999">
        <w:rPr>
          <w:rFonts w:ascii="SimSun" w:eastAsia="SimSun" w:hAnsi="SimSun" w:cs="Times New Roman" w:hint="eastAsia"/>
          <w:noProof/>
          <w:sz w:val="21"/>
          <w:szCs w:val="21"/>
          <w:lang w:eastAsia="zh-CN"/>
        </w:rPr>
        <w:t>细则第七十一条第2款</w:t>
      </w:r>
      <w:r w:rsidRPr="00335999">
        <w:rPr>
          <w:rFonts w:ascii="SimSun" w:eastAsia="SimSun" w:hAnsi="SimSun" w:cs="Times New Roman"/>
          <w:noProof/>
          <w:sz w:val="21"/>
          <w:szCs w:val="21"/>
          <w:lang w:eastAsia="zh-CN"/>
        </w:rPr>
        <w:t>(b)</w:t>
      </w:r>
      <w:r w:rsidRPr="00335999">
        <w:rPr>
          <w:rFonts w:ascii="SimSun" w:eastAsia="SimSun" w:hAnsi="SimSun" w:cs="Times New Roman" w:hint="eastAsia"/>
          <w:noProof/>
          <w:sz w:val="21"/>
          <w:szCs w:val="21"/>
          <w:lang w:eastAsia="zh-CN"/>
        </w:rPr>
        <w:t>项</w:t>
      </w:r>
      <w:r w:rsidRPr="00335999">
        <w:rPr>
          <w:rFonts w:ascii="SimSun" w:eastAsia="SimSun" w:hAnsi="SimSun" w:cs="Times New Roman"/>
          <w:noProof/>
          <w:sz w:val="21"/>
          <w:szCs w:val="21"/>
          <w:lang w:eastAsia="zh-CN"/>
        </w:rPr>
        <w:t>)</w:t>
      </w:r>
      <w:r w:rsidRPr="00335999">
        <w:rPr>
          <w:rFonts w:ascii="SimSun" w:eastAsia="SimSun" w:hAnsi="SimSun" w:cs="Times New Roman" w:hint="eastAsia"/>
          <w:noProof/>
          <w:sz w:val="21"/>
          <w:szCs w:val="21"/>
          <w:lang w:eastAsia="zh-CN"/>
        </w:rPr>
        <w:t>，每页</w:t>
      </w:r>
      <w:r w:rsidRPr="00335999">
        <w:rPr>
          <w:rFonts w:ascii="SimSun" w:eastAsia="SimSun" w:hAnsi="SimSun" w:cs="Times New Roman"/>
          <w:noProof/>
          <w:sz w:val="21"/>
          <w:szCs w:val="21"/>
          <w:lang w:eastAsia="zh-CN"/>
        </w:rPr>
        <w:tab/>
      </w:r>
      <w:r w:rsidR="007332AE">
        <w:rPr>
          <w:rFonts w:ascii="SimSun" w:eastAsia="SimSun" w:hAnsi="SimSun" w:cs="Times New Roman" w:hint="eastAsia"/>
          <w:noProof/>
          <w:sz w:val="21"/>
          <w:szCs w:val="21"/>
          <w:lang w:eastAsia="zh-CN"/>
        </w:rPr>
        <w:t>11.2/0.7</w:t>
      </w:r>
    </w:p>
    <w:p w:rsidR="00130829" w:rsidRPr="00041884" w:rsidRDefault="009F453B" w:rsidP="007332AE">
      <w:pPr>
        <w:widowControl w:val="0"/>
        <w:tabs>
          <w:tab w:val="right" w:pos="7655"/>
          <w:tab w:val="left" w:pos="7683"/>
        </w:tabs>
        <w:spacing w:line="420" w:lineRule="exact"/>
        <w:ind w:left="567"/>
        <w:rPr>
          <w:rFonts w:ascii="SimSun" w:eastAsia="SimSun" w:hAnsi="SimSun" w:cs="Times New Roman"/>
          <w:strike/>
          <w:noProof/>
          <w:color w:val="FF0000"/>
          <w:sz w:val="21"/>
          <w:szCs w:val="21"/>
          <w:lang w:eastAsia="zh-CN"/>
        </w:rPr>
      </w:pPr>
      <w:r w:rsidRPr="00041884">
        <w:rPr>
          <w:rFonts w:ascii="SimSun" w:eastAsia="SimSun" w:hAnsi="SimSun" w:cs="Times New Roman" w:hint="eastAsia"/>
          <w:strike/>
          <w:noProof/>
          <w:color w:val="FF0000"/>
          <w:sz w:val="21"/>
          <w:szCs w:val="21"/>
          <w:lang w:eastAsia="zh-CN"/>
        </w:rPr>
        <w:t>*–2013年2月13日乌克兰国家银行官方汇率</w:t>
      </w:r>
    </w:p>
    <w:p w:rsidR="009F453B" w:rsidRPr="009F453B" w:rsidRDefault="009F453B" w:rsidP="009F453B">
      <w:pPr>
        <w:widowControl w:val="0"/>
        <w:spacing w:after="240"/>
        <w:jc w:val="both"/>
        <w:rPr>
          <w:rFonts w:ascii="SimSun" w:eastAsia="SimSun" w:hAnsi="Times New Roman" w:cs="Times New Roman"/>
          <w:noProof/>
          <w:sz w:val="21"/>
          <w:szCs w:val="21"/>
          <w:lang w:eastAsia="zh-CN"/>
        </w:rPr>
      </w:pPr>
    </w:p>
    <w:p w:rsidR="00130829" w:rsidRPr="00130829" w:rsidRDefault="00130829" w:rsidP="00335999">
      <w:pPr>
        <w:widowControl w:val="0"/>
        <w:spacing w:after="240" w:line="420" w:lineRule="exact"/>
        <w:rPr>
          <w:rFonts w:ascii="KaiTi" w:eastAsia="KaiTi" w:hAnsi="Times New Roman" w:cs="Times New Roman"/>
          <w:i/>
          <w:noProof/>
          <w:sz w:val="21"/>
          <w:szCs w:val="21"/>
          <w:lang w:eastAsia="zh-CN"/>
        </w:rPr>
      </w:pPr>
      <w:r w:rsidRPr="00130829">
        <w:rPr>
          <w:rFonts w:ascii="KaiTi" w:eastAsia="KaiTi" w:hAnsi="Times New Roman" w:cs="Times New Roman" w:hint="eastAsia"/>
          <w:i/>
          <w:noProof/>
          <w:sz w:val="21"/>
          <w:szCs w:val="21"/>
          <w:lang w:eastAsia="zh-CN"/>
        </w:rPr>
        <w:t>第</w:t>
      </w:r>
      <w:r w:rsidRPr="00130829">
        <w:rPr>
          <w:rFonts w:ascii="KaiTi" w:eastAsia="KaiTi" w:hAnsi="Times New Roman" w:cs="Times New Roman"/>
          <w:i/>
          <w:noProof/>
          <w:sz w:val="21"/>
          <w:szCs w:val="21"/>
          <w:lang w:eastAsia="zh-CN"/>
        </w:rPr>
        <w:t>II</w:t>
      </w:r>
      <w:r w:rsidRPr="00130829">
        <w:rPr>
          <w:rFonts w:ascii="KaiTi" w:eastAsia="KaiTi" w:hAnsi="Times New Roman" w:cs="Times New Roman" w:hint="eastAsia"/>
          <w:i/>
          <w:noProof/>
          <w:sz w:val="21"/>
          <w:szCs w:val="21"/>
          <w:lang w:eastAsia="zh-CN"/>
        </w:rPr>
        <w:t>部分：退还</w:t>
      </w:r>
      <w:r w:rsidR="009F453B">
        <w:rPr>
          <w:rFonts w:ascii="KaiTi" w:eastAsia="KaiTi" w:hAnsi="Times New Roman" w:cs="Times New Roman" w:hint="eastAsia"/>
          <w:i/>
          <w:noProof/>
          <w:sz w:val="21"/>
          <w:szCs w:val="21"/>
          <w:lang w:eastAsia="zh-CN"/>
        </w:rPr>
        <w:t>或减少</w:t>
      </w:r>
      <w:r w:rsidRPr="00130829">
        <w:rPr>
          <w:rFonts w:ascii="KaiTi" w:eastAsia="KaiTi" w:hAnsi="Times New Roman" w:cs="Times New Roman" w:hint="eastAsia"/>
          <w:i/>
          <w:noProof/>
          <w:sz w:val="21"/>
          <w:szCs w:val="21"/>
          <w:lang w:eastAsia="zh-CN"/>
        </w:rPr>
        <w:t>费</w:t>
      </w:r>
      <w:r w:rsidR="009F453B">
        <w:rPr>
          <w:rFonts w:ascii="KaiTi" w:eastAsia="KaiTi" w:hAnsi="Times New Roman" w:cs="Times New Roman" w:hint="eastAsia"/>
          <w:i/>
          <w:noProof/>
          <w:sz w:val="21"/>
          <w:szCs w:val="21"/>
          <w:lang w:eastAsia="zh-CN"/>
        </w:rPr>
        <w:t>用</w:t>
      </w:r>
      <w:r w:rsidRPr="00130829">
        <w:rPr>
          <w:rFonts w:ascii="KaiTi" w:eastAsia="KaiTi" w:hAnsi="Times New Roman" w:cs="Times New Roman" w:hint="eastAsia"/>
          <w:i/>
          <w:noProof/>
          <w:sz w:val="21"/>
          <w:szCs w:val="21"/>
          <w:lang w:eastAsia="zh-CN"/>
        </w:rPr>
        <w:t>的条件和程度</w:t>
      </w:r>
    </w:p>
    <w:p w:rsidR="00130829" w:rsidRPr="009F453B" w:rsidRDefault="00130829" w:rsidP="00C32C6B">
      <w:pPr>
        <w:widowControl w:val="0"/>
        <w:tabs>
          <w:tab w:val="left" w:pos="567"/>
          <w:tab w:val="left" w:pos="1134"/>
        </w:tabs>
        <w:spacing w:after="240" w:line="340" w:lineRule="atLeast"/>
        <w:jc w:val="both"/>
        <w:rPr>
          <w:rFonts w:ascii="SimSun" w:eastAsia="SimSun" w:hAnsi="Times New Roman" w:cs="Times New Roman"/>
          <w:noProof/>
          <w:sz w:val="21"/>
          <w:szCs w:val="21"/>
          <w:lang w:eastAsia="zh-CN"/>
        </w:rPr>
      </w:pPr>
      <w:r w:rsidRPr="009F453B">
        <w:rPr>
          <w:rFonts w:ascii="SimSun" w:eastAsia="SimSun" w:hAnsi="Times New Roman" w:cs="Times New Roman"/>
          <w:noProof/>
          <w:sz w:val="21"/>
          <w:szCs w:val="21"/>
          <w:lang w:eastAsia="zh-CN"/>
        </w:rPr>
        <w:tab/>
        <w:t>(1)</w:t>
      </w:r>
      <w:r w:rsidRPr="009F453B">
        <w:rPr>
          <w:rFonts w:ascii="SimSun" w:eastAsia="SimSun" w:hAnsi="Times New Roman" w:cs="Times New Roman"/>
          <w:noProof/>
          <w:sz w:val="21"/>
          <w:szCs w:val="21"/>
          <w:lang w:eastAsia="zh-CN"/>
        </w:rPr>
        <w:tab/>
      </w:r>
      <w:r w:rsidRPr="009F453B">
        <w:rPr>
          <w:rFonts w:ascii="SimSun" w:eastAsia="SimSun" w:hAnsi="Times New Roman" w:cs="Times New Roman" w:hint="eastAsia"/>
          <w:noProof/>
          <w:sz w:val="21"/>
          <w:szCs w:val="21"/>
          <w:lang w:eastAsia="zh-CN"/>
        </w:rPr>
        <w:t>对于</w:t>
      </w:r>
      <w:r w:rsidR="00041884" w:rsidRPr="00041884">
        <w:rPr>
          <w:rFonts w:ascii="SimSun" w:eastAsia="SimSun" w:hAnsi="SimSun" w:cs="Times New Roman" w:hint="eastAsia"/>
          <w:noProof/>
          <w:color w:val="548DD4" w:themeColor="text2" w:themeTint="99"/>
          <w:sz w:val="21"/>
          <w:szCs w:val="21"/>
          <w:u w:val="single"/>
          <w:lang w:eastAsia="zh-CN"/>
        </w:rPr>
        <w:t>本附录</w:t>
      </w:r>
      <w:r w:rsidRPr="009F453B">
        <w:rPr>
          <w:rFonts w:ascii="SimSun" w:eastAsia="SimSun" w:hAnsi="Times New Roman" w:cs="Times New Roman" w:hint="eastAsia"/>
          <w:noProof/>
          <w:sz w:val="21"/>
          <w:szCs w:val="21"/>
          <w:lang w:eastAsia="zh-CN"/>
        </w:rPr>
        <w:t>第I部分指定的费用，任何无故错支付的金额或超过应支付金额的部分均应予以退还。</w:t>
      </w:r>
    </w:p>
    <w:p w:rsidR="00130829" w:rsidRPr="009F453B" w:rsidRDefault="00130829" w:rsidP="007B279D">
      <w:pPr>
        <w:widowControl w:val="0"/>
        <w:spacing w:after="240" w:line="340" w:lineRule="atLeast"/>
        <w:jc w:val="both"/>
        <w:rPr>
          <w:rFonts w:ascii="SimSun" w:eastAsia="SimSun" w:hAnsi="Times New Roman" w:cs="Times New Roman"/>
          <w:noProof/>
          <w:sz w:val="21"/>
          <w:szCs w:val="21"/>
          <w:lang w:eastAsia="zh-CN"/>
        </w:rPr>
      </w:pPr>
      <w:r w:rsidRPr="009F453B">
        <w:rPr>
          <w:rFonts w:ascii="SimSun" w:eastAsia="SimSun" w:hAnsi="Times New Roman" w:cs="Times New Roman"/>
          <w:noProof/>
          <w:sz w:val="21"/>
          <w:szCs w:val="21"/>
          <w:lang w:eastAsia="zh-CN"/>
        </w:rPr>
        <w:tab/>
        <w:t>(2)</w:t>
      </w:r>
      <w:r w:rsidRPr="009F453B">
        <w:rPr>
          <w:rFonts w:ascii="SimSun" w:eastAsia="SimSun" w:hAnsi="Times New Roman" w:cs="Times New Roman"/>
          <w:noProof/>
          <w:sz w:val="21"/>
          <w:szCs w:val="21"/>
          <w:lang w:eastAsia="zh-CN"/>
        </w:rPr>
        <w:tab/>
      </w:r>
      <w:r w:rsidRPr="009F453B">
        <w:rPr>
          <w:rFonts w:ascii="SimSun" w:eastAsia="SimSun" w:hAnsi="Times New Roman" w:cs="Times New Roman" w:hint="eastAsia"/>
          <w:noProof/>
          <w:sz w:val="21"/>
          <w:szCs w:val="21"/>
          <w:lang w:eastAsia="zh-CN"/>
        </w:rPr>
        <w:t>根据条约第十四条第1、3和4款，在国际检索开始之前，国际申请被撤回或视为撤回的，已支付的检索费的金额应全部退还。</w:t>
      </w:r>
    </w:p>
    <w:p w:rsidR="00130829" w:rsidRPr="009F453B" w:rsidRDefault="00130829" w:rsidP="007B279D">
      <w:pPr>
        <w:widowControl w:val="0"/>
        <w:spacing w:after="240" w:line="340" w:lineRule="atLeast"/>
        <w:jc w:val="both"/>
        <w:rPr>
          <w:rFonts w:ascii="SimSun" w:eastAsia="SimSun" w:hAnsi="Times New Roman" w:cs="Times New Roman"/>
          <w:noProof/>
          <w:sz w:val="21"/>
          <w:szCs w:val="21"/>
          <w:lang w:eastAsia="zh-CN"/>
        </w:rPr>
      </w:pPr>
      <w:r w:rsidRPr="009F453B">
        <w:rPr>
          <w:rFonts w:ascii="SimSun" w:eastAsia="SimSun" w:hAnsi="Times New Roman" w:cs="Times New Roman"/>
          <w:noProof/>
          <w:sz w:val="21"/>
          <w:szCs w:val="21"/>
          <w:lang w:eastAsia="zh-CN"/>
        </w:rPr>
        <w:tab/>
        <w:t>(3)</w:t>
      </w:r>
      <w:r w:rsidRPr="009F453B">
        <w:rPr>
          <w:rFonts w:ascii="SimSun" w:eastAsia="SimSun" w:hAnsi="Times New Roman" w:cs="Times New Roman"/>
          <w:noProof/>
          <w:sz w:val="21"/>
          <w:szCs w:val="21"/>
          <w:lang w:eastAsia="zh-CN"/>
        </w:rPr>
        <w:tab/>
      </w:r>
      <w:r w:rsidRPr="009F453B">
        <w:rPr>
          <w:rFonts w:ascii="SimSun" w:eastAsia="SimSun" w:hAnsi="Times New Roman" w:cs="Times New Roman" w:hint="eastAsia"/>
          <w:noProof/>
          <w:sz w:val="21"/>
          <w:szCs w:val="21"/>
          <w:lang w:eastAsia="zh-CN"/>
        </w:rPr>
        <w:t>国际单位利用</w:t>
      </w:r>
      <w:r w:rsidR="009F453B">
        <w:rPr>
          <w:rFonts w:ascii="SimSun" w:eastAsia="SimSun" w:hAnsi="Times New Roman" w:cs="Times New Roman" w:hint="eastAsia"/>
          <w:noProof/>
          <w:sz w:val="21"/>
          <w:szCs w:val="21"/>
          <w:lang w:eastAsia="zh-CN"/>
        </w:rPr>
        <w:t>由国际单位自身或另一国际检索单位对一项较早的申请进行的</w:t>
      </w:r>
      <w:r w:rsidRPr="009F453B">
        <w:rPr>
          <w:rFonts w:ascii="SimSun" w:eastAsia="SimSun" w:hAnsi="Times New Roman" w:cs="Times New Roman" w:hint="eastAsia"/>
          <w:noProof/>
          <w:sz w:val="21"/>
          <w:szCs w:val="21"/>
          <w:lang w:eastAsia="zh-CN"/>
        </w:rPr>
        <w:t>较早检索的，</w:t>
      </w:r>
      <w:r w:rsidR="009F453B">
        <w:rPr>
          <w:rFonts w:ascii="SimSun" w:eastAsia="SimSun" w:hAnsi="Times New Roman" w:cs="Times New Roman" w:hint="eastAsia"/>
          <w:noProof/>
          <w:sz w:val="21"/>
          <w:szCs w:val="21"/>
          <w:lang w:eastAsia="zh-CN"/>
        </w:rPr>
        <w:t>根据国际单位利用该较早检索的程度，</w:t>
      </w:r>
      <w:r w:rsidRPr="009F453B">
        <w:rPr>
          <w:rFonts w:ascii="SimSun" w:eastAsia="SimSun" w:hAnsi="Times New Roman" w:cs="Times New Roman" w:hint="eastAsia"/>
          <w:noProof/>
          <w:sz w:val="21"/>
          <w:szCs w:val="21"/>
          <w:lang w:eastAsia="zh-CN"/>
        </w:rPr>
        <w:t>已支付的检索费应退还</w:t>
      </w:r>
      <w:r w:rsidR="009F453B">
        <w:rPr>
          <w:rFonts w:ascii="SimSun" w:eastAsia="SimSun" w:hAnsi="Times New Roman" w:cs="Times New Roman" w:hint="eastAsia"/>
          <w:noProof/>
          <w:sz w:val="21"/>
          <w:szCs w:val="21"/>
          <w:lang w:eastAsia="zh-CN"/>
        </w:rPr>
        <w:t>25%-</w:t>
      </w:r>
      <w:r w:rsidRPr="009F453B">
        <w:rPr>
          <w:rFonts w:ascii="SimSun" w:eastAsia="SimSun" w:hAnsi="Times New Roman" w:cs="Times New Roman" w:hint="eastAsia"/>
          <w:noProof/>
          <w:sz w:val="21"/>
          <w:szCs w:val="21"/>
          <w:lang w:eastAsia="zh-CN"/>
        </w:rPr>
        <w:t>75%。</w:t>
      </w:r>
    </w:p>
    <w:p w:rsidR="00130829" w:rsidRPr="009F453B" w:rsidRDefault="00130829" w:rsidP="007B279D">
      <w:pPr>
        <w:widowControl w:val="0"/>
        <w:spacing w:after="240" w:line="340" w:lineRule="atLeast"/>
        <w:jc w:val="both"/>
        <w:rPr>
          <w:rFonts w:ascii="SimSun" w:eastAsia="SimSun" w:hAnsi="Times New Roman" w:cs="Times New Roman"/>
          <w:noProof/>
          <w:sz w:val="21"/>
          <w:szCs w:val="21"/>
          <w:lang w:eastAsia="zh-CN"/>
        </w:rPr>
      </w:pPr>
      <w:r w:rsidRPr="009F453B">
        <w:rPr>
          <w:rFonts w:ascii="SimSun" w:eastAsia="SimSun" w:hAnsi="Times New Roman" w:cs="Times New Roman"/>
          <w:noProof/>
          <w:sz w:val="21"/>
          <w:szCs w:val="21"/>
          <w:lang w:eastAsia="zh-CN"/>
        </w:rPr>
        <w:tab/>
        <w:t>(4)</w:t>
      </w:r>
      <w:r w:rsidRPr="009F453B">
        <w:rPr>
          <w:rFonts w:ascii="SimSun" w:eastAsia="SimSun" w:hAnsi="Times New Roman" w:cs="Times New Roman"/>
          <w:noProof/>
          <w:sz w:val="21"/>
          <w:szCs w:val="21"/>
          <w:lang w:eastAsia="zh-CN"/>
        </w:rPr>
        <w:tab/>
      </w:r>
      <w:r w:rsidRPr="009F453B">
        <w:rPr>
          <w:rFonts w:ascii="SimSun" w:eastAsia="SimSun" w:hAnsi="Times New Roman" w:cs="Times New Roman" w:hint="eastAsia"/>
          <w:noProof/>
          <w:sz w:val="21"/>
          <w:szCs w:val="21"/>
          <w:lang w:eastAsia="zh-CN"/>
        </w:rPr>
        <w:t>符合细则第五十八条第3款规定的情况的，已支付的初步审查费的金额应全部退还。</w:t>
      </w:r>
    </w:p>
    <w:p w:rsidR="00130829" w:rsidRDefault="00130829" w:rsidP="007B279D">
      <w:pPr>
        <w:widowControl w:val="0"/>
        <w:spacing w:after="240" w:line="340" w:lineRule="atLeast"/>
        <w:jc w:val="both"/>
        <w:rPr>
          <w:rFonts w:ascii="SimSun" w:eastAsia="SimSun" w:hAnsi="Times New Roman" w:cs="Times New Roman"/>
          <w:noProof/>
          <w:sz w:val="21"/>
          <w:szCs w:val="21"/>
          <w:lang w:eastAsia="zh-CN"/>
        </w:rPr>
      </w:pPr>
      <w:r w:rsidRPr="009F453B">
        <w:rPr>
          <w:rFonts w:ascii="SimSun" w:eastAsia="SimSun" w:hAnsi="Times New Roman" w:cs="Times New Roman"/>
          <w:noProof/>
          <w:sz w:val="21"/>
          <w:szCs w:val="21"/>
          <w:lang w:eastAsia="zh-CN"/>
        </w:rPr>
        <w:tab/>
        <w:t>(5)</w:t>
      </w:r>
      <w:r w:rsidRPr="009F453B">
        <w:rPr>
          <w:rFonts w:ascii="SimSun" w:eastAsia="SimSun" w:hAnsi="Times New Roman" w:cs="Times New Roman"/>
          <w:noProof/>
          <w:sz w:val="21"/>
          <w:szCs w:val="21"/>
          <w:lang w:eastAsia="zh-CN"/>
        </w:rPr>
        <w:tab/>
      </w:r>
      <w:r w:rsidRPr="009F453B">
        <w:rPr>
          <w:rFonts w:ascii="SimSun" w:eastAsia="SimSun" w:hAnsi="Times New Roman" w:cs="Times New Roman" w:hint="eastAsia"/>
          <w:noProof/>
          <w:sz w:val="21"/>
          <w:szCs w:val="21"/>
          <w:lang w:eastAsia="zh-CN"/>
        </w:rPr>
        <w:t>在国际初步审查开始之前，国际申请或要求书被撤回的，已支付的初步审查费应退还</w:t>
      </w:r>
      <w:r w:rsidR="009F453B">
        <w:rPr>
          <w:rFonts w:ascii="SimSun" w:eastAsia="SimSun" w:hAnsi="Times New Roman" w:cs="Times New Roman" w:hint="eastAsia"/>
          <w:noProof/>
          <w:sz w:val="21"/>
          <w:szCs w:val="21"/>
          <w:lang w:eastAsia="zh-CN"/>
        </w:rPr>
        <w:t>75%</w:t>
      </w:r>
      <w:r w:rsidRPr="009F453B">
        <w:rPr>
          <w:rFonts w:ascii="SimSun" w:eastAsia="SimSun" w:hAnsi="Times New Roman" w:cs="Times New Roman" w:hint="eastAsia"/>
          <w:noProof/>
          <w:sz w:val="21"/>
          <w:szCs w:val="21"/>
          <w:lang w:eastAsia="zh-CN"/>
        </w:rPr>
        <w:t>。</w:t>
      </w:r>
    </w:p>
    <w:p w:rsidR="009F453B" w:rsidRPr="009F453B" w:rsidRDefault="009F453B" w:rsidP="007B279D">
      <w:pPr>
        <w:widowControl w:val="0"/>
        <w:spacing w:after="240" w:line="340" w:lineRule="atLeast"/>
        <w:jc w:val="both"/>
        <w:rPr>
          <w:rFonts w:ascii="SimSun" w:eastAsia="SimSun" w:hAnsi="Times New Roman" w:cs="Times New Roman"/>
          <w:noProof/>
          <w:sz w:val="21"/>
          <w:szCs w:val="21"/>
          <w:lang w:eastAsia="zh-CN"/>
        </w:rPr>
      </w:pPr>
      <w:r>
        <w:rPr>
          <w:rFonts w:ascii="SimSun" w:eastAsia="SimSun" w:hAnsi="Times New Roman" w:cs="Times New Roman" w:hint="eastAsia"/>
          <w:noProof/>
          <w:sz w:val="21"/>
          <w:szCs w:val="21"/>
          <w:lang w:eastAsia="zh-CN"/>
        </w:rPr>
        <w:tab/>
        <w:t>(6)</w:t>
      </w:r>
      <w:r>
        <w:rPr>
          <w:rFonts w:ascii="SimSun" w:eastAsia="SimSun" w:hAnsi="Times New Roman" w:cs="Times New Roman" w:hint="eastAsia"/>
          <w:noProof/>
          <w:sz w:val="21"/>
          <w:szCs w:val="21"/>
          <w:lang w:eastAsia="zh-CN"/>
        </w:rPr>
        <w:tab/>
        <w:t>国际单位根据细则第四十五条之二第5款(a)项启动补充国际检索之前，</w:t>
      </w:r>
      <w:r w:rsidRPr="009F453B">
        <w:rPr>
          <w:rFonts w:ascii="SimSun" w:eastAsia="SimSun" w:hAnsi="Times New Roman" w:cs="Times New Roman" w:hint="eastAsia"/>
          <w:noProof/>
          <w:sz w:val="21"/>
          <w:szCs w:val="21"/>
          <w:lang w:eastAsia="zh-CN"/>
        </w:rPr>
        <w:t>补充检索请求</w:t>
      </w:r>
      <w:r>
        <w:rPr>
          <w:rFonts w:ascii="SimSun" w:eastAsia="SimSun" w:hAnsi="Times New Roman" w:cs="Times New Roman" w:hint="eastAsia"/>
          <w:noProof/>
          <w:sz w:val="21"/>
          <w:szCs w:val="21"/>
          <w:lang w:eastAsia="zh-CN"/>
        </w:rPr>
        <w:t>根据细则第四十五条之二第5款(g)项</w:t>
      </w:r>
      <w:r w:rsidRPr="009F453B">
        <w:rPr>
          <w:rFonts w:ascii="SimSun" w:eastAsia="SimSun" w:hAnsi="Times New Roman" w:cs="Times New Roman" w:hint="eastAsia"/>
          <w:noProof/>
          <w:sz w:val="21"/>
          <w:szCs w:val="21"/>
          <w:lang w:eastAsia="zh-CN"/>
        </w:rPr>
        <w:t>被视为未提出</w:t>
      </w:r>
      <w:r>
        <w:rPr>
          <w:rFonts w:ascii="SimSun" w:eastAsia="SimSun" w:hAnsi="Times New Roman" w:cs="Times New Roman" w:hint="eastAsia"/>
          <w:noProof/>
          <w:sz w:val="21"/>
          <w:szCs w:val="21"/>
          <w:lang w:eastAsia="zh-CN"/>
        </w:rPr>
        <w:t>的，国际单位应退还</w:t>
      </w:r>
      <w:r w:rsidR="00A023A8">
        <w:rPr>
          <w:rFonts w:ascii="SimSun" w:eastAsia="SimSun" w:hAnsi="Times New Roman" w:cs="Times New Roman" w:hint="eastAsia"/>
          <w:noProof/>
          <w:sz w:val="21"/>
          <w:szCs w:val="21"/>
          <w:lang w:eastAsia="zh-CN"/>
        </w:rPr>
        <w:t>补充检索费。</w:t>
      </w:r>
    </w:p>
    <w:p w:rsidR="00130829" w:rsidRPr="00130829" w:rsidRDefault="00130829" w:rsidP="00130829">
      <w:pPr>
        <w:keepNext/>
        <w:widowControl w:val="0"/>
        <w:spacing w:before="240" w:after="240" w:line="340" w:lineRule="atLeast"/>
        <w:jc w:val="center"/>
        <w:rPr>
          <w:rFonts w:ascii="SimHei" w:eastAsia="SimHei" w:hAnsi="SimHei" w:cs="Times New Roman"/>
          <w:noProof/>
          <w:sz w:val="21"/>
          <w:szCs w:val="21"/>
          <w:lang w:eastAsia="zh-CN"/>
        </w:rPr>
      </w:pPr>
      <w:r w:rsidRPr="00130829">
        <w:rPr>
          <w:rFonts w:ascii="SimHei" w:eastAsia="SimHei" w:hAnsi="SimHei" w:cs="Times New Roman" w:hint="eastAsia"/>
          <w:noProof/>
          <w:sz w:val="21"/>
          <w:szCs w:val="21"/>
          <w:lang w:eastAsia="zh-CN"/>
        </w:rPr>
        <w:t>附录</w:t>
      </w:r>
      <w:r w:rsidRPr="00130829">
        <w:rPr>
          <w:rFonts w:ascii="SimHei" w:eastAsia="SimHei" w:hAnsi="SimHei" w:cs="Times New Roman"/>
          <w:noProof/>
          <w:sz w:val="21"/>
          <w:szCs w:val="21"/>
          <w:lang w:eastAsia="zh-CN"/>
        </w:rPr>
        <w:t>D</w:t>
      </w:r>
      <w:r w:rsidRPr="00130829">
        <w:rPr>
          <w:rFonts w:ascii="SimHei" w:eastAsia="SimHei" w:hAnsi="SimHei" w:cs="Times New Roman"/>
          <w:noProof/>
          <w:sz w:val="21"/>
          <w:szCs w:val="21"/>
          <w:lang w:eastAsia="zh-CN"/>
        </w:rPr>
        <w:br/>
      </w:r>
      <w:r w:rsidRPr="00130829">
        <w:rPr>
          <w:rFonts w:ascii="SimHei" w:eastAsia="SimHei" w:hAnsi="SimHei" w:cs="Times New Roman" w:hint="eastAsia"/>
          <w:noProof/>
          <w:sz w:val="21"/>
          <w:szCs w:val="21"/>
          <w:lang w:eastAsia="zh-CN"/>
        </w:rPr>
        <w:t>通信语言</w:t>
      </w:r>
    </w:p>
    <w:p w:rsidR="00130829" w:rsidRPr="00A023A8" w:rsidRDefault="00130829" w:rsidP="007B279D">
      <w:pPr>
        <w:widowControl w:val="0"/>
        <w:spacing w:after="240" w:line="340" w:lineRule="atLeast"/>
        <w:jc w:val="both"/>
        <w:rPr>
          <w:rFonts w:ascii="SimSun" w:eastAsia="SimSun" w:hAnsi="SimSun" w:cs="Times New Roman"/>
          <w:noProof/>
          <w:sz w:val="21"/>
          <w:szCs w:val="21"/>
          <w:lang w:eastAsia="zh-CN"/>
        </w:rPr>
      </w:pPr>
      <w:r w:rsidRPr="00A023A8">
        <w:rPr>
          <w:rFonts w:ascii="SimSun" w:eastAsia="SimSun" w:hAnsi="SimSun" w:cs="Times New Roman"/>
          <w:noProof/>
          <w:sz w:val="21"/>
          <w:szCs w:val="21"/>
          <w:lang w:eastAsia="zh-CN"/>
        </w:rPr>
        <w:tab/>
      </w:r>
      <w:r w:rsidRPr="00A023A8">
        <w:rPr>
          <w:rFonts w:ascii="SimSun" w:eastAsia="SimSun" w:hAnsi="SimSun" w:cs="Times New Roman" w:hint="eastAsia"/>
          <w:noProof/>
          <w:sz w:val="21"/>
          <w:szCs w:val="21"/>
          <w:lang w:eastAsia="zh-CN"/>
        </w:rPr>
        <w:t>根据此协议第七条的规定，国际单位指定下列语言：</w:t>
      </w:r>
    </w:p>
    <w:p w:rsidR="00130829" w:rsidRPr="00A023A8" w:rsidRDefault="00130829" w:rsidP="007B279D">
      <w:pPr>
        <w:widowControl w:val="0"/>
        <w:spacing w:after="240" w:line="340" w:lineRule="atLeast"/>
        <w:ind w:leftChars="258" w:left="568"/>
        <w:jc w:val="both"/>
        <w:rPr>
          <w:rFonts w:ascii="SimSun" w:eastAsia="SimSun" w:hAnsi="SimSun" w:cs="Times New Roman"/>
          <w:kern w:val="2"/>
          <w:sz w:val="21"/>
          <w:szCs w:val="21"/>
          <w:lang w:eastAsia="zh-CN"/>
        </w:rPr>
      </w:pPr>
      <w:r w:rsidRPr="00A023A8">
        <w:rPr>
          <w:rFonts w:ascii="SimSun" w:eastAsia="SimSun" w:hAnsi="SimSun" w:cs="Times New Roman" w:hint="eastAsia"/>
          <w:kern w:val="2"/>
          <w:sz w:val="21"/>
          <w:szCs w:val="21"/>
          <w:lang w:eastAsia="zh-CN"/>
        </w:rPr>
        <w:t>英文</w:t>
      </w:r>
      <w:r w:rsidR="00A023A8">
        <w:rPr>
          <w:rFonts w:ascii="SimSun" w:eastAsia="SimSun" w:hAnsi="SimSun" w:cs="Times New Roman" w:hint="eastAsia"/>
          <w:kern w:val="2"/>
          <w:sz w:val="21"/>
          <w:szCs w:val="21"/>
          <w:lang w:eastAsia="zh-CN"/>
        </w:rPr>
        <w:t>、法文、德文、俄文和乌克兰文</w:t>
      </w:r>
      <w:r w:rsidRPr="00A023A8">
        <w:rPr>
          <w:rFonts w:ascii="SimSun" w:eastAsia="SimSun" w:hAnsi="SimSun" w:cs="Times New Roman" w:hint="eastAsia"/>
          <w:kern w:val="2"/>
          <w:sz w:val="21"/>
          <w:szCs w:val="21"/>
          <w:lang w:eastAsia="zh-CN"/>
        </w:rPr>
        <w:t>，</w:t>
      </w:r>
      <w:r w:rsidR="00A023A8">
        <w:rPr>
          <w:rFonts w:ascii="SimSun" w:eastAsia="SimSun" w:hAnsi="SimSun" w:cs="Times New Roman" w:hint="eastAsia"/>
          <w:kern w:val="2"/>
          <w:sz w:val="21"/>
          <w:szCs w:val="21"/>
          <w:lang w:eastAsia="zh-CN"/>
        </w:rPr>
        <w:t>根据</w:t>
      </w:r>
      <w:r w:rsidRPr="00A023A8">
        <w:rPr>
          <w:rFonts w:ascii="SimSun" w:eastAsia="SimSun" w:hAnsi="SimSun" w:cs="Times New Roman" w:hint="eastAsia"/>
          <w:kern w:val="2"/>
          <w:sz w:val="21"/>
          <w:szCs w:val="21"/>
          <w:lang w:eastAsia="zh-CN"/>
        </w:rPr>
        <w:t>提交国际申请所用的语言或国际申请译文所用的语言</w:t>
      </w:r>
      <w:r w:rsidR="00A023A8">
        <w:rPr>
          <w:rFonts w:ascii="SimSun" w:eastAsia="SimSun" w:hAnsi="SimSun" w:cs="Times New Roman" w:hint="eastAsia"/>
          <w:kern w:val="2"/>
          <w:sz w:val="21"/>
          <w:szCs w:val="21"/>
          <w:lang w:eastAsia="zh-CN"/>
        </w:rPr>
        <w:t>而定；但英文和俄文在所有情况下均可使用。</w:t>
      </w:r>
    </w:p>
    <w:p w:rsidR="00A023A8" w:rsidRPr="00130829" w:rsidRDefault="00A023A8" w:rsidP="00A023A8">
      <w:pPr>
        <w:keepNext/>
        <w:widowControl w:val="0"/>
        <w:spacing w:before="240" w:after="240" w:line="340" w:lineRule="atLeast"/>
        <w:jc w:val="center"/>
        <w:rPr>
          <w:rFonts w:ascii="SimHei" w:eastAsia="SimHei" w:hAnsi="SimHei" w:cs="Times New Roman"/>
          <w:noProof/>
          <w:sz w:val="21"/>
          <w:szCs w:val="21"/>
          <w:lang w:eastAsia="zh-CN"/>
        </w:rPr>
      </w:pPr>
      <w:r w:rsidRPr="00130829">
        <w:rPr>
          <w:rFonts w:ascii="SimHei" w:eastAsia="SimHei" w:hAnsi="SimHei" w:cs="Times New Roman" w:hint="eastAsia"/>
          <w:noProof/>
          <w:sz w:val="21"/>
          <w:szCs w:val="21"/>
          <w:lang w:eastAsia="zh-CN"/>
        </w:rPr>
        <w:t>附录</w:t>
      </w:r>
      <w:r>
        <w:rPr>
          <w:rFonts w:ascii="SimHei" w:eastAsia="SimHei" w:hAnsi="SimHei" w:cs="Times New Roman" w:hint="eastAsia"/>
          <w:noProof/>
          <w:sz w:val="21"/>
          <w:szCs w:val="21"/>
          <w:lang w:eastAsia="zh-CN"/>
        </w:rPr>
        <w:t>E</w:t>
      </w:r>
      <w:r w:rsidRPr="00130829">
        <w:rPr>
          <w:rFonts w:ascii="SimHei" w:eastAsia="SimHei" w:hAnsi="SimHei" w:cs="Times New Roman"/>
          <w:noProof/>
          <w:sz w:val="21"/>
          <w:szCs w:val="21"/>
          <w:lang w:eastAsia="zh-CN"/>
        </w:rPr>
        <w:br/>
      </w:r>
      <w:r>
        <w:rPr>
          <w:rFonts w:ascii="SimHei" w:eastAsia="SimHei" w:hAnsi="SimHei" w:cs="Times New Roman" w:hint="eastAsia"/>
          <w:noProof/>
          <w:sz w:val="21"/>
          <w:szCs w:val="21"/>
          <w:lang w:eastAsia="zh-CN"/>
        </w:rPr>
        <w:t>补充国际检索：</w:t>
      </w:r>
      <w:r>
        <w:rPr>
          <w:rFonts w:ascii="SimHei" w:eastAsia="SimHei" w:hAnsi="SimHei" w:cs="Times New Roman"/>
          <w:noProof/>
          <w:sz w:val="21"/>
          <w:szCs w:val="21"/>
          <w:lang w:eastAsia="zh-CN"/>
        </w:rPr>
        <w:br/>
      </w:r>
      <w:r>
        <w:rPr>
          <w:rFonts w:ascii="SimHei" w:eastAsia="SimHei" w:hAnsi="SimHei" w:cs="Times New Roman" w:hint="eastAsia"/>
          <w:noProof/>
          <w:sz w:val="21"/>
          <w:szCs w:val="21"/>
          <w:lang w:eastAsia="zh-CN"/>
        </w:rPr>
        <w:t>覆盖的文献；限制和条件</w:t>
      </w:r>
    </w:p>
    <w:p w:rsidR="00A023A8" w:rsidRDefault="00A023A8" w:rsidP="007B279D">
      <w:pPr>
        <w:widowControl w:val="0"/>
        <w:spacing w:after="240" w:line="340" w:lineRule="atLeast"/>
        <w:jc w:val="both"/>
        <w:rPr>
          <w:rFonts w:ascii="SimSun" w:eastAsia="SimSun" w:hAnsi="SimSun" w:cs="Times New Roman"/>
          <w:noProof/>
          <w:sz w:val="21"/>
          <w:szCs w:val="21"/>
          <w:lang w:eastAsia="zh-CN"/>
        </w:rPr>
      </w:pPr>
      <w:r w:rsidRPr="00A023A8">
        <w:rPr>
          <w:rFonts w:ascii="SimSun" w:eastAsia="SimSun" w:hAnsi="SimSun" w:cs="Times New Roman"/>
          <w:noProof/>
          <w:sz w:val="21"/>
          <w:szCs w:val="21"/>
          <w:lang w:eastAsia="zh-CN"/>
        </w:rPr>
        <w:tab/>
      </w:r>
      <w:r>
        <w:rPr>
          <w:rFonts w:ascii="SimSun" w:eastAsia="SimSun" w:hAnsi="SimSun" w:cs="Times New Roman" w:hint="eastAsia"/>
          <w:noProof/>
          <w:sz w:val="21"/>
          <w:szCs w:val="21"/>
          <w:lang w:eastAsia="zh-CN"/>
        </w:rPr>
        <w:t>(1)</w:t>
      </w:r>
      <w:r>
        <w:rPr>
          <w:rFonts w:ascii="SimSun" w:eastAsia="SimSun" w:hAnsi="SimSun" w:cs="Times New Roman" w:hint="eastAsia"/>
          <w:noProof/>
          <w:sz w:val="21"/>
          <w:szCs w:val="21"/>
          <w:lang w:eastAsia="zh-CN"/>
        </w:rPr>
        <w:tab/>
        <w:t>国际单位将接受基于用英文、法文、德文、俄文或乌克兰文提交的国际申请或提交的这些语言的译文的补充国际检索</w:t>
      </w:r>
      <w:r w:rsidR="00FF6D12">
        <w:rPr>
          <w:rFonts w:ascii="SimSun" w:eastAsia="SimSun" w:hAnsi="SimSun" w:cs="Times New Roman" w:hint="eastAsia"/>
          <w:noProof/>
          <w:sz w:val="21"/>
          <w:szCs w:val="21"/>
          <w:lang w:eastAsia="zh-CN"/>
        </w:rPr>
        <w:t>请求</w:t>
      </w:r>
      <w:r>
        <w:rPr>
          <w:rFonts w:ascii="SimSun" w:eastAsia="SimSun" w:hAnsi="SimSun" w:cs="Times New Roman" w:hint="eastAsia"/>
          <w:noProof/>
          <w:sz w:val="21"/>
          <w:szCs w:val="21"/>
          <w:lang w:eastAsia="zh-CN"/>
        </w:rPr>
        <w:t>。</w:t>
      </w:r>
    </w:p>
    <w:p w:rsidR="00A023A8" w:rsidRDefault="00A023A8" w:rsidP="007B279D">
      <w:pPr>
        <w:widowControl w:val="0"/>
        <w:spacing w:after="240" w:line="340" w:lineRule="atLeast"/>
        <w:jc w:val="both"/>
        <w:rPr>
          <w:rFonts w:ascii="SimSun" w:eastAsia="SimSun" w:hAnsi="SimSun" w:cs="Times New Roman"/>
          <w:noProof/>
          <w:sz w:val="21"/>
          <w:szCs w:val="21"/>
          <w:lang w:eastAsia="zh-CN"/>
        </w:rPr>
      </w:pPr>
      <w:r>
        <w:rPr>
          <w:rFonts w:ascii="SimSun" w:eastAsia="SimSun" w:hAnsi="SimSun" w:cs="Times New Roman" w:hint="eastAsia"/>
          <w:noProof/>
          <w:sz w:val="21"/>
          <w:szCs w:val="21"/>
          <w:lang w:eastAsia="zh-CN"/>
        </w:rPr>
        <w:tab/>
        <w:t>(2)</w:t>
      </w:r>
      <w:r>
        <w:rPr>
          <w:rFonts w:ascii="SimSun" w:eastAsia="SimSun" w:hAnsi="SimSun" w:cs="Times New Roman" w:hint="eastAsia"/>
          <w:noProof/>
          <w:sz w:val="21"/>
          <w:szCs w:val="21"/>
          <w:lang w:eastAsia="zh-CN"/>
        </w:rPr>
        <w:tab/>
        <w:t>补充国际检索</w:t>
      </w:r>
      <w:r w:rsidR="0063556F">
        <w:rPr>
          <w:rFonts w:ascii="SimSun" w:eastAsia="SimSun" w:hAnsi="SimSun" w:cs="Times New Roman" w:hint="eastAsia"/>
          <w:noProof/>
          <w:sz w:val="21"/>
          <w:szCs w:val="21"/>
          <w:lang w:eastAsia="zh-CN"/>
        </w:rPr>
        <w:t>应覆盖</w:t>
      </w:r>
      <w:r w:rsidR="00FF6D12">
        <w:rPr>
          <w:rFonts w:ascii="SimSun" w:eastAsia="SimSun" w:hAnsi="SimSun" w:cs="Times New Roman" w:hint="eastAsia"/>
          <w:noProof/>
          <w:sz w:val="21"/>
          <w:szCs w:val="21"/>
          <w:lang w:eastAsia="zh-CN"/>
        </w:rPr>
        <w:t>以下几级检索之一：</w:t>
      </w:r>
    </w:p>
    <w:p w:rsidR="00FF6D12" w:rsidRDefault="00FF6D12" w:rsidP="007B279D">
      <w:pPr>
        <w:widowControl w:val="0"/>
        <w:tabs>
          <w:tab w:val="right" w:pos="1134"/>
        </w:tabs>
        <w:spacing w:after="240" w:line="340" w:lineRule="atLeast"/>
        <w:ind w:left="1418" w:hanging="1418"/>
        <w:jc w:val="both"/>
        <w:rPr>
          <w:rFonts w:ascii="SimSun" w:eastAsia="SimSun" w:hAnsi="SimSun" w:cs="Times New Roman"/>
          <w:noProof/>
          <w:sz w:val="21"/>
          <w:szCs w:val="21"/>
          <w:lang w:eastAsia="zh-CN"/>
        </w:rPr>
      </w:pPr>
      <w:r>
        <w:rPr>
          <w:rFonts w:ascii="SimSun" w:eastAsia="SimSun" w:hAnsi="SimSun" w:cs="Times New Roman" w:hint="eastAsia"/>
          <w:noProof/>
          <w:sz w:val="21"/>
          <w:szCs w:val="21"/>
          <w:lang w:eastAsia="zh-CN"/>
        </w:rPr>
        <w:lastRenderedPageBreak/>
        <w:tab/>
        <w:t>(i)</w:t>
      </w:r>
      <w:r>
        <w:rPr>
          <w:rFonts w:ascii="SimSun" w:eastAsia="SimSun" w:hAnsi="SimSun" w:cs="Times New Roman" w:hint="eastAsia"/>
          <w:noProof/>
          <w:sz w:val="21"/>
          <w:szCs w:val="21"/>
          <w:lang w:eastAsia="zh-CN"/>
        </w:rPr>
        <w:tab/>
        <w:t>国际单位的检索库中持有的文献，其中包括但不限于细则第三十四条规定的PCT最低限度文献；</w:t>
      </w:r>
    </w:p>
    <w:p w:rsidR="00FF6D12" w:rsidRDefault="00FF6D12" w:rsidP="000B2FD1">
      <w:pPr>
        <w:widowControl w:val="0"/>
        <w:tabs>
          <w:tab w:val="left" w:pos="851"/>
          <w:tab w:val="right" w:pos="1134"/>
        </w:tabs>
        <w:spacing w:after="240" w:line="340" w:lineRule="atLeast"/>
        <w:ind w:left="1418" w:hanging="1418"/>
        <w:jc w:val="both"/>
        <w:rPr>
          <w:rFonts w:ascii="SimSun" w:eastAsia="SimSun" w:hAnsi="SimSun" w:cs="Times New Roman"/>
          <w:noProof/>
          <w:sz w:val="21"/>
          <w:szCs w:val="21"/>
          <w:lang w:eastAsia="zh-CN"/>
        </w:rPr>
      </w:pPr>
      <w:r>
        <w:rPr>
          <w:rFonts w:ascii="SimSun" w:eastAsia="SimSun" w:hAnsi="SimSun" w:cs="Times New Roman" w:hint="eastAsia"/>
          <w:noProof/>
          <w:sz w:val="21"/>
          <w:szCs w:val="21"/>
          <w:lang w:eastAsia="zh-CN"/>
        </w:rPr>
        <w:tab/>
        <w:t>(ii)</w:t>
      </w:r>
      <w:r>
        <w:rPr>
          <w:rFonts w:ascii="SimSun" w:eastAsia="SimSun" w:hAnsi="SimSun" w:cs="Times New Roman" w:hint="eastAsia"/>
          <w:noProof/>
          <w:sz w:val="21"/>
          <w:szCs w:val="21"/>
          <w:lang w:eastAsia="zh-CN"/>
        </w:rPr>
        <w:tab/>
        <w:t>欧洲和北美洲文献；</w:t>
      </w:r>
    </w:p>
    <w:p w:rsidR="00FF6D12" w:rsidRDefault="00FF6D12" w:rsidP="000B2FD1">
      <w:pPr>
        <w:widowControl w:val="0"/>
        <w:tabs>
          <w:tab w:val="left" w:pos="851"/>
          <w:tab w:val="right" w:pos="1134"/>
        </w:tabs>
        <w:spacing w:after="240" w:line="340" w:lineRule="atLeast"/>
        <w:ind w:left="1418" w:hanging="1418"/>
        <w:jc w:val="both"/>
        <w:rPr>
          <w:rFonts w:ascii="SimSun" w:eastAsia="SimSun" w:hAnsi="SimSun" w:cs="Times New Roman"/>
          <w:noProof/>
          <w:sz w:val="21"/>
          <w:szCs w:val="21"/>
          <w:lang w:eastAsia="zh-CN"/>
        </w:rPr>
      </w:pPr>
      <w:r>
        <w:rPr>
          <w:rFonts w:ascii="SimSun" w:eastAsia="SimSun" w:hAnsi="SimSun" w:cs="Times New Roman" w:hint="eastAsia"/>
          <w:noProof/>
          <w:sz w:val="21"/>
          <w:szCs w:val="21"/>
          <w:lang w:eastAsia="zh-CN"/>
        </w:rPr>
        <w:tab/>
        <w:t>(iii)</w:t>
      </w:r>
      <w:r>
        <w:rPr>
          <w:rFonts w:ascii="SimSun" w:eastAsia="SimSun" w:hAnsi="SimSun" w:cs="Times New Roman" w:hint="eastAsia"/>
          <w:noProof/>
          <w:sz w:val="21"/>
          <w:szCs w:val="21"/>
          <w:lang w:eastAsia="zh-CN"/>
        </w:rPr>
        <w:tab/>
        <w:t>前苏联俄文文献和乌克兰文文献。</w:t>
      </w:r>
    </w:p>
    <w:p w:rsidR="00FF6D12" w:rsidRDefault="00FF6D12" w:rsidP="007B279D">
      <w:pPr>
        <w:widowControl w:val="0"/>
        <w:spacing w:after="240" w:line="340" w:lineRule="atLeast"/>
        <w:jc w:val="both"/>
        <w:rPr>
          <w:rFonts w:ascii="SimSun" w:eastAsia="SimSun" w:hAnsi="SimSun" w:cs="Times New Roman"/>
          <w:noProof/>
          <w:sz w:val="21"/>
          <w:szCs w:val="21"/>
          <w:lang w:eastAsia="zh-CN"/>
        </w:rPr>
      </w:pPr>
      <w:r>
        <w:rPr>
          <w:rFonts w:ascii="SimSun" w:eastAsia="SimSun" w:hAnsi="SimSun" w:cs="Times New Roman" w:hint="eastAsia"/>
          <w:noProof/>
          <w:sz w:val="21"/>
          <w:szCs w:val="21"/>
          <w:lang w:eastAsia="zh-CN"/>
        </w:rPr>
        <w:tab/>
        <w:t>(3)</w:t>
      </w:r>
      <w:r>
        <w:rPr>
          <w:rFonts w:ascii="SimSun" w:eastAsia="SimSun" w:hAnsi="SimSun" w:cs="Times New Roman" w:hint="eastAsia"/>
          <w:noProof/>
          <w:sz w:val="21"/>
          <w:szCs w:val="21"/>
          <w:lang w:eastAsia="zh-CN"/>
        </w:rPr>
        <w:tab/>
        <w:t>如果有资格进行主要国际检索的国际检索单位</w:t>
      </w:r>
      <w:r w:rsidR="0059415E">
        <w:rPr>
          <w:rFonts w:ascii="SimSun" w:eastAsia="SimSun" w:hAnsi="SimSun" w:cs="Times New Roman" w:hint="eastAsia"/>
          <w:noProof/>
          <w:sz w:val="21"/>
          <w:szCs w:val="21"/>
          <w:lang w:eastAsia="zh-CN"/>
        </w:rPr>
        <w:t>因为细则第三十九条第1款第(iv)项所述的主题</w:t>
      </w:r>
      <w:r>
        <w:rPr>
          <w:rFonts w:ascii="SimSun" w:eastAsia="SimSun" w:hAnsi="SimSun" w:cs="Times New Roman" w:hint="eastAsia"/>
          <w:noProof/>
          <w:sz w:val="21"/>
          <w:szCs w:val="21"/>
          <w:lang w:eastAsia="zh-CN"/>
        </w:rPr>
        <w:t>做出了条约第十七条第2款(a)项</w:t>
      </w:r>
      <w:r w:rsidRPr="00FF6D12">
        <w:rPr>
          <w:rFonts w:ascii="SimSun" w:eastAsia="SimSun" w:hAnsi="SimSun" w:cs="Times New Roman" w:hint="eastAsia"/>
          <w:noProof/>
          <w:sz w:val="21"/>
          <w:szCs w:val="21"/>
          <w:lang w:eastAsia="zh-CN"/>
        </w:rPr>
        <w:t>所述</w:t>
      </w:r>
      <w:r>
        <w:rPr>
          <w:rFonts w:ascii="SimSun" w:eastAsia="SimSun" w:hAnsi="SimSun" w:cs="Times New Roman" w:hint="eastAsia"/>
          <w:noProof/>
          <w:sz w:val="21"/>
          <w:szCs w:val="21"/>
          <w:lang w:eastAsia="zh-CN"/>
        </w:rPr>
        <w:t>的</w:t>
      </w:r>
      <w:r w:rsidRPr="00FF6D12">
        <w:rPr>
          <w:rFonts w:ascii="SimSun" w:eastAsia="SimSun" w:hAnsi="SimSun" w:cs="Times New Roman" w:hint="eastAsia"/>
          <w:noProof/>
          <w:sz w:val="21"/>
          <w:szCs w:val="21"/>
          <w:lang w:eastAsia="zh-CN"/>
        </w:rPr>
        <w:t>宣布</w:t>
      </w:r>
      <w:r w:rsidR="0059415E">
        <w:rPr>
          <w:rFonts w:ascii="SimSun" w:eastAsia="SimSun" w:hAnsi="SimSun" w:cs="Times New Roman" w:hint="eastAsia"/>
          <w:noProof/>
          <w:sz w:val="21"/>
          <w:szCs w:val="21"/>
          <w:lang w:eastAsia="zh-CN"/>
        </w:rPr>
        <w:t>，而且附录C中所述的适当费用已经支付，补充国际检索除了本附录第(2)条所述的文献之外，至少应覆盖细则第三十四条规定的PCT最低限度文献。</w:t>
      </w:r>
    </w:p>
    <w:p w:rsidR="0059415E" w:rsidRPr="00A023A8" w:rsidRDefault="0059415E" w:rsidP="007B279D">
      <w:pPr>
        <w:widowControl w:val="0"/>
        <w:spacing w:after="240" w:line="340" w:lineRule="atLeast"/>
        <w:jc w:val="both"/>
        <w:rPr>
          <w:rFonts w:ascii="SimSun" w:eastAsia="SimSun" w:hAnsi="SimSun" w:cs="Times New Roman"/>
          <w:noProof/>
          <w:sz w:val="21"/>
          <w:szCs w:val="21"/>
          <w:lang w:eastAsia="zh-CN"/>
        </w:rPr>
      </w:pPr>
      <w:r>
        <w:rPr>
          <w:rFonts w:ascii="SimSun" w:eastAsia="SimSun" w:hAnsi="SimSun" w:cs="Times New Roman" w:hint="eastAsia"/>
          <w:noProof/>
          <w:sz w:val="21"/>
          <w:szCs w:val="21"/>
          <w:lang w:eastAsia="zh-CN"/>
        </w:rPr>
        <w:tab/>
        <w:t>(4)</w:t>
      </w:r>
      <w:r>
        <w:rPr>
          <w:rFonts w:ascii="SimSun" w:eastAsia="SimSun" w:hAnsi="SimSun" w:cs="Times New Roman" w:hint="eastAsia"/>
          <w:noProof/>
          <w:sz w:val="21"/>
          <w:szCs w:val="21"/>
          <w:lang w:eastAsia="zh-CN"/>
        </w:rPr>
        <w:tab/>
        <w:t>如果补充国际检索的需求</w:t>
      </w:r>
      <w:r w:rsidR="00EE1BB2">
        <w:rPr>
          <w:rFonts w:ascii="SimSun" w:eastAsia="SimSun" w:hAnsi="SimSun" w:cs="Times New Roman" w:hint="eastAsia"/>
          <w:noProof/>
          <w:sz w:val="21"/>
          <w:szCs w:val="21"/>
          <w:lang w:eastAsia="zh-CN"/>
        </w:rPr>
        <w:t>超出可用资源，国际单位应通知国际局，恢复正常情况后，也应作出通知。</w:t>
      </w:r>
    </w:p>
    <w:p w:rsidR="00130829" w:rsidRPr="00A023A8" w:rsidRDefault="00130829" w:rsidP="00130829">
      <w:pPr>
        <w:widowControl w:val="0"/>
        <w:jc w:val="both"/>
        <w:rPr>
          <w:rFonts w:ascii="SimSun" w:eastAsia="SimSun" w:hAnsi="Courier New" w:cs="Times New Roman"/>
          <w:kern w:val="2"/>
          <w:sz w:val="21"/>
          <w:szCs w:val="21"/>
          <w:lang w:eastAsia="zh-CN"/>
        </w:rPr>
      </w:pPr>
    </w:p>
    <w:bookmarkEnd w:id="2"/>
    <w:p w:rsidR="00A023A8" w:rsidRDefault="00A023A8" w:rsidP="00091B69">
      <w:pPr>
        <w:pStyle w:val="Endofdocument"/>
        <w:spacing w:line="340" w:lineRule="atLeast"/>
        <w:ind w:left="5534"/>
        <w:rPr>
          <w:rFonts w:ascii="KaiTi" w:eastAsia="KaiTi" w:hAnsi="KaiTi"/>
          <w:sz w:val="21"/>
          <w:szCs w:val="22"/>
          <w:lang w:eastAsia="zh-CN"/>
        </w:rPr>
      </w:pPr>
    </w:p>
    <w:p w:rsidR="00452CC9" w:rsidRPr="00091B69" w:rsidRDefault="004937DD" w:rsidP="00091B69">
      <w:pPr>
        <w:pStyle w:val="Endofdocument"/>
        <w:spacing w:line="340" w:lineRule="atLeast"/>
        <w:ind w:left="5534"/>
        <w:rPr>
          <w:rFonts w:ascii="KaiTi" w:eastAsia="KaiTi" w:hAnsi="KaiTi"/>
          <w:sz w:val="21"/>
          <w:szCs w:val="22"/>
        </w:rPr>
      </w:pPr>
      <w:r w:rsidRPr="00091B69">
        <w:rPr>
          <w:rFonts w:ascii="KaiTi" w:eastAsia="KaiTi" w:hAnsi="KaiTi"/>
          <w:sz w:val="21"/>
          <w:szCs w:val="22"/>
        </w:rPr>
        <w:t>[</w:t>
      </w:r>
      <w:r w:rsidRPr="00091B69">
        <w:rPr>
          <w:rFonts w:ascii="KaiTi" w:eastAsia="KaiTi" w:hAnsi="KaiTi" w:hint="eastAsia"/>
          <w:sz w:val="21"/>
          <w:szCs w:val="22"/>
        </w:rPr>
        <w:t>附</w:t>
      </w:r>
      <w:r w:rsidR="00130829">
        <w:rPr>
          <w:rFonts w:ascii="KaiTi" w:eastAsia="KaiTi" w:hAnsi="KaiTi" w:hint="eastAsia"/>
          <w:sz w:val="21"/>
          <w:szCs w:val="22"/>
          <w:lang w:eastAsia="zh-CN"/>
        </w:rPr>
        <w:t>录四</w:t>
      </w:r>
      <w:r w:rsidR="00C93FFE">
        <w:rPr>
          <w:rFonts w:ascii="KaiTi" w:eastAsia="KaiTi" w:hAnsi="KaiTi" w:hint="eastAsia"/>
          <w:sz w:val="21"/>
          <w:szCs w:val="22"/>
        </w:rPr>
        <w:t>和</w:t>
      </w:r>
      <w:r w:rsidRPr="00091B69">
        <w:rPr>
          <w:rFonts w:ascii="KaiTi" w:eastAsia="KaiTi" w:hAnsi="KaiTi" w:hint="eastAsia"/>
          <w:sz w:val="21"/>
          <w:szCs w:val="22"/>
        </w:rPr>
        <w:t>文件完</w:t>
      </w:r>
      <w:r w:rsidRPr="00091B69">
        <w:rPr>
          <w:rFonts w:ascii="KaiTi" w:eastAsia="KaiTi" w:hAnsi="KaiTi"/>
          <w:sz w:val="21"/>
          <w:szCs w:val="22"/>
        </w:rPr>
        <w:t>]</w:t>
      </w:r>
    </w:p>
    <w:sectPr w:rsidR="00452CC9" w:rsidRPr="00091B69" w:rsidSect="00ED3140">
      <w:headerReference w:type="default" r:id="rId32"/>
      <w:headerReference w:type="first" r:id="rId33"/>
      <w:endnotePr>
        <w:numFmt w:val="decimal"/>
      </w:endnotePr>
      <w:pgSz w:w="11907" w:h="16840" w:code="9"/>
      <w:pgMar w:top="567" w:right="1134" w:bottom="1418" w:left="1418" w:header="510" w:footer="1021" w:gutter="0"/>
      <w:pgNumType w:start="1"/>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255BD" w:rsidRDefault="000255BD">
      <w:r>
        <w:separator/>
      </w:r>
    </w:p>
  </w:endnote>
  <w:endnote w:type="continuationSeparator" w:id="0">
    <w:p w:rsidR="000255BD" w:rsidRDefault="000255BD" w:rsidP="003B38C1">
      <w:r>
        <w:separator/>
      </w:r>
    </w:p>
    <w:p w:rsidR="000255BD" w:rsidRPr="003B38C1" w:rsidRDefault="000255BD" w:rsidP="003B38C1">
      <w:pPr>
        <w:spacing w:after="60"/>
        <w:rPr>
          <w:sz w:val="17"/>
        </w:rPr>
      </w:pPr>
      <w:r>
        <w:rPr>
          <w:sz w:val="17"/>
        </w:rPr>
        <w:t>[Endnote continued from previous page]</w:t>
      </w:r>
    </w:p>
  </w:endnote>
  <w:endnote w:type="continuationNotice" w:id="1">
    <w:p w:rsidR="000255BD" w:rsidRPr="003B38C1" w:rsidRDefault="000255BD" w:rsidP="003B38C1">
      <w:pPr>
        <w:spacing w:before="60"/>
        <w:jc w:val="right"/>
        <w:rPr>
          <w:sz w:val="17"/>
          <w:szCs w:val="17"/>
        </w:rPr>
      </w:pPr>
      <w:r w:rsidRPr="003B38C1">
        <w:rPr>
          <w:sz w:val="17"/>
          <w:szCs w:val="17"/>
        </w:rPr>
        <w:t>[Endnote continued on next page]</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Century Schoolbook">
    <w:panose1 w:val="02040604050505020304"/>
    <w:charset w:val="00"/>
    <w:family w:val="roman"/>
    <w:pitch w:val="variable"/>
    <w:sig w:usb0="00000287" w:usb1="00000000" w:usb2="00000000" w:usb3="00000000" w:csb0="0000009F" w:csb1="00000000"/>
  </w:font>
  <w:font w:name="Microsoft Sans Serif">
    <w:panose1 w:val="020B0604020202020204"/>
    <w:charset w:val="00"/>
    <w:family w:val="swiss"/>
    <w:pitch w:val="variable"/>
    <w:sig w:usb0="E1002AFF" w:usb1="C0000002" w:usb2="00000008" w:usb3="00000000" w:csb0="000101F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KaiTi">
    <w:panose1 w:val="02010609060101010101"/>
    <w:charset w:val="86"/>
    <w:family w:val="modern"/>
    <w:pitch w:val="fixed"/>
    <w:sig w:usb0="800002BF" w:usb1="38CF7CFA"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Meiryo">
    <w:panose1 w:val="020B0604030504040204"/>
    <w:charset w:val="80"/>
    <w:family w:val="swiss"/>
    <w:pitch w:val="variable"/>
    <w:sig w:usb0="E10102FF" w:usb1="EAC7FFFF" w:usb2="0001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Microsoft Tai Le">
    <w:panose1 w:val="020B0502040204020203"/>
    <w:charset w:val="00"/>
    <w:family w:val="swiss"/>
    <w:pitch w:val="variable"/>
    <w:sig w:usb0="00000003" w:usb1="00000000" w:usb2="4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255BD" w:rsidRDefault="000255BD">
      <w:r>
        <w:separator/>
      </w:r>
    </w:p>
  </w:footnote>
  <w:footnote w:type="continuationSeparator" w:id="0">
    <w:p w:rsidR="000255BD" w:rsidRDefault="000255BD" w:rsidP="008B60B2">
      <w:r>
        <w:separator/>
      </w:r>
    </w:p>
    <w:p w:rsidR="000255BD" w:rsidRPr="00ED77FB" w:rsidRDefault="000255BD" w:rsidP="008B60B2">
      <w:pPr>
        <w:spacing w:after="60"/>
        <w:rPr>
          <w:sz w:val="17"/>
          <w:szCs w:val="17"/>
        </w:rPr>
      </w:pPr>
      <w:r w:rsidRPr="00ED77FB">
        <w:rPr>
          <w:sz w:val="17"/>
          <w:szCs w:val="17"/>
        </w:rPr>
        <w:t>[Footnote continued from previous page]</w:t>
      </w:r>
    </w:p>
  </w:footnote>
  <w:footnote w:type="continuationNotice" w:id="1">
    <w:p w:rsidR="000255BD" w:rsidRPr="00ED77FB" w:rsidRDefault="000255BD" w:rsidP="008B60B2">
      <w:pPr>
        <w:spacing w:before="60"/>
        <w:jc w:val="right"/>
        <w:rPr>
          <w:sz w:val="17"/>
          <w:szCs w:val="17"/>
        </w:rPr>
      </w:pPr>
      <w:r w:rsidRPr="00ED77FB">
        <w:rPr>
          <w:sz w:val="17"/>
          <w:szCs w:val="17"/>
        </w:rPr>
        <w:t>[Footnote continued on next page]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55BD" w:rsidRPr="00187CB1" w:rsidRDefault="000255BD" w:rsidP="00F73A95">
    <w:pPr>
      <w:jc w:val="right"/>
      <w:rPr>
        <w:rFonts w:ascii="SimSun" w:eastAsia="SimSun" w:hAnsi="SimSun"/>
        <w:sz w:val="21"/>
        <w:szCs w:val="21"/>
      </w:rPr>
    </w:pPr>
    <w:r w:rsidRPr="00187CB1">
      <w:rPr>
        <w:rFonts w:ascii="SimSun" w:eastAsia="SimSun" w:hAnsi="SimSun"/>
        <w:sz w:val="21"/>
        <w:szCs w:val="21"/>
      </w:rPr>
      <w:t>PCT/A/44/</w:t>
    </w:r>
    <w:r>
      <w:rPr>
        <w:rFonts w:ascii="SimSun" w:eastAsia="SimSun" w:hAnsi="SimSun" w:hint="eastAsia"/>
        <w:sz w:val="21"/>
        <w:szCs w:val="21"/>
        <w:lang w:eastAsia="zh-CN"/>
      </w:rPr>
      <w:t>4 Rev.</w:t>
    </w:r>
  </w:p>
  <w:p w:rsidR="000255BD" w:rsidRPr="00187CB1" w:rsidRDefault="000255BD" w:rsidP="00F73A95">
    <w:pPr>
      <w:jc w:val="right"/>
      <w:rPr>
        <w:rFonts w:ascii="SimSun" w:eastAsia="SimSun" w:hAnsi="SimSun"/>
        <w:sz w:val="21"/>
        <w:szCs w:val="21"/>
      </w:rPr>
    </w:pPr>
    <w:r w:rsidRPr="00187CB1">
      <w:rPr>
        <w:rFonts w:ascii="SimSun" w:eastAsia="SimSun" w:hAnsi="SimSun" w:hint="eastAsia"/>
        <w:sz w:val="21"/>
        <w:szCs w:val="21"/>
        <w:lang w:eastAsia="zh-CN"/>
      </w:rPr>
      <w:t>第</w:t>
    </w:r>
    <w:r w:rsidRPr="00187CB1">
      <w:rPr>
        <w:rFonts w:ascii="SimSun" w:eastAsia="SimSun" w:hAnsi="SimSun"/>
        <w:sz w:val="21"/>
        <w:szCs w:val="21"/>
      </w:rPr>
      <w:fldChar w:fldCharType="begin"/>
    </w:r>
    <w:r w:rsidRPr="00187CB1">
      <w:rPr>
        <w:rFonts w:ascii="SimSun" w:eastAsia="SimSun" w:hAnsi="SimSun"/>
        <w:sz w:val="21"/>
        <w:szCs w:val="21"/>
      </w:rPr>
      <w:instrText xml:space="preserve"> PAGE  \* MERGEFORMAT </w:instrText>
    </w:r>
    <w:r w:rsidRPr="00187CB1">
      <w:rPr>
        <w:rFonts w:ascii="SimSun" w:eastAsia="SimSun" w:hAnsi="SimSun"/>
        <w:sz w:val="21"/>
        <w:szCs w:val="21"/>
      </w:rPr>
      <w:fldChar w:fldCharType="separate"/>
    </w:r>
    <w:r w:rsidR="00F20858">
      <w:rPr>
        <w:rFonts w:ascii="SimSun" w:eastAsia="SimSun" w:hAnsi="SimSun"/>
        <w:noProof/>
        <w:sz w:val="21"/>
        <w:szCs w:val="21"/>
      </w:rPr>
      <w:t>2</w:t>
    </w:r>
    <w:r w:rsidRPr="00187CB1">
      <w:rPr>
        <w:rFonts w:ascii="SimSun" w:eastAsia="SimSun" w:hAnsi="SimSun"/>
        <w:sz w:val="21"/>
        <w:szCs w:val="21"/>
      </w:rPr>
      <w:fldChar w:fldCharType="end"/>
    </w:r>
    <w:r w:rsidRPr="00187CB1">
      <w:rPr>
        <w:rFonts w:ascii="SimSun" w:eastAsia="SimSun" w:hAnsi="SimSun" w:hint="eastAsia"/>
        <w:sz w:val="21"/>
        <w:szCs w:val="21"/>
        <w:lang w:eastAsia="zh-CN"/>
      </w:rPr>
      <w:t>页</w:t>
    </w:r>
  </w:p>
  <w:p w:rsidR="000255BD" w:rsidRPr="00130829" w:rsidRDefault="000255BD" w:rsidP="00F73A95">
    <w:pPr>
      <w:jc w:val="right"/>
      <w:rPr>
        <w:rFonts w:eastAsiaTheme="minorEastAsia"/>
        <w:sz w:val="21"/>
        <w:szCs w:val="21"/>
        <w:lang w:eastAsia="zh-CN"/>
      </w:rPr>
    </w:pPr>
  </w:p>
  <w:p w:rsidR="000255BD" w:rsidRPr="00130829" w:rsidRDefault="000255BD" w:rsidP="00F73A95">
    <w:pPr>
      <w:jc w:val="right"/>
      <w:rPr>
        <w:rFonts w:eastAsiaTheme="minorEastAsia"/>
        <w:sz w:val="21"/>
        <w:szCs w:val="21"/>
        <w:lang w:eastAsia="zh-CN"/>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55BD" w:rsidRPr="00D30F1E" w:rsidRDefault="000255BD" w:rsidP="00477D6B">
    <w:pPr>
      <w:jc w:val="right"/>
      <w:rPr>
        <w:lang w:val="fr-FR"/>
      </w:rPr>
    </w:pPr>
    <w:r w:rsidRPr="00D30F1E">
      <w:rPr>
        <w:lang w:val="fr-FR"/>
      </w:rPr>
      <w:t>PCT/CTC/26/2</w:t>
    </w:r>
  </w:p>
  <w:p w:rsidR="000255BD" w:rsidRPr="00D30F1E" w:rsidRDefault="000255BD" w:rsidP="00477D6B">
    <w:pPr>
      <w:jc w:val="right"/>
      <w:rPr>
        <w:lang w:val="fr-FR"/>
      </w:rPr>
    </w:pPr>
    <w:r>
      <w:rPr>
        <w:rFonts w:hint="eastAsia"/>
        <w:lang w:val="fr-FR"/>
      </w:rPr>
      <w:t>附录一第</w:t>
    </w:r>
    <w:r w:rsidRPr="00D30F1E">
      <w:rPr>
        <w:lang w:val="fr-FR"/>
      </w:rPr>
      <w:fldChar w:fldCharType="begin"/>
    </w:r>
    <w:r w:rsidRPr="00D30F1E">
      <w:rPr>
        <w:lang w:val="fr-FR"/>
      </w:rPr>
      <w:instrText xml:space="preserve"> PAGE  \* MERGEFORMAT </w:instrText>
    </w:r>
    <w:r w:rsidRPr="00D30F1E">
      <w:rPr>
        <w:lang w:val="fr-FR"/>
      </w:rPr>
      <w:fldChar w:fldCharType="separate"/>
    </w:r>
    <w:r>
      <w:rPr>
        <w:noProof/>
        <w:lang w:val="fr-FR"/>
      </w:rPr>
      <w:t>27</w:t>
    </w:r>
    <w:r w:rsidRPr="00D30F1E">
      <w:rPr>
        <w:lang w:val="fr-FR"/>
      </w:rPr>
      <w:fldChar w:fldCharType="end"/>
    </w:r>
    <w:r>
      <w:rPr>
        <w:rFonts w:hint="eastAsia"/>
        <w:lang w:val="fr-FR"/>
      </w:rPr>
      <w:t>页</w:t>
    </w:r>
  </w:p>
  <w:p w:rsidR="000255BD" w:rsidRPr="00D30F1E" w:rsidRDefault="000255BD" w:rsidP="00477D6B">
    <w:pPr>
      <w:jc w:val="right"/>
      <w:rPr>
        <w:lang w:val="fr-FR"/>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55BD" w:rsidRPr="0098440A" w:rsidRDefault="000255BD" w:rsidP="0098440A">
    <w:pPr>
      <w:jc w:val="right"/>
      <w:rPr>
        <w:rFonts w:ascii="SimSun" w:eastAsia="SimSun" w:hAnsi="SimSun"/>
        <w:sz w:val="21"/>
        <w:szCs w:val="21"/>
      </w:rPr>
    </w:pPr>
    <w:r w:rsidRPr="0098440A">
      <w:rPr>
        <w:rFonts w:ascii="SimSun" w:eastAsia="SimSun" w:hAnsi="SimSun"/>
        <w:sz w:val="21"/>
        <w:szCs w:val="21"/>
      </w:rPr>
      <w:t>PCT/A/44/</w:t>
    </w:r>
    <w:r w:rsidRPr="0098440A">
      <w:rPr>
        <w:rFonts w:ascii="SimSun" w:eastAsia="SimSun" w:hAnsi="SimSun" w:hint="eastAsia"/>
        <w:sz w:val="21"/>
        <w:szCs w:val="21"/>
        <w:lang w:eastAsia="zh-CN"/>
      </w:rPr>
      <w:t>4</w:t>
    </w:r>
    <w:r>
      <w:rPr>
        <w:rFonts w:ascii="SimSun" w:eastAsia="SimSun" w:hAnsi="SimSun" w:hint="eastAsia"/>
        <w:sz w:val="21"/>
        <w:szCs w:val="21"/>
        <w:lang w:eastAsia="zh-CN"/>
      </w:rPr>
      <w:t xml:space="preserve"> Rev.</w:t>
    </w:r>
  </w:p>
  <w:p w:rsidR="000255BD" w:rsidRPr="0098440A" w:rsidRDefault="000255BD" w:rsidP="0098440A">
    <w:pPr>
      <w:jc w:val="right"/>
      <w:rPr>
        <w:rFonts w:ascii="SimSun" w:eastAsia="SimSun" w:hAnsi="SimSun"/>
        <w:sz w:val="21"/>
        <w:szCs w:val="21"/>
      </w:rPr>
    </w:pPr>
    <w:r w:rsidRPr="0098440A">
      <w:rPr>
        <w:rFonts w:ascii="SimSun" w:eastAsia="SimSun" w:hAnsi="SimSun" w:hint="eastAsia"/>
        <w:sz w:val="21"/>
        <w:szCs w:val="21"/>
      </w:rPr>
      <w:t>附录一</w:t>
    </w:r>
  </w:p>
  <w:p w:rsidR="000255BD" w:rsidRDefault="000255BD" w:rsidP="0098440A">
    <w:pPr>
      <w:jc w:val="right"/>
      <w:rPr>
        <w:rFonts w:eastAsiaTheme="minorEastAsia"/>
        <w:lang w:eastAsia="zh-CN"/>
      </w:rPr>
    </w:pPr>
  </w:p>
  <w:p w:rsidR="000255BD" w:rsidRPr="0098440A" w:rsidRDefault="000255BD" w:rsidP="0098440A">
    <w:pPr>
      <w:jc w:val="right"/>
      <w:rPr>
        <w:rFonts w:eastAsiaTheme="minorEastAsia"/>
        <w:lang w:eastAsia="zh-CN"/>
      </w:rPr>
    </w:pPr>
  </w:p>
  <w:p w:rsidR="000255BD" w:rsidRDefault="000255BD">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55BD" w:rsidRPr="0098440A" w:rsidRDefault="000255BD" w:rsidP="0098440A">
    <w:pPr>
      <w:jc w:val="right"/>
      <w:rPr>
        <w:rFonts w:ascii="SimSun" w:eastAsia="SimSun" w:hAnsi="SimSun"/>
        <w:sz w:val="21"/>
        <w:szCs w:val="21"/>
        <w:lang w:eastAsia="zh-CN"/>
      </w:rPr>
    </w:pPr>
    <w:r w:rsidRPr="0098440A">
      <w:rPr>
        <w:rFonts w:ascii="SimSun" w:eastAsia="SimSun" w:hAnsi="SimSun"/>
        <w:sz w:val="21"/>
        <w:szCs w:val="21"/>
      </w:rPr>
      <w:t>PCT/</w:t>
    </w:r>
    <w:r w:rsidRPr="0098440A">
      <w:rPr>
        <w:rFonts w:ascii="SimSun" w:eastAsia="SimSun" w:hAnsi="SimSun" w:hint="eastAsia"/>
        <w:sz w:val="21"/>
        <w:szCs w:val="21"/>
        <w:lang w:eastAsia="zh-CN"/>
      </w:rPr>
      <w:t>A</w:t>
    </w:r>
    <w:r w:rsidRPr="0098440A">
      <w:rPr>
        <w:rFonts w:ascii="SimSun" w:eastAsia="SimSun" w:hAnsi="SimSun"/>
        <w:sz w:val="21"/>
        <w:szCs w:val="21"/>
      </w:rPr>
      <w:t>/</w:t>
    </w:r>
    <w:r w:rsidRPr="0098440A">
      <w:rPr>
        <w:rFonts w:ascii="SimSun" w:eastAsia="SimSun" w:hAnsi="SimSun" w:hint="eastAsia"/>
        <w:sz w:val="21"/>
        <w:szCs w:val="21"/>
        <w:lang w:eastAsia="zh-CN"/>
      </w:rPr>
      <w:t>44</w:t>
    </w:r>
    <w:r w:rsidRPr="0098440A">
      <w:rPr>
        <w:rFonts w:ascii="SimSun" w:eastAsia="SimSun" w:hAnsi="SimSun"/>
        <w:sz w:val="21"/>
        <w:szCs w:val="21"/>
      </w:rPr>
      <w:t>/</w:t>
    </w:r>
    <w:r w:rsidRPr="0098440A">
      <w:rPr>
        <w:rFonts w:ascii="SimSun" w:eastAsia="SimSun" w:hAnsi="SimSun" w:hint="eastAsia"/>
        <w:sz w:val="21"/>
        <w:szCs w:val="21"/>
        <w:lang w:eastAsia="zh-CN"/>
      </w:rPr>
      <w:t>4</w:t>
    </w:r>
    <w:r>
      <w:rPr>
        <w:rFonts w:ascii="SimSun" w:eastAsia="SimSun" w:hAnsi="SimSun" w:hint="eastAsia"/>
        <w:sz w:val="21"/>
        <w:szCs w:val="21"/>
        <w:lang w:eastAsia="zh-CN"/>
      </w:rPr>
      <w:t xml:space="preserve"> Rev.</w:t>
    </w:r>
  </w:p>
  <w:p w:rsidR="000255BD" w:rsidRPr="0098440A" w:rsidRDefault="000255BD" w:rsidP="0098440A">
    <w:pPr>
      <w:wordWrap w:val="0"/>
      <w:jc w:val="right"/>
      <w:rPr>
        <w:rFonts w:ascii="SimSun" w:eastAsia="SimSun" w:hAnsi="SimSun"/>
        <w:sz w:val="21"/>
        <w:szCs w:val="21"/>
      </w:rPr>
    </w:pPr>
    <w:r w:rsidRPr="0098440A">
      <w:rPr>
        <w:rFonts w:ascii="SimSun" w:eastAsia="SimSun" w:hAnsi="SimSun" w:hint="eastAsia"/>
        <w:sz w:val="21"/>
        <w:szCs w:val="21"/>
        <w:lang w:val="fr-FR"/>
      </w:rPr>
      <w:t>附录二第</w:t>
    </w:r>
    <w:r w:rsidRPr="0098440A">
      <w:rPr>
        <w:rFonts w:ascii="SimSun" w:eastAsia="SimSun" w:hAnsi="SimSun"/>
        <w:sz w:val="21"/>
        <w:szCs w:val="21"/>
      </w:rPr>
      <w:fldChar w:fldCharType="begin"/>
    </w:r>
    <w:r w:rsidRPr="0098440A">
      <w:rPr>
        <w:rFonts w:ascii="SimSun" w:eastAsia="SimSun" w:hAnsi="SimSun"/>
        <w:sz w:val="21"/>
        <w:szCs w:val="21"/>
        <w:lang w:val="fr-FR"/>
      </w:rPr>
      <w:instrText xml:space="preserve"> PAGE  \* MERGEFORMAT </w:instrText>
    </w:r>
    <w:r w:rsidRPr="0098440A">
      <w:rPr>
        <w:rFonts w:ascii="SimSun" w:eastAsia="SimSun" w:hAnsi="SimSun"/>
        <w:sz w:val="21"/>
        <w:szCs w:val="21"/>
      </w:rPr>
      <w:fldChar w:fldCharType="separate"/>
    </w:r>
    <w:r w:rsidR="00F20858">
      <w:rPr>
        <w:rFonts w:ascii="SimSun" w:eastAsia="SimSun" w:hAnsi="SimSun"/>
        <w:noProof/>
        <w:sz w:val="21"/>
        <w:szCs w:val="21"/>
        <w:lang w:val="fr-FR"/>
      </w:rPr>
      <w:t>35</w:t>
    </w:r>
    <w:r w:rsidRPr="0098440A">
      <w:rPr>
        <w:rFonts w:ascii="SimSun" w:eastAsia="SimSun" w:hAnsi="SimSun"/>
        <w:sz w:val="21"/>
        <w:szCs w:val="21"/>
      </w:rPr>
      <w:fldChar w:fldCharType="end"/>
    </w:r>
    <w:r w:rsidRPr="0098440A">
      <w:rPr>
        <w:rFonts w:ascii="SimSun" w:eastAsia="SimSun" w:hAnsi="SimSun" w:hint="eastAsia"/>
        <w:sz w:val="21"/>
        <w:szCs w:val="21"/>
      </w:rPr>
      <w:t>页</w:t>
    </w:r>
  </w:p>
  <w:p w:rsidR="000255BD" w:rsidRPr="00D30F1E" w:rsidRDefault="000255BD" w:rsidP="0098440A">
    <w:pPr>
      <w:jc w:val="right"/>
      <w:rPr>
        <w:lang w:val="fr-FR"/>
      </w:rPr>
    </w:pPr>
  </w:p>
  <w:p w:rsidR="000255BD" w:rsidRPr="00D30F1E" w:rsidRDefault="000255BD" w:rsidP="00477D6B">
    <w:pPr>
      <w:jc w:val="right"/>
      <w:rPr>
        <w:lang w:val="fr-FR"/>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55BD" w:rsidRPr="0098440A" w:rsidRDefault="000255BD" w:rsidP="0098440A">
    <w:pPr>
      <w:jc w:val="right"/>
      <w:rPr>
        <w:rFonts w:ascii="SimSun" w:eastAsia="SimSun" w:hAnsi="SimSun"/>
        <w:sz w:val="21"/>
        <w:szCs w:val="21"/>
        <w:lang w:eastAsia="zh-CN"/>
      </w:rPr>
    </w:pPr>
    <w:r>
      <w:rPr>
        <w:rFonts w:ascii="SimSun" w:eastAsia="SimSun" w:hAnsi="SimSun"/>
        <w:sz w:val="21"/>
        <w:szCs w:val="21"/>
      </w:rPr>
      <w:t>PCT/</w:t>
    </w:r>
    <w:r>
      <w:rPr>
        <w:rFonts w:ascii="SimSun" w:eastAsia="SimSun" w:hAnsi="SimSun" w:hint="eastAsia"/>
        <w:sz w:val="21"/>
        <w:szCs w:val="21"/>
        <w:lang w:eastAsia="zh-CN"/>
      </w:rPr>
      <w:t>A</w:t>
    </w:r>
    <w:r>
      <w:rPr>
        <w:rFonts w:ascii="SimSun" w:eastAsia="SimSun" w:hAnsi="SimSun"/>
        <w:sz w:val="21"/>
        <w:szCs w:val="21"/>
      </w:rPr>
      <w:t>/</w:t>
    </w:r>
    <w:r>
      <w:rPr>
        <w:rFonts w:ascii="SimSun" w:eastAsia="SimSun" w:hAnsi="SimSun" w:hint="eastAsia"/>
        <w:sz w:val="21"/>
        <w:szCs w:val="21"/>
        <w:lang w:eastAsia="zh-CN"/>
      </w:rPr>
      <w:t>44</w:t>
    </w:r>
    <w:r>
      <w:rPr>
        <w:rFonts w:ascii="SimSun" w:eastAsia="SimSun" w:hAnsi="SimSun"/>
        <w:sz w:val="21"/>
        <w:szCs w:val="21"/>
      </w:rPr>
      <w:t>/</w:t>
    </w:r>
    <w:r>
      <w:rPr>
        <w:rFonts w:ascii="SimSun" w:eastAsia="SimSun" w:hAnsi="SimSun" w:hint="eastAsia"/>
        <w:sz w:val="21"/>
        <w:szCs w:val="21"/>
        <w:lang w:eastAsia="zh-CN"/>
      </w:rPr>
      <w:t>4 Rev.</w:t>
    </w:r>
  </w:p>
  <w:p w:rsidR="000255BD" w:rsidRPr="0098440A" w:rsidRDefault="000255BD" w:rsidP="0098440A">
    <w:pPr>
      <w:jc w:val="right"/>
      <w:rPr>
        <w:rFonts w:ascii="SimSun" w:eastAsia="SimSun" w:hAnsi="SimSun"/>
        <w:sz w:val="21"/>
        <w:szCs w:val="21"/>
      </w:rPr>
    </w:pPr>
    <w:r w:rsidRPr="0098440A">
      <w:rPr>
        <w:rFonts w:ascii="SimSun" w:eastAsia="SimSun" w:hAnsi="SimSun" w:hint="eastAsia"/>
        <w:sz w:val="21"/>
        <w:szCs w:val="21"/>
      </w:rPr>
      <w:t>附录二</w:t>
    </w:r>
  </w:p>
  <w:p w:rsidR="000255BD" w:rsidRDefault="000255BD" w:rsidP="0098440A">
    <w:pPr>
      <w:jc w:val="right"/>
    </w:pPr>
  </w:p>
  <w:p w:rsidR="000255BD" w:rsidRDefault="000255BD" w:rsidP="0098440A">
    <w:pPr>
      <w:jc w:val="righ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55BD" w:rsidRPr="00187CB1" w:rsidRDefault="000255BD" w:rsidP="00F73A95">
    <w:pPr>
      <w:jc w:val="right"/>
      <w:rPr>
        <w:rFonts w:ascii="SimSun" w:eastAsia="SimSun" w:hAnsi="SimSun"/>
        <w:sz w:val="21"/>
        <w:szCs w:val="21"/>
        <w:lang w:eastAsia="zh-CN"/>
      </w:rPr>
    </w:pPr>
    <w:r>
      <w:rPr>
        <w:rFonts w:ascii="SimSun" w:eastAsia="SimSun" w:hAnsi="SimSun"/>
        <w:sz w:val="21"/>
        <w:szCs w:val="21"/>
      </w:rPr>
      <w:t>PCT/A/44/</w:t>
    </w:r>
    <w:r>
      <w:rPr>
        <w:rFonts w:ascii="SimSun" w:eastAsia="SimSun" w:hAnsi="SimSun" w:hint="eastAsia"/>
        <w:sz w:val="21"/>
        <w:szCs w:val="21"/>
        <w:lang w:eastAsia="zh-CN"/>
      </w:rPr>
      <w:t>4 Rev.</w:t>
    </w:r>
  </w:p>
  <w:p w:rsidR="000255BD" w:rsidRPr="00187CB1" w:rsidRDefault="000255BD" w:rsidP="00F73A95">
    <w:pPr>
      <w:jc w:val="right"/>
      <w:rPr>
        <w:rFonts w:ascii="SimSun" w:eastAsia="SimSun" w:hAnsi="SimSun"/>
        <w:sz w:val="21"/>
        <w:szCs w:val="21"/>
      </w:rPr>
    </w:pPr>
    <w:r>
      <w:rPr>
        <w:rFonts w:ascii="SimSun" w:eastAsia="SimSun" w:hAnsi="SimSun" w:hint="eastAsia"/>
        <w:sz w:val="21"/>
        <w:szCs w:val="21"/>
        <w:lang w:eastAsia="zh-CN"/>
      </w:rPr>
      <w:t>附录三</w:t>
    </w:r>
    <w:r w:rsidRPr="00187CB1">
      <w:rPr>
        <w:rFonts w:ascii="SimSun" w:eastAsia="SimSun" w:hAnsi="SimSun" w:hint="eastAsia"/>
        <w:sz w:val="21"/>
        <w:szCs w:val="21"/>
        <w:lang w:eastAsia="zh-CN"/>
      </w:rPr>
      <w:t>第</w:t>
    </w:r>
    <w:r w:rsidRPr="00187CB1">
      <w:rPr>
        <w:rStyle w:val="PageNumber"/>
        <w:rFonts w:ascii="SimSun" w:eastAsia="SimSun" w:hAnsi="SimSun"/>
        <w:sz w:val="21"/>
        <w:szCs w:val="21"/>
      </w:rPr>
      <w:fldChar w:fldCharType="begin"/>
    </w:r>
    <w:r w:rsidRPr="00187CB1">
      <w:rPr>
        <w:rStyle w:val="PageNumber"/>
        <w:rFonts w:ascii="SimSun" w:eastAsia="SimSun" w:hAnsi="SimSun"/>
        <w:sz w:val="21"/>
        <w:szCs w:val="21"/>
      </w:rPr>
      <w:instrText xml:space="preserve"> PAGE </w:instrText>
    </w:r>
    <w:r w:rsidRPr="00187CB1">
      <w:rPr>
        <w:rStyle w:val="PageNumber"/>
        <w:rFonts w:ascii="SimSun" w:eastAsia="SimSun" w:hAnsi="SimSun"/>
        <w:sz w:val="21"/>
        <w:szCs w:val="21"/>
      </w:rPr>
      <w:fldChar w:fldCharType="separate"/>
    </w:r>
    <w:r w:rsidR="00F20858">
      <w:rPr>
        <w:rStyle w:val="PageNumber"/>
        <w:rFonts w:ascii="SimSun" w:eastAsia="SimSun" w:hAnsi="SimSun"/>
        <w:noProof/>
        <w:sz w:val="21"/>
        <w:szCs w:val="21"/>
      </w:rPr>
      <w:t>27</w:t>
    </w:r>
    <w:r w:rsidRPr="00187CB1">
      <w:rPr>
        <w:rStyle w:val="PageNumber"/>
        <w:rFonts w:ascii="SimSun" w:eastAsia="SimSun" w:hAnsi="SimSun"/>
        <w:sz w:val="21"/>
        <w:szCs w:val="21"/>
      </w:rPr>
      <w:fldChar w:fldCharType="end"/>
    </w:r>
    <w:r w:rsidRPr="00187CB1">
      <w:rPr>
        <w:rStyle w:val="PageNumber"/>
        <w:rFonts w:ascii="SimSun" w:eastAsia="SimSun" w:hAnsi="SimSun" w:hint="eastAsia"/>
        <w:sz w:val="21"/>
        <w:szCs w:val="21"/>
        <w:lang w:eastAsia="zh-CN"/>
      </w:rPr>
      <w:t>页</w:t>
    </w:r>
  </w:p>
  <w:p w:rsidR="000255BD" w:rsidRPr="00130829" w:rsidRDefault="000255BD" w:rsidP="00F73A95">
    <w:pPr>
      <w:jc w:val="right"/>
      <w:rPr>
        <w:rFonts w:eastAsiaTheme="minorEastAsia"/>
        <w:sz w:val="21"/>
        <w:szCs w:val="21"/>
        <w:lang w:eastAsia="zh-CN"/>
      </w:rPr>
    </w:pPr>
  </w:p>
  <w:p w:rsidR="000255BD" w:rsidRPr="00130829" w:rsidRDefault="000255BD" w:rsidP="00F73A95">
    <w:pPr>
      <w:jc w:val="right"/>
      <w:rPr>
        <w:rFonts w:eastAsiaTheme="minorEastAsia"/>
        <w:sz w:val="21"/>
        <w:szCs w:val="21"/>
        <w:lang w:eastAsia="zh-CN"/>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55BD" w:rsidRPr="00187CB1" w:rsidRDefault="000255BD" w:rsidP="007D21E8">
    <w:pPr>
      <w:pStyle w:val="Header"/>
      <w:ind w:right="-1"/>
      <w:jc w:val="right"/>
      <w:rPr>
        <w:rFonts w:ascii="SimSun" w:eastAsia="SimSun" w:hAnsi="SimSun"/>
        <w:sz w:val="21"/>
        <w:szCs w:val="21"/>
      </w:rPr>
    </w:pPr>
    <w:r w:rsidRPr="00187CB1">
      <w:rPr>
        <w:rFonts w:ascii="SimSun" w:eastAsia="SimSun" w:hAnsi="SimSun"/>
        <w:sz w:val="21"/>
        <w:szCs w:val="21"/>
      </w:rPr>
      <w:t>PCT/A/44/</w:t>
    </w:r>
    <w:r>
      <w:rPr>
        <w:rFonts w:ascii="SimSun" w:eastAsia="SimSun" w:hAnsi="SimSun" w:hint="eastAsia"/>
        <w:sz w:val="21"/>
        <w:szCs w:val="21"/>
        <w:lang w:eastAsia="zh-CN"/>
      </w:rPr>
      <w:t>4 Rev.</w:t>
    </w:r>
  </w:p>
  <w:p w:rsidR="000255BD" w:rsidRPr="00187CB1" w:rsidRDefault="000255BD" w:rsidP="007D21E8">
    <w:pPr>
      <w:pStyle w:val="Header"/>
      <w:jc w:val="right"/>
      <w:rPr>
        <w:rFonts w:ascii="SimSun" w:eastAsia="SimSun" w:hAnsi="SimSun"/>
        <w:sz w:val="21"/>
        <w:szCs w:val="21"/>
      </w:rPr>
    </w:pPr>
    <w:r>
      <w:rPr>
        <w:rFonts w:ascii="SimSun" w:eastAsia="SimSun" w:hAnsi="SimSun" w:hint="eastAsia"/>
        <w:sz w:val="21"/>
        <w:szCs w:val="21"/>
        <w:lang w:eastAsia="zh-CN"/>
      </w:rPr>
      <w:t>附录三</w:t>
    </w:r>
  </w:p>
  <w:p w:rsidR="000255BD" w:rsidRPr="00187CB1" w:rsidRDefault="000255BD" w:rsidP="007D21E8">
    <w:pPr>
      <w:pStyle w:val="Header"/>
      <w:jc w:val="right"/>
      <w:rPr>
        <w:sz w:val="21"/>
        <w:szCs w:val="21"/>
      </w:rPr>
    </w:pPr>
  </w:p>
  <w:p w:rsidR="000255BD" w:rsidRPr="00187CB1" w:rsidRDefault="000255BD" w:rsidP="007D21E8">
    <w:pPr>
      <w:pStyle w:val="Header"/>
      <w:jc w:val="right"/>
      <w:rPr>
        <w:sz w:val="21"/>
        <w:szCs w:val="21"/>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55BD" w:rsidRPr="00187CB1" w:rsidRDefault="000255BD" w:rsidP="00477D6B">
    <w:pPr>
      <w:jc w:val="right"/>
      <w:rPr>
        <w:rFonts w:ascii="SimSun" w:eastAsia="SimSun" w:hAnsi="SimSun"/>
        <w:sz w:val="21"/>
        <w:szCs w:val="21"/>
      </w:rPr>
    </w:pPr>
    <w:bookmarkStart w:id="3" w:name="Code2"/>
    <w:bookmarkEnd w:id="3"/>
    <w:r w:rsidRPr="00187CB1">
      <w:rPr>
        <w:rFonts w:ascii="SimSun" w:eastAsia="SimSun" w:hAnsi="SimSun"/>
        <w:sz w:val="21"/>
        <w:szCs w:val="21"/>
      </w:rPr>
      <w:t>PCT/A/44/</w:t>
    </w:r>
    <w:r>
      <w:rPr>
        <w:rFonts w:ascii="SimSun" w:eastAsia="SimSun" w:hAnsi="SimSun" w:hint="eastAsia"/>
        <w:sz w:val="21"/>
        <w:szCs w:val="21"/>
        <w:lang w:eastAsia="zh-CN"/>
      </w:rPr>
      <w:t>4 Rev.</w:t>
    </w:r>
  </w:p>
  <w:p w:rsidR="000255BD" w:rsidRPr="00187CB1" w:rsidRDefault="000255BD" w:rsidP="00477D6B">
    <w:pPr>
      <w:jc w:val="right"/>
      <w:rPr>
        <w:rFonts w:ascii="SimSun" w:eastAsia="SimSun" w:hAnsi="SimSun"/>
        <w:sz w:val="21"/>
        <w:szCs w:val="21"/>
      </w:rPr>
    </w:pPr>
    <w:r w:rsidRPr="00187CB1">
      <w:rPr>
        <w:rFonts w:ascii="SimSun" w:eastAsia="SimSun" w:hAnsi="SimSun" w:hint="eastAsia"/>
        <w:sz w:val="21"/>
        <w:szCs w:val="21"/>
        <w:lang w:eastAsia="zh-CN"/>
      </w:rPr>
      <w:t>附</w:t>
    </w:r>
    <w:r>
      <w:rPr>
        <w:rFonts w:ascii="SimSun" w:eastAsia="SimSun" w:hAnsi="SimSun" w:hint="eastAsia"/>
        <w:sz w:val="21"/>
        <w:szCs w:val="21"/>
        <w:lang w:eastAsia="zh-CN"/>
      </w:rPr>
      <w:t>录四</w:t>
    </w:r>
    <w:r w:rsidRPr="00187CB1">
      <w:rPr>
        <w:rFonts w:ascii="SimSun" w:eastAsia="SimSun" w:hAnsi="SimSun" w:hint="eastAsia"/>
        <w:sz w:val="21"/>
        <w:szCs w:val="21"/>
        <w:lang w:eastAsia="zh-CN"/>
      </w:rPr>
      <w:t>第</w:t>
    </w:r>
    <w:r w:rsidRPr="00187CB1">
      <w:rPr>
        <w:rStyle w:val="PageNumber"/>
        <w:rFonts w:ascii="SimSun" w:eastAsia="SimSun" w:hAnsi="SimSun"/>
        <w:sz w:val="21"/>
        <w:szCs w:val="21"/>
      </w:rPr>
      <w:fldChar w:fldCharType="begin"/>
    </w:r>
    <w:r w:rsidRPr="00187CB1">
      <w:rPr>
        <w:rStyle w:val="PageNumber"/>
        <w:rFonts w:ascii="SimSun" w:eastAsia="SimSun" w:hAnsi="SimSun"/>
        <w:sz w:val="21"/>
        <w:szCs w:val="21"/>
      </w:rPr>
      <w:instrText xml:space="preserve"> PAGE </w:instrText>
    </w:r>
    <w:r w:rsidRPr="00187CB1">
      <w:rPr>
        <w:rStyle w:val="PageNumber"/>
        <w:rFonts w:ascii="SimSun" w:eastAsia="SimSun" w:hAnsi="SimSun"/>
        <w:sz w:val="21"/>
        <w:szCs w:val="21"/>
      </w:rPr>
      <w:fldChar w:fldCharType="separate"/>
    </w:r>
    <w:r w:rsidR="00F20858">
      <w:rPr>
        <w:rStyle w:val="PageNumber"/>
        <w:rFonts w:ascii="SimSun" w:eastAsia="SimSun" w:hAnsi="SimSun"/>
        <w:noProof/>
        <w:sz w:val="21"/>
        <w:szCs w:val="21"/>
      </w:rPr>
      <w:t>7</w:t>
    </w:r>
    <w:r w:rsidRPr="00187CB1">
      <w:rPr>
        <w:rStyle w:val="PageNumber"/>
        <w:rFonts w:ascii="SimSun" w:eastAsia="SimSun" w:hAnsi="SimSun"/>
        <w:sz w:val="21"/>
        <w:szCs w:val="21"/>
      </w:rPr>
      <w:fldChar w:fldCharType="end"/>
    </w:r>
    <w:r w:rsidRPr="00187CB1">
      <w:rPr>
        <w:rStyle w:val="PageNumber"/>
        <w:rFonts w:ascii="SimSun" w:eastAsia="SimSun" w:hAnsi="SimSun" w:hint="eastAsia"/>
        <w:sz w:val="21"/>
        <w:szCs w:val="21"/>
        <w:lang w:eastAsia="zh-CN"/>
      </w:rPr>
      <w:t>页</w:t>
    </w:r>
  </w:p>
  <w:p w:rsidR="000255BD" w:rsidRPr="00130829" w:rsidRDefault="000255BD" w:rsidP="00477D6B">
    <w:pPr>
      <w:jc w:val="right"/>
      <w:rPr>
        <w:rFonts w:eastAsiaTheme="minorEastAsia"/>
        <w:sz w:val="21"/>
        <w:szCs w:val="21"/>
        <w:lang w:val="fr-FR" w:eastAsia="zh-CN"/>
      </w:rPr>
    </w:pPr>
  </w:p>
  <w:p w:rsidR="000255BD" w:rsidRPr="00130829" w:rsidRDefault="000255BD" w:rsidP="00477D6B">
    <w:pPr>
      <w:jc w:val="right"/>
      <w:rPr>
        <w:rFonts w:eastAsiaTheme="minorEastAsia"/>
        <w:sz w:val="21"/>
        <w:szCs w:val="21"/>
        <w:lang w:val="fr-FR" w:eastAsia="zh-CN"/>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55BD" w:rsidRPr="00187CB1" w:rsidRDefault="000255BD" w:rsidP="0066669D">
    <w:pPr>
      <w:pStyle w:val="Header"/>
      <w:tabs>
        <w:tab w:val="clear" w:pos="9072"/>
      </w:tabs>
      <w:ind w:right="-1"/>
      <w:jc w:val="right"/>
      <w:rPr>
        <w:rFonts w:ascii="SimSun" w:eastAsia="SimSun" w:hAnsi="SimSun"/>
        <w:sz w:val="21"/>
        <w:szCs w:val="21"/>
      </w:rPr>
    </w:pPr>
    <w:r w:rsidRPr="00187CB1">
      <w:rPr>
        <w:rFonts w:ascii="SimSun" w:eastAsia="SimSun" w:hAnsi="SimSun"/>
        <w:sz w:val="21"/>
        <w:szCs w:val="21"/>
      </w:rPr>
      <w:t>PCT/A/44/</w:t>
    </w:r>
    <w:r>
      <w:rPr>
        <w:rFonts w:ascii="SimSun" w:eastAsia="SimSun" w:hAnsi="SimSun" w:hint="eastAsia"/>
        <w:sz w:val="21"/>
        <w:szCs w:val="21"/>
        <w:lang w:eastAsia="zh-CN"/>
      </w:rPr>
      <w:t>4 Rev.</w:t>
    </w:r>
  </w:p>
  <w:p w:rsidR="000255BD" w:rsidRPr="00187CB1" w:rsidRDefault="000255BD" w:rsidP="00E05D90">
    <w:pPr>
      <w:pStyle w:val="Header"/>
      <w:jc w:val="right"/>
      <w:rPr>
        <w:rFonts w:ascii="SimSun" w:eastAsia="SimSun" w:hAnsi="SimSun"/>
        <w:sz w:val="21"/>
        <w:szCs w:val="21"/>
        <w:lang w:eastAsia="zh-CN"/>
      </w:rPr>
    </w:pPr>
    <w:r w:rsidRPr="00187CB1">
      <w:rPr>
        <w:rFonts w:ascii="SimSun" w:eastAsia="SimSun" w:hAnsi="SimSun" w:hint="eastAsia"/>
        <w:sz w:val="21"/>
        <w:szCs w:val="21"/>
        <w:lang w:eastAsia="zh-CN"/>
      </w:rPr>
      <w:t>附</w:t>
    </w:r>
    <w:r>
      <w:rPr>
        <w:rFonts w:ascii="SimSun" w:eastAsia="SimSun" w:hAnsi="SimSun" w:hint="eastAsia"/>
        <w:sz w:val="21"/>
        <w:szCs w:val="21"/>
        <w:lang w:eastAsia="zh-CN"/>
      </w:rPr>
      <w:t>录四</w:t>
    </w:r>
  </w:p>
  <w:p w:rsidR="000255BD" w:rsidRPr="00187CB1" w:rsidRDefault="000255BD" w:rsidP="00E05D90">
    <w:pPr>
      <w:pStyle w:val="Header"/>
      <w:jc w:val="right"/>
      <w:rPr>
        <w:sz w:val="21"/>
        <w:szCs w:val="21"/>
      </w:rPr>
    </w:pPr>
  </w:p>
  <w:p w:rsidR="000255BD" w:rsidRPr="00187CB1" w:rsidRDefault="000255BD" w:rsidP="00E05D90">
    <w:pPr>
      <w:pStyle w:val="Header"/>
      <w:jc w:val="right"/>
      <w:rPr>
        <w:sz w:val="21"/>
        <w:szCs w:val="21"/>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6002494"/>
    <w:lvl w:ilvl="0">
      <w:start w:val="1"/>
      <w:numFmt w:val="decimal"/>
      <w:lvlText w:val="%1."/>
      <w:lvlJc w:val="left"/>
      <w:pPr>
        <w:tabs>
          <w:tab w:val="num" w:pos="1492"/>
        </w:tabs>
        <w:ind w:left="1492" w:hanging="360"/>
      </w:pPr>
    </w:lvl>
  </w:abstractNum>
  <w:abstractNum w:abstractNumId="1">
    <w:nsid w:val="FFFFFF7D"/>
    <w:multiLevelType w:val="singleLevel"/>
    <w:tmpl w:val="ED2A1712"/>
    <w:lvl w:ilvl="0">
      <w:start w:val="1"/>
      <w:numFmt w:val="decimal"/>
      <w:lvlText w:val="%1."/>
      <w:lvlJc w:val="left"/>
      <w:pPr>
        <w:tabs>
          <w:tab w:val="num" w:pos="1209"/>
        </w:tabs>
        <w:ind w:left="1209" w:hanging="360"/>
      </w:pPr>
    </w:lvl>
  </w:abstractNum>
  <w:abstractNum w:abstractNumId="2">
    <w:nsid w:val="FFFFFF7E"/>
    <w:multiLevelType w:val="singleLevel"/>
    <w:tmpl w:val="B220FA34"/>
    <w:lvl w:ilvl="0">
      <w:start w:val="1"/>
      <w:numFmt w:val="decimal"/>
      <w:lvlText w:val="%1."/>
      <w:lvlJc w:val="left"/>
      <w:pPr>
        <w:tabs>
          <w:tab w:val="num" w:pos="926"/>
        </w:tabs>
        <w:ind w:left="926" w:hanging="360"/>
      </w:pPr>
    </w:lvl>
  </w:abstractNum>
  <w:abstractNum w:abstractNumId="3">
    <w:nsid w:val="FFFFFF7F"/>
    <w:multiLevelType w:val="singleLevel"/>
    <w:tmpl w:val="BD4C99FA"/>
    <w:lvl w:ilvl="0">
      <w:start w:val="1"/>
      <w:numFmt w:val="decimal"/>
      <w:lvlText w:val="%1."/>
      <w:lvlJc w:val="left"/>
      <w:pPr>
        <w:tabs>
          <w:tab w:val="num" w:pos="643"/>
        </w:tabs>
        <w:ind w:left="643" w:hanging="360"/>
      </w:pPr>
    </w:lvl>
  </w:abstractNum>
  <w:abstractNum w:abstractNumId="4">
    <w:nsid w:val="FFFFFF80"/>
    <w:multiLevelType w:val="singleLevel"/>
    <w:tmpl w:val="6DD4FEA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30521C3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83A5C5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A7DE5C0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2164524A"/>
    <w:lvl w:ilvl="0">
      <w:start w:val="1"/>
      <w:numFmt w:val="decimal"/>
      <w:lvlText w:val="%1."/>
      <w:lvlJc w:val="left"/>
      <w:pPr>
        <w:tabs>
          <w:tab w:val="num" w:pos="360"/>
        </w:tabs>
        <w:ind w:left="360" w:hanging="360"/>
      </w:pPr>
    </w:lvl>
  </w:abstractNum>
  <w:abstractNum w:abstractNumId="9">
    <w:nsid w:val="FFFFFF89"/>
    <w:multiLevelType w:val="singleLevel"/>
    <w:tmpl w:val="FC781F34"/>
    <w:lvl w:ilvl="0">
      <w:start w:val="1"/>
      <w:numFmt w:val="bullet"/>
      <w:lvlText w:val=""/>
      <w:lvlJc w:val="left"/>
      <w:pPr>
        <w:tabs>
          <w:tab w:val="num" w:pos="360"/>
        </w:tabs>
        <w:ind w:left="360" w:hanging="360"/>
      </w:pPr>
      <w:rPr>
        <w:rFonts w:ascii="Symbol" w:hAnsi="Symbol" w:hint="default"/>
      </w:rPr>
    </w:lvl>
  </w:abstractNum>
  <w:abstractNum w:abstractNumId="1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1">
    <w:nsid w:val="00000002"/>
    <w:multiLevelType w:val="singleLevel"/>
    <w:tmpl w:val="00000002"/>
    <w:name w:val="WW8Num2"/>
    <w:lvl w:ilvl="0">
      <w:numFmt w:val="bullet"/>
      <w:lvlText w:val="–"/>
      <w:lvlJc w:val="left"/>
      <w:pPr>
        <w:tabs>
          <w:tab w:val="num" w:pos="720"/>
        </w:tabs>
        <w:ind w:left="720" w:hanging="360"/>
      </w:pPr>
      <w:rPr>
        <w:rFonts w:ascii="Times New Roman" w:hAnsi="Times New Roman" w:cs="Courier New"/>
        <w:color w:val="auto"/>
      </w:rPr>
    </w:lvl>
  </w:abstractNum>
  <w:abstractNum w:abstractNumId="12">
    <w:nsid w:val="00000003"/>
    <w:multiLevelType w:val="multilevel"/>
    <w:tmpl w:val="00000003"/>
    <w:name w:val="WW8Num3"/>
    <w:lvl w:ilvl="0">
      <w:start w:val="1"/>
      <w:numFmt w:val="bullet"/>
      <w:lvlText w:val=""/>
      <w:lvlJc w:val="left"/>
      <w:pPr>
        <w:tabs>
          <w:tab w:val="num" w:pos="1163"/>
        </w:tabs>
        <w:ind w:left="709" w:firstLine="17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nsid w:val="00000004"/>
    <w:multiLevelType w:val="multilevel"/>
    <w:tmpl w:val="00000004"/>
    <w:name w:val="WW8Num4"/>
    <w:lvl w:ilvl="0">
      <w:start w:val="2"/>
      <w:numFmt w:val="bullet"/>
      <w:lvlText w:val="-"/>
      <w:lvlJc w:val="left"/>
      <w:pPr>
        <w:tabs>
          <w:tab w:val="num" w:pos="720"/>
        </w:tabs>
        <w:ind w:left="720" w:hanging="360"/>
      </w:pPr>
      <w:rPr>
        <w:rFonts w:ascii="Times New Roman" w:hAnsi="Times New Roman"/>
        <w:sz w:val="28"/>
        <w:lang w:val="uk-UA"/>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nsid w:val="00000009"/>
    <w:multiLevelType w:val="multilevel"/>
    <w:tmpl w:val="00000009"/>
    <w:name w:val="WW8Num9"/>
    <w:lvl w:ilvl="0">
      <w:start w:val="1"/>
      <w:numFmt w:val="bullet"/>
      <w:lvlText w:val="-"/>
      <w:lvlJc w:val="left"/>
      <w:pPr>
        <w:tabs>
          <w:tab w:val="num" w:pos="1080"/>
        </w:tabs>
        <w:ind w:left="1080" w:hanging="360"/>
      </w:pPr>
      <w:rPr>
        <w:rFonts w:ascii="Times New Roman" w:hAnsi="Times New Roman"/>
      </w:rPr>
    </w:lvl>
    <w:lvl w:ilvl="1">
      <w:start w:val="1"/>
      <w:numFmt w:val="bullet"/>
      <w:lvlText w:val="o"/>
      <w:lvlJc w:val="left"/>
      <w:pPr>
        <w:tabs>
          <w:tab w:val="num" w:pos="1800"/>
        </w:tabs>
        <w:ind w:left="1800" w:hanging="360"/>
      </w:pPr>
      <w:rPr>
        <w:rFonts w:ascii="Courier New" w:hAnsi="Courier New" w:cs="Courier New"/>
      </w:rPr>
    </w:lvl>
    <w:lvl w:ilvl="2">
      <w:start w:val="1"/>
      <w:numFmt w:val="bullet"/>
      <w:lvlText w:val=""/>
      <w:lvlJc w:val="left"/>
      <w:pPr>
        <w:tabs>
          <w:tab w:val="num" w:pos="2520"/>
        </w:tabs>
        <w:ind w:left="2520" w:hanging="360"/>
      </w:pPr>
      <w:rPr>
        <w:rFonts w:ascii="Wingdings" w:hAnsi="Wingdings" w:cs="Wingdings"/>
      </w:rPr>
    </w:lvl>
    <w:lvl w:ilvl="3">
      <w:start w:val="1"/>
      <w:numFmt w:val="bullet"/>
      <w:lvlText w:val=""/>
      <w:lvlJc w:val="left"/>
      <w:pPr>
        <w:tabs>
          <w:tab w:val="num" w:pos="3240"/>
        </w:tabs>
        <w:ind w:left="3240" w:hanging="360"/>
      </w:pPr>
      <w:rPr>
        <w:rFonts w:ascii="Symbol" w:hAnsi="Symbol" w:cs="Symbol"/>
      </w:rPr>
    </w:lvl>
    <w:lvl w:ilvl="4">
      <w:start w:val="1"/>
      <w:numFmt w:val="bullet"/>
      <w:lvlText w:val="o"/>
      <w:lvlJc w:val="left"/>
      <w:pPr>
        <w:tabs>
          <w:tab w:val="num" w:pos="3960"/>
        </w:tabs>
        <w:ind w:left="3960" w:hanging="360"/>
      </w:pPr>
      <w:rPr>
        <w:rFonts w:ascii="Courier New" w:hAnsi="Courier New" w:cs="Courier New"/>
      </w:rPr>
    </w:lvl>
    <w:lvl w:ilvl="5">
      <w:start w:val="1"/>
      <w:numFmt w:val="bullet"/>
      <w:lvlText w:val=""/>
      <w:lvlJc w:val="left"/>
      <w:pPr>
        <w:tabs>
          <w:tab w:val="num" w:pos="4680"/>
        </w:tabs>
        <w:ind w:left="4680" w:hanging="360"/>
      </w:pPr>
      <w:rPr>
        <w:rFonts w:ascii="Wingdings" w:hAnsi="Wingdings" w:cs="Wingdings"/>
      </w:rPr>
    </w:lvl>
    <w:lvl w:ilvl="6">
      <w:start w:val="1"/>
      <w:numFmt w:val="bullet"/>
      <w:lvlText w:val=""/>
      <w:lvlJc w:val="left"/>
      <w:pPr>
        <w:tabs>
          <w:tab w:val="num" w:pos="5400"/>
        </w:tabs>
        <w:ind w:left="5400" w:hanging="360"/>
      </w:pPr>
      <w:rPr>
        <w:rFonts w:ascii="Symbol" w:hAnsi="Symbol" w:cs="Symbol"/>
      </w:rPr>
    </w:lvl>
    <w:lvl w:ilvl="7">
      <w:start w:val="1"/>
      <w:numFmt w:val="bullet"/>
      <w:lvlText w:val="o"/>
      <w:lvlJc w:val="left"/>
      <w:pPr>
        <w:tabs>
          <w:tab w:val="num" w:pos="6120"/>
        </w:tabs>
        <w:ind w:left="6120" w:hanging="360"/>
      </w:pPr>
      <w:rPr>
        <w:rFonts w:ascii="Courier New" w:hAnsi="Courier New" w:cs="Courier New"/>
      </w:rPr>
    </w:lvl>
    <w:lvl w:ilvl="8">
      <w:start w:val="1"/>
      <w:numFmt w:val="bullet"/>
      <w:lvlText w:val=""/>
      <w:lvlJc w:val="left"/>
      <w:pPr>
        <w:tabs>
          <w:tab w:val="num" w:pos="6840"/>
        </w:tabs>
        <w:ind w:left="6840" w:hanging="360"/>
      </w:pPr>
      <w:rPr>
        <w:rFonts w:ascii="Wingdings" w:hAnsi="Wingdings" w:cs="Wingdings"/>
      </w:rPr>
    </w:lvl>
  </w:abstractNum>
  <w:abstractNum w:abstractNumId="15">
    <w:nsid w:val="01EA25BF"/>
    <w:multiLevelType w:val="hybridMultilevel"/>
    <w:tmpl w:val="9D428F24"/>
    <w:lvl w:ilvl="0" w:tplc="F2507052">
      <w:start w:val="1"/>
      <w:numFmt w:val="upp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02007472"/>
    <w:multiLevelType w:val="hybridMultilevel"/>
    <w:tmpl w:val="036221DA"/>
    <w:lvl w:ilvl="0" w:tplc="E1204A1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6CD29E3"/>
    <w:multiLevelType w:val="multilevel"/>
    <w:tmpl w:val="4BA8B92E"/>
    <w:lvl w:ilvl="0">
      <w:start w:val="1"/>
      <w:numFmt w:val="decimal"/>
      <w:lvlRestart w:val="0"/>
      <w:pStyle w:val="ONUME"/>
      <w:lvlText w:val="%1."/>
      <w:lvlJc w:val="left"/>
      <w:pPr>
        <w:tabs>
          <w:tab w:val="num" w:pos="567"/>
        </w:tabs>
        <w:ind w:left="0" w:firstLine="0"/>
      </w:pPr>
      <w:rPr>
        <w:rFonts w:ascii="SimSun" w:eastAsia="SimSun" w:hAnsi="SimSun" w:hint="default"/>
        <w:i w:val="0"/>
      </w:rPr>
    </w:lvl>
    <w:lvl w:ilvl="1">
      <w:start w:val="1"/>
      <w:numFmt w:val="lowerLetter"/>
      <w:lvlText w:val="(%2)"/>
      <w:lvlJc w:val="left"/>
      <w:pPr>
        <w:tabs>
          <w:tab w:val="num" w:pos="1134"/>
        </w:tabs>
        <w:ind w:left="567" w:firstLine="0"/>
      </w:pPr>
      <w:rPr>
        <w:rFonts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18">
    <w:nsid w:val="06D25794"/>
    <w:multiLevelType w:val="hybridMultilevel"/>
    <w:tmpl w:val="FD78A1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B574BAE"/>
    <w:multiLevelType w:val="hybridMultilevel"/>
    <w:tmpl w:val="1AA2FD12"/>
    <w:lvl w:ilvl="0" w:tplc="F2348008">
      <w:start w:val="37"/>
      <w:numFmt w:val="bullet"/>
      <w:lvlText w:val="–"/>
      <w:lvlJc w:val="left"/>
      <w:pPr>
        <w:ind w:left="927" w:hanging="360"/>
      </w:pPr>
      <w:rPr>
        <w:rFonts w:ascii="Arial" w:eastAsia="SimSu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0">
    <w:nsid w:val="164F1732"/>
    <w:multiLevelType w:val="hybridMultilevel"/>
    <w:tmpl w:val="788C2FC8"/>
    <w:lvl w:ilvl="0" w:tplc="04090013">
      <w:start w:val="1"/>
      <w:numFmt w:val="chineseCountingThousand"/>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177D5000"/>
    <w:multiLevelType w:val="singleLevel"/>
    <w:tmpl w:val="0409000F"/>
    <w:lvl w:ilvl="0">
      <w:start w:val="1"/>
      <w:numFmt w:val="decimal"/>
      <w:lvlText w:val="%1."/>
      <w:lvlJc w:val="left"/>
      <w:pPr>
        <w:tabs>
          <w:tab w:val="num" w:pos="360"/>
        </w:tabs>
        <w:ind w:left="360" w:hanging="360"/>
      </w:pPr>
    </w:lvl>
  </w:abstractNum>
  <w:abstractNum w:abstractNumId="22">
    <w:nsid w:val="1FFB19A2"/>
    <w:multiLevelType w:val="multilevel"/>
    <w:tmpl w:val="495EEFEE"/>
    <w:lvl w:ilvl="0">
      <w:start w:val="1"/>
      <w:numFmt w:val="decimal"/>
      <w:lvlRestart w:val="0"/>
      <w:pStyle w:val="ONUMFS"/>
      <w:lvlText w:val="%1."/>
      <w:lvlJc w:val="left"/>
      <w:pPr>
        <w:tabs>
          <w:tab w:val="num" w:pos="567"/>
        </w:tabs>
        <w:ind w:left="0" w:firstLine="0"/>
      </w:pPr>
      <w:rPr>
        <w:rFonts w:hint="default"/>
      </w:rPr>
    </w:lvl>
    <w:lvl w:ilvl="1">
      <w:start w:val="1"/>
      <w:numFmt w:val="lowerLetter"/>
      <w:lvlText w:val="%2)"/>
      <w:lvlJc w:val="left"/>
      <w:pPr>
        <w:tabs>
          <w:tab w:val="num" w:pos="1134"/>
        </w:tabs>
        <w:ind w:left="567" w:firstLine="0"/>
      </w:pPr>
      <w:rPr>
        <w:rFonts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23">
    <w:nsid w:val="24A03B9F"/>
    <w:multiLevelType w:val="hybridMultilevel"/>
    <w:tmpl w:val="E918D41C"/>
    <w:lvl w:ilvl="0" w:tplc="0409000F">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31E4204"/>
    <w:multiLevelType w:val="hybridMultilevel"/>
    <w:tmpl w:val="E5F6D45C"/>
    <w:lvl w:ilvl="0" w:tplc="3876811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75579CF"/>
    <w:multiLevelType w:val="hybridMultilevel"/>
    <w:tmpl w:val="0BFE7060"/>
    <w:lvl w:ilvl="0" w:tplc="98C424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19778EB"/>
    <w:multiLevelType w:val="hybridMultilevel"/>
    <w:tmpl w:val="EE9A5176"/>
    <w:lvl w:ilvl="0" w:tplc="04090017">
      <w:start w:val="1"/>
      <w:numFmt w:val="lowerLetter"/>
      <w:lvlText w:val="%1)"/>
      <w:lvlJc w:val="left"/>
      <w:pPr>
        <w:ind w:left="-1341" w:hanging="360"/>
      </w:pPr>
      <w:rPr>
        <w:rFonts w:hint="default"/>
      </w:rPr>
    </w:lvl>
    <w:lvl w:ilvl="1" w:tplc="04090019" w:tentative="1">
      <w:start w:val="1"/>
      <w:numFmt w:val="lowerLetter"/>
      <w:lvlText w:val="%2."/>
      <w:lvlJc w:val="left"/>
      <w:pPr>
        <w:ind w:left="-621" w:hanging="360"/>
      </w:pPr>
    </w:lvl>
    <w:lvl w:ilvl="2" w:tplc="0409001B" w:tentative="1">
      <w:start w:val="1"/>
      <w:numFmt w:val="lowerRoman"/>
      <w:lvlText w:val="%3."/>
      <w:lvlJc w:val="right"/>
      <w:pPr>
        <w:ind w:left="99" w:hanging="180"/>
      </w:pPr>
    </w:lvl>
    <w:lvl w:ilvl="3" w:tplc="0409000F" w:tentative="1">
      <w:start w:val="1"/>
      <w:numFmt w:val="decimal"/>
      <w:lvlText w:val="%4."/>
      <w:lvlJc w:val="left"/>
      <w:pPr>
        <w:ind w:left="819" w:hanging="360"/>
      </w:pPr>
    </w:lvl>
    <w:lvl w:ilvl="4" w:tplc="04090019" w:tentative="1">
      <w:start w:val="1"/>
      <w:numFmt w:val="lowerLetter"/>
      <w:lvlText w:val="%5."/>
      <w:lvlJc w:val="left"/>
      <w:pPr>
        <w:ind w:left="1539" w:hanging="360"/>
      </w:pPr>
    </w:lvl>
    <w:lvl w:ilvl="5" w:tplc="0409001B" w:tentative="1">
      <w:start w:val="1"/>
      <w:numFmt w:val="lowerRoman"/>
      <w:lvlText w:val="%6."/>
      <w:lvlJc w:val="right"/>
      <w:pPr>
        <w:ind w:left="2259" w:hanging="180"/>
      </w:pPr>
    </w:lvl>
    <w:lvl w:ilvl="6" w:tplc="0409000F" w:tentative="1">
      <w:start w:val="1"/>
      <w:numFmt w:val="decimal"/>
      <w:lvlText w:val="%7."/>
      <w:lvlJc w:val="left"/>
      <w:pPr>
        <w:ind w:left="2979" w:hanging="360"/>
      </w:pPr>
    </w:lvl>
    <w:lvl w:ilvl="7" w:tplc="04090019" w:tentative="1">
      <w:start w:val="1"/>
      <w:numFmt w:val="lowerLetter"/>
      <w:lvlText w:val="%8."/>
      <w:lvlJc w:val="left"/>
      <w:pPr>
        <w:ind w:left="3699" w:hanging="360"/>
      </w:pPr>
    </w:lvl>
    <w:lvl w:ilvl="8" w:tplc="0409001B" w:tentative="1">
      <w:start w:val="1"/>
      <w:numFmt w:val="lowerRoman"/>
      <w:lvlText w:val="%9."/>
      <w:lvlJc w:val="right"/>
      <w:pPr>
        <w:ind w:left="4419" w:hanging="180"/>
      </w:pPr>
    </w:lvl>
  </w:abstractNum>
  <w:abstractNum w:abstractNumId="27">
    <w:nsid w:val="425E4EE5"/>
    <w:multiLevelType w:val="hybridMultilevel"/>
    <w:tmpl w:val="14266766"/>
    <w:lvl w:ilvl="0" w:tplc="5E4AB15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4447286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9">
    <w:nsid w:val="45CC75A7"/>
    <w:multiLevelType w:val="hybridMultilevel"/>
    <w:tmpl w:val="D6C034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C8B3C46"/>
    <w:multiLevelType w:val="hybridMultilevel"/>
    <w:tmpl w:val="799E19C6"/>
    <w:lvl w:ilvl="0" w:tplc="AEB04A72">
      <w:start w:val="1"/>
      <w:numFmt w:val="decimal"/>
      <w:lvlRestart w:val="0"/>
      <w:pStyle w:val="ListNumber"/>
      <w:lvlText w:val="03.%1."/>
      <w:lvlJc w:val="left"/>
      <w:pPr>
        <w:tabs>
          <w:tab w:val="num" w:pos="567"/>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528873E3"/>
    <w:multiLevelType w:val="hybridMultilevel"/>
    <w:tmpl w:val="12EC463E"/>
    <w:lvl w:ilvl="0" w:tplc="D07CB2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A243AB2"/>
    <w:multiLevelType w:val="hybridMultilevel"/>
    <w:tmpl w:val="9F645060"/>
    <w:lvl w:ilvl="0" w:tplc="AC023EE0">
      <w:start w:val="10"/>
      <w:numFmt w:val="bullet"/>
      <w:lvlText w:val="–"/>
      <w:lvlJc w:val="left"/>
      <w:pPr>
        <w:ind w:left="780" w:hanging="360"/>
      </w:pPr>
      <w:rPr>
        <w:rFonts w:ascii="Arial" w:eastAsia="SimSu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nsid w:val="6BAC7DBB"/>
    <w:multiLevelType w:val="hybridMultilevel"/>
    <w:tmpl w:val="BD5CEF32"/>
    <w:lvl w:ilvl="0" w:tplc="D7C65F56">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3AB2933"/>
    <w:multiLevelType w:val="hybridMultilevel"/>
    <w:tmpl w:val="62B428F6"/>
    <w:lvl w:ilvl="0" w:tplc="BB66BC6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C2853A2"/>
    <w:multiLevelType w:val="hybridMultilevel"/>
    <w:tmpl w:val="AF7462E2"/>
    <w:lvl w:ilvl="0" w:tplc="B6F2F73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30"/>
  </w:num>
  <w:num w:numId="3">
    <w:abstractNumId w:val="17"/>
  </w:num>
  <w:num w:numId="4">
    <w:abstractNumId w:val="22"/>
  </w:num>
  <w:num w:numId="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3"/>
  </w:num>
  <w:num w:numId="7">
    <w:abstractNumId w:val="27"/>
  </w:num>
  <w:num w:numId="8">
    <w:abstractNumId w:val="32"/>
  </w:num>
  <w:num w:numId="9">
    <w:abstractNumId w:val="21"/>
  </w:num>
  <w:num w:numId="10">
    <w:abstractNumId w:val="28"/>
  </w:num>
  <w:num w:numId="11">
    <w:abstractNumId w:val="8"/>
  </w:num>
  <w:num w:numId="12">
    <w:abstractNumId w:val="35"/>
  </w:num>
  <w:num w:numId="13">
    <w:abstractNumId w:val="34"/>
  </w:num>
  <w:num w:numId="14">
    <w:abstractNumId w:val="16"/>
  </w:num>
  <w:num w:numId="15">
    <w:abstractNumId w:val="15"/>
  </w:num>
  <w:num w:numId="16">
    <w:abstractNumId w:val="29"/>
  </w:num>
  <w:num w:numId="17">
    <w:abstractNumId w:val="23"/>
  </w:num>
  <w:num w:numId="18">
    <w:abstractNumId w:val="18"/>
  </w:num>
  <w:num w:numId="19">
    <w:abstractNumId w:val="26"/>
  </w:num>
  <w:num w:numId="20">
    <w:abstractNumId w:val="25"/>
  </w:num>
  <w:num w:numId="21">
    <w:abstractNumId w:val="24"/>
  </w:num>
  <w:num w:numId="22">
    <w:abstractNumId w:val="12"/>
  </w:num>
  <w:num w:numId="23">
    <w:abstractNumId w:val="13"/>
  </w:num>
  <w:num w:numId="24">
    <w:abstractNumId w:val="14"/>
  </w:num>
  <w:num w:numId="25">
    <w:abstractNumId w:val="10"/>
  </w:num>
  <w:num w:numId="26">
    <w:abstractNumId w:val="11"/>
  </w:num>
  <w:num w:numId="27">
    <w:abstractNumId w:val="9"/>
  </w:num>
  <w:num w:numId="28">
    <w:abstractNumId w:val="7"/>
  </w:num>
  <w:num w:numId="29">
    <w:abstractNumId w:val="6"/>
  </w:num>
  <w:num w:numId="30">
    <w:abstractNumId w:val="5"/>
  </w:num>
  <w:num w:numId="31">
    <w:abstractNumId w:val="4"/>
  </w:num>
  <w:num w:numId="32">
    <w:abstractNumId w:val="3"/>
  </w:num>
  <w:num w:numId="33">
    <w:abstractNumId w:val="2"/>
  </w:num>
  <w:num w:numId="34">
    <w:abstractNumId w:val="1"/>
  </w:num>
  <w:num w:numId="35">
    <w:abstractNumId w:val="0"/>
  </w:num>
  <w:num w:numId="36">
    <w:abstractNumId w:val="31"/>
  </w:num>
  <w:num w:numId="37">
    <w:abstractNumId w:val="19"/>
  </w:num>
  <w:num w:numId="38">
    <w:abstractNumId w:val="2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bordersDoNotSurroundHeader/>
  <w:bordersDoNotSurroundFooter/>
  <w:hideSpellingErrors/>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568"/>
  <w:drawingGridHorizontalSpacing w:val="110"/>
  <w:displayHorizontalDrawingGridEvery w:val="0"/>
  <w:displayVerticalDrawingGridEvery w:val="0"/>
  <w:noPunctuationKerning/>
  <w:characterSpacingControl w:val="doNotCompress"/>
  <w:hdrShapeDefaults>
    <o:shapedefaults v:ext="edit" spidmax="2355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3478"/>
    <w:rsid w:val="000007D0"/>
    <w:rsid w:val="0000133C"/>
    <w:rsid w:val="0000432A"/>
    <w:rsid w:val="000076FC"/>
    <w:rsid w:val="0001219B"/>
    <w:rsid w:val="0001539F"/>
    <w:rsid w:val="000160EB"/>
    <w:rsid w:val="000255BD"/>
    <w:rsid w:val="000275AF"/>
    <w:rsid w:val="000318A3"/>
    <w:rsid w:val="00034326"/>
    <w:rsid w:val="00041884"/>
    <w:rsid w:val="00042780"/>
    <w:rsid w:val="00043CAA"/>
    <w:rsid w:val="0004609F"/>
    <w:rsid w:val="00071829"/>
    <w:rsid w:val="00075432"/>
    <w:rsid w:val="00082FD2"/>
    <w:rsid w:val="00084058"/>
    <w:rsid w:val="00084409"/>
    <w:rsid w:val="00091B69"/>
    <w:rsid w:val="000968ED"/>
    <w:rsid w:val="000B2E44"/>
    <w:rsid w:val="000B2FBD"/>
    <w:rsid w:val="000B2FD1"/>
    <w:rsid w:val="000B30ED"/>
    <w:rsid w:val="000D2B7A"/>
    <w:rsid w:val="000D6CDA"/>
    <w:rsid w:val="000E50A8"/>
    <w:rsid w:val="000F5E56"/>
    <w:rsid w:val="000F7F42"/>
    <w:rsid w:val="00105F3F"/>
    <w:rsid w:val="00122D54"/>
    <w:rsid w:val="00130829"/>
    <w:rsid w:val="0013501B"/>
    <w:rsid w:val="001362EE"/>
    <w:rsid w:val="001449B3"/>
    <w:rsid w:val="00145569"/>
    <w:rsid w:val="0016373E"/>
    <w:rsid w:val="0018145F"/>
    <w:rsid w:val="00182D3C"/>
    <w:rsid w:val="001832A6"/>
    <w:rsid w:val="00187A27"/>
    <w:rsid w:val="00187CB1"/>
    <w:rsid w:val="00197535"/>
    <w:rsid w:val="001A3350"/>
    <w:rsid w:val="001B570D"/>
    <w:rsid w:val="001B5E67"/>
    <w:rsid w:val="001C1F88"/>
    <w:rsid w:val="001D0A78"/>
    <w:rsid w:val="001D0C25"/>
    <w:rsid w:val="001D2147"/>
    <w:rsid w:val="001E5122"/>
    <w:rsid w:val="001F0F89"/>
    <w:rsid w:val="001F4DAD"/>
    <w:rsid w:val="0020654F"/>
    <w:rsid w:val="00217F70"/>
    <w:rsid w:val="002279D0"/>
    <w:rsid w:val="00235C2E"/>
    <w:rsid w:val="0023772C"/>
    <w:rsid w:val="002377BD"/>
    <w:rsid w:val="002550BA"/>
    <w:rsid w:val="00260040"/>
    <w:rsid w:val="00260396"/>
    <w:rsid w:val="00260F01"/>
    <w:rsid w:val="002634C4"/>
    <w:rsid w:val="002734B7"/>
    <w:rsid w:val="002801BA"/>
    <w:rsid w:val="002837EC"/>
    <w:rsid w:val="00286AF8"/>
    <w:rsid w:val="00287496"/>
    <w:rsid w:val="00287D78"/>
    <w:rsid w:val="002928D3"/>
    <w:rsid w:val="00294791"/>
    <w:rsid w:val="002957AD"/>
    <w:rsid w:val="002A4A7A"/>
    <w:rsid w:val="002B2F13"/>
    <w:rsid w:val="002B72DC"/>
    <w:rsid w:val="002C1D05"/>
    <w:rsid w:val="002C2C8D"/>
    <w:rsid w:val="002C4C33"/>
    <w:rsid w:val="002D4269"/>
    <w:rsid w:val="002D6087"/>
    <w:rsid w:val="002F1FE6"/>
    <w:rsid w:val="002F4E68"/>
    <w:rsid w:val="00300E20"/>
    <w:rsid w:val="00302DB4"/>
    <w:rsid w:val="00304AB8"/>
    <w:rsid w:val="0031101A"/>
    <w:rsid w:val="00311760"/>
    <w:rsid w:val="00312F7F"/>
    <w:rsid w:val="00316E8A"/>
    <w:rsid w:val="003228B7"/>
    <w:rsid w:val="0032536E"/>
    <w:rsid w:val="00331200"/>
    <w:rsid w:val="00335999"/>
    <w:rsid w:val="003403C2"/>
    <w:rsid w:val="00357623"/>
    <w:rsid w:val="00364DE0"/>
    <w:rsid w:val="00365662"/>
    <w:rsid w:val="003673CF"/>
    <w:rsid w:val="003845C1"/>
    <w:rsid w:val="003A67FD"/>
    <w:rsid w:val="003A6F89"/>
    <w:rsid w:val="003B1D8C"/>
    <w:rsid w:val="003B38C1"/>
    <w:rsid w:val="003C1B20"/>
    <w:rsid w:val="003C6F35"/>
    <w:rsid w:val="003C6F71"/>
    <w:rsid w:val="003D37D9"/>
    <w:rsid w:val="003E272C"/>
    <w:rsid w:val="003E67AB"/>
    <w:rsid w:val="003F7556"/>
    <w:rsid w:val="00412DCA"/>
    <w:rsid w:val="00414ECC"/>
    <w:rsid w:val="00415E2E"/>
    <w:rsid w:val="00423E3E"/>
    <w:rsid w:val="00427AF4"/>
    <w:rsid w:val="00430766"/>
    <w:rsid w:val="004321EF"/>
    <w:rsid w:val="004400E2"/>
    <w:rsid w:val="00452CC9"/>
    <w:rsid w:val="004533BF"/>
    <w:rsid w:val="004647DA"/>
    <w:rsid w:val="00474062"/>
    <w:rsid w:val="00476D3F"/>
    <w:rsid w:val="00477D6B"/>
    <w:rsid w:val="004833F8"/>
    <w:rsid w:val="004877D6"/>
    <w:rsid w:val="004937DD"/>
    <w:rsid w:val="00493D35"/>
    <w:rsid w:val="004A123B"/>
    <w:rsid w:val="004B1BE9"/>
    <w:rsid w:val="004B7F11"/>
    <w:rsid w:val="004C1982"/>
    <w:rsid w:val="004C557A"/>
    <w:rsid w:val="004C68F5"/>
    <w:rsid w:val="004D5627"/>
    <w:rsid w:val="004D6C24"/>
    <w:rsid w:val="004D7823"/>
    <w:rsid w:val="004E147E"/>
    <w:rsid w:val="004E7145"/>
    <w:rsid w:val="004F4D5B"/>
    <w:rsid w:val="004F50A3"/>
    <w:rsid w:val="0051564C"/>
    <w:rsid w:val="0053057A"/>
    <w:rsid w:val="005418FC"/>
    <w:rsid w:val="00560A29"/>
    <w:rsid w:val="00565113"/>
    <w:rsid w:val="00576667"/>
    <w:rsid w:val="0059415E"/>
    <w:rsid w:val="00595500"/>
    <w:rsid w:val="00595D90"/>
    <w:rsid w:val="005A25F4"/>
    <w:rsid w:val="005A2F49"/>
    <w:rsid w:val="005A7D45"/>
    <w:rsid w:val="005B59FD"/>
    <w:rsid w:val="005B5CC2"/>
    <w:rsid w:val="005D2E6B"/>
    <w:rsid w:val="005D5E36"/>
    <w:rsid w:val="005F1950"/>
    <w:rsid w:val="005F2F7F"/>
    <w:rsid w:val="005F76FC"/>
    <w:rsid w:val="0060084F"/>
    <w:rsid w:val="00603D85"/>
    <w:rsid w:val="00605827"/>
    <w:rsid w:val="006141CD"/>
    <w:rsid w:val="0061541B"/>
    <w:rsid w:val="006206D6"/>
    <w:rsid w:val="00626BF6"/>
    <w:rsid w:val="006301A6"/>
    <w:rsid w:val="00631FF6"/>
    <w:rsid w:val="00632CE6"/>
    <w:rsid w:val="0063556F"/>
    <w:rsid w:val="00646050"/>
    <w:rsid w:val="00647ED8"/>
    <w:rsid w:val="0066669D"/>
    <w:rsid w:val="006713CA"/>
    <w:rsid w:val="00676C5C"/>
    <w:rsid w:val="006819B7"/>
    <w:rsid w:val="00682F3D"/>
    <w:rsid w:val="00684E7E"/>
    <w:rsid w:val="006A6D85"/>
    <w:rsid w:val="006C6485"/>
    <w:rsid w:val="006F0349"/>
    <w:rsid w:val="006F563E"/>
    <w:rsid w:val="006F6E04"/>
    <w:rsid w:val="007058FB"/>
    <w:rsid w:val="00721037"/>
    <w:rsid w:val="007332AE"/>
    <w:rsid w:val="0073636C"/>
    <w:rsid w:val="00757B6E"/>
    <w:rsid w:val="00765D0C"/>
    <w:rsid w:val="00770A91"/>
    <w:rsid w:val="00776B2F"/>
    <w:rsid w:val="00792ABC"/>
    <w:rsid w:val="007936CD"/>
    <w:rsid w:val="007A3D36"/>
    <w:rsid w:val="007A6C4F"/>
    <w:rsid w:val="007B279D"/>
    <w:rsid w:val="007B6A58"/>
    <w:rsid w:val="007C3331"/>
    <w:rsid w:val="007C5AC6"/>
    <w:rsid w:val="007D1613"/>
    <w:rsid w:val="007D21E8"/>
    <w:rsid w:val="007D28F1"/>
    <w:rsid w:val="007D2C30"/>
    <w:rsid w:val="007D3DCC"/>
    <w:rsid w:val="007F2EAD"/>
    <w:rsid w:val="0080272D"/>
    <w:rsid w:val="008033C4"/>
    <w:rsid w:val="00811089"/>
    <w:rsid w:val="00815E2C"/>
    <w:rsid w:val="00831FD1"/>
    <w:rsid w:val="00837D9D"/>
    <w:rsid w:val="0084455B"/>
    <w:rsid w:val="00845096"/>
    <w:rsid w:val="00846AD6"/>
    <w:rsid w:val="008518FC"/>
    <w:rsid w:val="008617ED"/>
    <w:rsid w:val="00865E87"/>
    <w:rsid w:val="0087317D"/>
    <w:rsid w:val="00887E67"/>
    <w:rsid w:val="008961F6"/>
    <w:rsid w:val="008972B0"/>
    <w:rsid w:val="008A0C91"/>
    <w:rsid w:val="008A120D"/>
    <w:rsid w:val="008B2B2D"/>
    <w:rsid w:val="008B2CC1"/>
    <w:rsid w:val="008B60B2"/>
    <w:rsid w:val="008B7FB8"/>
    <w:rsid w:val="008C3DA9"/>
    <w:rsid w:val="008D28C9"/>
    <w:rsid w:val="008F014E"/>
    <w:rsid w:val="008F61B5"/>
    <w:rsid w:val="00903E7C"/>
    <w:rsid w:val="0090486B"/>
    <w:rsid w:val="00904DE5"/>
    <w:rsid w:val="0090731E"/>
    <w:rsid w:val="009143F1"/>
    <w:rsid w:val="00916EE2"/>
    <w:rsid w:val="00932AF1"/>
    <w:rsid w:val="00936595"/>
    <w:rsid w:val="009431D6"/>
    <w:rsid w:val="00946175"/>
    <w:rsid w:val="009500A1"/>
    <w:rsid w:val="009506A1"/>
    <w:rsid w:val="00951B09"/>
    <w:rsid w:val="00952A90"/>
    <w:rsid w:val="009603BC"/>
    <w:rsid w:val="00966A22"/>
    <w:rsid w:val="0096722F"/>
    <w:rsid w:val="009707DA"/>
    <w:rsid w:val="00980843"/>
    <w:rsid w:val="0098440A"/>
    <w:rsid w:val="0099333B"/>
    <w:rsid w:val="00993588"/>
    <w:rsid w:val="009A18C8"/>
    <w:rsid w:val="009B5129"/>
    <w:rsid w:val="009B7D03"/>
    <w:rsid w:val="009C08F6"/>
    <w:rsid w:val="009C2C01"/>
    <w:rsid w:val="009C63BB"/>
    <w:rsid w:val="009D0259"/>
    <w:rsid w:val="009E0FBC"/>
    <w:rsid w:val="009E2791"/>
    <w:rsid w:val="009E3F6F"/>
    <w:rsid w:val="009E4674"/>
    <w:rsid w:val="009F13F6"/>
    <w:rsid w:val="009F453B"/>
    <w:rsid w:val="009F499F"/>
    <w:rsid w:val="00A00AB7"/>
    <w:rsid w:val="00A023A8"/>
    <w:rsid w:val="00A211FD"/>
    <w:rsid w:val="00A24A8B"/>
    <w:rsid w:val="00A42861"/>
    <w:rsid w:val="00A42DAF"/>
    <w:rsid w:val="00A43697"/>
    <w:rsid w:val="00A442AD"/>
    <w:rsid w:val="00A45BD8"/>
    <w:rsid w:val="00A53C65"/>
    <w:rsid w:val="00A609F4"/>
    <w:rsid w:val="00A74F0A"/>
    <w:rsid w:val="00A85B8E"/>
    <w:rsid w:val="00A913A4"/>
    <w:rsid w:val="00AB5DBA"/>
    <w:rsid w:val="00AC0985"/>
    <w:rsid w:val="00AC205C"/>
    <w:rsid w:val="00AC36AA"/>
    <w:rsid w:val="00AC6CA1"/>
    <w:rsid w:val="00AD14FC"/>
    <w:rsid w:val="00AD57AB"/>
    <w:rsid w:val="00AE49EE"/>
    <w:rsid w:val="00AF30C5"/>
    <w:rsid w:val="00AF3747"/>
    <w:rsid w:val="00AF582B"/>
    <w:rsid w:val="00B05A69"/>
    <w:rsid w:val="00B31B83"/>
    <w:rsid w:val="00B35E2F"/>
    <w:rsid w:val="00B36320"/>
    <w:rsid w:val="00B40AC0"/>
    <w:rsid w:val="00B41671"/>
    <w:rsid w:val="00B46A0F"/>
    <w:rsid w:val="00B71504"/>
    <w:rsid w:val="00B72F87"/>
    <w:rsid w:val="00B744B5"/>
    <w:rsid w:val="00B77775"/>
    <w:rsid w:val="00B848E5"/>
    <w:rsid w:val="00B87879"/>
    <w:rsid w:val="00B962B2"/>
    <w:rsid w:val="00B96F00"/>
    <w:rsid w:val="00B9734B"/>
    <w:rsid w:val="00BB1C4F"/>
    <w:rsid w:val="00BC358C"/>
    <w:rsid w:val="00BC4487"/>
    <w:rsid w:val="00BD0F90"/>
    <w:rsid w:val="00BE2E2A"/>
    <w:rsid w:val="00BE3D7F"/>
    <w:rsid w:val="00BE6D35"/>
    <w:rsid w:val="00BE781B"/>
    <w:rsid w:val="00BF6AA6"/>
    <w:rsid w:val="00C01010"/>
    <w:rsid w:val="00C11BFE"/>
    <w:rsid w:val="00C14D63"/>
    <w:rsid w:val="00C21CFF"/>
    <w:rsid w:val="00C32C6B"/>
    <w:rsid w:val="00C47488"/>
    <w:rsid w:val="00C660D6"/>
    <w:rsid w:val="00C6685F"/>
    <w:rsid w:val="00C90F57"/>
    <w:rsid w:val="00C93FFE"/>
    <w:rsid w:val="00C94629"/>
    <w:rsid w:val="00CA5FE9"/>
    <w:rsid w:val="00CB18AF"/>
    <w:rsid w:val="00CB3602"/>
    <w:rsid w:val="00D103DF"/>
    <w:rsid w:val="00D11E67"/>
    <w:rsid w:val="00D14CF2"/>
    <w:rsid w:val="00D15912"/>
    <w:rsid w:val="00D21415"/>
    <w:rsid w:val="00D23482"/>
    <w:rsid w:val="00D241BB"/>
    <w:rsid w:val="00D421EA"/>
    <w:rsid w:val="00D45252"/>
    <w:rsid w:val="00D53D56"/>
    <w:rsid w:val="00D65C71"/>
    <w:rsid w:val="00D712D2"/>
    <w:rsid w:val="00D71B4D"/>
    <w:rsid w:val="00D74092"/>
    <w:rsid w:val="00D764D3"/>
    <w:rsid w:val="00D765DF"/>
    <w:rsid w:val="00D85F0A"/>
    <w:rsid w:val="00D9006C"/>
    <w:rsid w:val="00D91882"/>
    <w:rsid w:val="00D93D55"/>
    <w:rsid w:val="00DA0CCE"/>
    <w:rsid w:val="00DB0414"/>
    <w:rsid w:val="00DB1E4E"/>
    <w:rsid w:val="00DB73CA"/>
    <w:rsid w:val="00DC3459"/>
    <w:rsid w:val="00DD74D9"/>
    <w:rsid w:val="00DD7968"/>
    <w:rsid w:val="00DE3478"/>
    <w:rsid w:val="00DE3D92"/>
    <w:rsid w:val="00DF3093"/>
    <w:rsid w:val="00DF6AF8"/>
    <w:rsid w:val="00E00CE5"/>
    <w:rsid w:val="00E01E2A"/>
    <w:rsid w:val="00E03EEC"/>
    <w:rsid w:val="00E05D90"/>
    <w:rsid w:val="00E23D04"/>
    <w:rsid w:val="00E27D20"/>
    <w:rsid w:val="00E335FE"/>
    <w:rsid w:val="00E5021F"/>
    <w:rsid w:val="00E526C2"/>
    <w:rsid w:val="00E816FB"/>
    <w:rsid w:val="00EA15E3"/>
    <w:rsid w:val="00EB1252"/>
    <w:rsid w:val="00EB5801"/>
    <w:rsid w:val="00EB5BDF"/>
    <w:rsid w:val="00EB6E2C"/>
    <w:rsid w:val="00EC0C79"/>
    <w:rsid w:val="00EC1562"/>
    <w:rsid w:val="00EC1D0A"/>
    <w:rsid w:val="00EC4E49"/>
    <w:rsid w:val="00ED3140"/>
    <w:rsid w:val="00ED618A"/>
    <w:rsid w:val="00ED77FB"/>
    <w:rsid w:val="00EE1BB2"/>
    <w:rsid w:val="00EE5705"/>
    <w:rsid w:val="00EF4BDA"/>
    <w:rsid w:val="00F021A6"/>
    <w:rsid w:val="00F20858"/>
    <w:rsid w:val="00F233F9"/>
    <w:rsid w:val="00F243CB"/>
    <w:rsid w:val="00F56077"/>
    <w:rsid w:val="00F56C30"/>
    <w:rsid w:val="00F66152"/>
    <w:rsid w:val="00F73A95"/>
    <w:rsid w:val="00F84A3B"/>
    <w:rsid w:val="00F9168E"/>
    <w:rsid w:val="00F9603F"/>
    <w:rsid w:val="00F96E40"/>
    <w:rsid w:val="00F97527"/>
    <w:rsid w:val="00FA0914"/>
    <w:rsid w:val="00FA6E16"/>
    <w:rsid w:val="00FB1C0F"/>
    <w:rsid w:val="00FC7792"/>
    <w:rsid w:val="00FD1B7C"/>
    <w:rsid w:val="00FD7848"/>
    <w:rsid w:val="00FE0BAC"/>
    <w:rsid w:val="00FF4C5D"/>
    <w:rsid w:val="00FF6D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5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B5801"/>
    <w:rPr>
      <w:rFonts w:ascii="Arial" w:eastAsia="MS Mincho" w:hAnsi="Arial" w:cs="Arial"/>
      <w:sz w:val="22"/>
      <w:lang w:eastAsia="ja-JP"/>
    </w:rPr>
  </w:style>
  <w:style w:type="paragraph" w:styleId="Heading1">
    <w:name w:val="heading 1"/>
    <w:basedOn w:val="Normal"/>
    <w:next w:val="Normal"/>
    <w:link w:val="Heading1Char"/>
    <w:qFormat/>
    <w:rsid w:val="00EB5801"/>
    <w:pPr>
      <w:keepNext/>
      <w:spacing w:before="240" w:after="60"/>
      <w:outlineLvl w:val="0"/>
    </w:pPr>
    <w:rPr>
      <w:b/>
      <w:bCs/>
      <w:caps/>
      <w:kern w:val="32"/>
      <w:szCs w:val="32"/>
    </w:rPr>
  </w:style>
  <w:style w:type="paragraph" w:styleId="Heading2">
    <w:name w:val="heading 2"/>
    <w:basedOn w:val="Normal"/>
    <w:next w:val="Normal"/>
    <w:qFormat/>
    <w:rsid w:val="00EB5801"/>
    <w:pPr>
      <w:keepNext/>
      <w:spacing w:before="240" w:after="60"/>
      <w:outlineLvl w:val="1"/>
    </w:pPr>
    <w:rPr>
      <w:bCs/>
      <w:iCs/>
      <w:caps/>
      <w:szCs w:val="28"/>
    </w:rPr>
  </w:style>
  <w:style w:type="paragraph" w:styleId="Heading3">
    <w:name w:val="heading 3"/>
    <w:basedOn w:val="Normal"/>
    <w:next w:val="Normal"/>
    <w:qFormat/>
    <w:rsid w:val="00EB5801"/>
    <w:pPr>
      <w:keepNext/>
      <w:spacing w:before="240" w:after="60"/>
      <w:outlineLvl w:val="2"/>
    </w:pPr>
    <w:rPr>
      <w:bCs/>
      <w:szCs w:val="26"/>
      <w:u w:val="single"/>
    </w:rPr>
  </w:style>
  <w:style w:type="paragraph" w:styleId="Heading4">
    <w:name w:val="heading 4"/>
    <w:basedOn w:val="Normal"/>
    <w:next w:val="Normal"/>
    <w:qFormat/>
    <w:rsid w:val="00EB5801"/>
    <w:pPr>
      <w:keepNext/>
      <w:spacing w:before="240" w:after="60"/>
      <w:outlineLvl w:val="3"/>
    </w:pPr>
    <w:rPr>
      <w:bCs/>
      <w:i/>
      <w:szCs w:val="28"/>
    </w:rPr>
  </w:style>
  <w:style w:type="paragraph" w:styleId="Heading5">
    <w:name w:val="heading 5"/>
    <w:basedOn w:val="Normal"/>
    <w:next w:val="Normal"/>
    <w:link w:val="Heading5Char1"/>
    <w:qFormat/>
    <w:rsid w:val="00EB5801"/>
    <w:pPr>
      <w:outlineLvl w:val="4"/>
    </w:pPr>
  </w:style>
  <w:style w:type="paragraph" w:styleId="Heading6">
    <w:name w:val="heading 6"/>
    <w:basedOn w:val="Normal"/>
    <w:next w:val="Normal"/>
    <w:link w:val="Heading6Char1"/>
    <w:qFormat/>
    <w:rsid w:val="00EB5801"/>
    <w:pPr>
      <w:outlineLvl w:val="5"/>
    </w:pPr>
  </w:style>
  <w:style w:type="paragraph" w:styleId="Heading7">
    <w:name w:val="heading 7"/>
    <w:basedOn w:val="Normal"/>
    <w:next w:val="Normal"/>
    <w:link w:val="Heading7Char1"/>
    <w:qFormat/>
    <w:rsid w:val="00EB5801"/>
    <w:pPr>
      <w:keepNext/>
      <w:keepLines/>
      <w:spacing w:before="80" w:after="60"/>
      <w:outlineLvl w:val="6"/>
    </w:pPr>
    <w:rPr>
      <w:b/>
      <w:kern w:val="28"/>
    </w:rPr>
  </w:style>
  <w:style w:type="paragraph" w:styleId="Heading8">
    <w:name w:val="heading 8"/>
    <w:basedOn w:val="Normal"/>
    <w:next w:val="Normal"/>
    <w:link w:val="Heading8Char1"/>
    <w:qFormat/>
    <w:rsid w:val="00EB5801"/>
    <w:pPr>
      <w:keepNext/>
      <w:keepLines/>
      <w:spacing w:before="80" w:after="60"/>
      <w:outlineLvl w:val="7"/>
    </w:pPr>
    <w:rPr>
      <w:i/>
      <w:kern w:val="28"/>
    </w:rPr>
  </w:style>
  <w:style w:type="paragraph" w:styleId="Heading9">
    <w:name w:val="heading 9"/>
    <w:basedOn w:val="Normal"/>
    <w:next w:val="Normal"/>
    <w:link w:val="Heading9Char1"/>
    <w:qFormat/>
    <w:rsid w:val="00EB5801"/>
    <w:pPr>
      <w:spacing w:before="240" w:after="60"/>
      <w:outlineLvl w:val="8"/>
    </w:pPr>
    <w:rPr>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ofdocument-Annex">
    <w:name w:val="[End of document - Annex]"/>
    <w:basedOn w:val="Normal"/>
    <w:rsid w:val="00EB5801"/>
    <w:pPr>
      <w:ind w:left="5534"/>
    </w:pPr>
  </w:style>
  <w:style w:type="paragraph" w:styleId="BodyText">
    <w:name w:val="Body Text"/>
    <w:basedOn w:val="Normal"/>
    <w:link w:val="BodyTextChar1"/>
    <w:rsid w:val="00EB5801"/>
    <w:pPr>
      <w:spacing w:after="220"/>
    </w:pPr>
  </w:style>
  <w:style w:type="paragraph" w:styleId="Caption">
    <w:name w:val="caption"/>
    <w:basedOn w:val="Normal"/>
    <w:next w:val="Normal"/>
    <w:qFormat/>
    <w:rsid w:val="00EB5801"/>
    <w:rPr>
      <w:b/>
      <w:bCs/>
      <w:sz w:val="18"/>
    </w:rPr>
  </w:style>
  <w:style w:type="paragraph" w:styleId="CommentText">
    <w:name w:val="annotation text"/>
    <w:basedOn w:val="Normal"/>
    <w:link w:val="CommentTextChar1"/>
    <w:rsid w:val="00EB5801"/>
    <w:rPr>
      <w:sz w:val="18"/>
    </w:rPr>
  </w:style>
  <w:style w:type="paragraph" w:styleId="EndnoteText">
    <w:name w:val="endnote text"/>
    <w:basedOn w:val="Normal"/>
    <w:rsid w:val="00EB5801"/>
    <w:rPr>
      <w:sz w:val="18"/>
    </w:rPr>
  </w:style>
  <w:style w:type="paragraph" w:styleId="Footer">
    <w:name w:val="footer"/>
    <w:basedOn w:val="Normal"/>
    <w:rsid w:val="00EB5801"/>
    <w:pPr>
      <w:tabs>
        <w:tab w:val="center" w:pos="4320"/>
        <w:tab w:val="right" w:pos="8640"/>
      </w:tabs>
    </w:pPr>
  </w:style>
  <w:style w:type="character" w:styleId="FootnoteReference">
    <w:name w:val="footnote reference"/>
    <w:basedOn w:val="DefaultParagraphFont"/>
    <w:rsid w:val="00EB5801"/>
    <w:rPr>
      <w:vertAlign w:val="superscript"/>
    </w:rPr>
  </w:style>
  <w:style w:type="paragraph" w:styleId="FootnoteText">
    <w:name w:val="footnote text"/>
    <w:basedOn w:val="Normal"/>
    <w:rsid w:val="00EB5801"/>
    <w:rPr>
      <w:sz w:val="18"/>
    </w:rPr>
  </w:style>
  <w:style w:type="paragraph" w:styleId="Header">
    <w:name w:val="header"/>
    <w:basedOn w:val="Normal"/>
    <w:link w:val="HeaderChar1"/>
    <w:rsid w:val="00EB5801"/>
    <w:pPr>
      <w:tabs>
        <w:tab w:val="center" w:pos="4536"/>
        <w:tab w:val="right" w:pos="9072"/>
      </w:tabs>
    </w:pPr>
  </w:style>
  <w:style w:type="paragraph" w:styleId="ListNumber">
    <w:name w:val="List Number"/>
    <w:basedOn w:val="Normal"/>
    <w:rsid w:val="00EB5801"/>
    <w:pPr>
      <w:numPr>
        <w:numId w:val="2"/>
      </w:numPr>
    </w:pPr>
  </w:style>
  <w:style w:type="paragraph" w:customStyle="1" w:styleId="ONUME">
    <w:name w:val="ONUM E"/>
    <w:basedOn w:val="BodyText"/>
    <w:rsid w:val="00EB5801"/>
    <w:pPr>
      <w:numPr>
        <w:numId w:val="3"/>
      </w:numPr>
    </w:pPr>
  </w:style>
  <w:style w:type="paragraph" w:customStyle="1" w:styleId="ONUMFS">
    <w:name w:val="ONUM FS"/>
    <w:basedOn w:val="BodyText"/>
    <w:rsid w:val="00EB5801"/>
    <w:pPr>
      <w:numPr>
        <w:numId w:val="4"/>
      </w:numPr>
    </w:pPr>
  </w:style>
  <w:style w:type="paragraph" w:styleId="Salutation">
    <w:name w:val="Salutation"/>
    <w:basedOn w:val="Normal"/>
    <w:next w:val="Normal"/>
    <w:rsid w:val="00EB5801"/>
  </w:style>
  <w:style w:type="paragraph" w:styleId="Signature">
    <w:name w:val="Signature"/>
    <w:basedOn w:val="Normal"/>
    <w:rsid w:val="00EB5801"/>
    <w:pPr>
      <w:ind w:left="5250"/>
    </w:pPr>
  </w:style>
  <w:style w:type="character" w:styleId="Hyperlink">
    <w:name w:val="Hyperlink"/>
    <w:basedOn w:val="DefaultParagraphFont"/>
    <w:rsid w:val="00EB5801"/>
    <w:rPr>
      <w:color w:val="000099"/>
      <w:u w:val="single"/>
    </w:rPr>
  </w:style>
  <w:style w:type="character" w:customStyle="1" w:styleId="RInsertedText">
    <w:name w:val="RInsertedText"/>
    <w:basedOn w:val="DefaultParagraphFont"/>
    <w:rsid w:val="00EB5801"/>
    <w:rPr>
      <w:color w:val="0000FF"/>
      <w:u w:val="single"/>
    </w:rPr>
  </w:style>
  <w:style w:type="paragraph" w:customStyle="1" w:styleId="DecisionInvitingPara">
    <w:name w:val="Decision Inviting Para."/>
    <w:basedOn w:val="Normal"/>
    <w:rsid w:val="00EB5801"/>
    <w:pPr>
      <w:spacing w:after="120" w:line="260" w:lineRule="exact"/>
      <w:ind w:left="5534" w:hanging="567"/>
    </w:pPr>
    <w:rPr>
      <w:i/>
    </w:rPr>
  </w:style>
  <w:style w:type="paragraph" w:customStyle="1" w:styleId="Endofdocument">
    <w:name w:val="End of document"/>
    <w:basedOn w:val="Normal"/>
    <w:link w:val="EndofdocumentChar"/>
    <w:rsid w:val="00EB5801"/>
    <w:pPr>
      <w:spacing w:after="120"/>
      <w:ind w:left="5533"/>
    </w:pPr>
  </w:style>
  <w:style w:type="paragraph" w:customStyle="1" w:styleId="LegTitle">
    <w:name w:val="Leg # Title"/>
    <w:basedOn w:val="LegBasic"/>
    <w:next w:val="Normal"/>
    <w:rsid w:val="00EB5801"/>
    <w:pPr>
      <w:keepNext/>
      <w:keepLines/>
      <w:pageBreakBefore/>
      <w:spacing w:before="240"/>
      <w:jc w:val="center"/>
    </w:pPr>
    <w:rPr>
      <w:b/>
    </w:rPr>
  </w:style>
  <w:style w:type="paragraph" w:customStyle="1" w:styleId="LegSubRule">
    <w:name w:val="Leg SubRule #"/>
    <w:basedOn w:val="LegBasic"/>
    <w:rsid w:val="00EB5801"/>
    <w:pPr>
      <w:keepNext/>
      <w:keepLines/>
      <w:tabs>
        <w:tab w:val="left" w:pos="510"/>
      </w:tabs>
      <w:spacing w:before="480"/>
      <w:ind w:left="533" w:hanging="533"/>
    </w:pPr>
  </w:style>
  <w:style w:type="character" w:customStyle="1" w:styleId="InsertedText">
    <w:name w:val="Inserted Text"/>
    <w:basedOn w:val="DefaultParagraphFont"/>
    <w:rsid w:val="00EB5801"/>
    <w:rPr>
      <w:color w:val="0000FF"/>
      <w:u w:val="single"/>
    </w:rPr>
  </w:style>
  <w:style w:type="character" w:customStyle="1" w:styleId="insertedtext0">
    <w:name w:val="insertedtext"/>
    <w:basedOn w:val="DefaultParagraphFont"/>
    <w:rsid w:val="00BE6D35"/>
    <w:rPr>
      <w:color w:val="0000FF"/>
      <w:u w:val="single"/>
    </w:rPr>
  </w:style>
  <w:style w:type="paragraph" w:customStyle="1" w:styleId="Lega">
    <w:name w:val="Leg (a)"/>
    <w:basedOn w:val="LegBasic"/>
    <w:rsid w:val="00EB5801"/>
    <w:pPr>
      <w:tabs>
        <w:tab w:val="left" w:pos="454"/>
      </w:tabs>
      <w:spacing w:before="240"/>
    </w:pPr>
  </w:style>
  <w:style w:type="paragraph" w:customStyle="1" w:styleId="Legi">
    <w:name w:val="Leg (i)"/>
    <w:basedOn w:val="LegBasic"/>
    <w:rsid w:val="00EB5801"/>
    <w:pPr>
      <w:tabs>
        <w:tab w:val="right" w:pos="1020"/>
        <w:tab w:val="left" w:pos="1191"/>
      </w:tabs>
      <w:spacing w:before="60"/>
    </w:pPr>
  </w:style>
  <w:style w:type="paragraph" w:customStyle="1" w:styleId="EndofDocument0">
    <w:name w:val="[End of Document]"/>
    <w:basedOn w:val="Normal"/>
    <w:rsid w:val="00EB5801"/>
    <w:pPr>
      <w:ind w:left="5534"/>
    </w:pPr>
  </w:style>
  <w:style w:type="paragraph" w:customStyle="1" w:styleId="Address">
    <w:name w:val="Address"/>
    <w:rsid w:val="00EB5801"/>
    <w:pPr>
      <w:spacing w:line="260" w:lineRule="exact"/>
    </w:pPr>
    <w:rPr>
      <w:rFonts w:ascii="Arial" w:hAnsi="Arial"/>
      <w:lang w:eastAsia="en-US"/>
    </w:rPr>
  </w:style>
  <w:style w:type="paragraph" w:customStyle="1" w:styleId="art51add">
    <w:name w:val="art 51 add"/>
    <w:basedOn w:val="Normal"/>
    <w:link w:val="art51addCharChar"/>
    <w:rsid w:val="00EB5801"/>
    <w:pPr>
      <w:spacing w:after="120"/>
    </w:pPr>
    <w:rPr>
      <w:color w:val="0000FF"/>
      <w:u w:val="single"/>
    </w:rPr>
  </w:style>
  <w:style w:type="character" w:customStyle="1" w:styleId="art51addCharChar">
    <w:name w:val="art 51 add Char Char"/>
    <w:basedOn w:val="DefaultParagraphFont"/>
    <w:link w:val="art51add"/>
    <w:rsid w:val="00EB5801"/>
    <w:rPr>
      <w:rFonts w:ascii="Arial" w:eastAsia="MS Mincho" w:hAnsi="Arial" w:cs="Arial"/>
      <w:color w:val="0000FF"/>
      <w:sz w:val="22"/>
      <w:u w:val="single"/>
      <w:lang w:val="en-US" w:eastAsia="ja-JP" w:bidi="ar-SA"/>
    </w:rPr>
  </w:style>
  <w:style w:type="paragraph" w:customStyle="1" w:styleId="Meetingtitle">
    <w:name w:val="Meeting title"/>
    <w:basedOn w:val="Normal"/>
    <w:next w:val="Normal"/>
    <w:rsid w:val="00EB5801"/>
    <w:pPr>
      <w:spacing w:after="360"/>
    </w:pPr>
    <w:rPr>
      <w:b/>
      <w:caps/>
      <w:sz w:val="28"/>
      <w:lang w:val="fr-FR"/>
    </w:rPr>
  </w:style>
  <w:style w:type="paragraph" w:customStyle="1" w:styleId="Assembly">
    <w:name w:val="Assembly"/>
    <w:basedOn w:val="Meetingtitle"/>
    <w:next w:val="Normal"/>
    <w:rsid w:val="00EB5801"/>
    <w:pPr>
      <w:spacing w:before="480"/>
      <w:contextualSpacing/>
    </w:pPr>
  </w:style>
  <w:style w:type="paragraph" w:styleId="BalloonText">
    <w:name w:val="Balloon Text"/>
    <w:basedOn w:val="Normal"/>
    <w:link w:val="BalloonTextChar1"/>
    <w:rsid w:val="00EB5801"/>
    <w:rPr>
      <w:rFonts w:ascii="Tahoma" w:hAnsi="Tahoma" w:cs="Tahoma"/>
      <w:sz w:val="16"/>
      <w:szCs w:val="16"/>
    </w:rPr>
  </w:style>
  <w:style w:type="paragraph" w:customStyle="1" w:styleId="BodyTexta">
    <w:name w:val="Body Text (a)"/>
    <w:basedOn w:val="BodyText"/>
    <w:rsid w:val="00EB5801"/>
    <w:pPr>
      <w:ind w:left="2155"/>
    </w:pPr>
  </w:style>
  <w:style w:type="paragraph" w:styleId="BodyTextIndent">
    <w:name w:val="Body Text Indent"/>
    <w:basedOn w:val="Normal"/>
    <w:link w:val="BodyTextIndentChar1"/>
    <w:rsid w:val="00EB5801"/>
    <w:pPr>
      <w:ind w:left="567"/>
    </w:pPr>
  </w:style>
  <w:style w:type="paragraph" w:styleId="Closing">
    <w:name w:val="Closing"/>
    <w:basedOn w:val="Normal"/>
    <w:link w:val="ClosingChar1"/>
    <w:rsid w:val="00EB5801"/>
    <w:pPr>
      <w:ind w:left="4536"/>
      <w:jc w:val="center"/>
    </w:pPr>
  </w:style>
  <w:style w:type="paragraph" w:customStyle="1" w:styleId="Comment">
    <w:name w:val="Comment"/>
    <w:basedOn w:val="Normal"/>
    <w:rsid w:val="00EB5801"/>
    <w:pPr>
      <w:ind w:left="1021"/>
    </w:pPr>
    <w:rPr>
      <w:i/>
      <w:iCs/>
    </w:rPr>
  </w:style>
  <w:style w:type="character" w:styleId="CommentReference">
    <w:name w:val="annotation reference"/>
    <w:basedOn w:val="DefaultParagraphFont"/>
    <w:rsid w:val="00EB5801"/>
    <w:rPr>
      <w:sz w:val="16"/>
      <w:szCs w:val="16"/>
    </w:rPr>
  </w:style>
  <w:style w:type="paragraph" w:styleId="CommentSubject">
    <w:name w:val="annotation subject"/>
    <w:basedOn w:val="CommentText"/>
    <w:next w:val="CommentText"/>
    <w:link w:val="CommentSubjectChar1"/>
    <w:rsid w:val="00EB5801"/>
    <w:rPr>
      <w:b/>
      <w:bCs/>
      <w:sz w:val="20"/>
    </w:rPr>
  </w:style>
  <w:style w:type="paragraph" w:customStyle="1" w:styleId="Committee">
    <w:name w:val="Committee"/>
    <w:basedOn w:val="Normal"/>
    <w:rsid w:val="00EB5801"/>
    <w:pPr>
      <w:spacing w:after="300"/>
      <w:jc w:val="center"/>
    </w:pPr>
    <w:rPr>
      <w:b/>
      <w:caps/>
      <w:kern w:val="28"/>
      <w:sz w:val="30"/>
    </w:rPr>
  </w:style>
  <w:style w:type="paragraph" w:customStyle="1" w:styleId="Default">
    <w:name w:val="Default"/>
    <w:rsid w:val="00EB5801"/>
    <w:pPr>
      <w:autoSpaceDE w:val="0"/>
      <w:autoSpaceDN w:val="0"/>
      <w:adjustRightInd w:val="0"/>
    </w:pPr>
    <w:rPr>
      <w:rFonts w:ascii="Arial" w:eastAsia="MS Mincho" w:hAnsi="Arial" w:cs="Arial"/>
      <w:color w:val="000000"/>
      <w:sz w:val="24"/>
      <w:szCs w:val="24"/>
      <w:lang w:eastAsia="ja-JP"/>
    </w:rPr>
  </w:style>
  <w:style w:type="character" w:customStyle="1" w:styleId="DeletedText">
    <w:name w:val="Deleted Text"/>
    <w:basedOn w:val="DefaultParagraphFont"/>
    <w:rsid w:val="00EB5801"/>
    <w:rPr>
      <w:strike/>
      <w:dstrike w:val="0"/>
      <w:color w:val="FF0000"/>
    </w:rPr>
  </w:style>
  <w:style w:type="paragraph" w:styleId="DocumentMap">
    <w:name w:val="Document Map"/>
    <w:basedOn w:val="Normal"/>
    <w:link w:val="DocumentMapChar1"/>
    <w:rsid w:val="00EB5801"/>
    <w:pPr>
      <w:shd w:val="clear" w:color="auto" w:fill="000080"/>
    </w:pPr>
    <w:rPr>
      <w:rFonts w:ascii="Tahoma" w:hAnsi="Tahoma" w:cs="Tahoma"/>
    </w:rPr>
  </w:style>
  <w:style w:type="paragraph" w:customStyle="1" w:styleId="Documenttitle">
    <w:name w:val="Document title"/>
    <w:basedOn w:val="Normal"/>
    <w:link w:val="DocumenttitleChar"/>
    <w:rsid w:val="00EB5801"/>
    <w:pPr>
      <w:spacing w:before="1200"/>
    </w:pPr>
    <w:rPr>
      <w:b/>
      <w:caps/>
    </w:rPr>
  </w:style>
  <w:style w:type="character" w:customStyle="1" w:styleId="DocumenttitleChar">
    <w:name w:val="Document title Char"/>
    <w:basedOn w:val="DefaultParagraphFont"/>
    <w:link w:val="Documenttitle"/>
    <w:rsid w:val="00EB5801"/>
    <w:rPr>
      <w:rFonts w:ascii="Arial" w:eastAsia="MS Mincho" w:hAnsi="Arial" w:cs="Arial"/>
      <w:b/>
      <w:caps/>
      <w:sz w:val="22"/>
      <w:lang w:val="en-US" w:eastAsia="ja-JP" w:bidi="ar-SA"/>
    </w:rPr>
  </w:style>
  <w:style w:type="character" w:customStyle="1" w:styleId="EndofdocumentChar">
    <w:name w:val="End of document Char"/>
    <w:basedOn w:val="DefaultParagraphFont"/>
    <w:link w:val="Endofdocument"/>
    <w:rsid w:val="00EB5801"/>
    <w:rPr>
      <w:rFonts w:ascii="Arial" w:eastAsia="MS Mincho" w:hAnsi="Arial" w:cs="Arial"/>
      <w:sz w:val="22"/>
      <w:lang w:val="en-US" w:eastAsia="ja-JP" w:bidi="ar-SA"/>
    </w:rPr>
  </w:style>
  <w:style w:type="character" w:styleId="EndnoteReference">
    <w:name w:val="endnote reference"/>
    <w:basedOn w:val="DefaultParagraphFont"/>
    <w:rsid w:val="00EB5801"/>
    <w:rPr>
      <w:vertAlign w:val="superscript"/>
    </w:rPr>
  </w:style>
  <w:style w:type="character" w:customStyle="1" w:styleId="field-content">
    <w:name w:val="field-content"/>
    <w:basedOn w:val="DefaultParagraphFont"/>
    <w:rsid w:val="00EB5801"/>
  </w:style>
  <w:style w:type="paragraph" w:customStyle="1" w:styleId="Figureholder">
    <w:name w:val="Figure holder"/>
    <w:basedOn w:val="Normal"/>
    <w:rsid w:val="00EB5801"/>
  </w:style>
  <w:style w:type="paragraph" w:customStyle="1" w:styleId="Figuretitle">
    <w:name w:val="Figure title"/>
    <w:basedOn w:val="Normal"/>
    <w:rsid w:val="00EB5801"/>
    <w:pPr>
      <w:keepNext/>
      <w:spacing w:before="60" w:after="60"/>
    </w:pPr>
    <w:rPr>
      <w:i/>
    </w:rPr>
  </w:style>
  <w:style w:type="paragraph" w:styleId="Index1">
    <w:name w:val="index 1"/>
    <w:basedOn w:val="Normal"/>
    <w:next w:val="Normal"/>
    <w:autoRedefine/>
    <w:rsid w:val="00EB5801"/>
    <w:pPr>
      <w:ind w:left="200" w:hanging="200"/>
    </w:pPr>
  </w:style>
  <w:style w:type="paragraph" w:styleId="Index2">
    <w:name w:val="index 2"/>
    <w:basedOn w:val="Normal"/>
    <w:next w:val="Normal"/>
    <w:autoRedefine/>
    <w:rsid w:val="00EB5801"/>
    <w:pPr>
      <w:ind w:left="400" w:hanging="200"/>
    </w:pPr>
  </w:style>
  <w:style w:type="paragraph" w:styleId="Index3">
    <w:name w:val="index 3"/>
    <w:basedOn w:val="Normal"/>
    <w:next w:val="Normal"/>
    <w:autoRedefine/>
    <w:rsid w:val="00EB5801"/>
    <w:pPr>
      <w:ind w:left="600" w:hanging="200"/>
    </w:pPr>
  </w:style>
  <w:style w:type="paragraph" w:styleId="Index4">
    <w:name w:val="index 4"/>
    <w:basedOn w:val="Normal"/>
    <w:next w:val="Normal"/>
    <w:autoRedefine/>
    <w:rsid w:val="00EB5801"/>
    <w:pPr>
      <w:ind w:left="800" w:hanging="200"/>
    </w:pPr>
  </w:style>
  <w:style w:type="paragraph" w:styleId="Index5">
    <w:name w:val="index 5"/>
    <w:basedOn w:val="Normal"/>
    <w:next w:val="Normal"/>
    <w:autoRedefine/>
    <w:rsid w:val="00EB5801"/>
    <w:pPr>
      <w:ind w:left="1000" w:hanging="200"/>
    </w:pPr>
  </w:style>
  <w:style w:type="paragraph" w:styleId="Index6">
    <w:name w:val="index 6"/>
    <w:basedOn w:val="Normal"/>
    <w:next w:val="Normal"/>
    <w:autoRedefine/>
    <w:rsid w:val="00EB5801"/>
    <w:pPr>
      <w:ind w:left="1200" w:hanging="200"/>
    </w:pPr>
  </w:style>
  <w:style w:type="paragraph" w:styleId="Index7">
    <w:name w:val="index 7"/>
    <w:basedOn w:val="Normal"/>
    <w:next w:val="Normal"/>
    <w:autoRedefine/>
    <w:rsid w:val="00EB5801"/>
    <w:pPr>
      <w:ind w:left="1400" w:hanging="200"/>
    </w:pPr>
  </w:style>
  <w:style w:type="paragraph" w:styleId="Index8">
    <w:name w:val="index 8"/>
    <w:basedOn w:val="Normal"/>
    <w:next w:val="Normal"/>
    <w:autoRedefine/>
    <w:rsid w:val="00EB5801"/>
    <w:pPr>
      <w:ind w:left="1600" w:hanging="200"/>
    </w:pPr>
  </w:style>
  <w:style w:type="paragraph" w:styleId="Index9">
    <w:name w:val="index 9"/>
    <w:basedOn w:val="Normal"/>
    <w:next w:val="Normal"/>
    <w:autoRedefine/>
    <w:rsid w:val="00EB5801"/>
    <w:pPr>
      <w:ind w:left="1800" w:hanging="200"/>
    </w:pPr>
  </w:style>
  <w:style w:type="paragraph" w:styleId="IndexHeading">
    <w:name w:val="index heading"/>
    <w:basedOn w:val="Normal"/>
    <w:next w:val="Index1"/>
    <w:rsid w:val="00EB5801"/>
    <w:rPr>
      <w:b/>
      <w:sz w:val="24"/>
    </w:rPr>
  </w:style>
  <w:style w:type="paragraph" w:customStyle="1" w:styleId="Language">
    <w:name w:val="Language"/>
    <w:basedOn w:val="Normal"/>
    <w:next w:val="Normal"/>
    <w:autoRedefine/>
    <w:rsid w:val="00EB5801"/>
    <w:pPr>
      <w:spacing w:line="340" w:lineRule="atLeast"/>
      <w:jc w:val="right"/>
    </w:pPr>
    <w:rPr>
      <w:b/>
      <w:caps/>
      <w:sz w:val="40"/>
      <w:lang w:val="pt-BR"/>
    </w:rPr>
  </w:style>
  <w:style w:type="paragraph" w:customStyle="1" w:styleId="LegBasic">
    <w:name w:val="Leg Basic"/>
    <w:rsid w:val="00415E2E"/>
    <w:pPr>
      <w:spacing w:line="480" w:lineRule="auto"/>
    </w:pPr>
    <w:rPr>
      <w:rFonts w:ascii="Arial" w:eastAsia="Arial Unicode MS" w:hAnsi="Arial"/>
      <w:snapToGrid w:val="0"/>
      <w:sz w:val="22"/>
      <w:lang w:eastAsia="en-US"/>
    </w:rPr>
  </w:style>
  <w:style w:type="paragraph" w:customStyle="1" w:styleId="Leg1">
    <w:name w:val="Leg (1)"/>
    <w:basedOn w:val="Normal"/>
    <w:rsid w:val="00EB5801"/>
    <w:pPr>
      <w:tabs>
        <w:tab w:val="left" w:pos="397"/>
      </w:tabs>
      <w:spacing w:before="120"/>
      <w:jc w:val="both"/>
    </w:pPr>
    <w:rPr>
      <w:rFonts w:ascii="Times New Roman" w:hAnsi="Times New Roman"/>
      <w:sz w:val="28"/>
    </w:rPr>
  </w:style>
  <w:style w:type="paragraph" w:customStyle="1" w:styleId="Legacont">
    <w:name w:val="Leg (a) [cont]"/>
    <w:basedOn w:val="Lega"/>
    <w:next w:val="Lega"/>
    <w:rsid w:val="00EB5801"/>
    <w:pPr>
      <w:spacing w:before="60"/>
    </w:pPr>
  </w:style>
  <w:style w:type="character" w:customStyle="1" w:styleId="LegBasicChar">
    <w:name w:val="Leg Basic Char"/>
    <w:basedOn w:val="DefaultParagraphFont"/>
    <w:rsid w:val="00EB5801"/>
    <w:rPr>
      <w:noProof w:val="0"/>
      <w:snapToGrid w:val="0"/>
      <w:sz w:val="20"/>
      <w:lang w:val="en-US" w:eastAsia="en-US" w:bidi="ar-SA"/>
    </w:rPr>
  </w:style>
  <w:style w:type="character" w:customStyle="1" w:styleId="LegiChar">
    <w:name w:val="Leg (i) Char"/>
    <w:basedOn w:val="LegBasicChar"/>
    <w:rsid w:val="00EB5801"/>
    <w:rPr>
      <w:noProof w:val="0"/>
      <w:snapToGrid w:val="0"/>
      <w:sz w:val="20"/>
      <w:lang w:val="en-US" w:eastAsia="en-US" w:bidi="ar-SA"/>
    </w:rPr>
  </w:style>
  <w:style w:type="paragraph" w:customStyle="1" w:styleId="Legiindent">
    <w:name w:val="Leg (i) indent"/>
    <w:basedOn w:val="Legi"/>
    <w:rsid w:val="00EB5801"/>
    <w:pPr>
      <w:ind w:left="1191" w:hanging="1191"/>
    </w:pPr>
  </w:style>
  <w:style w:type="character" w:customStyle="1" w:styleId="LegiindentChar">
    <w:name w:val="Leg (i) indent Char"/>
    <w:basedOn w:val="LegiChar"/>
    <w:rsid w:val="00EB5801"/>
    <w:rPr>
      <w:noProof w:val="0"/>
      <w:snapToGrid w:val="0"/>
      <w:sz w:val="20"/>
      <w:lang w:val="en-US" w:eastAsia="en-US" w:bidi="ar-SA"/>
    </w:rPr>
  </w:style>
  <w:style w:type="paragraph" w:customStyle="1" w:styleId="LegChPtTitle">
    <w:name w:val="Leg Ch/Pt # Title"/>
    <w:basedOn w:val="LegBasic"/>
    <w:rsid w:val="00EB5801"/>
    <w:pPr>
      <w:keepNext/>
      <w:keepLines/>
      <w:spacing w:before="480"/>
      <w:jc w:val="center"/>
    </w:pPr>
    <w:rPr>
      <w:caps/>
    </w:rPr>
  </w:style>
  <w:style w:type="paragraph" w:customStyle="1" w:styleId="LegComment">
    <w:name w:val="Leg Comment"/>
    <w:basedOn w:val="LegBasic"/>
    <w:next w:val="Lega"/>
    <w:rsid w:val="00EB5801"/>
    <w:pPr>
      <w:spacing w:before="120" w:after="360" w:line="260" w:lineRule="exact"/>
    </w:pPr>
  </w:style>
  <w:style w:type="paragraph" w:customStyle="1" w:styleId="LegCont">
    <w:name w:val="Leg Cont"/>
    <w:basedOn w:val="LegBasic"/>
    <w:next w:val="Lega"/>
    <w:rsid w:val="00EB5801"/>
    <w:pPr>
      <w:keepNext/>
      <w:pageBreakBefore/>
      <w:spacing w:after="240"/>
      <w:jc w:val="center"/>
    </w:pPr>
    <w:rPr>
      <w:i/>
    </w:rPr>
  </w:style>
  <w:style w:type="paragraph" w:customStyle="1" w:styleId="LegFootnote">
    <w:name w:val="Leg Footnote"/>
    <w:basedOn w:val="LegBasic"/>
    <w:rsid w:val="00EB5801"/>
    <w:pPr>
      <w:tabs>
        <w:tab w:val="left" w:pos="425"/>
      </w:tabs>
      <w:spacing w:before="20"/>
    </w:pPr>
    <w:rPr>
      <w:sz w:val="18"/>
    </w:rPr>
  </w:style>
  <w:style w:type="paragraph" w:customStyle="1" w:styleId="Legfootnotea">
    <w:name w:val="Leg footnote (a)"/>
    <w:basedOn w:val="LegFootnote"/>
    <w:rsid w:val="00EB5801"/>
    <w:pPr>
      <w:ind w:left="454"/>
    </w:pPr>
  </w:style>
  <w:style w:type="paragraph" w:customStyle="1" w:styleId="Legfootnoteai">
    <w:name w:val="Leg footnote (a)(i)"/>
    <w:basedOn w:val="Legfootnotea"/>
    <w:rsid w:val="00EB5801"/>
    <w:pPr>
      <w:tabs>
        <w:tab w:val="right" w:pos="1247"/>
        <w:tab w:val="left" w:pos="1417"/>
      </w:tabs>
      <w:spacing w:before="23"/>
    </w:pPr>
  </w:style>
  <w:style w:type="paragraph" w:customStyle="1" w:styleId="Legfootnotetitle">
    <w:name w:val="Leg footnote title"/>
    <w:basedOn w:val="Legfootnotea"/>
    <w:rsid w:val="00EB5801"/>
    <w:pPr>
      <w:tabs>
        <w:tab w:val="left" w:pos="850"/>
      </w:tabs>
      <w:spacing w:before="45"/>
      <w:jc w:val="center"/>
    </w:pPr>
    <w:rPr>
      <w:b/>
    </w:rPr>
  </w:style>
  <w:style w:type="paragraph" w:customStyle="1" w:styleId="LegTOCHead">
    <w:name w:val="Leg TOC Head"/>
    <w:basedOn w:val="LegBasic"/>
    <w:rsid w:val="00EB5801"/>
    <w:pPr>
      <w:keepNext/>
      <w:keepLines/>
      <w:spacing w:before="120" w:after="60"/>
    </w:pPr>
    <w:rPr>
      <w:i/>
    </w:rPr>
  </w:style>
  <w:style w:type="paragraph" w:customStyle="1" w:styleId="LegTOCRule">
    <w:name w:val="Leg TOC Rule"/>
    <w:basedOn w:val="LegBasic"/>
    <w:rsid w:val="00EB5801"/>
    <w:pPr>
      <w:keepNext/>
      <w:keepLines/>
      <w:tabs>
        <w:tab w:val="left" w:pos="567"/>
        <w:tab w:val="left" w:pos="1361"/>
        <w:tab w:val="left" w:pos="2268"/>
      </w:tabs>
      <w:spacing w:before="60"/>
      <w:ind w:left="2268" w:hanging="2268"/>
    </w:pPr>
  </w:style>
  <w:style w:type="paragraph" w:customStyle="1" w:styleId="LegTOCSubRule">
    <w:name w:val="Leg TOC SubRule"/>
    <w:basedOn w:val="LegBasic"/>
    <w:rsid w:val="00EB5801"/>
    <w:pPr>
      <w:keepLines/>
      <w:tabs>
        <w:tab w:val="left" w:pos="1361"/>
        <w:tab w:val="left" w:pos="2608"/>
      </w:tabs>
      <w:ind w:left="2608" w:hanging="2608"/>
    </w:pPr>
  </w:style>
  <w:style w:type="character" w:customStyle="1" w:styleId="LegDeletedText">
    <w:name w:val="LegDeletedText"/>
    <w:basedOn w:val="DefaultParagraphFont"/>
    <w:rsid w:val="00EB5801"/>
    <w:rPr>
      <w:strike/>
      <w:color w:val="FF0000"/>
    </w:rPr>
  </w:style>
  <w:style w:type="character" w:customStyle="1" w:styleId="LegInsertedText">
    <w:name w:val="LegInsertedText"/>
    <w:basedOn w:val="DefaultParagraphFont"/>
    <w:rsid w:val="00EB5801"/>
    <w:rPr>
      <w:color w:val="0000FF"/>
      <w:u w:val="single"/>
    </w:rPr>
  </w:style>
  <w:style w:type="paragraph" w:styleId="List5">
    <w:name w:val="List 5"/>
    <w:basedOn w:val="Normal"/>
    <w:rsid w:val="00EB5801"/>
    <w:pPr>
      <w:ind w:left="1415" w:hanging="283"/>
    </w:pPr>
    <w:rPr>
      <w:rFonts w:ascii="Times New Roman" w:hAnsi="Times New Roman"/>
      <w:sz w:val="24"/>
    </w:rPr>
  </w:style>
  <w:style w:type="paragraph" w:styleId="ListBullet">
    <w:name w:val="List Bullet"/>
    <w:basedOn w:val="Normal"/>
    <w:autoRedefine/>
    <w:rsid w:val="00EB5801"/>
    <w:pPr>
      <w:tabs>
        <w:tab w:val="num" w:pos="360"/>
      </w:tabs>
      <w:ind w:left="360" w:hanging="360"/>
    </w:pPr>
    <w:rPr>
      <w:rFonts w:ascii="Times New Roman" w:hAnsi="Times New Roman"/>
      <w:sz w:val="24"/>
    </w:rPr>
  </w:style>
  <w:style w:type="paragraph" w:styleId="ListBullet2">
    <w:name w:val="List Bullet 2"/>
    <w:basedOn w:val="Normal"/>
    <w:autoRedefine/>
    <w:rsid w:val="00EB5801"/>
    <w:pPr>
      <w:tabs>
        <w:tab w:val="num" w:pos="643"/>
      </w:tabs>
      <w:ind w:left="643" w:hanging="360"/>
    </w:pPr>
    <w:rPr>
      <w:rFonts w:ascii="Times New Roman" w:hAnsi="Times New Roman"/>
      <w:sz w:val="24"/>
    </w:rPr>
  </w:style>
  <w:style w:type="paragraph" w:styleId="ListBullet3">
    <w:name w:val="List Bullet 3"/>
    <w:basedOn w:val="Normal"/>
    <w:autoRedefine/>
    <w:rsid w:val="00EB5801"/>
    <w:pPr>
      <w:tabs>
        <w:tab w:val="num" w:pos="926"/>
      </w:tabs>
      <w:ind w:left="926" w:hanging="360"/>
    </w:pPr>
    <w:rPr>
      <w:rFonts w:ascii="Times New Roman" w:hAnsi="Times New Roman"/>
      <w:sz w:val="24"/>
    </w:rPr>
  </w:style>
  <w:style w:type="paragraph" w:styleId="ListBullet4">
    <w:name w:val="List Bullet 4"/>
    <w:basedOn w:val="Normal"/>
    <w:autoRedefine/>
    <w:rsid w:val="00EB5801"/>
    <w:pPr>
      <w:tabs>
        <w:tab w:val="num" w:pos="1209"/>
      </w:tabs>
      <w:ind w:left="1209" w:hanging="360"/>
    </w:pPr>
    <w:rPr>
      <w:rFonts w:ascii="Times New Roman" w:hAnsi="Times New Roman"/>
      <w:sz w:val="24"/>
    </w:rPr>
  </w:style>
  <w:style w:type="paragraph" w:styleId="ListContinue5">
    <w:name w:val="List Continue 5"/>
    <w:basedOn w:val="Normal"/>
    <w:rsid w:val="00EB5801"/>
    <w:pPr>
      <w:ind w:left="1415"/>
    </w:pPr>
    <w:rPr>
      <w:rFonts w:ascii="Times New Roman" w:hAnsi="Times New Roman"/>
      <w:sz w:val="24"/>
    </w:rPr>
  </w:style>
  <w:style w:type="paragraph" w:styleId="ListNumber2">
    <w:name w:val="List Number 2"/>
    <w:basedOn w:val="Normal"/>
    <w:rsid w:val="00EB5801"/>
    <w:pPr>
      <w:tabs>
        <w:tab w:val="num" w:pos="643"/>
      </w:tabs>
      <w:ind w:left="643" w:hanging="360"/>
    </w:pPr>
    <w:rPr>
      <w:rFonts w:ascii="Times New Roman" w:hAnsi="Times New Roman"/>
      <w:sz w:val="24"/>
    </w:rPr>
  </w:style>
  <w:style w:type="paragraph" w:styleId="ListNumber3">
    <w:name w:val="List Number 3"/>
    <w:basedOn w:val="Normal"/>
    <w:rsid w:val="00EB5801"/>
    <w:pPr>
      <w:tabs>
        <w:tab w:val="num" w:pos="926"/>
      </w:tabs>
      <w:ind w:left="926" w:hanging="360"/>
    </w:pPr>
    <w:rPr>
      <w:rFonts w:ascii="Times New Roman" w:hAnsi="Times New Roman"/>
      <w:sz w:val="24"/>
    </w:rPr>
  </w:style>
  <w:style w:type="paragraph" w:styleId="ListNumber4">
    <w:name w:val="List Number 4"/>
    <w:basedOn w:val="Normal"/>
    <w:rsid w:val="00EB5801"/>
    <w:pPr>
      <w:tabs>
        <w:tab w:val="num" w:pos="1209"/>
      </w:tabs>
      <w:ind w:left="1209" w:hanging="360"/>
    </w:pPr>
    <w:rPr>
      <w:rFonts w:ascii="Times New Roman" w:hAnsi="Times New Roman"/>
      <w:sz w:val="24"/>
    </w:rPr>
  </w:style>
  <w:style w:type="paragraph" w:styleId="MacroText">
    <w:name w:val="macro"/>
    <w:link w:val="MacroTextChar1"/>
    <w:rsid w:val="00EB5801"/>
    <w:pPr>
      <w:tabs>
        <w:tab w:val="left" w:pos="480"/>
        <w:tab w:val="left" w:pos="960"/>
        <w:tab w:val="left" w:pos="1440"/>
        <w:tab w:val="left" w:pos="1920"/>
        <w:tab w:val="left" w:pos="2400"/>
        <w:tab w:val="left" w:pos="2880"/>
        <w:tab w:val="left" w:pos="3360"/>
        <w:tab w:val="left" w:pos="3840"/>
        <w:tab w:val="left" w:pos="4320"/>
      </w:tabs>
    </w:pPr>
    <w:rPr>
      <w:rFonts w:ascii="Courier New" w:hAnsi="Courier New"/>
      <w:sz w:val="16"/>
      <w:lang w:eastAsia="en-US"/>
    </w:rPr>
  </w:style>
  <w:style w:type="paragraph" w:customStyle="1" w:styleId="MeetinglanguageDate">
    <w:name w:val="Meeting language &amp; Date"/>
    <w:basedOn w:val="Normal"/>
    <w:next w:val="Meetingtitle"/>
    <w:rsid w:val="00EB5801"/>
    <w:pPr>
      <w:spacing w:after="1680" w:line="160" w:lineRule="exact"/>
      <w:contextualSpacing/>
      <w:jc w:val="right"/>
    </w:pPr>
    <w:rPr>
      <w:rFonts w:ascii="Arial Black" w:hAnsi="Arial Black"/>
      <w:b/>
      <w:caps/>
      <w:sz w:val="15"/>
      <w:lang w:val="fr-FR"/>
    </w:rPr>
  </w:style>
  <w:style w:type="paragraph" w:customStyle="1" w:styleId="MeetingCode">
    <w:name w:val="Meeting Code"/>
    <w:basedOn w:val="MeetinglanguageDate"/>
    <w:rsid w:val="00EB5801"/>
    <w:pPr>
      <w:spacing w:before="300" w:after="0"/>
    </w:pPr>
  </w:style>
  <w:style w:type="paragraph" w:customStyle="1" w:styleId="Sessiontitle">
    <w:name w:val="Session title"/>
    <w:basedOn w:val="Meetingtitle"/>
    <w:next w:val="Normal"/>
    <w:rsid w:val="00EB5801"/>
    <w:pPr>
      <w:spacing w:after="0"/>
    </w:pPr>
    <w:rPr>
      <w:caps w:val="0"/>
    </w:rPr>
  </w:style>
  <w:style w:type="paragraph" w:customStyle="1" w:styleId="Meetingdateplace">
    <w:name w:val="Meeting date &amp; place"/>
    <w:basedOn w:val="Sessiontitle"/>
    <w:next w:val="Documenttitle"/>
    <w:rsid w:val="00EB5801"/>
    <w:rPr>
      <w:sz w:val="24"/>
      <w:lang w:val="en-US"/>
    </w:rPr>
  </w:style>
  <w:style w:type="paragraph" w:customStyle="1" w:styleId="Meetingplacedate">
    <w:name w:val="Meeting place &amp; date"/>
    <w:basedOn w:val="Sessiontitle"/>
    <w:next w:val="Documenttitle"/>
    <w:rsid w:val="00EB5801"/>
  </w:style>
  <w:style w:type="paragraph" w:customStyle="1" w:styleId="Normala">
    <w:name w:val="Normal (a)"/>
    <w:basedOn w:val="Normal"/>
    <w:link w:val="NormalaChar"/>
    <w:rsid w:val="00EB5801"/>
    <w:pPr>
      <w:ind w:left="2155"/>
    </w:pPr>
  </w:style>
  <w:style w:type="character" w:customStyle="1" w:styleId="NormalaChar">
    <w:name w:val="Normal (a) Char"/>
    <w:basedOn w:val="DefaultParagraphFont"/>
    <w:link w:val="Normala"/>
    <w:rsid w:val="00EB5801"/>
    <w:rPr>
      <w:rFonts w:ascii="Arial" w:eastAsia="MS Mincho" w:hAnsi="Arial" w:cs="Arial"/>
      <w:sz w:val="22"/>
      <w:lang w:val="en-US" w:eastAsia="ja-JP" w:bidi="ar-SA"/>
    </w:rPr>
  </w:style>
  <w:style w:type="paragraph" w:customStyle="1" w:styleId="Normalai">
    <w:name w:val="Normal (a)(i)"/>
    <w:basedOn w:val="Normal"/>
    <w:rsid w:val="00EB5801"/>
    <w:pPr>
      <w:ind w:left="2722"/>
    </w:pPr>
  </w:style>
  <w:style w:type="paragraph" w:styleId="NormalWeb">
    <w:name w:val="Normal (Web)"/>
    <w:basedOn w:val="Normal"/>
    <w:rsid w:val="00EB5801"/>
    <w:pPr>
      <w:spacing w:before="100" w:beforeAutospacing="1" w:after="100" w:afterAutospacing="1"/>
    </w:pPr>
    <w:rPr>
      <w:sz w:val="18"/>
      <w:szCs w:val="18"/>
    </w:rPr>
  </w:style>
  <w:style w:type="paragraph" w:styleId="NormalIndent">
    <w:name w:val="Normal Indent"/>
    <w:basedOn w:val="Normal"/>
    <w:rsid w:val="00EB5801"/>
    <w:pPr>
      <w:ind w:left="567"/>
    </w:pPr>
  </w:style>
  <w:style w:type="paragraph" w:customStyle="1" w:styleId="Normal-Autofields">
    <w:name w:val="Normal-Autofields"/>
    <w:basedOn w:val="Normal"/>
    <w:rsid w:val="00EB5801"/>
  </w:style>
  <w:style w:type="paragraph" w:customStyle="1" w:styleId="Normal-Header">
    <w:name w:val="Normal-Header"/>
    <w:rsid w:val="00EB5801"/>
    <w:rPr>
      <w:rFonts w:ascii="Arial" w:hAnsi="Arial"/>
      <w:sz w:val="16"/>
      <w:lang w:eastAsia="en-US"/>
    </w:rPr>
  </w:style>
  <w:style w:type="paragraph" w:customStyle="1" w:styleId="Organizer">
    <w:name w:val="Organizer"/>
    <w:basedOn w:val="Normal"/>
    <w:rsid w:val="00EB5801"/>
    <w:pPr>
      <w:spacing w:after="600"/>
      <w:ind w:left="-992" w:right="-992"/>
      <w:jc w:val="center"/>
    </w:pPr>
    <w:rPr>
      <w:b/>
      <w:caps/>
      <w:kern w:val="26"/>
      <w:sz w:val="26"/>
    </w:rPr>
  </w:style>
  <w:style w:type="character" w:styleId="PageNumber">
    <w:name w:val="page number"/>
    <w:basedOn w:val="DefaultParagraphFont"/>
    <w:rsid w:val="00EB5801"/>
  </w:style>
  <w:style w:type="paragraph" w:customStyle="1" w:styleId="Para1">
    <w:name w:val="Para 1."/>
    <w:basedOn w:val="Normal"/>
    <w:rsid w:val="00EB5801"/>
    <w:rPr>
      <w:rFonts w:ascii="Times New Roman" w:hAnsi="Times New Roman"/>
      <w:sz w:val="24"/>
    </w:rPr>
  </w:style>
  <w:style w:type="character" w:customStyle="1" w:styleId="patentscopemark1">
    <w:name w:val="patentscopemark1"/>
    <w:basedOn w:val="DefaultParagraphFont"/>
    <w:rsid w:val="00EB5801"/>
    <w:rPr>
      <w:caps/>
      <w:sz w:val="22"/>
      <w:szCs w:val="22"/>
    </w:rPr>
  </w:style>
  <w:style w:type="paragraph" w:customStyle="1" w:styleId="Session">
    <w:name w:val="Session"/>
    <w:basedOn w:val="Normal"/>
    <w:rsid w:val="00EB5801"/>
    <w:pPr>
      <w:spacing w:before="60"/>
      <w:jc w:val="center"/>
    </w:pPr>
    <w:rPr>
      <w:b/>
      <w:sz w:val="30"/>
    </w:rPr>
  </w:style>
  <w:style w:type="paragraph" w:customStyle="1" w:styleId="PlaceAndDate">
    <w:name w:val="PlaceAndDate"/>
    <w:basedOn w:val="Session"/>
    <w:rsid w:val="00EB5801"/>
  </w:style>
  <w:style w:type="paragraph" w:customStyle="1" w:styleId="preparedby">
    <w:name w:val="prepared by"/>
    <w:basedOn w:val="Normal"/>
    <w:next w:val="Normal"/>
    <w:rsid w:val="00EB5801"/>
    <w:pPr>
      <w:spacing w:after="480"/>
    </w:pPr>
    <w:rPr>
      <w:i/>
    </w:rPr>
  </w:style>
  <w:style w:type="paragraph" w:customStyle="1" w:styleId="Quote1">
    <w:name w:val="Quote1"/>
    <w:basedOn w:val="Normal"/>
    <w:rsid w:val="00EB5801"/>
    <w:pPr>
      <w:ind w:left="2155"/>
    </w:pPr>
  </w:style>
  <w:style w:type="paragraph" w:customStyle="1" w:styleId="Quotesub">
    <w:name w:val="Quote sub"/>
    <w:basedOn w:val="Normal"/>
    <w:rsid w:val="00EB5801"/>
    <w:pPr>
      <w:tabs>
        <w:tab w:val="left" w:pos="567"/>
        <w:tab w:val="left" w:pos="1134"/>
      </w:tabs>
      <w:ind w:left="2722"/>
    </w:pPr>
  </w:style>
  <w:style w:type="paragraph" w:customStyle="1" w:styleId="RComment">
    <w:name w:val="RComment"/>
    <w:basedOn w:val="Normal"/>
    <w:next w:val="Normal"/>
    <w:link w:val="RCommentChar"/>
    <w:rsid w:val="00EB5801"/>
    <w:pPr>
      <w:tabs>
        <w:tab w:val="left" w:pos="567"/>
      </w:tabs>
      <w:spacing w:after="600"/>
    </w:pPr>
    <w:rPr>
      <w:rFonts w:ascii="Times New Roman" w:hAnsi="Times New Roman"/>
      <w:sz w:val="24"/>
    </w:rPr>
  </w:style>
  <w:style w:type="character" w:customStyle="1" w:styleId="RCommentChar">
    <w:name w:val="RComment Char"/>
    <w:basedOn w:val="DefaultParagraphFont"/>
    <w:link w:val="RComment"/>
    <w:rsid w:val="00EB5801"/>
    <w:rPr>
      <w:rFonts w:eastAsia="MS Mincho" w:cs="Arial"/>
      <w:sz w:val="24"/>
      <w:lang w:val="en-US" w:eastAsia="ja-JP" w:bidi="ar-SA"/>
    </w:rPr>
  </w:style>
  <w:style w:type="paragraph" w:customStyle="1" w:styleId="RContinued">
    <w:name w:val="RContinued"/>
    <w:basedOn w:val="Normal"/>
    <w:next w:val="Normal"/>
    <w:rsid w:val="00EB5801"/>
    <w:pPr>
      <w:pageBreakBefore/>
      <w:tabs>
        <w:tab w:val="left" w:pos="567"/>
      </w:tabs>
      <w:spacing w:after="360" w:line="480" w:lineRule="auto"/>
      <w:jc w:val="center"/>
    </w:pPr>
    <w:rPr>
      <w:rFonts w:ascii="Times New Roman" w:hAnsi="Times New Roman"/>
      <w:i/>
      <w:sz w:val="24"/>
    </w:rPr>
  </w:style>
  <w:style w:type="character" w:customStyle="1" w:styleId="RDeletedText">
    <w:name w:val="RDeletedText"/>
    <w:basedOn w:val="DefaultParagraphFont"/>
    <w:rsid w:val="00EB5801"/>
    <w:rPr>
      <w:strike/>
      <w:color w:val="FF0000"/>
    </w:rPr>
  </w:style>
  <w:style w:type="character" w:customStyle="1" w:styleId="RItalic">
    <w:name w:val="RItalic"/>
    <w:basedOn w:val="DefaultParagraphFont"/>
    <w:rsid w:val="00EB5801"/>
    <w:rPr>
      <w:i/>
    </w:rPr>
  </w:style>
  <w:style w:type="paragraph" w:customStyle="1" w:styleId="RNoMain">
    <w:name w:val="RNo.(Main)"/>
    <w:basedOn w:val="Normal"/>
    <w:next w:val="Normal"/>
    <w:link w:val="RNoMainChar"/>
    <w:rsid w:val="00EB5801"/>
    <w:pPr>
      <w:keepNext/>
      <w:pageBreakBefore/>
      <w:tabs>
        <w:tab w:val="left" w:pos="57"/>
      </w:tabs>
      <w:spacing w:after="600" w:line="480" w:lineRule="auto"/>
      <w:jc w:val="center"/>
    </w:pPr>
    <w:rPr>
      <w:b/>
      <w:lang w:val="fr-FR"/>
    </w:rPr>
  </w:style>
  <w:style w:type="character" w:customStyle="1" w:styleId="RNoMainChar">
    <w:name w:val="RNo.(Main) Char"/>
    <w:basedOn w:val="DefaultParagraphFont"/>
    <w:link w:val="RNoMain"/>
    <w:rsid w:val="00EB5801"/>
    <w:rPr>
      <w:rFonts w:ascii="Arial" w:eastAsia="MS Mincho" w:hAnsi="Arial" w:cs="Arial"/>
      <w:b/>
      <w:sz w:val="22"/>
      <w:lang w:val="fr-FR" w:eastAsia="ja-JP" w:bidi="ar-SA"/>
    </w:rPr>
  </w:style>
  <w:style w:type="paragraph" w:customStyle="1" w:styleId="RPara">
    <w:name w:val="RPar(a)"/>
    <w:basedOn w:val="Normal"/>
    <w:link w:val="RParaChar"/>
    <w:rsid w:val="00EB5801"/>
    <w:pPr>
      <w:tabs>
        <w:tab w:val="left" w:pos="567"/>
      </w:tabs>
      <w:spacing w:after="360" w:line="480" w:lineRule="auto"/>
    </w:pPr>
    <w:rPr>
      <w:rFonts w:ascii="Times New Roman" w:hAnsi="Times New Roman"/>
      <w:sz w:val="24"/>
    </w:rPr>
  </w:style>
  <w:style w:type="character" w:customStyle="1" w:styleId="RParaChar">
    <w:name w:val="RPar(a) Char"/>
    <w:basedOn w:val="DefaultParagraphFont"/>
    <w:link w:val="RPara"/>
    <w:rsid w:val="00EB5801"/>
    <w:rPr>
      <w:rFonts w:eastAsia="MS Mincho" w:cs="Arial"/>
      <w:sz w:val="24"/>
      <w:lang w:val="en-US" w:eastAsia="ja-JP" w:bidi="ar-SA"/>
    </w:rPr>
  </w:style>
  <w:style w:type="paragraph" w:customStyle="1" w:styleId="RPari">
    <w:name w:val="RPar(i)"/>
    <w:basedOn w:val="Normal"/>
    <w:link w:val="RPariChar"/>
    <w:rsid w:val="00EB5801"/>
    <w:pPr>
      <w:tabs>
        <w:tab w:val="right" w:pos="1276"/>
        <w:tab w:val="left" w:pos="1418"/>
      </w:tabs>
      <w:spacing w:after="600" w:line="480" w:lineRule="auto"/>
    </w:pPr>
  </w:style>
  <w:style w:type="character" w:customStyle="1" w:styleId="RPariChar">
    <w:name w:val="RPar(i) Char"/>
    <w:basedOn w:val="DefaultParagraphFont"/>
    <w:link w:val="RPari"/>
    <w:rsid w:val="00EB5801"/>
    <w:rPr>
      <w:rFonts w:ascii="Arial" w:eastAsia="MS Mincho" w:hAnsi="Arial" w:cs="Arial"/>
      <w:sz w:val="22"/>
      <w:lang w:val="en-US" w:eastAsia="ja-JP" w:bidi="ar-SA"/>
    </w:rPr>
  </w:style>
  <w:style w:type="paragraph" w:customStyle="1" w:styleId="RPariIndent">
    <w:name w:val="RPar(i)Indent"/>
    <w:basedOn w:val="RPari"/>
    <w:rsid w:val="00EB5801"/>
    <w:pPr>
      <w:ind w:left="1418" w:hanging="1418"/>
    </w:pPr>
  </w:style>
  <w:style w:type="paragraph" w:customStyle="1" w:styleId="RTitleSub">
    <w:name w:val="RTitle(Sub)"/>
    <w:basedOn w:val="Normal"/>
    <w:next w:val="RPara"/>
    <w:rsid w:val="00EB5801"/>
    <w:pPr>
      <w:keepNext/>
      <w:tabs>
        <w:tab w:val="left" w:pos="567"/>
      </w:tabs>
      <w:spacing w:after="360" w:line="480" w:lineRule="auto"/>
    </w:pPr>
    <w:rPr>
      <w:rFonts w:ascii="Times New Roman" w:hAnsi="Times New Roman"/>
      <w:sz w:val="24"/>
    </w:rPr>
  </w:style>
  <w:style w:type="paragraph" w:customStyle="1" w:styleId="Signaturealigned">
    <w:name w:val="Signature_aligned"/>
    <w:basedOn w:val="Normal"/>
    <w:rsid w:val="00EB5801"/>
    <w:pPr>
      <w:ind w:left="5534"/>
    </w:pPr>
  </w:style>
  <w:style w:type="table" w:styleId="TableGrid">
    <w:name w:val="Table Grid"/>
    <w:basedOn w:val="TableNormal"/>
    <w:rsid w:val="00EB58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note">
    <w:name w:val="Table note"/>
    <w:basedOn w:val="Normal"/>
    <w:rsid w:val="00EB5801"/>
    <w:pPr>
      <w:keepNext/>
      <w:keepLines/>
      <w:autoSpaceDE w:val="0"/>
      <w:autoSpaceDN w:val="0"/>
      <w:adjustRightInd w:val="0"/>
    </w:pPr>
    <w:rPr>
      <w:sz w:val="14"/>
      <w:szCs w:val="14"/>
    </w:rPr>
  </w:style>
  <w:style w:type="paragraph" w:styleId="TableofAuthorities">
    <w:name w:val="table of authorities"/>
    <w:basedOn w:val="Normal"/>
    <w:next w:val="Normal"/>
    <w:rsid w:val="00EB5801"/>
    <w:pPr>
      <w:ind w:left="200" w:hanging="200"/>
    </w:pPr>
  </w:style>
  <w:style w:type="paragraph" w:styleId="TableofFigures">
    <w:name w:val="table of figures"/>
    <w:basedOn w:val="Normal"/>
    <w:next w:val="Normal"/>
    <w:rsid w:val="00EB5801"/>
  </w:style>
  <w:style w:type="paragraph" w:customStyle="1" w:styleId="Tabletext">
    <w:name w:val="Table text"/>
    <w:basedOn w:val="Normal"/>
    <w:rsid w:val="00EB5801"/>
    <w:pPr>
      <w:keepNext/>
      <w:keepLines/>
    </w:pPr>
    <w:rPr>
      <w:snapToGrid w:val="0"/>
      <w:sz w:val="16"/>
      <w:szCs w:val="16"/>
    </w:rPr>
  </w:style>
  <w:style w:type="paragraph" w:customStyle="1" w:styleId="TESTintellectualproperty">
    <w:name w:val="TESTintellectualproperty"/>
    <w:basedOn w:val="Normal"/>
    <w:link w:val="TESTintellectualpropertyChar"/>
    <w:rsid w:val="00EB5801"/>
    <w:pPr>
      <w:ind w:left="4848"/>
    </w:pPr>
    <w:rPr>
      <w:caps/>
      <w:sz w:val="16"/>
    </w:rPr>
  </w:style>
  <w:style w:type="paragraph" w:customStyle="1" w:styleId="TESTIintellectual">
    <w:name w:val="TEST I intellectual"/>
    <w:basedOn w:val="TESTintellectualproperty"/>
    <w:link w:val="TESTIintellectualChar"/>
    <w:rsid w:val="00EB5801"/>
    <w:rPr>
      <w:rFonts w:ascii="Arial Black" w:hAnsi="Arial Black"/>
    </w:rPr>
  </w:style>
  <w:style w:type="character" w:customStyle="1" w:styleId="TESTintellectualpropertyChar">
    <w:name w:val="TESTintellectualproperty Char"/>
    <w:basedOn w:val="DefaultParagraphFont"/>
    <w:link w:val="TESTintellectualproperty"/>
    <w:rsid w:val="00EB5801"/>
    <w:rPr>
      <w:rFonts w:ascii="Arial" w:eastAsia="MS Mincho" w:hAnsi="Arial" w:cs="Arial"/>
      <w:caps/>
      <w:sz w:val="16"/>
      <w:lang w:val="en-US" w:eastAsia="ja-JP" w:bidi="ar-SA"/>
    </w:rPr>
  </w:style>
  <w:style w:type="character" w:customStyle="1" w:styleId="TESTIintellectualChar">
    <w:name w:val="TEST I intellectual Char"/>
    <w:basedOn w:val="TESTintellectualpropertyChar"/>
    <w:link w:val="TESTIintellectual"/>
    <w:rsid w:val="00EB5801"/>
    <w:rPr>
      <w:rFonts w:ascii="Arial Black" w:eastAsia="MS Mincho" w:hAnsi="Arial Black" w:cs="Arial"/>
      <w:caps/>
      <w:sz w:val="16"/>
      <w:lang w:val="en-US" w:eastAsia="ja-JP" w:bidi="ar-SA"/>
    </w:rPr>
  </w:style>
  <w:style w:type="paragraph" w:customStyle="1" w:styleId="TESTorganisation">
    <w:name w:val="TESTorganisation"/>
    <w:basedOn w:val="TESTintellectualproperty"/>
    <w:next w:val="MeetingCode"/>
    <w:link w:val="TESTorganisationChar"/>
    <w:rsid w:val="00EB5801"/>
  </w:style>
  <w:style w:type="paragraph" w:customStyle="1" w:styleId="TESTIorganisation">
    <w:name w:val="TEST I organisation"/>
    <w:basedOn w:val="TESTorganisation"/>
    <w:link w:val="TESTIorganisationChar"/>
    <w:rsid w:val="00EB5801"/>
    <w:rPr>
      <w:b/>
    </w:rPr>
  </w:style>
  <w:style w:type="character" w:customStyle="1" w:styleId="TESTorganisationChar">
    <w:name w:val="TESTorganisation Char"/>
    <w:basedOn w:val="TESTintellectualpropertyChar"/>
    <w:link w:val="TESTorganisation"/>
    <w:rsid w:val="00EB5801"/>
    <w:rPr>
      <w:rFonts w:ascii="Arial" w:eastAsia="MS Mincho" w:hAnsi="Arial" w:cs="Arial"/>
      <w:caps/>
      <w:sz w:val="16"/>
      <w:lang w:val="en-US" w:eastAsia="ja-JP" w:bidi="ar-SA"/>
    </w:rPr>
  </w:style>
  <w:style w:type="character" w:customStyle="1" w:styleId="TESTIorganisationChar">
    <w:name w:val="TEST I organisation Char"/>
    <w:basedOn w:val="TESTorganisationChar"/>
    <w:link w:val="TESTIorganisation"/>
    <w:rsid w:val="00EB5801"/>
    <w:rPr>
      <w:rFonts w:ascii="Arial" w:eastAsia="MS Mincho" w:hAnsi="Arial" w:cs="Arial"/>
      <w:b/>
      <w:caps/>
      <w:sz w:val="16"/>
      <w:lang w:val="en-US" w:eastAsia="ja-JP" w:bidi="ar-SA"/>
    </w:rPr>
  </w:style>
  <w:style w:type="paragraph" w:customStyle="1" w:styleId="TESTwiposouslogo">
    <w:name w:val="TESTwiposouslogo"/>
    <w:basedOn w:val="Normal"/>
    <w:link w:val="TESTwiposouslogoChar"/>
    <w:rsid w:val="00EB5801"/>
    <w:pPr>
      <w:spacing w:line="0" w:lineRule="atLeast"/>
      <w:ind w:right="4933"/>
      <w:jc w:val="right"/>
    </w:pPr>
    <w:rPr>
      <w:b/>
      <w:w w:val="150"/>
      <w:sz w:val="24"/>
      <w:lang w:val="fr-FR"/>
    </w:rPr>
  </w:style>
  <w:style w:type="paragraph" w:customStyle="1" w:styleId="TestIWIPO">
    <w:name w:val="Test I WIPO"/>
    <w:basedOn w:val="TESTwiposouslogo"/>
    <w:link w:val="TestIWIPOChar"/>
    <w:rsid w:val="00EB5801"/>
    <w:pPr>
      <w:ind w:right="4763"/>
    </w:pPr>
    <w:rPr>
      <w:sz w:val="28"/>
      <w:szCs w:val="28"/>
    </w:rPr>
  </w:style>
  <w:style w:type="character" w:customStyle="1" w:styleId="TESTwiposouslogoChar">
    <w:name w:val="TESTwiposouslogo Char"/>
    <w:basedOn w:val="DefaultParagraphFont"/>
    <w:link w:val="TESTwiposouslogo"/>
    <w:rsid w:val="00EB5801"/>
    <w:rPr>
      <w:rFonts w:ascii="Arial" w:eastAsia="MS Mincho" w:hAnsi="Arial" w:cs="Arial"/>
      <w:b/>
      <w:w w:val="150"/>
      <w:sz w:val="24"/>
      <w:lang w:val="fr-FR" w:eastAsia="ja-JP" w:bidi="ar-SA"/>
    </w:rPr>
  </w:style>
  <w:style w:type="character" w:customStyle="1" w:styleId="TestIWIPOChar">
    <w:name w:val="Test I WIPO Char"/>
    <w:basedOn w:val="TESTwiposouslogoChar"/>
    <w:link w:val="TestIWIPO"/>
    <w:rsid w:val="00EB5801"/>
    <w:rPr>
      <w:rFonts w:ascii="Arial" w:eastAsia="MS Mincho" w:hAnsi="Arial" w:cs="Arial"/>
      <w:b/>
      <w:w w:val="150"/>
      <w:sz w:val="28"/>
      <w:szCs w:val="28"/>
      <w:lang w:val="fr-FR" w:eastAsia="ja-JP" w:bidi="ar-SA"/>
    </w:rPr>
  </w:style>
  <w:style w:type="paragraph" w:customStyle="1" w:styleId="TESTworld">
    <w:name w:val="TESTworld"/>
    <w:basedOn w:val="TESTwiposouslogo"/>
    <w:rsid w:val="00EB5801"/>
    <w:pPr>
      <w:ind w:right="4763"/>
    </w:pPr>
    <w:rPr>
      <w:b w:val="0"/>
      <w:caps/>
      <w:w w:val="100"/>
      <w:sz w:val="16"/>
    </w:rPr>
  </w:style>
  <w:style w:type="paragraph" w:styleId="Title">
    <w:name w:val="Title"/>
    <w:basedOn w:val="Normal"/>
    <w:link w:val="TitleChar1"/>
    <w:qFormat/>
    <w:rsid w:val="00EB5801"/>
    <w:pPr>
      <w:spacing w:after="300"/>
      <w:jc w:val="center"/>
    </w:pPr>
    <w:rPr>
      <w:b/>
      <w:caps/>
      <w:kern w:val="28"/>
      <w:sz w:val="30"/>
    </w:rPr>
  </w:style>
  <w:style w:type="paragraph" w:customStyle="1" w:styleId="TitleofDoc">
    <w:name w:val="Title of Doc"/>
    <w:basedOn w:val="Normal"/>
    <w:rsid w:val="00EB5801"/>
    <w:pPr>
      <w:spacing w:before="1200"/>
      <w:jc w:val="center"/>
    </w:pPr>
    <w:rPr>
      <w:rFonts w:ascii="Times New Roman" w:hAnsi="Times New Roman"/>
      <w:caps/>
      <w:sz w:val="24"/>
    </w:rPr>
  </w:style>
  <w:style w:type="paragraph" w:styleId="TOAHeading">
    <w:name w:val="toa heading"/>
    <w:basedOn w:val="Normal"/>
    <w:next w:val="Normal"/>
    <w:rsid w:val="00EB5801"/>
    <w:pPr>
      <w:spacing w:before="120"/>
    </w:pPr>
    <w:rPr>
      <w:b/>
      <w:bCs/>
      <w:sz w:val="24"/>
      <w:szCs w:val="24"/>
    </w:rPr>
  </w:style>
  <w:style w:type="paragraph" w:styleId="TOC1">
    <w:name w:val="toc 1"/>
    <w:basedOn w:val="Normal"/>
    <w:next w:val="Normal"/>
    <w:autoRedefine/>
    <w:rsid w:val="006F6E04"/>
    <w:pPr>
      <w:tabs>
        <w:tab w:val="right" w:leader="dot" w:pos="9072"/>
        <w:tab w:val="right" w:leader="dot" w:pos="9345"/>
      </w:tabs>
      <w:spacing w:before="120" w:after="120"/>
      <w:ind w:left="567" w:hanging="567"/>
    </w:pPr>
    <w:rPr>
      <w:rFonts w:ascii="SimSun" w:eastAsia="SimSun" w:hAnsi="SimSun"/>
      <w:lang w:eastAsia="zh-CN"/>
    </w:rPr>
  </w:style>
  <w:style w:type="paragraph" w:styleId="TOC2">
    <w:name w:val="toc 2"/>
    <w:basedOn w:val="Normal"/>
    <w:next w:val="Normal"/>
    <w:autoRedefine/>
    <w:rsid w:val="00D23482"/>
    <w:pPr>
      <w:tabs>
        <w:tab w:val="right" w:leader="dot" w:pos="9072"/>
      </w:tabs>
      <w:spacing w:after="120"/>
      <w:ind w:left="1089" w:hanging="567"/>
    </w:pPr>
  </w:style>
  <w:style w:type="paragraph" w:styleId="TOC3">
    <w:name w:val="toc 3"/>
    <w:basedOn w:val="Normal"/>
    <w:next w:val="Normal"/>
    <w:autoRedefine/>
    <w:rsid w:val="00EB5801"/>
    <w:pPr>
      <w:tabs>
        <w:tab w:val="left" w:pos="960"/>
        <w:tab w:val="right" w:leader="dot" w:pos="9639"/>
      </w:tabs>
      <w:ind w:left="2722" w:right="566"/>
    </w:pPr>
    <w:rPr>
      <w:i/>
    </w:rPr>
  </w:style>
  <w:style w:type="paragraph" w:styleId="TOC4">
    <w:name w:val="toc 4"/>
    <w:basedOn w:val="Normal"/>
    <w:next w:val="Normal"/>
    <w:autoRedefine/>
    <w:rsid w:val="00EB5801"/>
    <w:pPr>
      <w:ind w:left="600"/>
    </w:pPr>
  </w:style>
  <w:style w:type="paragraph" w:styleId="TOC5">
    <w:name w:val="toc 5"/>
    <w:basedOn w:val="Normal"/>
    <w:next w:val="Normal"/>
    <w:autoRedefine/>
    <w:rsid w:val="00EB5801"/>
    <w:pPr>
      <w:ind w:left="800"/>
    </w:pPr>
  </w:style>
  <w:style w:type="paragraph" w:styleId="TOC6">
    <w:name w:val="toc 6"/>
    <w:basedOn w:val="Normal"/>
    <w:next w:val="Normal"/>
    <w:autoRedefine/>
    <w:rsid w:val="00EB5801"/>
    <w:pPr>
      <w:ind w:left="1000"/>
    </w:pPr>
  </w:style>
  <w:style w:type="paragraph" w:styleId="TOC7">
    <w:name w:val="toc 7"/>
    <w:basedOn w:val="Normal"/>
    <w:next w:val="Normal"/>
    <w:autoRedefine/>
    <w:rsid w:val="00EB5801"/>
    <w:pPr>
      <w:ind w:left="1200"/>
    </w:pPr>
  </w:style>
  <w:style w:type="paragraph" w:styleId="TOC8">
    <w:name w:val="toc 8"/>
    <w:basedOn w:val="Normal"/>
    <w:next w:val="Normal"/>
    <w:autoRedefine/>
    <w:rsid w:val="00EB5801"/>
    <w:pPr>
      <w:ind w:left="1400"/>
    </w:pPr>
  </w:style>
  <w:style w:type="paragraph" w:styleId="TOC9">
    <w:name w:val="toc 9"/>
    <w:basedOn w:val="Normal"/>
    <w:next w:val="Normal"/>
    <w:rsid w:val="00EB5801"/>
    <w:pPr>
      <w:tabs>
        <w:tab w:val="right" w:leader="dot" w:pos="9071"/>
      </w:tabs>
      <w:ind w:left="1920"/>
    </w:pPr>
  </w:style>
  <w:style w:type="character" w:customStyle="1" w:styleId="BodyTextChar1">
    <w:name w:val="Body Text Char1"/>
    <w:basedOn w:val="DefaultParagraphFont"/>
    <w:link w:val="BodyText"/>
    <w:rsid w:val="00903E7C"/>
    <w:rPr>
      <w:rFonts w:ascii="Arial" w:eastAsia="MS Mincho" w:hAnsi="Arial" w:cs="Arial"/>
      <w:sz w:val="22"/>
      <w:lang w:eastAsia="ja-JP"/>
    </w:rPr>
  </w:style>
  <w:style w:type="character" w:customStyle="1" w:styleId="BodyTextIndentChar1">
    <w:name w:val="Body Text Indent Char1"/>
    <w:basedOn w:val="DefaultParagraphFont"/>
    <w:link w:val="BodyTextIndent"/>
    <w:rsid w:val="00903E7C"/>
    <w:rPr>
      <w:rFonts w:ascii="Arial" w:eastAsia="MS Mincho" w:hAnsi="Arial" w:cs="Arial"/>
      <w:sz w:val="22"/>
      <w:lang w:eastAsia="ja-JP"/>
    </w:rPr>
  </w:style>
  <w:style w:type="character" w:customStyle="1" w:styleId="BalloonTextChar1">
    <w:name w:val="Balloon Text Char1"/>
    <w:basedOn w:val="DefaultParagraphFont"/>
    <w:link w:val="BalloonText"/>
    <w:rsid w:val="00ED618A"/>
    <w:rPr>
      <w:rFonts w:ascii="Tahoma" w:eastAsia="MS Mincho" w:hAnsi="Tahoma" w:cs="Tahoma"/>
      <w:sz w:val="16"/>
      <w:szCs w:val="16"/>
      <w:lang w:eastAsia="ja-JP"/>
    </w:rPr>
  </w:style>
  <w:style w:type="paragraph" w:styleId="ListParagraph">
    <w:name w:val="List Paragraph"/>
    <w:basedOn w:val="Normal"/>
    <w:uiPriority w:val="34"/>
    <w:qFormat/>
    <w:rsid w:val="00ED618A"/>
    <w:pPr>
      <w:ind w:left="720"/>
      <w:contextualSpacing/>
    </w:pPr>
    <w:rPr>
      <w:rFonts w:eastAsia="SimSun"/>
      <w:lang w:eastAsia="zh-CN"/>
    </w:rPr>
  </w:style>
  <w:style w:type="paragraph" w:customStyle="1" w:styleId="1">
    <w:name w:val="Цитата1"/>
    <w:basedOn w:val="Normal"/>
    <w:rsid w:val="00ED618A"/>
    <w:pPr>
      <w:widowControl w:val="0"/>
      <w:suppressAutoHyphens/>
      <w:ind w:left="-540" w:right="99" w:firstLine="540"/>
      <w:jc w:val="center"/>
      <w:textAlignment w:val="baseline"/>
    </w:pPr>
    <w:rPr>
      <w:rFonts w:ascii="Times New Roman" w:eastAsia="Times New Roman" w:hAnsi="Times New Roman" w:cs="Times New Roman"/>
      <w:b/>
      <w:bCs/>
      <w:kern w:val="1"/>
      <w:sz w:val="28"/>
      <w:szCs w:val="24"/>
      <w:lang w:val="uk-UA" w:eastAsia="hi-IN" w:bidi="hi-IN"/>
    </w:rPr>
  </w:style>
  <w:style w:type="character" w:styleId="Emphasis">
    <w:name w:val="Emphasis"/>
    <w:basedOn w:val="DefaultParagraphFont"/>
    <w:qFormat/>
    <w:rsid w:val="00ED618A"/>
    <w:rPr>
      <w:rFonts w:cs="Times New Roman"/>
      <w:b/>
      <w:i/>
      <w:iCs/>
    </w:rPr>
  </w:style>
  <w:style w:type="paragraph" w:customStyle="1" w:styleId="31">
    <w:name w:val="Основной текст с отступом 31"/>
    <w:basedOn w:val="Normal"/>
    <w:rsid w:val="00ED618A"/>
    <w:pPr>
      <w:widowControl w:val="0"/>
      <w:suppressAutoHyphens/>
      <w:ind w:left="1080"/>
      <w:jc w:val="both"/>
      <w:textAlignment w:val="baseline"/>
    </w:pPr>
    <w:rPr>
      <w:rFonts w:ascii="Times New Roman" w:eastAsia="Arial Unicode MS" w:hAnsi="Times New Roman" w:cs="Times New Roman"/>
      <w:kern w:val="1"/>
      <w:sz w:val="28"/>
      <w:szCs w:val="24"/>
      <w:lang w:val="uk-UA" w:eastAsia="hi-IN" w:bidi="hi-IN"/>
    </w:rPr>
  </w:style>
  <w:style w:type="paragraph" w:customStyle="1" w:styleId="21">
    <w:name w:val="Основной текст 21"/>
    <w:basedOn w:val="Normal"/>
    <w:rsid w:val="00ED618A"/>
    <w:pPr>
      <w:widowControl w:val="0"/>
      <w:suppressAutoHyphens/>
      <w:spacing w:after="120" w:line="480" w:lineRule="auto"/>
      <w:textAlignment w:val="baseline"/>
    </w:pPr>
    <w:rPr>
      <w:rFonts w:ascii="Times New Roman" w:eastAsia="Times New Roman" w:hAnsi="Times New Roman" w:cs="Times New Roman"/>
      <w:kern w:val="1"/>
      <w:sz w:val="24"/>
      <w:szCs w:val="24"/>
      <w:lang w:val="uk-UA" w:eastAsia="hi-IN" w:bidi="hi-IN"/>
    </w:rPr>
  </w:style>
  <w:style w:type="paragraph" w:styleId="HTMLPreformatted">
    <w:name w:val="HTML Preformatted"/>
    <w:basedOn w:val="Normal"/>
    <w:link w:val="HTMLPreformattedChar1"/>
    <w:rsid w:val="00ED61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textAlignment w:val="baseline"/>
    </w:pPr>
    <w:rPr>
      <w:rFonts w:ascii="Courier New" w:eastAsia="Times New Roman" w:hAnsi="Courier New" w:cs="Courier New"/>
      <w:kern w:val="1"/>
      <w:sz w:val="20"/>
      <w:lang w:val="uk-UA" w:eastAsia="hi-IN" w:bidi="hi-IN"/>
    </w:rPr>
  </w:style>
  <w:style w:type="character" w:customStyle="1" w:styleId="HTMLPreformattedChar1">
    <w:name w:val="HTML Preformatted Char1"/>
    <w:basedOn w:val="DefaultParagraphFont"/>
    <w:link w:val="HTMLPreformatted"/>
    <w:rsid w:val="00ED618A"/>
    <w:rPr>
      <w:rFonts w:ascii="Courier New" w:eastAsia="Times New Roman" w:hAnsi="Courier New" w:cs="Courier New"/>
      <w:kern w:val="1"/>
      <w:lang w:val="uk-UA" w:eastAsia="hi-IN" w:bidi="hi-IN"/>
    </w:rPr>
  </w:style>
  <w:style w:type="character" w:customStyle="1" w:styleId="Heading5Char1">
    <w:name w:val="Heading 5 Char1"/>
    <w:basedOn w:val="DefaultParagraphFont"/>
    <w:link w:val="Heading5"/>
    <w:rsid w:val="00ED618A"/>
    <w:rPr>
      <w:rFonts w:ascii="Arial" w:eastAsia="MS Mincho" w:hAnsi="Arial" w:cs="Arial"/>
      <w:sz w:val="22"/>
      <w:lang w:eastAsia="ja-JP"/>
    </w:rPr>
  </w:style>
  <w:style w:type="character" w:customStyle="1" w:styleId="Heading6Char1">
    <w:name w:val="Heading 6 Char1"/>
    <w:basedOn w:val="DefaultParagraphFont"/>
    <w:link w:val="Heading6"/>
    <w:rsid w:val="00ED618A"/>
    <w:rPr>
      <w:rFonts w:ascii="Arial" w:eastAsia="MS Mincho" w:hAnsi="Arial" w:cs="Arial"/>
      <w:sz w:val="22"/>
      <w:lang w:eastAsia="ja-JP"/>
    </w:rPr>
  </w:style>
  <w:style w:type="character" w:customStyle="1" w:styleId="Heading9Char1">
    <w:name w:val="Heading 9 Char1"/>
    <w:basedOn w:val="DefaultParagraphFont"/>
    <w:link w:val="Heading9"/>
    <w:rsid w:val="00ED618A"/>
    <w:rPr>
      <w:rFonts w:ascii="Arial" w:eastAsia="MS Mincho" w:hAnsi="Arial" w:cs="Arial"/>
      <w:i/>
      <w:sz w:val="22"/>
      <w:lang w:eastAsia="ja-JP"/>
    </w:rPr>
  </w:style>
  <w:style w:type="character" w:customStyle="1" w:styleId="WW8Num2z0">
    <w:name w:val="WW8Num2z0"/>
    <w:rsid w:val="00ED618A"/>
    <w:rPr>
      <w:rFonts w:ascii="Courier New" w:hAnsi="Courier New" w:cs="Courier New"/>
      <w:color w:val="auto"/>
    </w:rPr>
  </w:style>
  <w:style w:type="character" w:customStyle="1" w:styleId="WW8Num3z0">
    <w:name w:val="WW8Num3z0"/>
    <w:rsid w:val="00ED618A"/>
    <w:rPr>
      <w:rFonts w:ascii="Times New Roman" w:eastAsia="Times New Roman" w:hAnsi="Times New Roman" w:cs="Times New Roman"/>
    </w:rPr>
  </w:style>
  <w:style w:type="character" w:customStyle="1" w:styleId="WW8Num3z1">
    <w:name w:val="WW8Num3z1"/>
    <w:rsid w:val="00ED618A"/>
    <w:rPr>
      <w:rFonts w:ascii="Courier New" w:hAnsi="Courier New" w:cs="Courier New"/>
    </w:rPr>
  </w:style>
  <w:style w:type="character" w:customStyle="1" w:styleId="WW8Num3z2">
    <w:name w:val="WW8Num3z2"/>
    <w:rsid w:val="00ED618A"/>
    <w:rPr>
      <w:rFonts w:ascii="Wingdings" w:hAnsi="Wingdings" w:cs="Wingdings"/>
    </w:rPr>
  </w:style>
  <w:style w:type="character" w:customStyle="1" w:styleId="WW8Num4z0">
    <w:name w:val="WW8Num4z0"/>
    <w:rsid w:val="00ED618A"/>
    <w:rPr>
      <w:rFonts w:ascii="Symbol" w:hAnsi="Symbol" w:cs="Symbol"/>
    </w:rPr>
  </w:style>
  <w:style w:type="character" w:customStyle="1" w:styleId="a">
    <w:name w:val="Основной шрифт абзаца"/>
    <w:rsid w:val="00ED618A"/>
  </w:style>
  <w:style w:type="character" w:customStyle="1" w:styleId="WW8Num1zfalse">
    <w:name w:val="WW8Num1zfalse"/>
    <w:rsid w:val="00ED618A"/>
  </w:style>
  <w:style w:type="character" w:customStyle="1" w:styleId="WW8Num1ztrue">
    <w:name w:val="WW8Num1ztrue"/>
    <w:rsid w:val="00ED618A"/>
  </w:style>
  <w:style w:type="character" w:customStyle="1" w:styleId="WW-WW8Num1ztrue">
    <w:name w:val="WW-WW8Num1ztrue"/>
    <w:rsid w:val="00ED618A"/>
  </w:style>
  <w:style w:type="character" w:customStyle="1" w:styleId="WW-WW8Num1ztrue1">
    <w:name w:val="WW-WW8Num1ztrue1"/>
    <w:rsid w:val="00ED618A"/>
  </w:style>
  <w:style w:type="character" w:customStyle="1" w:styleId="WW-WW8Num1ztrue12">
    <w:name w:val="WW-WW8Num1ztrue12"/>
    <w:rsid w:val="00ED618A"/>
  </w:style>
  <w:style w:type="character" w:customStyle="1" w:styleId="WW-WW8Num1ztrue123">
    <w:name w:val="WW-WW8Num1ztrue123"/>
    <w:rsid w:val="00ED618A"/>
  </w:style>
  <w:style w:type="character" w:customStyle="1" w:styleId="WW-WW8Num1ztrue1234">
    <w:name w:val="WW-WW8Num1ztrue1234"/>
    <w:rsid w:val="00ED618A"/>
  </w:style>
  <w:style w:type="character" w:customStyle="1" w:styleId="WW-WW8Num1ztrue12345">
    <w:name w:val="WW-WW8Num1ztrue12345"/>
    <w:rsid w:val="00ED618A"/>
  </w:style>
  <w:style w:type="character" w:customStyle="1" w:styleId="WW-WW8Num1ztrue123456">
    <w:name w:val="WW-WW8Num1ztrue123456"/>
    <w:rsid w:val="00ED618A"/>
  </w:style>
  <w:style w:type="character" w:customStyle="1" w:styleId="WW8Num3ztrue">
    <w:name w:val="WW8Num3ztrue"/>
    <w:rsid w:val="00ED618A"/>
  </w:style>
  <w:style w:type="character" w:customStyle="1" w:styleId="WW-WW8Num3ztrue">
    <w:name w:val="WW-WW8Num3ztrue"/>
    <w:rsid w:val="00ED618A"/>
  </w:style>
  <w:style w:type="character" w:customStyle="1" w:styleId="WW-WW8Num3ztrue1">
    <w:name w:val="WW-WW8Num3ztrue1"/>
    <w:rsid w:val="00ED618A"/>
  </w:style>
  <w:style w:type="character" w:customStyle="1" w:styleId="WW-WW8Num3ztrue12">
    <w:name w:val="WW-WW8Num3ztrue12"/>
    <w:rsid w:val="00ED618A"/>
  </w:style>
  <w:style w:type="character" w:customStyle="1" w:styleId="WW-WW8Num3ztrue123">
    <w:name w:val="WW-WW8Num3ztrue123"/>
    <w:rsid w:val="00ED618A"/>
  </w:style>
  <w:style w:type="character" w:customStyle="1" w:styleId="WW-WW8Num3ztrue1234">
    <w:name w:val="WW-WW8Num3ztrue1234"/>
    <w:rsid w:val="00ED618A"/>
  </w:style>
  <w:style w:type="character" w:customStyle="1" w:styleId="2">
    <w:name w:val="Основной шрифт абзаца2"/>
    <w:rsid w:val="00ED618A"/>
  </w:style>
  <w:style w:type="character" w:customStyle="1" w:styleId="WW-WW8Num1ztrue1234567">
    <w:name w:val="WW-WW8Num1ztrue1234567"/>
    <w:rsid w:val="00ED618A"/>
  </w:style>
  <w:style w:type="character" w:customStyle="1" w:styleId="WW-WW8Num1ztrue11">
    <w:name w:val="WW-WW8Num1ztrue11"/>
    <w:rsid w:val="00ED618A"/>
  </w:style>
  <w:style w:type="character" w:customStyle="1" w:styleId="WW-WW8Num1ztrue121">
    <w:name w:val="WW-WW8Num1ztrue121"/>
    <w:rsid w:val="00ED618A"/>
  </w:style>
  <w:style w:type="character" w:customStyle="1" w:styleId="WW-WW8Num1ztrue1231">
    <w:name w:val="WW-WW8Num1ztrue1231"/>
    <w:rsid w:val="00ED618A"/>
  </w:style>
  <w:style w:type="character" w:customStyle="1" w:styleId="WW-WW8Num1ztrue12341">
    <w:name w:val="WW-WW8Num1ztrue12341"/>
    <w:rsid w:val="00ED618A"/>
  </w:style>
  <w:style w:type="character" w:customStyle="1" w:styleId="WW-WW8Num1ztrue123451">
    <w:name w:val="WW-WW8Num1ztrue123451"/>
    <w:rsid w:val="00ED618A"/>
  </w:style>
  <w:style w:type="character" w:customStyle="1" w:styleId="WW-WW8Num1ztrue1234561">
    <w:name w:val="WW-WW8Num1ztrue1234561"/>
    <w:rsid w:val="00ED618A"/>
  </w:style>
  <w:style w:type="character" w:customStyle="1" w:styleId="WW-WW8Num3ztrue12345">
    <w:name w:val="WW-WW8Num3ztrue12345"/>
    <w:rsid w:val="00ED618A"/>
  </w:style>
  <w:style w:type="character" w:customStyle="1" w:styleId="WW-WW8Num3ztrue11">
    <w:name w:val="WW-WW8Num3ztrue11"/>
    <w:rsid w:val="00ED618A"/>
  </w:style>
  <w:style w:type="character" w:customStyle="1" w:styleId="WW-WW8Num3ztrue121">
    <w:name w:val="WW-WW8Num3ztrue121"/>
    <w:rsid w:val="00ED618A"/>
  </w:style>
  <w:style w:type="character" w:customStyle="1" w:styleId="WW-WW8Num3ztrue1231">
    <w:name w:val="WW-WW8Num3ztrue1231"/>
    <w:rsid w:val="00ED618A"/>
  </w:style>
  <w:style w:type="character" w:customStyle="1" w:styleId="WW-WW8Num3ztrue12341">
    <w:name w:val="WW-WW8Num3ztrue12341"/>
    <w:rsid w:val="00ED618A"/>
  </w:style>
  <w:style w:type="character" w:customStyle="1" w:styleId="DefaultParagraphFont1">
    <w:name w:val="Default Paragraph Font1"/>
    <w:rsid w:val="00ED618A"/>
  </w:style>
  <w:style w:type="character" w:customStyle="1" w:styleId="WW8Num1z0">
    <w:name w:val="WW8Num1z0"/>
    <w:rsid w:val="00ED618A"/>
    <w:rPr>
      <w:rFonts w:ascii="Symbol" w:hAnsi="Symbol" w:cs="Symbol"/>
    </w:rPr>
  </w:style>
  <w:style w:type="character" w:customStyle="1" w:styleId="WW8Num2z1">
    <w:name w:val="WW8Num2z1"/>
    <w:rsid w:val="00ED618A"/>
    <w:rPr>
      <w:rFonts w:ascii="Courier New" w:hAnsi="Courier New" w:cs="Courier New"/>
    </w:rPr>
  </w:style>
  <w:style w:type="character" w:customStyle="1" w:styleId="WW8Num2z2">
    <w:name w:val="WW8Num2z2"/>
    <w:rsid w:val="00ED618A"/>
    <w:rPr>
      <w:rFonts w:ascii="Wingdings" w:hAnsi="Wingdings" w:cs="Wingdings"/>
    </w:rPr>
  </w:style>
  <w:style w:type="character" w:customStyle="1" w:styleId="WW8Num2z3">
    <w:name w:val="WW8Num2z3"/>
    <w:rsid w:val="00ED618A"/>
    <w:rPr>
      <w:rFonts w:ascii="Symbol" w:hAnsi="Symbol" w:cs="Symbol"/>
    </w:rPr>
  </w:style>
  <w:style w:type="character" w:customStyle="1" w:styleId="WW8Num3z3">
    <w:name w:val="WW8Num3z3"/>
    <w:rsid w:val="00ED618A"/>
    <w:rPr>
      <w:rFonts w:ascii="Symbol" w:hAnsi="Symbol" w:cs="Symbol"/>
    </w:rPr>
  </w:style>
  <w:style w:type="character" w:customStyle="1" w:styleId="WW8Num4z1">
    <w:name w:val="WW8Num4z1"/>
    <w:rsid w:val="00ED618A"/>
    <w:rPr>
      <w:rFonts w:ascii="Courier New" w:hAnsi="Courier New" w:cs="Courier New"/>
    </w:rPr>
  </w:style>
  <w:style w:type="character" w:customStyle="1" w:styleId="WW8Num4z2">
    <w:name w:val="WW8Num4z2"/>
    <w:rsid w:val="00ED618A"/>
    <w:rPr>
      <w:rFonts w:ascii="Wingdings" w:hAnsi="Wingdings" w:cs="Wingdings"/>
    </w:rPr>
  </w:style>
  <w:style w:type="character" w:customStyle="1" w:styleId="WW8Num5z0">
    <w:name w:val="WW8Num5z0"/>
    <w:rsid w:val="00ED618A"/>
    <w:rPr>
      <w:rFonts w:ascii="Times New Roman" w:eastAsia="Times New Roman" w:hAnsi="Times New Roman" w:cs="Times New Roman"/>
      <w:color w:val="000000"/>
    </w:rPr>
  </w:style>
  <w:style w:type="character" w:customStyle="1" w:styleId="WW8Num5z1">
    <w:name w:val="WW8Num5z1"/>
    <w:rsid w:val="00ED618A"/>
    <w:rPr>
      <w:rFonts w:ascii="Courier New" w:hAnsi="Courier New" w:cs="Courier New"/>
    </w:rPr>
  </w:style>
  <w:style w:type="character" w:customStyle="1" w:styleId="WW8Num5z2">
    <w:name w:val="WW8Num5z2"/>
    <w:rsid w:val="00ED618A"/>
    <w:rPr>
      <w:rFonts w:ascii="Wingdings" w:hAnsi="Wingdings" w:cs="Wingdings"/>
    </w:rPr>
  </w:style>
  <w:style w:type="character" w:customStyle="1" w:styleId="WW8Num5z3">
    <w:name w:val="WW8Num5z3"/>
    <w:rsid w:val="00ED618A"/>
    <w:rPr>
      <w:rFonts w:ascii="Symbol" w:hAnsi="Symbol" w:cs="Symbol"/>
    </w:rPr>
  </w:style>
  <w:style w:type="character" w:customStyle="1" w:styleId="WW8Num6z0">
    <w:name w:val="WW8Num6z0"/>
    <w:rsid w:val="00ED618A"/>
    <w:rPr>
      <w:rFonts w:ascii="Times New Roman" w:eastAsia="Times New Roman" w:hAnsi="Times New Roman" w:cs="Times New Roman"/>
    </w:rPr>
  </w:style>
  <w:style w:type="character" w:customStyle="1" w:styleId="WW8Num6z1">
    <w:name w:val="WW8Num6z1"/>
    <w:rsid w:val="00ED618A"/>
    <w:rPr>
      <w:rFonts w:ascii="Courier New" w:hAnsi="Courier New" w:cs="Courier New"/>
    </w:rPr>
  </w:style>
  <w:style w:type="character" w:customStyle="1" w:styleId="WW8Num6z2">
    <w:name w:val="WW8Num6z2"/>
    <w:rsid w:val="00ED618A"/>
    <w:rPr>
      <w:rFonts w:ascii="Wingdings" w:hAnsi="Wingdings" w:cs="Wingdings"/>
    </w:rPr>
  </w:style>
  <w:style w:type="character" w:customStyle="1" w:styleId="WW8Num6z3">
    <w:name w:val="WW8Num6z3"/>
    <w:rsid w:val="00ED618A"/>
    <w:rPr>
      <w:rFonts w:ascii="Symbol" w:hAnsi="Symbol" w:cs="Symbol"/>
    </w:rPr>
  </w:style>
  <w:style w:type="character" w:customStyle="1" w:styleId="WW8Num8z0">
    <w:name w:val="WW8Num8z0"/>
    <w:rsid w:val="00ED618A"/>
    <w:rPr>
      <w:rFonts w:cs="Times New Roman"/>
    </w:rPr>
  </w:style>
  <w:style w:type="character" w:customStyle="1" w:styleId="WW8Num9z0">
    <w:name w:val="WW8Num9z0"/>
    <w:rsid w:val="00ED618A"/>
    <w:rPr>
      <w:color w:val="auto"/>
    </w:rPr>
  </w:style>
  <w:style w:type="character" w:customStyle="1" w:styleId="WW8Num10z0">
    <w:name w:val="WW8Num10z0"/>
    <w:rsid w:val="00ED618A"/>
    <w:rPr>
      <w:rFonts w:ascii="Times New Roman" w:eastAsia="Times New Roman" w:hAnsi="Times New Roman" w:cs="Times New Roman"/>
    </w:rPr>
  </w:style>
  <w:style w:type="character" w:customStyle="1" w:styleId="WW8Num10z1">
    <w:name w:val="WW8Num10z1"/>
    <w:rsid w:val="00ED618A"/>
    <w:rPr>
      <w:rFonts w:ascii="Courier New" w:hAnsi="Courier New" w:cs="Courier New"/>
    </w:rPr>
  </w:style>
  <w:style w:type="character" w:customStyle="1" w:styleId="WW8Num10z2">
    <w:name w:val="WW8Num10z2"/>
    <w:rsid w:val="00ED618A"/>
    <w:rPr>
      <w:rFonts w:ascii="Wingdings" w:hAnsi="Wingdings" w:cs="Wingdings"/>
    </w:rPr>
  </w:style>
  <w:style w:type="character" w:customStyle="1" w:styleId="WW8Num10z3">
    <w:name w:val="WW8Num10z3"/>
    <w:rsid w:val="00ED618A"/>
    <w:rPr>
      <w:rFonts w:ascii="Symbol" w:hAnsi="Symbol" w:cs="Symbol"/>
    </w:rPr>
  </w:style>
  <w:style w:type="character" w:customStyle="1" w:styleId="WW8Num12z0">
    <w:name w:val="WW8Num12z0"/>
    <w:rsid w:val="00ED618A"/>
    <w:rPr>
      <w:rFonts w:ascii="Times New Roman" w:eastAsia="Times New Roman" w:hAnsi="Times New Roman" w:cs="Times New Roman"/>
    </w:rPr>
  </w:style>
  <w:style w:type="character" w:customStyle="1" w:styleId="WW8Num12z1">
    <w:name w:val="WW8Num12z1"/>
    <w:rsid w:val="00ED618A"/>
    <w:rPr>
      <w:rFonts w:ascii="Courier New" w:hAnsi="Courier New" w:cs="Courier New"/>
    </w:rPr>
  </w:style>
  <w:style w:type="character" w:customStyle="1" w:styleId="WW8Num12z2">
    <w:name w:val="WW8Num12z2"/>
    <w:rsid w:val="00ED618A"/>
    <w:rPr>
      <w:rFonts w:ascii="Wingdings" w:hAnsi="Wingdings" w:cs="Wingdings"/>
    </w:rPr>
  </w:style>
  <w:style w:type="character" w:customStyle="1" w:styleId="WW8Num12z3">
    <w:name w:val="WW8Num12z3"/>
    <w:rsid w:val="00ED618A"/>
    <w:rPr>
      <w:rFonts w:ascii="Symbol" w:hAnsi="Symbol" w:cs="Symbol"/>
    </w:rPr>
  </w:style>
  <w:style w:type="character" w:customStyle="1" w:styleId="WW8Num14z0">
    <w:name w:val="WW8Num14z0"/>
    <w:rsid w:val="00ED618A"/>
    <w:rPr>
      <w:rFonts w:ascii="Times New Roman" w:eastAsia="Times New Roman" w:hAnsi="Times New Roman" w:cs="Times New Roman"/>
    </w:rPr>
  </w:style>
  <w:style w:type="character" w:customStyle="1" w:styleId="WW8Num14z1">
    <w:name w:val="WW8Num14z1"/>
    <w:rsid w:val="00ED618A"/>
    <w:rPr>
      <w:rFonts w:ascii="Courier New" w:hAnsi="Courier New" w:cs="Courier New"/>
    </w:rPr>
  </w:style>
  <w:style w:type="character" w:customStyle="1" w:styleId="WW8Num14z2">
    <w:name w:val="WW8Num14z2"/>
    <w:rsid w:val="00ED618A"/>
    <w:rPr>
      <w:rFonts w:ascii="Wingdings" w:hAnsi="Wingdings" w:cs="Wingdings"/>
    </w:rPr>
  </w:style>
  <w:style w:type="character" w:customStyle="1" w:styleId="WW8Num14z3">
    <w:name w:val="WW8Num14z3"/>
    <w:rsid w:val="00ED618A"/>
    <w:rPr>
      <w:rFonts w:ascii="Symbol" w:hAnsi="Symbol" w:cs="Symbol"/>
    </w:rPr>
  </w:style>
  <w:style w:type="character" w:customStyle="1" w:styleId="WW8Num18z0">
    <w:name w:val="WW8Num18z0"/>
    <w:rsid w:val="00ED618A"/>
    <w:rPr>
      <w:b w:val="0"/>
      <w:bCs w:val="0"/>
      <w:i w:val="0"/>
      <w:iCs w:val="0"/>
      <w:sz w:val="24"/>
      <w:szCs w:val="24"/>
    </w:rPr>
  </w:style>
  <w:style w:type="character" w:customStyle="1" w:styleId="WW8Num19z0">
    <w:name w:val="WW8Num19z0"/>
    <w:rsid w:val="00ED618A"/>
    <w:rPr>
      <w:rFonts w:ascii="Times New Roman" w:eastAsia="Times New Roman" w:hAnsi="Times New Roman" w:cs="Times New Roman"/>
    </w:rPr>
  </w:style>
  <w:style w:type="character" w:customStyle="1" w:styleId="WW8Num19z1">
    <w:name w:val="WW8Num19z1"/>
    <w:rsid w:val="00ED618A"/>
    <w:rPr>
      <w:rFonts w:ascii="Courier New" w:hAnsi="Courier New" w:cs="Courier New"/>
    </w:rPr>
  </w:style>
  <w:style w:type="character" w:customStyle="1" w:styleId="WW8Num19z2">
    <w:name w:val="WW8Num19z2"/>
    <w:rsid w:val="00ED618A"/>
    <w:rPr>
      <w:rFonts w:ascii="Wingdings" w:hAnsi="Wingdings" w:cs="Wingdings"/>
    </w:rPr>
  </w:style>
  <w:style w:type="character" w:customStyle="1" w:styleId="WW8Num19z3">
    <w:name w:val="WW8Num19z3"/>
    <w:rsid w:val="00ED618A"/>
    <w:rPr>
      <w:rFonts w:ascii="Symbol" w:hAnsi="Symbol" w:cs="Symbol"/>
    </w:rPr>
  </w:style>
  <w:style w:type="character" w:customStyle="1" w:styleId="WW8Num20z0">
    <w:name w:val="WW8Num20z0"/>
    <w:rsid w:val="00ED618A"/>
    <w:rPr>
      <w:rFonts w:ascii="Century Schoolbook" w:hAnsi="Century Schoolbook" w:cs="Century Schoolbook"/>
      <w:b w:val="0"/>
      <w:bCs w:val="0"/>
      <w:i w:val="0"/>
      <w:iCs w:val="0"/>
      <w:caps w:val="0"/>
      <w:smallCaps w:val="0"/>
      <w:strike w:val="0"/>
      <w:dstrike w:val="0"/>
      <w:color w:val="000000"/>
      <w:spacing w:val="0"/>
      <w:w w:val="100"/>
      <w:position w:val="0"/>
      <w:sz w:val="24"/>
      <w:szCs w:val="24"/>
      <w:u w:val="none"/>
      <w:vertAlign w:val="baseline"/>
    </w:rPr>
  </w:style>
  <w:style w:type="character" w:customStyle="1" w:styleId="WW8Num20z1">
    <w:name w:val="WW8Num20z1"/>
    <w:rsid w:val="00ED618A"/>
    <w:rPr>
      <w:rFonts w:ascii="Microsoft Sans Serif" w:eastAsia="Times New Roman" w:hAnsi="Microsoft Sans Serif" w:cs="Microsoft Sans Serif"/>
      <w:b w:val="0"/>
      <w:bCs w:val="0"/>
      <w:i w:val="0"/>
      <w:iCs w:val="0"/>
      <w:caps w:val="0"/>
      <w:smallCaps w:val="0"/>
      <w:strike w:val="0"/>
      <w:dstrike w:val="0"/>
      <w:color w:val="000000"/>
      <w:spacing w:val="0"/>
      <w:w w:val="100"/>
      <w:position w:val="0"/>
      <w:sz w:val="24"/>
      <w:szCs w:val="24"/>
      <w:u w:val="none"/>
      <w:vertAlign w:val="baseline"/>
    </w:rPr>
  </w:style>
  <w:style w:type="character" w:customStyle="1" w:styleId="WW8Num21z0">
    <w:name w:val="WW8Num21z0"/>
    <w:rsid w:val="00ED618A"/>
    <w:rPr>
      <w:rFonts w:ascii="Times New Roman" w:eastAsia="Times New Roman" w:hAnsi="Times New Roman" w:cs="Times New Roman"/>
    </w:rPr>
  </w:style>
  <w:style w:type="character" w:customStyle="1" w:styleId="WW8Num21z1">
    <w:name w:val="WW8Num21z1"/>
    <w:rsid w:val="00ED618A"/>
    <w:rPr>
      <w:rFonts w:ascii="Courier New" w:hAnsi="Courier New" w:cs="Courier New"/>
    </w:rPr>
  </w:style>
  <w:style w:type="character" w:customStyle="1" w:styleId="WW8Num21z2">
    <w:name w:val="WW8Num21z2"/>
    <w:rsid w:val="00ED618A"/>
    <w:rPr>
      <w:rFonts w:ascii="Wingdings" w:hAnsi="Wingdings" w:cs="Wingdings"/>
    </w:rPr>
  </w:style>
  <w:style w:type="character" w:customStyle="1" w:styleId="WW8Num21z3">
    <w:name w:val="WW8Num21z3"/>
    <w:rsid w:val="00ED618A"/>
    <w:rPr>
      <w:rFonts w:ascii="Symbol" w:hAnsi="Symbol" w:cs="Symbol"/>
    </w:rPr>
  </w:style>
  <w:style w:type="character" w:customStyle="1" w:styleId="WW8Num22z0">
    <w:name w:val="WW8Num22z0"/>
    <w:rsid w:val="00ED618A"/>
    <w:rPr>
      <w:rFonts w:ascii="Times New Roman" w:eastAsia="Times New Roman" w:hAnsi="Times New Roman" w:cs="Times New Roman"/>
    </w:rPr>
  </w:style>
  <w:style w:type="character" w:customStyle="1" w:styleId="WW8Num22z1">
    <w:name w:val="WW8Num22z1"/>
    <w:rsid w:val="00ED618A"/>
    <w:rPr>
      <w:rFonts w:ascii="Courier New" w:hAnsi="Courier New" w:cs="Courier New"/>
    </w:rPr>
  </w:style>
  <w:style w:type="character" w:customStyle="1" w:styleId="WW8Num22z2">
    <w:name w:val="WW8Num22z2"/>
    <w:rsid w:val="00ED618A"/>
    <w:rPr>
      <w:rFonts w:ascii="Wingdings" w:hAnsi="Wingdings" w:cs="Wingdings"/>
    </w:rPr>
  </w:style>
  <w:style w:type="character" w:customStyle="1" w:styleId="WW8Num22z3">
    <w:name w:val="WW8Num22z3"/>
    <w:rsid w:val="00ED618A"/>
    <w:rPr>
      <w:rFonts w:ascii="Symbol" w:hAnsi="Symbol" w:cs="Symbol"/>
    </w:rPr>
  </w:style>
  <w:style w:type="character" w:customStyle="1" w:styleId="WW8Num23z0">
    <w:name w:val="WW8Num23z0"/>
    <w:rsid w:val="00ED618A"/>
    <w:rPr>
      <w:rFonts w:ascii="Times New Roman" w:eastAsia="Times New Roman" w:hAnsi="Times New Roman" w:cs="Times New Roman"/>
    </w:rPr>
  </w:style>
  <w:style w:type="character" w:customStyle="1" w:styleId="WW8Num23z1">
    <w:name w:val="WW8Num23z1"/>
    <w:rsid w:val="00ED618A"/>
    <w:rPr>
      <w:rFonts w:ascii="Courier New" w:hAnsi="Courier New" w:cs="Courier New"/>
    </w:rPr>
  </w:style>
  <w:style w:type="character" w:customStyle="1" w:styleId="WW8Num23z2">
    <w:name w:val="WW8Num23z2"/>
    <w:rsid w:val="00ED618A"/>
    <w:rPr>
      <w:rFonts w:ascii="Wingdings" w:hAnsi="Wingdings" w:cs="Wingdings"/>
    </w:rPr>
  </w:style>
  <w:style w:type="character" w:customStyle="1" w:styleId="WW8Num23z3">
    <w:name w:val="WW8Num23z3"/>
    <w:rsid w:val="00ED618A"/>
    <w:rPr>
      <w:rFonts w:ascii="Symbol" w:hAnsi="Symbol" w:cs="Symbol"/>
    </w:rPr>
  </w:style>
  <w:style w:type="character" w:customStyle="1" w:styleId="WW8Num24z0">
    <w:name w:val="WW8Num24z0"/>
    <w:rsid w:val="00ED618A"/>
    <w:rPr>
      <w:rFonts w:ascii="Times New Roman" w:eastAsia="Times New Roman" w:hAnsi="Times New Roman" w:cs="Times New Roman"/>
    </w:rPr>
  </w:style>
  <w:style w:type="character" w:customStyle="1" w:styleId="WW8Num24z1">
    <w:name w:val="WW8Num24z1"/>
    <w:rsid w:val="00ED618A"/>
    <w:rPr>
      <w:rFonts w:ascii="Courier New" w:hAnsi="Courier New" w:cs="Courier New"/>
    </w:rPr>
  </w:style>
  <w:style w:type="character" w:customStyle="1" w:styleId="WW8Num24z2">
    <w:name w:val="WW8Num24z2"/>
    <w:rsid w:val="00ED618A"/>
    <w:rPr>
      <w:rFonts w:ascii="Wingdings" w:hAnsi="Wingdings" w:cs="Wingdings"/>
    </w:rPr>
  </w:style>
  <w:style w:type="character" w:customStyle="1" w:styleId="WW8Num24z3">
    <w:name w:val="WW8Num24z3"/>
    <w:rsid w:val="00ED618A"/>
    <w:rPr>
      <w:rFonts w:ascii="Symbol" w:hAnsi="Symbol" w:cs="Symbol"/>
    </w:rPr>
  </w:style>
  <w:style w:type="character" w:customStyle="1" w:styleId="WW8Num25z0">
    <w:name w:val="WW8Num25z0"/>
    <w:rsid w:val="00ED618A"/>
    <w:rPr>
      <w:rFonts w:ascii="Times New Roman" w:eastAsia="Times New Roman" w:hAnsi="Times New Roman" w:cs="Times New Roman"/>
    </w:rPr>
  </w:style>
  <w:style w:type="character" w:customStyle="1" w:styleId="WW8Num25z1">
    <w:name w:val="WW8Num25z1"/>
    <w:rsid w:val="00ED618A"/>
    <w:rPr>
      <w:rFonts w:ascii="Courier New" w:hAnsi="Courier New" w:cs="Courier New"/>
    </w:rPr>
  </w:style>
  <w:style w:type="character" w:customStyle="1" w:styleId="WW8Num25z2">
    <w:name w:val="WW8Num25z2"/>
    <w:rsid w:val="00ED618A"/>
    <w:rPr>
      <w:rFonts w:ascii="Wingdings" w:hAnsi="Wingdings" w:cs="Wingdings"/>
    </w:rPr>
  </w:style>
  <w:style w:type="character" w:customStyle="1" w:styleId="WW8Num25z3">
    <w:name w:val="WW8Num25z3"/>
    <w:rsid w:val="00ED618A"/>
    <w:rPr>
      <w:rFonts w:ascii="Symbol" w:hAnsi="Symbol" w:cs="Symbol"/>
    </w:rPr>
  </w:style>
  <w:style w:type="character" w:customStyle="1" w:styleId="WW8Num26z0">
    <w:name w:val="WW8Num26z0"/>
    <w:rsid w:val="00ED618A"/>
    <w:rPr>
      <w:rFonts w:ascii="Courier New" w:hAnsi="Courier New" w:cs="Courier New"/>
      <w:color w:val="auto"/>
    </w:rPr>
  </w:style>
  <w:style w:type="character" w:customStyle="1" w:styleId="WW8Num26z1">
    <w:name w:val="WW8Num26z1"/>
    <w:rsid w:val="00ED618A"/>
    <w:rPr>
      <w:rFonts w:ascii="Courier New" w:hAnsi="Courier New" w:cs="Courier New"/>
    </w:rPr>
  </w:style>
  <w:style w:type="character" w:customStyle="1" w:styleId="WW8Num26z2">
    <w:name w:val="WW8Num26z2"/>
    <w:rsid w:val="00ED618A"/>
    <w:rPr>
      <w:rFonts w:ascii="Wingdings" w:hAnsi="Wingdings" w:cs="Wingdings"/>
    </w:rPr>
  </w:style>
  <w:style w:type="character" w:customStyle="1" w:styleId="WW8Num26z3">
    <w:name w:val="WW8Num26z3"/>
    <w:rsid w:val="00ED618A"/>
    <w:rPr>
      <w:rFonts w:ascii="Symbol" w:hAnsi="Symbol" w:cs="Symbol"/>
    </w:rPr>
  </w:style>
  <w:style w:type="character" w:customStyle="1" w:styleId="WW8Num27z0">
    <w:name w:val="WW8Num27z0"/>
    <w:rsid w:val="00ED618A"/>
    <w:rPr>
      <w:b/>
      <w:bCs/>
    </w:rPr>
  </w:style>
  <w:style w:type="character" w:customStyle="1" w:styleId="WW8Num27z1">
    <w:name w:val="WW8Num27z1"/>
    <w:rsid w:val="00ED618A"/>
    <w:rPr>
      <w:i w:val="0"/>
      <w:iCs w:val="0"/>
      <w:color w:val="auto"/>
    </w:rPr>
  </w:style>
  <w:style w:type="character" w:customStyle="1" w:styleId="WW8Num27z2">
    <w:name w:val="WW8Num27z2"/>
    <w:rsid w:val="00ED618A"/>
    <w:rPr>
      <w:rFonts w:ascii="Times New Roman" w:hAnsi="Times New Roman" w:cs="Times New Roman"/>
      <w:b w:val="0"/>
      <w:bCs w:val="0"/>
      <w:i w:val="0"/>
      <w:iCs w:val="0"/>
      <w:sz w:val="28"/>
      <w:szCs w:val="28"/>
    </w:rPr>
  </w:style>
  <w:style w:type="character" w:customStyle="1" w:styleId="WW8Num28z0">
    <w:name w:val="WW8Num28z0"/>
    <w:rsid w:val="00ED618A"/>
    <w:rPr>
      <w:rFonts w:ascii="Times New Roman" w:eastAsia="Times New Roman" w:hAnsi="Times New Roman" w:cs="Times New Roman"/>
    </w:rPr>
  </w:style>
  <w:style w:type="character" w:customStyle="1" w:styleId="WW8Num28z1">
    <w:name w:val="WW8Num28z1"/>
    <w:rsid w:val="00ED618A"/>
    <w:rPr>
      <w:rFonts w:ascii="Courier New" w:hAnsi="Courier New" w:cs="Courier New"/>
    </w:rPr>
  </w:style>
  <w:style w:type="character" w:customStyle="1" w:styleId="WW8Num28z2">
    <w:name w:val="WW8Num28z2"/>
    <w:rsid w:val="00ED618A"/>
    <w:rPr>
      <w:rFonts w:ascii="Wingdings" w:hAnsi="Wingdings" w:cs="Wingdings"/>
    </w:rPr>
  </w:style>
  <w:style w:type="character" w:customStyle="1" w:styleId="WW8Num28z3">
    <w:name w:val="WW8Num28z3"/>
    <w:rsid w:val="00ED618A"/>
    <w:rPr>
      <w:rFonts w:ascii="Symbol" w:hAnsi="Symbol" w:cs="Symbol"/>
    </w:rPr>
  </w:style>
  <w:style w:type="character" w:customStyle="1" w:styleId="WW8Num29z0">
    <w:name w:val="WW8Num29z0"/>
    <w:rsid w:val="00ED618A"/>
    <w:rPr>
      <w:rFonts w:ascii="Symbol" w:hAnsi="Symbol" w:cs="Symbol"/>
      <w:color w:val="auto"/>
      <w:sz w:val="24"/>
      <w:szCs w:val="24"/>
    </w:rPr>
  </w:style>
  <w:style w:type="character" w:customStyle="1" w:styleId="WW8Num29z1">
    <w:name w:val="WW8Num29z1"/>
    <w:rsid w:val="00ED618A"/>
    <w:rPr>
      <w:rFonts w:ascii="Courier New" w:hAnsi="Courier New" w:cs="Courier New"/>
    </w:rPr>
  </w:style>
  <w:style w:type="character" w:customStyle="1" w:styleId="WW8Num29z2">
    <w:name w:val="WW8Num29z2"/>
    <w:rsid w:val="00ED618A"/>
    <w:rPr>
      <w:rFonts w:ascii="Wingdings" w:hAnsi="Wingdings" w:cs="Wingdings"/>
    </w:rPr>
  </w:style>
  <w:style w:type="character" w:customStyle="1" w:styleId="WW8Num29z3">
    <w:name w:val="WW8Num29z3"/>
    <w:rsid w:val="00ED618A"/>
    <w:rPr>
      <w:rFonts w:ascii="Symbol" w:hAnsi="Symbol" w:cs="Symbol"/>
    </w:rPr>
  </w:style>
  <w:style w:type="character" w:customStyle="1" w:styleId="WW8Num30z0">
    <w:name w:val="WW8Num30z0"/>
    <w:rsid w:val="00ED618A"/>
    <w:rPr>
      <w:rFonts w:ascii="Times New Roman" w:eastAsia="Times New Roman" w:hAnsi="Times New Roman" w:cs="Times New Roman"/>
    </w:rPr>
  </w:style>
  <w:style w:type="character" w:customStyle="1" w:styleId="WW8Num30z1">
    <w:name w:val="WW8Num30z1"/>
    <w:rsid w:val="00ED618A"/>
    <w:rPr>
      <w:rFonts w:ascii="Courier New" w:hAnsi="Courier New" w:cs="Courier New"/>
    </w:rPr>
  </w:style>
  <w:style w:type="character" w:customStyle="1" w:styleId="WW8Num30z2">
    <w:name w:val="WW8Num30z2"/>
    <w:rsid w:val="00ED618A"/>
    <w:rPr>
      <w:rFonts w:ascii="Wingdings" w:hAnsi="Wingdings" w:cs="Wingdings"/>
    </w:rPr>
  </w:style>
  <w:style w:type="character" w:customStyle="1" w:styleId="WW8Num30z3">
    <w:name w:val="WW8Num30z3"/>
    <w:rsid w:val="00ED618A"/>
    <w:rPr>
      <w:rFonts w:ascii="Symbol" w:hAnsi="Symbol" w:cs="Symbol"/>
    </w:rPr>
  </w:style>
  <w:style w:type="character" w:customStyle="1" w:styleId="10">
    <w:name w:val="Основной шрифт абзаца1"/>
    <w:rsid w:val="00ED618A"/>
  </w:style>
  <w:style w:type="character" w:customStyle="1" w:styleId="a0">
    <w:name w:val="Знак Знак"/>
    <w:rsid w:val="00ED618A"/>
    <w:rPr>
      <w:sz w:val="24"/>
      <w:szCs w:val="24"/>
      <w:lang w:val="uk-UA" w:eastAsia="ar-SA" w:bidi="ar-SA"/>
    </w:rPr>
  </w:style>
  <w:style w:type="character" w:styleId="Strong">
    <w:name w:val="Strong"/>
    <w:qFormat/>
    <w:rsid w:val="00ED618A"/>
    <w:rPr>
      <w:b/>
      <w:bCs/>
    </w:rPr>
  </w:style>
  <w:style w:type="character" w:customStyle="1" w:styleId="longtext1">
    <w:name w:val="long_text1"/>
    <w:rsid w:val="00ED618A"/>
    <w:rPr>
      <w:sz w:val="20"/>
      <w:szCs w:val="20"/>
    </w:rPr>
  </w:style>
  <w:style w:type="character" w:customStyle="1" w:styleId="f11">
    <w:name w:val="f11"/>
    <w:rsid w:val="00ED618A"/>
    <w:rPr>
      <w:rFonts w:ascii="Times New Roman" w:hAnsi="Times New Roman" w:cs="Times New Roman"/>
      <w:color w:val="000000"/>
      <w:sz w:val="24"/>
      <w:szCs w:val="24"/>
    </w:rPr>
  </w:style>
  <w:style w:type="paragraph" w:customStyle="1" w:styleId="a1">
    <w:name w:val="Заголовок"/>
    <w:basedOn w:val="Normal"/>
    <w:next w:val="BodyText"/>
    <w:rsid w:val="00ED618A"/>
    <w:pPr>
      <w:keepNext/>
      <w:suppressAutoHyphens/>
      <w:spacing w:before="240" w:after="120"/>
    </w:pPr>
    <w:rPr>
      <w:rFonts w:eastAsia="SimSun" w:cs="Mangal"/>
      <w:sz w:val="28"/>
      <w:szCs w:val="28"/>
      <w:lang w:val="ru-RU" w:eastAsia="ar-SA"/>
    </w:rPr>
  </w:style>
  <w:style w:type="paragraph" w:styleId="List">
    <w:name w:val="List"/>
    <w:basedOn w:val="BodyText"/>
    <w:rsid w:val="00ED618A"/>
    <w:pPr>
      <w:tabs>
        <w:tab w:val="num" w:pos="360"/>
      </w:tabs>
      <w:suppressAutoHyphens/>
      <w:spacing w:after="120"/>
      <w:ind w:hanging="360"/>
    </w:pPr>
    <w:rPr>
      <w:rFonts w:ascii="Calibri" w:eastAsia="Times New Roman" w:hAnsi="Calibri" w:cs="Mangal"/>
      <w:szCs w:val="22"/>
      <w:lang w:val="uk-UA" w:eastAsia="ar-SA"/>
    </w:rPr>
  </w:style>
  <w:style w:type="paragraph" w:customStyle="1" w:styleId="a2">
    <w:name w:val="Название"/>
    <w:basedOn w:val="Normal"/>
    <w:rsid w:val="00ED618A"/>
    <w:pPr>
      <w:suppressLineNumbers/>
      <w:suppressAutoHyphens/>
      <w:spacing w:before="120" w:after="120"/>
    </w:pPr>
    <w:rPr>
      <w:rFonts w:ascii="Calibri" w:eastAsia="Times New Roman" w:hAnsi="Calibri" w:cs="Mangal"/>
      <w:i/>
      <w:iCs/>
      <w:sz w:val="24"/>
      <w:szCs w:val="24"/>
      <w:lang w:val="ru-RU" w:eastAsia="ar-SA"/>
    </w:rPr>
  </w:style>
  <w:style w:type="paragraph" w:customStyle="1" w:styleId="a3">
    <w:name w:val="Указатель"/>
    <w:basedOn w:val="Normal"/>
    <w:rsid w:val="00ED618A"/>
    <w:pPr>
      <w:suppressLineNumbers/>
      <w:suppressAutoHyphens/>
    </w:pPr>
    <w:rPr>
      <w:rFonts w:ascii="Calibri" w:eastAsia="Times New Roman" w:hAnsi="Calibri" w:cs="Mangal"/>
      <w:szCs w:val="22"/>
      <w:lang w:val="ru-RU" w:eastAsia="ar-SA"/>
    </w:rPr>
  </w:style>
  <w:style w:type="paragraph" w:customStyle="1" w:styleId="a4">
    <w:name w:val="Название объекта"/>
    <w:basedOn w:val="Normal"/>
    <w:rsid w:val="00ED618A"/>
    <w:pPr>
      <w:suppressLineNumbers/>
      <w:suppressAutoHyphens/>
      <w:spacing w:before="120" w:after="120"/>
    </w:pPr>
    <w:rPr>
      <w:rFonts w:ascii="Calibri" w:eastAsia="Times New Roman" w:hAnsi="Calibri" w:cs="Mangal"/>
      <w:i/>
      <w:iCs/>
      <w:sz w:val="24"/>
      <w:szCs w:val="24"/>
      <w:lang w:val="ru-RU" w:eastAsia="ar-SA"/>
    </w:rPr>
  </w:style>
  <w:style w:type="paragraph" w:customStyle="1" w:styleId="20">
    <w:name w:val="Указатель2"/>
    <w:basedOn w:val="Normal"/>
    <w:rsid w:val="00ED618A"/>
    <w:pPr>
      <w:suppressLineNumbers/>
      <w:suppressAutoHyphens/>
    </w:pPr>
    <w:rPr>
      <w:rFonts w:ascii="Calibri" w:eastAsia="Times New Roman" w:hAnsi="Calibri" w:cs="Mangal"/>
      <w:szCs w:val="22"/>
      <w:lang w:val="ru-RU" w:eastAsia="ar-SA"/>
    </w:rPr>
  </w:style>
  <w:style w:type="paragraph" w:customStyle="1" w:styleId="11">
    <w:name w:val="Название объекта1"/>
    <w:basedOn w:val="Normal"/>
    <w:rsid w:val="00ED618A"/>
    <w:pPr>
      <w:suppressLineNumbers/>
      <w:suppressAutoHyphens/>
      <w:spacing w:before="120" w:after="120"/>
    </w:pPr>
    <w:rPr>
      <w:rFonts w:ascii="Calibri" w:eastAsia="Times New Roman" w:hAnsi="Calibri" w:cs="Mangal"/>
      <w:i/>
      <w:iCs/>
      <w:sz w:val="24"/>
      <w:szCs w:val="24"/>
      <w:lang w:val="ru-RU" w:eastAsia="ar-SA"/>
    </w:rPr>
  </w:style>
  <w:style w:type="paragraph" w:customStyle="1" w:styleId="12">
    <w:name w:val="Указатель1"/>
    <w:basedOn w:val="Normal"/>
    <w:rsid w:val="00ED618A"/>
    <w:pPr>
      <w:suppressLineNumbers/>
      <w:suppressAutoHyphens/>
    </w:pPr>
    <w:rPr>
      <w:rFonts w:ascii="Calibri" w:eastAsia="Times New Roman" w:hAnsi="Calibri" w:cs="Mangal"/>
      <w:szCs w:val="22"/>
      <w:lang w:val="ru-RU" w:eastAsia="ar-SA"/>
    </w:rPr>
  </w:style>
  <w:style w:type="paragraph" w:customStyle="1" w:styleId="a5">
    <w:name w:val="Обычный (веб)"/>
    <w:basedOn w:val="Normal"/>
    <w:rsid w:val="00ED618A"/>
    <w:pPr>
      <w:suppressAutoHyphens/>
      <w:spacing w:after="75"/>
      <w:jc w:val="both"/>
    </w:pPr>
    <w:rPr>
      <w:rFonts w:ascii="Times New Roman" w:eastAsia="Times New Roman" w:hAnsi="Times New Roman" w:cs="Times New Roman"/>
      <w:sz w:val="24"/>
      <w:szCs w:val="24"/>
      <w:lang w:val="ru-RU" w:eastAsia="ar-SA"/>
    </w:rPr>
  </w:style>
  <w:style w:type="paragraph" w:customStyle="1" w:styleId="13">
    <w:name w:val="Нумерация 1"/>
    <w:rsid w:val="00ED618A"/>
    <w:pPr>
      <w:tabs>
        <w:tab w:val="num" w:pos="360"/>
        <w:tab w:val="left" w:pos="720"/>
      </w:tabs>
      <w:suppressAutoHyphens/>
      <w:ind w:left="360" w:hanging="360"/>
      <w:jc w:val="both"/>
    </w:pPr>
    <w:rPr>
      <w:rFonts w:eastAsiaTheme="minorEastAsia"/>
      <w:b/>
      <w:bCs/>
      <w:sz w:val="24"/>
      <w:szCs w:val="24"/>
      <w:lang w:val="ru-RU" w:eastAsia="ar-SA"/>
    </w:rPr>
  </w:style>
  <w:style w:type="paragraph" w:customStyle="1" w:styleId="22">
    <w:name w:val="Нумерация 2"/>
    <w:basedOn w:val="13"/>
    <w:rsid w:val="00ED618A"/>
    <w:pPr>
      <w:ind w:left="0" w:firstLine="720"/>
    </w:pPr>
  </w:style>
  <w:style w:type="paragraph" w:customStyle="1" w:styleId="3">
    <w:name w:val="Нумерация 3"/>
    <w:basedOn w:val="Normal"/>
    <w:rsid w:val="00ED618A"/>
    <w:pPr>
      <w:tabs>
        <w:tab w:val="num" w:pos="360"/>
        <w:tab w:val="left" w:pos="720"/>
        <w:tab w:val="left" w:pos="1831"/>
      </w:tabs>
      <w:suppressAutoHyphens/>
      <w:spacing w:after="120"/>
      <w:ind w:left="622" w:firstLine="568"/>
    </w:pPr>
    <w:rPr>
      <w:rFonts w:ascii="Times New Roman" w:eastAsia="Times New Roman" w:hAnsi="Times New Roman" w:cs="Times New Roman"/>
      <w:color w:val="000000"/>
      <w:sz w:val="24"/>
      <w:szCs w:val="24"/>
      <w:lang w:val="uk-UA" w:eastAsia="ar-SA"/>
    </w:rPr>
  </w:style>
  <w:style w:type="paragraph" w:customStyle="1" w:styleId="14">
    <w:name w:val="Текст примечания1"/>
    <w:basedOn w:val="Normal"/>
    <w:rsid w:val="00ED618A"/>
    <w:pPr>
      <w:suppressAutoHyphens/>
    </w:pPr>
    <w:rPr>
      <w:rFonts w:eastAsia="Times New Roman"/>
      <w:color w:val="000000"/>
      <w:sz w:val="20"/>
      <w:lang w:val="uk-UA" w:eastAsia="ar-SA"/>
    </w:rPr>
  </w:style>
  <w:style w:type="paragraph" w:customStyle="1" w:styleId="a6">
    <w:name w:val="Маркер"/>
    <w:basedOn w:val="Normal"/>
    <w:rsid w:val="00ED618A"/>
    <w:pPr>
      <w:tabs>
        <w:tab w:val="num" w:pos="567"/>
        <w:tab w:val="left" w:pos="720"/>
      </w:tabs>
      <w:suppressAutoHyphens/>
      <w:spacing w:after="120"/>
    </w:pPr>
    <w:rPr>
      <w:rFonts w:ascii="Times New Roman" w:eastAsia="Times New Roman" w:hAnsi="Times New Roman" w:cs="Times New Roman"/>
      <w:color w:val="000000"/>
      <w:sz w:val="24"/>
      <w:szCs w:val="24"/>
      <w:lang w:val="uk-UA" w:eastAsia="ar-SA"/>
    </w:rPr>
  </w:style>
  <w:style w:type="paragraph" w:customStyle="1" w:styleId="a7">
    <w:name w:val="Нумерация"/>
    <w:basedOn w:val="Normal"/>
    <w:rsid w:val="00ED618A"/>
    <w:pPr>
      <w:tabs>
        <w:tab w:val="num" w:pos="567"/>
        <w:tab w:val="left" w:pos="644"/>
      </w:tabs>
      <w:suppressAutoHyphens/>
      <w:ind w:firstLine="284"/>
    </w:pPr>
    <w:rPr>
      <w:rFonts w:eastAsia="Times New Roman"/>
      <w:color w:val="000000"/>
      <w:sz w:val="24"/>
      <w:szCs w:val="24"/>
      <w:lang w:val="uk-UA" w:eastAsia="ar-SA"/>
    </w:rPr>
  </w:style>
  <w:style w:type="paragraph" w:customStyle="1" w:styleId="Title1">
    <w:name w:val="Title1"/>
    <w:basedOn w:val="Normal"/>
    <w:next w:val="Subtitle"/>
    <w:rsid w:val="00ED618A"/>
    <w:pPr>
      <w:suppressAutoHyphens/>
      <w:jc w:val="center"/>
    </w:pPr>
    <w:rPr>
      <w:rFonts w:ascii="Times New Roman" w:eastAsia="Times New Roman" w:hAnsi="Times New Roman" w:cs="Times New Roman"/>
      <w:b/>
      <w:bCs/>
      <w:sz w:val="28"/>
      <w:szCs w:val="24"/>
      <w:lang w:val="ru-RU" w:eastAsia="ar-SA"/>
    </w:rPr>
  </w:style>
  <w:style w:type="paragraph" w:styleId="Subtitle">
    <w:name w:val="Subtitle"/>
    <w:basedOn w:val="a1"/>
    <w:next w:val="BodyText"/>
    <w:link w:val="SubtitleChar1"/>
    <w:qFormat/>
    <w:rsid w:val="00ED618A"/>
    <w:pPr>
      <w:jc w:val="center"/>
    </w:pPr>
    <w:rPr>
      <w:i/>
      <w:iCs/>
    </w:rPr>
  </w:style>
  <w:style w:type="character" w:customStyle="1" w:styleId="SubtitleChar1">
    <w:name w:val="Subtitle Char1"/>
    <w:basedOn w:val="DefaultParagraphFont"/>
    <w:link w:val="Subtitle"/>
    <w:rsid w:val="00ED618A"/>
    <w:rPr>
      <w:rFonts w:ascii="Arial" w:hAnsi="Arial" w:cs="Mangal"/>
      <w:i/>
      <w:iCs/>
      <w:sz w:val="28"/>
      <w:szCs w:val="28"/>
      <w:lang w:val="ru-RU" w:eastAsia="ar-SA"/>
    </w:rPr>
  </w:style>
  <w:style w:type="paragraph" w:customStyle="1" w:styleId="310">
    <w:name w:val="Основной текст 31"/>
    <w:basedOn w:val="Normal"/>
    <w:rsid w:val="00ED618A"/>
    <w:pPr>
      <w:suppressAutoHyphens/>
      <w:spacing w:after="120"/>
    </w:pPr>
    <w:rPr>
      <w:rFonts w:ascii="Times New Roman" w:eastAsia="Times New Roman" w:hAnsi="Times New Roman" w:cs="Times New Roman"/>
      <w:sz w:val="16"/>
      <w:szCs w:val="16"/>
      <w:lang w:val="ru-RU" w:eastAsia="ar-SA"/>
    </w:rPr>
  </w:style>
  <w:style w:type="paragraph" w:customStyle="1" w:styleId="HTML">
    <w:name w:val="Стандартный HTML"/>
    <w:basedOn w:val="Normal"/>
    <w:rsid w:val="00ED61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eastAsia="Times New Roman" w:hAnsi="Courier New" w:cs="Courier New"/>
      <w:sz w:val="20"/>
      <w:lang w:val="ru-RU" w:eastAsia="ar-SA"/>
    </w:rPr>
  </w:style>
  <w:style w:type="paragraph" w:customStyle="1" w:styleId="Normal1">
    <w:name w:val="Normal1"/>
    <w:rsid w:val="00ED618A"/>
    <w:pPr>
      <w:suppressAutoHyphens/>
      <w:autoSpaceDE w:val="0"/>
    </w:pPr>
    <w:rPr>
      <w:rFonts w:ascii="Arial" w:eastAsiaTheme="minorEastAsia" w:hAnsi="Arial" w:cs="Arial"/>
      <w:color w:val="000000"/>
      <w:sz w:val="24"/>
      <w:szCs w:val="24"/>
      <w:lang w:val="ru-RU" w:eastAsia="ar-SA"/>
    </w:rPr>
  </w:style>
  <w:style w:type="paragraph" w:customStyle="1" w:styleId="a8">
    <w:name w:val="Текст выноски"/>
    <w:basedOn w:val="Normal"/>
    <w:rsid w:val="00ED618A"/>
    <w:pPr>
      <w:suppressAutoHyphens/>
    </w:pPr>
    <w:rPr>
      <w:rFonts w:ascii="Tahoma" w:eastAsia="Times New Roman" w:hAnsi="Tahoma" w:cs="Tahoma"/>
      <w:sz w:val="16"/>
      <w:szCs w:val="16"/>
      <w:lang w:val="ru-RU" w:eastAsia="ar-SA"/>
    </w:rPr>
  </w:style>
  <w:style w:type="paragraph" w:customStyle="1" w:styleId="a9">
    <w:name w:val="Содержимое таблицы"/>
    <w:basedOn w:val="Normal"/>
    <w:rsid w:val="00ED618A"/>
    <w:pPr>
      <w:suppressLineNumbers/>
      <w:suppressAutoHyphens/>
    </w:pPr>
    <w:rPr>
      <w:rFonts w:ascii="Calibri" w:eastAsia="Times New Roman" w:hAnsi="Calibri" w:cs="Calibri"/>
      <w:szCs w:val="22"/>
      <w:lang w:val="ru-RU" w:eastAsia="ar-SA"/>
    </w:rPr>
  </w:style>
  <w:style w:type="paragraph" w:customStyle="1" w:styleId="aa">
    <w:name w:val="Заголовок таблицы"/>
    <w:basedOn w:val="a9"/>
    <w:rsid w:val="00ED618A"/>
    <w:pPr>
      <w:jc w:val="center"/>
    </w:pPr>
    <w:rPr>
      <w:b/>
      <w:bCs/>
    </w:rPr>
  </w:style>
  <w:style w:type="paragraph" w:customStyle="1" w:styleId="ab">
    <w:name w:val="Содержимое врезки"/>
    <w:basedOn w:val="BodyText"/>
    <w:rsid w:val="00ED618A"/>
    <w:pPr>
      <w:tabs>
        <w:tab w:val="num" w:pos="360"/>
      </w:tabs>
      <w:suppressAutoHyphens/>
      <w:spacing w:after="120"/>
      <w:ind w:hanging="360"/>
    </w:pPr>
    <w:rPr>
      <w:rFonts w:ascii="Calibri" w:eastAsia="Times New Roman" w:hAnsi="Calibri" w:cs="Calibri"/>
      <w:szCs w:val="22"/>
      <w:lang w:val="uk-UA" w:eastAsia="ar-SA"/>
    </w:rPr>
  </w:style>
  <w:style w:type="paragraph" w:customStyle="1" w:styleId="western">
    <w:name w:val="western"/>
    <w:basedOn w:val="Normal"/>
    <w:rsid w:val="00ED618A"/>
    <w:pPr>
      <w:suppressAutoHyphens/>
      <w:spacing w:before="280" w:after="119"/>
    </w:pPr>
    <w:rPr>
      <w:rFonts w:ascii="Times New Roman" w:eastAsia="Times New Roman" w:hAnsi="Times New Roman" w:cs="Times New Roman"/>
      <w:color w:val="000000"/>
      <w:sz w:val="24"/>
      <w:szCs w:val="24"/>
      <w:lang w:val="ru-RU" w:eastAsia="ar-SA"/>
    </w:rPr>
  </w:style>
  <w:style w:type="character" w:customStyle="1" w:styleId="HeaderChar1">
    <w:name w:val="Header Char1"/>
    <w:basedOn w:val="DefaultParagraphFont"/>
    <w:link w:val="Header"/>
    <w:rsid w:val="00ED618A"/>
    <w:rPr>
      <w:rFonts w:ascii="Arial" w:eastAsia="MS Mincho" w:hAnsi="Arial" w:cs="Arial"/>
      <w:sz w:val="22"/>
      <w:lang w:eastAsia="ja-JP"/>
    </w:rPr>
  </w:style>
  <w:style w:type="paragraph" w:styleId="Bibliography">
    <w:name w:val="Bibliography"/>
    <w:basedOn w:val="Normal"/>
    <w:next w:val="Normal"/>
    <w:uiPriority w:val="37"/>
    <w:semiHidden/>
    <w:unhideWhenUsed/>
    <w:rsid w:val="00ED618A"/>
    <w:rPr>
      <w:rFonts w:eastAsia="SimSun"/>
      <w:lang w:eastAsia="zh-CN"/>
    </w:rPr>
  </w:style>
  <w:style w:type="paragraph" w:styleId="BlockText">
    <w:name w:val="Block Text"/>
    <w:basedOn w:val="Normal"/>
    <w:rsid w:val="00ED618A"/>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rFonts w:ascii="Times New Roman" w:eastAsia="Times New Roman" w:hAnsi="Times New Roman" w:cs="Times New Roman"/>
      <w:i/>
      <w:iCs/>
      <w:color w:val="4F81BD" w:themeColor="accent1"/>
      <w:lang w:eastAsia="zh-CN"/>
    </w:rPr>
  </w:style>
  <w:style w:type="paragraph" w:styleId="BodyText2">
    <w:name w:val="Body Text 2"/>
    <w:basedOn w:val="Normal"/>
    <w:link w:val="BodyText2Char1"/>
    <w:rsid w:val="00ED618A"/>
    <w:pPr>
      <w:spacing w:after="120" w:line="480" w:lineRule="auto"/>
    </w:pPr>
    <w:rPr>
      <w:rFonts w:eastAsia="SimSun"/>
      <w:lang w:eastAsia="zh-CN"/>
    </w:rPr>
  </w:style>
  <w:style w:type="character" w:customStyle="1" w:styleId="BodyText2Char1">
    <w:name w:val="Body Text 2 Char1"/>
    <w:basedOn w:val="DefaultParagraphFont"/>
    <w:link w:val="BodyText2"/>
    <w:rsid w:val="00ED618A"/>
    <w:rPr>
      <w:rFonts w:ascii="Arial" w:hAnsi="Arial" w:cs="Arial"/>
      <w:sz w:val="22"/>
    </w:rPr>
  </w:style>
  <w:style w:type="paragraph" w:styleId="BodyText3">
    <w:name w:val="Body Text 3"/>
    <w:basedOn w:val="Normal"/>
    <w:link w:val="BodyText3Char1"/>
    <w:rsid w:val="00ED618A"/>
    <w:pPr>
      <w:spacing w:after="120"/>
    </w:pPr>
    <w:rPr>
      <w:rFonts w:eastAsia="SimSun"/>
      <w:sz w:val="16"/>
      <w:szCs w:val="16"/>
      <w:lang w:eastAsia="zh-CN"/>
    </w:rPr>
  </w:style>
  <w:style w:type="character" w:customStyle="1" w:styleId="BodyText3Char1">
    <w:name w:val="Body Text 3 Char1"/>
    <w:basedOn w:val="DefaultParagraphFont"/>
    <w:link w:val="BodyText3"/>
    <w:rsid w:val="00ED618A"/>
    <w:rPr>
      <w:rFonts w:ascii="Arial" w:hAnsi="Arial" w:cs="Arial"/>
      <w:sz w:val="16"/>
      <w:szCs w:val="16"/>
    </w:rPr>
  </w:style>
  <w:style w:type="paragraph" w:styleId="BodyTextFirstIndent">
    <w:name w:val="Body Text First Indent"/>
    <w:basedOn w:val="BodyText"/>
    <w:link w:val="BodyTextFirstIndentChar1"/>
    <w:rsid w:val="00ED618A"/>
    <w:pPr>
      <w:spacing w:after="0"/>
      <w:ind w:firstLine="360"/>
    </w:pPr>
    <w:rPr>
      <w:rFonts w:eastAsia="SimSun"/>
      <w:lang w:eastAsia="zh-CN"/>
    </w:rPr>
  </w:style>
  <w:style w:type="character" w:customStyle="1" w:styleId="BodyTextFirstIndentChar1">
    <w:name w:val="Body Text First Indent Char1"/>
    <w:basedOn w:val="BodyTextChar1"/>
    <w:link w:val="BodyTextFirstIndent"/>
    <w:rsid w:val="00ED618A"/>
    <w:rPr>
      <w:rFonts w:ascii="Arial" w:eastAsia="MS Mincho" w:hAnsi="Arial" w:cs="Arial"/>
      <w:sz w:val="22"/>
      <w:lang w:eastAsia="ja-JP"/>
    </w:rPr>
  </w:style>
  <w:style w:type="paragraph" w:styleId="BodyTextFirstIndent2">
    <w:name w:val="Body Text First Indent 2"/>
    <w:basedOn w:val="BodyTextIndent"/>
    <w:link w:val="BodyTextFirstIndent2Char1"/>
    <w:rsid w:val="00ED618A"/>
    <w:pPr>
      <w:ind w:left="360" w:firstLine="360"/>
    </w:pPr>
    <w:rPr>
      <w:rFonts w:eastAsia="SimSun"/>
      <w:lang w:eastAsia="zh-CN"/>
    </w:rPr>
  </w:style>
  <w:style w:type="character" w:customStyle="1" w:styleId="BodyTextFirstIndent2Char1">
    <w:name w:val="Body Text First Indent 2 Char1"/>
    <w:basedOn w:val="BodyTextIndentChar1"/>
    <w:link w:val="BodyTextFirstIndent2"/>
    <w:rsid w:val="00ED618A"/>
    <w:rPr>
      <w:rFonts w:ascii="Arial" w:eastAsia="MS Mincho" w:hAnsi="Arial" w:cs="Arial"/>
      <w:sz w:val="22"/>
      <w:lang w:eastAsia="ja-JP"/>
    </w:rPr>
  </w:style>
  <w:style w:type="paragraph" w:styleId="BodyTextIndent2">
    <w:name w:val="Body Text Indent 2"/>
    <w:basedOn w:val="Normal"/>
    <w:link w:val="BodyTextIndent2Char1"/>
    <w:rsid w:val="00ED618A"/>
    <w:pPr>
      <w:spacing w:after="120" w:line="480" w:lineRule="auto"/>
      <w:ind w:left="283"/>
    </w:pPr>
    <w:rPr>
      <w:rFonts w:eastAsia="SimSun"/>
      <w:lang w:eastAsia="zh-CN"/>
    </w:rPr>
  </w:style>
  <w:style w:type="character" w:customStyle="1" w:styleId="BodyTextIndent2Char1">
    <w:name w:val="Body Text Indent 2 Char1"/>
    <w:basedOn w:val="DefaultParagraphFont"/>
    <w:link w:val="BodyTextIndent2"/>
    <w:rsid w:val="00ED618A"/>
    <w:rPr>
      <w:rFonts w:ascii="Arial" w:hAnsi="Arial" w:cs="Arial"/>
      <w:sz w:val="22"/>
    </w:rPr>
  </w:style>
  <w:style w:type="paragraph" w:styleId="BodyTextIndent3">
    <w:name w:val="Body Text Indent 3"/>
    <w:basedOn w:val="Normal"/>
    <w:link w:val="BodyTextIndent3Char1"/>
    <w:rsid w:val="00ED618A"/>
    <w:pPr>
      <w:spacing w:after="120"/>
      <w:ind w:left="283"/>
    </w:pPr>
    <w:rPr>
      <w:rFonts w:eastAsia="SimSun"/>
      <w:sz w:val="16"/>
      <w:szCs w:val="16"/>
      <w:lang w:eastAsia="zh-CN"/>
    </w:rPr>
  </w:style>
  <w:style w:type="character" w:customStyle="1" w:styleId="BodyTextIndent3Char1">
    <w:name w:val="Body Text Indent 3 Char1"/>
    <w:basedOn w:val="DefaultParagraphFont"/>
    <w:link w:val="BodyTextIndent3"/>
    <w:rsid w:val="00ED618A"/>
    <w:rPr>
      <w:rFonts w:ascii="Arial" w:hAnsi="Arial" w:cs="Arial"/>
      <w:sz w:val="16"/>
      <w:szCs w:val="16"/>
    </w:rPr>
  </w:style>
  <w:style w:type="character" w:customStyle="1" w:styleId="ClosingChar1">
    <w:name w:val="Closing Char1"/>
    <w:basedOn w:val="DefaultParagraphFont"/>
    <w:link w:val="Closing"/>
    <w:rsid w:val="00ED618A"/>
    <w:rPr>
      <w:rFonts w:ascii="Arial" w:eastAsia="MS Mincho" w:hAnsi="Arial" w:cs="Arial"/>
      <w:sz w:val="22"/>
      <w:lang w:eastAsia="ja-JP"/>
    </w:rPr>
  </w:style>
  <w:style w:type="character" w:customStyle="1" w:styleId="CommentTextChar1">
    <w:name w:val="Comment Text Char1"/>
    <w:basedOn w:val="DefaultParagraphFont"/>
    <w:link w:val="CommentText"/>
    <w:rsid w:val="00ED618A"/>
    <w:rPr>
      <w:rFonts w:ascii="Arial" w:eastAsia="MS Mincho" w:hAnsi="Arial" w:cs="Arial"/>
      <w:sz w:val="18"/>
      <w:lang w:eastAsia="ja-JP"/>
    </w:rPr>
  </w:style>
  <w:style w:type="character" w:customStyle="1" w:styleId="CommentSubjectChar1">
    <w:name w:val="Comment Subject Char1"/>
    <w:basedOn w:val="CommentTextChar1"/>
    <w:link w:val="CommentSubject"/>
    <w:rsid w:val="00ED618A"/>
    <w:rPr>
      <w:rFonts w:ascii="Arial" w:eastAsia="MS Mincho" w:hAnsi="Arial" w:cs="Arial"/>
      <w:b/>
      <w:bCs/>
      <w:sz w:val="18"/>
      <w:lang w:eastAsia="ja-JP"/>
    </w:rPr>
  </w:style>
  <w:style w:type="paragraph" w:styleId="Date">
    <w:name w:val="Date"/>
    <w:basedOn w:val="Normal"/>
    <w:next w:val="Normal"/>
    <w:link w:val="DateChar1"/>
    <w:rsid w:val="00ED618A"/>
    <w:rPr>
      <w:rFonts w:eastAsia="SimSun"/>
      <w:lang w:eastAsia="zh-CN"/>
    </w:rPr>
  </w:style>
  <w:style w:type="character" w:customStyle="1" w:styleId="DateChar1">
    <w:name w:val="Date Char1"/>
    <w:basedOn w:val="DefaultParagraphFont"/>
    <w:link w:val="Date"/>
    <w:rsid w:val="00ED618A"/>
    <w:rPr>
      <w:rFonts w:ascii="Arial" w:hAnsi="Arial" w:cs="Arial"/>
      <w:sz w:val="22"/>
    </w:rPr>
  </w:style>
  <w:style w:type="character" w:customStyle="1" w:styleId="DocumentMapChar1">
    <w:name w:val="Document Map Char1"/>
    <w:basedOn w:val="DefaultParagraphFont"/>
    <w:link w:val="DocumentMap"/>
    <w:rsid w:val="00ED618A"/>
    <w:rPr>
      <w:rFonts w:ascii="Tahoma" w:eastAsia="MS Mincho" w:hAnsi="Tahoma" w:cs="Tahoma"/>
      <w:sz w:val="22"/>
      <w:shd w:val="clear" w:color="auto" w:fill="000080"/>
      <w:lang w:eastAsia="ja-JP"/>
    </w:rPr>
  </w:style>
  <w:style w:type="paragraph" w:styleId="E-mailSignature">
    <w:name w:val="E-mail Signature"/>
    <w:basedOn w:val="Normal"/>
    <w:link w:val="E-mailSignatureChar1"/>
    <w:rsid w:val="00ED618A"/>
    <w:rPr>
      <w:rFonts w:eastAsia="SimSun"/>
      <w:lang w:eastAsia="zh-CN"/>
    </w:rPr>
  </w:style>
  <w:style w:type="character" w:customStyle="1" w:styleId="E-mailSignatureChar1">
    <w:name w:val="E-mail Signature Char1"/>
    <w:basedOn w:val="DefaultParagraphFont"/>
    <w:link w:val="E-mailSignature"/>
    <w:rsid w:val="00ED618A"/>
    <w:rPr>
      <w:rFonts w:ascii="Arial" w:hAnsi="Arial" w:cs="Arial"/>
      <w:sz w:val="22"/>
    </w:rPr>
  </w:style>
  <w:style w:type="paragraph" w:styleId="EnvelopeAddress">
    <w:name w:val="envelope address"/>
    <w:basedOn w:val="Normal"/>
    <w:rsid w:val="00ED618A"/>
    <w:pPr>
      <w:framePr w:w="7920" w:h="1980" w:hRule="exact" w:hSpace="180" w:wrap="auto" w:hAnchor="page" w:xAlign="center" w:yAlign="bottom"/>
      <w:ind w:left="2880"/>
    </w:pPr>
    <w:rPr>
      <w:rFonts w:ascii="Times New Roman" w:eastAsia="Times New Roman" w:hAnsi="Times New Roman" w:cs="Times New Roman"/>
      <w:sz w:val="24"/>
      <w:szCs w:val="24"/>
      <w:lang w:eastAsia="zh-CN"/>
    </w:rPr>
  </w:style>
  <w:style w:type="paragraph" w:styleId="EnvelopeReturn">
    <w:name w:val="envelope return"/>
    <w:basedOn w:val="Normal"/>
    <w:rsid w:val="00ED618A"/>
    <w:rPr>
      <w:rFonts w:ascii="Times New Roman" w:eastAsia="Times New Roman" w:hAnsi="Times New Roman" w:cs="Times New Roman"/>
      <w:sz w:val="20"/>
      <w:lang w:eastAsia="zh-CN"/>
    </w:rPr>
  </w:style>
  <w:style w:type="character" w:customStyle="1" w:styleId="Heading7Char1">
    <w:name w:val="Heading 7 Char1"/>
    <w:basedOn w:val="DefaultParagraphFont"/>
    <w:link w:val="Heading7"/>
    <w:rsid w:val="00ED618A"/>
    <w:rPr>
      <w:rFonts w:ascii="Arial" w:eastAsia="MS Mincho" w:hAnsi="Arial" w:cs="Arial"/>
      <w:b/>
      <w:kern w:val="28"/>
      <w:sz w:val="22"/>
      <w:lang w:eastAsia="ja-JP"/>
    </w:rPr>
  </w:style>
  <w:style w:type="character" w:customStyle="1" w:styleId="Heading8Char1">
    <w:name w:val="Heading 8 Char1"/>
    <w:basedOn w:val="DefaultParagraphFont"/>
    <w:link w:val="Heading8"/>
    <w:rsid w:val="00ED618A"/>
    <w:rPr>
      <w:rFonts w:ascii="Arial" w:eastAsia="MS Mincho" w:hAnsi="Arial" w:cs="Arial"/>
      <w:i/>
      <w:kern w:val="28"/>
      <w:sz w:val="22"/>
      <w:lang w:eastAsia="ja-JP"/>
    </w:rPr>
  </w:style>
  <w:style w:type="paragraph" w:styleId="HTMLAddress">
    <w:name w:val="HTML Address"/>
    <w:basedOn w:val="Normal"/>
    <w:link w:val="HTMLAddressChar1"/>
    <w:rsid w:val="00ED618A"/>
    <w:rPr>
      <w:rFonts w:eastAsia="SimSun"/>
      <w:i/>
      <w:iCs/>
      <w:lang w:eastAsia="zh-CN"/>
    </w:rPr>
  </w:style>
  <w:style w:type="character" w:customStyle="1" w:styleId="HTMLAddressChar1">
    <w:name w:val="HTML Address Char1"/>
    <w:basedOn w:val="DefaultParagraphFont"/>
    <w:link w:val="HTMLAddress"/>
    <w:rsid w:val="00ED618A"/>
    <w:rPr>
      <w:rFonts w:ascii="Arial" w:hAnsi="Arial" w:cs="Arial"/>
      <w:i/>
      <w:iCs/>
      <w:sz w:val="22"/>
    </w:rPr>
  </w:style>
  <w:style w:type="paragraph" w:styleId="IntenseQuote">
    <w:name w:val="Intense Quote"/>
    <w:basedOn w:val="Normal"/>
    <w:next w:val="Normal"/>
    <w:link w:val="IntenseQuoteChar1"/>
    <w:uiPriority w:val="30"/>
    <w:qFormat/>
    <w:rsid w:val="00ED618A"/>
    <w:pPr>
      <w:pBdr>
        <w:bottom w:val="single" w:sz="4" w:space="4" w:color="4F81BD" w:themeColor="accent1"/>
      </w:pBdr>
      <w:spacing w:before="200" w:after="280"/>
      <w:ind w:left="936" w:right="936"/>
    </w:pPr>
    <w:rPr>
      <w:rFonts w:eastAsia="SimSun"/>
      <w:b/>
      <w:bCs/>
      <w:i/>
      <w:iCs/>
      <w:color w:val="4F81BD" w:themeColor="accent1"/>
      <w:lang w:eastAsia="zh-CN"/>
    </w:rPr>
  </w:style>
  <w:style w:type="character" w:customStyle="1" w:styleId="IntenseQuoteChar1">
    <w:name w:val="Intense Quote Char1"/>
    <w:basedOn w:val="DefaultParagraphFont"/>
    <w:link w:val="IntenseQuote"/>
    <w:uiPriority w:val="30"/>
    <w:rsid w:val="00ED618A"/>
    <w:rPr>
      <w:rFonts w:ascii="Arial" w:hAnsi="Arial" w:cs="Arial"/>
      <w:b/>
      <w:bCs/>
      <w:i/>
      <w:iCs/>
      <w:color w:val="4F81BD" w:themeColor="accent1"/>
      <w:sz w:val="22"/>
    </w:rPr>
  </w:style>
  <w:style w:type="paragraph" w:styleId="List2">
    <w:name w:val="List 2"/>
    <w:basedOn w:val="Normal"/>
    <w:rsid w:val="00ED618A"/>
    <w:pPr>
      <w:ind w:left="566" w:hanging="283"/>
      <w:contextualSpacing/>
    </w:pPr>
    <w:rPr>
      <w:rFonts w:eastAsia="SimSun"/>
      <w:lang w:eastAsia="zh-CN"/>
    </w:rPr>
  </w:style>
  <w:style w:type="paragraph" w:styleId="List3">
    <w:name w:val="List 3"/>
    <w:basedOn w:val="Normal"/>
    <w:rsid w:val="00ED618A"/>
    <w:pPr>
      <w:ind w:left="849" w:hanging="283"/>
      <w:contextualSpacing/>
    </w:pPr>
    <w:rPr>
      <w:rFonts w:eastAsia="SimSun"/>
      <w:lang w:eastAsia="zh-CN"/>
    </w:rPr>
  </w:style>
  <w:style w:type="paragraph" w:styleId="List4">
    <w:name w:val="List 4"/>
    <w:basedOn w:val="Normal"/>
    <w:rsid w:val="00ED618A"/>
    <w:pPr>
      <w:ind w:left="1132" w:hanging="283"/>
      <w:contextualSpacing/>
    </w:pPr>
    <w:rPr>
      <w:rFonts w:eastAsia="SimSun"/>
      <w:lang w:eastAsia="zh-CN"/>
    </w:rPr>
  </w:style>
  <w:style w:type="paragraph" w:styleId="ListBullet5">
    <w:name w:val="List Bullet 5"/>
    <w:basedOn w:val="Normal"/>
    <w:rsid w:val="00ED618A"/>
    <w:pPr>
      <w:tabs>
        <w:tab w:val="num" w:pos="1492"/>
      </w:tabs>
      <w:ind w:left="1492" w:hanging="360"/>
      <w:contextualSpacing/>
    </w:pPr>
    <w:rPr>
      <w:rFonts w:eastAsia="SimSun"/>
      <w:lang w:eastAsia="zh-CN"/>
    </w:rPr>
  </w:style>
  <w:style w:type="paragraph" w:styleId="ListContinue">
    <w:name w:val="List Continue"/>
    <w:basedOn w:val="Normal"/>
    <w:rsid w:val="00ED618A"/>
    <w:pPr>
      <w:spacing w:after="120"/>
      <w:ind w:left="283"/>
      <w:contextualSpacing/>
    </w:pPr>
    <w:rPr>
      <w:rFonts w:eastAsia="SimSun"/>
      <w:lang w:eastAsia="zh-CN"/>
    </w:rPr>
  </w:style>
  <w:style w:type="paragraph" w:styleId="ListContinue2">
    <w:name w:val="List Continue 2"/>
    <w:basedOn w:val="Normal"/>
    <w:rsid w:val="00ED618A"/>
    <w:pPr>
      <w:spacing w:after="120"/>
      <w:ind w:left="566"/>
      <w:contextualSpacing/>
    </w:pPr>
    <w:rPr>
      <w:rFonts w:eastAsia="SimSun"/>
      <w:lang w:eastAsia="zh-CN"/>
    </w:rPr>
  </w:style>
  <w:style w:type="paragraph" w:styleId="ListContinue3">
    <w:name w:val="List Continue 3"/>
    <w:basedOn w:val="Normal"/>
    <w:rsid w:val="00ED618A"/>
    <w:pPr>
      <w:spacing w:after="120"/>
      <w:ind w:left="849"/>
      <w:contextualSpacing/>
    </w:pPr>
    <w:rPr>
      <w:rFonts w:eastAsia="SimSun"/>
      <w:lang w:eastAsia="zh-CN"/>
    </w:rPr>
  </w:style>
  <w:style w:type="paragraph" w:styleId="ListContinue4">
    <w:name w:val="List Continue 4"/>
    <w:basedOn w:val="Normal"/>
    <w:rsid w:val="00ED618A"/>
    <w:pPr>
      <w:spacing w:after="120"/>
      <w:ind w:left="1132"/>
      <w:contextualSpacing/>
    </w:pPr>
    <w:rPr>
      <w:rFonts w:eastAsia="SimSun"/>
      <w:lang w:eastAsia="zh-CN"/>
    </w:rPr>
  </w:style>
  <w:style w:type="paragraph" w:styleId="ListNumber5">
    <w:name w:val="List Number 5"/>
    <w:basedOn w:val="Normal"/>
    <w:rsid w:val="00ED618A"/>
    <w:pPr>
      <w:tabs>
        <w:tab w:val="num" w:pos="1492"/>
      </w:tabs>
      <w:ind w:left="1492" w:hanging="360"/>
      <w:contextualSpacing/>
    </w:pPr>
    <w:rPr>
      <w:rFonts w:eastAsia="SimSun"/>
      <w:lang w:eastAsia="zh-CN"/>
    </w:rPr>
  </w:style>
  <w:style w:type="character" w:customStyle="1" w:styleId="MacroTextChar1">
    <w:name w:val="Macro Text Char1"/>
    <w:basedOn w:val="DefaultParagraphFont"/>
    <w:link w:val="MacroText"/>
    <w:rsid w:val="00ED618A"/>
    <w:rPr>
      <w:rFonts w:ascii="Courier New" w:hAnsi="Courier New"/>
      <w:sz w:val="16"/>
      <w:lang w:eastAsia="en-US"/>
    </w:rPr>
  </w:style>
  <w:style w:type="paragraph" w:styleId="MessageHeader">
    <w:name w:val="Message Header"/>
    <w:basedOn w:val="Normal"/>
    <w:link w:val="MessageHeaderChar1"/>
    <w:rsid w:val="00ED618A"/>
    <w:pPr>
      <w:pBdr>
        <w:top w:val="single" w:sz="6" w:space="1" w:color="auto"/>
        <w:left w:val="single" w:sz="6" w:space="1" w:color="auto"/>
        <w:bottom w:val="single" w:sz="6" w:space="1" w:color="auto"/>
        <w:right w:val="single" w:sz="6" w:space="1" w:color="auto"/>
      </w:pBdr>
      <w:shd w:val="pct20" w:color="auto" w:fill="auto"/>
      <w:ind w:left="1134" w:hanging="1134"/>
    </w:pPr>
    <w:rPr>
      <w:rFonts w:ascii="Times New Roman" w:eastAsia="Times New Roman" w:hAnsi="Times New Roman" w:cs="Times New Roman"/>
      <w:sz w:val="24"/>
      <w:szCs w:val="24"/>
      <w:lang w:eastAsia="zh-CN"/>
    </w:rPr>
  </w:style>
  <w:style w:type="character" w:customStyle="1" w:styleId="MessageHeaderChar1">
    <w:name w:val="Message Header Char1"/>
    <w:basedOn w:val="DefaultParagraphFont"/>
    <w:link w:val="MessageHeader"/>
    <w:rsid w:val="00ED618A"/>
    <w:rPr>
      <w:rFonts w:eastAsia="Times New Roman"/>
      <w:sz w:val="24"/>
      <w:szCs w:val="24"/>
      <w:shd w:val="pct20" w:color="auto" w:fill="auto"/>
    </w:rPr>
  </w:style>
  <w:style w:type="paragraph" w:styleId="NoSpacing">
    <w:name w:val="No Spacing"/>
    <w:uiPriority w:val="1"/>
    <w:qFormat/>
    <w:rsid w:val="00ED618A"/>
    <w:rPr>
      <w:rFonts w:ascii="Arial" w:hAnsi="Arial" w:cs="Arial"/>
      <w:sz w:val="22"/>
    </w:rPr>
  </w:style>
  <w:style w:type="paragraph" w:styleId="NoteHeading">
    <w:name w:val="Note Heading"/>
    <w:basedOn w:val="Normal"/>
    <w:next w:val="Normal"/>
    <w:link w:val="NoteHeadingChar1"/>
    <w:rsid w:val="00ED618A"/>
    <w:rPr>
      <w:rFonts w:eastAsia="SimSun"/>
      <w:lang w:eastAsia="zh-CN"/>
    </w:rPr>
  </w:style>
  <w:style w:type="character" w:customStyle="1" w:styleId="NoteHeadingChar1">
    <w:name w:val="Note Heading Char1"/>
    <w:basedOn w:val="DefaultParagraphFont"/>
    <w:link w:val="NoteHeading"/>
    <w:rsid w:val="00ED618A"/>
    <w:rPr>
      <w:rFonts w:ascii="Arial" w:hAnsi="Arial" w:cs="Arial"/>
      <w:sz w:val="22"/>
    </w:rPr>
  </w:style>
  <w:style w:type="paragraph" w:styleId="PlainText">
    <w:name w:val="Plain Text"/>
    <w:basedOn w:val="Normal"/>
    <w:link w:val="PlainTextChar1"/>
    <w:rsid w:val="00ED618A"/>
    <w:rPr>
      <w:rFonts w:ascii="Consolas" w:eastAsia="SimSun" w:hAnsi="Consolas" w:cs="Consolas"/>
      <w:sz w:val="21"/>
      <w:szCs w:val="21"/>
      <w:lang w:eastAsia="zh-CN"/>
    </w:rPr>
  </w:style>
  <w:style w:type="character" w:customStyle="1" w:styleId="PlainTextChar1">
    <w:name w:val="Plain Text Char1"/>
    <w:basedOn w:val="DefaultParagraphFont"/>
    <w:link w:val="PlainText"/>
    <w:rsid w:val="00ED618A"/>
    <w:rPr>
      <w:rFonts w:ascii="Consolas" w:hAnsi="Consolas" w:cs="Consolas"/>
      <w:sz w:val="21"/>
      <w:szCs w:val="21"/>
    </w:rPr>
  </w:style>
  <w:style w:type="paragraph" w:styleId="Quote">
    <w:name w:val="Quote"/>
    <w:basedOn w:val="Normal"/>
    <w:next w:val="Normal"/>
    <w:link w:val="QuoteChar1"/>
    <w:uiPriority w:val="29"/>
    <w:qFormat/>
    <w:rsid w:val="00ED618A"/>
    <w:rPr>
      <w:rFonts w:eastAsia="SimSun"/>
      <w:i/>
      <w:iCs/>
      <w:color w:val="000000" w:themeColor="text1"/>
      <w:lang w:eastAsia="zh-CN"/>
    </w:rPr>
  </w:style>
  <w:style w:type="character" w:customStyle="1" w:styleId="QuoteChar1">
    <w:name w:val="Quote Char1"/>
    <w:basedOn w:val="DefaultParagraphFont"/>
    <w:link w:val="Quote"/>
    <w:uiPriority w:val="29"/>
    <w:rsid w:val="00ED618A"/>
    <w:rPr>
      <w:rFonts w:ascii="Arial" w:hAnsi="Arial" w:cs="Arial"/>
      <w:i/>
      <w:iCs/>
      <w:color w:val="000000" w:themeColor="text1"/>
      <w:sz w:val="22"/>
    </w:rPr>
  </w:style>
  <w:style w:type="character" w:customStyle="1" w:styleId="TitleChar1">
    <w:name w:val="Title Char1"/>
    <w:basedOn w:val="DefaultParagraphFont"/>
    <w:link w:val="Title"/>
    <w:rsid w:val="00ED618A"/>
    <w:rPr>
      <w:rFonts w:ascii="Arial" w:eastAsia="MS Mincho" w:hAnsi="Arial" w:cs="Arial"/>
      <w:b/>
      <w:caps/>
      <w:kern w:val="28"/>
      <w:sz w:val="30"/>
      <w:lang w:eastAsia="ja-JP"/>
    </w:rPr>
  </w:style>
  <w:style w:type="paragraph" w:styleId="TOCHeading">
    <w:name w:val="TOC Heading"/>
    <w:basedOn w:val="Heading1"/>
    <w:next w:val="Normal"/>
    <w:uiPriority w:val="39"/>
    <w:semiHidden/>
    <w:unhideWhenUsed/>
    <w:qFormat/>
    <w:rsid w:val="00ED618A"/>
    <w:pPr>
      <w:keepLines/>
      <w:spacing w:before="480" w:after="0"/>
      <w:outlineLvl w:val="9"/>
    </w:pPr>
    <w:rPr>
      <w:rFonts w:ascii="Times New Roman" w:eastAsia="Times New Roman" w:hAnsi="Times New Roman" w:cs="Times New Roman"/>
      <w:caps w:val="0"/>
      <w:color w:val="365F91" w:themeColor="accent1" w:themeShade="BF"/>
      <w:kern w:val="0"/>
      <w:sz w:val="28"/>
      <w:szCs w:val="28"/>
      <w:lang w:eastAsia="zh-CN"/>
    </w:rPr>
  </w:style>
  <w:style w:type="character" w:customStyle="1" w:styleId="BalloonTextChar">
    <w:name w:val="Balloon Text Char"/>
    <w:locked/>
    <w:rsid w:val="00ED618A"/>
    <w:rPr>
      <w:rFonts w:ascii="Tahoma" w:eastAsia="Times New Roman" w:hAnsi="Tahoma" w:cs="Tahoma"/>
      <w:sz w:val="16"/>
      <w:szCs w:val="16"/>
      <w:lang w:val="x-none" w:eastAsia="zh-CN"/>
    </w:rPr>
  </w:style>
  <w:style w:type="paragraph" w:customStyle="1" w:styleId="15">
    <w:name w:val="列出段落1"/>
    <w:basedOn w:val="Normal"/>
    <w:rsid w:val="00ED618A"/>
    <w:pPr>
      <w:ind w:left="720"/>
      <w:contextualSpacing/>
    </w:pPr>
    <w:rPr>
      <w:rFonts w:eastAsia="Times New Roman"/>
      <w:lang w:eastAsia="zh-CN"/>
    </w:rPr>
  </w:style>
  <w:style w:type="character" w:customStyle="1" w:styleId="BodyTextIndentChar">
    <w:name w:val="Body Text Indent Char"/>
    <w:locked/>
    <w:rsid w:val="00ED618A"/>
    <w:rPr>
      <w:rFonts w:eastAsia="Arial Unicode MS" w:cs="Times New Roman"/>
      <w:kern w:val="1"/>
      <w:sz w:val="28"/>
      <w:szCs w:val="28"/>
      <w:lang w:val="uk-UA" w:eastAsia="hi-IN" w:bidi="hi-IN"/>
    </w:rPr>
  </w:style>
  <w:style w:type="character" w:customStyle="1" w:styleId="HTMLPreformattedChar">
    <w:name w:val="HTML Preformatted Char"/>
    <w:locked/>
    <w:rsid w:val="00ED618A"/>
    <w:rPr>
      <w:rFonts w:ascii="Courier New" w:hAnsi="Courier New" w:cs="Courier New"/>
      <w:kern w:val="1"/>
      <w:lang w:val="uk-UA" w:eastAsia="hi-IN" w:bidi="hi-IN"/>
    </w:rPr>
  </w:style>
  <w:style w:type="character" w:customStyle="1" w:styleId="Heading5Char">
    <w:name w:val="Heading 5 Char"/>
    <w:locked/>
    <w:rsid w:val="00ED618A"/>
    <w:rPr>
      <w:rFonts w:cs="Times New Roman"/>
      <w:b/>
      <w:bCs/>
      <w:sz w:val="24"/>
      <w:szCs w:val="24"/>
      <w:lang w:val="uk-UA" w:eastAsia="ar-SA" w:bidi="ar-SA"/>
    </w:rPr>
  </w:style>
  <w:style w:type="character" w:customStyle="1" w:styleId="Heading6Char">
    <w:name w:val="Heading 6 Char"/>
    <w:locked/>
    <w:rsid w:val="00ED618A"/>
    <w:rPr>
      <w:rFonts w:cs="Times New Roman"/>
      <w:b/>
      <w:bCs/>
      <w:sz w:val="22"/>
      <w:szCs w:val="22"/>
      <w:lang w:val="ru-RU" w:eastAsia="ar-SA" w:bidi="ar-SA"/>
    </w:rPr>
  </w:style>
  <w:style w:type="character" w:customStyle="1" w:styleId="Heading9Char">
    <w:name w:val="Heading 9 Char"/>
    <w:locked/>
    <w:rsid w:val="00ED618A"/>
    <w:rPr>
      <w:rFonts w:ascii="Arial" w:eastAsia="SimSun" w:hAnsi="Arial" w:cs="Arial"/>
      <w:sz w:val="22"/>
      <w:szCs w:val="22"/>
      <w:lang w:val="ru-RU" w:eastAsia="ar-SA" w:bidi="ar-SA"/>
    </w:rPr>
  </w:style>
  <w:style w:type="character" w:customStyle="1" w:styleId="SubtitleChar">
    <w:name w:val="Subtitle Char"/>
    <w:locked/>
    <w:rsid w:val="00ED618A"/>
    <w:rPr>
      <w:rFonts w:ascii="Arial" w:eastAsia="Times New Roman" w:hAnsi="Arial" w:cs="Mangal"/>
      <w:i/>
      <w:iCs/>
      <w:sz w:val="28"/>
      <w:szCs w:val="28"/>
      <w:lang w:val="ru-RU" w:eastAsia="ar-SA" w:bidi="ar-SA"/>
    </w:rPr>
  </w:style>
  <w:style w:type="character" w:customStyle="1" w:styleId="HeaderChar">
    <w:name w:val="Header Char"/>
    <w:locked/>
    <w:rsid w:val="00ED618A"/>
    <w:rPr>
      <w:rFonts w:ascii="Arial" w:eastAsia="Times New Roman" w:hAnsi="Arial" w:cs="Arial"/>
      <w:sz w:val="22"/>
      <w:lang w:val="x-none" w:eastAsia="zh-CN"/>
    </w:rPr>
  </w:style>
  <w:style w:type="paragraph" w:customStyle="1" w:styleId="16">
    <w:name w:val="书目1"/>
    <w:basedOn w:val="Normal"/>
    <w:next w:val="Normal"/>
    <w:semiHidden/>
    <w:rsid w:val="00ED618A"/>
    <w:rPr>
      <w:rFonts w:eastAsia="Times New Roman"/>
      <w:lang w:eastAsia="zh-CN"/>
    </w:rPr>
  </w:style>
  <w:style w:type="character" w:customStyle="1" w:styleId="BodyText2Char">
    <w:name w:val="Body Text 2 Char"/>
    <w:locked/>
    <w:rsid w:val="00ED618A"/>
    <w:rPr>
      <w:rFonts w:ascii="Arial" w:eastAsia="Times New Roman" w:hAnsi="Arial" w:cs="Arial"/>
      <w:sz w:val="22"/>
      <w:lang w:val="x-none" w:eastAsia="zh-CN"/>
    </w:rPr>
  </w:style>
  <w:style w:type="character" w:customStyle="1" w:styleId="BodyText3Char">
    <w:name w:val="Body Text 3 Char"/>
    <w:locked/>
    <w:rsid w:val="00ED618A"/>
    <w:rPr>
      <w:rFonts w:ascii="Arial" w:eastAsia="Times New Roman" w:hAnsi="Arial" w:cs="Arial"/>
      <w:sz w:val="16"/>
      <w:szCs w:val="16"/>
      <w:lang w:val="x-none" w:eastAsia="zh-CN"/>
    </w:rPr>
  </w:style>
  <w:style w:type="character" w:customStyle="1" w:styleId="BodyTextChar">
    <w:name w:val="Body Text Char"/>
    <w:locked/>
    <w:rsid w:val="00ED618A"/>
    <w:rPr>
      <w:rFonts w:ascii="Arial" w:eastAsia="Times New Roman" w:hAnsi="Arial" w:cs="Arial"/>
      <w:sz w:val="22"/>
      <w:lang w:val="x-none" w:eastAsia="zh-CN"/>
    </w:rPr>
  </w:style>
  <w:style w:type="character" w:customStyle="1" w:styleId="BodyTextFirstIndentChar">
    <w:name w:val="Body Text First Indent Char"/>
    <w:basedOn w:val="BodyTextChar"/>
    <w:locked/>
    <w:rsid w:val="00ED618A"/>
    <w:rPr>
      <w:rFonts w:ascii="Arial" w:eastAsia="Times New Roman" w:hAnsi="Arial" w:cs="Arial"/>
      <w:sz w:val="22"/>
      <w:lang w:val="x-none" w:eastAsia="zh-CN"/>
    </w:rPr>
  </w:style>
  <w:style w:type="character" w:customStyle="1" w:styleId="BodyTextFirstIndent2Char">
    <w:name w:val="Body Text First Indent 2 Char"/>
    <w:locked/>
    <w:rsid w:val="00ED618A"/>
    <w:rPr>
      <w:rFonts w:ascii="Arial" w:eastAsia="Times New Roman" w:hAnsi="Arial" w:cs="Arial"/>
      <w:kern w:val="1"/>
      <w:sz w:val="28"/>
      <w:szCs w:val="28"/>
      <w:lang w:val="uk-UA" w:eastAsia="zh-CN" w:bidi="hi-IN"/>
    </w:rPr>
  </w:style>
  <w:style w:type="character" w:customStyle="1" w:styleId="BodyTextIndent2Char">
    <w:name w:val="Body Text Indent 2 Char"/>
    <w:locked/>
    <w:rsid w:val="00ED618A"/>
    <w:rPr>
      <w:rFonts w:ascii="Arial" w:eastAsia="Times New Roman" w:hAnsi="Arial" w:cs="Arial"/>
      <w:sz w:val="22"/>
      <w:lang w:val="x-none" w:eastAsia="zh-CN"/>
    </w:rPr>
  </w:style>
  <w:style w:type="character" w:customStyle="1" w:styleId="BodyTextIndent3Char">
    <w:name w:val="Body Text Indent 3 Char"/>
    <w:locked/>
    <w:rsid w:val="00ED618A"/>
    <w:rPr>
      <w:rFonts w:ascii="Arial" w:eastAsia="Times New Roman" w:hAnsi="Arial" w:cs="Arial"/>
      <w:sz w:val="16"/>
      <w:szCs w:val="16"/>
      <w:lang w:val="x-none" w:eastAsia="zh-CN"/>
    </w:rPr>
  </w:style>
  <w:style w:type="character" w:customStyle="1" w:styleId="ClosingChar">
    <w:name w:val="Closing Char"/>
    <w:locked/>
    <w:rsid w:val="00ED618A"/>
    <w:rPr>
      <w:rFonts w:ascii="Arial" w:eastAsia="Times New Roman" w:hAnsi="Arial" w:cs="Arial"/>
      <w:sz w:val="22"/>
      <w:lang w:val="x-none" w:eastAsia="zh-CN"/>
    </w:rPr>
  </w:style>
  <w:style w:type="character" w:customStyle="1" w:styleId="CommentTextChar">
    <w:name w:val="Comment Text Char"/>
    <w:semiHidden/>
    <w:locked/>
    <w:rsid w:val="00ED618A"/>
    <w:rPr>
      <w:rFonts w:ascii="Arial" w:eastAsia="Times New Roman" w:hAnsi="Arial" w:cs="Arial"/>
      <w:sz w:val="18"/>
      <w:lang w:val="x-none" w:eastAsia="zh-CN"/>
    </w:rPr>
  </w:style>
  <w:style w:type="character" w:customStyle="1" w:styleId="CommentSubjectChar">
    <w:name w:val="Comment Subject Char"/>
    <w:locked/>
    <w:rsid w:val="00ED618A"/>
    <w:rPr>
      <w:rFonts w:ascii="Arial" w:eastAsia="Times New Roman" w:hAnsi="Arial" w:cs="Arial"/>
      <w:b/>
      <w:bCs/>
      <w:sz w:val="18"/>
      <w:lang w:val="x-none" w:eastAsia="zh-CN"/>
    </w:rPr>
  </w:style>
  <w:style w:type="character" w:customStyle="1" w:styleId="DateChar">
    <w:name w:val="Date Char"/>
    <w:locked/>
    <w:rsid w:val="00ED618A"/>
    <w:rPr>
      <w:rFonts w:ascii="Arial" w:eastAsia="Times New Roman" w:hAnsi="Arial" w:cs="Arial"/>
      <w:sz w:val="22"/>
      <w:lang w:val="x-none" w:eastAsia="zh-CN"/>
    </w:rPr>
  </w:style>
  <w:style w:type="character" w:customStyle="1" w:styleId="DocumentMapChar">
    <w:name w:val="Document Map Char"/>
    <w:locked/>
    <w:rsid w:val="00ED618A"/>
    <w:rPr>
      <w:rFonts w:ascii="Tahoma" w:eastAsia="Times New Roman" w:hAnsi="Tahoma" w:cs="Tahoma"/>
      <w:sz w:val="16"/>
      <w:szCs w:val="16"/>
      <w:lang w:val="x-none" w:eastAsia="zh-CN"/>
    </w:rPr>
  </w:style>
  <w:style w:type="character" w:customStyle="1" w:styleId="E-mailSignatureChar">
    <w:name w:val="E-mail Signature Char"/>
    <w:locked/>
    <w:rsid w:val="00ED618A"/>
    <w:rPr>
      <w:rFonts w:ascii="Arial" w:eastAsia="Times New Roman" w:hAnsi="Arial" w:cs="Arial"/>
      <w:sz w:val="22"/>
      <w:lang w:val="x-none" w:eastAsia="zh-CN"/>
    </w:rPr>
  </w:style>
  <w:style w:type="character" w:customStyle="1" w:styleId="Heading7Char">
    <w:name w:val="Heading 7 Char"/>
    <w:semiHidden/>
    <w:locked/>
    <w:rsid w:val="00ED618A"/>
    <w:rPr>
      <w:rFonts w:ascii="Cambria" w:eastAsia="SimSun" w:hAnsi="Cambria" w:cs="Times New Roman"/>
      <w:i/>
      <w:iCs/>
      <w:color w:val="404040"/>
      <w:sz w:val="22"/>
      <w:lang w:val="x-none" w:eastAsia="zh-CN"/>
    </w:rPr>
  </w:style>
  <w:style w:type="character" w:customStyle="1" w:styleId="Heading8Char">
    <w:name w:val="Heading 8 Char"/>
    <w:semiHidden/>
    <w:locked/>
    <w:rsid w:val="00ED618A"/>
    <w:rPr>
      <w:rFonts w:ascii="Cambria" w:eastAsia="SimSun" w:hAnsi="Cambria" w:cs="Times New Roman"/>
      <w:color w:val="404040"/>
      <w:lang w:val="x-none" w:eastAsia="zh-CN"/>
    </w:rPr>
  </w:style>
  <w:style w:type="character" w:customStyle="1" w:styleId="HTMLAddressChar">
    <w:name w:val="HTML Address Char"/>
    <w:locked/>
    <w:rsid w:val="00ED618A"/>
    <w:rPr>
      <w:rFonts w:ascii="Arial" w:eastAsia="Times New Roman" w:hAnsi="Arial" w:cs="Arial"/>
      <w:i/>
      <w:iCs/>
      <w:sz w:val="22"/>
      <w:lang w:val="x-none" w:eastAsia="zh-CN"/>
    </w:rPr>
  </w:style>
  <w:style w:type="paragraph" w:customStyle="1" w:styleId="17">
    <w:name w:val="明显引用1"/>
    <w:basedOn w:val="Normal"/>
    <w:next w:val="Normal"/>
    <w:rsid w:val="00ED618A"/>
    <w:pPr>
      <w:pBdr>
        <w:bottom w:val="single" w:sz="4" w:space="4" w:color="4F81BD"/>
      </w:pBdr>
      <w:spacing w:before="200" w:after="280"/>
      <w:ind w:left="936" w:right="936"/>
    </w:pPr>
    <w:rPr>
      <w:rFonts w:eastAsia="Times New Roman"/>
      <w:b/>
      <w:bCs/>
      <w:i/>
      <w:iCs/>
      <w:color w:val="4F81BD"/>
      <w:lang w:eastAsia="zh-CN"/>
    </w:rPr>
  </w:style>
  <w:style w:type="character" w:customStyle="1" w:styleId="IntenseQuoteChar">
    <w:name w:val="Intense Quote Char"/>
    <w:locked/>
    <w:rsid w:val="00ED618A"/>
    <w:rPr>
      <w:rFonts w:ascii="Arial" w:eastAsia="Times New Roman" w:hAnsi="Arial" w:cs="Arial"/>
      <w:b/>
      <w:bCs/>
      <w:i/>
      <w:iCs/>
      <w:color w:val="4F81BD"/>
      <w:sz w:val="22"/>
      <w:lang w:val="x-none" w:eastAsia="zh-CN"/>
    </w:rPr>
  </w:style>
  <w:style w:type="character" w:customStyle="1" w:styleId="MacroTextChar">
    <w:name w:val="Macro Text Char"/>
    <w:locked/>
    <w:rsid w:val="00ED618A"/>
    <w:rPr>
      <w:rFonts w:ascii="Consolas" w:eastAsia="Times New Roman" w:hAnsi="Consolas" w:cs="Consolas"/>
      <w:lang w:val="en-US" w:eastAsia="zh-CN" w:bidi="ar-SA"/>
    </w:rPr>
  </w:style>
  <w:style w:type="character" w:customStyle="1" w:styleId="MessageHeaderChar">
    <w:name w:val="Message Header Char"/>
    <w:locked/>
    <w:rsid w:val="00ED618A"/>
    <w:rPr>
      <w:rFonts w:ascii="Cambria" w:eastAsia="SimSun" w:hAnsi="Cambria" w:cs="Times New Roman"/>
      <w:sz w:val="24"/>
      <w:szCs w:val="24"/>
      <w:shd w:val="pct20" w:color="auto" w:fill="auto"/>
      <w:lang w:val="x-none" w:eastAsia="zh-CN"/>
    </w:rPr>
  </w:style>
  <w:style w:type="paragraph" w:customStyle="1" w:styleId="18">
    <w:name w:val="无间隔1"/>
    <w:rsid w:val="00ED618A"/>
    <w:rPr>
      <w:rFonts w:ascii="Arial" w:eastAsia="Times New Roman" w:hAnsi="Arial" w:cs="Arial"/>
      <w:sz w:val="22"/>
    </w:rPr>
  </w:style>
  <w:style w:type="character" w:customStyle="1" w:styleId="NoteHeadingChar">
    <w:name w:val="Note Heading Char"/>
    <w:locked/>
    <w:rsid w:val="00ED618A"/>
    <w:rPr>
      <w:rFonts w:ascii="Arial" w:eastAsia="Times New Roman" w:hAnsi="Arial" w:cs="Arial"/>
      <w:sz w:val="22"/>
      <w:lang w:val="x-none" w:eastAsia="zh-CN"/>
    </w:rPr>
  </w:style>
  <w:style w:type="character" w:customStyle="1" w:styleId="PlainTextChar">
    <w:name w:val="Plain Text Char"/>
    <w:locked/>
    <w:rsid w:val="00ED618A"/>
    <w:rPr>
      <w:rFonts w:ascii="Consolas" w:eastAsia="Times New Roman" w:hAnsi="Consolas" w:cs="Consolas"/>
      <w:sz w:val="21"/>
      <w:szCs w:val="21"/>
      <w:lang w:val="x-none" w:eastAsia="zh-CN"/>
    </w:rPr>
  </w:style>
  <w:style w:type="paragraph" w:customStyle="1" w:styleId="19">
    <w:name w:val="引用1"/>
    <w:basedOn w:val="Normal"/>
    <w:next w:val="Normal"/>
    <w:rsid w:val="00ED618A"/>
    <w:rPr>
      <w:rFonts w:eastAsia="Times New Roman"/>
      <w:i/>
      <w:iCs/>
      <w:color w:val="000000"/>
      <w:lang w:eastAsia="zh-CN"/>
    </w:rPr>
  </w:style>
  <w:style w:type="character" w:customStyle="1" w:styleId="QuoteChar">
    <w:name w:val="Quote Char"/>
    <w:locked/>
    <w:rsid w:val="00ED618A"/>
    <w:rPr>
      <w:rFonts w:ascii="Arial" w:eastAsia="Times New Roman" w:hAnsi="Arial" w:cs="Arial"/>
      <w:i/>
      <w:iCs/>
      <w:color w:val="000000"/>
      <w:sz w:val="22"/>
      <w:lang w:val="x-none" w:eastAsia="zh-CN"/>
    </w:rPr>
  </w:style>
  <w:style w:type="character" w:customStyle="1" w:styleId="TitleChar">
    <w:name w:val="Title Char"/>
    <w:locked/>
    <w:rsid w:val="00ED618A"/>
    <w:rPr>
      <w:rFonts w:ascii="Cambria" w:eastAsia="SimSun" w:hAnsi="Cambria" w:cs="Times New Roman"/>
      <w:color w:val="17365D"/>
      <w:spacing w:val="5"/>
      <w:kern w:val="28"/>
      <w:sz w:val="52"/>
      <w:szCs w:val="52"/>
      <w:lang w:val="x-none" w:eastAsia="zh-CN"/>
    </w:rPr>
  </w:style>
  <w:style w:type="paragraph" w:customStyle="1" w:styleId="TOC10">
    <w:name w:val="TOC 标题1"/>
    <w:basedOn w:val="Heading1"/>
    <w:next w:val="Normal"/>
    <w:semiHidden/>
    <w:rsid w:val="00ED618A"/>
    <w:pPr>
      <w:keepLines/>
      <w:spacing w:before="480" w:after="0"/>
      <w:outlineLvl w:val="9"/>
    </w:pPr>
    <w:rPr>
      <w:rFonts w:ascii="Cambria" w:eastAsia="SimSun" w:hAnsi="Cambria" w:cs="Times New Roman"/>
      <w:caps w:val="0"/>
      <w:color w:val="365F91"/>
      <w:kern w:val="0"/>
      <w:sz w:val="28"/>
      <w:szCs w:val="28"/>
      <w:lang w:eastAsia="zh-CN"/>
    </w:rPr>
  </w:style>
  <w:style w:type="character" w:customStyle="1" w:styleId="Heading1Char">
    <w:name w:val="Heading 1 Char"/>
    <w:basedOn w:val="DefaultParagraphFont"/>
    <w:link w:val="Heading1"/>
    <w:locked/>
    <w:rsid w:val="00ED618A"/>
    <w:rPr>
      <w:rFonts w:ascii="Arial" w:eastAsia="MS Mincho" w:hAnsi="Arial" w:cs="Arial"/>
      <w:b/>
      <w:bCs/>
      <w:caps/>
      <w:kern w:val="32"/>
      <w:sz w:val="22"/>
      <w:szCs w:val="32"/>
      <w:lang w:eastAsia="ja-JP"/>
    </w:rPr>
  </w:style>
  <w:style w:type="numbering" w:customStyle="1" w:styleId="1a">
    <w:name w:val="无列表1"/>
    <w:next w:val="NoList"/>
    <w:uiPriority w:val="99"/>
    <w:semiHidden/>
    <w:unhideWhenUsed/>
    <w:rsid w:val="0098440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B5801"/>
    <w:rPr>
      <w:rFonts w:ascii="Arial" w:eastAsia="MS Mincho" w:hAnsi="Arial" w:cs="Arial"/>
      <w:sz w:val="22"/>
      <w:lang w:eastAsia="ja-JP"/>
    </w:rPr>
  </w:style>
  <w:style w:type="paragraph" w:styleId="Heading1">
    <w:name w:val="heading 1"/>
    <w:basedOn w:val="Normal"/>
    <w:next w:val="Normal"/>
    <w:link w:val="Heading1Char"/>
    <w:qFormat/>
    <w:rsid w:val="00EB5801"/>
    <w:pPr>
      <w:keepNext/>
      <w:spacing w:before="240" w:after="60"/>
      <w:outlineLvl w:val="0"/>
    </w:pPr>
    <w:rPr>
      <w:b/>
      <w:bCs/>
      <w:caps/>
      <w:kern w:val="32"/>
      <w:szCs w:val="32"/>
    </w:rPr>
  </w:style>
  <w:style w:type="paragraph" w:styleId="Heading2">
    <w:name w:val="heading 2"/>
    <w:basedOn w:val="Normal"/>
    <w:next w:val="Normal"/>
    <w:qFormat/>
    <w:rsid w:val="00EB5801"/>
    <w:pPr>
      <w:keepNext/>
      <w:spacing w:before="240" w:after="60"/>
      <w:outlineLvl w:val="1"/>
    </w:pPr>
    <w:rPr>
      <w:bCs/>
      <w:iCs/>
      <w:caps/>
      <w:szCs w:val="28"/>
    </w:rPr>
  </w:style>
  <w:style w:type="paragraph" w:styleId="Heading3">
    <w:name w:val="heading 3"/>
    <w:basedOn w:val="Normal"/>
    <w:next w:val="Normal"/>
    <w:qFormat/>
    <w:rsid w:val="00EB5801"/>
    <w:pPr>
      <w:keepNext/>
      <w:spacing w:before="240" w:after="60"/>
      <w:outlineLvl w:val="2"/>
    </w:pPr>
    <w:rPr>
      <w:bCs/>
      <w:szCs w:val="26"/>
      <w:u w:val="single"/>
    </w:rPr>
  </w:style>
  <w:style w:type="paragraph" w:styleId="Heading4">
    <w:name w:val="heading 4"/>
    <w:basedOn w:val="Normal"/>
    <w:next w:val="Normal"/>
    <w:qFormat/>
    <w:rsid w:val="00EB5801"/>
    <w:pPr>
      <w:keepNext/>
      <w:spacing w:before="240" w:after="60"/>
      <w:outlineLvl w:val="3"/>
    </w:pPr>
    <w:rPr>
      <w:bCs/>
      <w:i/>
      <w:szCs w:val="28"/>
    </w:rPr>
  </w:style>
  <w:style w:type="paragraph" w:styleId="Heading5">
    <w:name w:val="heading 5"/>
    <w:basedOn w:val="Normal"/>
    <w:next w:val="Normal"/>
    <w:link w:val="Heading5Char1"/>
    <w:qFormat/>
    <w:rsid w:val="00EB5801"/>
    <w:pPr>
      <w:outlineLvl w:val="4"/>
    </w:pPr>
  </w:style>
  <w:style w:type="paragraph" w:styleId="Heading6">
    <w:name w:val="heading 6"/>
    <w:basedOn w:val="Normal"/>
    <w:next w:val="Normal"/>
    <w:link w:val="Heading6Char1"/>
    <w:qFormat/>
    <w:rsid w:val="00EB5801"/>
    <w:pPr>
      <w:outlineLvl w:val="5"/>
    </w:pPr>
  </w:style>
  <w:style w:type="paragraph" w:styleId="Heading7">
    <w:name w:val="heading 7"/>
    <w:basedOn w:val="Normal"/>
    <w:next w:val="Normal"/>
    <w:link w:val="Heading7Char1"/>
    <w:qFormat/>
    <w:rsid w:val="00EB5801"/>
    <w:pPr>
      <w:keepNext/>
      <w:keepLines/>
      <w:spacing w:before="80" w:after="60"/>
      <w:outlineLvl w:val="6"/>
    </w:pPr>
    <w:rPr>
      <w:b/>
      <w:kern w:val="28"/>
    </w:rPr>
  </w:style>
  <w:style w:type="paragraph" w:styleId="Heading8">
    <w:name w:val="heading 8"/>
    <w:basedOn w:val="Normal"/>
    <w:next w:val="Normal"/>
    <w:link w:val="Heading8Char1"/>
    <w:qFormat/>
    <w:rsid w:val="00EB5801"/>
    <w:pPr>
      <w:keepNext/>
      <w:keepLines/>
      <w:spacing w:before="80" w:after="60"/>
      <w:outlineLvl w:val="7"/>
    </w:pPr>
    <w:rPr>
      <w:i/>
      <w:kern w:val="28"/>
    </w:rPr>
  </w:style>
  <w:style w:type="paragraph" w:styleId="Heading9">
    <w:name w:val="heading 9"/>
    <w:basedOn w:val="Normal"/>
    <w:next w:val="Normal"/>
    <w:link w:val="Heading9Char1"/>
    <w:qFormat/>
    <w:rsid w:val="00EB5801"/>
    <w:pPr>
      <w:spacing w:before="240" w:after="60"/>
      <w:outlineLvl w:val="8"/>
    </w:pPr>
    <w:rPr>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ofdocument-Annex">
    <w:name w:val="[End of document - Annex]"/>
    <w:basedOn w:val="Normal"/>
    <w:rsid w:val="00EB5801"/>
    <w:pPr>
      <w:ind w:left="5534"/>
    </w:pPr>
  </w:style>
  <w:style w:type="paragraph" w:styleId="BodyText">
    <w:name w:val="Body Text"/>
    <w:basedOn w:val="Normal"/>
    <w:link w:val="BodyTextChar1"/>
    <w:rsid w:val="00EB5801"/>
    <w:pPr>
      <w:spacing w:after="220"/>
    </w:pPr>
  </w:style>
  <w:style w:type="paragraph" w:styleId="Caption">
    <w:name w:val="caption"/>
    <w:basedOn w:val="Normal"/>
    <w:next w:val="Normal"/>
    <w:qFormat/>
    <w:rsid w:val="00EB5801"/>
    <w:rPr>
      <w:b/>
      <w:bCs/>
      <w:sz w:val="18"/>
    </w:rPr>
  </w:style>
  <w:style w:type="paragraph" w:styleId="CommentText">
    <w:name w:val="annotation text"/>
    <w:basedOn w:val="Normal"/>
    <w:link w:val="CommentTextChar1"/>
    <w:rsid w:val="00EB5801"/>
    <w:rPr>
      <w:sz w:val="18"/>
    </w:rPr>
  </w:style>
  <w:style w:type="paragraph" w:styleId="EndnoteText">
    <w:name w:val="endnote text"/>
    <w:basedOn w:val="Normal"/>
    <w:rsid w:val="00EB5801"/>
    <w:rPr>
      <w:sz w:val="18"/>
    </w:rPr>
  </w:style>
  <w:style w:type="paragraph" w:styleId="Footer">
    <w:name w:val="footer"/>
    <w:basedOn w:val="Normal"/>
    <w:rsid w:val="00EB5801"/>
    <w:pPr>
      <w:tabs>
        <w:tab w:val="center" w:pos="4320"/>
        <w:tab w:val="right" w:pos="8640"/>
      </w:tabs>
    </w:pPr>
  </w:style>
  <w:style w:type="character" w:styleId="FootnoteReference">
    <w:name w:val="footnote reference"/>
    <w:basedOn w:val="DefaultParagraphFont"/>
    <w:rsid w:val="00EB5801"/>
    <w:rPr>
      <w:vertAlign w:val="superscript"/>
    </w:rPr>
  </w:style>
  <w:style w:type="paragraph" w:styleId="FootnoteText">
    <w:name w:val="footnote text"/>
    <w:basedOn w:val="Normal"/>
    <w:rsid w:val="00EB5801"/>
    <w:rPr>
      <w:sz w:val="18"/>
    </w:rPr>
  </w:style>
  <w:style w:type="paragraph" w:styleId="Header">
    <w:name w:val="header"/>
    <w:basedOn w:val="Normal"/>
    <w:link w:val="HeaderChar1"/>
    <w:rsid w:val="00EB5801"/>
    <w:pPr>
      <w:tabs>
        <w:tab w:val="center" w:pos="4536"/>
        <w:tab w:val="right" w:pos="9072"/>
      </w:tabs>
    </w:pPr>
  </w:style>
  <w:style w:type="paragraph" w:styleId="ListNumber">
    <w:name w:val="List Number"/>
    <w:basedOn w:val="Normal"/>
    <w:rsid w:val="00EB5801"/>
    <w:pPr>
      <w:numPr>
        <w:numId w:val="2"/>
      </w:numPr>
    </w:pPr>
  </w:style>
  <w:style w:type="paragraph" w:customStyle="1" w:styleId="ONUME">
    <w:name w:val="ONUM E"/>
    <w:basedOn w:val="BodyText"/>
    <w:rsid w:val="00EB5801"/>
    <w:pPr>
      <w:numPr>
        <w:numId w:val="3"/>
      </w:numPr>
    </w:pPr>
  </w:style>
  <w:style w:type="paragraph" w:customStyle="1" w:styleId="ONUMFS">
    <w:name w:val="ONUM FS"/>
    <w:basedOn w:val="BodyText"/>
    <w:rsid w:val="00EB5801"/>
    <w:pPr>
      <w:numPr>
        <w:numId w:val="4"/>
      </w:numPr>
    </w:pPr>
  </w:style>
  <w:style w:type="paragraph" w:styleId="Salutation">
    <w:name w:val="Salutation"/>
    <w:basedOn w:val="Normal"/>
    <w:next w:val="Normal"/>
    <w:rsid w:val="00EB5801"/>
  </w:style>
  <w:style w:type="paragraph" w:styleId="Signature">
    <w:name w:val="Signature"/>
    <w:basedOn w:val="Normal"/>
    <w:rsid w:val="00EB5801"/>
    <w:pPr>
      <w:ind w:left="5250"/>
    </w:pPr>
  </w:style>
  <w:style w:type="character" w:styleId="Hyperlink">
    <w:name w:val="Hyperlink"/>
    <w:basedOn w:val="DefaultParagraphFont"/>
    <w:rsid w:val="00EB5801"/>
    <w:rPr>
      <w:color w:val="000099"/>
      <w:u w:val="single"/>
    </w:rPr>
  </w:style>
  <w:style w:type="character" w:customStyle="1" w:styleId="RInsertedText">
    <w:name w:val="RInsertedText"/>
    <w:basedOn w:val="DefaultParagraphFont"/>
    <w:rsid w:val="00EB5801"/>
    <w:rPr>
      <w:color w:val="0000FF"/>
      <w:u w:val="single"/>
    </w:rPr>
  </w:style>
  <w:style w:type="paragraph" w:customStyle="1" w:styleId="DecisionInvitingPara">
    <w:name w:val="Decision Inviting Para."/>
    <w:basedOn w:val="Normal"/>
    <w:rsid w:val="00EB5801"/>
    <w:pPr>
      <w:spacing w:after="120" w:line="260" w:lineRule="exact"/>
      <w:ind w:left="5534" w:hanging="567"/>
    </w:pPr>
    <w:rPr>
      <w:i/>
    </w:rPr>
  </w:style>
  <w:style w:type="paragraph" w:customStyle="1" w:styleId="Endofdocument">
    <w:name w:val="End of document"/>
    <w:basedOn w:val="Normal"/>
    <w:link w:val="EndofdocumentChar"/>
    <w:rsid w:val="00EB5801"/>
    <w:pPr>
      <w:spacing w:after="120"/>
      <w:ind w:left="5533"/>
    </w:pPr>
  </w:style>
  <w:style w:type="paragraph" w:customStyle="1" w:styleId="LegTitle">
    <w:name w:val="Leg # Title"/>
    <w:basedOn w:val="LegBasic"/>
    <w:next w:val="Normal"/>
    <w:rsid w:val="00EB5801"/>
    <w:pPr>
      <w:keepNext/>
      <w:keepLines/>
      <w:pageBreakBefore/>
      <w:spacing w:before="240"/>
      <w:jc w:val="center"/>
    </w:pPr>
    <w:rPr>
      <w:b/>
    </w:rPr>
  </w:style>
  <w:style w:type="paragraph" w:customStyle="1" w:styleId="LegSubRule">
    <w:name w:val="Leg SubRule #"/>
    <w:basedOn w:val="LegBasic"/>
    <w:rsid w:val="00EB5801"/>
    <w:pPr>
      <w:keepNext/>
      <w:keepLines/>
      <w:tabs>
        <w:tab w:val="left" w:pos="510"/>
      </w:tabs>
      <w:spacing w:before="480"/>
      <w:ind w:left="533" w:hanging="533"/>
    </w:pPr>
  </w:style>
  <w:style w:type="character" w:customStyle="1" w:styleId="InsertedText">
    <w:name w:val="Inserted Text"/>
    <w:basedOn w:val="DefaultParagraphFont"/>
    <w:rsid w:val="00EB5801"/>
    <w:rPr>
      <w:color w:val="0000FF"/>
      <w:u w:val="single"/>
    </w:rPr>
  </w:style>
  <w:style w:type="character" w:customStyle="1" w:styleId="insertedtext0">
    <w:name w:val="insertedtext"/>
    <w:basedOn w:val="DefaultParagraphFont"/>
    <w:rsid w:val="00BE6D35"/>
    <w:rPr>
      <w:color w:val="0000FF"/>
      <w:u w:val="single"/>
    </w:rPr>
  </w:style>
  <w:style w:type="paragraph" w:customStyle="1" w:styleId="Lega">
    <w:name w:val="Leg (a)"/>
    <w:basedOn w:val="LegBasic"/>
    <w:rsid w:val="00EB5801"/>
    <w:pPr>
      <w:tabs>
        <w:tab w:val="left" w:pos="454"/>
      </w:tabs>
      <w:spacing w:before="240"/>
    </w:pPr>
  </w:style>
  <w:style w:type="paragraph" w:customStyle="1" w:styleId="Legi">
    <w:name w:val="Leg (i)"/>
    <w:basedOn w:val="LegBasic"/>
    <w:rsid w:val="00EB5801"/>
    <w:pPr>
      <w:tabs>
        <w:tab w:val="right" w:pos="1020"/>
        <w:tab w:val="left" w:pos="1191"/>
      </w:tabs>
      <w:spacing w:before="60"/>
    </w:pPr>
  </w:style>
  <w:style w:type="paragraph" w:customStyle="1" w:styleId="EndofDocument0">
    <w:name w:val="[End of Document]"/>
    <w:basedOn w:val="Normal"/>
    <w:rsid w:val="00EB5801"/>
    <w:pPr>
      <w:ind w:left="5534"/>
    </w:pPr>
  </w:style>
  <w:style w:type="paragraph" w:customStyle="1" w:styleId="Address">
    <w:name w:val="Address"/>
    <w:rsid w:val="00EB5801"/>
    <w:pPr>
      <w:spacing w:line="260" w:lineRule="exact"/>
    </w:pPr>
    <w:rPr>
      <w:rFonts w:ascii="Arial" w:hAnsi="Arial"/>
      <w:lang w:eastAsia="en-US"/>
    </w:rPr>
  </w:style>
  <w:style w:type="paragraph" w:customStyle="1" w:styleId="art51add">
    <w:name w:val="art 51 add"/>
    <w:basedOn w:val="Normal"/>
    <w:link w:val="art51addCharChar"/>
    <w:rsid w:val="00EB5801"/>
    <w:pPr>
      <w:spacing w:after="120"/>
    </w:pPr>
    <w:rPr>
      <w:color w:val="0000FF"/>
      <w:u w:val="single"/>
    </w:rPr>
  </w:style>
  <w:style w:type="character" w:customStyle="1" w:styleId="art51addCharChar">
    <w:name w:val="art 51 add Char Char"/>
    <w:basedOn w:val="DefaultParagraphFont"/>
    <w:link w:val="art51add"/>
    <w:rsid w:val="00EB5801"/>
    <w:rPr>
      <w:rFonts w:ascii="Arial" w:eastAsia="MS Mincho" w:hAnsi="Arial" w:cs="Arial"/>
      <w:color w:val="0000FF"/>
      <w:sz w:val="22"/>
      <w:u w:val="single"/>
      <w:lang w:val="en-US" w:eastAsia="ja-JP" w:bidi="ar-SA"/>
    </w:rPr>
  </w:style>
  <w:style w:type="paragraph" w:customStyle="1" w:styleId="Meetingtitle">
    <w:name w:val="Meeting title"/>
    <w:basedOn w:val="Normal"/>
    <w:next w:val="Normal"/>
    <w:rsid w:val="00EB5801"/>
    <w:pPr>
      <w:spacing w:after="360"/>
    </w:pPr>
    <w:rPr>
      <w:b/>
      <w:caps/>
      <w:sz w:val="28"/>
      <w:lang w:val="fr-FR"/>
    </w:rPr>
  </w:style>
  <w:style w:type="paragraph" w:customStyle="1" w:styleId="Assembly">
    <w:name w:val="Assembly"/>
    <w:basedOn w:val="Meetingtitle"/>
    <w:next w:val="Normal"/>
    <w:rsid w:val="00EB5801"/>
    <w:pPr>
      <w:spacing w:before="480"/>
      <w:contextualSpacing/>
    </w:pPr>
  </w:style>
  <w:style w:type="paragraph" w:styleId="BalloonText">
    <w:name w:val="Balloon Text"/>
    <w:basedOn w:val="Normal"/>
    <w:link w:val="BalloonTextChar1"/>
    <w:rsid w:val="00EB5801"/>
    <w:rPr>
      <w:rFonts w:ascii="Tahoma" w:hAnsi="Tahoma" w:cs="Tahoma"/>
      <w:sz w:val="16"/>
      <w:szCs w:val="16"/>
    </w:rPr>
  </w:style>
  <w:style w:type="paragraph" w:customStyle="1" w:styleId="BodyTexta">
    <w:name w:val="Body Text (a)"/>
    <w:basedOn w:val="BodyText"/>
    <w:rsid w:val="00EB5801"/>
    <w:pPr>
      <w:ind w:left="2155"/>
    </w:pPr>
  </w:style>
  <w:style w:type="paragraph" w:styleId="BodyTextIndent">
    <w:name w:val="Body Text Indent"/>
    <w:basedOn w:val="Normal"/>
    <w:link w:val="BodyTextIndentChar1"/>
    <w:rsid w:val="00EB5801"/>
    <w:pPr>
      <w:ind w:left="567"/>
    </w:pPr>
  </w:style>
  <w:style w:type="paragraph" w:styleId="Closing">
    <w:name w:val="Closing"/>
    <w:basedOn w:val="Normal"/>
    <w:link w:val="ClosingChar1"/>
    <w:rsid w:val="00EB5801"/>
    <w:pPr>
      <w:ind w:left="4536"/>
      <w:jc w:val="center"/>
    </w:pPr>
  </w:style>
  <w:style w:type="paragraph" w:customStyle="1" w:styleId="Comment">
    <w:name w:val="Comment"/>
    <w:basedOn w:val="Normal"/>
    <w:rsid w:val="00EB5801"/>
    <w:pPr>
      <w:ind w:left="1021"/>
    </w:pPr>
    <w:rPr>
      <w:i/>
      <w:iCs/>
    </w:rPr>
  </w:style>
  <w:style w:type="character" w:styleId="CommentReference">
    <w:name w:val="annotation reference"/>
    <w:basedOn w:val="DefaultParagraphFont"/>
    <w:rsid w:val="00EB5801"/>
    <w:rPr>
      <w:sz w:val="16"/>
      <w:szCs w:val="16"/>
    </w:rPr>
  </w:style>
  <w:style w:type="paragraph" w:styleId="CommentSubject">
    <w:name w:val="annotation subject"/>
    <w:basedOn w:val="CommentText"/>
    <w:next w:val="CommentText"/>
    <w:link w:val="CommentSubjectChar1"/>
    <w:rsid w:val="00EB5801"/>
    <w:rPr>
      <w:b/>
      <w:bCs/>
      <w:sz w:val="20"/>
    </w:rPr>
  </w:style>
  <w:style w:type="paragraph" w:customStyle="1" w:styleId="Committee">
    <w:name w:val="Committee"/>
    <w:basedOn w:val="Normal"/>
    <w:rsid w:val="00EB5801"/>
    <w:pPr>
      <w:spacing w:after="300"/>
      <w:jc w:val="center"/>
    </w:pPr>
    <w:rPr>
      <w:b/>
      <w:caps/>
      <w:kern w:val="28"/>
      <w:sz w:val="30"/>
    </w:rPr>
  </w:style>
  <w:style w:type="paragraph" w:customStyle="1" w:styleId="Default">
    <w:name w:val="Default"/>
    <w:rsid w:val="00EB5801"/>
    <w:pPr>
      <w:autoSpaceDE w:val="0"/>
      <w:autoSpaceDN w:val="0"/>
      <w:adjustRightInd w:val="0"/>
    </w:pPr>
    <w:rPr>
      <w:rFonts w:ascii="Arial" w:eastAsia="MS Mincho" w:hAnsi="Arial" w:cs="Arial"/>
      <w:color w:val="000000"/>
      <w:sz w:val="24"/>
      <w:szCs w:val="24"/>
      <w:lang w:eastAsia="ja-JP"/>
    </w:rPr>
  </w:style>
  <w:style w:type="character" w:customStyle="1" w:styleId="DeletedText">
    <w:name w:val="Deleted Text"/>
    <w:basedOn w:val="DefaultParagraphFont"/>
    <w:rsid w:val="00EB5801"/>
    <w:rPr>
      <w:strike/>
      <w:dstrike w:val="0"/>
      <w:color w:val="FF0000"/>
    </w:rPr>
  </w:style>
  <w:style w:type="paragraph" w:styleId="DocumentMap">
    <w:name w:val="Document Map"/>
    <w:basedOn w:val="Normal"/>
    <w:link w:val="DocumentMapChar1"/>
    <w:rsid w:val="00EB5801"/>
    <w:pPr>
      <w:shd w:val="clear" w:color="auto" w:fill="000080"/>
    </w:pPr>
    <w:rPr>
      <w:rFonts w:ascii="Tahoma" w:hAnsi="Tahoma" w:cs="Tahoma"/>
    </w:rPr>
  </w:style>
  <w:style w:type="paragraph" w:customStyle="1" w:styleId="Documenttitle">
    <w:name w:val="Document title"/>
    <w:basedOn w:val="Normal"/>
    <w:link w:val="DocumenttitleChar"/>
    <w:rsid w:val="00EB5801"/>
    <w:pPr>
      <w:spacing w:before="1200"/>
    </w:pPr>
    <w:rPr>
      <w:b/>
      <w:caps/>
    </w:rPr>
  </w:style>
  <w:style w:type="character" w:customStyle="1" w:styleId="DocumenttitleChar">
    <w:name w:val="Document title Char"/>
    <w:basedOn w:val="DefaultParagraphFont"/>
    <w:link w:val="Documenttitle"/>
    <w:rsid w:val="00EB5801"/>
    <w:rPr>
      <w:rFonts w:ascii="Arial" w:eastAsia="MS Mincho" w:hAnsi="Arial" w:cs="Arial"/>
      <w:b/>
      <w:caps/>
      <w:sz w:val="22"/>
      <w:lang w:val="en-US" w:eastAsia="ja-JP" w:bidi="ar-SA"/>
    </w:rPr>
  </w:style>
  <w:style w:type="character" w:customStyle="1" w:styleId="EndofdocumentChar">
    <w:name w:val="End of document Char"/>
    <w:basedOn w:val="DefaultParagraphFont"/>
    <w:link w:val="Endofdocument"/>
    <w:rsid w:val="00EB5801"/>
    <w:rPr>
      <w:rFonts w:ascii="Arial" w:eastAsia="MS Mincho" w:hAnsi="Arial" w:cs="Arial"/>
      <w:sz w:val="22"/>
      <w:lang w:val="en-US" w:eastAsia="ja-JP" w:bidi="ar-SA"/>
    </w:rPr>
  </w:style>
  <w:style w:type="character" w:styleId="EndnoteReference">
    <w:name w:val="endnote reference"/>
    <w:basedOn w:val="DefaultParagraphFont"/>
    <w:rsid w:val="00EB5801"/>
    <w:rPr>
      <w:vertAlign w:val="superscript"/>
    </w:rPr>
  </w:style>
  <w:style w:type="character" w:customStyle="1" w:styleId="field-content">
    <w:name w:val="field-content"/>
    <w:basedOn w:val="DefaultParagraphFont"/>
    <w:rsid w:val="00EB5801"/>
  </w:style>
  <w:style w:type="paragraph" w:customStyle="1" w:styleId="Figureholder">
    <w:name w:val="Figure holder"/>
    <w:basedOn w:val="Normal"/>
    <w:rsid w:val="00EB5801"/>
  </w:style>
  <w:style w:type="paragraph" w:customStyle="1" w:styleId="Figuretitle">
    <w:name w:val="Figure title"/>
    <w:basedOn w:val="Normal"/>
    <w:rsid w:val="00EB5801"/>
    <w:pPr>
      <w:keepNext/>
      <w:spacing w:before="60" w:after="60"/>
    </w:pPr>
    <w:rPr>
      <w:i/>
    </w:rPr>
  </w:style>
  <w:style w:type="paragraph" w:styleId="Index1">
    <w:name w:val="index 1"/>
    <w:basedOn w:val="Normal"/>
    <w:next w:val="Normal"/>
    <w:autoRedefine/>
    <w:rsid w:val="00EB5801"/>
    <w:pPr>
      <w:ind w:left="200" w:hanging="200"/>
    </w:pPr>
  </w:style>
  <w:style w:type="paragraph" w:styleId="Index2">
    <w:name w:val="index 2"/>
    <w:basedOn w:val="Normal"/>
    <w:next w:val="Normal"/>
    <w:autoRedefine/>
    <w:rsid w:val="00EB5801"/>
    <w:pPr>
      <w:ind w:left="400" w:hanging="200"/>
    </w:pPr>
  </w:style>
  <w:style w:type="paragraph" w:styleId="Index3">
    <w:name w:val="index 3"/>
    <w:basedOn w:val="Normal"/>
    <w:next w:val="Normal"/>
    <w:autoRedefine/>
    <w:rsid w:val="00EB5801"/>
    <w:pPr>
      <w:ind w:left="600" w:hanging="200"/>
    </w:pPr>
  </w:style>
  <w:style w:type="paragraph" w:styleId="Index4">
    <w:name w:val="index 4"/>
    <w:basedOn w:val="Normal"/>
    <w:next w:val="Normal"/>
    <w:autoRedefine/>
    <w:rsid w:val="00EB5801"/>
    <w:pPr>
      <w:ind w:left="800" w:hanging="200"/>
    </w:pPr>
  </w:style>
  <w:style w:type="paragraph" w:styleId="Index5">
    <w:name w:val="index 5"/>
    <w:basedOn w:val="Normal"/>
    <w:next w:val="Normal"/>
    <w:autoRedefine/>
    <w:rsid w:val="00EB5801"/>
    <w:pPr>
      <w:ind w:left="1000" w:hanging="200"/>
    </w:pPr>
  </w:style>
  <w:style w:type="paragraph" w:styleId="Index6">
    <w:name w:val="index 6"/>
    <w:basedOn w:val="Normal"/>
    <w:next w:val="Normal"/>
    <w:autoRedefine/>
    <w:rsid w:val="00EB5801"/>
    <w:pPr>
      <w:ind w:left="1200" w:hanging="200"/>
    </w:pPr>
  </w:style>
  <w:style w:type="paragraph" w:styleId="Index7">
    <w:name w:val="index 7"/>
    <w:basedOn w:val="Normal"/>
    <w:next w:val="Normal"/>
    <w:autoRedefine/>
    <w:rsid w:val="00EB5801"/>
    <w:pPr>
      <w:ind w:left="1400" w:hanging="200"/>
    </w:pPr>
  </w:style>
  <w:style w:type="paragraph" w:styleId="Index8">
    <w:name w:val="index 8"/>
    <w:basedOn w:val="Normal"/>
    <w:next w:val="Normal"/>
    <w:autoRedefine/>
    <w:rsid w:val="00EB5801"/>
    <w:pPr>
      <w:ind w:left="1600" w:hanging="200"/>
    </w:pPr>
  </w:style>
  <w:style w:type="paragraph" w:styleId="Index9">
    <w:name w:val="index 9"/>
    <w:basedOn w:val="Normal"/>
    <w:next w:val="Normal"/>
    <w:autoRedefine/>
    <w:rsid w:val="00EB5801"/>
    <w:pPr>
      <w:ind w:left="1800" w:hanging="200"/>
    </w:pPr>
  </w:style>
  <w:style w:type="paragraph" w:styleId="IndexHeading">
    <w:name w:val="index heading"/>
    <w:basedOn w:val="Normal"/>
    <w:next w:val="Index1"/>
    <w:rsid w:val="00EB5801"/>
    <w:rPr>
      <w:b/>
      <w:sz w:val="24"/>
    </w:rPr>
  </w:style>
  <w:style w:type="paragraph" w:customStyle="1" w:styleId="Language">
    <w:name w:val="Language"/>
    <w:basedOn w:val="Normal"/>
    <w:next w:val="Normal"/>
    <w:autoRedefine/>
    <w:rsid w:val="00EB5801"/>
    <w:pPr>
      <w:spacing w:line="340" w:lineRule="atLeast"/>
      <w:jc w:val="right"/>
    </w:pPr>
    <w:rPr>
      <w:b/>
      <w:caps/>
      <w:sz w:val="40"/>
      <w:lang w:val="pt-BR"/>
    </w:rPr>
  </w:style>
  <w:style w:type="paragraph" w:customStyle="1" w:styleId="LegBasic">
    <w:name w:val="Leg Basic"/>
    <w:rsid w:val="00415E2E"/>
    <w:pPr>
      <w:spacing w:line="480" w:lineRule="auto"/>
    </w:pPr>
    <w:rPr>
      <w:rFonts w:ascii="Arial" w:eastAsia="Arial Unicode MS" w:hAnsi="Arial"/>
      <w:snapToGrid w:val="0"/>
      <w:sz w:val="22"/>
      <w:lang w:eastAsia="en-US"/>
    </w:rPr>
  </w:style>
  <w:style w:type="paragraph" w:customStyle="1" w:styleId="Leg1">
    <w:name w:val="Leg (1)"/>
    <w:basedOn w:val="Normal"/>
    <w:rsid w:val="00EB5801"/>
    <w:pPr>
      <w:tabs>
        <w:tab w:val="left" w:pos="397"/>
      </w:tabs>
      <w:spacing w:before="120"/>
      <w:jc w:val="both"/>
    </w:pPr>
    <w:rPr>
      <w:rFonts w:ascii="Times New Roman" w:hAnsi="Times New Roman"/>
      <w:sz w:val="28"/>
    </w:rPr>
  </w:style>
  <w:style w:type="paragraph" w:customStyle="1" w:styleId="Legacont">
    <w:name w:val="Leg (a) [cont]"/>
    <w:basedOn w:val="Lega"/>
    <w:next w:val="Lega"/>
    <w:rsid w:val="00EB5801"/>
    <w:pPr>
      <w:spacing w:before="60"/>
    </w:pPr>
  </w:style>
  <w:style w:type="character" w:customStyle="1" w:styleId="LegBasicChar">
    <w:name w:val="Leg Basic Char"/>
    <w:basedOn w:val="DefaultParagraphFont"/>
    <w:rsid w:val="00EB5801"/>
    <w:rPr>
      <w:noProof w:val="0"/>
      <w:snapToGrid w:val="0"/>
      <w:sz w:val="20"/>
      <w:lang w:val="en-US" w:eastAsia="en-US" w:bidi="ar-SA"/>
    </w:rPr>
  </w:style>
  <w:style w:type="character" w:customStyle="1" w:styleId="LegiChar">
    <w:name w:val="Leg (i) Char"/>
    <w:basedOn w:val="LegBasicChar"/>
    <w:rsid w:val="00EB5801"/>
    <w:rPr>
      <w:noProof w:val="0"/>
      <w:snapToGrid w:val="0"/>
      <w:sz w:val="20"/>
      <w:lang w:val="en-US" w:eastAsia="en-US" w:bidi="ar-SA"/>
    </w:rPr>
  </w:style>
  <w:style w:type="paragraph" w:customStyle="1" w:styleId="Legiindent">
    <w:name w:val="Leg (i) indent"/>
    <w:basedOn w:val="Legi"/>
    <w:rsid w:val="00EB5801"/>
    <w:pPr>
      <w:ind w:left="1191" w:hanging="1191"/>
    </w:pPr>
  </w:style>
  <w:style w:type="character" w:customStyle="1" w:styleId="LegiindentChar">
    <w:name w:val="Leg (i) indent Char"/>
    <w:basedOn w:val="LegiChar"/>
    <w:rsid w:val="00EB5801"/>
    <w:rPr>
      <w:noProof w:val="0"/>
      <w:snapToGrid w:val="0"/>
      <w:sz w:val="20"/>
      <w:lang w:val="en-US" w:eastAsia="en-US" w:bidi="ar-SA"/>
    </w:rPr>
  </w:style>
  <w:style w:type="paragraph" w:customStyle="1" w:styleId="LegChPtTitle">
    <w:name w:val="Leg Ch/Pt # Title"/>
    <w:basedOn w:val="LegBasic"/>
    <w:rsid w:val="00EB5801"/>
    <w:pPr>
      <w:keepNext/>
      <w:keepLines/>
      <w:spacing w:before="480"/>
      <w:jc w:val="center"/>
    </w:pPr>
    <w:rPr>
      <w:caps/>
    </w:rPr>
  </w:style>
  <w:style w:type="paragraph" w:customStyle="1" w:styleId="LegComment">
    <w:name w:val="Leg Comment"/>
    <w:basedOn w:val="LegBasic"/>
    <w:next w:val="Lega"/>
    <w:rsid w:val="00EB5801"/>
    <w:pPr>
      <w:spacing w:before="120" w:after="360" w:line="260" w:lineRule="exact"/>
    </w:pPr>
  </w:style>
  <w:style w:type="paragraph" w:customStyle="1" w:styleId="LegCont">
    <w:name w:val="Leg Cont"/>
    <w:basedOn w:val="LegBasic"/>
    <w:next w:val="Lega"/>
    <w:rsid w:val="00EB5801"/>
    <w:pPr>
      <w:keepNext/>
      <w:pageBreakBefore/>
      <w:spacing w:after="240"/>
      <w:jc w:val="center"/>
    </w:pPr>
    <w:rPr>
      <w:i/>
    </w:rPr>
  </w:style>
  <w:style w:type="paragraph" w:customStyle="1" w:styleId="LegFootnote">
    <w:name w:val="Leg Footnote"/>
    <w:basedOn w:val="LegBasic"/>
    <w:rsid w:val="00EB5801"/>
    <w:pPr>
      <w:tabs>
        <w:tab w:val="left" w:pos="425"/>
      </w:tabs>
      <w:spacing w:before="20"/>
    </w:pPr>
    <w:rPr>
      <w:sz w:val="18"/>
    </w:rPr>
  </w:style>
  <w:style w:type="paragraph" w:customStyle="1" w:styleId="Legfootnotea">
    <w:name w:val="Leg footnote (a)"/>
    <w:basedOn w:val="LegFootnote"/>
    <w:rsid w:val="00EB5801"/>
    <w:pPr>
      <w:ind w:left="454"/>
    </w:pPr>
  </w:style>
  <w:style w:type="paragraph" w:customStyle="1" w:styleId="Legfootnoteai">
    <w:name w:val="Leg footnote (a)(i)"/>
    <w:basedOn w:val="Legfootnotea"/>
    <w:rsid w:val="00EB5801"/>
    <w:pPr>
      <w:tabs>
        <w:tab w:val="right" w:pos="1247"/>
        <w:tab w:val="left" w:pos="1417"/>
      </w:tabs>
      <w:spacing w:before="23"/>
    </w:pPr>
  </w:style>
  <w:style w:type="paragraph" w:customStyle="1" w:styleId="Legfootnotetitle">
    <w:name w:val="Leg footnote title"/>
    <w:basedOn w:val="Legfootnotea"/>
    <w:rsid w:val="00EB5801"/>
    <w:pPr>
      <w:tabs>
        <w:tab w:val="left" w:pos="850"/>
      </w:tabs>
      <w:spacing w:before="45"/>
      <w:jc w:val="center"/>
    </w:pPr>
    <w:rPr>
      <w:b/>
    </w:rPr>
  </w:style>
  <w:style w:type="paragraph" w:customStyle="1" w:styleId="LegTOCHead">
    <w:name w:val="Leg TOC Head"/>
    <w:basedOn w:val="LegBasic"/>
    <w:rsid w:val="00EB5801"/>
    <w:pPr>
      <w:keepNext/>
      <w:keepLines/>
      <w:spacing w:before="120" w:after="60"/>
    </w:pPr>
    <w:rPr>
      <w:i/>
    </w:rPr>
  </w:style>
  <w:style w:type="paragraph" w:customStyle="1" w:styleId="LegTOCRule">
    <w:name w:val="Leg TOC Rule"/>
    <w:basedOn w:val="LegBasic"/>
    <w:rsid w:val="00EB5801"/>
    <w:pPr>
      <w:keepNext/>
      <w:keepLines/>
      <w:tabs>
        <w:tab w:val="left" w:pos="567"/>
        <w:tab w:val="left" w:pos="1361"/>
        <w:tab w:val="left" w:pos="2268"/>
      </w:tabs>
      <w:spacing w:before="60"/>
      <w:ind w:left="2268" w:hanging="2268"/>
    </w:pPr>
  </w:style>
  <w:style w:type="paragraph" w:customStyle="1" w:styleId="LegTOCSubRule">
    <w:name w:val="Leg TOC SubRule"/>
    <w:basedOn w:val="LegBasic"/>
    <w:rsid w:val="00EB5801"/>
    <w:pPr>
      <w:keepLines/>
      <w:tabs>
        <w:tab w:val="left" w:pos="1361"/>
        <w:tab w:val="left" w:pos="2608"/>
      </w:tabs>
      <w:ind w:left="2608" w:hanging="2608"/>
    </w:pPr>
  </w:style>
  <w:style w:type="character" w:customStyle="1" w:styleId="LegDeletedText">
    <w:name w:val="LegDeletedText"/>
    <w:basedOn w:val="DefaultParagraphFont"/>
    <w:rsid w:val="00EB5801"/>
    <w:rPr>
      <w:strike/>
      <w:color w:val="FF0000"/>
    </w:rPr>
  </w:style>
  <w:style w:type="character" w:customStyle="1" w:styleId="LegInsertedText">
    <w:name w:val="LegInsertedText"/>
    <w:basedOn w:val="DefaultParagraphFont"/>
    <w:rsid w:val="00EB5801"/>
    <w:rPr>
      <w:color w:val="0000FF"/>
      <w:u w:val="single"/>
    </w:rPr>
  </w:style>
  <w:style w:type="paragraph" w:styleId="List5">
    <w:name w:val="List 5"/>
    <w:basedOn w:val="Normal"/>
    <w:rsid w:val="00EB5801"/>
    <w:pPr>
      <w:ind w:left="1415" w:hanging="283"/>
    </w:pPr>
    <w:rPr>
      <w:rFonts w:ascii="Times New Roman" w:hAnsi="Times New Roman"/>
      <w:sz w:val="24"/>
    </w:rPr>
  </w:style>
  <w:style w:type="paragraph" w:styleId="ListBullet">
    <w:name w:val="List Bullet"/>
    <w:basedOn w:val="Normal"/>
    <w:autoRedefine/>
    <w:rsid w:val="00EB5801"/>
    <w:pPr>
      <w:tabs>
        <w:tab w:val="num" w:pos="360"/>
      </w:tabs>
      <w:ind w:left="360" w:hanging="360"/>
    </w:pPr>
    <w:rPr>
      <w:rFonts w:ascii="Times New Roman" w:hAnsi="Times New Roman"/>
      <w:sz w:val="24"/>
    </w:rPr>
  </w:style>
  <w:style w:type="paragraph" w:styleId="ListBullet2">
    <w:name w:val="List Bullet 2"/>
    <w:basedOn w:val="Normal"/>
    <w:autoRedefine/>
    <w:rsid w:val="00EB5801"/>
    <w:pPr>
      <w:tabs>
        <w:tab w:val="num" w:pos="643"/>
      </w:tabs>
      <w:ind w:left="643" w:hanging="360"/>
    </w:pPr>
    <w:rPr>
      <w:rFonts w:ascii="Times New Roman" w:hAnsi="Times New Roman"/>
      <w:sz w:val="24"/>
    </w:rPr>
  </w:style>
  <w:style w:type="paragraph" w:styleId="ListBullet3">
    <w:name w:val="List Bullet 3"/>
    <w:basedOn w:val="Normal"/>
    <w:autoRedefine/>
    <w:rsid w:val="00EB5801"/>
    <w:pPr>
      <w:tabs>
        <w:tab w:val="num" w:pos="926"/>
      </w:tabs>
      <w:ind w:left="926" w:hanging="360"/>
    </w:pPr>
    <w:rPr>
      <w:rFonts w:ascii="Times New Roman" w:hAnsi="Times New Roman"/>
      <w:sz w:val="24"/>
    </w:rPr>
  </w:style>
  <w:style w:type="paragraph" w:styleId="ListBullet4">
    <w:name w:val="List Bullet 4"/>
    <w:basedOn w:val="Normal"/>
    <w:autoRedefine/>
    <w:rsid w:val="00EB5801"/>
    <w:pPr>
      <w:tabs>
        <w:tab w:val="num" w:pos="1209"/>
      </w:tabs>
      <w:ind w:left="1209" w:hanging="360"/>
    </w:pPr>
    <w:rPr>
      <w:rFonts w:ascii="Times New Roman" w:hAnsi="Times New Roman"/>
      <w:sz w:val="24"/>
    </w:rPr>
  </w:style>
  <w:style w:type="paragraph" w:styleId="ListContinue5">
    <w:name w:val="List Continue 5"/>
    <w:basedOn w:val="Normal"/>
    <w:rsid w:val="00EB5801"/>
    <w:pPr>
      <w:ind w:left="1415"/>
    </w:pPr>
    <w:rPr>
      <w:rFonts w:ascii="Times New Roman" w:hAnsi="Times New Roman"/>
      <w:sz w:val="24"/>
    </w:rPr>
  </w:style>
  <w:style w:type="paragraph" w:styleId="ListNumber2">
    <w:name w:val="List Number 2"/>
    <w:basedOn w:val="Normal"/>
    <w:rsid w:val="00EB5801"/>
    <w:pPr>
      <w:tabs>
        <w:tab w:val="num" w:pos="643"/>
      </w:tabs>
      <w:ind w:left="643" w:hanging="360"/>
    </w:pPr>
    <w:rPr>
      <w:rFonts w:ascii="Times New Roman" w:hAnsi="Times New Roman"/>
      <w:sz w:val="24"/>
    </w:rPr>
  </w:style>
  <w:style w:type="paragraph" w:styleId="ListNumber3">
    <w:name w:val="List Number 3"/>
    <w:basedOn w:val="Normal"/>
    <w:rsid w:val="00EB5801"/>
    <w:pPr>
      <w:tabs>
        <w:tab w:val="num" w:pos="926"/>
      </w:tabs>
      <w:ind w:left="926" w:hanging="360"/>
    </w:pPr>
    <w:rPr>
      <w:rFonts w:ascii="Times New Roman" w:hAnsi="Times New Roman"/>
      <w:sz w:val="24"/>
    </w:rPr>
  </w:style>
  <w:style w:type="paragraph" w:styleId="ListNumber4">
    <w:name w:val="List Number 4"/>
    <w:basedOn w:val="Normal"/>
    <w:rsid w:val="00EB5801"/>
    <w:pPr>
      <w:tabs>
        <w:tab w:val="num" w:pos="1209"/>
      </w:tabs>
      <w:ind w:left="1209" w:hanging="360"/>
    </w:pPr>
    <w:rPr>
      <w:rFonts w:ascii="Times New Roman" w:hAnsi="Times New Roman"/>
      <w:sz w:val="24"/>
    </w:rPr>
  </w:style>
  <w:style w:type="paragraph" w:styleId="MacroText">
    <w:name w:val="macro"/>
    <w:link w:val="MacroTextChar1"/>
    <w:rsid w:val="00EB5801"/>
    <w:pPr>
      <w:tabs>
        <w:tab w:val="left" w:pos="480"/>
        <w:tab w:val="left" w:pos="960"/>
        <w:tab w:val="left" w:pos="1440"/>
        <w:tab w:val="left" w:pos="1920"/>
        <w:tab w:val="left" w:pos="2400"/>
        <w:tab w:val="left" w:pos="2880"/>
        <w:tab w:val="left" w:pos="3360"/>
        <w:tab w:val="left" w:pos="3840"/>
        <w:tab w:val="left" w:pos="4320"/>
      </w:tabs>
    </w:pPr>
    <w:rPr>
      <w:rFonts w:ascii="Courier New" w:hAnsi="Courier New"/>
      <w:sz w:val="16"/>
      <w:lang w:eastAsia="en-US"/>
    </w:rPr>
  </w:style>
  <w:style w:type="paragraph" w:customStyle="1" w:styleId="MeetinglanguageDate">
    <w:name w:val="Meeting language &amp; Date"/>
    <w:basedOn w:val="Normal"/>
    <w:next w:val="Meetingtitle"/>
    <w:rsid w:val="00EB5801"/>
    <w:pPr>
      <w:spacing w:after="1680" w:line="160" w:lineRule="exact"/>
      <w:contextualSpacing/>
      <w:jc w:val="right"/>
    </w:pPr>
    <w:rPr>
      <w:rFonts w:ascii="Arial Black" w:hAnsi="Arial Black"/>
      <w:b/>
      <w:caps/>
      <w:sz w:val="15"/>
      <w:lang w:val="fr-FR"/>
    </w:rPr>
  </w:style>
  <w:style w:type="paragraph" w:customStyle="1" w:styleId="MeetingCode">
    <w:name w:val="Meeting Code"/>
    <w:basedOn w:val="MeetinglanguageDate"/>
    <w:rsid w:val="00EB5801"/>
    <w:pPr>
      <w:spacing w:before="300" w:after="0"/>
    </w:pPr>
  </w:style>
  <w:style w:type="paragraph" w:customStyle="1" w:styleId="Sessiontitle">
    <w:name w:val="Session title"/>
    <w:basedOn w:val="Meetingtitle"/>
    <w:next w:val="Normal"/>
    <w:rsid w:val="00EB5801"/>
    <w:pPr>
      <w:spacing w:after="0"/>
    </w:pPr>
    <w:rPr>
      <w:caps w:val="0"/>
    </w:rPr>
  </w:style>
  <w:style w:type="paragraph" w:customStyle="1" w:styleId="Meetingdateplace">
    <w:name w:val="Meeting date &amp; place"/>
    <w:basedOn w:val="Sessiontitle"/>
    <w:next w:val="Documenttitle"/>
    <w:rsid w:val="00EB5801"/>
    <w:rPr>
      <w:sz w:val="24"/>
      <w:lang w:val="en-US"/>
    </w:rPr>
  </w:style>
  <w:style w:type="paragraph" w:customStyle="1" w:styleId="Meetingplacedate">
    <w:name w:val="Meeting place &amp; date"/>
    <w:basedOn w:val="Sessiontitle"/>
    <w:next w:val="Documenttitle"/>
    <w:rsid w:val="00EB5801"/>
  </w:style>
  <w:style w:type="paragraph" w:customStyle="1" w:styleId="Normala">
    <w:name w:val="Normal (a)"/>
    <w:basedOn w:val="Normal"/>
    <w:link w:val="NormalaChar"/>
    <w:rsid w:val="00EB5801"/>
    <w:pPr>
      <w:ind w:left="2155"/>
    </w:pPr>
  </w:style>
  <w:style w:type="character" w:customStyle="1" w:styleId="NormalaChar">
    <w:name w:val="Normal (a) Char"/>
    <w:basedOn w:val="DefaultParagraphFont"/>
    <w:link w:val="Normala"/>
    <w:rsid w:val="00EB5801"/>
    <w:rPr>
      <w:rFonts w:ascii="Arial" w:eastAsia="MS Mincho" w:hAnsi="Arial" w:cs="Arial"/>
      <w:sz w:val="22"/>
      <w:lang w:val="en-US" w:eastAsia="ja-JP" w:bidi="ar-SA"/>
    </w:rPr>
  </w:style>
  <w:style w:type="paragraph" w:customStyle="1" w:styleId="Normalai">
    <w:name w:val="Normal (a)(i)"/>
    <w:basedOn w:val="Normal"/>
    <w:rsid w:val="00EB5801"/>
    <w:pPr>
      <w:ind w:left="2722"/>
    </w:pPr>
  </w:style>
  <w:style w:type="paragraph" w:styleId="NormalWeb">
    <w:name w:val="Normal (Web)"/>
    <w:basedOn w:val="Normal"/>
    <w:rsid w:val="00EB5801"/>
    <w:pPr>
      <w:spacing w:before="100" w:beforeAutospacing="1" w:after="100" w:afterAutospacing="1"/>
    </w:pPr>
    <w:rPr>
      <w:sz w:val="18"/>
      <w:szCs w:val="18"/>
    </w:rPr>
  </w:style>
  <w:style w:type="paragraph" w:styleId="NormalIndent">
    <w:name w:val="Normal Indent"/>
    <w:basedOn w:val="Normal"/>
    <w:rsid w:val="00EB5801"/>
    <w:pPr>
      <w:ind w:left="567"/>
    </w:pPr>
  </w:style>
  <w:style w:type="paragraph" w:customStyle="1" w:styleId="Normal-Autofields">
    <w:name w:val="Normal-Autofields"/>
    <w:basedOn w:val="Normal"/>
    <w:rsid w:val="00EB5801"/>
  </w:style>
  <w:style w:type="paragraph" w:customStyle="1" w:styleId="Normal-Header">
    <w:name w:val="Normal-Header"/>
    <w:rsid w:val="00EB5801"/>
    <w:rPr>
      <w:rFonts w:ascii="Arial" w:hAnsi="Arial"/>
      <w:sz w:val="16"/>
      <w:lang w:eastAsia="en-US"/>
    </w:rPr>
  </w:style>
  <w:style w:type="paragraph" w:customStyle="1" w:styleId="Organizer">
    <w:name w:val="Organizer"/>
    <w:basedOn w:val="Normal"/>
    <w:rsid w:val="00EB5801"/>
    <w:pPr>
      <w:spacing w:after="600"/>
      <w:ind w:left="-992" w:right="-992"/>
      <w:jc w:val="center"/>
    </w:pPr>
    <w:rPr>
      <w:b/>
      <w:caps/>
      <w:kern w:val="26"/>
      <w:sz w:val="26"/>
    </w:rPr>
  </w:style>
  <w:style w:type="character" w:styleId="PageNumber">
    <w:name w:val="page number"/>
    <w:basedOn w:val="DefaultParagraphFont"/>
    <w:rsid w:val="00EB5801"/>
  </w:style>
  <w:style w:type="paragraph" w:customStyle="1" w:styleId="Para1">
    <w:name w:val="Para 1."/>
    <w:basedOn w:val="Normal"/>
    <w:rsid w:val="00EB5801"/>
    <w:rPr>
      <w:rFonts w:ascii="Times New Roman" w:hAnsi="Times New Roman"/>
      <w:sz w:val="24"/>
    </w:rPr>
  </w:style>
  <w:style w:type="character" w:customStyle="1" w:styleId="patentscopemark1">
    <w:name w:val="patentscopemark1"/>
    <w:basedOn w:val="DefaultParagraphFont"/>
    <w:rsid w:val="00EB5801"/>
    <w:rPr>
      <w:caps/>
      <w:sz w:val="22"/>
      <w:szCs w:val="22"/>
    </w:rPr>
  </w:style>
  <w:style w:type="paragraph" w:customStyle="1" w:styleId="Session">
    <w:name w:val="Session"/>
    <w:basedOn w:val="Normal"/>
    <w:rsid w:val="00EB5801"/>
    <w:pPr>
      <w:spacing w:before="60"/>
      <w:jc w:val="center"/>
    </w:pPr>
    <w:rPr>
      <w:b/>
      <w:sz w:val="30"/>
    </w:rPr>
  </w:style>
  <w:style w:type="paragraph" w:customStyle="1" w:styleId="PlaceAndDate">
    <w:name w:val="PlaceAndDate"/>
    <w:basedOn w:val="Session"/>
    <w:rsid w:val="00EB5801"/>
  </w:style>
  <w:style w:type="paragraph" w:customStyle="1" w:styleId="preparedby">
    <w:name w:val="prepared by"/>
    <w:basedOn w:val="Normal"/>
    <w:next w:val="Normal"/>
    <w:rsid w:val="00EB5801"/>
    <w:pPr>
      <w:spacing w:after="480"/>
    </w:pPr>
    <w:rPr>
      <w:i/>
    </w:rPr>
  </w:style>
  <w:style w:type="paragraph" w:customStyle="1" w:styleId="Quote1">
    <w:name w:val="Quote1"/>
    <w:basedOn w:val="Normal"/>
    <w:rsid w:val="00EB5801"/>
    <w:pPr>
      <w:ind w:left="2155"/>
    </w:pPr>
  </w:style>
  <w:style w:type="paragraph" w:customStyle="1" w:styleId="Quotesub">
    <w:name w:val="Quote sub"/>
    <w:basedOn w:val="Normal"/>
    <w:rsid w:val="00EB5801"/>
    <w:pPr>
      <w:tabs>
        <w:tab w:val="left" w:pos="567"/>
        <w:tab w:val="left" w:pos="1134"/>
      </w:tabs>
      <w:ind w:left="2722"/>
    </w:pPr>
  </w:style>
  <w:style w:type="paragraph" w:customStyle="1" w:styleId="RComment">
    <w:name w:val="RComment"/>
    <w:basedOn w:val="Normal"/>
    <w:next w:val="Normal"/>
    <w:link w:val="RCommentChar"/>
    <w:rsid w:val="00EB5801"/>
    <w:pPr>
      <w:tabs>
        <w:tab w:val="left" w:pos="567"/>
      </w:tabs>
      <w:spacing w:after="600"/>
    </w:pPr>
    <w:rPr>
      <w:rFonts w:ascii="Times New Roman" w:hAnsi="Times New Roman"/>
      <w:sz w:val="24"/>
    </w:rPr>
  </w:style>
  <w:style w:type="character" w:customStyle="1" w:styleId="RCommentChar">
    <w:name w:val="RComment Char"/>
    <w:basedOn w:val="DefaultParagraphFont"/>
    <w:link w:val="RComment"/>
    <w:rsid w:val="00EB5801"/>
    <w:rPr>
      <w:rFonts w:eastAsia="MS Mincho" w:cs="Arial"/>
      <w:sz w:val="24"/>
      <w:lang w:val="en-US" w:eastAsia="ja-JP" w:bidi="ar-SA"/>
    </w:rPr>
  </w:style>
  <w:style w:type="paragraph" w:customStyle="1" w:styleId="RContinued">
    <w:name w:val="RContinued"/>
    <w:basedOn w:val="Normal"/>
    <w:next w:val="Normal"/>
    <w:rsid w:val="00EB5801"/>
    <w:pPr>
      <w:pageBreakBefore/>
      <w:tabs>
        <w:tab w:val="left" w:pos="567"/>
      </w:tabs>
      <w:spacing w:after="360" w:line="480" w:lineRule="auto"/>
      <w:jc w:val="center"/>
    </w:pPr>
    <w:rPr>
      <w:rFonts w:ascii="Times New Roman" w:hAnsi="Times New Roman"/>
      <w:i/>
      <w:sz w:val="24"/>
    </w:rPr>
  </w:style>
  <w:style w:type="character" w:customStyle="1" w:styleId="RDeletedText">
    <w:name w:val="RDeletedText"/>
    <w:basedOn w:val="DefaultParagraphFont"/>
    <w:rsid w:val="00EB5801"/>
    <w:rPr>
      <w:strike/>
      <w:color w:val="FF0000"/>
    </w:rPr>
  </w:style>
  <w:style w:type="character" w:customStyle="1" w:styleId="RItalic">
    <w:name w:val="RItalic"/>
    <w:basedOn w:val="DefaultParagraphFont"/>
    <w:rsid w:val="00EB5801"/>
    <w:rPr>
      <w:i/>
    </w:rPr>
  </w:style>
  <w:style w:type="paragraph" w:customStyle="1" w:styleId="RNoMain">
    <w:name w:val="RNo.(Main)"/>
    <w:basedOn w:val="Normal"/>
    <w:next w:val="Normal"/>
    <w:link w:val="RNoMainChar"/>
    <w:rsid w:val="00EB5801"/>
    <w:pPr>
      <w:keepNext/>
      <w:pageBreakBefore/>
      <w:tabs>
        <w:tab w:val="left" w:pos="57"/>
      </w:tabs>
      <w:spacing w:after="600" w:line="480" w:lineRule="auto"/>
      <w:jc w:val="center"/>
    </w:pPr>
    <w:rPr>
      <w:b/>
      <w:lang w:val="fr-FR"/>
    </w:rPr>
  </w:style>
  <w:style w:type="character" w:customStyle="1" w:styleId="RNoMainChar">
    <w:name w:val="RNo.(Main) Char"/>
    <w:basedOn w:val="DefaultParagraphFont"/>
    <w:link w:val="RNoMain"/>
    <w:rsid w:val="00EB5801"/>
    <w:rPr>
      <w:rFonts w:ascii="Arial" w:eastAsia="MS Mincho" w:hAnsi="Arial" w:cs="Arial"/>
      <w:b/>
      <w:sz w:val="22"/>
      <w:lang w:val="fr-FR" w:eastAsia="ja-JP" w:bidi="ar-SA"/>
    </w:rPr>
  </w:style>
  <w:style w:type="paragraph" w:customStyle="1" w:styleId="RPara">
    <w:name w:val="RPar(a)"/>
    <w:basedOn w:val="Normal"/>
    <w:link w:val="RParaChar"/>
    <w:rsid w:val="00EB5801"/>
    <w:pPr>
      <w:tabs>
        <w:tab w:val="left" w:pos="567"/>
      </w:tabs>
      <w:spacing w:after="360" w:line="480" w:lineRule="auto"/>
    </w:pPr>
    <w:rPr>
      <w:rFonts w:ascii="Times New Roman" w:hAnsi="Times New Roman"/>
      <w:sz w:val="24"/>
    </w:rPr>
  </w:style>
  <w:style w:type="character" w:customStyle="1" w:styleId="RParaChar">
    <w:name w:val="RPar(a) Char"/>
    <w:basedOn w:val="DefaultParagraphFont"/>
    <w:link w:val="RPara"/>
    <w:rsid w:val="00EB5801"/>
    <w:rPr>
      <w:rFonts w:eastAsia="MS Mincho" w:cs="Arial"/>
      <w:sz w:val="24"/>
      <w:lang w:val="en-US" w:eastAsia="ja-JP" w:bidi="ar-SA"/>
    </w:rPr>
  </w:style>
  <w:style w:type="paragraph" w:customStyle="1" w:styleId="RPari">
    <w:name w:val="RPar(i)"/>
    <w:basedOn w:val="Normal"/>
    <w:link w:val="RPariChar"/>
    <w:rsid w:val="00EB5801"/>
    <w:pPr>
      <w:tabs>
        <w:tab w:val="right" w:pos="1276"/>
        <w:tab w:val="left" w:pos="1418"/>
      </w:tabs>
      <w:spacing w:after="600" w:line="480" w:lineRule="auto"/>
    </w:pPr>
  </w:style>
  <w:style w:type="character" w:customStyle="1" w:styleId="RPariChar">
    <w:name w:val="RPar(i) Char"/>
    <w:basedOn w:val="DefaultParagraphFont"/>
    <w:link w:val="RPari"/>
    <w:rsid w:val="00EB5801"/>
    <w:rPr>
      <w:rFonts w:ascii="Arial" w:eastAsia="MS Mincho" w:hAnsi="Arial" w:cs="Arial"/>
      <w:sz w:val="22"/>
      <w:lang w:val="en-US" w:eastAsia="ja-JP" w:bidi="ar-SA"/>
    </w:rPr>
  </w:style>
  <w:style w:type="paragraph" w:customStyle="1" w:styleId="RPariIndent">
    <w:name w:val="RPar(i)Indent"/>
    <w:basedOn w:val="RPari"/>
    <w:rsid w:val="00EB5801"/>
    <w:pPr>
      <w:ind w:left="1418" w:hanging="1418"/>
    </w:pPr>
  </w:style>
  <w:style w:type="paragraph" w:customStyle="1" w:styleId="RTitleSub">
    <w:name w:val="RTitle(Sub)"/>
    <w:basedOn w:val="Normal"/>
    <w:next w:val="RPara"/>
    <w:rsid w:val="00EB5801"/>
    <w:pPr>
      <w:keepNext/>
      <w:tabs>
        <w:tab w:val="left" w:pos="567"/>
      </w:tabs>
      <w:spacing w:after="360" w:line="480" w:lineRule="auto"/>
    </w:pPr>
    <w:rPr>
      <w:rFonts w:ascii="Times New Roman" w:hAnsi="Times New Roman"/>
      <w:sz w:val="24"/>
    </w:rPr>
  </w:style>
  <w:style w:type="paragraph" w:customStyle="1" w:styleId="Signaturealigned">
    <w:name w:val="Signature_aligned"/>
    <w:basedOn w:val="Normal"/>
    <w:rsid w:val="00EB5801"/>
    <w:pPr>
      <w:ind w:left="5534"/>
    </w:pPr>
  </w:style>
  <w:style w:type="table" w:styleId="TableGrid">
    <w:name w:val="Table Grid"/>
    <w:basedOn w:val="TableNormal"/>
    <w:rsid w:val="00EB58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note">
    <w:name w:val="Table note"/>
    <w:basedOn w:val="Normal"/>
    <w:rsid w:val="00EB5801"/>
    <w:pPr>
      <w:keepNext/>
      <w:keepLines/>
      <w:autoSpaceDE w:val="0"/>
      <w:autoSpaceDN w:val="0"/>
      <w:adjustRightInd w:val="0"/>
    </w:pPr>
    <w:rPr>
      <w:sz w:val="14"/>
      <w:szCs w:val="14"/>
    </w:rPr>
  </w:style>
  <w:style w:type="paragraph" w:styleId="TableofAuthorities">
    <w:name w:val="table of authorities"/>
    <w:basedOn w:val="Normal"/>
    <w:next w:val="Normal"/>
    <w:rsid w:val="00EB5801"/>
    <w:pPr>
      <w:ind w:left="200" w:hanging="200"/>
    </w:pPr>
  </w:style>
  <w:style w:type="paragraph" w:styleId="TableofFigures">
    <w:name w:val="table of figures"/>
    <w:basedOn w:val="Normal"/>
    <w:next w:val="Normal"/>
    <w:rsid w:val="00EB5801"/>
  </w:style>
  <w:style w:type="paragraph" w:customStyle="1" w:styleId="Tabletext">
    <w:name w:val="Table text"/>
    <w:basedOn w:val="Normal"/>
    <w:rsid w:val="00EB5801"/>
    <w:pPr>
      <w:keepNext/>
      <w:keepLines/>
    </w:pPr>
    <w:rPr>
      <w:snapToGrid w:val="0"/>
      <w:sz w:val="16"/>
      <w:szCs w:val="16"/>
    </w:rPr>
  </w:style>
  <w:style w:type="paragraph" w:customStyle="1" w:styleId="TESTintellectualproperty">
    <w:name w:val="TESTintellectualproperty"/>
    <w:basedOn w:val="Normal"/>
    <w:link w:val="TESTintellectualpropertyChar"/>
    <w:rsid w:val="00EB5801"/>
    <w:pPr>
      <w:ind w:left="4848"/>
    </w:pPr>
    <w:rPr>
      <w:caps/>
      <w:sz w:val="16"/>
    </w:rPr>
  </w:style>
  <w:style w:type="paragraph" w:customStyle="1" w:styleId="TESTIintellectual">
    <w:name w:val="TEST I intellectual"/>
    <w:basedOn w:val="TESTintellectualproperty"/>
    <w:link w:val="TESTIintellectualChar"/>
    <w:rsid w:val="00EB5801"/>
    <w:rPr>
      <w:rFonts w:ascii="Arial Black" w:hAnsi="Arial Black"/>
    </w:rPr>
  </w:style>
  <w:style w:type="character" w:customStyle="1" w:styleId="TESTintellectualpropertyChar">
    <w:name w:val="TESTintellectualproperty Char"/>
    <w:basedOn w:val="DefaultParagraphFont"/>
    <w:link w:val="TESTintellectualproperty"/>
    <w:rsid w:val="00EB5801"/>
    <w:rPr>
      <w:rFonts w:ascii="Arial" w:eastAsia="MS Mincho" w:hAnsi="Arial" w:cs="Arial"/>
      <w:caps/>
      <w:sz w:val="16"/>
      <w:lang w:val="en-US" w:eastAsia="ja-JP" w:bidi="ar-SA"/>
    </w:rPr>
  </w:style>
  <w:style w:type="character" w:customStyle="1" w:styleId="TESTIintellectualChar">
    <w:name w:val="TEST I intellectual Char"/>
    <w:basedOn w:val="TESTintellectualpropertyChar"/>
    <w:link w:val="TESTIintellectual"/>
    <w:rsid w:val="00EB5801"/>
    <w:rPr>
      <w:rFonts w:ascii="Arial Black" w:eastAsia="MS Mincho" w:hAnsi="Arial Black" w:cs="Arial"/>
      <w:caps/>
      <w:sz w:val="16"/>
      <w:lang w:val="en-US" w:eastAsia="ja-JP" w:bidi="ar-SA"/>
    </w:rPr>
  </w:style>
  <w:style w:type="paragraph" w:customStyle="1" w:styleId="TESTorganisation">
    <w:name w:val="TESTorganisation"/>
    <w:basedOn w:val="TESTintellectualproperty"/>
    <w:next w:val="MeetingCode"/>
    <w:link w:val="TESTorganisationChar"/>
    <w:rsid w:val="00EB5801"/>
  </w:style>
  <w:style w:type="paragraph" w:customStyle="1" w:styleId="TESTIorganisation">
    <w:name w:val="TEST I organisation"/>
    <w:basedOn w:val="TESTorganisation"/>
    <w:link w:val="TESTIorganisationChar"/>
    <w:rsid w:val="00EB5801"/>
    <w:rPr>
      <w:b/>
    </w:rPr>
  </w:style>
  <w:style w:type="character" w:customStyle="1" w:styleId="TESTorganisationChar">
    <w:name w:val="TESTorganisation Char"/>
    <w:basedOn w:val="TESTintellectualpropertyChar"/>
    <w:link w:val="TESTorganisation"/>
    <w:rsid w:val="00EB5801"/>
    <w:rPr>
      <w:rFonts w:ascii="Arial" w:eastAsia="MS Mincho" w:hAnsi="Arial" w:cs="Arial"/>
      <w:caps/>
      <w:sz w:val="16"/>
      <w:lang w:val="en-US" w:eastAsia="ja-JP" w:bidi="ar-SA"/>
    </w:rPr>
  </w:style>
  <w:style w:type="character" w:customStyle="1" w:styleId="TESTIorganisationChar">
    <w:name w:val="TEST I organisation Char"/>
    <w:basedOn w:val="TESTorganisationChar"/>
    <w:link w:val="TESTIorganisation"/>
    <w:rsid w:val="00EB5801"/>
    <w:rPr>
      <w:rFonts w:ascii="Arial" w:eastAsia="MS Mincho" w:hAnsi="Arial" w:cs="Arial"/>
      <w:b/>
      <w:caps/>
      <w:sz w:val="16"/>
      <w:lang w:val="en-US" w:eastAsia="ja-JP" w:bidi="ar-SA"/>
    </w:rPr>
  </w:style>
  <w:style w:type="paragraph" w:customStyle="1" w:styleId="TESTwiposouslogo">
    <w:name w:val="TESTwiposouslogo"/>
    <w:basedOn w:val="Normal"/>
    <w:link w:val="TESTwiposouslogoChar"/>
    <w:rsid w:val="00EB5801"/>
    <w:pPr>
      <w:spacing w:line="0" w:lineRule="atLeast"/>
      <w:ind w:right="4933"/>
      <w:jc w:val="right"/>
    </w:pPr>
    <w:rPr>
      <w:b/>
      <w:w w:val="150"/>
      <w:sz w:val="24"/>
      <w:lang w:val="fr-FR"/>
    </w:rPr>
  </w:style>
  <w:style w:type="paragraph" w:customStyle="1" w:styleId="TestIWIPO">
    <w:name w:val="Test I WIPO"/>
    <w:basedOn w:val="TESTwiposouslogo"/>
    <w:link w:val="TestIWIPOChar"/>
    <w:rsid w:val="00EB5801"/>
    <w:pPr>
      <w:ind w:right="4763"/>
    </w:pPr>
    <w:rPr>
      <w:sz w:val="28"/>
      <w:szCs w:val="28"/>
    </w:rPr>
  </w:style>
  <w:style w:type="character" w:customStyle="1" w:styleId="TESTwiposouslogoChar">
    <w:name w:val="TESTwiposouslogo Char"/>
    <w:basedOn w:val="DefaultParagraphFont"/>
    <w:link w:val="TESTwiposouslogo"/>
    <w:rsid w:val="00EB5801"/>
    <w:rPr>
      <w:rFonts w:ascii="Arial" w:eastAsia="MS Mincho" w:hAnsi="Arial" w:cs="Arial"/>
      <w:b/>
      <w:w w:val="150"/>
      <w:sz w:val="24"/>
      <w:lang w:val="fr-FR" w:eastAsia="ja-JP" w:bidi="ar-SA"/>
    </w:rPr>
  </w:style>
  <w:style w:type="character" w:customStyle="1" w:styleId="TestIWIPOChar">
    <w:name w:val="Test I WIPO Char"/>
    <w:basedOn w:val="TESTwiposouslogoChar"/>
    <w:link w:val="TestIWIPO"/>
    <w:rsid w:val="00EB5801"/>
    <w:rPr>
      <w:rFonts w:ascii="Arial" w:eastAsia="MS Mincho" w:hAnsi="Arial" w:cs="Arial"/>
      <w:b/>
      <w:w w:val="150"/>
      <w:sz w:val="28"/>
      <w:szCs w:val="28"/>
      <w:lang w:val="fr-FR" w:eastAsia="ja-JP" w:bidi="ar-SA"/>
    </w:rPr>
  </w:style>
  <w:style w:type="paragraph" w:customStyle="1" w:styleId="TESTworld">
    <w:name w:val="TESTworld"/>
    <w:basedOn w:val="TESTwiposouslogo"/>
    <w:rsid w:val="00EB5801"/>
    <w:pPr>
      <w:ind w:right="4763"/>
    </w:pPr>
    <w:rPr>
      <w:b w:val="0"/>
      <w:caps/>
      <w:w w:val="100"/>
      <w:sz w:val="16"/>
    </w:rPr>
  </w:style>
  <w:style w:type="paragraph" w:styleId="Title">
    <w:name w:val="Title"/>
    <w:basedOn w:val="Normal"/>
    <w:link w:val="TitleChar1"/>
    <w:qFormat/>
    <w:rsid w:val="00EB5801"/>
    <w:pPr>
      <w:spacing w:after="300"/>
      <w:jc w:val="center"/>
    </w:pPr>
    <w:rPr>
      <w:b/>
      <w:caps/>
      <w:kern w:val="28"/>
      <w:sz w:val="30"/>
    </w:rPr>
  </w:style>
  <w:style w:type="paragraph" w:customStyle="1" w:styleId="TitleofDoc">
    <w:name w:val="Title of Doc"/>
    <w:basedOn w:val="Normal"/>
    <w:rsid w:val="00EB5801"/>
    <w:pPr>
      <w:spacing w:before="1200"/>
      <w:jc w:val="center"/>
    </w:pPr>
    <w:rPr>
      <w:rFonts w:ascii="Times New Roman" w:hAnsi="Times New Roman"/>
      <w:caps/>
      <w:sz w:val="24"/>
    </w:rPr>
  </w:style>
  <w:style w:type="paragraph" w:styleId="TOAHeading">
    <w:name w:val="toa heading"/>
    <w:basedOn w:val="Normal"/>
    <w:next w:val="Normal"/>
    <w:rsid w:val="00EB5801"/>
    <w:pPr>
      <w:spacing w:before="120"/>
    </w:pPr>
    <w:rPr>
      <w:b/>
      <w:bCs/>
      <w:sz w:val="24"/>
      <w:szCs w:val="24"/>
    </w:rPr>
  </w:style>
  <w:style w:type="paragraph" w:styleId="TOC1">
    <w:name w:val="toc 1"/>
    <w:basedOn w:val="Normal"/>
    <w:next w:val="Normal"/>
    <w:autoRedefine/>
    <w:rsid w:val="006F6E04"/>
    <w:pPr>
      <w:tabs>
        <w:tab w:val="right" w:leader="dot" w:pos="9072"/>
        <w:tab w:val="right" w:leader="dot" w:pos="9345"/>
      </w:tabs>
      <w:spacing w:before="120" w:after="120"/>
      <w:ind w:left="567" w:hanging="567"/>
    </w:pPr>
    <w:rPr>
      <w:rFonts w:ascii="SimSun" w:eastAsia="SimSun" w:hAnsi="SimSun"/>
      <w:lang w:eastAsia="zh-CN"/>
    </w:rPr>
  </w:style>
  <w:style w:type="paragraph" w:styleId="TOC2">
    <w:name w:val="toc 2"/>
    <w:basedOn w:val="Normal"/>
    <w:next w:val="Normal"/>
    <w:autoRedefine/>
    <w:rsid w:val="00D23482"/>
    <w:pPr>
      <w:tabs>
        <w:tab w:val="right" w:leader="dot" w:pos="9072"/>
      </w:tabs>
      <w:spacing w:after="120"/>
      <w:ind w:left="1089" w:hanging="567"/>
    </w:pPr>
  </w:style>
  <w:style w:type="paragraph" w:styleId="TOC3">
    <w:name w:val="toc 3"/>
    <w:basedOn w:val="Normal"/>
    <w:next w:val="Normal"/>
    <w:autoRedefine/>
    <w:rsid w:val="00EB5801"/>
    <w:pPr>
      <w:tabs>
        <w:tab w:val="left" w:pos="960"/>
        <w:tab w:val="right" w:leader="dot" w:pos="9639"/>
      </w:tabs>
      <w:ind w:left="2722" w:right="566"/>
    </w:pPr>
    <w:rPr>
      <w:i/>
    </w:rPr>
  </w:style>
  <w:style w:type="paragraph" w:styleId="TOC4">
    <w:name w:val="toc 4"/>
    <w:basedOn w:val="Normal"/>
    <w:next w:val="Normal"/>
    <w:autoRedefine/>
    <w:rsid w:val="00EB5801"/>
    <w:pPr>
      <w:ind w:left="600"/>
    </w:pPr>
  </w:style>
  <w:style w:type="paragraph" w:styleId="TOC5">
    <w:name w:val="toc 5"/>
    <w:basedOn w:val="Normal"/>
    <w:next w:val="Normal"/>
    <w:autoRedefine/>
    <w:rsid w:val="00EB5801"/>
    <w:pPr>
      <w:ind w:left="800"/>
    </w:pPr>
  </w:style>
  <w:style w:type="paragraph" w:styleId="TOC6">
    <w:name w:val="toc 6"/>
    <w:basedOn w:val="Normal"/>
    <w:next w:val="Normal"/>
    <w:autoRedefine/>
    <w:rsid w:val="00EB5801"/>
    <w:pPr>
      <w:ind w:left="1000"/>
    </w:pPr>
  </w:style>
  <w:style w:type="paragraph" w:styleId="TOC7">
    <w:name w:val="toc 7"/>
    <w:basedOn w:val="Normal"/>
    <w:next w:val="Normal"/>
    <w:autoRedefine/>
    <w:rsid w:val="00EB5801"/>
    <w:pPr>
      <w:ind w:left="1200"/>
    </w:pPr>
  </w:style>
  <w:style w:type="paragraph" w:styleId="TOC8">
    <w:name w:val="toc 8"/>
    <w:basedOn w:val="Normal"/>
    <w:next w:val="Normal"/>
    <w:autoRedefine/>
    <w:rsid w:val="00EB5801"/>
    <w:pPr>
      <w:ind w:left="1400"/>
    </w:pPr>
  </w:style>
  <w:style w:type="paragraph" w:styleId="TOC9">
    <w:name w:val="toc 9"/>
    <w:basedOn w:val="Normal"/>
    <w:next w:val="Normal"/>
    <w:rsid w:val="00EB5801"/>
    <w:pPr>
      <w:tabs>
        <w:tab w:val="right" w:leader="dot" w:pos="9071"/>
      </w:tabs>
      <w:ind w:left="1920"/>
    </w:pPr>
  </w:style>
  <w:style w:type="character" w:customStyle="1" w:styleId="BodyTextChar1">
    <w:name w:val="Body Text Char1"/>
    <w:basedOn w:val="DefaultParagraphFont"/>
    <w:link w:val="BodyText"/>
    <w:rsid w:val="00903E7C"/>
    <w:rPr>
      <w:rFonts w:ascii="Arial" w:eastAsia="MS Mincho" w:hAnsi="Arial" w:cs="Arial"/>
      <w:sz w:val="22"/>
      <w:lang w:eastAsia="ja-JP"/>
    </w:rPr>
  </w:style>
  <w:style w:type="character" w:customStyle="1" w:styleId="BodyTextIndentChar1">
    <w:name w:val="Body Text Indent Char1"/>
    <w:basedOn w:val="DefaultParagraphFont"/>
    <w:link w:val="BodyTextIndent"/>
    <w:rsid w:val="00903E7C"/>
    <w:rPr>
      <w:rFonts w:ascii="Arial" w:eastAsia="MS Mincho" w:hAnsi="Arial" w:cs="Arial"/>
      <w:sz w:val="22"/>
      <w:lang w:eastAsia="ja-JP"/>
    </w:rPr>
  </w:style>
  <w:style w:type="character" w:customStyle="1" w:styleId="BalloonTextChar1">
    <w:name w:val="Balloon Text Char1"/>
    <w:basedOn w:val="DefaultParagraphFont"/>
    <w:link w:val="BalloonText"/>
    <w:rsid w:val="00ED618A"/>
    <w:rPr>
      <w:rFonts w:ascii="Tahoma" w:eastAsia="MS Mincho" w:hAnsi="Tahoma" w:cs="Tahoma"/>
      <w:sz w:val="16"/>
      <w:szCs w:val="16"/>
      <w:lang w:eastAsia="ja-JP"/>
    </w:rPr>
  </w:style>
  <w:style w:type="paragraph" w:styleId="ListParagraph">
    <w:name w:val="List Paragraph"/>
    <w:basedOn w:val="Normal"/>
    <w:uiPriority w:val="34"/>
    <w:qFormat/>
    <w:rsid w:val="00ED618A"/>
    <w:pPr>
      <w:ind w:left="720"/>
      <w:contextualSpacing/>
    </w:pPr>
    <w:rPr>
      <w:rFonts w:eastAsia="SimSun"/>
      <w:lang w:eastAsia="zh-CN"/>
    </w:rPr>
  </w:style>
  <w:style w:type="paragraph" w:customStyle="1" w:styleId="1">
    <w:name w:val="Цитата1"/>
    <w:basedOn w:val="Normal"/>
    <w:rsid w:val="00ED618A"/>
    <w:pPr>
      <w:widowControl w:val="0"/>
      <w:suppressAutoHyphens/>
      <w:ind w:left="-540" w:right="99" w:firstLine="540"/>
      <w:jc w:val="center"/>
      <w:textAlignment w:val="baseline"/>
    </w:pPr>
    <w:rPr>
      <w:rFonts w:ascii="Times New Roman" w:eastAsia="Times New Roman" w:hAnsi="Times New Roman" w:cs="Times New Roman"/>
      <w:b/>
      <w:bCs/>
      <w:kern w:val="1"/>
      <w:sz w:val="28"/>
      <w:szCs w:val="24"/>
      <w:lang w:val="uk-UA" w:eastAsia="hi-IN" w:bidi="hi-IN"/>
    </w:rPr>
  </w:style>
  <w:style w:type="character" w:styleId="Emphasis">
    <w:name w:val="Emphasis"/>
    <w:basedOn w:val="DefaultParagraphFont"/>
    <w:qFormat/>
    <w:rsid w:val="00ED618A"/>
    <w:rPr>
      <w:rFonts w:cs="Times New Roman"/>
      <w:b/>
      <w:i/>
      <w:iCs/>
    </w:rPr>
  </w:style>
  <w:style w:type="paragraph" w:customStyle="1" w:styleId="31">
    <w:name w:val="Основной текст с отступом 31"/>
    <w:basedOn w:val="Normal"/>
    <w:rsid w:val="00ED618A"/>
    <w:pPr>
      <w:widowControl w:val="0"/>
      <w:suppressAutoHyphens/>
      <w:ind w:left="1080"/>
      <w:jc w:val="both"/>
      <w:textAlignment w:val="baseline"/>
    </w:pPr>
    <w:rPr>
      <w:rFonts w:ascii="Times New Roman" w:eastAsia="Arial Unicode MS" w:hAnsi="Times New Roman" w:cs="Times New Roman"/>
      <w:kern w:val="1"/>
      <w:sz w:val="28"/>
      <w:szCs w:val="24"/>
      <w:lang w:val="uk-UA" w:eastAsia="hi-IN" w:bidi="hi-IN"/>
    </w:rPr>
  </w:style>
  <w:style w:type="paragraph" w:customStyle="1" w:styleId="21">
    <w:name w:val="Основной текст 21"/>
    <w:basedOn w:val="Normal"/>
    <w:rsid w:val="00ED618A"/>
    <w:pPr>
      <w:widowControl w:val="0"/>
      <w:suppressAutoHyphens/>
      <w:spacing w:after="120" w:line="480" w:lineRule="auto"/>
      <w:textAlignment w:val="baseline"/>
    </w:pPr>
    <w:rPr>
      <w:rFonts w:ascii="Times New Roman" w:eastAsia="Times New Roman" w:hAnsi="Times New Roman" w:cs="Times New Roman"/>
      <w:kern w:val="1"/>
      <w:sz w:val="24"/>
      <w:szCs w:val="24"/>
      <w:lang w:val="uk-UA" w:eastAsia="hi-IN" w:bidi="hi-IN"/>
    </w:rPr>
  </w:style>
  <w:style w:type="paragraph" w:styleId="HTMLPreformatted">
    <w:name w:val="HTML Preformatted"/>
    <w:basedOn w:val="Normal"/>
    <w:link w:val="HTMLPreformattedChar1"/>
    <w:rsid w:val="00ED618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textAlignment w:val="baseline"/>
    </w:pPr>
    <w:rPr>
      <w:rFonts w:ascii="Courier New" w:eastAsia="Times New Roman" w:hAnsi="Courier New" w:cs="Courier New"/>
      <w:kern w:val="1"/>
      <w:sz w:val="20"/>
      <w:lang w:val="uk-UA" w:eastAsia="hi-IN" w:bidi="hi-IN"/>
    </w:rPr>
  </w:style>
  <w:style w:type="character" w:customStyle="1" w:styleId="HTMLPreformattedChar1">
    <w:name w:val="HTML Preformatted Char1"/>
    <w:basedOn w:val="DefaultParagraphFont"/>
    <w:link w:val="HTMLPreformatted"/>
    <w:rsid w:val="00ED618A"/>
    <w:rPr>
      <w:rFonts w:ascii="Courier New" w:eastAsia="Times New Roman" w:hAnsi="Courier New" w:cs="Courier New"/>
      <w:kern w:val="1"/>
      <w:lang w:val="uk-UA" w:eastAsia="hi-IN" w:bidi="hi-IN"/>
    </w:rPr>
  </w:style>
  <w:style w:type="character" w:customStyle="1" w:styleId="Heading5Char1">
    <w:name w:val="Heading 5 Char1"/>
    <w:basedOn w:val="DefaultParagraphFont"/>
    <w:link w:val="Heading5"/>
    <w:rsid w:val="00ED618A"/>
    <w:rPr>
      <w:rFonts w:ascii="Arial" w:eastAsia="MS Mincho" w:hAnsi="Arial" w:cs="Arial"/>
      <w:sz w:val="22"/>
      <w:lang w:eastAsia="ja-JP"/>
    </w:rPr>
  </w:style>
  <w:style w:type="character" w:customStyle="1" w:styleId="Heading6Char1">
    <w:name w:val="Heading 6 Char1"/>
    <w:basedOn w:val="DefaultParagraphFont"/>
    <w:link w:val="Heading6"/>
    <w:rsid w:val="00ED618A"/>
    <w:rPr>
      <w:rFonts w:ascii="Arial" w:eastAsia="MS Mincho" w:hAnsi="Arial" w:cs="Arial"/>
      <w:sz w:val="22"/>
      <w:lang w:eastAsia="ja-JP"/>
    </w:rPr>
  </w:style>
  <w:style w:type="character" w:customStyle="1" w:styleId="Heading9Char1">
    <w:name w:val="Heading 9 Char1"/>
    <w:basedOn w:val="DefaultParagraphFont"/>
    <w:link w:val="Heading9"/>
    <w:rsid w:val="00ED618A"/>
    <w:rPr>
      <w:rFonts w:ascii="Arial" w:eastAsia="MS Mincho" w:hAnsi="Arial" w:cs="Arial"/>
      <w:i/>
      <w:sz w:val="22"/>
      <w:lang w:eastAsia="ja-JP"/>
    </w:rPr>
  </w:style>
  <w:style w:type="character" w:customStyle="1" w:styleId="WW8Num2z0">
    <w:name w:val="WW8Num2z0"/>
    <w:rsid w:val="00ED618A"/>
    <w:rPr>
      <w:rFonts w:ascii="Courier New" w:hAnsi="Courier New" w:cs="Courier New"/>
      <w:color w:val="auto"/>
    </w:rPr>
  </w:style>
  <w:style w:type="character" w:customStyle="1" w:styleId="WW8Num3z0">
    <w:name w:val="WW8Num3z0"/>
    <w:rsid w:val="00ED618A"/>
    <w:rPr>
      <w:rFonts w:ascii="Times New Roman" w:eastAsia="Times New Roman" w:hAnsi="Times New Roman" w:cs="Times New Roman"/>
    </w:rPr>
  </w:style>
  <w:style w:type="character" w:customStyle="1" w:styleId="WW8Num3z1">
    <w:name w:val="WW8Num3z1"/>
    <w:rsid w:val="00ED618A"/>
    <w:rPr>
      <w:rFonts w:ascii="Courier New" w:hAnsi="Courier New" w:cs="Courier New"/>
    </w:rPr>
  </w:style>
  <w:style w:type="character" w:customStyle="1" w:styleId="WW8Num3z2">
    <w:name w:val="WW8Num3z2"/>
    <w:rsid w:val="00ED618A"/>
    <w:rPr>
      <w:rFonts w:ascii="Wingdings" w:hAnsi="Wingdings" w:cs="Wingdings"/>
    </w:rPr>
  </w:style>
  <w:style w:type="character" w:customStyle="1" w:styleId="WW8Num4z0">
    <w:name w:val="WW8Num4z0"/>
    <w:rsid w:val="00ED618A"/>
    <w:rPr>
      <w:rFonts w:ascii="Symbol" w:hAnsi="Symbol" w:cs="Symbol"/>
    </w:rPr>
  </w:style>
  <w:style w:type="character" w:customStyle="1" w:styleId="a">
    <w:name w:val="Основной шрифт абзаца"/>
    <w:rsid w:val="00ED618A"/>
  </w:style>
  <w:style w:type="character" w:customStyle="1" w:styleId="WW8Num1zfalse">
    <w:name w:val="WW8Num1zfalse"/>
    <w:rsid w:val="00ED618A"/>
  </w:style>
  <w:style w:type="character" w:customStyle="1" w:styleId="WW8Num1ztrue">
    <w:name w:val="WW8Num1ztrue"/>
    <w:rsid w:val="00ED618A"/>
  </w:style>
  <w:style w:type="character" w:customStyle="1" w:styleId="WW-WW8Num1ztrue">
    <w:name w:val="WW-WW8Num1ztrue"/>
    <w:rsid w:val="00ED618A"/>
  </w:style>
  <w:style w:type="character" w:customStyle="1" w:styleId="WW-WW8Num1ztrue1">
    <w:name w:val="WW-WW8Num1ztrue1"/>
    <w:rsid w:val="00ED618A"/>
  </w:style>
  <w:style w:type="character" w:customStyle="1" w:styleId="WW-WW8Num1ztrue12">
    <w:name w:val="WW-WW8Num1ztrue12"/>
    <w:rsid w:val="00ED618A"/>
  </w:style>
  <w:style w:type="character" w:customStyle="1" w:styleId="WW-WW8Num1ztrue123">
    <w:name w:val="WW-WW8Num1ztrue123"/>
    <w:rsid w:val="00ED618A"/>
  </w:style>
  <w:style w:type="character" w:customStyle="1" w:styleId="WW-WW8Num1ztrue1234">
    <w:name w:val="WW-WW8Num1ztrue1234"/>
    <w:rsid w:val="00ED618A"/>
  </w:style>
  <w:style w:type="character" w:customStyle="1" w:styleId="WW-WW8Num1ztrue12345">
    <w:name w:val="WW-WW8Num1ztrue12345"/>
    <w:rsid w:val="00ED618A"/>
  </w:style>
  <w:style w:type="character" w:customStyle="1" w:styleId="WW-WW8Num1ztrue123456">
    <w:name w:val="WW-WW8Num1ztrue123456"/>
    <w:rsid w:val="00ED618A"/>
  </w:style>
  <w:style w:type="character" w:customStyle="1" w:styleId="WW8Num3ztrue">
    <w:name w:val="WW8Num3ztrue"/>
    <w:rsid w:val="00ED618A"/>
  </w:style>
  <w:style w:type="character" w:customStyle="1" w:styleId="WW-WW8Num3ztrue">
    <w:name w:val="WW-WW8Num3ztrue"/>
    <w:rsid w:val="00ED618A"/>
  </w:style>
  <w:style w:type="character" w:customStyle="1" w:styleId="WW-WW8Num3ztrue1">
    <w:name w:val="WW-WW8Num3ztrue1"/>
    <w:rsid w:val="00ED618A"/>
  </w:style>
  <w:style w:type="character" w:customStyle="1" w:styleId="WW-WW8Num3ztrue12">
    <w:name w:val="WW-WW8Num3ztrue12"/>
    <w:rsid w:val="00ED618A"/>
  </w:style>
  <w:style w:type="character" w:customStyle="1" w:styleId="WW-WW8Num3ztrue123">
    <w:name w:val="WW-WW8Num3ztrue123"/>
    <w:rsid w:val="00ED618A"/>
  </w:style>
  <w:style w:type="character" w:customStyle="1" w:styleId="WW-WW8Num3ztrue1234">
    <w:name w:val="WW-WW8Num3ztrue1234"/>
    <w:rsid w:val="00ED618A"/>
  </w:style>
  <w:style w:type="character" w:customStyle="1" w:styleId="2">
    <w:name w:val="Основной шрифт абзаца2"/>
    <w:rsid w:val="00ED618A"/>
  </w:style>
  <w:style w:type="character" w:customStyle="1" w:styleId="WW-WW8Num1ztrue1234567">
    <w:name w:val="WW-WW8Num1ztrue1234567"/>
    <w:rsid w:val="00ED618A"/>
  </w:style>
  <w:style w:type="character" w:customStyle="1" w:styleId="WW-WW8Num1ztrue11">
    <w:name w:val="WW-WW8Num1ztrue11"/>
    <w:rsid w:val="00ED618A"/>
  </w:style>
  <w:style w:type="character" w:customStyle="1" w:styleId="WW-WW8Num1ztrue121">
    <w:name w:val="WW-WW8Num1ztrue121"/>
    <w:rsid w:val="00ED618A"/>
  </w:style>
  <w:style w:type="character" w:customStyle="1" w:styleId="WW-WW8Num1ztrue1231">
    <w:name w:val="WW-WW8Num1ztrue1231"/>
    <w:rsid w:val="00ED618A"/>
  </w:style>
  <w:style w:type="character" w:customStyle="1" w:styleId="WW-WW8Num1ztrue12341">
    <w:name w:val="WW-WW8Num1ztrue12341"/>
    <w:rsid w:val="00ED618A"/>
  </w:style>
  <w:style w:type="character" w:customStyle="1" w:styleId="WW-WW8Num1ztrue123451">
    <w:name w:val="WW-WW8Num1ztrue123451"/>
    <w:rsid w:val="00ED618A"/>
  </w:style>
  <w:style w:type="character" w:customStyle="1" w:styleId="WW-WW8Num1ztrue1234561">
    <w:name w:val="WW-WW8Num1ztrue1234561"/>
    <w:rsid w:val="00ED618A"/>
  </w:style>
  <w:style w:type="character" w:customStyle="1" w:styleId="WW-WW8Num3ztrue12345">
    <w:name w:val="WW-WW8Num3ztrue12345"/>
    <w:rsid w:val="00ED618A"/>
  </w:style>
  <w:style w:type="character" w:customStyle="1" w:styleId="WW-WW8Num3ztrue11">
    <w:name w:val="WW-WW8Num3ztrue11"/>
    <w:rsid w:val="00ED618A"/>
  </w:style>
  <w:style w:type="character" w:customStyle="1" w:styleId="WW-WW8Num3ztrue121">
    <w:name w:val="WW-WW8Num3ztrue121"/>
    <w:rsid w:val="00ED618A"/>
  </w:style>
  <w:style w:type="character" w:customStyle="1" w:styleId="WW-WW8Num3ztrue1231">
    <w:name w:val="WW-WW8Num3ztrue1231"/>
    <w:rsid w:val="00ED618A"/>
  </w:style>
  <w:style w:type="character" w:customStyle="1" w:styleId="WW-WW8Num3ztrue12341">
    <w:name w:val="WW-WW8Num3ztrue12341"/>
    <w:rsid w:val="00ED618A"/>
  </w:style>
  <w:style w:type="character" w:customStyle="1" w:styleId="DefaultParagraphFont1">
    <w:name w:val="Default Paragraph Font1"/>
    <w:rsid w:val="00ED618A"/>
  </w:style>
  <w:style w:type="character" w:customStyle="1" w:styleId="WW8Num1z0">
    <w:name w:val="WW8Num1z0"/>
    <w:rsid w:val="00ED618A"/>
    <w:rPr>
      <w:rFonts w:ascii="Symbol" w:hAnsi="Symbol" w:cs="Symbol"/>
    </w:rPr>
  </w:style>
  <w:style w:type="character" w:customStyle="1" w:styleId="WW8Num2z1">
    <w:name w:val="WW8Num2z1"/>
    <w:rsid w:val="00ED618A"/>
    <w:rPr>
      <w:rFonts w:ascii="Courier New" w:hAnsi="Courier New" w:cs="Courier New"/>
    </w:rPr>
  </w:style>
  <w:style w:type="character" w:customStyle="1" w:styleId="WW8Num2z2">
    <w:name w:val="WW8Num2z2"/>
    <w:rsid w:val="00ED618A"/>
    <w:rPr>
      <w:rFonts w:ascii="Wingdings" w:hAnsi="Wingdings" w:cs="Wingdings"/>
    </w:rPr>
  </w:style>
  <w:style w:type="character" w:customStyle="1" w:styleId="WW8Num2z3">
    <w:name w:val="WW8Num2z3"/>
    <w:rsid w:val="00ED618A"/>
    <w:rPr>
      <w:rFonts w:ascii="Symbol" w:hAnsi="Symbol" w:cs="Symbol"/>
    </w:rPr>
  </w:style>
  <w:style w:type="character" w:customStyle="1" w:styleId="WW8Num3z3">
    <w:name w:val="WW8Num3z3"/>
    <w:rsid w:val="00ED618A"/>
    <w:rPr>
      <w:rFonts w:ascii="Symbol" w:hAnsi="Symbol" w:cs="Symbol"/>
    </w:rPr>
  </w:style>
  <w:style w:type="character" w:customStyle="1" w:styleId="WW8Num4z1">
    <w:name w:val="WW8Num4z1"/>
    <w:rsid w:val="00ED618A"/>
    <w:rPr>
      <w:rFonts w:ascii="Courier New" w:hAnsi="Courier New" w:cs="Courier New"/>
    </w:rPr>
  </w:style>
  <w:style w:type="character" w:customStyle="1" w:styleId="WW8Num4z2">
    <w:name w:val="WW8Num4z2"/>
    <w:rsid w:val="00ED618A"/>
    <w:rPr>
      <w:rFonts w:ascii="Wingdings" w:hAnsi="Wingdings" w:cs="Wingdings"/>
    </w:rPr>
  </w:style>
  <w:style w:type="character" w:customStyle="1" w:styleId="WW8Num5z0">
    <w:name w:val="WW8Num5z0"/>
    <w:rsid w:val="00ED618A"/>
    <w:rPr>
      <w:rFonts w:ascii="Times New Roman" w:eastAsia="Times New Roman" w:hAnsi="Times New Roman" w:cs="Times New Roman"/>
      <w:color w:val="000000"/>
    </w:rPr>
  </w:style>
  <w:style w:type="character" w:customStyle="1" w:styleId="WW8Num5z1">
    <w:name w:val="WW8Num5z1"/>
    <w:rsid w:val="00ED618A"/>
    <w:rPr>
      <w:rFonts w:ascii="Courier New" w:hAnsi="Courier New" w:cs="Courier New"/>
    </w:rPr>
  </w:style>
  <w:style w:type="character" w:customStyle="1" w:styleId="WW8Num5z2">
    <w:name w:val="WW8Num5z2"/>
    <w:rsid w:val="00ED618A"/>
    <w:rPr>
      <w:rFonts w:ascii="Wingdings" w:hAnsi="Wingdings" w:cs="Wingdings"/>
    </w:rPr>
  </w:style>
  <w:style w:type="character" w:customStyle="1" w:styleId="WW8Num5z3">
    <w:name w:val="WW8Num5z3"/>
    <w:rsid w:val="00ED618A"/>
    <w:rPr>
      <w:rFonts w:ascii="Symbol" w:hAnsi="Symbol" w:cs="Symbol"/>
    </w:rPr>
  </w:style>
  <w:style w:type="character" w:customStyle="1" w:styleId="WW8Num6z0">
    <w:name w:val="WW8Num6z0"/>
    <w:rsid w:val="00ED618A"/>
    <w:rPr>
      <w:rFonts w:ascii="Times New Roman" w:eastAsia="Times New Roman" w:hAnsi="Times New Roman" w:cs="Times New Roman"/>
    </w:rPr>
  </w:style>
  <w:style w:type="character" w:customStyle="1" w:styleId="WW8Num6z1">
    <w:name w:val="WW8Num6z1"/>
    <w:rsid w:val="00ED618A"/>
    <w:rPr>
      <w:rFonts w:ascii="Courier New" w:hAnsi="Courier New" w:cs="Courier New"/>
    </w:rPr>
  </w:style>
  <w:style w:type="character" w:customStyle="1" w:styleId="WW8Num6z2">
    <w:name w:val="WW8Num6z2"/>
    <w:rsid w:val="00ED618A"/>
    <w:rPr>
      <w:rFonts w:ascii="Wingdings" w:hAnsi="Wingdings" w:cs="Wingdings"/>
    </w:rPr>
  </w:style>
  <w:style w:type="character" w:customStyle="1" w:styleId="WW8Num6z3">
    <w:name w:val="WW8Num6z3"/>
    <w:rsid w:val="00ED618A"/>
    <w:rPr>
      <w:rFonts w:ascii="Symbol" w:hAnsi="Symbol" w:cs="Symbol"/>
    </w:rPr>
  </w:style>
  <w:style w:type="character" w:customStyle="1" w:styleId="WW8Num8z0">
    <w:name w:val="WW8Num8z0"/>
    <w:rsid w:val="00ED618A"/>
    <w:rPr>
      <w:rFonts w:cs="Times New Roman"/>
    </w:rPr>
  </w:style>
  <w:style w:type="character" w:customStyle="1" w:styleId="WW8Num9z0">
    <w:name w:val="WW8Num9z0"/>
    <w:rsid w:val="00ED618A"/>
    <w:rPr>
      <w:color w:val="auto"/>
    </w:rPr>
  </w:style>
  <w:style w:type="character" w:customStyle="1" w:styleId="WW8Num10z0">
    <w:name w:val="WW8Num10z0"/>
    <w:rsid w:val="00ED618A"/>
    <w:rPr>
      <w:rFonts w:ascii="Times New Roman" w:eastAsia="Times New Roman" w:hAnsi="Times New Roman" w:cs="Times New Roman"/>
    </w:rPr>
  </w:style>
  <w:style w:type="character" w:customStyle="1" w:styleId="WW8Num10z1">
    <w:name w:val="WW8Num10z1"/>
    <w:rsid w:val="00ED618A"/>
    <w:rPr>
      <w:rFonts w:ascii="Courier New" w:hAnsi="Courier New" w:cs="Courier New"/>
    </w:rPr>
  </w:style>
  <w:style w:type="character" w:customStyle="1" w:styleId="WW8Num10z2">
    <w:name w:val="WW8Num10z2"/>
    <w:rsid w:val="00ED618A"/>
    <w:rPr>
      <w:rFonts w:ascii="Wingdings" w:hAnsi="Wingdings" w:cs="Wingdings"/>
    </w:rPr>
  </w:style>
  <w:style w:type="character" w:customStyle="1" w:styleId="WW8Num10z3">
    <w:name w:val="WW8Num10z3"/>
    <w:rsid w:val="00ED618A"/>
    <w:rPr>
      <w:rFonts w:ascii="Symbol" w:hAnsi="Symbol" w:cs="Symbol"/>
    </w:rPr>
  </w:style>
  <w:style w:type="character" w:customStyle="1" w:styleId="WW8Num12z0">
    <w:name w:val="WW8Num12z0"/>
    <w:rsid w:val="00ED618A"/>
    <w:rPr>
      <w:rFonts w:ascii="Times New Roman" w:eastAsia="Times New Roman" w:hAnsi="Times New Roman" w:cs="Times New Roman"/>
    </w:rPr>
  </w:style>
  <w:style w:type="character" w:customStyle="1" w:styleId="WW8Num12z1">
    <w:name w:val="WW8Num12z1"/>
    <w:rsid w:val="00ED618A"/>
    <w:rPr>
      <w:rFonts w:ascii="Courier New" w:hAnsi="Courier New" w:cs="Courier New"/>
    </w:rPr>
  </w:style>
  <w:style w:type="character" w:customStyle="1" w:styleId="WW8Num12z2">
    <w:name w:val="WW8Num12z2"/>
    <w:rsid w:val="00ED618A"/>
    <w:rPr>
      <w:rFonts w:ascii="Wingdings" w:hAnsi="Wingdings" w:cs="Wingdings"/>
    </w:rPr>
  </w:style>
  <w:style w:type="character" w:customStyle="1" w:styleId="WW8Num12z3">
    <w:name w:val="WW8Num12z3"/>
    <w:rsid w:val="00ED618A"/>
    <w:rPr>
      <w:rFonts w:ascii="Symbol" w:hAnsi="Symbol" w:cs="Symbol"/>
    </w:rPr>
  </w:style>
  <w:style w:type="character" w:customStyle="1" w:styleId="WW8Num14z0">
    <w:name w:val="WW8Num14z0"/>
    <w:rsid w:val="00ED618A"/>
    <w:rPr>
      <w:rFonts w:ascii="Times New Roman" w:eastAsia="Times New Roman" w:hAnsi="Times New Roman" w:cs="Times New Roman"/>
    </w:rPr>
  </w:style>
  <w:style w:type="character" w:customStyle="1" w:styleId="WW8Num14z1">
    <w:name w:val="WW8Num14z1"/>
    <w:rsid w:val="00ED618A"/>
    <w:rPr>
      <w:rFonts w:ascii="Courier New" w:hAnsi="Courier New" w:cs="Courier New"/>
    </w:rPr>
  </w:style>
  <w:style w:type="character" w:customStyle="1" w:styleId="WW8Num14z2">
    <w:name w:val="WW8Num14z2"/>
    <w:rsid w:val="00ED618A"/>
    <w:rPr>
      <w:rFonts w:ascii="Wingdings" w:hAnsi="Wingdings" w:cs="Wingdings"/>
    </w:rPr>
  </w:style>
  <w:style w:type="character" w:customStyle="1" w:styleId="WW8Num14z3">
    <w:name w:val="WW8Num14z3"/>
    <w:rsid w:val="00ED618A"/>
    <w:rPr>
      <w:rFonts w:ascii="Symbol" w:hAnsi="Symbol" w:cs="Symbol"/>
    </w:rPr>
  </w:style>
  <w:style w:type="character" w:customStyle="1" w:styleId="WW8Num18z0">
    <w:name w:val="WW8Num18z0"/>
    <w:rsid w:val="00ED618A"/>
    <w:rPr>
      <w:b w:val="0"/>
      <w:bCs w:val="0"/>
      <w:i w:val="0"/>
      <w:iCs w:val="0"/>
      <w:sz w:val="24"/>
      <w:szCs w:val="24"/>
    </w:rPr>
  </w:style>
  <w:style w:type="character" w:customStyle="1" w:styleId="WW8Num19z0">
    <w:name w:val="WW8Num19z0"/>
    <w:rsid w:val="00ED618A"/>
    <w:rPr>
      <w:rFonts w:ascii="Times New Roman" w:eastAsia="Times New Roman" w:hAnsi="Times New Roman" w:cs="Times New Roman"/>
    </w:rPr>
  </w:style>
  <w:style w:type="character" w:customStyle="1" w:styleId="WW8Num19z1">
    <w:name w:val="WW8Num19z1"/>
    <w:rsid w:val="00ED618A"/>
    <w:rPr>
      <w:rFonts w:ascii="Courier New" w:hAnsi="Courier New" w:cs="Courier New"/>
    </w:rPr>
  </w:style>
  <w:style w:type="character" w:customStyle="1" w:styleId="WW8Num19z2">
    <w:name w:val="WW8Num19z2"/>
    <w:rsid w:val="00ED618A"/>
    <w:rPr>
      <w:rFonts w:ascii="Wingdings" w:hAnsi="Wingdings" w:cs="Wingdings"/>
    </w:rPr>
  </w:style>
  <w:style w:type="character" w:customStyle="1" w:styleId="WW8Num19z3">
    <w:name w:val="WW8Num19z3"/>
    <w:rsid w:val="00ED618A"/>
    <w:rPr>
      <w:rFonts w:ascii="Symbol" w:hAnsi="Symbol" w:cs="Symbol"/>
    </w:rPr>
  </w:style>
  <w:style w:type="character" w:customStyle="1" w:styleId="WW8Num20z0">
    <w:name w:val="WW8Num20z0"/>
    <w:rsid w:val="00ED618A"/>
    <w:rPr>
      <w:rFonts w:ascii="Century Schoolbook" w:hAnsi="Century Schoolbook" w:cs="Century Schoolbook"/>
      <w:b w:val="0"/>
      <w:bCs w:val="0"/>
      <w:i w:val="0"/>
      <w:iCs w:val="0"/>
      <w:caps w:val="0"/>
      <w:smallCaps w:val="0"/>
      <w:strike w:val="0"/>
      <w:dstrike w:val="0"/>
      <w:color w:val="000000"/>
      <w:spacing w:val="0"/>
      <w:w w:val="100"/>
      <w:position w:val="0"/>
      <w:sz w:val="24"/>
      <w:szCs w:val="24"/>
      <w:u w:val="none"/>
      <w:vertAlign w:val="baseline"/>
    </w:rPr>
  </w:style>
  <w:style w:type="character" w:customStyle="1" w:styleId="WW8Num20z1">
    <w:name w:val="WW8Num20z1"/>
    <w:rsid w:val="00ED618A"/>
    <w:rPr>
      <w:rFonts w:ascii="Microsoft Sans Serif" w:eastAsia="Times New Roman" w:hAnsi="Microsoft Sans Serif" w:cs="Microsoft Sans Serif"/>
      <w:b w:val="0"/>
      <w:bCs w:val="0"/>
      <w:i w:val="0"/>
      <w:iCs w:val="0"/>
      <w:caps w:val="0"/>
      <w:smallCaps w:val="0"/>
      <w:strike w:val="0"/>
      <w:dstrike w:val="0"/>
      <w:color w:val="000000"/>
      <w:spacing w:val="0"/>
      <w:w w:val="100"/>
      <w:position w:val="0"/>
      <w:sz w:val="24"/>
      <w:szCs w:val="24"/>
      <w:u w:val="none"/>
      <w:vertAlign w:val="baseline"/>
    </w:rPr>
  </w:style>
  <w:style w:type="character" w:customStyle="1" w:styleId="WW8Num21z0">
    <w:name w:val="WW8Num21z0"/>
    <w:rsid w:val="00ED618A"/>
    <w:rPr>
      <w:rFonts w:ascii="Times New Roman" w:eastAsia="Times New Roman" w:hAnsi="Times New Roman" w:cs="Times New Roman"/>
    </w:rPr>
  </w:style>
  <w:style w:type="character" w:customStyle="1" w:styleId="WW8Num21z1">
    <w:name w:val="WW8Num21z1"/>
    <w:rsid w:val="00ED618A"/>
    <w:rPr>
      <w:rFonts w:ascii="Courier New" w:hAnsi="Courier New" w:cs="Courier New"/>
    </w:rPr>
  </w:style>
  <w:style w:type="character" w:customStyle="1" w:styleId="WW8Num21z2">
    <w:name w:val="WW8Num21z2"/>
    <w:rsid w:val="00ED618A"/>
    <w:rPr>
      <w:rFonts w:ascii="Wingdings" w:hAnsi="Wingdings" w:cs="Wingdings"/>
    </w:rPr>
  </w:style>
  <w:style w:type="character" w:customStyle="1" w:styleId="WW8Num21z3">
    <w:name w:val="WW8Num21z3"/>
    <w:rsid w:val="00ED618A"/>
    <w:rPr>
      <w:rFonts w:ascii="Symbol" w:hAnsi="Symbol" w:cs="Symbol"/>
    </w:rPr>
  </w:style>
  <w:style w:type="character" w:customStyle="1" w:styleId="WW8Num22z0">
    <w:name w:val="WW8Num22z0"/>
    <w:rsid w:val="00ED618A"/>
    <w:rPr>
      <w:rFonts w:ascii="Times New Roman" w:eastAsia="Times New Roman" w:hAnsi="Times New Roman" w:cs="Times New Roman"/>
    </w:rPr>
  </w:style>
  <w:style w:type="character" w:customStyle="1" w:styleId="WW8Num22z1">
    <w:name w:val="WW8Num22z1"/>
    <w:rsid w:val="00ED618A"/>
    <w:rPr>
      <w:rFonts w:ascii="Courier New" w:hAnsi="Courier New" w:cs="Courier New"/>
    </w:rPr>
  </w:style>
  <w:style w:type="character" w:customStyle="1" w:styleId="WW8Num22z2">
    <w:name w:val="WW8Num22z2"/>
    <w:rsid w:val="00ED618A"/>
    <w:rPr>
      <w:rFonts w:ascii="Wingdings" w:hAnsi="Wingdings" w:cs="Wingdings"/>
    </w:rPr>
  </w:style>
  <w:style w:type="character" w:customStyle="1" w:styleId="WW8Num22z3">
    <w:name w:val="WW8Num22z3"/>
    <w:rsid w:val="00ED618A"/>
    <w:rPr>
      <w:rFonts w:ascii="Symbol" w:hAnsi="Symbol" w:cs="Symbol"/>
    </w:rPr>
  </w:style>
  <w:style w:type="character" w:customStyle="1" w:styleId="WW8Num23z0">
    <w:name w:val="WW8Num23z0"/>
    <w:rsid w:val="00ED618A"/>
    <w:rPr>
      <w:rFonts w:ascii="Times New Roman" w:eastAsia="Times New Roman" w:hAnsi="Times New Roman" w:cs="Times New Roman"/>
    </w:rPr>
  </w:style>
  <w:style w:type="character" w:customStyle="1" w:styleId="WW8Num23z1">
    <w:name w:val="WW8Num23z1"/>
    <w:rsid w:val="00ED618A"/>
    <w:rPr>
      <w:rFonts w:ascii="Courier New" w:hAnsi="Courier New" w:cs="Courier New"/>
    </w:rPr>
  </w:style>
  <w:style w:type="character" w:customStyle="1" w:styleId="WW8Num23z2">
    <w:name w:val="WW8Num23z2"/>
    <w:rsid w:val="00ED618A"/>
    <w:rPr>
      <w:rFonts w:ascii="Wingdings" w:hAnsi="Wingdings" w:cs="Wingdings"/>
    </w:rPr>
  </w:style>
  <w:style w:type="character" w:customStyle="1" w:styleId="WW8Num23z3">
    <w:name w:val="WW8Num23z3"/>
    <w:rsid w:val="00ED618A"/>
    <w:rPr>
      <w:rFonts w:ascii="Symbol" w:hAnsi="Symbol" w:cs="Symbol"/>
    </w:rPr>
  </w:style>
  <w:style w:type="character" w:customStyle="1" w:styleId="WW8Num24z0">
    <w:name w:val="WW8Num24z0"/>
    <w:rsid w:val="00ED618A"/>
    <w:rPr>
      <w:rFonts w:ascii="Times New Roman" w:eastAsia="Times New Roman" w:hAnsi="Times New Roman" w:cs="Times New Roman"/>
    </w:rPr>
  </w:style>
  <w:style w:type="character" w:customStyle="1" w:styleId="WW8Num24z1">
    <w:name w:val="WW8Num24z1"/>
    <w:rsid w:val="00ED618A"/>
    <w:rPr>
      <w:rFonts w:ascii="Courier New" w:hAnsi="Courier New" w:cs="Courier New"/>
    </w:rPr>
  </w:style>
  <w:style w:type="character" w:customStyle="1" w:styleId="WW8Num24z2">
    <w:name w:val="WW8Num24z2"/>
    <w:rsid w:val="00ED618A"/>
    <w:rPr>
      <w:rFonts w:ascii="Wingdings" w:hAnsi="Wingdings" w:cs="Wingdings"/>
    </w:rPr>
  </w:style>
  <w:style w:type="character" w:customStyle="1" w:styleId="WW8Num24z3">
    <w:name w:val="WW8Num24z3"/>
    <w:rsid w:val="00ED618A"/>
    <w:rPr>
      <w:rFonts w:ascii="Symbol" w:hAnsi="Symbol" w:cs="Symbol"/>
    </w:rPr>
  </w:style>
  <w:style w:type="character" w:customStyle="1" w:styleId="WW8Num25z0">
    <w:name w:val="WW8Num25z0"/>
    <w:rsid w:val="00ED618A"/>
    <w:rPr>
      <w:rFonts w:ascii="Times New Roman" w:eastAsia="Times New Roman" w:hAnsi="Times New Roman" w:cs="Times New Roman"/>
    </w:rPr>
  </w:style>
  <w:style w:type="character" w:customStyle="1" w:styleId="WW8Num25z1">
    <w:name w:val="WW8Num25z1"/>
    <w:rsid w:val="00ED618A"/>
    <w:rPr>
      <w:rFonts w:ascii="Courier New" w:hAnsi="Courier New" w:cs="Courier New"/>
    </w:rPr>
  </w:style>
  <w:style w:type="character" w:customStyle="1" w:styleId="WW8Num25z2">
    <w:name w:val="WW8Num25z2"/>
    <w:rsid w:val="00ED618A"/>
    <w:rPr>
      <w:rFonts w:ascii="Wingdings" w:hAnsi="Wingdings" w:cs="Wingdings"/>
    </w:rPr>
  </w:style>
  <w:style w:type="character" w:customStyle="1" w:styleId="WW8Num25z3">
    <w:name w:val="WW8Num25z3"/>
    <w:rsid w:val="00ED618A"/>
    <w:rPr>
      <w:rFonts w:ascii="Symbol" w:hAnsi="Symbol" w:cs="Symbol"/>
    </w:rPr>
  </w:style>
  <w:style w:type="character" w:customStyle="1" w:styleId="WW8Num26z0">
    <w:name w:val="WW8Num26z0"/>
    <w:rsid w:val="00ED618A"/>
    <w:rPr>
      <w:rFonts w:ascii="Courier New" w:hAnsi="Courier New" w:cs="Courier New"/>
      <w:color w:val="auto"/>
    </w:rPr>
  </w:style>
  <w:style w:type="character" w:customStyle="1" w:styleId="WW8Num26z1">
    <w:name w:val="WW8Num26z1"/>
    <w:rsid w:val="00ED618A"/>
    <w:rPr>
      <w:rFonts w:ascii="Courier New" w:hAnsi="Courier New" w:cs="Courier New"/>
    </w:rPr>
  </w:style>
  <w:style w:type="character" w:customStyle="1" w:styleId="WW8Num26z2">
    <w:name w:val="WW8Num26z2"/>
    <w:rsid w:val="00ED618A"/>
    <w:rPr>
      <w:rFonts w:ascii="Wingdings" w:hAnsi="Wingdings" w:cs="Wingdings"/>
    </w:rPr>
  </w:style>
  <w:style w:type="character" w:customStyle="1" w:styleId="WW8Num26z3">
    <w:name w:val="WW8Num26z3"/>
    <w:rsid w:val="00ED618A"/>
    <w:rPr>
      <w:rFonts w:ascii="Symbol" w:hAnsi="Symbol" w:cs="Symbol"/>
    </w:rPr>
  </w:style>
  <w:style w:type="character" w:customStyle="1" w:styleId="WW8Num27z0">
    <w:name w:val="WW8Num27z0"/>
    <w:rsid w:val="00ED618A"/>
    <w:rPr>
      <w:b/>
      <w:bCs/>
    </w:rPr>
  </w:style>
  <w:style w:type="character" w:customStyle="1" w:styleId="WW8Num27z1">
    <w:name w:val="WW8Num27z1"/>
    <w:rsid w:val="00ED618A"/>
    <w:rPr>
      <w:i w:val="0"/>
      <w:iCs w:val="0"/>
      <w:color w:val="auto"/>
    </w:rPr>
  </w:style>
  <w:style w:type="character" w:customStyle="1" w:styleId="WW8Num27z2">
    <w:name w:val="WW8Num27z2"/>
    <w:rsid w:val="00ED618A"/>
    <w:rPr>
      <w:rFonts w:ascii="Times New Roman" w:hAnsi="Times New Roman" w:cs="Times New Roman"/>
      <w:b w:val="0"/>
      <w:bCs w:val="0"/>
      <w:i w:val="0"/>
      <w:iCs w:val="0"/>
      <w:sz w:val="28"/>
      <w:szCs w:val="28"/>
    </w:rPr>
  </w:style>
  <w:style w:type="character" w:customStyle="1" w:styleId="WW8Num28z0">
    <w:name w:val="WW8Num28z0"/>
    <w:rsid w:val="00ED618A"/>
    <w:rPr>
      <w:rFonts w:ascii="Times New Roman" w:eastAsia="Times New Roman" w:hAnsi="Times New Roman" w:cs="Times New Roman"/>
    </w:rPr>
  </w:style>
  <w:style w:type="character" w:customStyle="1" w:styleId="WW8Num28z1">
    <w:name w:val="WW8Num28z1"/>
    <w:rsid w:val="00ED618A"/>
    <w:rPr>
      <w:rFonts w:ascii="Courier New" w:hAnsi="Courier New" w:cs="Courier New"/>
    </w:rPr>
  </w:style>
  <w:style w:type="character" w:customStyle="1" w:styleId="WW8Num28z2">
    <w:name w:val="WW8Num28z2"/>
    <w:rsid w:val="00ED618A"/>
    <w:rPr>
      <w:rFonts w:ascii="Wingdings" w:hAnsi="Wingdings" w:cs="Wingdings"/>
    </w:rPr>
  </w:style>
  <w:style w:type="character" w:customStyle="1" w:styleId="WW8Num28z3">
    <w:name w:val="WW8Num28z3"/>
    <w:rsid w:val="00ED618A"/>
    <w:rPr>
      <w:rFonts w:ascii="Symbol" w:hAnsi="Symbol" w:cs="Symbol"/>
    </w:rPr>
  </w:style>
  <w:style w:type="character" w:customStyle="1" w:styleId="WW8Num29z0">
    <w:name w:val="WW8Num29z0"/>
    <w:rsid w:val="00ED618A"/>
    <w:rPr>
      <w:rFonts w:ascii="Symbol" w:hAnsi="Symbol" w:cs="Symbol"/>
      <w:color w:val="auto"/>
      <w:sz w:val="24"/>
      <w:szCs w:val="24"/>
    </w:rPr>
  </w:style>
  <w:style w:type="character" w:customStyle="1" w:styleId="WW8Num29z1">
    <w:name w:val="WW8Num29z1"/>
    <w:rsid w:val="00ED618A"/>
    <w:rPr>
      <w:rFonts w:ascii="Courier New" w:hAnsi="Courier New" w:cs="Courier New"/>
    </w:rPr>
  </w:style>
  <w:style w:type="character" w:customStyle="1" w:styleId="WW8Num29z2">
    <w:name w:val="WW8Num29z2"/>
    <w:rsid w:val="00ED618A"/>
    <w:rPr>
      <w:rFonts w:ascii="Wingdings" w:hAnsi="Wingdings" w:cs="Wingdings"/>
    </w:rPr>
  </w:style>
  <w:style w:type="character" w:customStyle="1" w:styleId="WW8Num29z3">
    <w:name w:val="WW8Num29z3"/>
    <w:rsid w:val="00ED618A"/>
    <w:rPr>
      <w:rFonts w:ascii="Symbol" w:hAnsi="Symbol" w:cs="Symbol"/>
    </w:rPr>
  </w:style>
  <w:style w:type="character" w:customStyle="1" w:styleId="WW8Num30z0">
    <w:name w:val="WW8Num30z0"/>
    <w:rsid w:val="00ED618A"/>
    <w:rPr>
      <w:rFonts w:ascii="Times New Roman" w:eastAsia="Times New Roman" w:hAnsi="Times New Roman" w:cs="Times New Roman"/>
    </w:rPr>
  </w:style>
  <w:style w:type="character" w:customStyle="1" w:styleId="WW8Num30z1">
    <w:name w:val="WW8Num30z1"/>
    <w:rsid w:val="00ED618A"/>
    <w:rPr>
      <w:rFonts w:ascii="Courier New" w:hAnsi="Courier New" w:cs="Courier New"/>
    </w:rPr>
  </w:style>
  <w:style w:type="character" w:customStyle="1" w:styleId="WW8Num30z2">
    <w:name w:val="WW8Num30z2"/>
    <w:rsid w:val="00ED618A"/>
    <w:rPr>
      <w:rFonts w:ascii="Wingdings" w:hAnsi="Wingdings" w:cs="Wingdings"/>
    </w:rPr>
  </w:style>
  <w:style w:type="character" w:customStyle="1" w:styleId="WW8Num30z3">
    <w:name w:val="WW8Num30z3"/>
    <w:rsid w:val="00ED618A"/>
    <w:rPr>
      <w:rFonts w:ascii="Symbol" w:hAnsi="Symbol" w:cs="Symbol"/>
    </w:rPr>
  </w:style>
  <w:style w:type="character" w:customStyle="1" w:styleId="10">
    <w:name w:val="Основной шрифт абзаца1"/>
    <w:rsid w:val="00ED618A"/>
  </w:style>
  <w:style w:type="character" w:customStyle="1" w:styleId="a0">
    <w:name w:val="Знак Знак"/>
    <w:rsid w:val="00ED618A"/>
    <w:rPr>
      <w:sz w:val="24"/>
      <w:szCs w:val="24"/>
      <w:lang w:val="uk-UA" w:eastAsia="ar-SA" w:bidi="ar-SA"/>
    </w:rPr>
  </w:style>
  <w:style w:type="character" w:styleId="Strong">
    <w:name w:val="Strong"/>
    <w:qFormat/>
    <w:rsid w:val="00ED618A"/>
    <w:rPr>
      <w:b/>
      <w:bCs/>
    </w:rPr>
  </w:style>
  <w:style w:type="character" w:customStyle="1" w:styleId="longtext1">
    <w:name w:val="long_text1"/>
    <w:rsid w:val="00ED618A"/>
    <w:rPr>
      <w:sz w:val="20"/>
      <w:szCs w:val="20"/>
    </w:rPr>
  </w:style>
  <w:style w:type="character" w:customStyle="1" w:styleId="f11">
    <w:name w:val="f11"/>
    <w:rsid w:val="00ED618A"/>
    <w:rPr>
      <w:rFonts w:ascii="Times New Roman" w:hAnsi="Times New Roman" w:cs="Times New Roman"/>
      <w:color w:val="000000"/>
      <w:sz w:val="24"/>
      <w:szCs w:val="24"/>
    </w:rPr>
  </w:style>
  <w:style w:type="paragraph" w:customStyle="1" w:styleId="a1">
    <w:name w:val="Заголовок"/>
    <w:basedOn w:val="Normal"/>
    <w:next w:val="BodyText"/>
    <w:rsid w:val="00ED618A"/>
    <w:pPr>
      <w:keepNext/>
      <w:suppressAutoHyphens/>
      <w:spacing w:before="240" w:after="120"/>
    </w:pPr>
    <w:rPr>
      <w:rFonts w:eastAsia="SimSun" w:cs="Mangal"/>
      <w:sz w:val="28"/>
      <w:szCs w:val="28"/>
      <w:lang w:val="ru-RU" w:eastAsia="ar-SA"/>
    </w:rPr>
  </w:style>
  <w:style w:type="paragraph" w:styleId="List">
    <w:name w:val="List"/>
    <w:basedOn w:val="BodyText"/>
    <w:rsid w:val="00ED618A"/>
    <w:pPr>
      <w:tabs>
        <w:tab w:val="num" w:pos="360"/>
      </w:tabs>
      <w:suppressAutoHyphens/>
      <w:spacing w:after="120"/>
      <w:ind w:hanging="360"/>
    </w:pPr>
    <w:rPr>
      <w:rFonts w:ascii="Calibri" w:eastAsia="Times New Roman" w:hAnsi="Calibri" w:cs="Mangal"/>
      <w:szCs w:val="22"/>
      <w:lang w:val="uk-UA" w:eastAsia="ar-SA"/>
    </w:rPr>
  </w:style>
  <w:style w:type="paragraph" w:customStyle="1" w:styleId="a2">
    <w:name w:val="Название"/>
    <w:basedOn w:val="Normal"/>
    <w:rsid w:val="00ED618A"/>
    <w:pPr>
      <w:suppressLineNumbers/>
      <w:suppressAutoHyphens/>
      <w:spacing w:before="120" w:after="120"/>
    </w:pPr>
    <w:rPr>
      <w:rFonts w:ascii="Calibri" w:eastAsia="Times New Roman" w:hAnsi="Calibri" w:cs="Mangal"/>
      <w:i/>
      <w:iCs/>
      <w:sz w:val="24"/>
      <w:szCs w:val="24"/>
      <w:lang w:val="ru-RU" w:eastAsia="ar-SA"/>
    </w:rPr>
  </w:style>
  <w:style w:type="paragraph" w:customStyle="1" w:styleId="a3">
    <w:name w:val="Указатель"/>
    <w:basedOn w:val="Normal"/>
    <w:rsid w:val="00ED618A"/>
    <w:pPr>
      <w:suppressLineNumbers/>
      <w:suppressAutoHyphens/>
    </w:pPr>
    <w:rPr>
      <w:rFonts w:ascii="Calibri" w:eastAsia="Times New Roman" w:hAnsi="Calibri" w:cs="Mangal"/>
      <w:szCs w:val="22"/>
      <w:lang w:val="ru-RU" w:eastAsia="ar-SA"/>
    </w:rPr>
  </w:style>
  <w:style w:type="paragraph" w:customStyle="1" w:styleId="a4">
    <w:name w:val="Название объекта"/>
    <w:basedOn w:val="Normal"/>
    <w:rsid w:val="00ED618A"/>
    <w:pPr>
      <w:suppressLineNumbers/>
      <w:suppressAutoHyphens/>
      <w:spacing w:before="120" w:after="120"/>
    </w:pPr>
    <w:rPr>
      <w:rFonts w:ascii="Calibri" w:eastAsia="Times New Roman" w:hAnsi="Calibri" w:cs="Mangal"/>
      <w:i/>
      <w:iCs/>
      <w:sz w:val="24"/>
      <w:szCs w:val="24"/>
      <w:lang w:val="ru-RU" w:eastAsia="ar-SA"/>
    </w:rPr>
  </w:style>
  <w:style w:type="paragraph" w:customStyle="1" w:styleId="20">
    <w:name w:val="Указатель2"/>
    <w:basedOn w:val="Normal"/>
    <w:rsid w:val="00ED618A"/>
    <w:pPr>
      <w:suppressLineNumbers/>
      <w:suppressAutoHyphens/>
    </w:pPr>
    <w:rPr>
      <w:rFonts w:ascii="Calibri" w:eastAsia="Times New Roman" w:hAnsi="Calibri" w:cs="Mangal"/>
      <w:szCs w:val="22"/>
      <w:lang w:val="ru-RU" w:eastAsia="ar-SA"/>
    </w:rPr>
  </w:style>
  <w:style w:type="paragraph" w:customStyle="1" w:styleId="11">
    <w:name w:val="Название объекта1"/>
    <w:basedOn w:val="Normal"/>
    <w:rsid w:val="00ED618A"/>
    <w:pPr>
      <w:suppressLineNumbers/>
      <w:suppressAutoHyphens/>
      <w:spacing w:before="120" w:after="120"/>
    </w:pPr>
    <w:rPr>
      <w:rFonts w:ascii="Calibri" w:eastAsia="Times New Roman" w:hAnsi="Calibri" w:cs="Mangal"/>
      <w:i/>
      <w:iCs/>
      <w:sz w:val="24"/>
      <w:szCs w:val="24"/>
      <w:lang w:val="ru-RU" w:eastAsia="ar-SA"/>
    </w:rPr>
  </w:style>
  <w:style w:type="paragraph" w:customStyle="1" w:styleId="12">
    <w:name w:val="Указатель1"/>
    <w:basedOn w:val="Normal"/>
    <w:rsid w:val="00ED618A"/>
    <w:pPr>
      <w:suppressLineNumbers/>
      <w:suppressAutoHyphens/>
    </w:pPr>
    <w:rPr>
      <w:rFonts w:ascii="Calibri" w:eastAsia="Times New Roman" w:hAnsi="Calibri" w:cs="Mangal"/>
      <w:szCs w:val="22"/>
      <w:lang w:val="ru-RU" w:eastAsia="ar-SA"/>
    </w:rPr>
  </w:style>
  <w:style w:type="paragraph" w:customStyle="1" w:styleId="a5">
    <w:name w:val="Обычный (веб)"/>
    <w:basedOn w:val="Normal"/>
    <w:rsid w:val="00ED618A"/>
    <w:pPr>
      <w:suppressAutoHyphens/>
      <w:spacing w:after="75"/>
      <w:jc w:val="both"/>
    </w:pPr>
    <w:rPr>
      <w:rFonts w:ascii="Times New Roman" w:eastAsia="Times New Roman" w:hAnsi="Times New Roman" w:cs="Times New Roman"/>
      <w:sz w:val="24"/>
      <w:szCs w:val="24"/>
      <w:lang w:val="ru-RU" w:eastAsia="ar-SA"/>
    </w:rPr>
  </w:style>
  <w:style w:type="paragraph" w:customStyle="1" w:styleId="13">
    <w:name w:val="Нумерация 1"/>
    <w:rsid w:val="00ED618A"/>
    <w:pPr>
      <w:tabs>
        <w:tab w:val="num" w:pos="360"/>
        <w:tab w:val="left" w:pos="720"/>
      </w:tabs>
      <w:suppressAutoHyphens/>
      <w:ind w:left="360" w:hanging="360"/>
      <w:jc w:val="both"/>
    </w:pPr>
    <w:rPr>
      <w:rFonts w:eastAsiaTheme="minorEastAsia"/>
      <w:b/>
      <w:bCs/>
      <w:sz w:val="24"/>
      <w:szCs w:val="24"/>
      <w:lang w:val="ru-RU" w:eastAsia="ar-SA"/>
    </w:rPr>
  </w:style>
  <w:style w:type="paragraph" w:customStyle="1" w:styleId="22">
    <w:name w:val="Нумерация 2"/>
    <w:basedOn w:val="13"/>
    <w:rsid w:val="00ED618A"/>
    <w:pPr>
      <w:ind w:left="0" w:firstLine="720"/>
    </w:pPr>
  </w:style>
  <w:style w:type="paragraph" w:customStyle="1" w:styleId="3">
    <w:name w:val="Нумерация 3"/>
    <w:basedOn w:val="Normal"/>
    <w:rsid w:val="00ED618A"/>
    <w:pPr>
      <w:tabs>
        <w:tab w:val="num" w:pos="360"/>
        <w:tab w:val="left" w:pos="720"/>
        <w:tab w:val="left" w:pos="1831"/>
      </w:tabs>
      <w:suppressAutoHyphens/>
      <w:spacing w:after="120"/>
      <w:ind w:left="622" w:firstLine="568"/>
    </w:pPr>
    <w:rPr>
      <w:rFonts w:ascii="Times New Roman" w:eastAsia="Times New Roman" w:hAnsi="Times New Roman" w:cs="Times New Roman"/>
      <w:color w:val="000000"/>
      <w:sz w:val="24"/>
      <w:szCs w:val="24"/>
      <w:lang w:val="uk-UA" w:eastAsia="ar-SA"/>
    </w:rPr>
  </w:style>
  <w:style w:type="paragraph" w:customStyle="1" w:styleId="14">
    <w:name w:val="Текст примечания1"/>
    <w:basedOn w:val="Normal"/>
    <w:rsid w:val="00ED618A"/>
    <w:pPr>
      <w:suppressAutoHyphens/>
    </w:pPr>
    <w:rPr>
      <w:rFonts w:eastAsia="Times New Roman"/>
      <w:color w:val="000000"/>
      <w:sz w:val="20"/>
      <w:lang w:val="uk-UA" w:eastAsia="ar-SA"/>
    </w:rPr>
  </w:style>
  <w:style w:type="paragraph" w:customStyle="1" w:styleId="a6">
    <w:name w:val="Маркер"/>
    <w:basedOn w:val="Normal"/>
    <w:rsid w:val="00ED618A"/>
    <w:pPr>
      <w:tabs>
        <w:tab w:val="num" w:pos="567"/>
        <w:tab w:val="left" w:pos="720"/>
      </w:tabs>
      <w:suppressAutoHyphens/>
      <w:spacing w:after="120"/>
    </w:pPr>
    <w:rPr>
      <w:rFonts w:ascii="Times New Roman" w:eastAsia="Times New Roman" w:hAnsi="Times New Roman" w:cs="Times New Roman"/>
      <w:color w:val="000000"/>
      <w:sz w:val="24"/>
      <w:szCs w:val="24"/>
      <w:lang w:val="uk-UA" w:eastAsia="ar-SA"/>
    </w:rPr>
  </w:style>
  <w:style w:type="paragraph" w:customStyle="1" w:styleId="a7">
    <w:name w:val="Нумерация"/>
    <w:basedOn w:val="Normal"/>
    <w:rsid w:val="00ED618A"/>
    <w:pPr>
      <w:tabs>
        <w:tab w:val="num" w:pos="567"/>
        <w:tab w:val="left" w:pos="644"/>
      </w:tabs>
      <w:suppressAutoHyphens/>
      <w:ind w:firstLine="284"/>
    </w:pPr>
    <w:rPr>
      <w:rFonts w:eastAsia="Times New Roman"/>
      <w:color w:val="000000"/>
      <w:sz w:val="24"/>
      <w:szCs w:val="24"/>
      <w:lang w:val="uk-UA" w:eastAsia="ar-SA"/>
    </w:rPr>
  </w:style>
  <w:style w:type="paragraph" w:customStyle="1" w:styleId="Title1">
    <w:name w:val="Title1"/>
    <w:basedOn w:val="Normal"/>
    <w:next w:val="Subtitle"/>
    <w:rsid w:val="00ED618A"/>
    <w:pPr>
      <w:suppressAutoHyphens/>
      <w:jc w:val="center"/>
    </w:pPr>
    <w:rPr>
      <w:rFonts w:ascii="Times New Roman" w:eastAsia="Times New Roman" w:hAnsi="Times New Roman" w:cs="Times New Roman"/>
      <w:b/>
      <w:bCs/>
      <w:sz w:val="28"/>
      <w:szCs w:val="24"/>
      <w:lang w:val="ru-RU" w:eastAsia="ar-SA"/>
    </w:rPr>
  </w:style>
  <w:style w:type="paragraph" w:styleId="Subtitle">
    <w:name w:val="Subtitle"/>
    <w:basedOn w:val="a1"/>
    <w:next w:val="BodyText"/>
    <w:link w:val="SubtitleChar1"/>
    <w:qFormat/>
    <w:rsid w:val="00ED618A"/>
    <w:pPr>
      <w:jc w:val="center"/>
    </w:pPr>
    <w:rPr>
      <w:i/>
      <w:iCs/>
    </w:rPr>
  </w:style>
  <w:style w:type="character" w:customStyle="1" w:styleId="SubtitleChar1">
    <w:name w:val="Subtitle Char1"/>
    <w:basedOn w:val="DefaultParagraphFont"/>
    <w:link w:val="Subtitle"/>
    <w:rsid w:val="00ED618A"/>
    <w:rPr>
      <w:rFonts w:ascii="Arial" w:hAnsi="Arial" w:cs="Mangal"/>
      <w:i/>
      <w:iCs/>
      <w:sz w:val="28"/>
      <w:szCs w:val="28"/>
      <w:lang w:val="ru-RU" w:eastAsia="ar-SA"/>
    </w:rPr>
  </w:style>
  <w:style w:type="paragraph" w:customStyle="1" w:styleId="310">
    <w:name w:val="Основной текст 31"/>
    <w:basedOn w:val="Normal"/>
    <w:rsid w:val="00ED618A"/>
    <w:pPr>
      <w:suppressAutoHyphens/>
      <w:spacing w:after="120"/>
    </w:pPr>
    <w:rPr>
      <w:rFonts w:ascii="Times New Roman" w:eastAsia="Times New Roman" w:hAnsi="Times New Roman" w:cs="Times New Roman"/>
      <w:sz w:val="16"/>
      <w:szCs w:val="16"/>
      <w:lang w:val="ru-RU" w:eastAsia="ar-SA"/>
    </w:rPr>
  </w:style>
  <w:style w:type="paragraph" w:customStyle="1" w:styleId="HTML">
    <w:name w:val="Стандартный HTML"/>
    <w:basedOn w:val="Normal"/>
    <w:rsid w:val="00ED61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eastAsia="Times New Roman" w:hAnsi="Courier New" w:cs="Courier New"/>
      <w:sz w:val="20"/>
      <w:lang w:val="ru-RU" w:eastAsia="ar-SA"/>
    </w:rPr>
  </w:style>
  <w:style w:type="paragraph" w:customStyle="1" w:styleId="Normal1">
    <w:name w:val="Normal1"/>
    <w:rsid w:val="00ED618A"/>
    <w:pPr>
      <w:suppressAutoHyphens/>
      <w:autoSpaceDE w:val="0"/>
    </w:pPr>
    <w:rPr>
      <w:rFonts w:ascii="Arial" w:eastAsiaTheme="minorEastAsia" w:hAnsi="Arial" w:cs="Arial"/>
      <w:color w:val="000000"/>
      <w:sz w:val="24"/>
      <w:szCs w:val="24"/>
      <w:lang w:val="ru-RU" w:eastAsia="ar-SA"/>
    </w:rPr>
  </w:style>
  <w:style w:type="paragraph" w:customStyle="1" w:styleId="a8">
    <w:name w:val="Текст выноски"/>
    <w:basedOn w:val="Normal"/>
    <w:rsid w:val="00ED618A"/>
    <w:pPr>
      <w:suppressAutoHyphens/>
    </w:pPr>
    <w:rPr>
      <w:rFonts w:ascii="Tahoma" w:eastAsia="Times New Roman" w:hAnsi="Tahoma" w:cs="Tahoma"/>
      <w:sz w:val="16"/>
      <w:szCs w:val="16"/>
      <w:lang w:val="ru-RU" w:eastAsia="ar-SA"/>
    </w:rPr>
  </w:style>
  <w:style w:type="paragraph" w:customStyle="1" w:styleId="a9">
    <w:name w:val="Содержимое таблицы"/>
    <w:basedOn w:val="Normal"/>
    <w:rsid w:val="00ED618A"/>
    <w:pPr>
      <w:suppressLineNumbers/>
      <w:suppressAutoHyphens/>
    </w:pPr>
    <w:rPr>
      <w:rFonts w:ascii="Calibri" w:eastAsia="Times New Roman" w:hAnsi="Calibri" w:cs="Calibri"/>
      <w:szCs w:val="22"/>
      <w:lang w:val="ru-RU" w:eastAsia="ar-SA"/>
    </w:rPr>
  </w:style>
  <w:style w:type="paragraph" w:customStyle="1" w:styleId="aa">
    <w:name w:val="Заголовок таблицы"/>
    <w:basedOn w:val="a9"/>
    <w:rsid w:val="00ED618A"/>
    <w:pPr>
      <w:jc w:val="center"/>
    </w:pPr>
    <w:rPr>
      <w:b/>
      <w:bCs/>
    </w:rPr>
  </w:style>
  <w:style w:type="paragraph" w:customStyle="1" w:styleId="ab">
    <w:name w:val="Содержимое врезки"/>
    <w:basedOn w:val="BodyText"/>
    <w:rsid w:val="00ED618A"/>
    <w:pPr>
      <w:tabs>
        <w:tab w:val="num" w:pos="360"/>
      </w:tabs>
      <w:suppressAutoHyphens/>
      <w:spacing w:after="120"/>
      <w:ind w:hanging="360"/>
    </w:pPr>
    <w:rPr>
      <w:rFonts w:ascii="Calibri" w:eastAsia="Times New Roman" w:hAnsi="Calibri" w:cs="Calibri"/>
      <w:szCs w:val="22"/>
      <w:lang w:val="uk-UA" w:eastAsia="ar-SA"/>
    </w:rPr>
  </w:style>
  <w:style w:type="paragraph" w:customStyle="1" w:styleId="western">
    <w:name w:val="western"/>
    <w:basedOn w:val="Normal"/>
    <w:rsid w:val="00ED618A"/>
    <w:pPr>
      <w:suppressAutoHyphens/>
      <w:spacing w:before="280" w:after="119"/>
    </w:pPr>
    <w:rPr>
      <w:rFonts w:ascii="Times New Roman" w:eastAsia="Times New Roman" w:hAnsi="Times New Roman" w:cs="Times New Roman"/>
      <w:color w:val="000000"/>
      <w:sz w:val="24"/>
      <w:szCs w:val="24"/>
      <w:lang w:val="ru-RU" w:eastAsia="ar-SA"/>
    </w:rPr>
  </w:style>
  <w:style w:type="character" w:customStyle="1" w:styleId="HeaderChar1">
    <w:name w:val="Header Char1"/>
    <w:basedOn w:val="DefaultParagraphFont"/>
    <w:link w:val="Header"/>
    <w:rsid w:val="00ED618A"/>
    <w:rPr>
      <w:rFonts w:ascii="Arial" w:eastAsia="MS Mincho" w:hAnsi="Arial" w:cs="Arial"/>
      <w:sz w:val="22"/>
      <w:lang w:eastAsia="ja-JP"/>
    </w:rPr>
  </w:style>
  <w:style w:type="paragraph" w:styleId="Bibliography">
    <w:name w:val="Bibliography"/>
    <w:basedOn w:val="Normal"/>
    <w:next w:val="Normal"/>
    <w:uiPriority w:val="37"/>
    <w:semiHidden/>
    <w:unhideWhenUsed/>
    <w:rsid w:val="00ED618A"/>
    <w:rPr>
      <w:rFonts w:eastAsia="SimSun"/>
      <w:lang w:eastAsia="zh-CN"/>
    </w:rPr>
  </w:style>
  <w:style w:type="paragraph" w:styleId="BlockText">
    <w:name w:val="Block Text"/>
    <w:basedOn w:val="Normal"/>
    <w:rsid w:val="00ED618A"/>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rFonts w:ascii="Times New Roman" w:eastAsia="Times New Roman" w:hAnsi="Times New Roman" w:cs="Times New Roman"/>
      <w:i/>
      <w:iCs/>
      <w:color w:val="4F81BD" w:themeColor="accent1"/>
      <w:lang w:eastAsia="zh-CN"/>
    </w:rPr>
  </w:style>
  <w:style w:type="paragraph" w:styleId="BodyText2">
    <w:name w:val="Body Text 2"/>
    <w:basedOn w:val="Normal"/>
    <w:link w:val="BodyText2Char1"/>
    <w:rsid w:val="00ED618A"/>
    <w:pPr>
      <w:spacing w:after="120" w:line="480" w:lineRule="auto"/>
    </w:pPr>
    <w:rPr>
      <w:rFonts w:eastAsia="SimSun"/>
      <w:lang w:eastAsia="zh-CN"/>
    </w:rPr>
  </w:style>
  <w:style w:type="character" w:customStyle="1" w:styleId="BodyText2Char1">
    <w:name w:val="Body Text 2 Char1"/>
    <w:basedOn w:val="DefaultParagraphFont"/>
    <w:link w:val="BodyText2"/>
    <w:rsid w:val="00ED618A"/>
    <w:rPr>
      <w:rFonts w:ascii="Arial" w:hAnsi="Arial" w:cs="Arial"/>
      <w:sz w:val="22"/>
    </w:rPr>
  </w:style>
  <w:style w:type="paragraph" w:styleId="BodyText3">
    <w:name w:val="Body Text 3"/>
    <w:basedOn w:val="Normal"/>
    <w:link w:val="BodyText3Char1"/>
    <w:rsid w:val="00ED618A"/>
    <w:pPr>
      <w:spacing w:after="120"/>
    </w:pPr>
    <w:rPr>
      <w:rFonts w:eastAsia="SimSun"/>
      <w:sz w:val="16"/>
      <w:szCs w:val="16"/>
      <w:lang w:eastAsia="zh-CN"/>
    </w:rPr>
  </w:style>
  <w:style w:type="character" w:customStyle="1" w:styleId="BodyText3Char1">
    <w:name w:val="Body Text 3 Char1"/>
    <w:basedOn w:val="DefaultParagraphFont"/>
    <w:link w:val="BodyText3"/>
    <w:rsid w:val="00ED618A"/>
    <w:rPr>
      <w:rFonts w:ascii="Arial" w:hAnsi="Arial" w:cs="Arial"/>
      <w:sz w:val="16"/>
      <w:szCs w:val="16"/>
    </w:rPr>
  </w:style>
  <w:style w:type="paragraph" w:styleId="BodyTextFirstIndent">
    <w:name w:val="Body Text First Indent"/>
    <w:basedOn w:val="BodyText"/>
    <w:link w:val="BodyTextFirstIndentChar1"/>
    <w:rsid w:val="00ED618A"/>
    <w:pPr>
      <w:spacing w:after="0"/>
      <w:ind w:firstLine="360"/>
    </w:pPr>
    <w:rPr>
      <w:rFonts w:eastAsia="SimSun"/>
      <w:lang w:eastAsia="zh-CN"/>
    </w:rPr>
  </w:style>
  <w:style w:type="character" w:customStyle="1" w:styleId="BodyTextFirstIndentChar1">
    <w:name w:val="Body Text First Indent Char1"/>
    <w:basedOn w:val="BodyTextChar1"/>
    <w:link w:val="BodyTextFirstIndent"/>
    <w:rsid w:val="00ED618A"/>
    <w:rPr>
      <w:rFonts w:ascii="Arial" w:eastAsia="MS Mincho" w:hAnsi="Arial" w:cs="Arial"/>
      <w:sz w:val="22"/>
      <w:lang w:eastAsia="ja-JP"/>
    </w:rPr>
  </w:style>
  <w:style w:type="paragraph" w:styleId="BodyTextFirstIndent2">
    <w:name w:val="Body Text First Indent 2"/>
    <w:basedOn w:val="BodyTextIndent"/>
    <w:link w:val="BodyTextFirstIndent2Char1"/>
    <w:rsid w:val="00ED618A"/>
    <w:pPr>
      <w:ind w:left="360" w:firstLine="360"/>
    </w:pPr>
    <w:rPr>
      <w:rFonts w:eastAsia="SimSun"/>
      <w:lang w:eastAsia="zh-CN"/>
    </w:rPr>
  </w:style>
  <w:style w:type="character" w:customStyle="1" w:styleId="BodyTextFirstIndent2Char1">
    <w:name w:val="Body Text First Indent 2 Char1"/>
    <w:basedOn w:val="BodyTextIndentChar1"/>
    <w:link w:val="BodyTextFirstIndent2"/>
    <w:rsid w:val="00ED618A"/>
    <w:rPr>
      <w:rFonts w:ascii="Arial" w:eastAsia="MS Mincho" w:hAnsi="Arial" w:cs="Arial"/>
      <w:sz w:val="22"/>
      <w:lang w:eastAsia="ja-JP"/>
    </w:rPr>
  </w:style>
  <w:style w:type="paragraph" w:styleId="BodyTextIndent2">
    <w:name w:val="Body Text Indent 2"/>
    <w:basedOn w:val="Normal"/>
    <w:link w:val="BodyTextIndent2Char1"/>
    <w:rsid w:val="00ED618A"/>
    <w:pPr>
      <w:spacing w:after="120" w:line="480" w:lineRule="auto"/>
      <w:ind w:left="283"/>
    </w:pPr>
    <w:rPr>
      <w:rFonts w:eastAsia="SimSun"/>
      <w:lang w:eastAsia="zh-CN"/>
    </w:rPr>
  </w:style>
  <w:style w:type="character" w:customStyle="1" w:styleId="BodyTextIndent2Char1">
    <w:name w:val="Body Text Indent 2 Char1"/>
    <w:basedOn w:val="DefaultParagraphFont"/>
    <w:link w:val="BodyTextIndent2"/>
    <w:rsid w:val="00ED618A"/>
    <w:rPr>
      <w:rFonts w:ascii="Arial" w:hAnsi="Arial" w:cs="Arial"/>
      <w:sz w:val="22"/>
    </w:rPr>
  </w:style>
  <w:style w:type="paragraph" w:styleId="BodyTextIndent3">
    <w:name w:val="Body Text Indent 3"/>
    <w:basedOn w:val="Normal"/>
    <w:link w:val="BodyTextIndent3Char1"/>
    <w:rsid w:val="00ED618A"/>
    <w:pPr>
      <w:spacing w:after="120"/>
      <w:ind w:left="283"/>
    </w:pPr>
    <w:rPr>
      <w:rFonts w:eastAsia="SimSun"/>
      <w:sz w:val="16"/>
      <w:szCs w:val="16"/>
      <w:lang w:eastAsia="zh-CN"/>
    </w:rPr>
  </w:style>
  <w:style w:type="character" w:customStyle="1" w:styleId="BodyTextIndent3Char1">
    <w:name w:val="Body Text Indent 3 Char1"/>
    <w:basedOn w:val="DefaultParagraphFont"/>
    <w:link w:val="BodyTextIndent3"/>
    <w:rsid w:val="00ED618A"/>
    <w:rPr>
      <w:rFonts w:ascii="Arial" w:hAnsi="Arial" w:cs="Arial"/>
      <w:sz w:val="16"/>
      <w:szCs w:val="16"/>
    </w:rPr>
  </w:style>
  <w:style w:type="character" w:customStyle="1" w:styleId="ClosingChar1">
    <w:name w:val="Closing Char1"/>
    <w:basedOn w:val="DefaultParagraphFont"/>
    <w:link w:val="Closing"/>
    <w:rsid w:val="00ED618A"/>
    <w:rPr>
      <w:rFonts w:ascii="Arial" w:eastAsia="MS Mincho" w:hAnsi="Arial" w:cs="Arial"/>
      <w:sz w:val="22"/>
      <w:lang w:eastAsia="ja-JP"/>
    </w:rPr>
  </w:style>
  <w:style w:type="character" w:customStyle="1" w:styleId="CommentTextChar1">
    <w:name w:val="Comment Text Char1"/>
    <w:basedOn w:val="DefaultParagraphFont"/>
    <w:link w:val="CommentText"/>
    <w:rsid w:val="00ED618A"/>
    <w:rPr>
      <w:rFonts w:ascii="Arial" w:eastAsia="MS Mincho" w:hAnsi="Arial" w:cs="Arial"/>
      <w:sz w:val="18"/>
      <w:lang w:eastAsia="ja-JP"/>
    </w:rPr>
  </w:style>
  <w:style w:type="character" w:customStyle="1" w:styleId="CommentSubjectChar1">
    <w:name w:val="Comment Subject Char1"/>
    <w:basedOn w:val="CommentTextChar1"/>
    <w:link w:val="CommentSubject"/>
    <w:rsid w:val="00ED618A"/>
    <w:rPr>
      <w:rFonts w:ascii="Arial" w:eastAsia="MS Mincho" w:hAnsi="Arial" w:cs="Arial"/>
      <w:b/>
      <w:bCs/>
      <w:sz w:val="18"/>
      <w:lang w:eastAsia="ja-JP"/>
    </w:rPr>
  </w:style>
  <w:style w:type="paragraph" w:styleId="Date">
    <w:name w:val="Date"/>
    <w:basedOn w:val="Normal"/>
    <w:next w:val="Normal"/>
    <w:link w:val="DateChar1"/>
    <w:rsid w:val="00ED618A"/>
    <w:rPr>
      <w:rFonts w:eastAsia="SimSun"/>
      <w:lang w:eastAsia="zh-CN"/>
    </w:rPr>
  </w:style>
  <w:style w:type="character" w:customStyle="1" w:styleId="DateChar1">
    <w:name w:val="Date Char1"/>
    <w:basedOn w:val="DefaultParagraphFont"/>
    <w:link w:val="Date"/>
    <w:rsid w:val="00ED618A"/>
    <w:rPr>
      <w:rFonts w:ascii="Arial" w:hAnsi="Arial" w:cs="Arial"/>
      <w:sz w:val="22"/>
    </w:rPr>
  </w:style>
  <w:style w:type="character" w:customStyle="1" w:styleId="DocumentMapChar1">
    <w:name w:val="Document Map Char1"/>
    <w:basedOn w:val="DefaultParagraphFont"/>
    <w:link w:val="DocumentMap"/>
    <w:rsid w:val="00ED618A"/>
    <w:rPr>
      <w:rFonts w:ascii="Tahoma" w:eastAsia="MS Mincho" w:hAnsi="Tahoma" w:cs="Tahoma"/>
      <w:sz w:val="22"/>
      <w:shd w:val="clear" w:color="auto" w:fill="000080"/>
      <w:lang w:eastAsia="ja-JP"/>
    </w:rPr>
  </w:style>
  <w:style w:type="paragraph" w:styleId="E-mailSignature">
    <w:name w:val="E-mail Signature"/>
    <w:basedOn w:val="Normal"/>
    <w:link w:val="E-mailSignatureChar1"/>
    <w:rsid w:val="00ED618A"/>
    <w:rPr>
      <w:rFonts w:eastAsia="SimSun"/>
      <w:lang w:eastAsia="zh-CN"/>
    </w:rPr>
  </w:style>
  <w:style w:type="character" w:customStyle="1" w:styleId="E-mailSignatureChar1">
    <w:name w:val="E-mail Signature Char1"/>
    <w:basedOn w:val="DefaultParagraphFont"/>
    <w:link w:val="E-mailSignature"/>
    <w:rsid w:val="00ED618A"/>
    <w:rPr>
      <w:rFonts w:ascii="Arial" w:hAnsi="Arial" w:cs="Arial"/>
      <w:sz w:val="22"/>
    </w:rPr>
  </w:style>
  <w:style w:type="paragraph" w:styleId="EnvelopeAddress">
    <w:name w:val="envelope address"/>
    <w:basedOn w:val="Normal"/>
    <w:rsid w:val="00ED618A"/>
    <w:pPr>
      <w:framePr w:w="7920" w:h="1980" w:hRule="exact" w:hSpace="180" w:wrap="auto" w:hAnchor="page" w:xAlign="center" w:yAlign="bottom"/>
      <w:ind w:left="2880"/>
    </w:pPr>
    <w:rPr>
      <w:rFonts w:ascii="Times New Roman" w:eastAsia="Times New Roman" w:hAnsi="Times New Roman" w:cs="Times New Roman"/>
      <w:sz w:val="24"/>
      <w:szCs w:val="24"/>
      <w:lang w:eastAsia="zh-CN"/>
    </w:rPr>
  </w:style>
  <w:style w:type="paragraph" w:styleId="EnvelopeReturn">
    <w:name w:val="envelope return"/>
    <w:basedOn w:val="Normal"/>
    <w:rsid w:val="00ED618A"/>
    <w:rPr>
      <w:rFonts w:ascii="Times New Roman" w:eastAsia="Times New Roman" w:hAnsi="Times New Roman" w:cs="Times New Roman"/>
      <w:sz w:val="20"/>
      <w:lang w:eastAsia="zh-CN"/>
    </w:rPr>
  </w:style>
  <w:style w:type="character" w:customStyle="1" w:styleId="Heading7Char1">
    <w:name w:val="Heading 7 Char1"/>
    <w:basedOn w:val="DefaultParagraphFont"/>
    <w:link w:val="Heading7"/>
    <w:rsid w:val="00ED618A"/>
    <w:rPr>
      <w:rFonts w:ascii="Arial" w:eastAsia="MS Mincho" w:hAnsi="Arial" w:cs="Arial"/>
      <w:b/>
      <w:kern w:val="28"/>
      <w:sz w:val="22"/>
      <w:lang w:eastAsia="ja-JP"/>
    </w:rPr>
  </w:style>
  <w:style w:type="character" w:customStyle="1" w:styleId="Heading8Char1">
    <w:name w:val="Heading 8 Char1"/>
    <w:basedOn w:val="DefaultParagraphFont"/>
    <w:link w:val="Heading8"/>
    <w:rsid w:val="00ED618A"/>
    <w:rPr>
      <w:rFonts w:ascii="Arial" w:eastAsia="MS Mincho" w:hAnsi="Arial" w:cs="Arial"/>
      <w:i/>
      <w:kern w:val="28"/>
      <w:sz w:val="22"/>
      <w:lang w:eastAsia="ja-JP"/>
    </w:rPr>
  </w:style>
  <w:style w:type="paragraph" w:styleId="HTMLAddress">
    <w:name w:val="HTML Address"/>
    <w:basedOn w:val="Normal"/>
    <w:link w:val="HTMLAddressChar1"/>
    <w:rsid w:val="00ED618A"/>
    <w:rPr>
      <w:rFonts w:eastAsia="SimSun"/>
      <w:i/>
      <w:iCs/>
      <w:lang w:eastAsia="zh-CN"/>
    </w:rPr>
  </w:style>
  <w:style w:type="character" w:customStyle="1" w:styleId="HTMLAddressChar1">
    <w:name w:val="HTML Address Char1"/>
    <w:basedOn w:val="DefaultParagraphFont"/>
    <w:link w:val="HTMLAddress"/>
    <w:rsid w:val="00ED618A"/>
    <w:rPr>
      <w:rFonts w:ascii="Arial" w:hAnsi="Arial" w:cs="Arial"/>
      <w:i/>
      <w:iCs/>
      <w:sz w:val="22"/>
    </w:rPr>
  </w:style>
  <w:style w:type="paragraph" w:styleId="IntenseQuote">
    <w:name w:val="Intense Quote"/>
    <w:basedOn w:val="Normal"/>
    <w:next w:val="Normal"/>
    <w:link w:val="IntenseQuoteChar1"/>
    <w:uiPriority w:val="30"/>
    <w:qFormat/>
    <w:rsid w:val="00ED618A"/>
    <w:pPr>
      <w:pBdr>
        <w:bottom w:val="single" w:sz="4" w:space="4" w:color="4F81BD" w:themeColor="accent1"/>
      </w:pBdr>
      <w:spacing w:before="200" w:after="280"/>
      <w:ind w:left="936" w:right="936"/>
    </w:pPr>
    <w:rPr>
      <w:rFonts w:eastAsia="SimSun"/>
      <w:b/>
      <w:bCs/>
      <w:i/>
      <w:iCs/>
      <w:color w:val="4F81BD" w:themeColor="accent1"/>
      <w:lang w:eastAsia="zh-CN"/>
    </w:rPr>
  </w:style>
  <w:style w:type="character" w:customStyle="1" w:styleId="IntenseQuoteChar1">
    <w:name w:val="Intense Quote Char1"/>
    <w:basedOn w:val="DefaultParagraphFont"/>
    <w:link w:val="IntenseQuote"/>
    <w:uiPriority w:val="30"/>
    <w:rsid w:val="00ED618A"/>
    <w:rPr>
      <w:rFonts w:ascii="Arial" w:hAnsi="Arial" w:cs="Arial"/>
      <w:b/>
      <w:bCs/>
      <w:i/>
      <w:iCs/>
      <w:color w:val="4F81BD" w:themeColor="accent1"/>
      <w:sz w:val="22"/>
    </w:rPr>
  </w:style>
  <w:style w:type="paragraph" w:styleId="List2">
    <w:name w:val="List 2"/>
    <w:basedOn w:val="Normal"/>
    <w:rsid w:val="00ED618A"/>
    <w:pPr>
      <w:ind w:left="566" w:hanging="283"/>
      <w:contextualSpacing/>
    </w:pPr>
    <w:rPr>
      <w:rFonts w:eastAsia="SimSun"/>
      <w:lang w:eastAsia="zh-CN"/>
    </w:rPr>
  </w:style>
  <w:style w:type="paragraph" w:styleId="List3">
    <w:name w:val="List 3"/>
    <w:basedOn w:val="Normal"/>
    <w:rsid w:val="00ED618A"/>
    <w:pPr>
      <w:ind w:left="849" w:hanging="283"/>
      <w:contextualSpacing/>
    </w:pPr>
    <w:rPr>
      <w:rFonts w:eastAsia="SimSun"/>
      <w:lang w:eastAsia="zh-CN"/>
    </w:rPr>
  </w:style>
  <w:style w:type="paragraph" w:styleId="List4">
    <w:name w:val="List 4"/>
    <w:basedOn w:val="Normal"/>
    <w:rsid w:val="00ED618A"/>
    <w:pPr>
      <w:ind w:left="1132" w:hanging="283"/>
      <w:contextualSpacing/>
    </w:pPr>
    <w:rPr>
      <w:rFonts w:eastAsia="SimSun"/>
      <w:lang w:eastAsia="zh-CN"/>
    </w:rPr>
  </w:style>
  <w:style w:type="paragraph" w:styleId="ListBullet5">
    <w:name w:val="List Bullet 5"/>
    <w:basedOn w:val="Normal"/>
    <w:rsid w:val="00ED618A"/>
    <w:pPr>
      <w:tabs>
        <w:tab w:val="num" w:pos="1492"/>
      </w:tabs>
      <w:ind w:left="1492" w:hanging="360"/>
      <w:contextualSpacing/>
    </w:pPr>
    <w:rPr>
      <w:rFonts w:eastAsia="SimSun"/>
      <w:lang w:eastAsia="zh-CN"/>
    </w:rPr>
  </w:style>
  <w:style w:type="paragraph" w:styleId="ListContinue">
    <w:name w:val="List Continue"/>
    <w:basedOn w:val="Normal"/>
    <w:rsid w:val="00ED618A"/>
    <w:pPr>
      <w:spacing w:after="120"/>
      <w:ind w:left="283"/>
      <w:contextualSpacing/>
    </w:pPr>
    <w:rPr>
      <w:rFonts w:eastAsia="SimSun"/>
      <w:lang w:eastAsia="zh-CN"/>
    </w:rPr>
  </w:style>
  <w:style w:type="paragraph" w:styleId="ListContinue2">
    <w:name w:val="List Continue 2"/>
    <w:basedOn w:val="Normal"/>
    <w:rsid w:val="00ED618A"/>
    <w:pPr>
      <w:spacing w:after="120"/>
      <w:ind w:left="566"/>
      <w:contextualSpacing/>
    </w:pPr>
    <w:rPr>
      <w:rFonts w:eastAsia="SimSun"/>
      <w:lang w:eastAsia="zh-CN"/>
    </w:rPr>
  </w:style>
  <w:style w:type="paragraph" w:styleId="ListContinue3">
    <w:name w:val="List Continue 3"/>
    <w:basedOn w:val="Normal"/>
    <w:rsid w:val="00ED618A"/>
    <w:pPr>
      <w:spacing w:after="120"/>
      <w:ind w:left="849"/>
      <w:contextualSpacing/>
    </w:pPr>
    <w:rPr>
      <w:rFonts w:eastAsia="SimSun"/>
      <w:lang w:eastAsia="zh-CN"/>
    </w:rPr>
  </w:style>
  <w:style w:type="paragraph" w:styleId="ListContinue4">
    <w:name w:val="List Continue 4"/>
    <w:basedOn w:val="Normal"/>
    <w:rsid w:val="00ED618A"/>
    <w:pPr>
      <w:spacing w:after="120"/>
      <w:ind w:left="1132"/>
      <w:contextualSpacing/>
    </w:pPr>
    <w:rPr>
      <w:rFonts w:eastAsia="SimSun"/>
      <w:lang w:eastAsia="zh-CN"/>
    </w:rPr>
  </w:style>
  <w:style w:type="paragraph" w:styleId="ListNumber5">
    <w:name w:val="List Number 5"/>
    <w:basedOn w:val="Normal"/>
    <w:rsid w:val="00ED618A"/>
    <w:pPr>
      <w:tabs>
        <w:tab w:val="num" w:pos="1492"/>
      </w:tabs>
      <w:ind w:left="1492" w:hanging="360"/>
      <w:contextualSpacing/>
    </w:pPr>
    <w:rPr>
      <w:rFonts w:eastAsia="SimSun"/>
      <w:lang w:eastAsia="zh-CN"/>
    </w:rPr>
  </w:style>
  <w:style w:type="character" w:customStyle="1" w:styleId="MacroTextChar1">
    <w:name w:val="Macro Text Char1"/>
    <w:basedOn w:val="DefaultParagraphFont"/>
    <w:link w:val="MacroText"/>
    <w:rsid w:val="00ED618A"/>
    <w:rPr>
      <w:rFonts w:ascii="Courier New" w:hAnsi="Courier New"/>
      <w:sz w:val="16"/>
      <w:lang w:eastAsia="en-US"/>
    </w:rPr>
  </w:style>
  <w:style w:type="paragraph" w:styleId="MessageHeader">
    <w:name w:val="Message Header"/>
    <w:basedOn w:val="Normal"/>
    <w:link w:val="MessageHeaderChar1"/>
    <w:rsid w:val="00ED618A"/>
    <w:pPr>
      <w:pBdr>
        <w:top w:val="single" w:sz="6" w:space="1" w:color="auto"/>
        <w:left w:val="single" w:sz="6" w:space="1" w:color="auto"/>
        <w:bottom w:val="single" w:sz="6" w:space="1" w:color="auto"/>
        <w:right w:val="single" w:sz="6" w:space="1" w:color="auto"/>
      </w:pBdr>
      <w:shd w:val="pct20" w:color="auto" w:fill="auto"/>
      <w:ind w:left="1134" w:hanging="1134"/>
    </w:pPr>
    <w:rPr>
      <w:rFonts w:ascii="Times New Roman" w:eastAsia="Times New Roman" w:hAnsi="Times New Roman" w:cs="Times New Roman"/>
      <w:sz w:val="24"/>
      <w:szCs w:val="24"/>
      <w:lang w:eastAsia="zh-CN"/>
    </w:rPr>
  </w:style>
  <w:style w:type="character" w:customStyle="1" w:styleId="MessageHeaderChar1">
    <w:name w:val="Message Header Char1"/>
    <w:basedOn w:val="DefaultParagraphFont"/>
    <w:link w:val="MessageHeader"/>
    <w:rsid w:val="00ED618A"/>
    <w:rPr>
      <w:rFonts w:eastAsia="Times New Roman"/>
      <w:sz w:val="24"/>
      <w:szCs w:val="24"/>
      <w:shd w:val="pct20" w:color="auto" w:fill="auto"/>
    </w:rPr>
  </w:style>
  <w:style w:type="paragraph" w:styleId="NoSpacing">
    <w:name w:val="No Spacing"/>
    <w:uiPriority w:val="1"/>
    <w:qFormat/>
    <w:rsid w:val="00ED618A"/>
    <w:rPr>
      <w:rFonts w:ascii="Arial" w:hAnsi="Arial" w:cs="Arial"/>
      <w:sz w:val="22"/>
    </w:rPr>
  </w:style>
  <w:style w:type="paragraph" w:styleId="NoteHeading">
    <w:name w:val="Note Heading"/>
    <w:basedOn w:val="Normal"/>
    <w:next w:val="Normal"/>
    <w:link w:val="NoteHeadingChar1"/>
    <w:rsid w:val="00ED618A"/>
    <w:rPr>
      <w:rFonts w:eastAsia="SimSun"/>
      <w:lang w:eastAsia="zh-CN"/>
    </w:rPr>
  </w:style>
  <w:style w:type="character" w:customStyle="1" w:styleId="NoteHeadingChar1">
    <w:name w:val="Note Heading Char1"/>
    <w:basedOn w:val="DefaultParagraphFont"/>
    <w:link w:val="NoteHeading"/>
    <w:rsid w:val="00ED618A"/>
    <w:rPr>
      <w:rFonts w:ascii="Arial" w:hAnsi="Arial" w:cs="Arial"/>
      <w:sz w:val="22"/>
    </w:rPr>
  </w:style>
  <w:style w:type="paragraph" w:styleId="PlainText">
    <w:name w:val="Plain Text"/>
    <w:basedOn w:val="Normal"/>
    <w:link w:val="PlainTextChar1"/>
    <w:rsid w:val="00ED618A"/>
    <w:rPr>
      <w:rFonts w:ascii="Consolas" w:eastAsia="SimSun" w:hAnsi="Consolas" w:cs="Consolas"/>
      <w:sz w:val="21"/>
      <w:szCs w:val="21"/>
      <w:lang w:eastAsia="zh-CN"/>
    </w:rPr>
  </w:style>
  <w:style w:type="character" w:customStyle="1" w:styleId="PlainTextChar1">
    <w:name w:val="Plain Text Char1"/>
    <w:basedOn w:val="DefaultParagraphFont"/>
    <w:link w:val="PlainText"/>
    <w:rsid w:val="00ED618A"/>
    <w:rPr>
      <w:rFonts w:ascii="Consolas" w:hAnsi="Consolas" w:cs="Consolas"/>
      <w:sz w:val="21"/>
      <w:szCs w:val="21"/>
    </w:rPr>
  </w:style>
  <w:style w:type="paragraph" w:styleId="Quote">
    <w:name w:val="Quote"/>
    <w:basedOn w:val="Normal"/>
    <w:next w:val="Normal"/>
    <w:link w:val="QuoteChar1"/>
    <w:uiPriority w:val="29"/>
    <w:qFormat/>
    <w:rsid w:val="00ED618A"/>
    <w:rPr>
      <w:rFonts w:eastAsia="SimSun"/>
      <w:i/>
      <w:iCs/>
      <w:color w:val="000000" w:themeColor="text1"/>
      <w:lang w:eastAsia="zh-CN"/>
    </w:rPr>
  </w:style>
  <w:style w:type="character" w:customStyle="1" w:styleId="QuoteChar1">
    <w:name w:val="Quote Char1"/>
    <w:basedOn w:val="DefaultParagraphFont"/>
    <w:link w:val="Quote"/>
    <w:uiPriority w:val="29"/>
    <w:rsid w:val="00ED618A"/>
    <w:rPr>
      <w:rFonts w:ascii="Arial" w:hAnsi="Arial" w:cs="Arial"/>
      <w:i/>
      <w:iCs/>
      <w:color w:val="000000" w:themeColor="text1"/>
      <w:sz w:val="22"/>
    </w:rPr>
  </w:style>
  <w:style w:type="character" w:customStyle="1" w:styleId="TitleChar1">
    <w:name w:val="Title Char1"/>
    <w:basedOn w:val="DefaultParagraphFont"/>
    <w:link w:val="Title"/>
    <w:rsid w:val="00ED618A"/>
    <w:rPr>
      <w:rFonts w:ascii="Arial" w:eastAsia="MS Mincho" w:hAnsi="Arial" w:cs="Arial"/>
      <w:b/>
      <w:caps/>
      <w:kern w:val="28"/>
      <w:sz w:val="30"/>
      <w:lang w:eastAsia="ja-JP"/>
    </w:rPr>
  </w:style>
  <w:style w:type="paragraph" w:styleId="TOCHeading">
    <w:name w:val="TOC Heading"/>
    <w:basedOn w:val="Heading1"/>
    <w:next w:val="Normal"/>
    <w:uiPriority w:val="39"/>
    <w:semiHidden/>
    <w:unhideWhenUsed/>
    <w:qFormat/>
    <w:rsid w:val="00ED618A"/>
    <w:pPr>
      <w:keepLines/>
      <w:spacing w:before="480" w:after="0"/>
      <w:outlineLvl w:val="9"/>
    </w:pPr>
    <w:rPr>
      <w:rFonts w:ascii="Times New Roman" w:eastAsia="Times New Roman" w:hAnsi="Times New Roman" w:cs="Times New Roman"/>
      <w:caps w:val="0"/>
      <w:color w:val="365F91" w:themeColor="accent1" w:themeShade="BF"/>
      <w:kern w:val="0"/>
      <w:sz w:val="28"/>
      <w:szCs w:val="28"/>
      <w:lang w:eastAsia="zh-CN"/>
    </w:rPr>
  </w:style>
  <w:style w:type="character" w:customStyle="1" w:styleId="BalloonTextChar">
    <w:name w:val="Balloon Text Char"/>
    <w:locked/>
    <w:rsid w:val="00ED618A"/>
    <w:rPr>
      <w:rFonts w:ascii="Tahoma" w:eastAsia="Times New Roman" w:hAnsi="Tahoma" w:cs="Tahoma"/>
      <w:sz w:val="16"/>
      <w:szCs w:val="16"/>
      <w:lang w:val="x-none" w:eastAsia="zh-CN"/>
    </w:rPr>
  </w:style>
  <w:style w:type="paragraph" w:customStyle="1" w:styleId="15">
    <w:name w:val="列出段落1"/>
    <w:basedOn w:val="Normal"/>
    <w:rsid w:val="00ED618A"/>
    <w:pPr>
      <w:ind w:left="720"/>
      <w:contextualSpacing/>
    </w:pPr>
    <w:rPr>
      <w:rFonts w:eastAsia="Times New Roman"/>
      <w:lang w:eastAsia="zh-CN"/>
    </w:rPr>
  </w:style>
  <w:style w:type="character" w:customStyle="1" w:styleId="BodyTextIndentChar">
    <w:name w:val="Body Text Indent Char"/>
    <w:locked/>
    <w:rsid w:val="00ED618A"/>
    <w:rPr>
      <w:rFonts w:eastAsia="Arial Unicode MS" w:cs="Times New Roman"/>
      <w:kern w:val="1"/>
      <w:sz w:val="28"/>
      <w:szCs w:val="28"/>
      <w:lang w:val="uk-UA" w:eastAsia="hi-IN" w:bidi="hi-IN"/>
    </w:rPr>
  </w:style>
  <w:style w:type="character" w:customStyle="1" w:styleId="HTMLPreformattedChar">
    <w:name w:val="HTML Preformatted Char"/>
    <w:locked/>
    <w:rsid w:val="00ED618A"/>
    <w:rPr>
      <w:rFonts w:ascii="Courier New" w:hAnsi="Courier New" w:cs="Courier New"/>
      <w:kern w:val="1"/>
      <w:lang w:val="uk-UA" w:eastAsia="hi-IN" w:bidi="hi-IN"/>
    </w:rPr>
  </w:style>
  <w:style w:type="character" w:customStyle="1" w:styleId="Heading5Char">
    <w:name w:val="Heading 5 Char"/>
    <w:locked/>
    <w:rsid w:val="00ED618A"/>
    <w:rPr>
      <w:rFonts w:cs="Times New Roman"/>
      <w:b/>
      <w:bCs/>
      <w:sz w:val="24"/>
      <w:szCs w:val="24"/>
      <w:lang w:val="uk-UA" w:eastAsia="ar-SA" w:bidi="ar-SA"/>
    </w:rPr>
  </w:style>
  <w:style w:type="character" w:customStyle="1" w:styleId="Heading6Char">
    <w:name w:val="Heading 6 Char"/>
    <w:locked/>
    <w:rsid w:val="00ED618A"/>
    <w:rPr>
      <w:rFonts w:cs="Times New Roman"/>
      <w:b/>
      <w:bCs/>
      <w:sz w:val="22"/>
      <w:szCs w:val="22"/>
      <w:lang w:val="ru-RU" w:eastAsia="ar-SA" w:bidi="ar-SA"/>
    </w:rPr>
  </w:style>
  <w:style w:type="character" w:customStyle="1" w:styleId="Heading9Char">
    <w:name w:val="Heading 9 Char"/>
    <w:locked/>
    <w:rsid w:val="00ED618A"/>
    <w:rPr>
      <w:rFonts w:ascii="Arial" w:eastAsia="SimSun" w:hAnsi="Arial" w:cs="Arial"/>
      <w:sz w:val="22"/>
      <w:szCs w:val="22"/>
      <w:lang w:val="ru-RU" w:eastAsia="ar-SA" w:bidi="ar-SA"/>
    </w:rPr>
  </w:style>
  <w:style w:type="character" w:customStyle="1" w:styleId="SubtitleChar">
    <w:name w:val="Subtitle Char"/>
    <w:locked/>
    <w:rsid w:val="00ED618A"/>
    <w:rPr>
      <w:rFonts w:ascii="Arial" w:eastAsia="Times New Roman" w:hAnsi="Arial" w:cs="Mangal"/>
      <w:i/>
      <w:iCs/>
      <w:sz w:val="28"/>
      <w:szCs w:val="28"/>
      <w:lang w:val="ru-RU" w:eastAsia="ar-SA" w:bidi="ar-SA"/>
    </w:rPr>
  </w:style>
  <w:style w:type="character" w:customStyle="1" w:styleId="HeaderChar">
    <w:name w:val="Header Char"/>
    <w:locked/>
    <w:rsid w:val="00ED618A"/>
    <w:rPr>
      <w:rFonts w:ascii="Arial" w:eastAsia="Times New Roman" w:hAnsi="Arial" w:cs="Arial"/>
      <w:sz w:val="22"/>
      <w:lang w:val="x-none" w:eastAsia="zh-CN"/>
    </w:rPr>
  </w:style>
  <w:style w:type="paragraph" w:customStyle="1" w:styleId="16">
    <w:name w:val="书目1"/>
    <w:basedOn w:val="Normal"/>
    <w:next w:val="Normal"/>
    <w:semiHidden/>
    <w:rsid w:val="00ED618A"/>
    <w:rPr>
      <w:rFonts w:eastAsia="Times New Roman"/>
      <w:lang w:eastAsia="zh-CN"/>
    </w:rPr>
  </w:style>
  <w:style w:type="character" w:customStyle="1" w:styleId="BodyText2Char">
    <w:name w:val="Body Text 2 Char"/>
    <w:locked/>
    <w:rsid w:val="00ED618A"/>
    <w:rPr>
      <w:rFonts w:ascii="Arial" w:eastAsia="Times New Roman" w:hAnsi="Arial" w:cs="Arial"/>
      <w:sz w:val="22"/>
      <w:lang w:val="x-none" w:eastAsia="zh-CN"/>
    </w:rPr>
  </w:style>
  <w:style w:type="character" w:customStyle="1" w:styleId="BodyText3Char">
    <w:name w:val="Body Text 3 Char"/>
    <w:locked/>
    <w:rsid w:val="00ED618A"/>
    <w:rPr>
      <w:rFonts w:ascii="Arial" w:eastAsia="Times New Roman" w:hAnsi="Arial" w:cs="Arial"/>
      <w:sz w:val="16"/>
      <w:szCs w:val="16"/>
      <w:lang w:val="x-none" w:eastAsia="zh-CN"/>
    </w:rPr>
  </w:style>
  <w:style w:type="character" w:customStyle="1" w:styleId="BodyTextChar">
    <w:name w:val="Body Text Char"/>
    <w:locked/>
    <w:rsid w:val="00ED618A"/>
    <w:rPr>
      <w:rFonts w:ascii="Arial" w:eastAsia="Times New Roman" w:hAnsi="Arial" w:cs="Arial"/>
      <w:sz w:val="22"/>
      <w:lang w:val="x-none" w:eastAsia="zh-CN"/>
    </w:rPr>
  </w:style>
  <w:style w:type="character" w:customStyle="1" w:styleId="BodyTextFirstIndentChar">
    <w:name w:val="Body Text First Indent Char"/>
    <w:basedOn w:val="BodyTextChar"/>
    <w:locked/>
    <w:rsid w:val="00ED618A"/>
    <w:rPr>
      <w:rFonts w:ascii="Arial" w:eastAsia="Times New Roman" w:hAnsi="Arial" w:cs="Arial"/>
      <w:sz w:val="22"/>
      <w:lang w:val="x-none" w:eastAsia="zh-CN"/>
    </w:rPr>
  </w:style>
  <w:style w:type="character" w:customStyle="1" w:styleId="BodyTextFirstIndent2Char">
    <w:name w:val="Body Text First Indent 2 Char"/>
    <w:locked/>
    <w:rsid w:val="00ED618A"/>
    <w:rPr>
      <w:rFonts w:ascii="Arial" w:eastAsia="Times New Roman" w:hAnsi="Arial" w:cs="Arial"/>
      <w:kern w:val="1"/>
      <w:sz w:val="28"/>
      <w:szCs w:val="28"/>
      <w:lang w:val="uk-UA" w:eastAsia="zh-CN" w:bidi="hi-IN"/>
    </w:rPr>
  </w:style>
  <w:style w:type="character" w:customStyle="1" w:styleId="BodyTextIndent2Char">
    <w:name w:val="Body Text Indent 2 Char"/>
    <w:locked/>
    <w:rsid w:val="00ED618A"/>
    <w:rPr>
      <w:rFonts w:ascii="Arial" w:eastAsia="Times New Roman" w:hAnsi="Arial" w:cs="Arial"/>
      <w:sz w:val="22"/>
      <w:lang w:val="x-none" w:eastAsia="zh-CN"/>
    </w:rPr>
  </w:style>
  <w:style w:type="character" w:customStyle="1" w:styleId="BodyTextIndent3Char">
    <w:name w:val="Body Text Indent 3 Char"/>
    <w:locked/>
    <w:rsid w:val="00ED618A"/>
    <w:rPr>
      <w:rFonts w:ascii="Arial" w:eastAsia="Times New Roman" w:hAnsi="Arial" w:cs="Arial"/>
      <w:sz w:val="16"/>
      <w:szCs w:val="16"/>
      <w:lang w:val="x-none" w:eastAsia="zh-CN"/>
    </w:rPr>
  </w:style>
  <w:style w:type="character" w:customStyle="1" w:styleId="ClosingChar">
    <w:name w:val="Closing Char"/>
    <w:locked/>
    <w:rsid w:val="00ED618A"/>
    <w:rPr>
      <w:rFonts w:ascii="Arial" w:eastAsia="Times New Roman" w:hAnsi="Arial" w:cs="Arial"/>
      <w:sz w:val="22"/>
      <w:lang w:val="x-none" w:eastAsia="zh-CN"/>
    </w:rPr>
  </w:style>
  <w:style w:type="character" w:customStyle="1" w:styleId="CommentTextChar">
    <w:name w:val="Comment Text Char"/>
    <w:semiHidden/>
    <w:locked/>
    <w:rsid w:val="00ED618A"/>
    <w:rPr>
      <w:rFonts w:ascii="Arial" w:eastAsia="Times New Roman" w:hAnsi="Arial" w:cs="Arial"/>
      <w:sz w:val="18"/>
      <w:lang w:val="x-none" w:eastAsia="zh-CN"/>
    </w:rPr>
  </w:style>
  <w:style w:type="character" w:customStyle="1" w:styleId="CommentSubjectChar">
    <w:name w:val="Comment Subject Char"/>
    <w:locked/>
    <w:rsid w:val="00ED618A"/>
    <w:rPr>
      <w:rFonts w:ascii="Arial" w:eastAsia="Times New Roman" w:hAnsi="Arial" w:cs="Arial"/>
      <w:b/>
      <w:bCs/>
      <w:sz w:val="18"/>
      <w:lang w:val="x-none" w:eastAsia="zh-CN"/>
    </w:rPr>
  </w:style>
  <w:style w:type="character" w:customStyle="1" w:styleId="DateChar">
    <w:name w:val="Date Char"/>
    <w:locked/>
    <w:rsid w:val="00ED618A"/>
    <w:rPr>
      <w:rFonts w:ascii="Arial" w:eastAsia="Times New Roman" w:hAnsi="Arial" w:cs="Arial"/>
      <w:sz w:val="22"/>
      <w:lang w:val="x-none" w:eastAsia="zh-CN"/>
    </w:rPr>
  </w:style>
  <w:style w:type="character" w:customStyle="1" w:styleId="DocumentMapChar">
    <w:name w:val="Document Map Char"/>
    <w:locked/>
    <w:rsid w:val="00ED618A"/>
    <w:rPr>
      <w:rFonts w:ascii="Tahoma" w:eastAsia="Times New Roman" w:hAnsi="Tahoma" w:cs="Tahoma"/>
      <w:sz w:val="16"/>
      <w:szCs w:val="16"/>
      <w:lang w:val="x-none" w:eastAsia="zh-CN"/>
    </w:rPr>
  </w:style>
  <w:style w:type="character" w:customStyle="1" w:styleId="E-mailSignatureChar">
    <w:name w:val="E-mail Signature Char"/>
    <w:locked/>
    <w:rsid w:val="00ED618A"/>
    <w:rPr>
      <w:rFonts w:ascii="Arial" w:eastAsia="Times New Roman" w:hAnsi="Arial" w:cs="Arial"/>
      <w:sz w:val="22"/>
      <w:lang w:val="x-none" w:eastAsia="zh-CN"/>
    </w:rPr>
  </w:style>
  <w:style w:type="character" w:customStyle="1" w:styleId="Heading7Char">
    <w:name w:val="Heading 7 Char"/>
    <w:semiHidden/>
    <w:locked/>
    <w:rsid w:val="00ED618A"/>
    <w:rPr>
      <w:rFonts w:ascii="Cambria" w:eastAsia="SimSun" w:hAnsi="Cambria" w:cs="Times New Roman"/>
      <w:i/>
      <w:iCs/>
      <w:color w:val="404040"/>
      <w:sz w:val="22"/>
      <w:lang w:val="x-none" w:eastAsia="zh-CN"/>
    </w:rPr>
  </w:style>
  <w:style w:type="character" w:customStyle="1" w:styleId="Heading8Char">
    <w:name w:val="Heading 8 Char"/>
    <w:semiHidden/>
    <w:locked/>
    <w:rsid w:val="00ED618A"/>
    <w:rPr>
      <w:rFonts w:ascii="Cambria" w:eastAsia="SimSun" w:hAnsi="Cambria" w:cs="Times New Roman"/>
      <w:color w:val="404040"/>
      <w:lang w:val="x-none" w:eastAsia="zh-CN"/>
    </w:rPr>
  </w:style>
  <w:style w:type="character" w:customStyle="1" w:styleId="HTMLAddressChar">
    <w:name w:val="HTML Address Char"/>
    <w:locked/>
    <w:rsid w:val="00ED618A"/>
    <w:rPr>
      <w:rFonts w:ascii="Arial" w:eastAsia="Times New Roman" w:hAnsi="Arial" w:cs="Arial"/>
      <w:i/>
      <w:iCs/>
      <w:sz w:val="22"/>
      <w:lang w:val="x-none" w:eastAsia="zh-CN"/>
    </w:rPr>
  </w:style>
  <w:style w:type="paragraph" w:customStyle="1" w:styleId="17">
    <w:name w:val="明显引用1"/>
    <w:basedOn w:val="Normal"/>
    <w:next w:val="Normal"/>
    <w:rsid w:val="00ED618A"/>
    <w:pPr>
      <w:pBdr>
        <w:bottom w:val="single" w:sz="4" w:space="4" w:color="4F81BD"/>
      </w:pBdr>
      <w:spacing w:before="200" w:after="280"/>
      <w:ind w:left="936" w:right="936"/>
    </w:pPr>
    <w:rPr>
      <w:rFonts w:eastAsia="Times New Roman"/>
      <w:b/>
      <w:bCs/>
      <w:i/>
      <w:iCs/>
      <w:color w:val="4F81BD"/>
      <w:lang w:eastAsia="zh-CN"/>
    </w:rPr>
  </w:style>
  <w:style w:type="character" w:customStyle="1" w:styleId="IntenseQuoteChar">
    <w:name w:val="Intense Quote Char"/>
    <w:locked/>
    <w:rsid w:val="00ED618A"/>
    <w:rPr>
      <w:rFonts w:ascii="Arial" w:eastAsia="Times New Roman" w:hAnsi="Arial" w:cs="Arial"/>
      <w:b/>
      <w:bCs/>
      <w:i/>
      <w:iCs/>
      <w:color w:val="4F81BD"/>
      <w:sz w:val="22"/>
      <w:lang w:val="x-none" w:eastAsia="zh-CN"/>
    </w:rPr>
  </w:style>
  <w:style w:type="character" w:customStyle="1" w:styleId="MacroTextChar">
    <w:name w:val="Macro Text Char"/>
    <w:locked/>
    <w:rsid w:val="00ED618A"/>
    <w:rPr>
      <w:rFonts w:ascii="Consolas" w:eastAsia="Times New Roman" w:hAnsi="Consolas" w:cs="Consolas"/>
      <w:lang w:val="en-US" w:eastAsia="zh-CN" w:bidi="ar-SA"/>
    </w:rPr>
  </w:style>
  <w:style w:type="character" w:customStyle="1" w:styleId="MessageHeaderChar">
    <w:name w:val="Message Header Char"/>
    <w:locked/>
    <w:rsid w:val="00ED618A"/>
    <w:rPr>
      <w:rFonts w:ascii="Cambria" w:eastAsia="SimSun" w:hAnsi="Cambria" w:cs="Times New Roman"/>
      <w:sz w:val="24"/>
      <w:szCs w:val="24"/>
      <w:shd w:val="pct20" w:color="auto" w:fill="auto"/>
      <w:lang w:val="x-none" w:eastAsia="zh-CN"/>
    </w:rPr>
  </w:style>
  <w:style w:type="paragraph" w:customStyle="1" w:styleId="18">
    <w:name w:val="无间隔1"/>
    <w:rsid w:val="00ED618A"/>
    <w:rPr>
      <w:rFonts w:ascii="Arial" w:eastAsia="Times New Roman" w:hAnsi="Arial" w:cs="Arial"/>
      <w:sz w:val="22"/>
    </w:rPr>
  </w:style>
  <w:style w:type="character" w:customStyle="1" w:styleId="NoteHeadingChar">
    <w:name w:val="Note Heading Char"/>
    <w:locked/>
    <w:rsid w:val="00ED618A"/>
    <w:rPr>
      <w:rFonts w:ascii="Arial" w:eastAsia="Times New Roman" w:hAnsi="Arial" w:cs="Arial"/>
      <w:sz w:val="22"/>
      <w:lang w:val="x-none" w:eastAsia="zh-CN"/>
    </w:rPr>
  </w:style>
  <w:style w:type="character" w:customStyle="1" w:styleId="PlainTextChar">
    <w:name w:val="Plain Text Char"/>
    <w:locked/>
    <w:rsid w:val="00ED618A"/>
    <w:rPr>
      <w:rFonts w:ascii="Consolas" w:eastAsia="Times New Roman" w:hAnsi="Consolas" w:cs="Consolas"/>
      <w:sz w:val="21"/>
      <w:szCs w:val="21"/>
      <w:lang w:val="x-none" w:eastAsia="zh-CN"/>
    </w:rPr>
  </w:style>
  <w:style w:type="paragraph" w:customStyle="1" w:styleId="19">
    <w:name w:val="引用1"/>
    <w:basedOn w:val="Normal"/>
    <w:next w:val="Normal"/>
    <w:rsid w:val="00ED618A"/>
    <w:rPr>
      <w:rFonts w:eastAsia="Times New Roman"/>
      <w:i/>
      <w:iCs/>
      <w:color w:val="000000"/>
      <w:lang w:eastAsia="zh-CN"/>
    </w:rPr>
  </w:style>
  <w:style w:type="character" w:customStyle="1" w:styleId="QuoteChar">
    <w:name w:val="Quote Char"/>
    <w:locked/>
    <w:rsid w:val="00ED618A"/>
    <w:rPr>
      <w:rFonts w:ascii="Arial" w:eastAsia="Times New Roman" w:hAnsi="Arial" w:cs="Arial"/>
      <w:i/>
      <w:iCs/>
      <w:color w:val="000000"/>
      <w:sz w:val="22"/>
      <w:lang w:val="x-none" w:eastAsia="zh-CN"/>
    </w:rPr>
  </w:style>
  <w:style w:type="character" w:customStyle="1" w:styleId="TitleChar">
    <w:name w:val="Title Char"/>
    <w:locked/>
    <w:rsid w:val="00ED618A"/>
    <w:rPr>
      <w:rFonts w:ascii="Cambria" w:eastAsia="SimSun" w:hAnsi="Cambria" w:cs="Times New Roman"/>
      <w:color w:val="17365D"/>
      <w:spacing w:val="5"/>
      <w:kern w:val="28"/>
      <w:sz w:val="52"/>
      <w:szCs w:val="52"/>
      <w:lang w:val="x-none" w:eastAsia="zh-CN"/>
    </w:rPr>
  </w:style>
  <w:style w:type="paragraph" w:customStyle="1" w:styleId="TOC10">
    <w:name w:val="TOC 标题1"/>
    <w:basedOn w:val="Heading1"/>
    <w:next w:val="Normal"/>
    <w:semiHidden/>
    <w:rsid w:val="00ED618A"/>
    <w:pPr>
      <w:keepLines/>
      <w:spacing w:before="480" w:after="0"/>
      <w:outlineLvl w:val="9"/>
    </w:pPr>
    <w:rPr>
      <w:rFonts w:ascii="Cambria" w:eastAsia="SimSun" w:hAnsi="Cambria" w:cs="Times New Roman"/>
      <w:caps w:val="0"/>
      <w:color w:val="365F91"/>
      <w:kern w:val="0"/>
      <w:sz w:val="28"/>
      <w:szCs w:val="28"/>
      <w:lang w:eastAsia="zh-CN"/>
    </w:rPr>
  </w:style>
  <w:style w:type="character" w:customStyle="1" w:styleId="Heading1Char">
    <w:name w:val="Heading 1 Char"/>
    <w:basedOn w:val="DefaultParagraphFont"/>
    <w:link w:val="Heading1"/>
    <w:locked/>
    <w:rsid w:val="00ED618A"/>
    <w:rPr>
      <w:rFonts w:ascii="Arial" w:eastAsia="MS Mincho" w:hAnsi="Arial" w:cs="Arial"/>
      <w:b/>
      <w:bCs/>
      <w:caps/>
      <w:kern w:val="32"/>
      <w:sz w:val="22"/>
      <w:szCs w:val="32"/>
      <w:lang w:eastAsia="ja-JP"/>
    </w:rPr>
  </w:style>
  <w:style w:type="numbering" w:customStyle="1" w:styleId="1a">
    <w:name w:val="无列表1"/>
    <w:next w:val="NoList"/>
    <w:uiPriority w:val="99"/>
    <w:semiHidden/>
    <w:unhideWhenUsed/>
    <w:rsid w:val="009844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5.xm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image" Target="media/image6.png"/><Relationship Id="rId25" Type="http://schemas.openxmlformats.org/officeDocument/2006/relationships/header" Target="header4.xml"/><Relationship Id="rId33" Type="http://schemas.openxmlformats.org/officeDocument/2006/relationships/header" Target="header9.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yperlink" Target="mailto:m.stoianova@sips.gov.ua"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yperlink" Target="http://www.uipv.org/" TargetMode="External"/><Relationship Id="rId32" Type="http://schemas.openxmlformats.org/officeDocument/2006/relationships/header" Target="header8.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hyperlink" Target="http://www.sips.gov.ua/" TargetMode="External"/><Relationship Id="rId28" Type="http://schemas.openxmlformats.org/officeDocument/2006/relationships/image" Target="media/image13.png"/><Relationship Id="rId10" Type="http://schemas.openxmlformats.org/officeDocument/2006/relationships/header" Target="header1.xml"/><Relationship Id="rId19" Type="http://schemas.openxmlformats.org/officeDocument/2006/relationships/image" Target="media/image8.png"/><Relationship Id="rId31" Type="http://schemas.openxmlformats.org/officeDocument/2006/relationships/header" Target="header7.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2.png"/><Relationship Id="rId30" Type="http://schemas.openxmlformats.org/officeDocument/2006/relationships/header" Target="header6.xml"/><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B31F2B-6869-4438-9247-337E3D2115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72</Pages>
  <Words>7789</Words>
  <Characters>44402</Characters>
  <Application>Microsoft Office Word</Application>
  <DocSecurity>4</DocSecurity>
  <Lines>370</Lines>
  <Paragraphs>104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52087</CharactersWithSpaces>
  <SharedDoc>false</SharedDoc>
  <HLinks>
    <vt:vector size="126" baseType="variant">
      <vt:variant>
        <vt:i4>1179706</vt:i4>
      </vt:variant>
      <vt:variant>
        <vt:i4>113</vt:i4>
      </vt:variant>
      <vt:variant>
        <vt:i4>0</vt:i4>
      </vt:variant>
      <vt:variant>
        <vt:i4>5</vt:i4>
      </vt:variant>
      <vt:variant>
        <vt:lpwstr/>
      </vt:variant>
      <vt:variant>
        <vt:lpwstr>_Toc358360737</vt:lpwstr>
      </vt:variant>
      <vt:variant>
        <vt:i4>1179706</vt:i4>
      </vt:variant>
      <vt:variant>
        <vt:i4>107</vt:i4>
      </vt:variant>
      <vt:variant>
        <vt:i4>0</vt:i4>
      </vt:variant>
      <vt:variant>
        <vt:i4>5</vt:i4>
      </vt:variant>
      <vt:variant>
        <vt:lpwstr/>
      </vt:variant>
      <vt:variant>
        <vt:lpwstr>_Toc358360736</vt:lpwstr>
      </vt:variant>
      <vt:variant>
        <vt:i4>1179706</vt:i4>
      </vt:variant>
      <vt:variant>
        <vt:i4>101</vt:i4>
      </vt:variant>
      <vt:variant>
        <vt:i4>0</vt:i4>
      </vt:variant>
      <vt:variant>
        <vt:i4>5</vt:i4>
      </vt:variant>
      <vt:variant>
        <vt:lpwstr/>
      </vt:variant>
      <vt:variant>
        <vt:lpwstr>_Toc358360735</vt:lpwstr>
      </vt:variant>
      <vt:variant>
        <vt:i4>1179706</vt:i4>
      </vt:variant>
      <vt:variant>
        <vt:i4>95</vt:i4>
      </vt:variant>
      <vt:variant>
        <vt:i4>0</vt:i4>
      </vt:variant>
      <vt:variant>
        <vt:i4>5</vt:i4>
      </vt:variant>
      <vt:variant>
        <vt:lpwstr/>
      </vt:variant>
      <vt:variant>
        <vt:lpwstr>_Toc358360734</vt:lpwstr>
      </vt:variant>
      <vt:variant>
        <vt:i4>1179706</vt:i4>
      </vt:variant>
      <vt:variant>
        <vt:i4>89</vt:i4>
      </vt:variant>
      <vt:variant>
        <vt:i4>0</vt:i4>
      </vt:variant>
      <vt:variant>
        <vt:i4>5</vt:i4>
      </vt:variant>
      <vt:variant>
        <vt:lpwstr/>
      </vt:variant>
      <vt:variant>
        <vt:lpwstr>_Toc358360733</vt:lpwstr>
      </vt:variant>
      <vt:variant>
        <vt:i4>1179706</vt:i4>
      </vt:variant>
      <vt:variant>
        <vt:i4>83</vt:i4>
      </vt:variant>
      <vt:variant>
        <vt:i4>0</vt:i4>
      </vt:variant>
      <vt:variant>
        <vt:i4>5</vt:i4>
      </vt:variant>
      <vt:variant>
        <vt:lpwstr/>
      </vt:variant>
      <vt:variant>
        <vt:lpwstr>_Toc358360732</vt:lpwstr>
      </vt:variant>
      <vt:variant>
        <vt:i4>1179706</vt:i4>
      </vt:variant>
      <vt:variant>
        <vt:i4>77</vt:i4>
      </vt:variant>
      <vt:variant>
        <vt:i4>0</vt:i4>
      </vt:variant>
      <vt:variant>
        <vt:i4>5</vt:i4>
      </vt:variant>
      <vt:variant>
        <vt:lpwstr/>
      </vt:variant>
      <vt:variant>
        <vt:lpwstr>_Toc358360731</vt:lpwstr>
      </vt:variant>
      <vt:variant>
        <vt:i4>1179706</vt:i4>
      </vt:variant>
      <vt:variant>
        <vt:i4>71</vt:i4>
      </vt:variant>
      <vt:variant>
        <vt:i4>0</vt:i4>
      </vt:variant>
      <vt:variant>
        <vt:i4>5</vt:i4>
      </vt:variant>
      <vt:variant>
        <vt:lpwstr/>
      </vt:variant>
      <vt:variant>
        <vt:lpwstr>_Toc358360730</vt:lpwstr>
      </vt:variant>
      <vt:variant>
        <vt:i4>1245242</vt:i4>
      </vt:variant>
      <vt:variant>
        <vt:i4>65</vt:i4>
      </vt:variant>
      <vt:variant>
        <vt:i4>0</vt:i4>
      </vt:variant>
      <vt:variant>
        <vt:i4>5</vt:i4>
      </vt:variant>
      <vt:variant>
        <vt:lpwstr/>
      </vt:variant>
      <vt:variant>
        <vt:lpwstr>_Toc358360729</vt:lpwstr>
      </vt:variant>
      <vt:variant>
        <vt:i4>1048634</vt:i4>
      </vt:variant>
      <vt:variant>
        <vt:i4>56</vt:i4>
      </vt:variant>
      <vt:variant>
        <vt:i4>0</vt:i4>
      </vt:variant>
      <vt:variant>
        <vt:i4>5</vt:i4>
      </vt:variant>
      <vt:variant>
        <vt:lpwstr/>
      </vt:variant>
      <vt:variant>
        <vt:lpwstr>_Toc358360719</vt:lpwstr>
      </vt:variant>
      <vt:variant>
        <vt:i4>1048634</vt:i4>
      </vt:variant>
      <vt:variant>
        <vt:i4>50</vt:i4>
      </vt:variant>
      <vt:variant>
        <vt:i4>0</vt:i4>
      </vt:variant>
      <vt:variant>
        <vt:i4>5</vt:i4>
      </vt:variant>
      <vt:variant>
        <vt:lpwstr/>
      </vt:variant>
      <vt:variant>
        <vt:lpwstr>_Toc358360718</vt:lpwstr>
      </vt:variant>
      <vt:variant>
        <vt:i4>1048634</vt:i4>
      </vt:variant>
      <vt:variant>
        <vt:i4>44</vt:i4>
      </vt:variant>
      <vt:variant>
        <vt:i4>0</vt:i4>
      </vt:variant>
      <vt:variant>
        <vt:i4>5</vt:i4>
      </vt:variant>
      <vt:variant>
        <vt:lpwstr/>
      </vt:variant>
      <vt:variant>
        <vt:lpwstr>_Toc358360717</vt:lpwstr>
      </vt:variant>
      <vt:variant>
        <vt:i4>1048634</vt:i4>
      </vt:variant>
      <vt:variant>
        <vt:i4>38</vt:i4>
      </vt:variant>
      <vt:variant>
        <vt:i4>0</vt:i4>
      </vt:variant>
      <vt:variant>
        <vt:i4>5</vt:i4>
      </vt:variant>
      <vt:variant>
        <vt:lpwstr/>
      </vt:variant>
      <vt:variant>
        <vt:lpwstr>_Toc358360716</vt:lpwstr>
      </vt:variant>
      <vt:variant>
        <vt:i4>1048634</vt:i4>
      </vt:variant>
      <vt:variant>
        <vt:i4>32</vt:i4>
      </vt:variant>
      <vt:variant>
        <vt:i4>0</vt:i4>
      </vt:variant>
      <vt:variant>
        <vt:i4>5</vt:i4>
      </vt:variant>
      <vt:variant>
        <vt:lpwstr/>
      </vt:variant>
      <vt:variant>
        <vt:lpwstr>_Toc358360715</vt:lpwstr>
      </vt:variant>
      <vt:variant>
        <vt:i4>1048634</vt:i4>
      </vt:variant>
      <vt:variant>
        <vt:i4>26</vt:i4>
      </vt:variant>
      <vt:variant>
        <vt:i4>0</vt:i4>
      </vt:variant>
      <vt:variant>
        <vt:i4>5</vt:i4>
      </vt:variant>
      <vt:variant>
        <vt:lpwstr/>
      </vt:variant>
      <vt:variant>
        <vt:lpwstr>_Toc358360714</vt:lpwstr>
      </vt:variant>
      <vt:variant>
        <vt:i4>1048634</vt:i4>
      </vt:variant>
      <vt:variant>
        <vt:i4>20</vt:i4>
      </vt:variant>
      <vt:variant>
        <vt:i4>0</vt:i4>
      </vt:variant>
      <vt:variant>
        <vt:i4>5</vt:i4>
      </vt:variant>
      <vt:variant>
        <vt:lpwstr/>
      </vt:variant>
      <vt:variant>
        <vt:lpwstr>_Toc358360713</vt:lpwstr>
      </vt:variant>
      <vt:variant>
        <vt:i4>1048634</vt:i4>
      </vt:variant>
      <vt:variant>
        <vt:i4>14</vt:i4>
      </vt:variant>
      <vt:variant>
        <vt:i4>0</vt:i4>
      </vt:variant>
      <vt:variant>
        <vt:i4>5</vt:i4>
      </vt:variant>
      <vt:variant>
        <vt:lpwstr/>
      </vt:variant>
      <vt:variant>
        <vt:lpwstr>_Toc358360712</vt:lpwstr>
      </vt:variant>
      <vt:variant>
        <vt:i4>1048634</vt:i4>
      </vt:variant>
      <vt:variant>
        <vt:i4>8</vt:i4>
      </vt:variant>
      <vt:variant>
        <vt:i4>0</vt:i4>
      </vt:variant>
      <vt:variant>
        <vt:i4>5</vt:i4>
      </vt:variant>
      <vt:variant>
        <vt:lpwstr/>
      </vt:variant>
      <vt:variant>
        <vt:lpwstr>_Toc358360711</vt:lpwstr>
      </vt:variant>
      <vt:variant>
        <vt:i4>1048634</vt:i4>
      </vt:variant>
      <vt:variant>
        <vt:i4>2</vt:i4>
      </vt:variant>
      <vt:variant>
        <vt:i4>0</vt:i4>
      </vt:variant>
      <vt:variant>
        <vt:i4>5</vt:i4>
      </vt:variant>
      <vt:variant>
        <vt:lpwstr/>
      </vt:variant>
      <vt:variant>
        <vt:lpwstr>_Toc358360710</vt:lpwstr>
      </vt:variant>
      <vt:variant>
        <vt:i4>2097273</vt:i4>
      </vt:variant>
      <vt:variant>
        <vt:i4>3</vt:i4>
      </vt:variant>
      <vt:variant>
        <vt:i4>0</vt:i4>
      </vt:variant>
      <vt:variant>
        <vt:i4>5</vt:i4>
      </vt:variant>
      <vt:variant>
        <vt:lpwstr>http://www.wipo.int/pct-wg/en/</vt:lpwstr>
      </vt:variant>
      <vt:variant>
        <vt:lpwstr/>
      </vt:variant>
      <vt:variant>
        <vt:i4>2097273</vt:i4>
      </vt:variant>
      <vt:variant>
        <vt:i4>0</vt:i4>
      </vt:variant>
      <vt:variant>
        <vt:i4>0</vt:i4>
      </vt:variant>
      <vt:variant>
        <vt:i4>5</vt:i4>
      </vt:variant>
      <vt:variant>
        <vt:lpwstr>http://www.wipo.int/pct-wg/en/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2013-09-19T16:28:00Z</dcterms:created>
  <dcterms:modified xsi:type="dcterms:W3CDTF">2013-09-19T16:28:00Z</dcterms:modified>
</cp:coreProperties>
</file>