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3E" w:rsidRPr="007C3A3E" w:rsidRDefault="007C3A3E" w:rsidP="007C3A3E">
      <w:pPr>
        <w:widowControl/>
        <w:autoSpaceDE/>
        <w:autoSpaceDN/>
        <w:jc w:val="right"/>
        <w:rPr>
          <w:rFonts w:ascii="Arial Black" w:eastAsia="SimSun" w:hAnsi="Arial Black" w:cs="Microsoft YaHei"/>
          <w:caps/>
          <w:sz w:val="15"/>
          <w:lang w:val="fr-CH" w:eastAsia="zh-CN" w:bidi="ar-SA"/>
        </w:rPr>
      </w:pPr>
      <w:r w:rsidRPr="007C3A3E">
        <w:rPr>
          <w:rFonts w:ascii="SimSun" w:eastAsia="SimSun" w:hAnsi="SimSun" w:cs="Times New Roman" w:hint="eastAsia"/>
          <w:noProof/>
          <w:sz w:val="21"/>
          <w:lang w:eastAsia="zh-CN" w:bidi="ar-SA"/>
        </w:rPr>
        <w:drawing>
          <wp:inline distT="0" distB="0" distL="0" distR="0" wp14:anchorId="71970700" wp14:editId="49F4888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C3A3E" w:rsidRPr="00004D07" w:rsidRDefault="007C3A3E" w:rsidP="007C3A3E">
      <w:pPr>
        <w:widowControl/>
        <w:pBdr>
          <w:top w:val="single" w:sz="4" w:space="10" w:color="auto"/>
        </w:pBdr>
        <w:wordWrap w:val="0"/>
        <w:autoSpaceDE/>
        <w:autoSpaceDN/>
        <w:spacing w:before="120"/>
        <w:jc w:val="right"/>
        <w:rPr>
          <w:rFonts w:ascii="Arial Black" w:eastAsia="SimSun" w:hAnsi="Arial Black" w:cs="Microsoft YaHei"/>
          <w:b/>
          <w:caps/>
          <w:sz w:val="15"/>
          <w:lang w:eastAsia="zh-CN" w:bidi="ar-SA"/>
        </w:rPr>
      </w:pPr>
      <w:r w:rsidRPr="00004D07">
        <w:rPr>
          <w:rFonts w:ascii="Arial Black" w:eastAsia="SimSun" w:hAnsi="Arial Black" w:cs="Microsoft YaHei"/>
          <w:b/>
          <w:caps/>
          <w:sz w:val="15"/>
          <w:lang w:eastAsia="zh-CN" w:bidi="ar-SA"/>
        </w:rPr>
        <w:t>mm/a/56/</w:t>
      </w:r>
      <w:bookmarkStart w:id="0" w:name="Code"/>
      <w:r w:rsidRPr="00004D07">
        <w:rPr>
          <w:rFonts w:ascii="Arial Black" w:eastAsia="SimSun" w:hAnsi="Arial Black" w:cs="Microsoft YaHei"/>
          <w:b/>
          <w:caps/>
          <w:sz w:val="15"/>
          <w:lang w:eastAsia="zh-CN" w:bidi="ar-SA"/>
        </w:rPr>
        <w:t>inf/1</w:t>
      </w:r>
    </w:p>
    <w:bookmarkEnd w:id="0"/>
    <w:p w:rsidR="007C3A3E" w:rsidRPr="00004D07" w:rsidRDefault="007C3A3E" w:rsidP="007C3A3E">
      <w:pPr>
        <w:widowControl/>
        <w:autoSpaceDE/>
        <w:autoSpaceDN/>
        <w:jc w:val="right"/>
        <w:rPr>
          <w:rFonts w:ascii="Arial Black" w:eastAsia="SimSun" w:hAnsi="Arial Black" w:cs="Microsoft YaHei"/>
          <w:b/>
          <w:caps/>
          <w:sz w:val="15"/>
          <w:szCs w:val="15"/>
          <w:lang w:eastAsia="zh-CN" w:bidi="ar-SA"/>
        </w:rPr>
      </w:pPr>
      <w:r w:rsidRPr="007C3A3E">
        <w:rPr>
          <w:rFonts w:ascii="SimSun" w:eastAsia="SimHei" w:hAnsi="SimSun" w:cs="Microsoft YaHei" w:hint="eastAsia"/>
          <w:b/>
          <w:sz w:val="15"/>
          <w:szCs w:val="15"/>
          <w:lang w:val="fr-CH" w:eastAsia="zh-CN" w:bidi="ar-SA"/>
        </w:rPr>
        <w:t>原文</w:t>
      </w:r>
      <w:r w:rsidRPr="007C3A3E">
        <w:rPr>
          <w:rFonts w:ascii="SimSun" w:eastAsia="SimHei" w:hAnsi="SimSun" w:cs="Microsoft YaHei" w:hint="eastAsia"/>
          <w:b/>
          <w:sz w:val="15"/>
          <w:szCs w:val="15"/>
          <w:lang w:val="pt-BR" w:eastAsia="zh-CN" w:bidi="ar-SA"/>
        </w:rPr>
        <w:t>：</w:t>
      </w:r>
      <w:bookmarkStart w:id="1" w:name="Original"/>
      <w:r w:rsidRPr="007C3A3E">
        <w:rPr>
          <w:rFonts w:ascii="SimSun" w:eastAsia="SimHei" w:hAnsi="SimSun" w:cs="Microsoft YaHei" w:hint="eastAsia"/>
          <w:b/>
          <w:sz w:val="15"/>
          <w:szCs w:val="15"/>
          <w:lang w:val="pt-BR" w:eastAsia="zh-CN" w:bidi="ar-SA"/>
        </w:rPr>
        <w:t>英</w:t>
      </w:r>
      <w:r w:rsidRPr="007C3A3E">
        <w:rPr>
          <w:rFonts w:ascii="SimSun" w:eastAsia="SimHei" w:hAnsi="SimSun" w:cs="Microsoft YaHei" w:hint="eastAsia"/>
          <w:b/>
          <w:sz w:val="15"/>
          <w:szCs w:val="15"/>
          <w:lang w:val="fr-CH" w:eastAsia="zh-CN" w:bidi="ar-SA"/>
        </w:rPr>
        <w:t>文</w:t>
      </w:r>
    </w:p>
    <w:bookmarkEnd w:id="1"/>
    <w:p w:rsidR="007C3A3E" w:rsidRPr="007C3A3E" w:rsidRDefault="007C3A3E" w:rsidP="007C3A3E">
      <w:pPr>
        <w:widowControl/>
        <w:autoSpaceDE/>
        <w:autoSpaceDN/>
        <w:spacing w:line="1680" w:lineRule="auto"/>
        <w:jc w:val="right"/>
        <w:rPr>
          <w:rFonts w:ascii="SimHei" w:eastAsia="SimHei" w:hAnsi="Arial Black" w:cs="Microsoft YaHei"/>
          <w:b/>
          <w:caps/>
          <w:sz w:val="15"/>
          <w:szCs w:val="15"/>
          <w:lang w:val="fr-CH" w:eastAsia="zh-CN" w:bidi="ar-SA"/>
        </w:rPr>
      </w:pPr>
      <w:r w:rsidRPr="007C3A3E">
        <w:rPr>
          <w:rFonts w:ascii="SimHei" w:eastAsia="SimHei" w:hAnsi="SimSun" w:cs="Microsoft YaHei" w:hint="eastAsia"/>
          <w:b/>
          <w:sz w:val="15"/>
          <w:szCs w:val="15"/>
          <w:lang w:val="fr-CH" w:eastAsia="zh-CN" w:bidi="ar-SA"/>
        </w:rPr>
        <w:t>日期</w:t>
      </w:r>
      <w:r w:rsidRPr="007C3A3E">
        <w:rPr>
          <w:rFonts w:ascii="SimHei" w:eastAsia="SimHei" w:hAnsi="SimSun" w:cs="Microsoft YaHei" w:hint="eastAsia"/>
          <w:b/>
          <w:sz w:val="15"/>
          <w:szCs w:val="15"/>
          <w:lang w:val="pt-BR" w:eastAsia="zh-CN" w:bidi="ar-SA"/>
        </w:rPr>
        <w:t>：</w:t>
      </w:r>
      <w:bookmarkStart w:id="2" w:name="Date"/>
      <w:r w:rsidRPr="007C3A3E">
        <w:rPr>
          <w:rFonts w:ascii="Arial Black" w:eastAsia="SimHei" w:hAnsi="Arial Black" w:cs="Microsoft YaHei" w:hint="eastAsia"/>
          <w:b/>
          <w:sz w:val="15"/>
          <w:szCs w:val="15"/>
          <w:lang w:val="pt-BR" w:eastAsia="zh-CN" w:bidi="ar-SA"/>
        </w:rPr>
        <w:t>202</w:t>
      </w:r>
      <w:r w:rsidR="00D44B45">
        <w:rPr>
          <w:rFonts w:ascii="Arial Black" w:eastAsia="SimHei" w:hAnsi="Arial Black" w:cs="Microsoft YaHei"/>
          <w:b/>
          <w:sz w:val="15"/>
          <w:szCs w:val="15"/>
          <w:lang w:val="pt-BR" w:eastAsia="zh-CN" w:bidi="ar-SA"/>
        </w:rPr>
        <w:t>2</w:t>
      </w:r>
      <w:r w:rsidRPr="007C3A3E">
        <w:rPr>
          <w:rFonts w:ascii="SimHei" w:eastAsia="SimHei" w:hAnsi="Times New Roman" w:cs="Microsoft YaHei" w:hint="eastAsia"/>
          <w:b/>
          <w:sz w:val="15"/>
          <w:szCs w:val="15"/>
          <w:lang w:val="fr-CH" w:eastAsia="zh-CN" w:bidi="ar-SA"/>
        </w:rPr>
        <w:t>年</w:t>
      </w:r>
      <w:r w:rsidR="00004D07">
        <w:rPr>
          <w:rFonts w:ascii="Arial Black" w:eastAsia="SimHei" w:hAnsi="Arial Black" w:cs="Microsoft YaHei"/>
          <w:b/>
          <w:sz w:val="15"/>
          <w:szCs w:val="15"/>
          <w:lang w:val="pt-BR" w:eastAsia="zh-CN" w:bidi="ar-SA"/>
        </w:rPr>
        <w:t>7</w:t>
      </w:r>
      <w:r w:rsidRPr="007C3A3E">
        <w:rPr>
          <w:rFonts w:ascii="SimHei" w:eastAsia="SimHei" w:hAnsi="Times New Roman" w:cs="Microsoft YaHei" w:hint="eastAsia"/>
          <w:b/>
          <w:sz w:val="15"/>
          <w:szCs w:val="15"/>
          <w:lang w:val="fr-CH" w:eastAsia="zh-CN" w:bidi="ar-SA"/>
        </w:rPr>
        <w:t>月</w:t>
      </w:r>
      <w:r w:rsidR="00004D07">
        <w:rPr>
          <w:rFonts w:ascii="Arial Black" w:eastAsia="SimHei" w:hAnsi="Arial Black" w:cs="Microsoft YaHei"/>
          <w:b/>
          <w:sz w:val="15"/>
          <w:szCs w:val="15"/>
          <w:lang w:val="pt-BR" w:eastAsia="zh-CN" w:bidi="ar-SA"/>
        </w:rPr>
        <w:t>1</w:t>
      </w:r>
      <w:r w:rsidRPr="007C3A3E">
        <w:rPr>
          <w:rFonts w:ascii="SimHei" w:eastAsia="SimHei" w:hAnsi="Times New Roman" w:cs="Microsoft YaHei" w:hint="eastAsia"/>
          <w:b/>
          <w:sz w:val="15"/>
          <w:szCs w:val="15"/>
          <w:lang w:val="fr-CH" w:eastAsia="zh-CN" w:bidi="ar-SA"/>
        </w:rPr>
        <w:t>日</w:t>
      </w:r>
    </w:p>
    <w:bookmarkEnd w:id="2"/>
    <w:p w:rsidR="007C3A3E" w:rsidRPr="007C3A3E" w:rsidRDefault="007C3A3E" w:rsidP="007C3A3E">
      <w:pPr>
        <w:widowControl/>
        <w:autoSpaceDE/>
        <w:autoSpaceDN/>
        <w:spacing w:after="600"/>
        <w:rPr>
          <w:rFonts w:ascii="SimHei" w:eastAsia="SimHei" w:hAnsi="SimHei" w:cs="Times New Roman"/>
          <w:sz w:val="28"/>
          <w:lang w:val="fr-CH" w:eastAsia="zh-CN" w:bidi="ar-SA"/>
        </w:rPr>
      </w:pPr>
      <w:r w:rsidRPr="007C3A3E">
        <w:rPr>
          <w:rFonts w:ascii="SimHei" w:eastAsia="SimHei" w:hAnsi="SimHei" w:cs="Times New Roman" w:hint="eastAsia"/>
          <w:sz w:val="28"/>
          <w:lang w:val="fr-CH" w:eastAsia="zh-CN" w:bidi="ar-SA"/>
        </w:rPr>
        <w:t>商标国际注册特别联盟（马德里联盟）</w:t>
      </w:r>
    </w:p>
    <w:p w:rsidR="007C3A3E" w:rsidRPr="007C3A3E" w:rsidRDefault="007C3A3E" w:rsidP="007C3A3E">
      <w:pPr>
        <w:widowControl/>
        <w:autoSpaceDE/>
        <w:autoSpaceDN/>
        <w:spacing w:after="600"/>
        <w:rPr>
          <w:rFonts w:ascii="SimHei" w:eastAsia="SimHei" w:hAnsi="SimHei" w:cs="Times New Roman"/>
          <w:sz w:val="28"/>
          <w:lang w:val="fr-CH" w:eastAsia="zh-CN" w:bidi="ar-SA"/>
        </w:rPr>
      </w:pPr>
      <w:r w:rsidRPr="007C3A3E">
        <w:rPr>
          <w:rFonts w:ascii="SimHei" w:eastAsia="SimHei" w:hAnsi="SimHei" w:cs="Times New Roman" w:hint="eastAsia"/>
          <w:sz w:val="28"/>
          <w:lang w:val="fr-CH" w:eastAsia="zh-CN" w:bidi="ar-SA"/>
        </w:rPr>
        <w:t>大　会</w:t>
      </w:r>
    </w:p>
    <w:p w:rsidR="007C3A3E" w:rsidRPr="007C3A3E" w:rsidRDefault="007C3A3E" w:rsidP="007C3A3E">
      <w:pPr>
        <w:widowControl/>
        <w:autoSpaceDE/>
        <w:autoSpaceDN/>
        <w:spacing w:after="720"/>
        <w:textAlignment w:val="bottom"/>
        <w:rPr>
          <w:rFonts w:ascii="KaiTi" w:eastAsia="KaiTi" w:hAnsi="KaiTi" w:cs="Microsoft YaHei"/>
          <w:b/>
          <w:sz w:val="24"/>
          <w:lang w:val="fr-CH" w:eastAsia="zh-CN" w:bidi="ar-SA"/>
        </w:rPr>
      </w:pPr>
      <w:r w:rsidRPr="007C3A3E">
        <w:rPr>
          <w:rFonts w:ascii="KaiTi" w:eastAsia="KaiTi" w:hAnsi="SimSun" w:cs="Microsoft YaHei" w:hint="eastAsia"/>
          <w:b/>
          <w:sz w:val="24"/>
          <w:szCs w:val="24"/>
          <w:lang w:val="fr-CH" w:eastAsia="zh-CN" w:bidi="ar-SA"/>
        </w:rPr>
        <w:t>第五十六届会议（第</w:t>
      </w:r>
      <w:r w:rsidRPr="007C3A3E">
        <w:rPr>
          <w:rFonts w:ascii="KaiTi" w:eastAsia="KaiTi" w:hAnsi="SimSun" w:cs="Microsoft YaHei" w:hint="eastAsia"/>
          <w:sz w:val="24"/>
          <w:szCs w:val="24"/>
          <w:lang w:val="fr-CH" w:eastAsia="zh-CN" w:bidi="ar-SA"/>
        </w:rPr>
        <w:t>32</w:t>
      </w:r>
      <w:r w:rsidRPr="007C3A3E">
        <w:rPr>
          <w:rFonts w:ascii="KaiTi" w:eastAsia="KaiTi" w:hAnsi="SimSun" w:cs="Microsoft YaHei" w:hint="eastAsia"/>
          <w:b/>
          <w:sz w:val="24"/>
          <w:szCs w:val="24"/>
          <w:lang w:val="fr-CH" w:eastAsia="zh-CN" w:bidi="ar-SA"/>
        </w:rPr>
        <w:t>次特别会议）</w:t>
      </w:r>
      <w:r w:rsidRPr="007C3A3E">
        <w:rPr>
          <w:rFonts w:ascii="KaiTi" w:eastAsia="KaiTi" w:hAnsi="SimSun" w:cs="Microsoft YaHei" w:hint="eastAsia"/>
          <w:b/>
          <w:sz w:val="24"/>
          <w:szCs w:val="24"/>
          <w:lang w:val="fr-CH" w:eastAsia="zh-CN" w:bidi="ar-SA"/>
        </w:rPr>
        <w:br/>
      </w:r>
      <w:r w:rsidRPr="007C3A3E">
        <w:rPr>
          <w:rFonts w:ascii="KaiTi" w:eastAsia="KaiTi" w:hAnsi="SimSun" w:cs="Microsoft YaHei" w:hint="eastAsia"/>
          <w:sz w:val="24"/>
          <w:szCs w:val="24"/>
          <w:lang w:val="fr-CH" w:eastAsia="zh-CN" w:bidi="ar-SA"/>
        </w:rPr>
        <w:t>2022</w:t>
      </w:r>
      <w:r w:rsidRPr="007C3A3E">
        <w:rPr>
          <w:rFonts w:ascii="KaiTi" w:eastAsia="KaiTi" w:hAnsi="SimSun" w:cs="Microsoft YaHei" w:hint="eastAsia"/>
          <w:b/>
          <w:sz w:val="24"/>
          <w:szCs w:val="24"/>
          <w:lang w:val="fr-CH" w:eastAsia="zh-CN" w:bidi="ar-SA"/>
        </w:rPr>
        <w:t>年</w:t>
      </w:r>
      <w:r w:rsidRPr="007C3A3E">
        <w:rPr>
          <w:rFonts w:ascii="KaiTi" w:eastAsia="KaiTi" w:hAnsi="SimSun" w:cs="Microsoft YaHei" w:hint="eastAsia"/>
          <w:sz w:val="24"/>
          <w:szCs w:val="24"/>
          <w:lang w:val="fr-CH" w:eastAsia="zh-CN" w:bidi="ar-SA"/>
        </w:rPr>
        <w:t>7</w:t>
      </w:r>
      <w:r w:rsidRPr="007C3A3E">
        <w:rPr>
          <w:rFonts w:ascii="KaiTi" w:eastAsia="KaiTi" w:hAnsi="SimSun" w:cs="Microsoft YaHei" w:hint="eastAsia"/>
          <w:b/>
          <w:sz w:val="24"/>
          <w:szCs w:val="24"/>
          <w:lang w:val="fr-CH" w:eastAsia="zh-CN" w:bidi="ar-SA"/>
        </w:rPr>
        <w:t>月</w:t>
      </w:r>
      <w:r w:rsidRPr="007C3A3E">
        <w:rPr>
          <w:rFonts w:ascii="KaiTi" w:eastAsia="KaiTi" w:hAnsi="SimSun" w:cs="Microsoft YaHei" w:hint="eastAsia"/>
          <w:sz w:val="24"/>
          <w:szCs w:val="24"/>
          <w:lang w:val="fr-CH" w:eastAsia="zh-CN" w:bidi="ar-SA"/>
        </w:rPr>
        <w:t>1</w:t>
      </w:r>
      <w:r w:rsidRPr="007C3A3E">
        <w:rPr>
          <w:rFonts w:ascii="KaiTi" w:eastAsia="KaiTi" w:hAnsi="SimSun" w:cs="Microsoft YaHei"/>
          <w:sz w:val="24"/>
          <w:szCs w:val="24"/>
          <w:lang w:val="fr-CH" w:eastAsia="zh-CN" w:bidi="ar-SA"/>
        </w:rPr>
        <w:t>4</w:t>
      </w:r>
      <w:r w:rsidRPr="007C3A3E">
        <w:rPr>
          <w:rFonts w:ascii="KaiTi" w:eastAsia="KaiTi" w:hAnsi="SimSun" w:cs="Microsoft YaHei" w:hint="eastAsia"/>
          <w:b/>
          <w:sz w:val="24"/>
          <w:szCs w:val="24"/>
          <w:lang w:val="fr-CH" w:eastAsia="zh-CN" w:bidi="ar-SA"/>
        </w:rPr>
        <w:t>日至</w:t>
      </w:r>
      <w:r w:rsidRPr="007C3A3E">
        <w:rPr>
          <w:rFonts w:ascii="KaiTi" w:eastAsia="KaiTi" w:hAnsi="SimSun" w:cs="Microsoft YaHei" w:hint="eastAsia"/>
          <w:sz w:val="24"/>
          <w:szCs w:val="24"/>
          <w:lang w:val="fr-CH" w:eastAsia="zh-CN" w:bidi="ar-SA"/>
        </w:rPr>
        <w:t>22</w:t>
      </w:r>
      <w:r w:rsidRPr="007C3A3E">
        <w:rPr>
          <w:rFonts w:ascii="KaiTi" w:eastAsia="KaiTi" w:hAnsi="SimSun" w:cs="Microsoft YaHei" w:hint="eastAsia"/>
          <w:b/>
          <w:sz w:val="24"/>
          <w:szCs w:val="24"/>
          <w:lang w:val="fr-CH" w:eastAsia="zh-CN" w:bidi="ar-SA"/>
        </w:rPr>
        <w:t>日，日内瓦</w:t>
      </w:r>
    </w:p>
    <w:p w:rsidR="007C3A3E" w:rsidRPr="007C3A3E" w:rsidRDefault="007C3A3E" w:rsidP="007C3A3E">
      <w:pPr>
        <w:widowControl/>
        <w:autoSpaceDE/>
        <w:autoSpaceDN/>
        <w:spacing w:after="360"/>
        <w:rPr>
          <w:rFonts w:ascii="KaiTi" w:eastAsia="KaiTi" w:hAnsi="KaiTi" w:cs="Microsoft YaHei"/>
          <w:caps/>
          <w:sz w:val="24"/>
          <w:lang w:val="fr-CH" w:eastAsia="zh-CN" w:bidi="ar-SA"/>
        </w:rPr>
      </w:pPr>
      <w:bookmarkStart w:id="3" w:name="TitleOfDoc"/>
      <w:r w:rsidRPr="007C3A3E">
        <w:rPr>
          <w:rFonts w:ascii="KaiTi" w:eastAsia="KaiTi" w:hAnsi="KaiTi" w:cs="Microsoft YaHei" w:hint="eastAsia"/>
          <w:caps/>
          <w:sz w:val="24"/>
          <w:lang w:val="fr-CH" w:eastAsia="zh-CN" w:bidi="ar-SA"/>
        </w:rPr>
        <w:t>马德里联盟</w:t>
      </w:r>
      <w:r w:rsidR="00004D07" w:rsidRPr="00004D07">
        <w:rPr>
          <w:rFonts w:ascii="KaiTi" w:eastAsia="KaiTi" w:hAnsi="KaiTi" w:cs="Microsoft YaHei"/>
          <w:caps/>
          <w:sz w:val="24"/>
          <w:lang w:val="fr-CH" w:eastAsia="zh-CN" w:bidi="ar-SA"/>
        </w:rPr>
        <w:t>2018/19</w:t>
      </w:r>
      <w:r w:rsidR="00004D07">
        <w:rPr>
          <w:rFonts w:ascii="KaiTi" w:eastAsia="KaiTi" w:hAnsi="KaiTi" w:cs="Microsoft YaHei" w:hint="eastAsia"/>
          <w:caps/>
          <w:sz w:val="24"/>
          <w:lang w:val="fr-CH" w:eastAsia="zh-CN" w:bidi="ar-SA"/>
        </w:rPr>
        <w:t>和</w:t>
      </w:r>
      <w:r w:rsidRPr="007C3A3E">
        <w:rPr>
          <w:rFonts w:ascii="KaiTi" w:eastAsia="KaiTi" w:hAnsi="KaiTi" w:cs="Microsoft YaHei"/>
          <w:caps/>
          <w:sz w:val="24"/>
          <w:lang w:val="fr-CH" w:eastAsia="zh-CN" w:bidi="ar-SA"/>
        </w:rPr>
        <w:t>20</w:t>
      </w:r>
      <w:r>
        <w:rPr>
          <w:rFonts w:ascii="KaiTi" w:eastAsia="KaiTi" w:hAnsi="KaiTi" w:cs="Microsoft YaHei"/>
          <w:caps/>
          <w:sz w:val="24"/>
          <w:lang w:val="fr-CH" w:eastAsia="zh-CN" w:bidi="ar-SA"/>
        </w:rPr>
        <w:t>20</w:t>
      </w:r>
      <w:r w:rsidRPr="007C3A3E">
        <w:rPr>
          <w:rFonts w:ascii="KaiTi" w:eastAsia="KaiTi" w:hAnsi="KaiTi" w:cs="Microsoft YaHei"/>
          <w:caps/>
          <w:sz w:val="24"/>
          <w:lang w:val="fr-CH" w:eastAsia="zh-CN" w:bidi="ar-SA"/>
        </w:rPr>
        <w:t>/</w:t>
      </w:r>
      <w:r>
        <w:rPr>
          <w:rFonts w:ascii="KaiTi" w:eastAsia="KaiTi" w:hAnsi="KaiTi" w:cs="Microsoft YaHei"/>
          <w:caps/>
          <w:sz w:val="24"/>
          <w:lang w:val="fr-CH" w:eastAsia="zh-CN" w:bidi="ar-SA"/>
        </w:rPr>
        <w:t>2</w:t>
      </w:r>
      <w:r w:rsidRPr="007C3A3E">
        <w:rPr>
          <w:rFonts w:ascii="KaiTi" w:eastAsia="KaiTi" w:hAnsi="KaiTi" w:cs="Microsoft YaHei"/>
          <w:caps/>
          <w:sz w:val="24"/>
          <w:lang w:val="fr-CH" w:eastAsia="zh-CN" w:bidi="ar-SA"/>
        </w:rPr>
        <w:t>1</w:t>
      </w:r>
      <w:r w:rsidRPr="007C3A3E">
        <w:rPr>
          <w:rFonts w:ascii="KaiTi" w:eastAsia="KaiTi" w:hAnsi="KaiTi" w:cs="Microsoft YaHei" w:hint="eastAsia"/>
          <w:caps/>
          <w:sz w:val="24"/>
          <w:lang w:val="fr-CH" w:eastAsia="zh-CN" w:bidi="ar-SA"/>
        </w:rPr>
        <w:t>两年期盈余</w:t>
      </w:r>
    </w:p>
    <w:p w:rsidR="007C3A3E" w:rsidRPr="007C3A3E" w:rsidRDefault="00004D07" w:rsidP="007C3A3E">
      <w:pPr>
        <w:widowControl/>
        <w:autoSpaceDE/>
        <w:autoSpaceDN/>
        <w:spacing w:after="960"/>
        <w:rPr>
          <w:rFonts w:ascii="KaiTi" w:eastAsia="KaiTi" w:hAnsi="KaiTi" w:cs="Microsoft YaHei"/>
          <w:i/>
          <w:sz w:val="21"/>
          <w:lang w:val="fr-CH" w:eastAsia="zh-CN" w:bidi="ar-SA"/>
        </w:rPr>
      </w:pPr>
      <w:bookmarkStart w:id="4" w:name="Prepared"/>
      <w:bookmarkEnd w:id="3"/>
      <w:r>
        <w:rPr>
          <w:rFonts w:ascii="KaiTi" w:eastAsia="KaiTi" w:hAnsi="KaiTi" w:cs="Microsoft YaHei" w:hint="eastAsia"/>
          <w:sz w:val="21"/>
          <w:szCs w:val="21"/>
          <w:lang w:val="fr-CH" w:eastAsia="zh-CN" w:bidi="ar-SA"/>
        </w:rPr>
        <w:t>秘书处</w:t>
      </w:r>
      <w:r w:rsidR="007C3A3E" w:rsidRPr="007C3A3E">
        <w:rPr>
          <w:rFonts w:ascii="KaiTi" w:eastAsia="KaiTi" w:hAnsi="KaiTi" w:cs="Microsoft YaHei" w:hint="eastAsia"/>
          <w:sz w:val="21"/>
          <w:szCs w:val="21"/>
          <w:lang w:val="fr-CH" w:eastAsia="zh-CN" w:bidi="ar-SA"/>
        </w:rPr>
        <w:t>编拟的文件</w:t>
      </w:r>
    </w:p>
    <w:bookmarkEnd w:id="4"/>
    <w:p w:rsidR="00004D07" w:rsidRPr="00004D07" w:rsidRDefault="00004D07" w:rsidP="00004D07">
      <w:pPr>
        <w:pStyle w:val="ListParagraph"/>
        <w:widowControl/>
        <w:numPr>
          <w:ilvl w:val="0"/>
          <w:numId w:val="1"/>
        </w:numPr>
        <w:autoSpaceDE/>
        <w:autoSpaceDN/>
        <w:spacing w:afterLines="50" w:after="120" w:line="340" w:lineRule="atLeast"/>
        <w:ind w:left="0" w:right="0" w:firstLine="0"/>
        <w:jc w:val="both"/>
        <w:rPr>
          <w:rFonts w:ascii="SimSun" w:eastAsia="SimSun" w:hAnsi="SimSun"/>
          <w:sz w:val="21"/>
          <w:lang w:val="fr-CH" w:eastAsia="zh-CN"/>
        </w:rPr>
      </w:pPr>
      <w:r w:rsidRPr="00004D07">
        <w:rPr>
          <w:rFonts w:ascii="SimSun" w:eastAsia="SimSun" w:hAnsi="SimSun" w:hint="eastAsia"/>
          <w:sz w:val="21"/>
          <w:lang w:val="fr-CH" w:eastAsia="zh-CN"/>
        </w:rPr>
        <w:t>本文件的目的是向成员国提供</w:t>
      </w:r>
      <w:r w:rsidRPr="00004D07">
        <w:rPr>
          <w:rFonts w:ascii="SimSun" w:eastAsia="SimSun" w:hAnsi="SimSun"/>
          <w:sz w:val="21"/>
          <w:lang w:val="fr-CH" w:eastAsia="zh-CN"/>
        </w:rPr>
        <w:t>2018/19</w:t>
      </w:r>
      <w:r w:rsidRPr="00004D07">
        <w:rPr>
          <w:rFonts w:ascii="SimSun" w:eastAsia="SimSun" w:hAnsi="SimSun" w:hint="eastAsia"/>
          <w:sz w:val="21"/>
          <w:lang w:val="fr-CH" w:eastAsia="zh-CN"/>
        </w:rPr>
        <w:t>和</w:t>
      </w:r>
      <w:r w:rsidRPr="00004D07">
        <w:rPr>
          <w:rFonts w:ascii="SimSun" w:eastAsia="SimSun" w:hAnsi="SimSun"/>
          <w:sz w:val="21"/>
          <w:lang w:val="fr-CH" w:eastAsia="zh-CN"/>
        </w:rPr>
        <w:t>2020/21</w:t>
      </w:r>
      <w:r w:rsidRPr="00004D07">
        <w:rPr>
          <w:rFonts w:ascii="SimSun" w:eastAsia="SimSun" w:hAnsi="SimSun" w:hint="eastAsia"/>
          <w:sz w:val="21"/>
          <w:lang w:val="fr-CH" w:eastAsia="zh-CN"/>
        </w:rPr>
        <w:t>两年期马德里联盟盈余透明、完全最新的状况以及截至</w:t>
      </w:r>
      <w:r w:rsidRPr="00004D07">
        <w:rPr>
          <w:rFonts w:ascii="SimSun" w:eastAsia="SimSun" w:hAnsi="SimSun"/>
          <w:sz w:val="21"/>
          <w:lang w:val="fr-CH" w:eastAsia="zh-CN"/>
        </w:rPr>
        <w:t>2021</w:t>
      </w:r>
      <w:r w:rsidRPr="00004D07">
        <w:rPr>
          <w:rFonts w:ascii="SimSun" w:eastAsia="SimSun" w:hAnsi="SimSun" w:hint="eastAsia"/>
          <w:sz w:val="21"/>
          <w:lang w:val="fr-CH" w:eastAsia="zh-CN"/>
        </w:rPr>
        <w:t>年</w:t>
      </w:r>
      <w:r w:rsidRPr="00004D07">
        <w:rPr>
          <w:rFonts w:ascii="SimSun" w:eastAsia="SimSun" w:hAnsi="SimSun"/>
          <w:sz w:val="21"/>
          <w:lang w:val="fr-CH" w:eastAsia="zh-CN"/>
        </w:rPr>
        <w:t>12</w:t>
      </w:r>
      <w:r w:rsidRPr="00004D07">
        <w:rPr>
          <w:rFonts w:ascii="SimSun" w:eastAsia="SimSun" w:hAnsi="SimSun" w:hint="eastAsia"/>
          <w:sz w:val="21"/>
          <w:lang w:val="fr-CH" w:eastAsia="zh-CN"/>
        </w:rPr>
        <w:t>月</w:t>
      </w:r>
      <w:r w:rsidRPr="00004D07">
        <w:rPr>
          <w:rFonts w:ascii="SimSun" w:eastAsia="SimSun" w:hAnsi="SimSun"/>
          <w:sz w:val="21"/>
          <w:lang w:val="fr-CH" w:eastAsia="zh-CN"/>
        </w:rPr>
        <w:t>31</w:t>
      </w:r>
      <w:r w:rsidRPr="00004D07">
        <w:rPr>
          <w:rFonts w:ascii="SimSun" w:eastAsia="SimSun" w:hAnsi="SimSun" w:hint="eastAsia"/>
          <w:sz w:val="21"/>
          <w:lang w:val="fr-CH" w:eastAsia="zh-CN"/>
        </w:rPr>
        <w:t>日的马德里联盟净资产。</w:t>
      </w:r>
    </w:p>
    <w:p w:rsidR="00BD06E0" w:rsidRPr="00246C78" w:rsidRDefault="00004D07" w:rsidP="00004D07">
      <w:pPr>
        <w:pStyle w:val="ListParagraph"/>
        <w:widowControl/>
        <w:numPr>
          <w:ilvl w:val="0"/>
          <w:numId w:val="1"/>
        </w:numPr>
        <w:autoSpaceDE/>
        <w:autoSpaceDN/>
        <w:spacing w:afterLines="50" w:after="120" w:line="340" w:lineRule="atLeast"/>
        <w:ind w:left="0" w:right="0" w:firstLine="0"/>
        <w:jc w:val="both"/>
        <w:rPr>
          <w:rFonts w:ascii="SimSun" w:eastAsia="SimSun" w:hAnsi="SimSun"/>
          <w:sz w:val="21"/>
          <w:lang w:val="fr-CH" w:eastAsia="zh-CN"/>
        </w:rPr>
      </w:pPr>
      <w:r w:rsidRPr="00004D07">
        <w:rPr>
          <w:rFonts w:ascii="SimSun" w:eastAsia="SimSun" w:hAnsi="SimSun" w:hint="eastAsia"/>
          <w:sz w:val="21"/>
          <w:lang w:eastAsia="zh-CN"/>
        </w:rPr>
        <w:t>马德里联盟</w:t>
      </w:r>
      <w:r w:rsidRPr="00004D07">
        <w:rPr>
          <w:rFonts w:ascii="SimSun" w:eastAsia="SimSun" w:hAnsi="SimSun"/>
          <w:sz w:val="21"/>
          <w:lang w:eastAsia="zh-CN"/>
        </w:rPr>
        <w:t>20</w:t>
      </w:r>
      <w:r>
        <w:rPr>
          <w:rFonts w:ascii="SimSun" w:eastAsia="SimSun" w:hAnsi="SimSun"/>
          <w:sz w:val="21"/>
          <w:lang w:eastAsia="zh-CN"/>
        </w:rPr>
        <w:t>18</w:t>
      </w:r>
      <w:r w:rsidRPr="00004D07">
        <w:rPr>
          <w:rFonts w:ascii="SimSun" w:eastAsia="SimSun" w:hAnsi="SimSun"/>
          <w:sz w:val="21"/>
          <w:lang w:eastAsia="zh-CN"/>
        </w:rPr>
        <w:t>/1</w:t>
      </w:r>
      <w:r>
        <w:rPr>
          <w:rFonts w:ascii="SimSun" w:eastAsia="SimSun" w:hAnsi="SimSun"/>
          <w:sz w:val="21"/>
          <w:lang w:eastAsia="zh-CN"/>
        </w:rPr>
        <w:t>9</w:t>
      </w:r>
      <w:r w:rsidRPr="00004D07">
        <w:rPr>
          <w:rFonts w:ascii="SimSun" w:eastAsia="SimSun" w:hAnsi="SimSun" w:hint="eastAsia"/>
          <w:sz w:val="21"/>
          <w:lang w:eastAsia="zh-CN"/>
        </w:rPr>
        <w:t>两年期收支相抵后的盈余为</w:t>
      </w:r>
      <w:r>
        <w:rPr>
          <w:rFonts w:ascii="SimSun" w:eastAsia="SimSun" w:hAnsi="SimSun" w:hint="eastAsia"/>
          <w:sz w:val="21"/>
          <w:lang w:eastAsia="zh-CN"/>
        </w:rPr>
        <w:t>1</w:t>
      </w:r>
      <w:r w:rsidRPr="00004D07">
        <w:rPr>
          <w:rFonts w:ascii="SimSun" w:eastAsia="SimSun" w:hAnsi="SimSun"/>
          <w:sz w:val="21"/>
          <w:lang w:eastAsia="zh-CN"/>
        </w:rPr>
        <w:t>,</w:t>
      </w:r>
      <w:r>
        <w:rPr>
          <w:rFonts w:ascii="SimSun" w:eastAsia="SimSun" w:hAnsi="SimSun"/>
          <w:sz w:val="21"/>
          <w:lang w:eastAsia="zh-CN"/>
        </w:rPr>
        <w:t>590</w:t>
      </w:r>
      <w:r w:rsidRPr="00004D07">
        <w:rPr>
          <w:rFonts w:ascii="SimSun" w:eastAsia="SimSun" w:hAnsi="SimSun" w:hint="eastAsia"/>
          <w:sz w:val="21"/>
          <w:lang w:eastAsia="zh-CN"/>
        </w:rPr>
        <w:t>万瑞郎</w:t>
      </w:r>
      <w:r>
        <w:rPr>
          <w:rStyle w:val="FootnoteReference"/>
          <w:rFonts w:ascii="SimSun" w:eastAsia="SimSun" w:hAnsi="SimSun"/>
          <w:sz w:val="21"/>
          <w:lang w:eastAsia="zh-CN"/>
        </w:rPr>
        <w:footnoteReference w:id="1"/>
      </w:r>
      <w:r>
        <w:rPr>
          <w:rFonts w:ascii="SimSun" w:eastAsia="SimSun" w:hAnsi="SimSun" w:hint="eastAsia"/>
          <w:sz w:val="21"/>
          <w:lang w:eastAsia="zh-CN"/>
        </w:rPr>
        <w:t>，</w:t>
      </w:r>
      <w:r w:rsidR="007C3A3E" w:rsidRPr="00246C78">
        <w:rPr>
          <w:rFonts w:ascii="SimSun" w:eastAsia="SimSun" w:hAnsi="SimSun"/>
          <w:sz w:val="21"/>
          <w:lang w:val="fr-CH" w:eastAsia="zh-CN"/>
        </w:rPr>
        <w:t>2020/21</w:t>
      </w:r>
      <w:r w:rsidR="007C3A3E" w:rsidRPr="00246C78">
        <w:rPr>
          <w:rFonts w:ascii="SimSun" w:eastAsia="SimSun" w:hAnsi="SimSun" w:hint="eastAsia"/>
          <w:sz w:val="21"/>
          <w:lang w:eastAsia="zh-CN"/>
        </w:rPr>
        <w:t>两年期产权组织绩效报告</w:t>
      </w:r>
      <w:r w:rsidR="007C3A3E" w:rsidRPr="00246C78">
        <w:rPr>
          <w:rFonts w:ascii="SimSun" w:eastAsia="SimSun" w:hAnsi="SimSun" w:hint="eastAsia"/>
          <w:sz w:val="21"/>
          <w:lang w:val="fr-CH" w:eastAsia="zh-CN"/>
        </w:rPr>
        <w:t>（</w:t>
      </w:r>
      <w:r w:rsidR="007C3A3E" w:rsidRPr="00246C78">
        <w:rPr>
          <w:rFonts w:ascii="SimSun" w:eastAsia="SimSun" w:hAnsi="SimSun" w:hint="eastAsia"/>
          <w:sz w:val="21"/>
          <w:lang w:eastAsia="zh-CN"/>
        </w:rPr>
        <w:t>文件</w:t>
      </w:r>
      <w:r w:rsidR="007C3A3E" w:rsidRPr="00246C78">
        <w:rPr>
          <w:rFonts w:ascii="SimSun" w:eastAsia="SimSun" w:hAnsi="SimSun"/>
          <w:sz w:val="21"/>
          <w:lang w:val="fr-CH" w:eastAsia="zh-CN"/>
        </w:rPr>
        <w:t>WO/PBC/34/7</w:t>
      </w:r>
      <w:r w:rsidR="007C3A3E" w:rsidRPr="00246C78">
        <w:rPr>
          <w:rFonts w:ascii="SimSun" w:eastAsia="SimSun" w:hAnsi="SimSun" w:hint="eastAsia"/>
          <w:sz w:val="21"/>
          <w:lang w:val="fr-CH" w:eastAsia="zh-CN"/>
        </w:rPr>
        <w:t>）</w:t>
      </w:r>
      <w:r>
        <w:rPr>
          <w:rFonts w:ascii="SimSun" w:eastAsia="SimSun" w:hAnsi="SimSun" w:hint="eastAsia"/>
          <w:sz w:val="21"/>
          <w:lang w:val="fr-CH" w:eastAsia="zh-CN"/>
        </w:rPr>
        <w:t>中显示</w:t>
      </w:r>
      <w:r w:rsidR="007C3A3E" w:rsidRPr="00246C78">
        <w:rPr>
          <w:rFonts w:ascii="SimSun" w:eastAsia="SimSun" w:hAnsi="SimSun" w:hint="eastAsia"/>
          <w:sz w:val="21"/>
          <w:lang w:val="fr-CH" w:eastAsia="zh-CN"/>
        </w:rPr>
        <w:t>2</w:t>
      </w:r>
      <w:r w:rsidR="007C3A3E" w:rsidRPr="00246C78">
        <w:rPr>
          <w:rFonts w:ascii="SimSun" w:eastAsia="SimSun" w:hAnsi="SimSun"/>
          <w:sz w:val="21"/>
          <w:lang w:val="fr-CH" w:eastAsia="zh-CN"/>
        </w:rPr>
        <w:t>020/21</w:t>
      </w:r>
      <w:r w:rsidR="007C3A3E" w:rsidRPr="00246C78">
        <w:rPr>
          <w:rFonts w:ascii="SimSun" w:eastAsia="SimSun" w:hAnsi="SimSun" w:hint="eastAsia"/>
          <w:sz w:val="21"/>
          <w:lang w:eastAsia="zh-CN"/>
        </w:rPr>
        <w:t>两年期</w:t>
      </w:r>
      <w:r w:rsidR="002F48AF" w:rsidRPr="00004D07">
        <w:rPr>
          <w:rFonts w:ascii="SimSun" w:eastAsia="SimSun" w:hAnsi="SimSun" w:hint="eastAsia"/>
          <w:sz w:val="21"/>
          <w:lang w:eastAsia="zh-CN"/>
        </w:rPr>
        <w:t>盈余</w:t>
      </w:r>
      <w:r w:rsidR="007C3A3E" w:rsidRPr="00246C78">
        <w:rPr>
          <w:rFonts w:ascii="SimSun" w:eastAsia="SimSun" w:hAnsi="SimSun" w:hint="eastAsia"/>
          <w:sz w:val="21"/>
          <w:lang w:eastAsia="zh-CN"/>
        </w:rPr>
        <w:t>为</w:t>
      </w:r>
      <w:r w:rsidR="007C3A3E" w:rsidRPr="00246C78">
        <w:rPr>
          <w:rFonts w:ascii="SimSun" w:eastAsia="SimSun" w:hAnsi="SimSun" w:hint="eastAsia"/>
          <w:sz w:val="21"/>
          <w:lang w:val="fr-CH" w:eastAsia="zh-CN"/>
        </w:rPr>
        <w:t>2</w:t>
      </w:r>
      <w:r w:rsidR="007C3A3E" w:rsidRPr="00246C78">
        <w:rPr>
          <w:rFonts w:ascii="SimSun" w:eastAsia="SimSun" w:hAnsi="SimSun"/>
          <w:sz w:val="21"/>
          <w:lang w:val="fr-CH" w:eastAsia="zh-CN"/>
        </w:rPr>
        <w:t>,250</w:t>
      </w:r>
      <w:r w:rsidR="007C3A3E" w:rsidRPr="00246C78">
        <w:rPr>
          <w:rFonts w:ascii="SimSun" w:eastAsia="SimSun" w:hAnsi="SimSun" w:hint="eastAsia"/>
          <w:sz w:val="21"/>
          <w:lang w:eastAsia="zh-CN"/>
        </w:rPr>
        <w:t>万瑞郎。</w:t>
      </w:r>
    </w:p>
    <w:p w:rsidR="00BD06E0" w:rsidRPr="00246C78" w:rsidRDefault="007C3A3E" w:rsidP="00246C78">
      <w:pPr>
        <w:pStyle w:val="ListParagraph"/>
        <w:widowControl/>
        <w:numPr>
          <w:ilvl w:val="0"/>
          <w:numId w:val="1"/>
        </w:numPr>
        <w:autoSpaceDE/>
        <w:autoSpaceDN/>
        <w:spacing w:afterLines="50" w:after="120" w:line="340" w:lineRule="atLeast"/>
        <w:ind w:left="0" w:right="0" w:firstLine="0"/>
        <w:jc w:val="both"/>
        <w:rPr>
          <w:rFonts w:ascii="SimSun" w:eastAsia="SimSun" w:hAnsi="SimSun"/>
          <w:sz w:val="21"/>
          <w:lang w:eastAsia="zh-CN"/>
        </w:rPr>
      </w:pPr>
      <w:r w:rsidRPr="00246C78">
        <w:rPr>
          <w:rFonts w:ascii="SimSun" w:eastAsia="SimSun" w:hAnsi="SimSun" w:hint="eastAsia"/>
          <w:sz w:val="21"/>
          <w:lang w:eastAsia="zh-CN"/>
        </w:rPr>
        <w:t>《商标国际注册马德里协定有关议定书》第八条第</w:t>
      </w:r>
      <w:r w:rsidRPr="00246C78">
        <w:rPr>
          <w:rFonts w:ascii="SimSun" w:eastAsia="SimSun" w:hAnsi="SimSun"/>
          <w:sz w:val="21"/>
          <w:lang w:eastAsia="zh-CN"/>
        </w:rPr>
        <w:t>(4)</w:t>
      </w:r>
      <w:r w:rsidRPr="00246C78">
        <w:rPr>
          <w:rFonts w:ascii="SimSun" w:eastAsia="SimSun" w:hAnsi="SimSun" w:hint="eastAsia"/>
          <w:sz w:val="21"/>
          <w:lang w:eastAsia="zh-CN"/>
        </w:rPr>
        <w:t>款规定：“国际注册各项收费的年收入，除来源于第</w:t>
      </w:r>
      <w:r w:rsidRPr="00246C78">
        <w:rPr>
          <w:rFonts w:ascii="SimSun" w:eastAsia="SimSun" w:hAnsi="SimSun"/>
          <w:sz w:val="21"/>
          <w:lang w:eastAsia="zh-CN"/>
        </w:rPr>
        <w:t>(2)</w:t>
      </w:r>
      <w:r w:rsidRPr="00246C78">
        <w:rPr>
          <w:rFonts w:ascii="SimSun" w:eastAsia="SimSun" w:hAnsi="SimSun" w:hint="eastAsia"/>
          <w:sz w:val="21"/>
          <w:lang w:eastAsia="zh-CN"/>
        </w:rPr>
        <w:t>款</w:t>
      </w:r>
      <w:r w:rsidRPr="00246C78">
        <w:rPr>
          <w:rFonts w:ascii="SimSun" w:eastAsia="SimSun" w:hAnsi="SimSun"/>
          <w:sz w:val="21"/>
          <w:lang w:eastAsia="zh-CN"/>
        </w:rPr>
        <w:t>(ii)</w:t>
      </w:r>
      <w:r w:rsidRPr="00246C78">
        <w:rPr>
          <w:rFonts w:ascii="SimSun" w:eastAsia="SimSun" w:hAnsi="SimSun" w:hint="eastAsia"/>
          <w:sz w:val="21"/>
          <w:lang w:eastAsia="zh-CN"/>
        </w:rPr>
        <w:t>和</w:t>
      </w:r>
      <w:r w:rsidRPr="00246C78">
        <w:rPr>
          <w:rFonts w:ascii="SimSun" w:eastAsia="SimSun" w:hAnsi="SimSun"/>
          <w:sz w:val="21"/>
          <w:lang w:eastAsia="zh-CN"/>
        </w:rPr>
        <w:t>(iii)</w:t>
      </w:r>
      <w:r w:rsidRPr="00246C78">
        <w:rPr>
          <w:rFonts w:ascii="SimSun" w:eastAsia="SimSun" w:hAnsi="SimSun" w:hint="eastAsia"/>
          <w:sz w:val="21"/>
          <w:lang w:eastAsia="zh-CN"/>
        </w:rPr>
        <w:t>所指的费用收入外，经扣除执行本议定书所需的各项费用开支，应由国际局负责在本议定书参加方之间平均分配。”世界知识产权组织《财务条例与细则》条例</w:t>
      </w:r>
      <w:r w:rsidRPr="00246C78">
        <w:rPr>
          <w:rFonts w:ascii="SimSun" w:eastAsia="SimSun" w:hAnsi="SimSun"/>
          <w:sz w:val="21"/>
          <w:lang w:eastAsia="zh-CN"/>
        </w:rPr>
        <w:t>4.7</w:t>
      </w:r>
      <w:r w:rsidRPr="00246C78">
        <w:rPr>
          <w:rFonts w:ascii="SimSun" w:eastAsia="SimSun" w:hAnsi="SimSun" w:hint="eastAsia"/>
          <w:sz w:val="21"/>
          <w:lang w:eastAsia="zh-CN"/>
        </w:rPr>
        <w:t>规定：“在财政期间结束之后，如果任何联盟有收入盈余，应将此类盈余记入储备基金，大会或有关联盟的大会另有决定除外。”</w:t>
      </w:r>
    </w:p>
    <w:p w:rsidR="00496333" w:rsidRPr="00246C78" w:rsidRDefault="007C3A3E" w:rsidP="002F48AF">
      <w:pPr>
        <w:pStyle w:val="ListParagraph"/>
        <w:keepNext/>
        <w:widowControl/>
        <w:numPr>
          <w:ilvl w:val="0"/>
          <w:numId w:val="1"/>
        </w:numPr>
        <w:autoSpaceDE/>
        <w:autoSpaceDN/>
        <w:spacing w:afterLines="50" w:after="120" w:line="340" w:lineRule="atLeast"/>
        <w:ind w:left="0" w:right="0" w:firstLine="0"/>
        <w:jc w:val="both"/>
        <w:rPr>
          <w:rFonts w:ascii="SimSun" w:eastAsia="SimSun" w:hAnsi="SimSun"/>
          <w:sz w:val="21"/>
          <w:lang w:eastAsia="zh-CN"/>
        </w:rPr>
      </w:pPr>
      <w:r w:rsidRPr="00246C78">
        <w:rPr>
          <w:rFonts w:ascii="SimSun" w:eastAsia="SimSun" w:hAnsi="SimSun" w:hint="eastAsia"/>
          <w:sz w:val="21"/>
          <w:lang w:eastAsia="zh-CN"/>
        </w:rPr>
        <w:lastRenderedPageBreak/>
        <w:t>根据财务条例</w:t>
      </w:r>
      <w:r w:rsidRPr="00246C78">
        <w:rPr>
          <w:rFonts w:ascii="SimSun" w:eastAsia="SimSun" w:hAnsi="SimSun"/>
          <w:sz w:val="21"/>
          <w:lang w:eastAsia="zh-CN"/>
        </w:rPr>
        <w:t>4.7</w:t>
      </w:r>
      <w:r w:rsidRPr="00246C78">
        <w:rPr>
          <w:rFonts w:ascii="SimSun" w:eastAsia="SimSun" w:hAnsi="SimSun" w:hint="eastAsia"/>
          <w:sz w:val="21"/>
          <w:lang w:eastAsia="zh-CN"/>
        </w:rPr>
        <w:t>，计划将</w:t>
      </w:r>
      <w:r w:rsidR="002F48AF">
        <w:rPr>
          <w:rFonts w:ascii="SimSun" w:eastAsia="SimSun" w:hAnsi="SimSun" w:hint="eastAsia"/>
          <w:sz w:val="21"/>
          <w:lang w:eastAsia="zh-CN"/>
        </w:rPr>
        <w:t>这些</w:t>
      </w:r>
      <w:r w:rsidRPr="00246C78">
        <w:rPr>
          <w:rFonts w:ascii="SimSun" w:eastAsia="SimSun" w:hAnsi="SimSun" w:hint="eastAsia"/>
          <w:sz w:val="21"/>
          <w:lang w:eastAsia="zh-CN"/>
        </w:rPr>
        <w:t>盈余</w:t>
      </w:r>
      <w:r w:rsidR="002F48AF">
        <w:rPr>
          <w:rStyle w:val="FootnoteReference"/>
          <w:rFonts w:ascii="SimSun" w:eastAsia="SimSun" w:hAnsi="SimSun"/>
          <w:sz w:val="21"/>
          <w:lang w:eastAsia="zh-CN"/>
        </w:rPr>
        <w:footnoteReference w:id="2"/>
      </w:r>
      <w:r w:rsidRPr="00246C78">
        <w:rPr>
          <w:rFonts w:ascii="SimSun" w:eastAsia="SimSun" w:hAnsi="SimSun" w:hint="eastAsia"/>
          <w:sz w:val="21"/>
          <w:lang w:eastAsia="zh-CN"/>
        </w:rPr>
        <w:t>保留在马德里联盟的储备金内</w:t>
      </w:r>
      <w:r w:rsidR="00F046A5" w:rsidRPr="00246C78">
        <w:rPr>
          <w:rFonts w:ascii="SimSun" w:eastAsia="SimSun" w:hAnsi="SimSun" w:hint="eastAsia"/>
          <w:sz w:val="21"/>
          <w:lang w:eastAsia="zh-CN"/>
        </w:rPr>
        <w:t>，以便</w:t>
      </w:r>
      <w:r w:rsidRPr="00246C78">
        <w:rPr>
          <w:rFonts w:ascii="SimSun" w:eastAsia="SimSun" w:hAnsi="SimSun" w:hint="eastAsia"/>
          <w:sz w:val="21"/>
          <w:lang w:eastAsia="zh-CN"/>
        </w:rPr>
        <w:t>：</w:t>
      </w:r>
    </w:p>
    <w:p w:rsidR="00496333" w:rsidRPr="00246C78" w:rsidRDefault="007C3A3E" w:rsidP="00246C78">
      <w:pPr>
        <w:pStyle w:val="ListParagraph"/>
        <w:widowControl/>
        <w:numPr>
          <w:ilvl w:val="1"/>
          <w:numId w:val="1"/>
        </w:numPr>
        <w:autoSpaceDE/>
        <w:autoSpaceDN/>
        <w:spacing w:afterLines="50" w:after="120" w:line="340" w:lineRule="atLeast"/>
        <w:ind w:left="1134" w:right="0"/>
        <w:jc w:val="both"/>
        <w:rPr>
          <w:rFonts w:ascii="SimSun" w:eastAsia="SimSun" w:hAnsi="SimSun"/>
          <w:sz w:val="21"/>
          <w:lang w:eastAsia="zh-CN"/>
        </w:rPr>
      </w:pPr>
      <w:r w:rsidRPr="00246C78">
        <w:rPr>
          <w:rFonts w:ascii="SimSun" w:eastAsia="SimSun" w:hAnsi="SimSun" w:hint="eastAsia"/>
          <w:sz w:val="21"/>
          <w:lang w:eastAsia="zh-CN"/>
        </w:rPr>
        <w:t>为将提交成员国审议的</w:t>
      </w:r>
      <w:r w:rsidR="00F046A5" w:rsidRPr="00246C78">
        <w:rPr>
          <w:rFonts w:ascii="SimSun" w:eastAsia="SimSun" w:hAnsi="SimSun" w:hint="eastAsia"/>
          <w:sz w:val="21"/>
          <w:lang w:eastAsia="zh-CN"/>
        </w:rPr>
        <w:t>关于为马德里信息技术平台项目二期供资的</w:t>
      </w:r>
      <w:r w:rsidRPr="00246C78">
        <w:rPr>
          <w:rFonts w:ascii="SimSun" w:eastAsia="SimSun" w:hAnsi="SimSun" w:hint="eastAsia"/>
          <w:sz w:val="21"/>
          <w:lang w:eastAsia="zh-CN"/>
        </w:rPr>
        <w:t>提案作预备，以支持马德里体系信息技术</w:t>
      </w:r>
      <w:r w:rsidR="0066042D">
        <w:rPr>
          <w:rFonts w:ascii="SimSun" w:eastAsia="SimSun" w:hAnsi="SimSun" w:hint="eastAsia"/>
          <w:sz w:val="21"/>
          <w:lang w:eastAsia="zh-CN"/>
        </w:rPr>
        <w:t>解决方案</w:t>
      </w:r>
      <w:bookmarkStart w:id="5" w:name="_GoBack"/>
      <w:bookmarkEnd w:id="5"/>
      <w:r w:rsidRPr="00246C78">
        <w:rPr>
          <w:rFonts w:ascii="SimSun" w:eastAsia="SimSun" w:hAnsi="SimSun" w:hint="eastAsia"/>
          <w:sz w:val="21"/>
          <w:lang w:eastAsia="zh-CN"/>
        </w:rPr>
        <w:t>的继续发展和强化。</w:t>
      </w:r>
      <w:r w:rsidR="00F046A5" w:rsidRPr="00246C78">
        <w:rPr>
          <w:rFonts w:ascii="SimSun" w:eastAsia="SimSun" w:hAnsi="SimSun" w:hint="eastAsia"/>
          <w:sz w:val="21"/>
          <w:lang w:eastAsia="zh-CN"/>
        </w:rPr>
        <w:t>要</w:t>
      </w:r>
      <w:r w:rsidRPr="00246C78">
        <w:rPr>
          <w:rFonts w:ascii="SimSun" w:eastAsia="SimSun" w:hAnsi="SimSun" w:hint="eastAsia"/>
          <w:sz w:val="21"/>
          <w:lang w:eastAsia="zh-CN"/>
        </w:rPr>
        <w:t>回顾</w:t>
      </w:r>
      <w:r w:rsidR="00F046A5" w:rsidRPr="00246C78">
        <w:rPr>
          <w:rFonts w:ascii="SimSun" w:eastAsia="SimSun" w:hAnsi="SimSun" w:hint="eastAsia"/>
          <w:sz w:val="21"/>
          <w:lang w:eastAsia="zh-CN"/>
        </w:rPr>
        <w:t>的是</w:t>
      </w:r>
      <w:r w:rsidRPr="00246C78">
        <w:rPr>
          <w:rFonts w:ascii="SimSun" w:eastAsia="SimSun" w:hAnsi="SimSun" w:hint="eastAsia"/>
          <w:sz w:val="21"/>
          <w:lang w:eastAsia="zh-CN"/>
        </w:rPr>
        <w:t>，马德里信息技术平台基本建设总计划项目一</w:t>
      </w:r>
      <w:r w:rsidR="00F046A5" w:rsidRPr="00246C78">
        <w:rPr>
          <w:rFonts w:ascii="SimSun" w:eastAsia="SimSun" w:hAnsi="SimSun" w:hint="eastAsia"/>
          <w:sz w:val="21"/>
          <w:lang w:eastAsia="zh-CN"/>
        </w:rPr>
        <w:t>期</w:t>
      </w:r>
      <w:r w:rsidRPr="00246C78">
        <w:rPr>
          <w:rFonts w:ascii="SimSun" w:eastAsia="SimSun" w:hAnsi="SimSun" w:hint="eastAsia"/>
          <w:sz w:val="21"/>
          <w:lang w:eastAsia="zh-CN"/>
        </w:rPr>
        <w:t>于</w:t>
      </w:r>
      <w:r w:rsidRPr="00246C78">
        <w:rPr>
          <w:rFonts w:ascii="SimSun" w:eastAsia="SimSun" w:hAnsi="SimSun"/>
          <w:sz w:val="21"/>
          <w:lang w:eastAsia="zh-CN"/>
        </w:rPr>
        <w:t>2017</w:t>
      </w:r>
      <w:r w:rsidRPr="00246C78">
        <w:rPr>
          <w:rFonts w:ascii="SimSun" w:eastAsia="SimSun" w:hAnsi="SimSun" w:hint="eastAsia"/>
          <w:sz w:val="21"/>
          <w:lang w:eastAsia="zh-CN"/>
        </w:rPr>
        <w:t>年获得成员国批准，预算为</w:t>
      </w:r>
      <w:r w:rsidRPr="00246C78">
        <w:rPr>
          <w:rFonts w:ascii="SimSun" w:eastAsia="SimSun" w:hAnsi="SimSun"/>
          <w:sz w:val="21"/>
          <w:lang w:eastAsia="zh-CN"/>
        </w:rPr>
        <w:t>600</w:t>
      </w:r>
      <w:r w:rsidRPr="00246C78">
        <w:rPr>
          <w:rFonts w:ascii="SimSun" w:eastAsia="SimSun" w:hAnsi="SimSun" w:hint="eastAsia"/>
          <w:sz w:val="21"/>
          <w:lang w:eastAsia="zh-CN"/>
        </w:rPr>
        <w:t>万瑞郎，由储备金提供资金</w:t>
      </w:r>
      <w:r w:rsidR="00F046A5" w:rsidRPr="00246C78">
        <w:rPr>
          <w:rFonts w:ascii="SimSun" w:eastAsia="SimSun" w:hAnsi="SimSun" w:hint="eastAsia"/>
          <w:sz w:val="21"/>
          <w:lang w:eastAsia="zh-CN"/>
        </w:rPr>
        <w:t>（</w:t>
      </w:r>
      <w:r w:rsidRPr="00246C78">
        <w:rPr>
          <w:rFonts w:ascii="SimSun" w:eastAsia="SimSun" w:hAnsi="SimSun" w:hint="eastAsia"/>
          <w:sz w:val="21"/>
          <w:lang w:eastAsia="zh-CN"/>
        </w:rPr>
        <w:t>项目最新情况请参见</w:t>
      </w:r>
      <w:r w:rsidR="00F046A5" w:rsidRPr="00246C78">
        <w:rPr>
          <w:rFonts w:ascii="SimSun" w:eastAsia="SimSun" w:hAnsi="SimSun"/>
          <w:sz w:val="21"/>
          <w:lang w:val="fr-CH" w:eastAsia="zh-CN"/>
        </w:rPr>
        <w:t>2020/21</w:t>
      </w:r>
      <w:r w:rsidR="00F046A5" w:rsidRPr="00246C78">
        <w:rPr>
          <w:rFonts w:ascii="SimSun" w:eastAsia="SimSun" w:hAnsi="SimSun" w:hint="eastAsia"/>
          <w:sz w:val="21"/>
          <w:lang w:eastAsia="zh-CN"/>
        </w:rPr>
        <w:t>年产权组织绩效报告（文件</w:t>
      </w:r>
      <w:r w:rsidRPr="00246C78">
        <w:rPr>
          <w:rFonts w:ascii="SimSun" w:eastAsia="SimSun" w:hAnsi="SimSun"/>
          <w:sz w:val="21"/>
          <w:lang w:eastAsia="zh-CN"/>
        </w:rPr>
        <w:t>WO/PBC/34/7</w:t>
      </w:r>
      <w:r w:rsidRPr="00246C78">
        <w:rPr>
          <w:rFonts w:ascii="SimSun" w:eastAsia="SimSun" w:hAnsi="SimSun" w:hint="eastAsia"/>
          <w:sz w:val="21"/>
          <w:lang w:eastAsia="zh-CN"/>
        </w:rPr>
        <w:t>附件十一</w:t>
      </w:r>
      <w:r w:rsidR="00F046A5" w:rsidRPr="00246C78">
        <w:rPr>
          <w:rFonts w:ascii="SimSun" w:eastAsia="SimSun" w:hAnsi="SimSun" w:hint="eastAsia"/>
          <w:sz w:val="21"/>
          <w:lang w:eastAsia="zh-CN"/>
        </w:rPr>
        <w:t>））</w:t>
      </w:r>
      <w:r w:rsidRPr="00246C78">
        <w:rPr>
          <w:rFonts w:ascii="SimSun" w:eastAsia="SimSun" w:hAnsi="SimSun" w:hint="eastAsia"/>
          <w:sz w:val="21"/>
          <w:lang w:eastAsia="zh-CN"/>
        </w:rPr>
        <w:t>。</w:t>
      </w:r>
    </w:p>
    <w:p w:rsidR="00496333" w:rsidRPr="00246C78" w:rsidRDefault="007C3A3E" w:rsidP="00246C78">
      <w:pPr>
        <w:pStyle w:val="ListParagraph"/>
        <w:widowControl/>
        <w:numPr>
          <w:ilvl w:val="1"/>
          <w:numId w:val="1"/>
        </w:numPr>
        <w:autoSpaceDE/>
        <w:autoSpaceDN/>
        <w:spacing w:afterLines="50" w:after="120" w:line="340" w:lineRule="atLeast"/>
        <w:ind w:left="1134" w:right="0"/>
        <w:jc w:val="both"/>
        <w:rPr>
          <w:rFonts w:ascii="SimSun" w:eastAsia="SimSun" w:hAnsi="SimSun"/>
          <w:sz w:val="21"/>
          <w:lang w:eastAsia="zh-CN"/>
        </w:rPr>
      </w:pPr>
      <w:r w:rsidRPr="00246C78">
        <w:rPr>
          <w:rFonts w:ascii="SimSun" w:eastAsia="SimSun" w:hAnsi="SimSun" w:hint="eastAsia"/>
          <w:sz w:val="21"/>
          <w:lang w:eastAsia="zh-CN"/>
        </w:rPr>
        <w:t>确保马德里联盟的净资产不</w:t>
      </w:r>
      <w:r w:rsidR="00246C78" w:rsidRPr="00246C78">
        <w:rPr>
          <w:rFonts w:ascii="SimSun" w:eastAsia="SimSun" w:hAnsi="SimSun" w:hint="eastAsia"/>
          <w:sz w:val="21"/>
          <w:lang w:eastAsia="zh-CN"/>
        </w:rPr>
        <w:t>在</w:t>
      </w:r>
      <w:r w:rsidRPr="00246C78">
        <w:rPr>
          <w:rFonts w:ascii="SimSun" w:eastAsia="SimSun" w:hAnsi="SimSun" w:hint="eastAsia"/>
          <w:sz w:val="21"/>
          <w:lang w:eastAsia="zh-CN"/>
        </w:rPr>
        <w:t>目标水平</w:t>
      </w:r>
      <w:r w:rsidR="00F046A5" w:rsidRPr="00246C78">
        <w:rPr>
          <w:rFonts w:ascii="SimSun" w:eastAsia="SimSun" w:hAnsi="SimSun" w:hint="eastAsia"/>
          <w:sz w:val="21"/>
          <w:lang w:eastAsia="zh-CN"/>
        </w:rPr>
        <w:t>下</w:t>
      </w:r>
      <w:r w:rsidR="00246C78" w:rsidRPr="00246C78">
        <w:rPr>
          <w:rFonts w:ascii="SimSun" w:eastAsia="SimSun" w:hAnsi="SimSun" w:hint="eastAsia"/>
          <w:sz w:val="21"/>
          <w:lang w:eastAsia="zh-CN"/>
        </w:rPr>
        <w:t>进一步下跌</w:t>
      </w:r>
      <w:r w:rsidRPr="00246C78">
        <w:rPr>
          <w:rFonts w:ascii="SimSun" w:eastAsia="SimSun" w:hAnsi="SimSun" w:hint="eastAsia"/>
          <w:sz w:val="21"/>
          <w:lang w:eastAsia="zh-CN"/>
        </w:rPr>
        <w:t>。</w:t>
      </w:r>
      <w:r w:rsidRPr="00246C78">
        <w:rPr>
          <w:rFonts w:ascii="SimSun" w:eastAsia="SimSun" w:hAnsi="SimSun"/>
          <w:sz w:val="21"/>
          <w:lang w:eastAsia="zh-CN"/>
        </w:rPr>
        <w:t>2021</w:t>
      </w:r>
      <w:r w:rsidRPr="00246C78">
        <w:rPr>
          <w:rFonts w:ascii="SimSun" w:eastAsia="SimSun" w:hAnsi="SimSun" w:hint="eastAsia"/>
          <w:sz w:val="21"/>
          <w:lang w:eastAsia="zh-CN"/>
        </w:rPr>
        <w:t>年底马德里联盟的净资产为</w:t>
      </w:r>
      <w:r w:rsidRPr="00246C78">
        <w:rPr>
          <w:rFonts w:ascii="SimSun" w:eastAsia="SimSun" w:hAnsi="SimSun"/>
          <w:sz w:val="21"/>
          <w:lang w:eastAsia="zh-CN"/>
        </w:rPr>
        <w:t>3</w:t>
      </w:r>
      <w:r w:rsidR="00F046A5" w:rsidRPr="00246C78">
        <w:rPr>
          <w:rFonts w:ascii="SimSun" w:eastAsia="SimSun" w:hAnsi="SimSun"/>
          <w:sz w:val="21"/>
          <w:lang w:eastAsia="zh-CN"/>
        </w:rPr>
        <w:t>,</w:t>
      </w:r>
      <w:r w:rsidRPr="00246C78">
        <w:rPr>
          <w:rFonts w:ascii="SimSun" w:eastAsia="SimSun" w:hAnsi="SimSun"/>
          <w:sz w:val="21"/>
          <w:lang w:eastAsia="zh-CN"/>
        </w:rPr>
        <w:t>570</w:t>
      </w:r>
      <w:r w:rsidRPr="00246C78">
        <w:rPr>
          <w:rFonts w:ascii="SimSun" w:eastAsia="SimSun" w:hAnsi="SimSun" w:hint="eastAsia"/>
          <w:sz w:val="21"/>
          <w:lang w:eastAsia="zh-CN"/>
        </w:rPr>
        <w:t>万瑞郎（</w:t>
      </w:r>
      <w:r w:rsidR="00246C78">
        <w:rPr>
          <w:rFonts w:ascii="SimSun" w:eastAsia="SimSun" w:hAnsi="SimSun" w:hint="eastAsia"/>
          <w:sz w:val="21"/>
          <w:lang w:eastAsia="zh-CN"/>
        </w:rPr>
        <w:t>含</w:t>
      </w:r>
      <w:r w:rsidRPr="00246C78">
        <w:rPr>
          <w:rFonts w:ascii="SimSun" w:eastAsia="SimSun" w:hAnsi="SimSun" w:hint="eastAsia"/>
          <w:sz w:val="21"/>
          <w:lang w:eastAsia="zh-CN"/>
        </w:rPr>
        <w:t>精算损失），低于</w:t>
      </w:r>
      <w:r w:rsidRPr="00246C78">
        <w:rPr>
          <w:rFonts w:ascii="SimSun" w:eastAsia="SimSun" w:hAnsi="SimSun"/>
          <w:sz w:val="21"/>
          <w:lang w:eastAsia="zh-CN"/>
        </w:rPr>
        <w:t>2019</w:t>
      </w:r>
      <w:r w:rsidRPr="00246C78">
        <w:rPr>
          <w:rFonts w:ascii="SimSun" w:eastAsia="SimSun" w:hAnsi="SimSun" w:hint="eastAsia"/>
          <w:sz w:val="21"/>
          <w:lang w:eastAsia="zh-CN"/>
        </w:rPr>
        <w:t>年底的</w:t>
      </w:r>
      <w:r w:rsidRPr="00246C78">
        <w:rPr>
          <w:rFonts w:ascii="SimSun" w:eastAsia="SimSun" w:hAnsi="SimSun"/>
          <w:sz w:val="21"/>
          <w:lang w:eastAsia="zh-CN"/>
        </w:rPr>
        <w:t>5</w:t>
      </w:r>
      <w:r w:rsidR="00F046A5" w:rsidRPr="00246C78">
        <w:rPr>
          <w:rFonts w:ascii="SimSun" w:eastAsia="SimSun" w:hAnsi="SimSun" w:hint="eastAsia"/>
          <w:sz w:val="21"/>
          <w:lang w:eastAsia="zh-CN"/>
        </w:rPr>
        <w:t>,</w:t>
      </w:r>
      <w:r w:rsidRPr="00246C78">
        <w:rPr>
          <w:rFonts w:ascii="SimSun" w:eastAsia="SimSun" w:hAnsi="SimSun"/>
          <w:sz w:val="21"/>
          <w:lang w:eastAsia="zh-CN"/>
        </w:rPr>
        <w:t>190</w:t>
      </w:r>
      <w:r w:rsidRPr="00246C78">
        <w:rPr>
          <w:rFonts w:ascii="SimSun" w:eastAsia="SimSun" w:hAnsi="SimSun" w:hint="eastAsia"/>
          <w:sz w:val="21"/>
          <w:lang w:eastAsia="zh-CN"/>
        </w:rPr>
        <w:t>万瑞郎（</w:t>
      </w:r>
      <w:r w:rsidR="00246C78">
        <w:rPr>
          <w:rFonts w:ascii="SimSun" w:eastAsia="SimSun" w:hAnsi="SimSun" w:hint="eastAsia"/>
          <w:sz w:val="21"/>
          <w:lang w:eastAsia="zh-CN"/>
        </w:rPr>
        <w:t>含</w:t>
      </w:r>
      <w:r w:rsidRPr="00246C78">
        <w:rPr>
          <w:rFonts w:ascii="SimSun" w:eastAsia="SimSun" w:hAnsi="SimSun" w:hint="eastAsia"/>
          <w:sz w:val="21"/>
          <w:lang w:eastAsia="zh-CN"/>
        </w:rPr>
        <w:t>精算损失）。下降完全是由于</w:t>
      </w:r>
      <w:r w:rsidRPr="00246C78">
        <w:rPr>
          <w:rFonts w:ascii="SimSun" w:eastAsia="SimSun" w:hAnsi="SimSun"/>
          <w:sz w:val="21"/>
          <w:lang w:eastAsia="zh-CN"/>
        </w:rPr>
        <w:t>2020/21</w:t>
      </w:r>
      <w:r w:rsidRPr="00246C78">
        <w:rPr>
          <w:rFonts w:ascii="SimSun" w:eastAsia="SimSun" w:hAnsi="SimSun" w:hint="eastAsia"/>
          <w:sz w:val="21"/>
          <w:lang w:eastAsia="zh-CN"/>
        </w:rPr>
        <w:t>年的离职后健康保险负债增加。马德里联盟</w:t>
      </w:r>
      <w:r w:rsidRPr="00246C78">
        <w:rPr>
          <w:rFonts w:ascii="SimSun" w:eastAsia="SimSun" w:hAnsi="SimSun"/>
          <w:sz w:val="21"/>
          <w:lang w:eastAsia="zh-CN"/>
        </w:rPr>
        <w:t>2022/23</w:t>
      </w:r>
      <w:r w:rsidRPr="00246C78">
        <w:rPr>
          <w:rFonts w:ascii="SimSun" w:eastAsia="SimSun" w:hAnsi="SimSun" w:hint="eastAsia"/>
          <w:sz w:val="21"/>
          <w:lang w:eastAsia="zh-CN"/>
        </w:rPr>
        <w:t>年储备金和周转基金（</w:t>
      </w:r>
      <w:r w:rsidRPr="00246C78">
        <w:rPr>
          <w:rFonts w:ascii="SimSun" w:eastAsia="SimSun" w:hAnsi="SimSun"/>
          <w:sz w:val="21"/>
          <w:lang w:eastAsia="zh-CN"/>
        </w:rPr>
        <w:t>RWCF</w:t>
      </w:r>
      <w:r w:rsidRPr="00246C78">
        <w:rPr>
          <w:rFonts w:ascii="SimSun" w:eastAsia="SimSun" w:hAnsi="SimSun" w:hint="eastAsia"/>
          <w:sz w:val="21"/>
          <w:lang w:eastAsia="zh-CN"/>
        </w:rPr>
        <w:t>）的目标水平为</w:t>
      </w:r>
      <w:r w:rsidRPr="00246C78">
        <w:rPr>
          <w:rFonts w:ascii="SimSun" w:eastAsia="SimSun" w:hAnsi="SimSun"/>
          <w:sz w:val="21"/>
          <w:lang w:eastAsia="zh-CN"/>
        </w:rPr>
        <w:t>3,680</w:t>
      </w:r>
      <w:r w:rsidRPr="00246C78">
        <w:rPr>
          <w:rFonts w:ascii="SimSun" w:eastAsia="SimSun" w:hAnsi="SimSun" w:hint="eastAsia"/>
          <w:sz w:val="21"/>
          <w:lang w:eastAsia="zh-CN"/>
        </w:rPr>
        <w:t>万瑞郎（请参见</w:t>
      </w:r>
      <w:r w:rsidR="00F046A5" w:rsidRPr="00246C78">
        <w:rPr>
          <w:rFonts w:ascii="SimSun" w:eastAsia="SimSun" w:hAnsi="SimSun" w:hint="eastAsia"/>
          <w:sz w:val="21"/>
          <w:lang w:eastAsia="zh-CN"/>
        </w:rPr>
        <w:t>产权组织</w:t>
      </w:r>
      <w:r w:rsidR="00F046A5" w:rsidRPr="00246C78">
        <w:rPr>
          <w:rFonts w:ascii="SimSun" w:eastAsia="SimSun" w:hAnsi="SimSun"/>
          <w:sz w:val="21"/>
          <w:lang w:eastAsia="zh-CN"/>
        </w:rPr>
        <w:t>2022/23</w:t>
      </w:r>
      <w:r w:rsidR="00F046A5" w:rsidRPr="00246C78">
        <w:rPr>
          <w:rFonts w:ascii="SimSun" w:eastAsia="SimSun" w:hAnsi="SimSun" w:hint="eastAsia"/>
          <w:sz w:val="21"/>
          <w:lang w:eastAsia="zh-CN"/>
        </w:rPr>
        <w:t>年工作计划和预算</w:t>
      </w:r>
      <w:r w:rsidR="00F046A5" w:rsidRPr="00246C78">
        <w:rPr>
          <w:rStyle w:val="FootnoteReference"/>
          <w:rFonts w:ascii="SimSun" w:eastAsia="SimSun" w:hAnsi="SimSun"/>
          <w:sz w:val="21"/>
        </w:rPr>
        <w:footnoteReference w:id="3"/>
      </w:r>
      <w:r w:rsidRPr="00246C78">
        <w:rPr>
          <w:rFonts w:ascii="SimSun" w:eastAsia="SimSun" w:hAnsi="SimSun" w:hint="eastAsia"/>
          <w:sz w:val="21"/>
          <w:lang w:eastAsia="zh-CN"/>
        </w:rPr>
        <w:t>）。</w:t>
      </w:r>
    </w:p>
    <w:p w:rsidR="00BD06E0" w:rsidRPr="00246C78" w:rsidRDefault="0023119F" w:rsidP="00246C78">
      <w:pPr>
        <w:pStyle w:val="BodyText"/>
        <w:widowControl/>
        <w:autoSpaceDE/>
        <w:autoSpaceDN/>
        <w:spacing w:before="720" w:afterLines="50" w:after="120" w:line="340" w:lineRule="atLeast"/>
        <w:ind w:left="5534"/>
        <w:rPr>
          <w:rFonts w:ascii="KaiTi" w:eastAsia="KaiTi" w:hAnsi="KaiTi"/>
          <w:sz w:val="21"/>
        </w:rPr>
      </w:pPr>
      <w:r w:rsidRPr="00246C78">
        <w:rPr>
          <w:rFonts w:ascii="KaiTi" w:eastAsia="KaiTi" w:hAnsi="KaiTi"/>
          <w:sz w:val="21"/>
        </w:rPr>
        <w:t>[</w:t>
      </w:r>
      <w:r w:rsidR="00F046A5" w:rsidRPr="00246C78">
        <w:rPr>
          <w:rFonts w:ascii="KaiTi" w:eastAsia="KaiTi" w:hAnsi="KaiTi" w:hint="eastAsia"/>
          <w:sz w:val="21"/>
          <w:lang w:eastAsia="zh-CN"/>
        </w:rPr>
        <w:t>文件完</w:t>
      </w:r>
      <w:r w:rsidRPr="00246C78">
        <w:rPr>
          <w:rFonts w:ascii="KaiTi" w:eastAsia="KaiTi" w:hAnsi="KaiTi"/>
          <w:sz w:val="21"/>
        </w:rPr>
        <w:t>]</w:t>
      </w:r>
    </w:p>
    <w:sectPr w:rsidR="00BD06E0" w:rsidRPr="00246C78" w:rsidSect="007C3A3E">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9F" w:rsidRDefault="0023119F" w:rsidP="004514C6">
      <w:r>
        <w:separator/>
      </w:r>
    </w:p>
  </w:endnote>
  <w:endnote w:type="continuationSeparator" w:id="0">
    <w:p w:rsidR="0023119F" w:rsidRDefault="0023119F" w:rsidP="004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9F" w:rsidRDefault="0023119F" w:rsidP="004514C6">
      <w:r>
        <w:separator/>
      </w:r>
    </w:p>
  </w:footnote>
  <w:footnote w:type="continuationSeparator" w:id="0">
    <w:p w:rsidR="0023119F" w:rsidRDefault="0023119F" w:rsidP="004514C6">
      <w:r>
        <w:continuationSeparator/>
      </w:r>
    </w:p>
  </w:footnote>
  <w:footnote w:id="1">
    <w:p w:rsidR="00004D07" w:rsidRPr="002F48AF" w:rsidRDefault="00004D07" w:rsidP="002F48AF">
      <w:pPr>
        <w:pStyle w:val="FootnoteText"/>
        <w:widowControl/>
        <w:autoSpaceDE/>
        <w:autoSpaceDN/>
        <w:rPr>
          <w:rFonts w:ascii="SimSun" w:eastAsia="SimSun" w:hAnsi="SimSun"/>
          <w:sz w:val="18"/>
          <w:lang w:eastAsia="zh-CN"/>
        </w:rPr>
      </w:pPr>
      <w:r w:rsidRPr="002F48AF">
        <w:rPr>
          <w:rStyle w:val="FootnoteReference"/>
          <w:rFonts w:ascii="SimSun" w:eastAsia="SimSun" w:hAnsi="SimSun"/>
          <w:sz w:val="18"/>
        </w:rPr>
        <w:footnoteRef/>
      </w:r>
      <w:r w:rsidRPr="002F48AF">
        <w:rPr>
          <w:rFonts w:ascii="SimSun" w:eastAsia="SimSun" w:hAnsi="SimSun"/>
          <w:sz w:val="18"/>
        </w:rPr>
        <w:t xml:space="preserve"> </w:t>
      </w:r>
      <w:r w:rsidR="002F48AF">
        <w:rPr>
          <w:rFonts w:ascii="SimSun" w:eastAsia="SimSun" w:hAnsi="SimSun"/>
          <w:sz w:val="18"/>
        </w:rPr>
        <w:tab/>
      </w:r>
      <w:r w:rsidRPr="002F48AF">
        <w:rPr>
          <w:rFonts w:ascii="SimSun" w:eastAsia="SimSun" w:hAnsi="SimSun" w:hint="eastAsia"/>
          <w:sz w:val="18"/>
          <w:lang w:eastAsia="zh-CN"/>
        </w:rPr>
        <w:t>见</w:t>
      </w:r>
      <w:r w:rsidR="002F48AF" w:rsidRPr="002F48AF">
        <w:rPr>
          <w:rFonts w:ascii="SimSun" w:eastAsia="SimSun" w:hAnsi="SimSun"/>
          <w:sz w:val="18"/>
          <w:lang w:eastAsia="zh-CN"/>
        </w:rPr>
        <w:t>2018/19</w:t>
      </w:r>
      <w:r w:rsidR="002F48AF" w:rsidRPr="002F48AF">
        <w:rPr>
          <w:rFonts w:ascii="SimSun" w:eastAsia="SimSun" w:hAnsi="SimSun" w:hint="eastAsia"/>
          <w:sz w:val="18"/>
          <w:lang w:eastAsia="zh-CN"/>
        </w:rPr>
        <w:t>两年期产权组织绩效报告：</w:t>
      </w:r>
      <w:r w:rsidRPr="002F48AF">
        <w:rPr>
          <w:rFonts w:ascii="SimSun" w:eastAsia="SimSun" w:hAnsi="SimSun"/>
          <w:sz w:val="18"/>
        </w:rPr>
        <w:t>https://www.wipo.int/edocs/mdocs/govbody/</w:t>
      </w:r>
      <w:r w:rsidR="002F48AF" w:rsidRPr="002F48AF">
        <w:rPr>
          <w:rFonts w:ascii="SimSun" w:eastAsia="SimSun" w:hAnsi="SimSun"/>
          <w:sz w:val="18"/>
        </w:rPr>
        <w:t>zh</w:t>
      </w:r>
      <w:r w:rsidRPr="002F48AF">
        <w:rPr>
          <w:rFonts w:ascii="SimSun" w:eastAsia="SimSun" w:hAnsi="SimSun"/>
          <w:sz w:val="18"/>
        </w:rPr>
        <w:t>/wo_pbc_31/wo_pbc_31_6.pdf</w:t>
      </w:r>
    </w:p>
  </w:footnote>
  <w:footnote w:id="2">
    <w:p w:rsidR="002F48AF" w:rsidRPr="002F48AF" w:rsidRDefault="002F48AF" w:rsidP="002F48AF">
      <w:pPr>
        <w:pStyle w:val="FootnoteText"/>
        <w:widowControl/>
        <w:autoSpaceDE/>
        <w:autoSpaceDN/>
        <w:jc w:val="both"/>
        <w:rPr>
          <w:rFonts w:eastAsiaTheme="minorEastAsia"/>
          <w:lang w:eastAsia="zh-CN"/>
        </w:rPr>
      </w:pPr>
      <w:r w:rsidRPr="002F48AF">
        <w:rPr>
          <w:rStyle w:val="FootnoteReference"/>
          <w:rFonts w:ascii="SimSun" w:eastAsia="SimSun" w:hAnsi="SimSun"/>
          <w:sz w:val="18"/>
        </w:rPr>
        <w:footnoteRef/>
      </w:r>
      <w:r w:rsidRPr="002F48AF">
        <w:rPr>
          <w:rFonts w:ascii="SimSun" w:eastAsia="SimSun" w:hAnsi="SimSun"/>
          <w:sz w:val="18"/>
          <w:lang w:eastAsia="zh-CN"/>
        </w:rPr>
        <w:t xml:space="preserve"> </w:t>
      </w:r>
      <w:r>
        <w:rPr>
          <w:rFonts w:ascii="SimSun" w:eastAsia="SimSun" w:hAnsi="SimSun"/>
          <w:sz w:val="18"/>
          <w:lang w:eastAsia="zh-CN"/>
        </w:rPr>
        <w:tab/>
      </w:r>
      <w:r w:rsidRPr="002F48AF">
        <w:rPr>
          <w:rFonts w:ascii="SimSun" w:eastAsia="SimSun" w:hAnsi="SimSun" w:cs="Microsoft YaHei" w:hint="eastAsia"/>
          <w:sz w:val="18"/>
          <w:lang w:eastAsia="zh-CN"/>
        </w:rPr>
        <w:t>由于2</w:t>
      </w:r>
      <w:r w:rsidRPr="002F48AF">
        <w:rPr>
          <w:rFonts w:ascii="SimSun" w:eastAsia="SimSun" w:hAnsi="SimSun" w:cs="Microsoft YaHei"/>
          <w:sz w:val="18"/>
          <w:lang w:eastAsia="zh-CN"/>
        </w:rPr>
        <w:t>019</w:t>
      </w:r>
      <w:r w:rsidRPr="002F48AF">
        <w:rPr>
          <w:rFonts w:ascii="SimSun" w:eastAsia="SimSun" w:hAnsi="SimSun" w:cs="Microsoft YaHei" w:hint="eastAsia"/>
          <w:sz w:val="18"/>
          <w:lang w:eastAsia="zh-CN"/>
        </w:rPr>
        <w:t>冠状病毒病大流行以及随后让产权组织成员国大会尽量保持简单的需要，没有向马德里联盟大会第五十四届会议（第</w:t>
      </w:r>
      <w:r w:rsidRPr="002F48AF">
        <w:rPr>
          <w:rFonts w:ascii="SimSun" w:eastAsia="SimSun" w:hAnsi="SimSun"/>
          <w:sz w:val="18"/>
          <w:lang w:eastAsia="zh-CN"/>
        </w:rPr>
        <w:t>31</w:t>
      </w:r>
      <w:r w:rsidRPr="002F48AF">
        <w:rPr>
          <w:rFonts w:ascii="SimSun" w:eastAsia="SimSun" w:hAnsi="SimSun" w:hint="eastAsia"/>
          <w:sz w:val="18"/>
          <w:lang w:eastAsia="zh-CN"/>
        </w:rPr>
        <w:t>次</w:t>
      </w:r>
      <w:r w:rsidRPr="002F48AF">
        <w:rPr>
          <w:rFonts w:ascii="SimSun" w:eastAsia="SimSun" w:hAnsi="SimSun" w:cs="Microsoft YaHei" w:hint="eastAsia"/>
          <w:sz w:val="18"/>
          <w:lang w:eastAsia="zh-CN"/>
        </w:rPr>
        <w:t>特别会议）提交关于马德里联盟</w:t>
      </w:r>
      <w:r w:rsidRPr="002F48AF">
        <w:rPr>
          <w:rFonts w:ascii="SimSun" w:eastAsia="SimSun" w:hAnsi="SimSun"/>
          <w:sz w:val="18"/>
          <w:lang w:eastAsia="zh-CN"/>
        </w:rPr>
        <w:t>2018/19</w:t>
      </w:r>
      <w:r w:rsidRPr="002F48AF">
        <w:rPr>
          <w:rFonts w:ascii="SimSun" w:eastAsia="SimSun" w:hAnsi="SimSun" w:cs="Microsoft YaHei" w:hint="eastAsia"/>
          <w:sz w:val="18"/>
          <w:lang w:eastAsia="zh-CN"/>
        </w:rPr>
        <w:t>年盈余的文件。</w:t>
      </w:r>
    </w:p>
  </w:footnote>
  <w:footnote w:id="3">
    <w:p w:rsidR="00F046A5" w:rsidRPr="00246C78" w:rsidRDefault="00F046A5" w:rsidP="002F48AF">
      <w:pPr>
        <w:pStyle w:val="FootnoteText"/>
        <w:widowControl/>
        <w:autoSpaceDE/>
        <w:autoSpaceDN/>
        <w:rPr>
          <w:rFonts w:ascii="SimSun" w:eastAsia="SimSun" w:hAnsi="SimSun"/>
          <w:sz w:val="18"/>
        </w:rPr>
      </w:pPr>
      <w:r w:rsidRPr="00246C78">
        <w:rPr>
          <w:rStyle w:val="FootnoteReference"/>
          <w:rFonts w:ascii="SimSun" w:eastAsia="SimSun" w:hAnsi="SimSun"/>
          <w:sz w:val="18"/>
        </w:rPr>
        <w:footnoteRef/>
      </w:r>
      <w:r w:rsidRPr="00246C78">
        <w:rPr>
          <w:rFonts w:ascii="SimSun" w:eastAsia="SimSun" w:hAnsi="SimSun"/>
          <w:sz w:val="18"/>
        </w:rPr>
        <w:t xml:space="preserve"> </w:t>
      </w:r>
      <w:r w:rsidR="00246C78">
        <w:rPr>
          <w:rFonts w:ascii="SimSun" w:eastAsia="SimSun" w:hAnsi="SimSun"/>
          <w:sz w:val="18"/>
        </w:rPr>
        <w:tab/>
      </w:r>
      <w:r w:rsidRPr="00246C78">
        <w:rPr>
          <w:rFonts w:ascii="SimSun" w:eastAsia="SimSun" w:hAnsi="SimSun"/>
          <w:sz w:val="18"/>
        </w:rPr>
        <w:t>https://www.wipo.int/export/sites/www/about-wipo/zh/budget/pdf/budget-2022-2023.pdf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333" w:rsidRPr="00246C78" w:rsidRDefault="00496333" w:rsidP="00246C78">
    <w:pPr>
      <w:widowControl/>
      <w:tabs>
        <w:tab w:val="left" w:pos="684"/>
        <w:tab w:val="left" w:pos="685"/>
      </w:tabs>
      <w:autoSpaceDE/>
      <w:autoSpaceDN/>
      <w:jc w:val="right"/>
      <w:rPr>
        <w:rFonts w:ascii="SimSun" w:eastAsia="SimSun" w:hAnsi="SimSun"/>
        <w:sz w:val="21"/>
        <w:szCs w:val="21"/>
        <w:lang w:val="fr-CH"/>
      </w:rPr>
    </w:pPr>
    <w:bookmarkStart w:id="6" w:name="Code2"/>
    <w:r w:rsidRPr="00246C78">
      <w:rPr>
        <w:rFonts w:ascii="SimSun" w:eastAsia="SimSun" w:hAnsi="SimSun"/>
        <w:spacing w:val="-1"/>
        <w:sz w:val="21"/>
        <w:szCs w:val="21"/>
        <w:lang w:val="fr-CH"/>
      </w:rPr>
      <w:t>MM/A/56/INF/</w:t>
    </w:r>
    <w:r w:rsidR="00C11773" w:rsidRPr="00246C78">
      <w:rPr>
        <w:rFonts w:ascii="SimSun" w:eastAsia="SimSun" w:hAnsi="SimSun"/>
        <w:spacing w:val="-1"/>
        <w:sz w:val="21"/>
        <w:szCs w:val="21"/>
        <w:lang w:val="fr-CH"/>
      </w:rPr>
      <w:t>1</w:t>
    </w:r>
  </w:p>
  <w:bookmarkEnd w:id="6"/>
  <w:p w:rsidR="004514C6" w:rsidRPr="00246C78" w:rsidRDefault="00246C78" w:rsidP="00246C78">
    <w:pPr>
      <w:pStyle w:val="BodyText"/>
      <w:widowControl/>
      <w:autoSpaceDE/>
      <w:autoSpaceDN/>
      <w:spacing w:afterLines="100" w:after="240"/>
      <w:jc w:val="right"/>
      <w:rPr>
        <w:rFonts w:ascii="SimSun" w:eastAsia="SimSun" w:hAnsi="SimSun"/>
        <w:sz w:val="21"/>
        <w:szCs w:val="21"/>
        <w:lang w:val="fr-CH"/>
      </w:rPr>
    </w:pPr>
    <w:r w:rsidRPr="00246C78">
      <w:rPr>
        <w:rFonts w:ascii="SimSun" w:eastAsia="SimSun" w:hAnsi="SimSun" w:hint="eastAsia"/>
        <w:sz w:val="21"/>
        <w:szCs w:val="21"/>
        <w:lang w:eastAsia="zh-CN"/>
      </w:rPr>
      <w:t>第</w:t>
    </w:r>
    <w:r w:rsidR="00496333" w:rsidRPr="00246C78">
      <w:rPr>
        <w:rFonts w:ascii="SimSun" w:eastAsia="SimSun" w:hAnsi="SimSun"/>
        <w:sz w:val="21"/>
        <w:szCs w:val="21"/>
        <w:lang w:val="fr-CH"/>
      </w:rPr>
      <w:t>2</w:t>
    </w:r>
    <w:r w:rsidRPr="00246C78">
      <w:rPr>
        <w:rFonts w:ascii="SimSun" w:eastAsia="SimSun" w:hAnsi="SimSun" w:hint="eastAsia"/>
        <w:sz w:val="21"/>
        <w:szCs w:val="21"/>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4135D"/>
    <w:multiLevelType w:val="hybridMultilevel"/>
    <w:tmpl w:val="A288CACE"/>
    <w:lvl w:ilvl="0" w:tplc="0409000F">
      <w:start w:val="1"/>
      <w:numFmt w:val="decimal"/>
      <w:lvlText w:val="%1."/>
      <w:lvlJc w:val="left"/>
      <w:pPr>
        <w:ind w:left="118" w:hanging="567"/>
      </w:pPr>
      <w:rPr>
        <w:rFonts w:hint="default"/>
        <w:spacing w:val="-1"/>
        <w:w w:val="100"/>
        <w:sz w:val="22"/>
        <w:szCs w:val="22"/>
        <w:lang w:val="en-US" w:eastAsia="en-US" w:bidi="en-US"/>
      </w:rPr>
    </w:lvl>
    <w:lvl w:ilvl="1" w:tplc="C9A6A1B6">
      <w:start w:val="1"/>
      <w:numFmt w:val="bullet"/>
      <w:lvlText w:val="-"/>
      <w:lvlJc w:val="left"/>
      <w:pPr>
        <w:ind w:left="1066" w:hanging="567"/>
      </w:pPr>
      <w:rPr>
        <w:rFonts w:asciiTheme="minorEastAsia" w:eastAsiaTheme="minorEastAsia" w:hAnsiTheme="minorEastAsia" w:hint="default"/>
        <w:lang w:val="en-US" w:eastAsia="en-US" w:bidi="en-US"/>
      </w:rPr>
    </w:lvl>
    <w:lvl w:ilvl="2" w:tplc="924CE908">
      <w:numFmt w:val="bullet"/>
      <w:lvlText w:val="•"/>
      <w:lvlJc w:val="left"/>
      <w:pPr>
        <w:ind w:left="2013" w:hanging="567"/>
      </w:pPr>
      <w:rPr>
        <w:rFonts w:hint="default"/>
        <w:lang w:val="en-US" w:eastAsia="en-US" w:bidi="en-US"/>
      </w:rPr>
    </w:lvl>
    <w:lvl w:ilvl="3" w:tplc="5CCC7DC6">
      <w:numFmt w:val="bullet"/>
      <w:lvlText w:val="•"/>
      <w:lvlJc w:val="left"/>
      <w:pPr>
        <w:ind w:left="2959" w:hanging="567"/>
      </w:pPr>
      <w:rPr>
        <w:rFonts w:hint="default"/>
        <w:lang w:val="en-US" w:eastAsia="en-US" w:bidi="en-US"/>
      </w:rPr>
    </w:lvl>
    <w:lvl w:ilvl="4" w:tplc="AE6A940E">
      <w:numFmt w:val="bullet"/>
      <w:lvlText w:val="•"/>
      <w:lvlJc w:val="left"/>
      <w:pPr>
        <w:ind w:left="3906" w:hanging="567"/>
      </w:pPr>
      <w:rPr>
        <w:rFonts w:hint="default"/>
        <w:lang w:val="en-US" w:eastAsia="en-US" w:bidi="en-US"/>
      </w:rPr>
    </w:lvl>
    <w:lvl w:ilvl="5" w:tplc="4FBA1F40">
      <w:numFmt w:val="bullet"/>
      <w:lvlText w:val="•"/>
      <w:lvlJc w:val="left"/>
      <w:pPr>
        <w:ind w:left="4853" w:hanging="567"/>
      </w:pPr>
      <w:rPr>
        <w:rFonts w:hint="default"/>
        <w:lang w:val="en-US" w:eastAsia="en-US" w:bidi="en-US"/>
      </w:rPr>
    </w:lvl>
    <w:lvl w:ilvl="6" w:tplc="4DEA797A">
      <w:numFmt w:val="bullet"/>
      <w:lvlText w:val="•"/>
      <w:lvlJc w:val="left"/>
      <w:pPr>
        <w:ind w:left="5799" w:hanging="567"/>
      </w:pPr>
      <w:rPr>
        <w:rFonts w:hint="default"/>
        <w:lang w:val="en-US" w:eastAsia="en-US" w:bidi="en-US"/>
      </w:rPr>
    </w:lvl>
    <w:lvl w:ilvl="7" w:tplc="C8201ACA">
      <w:numFmt w:val="bullet"/>
      <w:lvlText w:val="•"/>
      <w:lvlJc w:val="left"/>
      <w:pPr>
        <w:ind w:left="6746" w:hanging="567"/>
      </w:pPr>
      <w:rPr>
        <w:rFonts w:hint="default"/>
        <w:lang w:val="en-US" w:eastAsia="en-US" w:bidi="en-US"/>
      </w:rPr>
    </w:lvl>
    <w:lvl w:ilvl="8" w:tplc="FD122A7A">
      <w:numFmt w:val="bullet"/>
      <w:lvlText w:val="•"/>
      <w:lvlJc w:val="left"/>
      <w:pPr>
        <w:ind w:left="7693" w:hanging="567"/>
      </w:pPr>
      <w:rPr>
        <w:rFonts w:hint="default"/>
        <w:lang w:val="en-US" w:eastAsia="en-US" w:bidi="en-US"/>
      </w:rPr>
    </w:lvl>
  </w:abstractNum>
  <w:abstractNum w:abstractNumId="1" w15:restartNumberingAfterBreak="0">
    <w:nsid w:val="64DA5ED1"/>
    <w:multiLevelType w:val="hybridMultilevel"/>
    <w:tmpl w:val="80466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56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E0"/>
    <w:rsid w:val="00004D07"/>
    <w:rsid w:val="000E1092"/>
    <w:rsid w:val="000F30DC"/>
    <w:rsid w:val="00220791"/>
    <w:rsid w:val="0023119F"/>
    <w:rsid w:val="00246C78"/>
    <w:rsid w:val="002F48AF"/>
    <w:rsid w:val="003B1DDD"/>
    <w:rsid w:val="003D3F38"/>
    <w:rsid w:val="004514C6"/>
    <w:rsid w:val="00496333"/>
    <w:rsid w:val="0056268A"/>
    <w:rsid w:val="00587985"/>
    <w:rsid w:val="006537AB"/>
    <w:rsid w:val="0066042D"/>
    <w:rsid w:val="00666A63"/>
    <w:rsid w:val="00754EA9"/>
    <w:rsid w:val="007C3A3E"/>
    <w:rsid w:val="00896E7F"/>
    <w:rsid w:val="00A02C3F"/>
    <w:rsid w:val="00BA1368"/>
    <w:rsid w:val="00BD06E0"/>
    <w:rsid w:val="00C11773"/>
    <w:rsid w:val="00D44B45"/>
    <w:rsid w:val="00D623EE"/>
    <w:rsid w:val="00DE5E74"/>
    <w:rsid w:val="00EE5D7D"/>
    <w:rsid w:val="00EF1AC7"/>
    <w:rsid w:val="00F046A5"/>
    <w:rsid w:val="00F22162"/>
    <w:rsid w:val="00FF2CC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96C7185-D5B3-4449-9E0D-98925AB1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 w:right="178"/>
    </w:pPr>
  </w:style>
  <w:style w:type="paragraph" w:customStyle="1" w:styleId="TableParagraph">
    <w:name w:val="Table Paragraph"/>
    <w:basedOn w:val="Normal"/>
    <w:uiPriority w:val="1"/>
    <w:qFormat/>
    <w:pPr>
      <w:spacing w:line="171" w:lineRule="exact"/>
      <w:ind w:right="-15"/>
      <w:jc w:val="right"/>
    </w:pPr>
    <w:rPr>
      <w:rFonts w:ascii="Arial Black" w:eastAsia="Arial Black" w:hAnsi="Arial Black" w:cs="Arial Black"/>
    </w:rPr>
  </w:style>
  <w:style w:type="paragraph" w:styleId="Header">
    <w:name w:val="header"/>
    <w:basedOn w:val="Normal"/>
    <w:link w:val="HeaderChar"/>
    <w:uiPriority w:val="99"/>
    <w:unhideWhenUsed/>
    <w:rsid w:val="004514C6"/>
    <w:pPr>
      <w:tabs>
        <w:tab w:val="center" w:pos="4513"/>
        <w:tab w:val="right" w:pos="9026"/>
      </w:tabs>
    </w:pPr>
  </w:style>
  <w:style w:type="character" w:customStyle="1" w:styleId="HeaderChar">
    <w:name w:val="Header Char"/>
    <w:basedOn w:val="DefaultParagraphFont"/>
    <w:link w:val="Header"/>
    <w:uiPriority w:val="99"/>
    <w:rsid w:val="004514C6"/>
    <w:rPr>
      <w:rFonts w:ascii="Arial" w:eastAsia="Arial" w:hAnsi="Arial" w:cs="Arial"/>
      <w:lang w:bidi="en-US"/>
    </w:rPr>
  </w:style>
  <w:style w:type="paragraph" w:styleId="Footer">
    <w:name w:val="footer"/>
    <w:basedOn w:val="Normal"/>
    <w:link w:val="FooterChar"/>
    <w:uiPriority w:val="99"/>
    <w:unhideWhenUsed/>
    <w:rsid w:val="004514C6"/>
    <w:pPr>
      <w:tabs>
        <w:tab w:val="center" w:pos="4513"/>
        <w:tab w:val="right" w:pos="9026"/>
      </w:tabs>
    </w:pPr>
  </w:style>
  <w:style w:type="character" w:customStyle="1" w:styleId="FooterChar">
    <w:name w:val="Footer Char"/>
    <w:basedOn w:val="DefaultParagraphFont"/>
    <w:link w:val="Footer"/>
    <w:uiPriority w:val="99"/>
    <w:rsid w:val="004514C6"/>
    <w:rPr>
      <w:rFonts w:ascii="Arial" w:eastAsia="Arial" w:hAnsi="Arial" w:cs="Arial"/>
      <w:lang w:bidi="en-US"/>
    </w:rPr>
  </w:style>
  <w:style w:type="paragraph" w:styleId="FootnoteText">
    <w:name w:val="footnote text"/>
    <w:basedOn w:val="Normal"/>
    <w:link w:val="FootnoteTextChar"/>
    <w:uiPriority w:val="99"/>
    <w:semiHidden/>
    <w:unhideWhenUsed/>
    <w:rsid w:val="0056268A"/>
    <w:rPr>
      <w:sz w:val="20"/>
      <w:szCs w:val="20"/>
    </w:rPr>
  </w:style>
  <w:style w:type="character" w:customStyle="1" w:styleId="FootnoteTextChar">
    <w:name w:val="Footnote Text Char"/>
    <w:basedOn w:val="DefaultParagraphFont"/>
    <w:link w:val="FootnoteText"/>
    <w:uiPriority w:val="99"/>
    <w:semiHidden/>
    <w:rsid w:val="0056268A"/>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6268A"/>
    <w:rPr>
      <w:vertAlign w:val="superscript"/>
    </w:rPr>
  </w:style>
  <w:style w:type="character" w:styleId="Hyperlink">
    <w:name w:val="Hyperlink"/>
    <w:basedOn w:val="DefaultParagraphFont"/>
    <w:uiPriority w:val="99"/>
    <w:unhideWhenUsed/>
    <w:rsid w:val="0056268A"/>
    <w:rPr>
      <w:color w:val="0000FF" w:themeColor="hyperlink"/>
      <w:u w:val="single"/>
    </w:rPr>
  </w:style>
  <w:style w:type="paragraph" w:styleId="BalloonText">
    <w:name w:val="Balloon Text"/>
    <w:basedOn w:val="Normal"/>
    <w:link w:val="BalloonTextChar"/>
    <w:uiPriority w:val="99"/>
    <w:semiHidden/>
    <w:unhideWhenUsed/>
    <w:rsid w:val="00653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7AB"/>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65781-1788-4A04-8264-E8434593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139</Words>
  <Characters>735</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MM/A/56_INF_1</vt:lpstr>
    </vt:vector>
  </TitlesOfParts>
  <Company>World Intellectual Property Organization</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MM/A/56_INF_1</dc:title>
  <dc:subject>马德里联盟2020/21两年期盈余</dc:subject>
  <dc:creator>Madrid Registry</dc:creator>
  <cp:keywords>FOR OFFICIAL USE ONLY</cp:keywords>
  <cp:lastModifiedBy>作者</cp:lastModifiedBy>
  <cp:revision>8</cp:revision>
  <cp:lastPrinted>2022-05-17T12:19:00Z</cp:lastPrinted>
  <dcterms:created xsi:type="dcterms:W3CDTF">2022-06-02T14:01:00Z</dcterms:created>
  <dcterms:modified xsi:type="dcterms:W3CDTF">2022-07-05T07:57:00Z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Acrobat PDFMaker 10.0 for Word</vt:lpwstr>
  </property>
  <property fmtid="{D5CDD505-2E9C-101B-9397-08002B2CF9AE}" pid="4" name="LastSaved">
    <vt:filetime>2022-05-17T00:00:00Z</vt:filetime>
  </property>
  <property fmtid="{D5CDD505-2E9C-101B-9397-08002B2CF9AE}" pid="5" name="TitusGUID">
    <vt:lpwstr>0de553a7-7f25-49ca-9e3d-cf6c3325b332</vt:lpwstr>
  </property>
  <property fmtid="{D5CDD505-2E9C-101B-9397-08002B2CF9AE}" pid="6" name="TCSClassification">
    <vt:lpwstr>FOR OFFICIAL USE ONLY</vt:lpwstr>
  </property>
  <property fmtid="{D5CDD505-2E9C-101B-9397-08002B2CF9AE}" pid="7" name="Classification">
    <vt:lpwstr>For Official Use Only</vt:lpwstr>
  </property>
  <property fmtid="{D5CDD505-2E9C-101B-9397-08002B2CF9AE}" pid="8" name="VisualMarkings">
    <vt:lpwstr>Footer</vt:lpwstr>
  </property>
  <property fmtid="{D5CDD505-2E9C-101B-9397-08002B2CF9AE}" pid="9" name="Alignment">
    <vt:lpwstr>Centre</vt:lpwstr>
  </property>
  <property fmtid="{D5CDD505-2E9C-101B-9397-08002B2CF9AE}" pid="10" name="Language">
    <vt:lpwstr>English</vt:lpwstr>
  </property>
</Properties>
</file>