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7566" w14:textId="77777777" w:rsidR="0006504F" w:rsidRPr="00375296" w:rsidRDefault="0006504F" w:rsidP="0006504F">
      <w:pPr>
        <w:jc w:val="right"/>
        <w:rPr>
          <w:caps/>
          <w:sz w:val="15"/>
        </w:rPr>
      </w:pPr>
      <w:r w:rsidRPr="00C70619">
        <w:rPr>
          <w:rFonts w:cs="Times New Roman"/>
          <w:noProof/>
        </w:rPr>
        <w:drawing>
          <wp:inline distT="0" distB="0" distL="0" distR="0" wp14:anchorId="11F1E044" wp14:editId="07354FF2">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10BE7F" w14:textId="68A1E86C" w:rsidR="0006504F" w:rsidRPr="00801159" w:rsidRDefault="0006504F" w:rsidP="0006504F">
      <w:pPr>
        <w:pBdr>
          <w:top w:val="single" w:sz="4" w:space="10" w:color="auto"/>
        </w:pBdr>
        <w:wordWrap w:val="0"/>
        <w:spacing w:before="120"/>
        <w:jc w:val="right"/>
        <w:rPr>
          <w:rFonts w:ascii="Arial Black" w:hAnsi="Arial Black"/>
          <w:b/>
          <w:caps/>
          <w:sz w:val="15"/>
          <w:lang w:val="it-IT"/>
        </w:rPr>
      </w:pPr>
      <w:bookmarkStart w:id="0" w:name="Code"/>
      <w:r w:rsidRPr="00801159">
        <w:rPr>
          <w:rFonts w:ascii="Arial Black" w:hAnsi="Arial Black" w:hint="eastAsia"/>
          <w:b/>
          <w:caps/>
          <w:sz w:val="15"/>
          <w:lang w:val="it-IT"/>
        </w:rPr>
        <w:t>LI/A/</w:t>
      </w:r>
      <w:r w:rsidRPr="00801159">
        <w:rPr>
          <w:rFonts w:ascii="Arial Black" w:hAnsi="Arial Black"/>
          <w:b/>
          <w:caps/>
          <w:sz w:val="15"/>
          <w:lang w:val="it-IT"/>
        </w:rPr>
        <w:t>4</w:t>
      </w:r>
      <w:r w:rsidRPr="00801159">
        <w:rPr>
          <w:rFonts w:ascii="Arial Black" w:hAnsi="Arial Black" w:hint="eastAsia"/>
          <w:b/>
          <w:caps/>
          <w:sz w:val="15"/>
          <w:lang w:val="it-IT"/>
        </w:rPr>
        <w:t>3/</w:t>
      </w:r>
      <w:r w:rsidRPr="00801159">
        <w:rPr>
          <w:rFonts w:ascii="Arial Black" w:hAnsi="Arial Black"/>
          <w:b/>
          <w:caps/>
          <w:sz w:val="15"/>
          <w:lang w:val="it-IT"/>
        </w:rPr>
        <w:t>1</w:t>
      </w:r>
    </w:p>
    <w:bookmarkEnd w:id="0"/>
    <w:p w14:paraId="4A68CBF4" w14:textId="77777777" w:rsidR="0006504F" w:rsidRPr="00801159" w:rsidRDefault="0006504F" w:rsidP="0006504F">
      <w:pPr>
        <w:jc w:val="right"/>
        <w:rPr>
          <w:rFonts w:ascii="Arial Black" w:hAnsi="Arial Black"/>
          <w:b/>
          <w:caps/>
          <w:sz w:val="15"/>
          <w:szCs w:val="15"/>
          <w:lang w:val="it-IT"/>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316523DC" w14:textId="4EC2449F" w:rsidR="0006504F" w:rsidRPr="00801159" w:rsidRDefault="0006504F" w:rsidP="0006504F">
      <w:pPr>
        <w:spacing w:line="1680" w:lineRule="auto"/>
        <w:jc w:val="right"/>
        <w:rPr>
          <w:rFonts w:ascii="SimHei" w:eastAsia="SimHei" w:hAnsi="Arial Black"/>
          <w:b/>
          <w:caps/>
          <w:sz w:val="15"/>
          <w:szCs w:val="15"/>
          <w:lang w:val="it-IT"/>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6</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5</w:t>
      </w:r>
      <w:r w:rsidRPr="00E62C24">
        <w:rPr>
          <w:rFonts w:ascii="SimHei" w:eastAsia="SimHei" w:hAnsi="Times New Roman" w:hint="eastAsia"/>
          <w:b/>
          <w:sz w:val="15"/>
          <w:szCs w:val="15"/>
        </w:rPr>
        <w:t>日</w:t>
      </w:r>
    </w:p>
    <w:bookmarkEnd w:id="2"/>
    <w:p w14:paraId="101D8F0F" w14:textId="77777777" w:rsidR="0006504F" w:rsidRPr="00801159" w:rsidRDefault="0006504F" w:rsidP="0006504F">
      <w:pPr>
        <w:spacing w:after="600"/>
        <w:rPr>
          <w:rFonts w:ascii="SimHei" w:eastAsia="SimHei"/>
          <w:sz w:val="28"/>
          <w:szCs w:val="28"/>
          <w:lang w:val="it-IT"/>
        </w:rPr>
      </w:pPr>
      <w:r w:rsidRPr="001B7266">
        <w:rPr>
          <w:rFonts w:ascii="SimHei" w:eastAsia="SimHei" w:hint="eastAsia"/>
          <w:sz w:val="28"/>
          <w:szCs w:val="28"/>
        </w:rPr>
        <w:t>原产地名称保护及国际注册特别联盟</w:t>
      </w:r>
      <w:r w:rsidRPr="00801159">
        <w:rPr>
          <w:rFonts w:ascii="SimHei" w:eastAsia="SimHei" w:hint="eastAsia"/>
          <w:sz w:val="28"/>
          <w:szCs w:val="28"/>
          <w:lang w:val="it-IT"/>
        </w:rPr>
        <w:t>（</w:t>
      </w:r>
      <w:r w:rsidRPr="001B7266">
        <w:rPr>
          <w:rFonts w:ascii="SimHei" w:eastAsia="SimHei" w:hint="eastAsia"/>
          <w:sz w:val="28"/>
          <w:szCs w:val="28"/>
        </w:rPr>
        <w:t>里斯本联盟</w:t>
      </w:r>
      <w:r w:rsidRPr="00801159">
        <w:rPr>
          <w:rFonts w:ascii="SimHei" w:eastAsia="SimHei" w:hint="eastAsia"/>
          <w:sz w:val="28"/>
          <w:szCs w:val="28"/>
          <w:lang w:val="it-IT"/>
        </w:rPr>
        <w:t>）</w:t>
      </w:r>
    </w:p>
    <w:p w14:paraId="5905E7A6" w14:textId="77777777" w:rsidR="0006504F" w:rsidRPr="00801159" w:rsidRDefault="0006504F" w:rsidP="0006504F">
      <w:pPr>
        <w:spacing w:after="600"/>
        <w:rPr>
          <w:rFonts w:ascii="SimHei" w:eastAsia="SimHei"/>
          <w:sz w:val="28"/>
          <w:szCs w:val="28"/>
          <w:lang w:val="it-IT"/>
        </w:rPr>
      </w:pPr>
      <w:r w:rsidRPr="00EA0294">
        <w:rPr>
          <w:rFonts w:ascii="SimHei" w:eastAsia="SimHei" w:hint="eastAsia"/>
          <w:sz w:val="28"/>
          <w:szCs w:val="28"/>
        </w:rPr>
        <w:t>大　会</w:t>
      </w:r>
    </w:p>
    <w:p w14:paraId="5294A3CB" w14:textId="4C8D2E33" w:rsidR="0006504F" w:rsidRPr="00801159" w:rsidRDefault="0006504F" w:rsidP="0006504F">
      <w:pPr>
        <w:textAlignment w:val="bottom"/>
        <w:rPr>
          <w:rFonts w:ascii="KaiTi" w:eastAsia="KaiTi"/>
          <w:b/>
          <w:sz w:val="24"/>
          <w:szCs w:val="24"/>
          <w:lang w:val="it-IT"/>
        </w:rPr>
      </w:pPr>
      <w:r w:rsidRPr="00EA0294">
        <w:rPr>
          <w:rFonts w:ascii="KaiTi" w:eastAsia="KaiTi" w:hint="eastAsia"/>
          <w:b/>
          <w:sz w:val="24"/>
          <w:szCs w:val="24"/>
        </w:rPr>
        <w:t>第</w:t>
      </w:r>
      <w:r>
        <w:rPr>
          <w:rFonts w:ascii="KaiTi" w:eastAsia="KaiTi" w:hint="eastAsia"/>
          <w:b/>
          <w:sz w:val="24"/>
          <w:szCs w:val="24"/>
        </w:rPr>
        <w:t>四</w:t>
      </w:r>
      <w:r w:rsidRPr="00EA0294">
        <w:rPr>
          <w:rFonts w:ascii="KaiTi" w:eastAsia="KaiTi" w:hint="eastAsia"/>
          <w:b/>
          <w:sz w:val="24"/>
          <w:szCs w:val="24"/>
        </w:rPr>
        <w:t>十</w:t>
      </w:r>
      <w:r>
        <w:rPr>
          <w:rFonts w:ascii="KaiTi" w:eastAsia="KaiTi" w:hint="eastAsia"/>
          <w:b/>
          <w:sz w:val="24"/>
          <w:szCs w:val="24"/>
        </w:rPr>
        <w:t>三</w:t>
      </w:r>
      <w:r w:rsidRPr="00EA0294">
        <w:rPr>
          <w:rFonts w:ascii="KaiTi" w:eastAsia="KaiTi" w:hint="eastAsia"/>
          <w:b/>
          <w:sz w:val="24"/>
          <w:szCs w:val="24"/>
        </w:rPr>
        <w:t>届会议</w:t>
      </w:r>
      <w:r w:rsidRPr="00801159">
        <w:rPr>
          <w:rFonts w:ascii="KaiTi" w:eastAsia="KaiTi" w:hint="eastAsia"/>
          <w:b/>
          <w:sz w:val="24"/>
          <w:szCs w:val="24"/>
          <w:lang w:val="it-IT"/>
        </w:rPr>
        <w:t>（</w:t>
      </w:r>
      <w:r w:rsidRPr="00EA0294">
        <w:rPr>
          <w:rFonts w:ascii="KaiTi" w:eastAsia="KaiTi" w:hint="eastAsia"/>
          <w:b/>
          <w:sz w:val="24"/>
          <w:szCs w:val="24"/>
        </w:rPr>
        <w:t>第</w:t>
      </w:r>
      <w:r w:rsidRPr="00801159">
        <w:rPr>
          <w:rFonts w:ascii="KaiTi" w:eastAsia="KaiTi" w:hint="eastAsia"/>
          <w:sz w:val="24"/>
          <w:szCs w:val="24"/>
          <w:lang w:val="it-IT"/>
        </w:rPr>
        <w:t>17</w:t>
      </w:r>
      <w:r w:rsidRPr="00EA0294">
        <w:rPr>
          <w:rFonts w:ascii="KaiTi" w:eastAsia="KaiTi" w:hint="eastAsia"/>
          <w:b/>
          <w:sz w:val="24"/>
          <w:szCs w:val="24"/>
        </w:rPr>
        <w:t>次</w:t>
      </w:r>
      <w:r>
        <w:rPr>
          <w:rFonts w:ascii="KaiTi" w:eastAsia="KaiTi" w:hint="eastAsia"/>
          <w:b/>
          <w:sz w:val="24"/>
          <w:szCs w:val="24"/>
        </w:rPr>
        <w:t>特别会议</w:t>
      </w:r>
      <w:r w:rsidRPr="00801159">
        <w:rPr>
          <w:rFonts w:ascii="KaiTi" w:eastAsia="KaiTi" w:hint="eastAsia"/>
          <w:b/>
          <w:sz w:val="24"/>
          <w:szCs w:val="24"/>
          <w:lang w:val="it-IT"/>
        </w:rPr>
        <w:t>）</w:t>
      </w:r>
    </w:p>
    <w:p w14:paraId="2B5C9071" w14:textId="4A3EE5E4" w:rsidR="0006504F" w:rsidRPr="00801159" w:rsidRDefault="0006504F" w:rsidP="0006504F">
      <w:pPr>
        <w:spacing w:after="720"/>
        <w:rPr>
          <w:rFonts w:ascii="KaiTi" w:eastAsia="KaiTi"/>
          <w:b/>
          <w:sz w:val="24"/>
          <w:szCs w:val="24"/>
          <w:lang w:val="it-IT"/>
        </w:rPr>
      </w:pPr>
      <w:r w:rsidRPr="00801159">
        <w:rPr>
          <w:rFonts w:ascii="KaiTi" w:eastAsia="KaiTi" w:hint="eastAsia"/>
          <w:sz w:val="24"/>
          <w:szCs w:val="24"/>
          <w:lang w:val="it-IT"/>
        </w:rPr>
        <w:t>2026</w:t>
      </w:r>
      <w:r w:rsidRPr="00EA0294">
        <w:rPr>
          <w:rFonts w:ascii="KaiTi" w:eastAsia="KaiTi" w:hint="eastAsia"/>
          <w:b/>
          <w:sz w:val="24"/>
          <w:szCs w:val="24"/>
        </w:rPr>
        <w:t>年</w:t>
      </w:r>
      <w:r w:rsidRPr="00801159">
        <w:rPr>
          <w:rFonts w:ascii="KaiTi" w:eastAsia="KaiTi"/>
          <w:sz w:val="24"/>
          <w:szCs w:val="24"/>
          <w:lang w:val="it-IT"/>
        </w:rPr>
        <w:t>7</w:t>
      </w:r>
      <w:r w:rsidRPr="00EA0294">
        <w:rPr>
          <w:rFonts w:ascii="KaiTi" w:eastAsia="KaiTi" w:hint="eastAsia"/>
          <w:b/>
          <w:sz w:val="24"/>
          <w:szCs w:val="24"/>
        </w:rPr>
        <w:t>月</w:t>
      </w:r>
      <w:r w:rsidRPr="00801159">
        <w:rPr>
          <w:rFonts w:ascii="KaiTi" w:eastAsia="KaiTi" w:hint="eastAsia"/>
          <w:sz w:val="24"/>
          <w:szCs w:val="24"/>
          <w:lang w:val="it-IT"/>
        </w:rPr>
        <w:t>7</w:t>
      </w:r>
      <w:r w:rsidRPr="00EA0294">
        <w:rPr>
          <w:rFonts w:ascii="KaiTi" w:eastAsia="KaiTi" w:hint="eastAsia"/>
          <w:b/>
          <w:sz w:val="24"/>
          <w:szCs w:val="24"/>
        </w:rPr>
        <w:t>日至</w:t>
      </w:r>
      <w:r w:rsidRPr="00801159">
        <w:rPr>
          <w:rFonts w:ascii="KaiTi" w:eastAsia="KaiTi"/>
          <w:sz w:val="24"/>
          <w:szCs w:val="24"/>
          <w:lang w:val="it-IT"/>
        </w:rPr>
        <w:t>1</w:t>
      </w:r>
      <w:r w:rsidRPr="00801159">
        <w:rPr>
          <w:rFonts w:ascii="KaiTi" w:eastAsia="KaiTi" w:hint="eastAsia"/>
          <w:sz w:val="24"/>
          <w:szCs w:val="24"/>
          <w:lang w:val="it-IT"/>
        </w:rPr>
        <w:t>5</w:t>
      </w:r>
      <w:r w:rsidRPr="00EA0294">
        <w:rPr>
          <w:rFonts w:ascii="KaiTi" w:eastAsia="KaiTi" w:hint="eastAsia"/>
          <w:b/>
          <w:sz w:val="24"/>
          <w:szCs w:val="24"/>
        </w:rPr>
        <w:t>日</w:t>
      </w:r>
      <w:r w:rsidRPr="00801159">
        <w:rPr>
          <w:rFonts w:ascii="KaiTi" w:eastAsia="KaiTi" w:hint="eastAsia"/>
          <w:b/>
          <w:sz w:val="24"/>
          <w:szCs w:val="24"/>
          <w:lang w:val="it-IT"/>
        </w:rPr>
        <w:t>，</w:t>
      </w:r>
      <w:r w:rsidRPr="00EA0294">
        <w:rPr>
          <w:rFonts w:ascii="KaiTi" w:eastAsia="KaiTi" w:hint="eastAsia"/>
          <w:b/>
          <w:sz w:val="24"/>
          <w:szCs w:val="24"/>
        </w:rPr>
        <w:t>日内瓦</w:t>
      </w:r>
    </w:p>
    <w:p w14:paraId="191E15E5" w14:textId="77777777" w:rsidR="0006504F" w:rsidRPr="00EA0294" w:rsidRDefault="0006504F" w:rsidP="0006504F">
      <w:pPr>
        <w:spacing w:after="360"/>
        <w:rPr>
          <w:rFonts w:ascii="KaiTi" w:eastAsia="KaiTi" w:hAnsi="KaiTi"/>
          <w:caps/>
          <w:sz w:val="24"/>
        </w:rPr>
      </w:pPr>
      <w:bookmarkStart w:id="3" w:name="TitleOfDoc"/>
      <w:r>
        <w:rPr>
          <w:rFonts w:ascii="KaiTi" w:eastAsia="KaiTi" w:hAnsi="KaiTi" w:hint="eastAsia"/>
          <w:caps/>
          <w:sz w:val="24"/>
        </w:rPr>
        <w:t>关于</w:t>
      </w:r>
      <w:r w:rsidRPr="000060F3">
        <w:rPr>
          <w:rFonts w:ascii="KaiTi" w:eastAsia="KaiTi" w:hAnsi="KaiTi" w:hint="eastAsia"/>
          <w:caps/>
          <w:sz w:val="24"/>
        </w:rPr>
        <w:t>里斯本体系发展问题工作组的报告</w:t>
      </w:r>
    </w:p>
    <w:p w14:paraId="323AB9AD" w14:textId="77777777" w:rsidR="0006504F" w:rsidRPr="00375296" w:rsidRDefault="0006504F" w:rsidP="0006504F">
      <w:pPr>
        <w:spacing w:after="960"/>
        <w:jc w:val="both"/>
        <w:rPr>
          <w:rFonts w:ascii="KaiTi" w:eastAsia="KaiTi" w:hAnsi="KaiTi"/>
          <w:szCs w:val="21"/>
        </w:rPr>
      </w:pPr>
      <w:bookmarkStart w:id="4" w:name="Prepared"/>
      <w:bookmarkEnd w:id="3"/>
      <w:r w:rsidRPr="00375296">
        <w:rPr>
          <w:rFonts w:ascii="KaiTi" w:eastAsia="KaiTi" w:hAnsi="KaiTi" w:hint="eastAsia"/>
          <w:szCs w:val="21"/>
        </w:rPr>
        <w:t>秘书处编拟的文件</w:t>
      </w:r>
    </w:p>
    <w:bookmarkEnd w:id="4"/>
    <w:p w14:paraId="5CC27A66" w14:textId="5F8EE603" w:rsidR="00E43C15" w:rsidRPr="0098775A" w:rsidRDefault="0085256E"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里斯本体系发展问题工作组（下称工作组）于2026年2月17日至19日以混合形式举行了第七届会议。会议由埃里克·泰夫诺–莫泰先生（瑞士）主持。主席总结载于文件</w:t>
      </w:r>
      <w:hyperlink r:id="rId14" w:history="1">
        <w:r w:rsidRPr="0098775A">
          <w:rPr>
            <w:rStyle w:val="Hyperlink"/>
            <w:rFonts w:ascii="SimSun" w:hAnsi="SimSun"/>
          </w:rPr>
          <w:t>LI/WG/DEV-SYS/7/5</w:t>
        </w:r>
      </w:hyperlink>
      <w:r w:rsidRPr="0098775A">
        <w:rPr>
          <w:rFonts w:ascii="SimSun" w:hAnsi="SimSun" w:hint="eastAsia"/>
        </w:rPr>
        <w:t>。</w:t>
      </w:r>
    </w:p>
    <w:p w14:paraId="2BDE915E" w14:textId="4D8D0AE2" w:rsidR="00E43C15" w:rsidRPr="0098775A" w:rsidRDefault="0085256E"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工作组选举乔鲍·鲍蒂茨先生（匈牙利）为第八届会议主席，拉米亚·卡提卜女士（突尼斯）和埃里克·泰夫诺–莫泰先生（瑞士）为副主席。</w:t>
      </w:r>
    </w:p>
    <w:p w14:paraId="147B95B9" w14:textId="1F5FF9A0" w:rsidR="00E43C15" w:rsidRPr="0098775A" w:rsidRDefault="0085256E" w:rsidP="00BD6D64">
      <w:pPr>
        <w:pStyle w:val="Heading1"/>
        <w:spacing w:before="240" w:after="120"/>
      </w:pPr>
      <w:r w:rsidRPr="0098775A">
        <w:rPr>
          <w:rFonts w:hint="eastAsia"/>
        </w:rPr>
        <w:t>《共同实施细则》</w:t>
      </w:r>
      <w:r w:rsidR="00417210">
        <w:rPr>
          <w:rFonts w:hint="eastAsia"/>
        </w:rPr>
        <w:t>拟议</w:t>
      </w:r>
      <w:r w:rsidRPr="0098775A">
        <w:rPr>
          <w:rFonts w:hint="eastAsia"/>
        </w:rPr>
        <w:t>修正案</w:t>
      </w:r>
    </w:p>
    <w:p w14:paraId="642B9420" w14:textId="27861ACE" w:rsidR="00E43C15" w:rsidRPr="0098775A" w:rsidRDefault="005C1ACD"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在第七届会议上，工作组讨论了文件</w:t>
      </w:r>
      <w:hyperlink r:id="rId15" w:history="1">
        <w:r w:rsidRPr="0098775A">
          <w:rPr>
            <w:rStyle w:val="Hyperlink"/>
            <w:rFonts w:ascii="SimSun" w:hAnsi="SimSun"/>
          </w:rPr>
          <w:t>LI/WG/DEV-SYS/7/2</w:t>
        </w:r>
      </w:hyperlink>
      <w:r w:rsidRPr="0098775A">
        <w:rPr>
          <w:rFonts w:ascii="SimSun" w:hAnsi="SimSun" w:hint="eastAsia"/>
        </w:rPr>
        <w:t>和</w:t>
      </w:r>
      <w:hyperlink r:id="rId16" w:history="1">
        <w:r w:rsidRPr="0098775A">
          <w:rPr>
            <w:rStyle w:val="Hyperlink"/>
            <w:rFonts w:ascii="SimSun" w:hAnsi="SimSun"/>
          </w:rPr>
          <w:t>LI/WG/DEV-SYS/7/4</w:t>
        </w:r>
      </w:hyperlink>
      <w:r w:rsidRPr="0098775A">
        <w:rPr>
          <w:rFonts w:ascii="SimSun" w:hAnsi="SimSun" w:hint="eastAsia"/>
        </w:rPr>
        <w:t>中所载的《原产地名称保护及国际注册里斯本协定与原产地名称和地理标志里斯本协定日内瓦文本共同实施细则》（下称《共同实施细则》）第九条（驳回）、第十一条（撤回驳回）和第十二条（给予保护）的拟议修正案。</w:t>
      </w:r>
    </w:p>
    <w:p w14:paraId="4FD990DF" w14:textId="375E3204" w:rsidR="00E43C15" w:rsidRPr="0098775A" w:rsidRDefault="00004DA2" w:rsidP="00BD6D64">
      <w:pPr>
        <w:pStyle w:val="ONUME"/>
        <w:tabs>
          <w:tab w:val="clear" w:pos="567"/>
        </w:tabs>
        <w:overflowPunct w:val="0"/>
        <w:spacing w:afterLines="50" w:after="120" w:line="340" w:lineRule="atLeast"/>
        <w:jc w:val="both"/>
        <w:rPr>
          <w:rFonts w:ascii="SimSun" w:hAnsi="SimSun"/>
        </w:rPr>
      </w:pPr>
      <w:bookmarkStart w:id="5" w:name="_Hlk222758256"/>
      <w:r w:rsidRPr="0098775A">
        <w:rPr>
          <w:rFonts w:ascii="SimSun" w:hAnsi="SimSun" w:hint="eastAsia"/>
        </w:rPr>
        <w:lastRenderedPageBreak/>
        <w:t>会议结束时，工</w:t>
      </w:r>
      <w:r w:rsidR="00320AF5" w:rsidRPr="0098775A">
        <w:rPr>
          <w:rFonts w:ascii="SimSun" w:hAnsi="SimSun" w:hint="eastAsia"/>
        </w:rPr>
        <w:t>作组商定在下届会议上继续讨论</w:t>
      </w:r>
      <w:r w:rsidRPr="0098775A">
        <w:rPr>
          <w:rFonts w:ascii="SimSun" w:hAnsi="SimSun" w:hint="eastAsia"/>
        </w:rPr>
        <w:t>上文第3段所述的</w:t>
      </w:r>
      <w:r w:rsidR="00320AF5" w:rsidRPr="0098775A">
        <w:rPr>
          <w:rFonts w:ascii="SimSun" w:hAnsi="SimSun" w:hint="eastAsia"/>
        </w:rPr>
        <w:t>文件、主席和欧洲联盟在</w:t>
      </w:r>
      <w:r w:rsidRPr="0098775A">
        <w:rPr>
          <w:rFonts w:ascii="SimSun" w:hAnsi="SimSun" w:hint="eastAsia"/>
        </w:rPr>
        <w:t>第七</w:t>
      </w:r>
      <w:r w:rsidR="00320AF5" w:rsidRPr="0098775A">
        <w:rPr>
          <w:rFonts w:ascii="SimSun" w:hAnsi="SimSun" w:hint="eastAsia"/>
        </w:rPr>
        <w:t>届会议上提出的与这些文件有关的提案</w:t>
      </w:r>
      <w:r w:rsidRPr="0098775A">
        <w:rPr>
          <w:rStyle w:val="FootnoteReference"/>
          <w:rFonts w:ascii="SimSun" w:hAnsi="SimSun"/>
        </w:rPr>
        <w:footnoteReference w:id="2"/>
      </w:r>
      <w:r w:rsidR="00320AF5" w:rsidRPr="0098775A">
        <w:rPr>
          <w:rFonts w:ascii="SimSun" w:hAnsi="SimSun" w:hint="eastAsia"/>
        </w:rPr>
        <w:t>，以及可能提交工作组下届会议的任何其他提案</w:t>
      </w:r>
      <w:r w:rsidR="00167476" w:rsidRPr="0098775A">
        <w:rPr>
          <w:rFonts w:ascii="SimSun" w:hAnsi="SimSun" w:hint="eastAsia"/>
        </w:rPr>
        <w:t>（见文件</w:t>
      </w:r>
      <w:hyperlink r:id="rId17" w:history="1">
        <w:r w:rsidR="00167476" w:rsidRPr="0098775A">
          <w:rPr>
            <w:rStyle w:val="Hyperlink"/>
            <w:rFonts w:ascii="SimSun" w:hAnsi="SimSun"/>
          </w:rPr>
          <w:t>LI/WG/DEV-SYS/7/5</w:t>
        </w:r>
      </w:hyperlink>
      <w:r w:rsidR="00167476" w:rsidRPr="0098775A">
        <w:rPr>
          <w:rFonts w:ascii="SimSun" w:hAnsi="SimSun" w:hint="eastAsia"/>
        </w:rPr>
        <w:t>第9段）</w:t>
      </w:r>
      <w:r w:rsidR="00320AF5" w:rsidRPr="0098775A">
        <w:rPr>
          <w:rFonts w:ascii="SimSun" w:hAnsi="SimSun" w:hint="eastAsia"/>
        </w:rPr>
        <w:t>。</w:t>
      </w:r>
    </w:p>
    <w:bookmarkEnd w:id="5"/>
    <w:p w14:paraId="6897A987" w14:textId="0EA0DCD0" w:rsidR="00E43C15" w:rsidRPr="0098775A" w:rsidRDefault="00167476" w:rsidP="00BD6D64">
      <w:pPr>
        <w:pStyle w:val="Heading1"/>
        <w:spacing w:before="240" w:after="120"/>
      </w:pPr>
      <w:r w:rsidRPr="0098775A">
        <w:rPr>
          <w:rFonts w:hint="eastAsia"/>
        </w:rPr>
        <w:t>补充要求的相关程序</w:t>
      </w:r>
    </w:p>
    <w:p w14:paraId="471633E7" w14:textId="1622BB20" w:rsidR="0085256E" w:rsidRPr="0098775A" w:rsidRDefault="00167476"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在第六届会议上，</w:t>
      </w:r>
      <w:r w:rsidR="0085256E" w:rsidRPr="0098775A">
        <w:rPr>
          <w:rFonts w:ascii="SimSun" w:hAnsi="SimSun" w:hint="eastAsia"/>
        </w:rPr>
        <w:t>工作组请秘书处就</w:t>
      </w:r>
      <w:r w:rsidRPr="0098775A">
        <w:rPr>
          <w:rFonts w:ascii="SimSun" w:hAnsi="SimSun" w:hint="eastAsia"/>
        </w:rPr>
        <w:t>《原产地名称和地理标志里斯本协定日内瓦文本》</w:t>
      </w:r>
      <w:r w:rsidR="0085256E" w:rsidRPr="0098775A">
        <w:rPr>
          <w:rFonts w:ascii="SimSun" w:hAnsi="SimSun" w:hint="eastAsia"/>
        </w:rPr>
        <w:t>第七条第四款和《共同实施细则》第五条第三款下补充要求的相关程序编写一份文件，包括背景信息和可能的备选方案（见文件</w:t>
      </w:r>
      <w:hyperlink r:id="rId18" w:history="1">
        <w:r w:rsidR="0085256E" w:rsidRPr="0098775A">
          <w:rPr>
            <w:rStyle w:val="Hyperlink"/>
            <w:rFonts w:ascii="SimSun" w:hAnsi="SimSun" w:hint="eastAsia"/>
          </w:rPr>
          <w:t>LI/WG/DEV-SYS/6/4</w:t>
        </w:r>
      </w:hyperlink>
      <w:r w:rsidR="0085256E" w:rsidRPr="0098775A">
        <w:rPr>
          <w:rFonts w:ascii="SimSun" w:hAnsi="SimSun" w:hint="eastAsia"/>
        </w:rPr>
        <w:t>第19段）。</w:t>
      </w:r>
    </w:p>
    <w:p w14:paraId="124D87DD" w14:textId="054CABA0" w:rsidR="00E43C15" w:rsidRPr="0098775A" w:rsidRDefault="00167476"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因此，工作组在第七届会议上讨论了文件</w:t>
      </w:r>
      <w:hyperlink r:id="rId19" w:history="1">
        <w:r w:rsidRPr="0098775A">
          <w:rPr>
            <w:rStyle w:val="Hyperlink"/>
            <w:rFonts w:ascii="SimSun" w:hAnsi="SimSun" w:hint="eastAsia"/>
          </w:rPr>
          <w:t>LI/WG/DEV-SYS/7/3 R</w:t>
        </w:r>
        <w:r w:rsidR="00BD6D64">
          <w:rPr>
            <w:rStyle w:val="Hyperlink"/>
            <w:rFonts w:ascii="SimSun" w:hAnsi="SimSun" w:hint="eastAsia"/>
          </w:rPr>
          <w:t>ev</w:t>
        </w:r>
        <w:r w:rsidRPr="0098775A">
          <w:rPr>
            <w:rStyle w:val="Hyperlink"/>
            <w:rFonts w:ascii="SimSun" w:hAnsi="SimSun" w:hint="eastAsia"/>
          </w:rPr>
          <w:t>.2</w:t>
        </w:r>
      </w:hyperlink>
      <w:r w:rsidRPr="0098775A">
        <w:rPr>
          <w:rFonts w:ascii="SimSun" w:hAnsi="SimSun" w:hint="eastAsia"/>
        </w:rPr>
        <w:t>中所载的秘书处编拟的文件，以及文件</w:t>
      </w:r>
      <w:hyperlink r:id="rId20" w:history="1">
        <w:r w:rsidRPr="0098775A">
          <w:rPr>
            <w:rStyle w:val="Hyperlink"/>
            <w:rFonts w:ascii="SimSun" w:hAnsi="SimSun" w:hint="eastAsia"/>
          </w:rPr>
          <w:t>LI/WG/DEV-SYS/7/4</w:t>
        </w:r>
      </w:hyperlink>
      <w:r w:rsidRPr="0098775A">
        <w:rPr>
          <w:rFonts w:ascii="SimSun" w:hAnsi="SimSun" w:hint="eastAsia"/>
        </w:rPr>
        <w:t>中所载的欧洲联盟的提案。</w:t>
      </w:r>
    </w:p>
    <w:p w14:paraId="4361EBD2" w14:textId="3F1D9E12" w:rsidR="00E43C15" w:rsidRPr="0098775A" w:rsidRDefault="005D34C7" w:rsidP="00BD6D64">
      <w:pPr>
        <w:pStyle w:val="ONUME"/>
        <w:tabs>
          <w:tab w:val="clear" w:pos="567"/>
        </w:tabs>
        <w:overflowPunct w:val="0"/>
        <w:spacing w:afterLines="50" w:after="120" w:line="340" w:lineRule="atLeast"/>
        <w:jc w:val="both"/>
        <w:rPr>
          <w:rFonts w:ascii="SimSun" w:hAnsi="SimSun"/>
        </w:rPr>
      </w:pPr>
      <w:r w:rsidRPr="0098775A">
        <w:rPr>
          <w:rFonts w:ascii="SimSun" w:hAnsi="SimSun" w:hint="eastAsia"/>
        </w:rPr>
        <w:t>会议结束时，工作组商定在下届会议上继续讨论上文第6段所述的文件、欧洲联盟在第七届会议上提出的与这些文件有关的提案</w:t>
      </w:r>
      <w:r w:rsidRPr="00BD6D64">
        <w:rPr>
          <w:rFonts w:ascii="SimSun" w:hAnsi="SimSun" w:hint="eastAsia"/>
          <w:vertAlign w:val="superscript"/>
        </w:rPr>
        <w:t>*</w:t>
      </w:r>
      <w:r w:rsidRPr="0098775A">
        <w:rPr>
          <w:rFonts w:ascii="SimSun" w:hAnsi="SimSun" w:hint="eastAsia"/>
        </w:rPr>
        <w:t>，以及可能提交工作组下届会议的任何其他提案（见文件</w:t>
      </w:r>
      <w:hyperlink r:id="rId21" w:history="1">
        <w:r w:rsidRPr="0098775A">
          <w:rPr>
            <w:rStyle w:val="Hyperlink"/>
            <w:rFonts w:ascii="SimSun" w:hAnsi="SimSun"/>
          </w:rPr>
          <w:t>LI/WG/DEV-SYS/7/5</w:t>
        </w:r>
      </w:hyperlink>
      <w:r w:rsidRPr="0098775A">
        <w:rPr>
          <w:rFonts w:ascii="SimSun" w:hAnsi="SimSun" w:hint="eastAsia"/>
        </w:rPr>
        <w:t>第11段）。</w:t>
      </w:r>
    </w:p>
    <w:p w14:paraId="1EA0BC85" w14:textId="2DBC3B89" w:rsidR="00E43C15" w:rsidRPr="00BD6D64" w:rsidRDefault="0085256E" w:rsidP="00BD6D64">
      <w:pPr>
        <w:pStyle w:val="ONUME"/>
        <w:tabs>
          <w:tab w:val="clear" w:pos="567"/>
        </w:tabs>
        <w:overflowPunct w:val="0"/>
        <w:spacing w:afterLines="50" w:after="120" w:line="340" w:lineRule="atLeast"/>
        <w:ind w:left="5534"/>
        <w:jc w:val="both"/>
        <w:rPr>
          <w:rFonts w:ascii="KaiTi" w:eastAsia="KaiTi" w:hAnsi="KaiTi"/>
        </w:rPr>
      </w:pPr>
      <w:r w:rsidRPr="00BD6D64">
        <w:rPr>
          <w:rFonts w:ascii="KaiTi" w:eastAsia="KaiTi" w:hAnsi="KaiTi" w:hint="eastAsia"/>
        </w:rPr>
        <w:t>请里斯本联盟大会注意“关于里斯本体系发展问题工作组的报告”（文件LI/A/4</w:t>
      </w:r>
      <w:r w:rsidR="005D34C7" w:rsidRPr="00BD6D64">
        <w:rPr>
          <w:rFonts w:ascii="KaiTi" w:eastAsia="KaiTi" w:hAnsi="KaiTi" w:hint="eastAsia"/>
        </w:rPr>
        <w:t>3</w:t>
      </w:r>
      <w:r w:rsidRPr="00BD6D64">
        <w:rPr>
          <w:rFonts w:ascii="KaiTi" w:eastAsia="KaiTi" w:hAnsi="KaiTi" w:hint="eastAsia"/>
        </w:rPr>
        <w:t>/1）。</w:t>
      </w:r>
    </w:p>
    <w:p w14:paraId="10917BFE" w14:textId="62405E90" w:rsidR="002928D3" w:rsidRPr="00BD6D64" w:rsidRDefault="0085256E" w:rsidP="00BD6D64">
      <w:pPr>
        <w:pStyle w:val="Endofdocument-Annex"/>
        <w:overflowPunct w:val="0"/>
        <w:spacing w:before="720" w:afterLines="50" w:after="120" w:line="340" w:lineRule="atLeast"/>
        <w:rPr>
          <w:rFonts w:ascii="KaiTi" w:eastAsia="KaiTi" w:hAnsi="KaiTi"/>
        </w:rPr>
      </w:pPr>
      <w:r w:rsidRPr="00BD6D64">
        <w:rPr>
          <w:rFonts w:ascii="KaiTi" w:eastAsia="KaiTi" w:hAnsi="KaiTi" w:hint="eastAsia"/>
        </w:rPr>
        <w:t>[文件完]</w:t>
      </w:r>
    </w:p>
    <w:sectPr w:rsidR="002928D3" w:rsidRPr="00BD6D64" w:rsidSect="00E43C15">
      <w:headerReference w:type="default" r:id="rId22"/>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B485" w14:textId="77777777" w:rsidR="00FC0D91" w:rsidRDefault="00FC0D91">
      <w:r>
        <w:separator/>
      </w:r>
    </w:p>
  </w:endnote>
  <w:endnote w:type="continuationSeparator" w:id="0">
    <w:p w14:paraId="4DDF0EB8" w14:textId="77777777" w:rsidR="00FC0D91" w:rsidRDefault="00FC0D91" w:rsidP="003B38C1">
      <w:r>
        <w:separator/>
      </w:r>
    </w:p>
    <w:p w14:paraId="0144841C" w14:textId="77777777" w:rsidR="00FC0D91" w:rsidRPr="003B38C1" w:rsidRDefault="00FC0D91" w:rsidP="003B38C1">
      <w:pPr>
        <w:spacing w:after="60"/>
        <w:rPr>
          <w:sz w:val="17"/>
        </w:rPr>
      </w:pPr>
      <w:r>
        <w:rPr>
          <w:sz w:val="17"/>
        </w:rPr>
        <w:t>[Endnote continued from previous page]</w:t>
      </w:r>
    </w:p>
  </w:endnote>
  <w:endnote w:type="continuationNotice" w:id="1">
    <w:p w14:paraId="03E53734" w14:textId="77777777" w:rsidR="00FC0D91" w:rsidRPr="003B38C1" w:rsidRDefault="00FC0D9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B257" w14:textId="77777777" w:rsidR="00FC0D91" w:rsidRDefault="00FC0D91">
      <w:r>
        <w:separator/>
      </w:r>
    </w:p>
  </w:footnote>
  <w:footnote w:type="continuationSeparator" w:id="0">
    <w:p w14:paraId="204E7401" w14:textId="77777777" w:rsidR="00FC0D91" w:rsidRDefault="00FC0D91" w:rsidP="008B60B2">
      <w:r>
        <w:separator/>
      </w:r>
    </w:p>
    <w:p w14:paraId="7CC51237" w14:textId="77777777" w:rsidR="00FC0D91" w:rsidRPr="00ED77FB" w:rsidRDefault="00FC0D91" w:rsidP="008B60B2">
      <w:pPr>
        <w:spacing w:after="60"/>
        <w:rPr>
          <w:sz w:val="17"/>
          <w:szCs w:val="17"/>
        </w:rPr>
      </w:pPr>
      <w:r w:rsidRPr="00ED77FB">
        <w:rPr>
          <w:sz w:val="17"/>
          <w:szCs w:val="17"/>
        </w:rPr>
        <w:t>[Footnote continued from previous page]</w:t>
      </w:r>
    </w:p>
  </w:footnote>
  <w:footnote w:type="continuationNotice" w:id="1">
    <w:p w14:paraId="7D211817" w14:textId="77777777" w:rsidR="00FC0D91" w:rsidRPr="00ED77FB" w:rsidRDefault="00FC0D9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51A5CB0" w14:textId="4DFA40E7" w:rsidR="00004DA2" w:rsidRPr="0098775A" w:rsidRDefault="00004DA2" w:rsidP="00BD6D64">
      <w:pPr>
        <w:pStyle w:val="FootnoteText"/>
        <w:overflowPunct w:val="0"/>
        <w:jc w:val="both"/>
        <w:rPr>
          <w:rFonts w:ascii="SimSun" w:hAnsi="SimSun"/>
        </w:rPr>
      </w:pPr>
      <w:r w:rsidRPr="0098775A">
        <w:rPr>
          <w:rStyle w:val="FootnoteReference"/>
          <w:rFonts w:ascii="SimSun" w:hAnsi="SimSun"/>
        </w:rPr>
        <w:footnoteRef/>
      </w:r>
      <w:r w:rsidRPr="0098775A">
        <w:rPr>
          <w:rFonts w:ascii="SimSun" w:hAnsi="SimSun"/>
        </w:rPr>
        <w:tab/>
      </w:r>
      <w:r w:rsidRPr="0098775A">
        <w:rPr>
          <w:rFonts w:ascii="SimSun" w:hAnsi="SimSun" w:hint="eastAsia"/>
        </w:rPr>
        <w:t>起草提案可在产权组织网站</w:t>
      </w:r>
      <w:hyperlink r:id="rId1" w:history="1">
        <w:r w:rsidRPr="0098775A">
          <w:rPr>
            <w:rStyle w:val="Hyperlink"/>
            <w:rFonts w:ascii="SimSun" w:hAnsi="SimSun"/>
          </w:rPr>
          <w:t>https://www.wipo.int/meetings/z</w:t>
        </w:r>
        <w:r w:rsidRPr="0098775A">
          <w:rPr>
            <w:rStyle w:val="Hyperlink"/>
            <w:rFonts w:ascii="SimSun" w:hAnsi="SimSun" w:hint="eastAsia"/>
          </w:rPr>
          <w:t>h</w:t>
        </w:r>
        <w:r w:rsidRPr="0098775A">
          <w:rPr>
            <w:rStyle w:val="Hyperlink"/>
            <w:rFonts w:ascii="SimSun" w:hAnsi="SimSun"/>
          </w:rPr>
          <w:t>/details.jsp?meeting_id=90548</w:t>
        </w:r>
      </w:hyperlink>
      <w:r w:rsidRPr="00004DA2">
        <w:rPr>
          <w:rFonts w:ascii="SimSun" w:hAnsi="SimSun"/>
        </w:rPr>
        <w:t>“</w:t>
      </w:r>
      <w:r w:rsidRPr="00004DA2">
        <w:rPr>
          <w:rFonts w:ascii="SimSun" w:hAnsi="SimSun" w:hint="eastAsia"/>
        </w:rPr>
        <w:t>其他相关文件</w:t>
      </w:r>
      <w:r w:rsidRPr="00004DA2">
        <w:rPr>
          <w:rFonts w:ascii="SimSun" w:hAnsi="SimSun"/>
        </w:rPr>
        <w:t>”</w:t>
      </w:r>
      <w:r w:rsidRPr="00004DA2">
        <w:rPr>
          <w:rFonts w:ascii="SimSun" w:hAnsi="SimSun" w:hint="eastAsia"/>
        </w:rPr>
        <w:t>下查阅。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BC9B" w14:textId="535EE8CE" w:rsidR="00EC4E49" w:rsidRPr="0098775A" w:rsidRDefault="00E43C15" w:rsidP="00477D6B">
    <w:pPr>
      <w:jc w:val="right"/>
      <w:rPr>
        <w:rFonts w:ascii="SimSun" w:hAnsi="SimSun"/>
      </w:rPr>
    </w:pPr>
    <w:bookmarkStart w:id="6" w:name="Code2"/>
    <w:bookmarkEnd w:id="6"/>
    <w:r w:rsidRPr="0098775A">
      <w:rPr>
        <w:rFonts w:ascii="SimSun" w:hAnsi="SimSun"/>
      </w:rPr>
      <w:t>LI/A/43/1</w:t>
    </w:r>
  </w:p>
  <w:p w14:paraId="34D3677E" w14:textId="7DA56120" w:rsidR="00EC4E49" w:rsidRPr="0098775A" w:rsidRDefault="0098775A" w:rsidP="00BD6D64">
    <w:pPr>
      <w:overflowPunct w:val="0"/>
      <w:spacing w:afterLines="100" w:after="240"/>
      <w:jc w:val="right"/>
      <w:rPr>
        <w:rFonts w:ascii="SimSun" w:hAnsi="SimSun"/>
      </w:rPr>
    </w:pPr>
    <w:r w:rsidRPr="0098775A">
      <w:rPr>
        <w:rFonts w:ascii="SimSun" w:hAnsi="SimSun" w:hint="eastAsia"/>
      </w:rPr>
      <w:t>第</w:t>
    </w:r>
    <w:r w:rsidR="00EC4E49" w:rsidRPr="0098775A">
      <w:rPr>
        <w:rFonts w:ascii="SimSun" w:hAnsi="SimSun"/>
      </w:rPr>
      <w:fldChar w:fldCharType="begin"/>
    </w:r>
    <w:r w:rsidR="00EC4E49" w:rsidRPr="0098775A">
      <w:rPr>
        <w:rFonts w:ascii="SimSun" w:hAnsi="SimSun"/>
      </w:rPr>
      <w:instrText xml:space="preserve"> PAGE  \* MERGEFORMAT </w:instrText>
    </w:r>
    <w:r w:rsidR="00EC4E49" w:rsidRPr="0098775A">
      <w:rPr>
        <w:rFonts w:ascii="SimSun" w:hAnsi="SimSun"/>
      </w:rPr>
      <w:fldChar w:fldCharType="separate"/>
    </w:r>
    <w:r w:rsidR="00E671A6" w:rsidRPr="0098775A">
      <w:rPr>
        <w:rFonts w:ascii="SimSun" w:hAnsi="SimSun"/>
        <w:noProof/>
      </w:rPr>
      <w:t>2</w:t>
    </w:r>
    <w:r w:rsidR="00EC4E49" w:rsidRPr="0098775A">
      <w:rPr>
        <w:rFonts w:ascii="SimSun" w:hAnsi="SimSun"/>
      </w:rPr>
      <w:fldChar w:fldCharType="end"/>
    </w:r>
    <w:r w:rsidRPr="0098775A">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901930">
    <w:abstractNumId w:val="2"/>
  </w:num>
  <w:num w:numId="2" w16cid:durableId="1785683979">
    <w:abstractNumId w:val="4"/>
  </w:num>
  <w:num w:numId="3" w16cid:durableId="1530022909">
    <w:abstractNumId w:val="0"/>
  </w:num>
  <w:num w:numId="4" w16cid:durableId="140587592">
    <w:abstractNumId w:val="5"/>
  </w:num>
  <w:num w:numId="5" w16cid:durableId="1028141307">
    <w:abstractNumId w:val="1"/>
  </w:num>
  <w:num w:numId="6" w16cid:durableId="1231503199">
    <w:abstractNumId w:val="3"/>
  </w:num>
  <w:num w:numId="7" w16cid:durableId="238759142">
    <w:abstractNumId w:val="1"/>
  </w:num>
  <w:num w:numId="8" w16cid:durableId="460609497">
    <w:abstractNumId w:val="1"/>
  </w:num>
  <w:num w:numId="9" w16cid:durableId="1449617081">
    <w:abstractNumId w:val="1"/>
  </w:num>
  <w:num w:numId="10" w16cid:durableId="883298808">
    <w:abstractNumId w:val="1"/>
  </w:num>
  <w:num w:numId="11" w16cid:durableId="1969503497">
    <w:abstractNumId w:val="1"/>
  </w:num>
  <w:num w:numId="12" w16cid:durableId="30266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15"/>
    <w:rsid w:val="00004DA2"/>
    <w:rsid w:val="0001647B"/>
    <w:rsid w:val="00043CAA"/>
    <w:rsid w:val="00064C98"/>
    <w:rsid w:val="0006504F"/>
    <w:rsid w:val="00070128"/>
    <w:rsid w:val="00075432"/>
    <w:rsid w:val="0008400C"/>
    <w:rsid w:val="000968ED"/>
    <w:rsid w:val="000F18A8"/>
    <w:rsid w:val="000F5E56"/>
    <w:rsid w:val="001024FE"/>
    <w:rsid w:val="001319EB"/>
    <w:rsid w:val="001362EE"/>
    <w:rsid w:val="00142868"/>
    <w:rsid w:val="00145A72"/>
    <w:rsid w:val="00167476"/>
    <w:rsid w:val="00177203"/>
    <w:rsid w:val="001832A6"/>
    <w:rsid w:val="001C532A"/>
    <w:rsid w:val="001C6808"/>
    <w:rsid w:val="001C6B7B"/>
    <w:rsid w:val="001C7850"/>
    <w:rsid w:val="002121FA"/>
    <w:rsid w:val="0022425F"/>
    <w:rsid w:val="002634C4"/>
    <w:rsid w:val="002928D3"/>
    <w:rsid w:val="002F1FE6"/>
    <w:rsid w:val="002F4E68"/>
    <w:rsid w:val="00312F7F"/>
    <w:rsid w:val="00320AF5"/>
    <w:rsid w:val="003228B7"/>
    <w:rsid w:val="00332ED7"/>
    <w:rsid w:val="003508A3"/>
    <w:rsid w:val="003673CF"/>
    <w:rsid w:val="003845C1"/>
    <w:rsid w:val="003A6F89"/>
    <w:rsid w:val="003B38C1"/>
    <w:rsid w:val="003C1AC4"/>
    <w:rsid w:val="003D352A"/>
    <w:rsid w:val="00417210"/>
    <w:rsid w:val="00420B64"/>
    <w:rsid w:val="00423E3E"/>
    <w:rsid w:val="00427AF4"/>
    <w:rsid w:val="004400E2"/>
    <w:rsid w:val="00461632"/>
    <w:rsid w:val="004647DA"/>
    <w:rsid w:val="0047039D"/>
    <w:rsid w:val="00474062"/>
    <w:rsid w:val="00477D6B"/>
    <w:rsid w:val="004D39C4"/>
    <w:rsid w:val="0053057A"/>
    <w:rsid w:val="00553683"/>
    <w:rsid w:val="00560A29"/>
    <w:rsid w:val="00577296"/>
    <w:rsid w:val="00594D27"/>
    <w:rsid w:val="005C1ACD"/>
    <w:rsid w:val="005D34C7"/>
    <w:rsid w:val="00601760"/>
    <w:rsid w:val="00605827"/>
    <w:rsid w:val="00646050"/>
    <w:rsid w:val="00654506"/>
    <w:rsid w:val="00657598"/>
    <w:rsid w:val="006713CA"/>
    <w:rsid w:val="00676C5C"/>
    <w:rsid w:val="00695558"/>
    <w:rsid w:val="006B5CA0"/>
    <w:rsid w:val="006D5E0F"/>
    <w:rsid w:val="007058FB"/>
    <w:rsid w:val="007A3B6B"/>
    <w:rsid w:val="007B6A58"/>
    <w:rsid w:val="007D1613"/>
    <w:rsid w:val="007E498B"/>
    <w:rsid w:val="00801159"/>
    <w:rsid w:val="0085256E"/>
    <w:rsid w:val="00873EE5"/>
    <w:rsid w:val="008B2CC1"/>
    <w:rsid w:val="008B4B5E"/>
    <w:rsid w:val="008B60B2"/>
    <w:rsid w:val="0090731E"/>
    <w:rsid w:val="00916EE2"/>
    <w:rsid w:val="00966A22"/>
    <w:rsid w:val="0096722F"/>
    <w:rsid w:val="009709E9"/>
    <w:rsid w:val="009718C2"/>
    <w:rsid w:val="0097442B"/>
    <w:rsid w:val="00980843"/>
    <w:rsid w:val="00980E09"/>
    <w:rsid w:val="0098775A"/>
    <w:rsid w:val="009E2791"/>
    <w:rsid w:val="009E3F6F"/>
    <w:rsid w:val="009F3BF9"/>
    <w:rsid w:val="009F499F"/>
    <w:rsid w:val="00A014A4"/>
    <w:rsid w:val="00A13F03"/>
    <w:rsid w:val="00A42DAF"/>
    <w:rsid w:val="00A45BD8"/>
    <w:rsid w:val="00A60DC8"/>
    <w:rsid w:val="00A778BF"/>
    <w:rsid w:val="00A85B8E"/>
    <w:rsid w:val="00A95F8F"/>
    <w:rsid w:val="00AC205C"/>
    <w:rsid w:val="00AF247B"/>
    <w:rsid w:val="00AF5C73"/>
    <w:rsid w:val="00B05A69"/>
    <w:rsid w:val="00B40598"/>
    <w:rsid w:val="00B50B99"/>
    <w:rsid w:val="00B62CD9"/>
    <w:rsid w:val="00B9734B"/>
    <w:rsid w:val="00BB3500"/>
    <w:rsid w:val="00BD6D64"/>
    <w:rsid w:val="00C11BFE"/>
    <w:rsid w:val="00C36707"/>
    <w:rsid w:val="00C739A4"/>
    <w:rsid w:val="00C94629"/>
    <w:rsid w:val="00CE65D4"/>
    <w:rsid w:val="00D16920"/>
    <w:rsid w:val="00D45252"/>
    <w:rsid w:val="00D70F45"/>
    <w:rsid w:val="00D71B4D"/>
    <w:rsid w:val="00D93D55"/>
    <w:rsid w:val="00DF0103"/>
    <w:rsid w:val="00E06395"/>
    <w:rsid w:val="00E161A2"/>
    <w:rsid w:val="00E335FE"/>
    <w:rsid w:val="00E43C15"/>
    <w:rsid w:val="00E5021F"/>
    <w:rsid w:val="00E52F13"/>
    <w:rsid w:val="00E671A6"/>
    <w:rsid w:val="00EC4E49"/>
    <w:rsid w:val="00ED77FB"/>
    <w:rsid w:val="00EE5AC6"/>
    <w:rsid w:val="00F021A6"/>
    <w:rsid w:val="00F11D94"/>
    <w:rsid w:val="00F24ED3"/>
    <w:rsid w:val="00F66152"/>
    <w:rsid w:val="00F84F6A"/>
    <w:rsid w:val="00FC0D91"/>
    <w:rsid w:val="00FE4228"/>
    <w:rsid w:val="00FE4F3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F27D7"/>
  <w15:docId w15:val="{E630223E-DF96-4E56-9028-A81933A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BD6D64"/>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43C15"/>
    <w:rPr>
      <w:color w:val="0000FF" w:themeColor="hyperlink"/>
      <w:u w:val="single"/>
    </w:rPr>
  </w:style>
  <w:style w:type="character" w:styleId="FootnoteReference">
    <w:name w:val="footnote reference"/>
    <w:basedOn w:val="DefaultParagraphFont"/>
    <w:semiHidden/>
    <w:unhideWhenUsed/>
    <w:rsid w:val="00E43C15"/>
    <w:rPr>
      <w:vertAlign w:val="superscript"/>
    </w:rPr>
  </w:style>
  <w:style w:type="paragraph" w:styleId="Revision">
    <w:name w:val="Revision"/>
    <w:hidden/>
    <w:uiPriority w:val="99"/>
    <w:semiHidden/>
    <w:rsid w:val="0008400C"/>
    <w:rPr>
      <w:rFonts w:ascii="Arial" w:hAnsi="Arial" w:cs="Arial"/>
      <w:sz w:val="22"/>
      <w:lang w:val="en-US" w:eastAsia="zh-CN"/>
    </w:rPr>
  </w:style>
  <w:style w:type="character" w:styleId="FollowedHyperlink">
    <w:name w:val="FollowedHyperlink"/>
    <w:basedOn w:val="DefaultParagraphFont"/>
    <w:semiHidden/>
    <w:unhideWhenUsed/>
    <w:rsid w:val="00A60DC8"/>
    <w:rPr>
      <w:color w:val="800080" w:themeColor="followedHyperlink"/>
      <w:u w:val="single"/>
    </w:rPr>
  </w:style>
  <w:style w:type="character" w:styleId="CommentReference">
    <w:name w:val="annotation reference"/>
    <w:basedOn w:val="DefaultParagraphFont"/>
    <w:semiHidden/>
    <w:unhideWhenUsed/>
    <w:rsid w:val="00A014A4"/>
    <w:rPr>
      <w:sz w:val="16"/>
      <w:szCs w:val="16"/>
    </w:rPr>
  </w:style>
  <w:style w:type="paragraph" w:styleId="CommentSubject">
    <w:name w:val="annotation subject"/>
    <w:basedOn w:val="CommentText"/>
    <w:next w:val="CommentText"/>
    <w:link w:val="CommentSubjectChar"/>
    <w:semiHidden/>
    <w:unhideWhenUsed/>
    <w:rsid w:val="00A014A4"/>
    <w:rPr>
      <w:b/>
      <w:bCs/>
      <w:sz w:val="20"/>
    </w:rPr>
  </w:style>
  <w:style w:type="character" w:customStyle="1" w:styleId="CommentTextChar">
    <w:name w:val="Comment Text Char"/>
    <w:basedOn w:val="DefaultParagraphFont"/>
    <w:link w:val="CommentText"/>
    <w:semiHidden/>
    <w:rsid w:val="00A014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014A4"/>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004DA2"/>
    <w:rPr>
      <w:rFonts w:ascii="Arial" w:hAnsi="Arial" w:cs="Arial"/>
      <w:sz w:val="18"/>
      <w:lang w:val="en-US" w:eastAsia="zh-CN"/>
    </w:rPr>
  </w:style>
  <w:style w:type="character" w:styleId="UnresolvedMention">
    <w:name w:val="Unresolved Mention"/>
    <w:basedOn w:val="DefaultParagraphFont"/>
    <w:uiPriority w:val="99"/>
    <w:semiHidden/>
    <w:unhideWhenUsed/>
    <w:rsid w:val="00004DA2"/>
    <w:rPr>
      <w:color w:val="605E5C"/>
      <w:shd w:val="clear" w:color="auto" w:fill="E1DFDD"/>
    </w:rPr>
  </w:style>
  <w:style w:type="paragraph" w:styleId="NormalWeb">
    <w:name w:val="Normal (Web)"/>
    <w:basedOn w:val="Normal"/>
    <w:semiHidden/>
    <w:unhideWhenUsed/>
    <w:rsid w:val="001674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edocs/mdocs/mdocs/zh/li_wg_dev_sys_6/li_wg_dev_sys_6_4.pdf" TargetMode="External"/><Relationship Id="rId3" Type="http://schemas.openxmlformats.org/officeDocument/2006/relationships/customXml" Target="../customXml/item3.xml"/><Relationship Id="rId21" Type="http://schemas.openxmlformats.org/officeDocument/2006/relationships/hyperlink" Target="https://www.wipo.int/meetings/en/doc_details.jsp?doc_id=65574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zh/doc_details.jsp?doc_id=655747" TargetMode="External"/><Relationship Id="rId2" Type="http://schemas.openxmlformats.org/officeDocument/2006/relationships/customXml" Target="../customXml/item2.xml"/><Relationship Id="rId16" Type="http://schemas.openxmlformats.org/officeDocument/2006/relationships/hyperlink" Target="https://www.wipo.int/meetings/zh/doc_details.jsp?doc_id=655358" TargetMode="External"/><Relationship Id="rId20" Type="http://schemas.openxmlformats.org/officeDocument/2006/relationships/hyperlink" Target="https://www.wipo.int/meetings/zh/doc_details.jsp?doc_id=65535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meetings/zh/doc_details.jsp?doc_id=65328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wipo.int/meetings/zh/doc_details.jsp?doc_id=65490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oc_details.jsp?doc_id=655747"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etails.jsp?meeting_id=90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DEAADBFP-1499948599-54681</_dlc_DocId>
    <_dlc_DocIdUrl xmlns="afdacc0a-6563-489f-9b51-6fc9acac5c48">
      <Url>https://wipoprod.sharepoint.com/sites/SPS-INT-BFP-DEAAD-AsseAffa/_layouts/15/DocIdRedir.aspx?ID=DEAADBFP-1499948599-54681</Url>
      <Description>DEAADBFP-1499948599-54681</Description>
    </_dlc_DocIdUrl>
    <gbd88f87496145e58da10973a57b07b8 xmlns="56500874-bba0-4b48-9090-b201492e8473">
      <Terms xmlns="http://schemas.microsoft.com/office/infopath/2007/PartnerControls"/>
    </gbd88f87496145e58da10973a57b07b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C1BA7-4AA3-41B6-8EB0-BF5CDCE89DCF}">
  <ds:schemaRefs>
    <ds:schemaRef ds:uri="Microsoft.SharePoint.Taxonomy.ContentTypeSync"/>
  </ds:schemaRefs>
</ds:datastoreItem>
</file>

<file path=customXml/itemProps2.xml><?xml version="1.0" encoding="utf-8"?>
<ds:datastoreItem xmlns:ds="http://schemas.openxmlformats.org/officeDocument/2006/customXml" ds:itemID="{D7822785-173D-41C3-B636-840C5714BCDD}">
  <ds:schemaRefs>
    <ds:schemaRef ds:uri="http://schemas.microsoft.com/sharepoint/events"/>
  </ds:schemaRefs>
</ds:datastoreItem>
</file>

<file path=customXml/itemProps3.xml><?xml version="1.0" encoding="utf-8"?>
<ds:datastoreItem xmlns:ds="http://schemas.openxmlformats.org/officeDocument/2006/customXml" ds:itemID="{07D2B307-0A9E-4EE5-B10D-1702469056E2}">
  <ds:schemaRefs>
    <ds:schemaRef ds:uri="http://schemas.openxmlformats.org/officeDocument/2006/bibliography"/>
  </ds:schemaRefs>
</ds:datastoreItem>
</file>

<file path=customXml/itemProps4.xml><?xml version="1.0" encoding="utf-8"?>
<ds:datastoreItem xmlns:ds="http://schemas.openxmlformats.org/officeDocument/2006/customXml" ds:itemID="{88FF57A8-9C62-4FF2-91F0-CBE7ABFE5C82}">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E2B6D8D0-4C43-46BD-981F-CDC30204ADE8}">
  <ds:schemaRefs>
    <ds:schemaRef ds:uri="http://schemas.microsoft.com/sharepoint/v3/contenttype/forms"/>
  </ds:schemaRefs>
</ds:datastoreItem>
</file>

<file path=customXml/itemProps6.xml><?xml version="1.0" encoding="utf-8"?>
<ds:datastoreItem xmlns:ds="http://schemas.openxmlformats.org/officeDocument/2006/customXml" ds:itemID="{5E96DAD8-82E2-4CCA-911A-3577D7EF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LI_A_43 (E)</Template>
  <TotalTime>1</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LI/A/43/1</vt:lpstr>
    </vt:vector>
  </TitlesOfParts>
  <Company>WIPO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LI/A/43/1</dc:title>
  <dc:subject>关于里斯本体系发展问题工作组的报告</dc:subject>
  <dc:creator>WIPO</dc:creator>
  <cp:keywords/>
  <cp:lastModifiedBy>RUBAN Annaig</cp:lastModifiedBy>
  <cp:revision>5</cp:revision>
  <cp:lastPrinted>2011-02-15T11:56:00Z</cp:lastPrinted>
  <dcterms:created xsi:type="dcterms:W3CDTF">2026-04-22T07:48:00Z</dcterms:created>
  <dcterms:modified xsi:type="dcterms:W3CDTF">2026-05-01T13:41:00Z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2025-02-18T10:16:27Z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c3362033-e1c4-492e-bd1a-8745a0e76f55</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b9543fba-cf6d-4848-aba4-cb5c62ef0558</vt:lpwstr>
  </property>
</Properties>
</file>