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0ED9B" w14:textId="77777777" w:rsidR="000060F3" w:rsidRPr="00375296" w:rsidRDefault="000060F3" w:rsidP="000060F3">
      <w:pPr>
        <w:jc w:val="right"/>
        <w:rPr>
          <w:caps/>
          <w:sz w:val="15"/>
        </w:rPr>
      </w:pPr>
      <w:r w:rsidRPr="00C70619">
        <w:rPr>
          <w:rFonts w:cs="Times New Roman"/>
          <w:noProof/>
        </w:rPr>
        <w:drawing>
          <wp:inline distT="0" distB="0" distL="0" distR="0" wp14:anchorId="395DB001" wp14:editId="5A35D7ED">
            <wp:extent cx="3102650" cy="1333676"/>
            <wp:effectExtent l="0" t="0" r="2540" b="0"/>
            <wp:docPr id="6" name="Picture 6"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11">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5E4840DA" w14:textId="7E470ACD" w:rsidR="000060F3" w:rsidRPr="00DC1732" w:rsidRDefault="000060F3" w:rsidP="000060F3">
      <w:pPr>
        <w:pBdr>
          <w:top w:val="single" w:sz="4" w:space="10" w:color="auto"/>
        </w:pBdr>
        <w:wordWrap w:val="0"/>
        <w:spacing w:before="120"/>
        <w:jc w:val="right"/>
        <w:rPr>
          <w:rFonts w:ascii="Arial Black" w:hAnsi="Arial Black"/>
          <w:b/>
          <w:caps/>
          <w:sz w:val="15"/>
          <w:lang w:val="it-IT"/>
        </w:rPr>
      </w:pPr>
      <w:bookmarkStart w:id="0" w:name="Code"/>
      <w:r w:rsidRPr="00DC1732">
        <w:rPr>
          <w:rFonts w:ascii="Arial Black" w:hAnsi="Arial Black" w:hint="eastAsia"/>
          <w:b/>
          <w:caps/>
          <w:sz w:val="15"/>
          <w:lang w:val="it-IT"/>
        </w:rPr>
        <w:t>LI/A/</w:t>
      </w:r>
      <w:r w:rsidRPr="00DC1732">
        <w:rPr>
          <w:rFonts w:ascii="Arial Black" w:hAnsi="Arial Black"/>
          <w:b/>
          <w:caps/>
          <w:sz w:val="15"/>
          <w:lang w:val="it-IT"/>
        </w:rPr>
        <w:t>4</w:t>
      </w:r>
      <w:r w:rsidRPr="00DC1732">
        <w:rPr>
          <w:rFonts w:ascii="Arial Black" w:hAnsi="Arial Black" w:hint="eastAsia"/>
          <w:b/>
          <w:caps/>
          <w:sz w:val="15"/>
          <w:lang w:val="it-IT"/>
        </w:rPr>
        <w:t>2/</w:t>
      </w:r>
      <w:r w:rsidRPr="00DC1732">
        <w:rPr>
          <w:rFonts w:ascii="Arial Black" w:hAnsi="Arial Black"/>
          <w:b/>
          <w:caps/>
          <w:sz w:val="15"/>
          <w:lang w:val="it-IT"/>
        </w:rPr>
        <w:t>1</w:t>
      </w:r>
    </w:p>
    <w:bookmarkEnd w:id="0"/>
    <w:p w14:paraId="14ECDA77" w14:textId="77777777" w:rsidR="000060F3" w:rsidRPr="00DC1732" w:rsidRDefault="000060F3" w:rsidP="000060F3">
      <w:pPr>
        <w:jc w:val="right"/>
        <w:rPr>
          <w:rFonts w:ascii="Arial Black" w:hAnsi="Arial Black"/>
          <w:b/>
          <w:caps/>
          <w:sz w:val="15"/>
          <w:szCs w:val="15"/>
          <w:lang w:val="it-IT"/>
        </w:rPr>
      </w:pPr>
      <w:r w:rsidRPr="00E62C24">
        <w:rPr>
          <w:rFonts w:eastAsia="SimHei" w:hint="eastAsia"/>
          <w:b/>
          <w:sz w:val="15"/>
          <w:szCs w:val="15"/>
        </w:rPr>
        <w:t>原文</w:t>
      </w:r>
      <w:r w:rsidRPr="00E62C24">
        <w:rPr>
          <w:rFonts w:eastAsia="SimHei" w:hint="eastAsia"/>
          <w:b/>
          <w:sz w:val="15"/>
          <w:szCs w:val="15"/>
          <w:lang w:val="pt-BR"/>
        </w:rPr>
        <w:t>：</w:t>
      </w:r>
      <w:bookmarkStart w:id="1" w:name="Original"/>
      <w:r w:rsidRPr="00E62C24">
        <w:rPr>
          <w:rFonts w:eastAsia="SimHei" w:hint="eastAsia"/>
          <w:b/>
          <w:sz w:val="15"/>
          <w:szCs w:val="15"/>
          <w:lang w:val="pt-BR"/>
        </w:rPr>
        <w:t>英</w:t>
      </w:r>
      <w:r w:rsidRPr="00E62C24">
        <w:rPr>
          <w:rFonts w:eastAsia="SimHei" w:hint="eastAsia"/>
          <w:b/>
          <w:sz w:val="15"/>
          <w:szCs w:val="15"/>
        </w:rPr>
        <w:t>文</w:t>
      </w:r>
    </w:p>
    <w:bookmarkEnd w:id="1"/>
    <w:p w14:paraId="5D85D6F4" w14:textId="5714873B" w:rsidR="000060F3" w:rsidRPr="00DC1732" w:rsidRDefault="000060F3" w:rsidP="000060F3">
      <w:pPr>
        <w:spacing w:line="1680" w:lineRule="auto"/>
        <w:jc w:val="right"/>
        <w:rPr>
          <w:rFonts w:ascii="SimHei" w:eastAsia="SimHei" w:hAnsi="Arial Black"/>
          <w:b/>
          <w:caps/>
          <w:sz w:val="15"/>
          <w:szCs w:val="15"/>
          <w:lang w:val="it-IT"/>
        </w:rPr>
      </w:pPr>
      <w:r w:rsidRPr="00E62C24">
        <w:rPr>
          <w:rFonts w:ascii="SimHei" w:eastAsia="SimHei" w:hint="eastAsia"/>
          <w:b/>
          <w:sz w:val="15"/>
          <w:szCs w:val="15"/>
        </w:rPr>
        <w:t>日期</w:t>
      </w:r>
      <w:r w:rsidRPr="00E62C24">
        <w:rPr>
          <w:rFonts w:ascii="SimHei" w:eastAsia="SimHei" w:hAnsi="SimSun" w:hint="eastAsia"/>
          <w:b/>
          <w:sz w:val="15"/>
          <w:szCs w:val="15"/>
          <w:lang w:val="pt-BR"/>
        </w:rPr>
        <w:t>：</w:t>
      </w:r>
      <w:bookmarkStart w:id="2" w:name="Date"/>
      <w:r w:rsidRPr="00E62C24">
        <w:rPr>
          <w:rFonts w:ascii="Arial Black" w:eastAsia="SimHei" w:hAnsi="Arial Black"/>
          <w:b/>
          <w:sz w:val="15"/>
          <w:szCs w:val="15"/>
          <w:lang w:val="pt-BR"/>
        </w:rPr>
        <w:t>20</w:t>
      </w:r>
      <w:r>
        <w:rPr>
          <w:rFonts w:ascii="Arial Black" w:eastAsia="SimHei" w:hAnsi="Arial Black"/>
          <w:b/>
          <w:sz w:val="15"/>
          <w:szCs w:val="15"/>
          <w:lang w:val="pt-BR"/>
        </w:rPr>
        <w:t>2</w:t>
      </w:r>
      <w:r>
        <w:rPr>
          <w:rFonts w:ascii="Arial Black" w:eastAsia="SimHei" w:hAnsi="Arial Black" w:hint="eastAsia"/>
          <w:b/>
          <w:sz w:val="15"/>
          <w:szCs w:val="15"/>
          <w:lang w:val="pt-BR"/>
        </w:rPr>
        <w:t>5</w:t>
      </w:r>
      <w:r w:rsidRPr="00E62C24">
        <w:rPr>
          <w:rFonts w:ascii="SimHei" w:eastAsia="SimHei" w:hAnsi="Times New Roman" w:hint="eastAsia"/>
          <w:b/>
          <w:sz w:val="15"/>
          <w:szCs w:val="15"/>
        </w:rPr>
        <w:t>年</w:t>
      </w:r>
      <w:r>
        <w:rPr>
          <w:rFonts w:ascii="Arial Black" w:eastAsia="SimHei" w:hAnsi="Arial Black" w:hint="eastAsia"/>
          <w:b/>
          <w:sz w:val="15"/>
          <w:szCs w:val="15"/>
          <w:lang w:val="pt-BR"/>
        </w:rPr>
        <w:t>5</w:t>
      </w:r>
      <w:r w:rsidRPr="00E62C24">
        <w:rPr>
          <w:rFonts w:ascii="SimHei" w:eastAsia="SimHei" w:hAnsi="Times New Roman" w:hint="eastAsia"/>
          <w:b/>
          <w:sz w:val="15"/>
          <w:szCs w:val="15"/>
        </w:rPr>
        <w:t>月</w:t>
      </w:r>
      <w:r>
        <w:rPr>
          <w:rFonts w:ascii="Arial Black" w:eastAsia="SimHei" w:hAnsi="Arial Black" w:hint="eastAsia"/>
          <w:b/>
          <w:sz w:val="15"/>
          <w:szCs w:val="15"/>
          <w:lang w:val="pt-BR"/>
        </w:rPr>
        <w:t>7</w:t>
      </w:r>
      <w:r w:rsidRPr="00E62C24">
        <w:rPr>
          <w:rFonts w:ascii="SimHei" w:eastAsia="SimHei" w:hAnsi="Times New Roman" w:hint="eastAsia"/>
          <w:b/>
          <w:sz w:val="15"/>
          <w:szCs w:val="15"/>
        </w:rPr>
        <w:t>日</w:t>
      </w:r>
    </w:p>
    <w:bookmarkEnd w:id="2"/>
    <w:p w14:paraId="729432AB" w14:textId="77777777" w:rsidR="000060F3" w:rsidRPr="00DC1732" w:rsidRDefault="000060F3" w:rsidP="000060F3">
      <w:pPr>
        <w:spacing w:after="600"/>
        <w:rPr>
          <w:rFonts w:ascii="SimHei" w:eastAsia="SimHei"/>
          <w:sz w:val="28"/>
          <w:szCs w:val="28"/>
          <w:lang w:val="it-IT"/>
        </w:rPr>
      </w:pPr>
      <w:r w:rsidRPr="001B7266">
        <w:rPr>
          <w:rFonts w:ascii="SimHei" w:eastAsia="SimHei" w:hint="eastAsia"/>
          <w:sz w:val="28"/>
          <w:szCs w:val="28"/>
        </w:rPr>
        <w:t>原产地名称保护及国际注册特别联盟</w:t>
      </w:r>
      <w:r w:rsidRPr="00DC1732">
        <w:rPr>
          <w:rFonts w:ascii="SimHei" w:eastAsia="SimHei" w:hint="eastAsia"/>
          <w:sz w:val="28"/>
          <w:szCs w:val="28"/>
          <w:lang w:val="it-IT"/>
        </w:rPr>
        <w:t>（</w:t>
      </w:r>
      <w:r w:rsidRPr="001B7266">
        <w:rPr>
          <w:rFonts w:ascii="SimHei" w:eastAsia="SimHei" w:hint="eastAsia"/>
          <w:sz w:val="28"/>
          <w:szCs w:val="28"/>
        </w:rPr>
        <w:t>里斯本联盟</w:t>
      </w:r>
      <w:r w:rsidRPr="00DC1732">
        <w:rPr>
          <w:rFonts w:ascii="SimHei" w:eastAsia="SimHei" w:hint="eastAsia"/>
          <w:sz w:val="28"/>
          <w:szCs w:val="28"/>
          <w:lang w:val="it-IT"/>
        </w:rPr>
        <w:t>）</w:t>
      </w:r>
    </w:p>
    <w:p w14:paraId="3A68B6C5" w14:textId="77777777" w:rsidR="000060F3" w:rsidRPr="00DC1732" w:rsidRDefault="000060F3" w:rsidP="000060F3">
      <w:pPr>
        <w:spacing w:after="600"/>
        <w:rPr>
          <w:rFonts w:ascii="SimHei" w:eastAsia="SimHei"/>
          <w:sz w:val="28"/>
          <w:szCs w:val="28"/>
          <w:lang w:val="it-IT"/>
        </w:rPr>
      </w:pPr>
      <w:r w:rsidRPr="00EA0294">
        <w:rPr>
          <w:rFonts w:ascii="SimHei" w:eastAsia="SimHei" w:hint="eastAsia"/>
          <w:sz w:val="28"/>
          <w:szCs w:val="28"/>
        </w:rPr>
        <w:t>大　会</w:t>
      </w:r>
    </w:p>
    <w:p w14:paraId="5E3865BA" w14:textId="27DFCD02" w:rsidR="000060F3" w:rsidRPr="00DC1732" w:rsidRDefault="000060F3" w:rsidP="000060F3">
      <w:pPr>
        <w:textAlignment w:val="bottom"/>
        <w:rPr>
          <w:rFonts w:ascii="KaiTi" w:eastAsia="KaiTi"/>
          <w:b/>
          <w:sz w:val="24"/>
          <w:szCs w:val="24"/>
          <w:lang w:val="it-IT"/>
        </w:rPr>
      </w:pPr>
      <w:r w:rsidRPr="00EA0294">
        <w:rPr>
          <w:rFonts w:ascii="KaiTi" w:eastAsia="KaiTi" w:hint="eastAsia"/>
          <w:b/>
          <w:sz w:val="24"/>
          <w:szCs w:val="24"/>
        </w:rPr>
        <w:t>第</w:t>
      </w:r>
      <w:r>
        <w:rPr>
          <w:rFonts w:ascii="KaiTi" w:eastAsia="KaiTi" w:hint="eastAsia"/>
          <w:b/>
          <w:sz w:val="24"/>
          <w:szCs w:val="24"/>
        </w:rPr>
        <w:t>四</w:t>
      </w:r>
      <w:r w:rsidRPr="00EA0294">
        <w:rPr>
          <w:rFonts w:ascii="KaiTi" w:eastAsia="KaiTi" w:hint="eastAsia"/>
          <w:b/>
          <w:sz w:val="24"/>
          <w:szCs w:val="24"/>
        </w:rPr>
        <w:t>十</w:t>
      </w:r>
      <w:r>
        <w:rPr>
          <w:rFonts w:ascii="KaiTi" w:eastAsia="KaiTi" w:hint="eastAsia"/>
          <w:b/>
          <w:sz w:val="24"/>
          <w:szCs w:val="24"/>
        </w:rPr>
        <w:t>二</w:t>
      </w:r>
      <w:r w:rsidRPr="00EA0294">
        <w:rPr>
          <w:rFonts w:ascii="KaiTi" w:eastAsia="KaiTi" w:hint="eastAsia"/>
          <w:b/>
          <w:sz w:val="24"/>
          <w:szCs w:val="24"/>
        </w:rPr>
        <w:t>届会议</w:t>
      </w:r>
      <w:r w:rsidRPr="00DC1732">
        <w:rPr>
          <w:rFonts w:ascii="KaiTi" w:eastAsia="KaiTi" w:hint="eastAsia"/>
          <w:b/>
          <w:sz w:val="24"/>
          <w:szCs w:val="24"/>
          <w:lang w:val="it-IT"/>
        </w:rPr>
        <w:t>（</w:t>
      </w:r>
      <w:r w:rsidRPr="00EA0294">
        <w:rPr>
          <w:rFonts w:ascii="KaiTi" w:eastAsia="KaiTi" w:hint="eastAsia"/>
          <w:b/>
          <w:sz w:val="24"/>
          <w:szCs w:val="24"/>
        </w:rPr>
        <w:t>第</w:t>
      </w:r>
      <w:r w:rsidRPr="00DC1732">
        <w:rPr>
          <w:rFonts w:ascii="KaiTi" w:eastAsia="KaiTi"/>
          <w:sz w:val="24"/>
          <w:szCs w:val="24"/>
          <w:lang w:val="it-IT"/>
        </w:rPr>
        <w:t>2</w:t>
      </w:r>
      <w:r w:rsidRPr="00DC1732">
        <w:rPr>
          <w:rFonts w:ascii="KaiTi" w:eastAsia="KaiTi" w:hint="eastAsia"/>
          <w:sz w:val="24"/>
          <w:szCs w:val="24"/>
          <w:lang w:val="it-IT"/>
        </w:rPr>
        <w:t>6</w:t>
      </w:r>
      <w:r w:rsidRPr="00EA0294">
        <w:rPr>
          <w:rFonts w:ascii="KaiTi" w:eastAsia="KaiTi" w:hint="eastAsia"/>
          <w:b/>
          <w:sz w:val="24"/>
          <w:szCs w:val="24"/>
        </w:rPr>
        <w:t>次</w:t>
      </w:r>
      <w:r>
        <w:rPr>
          <w:rFonts w:ascii="KaiTi" w:eastAsia="KaiTi" w:hint="eastAsia"/>
          <w:b/>
          <w:sz w:val="24"/>
          <w:szCs w:val="24"/>
        </w:rPr>
        <w:t>例会</w:t>
      </w:r>
      <w:r w:rsidRPr="00DC1732">
        <w:rPr>
          <w:rFonts w:ascii="KaiTi" w:eastAsia="KaiTi" w:hint="eastAsia"/>
          <w:b/>
          <w:sz w:val="24"/>
          <w:szCs w:val="24"/>
          <w:lang w:val="it-IT"/>
        </w:rPr>
        <w:t>）</w:t>
      </w:r>
    </w:p>
    <w:p w14:paraId="34A37952" w14:textId="5848CE67" w:rsidR="000060F3" w:rsidRPr="00DC1732" w:rsidRDefault="000060F3" w:rsidP="000060F3">
      <w:pPr>
        <w:spacing w:after="720"/>
        <w:rPr>
          <w:rFonts w:ascii="KaiTi" w:eastAsia="KaiTi"/>
          <w:b/>
          <w:sz w:val="24"/>
          <w:szCs w:val="24"/>
          <w:lang w:val="it-IT"/>
        </w:rPr>
      </w:pPr>
      <w:r w:rsidRPr="00DC1732">
        <w:rPr>
          <w:rFonts w:ascii="KaiTi" w:eastAsia="KaiTi" w:hint="eastAsia"/>
          <w:sz w:val="24"/>
          <w:szCs w:val="24"/>
          <w:lang w:val="it-IT"/>
        </w:rPr>
        <w:t>2025</w:t>
      </w:r>
      <w:r w:rsidRPr="00EA0294">
        <w:rPr>
          <w:rFonts w:ascii="KaiTi" w:eastAsia="KaiTi" w:hint="eastAsia"/>
          <w:b/>
          <w:sz w:val="24"/>
          <w:szCs w:val="24"/>
        </w:rPr>
        <w:t>年</w:t>
      </w:r>
      <w:r w:rsidRPr="00DC1732">
        <w:rPr>
          <w:rFonts w:ascii="KaiTi" w:eastAsia="KaiTi"/>
          <w:sz w:val="24"/>
          <w:szCs w:val="24"/>
          <w:lang w:val="it-IT"/>
        </w:rPr>
        <w:t>7</w:t>
      </w:r>
      <w:r w:rsidRPr="00EA0294">
        <w:rPr>
          <w:rFonts w:ascii="KaiTi" w:eastAsia="KaiTi" w:hint="eastAsia"/>
          <w:b/>
          <w:sz w:val="24"/>
          <w:szCs w:val="24"/>
        </w:rPr>
        <w:t>月</w:t>
      </w:r>
      <w:r w:rsidRPr="00DC1732">
        <w:rPr>
          <w:rFonts w:ascii="KaiTi" w:eastAsia="KaiTi" w:hint="eastAsia"/>
          <w:sz w:val="24"/>
          <w:szCs w:val="24"/>
          <w:lang w:val="it-IT"/>
        </w:rPr>
        <w:t>8</w:t>
      </w:r>
      <w:r w:rsidRPr="00EA0294">
        <w:rPr>
          <w:rFonts w:ascii="KaiTi" w:eastAsia="KaiTi" w:hint="eastAsia"/>
          <w:b/>
          <w:sz w:val="24"/>
          <w:szCs w:val="24"/>
        </w:rPr>
        <w:t>日至</w:t>
      </w:r>
      <w:r w:rsidRPr="00DC1732">
        <w:rPr>
          <w:rFonts w:ascii="KaiTi" w:eastAsia="KaiTi"/>
          <w:sz w:val="24"/>
          <w:szCs w:val="24"/>
          <w:lang w:val="it-IT"/>
        </w:rPr>
        <w:t>1</w:t>
      </w:r>
      <w:r w:rsidRPr="00DC1732">
        <w:rPr>
          <w:rFonts w:ascii="KaiTi" w:eastAsia="KaiTi" w:hint="eastAsia"/>
          <w:sz w:val="24"/>
          <w:szCs w:val="24"/>
          <w:lang w:val="it-IT"/>
        </w:rPr>
        <w:t>7</w:t>
      </w:r>
      <w:r w:rsidRPr="00EA0294">
        <w:rPr>
          <w:rFonts w:ascii="KaiTi" w:eastAsia="KaiTi" w:hint="eastAsia"/>
          <w:b/>
          <w:sz w:val="24"/>
          <w:szCs w:val="24"/>
        </w:rPr>
        <w:t>日</w:t>
      </w:r>
      <w:r w:rsidRPr="00DC1732">
        <w:rPr>
          <w:rFonts w:ascii="KaiTi" w:eastAsia="KaiTi" w:hint="eastAsia"/>
          <w:b/>
          <w:sz w:val="24"/>
          <w:szCs w:val="24"/>
          <w:lang w:val="it-IT"/>
        </w:rPr>
        <w:t>，</w:t>
      </w:r>
      <w:r w:rsidRPr="00EA0294">
        <w:rPr>
          <w:rFonts w:ascii="KaiTi" w:eastAsia="KaiTi" w:hint="eastAsia"/>
          <w:b/>
          <w:sz w:val="24"/>
          <w:szCs w:val="24"/>
        </w:rPr>
        <w:t>日内瓦</w:t>
      </w:r>
    </w:p>
    <w:p w14:paraId="7E721614" w14:textId="5E6D6CB1" w:rsidR="000060F3" w:rsidRPr="00EA0294" w:rsidRDefault="000060F3" w:rsidP="000060F3">
      <w:pPr>
        <w:spacing w:after="360"/>
        <w:rPr>
          <w:rFonts w:ascii="KaiTi" w:eastAsia="KaiTi" w:hAnsi="KaiTi"/>
          <w:caps/>
          <w:sz w:val="24"/>
        </w:rPr>
      </w:pPr>
      <w:bookmarkStart w:id="3" w:name="TitleOfDoc"/>
      <w:r>
        <w:rPr>
          <w:rFonts w:ascii="KaiTi" w:eastAsia="KaiTi" w:hAnsi="KaiTi" w:hint="eastAsia"/>
          <w:caps/>
          <w:sz w:val="24"/>
        </w:rPr>
        <w:t>关于</w:t>
      </w:r>
      <w:r w:rsidRPr="000060F3">
        <w:rPr>
          <w:rFonts w:ascii="KaiTi" w:eastAsia="KaiTi" w:hAnsi="KaiTi" w:hint="eastAsia"/>
          <w:caps/>
          <w:sz w:val="24"/>
        </w:rPr>
        <w:t>里斯本体系发展问题工作组的报告</w:t>
      </w:r>
    </w:p>
    <w:p w14:paraId="79C5EE8E" w14:textId="77777777" w:rsidR="000060F3" w:rsidRPr="00375296" w:rsidRDefault="000060F3" w:rsidP="000060F3">
      <w:pPr>
        <w:spacing w:after="960"/>
        <w:jc w:val="both"/>
        <w:rPr>
          <w:rFonts w:ascii="KaiTi" w:eastAsia="KaiTi" w:hAnsi="KaiTi"/>
          <w:szCs w:val="21"/>
        </w:rPr>
      </w:pPr>
      <w:bookmarkStart w:id="4" w:name="Prepared"/>
      <w:bookmarkEnd w:id="3"/>
      <w:r w:rsidRPr="00375296">
        <w:rPr>
          <w:rFonts w:ascii="KaiTi" w:eastAsia="KaiTi" w:hAnsi="KaiTi" w:hint="eastAsia"/>
          <w:szCs w:val="21"/>
        </w:rPr>
        <w:t>秘书处编拟的文件</w:t>
      </w:r>
    </w:p>
    <w:bookmarkEnd w:id="4"/>
    <w:p w14:paraId="784AB7DA" w14:textId="75FDF13A" w:rsidR="002928D3" w:rsidRPr="00375296" w:rsidRDefault="000060F3" w:rsidP="00375296">
      <w:pPr>
        <w:pStyle w:val="ONUME"/>
        <w:tabs>
          <w:tab w:val="clear" w:pos="567"/>
        </w:tabs>
        <w:overflowPunct w:val="0"/>
        <w:spacing w:afterLines="50" w:after="120" w:line="340" w:lineRule="atLeast"/>
        <w:jc w:val="both"/>
        <w:rPr>
          <w:rFonts w:ascii="SimSun" w:hAnsi="SimSun"/>
        </w:rPr>
      </w:pPr>
      <w:r w:rsidRPr="00375296">
        <w:rPr>
          <w:rFonts w:ascii="SimSun" w:hAnsi="SimSun" w:hint="eastAsia"/>
        </w:rPr>
        <w:t>里斯本体系发展问题工作组（下称工作组）于2025年3月18日至20日</w:t>
      </w:r>
      <w:r w:rsidR="0080069F" w:rsidRPr="00375296">
        <w:rPr>
          <w:rFonts w:ascii="SimSun" w:hAnsi="SimSun" w:hint="eastAsia"/>
        </w:rPr>
        <w:t>以混合形式</w:t>
      </w:r>
      <w:r w:rsidRPr="00375296">
        <w:rPr>
          <w:rFonts w:ascii="SimSun" w:hAnsi="SimSun" w:hint="eastAsia"/>
        </w:rPr>
        <w:t>举行</w:t>
      </w:r>
      <w:r w:rsidR="0080069F" w:rsidRPr="00375296">
        <w:rPr>
          <w:rFonts w:ascii="SimSun" w:hAnsi="SimSun" w:hint="eastAsia"/>
        </w:rPr>
        <w:t>了第六届</w:t>
      </w:r>
      <w:r w:rsidRPr="00375296">
        <w:rPr>
          <w:rFonts w:ascii="SimSun" w:hAnsi="SimSun" w:hint="eastAsia"/>
        </w:rPr>
        <w:t>会议。</w:t>
      </w:r>
    </w:p>
    <w:p w14:paraId="01BAABF1" w14:textId="3F0EED36" w:rsidR="00A566C5" w:rsidRPr="00375296" w:rsidRDefault="0080069F" w:rsidP="00375296">
      <w:pPr>
        <w:pStyle w:val="ONUME"/>
        <w:tabs>
          <w:tab w:val="clear" w:pos="567"/>
        </w:tabs>
        <w:overflowPunct w:val="0"/>
        <w:spacing w:afterLines="50" w:after="120" w:line="340" w:lineRule="atLeast"/>
        <w:jc w:val="both"/>
        <w:rPr>
          <w:rFonts w:ascii="SimSun" w:hAnsi="SimSun"/>
        </w:rPr>
      </w:pPr>
      <w:r w:rsidRPr="00375296">
        <w:rPr>
          <w:rFonts w:ascii="SimSun" w:hAnsi="SimSun" w:hint="eastAsia"/>
        </w:rPr>
        <w:t>会议由埃里克·泰夫诺–莫泰先生（瑞士）主持。共有26个里斯本联盟成员代表团、33个产权组织其他成员国代表团、4个政府间组织和10个国家和国际非政府组织参加了会议。工作组第六届会议的主席总结载于文件</w:t>
      </w:r>
      <w:r>
        <w:fldChar w:fldCharType="begin"/>
      </w:r>
      <w:r>
        <w:instrText>HYPERLINK "https://www.wipo.int/edocs/mdocs/mdocs/zh/li_wg_dev_sys_6/li_wg_dev_sys_6_4.pdf"</w:instrText>
      </w:r>
      <w:r>
        <w:fldChar w:fldCharType="separate"/>
      </w:r>
      <w:r w:rsidRPr="00375296">
        <w:rPr>
          <w:rStyle w:val="Hyperlink"/>
          <w:rFonts w:ascii="SimSun" w:hAnsi="SimSun" w:hint="eastAsia"/>
        </w:rPr>
        <w:t>LI/WG/DEV-SYS/6/4</w:t>
      </w:r>
      <w:r>
        <w:fldChar w:fldCharType="end"/>
      </w:r>
      <w:r w:rsidRPr="00375296">
        <w:rPr>
          <w:rFonts w:ascii="SimSun" w:hAnsi="SimSun" w:hint="eastAsia"/>
        </w:rPr>
        <w:t>。</w:t>
      </w:r>
    </w:p>
    <w:p w14:paraId="7EB89DE7" w14:textId="16464F5C" w:rsidR="00C124CA" w:rsidRPr="00375296" w:rsidRDefault="0080069F" w:rsidP="00375296">
      <w:pPr>
        <w:pStyle w:val="Heading1"/>
        <w:spacing w:before="240" w:after="120"/>
      </w:pPr>
      <w:r w:rsidRPr="00375296">
        <w:rPr>
          <w:rFonts w:hint="eastAsia"/>
        </w:rPr>
        <w:t>拟议的特别议事规则</w:t>
      </w:r>
    </w:p>
    <w:p w14:paraId="05E2F18F" w14:textId="68FFF2DD" w:rsidR="0006339F" w:rsidRPr="00375296" w:rsidRDefault="0080069F" w:rsidP="00375296">
      <w:pPr>
        <w:pStyle w:val="ONUME"/>
        <w:tabs>
          <w:tab w:val="clear" w:pos="567"/>
        </w:tabs>
        <w:overflowPunct w:val="0"/>
        <w:spacing w:afterLines="50" w:after="120" w:line="340" w:lineRule="atLeast"/>
        <w:jc w:val="both"/>
        <w:rPr>
          <w:rFonts w:ascii="SimSun" w:hAnsi="SimSun"/>
        </w:rPr>
      </w:pPr>
      <w:r w:rsidRPr="00375296">
        <w:rPr>
          <w:rFonts w:ascii="SimSun" w:hAnsi="SimSun" w:hint="eastAsia"/>
        </w:rPr>
        <w:t>工作组通过了</w:t>
      </w:r>
      <w:r w:rsidR="00AD418F" w:rsidRPr="00375296">
        <w:rPr>
          <w:rFonts w:ascii="SimSun" w:hAnsi="SimSun" w:hint="eastAsia"/>
        </w:rPr>
        <w:t>文件</w:t>
      </w:r>
      <w:hyperlink r:id="rId12" w:history="1">
        <w:r w:rsidR="00AD418F" w:rsidRPr="00375296">
          <w:rPr>
            <w:rStyle w:val="Hyperlink"/>
            <w:rFonts w:ascii="SimSun" w:hAnsi="SimSun" w:hint="eastAsia"/>
          </w:rPr>
          <w:t>LI/WG/DEV-SYS/6/2</w:t>
        </w:r>
      </w:hyperlink>
      <w:r w:rsidR="00AD418F" w:rsidRPr="00375296">
        <w:rPr>
          <w:rFonts w:ascii="SimSun" w:hAnsi="SimSun" w:hint="eastAsia"/>
        </w:rPr>
        <w:t>第12段和第13段所述的</w:t>
      </w:r>
      <w:r w:rsidRPr="00375296">
        <w:rPr>
          <w:rFonts w:ascii="SimSun" w:hAnsi="SimSun" w:hint="eastAsia"/>
        </w:rPr>
        <w:t>过渡措施，包括选举主席团成员主持第六届和第七届会议，</w:t>
      </w:r>
      <w:r w:rsidR="00AD418F" w:rsidRPr="00375296">
        <w:rPr>
          <w:rFonts w:ascii="SimSun" w:hAnsi="SimSun" w:hint="eastAsia"/>
        </w:rPr>
        <w:t>使主席团成员的选举周期与《产权组织总议事规则》第9条一致</w:t>
      </w:r>
      <w:r w:rsidRPr="00375296">
        <w:rPr>
          <w:rFonts w:ascii="SimSun" w:hAnsi="SimSun" w:hint="eastAsia"/>
        </w:rPr>
        <w:t>。此外，工作组通过了上述文件附件</w:t>
      </w:r>
      <w:r w:rsidR="00AD418F" w:rsidRPr="00375296">
        <w:rPr>
          <w:rFonts w:ascii="SimSun" w:hAnsi="SimSun" w:hint="eastAsia"/>
        </w:rPr>
        <w:t>中</w:t>
      </w:r>
      <w:r w:rsidRPr="00375296">
        <w:rPr>
          <w:rFonts w:ascii="SimSun" w:hAnsi="SimSun" w:hint="eastAsia"/>
        </w:rPr>
        <w:t>所载的《特别议事规则》，一经通过即行生效。</w:t>
      </w:r>
    </w:p>
    <w:p w14:paraId="30CAA0A9" w14:textId="47B9F5CD" w:rsidR="00AC3D07" w:rsidRPr="00375296" w:rsidRDefault="00AD418F" w:rsidP="00375296">
      <w:pPr>
        <w:pStyle w:val="ONUME"/>
        <w:tabs>
          <w:tab w:val="clear" w:pos="567"/>
        </w:tabs>
        <w:overflowPunct w:val="0"/>
        <w:spacing w:afterLines="50" w:after="120" w:line="340" w:lineRule="atLeast"/>
        <w:jc w:val="both"/>
        <w:rPr>
          <w:rFonts w:ascii="SimSun" w:hAnsi="SimSun"/>
        </w:rPr>
      </w:pPr>
      <w:r w:rsidRPr="00375296">
        <w:rPr>
          <w:rFonts w:ascii="SimSun" w:hAnsi="SimSun" w:hint="eastAsia"/>
        </w:rPr>
        <w:t>工作组根据上述过渡措施选举埃里克·泰夫诺–莫泰先生（瑞士）担任工作组主席，拉米亚·卡提卜女士（突尼斯）和乔鲍·鲍蒂茨先生（匈牙利）担任副主席。工作组同意从第七届会议开始根据《产权组织总议事规则》第9条选举主席团成员。</w:t>
      </w:r>
    </w:p>
    <w:p w14:paraId="03AD2C84" w14:textId="44179DBA" w:rsidR="00E96204" w:rsidRPr="00375296" w:rsidRDefault="00AD418F" w:rsidP="00375296">
      <w:pPr>
        <w:pStyle w:val="Heading1"/>
        <w:spacing w:before="240" w:after="120"/>
      </w:pPr>
      <w:r w:rsidRPr="00375296">
        <w:rPr>
          <w:rFonts w:hint="eastAsia"/>
        </w:rPr>
        <w:lastRenderedPageBreak/>
        <w:t>拟议的《共同实施细则》修正案</w:t>
      </w:r>
    </w:p>
    <w:p w14:paraId="377BFC33" w14:textId="590AC3C2" w:rsidR="00AE10F4" w:rsidRPr="00375296" w:rsidRDefault="00AD418F" w:rsidP="00375296">
      <w:pPr>
        <w:pStyle w:val="ONUME"/>
        <w:tabs>
          <w:tab w:val="clear" w:pos="567"/>
        </w:tabs>
        <w:overflowPunct w:val="0"/>
        <w:spacing w:afterLines="50" w:after="120" w:line="340" w:lineRule="atLeast"/>
        <w:jc w:val="both"/>
        <w:rPr>
          <w:rFonts w:ascii="SimSun" w:hAnsi="SimSun"/>
        </w:rPr>
      </w:pPr>
      <w:r w:rsidRPr="00375296">
        <w:rPr>
          <w:rFonts w:ascii="SimSun" w:hAnsi="SimSun" w:hint="eastAsia"/>
        </w:rPr>
        <w:t>《原产地名称和地理标志里斯本协定日内瓦文本》（下称《日内瓦文本》）下</w:t>
      </w:r>
      <w:r w:rsidR="00F36A58" w:rsidRPr="00375296">
        <w:rPr>
          <w:rFonts w:ascii="SimSun" w:hAnsi="SimSun" w:hint="eastAsia"/>
        </w:rPr>
        <w:t>原产地名称和地理标志国际注册里斯本体系（下称里斯本体系）</w:t>
      </w:r>
      <w:r w:rsidRPr="00375296">
        <w:rPr>
          <w:rFonts w:ascii="SimSun" w:hAnsi="SimSun" w:hint="eastAsia"/>
        </w:rPr>
        <w:t>成员和业务量方面的发展，使人们认识到有必要考虑对《原产地名称保护及国际注册里斯本协定与原产地名称和地理标志里斯本协定日内瓦文本共同实施细则》（下称《共同实施细则》）进行修正，在里斯本体系的程序上提高清晰度和法律确定性。</w:t>
      </w:r>
    </w:p>
    <w:p w14:paraId="614C486A" w14:textId="53A6EB1D" w:rsidR="00AE3AB0" w:rsidRPr="00375296" w:rsidRDefault="00F36A58" w:rsidP="00375296">
      <w:pPr>
        <w:pStyle w:val="ONUME"/>
        <w:tabs>
          <w:tab w:val="clear" w:pos="567"/>
        </w:tabs>
        <w:overflowPunct w:val="0"/>
        <w:spacing w:afterLines="50" w:after="120" w:line="340" w:lineRule="atLeast"/>
        <w:jc w:val="both"/>
        <w:rPr>
          <w:rFonts w:ascii="SimSun" w:hAnsi="SimSun"/>
        </w:rPr>
      </w:pPr>
      <w:r w:rsidRPr="00375296">
        <w:rPr>
          <w:rFonts w:ascii="SimSun" w:hAnsi="SimSun" w:hint="eastAsia"/>
        </w:rPr>
        <w:t>因此，在第六届会议上，工作组建议里斯本联盟大会通过文件</w:t>
      </w:r>
      <w:r>
        <w:fldChar w:fldCharType="begin"/>
      </w:r>
      <w:r>
        <w:instrText>HYPERLINK "https://www.wipo.int/edocs/mdocs/mdocs/zh/li_wg_dev_sys_6/li_wg_dev_sys_6_3_rev.pdf"</w:instrText>
      </w:r>
      <w:r>
        <w:fldChar w:fldCharType="separate"/>
      </w:r>
      <w:r w:rsidRPr="00375296">
        <w:rPr>
          <w:rStyle w:val="Hyperlink"/>
          <w:rFonts w:ascii="SimSun" w:hAnsi="SimSun" w:hint="eastAsia"/>
        </w:rPr>
        <w:t>LI/WG/DEV-SYS/6/3 Rev.</w:t>
      </w:r>
      <w:r>
        <w:fldChar w:fldCharType="end"/>
      </w:r>
      <w:r w:rsidRPr="00375296">
        <w:rPr>
          <w:rFonts w:ascii="SimSun" w:hAnsi="SimSun" w:hint="eastAsia"/>
        </w:rPr>
        <w:t>附件中所载的《共同实施细则》第一条第一款的拟议修正案，以及经工作组修正的《共同实施细则》第八条、第十五条和第十八条的拟议修正案（见文件</w:t>
      </w:r>
      <w:r w:rsidRPr="00375296">
        <w:rPr>
          <w:rFonts w:ascii="SimSun" w:hAnsi="SimSun"/>
        </w:rPr>
        <w:fldChar w:fldCharType="begin"/>
      </w:r>
      <w:r w:rsidRPr="00375296">
        <w:rPr>
          <w:rFonts w:ascii="SimSun" w:hAnsi="SimSun"/>
        </w:rPr>
        <w:instrText>HYPERLINK "https://www.wipo.int/edocs/mdocs/mdocs/zh/li_wg_dev_sys_6/li_wg_dev_sys_6_4.pdf"</w:instrText>
      </w:r>
      <w:r w:rsidR="00A000DF" w:rsidRPr="00375296">
        <w:rPr>
          <w:rFonts w:ascii="SimSun" w:hAnsi="SimSun"/>
        </w:rPr>
      </w:r>
      <w:r w:rsidRPr="00375296">
        <w:rPr>
          <w:rFonts w:ascii="SimSun" w:hAnsi="SimSun"/>
        </w:rPr>
        <w:fldChar w:fldCharType="separate"/>
      </w:r>
      <w:r w:rsidRPr="00375296">
        <w:rPr>
          <w:rStyle w:val="Hyperlink"/>
          <w:rFonts w:ascii="SimSun" w:hAnsi="SimSun"/>
        </w:rPr>
        <w:t>LI/WG/DEV-SYS/6/4</w:t>
      </w:r>
      <w:r w:rsidRPr="00375296">
        <w:rPr>
          <w:rFonts w:ascii="SimSun" w:hAnsi="SimSun"/>
        </w:rPr>
        <w:fldChar w:fldCharType="end"/>
      </w:r>
      <w:r w:rsidR="005C2E1D" w:rsidRPr="00375296">
        <w:rPr>
          <w:rFonts w:ascii="SimSun" w:hAnsi="SimSun" w:hint="eastAsia"/>
        </w:rPr>
        <w:t>第15段</w:t>
      </w:r>
      <w:r w:rsidRPr="00375296">
        <w:rPr>
          <w:rFonts w:ascii="SimSun" w:hAnsi="SimSun" w:hint="eastAsia"/>
        </w:rPr>
        <w:t>）。这些拟议修正案载于文件</w:t>
      </w:r>
      <w:hyperlink r:id="rId13" w:history="1">
        <w:r w:rsidRPr="00A000DF">
          <w:rPr>
            <w:rStyle w:val="Hyperlink"/>
            <w:rFonts w:ascii="SimSun" w:hAnsi="SimSun" w:hint="eastAsia"/>
          </w:rPr>
          <w:t>LI/A/42/2</w:t>
        </w:r>
      </w:hyperlink>
      <w:r w:rsidRPr="00375296">
        <w:rPr>
          <w:rFonts w:ascii="SimSun" w:hAnsi="SimSun" w:hint="eastAsia"/>
        </w:rPr>
        <w:t>。</w:t>
      </w:r>
    </w:p>
    <w:p w14:paraId="321EA590" w14:textId="426EC678" w:rsidR="004C6D16" w:rsidRPr="00375296" w:rsidRDefault="005C2E1D" w:rsidP="00375296">
      <w:pPr>
        <w:pStyle w:val="ONUME"/>
        <w:tabs>
          <w:tab w:val="clear" w:pos="567"/>
        </w:tabs>
        <w:overflowPunct w:val="0"/>
        <w:spacing w:afterLines="50" w:after="120" w:line="340" w:lineRule="atLeast"/>
        <w:jc w:val="both"/>
        <w:rPr>
          <w:rFonts w:ascii="SimSun" w:hAnsi="SimSun"/>
        </w:rPr>
      </w:pPr>
      <w:r w:rsidRPr="00375296">
        <w:rPr>
          <w:rFonts w:ascii="SimSun" w:hAnsi="SimSun" w:hint="eastAsia"/>
        </w:rPr>
        <w:t>此外，</w:t>
      </w:r>
      <w:r w:rsidR="0080069F" w:rsidRPr="00375296">
        <w:rPr>
          <w:rFonts w:ascii="SimSun" w:hAnsi="SimSun" w:hint="eastAsia"/>
        </w:rPr>
        <w:t>工作组同意在下届会议上继续讨论《共同实施细则》第九条</w:t>
      </w:r>
      <w:r w:rsidRPr="00375296">
        <w:rPr>
          <w:rFonts w:ascii="SimSun" w:hAnsi="SimSun" w:hint="eastAsia"/>
        </w:rPr>
        <w:t>（驳回）、第十一条（撤回驳回）和</w:t>
      </w:r>
      <w:r w:rsidR="0080069F" w:rsidRPr="00375296">
        <w:rPr>
          <w:rFonts w:ascii="SimSun" w:hAnsi="SimSun" w:hint="eastAsia"/>
        </w:rPr>
        <w:t>第十二条</w:t>
      </w:r>
      <w:r w:rsidRPr="00375296">
        <w:rPr>
          <w:rFonts w:ascii="SimSun" w:hAnsi="SimSun" w:hint="eastAsia"/>
        </w:rPr>
        <w:t>（给予保护）</w:t>
      </w:r>
      <w:r w:rsidR="0080069F" w:rsidRPr="00375296">
        <w:rPr>
          <w:rFonts w:ascii="SimSun" w:hAnsi="SimSun" w:hint="eastAsia"/>
        </w:rPr>
        <w:t>的拟议修正案</w:t>
      </w:r>
      <w:r w:rsidRPr="00375296">
        <w:rPr>
          <w:rFonts w:ascii="SimSun" w:hAnsi="SimSun" w:hint="eastAsia"/>
        </w:rPr>
        <w:t>（见文件</w:t>
      </w:r>
      <w:r w:rsidRPr="00375296">
        <w:rPr>
          <w:rFonts w:ascii="SimSun" w:hAnsi="SimSun"/>
        </w:rPr>
        <w:fldChar w:fldCharType="begin"/>
      </w:r>
      <w:r w:rsidRPr="00375296">
        <w:rPr>
          <w:rFonts w:ascii="SimSun" w:hAnsi="SimSun"/>
        </w:rPr>
        <w:instrText>HYPERLINK "https://www.wipo.int/edocs/mdocs/mdocs/zh/li_wg_dev_sys_6/li_wg_dev_sys_6_4.pdf"</w:instrText>
      </w:r>
      <w:r w:rsidR="00A000DF" w:rsidRPr="00375296">
        <w:rPr>
          <w:rFonts w:ascii="SimSun" w:hAnsi="SimSun"/>
        </w:rPr>
      </w:r>
      <w:r w:rsidRPr="00375296">
        <w:rPr>
          <w:rFonts w:ascii="SimSun" w:hAnsi="SimSun"/>
        </w:rPr>
        <w:fldChar w:fldCharType="separate"/>
      </w:r>
      <w:r w:rsidRPr="00375296">
        <w:rPr>
          <w:rStyle w:val="Hyperlink"/>
          <w:rFonts w:ascii="SimSun" w:hAnsi="SimSun"/>
        </w:rPr>
        <w:t>LI/WG/DEV-SYS/6/4</w:t>
      </w:r>
      <w:r w:rsidRPr="00375296">
        <w:rPr>
          <w:rFonts w:ascii="SimSun" w:hAnsi="SimSun"/>
        </w:rPr>
        <w:fldChar w:fldCharType="end"/>
      </w:r>
      <w:r w:rsidRPr="00375296">
        <w:rPr>
          <w:rFonts w:ascii="SimSun" w:hAnsi="SimSun" w:hint="eastAsia"/>
        </w:rPr>
        <w:t>第16段）</w:t>
      </w:r>
      <w:r w:rsidR="0080069F" w:rsidRPr="00375296">
        <w:rPr>
          <w:rFonts w:ascii="SimSun" w:hAnsi="SimSun" w:hint="eastAsia"/>
        </w:rPr>
        <w:t>。</w:t>
      </w:r>
    </w:p>
    <w:p w14:paraId="493266BF" w14:textId="5F2DB34D" w:rsidR="00E26AF7" w:rsidRPr="00375296" w:rsidRDefault="0080069F" w:rsidP="00375296">
      <w:pPr>
        <w:pStyle w:val="Heading1"/>
        <w:spacing w:before="240" w:after="120"/>
      </w:pPr>
      <w:r w:rsidRPr="00375296">
        <w:rPr>
          <w:rFonts w:hint="eastAsia"/>
        </w:rPr>
        <w:t>里斯本工作组圆桌会议</w:t>
      </w:r>
    </w:p>
    <w:p w14:paraId="31E14E88" w14:textId="31646A09" w:rsidR="00F97311" w:rsidRPr="00375296" w:rsidRDefault="005C2E1D" w:rsidP="00375296">
      <w:pPr>
        <w:pStyle w:val="ONUME"/>
        <w:tabs>
          <w:tab w:val="clear" w:pos="567"/>
        </w:tabs>
        <w:overflowPunct w:val="0"/>
        <w:spacing w:afterLines="50" w:after="120" w:line="340" w:lineRule="atLeast"/>
        <w:jc w:val="both"/>
        <w:rPr>
          <w:rFonts w:ascii="SimSun" w:hAnsi="SimSun"/>
        </w:rPr>
      </w:pPr>
      <w:r w:rsidRPr="00375296">
        <w:rPr>
          <w:rFonts w:ascii="SimSun" w:hAnsi="SimSun" w:hint="eastAsia"/>
        </w:rPr>
        <w:t>在第六届会议上，工作组举行了里斯本工作组圆桌会议</w:t>
      </w:r>
      <w:r w:rsidR="0080069F" w:rsidRPr="00375296">
        <w:rPr>
          <w:rFonts w:ascii="SimSun" w:hAnsi="SimSun" w:hint="eastAsia"/>
        </w:rPr>
        <w:t>，</w:t>
      </w:r>
      <w:r w:rsidR="00FE20ED" w:rsidRPr="00375296">
        <w:rPr>
          <w:rFonts w:ascii="SimSun" w:hAnsi="SimSun" w:hint="eastAsia"/>
        </w:rPr>
        <w:t>会上</w:t>
      </w:r>
      <w:r w:rsidR="0080069F" w:rsidRPr="00375296">
        <w:rPr>
          <w:rFonts w:ascii="SimSun" w:hAnsi="SimSun" w:hint="eastAsia"/>
        </w:rPr>
        <w:t>介绍</w:t>
      </w:r>
      <w:r w:rsidR="00FE20ED" w:rsidRPr="00375296">
        <w:rPr>
          <w:rFonts w:ascii="SimSun" w:hAnsi="SimSun" w:hint="eastAsia"/>
        </w:rPr>
        <w:t>了</w:t>
      </w:r>
      <w:r w:rsidR="0080069F" w:rsidRPr="00375296">
        <w:rPr>
          <w:rFonts w:ascii="SimSun" w:hAnsi="SimSun" w:hint="eastAsia"/>
        </w:rPr>
        <w:t>里斯本体系的最新发展，包括新的里斯本信息技术平台（</w:t>
      </w:r>
      <w:proofErr w:type="spellStart"/>
      <w:r w:rsidR="0080069F" w:rsidRPr="00375296">
        <w:rPr>
          <w:rFonts w:ascii="SimSun" w:hAnsi="SimSun" w:hint="eastAsia"/>
        </w:rPr>
        <w:t>eLisbon</w:t>
      </w:r>
      <w:proofErr w:type="spellEnd"/>
      <w:r w:rsidR="0080069F" w:rsidRPr="00375296">
        <w:rPr>
          <w:rFonts w:ascii="SimSun" w:hAnsi="SimSun" w:hint="eastAsia"/>
        </w:rPr>
        <w:t>）所取得的进展</w:t>
      </w:r>
      <w:r w:rsidR="00FE20ED" w:rsidRPr="00375296">
        <w:rPr>
          <w:rFonts w:ascii="SimSun" w:hAnsi="SimSun" w:hint="eastAsia"/>
        </w:rPr>
        <w:t>。圆桌会议</w:t>
      </w:r>
      <w:r w:rsidR="0080069F" w:rsidRPr="00375296">
        <w:rPr>
          <w:rFonts w:ascii="SimSun" w:hAnsi="SimSun" w:hint="eastAsia"/>
        </w:rPr>
        <w:t>还促进了各代表团就如何进一步精简和简化《日内瓦文本》第七条第四款和《共同实施细则》第五条第三款下补充要求的相关程序进行交流，</w:t>
      </w:r>
      <w:r w:rsidR="00FE20ED" w:rsidRPr="00375296">
        <w:rPr>
          <w:rFonts w:ascii="SimSun" w:hAnsi="SimSun" w:hint="eastAsia"/>
        </w:rPr>
        <w:t>特别是</w:t>
      </w:r>
      <w:r w:rsidR="0080069F" w:rsidRPr="00375296">
        <w:rPr>
          <w:rFonts w:ascii="SimSun" w:hAnsi="SimSun" w:hint="eastAsia"/>
        </w:rPr>
        <w:t>对里斯本体系的主要特点进行可能的修改。</w:t>
      </w:r>
      <w:r w:rsidR="00FE20ED" w:rsidRPr="00375296">
        <w:rPr>
          <w:rFonts w:ascii="SimSun" w:hAnsi="SimSun"/>
        </w:rPr>
        <w:t>圆桌会议的议程和</w:t>
      </w:r>
      <w:r w:rsidR="006E7E5F">
        <w:rPr>
          <w:rFonts w:ascii="SimSun" w:hAnsi="SimSun" w:hint="eastAsia"/>
        </w:rPr>
        <w:t>会上分享的</w:t>
      </w:r>
      <w:r w:rsidR="00FE20ED" w:rsidRPr="00375296">
        <w:rPr>
          <w:rFonts w:ascii="SimSun" w:hAnsi="SimSun" w:hint="eastAsia"/>
        </w:rPr>
        <w:t>演示报告</w:t>
      </w:r>
      <w:r w:rsidR="00FE20ED" w:rsidRPr="00375296">
        <w:rPr>
          <w:rFonts w:ascii="SimSun" w:hAnsi="SimSun"/>
        </w:rPr>
        <w:t>见</w:t>
      </w:r>
      <w:hyperlink r:id="rId14" w:history="1">
        <w:r w:rsidR="00FE20ED" w:rsidRPr="00375296">
          <w:rPr>
            <w:rStyle w:val="Hyperlink"/>
            <w:rFonts w:ascii="SimSun" w:hAnsi="SimSun"/>
          </w:rPr>
          <w:t>会议网页</w:t>
        </w:r>
      </w:hyperlink>
      <w:r w:rsidR="00FE20ED" w:rsidRPr="00375296">
        <w:rPr>
          <w:rFonts w:ascii="SimSun" w:hAnsi="SimSun"/>
        </w:rPr>
        <w:t>。</w:t>
      </w:r>
    </w:p>
    <w:p w14:paraId="30BE21D1" w14:textId="0991941C" w:rsidR="00347A91" w:rsidRPr="00375296" w:rsidRDefault="0080069F" w:rsidP="00375296">
      <w:pPr>
        <w:pStyle w:val="ONUME"/>
        <w:tabs>
          <w:tab w:val="clear" w:pos="567"/>
        </w:tabs>
        <w:overflowPunct w:val="0"/>
        <w:spacing w:afterLines="50" w:after="120" w:line="340" w:lineRule="atLeast"/>
        <w:jc w:val="both"/>
        <w:rPr>
          <w:rFonts w:ascii="SimSun" w:hAnsi="SimSun"/>
        </w:rPr>
      </w:pPr>
      <w:r w:rsidRPr="00375296">
        <w:rPr>
          <w:rFonts w:ascii="SimSun" w:hAnsi="SimSun" w:hint="eastAsia"/>
        </w:rPr>
        <w:t>工作组</w:t>
      </w:r>
      <w:r w:rsidR="00FE20ED" w:rsidRPr="00375296">
        <w:rPr>
          <w:rFonts w:ascii="SimSun" w:hAnsi="SimSun" w:hint="eastAsia"/>
        </w:rPr>
        <w:t>还</w:t>
      </w:r>
      <w:r w:rsidRPr="00375296">
        <w:rPr>
          <w:rFonts w:ascii="SimSun" w:hAnsi="SimSun" w:hint="eastAsia"/>
        </w:rPr>
        <w:t>请秘书处就《日内瓦文本》第七条第四款和《共同实施细则》第五条第三款下补充要求的相关程序编写一份文件，包括背景信息和可能的备选方案</w:t>
      </w:r>
      <w:r w:rsidR="00FE20ED" w:rsidRPr="00375296">
        <w:rPr>
          <w:rFonts w:ascii="SimSun" w:hAnsi="SimSun" w:hint="eastAsia"/>
        </w:rPr>
        <w:t>（见文件</w:t>
      </w:r>
      <w:hyperlink r:id="rId15" w:history="1">
        <w:r w:rsidR="00FE20ED" w:rsidRPr="00375296">
          <w:rPr>
            <w:rStyle w:val="Hyperlink"/>
            <w:rFonts w:ascii="SimSun" w:hAnsi="SimSun"/>
          </w:rPr>
          <w:t>LI/WG/DEV-SYS/6/4</w:t>
        </w:r>
      </w:hyperlink>
      <w:r w:rsidR="00FE20ED" w:rsidRPr="00375296">
        <w:rPr>
          <w:rFonts w:ascii="SimSun" w:hAnsi="SimSun" w:hint="eastAsia"/>
        </w:rPr>
        <w:t>第19段）</w:t>
      </w:r>
      <w:r w:rsidRPr="00375296">
        <w:rPr>
          <w:rFonts w:ascii="SimSun" w:hAnsi="SimSun" w:hint="eastAsia"/>
        </w:rPr>
        <w:t>。</w:t>
      </w:r>
    </w:p>
    <w:p w14:paraId="199417EE" w14:textId="6501C4BB" w:rsidR="00FE20ED" w:rsidRPr="00375296" w:rsidRDefault="00FE20ED" w:rsidP="00375296">
      <w:pPr>
        <w:pStyle w:val="ONUME"/>
        <w:tabs>
          <w:tab w:val="clear" w:pos="567"/>
        </w:tabs>
        <w:overflowPunct w:val="0"/>
        <w:spacing w:afterLines="50" w:after="120" w:line="340" w:lineRule="atLeast"/>
        <w:ind w:left="5534"/>
        <w:jc w:val="both"/>
        <w:rPr>
          <w:rFonts w:ascii="KaiTi" w:eastAsia="KaiTi" w:hAnsi="KaiTi"/>
        </w:rPr>
      </w:pPr>
      <w:r w:rsidRPr="00375296">
        <w:rPr>
          <w:rFonts w:ascii="KaiTi" w:eastAsia="KaiTi" w:hAnsi="KaiTi" w:hint="eastAsia"/>
        </w:rPr>
        <w:t>请里斯本联盟大会注意“关于里斯本体系发展问题工作组的报告”（文件LI/A/42/1）。</w:t>
      </w:r>
    </w:p>
    <w:p w14:paraId="31DC98F7" w14:textId="7BF74349" w:rsidR="00C71DAC" w:rsidRPr="00375296" w:rsidRDefault="00C71DAC" w:rsidP="00375296">
      <w:pPr>
        <w:pStyle w:val="Endofdocument-Annex"/>
        <w:overflowPunct w:val="0"/>
        <w:spacing w:before="720" w:afterLines="50" w:after="120" w:line="340" w:lineRule="atLeast"/>
        <w:rPr>
          <w:rFonts w:ascii="KaiTi" w:eastAsia="KaiTi" w:hAnsi="KaiTi"/>
        </w:rPr>
      </w:pPr>
      <w:r w:rsidRPr="00375296">
        <w:rPr>
          <w:rFonts w:ascii="KaiTi" w:eastAsia="KaiTi" w:hAnsi="KaiTi"/>
        </w:rPr>
        <w:t>[</w:t>
      </w:r>
      <w:r w:rsidR="00FE20ED" w:rsidRPr="00375296">
        <w:rPr>
          <w:rFonts w:ascii="KaiTi" w:eastAsia="KaiTi" w:hAnsi="KaiTi" w:hint="eastAsia"/>
        </w:rPr>
        <w:t>文件完</w:t>
      </w:r>
      <w:r w:rsidRPr="00375296">
        <w:rPr>
          <w:rFonts w:ascii="KaiTi" w:eastAsia="KaiTi" w:hAnsi="KaiTi"/>
        </w:rPr>
        <w:t>]</w:t>
      </w:r>
    </w:p>
    <w:sectPr w:rsidR="00C71DAC" w:rsidRPr="00375296" w:rsidSect="00375296">
      <w:headerReference w:type="default" r:id="rId16"/>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6D1AB" w14:textId="77777777" w:rsidR="00E51001" w:rsidRDefault="00E51001">
      <w:r>
        <w:separator/>
      </w:r>
    </w:p>
  </w:endnote>
  <w:endnote w:type="continuationSeparator" w:id="0">
    <w:p w14:paraId="03C1779D" w14:textId="77777777" w:rsidR="00E51001" w:rsidRDefault="00E51001" w:rsidP="003B38C1">
      <w:r>
        <w:separator/>
      </w:r>
    </w:p>
    <w:p w14:paraId="3016616E" w14:textId="77777777" w:rsidR="00E51001" w:rsidRPr="003B38C1" w:rsidRDefault="00E51001" w:rsidP="003B38C1">
      <w:pPr>
        <w:spacing w:after="60"/>
        <w:rPr>
          <w:sz w:val="17"/>
        </w:rPr>
      </w:pPr>
      <w:r>
        <w:rPr>
          <w:sz w:val="17"/>
        </w:rPr>
        <w:t>[Endnote continued from previous page]</w:t>
      </w:r>
    </w:p>
  </w:endnote>
  <w:endnote w:type="continuationNotice" w:id="1">
    <w:p w14:paraId="763EAD07" w14:textId="77777777" w:rsidR="00E51001" w:rsidRPr="003B38C1" w:rsidRDefault="00E51001"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KaiTi">
    <w:altName w:val="楷体"/>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44D8B" w14:textId="77777777" w:rsidR="00E51001" w:rsidRDefault="00E51001">
      <w:r>
        <w:separator/>
      </w:r>
    </w:p>
  </w:footnote>
  <w:footnote w:type="continuationSeparator" w:id="0">
    <w:p w14:paraId="2BCAA119" w14:textId="77777777" w:rsidR="00E51001" w:rsidRDefault="00E51001" w:rsidP="008B60B2">
      <w:r>
        <w:separator/>
      </w:r>
    </w:p>
    <w:p w14:paraId="1792F481" w14:textId="77777777" w:rsidR="00E51001" w:rsidRPr="00ED77FB" w:rsidRDefault="00E51001" w:rsidP="008B60B2">
      <w:pPr>
        <w:spacing w:after="60"/>
        <w:rPr>
          <w:sz w:val="17"/>
          <w:szCs w:val="17"/>
        </w:rPr>
      </w:pPr>
      <w:r w:rsidRPr="00ED77FB">
        <w:rPr>
          <w:sz w:val="17"/>
          <w:szCs w:val="17"/>
        </w:rPr>
        <w:t>[Footnote continued from previous page]</w:t>
      </w:r>
    </w:p>
  </w:footnote>
  <w:footnote w:type="continuationNotice" w:id="1">
    <w:p w14:paraId="47E783EF" w14:textId="77777777" w:rsidR="00E51001" w:rsidRPr="00ED77FB" w:rsidRDefault="00E51001"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FD565" w14:textId="6469D486" w:rsidR="00EC4E49" w:rsidRPr="00375296" w:rsidRDefault="00606D09" w:rsidP="00477D6B">
    <w:pPr>
      <w:jc w:val="right"/>
      <w:rPr>
        <w:rFonts w:ascii="SimSun" w:hAnsi="SimSun"/>
      </w:rPr>
    </w:pPr>
    <w:bookmarkStart w:id="5" w:name="Code2"/>
    <w:bookmarkEnd w:id="5"/>
    <w:r w:rsidRPr="00375296">
      <w:rPr>
        <w:rFonts w:ascii="SimSun" w:hAnsi="SimSun"/>
      </w:rPr>
      <w:t>LI/A/42/1</w:t>
    </w:r>
  </w:p>
  <w:p w14:paraId="3938FD00" w14:textId="2C8C4002" w:rsidR="00B50B99" w:rsidRPr="00375296" w:rsidRDefault="00A73B69" w:rsidP="00375296">
    <w:pPr>
      <w:spacing w:afterLines="100" w:after="240"/>
      <w:jc w:val="right"/>
      <w:rPr>
        <w:rFonts w:ascii="SimSun" w:hAnsi="SimSun"/>
      </w:rPr>
    </w:pPr>
    <w:r w:rsidRPr="00375296">
      <w:rPr>
        <w:rFonts w:ascii="SimSun" w:hAnsi="SimSun" w:hint="eastAsia"/>
      </w:rPr>
      <w:t>第</w:t>
    </w:r>
    <w:r w:rsidR="00EC4E49" w:rsidRPr="00375296">
      <w:rPr>
        <w:rFonts w:ascii="SimSun" w:hAnsi="SimSun"/>
      </w:rPr>
      <w:fldChar w:fldCharType="begin"/>
    </w:r>
    <w:r w:rsidR="00EC4E49" w:rsidRPr="00375296">
      <w:rPr>
        <w:rFonts w:ascii="SimSun" w:hAnsi="SimSun"/>
      </w:rPr>
      <w:instrText xml:space="preserve"> PAGE  \* MERGEFORMAT </w:instrText>
    </w:r>
    <w:r w:rsidR="00EC4E49" w:rsidRPr="00375296">
      <w:rPr>
        <w:rFonts w:ascii="SimSun" w:hAnsi="SimSun"/>
      </w:rPr>
      <w:fldChar w:fldCharType="separate"/>
    </w:r>
    <w:r w:rsidR="00E671A6" w:rsidRPr="00375296">
      <w:rPr>
        <w:rFonts w:ascii="SimSun" w:hAnsi="SimSun"/>
        <w:noProof/>
      </w:rPr>
      <w:t>2</w:t>
    </w:r>
    <w:r w:rsidR="00EC4E49" w:rsidRPr="00375296">
      <w:rPr>
        <w:rFonts w:ascii="SimSun" w:hAnsi="SimSun"/>
      </w:rPr>
      <w:fldChar w:fldCharType="end"/>
    </w:r>
    <w:r w:rsidRPr="00375296">
      <w:rPr>
        <w:rFonts w:ascii="SimSun" w:hAnsi="SimSun" w:hint="eastAsia"/>
      </w:rPr>
      <w:t>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44901930">
    <w:abstractNumId w:val="2"/>
  </w:num>
  <w:num w:numId="2" w16cid:durableId="1785683979">
    <w:abstractNumId w:val="4"/>
  </w:num>
  <w:num w:numId="3" w16cid:durableId="1530022909">
    <w:abstractNumId w:val="0"/>
  </w:num>
  <w:num w:numId="4" w16cid:durableId="140587592">
    <w:abstractNumId w:val="5"/>
  </w:num>
  <w:num w:numId="5" w16cid:durableId="1028141307">
    <w:abstractNumId w:val="1"/>
  </w:num>
  <w:num w:numId="6" w16cid:durableId="1231503199">
    <w:abstractNumId w:val="3"/>
  </w:num>
  <w:num w:numId="7" w16cid:durableId="1455827785">
    <w:abstractNumId w:val="1"/>
  </w:num>
  <w:num w:numId="8" w16cid:durableId="800459206">
    <w:abstractNumId w:val="1"/>
  </w:num>
  <w:num w:numId="9" w16cid:durableId="2022199491">
    <w:abstractNumId w:val="1"/>
  </w:num>
  <w:num w:numId="10" w16cid:durableId="1613777861">
    <w:abstractNumId w:val="1"/>
  </w:num>
  <w:num w:numId="11" w16cid:durableId="995574896">
    <w:abstractNumId w:val="1"/>
  </w:num>
  <w:num w:numId="12" w16cid:durableId="2035837597">
    <w:abstractNumId w:val="1"/>
  </w:num>
  <w:num w:numId="13" w16cid:durableId="1129515623">
    <w:abstractNumId w:val="1"/>
  </w:num>
  <w:num w:numId="14" w16cid:durableId="1608925269">
    <w:abstractNumId w:val="1"/>
  </w:num>
  <w:num w:numId="15" w16cid:durableId="939798592">
    <w:abstractNumId w:val="1"/>
  </w:num>
  <w:num w:numId="16" w16cid:durableId="379767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D09"/>
    <w:rsid w:val="000060F3"/>
    <w:rsid w:val="00006E96"/>
    <w:rsid w:val="0001647B"/>
    <w:rsid w:val="00025DC7"/>
    <w:rsid w:val="00043CAA"/>
    <w:rsid w:val="000528A4"/>
    <w:rsid w:val="0006339F"/>
    <w:rsid w:val="00064245"/>
    <w:rsid w:val="00070128"/>
    <w:rsid w:val="0007329A"/>
    <w:rsid w:val="00075432"/>
    <w:rsid w:val="00085B4C"/>
    <w:rsid w:val="00091719"/>
    <w:rsid w:val="000919D1"/>
    <w:rsid w:val="000968ED"/>
    <w:rsid w:val="00096C0C"/>
    <w:rsid w:val="000B0E10"/>
    <w:rsid w:val="000B4001"/>
    <w:rsid w:val="000B5D6D"/>
    <w:rsid w:val="000C222C"/>
    <w:rsid w:val="000C56BB"/>
    <w:rsid w:val="000D2317"/>
    <w:rsid w:val="000F5E56"/>
    <w:rsid w:val="001024FE"/>
    <w:rsid w:val="00106E25"/>
    <w:rsid w:val="00112AC5"/>
    <w:rsid w:val="00116879"/>
    <w:rsid w:val="001362EE"/>
    <w:rsid w:val="00142868"/>
    <w:rsid w:val="00143C3F"/>
    <w:rsid w:val="001528F4"/>
    <w:rsid w:val="00176ACA"/>
    <w:rsid w:val="001832A6"/>
    <w:rsid w:val="00183AC4"/>
    <w:rsid w:val="00195442"/>
    <w:rsid w:val="001A62CB"/>
    <w:rsid w:val="001B02CC"/>
    <w:rsid w:val="001C6808"/>
    <w:rsid w:val="001C6B7B"/>
    <w:rsid w:val="001E3803"/>
    <w:rsid w:val="0020051E"/>
    <w:rsid w:val="002121FA"/>
    <w:rsid w:val="00234F27"/>
    <w:rsid w:val="00255D7F"/>
    <w:rsid w:val="002634C4"/>
    <w:rsid w:val="00267A8E"/>
    <w:rsid w:val="002741D9"/>
    <w:rsid w:val="00276BC0"/>
    <w:rsid w:val="002874F8"/>
    <w:rsid w:val="002928D3"/>
    <w:rsid w:val="002A1217"/>
    <w:rsid w:val="002A1AAB"/>
    <w:rsid w:val="002A41C8"/>
    <w:rsid w:val="002C55C5"/>
    <w:rsid w:val="002C6960"/>
    <w:rsid w:val="002D2FAE"/>
    <w:rsid w:val="002D5F34"/>
    <w:rsid w:val="002E04F5"/>
    <w:rsid w:val="002E42DF"/>
    <w:rsid w:val="002E7674"/>
    <w:rsid w:val="002F1FE6"/>
    <w:rsid w:val="002F4E68"/>
    <w:rsid w:val="00302887"/>
    <w:rsid w:val="00312F7F"/>
    <w:rsid w:val="003228B7"/>
    <w:rsid w:val="00324BB5"/>
    <w:rsid w:val="00335082"/>
    <w:rsid w:val="00343279"/>
    <w:rsid w:val="00347A91"/>
    <w:rsid w:val="003508A3"/>
    <w:rsid w:val="00361A56"/>
    <w:rsid w:val="003673CF"/>
    <w:rsid w:val="00374B4C"/>
    <w:rsid w:val="00375296"/>
    <w:rsid w:val="0037636D"/>
    <w:rsid w:val="003845C1"/>
    <w:rsid w:val="003A29D6"/>
    <w:rsid w:val="003A6F89"/>
    <w:rsid w:val="003B38C1"/>
    <w:rsid w:val="003C67D0"/>
    <w:rsid w:val="003C74D7"/>
    <w:rsid w:val="003D252B"/>
    <w:rsid w:val="003D352A"/>
    <w:rsid w:val="003D7564"/>
    <w:rsid w:val="003F1282"/>
    <w:rsid w:val="0040054C"/>
    <w:rsid w:val="00423E3E"/>
    <w:rsid w:val="00427AF4"/>
    <w:rsid w:val="004366C2"/>
    <w:rsid w:val="004400E2"/>
    <w:rsid w:val="00455100"/>
    <w:rsid w:val="00461632"/>
    <w:rsid w:val="004647DA"/>
    <w:rsid w:val="00474062"/>
    <w:rsid w:val="00477D6B"/>
    <w:rsid w:val="004927A5"/>
    <w:rsid w:val="00496247"/>
    <w:rsid w:val="004B3765"/>
    <w:rsid w:val="004B6607"/>
    <w:rsid w:val="004B76B5"/>
    <w:rsid w:val="004C3923"/>
    <w:rsid w:val="004C6D16"/>
    <w:rsid w:val="004D39C4"/>
    <w:rsid w:val="004D5568"/>
    <w:rsid w:val="004D7EF0"/>
    <w:rsid w:val="004F48D2"/>
    <w:rsid w:val="00516222"/>
    <w:rsid w:val="0053057A"/>
    <w:rsid w:val="00552426"/>
    <w:rsid w:val="005605C1"/>
    <w:rsid w:val="00560A29"/>
    <w:rsid w:val="00564E6E"/>
    <w:rsid w:val="00576C14"/>
    <w:rsid w:val="00577296"/>
    <w:rsid w:val="00594D27"/>
    <w:rsid w:val="005A3986"/>
    <w:rsid w:val="005B4349"/>
    <w:rsid w:val="005C2E1D"/>
    <w:rsid w:val="005E0CA7"/>
    <w:rsid w:val="005F1D33"/>
    <w:rsid w:val="00601760"/>
    <w:rsid w:val="0060499E"/>
    <w:rsid w:val="00605827"/>
    <w:rsid w:val="00606D09"/>
    <w:rsid w:val="00607F13"/>
    <w:rsid w:val="00614FDC"/>
    <w:rsid w:val="00620017"/>
    <w:rsid w:val="00646050"/>
    <w:rsid w:val="00657598"/>
    <w:rsid w:val="00660C6C"/>
    <w:rsid w:val="006713CA"/>
    <w:rsid w:val="00676047"/>
    <w:rsid w:val="00676C5C"/>
    <w:rsid w:val="00680CB5"/>
    <w:rsid w:val="00682268"/>
    <w:rsid w:val="00687178"/>
    <w:rsid w:val="00695558"/>
    <w:rsid w:val="006C116A"/>
    <w:rsid w:val="006D5E0F"/>
    <w:rsid w:val="006D78B2"/>
    <w:rsid w:val="006E0396"/>
    <w:rsid w:val="006E7E5F"/>
    <w:rsid w:val="006F440F"/>
    <w:rsid w:val="006F7183"/>
    <w:rsid w:val="0070466A"/>
    <w:rsid w:val="007058FB"/>
    <w:rsid w:val="00725ACC"/>
    <w:rsid w:val="007269D1"/>
    <w:rsid w:val="00731C1E"/>
    <w:rsid w:val="00751C4F"/>
    <w:rsid w:val="007804D6"/>
    <w:rsid w:val="007B6A58"/>
    <w:rsid w:val="007D1613"/>
    <w:rsid w:val="007D57DC"/>
    <w:rsid w:val="007F024C"/>
    <w:rsid w:val="0080069F"/>
    <w:rsid w:val="00821DC1"/>
    <w:rsid w:val="008403D8"/>
    <w:rsid w:val="00867831"/>
    <w:rsid w:val="00873EE5"/>
    <w:rsid w:val="00876037"/>
    <w:rsid w:val="00896978"/>
    <w:rsid w:val="008A7165"/>
    <w:rsid w:val="008B2CC1"/>
    <w:rsid w:val="008B4112"/>
    <w:rsid w:val="008B4B5E"/>
    <w:rsid w:val="008B60B2"/>
    <w:rsid w:val="008D0CDF"/>
    <w:rsid w:val="008D5A8D"/>
    <w:rsid w:val="008E192B"/>
    <w:rsid w:val="008E7503"/>
    <w:rsid w:val="0090731E"/>
    <w:rsid w:val="00916EE2"/>
    <w:rsid w:val="0093016B"/>
    <w:rsid w:val="009541E1"/>
    <w:rsid w:val="00966A22"/>
    <w:rsid w:val="0096722F"/>
    <w:rsid w:val="009709E9"/>
    <w:rsid w:val="009718C2"/>
    <w:rsid w:val="00972559"/>
    <w:rsid w:val="00980843"/>
    <w:rsid w:val="009943C0"/>
    <w:rsid w:val="00996D46"/>
    <w:rsid w:val="009B062E"/>
    <w:rsid w:val="009D77BE"/>
    <w:rsid w:val="009E056A"/>
    <w:rsid w:val="009E26D8"/>
    <w:rsid w:val="009E2791"/>
    <w:rsid w:val="009E3F6F"/>
    <w:rsid w:val="009E781F"/>
    <w:rsid w:val="009F3BF9"/>
    <w:rsid w:val="009F499F"/>
    <w:rsid w:val="009F62D5"/>
    <w:rsid w:val="00A000DF"/>
    <w:rsid w:val="00A42DAF"/>
    <w:rsid w:val="00A45BD8"/>
    <w:rsid w:val="00A566C5"/>
    <w:rsid w:val="00A73B69"/>
    <w:rsid w:val="00A750EC"/>
    <w:rsid w:val="00A778BF"/>
    <w:rsid w:val="00A8554D"/>
    <w:rsid w:val="00A85B8E"/>
    <w:rsid w:val="00A85EE5"/>
    <w:rsid w:val="00A87B62"/>
    <w:rsid w:val="00A9218E"/>
    <w:rsid w:val="00A95F8F"/>
    <w:rsid w:val="00AA4D1E"/>
    <w:rsid w:val="00AC0854"/>
    <w:rsid w:val="00AC205C"/>
    <w:rsid w:val="00AC3D07"/>
    <w:rsid w:val="00AD418F"/>
    <w:rsid w:val="00AE10F4"/>
    <w:rsid w:val="00AE3AB0"/>
    <w:rsid w:val="00AE581D"/>
    <w:rsid w:val="00AF5C73"/>
    <w:rsid w:val="00B03E73"/>
    <w:rsid w:val="00B045A3"/>
    <w:rsid w:val="00B05A69"/>
    <w:rsid w:val="00B172F4"/>
    <w:rsid w:val="00B20F97"/>
    <w:rsid w:val="00B255B0"/>
    <w:rsid w:val="00B259C9"/>
    <w:rsid w:val="00B40598"/>
    <w:rsid w:val="00B50B99"/>
    <w:rsid w:val="00B629EB"/>
    <w:rsid w:val="00B62CD9"/>
    <w:rsid w:val="00B73DB7"/>
    <w:rsid w:val="00B83EAE"/>
    <w:rsid w:val="00B95EF7"/>
    <w:rsid w:val="00B9734B"/>
    <w:rsid w:val="00BB49EE"/>
    <w:rsid w:val="00BB6DBC"/>
    <w:rsid w:val="00BC0FD2"/>
    <w:rsid w:val="00C07C62"/>
    <w:rsid w:val="00C11BFE"/>
    <w:rsid w:val="00C124CA"/>
    <w:rsid w:val="00C142A5"/>
    <w:rsid w:val="00C209B7"/>
    <w:rsid w:val="00C22E34"/>
    <w:rsid w:val="00C307AA"/>
    <w:rsid w:val="00C3545C"/>
    <w:rsid w:val="00C36707"/>
    <w:rsid w:val="00C565A0"/>
    <w:rsid w:val="00C60782"/>
    <w:rsid w:val="00C6190D"/>
    <w:rsid w:val="00C63971"/>
    <w:rsid w:val="00C71DAC"/>
    <w:rsid w:val="00C739A4"/>
    <w:rsid w:val="00C85402"/>
    <w:rsid w:val="00C864A4"/>
    <w:rsid w:val="00C93454"/>
    <w:rsid w:val="00C94629"/>
    <w:rsid w:val="00C96DB0"/>
    <w:rsid w:val="00CA4B13"/>
    <w:rsid w:val="00CB4742"/>
    <w:rsid w:val="00CC5606"/>
    <w:rsid w:val="00CE65D4"/>
    <w:rsid w:val="00CE7ADC"/>
    <w:rsid w:val="00D02BB5"/>
    <w:rsid w:val="00D02F12"/>
    <w:rsid w:val="00D10476"/>
    <w:rsid w:val="00D31F33"/>
    <w:rsid w:val="00D445C5"/>
    <w:rsid w:val="00D45252"/>
    <w:rsid w:val="00D71B4D"/>
    <w:rsid w:val="00D729AF"/>
    <w:rsid w:val="00D72A19"/>
    <w:rsid w:val="00D76F01"/>
    <w:rsid w:val="00D8291B"/>
    <w:rsid w:val="00D93D55"/>
    <w:rsid w:val="00D94F49"/>
    <w:rsid w:val="00DA08C3"/>
    <w:rsid w:val="00DB11B5"/>
    <w:rsid w:val="00DC1732"/>
    <w:rsid w:val="00DF0103"/>
    <w:rsid w:val="00DF115D"/>
    <w:rsid w:val="00E161A2"/>
    <w:rsid w:val="00E2481F"/>
    <w:rsid w:val="00E26AF7"/>
    <w:rsid w:val="00E335FE"/>
    <w:rsid w:val="00E5021F"/>
    <w:rsid w:val="00E51001"/>
    <w:rsid w:val="00E671A6"/>
    <w:rsid w:val="00E71862"/>
    <w:rsid w:val="00E95D14"/>
    <w:rsid w:val="00E96204"/>
    <w:rsid w:val="00EB4B04"/>
    <w:rsid w:val="00EC1DE5"/>
    <w:rsid w:val="00EC4E49"/>
    <w:rsid w:val="00ED77FB"/>
    <w:rsid w:val="00F021A6"/>
    <w:rsid w:val="00F11D94"/>
    <w:rsid w:val="00F1269C"/>
    <w:rsid w:val="00F17F70"/>
    <w:rsid w:val="00F316C5"/>
    <w:rsid w:val="00F36A58"/>
    <w:rsid w:val="00F66152"/>
    <w:rsid w:val="00F74545"/>
    <w:rsid w:val="00F83F2B"/>
    <w:rsid w:val="00F94D02"/>
    <w:rsid w:val="00F97311"/>
    <w:rsid w:val="00FA2F0F"/>
    <w:rsid w:val="00FB7316"/>
    <w:rsid w:val="00FC7EE2"/>
    <w:rsid w:val="00FD0B0B"/>
    <w:rsid w:val="00FE1180"/>
    <w:rsid w:val="00FE20ED"/>
    <w:rsid w:val="00FE2C64"/>
    <w:rsid w:val="00FE4228"/>
    <w:rsid w:val="00FE43D9"/>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84F181"/>
  <w15:docId w15:val="{62E5209D-EF39-40D9-8914-68369516F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hAnsi="Arial" w:cs="Arial"/>
      <w:sz w:val="22"/>
      <w:lang w:val="en-US" w:eastAsia="zh-CN"/>
    </w:rPr>
  </w:style>
  <w:style w:type="paragraph" w:styleId="Heading1">
    <w:name w:val="heading 1"/>
    <w:basedOn w:val="Normal"/>
    <w:next w:val="Normal"/>
    <w:qFormat/>
    <w:rsid w:val="00375296"/>
    <w:pPr>
      <w:keepNext/>
      <w:overflowPunct w:val="0"/>
      <w:spacing w:beforeLines="100" w:before="100" w:afterLines="50" w:after="50" w:line="340" w:lineRule="atLeast"/>
      <w:outlineLvl w:val="0"/>
    </w:pPr>
    <w:rPr>
      <w:rFonts w:ascii="SimHei" w:eastAsia="SimHei" w:hAnsi="Arial Black"/>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nhideWhenUsed/>
    <w:rsid w:val="00C124CA"/>
    <w:rPr>
      <w:color w:val="0000FF" w:themeColor="hyperlink"/>
      <w:u w:val="single"/>
    </w:rPr>
  </w:style>
  <w:style w:type="character" w:styleId="UnresolvedMention">
    <w:name w:val="Unresolved Mention"/>
    <w:basedOn w:val="DefaultParagraphFont"/>
    <w:uiPriority w:val="99"/>
    <w:semiHidden/>
    <w:unhideWhenUsed/>
    <w:rsid w:val="00C124CA"/>
    <w:rPr>
      <w:color w:val="605E5C"/>
      <w:shd w:val="clear" w:color="auto" w:fill="E1DFDD"/>
    </w:rPr>
  </w:style>
  <w:style w:type="paragraph" w:styleId="Revision">
    <w:name w:val="Revision"/>
    <w:hidden/>
    <w:uiPriority w:val="99"/>
    <w:semiHidden/>
    <w:rsid w:val="008E192B"/>
    <w:rPr>
      <w:rFonts w:ascii="Arial" w:hAnsi="Arial" w:cs="Arial"/>
      <w:sz w:val="22"/>
      <w:lang w:val="en-US" w:eastAsia="zh-CN"/>
    </w:rPr>
  </w:style>
  <w:style w:type="character" w:styleId="CommentReference">
    <w:name w:val="annotation reference"/>
    <w:basedOn w:val="DefaultParagraphFont"/>
    <w:semiHidden/>
    <w:unhideWhenUsed/>
    <w:rsid w:val="002E42DF"/>
    <w:rPr>
      <w:sz w:val="16"/>
      <w:szCs w:val="16"/>
    </w:rPr>
  </w:style>
  <w:style w:type="paragraph" w:styleId="CommentSubject">
    <w:name w:val="annotation subject"/>
    <w:basedOn w:val="CommentText"/>
    <w:next w:val="CommentText"/>
    <w:link w:val="CommentSubjectChar"/>
    <w:semiHidden/>
    <w:unhideWhenUsed/>
    <w:rsid w:val="002E42DF"/>
    <w:rPr>
      <w:b/>
      <w:bCs/>
      <w:sz w:val="20"/>
    </w:rPr>
  </w:style>
  <w:style w:type="character" w:customStyle="1" w:styleId="CommentTextChar">
    <w:name w:val="Comment Text Char"/>
    <w:basedOn w:val="DefaultParagraphFont"/>
    <w:link w:val="CommentText"/>
    <w:semiHidden/>
    <w:rsid w:val="002E42DF"/>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2E42DF"/>
    <w:rPr>
      <w:rFonts w:ascii="Arial" w:eastAsia="SimSun" w:hAnsi="Arial" w:cs="Arial"/>
      <w:b/>
      <w:bCs/>
      <w:sz w:val="18"/>
      <w:lang w:val="en-US" w:eastAsia="zh-CN"/>
    </w:rPr>
  </w:style>
  <w:style w:type="character" w:styleId="FollowedHyperlink">
    <w:name w:val="FollowedHyperlink"/>
    <w:basedOn w:val="DefaultParagraphFont"/>
    <w:semiHidden/>
    <w:unhideWhenUsed/>
    <w:rsid w:val="002E42DF"/>
    <w:rPr>
      <w:color w:val="800080" w:themeColor="followedHyperlink"/>
      <w:u w:val="single"/>
    </w:rPr>
  </w:style>
  <w:style w:type="paragraph" w:styleId="NormalWeb">
    <w:name w:val="Normal (Web)"/>
    <w:basedOn w:val="Normal"/>
    <w:semiHidden/>
    <w:unhideWhenUsed/>
    <w:rsid w:val="00FE20E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114545">
      <w:bodyDiv w:val="1"/>
      <w:marLeft w:val="0"/>
      <w:marRight w:val="0"/>
      <w:marTop w:val="0"/>
      <w:marBottom w:val="0"/>
      <w:divBdr>
        <w:top w:val="none" w:sz="0" w:space="0" w:color="auto"/>
        <w:left w:val="none" w:sz="0" w:space="0" w:color="auto"/>
        <w:bottom w:val="none" w:sz="0" w:space="0" w:color="auto"/>
        <w:right w:val="none" w:sz="0" w:space="0" w:color="auto"/>
      </w:divBdr>
    </w:div>
    <w:div w:id="1741172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ipo.int/edocs/mdocs/govbody/zh/li_a_42/li_a_42_2.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ipo.int/edocs/mdocs/mdocs/zh/li_wg_dev_sys_6/li_wg_dev_sys_6_2.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wipo.int/edocs/mdocs/mdocs/zh/li_wg_dev_sys_6/li_wg_dev_sys_6_4.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ipo.int/meetings/zh/doc_details.jsp?doc_id=64286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LI_A_42%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FF57A8-9C62-4FF2-91F0-CBE7ABFE5C82}">
  <ds:schemaRefs>
    <ds:schemaRef ds:uri="http://schemas.microsoft.com/office/2006/metadata/properties"/>
    <ds:schemaRef ds:uri="http://www.w3.org/XML/1998/namespace"/>
    <ds:schemaRef ds:uri="http://schemas.openxmlformats.org/package/2006/metadata/core-properties"/>
    <ds:schemaRef ds:uri="http://purl.org/dc/elements/1.1/"/>
    <ds:schemaRef ds:uri="781c9f64-295c-457e-9e5f-c4eb841d6909"/>
    <ds:schemaRef ds:uri="http://schemas.microsoft.com/office/infopath/2007/PartnerControls"/>
    <ds:schemaRef ds:uri="http://schemas.microsoft.com/office/2006/documentManagement/types"/>
    <ds:schemaRef ds:uri="b1a73aef-ce8f-442d-a5fc-a13bc475f3fd"/>
    <ds:schemaRef ds:uri="http://purl.org/dc/dcmitype/"/>
    <ds:schemaRef ds:uri="http://purl.org/dc/terms/"/>
  </ds:schemaRefs>
</ds:datastoreItem>
</file>

<file path=customXml/itemProps2.xml><?xml version="1.0" encoding="utf-8"?>
<ds:datastoreItem xmlns:ds="http://schemas.openxmlformats.org/officeDocument/2006/customXml" ds:itemID="{07D2B307-0A9E-4EE5-B10D-1702469056E2}">
  <ds:schemaRefs>
    <ds:schemaRef ds:uri="http://schemas.openxmlformats.org/officeDocument/2006/bibliography"/>
  </ds:schemaRefs>
</ds:datastoreItem>
</file>

<file path=customXml/itemProps3.xml><?xml version="1.0" encoding="utf-8"?>
<ds:datastoreItem xmlns:ds="http://schemas.openxmlformats.org/officeDocument/2006/customXml" ds:itemID="{E53B8066-A5F0-4FE6-A858-74A528960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B6D8D0-4C43-46BD-981F-CDC30204AD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LI_A_42 (E).dotm</Template>
  <TotalTime>65</TotalTime>
  <Pages>2</Pages>
  <Words>1142</Words>
  <Characters>902</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LI/A/42/1</vt:lpstr>
    </vt:vector>
  </TitlesOfParts>
  <Company>WIPO</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LI/A/42/1</dc:title>
  <dc:subject>关于里斯本体系发展问题工作组的报告</dc:subject>
  <dc:creator>WIPO</dc:creator>
  <cp:keywords/>
  <cp:lastModifiedBy>RUSSO Antonella</cp:lastModifiedBy>
  <cp:revision>11</cp:revision>
  <cp:lastPrinted>2025-05-07T13:01:00Z</cp:lastPrinted>
  <dcterms:created xsi:type="dcterms:W3CDTF">2025-05-02T14:50:00Z</dcterms:created>
  <dcterms:modified xsi:type="dcterms:W3CDTF">2025-05-07T13:01:00Z</dcterms:modified>
  <cp:category>Assemblies of the Member States of WIPO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ContentTypeId">
    <vt:lpwstr>0x0101005ABDE43AC2B2FA498C2D4BCF657BBF08</vt:lpwstr>
  </property>
  <property fmtid="{D5CDD505-2E9C-101B-9397-08002B2CF9AE}" pid="8" name="MediaServiceImageTags">
    <vt:lpwstr/>
  </property>
  <property fmtid="{D5CDD505-2E9C-101B-9397-08002B2CF9AE}" pid="9" name="MSIP_Label_20773ee6-353b-4fb9-a59d-0b94c8c67bea_Enabled">
    <vt:lpwstr>true</vt:lpwstr>
  </property>
  <property fmtid="{D5CDD505-2E9C-101B-9397-08002B2CF9AE}" pid="10" name="MSIP_Label_20773ee6-353b-4fb9-a59d-0b94c8c67bea_SetDate">
    <vt:lpwstr>2025-02-18T10:16:27Z</vt:lpwstr>
  </property>
  <property fmtid="{D5CDD505-2E9C-101B-9397-08002B2CF9AE}" pid="11" name="MSIP_Label_20773ee6-353b-4fb9-a59d-0b94c8c67bea_Method">
    <vt:lpwstr>Privileged</vt:lpwstr>
  </property>
  <property fmtid="{D5CDD505-2E9C-101B-9397-08002B2CF9AE}" pid="12" name="MSIP_Label_20773ee6-353b-4fb9-a59d-0b94c8c67bea_Name">
    <vt:lpwstr>No markings</vt:lpwstr>
  </property>
  <property fmtid="{D5CDD505-2E9C-101B-9397-08002B2CF9AE}" pid="13" name="MSIP_Label_20773ee6-353b-4fb9-a59d-0b94c8c67bea_SiteId">
    <vt:lpwstr>faa31b06-8ccc-48c9-867f-f7510dd11c02</vt:lpwstr>
  </property>
  <property fmtid="{D5CDD505-2E9C-101B-9397-08002B2CF9AE}" pid="14" name="MSIP_Label_20773ee6-353b-4fb9-a59d-0b94c8c67bea_ActionId">
    <vt:lpwstr>c3362033-e1c4-492e-bd1a-8745a0e76f55</vt:lpwstr>
  </property>
  <property fmtid="{D5CDD505-2E9C-101B-9397-08002B2CF9AE}" pid="15" name="MSIP_Label_20773ee6-353b-4fb9-a59d-0b94c8c67bea_ContentBits">
    <vt:lpwstr>0</vt:lpwstr>
  </property>
  <property fmtid="{D5CDD505-2E9C-101B-9397-08002B2CF9AE}" pid="16" name="MSIP_Label_20773ee6-353b-4fb9-a59d-0b94c8c67bea_Tag">
    <vt:lpwstr>10, 0, 1, 1</vt:lpwstr>
  </property>
</Properties>
</file>