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389" w:rsidRPr="00123893" w:rsidRDefault="00336389" w:rsidP="00336389">
      <w:pPr>
        <w:widowControl w:val="0"/>
        <w:jc w:val="right"/>
        <w:rPr>
          <w:b/>
          <w:sz w:val="2"/>
          <w:szCs w:val="40"/>
        </w:rPr>
      </w:pPr>
      <w:bookmarkStart w:id="0" w:name="_GoBack"/>
      <w:bookmarkEnd w:id="0"/>
      <w:r>
        <w:rPr>
          <w:rFonts w:hint="eastAsia"/>
          <w:b/>
          <w:sz w:val="40"/>
          <w:szCs w:val="40"/>
        </w:rPr>
        <w:t>C</w:t>
      </w:r>
    </w:p>
    <w:p w:rsidR="00336389" w:rsidRDefault="00336389" w:rsidP="00336389">
      <w:pPr>
        <w:spacing w:line="360" w:lineRule="auto"/>
        <w:ind w:left="4592"/>
        <w:rPr>
          <w:rFonts w:ascii="Arial Black" w:hAnsi="Arial Black"/>
          <w:caps/>
          <w:sz w:val="15"/>
        </w:rPr>
      </w:pPr>
      <w:r>
        <w:rPr>
          <w:noProof/>
          <w:lang w:eastAsia="en-US"/>
        </w:rPr>
        <w:drawing>
          <wp:inline distT="0" distB="0" distL="0" distR="0" wp14:anchorId="594DF668" wp14:editId="1EF2D231">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336389" w:rsidRPr="006E4F5F" w:rsidRDefault="00336389" w:rsidP="00336389">
      <w:pPr>
        <w:pBdr>
          <w:top w:val="single" w:sz="4" w:space="10" w:color="auto"/>
        </w:pBdr>
        <w:spacing w:before="120"/>
        <w:jc w:val="right"/>
        <w:rPr>
          <w:rFonts w:ascii="Arial Black" w:hAnsi="Arial Black"/>
          <w:b/>
          <w:caps/>
          <w:sz w:val="15"/>
        </w:rPr>
      </w:pPr>
      <w:bookmarkStart w:id="1" w:name="Code"/>
      <w:bookmarkEnd w:id="1"/>
      <w:r>
        <w:rPr>
          <w:rFonts w:ascii="Arial Black" w:hAnsi="Arial Black" w:hint="eastAsia"/>
          <w:b/>
          <w:caps/>
          <w:sz w:val="15"/>
        </w:rPr>
        <w:t>LI/A/36/1</w:t>
      </w:r>
    </w:p>
    <w:p w:rsidR="00336389" w:rsidRPr="00E62C24" w:rsidRDefault="00336389" w:rsidP="00336389">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bookmarkEnd w:id="2"/>
      <w:r w:rsidRPr="00E62C24">
        <w:rPr>
          <w:rFonts w:eastAsia="SimHei" w:hint="eastAsia"/>
          <w:b/>
          <w:sz w:val="15"/>
          <w:szCs w:val="15"/>
          <w:lang w:val="pt-BR"/>
        </w:rPr>
        <w:t>英</w:t>
      </w:r>
      <w:r w:rsidRPr="00E62C24">
        <w:rPr>
          <w:rFonts w:eastAsia="SimHei" w:hint="eastAsia"/>
          <w:b/>
          <w:sz w:val="15"/>
          <w:szCs w:val="15"/>
        </w:rPr>
        <w:t>文</w:t>
      </w:r>
    </w:p>
    <w:p w:rsidR="00336389" w:rsidRPr="00E62C24" w:rsidRDefault="00336389" w:rsidP="00336389">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bookmarkEnd w:id="3"/>
      <w:r w:rsidRPr="00E62C24">
        <w:rPr>
          <w:rFonts w:ascii="Arial Black" w:eastAsia="SimHei" w:hAnsi="Arial Black"/>
          <w:b/>
          <w:sz w:val="15"/>
          <w:szCs w:val="15"/>
          <w:lang w:val="pt-BR"/>
        </w:rPr>
        <w:t>201</w:t>
      </w:r>
      <w:r>
        <w:rPr>
          <w:rFonts w:ascii="Arial Black" w:eastAsia="SimHei" w:hAnsi="Arial Black" w:hint="eastAsia"/>
          <w:b/>
          <w:sz w:val="15"/>
          <w:szCs w:val="15"/>
          <w:lang w:val="pt-BR"/>
        </w:rPr>
        <w:t>9</w:t>
      </w:r>
      <w:r w:rsidRPr="00E62C24">
        <w:rPr>
          <w:rFonts w:ascii="SimHei" w:eastAsia="SimHei" w:hAnsi="Times New Roman" w:hint="eastAsia"/>
          <w:b/>
          <w:sz w:val="15"/>
          <w:szCs w:val="15"/>
        </w:rPr>
        <w:t>年</w:t>
      </w:r>
      <w:r>
        <w:rPr>
          <w:rFonts w:ascii="Arial Black" w:eastAsia="SimHei" w:hAnsi="Arial Black" w:hint="eastAsia"/>
          <w:b/>
          <w:sz w:val="15"/>
          <w:szCs w:val="15"/>
          <w:lang w:val="pt-BR"/>
        </w:rPr>
        <w:t>7</w:t>
      </w:r>
      <w:r w:rsidRPr="00E62C24">
        <w:rPr>
          <w:rFonts w:ascii="SimHei" w:eastAsia="SimHei" w:hAnsi="Times New Roman" w:hint="eastAsia"/>
          <w:b/>
          <w:sz w:val="15"/>
          <w:szCs w:val="15"/>
        </w:rPr>
        <w:t>月</w:t>
      </w:r>
      <w:r>
        <w:rPr>
          <w:rFonts w:ascii="Arial Black" w:eastAsia="SimHei" w:hAnsi="Arial Black" w:hint="eastAsia"/>
          <w:b/>
          <w:sz w:val="15"/>
          <w:szCs w:val="15"/>
          <w:lang w:val="pt-BR"/>
        </w:rPr>
        <w:t>30</w:t>
      </w:r>
      <w:r w:rsidRPr="00E62C24">
        <w:rPr>
          <w:rFonts w:ascii="SimHei" w:eastAsia="SimHei" w:hAnsi="Times New Roman" w:hint="eastAsia"/>
          <w:b/>
          <w:sz w:val="15"/>
          <w:szCs w:val="15"/>
        </w:rPr>
        <w:t>日</w:t>
      </w:r>
    </w:p>
    <w:p w:rsidR="00336389" w:rsidRDefault="00336389" w:rsidP="00336389">
      <w:pPr>
        <w:spacing w:after="600"/>
        <w:rPr>
          <w:rFonts w:ascii="SimHei" w:eastAsia="SimHei"/>
          <w:sz w:val="28"/>
          <w:szCs w:val="28"/>
        </w:rPr>
      </w:pPr>
      <w:r w:rsidRPr="001B7266">
        <w:rPr>
          <w:rFonts w:ascii="SimHei" w:eastAsia="SimHei" w:hint="eastAsia"/>
          <w:sz w:val="28"/>
          <w:szCs w:val="28"/>
        </w:rPr>
        <w:t>原产地名称保护及国际注册特别联盟（里斯本联盟）</w:t>
      </w:r>
    </w:p>
    <w:p w:rsidR="00336389" w:rsidRPr="001B7266" w:rsidRDefault="00336389" w:rsidP="00336389">
      <w:pPr>
        <w:spacing w:after="600"/>
        <w:rPr>
          <w:rFonts w:ascii="SimHei" w:eastAsia="SimHei"/>
          <w:sz w:val="28"/>
          <w:szCs w:val="28"/>
        </w:rPr>
      </w:pPr>
      <w:r w:rsidRPr="00EA0294">
        <w:rPr>
          <w:rFonts w:ascii="SimHei" w:eastAsia="SimHei" w:hint="eastAsia"/>
          <w:sz w:val="28"/>
          <w:szCs w:val="28"/>
        </w:rPr>
        <w:t>大　会</w:t>
      </w:r>
    </w:p>
    <w:p w:rsidR="00336389" w:rsidRPr="00EA0294" w:rsidRDefault="00336389" w:rsidP="00336389">
      <w:pPr>
        <w:textAlignment w:val="bottom"/>
        <w:rPr>
          <w:rFonts w:ascii="KaiTi" w:eastAsia="KaiTi"/>
          <w:b/>
          <w:sz w:val="24"/>
          <w:szCs w:val="24"/>
        </w:rPr>
      </w:pPr>
      <w:r w:rsidRPr="00EA0294">
        <w:rPr>
          <w:rFonts w:ascii="KaiTi" w:eastAsia="KaiTi" w:hint="eastAsia"/>
          <w:b/>
          <w:sz w:val="24"/>
          <w:szCs w:val="24"/>
        </w:rPr>
        <w:t>第三十</w:t>
      </w:r>
      <w:r w:rsidR="00CA14FC">
        <w:rPr>
          <w:rFonts w:ascii="KaiTi" w:eastAsia="KaiTi" w:hint="eastAsia"/>
          <w:b/>
          <w:sz w:val="24"/>
          <w:szCs w:val="24"/>
        </w:rPr>
        <w:t>六</w:t>
      </w:r>
      <w:r w:rsidRPr="00EA0294">
        <w:rPr>
          <w:rFonts w:ascii="KaiTi" w:eastAsia="KaiTi" w:hint="eastAsia"/>
          <w:b/>
          <w:sz w:val="24"/>
          <w:szCs w:val="24"/>
        </w:rPr>
        <w:t>届会议</w:t>
      </w:r>
      <w:r>
        <w:rPr>
          <w:rFonts w:ascii="KaiTi" w:eastAsia="KaiTi" w:hint="eastAsia"/>
          <w:b/>
          <w:sz w:val="24"/>
          <w:szCs w:val="24"/>
        </w:rPr>
        <w:t>（</w:t>
      </w:r>
      <w:r w:rsidRPr="00EA0294">
        <w:rPr>
          <w:rFonts w:ascii="KaiTi" w:eastAsia="KaiTi" w:hint="eastAsia"/>
          <w:b/>
          <w:sz w:val="24"/>
          <w:szCs w:val="24"/>
        </w:rPr>
        <w:t>第</w:t>
      </w:r>
      <w:r w:rsidR="00CA14FC">
        <w:rPr>
          <w:rFonts w:ascii="KaiTi" w:eastAsia="KaiTi" w:hint="eastAsia"/>
          <w:sz w:val="24"/>
          <w:szCs w:val="24"/>
        </w:rPr>
        <w:t>2</w:t>
      </w:r>
      <w:r>
        <w:rPr>
          <w:rFonts w:ascii="KaiTi" w:eastAsia="KaiTi" w:hint="eastAsia"/>
          <w:sz w:val="24"/>
          <w:szCs w:val="24"/>
        </w:rPr>
        <w:t>3</w:t>
      </w:r>
      <w:r w:rsidRPr="00EA0294">
        <w:rPr>
          <w:rFonts w:ascii="KaiTi" w:eastAsia="KaiTi" w:hint="eastAsia"/>
          <w:b/>
          <w:sz w:val="24"/>
          <w:szCs w:val="24"/>
        </w:rPr>
        <w:t>次</w:t>
      </w:r>
      <w:r w:rsidR="00CA14FC">
        <w:rPr>
          <w:rFonts w:ascii="KaiTi" w:eastAsia="KaiTi" w:hint="eastAsia"/>
          <w:b/>
          <w:sz w:val="24"/>
          <w:szCs w:val="24"/>
        </w:rPr>
        <w:t>例会</w:t>
      </w:r>
      <w:r>
        <w:rPr>
          <w:rFonts w:ascii="KaiTi" w:eastAsia="KaiTi" w:hint="eastAsia"/>
          <w:b/>
          <w:sz w:val="24"/>
          <w:szCs w:val="24"/>
        </w:rPr>
        <w:t>）</w:t>
      </w:r>
    </w:p>
    <w:p w:rsidR="00336389" w:rsidRPr="001B7266" w:rsidRDefault="00336389" w:rsidP="00336389">
      <w:pPr>
        <w:spacing w:after="720"/>
        <w:rPr>
          <w:rFonts w:ascii="KaiTi" w:eastAsia="KaiTi"/>
          <w:b/>
          <w:sz w:val="24"/>
          <w:szCs w:val="24"/>
        </w:rPr>
      </w:pPr>
      <w:r w:rsidRPr="00EA0294">
        <w:rPr>
          <w:rFonts w:ascii="KaiTi" w:eastAsia="KaiTi" w:hint="eastAsia"/>
          <w:sz w:val="24"/>
          <w:szCs w:val="24"/>
        </w:rPr>
        <w:t>201</w:t>
      </w:r>
      <w:r w:rsidR="00CA14FC">
        <w:rPr>
          <w:rFonts w:ascii="KaiTi" w:eastAsia="KaiTi" w:hint="eastAsia"/>
          <w:sz w:val="24"/>
          <w:szCs w:val="24"/>
        </w:rPr>
        <w:t>9</w:t>
      </w:r>
      <w:r w:rsidRPr="00EA0294">
        <w:rPr>
          <w:rFonts w:ascii="KaiTi" w:eastAsia="KaiTi" w:hint="eastAsia"/>
          <w:b/>
          <w:sz w:val="24"/>
          <w:szCs w:val="24"/>
        </w:rPr>
        <w:t>年</w:t>
      </w:r>
      <w:r>
        <w:rPr>
          <w:rFonts w:ascii="KaiTi" w:eastAsia="KaiTi" w:hint="eastAsia"/>
          <w:sz w:val="24"/>
          <w:szCs w:val="24"/>
        </w:rPr>
        <w:t>9</w:t>
      </w:r>
      <w:r w:rsidRPr="00EA0294">
        <w:rPr>
          <w:rFonts w:ascii="KaiTi" w:eastAsia="KaiTi" w:hint="eastAsia"/>
          <w:b/>
          <w:sz w:val="24"/>
          <w:szCs w:val="24"/>
        </w:rPr>
        <w:t>月</w:t>
      </w:r>
      <w:r w:rsidR="00CA14FC">
        <w:rPr>
          <w:rFonts w:ascii="KaiTi" w:eastAsia="KaiTi" w:hint="eastAsia"/>
          <w:sz w:val="24"/>
          <w:szCs w:val="24"/>
        </w:rPr>
        <w:t>30</w:t>
      </w:r>
      <w:r w:rsidRPr="00EA0294">
        <w:rPr>
          <w:rFonts w:ascii="KaiTi" w:eastAsia="KaiTi" w:hint="eastAsia"/>
          <w:b/>
          <w:sz w:val="24"/>
          <w:szCs w:val="24"/>
        </w:rPr>
        <w:t>日至</w:t>
      </w:r>
      <w:r>
        <w:rPr>
          <w:rFonts w:ascii="KaiTi" w:eastAsia="KaiTi" w:hint="eastAsia"/>
          <w:sz w:val="24"/>
          <w:szCs w:val="24"/>
        </w:rPr>
        <w:t>10</w:t>
      </w:r>
      <w:r w:rsidRPr="00EA0294">
        <w:rPr>
          <w:rFonts w:ascii="KaiTi" w:eastAsia="KaiTi" w:hint="eastAsia"/>
          <w:b/>
          <w:sz w:val="24"/>
          <w:szCs w:val="24"/>
        </w:rPr>
        <w:t>月</w:t>
      </w:r>
      <w:r w:rsidR="00CA14FC">
        <w:rPr>
          <w:rFonts w:ascii="KaiTi" w:eastAsia="KaiTi" w:hint="eastAsia"/>
          <w:sz w:val="24"/>
          <w:szCs w:val="24"/>
        </w:rPr>
        <w:t>9</w:t>
      </w:r>
      <w:r w:rsidRPr="00EA0294">
        <w:rPr>
          <w:rFonts w:ascii="KaiTi" w:eastAsia="KaiTi" w:hint="eastAsia"/>
          <w:b/>
          <w:sz w:val="24"/>
          <w:szCs w:val="24"/>
        </w:rPr>
        <w:t>日，日内瓦</w:t>
      </w:r>
    </w:p>
    <w:p w:rsidR="00336389" w:rsidRPr="00EA0294" w:rsidRDefault="00336389" w:rsidP="00336389">
      <w:pPr>
        <w:spacing w:after="360"/>
        <w:rPr>
          <w:rFonts w:ascii="KaiTi" w:eastAsia="KaiTi" w:hAnsi="KaiTi"/>
          <w:caps/>
          <w:sz w:val="24"/>
        </w:rPr>
      </w:pPr>
      <w:bookmarkStart w:id="4" w:name="TitleOfDoc"/>
      <w:bookmarkEnd w:id="4"/>
      <w:r w:rsidRPr="001C7875">
        <w:rPr>
          <w:rFonts w:ascii="KaiTi" w:eastAsia="KaiTi" w:hAnsi="KaiTi" w:hint="eastAsia"/>
          <w:caps/>
          <w:sz w:val="24"/>
        </w:rPr>
        <w:t>里斯本</w:t>
      </w:r>
      <w:r w:rsidRPr="00926ACC">
        <w:rPr>
          <w:rFonts w:ascii="KaiTi" w:eastAsia="KaiTi" w:hAnsi="KaiTi" w:hint="eastAsia"/>
          <w:caps/>
          <w:sz w:val="24"/>
        </w:rPr>
        <w:t>体系发展问题工作组</w:t>
      </w:r>
      <w:r>
        <w:rPr>
          <w:rFonts w:ascii="KaiTi" w:eastAsia="KaiTi" w:hAnsi="KaiTi" w:hint="eastAsia"/>
          <w:caps/>
          <w:sz w:val="24"/>
        </w:rPr>
        <w:t>的报告</w:t>
      </w:r>
    </w:p>
    <w:p w:rsidR="00336389" w:rsidRDefault="00CA14FC" w:rsidP="00336389">
      <w:pPr>
        <w:spacing w:after="960"/>
        <w:rPr>
          <w:rFonts w:ascii="KaiTi" w:eastAsia="KaiTi" w:hAnsi="KaiTi"/>
          <w:sz w:val="21"/>
          <w:szCs w:val="21"/>
        </w:rPr>
      </w:pPr>
      <w:bookmarkStart w:id="5" w:name="Prepared"/>
      <w:bookmarkEnd w:id="5"/>
      <w:r>
        <w:rPr>
          <w:rFonts w:ascii="KaiTi" w:eastAsia="KaiTi" w:hAnsi="KaiTi" w:hint="eastAsia"/>
          <w:sz w:val="21"/>
          <w:szCs w:val="21"/>
        </w:rPr>
        <w:t>秘书处编拟</w:t>
      </w:r>
    </w:p>
    <w:p w:rsidR="000F0B28" w:rsidRPr="004F02ED" w:rsidRDefault="004C45A5" w:rsidP="00CA14FC">
      <w:pPr>
        <w:pStyle w:val="ONUME"/>
        <w:overflowPunct w:val="0"/>
        <w:spacing w:afterLines="50" w:after="120" w:line="340" w:lineRule="atLeast"/>
        <w:jc w:val="both"/>
        <w:rPr>
          <w:sz w:val="21"/>
          <w:szCs w:val="21"/>
        </w:rPr>
      </w:pPr>
      <w:r w:rsidRPr="004F02ED">
        <w:rPr>
          <w:rFonts w:ascii="SimSun" w:hAnsi="SimSun" w:hint="eastAsia"/>
          <w:sz w:val="21"/>
          <w:szCs w:val="21"/>
        </w:rPr>
        <w:t>自里斯本联盟大会上届会议之后，里斯本体系发展问题工作组（下称“工作组”）于</w:t>
      </w:r>
      <w:r w:rsidR="00ED7403" w:rsidRPr="004F02ED">
        <w:rPr>
          <w:rFonts w:ascii="SimSun" w:hAnsi="SimSun" w:hint="eastAsia"/>
          <w:sz w:val="21"/>
          <w:szCs w:val="21"/>
        </w:rPr>
        <w:t>2019</w:t>
      </w:r>
      <w:r w:rsidRPr="004F02ED">
        <w:rPr>
          <w:rFonts w:ascii="SimSun" w:hAnsi="SimSun" w:hint="eastAsia"/>
          <w:sz w:val="21"/>
          <w:szCs w:val="21"/>
        </w:rPr>
        <w:t>年</w:t>
      </w:r>
      <w:r w:rsidR="00ED7403" w:rsidRPr="004F02ED">
        <w:rPr>
          <w:rFonts w:ascii="SimSun" w:hAnsi="SimSun" w:hint="eastAsia"/>
          <w:sz w:val="21"/>
          <w:szCs w:val="21"/>
        </w:rPr>
        <w:t>5</w:t>
      </w:r>
      <w:r w:rsidRPr="004F02ED">
        <w:rPr>
          <w:rFonts w:ascii="SimSun" w:hAnsi="SimSun" w:hint="eastAsia"/>
          <w:sz w:val="21"/>
          <w:szCs w:val="21"/>
        </w:rPr>
        <w:t>月</w:t>
      </w:r>
      <w:r w:rsidR="00ED7403" w:rsidRPr="004F02ED">
        <w:rPr>
          <w:rFonts w:ascii="SimSun" w:hAnsi="SimSun" w:hint="eastAsia"/>
          <w:sz w:val="21"/>
          <w:szCs w:val="21"/>
        </w:rPr>
        <w:t>27</w:t>
      </w:r>
      <w:r w:rsidRPr="004F02ED">
        <w:rPr>
          <w:rFonts w:ascii="SimSun" w:hAnsi="SimSun" w:hint="eastAsia"/>
          <w:sz w:val="21"/>
          <w:szCs w:val="21"/>
        </w:rPr>
        <w:t>日和2</w:t>
      </w:r>
      <w:r w:rsidR="00ED7403" w:rsidRPr="004F02ED">
        <w:rPr>
          <w:rFonts w:ascii="SimSun" w:hAnsi="SimSun" w:hint="eastAsia"/>
          <w:sz w:val="21"/>
          <w:szCs w:val="21"/>
        </w:rPr>
        <w:t>8</w:t>
      </w:r>
      <w:r w:rsidRPr="004F02ED">
        <w:rPr>
          <w:rFonts w:ascii="SimSun" w:hAnsi="SimSun" w:hint="eastAsia"/>
          <w:sz w:val="21"/>
          <w:szCs w:val="21"/>
        </w:rPr>
        <w:t>日举行了工作组第</w:t>
      </w:r>
      <w:r w:rsidR="00ED7403" w:rsidRPr="004F02ED">
        <w:rPr>
          <w:rFonts w:ascii="SimSun" w:hAnsi="SimSun" w:hint="eastAsia"/>
          <w:sz w:val="21"/>
          <w:szCs w:val="21"/>
        </w:rPr>
        <w:t>二</w:t>
      </w:r>
      <w:r w:rsidRPr="004F02ED">
        <w:rPr>
          <w:rFonts w:ascii="SimSun" w:hAnsi="SimSun" w:hint="eastAsia"/>
          <w:sz w:val="21"/>
          <w:szCs w:val="21"/>
        </w:rPr>
        <w:t>届会议。各代表团就里斯本体系</w:t>
      </w:r>
      <w:r w:rsidR="00ED7403" w:rsidRPr="004F02ED">
        <w:rPr>
          <w:rFonts w:ascii="SimSun" w:hAnsi="SimSun" w:hint="eastAsia"/>
          <w:sz w:val="21"/>
          <w:szCs w:val="21"/>
        </w:rPr>
        <w:t>财务可持续性</w:t>
      </w:r>
      <w:r w:rsidRPr="004F02ED">
        <w:rPr>
          <w:rFonts w:ascii="SimSun" w:hAnsi="SimSun" w:hint="eastAsia"/>
          <w:sz w:val="21"/>
          <w:szCs w:val="21"/>
        </w:rPr>
        <w:t>的相关问题交换了意见，</w:t>
      </w:r>
      <w:r w:rsidR="000C5135">
        <w:rPr>
          <w:rFonts w:ascii="SimSun" w:hAnsi="SimSun" w:hint="eastAsia"/>
          <w:sz w:val="21"/>
          <w:szCs w:val="21"/>
        </w:rPr>
        <w:t>详</w:t>
      </w:r>
      <w:r w:rsidR="00CA14FC">
        <w:rPr>
          <w:rFonts w:ascii="SimSun" w:hAnsi="SimSun" w:hint="eastAsia"/>
          <w:sz w:val="21"/>
          <w:szCs w:val="21"/>
        </w:rPr>
        <w:t>见</w:t>
      </w:r>
      <w:r w:rsidRPr="004F02ED">
        <w:rPr>
          <w:rFonts w:ascii="SimSun" w:hAnsi="SimSun" w:hint="eastAsia"/>
          <w:sz w:val="21"/>
          <w:szCs w:val="21"/>
        </w:rPr>
        <w:t>本文件附件</w:t>
      </w:r>
      <w:r w:rsidR="00CA14FC">
        <w:rPr>
          <w:rFonts w:ascii="SimSun" w:hAnsi="SimSun" w:hint="eastAsia"/>
          <w:sz w:val="21"/>
          <w:szCs w:val="21"/>
        </w:rPr>
        <w:t>，附件已</w:t>
      </w:r>
      <w:r w:rsidR="00CA14FC" w:rsidRPr="004F02ED">
        <w:rPr>
          <w:rFonts w:ascii="SimSun" w:hAnsi="SimSun" w:hint="eastAsia"/>
          <w:sz w:val="21"/>
          <w:szCs w:val="21"/>
        </w:rPr>
        <w:t>经工作组批准</w:t>
      </w:r>
      <w:r w:rsidRPr="004F02ED">
        <w:rPr>
          <w:rFonts w:ascii="SimSun" w:hAnsi="SimSun" w:hint="eastAsia"/>
          <w:sz w:val="21"/>
          <w:szCs w:val="21"/>
        </w:rPr>
        <w:t>（文件</w:t>
      </w:r>
      <w:r w:rsidRPr="004F02ED">
        <w:rPr>
          <w:rFonts w:ascii="SimSun" w:hAnsi="SimSun"/>
          <w:sz w:val="21"/>
          <w:szCs w:val="21"/>
        </w:rPr>
        <w:t>LI/WG/DEV-SYS/</w:t>
      </w:r>
      <w:r w:rsidR="00ED7403" w:rsidRPr="004F02ED">
        <w:rPr>
          <w:rFonts w:ascii="SimSun" w:hAnsi="SimSun" w:hint="eastAsia"/>
          <w:sz w:val="21"/>
          <w:szCs w:val="21"/>
        </w:rPr>
        <w:t>2</w:t>
      </w:r>
      <w:r w:rsidRPr="004F02ED">
        <w:rPr>
          <w:rFonts w:ascii="SimSun" w:hAnsi="SimSun"/>
          <w:sz w:val="21"/>
          <w:szCs w:val="21"/>
        </w:rPr>
        <w:t>/</w:t>
      </w:r>
      <w:r w:rsidR="00ED7403" w:rsidRPr="004F02ED">
        <w:rPr>
          <w:rFonts w:ascii="SimSun" w:hAnsi="SimSun" w:hint="eastAsia"/>
          <w:sz w:val="21"/>
          <w:szCs w:val="21"/>
        </w:rPr>
        <w:t>3</w:t>
      </w:r>
      <w:r w:rsidRPr="004F02ED">
        <w:rPr>
          <w:rFonts w:ascii="SimSun" w:hAnsi="SimSun" w:hint="eastAsia"/>
          <w:sz w:val="21"/>
          <w:szCs w:val="21"/>
        </w:rPr>
        <w:t>）。</w:t>
      </w:r>
    </w:p>
    <w:p w:rsidR="000F0B28" w:rsidRPr="004F02ED" w:rsidRDefault="004C45A5" w:rsidP="00CA14FC">
      <w:pPr>
        <w:pStyle w:val="ONUME"/>
        <w:overflowPunct w:val="0"/>
        <w:spacing w:afterLines="50" w:after="120" w:line="340" w:lineRule="atLeast"/>
        <w:jc w:val="both"/>
        <w:rPr>
          <w:sz w:val="21"/>
          <w:szCs w:val="21"/>
        </w:rPr>
      </w:pPr>
      <w:r w:rsidRPr="004F02ED">
        <w:rPr>
          <w:rFonts w:ascii="SimSun" w:hAnsi="SimSun" w:hint="eastAsia"/>
          <w:sz w:val="21"/>
          <w:szCs w:val="21"/>
        </w:rPr>
        <w:t>工作组</w:t>
      </w:r>
      <w:r w:rsidR="00CE6080" w:rsidRPr="004F02ED">
        <w:rPr>
          <w:rFonts w:ascii="SimSun" w:hAnsi="SimSun" w:hint="eastAsia"/>
          <w:sz w:val="21"/>
          <w:szCs w:val="21"/>
        </w:rPr>
        <w:t>在讨论中强调了旨在增加里斯本体系（包括《日内瓦文本》）成员的宣传活动的重要性，并强调有必要就宣传活动加强里斯本成员之间的协调</w:t>
      </w:r>
      <w:r w:rsidRPr="004F02ED">
        <w:rPr>
          <w:rFonts w:ascii="SimSun" w:hAnsi="SimSun" w:hint="eastAsia"/>
          <w:sz w:val="21"/>
          <w:szCs w:val="21"/>
        </w:rPr>
        <w:t>。</w:t>
      </w:r>
    </w:p>
    <w:p w:rsidR="000F0B28" w:rsidRPr="004F02ED" w:rsidRDefault="00B82097" w:rsidP="00CA14FC">
      <w:pPr>
        <w:pStyle w:val="ONUME"/>
        <w:overflowPunct w:val="0"/>
        <w:spacing w:afterLines="50" w:after="120" w:line="340" w:lineRule="atLeast"/>
        <w:jc w:val="both"/>
        <w:rPr>
          <w:sz w:val="21"/>
          <w:szCs w:val="21"/>
        </w:rPr>
      </w:pPr>
      <w:r w:rsidRPr="004F02ED">
        <w:rPr>
          <w:rFonts w:hint="eastAsia"/>
          <w:sz w:val="21"/>
          <w:szCs w:val="21"/>
        </w:rPr>
        <w:t>会议结束时，工作组</w:t>
      </w:r>
      <w:r w:rsidR="00157530" w:rsidRPr="004F02ED">
        <w:rPr>
          <w:rFonts w:hint="eastAsia"/>
          <w:sz w:val="21"/>
          <w:szCs w:val="21"/>
        </w:rPr>
        <w:t>承认</w:t>
      </w:r>
      <w:r w:rsidRPr="004F02ED">
        <w:rPr>
          <w:rFonts w:hint="eastAsia"/>
          <w:sz w:val="21"/>
          <w:szCs w:val="21"/>
        </w:rPr>
        <w:t>有必要评估</w:t>
      </w:r>
      <w:r w:rsidRPr="00CA14FC">
        <w:rPr>
          <w:rFonts w:ascii="SimSun" w:hAnsi="SimSun" w:hint="eastAsia"/>
          <w:sz w:val="21"/>
          <w:szCs w:val="21"/>
        </w:rPr>
        <w:t>《日内瓦文本》</w:t>
      </w:r>
      <w:r w:rsidRPr="004F02ED">
        <w:rPr>
          <w:rFonts w:hint="eastAsia"/>
          <w:sz w:val="21"/>
          <w:szCs w:val="21"/>
        </w:rPr>
        <w:t>的生效对里斯本联盟财务状况的</w:t>
      </w:r>
      <w:r w:rsidR="00157530" w:rsidRPr="004F02ED">
        <w:rPr>
          <w:rFonts w:hint="eastAsia"/>
          <w:sz w:val="21"/>
          <w:szCs w:val="21"/>
        </w:rPr>
        <w:t>影响</w:t>
      </w:r>
      <w:r w:rsidRPr="004F02ED">
        <w:rPr>
          <w:rFonts w:hint="eastAsia"/>
          <w:sz w:val="21"/>
          <w:szCs w:val="21"/>
        </w:rPr>
        <w:t>时</w:t>
      </w:r>
      <w:r w:rsidR="00157530" w:rsidRPr="004F02ED">
        <w:rPr>
          <w:rFonts w:hint="eastAsia"/>
          <w:sz w:val="21"/>
          <w:szCs w:val="21"/>
        </w:rPr>
        <w:t>，</w:t>
      </w:r>
      <w:r w:rsidRPr="004F02ED">
        <w:rPr>
          <w:rFonts w:hint="eastAsia"/>
          <w:sz w:val="21"/>
          <w:szCs w:val="21"/>
        </w:rPr>
        <w:t>决定进一步讨论确保里斯本联盟未来财务可持续性的各种适当措施，包括定期审查费用表。</w:t>
      </w:r>
    </w:p>
    <w:p w:rsidR="000F0B28" w:rsidRPr="00CA14FC" w:rsidRDefault="000F0B28" w:rsidP="00CA14FC">
      <w:pPr>
        <w:pStyle w:val="ONUME"/>
        <w:numPr>
          <w:ilvl w:val="0"/>
          <w:numId w:val="0"/>
        </w:numPr>
        <w:tabs>
          <w:tab w:val="left" w:pos="6096"/>
        </w:tabs>
        <w:spacing w:afterLines="50" w:after="120" w:line="340" w:lineRule="atLeast"/>
        <w:ind w:left="5534"/>
        <w:jc w:val="both"/>
        <w:rPr>
          <w:rFonts w:ascii="KaiTi" w:eastAsia="KaiTi" w:hAnsi="KaiTi"/>
          <w:i/>
          <w:sz w:val="21"/>
          <w:szCs w:val="21"/>
        </w:rPr>
      </w:pPr>
      <w:r w:rsidRPr="00CA14FC">
        <w:rPr>
          <w:rFonts w:ascii="KaiTi" w:eastAsia="KaiTi" w:hAnsi="KaiTi"/>
          <w:sz w:val="21"/>
          <w:szCs w:val="21"/>
        </w:rPr>
        <w:t>4.</w:t>
      </w:r>
      <w:r w:rsidRPr="00CA14FC">
        <w:rPr>
          <w:rFonts w:ascii="KaiTi" w:eastAsia="KaiTi" w:hAnsi="KaiTi"/>
          <w:sz w:val="21"/>
          <w:szCs w:val="21"/>
        </w:rPr>
        <w:tab/>
      </w:r>
      <w:r w:rsidR="004C45A5" w:rsidRPr="00CA14FC">
        <w:rPr>
          <w:rFonts w:ascii="KaiTi" w:eastAsia="KaiTi" w:hAnsi="KaiTi" w:hint="eastAsia"/>
          <w:sz w:val="21"/>
          <w:szCs w:val="21"/>
        </w:rPr>
        <w:t>请里斯本联盟大会注意“里斯本体系发展问题工作组的报告”（文件</w:t>
      </w:r>
      <w:r w:rsidR="00331887" w:rsidRPr="00CA14FC">
        <w:rPr>
          <w:rFonts w:ascii="KaiTi" w:eastAsia="KaiTi" w:hAnsi="KaiTi"/>
          <w:sz w:val="21"/>
          <w:szCs w:val="21"/>
        </w:rPr>
        <w:t>LI/A/3</w:t>
      </w:r>
      <w:r w:rsidR="00331887" w:rsidRPr="00CA14FC">
        <w:rPr>
          <w:rFonts w:ascii="KaiTi" w:eastAsia="KaiTi" w:hAnsi="KaiTi" w:hint="eastAsia"/>
          <w:sz w:val="21"/>
          <w:szCs w:val="21"/>
        </w:rPr>
        <w:t>6</w:t>
      </w:r>
      <w:r w:rsidR="004C45A5" w:rsidRPr="00CA14FC">
        <w:rPr>
          <w:rFonts w:ascii="KaiTi" w:eastAsia="KaiTi" w:hAnsi="KaiTi"/>
          <w:sz w:val="21"/>
          <w:szCs w:val="21"/>
        </w:rPr>
        <w:t>/1</w:t>
      </w:r>
      <w:r w:rsidR="004C45A5" w:rsidRPr="00CA14FC">
        <w:rPr>
          <w:rFonts w:ascii="KaiTi" w:eastAsia="KaiTi" w:hAnsi="KaiTi" w:hint="eastAsia"/>
          <w:sz w:val="21"/>
          <w:szCs w:val="21"/>
        </w:rPr>
        <w:t>）。</w:t>
      </w:r>
    </w:p>
    <w:p w:rsidR="000F0B28" w:rsidRPr="00CA14FC" w:rsidRDefault="004C45A5" w:rsidP="00CA14FC">
      <w:pPr>
        <w:pStyle w:val="Endofdocument-Annex"/>
        <w:spacing w:before="600" w:afterLines="50" w:after="120" w:line="340" w:lineRule="atLeast"/>
        <w:ind w:left="5528"/>
        <w:rPr>
          <w:rFonts w:ascii="KaiTi" w:eastAsia="KaiTi" w:hAnsi="KaiTi"/>
          <w:sz w:val="21"/>
          <w:szCs w:val="21"/>
        </w:rPr>
        <w:sectPr w:rsidR="000F0B28" w:rsidRPr="00CA14FC" w:rsidSect="00A31603">
          <w:headerReference w:type="default" r:id="rId9"/>
          <w:endnotePr>
            <w:numFmt w:val="decimal"/>
          </w:endnotePr>
          <w:pgSz w:w="11907" w:h="16840" w:code="9"/>
          <w:pgMar w:top="567" w:right="1134" w:bottom="1418" w:left="1418" w:header="510" w:footer="1021" w:gutter="0"/>
          <w:cols w:space="720"/>
          <w:titlePg/>
          <w:docGrid w:linePitch="299"/>
        </w:sectPr>
      </w:pPr>
      <w:r w:rsidRPr="00CA14FC">
        <w:rPr>
          <w:rFonts w:ascii="KaiTi" w:eastAsia="KaiTi" w:hAnsi="KaiTi"/>
          <w:sz w:val="21"/>
          <w:szCs w:val="21"/>
        </w:rPr>
        <w:t>[</w:t>
      </w:r>
      <w:r w:rsidRPr="00CA14FC">
        <w:rPr>
          <w:rFonts w:ascii="KaiTi" w:eastAsia="KaiTi" w:hAnsi="KaiTi" w:hint="eastAsia"/>
          <w:sz w:val="21"/>
          <w:szCs w:val="21"/>
        </w:rPr>
        <w:t>后接文件</w:t>
      </w:r>
      <w:r w:rsidRPr="00CA14FC">
        <w:rPr>
          <w:rFonts w:ascii="KaiTi" w:eastAsia="KaiTi" w:hAnsi="KaiTi"/>
          <w:sz w:val="21"/>
          <w:szCs w:val="21"/>
        </w:rPr>
        <w:t>LI/WG/DEV-SY</w:t>
      </w:r>
      <w:r w:rsidRPr="00CA14FC">
        <w:rPr>
          <w:rFonts w:ascii="KaiTi" w:eastAsia="KaiTi" w:hAnsi="KaiTi" w:hint="eastAsia"/>
          <w:sz w:val="21"/>
          <w:szCs w:val="21"/>
        </w:rPr>
        <w:t>S</w:t>
      </w:r>
      <w:r w:rsidRPr="00CA14FC">
        <w:rPr>
          <w:rFonts w:ascii="KaiTi" w:eastAsia="KaiTi" w:hAnsi="KaiTi"/>
          <w:sz w:val="21"/>
          <w:szCs w:val="21"/>
        </w:rPr>
        <w:t>/</w:t>
      </w:r>
      <w:r w:rsidR="00331887" w:rsidRPr="00CA14FC">
        <w:rPr>
          <w:rFonts w:ascii="KaiTi" w:eastAsia="KaiTi" w:hAnsi="KaiTi" w:hint="eastAsia"/>
          <w:sz w:val="21"/>
          <w:szCs w:val="21"/>
        </w:rPr>
        <w:t>2</w:t>
      </w:r>
      <w:r w:rsidRPr="00CA14FC">
        <w:rPr>
          <w:rFonts w:ascii="KaiTi" w:eastAsia="KaiTi" w:hAnsi="KaiTi"/>
          <w:sz w:val="21"/>
          <w:szCs w:val="21"/>
        </w:rPr>
        <w:t>/</w:t>
      </w:r>
      <w:r w:rsidR="00331887" w:rsidRPr="00CA14FC">
        <w:rPr>
          <w:rFonts w:ascii="KaiTi" w:eastAsia="KaiTi" w:hAnsi="KaiTi" w:hint="eastAsia"/>
          <w:sz w:val="21"/>
          <w:szCs w:val="21"/>
        </w:rPr>
        <w:t>3</w:t>
      </w:r>
      <w:r w:rsidRPr="00CA14FC">
        <w:rPr>
          <w:rFonts w:ascii="KaiTi" w:eastAsia="KaiTi" w:hAnsi="KaiTi"/>
          <w:sz w:val="21"/>
          <w:szCs w:val="21"/>
        </w:rPr>
        <w:t>]</w:t>
      </w:r>
    </w:p>
    <w:tbl>
      <w:tblPr>
        <w:tblW w:w="9356" w:type="dxa"/>
        <w:tblLayout w:type="fixed"/>
        <w:tblLook w:val="01E0" w:firstRow="1" w:lastRow="1" w:firstColumn="1" w:lastColumn="1" w:noHBand="0" w:noVBand="0"/>
      </w:tblPr>
      <w:tblGrid>
        <w:gridCol w:w="4594"/>
        <w:gridCol w:w="4337"/>
        <w:gridCol w:w="425"/>
      </w:tblGrid>
      <w:tr w:rsidR="00CA14FC" w:rsidRPr="00CA14FC" w:rsidTr="004A6EBB">
        <w:trPr>
          <w:trHeight w:val="1977"/>
        </w:trPr>
        <w:tc>
          <w:tcPr>
            <w:tcW w:w="4594" w:type="dxa"/>
            <w:tcBorders>
              <w:bottom w:val="single" w:sz="4" w:space="0" w:color="auto"/>
            </w:tcBorders>
            <w:tcMar>
              <w:bottom w:w="170" w:type="dxa"/>
            </w:tcMar>
          </w:tcPr>
          <w:p w:rsidR="00CA14FC" w:rsidRPr="00CA14FC" w:rsidRDefault="00CA14FC" w:rsidP="00CA14FC">
            <w:pPr>
              <w:jc w:val="both"/>
            </w:pPr>
            <w:r w:rsidRPr="00CA14FC">
              <w:rPr>
                <w:noProof/>
                <w:lang w:eastAsia="en-US"/>
              </w:rPr>
              <w:lastRenderedPageBreak/>
              <w:drawing>
                <wp:anchor distT="0" distB="0" distL="114300" distR="114300" simplePos="0" relativeHeight="251659264" behindDoc="1" locked="0" layoutInCell="0" allowOverlap="1" wp14:anchorId="6F0823C5" wp14:editId="2651398C">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A14FC" w:rsidRPr="00CA14FC" w:rsidRDefault="00CA14FC" w:rsidP="00CA14FC"/>
        </w:tc>
        <w:tc>
          <w:tcPr>
            <w:tcW w:w="425" w:type="dxa"/>
            <w:tcBorders>
              <w:bottom w:val="single" w:sz="4" w:space="0" w:color="auto"/>
            </w:tcBorders>
            <w:tcMar>
              <w:left w:w="0" w:type="dxa"/>
              <w:right w:w="0" w:type="dxa"/>
            </w:tcMar>
          </w:tcPr>
          <w:p w:rsidR="00CA14FC" w:rsidRPr="00CA14FC" w:rsidRDefault="00CA14FC" w:rsidP="00CA14FC">
            <w:pPr>
              <w:jc w:val="right"/>
            </w:pPr>
            <w:r w:rsidRPr="00CA14FC">
              <w:rPr>
                <w:b/>
                <w:sz w:val="40"/>
                <w:szCs w:val="40"/>
              </w:rPr>
              <w:t>C</w:t>
            </w:r>
          </w:p>
        </w:tc>
      </w:tr>
      <w:tr w:rsidR="00CA14FC" w:rsidRPr="00CA14FC" w:rsidTr="004A6EBB">
        <w:trPr>
          <w:trHeight w:hRule="exact" w:val="340"/>
        </w:trPr>
        <w:tc>
          <w:tcPr>
            <w:tcW w:w="9356" w:type="dxa"/>
            <w:gridSpan w:val="3"/>
            <w:tcBorders>
              <w:top w:val="single" w:sz="4" w:space="0" w:color="auto"/>
            </w:tcBorders>
            <w:tcMar>
              <w:top w:w="170" w:type="dxa"/>
              <w:left w:w="0" w:type="dxa"/>
              <w:right w:w="0" w:type="dxa"/>
            </w:tcMar>
            <w:vAlign w:val="bottom"/>
          </w:tcPr>
          <w:p w:rsidR="00CA14FC" w:rsidRPr="00CA14FC" w:rsidRDefault="00CA14FC" w:rsidP="00CA14FC">
            <w:pPr>
              <w:jc w:val="right"/>
              <w:rPr>
                <w:rFonts w:ascii="Arial Black" w:hAnsi="Arial Black"/>
                <w:caps/>
                <w:sz w:val="15"/>
              </w:rPr>
            </w:pPr>
            <w:r w:rsidRPr="00CA14FC">
              <w:rPr>
                <w:rFonts w:ascii="Arial Black" w:hAnsi="Arial Black"/>
                <w:caps/>
                <w:sz w:val="15"/>
              </w:rPr>
              <w:t>LI/WG/DEV-SYS/</w:t>
            </w:r>
            <w:r w:rsidRPr="00CA14FC">
              <w:rPr>
                <w:rFonts w:ascii="Arial Black" w:hAnsi="Arial Black" w:hint="eastAsia"/>
                <w:caps/>
                <w:sz w:val="15"/>
              </w:rPr>
              <w:t>2</w:t>
            </w:r>
            <w:r w:rsidRPr="00CA14FC">
              <w:rPr>
                <w:rFonts w:ascii="Arial Black" w:hAnsi="Arial Black"/>
                <w:caps/>
                <w:sz w:val="15"/>
              </w:rPr>
              <w:t>/</w:t>
            </w:r>
            <w:r w:rsidRPr="00CA14FC">
              <w:rPr>
                <w:rFonts w:ascii="Arial Black" w:hAnsi="Arial Black" w:hint="eastAsia"/>
                <w:caps/>
                <w:sz w:val="15"/>
              </w:rPr>
              <w:t>3</w:t>
            </w:r>
            <w:r w:rsidRPr="00CA14FC">
              <w:rPr>
                <w:rFonts w:ascii="Arial Black" w:hAnsi="Arial Black"/>
                <w:caps/>
                <w:sz w:val="15"/>
              </w:rPr>
              <w:t xml:space="preserve">     </w:t>
            </w:r>
          </w:p>
        </w:tc>
      </w:tr>
      <w:tr w:rsidR="00CA14FC" w:rsidRPr="00CA14FC" w:rsidTr="004A6EBB">
        <w:trPr>
          <w:trHeight w:hRule="exact" w:val="170"/>
        </w:trPr>
        <w:tc>
          <w:tcPr>
            <w:tcW w:w="9356" w:type="dxa"/>
            <w:gridSpan w:val="3"/>
            <w:noWrap/>
            <w:tcMar>
              <w:left w:w="0" w:type="dxa"/>
              <w:right w:w="0" w:type="dxa"/>
            </w:tcMar>
            <w:vAlign w:val="bottom"/>
          </w:tcPr>
          <w:p w:rsidR="00CA14FC" w:rsidRPr="00CA14FC" w:rsidRDefault="00CA14FC" w:rsidP="00CA14FC">
            <w:pPr>
              <w:jc w:val="right"/>
              <w:rPr>
                <w:rFonts w:ascii="Arial Black" w:hAnsi="Arial Black"/>
                <w:b/>
                <w:caps/>
                <w:sz w:val="15"/>
                <w:szCs w:val="15"/>
              </w:rPr>
            </w:pPr>
            <w:r w:rsidRPr="00CA14FC">
              <w:rPr>
                <w:rFonts w:eastAsia="SimHei" w:hint="eastAsia"/>
                <w:b/>
                <w:sz w:val="15"/>
                <w:szCs w:val="15"/>
              </w:rPr>
              <w:t>原</w:t>
            </w:r>
            <w:r w:rsidRPr="00CA14FC">
              <w:rPr>
                <w:rFonts w:eastAsia="SimHei"/>
                <w:b/>
                <w:sz w:val="15"/>
                <w:szCs w:val="15"/>
                <w:lang w:val="pt-BR"/>
              </w:rPr>
              <w:t xml:space="preserve"> </w:t>
            </w:r>
            <w:r w:rsidRPr="00CA14FC">
              <w:rPr>
                <w:rFonts w:eastAsia="SimHei" w:hint="eastAsia"/>
                <w:b/>
                <w:sz w:val="15"/>
                <w:szCs w:val="15"/>
              </w:rPr>
              <w:t>文</w:t>
            </w:r>
            <w:r w:rsidRPr="00CA14FC">
              <w:rPr>
                <w:rFonts w:eastAsia="SimHei" w:hint="eastAsia"/>
                <w:b/>
                <w:sz w:val="15"/>
                <w:szCs w:val="15"/>
                <w:lang w:val="pt-BR"/>
              </w:rPr>
              <w:t>：英</w:t>
            </w:r>
            <w:r w:rsidRPr="00CA14FC">
              <w:rPr>
                <w:rFonts w:eastAsia="SimHei" w:hint="eastAsia"/>
                <w:b/>
                <w:sz w:val="15"/>
                <w:szCs w:val="15"/>
              </w:rPr>
              <w:t>文</w:t>
            </w:r>
          </w:p>
        </w:tc>
      </w:tr>
      <w:tr w:rsidR="00CA14FC" w:rsidRPr="00CA14FC" w:rsidTr="004A6EBB">
        <w:trPr>
          <w:trHeight w:hRule="exact" w:val="198"/>
        </w:trPr>
        <w:tc>
          <w:tcPr>
            <w:tcW w:w="9356" w:type="dxa"/>
            <w:gridSpan w:val="3"/>
            <w:tcMar>
              <w:left w:w="0" w:type="dxa"/>
              <w:right w:w="0" w:type="dxa"/>
            </w:tcMar>
            <w:vAlign w:val="bottom"/>
          </w:tcPr>
          <w:p w:rsidR="00CA14FC" w:rsidRPr="00CA14FC" w:rsidRDefault="00CA14FC" w:rsidP="00CA14FC">
            <w:pPr>
              <w:jc w:val="right"/>
              <w:rPr>
                <w:rFonts w:ascii="SimHei" w:eastAsia="SimHei" w:hAnsi="Arial Black"/>
                <w:b/>
                <w:caps/>
                <w:sz w:val="15"/>
                <w:szCs w:val="15"/>
              </w:rPr>
            </w:pPr>
            <w:r w:rsidRPr="00CA14FC">
              <w:rPr>
                <w:rFonts w:ascii="SimHei" w:eastAsia="SimHei" w:hint="eastAsia"/>
                <w:b/>
                <w:sz w:val="15"/>
                <w:szCs w:val="15"/>
              </w:rPr>
              <w:t>日</w:t>
            </w:r>
            <w:r w:rsidRPr="00CA14FC">
              <w:rPr>
                <w:rFonts w:ascii="SimHei" w:eastAsia="SimHei" w:hint="eastAsia"/>
                <w:b/>
                <w:sz w:val="15"/>
                <w:szCs w:val="15"/>
                <w:lang w:val="pt-BR"/>
              </w:rPr>
              <w:t xml:space="preserve"> </w:t>
            </w:r>
            <w:r w:rsidRPr="00CA14FC">
              <w:rPr>
                <w:rFonts w:ascii="SimHei" w:eastAsia="SimHei" w:hint="eastAsia"/>
                <w:b/>
                <w:sz w:val="15"/>
                <w:szCs w:val="15"/>
              </w:rPr>
              <w:t>期</w:t>
            </w:r>
            <w:r w:rsidRPr="00CA14FC">
              <w:rPr>
                <w:rFonts w:ascii="SimHei" w:eastAsia="SimHei" w:hAnsi="SimSun" w:hint="eastAsia"/>
                <w:b/>
                <w:sz w:val="15"/>
                <w:szCs w:val="15"/>
                <w:lang w:val="pt-BR"/>
              </w:rPr>
              <w:t>：</w:t>
            </w:r>
            <w:r w:rsidRPr="00CA14FC">
              <w:rPr>
                <w:rFonts w:ascii="Arial Black" w:eastAsia="SimHei" w:hAnsi="Arial Black"/>
                <w:b/>
                <w:sz w:val="15"/>
                <w:szCs w:val="15"/>
                <w:lang w:val="pt-BR"/>
              </w:rPr>
              <w:t>201</w:t>
            </w:r>
            <w:r w:rsidRPr="00CA14FC">
              <w:rPr>
                <w:rFonts w:ascii="Arial Black" w:eastAsia="SimHei" w:hAnsi="Arial Black" w:hint="eastAsia"/>
                <w:b/>
                <w:sz w:val="15"/>
                <w:szCs w:val="15"/>
                <w:lang w:val="pt-BR"/>
              </w:rPr>
              <w:t>9</w:t>
            </w:r>
            <w:r w:rsidRPr="00CA14FC">
              <w:rPr>
                <w:rFonts w:ascii="SimHei" w:eastAsia="SimHei" w:hAnsi="Times New Roman" w:hint="eastAsia"/>
                <w:b/>
                <w:sz w:val="15"/>
                <w:szCs w:val="15"/>
              </w:rPr>
              <w:t>年</w:t>
            </w:r>
            <w:r w:rsidRPr="00CA14FC">
              <w:rPr>
                <w:rFonts w:ascii="Arial Black" w:eastAsia="SimHei" w:hAnsi="Arial Black" w:hint="eastAsia"/>
                <w:b/>
                <w:sz w:val="15"/>
                <w:szCs w:val="15"/>
                <w:lang w:val="pt-BR"/>
              </w:rPr>
              <w:t>5</w:t>
            </w:r>
            <w:r w:rsidRPr="00CA14FC">
              <w:rPr>
                <w:rFonts w:ascii="SimHei" w:eastAsia="SimHei" w:hAnsi="Times New Roman" w:hint="eastAsia"/>
                <w:b/>
                <w:sz w:val="15"/>
                <w:szCs w:val="15"/>
              </w:rPr>
              <w:t>月</w:t>
            </w:r>
            <w:r w:rsidRPr="00CA14FC">
              <w:rPr>
                <w:rFonts w:ascii="Arial Black" w:eastAsia="SimHei" w:hAnsi="Arial Black" w:hint="eastAsia"/>
                <w:b/>
                <w:sz w:val="15"/>
                <w:szCs w:val="15"/>
              </w:rPr>
              <w:t>28</w:t>
            </w:r>
            <w:r w:rsidRPr="00CA14FC">
              <w:rPr>
                <w:rFonts w:ascii="SimHei" w:eastAsia="SimHei" w:hAnsi="Times New Roman" w:hint="eastAsia"/>
                <w:b/>
                <w:sz w:val="15"/>
                <w:szCs w:val="15"/>
              </w:rPr>
              <w:t>日</w:t>
            </w:r>
            <w:r w:rsidRPr="00CA14FC">
              <w:rPr>
                <w:rFonts w:ascii="SimHei" w:eastAsia="SimHei" w:hAnsi="Arial Black" w:hint="eastAsia"/>
                <w:b/>
                <w:caps/>
                <w:sz w:val="15"/>
                <w:szCs w:val="15"/>
              </w:rPr>
              <w:t xml:space="preserve">  </w:t>
            </w:r>
          </w:p>
        </w:tc>
      </w:tr>
    </w:tbl>
    <w:p w:rsidR="00CA14FC" w:rsidRPr="00CA14FC" w:rsidRDefault="00CA14FC" w:rsidP="00CA14FC"/>
    <w:p w:rsidR="00CA14FC" w:rsidRPr="00CA14FC" w:rsidRDefault="00CA14FC" w:rsidP="00CA14FC"/>
    <w:p w:rsidR="00CA14FC" w:rsidRPr="00CA14FC" w:rsidRDefault="00CA14FC" w:rsidP="00CA14FC"/>
    <w:p w:rsidR="00CA14FC" w:rsidRPr="00CA14FC" w:rsidRDefault="00CA14FC" w:rsidP="00CA14FC"/>
    <w:p w:rsidR="00CA14FC" w:rsidRPr="00CA14FC" w:rsidRDefault="00CA14FC" w:rsidP="00CA14FC"/>
    <w:p w:rsidR="00CA14FC" w:rsidRPr="00CA14FC" w:rsidRDefault="00CA14FC" w:rsidP="00CA14FC">
      <w:pPr>
        <w:rPr>
          <w:rFonts w:ascii="SimHei" w:eastAsia="SimHei" w:hAnsi="SimHei"/>
          <w:sz w:val="28"/>
          <w:szCs w:val="28"/>
        </w:rPr>
      </w:pPr>
      <w:r w:rsidRPr="00CA14FC">
        <w:rPr>
          <w:rFonts w:ascii="SimHei" w:eastAsia="SimHei" w:hAnsi="SimHei" w:hint="eastAsia"/>
          <w:sz w:val="28"/>
          <w:szCs w:val="28"/>
        </w:rPr>
        <w:t>里斯本体系发展问题工作组</w:t>
      </w:r>
    </w:p>
    <w:p w:rsidR="00CA14FC" w:rsidRPr="00CA14FC" w:rsidRDefault="00CA14FC" w:rsidP="00CA14FC"/>
    <w:p w:rsidR="00CA14FC" w:rsidRPr="00CA14FC" w:rsidRDefault="00CA14FC" w:rsidP="00CA14FC"/>
    <w:p w:rsidR="00CA14FC" w:rsidRPr="00CA14FC" w:rsidRDefault="00CA14FC" w:rsidP="00CA14FC">
      <w:pPr>
        <w:rPr>
          <w:rFonts w:ascii="KaiTi" w:eastAsia="KaiTi" w:hAnsi="KaiTi"/>
          <w:b/>
          <w:sz w:val="24"/>
          <w:szCs w:val="24"/>
        </w:rPr>
      </w:pPr>
      <w:r w:rsidRPr="00CA14FC">
        <w:rPr>
          <w:rFonts w:ascii="KaiTi" w:eastAsia="KaiTi" w:hAnsi="KaiTi" w:hint="eastAsia"/>
          <w:b/>
          <w:sz w:val="24"/>
          <w:szCs w:val="24"/>
        </w:rPr>
        <w:t>第二届会议</w:t>
      </w:r>
    </w:p>
    <w:p w:rsidR="00CA14FC" w:rsidRPr="00CA14FC" w:rsidRDefault="00CA14FC" w:rsidP="00CA14FC">
      <w:pPr>
        <w:rPr>
          <w:rFonts w:ascii="KaiTi" w:eastAsia="KaiTi" w:hAnsi="KaiTi"/>
          <w:b/>
          <w:sz w:val="24"/>
          <w:szCs w:val="24"/>
        </w:rPr>
      </w:pPr>
      <w:r w:rsidRPr="00CA14FC">
        <w:rPr>
          <w:rFonts w:ascii="KaiTi" w:eastAsia="KaiTi" w:hAnsi="KaiTi" w:hint="eastAsia"/>
          <w:sz w:val="24"/>
          <w:szCs w:val="24"/>
        </w:rPr>
        <w:t>2019</w:t>
      </w:r>
      <w:r w:rsidRPr="00CA14FC">
        <w:rPr>
          <w:rFonts w:ascii="KaiTi" w:eastAsia="KaiTi" w:hAnsi="KaiTi" w:hint="eastAsia"/>
          <w:b/>
          <w:sz w:val="24"/>
          <w:szCs w:val="24"/>
        </w:rPr>
        <w:t>年</w:t>
      </w:r>
      <w:r w:rsidRPr="00CA14FC">
        <w:rPr>
          <w:rFonts w:ascii="KaiTi" w:eastAsia="KaiTi" w:hAnsi="KaiTi" w:hint="eastAsia"/>
          <w:sz w:val="24"/>
          <w:szCs w:val="24"/>
        </w:rPr>
        <w:t>5</w:t>
      </w:r>
      <w:r w:rsidRPr="00CA14FC">
        <w:rPr>
          <w:rFonts w:ascii="KaiTi" w:eastAsia="KaiTi" w:hAnsi="KaiTi" w:hint="eastAsia"/>
          <w:b/>
          <w:sz w:val="24"/>
          <w:szCs w:val="24"/>
        </w:rPr>
        <w:t>月</w:t>
      </w:r>
      <w:r w:rsidRPr="00CA14FC">
        <w:rPr>
          <w:rFonts w:ascii="KaiTi" w:eastAsia="KaiTi" w:hAnsi="KaiTi" w:hint="eastAsia"/>
          <w:sz w:val="24"/>
          <w:szCs w:val="24"/>
        </w:rPr>
        <w:t>27</w:t>
      </w:r>
      <w:r w:rsidRPr="00CA14FC">
        <w:rPr>
          <w:rFonts w:ascii="KaiTi" w:eastAsia="KaiTi" w:hAnsi="KaiTi" w:hint="eastAsia"/>
          <w:b/>
          <w:sz w:val="24"/>
          <w:szCs w:val="24"/>
        </w:rPr>
        <w:t>日和</w:t>
      </w:r>
      <w:r w:rsidRPr="00CA14FC">
        <w:rPr>
          <w:rFonts w:ascii="KaiTi" w:eastAsia="KaiTi" w:hAnsi="KaiTi" w:hint="eastAsia"/>
          <w:sz w:val="24"/>
          <w:szCs w:val="24"/>
        </w:rPr>
        <w:t>28</w:t>
      </w:r>
      <w:r w:rsidRPr="00CA14FC">
        <w:rPr>
          <w:rFonts w:ascii="KaiTi" w:eastAsia="KaiTi" w:hAnsi="KaiTi" w:hint="eastAsia"/>
          <w:b/>
          <w:sz w:val="24"/>
          <w:szCs w:val="24"/>
        </w:rPr>
        <w:t>日，日内瓦</w:t>
      </w:r>
    </w:p>
    <w:p w:rsidR="00CA14FC" w:rsidRPr="00CA14FC" w:rsidRDefault="00CA14FC" w:rsidP="00CA14FC"/>
    <w:p w:rsidR="00CA14FC" w:rsidRPr="00CA14FC" w:rsidRDefault="00CA14FC" w:rsidP="00CA14FC"/>
    <w:p w:rsidR="00CA14FC" w:rsidRPr="00CA14FC" w:rsidRDefault="00CA14FC" w:rsidP="00CA14FC"/>
    <w:p w:rsidR="00CA14FC" w:rsidRPr="00CA14FC" w:rsidRDefault="00CA14FC" w:rsidP="00CA14FC">
      <w:pPr>
        <w:rPr>
          <w:rFonts w:ascii="KaiTi" w:eastAsia="KaiTi" w:hAnsi="KaiTi"/>
          <w:caps/>
          <w:sz w:val="24"/>
        </w:rPr>
      </w:pPr>
      <w:r w:rsidRPr="00CA14FC">
        <w:rPr>
          <w:rFonts w:ascii="KaiTi" w:eastAsia="KaiTi" w:hAnsi="KaiTi" w:hint="eastAsia"/>
          <w:caps/>
          <w:sz w:val="24"/>
        </w:rPr>
        <w:t>主席总结</w:t>
      </w:r>
    </w:p>
    <w:p w:rsidR="00CA14FC" w:rsidRPr="00CA14FC" w:rsidRDefault="00CA14FC" w:rsidP="00CA14FC"/>
    <w:p w:rsidR="00CA14FC" w:rsidRPr="00CA14FC" w:rsidRDefault="00CA14FC" w:rsidP="00CA14FC">
      <w:pPr>
        <w:rPr>
          <w:rFonts w:ascii="KaiTi" w:eastAsia="KaiTi" w:hAnsi="KaiTi"/>
          <w:sz w:val="21"/>
        </w:rPr>
      </w:pPr>
      <w:r w:rsidRPr="00CA14FC">
        <w:rPr>
          <w:rFonts w:ascii="KaiTi" w:eastAsia="KaiTi" w:hAnsi="KaiTi" w:hint="eastAsia"/>
          <w:sz w:val="21"/>
        </w:rPr>
        <w:t>经工作组通过</w:t>
      </w:r>
    </w:p>
    <w:p w:rsidR="00CA14FC" w:rsidRPr="00CA14FC" w:rsidRDefault="00CA14FC" w:rsidP="00CA14FC"/>
    <w:p w:rsidR="00CA14FC" w:rsidRPr="00CA14FC" w:rsidRDefault="00CA14FC" w:rsidP="00CA14FC"/>
    <w:p w:rsidR="00CA14FC" w:rsidRPr="00CA14FC" w:rsidRDefault="00CA14FC" w:rsidP="00CA14FC"/>
    <w:p w:rsidR="00CA14FC" w:rsidRPr="00CA14FC" w:rsidRDefault="00CA14FC" w:rsidP="00CA14FC"/>
    <w:p w:rsidR="00CA14FC" w:rsidRPr="00CA14FC" w:rsidRDefault="00CA14FC" w:rsidP="00CA14FC">
      <w:pPr>
        <w:numPr>
          <w:ilvl w:val="0"/>
          <w:numId w:val="8"/>
        </w:numPr>
        <w:pBdr>
          <w:top w:val="nil"/>
          <w:left w:val="nil"/>
          <w:bottom w:val="nil"/>
          <w:right w:val="nil"/>
          <w:between w:val="nil"/>
        </w:pBdr>
        <w:overflowPunct w:val="0"/>
        <w:spacing w:afterLines="50" w:after="120" w:line="340" w:lineRule="atLeast"/>
        <w:jc w:val="both"/>
        <w:rPr>
          <w:rFonts w:ascii="SimSun" w:hAnsi="SimSun"/>
          <w:sz w:val="21"/>
          <w:szCs w:val="22"/>
        </w:rPr>
      </w:pPr>
      <w:r w:rsidRPr="00CA14FC">
        <w:rPr>
          <w:rFonts w:ascii="SimSun" w:hAnsi="SimSun" w:cs="Arial Unicode MS"/>
          <w:color w:val="000000"/>
          <w:sz w:val="21"/>
          <w:szCs w:val="22"/>
        </w:rPr>
        <w:t>里斯本体系发展问题工作组（下称“工作组”）于201</w:t>
      </w:r>
      <w:r w:rsidRPr="00CA14FC">
        <w:rPr>
          <w:rFonts w:ascii="SimSun" w:hAnsi="SimSun" w:cs="Arial Unicode MS" w:hint="eastAsia"/>
          <w:color w:val="000000"/>
          <w:sz w:val="21"/>
          <w:szCs w:val="22"/>
        </w:rPr>
        <w:t>9</w:t>
      </w:r>
      <w:r w:rsidRPr="00CA14FC">
        <w:rPr>
          <w:rFonts w:ascii="SimSun" w:hAnsi="SimSun" w:cs="Arial Unicode MS"/>
          <w:color w:val="000000"/>
          <w:sz w:val="21"/>
          <w:szCs w:val="22"/>
        </w:rPr>
        <w:t>年</w:t>
      </w:r>
      <w:r w:rsidRPr="00CA14FC">
        <w:rPr>
          <w:rFonts w:ascii="SimSun" w:hAnsi="SimSun" w:hint="eastAsia"/>
          <w:sz w:val="21"/>
          <w:szCs w:val="22"/>
        </w:rPr>
        <w:t>5</w:t>
      </w:r>
      <w:r w:rsidRPr="00CA14FC">
        <w:rPr>
          <w:rFonts w:ascii="SimSun" w:hAnsi="SimSun" w:cs="Arial Unicode MS"/>
          <w:color w:val="000000"/>
          <w:sz w:val="21"/>
          <w:szCs w:val="22"/>
        </w:rPr>
        <w:t>月</w:t>
      </w:r>
      <w:r w:rsidRPr="00CA14FC">
        <w:rPr>
          <w:rFonts w:ascii="SimSun" w:hAnsi="SimSun" w:cs="Arial Unicode MS" w:hint="eastAsia"/>
          <w:color w:val="000000"/>
          <w:sz w:val="21"/>
          <w:szCs w:val="22"/>
        </w:rPr>
        <w:t>27</w:t>
      </w:r>
      <w:r w:rsidRPr="00CA14FC">
        <w:rPr>
          <w:rFonts w:ascii="SimSun" w:hAnsi="SimSun" w:cs="Arial Unicode MS"/>
          <w:color w:val="000000"/>
          <w:sz w:val="21"/>
          <w:szCs w:val="22"/>
        </w:rPr>
        <w:t>日</w:t>
      </w:r>
      <w:r w:rsidRPr="00CA14FC">
        <w:rPr>
          <w:rFonts w:ascii="SimSun" w:hAnsi="SimSun" w:cs="Arial Unicode MS" w:hint="eastAsia"/>
          <w:color w:val="000000"/>
          <w:sz w:val="21"/>
          <w:szCs w:val="22"/>
        </w:rPr>
        <w:t>和</w:t>
      </w:r>
      <w:r w:rsidRPr="00CA14FC">
        <w:rPr>
          <w:rFonts w:ascii="SimSun" w:hAnsi="SimSun"/>
          <w:sz w:val="21"/>
          <w:szCs w:val="22"/>
        </w:rPr>
        <w:t>2</w:t>
      </w:r>
      <w:r w:rsidRPr="00CA14FC">
        <w:rPr>
          <w:rFonts w:ascii="SimSun" w:hAnsi="SimSun" w:hint="eastAsia"/>
          <w:sz w:val="21"/>
          <w:szCs w:val="22"/>
        </w:rPr>
        <w:t>8</w:t>
      </w:r>
      <w:r w:rsidRPr="00CA14FC">
        <w:rPr>
          <w:rFonts w:ascii="SimSun" w:hAnsi="SimSun" w:cs="Arial Unicode MS"/>
          <w:color w:val="000000"/>
          <w:sz w:val="21"/>
          <w:szCs w:val="22"/>
        </w:rPr>
        <w:t>日在日内瓦举行</w:t>
      </w:r>
      <w:r w:rsidRPr="00CA14FC">
        <w:rPr>
          <w:rFonts w:ascii="SimSun" w:hAnsi="SimSun" w:cs="Arial Unicode MS"/>
          <w:sz w:val="21"/>
          <w:szCs w:val="22"/>
        </w:rPr>
        <w:t>会</w:t>
      </w:r>
      <w:r w:rsidRPr="00CA14FC">
        <w:rPr>
          <w:rFonts w:ascii="MS Gothic" w:eastAsia="MS Gothic" w:hAnsi="MS Gothic" w:cs="MS Gothic" w:hint="eastAsia"/>
          <w:sz w:val="21"/>
          <w:szCs w:val="22"/>
        </w:rPr>
        <w:t>‍</w:t>
      </w:r>
      <w:r w:rsidRPr="00CA14FC">
        <w:rPr>
          <w:rFonts w:ascii="SimSun" w:hAnsi="SimSun" w:cs="Arial Unicode MS"/>
          <w:sz w:val="21"/>
          <w:szCs w:val="22"/>
        </w:rPr>
        <w:t>议</w:t>
      </w:r>
      <w:r w:rsidRPr="00CA14FC">
        <w:rPr>
          <w:rFonts w:ascii="SimSun" w:hAnsi="SimSun" w:cs="Arial Unicode MS"/>
          <w:color w:val="000000"/>
          <w:sz w:val="21"/>
          <w:szCs w:val="22"/>
        </w:rPr>
        <w:t>。</w:t>
      </w:r>
    </w:p>
    <w:p w:rsidR="00CA14FC" w:rsidRPr="00CA14FC" w:rsidRDefault="00CA14FC" w:rsidP="00CA14FC">
      <w:pPr>
        <w:numPr>
          <w:ilvl w:val="0"/>
          <w:numId w:val="8"/>
        </w:numPr>
        <w:pBdr>
          <w:top w:val="nil"/>
          <w:left w:val="nil"/>
          <w:bottom w:val="nil"/>
          <w:right w:val="nil"/>
          <w:between w:val="nil"/>
        </w:pBdr>
        <w:overflowPunct w:val="0"/>
        <w:spacing w:afterLines="50" w:after="120" w:line="340" w:lineRule="atLeast"/>
        <w:jc w:val="both"/>
        <w:rPr>
          <w:rFonts w:ascii="SimSun" w:hAnsi="SimSun" w:cs="Arial Unicode MS"/>
          <w:color w:val="000000"/>
          <w:sz w:val="21"/>
          <w:szCs w:val="22"/>
        </w:rPr>
      </w:pPr>
      <w:r w:rsidRPr="00CA14FC">
        <w:rPr>
          <w:rFonts w:ascii="SimSun" w:hAnsi="SimSun" w:cs="Arial Unicode MS"/>
          <w:color w:val="000000"/>
          <w:sz w:val="21"/>
          <w:szCs w:val="22"/>
        </w:rPr>
        <w:t>里斯本联盟的下列缔约方派代表出席了会议：秘鲁、布基纳法索、法国、加蓬、捷克共和国、墨西哥、尼加拉瓜、葡萄牙、斯洛伐克、匈牙利、伊朗（伊斯兰共和国）、以色列、意大利（1</w:t>
      </w:r>
      <w:r w:rsidRPr="00CA14FC">
        <w:rPr>
          <w:rFonts w:ascii="SimSun" w:hAnsi="SimSun" w:cs="Arial Unicode MS" w:hint="eastAsia"/>
          <w:color w:val="000000"/>
          <w:sz w:val="21"/>
          <w:szCs w:val="22"/>
        </w:rPr>
        <w:t>3</w:t>
      </w:r>
      <w:r w:rsidRPr="00CA14FC">
        <w:rPr>
          <w:rFonts w:ascii="MS Gothic" w:eastAsia="MS Gothic" w:hAnsi="MS Gothic" w:cs="MS Gothic" w:hint="eastAsia"/>
          <w:color w:val="000000"/>
          <w:sz w:val="21"/>
          <w:szCs w:val="22"/>
        </w:rPr>
        <w:t>‍</w:t>
      </w:r>
      <w:r w:rsidRPr="00CA14FC">
        <w:rPr>
          <w:rFonts w:ascii="SimSun" w:hAnsi="SimSun" w:cs="Arial Unicode MS"/>
          <w:color w:val="000000"/>
          <w:sz w:val="21"/>
          <w:szCs w:val="22"/>
        </w:rPr>
        <w:t>个）。</w:t>
      </w:r>
    </w:p>
    <w:p w:rsidR="00CA14FC" w:rsidRPr="00CA14FC" w:rsidRDefault="00CA14FC" w:rsidP="00CA14FC">
      <w:pPr>
        <w:numPr>
          <w:ilvl w:val="0"/>
          <w:numId w:val="8"/>
        </w:numPr>
        <w:pBdr>
          <w:top w:val="nil"/>
          <w:left w:val="nil"/>
          <w:bottom w:val="nil"/>
          <w:right w:val="nil"/>
          <w:between w:val="nil"/>
        </w:pBdr>
        <w:overflowPunct w:val="0"/>
        <w:spacing w:afterLines="50" w:after="120" w:line="340" w:lineRule="atLeast"/>
        <w:jc w:val="both"/>
        <w:rPr>
          <w:rFonts w:ascii="SimSun" w:hAnsi="SimSun" w:cs="Arial Unicode MS"/>
          <w:color w:val="000000"/>
          <w:sz w:val="21"/>
          <w:szCs w:val="22"/>
        </w:rPr>
      </w:pPr>
      <w:r w:rsidRPr="00CA14FC">
        <w:rPr>
          <w:rFonts w:ascii="SimSun" w:hAnsi="SimSun" w:cs="Arial Unicode MS"/>
          <w:color w:val="000000"/>
          <w:sz w:val="21"/>
          <w:szCs w:val="22"/>
        </w:rPr>
        <w:t>下列国家派代表作为观察员出席了会议：阿富汗、爱尔兰、澳大利亚、巴拉圭、波兰、</w:t>
      </w:r>
      <w:r w:rsidRPr="00CA14FC">
        <w:rPr>
          <w:rFonts w:ascii="SimSun" w:hAnsi="SimSun" w:cs="Arial Unicode MS" w:hint="eastAsia"/>
          <w:color w:val="000000"/>
          <w:sz w:val="21"/>
          <w:szCs w:val="22"/>
        </w:rPr>
        <w:t>大韩民国、</w:t>
      </w:r>
      <w:r w:rsidRPr="00CA14FC">
        <w:rPr>
          <w:rFonts w:ascii="SimSun" w:hAnsi="SimSun" w:cs="Arial Unicode MS"/>
          <w:color w:val="000000"/>
          <w:sz w:val="21"/>
          <w:szCs w:val="22"/>
        </w:rPr>
        <w:t>德国、俄罗斯联邦、芬兰、圭亚那、洪都拉斯、科威特、罗马尼亚、美利坚合众国、尼日利亚、日本、瑞士、塞内加尔、西班牙、印度（</w:t>
      </w:r>
      <w:r w:rsidRPr="00CA14FC">
        <w:rPr>
          <w:rFonts w:ascii="SimSun" w:hAnsi="SimSun" w:cs="Arial Unicode MS" w:hint="eastAsia"/>
          <w:color w:val="000000"/>
          <w:sz w:val="21"/>
          <w:szCs w:val="22"/>
        </w:rPr>
        <w:t>20</w:t>
      </w:r>
      <w:r w:rsidRPr="00CA14FC">
        <w:rPr>
          <w:rFonts w:ascii="SimSun" w:hAnsi="SimSun" w:cs="Arial Unicode MS"/>
          <w:color w:val="000000"/>
          <w:sz w:val="21"/>
          <w:szCs w:val="22"/>
        </w:rPr>
        <w:t>个）。</w:t>
      </w:r>
    </w:p>
    <w:p w:rsidR="00CA14FC" w:rsidRPr="00CA14FC" w:rsidRDefault="00CA14FC" w:rsidP="00CA14FC">
      <w:pPr>
        <w:numPr>
          <w:ilvl w:val="0"/>
          <w:numId w:val="8"/>
        </w:numPr>
        <w:pBdr>
          <w:top w:val="nil"/>
          <w:left w:val="nil"/>
          <w:bottom w:val="nil"/>
          <w:right w:val="nil"/>
          <w:between w:val="nil"/>
        </w:pBdr>
        <w:overflowPunct w:val="0"/>
        <w:spacing w:afterLines="50" w:after="120" w:line="340" w:lineRule="atLeast"/>
        <w:jc w:val="both"/>
        <w:rPr>
          <w:rFonts w:ascii="SimSun" w:hAnsi="SimSun"/>
          <w:sz w:val="21"/>
          <w:szCs w:val="22"/>
        </w:rPr>
      </w:pPr>
      <w:r w:rsidRPr="00CA14FC">
        <w:rPr>
          <w:rFonts w:ascii="SimSun" w:hAnsi="SimSun" w:cs="Arial Unicode MS"/>
          <w:color w:val="000000"/>
          <w:sz w:val="21"/>
          <w:szCs w:val="22"/>
        </w:rPr>
        <w:t>下列国际政府间组织（IGO）的代表以观察员身份参加了会议：联合国粮食及农业组织（</w:t>
      </w:r>
      <w:r w:rsidRPr="00CA14FC">
        <w:rPr>
          <w:rFonts w:ascii="SimSun" w:hAnsi="SimSun" w:cs="Arial Unicode MS" w:hint="eastAsia"/>
          <w:color w:val="000000"/>
          <w:sz w:val="21"/>
          <w:szCs w:val="22"/>
        </w:rPr>
        <w:t>粮农组织</w:t>
      </w:r>
      <w:r w:rsidRPr="00CA14FC">
        <w:rPr>
          <w:rFonts w:ascii="SimSun" w:hAnsi="SimSun" w:cs="Arial Unicode MS"/>
          <w:color w:val="000000"/>
          <w:sz w:val="21"/>
          <w:szCs w:val="22"/>
        </w:rPr>
        <w:t>）</w:t>
      </w:r>
      <w:r w:rsidRPr="00CA14FC">
        <w:rPr>
          <w:rFonts w:ascii="SimSun" w:hAnsi="SimSun" w:cs="Arial Unicode MS" w:hint="eastAsia"/>
          <w:color w:val="000000"/>
          <w:sz w:val="21"/>
          <w:szCs w:val="22"/>
        </w:rPr>
        <w:t>、欧洲联盟</w:t>
      </w:r>
      <w:r w:rsidRPr="00CA14FC">
        <w:rPr>
          <w:rFonts w:ascii="SimSun" w:hAnsi="SimSun" w:cs="Arial Unicode MS"/>
          <w:color w:val="000000"/>
          <w:sz w:val="21"/>
          <w:szCs w:val="22"/>
        </w:rPr>
        <w:t>（</w:t>
      </w:r>
      <w:r w:rsidRPr="00CA14FC">
        <w:rPr>
          <w:rFonts w:ascii="SimSun" w:hAnsi="SimSun" w:cs="Arial Unicode MS" w:hint="eastAsia"/>
          <w:color w:val="000000"/>
          <w:sz w:val="21"/>
          <w:szCs w:val="22"/>
        </w:rPr>
        <w:t>欧盟</w:t>
      </w:r>
      <w:r w:rsidRPr="00CA14FC">
        <w:rPr>
          <w:rFonts w:ascii="SimSun" w:hAnsi="SimSun" w:cs="Arial Unicode MS"/>
          <w:color w:val="000000"/>
          <w:sz w:val="21"/>
          <w:szCs w:val="22"/>
        </w:rPr>
        <w:t>）</w:t>
      </w:r>
      <w:r w:rsidRPr="00CA14FC">
        <w:rPr>
          <w:rFonts w:ascii="SimSun" w:hAnsi="SimSun" w:cs="Arial Unicode MS" w:hint="eastAsia"/>
          <w:color w:val="000000"/>
          <w:sz w:val="21"/>
          <w:szCs w:val="22"/>
        </w:rPr>
        <w:t>、</w:t>
      </w:r>
      <w:r w:rsidRPr="00CA14FC">
        <w:rPr>
          <w:rFonts w:ascii="SimSun" w:hAnsi="SimSun" w:cs="Arial Unicode MS"/>
          <w:color w:val="000000"/>
          <w:sz w:val="21"/>
          <w:szCs w:val="22"/>
        </w:rPr>
        <w:t>世界贸易组织（</w:t>
      </w:r>
      <w:r w:rsidRPr="00CA14FC">
        <w:rPr>
          <w:rFonts w:ascii="SimSun" w:hAnsi="SimSun" w:cs="Arial Unicode MS" w:hint="eastAsia"/>
          <w:color w:val="000000"/>
          <w:sz w:val="21"/>
          <w:szCs w:val="22"/>
        </w:rPr>
        <w:t>世贸组织</w:t>
      </w:r>
      <w:r w:rsidRPr="00CA14FC">
        <w:rPr>
          <w:rFonts w:ascii="SimSun" w:hAnsi="SimSun" w:cs="Arial Unicode MS"/>
          <w:color w:val="000000"/>
          <w:sz w:val="21"/>
          <w:szCs w:val="22"/>
        </w:rPr>
        <w:t>）</w:t>
      </w:r>
      <w:r w:rsidRPr="00CA14FC">
        <w:rPr>
          <w:rFonts w:ascii="SimSun" w:hAnsi="SimSun"/>
          <w:sz w:val="21"/>
          <w:szCs w:val="22"/>
        </w:rPr>
        <w:t>、</w:t>
      </w:r>
      <w:r w:rsidRPr="00CA14FC">
        <w:rPr>
          <w:rFonts w:ascii="SimSun" w:hAnsi="SimSun" w:cs="Arial Unicode MS"/>
          <w:color w:val="000000"/>
          <w:sz w:val="21"/>
          <w:szCs w:val="22"/>
        </w:rPr>
        <w:t>伊斯兰会议组织</w:t>
      </w:r>
      <w:r w:rsidRPr="00CA14FC">
        <w:rPr>
          <w:rFonts w:ascii="SimSun" w:hAnsi="SimSun" w:cs="Arial Unicode MS"/>
          <w:sz w:val="21"/>
          <w:szCs w:val="22"/>
        </w:rPr>
        <w:t>（</w:t>
      </w:r>
      <w:r w:rsidRPr="00CA14FC">
        <w:rPr>
          <w:rFonts w:ascii="SimSun" w:hAnsi="SimSun" w:cs="Arial Unicode MS" w:hint="eastAsia"/>
          <w:sz w:val="21"/>
          <w:szCs w:val="22"/>
        </w:rPr>
        <w:t>4</w:t>
      </w:r>
      <w:r w:rsidRPr="00CA14FC">
        <w:rPr>
          <w:rFonts w:ascii="SimSun" w:hAnsi="SimSun" w:cs="Arial Unicode MS"/>
          <w:sz w:val="21"/>
          <w:szCs w:val="22"/>
        </w:rPr>
        <w:t>个）。</w:t>
      </w:r>
    </w:p>
    <w:p w:rsidR="00CA14FC" w:rsidRPr="00CA14FC" w:rsidRDefault="00CA14FC" w:rsidP="00CA14FC">
      <w:pPr>
        <w:numPr>
          <w:ilvl w:val="0"/>
          <w:numId w:val="8"/>
        </w:numPr>
        <w:pBdr>
          <w:top w:val="nil"/>
          <w:left w:val="nil"/>
          <w:bottom w:val="nil"/>
          <w:right w:val="nil"/>
          <w:between w:val="nil"/>
        </w:pBdr>
        <w:overflowPunct w:val="0"/>
        <w:spacing w:afterLines="50" w:after="120" w:line="340" w:lineRule="atLeast"/>
        <w:jc w:val="both"/>
        <w:rPr>
          <w:rFonts w:ascii="SimSun" w:hAnsi="SimSun"/>
          <w:sz w:val="21"/>
          <w:szCs w:val="22"/>
        </w:rPr>
      </w:pPr>
      <w:r w:rsidRPr="00CA14FC">
        <w:rPr>
          <w:rFonts w:ascii="SimSun" w:hAnsi="SimSun" w:cs="Arial Unicode MS"/>
          <w:color w:val="000000"/>
          <w:sz w:val="21"/>
          <w:szCs w:val="22"/>
        </w:rPr>
        <w:t>下列</w:t>
      </w:r>
      <w:r w:rsidRPr="00CA14FC">
        <w:rPr>
          <w:rFonts w:ascii="SimSun" w:hAnsi="SimSun" w:cs="Arial Unicode MS" w:hint="eastAsia"/>
          <w:color w:val="000000"/>
          <w:sz w:val="21"/>
          <w:szCs w:val="22"/>
        </w:rPr>
        <w:t>国家和</w:t>
      </w:r>
      <w:r w:rsidRPr="00CA14FC">
        <w:rPr>
          <w:rFonts w:ascii="SimSun" w:hAnsi="SimSun" w:cs="Arial Unicode MS"/>
          <w:color w:val="000000"/>
          <w:sz w:val="21"/>
          <w:szCs w:val="22"/>
        </w:rPr>
        <w:t>国际非政府组织（NGO）的代表以观察员身份参加了会议：</w:t>
      </w:r>
      <w:r w:rsidRPr="00CA14FC">
        <w:rPr>
          <w:rFonts w:ascii="SimSun" w:hAnsi="SimSun" w:cs="Arial Unicode MS" w:hint="eastAsia"/>
          <w:color w:val="000000"/>
          <w:sz w:val="21"/>
          <w:szCs w:val="22"/>
        </w:rPr>
        <w:t>MARQUES欧洲商标所有人协会、</w:t>
      </w:r>
      <w:r w:rsidRPr="00CA14FC">
        <w:rPr>
          <w:rFonts w:ascii="SimSun" w:hAnsi="SimSun" w:cs="SimSun" w:hint="eastAsia"/>
          <w:color w:val="000000"/>
          <w:sz w:val="21"/>
          <w:szCs w:val="22"/>
        </w:rPr>
        <w:t>刚果农业发展协会（ACDA）、</w:t>
      </w:r>
      <w:r w:rsidRPr="00CA14FC">
        <w:rPr>
          <w:rFonts w:ascii="SimSun" w:hAnsi="SimSun" w:cs="Arial Unicode MS"/>
          <w:color w:val="000000"/>
          <w:sz w:val="21"/>
          <w:szCs w:val="22"/>
        </w:rPr>
        <w:t>国际地理标志网络组织（oriGIn）</w:t>
      </w:r>
      <w:r w:rsidRPr="00CA14FC">
        <w:rPr>
          <w:rFonts w:ascii="SimSun" w:hAnsi="SimSun" w:hint="eastAsia"/>
          <w:sz w:val="21"/>
          <w:szCs w:val="22"/>
        </w:rPr>
        <w:t>、</w:t>
      </w:r>
      <w:r w:rsidRPr="00CA14FC">
        <w:rPr>
          <w:rFonts w:ascii="SimSun" w:hAnsi="SimSun" w:cs="Arial Unicode MS"/>
          <w:color w:val="000000"/>
          <w:sz w:val="21"/>
          <w:szCs w:val="22"/>
        </w:rPr>
        <w:t>国际葡萄酒业法律协会（AIDV）</w:t>
      </w:r>
      <w:r w:rsidRPr="00CA14FC">
        <w:rPr>
          <w:rFonts w:ascii="SimSun" w:hAnsi="SimSun" w:cs="Arial Unicode MS" w:hint="eastAsia"/>
          <w:color w:val="000000"/>
          <w:sz w:val="21"/>
          <w:szCs w:val="22"/>
        </w:rPr>
        <w:t>、</w:t>
      </w:r>
      <w:r w:rsidRPr="00CA14FC">
        <w:rPr>
          <w:rFonts w:ascii="SimSun" w:hAnsi="SimSun" w:cs="Arial Unicode MS"/>
          <w:color w:val="000000"/>
          <w:sz w:val="21"/>
          <w:szCs w:val="22"/>
        </w:rPr>
        <w:t>国际知识产权研究中心（CEIPI）</w:t>
      </w:r>
      <w:r w:rsidRPr="00CA14FC">
        <w:rPr>
          <w:rFonts w:ascii="SimSun" w:hAnsi="SimSun" w:cs="Arial Unicode MS" w:hint="eastAsia"/>
          <w:color w:val="000000"/>
          <w:sz w:val="21"/>
          <w:szCs w:val="22"/>
        </w:rPr>
        <w:t>、</w:t>
      </w:r>
      <w:r w:rsidRPr="00CA14FC">
        <w:rPr>
          <w:rFonts w:ascii="SimSun" w:hAnsi="SimSun" w:cs="Arial Unicode MS"/>
          <w:color w:val="000000"/>
          <w:sz w:val="21"/>
          <w:szCs w:val="22"/>
        </w:rPr>
        <w:t>健康与环境计划（HEP）（</w:t>
      </w:r>
      <w:r w:rsidRPr="00CA14FC">
        <w:rPr>
          <w:rFonts w:ascii="SimSun" w:hAnsi="SimSun" w:cs="Arial Unicode MS" w:hint="eastAsia"/>
          <w:color w:val="000000"/>
          <w:sz w:val="21"/>
          <w:szCs w:val="22"/>
        </w:rPr>
        <w:t>6</w:t>
      </w:r>
      <w:r w:rsidRPr="00CA14FC">
        <w:rPr>
          <w:rFonts w:ascii="SimSun" w:hAnsi="SimSun" w:cs="Arial Unicode MS"/>
          <w:sz w:val="21"/>
          <w:szCs w:val="22"/>
        </w:rPr>
        <w:t>个</w:t>
      </w:r>
      <w:r w:rsidRPr="00CA14FC">
        <w:rPr>
          <w:rFonts w:ascii="SimSun" w:hAnsi="SimSun"/>
          <w:color w:val="000000"/>
          <w:sz w:val="21"/>
          <w:szCs w:val="22"/>
        </w:rPr>
        <w:t>）</w:t>
      </w:r>
      <w:r w:rsidRPr="00CA14FC">
        <w:rPr>
          <w:rFonts w:ascii="SimSun" w:hAnsi="SimSun" w:cs="Arial Unicode MS"/>
          <w:sz w:val="21"/>
          <w:szCs w:val="22"/>
        </w:rPr>
        <w:t>。</w:t>
      </w:r>
    </w:p>
    <w:p w:rsidR="00CA14FC" w:rsidRPr="00CA14FC" w:rsidRDefault="00CA14FC" w:rsidP="00CA14FC">
      <w:pPr>
        <w:numPr>
          <w:ilvl w:val="0"/>
          <w:numId w:val="8"/>
        </w:numPr>
        <w:pBdr>
          <w:top w:val="nil"/>
          <w:left w:val="nil"/>
          <w:bottom w:val="nil"/>
          <w:right w:val="nil"/>
          <w:between w:val="nil"/>
        </w:pBdr>
        <w:overflowPunct w:val="0"/>
        <w:spacing w:afterLines="50" w:after="120" w:line="340" w:lineRule="atLeast"/>
        <w:jc w:val="both"/>
        <w:rPr>
          <w:rFonts w:ascii="SimSun" w:hAnsi="SimSun"/>
          <w:sz w:val="21"/>
          <w:szCs w:val="22"/>
        </w:rPr>
      </w:pPr>
      <w:r w:rsidRPr="00CA14FC">
        <w:rPr>
          <w:rFonts w:ascii="SimSun" w:hAnsi="SimSun" w:cs="Arial Unicode MS"/>
          <w:color w:val="000000"/>
          <w:sz w:val="21"/>
          <w:szCs w:val="22"/>
        </w:rPr>
        <w:t>与会人员名单载于</w:t>
      </w:r>
      <w:r w:rsidRPr="00CA14FC">
        <w:rPr>
          <w:rFonts w:ascii="SimSun" w:hAnsi="SimSun" w:cs="Arial Unicode MS"/>
          <w:sz w:val="21"/>
          <w:szCs w:val="22"/>
        </w:rPr>
        <w:t>文件</w:t>
      </w:r>
      <w:r w:rsidRPr="00CA14FC">
        <w:rPr>
          <w:rFonts w:ascii="SimSun" w:hAnsi="SimSun" w:cs="Arial Unicode MS"/>
          <w:color w:val="000000"/>
          <w:sz w:val="21"/>
          <w:szCs w:val="22"/>
        </w:rPr>
        <w:t>LI/WG/DEV-SYS/</w:t>
      </w:r>
      <w:r w:rsidRPr="00CA14FC">
        <w:rPr>
          <w:rFonts w:ascii="SimSun" w:hAnsi="SimSun" w:cs="Arial Unicode MS" w:hint="eastAsia"/>
          <w:color w:val="000000"/>
          <w:sz w:val="21"/>
          <w:szCs w:val="22"/>
        </w:rPr>
        <w:t>2</w:t>
      </w:r>
      <w:r w:rsidRPr="00CA14FC">
        <w:rPr>
          <w:rFonts w:ascii="SimSun" w:hAnsi="SimSun" w:cs="Arial Unicode MS"/>
          <w:color w:val="000000"/>
          <w:sz w:val="21"/>
          <w:szCs w:val="22"/>
        </w:rPr>
        <w:t>/INF/1 Prov.</w:t>
      </w:r>
      <w:r w:rsidRPr="00CA14FC">
        <w:rPr>
          <w:rFonts w:ascii="SimSun" w:hAnsi="SimSun"/>
          <w:color w:val="000000"/>
          <w:sz w:val="21"/>
          <w:szCs w:val="22"/>
          <w:vertAlign w:val="superscript"/>
        </w:rPr>
        <w:footnoteReference w:id="2"/>
      </w:r>
      <w:r w:rsidRPr="00CA14FC">
        <w:rPr>
          <w:rFonts w:ascii="SimSun" w:hAnsi="SimSun" w:cs="Arial Unicode MS" w:hint="eastAsia"/>
          <w:color w:val="000000"/>
          <w:sz w:val="21"/>
          <w:szCs w:val="22"/>
        </w:rPr>
        <w:t>。</w:t>
      </w:r>
    </w:p>
    <w:p w:rsidR="00CA14FC" w:rsidRPr="00CA14FC" w:rsidRDefault="00CA14FC" w:rsidP="00CA14FC">
      <w:pPr>
        <w:keepNext/>
        <w:spacing w:beforeLines="100" w:before="240" w:afterLines="50" w:after="120" w:line="340" w:lineRule="atLeast"/>
        <w:outlineLvl w:val="0"/>
        <w:rPr>
          <w:rFonts w:ascii="SimHei" w:eastAsia="SimHei" w:hAnsi="SimHei"/>
          <w:smallCaps/>
          <w:sz w:val="21"/>
          <w:szCs w:val="22"/>
        </w:rPr>
      </w:pPr>
      <w:r w:rsidRPr="00CA14FC">
        <w:rPr>
          <w:rFonts w:ascii="SimHei" w:eastAsia="SimHei" w:hAnsi="SimHei" w:cs="Arial Unicode MS"/>
          <w:smallCaps/>
          <w:sz w:val="21"/>
          <w:szCs w:val="22"/>
        </w:rPr>
        <w:lastRenderedPageBreak/>
        <w:t>议程第1项：会议开幕</w:t>
      </w:r>
    </w:p>
    <w:p w:rsidR="00CA14FC" w:rsidRPr="00CA14FC" w:rsidRDefault="00CA14FC" w:rsidP="00CA14FC">
      <w:pPr>
        <w:numPr>
          <w:ilvl w:val="0"/>
          <w:numId w:val="8"/>
        </w:numPr>
        <w:pBdr>
          <w:top w:val="nil"/>
          <w:left w:val="nil"/>
          <w:bottom w:val="nil"/>
          <w:right w:val="nil"/>
          <w:between w:val="nil"/>
        </w:pBdr>
        <w:overflowPunct w:val="0"/>
        <w:spacing w:afterLines="50" w:after="120" w:line="340" w:lineRule="atLeast"/>
        <w:jc w:val="both"/>
        <w:rPr>
          <w:rFonts w:ascii="SimSun" w:hAnsi="SimSun"/>
          <w:sz w:val="21"/>
          <w:szCs w:val="22"/>
        </w:rPr>
      </w:pPr>
      <w:r w:rsidRPr="00CA14FC">
        <w:rPr>
          <w:rFonts w:ascii="SimSun" w:hAnsi="SimSun" w:cs="Arial Unicode MS" w:hint="eastAsia"/>
          <w:sz w:val="21"/>
          <w:szCs w:val="22"/>
        </w:rPr>
        <w:t>世界知识产权组织（产权组织）</w:t>
      </w:r>
      <w:r w:rsidRPr="00CA14FC">
        <w:rPr>
          <w:rFonts w:ascii="SimSun" w:hAnsi="SimSun" w:cs="Arial Unicode MS"/>
          <w:sz w:val="21"/>
          <w:szCs w:val="22"/>
        </w:rPr>
        <w:t>总干事弗朗西斯·高锐先生宣布</w:t>
      </w:r>
      <w:r w:rsidRPr="00CA14FC">
        <w:rPr>
          <w:rFonts w:ascii="SimSun" w:hAnsi="SimSun" w:cs="Arial Unicode MS"/>
          <w:color w:val="000000"/>
          <w:sz w:val="21"/>
          <w:szCs w:val="22"/>
        </w:rPr>
        <w:t>会议</w:t>
      </w:r>
      <w:r w:rsidRPr="00CA14FC">
        <w:rPr>
          <w:rFonts w:ascii="SimSun" w:hAnsi="SimSun" w:cs="Arial Unicode MS"/>
          <w:sz w:val="21"/>
          <w:szCs w:val="22"/>
        </w:rPr>
        <w:t>开幕。</w:t>
      </w:r>
    </w:p>
    <w:p w:rsidR="00CA14FC" w:rsidRPr="00CA14FC" w:rsidRDefault="00CA14FC" w:rsidP="00CA14FC">
      <w:pPr>
        <w:keepNext/>
        <w:spacing w:beforeLines="100" w:before="240" w:afterLines="50" w:after="120" w:line="340" w:lineRule="atLeast"/>
        <w:outlineLvl w:val="0"/>
        <w:rPr>
          <w:rFonts w:ascii="SimHei" w:eastAsia="SimHei" w:hAnsi="SimHei" w:cs="Arial Unicode MS"/>
          <w:smallCaps/>
          <w:sz w:val="21"/>
          <w:szCs w:val="22"/>
        </w:rPr>
      </w:pPr>
      <w:r w:rsidRPr="00CA14FC">
        <w:rPr>
          <w:rFonts w:ascii="SimHei" w:eastAsia="SimHei" w:hAnsi="SimHei" w:cs="Arial Unicode MS"/>
          <w:smallCaps/>
          <w:sz w:val="21"/>
          <w:szCs w:val="22"/>
        </w:rPr>
        <w:t>议程第2项：选举主席和两名副主席</w:t>
      </w:r>
    </w:p>
    <w:p w:rsidR="00CA14FC" w:rsidRPr="00CA14FC" w:rsidRDefault="00CA14FC" w:rsidP="00CA14FC">
      <w:pPr>
        <w:numPr>
          <w:ilvl w:val="0"/>
          <w:numId w:val="8"/>
        </w:numPr>
        <w:pBdr>
          <w:top w:val="nil"/>
          <w:left w:val="nil"/>
          <w:bottom w:val="nil"/>
          <w:right w:val="nil"/>
          <w:between w:val="nil"/>
        </w:pBdr>
        <w:overflowPunct w:val="0"/>
        <w:spacing w:afterLines="50" w:after="120" w:line="340" w:lineRule="atLeast"/>
        <w:jc w:val="both"/>
        <w:rPr>
          <w:rFonts w:ascii="SimSun" w:hAnsi="SimSun"/>
          <w:sz w:val="21"/>
          <w:szCs w:val="22"/>
        </w:rPr>
      </w:pPr>
      <w:r w:rsidRPr="00CA14FC">
        <w:rPr>
          <w:rFonts w:ascii="SimSun" w:hAnsi="SimSun" w:cs="Arial Unicode MS"/>
          <w:color w:val="000000"/>
          <w:sz w:val="21"/>
          <w:szCs w:val="22"/>
        </w:rPr>
        <w:t>工作组一致选举</w:t>
      </w:r>
      <w:r w:rsidRPr="00CA14FC">
        <w:rPr>
          <w:rFonts w:ascii="SimSun" w:hAnsi="SimSun" w:cs="Arial Unicode MS" w:hint="eastAsia"/>
          <w:color w:val="000000"/>
          <w:sz w:val="21"/>
          <w:szCs w:val="22"/>
        </w:rPr>
        <w:t>乔鲍·鲍蒂茨</w:t>
      </w:r>
      <w:r w:rsidRPr="00CA14FC">
        <w:rPr>
          <w:rFonts w:ascii="SimSun" w:hAnsi="SimSun" w:cs="Arial Unicode MS"/>
          <w:color w:val="000000"/>
          <w:sz w:val="21"/>
          <w:szCs w:val="22"/>
        </w:rPr>
        <w:t>先生（</w:t>
      </w:r>
      <w:r w:rsidRPr="00CA14FC">
        <w:rPr>
          <w:rFonts w:ascii="SimSun" w:hAnsi="SimSun" w:cs="Arial Unicode MS" w:hint="eastAsia"/>
          <w:color w:val="000000"/>
          <w:sz w:val="21"/>
          <w:szCs w:val="22"/>
        </w:rPr>
        <w:t>匈牙利</w:t>
      </w:r>
      <w:r w:rsidRPr="00CA14FC">
        <w:rPr>
          <w:rFonts w:ascii="SimSun" w:hAnsi="SimSun" w:cs="Arial Unicode MS"/>
          <w:color w:val="000000"/>
          <w:sz w:val="21"/>
          <w:szCs w:val="22"/>
        </w:rPr>
        <w:t>）担任主席。</w:t>
      </w:r>
    </w:p>
    <w:p w:rsidR="00CA14FC" w:rsidRPr="00CA14FC" w:rsidRDefault="00CA14FC" w:rsidP="00CA14FC">
      <w:pPr>
        <w:numPr>
          <w:ilvl w:val="0"/>
          <w:numId w:val="8"/>
        </w:numPr>
        <w:pBdr>
          <w:top w:val="nil"/>
          <w:left w:val="nil"/>
          <w:bottom w:val="nil"/>
          <w:right w:val="nil"/>
          <w:between w:val="nil"/>
        </w:pBdr>
        <w:overflowPunct w:val="0"/>
        <w:spacing w:afterLines="50" w:after="120" w:line="340" w:lineRule="atLeast"/>
        <w:jc w:val="both"/>
        <w:rPr>
          <w:rFonts w:ascii="SimSun" w:hAnsi="SimSun"/>
          <w:sz w:val="21"/>
          <w:szCs w:val="22"/>
        </w:rPr>
      </w:pPr>
      <w:r w:rsidRPr="00CA14FC">
        <w:rPr>
          <w:rFonts w:ascii="SimSun" w:hAnsi="SimSun" w:cs="Arial Unicode MS"/>
          <w:color w:val="000000"/>
          <w:sz w:val="21"/>
          <w:szCs w:val="22"/>
        </w:rPr>
        <w:t>亚历山德拉·格拉齐奥利女士（</w:t>
      </w:r>
      <w:r w:rsidRPr="00CA14FC">
        <w:rPr>
          <w:rFonts w:ascii="SimSun" w:hAnsi="SimSun" w:cs="Arial Unicode MS" w:hint="eastAsia"/>
          <w:color w:val="000000"/>
          <w:sz w:val="21"/>
          <w:szCs w:val="22"/>
        </w:rPr>
        <w:t>产权组织</w:t>
      </w:r>
      <w:r w:rsidRPr="00CA14FC">
        <w:rPr>
          <w:rFonts w:ascii="SimSun" w:hAnsi="SimSun" w:cs="Arial Unicode MS"/>
          <w:color w:val="000000"/>
          <w:sz w:val="21"/>
          <w:szCs w:val="22"/>
        </w:rPr>
        <w:t>）担任工作组秘书。</w:t>
      </w:r>
    </w:p>
    <w:p w:rsidR="00CA14FC" w:rsidRPr="00CA14FC" w:rsidRDefault="00CA14FC" w:rsidP="00CA14FC">
      <w:pPr>
        <w:keepNext/>
        <w:spacing w:beforeLines="100" w:before="240" w:afterLines="50" w:after="120" w:line="340" w:lineRule="atLeast"/>
        <w:outlineLvl w:val="0"/>
        <w:rPr>
          <w:rFonts w:ascii="SimHei" w:eastAsia="SimHei" w:hAnsi="SimHei" w:cs="Arial Unicode MS"/>
          <w:smallCaps/>
          <w:sz w:val="21"/>
          <w:szCs w:val="22"/>
        </w:rPr>
      </w:pPr>
      <w:r w:rsidRPr="00CA14FC">
        <w:rPr>
          <w:rFonts w:ascii="SimHei" w:eastAsia="SimHei" w:hAnsi="SimHei" w:cs="Arial Unicode MS"/>
          <w:smallCaps/>
          <w:sz w:val="21"/>
          <w:szCs w:val="22"/>
        </w:rPr>
        <w:t>议程第3项：通过议程</w:t>
      </w:r>
    </w:p>
    <w:p w:rsidR="00CA14FC" w:rsidRPr="00CA14FC" w:rsidRDefault="00CA14FC" w:rsidP="00CA14FC">
      <w:pPr>
        <w:numPr>
          <w:ilvl w:val="0"/>
          <w:numId w:val="8"/>
        </w:numPr>
        <w:pBdr>
          <w:top w:val="nil"/>
          <w:left w:val="nil"/>
          <w:bottom w:val="nil"/>
          <w:right w:val="nil"/>
          <w:between w:val="nil"/>
        </w:pBdr>
        <w:overflowPunct w:val="0"/>
        <w:spacing w:afterLines="50" w:after="120" w:line="340" w:lineRule="atLeast"/>
        <w:jc w:val="both"/>
        <w:rPr>
          <w:rFonts w:ascii="SimSun" w:hAnsi="SimSun"/>
          <w:sz w:val="21"/>
          <w:szCs w:val="22"/>
        </w:rPr>
      </w:pPr>
      <w:r w:rsidRPr="00CA14FC">
        <w:rPr>
          <w:rFonts w:ascii="SimSun" w:hAnsi="SimSun" w:cs="Arial Unicode MS"/>
          <w:color w:val="000000"/>
          <w:sz w:val="21"/>
          <w:szCs w:val="22"/>
        </w:rPr>
        <w:t>工作组通过了议程草案（文件LI/WG/DEV-SYS/</w:t>
      </w:r>
      <w:r w:rsidRPr="00CA14FC">
        <w:rPr>
          <w:rFonts w:ascii="SimSun" w:hAnsi="SimSun" w:cs="Arial Unicode MS" w:hint="eastAsia"/>
          <w:color w:val="000000"/>
          <w:sz w:val="21"/>
          <w:szCs w:val="22"/>
        </w:rPr>
        <w:t>2</w:t>
      </w:r>
      <w:r w:rsidRPr="00CA14FC">
        <w:rPr>
          <w:rFonts w:ascii="SimSun" w:hAnsi="SimSun" w:cs="Arial Unicode MS"/>
          <w:color w:val="000000"/>
          <w:sz w:val="21"/>
          <w:szCs w:val="22"/>
        </w:rPr>
        <w:t>/1 Prov.），未作修改。</w:t>
      </w:r>
    </w:p>
    <w:p w:rsidR="00CA14FC" w:rsidRPr="00CA14FC" w:rsidRDefault="00CA14FC" w:rsidP="00CA14FC">
      <w:pPr>
        <w:keepNext/>
        <w:spacing w:beforeLines="100" w:before="240" w:afterLines="50" w:after="120" w:line="340" w:lineRule="atLeast"/>
        <w:outlineLvl w:val="0"/>
        <w:rPr>
          <w:rFonts w:ascii="SimHei" w:eastAsia="SimHei" w:hAnsi="SimHei" w:cs="Arial Unicode MS"/>
          <w:smallCaps/>
          <w:sz w:val="21"/>
          <w:szCs w:val="22"/>
        </w:rPr>
      </w:pPr>
      <w:r w:rsidRPr="00CA14FC">
        <w:rPr>
          <w:rFonts w:ascii="SimHei" w:eastAsia="SimHei" w:hAnsi="SimHei" w:cs="Arial Unicode MS"/>
          <w:smallCaps/>
          <w:sz w:val="21"/>
          <w:szCs w:val="22"/>
        </w:rPr>
        <w:t>议程第4项：里斯本联盟的财务可持续性</w:t>
      </w:r>
    </w:p>
    <w:p w:rsidR="00CA14FC" w:rsidRPr="00CA14FC" w:rsidRDefault="00CA14FC" w:rsidP="00CA14FC">
      <w:pPr>
        <w:numPr>
          <w:ilvl w:val="0"/>
          <w:numId w:val="8"/>
        </w:numPr>
        <w:pBdr>
          <w:top w:val="nil"/>
          <w:left w:val="nil"/>
          <w:bottom w:val="nil"/>
          <w:right w:val="nil"/>
          <w:between w:val="nil"/>
        </w:pBdr>
        <w:overflowPunct w:val="0"/>
        <w:spacing w:afterLines="50" w:after="120" w:line="340" w:lineRule="atLeast"/>
        <w:jc w:val="both"/>
        <w:rPr>
          <w:rFonts w:ascii="SimSun" w:hAnsi="SimSun"/>
          <w:color w:val="000000"/>
          <w:sz w:val="21"/>
          <w:szCs w:val="22"/>
        </w:rPr>
      </w:pPr>
      <w:r w:rsidRPr="00CA14FC">
        <w:rPr>
          <w:rFonts w:ascii="SimSun" w:hAnsi="SimSun" w:cs="Arial Unicode MS"/>
          <w:sz w:val="21"/>
          <w:szCs w:val="22"/>
        </w:rPr>
        <w:t>讨论依据文件</w:t>
      </w:r>
      <w:r w:rsidRPr="00CA14FC">
        <w:rPr>
          <w:rFonts w:ascii="SimSun" w:hAnsi="SimSun"/>
          <w:color w:val="000000"/>
          <w:sz w:val="21"/>
          <w:szCs w:val="22"/>
        </w:rPr>
        <w:t>LI/WG/</w:t>
      </w:r>
      <w:r w:rsidRPr="00CA14FC">
        <w:rPr>
          <w:rFonts w:ascii="SimSun" w:hAnsi="SimSun" w:cs="Arial Unicode MS"/>
          <w:color w:val="000000"/>
          <w:sz w:val="21"/>
          <w:szCs w:val="22"/>
        </w:rPr>
        <w:t>DEV</w:t>
      </w:r>
      <w:r w:rsidRPr="00CA14FC">
        <w:rPr>
          <w:rFonts w:ascii="SimSun" w:hAnsi="SimSun"/>
          <w:color w:val="000000"/>
          <w:sz w:val="21"/>
          <w:szCs w:val="22"/>
        </w:rPr>
        <w:t>-SYS/2/2</w:t>
      </w:r>
      <w:r w:rsidRPr="00CA14FC">
        <w:rPr>
          <w:rFonts w:ascii="SimSun" w:hAnsi="SimSun" w:cs="Arial Unicode MS"/>
          <w:sz w:val="21"/>
          <w:szCs w:val="22"/>
        </w:rPr>
        <w:t>进行。</w:t>
      </w:r>
    </w:p>
    <w:p w:rsidR="00CA14FC" w:rsidRPr="00CA14FC" w:rsidRDefault="00CA14FC" w:rsidP="00CA14FC">
      <w:pPr>
        <w:numPr>
          <w:ilvl w:val="0"/>
          <w:numId w:val="8"/>
        </w:numPr>
        <w:pBdr>
          <w:top w:val="nil"/>
          <w:left w:val="nil"/>
          <w:bottom w:val="nil"/>
          <w:right w:val="nil"/>
          <w:between w:val="nil"/>
        </w:pBdr>
        <w:overflowPunct w:val="0"/>
        <w:spacing w:afterLines="50" w:after="120" w:line="340" w:lineRule="atLeast"/>
        <w:jc w:val="both"/>
        <w:rPr>
          <w:rFonts w:ascii="SimSun" w:hAnsi="SimSun"/>
          <w:color w:val="000000"/>
          <w:sz w:val="21"/>
          <w:szCs w:val="22"/>
        </w:rPr>
      </w:pPr>
      <w:r w:rsidRPr="00CA14FC">
        <w:rPr>
          <w:rFonts w:ascii="SimSun" w:hAnsi="SimSun" w:hint="eastAsia"/>
          <w:color w:val="000000"/>
          <w:sz w:val="21"/>
          <w:szCs w:val="22"/>
        </w:rPr>
        <w:t>主席注意到所有代表团，包括观察员代表团表达的立场。这些立场将在本届会议的报告中得到充分反映。</w:t>
      </w:r>
    </w:p>
    <w:p w:rsidR="00CA14FC" w:rsidRPr="00CA14FC" w:rsidRDefault="00CA14FC" w:rsidP="00CA14FC">
      <w:pPr>
        <w:numPr>
          <w:ilvl w:val="0"/>
          <w:numId w:val="8"/>
        </w:numPr>
        <w:pBdr>
          <w:top w:val="nil"/>
          <w:left w:val="nil"/>
          <w:bottom w:val="nil"/>
          <w:right w:val="nil"/>
          <w:between w:val="nil"/>
        </w:pBdr>
        <w:overflowPunct w:val="0"/>
        <w:spacing w:afterLines="50" w:after="120" w:line="340" w:lineRule="atLeast"/>
        <w:jc w:val="both"/>
        <w:rPr>
          <w:rFonts w:ascii="SimSun" w:hAnsi="SimSun"/>
          <w:color w:val="000000"/>
          <w:sz w:val="21"/>
          <w:szCs w:val="22"/>
        </w:rPr>
      </w:pPr>
      <w:r w:rsidRPr="00CA14FC">
        <w:rPr>
          <w:rFonts w:ascii="SimSun" w:hAnsi="SimSun" w:hint="eastAsia"/>
          <w:color w:val="000000"/>
          <w:sz w:val="21"/>
          <w:szCs w:val="22"/>
        </w:rPr>
        <w:t>工作组还强调了开展推广活动、增加里斯本体系（包括《日内瓦文本》）成员的重要性，并强调需要加强里斯本成员在这方面的协调。</w:t>
      </w:r>
    </w:p>
    <w:p w:rsidR="00CA14FC" w:rsidRPr="00CA14FC" w:rsidRDefault="00CA14FC" w:rsidP="00CA14FC">
      <w:pPr>
        <w:numPr>
          <w:ilvl w:val="0"/>
          <w:numId w:val="8"/>
        </w:numPr>
        <w:pBdr>
          <w:top w:val="nil"/>
          <w:left w:val="nil"/>
          <w:bottom w:val="nil"/>
          <w:right w:val="nil"/>
          <w:between w:val="nil"/>
        </w:pBdr>
        <w:overflowPunct w:val="0"/>
        <w:spacing w:afterLines="50" w:after="120" w:line="340" w:lineRule="atLeast"/>
        <w:ind w:left="567"/>
        <w:jc w:val="both"/>
        <w:rPr>
          <w:rFonts w:ascii="SimSun" w:hAnsi="SimSun"/>
          <w:color w:val="000000"/>
          <w:sz w:val="21"/>
          <w:szCs w:val="22"/>
        </w:rPr>
      </w:pPr>
      <w:r w:rsidRPr="00CA14FC">
        <w:rPr>
          <w:rFonts w:ascii="SimSun" w:hAnsi="SimSun" w:cs="Arial Unicode MS" w:hint="eastAsia"/>
          <w:sz w:val="21"/>
          <w:szCs w:val="22"/>
        </w:rPr>
        <w:t>根据在</w:t>
      </w:r>
      <w:r w:rsidRPr="00CA14FC">
        <w:rPr>
          <w:rFonts w:ascii="SimSun" w:hAnsi="SimSun" w:cs="Arial Unicode MS"/>
          <w:sz w:val="21"/>
          <w:szCs w:val="22"/>
        </w:rPr>
        <w:t>议</w:t>
      </w:r>
      <w:r w:rsidRPr="00CA14FC">
        <w:rPr>
          <w:rFonts w:ascii="SimSun" w:hAnsi="SimSun" w:cs="Arial Unicode MS"/>
          <w:color w:val="000000"/>
          <w:sz w:val="21"/>
          <w:szCs w:val="22"/>
        </w:rPr>
        <w:t>程第4项下</w:t>
      </w:r>
      <w:r w:rsidRPr="00CA14FC">
        <w:rPr>
          <w:rFonts w:ascii="SimSun" w:hAnsi="SimSun" w:cs="Arial Unicode MS" w:hint="eastAsia"/>
          <w:color w:val="000000"/>
          <w:sz w:val="21"/>
          <w:szCs w:val="22"/>
        </w:rPr>
        <w:t>进行的讨论，</w:t>
      </w:r>
      <w:r w:rsidRPr="00CA14FC">
        <w:rPr>
          <w:rFonts w:ascii="SimSun" w:hAnsi="SimSun" w:cs="Arial Unicode MS"/>
          <w:sz w:val="21"/>
          <w:szCs w:val="22"/>
        </w:rPr>
        <w:t>工作组决定：</w:t>
      </w:r>
    </w:p>
    <w:p w:rsidR="00CA14FC" w:rsidRPr="00CA14FC" w:rsidRDefault="00CA14FC" w:rsidP="00CA14FC">
      <w:pPr>
        <w:numPr>
          <w:ilvl w:val="0"/>
          <w:numId w:val="9"/>
        </w:numPr>
        <w:pBdr>
          <w:top w:val="nil"/>
          <w:left w:val="nil"/>
          <w:bottom w:val="nil"/>
          <w:right w:val="nil"/>
          <w:between w:val="nil"/>
        </w:pBdr>
        <w:spacing w:afterLines="50" w:after="120" w:line="340" w:lineRule="atLeast"/>
        <w:ind w:left="1701" w:hanging="567"/>
        <w:jc w:val="both"/>
        <w:rPr>
          <w:rFonts w:ascii="SimSun" w:hAnsi="SimSun" w:cs="Arial Unicode MS"/>
          <w:color w:val="000000"/>
          <w:sz w:val="21"/>
          <w:szCs w:val="22"/>
        </w:rPr>
      </w:pPr>
      <w:r w:rsidRPr="00CA14FC">
        <w:rPr>
          <w:rFonts w:ascii="SimSun" w:hAnsi="SimSun" w:cs="Arial Unicode MS"/>
          <w:sz w:val="21"/>
          <w:szCs w:val="22"/>
        </w:rPr>
        <w:t>注意议</w:t>
      </w:r>
      <w:r w:rsidRPr="00CA14FC">
        <w:rPr>
          <w:rFonts w:ascii="SimSun" w:hAnsi="SimSun" w:cs="Arial Unicode MS"/>
          <w:color w:val="000000"/>
          <w:sz w:val="21"/>
          <w:szCs w:val="22"/>
        </w:rPr>
        <w:t>程第4项下所做的发言</w:t>
      </w:r>
      <w:r w:rsidRPr="00CA14FC">
        <w:rPr>
          <w:rFonts w:ascii="SimSun" w:hAnsi="SimSun" w:cs="Arial Unicode MS" w:hint="eastAsia"/>
          <w:color w:val="000000"/>
          <w:sz w:val="21"/>
          <w:szCs w:val="22"/>
        </w:rPr>
        <w:t>和表达的不同观点</w:t>
      </w:r>
      <w:r w:rsidRPr="00CA14FC">
        <w:rPr>
          <w:rFonts w:ascii="SimSun" w:hAnsi="SimSun" w:cs="Arial Unicode MS"/>
          <w:color w:val="000000"/>
          <w:sz w:val="21"/>
          <w:szCs w:val="22"/>
        </w:rPr>
        <w:t>；并</w:t>
      </w:r>
    </w:p>
    <w:p w:rsidR="00CA14FC" w:rsidRPr="00CA14FC" w:rsidRDefault="00CA14FC" w:rsidP="00CA14FC">
      <w:pPr>
        <w:numPr>
          <w:ilvl w:val="0"/>
          <w:numId w:val="9"/>
        </w:numPr>
        <w:pBdr>
          <w:top w:val="nil"/>
          <w:left w:val="nil"/>
          <w:bottom w:val="nil"/>
          <w:right w:val="nil"/>
          <w:between w:val="nil"/>
        </w:pBdr>
        <w:spacing w:afterLines="50" w:after="120" w:line="340" w:lineRule="atLeast"/>
        <w:ind w:left="1701" w:hanging="567"/>
        <w:jc w:val="both"/>
        <w:rPr>
          <w:rFonts w:ascii="SimSun" w:hAnsi="SimSun"/>
          <w:color w:val="000000"/>
          <w:sz w:val="21"/>
          <w:szCs w:val="22"/>
        </w:rPr>
      </w:pPr>
      <w:r w:rsidRPr="00CA14FC">
        <w:rPr>
          <w:rFonts w:ascii="SimSun" w:hAnsi="SimSun" w:cs="Arial Unicode MS"/>
          <w:color w:val="000000"/>
          <w:sz w:val="21"/>
          <w:szCs w:val="22"/>
        </w:rPr>
        <w:t>进一步讨论</w:t>
      </w:r>
      <w:r w:rsidRPr="00CA14FC">
        <w:rPr>
          <w:rFonts w:ascii="SimSun" w:hAnsi="SimSun" w:cs="Arial Unicode MS" w:hint="eastAsia"/>
          <w:color w:val="000000"/>
          <w:sz w:val="21"/>
          <w:szCs w:val="22"/>
        </w:rPr>
        <w:t>未来确保</w:t>
      </w:r>
      <w:r w:rsidRPr="00CA14FC">
        <w:rPr>
          <w:rFonts w:ascii="SimSun" w:hAnsi="SimSun" w:cs="Arial Unicode MS"/>
          <w:color w:val="000000"/>
          <w:sz w:val="21"/>
          <w:szCs w:val="22"/>
        </w:rPr>
        <w:t>里斯本</w:t>
      </w:r>
      <w:r w:rsidRPr="00CA14FC">
        <w:rPr>
          <w:rFonts w:ascii="SimSun" w:hAnsi="SimSun" w:cs="Arial Unicode MS"/>
          <w:sz w:val="21"/>
          <w:szCs w:val="22"/>
        </w:rPr>
        <w:t>联盟财务可持续性的</w:t>
      </w:r>
      <w:r w:rsidRPr="00CA14FC">
        <w:rPr>
          <w:rFonts w:ascii="SimSun" w:hAnsi="SimSun" w:cs="Arial Unicode MS" w:hint="eastAsia"/>
          <w:sz w:val="21"/>
          <w:szCs w:val="22"/>
        </w:rPr>
        <w:t>适当措施，包括定期审查收费表，同时承认有必要评估《日内瓦文本》的生效对联盟财务状况的影响。</w:t>
      </w:r>
    </w:p>
    <w:p w:rsidR="00CA14FC" w:rsidRPr="00CA14FC" w:rsidRDefault="00CA14FC" w:rsidP="00CA14FC">
      <w:pPr>
        <w:keepNext/>
        <w:spacing w:beforeLines="100" w:before="240" w:afterLines="50" w:after="120" w:line="340" w:lineRule="atLeast"/>
        <w:outlineLvl w:val="0"/>
        <w:rPr>
          <w:rFonts w:ascii="SimHei" w:eastAsia="SimHei" w:hAnsi="SimHei" w:cs="Arial Unicode MS"/>
          <w:smallCaps/>
          <w:sz w:val="21"/>
          <w:szCs w:val="22"/>
        </w:rPr>
      </w:pPr>
      <w:r w:rsidRPr="00CA14FC">
        <w:rPr>
          <w:rFonts w:ascii="SimHei" w:eastAsia="SimHei" w:hAnsi="SimHei" w:cs="Arial Unicode MS"/>
          <w:smallCaps/>
          <w:sz w:val="21"/>
          <w:szCs w:val="22"/>
        </w:rPr>
        <w:t>议程第5项：主席总结</w:t>
      </w:r>
    </w:p>
    <w:p w:rsidR="00CA14FC" w:rsidRPr="00CA14FC" w:rsidRDefault="00CA14FC" w:rsidP="00CA14FC">
      <w:pPr>
        <w:numPr>
          <w:ilvl w:val="0"/>
          <w:numId w:val="8"/>
        </w:numPr>
        <w:pBdr>
          <w:top w:val="nil"/>
          <w:left w:val="nil"/>
          <w:bottom w:val="nil"/>
          <w:right w:val="nil"/>
          <w:between w:val="nil"/>
        </w:pBdr>
        <w:overflowPunct w:val="0"/>
        <w:spacing w:afterLines="50" w:after="120" w:line="340" w:lineRule="atLeast"/>
        <w:ind w:left="567"/>
        <w:jc w:val="both"/>
        <w:rPr>
          <w:rFonts w:ascii="SimSun" w:hAnsi="SimSun"/>
          <w:color w:val="000000"/>
          <w:sz w:val="21"/>
          <w:szCs w:val="22"/>
        </w:rPr>
      </w:pPr>
      <w:r w:rsidRPr="00CA14FC">
        <w:rPr>
          <w:rFonts w:ascii="SimSun" w:hAnsi="SimSun" w:cs="Arial Unicode MS"/>
          <w:sz w:val="21"/>
          <w:szCs w:val="22"/>
        </w:rPr>
        <w:t>工作组批准了本文件</w:t>
      </w:r>
      <w:r w:rsidRPr="00CA14FC">
        <w:rPr>
          <w:rFonts w:ascii="SimSun" w:hAnsi="SimSun" w:cs="Arial Unicode MS" w:hint="eastAsia"/>
          <w:sz w:val="21"/>
          <w:szCs w:val="22"/>
        </w:rPr>
        <w:t>中</w:t>
      </w:r>
      <w:r w:rsidRPr="00CA14FC">
        <w:rPr>
          <w:rFonts w:ascii="SimSun" w:hAnsi="SimSun" w:cs="Arial Unicode MS"/>
          <w:sz w:val="21"/>
          <w:szCs w:val="22"/>
        </w:rPr>
        <w:t>所载的主席总结。</w:t>
      </w:r>
    </w:p>
    <w:p w:rsidR="00CA14FC" w:rsidRPr="00CA14FC" w:rsidRDefault="00CA14FC" w:rsidP="00CA14FC">
      <w:pPr>
        <w:keepNext/>
        <w:spacing w:beforeLines="100" w:before="240" w:afterLines="50" w:after="120" w:line="340" w:lineRule="atLeast"/>
        <w:outlineLvl w:val="0"/>
        <w:rPr>
          <w:rFonts w:ascii="SimHei" w:eastAsia="SimHei" w:hAnsi="SimHei" w:cs="Arial Unicode MS"/>
          <w:smallCaps/>
          <w:sz w:val="21"/>
          <w:szCs w:val="22"/>
        </w:rPr>
      </w:pPr>
      <w:bookmarkStart w:id="7" w:name="_2et92p0" w:colFirst="0" w:colLast="0"/>
      <w:bookmarkEnd w:id="7"/>
      <w:r w:rsidRPr="00CA14FC">
        <w:rPr>
          <w:rFonts w:ascii="SimHei" w:eastAsia="SimHei" w:hAnsi="SimHei" w:cs="Arial Unicode MS"/>
          <w:smallCaps/>
          <w:sz w:val="21"/>
          <w:szCs w:val="22"/>
        </w:rPr>
        <w:t>议程第6项：会议闭幕</w:t>
      </w:r>
    </w:p>
    <w:p w:rsidR="00CA14FC" w:rsidRPr="00CA14FC" w:rsidRDefault="00CA14FC" w:rsidP="00CA14FC">
      <w:pPr>
        <w:numPr>
          <w:ilvl w:val="0"/>
          <w:numId w:val="8"/>
        </w:numPr>
        <w:pBdr>
          <w:top w:val="nil"/>
          <w:left w:val="nil"/>
          <w:bottom w:val="nil"/>
          <w:right w:val="nil"/>
          <w:between w:val="nil"/>
        </w:pBdr>
        <w:overflowPunct w:val="0"/>
        <w:spacing w:afterLines="50" w:after="120" w:line="340" w:lineRule="atLeast"/>
        <w:jc w:val="both"/>
        <w:rPr>
          <w:rFonts w:ascii="SimSun" w:hAnsi="SimSun"/>
          <w:color w:val="000000"/>
          <w:sz w:val="21"/>
          <w:szCs w:val="22"/>
        </w:rPr>
      </w:pPr>
      <w:r w:rsidRPr="00CA14FC">
        <w:rPr>
          <w:rFonts w:ascii="SimSun" w:hAnsi="SimSun" w:cs="Arial Unicode MS"/>
          <w:color w:val="000000"/>
          <w:sz w:val="21"/>
          <w:szCs w:val="22"/>
        </w:rPr>
        <w:t>主席于2019年</w:t>
      </w:r>
      <w:r w:rsidRPr="00CA14FC">
        <w:rPr>
          <w:rFonts w:ascii="SimSun" w:hAnsi="SimSun" w:cs="Arial Unicode MS" w:hint="eastAsia"/>
          <w:color w:val="000000"/>
          <w:sz w:val="21"/>
          <w:szCs w:val="22"/>
        </w:rPr>
        <w:t>5</w:t>
      </w:r>
      <w:r w:rsidRPr="00CA14FC">
        <w:rPr>
          <w:rFonts w:ascii="SimSun" w:hAnsi="SimSun" w:cs="Arial Unicode MS"/>
          <w:color w:val="000000"/>
          <w:sz w:val="21"/>
          <w:szCs w:val="22"/>
        </w:rPr>
        <w:t>月</w:t>
      </w:r>
      <w:r w:rsidRPr="00CA14FC">
        <w:rPr>
          <w:rFonts w:ascii="SimSun" w:hAnsi="SimSun"/>
          <w:sz w:val="21"/>
          <w:szCs w:val="22"/>
        </w:rPr>
        <w:t>28</w:t>
      </w:r>
      <w:r w:rsidRPr="00CA14FC">
        <w:rPr>
          <w:rFonts w:ascii="SimSun" w:hAnsi="SimSun" w:cs="Arial Unicode MS"/>
          <w:color w:val="000000"/>
          <w:sz w:val="21"/>
          <w:szCs w:val="22"/>
        </w:rPr>
        <w:t>日宣布会议闭幕。</w:t>
      </w:r>
    </w:p>
    <w:p w:rsidR="00CA14FC" w:rsidRPr="00CA14FC" w:rsidRDefault="00CA14FC" w:rsidP="00CA14FC">
      <w:pPr>
        <w:overflowPunct w:val="0"/>
        <w:spacing w:afterLines="50" w:after="120" w:line="340" w:lineRule="atLeast"/>
        <w:ind w:left="5534"/>
        <w:jc w:val="both"/>
        <w:rPr>
          <w:rFonts w:ascii="KaiTi" w:eastAsia="KaiTi" w:hAnsi="KaiTi"/>
          <w:sz w:val="21"/>
          <w:szCs w:val="22"/>
        </w:rPr>
      </w:pPr>
    </w:p>
    <w:p w:rsidR="00CA14FC" w:rsidRPr="00CA14FC" w:rsidRDefault="00CA14FC" w:rsidP="00CA14FC">
      <w:pPr>
        <w:overflowPunct w:val="0"/>
        <w:spacing w:afterLines="50" w:after="120" w:line="340" w:lineRule="atLeast"/>
        <w:ind w:left="5534"/>
        <w:jc w:val="both"/>
      </w:pPr>
      <w:r w:rsidRPr="00CA14FC">
        <w:rPr>
          <w:rFonts w:ascii="KaiTi" w:eastAsia="KaiTi" w:hAnsi="KaiTi"/>
          <w:sz w:val="21"/>
          <w:szCs w:val="22"/>
        </w:rPr>
        <w:t>[</w:t>
      </w:r>
      <w:r w:rsidRPr="00CA14FC">
        <w:rPr>
          <w:rFonts w:ascii="KaiTi" w:eastAsia="KaiTi" w:hAnsi="KaiTi" w:hint="eastAsia"/>
          <w:sz w:val="21"/>
          <w:szCs w:val="22"/>
        </w:rPr>
        <w:t>文件完</w:t>
      </w:r>
      <w:r w:rsidRPr="00CA14FC">
        <w:rPr>
          <w:rFonts w:ascii="KaiTi" w:eastAsia="KaiTi" w:hAnsi="KaiTi"/>
          <w:sz w:val="21"/>
          <w:szCs w:val="22"/>
        </w:rPr>
        <w:t>]</w:t>
      </w:r>
    </w:p>
    <w:p w:rsidR="00182325" w:rsidRPr="00CA14FC" w:rsidRDefault="00182325" w:rsidP="00CA14FC">
      <w:pPr>
        <w:tabs>
          <w:tab w:val="left" w:pos="4621"/>
          <w:tab w:val="left" w:pos="8850"/>
        </w:tabs>
        <w:spacing w:after="120"/>
      </w:pPr>
    </w:p>
    <w:sectPr w:rsidR="00182325" w:rsidRPr="00CA14FC" w:rsidSect="007D43E5">
      <w:headerReference w:type="default" r:id="rId10"/>
      <w:footnotePr>
        <w:numFmt w:val="chicago"/>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A46" w:rsidRDefault="00666A46">
      <w:r>
        <w:separator/>
      </w:r>
    </w:p>
  </w:endnote>
  <w:endnote w:type="continuationSeparator" w:id="0">
    <w:p w:rsidR="00666A46" w:rsidRDefault="00666A46" w:rsidP="003B38C1">
      <w:r>
        <w:separator/>
      </w:r>
    </w:p>
    <w:p w:rsidR="00666A46" w:rsidRPr="003B38C1" w:rsidRDefault="00666A46" w:rsidP="003B38C1">
      <w:pPr>
        <w:spacing w:after="60"/>
        <w:rPr>
          <w:sz w:val="17"/>
        </w:rPr>
      </w:pPr>
      <w:r>
        <w:rPr>
          <w:sz w:val="17"/>
        </w:rPr>
        <w:t>[Endnote continued from previous page]</w:t>
      </w:r>
    </w:p>
  </w:endnote>
  <w:endnote w:type="continuationNotice" w:id="1">
    <w:p w:rsidR="00666A46" w:rsidRPr="003B38C1" w:rsidRDefault="00666A4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STKait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A46" w:rsidRDefault="00666A46">
      <w:r>
        <w:separator/>
      </w:r>
    </w:p>
  </w:footnote>
  <w:footnote w:type="continuationSeparator" w:id="0">
    <w:p w:rsidR="00666A46" w:rsidRDefault="00666A46" w:rsidP="008B60B2">
      <w:r>
        <w:separator/>
      </w:r>
    </w:p>
    <w:p w:rsidR="00666A46" w:rsidRPr="00ED77FB" w:rsidRDefault="00666A46" w:rsidP="008B60B2">
      <w:pPr>
        <w:spacing w:after="60"/>
        <w:rPr>
          <w:sz w:val="17"/>
          <w:szCs w:val="17"/>
        </w:rPr>
      </w:pPr>
      <w:r w:rsidRPr="00ED77FB">
        <w:rPr>
          <w:sz w:val="17"/>
          <w:szCs w:val="17"/>
        </w:rPr>
        <w:t>[Footnote continued from previous page]</w:t>
      </w:r>
    </w:p>
  </w:footnote>
  <w:footnote w:type="continuationNotice" w:id="1">
    <w:p w:rsidR="00666A46" w:rsidRPr="00ED77FB" w:rsidRDefault="00666A46" w:rsidP="008B60B2">
      <w:pPr>
        <w:spacing w:before="60"/>
        <w:jc w:val="right"/>
        <w:rPr>
          <w:sz w:val="17"/>
          <w:szCs w:val="17"/>
        </w:rPr>
      </w:pPr>
      <w:r w:rsidRPr="00ED77FB">
        <w:rPr>
          <w:sz w:val="17"/>
          <w:szCs w:val="17"/>
        </w:rPr>
        <w:t>[Footnote continued on next page]</w:t>
      </w:r>
    </w:p>
  </w:footnote>
  <w:footnote w:id="2">
    <w:p w:rsidR="00CA14FC" w:rsidRPr="00730967" w:rsidRDefault="00CA14FC" w:rsidP="00CA14FC">
      <w:pPr>
        <w:pBdr>
          <w:top w:val="nil"/>
          <w:left w:val="nil"/>
          <w:bottom w:val="nil"/>
          <w:right w:val="nil"/>
          <w:between w:val="nil"/>
        </w:pBdr>
        <w:jc w:val="both"/>
        <w:rPr>
          <w:rFonts w:ascii="SimSun" w:hAnsi="SimSun"/>
          <w:color w:val="000000"/>
          <w:sz w:val="18"/>
          <w:szCs w:val="18"/>
        </w:rPr>
      </w:pPr>
      <w:r w:rsidRPr="00730967">
        <w:rPr>
          <w:rFonts w:ascii="SimSun" w:hAnsi="SimSun"/>
          <w:sz w:val="18"/>
          <w:szCs w:val="18"/>
          <w:vertAlign w:val="superscript"/>
        </w:rPr>
        <w:footnoteRef/>
      </w:r>
      <w:r w:rsidRPr="00730967">
        <w:rPr>
          <w:rFonts w:ascii="SimSun" w:hAnsi="SimSun" w:cs="Arial Unicode MS"/>
          <w:color w:val="000000"/>
          <w:sz w:val="18"/>
          <w:szCs w:val="18"/>
        </w:rPr>
        <w:t xml:space="preserve"> </w:t>
      </w:r>
      <w:r w:rsidRPr="00730967">
        <w:rPr>
          <w:rFonts w:ascii="SimSun" w:hAnsi="SimSun" w:cs="Arial Unicode MS"/>
          <w:color w:val="000000"/>
          <w:sz w:val="18"/>
          <w:szCs w:val="18"/>
        </w:rPr>
        <w:tab/>
        <w:t>与会人员最终名单将作为本届会议报告的附件提供。</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B28" w:rsidRPr="00CA14FC" w:rsidRDefault="000F0B28" w:rsidP="00477D6B">
    <w:pPr>
      <w:jc w:val="right"/>
      <w:rPr>
        <w:rFonts w:ascii="SimSun" w:hAnsi="SimSun"/>
        <w:sz w:val="21"/>
      </w:rPr>
    </w:pPr>
    <w:bookmarkStart w:id="6" w:name="Code2"/>
    <w:bookmarkEnd w:id="6"/>
    <w:r w:rsidRPr="00CA14FC">
      <w:rPr>
        <w:rFonts w:ascii="SimSun" w:hAnsi="SimSun"/>
        <w:sz w:val="21"/>
      </w:rPr>
      <w:t>LI/</w:t>
    </w:r>
    <w:r w:rsidR="00D72B16" w:rsidRPr="00CA14FC">
      <w:rPr>
        <w:rFonts w:ascii="SimSun" w:hAnsi="SimSun"/>
        <w:sz w:val="21"/>
      </w:rPr>
      <w:t>A/36/1</w:t>
    </w:r>
  </w:p>
  <w:p w:rsidR="000F0B28" w:rsidRPr="00CA14FC" w:rsidRDefault="002066FD" w:rsidP="00477D6B">
    <w:pPr>
      <w:jc w:val="right"/>
      <w:rPr>
        <w:rFonts w:ascii="SimSun" w:hAnsi="SimSun"/>
        <w:sz w:val="21"/>
      </w:rPr>
    </w:pPr>
    <w:r w:rsidRPr="00CA14FC">
      <w:rPr>
        <w:rFonts w:ascii="SimSun" w:hAnsi="SimSun" w:hint="eastAsia"/>
        <w:sz w:val="21"/>
      </w:rPr>
      <w:t>第</w:t>
    </w:r>
    <w:r w:rsidR="006A5CAE" w:rsidRPr="00CA14FC">
      <w:rPr>
        <w:rFonts w:ascii="SimSun" w:hAnsi="SimSun"/>
        <w:sz w:val="21"/>
      </w:rPr>
      <w:t>2</w:t>
    </w:r>
    <w:r w:rsidRPr="00CA14FC">
      <w:rPr>
        <w:rFonts w:ascii="SimSun" w:hAnsi="SimSun" w:hint="eastAsia"/>
        <w:sz w:val="21"/>
      </w:rPr>
      <w:t>页</w:t>
    </w:r>
  </w:p>
  <w:p w:rsidR="000F0B28" w:rsidRPr="00CA14FC" w:rsidRDefault="000F0B28"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9A0" w:rsidRPr="005C69A0" w:rsidRDefault="00401A1D" w:rsidP="005C69A0">
    <w:pPr>
      <w:pStyle w:val="Header"/>
      <w:jc w:val="right"/>
      <w:rPr>
        <w:rFonts w:ascii="SimSun" w:hAnsi="SimSun"/>
        <w:sz w:val="21"/>
      </w:rPr>
    </w:pPr>
    <w:r w:rsidRPr="005C69A0">
      <w:rPr>
        <w:rFonts w:ascii="SimSun" w:hAnsi="SimSun"/>
        <w:sz w:val="21"/>
      </w:rPr>
      <w:t>LI/WG/DEV-SYS/2/3</w:t>
    </w:r>
  </w:p>
  <w:p w:rsidR="005C69A0" w:rsidRPr="005C69A0" w:rsidRDefault="00401A1D" w:rsidP="005C69A0">
    <w:pPr>
      <w:pStyle w:val="Header"/>
      <w:jc w:val="right"/>
      <w:rPr>
        <w:rFonts w:ascii="SimSun" w:hAnsi="SimSun"/>
        <w:sz w:val="21"/>
      </w:rPr>
    </w:pPr>
    <w:r w:rsidRPr="005C69A0">
      <w:rPr>
        <w:rFonts w:ascii="SimSun" w:hAnsi="SimSun" w:hint="eastAsia"/>
        <w:sz w:val="21"/>
      </w:rPr>
      <w:t>第</w:t>
    </w:r>
    <w:r w:rsidRPr="005C69A0">
      <w:rPr>
        <w:rFonts w:ascii="SimSun" w:hAnsi="SimSun"/>
        <w:sz w:val="21"/>
      </w:rPr>
      <w:fldChar w:fldCharType="begin"/>
    </w:r>
    <w:r w:rsidRPr="005C69A0">
      <w:rPr>
        <w:rFonts w:ascii="SimSun" w:hAnsi="SimSun"/>
        <w:sz w:val="21"/>
      </w:rPr>
      <w:instrText>PAGE   \* MERGEFORMAT</w:instrText>
    </w:r>
    <w:r w:rsidRPr="005C69A0">
      <w:rPr>
        <w:rFonts w:ascii="SimSun" w:hAnsi="SimSun"/>
        <w:sz w:val="21"/>
      </w:rPr>
      <w:fldChar w:fldCharType="separate"/>
    </w:r>
    <w:r w:rsidR="00037DF6" w:rsidRPr="00037DF6">
      <w:rPr>
        <w:rFonts w:ascii="SimSun" w:hAnsi="SimSun"/>
        <w:noProof/>
        <w:sz w:val="21"/>
        <w:lang w:val="zh-CN"/>
      </w:rPr>
      <w:t>2</w:t>
    </w:r>
    <w:r w:rsidRPr="005C69A0">
      <w:rPr>
        <w:rFonts w:ascii="SimSun" w:hAnsi="SimSun"/>
        <w:sz w:val="21"/>
      </w:rPr>
      <w:fldChar w:fldCharType="end"/>
    </w:r>
    <w:r w:rsidRPr="005C69A0">
      <w:rPr>
        <w:rFonts w:ascii="SimSun" w:hAnsi="SimSun" w:hint="eastAsia"/>
        <w:sz w:val="21"/>
      </w:rPr>
      <w:t>页</w:t>
    </w:r>
  </w:p>
  <w:p w:rsidR="00005126" w:rsidRPr="005C69A0" w:rsidRDefault="00037DF6" w:rsidP="005C69A0">
    <w:pPr>
      <w:pStyle w:val="Heade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220BC96"/>
    <w:lvl w:ilvl="0">
      <w:start w:val="1"/>
      <w:numFmt w:val="decimal"/>
      <w:lvlRestart w:val="0"/>
      <w:pStyle w:val="ONUME"/>
      <w:lvlText w:val="%1."/>
      <w:lvlJc w:val="left"/>
      <w:pPr>
        <w:tabs>
          <w:tab w:val="num" w:pos="567"/>
        </w:tabs>
        <w:ind w:left="0" w:firstLine="0"/>
      </w:pPr>
      <w:rPr>
        <w:rFonts w:ascii="SimSun" w:eastAsia="SimSun" w:hAnsi="SimSu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C94C6F"/>
    <w:multiLevelType w:val="hybridMultilevel"/>
    <w:tmpl w:val="FF002892"/>
    <w:lvl w:ilvl="0" w:tplc="AF723B4A">
      <w:start w:val="1"/>
      <w:numFmt w:val="lowerRoman"/>
      <w:lvlText w:val="(%1)"/>
      <w:lvlJc w:val="left"/>
      <w:pPr>
        <w:ind w:left="1489" w:hanging="720"/>
      </w:pPr>
      <w:rPr>
        <w:rFonts w:hint="default"/>
      </w:rPr>
    </w:lvl>
    <w:lvl w:ilvl="1" w:tplc="100C0019" w:tentative="1">
      <w:start w:val="1"/>
      <w:numFmt w:val="lowerLetter"/>
      <w:lvlText w:val="%2."/>
      <w:lvlJc w:val="left"/>
      <w:pPr>
        <w:ind w:left="1849" w:hanging="360"/>
      </w:pPr>
    </w:lvl>
    <w:lvl w:ilvl="2" w:tplc="100C001B" w:tentative="1">
      <w:start w:val="1"/>
      <w:numFmt w:val="lowerRoman"/>
      <w:lvlText w:val="%3."/>
      <w:lvlJc w:val="right"/>
      <w:pPr>
        <w:ind w:left="2569" w:hanging="180"/>
      </w:pPr>
    </w:lvl>
    <w:lvl w:ilvl="3" w:tplc="100C000F" w:tentative="1">
      <w:start w:val="1"/>
      <w:numFmt w:val="decimal"/>
      <w:lvlText w:val="%4."/>
      <w:lvlJc w:val="left"/>
      <w:pPr>
        <w:ind w:left="3289" w:hanging="360"/>
      </w:pPr>
    </w:lvl>
    <w:lvl w:ilvl="4" w:tplc="100C0019" w:tentative="1">
      <w:start w:val="1"/>
      <w:numFmt w:val="lowerLetter"/>
      <w:lvlText w:val="%5."/>
      <w:lvlJc w:val="left"/>
      <w:pPr>
        <w:ind w:left="4009" w:hanging="360"/>
      </w:pPr>
    </w:lvl>
    <w:lvl w:ilvl="5" w:tplc="100C001B" w:tentative="1">
      <w:start w:val="1"/>
      <w:numFmt w:val="lowerRoman"/>
      <w:lvlText w:val="%6."/>
      <w:lvlJc w:val="right"/>
      <w:pPr>
        <w:ind w:left="4729" w:hanging="180"/>
      </w:pPr>
    </w:lvl>
    <w:lvl w:ilvl="6" w:tplc="100C000F" w:tentative="1">
      <w:start w:val="1"/>
      <w:numFmt w:val="decimal"/>
      <w:lvlText w:val="%7."/>
      <w:lvlJc w:val="left"/>
      <w:pPr>
        <w:ind w:left="5449" w:hanging="360"/>
      </w:pPr>
    </w:lvl>
    <w:lvl w:ilvl="7" w:tplc="100C0019" w:tentative="1">
      <w:start w:val="1"/>
      <w:numFmt w:val="lowerLetter"/>
      <w:lvlText w:val="%8."/>
      <w:lvlJc w:val="left"/>
      <w:pPr>
        <w:ind w:left="6169" w:hanging="360"/>
      </w:pPr>
    </w:lvl>
    <w:lvl w:ilvl="8" w:tplc="100C001B" w:tentative="1">
      <w:start w:val="1"/>
      <w:numFmt w:val="lowerRoman"/>
      <w:lvlText w:val="%9."/>
      <w:lvlJc w:val="right"/>
      <w:pPr>
        <w:ind w:left="6889"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B93ED8"/>
    <w:multiLevelType w:val="multilevel"/>
    <w:tmpl w:val="6D385D38"/>
    <w:lvl w:ilvl="0">
      <w:start w:val="1"/>
      <w:numFmt w:val="lowerRoman"/>
      <w:lvlText w:val="(%1)"/>
      <w:lvlJc w:val="left"/>
      <w:pPr>
        <w:ind w:left="1428" w:hanging="719"/>
      </w:pPr>
      <w:rPr>
        <w:rFonts w:hint="eastAsia"/>
      </w:rPr>
    </w:lvl>
    <w:lvl w:ilvl="1">
      <w:start w:val="1"/>
      <w:numFmt w:val="lowerLetter"/>
      <w:lvlText w:val="%2."/>
      <w:lvlJc w:val="left"/>
      <w:pPr>
        <w:ind w:left="1788" w:hanging="360"/>
      </w:pPr>
      <w:rPr>
        <w:rFonts w:hint="eastAsia"/>
      </w:rPr>
    </w:lvl>
    <w:lvl w:ilvl="2">
      <w:start w:val="1"/>
      <w:numFmt w:val="lowerRoman"/>
      <w:lvlText w:val="%3."/>
      <w:lvlJc w:val="right"/>
      <w:pPr>
        <w:ind w:left="2508" w:hanging="180"/>
      </w:pPr>
      <w:rPr>
        <w:rFonts w:hint="eastAsia"/>
      </w:rPr>
    </w:lvl>
    <w:lvl w:ilvl="3">
      <w:start w:val="1"/>
      <w:numFmt w:val="decimal"/>
      <w:lvlText w:val="%4."/>
      <w:lvlJc w:val="left"/>
      <w:pPr>
        <w:ind w:left="3228" w:hanging="360"/>
      </w:pPr>
      <w:rPr>
        <w:rFonts w:hint="eastAsia"/>
      </w:rPr>
    </w:lvl>
    <w:lvl w:ilvl="4">
      <w:start w:val="1"/>
      <w:numFmt w:val="lowerLetter"/>
      <w:lvlText w:val="%5."/>
      <w:lvlJc w:val="left"/>
      <w:pPr>
        <w:ind w:left="3948" w:hanging="360"/>
      </w:pPr>
      <w:rPr>
        <w:rFonts w:hint="eastAsia"/>
      </w:rPr>
    </w:lvl>
    <w:lvl w:ilvl="5">
      <w:start w:val="1"/>
      <w:numFmt w:val="lowerRoman"/>
      <w:lvlText w:val="%6."/>
      <w:lvlJc w:val="right"/>
      <w:pPr>
        <w:ind w:left="4668" w:hanging="180"/>
      </w:pPr>
      <w:rPr>
        <w:rFonts w:hint="eastAsia"/>
      </w:rPr>
    </w:lvl>
    <w:lvl w:ilvl="6">
      <w:start w:val="1"/>
      <w:numFmt w:val="decimal"/>
      <w:lvlText w:val="%7."/>
      <w:lvlJc w:val="left"/>
      <w:pPr>
        <w:ind w:left="5388" w:hanging="360"/>
      </w:pPr>
      <w:rPr>
        <w:rFonts w:hint="eastAsia"/>
      </w:rPr>
    </w:lvl>
    <w:lvl w:ilvl="7">
      <w:start w:val="1"/>
      <w:numFmt w:val="lowerLetter"/>
      <w:lvlText w:val="%8."/>
      <w:lvlJc w:val="left"/>
      <w:pPr>
        <w:ind w:left="6108" w:hanging="360"/>
      </w:pPr>
      <w:rPr>
        <w:rFonts w:hint="eastAsia"/>
      </w:rPr>
    </w:lvl>
    <w:lvl w:ilvl="8">
      <w:start w:val="1"/>
      <w:numFmt w:val="lowerRoman"/>
      <w:lvlText w:val="%9."/>
      <w:lvlJc w:val="right"/>
      <w:pPr>
        <w:ind w:left="6828" w:hanging="180"/>
      </w:pPr>
      <w:rPr>
        <w:rFonts w:hint="eastAsia"/>
      </w:rPr>
    </w:lvl>
  </w:abstractNum>
  <w:abstractNum w:abstractNumId="8" w15:restartNumberingAfterBreak="0">
    <w:nsid w:val="7E957F68"/>
    <w:multiLevelType w:val="multilevel"/>
    <w:tmpl w:val="27C05FE2"/>
    <w:lvl w:ilvl="0">
      <w:start w:val="1"/>
      <w:numFmt w:val="decimal"/>
      <w:lvlText w:val="%1."/>
      <w:lvlJc w:val="left"/>
      <w:pPr>
        <w:ind w:left="0" w:firstLine="0"/>
      </w:pPr>
    </w:lvl>
    <w:lvl w:ilvl="1">
      <w:start w:val="1"/>
      <w:numFmt w:val="lowerLetter"/>
      <w:lvlText w:val="(%2)"/>
      <w:lvlJc w:val="left"/>
      <w:pPr>
        <w:ind w:left="567" w:firstLine="0"/>
      </w:pPr>
    </w:lvl>
    <w:lvl w:ilvl="2">
      <w:start w:val="1"/>
      <w:numFmt w:val="lowerRoman"/>
      <w:lvlText w:val="(%3)"/>
      <w:lvlJc w:val="left"/>
      <w:pPr>
        <w:ind w:left="1134" w:firstLine="0"/>
      </w:pPr>
    </w:lvl>
    <w:lvl w:ilvl="3">
      <w:start w:val="1"/>
      <w:numFmt w:val="bullet"/>
      <w:lvlText w:val=""/>
      <w:lvlJc w:val="left"/>
      <w:pPr>
        <w:ind w:left="1701" w:firstLine="0"/>
      </w:pPr>
    </w:lvl>
    <w:lvl w:ilvl="4">
      <w:start w:val="1"/>
      <w:numFmt w:val="bullet"/>
      <w:lvlText w:val=""/>
      <w:lvlJc w:val="left"/>
      <w:pPr>
        <w:ind w:left="2268" w:firstLine="0"/>
      </w:pPr>
    </w:lvl>
    <w:lvl w:ilvl="5">
      <w:start w:val="1"/>
      <w:numFmt w:val="bullet"/>
      <w:lvlText w:val=""/>
      <w:lvlJc w:val="left"/>
      <w:pPr>
        <w:ind w:left="2835" w:firstLine="0"/>
      </w:pPr>
    </w:lvl>
    <w:lvl w:ilvl="6">
      <w:start w:val="1"/>
      <w:numFmt w:val="bullet"/>
      <w:lvlText w:val=""/>
      <w:lvlJc w:val="left"/>
      <w:pPr>
        <w:ind w:left="3402" w:firstLine="0"/>
      </w:pPr>
    </w:lvl>
    <w:lvl w:ilvl="7">
      <w:start w:val="1"/>
      <w:numFmt w:val="bullet"/>
      <w:lvlText w:val=""/>
      <w:lvlJc w:val="left"/>
      <w:pPr>
        <w:ind w:left="3969" w:firstLine="0"/>
      </w:pPr>
    </w:lvl>
    <w:lvl w:ilvl="8">
      <w:start w:val="1"/>
      <w:numFmt w:val="bullet"/>
      <w:lvlText w:val=""/>
      <w:lvlJc w:val="left"/>
      <w:pPr>
        <w:ind w:left="4535" w:firstLine="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8"/>
  </w:num>
  <w:num w:numId="9">
    <w:abstractNumId w:val="7"/>
  </w:num>
  <w:num w:numId="10">
    <w:abstractNumId w:val="1"/>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B28"/>
    <w:rsid w:val="00037DF6"/>
    <w:rsid w:val="00043CAA"/>
    <w:rsid w:val="00047AFB"/>
    <w:rsid w:val="000720BA"/>
    <w:rsid w:val="00075432"/>
    <w:rsid w:val="000765C4"/>
    <w:rsid w:val="000968ED"/>
    <w:rsid w:val="000C117A"/>
    <w:rsid w:val="000C5135"/>
    <w:rsid w:val="000E6FDE"/>
    <w:rsid w:val="000F0B28"/>
    <w:rsid w:val="000F5E56"/>
    <w:rsid w:val="0010331B"/>
    <w:rsid w:val="001362EE"/>
    <w:rsid w:val="00156693"/>
    <w:rsid w:val="00157530"/>
    <w:rsid w:val="001647D5"/>
    <w:rsid w:val="00182325"/>
    <w:rsid w:val="001832A6"/>
    <w:rsid w:val="001E4E00"/>
    <w:rsid w:val="002066FD"/>
    <w:rsid w:val="0021217E"/>
    <w:rsid w:val="002354D0"/>
    <w:rsid w:val="00251EA4"/>
    <w:rsid w:val="002634C4"/>
    <w:rsid w:val="002928D3"/>
    <w:rsid w:val="002F1FE6"/>
    <w:rsid w:val="002F4E68"/>
    <w:rsid w:val="00312F7F"/>
    <w:rsid w:val="003178BA"/>
    <w:rsid w:val="0032339C"/>
    <w:rsid w:val="00331887"/>
    <w:rsid w:val="00336389"/>
    <w:rsid w:val="00350AE2"/>
    <w:rsid w:val="00361450"/>
    <w:rsid w:val="003673CF"/>
    <w:rsid w:val="003845C1"/>
    <w:rsid w:val="003A6F89"/>
    <w:rsid w:val="003B38C1"/>
    <w:rsid w:val="003D2030"/>
    <w:rsid w:val="003D57B0"/>
    <w:rsid w:val="00401A1D"/>
    <w:rsid w:val="00423E3E"/>
    <w:rsid w:val="00427AF4"/>
    <w:rsid w:val="004647DA"/>
    <w:rsid w:val="00474062"/>
    <w:rsid w:val="00477D6B"/>
    <w:rsid w:val="004C45A5"/>
    <w:rsid w:val="004F02ED"/>
    <w:rsid w:val="005019FF"/>
    <w:rsid w:val="0053057A"/>
    <w:rsid w:val="00560A29"/>
    <w:rsid w:val="005C6649"/>
    <w:rsid w:val="00605827"/>
    <w:rsid w:val="00646050"/>
    <w:rsid w:val="00666A46"/>
    <w:rsid w:val="006713CA"/>
    <w:rsid w:val="00676C5C"/>
    <w:rsid w:val="006A5CAE"/>
    <w:rsid w:val="006E4F5F"/>
    <w:rsid w:val="00781DB8"/>
    <w:rsid w:val="007D1613"/>
    <w:rsid w:val="007E2200"/>
    <w:rsid w:val="007E4C0E"/>
    <w:rsid w:val="00860537"/>
    <w:rsid w:val="00877718"/>
    <w:rsid w:val="00877D08"/>
    <w:rsid w:val="008A134B"/>
    <w:rsid w:val="008B2CC1"/>
    <w:rsid w:val="008B60B2"/>
    <w:rsid w:val="008C6AE1"/>
    <w:rsid w:val="0090731E"/>
    <w:rsid w:val="00916EE2"/>
    <w:rsid w:val="00966A22"/>
    <w:rsid w:val="0096722F"/>
    <w:rsid w:val="00970174"/>
    <w:rsid w:val="00980843"/>
    <w:rsid w:val="009B6777"/>
    <w:rsid w:val="009C127D"/>
    <w:rsid w:val="009E2791"/>
    <w:rsid w:val="009E3F6F"/>
    <w:rsid w:val="009F48A7"/>
    <w:rsid w:val="009F499F"/>
    <w:rsid w:val="009F7DB0"/>
    <w:rsid w:val="00A31603"/>
    <w:rsid w:val="00A37342"/>
    <w:rsid w:val="00A42DAF"/>
    <w:rsid w:val="00A45BD8"/>
    <w:rsid w:val="00A51DA5"/>
    <w:rsid w:val="00A60917"/>
    <w:rsid w:val="00A869B7"/>
    <w:rsid w:val="00A90BA9"/>
    <w:rsid w:val="00AA2DD4"/>
    <w:rsid w:val="00AC205C"/>
    <w:rsid w:val="00AC4EF1"/>
    <w:rsid w:val="00AF0A6B"/>
    <w:rsid w:val="00B05A69"/>
    <w:rsid w:val="00B16337"/>
    <w:rsid w:val="00B82097"/>
    <w:rsid w:val="00B9734B"/>
    <w:rsid w:val="00BA30E2"/>
    <w:rsid w:val="00C11BFE"/>
    <w:rsid w:val="00C5068F"/>
    <w:rsid w:val="00C86D74"/>
    <w:rsid w:val="00CA14FC"/>
    <w:rsid w:val="00CD04F1"/>
    <w:rsid w:val="00CD7F59"/>
    <w:rsid w:val="00CE6080"/>
    <w:rsid w:val="00D44A0B"/>
    <w:rsid w:val="00D45252"/>
    <w:rsid w:val="00D66E37"/>
    <w:rsid w:val="00D71B4D"/>
    <w:rsid w:val="00D72B16"/>
    <w:rsid w:val="00D93D55"/>
    <w:rsid w:val="00D9767B"/>
    <w:rsid w:val="00DC0E7C"/>
    <w:rsid w:val="00DC61A6"/>
    <w:rsid w:val="00DF023A"/>
    <w:rsid w:val="00DF383E"/>
    <w:rsid w:val="00E15015"/>
    <w:rsid w:val="00E335FE"/>
    <w:rsid w:val="00E5566B"/>
    <w:rsid w:val="00E85557"/>
    <w:rsid w:val="00EA7D6E"/>
    <w:rsid w:val="00EB2210"/>
    <w:rsid w:val="00EC4E49"/>
    <w:rsid w:val="00ED7403"/>
    <w:rsid w:val="00ED77FB"/>
    <w:rsid w:val="00EE45FA"/>
    <w:rsid w:val="00EF3F6E"/>
    <w:rsid w:val="00F66152"/>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ADBCF3D-F75C-46ED-8DD4-58482028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ONUMEChar">
    <w:name w:val="ONUM E Char"/>
    <w:basedOn w:val="DefaultParagraphFont"/>
    <w:link w:val="ONUME"/>
    <w:locked/>
    <w:rsid w:val="000F0B28"/>
    <w:rPr>
      <w:rFonts w:ascii="Arial" w:eastAsia="SimSun" w:hAnsi="Arial" w:cs="Arial"/>
      <w:sz w:val="22"/>
      <w:lang w:val="en-US" w:eastAsia="zh-CN"/>
    </w:rPr>
  </w:style>
  <w:style w:type="character" w:customStyle="1" w:styleId="FootnoteTextChar">
    <w:name w:val="Footnote Text Char"/>
    <w:basedOn w:val="DefaultParagraphFont"/>
    <w:link w:val="FootnoteText"/>
    <w:uiPriority w:val="99"/>
    <w:rsid w:val="00182325"/>
    <w:rPr>
      <w:rFonts w:ascii="Arial" w:eastAsia="SimSun" w:hAnsi="Arial" w:cs="Arial"/>
      <w:sz w:val="18"/>
      <w:lang w:val="en-US" w:eastAsia="zh-CN"/>
    </w:rPr>
  </w:style>
  <w:style w:type="character" w:customStyle="1" w:styleId="HeaderChar">
    <w:name w:val="Header Char"/>
    <w:basedOn w:val="DefaultParagraphFont"/>
    <w:link w:val="Header"/>
    <w:uiPriority w:val="99"/>
    <w:rsid w:val="00182325"/>
    <w:rPr>
      <w:rFonts w:ascii="Arial" w:eastAsia="SimSun" w:hAnsi="Arial" w:cs="Arial"/>
      <w:sz w:val="22"/>
      <w:lang w:val="en-US" w:eastAsia="zh-CN"/>
    </w:rPr>
  </w:style>
  <w:style w:type="character" w:styleId="FootnoteReference">
    <w:name w:val="footnote reference"/>
    <w:uiPriority w:val="99"/>
    <w:rsid w:val="001823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20A%203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612C6-E212-4D10-8A5F-A8D630D7C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 A 36 (E)</Template>
  <TotalTime>1</TotalTime>
  <Pages>3</Pages>
  <Words>199</Words>
  <Characters>1400</Characters>
  <Application>Microsoft Office Word</Application>
  <DocSecurity>4</DocSecurity>
  <Lines>36</Lines>
  <Paragraphs>16</Paragraphs>
  <ScaleCrop>false</ScaleCrop>
  <HeadingPairs>
    <vt:vector size="2" baseType="variant">
      <vt:variant>
        <vt:lpstr>Title</vt:lpstr>
      </vt:variant>
      <vt:variant>
        <vt:i4>1</vt:i4>
      </vt:variant>
    </vt:vector>
  </HeadingPairs>
  <TitlesOfParts>
    <vt:vector size="1" baseType="lpstr">
      <vt:lpstr>LI/A/36/1</vt:lpstr>
    </vt:vector>
  </TitlesOfParts>
  <Company>WIPO</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LI/A/36/1</dc:title>
  <dc:subject>Fifty-Eighth Series of Meetings</dc:subject>
  <dc:creator>HÄFLIGER Patience</dc:creator>
  <cp:keywords>FOR OFFICIAL USE ONLY</cp:keywords>
  <dc:description/>
  <cp:lastModifiedBy>HÄFLIGER Patience</cp:lastModifiedBy>
  <cp:revision>2</cp:revision>
  <cp:lastPrinted>2011-02-15T11:56:00Z</cp:lastPrinted>
  <dcterms:created xsi:type="dcterms:W3CDTF">2019-07-18T07:48:00Z</dcterms:created>
  <dcterms:modified xsi:type="dcterms:W3CDTF">2019-07-18T07:48:00Z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