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30554" w14:textId="243CD320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654D64">
        <w:rPr>
          <w:szCs w:val="22"/>
        </w:rPr>
        <w:t>66</w:t>
      </w:r>
      <w:r w:rsidRPr="00A372E2">
        <w:rPr>
          <w:szCs w:val="22"/>
        </w:rPr>
        <w:t>/INF/1</w:t>
      </w:r>
    </w:p>
    <w:p w14:paraId="7DA044F3" w14:textId="165BB37C" w:rsidR="00A372E2" w:rsidRPr="00542270" w:rsidRDefault="00353F66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rFonts w:hint="eastAsia"/>
          <w:b w:val="0"/>
        </w:rPr>
        <w:t>附</w:t>
      </w:r>
      <w:r>
        <w:rPr>
          <w:rFonts w:hint="eastAsia"/>
          <w:b w:val="0"/>
        </w:rPr>
        <w:t xml:space="preserve">  </w:t>
      </w:r>
      <w:r>
        <w:rPr>
          <w:rFonts w:hint="eastAsia"/>
          <w:b w:val="0"/>
        </w:rPr>
        <w:t>件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FD4184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FD4184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FD4184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FD4184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D4184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FD4184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FD4184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FD4184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FD4184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FD4184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FD4184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FD4184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C2FB3" w:rsidRPr="00E17B26" w14:paraId="1CCA589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519D0D3" w14:textId="77777777" w:rsidR="000C2FB3" w:rsidRPr="00FF4FF6" w:rsidRDefault="000C2FB3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D07F7" w14:textId="38AF9A1D" w:rsidR="000C2FB3" w:rsidRPr="000C3C6C" w:rsidRDefault="000C2FB3" w:rsidP="000C2FB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2FB3">
              <w:rPr>
                <w:rFonts w:eastAsia="Times New Roman"/>
                <w:sz w:val="22"/>
                <w:szCs w:val="22"/>
                <w:lang w:eastAsia="en-US"/>
              </w:rPr>
              <w:t>Boao Forum for Asia (BFA</w:t>
            </w:r>
            <w:r w:rsidR="00730DD9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7C5A" w14:textId="579711D9" w:rsidR="000C2FB3" w:rsidRPr="00537C62" w:rsidRDefault="00CC7C42" w:rsidP="00CC7C4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C7C42">
              <w:rPr>
                <w:rFonts w:eastAsia="Times New Roman"/>
                <w:szCs w:val="22"/>
                <w:lang w:eastAsia="en-US"/>
              </w:rPr>
              <w:t>Forum de Boao pour l’Asie (BFA)</w:t>
            </w:r>
          </w:p>
        </w:tc>
      </w:tr>
      <w:tr w:rsidR="000620B7" w:rsidRPr="00FD4184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FD4184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FD4184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FD4184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FD4184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FD4184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FD4184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FD4184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FD4184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FD4184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FD4184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FD4184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FD4184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FD4184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FD4184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C119EB" w:rsidRPr="002968B9" w14:paraId="1793AFE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09BF9" w14:textId="77777777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C4200" w14:textId="64FCE691" w:rsidR="00C119EB" w:rsidRPr="003C3644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CC7C42">
              <w:t>European Film Agency Directors (EFAD)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ABCC9B9" w14:textId="43E3FCDB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19EB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C119EB" w:rsidRPr="00537C62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19EB" w:rsidRPr="00FD4184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C119EB" w:rsidRPr="00537C62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112097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E17B26" w14:paraId="0229A6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9AFF2" w14:textId="77777777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BF37" w14:textId="0C3DE26C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European Platform of Intellectual Property Administrators (EPIPA)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C5774D3" w14:textId="224066B8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FD4184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112097" w:rsidRPr="00FD4184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112097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FD4184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112097" w:rsidRPr="00FD4184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112097" w:rsidRPr="00FD4184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112097" w:rsidRPr="00537C6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112097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112097" w:rsidRPr="00C07DA2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112097" w:rsidRPr="00C07DA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FD4184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112097" w:rsidRPr="000B1D1E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112097" w:rsidRPr="00537C6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112097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FD4184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112097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112097" w:rsidRPr="00A372E2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FD4184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12097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12097" w:rsidRPr="00B019BE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12097" w:rsidRPr="000C3C6C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016E79B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53572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028D6" w14:textId="01BE0B19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Independent Music Publishers International Forum (IMPF)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B6C17" w14:textId="790E3FCC" w:rsidR="00084DCC" w:rsidRPr="00A372E2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084DCC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>Conseil de l’innovation</w:t>
            </w:r>
          </w:p>
        </w:tc>
      </w:tr>
      <w:tr w:rsidR="00084DCC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084DCC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FD4184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084DCC" w:rsidRPr="00537C62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084DCC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084DCC" w:rsidRPr="00D97E3A" w:rsidRDefault="00084DCC" w:rsidP="00084DCC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084DCC" w:rsidRPr="006B4867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084DCC" w:rsidRPr="009F4F1E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084DCC" w:rsidRPr="00FD4184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084DCC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084DCC" w:rsidRPr="00FD4184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084DCC" w:rsidRPr="00FD4184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084DCC" w:rsidRPr="00FD4184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6B79465D" w:rsidR="00084DCC" w:rsidRPr="008C3176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</w:t>
            </w:r>
            <w:r w:rsidR="007E56E2">
              <w:rPr>
                <w:rFonts w:eastAsia="Times New Roman"/>
                <w:szCs w:val="22"/>
                <w:lang w:val="fr-CH" w:eastAsia="en-US"/>
              </w:rPr>
              <w:t>e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des éditeurs scientifiques, techniques et médicaux (STM)</w:t>
            </w:r>
          </w:p>
        </w:tc>
      </w:tr>
      <w:tr w:rsidR="00084DCC" w:rsidRPr="00FD4184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084DCC" w:rsidRPr="00405A89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084DCC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FD4184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084DCC" w:rsidRPr="00FD4184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084DCC" w:rsidRPr="00FD4184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084DCC" w:rsidRPr="00FD4184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084DCC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FD4184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084DCC" w:rsidRPr="00FD4184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084DCC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084DCC" w:rsidRPr="002B0CE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FD4184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084DCC" w:rsidRPr="00FD4184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084DCC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FD4184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084DCC" w:rsidRPr="00FD4184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084DCC" w:rsidRPr="00FD4184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084DCC" w:rsidRPr="00FD4184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084DCC" w:rsidRPr="00FD4184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084DCC" w:rsidRPr="00FD4184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084DCC" w:rsidRPr="00FD4184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084DCC" w:rsidRPr="00FD4184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084DCC" w:rsidRPr="00FD4184" w14:paraId="6222A4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70ADC7E" w14:textId="77777777" w:rsidR="00084DCC" w:rsidRPr="00353F6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AEB" w14:textId="3A8AE428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Federation of Landscape Architects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153D" w14:textId="5F4FE993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353F66">
              <w:rPr>
                <w:rFonts w:eastAsia="Times New Roman"/>
                <w:szCs w:val="22"/>
                <w:lang w:val="fr-FR" w:eastAsia="en-US"/>
              </w:rPr>
              <w:t>Fédération internationale des architectes paysagistes (IFLA)</w:t>
            </w:r>
          </w:p>
        </w:tc>
      </w:tr>
      <w:tr w:rsidR="00084DCC" w:rsidRPr="00FD4184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084DCC" w:rsidRPr="00FD4184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084DCC" w:rsidRPr="00FD4184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084DCC" w:rsidRPr="00FD4184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084DCC" w:rsidRPr="00FD4184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084DCC" w:rsidRPr="00FD4184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084DCC" w:rsidRPr="00FD4184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084DCC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084DCC" w:rsidRPr="002968B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084DCC" w:rsidRPr="00102B03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084DCC" w:rsidRPr="00FF0106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FD4184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084DCC" w:rsidRPr="00FD4184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084DCC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E17B26" w14:paraId="5D2A74BF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2AEAE1" w14:textId="77777777" w:rsidR="00084DCC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18F02" w14:textId="52592D21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Olympic Committee (IOC)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0E53" w14:textId="61B966FA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Comité international olympique (CIO</w:t>
            </w:r>
            <w:r w:rsidR="00730DD9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084DCC" w:rsidRPr="00FD4184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084DCC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084DCC" w:rsidRPr="005237A8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FD4184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084DCC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FD4184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084DCC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 </w:t>
            </w:r>
            <w:r w:rsidRPr="009C7CB3">
              <w:rPr>
                <w:rFonts w:eastAsia="Times New Roman"/>
                <w:szCs w:val="22"/>
                <w:lang w:eastAsia="en-US"/>
              </w:rPr>
              <w:t>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084DCC" w:rsidRPr="009C7CB3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FD4184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084DCC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084DCC" w:rsidRPr="00FD4184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084DCC" w:rsidRPr="00FD4184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084DCC" w:rsidRPr="00FD4184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084DCC" w:rsidRPr="002E0561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084DCC" w:rsidRPr="00FD4184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084DCC" w:rsidRPr="000C3C6C" w:rsidRDefault="00084DCC" w:rsidP="00084DCC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084DCC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084DCC" w:rsidRPr="00E22EC1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084DCC" w:rsidRPr="000C3C6C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084DCC" w:rsidRPr="000C3C6C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084DCC" w:rsidRPr="007E6E84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084DCC" w:rsidRPr="00105E04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084DCC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084DCC" w:rsidRPr="005E6BC4" w:rsidRDefault="00084DCC" w:rsidP="00084DCC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7F70EAB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9F035" w14:textId="77777777" w:rsidR="00084DCC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F2DB" w14:textId="211BA8C1" w:rsidR="00084DCC" w:rsidRPr="008B6ABC" w:rsidRDefault="00084DCC" w:rsidP="00084DCC">
            <w:pPr>
              <w:spacing w:after="240"/>
              <w:rPr>
                <w:iCs/>
                <w:szCs w:val="22"/>
              </w:rPr>
            </w:pPr>
            <w:r w:rsidRPr="00112097">
              <w:rPr>
                <w:iCs/>
                <w:szCs w:val="22"/>
              </w:rPr>
              <w:t>Latin American Federation of the Pharmaceutical Industry (FIFARMA)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679F" w14:textId="1FF36B7D" w:rsidR="00084DCC" w:rsidRPr="008B6AB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8B6ABC">
              <w:rPr>
                <w:rFonts w:eastAsia="Times New Roman"/>
                <w:szCs w:val="22"/>
                <w:lang w:val="es-ES_tradnl" w:eastAsia="en-US"/>
              </w:rPr>
              <w:t>Fédération latino-américaine de l’industrie pharmaceutique (FIFARMA)</w:t>
            </w:r>
          </w:p>
        </w:tc>
      </w:tr>
      <w:tr w:rsidR="00084DCC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084DCC" w:rsidRPr="005E6BC4" w:rsidRDefault="00084DCC" w:rsidP="00084DCC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084DCC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084DCC" w:rsidRPr="002D684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084DCC" w:rsidRPr="002D684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084DCC" w:rsidRPr="00FD4184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084DCC" w:rsidRPr="00FD4184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084DCC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084DCC" w:rsidRPr="000C3C6C" w:rsidRDefault="00084DCC" w:rsidP="00084DC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084DCC" w:rsidRPr="000C3C6C" w:rsidRDefault="00084DCC" w:rsidP="00084DC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084DCC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084DCC" w:rsidRPr="00FD4184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084DCC" w:rsidRPr="00AF31E1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084DCC" w:rsidRPr="00AA307C" w:rsidRDefault="00084DCC" w:rsidP="00084DCC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084DCC" w:rsidRPr="00AF31E1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084DCC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084DCC" w:rsidRPr="00AA307C" w:rsidRDefault="00084DCC" w:rsidP="00084DCC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084DCC" w:rsidRPr="00FD4184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084DCC" w:rsidRPr="00405A8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084DCC" w:rsidRPr="00405A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084DCC" w:rsidRPr="00405A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084DCC" w:rsidRPr="00FD4184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084DCC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084DCC" w:rsidRPr="00C869E7" w:rsidDel="001805A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084DCC" w:rsidRPr="000C3C6C" w:rsidDel="001805A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084DCC" w:rsidRPr="000C3C6C" w:rsidDel="001805A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084DCC" w:rsidRPr="005705F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084DCC" w:rsidRPr="00FD4184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084DCC" w:rsidRPr="00F12DDF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084DCC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084DCC" w:rsidRPr="00FD4184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084DCC" w:rsidRPr="00FD4184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084DCC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084DCC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084DCC" w:rsidRPr="00716541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084DCC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084DCC" w:rsidRPr="00FD4184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084DCC" w:rsidRPr="00FD4184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084DCC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084DCC" w:rsidRPr="00716541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084DCC" w:rsidRPr="00FD4184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084DCC" w:rsidRPr="00105E04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084DCC" w:rsidRPr="00FD4184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084DCC" w:rsidRPr="00FD4184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084DCC" w:rsidRPr="000B1D1E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084DCC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53F66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084DCC" w:rsidRPr="00972FF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084DCC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FD4184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084DCC" w:rsidRPr="00972FF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084DCC" w:rsidRPr="00FD4184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084DCC" w:rsidRPr="00972FF2" w:rsidRDefault="00084DCC" w:rsidP="00084DCC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084DCC" w:rsidRPr="000C3C6C" w:rsidRDefault="00084DCC" w:rsidP="00084DC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084DCC" w:rsidRPr="00105E04" w:rsidRDefault="00084DCC" w:rsidP="00084DC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084DCC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084DCC" w:rsidRPr="00972FF2" w:rsidRDefault="00084DCC" w:rsidP="00084DCC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084DCC" w:rsidRPr="00A372E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084DCC" w:rsidRPr="000C3C6C" w:rsidRDefault="00084DCC" w:rsidP="00084DC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463B9256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8B3021">
        <w:rPr>
          <w:rFonts w:eastAsia="Times New Roman"/>
          <w:szCs w:val="22"/>
          <w:lang w:eastAsia="en-US"/>
        </w:rPr>
        <w:t>66</w:t>
      </w:r>
      <w:r>
        <w:rPr>
          <w:rFonts w:eastAsia="Times New Roman"/>
          <w:szCs w:val="22"/>
          <w:lang w:eastAsia="en-US"/>
        </w:rPr>
        <w:t>/INF/1</w:t>
      </w:r>
    </w:p>
    <w:p w14:paraId="42E27CE4" w14:textId="36BC9DB6" w:rsidR="00105E04" w:rsidRDefault="00353F66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ascii="SimSun" w:hAnsi="SimSun" w:cs="SimSun" w:hint="eastAsia"/>
          <w:szCs w:val="22"/>
        </w:rPr>
        <w:t>附  件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FD4184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FD4184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FD4184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A445F8" w:rsidRPr="00286886" w14:paraId="6AC6C76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DC81C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6B0243" w14:textId="2291DB5D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Arab Public Relations Society (APRS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94297CF" w14:textId="25B84C8F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445F8" w:rsidRPr="00FD4184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A445F8" w:rsidRPr="00E17B2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A445F8" w:rsidRPr="00FD4184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A445F8" w:rsidRPr="00E22EC1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A445F8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A445F8" w:rsidRPr="00BA10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A445F8" w:rsidRPr="00A85B6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445F8" w:rsidRPr="00FD4184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A445F8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A445F8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A445F8" w:rsidRPr="00C17555" w:rsidRDefault="00A445F8" w:rsidP="00A445F8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A445F8" w:rsidRDefault="00A445F8" w:rsidP="00A445F8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445F8" w:rsidRPr="00FD4184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A445F8" w:rsidRPr="002C2041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A445F8" w:rsidRPr="00FD4184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A445F8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A445F8" w:rsidRPr="009F4F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A445F8" w:rsidRPr="009B0D1B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A445F8" w:rsidRPr="00DF270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A445F8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A445F8" w:rsidRPr="00FF010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FD4184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A445F8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A445F8" w:rsidRPr="00FD4184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445F8" w:rsidRPr="00FD4184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A445F8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A445F8" w:rsidRPr="000B1D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A445F8" w:rsidRPr="00FD4184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A445F8" w:rsidRPr="0051399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A445F8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A445F8" w:rsidRPr="00F858F5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A445F8" w:rsidRPr="00FD4184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A445F8" w:rsidRPr="00E177E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445F8" w:rsidRPr="00FD4184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445F8" w:rsidRPr="00FD4184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A445F8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rPr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A445F8" w:rsidRPr="00D52DA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A445F8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A445F8" w:rsidRPr="001954C8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A46944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126E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31D603" w14:textId="6177CCE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Emirates Inventors Association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BEC10A0" w14:textId="4296D2A2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D40020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6D4A7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1D2051" w14:textId="5317E8A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Emirates Science Club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36D9028" w14:textId="2DC22AD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FD4184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A445F8" w:rsidRPr="00D93EA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A445F8" w:rsidRPr="00D52DA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A445F8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A445F8" w:rsidRPr="00FD4184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A445F8" w:rsidRPr="000B1D1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286886" w14:paraId="1766C22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D0605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0D0F7F" w14:textId="5315BCC4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AF522C">
              <w:t>Global Access in Action (GAiA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185AF8" w14:textId="5DD5539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E17B26" w14:paraId="55AF7DB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90FE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9CD1" w14:textId="3DEFA31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Hugo Grotius gGmbH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7F284" w14:textId="22F96EA6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A445F8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A445F8" w:rsidRPr="00FD4184" w14:paraId="6176763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A5A64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E7D018" w14:textId="7669D94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Intellectual Property International Forum – Qu</w:t>
            </w:r>
            <w:r w:rsidR="00730DD9">
              <w:rPr>
                <w:rFonts w:eastAsia="Times New Roman"/>
                <w:szCs w:val="22"/>
                <w:lang w:eastAsia="en-US"/>
              </w:rPr>
              <w:t>é</w:t>
            </w:r>
            <w:r w:rsidRPr="00AF522C">
              <w:rPr>
                <w:rFonts w:eastAsia="Times New Roman"/>
                <w:szCs w:val="22"/>
                <w:lang w:eastAsia="en-US"/>
              </w:rPr>
              <w:t>bec (FORPIQ)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2729AD" w14:textId="50F9A002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353F66">
              <w:rPr>
                <w:rFonts w:eastAsia="Times New Roman"/>
                <w:szCs w:val="22"/>
                <w:lang w:val="fr-FR" w:eastAsia="en-US"/>
              </w:rPr>
              <w:t>Forum international sur la propriété intellectuelle – Québec (FORPIQ</w:t>
            </w:r>
            <w:r w:rsidR="00730DD9" w:rsidRPr="00353F66">
              <w:rPr>
                <w:rFonts w:eastAsia="Times New Roman"/>
                <w:szCs w:val="22"/>
                <w:lang w:val="fr-FR" w:eastAsia="en-US"/>
              </w:rPr>
              <w:t>)</w:t>
            </w:r>
          </w:p>
        </w:tc>
      </w:tr>
      <w:tr w:rsidR="00A445F8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InternetLab Research Association in Law and Technology (InternetLab)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A445F8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0B1141E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559EAA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B4CD87" w14:textId="5640F0F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76DFC">
              <w:rPr>
                <w:rFonts w:eastAsia="Times New Roman"/>
                <w:szCs w:val="22"/>
                <w:lang w:eastAsia="en-US"/>
              </w:rPr>
              <w:t>Japan Commercial Broadcasters Association (JBA)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3D91DB" w14:textId="08FEB8ED" w:rsidR="00A445F8" w:rsidRPr="008B6AB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highlight w:val="yellow"/>
                <w:lang w:val="fr-CH" w:eastAsia="en-US"/>
              </w:rPr>
            </w:pPr>
            <w:r w:rsidRPr="00FD4184">
              <w:rPr>
                <w:rFonts w:eastAsia="Times New Roman"/>
                <w:szCs w:val="22"/>
                <w:lang w:val="fr-FR" w:eastAsia="en-US"/>
              </w:rPr>
              <w:t>Association japonaise des radiodiffuseurs commerciaux (JBA</w:t>
            </w:r>
            <w:r w:rsidR="00350BAD" w:rsidRPr="00FD4184">
              <w:rPr>
                <w:rFonts w:eastAsia="Times New Roman"/>
                <w:szCs w:val="22"/>
                <w:lang w:val="fr-FR" w:eastAsia="en-US"/>
              </w:rPr>
              <w:t>)</w:t>
            </w:r>
            <w:r w:rsidR="00730DD9" w:rsidRPr="00FD4184">
              <w:rPr>
                <w:rFonts w:eastAsia="Times New Roman"/>
                <w:szCs w:val="22"/>
                <w:lang w:val="fr-FR" w:eastAsia="en-US"/>
              </w:rPr>
              <w:t xml:space="preserve"> </w:t>
            </w:r>
          </w:p>
        </w:tc>
      </w:tr>
      <w:tr w:rsidR="00A445F8" w:rsidRPr="00FD4184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A445F8" w:rsidRPr="00FD4184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A445F8" w:rsidRPr="005C2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A445F8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A445F8" w:rsidRPr="005C226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A445F8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A445F8" w:rsidRPr="006A630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>Institut coréen de la propriété intellectuelle (KIIP)</w:t>
            </w:r>
          </w:p>
        </w:tc>
      </w:tr>
      <w:tr w:rsidR="00A445F8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A445F8" w:rsidRPr="00405A89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A445F8" w:rsidRPr="00FD4184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A445F8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A445F8" w:rsidRPr="00B04ED7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A445F8" w:rsidRPr="00DF2703" w:rsidRDefault="00A445F8" w:rsidP="00A445F8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A445F8" w:rsidRPr="00452A03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A445F8" w:rsidRPr="00FD4184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A445F8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FD4184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A445F8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A445F8" w:rsidRPr="00452A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A445F8" w:rsidRPr="00452A03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A445F8" w:rsidRPr="00FD4184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A445F8" w:rsidRPr="00FD4184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A445F8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A445F8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FD4184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A445F8" w:rsidRPr="001B7F85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A445F8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A445F8" w:rsidRPr="001B7F85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(USTelecom)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A445F8" w:rsidRPr="00A372E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A372E2" w14:paraId="4480EE33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15D7CF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004DEFE" w14:textId="247C9E3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76DFC">
              <w:t>Virtual Rights Specified Nonprofit Cooperation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EB71FE" w14:textId="5444457D" w:rsidR="00A445F8" w:rsidRPr="00A372E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180ED5ED" w14:textId="77777777" w:rsidR="009A508D" w:rsidRPr="009A508D" w:rsidRDefault="009A508D" w:rsidP="009A508D">
      <w:pPr>
        <w:pStyle w:val="Endofdocument"/>
        <w:spacing w:before="720" w:afterLines="50" w:after="120" w:line="340" w:lineRule="atLeast"/>
        <w:ind w:left="5534"/>
        <w:jc w:val="left"/>
        <w:rPr>
          <w:rFonts w:ascii="KaiTi" w:eastAsia="KaiTi" w:hAnsi="KaiTi" w:cs="Arial"/>
          <w:sz w:val="22"/>
          <w:szCs w:val="22"/>
          <w:lang w:val="fr-CH"/>
        </w:rPr>
      </w:pPr>
      <w:r w:rsidRPr="009A508D">
        <w:rPr>
          <w:rFonts w:ascii="KaiTi" w:eastAsia="KaiTi" w:hAnsi="KaiTi" w:cs="Arial"/>
          <w:sz w:val="22"/>
          <w:szCs w:val="22"/>
          <w:lang w:val="fr-CH"/>
        </w:rPr>
        <w:t>[</w:t>
      </w:r>
      <w:proofErr w:type="spellStart"/>
      <w:proofErr w:type="gramStart"/>
      <w:r w:rsidRPr="009A508D">
        <w:rPr>
          <w:rFonts w:ascii="KaiTi" w:eastAsia="KaiTi" w:hAnsi="KaiTi" w:cs="SimSun" w:hint="eastAsia"/>
          <w:sz w:val="22"/>
          <w:szCs w:val="22"/>
          <w:lang w:val="fr-CH"/>
        </w:rPr>
        <w:t>附件和文件完</w:t>
      </w:r>
      <w:proofErr w:type="spellEnd"/>
      <w:proofErr w:type="gramEnd"/>
      <w:r w:rsidRPr="009A508D">
        <w:rPr>
          <w:rFonts w:ascii="KaiTi" w:eastAsia="KaiTi" w:hAnsi="KaiTi" w:cs="Arial"/>
          <w:sz w:val="22"/>
          <w:szCs w:val="22"/>
          <w:lang w:val="fr-CH"/>
        </w:rPr>
        <w:t>]</w:t>
      </w:r>
    </w:p>
    <w:p w14:paraId="4B51CA26" w14:textId="4D64333F" w:rsidR="000F5E56" w:rsidRPr="00082A9A" w:rsidRDefault="000F5E56" w:rsidP="009A508D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</w:p>
    <w:sectPr w:rsidR="000F5E56" w:rsidRPr="00082A9A" w:rsidSect="00B61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D77BA" w14:textId="055DE0DF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376DFC">
      <w:rPr>
        <w:lang w:val="fr-CH"/>
      </w:rPr>
      <w:t>66</w:t>
    </w:r>
    <w:r w:rsidRPr="00A372E2">
      <w:rPr>
        <w:lang w:val="fr-CH"/>
      </w:rPr>
      <w:t>/INF/1</w:t>
    </w:r>
  </w:p>
  <w:p w14:paraId="4C383048" w14:textId="6F990258" w:rsidR="009026BA" w:rsidRDefault="00353F66" w:rsidP="00AF31E1">
    <w:pPr>
      <w:spacing w:after="480"/>
      <w:jc w:val="right"/>
      <w:rPr>
        <w:lang w:val="fr-CH"/>
      </w:rPr>
    </w:pPr>
    <w:r>
      <w:rPr>
        <w:rFonts w:hint="eastAsia"/>
        <w:lang w:val="fr-CH"/>
      </w:rPr>
      <w:t>附件第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10</w:t>
    </w:r>
    <w:r w:rsidR="009026BA">
      <w:fldChar w:fldCharType="end"/>
    </w:r>
    <w:r>
      <w:rPr>
        <w:rFonts w:hint="eastAsia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6DD1" w14:textId="79DC2265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CD1B06">
      <w:rPr>
        <w:lang w:val="fr-CH"/>
      </w:rPr>
      <w:t>66</w:t>
    </w:r>
    <w:r w:rsidRPr="00A372E2">
      <w:rPr>
        <w:lang w:val="fr-CH"/>
      </w:rPr>
      <w:t>/INF/1</w:t>
    </w:r>
  </w:p>
  <w:p w14:paraId="50FB1F73" w14:textId="030C377C" w:rsidR="009026BA" w:rsidRDefault="00353F66" w:rsidP="00AF31E1">
    <w:pPr>
      <w:spacing w:after="480"/>
      <w:jc w:val="right"/>
      <w:rPr>
        <w:lang w:val="fr-CH"/>
      </w:rPr>
    </w:pPr>
    <w:r>
      <w:rPr>
        <w:rFonts w:hint="eastAsia"/>
        <w:lang w:val="fr-CH"/>
      </w:rPr>
      <w:t>附件第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9</w:t>
    </w:r>
    <w:r w:rsidR="009026BA">
      <w:fldChar w:fldCharType="end"/>
    </w:r>
    <w:r>
      <w:rPr>
        <w:rFonts w:hint="eastAsia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69428" w14:textId="3327A625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A//INF/</w:t>
    </w:r>
    <w:r>
      <w:rPr>
        <w:lang w:val="fr-CH"/>
      </w:rPr>
      <w:t>1</w:t>
    </w:r>
  </w:p>
  <w:p w14:paraId="24395F52" w14:textId="26C59299" w:rsidR="009026BA" w:rsidRDefault="00353F66" w:rsidP="00353F66">
    <w:pPr>
      <w:spacing w:after="480"/>
      <w:jc w:val="right"/>
      <w:rPr>
        <w:lang w:val="fr-CH"/>
      </w:rPr>
    </w:pPr>
    <w:r>
      <w:rPr>
        <w:rFonts w:hint="eastAsia"/>
        <w:lang w:val="fr-CH"/>
      </w:rPr>
      <w:t>附件第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14</w:t>
    </w:r>
    <w:r w:rsidR="009026BA">
      <w:fldChar w:fldCharType="end"/>
    </w:r>
    <w:r>
      <w:rPr>
        <w:rFonts w:hint="eastAsia"/>
      </w:rPr>
      <w:t>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B961" w14:textId="74AD4BC0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8B3021">
      <w:rPr>
        <w:lang w:val="fr-CH"/>
      </w:rPr>
      <w:t>66</w:t>
    </w:r>
    <w:r w:rsidRPr="00A372E2">
      <w:rPr>
        <w:lang w:val="fr-CH"/>
      </w:rPr>
      <w:t>/INF/1</w:t>
    </w:r>
  </w:p>
  <w:p w14:paraId="6A2D122F" w14:textId="5038D106" w:rsidR="009026BA" w:rsidRDefault="00353F66" w:rsidP="00AF31E1">
    <w:pPr>
      <w:spacing w:after="480"/>
      <w:jc w:val="right"/>
      <w:rPr>
        <w:lang w:val="fr-CH"/>
      </w:rPr>
    </w:pPr>
    <w:r>
      <w:rPr>
        <w:rFonts w:hint="eastAsia"/>
        <w:lang w:val="fr-CH"/>
      </w:rPr>
      <w:t>附件第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15</w:t>
    </w:r>
    <w:r w:rsidR="009026BA">
      <w:fldChar w:fldCharType="end"/>
    </w:r>
    <w:r>
      <w:rPr>
        <w:rFonts w:hint="eastAsia"/>
      </w:rPr>
      <w:t>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01106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84DCC"/>
    <w:rsid w:val="0009366E"/>
    <w:rsid w:val="000948F1"/>
    <w:rsid w:val="000B1D1E"/>
    <w:rsid w:val="000C2FB3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12097"/>
    <w:rsid w:val="00120D66"/>
    <w:rsid w:val="00127D37"/>
    <w:rsid w:val="001362EE"/>
    <w:rsid w:val="001414A5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00B7"/>
    <w:rsid w:val="001C1497"/>
    <w:rsid w:val="001C21CA"/>
    <w:rsid w:val="001C5B2A"/>
    <w:rsid w:val="001D0BF8"/>
    <w:rsid w:val="001D483C"/>
    <w:rsid w:val="001E51CB"/>
    <w:rsid w:val="001E69C7"/>
    <w:rsid w:val="002073E4"/>
    <w:rsid w:val="002121B1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50BAD"/>
    <w:rsid w:val="00353F66"/>
    <w:rsid w:val="003542AC"/>
    <w:rsid w:val="00354A74"/>
    <w:rsid w:val="00363A19"/>
    <w:rsid w:val="00366852"/>
    <w:rsid w:val="00376DFC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5CB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2F0B"/>
    <w:rsid w:val="00444F9B"/>
    <w:rsid w:val="00452A03"/>
    <w:rsid w:val="00456181"/>
    <w:rsid w:val="004624C3"/>
    <w:rsid w:val="004647DA"/>
    <w:rsid w:val="00464ABE"/>
    <w:rsid w:val="00465875"/>
    <w:rsid w:val="00476BAF"/>
    <w:rsid w:val="00477D6B"/>
    <w:rsid w:val="004824FD"/>
    <w:rsid w:val="0049718F"/>
    <w:rsid w:val="004C21D8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45C27"/>
    <w:rsid w:val="006508F0"/>
    <w:rsid w:val="0065482D"/>
    <w:rsid w:val="00654D64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E5320"/>
    <w:rsid w:val="006F2FD5"/>
    <w:rsid w:val="006F3DEE"/>
    <w:rsid w:val="00704B5C"/>
    <w:rsid w:val="007065B7"/>
    <w:rsid w:val="00716541"/>
    <w:rsid w:val="00730DD9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56E2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015C"/>
    <w:rsid w:val="0089122D"/>
    <w:rsid w:val="008A40E5"/>
    <w:rsid w:val="008A44D8"/>
    <w:rsid w:val="008A5B77"/>
    <w:rsid w:val="008B08EA"/>
    <w:rsid w:val="008B2CC1"/>
    <w:rsid w:val="008B2D8C"/>
    <w:rsid w:val="008B3021"/>
    <w:rsid w:val="008B688A"/>
    <w:rsid w:val="008B6ABC"/>
    <w:rsid w:val="008C19E3"/>
    <w:rsid w:val="008C3176"/>
    <w:rsid w:val="008C65E6"/>
    <w:rsid w:val="008C77B2"/>
    <w:rsid w:val="008E64D0"/>
    <w:rsid w:val="008F3637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570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A4F21"/>
    <w:rsid w:val="009A508D"/>
    <w:rsid w:val="009B0D1B"/>
    <w:rsid w:val="009B4477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0BE7"/>
    <w:rsid w:val="00A23FB6"/>
    <w:rsid w:val="00A3213B"/>
    <w:rsid w:val="00A372E2"/>
    <w:rsid w:val="00A445F8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C26B2"/>
    <w:rsid w:val="00AD2ECD"/>
    <w:rsid w:val="00AE7C37"/>
    <w:rsid w:val="00AF1C38"/>
    <w:rsid w:val="00AF31E1"/>
    <w:rsid w:val="00AF522C"/>
    <w:rsid w:val="00B019BE"/>
    <w:rsid w:val="00B040DA"/>
    <w:rsid w:val="00B04ED7"/>
    <w:rsid w:val="00B12145"/>
    <w:rsid w:val="00B13907"/>
    <w:rsid w:val="00B16BD4"/>
    <w:rsid w:val="00B3241D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19EB"/>
    <w:rsid w:val="00C1294C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C446E"/>
    <w:rsid w:val="00CC7C42"/>
    <w:rsid w:val="00CD1B06"/>
    <w:rsid w:val="00CD4B02"/>
    <w:rsid w:val="00CE33E7"/>
    <w:rsid w:val="00CF1378"/>
    <w:rsid w:val="00CF517A"/>
    <w:rsid w:val="00CF64DF"/>
    <w:rsid w:val="00CF6EEE"/>
    <w:rsid w:val="00D12C35"/>
    <w:rsid w:val="00D25EF6"/>
    <w:rsid w:val="00D30A1B"/>
    <w:rsid w:val="00D31A63"/>
    <w:rsid w:val="00D35010"/>
    <w:rsid w:val="00D37C4E"/>
    <w:rsid w:val="00D42FBD"/>
    <w:rsid w:val="00D51833"/>
    <w:rsid w:val="00D52DAC"/>
    <w:rsid w:val="00D54A10"/>
    <w:rsid w:val="00D61230"/>
    <w:rsid w:val="00D639AB"/>
    <w:rsid w:val="00D71B4D"/>
    <w:rsid w:val="00D8210A"/>
    <w:rsid w:val="00D84EE5"/>
    <w:rsid w:val="00D87B36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DF7CAB"/>
    <w:rsid w:val="00E04517"/>
    <w:rsid w:val="00E10429"/>
    <w:rsid w:val="00E177E3"/>
    <w:rsid w:val="00E17B26"/>
    <w:rsid w:val="00E22EC1"/>
    <w:rsid w:val="00E2785B"/>
    <w:rsid w:val="00E71FE7"/>
    <w:rsid w:val="00E850C3"/>
    <w:rsid w:val="00E91E8C"/>
    <w:rsid w:val="00EA0A3E"/>
    <w:rsid w:val="00EB1910"/>
    <w:rsid w:val="00EB50AB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62D8"/>
    <w:rsid w:val="00F77A13"/>
    <w:rsid w:val="00F84DC5"/>
    <w:rsid w:val="00F858F5"/>
    <w:rsid w:val="00F871CE"/>
    <w:rsid w:val="00F87948"/>
    <w:rsid w:val="00F96E1E"/>
    <w:rsid w:val="00FA64C7"/>
    <w:rsid w:val="00FB66E9"/>
    <w:rsid w:val="00FC76B1"/>
    <w:rsid w:val="00FD053A"/>
    <w:rsid w:val="00FD190B"/>
    <w:rsid w:val="00FD4184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3578</Words>
  <Characters>27245</Characters>
  <Application>Microsoft Office Word</Application>
  <DocSecurity>0</DocSecurity>
  <Lines>227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Rev. Annex</vt:lpstr>
    </vt:vector>
  </TitlesOfParts>
  <Company>WIPO</Company>
  <LinksUpToDate>false</LinksUpToDate>
  <CharactersWithSpaces>30762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Rev. Annex</dc:title>
  <dc:creator>WIPO</dc:creator>
  <cp:keywords>PUBLIC</cp:keywords>
  <cp:lastModifiedBy>LI Yanmei</cp:lastModifiedBy>
  <cp:revision>8</cp:revision>
  <cp:lastPrinted>2023-11-27T08:28:00Z</cp:lastPrinted>
  <dcterms:created xsi:type="dcterms:W3CDTF">2024-12-11T08:49:00Z</dcterms:created>
  <dcterms:modified xsi:type="dcterms:W3CDTF">2024-12-12T16:04:00Z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