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8AAC" w14:textId="77777777" w:rsidR="000F1D3D" w:rsidRPr="000F1D3D" w:rsidRDefault="000F1D3D" w:rsidP="000F1D3D">
      <w:pPr>
        <w:spacing w:after="0" w:line="240" w:lineRule="auto"/>
        <w:jc w:val="right"/>
        <w:rPr>
          <w:rFonts w:ascii="Arial Black" w:hAnsi="Arial Black" w:cs="Arial"/>
          <w:caps/>
          <w:kern w:val="0"/>
          <w:sz w:val="15"/>
          <w:szCs w:val="20"/>
          <w:lang w:val="en-US" w:eastAsia="zh-CN"/>
          <w14:ligatures w14:val="none"/>
        </w:rPr>
      </w:pPr>
      <w:r w:rsidRPr="000F1D3D">
        <w:rPr>
          <w:rFonts w:ascii="Arial" w:hAnsi="Arial" w:cs="Times New Roman"/>
          <w:noProof/>
          <w:kern w:val="0"/>
          <w:sz w:val="22"/>
          <w:szCs w:val="20"/>
          <w:lang w:val="en-US" w:eastAsia="zh-CN"/>
          <w14:ligatures w14:val="none"/>
        </w:rPr>
        <w:drawing>
          <wp:inline distT="0" distB="0" distL="0" distR="0" wp14:anchorId="1C4457B1" wp14:editId="04E4DB0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BCEE325" w14:textId="4AECEA03" w:rsidR="000F1D3D" w:rsidRPr="000F1D3D" w:rsidRDefault="000F1D3D" w:rsidP="000F1D3D">
      <w:pPr>
        <w:pBdr>
          <w:top w:val="single" w:sz="4" w:space="10" w:color="auto"/>
        </w:pBdr>
        <w:wordWrap w:val="0"/>
        <w:spacing w:before="120" w:after="0" w:line="240" w:lineRule="auto"/>
        <w:jc w:val="right"/>
        <w:rPr>
          <w:rFonts w:ascii="Arial Black" w:hAnsi="Arial Black" w:cs="Arial"/>
          <w:b/>
          <w:caps/>
          <w:kern w:val="0"/>
          <w:sz w:val="15"/>
          <w:szCs w:val="20"/>
          <w:lang w:val="pt-PT" w:eastAsia="zh-CN"/>
          <w14:ligatures w14:val="none"/>
        </w:rPr>
      </w:pPr>
      <w:r w:rsidRPr="000F1D3D">
        <w:rPr>
          <w:rFonts w:ascii="Arial Black" w:hAnsi="Arial Black" w:cs="Arial"/>
          <w:b/>
          <w:caps/>
          <w:kern w:val="0"/>
          <w:sz w:val="15"/>
          <w:szCs w:val="20"/>
          <w:lang w:val="pt-PT" w:eastAsia="zh-CN"/>
          <w14:ligatures w14:val="none"/>
        </w:rPr>
        <w:t>A/</w:t>
      </w:r>
      <w:r w:rsidRPr="000F1D3D">
        <w:rPr>
          <w:rFonts w:ascii="Arial Black" w:hAnsi="Arial Black" w:cs="Arial" w:hint="eastAsia"/>
          <w:b/>
          <w:caps/>
          <w:kern w:val="0"/>
          <w:sz w:val="15"/>
          <w:szCs w:val="20"/>
          <w:lang w:val="pt-PT" w:eastAsia="zh-CN"/>
          <w14:ligatures w14:val="none"/>
        </w:rPr>
        <w:t>66</w:t>
      </w:r>
      <w:r w:rsidRPr="000F1D3D">
        <w:rPr>
          <w:rFonts w:ascii="Arial Black" w:hAnsi="Arial Black" w:cs="Arial"/>
          <w:b/>
          <w:caps/>
          <w:kern w:val="0"/>
          <w:sz w:val="15"/>
          <w:szCs w:val="20"/>
          <w:lang w:val="pt-PT" w:eastAsia="zh-CN"/>
          <w14:ligatures w14:val="none"/>
        </w:rPr>
        <w:t>/</w:t>
      </w:r>
      <w:bookmarkStart w:id="0" w:name="Code"/>
      <w:r>
        <w:rPr>
          <w:rFonts w:ascii="Arial Black" w:hAnsi="Arial Black" w:cs="Arial" w:hint="eastAsia"/>
          <w:b/>
          <w:caps/>
          <w:kern w:val="0"/>
          <w:sz w:val="15"/>
          <w:szCs w:val="20"/>
          <w:lang w:val="pt-PT" w:eastAsia="zh-CN"/>
          <w14:ligatures w14:val="none"/>
        </w:rPr>
        <w:t>6</w:t>
      </w:r>
    </w:p>
    <w:bookmarkEnd w:id="0"/>
    <w:p w14:paraId="3AECC341" w14:textId="77777777" w:rsidR="000F1D3D" w:rsidRPr="000F1D3D" w:rsidRDefault="000F1D3D" w:rsidP="000F1D3D">
      <w:pPr>
        <w:spacing w:after="0" w:line="240" w:lineRule="auto"/>
        <w:jc w:val="right"/>
        <w:rPr>
          <w:rFonts w:ascii="Arial Black" w:hAnsi="Arial Black" w:cs="Arial"/>
          <w:b/>
          <w:caps/>
          <w:kern w:val="0"/>
          <w:sz w:val="15"/>
          <w:szCs w:val="15"/>
          <w:lang w:val="pt-PT" w:eastAsia="zh-CN"/>
          <w14:ligatures w14:val="none"/>
        </w:rPr>
      </w:pPr>
      <w:r w:rsidRPr="000F1D3D">
        <w:rPr>
          <w:rFonts w:ascii="Arial" w:eastAsia="SimHei" w:hAnsi="Arial" w:cs="Arial" w:hint="eastAsia"/>
          <w:b/>
          <w:kern w:val="0"/>
          <w:sz w:val="15"/>
          <w:szCs w:val="15"/>
          <w:lang w:val="en-US" w:eastAsia="zh-CN"/>
          <w14:ligatures w14:val="none"/>
        </w:rPr>
        <w:t>原文</w:t>
      </w:r>
      <w:r w:rsidRPr="000F1D3D">
        <w:rPr>
          <w:rFonts w:ascii="Arial" w:eastAsia="SimHei" w:hAnsi="Arial" w:cs="Arial" w:hint="eastAsia"/>
          <w:b/>
          <w:kern w:val="0"/>
          <w:sz w:val="15"/>
          <w:szCs w:val="15"/>
          <w:lang w:val="pt-BR" w:eastAsia="zh-CN"/>
          <w14:ligatures w14:val="none"/>
        </w:rPr>
        <w:t>：</w:t>
      </w:r>
      <w:bookmarkStart w:id="1" w:name="Original"/>
      <w:r w:rsidRPr="000F1D3D">
        <w:rPr>
          <w:rFonts w:ascii="Arial" w:eastAsia="SimHei" w:hAnsi="Arial" w:cs="Arial" w:hint="eastAsia"/>
          <w:b/>
          <w:kern w:val="0"/>
          <w:sz w:val="15"/>
          <w:szCs w:val="15"/>
          <w:lang w:val="pt-BR" w:eastAsia="zh-CN"/>
          <w14:ligatures w14:val="none"/>
        </w:rPr>
        <w:t>英</w:t>
      </w:r>
      <w:r w:rsidRPr="000F1D3D">
        <w:rPr>
          <w:rFonts w:ascii="Arial" w:eastAsia="SimHei" w:hAnsi="Arial" w:cs="Arial" w:hint="eastAsia"/>
          <w:b/>
          <w:kern w:val="0"/>
          <w:sz w:val="15"/>
          <w:szCs w:val="15"/>
          <w:lang w:val="en-US" w:eastAsia="zh-CN"/>
          <w14:ligatures w14:val="none"/>
        </w:rPr>
        <w:t>文</w:t>
      </w:r>
      <w:bookmarkEnd w:id="1"/>
    </w:p>
    <w:p w14:paraId="280B7306" w14:textId="0EBFC239" w:rsidR="000F1D3D" w:rsidRPr="000F1D3D" w:rsidRDefault="000F1D3D" w:rsidP="000F1D3D">
      <w:pPr>
        <w:spacing w:after="0" w:line="1680" w:lineRule="auto"/>
        <w:jc w:val="right"/>
        <w:rPr>
          <w:rFonts w:ascii="STXihei" w:eastAsia="SimHei" w:hAnsi="Arial Black" w:cs="Arial"/>
          <w:b/>
          <w:caps/>
          <w:kern w:val="0"/>
          <w:sz w:val="15"/>
          <w:szCs w:val="15"/>
          <w:lang w:val="pt-PT" w:eastAsia="zh-CN"/>
          <w14:ligatures w14:val="none"/>
        </w:rPr>
      </w:pPr>
      <w:r w:rsidRPr="000F1D3D">
        <w:rPr>
          <w:rFonts w:ascii="STXihei" w:eastAsia="SimHei" w:hAnsi="Arial" w:cs="Arial" w:hint="eastAsia"/>
          <w:b/>
          <w:kern w:val="0"/>
          <w:sz w:val="15"/>
          <w:szCs w:val="15"/>
          <w:lang w:val="en-US" w:eastAsia="zh-CN"/>
          <w14:ligatures w14:val="none"/>
        </w:rPr>
        <w:t>日期</w:t>
      </w:r>
      <w:r w:rsidRPr="000F1D3D">
        <w:rPr>
          <w:rFonts w:ascii="STXihei" w:eastAsia="SimHei" w:hAnsi="SimSun" w:cs="Arial" w:hint="eastAsia"/>
          <w:b/>
          <w:kern w:val="0"/>
          <w:sz w:val="15"/>
          <w:szCs w:val="15"/>
          <w:lang w:val="pt-BR" w:eastAsia="zh-CN"/>
          <w14:ligatures w14:val="none"/>
        </w:rPr>
        <w:t>：</w:t>
      </w:r>
      <w:bookmarkStart w:id="2" w:name="Date"/>
      <w:r w:rsidRPr="000F1D3D">
        <w:rPr>
          <w:rFonts w:ascii="Arial Black" w:eastAsia="SimHei" w:hAnsi="Arial Black" w:cs="Arial"/>
          <w:b/>
          <w:kern w:val="0"/>
          <w:sz w:val="15"/>
          <w:szCs w:val="15"/>
          <w:lang w:val="pt-BR" w:eastAsia="zh-CN"/>
          <w14:ligatures w14:val="none"/>
        </w:rPr>
        <w:t>20</w:t>
      </w:r>
      <w:r w:rsidRPr="000F1D3D">
        <w:rPr>
          <w:rFonts w:ascii="Arial Black" w:eastAsia="SimHei" w:hAnsi="Arial Black" w:cs="Arial" w:hint="eastAsia"/>
          <w:b/>
          <w:kern w:val="0"/>
          <w:sz w:val="15"/>
          <w:szCs w:val="15"/>
          <w:lang w:val="pt-BR" w:eastAsia="zh-CN"/>
          <w14:ligatures w14:val="none"/>
        </w:rPr>
        <w:t>2</w:t>
      </w:r>
      <w:r>
        <w:rPr>
          <w:rFonts w:ascii="Arial Black" w:eastAsia="SimHei" w:hAnsi="Arial Black" w:cs="Arial" w:hint="eastAsia"/>
          <w:b/>
          <w:kern w:val="0"/>
          <w:sz w:val="15"/>
          <w:szCs w:val="15"/>
          <w:lang w:val="pt-BR" w:eastAsia="zh-CN"/>
          <w14:ligatures w14:val="none"/>
        </w:rPr>
        <w:t>5</w:t>
      </w:r>
      <w:r w:rsidRPr="000F1D3D">
        <w:rPr>
          <w:rFonts w:ascii="STXihei" w:eastAsia="SimHei" w:hAnsi="Times New Roman" w:cs="Arial" w:hint="eastAsia"/>
          <w:b/>
          <w:kern w:val="0"/>
          <w:sz w:val="15"/>
          <w:szCs w:val="15"/>
          <w:lang w:val="en-US" w:eastAsia="zh-CN"/>
          <w14:ligatures w14:val="none"/>
        </w:rPr>
        <w:t>年</w:t>
      </w:r>
      <w:r>
        <w:rPr>
          <w:rFonts w:ascii="Arial Black" w:eastAsia="SimHei" w:hAnsi="Arial Black" w:cs="Arial" w:hint="eastAsia"/>
          <w:b/>
          <w:kern w:val="0"/>
          <w:sz w:val="15"/>
          <w:szCs w:val="15"/>
          <w:lang w:val="pt-BR" w:eastAsia="zh-CN"/>
          <w14:ligatures w14:val="none"/>
        </w:rPr>
        <w:t>5</w:t>
      </w:r>
      <w:r w:rsidRPr="000F1D3D">
        <w:rPr>
          <w:rFonts w:ascii="STXihei" w:eastAsia="SimHei" w:hAnsi="Times New Roman" w:cs="Arial" w:hint="eastAsia"/>
          <w:b/>
          <w:kern w:val="0"/>
          <w:sz w:val="15"/>
          <w:szCs w:val="15"/>
          <w:lang w:val="en-US" w:eastAsia="zh-CN"/>
          <w14:ligatures w14:val="none"/>
        </w:rPr>
        <w:t>月</w:t>
      </w:r>
      <w:r>
        <w:rPr>
          <w:rFonts w:ascii="Arial Black" w:eastAsia="SimHei" w:hAnsi="Arial Black" w:cs="Arial" w:hint="eastAsia"/>
          <w:b/>
          <w:kern w:val="0"/>
          <w:sz w:val="15"/>
          <w:szCs w:val="15"/>
          <w:lang w:val="pt-BR" w:eastAsia="zh-CN"/>
          <w14:ligatures w14:val="none"/>
        </w:rPr>
        <w:t>20</w:t>
      </w:r>
      <w:r w:rsidRPr="000F1D3D">
        <w:rPr>
          <w:rFonts w:ascii="STXihei" w:eastAsia="SimHei" w:hAnsi="Times New Roman" w:cs="Arial" w:hint="eastAsia"/>
          <w:b/>
          <w:kern w:val="0"/>
          <w:sz w:val="15"/>
          <w:szCs w:val="15"/>
          <w:lang w:val="en-US" w:eastAsia="zh-CN"/>
          <w14:ligatures w14:val="none"/>
        </w:rPr>
        <w:t>日</w:t>
      </w:r>
      <w:bookmarkEnd w:id="2"/>
    </w:p>
    <w:p w14:paraId="5A4881EC" w14:textId="77777777" w:rsidR="000F1D3D" w:rsidRPr="000F1D3D" w:rsidRDefault="000F1D3D" w:rsidP="000F1D3D">
      <w:pPr>
        <w:spacing w:after="600" w:line="240" w:lineRule="auto"/>
        <w:rPr>
          <w:rFonts w:ascii="STXihei" w:eastAsia="SimHei" w:hAnsi="Arial" w:cs="Arial"/>
          <w:kern w:val="0"/>
          <w:sz w:val="28"/>
          <w:szCs w:val="28"/>
          <w:lang w:val="en-US" w:eastAsia="zh-CN"/>
          <w14:ligatures w14:val="none"/>
        </w:rPr>
      </w:pPr>
      <w:r w:rsidRPr="000F1D3D">
        <w:rPr>
          <w:rFonts w:ascii="STXihei" w:eastAsia="SimHei" w:hAnsi="Arial" w:cs="Arial" w:hint="eastAsia"/>
          <w:kern w:val="0"/>
          <w:sz w:val="28"/>
          <w:szCs w:val="28"/>
          <w:lang w:val="en-US" w:eastAsia="zh-CN"/>
          <w14:ligatures w14:val="none"/>
        </w:rPr>
        <w:t>世界知识产权组织成员国大会</w:t>
      </w:r>
    </w:p>
    <w:p w14:paraId="2AAD2549" w14:textId="77777777" w:rsidR="000F1D3D" w:rsidRPr="000F1D3D" w:rsidRDefault="000F1D3D" w:rsidP="000F1D3D">
      <w:pPr>
        <w:spacing w:after="720" w:line="240" w:lineRule="auto"/>
        <w:textAlignment w:val="bottom"/>
        <w:rPr>
          <w:rFonts w:ascii="KaiTi" w:eastAsia="KaiTi" w:hAnsi="KaiTi" w:cs="Arial"/>
          <w:b/>
          <w:kern w:val="0"/>
          <w:lang w:val="en-US" w:eastAsia="zh-CN"/>
          <w14:ligatures w14:val="none"/>
        </w:rPr>
      </w:pPr>
      <w:r w:rsidRPr="000F1D3D">
        <w:rPr>
          <w:rFonts w:ascii="KaiTi" w:eastAsia="KaiTi" w:hAnsi="KaiTi" w:cs="Arial" w:hint="eastAsia"/>
          <w:b/>
          <w:kern w:val="0"/>
          <w:lang w:val="en-US" w:eastAsia="zh-CN"/>
          <w14:ligatures w14:val="none"/>
        </w:rPr>
        <w:t>第六十六届系列会议</w:t>
      </w:r>
      <w:r w:rsidRPr="000F1D3D">
        <w:rPr>
          <w:rFonts w:ascii="KaiTi" w:eastAsia="KaiTi" w:hAnsi="KaiTi" w:cs="Arial"/>
          <w:b/>
          <w:kern w:val="0"/>
          <w:lang w:val="en-US" w:eastAsia="zh-CN"/>
          <w14:ligatures w14:val="none"/>
        </w:rPr>
        <w:br/>
      </w:r>
      <w:r w:rsidRPr="000F1D3D">
        <w:rPr>
          <w:rFonts w:ascii="KaiTi" w:eastAsia="KaiTi" w:hAnsi="KaiTi" w:cs="Arial" w:hint="eastAsia"/>
          <w:kern w:val="0"/>
          <w:lang w:val="en-US" w:eastAsia="zh-CN"/>
          <w14:ligatures w14:val="none"/>
        </w:rPr>
        <w:t>2025</w:t>
      </w:r>
      <w:r w:rsidRPr="000F1D3D">
        <w:rPr>
          <w:rFonts w:ascii="KaiTi" w:eastAsia="KaiTi" w:hAnsi="KaiTi" w:cs="Arial" w:hint="eastAsia"/>
          <w:b/>
          <w:kern w:val="0"/>
          <w:lang w:val="en-US" w:eastAsia="zh-CN"/>
          <w14:ligatures w14:val="none"/>
        </w:rPr>
        <w:t>年</w:t>
      </w:r>
      <w:r w:rsidRPr="000F1D3D">
        <w:rPr>
          <w:rFonts w:ascii="KaiTi" w:eastAsia="KaiTi" w:hAnsi="KaiTi" w:cs="Arial" w:hint="eastAsia"/>
          <w:kern w:val="0"/>
          <w:lang w:val="en-US" w:eastAsia="zh-CN"/>
          <w14:ligatures w14:val="none"/>
        </w:rPr>
        <w:t>7</w:t>
      </w:r>
      <w:r w:rsidRPr="000F1D3D">
        <w:rPr>
          <w:rFonts w:ascii="KaiTi" w:eastAsia="KaiTi" w:hAnsi="KaiTi" w:cs="Arial" w:hint="eastAsia"/>
          <w:b/>
          <w:kern w:val="0"/>
          <w:lang w:val="en-US" w:eastAsia="zh-CN"/>
          <w14:ligatures w14:val="none"/>
        </w:rPr>
        <w:t>月</w:t>
      </w:r>
      <w:r w:rsidRPr="000F1D3D">
        <w:rPr>
          <w:rFonts w:ascii="KaiTi" w:eastAsia="KaiTi" w:hAnsi="KaiTi" w:cs="Arial" w:hint="eastAsia"/>
          <w:kern w:val="0"/>
          <w:lang w:val="en-US" w:eastAsia="zh-CN"/>
          <w14:ligatures w14:val="none"/>
        </w:rPr>
        <w:t>8</w:t>
      </w:r>
      <w:r w:rsidRPr="000F1D3D">
        <w:rPr>
          <w:rFonts w:ascii="KaiTi" w:eastAsia="KaiTi" w:hAnsi="KaiTi" w:cs="Arial" w:hint="eastAsia"/>
          <w:b/>
          <w:kern w:val="0"/>
          <w:lang w:val="en-US" w:eastAsia="zh-CN"/>
          <w14:ligatures w14:val="none"/>
        </w:rPr>
        <w:t>日至</w:t>
      </w:r>
      <w:r w:rsidRPr="000F1D3D">
        <w:rPr>
          <w:rFonts w:ascii="KaiTi" w:eastAsia="KaiTi" w:hAnsi="KaiTi" w:cs="Arial"/>
          <w:kern w:val="0"/>
          <w:lang w:val="en-US" w:eastAsia="zh-CN"/>
          <w14:ligatures w14:val="none"/>
        </w:rPr>
        <w:t>17</w:t>
      </w:r>
      <w:r w:rsidRPr="000F1D3D">
        <w:rPr>
          <w:rFonts w:ascii="KaiTi" w:eastAsia="KaiTi" w:hAnsi="KaiTi" w:cs="Arial" w:hint="eastAsia"/>
          <w:b/>
          <w:kern w:val="0"/>
          <w:lang w:val="en-US" w:eastAsia="zh-CN"/>
          <w14:ligatures w14:val="none"/>
        </w:rPr>
        <w:t>日，日内瓦</w:t>
      </w:r>
    </w:p>
    <w:p w14:paraId="4F7C203C" w14:textId="63167B4D" w:rsidR="000F1D3D" w:rsidRPr="000F1D3D" w:rsidRDefault="000F1D3D" w:rsidP="000F1D3D">
      <w:pPr>
        <w:spacing w:after="360" w:line="240" w:lineRule="auto"/>
        <w:rPr>
          <w:rFonts w:ascii="KaiTi" w:eastAsia="KaiTi" w:hAnsi="KaiTi" w:cs="Times New Roman"/>
          <w:kern w:val="0"/>
          <w:szCs w:val="32"/>
          <w:lang w:val="en-US" w:eastAsia="zh-CN"/>
          <w14:ligatures w14:val="none"/>
        </w:rPr>
      </w:pPr>
      <w:bookmarkStart w:id="3" w:name="TitleOfDoc"/>
      <w:r w:rsidRPr="000F1D3D">
        <w:rPr>
          <w:rFonts w:ascii="KaiTi" w:eastAsia="KaiTi" w:hAnsi="KaiTi" w:cs="Times New Roman" w:hint="eastAsia"/>
          <w:kern w:val="0"/>
          <w:szCs w:val="32"/>
          <w:lang w:val="en-US" w:eastAsia="zh-CN"/>
          <w14:ligatures w14:val="none"/>
        </w:rPr>
        <w:t>外聘审计员的报告</w:t>
      </w:r>
    </w:p>
    <w:p w14:paraId="67ED78E8" w14:textId="406C54E7" w:rsidR="000F1D3D" w:rsidRPr="000F1D3D" w:rsidRDefault="000F1D3D" w:rsidP="000F1D3D">
      <w:pPr>
        <w:spacing w:after="960" w:line="240" w:lineRule="auto"/>
        <w:rPr>
          <w:rFonts w:ascii="KaiTi" w:eastAsia="KaiTi" w:hAnsi="KaiTi" w:cs="Times New Roman"/>
          <w:kern w:val="0"/>
          <w:sz w:val="22"/>
          <w:lang w:val="en-US" w:eastAsia="zh-CN"/>
          <w14:ligatures w14:val="none"/>
        </w:rPr>
      </w:pPr>
      <w:bookmarkStart w:id="4" w:name="Prepared"/>
      <w:bookmarkEnd w:id="3"/>
      <w:r w:rsidRPr="000F1D3D">
        <w:rPr>
          <w:rFonts w:ascii="KaiTi" w:eastAsia="KaiTi" w:hAnsi="KaiTi" w:cs="Times New Roman" w:hint="eastAsia"/>
          <w:kern w:val="0"/>
          <w:sz w:val="22"/>
          <w:lang w:val="en-US" w:eastAsia="zh-CN"/>
          <w14:ligatures w14:val="none"/>
        </w:rPr>
        <w:t>秘书处编拟</w:t>
      </w:r>
    </w:p>
    <w:bookmarkEnd w:id="4"/>
    <w:p w14:paraId="6A6D7642" w14:textId="5A4F7D6C" w:rsidR="0082169D" w:rsidRPr="0018104E" w:rsidRDefault="001744BE" w:rsidP="00894B21">
      <w:pPr>
        <w:pStyle w:val="ListParagraph"/>
        <w:numPr>
          <w:ilvl w:val="0"/>
          <w:numId w:val="32"/>
        </w:numPr>
        <w:overflowPunct w:val="0"/>
        <w:spacing w:afterLines="50" w:line="340" w:lineRule="atLeast"/>
        <w:ind w:left="0" w:firstLine="0"/>
        <w:contextualSpacing w:val="0"/>
        <w:jc w:val="both"/>
        <w:rPr>
          <w:rFonts w:ascii="SimSun" w:hAnsi="SimSun"/>
          <w:kern w:val="0"/>
          <w:sz w:val="22"/>
          <w:szCs w:val="22"/>
          <w:lang w:eastAsia="zh-CN"/>
          <w14:ligatures w14:val="none"/>
        </w:rPr>
      </w:pPr>
      <w:r w:rsidRPr="0018104E">
        <w:rPr>
          <w:rFonts w:ascii="SimSun" w:hAnsi="SimSun" w:hint="eastAsia"/>
          <w:kern w:val="0"/>
          <w:sz w:val="22"/>
          <w:szCs w:val="22"/>
          <w:lang w:eastAsia="zh-CN"/>
          <w14:ligatures w14:val="none"/>
        </w:rPr>
        <w:t>本文件载有“外聘审计员的报告”（文件WO/PBC/3</w:t>
      </w:r>
      <w:r w:rsidR="00432D55" w:rsidRPr="0018104E">
        <w:rPr>
          <w:rFonts w:ascii="SimSun" w:hAnsi="SimSun" w:hint="eastAsia"/>
          <w:kern w:val="0"/>
          <w:sz w:val="22"/>
          <w:szCs w:val="22"/>
          <w:lang w:eastAsia="zh-CN"/>
          <w14:ligatures w14:val="none"/>
        </w:rPr>
        <w:t>9</w:t>
      </w:r>
      <w:r w:rsidRPr="0018104E">
        <w:rPr>
          <w:rFonts w:ascii="SimSun" w:hAnsi="SimSun" w:hint="eastAsia"/>
          <w:kern w:val="0"/>
          <w:sz w:val="22"/>
          <w:szCs w:val="22"/>
          <w:lang w:eastAsia="zh-CN"/>
          <w14:ligatures w14:val="none"/>
        </w:rPr>
        <w:t>/</w:t>
      </w:r>
      <w:r w:rsidR="00432D55" w:rsidRPr="0018104E">
        <w:rPr>
          <w:rFonts w:ascii="SimSun" w:hAnsi="SimSun" w:hint="eastAsia"/>
          <w:kern w:val="0"/>
          <w:sz w:val="22"/>
          <w:szCs w:val="22"/>
          <w:lang w:eastAsia="zh-CN"/>
          <w14:ligatures w14:val="none"/>
        </w:rPr>
        <w:t>4</w:t>
      </w:r>
      <w:r w:rsidRPr="0018104E">
        <w:rPr>
          <w:rFonts w:ascii="SimSun" w:hAnsi="SimSun" w:hint="eastAsia"/>
          <w:kern w:val="0"/>
          <w:sz w:val="22"/>
          <w:szCs w:val="22"/>
          <w:lang w:eastAsia="zh-CN"/>
          <w14:ligatures w14:val="none"/>
        </w:rPr>
        <w:t>），该报告已提交给产权组织计划和预算委员会（PBC）第三十</w:t>
      </w:r>
      <w:r w:rsidR="00432D55" w:rsidRPr="0018104E">
        <w:rPr>
          <w:rFonts w:ascii="SimSun" w:hAnsi="SimSun" w:hint="eastAsia"/>
          <w:kern w:val="0"/>
          <w:sz w:val="22"/>
          <w:szCs w:val="22"/>
          <w:lang w:eastAsia="zh-CN"/>
          <w14:ligatures w14:val="none"/>
        </w:rPr>
        <w:t>九</w:t>
      </w:r>
      <w:r w:rsidRPr="0018104E">
        <w:rPr>
          <w:rFonts w:ascii="SimSun" w:hAnsi="SimSun" w:hint="eastAsia"/>
          <w:kern w:val="0"/>
          <w:sz w:val="22"/>
          <w:szCs w:val="22"/>
          <w:lang w:eastAsia="zh-CN"/>
          <w14:ligatures w14:val="none"/>
        </w:rPr>
        <w:t>届会议（202</w:t>
      </w:r>
      <w:r w:rsidR="00432D55" w:rsidRPr="0018104E">
        <w:rPr>
          <w:rFonts w:ascii="SimSun" w:hAnsi="SimSun" w:hint="eastAsia"/>
          <w:kern w:val="0"/>
          <w:sz w:val="22"/>
          <w:szCs w:val="22"/>
          <w:lang w:eastAsia="zh-CN"/>
          <w14:ligatures w14:val="none"/>
        </w:rPr>
        <w:t>5</w:t>
      </w:r>
      <w:r w:rsidRPr="0018104E">
        <w:rPr>
          <w:rFonts w:ascii="SimSun" w:hAnsi="SimSun" w:hint="eastAsia"/>
          <w:kern w:val="0"/>
          <w:sz w:val="22"/>
          <w:szCs w:val="22"/>
          <w:lang w:eastAsia="zh-CN"/>
          <w14:ligatures w14:val="none"/>
        </w:rPr>
        <w:t>年6月1</w:t>
      </w:r>
      <w:r w:rsidR="00432D55" w:rsidRPr="0018104E">
        <w:rPr>
          <w:rFonts w:ascii="SimSun" w:hAnsi="SimSun" w:hint="eastAsia"/>
          <w:kern w:val="0"/>
          <w:sz w:val="22"/>
          <w:szCs w:val="22"/>
          <w:lang w:eastAsia="zh-CN"/>
          <w14:ligatures w14:val="none"/>
        </w:rPr>
        <w:t>6</w:t>
      </w:r>
      <w:r w:rsidRPr="0018104E">
        <w:rPr>
          <w:rFonts w:ascii="SimSun" w:hAnsi="SimSun" w:hint="eastAsia"/>
          <w:kern w:val="0"/>
          <w:sz w:val="22"/>
          <w:szCs w:val="22"/>
          <w:lang w:eastAsia="zh-CN"/>
          <w14:ligatures w14:val="none"/>
        </w:rPr>
        <w:t>日至</w:t>
      </w:r>
      <w:r w:rsidR="00432D55" w:rsidRPr="0018104E">
        <w:rPr>
          <w:rFonts w:ascii="SimSun" w:hAnsi="SimSun" w:hint="eastAsia"/>
          <w:kern w:val="0"/>
          <w:sz w:val="22"/>
          <w:szCs w:val="22"/>
          <w:lang w:eastAsia="zh-CN"/>
          <w14:ligatures w14:val="none"/>
        </w:rPr>
        <w:t>20</w:t>
      </w:r>
      <w:r w:rsidRPr="0018104E">
        <w:rPr>
          <w:rFonts w:ascii="SimSun" w:hAnsi="SimSun" w:hint="eastAsia"/>
          <w:kern w:val="0"/>
          <w:sz w:val="22"/>
          <w:szCs w:val="22"/>
          <w:lang w:eastAsia="zh-CN"/>
          <w14:ligatures w14:val="none"/>
        </w:rPr>
        <w:t>日）。</w:t>
      </w:r>
    </w:p>
    <w:p w14:paraId="41C7F655" w14:textId="32E26564" w:rsidR="0082169D" w:rsidRPr="0018104E" w:rsidRDefault="00432D55" w:rsidP="00894B21">
      <w:pPr>
        <w:pStyle w:val="ListParagraph"/>
        <w:numPr>
          <w:ilvl w:val="0"/>
          <w:numId w:val="32"/>
        </w:numPr>
        <w:overflowPunct w:val="0"/>
        <w:spacing w:afterLines="50" w:line="340" w:lineRule="atLeast"/>
        <w:ind w:left="0" w:firstLine="0"/>
        <w:contextualSpacing w:val="0"/>
        <w:jc w:val="both"/>
        <w:rPr>
          <w:rFonts w:ascii="SimSun" w:hAnsi="SimSun"/>
          <w:kern w:val="0"/>
          <w:sz w:val="22"/>
          <w:szCs w:val="22"/>
          <w:lang w:eastAsia="zh-CN"/>
          <w14:ligatures w14:val="none"/>
        </w:rPr>
      </w:pPr>
      <w:r w:rsidRPr="0018104E">
        <w:rPr>
          <w:rFonts w:ascii="SimSun" w:hAnsi="SimSun" w:hint="eastAsia"/>
          <w:kern w:val="0"/>
          <w:sz w:val="22"/>
          <w:szCs w:val="22"/>
          <w:lang w:eastAsia="zh-CN"/>
          <w14:ligatures w14:val="none"/>
        </w:rPr>
        <w:t>PBC关于上述文件的任何决定将写入“计划和预算委员会通过的决定一览”（文件A/66/7）。</w:t>
      </w:r>
    </w:p>
    <w:p w14:paraId="42C0F5B6" w14:textId="77777777" w:rsidR="00614EF7" w:rsidRPr="0018104E" w:rsidRDefault="00432D55" w:rsidP="00894B21">
      <w:pPr>
        <w:overflowPunct w:val="0"/>
        <w:spacing w:before="720" w:afterLines="50" w:line="340" w:lineRule="atLeast"/>
        <w:ind w:left="5534"/>
        <w:rPr>
          <w:rFonts w:ascii="KaiTi" w:eastAsia="KaiTi" w:hAnsi="KaiTi"/>
          <w:sz w:val="22"/>
          <w:szCs w:val="22"/>
        </w:rPr>
      </w:pPr>
      <w:r w:rsidRPr="0018104E">
        <w:rPr>
          <w:rFonts w:ascii="KaiTi" w:eastAsia="KaiTi" w:hAnsi="KaiTi" w:hint="eastAsia"/>
          <w:sz w:val="22"/>
          <w:szCs w:val="22"/>
        </w:rPr>
        <w:t>[</w:t>
      </w:r>
      <w:proofErr w:type="spellStart"/>
      <w:r w:rsidRPr="0018104E">
        <w:rPr>
          <w:rFonts w:ascii="KaiTi" w:eastAsia="KaiTi" w:hAnsi="KaiTi" w:hint="eastAsia"/>
          <w:sz w:val="22"/>
          <w:szCs w:val="22"/>
        </w:rPr>
        <w:t>后接文件</w:t>
      </w:r>
      <w:proofErr w:type="spellEnd"/>
      <w:r w:rsidRPr="0018104E">
        <w:rPr>
          <w:rFonts w:ascii="KaiTi" w:eastAsia="KaiTi" w:hAnsi="KaiTi" w:hint="eastAsia"/>
          <w:sz w:val="22"/>
          <w:szCs w:val="22"/>
        </w:rPr>
        <w:t>WO/PBC/3</w:t>
      </w:r>
      <w:r w:rsidRPr="0018104E">
        <w:rPr>
          <w:rFonts w:ascii="KaiTi" w:eastAsia="KaiTi" w:hAnsi="KaiTi" w:hint="eastAsia"/>
          <w:sz w:val="22"/>
          <w:szCs w:val="22"/>
          <w:lang w:eastAsia="zh-CN"/>
        </w:rPr>
        <w:t>9</w:t>
      </w:r>
      <w:r w:rsidRPr="0018104E">
        <w:rPr>
          <w:rFonts w:ascii="KaiTi" w:eastAsia="KaiTi" w:hAnsi="KaiTi" w:hint="eastAsia"/>
          <w:sz w:val="22"/>
          <w:szCs w:val="22"/>
        </w:rPr>
        <w:t>/</w:t>
      </w:r>
      <w:r w:rsidRPr="0018104E">
        <w:rPr>
          <w:rFonts w:ascii="KaiTi" w:eastAsia="KaiTi" w:hAnsi="KaiTi" w:hint="eastAsia"/>
          <w:sz w:val="22"/>
          <w:szCs w:val="22"/>
          <w:lang w:eastAsia="zh-CN"/>
        </w:rPr>
        <w:t>4</w:t>
      </w:r>
      <w:r w:rsidRPr="0018104E">
        <w:rPr>
          <w:rFonts w:ascii="KaiTi" w:eastAsia="KaiTi" w:hAnsi="KaiTi" w:hint="eastAsia"/>
          <w:sz w:val="22"/>
          <w:szCs w:val="22"/>
        </w:rPr>
        <w:t>]</w:t>
      </w:r>
    </w:p>
    <w:p w14:paraId="3764D678" w14:textId="77777777" w:rsidR="005E6256" w:rsidRPr="0018104E" w:rsidRDefault="005E6256" w:rsidP="0082169D">
      <w:pPr>
        <w:spacing w:after="220" w:line="240" w:lineRule="auto"/>
        <w:ind w:left="5103"/>
        <w:rPr>
          <w:rFonts w:ascii="SimSun" w:hAnsi="SimSun"/>
          <w:sz w:val="22"/>
          <w:szCs w:val="22"/>
        </w:rPr>
      </w:pPr>
    </w:p>
    <w:p w14:paraId="5F0FE5CB" w14:textId="77777777" w:rsidR="005E6256" w:rsidRPr="0018104E" w:rsidRDefault="005E6256" w:rsidP="0082169D">
      <w:pPr>
        <w:spacing w:after="220" w:line="240" w:lineRule="auto"/>
        <w:ind w:left="5103"/>
        <w:rPr>
          <w:rFonts w:ascii="SimSun" w:hAnsi="SimSun"/>
          <w:sz w:val="22"/>
          <w:szCs w:val="22"/>
        </w:rPr>
        <w:sectPr w:rsidR="005E6256" w:rsidRPr="0018104E" w:rsidSect="00B41757">
          <w:headerReference w:type="default" r:id="rId14"/>
          <w:type w:val="continuous"/>
          <w:pgSz w:w="11906" w:h="16838" w:code="9"/>
          <w:pgMar w:top="567" w:right="1134" w:bottom="1418" w:left="1418" w:header="510" w:footer="1021" w:gutter="0"/>
          <w:cols w:space="708"/>
          <w:titlePg/>
          <w:docGrid w:linePitch="360"/>
        </w:sectPr>
      </w:pPr>
    </w:p>
    <w:p w14:paraId="698AC1D3" w14:textId="77777777" w:rsidR="000F1D3D" w:rsidRPr="000F1D3D" w:rsidRDefault="000F1D3D" w:rsidP="000F1D3D">
      <w:pPr>
        <w:spacing w:after="0" w:line="240" w:lineRule="auto"/>
        <w:jc w:val="right"/>
        <w:rPr>
          <w:rFonts w:ascii="Arial Black" w:hAnsi="Arial Black" w:cs="Arial"/>
          <w:caps/>
          <w:kern w:val="0"/>
          <w:sz w:val="15"/>
          <w:szCs w:val="20"/>
          <w:lang w:val="en-US" w:eastAsia="zh-CN"/>
          <w14:ligatures w14:val="none"/>
        </w:rPr>
      </w:pPr>
      <w:r w:rsidRPr="000F1D3D">
        <w:rPr>
          <w:rFonts w:ascii="Arial" w:hAnsi="Arial" w:cs="Times New Roman"/>
          <w:noProof/>
          <w:kern w:val="0"/>
          <w:sz w:val="22"/>
          <w:szCs w:val="20"/>
          <w:lang w:val="en-US" w:eastAsia="zh-CN"/>
          <w14:ligatures w14:val="none"/>
        </w:rPr>
        <w:lastRenderedPageBreak/>
        <w:drawing>
          <wp:inline distT="0" distB="0" distL="0" distR="0" wp14:anchorId="786400E8" wp14:editId="2F83BF51">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B3ABD48" w14:textId="65F3AA4E" w:rsidR="000F1D3D" w:rsidRPr="000F1D3D" w:rsidRDefault="000F1D3D" w:rsidP="000F1D3D">
      <w:pPr>
        <w:pBdr>
          <w:top w:val="single" w:sz="4" w:space="10" w:color="auto"/>
        </w:pBdr>
        <w:wordWrap w:val="0"/>
        <w:spacing w:before="120" w:after="0" w:line="240" w:lineRule="auto"/>
        <w:jc w:val="right"/>
        <w:rPr>
          <w:rFonts w:ascii="Arial Black" w:hAnsi="Arial Black" w:cs="Arial"/>
          <w:b/>
          <w:caps/>
          <w:kern w:val="0"/>
          <w:sz w:val="15"/>
          <w:szCs w:val="20"/>
          <w:lang w:val="en-US" w:eastAsia="zh-CN"/>
          <w14:ligatures w14:val="none"/>
        </w:rPr>
      </w:pPr>
      <w:r w:rsidRPr="000F1D3D">
        <w:rPr>
          <w:rFonts w:ascii="Arial Black" w:hAnsi="Arial Black" w:cs="Arial"/>
          <w:b/>
          <w:caps/>
          <w:kern w:val="0"/>
          <w:sz w:val="15"/>
          <w:szCs w:val="20"/>
          <w:lang w:val="en-US" w:eastAsia="zh-CN"/>
          <w14:ligatures w14:val="none"/>
        </w:rPr>
        <w:t>WO/PBC/</w:t>
      </w:r>
      <w:r w:rsidRPr="000F1D3D">
        <w:rPr>
          <w:rFonts w:ascii="Arial Black" w:hAnsi="Arial Black" w:cs="Arial" w:hint="eastAsia"/>
          <w:b/>
          <w:caps/>
          <w:kern w:val="0"/>
          <w:sz w:val="15"/>
          <w:szCs w:val="20"/>
          <w:lang w:val="en-US" w:eastAsia="zh-CN"/>
          <w14:ligatures w14:val="none"/>
        </w:rPr>
        <w:t>39</w:t>
      </w:r>
      <w:r w:rsidRPr="000F1D3D">
        <w:rPr>
          <w:rFonts w:ascii="Arial Black" w:hAnsi="Arial Black" w:cs="Arial"/>
          <w:b/>
          <w:caps/>
          <w:kern w:val="0"/>
          <w:sz w:val="15"/>
          <w:szCs w:val="20"/>
          <w:lang w:val="en-US" w:eastAsia="zh-CN"/>
          <w14:ligatures w14:val="none"/>
        </w:rPr>
        <w:t>/</w:t>
      </w:r>
      <w:r>
        <w:rPr>
          <w:rFonts w:ascii="Arial Black" w:hAnsi="Arial Black" w:cs="Arial" w:hint="eastAsia"/>
          <w:b/>
          <w:caps/>
          <w:kern w:val="0"/>
          <w:sz w:val="15"/>
          <w:szCs w:val="20"/>
          <w:lang w:val="en-US" w:eastAsia="zh-CN"/>
          <w14:ligatures w14:val="none"/>
        </w:rPr>
        <w:t>4</w:t>
      </w:r>
    </w:p>
    <w:p w14:paraId="677C2FC5" w14:textId="77777777" w:rsidR="000F1D3D" w:rsidRPr="000F1D3D" w:rsidRDefault="000F1D3D" w:rsidP="000F1D3D">
      <w:pPr>
        <w:spacing w:after="0" w:line="240" w:lineRule="auto"/>
        <w:jc w:val="right"/>
        <w:rPr>
          <w:rFonts w:ascii="Arial Black" w:hAnsi="Arial Black" w:cs="Arial"/>
          <w:b/>
          <w:caps/>
          <w:kern w:val="0"/>
          <w:sz w:val="15"/>
          <w:szCs w:val="15"/>
          <w:lang w:val="en-US" w:eastAsia="zh-CN"/>
          <w14:ligatures w14:val="none"/>
        </w:rPr>
      </w:pPr>
      <w:r w:rsidRPr="000F1D3D">
        <w:rPr>
          <w:rFonts w:ascii="Arial" w:eastAsia="SimHei" w:hAnsi="Arial" w:cs="Arial" w:hint="eastAsia"/>
          <w:b/>
          <w:kern w:val="0"/>
          <w:sz w:val="15"/>
          <w:szCs w:val="15"/>
          <w:lang w:val="en-US" w:eastAsia="zh-CN"/>
          <w14:ligatures w14:val="none"/>
        </w:rPr>
        <w:t>原文</w:t>
      </w:r>
      <w:r w:rsidRPr="000F1D3D">
        <w:rPr>
          <w:rFonts w:ascii="Arial" w:eastAsia="SimHei" w:hAnsi="Arial" w:cs="Arial" w:hint="eastAsia"/>
          <w:b/>
          <w:kern w:val="0"/>
          <w:sz w:val="15"/>
          <w:szCs w:val="15"/>
          <w:lang w:val="pt-BR" w:eastAsia="zh-CN"/>
          <w14:ligatures w14:val="none"/>
        </w:rPr>
        <w:t>：英</w:t>
      </w:r>
      <w:r w:rsidRPr="000F1D3D">
        <w:rPr>
          <w:rFonts w:ascii="Arial" w:eastAsia="SimHei" w:hAnsi="Arial" w:cs="Arial" w:hint="eastAsia"/>
          <w:b/>
          <w:kern w:val="0"/>
          <w:sz w:val="15"/>
          <w:szCs w:val="15"/>
          <w:lang w:val="en-US" w:eastAsia="zh-CN"/>
          <w14:ligatures w14:val="none"/>
        </w:rPr>
        <w:t>文</w:t>
      </w:r>
    </w:p>
    <w:p w14:paraId="224196BF" w14:textId="7CBCDEE4" w:rsidR="000F1D3D" w:rsidRPr="000F1D3D" w:rsidRDefault="000F1D3D" w:rsidP="000F1D3D">
      <w:pPr>
        <w:spacing w:after="0" w:line="1680" w:lineRule="auto"/>
        <w:jc w:val="right"/>
        <w:rPr>
          <w:rFonts w:ascii="STXihei" w:eastAsia="SimHei" w:hAnsi="Arial Black" w:cs="Arial"/>
          <w:b/>
          <w:caps/>
          <w:kern w:val="0"/>
          <w:sz w:val="15"/>
          <w:szCs w:val="15"/>
          <w:lang w:val="en-US" w:eastAsia="zh-CN"/>
          <w14:ligatures w14:val="none"/>
        </w:rPr>
      </w:pPr>
      <w:r w:rsidRPr="000F1D3D">
        <w:rPr>
          <w:rFonts w:ascii="STXihei" w:eastAsia="SimHei" w:hAnsi="Arial" w:cs="Arial" w:hint="eastAsia"/>
          <w:b/>
          <w:kern w:val="0"/>
          <w:sz w:val="15"/>
          <w:szCs w:val="15"/>
          <w:lang w:val="en-US" w:eastAsia="zh-CN"/>
          <w14:ligatures w14:val="none"/>
        </w:rPr>
        <w:t>日期</w:t>
      </w:r>
      <w:r w:rsidRPr="000F1D3D">
        <w:rPr>
          <w:rFonts w:ascii="STXihei" w:eastAsia="SimHei" w:hAnsi="SimSun" w:cs="Arial" w:hint="eastAsia"/>
          <w:b/>
          <w:kern w:val="0"/>
          <w:sz w:val="15"/>
          <w:szCs w:val="15"/>
          <w:lang w:val="pt-BR" w:eastAsia="zh-CN"/>
          <w14:ligatures w14:val="none"/>
        </w:rPr>
        <w:t>：</w:t>
      </w:r>
      <w:r w:rsidRPr="000F1D3D">
        <w:rPr>
          <w:rFonts w:ascii="Arial Black" w:eastAsia="SimHei" w:hAnsi="Arial Black" w:cs="Arial"/>
          <w:b/>
          <w:kern w:val="0"/>
          <w:sz w:val="15"/>
          <w:szCs w:val="15"/>
          <w:lang w:val="pt-BR" w:eastAsia="zh-CN"/>
          <w14:ligatures w14:val="none"/>
        </w:rPr>
        <w:t>20</w:t>
      </w:r>
      <w:r w:rsidRPr="000F1D3D">
        <w:rPr>
          <w:rFonts w:ascii="Arial Black" w:eastAsia="SimHei" w:hAnsi="Arial Black" w:cs="Arial" w:hint="eastAsia"/>
          <w:b/>
          <w:kern w:val="0"/>
          <w:sz w:val="15"/>
          <w:szCs w:val="15"/>
          <w:lang w:val="pt-BR" w:eastAsia="zh-CN"/>
          <w14:ligatures w14:val="none"/>
        </w:rPr>
        <w:t>25</w:t>
      </w:r>
      <w:r w:rsidRPr="000F1D3D">
        <w:rPr>
          <w:rFonts w:ascii="STXihei" w:eastAsia="SimHei" w:hAnsi="Times New Roman" w:cs="Arial" w:hint="eastAsia"/>
          <w:b/>
          <w:kern w:val="0"/>
          <w:sz w:val="15"/>
          <w:szCs w:val="15"/>
          <w:lang w:val="en-US" w:eastAsia="zh-CN"/>
          <w14:ligatures w14:val="none"/>
        </w:rPr>
        <w:t>年</w:t>
      </w:r>
      <w:r w:rsidRPr="000F1D3D">
        <w:rPr>
          <w:rFonts w:ascii="Arial Black" w:eastAsia="SimHei" w:hAnsi="Arial Black" w:cs="Arial" w:hint="eastAsia"/>
          <w:b/>
          <w:kern w:val="0"/>
          <w:sz w:val="15"/>
          <w:szCs w:val="15"/>
          <w:lang w:val="pt-BR" w:eastAsia="zh-CN"/>
          <w14:ligatures w14:val="none"/>
        </w:rPr>
        <w:t>5</w:t>
      </w:r>
      <w:r w:rsidRPr="000F1D3D">
        <w:rPr>
          <w:rFonts w:ascii="STXihei" w:eastAsia="SimHei" w:hAnsi="Times New Roman" w:cs="Arial" w:hint="eastAsia"/>
          <w:b/>
          <w:kern w:val="0"/>
          <w:sz w:val="15"/>
          <w:szCs w:val="15"/>
          <w:lang w:val="en-US" w:eastAsia="zh-CN"/>
          <w14:ligatures w14:val="none"/>
        </w:rPr>
        <w:t>月</w:t>
      </w:r>
      <w:r>
        <w:rPr>
          <w:rFonts w:ascii="Arial Black" w:eastAsia="SimHei" w:hAnsi="Arial Black" w:cs="Arial" w:hint="eastAsia"/>
          <w:b/>
          <w:kern w:val="0"/>
          <w:sz w:val="15"/>
          <w:szCs w:val="15"/>
          <w:lang w:val="pt-BR" w:eastAsia="zh-CN"/>
          <w14:ligatures w14:val="none"/>
        </w:rPr>
        <w:t>20</w:t>
      </w:r>
      <w:r w:rsidRPr="000F1D3D">
        <w:rPr>
          <w:rFonts w:ascii="STXihei" w:eastAsia="SimHei" w:hAnsi="Times New Roman" w:cs="Arial" w:hint="eastAsia"/>
          <w:b/>
          <w:kern w:val="0"/>
          <w:sz w:val="15"/>
          <w:szCs w:val="15"/>
          <w:lang w:val="en-US" w:eastAsia="zh-CN"/>
          <w14:ligatures w14:val="none"/>
        </w:rPr>
        <w:t>日</w:t>
      </w:r>
    </w:p>
    <w:p w14:paraId="4940F2BB" w14:textId="77777777" w:rsidR="000F1D3D" w:rsidRPr="000F1D3D" w:rsidRDefault="000F1D3D" w:rsidP="000F1D3D">
      <w:pPr>
        <w:spacing w:after="600" w:line="240" w:lineRule="auto"/>
        <w:rPr>
          <w:rFonts w:ascii="SimHei" w:eastAsia="SimHei" w:hAnsi="Arial" w:cs="Arial"/>
          <w:kern w:val="0"/>
          <w:sz w:val="28"/>
          <w:szCs w:val="28"/>
          <w:lang w:val="en-US" w:eastAsia="zh-CN"/>
          <w14:ligatures w14:val="none"/>
        </w:rPr>
      </w:pPr>
      <w:r w:rsidRPr="000F1D3D">
        <w:rPr>
          <w:rFonts w:ascii="SimHei" w:eastAsia="SimHei" w:hAnsi="Arial" w:cs="Arial" w:hint="eastAsia"/>
          <w:kern w:val="0"/>
          <w:sz w:val="28"/>
          <w:szCs w:val="28"/>
          <w:lang w:val="en-US" w:eastAsia="zh-CN"/>
          <w14:ligatures w14:val="none"/>
        </w:rPr>
        <w:t>计划和预算委员会</w:t>
      </w:r>
    </w:p>
    <w:p w14:paraId="5BACC580" w14:textId="77777777" w:rsidR="000F1D3D" w:rsidRPr="000F1D3D" w:rsidRDefault="000F1D3D" w:rsidP="000F1D3D">
      <w:pPr>
        <w:spacing w:after="720" w:line="240" w:lineRule="auto"/>
        <w:textAlignment w:val="bottom"/>
        <w:rPr>
          <w:rFonts w:ascii="KaiTi" w:eastAsia="KaiTi" w:hAnsi="KaiTi" w:cs="Arial"/>
          <w:b/>
          <w:kern w:val="0"/>
          <w:lang w:val="en-US" w:eastAsia="zh-CN"/>
          <w14:ligatures w14:val="none"/>
        </w:rPr>
      </w:pPr>
      <w:r w:rsidRPr="000F1D3D">
        <w:rPr>
          <w:rFonts w:ascii="KaiTi" w:eastAsia="KaiTi" w:hAnsi="KaiTi" w:cs="Arial" w:hint="eastAsia"/>
          <w:b/>
          <w:kern w:val="0"/>
          <w:lang w:val="en-US" w:eastAsia="zh-CN"/>
          <w14:ligatures w14:val="none"/>
        </w:rPr>
        <w:t>第三十九届会议</w:t>
      </w:r>
      <w:r w:rsidRPr="000F1D3D">
        <w:rPr>
          <w:rFonts w:ascii="KaiTi" w:eastAsia="KaiTi" w:hAnsi="KaiTi" w:cs="Arial"/>
          <w:b/>
          <w:kern w:val="0"/>
          <w:lang w:val="en-US" w:eastAsia="zh-CN"/>
          <w14:ligatures w14:val="none"/>
        </w:rPr>
        <w:br/>
      </w:r>
      <w:r w:rsidRPr="000F1D3D">
        <w:rPr>
          <w:rFonts w:ascii="KaiTi" w:eastAsia="KaiTi" w:hAnsi="KaiTi" w:cs="Arial" w:hint="eastAsia"/>
          <w:kern w:val="0"/>
          <w:lang w:val="en-US" w:eastAsia="zh-CN"/>
          <w14:ligatures w14:val="none"/>
        </w:rPr>
        <w:t>2025</w:t>
      </w:r>
      <w:r w:rsidRPr="000F1D3D">
        <w:rPr>
          <w:rFonts w:ascii="KaiTi" w:eastAsia="KaiTi" w:hAnsi="KaiTi" w:cs="Arial" w:hint="eastAsia"/>
          <w:b/>
          <w:kern w:val="0"/>
          <w:lang w:val="en-US" w:eastAsia="zh-CN"/>
          <w14:ligatures w14:val="none"/>
        </w:rPr>
        <w:t>年</w:t>
      </w:r>
      <w:r w:rsidRPr="000F1D3D">
        <w:rPr>
          <w:rFonts w:ascii="KaiTi" w:eastAsia="KaiTi" w:hAnsi="KaiTi" w:cs="Arial" w:hint="eastAsia"/>
          <w:kern w:val="0"/>
          <w:lang w:val="en-US" w:eastAsia="zh-CN"/>
          <w14:ligatures w14:val="none"/>
        </w:rPr>
        <w:t>6</w:t>
      </w:r>
      <w:r w:rsidRPr="000F1D3D">
        <w:rPr>
          <w:rFonts w:ascii="KaiTi" w:eastAsia="KaiTi" w:hAnsi="KaiTi" w:cs="Arial" w:hint="eastAsia"/>
          <w:b/>
          <w:kern w:val="0"/>
          <w:lang w:val="en-US" w:eastAsia="zh-CN"/>
          <w14:ligatures w14:val="none"/>
        </w:rPr>
        <w:t>月</w:t>
      </w:r>
      <w:r w:rsidRPr="000F1D3D">
        <w:rPr>
          <w:rFonts w:ascii="KaiTi" w:eastAsia="KaiTi" w:hAnsi="KaiTi" w:cs="Arial"/>
          <w:kern w:val="0"/>
          <w:lang w:val="en-US" w:eastAsia="zh-CN"/>
          <w14:ligatures w14:val="none"/>
        </w:rPr>
        <w:t>1</w:t>
      </w:r>
      <w:r w:rsidRPr="000F1D3D">
        <w:rPr>
          <w:rFonts w:ascii="KaiTi" w:eastAsia="KaiTi" w:hAnsi="KaiTi" w:cs="Arial" w:hint="eastAsia"/>
          <w:kern w:val="0"/>
          <w:lang w:val="en-US" w:eastAsia="zh-CN"/>
          <w14:ligatures w14:val="none"/>
        </w:rPr>
        <w:t>6</w:t>
      </w:r>
      <w:r w:rsidRPr="000F1D3D">
        <w:rPr>
          <w:rFonts w:ascii="KaiTi" w:eastAsia="KaiTi" w:hAnsi="KaiTi" w:cs="Arial" w:hint="eastAsia"/>
          <w:b/>
          <w:kern w:val="0"/>
          <w:lang w:val="en-US" w:eastAsia="zh-CN"/>
          <w14:ligatures w14:val="none"/>
        </w:rPr>
        <w:t>日至</w:t>
      </w:r>
      <w:r w:rsidRPr="000F1D3D">
        <w:rPr>
          <w:rFonts w:ascii="KaiTi" w:eastAsia="KaiTi" w:hAnsi="KaiTi" w:cs="Arial" w:hint="eastAsia"/>
          <w:kern w:val="0"/>
          <w:lang w:val="en-US" w:eastAsia="zh-CN"/>
          <w14:ligatures w14:val="none"/>
        </w:rPr>
        <w:t>20</w:t>
      </w:r>
      <w:r w:rsidRPr="000F1D3D">
        <w:rPr>
          <w:rFonts w:ascii="KaiTi" w:eastAsia="KaiTi" w:hAnsi="KaiTi" w:cs="Arial" w:hint="eastAsia"/>
          <w:b/>
          <w:kern w:val="0"/>
          <w:lang w:val="en-US" w:eastAsia="zh-CN"/>
          <w14:ligatures w14:val="none"/>
        </w:rPr>
        <w:t>日，日内瓦</w:t>
      </w:r>
    </w:p>
    <w:p w14:paraId="0E21A9FA" w14:textId="6B4E7998" w:rsidR="000F1D3D" w:rsidRPr="000F1D3D" w:rsidRDefault="000F1D3D" w:rsidP="000F1D3D">
      <w:pPr>
        <w:spacing w:after="360" w:line="240" w:lineRule="auto"/>
        <w:rPr>
          <w:rFonts w:ascii="KaiTi" w:eastAsia="KaiTi" w:hAnsi="KaiTi" w:cs="Times New Roman"/>
          <w:kern w:val="0"/>
          <w:szCs w:val="32"/>
          <w:lang w:val="en-US" w:eastAsia="zh-CN"/>
          <w14:ligatures w14:val="none"/>
        </w:rPr>
      </w:pPr>
      <w:r w:rsidRPr="000F1D3D">
        <w:rPr>
          <w:rFonts w:ascii="KaiTi" w:eastAsia="KaiTi" w:hAnsi="KaiTi" w:cs="Times New Roman" w:hint="eastAsia"/>
          <w:kern w:val="0"/>
          <w:szCs w:val="32"/>
          <w:lang w:val="en-US" w:eastAsia="zh-CN"/>
          <w14:ligatures w14:val="none"/>
        </w:rPr>
        <w:t>外聘审计员的报告</w:t>
      </w:r>
    </w:p>
    <w:p w14:paraId="3C829391" w14:textId="77777777" w:rsidR="000F1D3D" w:rsidRPr="000F1D3D" w:rsidRDefault="000F1D3D" w:rsidP="000F1D3D">
      <w:pPr>
        <w:spacing w:after="960" w:line="240" w:lineRule="auto"/>
        <w:rPr>
          <w:rFonts w:ascii="KaiTi" w:eastAsia="KaiTi" w:hAnsi="KaiTi" w:cs="Times New Roman"/>
          <w:kern w:val="0"/>
          <w:sz w:val="22"/>
          <w:lang w:val="en-US" w:eastAsia="zh-CN"/>
          <w14:ligatures w14:val="none"/>
        </w:rPr>
      </w:pPr>
      <w:r w:rsidRPr="000F1D3D">
        <w:rPr>
          <w:rFonts w:ascii="KaiTi" w:eastAsia="KaiTi" w:hAnsi="KaiTi" w:cs="Times New Roman" w:hint="eastAsia"/>
          <w:kern w:val="0"/>
          <w:sz w:val="22"/>
          <w:lang w:val="en-US" w:eastAsia="zh-CN"/>
          <w14:ligatures w14:val="none"/>
        </w:rPr>
        <w:t>秘书处编拟</w:t>
      </w:r>
    </w:p>
    <w:p w14:paraId="0E9BD76E" w14:textId="7CF9BAB4" w:rsidR="00ED5F4C" w:rsidRPr="00432D55" w:rsidRDefault="00432D55" w:rsidP="00894B21">
      <w:pPr>
        <w:overflowPunct w:val="0"/>
        <w:spacing w:afterLines="50" w:line="340" w:lineRule="atLeast"/>
        <w:jc w:val="both"/>
        <w:rPr>
          <w:rFonts w:ascii="SimSun" w:hAnsi="SimSun" w:cs="Arial"/>
          <w:kern w:val="0"/>
          <w:sz w:val="22"/>
          <w:szCs w:val="20"/>
          <w:lang w:val="en-US" w:eastAsia="zh-CN"/>
          <w14:ligatures w14:val="none"/>
        </w:rPr>
      </w:pPr>
      <w:r w:rsidRPr="00432D55">
        <w:rPr>
          <w:rFonts w:ascii="SimSun" w:hAnsi="SimSun" w:cs="Arial" w:hint="eastAsia"/>
          <w:kern w:val="0"/>
          <w:sz w:val="22"/>
          <w:szCs w:val="20"/>
          <w:lang w:val="en-US" w:eastAsia="zh-CN"/>
          <w14:ligatures w14:val="none"/>
        </w:rPr>
        <w:t>1.</w:t>
      </w:r>
      <w:r w:rsidR="000F1D3D">
        <w:rPr>
          <w:rFonts w:ascii="SimSun" w:hAnsi="SimSun" w:cs="Arial"/>
          <w:kern w:val="0"/>
          <w:sz w:val="22"/>
          <w:szCs w:val="20"/>
          <w:lang w:val="en-US" w:eastAsia="zh-CN"/>
          <w14:ligatures w14:val="none"/>
        </w:rPr>
        <w:tab/>
      </w:r>
      <w:r w:rsidR="00ED5F4C" w:rsidRPr="00432D55">
        <w:rPr>
          <w:rFonts w:ascii="SimSun" w:hAnsi="SimSun" w:cs="Arial"/>
          <w:kern w:val="0"/>
          <w:sz w:val="22"/>
          <w:szCs w:val="20"/>
          <w:lang w:val="en-US" w:eastAsia="zh-CN"/>
          <w14:ligatures w14:val="none"/>
        </w:rPr>
        <w:t>本文件</w:t>
      </w:r>
      <w:r w:rsidRPr="00432D55">
        <w:rPr>
          <w:rFonts w:ascii="SimSun" w:hAnsi="SimSun" w:cs="Arial" w:hint="eastAsia"/>
          <w:kern w:val="0"/>
          <w:sz w:val="22"/>
          <w:szCs w:val="20"/>
          <w:lang w:val="en-US" w:eastAsia="zh-CN"/>
          <w14:ligatures w14:val="none"/>
        </w:rPr>
        <w:t>由</w:t>
      </w:r>
      <w:r w:rsidR="00ED5F4C" w:rsidRPr="00432D55">
        <w:rPr>
          <w:rFonts w:ascii="SimSun" w:hAnsi="SimSun" w:cs="Arial"/>
          <w:kern w:val="0"/>
          <w:sz w:val="22"/>
          <w:szCs w:val="20"/>
          <w:lang w:val="en-US" w:eastAsia="zh-CN"/>
          <w14:ligatures w14:val="none"/>
        </w:rPr>
        <w:t>以下</w:t>
      </w:r>
      <w:r w:rsidRPr="00432D55">
        <w:rPr>
          <w:rFonts w:ascii="SimSun" w:hAnsi="SimSun" w:cs="Arial" w:hint="eastAsia"/>
          <w:kern w:val="0"/>
          <w:sz w:val="22"/>
          <w:szCs w:val="20"/>
          <w:lang w:val="en-US" w:eastAsia="zh-CN"/>
          <w14:ligatures w14:val="none"/>
        </w:rPr>
        <w:t>部分组成：</w:t>
      </w:r>
    </w:p>
    <w:p w14:paraId="780DA1A1" w14:textId="052791EF" w:rsidR="00432D55" w:rsidRPr="0018104E" w:rsidRDefault="00432D55" w:rsidP="00894B21">
      <w:pPr>
        <w:overflowPunct w:val="0"/>
        <w:spacing w:afterLines="50" w:line="340" w:lineRule="atLeast"/>
        <w:ind w:left="567"/>
        <w:jc w:val="both"/>
        <w:rPr>
          <w:rFonts w:ascii="SimSun" w:hAnsi="SimSun"/>
          <w:sz w:val="22"/>
          <w:szCs w:val="22"/>
          <w:lang w:eastAsia="zh-CN"/>
        </w:rPr>
      </w:pPr>
      <w:r w:rsidRPr="0018104E">
        <w:rPr>
          <w:rFonts w:ascii="SimSun" w:hAnsi="SimSun" w:hint="eastAsia"/>
          <w:sz w:val="22"/>
          <w:szCs w:val="22"/>
          <w:lang w:eastAsia="zh-CN"/>
        </w:rPr>
        <w:t>(</w:t>
      </w:r>
      <w:proofErr w:type="spellStart"/>
      <w:r w:rsidRPr="0018104E">
        <w:rPr>
          <w:rFonts w:ascii="SimSun" w:hAnsi="SimSun" w:hint="eastAsia"/>
          <w:sz w:val="22"/>
          <w:szCs w:val="22"/>
          <w:lang w:eastAsia="zh-CN"/>
        </w:rPr>
        <w:t>i</w:t>
      </w:r>
      <w:proofErr w:type="spellEnd"/>
      <w:r w:rsidRPr="0018104E">
        <w:rPr>
          <w:rFonts w:ascii="SimSun" w:hAnsi="SimSun" w:hint="eastAsia"/>
          <w:sz w:val="22"/>
          <w:szCs w:val="22"/>
          <w:lang w:eastAsia="zh-CN"/>
        </w:rPr>
        <w:t>)</w:t>
      </w:r>
      <w:r w:rsidRPr="0018104E">
        <w:rPr>
          <w:rFonts w:ascii="SimSun" w:hAnsi="SimSun" w:hint="eastAsia"/>
          <w:sz w:val="22"/>
          <w:szCs w:val="22"/>
          <w:lang w:eastAsia="zh-CN"/>
        </w:rPr>
        <w:tab/>
        <w:t>独立审计员的报告，其中载有外聘审计员关于世界知识产权组织（产权组织）在2024年12月31日截止年度的财务报表的意见；</w:t>
      </w:r>
    </w:p>
    <w:p w14:paraId="225DC8F4" w14:textId="35BAE276" w:rsidR="00ED5F4C" w:rsidRPr="00432D55" w:rsidRDefault="00432D55" w:rsidP="00894B21">
      <w:pPr>
        <w:overflowPunct w:val="0"/>
        <w:spacing w:afterLines="50" w:line="340" w:lineRule="atLeast"/>
        <w:ind w:left="567"/>
        <w:jc w:val="both"/>
        <w:rPr>
          <w:rFonts w:ascii="SimSun" w:hAnsi="SimSun" w:cs="Arial"/>
          <w:kern w:val="0"/>
          <w:sz w:val="22"/>
          <w:szCs w:val="20"/>
          <w:lang w:val="en-US" w:eastAsia="zh-CN"/>
          <w14:ligatures w14:val="none"/>
        </w:rPr>
      </w:pPr>
      <w:r w:rsidRPr="0018104E">
        <w:rPr>
          <w:rFonts w:ascii="SimSun" w:hAnsi="SimSun" w:hint="eastAsia"/>
          <w:sz w:val="22"/>
          <w:szCs w:val="22"/>
          <w:lang w:eastAsia="zh-CN"/>
        </w:rPr>
        <w:t>(ii)</w:t>
      </w:r>
      <w:r w:rsidRPr="0018104E">
        <w:rPr>
          <w:rFonts w:ascii="SimSun" w:hAnsi="SimSun"/>
          <w:sz w:val="22"/>
          <w:szCs w:val="22"/>
          <w:lang w:eastAsia="zh-CN"/>
        </w:rPr>
        <w:tab/>
      </w:r>
      <w:r w:rsidRPr="0018104E">
        <w:rPr>
          <w:rFonts w:ascii="SimSun" w:hAnsi="SimSun" w:hint="eastAsia"/>
          <w:sz w:val="22"/>
          <w:szCs w:val="22"/>
          <w:lang w:eastAsia="zh-CN"/>
        </w:rPr>
        <w:t>外聘审计员向产权组织成员国大会第六十六届系列会议提交的2024财政年度的报告（亦称“长式报告”）。该报告载有外聘审计员在2024年开展的审计工作所产生的建议。</w:t>
      </w:r>
    </w:p>
    <w:p w14:paraId="3C590C92" w14:textId="49EAB882" w:rsidR="00ED5F4C" w:rsidRPr="00432D55" w:rsidRDefault="00ED5F4C" w:rsidP="00894B21">
      <w:pPr>
        <w:overflowPunct w:val="0"/>
        <w:spacing w:afterLines="50" w:line="340" w:lineRule="atLeast"/>
        <w:jc w:val="both"/>
        <w:rPr>
          <w:rFonts w:ascii="SimSun" w:hAnsi="SimSun" w:cs="Arial"/>
          <w:kern w:val="0"/>
          <w:sz w:val="22"/>
          <w:szCs w:val="20"/>
          <w:lang w:val="en-US" w:eastAsia="zh-CN"/>
          <w14:ligatures w14:val="none"/>
        </w:rPr>
      </w:pPr>
      <w:r w:rsidRPr="00432D55">
        <w:rPr>
          <w:rFonts w:ascii="SimSun" w:hAnsi="SimSun" w:cs="Arial"/>
          <w:kern w:val="0"/>
          <w:sz w:val="22"/>
          <w:szCs w:val="20"/>
          <w:lang w:val="en-US" w:eastAsia="zh-CN"/>
          <w14:ligatures w14:val="none"/>
        </w:rPr>
        <w:t>2.</w:t>
      </w:r>
      <w:r w:rsidRPr="00432D55">
        <w:rPr>
          <w:rFonts w:ascii="SimSun" w:hAnsi="SimSun" w:cs="Arial"/>
          <w:kern w:val="0"/>
          <w:sz w:val="22"/>
          <w:szCs w:val="20"/>
          <w:lang w:val="en-US" w:eastAsia="zh-CN"/>
          <w14:ligatures w14:val="none"/>
        </w:rPr>
        <w:tab/>
      </w:r>
      <w:r w:rsidR="00432D55" w:rsidRPr="00432D55">
        <w:rPr>
          <w:rFonts w:ascii="SimSun" w:hAnsi="SimSun" w:cs="Arial" w:hint="eastAsia"/>
          <w:kern w:val="0"/>
          <w:sz w:val="22"/>
          <w:szCs w:val="20"/>
          <w:lang w:val="en-US" w:eastAsia="zh-CN"/>
          <w14:ligatures w14:val="none"/>
        </w:rPr>
        <w:t>提议</w:t>
      </w:r>
      <w:r w:rsidRPr="00432D55">
        <w:rPr>
          <w:rFonts w:ascii="SimSun" w:hAnsi="SimSun" w:cs="Arial"/>
          <w:kern w:val="0"/>
          <w:sz w:val="22"/>
          <w:szCs w:val="20"/>
          <w:lang w:val="en-US" w:eastAsia="zh-CN"/>
          <w14:ligatures w14:val="none"/>
        </w:rPr>
        <w:t>决定段落</w:t>
      </w:r>
      <w:r w:rsidR="00432D55" w:rsidRPr="00432D55">
        <w:rPr>
          <w:rFonts w:ascii="SimSun" w:hAnsi="SimSun" w:cs="Arial" w:hint="eastAsia"/>
          <w:kern w:val="0"/>
          <w:sz w:val="22"/>
          <w:szCs w:val="20"/>
          <w:lang w:val="en-US" w:eastAsia="zh-CN"/>
          <w14:ligatures w14:val="none"/>
        </w:rPr>
        <w:t>措辞如下。</w:t>
      </w:r>
    </w:p>
    <w:p w14:paraId="1410E1A7" w14:textId="7A122569" w:rsidR="00432D55" w:rsidRPr="0018104E" w:rsidRDefault="00432D55" w:rsidP="00894B21">
      <w:pPr>
        <w:overflowPunct w:val="0"/>
        <w:spacing w:afterLines="50" w:line="340" w:lineRule="exact"/>
        <w:ind w:left="5534"/>
        <w:jc w:val="both"/>
        <w:rPr>
          <w:rFonts w:ascii="KaiTi" w:eastAsia="KaiTi" w:hAnsi="KaiTi"/>
          <w:iCs/>
          <w:sz w:val="22"/>
          <w:szCs w:val="22"/>
          <w:lang w:eastAsia="zh-CN"/>
        </w:rPr>
      </w:pPr>
      <w:r w:rsidRPr="0018104E">
        <w:rPr>
          <w:rFonts w:ascii="KaiTi" w:eastAsia="KaiTi" w:hAnsi="KaiTi" w:hint="eastAsia"/>
          <w:iCs/>
          <w:sz w:val="22"/>
          <w:szCs w:val="22"/>
          <w:lang w:eastAsia="zh-CN"/>
        </w:rPr>
        <w:t>3.</w:t>
      </w:r>
      <w:r w:rsidRPr="0018104E">
        <w:rPr>
          <w:rFonts w:ascii="KaiTi" w:eastAsia="KaiTi" w:hAnsi="KaiTi" w:hint="eastAsia"/>
          <w:iCs/>
          <w:sz w:val="22"/>
          <w:szCs w:val="22"/>
          <w:lang w:eastAsia="zh-CN"/>
        </w:rPr>
        <w:tab/>
        <w:t>计划和预算委员会（PBC）</w:t>
      </w:r>
      <w:r w:rsidRPr="00894B21">
        <w:rPr>
          <w:rFonts w:ascii="KaiTi" w:eastAsia="KaiTi" w:hAnsi="KaiTi" w:cs="Arial" w:hint="eastAsia"/>
          <w:iCs/>
          <w:kern w:val="0"/>
          <w:sz w:val="22"/>
          <w:szCs w:val="22"/>
          <w:lang w:val="en-US" w:eastAsia="zh-CN"/>
          <w14:ligatures w14:val="none"/>
        </w:rPr>
        <w:t>建议产权组织各大会各自就其所涉事宜</w:t>
      </w:r>
      <w:r w:rsidRPr="0018104E">
        <w:rPr>
          <w:rFonts w:ascii="KaiTi" w:eastAsia="KaiTi" w:hAnsi="KaiTi" w:hint="eastAsia"/>
          <w:iCs/>
          <w:sz w:val="22"/>
          <w:szCs w:val="22"/>
          <w:lang w:eastAsia="zh-CN"/>
        </w:rPr>
        <w:t>，注意“外聘审计员的报告”（文件WO/PBC/39/4）。</w:t>
      </w:r>
    </w:p>
    <w:p w14:paraId="321D5F31" w14:textId="189FD88E" w:rsidR="00ED5F4C" w:rsidRPr="0018104E" w:rsidRDefault="00432D55" w:rsidP="00894B21">
      <w:pPr>
        <w:overflowPunct w:val="0"/>
        <w:spacing w:before="720" w:afterLines="50" w:line="340" w:lineRule="atLeast"/>
        <w:ind w:left="5534"/>
        <w:rPr>
          <w:rFonts w:ascii="KaiTi" w:eastAsia="KaiTi" w:hAnsi="KaiTi"/>
          <w:sz w:val="22"/>
          <w:szCs w:val="22"/>
          <w:lang w:eastAsia="zh-CN"/>
        </w:rPr>
      </w:pPr>
      <w:r w:rsidRPr="0018104E">
        <w:rPr>
          <w:rFonts w:ascii="KaiTi" w:eastAsia="KaiTi" w:hAnsi="KaiTi" w:hint="eastAsia"/>
          <w:sz w:val="22"/>
          <w:szCs w:val="22"/>
          <w:lang w:eastAsia="zh-CN"/>
        </w:rPr>
        <w:t>[后接外聘审计员的报告]</w:t>
      </w:r>
    </w:p>
    <w:p w14:paraId="32848D97" w14:textId="77777777" w:rsidR="005E6256" w:rsidRPr="0018104E" w:rsidRDefault="005E6256" w:rsidP="00894B21">
      <w:pPr>
        <w:overflowPunct w:val="0"/>
        <w:spacing w:before="720" w:afterLines="50" w:line="340" w:lineRule="atLeast"/>
        <w:ind w:left="5103"/>
        <w:rPr>
          <w:rFonts w:ascii="KaiTi" w:eastAsia="KaiTi" w:hAnsi="KaiTi"/>
          <w:sz w:val="22"/>
          <w:szCs w:val="22"/>
          <w:lang w:eastAsia="zh-CN"/>
        </w:rPr>
        <w:sectPr w:rsidR="005E6256" w:rsidRPr="0018104E" w:rsidSect="00B41757">
          <w:pgSz w:w="11906" w:h="16838" w:code="9"/>
          <w:pgMar w:top="567" w:right="1134" w:bottom="1418" w:left="1418" w:header="510" w:footer="1021" w:gutter="0"/>
          <w:cols w:space="708"/>
          <w:titlePg/>
          <w:docGrid w:linePitch="360"/>
        </w:sectPr>
      </w:pPr>
    </w:p>
    <w:p w14:paraId="2DE63117" w14:textId="77777777" w:rsidR="003B3D42" w:rsidRPr="00432D55" w:rsidRDefault="003B3D42" w:rsidP="003B3D42">
      <w:pPr>
        <w:spacing w:after="220" w:line="240" w:lineRule="auto"/>
        <w:ind w:left="5220" w:right="265"/>
        <w:contextualSpacing/>
        <w:rPr>
          <w:rFonts w:ascii="SimSun" w:hAnsi="SimSun" w:cs="Arial"/>
          <w:kern w:val="0"/>
          <w:sz w:val="22"/>
          <w:szCs w:val="20"/>
          <w:lang w:val="en-US" w:eastAsia="zh-CN"/>
          <w14:ligatures w14:val="none"/>
        </w:rPr>
      </w:pPr>
    </w:p>
    <w:p w14:paraId="567B9136" w14:textId="7FC01354" w:rsidR="00ED5F4C" w:rsidRPr="00432D55" w:rsidRDefault="00631013" w:rsidP="00ED5F4C">
      <w:pPr>
        <w:spacing w:after="220" w:line="240" w:lineRule="auto"/>
        <w:ind w:left="5490" w:right="265" w:hanging="270"/>
        <w:contextualSpacing/>
        <w:rPr>
          <w:rFonts w:ascii="SimSun" w:hAnsi="SimSun" w:cs="Arial"/>
          <w:kern w:val="0"/>
          <w:sz w:val="22"/>
          <w:szCs w:val="20"/>
          <w:lang w:val="en-US" w:eastAsia="zh-CN"/>
          <w14:ligatures w14:val="none"/>
        </w:rPr>
      </w:pPr>
      <w:r w:rsidRPr="0018104E">
        <w:rPr>
          <w:rFonts w:ascii="SimSun" w:hAnsi="SimSun"/>
          <w:noProof/>
        </w:rPr>
        <mc:AlternateContent>
          <mc:Choice Requires="wpg">
            <w:drawing>
              <wp:anchor distT="0" distB="0" distL="114300" distR="114300" simplePos="0" relativeHeight="251658244" behindDoc="0" locked="0" layoutInCell="1" allowOverlap="1" wp14:anchorId="6BA8522C" wp14:editId="7E969DA7">
                <wp:simplePos x="0" y="0"/>
                <wp:positionH relativeFrom="column">
                  <wp:posOffset>-322580</wp:posOffset>
                </wp:positionH>
                <wp:positionV relativeFrom="paragraph">
                  <wp:posOffset>169545</wp:posOffset>
                </wp:positionV>
                <wp:extent cx="5262245" cy="610870"/>
                <wp:effectExtent l="0" t="0" r="0" b="0"/>
                <wp:wrapNone/>
                <wp:docPr id="450306450" name="Group 17"/>
                <wp:cNvGraphicFramePr/>
                <a:graphic xmlns:a="http://schemas.openxmlformats.org/drawingml/2006/main">
                  <a:graphicData uri="http://schemas.microsoft.com/office/word/2010/wordprocessingGroup">
                    <wpg:wgp>
                      <wpg:cNvGrpSpPr/>
                      <wpg:grpSpPr>
                        <a:xfrm>
                          <a:off x="0" y="0"/>
                          <a:ext cx="5262245" cy="610870"/>
                          <a:chOff x="0" y="0"/>
                          <a:chExt cx="5262341" cy="611301"/>
                        </a:xfrm>
                      </wpg:grpSpPr>
                      <wps:wsp>
                        <wps:cNvPr id="1998171781" name="Text Box 1"/>
                        <wps:cNvSpPr txBox="1"/>
                        <wps:spPr>
                          <a:xfrm>
                            <a:off x="1742536" y="69011"/>
                            <a:ext cx="3519805" cy="542290"/>
                          </a:xfrm>
                          <a:prstGeom prst="rect">
                            <a:avLst/>
                          </a:prstGeom>
                          <a:noFill/>
                          <a:ln>
                            <a:noFill/>
                          </a:ln>
                        </wps:spPr>
                        <wps:txbx>
                          <w:txbxContent>
                            <w:p w14:paraId="30DD6EFC" w14:textId="1874DB56" w:rsidR="00AC33D1" w:rsidRPr="0018104E" w:rsidRDefault="00AC33D1" w:rsidP="00AC33D1">
                              <w:pPr>
                                <w:spacing w:after="0" w:line="240" w:lineRule="auto"/>
                                <w:rPr>
                                  <w:rFonts w:ascii="Helvetica" w:hAnsi="Helvetica"/>
                                  <w:color w:val="000000" w:themeColor="text1"/>
                                  <w:sz w:val="22"/>
                                  <w:szCs w:val="22"/>
                                  <w:lang w:val="en-US" w:eastAsia="zh-CN"/>
                                  <w14:textOutline w14:w="0" w14:cap="flat" w14:cmpd="sng" w14:algn="ctr">
                                    <w14:noFill/>
                                    <w14:prstDash w14:val="solid"/>
                                    <w14:round/>
                                  </w14:textOutline>
                                </w:rPr>
                              </w:pPr>
                              <w:r w:rsidRPr="0018104E">
                                <w:rPr>
                                  <w:rFonts w:ascii="Helvetica" w:hAnsi="Helvetica"/>
                                  <w:color w:val="000000" w:themeColor="text1"/>
                                  <w:sz w:val="22"/>
                                  <w:szCs w:val="22"/>
                                  <w:lang w:val="en-US" w:eastAsia="zh-CN"/>
                                  <w14:textOutline w14:w="0" w14:cap="flat" w14:cmpd="sng" w14:algn="ctr">
                                    <w14:noFill/>
                                    <w14:prstDash w14:val="solid"/>
                                    <w14:round/>
                                  </w14:textOutline>
                                </w:rPr>
                                <w:t>印度尼西亚共和国</w:t>
                              </w:r>
                              <w:r w:rsidR="00432D55" w:rsidRPr="0018104E">
                                <w:rPr>
                                  <w:rFonts w:ascii="Helvetica" w:hAnsi="Helvetica"/>
                                  <w:color w:val="000000" w:themeColor="text1"/>
                                  <w:sz w:val="22"/>
                                  <w:szCs w:val="22"/>
                                  <w:lang w:val="en-US" w:eastAsia="zh-CN"/>
                                  <w14:textOutline w14:w="0" w14:cap="flat" w14:cmpd="sng" w14:algn="ctr">
                                    <w14:noFill/>
                                    <w14:prstDash w14:val="solid"/>
                                    <w14:round/>
                                  </w14:textOutline>
                                </w:rPr>
                                <w:br/>
                              </w:r>
                              <w:r w:rsidR="00432D55" w:rsidRPr="0018104E">
                                <w:rPr>
                                  <w:rFonts w:ascii="Helvetica" w:hAnsi="Helvetica" w:hint="eastAsia"/>
                                  <w:color w:val="000000" w:themeColor="text1"/>
                                  <w:sz w:val="22"/>
                                  <w:szCs w:val="22"/>
                                  <w:lang w:val="en-US" w:eastAsia="zh-CN"/>
                                  <w14:textOutline w14:w="0" w14:cap="flat" w14:cmpd="sng" w14:algn="ctr">
                                    <w14:noFill/>
                                    <w14:prstDash w14:val="solid"/>
                                    <w14:round/>
                                  </w14:textOutline>
                                </w:rPr>
                                <w:t>审计委员会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36500191" name="Picture 2"/>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0" y="51759"/>
                            <a:ext cx="456565" cy="456565"/>
                          </a:xfrm>
                          <a:prstGeom prst="rect">
                            <a:avLst/>
                          </a:prstGeom>
                          <a:noFill/>
                        </pic:spPr>
                      </pic:pic>
                      <wps:wsp>
                        <wps:cNvPr id="2043461494" name="Text Box 15"/>
                        <wps:cNvSpPr txBox="1"/>
                        <wps:spPr>
                          <a:xfrm>
                            <a:off x="396815" y="0"/>
                            <a:ext cx="1781810" cy="542290"/>
                          </a:xfrm>
                          <a:prstGeom prst="rect">
                            <a:avLst/>
                          </a:prstGeom>
                          <a:noFill/>
                          <a:ln>
                            <a:noFill/>
                          </a:ln>
                        </wps:spPr>
                        <wps:txbx>
                          <w:txbxContent>
                            <w:p w14:paraId="39F785F9" w14:textId="1A259DA5" w:rsidR="00AC33D1" w:rsidRPr="0018104E" w:rsidRDefault="00AC33D1" w:rsidP="00AC33D1">
                              <w:pPr>
                                <w:spacing w:after="0" w:line="240" w:lineRule="auto"/>
                                <w:rPr>
                                  <w:rFonts w:ascii="Helvetica" w:hAnsi="Helvetica"/>
                                  <w:b/>
                                  <w:bCs/>
                                  <w:color w:val="000000" w:themeColor="text1"/>
                                  <w:sz w:val="60"/>
                                  <w:szCs w:val="60"/>
                                  <w:lang w:val="en-US"/>
                                  <w14:textOutline w14:w="0" w14:cap="flat" w14:cmpd="sng" w14:algn="ctr">
                                    <w14:noFill/>
                                    <w14:prstDash w14:val="solid"/>
                                    <w14:round/>
                                  </w14:textOutline>
                                </w:rPr>
                              </w:pPr>
                              <w:r w:rsidRPr="0018104E">
                                <w:rPr>
                                  <w:rFonts w:ascii="Helvetica" w:hAnsi="Helvetica"/>
                                  <w:b/>
                                  <w:bCs/>
                                  <w:color w:val="000000" w:themeColor="text1"/>
                                  <w:sz w:val="60"/>
                                  <w:szCs w:val="60"/>
                                  <w:lang w:val="en-US"/>
                                  <w14:textOutline w14:w="0" w14:cap="flat" w14:cmpd="sng" w14:algn="ctr">
                                    <w14:noFill/>
                                    <w14:prstDash w14:val="solid"/>
                                    <w14:round/>
                                  </w14:textOutline>
                                </w:rPr>
                                <w:t>BPKRI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BA8522C" id="Group 17" o:spid="_x0000_s1026" style="position:absolute;left:0;text-align:left;margin-left:-25.4pt;margin-top:13.35pt;width:414.35pt;height:48.1pt;z-index:251658244;mso-width-relative:margin" coordsize="52623,6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">
                <v:shapetype id="_x0000_t202" coordsize="21600,21600" o:spt="202" path="m,l,21600r21600,l21600,xe">
                  <v:stroke joinstyle="miter"/>
                  <v:path gradientshapeok="t" o:connecttype="rect"/>
                </v:shapetype>
                <v:shape id="_x0000_s1027" type="#_x0000_t202" style="position:absolute;left:17425;top:690;width:35198;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" filled="f" stroked="f">
                  <v:textbox>
                    <w:txbxContent>
                      <w:p w14:paraId="30DD6EFC" w14:textId="1874DB56" w:rsidR="00AC33D1" w:rsidRPr="0018104E" w:rsidRDefault="00AC33D1" w:rsidP="00AC33D1">
                        <w:pPr>
                          <w:spacing w:after="0" w:line="240" w:lineRule="auto"/>
                          <w:rPr>
                            <w:rFonts w:ascii="Helvetica" w:hAnsi="Helvetica"/>
                            <w:color w:val="000000" w:themeColor="text1"/>
                            <w:sz w:val="22"/>
                            <w:szCs w:val="22"/>
                            <w:lang w:val="en-US" w:eastAsia="zh-CN"/>
                            <w14:textOutline w14:w="0" w14:cap="flat" w14:cmpd="sng" w14:algn="ctr">
                              <w14:noFill/>
                              <w14:prstDash w14:val="solid"/>
                              <w14:round/>
                            </w14:textOutline>
                          </w:rPr>
                        </w:pPr>
                        <w:r w:rsidRPr="0018104E">
                          <w:rPr>
                            <w:rFonts w:ascii="Helvetica" w:hAnsi="Helvetica"/>
                            <w:color w:val="000000" w:themeColor="text1"/>
                            <w:sz w:val="22"/>
                            <w:szCs w:val="22"/>
                            <w:lang w:val="en-US" w:eastAsia="zh-CN"/>
                            <w14:textOutline w14:w="0" w14:cap="flat" w14:cmpd="sng" w14:algn="ctr">
                              <w14:noFill/>
                              <w14:prstDash w14:val="solid"/>
                              <w14:round/>
                            </w14:textOutline>
                          </w:rPr>
                          <w:t>印度尼西亚共和国</w:t>
                        </w:r>
                        <w:r w:rsidR="00432D55" w:rsidRPr="0018104E">
                          <w:rPr>
                            <w:rFonts w:ascii="Helvetica" w:hAnsi="Helvetica"/>
                            <w:color w:val="000000" w:themeColor="text1"/>
                            <w:sz w:val="22"/>
                            <w:szCs w:val="22"/>
                            <w:lang w:val="en-US" w:eastAsia="zh-CN"/>
                            <w14:textOutline w14:w="0" w14:cap="flat" w14:cmpd="sng" w14:algn="ctr">
                              <w14:noFill/>
                              <w14:prstDash w14:val="solid"/>
                              <w14:round/>
                            </w14:textOutline>
                          </w:rPr>
                          <w:br/>
                        </w:r>
                        <w:r w:rsidR="00432D55" w:rsidRPr="0018104E">
                          <w:rPr>
                            <w:rFonts w:ascii="Helvetica" w:hAnsi="Helvetica" w:hint="eastAsia"/>
                            <w:color w:val="000000" w:themeColor="text1"/>
                            <w:sz w:val="22"/>
                            <w:szCs w:val="22"/>
                            <w:lang w:val="en-US" w:eastAsia="zh-CN"/>
                            <w14:textOutline w14:w="0" w14:cap="flat" w14:cmpd="sng" w14:algn="ctr">
                              <w14:noFill/>
                              <w14:prstDash w14:val="solid"/>
                              <w14:round/>
                            </w14:textOutline>
                          </w:rPr>
                          <w:t>审计委员会</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top:517;width:4565;height:4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">
                  <v:imagedata r:id="rId16" o:title=""/>
                </v:shape>
                <v:shape id="Text Box 15" o:spid="_x0000_s1029" type="#_x0000_t202" style="position:absolute;left:3968;width:17818;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" filled="f" stroked="f">
                  <v:textbox>
                    <w:txbxContent>
                      <w:p w14:paraId="39F785F9" w14:textId="1A259DA5" w:rsidR="00AC33D1" w:rsidRPr="0018104E" w:rsidRDefault="00AC33D1" w:rsidP="00AC33D1">
                        <w:pPr>
                          <w:spacing w:after="0" w:line="240" w:lineRule="auto"/>
                          <w:rPr>
                            <w:rFonts w:ascii="Helvetica" w:hAnsi="Helvetica"/>
                            <w:b/>
                            <w:bCs/>
                            <w:color w:val="000000" w:themeColor="text1"/>
                            <w:sz w:val="60"/>
                            <w:szCs w:val="60"/>
                            <w:lang w:val="en-US"/>
                            <w14:textOutline w14:w="0" w14:cap="flat" w14:cmpd="sng" w14:algn="ctr">
                              <w14:noFill/>
                              <w14:prstDash w14:val="solid"/>
                              <w14:round/>
                            </w14:textOutline>
                          </w:rPr>
                        </w:pPr>
                        <w:r w:rsidRPr="0018104E">
                          <w:rPr>
                            <w:rFonts w:ascii="Helvetica" w:hAnsi="Helvetica"/>
                            <w:b/>
                            <w:bCs/>
                            <w:color w:val="000000" w:themeColor="text1"/>
                            <w:sz w:val="60"/>
                            <w:szCs w:val="60"/>
                            <w:lang w:val="en-US"/>
                            <w14:textOutline w14:w="0" w14:cap="flat" w14:cmpd="sng" w14:algn="ctr">
                              <w14:noFill/>
                              <w14:prstDash w14:val="solid"/>
                              <w14:round/>
                            </w14:textOutline>
                          </w:rPr>
                          <w:t>BPKRI</w:t>
                        </w:r>
                      </w:p>
                    </w:txbxContent>
                  </v:textbox>
                </v:shape>
              </v:group>
            </w:pict>
          </mc:Fallback>
        </mc:AlternateContent>
      </w:r>
    </w:p>
    <w:p w14:paraId="5D7EA56C" w14:textId="16C02B46" w:rsidR="00ED5F4C" w:rsidRPr="00432D55" w:rsidRDefault="00ED5F4C" w:rsidP="00ED5F4C">
      <w:pPr>
        <w:spacing w:after="220" w:line="240" w:lineRule="auto"/>
        <w:rPr>
          <w:rFonts w:ascii="SimSun" w:hAnsi="SimSun" w:cs="Arial"/>
          <w:kern w:val="0"/>
          <w:sz w:val="22"/>
          <w:szCs w:val="20"/>
          <w:lang w:val="en-US" w:eastAsia="zh-CN"/>
          <w14:ligatures w14:val="none"/>
        </w:rPr>
      </w:pPr>
    </w:p>
    <w:p w14:paraId="763AA408" w14:textId="7E6B42DD" w:rsidR="00ED5F4C" w:rsidRPr="0018104E" w:rsidRDefault="00ED5F4C" w:rsidP="00872C8C">
      <w:pPr>
        <w:rPr>
          <w:rFonts w:ascii="SimSun" w:hAnsi="SimSun"/>
          <w:lang w:val="en-US" w:eastAsia="zh-CN"/>
        </w:rPr>
      </w:pPr>
    </w:p>
    <w:p w14:paraId="78EF377C" w14:textId="4B290560" w:rsidR="00872C8C" w:rsidRPr="0018104E" w:rsidRDefault="00872C8C" w:rsidP="00872C8C">
      <w:pPr>
        <w:rPr>
          <w:rFonts w:ascii="SimSun" w:hAnsi="SimSun"/>
          <w:lang w:val="en-US" w:eastAsia="zh-CN"/>
        </w:rPr>
      </w:pPr>
      <w:r w:rsidRPr="0018104E">
        <w:rPr>
          <w:rFonts w:ascii="SimSun" w:hAnsi="SimSun"/>
          <w:noProof/>
        </w:rPr>
        <mc:AlternateContent>
          <mc:Choice Requires="wps">
            <w:drawing>
              <wp:anchor distT="0" distB="0" distL="114300" distR="114300" simplePos="0" relativeHeight="251658240" behindDoc="0" locked="0" layoutInCell="1" allowOverlap="1" wp14:anchorId="51A64919" wp14:editId="431F0411">
                <wp:simplePos x="0" y="0"/>
                <wp:positionH relativeFrom="column">
                  <wp:posOffset>-917198</wp:posOffset>
                </wp:positionH>
                <wp:positionV relativeFrom="paragraph">
                  <wp:posOffset>9497695</wp:posOffset>
                </wp:positionV>
                <wp:extent cx="7884795" cy="254000"/>
                <wp:effectExtent l="0" t="0" r="1905" b="0"/>
                <wp:wrapNone/>
                <wp:docPr id="1201608928"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D4E20" id="Rectangle 14" o:spid="_x0000_s1026" style="position:absolute;margin-left:-72.2pt;margin-top:747.85pt;width:620.85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" fillcolor="#215e99 [2431]" stroked="f" strokeweight="1.5pt"/>
            </w:pict>
          </mc:Fallback>
        </mc:AlternateContent>
      </w:r>
    </w:p>
    <w:p w14:paraId="3F4A7C52" w14:textId="5F32776E" w:rsidR="00B745E6" w:rsidRPr="00432D55" w:rsidRDefault="00474D1C" w:rsidP="1CD3379C">
      <w:pPr>
        <w:rPr>
          <w:rFonts w:ascii="SimSun" w:hAnsi="SimSun" w:cs="Aptos"/>
          <w:color w:val="000000" w:themeColor="text1"/>
          <w:lang w:val="en-US" w:eastAsia="zh-CN"/>
        </w:rPr>
      </w:pPr>
      <w:r w:rsidRPr="00432D55">
        <w:rPr>
          <w:rFonts w:ascii="SimSun" w:hAnsi="SimSun" w:cs="Aptos"/>
          <w:noProof/>
          <w:color w:val="000000" w:themeColor="text1"/>
          <w:lang w:val="en-US"/>
        </w:rPr>
        <mc:AlternateContent>
          <mc:Choice Requires="wps">
            <w:drawing>
              <wp:anchor distT="0" distB="0" distL="114300" distR="114300" simplePos="0" relativeHeight="251658241" behindDoc="0" locked="0" layoutInCell="1" allowOverlap="1" wp14:anchorId="78D2D49B" wp14:editId="2E1CAC13">
                <wp:simplePos x="0" y="0"/>
                <wp:positionH relativeFrom="column">
                  <wp:posOffset>-53340</wp:posOffset>
                </wp:positionH>
                <wp:positionV relativeFrom="paragraph">
                  <wp:posOffset>-3122295</wp:posOffset>
                </wp:positionV>
                <wp:extent cx="4755515" cy="835660"/>
                <wp:effectExtent l="0" t="0" r="0" b="0"/>
                <wp:wrapNone/>
                <wp:docPr id="284261778" name="Text Box 1"/>
                <wp:cNvGraphicFramePr/>
                <a:graphic xmlns:a="http://schemas.openxmlformats.org/drawingml/2006/main">
                  <a:graphicData uri="http://schemas.microsoft.com/office/word/2010/wordprocessingShape">
                    <wps:wsp>
                      <wps:cNvSpPr txBox="1"/>
                      <wps:spPr>
                        <a:xfrm>
                          <a:off x="0" y="0"/>
                          <a:ext cx="4755515" cy="835660"/>
                        </a:xfrm>
                        <a:prstGeom prst="rect">
                          <a:avLst/>
                        </a:prstGeom>
                        <a:noFill/>
                        <a:ln>
                          <a:noFill/>
                        </a:ln>
                      </wps:spPr>
                      <wps:txbx>
                        <w:txbxContent>
                          <w:p w14:paraId="3BD69F64" w14:textId="77777777" w:rsidR="00872C8C" w:rsidRPr="0018104E" w:rsidRDefault="00872C8C" w:rsidP="00033368">
                            <w:pPr>
                              <w:spacing w:line="240" w:lineRule="auto"/>
                              <w:jc w:val="center"/>
                              <w:rPr>
                                <w:rFonts w:ascii="Helvetica" w:hAnsi="Helvetica"/>
                                <w:b/>
                                <w:bCs/>
                                <w:color w:val="FFFFFF" w:themeColor="background1"/>
                                <w:sz w:val="96"/>
                                <w:szCs w:val="96"/>
                                <w:lang w:val="en-US"/>
                                <w14:textOutline w14:w="0" w14:cap="flat" w14:cmpd="sng" w14:algn="ctr">
                                  <w14:noFill/>
                                  <w14:prstDash w14:val="solid"/>
                                  <w14:round/>
                                </w14:textOutline>
                              </w:rPr>
                            </w:pPr>
                            <w:r w:rsidRPr="0018104E">
                              <w:rPr>
                                <w:rFonts w:ascii="Helvetica" w:hAnsi="Helvetica"/>
                                <w:b/>
                                <w:bCs/>
                                <w:color w:val="FFFFFF" w:themeColor="background1"/>
                                <w:sz w:val="96"/>
                                <w:szCs w:val="96"/>
                                <w:lang w:val="en-US"/>
                                <w14:textOutline w14:w="0" w14:cap="flat" w14:cmpd="sng" w14:algn="ctr">
                                  <w14:noFill/>
                                  <w14:prstDash w14:val="solid"/>
                                  <w14:round/>
                                </w14:textOutline>
                              </w:rPr>
                              <w:t>审计报告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D2D49B" id="Text Box 1" o:spid="_x0000_s1030" type="#_x0000_t202" style="position:absolute;margin-left:-4.2pt;margin-top:-245.85pt;width:374.45pt;height:65.8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" filled="f" stroked="f">
                <v:textbox>
                  <w:txbxContent>
                    <w:p w14:paraId="3BD69F64" w14:textId="77777777" w:rsidR="00872C8C" w:rsidRPr="0018104E" w:rsidRDefault="00872C8C" w:rsidP="00033368">
                      <w:pPr>
                        <w:spacing w:line="240" w:lineRule="auto"/>
                        <w:jc w:val="center"/>
                        <w:rPr>
                          <w:rFonts w:ascii="Helvetica" w:hAnsi="Helvetica"/>
                          <w:b/>
                          <w:bCs/>
                          <w:color w:val="FFFFFF" w:themeColor="background1"/>
                          <w:sz w:val="96"/>
                          <w:szCs w:val="96"/>
                          <w:lang w:val="en-US"/>
                          <w14:textOutline w14:w="0" w14:cap="flat" w14:cmpd="sng" w14:algn="ctr">
                            <w14:noFill/>
                            <w14:prstDash w14:val="solid"/>
                            <w14:round/>
                          </w14:textOutline>
                        </w:rPr>
                      </w:pPr>
                      <w:r w:rsidRPr="0018104E">
                        <w:rPr>
                          <w:rFonts w:ascii="Helvetica" w:hAnsi="Helvetica"/>
                          <w:b/>
                          <w:bCs/>
                          <w:color w:val="FFFFFF" w:themeColor="background1"/>
                          <w:sz w:val="96"/>
                          <w:szCs w:val="96"/>
                          <w:lang w:val="en-US"/>
                          <w14:textOutline w14:w="0" w14:cap="flat" w14:cmpd="sng" w14:algn="ctr">
                            <w14:noFill/>
                            <w14:prstDash w14:val="solid"/>
                            <w14:round/>
                          </w14:textOutline>
                        </w:rPr>
                        <w:t>审计报告</w:t>
                      </w:r>
                    </w:p>
                  </w:txbxContent>
                </v:textbox>
              </v:shape>
            </w:pict>
          </mc:Fallback>
        </mc:AlternateContent>
      </w:r>
    </w:p>
    <w:p w14:paraId="6EFC734F" w14:textId="69748D64" w:rsidR="00E002EB" w:rsidRPr="00432D55" w:rsidRDefault="00A75239" w:rsidP="00631013">
      <w:pPr>
        <w:rPr>
          <w:rFonts w:ascii="SimSun" w:hAnsi="SimSun" w:cs="Times New Roman"/>
          <w:b/>
          <w:bCs/>
          <w:color w:val="000000"/>
          <w:kern w:val="0"/>
          <w:lang w:eastAsia="zh-CN"/>
          <w14:ligatures w14:val="none"/>
        </w:rPr>
      </w:pPr>
      <w:r w:rsidRPr="0018104E">
        <w:rPr>
          <w:rFonts w:ascii="SimSun" w:hAnsi="SimSun"/>
          <w:noProof/>
        </w:rPr>
        <mc:AlternateContent>
          <mc:Choice Requires="wpg">
            <w:drawing>
              <wp:anchor distT="0" distB="0" distL="114300" distR="114300" simplePos="0" relativeHeight="251658245" behindDoc="0" locked="0" layoutInCell="1" allowOverlap="1" wp14:anchorId="0C587B7D" wp14:editId="5B941CF1">
                <wp:simplePos x="0" y="0"/>
                <wp:positionH relativeFrom="column">
                  <wp:posOffset>-1429207</wp:posOffset>
                </wp:positionH>
                <wp:positionV relativeFrom="paragraph">
                  <wp:posOffset>1083162</wp:posOffset>
                </wp:positionV>
                <wp:extent cx="6367191" cy="3141072"/>
                <wp:effectExtent l="0" t="0" r="0" b="2540"/>
                <wp:wrapNone/>
                <wp:docPr id="850979624" name="Group 9"/>
                <wp:cNvGraphicFramePr/>
                <a:graphic xmlns:a="http://schemas.openxmlformats.org/drawingml/2006/main">
                  <a:graphicData uri="http://schemas.microsoft.com/office/word/2010/wordprocessingGroup">
                    <wpg:wgp>
                      <wpg:cNvGrpSpPr/>
                      <wpg:grpSpPr>
                        <a:xfrm>
                          <a:off x="0" y="0"/>
                          <a:ext cx="6367191" cy="3141072"/>
                          <a:chOff x="0" y="0"/>
                          <a:chExt cx="6367191" cy="3141072"/>
                        </a:xfrm>
                      </wpg:grpSpPr>
                      <wps:wsp>
                        <wps:cNvPr id="75652361" name="Rectangle 3"/>
                        <wps:cNvSpPr/>
                        <wps:spPr>
                          <a:xfrm>
                            <a:off x="0" y="0"/>
                            <a:ext cx="6366510" cy="2628265"/>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186788" name="Text Box 1"/>
                        <wps:cNvSpPr txBox="1"/>
                        <wps:spPr>
                          <a:xfrm>
                            <a:off x="986891" y="145023"/>
                            <a:ext cx="2631440" cy="882015"/>
                          </a:xfrm>
                          <a:prstGeom prst="rect">
                            <a:avLst/>
                          </a:prstGeom>
                          <a:noFill/>
                          <a:ln>
                            <a:noFill/>
                          </a:ln>
                        </wps:spPr>
                        <wps:txbx>
                          <w:txbxContent>
                            <w:p w14:paraId="438F2E80" w14:textId="77777777" w:rsidR="00A75239" w:rsidRPr="0018104E" w:rsidRDefault="00A75239" w:rsidP="00A75239">
                              <w:pPr>
                                <w:spacing w:after="0" w:line="240" w:lineRule="auto"/>
                                <w:jc w:val="center"/>
                                <w:rPr>
                                  <w:rFonts w:ascii="Helvetica" w:hAnsi="Helvetica"/>
                                  <w:b/>
                                  <w:bCs/>
                                  <w:color w:val="FFFFFF" w:themeColor="background1"/>
                                  <w:sz w:val="96"/>
                                  <w:szCs w:val="96"/>
                                  <w:lang w:val="en-US"/>
                                  <w14:textOutline w14:w="0" w14:cap="flat" w14:cmpd="sng" w14:algn="ctr">
                                    <w14:noFill/>
                                    <w14:prstDash w14:val="solid"/>
                                    <w14:round/>
                                  </w14:textOutline>
                                </w:rPr>
                              </w:pPr>
                              <w:r w:rsidRPr="0018104E">
                                <w:rPr>
                                  <w:rFonts w:ascii="Helvetica" w:hAnsi="Helvetica"/>
                                  <w:b/>
                                  <w:bCs/>
                                  <w:color w:val="FFFFFF" w:themeColor="background1"/>
                                  <w:sz w:val="96"/>
                                  <w:szCs w:val="96"/>
                                  <w:lang w:val="en-US"/>
                                  <w14:textOutline w14:w="0" w14:cap="flat" w14:cmpd="sng" w14:algn="ctr">
                                    <w14:noFill/>
                                    <w14:prstDash w14:val="solid"/>
                                    <w14:round/>
                                  </w14:textOutline>
                                </w:rPr>
                                <w:t>审计报告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90127182" name="Text Box 1"/>
                        <wps:cNvSpPr txBox="1"/>
                        <wps:spPr>
                          <a:xfrm>
                            <a:off x="1001441" y="913980"/>
                            <a:ext cx="5365750" cy="552450"/>
                          </a:xfrm>
                          <a:prstGeom prst="rect">
                            <a:avLst/>
                          </a:prstGeom>
                          <a:noFill/>
                          <a:ln>
                            <a:noFill/>
                          </a:ln>
                        </wps:spPr>
                        <wps:txbx>
                          <w:txbxContent>
                            <w:p w14:paraId="66F7B592" w14:textId="77777777" w:rsidR="00A75239" w:rsidRPr="0018104E" w:rsidRDefault="00A75239" w:rsidP="00A75239">
                              <w:pPr>
                                <w:spacing w:after="0" w:line="240" w:lineRule="auto"/>
                                <w:rPr>
                                  <w:rFonts w:ascii="Helvetica" w:hAnsi="Helvetica"/>
                                  <w:color w:val="FFFFFF" w:themeColor="background1"/>
                                  <w:sz w:val="56"/>
                                  <w:szCs w:val="56"/>
                                  <w:lang w:val="en-US"/>
                                  <w14:textOutline w14:w="0" w14:cap="flat" w14:cmpd="sng" w14:algn="ctr">
                                    <w14:noFill/>
                                    <w14:prstDash w14:val="solid"/>
                                    <w14:round/>
                                  </w14:textOutline>
                                </w:rPr>
                              </w:pPr>
                              <w:r w:rsidRPr="0018104E">
                                <w:rPr>
                                  <w:rFonts w:ascii="Helvetica" w:hAnsi="Helvetica"/>
                                  <w:color w:val="FFFFFF" w:themeColor="background1"/>
                                  <w:sz w:val="56"/>
                                  <w:szCs w:val="56"/>
                                  <w:lang w:val="en-US"/>
                                  <w14:textOutline w14:w="0" w14:cap="flat" w14:cmpd="sng" w14:algn="ctr">
                                    <w14:noFill/>
                                    <w14:prstDash w14:val="solid"/>
                                    <w14:round/>
                                  </w14:textOutline>
                                </w:rPr>
                                <w:t>世界知识产权组织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641350820" name="Text Box 1"/>
                        <wps:cNvSpPr txBox="1"/>
                        <wps:spPr>
                          <a:xfrm>
                            <a:off x="986927" y="1769722"/>
                            <a:ext cx="2147570" cy="487045"/>
                          </a:xfrm>
                          <a:prstGeom prst="rect">
                            <a:avLst/>
                          </a:prstGeom>
                          <a:noFill/>
                          <a:ln>
                            <a:noFill/>
                          </a:ln>
                        </wps:spPr>
                        <wps:txbx>
                          <w:txbxContent>
                            <w:p w14:paraId="6599D4F9" w14:textId="301D7239" w:rsidR="00A75239" w:rsidRPr="0018104E" w:rsidRDefault="00A75239" w:rsidP="00A75239">
                              <w:pPr>
                                <w:spacing w:after="0" w:line="240" w:lineRule="auto"/>
                                <w:rPr>
                                  <w:rFonts w:ascii="Helvetica" w:hAnsi="Helvetica"/>
                                  <w:color w:val="FFFFFF" w:themeColor="background1"/>
                                  <w:sz w:val="48"/>
                                  <w:szCs w:val="48"/>
                                  <w:lang w:val="en-US"/>
                                  <w14:textOutline w14:w="0" w14:cap="flat" w14:cmpd="sng" w14:algn="ctr">
                                    <w14:noFill/>
                                    <w14:prstDash w14:val="solid"/>
                                    <w14:round/>
                                  </w14:textOutline>
                                </w:rPr>
                              </w:pPr>
                              <w:r w:rsidRPr="0018104E">
                                <w:rPr>
                                  <w:rFonts w:ascii="Helvetica" w:hAnsi="Helvetica"/>
                                  <w:color w:val="FFFFFF" w:themeColor="background1"/>
                                  <w:sz w:val="48"/>
                                  <w:szCs w:val="48"/>
                                  <w:lang w:val="en-US"/>
                                  <w14:textOutline w14:w="0" w14:cap="flat" w14:cmpd="sng" w14:algn="ctr">
                                    <w14:noFill/>
                                    <w14:prstDash w14:val="solid"/>
                                    <w14:round/>
                                  </w14:textOutline>
                                </w:rPr>
                                <w:t>2024</w:t>
                              </w:r>
                              <w:r w:rsidRPr="0018104E">
                                <w:rPr>
                                  <w:rFonts w:ascii="Helvetica" w:hAnsi="Helvetica"/>
                                  <w:color w:val="FFFFFF" w:themeColor="background1"/>
                                  <w:sz w:val="48"/>
                                  <w:szCs w:val="48"/>
                                  <w:lang w:val="en-US"/>
                                  <w14:textOutline w14:w="0" w14:cap="flat" w14:cmpd="sng" w14:algn="ctr">
                                    <w14:noFill/>
                                    <w14:prstDash w14:val="solid"/>
                                    <w14:round/>
                                  </w14:textOutline>
                                </w:rPr>
                                <w:t>财政年度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120733887" name="Text Box 16"/>
                        <wps:cNvSpPr txBox="1"/>
                        <wps:spPr>
                          <a:xfrm>
                            <a:off x="1074057" y="2786742"/>
                            <a:ext cx="3519805" cy="354330"/>
                          </a:xfrm>
                          <a:prstGeom prst="rect">
                            <a:avLst/>
                          </a:prstGeom>
                          <a:noFill/>
                          <a:ln>
                            <a:noFill/>
                          </a:ln>
                        </wps:spPr>
                        <wps:txbx>
                          <w:txbxContent>
                            <w:p w14:paraId="7509468D" w14:textId="30C39869" w:rsidR="00A75239" w:rsidRPr="0018104E" w:rsidRDefault="00A75239" w:rsidP="00A75239">
                              <w:pPr>
                                <w:spacing w:after="0" w:line="240" w:lineRule="auto"/>
                                <w:rPr>
                                  <w:rFonts w:ascii="Helvetica" w:hAnsi="Helvetica"/>
                                  <w:color w:val="000000" w:themeColor="text1"/>
                                  <w:sz w:val="32"/>
                                  <w:szCs w:val="32"/>
                                  <w:lang w:val="en-US"/>
                                  <w14:textOutline w14:w="0" w14:cap="flat" w14:cmpd="sng" w14:algn="ctr">
                                    <w14:noFill/>
                                    <w14:prstDash w14:val="solid"/>
                                    <w14:round/>
                                  </w14:textOutline>
                                </w:rPr>
                              </w:pPr>
                              <w:r w:rsidRPr="0018104E">
                                <w:rPr>
                                  <w:rFonts w:ascii="Helvetica" w:hAnsi="Helvetica"/>
                                  <w:color w:val="000000" w:themeColor="text1"/>
                                  <w:sz w:val="32"/>
                                  <w:szCs w:val="32"/>
                                  <w:lang w:val="en-US"/>
                                  <w14:textOutline w14:w="0" w14:cap="flat" w14:cmpd="sng" w14:algn="ctr">
                                    <w14:noFill/>
                                    <w14:prstDash w14:val="solid"/>
                                    <w14:round/>
                                  </w14:textOutline>
                                </w:rPr>
                                <w:t>2025</w:t>
                              </w:r>
                              <w:r w:rsidRPr="0018104E">
                                <w:rPr>
                                  <w:rFonts w:ascii="Helvetica" w:hAnsi="Helvetica"/>
                                  <w:color w:val="000000" w:themeColor="text1"/>
                                  <w:sz w:val="32"/>
                                  <w:szCs w:val="32"/>
                                  <w:lang w:val="en-US"/>
                                  <w14:textOutline w14:w="0" w14:cap="flat" w14:cmpd="sng" w14:algn="ctr">
                                    <w14:noFill/>
                                    <w14:prstDash w14:val="solid"/>
                                    <w14:round/>
                                  </w14:textOutline>
                                </w:rPr>
                                <w:t>年</w:t>
                              </w:r>
                              <w:r w:rsidRPr="0018104E">
                                <w:rPr>
                                  <w:rFonts w:ascii="Helvetica" w:hAnsi="Helvetica"/>
                                  <w:color w:val="000000" w:themeColor="text1"/>
                                  <w:sz w:val="32"/>
                                  <w:szCs w:val="32"/>
                                  <w:lang w:val="en-US"/>
                                  <w14:textOutline w14:w="0" w14:cap="flat" w14:cmpd="sng" w14:algn="ctr">
                                    <w14:noFill/>
                                    <w14:prstDash w14:val="solid"/>
                                    <w14:round/>
                                  </w14:textOutline>
                                </w:rPr>
                                <w:t>5</w:t>
                              </w:r>
                              <w:r w:rsidRPr="0018104E">
                                <w:rPr>
                                  <w:rFonts w:ascii="Helvetica" w:hAnsi="Helvetica"/>
                                  <w:color w:val="000000" w:themeColor="text1"/>
                                  <w:sz w:val="32"/>
                                  <w:szCs w:val="32"/>
                                  <w:lang w:val="en-US"/>
                                  <w14:textOutline w14:w="0" w14:cap="flat" w14:cmpd="sng" w14:algn="ctr">
                                    <w14:noFill/>
                                    <w14:prstDash w14:val="solid"/>
                                    <w14:round/>
                                  </w14:textOutline>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C587B7D" id="Group 9" o:spid="_x0000_s1031" style="position:absolute;margin-left:-112.55pt;margin-top:85.3pt;width:501.35pt;height:247.35pt;z-index:251658245;mso-height-relative:margin" coordsize="63671,3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">
                <v:rect id="Rectangle 3" o:spid="_x0000_s1032" style="position:absolute;width:63665;height:26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" fillcolor="#215e99 [2431]" stroked="f" strokeweight="1.5pt"/>
                <v:shape id="_x0000_s1033" type="#_x0000_t202" style="position:absolute;left:9868;top:1450;width:26315;height:88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" filled="f" stroked="f">
                  <v:textbox style="mso-fit-shape-to-text:t">
                    <w:txbxContent>
                      <w:p w14:paraId="438F2E80" w14:textId="77777777" w:rsidR="00A75239" w:rsidRPr="0018104E" w:rsidRDefault="00A75239" w:rsidP="00A75239">
                        <w:pPr>
                          <w:spacing w:after="0" w:line="240" w:lineRule="auto"/>
                          <w:jc w:val="center"/>
                          <w:rPr>
                            <w:rFonts w:ascii="Helvetica" w:hAnsi="Helvetica"/>
                            <w:b/>
                            <w:bCs/>
                            <w:color w:val="FFFFFF" w:themeColor="background1"/>
                            <w:sz w:val="96"/>
                            <w:szCs w:val="96"/>
                            <w:lang w:val="en-US"/>
                            <w14:textOutline w14:w="0" w14:cap="flat" w14:cmpd="sng" w14:algn="ctr">
                              <w14:noFill/>
                              <w14:prstDash w14:val="solid"/>
                              <w14:round/>
                            </w14:textOutline>
                          </w:rPr>
                        </w:pPr>
                        <w:r w:rsidRPr="0018104E">
                          <w:rPr>
                            <w:rFonts w:ascii="Helvetica" w:hAnsi="Helvetica"/>
                            <w:b/>
                            <w:bCs/>
                            <w:color w:val="FFFFFF" w:themeColor="background1"/>
                            <w:sz w:val="96"/>
                            <w:szCs w:val="96"/>
                            <w:lang w:val="en-US"/>
                            <w14:textOutline w14:w="0" w14:cap="flat" w14:cmpd="sng" w14:algn="ctr">
                              <w14:noFill/>
                              <w14:prstDash w14:val="solid"/>
                              <w14:round/>
                            </w14:textOutline>
                          </w:rPr>
                          <w:t>审计报告</w:t>
                        </w:r>
                      </w:p>
                    </w:txbxContent>
                  </v:textbox>
                </v:shape>
                <v:shape id="_x0000_s1034" type="#_x0000_t202" style="position:absolute;left:10014;top:9139;width:53657;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" filled="f" stroked="f">
                  <v:textbox style="mso-fit-shape-to-text:t">
                    <w:txbxContent>
                      <w:p w14:paraId="66F7B592" w14:textId="77777777" w:rsidR="00A75239" w:rsidRPr="0018104E" w:rsidRDefault="00A75239" w:rsidP="00A75239">
                        <w:pPr>
                          <w:spacing w:after="0" w:line="240" w:lineRule="auto"/>
                          <w:rPr>
                            <w:rFonts w:ascii="Helvetica" w:hAnsi="Helvetica"/>
                            <w:color w:val="FFFFFF" w:themeColor="background1"/>
                            <w:sz w:val="56"/>
                            <w:szCs w:val="56"/>
                            <w:lang w:val="en-US"/>
                            <w14:textOutline w14:w="0" w14:cap="flat" w14:cmpd="sng" w14:algn="ctr">
                              <w14:noFill/>
                              <w14:prstDash w14:val="solid"/>
                              <w14:round/>
                            </w14:textOutline>
                          </w:rPr>
                        </w:pPr>
                        <w:r w:rsidRPr="0018104E">
                          <w:rPr>
                            <w:rFonts w:ascii="Helvetica" w:hAnsi="Helvetica"/>
                            <w:color w:val="FFFFFF" w:themeColor="background1"/>
                            <w:sz w:val="56"/>
                            <w:szCs w:val="56"/>
                            <w:lang w:val="en-US"/>
                            <w14:textOutline w14:w="0" w14:cap="flat" w14:cmpd="sng" w14:algn="ctr">
                              <w14:noFill/>
                              <w14:prstDash w14:val="solid"/>
                              <w14:round/>
                            </w14:textOutline>
                          </w:rPr>
                          <w:t>世界知识产权组织</w:t>
                        </w:r>
                      </w:p>
                    </w:txbxContent>
                  </v:textbox>
                </v:shape>
                <v:shape id="_x0000_s1035" type="#_x0000_t202" style="position:absolute;left:9869;top:17697;width:21475;height:48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" filled="f" stroked="f">
                  <v:textbox style="mso-fit-shape-to-text:t">
                    <w:txbxContent>
                      <w:p w14:paraId="6599D4F9" w14:textId="301D7239" w:rsidR="00A75239" w:rsidRPr="0018104E" w:rsidRDefault="00A75239" w:rsidP="00A75239">
                        <w:pPr>
                          <w:spacing w:after="0" w:line="240" w:lineRule="auto"/>
                          <w:rPr>
                            <w:rFonts w:ascii="Helvetica" w:hAnsi="Helvetica"/>
                            <w:color w:val="FFFFFF" w:themeColor="background1"/>
                            <w:sz w:val="48"/>
                            <w:szCs w:val="48"/>
                            <w:lang w:val="en-US"/>
                            <w14:textOutline w14:w="0" w14:cap="flat" w14:cmpd="sng" w14:algn="ctr">
                              <w14:noFill/>
                              <w14:prstDash w14:val="solid"/>
                              <w14:round/>
                            </w14:textOutline>
                          </w:rPr>
                        </w:pPr>
                        <w:r w:rsidRPr="0018104E">
                          <w:rPr>
                            <w:rFonts w:ascii="Helvetica" w:hAnsi="Helvetica"/>
                            <w:color w:val="FFFFFF" w:themeColor="background1"/>
                            <w:sz w:val="48"/>
                            <w:szCs w:val="48"/>
                            <w:lang w:val="en-US"/>
                            <w14:textOutline w14:w="0" w14:cap="flat" w14:cmpd="sng" w14:algn="ctr">
                              <w14:noFill/>
                              <w14:prstDash w14:val="solid"/>
                              <w14:round/>
                            </w14:textOutline>
                          </w:rPr>
                          <w:t>2024</w:t>
                        </w:r>
                        <w:r w:rsidRPr="0018104E">
                          <w:rPr>
                            <w:rFonts w:ascii="Helvetica" w:hAnsi="Helvetica"/>
                            <w:color w:val="FFFFFF" w:themeColor="background1"/>
                            <w:sz w:val="48"/>
                            <w:szCs w:val="48"/>
                            <w:lang w:val="en-US"/>
                            <w14:textOutline w14:w="0" w14:cap="flat" w14:cmpd="sng" w14:algn="ctr">
                              <w14:noFill/>
                              <w14:prstDash w14:val="solid"/>
                              <w14:round/>
                            </w14:textOutline>
                          </w:rPr>
                          <w:t>财政年度</w:t>
                        </w:r>
                      </w:p>
                    </w:txbxContent>
                  </v:textbox>
                </v:shape>
                <v:shape id="Text Box 16" o:spid="_x0000_s1036" type="#_x0000_t202" style="position:absolute;left:10740;top:27867;width:3519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" filled="f" stroked="f">
                  <v:textbox>
                    <w:txbxContent>
                      <w:p w14:paraId="7509468D" w14:textId="30C39869" w:rsidR="00A75239" w:rsidRPr="0018104E" w:rsidRDefault="00A75239" w:rsidP="00A75239">
                        <w:pPr>
                          <w:spacing w:after="0" w:line="240" w:lineRule="auto"/>
                          <w:rPr>
                            <w:rFonts w:ascii="Helvetica" w:hAnsi="Helvetica"/>
                            <w:color w:val="000000" w:themeColor="text1"/>
                            <w:sz w:val="32"/>
                            <w:szCs w:val="32"/>
                            <w:lang w:val="en-US"/>
                            <w14:textOutline w14:w="0" w14:cap="flat" w14:cmpd="sng" w14:algn="ctr">
                              <w14:noFill/>
                              <w14:prstDash w14:val="solid"/>
                              <w14:round/>
                            </w14:textOutline>
                          </w:rPr>
                        </w:pPr>
                        <w:r w:rsidRPr="0018104E">
                          <w:rPr>
                            <w:rFonts w:ascii="Helvetica" w:hAnsi="Helvetica"/>
                            <w:color w:val="000000" w:themeColor="text1"/>
                            <w:sz w:val="32"/>
                            <w:szCs w:val="32"/>
                            <w:lang w:val="en-US"/>
                            <w14:textOutline w14:w="0" w14:cap="flat" w14:cmpd="sng" w14:algn="ctr">
                              <w14:noFill/>
                              <w14:prstDash w14:val="solid"/>
                              <w14:round/>
                            </w14:textOutline>
                          </w:rPr>
                          <w:t>2025</w:t>
                        </w:r>
                        <w:r w:rsidRPr="0018104E">
                          <w:rPr>
                            <w:rFonts w:ascii="Helvetica" w:hAnsi="Helvetica"/>
                            <w:color w:val="000000" w:themeColor="text1"/>
                            <w:sz w:val="32"/>
                            <w:szCs w:val="32"/>
                            <w:lang w:val="en-US"/>
                            <w14:textOutline w14:w="0" w14:cap="flat" w14:cmpd="sng" w14:algn="ctr">
                              <w14:noFill/>
                              <w14:prstDash w14:val="solid"/>
                              <w14:round/>
                            </w14:textOutline>
                          </w:rPr>
                          <w:t>年</w:t>
                        </w:r>
                        <w:r w:rsidRPr="0018104E">
                          <w:rPr>
                            <w:rFonts w:ascii="Helvetica" w:hAnsi="Helvetica"/>
                            <w:color w:val="000000" w:themeColor="text1"/>
                            <w:sz w:val="32"/>
                            <w:szCs w:val="32"/>
                            <w:lang w:val="en-US"/>
                            <w14:textOutline w14:w="0" w14:cap="flat" w14:cmpd="sng" w14:algn="ctr">
                              <w14:noFill/>
                              <w14:prstDash w14:val="solid"/>
                              <w14:round/>
                            </w14:textOutline>
                          </w:rPr>
                          <w:t>5</w:t>
                        </w:r>
                        <w:r w:rsidRPr="0018104E">
                          <w:rPr>
                            <w:rFonts w:ascii="Helvetica" w:hAnsi="Helvetica"/>
                            <w:color w:val="000000" w:themeColor="text1"/>
                            <w:sz w:val="32"/>
                            <w:szCs w:val="32"/>
                            <w:lang w:val="en-US"/>
                            <w14:textOutline w14:w="0" w14:cap="flat" w14:cmpd="sng" w14:algn="ctr">
                              <w14:noFill/>
                              <w14:prstDash w14:val="solid"/>
                              <w14:round/>
                            </w14:textOutline>
                          </w:rPr>
                          <w:t>月</w:t>
                        </w:r>
                      </w:p>
                    </w:txbxContent>
                  </v:textbox>
                </v:shape>
              </v:group>
            </w:pict>
          </mc:Fallback>
        </mc:AlternateContent>
      </w:r>
      <w:bookmarkStart w:id="5" w:name="_Toc197377460"/>
    </w:p>
    <w:p w14:paraId="7D7AB32A" w14:textId="77777777" w:rsidR="00561CFA" w:rsidRDefault="00561CFA"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7221FE8D"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0EA176EB"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543D729B"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6229827E"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62124D4A"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7A9A82DF"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2FDF1A98"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71472F02"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77E6DF00"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54065B9A"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5B0882E6"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41CF29CB"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1A3F0B95"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049A8497"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6101C400"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0C10782D"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7E91296C"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6C90D731"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07181730"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68606E9A"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059FAD2F"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3F68F018"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328B05E8"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1AC65D22"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7235A347"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54D17897" w14:textId="3761201A" w:rsidR="005E6256" w:rsidRDefault="00894B21" w:rsidP="00B745E6">
      <w:pPr>
        <w:keepNext/>
        <w:keepLines/>
        <w:spacing w:after="0" w:line="240" w:lineRule="auto"/>
        <w:jc w:val="center"/>
        <w:outlineLvl w:val="0"/>
        <w:rPr>
          <w:rFonts w:ascii="SimSun" w:hAnsi="SimSun" w:cs="Times New Roman"/>
          <w:b/>
          <w:bCs/>
          <w:color w:val="000000"/>
          <w:kern w:val="0"/>
          <w:lang w:eastAsia="zh-CN"/>
          <w14:ligatures w14:val="none"/>
        </w:rPr>
      </w:pPr>
      <w:r w:rsidRPr="0018104E">
        <w:rPr>
          <w:rFonts w:ascii="SimSun" w:hAnsi="SimSun"/>
          <w:noProof/>
        </w:rPr>
        <mc:AlternateContent>
          <mc:Choice Requires="wps">
            <w:drawing>
              <wp:anchor distT="0" distB="0" distL="114300" distR="114300" simplePos="0" relativeHeight="251658246" behindDoc="0" locked="0" layoutInCell="1" allowOverlap="1" wp14:anchorId="766C493B" wp14:editId="1719BE6C">
                <wp:simplePos x="0" y="0"/>
                <wp:positionH relativeFrom="column">
                  <wp:posOffset>-1457960</wp:posOffset>
                </wp:positionH>
                <wp:positionV relativeFrom="paragraph">
                  <wp:posOffset>2767396</wp:posOffset>
                </wp:positionV>
                <wp:extent cx="8104909" cy="254000"/>
                <wp:effectExtent l="0" t="0" r="0" b="0"/>
                <wp:wrapNone/>
                <wp:docPr id="675108989" name="Rectangle 14"/>
                <wp:cNvGraphicFramePr/>
                <a:graphic xmlns:a="http://schemas.openxmlformats.org/drawingml/2006/main">
                  <a:graphicData uri="http://schemas.microsoft.com/office/word/2010/wordprocessingShape">
                    <wps:wsp>
                      <wps:cNvSpPr/>
                      <wps:spPr>
                        <a:xfrm>
                          <a:off x="0" y="0"/>
                          <a:ext cx="8104909" cy="254000"/>
                        </a:xfrm>
                        <a:prstGeom prst="rect">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17930" id="Rectangle 14" o:spid="_x0000_s1026" style="position:absolute;margin-left:-114.8pt;margin-top:217.9pt;width:638.2pt;height:20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" fillcolor="#215e99 [2431]" stroked="f" strokeweight="1.5pt"/>
            </w:pict>
          </mc:Fallback>
        </mc:AlternateContent>
      </w:r>
    </w:p>
    <w:p w14:paraId="108D4D51" w14:textId="77777777" w:rsidR="005E6256" w:rsidRDefault="005E6256" w:rsidP="00B745E6">
      <w:pPr>
        <w:keepNext/>
        <w:keepLines/>
        <w:spacing w:after="0" w:line="240" w:lineRule="auto"/>
        <w:jc w:val="center"/>
        <w:outlineLvl w:val="0"/>
        <w:rPr>
          <w:rFonts w:ascii="SimSun" w:hAnsi="SimSun" w:cs="Times New Roman"/>
          <w:b/>
          <w:bCs/>
          <w:color w:val="000000"/>
          <w:kern w:val="0"/>
          <w:lang w:eastAsia="zh-CN"/>
          <w14:ligatures w14:val="none"/>
        </w:rPr>
        <w:sectPr w:rsidR="005E6256" w:rsidSect="00B41757">
          <w:headerReference w:type="first" r:id="rId17"/>
          <w:pgSz w:w="11906" w:h="16838" w:code="9"/>
          <w:pgMar w:top="567" w:right="1134" w:bottom="1418" w:left="1418" w:header="510" w:footer="1021" w:gutter="0"/>
          <w:cols w:space="708"/>
          <w:titlePg/>
          <w:docGrid w:linePitch="360"/>
        </w:sectPr>
      </w:pPr>
    </w:p>
    <w:p w14:paraId="3124A5CB" w14:textId="428470F8" w:rsidR="00894B21" w:rsidRDefault="00894B21" w:rsidP="00894B21">
      <w:pPr>
        <w:spacing w:after="0" w:line="240" w:lineRule="auto"/>
        <w:jc w:val="center"/>
        <w:outlineLvl w:val="0"/>
        <w:rPr>
          <w:rFonts w:ascii="SimSun" w:hAnsi="SimSun" w:cs="Times New Roman"/>
          <w:b/>
          <w:bCs/>
          <w:color w:val="000000"/>
          <w:kern w:val="0"/>
          <w:lang w:eastAsia="zh-CN"/>
          <w14:ligatures w14:val="none"/>
        </w:rPr>
      </w:pPr>
      <w:r w:rsidRPr="0018104E">
        <w:rPr>
          <w:noProof/>
          <w:lang w:val="en-US"/>
        </w:rPr>
        <w:lastRenderedPageBreak/>
        <w:drawing>
          <wp:anchor distT="0" distB="0" distL="114300" distR="114300" simplePos="0" relativeHeight="251663366" behindDoc="0" locked="0" layoutInCell="1" allowOverlap="1" wp14:anchorId="6CB10FCB" wp14:editId="26DB9FB8">
            <wp:simplePos x="0" y="0"/>
            <wp:positionH relativeFrom="margin">
              <wp:posOffset>2624447</wp:posOffset>
            </wp:positionH>
            <wp:positionV relativeFrom="paragraph">
              <wp:posOffset>-143180</wp:posOffset>
            </wp:positionV>
            <wp:extent cx="826770" cy="847191"/>
            <wp:effectExtent l="0" t="0" r="0" b="0"/>
            <wp:wrapNone/>
            <wp:docPr id="160244998" name="Picture 160244998" descr="A golden eagle with a shield and a red and white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olden eagle with a shield and a red and white shield&#10;&#10;AI-generated content may be incorrect."/>
                    <pic:cNvPicPr>
                      <a:picLocks noChangeAspect="1"/>
                    </pic:cNvPicPr>
                  </pic:nvPicPr>
                  <pic:blipFill>
                    <a:blip r:embed="rId18" cstate="print">
                      <a:alphaModFix/>
                      <a:extLst>
                        <a:ext uri="{28A0092B-C50C-407E-A947-70E740481C1C}">
                          <a14:useLocalDpi xmlns:a14="http://schemas.microsoft.com/office/drawing/2010/main" val="0"/>
                        </a:ext>
                      </a:extLst>
                    </a:blip>
                    <a:stretch>
                      <a:fillRect/>
                    </a:stretch>
                  </pic:blipFill>
                  <pic:spPr>
                    <a:xfrm>
                      <a:off x="0" y="0"/>
                      <a:ext cx="826770" cy="847191"/>
                    </a:xfrm>
                    <a:prstGeom prst="rect">
                      <a:avLst/>
                    </a:prstGeom>
                  </pic:spPr>
                </pic:pic>
              </a:graphicData>
            </a:graphic>
            <wp14:sizeRelH relativeFrom="margin">
              <wp14:pctWidth>0</wp14:pctWidth>
            </wp14:sizeRelH>
            <wp14:sizeRelV relativeFrom="margin">
              <wp14:pctHeight>0</wp14:pctHeight>
            </wp14:sizeRelV>
          </wp:anchor>
        </w:drawing>
      </w:r>
    </w:p>
    <w:p w14:paraId="217F8EE5" w14:textId="5E77E5F9" w:rsidR="00894B21" w:rsidRDefault="00894B21" w:rsidP="00894B21">
      <w:pPr>
        <w:spacing w:after="0" w:line="240" w:lineRule="auto"/>
        <w:jc w:val="center"/>
        <w:outlineLvl w:val="0"/>
        <w:rPr>
          <w:rFonts w:ascii="SimSun" w:hAnsi="SimSun" w:cs="Times New Roman"/>
          <w:b/>
          <w:bCs/>
          <w:color w:val="000000"/>
          <w:kern w:val="0"/>
          <w:lang w:eastAsia="zh-CN"/>
          <w14:ligatures w14:val="none"/>
        </w:rPr>
      </w:pPr>
    </w:p>
    <w:p w14:paraId="63A982F1" w14:textId="6D0DCED6" w:rsidR="00894B21" w:rsidRDefault="00894B21" w:rsidP="00894B21">
      <w:pPr>
        <w:spacing w:after="0" w:line="240" w:lineRule="auto"/>
        <w:jc w:val="center"/>
        <w:outlineLvl w:val="0"/>
        <w:rPr>
          <w:rFonts w:ascii="SimSun" w:hAnsi="SimSun" w:cs="Times New Roman"/>
          <w:b/>
          <w:bCs/>
          <w:color w:val="000000"/>
          <w:kern w:val="0"/>
          <w:lang w:eastAsia="zh-CN"/>
          <w14:ligatures w14:val="none"/>
        </w:rPr>
      </w:pPr>
    </w:p>
    <w:p w14:paraId="03668F1F" w14:textId="30F8593E" w:rsidR="005E6256" w:rsidRPr="00432D55" w:rsidRDefault="005E6256" w:rsidP="00894B21">
      <w:pPr>
        <w:spacing w:after="0" w:line="240" w:lineRule="auto"/>
        <w:jc w:val="center"/>
        <w:outlineLvl w:val="0"/>
        <w:rPr>
          <w:rFonts w:ascii="SimSun" w:hAnsi="SimSun" w:cs="Times New Roman"/>
          <w:b/>
          <w:bCs/>
          <w:color w:val="000000"/>
          <w:kern w:val="0"/>
          <w:lang w:eastAsia="zh-CN"/>
          <w14:ligatures w14:val="none"/>
        </w:rPr>
      </w:pPr>
    </w:p>
    <w:p w14:paraId="7C062C23" w14:textId="464BEEE2" w:rsidR="00894B21" w:rsidRDefault="00894B21" w:rsidP="00894B21">
      <w:pPr>
        <w:spacing w:after="0" w:line="240" w:lineRule="auto"/>
        <w:jc w:val="center"/>
        <w:outlineLvl w:val="0"/>
        <w:rPr>
          <w:rFonts w:ascii="SimSun" w:hAnsi="SimSun" w:cs="Times New Roman"/>
          <w:b/>
          <w:bCs/>
          <w:color w:val="000000"/>
          <w:kern w:val="0"/>
          <w:lang w:eastAsia="zh-CN"/>
          <w14:ligatures w14:val="none"/>
        </w:rPr>
      </w:pPr>
      <w:r w:rsidRPr="00894B21">
        <w:rPr>
          <w:rFonts w:ascii="SimSun" w:hAnsi="SimSun" w:cs="Times New Roman" w:hint="eastAsia"/>
          <w:b/>
          <w:bCs/>
          <w:color w:val="000000"/>
          <w:kern w:val="0"/>
          <w:lang w:eastAsia="zh-CN"/>
          <w14:ligatures w14:val="none"/>
        </w:rPr>
        <w:t>印度尼西亚共和国</w:t>
      </w:r>
      <w:r>
        <w:rPr>
          <w:rFonts w:ascii="SimSun" w:hAnsi="SimSun" w:cs="Times New Roman"/>
          <w:b/>
          <w:bCs/>
          <w:color w:val="000000"/>
          <w:kern w:val="0"/>
          <w:lang w:eastAsia="zh-CN"/>
          <w14:ligatures w14:val="none"/>
        </w:rPr>
        <w:br/>
      </w:r>
      <w:r w:rsidRPr="00894B21">
        <w:rPr>
          <w:rFonts w:ascii="SimSun" w:hAnsi="SimSun" w:cs="Times New Roman" w:hint="eastAsia"/>
          <w:b/>
          <w:bCs/>
          <w:color w:val="000000"/>
          <w:kern w:val="0"/>
          <w:lang w:eastAsia="zh-CN"/>
          <w14:ligatures w14:val="none"/>
        </w:rPr>
        <w:t>审计委员会主席</w:t>
      </w:r>
    </w:p>
    <w:p w14:paraId="6714753D" w14:textId="77777777" w:rsidR="00894B21" w:rsidRDefault="00894B21"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3B489800" w14:textId="77777777" w:rsidR="00894B21" w:rsidRDefault="00894B21" w:rsidP="00B745E6">
      <w:pPr>
        <w:keepNext/>
        <w:keepLines/>
        <w:spacing w:after="0" w:line="240" w:lineRule="auto"/>
        <w:jc w:val="center"/>
        <w:outlineLvl w:val="0"/>
        <w:rPr>
          <w:rFonts w:ascii="SimSun" w:hAnsi="SimSun" w:cs="Times New Roman"/>
          <w:b/>
          <w:bCs/>
          <w:color w:val="000000"/>
          <w:kern w:val="0"/>
          <w:lang w:eastAsia="zh-CN"/>
          <w14:ligatures w14:val="none"/>
        </w:rPr>
      </w:pPr>
    </w:p>
    <w:p w14:paraId="701A10E9" w14:textId="13D82BC9" w:rsidR="00B745E6" w:rsidRPr="00432D55" w:rsidRDefault="00B745E6" w:rsidP="00B745E6">
      <w:pPr>
        <w:keepNext/>
        <w:keepLines/>
        <w:spacing w:after="0" w:line="240" w:lineRule="auto"/>
        <w:jc w:val="center"/>
        <w:outlineLvl w:val="0"/>
        <w:rPr>
          <w:rFonts w:ascii="SimSun" w:hAnsi="SimSun" w:cs="Times New Roman"/>
          <w:b/>
          <w:bCs/>
          <w:color w:val="000000"/>
          <w:kern w:val="0"/>
          <w:lang w:eastAsia="zh-CN"/>
          <w14:ligatures w14:val="none"/>
        </w:rPr>
      </w:pPr>
      <w:r w:rsidRPr="00432D55">
        <w:rPr>
          <w:rFonts w:ascii="SimSun" w:hAnsi="SimSun" w:cs="Times New Roman"/>
          <w:b/>
          <w:bCs/>
          <w:color w:val="000000"/>
          <w:kern w:val="0"/>
          <w:lang w:eastAsia="zh-CN"/>
          <w14:ligatures w14:val="none"/>
        </w:rPr>
        <w:t>外聘审计员致世界知识产权组织大会主席的信</w:t>
      </w:r>
      <w:bookmarkEnd w:id="5"/>
    </w:p>
    <w:p w14:paraId="3307B30E" w14:textId="77777777" w:rsidR="00B745E6" w:rsidRPr="00432D55" w:rsidRDefault="00B745E6" w:rsidP="00B745E6">
      <w:pPr>
        <w:tabs>
          <w:tab w:val="center" w:pos="4680"/>
        </w:tabs>
        <w:spacing w:after="0" w:line="240" w:lineRule="auto"/>
        <w:jc w:val="center"/>
        <w:rPr>
          <w:rFonts w:ascii="SimSun" w:hAnsi="SimSun" w:cs="Times New Roman"/>
          <w:b/>
          <w:kern w:val="0"/>
          <w:sz w:val="22"/>
          <w:szCs w:val="22"/>
          <w:lang w:eastAsia="zh-CN"/>
          <w14:ligatures w14:val="none"/>
        </w:rPr>
      </w:pPr>
    </w:p>
    <w:p w14:paraId="496CF607" w14:textId="77777777" w:rsidR="00B745E6" w:rsidRPr="00432D55" w:rsidRDefault="00B745E6" w:rsidP="00B745E6">
      <w:pPr>
        <w:tabs>
          <w:tab w:val="center" w:pos="4680"/>
        </w:tabs>
        <w:spacing w:after="0" w:line="240" w:lineRule="auto"/>
        <w:jc w:val="center"/>
        <w:rPr>
          <w:rFonts w:ascii="SimSun" w:hAnsi="SimSun" w:cs="Times New Roman"/>
          <w:b/>
          <w:kern w:val="0"/>
          <w:sz w:val="22"/>
          <w:szCs w:val="22"/>
          <w:lang w:eastAsia="zh-CN"/>
          <w14:ligatures w14:val="none"/>
        </w:rPr>
      </w:pPr>
    </w:p>
    <w:p w14:paraId="7427517E" w14:textId="77777777" w:rsidR="00B745E6" w:rsidRPr="00432D55" w:rsidRDefault="00B745E6" w:rsidP="00B745E6">
      <w:pPr>
        <w:tabs>
          <w:tab w:val="center" w:pos="4680"/>
        </w:tabs>
        <w:spacing w:after="160" w:line="259" w:lineRule="auto"/>
        <w:rPr>
          <w:rFonts w:ascii="SimSun" w:hAnsi="SimSun" w:cs="Times New Roman"/>
          <w:kern w:val="0"/>
          <w:sz w:val="22"/>
          <w:szCs w:val="22"/>
          <w:lang w:eastAsia="zh-CN"/>
          <w14:ligatures w14:val="none"/>
        </w:rPr>
      </w:pPr>
    </w:p>
    <w:p w14:paraId="236E3EA5" w14:textId="6AFC156F" w:rsidR="00B745E6" w:rsidRPr="00432D55" w:rsidRDefault="00432D55" w:rsidP="0018104E">
      <w:pPr>
        <w:tabs>
          <w:tab w:val="center" w:pos="4680"/>
        </w:tabs>
        <w:spacing w:after="160" w:line="340" w:lineRule="atLeast"/>
        <w:rPr>
          <w:rFonts w:ascii="SimSun" w:hAnsi="SimSun" w:cs="Times New Roman"/>
          <w:kern w:val="0"/>
          <w:sz w:val="22"/>
          <w:szCs w:val="22"/>
          <w:lang w:eastAsia="zh-CN"/>
          <w14:ligatures w14:val="none"/>
        </w:rPr>
      </w:pPr>
      <w:r w:rsidRPr="00432D55">
        <w:rPr>
          <w:rFonts w:ascii="SimSun" w:hAnsi="SimSun" w:cs="Malgun Gothic" w:hint="eastAsia"/>
          <w:kern w:val="0"/>
          <w:sz w:val="22"/>
          <w:szCs w:val="22"/>
          <w:lang w:eastAsia="zh-CN"/>
          <w14:ligatures w14:val="none"/>
        </w:rPr>
        <w:t>文号：</w:t>
      </w:r>
      <w:r w:rsidR="00B745E6" w:rsidRPr="00432D55">
        <w:rPr>
          <w:rFonts w:ascii="SimSun" w:hAnsi="SimSun" w:cs="Times New Roman"/>
          <w:kern w:val="0"/>
          <w:sz w:val="22"/>
          <w:szCs w:val="22"/>
          <w:lang w:eastAsia="zh-CN"/>
          <w14:ligatures w14:val="none"/>
        </w:rPr>
        <w:t>/S/I/05/2025</w:t>
      </w:r>
    </w:p>
    <w:p w14:paraId="55F30B3E" w14:textId="5C3C8F46" w:rsidR="00432D55" w:rsidRPr="00432D55" w:rsidRDefault="00B745E6" w:rsidP="0018104E">
      <w:pPr>
        <w:spacing w:after="0" w:line="340" w:lineRule="atLeast"/>
        <w:rPr>
          <w:rFonts w:ascii="SimSun" w:hAnsi="SimSun" w:cs="Times New Roman"/>
          <w:kern w:val="0"/>
          <w:sz w:val="22"/>
          <w:szCs w:val="22"/>
          <w:lang w:eastAsia="zh-CN"/>
          <w14:ligatures w14:val="none"/>
        </w:rPr>
      </w:pPr>
      <w:r w:rsidRPr="00432D55">
        <w:rPr>
          <w:rFonts w:ascii="SimSun" w:hAnsi="SimSun" w:cs="Times New Roman"/>
          <w:kern w:val="0"/>
          <w:sz w:val="22"/>
          <w:szCs w:val="22"/>
          <w:lang w:eastAsia="zh-CN"/>
          <w14:ligatures w14:val="none"/>
        </w:rPr>
        <w:t>世界知识产权组织</w:t>
      </w:r>
      <w:r w:rsidR="00432D55" w:rsidRPr="00432D55">
        <w:rPr>
          <w:rFonts w:ascii="SimSun" w:hAnsi="SimSun" w:cs="Times New Roman"/>
          <w:kern w:val="0"/>
          <w:sz w:val="22"/>
          <w:szCs w:val="22"/>
          <w:lang w:eastAsia="zh-CN"/>
          <w14:ligatures w14:val="none"/>
        </w:rPr>
        <w:br/>
        <w:t>大会主席</w:t>
      </w:r>
    </w:p>
    <w:p w14:paraId="2460342C" w14:textId="76DA53D2" w:rsidR="00B745E6" w:rsidRPr="00631013" w:rsidRDefault="00B745E6" w:rsidP="0018104E">
      <w:pPr>
        <w:spacing w:after="0" w:line="340" w:lineRule="atLeast"/>
        <w:rPr>
          <w:rFonts w:ascii="SimSun" w:hAnsi="SimSun" w:cs="Times New Roman"/>
          <w:kern w:val="0"/>
          <w:sz w:val="22"/>
          <w:szCs w:val="22"/>
          <w14:ligatures w14:val="none"/>
        </w:rPr>
      </w:pPr>
      <w:r w:rsidRPr="00631013">
        <w:rPr>
          <w:rFonts w:ascii="SimSun" w:hAnsi="SimSun" w:cs="Times New Roman"/>
          <w:kern w:val="0"/>
          <w:sz w:val="22"/>
          <w:szCs w:val="22"/>
          <w14:ligatures w14:val="none"/>
        </w:rPr>
        <w:t>34,</w:t>
      </w:r>
      <w:r w:rsidR="00432D55" w:rsidRPr="00631013">
        <w:rPr>
          <w:rFonts w:ascii="SimSun" w:hAnsi="SimSun" w:cs="Times New Roman" w:hint="eastAsia"/>
          <w:kern w:val="0"/>
          <w:sz w:val="22"/>
          <w:szCs w:val="22"/>
          <w:lang w:eastAsia="zh-CN"/>
          <w14:ligatures w14:val="none"/>
        </w:rPr>
        <w:t xml:space="preserve"> </w:t>
      </w:r>
      <w:r w:rsidRPr="00631013">
        <w:rPr>
          <w:rFonts w:ascii="SimSun" w:hAnsi="SimSun" w:cs="Times New Roman"/>
          <w:kern w:val="0"/>
          <w:sz w:val="22"/>
          <w:szCs w:val="22"/>
          <w14:ligatures w14:val="none"/>
        </w:rPr>
        <w:t>chemin</w:t>
      </w:r>
      <w:r w:rsidR="00432D55" w:rsidRPr="00631013">
        <w:rPr>
          <w:rFonts w:ascii="SimSun" w:hAnsi="SimSun" w:cs="Times New Roman" w:hint="eastAsia"/>
          <w:kern w:val="0"/>
          <w:sz w:val="22"/>
          <w:szCs w:val="22"/>
          <w:lang w:eastAsia="zh-CN"/>
          <w14:ligatures w14:val="none"/>
        </w:rPr>
        <w:t xml:space="preserve"> </w:t>
      </w:r>
      <w:r w:rsidRPr="00631013">
        <w:rPr>
          <w:rFonts w:ascii="SimSun" w:hAnsi="SimSun" w:cs="Times New Roman"/>
          <w:kern w:val="0"/>
          <w:sz w:val="22"/>
          <w:szCs w:val="22"/>
          <w14:ligatures w14:val="none"/>
        </w:rPr>
        <w:t>des</w:t>
      </w:r>
      <w:r w:rsidR="00432D55" w:rsidRPr="00631013">
        <w:rPr>
          <w:rFonts w:ascii="SimSun" w:hAnsi="SimSun" w:cs="Times New Roman" w:hint="eastAsia"/>
          <w:kern w:val="0"/>
          <w:sz w:val="22"/>
          <w:szCs w:val="22"/>
          <w:lang w:eastAsia="zh-CN"/>
          <w14:ligatures w14:val="none"/>
        </w:rPr>
        <w:t xml:space="preserve"> </w:t>
      </w:r>
      <w:proofErr w:type="spellStart"/>
      <w:r w:rsidRPr="00631013">
        <w:rPr>
          <w:rFonts w:ascii="SimSun" w:hAnsi="SimSun" w:cs="Times New Roman"/>
          <w:kern w:val="0"/>
          <w:sz w:val="22"/>
          <w:szCs w:val="22"/>
          <w14:ligatures w14:val="none"/>
        </w:rPr>
        <w:t>Colombettes</w:t>
      </w:r>
      <w:proofErr w:type="spellEnd"/>
    </w:p>
    <w:p w14:paraId="19BE48A4" w14:textId="7EEF575E" w:rsidR="00B745E6" w:rsidRPr="00631013" w:rsidRDefault="00B745E6" w:rsidP="0018104E">
      <w:pPr>
        <w:spacing w:after="0" w:line="340" w:lineRule="atLeast"/>
        <w:rPr>
          <w:rFonts w:ascii="SimSun" w:hAnsi="SimSun" w:cs="Times New Roman"/>
          <w:kern w:val="0"/>
          <w:sz w:val="22"/>
          <w:szCs w:val="22"/>
          <w14:ligatures w14:val="none"/>
        </w:rPr>
      </w:pPr>
      <w:r w:rsidRPr="00631013">
        <w:rPr>
          <w:rFonts w:ascii="SimSun" w:hAnsi="SimSun" w:cs="Times New Roman"/>
          <w:kern w:val="0"/>
          <w:sz w:val="22"/>
          <w:szCs w:val="22"/>
          <w14:ligatures w14:val="none"/>
        </w:rPr>
        <w:t>CH-1211</w:t>
      </w:r>
      <w:r w:rsidR="00432D55" w:rsidRPr="00631013">
        <w:rPr>
          <w:rFonts w:ascii="SimSun" w:hAnsi="SimSun" w:cs="Times New Roman" w:hint="eastAsia"/>
          <w:kern w:val="0"/>
          <w:sz w:val="22"/>
          <w:szCs w:val="22"/>
          <w:lang w:eastAsia="zh-CN"/>
          <w14:ligatures w14:val="none"/>
        </w:rPr>
        <w:t xml:space="preserve"> </w:t>
      </w:r>
      <w:r w:rsidRPr="00631013">
        <w:rPr>
          <w:rFonts w:ascii="SimSun" w:hAnsi="SimSun" w:cs="Times New Roman"/>
          <w:kern w:val="0"/>
          <w:sz w:val="22"/>
          <w:szCs w:val="22"/>
          <w14:ligatures w14:val="none"/>
        </w:rPr>
        <w:t>Geneva</w:t>
      </w:r>
      <w:r w:rsidR="00432D55" w:rsidRPr="00631013">
        <w:rPr>
          <w:rFonts w:ascii="SimSun" w:hAnsi="SimSun" w:cs="Times New Roman" w:hint="eastAsia"/>
          <w:kern w:val="0"/>
          <w:sz w:val="22"/>
          <w:szCs w:val="22"/>
          <w:lang w:eastAsia="zh-CN"/>
          <w14:ligatures w14:val="none"/>
        </w:rPr>
        <w:t xml:space="preserve"> </w:t>
      </w:r>
      <w:r w:rsidRPr="00631013">
        <w:rPr>
          <w:rFonts w:ascii="SimSun" w:hAnsi="SimSun" w:cs="Times New Roman"/>
          <w:kern w:val="0"/>
          <w:sz w:val="22"/>
          <w:szCs w:val="22"/>
          <w14:ligatures w14:val="none"/>
        </w:rPr>
        <w:t>20</w:t>
      </w:r>
    </w:p>
    <w:p w14:paraId="33F56816" w14:textId="0A49D084" w:rsidR="00B745E6" w:rsidRPr="00631013" w:rsidRDefault="00432D55" w:rsidP="0018104E">
      <w:pPr>
        <w:spacing w:after="0" w:line="340" w:lineRule="atLeast"/>
        <w:rPr>
          <w:rFonts w:ascii="SimSun" w:hAnsi="SimSun" w:cs="Times New Roman"/>
          <w:kern w:val="0"/>
          <w:sz w:val="22"/>
          <w:szCs w:val="22"/>
          <w:shd w:val="clear" w:color="auto" w:fill="FFFFFF"/>
          <w14:ligatures w14:val="none"/>
        </w:rPr>
      </w:pPr>
      <w:r w:rsidRPr="00631013">
        <w:rPr>
          <w:rFonts w:ascii="SimSun" w:hAnsi="SimSun" w:cs="Times New Roman" w:hint="eastAsia"/>
          <w:kern w:val="0"/>
          <w:sz w:val="22"/>
          <w:szCs w:val="22"/>
          <w:lang w:eastAsia="zh-CN"/>
          <w14:ligatures w14:val="none"/>
        </w:rPr>
        <w:t>Switzerland</w:t>
      </w:r>
      <w:proofErr w:type="spellStart"/>
      <w:r w:rsidR="00B745E6" w:rsidRPr="00432D55">
        <w:rPr>
          <w:rFonts w:ascii="SimSun" w:hAnsi="SimSun" w:cs="Times New Roman"/>
          <w:kern w:val="0"/>
          <w:sz w:val="22"/>
          <w:szCs w:val="22"/>
          <w14:ligatures w14:val="none"/>
        </w:rPr>
        <w:t>瑞士</w:t>
      </w:r>
      <w:proofErr w:type="spellEnd"/>
    </w:p>
    <w:p w14:paraId="68A6E9C8" w14:textId="77777777" w:rsidR="00B745E6" w:rsidRPr="00631013" w:rsidRDefault="00B745E6" w:rsidP="00B745E6">
      <w:pPr>
        <w:spacing w:after="160" w:line="259" w:lineRule="auto"/>
        <w:rPr>
          <w:rFonts w:ascii="SimSun" w:hAnsi="SimSun" w:cs="Times New Roman"/>
          <w:kern w:val="0"/>
          <w:sz w:val="22"/>
          <w:szCs w:val="22"/>
          <w:shd w:val="clear" w:color="auto" w:fill="FFFFFF"/>
          <w14:ligatures w14:val="none"/>
        </w:rPr>
      </w:pPr>
    </w:p>
    <w:p w14:paraId="66639D08" w14:textId="59422E92" w:rsidR="00B745E6" w:rsidRPr="00432D55" w:rsidRDefault="00432D55" w:rsidP="00894B21">
      <w:pPr>
        <w:spacing w:afterLines="50" w:line="340" w:lineRule="atLeast"/>
        <w:rPr>
          <w:rFonts w:ascii="SimSun" w:hAnsi="SimSun" w:cs="Times New Roman"/>
          <w:kern w:val="0"/>
          <w:sz w:val="22"/>
          <w:szCs w:val="22"/>
          <w:shd w:val="clear" w:color="auto" w:fill="FFFFFF"/>
          <w:lang w:eastAsia="zh-CN"/>
          <w14:ligatures w14:val="none"/>
        </w:rPr>
      </w:pPr>
      <w:r w:rsidRPr="00432D55">
        <w:rPr>
          <w:rFonts w:ascii="SimSun" w:hAnsi="SimSun" w:cs="Times New Roman" w:hint="eastAsia"/>
          <w:kern w:val="0"/>
          <w:sz w:val="22"/>
          <w:szCs w:val="22"/>
          <w:shd w:val="clear" w:color="auto" w:fill="FFFFFF"/>
          <w:lang w:val="fr-FR" w:eastAsia="zh-CN"/>
          <w14:ligatures w14:val="none"/>
        </w:rPr>
        <w:t>尊敬</w:t>
      </w:r>
      <w:r w:rsidR="00B745E6" w:rsidRPr="00432D55">
        <w:rPr>
          <w:rFonts w:ascii="SimSun" w:hAnsi="SimSun" w:cs="Times New Roman"/>
          <w:kern w:val="0"/>
          <w:sz w:val="22"/>
          <w:szCs w:val="22"/>
          <w:shd w:val="clear" w:color="auto" w:fill="FFFFFF"/>
          <w:lang w:eastAsia="zh-CN"/>
          <w14:ligatures w14:val="none"/>
        </w:rPr>
        <w:t>的主席</w:t>
      </w:r>
      <w:r w:rsidRPr="00432D55">
        <w:rPr>
          <w:rFonts w:ascii="SimSun" w:hAnsi="SimSun" w:cs="Malgun Gothic" w:hint="eastAsia"/>
          <w:kern w:val="0"/>
          <w:sz w:val="22"/>
          <w:szCs w:val="22"/>
          <w:shd w:val="clear" w:color="auto" w:fill="FFFFFF"/>
          <w:lang w:eastAsia="zh-CN"/>
          <w14:ligatures w14:val="none"/>
        </w:rPr>
        <w:t>：</w:t>
      </w:r>
    </w:p>
    <w:p w14:paraId="1BB45DD0" w14:textId="3BA49426" w:rsidR="00B745E6" w:rsidRPr="00432D55" w:rsidRDefault="00B745E6" w:rsidP="00894B21">
      <w:pPr>
        <w:spacing w:afterLines="50" w:line="340" w:lineRule="atLeast"/>
        <w:jc w:val="both"/>
        <w:rPr>
          <w:rFonts w:ascii="SimSun" w:hAnsi="SimSun" w:cs="Times New Roman"/>
          <w:kern w:val="0"/>
          <w:sz w:val="22"/>
          <w:szCs w:val="22"/>
          <w:shd w:val="clear" w:color="auto" w:fill="FFFFFF"/>
          <w:lang w:eastAsia="zh-CN"/>
          <w14:ligatures w14:val="none"/>
        </w:rPr>
      </w:pPr>
      <w:r w:rsidRPr="00432D55">
        <w:rPr>
          <w:rFonts w:ascii="SimSun" w:hAnsi="SimSun" w:cs="Times New Roman"/>
          <w:kern w:val="0"/>
          <w:sz w:val="22"/>
          <w:szCs w:val="22"/>
          <w:shd w:val="clear" w:color="auto" w:fill="FFFFFF"/>
          <w:lang w:eastAsia="zh-CN"/>
          <w14:ligatures w14:val="none"/>
        </w:rPr>
        <w:t>根据世界知识产权组织</w:t>
      </w:r>
      <w:r w:rsidR="006B5DC4" w:rsidRPr="00432D55">
        <w:rPr>
          <w:rFonts w:ascii="SimSun" w:hAnsi="SimSun" w:cs="Times New Roman"/>
          <w:kern w:val="0"/>
          <w:sz w:val="22"/>
          <w:szCs w:val="22"/>
          <w:shd w:val="clear" w:color="auto" w:fill="FFFFFF"/>
          <w:lang w:eastAsia="zh-CN"/>
          <w14:ligatures w14:val="none"/>
        </w:rPr>
        <w:t>（</w:t>
      </w:r>
      <w:r w:rsidR="00037BB4">
        <w:rPr>
          <w:rFonts w:ascii="SimSun" w:hAnsi="SimSun" w:cs="Times New Roman" w:hint="eastAsia"/>
          <w:kern w:val="0"/>
          <w:sz w:val="22"/>
          <w:szCs w:val="22"/>
          <w:shd w:val="clear" w:color="auto" w:fill="FFFFFF"/>
          <w:lang w:eastAsia="zh-CN"/>
          <w14:ligatures w14:val="none"/>
        </w:rPr>
        <w:t>产权</w:t>
      </w:r>
      <w:r w:rsidR="006B5DC4" w:rsidRPr="00432D55">
        <w:rPr>
          <w:rFonts w:ascii="SimSun" w:hAnsi="SimSun" w:cs="Times New Roman"/>
          <w:kern w:val="0"/>
          <w:sz w:val="22"/>
          <w:szCs w:val="22"/>
          <w:shd w:val="clear" w:color="auto" w:fill="FFFFFF"/>
          <w:lang w:eastAsia="zh-CN"/>
          <w14:ligatures w14:val="none"/>
        </w:rPr>
        <w:t>组织）《</w:t>
      </w:r>
      <w:r w:rsidRPr="00432D55">
        <w:rPr>
          <w:rFonts w:ascii="SimSun" w:hAnsi="SimSun" w:cs="Times New Roman"/>
          <w:kern w:val="0"/>
          <w:sz w:val="22"/>
          <w:szCs w:val="22"/>
          <w:shd w:val="clear" w:color="auto" w:fill="FFFFFF"/>
          <w:lang w:eastAsia="zh-CN"/>
          <w14:ligatures w14:val="none"/>
        </w:rPr>
        <w:t>财务</w:t>
      </w:r>
      <w:r w:rsidR="005D2FF7" w:rsidRPr="00432D55">
        <w:rPr>
          <w:rFonts w:ascii="SimSun" w:hAnsi="SimSun" w:cs="Times New Roman"/>
          <w:kern w:val="0"/>
          <w:sz w:val="22"/>
          <w:szCs w:val="22"/>
          <w:shd w:val="clear" w:color="auto" w:fill="FFFFFF"/>
          <w:lang w:eastAsia="zh-CN"/>
          <w14:ligatures w14:val="none"/>
        </w:rPr>
        <w:t>条例</w:t>
      </w:r>
      <w:r w:rsidRPr="00432D55">
        <w:rPr>
          <w:rFonts w:ascii="SimSun" w:hAnsi="SimSun" w:cs="Times New Roman"/>
          <w:kern w:val="0"/>
          <w:sz w:val="22"/>
          <w:szCs w:val="22"/>
          <w:shd w:val="clear" w:color="auto" w:fill="FFFFFF"/>
          <w:lang w:eastAsia="zh-CN"/>
          <w14:ligatures w14:val="none"/>
        </w:rPr>
        <w:t>》第6.</w:t>
      </w:r>
      <w:r w:rsidR="008E31B6" w:rsidRPr="00432D55">
        <w:rPr>
          <w:rFonts w:ascii="SimSun" w:hAnsi="SimSun" w:cs="Times New Roman"/>
          <w:kern w:val="0"/>
          <w:sz w:val="22"/>
          <w:szCs w:val="22"/>
          <w:shd w:val="clear" w:color="auto" w:fill="FFFFFF"/>
          <w:lang w:eastAsia="zh-CN"/>
          <w14:ligatures w14:val="none"/>
        </w:rPr>
        <w:t>11</w:t>
      </w:r>
      <w:r w:rsidRPr="00432D55">
        <w:rPr>
          <w:rFonts w:ascii="SimSun" w:hAnsi="SimSun" w:cs="Times New Roman"/>
          <w:kern w:val="0"/>
          <w:sz w:val="22"/>
          <w:szCs w:val="22"/>
          <w:shd w:val="clear" w:color="auto" w:fill="FFFFFF"/>
          <w:lang w:eastAsia="zh-CN"/>
          <w14:ligatures w14:val="none"/>
        </w:rPr>
        <w:t>条的规定，我</w:t>
      </w:r>
      <w:r w:rsidRPr="00432D55">
        <w:rPr>
          <w:rFonts w:ascii="SimSun" w:hAnsi="SimSun" w:cs="Times New Roman"/>
          <w:kern w:val="0"/>
          <w:sz w:val="22"/>
          <w:szCs w:val="22"/>
          <w:shd w:val="clear" w:color="auto" w:fill="FFFFFF"/>
          <w:lang w:val="en-US" w:eastAsia="zh-CN"/>
          <w14:ligatures w14:val="none"/>
        </w:rPr>
        <w:t>荣幸</w:t>
      </w:r>
      <w:r w:rsidRPr="00432D55">
        <w:rPr>
          <w:rFonts w:ascii="SimSun" w:hAnsi="SimSun" w:cs="Times New Roman"/>
          <w:kern w:val="0"/>
          <w:sz w:val="22"/>
          <w:szCs w:val="22"/>
          <w:shd w:val="clear" w:color="auto" w:fill="FFFFFF"/>
          <w:lang w:eastAsia="zh-CN"/>
          <w14:ligatures w14:val="none"/>
        </w:rPr>
        <w:t>地向您</w:t>
      </w:r>
      <w:r w:rsidR="00037BB4">
        <w:rPr>
          <w:rFonts w:ascii="SimSun" w:hAnsi="SimSun" w:cs="Times New Roman" w:hint="eastAsia"/>
          <w:kern w:val="0"/>
          <w:sz w:val="22"/>
          <w:szCs w:val="22"/>
          <w:shd w:val="clear" w:color="auto" w:fill="FFFFFF"/>
          <w:lang w:eastAsia="zh-CN"/>
          <w14:ligatures w14:val="none"/>
        </w:rPr>
        <w:t>呈交</w:t>
      </w:r>
      <w:r w:rsidRPr="00432D55">
        <w:rPr>
          <w:rFonts w:ascii="SimSun" w:hAnsi="SimSun" w:cs="Times New Roman"/>
          <w:kern w:val="0"/>
          <w:sz w:val="22"/>
          <w:szCs w:val="22"/>
          <w:shd w:val="clear" w:color="auto" w:fill="FFFFFF"/>
          <w:lang w:eastAsia="zh-CN"/>
          <w14:ligatures w14:val="none"/>
        </w:rPr>
        <w:t>印度尼西亚共和国审计委员会</w:t>
      </w:r>
      <w:r w:rsidR="00037BB4">
        <w:rPr>
          <w:rFonts w:ascii="SimSun" w:hAnsi="SimSun" w:cs="Times New Roman" w:hint="eastAsia"/>
          <w:kern w:val="0"/>
          <w:sz w:val="22"/>
          <w:szCs w:val="22"/>
          <w:shd w:val="clear" w:color="auto" w:fill="FFFFFF"/>
          <w:lang w:eastAsia="zh-CN"/>
          <w14:ligatures w14:val="none"/>
        </w:rPr>
        <w:t>（</w:t>
      </w:r>
      <w:r w:rsidR="007B07F3">
        <w:rPr>
          <w:rFonts w:ascii="SimSun" w:hAnsi="SimSun" w:cs="Times New Roman"/>
          <w:kern w:val="0"/>
          <w:sz w:val="22"/>
          <w:szCs w:val="22"/>
          <w:shd w:val="clear" w:color="auto" w:fill="FFFFFF"/>
          <w:lang w:eastAsia="zh-CN"/>
          <w14:ligatures w14:val="none"/>
        </w:rPr>
        <w:t>印尼审计委</w:t>
      </w:r>
      <w:r w:rsidRPr="00432D55">
        <w:rPr>
          <w:rFonts w:ascii="SimSun" w:hAnsi="SimSun" w:cs="Times New Roman"/>
          <w:kern w:val="0"/>
          <w:sz w:val="22"/>
          <w:szCs w:val="22"/>
          <w:shd w:val="clear" w:color="auto" w:fill="FFFFFF"/>
          <w:lang w:eastAsia="zh-CN"/>
          <w14:ligatures w14:val="none"/>
        </w:rPr>
        <w:t>）的报告。</w:t>
      </w:r>
    </w:p>
    <w:p w14:paraId="717FBEAA" w14:textId="5BFFB5BD" w:rsidR="00B745E6" w:rsidRPr="00432D55" w:rsidRDefault="00B745E6" w:rsidP="00894B21">
      <w:pPr>
        <w:spacing w:afterLines="50" w:line="340" w:lineRule="atLeast"/>
        <w:jc w:val="both"/>
        <w:rPr>
          <w:rFonts w:ascii="SimSun" w:hAnsi="SimSun" w:cs="Times New Roman"/>
          <w:kern w:val="0"/>
          <w:sz w:val="22"/>
          <w:szCs w:val="22"/>
          <w:shd w:val="clear" w:color="auto" w:fill="FFFFFF"/>
          <w:lang w:eastAsia="zh-CN"/>
          <w14:ligatures w14:val="none"/>
        </w:rPr>
      </w:pPr>
      <w:r w:rsidRPr="00432D55">
        <w:rPr>
          <w:rFonts w:ascii="SimSun" w:hAnsi="SimSun" w:cs="Times New Roman"/>
          <w:kern w:val="0"/>
          <w:sz w:val="22"/>
          <w:szCs w:val="22"/>
          <w:shd w:val="clear" w:color="auto" w:fill="FFFFFF"/>
          <w:lang w:eastAsia="zh-CN"/>
          <w14:ligatures w14:val="none"/>
        </w:rPr>
        <w:t>本报告</w:t>
      </w:r>
      <w:r w:rsidR="00546CE0">
        <w:rPr>
          <w:rFonts w:ascii="SimSun" w:hAnsi="SimSun" w:cs="Times New Roman" w:hint="eastAsia"/>
          <w:kern w:val="0"/>
          <w:sz w:val="22"/>
          <w:szCs w:val="22"/>
          <w:shd w:val="clear" w:color="auto" w:fill="FFFFFF"/>
          <w:lang w:eastAsia="zh-CN"/>
          <w14:ligatures w14:val="none"/>
        </w:rPr>
        <w:t>就</w:t>
      </w:r>
      <w:r w:rsidR="00037BB4">
        <w:rPr>
          <w:rFonts w:ascii="SimSun" w:hAnsi="SimSun" w:cs="Times New Roman" w:hint="eastAsia"/>
          <w:kern w:val="0"/>
          <w:sz w:val="22"/>
          <w:szCs w:val="22"/>
          <w:shd w:val="clear" w:color="auto" w:fill="FFFFFF"/>
          <w:lang w:eastAsia="zh-CN"/>
          <w14:ligatures w14:val="none"/>
        </w:rPr>
        <w:t>产权</w:t>
      </w:r>
      <w:r w:rsidRPr="00432D55">
        <w:rPr>
          <w:rFonts w:ascii="SimSun" w:hAnsi="SimSun" w:cs="Times New Roman"/>
          <w:kern w:val="0"/>
          <w:sz w:val="22"/>
          <w:szCs w:val="22"/>
          <w:shd w:val="clear" w:color="auto" w:fill="FFFFFF"/>
          <w:lang w:eastAsia="zh-CN"/>
          <w14:ligatures w14:val="none"/>
        </w:rPr>
        <w:t>组织</w:t>
      </w:r>
      <w:r w:rsidR="00546CE0">
        <w:rPr>
          <w:rFonts w:ascii="SimSun" w:hAnsi="SimSun" w:cs="Times New Roman" w:hint="eastAsia"/>
          <w:kern w:val="0"/>
          <w:sz w:val="22"/>
          <w:szCs w:val="22"/>
          <w:shd w:val="clear" w:color="auto" w:fill="FFFFFF"/>
          <w:lang w:eastAsia="zh-CN"/>
          <w14:ligatures w14:val="none"/>
        </w:rPr>
        <w:t>为</w:t>
      </w:r>
      <w:r w:rsidRPr="00432D55">
        <w:rPr>
          <w:rFonts w:ascii="SimSun" w:hAnsi="SimSun" w:cs="Times New Roman"/>
          <w:kern w:val="0"/>
          <w:sz w:val="22"/>
          <w:szCs w:val="22"/>
          <w:shd w:val="clear" w:color="auto" w:fill="FFFFFF"/>
          <w:lang w:eastAsia="zh-CN"/>
          <w14:ligatures w14:val="none"/>
        </w:rPr>
        <w:t>2024年12月31日</w:t>
      </w:r>
      <w:r w:rsidR="00923516">
        <w:rPr>
          <w:rFonts w:ascii="SimSun" w:hAnsi="SimSun" w:cs="Times New Roman" w:hint="eastAsia"/>
          <w:kern w:val="0"/>
          <w:sz w:val="22"/>
          <w:szCs w:val="22"/>
          <w:shd w:val="clear" w:color="auto" w:fill="FFFFFF"/>
          <w:lang w:eastAsia="zh-CN"/>
          <w14:ligatures w14:val="none"/>
        </w:rPr>
        <w:t>截止</w:t>
      </w:r>
      <w:r w:rsidR="00733A13">
        <w:rPr>
          <w:rFonts w:ascii="SimSun" w:hAnsi="SimSun" w:cs="Times New Roman" w:hint="eastAsia"/>
          <w:kern w:val="0"/>
          <w:sz w:val="22"/>
          <w:szCs w:val="22"/>
          <w:shd w:val="clear" w:color="auto" w:fill="FFFFFF"/>
          <w:lang w:eastAsia="zh-CN"/>
          <w14:ligatures w14:val="none"/>
        </w:rPr>
        <w:t>的</w:t>
      </w:r>
      <w:r w:rsidR="00923516">
        <w:rPr>
          <w:rFonts w:ascii="SimSun" w:hAnsi="SimSun" w:cs="Times New Roman" w:hint="eastAsia"/>
          <w:kern w:val="0"/>
          <w:sz w:val="22"/>
          <w:szCs w:val="22"/>
          <w:shd w:val="clear" w:color="auto" w:fill="FFFFFF"/>
          <w:lang w:eastAsia="zh-CN"/>
          <w14:ligatures w14:val="none"/>
        </w:rPr>
        <w:t>年度</w:t>
      </w:r>
      <w:r w:rsidR="00BB609E">
        <w:rPr>
          <w:rFonts w:ascii="SimSun" w:hAnsi="SimSun" w:cs="Times New Roman" w:hint="eastAsia"/>
          <w:kern w:val="0"/>
          <w:sz w:val="22"/>
          <w:szCs w:val="22"/>
          <w:shd w:val="clear" w:color="auto" w:fill="FFFFFF"/>
          <w:lang w:eastAsia="zh-CN"/>
          <w14:ligatures w14:val="none"/>
        </w:rPr>
        <w:t>编制</w:t>
      </w:r>
      <w:r w:rsidR="00733A13">
        <w:rPr>
          <w:rFonts w:ascii="SimSun" w:hAnsi="SimSun" w:cs="Times New Roman" w:hint="eastAsia"/>
          <w:kern w:val="0"/>
          <w:sz w:val="22"/>
          <w:szCs w:val="22"/>
          <w:shd w:val="clear" w:color="auto" w:fill="FFFFFF"/>
          <w:lang w:eastAsia="zh-CN"/>
          <w14:ligatures w14:val="none"/>
        </w:rPr>
        <w:t>的</w:t>
      </w:r>
      <w:r w:rsidR="00546CE0">
        <w:rPr>
          <w:rFonts w:ascii="SimSun" w:hAnsi="SimSun" w:cs="Times New Roman" w:hint="eastAsia"/>
          <w:kern w:val="0"/>
          <w:sz w:val="22"/>
          <w:szCs w:val="22"/>
          <w:shd w:val="clear" w:color="auto" w:fill="FFFFFF"/>
          <w:lang w:eastAsia="zh-CN"/>
          <w14:ligatures w14:val="none"/>
        </w:rPr>
        <w:t>业经审计的</w:t>
      </w:r>
      <w:r w:rsidRPr="00432D55">
        <w:rPr>
          <w:rFonts w:ascii="SimSun" w:hAnsi="SimSun" w:cs="Times New Roman"/>
          <w:kern w:val="0"/>
          <w:sz w:val="22"/>
          <w:szCs w:val="22"/>
          <w:shd w:val="clear" w:color="auto" w:fill="FFFFFF"/>
          <w:lang w:eastAsia="zh-CN"/>
          <w14:ligatures w14:val="none"/>
        </w:rPr>
        <w:t>财务报表</w:t>
      </w:r>
      <w:r w:rsidR="00546CE0">
        <w:rPr>
          <w:rFonts w:ascii="SimSun" w:hAnsi="SimSun" w:cs="Times New Roman" w:hint="eastAsia"/>
          <w:kern w:val="0"/>
          <w:sz w:val="22"/>
          <w:szCs w:val="22"/>
          <w:shd w:val="clear" w:color="auto" w:fill="FFFFFF"/>
          <w:lang w:eastAsia="zh-CN"/>
          <w14:ligatures w14:val="none"/>
        </w:rPr>
        <w:t>提供</w:t>
      </w:r>
      <w:r w:rsidR="00192FB8">
        <w:rPr>
          <w:rFonts w:ascii="SimSun" w:hAnsi="SimSun" w:cs="Times New Roman" w:hint="eastAsia"/>
          <w:kern w:val="0"/>
          <w:sz w:val="22"/>
          <w:szCs w:val="22"/>
          <w:shd w:val="clear" w:color="auto" w:fill="FFFFFF"/>
          <w:lang w:eastAsia="zh-CN"/>
          <w14:ligatures w14:val="none"/>
        </w:rPr>
        <w:t>了</w:t>
      </w:r>
      <w:r w:rsidR="00546CE0">
        <w:rPr>
          <w:rFonts w:ascii="SimSun" w:hAnsi="SimSun" w:cs="Times New Roman" w:hint="eastAsia"/>
          <w:kern w:val="0"/>
          <w:sz w:val="22"/>
          <w:szCs w:val="22"/>
          <w:shd w:val="clear" w:color="auto" w:fill="FFFFFF"/>
          <w:lang w:eastAsia="zh-CN"/>
          <w14:ligatures w14:val="none"/>
        </w:rPr>
        <w:t>外聘审计员的</w:t>
      </w:r>
      <w:r w:rsidRPr="00432D55">
        <w:rPr>
          <w:rFonts w:ascii="SimSun" w:hAnsi="SimSun" w:cs="Times New Roman"/>
          <w:kern w:val="0"/>
          <w:sz w:val="22"/>
          <w:szCs w:val="22"/>
          <w:shd w:val="clear" w:color="auto" w:fill="FFFFFF"/>
          <w:lang w:eastAsia="zh-CN"/>
          <w14:ligatures w14:val="none"/>
        </w:rPr>
        <w:t>意见和外聘审计员的长</w:t>
      </w:r>
      <w:r w:rsidR="00037BB4">
        <w:rPr>
          <w:rFonts w:ascii="SimSun" w:hAnsi="SimSun" w:cs="Times New Roman" w:hint="eastAsia"/>
          <w:kern w:val="0"/>
          <w:sz w:val="22"/>
          <w:szCs w:val="22"/>
          <w:shd w:val="clear" w:color="auto" w:fill="FFFFFF"/>
          <w:lang w:eastAsia="zh-CN"/>
          <w14:ligatures w14:val="none"/>
        </w:rPr>
        <w:t>式</w:t>
      </w:r>
      <w:r w:rsidRPr="00432D55">
        <w:rPr>
          <w:rFonts w:ascii="SimSun" w:hAnsi="SimSun" w:cs="Times New Roman"/>
          <w:kern w:val="0"/>
          <w:sz w:val="22"/>
          <w:szCs w:val="22"/>
          <w:shd w:val="clear" w:color="auto" w:fill="FFFFFF"/>
          <w:lang w:eastAsia="zh-CN"/>
          <w14:ligatures w14:val="none"/>
        </w:rPr>
        <w:t>报告。</w:t>
      </w:r>
    </w:p>
    <w:p w14:paraId="5AA5C9B4" w14:textId="1A529EDF" w:rsidR="00B745E6" w:rsidRPr="00432D55" w:rsidRDefault="00195919" w:rsidP="00894B21">
      <w:pPr>
        <w:spacing w:afterLines="50" w:line="340" w:lineRule="atLeast"/>
        <w:rPr>
          <w:rFonts w:ascii="SimSun" w:hAnsi="SimSun" w:cs="Times New Roman"/>
          <w:kern w:val="0"/>
          <w:sz w:val="22"/>
          <w:szCs w:val="22"/>
          <w:shd w:val="clear" w:color="auto" w:fill="FFFFFF"/>
          <w:lang w:eastAsia="zh-CN"/>
          <w14:ligatures w14:val="none"/>
        </w:rPr>
      </w:pPr>
      <w:r>
        <w:rPr>
          <w:rFonts w:ascii="SimSun" w:hAnsi="SimSun" w:cs="Times New Roman" w:hint="eastAsia"/>
          <w:kern w:val="0"/>
          <w:sz w:val="22"/>
          <w:szCs w:val="22"/>
          <w:shd w:val="clear" w:color="auto" w:fill="FFFFFF"/>
          <w:lang w:eastAsia="zh-CN"/>
          <w14:ligatures w14:val="none"/>
        </w:rPr>
        <w:t>您诚挚的，</w:t>
      </w:r>
    </w:p>
    <w:p w14:paraId="2537F108" w14:textId="77777777" w:rsidR="00B745E6" w:rsidRPr="00432D55" w:rsidRDefault="00B745E6" w:rsidP="00B315D8">
      <w:pPr>
        <w:adjustRightInd w:val="0"/>
        <w:spacing w:after="0" w:line="240" w:lineRule="auto"/>
        <w:rPr>
          <w:rFonts w:ascii="SimSun" w:hAnsi="SimSun" w:cs="Times New Roman"/>
          <w:b/>
          <w:color w:val="000000"/>
          <w:kern w:val="0"/>
          <w:sz w:val="22"/>
          <w:szCs w:val="22"/>
          <w:lang w:eastAsia="zh-CN"/>
          <w14:ligatures w14:val="none"/>
        </w:rPr>
      </w:pPr>
    </w:p>
    <w:p w14:paraId="6E26964C" w14:textId="77777777" w:rsidR="00B745E6" w:rsidRPr="00432D55" w:rsidRDefault="00B745E6" w:rsidP="00B315D8">
      <w:pPr>
        <w:adjustRightInd w:val="0"/>
        <w:spacing w:after="0" w:line="240" w:lineRule="auto"/>
        <w:rPr>
          <w:rFonts w:ascii="SimSun" w:hAnsi="SimSun" w:cs="Times New Roman"/>
          <w:b/>
          <w:color w:val="000000"/>
          <w:kern w:val="0"/>
          <w:sz w:val="22"/>
          <w:szCs w:val="22"/>
          <w:lang w:eastAsia="zh-CN"/>
          <w14:ligatures w14:val="none"/>
        </w:rPr>
      </w:pPr>
    </w:p>
    <w:p w14:paraId="5960CC02" w14:textId="77777777" w:rsidR="00B745E6" w:rsidRPr="00432D55" w:rsidRDefault="00B745E6" w:rsidP="00B315D8">
      <w:pPr>
        <w:adjustRightInd w:val="0"/>
        <w:spacing w:after="0" w:line="240" w:lineRule="auto"/>
        <w:rPr>
          <w:rFonts w:ascii="SimSun" w:hAnsi="SimSun" w:cs="Times New Roman"/>
          <w:b/>
          <w:color w:val="000000"/>
          <w:kern w:val="0"/>
          <w:sz w:val="22"/>
          <w:szCs w:val="22"/>
          <w:lang w:eastAsia="zh-CN"/>
          <w14:ligatures w14:val="none"/>
        </w:rPr>
      </w:pPr>
    </w:p>
    <w:p w14:paraId="717F3FDE" w14:textId="709BE611" w:rsidR="00B745E6" w:rsidRPr="00432D55" w:rsidRDefault="006242F6" w:rsidP="00B315D8">
      <w:pPr>
        <w:adjustRightInd w:val="0"/>
        <w:spacing w:after="0" w:line="340" w:lineRule="atLeast"/>
        <w:rPr>
          <w:rFonts w:ascii="SimSun" w:hAnsi="SimSun" w:cs="Times New Roman"/>
          <w:b/>
          <w:color w:val="000000"/>
          <w:kern w:val="0"/>
          <w:sz w:val="22"/>
          <w:szCs w:val="22"/>
          <w:lang w:eastAsia="zh-CN"/>
          <w14:ligatures w14:val="none"/>
        </w:rPr>
      </w:pPr>
      <w:r w:rsidRPr="006242F6">
        <w:rPr>
          <w:rFonts w:ascii="SimSun" w:hAnsi="SimSun" w:cs="Times New Roman" w:hint="eastAsia"/>
          <w:b/>
          <w:color w:val="000000"/>
          <w:kern w:val="0"/>
          <w:sz w:val="22"/>
          <w:szCs w:val="22"/>
          <w:lang w:eastAsia="zh-CN"/>
          <w14:ligatures w14:val="none"/>
        </w:rPr>
        <w:t>伊斯玛·亚顿</w:t>
      </w:r>
      <w:r w:rsidR="00B745E6" w:rsidRPr="00432D55">
        <w:rPr>
          <w:rFonts w:ascii="SimSun" w:hAnsi="SimSun" w:cs="Times New Roman"/>
          <w:b/>
          <w:color w:val="000000"/>
          <w:kern w:val="0"/>
          <w:sz w:val="22"/>
          <w:szCs w:val="22"/>
          <w:lang w:eastAsia="zh-CN"/>
          <w14:ligatures w14:val="none"/>
        </w:rPr>
        <w:t>博士，</w:t>
      </w:r>
      <w:r w:rsidR="003B26A1" w:rsidRPr="003B26A1">
        <w:rPr>
          <w:rFonts w:ascii="SimSun" w:hAnsi="SimSun" w:cs="Times New Roman" w:hint="eastAsia"/>
          <w:b/>
          <w:color w:val="000000"/>
          <w:kern w:val="0"/>
          <w:sz w:val="22"/>
          <w:szCs w:val="22"/>
          <w:lang w:eastAsia="zh-CN"/>
          <w14:ligatures w14:val="none"/>
        </w:rPr>
        <w:t>认证国家财务审计师</w:t>
      </w:r>
      <w:r w:rsidR="00D3139F">
        <w:rPr>
          <w:rFonts w:ascii="SimSun" w:hAnsi="SimSun" w:cs="Times New Roman" w:hint="eastAsia"/>
          <w:b/>
          <w:color w:val="000000"/>
          <w:kern w:val="0"/>
          <w:sz w:val="22"/>
          <w:szCs w:val="22"/>
          <w:lang w:eastAsia="zh-CN"/>
          <w14:ligatures w14:val="none"/>
        </w:rPr>
        <w:t>（</w:t>
      </w:r>
      <w:r w:rsidR="00B745E6" w:rsidRPr="00432D55">
        <w:rPr>
          <w:rFonts w:ascii="SimSun" w:hAnsi="SimSun" w:cs="Times New Roman"/>
          <w:b/>
          <w:color w:val="000000"/>
          <w:kern w:val="0"/>
          <w:sz w:val="22"/>
          <w:szCs w:val="22"/>
          <w:lang w:eastAsia="zh-CN"/>
          <w14:ligatures w14:val="none"/>
        </w:rPr>
        <w:t>CSFA</w:t>
      </w:r>
      <w:r w:rsidR="00D3139F">
        <w:rPr>
          <w:rFonts w:ascii="SimSun" w:hAnsi="SimSun" w:cs="Times New Roman" w:hint="eastAsia"/>
          <w:b/>
          <w:color w:val="000000"/>
          <w:kern w:val="0"/>
          <w:sz w:val="22"/>
          <w:szCs w:val="22"/>
          <w:lang w:eastAsia="zh-CN"/>
          <w14:ligatures w14:val="none"/>
        </w:rPr>
        <w:t>）、认证金融研究管理师（</w:t>
      </w:r>
      <w:r w:rsidR="00B745E6" w:rsidRPr="00432D55">
        <w:rPr>
          <w:rFonts w:ascii="SimSun" w:hAnsi="SimSun" w:cs="Times New Roman"/>
          <w:b/>
          <w:color w:val="000000"/>
          <w:kern w:val="0"/>
          <w:sz w:val="22"/>
          <w:szCs w:val="22"/>
          <w:lang w:eastAsia="zh-CN"/>
          <w14:ligatures w14:val="none"/>
        </w:rPr>
        <w:t>CFRA</w:t>
      </w:r>
      <w:r w:rsidR="00D3139F">
        <w:rPr>
          <w:rFonts w:ascii="SimSun" w:hAnsi="SimSun" w:cs="Times New Roman" w:hint="eastAsia"/>
          <w:b/>
          <w:color w:val="000000"/>
          <w:kern w:val="0"/>
          <w:sz w:val="22"/>
          <w:szCs w:val="22"/>
          <w:lang w:eastAsia="zh-CN"/>
          <w14:ligatures w14:val="none"/>
        </w:rPr>
        <w:t>）</w:t>
      </w:r>
    </w:p>
    <w:p w14:paraId="39C20B01" w14:textId="77777777" w:rsidR="00B745E6" w:rsidRPr="00432D55" w:rsidRDefault="00B745E6" w:rsidP="00B315D8">
      <w:pPr>
        <w:adjustRightInd w:val="0"/>
        <w:spacing w:after="0" w:line="340" w:lineRule="atLeast"/>
        <w:rPr>
          <w:rFonts w:ascii="SimSun" w:hAnsi="SimSun" w:cs="Times New Roman"/>
          <w:b/>
          <w:color w:val="000000"/>
          <w:kern w:val="0"/>
          <w:sz w:val="22"/>
          <w:szCs w:val="22"/>
          <w:lang w:eastAsia="zh-CN"/>
          <w14:ligatures w14:val="none"/>
        </w:rPr>
      </w:pPr>
      <w:r w:rsidRPr="00432D55">
        <w:rPr>
          <w:rFonts w:ascii="SimSun" w:hAnsi="SimSun" w:cs="Times New Roman"/>
          <w:b/>
          <w:color w:val="000000"/>
          <w:kern w:val="0"/>
          <w:sz w:val="22"/>
          <w:szCs w:val="22"/>
          <w:lang w:eastAsia="zh-CN"/>
          <w14:ligatures w14:val="none"/>
        </w:rPr>
        <w:t>印度尼西亚共和国审计委员会主席</w:t>
      </w:r>
    </w:p>
    <w:p w14:paraId="642CF9CE" w14:textId="77777777" w:rsidR="00B745E6" w:rsidRPr="00432D55" w:rsidRDefault="00B745E6" w:rsidP="009670F1">
      <w:pPr>
        <w:spacing w:after="0" w:line="340" w:lineRule="atLeast"/>
        <w:rPr>
          <w:rFonts w:ascii="SimSun" w:hAnsi="SimSun" w:cs="Times New Roman"/>
          <w:b/>
          <w:color w:val="000000"/>
          <w:kern w:val="0"/>
          <w:sz w:val="22"/>
          <w:szCs w:val="22"/>
          <w:lang w:eastAsia="zh-CN"/>
          <w14:ligatures w14:val="none"/>
        </w:rPr>
      </w:pPr>
      <w:r w:rsidRPr="00432D55">
        <w:rPr>
          <w:rFonts w:ascii="SimSun" w:hAnsi="SimSun" w:cs="Times New Roman"/>
          <w:b/>
          <w:color w:val="000000"/>
          <w:kern w:val="0"/>
          <w:sz w:val="22"/>
          <w:szCs w:val="22"/>
          <w:lang w:eastAsia="zh-CN"/>
          <w14:ligatures w14:val="none"/>
        </w:rPr>
        <w:t>外聘审计员</w:t>
      </w:r>
    </w:p>
    <w:p w14:paraId="2C7848E0" w14:textId="77777777" w:rsidR="00B745E6" w:rsidRPr="00432D55" w:rsidRDefault="00B745E6" w:rsidP="009670F1">
      <w:pPr>
        <w:spacing w:after="0" w:line="340" w:lineRule="atLeast"/>
        <w:rPr>
          <w:rFonts w:ascii="SimSun" w:hAnsi="SimSun" w:cs="Times New Roman"/>
          <w:kern w:val="0"/>
          <w:sz w:val="22"/>
          <w:szCs w:val="22"/>
          <w:shd w:val="clear" w:color="auto" w:fill="FFFFFF"/>
          <w:lang w:eastAsia="zh-CN"/>
          <w14:ligatures w14:val="none"/>
        </w:rPr>
      </w:pPr>
    </w:p>
    <w:p w14:paraId="1D908894" w14:textId="77777777" w:rsidR="00B745E6" w:rsidRPr="00432D55" w:rsidRDefault="00B745E6" w:rsidP="009670F1">
      <w:pPr>
        <w:spacing w:after="0" w:line="340" w:lineRule="atLeast"/>
        <w:rPr>
          <w:rFonts w:ascii="SimSun" w:hAnsi="SimSun" w:cs="Times New Roman"/>
          <w:b/>
          <w:color w:val="000000"/>
          <w:kern w:val="0"/>
          <w:sz w:val="22"/>
          <w:szCs w:val="22"/>
          <w:lang w:eastAsia="zh-CN"/>
          <w14:ligatures w14:val="none"/>
        </w:rPr>
      </w:pPr>
      <w:r w:rsidRPr="00432D55">
        <w:rPr>
          <w:rFonts w:ascii="SimSun" w:hAnsi="SimSun" w:cs="Times New Roman"/>
          <w:b/>
          <w:color w:val="000000"/>
          <w:kern w:val="0"/>
          <w:sz w:val="22"/>
          <w:szCs w:val="22"/>
          <w:lang w:eastAsia="zh-CN"/>
          <w14:ligatures w14:val="none"/>
        </w:rPr>
        <w:t>印度尼西亚雅加达</w:t>
      </w:r>
    </w:p>
    <w:p w14:paraId="67EB594B" w14:textId="77777777" w:rsidR="005E6256" w:rsidRDefault="00B745E6" w:rsidP="009670F1">
      <w:pPr>
        <w:spacing w:after="0" w:line="340" w:lineRule="atLeast"/>
        <w:rPr>
          <w:rFonts w:ascii="SimSun" w:hAnsi="SimSun" w:cs="Times New Roman"/>
          <w:b/>
          <w:color w:val="000000"/>
          <w:kern w:val="0"/>
          <w:sz w:val="22"/>
          <w:szCs w:val="22"/>
          <w:lang w:eastAsia="zh-CN"/>
          <w14:ligatures w14:val="none"/>
        </w:rPr>
      </w:pPr>
      <w:r w:rsidRPr="00432D55">
        <w:rPr>
          <w:rFonts w:ascii="SimSun" w:hAnsi="SimSun" w:cs="Times New Roman"/>
          <w:b/>
          <w:color w:val="000000"/>
          <w:kern w:val="0"/>
          <w:sz w:val="22"/>
          <w:szCs w:val="22"/>
          <w:lang w:eastAsia="zh-CN"/>
          <w14:ligatures w14:val="none"/>
        </w:rPr>
        <w:t>2025年5月</w:t>
      </w:r>
      <w:bookmarkStart w:id="6" w:name="_Toc197377461"/>
    </w:p>
    <w:p w14:paraId="4ACD7DBB" w14:textId="77777777" w:rsidR="005E6256" w:rsidRDefault="005E6256" w:rsidP="00631013">
      <w:pPr>
        <w:rPr>
          <w:rFonts w:ascii="SimSun" w:hAnsi="SimSun" w:cs="Times New Roman"/>
          <w:szCs w:val="22"/>
          <w:lang w:eastAsia="zh-CN"/>
        </w:rPr>
        <w:sectPr w:rsidR="005E6256" w:rsidSect="00B41757">
          <w:headerReference w:type="first" r:id="rId19"/>
          <w:pgSz w:w="11906" w:h="16838" w:code="9"/>
          <w:pgMar w:top="567" w:right="1134" w:bottom="1418" w:left="1418" w:header="510" w:footer="1021" w:gutter="0"/>
          <w:cols w:space="708"/>
          <w:titlePg/>
          <w:docGrid w:linePitch="360"/>
        </w:sectPr>
      </w:pPr>
    </w:p>
    <w:p w14:paraId="4313CCE8" w14:textId="17DBD79D" w:rsidR="00D869FD" w:rsidRPr="00C04A36" w:rsidRDefault="00237202" w:rsidP="00C04A36">
      <w:pPr>
        <w:jc w:val="center"/>
        <w:rPr>
          <w:rFonts w:ascii="SimSun" w:hAnsi="SimSun" w:cs="Times New Roman"/>
          <w:b/>
          <w:bCs/>
          <w:sz w:val="28"/>
          <w:lang w:eastAsia="zh-CN"/>
        </w:rPr>
      </w:pPr>
      <w:r w:rsidRPr="00C04A36">
        <w:rPr>
          <w:rFonts w:ascii="SimSun" w:hAnsi="SimSun" w:cs="Times New Roman"/>
          <w:b/>
          <w:bCs/>
          <w:sz w:val="28"/>
          <w:lang w:eastAsia="zh-CN"/>
        </w:rPr>
        <w:lastRenderedPageBreak/>
        <w:t>目录</w:t>
      </w:r>
      <w:bookmarkEnd w:id="6"/>
    </w:p>
    <w:p w14:paraId="4E106355" w14:textId="77777777" w:rsidR="00C04A36" w:rsidRPr="00C04A36" w:rsidRDefault="00C04A36" w:rsidP="00E3131B">
      <w:pPr>
        <w:tabs>
          <w:tab w:val="right" w:leader="dot" w:pos="9600"/>
        </w:tabs>
        <w:spacing w:after="0" w:line="340" w:lineRule="atLeast"/>
        <w:jc w:val="both"/>
        <w:rPr>
          <w:rFonts w:ascii="SimSun" w:hAnsi="SimSun" w:cs="Times New Roman" w:hint="eastAsia"/>
          <w:b/>
          <w:bCs/>
          <w:sz w:val="22"/>
          <w:szCs w:val="22"/>
          <w:lang w:eastAsia="zh-CN"/>
        </w:rPr>
      </w:pPr>
      <w:r w:rsidRPr="00C04A36">
        <w:rPr>
          <w:rFonts w:ascii="SimSun" w:hAnsi="SimSun" w:cs="Times New Roman" w:hint="eastAsia"/>
          <w:b/>
          <w:bCs/>
          <w:sz w:val="22"/>
          <w:szCs w:val="22"/>
          <w:lang w:eastAsia="zh-CN"/>
        </w:rPr>
        <w:t>目录</w:t>
      </w:r>
      <w:r w:rsidRPr="00C04A36">
        <w:rPr>
          <w:rFonts w:ascii="SimSun" w:hAnsi="SimSun" w:cs="Times New Roman" w:hint="eastAsia"/>
          <w:b/>
          <w:bCs/>
          <w:sz w:val="22"/>
          <w:szCs w:val="22"/>
          <w:lang w:eastAsia="zh-CN"/>
        </w:rPr>
        <w:tab/>
        <w:t>5</w:t>
      </w:r>
    </w:p>
    <w:p w14:paraId="65BF95CF" w14:textId="6B99B8C0" w:rsidR="00C04A36" w:rsidRPr="00C04A36" w:rsidRDefault="00C04A36" w:rsidP="00E3131B">
      <w:pPr>
        <w:tabs>
          <w:tab w:val="right" w:leader="dot" w:pos="9600"/>
        </w:tabs>
        <w:spacing w:after="0" w:line="340" w:lineRule="atLeast"/>
        <w:jc w:val="both"/>
        <w:rPr>
          <w:rFonts w:ascii="SimSun" w:hAnsi="SimSun" w:cs="Times New Roman" w:hint="eastAsia"/>
          <w:b/>
          <w:bCs/>
          <w:sz w:val="22"/>
          <w:szCs w:val="22"/>
          <w:lang w:eastAsia="zh-CN"/>
        </w:rPr>
      </w:pPr>
      <w:r w:rsidRPr="00C04A36">
        <w:rPr>
          <w:rFonts w:ascii="SimSun" w:hAnsi="SimSun" w:cs="Times New Roman" w:hint="eastAsia"/>
          <w:b/>
          <w:bCs/>
          <w:sz w:val="22"/>
          <w:szCs w:val="22"/>
          <w:lang w:eastAsia="zh-CN"/>
        </w:rPr>
        <w:t>表格</w:t>
      </w:r>
      <w:r w:rsidR="005D12E4">
        <w:rPr>
          <w:rFonts w:ascii="SimSun" w:hAnsi="SimSun" w:cs="Times New Roman" w:hint="eastAsia"/>
          <w:b/>
          <w:bCs/>
          <w:sz w:val="22"/>
          <w:szCs w:val="22"/>
          <w:lang w:eastAsia="zh-CN"/>
        </w:rPr>
        <w:t>目录</w:t>
      </w:r>
      <w:r w:rsidRPr="00C04A36">
        <w:rPr>
          <w:rFonts w:ascii="SimSun" w:hAnsi="SimSun" w:cs="Times New Roman" w:hint="eastAsia"/>
          <w:b/>
          <w:bCs/>
          <w:sz w:val="22"/>
          <w:szCs w:val="22"/>
          <w:lang w:eastAsia="zh-CN"/>
        </w:rPr>
        <w:tab/>
      </w:r>
      <w:r w:rsidR="005D12E4">
        <w:rPr>
          <w:rFonts w:ascii="SimSun" w:hAnsi="SimSun" w:cs="Times New Roman" w:hint="eastAsia"/>
          <w:b/>
          <w:bCs/>
          <w:sz w:val="22"/>
          <w:szCs w:val="22"/>
          <w:lang w:eastAsia="zh-CN"/>
        </w:rPr>
        <w:t>7</w:t>
      </w:r>
    </w:p>
    <w:p w14:paraId="01E30F8D" w14:textId="69935483" w:rsidR="00C04A36" w:rsidRPr="00C04A36" w:rsidRDefault="00C04A36" w:rsidP="00E3131B">
      <w:pPr>
        <w:tabs>
          <w:tab w:val="right" w:leader="dot" w:pos="9600"/>
        </w:tabs>
        <w:spacing w:after="0" w:line="340" w:lineRule="atLeast"/>
        <w:jc w:val="both"/>
        <w:rPr>
          <w:rFonts w:ascii="SimSun" w:hAnsi="SimSun" w:cs="Times New Roman" w:hint="eastAsia"/>
          <w:b/>
          <w:bCs/>
          <w:sz w:val="22"/>
          <w:szCs w:val="22"/>
          <w:lang w:eastAsia="zh-CN"/>
        </w:rPr>
      </w:pPr>
      <w:r w:rsidRPr="00C04A36">
        <w:rPr>
          <w:rFonts w:ascii="SimSun" w:hAnsi="SimSun" w:cs="Times New Roman" w:hint="eastAsia"/>
          <w:b/>
          <w:bCs/>
          <w:sz w:val="22"/>
          <w:szCs w:val="22"/>
          <w:lang w:eastAsia="zh-CN"/>
        </w:rPr>
        <w:t>第</w:t>
      </w:r>
      <w:r w:rsidR="003C4263">
        <w:rPr>
          <w:rFonts w:ascii="SimSun" w:hAnsi="SimSun" w:cs="Times New Roman" w:hint="eastAsia"/>
          <w:b/>
          <w:bCs/>
          <w:sz w:val="22"/>
          <w:szCs w:val="22"/>
          <w:lang w:eastAsia="zh-CN"/>
        </w:rPr>
        <w:t>一</w:t>
      </w:r>
      <w:r w:rsidRPr="00C04A36">
        <w:rPr>
          <w:rFonts w:ascii="SimSun" w:hAnsi="SimSun" w:cs="Times New Roman" w:hint="eastAsia"/>
          <w:b/>
          <w:bCs/>
          <w:sz w:val="22"/>
          <w:szCs w:val="22"/>
          <w:lang w:eastAsia="zh-CN"/>
        </w:rPr>
        <w:t>部分-外聘审计员的意见</w:t>
      </w:r>
      <w:r w:rsidR="005D12E4">
        <w:rPr>
          <w:rFonts w:ascii="SimSun" w:hAnsi="SimSun" w:cs="Times New Roman"/>
          <w:b/>
          <w:bCs/>
          <w:sz w:val="22"/>
          <w:szCs w:val="22"/>
          <w:lang w:eastAsia="zh-CN"/>
        </w:rPr>
        <w:tab/>
      </w:r>
      <w:r w:rsidR="005D12E4">
        <w:rPr>
          <w:rFonts w:ascii="SimSun" w:hAnsi="SimSun" w:cs="Times New Roman" w:hint="eastAsia"/>
          <w:b/>
          <w:bCs/>
          <w:sz w:val="22"/>
          <w:szCs w:val="22"/>
          <w:lang w:eastAsia="zh-CN"/>
        </w:rPr>
        <w:t>8</w:t>
      </w:r>
    </w:p>
    <w:p w14:paraId="7ED85688" w14:textId="72335CBF" w:rsidR="00C04A36" w:rsidRPr="00C04A36" w:rsidRDefault="00C04A36" w:rsidP="00E3131B">
      <w:pPr>
        <w:tabs>
          <w:tab w:val="right" w:leader="dot" w:pos="9600"/>
        </w:tabs>
        <w:spacing w:after="0" w:line="340" w:lineRule="atLeast"/>
        <w:jc w:val="both"/>
        <w:rPr>
          <w:rFonts w:ascii="SimSun" w:hAnsi="SimSun" w:cs="Times New Roman" w:hint="eastAsia"/>
          <w:b/>
          <w:bCs/>
          <w:sz w:val="22"/>
          <w:szCs w:val="22"/>
          <w:lang w:eastAsia="zh-CN"/>
        </w:rPr>
      </w:pPr>
      <w:r w:rsidRPr="00C04A36">
        <w:rPr>
          <w:rFonts w:ascii="SimSun" w:hAnsi="SimSun" w:cs="Times New Roman" w:hint="eastAsia"/>
          <w:b/>
          <w:bCs/>
          <w:sz w:val="22"/>
          <w:szCs w:val="22"/>
          <w:lang w:eastAsia="zh-CN"/>
        </w:rPr>
        <w:t>第</w:t>
      </w:r>
      <w:r w:rsidR="003C4263">
        <w:rPr>
          <w:rFonts w:ascii="SimSun" w:hAnsi="SimSun" w:cs="Times New Roman" w:hint="eastAsia"/>
          <w:b/>
          <w:bCs/>
          <w:sz w:val="22"/>
          <w:szCs w:val="22"/>
          <w:lang w:eastAsia="zh-CN"/>
        </w:rPr>
        <w:t>二</w:t>
      </w:r>
      <w:r w:rsidRPr="00C04A36">
        <w:rPr>
          <w:rFonts w:ascii="SimSun" w:hAnsi="SimSun" w:cs="Times New Roman" w:hint="eastAsia"/>
          <w:b/>
          <w:bCs/>
          <w:sz w:val="22"/>
          <w:szCs w:val="22"/>
          <w:lang w:eastAsia="zh-CN"/>
        </w:rPr>
        <w:t>部分--外聘审计员长式报告</w:t>
      </w:r>
      <w:r w:rsidR="005D12E4">
        <w:rPr>
          <w:rFonts w:ascii="SimSun" w:hAnsi="SimSun" w:cs="Times New Roman"/>
          <w:b/>
          <w:bCs/>
          <w:sz w:val="22"/>
          <w:szCs w:val="22"/>
          <w:lang w:eastAsia="zh-CN"/>
        </w:rPr>
        <w:tab/>
      </w:r>
      <w:r w:rsidR="00EE02FB">
        <w:rPr>
          <w:rFonts w:ascii="SimSun" w:hAnsi="SimSun" w:cs="Times New Roman" w:hint="eastAsia"/>
          <w:b/>
          <w:bCs/>
          <w:sz w:val="22"/>
          <w:szCs w:val="22"/>
          <w:lang w:eastAsia="zh-CN"/>
        </w:rPr>
        <w:t>13</w:t>
      </w:r>
    </w:p>
    <w:p w14:paraId="4C7C9618" w14:textId="73E73A33" w:rsidR="00C04A36" w:rsidRPr="00C04A36" w:rsidRDefault="00EE02FB" w:rsidP="00E3131B">
      <w:pPr>
        <w:tabs>
          <w:tab w:val="right" w:leader="dot" w:pos="9600"/>
        </w:tabs>
        <w:spacing w:after="0" w:line="340" w:lineRule="atLeast"/>
        <w:jc w:val="both"/>
        <w:rPr>
          <w:rFonts w:ascii="SimSun" w:hAnsi="SimSun" w:cs="Times New Roman" w:hint="eastAsia"/>
          <w:b/>
          <w:bCs/>
          <w:sz w:val="22"/>
          <w:szCs w:val="22"/>
          <w:lang w:eastAsia="zh-CN"/>
        </w:rPr>
      </w:pPr>
      <w:r>
        <w:rPr>
          <w:rFonts w:ascii="SimSun" w:hAnsi="SimSun" w:cs="Times New Roman" w:hint="eastAsia"/>
          <w:b/>
          <w:bCs/>
          <w:sz w:val="22"/>
          <w:szCs w:val="22"/>
          <w:lang w:eastAsia="zh-CN"/>
        </w:rPr>
        <w:t>内容提要</w:t>
      </w:r>
      <w:r w:rsidR="00C04A36" w:rsidRPr="00C04A36">
        <w:rPr>
          <w:rFonts w:ascii="SimSun" w:hAnsi="SimSun" w:cs="Times New Roman" w:hint="eastAsia"/>
          <w:b/>
          <w:bCs/>
          <w:sz w:val="22"/>
          <w:szCs w:val="22"/>
          <w:lang w:eastAsia="zh-CN"/>
        </w:rPr>
        <w:tab/>
        <w:t>1</w:t>
      </w:r>
      <w:r>
        <w:rPr>
          <w:rFonts w:ascii="SimSun" w:hAnsi="SimSun" w:cs="Times New Roman" w:hint="eastAsia"/>
          <w:b/>
          <w:bCs/>
          <w:sz w:val="22"/>
          <w:szCs w:val="22"/>
          <w:lang w:eastAsia="zh-CN"/>
        </w:rPr>
        <w:t>4</w:t>
      </w:r>
    </w:p>
    <w:p w14:paraId="6296FCD8" w14:textId="7D22C3E7" w:rsidR="00C04A36" w:rsidRPr="00C04A36" w:rsidRDefault="00C04A36" w:rsidP="00E3131B">
      <w:pPr>
        <w:tabs>
          <w:tab w:val="right" w:leader="dot" w:pos="9600"/>
        </w:tabs>
        <w:spacing w:after="0" w:line="340" w:lineRule="atLeast"/>
        <w:jc w:val="both"/>
        <w:rPr>
          <w:rFonts w:ascii="SimSun" w:hAnsi="SimSun" w:cs="Times New Roman" w:hint="eastAsia"/>
          <w:b/>
          <w:bCs/>
          <w:sz w:val="22"/>
          <w:szCs w:val="22"/>
          <w:lang w:eastAsia="zh-CN"/>
        </w:rPr>
      </w:pPr>
      <w:r w:rsidRPr="00C04A36">
        <w:rPr>
          <w:rFonts w:ascii="SimSun" w:hAnsi="SimSun" w:cs="Times New Roman" w:hint="eastAsia"/>
          <w:b/>
          <w:bCs/>
          <w:sz w:val="22"/>
          <w:szCs w:val="22"/>
          <w:lang w:eastAsia="zh-CN"/>
        </w:rPr>
        <w:t>A.导言</w:t>
      </w:r>
      <w:r w:rsidRPr="00C04A36">
        <w:rPr>
          <w:rFonts w:ascii="SimSun" w:hAnsi="SimSun" w:cs="Times New Roman" w:hint="eastAsia"/>
          <w:b/>
          <w:bCs/>
          <w:sz w:val="22"/>
          <w:szCs w:val="22"/>
          <w:lang w:eastAsia="zh-CN"/>
        </w:rPr>
        <w:tab/>
        <w:t>1</w:t>
      </w:r>
      <w:r w:rsidR="00EE02FB">
        <w:rPr>
          <w:rFonts w:ascii="SimSun" w:hAnsi="SimSun" w:cs="Times New Roman" w:hint="eastAsia"/>
          <w:b/>
          <w:bCs/>
          <w:sz w:val="22"/>
          <w:szCs w:val="22"/>
          <w:lang w:eastAsia="zh-CN"/>
        </w:rPr>
        <w:t>6</w:t>
      </w:r>
    </w:p>
    <w:p w14:paraId="556EDA69" w14:textId="00748CE4"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任务</w:t>
      </w:r>
      <w:r w:rsidR="00EE02FB">
        <w:rPr>
          <w:rFonts w:ascii="SimSun" w:hAnsi="SimSun" w:cs="Times New Roman" w:hint="eastAsia"/>
          <w:sz w:val="22"/>
          <w:szCs w:val="22"/>
          <w:lang w:eastAsia="zh-CN"/>
        </w:rPr>
        <w:t>授权</w:t>
      </w:r>
      <w:r w:rsidRPr="003C4263">
        <w:rPr>
          <w:rFonts w:ascii="SimSun" w:hAnsi="SimSun" w:cs="Times New Roman" w:hint="eastAsia"/>
          <w:sz w:val="22"/>
          <w:szCs w:val="22"/>
          <w:lang w:eastAsia="zh-CN"/>
        </w:rPr>
        <w:tab/>
        <w:t>1</w:t>
      </w:r>
      <w:r w:rsidR="00EE02FB">
        <w:rPr>
          <w:rFonts w:ascii="SimSun" w:hAnsi="SimSun" w:cs="Times New Roman" w:hint="eastAsia"/>
          <w:sz w:val="22"/>
          <w:szCs w:val="22"/>
          <w:lang w:eastAsia="zh-CN"/>
        </w:rPr>
        <w:t>6</w:t>
      </w:r>
    </w:p>
    <w:p w14:paraId="18BDD639" w14:textId="47A849D6"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审计目标</w:t>
      </w:r>
      <w:r w:rsidRPr="003C4263">
        <w:rPr>
          <w:rFonts w:ascii="SimSun" w:hAnsi="SimSun" w:cs="Times New Roman" w:hint="eastAsia"/>
          <w:sz w:val="22"/>
          <w:szCs w:val="22"/>
          <w:lang w:eastAsia="zh-CN"/>
        </w:rPr>
        <w:tab/>
        <w:t>1</w:t>
      </w:r>
      <w:r w:rsidR="00EE02FB">
        <w:rPr>
          <w:rFonts w:ascii="SimSun" w:hAnsi="SimSun" w:cs="Times New Roman" w:hint="eastAsia"/>
          <w:sz w:val="22"/>
          <w:szCs w:val="22"/>
          <w:lang w:eastAsia="zh-CN"/>
        </w:rPr>
        <w:t>6</w:t>
      </w:r>
    </w:p>
    <w:p w14:paraId="45D007A6" w14:textId="1E9067F7"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审计范围</w:t>
      </w:r>
      <w:r w:rsidRPr="003C4263">
        <w:rPr>
          <w:rFonts w:ascii="SimSun" w:hAnsi="SimSun" w:cs="Times New Roman" w:hint="eastAsia"/>
          <w:sz w:val="22"/>
          <w:szCs w:val="22"/>
          <w:lang w:eastAsia="zh-CN"/>
        </w:rPr>
        <w:tab/>
        <w:t>1</w:t>
      </w:r>
      <w:r w:rsidR="00EE02FB">
        <w:rPr>
          <w:rFonts w:ascii="SimSun" w:hAnsi="SimSun" w:cs="Times New Roman" w:hint="eastAsia"/>
          <w:sz w:val="22"/>
          <w:szCs w:val="22"/>
          <w:lang w:eastAsia="zh-CN"/>
        </w:rPr>
        <w:t>6</w:t>
      </w:r>
    </w:p>
    <w:p w14:paraId="58C234F5" w14:textId="54915C35"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审计准则</w:t>
      </w:r>
      <w:r w:rsidRPr="003C4263">
        <w:rPr>
          <w:rFonts w:ascii="SimSun" w:hAnsi="SimSun" w:cs="Times New Roman" w:hint="eastAsia"/>
          <w:sz w:val="22"/>
          <w:szCs w:val="22"/>
          <w:lang w:eastAsia="zh-CN"/>
        </w:rPr>
        <w:tab/>
        <w:t>1</w:t>
      </w:r>
      <w:r w:rsidR="00EE02FB">
        <w:rPr>
          <w:rFonts w:ascii="SimSun" w:hAnsi="SimSun" w:cs="Times New Roman" w:hint="eastAsia"/>
          <w:sz w:val="22"/>
          <w:szCs w:val="22"/>
          <w:lang w:eastAsia="zh-CN"/>
        </w:rPr>
        <w:t>7</w:t>
      </w:r>
    </w:p>
    <w:p w14:paraId="2D768A0D" w14:textId="61B691EF"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审计方法</w:t>
      </w:r>
      <w:r w:rsidRPr="003C4263">
        <w:rPr>
          <w:rFonts w:ascii="SimSun" w:hAnsi="SimSun" w:cs="Times New Roman" w:hint="eastAsia"/>
          <w:sz w:val="22"/>
          <w:szCs w:val="22"/>
          <w:lang w:eastAsia="zh-CN"/>
        </w:rPr>
        <w:tab/>
        <w:t>1</w:t>
      </w:r>
      <w:r w:rsidR="00EE02FB">
        <w:rPr>
          <w:rFonts w:ascii="SimSun" w:hAnsi="SimSun" w:cs="Times New Roman" w:hint="eastAsia"/>
          <w:sz w:val="22"/>
          <w:szCs w:val="22"/>
          <w:lang w:eastAsia="zh-CN"/>
        </w:rPr>
        <w:t>7</w:t>
      </w:r>
    </w:p>
    <w:p w14:paraId="379ACF8B" w14:textId="67CDAB66"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报告</w:t>
      </w:r>
      <w:r w:rsidRPr="003C4263">
        <w:rPr>
          <w:rFonts w:ascii="SimSun" w:hAnsi="SimSun" w:cs="Times New Roman" w:hint="eastAsia"/>
          <w:sz w:val="22"/>
          <w:szCs w:val="22"/>
          <w:lang w:eastAsia="zh-CN"/>
        </w:rPr>
        <w:tab/>
        <w:t>1</w:t>
      </w:r>
      <w:r w:rsidR="00EE02FB">
        <w:rPr>
          <w:rFonts w:ascii="SimSun" w:hAnsi="SimSun" w:cs="Times New Roman" w:hint="eastAsia"/>
          <w:sz w:val="22"/>
          <w:szCs w:val="22"/>
          <w:lang w:eastAsia="zh-CN"/>
        </w:rPr>
        <w:t>7</w:t>
      </w:r>
    </w:p>
    <w:p w14:paraId="4918D186" w14:textId="11443C4D"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初次审计业务约定</w:t>
      </w:r>
      <w:r w:rsidRPr="003C4263">
        <w:rPr>
          <w:rFonts w:ascii="SimSun" w:hAnsi="SimSun" w:cs="Times New Roman" w:hint="eastAsia"/>
          <w:sz w:val="22"/>
          <w:szCs w:val="22"/>
          <w:lang w:eastAsia="zh-CN"/>
        </w:rPr>
        <w:tab/>
        <w:t>1</w:t>
      </w:r>
      <w:r w:rsidR="00EE02FB">
        <w:rPr>
          <w:rFonts w:ascii="SimSun" w:hAnsi="SimSun" w:cs="Times New Roman" w:hint="eastAsia"/>
          <w:sz w:val="22"/>
          <w:szCs w:val="22"/>
          <w:lang w:eastAsia="zh-CN"/>
        </w:rPr>
        <w:t>8</w:t>
      </w:r>
    </w:p>
    <w:p w14:paraId="582AED33" w14:textId="416B94D5" w:rsidR="00C04A36" w:rsidRPr="00C04A36" w:rsidRDefault="00C04A36" w:rsidP="00E3131B">
      <w:pPr>
        <w:tabs>
          <w:tab w:val="right" w:leader="dot" w:pos="9600"/>
        </w:tabs>
        <w:spacing w:after="0" w:line="340" w:lineRule="atLeast"/>
        <w:jc w:val="both"/>
        <w:rPr>
          <w:rFonts w:ascii="SimSun" w:hAnsi="SimSun" w:cs="Times New Roman" w:hint="eastAsia"/>
          <w:b/>
          <w:bCs/>
          <w:sz w:val="22"/>
          <w:szCs w:val="22"/>
          <w:lang w:eastAsia="zh-CN"/>
        </w:rPr>
      </w:pPr>
      <w:r w:rsidRPr="00C04A36">
        <w:rPr>
          <w:rFonts w:ascii="SimSun" w:hAnsi="SimSun" w:cs="Times New Roman" w:hint="eastAsia"/>
          <w:b/>
          <w:bCs/>
          <w:sz w:val="22"/>
          <w:szCs w:val="22"/>
          <w:lang w:eastAsia="zh-CN"/>
        </w:rPr>
        <w:t>B.财务概览</w:t>
      </w:r>
      <w:r w:rsidRPr="00C04A36">
        <w:rPr>
          <w:rFonts w:ascii="SimSun" w:hAnsi="SimSun" w:cs="Times New Roman" w:hint="eastAsia"/>
          <w:b/>
          <w:bCs/>
          <w:sz w:val="22"/>
          <w:szCs w:val="22"/>
          <w:lang w:eastAsia="zh-CN"/>
        </w:rPr>
        <w:tab/>
        <w:t>1</w:t>
      </w:r>
      <w:r w:rsidR="00EE02FB">
        <w:rPr>
          <w:rFonts w:ascii="SimSun" w:hAnsi="SimSun" w:cs="Times New Roman" w:hint="eastAsia"/>
          <w:b/>
          <w:bCs/>
          <w:sz w:val="22"/>
          <w:szCs w:val="22"/>
          <w:lang w:eastAsia="zh-CN"/>
        </w:rPr>
        <w:t>9</w:t>
      </w:r>
    </w:p>
    <w:p w14:paraId="01DAB079" w14:textId="578E1848"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财务状况</w:t>
      </w:r>
      <w:r w:rsidRPr="003C4263">
        <w:rPr>
          <w:rFonts w:ascii="SimSun" w:hAnsi="SimSun" w:cs="Times New Roman" w:hint="eastAsia"/>
          <w:sz w:val="22"/>
          <w:szCs w:val="22"/>
          <w:lang w:eastAsia="zh-CN"/>
        </w:rPr>
        <w:tab/>
        <w:t>1</w:t>
      </w:r>
      <w:r w:rsidR="00EE02FB">
        <w:rPr>
          <w:rFonts w:ascii="SimSun" w:hAnsi="SimSun" w:cs="Times New Roman" w:hint="eastAsia"/>
          <w:sz w:val="22"/>
          <w:szCs w:val="22"/>
          <w:lang w:eastAsia="zh-CN"/>
        </w:rPr>
        <w:t>9</w:t>
      </w:r>
    </w:p>
    <w:p w14:paraId="3DB0B77F" w14:textId="683974D0"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财务</w:t>
      </w:r>
      <w:r w:rsidR="00EE02FB">
        <w:rPr>
          <w:rFonts w:ascii="SimSun" w:hAnsi="SimSun" w:cs="Times New Roman" w:hint="eastAsia"/>
          <w:sz w:val="22"/>
          <w:szCs w:val="22"/>
          <w:lang w:eastAsia="zh-CN"/>
        </w:rPr>
        <w:t>执行情况</w:t>
      </w:r>
      <w:r w:rsidRPr="003C4263">
        <w:rPr>
          <w:rFonts w:ascii="SimSun" w:hAnsi="SimSun" w:cs="Times New Roman" w:hint="eastAsia"/>
          <w:sz w:val="22"/>
          <w:szCs w:val="22"/>
          <w:lang w:eastAsia="zh-CN"/>
        </w:rPr>
        <w:tab/>
        <w:t>1</w:t>
      </w:r>
      <w:r w:rsidR="00EE02FB">
        <w:rPr>
          <w:rFonts w:ascii="SimSun" w:hAnsi="SimSun" w:cs="Times New Roman" w:hint="eastAsia"/>
          <w:sz w:val="22"/>
          <w:szCs w:val="22"/>
          <w:lang w:eastAsia="zh-CN"/>
        </w:rPr>
        <w:t>9</w:t>
      </w:r>
    </w:p>
    <w:p w14:paraId="3F7C5D0E" w14:textId="66690222"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财务健康</w:t>
      </w:r>
      <w:r w:rsidR="00EE02FB">
        <w:rPr>
          <w:rFonts w:ascii="SimSun" w:hAnsi="SimSun" w:cs="Times New Roman" w:hint="eastAsia"/>
          <w:sz w:val="22"/>
          <w:szCs w:val="22"/>
          <w:lang w:eastAsia="zh-CN"/>
        </w:rPr>
        <w:t>状况</w:t>
      </w:r>
      <w:r w:rsidRPr="003C4263">
        <w:rPr>
          <w:rFonts w:ascii="SimSun" w:hAnsi="SimSun" w:cs="Times New Roman" w:hint="eastAsia"/>
          <w:sz w:val="22"/>
          <w:szCs w:val="22"/>
          <w:lang w:eastAsia="zh-CN"/>
        </w:rPr>
        <w:tab/>
        <w:t>1</w:t>
      </w:r>
      <w:r w:rsidR="00EE02FB">
        <w:rPr>
          <w:rFonts w:ascii="SimSun" w:hAnsi="SimSun" w:cs="Times New Roman" w:hint="eastAsia"/>
          <w:sz w:val="22"/>
          <w:szCs w:val="22"/>
          <w:lang w:eastAsia="zh-CN"/>
        </w:rPr>
        <w:t>9</w:t>
      </w:r>
    </w:p>
    <w:p w14:paraId="210AAB5E" w14:textId="3A51450E"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预算编制</w:t>
      </w:r>
      <w:r w:rsidRPr="003C4263">
        <w:rPr>
          <w:rFonts w:ascii="SimSun" w:hAnsi="SimSun" w:cs="Times New Roman" w:hint="eastAsia"/>
          <w:sz w:val="22"/>
          <w:szCs w:val="22"/>
          <w:lang w:eastAsia="zh-CN"/>
        </w:rPr>
        <w:tab/>
      </w:r>
      <w:r w:rsidR="00EE02FB">
        <w:rPr>
          <w:rFonts w:ascii="SimSun" w:hAnsi="SimSun" w:cs="Times New Roman" w:hint="eastAsia"/>
          <w:sz w:val="22"/>
          <w:szCs w:val="22"/>
          <w:lang w:eastAsia="zh-CN"/>
        </w:rPr>
        <w:t>20</w:t>
      </w:r>
    </w:p>
    <w:p w14:paraId="315D015A" w14:textId="6CEB6586" w:rsidR="00C04A36" w:rsidRPr="00C04A36" w:rsidRDefault="00C04A36" w:rsidP="00E3131B">
      <w:pPr>
        <w:tabs>
          <w:tab w:val="right" w:leader="dot" w:pos="9600"/>
        </w:tabs>
        <w:spacing w:after="0" w:line="340" w:lineRule="atLeast"/>
        <w:jc w:val="both"/>
        <w:rPr>
          <w:rFonts w:ascii="SimSun" w:hAnsi="SimSun" w:cs="Times New Roman" w:hint="eastAsia"/>
          <w:b/>
          <w:bCs/>
          <w:sz w:val="22"/>
          <w:szCs w:val="22"/>
          <w:lang w:eastAsia="zh-CN"/>
        </w:rPr>
      </w:pPr>
      <w:r w:rsidRPr="00C04A36">
        <w:rPr>
          <w:rFonts w:ascii="SimSun" w:hAnsi="SimSun" w:cs="Times New Roman" w:hint="eastAsia"/>
          <w:b/>
          <w:bCs/>
          <w:sz w:val="22"/>
          <w:szCs w:val="22"/>
          <w:lang w:eastAsia="zh-CN"/>
        </w:rPr>
        <w:t>C.财务审计</w:t>
      </w:r>
      <w:r w:rsidRPr="00C04A36">
        <w:rPr>
          <w:rFonts w:ascii="SimSun" w:hAnsi="SimSun" w:cs="Times New Roman" w:hint="eastAsia"/>
          <w:b/>
          <w:bCs/>
          <w:sz w:val="22"/>
          <w:szCs w:val="22"/>
          <w:lang w:eastAsia="zh-CN"/>
        </w:rPr>
        <w:tab/>
        <w:t>2</w:t>
      </w:r>
      <w:r w:rsidR="00EE02FB">
        <w:rPr>
          <w:rFonts w:ascii="SimSun" w:hAnsi="SimSun" w:cs="Times New Roman" w:hint="eastAsia"/>
          <w:b/>
          <w:bCs/>
          <w:sz w:val="22"/>
          <w:szCs w:val="22"/>
          <w:lang w:eastAsia="zh-CN"/>
        </w:rPr>
        <w:t>2</w:t>
      </w:r>
    </w:p>
    <w:p w14:paraId="5809A91E" w14:textId="086602AA"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总体审计结果</w:t>
      </w:r>
      <w:r w:rsidRPr="003C4263">
        <w:rPr>
          <w:rFonts w:ascii="SimSun" w:hAnsi="SimSun" w:cs="Times New Roman" w:hint="eastAsia"/>
          <w:sz w:val="22"/>
          <w:szCs w:val="22"/>
          <w:lang w:eastAsia="zh-CN"/>
        </w:rPr>
        <w:tab/>
        <w:t>2</w:t>
      </w:r>
      <w:r w:rsidR="00EE02FB">
        <w:rPr>
          <w:rFonts w:ascii="SimSun" w:hAnsi="SimSun" w:cs="Times New Roman" w:hint="eastAsia"/>
          <w:sz w:val="22"/>
          <w:szCs w:val="22"/>
          <w:lang w:eastAsia="zh-CN"/>
        </w:rPr>
        <w:t>2</w:t>
      </w:r>
    </w:p>
    <w:p w14:paraId="05A9D26C" w14:textId="0653B012"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内部控制</w:t>
      </w:r>
      <w:r w:rsidRPr="003C4263">
        <w:rPr>
          <w:rFonts w:ascii="SimSun" w:hAnsi="SimSun" w:cs="Times New Roman" w:hint="eastAsia"/>
          <w:sz w:val="22"/>
          <w:szCs w:val="22"/>
          <w:lang w:eastAsia="zh-CN"/>
        </w:rPr>
        <w:tab/>
        <w:t>2</w:t>
      </w:r>
      <w:r w:rsidR="00EE02FB">
        <w:rPr>
          <w:rFonts w:ascii="SimSun" w:hAnsi="SimSun" w:cs="Times New Roman" w:hint="eastAsia"/>
          <w:sz w:val="22"/>
          <w:szCs w:val="22"/>
          <w:lang w:eastAsia="zh-CN"/>
        </w:rPr>
        <w:t>2</w:t>
      </w:r>
    </w:p>
    <w:p w14:paraId="5EFA29A3" w14:textId="7E6EF79D" w:rsidR="00C04A36" w:rsidRPr="003C4263" w:rsidRDefault="00EE02FB" w:rsidP="003C4263">
      <w:pPr>
        <w:tabs>
          <w:tab w:val="right" w:leader="dot" w:pos="9600"/>
        </w:tabs>
        <w:spacing w:after="0" w:line="340" w:lineRule="atLeast"/>
        <w:ind w:left="567"/>
        <w:jc w:val="both"/>
        <w:rPr>
          <w:rFonts w:ascii="SimSun" w:hAnsi="SimSun" w:cs="Times New Roman" w:hint="eastAsia"/>
          <w:sz w:val="22"/>
          <w:szCs w:val="22"/>
          <w:lang w:eastAsia="zh-CN"/>
        </w:rPr>
      </w:pPr>
      <w:r>
        <w:rPr>
          <w:rFonts w:ascii="SimSun" w:hAnsi="SimSun" w:cs="Times New Roman" w:hint="eastAsia"/>
          <w:sz w:val="22"/>
          <w:szCs w:val="22"/>
          <w:lang w:eastAsia="zh-CN"/>
        </w:rPr>
        <w:t>发现</w:t>
      </w:r>
      <w:r w:rsidR="00C04A36" w:rsidRPr="003C4263">
        <w:rPr>
          <w:rFonts w:ascii="SimSun" w:hAnsi="SimSun" w:cs="Times New Roman" w:hint="eastAsia"/>
          <w:sz w:val="22"/>
          <w:szCs w:val="22"/>
          <w:lang w:eastAsia="zh-CN"/>
        </w:rPr>
        <w:t>和建议</w:t>
      </w:r>
      <w:r w:rsidR="00C04A36" w:rsidRPr="003C4263">
        <w:rPr>
          <w:rFonts w:ascii="SimSun" w:hAnsi="SimSun" w:cs="Times New Roman" w:hint="eastAsia"/>
          <w:sz w:val="22"/>
          <w:szCs w:val="22"/>
          <w:lang w:eastAsia="zh-CN"/>
        </w:rPr>
        <w:tab/>
        <w:t>2</w:t>
      </w:r>
      <w:r>
        <w:rPr>
          <w:rFonts w:ascii="SimSun" w:hAnsi="SimSun" w:cs="Times New Roman" w:hint="eastAsia"/>
          <w:sz w:val="22"/>
          <w:szCs w:val="22"/>
          <w:lang w:eastAsia="zh-CN"/>
        </w:rPr>
        <w:t>2</w:t>
      </w:r>
    </w:p>
    <w:p w14:paraId="3E1C3918" w14:textId="31F5C50D" w:rsidR="00C04A36" w:rsidRPr="003C4263" w:rsidRDefault="00392573" w:rsidP="003C4263">
      <w:pPr>
        <w:tabs>
          <w:tab w:val="right" w:leader="dot" w:pos="9600"/>
        </w:tabs>
        <w:spacing w:after="0" w:line="340" w:lineRule="atLeast"/>
        <w:ind w:left="1134"/>
        <w:jc w:val="both"/>
        <w:rPr>
          <w:rFonts w:ascii="SimSun" w:hAnsi="SimSun" w:cs="Times New Roman" w:hint="eastAsia"/>
          <w:sz w:val="22"/>
          <w:szCs w:val="22"/>
          <w:lang w:eastAsia="zh-CN"/>
        </w:rPr>
      </w:pPr>
      <w:r w:rsidRPr="00392573">
        <w:rPr>
          <w:rFonts w:ascii="KaiTi" w:eastAsia="KaiTi" w:hAnsi="KaiTi" w:cs="Times New Roman" w:hint="eastAsia"/>
          <w:sz w:val="22"/>
          <w:szCs w:val="22"/>
          <w:lang w:eastAsia="zh-CN"/>
        </w:rPr>
        <w:t>优化系统利用情况和财务报告自动化</w:t>
      </w:r>
      <w:r w:rsidR="00C04A36" w:rsidRPr="003C4263">
        <w:rPr>
          <w:rFonts w:ascii="SimSun" w:hAnsi="SimSun" w:cs="Times New Roman" w:hint="eastAsia"/>
          <w:sz w:val="22"/>
          <w:szCs w:val="22"/>
          <w:lang w:eastAsia="zh-CN"/>
        </w:rPr>
        <w:tab/>
        <w:t>2</w:t>
      </w:r>
      <w:r w:rsidR="00EE02FB">
        <w:rPr>
          <w:rFonts w:ascii="SimSun" w:hAnsi="SimSun" w:cs="Times New Roman" w:hint="eastAsia"/>
          <w:sz w:val="22"/>
          <w:szCs w:val="22"/>
          <w:lang w:eastAsia="zh-CN"/>
        </w:rPr>
        <w:t>2</w:t>
      </w:r>
    </w:p>
    <w:p w14:paraId="5BC71041" w14:textId="10170252" w:rsidR="00C04A36" w:rsidRPr="003C4263" w:rsidRDefault="00392573" w:rsidP="003C4263">
      <w:pPr>
        <w:tabs>
          <w:tab w:val="right" w:leader="dot" w:pos="9600"/>
        </w:tabs>
        <w:spacing w:after="0" w:line="340" w:lineRule="atLeast"/>
        <w:ind w:left="1134"/>
        <w:jc w:val="both"/>
        <w:rPr>
          <w:rFonts w:ascii="SimSun" w:hAnsi="SimSun" w:cs="Times New Roman" w:hint="eastAsia"/>
          <w:sz w:val="22"/>
          <w:szCs w:val="22"/>
          <w:lang w:eastAsia="zh-CN"/>
        </w:rPr>
      </w:pPr>
      <w:r w:rsidRPr="00392573">
        <w:rPr>
          <w:rFonts w:ascii="KaiTi" w:eastAsia="KaiTi" w:hAnsi="KaiTi" w:cs="Times New Roman" w:hint="eastAsia"/>
          <w:sz w:val="22"/>
          <w:szCs w:val="22"/>
          <w:lang w:eastAsia="zh-CN"/>
        </w:rPr>
        <w:t>改进规管马德里体系收费的会计政策</w:t>
      </w:r>
      <w:r w:rsidR="00C04A36" w:rsidRPr="003C4263">
        <w:rPr>
          <w:rFonts w:ascii="SimSun" w:hAnsi="SimSun" w:cs="Times New Roman" w:hint="eastAsia"/>
          <w:sz w:val="22"/>
          <w:szCs w:val="22"/>
          <w:lang w:eastAsia="zh-CN"/>
        </w:rPr>
        <w:tab/>
        <w:t>2</w:t>
      </w:r>
      <w:r w:rsidR="00EE02FB">
        <w:rPr>
          <w:rFonts w:ascii="SimSun" w:hAnsi="SimSun" w:cs="Times New Roman" w:hint="eastAsia"/>
          <w:sz w:val="22"/>
          <w:szCs w:val="22"/>
          <w:lang w:eastAsia="zh-CN"/>
        </w:rPr>
        <w:t>3</w:t>
      </w:r>
    </w:p>
    <w:p w14:paraId="7EC772D7" w14:textId="148639FF" w:rsidR="00C04A36" w:rsidRPr="003C4263" w:rsidRDefault="00392573" w:rsidP="003C4263">
      <w:pPr>
        <w:tabs>
          <w:tab w:val="right" w:leader="dot" w:pos="9600"/>
        </w:tabs>
        <w:spacing w:after="0" w:line="340" w:lineRule="atLeast"/>
        <w:ind w:left="1134"/>
        <w:jc w:val="both"/>
        <w:rPr>
          <w:rFonts w:ascii="SimSun" w:hAnsi="SimSun" w:cs="Times New Roman" w:hint="eastAsia"/>
          <w:sz w:val="22"/>
          <w:szCs w:val="22"/>
          <w:lang w:eastAsia="zh-CN"/>
        </w:rPr>
      </w:pPr>
      <w:r w:rsidRPr="00392573">
        <w:rPr>
          <w:rFonts w:ascii="KaiTi" w:eastAsia="KaiTi" w:hAnsi="KaiTi" w:cs="Times New Roman" w:hint="eastAsia"/>
          <w:sz w:val="22"/>
          <w:szCs w:val="22"/>
          <w:lang w:eastAsia="zh-CN"/>
        </w:rPr>
        <w:t>解决未决的商标存款问题</w:t>
      </w:r>
      <w:r w:rsidR="00C04A36" w:rsidRPr="003C4263">
        <w:rPr>
          <w:rFonts w:ascii="SimSun" w:hAnsi="SimSun" w:cs="Times New Roman" w:hint="eastAsia"/>
          <w:sz w:val="22"/>
          <w:szCs w:val="22"/>
          <w:lang w:eastAsia="zh-CN"/>
        </w:rPr>
        <w:tab/>
        <w:t>2</w:t>
      </w:r>
      <w:r w:rsidR="00EE02FB">
        <w:rPr>
          <w:rFonts w:ascii="SimSun" w:hAnsi="SimSun" w:cs="Times New Roman" w:hint="eastAsia"/>
          <w:sz w:val="22"/>
          <w:szCs w:val="22"/>
          <w:lang w:eastAsia="zh-CN"/>
        </w:rPr>
        <w:t>4</w:t>
      </w:r>
    </w:p>
    <w:p w14:paraId="448D8B28" w14:textId="36BF5CBF" w:rsidR="00C04A36" w:rsidRPr="00C04A36" w:rsidRDefault="00C04A36" w:rsidP="00E3131B">
      <w:pPr>
        <w:tabs>
          <w:tab w:val="right" w:leader="dot" w:pos="9600"/>
        </w:tabs>
        <w:spacing w:after="0" w:line="340" w:lineRule="atLeast"/>
        <w:jc w:val="both"/>
        <w:rPr>
          <w:rFonts w:ascii="SimSun" w:hAnsi="SimSun" w:cs="Times New Roman" w:hint="eastAsia"/>
          <w:b/>
          <w:bCs/>
          <w:sz w:val="22"/>
          <w:szCs w:val="22"/>
          <w:lang w:eastAsia="zh-CN"/>
        </w:rPr>
      </w:pPr>
      <w:r w:rsidRPr="00C04A36">
        <w:rPr>
          <w:rFonts w:ascii="SimSun" w:hAnsi="SimSun" w:cs="Times New Roman" w:hint="eastAsia"/>
          <w:b/>
          <w:bCs/>
          <w:sz w:val="22"/>
          <w:szCs w:val="22"/>
          <w:lang w:eastAsia="zh-CN"/>
        </w:rPr>
        <w:t>D.</w:t>
      </w:r>
      <w:r w:rsidR="00392573" w:rsidRPr="00392573">
        <w:rPr>
          <w:rFonts w:ascii="SimSun" w:hAnsi="SimSun" w:cs="Times New Roman" w:hint="eastAsia"/>
          <w:b/>
          <w:bCs/>
          <w:sz w:val="22"/>
          <w:szCs w:val="22"/>
          <w:lang w:eastAsia="zh-CN"/>
        </w:rPr>
        <w:t>执行情况审计</w:t>
      </w:r>
      <w:r w:rsidRPr="00C04A36">
        <w:rPr>
          <w:rFonts w:ascii="SimSun" w:hAnsi="SimSun" w:cs="Times New Roman" w:hint="eastAsia"/>
          <w:b/>
          <w:bCs/>
          <w:sz w:val="22"/>
          <w:szCs w:val="22"/>
          <w:lang w:eastAsia="zh-CN"/>
        </w:rPr>
        <w:tab/>
        <w:t>2</w:t>
      </w:r>
      <w:r w:rsidR="00EE02FB">
        <w:rPr>
          <w:rFonts w:ascii="SimSun" w:hAnsi="SimSun" w:cs="Times New Roman" w:hint="eastAsia"/>
          <w:b/>
          <w:bCs/>
          <w:sz w:val="22"/>
          <w:szCs w:val="22"/>
          <w:lang w:eastAsia="zh-CN"/>
        </w:rPr>
        <w:t>5</w:t>
      </w:r>
    </w:p>
    <w:p w14:paraId="05204A7D" w14:textId="0733C029"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背景</w:t>
      </w:r>
      <w:r w:rsidRPr="003C4263">
        <w:rPr>
          <w:rFonts w:ascii="SimSun" w:hAnsi="SimSun" w:cs="Times New Roman" w:hint="eastAsia"/>
          <w:sz w:val="22"/>
          <w:szCs w:val="22"/>
          <w:lang w:eastAsia="zh-CN"/>
        </w:rPr>
        <w:tab/>
        <w:t>2</w:t>
      </w:r>
      <w:r w:rsidR="00EE02FB">
        <w:rPr>
          <w:rFonts w:ascii="SimSun" w:hAnsi="SimSun" w:cs="Times New Roman" w:hint="eastAsia"/>
          <w:sz w:val="22"/>
          <w:szCs w:val="22"/>
          <w:lang w:eastAsia="zh-CN"/>
        </w:rPr>
        <w:t>5</w:t>
      </w:r>
    </w:p>
    <w:p w14:paraId="42D63F6E" w14:textId="17ABFD28" w:rsidR="00C04A36" w:rsidRPr="003C4263" w:rsidRDefault="00C04A36" w:rsidP="003C4263">
      <w:pPr>
        <w:tabs>
          <w:tab w:val="right" w:leader="dot" w:pos="9600"/>
        </w:tabs>
        <w:spacing w:after="0" w:line="340" w:lineRule="atLeast"/>
        <w:ind w:left="567"/>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审计意见</w:t>
      </w:r>
      <w:r w:rsidRPr="003C4263">
        <w:rPr>
          <w:rFonts w:ascii="SimSun" w:hAnsi="SimSun" w:cs="Times New Roman" w:hint="eastAsia"/>
          <w:sz w:val="22"/>
          <w:szCs w:val="22"/>
          <w:lang w:eastAsia="zh-CN"/>
        </w:rPr>
        <w:tab/>
        <w:t>2</w:t>
      </w:r>
      <w:r w:rsidR="00EE02FB">
        <w:rPr>
          <w:rFonts w:ascii="SimSun" w:hAnsi="SimSun" w:cs="Times New Roman" w:hint="eastAsia"/>
          <w:sz w:val="22"/>
          <w:szCs w:val="22"/>
          <w:lang w:eastAsia="zh-CN"/>
        </w:rPr>
        <w:t>6</w:t>
      </w:r>
    </w:p>
    <w:p w14:paraId="304C2445" w14:textId="2B60FE7E" w:rsidR="00C04A36" w:rsidRPr="003C4263" w:rsidRDefault="00392573" w:rsidP="003C4263">
      <w:pPr>
        <w:tabs>
          <w:tab w:val="right" w:leader="dot" w:pos="9600"/>
        </w:tabs>
        <w:spacing w:after="0" w:line="340" w:lineRule="atLeast"/>
        <w:ind w:left="1134"/>
        <w:jc w:val="both"/>
        <w:rPr>
          <w:rFonts w:ascii="SimSun" w:hAnsi="SimSun" w:cs="Times New Roman" w:hint="eastAsia"/>
          <w:sz w:val="22"/>
          <w:szCs w:val="22"/>
          <w:lang w:eastAsia="zh-CN"/>
        </w:rPr>
      </w:pPr>
      <w:r w:rsidRPr="00392573">
        <w:rPr>
          <w:rFonts w:ascii="KaiTi" w:eastAsia="KaiTi" w:hAnsi="KaiTi" w:cs="Times New Roman" w:hint="eastAsia"/>
          <w:sz w:val="22"/>
          <w:szCs w:val="22"/>
          <w:lang w:eastAsia="zh-CN"/>
        </w:rPr>
        <w:t>制定统一的标准作业程序，为产权组织决策机构和谈判机构组织会议</w:t>
      </w:r>
      <w:r w:rsidR="00C04A36" w:rsidRPr="003C4263">
        <w:rPr>
          <w:rFonts w:ascii="SimSun" w:hAnsi="SimSun" w:cs="Times New Roman" w:hint="eastAsia"/>
          <w:sz w:val="22"/>
          <w:szCs w:val="22"/>
          <w:lang w:eastAsia="zh-CN"/>
        </w:rPr>
        <w:tab/>
        <w:t>2</w:t>
      </w:r>
      <w:r w:rsidR="00EE02FB">
        <w:rPr>
          <w:rFonts w:ascii="SimSun" w:hAnsi="SimSun" w:cs="Times New Roman" w:hint="eastAsia"/>
          <w:sz w:val="22"/>
          <w:szCs w:val="22"/>
          <w:lang w:eastAsia="zh-CN"/>
        </w:rPr>
        <w:t>6</w:t>
      </w:r>
    </w:p>
    <w:p w14:paraId="74184594" w14:textId="121D75B9" w:rsidR="00C04A36" w:rsidRPr="003C4263" w:rsidRDefault="00392573" w:rsidP="003C4263">
      <w:pPr>
        <w:tabs>
          <w:tab w:val="right" w:leader="dot" w:pos="9600"/>
        </w:tabs>
        <w:spacing w:after="0" w:line="340" w:lineRule="atLeast"/>
        <w:ind w:left="1134"/>
        <w:jc w:val="both"/>
        <w:rPr>
          <w:rFonts w:ascii="SimSun" w:hAnsi="SimSun" w:cs="Times New Roman" w:hint="eastAsia"/>
          <w:sz w:val="22"/>
          <w:szCs w:val="22"/>
          <w:lang w:eastAsia="zh-CN"/>
        </w:rPr>
      </w:pPr>
      <w:r w:rsidRPr="00392573">
        <w:rPr>
          <w:rFonts w:ascii="KaiTi" w:eastAsia="KaiTi" w:hAnsi="KaiTi" w:cs="Times New Roman" w:hint="eastAsia"/>
          <w:sz w:val="22"/>
          <w:szCs w:val="22"/>
          <w:lang w:eastAsia="zh-CN"/>
        </w:rPr>
        <w:t>完善产权组织关键绩效指标的制定和一致性，以更好地衡量绩效</w:t>
      </w:r>
      <w:r w:rsidR="00C04A36" w:rsidRPr="003C4263">
        <w:rPr>
          <w:rFonts w:ascii="SimSun" w:hAnsi="SimSun" w:cs="Times New Roman" w:hint="eastAsia"/>
          <w:sz w:val="22"/>
          <w:szCs w:val="22"/>
          <w:lang w:eastAsia="zh-CN"/>
        </w:rPr>
        <w:tab/>
        <w:t>2</w:t>
      </w:r>
      <w:r w:rsidR="00EE02FB">
        <w:rPr>
          <w:rFonts w:ascii="SimSun" w:hAnsi="SimSun" w:cs="Times New Roman" w:hint="eastAsia"/>
          <w:sz w:val="22"/>
          <w:szCs w:val="22"/>
          <w:lang w:eastAsia="zh-CN"/>
        </w:rPr>
        <w:t>6</w:t>
      </w:r>
    </w:p>
    <w:p w14:paraId="623228CA" w14:textId="272067ED" w:rsidR="00C04A36" w:rsidRPr="003C4263" w:rsidRDefault="00392573" w:rsidP="003C4263">
      <w:pPr>
        <w:tabs>
          <w:tab w:val="right" w:leader="dot" w:pos="9600"/>
        </w:tabs>
        <w:spacing w:after="0" w:line="340" w:lineRule="atLeast"/>
        <w:ind w:left="1134"/>
        <w:jc w:val="both"/>
        <w:rPr>
          <w:rFonts w:ascii="SimSun" w:hAnsi="SimSun" w:cs="Times New Roman" w:hint="eastAsia"/>
          <w:sz w:val="22"/>
          <w:szCs w:val="22"/>
          <w:lang w:eastAsia="zh-CN"/>
        </w:rPr>
      </w:pPr>
      <w:r w:rsidRPr="00392573">
        <w:rPr>
          <w:rFonts w:ascii="KaiTi" w:eastAsia="KaiTi" w:hAnsi="KaiTi" w:cs="Times New Roman" w:hint="eastAsia"/>
          <w:sz w:val="22"/>
          <w:szCs w:val="22"/>
          <w:lang w:eastAsia="zh-CN"/>
        </w:rPr>
        <w:t>优化机器翻译在产权组织出版物中的应用</w:t>
      </w:r>
      <w:r w:rsidR="00C04A36" w:rsidRPr="003C4263">
        <w:rPr>
          <w:rFonts w:ascii="SimSun" w:hAnsi="SimSun" w:cs="Times New Roman" w:hint="eastAsia"/>
          <w:sz w:val="22"/>
          <w:szCs w:val="22"/>
          <w:lang w:eastAsia="zh-CN"/>
        </w:rPr>
        <w:tab/>
        <w:t>2</w:t>
      </w:r>
      <w:r w:rsidR="00EE02FB">
        <w:rPr>
          <w:rFonts w:ascii="SimSun" w:hAnsi="SimSun" w:cs="Times New Roman" w:hint="eastAsia"/>
          <w:sz w:val="22"/>
          <w:szCs w:val="22"/>
          <w:lang w:eastAsia="zh-CN"/>
        </w:rPr>
        <w:t>7</w:t>
      </w:r>
    </w:p>
    <w:p w14:paraId="3953A81F" w14:textId="72EFA5A6" w:rsidR="00C04A36" w:rsidRPr="003C4263" w:rsidRDefault="00C04A36" w:rsidP="003C4263">
      <w:pPr>
        <w:tabs>
          <w:tab w:val="right" w:leader="dot" w:pos="9600"/>
        </w:tabs>
        <w:spacing w:after="0" w:line="340" w:lineRule="atLeast"/>
        <w:ind w:left="1134"/>
        <w:jc w:val="both"/>
        <w:rPr>
          <w:rFonts w:ascii="SimSun" w:hAnsi="SimSun" w:cs="Times New Roman" w:hint="eastAsia"/>
          <w:sz w:val="22"/>
          <w:szCs w:val="22"/>
          <w:lang w:eastAsia="zh-CN"/>
        </w:rPr>
      </w:pPr>
      <w:r w:rsidRPr="003C4263">
        <w:rPr>
          <w:rFonts w:ascii="KaiTi" w:eastAsia="KaiTi" w:hAnsi="KaiTi" w:cs="Times New Roman" w:hint="eastAsia"/>
          <w:sz w:val="22"/>
          <w:szCs w:val="22"/>
          <w:lang w:eastAsia="zh-CN"/>
        </w:rPr>
        <w:t>加强</w:t>
      </w:r>
      <w:proofErr w:type="spellStart"/>
      <w:r w:rsidRPr="003C4263">
        <w:rPr>
          <w:rFonts w:ascii="KaiTi" w:eastAsia="KaiTi" w:hAnsi="KaiTi" w:cs="Times New Roman" w:hint="eastAsia"/>
          <w:sz w:val="22"/>
          <w:szCs w:val="22"/>
          <w:lang w:eastAsia="zh-CN"/>
        </w:rPr>
        <w:t>WePerform</w:t>
      </w:r>
      <w:proofErr w:type="spellEnd"/>
      <w:r w:rsidRPr="003C4263">
        <w:rPr>
          <w:rFonts w:ascii="KaiTi" w:eastAsia="KaiTi" w:hAnsi="KaiTi" w:cs="Times New Roman" w:hint="eastAsia"/>
          <w:sz w:val="22"/>
          <w:szCs w:val="22"/>
          <w:lang w:eastAsia="zh-CN"/>
        </w:rPr>
        <w:t>在绩效评估过程中的作用</w:t>
      </w:r>
      <w:r w:rsidRPr="003C4263">
        <w:rPr>
          <w:rFonts w:ascii="SimSun" w:hAnsi="SimSun" w:cs="Times New Roman" w:hint="eastAsia"/>
          <w:sz w:val="22"/>
          <w:szCs w:val="22"/>
          <w:lang w:eastAsia="zh-CN"/>
        </w:rPr>
        <w:tab/>
        <w:t>2</w:t>
      </w:r>
      <w:r w:rsidR="00EE02FB">
        <w:rPr>
          <w:rFonts w:ascii="SimSun" w:hAnsi="SimSun" w:cs="Times New Roman" w:hint="eastAsia"/>
          <w:sz w:val="22"/>
          <w:szCs w:val="22"/>
          <w:lang w:eastAsia="zh-CN"/>
        </w:rPr>
        <w:t>8</w:t>
      </w:r>
    </w:p>
    <w:p w14:paraId="596585D3" w14:textId="1720CC59" w:rsidR="00C04A36" w:rsidRPr="003C4263" w:rsidRDefault="00F71913" w:rsidP="003C4263">
      <w:pPr>
        <w:tabs>
          <w:tab w:val="right" w:leader="dot" w:pos="9600"/>
        </w:tabs>
        <w:spacing w:after="0" w:line="340" w:lineRule="atLeast"/>
        <w:ind w:left="1134"/>
        <w:jc w:val="both"/>
        <w:rPr>
          <w:rFonts w:ascii="SimSun" w:hAnsi="SimSun" w:cs="Times New Roman" w:hint="eastAsia"/>
          <w:sz w:val="22"/>
          <w:szCs w:val="22"/>
          <w:lang w:eastAsia="zh-CN"/>
        </w:rPr>
      </w:pPr>
      <w:r w:rsidRPr="00F71913">
        <w:rPr>
          <w:rFonts w:ascii="KaiTi" w:eastAsia="KaiTi" w:hAnsi="KaiTi" w:cs="Times New Roman" w:hint="eastAsia"/>
          <w:sz w:val="22"/>
          <w:szCs w:val="22"/>
          <w:lang w:eastAsia="zh-CN"/>
        </w:rPr>
        <w:t>改进问卷调查程序，加强产权组织的评价工作</w:t>
      </w:r>
      <w:r w:rsidR="00C04A36" w:rsidRPr="003C4263">
        <w:rPr>
          <w:rFonts w:ascii="SimSun" w:hAnsi="SimSun" w:cs="Times New Roman" w:hint="eastAsia"/>
          <w:sz w:val="22"/>
          <w:szCs w:val="22"/>
          <w:lang w:eastAsia="zh-CN"/>
        </w:rPr>
        <w:tab/>
        <w:t>2</w:t>
      </w:r>
      <w:r w:rsidR="00EE02FB">
        <w:rPr>
          <w:rFonts w:ascii="SimSun" w:hAnsi="SimSun" w:cs="Times New Roman" w:hint="eastAsia"/>
          <w:sz w:val="22"/>
          <w:szCs w:val="22"/>
          <w:lang w:eastAsia="zh-CN"/>
        </w:rPr>
        <w:t>9</w:t>
      </w:r>
    </w:p>
    <w:p w14:paraId="26CBE451" w14:textId="2EFE8768" w:rsidR="00C04A36" w:rsidRPr="00C04A36" w:rsidRDefault="00C04A36" w:rsidP="00E3131B">
      <w:pPr>
        <w:tabs>
          <w:tab w:val="right" w:leader="dot" w:pos="9600"/>
        </w:tabs>
        <w:spacing w:after="0" w:line="340" w:lineRule="atLeast"/>
        <w:jc w:val="both"/>
        <w:rPr>
          <w:rFonts w:ascii="SimSun" w:hAnsi="SimSun" w:cs="Times New Roman" w:hint="eastAsia"/>
          <w:b/>
          <w:bCs/>
          <w:sz w:val="22"/>
          <w:szCs w:val="22"/>
          <w:lang w:eastAsia="zh-CN"/>
        </w:rPr>
      </w:pPr>
      <w:r w:rsidRPr="00C04A36">
        <w:rPr>
          <w:rFonts w:ascii="SimSun" w:hAnsi="SimSun" w:cs="Times New Roman" w:hint="eastAsia"/>
          <w:b/>
          <w:bCs/>
          <w:sz w:val="22"/>
          <w:szCs w:val="22"/>
          <w:lang w:eastAsia="zh-CN"/>
        </w:rPr>
        <w:t>E.往年外部审计建议的落实情况</w:t>
      </w:r>
      <w:r w:rsidRPr="00C04A36">
        <w:rPr>
          <w:rFonts w:ascii="SimSun" w:hAnsi="SimSun" w:cs="Times New Roman" w:hint="eastAsia"/>
          <w:b/>
          <w:bCs/>
          <w:sz w:val="22"/>
          <w:szCs w:val="22"/>
          <w:lang w:eastAsia="zh-CN"/>
        </w:rPr>
        <w:tab/>
      </w:r>
      <w:r w:rsidR="00EE02FB">
        <w:rPr>
          <w:rFonts w:ascii="SimSun" w:hAnsi="SimSun" w:cs="Times New Roman" w:hint="eastAsia"/>
          <w:b/>
          <w:bCs/>
          <w:sz w:val="22"/>
          <w:szCs w:val="22"/>
          <w:lang w:eastAsia="zh-CN"/>
        </w:rPr>
        <w:t>30</w:t>
      </w:r>
    </w:p>
    <w:p w14:paraId="7702CA25" w14:textId="604C3012" w:rsidR="00C04A36" w:rsidRPr="00C04A36" w:rsidRDefault="00C04A36" w:rsidP="00E3131B">
      <w:pPr>
        <w:tabs>
          <w:tab w:val="right" w:leader="dot" w:pos="9600"/>
        </w:tabs>
        <w:spacing w:after="0" w:line="340" w:lineRule="atLeast"/>
        <w:jc w:val="both"/>
        <w:rPr>
          <w:rFonts w:ascii="SimSun" w:hAnsi="SimSun" w:cs="Times New Roman" w:hint="eastAsia"/>
          <w:b/>
          <w:bCs/>
          <w:sz w:val="22"/>
          <w:szCs w:val="22"/>
          <w:lang w:eastAsia="zh-CN"/>
        </w:rPr>
      </w:pPr>
      <w:r w:rsidRPr="00C04A36">
        <w:rPr>
          <w:rFonts w:ascii="SimSun" w:hAnsi="SimSun" w:cs="Times New Roman" w:hint="eastAsia"/>
          <w:b/>
          <w:bCs/>
          <w:sz w:val="22"/>
          <w:szCs w:val="22"/>
          <w:lang w:eastAsia="zh-CN"/>
        </w:rPr>
        <w:t>F.管理层披露</w:t>
      </w:r>
      <w:r w:rsidRPr="00C04A36">
        <w:rPr>
          <w:rFonts w:ascii="SimSun" w:hAnsi="SimSun" w:cs="Times New Roman" w:hint="eastAsia"/>
          <w:b/>
          <w:bCs/>
          <w:sz w:val="22"/>
          <w:szCs w:val="22"/>
          <w:lang w:eastAsia="zh-CN"/>
        </w:rPr>
        <w:tab/>
        <w:t>3</w:t>
      </w:r>
      <w:r w:rsidR="00EE02FB">
        <w:rPr>
          <w:rFonts w:ascii="SimSun" w:hAnsi="SimSun" w:cs="Times New Roman" w:hint="eastAsia"/>
          <w:b/>
          <w:bCs/>
          <w:sz w:val="22"/>
          <w:szCs w:val="22"/>
          <w:lang w:eastAsia="zh-CN"/>
        </w:rPr>
        <w:t>1</w:t>
      </w:r>
    </w:p>
    <w:p w14:paraId="4111DBA9" w14:textId="21E97E9F" w:rsidR="00C04A36" w:rsidRPr="003C4263" w:rsidRDefault="00F71913" w:rsidP="003C4263">
      <w:pPr>
        <w:tabs>
          <w:tab w:val="right" w:leader="dot" w:pos="9600"/>
        </w:tabs>
        <w:spacing w:after="0" w:line="340" w:lineRule="atLeast"/>
        <w:ind w:left="567"/>
        <w:jc w:val="both"/>
        <w:rPr>
          <w:rFonts w:ascii="SimSun" w:hAnsi="SimSun" w:cs="Times New Roman" w:hint="eastAsia"/>
          <w:sz w:val="22"/>
          <w:szCs w:val="22"/>
          <w:lang w:eastAsia="zh-CN"/>
        </w:rPr>
      </w:pPr>
      <w:r w:rsidRPr="00F71913">
        <w:rPr>
          <w:rFonts w:ascii="SimSun" w:hAnsi="SimSun" w:cs="Times New Roman" w:hint="eastAsia"/>
          <w:sz w:val="22"/>
          <w:szCs w:val="22"/>
          <w:lang w:eastAsia="zh-CN"/>
        </w:rPr>
        <w:t>现金、应收账款和不动产等损失核销</w:t>
      </w:r>
      <w:r w:rsidR="00C04A36" w:rsidRPr="003C4263">
        <w:rPr>
          <w:rFonts w:ascii="SimSun" w:hAnsi="SimSun" w:cs="Times New Roman" w:hint="eastAsia"/>
          <w:sz w:val="22"/>
          <w:szCs w:val="22"/>
          <w:lang w:eastAsia="zh-CN"/>
        </w:rPr>
        <w:tab/>
        <w:t>3</w:t>
      </w:r>
      <w:r w:rsidR="00EE02FB">
        <w:rPr>
          <w:rFonts w:ascii="SimSun" w:hAnsi="SimSun" w:cs="Times New Roman" w:hint="eastAsia"/>
          <w:sz w:val="22"/>
          <w:szCs w:val="22"/>
          <w:lang w:eastAsia="zh-CN"/>
        </w:rPr>
        <w:t>1</w:t>
      </w:r>
    </w:p>
    <w:p w14:paraId="6524C3B9" w14:textId="4DD8FFBF" w:rsidR="00C04A36" w:rsidRPr="003C4263" w:rsidRDefault="00F71913" w:rsidP="003C4263">
      <w:pPr>
        <w:tabs>
          <w:tab w:val="right" w:leader="dot" w:pos="9600"/>
        </w:tabs>
        <w:spacing w:after="0" w:line="340" w:lineRule="atLeast"/>
        <w:ind w:left="567"/>
        <w:jc w:val="both"/>
        <w:rPr>
          <w:rFonts w:ascii="SimSun" w:hAnsi="SimSun" w:cs="Times New Roman" w:hint="eastAsia"/>
          <w:sz w:val="22"/>
          <w:szCs w:val="22"/>
          <w:lang w:eastAsia="zh-CN"/>
        </w:rPr>
      </w:pPr>
      <w:r w:rsidRPr="00F71913">
        <w:rPr>
          <w:rFonts w:ascii="SimSun" w:hAnsi="SimSun" w:cs="Times New Roman" w:hint="eastAsia"/>
          <w:sz w:val="22"/>
          <w:szCs w:val="22"/>
          <w:lang w:eastAsia="zh-CN"/>
        </w:rPr>
        <w:t>惠给金</w:t>
      </w:r>
      <w:r w:rsidR="00C04A36" w:rsidRPr="003C4263">
        <w:rPr>
          <w:rFonts w:ascii="SimSun" w:hAnsi="SimSun" w:cs="Times New Roman" w:hint="eastAsia"/>
          <w:sz w:val="22"/>
          <w:szCs w:val="22"/>
          <w:lang w:eastAsia="zh-CN"/>
        </w:rPr>
        <w:tab/>
        <w:t>3</w:t>
      </w:r>
      <w:r w:rsidR="00EE02FB">
        <w:rPr>
          <w:rFonts w:ascii="SimSun" w:hAnsi="SimSun" w:cs="Times New Roman" w:hint="eastAsia"/>
          <w:sz w:val="22"/>
          <w:szCs w:val="22"/>
          <w:lang w:eastAsia="zh-CN"/>
        </w:rPr>
        <w:t>1</w:t>
      </w:r>
    </w:p>
    <w:p w14:paraId="4E758E89" w14:textId="0AB0538F" w:rsidR="00C04A36" w:rsidRPr="003C4263" w:rsidRDefault="00F71913" w:rsidP="003C4263">
      <w:pPr>
        <w:tabs>
          <w:tab w:val="right" w:leader="dot" w:pos="9600"/>
        </w:tabs>
        <w:spacing w:after="0" w:line="340" w:lineRule="atLeast"/>
        <w:ind w:left="567"/>
        <w:jc w:val="both"/>
        <w:rPr>
          <w:rFonts w:ascii="SimSun" w:hAnsi="SimSun" w:cs="Times New Roman" w:hint="eastAsia"/>
          <w:sz w:val="22"/>
          <w:szCs w:val="22"/>
          <w:lang w:eastAsia="zh-CN"/>
        </w:rPr>
      </w:pPr>
      <w:r w:rsidRPr="00F71913">
        <w:rPr>
          <w:rFonts w:ascii="SimSun" w:hAnsi="SimSun" w:cs="Times New Roman" w:hint="eastAsia"/>
          <w:sz w:val="22"/>
          <w:szCs w:val="22"/>
          <w:lang w:eastAsia="zh-CN"/>
        </w:rPr>
        <w:t>欺诈和推定欺诈的情况</w:t>
      </w:r>
      <w:r w:rsidR="00C04A36" w:rsidRPr="003C4263">
        <w:rPr>
          <w:rFonts w:ascii="SimSun" w:hAnsi="SimSun" w:cs="Times New Roman" w:hint="eastAsia"/>
          <w:sz w:val="22"/>
          <w:szCs w:val="22"/>
          <w:lang w:eastAsia="zh-CN"/>
        </w:rPr>
        <w:tab/>
        <w:t>3</w:t>
      </w:r>
      <w:r w:rsidR="00EE02FB">
        <w:rPr>
          <w:rFonts w:ascii="SimSun" w:hAnsi="SimSun" w:cs="Times New Roman" w:hint="eastAsia"/>
          <w:sz w:val="22"/>
          <w:szCs w:val="22"/>
          <w:lang w:eastAsia="zh-CN"/>
        </w:rPr>
        <w:t>1</w:t>
      </w:r>
    </w:p>
    <w:p w14:paraId="0EEA010E" w14:textId="3BADD04D" w:rsidR="00C04A36" w:rsidRPr="00C04A36" w:rsidRDefault="00C04A36" w:rsidP="00E3131B">
      <w:pPr>
        <w:tabs>
          <w:tab w:val="right" w:leader="dot" w:pos="9600"/>
        </w:tabs>
        <w:spacing w:after="0" w:line="340" w:lineRule="atLeast"/>
        <w:jc w:val="both"/>
        <w:rPr>
          <w:rFonts w:ascii="SimSun" w:hAnsi="SimSun" w:cs="Times New Roman" w:hint="eastAsia"/>
          <w:b/>
          <w:bCs/>
          <w:sz w:val="22"/>
          <w:szCs w:val="22"/>
          <w:lang w:eastAsia="zh-CN"/>
        </w:rPr>
      </w:pPr>
      <w:r w:rsidRPr="00C04A36">
        <w:rPr>
          <w:rFonts w:ascii="SimSun" w:hAnsi="SimSun" w:cs="Times New Roman" w:hint="eastAsia"/>
          <w:b/>
          <w:bCs/>
          <w:sz w:val="22"/>
          <w:szCs w:val="22"/>
          <w:lang w:eastAsia="zh-CN"/>
        </w:rPr>
        <w:t>G.审计</w:t>
      </w:r>
      <w:r w:rsidR="00F71913">
        <w:rPr>
          <w:rFonts w:ascii="SimSun" w:hAnsi="SimSun" w:cs="Times New Roman" w:hint="eastAsia"/>
          <w:b/>
          <w:bCs/>
          <w:sz w:val="22"/>
          <w:szCs w:val="22"/>
          <w:lang w:eastAsia="zh-CN"/>
        </w:rPr>
        <w:t>的</w:t>
      </w:r>
      <w:r w:rsidRPr="00C04A36">
        <w:rPr>
          <w:rFonts w:ascii="SimSun" w:hAnsi="SimSun" w:cs="Times New Roman" w:hint="eastAsia"/>
          <w:b/>
          <w:bCs/>
          <w:sz w:val="22"/>
          <w:szCs w:val="22"/>
          <w:lang w:eastAsia="zh-CN"/>
        </w:rPr>
        <w:t>移交</w:t>
      </w:r>
      <w:r w:rsidRPr="00C04A36">
        <w:rPr>
          <w:rFonts w:ascii="SimSun" w:hAnsi="SimSun" w:cs="Times New Roman" w:hint="eastAsia"/>
          <w:b/>
          <w:bCs/>
          <w:sz w:val="22"/>
          <w:szCs w:val="22"/>
          <w:lang w:eastAsia="zh-CN"/>
        </w:rPr>
        <w:tab/>
        <w:t>3</w:t>
      </w:r>
      <w:r w:rsidR="00EE02FB">
        <w:rPr>
          <w:rFonts w:ascii="SimSun" w:hAnsi="SimSun" w:cs="Times New Roman" w:hint="eastAsia"/>
          <w:b/>
          <w:bCs/>
          <w:sz w:val="22"/>
          <w:szCs w:val="22"/>
          <w:lang w:eastAsia="zh-CN"/>
        </w:rPr>
        <w:t>1</w:t>
      </w:r>
    </w:p>
    <w:p w14:paraId="42371D0D" w14:textId="62048F23" w:rsidR="00C04A36" w:rsidRPr="00C04A36" w:rsidRDefault="00C04A36" w:rsidP="00E3131B">
      <w:pPr>
        <w:tabs>
          <w:tab w:val="right" w:leader="dot" w:pos="9600"/>
        </w:tabs>
        <w:spacing w:after="0" w:line="340" w:lineRule="atLeast"/>
        <w:jc w:val="both"/>
        <w:rPr>
          <w:rFonts w:ascii="SimSun" w:hAnsi="SimSun" w:cs="Times New Roman" w:hint="eastAsia"/>
          <w:b/>
          <w:bCs/>
          <w:sz w:val="22"/>
          <w:szCs w:val="22"/>
          <w:lang w:eastAsia="zh-CN"/>
        </w:rPr>
      </w:pPr>
      <w:r w:rsidRPr="00C04A36">
        <w:rPr>
          <w:rFonts w:ascii="SimSun" w:hAnsi="SimSun" w:cs="Times New Roman" w:hint="eastAsia"/>
          <w:b/>
          <w:bCs/>
          <w:sz w:val="22"/>
          <w:szCs w:val="22"/>
          <w:lang w:eastAsia="zh-CN"/>
        </w:rPr>
        <w:t>H.</w:t>
      </w:r>
      <w:r w:rsidR="00F71913">
        <w:rPr>
          <w:rFonts w:ascii="SimSun" w:hAnsi="SimSun" w:cs="Times New Roman" w:hint="eastAsia"/>
          <w:b/>
          <w:bCs/>
          <w:sz w:val="22"/>
          <w:szCs w:val="22"/>
          <w:lang w:eastAsia="zh-CN"/>
        </w:rPr>
        <w:t>致谢</w:t>
      </w:r>
      <w:r w:rsidRPr="00C04A36">
        <w:rPr>
          <w:rFonts w:ascii="SimSun" w:hAnsi="SimSun" w:cs="Times New Roman" w:hint="eastAsia"/>
          <w:b/>
          <w:bCs/>
          <w:sz w:val="22"/>
          <w:szCs w:val="22"/>
          <w:lang w:eastAsia="zh-CN"/>
        </w:rPr>
        <w:tab/>
        <w:t>3</w:t>
      </w:r>
      <w:r w:rsidR="00EE02FB">
        <w:rPr>
          <w:rFonts w:ascii="SimSun" w:hAnsi="SimSun" w:cs="Times New Roman" w:hint="eastAsia"/>
          <w:b/>
          <w:bCs/>
          <w:sz w:val="22"/>
          <w:szCs w:val="22"/>
          <w:lang w:eastAsia="zh-CN"/>
        </w:rPr>
        <w:t>2</w:t>
      </w:r>
    </w:p>
    <w:p w14:paraId="57624095" w14:textId="057FF48D" w:rsidR="00C04A36" w:rsidRPr="003C4263" w:rsidRDefault="00C04A36" w:rsidP="00E3131B">
      <w:pPr>
        <w:tabs>
          <w:tab w:val="right" w:leader="dot" w:pos="9600"/>
        </w:tabs>
        <w:spacing w:after="0" w:line="340" w:lineRule="atLeast"/>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lastRenderedPageBreak/>
        <w:t>附件</w:t>
      </w:r>
      <w:r w:rsidR="00EE02FB">
        <w:rPr>
          <w:rFonts w:ascii="SimSun" w:hAnsi="SimSun" w:cs="Times New Roman" w:hint="eastAsia"/>
          <w:sz w:val="22"/>
          <w:szCs w:val="22"/>
          <w:lang w:eastAsia="zh-CN"/>
        </w:rPr>
        <w:t>一：</w:t>
      </w:r>
      <w:r w:rsidRPr="003C4263">
        <w:rPr>
          <w:rFonts w:ascii="SimSun" w:hAnsi="SimSun" w:cs="Times New Roman" w:hint="eastAsia"/>
          <w:sz w:val="22"/>
          <w:szCs w:val="22"/>
          <w:lang w:eastAsia="zh-CN"/>
        </w:rPr>
        <w:t>截至2025年3月31日往年外部审计建议的落实情况</w:t>
      </w:r>
    </w:p>
    <w:p w14:paraId="6F546B31" w14:textId="4E2B77BA" w:rsidR="00C04A36" w:rsidRPr="003C4263" w:rsidRDefault="00C04A36" w:rsidP="00E3131B">
      <w:pPr>
        <w:tabs>
          <w:tab w:val="right" w:leader="dot" w:pos="9600"/>
        </w:tabs>
        <w:spacing w:after="0" w:line="340" w:lineRule="atLeast"/>
        <w:jc w:val="both"/>
        <w:rPr>
          <w:rFonts w:ascii="SimSun" w:hAnsi="SimSun" w:cs="Times New Roman" w:hint="eastAsia"/>
          <w:sz w:val="22"/>
          <w:szCs w:val="22"/>
          <w:lang w:eastAsia="zh-CN"/>
        </w:rPr>
      </w:pPr>
      <w:r w:rsidRPr="003C4263">
        <w:rPr>
          <w:rFonts w:ascii="SimSun" w:hAnsi="SimSun" w:cs="Times New Roman" w:hint="eastAsia"/>
          <w:sz w:val="22"/>
          <w:szCs w:val="22"/>
          <w:lang w:eastAsia="zh-CN"/>
        </w:rPr>
        <w:t>附件</w:t>
      </w:r>
      <w:r w:rsidR="00EE02FB">
        <w:rPr>
          <w:rFonts w:ascii="SimSun" w:hAnsi="SimSun" w:cs="Times New Roman" w:hint="eastAsia"/>
          <w:sz w:val="22"/>
          <w:szCs w:val="22"/>
          <w:lang w:eastAsia="zh-CN"/>
        </w:rPr>
        <w:t>二：</w:t>
      </w:r>
      <w:r w:rsidRPr="003C4263">
        <w:rPr>
          <w:rFonts w:ascii="SimSun" w:hAnsi="SimSun" w:cs="Times New Roman" w:hint="eastAsia"/>
          <w:sz w:val="22"/>
          <w:szCs w:val="22"/>
          <w:lang w:eastAsia="zh-CN"/>
        </w:rPr>
        <w:t>缩略语表</w:t>
      </w:r>
    </w:p>
    <w:p w14:paraId="2B2C194A" w14:textId="77777777" w:rsidR="00C04A36" w:rsidRPr="00432D55" w:rsidRDefault="00C04A36" w:rsidP="005B2D52">
      <w:pPr>
        <w:spacing w:after="0"/>
        <w:jc w:val="both"/>
        <w:rPr>
          <w:rFonts w:ascii="SimSun" w:hAnsi="SimSun" w:cs="Times New Roman"/>
          <w:b/>
          <w:bCs/>
          <w:sz w:val="22"/>
          <w:szCs w:val="22"/>
          <w:lang w:eastAsia="zh-CN"/>
        </w:rPr>
      </w:pPr>
    </w:p>
    <w:p w14:paraId="562B9C27" w14:textId="664CDF1B" w:rsidR="00D54E13" w:rsidRPr="00432D55" w:rsidRDefault="00D54E13">
      <w:pPr>
        <w:rPr>
          <w:rFonts w:ascii="SimSun" w:hAnsi="SimSun" w:cs="Times New Roman"/>
          <w:b/>
          <w:bCs/>
          <w:sz w:val="22"/>
          <w:szCs w:val="22"/>
          <w:lang w:eastAsia="zh-CN"/>
        </w:rPr>
      </w:pPr>
      <w:r w:rsidRPr="00432D55">
        <w:rPr>
          <w:rFonts w:ascii="SimSun" w:hAnsi="SimSun" w:cs="Times New Roman"/>
          <w:b/>
          <w:bCs/>
          <w:sz w:val="22"/>
          <w:szCs w:val="22"/>
          <w:lang w:eastAsia="zh-CN"/>
        </w:rPr>
        <w:br w:type="page"/>
      </w:r>
    </w:p>
    <w:p w14:paraId="7BF726D0" w14:textId="473EE1DB" w:rsidR="00893FE9" w:rsidRPr="00237DB7" w:rsidRDefault="00D54E13" w:rsidP="00237DB7">
      <w:pPr>
        <w:jc w:val="center"/>
        <w:rPr>
          <w:rFonts w:ascii="SimSun" w:hAnsi="SimSun" w:cstheme="majorBidi" w:hint="eastAsia"/>
          <w:b/>
          <w:bCs/>
          <w:sz w:val="28"/>
          <w:szCs w:val="28"/>
          <w:lang w:eastAsia="zh-CN"/>
        </w:rPr>
      </w:pPr>
      <w:bookmarkStart w:id="7" w:name="_Toc197377462"/>
      <w:r w:rsidRPr="00237DB7">
        <w:rPr>
          <w:rFonts w:ascii="SimSun" w:hAnsi="SimSun" w:cstheme="majorBidi"/>
          <w:b/>
          <w:bCs/>
          <w:sz w:val="28"/>
          <w:szCs w:val="28"/>
          <w:lang w:eastAsia="zh-CN"/>
        </w:rPr>
        <w:lastRenderedPageBreak/>
        <w:t>表格</w:t>
      </w:r>
      <w:bookmarkEnd w:id="7"/>
      <w:r w:rsidR="00237DB7" w:rsidRPr="00237DB7">
        <w:rPr>
          <w:rFonts w:ascii="SimSun" w:hAnsi="SimSun" w:cstheme="majorBidi" w:hint="eastAsia"/>
          <w:b/>
          <w:bCs/>
          <w:sz w:val="28"/>
          <w:szCs w:val="28"/>
          <w:lang w:eastAsia="zh-CN"/>
        </w:rPr>
        <w:t>目录</w:t>
      </w:r>
    </w:p>
    <w:p w14:paraId="0036B7BD" w14:textId="621F7B51" w:rsidR="00237DB7" w:rsidRPr="00237DB7" w:rsidRDefault="00237DB7" w:rsidP="00237DB7">
      <w:pPr>
        <w:tabs>
          <w:tab w:val="right" w:leader="dot" w:pos="9600"/>
        </w:tabs>
        <w:spacing w:after="0" w:line="340" w:lineRule="atLeast"/>
        <w:jc w:val="both"/>
        <w:rPr>
          <w:rFonts w:ascii="SimSun" w:hAnsi="SimSun" w:cs="Times New Roman" w:hint="eastAsia"/>
          <w:sz w:val="22"/>
          <w:szCs w:val="22"/>
          <w:lang w:eastAsia="zh-CN"/>
        </w:rPr>
      </w:pPr>
      <w:r w:rsidRPr="00237DB7">
        <w:rPr>
          <w:rFonts w:ascii="SimSun" w:hAnsi="SimSun" w:cs="Times New Roman" w:hint="eastAsia"/>
          <w:sz w:val="22"/>
          <w:szCs w:val="22"/>
          <w:lang w:eastAsia="zh-CN"/>
        </w:rPr>
        <w:t>表1.</w:t>
      </w:r>
      <w:r w:rsidR="00DF49B5" w:rsidRPr="00DF49B5">
        <w:rPr>
          <w:rFonts w:hint="eastAsia"/>
          <w:lang w:eastAsia="zh-CN"/>
        </w:rPr>
        <w:t xml:space="preserve"> </w:t>
      </w:r>
      <w:r w:rsidR="00DF49B5" w:rsidRPr="00DF49B5">
        <w:rPr>
          <w:rFonts w:ascii="SimSun" w:hAnsi="SimSun" w:cs="Times New Roman" w:hint="eastAsia"/>
          <w:sz w:val="22"/>
          <w:szCs w:val="22"/>
          <w:lang w:eastAsia="zh-CN"/>
        </w:rPr>
        <w:t>产权组织的财务比率</w:t>
      </w:r>
      <w:r w:rsidRPr="00237DB7">
        <w:rPr>
          <w:rFonts w:ascii="SimSun" w:hAnsi="SimSun" w:cs="Times New Roman" w:hint="eastAsia"/>
          <w:sz w:val="22"/>
          <w:szCs w:val="22"/>
          <w:lang w:eastAsia="zh-CN"/>
        </w:rPr>
        <w:tab/>
      </w:r>
      <w:r w:rsidR="00EE02FB">
        <w:rPr>
          <w:rFonts w:ascii="SimSun" w:hAnsi="SimSun" w:cs="Times New Roman" w:hint="eastAsia"/>
          <w:sz w:val="22"/>
          <w:szCs w:val="22"/>
          <w:lang w:eastAsia="zh-CN"/>
        </w:rPr>
        <w:t>20</w:t>
      </w:r>
    </w:p>
    <w:p w14:paraId="4E338B07" w14:textId="47819909" w:rsidR="00237DB7" w:rsidRPr="00237DB7" w:rsidRDefault="00237DB7" w:rsidP="00237DB7">
      <w:pPr>
        <w:tabs>
          <w:tab w:val="right" w:leader="dot" w:pos="9600"/>
        </w:tabs>
        <w:spacing w:after="0" w:line="340" w:lineRule="atLeast"/>
        <w:jc w:val="both"/>
        <w:rPr>
          <w:rFonts w:ascii="SimSun" w:hAnsi="SimSun" w:cs="Times New Roman" w:hint="eastAsia"/>
          <w:sz w:val="22"/>
          <w:szCs w:val="22"/>
          <w:lang w:eastAsia="zh-CN"/>
        </w:rPr>
      </w:pPr>
      <w:r w:rsidRPr="00237DB7">
        <w:rPr>
          <w:rFonts w:ascii="SimSun" w:hAnsi="SimSun" w:cs="Times New Roman" w:hint="eastAsia"/>
          <w:sz w:val="22"/>
          <w:szCs w:val="22"/>
          <w:lang w:eastAsia="zh-CN"/>
        </w:rPr>
        <w:t>表2.</w:t>
      </w:r>
      <w:r w:rsidR="00DF49B5" w:rsidRPr="00DF49B5">
        <w:rPr>
          <w:rFonts w:hint="eastAsia"/>
          <w:lang w:eastAsia="zh-CN"/>
        </w:rPr>
        <w:t xml:space="preserve"> </w:t>
      </w:r>
      <w:r w:rsidR="00DF49B5" w:rsidRPr="00DF49B5">
        <w:rPr>
          <w:rFonts w:ascii="SimSun" w:hAnsi="SimSun" w:cs="Times New Roman" w:hint="eastAsia"/>
          <w:sz w:val="22"/>
          <w:szCs w:val="22"/>
          <w:lang w:eastAsia="zh-CN"/>
        </w:rPr>
        <w:t>预算与结算的对照（百万瑞士法郎）</w:t>
      </w:r>
      <w:r w:rsidRPr="00237DB7">
        <w:rPr>
          <w:rFonts w:ascii="SimSun" w:hAnsi="SimSun" w:cs="Times New Roman" w:hint="eastAsia"/>
          <w:sz w:val="22"/>
          <w:szCs w:val="22"/>
          <w:lang w:eastAsia="zh-CN"/>
        </w:rPr>
        <w:tab/>
      </w:r>
      <w:r w:rsidR="00EE02FB">
        <w:rPr>
          <w:rFonts w:ascii="SimSun" w:hAnsi="SimSun" w:cs="Times New Roman" w:hint="eastAsia"/>
          <w:sz w:val="22"/>
          <w:szCs w:val="22"/>
          <w:lang w:eastAsia="zh-CN"/>
        </w:rPr>
        <w:t>20</w:t>
      </w:r>
    </w:p>
    <w:p w14:paraId="2A695C52" w14:textId="00E69405" w:rsidR="00237DB7" w:rsidRPr="00237DB7" w:rsidRDefault="00237DB7" w:rsidP="00237DB7">
      <w:pPr>
        <w:tabs>
          <w:tab w:val="right" w:leader="dot" w:pos="9600"/>
        </w:tabs>
        <w:spacing w:after="0" w:line="340" w:lineRule="atLeast"/>
        <w:jc w:val="both"/>
        <w:rPr>
          <w:rFonts w:ascii="SimSun" w:hAnsi="SimSun" w:cs="Times New Roman" w:hint="eastAsia"/>
          <w:sz w:val="22"/>
          <w:szCs w:val="22"/>
          <w:lang w:eastAsia="zh-CN"/>
        </w:rPr>
      </w:pPr>
      <w:r w:rsidRPr="00237DB7">
        <w:rPr>
          <w:rFonts w:ascii="SimSun" w:hAnsi="SimSun" w:cs="Times New Roman" w:hint="eastAsia"/>
          <w:sz w:val="22"/>
          <w:szCs w:val="22"/>
          <w:lang w:eastAsia="zh-CN"/>
        </w:rPr>
        <w:t>表3.</w:t>
      </w:r>
      <w:r w:rsidR="00DF49B5" w:rsidRPr="00DF49B5">
        <w:rPr>
          <w:rFonts w:hint="eastAsia"/>
          <w:lang w:eastAsia="zh-CN"/>
        </w:rPr>
        <w:t xml:space="preserve"> </w:t>
      </w:r>
      <w:r w:rsidR="00DF49B5" w:rsidRPr="00DF49B5">
        <w:rPr>
          <w:rFonts w:ascii="SimSun" w:hAnsi="SimSun" w:cs="Times New Roman" w:hint="eastAsia"/>
          <w:sz w:val="22"/>
          <w:szCs w:val="22"/>
          <w:lang w:eastAsia="zh-CN"/>
        </w:rPr>
        <w:t>往年外部审计建议落实情况概述</w:t>
      </w:r>
      <w:r w:rsidRPr="00237DB7">
        <w:rPr>
          <w:rFonts w:ascii="SimSun" w:hAnsi="SimSun" w:cs="Times New Roman" w:hint="eastAsia"/>
          <w:sz w:val="22"/>
          <w:szCs w:val="22"/>
          <w:lang w:eastAsia="zh-CN"/>
        </w:rPr>
        <w:tab/>
      </w:r>
      <w:r w:rsidR="00EE02FB">
        <w:rPr>
          <w:rFonts w:ascii="SimSun" w:hAnsi="SimSun" w:cs="Times New Roman" w:hint="eastAsia"/>
          <w:sz w:val="22"/>
          <w:szCs w:val="22"/>
          <w:lang w:eastAsia="zh-CN"/>
        </w:rPr>
        <w:t>30</w:t>
      </w:r>
    </w:p>
    <w:p w14:paraId="04BCEA41" w14:textId="7E883BA5" w:rsidR="00631013" w:rsidRDefault="00631013">
      <w:pPr>
        <w:rPr>
          <w:rFonts w:ascii="SimSun" w:hAnsi="SimSun" w:cs="Times New Roman"/>
          <w:b/>
          <w:bCs/>
          <w:color w:val="000000" w:themeColor="text1"/>
          <w:sz w:val="22"/>
          <w:szCs w:val="22"/>
          <w:lang w:eastAsia="zh-CN"/>
        </w:rPr>
      </w:pPr>
      <w:r>
        <w:rPr>
          <w:rFonts w:ascii="SimSun" w:hAnsi="SimSun" w:cs="Times New Roman"/>
          <w:b/>
          <w:bCs/>
          <w:color w:val="000000" w:themeColor="text1"/>
          <w:sz w:val="22"/>
          <w:szCs w:val="22"/>
          <w:lang w:eastAsia="zh-CN"/>
        </w:rPr>
        <w:br w:type="page"/>
      </w:r>
    </w:p>
    <w:p w14:paraId="36529FAE" w14:textId="77777777" w:rsidR="00521CA8" w:rsidRPr="00432D55" w:rsidRDefault="00521CA8" w:rsidP="004C018C">
      <w:pPr>
        <w:spacing w:after="0"/>
        <w:rPr>
          <w:rFonts w:ascii="SimSun" w:hAnsi="SimSun" w:cs="Times New Roman"/>
          <w:b/>
          <w:bCs/>
          <w:sz w:val="22"/>
          <w:szCs w:val="22"/>
          <w:lang w:eastAsia="zh-CN"/>
        </w:rPr>
      </w:pPr>
    </w:p>
    <w:p w14:paraId="73149F02" w14:textId="46F36EF6" w:rsidR="00A1324A" w:rsidRPr="00432D55" w:rsidRDefault="00A1324A" w:rsidP="004C018C">
      <w:pPr>
        <w:pStyle w:val="Heading1"/>
        <w:spacing w:before="240" w:after="0" w:line="259" w:lineRule="auto"/>
        <w:rPr>
          <w:rFonts w:ascii="SimSun" w:hAnsi="SimSun" w:cs="Times New Roman"/>
          <w:color w:val="0F4761" w:themeColor="accent1" w:themeShade="BF"/>
          <w:sz w:val="72"/>
          <w:szCs w:val="72"/>
          <w:lang w:eastAsia="zh-CN"/>
        </w:rPr>
      </w:pPr>
      <w:bookmarkStart w:id="8" w:name="_Toc197377463"/>
      <w:r w:rsidRPr="00432D55">
        <w:rPr>
          <w:rFonts w:ascii="SimSun" w:hAnsi="SimSun" w:cs="Times New Roman"/>
          <w:color w:val="0F4761" w:themeColor="accent1" w:themeShade="BF"/>
          <w:sz w:val="72"/>
          <w:szCs w:val="72"/>
          <w:lang w:eastAsia="zh-CN"/>
        </w:rPr>
        <w:t>第一</w:t>
      </w:r>
      <w:r w:rsidR="008C7069" w:rsidRPr="00432D55">
        <w:rPr>
          <w:rFonts w:ascii="SimSun" w:hAnsi="SimSun" w:cs="Times New Roman"/>
          <w:color w:val="0F4761" w:themeColor="accent1" w:themeShade="BF"/>
          <w:sz w:val="72"/>
          <w:szCs w:val="72"/>
          <w:lang w:eastAsia="zh-CN"/>
        </w:rPr>
        <w:t>部分</w:t>
      </w:r>
      <w:bookmarkEnd w:id="8"/>
    </w:p>
    <w:p w14:paraId="35596B59" w14:textId="021396D3" w:rsidR="00631013" w:rsidRDefault="008C7069" w:rsidP="004C018C">
      <w:pPr>
        <w:spacing w:before="240" w:after="0" w:line="259" w:lineRule="auto"/>
        <w:rPr>
          <w:rFonts w:ascii="SimSun" w:hAnsi="SimSun" w:cs="Times New Roman"/>
          <w:b/>
          <w:color w:val="0F4761" w:themeColor="accent1" w:themeShade="BF"/>
          <w:sz w:val="72"/>
          <w:szCs w:val="72"/>
          <w:lang w:eastAsia="zh-CN"/>
        </w:rPr>
      </w:pPr>
      <w:r w:rsidRPr="00432D55">
        <w:rPr>
          <w:rFonts w:ascii="SimSun" w:hAnsi="SimSun" w:cs="Times New Roman"/>
          <w:b/>
          <w:color w:val="0F4761" w:themeColor="accent1" w:themeShade="BF"/>
          <w:sz w:val="72"/>
          <w:szCs w:val="72"/>
          <w:lang w:eastAsia="zh-CN"/>
        </w:rPr>
        <w:t>外聘审计员的</w:t>
      </w:r>
      <w:r w:rsidR="002201CB">
        <w:rPr>
          <w:rFonts w:ascii="SimSun" w:hAnsi="SimSun" w:cs="Times New Roman" w:hint="eastAsia"/>
          <w:b/>
          <w:color w:val="0F4761" w:themeColor="accent1" w:themeShade="BF"/>
          <w:sz w:val="72"/>
          <w:szCs w:val="72"/>
          <w:lang w:eastAsia="zh-CN"/>
        </w:rPr>
        <w:t>意见</w:t>
      </w:r>
    </w:p>
    <w:p w14:paraId="448DC75D" w14:textId="77777777" w:rsidR="00631013" w:rsidRDefault="00631013">
      <w:pPr>
        <w:rPr>
          <w:rFonts w:ascii="SimSun" w:hAnsi="SimSun" w:cs="Times New Roman"/>
          <w:b/>
          <w:color w:val="0F4761" w:themeColor="accent1" w:themeShade="BF"/>
          <w:sz w:val="72"/>
          <w:szCs w:val="72"/>
          <w:lang w:eastAsia="zh-CN"/>
        </w:rPr>
      </w:pPr>
      <w:r>
        <w:rPr>
          <w:rFonts w:ascii="SimSun" w:hAnsi="SimSun" w:cs="Times New Roman"/>
          <w:b/>
          <w:color w:val="0F4761" w:themeColor="accent1" w:themeShade="BF"/>
          <w:sz w:val="72"/>
          <w:szCs w:val="72"/>
          <w:lang w:eastAsia="zh-CN"/>
        </w:rPr>
        <w:br w:type="page"/>
      </w:r>
    </w:p>
    <w:p w14:paraId="1DAE536C" w14:textId="43C31626" w:rsidR="000217C2" w:rsidRDefault="000217C2" w:rsidP="00176205">
      <w:pPr>
        <w:keepNext/>
        <w:keepLines/>
        <w:spacing w:before="240" w:after="0"/>
        <w:jc w:val="center"/>
        <w:outlineLvl w:val="0"/>
        <w:rPr>
          <w:rFonts w:ascii="SimSun" w:hAnsi="SimSun" w:cs="Times New Roman"/>
          <w:b/>
          <w:sz w:val="28"/>
          <w:szCs w:val="28"/>
          <w:lang w:eastAsia="zh-CN"/>
        </w:rPr>
      </w:pPr>
      <w:bookmarkStart w:id="9" w:name="_Toc96949251"/>
      <w:bookmarkStart w:id="10" w:name="_Toc192177122"/>
      <w:bookmarkStart w:id="11" w:name="_Toc197205513"/>
      <w:bookmarkStart w:id="12" w:name="_Toc197205630"/>
      <w:bookmarkStart w:id="13" w:name="_Toc197206614"/>
      <w:bookmarkStart w:id="14" w:name="_Toc197206834"/>
      <w:bookmarkStart w:id="15" w:name="_Toc197377464"/>
      <w:r w:rsidRPr="0018104E">
        <w:rPr>
          <w:noProof/>
          <w:lang w:val="en-US"/>
        </w:rPr>
        <w:lastRenderedPageBreak/>
        <w:drawing>
          <wp:anchor distT="0" distB="0" distL="114300" distR="114300" simplePos="0" relativeHeight="251661318" behindDoc="0" locked="0" layoutInCell="1" allowOverlap="1" wp14:anchorId="2E358753" wp14:editId="4CFD948E">
            <wp:simplePos x="0" y="0"/>
            <wp:positionH relativeFrom="margin">
              <wp:posOffset>2608555</wp:posOffset>
            </wp:positionH>
            <wp:positionV relativeFrom="paragraph">
              <wp:posOffset>52705</wp:posOffset>
            </wp:positionV>
            <wp:extent cx="713362" cy="730895"/>
            <wp:effectExtent l="0" t="0" r="0" b="0"/>
            <wp:wrapNone/>
            <wp:docPr id="1134686958" name="Picture 1134686958" descr="A golden eagle with a shield and a red and white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86958" name="Picture 1134686958" descr="A golden eagle with a shield and a red and white shield&#10;&#10;AI-generated content may be incorrect."/>
                    <pic:cNvPicPr>
                      <a:picLocks noChangeAspect="1"/>
                    </pic:cNvPicPr>
                  </pic:nvPicPr>
                  <pic:blipFill>
                    <a:blip r:embed="rId18" cstate="print">
                      <a:alphaModFix/>
                      <a:extLst>
                        <a:ext uri="{28A0092B-C50C-407E-A947-70E740481C1C}">
                          <a14:useLocalDpi xmlns:a14="http://schemas.microsoft.com/office/drawing/2010/main" val="0"/>
                        </a:ext>
                      </a:extLst>
                    </a:blip>
                    <a:stretch>
                      <a:fillRect/>
                    </a:stretch>
                  </pic:blipFill>
                  <pic:spPr>
                    <a:xfrm>
                      <a:off x="0" y="0"/>
                      <a:ext cx="713362" cy="730895"/>
                    </a:xfrm>
                    <a:prstGeom prst="rect">
                      <a:avLst/>
                    </a:prstGeom>
                  </pic:spPr>
                </pic:pic>
              </a:graphicData>
            </a:graphic>
            <wp14:sizeRelH relativeFrom="margin">
              <wp14:pctWidth>0</wp14:pctWidth>
            </wp14:sizeRelH>
            <wp14:sizeRelV relativeFrom="margin">
              <wp14:pctHeight>0</wp14:pctHeight>
            </wp14:sizeRelV>
          </wp:anchor>
        </w:drawing>
      </w:r>
    </w:p>
    <w:p w14:paraId="313DD4EF" w14:textId="77777777" w:rsidR="000217C2" w:rsidRDefault="000217C2" w:rsidP="000217C2">
      <w:pPr>
        <w:keepNext/>
        <w:keepLines/>
        <w:spacing w:before="240" w:after="0"/>
        <w:outlineLvl w:val="0"/>
        <w:rPr>
          <w:rFonts w:ascii="SimSun" w:hAnsi="SimSun" w:cs="Times New Roman"/>
          <w:b/>
          <w:sz w:val="28"/>
          <w:szCs w:val="28"/>
          <w:lang w:eastAsia="zh-CN"/>
        </w:rPr>
      </w:pPr>
    </w:p>
    <w:p w14:paraId="04C2692B" w14:textId="77777777" w:rsidR="000217C2" w:rsidRDefault="000217C2" w:rsidP="00176205">
      <w:pPr>
        <w:keepNext/>
        <w:keepLines/>
        <w:spacing w:before="240" w:after="0"/>
        <w:jc w:val="center"/>
        <w:outlineLvl w:val="0"/>
        <w:rPr>
          <w:rFonts w:ascii="SimSun" w:hAnsi="SimSun" w:cs="Times New Roman"/>
          <w:b/>
          <w:sz w:val="28"/>
          <w:szCs w:val="28"/>
          <w:lang w:eastAsia="zh-CN"/>
        </w:rPr>
      </w:pPr>
    </w:p>
    <w:p w14:paraId="632B1892" w14:textId="3738EAD2" w:rsidR="000217C2" w:rsidRPr="00D565B1" w:rsidRDefault="000217C2" w:rsidP="00176205">
      <w:pPr>
        <w:keepNext/>
        <w:keepLines/>
        <w:spacing w:before="240" w:after="0"/>
        <w:jc w:val="center"/>
        <w:outlineLvl w:val="0"/>
        <w:rPr>
          <w:rFonts w:ascii="SimSun" w:hAnsi="SimSun" w:cs="Times New Roman"/>
          <w:b/>
          <w:sz w:val="22"/>
          <w:szCs w:val="22"/>
          <w:lang w:eastAsia="zh-CN"/>
        </w:rPr>
      </w:pPr>
      <w:r w:rsidRPr="00D565B1">
        <w:rPr>
          <w:rFonts w:ascii="SimSun" w:hAnsi="SimSun" w:cs="Times New Roman" w:hint="eastAsia"/>
          <w:b/>
          <w:sz w:val="22"/>
          <w:szCs w:val="22"/>
          <w:lang w:eastAsia="zh-CN"/>
        </w:rPr>
        <w:t>印度尼西亚共和国审计委员会</w:t>
      </w:r>
    </w:p>
    <w:p w14:paraId="3DB3FD75" w14:textId="77777777" w:rsidR="000217C2" w:rsidRDefault="000217C2" w:rsidP="00176205">
      <w:pPr>
        <w:keepNext/>
        <w:keepLines/>
        <w:spacing w:before="240" w:after="0"/>
        <w:jc w:val="center"/>
        <w:outlineLvl w:val="0"/>
        <w:rPr>
          <w:rFonts w:ascii="SimSun" w:hAnsi="SimSun" w:cs="Times New Roman"/>
          <w:b/>
          <w:sz w:val="28"/>
          <w:szCs w:val="28"/>
          <w:lang w:eastAsia="zh-CN"/>
        </w:rPr>
      </w:pPr>
    </w:p>
    <w:p w14:paraId="2C5C1CDF" w14:textId="16545E57" w:rsidR="00176205" w:rsidRPr="00432D55" w:rsidRDefault="00176205" w:rsidP="00176205">
      <w:pPr>
        <w:keepNext/>
        <w:keepLines/>
        <w:spacing w:before="240" w:after="0"/>
        <w:jc w:val="center"/>
        <w:outlineLvl w:val="0"/>
        <w:rPr>
          <w:rFonts w:ascii="SimSun" w:hAnsi="SimSun" w:cs="Times New Roman"/>
          <w:b/>
          <w:sz w:val="28"/>
          <w:szCs w:val="28"/>
          <w:lang w:eastAsia="zh-CN"/>
        </w:rPr>
      </w:pPr>
      <w:r w:rsidRPr="00432D55">
        <w:rPr>
          <w:rFonts w:ascii="SimSun" w:hAnsi="SimSun" w:cs="Times New Roman"/>
          <w:b/>
          <w:sz w:val="28"/>
          <w:szCs w:val="28"/>
          <w:lang w:eastAsia="zh-CN"/>
        </w:rPr>
        <w:t>审计意见</w:t>
      </w:r>
      <w:bookmarkEnd w:id="9"/>
      <w:bookmarkEnd w:id="10"/>
      <w:bookmarkEnd w:id="11"/>
      <w:bookmarkEnd w:id="12"/>
      <w:bookmarkEnd w:id="13"/>
      <w:bookmarkEnd w:id="14"/>
      <w:bookmarkEnd w:id="15"/>
    </w:p>
    <w:p w14:paraId="64CC702D" w14:textId="77777777" w:rsidR="00176205" w:rsidRPr="00432D55" w:rsidRDefault="00176205" w:rsidP="00176205">
      <w:pPr>
        <w:jc w:val="center"/>
        <w:rPr>
          <w:rFonts w:ascii="SimSun" w:hAnsi="SimSun" w:cs="Times New Roman"/>
          <w:b/>
          <w:lang w:eastAsia="zh-CN"/>
        </w:rPr>
      </w:pPr>
    </w:p>
    <w:p w14:paraId="0220BAA5" w14:textId="77777777" w:rsidR="00646EAC" w:rsidRDefault="00176205" w:rsidP="00D565B1">
      <w:pPr>
        <w:adjustRightInd w:val="0"/>
        <w:spacing w:after="0" w:line="340" w:lineRule="atLeast"/>
        <w:jc w:val="center"/>
        <w:rPr>
          <w:rFonts w:ascii="SimSun" w:hAnsi="SimSun" w:cs="Times New Roman"/>
          <w:b/>
          <w:sz w:val="22"/>
          <w:lang w:eastAsia="zh-CN"/>
        </w:rPr>
      </w:pPr>
      <w:r w:rsidRPr="00432D55">
        <w:rPr>
          <w:rFonts w:ascii="SimSun" w:hAnsi="SimSun" w:cs="Times New Roman"/>
          <w:b/>
          <w:sz w:val="22"/>
          <w:lang w:eastAsia="zh-CN"/>
        </w:rPr>
        <w:t>外聘审计员</w:t>
      </w:r>
    </w:p>
    <w:p w14:paraId="7DD66105" w14:textId="654CAF57" w:rsidR="00176205" w:rsidRPr="00432D55" w:rsidRDefault="00176205" w:rsidP="00D565B1">
      <w:pPr>
        <w:adjustRightInd w:val="0"/>
        <w:spacing w:after="0" w:line="340" w:lineRule="atLeast"/>
        <w:jc w:val="center"/>
        <w:rPr>
          <w:rFonts w:ascii="SimSun" w:hAnsi="SimSun" w:cs="Times New Roman"/>
          <w:b/>
          <w:bCs/>
          <w:sz w:val="22"/>
          <w:lang w:eastAsia="zh-CN"/>
        </w:rPr>
      </w:pPr>
      <w:r w:rsidRPr="00432D55">
        <w:rPr>
          <w:rFonts w:ascii="SimSun" w:hAnsi="SimSun" w:cs="Times New Roman"/>
          <w:b/>
          <w:sz w:val="22"/>
          <w:lang w:eastAsia="zh-CN"/>
        </w:rPr>
        <w:t>关于</w:t>
      </w:r>
      <w:r w:rsidRPr="00432D55">
        <w:rPr>
          <w:rFonts w:ascii="SimSun" w:hAnsi="SimSun" w:cs="Times New Roman"/>
          <w:b/>
          <w:bCs/>
          <w:sz w:val="22"/>
          <w:lang w:eastAsia="zh-CN"/>
        </w:rPr>
        <w:t>世界知识产权组织</w:t>
      </w:r>
      <w:r w:rsidR="000217C2">
        <w:rPr>
          <w:rFonts w:ascii="SimSun" w:hAnsi="SimSun" w:cs="Times New Roman" w:hint="eastAsia"/>
          <w:b/>
          <w:bCs/>
          <w:sz w:val="22"/>
          <w:lang w:eastAsia="zh-CN"/>
        </w:rPr>
        <w:t>截至</w:t>
      </w:r>
      <w:r w:rsidRPr="00432D55">
        <w:rPr>
          <w:rFonts w:ascii="SimSun" w:hAnsi="SimSun" w:cs="Times New Roman"/>
          <w:b/>
          <w:bCs/>
          <w:sz w:val="22"/>
          <w:lang w:eastAsia="zh-CN"/>
        </w:rPr>
        <w:t>2024年12月31日</w:t>
      </w:r>
      <w:r w:rsidR="00201D40">
        <w:rPr>
          <w:rFonts w:ascii="SimSun" w:hAnsi="SimSun" w:cs="Times New Roman" w:hint="eastAsia"/>
          <w:b/>
          <w:bCs/>
          <w:sz w:val="22"/>
          <w:lang w:eastAsia="zh-CN"/>
        </w:rPr>
        <w:t>和在</w:t>
      </w:r>
      <w:r w:rsidR="000217C2">
        <w:rPr>
          <w:rFonts w:ascii="SimSun" w:hAnsi="SimSun" w:cs="Times New Roman" w:hint="eastAsia"/>
          <w:b/>
          <w:bCs/>
          <w:sz w:val="22"/>
          <w:lang w:eastAsia="zh-CN"/>
        </w:rPr>
        <w:t>该日</w:t>
      </w:r>
      <w:r w:rsidR="00646EAC">
        <w:rPr>
          <w:rFonts w:ascii="SimSun" w:hAnsi="SimSun" w:cs="Times New Roman" w:hint="eastAsia"/>
          <w:b/>
          <w:bCs/>
          <w:sz w:val="22"/>
          <w:lang w:eastAsia="zh-CN"/>
        </w:rPr>
        <w:t>截止</w:t>
      </w:r>
      <w:r w:rsidR="000217C2">
        <w:rPr>
          <w:rFonts w:ascii="SimSun" w:hAnsi="SimSun" w:cs="Times New Roman" w:hint="eastAsia"/>
          <w:b/>
          <w:bCs/>
          <w:sz w:val="22"/>
          <w:lang w:eastAsia="zh-CN"/>
        </w:rPr>
        <w:t>的</w:t>
      </w:r>
      <w:r w:rsidRPr="00432D55">
        <w:rPr>
          <w:rFonts w:ascii="SimSun" w:hAnsi="SimSun" w:cs="Times New Roman"/>
          <w:b/>
          <w:bCs/>
          <w:sz w:val="22"/>
          <w:lang w:eastAsia="zh-CN"/>
        </w:rPr>
        <w:t>财务期的</w:t>
      </w:r>
      <w:r w:rsidR="00646EAC">
        <w:rPr>
          <w:rFonts w:ascii="SimSun" w:hAnsi="SimSun" w:cs="Times New Roman" w:hint="eastAsia"/>
          <w:b/>
          <w:bCs/>
          <w:sz w:val="22"/>
          <w:lang w:eastAsia="zh-CN"/>
        </w:rPr>
        <w:t>财务报表的证明</w:t>
      </w:r>
    </w:p>
    <w:p w14:paraId="2454EE09" w14:textId="77777777" w:rsidR="00176205" w:rsidRPr="00432D55" w:rsidRDefault="00176205" w:rsidP="00D565B1">
      <w:pPr>
        <w:adjustRightInd w:val="0"/>
        <w:spacing w:after="0" w:line="340" w:lineRule="atLeast"/>
        <w:jc w:val="center"/>
        <w:rPr>
          <w:rFonts w:ascii="SimSun" w:hAnsi="SimSun" w:cs="Times New Roman"/>
          <w:b/>
          <w:bCs/>
          <w:color w:val="000000"/>
          <w:lang w:eastAsia="zh-CN"/>
        </w:rPr>
      </w:pPr>
    </w:p>
    <w:p w14:paraId="693C946D" w14:textId="7B32E690" w:rsidR="00176205" w:rsidRPr="00432D55" w:rsidRDefault="00176205" w:rsidP="00D565B1">
      <w:pPr>
        <w:adjustRightInd w:val="0"/>
        <w:spacing w:before="120" w:line="340" w:lineRule="atLeast"/>
        <w:jc w:val="both"/>
        <w:rPr>
          <w:rFonts w:ascii="SimSun" w:hAnsi="SimSun" w:cs="Times New Roman"/>
          <w:b/>
          <w:bCs/>
          <w:color w:val="000000"/>
          <w:sz w:val="22"/>
          <w:szCs w:val="22"/>
          <w:lang w:eastAsia="zh-CN"/>
        </w:rPr>
      </w:pPr>
      <w:r w:rsidRPr="00432D55">
        <w:rPr>
          <w:rFonts w:ascii="SimSun" w:hAnsi="SimSun" w:cs="Times New Roman"/>
          <w:color w:val="000000"/>
          <w:sz w:val="22"/>
          <w:szCs w:val="22"/>
          <w:lang w:eastAsia="zh-CN"/>
        </w:rPr>
        <w:t>致世界知识产权组织大会</w:t>
      </w:r>
    </w:p>
    <w:p w14:paraId="54170C89" w14:textId="44F05AF0" w:rsidR="00176205" w:rsidRPr="00432D55" w:rsidRDefault="00454FE1" w:rsidP="00D565B1">
      <w:pPr>
        <w:pStyle w:val="Heading1"/>
        <w:keepLines w:val="0"/>
        <w:spacing w:beforeLines="100" w:before="240" w:afterLines="50" w:after="120" w:line="340" w:lineRule="atLeast"/>
        <w:rPr>
          <w:rFonts w:ascii="SimSun" w:hAnsi="SimSun" w:cs="Times New Roman"/>
          <w:b w:val="0"/>
          <w:color w:val="0D0D0D" w:themeColor="text1" w:themeTint="F2"/>
          <w:sz w:val="22"/>
          <w:szCs w:val="22"/>
          <w:lang w:eastAsia="zh-CN"/>
        </w:rPr>
      </w:pPr>
      <w:bookmarkStart w:id="16" w:name="_Toc197205514"/>
      <w:bookmarkStart w:id="17" w:name="_Toc197205631"/>
      <w:bookmarkStart w:id="18" w:name="_Toc197206615"/>
      <w:bookmarkStart w:id="19" w:name="_Toc197206835"/>
      <w:bookmarkStart w:id="20" w:name="_Toc197377465"/>
      <w:r>
        <w:rPr>
          <w:rFonts w:ascii="SimSun" w:hAnsi="SimSun" w:cs="Times New Roman" w:hint="eastAsia"/>
          <w:bCs/>
          <w:color w:val="auto"/>
          <w:sz w:val="22"/>
          <w:szCs w:val="22"/>
          <w:lang w:eastAsia="zh-CN"/>
        </w:rPr>
        <w:t>关于</w:t>
      </w:r>
      <w:r w:rsidR="00176205" w:rsidRPr="00432D55">
        <w:rPr>
          <w:rFonts w:ascii="SimSun" w:hAnsi="SimSun" w:cs="Times New Roman"/>
          <w:bCs/>
          <w:color w:val="auto"/>
          <w:sz w:val="22"/>
          <w:szCs w:val="22"/>
          <w:lang w:eastAsia="zh-CN"/>
        </w:rPr>
        <w:t>财务报表</w:t>
      </w:r>
      <w:r w:rsidR="00176205" w:rsidRPr="00432D55">
        <w:rPr>
          <w:rFonts w:ascii="SimSun" w:hAnsi="SimSun" w:cs="Times New Roman"/>
          <w:color w:val="auto"/>
          <w:sz w:val="22"/>
          <w:szCs w:val="22"/>
          <w:lang w:eastAsia="zh-CN"/>
        </w:rPr>
        <w:t>的</w:t>
      </w:r>
      <w:r w:rsidR="00176205" w:rsidRPr="00432D55">
        <w:rPr>
          <w:rFonts w:ascii="SimSun" w:hAnsi="SimSun" w:cs="Times New Roman"/>
          <w:bCs/>
          <w:color w:val="auto"/>
          <w:sz w:val="22"/>
          <w:szCs w:val="22"/>
          <w:lang w:eastAsia="zh-CN"/>
        </w:rPr>
        <w:t>意见</w:t>
      </w:r>
      <w:bookmarkEnd w:id="16"/>
      <w:bookmarkEnd w:id="17"/>
      <w:bookmarkEnd w:id="18"/>
      <w:bookmarkEnd w:id="19"/>
      <w:bookmarkEnd w:id="20"/>
    </w:p>
    <w:p w14:paraId="557CF1D3" w14:textId="474E45C0" w:rsidR="00176205" w:rsidRPr="00432D55" w:rsidRDefault="00176205" w:rsidP="00D565B1">
      <w:pPr>
        <w:overflowPunct w:val="0"/>
        <w:spacing w:afterLines="50" w:line="340" w:lineRule="atLeast"/>
        <w:ind w:firstLineChars="200" w:firstLine="440"/>
        <w:jc w:val="both"/>
        <w:rPr>
          <w:rFonts w:ascii="SimSun" w:hAnsi="SimSun" w:cs="Times New Roman"/>
          <w:sz w:val="22"/>
          <w:szCs w:val="22"/>
          <w:lang w:eastAsia="zh-CN"/>
        </w:rPr>
      </w:pPr>
      <w:r w:rsidRPr="00432D55">
        <w:rPr>
          <w:rFonts w:ascii="SimSun" w:hAnsi="SimSun" w:cs="Times New Roman"/>
          <w:sz w:val="22"/>
          <w:szCs w:val="22"/>
          <w:lang w:eastAsia="zh-CN"/>
        </w:rPr>
        <w:t>我们审计了世界知识产权组织（</w:t>
      </w:r>
      <w:r w:rsidR="00454FE1">
        <w:rPr>
          <w:rFonts w:ascii="SimSun" w:hAnsi="SimSun" w:cs="Times New Roman" w:hint="eastAsia"/>
          <w:sz w:val="22"/>
          <w:szCs w:val="22"/>
          <w:lang w:eastAsia="zh-CN"/>
        </w:rPr>
        <w:t>产权</w:t>
      </w:r>
      <w:r w:rsidRPr="00432D55">
        <w:rPr>
          <w:rFonts w:ascii="SimSun" w:hAnsi="SimSun" w:cs="Times New Roman"/>
          <w:sz w:val="22"/>
          <w:szCs w:val="22"/>
          <w:lang w:eastAsia="zh-CN"/>
        </w:rPr>
        <w:t>组织）的</w:t>
      </w:r>
      <w:r w:rsidR="007F772B" w:rsidRPr="00432D55">
        <w:rPr>
          <w:rFonts w:ascii="SimSun" w:hAnsi="SimSun" w:cs="Times New Roman"/>
          <w:sz w:val="22"/>
          <w:szCs w:val="22"/>
          <w:lang w:eastAsia="zh-CN"/>
        </w:rPr>
        <w:t>财务报表</w:t>
      </w:r>
      <w:r w:rsidRPr="00432D55">
        <w:rPr>
          <w:rFonts w:ascii="SimSun" w:hAnsi="SimSun" w:cs="Times New Roman"/>
          <w:sz w:val="22"/>
          <w:szCs w:val="22"/>
          <w:lang w:eastAsia="zh-CN"/>
        </w:rPr>
        <w:t>，包括</w:t>
      </w:r>
      <w:r w:rsidR="00454FE1">
        <w:rPr>
          <w:rFonts w:ascii="SimSun" w:hAnsi="SimSun" w:cs="Times New Roman" w:hint="eastAsia"/>
          <w:sz w:val="22"/>
          <w:szCs w:val="22"/>
          <w:lang w:eastAsia="zh-CN"/>
        </w:rPr>
        <w:t>：</w:t>
      </w:r>
      <w:r w:rsidRPr="00432D55">
        <w:rPr>
          <w:rFonts w:ascii="SimSun" w:hAnsi="SimSun" w:cs="Times New Roman"/>
          <w:sz w:val="22"/>
          <w:szCs w:val="22"/>
          <w:lang w:eastAsia="zh-CN"/>
        </w:rPr>
        <w:t>截至2024年12月31日的财务状况表；</w:t>
      </w:r>
      <w:r w:rsidR="00923516">
        <w:rPr>
          <w:rFonts w:ascii="SimSun" w:hAnsi="SimSun" w:cs="Times New Roman" w:hint="eastAsia"/>
          <w:sz w:val="22"/>
          <w:szCs w:val="22"/>
          <w:lang w:eastAsia="zh-CN"/>
        </w:rPr>
        <w:t>在</w:t>
      </w:r>
      <w:r w:rsidR="000217C2">
        <w:rPr>
          <w:rFonts w:ascii="SimSun" w:hAnsi="SimSun" w:cs="Times New Roman" w:hint="eastAsia"/>
          <w:sz w:val="22"/>
          <w:szCs w:val="22"/>
          <w:lang w:eastAsia="zh-CN"/>
        </w:rPr>
        <w:t>2024年12月31日截止</w:t>
      </w:r>
      <w:r w:rsidR="00454FE1">
        <w:rPr>
          <w:rFonts w:ascii="SimSun" w:hAnsi="SimSun" w:cs="Times New Roman" w:hint="eastAsia"/>
          <w:sz w:val="22"/>
          <w:szCs w:val="22"/>
          <w:lang w:eastAsia="zh-CN"/>
        </w:rPr>
        <w:t>年度</w:t>
      </w:r>
      <w:r w:rsidR="00923516">
        <w:rPr>
          <w:rFonts w:ascii="SimSun" w:hAnsi="SimSun" w:cs="Times New Roman" w:hint="eastAsia"/>
          <w:sz w:val="22"/>
          <w:szCs w:val="22"/>
          <w:lang w:eastAsia="zh-CN"/>
        </w:rPr>
        <w:t>的</w:t>
      </w:r>
      <w:r w:rsidRPr="00432D55">
        <w:rPr>
          <w:rFonts w:ascii="SimSun" w:hAnsi="SimSun" w:cs="Times New Roman"/>
          <w:sz w:val="22"/>
          <w:szCs w:val="22"/>
          <w:lang w:eastAsia="zh-CN"/>
        </w:rPr>
        <w:t>财务</w:t>
      </w:r>
      <w:r w:rsidR="00454FE1">
        <w:rPr>
          <w:rFonts w:ascii="SimSun" w:hAnsi="SimSun" w:cs="Times New Roman" w:hint="eastAsia"/>
          <w:sz w:val="22"/>
          <w:szCs w:val="22"/>
          <w:lang w:eastAsia="zh-CN"/>
        </w:rPr>
        <w:t>执行情况</w:t>
      </w:r>
      <w:r w:rsidRPr="00432D55">
        <w:rPr>
          <w:rFonts w:ascii="SimSun" w:hAnsi="SimSun" w:cs="Times New Roman"/>
          <w:sz w:val="22"/>
          <w:szCs w:val="22"/>
          <w:lang w:eastAsia="zh-CN"/>
        </w:rPr>
        <w:t>表、净资产</w:t>
      </w:r>
      <w:r w:rsidR="00454FE1">
        <w:rPr>
          <w:rFonts w:ascii="SimSun" w:hAnsi="SimSun" w:cs="Times New Roman" w:hint="eastAsia"/>
          <w:sz w:val="22"/>
          <w:szCs w:val="22"/>
          <w:lang w:eastAsia="zh-CN"/>
        </w:rPr>
        <w:t>变动</w:t>
      </w:r>
      <w:r w:rsidRPr="00432D55">
        <w:rPr>
          <w:rFonts w:ascii="SimSun" w:hAnsi="SimSun" w:cs="Times New Roman"/>
          <w:sz w:val="22"/>
          <w:szCs w:val="22"/>
          <w:lang w:eastAsia="zh-CN"/>
        </w:rPr>
        <w:t>表、现金流量表</w:t>
      </w:r>
      <w:r w:rsidR="00454FE1">
        <w:rPr>
          <w:rFonts w:ascii="SimSun" w:hAnsi="SimSun" w:cs="Times New Roman" w:hint="eastAsia"/>
          <w:sz w:val="22"/>
          <w:szCs w:val="22"/>
          <w:lang w:eastAsia="zh-CN"/>
        </w:rPr>
        <w:t>、</w:t>
      </w:r>
      <w:r w:rsidRPr="0018104E">
        <w:rPr>
          <w:rFonts w:ascii="SimSun" w:hAnsi="SimSun"/>
          <w:sz w:val="22"/>
          <w:szCs w:val="22"/>
          <w:lang w:eastAsia="zh-CN"/>
        </w:rPr>
        <w:t>预算与实际金额对比表</w:t>
      </w:r>
      <w:r w:rsidR="00454FE1">
        <w:rPr>
          <w:rFonts w:ascii="SimSun" w:hAnsi="SimSun" w:cs="Times New Roman" w:hint="eastAsia"/>
          <w:sz w:val="22"/>
          <w:szCs w:val="22"/>
          <w:lang w:eastAsia="zh-CN"/>
        </w:rPr>
        <w:t>；</w:t>
      </w:r>
      <w:r w:rsidRPr="00432D55">
        <w:rPr>
          <w:rFonts w:ascii="SimSun" w:hAnsi="SimSun" w:cs="Times New Roman"/>
          <w:sz w:val="22"/>
          <w:szCs w:val="22"/>
          <w:lang w:eastAsia="zh-CN"/>
        </w:rPr>
        <w:t>以及财务报表附注。</w:t>
      </w:r>
    </w:p>
    <w:p w14:paraId="068CD1E1" w14:textId="1D66EA42" w:rsidR="00454FE1" w:rsidRDefault="00176205" w:rsidP="00D565B1">
      <w:pPr>
        <w:overflowPunct w:val="0"/>
        <w:spacing w:afterLines="50" w:line="340" w:lineRule="atLeast"/>
        <w:ind w:firstLineChars="200" w:firstLine="440"/>
        <w:jc w:val="both"/>
        <w:rPr>
          <w:rFonts w:ascii="SimSun" w:hAnsi="SimSun" w:cs="Times New Roman"/>
          <w:sz w:val="22"/>
          <w:szCs w:val="22"/>
          <w:lang w:eastAsia="zh-CN"/>
        </w:rPr>
      </w:pPr>
      <w:r w:rsidRPr="00432D55">
        <w:rPr>
          <w:rFonts w:ascii="SimSun" w:hAnsi="SimSun" w:cs="Times New Roman"/>
          <w:sz w:val="22"/>
          <w:szCs w:val="22"/>
          <w:lang w:eastAsia="zh-CN"/>
        </w:rPr>
        <w:t>我们</w:t>
      </w:r>
      <w:r w:rsidR="00454FE1">
        <w:rPr>
          <w:rFonts w:ascii="SimSun" w:hAnsi="SimSun" w:cs="Times New Roman" w:hint="eastAsia"/>
          <w:sz w:val="22"/>
          <w:szCs w:val="22"/>
          <w:lang w:eastAsia="zh-CN"/>
        </w:rPr>
        <w:t>的意见是</w:t>
      </w:r>
      <w:r w:rsidRPr="00432D55">
        <w:rPr>
          <w:rFonts w:ascii="SimSun" w:hAnsi="SimSun" w:cs="Times New Roman"/>
          <w:sz w:val="22"/>
          <w:szCs w:val="22"/>
          <w:lang w:eastAsia="zh-CN"/>
        </w:rPr>
        <w:t>，</w:t>
      </w:r>
      <w:r w:rsidR="00454FE1" w:rsidRPr="00454FE1">
        <w:rPr>
          <w:rFonts w:ascii="SimSun" w:hAnsi="SimSun" w:cs="Times New Roman" w:hint="eastAsia"/>
          <w:sz w:val="22"/>
          <w:szCs w:val="22"/>
          <w:lang w:eastAsia="zh-CN"/>
        </w:rPr>
        <w:t>所附具的财务报表依照国际公共部门会计准则</w:t>
      </w:r>
      <w:r w:rsidR="00454FE1">
        <w:rPr>
          <w:rFonts w:ascii="SimSun" w:hAnsi="SimSun" w:cs="Times New Roman" w:hint="eastAsia"/>
          <w:sz w:val="22"/>
          <w:szCs w:val="22"/>
          <w:lang w:eastAsia="zh-CN"/>
        </w:rPr>
        <w:t>（IPSAS）</w:t>
      </w:r>
      <w:r w:rsidR="00454FE1" w:rsidRPr="00454FE1">
        <w:rPr>
          <w:rFonts w:ascii="SimSun" w:hAnsi="SimSun" w:cs="Times New Roman" w:hint="eastAsia"/>
          <w:sz w:val="22"/>
          <w:szCs w:val="22"/>
          <w:lang w:eastAsia="zh-CN"/>
        </w:rPr>
        <w:t>，</w:t>
      </w:r>
      <w:r w:rsidR="00454FE1" w:rsidRPr="0018104E">
        <w:rPr>
          <w:rFonts w:ascii="SimSun" w:hAnsi="SimSun" w:hint="eastAsia"/>
          <w:sz w:val="22"/>
          <w:szCs w:val="22"/>
          <w:lang w:eastAsia="zh-CN"/>
        </w:rPr>
        <w:t>在所有重大方面</w:t>
      </w:r>
      <w:r w:rsidR="00795A71" w:rsidRPr="0018104E">
        <w:rPr>
          <w:rFonts w:ascii="SimSun" w:hAnsi="SimSun" w:hint="eastAsia"/>
          <w:sz w:val="22"/>
          <w:szCs w:val="22"/>
          <w:lang w:eastAsia="zh-CN"/>
        </w:rPr>
        <w:t>公允</w:t>
      </w:r>
      <w:r w:rsidR="00454FE1" w:rsidRPr="0018104E">
        <w:rPr>
          <w:rFonts w:ascii="SimSun" w:hAnsi="SimSun" w:hint="eastAsia"/>
          <w:sz w:val="22"/>
          <w:szCs w:val="22"/>
          <w:lang w:eastAsia="zh-CN"/>
        </w:rPr>
        <w:t>地</w:t>
      </w:r>
      <w:r w:rsidR="00795A71" w:rsidRPr="0018104E">
        <w:rPr>
          <w:rFonts w:ascii="SimSun" w:hAnsi="SimSun" w:hint="eastAsia"/>
          <w:sz w:val="22"/>
          <w:szCs w:val="22"/>
          <w:lang w:eastAsia="zh-CN"/>
        </w:rPr>
        <w:t>列报</w:t>
      </w:r>
      <w:r w:rsidR="00454FE1" w:rsidRPr="0018104E">
        <w:rPr>
          <w:rFonts w:ascii="SimSun" w:hAnsi="SimSun" w:hint="eastAsia"/>
          <w:sz w:val="22"/>
          <w:szCs w:val="22"/>
          <w:lang w:eastAsia="zh-CN"/>
        </w:rPr>
        <w:t>了产权组织截至</w:t>
      </w:r>
      <w:r w:rsidR="00454FE1" w:rsidRPr="00454FE1">
        <w:rPr>
          <w:rFonts w:ascii="SimSun" w:hAnsi="SimSun" w:cs="Times New Roman" w:hint="eastAsia"/>
          <w:sz w:val="22"/>
          <w:szCs w:val="22"/>
          <w:lang w:eastAsia="zh-CN"/>
        </w:rPr>
        <w:t>202</w:t>
      </w:r>
      <w:r w:rsidR="00454FE1">
        <w:rPr>
          <w:rFonts w:ascii="SimSun" w:hAnsi="SimSun" w:cs="Times New Roman" w:hint="eastAsia"/>
          <w:sz w:val="22"/>
          <w:szCs w:val="22"/>
          <w:lang w:eastAsia="zh-CN"/>
        </w:rPr>
        <w:t>4</w:t>
      </w:r>
      <w:r w:rsidR="00454FE1" w:rsidRPr="00454FE1">
        <w:rPr>
          <w:rFonts w:ascii="SimSun" w:hAnsi="SimSun" w:cs="Times New Roman" w:hint="eastAsia"/>
          <w:sz w:val="22"/>
          <w:szCs w:val="22"/>
          <w:lang w:eastAsia="zh-CN"/>
        </w:rPr>
        <w:t>年12月31日的财务状况以及</w:t>
      </w:r>
      <w:r w:rsidR="00923516">
        <w:rPr>
          <w:rFonts w:ascii="SimSun" w:hAnsi="SimSun" w:cs="Times New Roman" w:hint="eastAsia"/>
          <w:sz w:val="22"/>
          <w:szCs w:val="22"/>
          <w:lang w:eastAsia="zh-CN"/>
        </w:rPr>
        <w:t>在</w:t>
      </w:r>
      <w:r w:rsidR="00454FE1" w:rsidRPr="00454FE1">
        <w:rPr>
          <w:rFonts w:ascii="SimSun" w:hAnsi="SimSun" w:cs="Times New Roman" w:hint="eastAsia"/>
          <w:sz w:val="22"/>
          <w:szCs w:val="22"/>
          <w:lang w:eastAsia="zh-CN"/>
        </w:rPr>
        <w:t>该日</w:t>
      </w:r>
      <w:r w:rsidR="0013143E">
        <w:rPr>
          <w:rFonts w:ascii="SimSun" w:hAnsi="SimSun" w:cs="Times New Roman" w:hint="eastAsia"/>
          <w:sz w:val="22"/>
          <w:szCs w:val="22"/>
          <w:lang w:eastAsia="zh-CN"/>
        </w:rPr>
        <w:t>截止</w:t>
      </w:r>
      <w:r w:rsidR="00454FE1" w:rsidRPr="00454FE1">
        <w:rPr>
          <w:rFonts w:ascii="SimSun" w:hAnsi="SimSun" w:cs="Times New Roman" w:hint="eastAsia"/>
          <w:sz w:val="22"/>
          <w:szCs w:val="22"/>
          <w:lang w:eastAsia="zh-CN"/>
        </w:rPr>
        <w:t>年度</w:t>
      </w:r>
      <w:r w:rsidR="00923516">
        <w:rPr>
          <w:rFonts w:ascii="SimSun" w:hAnsi="SimSun" w:cs="Times New Roman" w:hint="eastAsia"/>
          <w:sz w:val="22"/>
          <w:szCs w:val="22"/>
          <w:lang w:eastAsia="zh-CN"/>
        </w:rPr>
        <w:t>的</w:t>
      </w:r>
      <w:r w:rsidR="00454FE1" w:rsidRPr="00454FE1">
        <w:rPr>
          <w:rFonts w:ascii="SimSun" w:hAnsi="SimSun" w:cs="Times New Roman" w:hint="eastAsia"/>
          <w:sz w:val="22"/>
          <w:szCs w:val="22"/>
          <w:lang w:eastAsia="zh-CN"/>
        </w:rPr>
        <w:t>财务执行情况和现金流量。</w:t>
      </w:r>
    </w:p>
    <w:p w14:paraId="3F79ABD1" w14:textId="2280F627" w:rsidR="00176205" w:rsidRPr="0018104E" w:rsidRDefault="00176205" w:rsidP="00D565B1">
      <w:pPr>
        <w:pStyle w:val="Heading1"/>
        <w:keepLines w:val="0"/>
        <w:spacing w:beforeLines="100" w:before="240" w:afterLines="50" w:after="120" w:line="340" w:lineRule="atLeast"/>
        <w:rPr>
          <w:rFonts w:ascii="SimSun" w:hAnsi="SimSun" w:cstheme="majorBidi"/>
          <w:b w:val="0"/>
          <w:color w:val="auto"/>
          <w:sz w:val="22"/>
          <w:szCs w:val="22"/>
          <w:lang w:eastAsia="zh-CN"/>
        </w:rPr>
      </w:pPr>
      <w:bookmarkStart w:id="21" w:name="_Toc197205515"/>
      <w:bookmarkStart w:id="22" w:name="_Toc197205632"/>
      <w:bookmarkStart w:id="23" w:name="_Toc197206616"/>
      <w:bookmarkStart w:id="24" w:name="_Toc197206836"/>
      <w:bookmarkStart w:id="25" w:name="_Toc197377466"/>
      <w:r w:rsidRPr="0018104E">
        <w:rPr>
          <w:rFonts w:ascii="SimSun" w:hAnsi="SimSun" w:cstheme="majorBidi"/>
          <w:color w:val="auto"/>
          <w:sz w:val="22"/>
          <w:szCs w:val="22"/>
          <w:lang w:eastAsia="zh-CN"/>
        </w:rPr>
        <w:t>关于</w:t>
      </w:r>
      <w:r w:rsidR="00454FE1" w:rsidRPr="0018104E">
        <w:rPr>
          <w:rFonts w:ascii="SimSun" w:hAnsi="SimSun" w:cstheme="majorBidi" w:hint="eastAsia"/>
          <w:color w:val="auto"/>
          <w:sz w:val="22"/>
          <w:szCs w:val="22"/>
          <w:lang w:eastAsia="zh-CN"/>
        </w:rPr>
        <w:t>规范</w:t>
      </w:r>
      <w:r w:rsidRPr="0018104E">
        <w:rPr>
          <w:rFonts w:ascii="SimSun" w:hAnsi="SimSun" w:cstheme="majorBidi"/>
          <w:color w:val="auto"/>
          <w:sz w:val="22"/>
          <w:szCs w:val="22"/>
          <w:lang w:eastAsia="zh-CN"/>
        </w:rPr>
        <w:t>性的意见</w:t>
      </w:r>
      <w:bookmarkEnd w:id="21"/>
      <w:bookmarkEnd w:id="22"/>
      <w:bookmarkEnd w:id="23"/>
      <w:bookmarkEnd w:id="24"/>
      <w:bookmarkEnd w:id="25"/>
    </w:p>
    <w:p w14:paraId="39C14F09" w14:textId="50C52C90" w:rsidR="00176205" w:rsidRPr="00432D55" w:rsidRDefault="00454FE1" w:rsidP="00D565B1">
      <w:pPr>
        <w:overflowPunct w:val="0"/>
        <w:spacing w:afterLines="50" w:line="340" w:lineRule="atLeast"/>
        <w:ind w:firstLineChars="200" w:firstLine="440"/>
        <w:jc w:val="both"/>
        <w:rPr>
          <w:rFonts w:ascii="SimSun" w:hAnsi="SimSun" w:cs="Times New Roman"/>
          <w:b/>
          <w:bCs/>
          <w:sz w:val="22"/>
          <w:szCs w:val="22"/>
          <w:lang w:eastAsia="zh-CN"/>
        </w:rPr>
      </w:pPr>
      <w:r w:rsidRPr="0018104E">
        <w:rPr>
          <w:rFonts w:ascii="SimSun" w:hAnsi="SimSun" w:hint="eastAsia"/>
          <w:sz w:val="22"/>
          <w:szCs w:val="22"/>
          <w:lang w:eastAsia="zh-CN"/>
        </w:rPr>
        <w:t>我们的意见是，收入和开支在所有重大方面都符合产权组织大会既定的目的，财务交易也遵守产权组织的《财务条例》。</w:t>
      </w:r>
    </w:p>
    <w:p w14:paraId="4801EB81" w14:textId="5B07EC08" w:rsidR="00176205" w:rsidRPr="0018104E" w:rsidRDefault="00176205" w:rsidP="00D565B1">
      <w:pPr>
        <w:pStyle w:val="Heading1"/>
        <w:keepLines w:val="0"/>
        <w:spacing w:beforeLines="100" w:before="240" w:afterLines="50" w:after="120" w:line="340" w:lineRule="atLeast"/>
        <w:rPr>
          <w:rFonts w:ascii="SimSun" w:hAnsi="SimSun" w:cstheme="majorBidi"/>
          <w:b w:val="0"/>
          <w:bCs/>
          <w:color w:val="auto"/>
          <w:sz w:val="22"/>
          <w:szCs w:val="22"/>
          <w:lang w:eastAsia="zh-CN"/>
        </w:rPr>
      </w:pPr>
      <w:bookmarkStart w:id="26" w:name="_Toc197205516"/>
      <w:bookmarkStart w:id="27" w:name="_Toc197205633"/>
      <w:bookmarkStart w:id="28" w:name="_Toc197206617"/>
      <w:bookmarkStart w:id="29" w:name="_Toc197206837"/>
      <w:bookmarkStart w:id="30" w:name="_Toc197377467"/>
      <w:r w:rsidRPr="0018104E">
        <w:rPr>
          <w:rFonts w:ascii="SimSun" w:hAnsi="SimSun" w:cstheme="majorBidi"/>
          <w:bCs/>
          <w:color w:val="auto"/>
          <w:sz w:val="22"/>
          <w:szCs w:val="22"/>
          <w:lang w:eastAsia="zh-CN"/>
        </w:rPr>
        <w:t>意见</w:t>
      </w:r>
      <w:r w:rsidR="00454FE1" w:rsidRPr="0018104E">
        <w:rPr>
          <w:rFonts w:ascii="SimSun" w:hAnsi="SimSun" w:cstheme="majorBidi" w:hint="eastAsia"/>
          <w:bCs/>
          <w:color w:val="auto"/>
          <w:sz w:val="22"/>
          <w:szCs w:val="22"/>
          <w:lang w:eastAsia="zh-CN"/>
        </w:rPr>
        <w:t>的</w:t>
      </w:r>
      <w:r w:rsidRPr="0018104E">
        <w:rPr>
          <w:rFonts w:ascii="SimSun" w:hAnsi="SimSun" w:cstheme="majorBidi"/>
          <w:bCs/>
          <w:color w:val="auto"/>
          <w:sz w:val="22"/>
          <w:szCs w:val="22"/>
          <w:lang w:eastAsia="zh-CN"/>
        </w:rPr>
        <w:t>依据</w:t>
      </w:r>
      <w:bookmarkEnd w:id="26"/>
      <w:bookmarkEnd w:id="27"/>
      <w:bookmarkEnd w:id="28"/>
      <w:bookmarkEnd w:id="29"/>
      <w:bookmarkEnd w:id="30"/>
    </w:p>
    <w:p w14:paraId="31EA71F7" w14:textId="0159F889" w:rsidR="00454FE1" w:rsidRPr="00454FE1" w:rsidRDefault="00454FE1" w:rsidP="00D565B1">
      <w:pPr>
        <w:overflowPunct w:val="0"/>
        <w:spacing w:afterLines="50" w:line="340" w:lineRule="atLeast"/>
        <w:ind w:firstLineChars="200" w:firstLine="440"/>
        <w:jc w:val="both"/>
        <w:rPr>
          <w:rFonts w:ascii="SimSun" w:hAnsi="SimSun" w:cs="Times New Roman"/>
          <w:sz w:val="22"/>
          <w:szCs w:val="22"/>
          <w:lang w:eastAsia="zh-CN"/>
        </w:rPr>
      </w:pPr>
      <w:r w:rsidRPr="00454FE1">
        <w:rPr>
          <w:rFonts w:ascii="SimSun" w:hAnsi="SimSun" w:cs="Times New Roman" w:hint="eastAsia"/>
          <w:sz w:val="22"/>
          <w:szCs w:val="22"/>
          <w:lang w:eastAsia="zh-CN"/>
        </w:rPr>
        <w:t>我</w:t>
      </w:r>
      <w:r>
        <w:rPr>
          <w:rFonts w:ascii="SimSun" w:hAnsi="SimSun" w:cs="Times New Roman" w:hint="eastAsia"/>
          <w:sz w:val="22"/>
          <w:szCs w:val="22"/>
          <w:lang w:eastAsia="zh-CN"/>
        </w:rPr>
        <w:t>们</w:t>
      </w:r>
      <w:r w:rsidRPr="00454FE1">
        <w:rPr>
          <w:rFonts w:ascii="SimSun" w:hAnsi="SimSun" w:cs="Times New Roman" w:hint="eastAsia"/>
          <w:sz w:val="22"/>
          <w:szCs w:val="22"/>
          <w:lang w:eastAsia="zh-CN"/>
        </w:rPr>
        <w:t>按照</w:t>
      </w:r>
      <w:r w:rsidR="0013143E">
        <w:rPr>
          <w:rFonts w:ascii="SimSun" w:hAnsi="SimSun" w:cs="Times New Roman" w:hint="eastAsia"/>
          <w:sz w:val="22"/>
          <w:szCs w:val="22"/>
          <w:lang w:eastAsia="zh-CN"/>
        </w:rPr>
        <w:t>《</w:t>
      </w:r>
      <w:r w:rsidRPr="00454FE1">
        <w:rPr>
          <w:rFonts w:ascii="SimSun" w:hAnsi="SimSun" w:cs="Times New Roman" w:hint="eastAsia"/>
          <w:sz w:val="22"/>
          <w:szCs w:val="22"/>
          <w:lang w:eastAsia="zh-CN"/>
        </w:rPr>
        <w:t>国际审计准则</w:t>
      </w:r>
      <w:r w:rsidR="0013143E">
        <w:rPr>
          <w:rFonts w:ascii="SimSun" w:hAnsi="SimSun" w:cs="Times New Roman" w:hint="eastAsia"/>
          <w:sz w:val="22"/>
          <w:szCs w:val="22"/>
          <w:lang w:eastAsia="zh-CN"/>
        </w:rPr>
        <w:t>》</w:t>
      </w:r>
      <w:r w:rsidRPr="00454FE1">
        <w:rPr>
          <w:rFonts w:ascii="SimSun" w:hAnsi="SimSun" w:cs="Times New Roman" w:hint="eastAsia"/>
          <w:sz w:val="22"/>
          <w:szCs w:val="22"/>
          <w:lang w:eastAsia="zh-CN"/>
        </w:rPr>
        <w:t>（ISA）和产权组织的</w:t>
      </w:r>
      <w:r w:rsidR="0013143E">
        <w:rPr>
          <w:rFonts w:ascii="SimSun" w:hAnsi="SimSun" w:cs="Times New Roman" w:hint="eastAsia"/>
          <w:sz w:val="22"/>
          <w:szCs w:val="22"/>
          <w:lang w:eastAsia="zh-CN"/>
        </w:rPr>
        <w:t>《</w:t>
      </w:r>
      <w:r w:rsidRPr="00454FE1">
        <w:rPr>
          <w:rFonts w:ascii="SimSun" w:hAnsi="SimSun" w:cs="Times New Roman" w:hint="eastAsia"/>
          <w:sz w:val="22"/>
          <w:szCs w:val="22"/>
          <w:lang w:eastAsia="zh-CN"/>
        </w:rPr>
        <w:t>财务条例</w:t>
      </w:r>
      <w:r w:rsidR="0013143E">
        <w:rPr>
          <w:rFonts w:ascii="SimSun" w:hAnsi="SimSun" w:cs="Times New Roman" w:hint="eastAsia"/>
          <w:sz w:val="22"/>
          <w:szCs w:val="22"/>
          <w:lang w:eastAsia="zh-CN"/>
        </w:rPr>
        <w:t>》</w:t>
      </w:r>
      <w:r w:rsidRPr="00454FE1">
        <w:rPr>
          <w:rFonts w:ascii="SimSun" w:hAnsi="SimSun" w:cs="Times New Roman" w:hint="eastAsia"/>
          <w:sz w:val="22"/>
          <w:szCs w:val="22"/>
          <w:lang w:eastAsia="zh-CN"/>
        </w:rPr>
        <w:t>进行</w:t>
      </w:r>
      <w:r w:rsidR="00192B1E">
        <w:rPr>
          <w:rFonts w:ascii="SimSun" w:hAnsi="SimSun" w:cs="Times New Roman" w:hint="eastAsia"/>
          <w:sz w:val="22"/>
          <w:szCs w:val="22"/>
          <w:lang w:eastAsia="zh-CN"/>
        </w:rPr>
        <w:t>了</w:t>
      </w:r>
      <w:r w:rsidRPr="00454FE1">
        <w:rPr>
          <w:rFonts w:ascii="SimSun" w:hAnsi="SimSun" w:cs="Times New Roman" w:hint="eastAsia"/>
          <w:sz w:val="22"/>
          <w:szCs w:val="22"/>
          <w:lang w:eastAsia="zh-CN"/>
        </w:rPr>
        <w:t>审计。本报告的“</w:t>
      </w:r>
      <w:r w:rsidRPr="0018104E">
        <w:rPr>
          <w:rFonts w:ascii="SimSun" w:hAnsi="SimSun" w:hint="eastAsia"/>
          <w:sz w:val="22"/>
          <w:szCs w:val="22"/>
          <w:lang w:eastAsia="zh-CN"/>
        </w:rPr>
        <w:t>审计员对审计财务报表的责任</w:t>
      </w:r>
      <w:r w:rsidRPr="00454FE1">
        <w:rPr>
          <w:rFonts w:ascii="SimSun" w:hAnsi="SimSun" w:cs="Times New Roman" w:hint="eastAsia"/>
          <w:sz w:val="22"/>
          <w:szCs w:val="22"/>
          <w:lang w:eastAsia="zh-CN"/>
        </w:rPr>
        <w:t>”一节中描述了根据这些准则</w:t>
      </w:r>
      <w:r w:rsidR="006440D1">
        <w:rPr>
          <w:rFonts w:ascii="SimSun" w:hAnsi="SimSun" w:cs="Times New Roman" w:hint="eastAsia"/>
          <w:sz w:val="22"/>
          <w:szCs w:val="22"/>
          <w:lang w:eastAsia="zh-CN"/>
        </w:rPr>
        <w:t>我们</w:t>
      </w:r>
      <w:r w:rsidRPr="00454FE1">
        <w:rPr>
          <w:rFonts w:ascii="SimSun" w:hAnsi="SimSun" w:cs="Times New Roman" w:hint="eastAsia"/>
          <w:sz w:val="22"/>
          <w:szCs w:val="22"/>
          <w:lang w:eastAsia="zh-CN"/>
        </w:rPr>
        <w:t>要承担的责任。</w:t>
      </w:r>
    </w:p>
    <w:p w14:paraId="0A22DC90" w14:textId="4139964B" w:rsidR="00454FE1" w:rsidRPr="00454FE1" w:rsidRDefault="00454FE1" w:rsidP="00D565B1">
      <w:pPr>
        <w:overflowPunct w:val="0"/>
        <w:spacing w:afterLines="50" w:line="340" w:lineRule="atLeast"/>
        <w:ind w:firstLineChars="200" w:firstLine="440"/>
        <w:jc w:val="both"/>
        <w:rPr>
          <w:rFonts w:ascii="SimSun" w:hAnsi="SimSun" w:cs="Times New Roman"/>
          <w:sz w:val="22"/>
          <w:szCs w:val="22"/>
          <w:lang w:eastAsia="zh-CN"/>
        </w:rPr>
      </w:pPr>
      <w:r w:rsidRPr="00454FE1">
        <w:rPr>
          <w:rFonts w:ascii="SimSun" w:hAnsi="SimSun" w:cs="Times New Roman" w:hint="eastAsia"/>
          <w:sz w:val="22"/>
          <w:szCs w:val="22"/>
          <w:lang w:eastAsia="zh-CN"/>
        </w:rPr>
        <w:t>根据</w:t>
      </w:r>
      <w:r w:rsidR="006440D1">
        <w:rPr>
          <w:rFonts w:ascii="SimSun" w:hAnsi="SimSun" w:cs="Times New Roman" w:hint="eastAsia"/>
          <w:sz w:val="22"/>
          <w:szCs w:val="22"/>
          <w:lang w:eastAsia="zh-CN"/>
        </w:rPr>
        <w:t>与我们对财务报表进行审计相关的操守</w:t>
      </w:r>
      <w:r w:rsidR="00075CE3">
        <w:rPr>
          <w:rFonts w:ascii="SimSun" w:hAnsi="SimSun" w:cs="Times New Roman" w:hint="eastAsia"/>
          <w:sz w:val="22"/>
          <w:szCs w:val="22"/>
          <w:lang w:eastAsia="zh-CN"/>
        </w:rPr>
        <w:t>要求</w:t>
      </w:r>
      <w:r w:rsidRPr="00454FE1">
        <w:rPr>
          <w:rFonts w:ascii="SimSun" w:hAnsi="SimSun" w:cs="Times New Roman" w:hint="eastAsia"/>
          <w:sz w:val="22"/>
          <w:szCs w:val="22"/>
          <w:lang w:eastAsia="zh-CN"/>
        </w:rPr>
        <w:t>，我</w:t>
      </w:r>
      <w:r w:rsidR="006440D1">
        <w:rPr>
          <w:rFonts w:ascii="SimSun" w:hAnsi="SimSun" w:cs="Times New Roman" w:hint="eastAsia"/>
          <w:sz w:val="22"/>
          <w:szCs w:val="22"/>
          <w:lang w:eastAsia="zh-CN"/>
        </w:rPr>
        <w:t>们</w:t>
      </w:r>
      <w:r w:rsidRPr="00454FE1">
        <w:rPr>
          <w:rFonts w:ascii="SimSun" w:hAnsi="SimSun" w:cs="Times New Roman" w:hint="eastAsia"/>
          <w:sz w:val="22"/>
          <w:szCs w:val="22"/>
          <w:lang w:eastAsia="zh-CN"/>
        </w:rPr>
        <w:t>独立于产权组织</w:t>
      </w:r>
      <w:r w:rsidR="006440D1">
        <w:rPr>
          <w:rFonts w:ascii="SimSun" w:hAnsi="SimSun" w:cs="Times New Roman" w:hint="eastAsia"/>
          <w:sz w:val="22"/>
          <w:szCs w:val="22"/>
          <w:lang w:eastAsia="zh-CN"/>
        </w:rPr>
        <w:t>，</w:t>
      </w:r>
      <w:r w:rsidR="006440D1" w:rsidRPr="0018104E">
        <w:rPr>
          <w:rFonts w:ascii="SimSun" w:hAnsi="SimSun" w:hint="eastAsia"/>
          <w:sz w:val="22"/>
          <w:szCs w:val="22"/>
          <w:lang w:eastAsia="zh-CN"/>
        </w:rPr>
        <w:t>并</w:t>
      </w:r>
      <w:r w:rsidRPr="0018104E">
        <w:rPr>
          <w:rFonts w:ascii="SimSun" w:hAnsi="SimSun" w:hint="eastAsia"/>
          <w:sz w:val="22"/>
          <w:szCs w:val="22"/>
          <w:lang w:eastAsia="zh-CN"/>
        </w:rPr>
        <w:t>按照这些要求履行了我</w:t>
      </w:r>
      <w:r w:rsidR="00075CE3" w:rsidRPr="0018104E">
        <w:rPr>
          <w:rFonts w:ascii="SimSun" w:hAnsi="SimSun" w:hint="eastAsia"/>
          <w:sz w:val="22"/>
          <w:szCs w:val="22"/>
          <w:lang w:eastAsia="zh-CN"/>
        </w:rPr>
        <w:t>们</w:t>
      </w:r>
      <w:r w:rsidRPr="0018104E">
        <w:rPr>
          <w:rFonts w:ascii="SimSun" w:hAnsi="SimSun" w:hint="eastAsia"/>
          <w:sz w:val="22"/>
          <w:szCs w:val="22"/>
          <w:lang w:eastAsia="zh-CN"/>
        </w:rPr>
        <w:t>的其他</w:t>
      </w:r>
      <w:r w:rsidR="00075CE3" w:rsidRPr="0018104E">
        <w:rPr>
          <w:rFonts w:ascii="SimSun" w:hAnsi="SimSun" w:hint="eastAsia"/>
          <w:sz w:val="22"/>
          <w:szCs w:val="22"/>
          <w:lang w:eastAsia="zh-CN"/>
        </w:rPr>
        <w:t>操守</w:t>
      </w:r>
      <w:r w:rsidRPr="0018104E">
        <w:rPr>
          <w:rFonts w:ascii="SimSun" w:hAnsi="SimSun" w:hint="eastAsia"/>
          <w:sz w:val="22"/>
          <w:szCs w:val="22"/>
          <w:lang w:eastAsia="zh-CN"/>
        </w:rPr>
        <w:t>责任</w:t>
      </w:r>
      <w:r w:rsidRPr="00454FE1">
        <w:rPr>
          <w:rFonts w:ascii="SimSun" w:hAnsi="SimSun" w:cs="Times New Roman" w:hint="eastAsia"/>
          <w:sz w:val="22"/>
          <w:szCs w:val="22"/>
          <w:lang w:eastAsia="zh-CN"/>
        </w:rPr>
        <w:t>。</w:t>
      </w:r>
    </w:p>
    <w:p w14:paraId="2CE8B185" w14:textId="37886668" w:rsidR="005D4EA0" w:rsidRPr="00432D55" w:rsidRDefault="00454FE1" w:rsidP="00D565B1">
      <w:pPr>
        <w:overflowPunct w:val="0"/>
        <w:spacing w:afterLines="50" w:line="340" w:lineRule="atLeast"/>
        <w:ind w:firstLineChars="200" w:firstLine="440"/>
        <w:jc w:val="both"/>
        <w:rPr>
          <w:rFonts w:ascii="SimSun" w:hAnsi="SimSun" w:cs="Times New Roman"/>
          <w:color w:val="FF0000"/>
          <w:sz w:val="22"/>
          <w:szCs w:val="22"/>
          <w:lang w:eastAsia="zh-CN"/>
        </w:rPr>
      </w:pPr>
      <w:r w:rsidRPr="0018104E">
        <w:rPr>
          <w:rFonts w:ascii="SimSun" w:hAnsi="SimSun" w:hint="eastAsia"/>
          <w:sz w:val="22"/>
          <w:szCs w:val="22"/>
          <w:lang w:eastAsia="zh-CN"/>
        </w:rPr>
        <w:t>我</w:t>
      </w:r>
      <w:r w:rsidR="00075CE3" w:rsidRPr="0018104E">
        <w:rPr>
          <w:rFonts w:ascii="SimSun" w:hAnsi="SimSun" w:hint="eastAsia"/>
          <w:sz w:val="22"/>
          <w:szCs w:val="22"/>
          <w:lang w:eastAsia="zh-CN"/>
        </w:rPr>
        <w:t>们</w:t>
      </w:r>
      <w:r w:rsidRPr="0018104E">
        <w:rPr>
          <w:rFonts w:ascii="SimSun" w:hAnsi="SimSun" w:hint="eastAsia"/>
          <w:sz w:val="22"/>
          <w:szCs w:val="22"/>
          <w:lang w:eastAsia="zh-CN"/>
        </w:rPr>
        <w:t>相信我</w:t>
      </w:r>
      <w:r w:rsidR="00075CE3" w:rsidRPr="0018104E">
        <w:rPr>
          <w:rFonts w:ascii="SimSun" w:hAnsi="SimSun" w:hint="eastAsia"/>
          <w:sz w:val="22"/>
          <w:szCs w:val="22"/>
          <w:lang w:eastAsia="zh-CN"/>
        </w:rPr>
        <w:t>们</w:t>
      </w:r>
      <w:r w:rsidRPr="0018104E">
        <w:rPr>
          <w:rFonts w:ascii="SimSun" w:hAnsi="SimSun" w:hint="eastAsia"/>
          <w:sz w:val="22"/>
          <w:szCs w:val="22"/>
          <w:lang w:eastAsia="zh-CN"/>
        </w:rPr>
        <w:t>所获得的审计证据为作出审计意见提供了充分和恰当的依据</w:t>
      </w:r>
      <w:r w:rsidR="00075CE3">
        <w:rPr>
          <w:rFonts w:ascii="SimSun" w:hAnsi="SimSun" w:cs="Times New Roman" w:hint="eastAsia"/>
          <w:sz w:val="22"/>
          <w:szCs w:val="22"/>
          <w:lang w:eastAsia="zh-CN"/>
        </w:rPr>
        <w:t>。</w:t>
      </w:r>
    </w:p>
    <w:p w14:paraId="7CA13AD9" w14:textId="26A884F2" w:rsidR="00EB2AA4" w:rsidRPr="0018104E" w:rsidRDefault="00EB2AA4" w:rsidP="00D565B1">
      <w:pPr>
        <w:pStyle w:val="Heading1"/>
        <w:keepLines w:val="0"/>
        <w:spacing w:beforeLines="100" w:before="240" w:afterLines="50" w:after="120" w:line="340" w:lineRule="atLeast"/>
        <w:rPr>
          <w:rFonts w:ascii="SimSun" w:hAnsi="SimSun" w:cstheme="majorBidi"/>
          <w:sz w:val="22"/>
          <w:szCs w:val="22"/>
          <w:lang w:eastAsia="zh-CN"/>
        </w:rPr>
      </w:pPr>
      <w:bookmarkStart w:id="31" w:name="_Toc197377468"/>
      <w:bookmarkStart w:id="32" w:name="_Toc197205517"/>
      <w:bookmarkStart w:id="33" w:name="_Toc197205634"/>
      <w:bookmarkStart w:id="34" w:name="_Toc197206618"/>
      <w:bookmarkStart w:id="35" w:name="_Toc197206838"/>
      <w:r w:rsidRPr="0018104E">
        <w:rPr>
          <w:rFonts w:ascii="SimSun" w:hAnsi="SimSun" w:cstheme="majorBidi"/>
          <w:bCs/>
          <w:color w:val="auto"/>
          <w:sz w:val="22"/>
          <w:szCs w:val="22"/>
          <w:lang w:eastAsia="zh-CN"/>
        </w:rPr>
        <w:t>其他事项</w:t>
      </w:r>
      <w:bookmarkEnd w:id="31"/>
    </w:p>
    <w:p w14:paraId="12EEB694" w14:textId="4411E434" w:rsidR="00EB2AA4" w:rsidRPr="0018104E" w:rsidRDefault="00EB2AA4" w:rsidP="00D565B1">
      <w:pPr>
        <w:overflowPunct w:val="0"/>
        <w:spacing w:afterLines="50" w:line="340" w:lineRule="atLeast"/>
        <w:ind w:firstLineChars="200" w:firstLine="440"/>
        <w:jc w:val="both"/>
        <w:rPr>
          <w:rFonts w:ascii="SimSun" w:hAnsi="SimSun"/>
          <w:lang w:eastAsia="zh-CN"/>
        </w:rPr>
      </w:pPr>
      <w:r w:rsidRPr="0018104E">
        <w:rPr>
          <w:rFonts w:ascii="SimSun" w:hAnsi="SimSun"/>
          <w:sz w:val="22"/>
          <w:szCs w:val="22"/>
          <w:lang w:eastAsia="zh-CN"/>
        </w:rPr>
        <w:t>联合王国国家审计署对</w:t>
      </w:r>
      <w:r w:rsidR="00075CE3" w:rsidRPr="0018104E">
        <w:rPr>
          <w:rFonts w:ascii="SimSun" w:hAnsi="SimSun" w:hint="eastAsia"/>
          <w:sz w:val="22"/>
          <w:szCs w:val="22"/>
          <w:lang w:eastAsia="zh-CN"/>
        </w:rPr>
        <w:t>产权</w:t>
      </w:r>
      <w:r w:rsidRPr="0018104E">
        <w:rPr>
          <w:rFonts w:ascii="SimSun" w:hAnsi="SimSun"/>
          <w:sz w:val="22"/>
          <w:szCs w:val="22"/>
          <w:lang w:eastAsia="zh-CN"/>
        </w:rPr>
        <w:t>组织</w:t>
      </w:r>
      <w:r w:rsidR="00923516" w:rsidRPr="0018104E">
        <w:rPr>
          <w:rFonts w:ascii="SimSun" w:hAnsi="SimSun" w:hint="eastAsia"/>
          <w:sz w:val="22"/>
          <w:szCs w:val="22"/>
          <w:lang w:eastAsia="zh-CN"/>
        </w:rPr>
        <w:t>在</w:t>
      </w:r>
      <w:r w:rsidRPr="0018104E">
        <w:rPr>
          <w:rFonts w:ascii="SimSun" w:hAnsi="SimSun"/>
          <w:sz w:val="22"/>
          <w:szCs w:val="22"/>
          <w:lang w:eastAsia="zh-CN"/>
        </w:rPr>
        <w:t>2023年12月</w:t>
      </w:r>
      <w:r w:rsidR="003F5BAA" w:rsidRPr="0018104E">
        <w:rPr>
          <w:rFonts w:ascii="SimSun" w:hAnsi="SimSun"/>
          <w:sz w:val="22"/>
          <w:szCs w:val="22"/>
          <w:lang w:eastAsia="zh-CN"/>
        </w:rPr>
        <w:t>31日</w:t>
      </w:r>
      <w:r w:rsidR="00EC209D" w:rsidRPr="0018104E">
        <w:rPr>
          <w:rFonts w:ascii="SimSun" w:hAnsi="SimSun" w:hint="eastAsia"/>
          <w:sz w:val="22"/>
          <w:szCs w:val="22"/>
          <w:lang w:eastAsia="zh-CN"/>
        </w:rPr>
        <w:t>截止</w:t>
      </w:r>
      <w:r w:rsidRPr="0018104E">
        <w:rPr>
          <w:rFonts w:ascii="SimSun" w:hAnsi="SimSun"/>
          <w:sz w:val="22"/>
          <w:szCs w:val="22"/>
          <w:lang w:eastAsia="zh-CN"/>
        </w:rPr>
        <w:t>年度</w:t>
      </w:r>
      <w:r w:rsidR="00923516" w:rsidRPr="0018104E">
        <w:rPr>
          <w:rFonts w:ascii="SimSun" w:hAnsi="SimSun" w:hint="eastAsia"/>
          <w:sz w:val="22"/>
          <w:szCs w:val="22"/>
          <w:lang w:eastAsia="zh-CN"/>
        </w:rPr>
        <w:t>的</w:t>
      </w:r>
      <w:r w:rsidRPr="0018104E">
        <w:rPr>
          <w:rFonts w:ascii="SimSun" w:hAnsi="SimSun"/>
          <w:sz w:val="22"/>
          <w:szCs w:val="22"/>
          <w:lang w:eastAsia="zh-CN"/>
        </w:rPr>
        <w:t>财务报表进行了审计</w:t>
      </w:r>
      <w:r w:rsidR="00553FD2" w:rsidRPr="0018104E">
        <w:rPr>
          <w:rFonts w:ascii="SimSun" w:hAnsi="SimSun"/>
          <w:sz w:val="22"/>
          <w:szCs w:val="22"/>
          <w:lang w:eastAsia="zh-CN"/>
        </w:rPr>
        <w:t>，</w:t>
      </w:r>
      <w:r w:rsidR="003F5BAA" w:rsidRPr="0018104E">
        <w:rPr>
          <w:rFonts w:ascii="SimSun" w:hAnsi="SimSun"/>
          <w:sz w:val="22"/>
          <w:szCs w:val="22"/>
          <w:lang w:eastAsia="zh-CN"/>
        </w:rPr>
        <w:t>并于</w:t>
      </w:r>
      <w:r w:rsidRPr="0018104E">
        <w:rPr>
          <w:rFonts w:ascii="SimSun" w:hAnsi="SimSun"/>
          <w:sz w:val="22"/>
          <w:szCs w:val="22"/>
          <w:lang w:eastAsia="zh-CN"/>
        </w:rPr>
        <w:t>2024年5月</w:t>
      </w:r>
      <w:r w:rsidR="003F5BAA" w:rsidRPr="0018104E">
        <w:rPr>
          <w:rFonts w:ascii="SimSun" w:hAnsi="SimSun"/>
          <w:sz w:val="22"/>
          <w:szCs w:val="22"/>
          <w:lang w:eastAsia="zh-CN"/>
        </w:rPr>
        <w:t>14</w:t>
      </w:r>
      <w:r w:rsidRPr="0018104E">
        <w:rPr>
          <w:rFonts w:ascii="SimSun" w:hAnsi="SimSun"/>
          <w:sz w:val="22"/>
          <w:szCs w:val="22"/>
          <w:lang w:eastAsia="zh-CN"/>
        </w:rPr>
        <w:t>日对这些报表发表了</w:t>
      </w:r>
      <w:r w:rsidR="00EC209D" w:rsidRPr="0018104E">
        <w:rPr>
          <w:rFonts w:ascii="SimSun" w:hAnsi="SimSun" w:hint="eastAsia"/>
          <w:sz w:val="22"/>
          <w:szCs w:val="22"/>
          <w:lang w:eastAsia="zh-CN"/>
        </w:rPr>
        <w:t>无保留</w:t>
      </w:r>
      <w:r w:rsidRPr="0018104E">
        <w:rPr>
          <w:rFonts w:ascii="SimSun" w:hAnsi="SimSun"/>
          <w:sz w:val="22"/>
          <w:szCs w:val="22"/>
          <w:lang w:eastAsia="zh-CN"/>
        </w:rPr>
        <w:t>意见。</w:t>
      </w:r>
    </w:p>
    <w:p w14:paraId="46B91904" w14:textId="28EC693D" w:rsidR="005D4EA0" w:rsidRPr="0018104E" w:rsidRDefault="005D4EA0" w:rsidP="00D565B1">
      <w:pPr>
        <w:pStyle w:val="Heading1"/>
        <w:keepLines w:val="0"/>
        <w:spacing w:beforeLines="100" w:before="240" w:afterLines="50" w:after="120" w:line="340" w:lineRule="atLeast"/>
        <w:rPr>
          <w:rFonts w:ascii="SimSun" w:hAnsi="SimSun" w:cstheme="majorBidi"/>
          <w:b w:val="0"/>
          <w:bCs/>
          <w:color w:val="auto"/>
          <w:sz w:val="22"/>
          <w:szCs w:val="22"/>
          <w:lang w:eastAsia="zh-CN"/>
        </w:rPr>
      </w:pPr>
      <w:bookmarkStart w:id="36" w:name="_Toc197377469"/>
      <w:r w:rsidRPr="0018104E">
        <w:rPr>
          <w:rFonts w:ascii="SimSun" w:hAnsi="SimSun" w:cstheme="majorBidi"/>
          <w:bCs/>
          <w:color w:val="auto"/>
          <w:sz w:val="22"/>
          <w:szCs w:val="22"/>
          <w:lang w:eastAsia="zh-CN"/>
        </w:rPr>
        <w:lastRenderedPageBreak/>
        <w:t>其他信息</w:t>
      </w:r>
      <w:bookmarkEnd w:id="32"/>
      <w:bookmarkEnd w:id="33"/>
      <w:bookmarkEnd w:id="34"/>
      <w:bookmarkEnd w:id="35"/>
      <w:bookmarkEnd w:id="36"/>
    </w:p>
    <w:p w14:paraId="10C6D7E3" w14:textId="032F11C9" w:rsidR="00091461" w:rsidRPr="0018104E" w:rsidRDefault="00091461" w:rsidP="00D565B1">
      <w:pPr>
        <w:overflowPunct w:val="0"/>
        <w:spacing w:afterLines="50" w:line="340" w:lineRule="atLeast"/>
        <w:ind w:firstLineChars="200" w:firstLine="440"/>
        <w:jc w:val="both"/>
        <w:rPr>
          <w:rFonts w:ascii="SimSun" w:hAnsi="SimSun"/>
          <w:sz w:val="22"/>
          <w:szCs w:val="22"/>
          <w:lang w:eastAsia="zh-CN"/>
        </w:rPr>
      </w:pPr>
      <w:r w:rsidRPr="0018104E">
        <w:rPr>
          <w:rFonts w:ascii="SimSun" w:hAnsi="SimSun" w:hint="eastAsia"/>
          <w:sz w:val="22"/>
          <w:szCs w:val="22"/>
          <w:lang w:eastAsia="zh-CN"/>
        </w:rPr>
        <w:t>管理层</w:t>
      </w:r>
      <w:r w:rsidR="006B2B89" w:rsidRPr="0018104E">
        <w:rPr>
          <w:rFonts w:ascii="SimSun" w:hAnsi="SimSun" w:hint="eastAsia"/>
          <w:sz w:val="22"/>
          <w:szCs w:val="22"/>
          <w:lang w:eastAsia="zh-CN"/>
        </w:rPr>
        <w:t>对</w:t>
      </w:r>
      <w:r w:rsidRPr="0018104E">
        <w:rPr>
          <w:rFonts w:ascii="SimSun" w:hAnsi="SimSun" w:hint="eastAsia"/>
          <w:sz w:val="22"/>
          <w:szCs w:val="22"/>
          <w:lang w:eastAsia="zh-CN"/>
        </w:rPr>
        <w:t>其他信息</w:t>
      </w:r>
      <w:r w:rsidR="006B2B89" w:rsidRPr="0018104E">
        <w:rPr>
          <w:rFonts w:ascii="SimSun" w:hAnsi="SimSun" w:hint="eastAsia"/>
          <w:sz w:val="22"/>
          <w:szCs w:val="22"/>
          <w:lang w:eastAsia="zh-CN"/>
        </w:rPr>
        <w:t>负责</w:t>
      </w:r>
      <w:r w:rsidRPr="0018104E">
        <w:rPr>
          <w:rFonts w:ascii="SimSun" w:hAnsi="SimSun" w:hint="eastAsia"/>
          <w:sz w:val="22"/>
          <w:szCs w:val="22"/>
          <w:lang w:eastAsia="zh-CN"/>
        </w:rPr>
        <w:t>。这些其他信息包括</w:t>
      </w:r>
      <w:r w:rsidR="006B2B89" w:rsidRPr="0018104E">
        <w:rPr>
          <w:rFonts w:ascii="SimSun" w:hAnsi="SimSun" w:hint="eastAsia"/>
          <w:sz w:val="22"/>
          <w:szCs w:val="22"/>
          <w:lang w:eastAsia="zh-CN"/>
        </w:rPr>
        <w:t>下文所载的司长</w:t>
      </w:r>
      <w:r w:rsidR="00FA2452" w:rsidRPr="0018104E">
        <w:rPr>
          <w:rFonts w:ascii="SimSun" w:hAnsi="SimSun" w:hint="eastAsia"/>
          <w:sz w:val="22"/>
          <w:szCs w:val="22"/>
          <w:lang w:eastAsia="zh-CN"/>
        </w:rPr>
        <w:t>说明</w:t>
      </w:r>
      <w:r w:rsidR="006B2B89" w:rsidRPr="0018104E">
        <w:rPr>
          <w:rFonts w:ascii="SimSun" w:hAnsi="SimSun" w:hint="eastAsia"/>
          <w:sz w:val="22"/>
          <w:szCs w:val="22"/>
          <w:lang w:eastAsia="zh-CN"/>
        </w:rPr>
        <w:t>，</w:t>
      </w:r>
      <w:r w:rsidRPr="0018104E">
        <w:rPr>
          <w:rFonts w:ascii="SimSun" w:hAnsi="SimSun" w:hint="eastAsia"/>
          <w:sz w:val="22"/>
          <w:szCs w:val="22"/>
          <w:lang w:eastAsia="zh-CN"/>
        </w:rPr>
        <w:t>但不含财务报表和我</w:t>
      </w:r>
      <w:r w:rsidR="006B2B89" w:rsidRPr="0018104E">
        <w:rPr>
          <w:rFonts w:ascii="SimSun" w:hAnsi="SimSun" w:hint="eastAsia"/>
          <w:sz w:val="22"/>
          <w:szCs w:val="22"/>
          <w:lang w:eastAsia="zh-CN"/>
        </w:rPr>
        <w:t>们关于财务报表</w:t>
      </w:r>
      <w:r w:rsidRPr="0018104E">
        <w:rPr>
          <w:rFonts w:ascii="SimSun" w:hAnsi="SimSun" w:hint="eastAsia"/>
          <w:sz w:val="22"/>
          <w:szCs w:val="22"/>
          <w:lang w:eastAsia="zh-CN"/>
        </w:rPr>
        <w:t>的审计报告。</w:t>
      </w:r>
    </w:p>
    <w:p w14:paraId="3754DA6F" w14:textId="5A7F049C" w:rsidR="00091461" w:rsidRPr="0018104E" w:rsidRDefault="00091461" w:rsidP="00D565B1">
      <w:pPr>
        <w:overflowPunct w:val="0"/>
        <w:spacing w:afterLines="50" w:line="340" w:lineRule="atLeast"/>
        <w:ind w:firstLineChars="200" w:firstLine="440"/>
        <w:jc w:val="both"/>
        <w:rPr>
          <w:rFonts w:ascii="SimSun" w:hAnsi="SimSun"/>
          <w:sz w:val="22"/>
          <w:szCs w:val="22"/>
          <w:lang w:eastAsia="zh-CN"/>
        </w:rPr>
      </w:pPr>
      <w:r w:rsidRPr="0018104E">
        <w:rPr>
          <w:rFonts w:ascii="SimSun" w:hAnsi="SimSun" w:hint="eastAsia"/>
          <w:sz w:val="22"/>
          <w:szCs w:val="22"/>
          <w:lang w:eastAsia="zh-CN"/>
        </w:rPr>
        <w:t>我</w:t>
      </w:r>
      <w:r w:rsidR="006B2B89" w:rsidRPr="0018104E">
        <w:rPr>
          <w:rFonts w:ascii="SimSun" w:hAnsi="SimSun" w:hint="eastAsia"/>
          <w:sz w:val="22"/>
          <w:szCs w:val="22"/>
          <w:lang w:eastAsia="zh-CN"/>
        </w:rPr>
        <w:t>们</w:t>
      </w:r>
      <w:r w:rsidRPr="0018104E">
        <w:rPr>
          <w:rFonts w:ascii="SimSun" w:hAnsi="SimSun" w:hint="eastAsia"/>
          <w:sz w:val="22"/>
          <w:szCs w:val="22"/>
          <w:lang w:eastAsia="zh-CN"/>
        </w:rPr>
        <w:t>对财务报表的意见不涵盖上述其他信息，除非我</w:t>
      </w:r>
      <w:r w:rsidR="006B2B89" w:rsidRPr="0018104E">
        <w:rPr>
          <w:rFonts w:ascii="SimSun" w:hAnsi="SimSun" w:hint="eastAsia"/>
          <w:sz w:val="22"/>
          <w:szCs w:val="22"/>
          <w:lang w:eastAsia="zh-CN"/>
        </w:rPr>
        <w:t>们</w:t>
      </w:r>
      <w:r w:rsidRPr="0018104E">
        <w:rPr>
          <w:rFonts w:ascii="SimSun" w:hAnsi="SimSun" w:hint="eastAsia"/>
          <w:sz w:val="22"/>
          <w:szCs w:val="22"/>
          <w:lang w:eastAsia="zh-CN"/>
        </w:rPr>
        <w:t>的报告中另有明确说明，</w:t>
      </w:r>
      <w:r w:rsidR="006B2B89" w:rsidRPr="0018104E">
        <w:rPr>
          <w:rFonts w:ascii="SimSun" w:hAnsi="SimSun" w:hint="eastAsia"/>
          <w:sz w:val="22"/>
          <w:szCs w:val="22"/>
          <w:lang w:eastAsia="zh-CN"/>
        </w:rPr>
        <w:t>我们</w:t>
      </w:r>
      <w:r w:rsidRPr="0018104E">
        <w:rPr>
          <w:rFonts w:ascii="SimSun" w:hAnsi="SimSun" w:hint="eastAsia"/>
          <w:sz w:val="22"/>
          <w:szCs w:val="22"/>
          <w:lang w:eastAsia="zh-CN"/>
        </w:rPr>
        <w:t>也不对这些信息作出任何形式的保证结论。</w:t>
      </w:r>
    </w:p>
    <w:p w14:paraId="4D4CAC4A" w14:textId="2A9F56D4" w:rsidR="00091461" w:rsidRPr="0018104E" w:rsidRDefault="00091461" w:rsidP="00D565B1">
      <w:pPr>
        <w:overflowPunct w:val="0"/>
        <w:spacing w:afterLines="50" w:line="340" w:lineRule="atLeast"/>
        <w:ind w:firstLineChars="200" w:firstLine="440"/>
        <w:jc w:val="both"/>
        <w:rPr>
          <w:rFonts w:ascii="SimSun" w:hAnsi="SimSun"/>
          <w:sz w:val="22"/>
          <w:szCs w:val="22"/>
          <w:lang w:eastAsia="zh-CN"/>
        </w:rPr>
      </w:pPr>
      <w:r w:rsidRPr="0018104E">
        <w:rPr>
          <w:rFonts w:ascii="SimSun" w:hAnsi="SimSun" w:hint="eastAsia"/>
          <w:sz w:val="22"/>
          <w:szCs w:val="22"/>
          <w:lang w:eastAsia="zh-CN"/>
        </w:rPr>
        <w:t>我</w:t>
      </w:r>
      <w:r w:rsidR="006B2B89" w:rsidRPr="0018104E">
        <w:rPr>
          <w:rFonts w:ascii="SimSun" w:hAnsi="SimSun" w:hint="eastAsia"/>
          <w:sz w:val="22"/>
          <w:szCs w:val="22"/>
          <w:lang w:eastAsia="zh-CN"/>
        </w:rPr>
        <w:t>们</w:t>
      </w:r>
      <w:r w:rsidRPr="0018104E">
        <w:rPr>
          <w:rFonts w:ascii="SimSun" w:hAnsi="SimSun" w:hint="eastAsia"/>
          <w:sz w:val="22"/>
          <w:szCs w:val="22"/>
          <w:lang w:eastAsia="zh-CN"/>
        </w:rPr>
        <w:t>的责任是阅读这些其他信息，同时考虑</w:t>
      </w:r>
      <w:r w:rsidR="006B2B89" w:rsidRPr="0018104E">
        <w:rPr>
          <w:rFonts w:ascii="SimSun" w:hAnsi="SimSun" w:hint="eastAsia"/>
          <w:sz w:val="22"/>
          <w:szCs w:val="22"/>
          <w:lang w:eastAsia="zh-CN"/>
        </w:rPr>
        <w:t>此种其他</w:t>
      </w:r>
      <w:r w:rsidRPr="0018104E">
        <w:rPr>
          <w:rFonts w:ascii="SimSun" w:hAnsi="SimSun" w:hint="eastAsia"/>
          <w:sz w:val="22"/>
          <w:szCs w:val="22"/>
          <w:lang w:eastAsia="zh-CN"/>
        </w:rPr>
        <w:t>信息是否与财务报表或我</w:t>
      </w:r>
      <w:r w:rsidR="006B2B89" w:rsidRPr="0018104E">
        <w:rPr>
          <w:rFonts w:ascii="SimSun" w:hAnsi="SimSun" w:hint="eastAsia"/>
          <w:sz w:val="22"/>
          <w:szCs w:val="22"/>
          <w:lang w:eastAsia="zh-CN"/>
        </w:rPr>
        <w:t>们</w:t>
      </w:r>
      <w:r w:rsidRPr="0018104E">
        <w:rPr>
          <w:rFonts w:ascii="SimSun" w:hAnsi="SimSun" w:hint="eastAsia"/>
          <w:sz w:val="22"/>
          <w:szCs w:val="22"/>
          <w:lang w:eastAsia="zh-CN"/>
        </w:rPr>
        <w:t>从审计中或其他方面了解的情况存在严重的不一致，或看起来存在</w:t>
      </w:r>
      <w:r w:rsidR="00747EF6" w:rsidRPr="0018104E">
        <w:rPr>
          <w:rFonts w:ascii="SimSun" w:hAnsi="SimSun" w:hint="eastAsia"/>
          <w:sz w:val="22"/>
          <w:szCs w:val="22"/>
          <w:lang w:eastAsia="zh-CN"/>
        </w:rPr>
        <w:t>重大错报</w:t>
      </w:r>
      <w:r w:rsidRPr="0018104E">
        <w:rPr>
          <w:rFonts w:ascii="SimSun" w:hAnsi="SimSun" w:hint="eastAsia"/>
          <w:sz w:val="22"/>
          <w:szCs w:val="22"/>
          <w:lang w:eastAsia="zh-CN"/>
        </w:rPr>
        <w:t>。</w:t>
      </w:r>
    </w:p>
    <w:p w14:paraId="117A762A" w14:textId="5B58E749" w:rsidR="00091461" w:rsidRPr="0018104E" w:rsidRDefault="00091461" w:rsidP="00D565B1">
      <w:pPr>
        <w:overflowPunct w:val="0"/>
        <w:spacing w:afterLines="50" w:line="340" w:lineRule="atLeast"/>
        <w:ind w:firstLineChars="200" w:firstLine="440"/>
        <w:jc w:val="both"/>
        <w:rPr>
          <w:rFonts w:ascii="SimSun" w:hAnsi="SimSun"/>
          <w:sz w:val="22"/>
          <w:szCs w:val="22"/>
          <w:lang w:eastAsia="zh-CN"/>
        </w:rPr>
      </w:pPr>
      <w:r w:rsidRPr="0018104E">
        <w:rPr>
          <w:rFonts w:ascii="SimSun" w:hAnsi="SimSun" w:hint="eastAsia"/>
          <w:sz w:val="22"/>
          <w:szCs w:val="22"/>
          <w:lang w:eastAsia="zh-CN"/>
        </w:rPr>
        <w:t>如果我</w:t>
      </w:r>
      <w:r w:rsidR="006B2B89" w:rsidRPr="0018104E">
        <w:rPr>
          <w:rFonts w:ascii="SimSun" w:hAnsi="SimSun" w:hint="eastAsia"/>
          <w:sz w:val="22"/>
          <w:szCs w:val="22"/>
          <w:lang w:eastAsia="zh-CN"/>
        </w:rPr>
        <w:t>们</w:t>
      </w:r>
      <w:r w:rsidRPr="0018104E">
        <w:rPr>
          <w:rFonts w:ascii="SimSun" w:hAnsi="SimSun" w:hint="eastAsia"/>
          <w:sz w:val="22"/>
          <w:szCs w:val="22"/>
          <w:lang w:eastAsia="zh-CN"/>
        </w:rPr>
        <w:t>根据自己开展的工作认为上述其他信息中存在</w:t>
      </w:r>
      <w:r w:rsidR="00747EF6" w:rsidRPr="0018104E">
        <w:rPr>
          <w:rFonts w:ascii="SimSun" w:hAnsi="SimSun" w:hint="eastAsia"/>
          <w:sz w:val="22"/>
          <w:szCs w:val="22"/>
          <w:lang w:eastAsia="zh-CN"/>
        </w:rPr>
        <w:t>重大错报</w:t>
      </w:r>
      <w:r w:rsidRPr="0018104E">
        <w:rPr>
          <w:rFonts w:ascii="SimSun" w:hAnsi="SimSun" w:hint="eastAsia"/>
          <w:sz w:val="22"/>
          <w:szCs w:val="22"/>
          <w:lang w:eastAsia="zh-CN"/>
        </w:rPr>
        <w:t>，我</w:t>
      </w:r>
      <w:r w:rsidR="006B2B89" w:rsidRPr="0018104E">
        <w:rPr>
          <w:rFonts w:ascii="SimSun" w:hAnsi="SimSun" w:hint="eastAsia"/>
          <w:sz w:val="22"/>
          <w:szCs w:val="22"/>
          <w:lang w:eastAsia="zh-CN"/>
        </w:rPr>
        <w:t>们</w:t>
      </w:r>
      <w:r w:rsidRPr="0018104E">
        <w:rPr>
          <w:rFonts w:ascii="SimSun" w:hAnsi="SimSun" w:hint="eastAsia"/>
          <w:sz w:val="22"/>
          <w:szCs w:val="22"/>
          <w:lang w:eastAsia="zh-CN"/>
        </w:rPr>
        <w:t>就必须报告这一事实。</w:t>
      </w:r>
    </w:p>
    <w:p w14:paraId="25BBC4F7" w14:textId="66EFFD4D" w:rsidR="00091461" w:rsidRPr="0018104E" w:rsidRDefault="00091461" w:rsidP="00D565B1">
      <w:pPr>
        <w:overflowPunct w:val="0"/>
        <w:spacing w:afterLines="50" w:line="340" w:lineRule="atLeast"/>
        <w:ind w:firstLineChars="200" w:firstLine="440"/>
        <w:jc w:val="both"/>
        <w:rPr>
          <w:rFonts w:ascii="SimSun" w:hAnsi="SimSun"/>
          <w:sz w:val="22"/>
          <w:szCs w:val="22"/>
          <w:lang w:eastAsia="zh-CN"/>
        </w:rPr>
      </w:pPr>
      <w:r w:rsidRPr="0018104E">
        <w:rPr>
          <w:rFonts w:ascii="SimSun" w:hAnsi="SimSun" w:hint="eastAsia"/>
          <w:sz w:val="22"/>
          <w:szCs w:val="22"/>
          <w:lang w:eastAsia="zh-CN"/>
        </w:rPr>
        <w:t>在这方面我</w:t>
      </w:r>
      <w:r w:rsidR="006B2B89" w:rsidRPr="0018104E">
        <w:rPr>
          <w:rFonts w:ascii="SimSun" w:hAnsi="SimSun" w:hint="eastAsia"/>
          <w:sz w:val="22"/>
          <w:szCs w:val="22"/>
          <w:lang w:eastAsia="zh-CN"/>
        </w:rPr>
        <w:t>们</w:t>
      </w:r>
      <w:r w:rsidRPr="0018104E">
        <w:rPr>
          <w:rFonts w:ascii="SimSun" w:hAnsi="SimSun" w:hint="eastAsia"/>
          <w:sz w:val="22"/>
          <w:szCs w:val="22"/>
          <w:lang w:eastAsia="zh-CN"/>
        </w:rPr>
        <w:t>没有要报告的内容</w:t>
      </w:r>
      <w:r w:rsidR="006B2B89" w:rsidRPr="0018104E">
        <w:rPr>
          <w:rFonts w:ascii="SimSun" w:hAnsi="SimSun" w:hint="eastAsia"/>
          <w:sz w:val="22"/>
          <w:szCs w:val="22"/>
          <w:lang w:eastAsia="zh-CN"/>
        </w:rPr>
        <w:t>。</w:t>
      </w:r>
    </w:p>
    <w:p w14:paraId="7BE36675" w14:textId="63C4A481" w:rsidR="005D4EA0" w:rsidRPr="0018104E" w:rsidRDefault="005D4EA0" w:rsidP="00D565B1">
      <w:pPr>
        <w:pStyle w:val="Heading1"/>
        <w:keepLines w:val="0"/>
        <w:spacing w:beforeLines="100" w:before="240" w:afterLines="50" w:after="120" w:line="340" w:lineRule="atLeast"/>
        <w:rPr>
          <w:rFonts w:ascii="SimSun" w:hAnsi="SimSun" w:cstheme="majorBidi"/>
          <w:b w:val="0"/>
          <w:bCs/>
          <w:color w:val="auto"/>
          <w:sz w:val="22"/>
          <w:szCs w:val="22"/>
          <w:lang w:eastAsia="zh-CN"/>
        </w:rPr>
      </w:pPr>
      <w:bookmarkStart w:id="37" w:name="_Toc197205519"/>
      <w:bookmarkStart w:id="38" w:name="_Toc197205636"/>
      <w:bookmarkStart w:id="39" w:name="_Toc197206620"/>
      <w:bookmarkStart w:id="40" w:name="_Toc197206840"/>
      <w:bookmarkStart w:id="41" w:name="_Toc197377470"/>
      <w:r w:rsidRPr="0018104E">
        <w:rPr>
          <w:rFonts w:ascii="SimSun" w:hAnsi="SimSun" w:cstheme="majorBidi"/>
          <w:bCs/>
          <w:color w:val="auto"/>
          <w:sz w:val="22"/>
          <w:szCs w:val="22"/>
          <w:lang w:eastAsia="zh-CN"/>
        </w:rPr>
        <w:t>管理层和负</w:t>
      </w:r>
      <w:r w:rsidR="00CC146E" w:rsidRPr="0018104E">
        <w:rPr>
          <w:rFonts w:ascii="SimSun" w:hAnsi="SimSun" w:cstheme="majorBidi" w:hint="eastAsia"/>
          <w:bCs/>
          <w:color w:val="auto"/>
          <w:sz w:val="22"/>
          <w:szCs w:val="22"/>
          <w:lang w:eastAsia="zh-CN"/>
        </w:rPr>
        <w:t>有</w:t>
      </w:r>
      <w:r w:rsidRPr="0018104E">
        <w:rPr>
          <w:rFonts w:ascii="SimSun" w:hAnsi="SimSun" w:cstheme="majorBidi"/>
          <w:bCs/>
          <w:color w:val="auto"/>
          <w:sz w:val="22"/>
          <w:szCs w:val="22"/>
          <w:lang w:eastAsia="zh-CN"/>
        </w:rPr>
        <w:t>治理</w:t>
      </w:r>
      <w:r w:rsidR="00CC146E" w:rsidRPr="0018104E">
        <w:rPr>
          <w:rFonts w:ascii="SimSun" w:hAnsi="SimSun" w:cstheme="majorBidi" w:hint="eastAsia"/>
          <w:bCs/>
          <w:color w:val="auto"/>
          <w:sz w:val="22"/>
          <w:szCs w:val="22"/>
          <w:lang w:eastAsia="zh-CN"/>
        </w:rPr>
        <w:t>责任</w:t>
      </w:r>
      <w:r w:rsidRPr="0018104E">
        <w:rPr>
          <w:rFonts w:ascii="SimSun" w:hAnsi="SimSun" w:cstheme="majorBidi"/>
          <w:bCs/>
          <w:color w:val="auto"/>
          <w:sz w:val="22"/>
          <w:szCs w:val="22"/>
          <w:lang w:eastAsia="zh-CN"/>
        </w:rPr>
        <w:t>者对财务报表的责任</w:t>
      </w:r>
      <w:bookmarkEnd w:id="37"/>
      <w:bookmarkEnd w:id="38"/>
      <w:bookmarkEnd w:id="39"/>
      <w:bookmarkEnd w:id="40"/>
      <w:bookmarkEnd w:id="41"/>
    </w:p>
    <w:p w14:paraId="0EA84A5C" w14:textId="50C8BB53" w:rsidR="006B2B89" w:rsidRPr="0018104E" w:rsidRDefault="006B2B89" w:rsidP="00D565B1">
      <w:pPr>
        <w:overflowPunct w:val="0"/>
        <w:spacing w:afterLines="50" w:line="340" w:lineRule="atLeast"/>
        <w:ind w:firstLineChars="200" w:firstLine="440"/>
        <w:jc w:val="both"/>
        <w:rPr>
          <w:rFonts w:ascii="SimSun" w:hAnsi="SimSun"/>
          <w:sz w:val="22"/>
          <w:szCs w:val="22"/>
          <w:lang w:eastAsia="zh-CN"/>
        </w:rPr>
      </w:pPr>
      <w:r w:rsidRPr="0018104E">
        <w:rPr>
          <w:rFonts w:ascii="SimSun" w:hAnsi="SimSun" w:hint="eastAsia"/>
          <w:sz w:val="22"/>
          <w:szCs w:val="22"/>
          <w:lang w:eastAsia="zh-CN"/>
        </w:rPr>
        <w:t>管理层负责依照</w:t>
      </w:r>
      <w:r w:rsidR="0013143E" w:rsidRPr="0018104E">
        <w:rPr>
          <w:rFonts w:ascii="SimSun" w:hAnsi="SimSun" w:hint="eastAsia"/>
          <w:sz w:val="22"/>
          <w:szCs w:val="22"/>
          <w:lang w:eastAsia="zh-CN"/>
        </w:rPr>
        <w:t>IPSAS</w:t>
      </w:r>
      <w:r w:rsidRPr="0018104E">
        <w:rPr>
          <w:rFonts w:ascii="SimSun" w:hAnsi="SimSun" w:hint="eastAsia"/>
          <w:sz w:val="22"/>
          <w:szCs w:val="22"/>
          <w:lang w:eastAsia="zh-CN"/>
        </w:rPr>
        <w:t>编制和</w:t>
      </w:r>
      <w:r w:rsidR="00795A71" w:rsidRPr="0018104E">
        <w:rPr>
          <w:rFonts w:ascii="SimSun" w:hAnsi="SimSun" w:hint="eastAsia"/>
          <w:sz w:val="22"/>
          <w:szCs w:val="22"/>
          <w:lang w:eastAsia="zh-CN"/>
        </w:rPr>
        <w:t>公允列报</w:t>
      </w:r>
      <w:r w:rsidRPr="0018104E">
        <w:rPr>
          <w:rFonts w:ascii="SimSun" w:hAnsi="SimSun" w:hint="eastAsia"/>
          <w:sz w:val="22"/>
          <w:szCs w:val="22"/>
          <w:lang w:eastAsia="zh-CN"/>
        </w:rPr>
        <w:t>财务报表，并负责实施管理层认为必要的内部控制，以使财务报表的编制不存在</w:t>
      </w:r>
      <w:r w:rsidR="00747EF6" w:rsidRPr="0018104E">
        <w:rPr>
          <w:rFonts w:ascii="SimSun" w:hAnsi="SimSun" w:hint="eastAsia"/>
          <w:sz w:val="22"/>
          <w:szCs w:val="22"/>
          <w:lang w:eastAsia="zh-CN"/>
        </w:rPr>
        <w:t>重大错报</w:t>
      </w:r>
      <w:r w:rsidRPr="0018104E">
        <w:rPr>
          <w:rFonts w:ascii="SimSun" w:hAnsi="SimSun" w:hint="eastAsia"/>
          <w:sz w:val="22"/>
          <w:szCs w:val="22"/>
          <w:lang w:eastAsia="zh-CN"/>
        </w:rPr>
        <w:t>（不论是出于欺诈还是错误）。</w:t>
      </w:r>
    </w:p>
    <w:p w14:paraId="69396BC8" w14:textId="65EFE085" w:rsidR="006B2B89" w:rsidRPr="0018104E" w:rsidRDefault="006B2B89" w:rsidP="00D565B1">
      <w:pPr>
        <w:overflowPunct w:val="0"/>
        <w:spacing w:afterLines="50" w:line="340" w:lineRule="atLeast"/>
        <w:ind w:firstLineChars="200" w:firstLine="440"/>
        <w:jc w:val="both"/>
        <w:rPr>
          <w:rFonts w:ascii="SimSun" w:hAnsi="SimSun"/>
          <w:sz w:val="22"/>
          <w:szCs w:val="22"/>
          <w:lang w:eastAsia="zh-CN"/>
        </w:rPr>
      </w:pPr>
      <w:r w:rsidRPr="0018104E">
        <w:rPr>
          <w:rFonts w:ascii="SimSun" w:hAnsi="SimSun" w:hint="eastAsia"/>
          <w:sz w:val="22"/>
          <w:szCs w:val="22"/>
          <w:lang w:eastAsia="zh-CN"/>
        </w:rPr>
        <w:t>在编制财务报表时，管理层有责任评估产权组织持续经营的能力，酌情披露与持续经营相关的事项，并将持续经营作为会计基础，除非管理层打算把产权组织清盘或停业，或出于没有其他的现实选择而不得不这么做。</w:t>
      </w:r>
    </w:p>
    <w:p w14:paraId="108B5287" w14:textId="559DF1B2" w:rsidR="006B2B89" w:rsidRPr="0018104E" w:rsidRDefault="006B2B89" w:rsidP="00D565B1">
      <w:pPr>
        <w:overflowPunct w:val="0"/>
        <w:spacing w:afterLines="50" w:line="340" w:lineRule="atLeast"/>
        <w:ind w:firstLineChars="200" w:firstLine="440"/>
        <w:jc w:val="both"/>
        <w:rPr>
          <w:rFonts w:ascii="SimSun" w:hAnsi="SimSun"/>
          <w:sz w:val="22"/>
          <w:szCs w:val="22"/>
          <w:lang w:eastAsia="zh-CN"/>
        </w:rPr>
      </w:pPr>
      <w:r w:rsidRPr="0018104E">
        <w:rPr>
          <w:rFonts w:ascii="SimSun" w:hAnsi="SimSun" w:hint="eastAsia"/>
          <w:sz w:val="22"/>
          <w:szCs w:val="22"/>
          <w:lang w:eastAsia="zh-CN"/>
        </w:rPr>
        <w:t>管理层和负有治理责任者负责监督产权组织的财务报告过程</w:t>
      </w:r>
      <w:r w:rsidR="00CC146E" w:rsidRPr="0018104E">
        <w:rPr>
          <w:rFonts w:ascii="SimSun" w:hAnsi="SimSun" w:hint="eastAsia"/>
          <w:sz w:val="22"/>
          <w:szCs w:val="22"/>
          <w:lang w:eastAsia="zh-CN"/>
        </w:rPr>
        <w:t>。</w:t>
      </w:r>
    </w:p>
    <w:p w14:paraId="3148EBD4" w14:textId="30E75EA9" w:rsidR="005D4EA0" w:rsidRPr="0018104E" w:rsidRDefault="005D4EA0" w:rsidP="00D565B1">
      <w:pPr>
        <w:pStyle w:val="Heading1"/>
        <w:keepLines w:val="0"/>
        <w:spacing w:beforeLines="100" w:before="240" w:afterLines="50" w:after="120" w:line="340" w:lineRule="atLeast"/>
        <w:rPr>
          <w:rFonts w:ascii="SimSun" w:hAnsi="SimSun" w:cstheme="majorBidi"/>
          <w:bCs/>
          <w:color w:val="auto"/>
          <w:sz w:val="22"/>
          <w:szCs w:val="22"/>
          <w:lang w:eastAsia="zh-CN"/>
        </w:rPr>
      </w:pPr>
      <w:bookmarkStart w:id="42" w:name="_Toc197205520"/>
      <w:bookmarkStart w:id="43" w:name="_Toc197205637"/>
      <w:bookmarkStart w:id="44" w:name="_Toc197206621"/>
      <w:bookmarkStart w:id="45" w:name="_Toc197206841"/>
      <w:bookmarkStart w:id="46" w:name="_Toc197377471"/>
      <w:r w:rsidRPr="0018104E">
        <w:rPr>
          <w:rFonts w:ascii="SimSun" w:hAnsi="SimSun" w:cstheme="majorBidi"/>
          <w:bCs/>
          <w:color w:val="auto"/>
          <w:sz w:val="22"/>
          <w:szCs w:val="22"/>
          <w:lang w:eastAsia="zh-CN"/>
        </w:rPr>
        <w:t>审计员对</w:t>
      </w:r>
      <w:r w:rsidR="008E259A" w:rsidRPr="0018104E">
        <w:rPr>
          <w:rFonts w:ascii="SimSun" w:hAnsi="SimSun" w:cstheme="majorBidi" w:hint="eastAsia"/>
          <w:bCs/>
          <w:color w:val="auto"/>
          <w:sz w:val="22"/>
          <w:szCs w:val="22"/>
          <w:lang w:eastAsia="zh-CN"/>
        </w:rPr>
        <w:t>审计</w:t>
      </w:r>
      <w:r w:rsidRPr="0018104E">
        <w:rPr>
          <w:rFonts w:ascii="SimSun" w:hAnsi="SimSun" w:cstheme="majorBidi"/>
          <w:bCs/>
          <w:color w:val="auto"/>
          <w:sz w:val="22"/>
          <w:szCs w:val="22"/>
          <w:lang w:eastAsia="zh-CN"/>
        </w:rPr>
        <w:t>财务报表的责任</w:t>
      </w:r>
      <w:bookmarkEnd w:id="42"/>
      <w:bookmarkEnd w:id="43"/>
      <w:bookmarkEnd w:id="44"/>
      <w:bookmarkEnd w:id="45"/>
      <w:bookmarkEnd w:id="46"/>
    </w:p>
    <w:p w14:paraId="482B2F0A" w14:textId="2626E1C5" w:rsidR="008C07C3" w:rsidRPr="0018104E" w:rsidRDefault="008E259A" w:rsidP="00D565B1">
      <w:pPr>
        <w:overflowPunct w:val="0"/>
        <w:spacing w:afterLines="50" w:line="340" w:lineRule="atLeast"/>
        <w:ind w:firstLineChars="200" w:firstLine="440"/>
        <w:jc w:val="both"/>
        <w:rPr>
          <w:rFonts w:ascii="SimSun" w:hAnsi="SimSun"/>
          <w:sz w:val="22"/>
          <w:szCs w:val="22"/>
          <w:lang w:eastAsia="zh-CN"/>
        </w:rPr>
      </w:pPr>
      <w:r w:rsidRPr="0018104E">
        <w:rPr>
          <w:rFonts w:ascii="SimSun" w:hAnsi="SimSun" w:hint="eastAsia"/>
          <w:sz w:val="22"/>
          <w:szCs w:val="22"/>
          <w:lang w:eastAsia="zh-CN"/>
        </w:rPr>
        <w:t>我</w:t>
      </w:r>
      <w:r w:rsidR="008C07C3" w:rsidRPr="0018104E">
        <w:rPr>
          <w:rFonts w:ascii="SimSun" w:hAnsi="SimSun" w:hint="eastAsia"/>
          <w:sz w:val="22"/>
          <w:szCs w:val="22"/>
          <w:lang w:eastAsia="zh-CN"/>
        </w:rPr>
        <w:t>们</w:t>
      </w:r>
      <w:r w:rsidRPr="0018104E">
        <w:rPr>
          <w:rFonts w:ascii="SimSun" w:hAnsi="SimSun" w:hint="eastAsia"/>
          <w:sz w:val="22"/>
          <w:szCs w:val="22"/>
          <w:lang w:eastAsia="zh-CN"/>
        </w:rPr>
        <w:t>的目的是对财务报表作为一个整体是否没有</w:t>
      </w:r>
      <w:r w:rsidR="00747EF6" w:rsidRPr="0018104E">
        <w:rPr>
          <w:rFonts w:ascii="SimSun" w:hAnsi="SimSun" w:hint="eastAsia"/>
          <w:sz w:val="22"/>
          <w:szCs w:val="22"/>
          <w:lang w:eastAsia="zh-CN"/>
        </w:rPr>
        <w:t>重大错报</w:t>
      </w:r>
      <w:r w:rsidRPr="0018104E">
        <w:rPr>
          <w:rFonts w:ascii="SimSun" w:hAnsi="SimSun" w:hint="eastAsia"/>
          <w:sz w:val="22"/>
          <w:szCs w:val="22"/>
          <w:lang w:eastAsia="zh-CN"/>
        </w:rPr>
        <w:t>（无论是由于欺诈还是错误）获得合理确认，并出具包含我</w:t>
      </w:r>
      <w:r w:rsidR="008C07C3" w:rsidRPr="0018104E">
        <w:rPr>
          <w:rFonts w:ascii="SimSun" w:hAnsi="SimSun" w:hint="eastAsia"/>
          <w:sz w:val="22"/>
          <w:szCs w:val="22"/>
          <w:lang w:eastAsia="zh-CN"/>
        </w:rPr>
        <w:t>们</w:t>
      </w:r>
      <w:r w:rsidRPr="0018104E">
        <w:rPr>
          <w:rFonts w:ascii="SimSun" w:hAnsi="SimSun" w:hint="eastAsia"/>
          <w:sz w:val="22"/>
          <w:szCs w:val="22"/>
          <w:lang w:eastAsia="zh-CN"/>
        </w:rPr>
        <w:t>意见的审计员报告。合理的确认是高度的确认，但不能确保按照</w:t>
      </w:r>
      <w:r w:rsidR="00632844" w:rsidRPr="0018104E">
        <w:rPr>
          <w:rFonts w:ascii="SimSun" w:hAnsi="SimSun" w:hint="eastAsia"/>
          <w:sz w:val="22"/>
          <w:szCs w:val="22"/>
          <w:lang w:eastAsia="zh-CN"/>
        </w:rPr>
        <w:t>《</w:t>
      </w:r>
      <w:r w:rsidRPr="0018104E">
        <w:rPr>
          <w:rFonts w:ascii="SimSun" w:hAnsi="SimSun" w:hint="eastAsia"/>
          <w:sz w:val="22"/>
          <w:szCs w:val="22"/>
          <w:lang w:eastAsia="zh-CN"/>
        </w:rPr>
        <w:t>国际审计准则</w:t>
      </w:r>
      <w:r w:rsidR="00632844" w:rsidRPr="0018104E">
        <w:rPr>
          <w:rFonts w:ascii="SimSun" w:hAnsi="SimSun" w:hint="eastAsia"/>
          <w:sz w:val="22"/>
          <w:szCs w:val="22"/>
          <w:lang w:eastAsia="zh-CN"/>
        </w:rPr>
        <w:t>》</w:t>
      </w:r>
      <w:r w:rsidRPr="0018104E">
        <w:rPr>
          <w:rFonts w:ascii="SimSun" w:hAnsi="SimSun" w:hint="eastAsia"/>
          <w:sz w:val="22"/>
          <w:szCs w:val="22"/>
          <w:lang w:eastAsia="zh-CN"/>
        </w:rPr>
        <w:t>进行的审计一定能发现存在的</w:t>
      </w:r>
      <w:r w:rsidR="00747EF6" w:rsidRPr="0018104E">
        <w:rPr>
          <w:rFonts w:ascii="SimSun" w:hAnsi="SimSun" w:hint="eastAsia"/>
          <w:sz w:val="22"/>
          <w:szCs w:val="22"/>
          <w:lang w:eastAsia="zh-CN"/>
        </w:rPr>
        <w:t>重大错报</w:t>
      </w:r>
      <w:r w:rsidRPr="0018104E">
        <w:rPr>
          <w:rFonts w:ascii="SimSun" w:hAnsi="SimSun" w:hint="eastAsia"/>
          <w:sz w:val="22"/>
          <w:szCs w:val="22"/>
          <w:lang w:eastAsia="zh-CN"/>
        </w:rPr>
        <w:t>。误报可能来自欺诈或错误。如果可以合理预期（单个或整体）误报会影响用户在这些财务报表的基础上做出的经济决策，则视为</w:t>
      </w:r>
      <w:r w:rsidR="00747EF6" w:rsidRPr="0018104E">
        <w:rPr>
          <w:rFonts w:ascii="SimSun" w:hAnsi="SimSun" w:hint="eastAsia"/>
          <w:sz w:val="22"/>
          <w:szCs w:val="22"/>
          <w:lang w:eastAsia="zh-CN"/>
        </w:rPr>
        <w:t>重大错报</w:t>
      </w:r>
      <w:r w:rsidR="008C07C3" w:rsidRPr="0018104E">
        <w:rPr>
          <w:rFonts w:ascii="SimSun" w:hAnsi="SimSun" w:hint="eastAsia"/>
          <w:sz w:val="22"/>
          <w:szCs w:val="22"/>
          <w:lang w:eastAsia="zh-CN"/>
        </w:rPr>
        <w:t>。</w:t>
      </w:r>
    </w:p>
    <w:p w14:paraId="0F2BD079" w14:textId="5EDD87FA" w:rsidR="005D4EA0" w:rsidRPr="00432D55" w:rsidRDefault="005D4EA0" w:rsidP="00D565B1">
      <w:pPr>
        <w:overflowPunct w:val="0"/>
        <w:spacing w:afterLines="50" w:line="340" w:lineRule="atLeast"/>
        <w:ind w:firstLineChars="200" w:firstLine="440"/>
        <w:jc w:val="both"/>
        <w:rPr>
          <w:rFonts w:ascii="SimSun" w:hAnsi="SimSun" w:cs="Times New Roman"/>
          <w:sz w:val="22"/>
          <w:szCs w:val="22"/>
          <w:lang w:eastAsia="zh-CN"/>
        </w:rPr>
      </w:pPr>
      <w:r w:rsidRPr="00432D55">
        <w:rPr>
          <w:rFonts w:ascii="SimSun" w:hAnsi="SimSun" w:cs="Times New Roman"/>
          <w:sz w:val="22"/>
          <w:szCs w:val="22"/>
          <w:lang w:eastAsia="zh-CN"/>
        </w:rPr>
        <w:t>我们对</w:t>
      </w:r>
      <w:r w:rsidR="00093A0D" w:rsidRPr="00432D55">
        <w:rPr>
          <w:rFonts w:ascii="SimSun" w:hAnsi="SimSun" w:cs="Times New Roman"/>
          <w:sz w:val="22"/>
          <w:szCs w:val="22"/>
          <w:lang w:eastAsia="zh-CN"/>
        </w:rPr>
        <w:t>财务报表</w:t>
      </w:r>
      <w:r w:rsidRPr="00432D55">
        <w:rPr>
          <w:rFonts w:ascii="SimSun" w:hAnsi="SimSun" w:cs="Times New Roman"/>
          <w:sz w:val="22"/>
          <w:szCs w:val="22"/>
          <w:lang w:eastAsia="zh-CN"/>
        </w:rPr>
        <w:t>审计责任的进一步说明</w:t>
      </w:r>
      <w:r w:rsidR="00870F8F">
        <w:rPr>
          <w:rFonts w:ascii="SimSun" w:hAnsi="SimSun" w:cs="Times New Roman" w:hint="eastAsia"/>
          <w:sz w:val="22"/>
          <w:szCs w:val="22"/>
          <w:lang w:eastAsia="zh-CN"/>
        </w:rPr>
        <w:t>，作为附件</w:t>
      </w:r>
      <w:r w:rsidRPr="00432D55">
        <w:rPr>
          <w:rFonts w:ascii="SimSun" w:hAnsi="SimSun" w:cs="Times New Roman"/>
          <w:sz w:val="22"/>
          <w:szCs w:val="22"/>
          <w:lang w:eastAsia="zh-CN"/>
        </w:rPr>
        <w:t>载于本审计员报告。</w:t>
      </w:r>
      <w:r w:rsidRPr="0018104E">
        <w:rPr>
          <w:rFonts w:ascii="SimSun" w:hAnsi="SimSun"/>
          <w:sz w:val="22"/>
          <w:szCs w:val="22"/>
          <w:lang w:eastAsia="zh-CN"/>
        </w:rPr>
        <w:t>该说明</w:t>
      </w:r>
      <w:r w:rsidR="00870F8F" w:rsidRPr="0018104E">
        <w:rPr>
          <w:rFonts w:ascii="SimSun" w:hAnsi="SimSun" w:hint="eastAsia"/>
          <w:sz w:val="22"/>
          <w:szCs w:val="22"/>
          <w:lang w:eastAsia="zh-CN"/>
        </w:rPr>
        <w:t>是</w:t>
      </w:r>
      <w:r w:rsidRPr="0018104E">
        <w:rPr>
          <w:rFonts w:ascii="SimSun" w:hAnsi="SimSun"/>
          <w:sz w:val="22"/>
          <w:szCs w:val="22"/>
          <w:lang w:eastAsia="zh-CN"/>
        </w:rPr>
        <w:t>我们审计</w:t>
      </w:r>
      <w:r w:rsidR="00870F8F" w:rsidRPr="0018104E">
        <w:rPr>
          <w:rFonts w:ascii="SimSun" w:hAnsi="SimSun" w:hint="eastAsia"/>
          <w:sz w:val="22"/>
          <w:szCs w:val="22"/>
          <w:lang w:eastAsia="zh-CN"/>
        </w:rPr>
        <w:t>员</w:t>
      </w:r>
      <w:r w:rsidRPr="0018104E">
        <w:rPr>
          <w:rFonts w:ascii="SimSun" w:hAnsi="SimSun"/>
          <w:sz w:val="22"/>
          <w:szCs w:val="22"/>
          <w:lang w:eastAsia="zh-CN"/>
        </w:rPr>
        <w:t>报告的</w:t>
      </w:r>
      <w:r w:rsidR="00870F8F" w:rsidRPr="0018104E">
        <w:rPr>
          <w:rFonts w:ascii="SimSun" w:hAnsi="SimSun" w:hint="eastAsia"/>
          <w:sz w:val="22"/>
          <w:szCs w:val="22"/>
          <w:lang w:eastAsia="zh-CN"/>
        </w:rPr>
        <w:t>组成</w:t>
      </w:r>
      <w:r w:rsidRPr="0018104E">
        <w:rPr>
          <w:rFonts w:ascii="SimSun" w:hAnsi="SimSun"/>
          <w:sz w:val="22"/>
          <w:szCs w:val="22"/>
          <w:lang w:eastAsia="zh-CN"/>
        </w:rPr>
        <w:t>部分</w:t>
      </w:r>
      <w:r w:rsidRPr="00432D55">
        <w:rPr>
          <w:rFonts w:ascii="SimSun" w:hAnsi="SimSun" w:cs="Times New Roman"/>
          <w:sz w:val="22"/>
          <w:szCs w:val="22"/>
          <w:lang w:eastAsia="zh-CN"/>
        </w:rPr>
        <w:t>。</w:t>
      </w:r>
    </w:p>
    <w:p w14:paraId="1A5F5DE2" w14:textId="27F997E9" w:rsidR="00711574" w:rsidRPr="0018104E" w:rsidRDefault="005D4EA0" w:rsidP="00D565B1">
      <w:pPr>
        <w:overflowPunct w:val="0"/>
        <w:spacing w:afterLines="50" w:line="340" w:lineRule="atLeast"/>
        <w:ind w:firstLineChars="200" w:firstLine="440"/>
        <w:jc w:val="both"/>
        <w:rPr>
          <w:rFonts w:ascii="SimSun" w:hAnsi="SimSun"/>
          <w:sz w:val="22"/>
          <w:szCs w:val="22"/>
          <w:lang w:eastAsia="zh-CN"/>
        </w:rPr>
      </w:pPr>
      <w:r w:rsidRPr="0018104E">
        <w:rPr>
          <w:rFonts w:ascii="SimSun" w:hAnsi="SimSun"/>
          <w:sz w:val="22"/>
          <w:szCs w:val="22"/>
          <w:lang w:eastAsia="zh-CN"/>
        </w:rPr>
        <w:t>此外，</w:t>
      </w:r>
      <w:r w:rsidR="00711574" w:rsidRPr="0018104E">
        <w:rPr>
          <w:rFonts w:ascii="SimSun" w:hAnsi="SimSun" w:hint="eastAsia"/>
          <w:sz w:val="22"/>
          <w:szCs w:val="22"/>
          <w:lang w:eastAsia="zh-CN"/>
        </w:rPr>
        <w:t>我们还被要求获取足够的证据，以合理保证财务报表中报告的收入和开支已被用于大会预期的目的，并且财务交易遵守规范它们的财务条例。</w:t>
      </w:r>
    </w:p>
    <w:p w14:paraId="7A167303" w14:textId="5A3D7BA3" w:rsidR="00711574" w:rsidRPr="0018104E" w:rsidRDefault="00711574" w:rsidP="00D565B1">
      <w:pPr>
        <w:overflowPunct w:val="0"/>
        <w:spacing w:afterLines="50" w:line="340" w:lineRule="atLeast"/>
        <w:ind w:firstLineChars="200" w:firstLine="440"/>
        <w:jc w:val="both"/>
        <w:rPr>
          <w:rFonts w:ascii="SimSun" w:hAnsi="SimSun"/>
          <w:sz w:val="22"/>
          <w:szCs w:val="22"/>
          <w:lang w:eastAsia="zh-CN"/>
        </w:rPr>
      </w:pPr>
      <w:r w:rsidRPr="0018104E">
        <w:rPr>
          <w:rFonts w:ascii="SimSun" w:hAnsi="SimSun" w:hint="eastAsia"/>
          <w:sz w:val="22"/>
          <w:szCs w:val="22"/>
          <w:lang w:eastAsia="zh-CN"/>
        </w:rPr>
        <w:t>我们与负有治理责任者沟通，除其他事项外，涉及本次审计所规划的范围和时间以及重大审计发现，包括我们在审计过程中在内部控制方面查明的任何重大缺陷。</w:t>
      </w:r>
    </w:p>
    <w:p w14:paraId="72CC0953" w14:textId="214AA5D2" w:rsidR="005D4EA0" w:rsidRPr="0018104E" w:rsidRDefault="005D4EA0" w:rsidP="00D565B1">
      <w:pPr>
        <w:pStyle w:val="Heading1"/>
        <w:keepLines w:val="0"/>
        <w:spacing w:beforeLines="100" w:before="240" w:afterLines="50" w:after="120" w:line="340" w:lineRule="atLeast"/>
        <w:rPr>
          <w:rFonts w:ascii="SimSun" w:hAnsi="SimSun" w:cstheme="majorBidi"/>
          <w:bCs/>
          <w:color w:val="auto"/>
          <w:sz w:val="22"/>
          <w:szCs w:val="22"/>
          <w:lang w:eastAsia="zh-CN"/>
        </w:rPr>
      </w:pPr>
      <w:bookmarkStart w:id="47" w:name="_Toc197205521"/>
      <w:bookmarkStart w:id="48" w:name="_Toc197205638"/>
      <w:bookmarkStart w:id="49" w:name="_Toc197206622"/>
      <w:bookmarkStart w:id="50" w:name="_Toc197206842"/>
      <w:bookmarkStart w:id="51" w:name="_Toc197377472"/>
      <w:r w:rsidRPr="0018104E">
        <w:rPr>
          <w:rFonts w:ascii="SimSun" w:hAnsi="SimSun" w:cstheme="majorBidi"/>
          <w:bCs/>
          <w:color w:val="auto"/>
          <w:sz w:val="22"/>
          <w:szCs w:val="22"/>
          <w:lang w:eastAsia="zh-CN"/>
        </w:rPr>
        <w:lastRenderedPageBreak/>
        <w:t>报告</w:t>
      </w:r>
      <w:bookmarkEnd w:id="47"/>
      <w:bookmarkEnd w:id="48"/>
      <w:bookmarkEnd w:id="49"/>
      <w:bookmarkEnd w:id="50"/>
      <w:bookmarkEnd w:id="51"/>
    </w:p>
    <w:p w14:paraId="36DB89B4" w14:textId="36AEA0D7" w:rsidR="005D4EA0" w:rsidRPr="00432D55" w:rsidRDefault="005D4EA0" w:rsidP="00D565B1">
      <w:pPr>
        <w:keepNext/>
        <w:overflowPunct w:val="0"/>
        <w:spacing w:afterLines="50" w:line="340" w:lineRule="atLeast"/>
        <w:ind w:firstLineChars="200" w:firstLine="440"/>
        <w:jc w:val="both"/>
        <w:rPr>
          <w:rFonts w:ascii="SimSun" w:hAnsi="SimSun" w:cs="Times New Roman"/>
          <w:sz w:val="22"/>
          <w:szCs w:val="22"/>
          <w:lang w:eastAsia="zh-CN"/>
        </w:rPr>
      </w:pPr>
      <w:r w:rsidRPr="0018104E">
        <w:rPr>
          <w:rFonts w:ascii="SimSun" w:hAnsi="SimSun"/>
          <w:sz w:val="22"/>
          <w:szCs w:val="22"/>
          <w:lang w:eastAsia="zh-CN"/>
        </w:rPr>
        <w:t>根据</w:t>
      </w:r>
      <w:r w:rsidR="00124697" w:rsidRPr="0018104E">
        <w:rPr>
          <w:rFonts w:ascii="SimSun" w:hAnsi="SimSun" w:hint="eastAsia"/>
          <w:sz w:val="22"/>
          <w:szCs w:val="22"/>
          <w:lang w:eastAsia="zh-CN"/>
        </w:rPr>
        <w:t>产权</w:t>
      </w:r>
      <w:r w:rsidRPr="0018104E">
        <w:rPr>
          <w:rFonts w:ascii="SimSun" w:hAnsi="SimSun"/>
          <w:sz w:val="22"/>
          <w:szCs w:val="22"/>
          <w:lang w:eastAsia="zh-CN"/>
        </w:rPr>
        <w:t>组织</w:t>
      </w:r>
      <w:r w:rsidR="000677D8" w:rsidRPr="0018104E">
        <w:rPr>
          <w:rFonts w:ascii="SimSun" w:hAnsi="SimSun" w:hint="eastAsia"/>
          <w:sz w:val="22"/>
          <w:szCs w:val="22"/>
          <w:lang w:eastAsia="zh-CN"/>
        </w:rPr>
        <w:t>《</w:t>
      </w:r>
      <w:r w:rsidRPr="00432D55">
        <w:rPr>
          <w:rFonts w:ascii="SimSun" w:hAnsi="SimSun" w:cs="Times New Roman"/>
          <w:sz w:val="22"/>
          <w:szCs w:val="22"/>
          <w:lang w:eastAsia="zh-CN"/>
        </w:rPr>
        <w:t>财务</w:t>
      </w:r>
      <w:r w:rsidR="005D1700" w:rsidRPr="00432D55">
        <w:rPr>
          <w:rFonts w:ascii="SimSun" w:hAnsi="SimSun" w:cs="Times New Roman"/>
          <w:sz w:val="22"/>
          <w:szCs w:val="22"/>
          <w:lang w:eastAsia="zh-CN"/>
        </w:rPr>
        <w:t>条例</w:t>
      </w:r>
      <w:r w:rsidR="000677D8">
        <w:rPr>
          <w:rFonts w:ascii="SimSun" w:hAnsi="SimSun" w:cs="Times New Roman" w:hint="eastAsia"/>
          <w:sz w:val="22"/>
          <w:szCs w:val="22"/>
          <w:lang w:eastAsia="zh-CN"/>
        </w:rPr>
        <w:t>》</w:t>
      </w:r>
      <w:r w:rsidRPr="00432D55">
        <w:rPr>
          <w:rFonts w:ascii="SimSun" w:hAnsi="SimSun" w:cs="Times New Roman"/>
          <w:sz w:val="22"/>
          <w:szCs w:val="22"/>
          <w:lang w:eastAsia="zh-CN"/>
        </w:rPr>
        <w:t>第6.11条，我们还出具了</w:t>
      </w:r>
      <w:r w:rsidR="003B547D">
        <w:rPr>
          <w:rFonts w:ascii="SimSun" w:hAnsi="SimSun" w:cs="Times New Roman" w:hint="eastAsia"/>
          <w:sz w:val="22"/>
          <w:szCs w:val="22"/>
          <w:lang w:eastAsia="zh-CN"/>
        </w:rPr>
        <w:t>对</w:t>
      </w:r>
      <w:r w:rsidR="00124697">
        <w:rPr>
          <w:rFonts w:ascii="SimSun" w:hAnsi="SimSun" w:cs="Times New Roman" w:hint="eastAsia"/>
          <w:sz w:val="22"/>
          <w:szCs w:val="22"/>
          <w:lang w:eastAsia="zh-CN"/>
        </w:rPr>
        <w:t>产权</w:t>
      </w:r>
      <w:r w:rsidRPr="00432D55">
        <w:rPr>
          <w:rFonts w:ascii="SimSun" w:hAnsi="SimSun" w:cs="Times New Roman"/>
          <w:sz w:val="22"/>
          <w:szCs w:val="22"/>
          <w:lang w:eastAsia="zh-CN"/>
        </w:rPr>
        <w:t>组织</w:t>
      </w:r>
      <w:r w:rsidR="003B547D">
        <w:rPr>
          <w:rFonts w:ascii="SimSun" w:hAnsi="SimSun" w:cs="Times New Roman" w:hint="eastAsia"/>
          <w:sz w:val="22"/>
          <w:szCs w:val="22"/>
          <w:lang w:eastAsia="zh-CN"/>
        </w:rPr>
        <w:t>进行</w:t>
      </w:r>
      <w:r w:rsidRPr="00432D55">
        <w:rPr>
          <w:rFonts w:ascii="SimSun" w:hAnsi="SimSun" w:cs="Times New Roman"/>
          <w:sz w:val="22"/>
          <w:szCs w:val="22"/>
          <w:lang w:eastAsia="zh-CN"/>
        </w:rPr>
        <w:t>审计的长式报告。</w:t>
      </w:r>
    </w:p>
    <w:p w14:paraId="3F60013C" w14:textId="24C80323" w:rsidR="005D4EA0" w:rsidRPr="00432D55" w:rsidRDefault="006242F6" w:rsidP="00D565B1">
      <w:pPr>
        <w:keepNext/>
        <w:overflowPunct w:val="0"/>
        <w:adjustRightInd w:val="0"/>
        <w:spacing w:after="0" w:line="340" w:lineRule="atLeast"/>
        <w:ind w:left="2835"/>
        <w:jc w:val="center"/>
        <w:rPr>
          <w:rFonts w:ascii="SimSun" w:hAnsi="SimSun" w:cs="Times New Roman"/>
          <w:b/>
          <w:color w:val="000000"/>
          <w:sz w:val="22"/>
          <w:lang w:eastAsia="zh-CN"/>
        </w:rPr>
      </w:pPr>
      <w:r w:rsidRPr="006242F6">
        <w:rPr>
          <w:rFonts w:ascii="SimSun" w:hAnsi="SimSun" w:cs="Times New Roman" w:hint="eastAsia"/>
          <w:b/>
          <w:color w:val="000000"/>
          <w:sz w:val="22"/>
          <w:lang w:eastAsia="zh-CN"/>
        </w:rPr>
        <w:t>伊斯玛·亚顿</w:t>
      </w:r>
      <w:r w:rsidR="005D2FF7" w:rsidRPr="00432D55">
        <w:rPr>
          <w:rFonts w:ascii="SimSun" w:hAnsi="SimSun" w:cs="Times New Roman"/>
          <w:b/>
          <w:color w:val="000000"/>
          <w:sz w:val="22"/>
          <w:lang w:eastAsia="zh-CN"/>
        </w:rPr>
        <w:t>博士</w:t>
      </w:r>
      <w:r w:rsidR="00D565B1">
        <w:rPr>
          <w:rFonts w:ascii="SimSun" w:hAnsi="SimSun" w:cs="Times New Roman"/>
          <w:b/>
          <w:color w:val="000000"/>
          <w:sz w:val="22"/>
          <w:lang w:eastAsia="zh-CN"/>
        </w:rPr>
        <w:br/>
      </w:r>
      <w:r w:rsidR="0026686E" w:rsidRPr="003B26A1">
        <w:rPr>
          <w:rFonts w:ascii="SimSun" w:hAnsi="SimSun" w:cs="Times New Roman" w:hint="eastAsia"/>
          <w:b/>
          <w:color w:val="000000"/>
          <w:kern w:val="0"/>
          <w:sz w:val="22"/>
          <w:szCs w:val="22"/>
          <w:lang w:eastAsia="zh-CN"/>
          <w14:ligatures w14:val="none"/>
        </w:rPr>
        <w:t>认证国家财务审计师</w:t>
      </w:r>
      <w:r w:rsidR="0026686E">
        <w:rPr>
          <w:rFonts w:ascii="SimSun" w:hAnsi="SimSun" w:cs="Times New Roman" w:hint="eastAsia"/>
          <w:b/>
          <w:color w:val="000000"/>
          <w:kern w:val="0"/>
          <w:sz w:val="22"/>
          <w:szCs w:val="22"/>
          <w:lang w:eastAsia="zh-CN"/>
          <w14:ligatures w14:val="none"/>
        </w:rPr>
        <w:t>（</w:t>
      </w:r>
      <w:r w:rsidR="0026686E" w:rsidRPr="00432D55">
        <w:rPr>
          <w:rFonts w:ascii="SimSun" w:hAnsi="SimSun" w:cs="Times New Roman"/>
          <w:b/>
          <w:color w:val="000000"/>
          <w:kern w:val="0"/>
          <w:sz w:val="22"/>
          <w:szCs w:val="22"/>
          <w:lang w:eastAsia="zh-CN"/>
          <w14:ligatures w14:val="none"/>
        </w:rPr>
        <w:t>CSFA</w:t>
      </w:r>
      <w:r w:rsidR="0026686E">
        <w:rPr>
          <w:rFonts w:ascii="SimSun" w:hAnsi="SimSun" w:cs="Times New Roman" w:hint="eastAsia"/>
          <w:b/>
          <w:color w:val="000000"/>
          <w:kern w:val="0"/>
          <w:sz w:val="22"/>
          <w:szCs w:val="22"/>
          <w:lang w:eastAsia="zh-CN"/>
          <w14:ligatures w14:val="none"/>
        </w:rPr>
        <w:t>）、认证金融研究管理师（</w:t>
      </w:r>
      <w:r w:rsidR="0026686E" w:rsidRPr="00432D55">
        <w:rPr>
          <w:rFonts w:ascii="SimSun" w:hAnsi="SimSun" w:cs="Times New Roman"/>
          <w:b/>
          <w:color w:val="000000"/>
          <w:kern w:val="0"/>
          <w:sz w:val="22"/>
          <w:szCs w:val="22"/>
          <w:lang w:eastAsia="zh-CN"/>
          <w14:ligatures w14:val="none"/>
        </w:rPr>
        <w:t>CFRA</w:t>
      </w:r>
      <w:r w:rsidR="0026686E">
        <w:rPr>
          <w:rFonts w:ascii="SimSun" w:hAnsi="SimSun" w:cs="Times New Roman" w:hint="eastAsia"/>
          <w:b/>
          <w:color w:val="000000"/>
          <w:sz w:val="22"/>
          <w:lang w:eastAsia="zh-CN"/>
        </w:rPr>
        <w:t>）</w:t>
      </w:r>
    </w:p>
    <w:p w14:paraId="611C384E" w14:textId="77777777" w:rsidR="005D4EA0" w:rsidRPr="00432D55" w:rsidRDefault="005D4EA0" w:rsidP="00D565B1">
      <w:pPr>
        <w:keepNext/>
        <w:overflowPunct w:val="0"/>
        <w:adjustRightInd w:val="0"/>
        <w:spacing w:after="0" w:line="340" w:lineRule="atLeast"/>
        <w:ind w:left="2835"/>
        <w:jc w:val="center"/>
        <w:rPr>
          <w:rFonts w:ascii="SimSun" w:hAnsi="SimSun" w:cs="Times New Roman"/>
          <w:b/>
          <w:color w:val="000000"/>
          <w:sz w:val="22"/>
          <w:lang w:eastAsia="zh-CN"/>
        </w:rPr>
      </w:pPr>
      <w:r w:rsidRPr="00432D55">
        <w:rPr>
          <w:rFonts w:ascii="SimSun" w:hAnsi="SimSun" w:cs="Times New Roman"/>
          <w:b/>
          <w:color w:val="000000"/>
          <w:sz w:val="22"/>
          <w:lang w:eastAsia="zh-CN"/>
        </w:rPr>
        <w:t>印度尼西亚共和国审计委员会主席</w:t>
      </w:r>
    </w:p>
    <w:p w14:paraId="12A8FC8E" w14:textId="55485882" w:rsidR="005D4EA0" w:rsidRPr="00432D55" w:rsidRDefault="005D4EA0" w:rsidP="00D565B1">
      <w:pPr>
        <w:overflowPunct w:val="0"/>
        <w:spacing w:after="0" w:line="340" w:lineRule="atLeast"/>
        <w:ind w:left="2835"/>
        <w:jc w:val="center"/>
        <w:rPr>
          <w:rFonts w:ascii="SimSun" w:hAnsi="SimSun" w:cs="Times New Roman"/>
          <w:b/>
          <w:color w:val="000000"/>
          <w:sz w:val="22"/>
          <w:lang w:eastAsia="zh-CN"/>
        </w:rPr>
      </w:pPr>
      <w:r w:rsidRPr="00432D55">
        <w:rPr>
          <w:rFonts w:ascii="SimSun" w:hAnsi="SimSun" w:cs="Times New Roman"/>
          <w:b/>
          <w:color w:val="000000"/>
          <w:sz w:val="22"/>
          <w:lang w:eastAsia="zh-CN"/>
        </w:rPr>
        <w:t>外聘审计员</w:t>
      </w:r>
    </w:p>
    <w:p w14:paraId="77ED7C7E" w14:textId="77777777" w:rsidR="005D4EA0" w:rsidRPr="00432D55" w:rsidRDefault="005D4EA0" w:rsidP="00D565B1">
      <w:pPr>
        <w:overflowPunct w:val="0"/>
        <w:spacing w:after="0" w:line="340" w:lineRule="atLeast"/>
        <w:ind w:left="2835"/>
        <w:jc w:val="center"/>
        <w:rPr>
          <w:rFonts w:ascii="SimSun" w:hAnsi="SimSun" w:cs="Times New Roman"/>
          <w:sz w:val="22"/>
          <w:shd w:val="clear" w:color="auto" w:fill="FFFFFF"/>
          <w:lang w:eastAsia="zh-CN"/>
        </w:rPr>
      </w:pPr>
    </w:p>
    <w:p w14:paraId="6CCDF4B8" w14:textId="77777777" w:rsidR="005D4EA0" w:rsidRPr="00432D55" w:rsidRDefault="005D4EA0" w:rsidP="00D565B1">
      <w:pPr>
        <w:overflowPunct w:val="0"/>
        <w:spacing w:after="0" w:line="340" w:lineRule="atLeast"/>
        <w:ind w:left="2835"/>
        <w:jc w:val="center"/>
        <w:rPr>
          <w:rFonts w:ascii="SimSun" w:hAnsi="SimSun" w:cs="Times New Roman"/>
          <w:sz w:val="22"/>
          <w:shd w:val="clear" w:color="auto" w:fill="FFFFFF"/>
          <w:lang w:eastAsia="zh-CN"/>
        </w:rPr>
      </w:pPr>
    </w:p>
    <w:p w14:paraId="4C49AD7E" w14:textId="77777777" w:rsidR="005D4EA0" w:rsidRPr="00432D55" w:rsidRDefault="005D4EA0" w:rsidP="00D565B1">
      <w:pPr>
        <w:overflowPunct w:val="0"/>
        <w:spacing w:after="0" w:line="340" w:lineRule="atLeast"/>
        <w:ind w:left="2835"/>
        <w:jc w:val="center"/>
        <w:rPr>
          <w:rFonts w:ascii="SimSun" w:hAnsi="SimSun" w:cs="Times New Roman"/>
          <w:b/>
          <w:color w:val="000000"/>
          <w:sz w:val="22"/>
          <w:lang w:eastAsia="zh-CN"/>
        </w:rPr>
      </w:pPr>
      <w:r w:rsidRPr="00432D55">
        <w:rPr>
          <w:rFonts w:ascii="SimSun" w:hAnsi="SimSun" w:cs="Times New Roman"/>
          <w:b/>
          <w:color w:val="000000"/>
          <w:sz w:val="22"/>
          <w:lang w:eastAsia="zh-CN"/>
        </w:rPr>
        <w:t>印度尼西亚雅加达</w:t>
      </w:r>
    </w:p>
    <w:p w14:paraId="3E75E91A" w14:textId="3D8CDD77" w:rsidR="00631013" w:rsidRDefault="005D4EA0" w:rsidP="00D565B1">
      <w:pPr>
        <w:overflowPunct w:val="0"/>
        <w:spacing w:after="0" w:line="340" w:lineRule="atLeast"/>
        <w:ind w:left="2835"/>
        <w:jc w:val="center"/>
        <w:rPr>
          <w:rFonts w:ascii="SimSun" w:hAnsi="SimSun" w:cs="Times New Roman"/>
          <w:b/>
          <w:color w:val="000000"/>
          <w:sz w:val="22"/>
          <w:lang w:eastAsia="zh-CN"/>
        </w:rPr>
      </w:pPr>
      <w:r w:rsidRPr="00432D55">
        <w:rPr>
          <w:rFonts w:ascii="SimSun" w:hAnsi="SimSun" w:cs="Times New Roman"/>
          <w:b/>
          <w:color w:val="000000"/>
          <w:sz w:val="22"/>
          <w:lang w:eastAsia="zh-CN"/>
        </w:rPr>
        <w:t>2025年5月</w:t>
      </w:r>
    </w:p>
    <w:p w14:paraId="6018F260" w14:textId="77777777" w:rsidR="00631013" w:rsidRDefault="00631013">
      <w:pPr>
        <w:rPr>
          <w:rFonts w:ascii="SimSun" w:hAnsi="SimSun" w:cs="Times New Roman"/>
          <w:b/>
          <w:color w:val="000000"/>
          <w:sz w:val="22"/>
          <w:lang w:eastAsia="zh-CN"/>
        </w:rPr>
      </w:pPr>
      <w:r>
        <w:rPr>
          <w:rFonts w:ascii="SimSun" w:hAnsi="SimSun" w:cs="Times New Roman"/>
          <w:b/>
          <w:color w:val="000000"/>
          <w:sz w:val="22"/>
          <w:lang w:eastAsia="zh-CN"/>
        </w:rPr>
        <w:br w:type="page"/>
      </w:r>
    </w:p>
    <w:p w14:paraId="442532AB" w14:textId="63F10D06" w:rsidR="00E50803" w:rsidRPr="00432D55" w:rsidRDefault="00E50803" w:rsidP="00D565B1">
      <w:pPr>
        <w:pStyle w:val="Heading1"/>
        <w:spacing w:beforeLines="100" w:before="240" w:afterLines="100" w:after="240" w:line="380" w:lineRule="atLeast"/>
        <w:jc w:val="both"/>
        <w:rPr>
          <w:rFonts w:ascii="SimSun" w:hAnsi="SimSun" w:cs="Times New Roman"/>
          <w:b w:val="0"/>
          <w:bCs/>
          <w:color w:val="auto"/>
          <w:szCs w:val="22"/>
          <w:lang w:eastAsia="zh-CN"/>
        </w:rPr>
      </w:pPr>
      <w:bookmarkStart w:id="52" w:name="_Toc197205522"/>
      <w:bookmarkStart w:id="53" w:name="_Toc197205639"/>
      <w:bookmarkStart w:id="54" w:name="_Toc197206623"/>
      <w:bookmarkStart w:id="55" w:name="_Toc197206843"/>
      <w:bookmarkStart w:id="56" w:name="_Toc197377473"/>
      <w:r w:rsidRPr="00432D55">
        <w:rPr>
          <w:rFonts w:ascii="SimSun" w:hAnsi="SimSun" w:cs="Times New Roman"/>
          <w:bCs/>
          <w:color w:val="auto"/>
          <w:szCs w:val="22"/>
          <w:lang w:eastAsia="zh-CN"/>
        </w:rPr>
        <w:lastRenderedPageBreak/>
        <w:t>附件</w:t>
      </w:r>
      <w:r w:rsidR="00606E68">
        <w:rPr>
          <w:rFonts w:ascii="SimSun" w:hAnsi="SimSun" w:cs="Times New Roman" w:hint="eastAsia"/>
          <w:bCs/>
          <w:color w:val="auto"/>
          <w:szCs w:val="22"/>
          <w:lang w:eastAsia="zh-CN"/>
        </w:rPr>
        <w:t>：</w:t>
      </w:r>
      <w:r w:rsidRPr="00432D55">
        <w:rPr>
          <w:rFonts w:ascii="SimSun" w:hAnsi="SimSun" w:cs="Times New Roman"/>
          <w:bCs/>
          <w:color w:val="auto"/>
          <w:szCs w:val="22"/>
          <w:lang w:eastAsia="zh-CN"/>
        </w:rPr>
        <w:t>审计员对</w:t>
      </w:r>
      <w:r w:rsidR="00712206">
        <w:rPr>
          <w:rFonts w:ascii="SimSun" w:hAnsi="SimSun" w:cs="Times New Roman" w:hint="eastAsia"/>
          <w:bCs/>
          <w:color w:val="auto"/>
          <w:szCs w:val="22"/>
          <w:lang w:eastAsia="zh-CN"/>
        </w:rPr>
        <w:t>审计</w:t>
      </w:r>
      <w:r w:rsidRPr="00432D55">
        <w:rPr>
          <w:rFonts w:ascii="SimSun" w:hAnsi="SimSun" w:cs="Times New Roman"/>
          <w:bCs/>
          <w:color w:val="auto"/>
          <w:szCs w:val="22"/>
          <w:lang w:eastAsia="zh-CN"/>
        </w:rPr>
        <w:t>财务报表</w:t>
      </w:r>
      <w:r w:rsidR="00712206">
        <w:rPr>
          <w:rFonts w:ascii="SimSun" w:hAnsi="SimSun" w:cs="Times New Roman" w:hint="eastAsia"/>
          <w:bCs/>
          <w:color w:val="auto"/>
          <w:szCs w:val="22"/>
          <w:lang w:eastAsia="zh-CN"/>
        </w:rPr>
        <w:t>的</w:t>
      </w:r>
      <w:r w:rsidRPr="00432D55">
        <w:rPr>
          <w:rFonts w:ascii="SimSun" w:hAnsi="SimSun" w:cs="Times New Roman"/>
          <w:bCs/>
          <w:color w:val="auto"/>
          <w:szCs w:val="22"/>
          <w:lang w:eastAsia="zh-CN"/>
        </w:rPr>
        <w:t>责任说明</w:t>
      </w:r>
      <w:bookmarkEnd w:id="52"/>
      <w:bookmarkEnd w:id="53"/>
      <w:bookmarkEnd w:id="54"/>
      <w:bookmarkEnd w:id="55"/>
      <w:bookmarkEnd w:id="56"/>
    </w:p>
    <w:p w14:paraId="7337466D" w14:textId="22C15786" w:rsidR="00E50803" w:rsidRPr="00432D55" w:rsidRDefault="00606E68" w:rsidP="00D565B1">
      <w:pPr>
        <w:adjustRightInd w:val="0"/>
        <w:spacing w:afterLines="50" w:line="340" w:lineRule="atLeast"/>
        <w:ind w:firstLineChars="200" w:firstLine="440"/>
        <w:jc w:val="both"/>
        <w:rPr>
          <w:rFonts w:ascii="SimSun" w:hAnsi="SimSun" w:cs="Times New Roman"/>
          <w:color w:val="000000"/>
          <w:sz w:val="22"/>
          <w:lang w:eastAsia="zh-CN"/>
        </w:rPr>
      </w:pPr>
      <w:r w:rsidRPr="00606E68">
        <w:rPr>
          <w:rFonts w:ascii="SimSun" w:hAnsi="SimSun" w:cs="Times New Roman" w:hint="eastAsia"/>
          <w:color w:val="000000"/>
          <w:sz w:val="22"/>
          <w:lang w:eastAsia="zh-CN"/>
        </w:rPr>
        <w:t>作为根据</w:t>
      </w:r>
      <w:r w:rsidR="00BD4D33">
        <w:rPr>
          <w:rFonts w:ascii="SimSun" w:hAnsi="SimSun" w:cs="Times New Roman" w:hint="eastAsia"/>
          <w:color w:val="000000"/>
          <w:sz w:val="22"/>
          <w:lang w:eastAsia="zh-CN"/>
        </w:rPr>
        <w:t>《</w:t>
      </w:r>
      <w:r w:rsidRPr="00606E68">
        <w:rPr>
          <w:rFonts w:ascii="SimSun" w:hAnsi="SimSun" w:cs="Times New Roman" w:hint="eastAsia"/>
          <w:color w:val="000000"/>
          <w:sz w:val="22"/>
          <w:lang w:eastAsia="zh-CN"/>
        </w:rPr>
        <w:t>国际会计准则</w:t>
      </w:r>
      <w:r w:rsidR="00BD4D33">
        <w:rPr>
          <w:rFonts w:ascii="SimSun" w:hAnsi="SimSun" w:cs="Times New Roman" w:hint="eastAsia"/>
          <w:color w:val="000000"/>
          <w:sz w:val="22"/>
          <w:lang w:eastAsia="zh-CN"/>
        </w:rPr>
        <w:t>》</w:t>
      </w:r>
      <w:r w:rsidRPr="00606E68">
        <w:rPr>
          <w:rFonts w:ascii="SimSun" w:hAnsi="SimSun" w:cs="Times New Roman" w:hint="eastAsia"/>
          <w:color w:val="000000"/>
          <w:sz w:val="22"/>
          <w:lang w:eastAsia="zh-CN"/>
        </w:rPr>
        <w:t>进行审计的一部分，我</w:t>
      </w:r>
      <w:r w:rsidR="00F249D6">
        <w:rPr>
          <w:rFonts w:ascii="SimSun" w:hAnsi="SimSun" w:cs="Times New Roman" w:hint="eastAsia"/>
          <w:color w:val="000000"/>
          <w:sz w:val="22"/>
          <w:lang w:eastAsia="zh-CN"/>
        </w:rPr>
        <w:t>们</w:t>
      </w:r>
      <w:r w:rsidRPr="00606E68">
        <w:rPr>
          <w:rFonts w:ascii="SimSun" w:hAnsi="SimSun" w:cs="Times New Roman" w:hint="eastAsia"/>
          <w:color w:val="000000"/>
          <w:sz w:val="22"/>
          <w:lang w:eastAsia="zh-CN"/>
        </w:rPr>
        <w:t>在整个审计过程中进行专业判断并保持专业的怀疑</w:t>
      </w:r>
      <w:r w:rsidR="00E50803" w:rsidRPr="00432D55">
        <w:rPr>
          <w:rFonts w:ascii="SimSun" w:hAnsi="SimSun" w:cs="Times New Roman"/>
          <w:color w:val="000000"/>
          <w:sz w:val="22"/>
          <w:lang w:eastAsia="zh-CN"/>
        </w:rPr>
        <w:t>。我们还</w:t>
      </w:r>
      <w:r w:rsidR="00160D5F">
        <w:rPr>
          <w:rFonts w:ascii="SimSun" w:hAnsi="SimSun" w:cs="Times New Roman" w:hint="eastAsia"/>
          <w:color w:val="000000"/>
          <w:sz w:val="22"/>
          <w:lang w:eastAsia="zh-CN"/>
        </w:rPr>
        <w:t>：</w:t>
      </w:r>
    </w:p>
    <w:p w14:paraId="25EABC19" w14:textId="2CBA4CAD" w:rsidR="00606E68" w:rsidRPr="0018104E" w:rsidRDefault="00747EF6" w:rsidP="00D565B1">
      <w:pPr>
        <w:numPr>
          <w:ilvl w:val="0"/>
          <w:numId w:val="28"/>
        </w:numPr>
        <w:overflowPunct w:val="0"/>
        <w:spacing w:afterLines="50" w:line="340" w:lineRule="atLeast"/>
        <w:ind w:leftChars="200" w:left="837" w:hanging="357"/>
        <w:jc w:val="both"/>
        <w:rPr>
          <w:rFonts w:ascii="SimSun" w:hAnsi="SimSun"/>
          <w:sz w:val="22"/>
          <w:szCs w:val="22"/>
          <w:lang w:eastAsia="zh-CN"/>
        </w:rPr>
      </w:pPr>
      <w:r w:rsidRPr="0018104E">
        <w:rPr>
          <w:rFonts w:ascii="SimSun" w:hAnsi="SimSun" w:hint="eastAsia"/>
          <w:sz w:val="22"/>
          <w:szCs w:val="22"/>
          <w:lang w:eastAsia="zh-CN"/>
        </w:rPr>
        <w:t>识别和评估</w:t>
      </w:r>
      <w:r w:rsidR="00606E68" w:rsidRPr="0018104E">
        <w:rPr>
          <w:rFonts w:ascii="SimSun" w:hAnsi="SimSun" w:hint="eastAsia"/>
          <w:sz w:val="22"/>
          <w:szCs w:val="22"/>
          <w:lang w:eastAsia="zh-CN"/>
        </w:rPr>
        <w:t>财务报表</w:t>
      </w:r>
      <w:r w:rsidRPr="0018104E">
        <w:rPr>
          <w:rFonts w:ascii="SimSun" w:hAnsi="SimSun" w:hint="eastAsia"/>
          <w:sz w:val="22"/>
          <w:szCs w:val="22"/>
          <w:lang w:eastAsia="zh-CN"/>
        </w:rPr>
        <w:t>重大错报</w:t>
      </w:r>
      <w:r w:rsidR="00606E68" w:rsidRPr="0018104E">
        <w:rPr>
          <w:rFonts w:ascii="SimSun" w:hAnsi="SimSun" w:hint="eastAsia"/>
          <w:sz w:val="22"/>
          <w:szCs w:val="22"/>
          <w:lang w:eastAsia="zh-CN"/>
        </w:rPr>
        <w:t>的风险（无论是由于欺诈或错误），设计和执行对这些风险作出反应的审计程序，并获得足够和适当的审计证据，为我</w:t>
      </w:r>
      <w:r w:rsidR="00160D5F" w:rsidRPr="0018104E">
        <w:rPr>
          <w:rFonts w:ascii="SimSun" w:hAnsi="SimSun" w:hint="eastAsia"/>
          <w:sz w:val="22"/>
          <w:szCs w:val="22"/>
          <w:lang w:eastAsia="zh-CN"/>
        </w:rPr>
        <w:t>们</w:t>
      </w:r>
      <w:r w:rsidR="00606E68" w:rsidRPr="0018104E">
        <w:rPr>
          <w:rFonts w:ascii="SimSun" w:hAnsi="SimSun" w:hint="eastAsia"/>
          <w:sz w:val="22"/>
          <w:szCs w:val="22"/>
          <w:lang w:eastAsia="zh-CN"/>
        </w:rPr>
        <w:t>的意见提供依据。未发现由欺诈造成</w:t>
      </w:r>
      <w:r w:rsidRPr="0018104E">
        <w:rPr>
          <w:rFonts w:ascii="SimSun" w:hAnsi="SimSun" w:hint="eastAsia"/>
          <w:sz w:val="22"/>
          <w:szCs w:val="22"/>
          <w:lang w:eastAsia="zh-CN"/>
        </w:rPr>
        <w:t>重大错报</w:t>
      </w:r>
      <w:r w:rsidR="00606E68" w:rsidRPr="0018104E">
        <w:rPr>
          <w:rFonts w:ascii="SimSun" w:hAnsi="SimSun" w:hint="eastAsia"/>
          <w:sz w:val="22"/>
          <w:szCs w:val="22"/>
          <w:lang w:eastAsia="zh-CN"/>
        </w:rPr>
        <w:t>的风险高于错误导致的风险，因为欺诈可能涉及串通、伪造、故意遗漏、虚假陈述或无视内部控制。</w:t>
      </w:r>
    </w:p>
    <w:p w14:paraId="393EC501" w14:textId="74FAA624" w:rsidR="00606E68" w:rsidRPr="0018104E" w:rsidRDefault="00606E68" w:rsidP="00D565B1">
      <w:pPr>
        <w:numPr>
          <w:ilvl w:val="0"/>
          <w:numId w:val="28"/>
        </w:numPr>
        <w:overflowPunct w:val="0"/>
        <w:spacing w:afterLines="50" w:line="340" w:lineRule="atLeast"/>
        <w:ind w:leftChars="200" w:left="837" w:hanging="357"/>
        <w:jc w:val="both"/>
        <w:rPr>
          <w:rFonts w:ascii="SimSun" w:hAnsi="SimSun"/>
          <w:sz w:val="22"/>
          <w:szCs w:val="22"/>
          <w:lang w:eastAsia="zh-CN"/>
        </w:rPr>
      </w:pPr>
      <w:r w:rsidRPr="0018104E">
        <w:rPr>
          <w:rFonts w:ascii="SimSun" w:hAnsi="SimSun" w:hint="eastAsia"/>
          <w:sz w:val="22"/>
          <w:szCs w:val="22"/>
          <w:lang w:eastAsia="zh-CN"/>
        </w:rPr>
        <w:t>了解与审计相关的内部控制，以</w:t>
      </w:r>
      <w:r w:rsidR="00160D5F" w:rsidRPr="0018104E">
        <w:rPr>
          <w:rFonts w:ascii="SimSun" w:hAnsi="SimSun" w:hint="eastAsia"/>
          <w:sz w:val="22"/>
          <w:szCs w:val="22"/>
          <w:lang w:eastAsia="zh-CN"/>
        </w:rPr>
        <w:t>便</w:t>
      </w:r>
      <w:r w:rsidRPr="0018104E">
        <w:rPr>
          <w:rFonts w:ascii="SimSun" w:hAnsi="SimSun" w:hint="eastAsia"/>
          <w:sz w:val="22"/>
          <w:szCs w:val="22"/>
          <w:lang w:eastAsia="zh-CN"/>
        </w:rPr>
        <w:t>设计适合实际情况的审计程序，而不是要对产权组织内部控制的有效性发表意见。</w:t>
      </w:r>
    </w:p>
    <w:p w14:paraId="38187A80" w14:textId="4EC4B155" w:rsidR="00606E68" w:rsidRPr="0018104E" w:rsidRDefault="00606E68" w:rsidP="00D565B1">
      <w:pPr>
        <w:numPr>
          <w:ilvl w:val="0"/>
          <w:numId w:val="28"/>
        </w:numPr>
        <w:overflowPunct w:val="0"/>
        <w:spacing w:afterLines="50" w:line="340" w:lineRule="atLeast"/>
        <w:ind w:leftChars="200" w:left="837" w:hanging="357"/>
        <w:jc w:val="both"/>
        <w:rPr>
          <w:rFonts w:ascii="SimSun" w:hAnsi="SimSun"/>
          <w:sz w:val="22"/>
          <w:szCs w:val="22"/>
          <w:lang w:eastAsia="zh-CN"/>
        </w:rPr>
      </w:pPr>
      <w:r w:rsidRPr="0018104E">
        <w:rPr>
          <w:rFonts w:ascii="SimSun" w:hAnsi="SimSun" w:hint="eastAsia"/>
          <w:sz w:val="22"/>
          <w:szCs w:val="22"/>
          <w:lang w:eastAsia="zh-CN"/>
        </w:rPr>
        <w:t>评估所使用会计政策的适恰性以及管理层所作会计概算和相关披露的合理性。</w:t>
      </w:r>
    </w:p>
    <w:p w14:paraId="1E2050C0" w14:textId="234FC925" w:rsidR="00606E68" w:rsidRPr="0018104E" w:rsidRDefault="00606E68" w:rsidP="00D565B1">
      <w:pPr>
        <w:numPr>
          <w:ilvl w:val="0"/>
          <w:numId w:val="28"/>
        </w:numPr>
        <w:overflowPunct w:val="0"/>
        <w:spacing w:afterLines="50" w:line="340" w:lineRule="atLeast"/>
        <w:ind w:leftChars="200" w:left="837" w:hanging="357"/>
        <w:jc w:val="both"/>
        <w:rPr>
          <w:rFonts w:ascii="SimSun" w:hAnsi="SimSun"/>
          <w:sz w:val="22"/>
          <w:szCs w:val="22"/>
          <w:lang w:eastAsia="zh-CN"/>
        </w:rPr>
      </w:pPr>
      <w:r w:rsidRPr="0018104E">
        <w:rPr>
          <w:rFonts w:ascii="SimSun" w:hAnsi="SimSun" w:hint="eastAsia"/>
          <w:sz w:val="22"/>
          <w:szCs w:val="22"/>
          <w:lang w:eastAsia="zh-CN"/>
        </w:rPr>
        <w:t>判定管理层使用持续经营作为会计基础的适恰性，并根据所获得的审计证据，判定是否存在与可能对产权组织持续经营能力产生重大疑问的事件或情况有关的重大不确定性。如果我</w:t>
      </w:r>
      <w:r w:rsidR="00160D5F" w:rsidRPr="0018104E">
        <w:rPr>
          <w:rFonts w:ascii="SimSun" w:hAnsi="SimSun" w:hint="eastAsia"/>
          <w:sz w:val="22"/>
          <w:szCs w:val="22"/>
          <w:lang w:eastAsia="zh-CN"/>
        </w:rPr>
        <w:t>们</w:t>
      </w:r>
      <w:r w:rsidRPr="0018104E">
        <w:rPr>
          <w:rFonts w:ascii="SimSun" w:hAnsi="SimSun" w:hint="eastAsia"/>
          <w:sz w:val="22"/>
          <w:szCs w:val="22"/>
          <w:lang w:eastAsia="zh-CN"/>
        </w:rPr>
        <w:t>断定存在重大不确定性</w:t>
      </w:r>
      <w:r w:rsidR="00160D5F" w:rsidRPr="0018104E">
        <w:rPr>
          <w:rFonts w:ascii="SimSun" w:hAnsi="SimSun" w:hint="eastAsia"/>
          <w:sz w:val="22"/>
          <w:szCs w:val="22"/>
          <w:lang w:eastAsia="zh-CN"/>
        </w:rPr>
        <w:t>，就必须</w:t>
      </w:r>
      <w:r w:rsidRPr="0018104E">
        <w:rPr>
          <w:rFonts w:ascii="SimSun" w:hAnsi="SimSun" w:hint="eastAsia"/>
          <w:sz w:val="22"/>
          <w:szCs w:val="22"/>
          <w:lang w:eastAsia="zh-CN"/>
        </w:rPr>
        <w:t>在我</w:t>
      </w:r>
      <w:r w:rsidR="00160D5F" w:rsidRPr="0018104E">
        <w:rPr>
          <w:rFonts w:ascii="SimSun" w:hAnsi="SimSun" w:hint="eastAsia"/>
          <w:sz w:val="22"/>
          <w:szCs w:val="22"/>
          <w:lang w:eastAsia="zh-CN"/>
        </w:rPr>
        <w:t>们</w:t>
      </w:r>
      <w:r w:rsidRPr="0018104E">
        <w:rPr>
          <w:rFonts w:ascii="SimSun" w:hAnsi="SimSun" w:hint="eastAsia"/>
          <w:sz w:val="22"/>
          <w:szCs w:val="22"/>
          <w:lang w:eastAsia="zh-CN"/>
        </w:rPr>
        <w:t>的审计员报告中提请注意财务报表里的相关披露，或在此种披露不足的情况下，</w:t>
      </w:r>
      <w:r w:rsidR="00437E38" w:rsidRPr="0018104E">
        <w:rPr>
          <w:rFonts w:ascii="SimSun" w:hAnsi="SimSun" w:hint="eastAsia"/>
          <w:sz w:val="22"/>
          <w:szCs w:val="22"/>
          <w:lang w:eastAsia="zh-CN"/>
        </w:rPr>
        <w:t>修改我们的</w:t>
      </w:r>
      <w:r w:rsidR="005251C0" w:rsidRPr="0018104E">
        <w:rPr>
          <w:rFonts w:ascii="SimSun" w:hAnsi="SimSun" w:hint="eastAsia"/>
          <w:sz w:val="22"/>
          <w:szCs w:val="22"/>
          <w:lang w:eastAsia="zh-CN"/>
        </w:rPr>
        <w:t>意见</w:t>
      </w:r>
      <w:r w:rsidRPr="0018104E">
        <w:rPr>
          <w:rFonts w:ascii="SimSun" w:hAnsi="SimSun" w:hint="eastAsia"/>
          <w:sz w:val="22"/>
          <w:szCs w:val="22"/>
          <w:lang w:eastAsia="zh-CN"/>
        </w:rPr>
        <w:t>。我</w:t>
      </w:r>
      <w:r w:rsidR="00437E38" w:rsidRPr="0018104E">
        <w:rPr>
          <w:rFonts w:ascii="SimSun" w:hAnsi="SimSun" w:hint="eastAsia"/>
          <w:sz w:val="22"/>
          <w:szCs w:val="22"/>
          <w:lang w:eastAsia="zh-CN"/>
        </w:rPr>
        <w:t>们</w:t>
      </w:r>
      <w:r w:rsidRPr="0018104E">
        <w:rPr>
          <w:rFonts w:ascii="SimSun" w:hAnsi="SimSun" w:hint="eastAsia"/>
          <w:sz w:val="22"/>
          <w:szCs w:val="22"/>
          <w:lang w:eastAsia="zh-CN"/>
        </w:rPr>
        <w:t>的结论基于截至我</w:t>
      </w:r>
      <w:r w:rsidR="00437E38" w:rsidRPr="0018104E">
        <w:rPr>
          <w:rFonts w:ascii="SimSun" w:hAnsi="SimSun" w:hint="eastAsia"/>
          <w:sz w:val="22"/>
          <w:szCs w:val="22"/>
          <w:lang w:eastAsia="zh-CN"/>
        </w:rPr>
        <w:t>们</w:t>
      </w:r>
      <w:r w:rsidRPr="0018104E">
        <w:rPr>
          <w:rFonts w:ascii="SimSun" w:hAnsi="SimSun" w:hint="eastAsia"/>
          <w:sz w:val="22"/>
          <w:szCs w:val="22"/>
          <w:lang w:eastAsia="zh-CN"/>
        </w:rPr>
        <w:t>的审计员报告之日取得的审计证据。然而，未来的事件或情况可能导致产权组织不再持续经</w:t>
      </w:r>
      <w:r w:rsidRPr="0018104E">
        <w:rPr>
          <w:rFonts w:ascii="SimSun" w:hAnsi="SimSun" w:hint="cs"/>
          <w:sz w:val="22"/>
          <w:szCs w:val="22"/>
          <w:lang w:eastAsia="zh-CN"/>
        </w:rPr>
        <w:t>‍</w:t>
      </w:r>
      <w:r w:rsidRPr="0018104E">
        <w:rPr>
          <w:rFonts w:ascii="SimSun" w:hAnsi="SimSun" w:hint="eastAsia"/>
          <w:sz w:val="22"/>
          <w:szCs w:val="22"/>
          <w:lang w:eastAsia="zh-CN"/>
        </w:rPr>
        <w:t>营。</w:t>
      </w:r>
    </w:p>
    <w:p w14:paraId="29BF2B3E" w14:textId="04ABCA0B" w:rsidR="00606E68" w:rsidRDefault="00606E68" w:rsidP="00D565B1">
      <w:pPr>
        <w:numPr>
          <w:ilvl w:val="0"/>
          <w:numId w:val="28"/>
        </w:numPr>
        <w:overflowPunct w:val="0"/>
        <w:spacing w:afterLines="50" w:line="340" w:lineRule="atLeast"/>
        <w:ind w:leftChars="200" w:left="837" w:hanging="357"/>
        <w:jc w:val="both"/>
        <w:rPr>
          <w:rFonts w:ascii="SimSun" w:hAnsi="SimSun" w:cs="Times New Roman"/>
          <w:color w:val="000000"/>
          <w:sz w:val="22"/>
          <w:lang w:eastAsia="zh-CN"/>
        </w:rPr>
      </w:pPr>
      <w:r w:rsidRPr="0018104E">
        <w:rPr>
          <w:rFonts w:ascii="SimSun" w:hAnsi="SimSun" w:hint="eastAsia"/>
          <w:sz w:val="22"/>
          <w:szCs w:val="22"/>
          <w:lang w:eastAsia="zh-CN"/>
        </w:rPr>
        <w:t>评估财务报表的整体列报、结构和内容，包括披露情况以及财务报表是否以实现公允列报的方式反映了所基于的交易和事件</w:t>
      </w:r>
      <w:r w:rsidR="006B0DD3" w:rsidRPr="0018104E">
        <w:rPr>
          <w:rFonts w:ascii="SimSun" w:hAnsi="SimSun" w:hint="eastAsia"/>
          <w:sz w:val="22"/>
          <w:szCs w:val="22"/>
          <w:lang w:eastAsia="zh-CN"/>
        </w:rPr>
        <w:t>。</w:t>
      </w:r>
    </w:p>
    <w:p w14:paraId="0514889D" w14:textId="211B54EA" w:rsidR="00A1324A" w:rsidRPr="0018104E" w:rsidRDefault="00A1324A" w:rsidP="00B315D8">
      <w:pPr>
        <w:pStyle w:val="ListParagraph"/>
        <w:numPr>
          <w:ilvl w:val="0"/>
          <w:numId w:val="28"/>
        </w:numPr>
        <w:adjustRightInd w:val="0"/>
        <w:spacing w:before="120"/>
        <w:ind w:left="426" w:hanging="426"/>
        <w:contextualSpacing w:val="0"/>
        <w:jc w:val="both"/>
        <w:rPr>
          <w:rFonts w:ascii="SimSun" w:hAnsi="SimSun"/>
          <w:sz w:val="20"/>
          <w:szCs w:val="22"/>
          <w:lang w:eastAsia="zh-CN"/>
        </w:rPr>
      </w:pPr>
      <w:r w:rsidRPr="0018104E">
        <w:rPr>
          <w:rFonts w:ascii="SimSun" w:hAnsi="SimSun"/>
          <w:sz w:val="20"/>
          <w:szCs w:val="22"/>
          <w:lang w:eastAsia="zh-CN"/>
        </w:rPr>
        <w:br w:type="page"/>
      </w:r>
    </w:p>
    <w:p w14:paraId="194BEE06" w14:textId="71E26E94" w:rsidR="00C262FF" w:rsidRPr="00432D55" w:rsidRDefault="00285CD1" w:rsidP="004C018C">
      <w:pPr>
        <w:pStyle w:val="Heading1"/>
        <w:spacing w:before="240" w:after="0" w:line="259" w:lineRule="auto"/>
        <w:rPr>
          <w:rFonts w:ascii="SimSun" w:hAnsi="SimSun" w:cs="Times New Roman"/>
          <w:color w:val="0F4761" w:themeColor="accent1" w:themeShade="BF"/>
          <w:sz w:val="72"/>
          <w:szCs w:val="72"/>
          <w:lang w:eastAsia="zh-CN"/>
        </w:rPr>
      </w:pPr>
      <w:bookmarkStart w:id="57" w:name="_Toc197377474"/>
      <w:r w:rsidRPr="00432D55">
        <w:rPr>
          <w:rFonts w:ascii="SimSun" w:hAnsi="SimSun" w:cs="Times New Roman"/>
          <w:color w:val="0F4761" w:themeColor="accent1" w:themeShade="BF"/>
          <w:sz w:val="72"/>
          <w:szCs w:val="72"/>
          <w:lang w:eastAsia="zh-CN"/>
        </w:rPr>
        <w:lastRenderedPageBreak/>
        <w:t>第二</w:t>
      </w:r>
      <w:r w:rsidR="008C7069" w:rsidRPr="00432D55">
        <w:rPr>
          <w:rFonts w:ascii="SimSun" w:hAnsi="SimSun" w:cs="Times New Roman"/>
          <w:color w:val="0F4761" w:themeColor="accent1" w:themeShade="BF"/>
          <w:sz w:val="72"/>
          <w:szCs w:val="72"/>
          <w:lang w:eastAsia="zh-CN"/>
        </w:rPr>
        <w:t>部分</w:t>
      </w:r>
      <w:bookmarkEnd w:id="57"/>
    </w:p>
    <w:p w14:paraId="4F19BAF5" w14:textId="2B3E2A87" w:rsidR="00631013" w:rsidRDefault="00B13CE1" w:rsidP="004C018C">
      <w:pPr>
        <w:pStyle w:val="Heading1"/>
        <w:spacing w:before="240" w:after="0" w:line="259" w:lineRule="auto"/>
        <w:rPr>
          <w:rFonts w:ascii="SimSun" w:hAnsi="SimSun" w:cs="Times New Roman"/>
          <w:color w:val="0F4761" w:themeColor="accent1" w:themeShade="BF"/>
          <w:sz w:val="72"/>
          <w:szCs w:val="72"/>
          <w:lang w:eastAsia="zh-CN"/>
        </w:rPr>
      </w:pPr>
      <w:bookmarkStart w:id="58" w:name="_Toc197377475"/>
      <w:r w:rsidRPr="00432D55">
        <w:rPr>
          <w:rFonts w:ascii="SimSun" w:hAnsi="SimSun" w:cs="Times New Roman"/>
          <w:color w:val="0F4761" w:themeColor="accent1" w:themeShade="BF"/>
          <w:sz w:val="72"/>
          <w:szCs w:val="72"/>
          <w:lang w:eastAsia="zh-CN"/>
        </w:rPr>
        <w:t>外聘审计员</w:t>
      </w:r>
      <w:bookmarkStart w:id="59" w:name="_Toc197377476"/>
      <w:bookmarkEnd w:id="58"/>
      <w:r w:rsidR="00D369FB" w:rsidRPr="00432D55">
        <w:rPr>
          <w:rFonts w:ascii="SimSun" w:hAnsi="SimSun" w:cs="Times New Roman"/>
          <w:color w:val="0F4761" w:themeColor="accent1" w:themeShade="BF"/>
          <w:sz w:val="72"/>
          <w:szCs w:val="72"/>
          <w:lang w:eastAsia="zh-CN"/>
        </w:rPr>
        <w:t>长</w:t>
      </w:r>
      <w:r w:rsidR="005C6C58">
        <w:rPr>
          <w:rFonts w:ascii="SimSun" w:hAnsi="SimSun" w:cs="Times New Roman" w:hint="eastAsia"/>
          <w:color w:val="0F4761" w:themeColor="accent1" w:themeShade="BF"/>
          <w:sz w:val="72"/>
          <w:szCs w:val="72"/>
          <w:lang w:eastAsia="zh-CN"/>
        </w:rPr>
        <w:t>式</w:t>
      </w:r>
      <w:r w:rsidR="00C9491A" w:rsidRPr="00432D55">
        <w:rPr>
          <w:rFonts w:ascii="SimSun" w:hAnsi="SimSun" w:cs="Times New Roman"/>
          <w:color w:val="0F4761" w:themeColor="accent1" w:themeShade="BF"/>
          <w:sz w:val="72"/>
          <w:szCs w:val="72"/>
          <w:lang w:eastAsia="zh-CN"/>
        </w:rPr>
        <w:t>报告</w:t>
      </w:r>
      <w:bookmarkEnd w:id="59"/>
    </w:p>
    <w:p w14:paraId="02DEEC81" w14:textId="77777777" w:rsidR="00631013" w:rsidRDefault="00631013">
      <w:pPr>
        <w:rPr>
          <w:rFonts w:ascii="SimSun" w:hAnsi="SimSun" w:cs="Times New Roman"/>
          <w:b/>
          <w:color w:val="0F4761" w:themeColor="accent1" w:themeShade="BF"/>
          <w:sz w:val="72"/>
          <w:szCs w:val="72"/>
          <w:lang w:eastAsia="zh-CN"/>
        </w:rPr>
      </w:pPr>
      <w:r>
        <w:rPr>
          <w:rFonts w:ascii="SimSun" w:hAnsi="SimSun" w:cs="Times New Roman"/>
          <w:color w:val="0F4761" w:themeColor="accent1" w:themeShade="BF"/>
          <w:sz w:val="72"/>
          <w:szCs w:val="72"/>
          <w:lang w:eastAsia="zh-CN"/>
        </w:rPr>
        <w:br w:type="page"/>
      </w:r>
    </w:p>
    <w:p w14:paraId="01F0FE3A" w14:textId="7D770729" w:rsidR="007106F9" w:rsidRPr="0018104E" w:rsidRDefault="005C6C58" w:rsidP="004C018C">
      <w:pPr>
        <w:pStyle w:val="Heading1"/>
        <w:jc w:val="center"/>
        <w:rPr>
          <w:rFonts w:ascii="SimSun" w:hAnsi="SimSun" w:cstheme="majorBidi"/>
          <w:lang w:eastAsia="zh-CN"/>
        </w:rPr>
      </w:pPr>
      <w:bookmarkStart w:id="60" w:name="_Toc197377477"/>
      <w:r w:rsidRPr="0018104E">
        <w:rPr>
          <w:rFonts w:ascii="SimSun" w:hAnsi="SimSun" w:cstheme="majorBidi" w:hint="eastAsia"/>
          <w:lang w:eastAsia="zh-CN"/>
        </w:rPr>
        <w:lastRenderedPageBreak/>
        <w:t>内容提要</w:t>
      </w:r>
      <w:bookmarkEnd w:id="60"/>
    </w:p>
    <w:p w14:paraId="0016D11B" w14:textId="138AE6A8" w:rsidR="007106F9" w:rsidRPr="00432D55" w:rsidRDefault="007106F9" w:rsidP="00D565B1">
      <w:pPr>
        <w:spacing w:beforeLines="100" w:before="240" w:afterLines="50" w:line="340" w:lineRule="atLeast"/>
        <w:rPr>
          <w:rFonts w:ascii="SimSun" w:hAnsi="SimSun" w:cs="Times New Roman"/>
          <w:sz w:val="22"/>
          <w:szCs w:val="22"/>
          <w:lang w:eastAsia="zh-CN"/>
        </w:rPr>
      </w:pPr>
      <w:r w:rsidRPr="00432D55">
        <w:rPr>
          <w:rFonts w:ascii="SimSun" w:hAnsi="SimSun" w:cs="Times New Roman"/>
          <w:b/>
          <w:bCs/>
          <w:sz w:val="22"/>
          <w:szCs w:val="22"/>
          <w:lang w:eastAsia="zh-CN"/>
        </w:rPr>
        <w:t>本次审计的重要性</w:t>
      </w:r>
    </w:p>
    <w:p w14:paraId="5EE4ED74" w14:textId="0F45618A" w:rsidR="0044784B" w:rsidRPr="00432D55" w:rsidRDefault="0044784B" w:rsidP="00D565B1">
      <w:pPr>
        <w:overflowPunct w:val="0"/>
        <w:spacing w:afterLines="50" w:line="340" w:lineRule="atLeast"/>
        <w:ind w:firstLineChars="200" w:firstLine="440"/>
        <w:jc w:val="both"/>
        <w:rPr>
          <w:rFonts w:ascii="SimSun" w:hAnsi="SimSun" w:cs="Times New Roman"/>
          <w:sz w:val="22"/>
          <w:szCs w:val="22"/>
          <w:lang w:eastAsia="zh-CN"/>
        </w:rPr>
      </w:pPr>
      <w:r w:rsidRPr="00432D55">
        <w:rPr>
          <w:rFonts w:ascii="SimSun" w:hAnsi="SimSun" w:cs="Times New Roman"/>
          <w:sz w:val="22"/>
          <w:szCs w:val="22"/>
          <w:lang w:eastAsia="zh-CN"/>
        </w:rPr>
        <w:t>2024年，世界知识产权组织（</w:t>
      </w:r>
      <w:r w:rsidR="00355091">
        <w:rPr>
          <w:rFonts w:ascii="SimSun" w:hAnsi="SimSun" w:cs="Times New Roman" w:hint="eastAsia"/>
          <w:sz w:val="22"/>
          <w:szCs w:val="22"/>
          <w:lang w:eastAsia="zh-CN"/>
        </w:rPr>
        <w:t>产权</w:t>
      </w:r>
      <w:r w:rsidRPr="00432D55">
        <w:rPr>
          <w:rFonts w:ascii="SimSun" w:hAnsi="SimSun" w:cs="Times New Roman"/>
          <w:sz w:val="22"/>
          <w:szCs w:val="22"/>
          <w:lang w:eastAsia="zh-CN"/>
        </w:rPr>
        <w:t>组织）管理着对其全球使命至关重要的大量</w:t>
      </w:r>
      <w:r w:rsidR="00355091">
        <w:rPr>
          <w:rFonts w:ascii="SimSun" w:hAnsi="SimSun" w:cs="Times New Roman" w:hint="eastAsia"/>
          <w:sz w:val="22"/>
          <w:szCs w:val="22"/>
          <w:lang w:eastAsia="zh-CN"/>
        </w:rPr>
        <w:t>财务</w:t>
      </w:r>
      <w:r w:rsidRPr="00432D55">
        <w:rPr>
          <w:rFonts w:ascii="SimSun" w:hAnsi="SimSun" w:cs="Times New Roman"/>
          <w:sz w:val="22"/>
          <w:szCs w:val="22"/>
          <w:lang w:eastAsia="zh-CN"/>
        </w:rPr>
        <w:t>资源。</w:t>
      </w:r>
      <w:r w:rsidR="004A6AA0" w:rsidRPr="00432D55">
        <w:rPr>
          <w:rFonts w:ascii="SimSun" w:hAnsi="SimSun" w:cs="Times New Roman"/>
          <w:sz w:val="22"/>
          <w:szCs w:val="22"/>
          <w:lang w:eastAsia="zh-CN"/>
        </w:rPr>
        <w:t>这一年，</w:t>
      </w:r>
      <w:r w:rsidR="00355091">
        <w:rPr>
          <w:rFonts w:ascii="SimSun" w:hAnsi="SimSun" w:cs="Times New Roman" w:hint="eastAsia"/>
          <w:sz w:val="22"/>
          <w:szCs w:val="22"/>
          <w:lang w:eastAsia="zh-CN"/>
        </w:rPr>
        <w:t>产权</w:t>
      </w:r>
      <w:r w:rsidRPr="00432D55">
        <w:rPr>
          <w:rFonts w:ascii="SimSun" w:hAnsi="SimSun" w:cs="Times New Roman"/>
          <w:sz w:val="22"/>
          <w:szCs w:val="22"/>
          <w:lang w:eastAsia="zh-CN"/>
        </w:rPr>
        <w:t>组织创造了4.9667亿</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的收入，确认了4.3033亿</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的</w:t>
      </w:r>
      <w:r w:rsidR="00437E38">
        <w:rPr>
          <w:rFonts w:ascii="SimSun" w:hAnsi="SimSun" w:cs="Times New Roman" w:hint="eastAsia"/>
          <w:sz w:val="22"/>
          <w:szCs w:val="22"/>
          <w:lang w:eastAsia="zh-CN"/>
        </w:rPr>
        <w:t>开支</w:t>
      </w:r>
      <w:r w:rsidRPr="00432D55">
        <w:rPr>
          <w:rFonts w:ascii="SimSun" w:hAnsi="SimSun" w:cs="Times New Roman"/>
          <w:sz w:val="22"/>
          <w:szCs w:val="22"/>
          <w:lang w:eastAsia="zh-CN"/>
        </w:rPr>
        <w:t>，同时拥有19.1296亿</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的资产和12.023亿</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的负债。</w:t>
      </w:r>
    </w:p>
    <w:p w14:paraId="5BF42122" w14:textId="297C364A" w:rsidR="0044784B" w:rsidRPr="00432D55" w:rsidRDefault="00C171A1" w:rsidP="00D565B1">
      <w:pPr>
        <w:overflowPunct w:val="0"/>
        <w:spacing w:afterLines="50" w:line="340" w:lineRule="atLeast"/>
        <w:ind w:firstLineChars="200" w:firstLine="440"/>
        <w:jc w:val="both"/>
        <w:rPr>
          <w:rFonts w:ascii="SimSun" w:hAnsi="SimSun" w:cs="Times New Roman"/>
          <w:sz w:val="22"/>
          <w:szCs w:val="22"/>
          <w:lang w:eastAsia="zh-CN"/>
        </w:rPr>
      </w:pPr>
      <w:r w:rsidRPr="00432D55">
        <w:rPr>
          <w:rFonts w:ascii="SimSun" w:hAnsi="SimSun" w:cs="Times New Roman"/>
          <w:sz w:val="22"/>
          <w:szCs w:val="22"/>
          <w:lang w:eastAsia="zh-CN"/>
        </w:rPr>
        <w:t>鉴于</w:t>
      </w:r>
      <w:r w:rsidR="00355091">
        <w:rPr>
          <w:rFonts w:ascii="SimSun" w:hAnsi="SimSun" w:cs="Times New Roman" w:hint="eastAsia"/>
          <w:sz w:val="22"/>
          <w:szCs w:val="22"/>
          <w:lang w:eastAsia="zh-CN"/>
        </w:rPr>
        <w:t>产权</w:t>
      </w:r>
      <w:r w:rsidR="00F6665A" w:rsidRPr="00432D55">
        <w:rPr>
          <w:rFonts w:ascii="SimSun" w:hAnsi="SimSun" w:cs="Times New Roman"/>
          <w:sz w:val="22"/>
          <w:szCs w:val="22"/>
          <w:lang w:eastAsia="zh-CN"/>
        </w:rPr>
        <w:t>组织</w:t>
      </w:r>
      <w:r w:rsidR="0044784B" w:rsidRPr="00432D55">
        <w:rPr>
          <w:rFonts w:ascii="SimSun" w:hAnsi="SimSun" w:cs="Times New Roman"/>
          <w:sz w:val="22"/>
          <w:szCs w:val="22"/>
          <w:lang w:eastAsia="zh-CN"/>
        </w:rPr>
        <w:t>在全球知识产权体系中</w:t>
      </w:r>
      <w:r w:rsidRPr="00432D55">
        <w:rPr>
          <w:rFonts w:ascii="SimSun" w:hAnsi="SimSun" w:cs="Times New Roman"/>
          <w:sz w:val="22"/>
          <w:szCs w:val="22"/>
          <w:lang w:eastAsia="zh-CN"/>
        </w:rPr>
        <w:t>的</w:t>
      </w:r>
      <w:r w:rsidR="009F7579">
        <w:rPr>
          <w:rFonts w:ascii="SimSun" w:hAnsi="SimSun" w:cs="Times New Roman" w:hint="eastAsia"/>
          <w:sz w:val="22"/>
          <w:szCs w:val="22"/>
          <w:lang w:eastAsia="zh-CN"/>
        </w:rPr>
        <w:t>关键</w:t>
      </w:r>
      <w:r w:rsidR="0044784B" w:rsidRPr="00432D55">
        <w:rPr>
          <w:rFonts w:ascii="SimSun" w:hAnsi="SimSun" w:cs="Times New Roman"/>
          <w:sz w:val="22"/>
          <w:szCs w:val="22"/>
          <w:lang w:eastAsia="zh-CN"/>
        </w:rPr>
        <w:t>作用</w:t>
      </w:r>
      <w:r w:rsidR="00BD0108" w:rsidRPr="00432D55">
        <w:rPr>
          <w:rFonts w:ascii="SimSun" w:hAnsi="SimSun" w:cs="Times New Roman"/>
          <w:sz w:val="22"/>
          <w:szCs w:val="22"/>
          <w:lang w:eastAsia="zh-CN"/>
        </w:rPr>
        <w:t>，独立审计</w:t>
      </w:r>
      <w:r w:rsidR="00F6665A" w:rsidRPr="00432D55">
        <w:rPr>
          <w:rFonts w:ascii="SimSun" w:hAnsi="SimSun" w:cs="Times New Roman"/>
          <w:sz w:val="22"/>
          <w:szCs w:val="22"/>
          <w:lang w:eastAsia="zh-CN"/>
        </w:rPr>
        <w:t>对</w:t>
      </w:r>
      <w:r w:rsidR="007B07F3">
        <w:rPr>
          <w:rFonts w:ascii="SimSun" w:hAnsi="SimSun" w:cs="Times New Roman" w:hint="eastAsia"/>
          <w:sz w:val="22"/>
          <w:szCs w:val="22"/>
          <w:lang w:eastAsia="zh-CN"/>
        </w:rPr>
        <w:t>产权</w:t>
      </w:r>
      <w:r w:rsidR="00F6665A" w:rsidRPr="00432D55">
        <w:rPr>
          <w:rFonts w:ascii="SimSun" w:hAnsi="SimSun" w:cs="Times New Roman"/>
          <w:sz w:val="22"/>
          <w:szCs w:val="22"/>
          <w:lang w:eastAsia="zh-CN"/>
        </w:rPr>
        <w:t>组织</w:t>
      </w:r>
      <w:r w:rsidR="0044784B" w:rsidRPr="00432D55">
        <w:rPr>
          <w:rFonts w:ascii="SimSun" w:hAnsi="SimSun" w:cs="Times New Roman"/>
          <w:sz w:val="22"/>
          <w:szCs w:val="22"/>
          <w:lang w:eastAsia="zh-CN"/>
        </w:rPr>
        <w:t>的</w:t>
      </w:r>
      <w:r w:rsidR="000C6AA1" w:rsidRPr="00432D55">
        <w:rPr>
          <w:rFonts w:ascii="SimSun" w:hAnsi="SimSun" w:cs="Times New Roman"/>
          <w:sz w:val="22"/>
          <w:szCs w:val="22"/>
          <w:lang w:eastAsia="zh-CN"/>
        </w:rPr>
        <w:t>问责制</w:t>
      </w:r>
      <w:r w:rsidR="0065029D" w:rsidRPr="00432D55">
        <w:rPr>
          <w:rFonts w:ascii="SimSun" w:hAnsi="SimSun" w:cs="Times New Roman"/>
          <w:sz w:val="22"/>
          <w:szCs w:val="22"/>
          <w:lang w:eastAsia="zh-CN"/>
        </w:rPr>
        <w:t>至关重要</w:t>
      </w:r>
      <w:r w:rsidR="0044784B" w:rsidRPr="00432D55">
        <w:rPr>
          <w:rFonts w:ascii="SimSun" w:hAnsi="SimSun" w:cs="Times New Roman"/>
          <w:sz w:val="22"/>
          <w:szCs w:val="22"/>
          <w:lang w:eastAsia="zh-CN"/>
        </w:rPr>
        <w:t>。印度尼西亚共和国审计委员会（</w:t>
      </w:r>
      <w:r w:rsidR="007B07F3">
        <w:rPr>
          <w:rFonts w:ascii="SimSun" w:hAnsi="SimSun" w:cs="Times New Roman" w:hint="eastAsia"/>
          <w:sz w:val="22"/>
          <w:szCs w:val="22"/>
          <w:lang w:eastAsia="zh-CN"/>
        </w:rPr>
        <w:t>印尼审计委</w:t>
      </w:r>
      <w:r w:rsidR="0044784B" w:rsidRPr="00432D55">
        <w:rPr>
          <w:rFonts w:ascii="SimSun" w:hAnsi="SimSun" w:cs="Times New Roman"/>
          <w:sz w:val="22"/>
          <w:szCs w:val="22"/>
          <w:lang w:eastAsia="zh-CN"/>
        </w:rPr>
        <w:t>）在对</w:t>
      </w:r>
      <w:r w:rsidR="007B07F3">
        <w:rPr>
          <w:rFonts w:ascii="SimSun" w:hAnsi="SimSun" w:cs="Times New Roman" w:hint="eastAsia"/>
          <w:sz w:val="22"/>
          <w:szCs w:val="22"/>
          <w:lang w:eastAsia="zh-CN"/>
        </w:rPr>
        <w:t>产权</w:t>
      </w:r>
      <w:r w:rsidR="0044784B" w:rsidRPr="00432D55">
        <w:rPr>
          <w:rFonts w:ascii="SimSun" w:hAnsi="SimSun" w:cs="Times New Roman"/>
          <w:sz w:val="22"/>
          <w:szCs w:val="22"/>
          <w:lang w:eastAsia="zh-CN"/>
        </w:rPr>
        <w:t>组织2024年12月31日</w:t>
      </w:r>
      <w:r w:rsidR="007B07F3">
        <w:rPr>
          <w:rFonts w:ascii="SimSun" w:hAnsi="SimSun" w:cs="Times New Roman" w:hint="eastAsia"/>
          <w:sz w:val="22"/>
          <w:szCs w:val="22"/>
          <w:lang w:eastAsia="zh-CN"/>
        </w:rPr>
        <w:t>截止</w:t>
      </w:r>
      <w:r w:rsidR="0044784B" w:rsidRPr="00432D55">
        <w:rPr>
          <w:rFonts w:ascii="SimSun" w:hAnsi="SimSun" w:cs="Times New Roman"/>
          <w:sz w:val="22"/>
          <w:szCs w:val="22"/>
          <w:lang w:eastAsia="zh-CN"/>
        </w:rPr>
        <w:t>年度</w:t>
      </w:r>
      <w:r w:rsidR="009F7579">
        <w:rPr>
          <w:rFonts w:ascii="SimSun" w:hAnsi="SimSun" w:cs="Times New Roman" w:hint="eastAsia"/>
          <w:sz w:val="22"/>
          <w:szCs w:val="22"/>
          <w:lang w:eastAsia="zh-CN"/>
        </w:rPr>
        <w:t>的</w:t>
      </w:r>
      <w:r w:rsidR="0044784B" w:rsidRPr="00432D55">
        <w:rPr>
          <w:rFonts w:ascii="SimSun" w:hAnsi="SimSun" w:cs="Times New Roman"/>
          <w:sz w:val="22"/>
          <w:szCs w:val="22"/>
          <w:lang w:eastAsia="zh-CN"/>
        </w:rPr>
        <w:t>财务报表进行全面审计后，</w:t>
      </w:r>
      <w:r w:rsidR="007B07F3">
        <w:rPr>
          <w:rFonts w:ascii="SimSun" w:hAnsi="SimSun" w:cs="Times New Roman" w:hint="eastAsia"/>
          <w:sz w:val="22"/>
          <w:szCs w:val="22"/>
          <w:lang w:eastAsia="zh-CN"/>
        </w:rPr>
        <w:t>呈交</w:t>
      </w:r>
      <w:r w:rsidR="0044784B" w:rsidRPr="00432D55">
        <w:rPr>
          <w:rFonts w:ascii="SimSun" w:hAnsi="SimSun" w:cs="Times New Roman"/>
          <w:sz w:val="22"/>
          <w:szCs w:val="22"/>
          <w:lang w:eastAsia="zh-CN"/>
        </w:rPr>
        <w:t>了本报告。此外，</w:t>
      </w:r>
      <w:r w:rsidR="007B07F3">
        <w:rPr>
          <w:rFonts w:ascii="SimSun" w:hAnsi="SimSun" w:cs="Times New Roman"/>
          <w:sz w:val="22"/>
          <w:szCs w:val="22"/>
          <w:lang w:eastAsia="zh-CN"/>
        </w:rPr>
        <w:t>印尼审计委</w:t>
      </w:r>
      <w:r w:rsidR="0044784B" w:rsidRPr="00432D55">
        <w:rPr>
          <w:rFonts w:ascii="SimSun" w:hAnsi="SimSun" w:cs="Times New Roman"/>
          <w:sz w:val="22"/>
          <w:szCs w:val="22"/>
          <w:lang w:eastAsia="zh-CN"/>
        </w:rPr>
        <w:t>还进行了</w:t>
      </w:r>
      <w:r w:rsidR="00437E38">
        <w:rPr>
          <w:rFonts w:ascii="SimSun" w:hAnsi="SimSun" w:cs="Times New Roman" w:hint="eastAsia"/>
          <w:sz w:val="22"/>
          <w:szCs w:val="22"/>
          <w:lang w:eastAsia="zh-CN"/>
        </w:rPr>
        <w:t>执行情况</w:t>
      </w:r>
      <w:r w:rsidR="0044784B" w:rsidRPr="00432D55">
        <w:rPr>
          <w:rFonts w:ascii="SimSun" w:hAnsi="SimSun" w:cs="Times New Roman"/>
          <w:sz w:val="22"/>
          <w:szCs w:val="22"/>
          <w:lang w:eastAsia="zh-CN"/>
        </w:rPr>
        <w:t>审计</w:t>
      </w:r>
      <w:r w:rsidR="00D9400A" w:rsidRPr="00432D55">
        <w:rPr>
          <w:rFonts w:ascii="SimSun" w:hAnsi="SimSun" w:cs="Times New Roman"/>
          <w:sz w:val="22"/>
          <w:szCs w:val="22"/>
          <w:lang w:eastAsia="zh-CN"/>
        </w:rPr>
        <w:t>，以</w:t>
      </w:r>
      <w:r w:rsidR="009F7579">
        <w:rPr>
          <w:rFonts w:ascii="SimSun" w:hAnsi="SimSun" w:cs="Times New Roman" w:hint="eastAsia"/>
          <w:sz w:val="22"/>
          <w:szCs w:val="22"/>
          <w:lang w:eastAsia="zh-CN"/>
        </w:rPr>
        <w:t>查明产权</w:t>
      </w:r>
      <w:r w:rsidR="0047285A" w:rsidRPr="00432D55">
        <w:rPr>
          <w:rFonts w:ascii="SimSun" w:hAnsi="SimSun" w:cs="Times New Roman"/>
          <w:sz w:val="22"/>
          <w:szCs w:val="22"/>
          <w:lang w:eastAsia="zh-CN"/>
        </w:rPr>
        <w:t>组织在</w:t>
      </w:r>
      <w:r w:rsidR="00287BB1" w:rsidRPr="00432D55">
        <w:rPr>
          <w:rFonts w:ascii="SimSun" w:hAnsi="SimSun" w:cs="Times New Roman"/>
          <w:sz w:val="22"/>
          <w:szCs w:val="22"/>
          <w:lang w:eastAsia="zh-CN"/>
        </w:rPr>
        <w:t>为利益攸关方提供</w:t>
      </w:r>
      <w:r w:rsidR="00D9400A" w:rsidRPr="00432D55">
        <w:rPr>
          <w:rFonts w:ascii="SimSun" w:hAnsi="SimSun" w:cs="Times New Roman"/>
          <w:sz w:val="22"/>
          <w:szCs w:val="22"/>
          <w:lang w:eastAsia="zh-CN"/>
        </w:rPr>
        <w:t>服务方面需要改进的领域</w:t>
      </w:r>
      <w:r w:rsidR="0044784B" w:rsidRPr="00432D55">
        <w:rPr>
          <w:rFonts w:ascii="SimSun" w:hAnsi="SimSun" w:cs="Times New Roman"/>
          <w:sz w:val="22"/>
          <w:szCs w:val="22"/>
          <w:lang w:eastAsia="zh-CN"/>
        </w:rPr>
        <w:t>。我们的审计是根据《国际审计准则》（ISA）和《最高审计</w:t>
      </w:r>
      <w:r w:rsidR="00C21CF0">
        <w:rPr>
          <w:rFonts w:ascii="SimSun" w:hAnsi="SimSun" w:cs="Times New Roman" w:hint="eastAsia"/>
          <w:sz w:val="22"/>
          <w:szCs w:val="22"/>
          <w:lang w:eastAsia="zh-CN"/>
        </w:rPr>
        <w:t>机关</w:t>
      </w:r>
      <w:r w:rsidR="0044784B" w:rsidRPr="00432D55">
        <w:rPr>
          <w:rFonts w:ascii="SimSun" w:hAnsi="SimSun" w:cs="Times New Roman"/>
          <w:sz w:val="22"/>
          <w:szCs w:val="22"/>
          <w:lang w:eastAsia="zh-CN"/>
        </w:rPr>
        <w:t>国际准则》（ISSAI）进行的。</w:t>
      </w:r>
    </w:p>
    <w:p w14:paraId="6F9A57F8" w14:textId="00E8A178" w:rsidR="007106F9" w:rsidRPr="00432D55" w:rsidRDefault="007106F9" w:rsidP="00D565B1">
      <w:pPr>
        <w:spacing w:beforeLines="100" w:before="240" w:afterLines="50" w:line="340" w:lineRule="atLeast"/>
        <w:rPr>
          <w:rFonts w:ascii="SimSun" w:hAnsi="SimSun" w:cs="Times New Roman"/>
          <w:sz w:val="22"/>
          <w:szCs w:val="22"/>
          <w:lang w:eastAsia="zh-CN"/>
        </w:rPr>
      </w:pPr>
      <w:r w:rsidRPr="00432D55">
        <w:rPr>
          <w:rFonts w:ascii="SimSun" w:hAnsi="SimSun" w:cs="Times New Roman"/>
          <w:b/>
          <w:bCs/>
          <w:sz w:val="22"/>
          <w:szCs w:val="22"/>
          <w:lang w:eastAsia="zh-CN"/>
        </w:rPr>
        <w:t>审计目标</w:t>
      </w:r>
    </w:p>
    <w:p w14:paraId="1C99D924" w14:textId="437AA576" w:rsidR="005A2263" w:rsidRPr="00432D55" w:rsidRDefault="005A2263" w:rsidP="00D565B1">
      <w:pPr>
        <w:overflowPunct w:val="0"/>
        <w:spacing w:afterLines="50" w:line="340" w:lineRule="atLeast"/>
        <w:ind w:firstLineChars="200" w:firstLine="440"/>
        <w:jc w:val="both"/>
        <w:rPr>
          <w:rFonts w:ascii="SimSun" w:hAnsi="SimSun" w:cs="Times New Roman"/>
          <w:sz w:val="22"/>
          <w:szCs w:val="22"/>
          <w:lang w:eastAsia="zh-CN"/>
        </w:rPr>
      </w:pPr>
      <w:r w:rsidRPr="00432D55">
        <w:rPr>
          <w:rFonts w:ascii="SimSun" w:hAnsi="SimSun" w:cs="Times New Roman"/>
          <w:sz w:val="22"/>
          <w:szCs w:val="22"/>
          <w:lang w:eastAsia="zh-CN"/>
        </w:rPr>
        <w:t>进行财务审计的主要目的是使</w:t>
      </w:r>
      <w:r w:rsidR="007B07F3">
        <w:rPr>
          <w:rFonts w:ascii="SimSun" w:hAnsi="SimSun" w:cs="Times New Roman"/>
          <w:sz w:val="22"/>
          <w:szCs w:val="22"/>
          <w:lang w:eastAsia="zh-CN"/>
        </w:rPr>
        <w:t>印尼审计委</w:t>
      </w:r>
      <w:r w:rsidRPr="00432D55">
        <w:rPr>
          <w:rFonts w:ascii="SimSun" w:hAnsi="SimSun" w:cs="Times New Roman"/>
          <w:sz w:val="22"/>
          <w:szCs w:val="22"/>
          <w:lang w:eastAsia="zh-CN"/>
        </w:rPr>
        <w:t>能够就</w:t>
      </w:r>
      <w:r w:rsidR="00CE0E9D">
        <w:rPr>
          <w:rFonts w:ascii="SimSun" w:hAnsi="SimSun" w:cs="Times New Roman" w:hint="eastAsia"/>
          <w:sz w:val="22"/>
          <w:szCs w:val="22"/>
          <w:lang w:eastAsia="zh-CN"/>
        </w:rPr>
        <w:t>产权</w:t>
      </w:r>
      <w:r w:rsidRPr="00432D55">
        <w:rPr>
          <w:rFonts w:ascii="SimSun" w:hAnsi="SimSun" w:cs="Times New Roman"/>
          <w:sz w:val="22"/>
          <w:szCs w:val="22"/>
          <w:lang w:eastAsia="zh-CN"/>
        </w:rPr>
        <w:t>组织</w:t>
      </w:r>
      <w:r w:rsidR="00CE0E9D">
        <w:rPr>
          <w:rFonts w:ascii="SimSun" w:hAnsi="SimSun" w:cs="Times New Roman" w:hint="eastAsia"/>
          <w:sz w:val="22"/>
          <w:szCs w:val="22"/>
          <w:lang w:eastAsia="zh-CN"/>
        </w:rPr>
        <w:t>在</w:t>
      </w:r>
      <w:r w:rsidRPr="00432D55">
        <w:rPr>
          <w:rFonts w:ascii="SimSun" w:hAnsi="SimSun" w:cs="Times New Roman"/>
          <w:sz w:val="22"/>
          <w:szCs w:val="22"/>
          <w:lang w:eastAsia="zh-CN"/>
        </w:rPr>
        <w:t>2024年12月31日</w:t>
      </w:r>
      <w:r w:rsidR="00923516">
        <w:rPr>
          <w:rFonts w:ascii="SimSun" w:hAnsi="SimSun" w:cs="Times New Roman" w:hint="eastAsia"/>
          <w:sz w:val="22"/>
          <w:szCs w:val="22"/>
          <w:lang w:eastAsia="zh-CN"/>
        </w:rPr>
        <w:t>截止年度的</w:t>
      </w:r>
      <w:r w:rsidRPr="00432D55">
        <w:rPr>
          <w:rFonts w:ascii="SimSun" w:hAnsi="SimSun" w:cs="Times New Roman"/>
          <w:sz w:val="22"/>
          <w:szCs w:val="22"/>
          <w:lang w:eastAsia="zh-CN"/>
        </w:rPr>
        <w:t>财务报表是否在所有重要方面都按照</w:t>
      </w:r>
      <w:r w:rsidR="0013143E">
        <w:rPr>
          <w:rFonts w:ascii="SimSun" w:hAnsi="SimSun" w:cs="Times New Roman"/>
          <w:sz w:val="22"/>
          <w:szCs w:val="22"/>
          <w:lang w:eastAsia="zh-CN"/>
        </w:rPr>
        <w:t>IPSAS</w:t>
      </w:r>
      <w:r w:rsidR="00CE0E9D">
        <w:rPr>
          <w:rFonts w:ascii="SimSun" w:hAnsi="SimSun" w:cs="Times New Roman" w:hint="eastAsia"/>
          <w:sz w:val="22"/>
          <w:szCs w:val="22"/>
          <w:lang w:eastAsia="zh-CN"/>
        </w:rPr>
        <w:t>进行了</w:t>
      </w:r>
      <w:r w:rsidRPr="00432D55">
        <w:rPr>
          <w:rFonts w:ascii="SimSun" w:hAnsi="SimSun" w:cs="Times New Roman"/>
          <w:sz w:val="22"/>
          <w:szCs w:val="22"/>
          <w:lang w:eastAsia="zh-CN"/>
        </w:rPr>
        <w:t>公允列报形成意见。这包括一项评估，以检验各项</w:t>
      </w:r>
      <w:r w:rsidR="00CE0E9D">
        <w:rPr>
          <w:rFonts w:ascii="SimSun" w:hAnsi="SimSun" w:cs="Times New Roman" w:hint="eastAsia"/>
          <w:sz w:val="22"/>
          <w:szCs w:val="22"/>
          <w:lang w:eastAsia="zh-CN"/>
        </w:rPr>
        <w:t>业务</w:t>
      </w:r>
      <w:r w:rsidRPr="00432D55">
        <w:rPr>
          <w:rFonts w:ascii="SimSun" w:hAnsi="SimSun" w:cs="Times New Roman"/>
          <w:sz w:val="22"/>
          <w:szCs w:val="22"/>
          <w:lang w:eastAsia="zh-CN"/>
        </w:rPr>
        <w:t>在所有重要方面是否符合</w:t>
      </w:r>
      <w:r w:rsidR="00CE0E9D">
        <w:rPr>
          <w:rFonts w:ascii="SimSun" w:hAnsi="SimSun" w:cs="Times New Roman" w:hint="eastAsia"/>
          <w:sz w:val="22"/>
          <w:szCs w:val="22"/>
          <w:lang w:eastAsia="zh-CN"/>
        </w:rPr>
        <w:t>产权</w:t>
      </w:r>
      <w:r w:rsidRPr="00432D55">
        <w:rPr>
          <w:rFonts w:ascii="SimSun" w:hAnsi="SimSun" w:cs="Times New Roman"/>
          <w:sz w:val="22"/>
          <w:szCs w:val="22"/>
          <w:lang w:eastAsia="zh-CN"/>
        </w:rPr>
        <w:t>组织的《财务条例</w:t>
      </w:r>
      <w:r w:rsidR="00CE0E9D">
        <w:rPr>
          <w:rFonts w:ascii="SimSun" w:hAnsi="SimSun" w:cs="Times New Roman" w:hint="eastAsia"/>
          <w:sz w:val="22"/>
          <w:szCs w:val="22"/>
          <w:lang w:eastAsia="zh-CN"/>
        </w:rPr>
        <w:t>与</w:t>
      </w:r>
      <w:r w:rsidRPr="00432D55">
        <w:rPr>
          <w:rFonts w:ascii="SimSun" w:hAnsi="SimSun" w:cs="Times New Roman"/>
          <w:sz w:val="22"/>
          <w:szCs w:val="22"/>
          <w:lang w:eastAsia="zh-CN"/>
        </w:rPr>
        <w:t>细则》。</w:t>
      </w:r>
    </w:p>
    <w:p w14:paraId="165F4F7A" w14:textId="06C03926" w:rsidR="007106F9" w:rsidRPr="00432D55" w:rsidRDefault="00795A71" w:rsidP="00D565B1">
      <w:pPr>
        <w:overflowPunct w:val="0"/>
        <w:spacing w:afterLines="50" w:line="340" w:lineRule="atLeast"/>
        <w:ind w:firstLineChars="200" w:firstLine="440"/>
        <w:jc w:val="both"/>
        <w:rPr>
          <w:rFonts w:ascii="SimSun" w:hAnsi="SimSun" w:cs="Times New Roman"/>
          <w:sz w:val="22"/>
          <w:szCs w:val="22"/>
          <w:lang w:eastAsia="zh-CN"/>
        </w:rPr>
      </w:pPr>
      <w:r>
        <w:rPr>
          <w:rFonts w:ascii="SimSun" w:hAnsi="SimSun" w:cs="Times New Roman" w:hint="eastAsia"/>
          <w:sz w:val="22"/>
          <w:szCs w:val="22"/>
          <w:lang w:eastAsia="zh-CN"/>
        </w:rPr>
        <w:t>对</w:t>
      </w:r>
      <w:r w:rsidR="00437E38">
        <w:rPr>
          <w:rFonts w:ascii="SimSun" w:hAnsi="SimSun" w:cs="Times New Roman" w:hint="eastAsia"/>
          <w:sz w:val="22"/>
          <w:szCs w:val="22"/>
          <w:lang w:eastAsia="zh-CN"/>
        </w:rPr>
        <w:t>执行情况</w:t>
      </w:r>
      <w:r>
        <w:rPr>
          <w:rFonts w:ascii="SimSun" w:hAnsi="SimSun" w:cs="Times New Roman" w:hint="eastAsia"/>
          <w:sz w:val="22"/>
          <w:szCs w:val="22"/>
          <w:lang w:eastAsia="zh-CN"/>
        </w:rPr>
        <w:t>进行</w:t>
      </w:r>
      <w:r w:rsidR="003626C8" w:rsidRPr="00432D55">
        <w:rPr>
          <w:rFonts w:ascii="SimSun" w:hAnsi="SimSun" w:cs="Times New Roman"/>
          <w:sz w:val="22"/>
          <w:szCs w:val="22"/>
          <w:lang w:eastAsia="zh-CN"/>
        </w:rPr>
        <w:t>审计的</w:t>
      </w:r>
      <w:r w:rsidR="005A2263" w:rsidRPr="00432D55">
        <w:rPr>
          <w:rFonts w:ascii="SimSun" w:hAnsi="SimSun" w:cs="Times New Roman"/>
          <w:sz w:val="22"/>
          <w:szCs w:val="22"/>
          <w:lang w:eastAsia="zh-CN"/>
        </w:rPr>
        <w:t>目的是</w:t>
      </w:r>
      <w:r w:rsidR="009A114C">
        <w:rPr>
          <w:rFonts w:ascii="SimSun" w:hAnsi="SimSun" w:cs="Times New Roman" w:hint="eastAsia"/>
          <w:sz w:val="22"/>
          <w:szCs w:val="22"/>
          <w:lang w:eastAsia="zh-CN"/>
        </w:rPr>
        <w:t>，</w:t>
      </w:r>
      <w:r w:rsidR="003479E4" w:rsidRPr="00432D55">
        <w:rPr>
          <w:rFonts w:ascii="SimSun" w:hAnsi="SimSun" w:cs="Times New Roman"/>
          <w:sz w:val="22"/>
          <w:szCs w:val="22"/>
          <w:lang w:eastAsia="zh-CN"/>
        </w:rPr>
        <w:t>评估</w:t>
      </w:r>
      <w:r w:rsidR="0095309B">
        <w:rPr>
          <w:rFonts w:ascii="SimSun" w:hAnsi="SimSun" w:cs="Times New Roman" w:hint="eastAsia"/>
          <w:sz w:val="22"/>
          <w:szCs w:val="22"/>
          <w:lang w:eastAsia="zh-CN"/>
        </w:rPr>
        <w:t>产权</w:t>
      </w:r>
      <w:r w:rsidR="00ED54E3" w:rsidRPr="00432D55">
        <w:rPr>
          <w:rFonts w:ascii="SimSun" w:hAnsi="SimSun" w:cs="Times New Roman"/>
          <w:sz w:val="22"/>
          <w:szCs w:val="22"/>
          <w:lang w:eastAsia="zh-CN"/>
        </w:rPr>
        <w:t>组织</w:t>
      </w:r>
      <w:r w:rsidR="003479E4" w:rsidRPr="00432D55">
        <w:rPr>
          <w:rFonts w:ascii="SimSun" w:hAnsi="SimSun" w:cs="Times New Roman"/>
          <w:sz w:val="22"/>
          <w:szCs w:val="22"/>
          <w:lang w:eastAsia="zh-CN"/>
        </w:rPr>
        <w:t>管理层</w:t>
      </w:r>
      <w:r w:rsidR="0095309B">
        <w:rPr>
          <w:rFonts w:ascii="SimSun" w:hAnsi="SimSun" w:cs="Times New Roman" w:hint="eastAsia"/>
          <w:sz w:val="22"/>
          <w:szCs w:val="22"/>
          <w:lang w:eastAsia="zh-CN"/>
        </w:rPr>
        <w:t>在根据该</w:t>
      </w:r>
      <w:r w:rsidR="0095309B" w:rsidRPr="00432D55">
        <w:rPr>
          <w:rFonts w:ascii="SimSun" w:hAnsi="SimSun" w:cs="Times New Roman"/>
          <w:sz w:val="22"/>
          <w:szCs w:val="22"/>
          <w:lang w:eastAsia="zh-CN"/>
        </w:rPr>
        <w:t>组织</w:t>
      </w:r>
      <w:r w:rsidR="00437E38">
        <w:rPr>
          <w:rFonts w:ascii="SimSun" w:hAnsi="SimSun" w:cs="Times New Roman" w:hint="eastAsia"/>
          <w:sz w:val="22"/>
          <w:szCs w:val="22"/>
          <w:lang w:eastAsia="zh-CN"/>
        </w:rPr>
        <w:t>《</w:t>
      </w:r>
      <w:r w:rsidR="0095309B" w:rsidRPr="00432D55">
        <w:rPr>
          <w:rFonts w:ascii="SimSun" w:hAnsi="SimSun" w:cs="Times New Roman"/>
          <w:sz w:val="22"/>
          <w:szCs w:val="22"/>
          <w:lang w:eastAsia="zh-CN"/>
        </w:rPr>
        <w:t>2022</w:t>
      </w:r>
      <w:r w:rsidR="0095309B">
        <w:rPr>
          <w:rFonts w:ascii="SimSun" w:hAnsi="SimSun" w:cs="Times New Roman" w:hint="eastAsia"/>
          <w:sz w:val="22"/>
          <w:szCs w:val="22"/>
          <w:lang w:eastAsia="zh-CN"/>
        </w:rPr>
        <w:t>年至</w:t>
      </w:r>
      <w:r w:rsidR="0095309B" w:rsidRPr="00432D55">
        <w:rPr>
          <w:rFonts w:ascii="SimSun" w:hAnsi="SimSun" w:cs="Times New Roman"/>
          <w:sz w:val="22"/>
          <w:szCs w:val="22"/>
          <w:lang w:eastAsia="zh-CN"/>
        </w:rPr>
        <w:t>2026年中期战略计划</w:t>
      </w:r>
      <w:r w:rsidR="00437E38">
        <w:rPr>
          <w:rFonts w:ascii="SimSun" w:hAnsi="SimSun" w:cs="Times New Roman" w:hint="eastAsia"/>
          <w:sz w:val="22"/>
          <w:szCs w:val="22"/>
          <w:lang w:eastAsia="zh-CN"/>
        </w:rPr>
        <w:t>》</w:t>
      </w:r>
      <w:r w:rsidR="0095309B" w:rsidRPr="00432D55">
        <w:rPr>
          <w:rFonts w:ascii="SimSun" w:hAnsi="SimSun" w:cs="Times New Roman"/>
          <w:sz w:val="22"/>
          <w:szCs w:val="22"/>
          <w:lang w:eastAsia="zh-CN"/>
        </w:rPr>
        <w:t>（</w:t>
      </w:r>
      <w:r w:rsidR="00525E56">
        <w:rPr>
          <w:rFonts w:ascii="SimSun" w:hAnsi="SimSun" w:cs="Times New Roman" w:hint="eastAsia"/>
          <w:sz w:val="22"/>
          <w:szCs w:val="22"/>
          <w:lang w:eastAsia="zh-CN"/>
        </w:rPr>
        <w:t>中期战略计划</w:t>
      </w:r>
      <w:r w:rsidR="0095309B" w:rsidRPr="00432D55">
        <w:rPr>
          <w:rFonts w:ascii="SimSun" w:hAnsi="SimSun" w:cs="Times New Roman"/>
          <w:sz w:val="22"/>
          <w:szCs w:val="22"/>
          <w:lang w:eastAsia="zh-CN"/>
        </w:rPr>
        <w:t>）</w:t>
      </w:r>
      <w:r w:rsidR="0095309B">
        <w:rPr>
          <w:rFonts w:ascii="SimSun" w:hAnsi="SimSun" w:cs="Times New Roman" w:hint="eastAsia"/>
          <w:sz w:val="22"/>
          <w:szCs w:val="22"/>
          <w:lang w:eastAsia="zh-CN"/>
        </w:rPr>
        <w:t>的</w:t>
      </w:r>
      <w:r w:rsidR="0095309B" w:rsidRPr="00432D55">
        <w:rPr>
          <w:rFonts w:ascii="SimSun" w:hAnsi="SimSun" w:cs="Times New Roman"/>
          <w:sz w:val="22"/>
          <w:szCs w:val="22"/>
          <w:lang w:eastAsia="zh-CN"/>
        </w:rPr>
        <w:t>支柱1和支柱2</w:t>
      </w:r>
      <w:r w:rsidR="003626C8" w:rsidRPr="00432D55">
        <w:rPr>
          <w:rFonts w:ascii="SimSun" w:hAnsi="SimSun" w:cs="Times New Roman"/>
          <w:sz w:val="22"/>
          <w:szCs w:val="22"/>
          <w:lang w:eastAsia="zh-CN"/>
        </w:rPr>
        <w:t>改进</w:t>
      </w:r>
      <w:r w:rsidR="0095309B">
        <w:rPr>
          <w:rFonts w:ascii="SimSun" w:hAnsi="SimSun" w:cs="Times New Roman" w:hint="eastAsia"/>
          <w:sz w:val="22"/>
          <w:szCs w:val="22"/>
          <w:lang w:eastAsia="zh-CN"/>
        </w:rPr>
        <w:t>产权</w:t>
      </w:r>
      <w:r w:rsidR="005D2FF7" w:rsidRPr="00432D55">
        <w:rPr>
          <w:rFonts w:ascii="SimSun" w:hAnsi="SimSun" w:cs="Times New Roman"/>
          <w:sz w:val="22"/>
          <w:szCs w:val="22"/>
          <w:lang w:eastAsia="zh-CN"/>
        </w:rPr>
        <w:t>组织</w:t>
      </w:r>
      <w:r w:rsidR="004B3CA5" w:rsidRPr="00432D55">
        <w:rPr>
          <w:rFonts w:ascii="SimSun" w:hAnsi="SimSun" w:cs="Times New Roman"/>
          <w:sz w:val="22"/>
          <w:szCs w:val="22"/>
          <w:lang w:eastAsia="zh-CN"/>
        </w:rPr>
        <w:t>对利益攸关方服务</w:t>
      </w:r>
      <w:r w:rsidR="003626C8" w:rsidRPr="00432D55">
        <w:rPr>
          <w:rFonts w:ascii="SimSun" w:hAnsi="SimSun" w:cs="Times New Roman"/>
          <w:sz w:val="22"/>
          <w:szCs w:val="22"/>
          <w:lang w:eastAsia="zh-CN"/>
        </w:rPr>
        <w:t>方面</w:t>
      </w:r>
      <w:r w:rsidR="00F03B23" w:rsidRPr="00432D55">
        <w:rPr>
          <w:rFonts w:ascii="SimSun" w:hAnsi="SimSun" w:cs="Times New Roman"/>
          <w:sz w:val="22"/>
          <w:szCs w:val="22"/>
          <w:lang w:eastAsia="zh-CN"/>
        </w:rPr>
        <w:t>的</w:t>
      </w:r>
      <w:r w:rsidR="003479E4" w:rsidRPr="00432D55">
        <w:rPr>
          <w:rFonts w:ascii="SimSun" w:hAnsi="SimSun" w:cs="Times New Roman"/>
          <w:sz w:val="22"/>
          <w:szCs w:val="22"/>
          <w:lang w:eastAsia="zh-CN"/>
        </w:rPr>
        <w:t>成效</w:t>
      </w:r>
      <w:r w:rsidR="007017AE" w:rsidRPr="00432D55">
        <w:rPr>
          <w:rFonts w:ascii="SimSun" w:hAnsi="SimSun" w:cs="Times New Roman"/>
          <w:sz w:val="22"/>
          <w:szCs w:val="22"/>
          <w:lang w:eastAsia="zh-CN"/>
        </w:rPr>
        <w:t>。</w:t>
      </w:r>
    </w:p>
    <w:p w14:paraId="6868AB75" w14:textId="731B8D7A" w:rsidR="007106F9" w:rsidRPr="00432D55" w:rsidRDefault="007106F9" w:rsidP="00D565B1">
      <w:pPr>
        <w:spacing w:beforeLines="100" w:before="240" w:afterLines="50" w:line="340" w:lineRule="atLeast"/>
        <w:rPr>
          <w:rFonts w:ascii="SimSun" w:hAnsi="SimSun" w:cs="Times New Roman"/>
          <w:sz w:val="22"/>
          <w:szCs w:val="22"/>
          <w:lang w:eastAsia="zh-CN"/>
        </w:rPr>
      </w:pPr>
      <w:r w:rsidRPr="00432D55">
        <w:rPr>
          <w:rFonts w:ascii="SimSun" w:hAnsi="SimSun" w:cs="Times New Roman"/>
          <w:b/>
          <w:bCs/>
          <w:sz w:val="22"/>
          <w:szCs w:val="22"/>
          <w:lang w:eastAsia="zh-CN"/>
        </w:rPr>
        <w:t>审计意见</w:t>
      </w:r>
    </w:p>
    <w:p w14:paraId="019309C4" w14:textId="7C346A37" w:rsidR="007106F9" w:rsidRPr="00432D55" w:rsidRDefault="007B07F3" w:rsidP="00D565B1">
      <w:pPr>
        <w:overflowPunct w:val="0"/>
        <w:spacing w:afterLines="50" w:line="340" w:lineRule="atLeast"/>
        <w:ind w:firstLineChars="200" w:firstLine="440"/>
        <w:jc w:val="both"/>
        <w:rPr>
          <w:rFonts w:ascii="SimSun" w:hAnsi="SimSun" w:cs="Times New Roman"/>
          <w:sz w:val="22"/>
          <w:szCs w:val="22"/>
          <w:lang w:eastAsia="zh-CN"/>
        </w:rPr>
      </w:pPr>
      <w:r>
        <w:rPr>
          <w:rFonts w:ascii="SimSun" w:hAnsi="SimSun" w:cs="Times New Roman"/>
          <w:sz w:val="22"/>
          <w:szCs w:val="22"/>
          <w:lang w:eastAsia="zh-CN"/>
        </w:rPr>
        <w:t>印尼审计委</w:t>
      </w:r>
      <w:r w:rsidR="007106F9" w:rsidRPr="00432D55">
        <w:rPr>
          <w:rFonts w:ascii="SimSun" w:hAnsi="SimSun" w:cs="Times New Roman"/>
          <w:sz w:val="22"/>
          <w:szCs w:val="22"/>
          <w:lang w:eastAsia="zh-CN"/>
        </w:rPr>
        <w:t>的</w:t>
      </w:r>
      <w:r w:rsidR="0044784B" w:rsidRPr="00432D55">
        <w:rPr>
          <w:rFonts w:ascii="SimSun" w:hAnsi="SimSun" w:cs="Times New Roman"/>
          <w:sz w:val="22"/>
          <w:szCs w:val="22"/>
          <w:lang w:eastAsia="zh-CN"/>
        </w:rPr>
        <w:t>结论是，财务报表按照</w:t>
      </w:r>
      <w:r w:rsidR="0013143E">
        <w:rPr>
          <w:rFonts w:ascii="SimSun" w:hAnsi="SimSun" w:cs="Times New Roman"/>
          <w:sz w:val="22"/>
          <w:szCs w:val="22"/>
          <w:lang w:eastAsia="zh-CN"/>
        </w:rPr>
        <w:t>IPSAS</w:t>
      </w:r>
      <w:r w:rsidR="0044784B" w:rsidRPr="00432D55">
        <w:rPr>
          <w:rFonts w:ascii="SimSun" w:hAnsi="SimSun" w:cs="Times New Roman"/>
          <w:sz w:val="22"/>
          <w:szCs w:val="22"/>
          <w:lang w:eastAsia="zh-CN"/>
        </w:rPr>
        <w:t>，在所有重要方面公允</w:t>
      </w:r>
      <w:r w:rsidR="00795A71">
        <w:rPr>
          <w:rFonts w:ascii="SimSun" w:hAnsi="SimSun" w:cs="Times New Roman" w:hint="eastAsia"/>
          <w:sz w:val="22"/>
          <w:szCs w:val="22"/>
          <w:lang w:eastAsia="zh-CN"/>
        </w:rPr>
        <w:t>地</w:t>
      </w:r>
      <w:r w:rsidR="0044784B" w:rsidRPr="00432D55">
        <w:rPr>
          <w:rFonts w:ascii="SimSun" w:hAnsi="SimSun" w:cs="Times New Roman"/>
          <w:sz w:val="22"/>
          <w:szCs w:val="22"/>
          <w:lang w:eastAsia="zh-CN"/>
        </w:rPr>
        <w:t>列报了</w:t>
      </w:r>
      <w:r w:rsidR="0095309B">
        <w:rPr>
          <w:rFonts w:ascii="SimSun" w:hAnsi="SimSun" w:cs="Times New Roman" w:hint="eastAsia"/>
          <w:sz w:val="22"/>
          <w:szCs w:val="22"/>
          <w:lang w:eastAsia="zh-CN"/>
        </w:rPr>
        <w:t>产权</w:t>
      </w:r>
      <w:r w:rsidR="00A5426B" w:rsidRPr="00432D55">
        <w:rPr>
          <w:rFonts w:ascii="SimSun" w:hAnsi="SimSun" w:cs="Times New Roman"/>
          <w:sz w:val="22"/>
          <w:szCs w:val="22"/>
          <w:lang w:eastAsia="zh-CN"/>
        </w:rPr>
        <w:t>组织截至2024</w:t>
      </w:r>
      <w:r w:rsidR="0044784B" w:rsidRPr="00432D55">
        <w:rPr>
          <w:rFonts w:ascii="SimSun" w:hAnsi="SimSun" w:cs="Times New Roman"/>
          <w:sz w:val="22"/>
          <w:szCs w:val="22"/>
          <w:lang w:eastAsia="zh-CN"/>
        </w:rPr>
        <w:t>年12月31日的财务状况</w:t>
      </w:r>
      <w:r w:rsidR="0095309B">
        <w:rPr>
          <w:rFonts w:ascii="SimSun" w:hAnsi="SimSun" w:cs="Times New Roman" w:hint="eastAsia"/>
          <w:sz w:val="22"/>
          <w:szCs w:val="22"/>
          <w:lang w:eastAsia="zh-CN"/>
        </w:rPr>
        <w:t>，</w:t>
      </w:r>
      <w:r w:rsidR="0044784B" w:rsidRPr="00432D55">
        <w:rPr>
          <w:rFonts w:ascii="SimSun" w:hAnsi="SimSun" w:cs="Times New Roman"/>
          <w:sz w:val="22"/>
          <w:szCs w:val="22"/>
          <w:lang w:eastAsia="zh-CN"/>
        </w:rPr>
        <w:t>以及</w:t>
      </w:r>
      <w:r w:rsidR="009A114C">
        <w:rPr>
          <w:rFonts w:ascii="SimSun" w:hAnsi="SimSun" w:cs="Times New Roman" w:hint="eastAsia"/>
          <w:sz w:val="22"/>
          <w:szCs w:val="22"/>
          <w:lang w:eastAsia="zh-CN"/>
        </w:rPr>
        <w:t>在</w:t>
      </w:r>
      <w:r w:rsidR="00A5426B" w:rsidRPr="00432D55">
        <w:rPr>
          <w:rFonts w:ascii="SimSun" w:hAnsi="SimSun" w:cs="Times New Roman"/>
          <w:sz w:val="22"/>
          <w:szCs w:val="22"/>
          <w:lang w:eastAsia="zh-CN"/>
        </w:rPr>
        <w:t>该日</w:t>
      </w:r>
      <w:r w:rsidR="00923516">
        <w:rPr>
          <w:rFonts w:ascii="SimSun" w:hAnsi="SimSun" w:cs="Times New Roman" w:hint="eastAsia"/>
          <w:sz w:val="22"/>
          <w:szCs w:val="22"/>
          <w:lang w:eastAsia="zh-CN"/>
        </w:rPr>
        <w:t>截止年度的</w:t>
      </w:r>
      <w:r w:rsidR="0044784B" w:rsidRPr="00432D55">
        <w:rPr>
          <w:rFonts w:ascii="SimSun" w:hAnsi="SimSun" w:cs="Times New Roman"/>
          <w:sz w:val="22"/>
          <w:szCs w:val="22"/>
          <w:lang w:eastAsia="zh-CN"/>
        </w:rPr>
        <w:t>财务</w:t>
      </w:r>
      <w:r w:rsidR="0095309B">
        <w:rPr>
          <w:rFonts w:ascii="SimSun" w:hAnsi="SimSun" w:cs="Times New Roman" w:hint="eastAsia"/>
          <w:sz w:val="22"/>
          <w:szCs w:val="22"/>
          <w:lang w:eastAsia="zh-CN"/>
        </w:rPr>
        <w:t>执行情况</w:t>
      </w:r>
      <w:r w:rsidR="0044784B" w:rsidRPr="00432D55">
        <w:rPr>
          <w:rFonts w:ascii="SimSun" w:hAnsi="SimSun" w:cs="Times New Roman"/>
          <w:sz w:val="22"/>
          <w:szCs w:val="22"/>
          <w:lang w:eastAsia="zh-CN"/>
        </w:rPr>
        <w:t>和现金流</w:t>
      </w:r>
      <w:r w:rsidR="00A5426B" w:rsidRPr="00432D55">
        <w:rPr>
          <w:rFonts w:ascii="SimSun" w:hAnsi="SimSun" w:cs="Times New Roman"/>
          <w:sz w:val="22"/>
          <w:szCs w:val="22"/>
          <w:lang w:eastAsia="zh-CN"/>
        </w:rPr>
        <w:t>。</w:t>
      </w:r>
    </w:p>
    <w:p w14:paraId="4F308EA7" w14:textId="77777777" w:rsidR="001F1CD2" w:rsidRPr="00432D55" w:rsidRDefault="001F1CD2" w:rsidP="00D565B1">
      <w:pPr>
        <w:spacing w:beforeLines="100" w:before="240" w:afterLines="50" w:line="340" w:lineRule="atLeast"/>
        <w:rPr>
          <w:rFonts w:ascii="SimSun" w:hAnsi="SimSun" w:cs="Times New Roman"/>
          <w:sz w:val="22"/>
          <w:szCs w:val="22"/>
          <w:lang w:eastAsia="zh-CN"/>
        </w:rPr>
      </w:pPr>
      <w:r w:rsidRPr="00432D55">
        <w:rPr>
          <w:rFonts w:ascii="SimSun" w:hAnsi="SimSun" w:cs="Times New Roman"/>
          <w:b/>
          <w:sz w:val="22"/>
          <w:szCs w:val="22"/>
          <w:lang w:eastAsia="zh-CN"/>
        </w:rPr>
        <w:t>其他事项</w:t>
      </w:r>
    </w:p>
    <w:p w14:paraId="32D51CA6" w14:textId="20B1F83D" w:rsidR="00520F15" w:rsidRPr="00432D55" w:rsidRDefault="00795A71" w:rsidP="00D565B1">
      <w:pPr>
        <w:overflowPunct w:val="0"/>
        <w:spacing w:afterLines="50" w:line="340" w:lineRule="atLeast"/>
        <w:ind w:firstLineChars="200" w:firstLine="440"/>
        <w:jc w:val="both"/>
        <w:rPr>
          <w:rFonts w:ascii="SimSun" w:hAnsi="SimSun" w:cs="Times New Roman"/>
          <w:sz w:val="22"/>
          <w:szCs w:val="22"/>
          <w:lang w:eastAsia="zh-CN"/>
        </w:rPr>
      </w:pPr>
      <w:r w:rsidRPr="0018104E">
        <w:rPr>
          <w:rFonts w:ascii="SimSun" w:hAnsi="SimSun"/>
          <w:sz w:val="22"/>
          <w:szCs w:val="22"/>
          <w:lang w:eastAsia="zh-CN"/>
        </w:rPr>
        <w:t>联合王国国家审计署对</w:t>
      </w:r>
      <w:r w:rsidRPr="0018104E">
        <w:rPr>
          <w:rFonts w:ascii="SimSun" w:hAnsi="SimSun" w:hint="eastAsia"/>
          <w:sz w:val="22"/>
          <w:szCs w:val="22"/>
          <w:lang w:eastAsia="zh-CN"/>
        </w:rPr>
        <w:t>产权</w:t>
      </w:r>
      <w:r w:rsidRPr="0018104E">
        <w:rPr>
          <w:rFonts w:ascii="SimSun" w:hAnsi="SimSun"/>
          <w:sz w:val="22"/>
          <w:szCs w:val="22"/>
          <w:lang w:eastAsia="zh-CN"/>
        </w:rPr>
        <w:t>组织</w:t>
      </w:r>
      <w:r w:rsidR="00923516" w:rsidRPr="0018104E">
        <w:rPr>
          <w:rFonts w:ascii="SimSun" w:hAnsi="SimSun" w:hint="eastAsia"/>
          <w:sz w:val="22"/>
          <w:szCs w:val="22"/>
          <w:lang w:eastAsia="zh-CN"/>
        </w:rPr>
        <w:t>在</w:t>
      </w:r>
      <w:r w:rsidRPr="0018104E">
        <w:rPr>
          <w:rFonts w:ascii="SimSun" w:hAnsi="SimSun"/>
          <w:sz w:val="22"/>
          <w:szCs w:val="22"/>
          <w:lang w:eastAsia="zh-CN"/>
        </w:rPr>
        <w:t>2023年12月31日</w:t>
      </w:r>
      <w:r w:rsidRPr="0018104E">
        <w:rPr>
          <w:rFonts w:ascii="SimSun" w:hAnsi="SimSun" w:hint="eastAsia"/>
          <w:sz w:val="22"/>
          <w:szCs w:val="22"/>
          <w:lang w:eastAsia="zh-CN"/>
        </w:rPr>
        <w:t>截止</w:t>
      </w:r>
      <w:r w:rsidRPr="0018104E">
        <w:rPr>
          <w:rFonts w:ascii="SimSun" w:hAnsi="SimSun"/>
          <w:sz w:val="22"/>
          <w:szCs w:val="22"/>
          <w:lang w:eastAsia="zh-CN"/>
        </w:rPr>
        <w:t>年度</w:t>
      </w:r>
      <w:r w:rsidR="00923516" w:rsidRPr="0018104E">
        <w:rPr>
          <w:rFonts w:ascii="SimSun" w:hAnsi="SimSun" w:hint="eastAsia"/>
          <w:sz w:val="22"/>
          <w:szCs w:val="22"/>
          <w:lang w:eastAsia="zh-CN"/>
        </w:rPr>
        <w:t>的</w:t>
      </w:r>
      <w:r w:rsidRPr="0018104E">
        <w:rPr>
          <w:rFonts w:ascii="SimSun" w:hAnsi="SimSun"/>
          <w:sz w:val="22"/>
          <w:szCs w:val="22"/>
          <w:lang w:eastAsia="zh-CN"/>
        </w:rPr>
        <w:t>财务报表进行了审计，并于2024年5月14日对这些报表发表了</w:t>
      </w:r>
      <w:r w:rsidRPr="0018104E">
        <w:rPr>
          <w:rFonts w:ascii="SimSun" w:hAnsi="SimSun" w:hint="eastAsia"/>
          <w:sz w:val="22"/>
          <w:szCs w:val="22"/>
          <w:lang w:eastAsia="zh-CN"/>
        </w:rPr>
        <w:t>无保留</w:t>
      </w:r>
      <w:r w:rsidRPr="0018104E">
        <w:rPr>
          <w:rFonts w:ascii="SimSun" w:hAnsi="SimSun"/>
          <w:sz w:val="22"/>
          <w:szCs w:val="22"/>
          <w:lang w:eastAsia="zh-CN"/>
        </w:rPr>
        <w:t>意见</w:t>
      </w:r>
      <w:r w:rsidR="001F1CD2" w:rsidRPr="0018104E">
        <w:rPr>
          <w:rFonts w:ascii="SimSun" w:hAnsi="SimSun"/>
          <w:sz w:val="22"/>
          <w:szCs w:val="22"/>
          <w:lang w:eastAsia="zh-CN"/>
        </w:rPr>
        <w:t>。</w:t>
      </w:r>
    </w:p>
    <w:p w14:paraId="4D1AAA10" w14:textId="40F77119" w:rsidR="007106F9" w:rsidRPr="00432D55" w:rsidRDefault="007106F9" w:rsidP="00D565B1">
      <w:pPr>
        <w:spacing w:beforeLines="100" w:before="240" w:afterLines="50" w:line="340" w:lineRule="atLeast"/>
        <w:rPr>
          <w:rFonts w:ascii="SimSun" w:hAnsi="SimSun" w:cs="Times New Roman"/>
          <w:sz w:val="22"/>
          <w:szCs w:val="22"/>
          <w:lang w:eastAsia="zh-CN"/>
        </w:rPr>
      </w:pPr>
      <w:r w:rsidRPr="00432D55">
        <w:rPr>
          <w:rFonts w:ascii="SimSun" w:hAnsi="SimSun" w:cs="Times New Roman"/>
          <w:b/>
          <w:bCs/>
          <w:sz w:val="22"/>
          <w:szCs w:val="22"/>
          <w:lang w:eastAsia="zh-CN"/>
        </w:rPr>
        <w:t>财务事项</w:t>
      </w:r>
    </w:p>
    <w:p w14:paraId="52931EC4" w14:textId="4CC02076" w:rsidR="007106F9" w:rsidRPr="00432D55" w:rsidRDefault="007B07F3" w:rsidP="00D565B1">
      <w:pPr>
        <w:overflowPunct w:val="0"/>
        <w:spacing w:afterLines="50" w:line="340" w:lineRule="atLeast"/>
        <w:ind w:firstLineChars="200" w:firstLine="440"/>
        <w:jc w:val="both"/>
        <w:rPr>
          <w:rFonts w:ascii="SimSun" w:hAnsi="SimSun" w:cs="Times New Roman"/>
          <w:sz w:val="22"/>
          <w:szCs w:val="22"/>
          <w:lang w:eastAsia="zh-CN"/>
        </w:rPr>
      </w:pPr>
      <w:r>
        <w:rPr>
          <w:rFonts w:ascii="SimSun" w:hAnsi="SimSun" w:cs="Times New Roman"/>
          <w:sz w:val="22"/>
          <w:szCs w:val="22"/>
          <w:lang w:eastAsia="zh-CN"/>
        </w:rPr>
        <w:t>印尼审计委</w:t>
      </w:r>
      <w:r w:rsidR="62220FD7" w:rsidRPr="00432D55">
        <w:rPr>
          <w:rFonts w:ascii="SimSun" w:hAnsi="SimSun" w:cs="Times New Roman"/>
          <w:sz w:val="22"/>
          <w:szCs w:val="22"/>
          <w:lang w:eastAsia="zh-CN"/>
        </w:rPr>
        <w:t>确认财务报表根据</w:t>
      </w:r>
      <w:r w:rsidR="0013143E">
        <w:rPr>
          <w:rFonts w:ascii="SimSun" w:hAnsi="SimSun" w:cs="Times New Roman"/>
          <w:sz w:val="22"/>
          <w:szCs w:val="22"/>
          <w:lang w:eastAsia="zh-CN"/>
        </w:rPr>
        <w:t>IPSAS</w:t>
      </w:r>
      <w:r w:rsidR="7C2A44E9" w:rsidRPr="00432D55">
        <w:rPr>
          <w:rFonts w:ascii="SimSun" w:hAnsi="SimSun" w:cs="Times New Roman"/>
          <w:sz w:val="22"/>
          <w:szCs w:val="22"/>
          <w:lang w:eastAsia="zh-CN"/>
        </w:rPr>
        <w:t>和</w:t>
      </w:r>
      <w:r w:rsidR="00C2134D">
        <w:rPr>
          <w:rFonts w:ascii="SimSun" w:hAnsi="SimSun" w:cs="Times New Roman" w:hint="eastAsia"/>
          <w:sz w:val="22"/>
          <w:szCs w:val="22"/>
          <w:lang w:eastAsia="zh-CN"/>
        </w:rPr>
        <w:t>《</w:t>
      </w:r>
      <w:r w:rsidR="7C2A44E9" w:rsidRPr="00432D55">
        <w:rPr>
          <w:rFonts w:ascii="SimSun" w:hAnsi="SimSun" w:cs="Times New Roman"/>
          <w:sz w:val="22"/>
          <w:szCs w:val="22"/>
          <w:lang w:eastAsia="zh-CN"/>
        </w:rPr>
        <w:t>财务条例</w:t>
      </w:r>
      <w:r w:rsidR="00C2134D">
        <w:rPr>
          <w:rFonts w:ascii="SimSun" w:hAnsi="SimSun" w:cs="Times New Roman" w:hint="eastAsia"/>
          <w:sz w:val="22"/>
          <w:szCs w:val="22"/>
          <w:lang w:eastAsia="zh-CN"/>
        </w:rPr>
        <w:t>》</w:t>
      </w:r>
      <w:r w:rsidR="62220FD7" w:rsidRPr="00432D55">
        <w:rPr>
          <w:rFonts w:ascii="SimSun" w:hAnsi="SimSun" w:cs="Times New Roman"/>
          <w:sz w:val="22"/>
          <w:szCs w:val="22"/>
          <w:lang w:eastAsia="zh-CN"/>
        </w:rPr>
        <w:t>公允地反映了</w:t>
      </w:r>
      <w:r w:rsidR="00890A6B">
        <w:rPr>
          <w:rFonts w:ascii="SimSun" w:hAnsi="SimSun" w:cs="Times New Roman" w:hint="eastAsia"/>
          <w:sz w:val="22"/>
          <w:szCs w:val="22"/>
          <w:lang w:eastAsia="zh-CN"/>
        </w:rPr>
        <w:t>产权</w:t>
      </w:r>
      <w:r w:rsidR="62220FD7" w:rsidRPr="00432D55">
        <w:rPr>
          <w:rFonts w:ascii="SimSun" w:hAnsi="SimSun" w:cs="Times New Roman"/>
          <w:sz w:val="22"/>
          <w:szCs w:val="22"/>
          <w:lang w:eastAsia="zh-CN"/>
        </w:rPr>
        <w:t>组织的财务状况。在</w:t>
      </w:r>
      <w:r w:rsidR="00890A6B">
        <w:rPr>
          <w:rFonts w:ascii="SimSun" w:hAnsi="SimSun" w:cs="Times New Roman" w:hint="eastAsia"/>
          <w:sz w:val="22"/>
          <w:szCs w:val="22"/>
          <w:lang w:eastAsia="zh-CN"/>
        </w:rPr>
        <w:t>开展审计</w:t>
      </w:r>
      <w:r w:rsidR="00C2134D">
        <w:rPr>
          <w:rFonts w:ascii="SimSun" w:hAnsi="SimSun" w:cs="Times New Roman" w:hint="eastAsia"/>
          <w:sz w:val="22"/>
          <w:szCs w:val="22"/>
          <w:lang w:eastAsia="zh-CN"/>
        </w:rPr>
        <w:t>业务</w:t>
      </w:r>
      <w:r w:rsidR="62220FD7" w:rsidRPr="00432D55">
        <w:rPr>
          <w:rFonts w:ascii="SimSun" w:hAnsi="SimSun" w:cs="Times New Roman"/>
          <w:sz w:val="22"/>
          <w:szCs w:val="22"/>
          <w:lang w:eastAsia="zh-CN"/>
        </w:rPr>
        <w:t>的第一年，</w:t>
      </w:r>
      <w:r>
        <w:rPr>
          <w:rFonts w:ascii="SimSun" w:hAnsi="SimSun" w:cs="Times New Roman"/>
          <w:sz w:val="22"/>
          <w:szCs w:val="22"/>
          <w:lang w:eastAsia="zh-CN"/>
        </w:rPr>
        <w:t>印尼审计委</w:t>
      </w:r>
      <w:r w:rsidR="3E294108" w:rsidRPr="00432D55">
        <w:rPr>
          <w:rFonts w:ascii="SimSun" w:hAnsi="SimSun" w:cs="Times New Roman"/>
          <w:sz w:val="22"/>
          <w:szCs w:val="22"/>
          <w:lang w:eastAsia="zh-CN"/>
        </w:rPr>
        <w:t>审查了</w:t>
      </w:r>
      <w:r w:rsidR="0FAC9D76" w:rsidRPr="00432D55">
        <w:rPr>
          <w:rFonts w:ascii="SimSun" w:hAnsi="SimSun" w:cs="Times New Roman"/>
          <w:sz w:val="22"/>
          <w:szCs w:val="22"/>
          <w:lang w:eastAsia="zh-CN"/>
        </w:rPr>
        <w:t>内部控制和条例</w:t>
      </w:r>
      <w:r w:rsidR="00890A6B">
        <w:rPr>
          <w:rFonts w:ascii="SimSun" w:hAnsi="SimSun" w:cs="Times New Roman" w:hint="eastAsia"/>
          <w:sz w:val="22"/>
          <w:szCs w:val="22"/>
          <w:lang w:eastAsia="zh-CN"/>
        </w:rPr>
        <w:t>合规</w:t>
      </w:r>
      <w:r w:rsidR="0FAC9D76" w:rsidRPr="00432D55">
        <w:rPr>
          <w:rFonts w:ascii="SimSun" w:hAnsi="SimSun" w:cs="Times New Roman"/>
          <w:sz w:val="22"/>
          <w:szCs w:val="22"/>
          <w:lang w:eastAsia="zh-CN"/>
        </w:rPr>
        <w:t>情况，</w:t>
      </w:r>
      <w:r w:rsidR="7E83263C" w:rsidRPr="00432D55">
        <w:rPr>
          <w:rFonts w:ascii="SimSun" w:hAnsi="SimSun" w:cs="Times New Roman"/>
          <w:sz w:val="22"/>
          <w:szCs w:val="22"/>
          <w:lang w:eastAsia="zh-CN"/>
        </w:rPr>
        <w:t>审计重点包括马德里</w:t>
      </w:r>
      <w:r w:rsidR="00890A6B">
        <w:rPr>
          <w:rFonts w:ascii="SimSun" w:hAnsi="SimSun" w:cs="Times New Roman" w:hint="eastAsia"/>
          <w:sz w:val="22"/>
          <w:szCs w:val="22"/>
          <w:lang w:eastAsia="zh-CN"/>
        </w:rPr>
        <w:t>体系</w:t>
      </w:r>
      <w:r w:rsidR="7E83263C" w:rsidRPr="00432D55">
        <w:rPr>
          <w:rFonts w:ascii="SimSun" w:hAnsi="SimSun" w:cs="Times New Roman"/>
          <w:sz w:val="22"/>
          <w:szCs w:val="22"/>
          <w:lang w:eastAsia="zh-CN"/>
        </w:rPr>
        <w:t>和</w:t>
      </w:r>
      <w:r w:rsidR="00411DB5" w:rsidRPr="00432D55">
        <w:rPr>
          <w:rFonts w:ascii="SimSun" w:hAnsi="SimSun" w:cs="Times New Roman"/>
          <w:sz w:val="22"/>
          <w:szCs w:val="22"/>
          <w:lang w:eastAsia="zh-CN"/>
        </w:rPr>
        <w:t>信息技术</w:t>
      </w:r>
      <w:r w:rsidR="7E83263C" w:rsidRPr="00432D55">
        <w:rPr>
          <w:rFonts w:ascii="SimSun" w:hAnsi="SimSun" w:cs="Times New Roman"/>
          <w:sz w:val="22"/>
          <w:szCs w:val="22"/>
          <w:lang w:eastAsia="zh-CN"/>
        </w:rPr>
        <w:t>控制</w:t>
      </w:r>
      <w:r w:rsidR="003626C8" w:rsidRPr="00432D55">
        <w:rPr>
          <w:rFonts w:ascii="SimSun" w:hAnsi="SimSun" w:cs="Times New Roman"/>
          <w:sz w:val="22"/>
          <w:szCs w:val="22"/>
          <w:lang w:eastAsia="zh-CN"/>
        </w:rPr>
        <w:t>。</w:t>
      </w:r>
      <w:r w:rsidR="62220FD7" w:rsidRPr="00432D55">
        <w:rPr>
          <w:rFonts w:ascii="SimSun" w:hAnsi="SimSun" w:cs="Times New Roman"/>
          <w:sz w:val="22"/>
          <w:szCs w:val="22"/>
          <w:lang w:eastAsia="zh-CN"/>
        </w:rPr>
        <w:t>审计</w:t>
      </w:r>
      <w:r w:rsidR="00890A6B">
        <w:rPr>
          <w:rFonts w:ascii="SimSun" w:hAnsi="SimSun" w:cs="Times New Roman" w:hint="eastAsia"/>
          <w:sz w:val="22"/>
          <w:szCs w:val="22"/>
          <w:lang w:eastAsia="zh-CN"/>
        </w:rPr>
        <w:t>查明</w:t>
      </w:r>
      <w:r w:rsidR="62220FD7" w:rsidRPr="00432D55">
        <w:rPr>
          <w:rFonts w:ascii="SimSun" w:hAnsi="SimSun" w:cs="Times New Roman"/>
          <w:sz w:val="22"/>
          <w:szCs w:val="22"/>
          <w:lang w:eastAsia="zh-CN"/>
        </w:rPr>
        <w:t>了</w:t>
      </w:r>
      <w:r w:rsidR="00890A6B">
        <w:rPr>
          <w:rFonts w:ascii="SimSun" w:hAnsi="SimSun" w:cs="Times New Roman" w:hint="eastAsia"/>
          <w:sz w:val="22"/>
          <w:szCs w:val="22"/>
          <w:lang w:eastAsia="zh-CN"/>
        </w:rPr>
        <w:t>产权</w:t>
      </w:r>
      <w:r w:rsidR="005D2FF7" w:rsidRPr="00432D55">
        <w:rPr>
          <w:rFonts w:ascii="SimSun" w:hAnsi="SimSun" w:cs="Times New Roman"/>
          <w:sz w:val="22"/>
          <w:szCs w:val="22"/>
          <w:lang w:eastAsia="zh-CN"/>
        </w:rPr>
        <w:t>组织</w:t>
      </w:r>
      <w:r w:rsidR="62220FD7" w:rsidRPr="00432D55">
        <w:rPr>
          <w:rFonts w:ascii="SimSun" w:hAnsi="SimSun" w:cs="Times New Roman"/>
          <w:sz w:val="22"/>
          <w:szCs w:val="22"/>
          <w:lang w:eastAsia="zh-CN"/>
        </w:rPr>
        <w:t>财务管理系统和会计</w:t>
      </w:r>
      <w:r w:rsidR="00890A6B">
        <w:rPr>
          <w:rFonts w:ascii="SimSun" w:hAnsi="SimSun" w:cs="Times New Roman" w:hint="eastAsia"/>
          <w:sz w:val="22"/>
          <w:szCs w:val="22"/>
          <w:lang w:eastAsia="zh-CN"/>
        </w:rPr>
        <w:t>做法</w:t>
      </w:r>
      <w:r w:rsidR="62220FD7" w:rsidRPr="00432D55">
        <w:rPr>
          <w:rFonts w:ascii="SimSun" w:hAnsi="SimSun" w:cs="Times New Roman"/>
          <w:sz w:val="22"/>
          <w:szCs w:val="22"/>
          <w:lang w:eastAsia="zh-CN"/>
        </w:rPr>
        <w:t>中需要改进的</w:t>
      </w:r>
      <w:r w:rsidR="00D5013D" w:rsidRPr="00432D55">
        <w:rPr>
          <w:rFonts w:ascii="SimSun" w:hAnsi="SimSun" w:cs="Times New Roman"/>
          <w:sz w:val="22"/>
          <w:szCs w:val="22"/>
          <w:lang w:eastAsia="zh-CN"/>
        </w:rPr>
        <w:t>一些</w:t>
      </w:r>
      <w:r w:rsidR="62220FD7" w:rsidRPr="00432D55">
        <w:rPr>
          <w:rFonts w:ascii="SimSun" w:hAnsi="SimSun" w:cs="Times New Roman"/>
          <w:sz w:val="22"/>
          <w:szCs w:val="22"/>
          <w:lang w:eastAsia="zh-CN"/>
        </w:rPr>
        <w:t>领域，包括需要加强系统优化和财务报告流程自动化，</w:t>
      </w:r>
      <w:r w:rsidR="4B0849AF" w:rsidRPr="00432D55">
        <w:rPr>
          <w:rFonts w:ascii="SimSun" w:hAnsi="SimSun" w:cs="Times New Roman"/>
          <w:sz w:val="22"/>
          <w:szCs w:val="22"/>
          <w:lang w:eastAsia="zh-CN"/>
        </w:rPr>
        <w:t>改进</w:t>
      </w:r>
      <w:r w:rsidR="62220FD7" w:rsidRPr="00432D55">
        <w:rPr>
          <w:rFonts w:ascii="SimSun" w:hAnsi="SimSun" w:cs="Times New Roman"/>
          <w:sz w:val="22"/>
          <w:szCs w:val="22"/>
          <w:lang w:eastAsia="zh-CN"/>
        </w:rPr>
        <w:t>收入确认的政策文件，特别是马德里</w:t>
      </w:r>
      <w:r w:rsidR="00890A6B">
        <w:rPr>
          <w:rFonts w:ascii="SimSun" w:hAnsi="SimSun" w:cs="Times New Roman" w:hint="eastAsia"/>
          <w:sz w:val="22"/>
          <w:szCs w:val="22"/>
          <w:lang w:eastAsia="zh-CN"/>
        </w:rPr>
        <w:t>体系收费</w:t>
      </w:r>
      <w:r w:rsidR="62220FD7" w:rsidRPr="00432D55">
        <w:rPr>
          <w:rFonts w:ascii="SimSun" w:hAnsi="SimSun" w:cs="Times New Roman"/>
          <w:sz w:val="22"/>
          <w:szCs w:val="22"/>
          <w:lang w:eastAsia="zh-CN"/>
        </w:rPr>
        <w:t>，以及建立有效机制</w:t>
      </w:r>
      <w:r w:rsidR="00890A6B">
        <w:rPr>
          <w:rFonts w:ascii="SimSun" w:hAnsi="SimSun" w:cs="Times New Roman" w:hint="eastAsia"/>
          <w:sz w:val="22"/>
          <w:szCs w:val="22"/>
          <w:lang w:eastAsia="zh-CN"/>
        </w:rPr>
        <w:t>处理</w:t>
      </w:r>
      <w:r w:rsidR="62220FD7" w:rsidRPr="00432D55">
        <w:rPr>
          <w:rFonts w:ascii="SimSun" w:hAnsi="SimSun" w:cs="Times New Roman"/>
          <w:sz w:val="22"/>
          <w:szCs w:val="22"/>
          <w:lang w:eastAsia="zh-CN"/>
        </w:rPr>
        <w:t>未解决的</w:t>
      </w:r>
      <w:r w:rsidR="62220FD7" w:rsidRPr="00C2134D">
        <w:rPr>
          <w:rFonts w:ascii="SimSun" w:hAnsi="SimSun" w:cs="Times New Roman"/>
          <w:sz w:val="22"/>
          <w:szCs w:val="22"/>
          <w:lang w:eastAsia="zh-CN"/>
        </w:rPr>
        <w:t>商标</w:t>
      </w:r>
      <w:r w:rsidR="00C2134D" w:rsidRPr="00C2134D">
        <w:rPr>
          <w:rFonts w:ascii="SimSun" w:hAnsi="SimSun" w:cs="Times New Roman" w:hint="eastAsia"/>
          <w:sz w:val="22"/>
          <w:szCs w:val="22"/>
          <w:lang w:eastAsia="zh-CN"/>
        </w:rPr>
        <w:t>存款</w:t>
      </w:r>
      <w:r w:rsidR="62220FD7" w:rsidRPr="00432D55">
        <w:rPr>
          <w:rFonts w:ascii="SimSun" w:hAnsi="SimSun" w:cs="Times New Roman"/>
          <w:sz w:val="22"/>
          <w:szCs w:val="22"/>
          <w:lang w:eastAsia="zh-CN"/>
        </w:rPr>
        <w:t>问题。</w:t>
      </w:r>
    </w:p>
    <w:p w14:paraId="5D7843C4" w14:textId="4C783051" w:rsidR="007106F9" w:rsidRPr="00432D55" w:rsidRDefault="005566C7" w:rsidP="00D565B1">
      <w:pPr>
        <w:spacing w:beforeLines="100" w:before="240" w:afterLines="50" w:line="340" w:lineRule="atLeast"/>
        <w:rPr>
          <w:rFonts w:ascii="SimSun" w:hAnsi="SimSun" w:cs="Times New Roman"/>
          <w:sz w:val="22"/>
          <w:szCs w:val="22"/>
          <w:lang w:eastAsia="zh-CN"/>
        </w:rPr>
      </w:pPr>
      <w:r>
        <w:rPr>
          <w:rFonts w:ascii="SimSun" w:hAnsi="SimSun" w:cs="Times New Roman" w:hint="eastAsia"/>
          <w:b/>
          <w:bCs/>
          <w:sz w:val="22"/>
          <w:szCs w:val="22"/>
          <w:lang w:eastAsia="zh-CN"/>
        </w:rPr>
        <w:t>关于</w:t>
      </w:r>
      <w:r w:rsidR="00603278">
        <w:rPr>
          <w:rFonts w:ascii="SimSun" w:hAnsi="SimSun" w:cs="Times New Roman" w:hint="eastAsia"/>
          <w:b/>
          <w:bCs/>
          <w:sz w:val="22"/>
          <w:szCs w:val="22"/>
          <w:lang w:eastAsia="zh-CN"/>
        </w:rPr>
        <w:t>执行情况</w:t>
      </w:r>
      <w:r>
        <w:rPr>
          <w:rFonts w:ascii="SimSun" w:hAnsi="SimSun" w:cs="Times New Roman" w:hint="eastAsia"/>
          <w:b/>
          <w:bCs/>
          <w:sz w:val="22"/>
          <w:szCs w:val="22"/>
          <w:lang w:eastAsia="zh-CN"/>
        </w:rPr>
        <w:t>的</w:t>
      </w:r>
      <w:r w:rsidR="00C92BDB">
        <w:rPr>
          <w:rFonts w:ascii="SimSun" w:hAnsi="SimSun" w:cs="Times New Roman" w:hint="eastAsia"/>
          <w:b/>
          <w:bCs/>
          <w:sz w:val="22"/>
          <w:szCs w:val="22"/>
          <w:lang w:eastAsia="zh-CN"/>
        </w:rPr>
        <w:t>意见</w:t>
      </w:r>
    </w:p>
    <w:p w14:paraId="56EE932A" w14:textId="10B3551F" w:rsidR="007106F9" w:rsidRPr="00432D55" w:rsidRDefault="007B07F3" w:rsidP="00D565B1">
      <w:pPr>
        <w:overflowPunct w:val="0"/>
        <w:spacing w:afterLines="50" w:line="340" w:lineRule="atLeast"/>
        <w:ind w:firstLineChars="200" w:firstLine="440"/>
        <w:jc w:val="both"/>
        <w:rPr>
          <w:rFonts w:ascii="SimSun" w:hAnsi="SimSun" w:cs="Times New Roman"/>
          <w:sz w:val="22"/>
          <w:szCs w:val="22"/>
          <w:lang w:eastAsia="zh-CN"/>
        </w:rPr>
      </w:pPr>
      <w:r>
        <w:rPr>
          <w:rFonts w:ascii="SimSun" w:hAnsi="SimSun" w:cs="Times New Roman"/>
          <w:color w:val="000000"/>
          <w:kern w:val="0"/>
          <w:sz w:val="22"/>
          <w:szCs w:val="22"/>
          <w:lang w:val="en-US" w:eastAsia="zh-CN"/>
          <w14:ligatures w14:val="none"/>
        </w:rPr>
        <w:t>印尼审计委</w:t>
      </w:r>
      <w:r w:rsidR="004F654C" w:rsidRPr="00432D55">
        <w:rPr>
          <w:rFonts w:ascii="SimSun" w:hAnsi="SimSun" w:cs="Times New Roman"/>
          <w:color w:val="000000"/>
          <w:kern w:val="0"/>
          <w:sz w:val="22"/>
          <w:szCs w:val="22"/>
          <w:lang w:val="en-US" w:eastAsia="zh-CN"/>
          <w14:ligatures w14:val="none"/>
        </w:rPr>
        <w:t>承认，在审计</w:t>
      </w:r>
      <w:r w:rsidR="00276737">
        <w:rPr>
          <w:rFonts w:ascii="SimSun" w:hAnsi="SimSun" w:cs="Times New Roman" w:hint="eastAsia"/>
          <w:color w:val="000000"/>
          <w:kern w:val="0"/>
          <w:sz w:val="22"/>
          <w:szCs w:val="22"/>
          <w:lang w:val="en-US" w:eastAsia="zh-CN"/>
          <w14:ligatures w14:val="none"/>
        </w:rPr>
        <w:t>所涉</w:t>
      </w:r>
      <w:r w:rsidR="004F654C" w:rsidRPr="00432D55">
        <w:rPr>
          <w:rFonts w:ascii="SimSun" w:hAnsi="SimSun" w:cs="Times New Roman"/>
          <w:color w:val="000000"/>
          <w:kern w:val="0"/>
          <w:sz w:val="22"/>
          <w:szCs w:val="22"/>
          <w:lang w:val="en-US" w:eastAsia="zh-CN"/>
          <w14:ligatures w14:val="none"/>
        </w:rPr>
        <w:t>期间，</w:t>
      </w:r>
      <w:r w:rsidR="00276737">
        <w:rPr>
          <w:rFonts w:ascii="SimSun" w:hAnsi="SimSun" w:cs="Times New Roman" w:hint="eastAsia"/>
          <w:color w:val="000000"/>
          <w:kern w:val="0"/>
          <w:sz w:val="22"/>
          <w:szCs w:val="22"/>
          <w:lang w:val="en-US" w:eastAsia="zh-CN"/>
          <w14:ligatures w14:val="none"/>
        </w:rPr>
        <w:t>产权</w:t>
      </w:r>
      <w:r w:rsidR="005D2FF7" w:rsidRPr="00432D55">
        <w:rPr>
          <w:rFonts w:ascii="SimSun" w:hAnsi="SimSun" w:cs="Times New Roman"/>
          <w:color w:val="000000"/>
          <w:kern w:val="0"/>
          <w:sz w:val="22"/>
          <w:szCs w:val="22"/>
          <w:lang w:val="en-US" w:eastAsia="zh-CN"/>
          <w14:ligatures w14:val="none"/>
        </w:rPr>
        <w:t>组织</w:t>
      </w:r>
      <w:r w:rsidR="004F654C" w:rsidRPr="00432D55">
        <w:rPr>
          <w:rFonts w:ascii="SimSun" w:hAnsi="SimSun" w:cs="Times New Roman"/>
          <w:color w:val="000000"/>
          <w:kern w:val="0"/>
          <w:sz w:val="22"/>
          <w:szCs w:val="22"/>
          <w:lang w:val="en-US" w:eastAsia="zh-CN"/>
          <w14:ligatures w14:val="none"/>
        </w:rPr>
        <w:t>有效地管理了其</w:t>
      </w:r>
      <w:r w:rsidR="00276737">
        <w:rPr>
          <w:rFonts w:ascii="SimSun" w:hAnsi="SimSun" w:cs="Times New Roman" w:hint="eastAsia"/>
          <w:color w:val="000000"/>
          <w:kern w:val="0"/>
          <w:sz w:val="22"/>
          <w:szCs w:val="22"/>
          <w:lang w:val="en-US" w:eastAsia="zh-CN"/>
          <w14:ligatures w14:val="none"/>
        </w:rPr>
        <w:t>各项</w:t>
      </w:r>
      <w:r w:rsidR="004F654C" w:rsidRPr="00432D55">
        <w:rPr>
          <w:rFonts w:ascii="SimSun" w:hAnsi="SimSun" w:cs="Times New Roman"/>
          <w:color w:val="000000"/>
          <w:kern w:val="0"/>
          <w:sz w:val="22"/>
          <w:szCs w:val="22"/>
          <w:lang w:val="en-US" w:eastAsia="zh-CN"/>
          <w14:ligatures w14:val="none"/>
        </w:rPr>
        <w:t>计划和活动的规划、监测和</w:t>
      </w:r>
      <w:r w:rsidR="00276737">
        <w:rPr>
          <w:rFonts w:ascii="SimSun" w:hAnsi="SimSun" w:cs="Times New Roman" w:hint="eastAsia"/>
          <w:color w:val="000000"/>
          <w:kern w:val="0"/>
          <w:sz w:val="22"/>
          <w:szCs w:val="22"/>
          <w:lang w:val="en-US" w:eastAsia="zh-CN"/>
          <w14:ligatures w14:val="none"/>
        </w:rPr>
        <w:t>评价</w:t>
      </w:r>
      <w:r w:rsidR="004F654C" w:rsidRPr="00432D55">
        <w:rPr>
          <w:rFonts w:ascii="SimSun" w:hAnsi="SimSun" w:cs="Times New Roman"/>
          <w:color w:val="000000"/>
          <w:kern w:val="0"/>
          <w:sz w:val="22"/>
          <w:szCs w:val="22"/>
          <w:lang w:val="en-US" w:eastAsia="zh-CN"/>
          <w14:ligatures w14:val="none"/>
        </w:rPr>
        <w:t>，通过</w:t>
      </w:r>
      <w:r w:rsidR="00276737">
        <w:rPr>
          <w:rFonts w:ascii="SimSun" w:hAnsi="SimSun" w:cs="Times New Roman" w:hint="eastAsia"/>
          <w:color w:val="000000"/>
          <w:kern w:val="0"/>
          <w:sz w:val="22"/>
          <w:szCs w:val="22"/>
          <w:lang w:val="en-US" w:eastAsia="zh-CN"/>
          <w14:ligatures w14:val="none"/>
        </w:rPr>
        <w:t>各</w:t>
      </w:r>
      <w:r w:rsidR="004F654C" w:rsidRPr="00432D55">
        <w:rPr>
          <w:rFonts w:ascii="SimSun" w:hAnsi="SimSun" w:cs="Times New Roman"/>
          <w:color w:val="000000"/>
          <w:kern w:val="0"/>
          <w:sz w:val="22"/>
          <w:szCs w:val="22"/>
          <w:lang w:val="en-US" w:eastAsia="zh-CN"/>
          <w14:ligatures w14:val="none"/>
        </w:rPr>
        <w:t>支持部门</w:t>
      </w:r>
      <w:r w:rsidR="00276737">
        <w:rPr>
          <w:rFonts w:ascii="SimSun" w:hAnsi="SimSun" w:cs="Times New Roman" w:hint="eastAsia"/>
          <w:color w:val="000000"/>
          <w:kern w:val="0"/>
          <w:sz w:val="22"/>
          <w:szCs w:val="22"/>
          <w:lang w:val="en-US" w:eastAsia="zh-CN"/>
          <w14:ligatures w14:val="none"/>
        </w:rPr>
        <w:t>确保</w:t>
      </w:r>
      <w:r w:rsidR="004F654C" w:rsidRPr="00432D55">
        <w:rPr>
          <w:rFonts w:ascii="SimSun" w:hAnsi="SimSun" w:cs="Times New Roman"/>
          <w:color w:val="000000"/>
          <w:kern w:val="0"/>
          <w:sz w:val="22"/>
          <w:szCs w:val="22"/>
          <w:lang w:val="en-US" w:eastAsia="zh-CN"/>
          <w14:ligatures w14:val="none"/>
        </w:rPr>
        <w:t>与利益攸关方的需求保持一致。值得注意的是，</w:t>
      </w:r>
      <w:r w:rsidR="00276737">
        <w:rPr>
          <w:rFonts w:ascii="SimSun" w:hAnsi="SimSun" w:cs="Times New Roman" w:hint="eastAsia"/>
          <w:color w:val="000000"/>
          <w:kern w:val="0"/>
          <w:sz w:val="22"/>
          <w:szCs w:val="22"/>
          <w:lang w:val="en-US" w:eastAsia="zh-CN"/>
          <w14:ligatures w14:val="none"/>
        </w:rPr>
        <w:t>产权</w:t>
      </w:r>
      <w:r w:rsidR="005D2FF7" w:rsidRPr="00432D55">
        <w:rPr>
          <w:rFonts w:ascii="SimSun" w:hAnsi="SimSun" w:cs="Times New Roman"/>
          <w:color w:val="000000"/>
          <w:kern w:val="0"/>
          <w:sz w:val="22"/>
          <w:szCs w:val="22"/>
          <w:lang w:val="en-US" w:eastAsia="zh-CN"/>
          <w14:ligatures w14:val="none"/>
        </w:rPr>
        <w:t>组织</w:t>
      </w:r>
      <w:r w:rsidR="004F654C" w:rsidRPr="00432D55">
        <w:rPr>
          <w:rFonts w:ascii="SimSun" w:hAnsi="SimSun" w:cs="Times New Roman"/>
          <w:color w:val="000000"/>
          <w:kern w:val="0"/>
          <w:sz w:val="22"/>
          <w:szCs w:val="22"/>
          <w:lang w:val="en-US" w:eastAsia="zh-CN"/>
          <w14:ligatures w14:val="none"/>
        </w:rPr>
        <w:t>在制定工作</w:t>
      </w:r>
      <w:r w:rsidR="00276737">
        <w:rPr>
          <w:rFonts w:ascii="SimSun" w:hAnsi="SimSun" w:cs="Times New Roman" w:hint="eastAsia"/>
          <w:color w:val="000000"/>
          <w:kern w:val="0"/>
          <w:sz w:val="22"/>
          <w:szCs w:val="22"/>
          <w:lang w:val="en-US" w:eastAsia="zh-CN"/>
          <w14:ligatures w14:val="none"/>
        </w:rPr>
        <w:t>计划</w:t>
      </w:r>
      <w:r w:rsidR="004F654C" w:rsidRPr="00432D55">
        <w:rPr>
          <w:rFonts w:ascii="SimSun" w:hAnsi="SimSun" w:cs="Times New Roman"/>
          <w:color w:val="000000"/>
          <w:kern w:val="0"/>
          <w:sz w:val="22"/>
          <w:szCs w:val="22"/>
          <w:lang w:val="en-US" w:eastAsia="zh-CN"/>
          <w14:ligatures w14:val="none"/>
        </w:rPr>
        <w:t>和预算时采用了</w:t>
      </w:r>
      <w:r w:rsidR="00276737">
        <w:rPr>
          <w:rFonts w:ascii="SimSun" w:hAnsi="SimSun" w:cs="Times New Roman" w:hint="eastAsia"/>
          <w:color w:val="000000"/>
          <w:kern w:val="0"/>
          <w:sz w:val="22"/>
          <w:szCs w:val="22"/>
          <w:lang w:val="en-US" w:eastAsia="zh-CN"/>
          <w14:ligatures w14:val="none"/>
        </w:rPr>
        <w:t>成果</w:t>
      </w:r>
      <w:r w:rsidR="004F654C" w:rsidRPr="00432D55">
        <w:rPr>
          <w:rFonts w:ascii="SimSun" w:hAnsi="SimSun" w:cs="Times New Roman"/>
          <w:color w:val="000000"/>
          <w:kern w:val="0"/>
          <w:sz w:val="22"/>
          <w:szCs w:val="22"/>
          <w:lang w:val="en-US" w:eastAsia="zh-CN"/>
          <w14:ligatures w14:val="none"/>
        </w:rPr>
        <w:t>管理</w:t>
      </w:r>
      <w:r w:rsidR="00276737">
        <w:rPr>
          <w:rFonts w:ascii="SimSun" w:hAnsi="SimSun" w:cs="Times New Roman" w:hint="eastAsia"/>
          <w:color w:val="000000"/>
          <w:kern w:val="0"/>
          <w:sz w:val="22"/>
          <w:szCs w:val="22"/>
          <w:lang w:val="en-US" w:eastAsia="zh-CN"/>
          <w14:ligatures w14:val="none"/>
        </w:rPr>
        <w:t>制</w:t>
      </w:r>
      <w:r w:rsidR="00603278">
        <w:rPr>
          <w:rFonts w:ascii="SimSun" w:hAnsi="SimSun" w:cs="Times New Roman" w:hint="eastAsia"/>
          <w:color w:val="000000"/>
          <w:kern w:val="0"/>
          <w:sz w:val="22"/>
          <w:szCs w:val="22"/>
          <w:lang w:val="en-US" w:eastAsia="zh-CN"/>
          <w14:ligatures w14:val="none"/>
        </w:rPr>
        <w:t>方法</w:t>
      </w:r>
      <w:r w:rsidR="004F654C" w:rsidRPr="00432D55">
        <w:rPr>
          <w:rFonts w:ascii="SimSun" w:hAnsi="SimSun" w:cs="Times New Roman"/>
          <w:color w:val="000000"/>
          <w:kern w:val="0"/>
          <w:sz w:val="22"/>
          <w:szCs w:val="22"/>
          <w:lang w:val="en-US" w:eastAsia="zh-CN"/>
          <w14:ligatures w14:val="none"/>
        </w:rPr>
        <w:t>，并</w:t>
      </w:r>
      <w:r w:rsidR="00276737">
        <w:rPr>
          <w:rFonts w:ascii="SimSun" w:hAnsi="SimSun" w:cs="Times New Roman" w:hint="eastAsia"/>
          <w:color w:val="000000"/>
          <w:kern w:val="0"/>
          <w:sz w:val="22"/>
          <w:szCs w:val="22"/>
          <w:lang w:val="en-US" w:eastAsia="zh-CN"/>
          <w14:ligatures w14:val="none"/>
        </w:rPr>
        <w:t>配有信息系统以</w:t>
      </w:r>
      <w:r w:rsidR="004F654C" w:rsidRPr="00432D55">
        <w:rPr>
          <w:rFonts w:ascii="SimSun" w:hAnsi="SimSun" w:cs="Times New Roman"/>
          <w:color w:val="000000"/>
          <w:kern w:val="0"/>
          <w:sz w:val="22"/>
          <w:szCs w:val="22"/>
          <w:lang w:val="en-US" w:eastAsia="zh-CN"/>
          <w14:ligatures w14:val="none"/>
        </w:rPr>
        <w:t>支持工作计划</w:t>
      </w:r>
      <w:r w:rsidR="00276737">
        <w:rPr>
          <w:rFonts w:ascii="SimSun" w:hAnsi="SimSun" w:cs="Times New Roman" w:hint="eastAsia"/>
          <w:color w:val="000000"/>
          <w:kern w:val="0"/>
          <w:sz w:val="22"/>
          <w:szCs w:val="22"/>
          <w:lang w:val="en-US" w:eastAsia="zh-CN"/>
          <w14:ligatures w14:val="none"/>
        </w:rPr>
        <w:t>的</w:t>
      </w:r>
      <w:r w:rsidR="004F654C" w:rsidRPr="00432D55">
        <w:rPr>
          <w:rFonts w:ascii="SimSun" w:hAnsi="SimSun" w:cs="Times New Roman"/>
          <w:color w:val="000000"/>
          <w:kern w:val="0"/>
          <w:sz w:val="22"/>
          <w:szCs w:val="22"/>
          <w:lang w:val="en-US" w:eastAsia="zh-CN"/>
          <w14:ligatures w14:val="none"/>
        </w:rPr>
        <w:t>制定</w:t>
      </w:r>
      <w:r w:rsidR="004F654C" w:rsidRPr="00432D55">
        <w:rPr>
          <w:rFonts w:ascii="SimSun" w:hAnsi="SimSun" w:cs="Times New Roman"/>
          <w:bCs/>
          <w:color w:val="000000"/>
          <w:sz w:val="22"/>
          <w:szCs w:val="22"/>
          <w:lang w:eastAsia="zh-CN"/>
          <w14:ligatures w14:val="none"/>
        </w:rPr>
        <w:t>。为了进一步</w:t>
      </w:r>
      <w:r w:rsidR="00276737">
        <w:rPr>
          <w:rFonts w:ascii="SimSun" w:hAnsi="SimSun" w:cs="Times New Roman" w:hint="eastAsia"/>
          <w:bCs/>
          <w:color w:val="000000"/>
          <w:sz w:val="22"/>
          <w:szCs w:val="22"/>
          <w:lang w:eastAsia="zh-CN"/>
          <w14:ligatures w14:val="none"/>
        </w:rPr>
        <w:t>加强执行</w:t>
      </w:r>
      <w:r w:rsidR="004F654C" w:rsidRPr="00432D55">
        <w:rPr>
          <w:rFonts w:ascii="SimSun" w:hAnsi="SimSun" w:cs="Times New Roman"/>
          <w:bCs/>
          <w:color w:val="000000"/>
          <w:sz w:val="22"/>
          <w:szCs w:val="22"/>
          <w:lang w:eastAsia="zh-CN"/>
          <w14:ligatures w14:val="none"/>
        </w:rPr>
        <w:t>，某些领域还有改进的余地。</w:t>
      </w:r>
      <w:r w:rsidR="004F654C" w:rsidRPr="00432D55">
        <w:rPr>
          <w:rFonts w:ascii="SimSun" w:hAnsi="SimSun" w:cs="Times New Roman"/>
          <w:color w:val="000000"/>
          <w:kern w:val="0"/>
          <w:sz w:val="22"/>
          <w:szCs w:val="22"/>
          <w:lang w:val="en-US" w:eastAsia="zh-CN"/>
          <w14:ligatures w14:val="none"/>
        </w:rPr>
        <w:t>其中包括完善</w:t>
      </w:r>
      <w:r w:rsidR="00276737">
        <w:rPr>
          <w:rFonts w:ascii="SimSun" w:hAnsi="SimSun" w:cs="Times New Roman" w:hint="eastAsia"/>
          <w:color w:val="000000"/>
          <w:kern w:val="0"/>
          <w:sz w:val="22"/>
          <w:szCs w:val="22"/>
          <w:lang w:val="en-US" w:eastAsia="zh-CN"/>
          <w14:ligatures w14:val="none"/>
        </w:rPr>
        <w:t>产权</w:t>
      </w:r>
      <w:r w:rsidR="005D2FF7" w:rsidRPr="00432D55">
        <w:rPr>
          <w:rFonts w:ascii="SimSun" w:hAnsi="SimSun" w:cs="Times New Roman"/>
          <w:color w:val="000000"/>
          <w:kern w:val="0"/>
          <w:sz w:val="22"/>
          <w:szCs w:val="22"/>
          <w:lang w:val="en-US" w:eastAsia="zh-CN"/>
          <w14:ligatures w14:val="none"/>
        </w:rPr>
        <w:t>组织</w:t>
      </w:r>
      <w:r w:rsidR="004F654C" w:rsidRPr="00432D55">
        <w:rPr>
          <w:rFonts w:ascii="SimSun" w:hAnsi="SimSun" w:cs="Times New Roman"/>
          <w:color w:val="000000"/>
          <w:kern w:val="0"/>
          <w:sz w:val="22"/>
          <w:szCs w:val="22"/>
          <w:lang w:val="en-US" w:eastAsia="zh-CN"/>
          <w14:ligatures w14:val="none"/>
        </w:rPr>
        <w:t>关键绩效指标（KPI）的</w:t>
      </w:r>
      <w:r w:rsidR="00276737">
        <w:rPr>
          <w:rFonts w:ascii="SimSun" w:hAnsi="SimSun" w:cs="Times New Roman" w:hint="eastAsia"/>
          <w:color w:val="000000"/>
          <w:kern w:val="0"/>
          <w:sz w:val="22"/>
          <w:szCs w:val="22"/>
          <w:lang w:val="en-US" w:eastAsia="zh-CN"/>
          <w14:ligatures w14:val="none"/>
        </w:rPr>
        <w:t>拟定</w:t>
      </w:r>
      <w:r w:rsidR="004F654C" w:rsidRPr="00432D55">
        <w:rPr>
          <w:rFonts w:ascii="SimSun" w:hAnsi="SimSun" w:cs="Times New Roman"/>
          <w:color w:val="000000"/>
          <w:kern w:val="0"/>
          <w:sz w:val="22"/>
          <w:szCs w:val="22"/>
          <w:lang w:val="en-US" w:eastAsia="zh-CN"/>
          <w14:ligatures w14:val="none"/>
        </w:rPr>
        <w:t>，</w:t>
      </w:r>
      <w:r w:rsidR="00276737">
        <w:rPr>
          <w:rFonts w:ascii="SimSun" w:hAnsi="SimSun" w:cs="Times New Roman" w:hint="eastAsia"/>
          <w:color w:val="000000"/>
          <w:kern w:val="0"/>
          <w:sz w:val="22"/>
          <w:szCs w:val="22"/>
          <w:lang w:val="en-US" w:eastAsia="zh-CN"/>
          <w14:ligatures w14:val="none"/>
        </w:rPr>
        <w:t>具体做法是：确立</w:t>
      </w:r>
      <w:r w:rsidR="00276737">
        <w:rPr>
          <w:rFonts w:ascii="SimSun" w:hAnsi="SimSun" w:cs="Times New Roman" w:hint="eastAsia"/>
          <w:bCs/>
          <w:color w:val="000000"/>
          <w:sz w:val="22"/>
          <w:szCs w:val="22"/>
          <w:lang w:eastAsia="zh-CN"/>
          <w14:ligatures w14:val="none"/>
        </w:rPr>
        <w:t>清晰界定并连贯</w:t>
      </w:r>
      <w:r w:rsidR="004F654C" w:rsidRPr="00432D55">
        <w:rPr>
          <w:rFonts w:ascii="SimSun" w:hAnsi="SimSun" w:cs="Times New Roman"/>
          <w:bCs/>
          <w:sz w:val="22"/>
          <w:szCs w:val="22"/>
          <w:lang w:eastAsia="zh-CN"/>
          <w14:ligatures w14:val="none"/>
        </w:rPr>
        <w:t>一致的</w:t>
      </w:r>
      <w:r w:rsidR="004F654C" w:rsidRPr="00432D55">
        <w:rPr>
          <w:rFonts w:ascii="SimSun" w:hAnsi="SimSun" w:cs="Times New Roman"/>
          <w:bCs/>
          <w:color w:val="000000"/>
          <w:sz w:val="22"/>
          <w:szCs w:val="22"/>
          <w:lang w:eastAsia="zh-CN"/>
          <w14:ligatures w14:val="none"/>
        </w:rPr>
        <w:t>关键绩效指标，确保</w:t>
      </w:r>
      <w:r w:rsidR="00276737">
        <w:rPr>
          <w:rFonts w:ascii="SimSun" w:hAnsi="SimSun" w:cs="Times New Roman" w:hint="eastAsia"/>
          <w:bCs/>
          <w:color w:val="000000"/>
          <w:sz w:val="22"/>
          <w:szCs w:val="22"/>
          <w:lang w:eastAsia="zh-CN"/>
          <w14:ligatures w14:val="none"/>
        </w:rPr>
        <w:t>采用</w:t>
      </w:r>
      <w:r w:rsidR="00AB7D81">
        <w:rPr>
          <w:rFonts w:ascii="SimSun" w:hAnsi="SimSun" w:cs="Times New Roman" w:hint="eastAsia"/>
          <w:bCs/>
          <w:color w:val="000000"/>
          <w:sz w:val="22"/>
          <w:szCs w:val="22"/>
          <w:lang w:eastAsia="zh-CN"/>
          <w14:ligatures w14:val="none"/>
        </w:rPr>
        <w:t>明晰</w:t>
      </w:r>
      <w:r w:rsidR="004F654C" w:rsidRPr="00432D55">
        <w:rPr>
          <w:rFonts w:ascii="SimSun" w:hAnsi="SimSun" w:cs="Times New Roman"/>
          <w:bCs/>
          <w:color w:val="000000"/>
          <w:sz w:val="22"/>
          <w:szCs w:val="22"/>
          <w:lang w:eastAsia="zh-CN"/>
          <w14:ligatures w14:val="none"/>
        </w:rPr>
        <w:t>的核查手段，并全面记录所有有</w:t>
      </w:r>
      <w:r w:rsidR="004F654C" w:rsidRPr="00432D55">
        <w:rPr>
          <w:rFonts w:ascii="SimSun" w:hAnsi="SimSun" w:cs="Times New Roman"/>
          <w:bCs/>
          <w:color w:val="000000"/>
          <w:sz w:val="22"/>
          <w:szCs w:val="22"/>
          <w:lang w:eastAsia="zh-CN"/>
          <w14:ligatures w14:val="none"/>
        </w:rPr>
        <w:lastRenderedPageBreak/>
        <w:t>助于实现关键绩效指标的部门。</w:t>
      </w:r>
      <w:r w:rsidR="004F654C" w:rsidRPr="00432D55">
        <w:rPr>
          <w:rFonts w:ascii="SimSun" w:hAnsi="SimSun" w:cs="Times New Roman"/>
          <w:color w:val="000000"/>
          <w:kern w:val="0"/>
          <w:sz w:val="22"/>
          <w:szCs w:val="22"/>
          <w:lang w:val="en-US" w:eastAsia="zh-CN"/>
          <w14:ligatures w14:val="none"/>
        </w:rPr>
        <w:t>此外，</w:t>
      </w:r>
      <w:r w:rsidR="004F654C" w:rsidRPr="00432D55">
        <w:rPr>
          <w:rFonts w:ascii="SimSun" w:hAnsi="SimSun" w:cs="Times New Roman"/>
          <w:bCs/>
          <w:color w:val="000000"/>
          <w:sz w:val="22"/>
          <w:szCs w:val="22"/>
          <w:lang w:eastAsia="zh-CN"/>
          <w14:ligatures w14:val="none"/>
        </w:rPr>
        <w:t>根据</w:t>
      </w:r>
      <w:r w:rsidR="00AB7D81">
        <w:rPr>
          <w:rFonts w:ascii="SimSun" w:hAnsi="SimSun" w:cs="Times New Roman" w:hint="eastAsia"/>
          <w:bCs/>
          <w:color w:val="000000"/>
          <w:sz w:val="22"/>
          <w:szCs w:val="22"/>
          <w:lang w:eastAsia="zh-CN"/>
          <w14:ligatures w14:val="none"/>
        </w:rPr>
        <w:t>产权</w:t>
      </w:r>
      <w:r w:rsidR="005D2FF7" w:rsidRPr="00432D55">
        <w:rPr>
          <w:rFonts w:ascii="SimSun" w:hAnsi="SimSun" w:cs="Times New Roman"/>
          <w:bCs/>
          <w:sz w:val="22"/>
          <w:szCs w:val="22"/>
          <w:lang w:eastAsia="zh-CN"/>
          <w14:ligatures w14:val="none"/>
        </w:rPr>
        <w:t>组织</w:t>
      </w:r>
      <w:r w:rsidR="004F654C" w:rsidRPr="00432D55">
        <w:rPr>
          <w:rFonts w:ascii="SimSun" w:hAnsi="SimSun" w:cs="Times New Roman"/>
          <w:bCs/>
          <w:color w:val="000000"/>
          <w:sz w:val="22"/>
          <w:szCs w:val="22"/>
          <w:lang w:eastAsia="zh-CN"/>
          <w14:ligatures w14:val="none"/>
        </w:rPr>
        <w:t>翻译</w:t>
      </w:r>
      <w:r w:rsidR="004C4365" w:rsidRPr="00432D55">
        <w:rPr>
          <w:rFonts w:ascii="SimSun" w:hAnsi="SimSun" w:cs="Times New Roman"/>
          <w:bCs/>
          <w:color w:val="000000"/>
          <w:sz w:val="22"/>
          <w:szCs w:val="22"/>
          <w:lang w:eastAsia="zh-CN"/>
          <w14:ligatures w14:val="none"/>
        </w:rPr>
        <w:t>政策</w:t>
      </w:r>
      <w:r w:rsidR="004F654C" w:rsidRPr="00432D55">
        <w:rPr>
          <w:rFonts w:ascii="SimSun" w:hAnsi="SimSun" w:cs="Times New Roman"/>
          <w:bCs/>
          <w:color w:val="000000"/>
          <w:sz w:val="22"/>
          <w:szCs w:val="22"/>
          <w:lang w:eastAsia="zh-CN"/>
          <w14:ligatures w14:val="none"/>
        </w:rPr>
        <w:t>中概述的标准，</w:t>
      </w:r>
      <w:r w:rsidR="004F654C" w:rsidRPr="00432D55">
        <w:rPr>
          <w:rFonts w:ascii="SimSun" w:hAnsi="SimSun" w:cs="Times New Roman"/>
          <w:color w:val="000000"/>
          <w:kern w:val="0"/>
          <w:sz w:val="22"/>
          <w:szCs w:val="22"/>
          <w:lang w:val="en-US" w:eastAsia="zh-CN"/>
          <w14:ligatures w14:val="none"/>
        </w:rPr>
        <w:t>将机器翻译的使用扩大</w:t>
      </w:r>
      <w:r w:rsidR="004F654C" w:rsidRPr="00432D55">
        <w:rPr>
          <w:rFonts w:ascii="SimSun" w:hAnsi="SimSun" w:cs="Times New Roman"/>
          <w:bCs/>
          <w:sz w:val="22"/>
          <w:szCs w:val="22"/>
          <w:lang w:eastAsia="zh-CN"/>
          <w14:ligatures w14:val="none"/>
        </w:rPr>
        <w:t>到所有符合条件的出版物，</w:t>
      </w:r>
      <w:r w:rsidR="00BC78AA" w:rsidRPr="00432D55">
        <w:rPr>
          <w:rFonts w:ascii="SimSun" w:hAnsi="SimSun" w:cs="Times New Roman"/>
          <w:bCs/>
          <w:sz w:val="22"/>
          <w:szCs w:val="22"/>
          <w:lang w:eastAsia="zh-CN"/>
          <w14:ligatures w14:val="none"/>
        </w:rPr>
        <w:t>从而</w:t>
      </w:r>
      <w:r w:rsidR="005D2FF7" w:rsidRPr="00432D55">
        <w:rPr>
          <w:rFonts w:ascii="SimSun" w:hAnsi="SimSun" w:cs="Times New Roman"/>
          <w:sz w:val="22"/>
          <w:szCs w:val="22"/>
          <w:lang w:eastAsia="zh-CN"/>
        </w:rPr>
        <w:t>使</w:t>
      </w:r>
      <w:r w:rsidR="00AB7D81">
        <w:rPr>
          <w:rFonts w:ascii="SimSun" w:hAnsi="SimSun" w:cs="Times New Roman" w:hint="eastAsia"/>
          <w:sz w:val="22"/>
          <w:szCs w:val="22"/>
          <w:lang w:eastAsia="zh-CN"/>
        </w:rPr>
        <w:t>产权</w:t>
      </w:r>
      <w:r w:rsidR="005D2FF7" w:rsidRPr="00432D55">
        <w:rPr>
          <w:rFonts w:ascii="SimSun" w:hAnsi="SimSun" w:cs="Times New Roman"/>
          <w:sz w:val="22"/>
          <w:szCs w:val="22"/>
          <w:lang w:eastAsia="zh-CN"/>
        </w:rPr>
        <w:t>组织</w:t>
      </w:r>
      <w:r w:rsidR="004F654C" w:rsidRPr="00432D55">
        <w:rPr>
          <w:rFonts w:ascii="SimSun" w:hAnsi="SimSun" w:cs="Times New Roman"/>
          <w:sz w:val="22"/>
          <w:szCs w:val="22"/>
          <w:lang w:eastAsia="zh-CN"/>
        </w:rPr>
        <w:t>有效地接触到更广泛的受众并为</w:t>
      </w:r>
      <w:r w:rsidR="00AB7D81">
        <w:rPr>
          <w:rFonts w:ascii="SimSun" w:hAnsi="SimSun" w:cs="Times New Roman" w:hint="eastAsia"/>
          <w:sz w:val="22"/>
          <w:szCs w:val="22"/>
          <w:lang w:eastAsia="zh-CN"/>
        </w:rPr>
        <w:t>之</w:t>
      </w:r>
      <w:r w:rsidR="004F654C" w:rsidRPr="00432D55">
        <w:rPr>
          <w:rFonts w:ascii="SimSun" w:hAnsi="SimSun" w:cs="Times New Roman"/>
          <w:sz w:val="22"/>
          <w:szCs w:val="22"/>
          <w:lang w:eastAsia="zh-CN"/>
        </w:rPr>
        <w:t>服务。</w:t>
      </w:r>
    </w:p>
    <w:p w14:paraId="2ED4E794" w14:textId="3082AFFD" w:rsidR="00E06B73" w:rsidRPr="00432D55" w:rsidRDefault="68B4BB13" w:rsidP="00D565B1">
      <w:pPr>
        <w:overflowPunct w:val="0"/>
        <w:spacing w:afterLines="50" w:line="340" w:lineRule="atLeast"/>
        <w:ind w:firstLineChars="200" w:firstLine="440"/>
        <w:jc w:val="both"/>
        <w:rPr>
          <w:rFonts w:ascii="SimSun" w:hAnsi="SimSun" w:cs="Times New Roman"/>
          <w:sz w:val="22"/>
          <w:szCs w:val="22"/>
          <w:lang w:eastAsia="zh-CN"/>
        </w:rPr>
      </w:pPr>
      <w:r w:rsidRPr="00432D55">
        <w:rPr>
          <w:rFonts w:ascii="SimSun" w:hAnsi="SimSun" w:cs="Times New Roman"/>
          <w:sz w:val="22"/>
          <w:szCs w:val="22"/>
          <w:lang w:eastAsia="zh-CN"/>
        </w:rPr>
        <w:t>本报告</w:t>
      </w:r>
      <w:r w:rsidR="00C92BDB">
        <w:rPr>
          <w:rFonts w:ascii="SimSun" w:hAnsi="SimSun" w:cs="Times New Roman" w:hint="eastAsia"/>
          <w:sz w:val="22"/>
          <w:szCs w:val="22"/>
          <w:lang w:eastAsia="zh-CN"/>
        </w:rPr>
        <w:t>呈列了关于审计意见的</w:t>
      </w:r>
      <w:r w:rsidR="288732C7" w:rsidRPr="00432D55">
        <w:rPr>
          <w:rFonts w:ascii="SimSun" w:hAnsi="SimSun" w:cs="Times New Roman"/>
          <w:sz w:val="22"/>
          <w:szCs w:val="22"/>
          <w:lang w:eastAsia="zh-CN"/>
        </w:rPr>
        <w:t>全面</w:t>
      </w:r>
      <w:r w:rsidR="571C42A5" w:rsidRPr="00432D55">
        <w:rPr>
          <w:rFonts w:ascii="SimSun" w:hAnsi="SimSun" w:cs="Times New Roman"/>
          <w:sz w:val="22"/>
          <w:szCs w:val="22"/>
          <w:lang w:eastAsia="zh-CN"/>
        </w:rPr>
        <w:t>详</w:t>
      </w:r>
      <w:r w:rsidR="00C92BDB">
        <w:rPr>
          <w:rFonts w:ascii="SimSun" w:hAnsi="SimSun" w:cs="Times New Roman" w:hint="eastAsia"/>
          <w:sz w:val="22"/>
          <w:szCs w:val="22"/>
          <w:lang w:eastAsia="zh-CN"/>
        </w:rPr>
        <w:t>情</w:t>
      </w:r>
      <w:r w:rsidR="00E06B73" w:rsidRPr="00432D55">
        <w:rPr>
          <w:rFonts w:ascii="SimSun" w:hAnsi="SimSun" w:cs="Times New Roman"/>
          <w:sz w:val="22"/>
          <w:szCs w:val="22"/>
          <w:lang w:eastAsia="zh-CN"/>
        </w:rPr>
        <w:t>。</w:t>
      </w:r>
    </w:p>
    <w:p w14:paraId="4A5F627C" w14:textId="31DA99DF" w:rsidR="00C005D4" w:rsidRPr="00432D55" w:rsidRDefault="00C005D4" w:rsidP="00D565B1">
      <w:pPr>
        <w:spacing w:beforeLines="100" w:before="240" w:afterLines="50" w:line="340" w:lineRule="atLeast"/>
        <w:rPr>
          <w:rFonts w:ascii="SimSun" w:hAnsi="SimSun" w:cs="Times New Roman"/>
          <w:b/>
          <w:sz w:val="22"/>
          <w:szCs w:val="22"/>
          <w:lang w:eastAsia="zh-CN"/>
        </w:rPr>
      </w:pPr>
      <w:r w:rsidRPr="00432D55">
        <w:rPr>
          <w:rFonts w:ascii="SimSun" w:hAnsi="SimSun" w:cs="Times New Roman"/>
          <w:b/>
          <w:sz w:val="22"/>
          <w:szCs w:val="22"/>
          <w:lang w:eastAsia="zh-CN"/>
        </w:rPr>
        <w:t>以往的审计建议</w:t>
      </w:r>
    </w:p>
    <w:p w14:paraId="79AF3D8E" w14:textId="6DBA3EAE" w:rsidR="00C005D4" w:rsidRPr="00432D55" w:rsidRDefault="00C005D4" w:rsidP="00D565B1">
      <w:pPr>
        <w:overflowPunct w:val="0"/>
        <w:spacing w:afterLines="50" w:line="340" w:lineRule="atLeast"/>
        <w:ind w:firstLineChars="200" w:firstLine="440"/>
        <w:jc w:val="both"/>
        <w:rPr>
          <w:rFonts w:ascii="SimSun" w:hAnsi="SimSun" w:cs="Times New Roman"/>
          <w:sz w:val="22"/>
          <w:szCs w:val="22"/>
          <w:lang w:eastAsia="zh-CN"/>
        </w:rPr>
      </w:pPr>
      <w:r w:rsidRPr="00432D55">
        <w:rPr>
          <w:rFonts w:ascii="SimSun" w:hAnsi="SimSun" w:cs="Times New Roman"/>
          <w:sz w:val="22"/>
          <w:szCs w:val="22"/>
          <w:lang w:eastAsia="zh-CN"/>
        </w:rPr>
        <w:t>关于产生的审计事项的管理，</w:t>
      </w:r>
      <w:r w:rsidR="007B07F3">
        <w:rPr>
          <w:rFonts w:ascii="SimSun" w:hAnsi="SimSun" w:cs="Times New Roman"/>
          <w:sz w:val="22"/>
          <w:szCs w:val="22"/>
          <w:lang w:eastAsia="zh-CN"/>
        </w:rPr>
        <w:t>印尼审计委</w:t>
      </w:r>
      <w:r w:rsidRPr="00432D55">
        <w:rPr>
          <w:rFonts w:ascii="SimSun" w:hAnsi="SimSun" w:cs="Times New Roman"/>
          <w:sz w:val="22"/>
          <w:szCs w:val="22"/>
          <w:lang w:eastAsia="zh-CN"/>
        </w:rPr>
        <w:t>注意到，自2018年以来，</w:t>
      </w:r>
      <w:r w:rsidR="00C92BDB">
        <w:rPr>
          <w:rFonts w:ascii="SimSun" w:hAnsi="SimSun" w:cs="Times New Roman" w:hint="eastAsia"/>
          <w:sz w:val="22"/>
          <w:szCs w:val="22"/>
          <w:lang w:eastAsia="zh-CN"/>
        </w:rPr>
        <w:t>产权</w:t>
      </w:r>
      <w:r w:rsidRPr="00432D55">
        <w:rPr>
          <w:rFonts w:ascii="SimSun" w:hAnsi="SimSun" w:cs="Times New Roman"/>
          <w:sz w:val="22"/>
          <w:szCs w:val="22"/>
          <w:lang w:eastAsia="zh-CN"/>
        </w:rPr>
        <w:t>组织已成功处理了以往审计建议</w:t>
      </w:r>
      <w:r w:rsidR="00C92BDB">
        <w:rPr>
          <w:rFonts w:ascii="SimSun" w:hAnsi="SimSun" w:cs="Times New Roman" w:hint="eastAsia"/>
          <w:sz w:val="22"/>
          <w:szCs w:val="22"/>
          <w:lang w:eastAsia="zh-CN"/>
        </w:rPr>
        <w:t>的</w:t>
      </w:r>
      <w:r w:rsidR="00C92BDB" w:rsidRPr="00432D55">
        <w:rPr>
          <w:rFonts w:ascii="SimSun" w:hAnsi="SimSun" w:cs="Times New Roman"/>
          <w:color w:val="000000" w:themeColor="text1"/>
          <w:sz w:val="22"/>
          <w:szCs w:val="22"/>
          <w:lang w:eastAsia="zh-CN"/>
        </w:rPr>
        <w:t>91.2%</w:t>
      </w:r>
      <w:r w:rsidRPr="00432D55">
        <w:rPr>
          <w:rFonts w:ascii="SimSun" w:hAnsi="SimSun" w:cs="Times New Roman"/>
          <w:sz w:val="22"/>
          <w:szCs w:val="22"/>
          <w:lang w:eastAsia="zh-CN"/>
        </w:rPr>
        <w:t>。</w:t>
      </w:r>
    </w:p>
    <w:p w14:paraId="400F575D" w14:textId="76CAE325" w:rsidR="00631013" w:rsidRDefault="00631013">
      <w:pPr>
        <w:rPr>
          <w:rFonts w:ascii="SimSun" w:hAnsi="SimSun" w:cs="Times New Roman"/>
          <w:sz w:val="22"/>
          <w:szCs w:val="22"/>
          <w:lang w:eastAsia="zh-CN"/>
        </w:rPr>
      </w:pPr>
      <w:r>
        <w:rPr>
          <w:rFonts w:ascii="SimSun" w:hAnsi="SimSun" w:cs="Times New Roman"/>
          <w:sz w:val="22"/>
          <w:szCs w:val="22"/>
          <w:lang w:eastAsia="zh-CN"/>
        </w:rPr>
        <w:br w:type="page"/>
      </w:r>
    </w:p>
    <w:p w14:paraId="3633A9B2" w14:textId="1D039179" w:rsidR="00D00736" w:rsidRPr="0018104E" w:rsidRDefault="00D00736" w:rsidP="00DA6427">
      <w:pPr>
        <w:pStyle w:val="Heading1"/>
        <w:spacing w:beforeLines="100" w:before="240" w:afterLines="100" w:after="240" w:line="340" w:lineRule="atLeast"/>
        <w:jc w:val="center"/>
        <w:rPr>
          <w:rFonts w:ascii="SimSun" w:hAnsi="SimSun" w:cstheme="majorBidi"/>
          <w:bCs/>
          <w:sz w:val="24"/>
          <w:szCs w:val="24"/>
          <w:lang w:eastAsia="zh-CN"/>
        </w:rPr>
      </w:pPr>
      <w:bookmarkStart w:id="61" w:name="_Toc197205644"/>
      <w:bookmarkStart w:id="62" w:name="_Toc197206628"/>
      <w:bookmarkStart w:id="63" w:name="_Toc197206848"/>
      <w:bookmarkStart w:id="64" w:name="_Toc197377478"/>
      <w:r w:rsidRPr="0018104E">
        <w:rPr>
          <w:rFonts w:ascii="SimSun" w:hAnsi="SimSun" w:cstheme="majorBidi"/>
          <w:bCs/>
          <w:sz w:val="24"/>
          <w:szCs w:val="24"/>
          <w:lang w:eastAsia="zh-CN"/>
        </w:rPr>
        <w:lastRenderedPageBreak/>
        <w:t>外聘审计员长式报告</w:t>
      </w:r>
      <w:bookmarkEnd w:id="61"/>
      <w:bookmarkEnd w:id="62"/>
      <w:bookmarkEnd w:id="63"/>
      <w:bookmarkEnd w:id="64"/>
    </w:p>
    <w:p w14:paraId="1AAFF76D" w14:textId="3F4AE3DD" w:rsidR="00C92BDB" w:rsidRPr="0018104E" w:rsidRDefault="00D00736" w:rsidP="00DA6427">
      <w:pPr>
        <w:spacing w:beforeLines="50" w:before="120" w:afterLines="100" w:after="240" w:line="340" w:lineRule="atLeast"/>
        <w:jc w:val="center"/>
        <w:rPr>
          <w:rFonts w:ascii="SimSun" w:hAnsi="SimSun"/>
          <w:lang w:eastAsia="zh-CN"/>
        </w:rPr>
      </w:pPr>
      <w:r w:rsidRPr="00432D55">
        <w:rPr>
          <w:rFonts w:ascii="SimSun" w:hAnsi="SimSun" w:cs="Times New Roman"/>
          <w:b/>
          <w:bCs/>
          <w:lang w:eastAsia="zh-CN"/>
        </w:rPr>
        <w:t>外聘审计员关于</w:t>
      </w:r>
      <w:r w:rsidR="00C92BDB" w:rsidRPr="00432D55">
        <w:rPr>
          <w:rFonts w:ascii="SimSun" w:hAnsi="SimSun" w:cs="Times New Roman"/>
          <w:b/>
          <w:bCs/>
          <w:lang w:eastAsia="zh-CN"/>
        </w:rPr>
        <w:t>世界知识产权组织</w:t>
      </w:r>
      <w:r w:rsidR="00DA6427">
        <w:rPr>
          <w:rFonts w:ascii="SimSun" w:hAnsi="SimSun" w:cs="Times New Roman"/>
          <w:b/>
          <w:bCs/>
          <w:lang w:eastAsia="zh-CN"/>
        </w:rPr>
        <w:br/>
      </w:r>
      <w:r w:rsidRPr="00432D55">
        <w:rPr>
          <w:rFonts w:ascii="SimSun" w:hAnsi="SimSun" w:cs="Times New Roman"/>
          <w:b/>
          <w:bCs/>
          <w:lang w:eastAsia="zh-CN"/>
        </w:rPr>
        <w:t>截至</w:t>
      </w:r>
      <w:r w:rsidR="005B5272" w:rsidRPr="00432D55">
        <w:rPr>
          <w:rFonts w:ascii="SimSun" w:hAnsi="SimSun" w:cs="Times New Roman"/>
          <w:b/>
          <w:bCs/>
          <w:lang w:eastAsia="zh-CN"/>
        </w:rPr>
        <w:t>2024年12月31日</w:t>
      </w:r>
      <w:r w:rsidR="00C92BDB">
        <w:rPr>
          <w:rFonts w:ascii="SimSun" w:hAnsi="SimSun" w:cs="Times New Roman" w:hint="eastAsia"/>
          <w:b/>
          <w:bCs/>
          <w:lang w:eastAsia="zh-CN"/>
        </w:rPr>
        <w:t>和</w:t>
      </w:r>
      <w:r w:rsidR="00603278">
        <w:rPr>
          <w:rFonts w:ascii="SimSun" w:hAnsi="SimSun" w:cs="Times New Roman" w:hint="eastAsia"/>
          <w:b/>
          <w:bCs/>
          <w:lang w:eastAsia="zh-CN"/>
        </w:rPr>
        <w:t>在</w:t>
      </w:r>
      <w:r w:rsidRPr="00432D55">
        <w:rPr>
          <w:rFonts w:ascii="SimSun" w:hAnsi="SimSun" w:cs="Times New Roman"/>
          <w:b/>
          <w:bCs/>
          <w:lang w:eastAsia="zh-CN"/>
        </w:rPr>
        <w:t>2024年12月31日</w:t>
      </w:r>
      <w:r w:rsidR="00603278">
        <w:rPr>
          <w:rFonts w:ascii="SimSun" w:hAnsi="SimSun" w:cs="Times New Roman" w:hint="eastAsia"/>
          <w:b/>
          <w:bCs/>
          <w:lang w:eastAsia="zh-CN"/>
        </w:rPr>
        <w:t>截止的</w:t>
      </w:r>
      <w:r w:rsidR="00603278">
        <w:rPr>
          <w:rFonts w:ascii="SimSun" w:hAnsi="SimSun" w:cs="Times New Roman"/>
          <w:b/>
          <w:bCs/>
          <w:lang w:eastAsia="zh-CN"/>
        </w:rPr>
        <w:br/>
      </w:r>
      <w:r w:rsidRPr="00432D55">
        <w:rPr>
          <w:rFonts w:ascii="SimSun" w:hAnsi="SimSun" w:cs="Times New Roman"/>
          <w:b/>
          <w:bCs/>
          <w:lang w:eastAsia="zh-CN"/>
        </w:rPr>
        <w:t>财务期</w:t>
      </w:r>
      <w:r w:rsidR="00C92BDB" w:rsidRPr="00432D55">
        <w:rPr>
          <w:rFonts w:ascii="SimSun" w:hAnsi="SimSun" w:cs="Times New Roman"/>
          <w:b/>
          <w:bCs/>
          <w:lang w:eastAsia="zh-CN"/>
        </w:rPr>
        <w:t>财务报表的报告</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themeColor="text1"/>
          <w:insideV w:val="none" w:sz="4" w:space="0" w:color="000000" w:themeColor="text1"/>
        </w:tblBorders>
        <w:tblLook w:val="0400" w:firstRow="0" w:lastRow="0" w:firstColumn="0" w:lastColumn="0" w:noHBand="0" w:noVBand="1"/>
      </w:tblPr>
      <w:tblGrid>
        <w:gridCol w:w="2830"/>
        <w:gridCol w:w="4820"/>
      </w:tblGrid>
      <w:tr w:rsidR="00D00736" w:rsidRPr="0018104E" w14:paraId="337B4D20" w14:textId="77777777" w:rsidTr="00DA6427">
        <w:trPr>
          <w:trHeight w:val="430"/>
          <w:jc w:val="center"/>
        </w:trPr>
        <w:tc>
          <w:tcPr>
            <w:tcW w:w="7650" w:type="dxa"/>
            <w:gridSpan w:val="2"/>
            <w:tcBorders>
              <w:top w:val="single" w:sz="4" w:space="0" w:color="000000" w:themeColor="text1"/>
              <w:bottom w:val="single" w:sz="4" w:space="0" w:color="auto"/>
            </w:tcBorders>
            <w:shd w:val="clear" w:color="auto" w:fill="A5C9EB" w:themeFill="text2" w:themeFillTint="40"/>
            <w:vAlign w:val="center"/>
          </w:tcPr>
          <w:p w14:paraId="17C31EA5" w14:textId="77777777" w:rsidR="00D00736" w:rsidRPr="00432D55" w:rsidRDefault="00D00736" w:rsidP="004C018C">
            <w:pPr>
              <w:spacing w:after="0" w:line="320" w:lineRule="exact"/>
              <w:jc w:val="center"/>
              <w:rPr>
                <w:rFonts w:ascii="SimSun" w:hAnsi="SimSun" w:cs="Times New Roman"/>
                <w:b/>
                <w:bCs/>
                <w:sz w:val="22"/>
              </w:rPr>
            </w:pPr>
            <w:proofErr w:type="spellStart"/>
            <w:r w:rsidRPr="00432D55">
              <w:rPr>
                <w:rFonts w:ascii="SimSun" w:hAnsi="SimSun" w:cs="Times New Roman"/>
                <w:b/>
                <w:bCs/>
                <w:sz w:val="22"/>
              </w:rPr>
              <w:t>主要事实</w:t>
            </w:r>
            <w:proofErr w:type="spellEnd"/>
          </w:p>
        </w:tc>
      </w:tr>
      <w:tr w:rsidR="00D00736" w:rsidRPr="0018104E" w14:paraId="60E823A8" w14:textId="77777777" w:rsidTr="00DA6427">
        <w:trPr>
          <w:trHeight w:val="300"/>
          <w:jc w:val="center"/>
        </w:trPr>
        <w:tc>
          <w:tcPr>
            <w:tcW w:w="2830" w:type="dxa"/>
            <w:tcBorders>
              <w:top w:val="single" w:sz="4" w:space="0" w:color="auto"/>
              <w:bottom w:val="nil"/>
              <w:right w:val="nil"/>
            </w:tcBorders>
          </w:tcPr>
          <w:p w14:paraId="1C4A8C69" w14:textId="445FB14F" w:rsidR="00D00736" w:rsidRPr="00432D55" w:rsidRDefault="00AC4EF2" w:rsidP="004C018C">
            <w:pPr>
              <w:spacing w:after="0" w:line="320" w:lineRule="exact"/>
              <w:rPr>
                <w:rFonts w:ascii="SimSun" w:hAnsi="SimSun" w:cs="Times New Roman"/>
                <w:sz w:val="22"/>
              </w:rPr>
            </w:pPr>
            <w:r w:rsidRPr="00432D55">
              <w:rPr>
                <w:rFonts w:ascii="SimSun" w:hAnsi="SimSun" w:cs="Times New Roman"/>
                <w:sz w:val="22"/>
              </w:rPr>
              <w:t>4</w:t>
            </w:r>
            <w:r w:rsidR="001E25FB" w:rsidRPr="00432D55">
              <w:rPr>
                <w:rFonts w:ascii="SimSun" w:hAnsi="SimSun" w:cs="Times New Roman"/>
                <w:sz w:val="22"/>
              </w:rPr>
              <w:t>.</w:t>
            </w:r>
            <w:r w:rsidRPr="00432D55">
              <w:rPr>
                <w:rFonts w:ascii="SimSun" w:hAnsi="SimSun" w:cs="Times New Roman"/>
                <w:sz w:val="22"/>
              </w:rPr>
              <w:t>8644</w:t>
            </w:r>
            <w:proofErr w:type="spellStart"/>
            <w:r w:rsidR="00D00736" w:rsidRPr="00432D55">
              <w:rPr>
                <w:rFonts w:ascii="SimSun" w:hAnsi="SimSun" w:cs="Times New Roman"/>
                <w:sz w:val="22"/>
              </w:rPr>
              <w:t>亿</w:t>
            </w:r>
            <w:r w:rsidR="00A16BEA" w:rsidRPr="00432D55">
              <w:rPr>
                <w:rFonts w:ascii="SimSun" w:hAnsi="SimSun" w:cs="Times New Roman"/>
                <w:sz w:val="22"/>
              </w:rPr>
              <w:t>瑞士法郎</w:t>
            </w:r>
            <w:proofErr w:type="spellEnd"/>
          </w:p>
        </w:tc>
        <w:tc>
          <w:tcPr>
            <w:tcW w:w="4820" w:type="dxa"/>
            <w:tcBorders>
              <w:top w:val="single" w:sz="4" w:space="0" w:color="auto"/>
              <w:left w:val="nil"/>
              <w:bottom w:val="nil"/>
            </w:tcBorders>
          </w:tcPr>
          <w:p w14:paraId="72F94C11" w14:textId="2621F1B4" w:rsidR="00D00736" w:rsidRPr="00432D55" w:rsidRDefault="00D00736" w:rsidP="004C018C">
            <w:pPr>
              <w:spacing w:after="0" w:line="320" w:lineRule="exact"/>
              <w:rPr>
                <w:rFonts w:ascii="SimSun" w:hAnsi="SimSun" w:cs="Times New Roman"/>
                <w:sz w:val="22"/>
              </w:rPr>
            </w:pPr>
            <w:r w:rsidRPr="00432D55">
              <w:rPr>
                <w:rFonts w:ascii="SimSun" w:hAnsi="SimSun" w:cs="Times New Roman"/>
                <w:sz w:val="22"/>
              </w:rPr>
              <w:t>2024</w:t>
            </w:r>
            <w:proofErr w:type="spellStart"/>
            <w:r w:rsidRPr="00432D55">
              <w:rPr>
                <w:rFonts w:ascii="SimSun" w:hAnsi="SimSun" w:cs="Times New Roman"/>
                <w:sz w:val="22"/>
              </w:rPr>
              <w:t>年</w:t>
            </w:r>
            <w:r w:rsidR="008A5A3C" w:rsidRPr="00432D55">
              <w:rPr>
                <w:rFonts w:ascii="SimSun" w:hAnsi="SimSun" w:cs="Times New Roman"/>
                <w:sz w:val="22"/>
              </w:rPr>
              <w:t>最新</w:t>
            </w:r>
            <w:r w:rsidRPr="00432D55">
              <w:rPr>
                <w:rFonts w:ascii="SimSun" w:hAnsi="SimSun" w:cs="Times New Roman"/>
                <w:sz w:val="22"/>
              </w:rPr>
              <w:t>预算</w:t>
            </w:r>
            <w:proofErr w:type="spellEnd"/>
            <w:r w:rsidRPr="00432D55">
              <w:rPr>
                <w:rFonts w:ascii="SimSun" w:hAnsi="SimSun" w:cs="Times New Roman"/>
                <w:sz w:val="22"/>
              </w:rPr>
              <w:t>-</w:t>
            </w:r>
            <w:proofErr w:type="spellStart"/>
            <w:r w:rsidRPr="00432D55">
              <w:rPr>
                <w:rFonts w:ascii="SimSun" w:hAnsi="SimSun" w:cs="Times New Roman"/>
                <w:sz w:val="22"/>
              </w:rPr>
              <w:t>收入</w:t>
            </w:r>
            <w:proofErr w:type="spellEnd"/>
          </w:p>
        </w:tc>
      </w:tr>
      <w:tr w:rsidR="008A5A3C" w:rsidRPr="0018104E" w14:paraId="239B9609" w14:textId="77777777" w:rsidTr="00DA6427">
        <w:trPr>
          <w:trHeight w:val="300"/>
          <w:jc w:val="center"/>
        </w:trPr>
        <w:tc>
          <w:tcPr>
            <w:tcW w:w="2830" w:type="dxa"/>
            <w:tcBorders>
              <w:top w:val="nil"/>
            </w:tcBorders>
          </w:tcPr>
          <w:p w14:paraId="6176720C" w14:textId="7F423D3C" w:rsidR="008A5A3C" w:rsidRPr="00432D55" w:rsidRDefault="008A5A3C" w:rsidP="008A5A3C">
            <w:pPr>
              <w:spacing w:after="0" w:line="320" w:lineRule="exact"/>
              <w:rPr>
                <w:rFonts w:ascii="SimSun" w:hAnsi="SimSun" w:cs="Times New Roman"/>
                <w:sz w:val="22"/>
              </w:rPr>
            </w:pPr>
            <w:r w:rsidRPr="00432D55">
              <w:rPr>
                <w:rFonts w:ascii="SimSun" w:hAnsi="SimSun" w:cs="Times New Roman"/>
                <w:sz w:val="22"/>
              </w:rPr>
              <w:t>4</w:t>
            </w:r>
            <w:r w:rsidR="001E25FB" w:rsidRPr="00432D55">
              <w:rPr>
                <w:rFonts w:ascii="SimSun" w:hAnsi="SimSun" w:cs="Times New Roman"/>
                <w:sz w:val="22"/>
              </w:rPr>
              <w:t>.</w:t>
            </w:r>
            <w:r w:rsidRPr="00432D55">
              <w:rPr>
                <w:rFonts w:ascii="SimSun" w:hAnsi="SimSun" w:cs="Times New Roman"/>
                <w:sz w:val="22"/>
              </w:rPr>
              <w:t>254</w:t>
            </w:r>
            <w:proofErr w:type="spellStart"/>
            <w:r w:rsidRPr="00432D55">
              <w:rPr>
                <w:rFonts w:ascii="SimSun" w:hAnsi="SimSun" w:cs="Times New Roman"/>
                <w:sz w:val="22"/>
              </w:rPr>
              <w:t>亿</w:t>
            </w:r>
            <w:r w:rsidR="00A16BEA" w:rsidRPr="00432D55">
              <w:rPr>
                <w:rFonts w:ascii="SimSun" w:hAnsi="SimSun" w:cs="Times New Roman"/>
                <w:sz w:val="22"/>
              </w:rPr>
              <w:t>瑞士法郎</w:t>
            </w:r>
            <w:proofErr w:type="spellEnd"/>
          </w:p>
        </w:tc>
        <w:tc>
          <w:tcPr>
            <w:tcW w:w="4820" w:type="dxa"/>
            <w:tcBorders>
              <w:top w:val="nil"/>
            </w:tcBorders>
          </w:tcPr>
          <w:p w14:paraId="18021991" w14:textId="153D8E86" w:rsidR="008A5A3C" w:rsidRPr="00432D55" w:rsidRDefault="008A5A3C" w:rsidP="008A5A3C">
            <w:pPr>
              <w:spacing w:after="0" w:line="320" w:lineRule="exact"/>
              <w:rPr>
                <w:rFonts w:ascii="SimSun" w:hAnsi="SimSun" w:cs="Times New Roman"/>
                <w:sz w:val="22"/>
                <w:lang w:eastAsia="zh-CN"/>
              </w:rPr>
            </w:pPr>
            <w:r w:rsidRPr="00432D55">
              <w:rPr>
                <w:rFonts w:ascii="SimSun" w:hAnsi="SimSun" w:cs="Times New Roman"/>
                <w:sz w:val="22"/>
              </w:rPr>
              <w:t>2024年</w:t>
            </w:r>
            <w:r w:rsidR="00D1114E">
              <w:rPr>
                <w:rFonts w:ascii="SimSun" w:hAnsi="SimSun" w:cs="Times New Roman" w:hint="eastAsia"/>
                <w:sz w:val="22"/>
                <w:lang w:eastAsia="zh-CN"/>
              </w:rPr>
              <w:t>预算调剂后</w:t>
            </w:r>
            <w:r w:rsidRPr="00432D55">
              <w:rPr>
                <w:rFonts w:ascii="SimSun" w:hAnsi="SimSun" w:cs="Times New Roman"/>
                <w:sz w:val="22"/>
              </w:rPr>
              <w:t>-</w:t>
            </w:r>
            <w:r w:rsidR="00603278">
              <w:rPr>
                <w:rFonts w:ascii="SimSun" w:hAnsi="SimSun" w:cs="Times New Roman" w:hint="eastAsia"/>
                <w:sz w:val="22"/>
                <w:lang w:eastAsia="zh-CN"/>
              </w:rPr>
              <w:t>开支</w:t>
            </w:r>
          </w:p>
        </w:tc>
      </w:tr>
      <w:tr w:rsidR="00D00736" w:rsidRPr="0018104E" w14:paraId="1E6D10B9" w14:textId="77777777" w:rsidTr="00DA6427">
        <w:trPr>
          <w:trHeight w:val="300"/>
          <w:jc w:val="center"/>
        </w:trPr>
        <w:tc>
          <w:tcPr>
            <w:tcW w:w="2830" w:type="dxa"/>
          </w:tcPr>
          <w:p w14:paraId="44ACCB0F" w14:textId="0A8F7F56" w:rsidR="00D00736" w:rsidRPr="00432D55" w:rsidRDefault="00D00736" w:rsidP="004C018C">
            <w:pPr>
              <w:spacing w:after="0" w:line="320" w:lineRule="exact"/>
              <w:rPr>
                <w:rFonts w:ascii="SimSun" w:hAnsi="SimSun" w:cs="Times New Roman"/>
                <w:sz w:val="22"/>
                <w:highlight w:val="yellow"/>
              </w:rPr>
            </w:pPr>
            <w:r w:rsidRPr="00432D55">
              <w:rPr>
                <w:rFonts w:ascii="SimSun" w:hAnsi="SimSun" w:cs="Times New Roman"/>
                <w:sz w:val="22"/>
              </w:rPr>
              <w:t>4.</w:t>
            </w:r>
            <w:r w:rsidR="00450C56" w:rsidRPr="00432D55">
              <w:rPr>
                <w:rFonts w:ascii="SimSun" w:hAnsi="SimSun" w:cs="Times New Roman"/>
                <w:sz w:val="22"/>
              </w:rPr>
              <w:t>9667</w:t>
            </w:r>
            <w:proofErr w:type="spellStart"/>
            <w:r w:rsidRPr="00432D55">
              <w:rPr>
                <w:rFonts w:ascii="SimSun" w:hAnsi="SimSun" w:cs="Times New Roman"/>
                <w:sz w:val="22"/>
              </w:rPr>
              <w:t>亿</w:t>
            </w:r>
            <w:r w:rsidR="00A16BEA" w:rsidRPr="00432D55">
              <w:rPr>
                <w:rFonts w:ascii="SimSun" w:hAnsi="SimSun" w:cs="Times New Roman"/>
                <w:sz w:val="22"/>
              </w:rPr>
              <w:t>瑞士法郎</w:t>
            </w:r>
            <w:proofErr w:type="spellEnd"/>
          </w:p>
        </w:tc>
        <w:tc>
          <w:tcPr>
            <w:tcW w:w="4820" w:type="dxa"/>
          </w:tcPr>
          <w:p w14:paraId="33F6CEEC" w14:textId="3E14C5EF" w:rsidR="00D00736" w:rsidRPr="00432D55" w:rsidRDefault="00D00736" w:rsidP="004C018C">
            <w:pPr>
              <w:spacing w:after="0" w:line="320" w:lineRule="exact"/>
              <w:rPr>
                <w:rFonts w:ascii="SimSun" w:hAnsi="SimSun" w:cs="Times New Roman"/>
                <w:sz w:val="22"/>
              </w:rPr>
            </w:pPr>
            <w:proofErr w:type="spellStart"/>
            <w:r w:rsidRPr="00432D55">
              <w:rPr>
                <w:rFonts w:ascii="SimSun" w:hAnsi="SimSun" w:cs="Times New Roman"/>
                <w:sz w:val="22"/>
              </w:rPr>
              <w:t>总收入</w:t>
            </w:r>
            <w:proofErr w:type="spellEnd"/>
          </w:p>
        </w:tc>
      </w:tr>
      <w:tr w:rsidR="00D00736" w:rsidRPr="0018104E" w14:paraId="3F977FFD" w14:textId="77777777" w:rsidTr="00DA6427">
        <w:trPr>
          <w:trHeight w:val="300"/>
          <w:jc w:val="center"/>
        </w:trPr>
        <w:tc>
          <w:tcPr>
            <w:tcW w:w="2830" w:type="dxa"/>
          </w:tcPr>
          <w:p w14:paraId="59274CA4" w14:textId="3DFA2470" w:rsidR="00D00736" w:rsidRPr="00432D55" w:rsidRDefault="00D00736" w:rsidP="004C018C">
            <w:pPr>
              <w:spacing w:after="0" w:line="320" w:lineRule="exact"/>
              <w:rPr>
                <w:rFonts w:ascii="SimSun" w:hAnsi="SimSun" w:cs="Times New Roman"/>
                <w:sz w:val="22"/>
              </w:rPr>
            </w:pPr>
            <w:r w:rsidRPr="00432D55">
              <w:rPr>
                <w:rFonts w:ascii="SimSun" w:hAnsi="SimSun" w:cs="Times New Roman"/>
                <w:sz w:val="22"/>
              </w:rPr>
              <w:t>4.</w:t>
            </w:r>
            <w:r w:rsidR="00796431" w:rsidRPr="00432D55">
              <w:rPr>
                <w:rFonts w:ascii="SimSun" w:hAnsi="SimSun" w:cs="Times New Roman"/>
                <w:sz w:val="22"/>
              </w:rPr>
              <w:t>3034</w:t>
            </w:r>
            <w:proofErr w:type="spellStart"/>
            <w:r w:rsidRPr="00432D55">
              <w:rPr>
                <w:rFonts w:ascii="SimSun" w:hAnsi="SimSun" w:cs="Times New Roman"/>
                <w:sz w:val="22"/>
              </w:rPr>
              <w:t>亿</w:t>
            </w:r>
            <w:r w:rsidR="00A16BEA" w:rsidRPr="00432D55">
              <w:rPr>
                <w:rFonts w:ascii="SimSun" w:hAnsi="SimSun" w:cs="Times New Roman"/>
                <w:sz w:val="22"/>
              </w:rPr>
              <w:t>瑞士法郎</w:t>
            </w:r>
            <w:proofErr w:type="spellEnd"/>
          </w:p>
        </w:tc>
        <w:tc>
          <w:tcPr>
            <w:tcW w:w="4820" w:type="dxa"/>
          </w:tcPr>
          <w:p w14:paraId="53B41BB3" w14:textId="2F630A26" w:rsidR="00D00736" w:rsidRPr="00432D55" w:rsidRDefault="00D00736" w:rsidP="004C018C">
            <w:pPr>
              <w:spacing w:after="0" w:line="320" w:lineRule="exact"/>
              <w:rPr>
                <w:rFonts w:ascii="SimSun" w:hAnsi="SimSun" w:cs="Times New Roman"/>
                <w:sz w:val="22"/>
                <w:lang w:eastAsia="zh-CN"/>
              </w:rPr>
            </w:pPr>
            <w:r w:rsidRPr="00432D55">
              <w:rPr>
                <w:rFonts w:ascii="SimSun" w:hAnsi="SimSun" w:cs="Times New Roman"/>
                <w:sz w:val="22"/>
              </w:rPr>
              <w:t>总</w:t>
            </w:r>
            <w:r w:rsidR="00603278">
              <w:rPr>
                <w:rFonts w:ascii="SimSun" w:hAnsi="SimSun" w:cs="Times New Roman" w:hint="eastAsia"/>
                <w:sz w:val="22"/>
                <w:lang w:eastAsia="zh-CN"/>
              </w:rPr>
              <w:t>开支</w:t>
            </w:r>
          </w:p>
        </w:tc>
      </w:tr>
      <w:tr w:rsidR="00D00736" w:rsidRPr="0018104E" w14:paraId="22475217" w14:textId="77777777" w:rsidTr="00DA6427">
        <w:trPr>
          <w:trHeight w:val="300"/>
          <w:jc w:val="center"/>
        </w:trPr>
        <w:tc>
          <w:tcPr>
            <w:tcW w:w="2830" w:type="dxa"/>
          </w:tcPr>
          <w:p w14:paraId="3215DE35" w14:textId="348BFE61" w:rsidR="00D00736" w:rsidRPr="00432D55" w:rsidRDefault="001E25FB" w:rsidP="004C018C">
            <w:pPr>
              <w:spacing w:after="0" w:line="320" w:lineRule="exact"/>
              <w:rPr>
                <w:rFonts w:ascii="SimSun" w:hAnsi="SimSun" w:cs="Times New Roman"/>
                <w:sz w:val="22"/>
              </w:rPr>
            </w:pPr>
            <w:r w:rsidRPr="00432D55">
              <w:rPr>
                <w:rFonts w:ascii="SimSun" w:hAnsi="SimSun" w:cs="Times New Roman"/>
                <w:sz w:val="22"/>
              </w:rPr>
              <w:t>6</w:t>
            </w:r>
            <w:r w:rsidR="00D1114E">
              <w:rPr>
                <w:rFonts w:ascii="SimSun" w:hAnsi="SimSun" w:cs="Times New Roman" w:hint="eastAsia"/>
                <w:sz w:val="22"/>
                <w:lang w:eastAsia="zh-CN"/>
              </w:rPr>
              <w:t>,</w:t>
            </w:r>
            <w:r w:rsidRPr="00432D55">
              <w:rPr>
                <w:rFonts w:ascii="SimSun" w:hAnsi="SimSun" w:cs="Times New Roman"/>
                <w:sz w:val="22"/>
              </w:rPr>
              <w:t>634</w:t>
            </w:r>
            <w:proofErr w:type="spellStart"/>
            <w:r w:rsidR="00D00736" w:rsidRPr="00432D55">
              <w:rPr>
                <w:rFonts w:ascii="SimSun" w:hAnsi="SimSun" w:cs="Times New Roman"/>
                <w:sz w:val="22"/>
              </w:rPr>
              <w:t>万</w:t>
            </w:r>
            <w:r w:rsidR="00A16BEA" w:rsidRPr="00432D55">
              <w:rPr>
                <w:rFonts w:ascii="SimSun" w:hAnsi="SimSun" w:cs="Times New Roman"/>
                <w:sz w:val="22"/>
              </w:rPr>
              <w:t>瑞士法郎</w:t>
            </w:r>
            <w:proofErr w:type="spellEnd"/>
          </w:p>
        </w:tc>
        <w:tc>
          <w:tcPr>
            <w:tcW w:w="4820" w:type="dxa"/>
          </w:tcPr>
          <w:p w14:paraId="0BFA742B" w14:textId="3BEDEE64" w:rsidR="00D00736" w:rsidRPr="00432D55" w:rsidRDefault="00EF7CBE" w:rsidP="004C018C">
            <w:pPr>
              <w:spacing w:after="0" w:line="320" w:lineRule="exact"/>
              <w:rPr>
                <w:rFonts w:ascii="SimSun" w:hAnsi="SimSun" w:cs="Times New Roman"/>
                <w:sz w:val="22"/>
              </w:rPr>
            </w:pPr>
            <w:r>
              <w:rPr>
                <w:rFonts w:ascii="SimSun" w:hAnsi="SimSun" w:cs="Times New Roman" w:hint="eastAsia"/>
                <w:sz w:val="22"/>
                <w:lang w:eastAsia="zh-CN"/>
              </w:rPr>
              <w:t>营业</w:t>
            </w:r>
            <w:proofErr w:type="spellStart"/>
            <w:r w:rsidR="008A5A3C" w:rsidRPr="00432D55">
              <w:rPr>
                <w:rFonts w:ascii="SimSun" w:hAnsi="SimSun" w:cs="Times New Roman"/>
                <w:sz w:val="22"/>
              </w:rPr>
              <w:t>盈余</w:t>
            </w:r>
            <w:proofErr w:type="spellEnd"/>
          </w:p>
        </w:tc>
      </w:tr>
      <w:tr w:rsidR="00D00736" w:rsidRPr="0018104E" w14:paraId="2A0DC96C" w14:textId="77777777" w:rsidTr="00DA6427">
        <w:trPr>
          <w:trHeight w:val="300"/>
          <w:jc w:val="center"/>
        </w:trPr>
        <w:tc>
          <w:tcPr>
            <w:tcW w:w="2830" w:type="dxa"/>
          </w:tcPr>
          <w:p w14:paraId="2525063D" w14:textId="1B1B9E1A" w:rsidR="00D00736" w:rsidRPr="00432D55" w:rsidRDefault="00AC4EF2" w:rsidP="004C018C">
            <w:pPr>
              <w:spacing w:after="0" w:line="320" w:lineRule="exact"/>
              <w:rPr>
                <w:rFonts w:ascii="SimSun" w:hAnsi="SimSun" w:cs="Times New Roman"/>
                <w:sz w:val="22"/>
              </w:rPr>
            </w:pPr>
            <w:r w:rsidRPr="00432D55">
              <w:rPr>
                <w:rFonts w:ascii="SimSun" w:hAnsi="SimSun" w:cs="Times New Roman"/>
                <w:sz w:val="22"/>
              </w:rPr>
              <w:t>7.1066</w:t>
            </w:r>
            <w:proofErr w:type="spellStart"/>
            <w:r w:rsidR="00D00736" w:rsidRPr="00432D55">
              <w:rPr>
                <w:rFonts w:ascii="SimSun" w:hAnsi="SimSun" w:cs="Times New Roman"/>
                <w:sz w:val="22"/>
              </w:rPr>
              <w:t>亿</w:t>
            </w:r>
            <w:r w:rsidR="00A16BEA" w:rsidRPr="00432D55">
              <w:rPr>
                <w:rFonts w:ascii="SimSun" w:hAnsi="SimSun" w:cs="Times New Roman"/>
                <w:sz w:val="22"/>
              </w:rPr>
              <w:t>瑞士法郎</w:t>
            </w:r>
            <w:proofErr w:type="spellEnd"/>
          </w:p>
        </w:tc>
        <w:tc>
          <w:tcPr>
            <w:tcW w:w="4820" w:type="dxa"/>
          </w:tcPr>
          <w:p w14:paraId="186D0963" w14:textId="0D8D0465" w:rsidR="00D00736" w:rsidRPr="00432D55" w:rsidRDefault="00D00736" w:rsidP="004C018C">
            <w:pPr>
              <w:spacing w:after="0" w:line="320" w:lineRule="exact"/>
              <w:rPr>
                <w:rFonts w:ascii="SimSun" w:hAnsi="SimSun" w:cs="Times New Roman"/>
                <w:sz w:val="22"/>
              </w:rPr>
            </w:pPr>
            <w:proofErr w:type="spellStart"/>
            <w:r w:rsidRPr="00432D55">
              <w:rPr>
                <w:rFonts w:ascii="SimSun" w:hAnsi="SimSun" w:cs="Times New Roman"/>
                <w:sz w:val="22"/>
              </w:rPr>
              <w:t>净资产</w:t>
            </w:r>
            <w:proofErr w:type="spellEnd"/>
          </w:p>
        </w:tc>
      </w:tr>
      <w:tr w:rsidR="00D00736" w:rsidRPr="0018104E" w14:paraId="07E48E60" w14:textId="77777777" w:rsidTr="00DA6427">
        <w:trPr>
          <w:trHeight w:val="300"/>
          <w:jc w:val="center"/>
        </w:trPr>
        <w:tc>
          <w:tcPr>
            <w:tcW w:w="2830" w:type="dxa"/>
          </w:tcPr>
          <w:p w14:paraId="6DF4FF63" w14:textId="62D89521" w:rsidR="00D00736" w:rsidRPr="00432D55" w:rsidRDefault="00287A10" w:rsidP="004C018C">
            <w:pPr>
              <w:spacing w:after="0" w:line="320" w:lineRule="exact"/>
              <w:rPr>
                <w:rFonts w:ascii="SimSun" w:hAnsi="SimSun" w:cs="Times New Roman"/>
                <w:sz w:val="22"/>
                <w:highlight w:val="yellow"/>
                <w:lang w:eastAsia="en-GB"/>
              </w:rPr>
            </w:pPr>
            <w:r w:rsidRPr="00432D55">
              <w:rPr>
                <w:rFonts w:ascii="SimSun" w:hAnsi="SimSun" w:cs="Times New Roman"/>
                <w:sz w:val="22"/>
              </w:rPr>
              <w:t>1,735</w:t>
            </w:r>
          </w:p>
        </w:tc>
        <w:tc>
          <w:tcPr>
            <w:tcW w:w="4820" w:type="dxa"/>
          </w:tcPr>
          <w:p w14:paraId="6AF659EB" w14:textId="7818B95A" w:rsidR="00D00736" w:rsidRPr="00432D55" w:rsidRDefault="00D00736" w:rsidP="00004789">
            <w:pPr>
              <w:spacing w:after="0" w:line="320" w:lineRule="exact"/>
              <w:rPr>
                <w:rFonts w:ascii="SimSun" w:hAnsi="SimSun" w:cs="Times New Roman"/>
                <w:sz w:val="22"/>
                <w:lang w:eastAsia="zh-CN"/>
              </w:rPr>
            </w:pPr>
            <w:r w:rsidRPr="00432D55">
              <w:rPr>
                <w:rFonts w:ascii="SimSun" w:hAnsi="SimSun" w:cs="Times New Roman"/>
                <w:sz w:val="22"/>
                <w:lang w:eastAsia="zh-CN"/>
              </w:rPr>
              <w:t>工作人员和人事</w:t>
            </w:r>
            <w:r w:rsidR="00D1114E">
              <w:rPr>
                <w:rFonts w:ascii="SimSun" w:hAnsi="SimSun" w:cs="Times New Roman" w:hint="eastAsia"/>
                <w:sz w:val="22"/>
                <w:lang w:eastAsia="zh-CN"/>
              </w:rPr>
              <w:t>费</w:t>
            </w:r>
            <w:r w:rsidR="001E25FB" w:rsidRPr="00432D55">
              <w:rPr>
                <w:rFonts w:ascii="SimSun" w:hAnsi="SimSun" w:cs="Times New Roman"/>
                <w:sz w:val="22"/>
                <w:lang w:eastAsia="zh-CN"/>
              </w:rPr>
              <w:t>（截至2024年</w:t>
            </w:r>
            <w:r w:rsidR="00004789" w:rsidRPr="00432D55">
              <w:rPr>
                <w:rFonts w:ascii="SimSun" w:hAnsi="SimSun" w:cs="Times New Roman"/>
                <w:sz w:val="22"/>
                <w:lang w:eastAsia="zh-CN"/>
              </w:rPr>
              <w:t>12月31日）</w:t>
            </w:r>
          </w:p>
        </w:tc>
      </w:tr>
    </w:tbl>
    <w:p w14:paraId="71A1504D" w14:textId="5886E4A0" w:rsidR="007106F9" w:rsidRPr="0018104E" w:rsidRDefault="00FD6D1D" w:rsidP="00DA6427">
      <w:pPr>
        <w:pStyle w:val="Heading1"/>
        <w:numPr>
          <w:ilvl w:val="0"/>
          <w:numId w:val="29"/>
        </w:numPr>
        <w:spacing w:beforeLines="100" w:before="240" w:afterLines="50" w:after="120" w:line="340" w:lineRule="atLeast"/>
        <w:ind w:left="0" w:firstLine="0"/>
        <w:rPr>
          <w:rFonts w:ascii="SimSun" w:hAnsi="SimSun" w:cstheme="majorBidi"/>
        </w:rPr>
      </w:pPr>
      <w:bookmarkStart w:id="65" w:name="_Toc197206849"/>
      <w:bookmarkStart w:id="66" w:name="_Toc197206850"/>
      <w:bookmarkStart w:id="67" w:name="_Toc197377479"/>
      <w:bookmarkEnd w:id="65"/>
      <w:bookmarkEnd w:id="66"/>
      <w:proofErr w:type="spellStart"/>
      <w:r w:rsidRPr="0018104E">
        <w:rPr>
          <w:rFonts w:ascii="SimSun" w:hAnsi="SimSun" w:cstheme="majorBidi"/>
        </w:rPr>
        <w:t>导言</w:t>
      </w:r>
      <w:bookmarkEnd w:id="67"/>
      <w:proofErr w:type="spellEnd"/>
    </w:p>
    <w:p w14:paraId="295480D3" w14:textId="688408F1" w:rsidR="003B3A0C" w:rsidRPr="0018104E" w:rsidRDefault="00930D11" w:rsidP="00FB696F">
      <w:pPr>
        <w:pStyle w:val="Heading2"/>
        <w:keepLines w:val="0"/>
        <w:overflowPunct w:val="0"/>
        <w:spacing w:beforeLines="100" w:before="240" w:afterLines="50" w:after="120" w:line="340" w:lineRule="atLeast"/>
        <w:rPr>
          <w:rFonts w:ascii="SimSun" w:hAnsi="SimSun" w:cstheme="majorBidi"/>
        </w:rPr>
      </w:pPr>
      <w:bookmarkStart w:id="68" w:name="_Toc197377480"/>
      <w:proofErr w:type="spellStart"/>
      <w:r w:rsidRPr="0018104E">
        <w:rPr>
          <w:rFonts w:ascii="SimSun" w:hAnsi="SimSun" w:cstheme="majorBidi"/>
        </w:rPr>
        <w:t>任务</w:t>
      </w:r>
      <w:bookmarkEnd w:id="68"/>
      <w:proofErr w:type="spellEnd"/>
      <w:r w:rsidR="005B5272" w:rsidRPr="0018104E">
        <w:rPr>
          <w:rFonts w:ascii="SimSun" w:hAnsi="SimSun" w:cstheme="majorBidi" w:hint="eastAsia"/>
          <w:lang w:eastAsia="zh-CN"/>
        </w:rPr>
        <w:t>授权</w:t>
      </w:r>
    </w:p>
    <w:p w14:paraId="7B26F52B" w14:textId="757CB821" w:rsidR="00930D11" w:rsidRPr="00432D55" w:rsidRDefault="004E1B66"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根据</w:t>
      </w:r>
      <w:r w:rsidR="005B5272" w:rsidRPr="00432D55">
        <w:rPr>
          <w:rFonts w:ascii="SimSun" w:hAnsi="SimSun" w:cs="Times New Roman"/>
          <w:sz w:val="22"/>
          <w:szCs w:val="22"/>
          <w:lang w:eastAsia="zh-CN"/>
        </w:rPr>
        <w:t>世界知识产权组织</w:t>
      </w:r>
      <w:r w:rsidR="005B5272">
        <w:rPr>
          <w:rFonts w:ascii="SimSun" w:hAnsi="SimSun" w:cs="Times New Roman" w:hint="eastAsia"/>
          <w:sz w:val="22"/>
          <w:szCs w:val="22"/>
          <w:lang w:eastAsia="zh-CN"/>
        </w:rPr>
        <w:t>（产权</w:t>
      </w:r>
      <w:r w:rsidR="005B5272" w:rsidRPr="00432D55">
        <w:rPr>
          <w:rFonts w:ascii="SimSun" w:hAnsi="SimSun" w:cs="Times New Roman"/>
          <w:sz w:val="22"/>
          <w:szCs w:val="22"/>
          <w:lang w:eastAsia="zh-CN"/>
        </w:rPr>
        <w:t>组织）</w:t>
      </w:r>
      <w:r w:rsidRPr="00432D55">
        <w:rPr>
          <w:rFonts w:ascii="SimSun" w:hAnsi="SimSun" w:cs="Times New Roman"/>
          <w:sz w:val="22"/>
          <w:szCs w:val="22"/>
          <w:lang w:eastAsia="zh-CN"/>
        </w:rPr>
        <w:t>《财务条例</w:t>
      </w:r>
      <w:r w:rsidR="005B5272">
        <w:rPr>
          <w:rFonts w:ascii="SimSun" w:hAnsi="SimSun" w:cs="Times New Roman" w:hint="eastAsia"/>
          <w:sz w:val="22"/>
          <w:szCs w:val="22"/>
          <w:lang w:eastAsia="zh-CN"/>
        </w:rPr>
        <w:t>与</w:t>
      </w:r>
      <w:r w:rsidRPr="00432D55">
        <w:rPr>
          <w:rFonts w:ascii="SimSun" w:hAnsi="SimSun" w:cs="Times New Roman"/>
          <w:sz w:val="22"/>
          <w:szCs w:val="22"/>
          <w:lang w:eastAsia="zh-CN"/>
        </w:rPr>
        <w:t>细则》</w:t>
      </w:r>
      <w:r w:rsidR="005B5272">
        <w:rPr>
          <w:rFonts w:ascii="SimSun" w:hAnsi="SimSun" w:cs="Times New Roman" w:hint="eastAsia"/>
          <w:sz w:val="22"/>
          <w:szCs w:val="22"/>
          <w:lang w:eastAsia="zh-CN"/>
        </w:rPr>
        <w:t>条例</w:t>
      </w:r>
      <w:r w:rsidRPr="00432D55">
        <w:rPr>
          <w:rFonts w:ascii="SimSun" w:hAnsi="SimSun" w:cs="Times New Roman"/>
          <w:sz w:val="22"/>
          <w:szCs w:val="22"/>
          <w:lang w:eastAsia="zh-CN"/>
        </w:rPr>
        <w:t>6.5和</w:t>
      </w:r>
      <w:r w:rsidR="005B5272">
        <w:rPr>
          <w:rFonts w:ascii="SimSun" w:hAnsi="SimSun" w:cs="Times New Roman" w:hint="eastAsia"/>
          <w:sz w:val="22"/>
          <w:szCs w:val="22"/>
          <w:lang w:eastAsia="zh-CN"/>
        </w:rPr>
        <w:t>该</w:t>
      </w:r>
      <w:r w:rsidR="006127EB" w:rsidRPr="00432D55">
        <w:rPr>
          <w:rFonts w:ascii="SimSun" w:hAnsi="SimSun" w:cs="Times New Roman"/>
          <w:sz w:val="22"/>
          <w:szCs w:val="22"/>
          <w:lang w:eastAsia="zh-CN"/>
        </w:rPr>
        <w:t>条例</w:t>
      </w:r>
      <w:r w:rsidRPr="00432D55">
        <w:rPr>
          <w:rFonts w:ascii="SimSun" w:hAnsi="SimSun" w:cs="Times New Roman"/>
          <w:sz w:val="22"/>
          <w:szCs w:val="22"/>
          <w:lang w:eastAsia="zh-CN"/>
        </w:rPr>
        <w:t>附件</w:t>
      </w:r>
      <w:r w:rsidR="005B5272">
        <w:rPr>
          <w:rFonts w:ascii="SimSun" w:hAnsi="SimSun" w:cs="Times New Roman" w:hint="eastAsia"/>
          <w:sz w:val="22"/>
          <w:szCs w:val="22"/>
          <w:lang w:eastAsia="zh-CN"/>
        </w:rPr>
        <w:t>二</w:t>
      </w:r>
      <w:r w:rsidRPr="00432D55">
        <w:rPr>
          <w:rFonts w:ascii="SimSun" w:hAnsi="SimSun" w:cs="Times New Roman"/>
          <w:sz w:val="22"/>
          <w:szCs w:val="22"/>
          <w:lang w:eastAsia="zh-CN"/>
        </w:rPr>
        <w:t>规定</w:t>
      </w:r>
      <w:r w:rsidR="006127EB" w:rsidRPr="00432D55">
        <w:rPr>
          <w:rFonts w:ascii="SimSun" w:hAnsi="SimSun" w:cs="Times New Roman"/>
          <w:sz w:val="22"/>
          <w:szCs w:val="22"/>
          <w:lang w:eastAsia="zh-CN"/>
        </w:rPr>
        <w:t>的</w:t>
      </w:r>
      <w:r w:rsidRPr="00432D55">
        <w:rPr>
          <w:rFonts w:ascii="SimSun" w:hAnsi="SimSun" w:cs="Times New Roman"/>
          <w:sz w:val="22"/>
          <w:szCs w:val="22"/>
          <w:lang w:eastAsia="zh-CN"/>
        </w:rPr>
        <w:t>职权范围，</w:t>
      </w:r>
      <w:r w:rsidR="0047285A" w:rsidRPr="00432D55">
        <w:rPr>
          <w:rFonts w:ascii="SimSun" w:hAnsi="SimSun" w:cs="Times New Roman"/>
          <w:sz w:val="22"/>
          <w:szCs w:val="22"/>
          <w:lang w:eastAsia="zh-CN"/>
        </w:rPr>
        <w:t>印度尼西亚共和国审计委员会</w:t>
      </w:r>
      <w:r w:rsidR="0047285A" w:rsidRPr="00432D55">
        <w:rPr>
          <w:rFonts w:ascii="SimSun" w:hAnsi="SimSun" w:cs="Times New Roman"/>
          <w:lang w:eastAsia="zh-CN"/>
        </w:rPr>
        <w:t>（</w:t>
      </w:r>
      <w:r w:rsidR="007B07F3">
        <w:rPr>
          <w:rFonts w:ascii="SimSun" w:hAnsi="SimSun" w:cs="Times New Roman"/>
          <w:sz w:val="22"/>
          <w:szCs w:val="22"/>
          <w:lang w:eastAsia="zh-CN"/>
        </w:rPr>
        <w:t>印尼审计委</w:t>
      </w:r>
      <w:r w:rsidRPr="00432D55">
        <w:rPr>
          <w:rFonts w:ascii="SimSun" w:hAnsi="SimSun" w:cs="Times New Roman"/>
          <w:sz w:val="22"/>
          <w:szCs w:val="22"/>
          <w:lang w:eastAsia="zh-CN"/>
        </w:rPr>
        <w:t>）</w:t>
      </w:r>
      <w:r w:rsidR="005B5272" w:rsidRPr="00432D55">
        <w:rPr>
          <w:rFonts w:ascii="SimSun" w:hAnsi="SimSun" w:cs="Times New Roman"/>
          <w:sz w:val="22"/>
          <w:szCs w:val="22"/>
          <w:lang w:eastAsia="zh-CN"/>
        </w:rPr>
        <w:t>对</w:t>
      </w:r>
      <w:r w:rsidR="005B5272">
        <w:rPr>
          <w:rFonts w:ascii="SimSun" w:hAnsi="SimSun" w:cs="Times New Roman" w:hint="eastAsia"/>
          <w:sz w:val="22"/>
          <w:szCs w:val="22"/>
          <w:lang w:eastAsia="zh-CN"/>
        </w:rPr>
        <w:t>产权</w:t>
      </w:r>
      <w:r w:rsidR="005B5272" w:rsidRPr="00432D55">
        <w:rPr>
          <w:rFonts w:ascii="SimSun" w:hAnsi="SimSun" w:cs="Times New Roman"/>
          <w:sz w:val="22"/>
          <w:szCs w:val="22"/>
          <w:lang w:eastAsia="zh-CN"/>
        </w:rPr>
        <w:t>组织</w:t>
      </w:r>
      <w:r w:rsidRPr="00432D55">
        <w:rPr>
          <w:rFonts w:ascii="SimSun" w:hAnsi="SimSun" w:cs="Times New Roman"/>
          <w:sz w:val="22"/>
          <w:szCs w:val="22"/>
          <w:lang w:eastAsia="zh-CN"/>
        </w:rPr>
        <w:t>2024年1月1日至12月</w:t>
      </w:r>
      <w:r w:rsidR="005B5272">
        <w:rPr>
          <w:rFonts w:ascii="SimSun" w:hAnsi="SimSun" w:cs="Times New Roman" w:hint="eastAsia"/>
          <w:sz w:val="22"/>
          <w:szCs w:val="22"/>
          <w:lang w:eastAsia="zh-CN"/>
        </w:rPr>
        <w:t>的</w:t>
      </w:r>
      <w:r w:rsidRPr="00432D55">
        <w:rPr>
          <w:rFonts w:ascii="SimSun" w:hAnsi="SimSun" w:cs="Times New Roman"/>
          <w:sz w:val="22"/>
          <w:szCs w:val="22"/>
          <w:lang w:eastAsia="zh-CN"/>
        </w:rPr>
        <w:t>期间进行了审计。</w:t>
      </w:r>
    </w:p>
    <w:p w14:paraId="62DA1E0B" w14:textId="2060A2A4" w:rsidR="00987350" w:rsidRPr="0018104E" w:rsidRDefault="00BD27C9" w:rsidP="00FB696F">
      <w:pPr>
        <w:pStyle w:val="Heading2"/>
        <w:keepLines w:val="0"/>
        <w:overflowPunct w:val="0"/>
        <w:spacing w:beforeLines="100" w:before="240" w:afterLines="50" w:after="120" w:line="340" w:lineRule="atLeast"/>
        <w:rPr>
          <w:rFonts w:ascii="SimSun" w:hAnsi="SimSun" w:cstheme="majorBidi"/>
        </w:rPr>
      </w:pPr>
      <w:bookmarkStart w:id="69" w:name="_Toc197377481"/>
      <w:proofErr w:type="spellStart"/>
      <w:r w:rsidRPr="0018104E">
        <w:rPr>
          <w:rFonts w:ascii="SimSun" w:hAnsi="SimSun" w:cstheme="majorBidi"/>
        </w:rPr>
        <w:t>审计目标</w:t>
      </w:r>
      <w:bookmarkEnd w:id="69"/>
      <w:proofErr w:type="spellEnd"/>
    </w:p>
    <w:p w14:paraId="41655AB3" w14:textId="4CC2D8FC" w:rsidR="00504BF5" w:rsidRPr="00504BF5" w:rsidRDefault="00504BF5"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504BF5">
        <w:rPr>
          <w:rFonts w:ascii="SimSun" w:hAnsi="SimSun" w:cs="Times New Roman"/>
          <w:sz w:val="22"/>
          <w:szCs w:val="22"/>
          <w:lang w:eastAsia="zh-CN"/>
        </w:rPr>
        <w:t>进行财务审计的主要目的是使印尼审计委能够就</w:t>
      </w:r>
      <w:r w:rsidRPr="00504BF5">
        <w:rPr>
          <w:rFonts w:ascii="SimSun" w:hAnsi="SimSun" w:cs="Times New Roman" w:hint="eastAsia"/>
          <w:sz w:val="22"/>
          <w:szCs w:val="22"/>
          <w:lang w:eastAsia="zh-CN"/>
        </w:rPr>
        <w:t>产权</w:t>
      </w:r>
      <w:r w:rsidRPr="00504BF5">
        <w:rPr>
          <w:rFonts w:ascii="SimSun" w:hAnsi="SimSun" w:cs="Times New Roman"/>
          <w:sz w:val="22"/>
          <w:szCs w:val="22"/>
          <w:lang w:eastAsia="zh-CN"/>
        </w:rPr>
        <w:t>组织</w:t>
      </w:r>
      <w:r w:rsidR="00EF7CBE">
        <w:rPr>
          <w:rFonts w:ascii="SimSun" w:hAnsi="SimSun" w:cs="Times New Roman" w:hint="eastAsia"/>
          <w:sz w:val="22"/>
          <w:szCs w:val="22"/>
          <w:lang w:eastAsia="zh-CN"/>
        </w:rPr>
        <w:t>在</w:t>
      </w:r>
      <w:r w:rsidRPr="00504BF5">
        <w:rPr>
          <w:rFonts w:ascii="SimSun" w:hAnsi="SimSun" w:cs="Times New Roman"/>
          <w:sz w:val="22"/>
          <w:szCs w:val="22"/>
          <w:lang w:eastAsia="zh-CN"/>
        </w:rPr>
        <w:t>2024年12月31日</w:t>
      </w:r>
      <w:r w:rsidR="00923516">
        <w:rPr>
          <w:rFonts w:ascii="SimSun" w:hAnsi="SimSun" w:cs="Times New Roman" w:hint="eastAsia"/>
          <w:sz w:val="22"/>
          <w:szCs w:val="22"/>
          <w:lang w:eastAsia="zh-CN"/>
        </w:rPr>
        <w:t>截止年度的</w:t>
      </w:r>
      <w:r w:rsidRPr="00504BF5">
        <w:rPr>
          <w:rFonts w:ascii="SimSun" w:hAnsi="SimSun" w:cs="Times New Roman"/>
          <w:sz w:val="22"/>
          <w:szCs w:val="22"/>
          <w:lang w:eastAsia="zh-CN"/>
        </w:rPr>
        <w:t>财务报表是否在所有重要方面都按照</w:t>
      </w:r>
      <w:r w:rsidR="00EF7CBE">
        <w:rPr>
          <w:rFonts w:ascii="SimSun" w:hAnsi="SimSun" w:cs="Times New Roman" w:hint="eastAsia"/>
          <w:sz w:val="22"/>
          <w:szCs w:val="22"/>
          <w:lang w:eastAsia="zh-CN"/>
        </w:rPr>
        <w:t>国际公共部门会计准则（</w:t>
      </w:r>
      <w:r w:rsidR="0013143E">
        <w:rPr>
          <w:rFonts w:ascii="SimSun" w:hAnsi="SimSun" w:cs="Times New Roman"/>
          <w:sz w:val="22"/>
          <w:szCs w:val="22"/>
          <w:lang w:eastAsia="zh-CN"/>
        </w:rPr>
        <w:t>IPSAS</w:t>
      </w:r>
      <w:r w:rsidR="00EF7CBE">
        <w:rPr>
          <w:rFonts w:ascii="SimSun" w:hAnsi="SimSun" w:cs="Times New Roman" w:hint="eastAsia"/>
          <w:sz w:val="22"/>
          <w:szCs w:val="22"/>
          <w:lang w:eastAsia="zh-CN"/>
        </w:rPr>
        <w:t>）</w:t>
      </w:r>
      <w:r w:rsidRPr="00504BF5">
        <w:rPr>
          <w:rFonts w:ascii="SimSun" w:hAnsi="SimSun" w:cs="Times New Roman" w:hint="eastAsia"/>
          <w:sz w:val="22"/>
          <w:szCs w:val="22"/>
          <w:lang w:eastAsia="zh-CN"/>
        </w:rPr>
        <w:t>进行了</w:t>
      </w:r>
      <w:r w:rsidRPr="00504BF5">
        <w:rPr>
          <w:rFonts w:ascii="SimSun" w:hAnsi="SimSun" w:cs="Times New Roman"/>
          <w:sz w:val="22"/>
          <w:szCs w:val="22"/>
          <w:lang w:eastAsia="zh-CN"/>
        </w:rPr>
        <w:t>公允列报形成意见。这包括一项评估，以检验各项</w:t>
      </w:r>
      <w:r w:rsidRPr="00504BF5">
        <w:rPr>
          <w:rFonts w:ascii="SimSun" w:hAnsi="SimSun" w:cs="Times New Roman" w:hint="eastAsia"/>
          <w:sz w:val="22"/>
          <w:szCs w:val="22"/>
          <w:lang w:eastAsia="zh-CN"/>
        </w:rPr>
        <w:t>业务</w:t>
      </w:r>
      <w:r w:rsidRPr="00504BF5">
        <w:rPr>
          <w:rFonts w:ascii="SimSun" w:hAnsi="SimSun" w:cs="Times New Roman"/>
          <w:sz w:val="22"/>
          <w:szCs w:val="22"/>
          <w:lang w:eastAsia="zh-CN"/>
        </w:rPr>
        <w:t>在所有重要方面是否符合</w:t>
      </w:r>
      <w:r w:rsidRPr="00504BF5">
        <w:rPr>
          <w:rFonts w:ascii="SimSun" w:hAnsi="SimSun" w:cs="Times New Roman" w:hint="eastAsia"/>
          <w:sz w:val="22"/>
          <w:szCs w:val="22"/>
          <w:lang w:eastAsia="zh-CN"/>
        </w:rPr>
        <w:t>产权</w:t>
      </w:r>
      <w:r w:rsidRPr="00504BF5">
        <w:rPr>
          <w:rFonts w:ascii="SimSun" w:hAnsi="SimSun" w:cs="Times New Roman"/>
          <w:sz w:val="22"/>
          <w:szCs w:val="22"/>
          <w:lang w:eastAsia="zh-CN"/>
        </w:rPr>
        <w:t>组织的《财务条例</w:t>
      </w:r>
      <w:r w:rsidRPr="00504BF5">
        <w:rPr>
          <w:rFonts w:ascii="SimSun" w:hAnsi="SimSun" w:cs="Times New Roman" w:hint="eastAsia"/>
          <w:sz w:val="22"/>
          <w:szCs w:val="22"/>
          <w:lang w:eastAsia="zh-CN"/>
        </w:rPr>
        <w:t>与</w:t>
      </w:r>
      <w:r w:rsidRPr="00504BF5">
        <w:rPr>
          <w:rFonts w:ascii="SimSun" w:hAnsi="SimSun" w:cs="Times New Roman"/>
          <w:sz w:val="22"/>
          <w:szCs w:val="22"/>
          <w:lang w:eastAsia="zh-CN"/>
        </w:rPr>
        <w:t>细则》。</w:t>
      </w:r>
    </w:p>
    <w:p w14:paraId="64513037" w14:textId="160B46C3" w:rsidR="00BD27C9" w:rsidRPr="00432D55" w:rsidRDefault="00504BF5"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hint="eastAsia"/>
          <w:sz w:val="22"/>
          <w:szCs w:val="22"/>
          <w:lang w:eastAsia="zh-CN"/>
        </w:rPr>
        <w:t>对</w:t>
      </w:r>
      <w:r w:rsidR="00EF7CBE">
        <w:rPr>
          <w:rFonts w:ascii="SimSun" w:hAnsi="SimSun" w:cs="Times New Roman" w:hint="eastAsia"/>
          <w:sz w:val="22"/>
          <w:szCs w:val="22"/>
          <w:lang w:eastAsia="zh-CN"/>
        </w:rPr>
        <w:t>执行情况</w:t>
      </w:r>
      <w:r>
        <w:rPr>
          <w:rFonts w:ascii="SimSun" w:hAnsi="SimSun" w:cs="Times New Roman" w:hint="eastAsia"/>
          <w:sz w:val="22"/>
          <w:szCs w:val="22"/>
          <w:lang w:eastAsia="zh-CN"/>
        </w:rPr>
        <w:t>进行</w:t>
      </w:r>
      <w:r w:rsidRPr="00432D55">
        <w:rPr>
          <w:rFonts w:ascii="SimSun" w:hAnsi="SimSun" w:cs="Times New Roman"/>
          <w:sz w:val="22"/>
          <w:szCs w:val="22"/>
          <w:lang w:eastAsia="zh-CN"/>
        </w:rPr>
        <w:t>审计的目的是</w:t>
      </w:r>
      <w:r w:rsidR="00EF7CBE">
        <w:rPr>
          <w:rFonts w:ascii="SimSun" w:hAnsi="SimSun" w:cs="Times New Roman" w:hint="eastAsia"/>
          <w:sz w:val="22"/>
          <w:szCs w:val="22"/>
          <w:lang w:eastAsia="zh-CN"/>
        </w:rPr>
        <w:t>，</w:t>
      </w:r>
      <w:r w:rsidRPr="00432D55">
        <w:rPr>
          <w:rFonts w:ascii="SimSun" w:hAnsi="SimSun" w:cs="Times New Roman"/>
          <w:sz w:val="22"/>
          <w:szCs w:val="22"/>
          <w:lang w:eastAsia="zh-CN"/>
        </w:rPr>
        <w:t>评估</w:t>
      </w:r>
      <w:r>
        <w:rPr>
          <w:rFonts w:ascii="SimSun" w:hAnsi="SimSun" w:cs="Times New Roman" w:hint="eastAsia"/>
          <w:sz w:val="22"/>
          <w:szCs w:val="22"/>
          <w:lang w:eastAsia="zh-CN"/>
        </w:rPr>
        <w:t>产权</w:t>
      </w:r>
      <w:r w:rsidRPr="00432D55">
        <w:rPr>
          <w:rFonts w:ascii="SimSun" w:hAnsi="SimSun" w:cs="Times New Roman"/>
          <w:sz w:val="22"/>
          <w:szCs w:val="22"/>
          <w:lang w:eastAsia="zh-CN"/>
        </w:rPr>
        <w:t>组织管理层</w:t>
      </w:r>
      <w:r>
        <w:rPr>
          <w:rFonts w:ascii="SimSun" w:hAnsi="SimSun" w:cs="Times New Roman" w:hint="eastAsia"/>
          <w:sz w:val="22"/>
          <w:szCs w:val="22"/>
          <w:lang w:eastAsia="zh-CN"/>
        </w:rPr>
        <w:t>在</w:t>
      </w:r>
      <w:r w:rsidRPr="00432D55">
        <w:rPr>
          <w:rFonts w:ascii="SimSun" w:hAnsi="SimSun" w:cs="Times New Roman"/>
          <w:sz w:val="22"/>
          <w:szCs w:val="22"/>
          <w:lang w:eastAsia="zh-CN"/>
        </w:rPr>
        <w:t>改进</w:t>
      </w:r>
      <w:r>
        <w:rPr>
          <w:rFonts w:ascii="SimSun" w:hAnsi="SimSun" w:cs="Times New Roman" w:hint="eastAsia"/>
          <w:sz w:val="22"/>
          <w:szCs w:val="22"/>
          <w:lang w:eastAsia="zh-CN"/>
        </w:rPr>
        <w:t>产权</w:t>
      </w:r>
      <w:r w:rsidRPr="00432D55">
        <w:rPr>
          <w:rFonts w:ascii="SimSun" w:hAnsi="SimSun" w:cs="Times New Roman"/>
          <w:sz w:val="22"/>
          <w:szCs w:val="22"/>
          <w:lang w:eastAsia="zh-CN"/>
        </w:rPr>
        <w:t>组织对利益攸关方服务方面的成效</w:t>
      </w:r>
      <w:r w:rsidR="008F5A8B" w:rsidRPr="00432D55">
        <w:rPr>
          <w:rFonts w:ascii="SimSun" w:hAnsi="SimSun" w:cs="Times New Roman"/>
          <w:sz w:val="22"/>
          <w:szCs w:val="22"/>
          <w:lang w:eastAsia="zh-CN"/>
        </w:rPr>
        <w:t>。</w:t>
      </w:r>
    </w:p>
    <w:p w14:paraId="16CB53AC" w14:textId="22C8031F" w:rsidR="00B8727E" w:rsidRPr="0018104E" w:rsidRDefault="0040463C" w:rsidP="00FB696F">
      <w:pPr>
        <w:pStyle w:val="Heading2"/>
        <w:keepLines w:val="0"/>
        <w:overflowPunct w:val="0"/>
        <w:spacing w:beforeLines="100" w:before="240" w:afterLines="50" w:after="120" w:line="340" w:lineRule="atLeast"/>
        <w:rPr>
          <w:rFonts w:ascii="SimSun" w:hAnsi="SimSun" w:cstheme="majorBidi"/>
        </w:rPr>
      </w:pPr>
      <w:bookmarkStart w:id="70" w:name="_Toc197377482"/>
      <w:proofErr w:type="spellStart"/>
      <w:r w:rsidRPr="0018104E">
        <w:rPr>
          <w:rFonts w:ascii="SimSun" w:hAnsi="SimSun" w:cstheme="majorBidi"/>
        </w:rPr>
        <w:t>审计范围</w:t>
      </w:r>
      <w:bookmarkEnd w:id="70"/>
      <w:proofErr w:type="spellEnd"/>
    </w:p>
    <w:p w14:paraId="3BAA619B" w14:textId="015E81BF" w:rsidR="0040463C" w:rsidRPr="00432D55" w:rsidRDefault="0040463C"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对</w:t>
      </w:r>
      <w:r w:rsidR="00504BF5">
        <w:rPr>
          <w:rFonts w:ascii="SimSun" w:hAnsi="SimSun" w:cs="Times New Roman" w:hint="eastAsia"/>
          <w:sz w:val="22"/>
          <w:szCs w:val="22"/>
          <w:lang w:eastAsia="zh-CN"/>
        </w:rPr>
        <w:t>产权</w:t>
      </w:r>
      <w:r w:rsidRPr="00432D55">
        <w:rPr>
          <w:rFonts w:ascii="SimSun" w:hAnsi="SimSun" w:cs="Times New Roman"/>
          <w:sz w:val="22"/>
          <w:szCs w:val="22"/>
          <w:lang w:eastAsia="zh-CN"/>
        </w:rPr>
        <w:t>组织</w:t>
      </w:r>
      <w:r w:rsidR="00EF7CBE">
        <w:rPr>
          <w:rFonts w:ascii="SimSun" w:hAnsi="SimSun" w:cs="Times New Roman" w:hint="eastAsia"/>
          <w:sz w:val="22"/>
          <w:szCs w:val="22"/>
          <w:lang w:eastAsia="zh-CN"/>
        </w:rPr>
        <w:t>在</w:t>
      </w:r>
      <w:r w:rsidRPr="00432D55">
        <w:rPr>
          <w:rFonts w:ascii="SimSun" w:hAnsi="SimSun" w:cs="Times New Roman"/>
          <w:sz w:val="22"/>
          <w:szCs w:val="22"/>
          <w:lang w:eastAsia="zh-CN"/>
        </w:rPr>
        <w:t>2024年12月31日</w:t>
      </w:r>
      <w:r w:rsidR="00923516">
        <w:rPr>
          <w:rFonts w:ascii="SimSun" w:hAnsi="SimSun" w:cs="Times New Roman" w:hint="eastAsia"/>
          <w:sz w:val="22"/>
          <w:szCs w:val="22"/>
          <w:lang w:eastAsia="zh-CN"/>
        </w:rPr>
        <w:t>截止年度的</w:t>
      </w:r>
      <w:r w:rsidR="00570FA4" w:rsidRPr="00432D55">
        <w:rPr>
          <w:rFonts w:ascii="SimSun" w:hAnsi="SimSun" w:cs="Times New Roman"/>
          <w:sz w:val="22"/>
          <w:szCs w:val="22"/>
          <w:lang w:eastAsia="zh-CN"/>
        </w:rPr>
        <w:t>财务</w:t>
      </w:r>
      <w:r w:rsidRPr="00432D55">
        <w:rPr>
          <w:rFonts w:ascii="SimSun" w:hAnsi="SimSun" w:cs="Times New Roman"/>
          <w:sz w:val="22"/>
          <w:szCs w:val="22"/>
          <w:lang w:eastAsia="zh-CN"/>
        </w:rPr>
        <w:t>审计</w:t>
      </w:r>
      <w:r w:rsidR="00570FA4" w:rsidRPr="00432D55">
        <w:rPr>
          <w:rFonts w:ascii="SimSun" w:hAnsi="SimSun" w:cs="Times New Roman"/>
          <w:sz w:val="22"/>
          <w:szCs w:val="22"/>
          <w:lang w:eastAsia="zh-CN"/>
        </w:rPr>
        <w:t>包括</w:t>
      </w:r>
      <w:r w:rsidR="00504BF5">
        <w:rPr>
          <w:rFonts w:ascii="SimSun" w:hAnsi="SimSun" w:cs="Times New Roman" w:hint="eastAsia"/>
          <w:sz w:val="22"/>
          <w:szCs w:val="22"/>
          <w:lang w:eastAsia="zh-CN"/>
        </w:rPr>
        <w:t>：</w:t>
      </w:r>
      <w:r w:rsidR="00570FA4" w:rsidRPr="00432D55">
        <w:rPr>
          <w:rFonts w:ascii="SimSun" w:hAnsi="SimSun" w:cs="Times New Roman"/>
          <w:sz w:val="22"/>
          <w:szCs w:val="22"/>
          <w:lang w:eastAsia="zh-CN"/>
        </w:rPr>
        <w:t>审计</w:t>
      </w:r>
      <w:r w:rsidR="00553FD2" w:rsidRPr="00432D55">
        <w:rPr>
          <w:rFonts w:ascii="SimSun" w:hAnsi="SimSun" w:cs="Times New Roman"/>
          <w:sz w:val="22"/>
          <w:szCs w:val="22"/>
          <w:lang w:eastAsia="zh-CN"/>
        </w:rPr>
        <w:t>截至2024年12月31日</w:t>
      </w:r>
      <w:r w:rsidR="00570FA4" w:rsidRPr="00432D55">
        <w:rPr>
          <w:rFonts w:ascii="SimSun" w:hAnsi="SimSun" w:cs="Times New Roman"/>
          <w:sz w:val="22"/>
          <w:szCs w:val="22"/>
          <w:lang w:eastAsia="zh-CN"/>
        </w:rPr>
        <w:t>的</w:t>
      </w:r>
      <w:r w:rsidR="00553FD2" w:rsidRPr="00432D55">
        <w:rPr>
          <w:rFonts w:ascii="SimSun" w:hAnsi="SimSun" w:cs="Times New Roman"/>
          <w:sz w:val="22"/>
          <w:szCs w:val="22"/>
          <w:lang w:eastAsia="zh-CN"/>
        </w:rPr>
        <w:t>财务状况表；</w:t>
      </w:r>
      <w:r w:rsidR="00EF7CBE">
        <w:rPr>
          <w:rFonts w:ascii="SimSun" w:hAnsi="SimSun" w:cs="Times New Roman" w:hint="eastAsia"/>
          <w:sz w:val="22"/>
          <w:szCs w:val="22"/>
          <w:lang w:eastAsia="zh-CN"/>
        </w:rPr>
        <w:t>在</w:t>
      </w:r>
      <w:r w:rsidR="00553FD2" w:rsidRPr="00432D55">
        <w:rPr>
          <w:rFonts w:ascii="SimSun" w:hAnsi="SimSun" w:cs="Times New Roman"/>
          <w:sz w:val="22"/>
          <w:szCs w:val="22"/>
          <w:lang w:eastAsia="zh-CN"/>
        </w:rPr>
        <w:t>该日</w:t>
      </w:r>
      <w:r w:rsidR="00923516">
        <w:rPr>
          <w:rFonts w:ascii="SimSun" w:hAnsi="SimSun" w:cs="Times New Roman" w:hint="eastAsia"/>
          <w:sz w:val="22"/>
          <w:szCs w:val="22"/>
          <w:lang w:eastAsia="zh-CN"/>
        </w:rPr>
        <w:t>截止年度的</w:t>
      </w:r>
      <w:r w:rsidR="00570FA4" w:rsidRPr="00432D55">
        <w:rPr>
          <w:rFonts w:ascii="SimSun" w:hAnsi="SimSun" w:cs="Times New Roman"/>
          <w:sz w:val="22"/>
          <w:szCs w:val="22"/>
          <w:lang w:eastAsia="zh-CN"/>
        </w:rPr>
        <w:t>财务</w:t>
      </w:r>
      <w:r w:rsidR="00504BF5">
        <w:rPr>
          <w:rFonts w:ascii="SimSun" w:hAnsi="SimSun" w:cs="Times New Roman" w:hint="eastAsia"/>
          <w:sz w:val="22"/>
          <w:szCs w:val="22"/>
          <w:lang w:eastAsia="zh-CN"/>
        </w:rPr>
        <w:t>执行情况</w:t>
      </w:r>
      <w:r w:rsidR="00570FA4" w:rsidRPr="00432D55">
        <w:rPr>
          <w:rFonts w:ascii="SimSun" w:hAnsi="SimSun" w:cs="Times New Roman"/>
          <w:sz w:val="22"/>
          <w:szCs w:val="22"/>
          <w:lang w:eastAsia="zh-CN"/>
        </w:rPr>
        <w:t>表、净资产变动表</w:t>
      </w:r>
      <w:r w:rsidR="00C1248A" w:rsidRPr="00432D55">
        <w:rPr>
          <w:rFonts w:ascii="SimSun" w:hAnsi="SimSun" w:cs="Times New Roman"/>
          <w:sz w:val="22"/>
          <w:szCs w:val="22"/>
          <w:lang w:eastAsia="zh-CN"/>
        </w:rPr>
        <w:t>、现金流量表</w:t>
      </w:r>
      <w:r w:rsidR="00504BF5">
        <w:rPr>
          <w:rFonts w:ascii="SimSun" w:hAnsi="SimSun" w:cs="Times New Roman" w:hint="eastAsia"/>
          <w:sz w:val="22"/>
          <w:szCs w:val="22"/>
          <w:lang w:eastAsia="zh-CN"/>
        </w:rPr>
        <w:t>、</w:t>
      </w:r>
      <w:r w:rsidR="00C1248A" w:rsidRPr="00432D55">
        <w:rPr>
          <w:rFonts w:ascii="SimSun" w:hAnsi="SimSun" w:cs="Times New Roman"/>
          <w:sz w:val="22"/>
          <w:szCs w:val="22"/>
          <w:lang w:eastAsia="zh-CN"/>
        </w:rPr>
        <w:t>预算与实际金额对比表</w:t>
      </w:r>
      <w:r w:rsidR="00553FD2" w:rsidRPr="00432D55">
        <w:rPr>
          <w:rFonts w:ascii="SimSun" w:hAnsi="SimSun" w:cs="Times New Roman"/>
          <w:sz w:val="22"/>
          <w:szCs w:val="22"/>
          <w:lang w:eastAsia="zh-CN"/>
        </w:rPr>
        <w:t>；</w:t>
      </w:r>
      <w:r w:rsidR="005044E2" w:rsidRPr="00432D55">
        <w:rPr>
          <w:rFonts w:ascii="SimSun" w:hAnsi="SimSun" w:cs="Times New Roman"/>
          <w:sz w:val="22"/>
          <w:szCs w:val="22"/>
          <w:lang w:eastAsia="zh-CN"/>
        </w:rPr>
        <w:t>以及</w:t>
      </w:r>
      <w:r w:rsidR="0047285A" w:rsidRPr="00432D55">
        <w:rPr>
          <w:rFonts w:ascii="SimSun" w:hAnsi="SimSun" w:cs="Times New Roman"/>
          <w:sz w:val="22"/>
          <w:szCs w:val="22"/>
          <w:lang w:eastAsia="zh-CN"/>
        </w:rPr>
        <w:t>财务报表</w:t>
      </w:r>
      <w:r w:rsidR="005044E2" w:rsidRPr="00432D55">
        <w:rPr>
          <w:rFonts w:ascii="SimSun" w:hAnsi="SimSun" w:cs="Times New Roman"/>
          <w:sz w:val="22"/>
          <w:szCs w:val="22"/>
          <w:lang w:eastAsia="zh-CN"/>
        </w:rPr>
        <w:t>附注。</w:t>
      </w:r>
    </w:p>
    <w:p w14:paraId="77786CF0" w14:textId="19A99743" w:rsidR="00607DA3" w:rsidRPr="00432D55" w:rsidRDefault="00607DA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在选择潜在重点</w:t>
      </w:r>
      <w:r w:rsidR="00504BF5">
        <w:rPr>
          <w:rFonts w:ascii="SimSun" w:hAnsi="SimSun" w:cs="Times New Roman" w:hint="eastAsia"/>
          <w:sz w:val="22"/>
          <w:szCs w:val="22"/>
          <w:lang w:eastAsia="zh-CN"/>
        </w:rPr>
        <w:t>关键</w:t>
      </w:r>
      <w:r w:rsidRPr="00432D55">
        <w:rPr>
          <w:rFonts w:ascii="SimSun" w:hAnsi="SimSun" w:cs="Times New Roman"/>
          <w:sz w:val="22"/>
          <w:szCs w:val="22"/>
          <w:lang w:eastAsia="zh-CN"/>
        </w:rPr>
        <w:t>领域的范围和样本</w:t>
      </w:r>
      <w:r w:rsidR="00C658FF" w:rsidRPr="00432D55">
        <w:rPr>
          <w:rFonts w:ascii="SimSun" w:hAnsi="SimSun" w:cs="Times New Roman"/>
          <w:sz w:val="22"/>
          <w:szCs w:val="22"/>
          <w:lang w:eastAsia="zh-CN"/>
        </w:rPr>
        <w:t>的</w:t>
      </w:r>
      <w:r w:rsidRPr="00432D55">
        <w:rPr>
          <w:rFonts w:ascii="SimSun" w:hAnsi="SimSun" w:cs="Times New Roman"/>
          <w:sz w:val="22"/>
          <w:szCs w:val="22"/>
          <w:lang w:eastAsia="zh-CN"/>
        </w:rPr>
        <w:t>过程中，</w:t>
      </w:r>
      <w:r w:rsidR="00C658FF" w:rsidRPr="00432D55">
        <w:rPr>
          <w:rFonts w:ascii="SimSun" w:hAnsi="SimSun" w:cs="Times New Roman"/>
          <w:sz w:val="22"/>
          <w:szCs w:val="22"/>
          <w:lang w:eastAsia="zh-CN"/>
        </w:rPr>
        <w:t>考虑了</w:t>
      </w:r>
      <w:r w:rsidRPr="00432D55">
        <w:rPr>
          <w:rFonts w:ascii="SimSun" w:hAnsi="SimSun" w:cs="Times New Roman"/>
          <w:sz w:val="22"/>
          <w:szCs w:val="22"/>
          <w:lang w:eastAsia="zh-CN"/>
        </w:rPr>
        <w:t>若干选择因素</w:t>
      </w:r>
      <w:r w:rsidR="00F27FB0" w:rsidRPr="00432D55">
        <w:rPr>
          <w:rFonts w:ascii="SimSun" w:hAnsi="SimSun" w:cs="Times New Roman"/>
          <w:sz w:val="22"/>
          <w:szCs w:val="22"/>
          <w:lang w:eastAsia="zh-CN"/>
        </w:rPr>
        <w:t>（下文提供了更多详情）</w:t>
      </w:r>
      <w:r w:rsidRPr="00432D55">
        <w:rPr>
          <w:rFonts w:ascii="SimSun" w:hAnsi="SimSun" w:cs="Times New Roman"/>
          <w:sz w:val="22"/>
          <w:szCs w:val="22"/>
          <w:lang w:eastAsia="zh-CN"/>
        </w:rPr>
        <w:t>。</w:t>
      </w:r>
      <w:r w:rsidR="00504BF5">
        <w:rPr>
          <w:rFonts w:ascii="SimSun" w:hAnsi="SimSun" w:cs="Times New Roman" w:hint="eastAsia"/>
          <w:sz w:val="22"/>
          <w:szCs w:val="22"/>
          <w:lang w:eastAsia="zh-CN"/>
        </w:rPr>
        <w:t>最终</w:t>
      </w:r>
      <w:r w:rsidRPr="00432D55">
        <w:rPr>
          <w:rFonts w:ascii="SimSun" w:hAnsi="SimSun" w:cs="Times New Roman"/>
          <w:sz w:val="22"/>
          <w:szCs w:val="22"/>
          <w:lang w:eastAsia="zh-CN"/>
        </w:rPr>
        <w:t>，</w:t>
      </w:r>
      <w:r w:rsidR="00B10D37" w:rsidRPr="00432D55">
        <w:rPr>
          <w:rFonts w:ascii="SimSun" w:hAnsi="SimSun" w:cs="Times New Roman"/>
          <w:sz w:val="22"/>
          <w:szCs w:val="22"/>
          <w:lang w:eastAsia="zh-CN"/>
        </w:rPr>
        <w:t>选定了</w:t>
      </w:r>
      <w:r w:rsidRPr="00432D55">
        <w:rPr>
          <w:rFonts w:ascii="SimSun" w:hAnsi="SimSun" w:cs="Times New Roman"/>
          <w:sz w:val="22"/>
          <w:szCs w:val="22"/>
          <w:lang w:eastAsia="zh-CN"/>
        </w:rPr>
        <w:t>四个部门作为2024年</w:t>
      </w:r>
      <w:r w:rsidR="00747EF6">
        <w:rPr>
          <w:rFonts w:ascii="SimSun" w:hAnsi="SimSun" w:cs="Times New Roman" w:hint="eastAsia"/>
          <w:sz w:val="22"/>
          <w:szCs w:val="22"/>
          <w:lang w:eastAsia="zh-CN"/>
        </w:rPr>
        <w:t>绩效审计</w:t>
      </w:r>
      <w:r w:rsidRPr="00432D55">
        <w:rPr>
          <w:rFonts w:ascii="SimSun" w:hAnsi="SimSun" w:cs="Times New Roman"/>
          <w:sz w:val="22"/>
          <w:szCs w:val="22"/>
          <w:lang w:eastAsia="zh-CN"/>
        </w:rPr>
        <w:t>的样本。选定的部门</w:t>
      </w:r>
      <w:r w:rsidR="00C658FF" w:rsidRPr="00432D55">
        <w:rPr>
          <w:rFonts w:ascii="SimSun" w:hAnsi="SimSun" w:cs="Times New Roman"/>
          <w:sz w:val="22"/>
          <w:szCs w:val="22"/>
          <w:lang w:eastAsia="zh-CN"/>
        </w:rPr>
        <w:t>包括</w:t>
      </w:r>
      <w:r w:rsidR="00504BF5">
        <w:rPr>
          <w:rFonts w:ascii="SimSun" w:hAnsi="SimSun" w:cs="Times New Roman" w:hint="eastAsia"/>
          <w:sz w:val="22"/>
          <w:szCs w:val="22"/>
          <w:lang w:eastAsia="zh-CN"/>
        </w:rPr>
        <w:t>：</w:t>
      </w:r>
    </w:p>
    <w:p w14:paraId="61F83A35" w14:textId="503F234C" w:rsidR="00607DA3" w:rsidRPr="00432D55" w:rsidRDefault="00607DA3" w:rsidP="002A3E08">
      <w:pPr>
        <w:pStyle w:val="ListParagraph"/>
        <w:numPr>
          <w:ilvl w:val="0"/>
          <w:numId w:val="19"/>
        </w:numPr>
        <w:spacing w:afterLines="50" w:line="340" w:lineRule="atLeast"/>
        <w:ind w:left="782" w:hanging="357"/>
        <w:jc w:val="both"/>
        <w:rPr>
          <w:rFonts w:ascii="SimSun" w:hAnsi="SimSun" w:cs="Times New Roman"/>
          <w:sz w:val="22"/>
          <w:szCs w:val="22"/>
        </w:rPr>
      </w:pPr>
      <w:proofErr w:type="spellStart"/>
      <w:r w:rsidRPr="00432D55">
        <w:rPr>
          <w:rFonts w:ascii="SimSun" w:hAnsi="SimSun" w:cs="Times New Roman"/>
          <w:sz w:val="22"/>
          <w:szCs w:val="22"/>
        </w:rPr>
        <w:t>信息和数字外联司</w:t>
      </w:r>
      <w:proofErr w:type="spellEnd"/>
    </w:p>
    <w:p w14:paraId="0ADDF4C6" w14:textId="2139EA56" w:rsidR="00607DA3" w:rsidRPr="00432D55" w:rsidRDefault="00607DA3" w:rsidP="002A3E08">
      <w:pPr>
        <w:pStyle w:val="ListParagraph"/>
        <w:numPr>
          <w:ilvl w:val="0"/>
          <w:numId w:val="19"/>
        </w:numPr>
        <w:spacing w:afterLines="50" w:line="340" w:lineRule="atLeast"/>
        <w:ind w:left="782" w:hanging="357"/>
        <w:jc w:val="both"/>
        <w:rPr>
          <w:rFonts w:ascii="SimSun" w:hAnsi="SimSun" w:cs="Times New Roman"/>
          <w:sz w:val="22"/>
          <w:szCs w:val="22"/>
        </w:rPr>
      </w:pPr>
      <w:proofErr w:type="spellStart"/>
      <w:r w:rsidRPr="00432D55">
        <w:rPr>
          <w:rFonts w:ascii="SimSun" w:hAnsi="SimSun" w:cs="Times New Roman"/>
          <w:sz w:val="22"/>
          <w:szCs w:val="22"/>
        </w:rPr>
        <w:t>国际分类和标准司</w:t>
      </w:r>
      <w:proofErr w:type="spellEnd"/>
    </w:p>
    <w:p w14:paraId="00040A87" w14:textId="45DFA2E8" w:rsidR="00607DA3" w:rsidRPr="00432D55" w:rsidRDefault="00607DA3" w:rsidP="002A3E08">
      <w:pPr>
        <w:pStyle w:val="ListParagraph"/>
        <w:numPr>
          <w:ilvl w:val="0"/>
          <w:numId w:val="19"/>
        </w:numPr>
        <w:spacing w:afterLines="50" w:line="340" w:lineRule="atLeast"/>
        <w:ind w:left="782" w:hanging="357"/>
        <w:jc w:val="both"/>
        <w:rPr>
          <w:rFonts w:ascii="SimSun" w:hAnsi="SimSun" w:cs="Times New Roman"/>
          <w:sz w:val="22"/>
          <w:szCs w:val="22"/>
        </w:rPr>
      </w:pPr>
      <w:proofErr w:type="spellStart"/>
      <w:r w:rsidRPr="00432D55">
        <w:rPr>
          <w:rFonts w:ascii="SimSun" w:hAnsi="SimSun" w:cs="Times New Roman"/>
          <w:sz w:val="22"/>
          <w:szCs w:val="22"/>
        </w:rPr>
        <w:t>版权法</w:t>
      </w:r>
      <w:proofErr w:type="spellEnd"/>
      <w:r w:rsidR="00670B39">
        <w:rPr>
          <w:rFonts w:ascii="SimSun" w:hAnsi="SimSun" w:cs="Times New Roman" w:hint="eastAsia"/>
          <w:sz w:val="22"/>
          <w:szCs w:val="22"/>
          <w:lang w:eastAsia="zh-CN"/>
        </w:rPr>
        <w:t>司</w:t>
      </w:r>
    </w:p>
    <w:p w14:paraId="485204F6" w14:textId="2F798AEE" w:rsidR="00242CCB" w:rsidRPr="00432D55" w:rsidRDefault="00670B39" w:rsidP="002A3E08">
      <w:pPr>
        <w:pStyle w:val="ListParagraph"/>
        <w:numPr>
          <w:ilvl w:val="0"/>
          <w:numId w:val="19"/>
        </w:numPr>
        <w:spacing w:afterLines="50" w:line="340" w:lineRule="atLeast"/>
        <w:ind w:left="782" w:hanging="357"/>
        <w:contextualSpacing w:val="0"/>
        <w:jc w:val="both"/>
        <w:rPr>
          <w:rFonts w:ascii="SimSun" w:hAnsi="SimSun" w:cs="Times New Roman"/>
          <w:sz w:val="22"/>
          <w:szCs w:val="22"/>
          <w:lang w:eastAsia="zh-CN"/>
        </w:rPr>
      </w:pPr>
      <w:r>
        <w:rPr>
          <w:rFonts w:ascii="SimSun" w:hAnsi="SimSun" w:cs="Times New Roman" w:hint="eastAsia"/>
          <w:sz w:val="22"/>
          <w:szCs w:val="22"/>
          <w:lang w:eastAsia="zh-CN"/>
        </w:rPr>
        <w:t>树立尊重</w:t>
      </w:r>
      <w:r w:rsidR="00607DA3" w:rsidRPr="00432D55">
        <w:rPr>
          <w:rFonts w:ascii="SimSun" w:hAnsi="SimSun" w:cs="Times New Roman"/>
          <w:sz w:val="22"/>
          <w:szCs w:val="22"/>
          <w:lang w:eastAsia="zh-CN"/>
        </w:rPr>
        <w:t>知识产权</w:t>
      </w:r>
      <w:r>
        <w:rPr>
          <w:rFonts w:ascii="SimSun" w:hAnsi="SimSun" w:cs="Times New Roman" w:hint="eastAsia"/>
          <w:sz w:val="22"/>
          <w:szCs w:val="22"/>
          <w:lang w:eastAsia="zh-CN"/>
        </w:rPr>
        <w:t>风尚司</w:t>
      </w:r>
    </w:p>
    <w:p w14:paraId="723D4802" w14:textId="530EA729" w:rsidR="00795073" w:rsidRPr="0018104E" w:rsidRDefault="00795073" w:rsidP="00FB696F">
      <w:pPr>
        <w:pStyle w:val="Heading2"/>
        <w:keepLines w:val="0"/>
        <w:overflowPunct w:val="0"/>
        <w:spacing w:beforeLines="100" w:before="240" w:afterLines="50" w:after="120" w:line="340" w:lineRule="atLeast"/>
        <w:rPr>
          <w:rFonts w:ascii="SimSun" w:hAnsi="SimSun" w:cstheme="majorBidi"/>
        </w:rPr>
      </w:pPr>
      <w:bookmarkStart w:id="71" w:name="_Toc197377483"/>
      <w:proofErr w:type="spellStart"/>
      <w:r w:rsidRPr="0018104E">
        <w:rPr>
          <w:rFonts w:ascii="SimSun" w:hAnsi="SimSun" w:cstheme="majorBidi"/>
        </w:rPr>
        <w:lastRenderedPageBreak/>
        <w:t>审计准则</w:t>
      </w:r>
      <w:bookmarkEnd w:id="71"/>
      <w:proofErr w:type="spellEnd"/>
    </w:p>
    <w:p w14:paraId="75153ABC" w14:textId="57C308B7" w:rsidR="001858CB" w:rsidRPr="00432D55" w:rsidRDefault="00F0713B"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审计是</w:t>
      </w:r>
      <w:r w:rsidR="00017F30" w:rsidRPr="00432D55">
        <w:rPr>
          <w:rFonts w:ascii="SimSun" w:hAnsi="SimSun" w:cs="Times New Roman"/>
          <w:sz w:val="22"/>
          <w:szCs w:val="22"/>
          <w:lang w:eastAsia="zh-CN"/>
        </w:rPr>
        <w:t>根据《</w:t>
      </w:r>
      <w:r w:rsidR="00ED54E3" w:rsidRPr="00432D55">
        <w:rPr>
          <w:rFonts w:ascii="SimSun" w:hAnsi="SimSun" w:cs="Times New Roman"/>
          <w:sz w:val="22"/>
          <w:szCs w:val="22"/>
          <w:lang w:eastAsia="zh-CN"/>
        </w:rPr>
        <w:t>国际审计准则》</w:t>
      </w:r>
      <w:r w:rsidRPr="00432D55">
        <w:rPr>
          <w:rFonts w:ascii="SimSun" w:hAnsi="SimSun" w:cs="Times New Roman"/>
          <w:sz w:val="22"/>
          <w:szCs w:val="22"/>
          <w:lang w:eastAsia="zh-CN"/>
        </w:rPr>
        <w:t>进行的</w:t>
      </w:r>
      <w:r w:rsidR="005C7908" w:rsidRPr="00432D55">
        <w:rPr>
          <w:rFonts w:ascii="SimSun" w:hAnsi="SimSun" w:cs="Times New Roman"/>
          <w:sz w:val="22"/>
          <w:szCs w:val="22"/>
          <w:lang w:eastAsia="zh-CN"/>
        </w:rPr>
        <w:t>。这些准则要求</w:t>
      </w:r>
      <w:r w:rsidR="007B07F3">
        <w:rPr>
          <w:rFonts w:ascii="SimSun" w:hAnsi="SimSun" w:cs="Times New Roman"/>
          <w:sz w:val="22"/>
          <w:szCs w:val="22"/>
          <w:lang w:eastAsia="zh-CN"/>
        </w:rPr>
        <w:t>印尼审计委</w:t>
      </w:r>
      <w:r w:rsidR="00B10D37" w:rsidRPr="00432D55">
        <w:rPr>
          <w:rFonts w:ascii="SimSun" w:hAnsi="SimSun" w:cs="Times New Roman"/>
          <w:sz w:val="22"/>
          <w:szCs w:val="22"/>
          <w:lang w:eastAsia="zh-CN"/>
        </w:rPr>
        <w:t>遵守</w:t>
      </w:r>
      <w:r w:rsidR="00864D75">
        <w:rPr>
          <w:rFonts w:ascii="SimSun" w:hAnsi="SimSun" w:cs="Times New Roman" w:hint="eastAsia"/>
          <w:sz w:val="22"/>
          <w:szCs w:val="22"/>
          <w:lang w:eastAsia="zh-CN"/>
        </w:rPr>
        <w:t>操守</w:t>
      </w:r>
      <w:r w:rsidR="00B10D37" w:rsidRPr="00432D55">
        <w:rPr>
          <w:rFonts w:ascii="SimSun" w:hAnsi="SimSun" w:cs="Times New Roman"/>
          <w:sz w:val="22"/>
          <w:szCs w:val="22"/>
          <w:lang w:eastAsia="zh-CN"/>
        </w:rPr>
        <w:t>要求，并</w:t>
      </w:r>
      <w:r w:rsidR="001B695B">
        <w:rPr>
          <w:rFonts w:ascii="SimSun" w:hAnsi="SimSun" w:cs="Times New Roman" w:hint="eastAsia"/>
          <w:sz w:val="22"/>
          <w:szCs w:val="22"/>
          <w:lang w:eastAsia="zh-CN"/>
        </w:rPr>
        <w:t>规划和实施</w:t>
      </w:r>
      <w:r w:rsidR="00B10D37" w:rsidRPr="00432D55">
        <w:rPr>
          <w:rFonts w:ascii="SimSun" w:hAnsi="SimSun" w:cs="Times New Roman"/>
          <w:sz w:val="22"/>
          <w:szCs w:val="22"/>
          <w:lang w:eastAsia="zh-CN"/>
        </w:rPr>
        <w:t>审计，以合理保证</w:t>
      </w:r>
      <w:r w:rsidR="001B695B">
        <w:rPr>
          <w:rFonts w:ascii="SimSun" w:hAnsi="SimSun" w:cs="Times New Roman" w:hint="eastAsia"/>
          <w:sz w:val="22"/>
          <w:szCs w:val="22"/>
          <w:lang w:eastAsia="zh-CN"/>
        </w:rPr>
        <w:t>产权</w:t>
      </w:r>
      <w:r w:rsidR="00B10D37" w:rsidRPr="00432D55">
        <w:rPr>
          <w:rFonts w:ascii="SimSun" w:hAnsi="SimSun" w:cs="Times New Roman"/>
          <w:sz w:val="22"/>
          <w:szCs w:val="22"/>
          <w:lang w:eastAsia="zh-CN"/>
        </w:rPr>
        <w:t>组织的财务报表不存在</w:t>
      </w:r>
      <w:r w:rsidR="00747EF6">
        <w:rPr>
          <w:rFonts w:ascii="SimSun" w:hAnsi="SimSun" w:cs="Times New Roman"/>
          <w:sz w:val="22"/>
          <w:szCs w:val="22"/>
          <w:lang w:eastAsia="zh-CN"/>
        </w:rPr>
        <w:t>重大错报</w:t>
      </w:r>
      <w:r w:rsidR="00B10D37" w:rsidRPr="00432D55">
        <w:rPr>
          <w:rFonts w:ascii="SimSun" w:hAnsi="SimSun" w:cs="Times New Roman"/>
          <w:sz w:val="22"/>
          <w:szCs w:val="22"/>
          <w:lang w:eastAsia="zh-CN"/>
        </w:rPr>
        <w:t>。此外，相关的《</w:t>
      </w:r>
      <w:r w:rsidR="00ED54E3" w:rsidRPr="00432D55">
        <w:rPr>
          <w:rFonts w:ascii="SimSun" w:hAnsi="SimSun" w:cs="Times New Roman"/>
          <w:sz w:val="22"/>
          <w:szCs w:val="22"/>
          <w:lang w:eastAsia="zh-CN"/>
        </w:rPr>
        <w:t>最高审计</w:t>
      </w:r>
      <w:r w:rsidR="00C21CF0">
        <w:rPr>
          <w:rFonts w:ascii="SimSun" w:hAnsi="SimSun" w:cs="Times New Roman" w:hint="eastAsia"/>
          <w:sz w:val="22"/>
          <w:szCs w:val="22"/>
          <w:lang w:eastAsia="zh-CN"/>
        </w:rPr>
        <w:t>机关</w:t>
      </w:r>
      <w:r w:rsidR="00ED54E3" w:rsidRPr="00432D55">
        <w:rPr>
          <w:rFonts w:ascii="SimSun" w:hAnsi="SimSun" w:cs="Times New Roman"/>
          <w:sz w:val="22"/>
          <w:szCs w:val="22"/>
          <w:lang w:eastAsia="zh-CN"/>
        </w:rPr>
        <w:t>国际准则》（</w:t>
      </w:r>
      <w:r w:rsidR="00B10D37" w:rsidRPr="00432D55">
        <w:rPr>
          <w:rFonts w:ascii="SimSun" w:hAnsi="SimSun" w:cs="Times New Roman"/>
          <w:sz w:val="22"/>
          <w:szCs w:val="22"/>
          <w:lang w:eastAsia="zh-CN"/>
        </w:rPr>
        <w:t>ISSAI</w:t>
      </w:r>
      <w:r w:rsidR="00ED54E3" w:rsidRPr="00432D55">
        <w:rPr>
          <w:rFonts w:ascii="SimSun" w:hAnsi="SimSun" w:cs="Times New Roman"/>
          <w:sz w:val="22"/>
          <w:szCs w:val="22"/>
          <w:lang w:eastAsia="zh-CN"/>
        </w:rPr>
        <w:t>）</w:t>
      </w:r>
      <w:r w:rsidR="00C878E7" w:rsidRPr="00432D55">
        <w:rPr>
          <w:rFonts w:ascii="SimSun" w:hAnsi="SimSun" w:cs="Times New Roman"/>
          <w:sz w:val="22"/>
          <w:szCs w:val="22"/>
          <w:lang w:eastAsia="zh-CN"/>
        </w:rPr>
        <w:t>为</w:t>
      </w:r>
      <w:r w:rsidR="00B10D37" w:rsidRPr="00432D55">
        <w:rPr>
          <w:rFonts w:ascii="SimSun" w:hAnsi="SimSun" w:cs="Times New Roman"/>
          <w:sz w:val="22"/>
          <w:szCs w:val="22"/>
          <w:lang w:eastAsia="zh-CN"/>
        </w:rPr>
        <w:t>我们开展</w:t>
      </w:r>
      <w:r w:rsidR="00747EF6">
        <w:rPr>
          <w:rFonts w:ascii="SimSun" w:hAnsi="SimSun" w:cs="Times New Roman" w:hint="eastAsia"/>
          <w:sz w:val="22"/>
          <w:szCs w:val="22"/>
          <w:lang w:eastAsia="zh-CN"/>
        </w:rPr>
        <w:t>绩效审计</w:t>
      </w:r>
      <w:r w:rsidR="00B10D37" w:rsidRPr="00432D55">
        <w:rPr>
          <w:rFonts w:ascii="SimSun" w:hAnsi="SimSun" w:cs="Times New Roman"/>
          <w:sz w:val="22"/>
          <w:szCs w:val="22"/>
          <w:lang w:eastAsia="zh-CN"/>
        </w:rPr>
        <w:t>提供了审计</w:t>
      </w:r>
      <w:r w:rsidR="00C878E7" w:rsidRPr="00432D55">
        <w:rPr>
          <w:rFonts w:ascii="SimSun" w:hAnsi="SimSun" w:cs="Times New Roman"/>
          <w:sz w:val="22"/>
          <w:szCs w:val="22"/>
          <w:lang w:eastAsia="zh-CN"/>
        </w:rPr>
        <w:t>原则、</w:t>
      </w:r>
      <w:r w:rsidR="00C21CF0">
        <w:rPr>
          <w:rFonts w:ascii="SimSun" w:hAnsi="SimSun" w:cs="Times New Roman" w:hint="eastAsia"/>
          <w:sz w:val="22"/>
          <w:szCs w:val="22"/>
          <w:lang w:eastAsia="zh-CN"/>
        </w:rPr>
        <w:t>准则</w:t>
      </w:r>
      <w:r w:rsidR="00C878E7" w:rsidRPr="00432D55">
        <w:rPr>
          <w:rFonts w:ascii="SimSun" w:hAnsi="SimSun" w:cs="Times New Roman"/>
          <w:sz w:val="22"/>
          <w:szCs w:val="22"/>
          <w:lang w:eastAsia="zh-CN"/>
        </w:rPr>
        <w:t>和指导</w:t>
      </w:r>
      <w:r w:rsidR="00B10D37" w:rsidRPr="00432D55">
        <w:rPr>
          <w:rFonts w:ascii="SimSun" w:hAnsi="SimSun" w:cs="Times New Roman"/>
          <w:sz w:val="22"/>
          <w:szCs w:val="22"/>
          <w:lang w:eastAsia="zh-CN"/>
        </w:rPr>
        <w:t>。在</w:t>
      </w:r>
      <w:r w:rsidR="00895D48" w:rsidRPr="00432D55">
        <w:rPr>
          <w:rFonts w:ascii="SimSun" w:hAnsi="SimSun" w:cs="Times New Roman"/>
          <w:sz w:val="22"/>
          <w:szCs w:val="22"/>
          <w:lang w:eastAsia="zh-CN"/>
        </w:rPr>
        <w:t>规范性</w:t>
      </w:r>
      <w:r w:rsidR="00B10D37" w:rsidRPr="00432D55">
        <w:rPr>
          <w:rFonts w:ascii="SimSun" w:hAnsi="SimSun" w:cs="Times New Roman"/>
          <w:sz w:val="22"/>
          <w:szCs w:val="22"/>
          <w:lang w:eastAsia="zh-CN"/>
        </w:rPr>
        <w:t>方面</w:t>
      </w:r>
      <w:r w:rsidR="00D035EC" w:rsidRPr="00432D55">
        <w:rPr>
          <w:rFonts w:ascii="SimSun" w:hAnsi="SimSun" w:cs="Times New Roman"/>
          <w:sz w:val="22"/>
          <w:szCs w:val="22"/>
          <w:lang w:eastAsia="zh-CN"/>
        </w:rPr>
        <w:t>，</w:t>
      </w:r>
      <w:r w:rsidR="00E1155A" w:rsidRPr="00432D55">
        <w:rPr>
          <w:rFonts w:ascii="SimSun" w:hAnsi="SimSun" w:cs="Times New Roman"/>
          <w:sz w:val="22"/>
          <w:szCs w:val="22"/>
          <w:lang w:eastAsia="zh-CN"/>
        </w:rPr>
        <w:t>审计遵循《财务条例》</w:t>
      </w:r>
      <w:r w:rsidR="00C21CF0">
        <w:rPr>
          <w:rFonts w:ascii="SimSun" w:hAnsi="SimSun" w:cs="Times New Roman" w:hint="eastAsia"/>
          <w:sz w:val="22"/>
          <w:szCs w:val="22"/>
          <w:lang w:eastAsia="zh-CN"/>
        </w:rPr>
        <w:t>。</w:t>
      </w:r>
    </w:p>
    <w:p w14:paraId="01D7C6CB" w14:textId="6B188ABC" w:rsidR="00F0713B" w:rsidRPr="0018104E" w:rsidRDefault="00F0713B" w:rsidP="00FB696F">
      <w:pPr>
        <w:pStyle w:val="Heading2"/>
        <w:keepLines w:val="0"/>
        <w:overflowPunct w:val="0"/>
        <w:spacing w:beforeLines="100" w:before="240" w:afterLines="50" w:after="120" w:line="340" w:lineRule="atLeast"/>
        <w:rPr>
          <w:rFonts w:ascii="SimSun" w:hAnsi="SimSun" w:cstheme="majorBidi"/>
        </w:rPr>
      </w:pPr>
      <w:bookmarkStart w:id="72" w:name="_Toc197377484"/>
      <w:proofErr w:type="spellStart"/>
      <w:r w:rsidRPr="0018104E">
        <w:rPr>
          <w:rFonts w:ascii="SimSun" w:hAnsi="SimSun" w:cstheme="majorBidi"/>
        </w:rPr>
        <w:t>审计方法</w:t>
      </w:r>
      <w:bookmarkEnd w:id="72"/>
      <w:proofErr w:type="spellEnd"/>
    </w:p>
    <w:p w14:paraId="558F9530" w14:textId="1F4996A9" w:rsidR="00E94DCC" w:rsidRPr="00432D55" w:rsidRDefault="006A6DA0"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根据</w:t>
      </w:r>
      <w:r w:rsidR="009247B6" w:rsidRPr="00432D55">
        <w:rPr>
          <w:rFonts w:ascii="SimSun" w:hAnsi="SimSun" w:cs="Times New Roman"/>
          <w:sz w:val="22"/>
          <w:szCs w:val="22"/>
          <w:lang w:eastAsia="zh-CN"/>
        </w:rPr>
        <w:t>《国际审计准则》第315条</w:t>
      </w:r>
      <w:r w:rsidR="000F72A5">
        <w:rPr>
          <w:rFonts w:ascii="SimSun" w:hAnsi="SimSun" w:cs="Times New Roman" w:hint="eastAsia"/>
          <w:sz w:val="22"/>
          <w:szCs w:val="22"/>
          <w:lang w:eastAsia="zh-CN"/>
        </w:rPr>
        <w:t>——“</w:t>
      </w:r>
      <w:r w:rsidR="00747EF6">
        <w:rPr>
          <w:rFonts w:ascii="SimSun" w:hAnsi="SimSun" w:cs="Times New Roman" w:hint="eastAsia"/>
          <w:sz w:val="22"/>
          <w:szCs w:val="22"/>
          <w:lang w:eastAsia="zh-CN"/>
        </w:rPr>
        <w:t>识别</w:t>
      </w:r>
      <w:r w:rsidR="00C658FF" w:rsidRPr="00432D55">
        <w:rPr>
          <w:rFonts w:ascii="SimSun" w:hAnsi="SimSun" w:cs="Times New Roman"/>
          <w:sz w:val="22"/>
          <w:szCs w:val="22"/>
          <w:lang w:eastAsia="zh-CN"/>
        </w:rPr>
        <w:t>和评估</w:t>
      </w:r>
      <w:r w:rsidR="00747EF6">
        <w:rPr>
          <w:rFonts w:ascii="SimSun" w:hAnsi="SimSun" w:cs="Times New Roman"/>
          <w:sz w:val="22"/>
          <w:szCs w:val="22"/>
          <w:lang w:eastAsia="zh-CN"/>
        </w:rPr>
        <w:t>重大错报</w:t>
      </w:r>
      <w:r w:rsidR="00C658FF" w:rsidRPr="00432D55">
        <w:rPr>
          <w:rFonts w:ascii="SimSun" w:hAnsi="SimSun" w:cs="Times New Roman"/>
          <w:sz w:val="22"/>
          <w:szCs w:val="22"/>
          <w:lang w:eastAsia="zh-CN"/>
        </w:rPr>
        <w:t>风险</w:t>
      </w:r>
      <w:r w:rsidR="000F72A5">
        <w:rPr>
          <w:rFonts w:ascii="SimSun" w:hAnsi="SimSun" w:cs="Times New Roman" w:hint="eastAsia"/>
          <w:sz w:val="22"/>
          <w:szCs w:val="22"/>
          <w:lang w:eastAsia="zh-CN"/>
        </w:rPr>
        <w:t>”</w:t>
      </w:r>
      <w:r w:rsidR="009247B6" w:rsidRPr="00432D55">
        <w:rPr>
          <w:rFonts w:ascii="SimSun" w:hAnsi="SimSun" w:cs="Times New Roman"/>
          <w:sz w:val="22"/>
          <w:szCs w:val="22"/>
          <w:lang w:eastAsia="zh-CN"/>
        </w:rPr>
        <w:t>（2019年修订），</w:t>
      </w:r>
      <w:r w:rsidR="007B07F3">
        <w:rPr>
          <w:rFonts w:ascii="SimSun" w:hAnsi="SimSun" w:cs="Times New Roman"/>
          <w:sz w:val="22"/>
          <w:szCs w:val="22"/>
          <w:lang w:eastAsia="zh-CN"/>
        </w:rPr>
        <w:t>印尼审计委</w:t>
      </w:r>
      <w:r w:rsidR="005A6713" w:rsidRPr="00432D55">
        <w:rPr>
          <w:rFonts w:ascii="SimSun" w:hAnsi="SimSun" w:cs="Times New Roman"/>
          <w:sz w:val="22"/>
          <w:szCs w:val="22"/>
          <w:lang w:eastAsia="zh-CN"/>
        </w:rPr>
        <w:t>在财务审计中</w:t>
      </w:r>
      <w:r w:rsidR="00807A8E" w:rsidRPr="00432D55">
        <w:rPr>
          <w:rFonts w:ascii="SimSun" w:hAnsi="SimSun" w:cs="Times New Roman"/>
          <w:sz w:val="22"/>
          <w:szCs w:val="22"/>
          <w:lang w:eastAsia="zh-CN"/>
        </w:rPr>
        <w:t>采用基于风险的方法，重点关注</w:t>
      </w:r>
      <w:r w:rsidR="00747EF6">
        <w:rPr>
          <w:rFonts w:ascii="SimSun" w:hAnsi="SimSun" w:cs="Times New Roman"/>
          <w:sz w:val="22"/>
          <w:szCs w:val="22"/>
          <w:lang w:eastAsia="zh-CN"/>
        </w:rPr>
        <w:t>重大错报</w:t>
      </w:r>
      <w:r w:rsidR="00807A8E" w:rsidRPr="00432D55">
        <w:rPr>
          <w:rFonts w:ascii="SimSun" w:hAnsi="SimSun" w:cs="Times New Roman"/>
          <w:sz w:val="22"/>
          <w:szCs w:val="22"/>
          <w:lang w:eastAsia="zh-CN"/>
        </w:rPr>
        <w:t>风险最高的领域。该</w:t>
      </w:r>
      <w:r w:rsidR="00157889">
        <w:rPr>
          <w:rFonts w:ascii="SimSun" w:hAnsi="SimSun" w:cs="Times New Roman" w:hint="eastAsia"/>
          <w:sz w:val="22"/>
          <w:szCs w:val="22"/>
          <w:lang w:eastAsia="zh-CN"/>
        </w:rPr>
        <w:t>准则</w:t>
      </w:r>
      <w:r w:rsidR="00426150">
        <w:rPr>
          <w:rFonts w:ascii="SimSun" w:hAnsi="SimSun" w:cs="Times New Roman" w:hint="eastAsia"/>
          <w:sz w:val="22"/>
          <w:szCs w:val="22"/>
          <w:lang w:eastAsia="zh-CN"/>
        </w:rPr>
        <w:t>规定</w:t>
      </w:r>
      <w:r w:rsidR="007B07F3">
        <w:rPr>
          <w:rFonts w:ascii="SimSun" w:hAnsi="SimSun" w:cs="Times New Roman"/>
          <w:sz w:val="22"/>
          <w:szCs w:val="22"/>
          <w:lang w:eastAsia="zh-CN"/>
        </w:rPr>
        <w:t>印尼审计委</w:t>
      </w:r>
      <w:r w:rsidR="00426150">
        <w:rPr>
          <w:rFonts w:ascii="SimSun" w:hAnsi="SimSun" w:cs="Times New Roman" w:hint="eastAsia"/>
          <w:sz w:val="22"/>
          <w:szCs w:val="22"/>
          <w:lang w:eastAsia="zh-CN"/>
        </w:rPr>
        <w:t>有责任</w:t>
      </w:r>
      <w:r w:rsidR="00807A8E" w:rsidRPr="00432D55">
        <w:rPr>
          <w:rFonts w:ascii="SimSun" w:hAnsi="SimSun" w:cs="Times New Roman"/>
          <w:sz w:val="22"/>
          <w:szCs w:val="22"/>
          <w:lang w:eastAsia="zh-CN"/>
        </w:rPr>
        <w:t>通过了解</w:t>
      </w:r>
      <w:r w:rsidR="000F72A5">
        <w:rPr>
          <w:rFonts w:ascii="SimSun" w:hAnsi="SimSun" w:cs="Times New Roman" w:hint="eastAsia"/>
          <w:sz w:val="22"/>
          <w:szCs w:val="22"/>
          <w:lang w:eastAsia="zh-CN"/>
        </w:rPr>
        <w:t>产权</w:t>
      </w:r>
      <w:r w:rsidR="00807A8E" w:rsidRPr="00432D55">
        <w:rPr>
          <w:rFonts w:ascii="SimSun" w:hAnsi="SimSun" w:cs="Times New Roman"/>
          <w:sz w:val="22"/>
          <w:szCs w:val="22"/>
          <w:lang w:eastAsia="zh-CN"/>
        </w:rPr>
        <w:t>组织及其环境（包括业务流程和内部控制）来</w:t>
      </w:r>
      <w:r w:rsidR="00747EF6">
        <w:rPr>
          <w:rFonts w:ascii="SimSun" w:hAnsi="SimSun" w:cs="Times New Roman" w:hint="eastAsia"/>
          <w:sz w:val="22"/>
          <w:szCs w:val="22"/>
          <w:lang w:eastAsia="zh-CN"/>
        </w:rPr>
        <w:t>识别和评估</w:t>
      </w:r>
      <w:r w:rsidR="00807A8E" w:rsidRPr="00432D55">
        <w:rPr>
          <w:rFonts w:ascii="SimSun" w:hAnsi="SimSun" w:cs="Times New Roman"/>
          <w:sz w:val="22"/>
          <w:szCs w:val="22"/>
          <w:lang w:eastAsia="zh-CN"/>
        </w:rPr>
        <w:t>风险。</w:t>
      </w:r>
      <w:r w:rsidR="007B07F3">
        <w:rPr>
          <w:rFonts w:ascii="SimSun" w:hAnsi="SimSun" w:cs="Times New Roman"/>
          <w:sz w:val="22"/>
          <w:szCs w:val="22"/>
          <w:lang w:eastAsia="zh-CN"/>
        </w:rPr>
        <w:t>印尼审计委</w:t>
      </w:r>
      <w:r w:rsidR="00747EF6">
        <w:rPr>
          <w:rFonts w:ascii="SimSun" w:hAnsi="SimSun" w:cs="Times New Roman" w:hint="eastAsia"/>
          <w:sz w:val="22"/>
          <w:szCs w:val="22"/>
          <w:lang w:eastAsia="zh-CN"/>
        </w:rPr>
        <w:t>识别</w:t>
      </w:r>
      <w:r w:rsidR="000F72A5">
        <w:rPr>
          <w:rFonts w:ascii="SimSun" w:hAnsi="SimSun" w:cs="Times New Roman" w:hint="eastAsia"/>
          <w:sz w:val="22"/>
          <w:szCs w:val="22"/>
          <w:lang w:eastAsia="zh-CN"/>
        </w:rPr>
        <w:t>并</w:t>
      </w:r>
      <w:r w:rsidR="00F902E9" w:rsidRPr="00432D55">
        <w:rPr>
          <w:rFonts w:ascii="SimSun" w:hAnsi="SimSun" w:cs="Times New Roman"/>
          <w:sz w:val="22"/>
          <w:szCs w:val="22"/>
          <w:lang w:eastAsia="zh-CN"/>
        </w:rPr>
        <w:t>评估了</w:t>
      </w:r>
      <w:r w:rsidR="00E254A8" w:rsidRPr="00432D55">
        <w:rPr>
          <w:rFonts w:ascii="SimSun" w:hAnsi="SimSun" w:cs="Times New Roman"/>
          <w:sz w:val="22"/>
          <w:szCs w:val="22"/>
          <w:lang w:eastAsia="zh-CN"/>
        </w:rPr>
        <w:t>财务报表层面和</w:t>
      </w:r>
      <w:r w:rsidR="000F72A5">
        <w:rPr>
          <w:rFonts w:ascii="SimSun" w:hAnsi="SimSun" w:cs="Times New Roman" w:hint="eastAsia"/>
          <w:sz w:val="22"/>
          <w:szCs w:val="22"/>
          <w:lang w:eastAsia="zh-CN"/>
        </w:rPr>
        <w:t>认定</w:t>
      </w:r>
      <w:r w:rsidR="004E41B1" w:rsidRPr="00432D55">
        <w:rPr>
          <w:rFonts w:ascii="SimSun" w:hAnsi="SimSun" w:cs="Times New Roman"/>
          <w:sz w:val="22"/>
          <w:szCs w:val="22"/>
          <w:lang w:eastAsia="zh-CN"/>
        </w:rPr>
        <w:t>层面</w:t>
      </w:r>
      <w:r w:rsidR="00C658FF" w:rsidRPr="00432D55">
        <w:rPr>
          <w:rFonts w:ascii="SimSun" w:hAnsi="SimSun" w:cs="Times New Roman"/>
          <w:sz w:val="22"/>
          <w:szCs w:val="22"/>
          <w:lang w:eastAsia="zh-CN"/>
        </w:rPr>
        <w:t>的</w:t>
      </w:r>
      <w:r w:rsidR="00747EF6">
        <w:rPr>
          <w:rFonts w:ascii="SimSun" w:hAnsi="SimSun" w:cs="Times New Roman"/>
          <w:sz w:val="22"/>
          <w:szCs w:val="22"/>
          <w:lang w:eastAsia="zh-CN"/>
        </w:rPr>
        <w:t>重大错报</w:t>
      </w:r>
      <w:r w:rsidR="003E54D7" w:rsidRPr="00432D55">
        <w:rPr>
          <w:rFonts w:ascii="SimSun" w:hAnsi="SimSun" w:cs="Times New Roman"/>
          <w:sz w:val="22"/>
          <w:szCs w:val="22"/>
          <w:lang w:eastAsia="zh-CN"/>
        </w:rPr>
        <w:t>风险</w:t>
      </w:r>
      <w:r w:rsidR="00E254A8" w:rsidRPr="00432D55">
        <w:rPr>
          <w:rFonts w:ascii="SimSun" w:hAnsi="SimSun" w:cs="Times New Roman"/>
          <w:sz w:val="22"/>
          <w:szCs w:val="22"/>
          <w:lang w:eastAsia="zh-CN"/>
        </w:rPr>
        <w:t>，</w:t>
      </w:r>
      <w:r w:rsidR="0044476E" w:rsidRPr="00432D55">
        <w:rPr>
          <w:rFonts w:ascii="SimSun" w:hAnsi="SimSun" w:cs="Times New Roman"/>
          <w:sz w:val="22"/>
          <w:szCs w:val="22"/>
          <w:lang w:eastAsia="zh-CN"/>
        </w:rPr>
        <w:t>并</w:t>
      </w:r>
      <w:r w:rsidR="000B40FC" w:rsidRPr="00432D55">
        <w:rPr>
          <w:rFonts w:ascii="SimSun" w:hAnsi="SimSun" w:cs="Times New Roman"/>
          <w:sz w:val="22"/>
          <w:szCs w:val="22"/>
          <w:lang w:eastAsia="zh-CN"/>
        </w:rPr>
        <w:t>将其作为</w:t>
      </w:r>
      <w:r w:rsidR="009E3986" w:rsidRPr="00432D55">
        <w:rPr>
          <w:rFonts w:ascii="SimSun" w:hAnsi="SimSun" w:cs="Times New Roman"/>
          <w:sz w:val="22"/>
          <w:szCs w:val="22"/>
          <w:lang w:eastAsia="zh-CN"/>
        </w:rPr>
        <w:t>审计</w:t>
      </w:r>
      <w:r w:rsidR="005D7A0F" w:rsidRPr="00432D55">
        <w:rPr>
          <w:rFonts w:ascii="SimSun" w:hAnsi="SimSun" w:cs="Times New Roman"/>
          <w:sz w:val="22"/>
          <w:szCs w:val="22"/>
          <w:lang w:eastAsia="zh-CN"/>
        </w:rPr>
        <w:t>程序</w:t>
      </w:r>
      <w:r w:rsidR="000B40FC" w:rsidRPr="00432D55">
        <w:rPr>
          <w:rFonts w:ascii="SimSun" w:hAnsi="SimSun" w:cs="Times New Roman"/>
          <w:sz w:val="22"/>
          <w:szCs w:val="22"/>
          <w:lang w:eastAsia="zh-CN"/>
        </w:rPr>
        <w:t>的</w:t>
      </w:r>
      <w:r w:rsidR="004743C5">
        <w:rPr>
          <w:rFonts w:ascii="SimSun" w:hAnsi="SimSun" w:cs="Times New Roman" w:hint="eastAsia"/>
          <w:sz w:val="22"/>
          <w:szCs w:val="22"/>
          <w:lang w:eastAsia="zh-CN"/>
        </w:rPr>
        <w:t>依据</w:t>
      </w:r>
      <w:r w:rsidR="009E3986" w:rsidRPr="00432D55">
        <w:rPr>
          <w:rFonts w:ascii="SimSun" w:hAnsi="SimSun" w:cs="Times New Roman"/>
          <w:sz w:val="22"/>
          <w:szCs w:val="22"/>
          <w:lang w:eastAsia="zh-CN"/>
        </w:rPr>
        <w:t>。</w:t>
      </w:r>
    </w:p>
    <w:p w14:paraId="685F49F2" w14:textId="496F79E6" w:rsidR="00FC55EB" w:rsidRPr="00432D55"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sz w:val="22"/>
          <w:szCs w:val="22"/>
          <w:lang w:eastAsia="zh-CN"/>
        </w:rPr>
        <w:t>印尼审计委</w:t>
      </w:r>
      <w:r w:rsidR="00415C85" w:rsidRPr="00432D55">
        <w:rPr>
          <w:rFonts w:ascii="SimSun" w:hAnsi="SimSun" w:cs="Times New Roman"/>
          <w:sz w:val="22"/>
          <w:szCs w:val="22"/>
          <w:lang w:eastAsia="zh-CN"/>
        </w:rPr>
        <w:t>设计</w:t>
      </w:r>
      <w:r w:rsidR="000B61B6" w:rsidRPr="00432D55">
        <w:rPr>
          <w:rFonts w:ascii="SimSun" w:hAnsi="SimSun" w:cs="Times New Roman"/>
          <w:sz w:val="22"/>
          <w:szCs w:val="22"/>
          <w:lang w:eastAsia="zh-CN"/>
        </w:rPr>
        <w:t>并</w:t>
      </w:r>
      <w:r w:rsidR="00C878E7" w:rsidRPr="00432D55">
        <w:rPr>
          <w:rFonts w:ascii="SimSun" w:hAnsi="SimSun" w:cs="Times New Roman"/>
          <w:sz w:val="22"/>
          <w:szCs w:val="22"/>
          <w:lang w:eastAsia="zh-CN"/>
        </w:rPr>
        <w:t>实施</w:t>
      </w:r>
      <w:r w:rsidR="00415C85" w:rsidRPr="00432D55">
        <w:rPr>
          <w:rFonts w:ascii="SimSun" w:hAnsi="SimSun" w:cs="Times New Roman"/>
          <w:sz w:val="22"/>
          <w:szCs w:val="22"/>
          <w:lang w:eastAsia="zh-CN"/>
        </w:rPr>
        <w:t>审计</w:t>
      </w:r>
      <w:r w:rsidR="00C55675" w:rsidRPr="00432D55">
        <w:rPr>
          <w:rFonts w:ascii="SimSun" w:hAnsi="SimSun" w:cs="Times New Roman"/>
          <w:sz w:val="22"/>
          <w:szCs w:val="22"/>
          <w:lang w:eastAsia="zh-CN"/>
        </w:rPr>
        <w:t>程序</w:t>
      </w:r>
      <w:r w:rsidR="00E531F2" w:rsidRPr="00432D55">
        <w:rPr>
          <w:rFonts w:ascii="SimSun" w:hAnsi="SimSun" w:cs="Times New Roman"/>
          <w:sz w:val="22"/>
          <w:szCs w:val="22"/>
          <w:lang w:eastAsia="zh-CN"/>
        </w:rPr>
        <w:t>，以获取与</w:t>
      </w:r>
      <w:r w:rsidR="004743C5">
        <w:rPr>
          <w:rFonts w:ascii="SimSun" w:hAnsi="SimSun" w:cs="Times New Roman" w:hint="eastAsia"/>
          <w:sz w:val="22"/>
          <w:szCs w:val="22"/>
          <w:lang w:eastAsia="zh-CN"/>
        </w:rPr>
        <w:t>所</w:t>
      </w:r>
      <w:r w:rsidR="00E531F2" w:rsidRPr="00432D55">
        <w:rPr>
          <w:rFonts w:ascii="SimSun" w:hAnsi="SimSun" w:cs="Times New Roman"/>
          <w:sz w:val="22"/>
          <w:szCs w:val="22"/>
          <w:lang w:eastAsia="zh-CN"/>
        </w:rPr>
        <w:t>评估的</w:t>
      </w:r>
      <w:r w:rsidR="00746B41" w:rsidRPr="00432D55">
        <w:rPr>
          <w:rFonts w:ascii="SimSun" w:hAnsi="SimSun" w:cs="Times New Roman"/>
          <w:sz w:val="22"/>
          <w:szCs w:val="22"/>
          <w:lang w:eastAsia="zh-CN"/>
        </w:rPr>
        <w:t>重大错报风险</w:t>
      </w:r>
      <w:r w:rsidR="00E531F2" w:rsidRPr="00432D55">
        <w:rPr>
          <w:rFonts w:ascii="SimSun" w:hAnsi="SimSun" w:cs="Times New Roman"/>
          <w:sz w:val="22"/>
          <w:szCs w:val="22"/>
          <w:lang w:eastAsia="zh-CN"/>
        </w:rPr>
        <w:t>有关的充分、适当的审计证据</w:t>
      </w:r>
      <w:r w:rsidR="0072456D" w:rsidRPr="00432D55">
        <w:rPr>
          <w:rFonts w:ascii="SimSun" w:hAnsi="SimSun" w:cs="Times New Roman"/>
          <w:sz w:val="22"/>
          <w:szCs w:val="22"/>
          <w:lang w:eastAsia="zh-CN"/>
        </w:rPr>
        <w:t>。</w:t>
      </w:r>
      <w:r w:rsidR="002F44F7" w:rsidRPr="00432D55">
        <w:rPr>
          <w:rFonts w:ascii="SimSun" w:hAnsi="SimSun" w:cs="Times New Roman"/>
          <w:sz w:val="22"/>
          <w:szCs w:val="22"/>
          <w:lang w:eastAsia="zh-CN"/>
        </w:rPr>
        <w:t>它</w:t>
      </w:r>
      <w:r w:rsidR="00807A8E" w:rsidRPr="00432D55">
        <w:rPr>
          <w:rFonts w:ascii="SimSun" w:hAnsi="SimSun" w:cs="Times New Roman"/>
          <w:sz w:val="22"/>
          <w:szCs w:val="22"/>
          <w:lang w:eastAsia="zh-CN"/>
        </w:rPr>
        <w:t>包括控制测试和实质性程序，</w:t>
      </w:r>
      <w:r w:rsidR="000D326E" w:rsidRPr="00432D55">
        <w:rPr>
          <w:rFonts w:ascii="SimSun" w:hAnsi="SimSun" w:cs="Times New Roman"/>
          <w:sz w:val="22"/>
          <w:szCs w:val="22"/>
          <w:lang w:eastAsia="zh-CN"/>
        </w:rPr>
        <w:t>重点</w:t>
      </w:r>
      <w:r w:rsidR="00014496" w:rsidRPr="00432D55">
        <w:rPr>
          <w:rFonts w:ascii="SimSun" w:hAnsi="SimSun" w:cs="Times New Roman"/>
          <w:sz w:val="22"/>
          <w:szCs w:val="22"/>
          <w:lang w:eastAsia="zh-CN"/>
        </w:rPr>
        <w:t>是</w:t>
      </w:r>
      <w:r w:rsidR="00D14FE8" w:rsidRPr="00432D55">
        <w:rPr>
          <w:rFonts w:ascii="SimSun" w:hAnsi="SimSun" w:cs="Times New Roman"/>
          <w:sz w:val="22"/>
          <w:szCs w:val="22"/>
          <w:lang w:eastAsia="zh-CN"/>
        </w:rPr>
        <w:t>风险较高的领域。</w:t>
      </w:r>
      <w:r>
        <w:rPr>
          <w:rFonts w:ascii="SimSun" w:hAnsi="SimSun" w:cs="Times New Roman"/>
          <w:sz w:val="22"/>
          <w:szCs w:val="22"/>
          <w:lang w:eastAsia="zh-CN"/>
        </w:rPr>
        <w:t>印尼审计委</w:t>
      </w:r>
      <w:r w:rsidR="00CA3917" w:rsidRPr="00432D55">
        <w:rPr>
          <w:rFonts w:ascii="SimSun" w:hAnsi="SimSun" w:cs="Times New Roman"/>
          <w:sz w:val="22"/>
          <w:szCs w:val="22"/>
          <w:lang w:eastAsia="zh-CN"/>
        </w:rPr>
        <w:t>在</w:t>
      </w:r>
      <w:r w:rsidR="001920DB" w:rsidRPr="00432D55">
        <w:rPr>
          <w:rFonts w:ascii="SimSun" w:hAnsi="SimSun" w:cs="Times New Roman"/>
          <w:sz w:val="22"/>
          <w:szCs w:val="22"/>
          <w:lang w:eastAsia="zh-CN"/>
        </w:rPr>
        <w:t>获得</w:t>
      </w:r>
      <w:r w:rsidR="00DD367F" w:rsidRPr="00432D55">
        <w:rPr>
          <w:rFonts w:ascii="SimSun" w:hAnsi="SimSun" w:cs="Times New Roman"/>
          <w:sz w:val="22"/>
          <w:szCs w:val="22"/>
          <w:lang w:eastAsia="zh-CN"/>
        </w:rPr>
        <w:t>新</w:t>
      </w:r>
      <w:r w:rsidR="00CB573A" w:rsidRPr="00432D55">
        <w:rPr>
          <w:rFonts w:ascii="SimSun" w:hAnsi="SimSun" w:cs="Times New Roman"/>
          <w:sz w:val="22"/>
          <w:szCs w:val="22"/>
          <w:lang w:eastAsia="zh-CN"/>
        </w:rPr>
        <w:t>信息</w:t>
      </w:r>
      <w:r w:rsidR="008A3C3C" w:rsidRPr="00432D55">
        <w:rPr>
          <w:rFonts w:ascii="SimSun" w:hAnsi="SimSun" w:cs="Times New Roman"/>
          <w:sz w:val="22"/>
          <w:szCs w:val="22"/>
          <w:lang w:eastAsia="zh-CN"/>
        </w:rPr>
        <w:t>时</w:t>
      </w:r>
      <w:r w:rsidR="00C878E7" w:rsidRPr="00432D55">
        <w:rPr>
          <w:rFonts w:ascii="SimSun" w:hAnsi="SimSun" w:cs="Times New Roman"/>
          <w:sz w:val="22"/>
          <w:szCs w:val="22"/>
          <w:lang w:eastAsia="zh-CN"/>
        </w:rPr>
        <w:t>不断更新</w:t>
      </w:r>
      <w:r w:rsidR="00F07103" w:rsidRPr="00432D55">
        <w:rPr>
          <w:rFonts w:ascii="SimSun" w:hAnsi="SimSun" w:cs="Times New Roman"/>
          <w:sz w:val="22"/>
          <w:szCs w:val="22"/>
          <w:lang w:eastAsia="zh-CN"/>
        </w:rPr>
        <w:t>风险评估</w:t>
      </w:r>
      <w:r w:rsidR="00017FE0" w:rsidRPr="00432D55">
        <w:rPr>
          <w:rFonts w:ascii="SimSun" w:hAnsi="SimSun" w:cs="Times New Roman"/>
          <w:sz w:val="22"/>
          <w:szCs w:val="22"/>
          <w:lang w:eastAsia="zh-CN"/>
        </w:rPr>
        <w:t>，</w:t>
      </w:r>
      <w:r w:rsidR="00F81268" w:rsidRPr="00432D55">
        <w:rPr>
          <w:rFonts w:ascii="SimSun" w:hAnsi="SimSun" w:cs="Times New Roman"/>
          <w:sz w:val="22"/>
          <w:szCs w:val="22"/>
          <w:lang w:eastAsia="zh-CN"/>
        </w:rPr>
        <w:t>以</w:t>
      </w:r>
      <w:r w:rsidR="00017FE0" w:rsidRPr="00432D55">
        <w:rPr>
          <w:rFonts w:ascii="SimSun" w:hAnsi="SimSun" w:cs="Times New Roman"/>
          <w:sz w:val="22"/>
          <w:szCs w:val="22"/>
          <w:lang w:eastAsia="zh-CN"/>
        </w:rPr>
        <w:t>保持</w:t>
      </w:r>
      <w:r w:rsidR="00336CAD" w:rsidRPr="00432D55">
        <w:rPr>
          <w:rFonts w:ascii="SimSun" w:hAnsi="SimSun" w:cs="Times New Roman"/>
          <w:sz w:val="22"/>
          <w:szCs w:val="22"/>
          <w:lang w:eastAsia="zh-CN"/>
        </w:rPr>
        <w:t>审计程序</w:t>
      </w:r>
      <w:r w:rsidR="00747EF6">
        <w:rPr>
          <w:rFonts w:ascii="SimSun" w:hAnsi="SimSun" w:cs="Times New Roman" w:hint="eastAsia"/>
          <w:sz w:val="22"/>
          <w:szCs w:val="22"/>
          <w:lang w:eastAsia="zh-CN"/>
        </w:rPr>
        <w:t>的</w:t>
      </w:r>
      <w:r w:rsidR="00336CAD" w:rsidRPr="00432D55">
        <w:rPr>
          <w:rFonts w:ascii="SimSun" w:hAnsi="SimSun" w:cs="Times New Roman"/>
          <w:sz w:val="22"/>
          <w:szCs w:val="22"/>
          <w:lang w:eastAsia="zh-CN"/>
        </w:rPr>
        <w:t>相关性</w:t>
      </w:r>
      <w:r w:rsidR="00747EF6">
        <w:rPr>
          <w:rFonts w:ascii="SimSun" w:hAnsi="SimSun" w:cs="Times New Roman" w:hint="eastAsia"/>
          <w:sz w:val="22"/>
          <w:szCs w:val="22"/>
          <w:lang w:eastAsia="zh-CN"/>
        </w:rPr>
        <w:t>。</w:t>
      </w:r>
    </w:p>
    <w:p w14:paraId="0D73A485" w14:textId="6E577C24" w:rsidR="00D2506E" w:rsidRPr="00432D55" w:rsidRDefault="00C878E7"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关于</w:t>
      </w:r>
      <w:r w:rsidR="004743C5">
        <w:rPr>
          <w:rFonts w:ascii="SimSun" w:hAnsi="SimSun" w:cs="Times New Roman" w:hint="eastAsia"/>
          <w:sz w:val="22"/>
          <w:szCs w:val="22"/>
          <w:lang w:eastAsia="zh-CN"/>
        </w:rPr>
        <w:t>执行情况</w:t>
      </w:r>
      <w:r w:rsidR="00747EF6">
        <w:rPr>
          <w:rFonts w:ascii="SimSun" w:hAnsi="SimSun" w:cs="Times New Roman" w:hint="eastAsia"/>
          <w:sz w:val="22"/>
          <w:szCs w:val="22"/>
          <w:lang w:eastAsia="zh-CN"/>
        </w:rPr>
        <w:t>审计</w:t>
      </w:r>
      <w:r w:rsidR="00807A8E" w:rsidRPr="00432D55">
        <w:rPr>
          <w:rFonts w:ascii="SimSun" w:hAnsi="SimSun" w:cs="Times New Roman"/>
          <w:sz w:val="22"/>
          <w:szCs w:val="22"/>
          <w:lang w:eastAsia="zh-CN"/>
        </w:rPr>
        <w:t>，</w:t>
      </w:r>
      <w:r w:rsidR="007B07F3">
        <w:rPr>
          <w:rFonts w:ascii="SimSun" w:hAnsi="SimSun" w:cs="Times New Roman"/>
          <w:sz w:val="22"/>
          <w:szCs w:val="22"/>
          <w:lang w:eastAsia="zh-CN"/>
        </w:rPr>
        <w:t>印尼审计委</w:t>
      </w:r>
      <w:r w:rsidR="00807A8E" w:rsidRPr="00432D55">
        <w:rPr>
          <w:rFonts w:ascii="SimSun" w:hAnsi="SimSun" w:cs="Times New Roman"/>
          <w:sz w:val="22"/>
          <w:szCs w:val="22"/>
          <w:lang w:eastAsia="zh-CN"/>
        </w:rPr>
        <w:t>在成果管理制的背景下采用了以系统为导向的方法，以确定要进行的</w:t>
      </w:r>
      <w:r w:rsidR="00747EF6">
        <w:rPr>
          <w:rFonts w:ascii="SimSun" w:hAnsi="SimSun" w:cs="Times New Roman" w:hint="eastAsia"/>
          <w:sz w:val="22"/>
          <w:szCs w:val="22"/>
          <w:lang w:eastAsia="zh-CN"/>
        </w:rPr>
        <w:t>审查</w:t>
      </w:r>
      <w:r w:rsidR="00807A8E" w:rsidRPr="00432D55">
        <w:rPr>
          <w:rFonts w:ascii="SimSun" w:hAnsi="SimSun" w:cs="Times New Roman"/>
          <w:sz w:val="22"/>
          <w:szCs w:val="22"/>
          <w:lang w:eastAsia="zh-CN"/>
        </w:rPr>
        <w:t>的性质，并</w:t>
      </w:r>
      <w:r w:rsidR="00747EF6">
        <w:rPr>
          <w:rFonts w:ascii="SimSun" w:hAnsi="SimSun" w:cs="Times New Roman" w:hint="eastAsia"/>
          <w:sz w:val="22"/>
          <w:szCs w:val="22"/>
          <w:lang w:eastAsia="zh-CN"/>
        </w:rPr>
        <w:t>界定</w:t>
      </w:r>
      <w:r w:rsidR="00807A8E" w:rsidRPr="00432D55">
        <w:rPr>
          <w:rFonts w:ascii="SimSun" w:hAnsi="SimSun" w:cs="Times New Roman"/>
          <w:sz w:val="22"/>
          <w:szCs w:val="22"/>
          <w:lang w:eastAsia="zh-CN"/>
        </w:rPr>
        <w:t>必要的知识、信息和数据。以系统为导向的方法审查管理系统</w:t>
      </w:r>
      <w:r w:rsidR="00AC6D83">
        <w:rPr>
          <w:rFonts w:ascii="SimSun" w:hAnsi="SimSun" w:cs="Times New Roman" w:hint="eastAsia"/>
          <w:sz w:val="22"/>
          <w:szCs w:val="22"/>
          <w:lang w:eastAsia="zh-CN"/>
        </w:rPr>
        <w:t>——这是</w:t>
      </w:r>
      <w:r w:rsidR="00AC6D83" w:rsidRPr="00432D55">
        <w:rPr>
          <w:rFonts w:ascii="SimSun" w:hAnsi="SimSun" w:cs="Times New Roman"/>
          <w:sz w:val="22"/>
          <w:szCs w:val="22"/>
          <w:lang w:eastAsia="zh-CN"/>
        </w:rPr>
        <w:t>有效和高效</w:t>
      </w:r>
      <w:r w:rsidR="00AC6D83">
        <w:rPr>
          <w:rFonts w:ascii="SimSun" w:hAnsi="SimSun" w:cs="Times New Roman" w:hint="eastAsia"/>
          <w:sz w:val="22"/>
          <w:szCs w:val="22"/>
          <w:lang w:eastAsia="zh-CN"/>
        </w:rPr>
        <w:t>的</w:t>
      </w:r>
      <w:r w:rsidR="00AC6D83" w:rsidRPr="00432D55">
        <w:rPr>
          <w:rFonts w:ascii="SimSun" w:hAnsi="SimSun" w:cs="Times New Roman"/>
          <w:sz w:val="22"/>
          <w:szCs w:val="22"/>
          <w:lang w:eastAsia="zh-CN"/>
        </w:rPr>
        <w:t>政策</w:t>
      </w:r>
      <w:r w:rsidR="00AC6D83">
        <w:rPr>
          <w:rFonts w:ascii="SimSun" w:hAnsi="SimSun" w:cs="Times New Roman" w:hint="eastAsia"/>
          <w:sz w:val="22"/>
          <w:szCs w:val="22"/>
          <w:lang w:eastAsia="zh-CN"/>
        </w:rPr>
        <w:t>的</w:t>
      </w:r>
      <w:r w:rsidR="00AC6D83" w:rsidRPr="00432D55">
        <w:rPr>
          <w:rFonts w:ascii="SimSun" w:hAnsi="SimSun" w:cs="Times New Roman"/>
          <w:sz w:val="22"/>
          <w:szCs w:val="22"/>
          <w:lang w:eastAsia="zh-CN"/>
        </w:rPr>
        <w:t>条件</w:t>
      </w:r>
      <w:r w:rsidR="00AC6D83">
        <w:rPr>
          <w:rFonts w:ascii="SimSun" w:hAnsi="SimSun" w:cs="Times New Roman" w:hint="eastAsia"/>
          <w:sz w:val="22"/>
          <w:szCs w:val="22"/>
          <w:lang w:eastAsia="zh-CN"/>
        </w:rPr>
        <w:t>——</w:t>
      </w:r>
      <w:r w:rsidR="00807A8E" w:rsidRPr="00432D55">
        <w:rPr>
          <w:rFonts w:ascii="SimSun" w:hAnsi="SimSun" w:cs="Times New Roman"/>
          <w:sz w:val="22"/>
          <w:szCs w:val="22"/>
          <w:lang w:eastAsia="zh-CN"/>
        </w:rPr>
        <w:t>的正常运作，而不是主要关注政策或目标。审计方法包括一个全面的框架，首先为初步评估准备可研究的审计问题，然后</w:t>
      </w:r>
      <w:r w:rsidR="00F27FB0" w:rsidRPr="00432D55">
        <w:rPr>
          <w:rFonts w:ascii="SimSun" w:hAnsi="SimSun" w:cs="Times New Roman"/>
          <w:sz w:val="22"/>
          <w:szCs w:val="22"/>
          <w:lang w:eastAsia="zh-CN"/>
        </w:rPr>
        <w:t>制定</w:t>
      </w:r>
      <w:r w:rsidR="00807A8E" w:rsidRPr="00432D55">
        <w:rPr>
          <w:rFonts w:ascii="SimSun" w:hAnsi="SimSun" w:cs="Times New Roman"/>
          <w:sz w:val="22"/>
          <w:szCs w:val="22"/>
          <w:lang w:eastAsia="zh-CN"/>
        </w:rPr>
        <w:t>详细的审计标准。</w:t>
      </w:r>
      <w:r w:rsidR="005D2FF7" w:rsidRPr="00432D55">
        <w:rPr>
          <w:rFonts w:ascii="SimSun" w:hAnsi="SimSun" w:cs="Times New Roman"/>
          <w:sz w:val="22"/>
          <w:szCs w:val="22"/>
          <w:lang w:eastAsia="zh-CN"/>
        </w:rPr>
        <w:t>以</w:t>
      </w:r>
      <w:r w:rsidR="00AC6D83">
        <w:rPr>
          <w:rFonts w:ascii="SimSun" w:hAnsi="SimSun" w:cs="Times New Roman"/>
          <w:sz w:val="22"/>
          <w:szCs w:val="22"/>
          <w:lang w:eastAsia="zh-CN"/>
        </w:rPr>
        <w:t>产权组织</w:t>
      </w:r>
      <w:r w:rsidR="005D2FF7" w:rsidRPr="00432D55">
        <w:rPr>
          <w:rFonts w:ascii="SimSun" w:hAnsi="SimSun" w:cs="Times New Roman"/>
          <w:sz w:val="22"/>
          <w:szCs w:val="22"/>
          <w:lang w:eastAsia="zh-CN"/>
        </w:rPr>
        <w:t>的</w:t>
      </w:r>
      <w:r w:rsidR="00807A8E" w:rsidRPr="00432D55">
        <w:rPr>
          <w:rFonts w:ascii="SimSun" w:hAnsi="SimSun" w:cs="Times New Roman"/>
          <w:sz w:val="22"/>
          <w:szCs w:val="22"/>
          <w:lang w:eastAsia="zh-CN"/>
        </w:rPr>
        <w:t>政策、指导</w:t>
      </w:r>
      <w:r w:rsidR="00AC6D83">
        <w:rPr>
          <w:rFonts w:ascii="SimSun" w:hAnsi="SimSun" w:cs="Times New Roman" w:hint="eastAsia"/>
          <w:sz w:val="22"/>
          <w:szCs w:val="22"/>
          <w:lang w:eastAsia="zh-CN"/>
        </w:rPr>
        <w:t>原则</w:t>
      </w:r>
      <w:r w:rsidR="00807A8E" w:rsidRPr="00432D55">
        <w:rPr>
          <w:rFonts w:ascii="SimSun" w:hAnsi="SimSun" w:cs="Times New Roman"/>
          <w:sz w:val="22"/>
          <w:szCs w:val="22"/>
          <w:lang w:eastAsia="zh-CN"/>
        </w:rPr>
        <w:t>和国际最佳做法为基准收集证据。最终的审计结论是通过定量和定性评估得出的，考虑到了审计结果的重要性和实质性，以评价管理成效，并在补充约定书中向管理层通报了关键领域和问题。</w:t>
      </w:r>
    </w:p>
    <w:p w14:paraId="3E8D7BA7" w14:textId="7FFACC8D" w:rsidR="00D2506E" w:rsidRPr="00432D55" w:rsidRDefault="00807A8E"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2024年（</w:t>
      </w:r>
      <w:r w:rsidR="007B07F3">
        <w:rPr>
          <w:rFonts w:ascii="SimSun" w:hAnsi="SimSun" w:cs="Times New Roman"/>
          <w:sz w:val="22"/>
          <w:szCs w:val="22"/>
          <w:lang w:eastAsia="zh-CN"/>
        </w:rPr>
        <w:t>印尼审计委</w:t>
      </w:r>
      <w:r w:rsidRPr="00432D55">
        <w:rPr>
          <w:rFonts w:ascii="SimSun" w:hAnsi="SimSun" w:cs="Times New Roman"/>
          <w:sz w:val="22"/>
          <w:szCs w:val="22"/>
          <w:lang w:eastAsia="zh-CN"/>
        </w:rPr>
        <w:t>被任命</w:t>
      </w:r>
      <w:r w:rsidR="00ED54E3" w:rsidRPr="00432D55">
        <w:rPr>
          <w:rFonts w:ascii="SimSun" w:hAnsi="SimSun" w:cs="Times New Roman"/>
          <w:sz w:val="22"/>
          <w:szCs w:val="22"/>
          <w:lang w:eastAsia="zh-CN"/>
        </w:rPr>
        <w:t>为</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外聘审计员的第一年）</w:t>
      </w:r>
      <w:r w:rsidR="004743C5">
        <w:rPr>
          <w:rFonts w:ascii="SimSun" w:hAnsi="SimSun" w:cs="Times New Roman" w:hint="eastAsia"/>
          <w:sz w:val="22"/>
          <w:szCs w:val="22"/>
          <w:lang w:eastAsia="zh-CN"/>
        </w:rPr>
        <w:t>执行情况</w:t>
      </w:r>
      <w:r w:rsidRPr="00432D55">
        <w:rPr>
          <w:rFonts w:ascii="SimSun" w:hAnsi="SimSun" w:cs="Times New Roman"/>
          <w:sz w:val="22"/>
          <w:szCs w:val="22"/>
          <w:lang w:eastAsia="zh-CN"/>
        </w:rPr>
        <w:t>审计的审计重点是</w:t>
      </w:r>
      <w:r w:rsidR="00AC6D83">
        <w:rPr>
          <w:rFonts w:ascii="SimSun" w:hAnsi="SimSun" w:cs="Times New Roman"/>
          <w:sz w:val="22"/>
          <w:szCs w:val="22"/>
          <w:lang w:eastAsia="zh-CN"/>
        </w:rPr>
        <w:t>产权组织</w:t>
      </w:r>
      <w:r w:rsidR="005D2FF7" w:rsidRPr="00432D55">
        <w:rPr>
          <w:rFonts w:ascii="SimSun" w:hAnsi="SimSun" w:cs="Times New Roman"/>
          <w:sz w:val="22"/>
          <w:szCs w:val="22"/>
          <w:lang w:eastAsia="zh-CN"/>
        </w:rPr>
        <w:t>《</w:t>
      </w:r>
      <w:r w:rsidRPr="00432D55">
        <w:rPr>
          <w:rFonts w:ascii="SimSun" w:hAnsi="SimSun" w:cs="Times New Roman"/>
          <w:sz w:val="22"/>
          <w:szCs w:val="22"/>
          <w:lang w:eastAsia="zh-CN"/>
        </w:rPr>
        <w:t>2022</w:t>
      </w:r>
      <w:r w:rsidR="00822122">
        <w:rPr>
          <w:rFonts w:ascii="SimSun" w:hAnsi="SimSun" w:cs="Times New Roman" w:hint="eastAsia"/>
          <w:sz w:val="22"/>
          <w:szCs w:val="22"/>
          <w:lang w:eastAsia="zh-CN"/>
        </w:rPr>
        <w:t>年至</w:t>
      </w:r>
      <w:r w:rsidRPr="00432D55">
        <w:rPr>
          <w:rFonts w:ascii="SimSun" w:hAnsi="SimSun" w:cs="Times New Roman"/>
          <w:sz w:val="22"/>
          <w:szCs w:val="22"/>
          <w:lang w:eastAsia="zh-CN"/>
        </w:rPr>
        <w:t>2026年</w:t>
      </w:r>
      <w:r w:rsidR="00ED54E3" w:rsidRPr="00432D55">
        <w:rPr>
          <w:rFonts w:ascii="SimSun" w:hAnsi="SimSun" w:cs="Times New Roman"/>
          <w:sz w:val="22"/>
          <w:szCs w:val="22"/>
          <w:lang w:eastAsia="zh-CN"/>
        </w:rPr>
        <w:t>中期战略计划》（</w:t>
      </w:r>
      <w:r w:rsidR="004743C5">
        <w:rPr>
          <w:rFonts w:ascii="SimSun" w:hAnsi="SimSun" w:cs="Times New Roman" w:hint="eastAsia"/>
          <w:sz w:val="22"/>
          <w:szCs w:val="22"/>
          <w:lang w:eastAsia="zh-CN"/>
        </w:rPr>
        <w:t>中期战略计划</w:t>
      </w:r>
      <w:r w:rsidR="00ED54E3" w:rsidRPr="00432D55">
        <w:rPr>
          <w:rFonts w:ascii="SimSun" w:hAnsi="SimSun" w:cs="Times New Roman"/>
          <w:sz w:val="22"/>
          <w:szCs w:val="22"/>
          <w:lang w:eastAsia="zh-CN"/>
        </w:rPr>
        <w:t>）</w:t>
      </w:r>
      <w:r w:rsidRPr="00432D55">
        <w:rPr>
          <w:rFonts w:ascii="SimSun" w:hAnsi="SimSun" w:cs="Times New Roman"/>
          <w:sz w:val="22"/>
          <w:szCs w:val="22"/>
          <w:lang w:eastAsia="zh-CN"/>
        </w:rPr>
        <w:t>的支柱1（</w:t>
      </w:r>
      <w:r w:rsidR="00822122" w:rsidRPr="00822122">
        <w:rPr>
          <w:rFonts w:ascii="SimSun" w:hAnsi="SimSun" w:cs="Times New Roman" w:hint="eastAsia"/>
          <w:sz w:val="22"/>
          <w:szCs w:val="22"/>
          <w:lang w:eastAsia="zh-CN"/>
        </w:rPr>
        <w:t>在全世界开展外联，阐释知识产权在处处改善人人生活的潜力</w:t>
      </w:r>
      <w:r w:rsidRPr="00432D55">
        <w:rPr>
          <w:rFonts w:ascii="SimSun" w:hAnsi="SimSun" w:cs="Times New Roman"/>
          <w:sz w:val="22"/>
          <w:szCs w:val="22"/>
          <w:lang w:eastAsia="zh-CN"/>
        </w:rPr>
        <w:t>）和支柱2（</w:t>
      </w:r>
      <w:r w:rsidR="00822122" w:rsidRPr="00822122">
        <w:rPr>
          <w:rFonts w:ascii="SimSun" w:hAnsi="SimSun" w:cs="Times New Roman" w:hint="eastAsia"/>
          <w:sz w:val="22"/>
          <w:szCs w:val="22"/>
          <w:lang w:eastAsia="zh-CN"/>
        </w:rPr>
        <w:t>凝心聚力，和利益攸关方共同塑造全球知识产权生态系统的未来</w:t>
      </w:r>
      <w:r w:rsidRPr="00432D55">
        <w:rPr>
          <w:rFonts w:ascii="SimSun" w:hAnsi="SimSun" w:cs="Times New Roman"/>
          <w:sz w:val="22"/>
          <w:szCs w:val="22"/>
          <w:lang w:eastAsia="zh-CN"/>
        </w:rPr>
        <w:t>）。在选择</w:t>
      </w:r>
      <w:r w:rsidR="00F27FB0" w:rsidRPr="00432D55">
        <w:rPr>
          <w:rFonts w:ascii="SimSun" w:hAnsi="SimSun" w:cs="Times New Roman"/>
          <w:sz w:val="22"/>
          <w:szCs w:val="22"/>
          <w:lang w:eastAsia="zh-CN"/>
        </w:rPr>
        <w:t>审计</w:t>
      </w:r>
      <w:r w:rsidRPr="00432D55">
        <w:rPr>
          <w:rFonts w:ascii="SimSun" w:hAnsi="SimSun" w:cs="Times New Roman"/>
          <w:sz w:val="22"/>
          <w:szCs w:val="22"/>
          <w:lang w:eastAsia="zh-CN"/>
        </w:rPr>
        <w:t>范围和样本作为潜在重点</w:t>
      </w:r>
      <w:r w:rsidR="00F27FB0" w:rsidRPr="00432D55">
        <w:rPr>
          <w:rFonts w:ascii="SimSun" w:hAnsi="SimSun" w:cs="Times New Roman"/>
          <w:sz w:val="22"/>
          <w:szCs w:val="22"/>
          <w:lang w:eastAsia="zh-CN"/>
        </w:rPr>
        <w:t>审计</w:t>
      </w:r>
      <w:r w:rsidRPr="00432D55">
        <w:rPr>
          <w:rFonts w:ascii="SimSun" w:hAnsi="SimSun" w:cs="Times New Roman"/>
          <w:sz w:val="22"/>
          <w:szCs w:val="22"/>
          <w:lang w:eastAsia="zh-CN"/>
        </w:rPr>
        <w:t>领域</w:t>
      </w:r>
      <w:r w:rsidR="00F27FB0" w:rsidRPr="00432D55">
        <w:rPr>
          <w:rFonts w:ascii="SimSun" w:hAnsi="SimSun" w:cs="Times New Roman"/>
          <w:sz w:val="22"/>
          <w:szCs w:val="22"/>
          <w:lang w:eastAsia="zh-CN"/>
        </w:rPr>
        <w:t>的</w:t>
      </w:r>
      <w:r w:rsidRPr="00432D55">
        <w:rPr>
          <w:rFonts w:ascii="SimSun" w:hAnsi="SimSun" w:cs="Times New Roman"/>
          <w:sz w:val="22"/>
          <w:szCs w:val="22"/>
          <w:lang w:eastAsia="zh-CN"/>
        </w:rPr>
        <w:t>过程中</w:t>
      </w:r>
      <w:r w:rsidR="00F27FB0" w:rsidRPr="00432D55">
        <w:rPr>
          <w:rFonts w:ascii="SimSun" w:hAnsi="SimSun" w:cs="Times New Roman"/>
          <w:sz w:val="22"/>
          <w:szCs w:val="22"/>
          <w:lang w:eastAsia="zh-CN"/>
        </w:rPr>
        <w:t>，考虑了</w:t>
      </w:r>
      <w:r w:rsidRPr="00432D55">
        <w:rPr>
          <w:rFonts w:ascii="SimSun" w:hAnsi="SimSun" w:cs="Times New Roman"/>
          <w:sz w:val="22"/>
          <w:szCs w:val="22"/>
          <w:lang w:eastAsia="zh-CN"/>
        </w:rPr>
        <w:t>若干选择因素</w:t>
      </w:r>
      <w:r w:rsidR="00F27FB0" w:rsidRPr="00432D55">
        <w:rPr>
          <w:rFonts w:ascii="SimSun" w:hAnsi="SimSun" w:cs="Times New Roman"/>
          <w:sz w:val="22"/>
          <w:szCs w:val="22"/>
          <w:lang w:eastAsia="zh-CN"/>
        </w:rPr>
        <w:t>，包括：</w:t>
      </w:r>
      <w:r w:rsidRPr="00432D55">
        <w:rPr>
          <w:rFonts w:ascii="SimSun" w:hAnsi="SimSun" w:cs="Times New Roman"/>
          <w:sz w:val="22"/>
          <w:szCs w:val="22"/>
          <w:lang w:eastAsia="zh-CN"/>
        </w:rPr>
        <w:t>2022/23年和2024/25年工作计划和预算中的</w:t>
      </w:r>
      <w:r w:rsidR="00DF78C7">
        <w:rPr>
          <w:rFonts w:ascii="SimSun" w:hAnsi="SimSun" w:cs="Times New Roman" w:hint="eastAsia"/>
          <w:sz w:val="22"/>
          <w:szCs w:val="22"/>
          <w:lang w:eastAsia="zh-CN"/>
        </w:rPr>
        <w:t>对应</w:t>
      </w:r>
      <w:r w:rsidRPr="00432D55">
        <w:rPr>
          <w:rFonts w:ascii="SimSun" w:hAnsi="SimSun" w:cs="Times New Roman"/>
          <w:sz w:val="22"/>
          <w:szCs w:val="22"/>
          <w:lang w:eastAsia="zh-CN"/>
        </w:rPr>
        <w:t>优先项</w:t>
      </w:r>
      <w:r w:rsidR="00F27FB0" w:rsidRPr="00432D55">
        <w:rPr>
          <w:rFonts w:ascii="SimSun" w:hAnsi="SimSun" w:cs="Times New Roman"/>
          <w:sz w:val="22"/>
          <w:szCs w:val="22"/>
          <w:lang w:eastAsia="zh-CN"/>
        </w:rPr>
        <w:t>；</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的协同作用、与效率有关的关切、预算</w:t>
      </w:r>
      <w:r w:rsidR="00DF78C7">
        <w:rPr>
          <w:rFonts w:ascii="SimSun" w:hAnsi="SimSun" w:cs="Times New Roman" w:hint="eastAsia"/>
          <w:sz w:val="22"/>
          <w:szCs w:val="22"/>
          <w:lang w:eastAsia="zh-CN"/>
        </w:rPr>
        <w:t>的</w:t>
      </w:r>
      <w:r w:rsidRPr="00432D55">
        <w:rPr>
          <w:rFonts w:ascii="SimSun" w:hAnsi="SimSun" w:cs="Times New Roman"/>
          <w:sz w:val="22"/>
          <w:szCs w:val="22"/>
          <w:lang w:eastAsia="zh-CN"/>
        </w:rPr>
        <w:t>重要</w:t>
      </w:r>
      <w:r w:rsidR="00DF78C7">
        <w:rPr>
          <w:rFonts w:ascii="SimSun" w:hAnsi="SimSun" w:cs="Times New Roman" w:hint="eastAsia"/>
          <w:sz w:val="22"/>
          <w:szCs w:val="22"/>
          <w:lang w:eastAsia="zh-CN"/>
        </w:rPr>
        <w:t>程度</w:t>
      </w:r>
      <w:r w:rsidRPr="00432D55">
        <w:rPr>
          <w:rFonts w:ascii="SimSun" w:hAnsi="SimSun" w:cs="Times New Roman"/>
          <w:sz w:val="22"/>
          <w:szCs w:val="22"/>
          <w:lang w:eastAsia="zh-CN"/>
        </w:rPr>
        <w:t>、管理</w:t>
      </w:r>
      <w:r w:rsidR="00DF78C7">
        <w:rPr>
          <w:rFonts w:ascii="SimSun" w:hAnsi="SimSun" w:cs="Times New Roman" w:hint="eastAsia"/>
          <w:sz w:val="22"/>
          <w:szCs w:val="22"/>
          <w:lang w:eastAsia="zh-CN"/>
        </w:rPr>
        <w:t>方面的</w:t>
      </w:r>
      <w:r w:rsidRPr="00432D55">
        <w:rPr>
          <w:rFonts w:ascii="SimSun" w:hAnsi="SimSun" w:cs="Times New Roman"/>
          <w:sz w:val="22"/>
          <w:szCs w:val="22"/>
          <w:lang w:eastAsia="zh-CN"/>
        </w:rPr>
        <w:t>风险、以往审计</w:t>
      </w:r>
      <w:r w:rsidR="00DF78C7">
        <w:rPr>
          <w:rFonts w:ascii="SimSun" w:hAnsi="SimSun" w:cs="Times New Roman" w:hint="eastAsia"/>
          <w:sz w:val="22"/>
          <w:szCs w:val="22"/>
          <w:lang w:eastAsia="zh-CN"/>
        </w:rPr>
        <w:t>情况</w:t>
      </w:r>
      <w:r w:rsidRPr="00432D55">
        <w:rPr>
          <w:rFonts w:ascii="SimSun" w:hAnsi="SimSun" w:cs="Times New Roman"/>
          <w:sz w:val="22"/>
          <w:szCs w:val="22"/>
          <w:lang w:eastAsia="zh-CN"/>
        </w:rPr>
        <w:t>、潜在影响</w:t>
      </w:r>
      <w:r w:rsidR="00F27FB0" w:rsidRPr="00432D55">
        <w:rPr>
          <w:rFonts w:ascii="SimSun" w:hAnsi="SimSun" w:cs="Times New Roman"/>
          <w:sz w:val="22"/>
          <w:szCs w:val="22"/>
          <w:lang w:eastAsia="zh-CN"/>
        </w:rPr>
        <w:t>；</w:t>
      </w:r>
      <w:r w:rsidRPr="00432D55">
        <w:rPr>
          <w:rFonts w:ascii="SimSun" w:hAnsi="SimSun" w:cs="Times New Roman"/>
          <w:sz w:val="22"/>
          <w:szCs w:val="22"/>
          <w:lang w:eastAsia="zh-CN"/>
        </w:rPr>
        <w:t>以及当前管理</w:t>
      </w:r>
      <w:r w:rsidR="00DF78C7">
        <w:rPr>
          <w:rFonts w:ascii="SimSun" w:hAnsi="SimSun" w:cs="Times New Roman" w:hint="eastAsia"/>
          <w:sz w:val="22"/>
          <w:szCs w:val="22"/>
          <w:lang w:eastAsia="zh-CN"/>
        </w:rPr>
        <w:t>层</w:t>
      </w:r>
      <w:r w:rsidRPr="00432D55">
        <w:rPr>
          <w:rFonts w:ascii="SimSun" w:hAnsi="SimSun" w:cs="Times New Roman"/>
          <w:sz w:val="22"/>
          <w:szCs w:val="22"/>
          <w:lang w:eastAsia="zh-CN"/>
        </w:rPr>
        <w:t>的考虑因素。</w:t>
      </w:r>
    </w:p>
    <w:p w14:paraId="6FD02C9F" w14:textId="5AADD2D4" w:rsidR="00D2506E" w:rsidRPr="00432D55"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sz w:val="22"/>
          <w:szCs w:val="22"/>
          <w:lang w:eastAsia="zh-CN"/>
        </w:rPr>
        <w:t>印尼审计委</w:t>
      </w:r>
      <w:r w:rsidR="00807A8E" w:rsidRPr="00432D55">
        <w:rPr>
          <w:rFonts w:ascii="SimSun" w:hAnsi="SimSun" w:cs="Times New Roman"/>
          <w:sz w:val="22"/>
          <w:szCs w:val="22"/>
          <w:lang w:eastAsia="zh-CN"/>
        </w:rPr>
        <w:t>认识到内部审计在联合国系统</w:t>
      </w:r>
      <w:r w:rsidR="00DF78C7">
        <w:rPr>
          <w:rFonts w:ascii="SimSun" w:hAnsi="SimSun" w:cs="Times New Roman" w:hint="eastAsia"/>
          <w:sz w:val="22"/>
          <w:szCs w:val="22"/>
          <w:lang w:eastAsia="zh-CN"/>
        </w:rPr>
        <w:t>的</w:t>
      </w:r>
      <w:r w:rsidR="00807A8E" w:rsidRPr="00432D55">
        <w:rPr>
          <w:rFonts w:ascii="SimSun" w:hAnsi="SimSun" w:cs="Times New Roman"/>
          <w:sz w:val="22"/>
          <w:szCs w:val="22"/>
          <w:lang w:eastAsia="zh-CN"/>
        </w:rPr>
        <w:t>良好治理实践中发挥的重要作用，及其</w:t>
      </w:r>
      <w:r w:rsidR="00DF78C7">
        <w:rPr>
          <w:rFonts w:ascii="SimSun" w:hAnsi="SimSun" w:cs="Times New Roman" w:hint="eastAsia"/>
          <w:sz w:val="22"/>
          <w:szCs w:val="22"/>
          <w:lang w:eastAsia="zh-CN"/>
        </w:rPr>
        <w:t>在</w:t>
      </w:r>
      <w:r w:rsidR="00807A8E" w:rsidRPr="00432D55">
        <w:rPr>
          <w:rFonts w:ascii="SimSun" w:hAnsi="SimSun" w:cs="Times New Roman"/>
          <w:sz w:val="22"/>
          <w:szCs w:val="22"/>
          <w:lang w:eastAsia="zh-CN"/>
        </w:rPr>
        <w:t>监督</w:t>
      </w:r>
      <w:r w:rsidR="00DF78C7">
        <w:rPr>
          <w:rFonts w:ascii="SimSun" w:hAnsi="SimSun" w:cs="Times New Roman" w:hint="eastAsia"/>
          <w:sz w:val="22"/>
          <w:szCs w:val="22"/>
          <w:lang w:eastAsia="zh-CN"/>
        </w:rPr>
        <w:t>方面</w:t>
      </w:r>
      <w:r w:rsidR="00807A8E" w:rsidRPr="00432D55">
        <w:rPr>
          <w:rFonts w:ascii="SimSun" w:hAnsi="SimSun" w:cs="Times New Roman"/>
          <w:sz w:val="22"/>
          <w:szCs w:val="22"/>
          <w:lang w:eastAsia="zh-CN"/>
        </w:rPr>
        <w:t>和提高</w:t>
      </w:r>
      <w:r w:rsidR="00AC6D83">
        <w:rPr>
          <w:rFonts w:ascii="SimSun" w:hAnsi="SimSun" w:cs="Times New Roman"/>
          <w:sz w:val="22"/>
          <w:szCs w:val="22"/>
          <w:lang w:eastAsia="zh-CN"/>
        </w:rPr>
        <w:t>产权组织</w:t>
      </w:r>
      <w:r w:rsidR="00807A8E" w:rsidRPr="00432D55">
        <w:rPr>
          <w:rFonts w:ascii="SimSun" w:hAnsi="SimSun" w:cs="Times New Roman"/>
          <w:sz w:val="22"/>
          <w:szCs w:val="22"/>
          <w:lang w:eastAsia="zh-CN"/>
        </w:rPr>
        <w:t>风险和成果管理制</w:t>
      </w:r>
      <w:r w:rsidR="00DF78C7">
        <w:rPr>
          <w:rFonts w:ascii="SimSun" w:hAnsi="SimSun" w:cs="Times New Roman" w:hint="eastAsia"/>
          <w:sz w:val="22"/>
          <w:szCs w:val="22"/>
          <w:lang w:eastAsia="zh-CN"/>
        </w:rPr>
        <w:t>成效方面</w:t>
      </w:r>
      <w:r w:rsidR="00807A8E" w:rsidRPr="00432D55">
        <w:rPr>
          <w:rFonts w:ascii="SimSun" w:hAnsi="SimSun" w:cs="Times New Roman"/>
          <w:sz w:val="22"/>
          <w:szCs w:val="22"/>
          <w:lang w:eastAsia="zh-CN"/>
        </w:rPr>
        <w:t>的宝贵贡献。因此，</w:t>
      </w:r>
      <w:r>
        <w:rPr>
          <w:rFonts w:ascii="SimSun" w:hAnsi="SimSun" w:cs="Times New Roman"/>
          <w:sz w:val="22"/>
          <w:szCs w:val="22"/>
          <w:lang w:eastAsia="zh-CN"/>
        </w:rPr>
        <w:t>印尼审计委</w:t>
      </w:r>
      <w:r w:rsidR="00807A8E" w:rsidRPr="00432D55">
        <w:rPr>
          <w:rFonts w:ascii="SimSun" w:hAnsi="SimSun" w:cs="Times New Roman"/>
          <w:sz w:val="22"/>
          <w:szCs w:val="22"/>
          <w:lang w:eastAsia="zh-CN"/>
        </w:rPr>
        <w:t>与内部监督</w:t>
      </w:r>
      <w:r w:rsidR="00DF78C7">
        <w:rPr>
          <w:rFonts w:ascii="SimSun" w:hAnsi="SimSun" w:cs="Times New Roman" w:hint="eastAsia"/>
          <w:sz w:val="22"/>
          <w:szCs w:val="22"/>
          <w:lang w:eastAsia="zh-CN"/>
        </w:rPr>
        <w:t>司</w:t>
      </w:r>
      <w:r w:rsidR="00807A8E" w:rsidRPr="00432D55">
        <w:rPr>
          <w:rFonts w:ascii="SimSun" w:hAnsi="SimSun" w:cs="Times New Roman"/>
          <w:sz w:val="22"/>
          <w:szCs w:val="22"/>
          <w:lang w:eastAsia="zh-CN"/>
        </w:rPr>
        <w:t>（</w:t>
      </w:r>
      <w:r w:rsidR="00DF78C7">
        <w:rPr>
          <w:rFonts w:ascii="SimSun" w:hAnsi="SimSun" w:cs="Times New Roman" w:hint="eastAsia"/>
          <w:sz w:val="22"/>
          <w:szCs w:val="22"/>
          <w:lang w:eastAsia="zh-CN"/>
        </w:rPr>
        <w:t>监督司</w:t>
      </w:r>
      <w:r w:rsidR="00807A8E" w:rsidRPr="00432D55">
        <w:rPr>
          <w:rFonts w:ascii="SimSun" w:hAnsi="SimSun" w:cs="Times New Roman"/>
          <w:sz w:val="22"/>
          <w:szCs w:val="22"/>
          <w:lang w:eastAsia="zh-CN"/>
        </w:rPr>
        <w:t>）进行了沟通，并审议了</w:t>
      </w:r>
      <w:r w:rsidR="00DF78C7">
        <w:rPr>
          <w:rFonts w:ascii="SimSun" w:hAnsi="SimSun" w:cs="Times New Roman" w:hint="eastAsia"/>
          <w:sz w:val="22"/>
          <w:szCs w:val="22"/>
          <w:lang w:eastAsia="zh-CN"/>
        </w:rPr>
        <w:t>监督司</w:t>
      </w:r>
      <w:r w:rsidR="00807A8E" w:rsidRPr="00432D55">
        <w:rPr>
          <w:rFonts w:ascii="SimSun" w:hAnsi="SimSun" w:cs="Times New Roman"/>
          <w:sz w:val="22"/>
          <w:szCs w:val="22"/>
          <w:lang w:eastAsia="zh-CN"/>
        </w:rPr>
        <w:t>的工作，以确定其工作是否足以满足审计的目的</w:t>
      </w:r>
      <w:r w:rsidR="00F27FB0" w:rsidRPr="00432D55">
        <w:rPr>
          <w:rFonts w:ascii="SimSun" w:hAnsi="SimSun" w:cs="Times New Roman"/>
          <w:sz w:val="22"/>
          <w:szCs w:val="22"/>
          <w:lang w:eastAsia="zh-CN"/>
        </w:rPr>
        <w:t>。</w:t>
      </w:r>
    </w:p>
    <w:p w14:paraId="6B9BACDB" w14:textId="5C977B10" w:rsidR="00285FEB" w:rsidRPr="00432D55"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sz w:val="22"/>
          <w:szCs w:val="22"/>
          <w:lang w:eastAsia="zh-CN"/>
        </w:rPr>
        <w:t>印尼审计委</w:t>
      </w:r>
      <w:r w:rsidR="00807A8E" w:rsidRPr="00432D55">
        <w:rPr>
          <w:rFonts w:ascii="SimSun" w:hAnsi="SimSun" w:cs="Times New Roman"/>
          <w:sz w:val="22"/>
          <w:szCs w:val="22"/>
          <w:lang w:eastAsia="zh-CN"/>
        </w:rPr>
        <w:t>审查、更新和报告了外聘审计员前一年审计所提建议的</w:t>
      </w:r>
      <w:r w:rsidR="00DF78C7">
        <w:rPr>
          <w:rFonts w:ascii="SimSun" w:hAnsi="SimSun" w:cs="Times New Roman" w:hint="eastAsia"/>
          <w:sz w:val="22"/>
          <w:szCs w:val="22"/>
          <w:lang w:eastAsia="zh-CN"/>
        </w:rPr>
        <w:t>状态</w:t>
      </w:r>
      <w:r w:rsidR="00807A8E" w:rsidRPr="00432D55">
        <w:rPr>
          <w:rFonts w:ascii="SimSun" w:hAnsi="SimSun" w:cs="Times New Roman"/>
          <w:sz w:val="22"/>
          <w:szCs w:val="22"/>
          <w:lang w:eastAsia="zh-CN"/>
        </w:rPr>
        <w:t>。</w:t>
      </w:r>
    </w:p>
    <w:p w14:paraId="31A6DE8F" w14:textId="6F9B7DC2" w:rsidR="00461F7B" w:rsidRPr="0018104E" w:rsidRDefault="002931ED" w:rsidP="00FB696F">
      <w:pPr>
        <w:pStyle w:val="Heading2"/>
        <w:keepLines w:val="0"/>
        <w:overflowPunct w:val="0"/>
        <w:spacing w:beforeLines="100" w:before="240" w:afterLines="50" w:after="120" w:line="340" w:lineRule="atLeast"/>
        <w:rPr>
          <w:rFonts w:ascii="SimSun" w:hAnsi="SimSun" w:cstheme="majorBidi"/>
        </w:rPr>
      </w:pPr>
      <w:bookmarkStart w:id="73" w:name="_Toc197377485"/>
      <w:proofErr w:type="spellStart"/>
      <w:r w:rsidRPr="0018104E">
        <w:rPr>
          <w:rFonts w:ascii="SimSun" w:hAnsi="SimSun" w:cstheme="majorBidi"/>
        </w:rPr>
        <w:t>报告</w:t>
      </w:r>
      <w:bookmarkEnd w:id="73"/>
      <w:proofErr w:type="spellEnd"/>
    </w:p>
    <w:p w14:paraId="644098FF" w14:textId="4DE6B0AF" w:rsidR="002931ED" w:rsidRPr="00432D55" w:rsidRDefault="00EC238A"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本审计报告的目的是向</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和</w:t>
      </w:r>
      <w:r w:rsidR="00384114">
        <w:rPr>
          <w:rFonts w:ascii="SimSun" w:hAnsi="SimSun" w:cs="Times New Roman" w:hint="eastAsia"/>
          <w:sz w:val="22"/>
          <w:szCs w:val="22"/>
          <w:lang w:eastAsia="zh-CN"/>
        </w:rPr>
        <w:t>负有</w:t>
      </w:r>
      <w:r w:rsidRPr="00432D55">
        <w:rPr>
          <w:rFonts w:ascii="SimSun" w:hAnsi="SimSun" w:cs="Times New Roman"/>
          <w:sz w:val="22"/>
          <w:szCs w:val="22"/>
          <w:lang w:eastAsia="zh-CN"/>
        </w:rPr>
        <w:t>治理责任</w:t>
      </w:r>
      <w:r w:rsidR="00384114">
        <w:rPr>
          <w:rFonts w:ascii="SimSun" w:hAnsi="SimSun" w:cs="Times New Roman" w:hint="eastAsia"/>
          <w:sz w:val="22"/>
          <w:szCs w:val="22"/>
          <w:lang w:eastAsia="zh-CN"/>
        </w:rPr>
        <w:t>者</w:t>
      </w:r>
      <w:r w:rsidRPr="00432D55">
        <w:rPr>
          <w:rFonts w:ascii="SimSun" w:hAnsi="SimSun" w:cs="Times New Roman"/>
          <w:sz w:val="22"/>
          <w:szCs w:val="22"/>
          <w:lang w:eastAsia="zh-CN"/>
        </w:rPr>
        <w:t>以及其他利益攸关方通报审计结果。</w:t>
      </w:r>
      <w:r w:rsidR="00EA7B73" w:rsidRPr="00432D55">
        <w:rPr>
          <w:rFonts w:ascii="SimSun" w:hAnsi="SimSun" w:cs="Times New Roman"/>
          <w:sz w:val="22"/>
          <w:szCs w:val="22"/>
          <w:lang w:eastAsia="zh-CN"/>
        </w:rPr>
        <w:t>在与负责的管理</w:t>
      </w:r>
      <w:r w:rsidR="00384114">
        <w:rPr>
          <w:rFonts w:ascii="SimSun" w:hAnsi="SimSun" w:cs="Times New Roman" w:hint="eastAsia"/>
          <w:sz w:val="22"/>
          <w:szCs w:val="22"/>
          <w:lang w:eastAsia="zh-CN"/>
        </w:rPr>
        <w:t>层</w:t>
      </w:r>
      <w:r w:rsidR="00EA7B73" w:rsidRPr="00432D55">
        <w:rPr>
          <w:rFonts w:ascii="SimSun" w:hAnsi="SimSun" w:cs="Times New Roman"/>
          <w:sz w:val="22"/>
          <w:szCs w:val="22"/>
          <w:lang w:eastAsia="zh-CN"/>
        </w:rPr>
        <w:t>进行详细</w:t>
      </w:r>
      <w:r w:rsidRPr="00432D55">
        <w:rPr>
          <w:rFonts w:ascii="SimSun" w:hAnsi="SimSun" w:cs="Times New Roman"/>
          <w:sz w:val="22"/>
          <w:szCs w:val="22"/>
          <w:lang w:eastAsia="zh-CN"/>
        </w:rPr>
        <w:t>讨论</w:t>
      </w:r>
      <w:r w:rsidR="00EA7B73" w:rsidRPr="00432D55">
        <w:rPr>
          <w:rFonts w:ascii="SimSun" w:hAnsi="SimSun" w:cs="Times New Roman"/>
          <w:sz w:val="22"/>
          <w:szCs w:val="22"/>
          <w:lang w:eastAsia="zh-CN"/>
        </w:rPr>
        <w:t>后</w:t>
      </w:r>
      <w:r w:rsidRPr="00432D55">
        <w:rPr>
          <w:rFonts w:ascii="SimSun" w:hAnsi="SimSun" w:cs="Times New Roman"/>
          <w:sz w:val="22"/>
          <w:szCs w:val="22"/>
          <w:lang w:eastAsia="zh-CN"/>
        </w:rPr>
        <w:t>，</w:t>
      </w:r>
      <w:r w:rsidR="00384114">
        <w:rPr>
          <w:rFonts w:ascii="SimSun" w:hAnsi="SimSun" w:cs="Times New Roman" w:hint="eastAsia"/>
          <w:sz w:val="22"/>
          <w:szCs w:val="22"/>
          <w:lang w:eastAsia="zh-CN"/>
        </w:rPr>
        <w:t>以</w:t>
      </w:r>
      <w:r w:rsidR="00384114" w:rsidRPr="00432D55">
        <w:rPr>
          <w:rFonts w:ascii="SimSun" w:hAnsi="SimSun" w:cs="Times New Roman"/>
          <w:sz w:val="22"/>
          <w:szCs w:val="22"/>
          <w:lang w:eastAsia="zh-CN"/>
        </w:rPr>
        <w:t>致</w:t>
      </w:r>
      <w:r w:rsidR="00384114">
        <w:rPr>
          <w:rFonts w:ascii="SimSun" w:hAnsi="SimSun" w:cs="Times New Roman" w:hint="eastAsia"/>
          <w:sz w:val="22"/>
          <w:szCs w:val="22"/>
          <w:lang w:eastAsia="zh-CN"/>
        </w:rPr>
        <w:t>函</w:t>
      </w:r>
      <w:r w:rsidR="00384114" w:rsidRPr="00432D55">
        <w:rPr>
          <w:rFonts w:ascii="SimSun" w:hAnsi="SimSun" w:cs="Times New Roman"/>
          <w:sz w:val="22"/>
          <w:szCs w:val="22"/>
          <w:lang w:eastAsia="zh-CN"/>
        </w:rPr>
        <w:t>管理</w:t>
      </w:r>
      <w:r w:rsidR="00384114">
        <w:rPr>
          <w:rFonts w:ascii="SimSun" w:hAnsi="SimSun" w:cs="Times New Roman" w:hint="eastAsia"/>
          <w:sz w:val="22"/>
          <w:szCs w:val="22"/>
          <w:lang w:eastAsia="zh-CN"/>
        </w:rPr>
        <w:t>层的方式</w:t>
      </w:r>
      <w:r w:rsidR="00384114" w:rsidRPr="00432D55">
        <w:rPr>
          <w:rFonts w:ascii="SimSun" w:hAnsi="SimSun" w:cs="Times New Roman"/>
          <w:sz w:val="22"/>
          <w:szCs w:val="22"/>
          <w:lang w:eastAsia="zh-CN"/>
        </w:rPr>
        <w:t>传达了</w:t>
      </w:r>
      <w:r w:rsidRPr="00432D55">
        <w:rPr>
          <w:rFonts w:ascii="SimSun" w:hAnsi="SimSun" w:cs="Times New Roman"/>
          <w:sz w:val="22"/>
          <w:szCs w:val="22"/>
          <w:lang w:eastAsia="zh-CN"/>
        </w:rPr>
        <w:t>在审计程序中发现的重要审计结果</w:t>
      </w:r>
      <w:r w:rsidR="00EA7B73" w:rsidRPr="00432D55">
        <w:rPr>
          <w:rFonts w:ascii="SimSun" w:hAnsi="SimSun" w:cs="Times New Roman"/>
          <w:sz w:val="22"/>
          <w:szCs w:val="22"/>
          <w:lang w:eastAsia="zh-CN"/>
        </w:rPr>
        <w:t>或</w:t>
      </w:r>
      <w:r w:rsidRPr="00432D55">
        <w:rPr>
          <w:rFonts w:ascii="SimSun" w:hAnsi="SimSun" w:cs="Times New Roman"/>
          <w:sz w:val="22"/>
          <w:szCs w:val="22"/>
          <w:lang w:eastAsia="zh-CN"/>
        </w:rPr>
        <w:t>意见。</w:t>
      </w:r>
      <w:r w:rsidR="00EA7B73" w:rsidRPr="00432D55">
        <w:rPr>
          <w:rFonts w:ascii="SimSun" w:hAnsi="SimSun" w:cs="Times New Roman"/>
          <w:sz w:val="22"/>
          <w:szCs w:val="22"/>
          <w:lang w:eastAsia="zh-CN"/>
        </w:rPr>
        <w:t>在适当考虑管理层的最终</w:t>
      </w:r>
      <w:r w:rsidR="00262FA0">
        <w:rPr>
          <w:rFonts w:ascii="SimSun" w:hAnsi="SimSun" w:cs="Times New Roman" w:hint="eastAsia"/>
          <w:sz w:val="22"/>
          <w:szCs w:val="22"/>
          <w:lang w:eastAsia="zh-CN"/>
        </w:rPr>
        <w:t>回应</w:t>
      </w:r>
      <w:r w:rsidR="00EA7B73" w:rsidRPr="00432D55">
        <w:rPr>
          <w:rFonts w:ascii="SimSun" w:hAnsi="SimSun" w:cs="Times New Roman"/>
          <w:sz w:val="22"/>
          <w:szCs w:val="22"/>
          <w:lang w:eastAsia="zh-CN"/>
        </w:rPr>
        <w:t>及其落实审计建议的行动计划之后，本报告纳入了经适当汇总的较为重要的审计</w:t>
      </w:r>
      <w:r w:rsidR="00262FA0">
        <w:rPr>
          <w:rFonts w:ascii="SimSun" w:hAnsi="SimSun" w:cs="Times New Roman" w:hint="eastAsia"/>
          <w:sz w:val="22"/>
          <w:szCs w:val="22"/>
          <w:lang w:eastAsia="zh-CN"/>
        </w:rPr>
        <w:t>发现</w:t>
      </w:r>
      <w:r w:rsidR="00EA7B73" w:rsidRPr="00432D55">
        <w:rPr>
          <w:rFonts w:ascii="SimSun" w:hAnsi="SimSun" w:cs="Times New Roman"/>
          <w:sz w:val="22"/>
          <w:szCs w:val="22"/>
          <w:lang w:eastAsia="zh-CN"/>
        </w:rPr>
        <w:t>。</w:t>
      </w:r>
    </w:p>
    <w:p w14:paraId="309EA288" w14:textId="139CC905" w:rsidR="004E2BEF" w:rsidRPr="0018104E" w:rsidRDefault="00550BE6" w:rsidP="00FB696F">
      <w:pPr>
        <w:pStyle w:val="Heading2"/>
        <w:keepLines w:val="0"/>
        <w:overflowPunct w:val="0"/>
        <w:spacing w:beforeLines="100" w:before="240" w:afterLines="50" w:after="120" w:line="340" w:lineRule="atLeast"/>
        <w:rPr>
          <w:rFonts w:ascii="SimSun" w:hAnsi="SimSun" w:cstheme="majorBidi"/>
        </w:rPr>
      </w:pPr>
      <w:bookmarkStart w:id="74" w:name="_Toc197377486"/>
      <w:proofErr w:type="spellStart"/>
      <w:r w:rsidRPr="0018104E">
        <w:rPr>
          <w:rFonts w:ascii="SimSun" w:hAnsi="SimSun" w:cstheme="majorBidi"/>
        </w:rPr>
        <w:lastRenderedPageBreak/>
        <w:t>初次审计业务约定</w:t>
      </w:r>
      <w:bookmarkEnd w:id="74"/>
      <w:proofErr w:type="spellEnd"/>
    </w:p>
    <w:p w14:paraId="1429420F" w14:textId="2A395937" w:rsidR="00CB1F3F" w:rsidRPr="00432D55" w:rsidRDefault="00CB1F3F"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val="en-ID" w:eastAsia="zh-CN"/>
        </w:rPr>
      </w:pPr>
      <w:r w:rsidRPr="00432D55">
        <w:rPr>
          <w:rFonts w:ascii="SimSun" w:hAnsi="SimSun" w:cs="Times New Roman"/>
          <w:sz w:val="22"/>
          <w:szCs w:val="22"/>
          <w:lang w:val="en-ID" w:eastAsia="zh-CN"/>
        </w:rPr>
        <w:t>根据《国际审计准则》的要求，</w:t>
      </w:r>
      <w:r w:rsidR="007B07F3">
        <w:rPr>
          <w:rFonts w:ascii="SimSun" w:hAnsi="SimSun" w:cs="Times New Roman"/>
          <w:sz w:val="22"/>
          <w:szCs w:val="22"/>
          <w:lang w:val="en-ID" w:eastAsia="zh-CN"/>
        </w:rPr>
        <w:t>印尼审计委</w:t>
      </w:r>
      <w:r w:rsidR="00CF5181" w:rsidRPr="00432D55">
        <w:rPr>
          <w:rFonts w:ascii="SimSun" w:hAnsi="SimSun" w:cs="Times New Roman"/>
          <w:sz w:val="22"/>
          <w:szCs w:val="22"/>
          <w:lang w:val="en-ID" w:eastAsia="zh-CN"/>
        </w:rPr>
        <w:t>在</w:t>
      </w:r>
      <w:r w:rsidR="00586E2F">
        <w:rPr>
          <w:rFonts w:ascii="SimSun" w:hAnsi="SimSun" w:cs="Times New Roman" w:hint="eastAsia"/>
          <w:sz w:val="22"/>
          <w:szCs w:val="22"/>
          <w:lang w:val="en-ID" w:eastAsia="zh-CN"/>
        </w:rPr>
        <w:t>启动初次</w:t>
      </w:r>
      <w:r w:rsidRPr="00432D55">
        <w:rPr>
          <w:rFonts w:ascii="SimSun" w:hAnsi="SimSun" w:cs="Times New Roman"/>
          <w:sz w:val="22"/>
          <w:szCs w:val="22"/>
          <w:lang w:val="en-ID" w:eastAsia="zh-CN"/>
        </w:rPr>
        <w:t>审计</w:t>
      </w:r>
      <w:r w:rsidR="00586E2F">
        <w:rPr>
          <w:rFonts w:ascii="SimSun" w:hAnsi="SimSun" w:cs="Times New Roman" w:hint="eastAsia"/>
          <w:sz w:val="22"/>
          <w:szCs w:val="22"/>
          <w:lang w:val="en-ID" w:eastAsia="zh-CN"/>
        </w:rPr>
        <w:t>业务约定</w:t>
      </w:r>
      <w:r w:rsidR="00CF5181" w:rsidRPr="00432D55">
        <w:rPr>
          <w:rFonts w:ascii="SimSun" w:hAnsi="SimSun" w:cs="Times New Roman"/>
          <w:sz w:val="22"/>
          <w:szCs w:val="22"/>
          <w:lang w:val="en-ID" w:eastAsia="zh-CN"/>
        </w:rPr>
        <w:t>之前</w:t>
      </w:r>
      <w:r w:rsidRPr="00432D55">
        <w:rPr>
          <w:rFonts w:ascii="SimSun" w:hAnsi="SimSun" w:cs="Times New Roman"/>
          <w:sz w:val="22"/>
          <w:szCs w:val="22"/>
          <w:lang w:val="en-ID" w:eastAsia="zh-CN"/>
        </w:rPr>
        <w:t>进行了初步程序，</w:t>
      </w:r>
      <w:r w:rsidR="003F0FA7" w:rsidRPr="00432D55">
        <w:rPr>
          <w:rFonts w:ascii="SimSun" w:hAnsi="SimSun" w:cs="Times New Roman"/>
          <w:sz w:val="22"/>
          <w:szCs w:val="22"/>
          <w:lang w:val="en-ID" w:eastAsia="zh-CN"/>
        </w:rPr>
        <w:t>包括</w:t>
      </w:r>
      <w:r w:rsidR="00586E2F">
        <w:rPr>
          <w:rFonts w:ascii="SimSun" w:hAnsi="SimSun" w:cs="Times New Roman" w:hint="eastAsia"/>
          <w:sz w:val="22"/>
          <w:szCs w:val="22"/>
          <w:lang w:val="en-ID" w:eastAsia="zh-CN"/>
        </w:rPr>
        <w:t>：</w:t>
      </w:r>
    </w:p>
    <w:p w14:paraId="57D4A62A" w14:textId="2257DF85" w:rsidR="001E6EDF" w:rsidRPr="00432D55" w:rsidRDefault="00687D02" w:rsidP="002A3E08">
      <w:pPr>
        <w:numPr>
          <w:ilvl w:val="0"/>
          <w:numId w:val="10"/>
        </w:numPr>
        <w:tabs>
          <w:tab w:val="clear" w:pos="786"/>
        </w:tabs>
        <w:spacing w:afterLines="50" w:line="340" w:lineRule="atLeast"/>
        <w:ind w:left="782" w:hanging="357"/>
        <w:jc w:val="both"/>
        <w:rPr>
          <w:rFonts w:ascii="SimSun" w:hAnsi="SimSun" w:cs="Times New Roman"/>
          <w:sz w:val="22"/>
          <w:szCs w:val="22"/>
          <w:lang w:val="en-ID" w:eastAsia="zh-CN"/>
        </w:rPr>
      </w:pPr>
      <w:r w:rsidRPr="00432D55">
        <w:rPr>
          <w:rFonts w:ascii="SimSun" w:hAnsi="SimSun" w:cs="Times New Roman"/>
          <w:sz w:val="22"/>
          <w:szCs w:val="22"/>
          <w:lang w:val="en-ID" w:eastAsia="zh-CN"/>
        </w:rPr>
        <w:t>对</w:t>
      </w:r>
      <w:r w:rsidR="00AC6D83">
        <w:rPr>
          <w:rFonts w:ascii="SimSun" w:hAnsi="SimSun" w:cs="Times New Roman"/>
          <w:sz w:val="22"/>
          <w:szCs w:val="22"/>
          <w:lang w:val="en-ID" w:eastAsia="zh-CN"/>
        </w:rPr>
        <w:t>产权组织</w:t>
      </w:r>
      <w:r w:rsidR="00CB1F3F" w:rsidRPr="00432D55">
        <w:rPr>
          <w:rFonts w:ascii="SimSun" w:hAnsi="SimSun" w:cs="Times New Roman"/>
          <w:sz w:val="22"/>
          <w:szCs w:val="22"/>
          <w:lang w:val="en-ID" w:eastAsia="zh-CN"/>
        </w:rPr>
        <w:t>及其环境的初步了解</w:t>
      </w:r>
    </w:p>
    <w:p w14:paraId="3235AB6B" w14:textId="01DAEAED" w:rsidR="00CB1F3F" w:rsidRPr="00432D55" w:rsidRDefault="007B07F3" w:rsidP="002A3E08">
      <w:pPr>
        <w:spacing w:afterLines="50" w:line="340" w:lineRule="atLeast"/>
        <w:ind w:left="788"/>
        <w:jc w:val="both"/>
        <w:rPr>
          <w:rFonts w:ascii="SimSun" w:hAnsi="SimSun" w:cs="Times New Roman"/>
          <w:sz w:val="22"/>
          <w:szCs w:val="22"/>
          <w:lang w:val="en-ID" w:eastAsia="zh-CN"/>
        </w:rPr>
      </w:pPr>
      <w:r>
        <w:rPr>
          <w:rFonts w:ascii="SimSun" w:hAnsi="SimSun" w:cs="Times New Roman"/>
          <w:sz w:val="22"/>
          <w:szCs w:val="22"/>
          <w:lang w:val="en-ID" w:eastAsia="zh-CN"/>
        </w:rPr>
        <w:t>印尼审计委</w:t>
      </w:r>
      <w:r w:rsidR="00586E2F">
        <w:rPr>
          <w:rFonts w:ascii="SimSun" w:hAnsi="SimSun" w:cs="Times New Roman" w:hint="eastAsia"/>
          <w:sz w:val="22"/>
          <w:szCs w:val="22"/>
          <w:lang w:val="en-ID" w:eastAsia="zh-CN"/>
        </w:rPr>
        <w:t>就</w:t>
      </w:r>
      <w:r w:rsidR="00AC6D83">
        <w:rPr>
          <w:rFonts w:ascii="SimSun" w:hAnsi="SimSun" w:cs="Times New Roman"/>
          <w:sz w:val="22"/>
          <w:szCs w:val="22"/>
          <w:lang w:val="en-ID" w:eastAsia="zh-CN"/>
        </w:rPr>
        <w:t>产权组织</w:t>
      </w:r>
      <w:r w:rsidR="00CB1F3F" w:rsidRPr="00432D55">
        <w:rPr>
          <w:rFonts w:ascii="SimSun" w:hAnsi="SimSun" w:cs="Times New Roman"/>
          <w:sz w:val="22"/>
          <w:szCs w:val="22"/>
          <w:lang w:val="en-ID" w:eastAsia="zh-CN"/>
        </w:rPr>
        <w:t>的业务、行业、监管环境和内部控制</w:t>
      </w:r>
      <w:r w:rsidR="00586E2F">
        <w:rPr>
          <w:rFonts w:ascii="SimSun" w:hAnsi="SimSun" w:cs="Times New Roman" w:hint="eastAsia"/>
          <w:sz w:val="22"/>
          <w:szCs w:val="22"/>
          <w:lang w:val="en-ID" w:eastAsia="zh-CN"/>
        </w:rPr>
        <w:t>系统获得</w:t>
      </w:r>
      <w:r w:rsidR="00CB1F3F" w:rsidRPr="00432D55">
        <w:rPr>
          <w:rFonts w:ascii="SimSun" w:hAnsi="SimSun" w:cs="Times New Roman"/>
          <w:sz w:val="22"/>
          <w:szCs w:val="22"/>
          <w:lang w:val="en-ID" w:eastAsia="zh-CN"/>
        </w:rPr>
        <w:t>了初步了解，以协助</w:t>
      </w:r>
      <w:r w:rsidR="00586E2F">
        <w:rPr>
          <w:rFonts w:ascii="SimSun" w:hAnsi="SimSun" w:cs="Times New Roman" w:hint="eastAsia"/>
          <w:sz w:val="22"/>
          <w:szCs w:val="22"/>
          <w:lang w:val="en-ID" w:eastAsia="zh-CN"/>
        </w:rPr>
        <w:t>识别</w:t>
      </w:r>
      <w:r w:rsidR="00CB1F3F" w:rsidRPr="00432D55">
        <w:rPr>
          <w:rFonts w:ascii="SimSun" w:hAnsi="SimSun" w:cs="Times New Roman"/>
          <w:sz w:val="22"/>
          <w:szCs w:val="22"/>
          <w:lang w:val="en-ID" w:eastAsia="zh-CN"/>
        </w:rPr>
        <w:t>和评估重大错报风险。</w:t>
      </w:r>
    </w:p>
    <w:p w14:paraId="182C05A3" w14:textId="0AFF7497" w:rsidR="001E6EDF" w:rsidRPr="00432D55" w:rsidRDefault="00586E2F" w:rsidP="002A3E08">
      <w:pPr>
        <w:numPr>
          <w:ilvl w:val="0"/>
          <w:numId w:val="10"/>
        </w:numPr>
        <w:tabs>
          <w:tab w:val="clear" w:pos="786"/>
        </w:tabs>
        <w:spacing w:afterLines="50" w:line="340" w:lineRule="atLeast"/>
        <w:ind w:left="782" w:hanging="357"/>
        <w:jc w:val="both"/>
        <w:rPr>
          <w:rFonts w:ascii="SimSun" w:hAnsi="SimSun" w:cs="Times New Roman"/>
          <w:sz w:val="22"/>
          <w:szCs w:val="22"/>
          <w:lang w:val="en-ID" w:eastAsia="zh-CN"/>
        </w:rPr>
      </w:pPr>
      <w:r>
        <w:rPr>
          <w:rFonts w:ascii="SimSun" w:hAnsi="SimSun" w:cs="Times New Roman" w:hint="eastAsia"/>
          <w:sz w:val="22"/>
          <w:szCs w:val="22"/>
          <w:lang w:val="en-ID" w:eastAsia="zh-CN"/>
        </w:rPr>
        <w:t>就业务约定</w:t>
      </w:r>
      <w:r w:rsidR="00CB1F3F" w:rsidRPr="00432D55">
        <w:rPr>
          <w:rFonts w:ascii="SimSun" w:hAnsi="SimSun" w:cs="Times New Roman"/>
          <w:sz w:val="22"/>
          <w:szCs w:val="22"/>
          <w:lang w:val="en-ID" w:eastAsia="zh-CN"/>
        </w:rPr>
        <w:t>条款</w:t>
      </w:r>
      <w:r>
        <w:rPr>
          <w:rFonts w:ascii="SimSun" w:hAnsi="SimSun" w:cs="Times New Roman" w:hint="eastAsia"/>
          <w:sz w:val="22"/>
          <w:szCs w:val="22"/>
          <w:lang w:val="en-ID" w:eastAsia="zh-CN"/>
        </w:rPr>
        <w:t>达成</w:t>
      </w:r>
      <w:r w:rsidR="00CB1F3F" w:rsidRPr="00432D55">
        <w:rPr>
          <w:rFonts w:ascii="SimSun" w:hAnsi="SimSun" w:cs="Times New Roman"/>
          <w:sz w:val="22"/>
          <w:szCs w:val="22"/>
          <w:lang w:val="en-ID" w:eastAsia="zh-CN"/>
        </w:rPr>
        <w:t>协议</w:t>
      </w:r>
    </w:p>
    <w:p w14:paraId="4FFDE96F" w14:textId="42FF765E" w:rsidR="00CB1F3F" w:rsidRPr="00432D55" w:rsidRDefault="00586E2F" w:rsidP="002A3E08">
      <w:pPr>
        <w:spacing w:afterLines="50" w:line="340" w:lineRule="atLeast"/>
        <w:ind w:left="788"/>
        <w:jc w:val="both"/>
        <w:rPr>
          <w:rFonts w:ascii="SimSun" w:hAnsi="SimSun" w:cs="Times New Roman"/>
          <w:sz w:val="22"/>
          <w:szCs w:val="22"/>
          <w:lang w:val="en-ID" w:eastAsia="zh-CN"/>
        </w:rPr>
      </w:pPr>
      <w:r>
        <w:rPr>
          <w:rFonts w:ascii="SimSun" w:hAnsi="SimSun" w:cs="Times New Roman" w:hint="eastAsia"/>
          <w:sz w:val="22"/>
          <w:szCs w:val="22"/>
          <w:lang w:val="en-ID" w:eastAsia="zh-CN"/>
        </w:rPr>
        <w:t>编拟</w:t>
      </w:r>
      <w:r w:rsidR="00CB1F3F" w:rsidRPr="00432D55">
        <w:rPr>
          <w:rFonts w:ascii="SimSun" w:hAnsi="SimSun" w:cs="Times New Roman"/>
          <w:sz w:val="22"/>
          <w:szCs w:val="22"/>
          <w:lang w:val="en-ID" w:eastAsia="zh-CN"/>
        </w:rPr>
        <w:t>并签署了一份正式的业务约定书，</w:t>
      </w:r>
      <w:r>
        <w:rPr>
          <w:rFonts w:ascii="SimSun" w:hAnsi="SimSun" w:cs="Times New Roman" w:hint="eastAsia"/>
          <w:sz w:val="22"/>
          <w:szCs w:val="22"/>
          <w:lang w:val="en-ID" w:eastAsia="zh-CN"/>
        </w:rPr>
        <w:t>其中</w:t>
      </w:r>
      <w:r w:rsidR="00CB1F3F" w:rsidRPr="00432D55">
        <w:rPr>
          <w:rFonts w:ascii="SimSun" w:hAnsi="SimSun" w:cs="Times New Roman"/>
          <w:sz w:val="22"/>
          <w:szCs w:val="22"/>
          <w:lang w:val="en-ID" w:eastAsia="zh-CN"/>
        </w:rPr>
        <w:t>概述了</w:t>
      </w:r>
      <w:r w:rsidR="007B07F3">
        <w:rPr>
          <w:rFonts w:ascii="SimSun" w:hAnsi="SimSun" w:cs="Times New Roman"/>
          <w:sz w:val="22"/>
          <w:szCs w:val="22"/>
          <w:lang w:val="en-ID" w:eastAsia="zh-CN"/>
        </w:rPr>
        <w:t>印尼审计委</w:t>
      </w:r>
      <w:r w:rsidR="00D114AC" w:rsidRPr="00432D55">
        <w:rPr>
          <w:rFonts w:ascii="SimSun" w:hAnsi="SimSun" w:cs="Times New Roman"/>
          <w:sz w:val="22"/>
          <w:szCs w:val="22"/>
          <w:lang w:val="en-ID" w:eastAsia="zh-CN"/>
        </w:rPr>
        <w:t>和管理层的</w:t>
      </w:r>
      <w:r w:rsidR="00CB1F3F" w:rsidRPr="00432D55">
        <w:rPr>
          <w:rFonts w:ascii="SimSun" w:hAnsi="SimSun" w:cs="Times New Roman"/>
          <w:sz w:val="22"/>
          <w:szCs w:val="22"/>
          <w:lang w:val="en-ID" w:eastAsia="zh-CN"/>
        </w:rPr>
        <w:t>范围、目标和责任，从而确立了双方对审计业务约定条款的理解。</w:t>
      </w:r>
    </w:p>
    <w:p w14:paraId="7BEB5D5D" w14:textId="2F34EDE1" w:rsidR="001E6EDF" w:rsidRPr="00432D55" w:rsidRDefault="00CB1F3F" w:rsidP="002A3E08">
      <w:pPr>
        <w:numPr>
          <w:ilvl w:val="0"/>
          <w:numId w:val="10"/>
        </w:numPr>
        <w:tabs>
          <w:tab w:val="clear" w:pos="786"/>
        </w:tabs>
        <w:spacing w:afterLines="50" w:line="340" w:lineRule="atLeast"/>
        <w:ind w:left="782" w:hanging="357"/>
        <w:jc w:val="both"/>
        <w:rPr>
          <w:rFonts w:ascii="SimSun" w:hAnsi="SimSun" w:cs="Times New Roman"/>
          <w:sz w:val="22"/>
          <w:szCs w:val="22"/>
          <w:lang w:val="en-ID" w:eastAsia="zh-CN"/>
        </w:rPr>
      </w:pPr>
      <w:r w:rsidRPr="00432D55">
        <w:rPr>
          <w:rFonts w:ascii="SimSun" w:hAnsi="SimSun" w:cs="Times New Roman"/>
          <w:sz w:val="22"/>
          <w:szCs w:val="22"/>
          <w:lang w:val="en-ID" w:eastAsia="zh-CN"/>
        </w:rPr>
        <w:t>独立性和</w:t>
      </w:r>
      <w:r w:rsidR="00586E2F">
        <w:rPr>
          <w:rFonts w:ascii="SimSun" w:hAnsi="SimSun" w:cs="Times New Roman" w:hint="eastAsia"/>
          <w:sz w:val="22"/>
          <w:szCs w:val="22"/>
          <w:lang w:val="en-ID" w:eastAsia="zh-CN"/>
        </w:rPr>
        <w:t>操守</w:t>
      </w:r>
      <w:r w:rsidRPr="00432D55">
        <w:rPr>
          <w:rFonts w:ascii="SimSun" w:hAnsi="SimSun" w:cs="Times New Roman"/>
          <w:sz w:val="22"/>
          <w:szCs w:val="22"/>
          <w:lang w:val="en-ID" w:eastAsia="zh-CN"/>
        </w:rPr>
        <w:t>合规性评估</w:t>
      </w:r>
    </w:p>
    <w:p w14:paraId="6F333E32" w14:textId="5AF231C7" w:rsidR="00CB1F3F" w:rsidRPr="00432D55" w:rsidRDefault="00CB1F3F" w:rsidP="002A3E08">
      <w:pPr>
        <w:spacing w:afterLines="50" w:line="340" w:lineRule="atLeast"/>
        <w:ind w:left="788"/>
        <w:jc w:val="both"/>
        <w:rPr>
          <w:rFonts w:ascii="SimSun" w:hAnsi="SimSun" w:cs="Times New Roman"/>
          <w:sz w:val="22"/>
          <w:szCs w:val="22"/>
          <w:lang w:val="en-ID" w:eastAsia="zh-CN"/>
        </w:rPr>
      </w:pPr>
      <w:r w:rsidRPr="00432D55">
        <w:rPr>
          <w:rFonts w:ascii="SimSun" w:hAnsi="SimSun" w:cs="Times New Roman"/>
          <w:sz w:val="22"/>
          <w:szCs w:val="22"/>
          <w:lang w:val="en-ID" w:eastAsia="zh-CN"/>
        </w:rPr>
        <w:t>进行了审查，以确认审计员的独立性和相关</w:t>
      </w:r>
      <w:r w:rsidR="00586E2F">
        <w:rPr>
          <w:rFonts w:ascii="SimSun" w:hAnsi="SimSun" w:cs="Times New Roman" w:hint="eastAsia"/>
          <w:sz w:val="22"/>
          <w:szCs w:val="22"/>
          <w:lang w:val="en-ID" w:eastAsia="zh-CN"/>
        </w:rPr>
        <w:t>操守</w:t>
      </w:r>
      <w:r w:rsidRPr="00432D55">
        <w:rPr>
          <w:rFonts w:ascii="SimSun" w:hAnsi="SimSun" w:cs="Times New Roman"/>
          <w:sz w:val="22"/>
          <w:szCs w:val="22"/>
          <w:lang w:val="en-ID" w:eastAsia="zh-CN"/>
        </w:rPr>
        <w:t>要求的</w:t>
      </w:r>
      <w:r w:rsidR="00586E2F">
        <w:rPr>
          <w:rFonts w:ascii="SimSun" w:hAnsi="SimSun" w:cs="Times New Roman" w:hint="eastAsia"/>
          <w:sz w:val="22"/>
          <w:szCs w:val="22"/>
          <w:lang w:val="en-ID" w:eastAsia="zh-CN"/>
        </w:rPr>
        <w:t>合规性</w:t>
      </w:r>
      <w:r w:rsidRPr="00432D55">
        <w:rPr>
          <w:rFonts w:ascii="SimSun" w:hAnsi="SimSun" w:cs="Times New Roman"/>
          <w:sz w:val="22"/>
          <w:szCs w:val="22"/>
          <w:lang w:val="en-ID" w:eastAsia="zh-CN"/>
        </w:rPr>
        <w:t>。</w:t>
      </w:r>
    </w:p>
    <w:p w14:paraId="0796A892" w14:textId="7542C9AC" w:rsidR="001E6EDF" w:rsidRPr="00432D55" w:rsidRDefault="00CB1F3F" w:rsidP="002A3E08">
      <w:pPr>
        <w:numPr>
          <w:ilvl w:val="0"/>
          <w:numId w:val="10"/>
        </w:numPr>
        <w:tabs>
          <w:tab w:val="clear" w:pos="786"/>
        </w:tabs>
        <w:spacing w:afterLines="50" w:line="340" w:lineRule="atLeast"/>
        <w:ind w:left="782" w:hanging="357"/>
        <w:jc w:val="both"/>
        <w:rPr>
          <w:rFonts w:ascii="SimSun" w:hAnsi="SimSun" w:cs="Times New Roman"/>
          <w:sz w:val="22"/>
          <w:szCs w:val="22"/>
          <w:lang w:val="en-ID"/>
        </w:rPr>
      </w:pPr>
      <w:proofErr w:type="spellStart"/>
      <w:r w:rsidRPr="00432D55">
        <w:rPr>
          <w:rFonts w:ascii="SimSun" w:hAnsi="SimSun" w:cs="Times New Roman"/>
          <w:sz w:val="22"/>
          <w:szCs w:val="22"/>
          <w:lang w:val="en-ID"/>
        </w:rPr>
        <w:t>初步分析程序</w:t>
      </w:r>
      <w:proofErr w:type="spellEnd"/>
    </w:p>
    <w:p w14:paraId="46B2B998" w14:textId="3C4C28C1" w:rsidR="009414DD" w:rsidRPr="00432D55" w:rsidRDefault="00CB1F3F" w:rsidP="002A3E08">
      <w:pPr>
        <w:spacing w:afterLines="50" w:line="340" w:lineRule="atLeast"/>
        <w:ind w:left="788"/>
        <w:jc w:val="both"/>
        <w:rPr>
          <w:rFonts w:ascii="SimSun" w:hAnsi="SimSun" w:cs="Times New Roman"/>
          <w:b/>
          <w:bCs/>
          <w:sz w:val="22"/>
          <w:szCs w:val="22"/>
          <w:lang w:eastAsia="zh-CN"/>
        </w:rPr>
      </w:pPr>
      <w:r w:rsidRPr="00432D55">
        <w:rPr>
          <w:rFonts w:ascii="SimSun" w:hAnsi="SimSun" w:cs="Times New Roman"/>
          <w:sz w:val="22"/>
          <w:szCs w:val="22"/>
          <w:lang w:val="en-ID" w:eastAsia="zh-CN"/>
        </w:rPr>
        <w:t>根据</w:t>
      </w:r>
      <w:r w:rsidR="00EA4755" w:rsidRPr="00432D55">
        <w:rPr>
          <w:rFonts w:ascii="SimSun" w:hAnsi="SimSun" w:cs="Times New Roman"/>
          <w:sz w:val="22"/>
          <w:szCs w:val="22"/>
          <w:lang w:val="en-ID" w:eastAsia="zh-CN"/>
        </w:rPr>
        <w:t>《准则》</w:t>
      </w:r>
      <w:r w:rsidRPr="00432D55">
        <w:rPr>
          <w:rFonts w:ascii="SimSun" w:hAnsi="SimSun" w:cs="Times New Roman"/>
          <w:sz w:val="22"/>
          <w:szCs w:val="22"/>
          <w:lang w:val="en-ID" w:eastAsia="zh-CN"/>
        </w:rPr>
        <w:t>的指导，执行</w:t>
      </w:r>
      <w:r w:rsidR="00586E2F">
        <w:rPr>
          <w:rFonts w:ascii="SimSun" w:hAnsi="SimSun" w:cs="Times New Roman" w:hint="eastAsia"/>
          <w:sz w:val="22"/>
          <w:szCs w:val="22"/>
          <w:lang w:val="en-ID" w:eastAsia="zh-CN"/>
        </w:rPr>
        <w:t>了</w:t>
      </w:r>
      <w:r w:rsidRPr="00432D55">
        <w:rPr>
          <w:rFonts w:ascii="SimSun" w:hAnsi="SimSun" w:cs="Times New Roman"/>
          <w:sz w:val="22"/>
          <w:szCs w:val="22"/>
          <w:lang w:val="en-ID" w:eastAsia="zh-CN"/>
        </w:rPr>
        <w:t>初步分析程序</w:t>
      </w:r>
      <w:r w:rsidR="00586E2F">
        <w:rPr>
          <w:rFonts w:ascii="SimSun" w:hAnsi="SimSun" w:cs="Times New Roman" w:hint="eastAsia"/>
          <w:sz w:val="22"/>
          <w:szCs w:val="22"/>
          <w:lang w:val="en-ID" w:eastAsia="zh-CN"/>
        </w:rPr>
        <w:t>，以协助</w:t>
      </w:r>
      <w:r w:rsidRPr="00432D55">
        <w:rPr>
          <w:rFonts w:ascii="SimSun" w:hAnsi="SimSun" w:cs="Times New Roman"/>
          <w:sz w:val="22"/>
          <w:szCs w:val="22"/>
          <w:lang w:val="en-ID" w:eastAsia="zh-CN"/>
        </w:rPr>
        <w:t>了解</w:t>
      </w:r>
      <w:r w:rsidR="00586E2F">
        <w:rPr>
          <w:rFonts w:ascii="SimSun" w:hAnsi="SimSun" w:cs="Times New Roman" w:hint="eastAsia"/>
          <w:sz w:val="22"/>
          <w:szCs w:val="22"/>
          <w:lang w:val="en-ID" w:eastAsia="zh-CN"/>
        </w:rPr>
        <w:t>该</w:t>
      </w:r>
      <w:r w:rsidRPr="00432D55">
        <w:rPr>
          <w:rFonts w:ascii="SimSun" w:hAnsi="SimSun" w:cs="Times New Roman"/>
          <w:sz w:val="22"/>
          <w:szCs w:val="22"/>
          <w:lang w:val="en-ID" w:eastAsia="zh-CN"/>
        </w:rPr>
        <w:t>实体的财务状况，并</w:t>
      </w:r>
      <w:r w:rsidR="00586E2F">
        <w:rPr>
          <w:rFonts w:ascii="SimSun" w:hAnsi="SimSun" w:cs="Times New Roman" w:hint="eastAsia"/>
          <w:sz w:val="22"/>
          <w:szCs w:val="22"/>
          <w:lang w:val="en-ID" w:eastAsia="zh-CN"/>
        </w:rPr>
        <w:t>识别</w:t>
      </w:r>
      <w:r w:rsidRPr="00432D55">
        <w:rPr>
          <w:rFonts w:ascii="SimSun" w:hAnsi="SimSun" w:cs="Times New Roman"/>
          <w:sz w:val="22"/>
          <w:szCs w:val="22"/>
          <w:lang w:val="en-ID" w:eastAsia="zh-CN"/>
        </w:rPr>
        <w:t>可能存在特定风险的领域。</w:t>
      </w:r>
      <w:r w:rsidR="009414DD" w:rsidRPr="00432D55">
        <w:rPr>
          <w:rFonts w:ascii="SimSun" w:hAnsi="SimSun" w:cs="Times New Roman"/>
          <w:b/>
          <w:bCs/>
          <w:sz w:val="22"/>
          <w:szCs w:val="22"/>
          <w:lang w:eastAsia="zh-CN"/>
        </w:rPr>
        <w:br w:type="page"/>
      </w:r>
    </w:p>
    <w:p w14:paraId="650A6021" w14:textId="1A7427FD" w:rsidR="00416DE4" w:rsidRPr="00432D55" w:rsidRDefault="004E2BEF" w:rsidP="00DA6427">
      <w:pPr>
        <w:pStyle w:val="Heading1"/>
        <w:numPr>
          <w:ilvl w:val="0"/>
          <w:numId w:val="29"/>
        </w:numPr>
        <w:spacing w:beforeLines="100" w:before="240" w:afterLines="50" w:after="120" w:line="340" w:lineRule="atLeast"/>
        <w:ind w:left="0" w:firstLine="0"/>
        <w:rPr>
          <w:rFonts w:ascii="SimSun" w:hAnsi="SimSun" w:cs="Times New Roman"/>
        </w:rPr>
      </w:pPr>
      <w:bookmarkStart w:id="75" w:name="_Toc197377487"/>
      <w:proofErr w:type="spellStart"/>
      <w:r w:rsidRPr="0018104E">
        <w:rPr>
          <w:rFonts w:ascii="SimSun" w:hAnsi="SimSun" w:cstheme="majorBidi"/>
        </w:rPr>
        <w:lastRenderedPageBreak/>
        <w:t>财务概览</w:t>
      </w:r>
      <w:bookmarkEnd w:id="75"/>
      <w:proofErr w:type="spellEnd"/>
    </w:p>
    <w:p w14:paraId="3EC2F89E" w14:textId="307AB839" w:rsidR="009414DD" w:rsidRPr="0018104E" w:rsidRDefault="00EB236F" w:rsidP="00FB696F">
      <w:pPr>
        <w:pStyle w:val="Heading2"/>
        <w:keepLines w:val="0"/>
        <w:overflowPunct w:val="0"/>
        <w:spacing w:beforeLines="100" w:before="240" w:afterLines="50" w:after="120" w:line="340" w:lineRule="atLeast"/>
        <w:rPr>
          <w:rFonts w:ascii="SimSun" w:hAnsi="SimSun" w:cstheme="majorBidi"/>
        </w:rPr>
      </w:pPr>
      <w:bookmarkStart w:id="76" w:name="_Toc197377488"/>
      <w:proofErr w:type="spellStart"/>
      <w:r w:rsidRPr="0018104E">
        <w:rPr>
          <w:rFonts w:ascii="SimSun" w:hAnsi="SimSun" w:cstheme="majorBidi"/>
        </w:rPr>
        <w:t>财务状况</w:t>
      </w:r>
      <w:bookmarkEnd w:id="76"/>
      <w:proofErr w:type="spellEnd"/>
    </w:p>
    <w:p w14:paraId="5E7DB14E" w14:textId="6C3EB7A3" w:rsidR="007511EE" w:rsidRPr="00432D55" w:rsidRDefault="008E16B2"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截至2024年12月</w:t>
      </w:r>
      <w:r w:rsidR="002A425E" w:rsidRPr="00432D55">
        <w:rPr>
          <w:rFonts w:ascii="SimSun" w:hAnsi="SimSun" w:cs="Times New Roman"/>
          <w:sz w:val="22"/>
          <w:szCs w:val="22"/>
          <w:lang w:eastAsia="zh-CN"/>
        </w:rPr>
        <w:t>31日</w:t>
      </w:r>
      <w:r w:rsidRPr="00432D55">
        <w:rPr>
          <w:rFonts w:ascii="SimSun" w:hAnsi="SimSun" w:cs="Times New Roman"/>
          <w:sz w:val="22"/>
          <w:szCs w:val="22"/>
          <w:lang w:eastAsia="zh-CN"/>
        </w:rPr>
        <w:t>的财务状况表明，总资产增长了10.4%，达到19.1296亿</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（2023年：17.3247亿</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）。这一增长主要是由于现金及现金等价物和非流动投资的增加，与上一年</w:t>
      </w:r>
      <w:r w:rsidR="00CB57A4">
        <w:rPr>
          <w:rFonts w:ascii="SimSun" w:hAnsi="SimSun" w:cs="Times New Roman" w:hint="eastAsia"/>
          <w:sz w:val="22"/>
          <w:szCs w:val="22"/>
          <w:lang w:eastAsia="zh-CN"/>
        </w:rPr>
        <w:t>余额</w:t>
      </w:r>
      <w:r w:rsidRPr="00432D55">
        <w:rPr>
          <w:rFonts w:ascii="SimSun" w:hAnsi="SimSun" w:cs="Times New Roman"/>
          <w:sz w:val="22"/>
          <w:szCs w:val="22"/>
          <w:lang w:eastAsia="zh-CN"/>
        </w:rPr>
        <w:t>相比，分别</w:t>
      </w:r>
      <w:r w:rsidR="007F75F1" w:rsidRPr="00432D55">
        <w:rPr>
          <w:rFonts w:ascii="SimSun" w:hAnsi="SimSun" w:cs="Times New Roman"/>
          <w:sz w:val="22"/>
          <w:szCs w:val="22"/>
          <w:lang w:eastAsia="zh-CN"/>
        </w:rPr>
        <w:t>增长了</w:t>
      </w:r>
      <w:r w:rsidRPr="00432D55">
        <w:rPr>
          <w:rFonts w:ascii="SimSun" w:hAnsi="SimSun" w:cs="Times New Roman"/>
          <w:sz w:val="22"/>
          <w:szCs w:val="22"/>
          <w:lang w:eastAsia="zh-CN"/>
        </w:rPr>
        <w:t>13.1%和18.3%</w:t>
      </w:r>
      <w:r w:rsidR="00AF25E7" w:rsidRPr="00432D55">
        <w:rPr>
          <w:rFonts w:ascii="SimSun" w:hAnsi="SimSun" w:cs="Times New Roman"/>
          <w:sz w:val="22"/>
          <w:szCs w:val="22"/>
          <w:lang w:eastAsia="zh-CN"/>
        </w:rPr>
        <w:t>。</w:t>
      </w:r>
    </w:p>
    <w:p w14:paraId="379B7B0C" w14:textId="73B55E28" w:rsidR="00817D5C" w:rsidRPr="00432D55" w:rsidRDefault="0088104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非流动</w:t>
      </w:r>
      <w:r w:rsidR="0013204D">
        <w:rPr>
          <w:rFonts w:ascii="SimSun" w:hAnsi="SimSun" w:cs="Times New Roman" w:hint="eastAsia"/>
          <w:sz w:val="22"/>
          <w:szCs w:val="22"/>
          <w:lang w:eastAsia="zh-CN"/>
        </w:rPr>
        <w:t>雇员</w:t>
      </w:r>
      <w:r w:rsidR="00FB261D" w:rsidRPr="00432D55">
        <w:rPr>
          <w:rFonts w:ascii="SimSun" w:hAnsi="SimSun" w:cs="Times New Roman"/>
          <w:sz w:val="22"/>
          <w:szCs w:val="22"/>
          <w:lang w:eastAsia="zh-CN"/>
        </w:rPr>
        <w:t>福利负债</w:t>
      </w:r>
      <w:r w:rsidR="002A36BB" w:rsidRPr="00432D55">
        <w:rPr>
          <w:rFonts w:ascii="SimSun" w:hAnsi="SimSun" w:cs="Times New Roman"/>
          <w:sz w:val="22"/>
          <w:szCs w:val="22"/>
          <w:lang w:eastAsia="zh-CN"/>
        </w:rPr>
        <w:t>显著</w:t>
      </w:r>
      <w:r w:rsidR="00C95F28" w:rsidRPr="00432D55">
        <w:rPr>
          <w:rFonts w:ascii="SimSun" w:hAnsi="SimSun" w:cs="Times New Roman"/>
          <w:sz w:val="22"/>
          <w:szCs w:val="22"/>
          <w:lang w:eastAsia="zh-CN"/>
        </w:rPr>
        <w:t>增加</w:t>
      </w:r>
      <w:r w:rsidR="00F07F16" w:rsidRPr="00432D55">
        <w:rPr>
          <w:rFonts w:ascii="SimSun" w:hAnsi="SimSun" w:cs="Times New Roman"/>
          <w:sz w:val="22"/>
          <w:szCs w:val="22"/>
          <w:lang w:eastAsia="zh-CN"/>
        </w:rPr>
        <w:t>了</w:t>
      </w:r>
      <w:r w:rsidR="0023054F" w:rsidRPr="00432D55">
        <w:rPr>
          <w:rFonts w:ascii="SimSun" w:hAnsi="SimSun" w:cs="Times New Roman"/>
          <w:sz w:val="22"/>
          <w:szCs w:val="22"/>
          <w:lang w:eastAsia="zh-CN"/>
        </w:rPr>
        <w:t>6</w:t>
      </w:r>
      <w:r w:rsidR="00DB3DC5">
        <w:rPr>
          <w:rFonts w:ascii="SimSun" w:hAnsi="SimSun" w:cs="Times New Roman" w:hint="eastAsia"/>
          <w:sz w:val="22"/>
          <w:szCs w:val="22"/>
          <w:lang w:eastAsia="zh-CN"/>
        </w:rPr>
        <w:t>,</w:t>
      </w:r>
      <w:r w:rsidR="0023054F" w:rsidRPr="00432D55">
        <w:rPr>
          <w:rFonts w:ascii="SimSun" w:hAnsi="SimSun" w:cs="Times New Roman"/>
          <w:sz w:val="22"/>
          <w:szCs w:val="22"/>
          <w:lang w:eastAsia="zh-CN"/>
        </w:rPr>
        <w:t>593</w:t>
      </w:r>
      <w:r w:rsidR="00CB5AF3" w:rsidRPr="00432D55">
        <w:rPr>
          <w:rFonts w:ascii="SimSun" w:hAnsi="SimSun" w:cs="Times New Roman"/>
          <w:sz w:val="22"/>
          <w:szCs w:val="22"/>
          <w:lang w:eastAsia="zh-CN"/>
        </w:rPr>
        <w:t>万</w:t>
      </w:r>
      <w:r w:rsidR="00DB3DC5">
        <w:rPr>
          <w:rFonts w:ascii="SimSun" w:hAnsi="SimSun" w:cs="Times New Roman"/>
          <w:sz w:val="22"/>
          <w:szCs w:val="22"/>
          <w:lang w:eastAsia="zh-CN"/>
        </w:rPr>
        <w:t>瑞士法郎</w:t>
      </w:r>
      <w:r w:rsidR="008A6F7C" w:rsidRPr="00432D55">
        <w:rPr>
          <w:rFonts w:ascii="SimSun" w:hAnsi="SimSun" w:cs="Times New Roman"/>
          <w:sz w:val="22"/>
          <w:szCs w:val="22"/>
          <w:lang w:eastAsia="zh-CN"/>
        </w:rPr>
        <w:t>（</w:t>
      </w:r>
      <w:r w:rsidR="004B3993" w:rsidRPr="00432D55">
        <w:rPr>
          <w:rFonts w:ascii="SimSun" w:hAnsi="SimSun" w:cs="Times New Roman"/>
          <w:sz w:val="22"/>
          <w:szCs w:val="22"/>
          <w:lang w:eastAsia="zh-CN"/>
        </w:rPr>
        <w:t>11.4%</w:t>
      </w:r>
      <w:r w:rsidR="008A6F7C" w:rsidRPr="00432D55">
        <w:rPr>
          <w:rFonts w:ascii="SimSun" w:hAnsi="SimSun" w:cs="Times New Roman"/>
          <w:sz w:val="22"/>
          <w:szCs w:val="22"/>
          <w:lang w:eastAsia="zh-CN"/>
        </w:rPr>
        <w:t>）</w:t>
      </w:r>
      <w:r w:rsidR="00A04C24" w:rsidRPr="00432D55">
        <w:rPr>
          <w:rFonts w:ascii="SimSun" w:hAnsi="SimSun" w:cs="Times New Roman"/>
          <w:sz w:val="22"/>
          <w:szCs w:val="22"/>
          <w:lang w:eastAsia="zh-CN"/>
        </w:rPr>
        <w:t>，使</w:t>
      </w:r>
      <w:r w:rsidR="001B7885" w:rsidRPr="00432D55">
        <w:rPr>
          <w:rFonts w:ascii="SimSun" w:hAnsi="SimSun" w:cs="Times New Roman"/>
          <w:sz w:val="22"/>
          <w:szCs w:val="22"/>
          <w:lang w:eastAsia="zh-CN"/>
        </w:rPr>
        <w:t>总负债</w:t>
      </w:r>
      <w:r w:rsidR="00B802D5" w:rsidRPr="00432D55">
        <w:rPr>
          <w:rFonts w:ascii="SimSun" w:hAnsi="SimSun" w:cs="Times New Roman"/>
          <w:sz w:val="22"/>
          <w:szCs w:val="22"/>
          <w:lang w:eastAsia="zh-CN"/>
        </w:rPr>
        <w:t>增至12.</w:t>
      </w:r>
      <w:r w:rsidR="008B253B" w:rsidRPr="00432D55">
        <w:rPr>
          <w:rFonts w:ascii="SimSun" w:hAnsi="SimSun" w:cs="Times New Roman"/>
          <w:sz w:val="22"/>
          <w:szCs w:val="22"/>
          <w:lang w:eastAsia="zh-CN"/>
        </w:rPr>
        <w:t>023</w:t>
      </w:r>
      <w:r w:rsidR="00B802D5" w:rsidRPr="00432D55">
        <w:rPr>
          <w:rFonts w:ascii="SimSun" w:hAnsi="SimSun" w:cs="Times New Roman"/>
          <w:sz w:val="22"/>
          <w:szCs w:val="22"/>
          <w:lang w:eastAsia="zh-CN"/>
        </w:rPr>
        <w:t>亿</w:t>
      </w:r>
      <w:r w:rsidR="00DB3DC5">
        <w:rPr>
          <w:rFonts w:ascii="SimSun" w:hAnsi="SimSun" w:cs="Times New Roman"/>
          <w:sz w:val="22"/>
          <w:szCs w:val="22"/>
          <w:lang w:eastAsia="zh-CN"/>
        </w:rPr>
        <w:t>瑞士法郎</w:t>
      </w:r>
      <w:r w:rsidR="008B253B" w:rsidRPr="00432D55">
        <w:rPr>
          <w:rFonts w:ascii="SimSun" w:hAnsi="SimSun" w:cs="Times New Roman"/>
          <w:sz w:val="22"/>
          <w:szCs w:val="22"/>
          <w:lang w:eastAsia="zh-CN"/>
        </w:rPr>
        <w:t>（2023年：</w:t>
      </w:r>
      <w:r w:rsidR="006F6B4E" w:rsidRPr="00432D55">
        <w:rPr>
          <w:rFonts w:ascii="SimSun" w:hAnsi="SimSun" w:cs="Times New Roman"/>
          <w:sz w:val="22"/>
          <w:szCs w:val="22"/>
          <w:lang w:eastAsia="zh-CN"/>
        </w:rPr>
        <w:t>11.2731亿</w:t>
      </w:r>
      <w:r w:rsidR="00DB3DC5">
        <w:rPr>
          <w:rFonts w:ascii="SimSun" w:hAnsi="SimSun" w:cs="Times New Roman"/>
          <w:sz w:val="22"/>
          <w:szCs w:val="22"/>
          <w:lang w:eastAsia="zh-CN"/>
        </w:rPr>
        <w:t>瑞士法郎</w:t>
      </w:r>
      <w:r w:rsidR="008B253B" w:rsidRPr="00432D55">
        <w:rPr>
          <w:rFonts w:ascii="SimSun" w:hAnsi="SimSun" w:cs="Times New Roman"/>
          <w:sz w:val="22"/>
          <w:szCs w:val="22"/>
          <w:lang w:eastAsia="zh-CN"/>
        </w:rPr>
        <w:t>）</w:t>
      </w:r>
      <w:r w:rsidR="001B7885" w:rsidRPr="00432D55">
        <w:rPr>
          <w:rFonts w:ascii="SimSun" w:hAnsi="SimSun" w:cs="Times New Roman"/>
          <w:sz w:val="22"/>
          <w:szCs w:val="22"/>
          <w:lang w:eastAsia="zh-CN"/>
        </w:rPr>
        <w:t>。</w:t>
      </w:r>
      <w:r w:rsidR="000874DC" w:rsidRPr="00432D55">
        <w:rPr>
          <w:rFonts w:ascii="SimSun" w:hAnsi="SimSun" w:cs="Times New Roman"/>
          <w:sz w:val="22"/>
          <w:szCs w:val="22"/>
          <w:lang w:eastAsia="zh-CN"/>
        </w:rPr>
        <w:t>贴现率的</w:t>
      </w:r>
      <w:r w:rsidR="006158D8" w:rsidRPr="00432D55">
        <w:rPr>
          <w:rFonts w:ascii="SimSun" w:hAnsi="SimSun" w:cs="Times New Roman"/>
          <w:sz w:val="22"/>
          <w:szCs w:val="22"/>
          <w:lang w:eastAsia="zh-CN"/>
        </w:rPr>
        <w:t>变化</w:t>
      </w:r>
      <w:r w:rsidR="000874DC" w:rsidRPr="00432D55">
        <w:rPr>
          <w:rFonts w:ascii="SimSun" w:hAnsi="SimSun" w:cs="Times New Roman"/>
          <w:sz w:val="22"/>
          <w:szCs w:val="22"/>
          <w:lang w:eastAsia="zh-CN"/>
        </w:rPr>
        <w:t>和</w:t>
      </w:r>
      <w:r w:rsidR="008C479E" w:rsidRPr="00432D55">
        <w:rPr>
          <w:rFonts w:ascii="SimSun" w:hAnsi="SimSun" w:cs="Times New Roman"/>
          <w:sz w:val="22"/>
          <w:szCs w:val="22"/>
          <w:lang w:eastAsia="zh-CN"/>
        </w:rPr>
        <w:t>离职后</w:t>
      </w:r>
      <w:r w:rsidR="00DB3DC5">
        <w:rPr>
          <w:rFonts w:ascii="SimSun" w:hAnsi="SimSun" w:cs="Times New Roman" w:hint="eastAsia"/>
          <w:sz w:val="22"/>
          <w:szCs w:val="22"/>
          <w:lang w:eastAsia="zh-CN"/>
        </w:rPr>
        <w:t>健康</w:t>
      </w:r>
      <w:r w:rsidR="008C479E" w:rsidRPr="00432D55">
        <w:rPr>
          <w:rFonts w:ascii="SimSun" w:hAnsi="SimSun" w:cs="Times New Roman"/>
          <w:sz w:val="22"/>
          <w:szCs w:val="22"/>
          <w:lang w:eastAsia="zh-CN"/>
        </w:rPr>
        <w:t>保险（ASHI）计算中</w:t>
      </w:r>
      <w:r w:rsidR="00DB3DC5">
        <w:rPr>
          <w:rFonts w:ascii="SimSun" w:hAnsi="SimSun" w:cs="Times New Roman" w:hint="eastAsia"/>
          <w:sz w:val="22"/>
          <w:szCs w:val="22"/>
          <w:lang w:eastAsia="zh-CN"/>
        </w:rPr>
        <w:t>的</w:t>
      </w:r>
      <w:r w:rsidR="005973E8" w:rsidRPr="00432D55">
        <w:rPr>
          <w:rFonts w:ascii="SimSun" w:hAnsi="SimSun" w:cs="Times New Roman"/>
          <w:sz w:val="22"/>
          <w:szCs w:val="22"/>
          <w:lang w:eastAsia="zh-CN"/>
        </w:rPr>
        <w:t>医疗</w:t>
      </w:r>
      <w:r w:rsidR="00DB3DC5">
        <w:rPr>
          <w:rFonts w:ascii="SimSun" w:hAnsi="SimSun" w:cs="Times New Roman" w:hint="eastAsia"/>
          <w:sz w:val="22"/>
          <w:szCs w:val="22"/>
          <w:lang w:eastAsia="zh-CN"/>
        </w:rPr>
        <w:t>报销</w:t>
      </w:r>
      <w:r w:rsidR="005973E8" w:rsidRPr="00432D55">
        <w:rPr>
          <w:rFonts w:ascii="SimSun" w:hAnsi="SimSun" w:cs="Times New Roman"/>
          <w:sz w:val="22"/>
          <w:szCs w:val="22"/>
          <w:lang w:eastAsia="zh-CN"/>
        </w:rPr>
        <w:t>成本</w:t>
      </w:r>
      <w:r w:rsidR="00B41BC6" w:rsidRPr="00432D55">
        <w:rPr>
          <w:rFonts w:ascii="SimSun" w:hAnsi="SimSun" w:cs="Times New Roman"/>
          <w:sz w:val="22"/>
          <w:szCs w:val="22"/>
          <w:lang w:eastAsia="zh-CN"/>
        </w:rPr>
        <w:t>是导致负债增加的主要原因</w:t>
      </w:r>
      <w:r w:rsidR="006C2DB3" w:rsidRPr="00432D55">
        <w:rPr>
          <w:rFonts w:ascii="SimSun" w:hAnsi="SimSun" w:cs="Times New Roman"/>
          <w:sz w:val="22"/>
          <w:szCs w:val="22"/>
          <w:lang w:eastAsia="zh-CN"/>
        </w:rPr>
        <w:t>。</w:t>
      </w:r>
    </w:p>
    <w:p w14:paraId="3F036744" w14:textId="738BBB5C" w:rsidR="00817D5C" w:rsidRPr="00432D55" w:rsidRDefault="00817D5C"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财务状况表中列报的期末净资产为7.10666亿</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（2023年：6</w:t>
      </w:r>
      <w:r w:rsidR="00F07F16" w:rsidRPr="00432D55">
        <w:rPr>
          <w:rFonts w:ascii="SimSun" w:hAnsi="SimSun" w:cs="Times New Roman"/>
          <w:sz w:val="22"/>
          <w:szCs w:val="22"/>
          <w:lang w:eastAsia="zh-CN"/>
        </w:rPr>
        <w:t>.</w:t>
      </w:r>
      <w:r w:rsidRPr="00432D55">
        <w:rPr>
          <w:rFonts w:ascii="SimSun" w:hAnsi="SimSun" w:cs="Times New Roman"/>
          <w:sz w:val="22"/>
          <w:szCs w:val="22"/>
          <w:lang w:eastAsia="zh-CN"/>
        </w:rPr>
        <w:t>0517亿</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），这表明</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的财务状况良好</w:t>
      </w:r>
      <w:r w:rsidR="00904083" w:rsidRPr="00432D55">
        <w:rPr>
          <w:rFonts w:ascii="SimSun" w:hAnsi="SimSun" w:cs="Times New Roman"/>
          <w:sz w:val="22"/>
          <w:szCs w:val="22"/>
          <w:lang w:eastAsia="zh-CN"/>
        </w:rPr>
        <w:t>。</w:t>
      </w:r>
      <w:r w:rsidRPr="00432D55">
        <w:rPr>
          <w:rFonts w:ascii="SimSun" w:hAnsi="SimSun" w:cs="Times New Roman"/>
          <w:sz w:val="22"/>
          <w:szCs w:val="22"/>
          <w:lang w:eastAsia="zh-CN"/>
        </w:rPr>
        <w:t>这比上一年增加了1.0549亿</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（2023年：4</w:t>
      </w:r>
      <w:r w:rsidR="00BE65C8">
        <w:rPr>
          <w:rFonts w:ascii="SimSun" w:hAnsi="SimSun" w:cs="Times New Roman" w:hint="eastAsia"/>
          <w:sz w:val="22"/>
          <w:szCs w:val="22"/>
          <w:lang w:eastAsia="zh-CN"/>
        </w:rPr>
        <w:t>,</w:t>
      </w:r>
      <w:r w:rsidRPr="00432D55">
        <w:rPr>
          <w:rFonts w:ascii="SimSun" w:hAnsi="SimSun" w:cs="Times New Roman"/>
          <w:sz w:val="22"/>
          <w:szCs w:val="22"/>
          <w:lang w:eastAsia="zh-CN"/>
        </w:rPr>
        <w:t>520万</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）。这主要是</w:t>
      </w:r>
      <w:r w:rsidR="00904083" w:rsidRPr="00432D55">
        <w:rPr>
          <w:rFonts w:ascii="SimSun" w:hAnsi="SimSun" w:cs="Times New Roman"/>
          <w:sz w:val="22"/>
          <w:szCs w:val="22"/>
          <w:lang w:eastAsia="zh-CN"/>
        </w:rPr>
        <w:t>由于</w:t>
      </w:r>
      <w:r w:rsidRPr="00432D55">
        <w:rPr>
          <w:rFonts w:ascii="SimSun" w:hAnsi="SimSun" w:cs="Times New Roman"/>
          <w:sz w:val="22"/>
          <w:szCs w:val="22"/>
          <w:lang w:eastAsia="zh-CN"/>
        </w:rPr>
        <w:t>2024年的盈余</w:t>
      </w:r>
      <w:r w:rsidR="00904083" w:rsidRPr="00432D55">
        <w:rPr>
          <w:rFonts w:ascii="SimSun" w:hAnsi="SimSun" w:cs="Times New Roman"/>
          <w:sz w:val="22"/>
          <w:szCs w:val="22"/>
          <w:lang w:eastAsia="zh-CN"/>
        </w:rPr>
        <w:t>为</w:t>
      </w:r>
      <w:r w:rsidRPr="00432D55">
        <w:rPr>
          <w:rFonts w:ascii="SimSun" w:hAnsi="SimSun" w:cs="Times New Roman"/>
          <w:sz w:val="22"/>
          <w:szCs w:val="22"/>
          <w:lang w:eastAsia="zh-CN"/>
        </w:rPr>
        <w:t>1.407亿</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w:t>
      </w:r>
    </w:p>
    <w:p w14:paraId="68D01005" w14:textId="54306636" w:rsidR="00610C79" w:rsidRPr="0018104E" w:rsidRDefault="00A53DC8" w:rsidP="00FB696F">
      <w:pPr>
        <w:pStyle w:val="Heading2"/>
        <w:keepLines w:val="0"/>
        <w:overflowPunct w:val="0"/>
        <w:spacing w:beforeLines="100" w:before="240" w:afterLines="50" w:after="120" w:line="340" w:lineRule="atLeast"/>
        <w:rPr>
          <w:rFonts w:ascii="SimSun" w:hAnsi="SimSun" w:cstheme="majorBidi"/>
        </w:rPr>
      </w:pPr>
      <w:bookmarkStart w:id="77" w:name="_Toc197377489"/>
      <w:proofErr w:type="spellStart"/>
      <w:r w:rsidRPr="0018104E">
        <w:rPr>
          <w:rFonts w:ascii="SimSun" w:hAnsi="SimSun" w:cstheme="majorBidi"/>
        </w:rPr>
        <w:t>财务</w:t>
      </w:r>
      <w:proofErr w:type="spellEnd"/>
      <w:r w:rsidR="00A41094" w:rsidRPr="0018104E">
        <w:rPr>
          <w:rFonts w:ascii="SimSun" w:hAnsi="SimSun" w:cstheme="majorBidi" w:hint="eastAsia"/>
          <w:lang w:eastAsia="zh-CN"/>
        </w:rPr>
        <w:t>执行情况</w:t>
      </w:r>
      <w:bookmarkEnd w:id="77"/>
    </w:p>
    <w:p w14:paraId="5D24BE75" w14:textId="1DB8663A" w:rsidR="0080097B" w:rsidRPr="00432D55" w:rsidRDefault="00AC6D8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sz w:val="22"/>
          <w:szCs w:val="22"/>
          <w:lang w:val="en-US" w:eastAsia="zh-CN"/>
        </w:rPr>
        <w:t>产权组织</w:t>
      </w:r>
      <w:r w:rsidR="0080097B" w:rsidRPr="00432D55">
        <w:rPr>
          <w:rFonts w:ascii="SimSun" w:hAnsi="SimSun" w:cs="Times New Roman"/>
          <w:sz w:val="22"/>
          <w:szCs w:val="22"/>
          <w:lang w:val="en-US" w:eastAsia="zh-CN"/>
        </w:rPr>
        <w:t>在2024年实现了财务增长，总收入</w:t>
      </w:r>
      <w:r w:rsidR="00F40010" w:rsidRPr="00432D55">
        <w:rPr>
          <w:rFonts w:ascii="SimSun" w:hAnsi="SimSun" w:cs="Times New Roman"/>
          <w:sz w:val="22"/>
          <w:szCs w:val="22"/>
          <w:lang w:val="en-US" w:eastAsia="zh-CN"/>
        </w:rPr>
        <w:t>增长</w:t>
      </w:r>
      <w:r w:rsidR="0080097B" w:rsidRPr="00432D55">
        <w:rPr>
          <w:rFonts w:ascii="SimSun" w:hAnsi="SimSun" w:cs="Times New Roman"/>
          <w:sz w:val="22"/>
          <w:szCs w:val="22"/>
          <w:lang w:val="en-US" w:eastAsia="zh-CN"/>
        </w:rPr>
        <w:t>1.5%，达到4.9667亿</w:t>
      </w:r>
      <w:r w:rsidR="00DB3DC5">
        <w:rPr>
          <w:rFonts w:ascii="SimSun" w:hAnsi="SimSun" w:cs="Times New Roman"/>
          <w:sz w:val="22"/>
          <w:szCs w:val="22"/>
          <w:lang w:val="en-US" w:eastAsia="zh-CN"/>
        </w:rPr>
        <w:t>瑞士法郎</w:t>
      </w:r>
      <w:r w:rsidR="00A87CD5" w:rsidRPr="00432D55">
        <w:rPr>
          <w:rFonts w:ascii="SimSun" w:hAnsi="SimSun" w:cs="Times New Roman"/>
          <w:sz w:val="22"/>
          <w:szCs w:val="22"/>
          <w:lang w:val="en-US" w:eastAsia="zh-CN"/>
        </w:rPr>
        <w:t>（2023年：</w:t>
      </w:r>
      <w:r w:rsidR="00354C66" w:rsidRPr="00432D55">
        <w:rPr>
          <w:rFonts w:ascii="SimSun" w:hAnsi="SimSun" w:cs="Times New Roman"/>
          <w:sz w:val="22"/>
          <w:szCs w:val="22"/>
          <w:lang w:val="en-US" w:eastAsia="zh-CN"/>
        </w:rPr>
        <w:t>4.8929亿</w:t>
      </w:r>
      <w:r w:rsidR="00DB3DC5">
        <w:rPr>
          <w:rFonts w:ascii="SimSun" w:hAnsi="SimSun" w:cs="Times New Roman"/>
          <w:sz w:val="22"/>
          <w:szCs w:val="22"/>
          <w:lang w:val="en-US" w:eastAsia="zh-CN"/>
        </w:rPr>
        <w:t>瑞士法郎</w:t>
      </w:r>
      <w:r w:rsidR="00354C66" w:rsidRPr="00432D55">
        <w:rPr>
          <w:rFonts w:ascii="SimSun" w:hAnsi="SimSun" w:cs="Times New Roman"/>
          <w:sz w:val="22"/>
          <w:szCs w:val="22"/>
          <w:lang w:val="en-US" w:eastAsia="zh-CN"/>
        </w:rPr>
        <w:t>）</w:t>
      </w:r>
      <w:r w:rsidR="0080097B" w:rsidRPr="00432D55">
        <w:rPr>
          <w:rFonts w:ascii="SimSun" w:hAnsi="SimSun" w:cs="Times New Roman"/>
          <w:sz w:val="22"/>
          <w:szCs w:val="22"/>
          <w:lang w:val="en-US" w:eastAsia="zh-CN"/>
        </w:rPr>
        <w:t>。</w:t>
      </w:r>
      <w:r>
        <w:rPr>
          <w:rFonts w:ascii="SimSun" w:hAnsi="SimSun" w:cs="Times New Roman"/>
          <w:sz w:val="22"/>
          <w:szCs w:val="22"/>
          <w:lang w:val="en-US" w:eastAsia="zh-CN"/>
        </w:rPr>
        <w:t>产权组织</w:t>
      </w:r>
      <w:r w:rsidR="00ED54E3" w:rsidRPr="00432D55">
        <w:rPr>
          <w:rFonts w:ascii="SimSun" w:hAnsi="SimSun" w:cs="Times New Roman"/>
          <w:sz w:val="22"/>
          <w:szCs w:val="22"/>
          <w:lang w:val="en-US" w:eastAsia="zh-CN"/>
        </w:rPr>
        <w:t>的</w:t>
      </w:r>
      <w:r w:rsidR="0080097B" w:rsidRPr="00432D55">
        <w:rPr>
          <w:rFonts w:ascii="SimSun" w:hAnsi="SimSun" w:cs="Times New Roman"/>
          <w:sz w:val="22"/>
          <w:szCs w:val="22"/>
          <w:lang w:val="en-US" w:eastAsia="zh-CN"/>
        </w:rPr>
        <w:t>收入主要来自《专利合作条约》（PCT）体系</w:t>
      </w:r>
      <w:r w:rsidR="007A2003">
        <w:rPr>
          <w:rFonts w:ascii="SimSun" w:hAnsi="SimSun" w:cs="Times New Roman" w:hint="eastAsia"/>
          <w:sz w:val="22"/>
          <w:szCs w:val="22"/>
          <w:lang w:val="en-US" w:eastAsia="zh-CN"/>
        </w:rPr>
        <w:t>收</w:t>
      </w:r>
      <w:r w:rsidR="0080097B" w:rsidRPr="00432D55">
        <w:rPr>
          <w:rFonts w:ascii="SimSun" w:hAnsi="SimSun" w:cs="Times New Roman"/>
          <w:sz w:val="22"/>
          <w:szCs w:val="22"/>
          <w:lang w:val="en-US" w:eastAsia="zh-CN"/>
        </w:rPr>
        <w:t>费，这仍然是</w:t>
      </w:r>
      <w:r>
        <w:rPr>
          <w:rFonts w:ascii="SimSun" w:hAnsi="SimSun" w:cs="Times New Roman"/>
          <w:sz w:val="22"/>
          <w:szCs w:val="22"/>
          <w:lang w:val="en-US" w:eastAsia="zh-CN"/>
        </w:rPr>
        <w:t>产权组织</w:t>
      </w:r>
      <w:r w:rsidR="0080097B" w:rsidRPr="00432D55">
        <w:rPr>
          <w:rFonts w:ascii="SimSun" w:hAnsi="SimSun" w:cs="Times New Roman"/>
          <w:sz w:val="22"/>
          <w:szCs w:val="22"/>
          <w:lang w:val="en-US" w:eastAsia="zh-CN"/>
        </w:rPr>
        <w:t>最大的收入来源，达3.7109亿</w:t>
      </w:r>
      <w:r w:rsidR="00DB3DC5">
        <w:rPr>
          <w:rFonts w:ascii="SimSun" w:hAnsi="SimSun" w:cs="Times New Roman"/>
          <w:sz w:val="22"/>
          <w:szCs w:val="22"/>
          <w:lang w:val="en-US" w:eastAsia="zh-CN"/>
        </w:rPr>
        <w:t>瑞士法郎</w:t>
      </w:r>
      <w:r w:rsidR="0080097B" w:rsidRPr="00432D55">
        <w:rPr>
          <w:rFonts w:ascii="SimSun" w:hAnsi="SimSun" w:cs="Times New Roman"/>
          <w:sz w:val="22"/>
          <w:szCs w:val="22"/>
          <w:lang w:val="en-US" w:eastAsia="zh-CN"/>
        </w:rPr>
        <w:t>（占</w:t>
      </w:r>
      <w:r w:rsidR="0080097B" w:rsidRPr="00432D55">
        <w:rPr>
          <w:rFonts w:ascii="SimSun" w:hAnsi="SimSun" w:cs="Times New Roman"/>
          <w:sz w:val="22"/>
          <w:szCs w:val="22"/>
          <w:lang w:eastAsia="zh-CN"/>
        </w:rPr>
        <w:t>总收入</w:t>
      </w:r>
      <w:r w:rsidR="0080097B" w:rsidRPr="00432D55">
        <w:rPr>
          <w:rFonts w:ascii="SimSun" w:hAnsi="SimSun" w:cs="Times New Roman"/>
          <w:sz w:val="22"/>
          <w:szCs w:val="22"/>
          <w:lang w:val="en-US" w:eastAsia="zh-CN"/>
        </w:rPr>
        <w:t>的74.7%），其次是马德里体系</w:t>
      </w:r>
      <w:r w:rsidR="007A2003">
        <w:rPr>
          <w:rFonts w:ascii="SimSun" w:hAnsi="SimSun" w:cs="Times New Roman" w:hint="eastAsia"/>
          <w:sz w:val="22"/>
          <w:szCs w:val="22"/>
          <w:lang w:val="en-US" w:eastAsia="zh-CN"/>
        </w:rPr>
        <w:t>收</w:t>
      </w:r>
      <w:r w:rsidR="0080097B" w:rsidRPr="00432D55">
        <w:rPr>
          <w:rFonts w:ascii="SimSun" w:hAnsi="SimSun" w:cs="Times New Roman"/>
          <w:sz w:val="22"/>
          <w:szCs w:val="22"/>
          <w:lang w:val="en-US" w:eastAsia="zh-CN"/>
        </w:rPr>
        <w:t>费，达8</w:t>
      </w:r>
      <w:r w:rsidR="007A2003">
        <w:rPr>
          <w:rFonts w:ascii="SimSun" w:hAnsi="SimSun" w:cs="Times New Roman" w:hint="eastAsia"/>
          <w:sz w:val="22"/>
          <w:szCs w:val="22"/>
          <w:lang w:val="en-US" w:eastAsia="zh-CN"/>
        </w:rPr>
        <w:t>,</w:t>
      </w:r>
      <w:r w:rsidR="0080097B" w:rsidRPr="00432D55">
        <w:rPr>
          <w:rFonts w:ascii="SimSun" w:hAnsi="SimSun" w:cs="Times New Roman"/>
          <w:sz w:val="22"/>
          <w:szCs w:val="22"/>
          <w:lang w:val="en-US" w:eastAsia="zh-CN"/>
        </w:rPr>
        <w:t>332万</w:t>
      </w:r>
      <w:r w:rsidR="00DB3DC5">
        <w:rPr>
          <w:rFonts w:ascii="SimSun" w:hAnsi="SimSun" w:cs="Times New Roman"/>
          <w:sz w:val="22"/>
          <w:szCs w:val="22"/>
          <w:lang w:val="en-US" w:eastAsia="zh-CN"/>
        </w:rPr>
        <w:t>瑞士法郎</w:t>
      </w:r>
      <w:r w:rsidR="0080097B" w:rsidRPr="00432D55">
        <w:rPr>
          <w:rFonts w:ascii="SimSun" w:hAnsi="SimSun" w:cs="Times New Roman"/>
          <w:sz w:val="22"/>
          <w:szCs w:val="22"/>
          <w:lang w:val="en-US" w:eastAsia="zh-CN"/>
        </w:rPr>
        <w:t>（占总收入的16.8%）。</w:t>
      </w:r>
    </w:p>
    <w:p w14:paraId="65AB69FD" w14:textId="257D8AB6" w:rsidR="0080097B" w:rsidRPr="0018104E" w:rsidRDefault="0080097B" w:rsidP="004F34FE">
      <w:pPr>
        <w:pStyle w:val="ListParagraph"/>
        <w:numPr>
          <w:ilvl w:val="0"/>
          <w:numId w:val="2"/>
        </w:numPr>
        <w:overflowPunct w:val="0"/>
        <w:spacing w:afterLines="50" w:line="340" w:lineRule="atLeast"/>
        <w:ind w:left="425" w:hanging="425"/>
        <w:contextualSpacing w:val="0"/>
        <w:jc w:val="both"/>
        <w:rPr>
          <w:rFonts w:ascii="SimSun" w:hAnsi="SimSun"/>
          <w:sz w:val="22"/>
          <w:szCs w:val="22"/>
          <w:lang w:eastAsia="zh-CN"/>
        </w:rPr>
      </w:pPr>
      <w:r w:rsidRPr="00432D55">
        <w:rPr>
          <w:rFonts w:ascii="SimSun" w:hAnsi="SimSun" w:cs="Times New Roman"/>
          <w:sz w:val="22"/>
          <w:szCs w:val="22"/>
          <w:lang w:val="en-US" w:eastAsia="zh-CN"/>
        </w:rPr>
        <w:t>总</w:t>
      </w:r>
      <w:r w:rsidR="00522897">
        <w:rPr>
          <w:rFonts w:ascii="SimSun" w:hAnsi="SimSun" w:cs="Times New Roman"/>
          <w:sz w:val="22"/>
          <w:szCs w:val="22"/>
          <w:lang w:val="en-US" w:eastAsia="zh-CN"/>
        </w:rPr>
        <w:t>开支</w:t>
      </w:r>
      <w:r w:rsidRPr="00432D55">
        <w:rPr>
          <w:rFonts w:ascii="SimSun" w:hAnsi="SimSun" w:cs="Times New Roman"/>
          <w:sz w:val="22"/>
          <w:szCs w:val="22"/>
          <w:lang w:val="en-US" w:eastAsia="zh-CN"/>
        </w:rPr>
        <w:t>增长0.6%，达到4.3033亿</w:t>
      </w:r>
      <w:r w:rsidR="00DB3DC5">
        <w:rPr>
          <w:rFonts w:ascii="SimSun" w:hAnsi="SimSun" w:cs="Times New Roman"/>
          <w:sz w:val="22"/>
          <w:szCs w:val="22"/>
          <w:lang w:val="en-US" w:eastAsia="zh-CN"/>
        </w:rPr>
        <w:t>瑞士法郎</w:t>
      </w:r>
      <w:r w:rsidR="00E76685" w:rsidRPr="00432D55">
        <w:rPr>
          <w:rFonts w:ascii="SimSun" w:hAnsi="SimSun" w:cs="Times New Roman"/>
          <w:sz w:val="22"/>
          <w:szCs w:val="22"/>
          <w:lang w:val="en-US" w:eastAsia="zh-CN"/>
        </w:rPr>
        <w:t>（2023年：</w:t>
      </w:r>
      <w:r w:rsidR="003871BA" w:rsidRPr="00432D55">
        <w:rPr>
          <w:rFonts w:ascii="SimSun" w:hAnsi="SimSun" w:cs="Times New Roman"/>
          <w:sz w:val="22"/>
          <w:szCs w:val="22"/>
          <w:lang w:val="en-US" w:eastAsia="zh-CN"/>
        </w:rPr>
        <w:t>4</w:t>
      </w:r>
      <w:r w:rsidR="00E76685" w:rsidRPr="00432D55">
        <w:rPr>
          <w:rFonts w:ascii="SimSun" w:hAnsi="SimSun" w:cs="Times New Roman"/>
          <w:sz w:val="22"/>
          <w:szCs w:val="22"/>
          <w:lang w:val="en-US" w:eastAsia="zh-CN"/>
        </w:rPr>
        <w:t>.</w:t>
      </w:r>
      <w:r w:rsidR="003871BA" w:rsidRPr="00432D55">
        <w:rPr>
          <w:rFonts w:ascii="SimSun" w:hAnsi="SimSun" w:cs="Times New Roman"/>
          <w:sz w:val="22"/>
          <w:szCs w:val="22"/>
          <w:lang w:val="en-US" w:eastAsia="zh-CN"/>
        </w:rPr>
        <w:t>2764</w:t>
      </w:r>
      <w:r w:rsidR="00E76685" w:rsidRPr="00432D55">
        <w:rPr>
          <w:rFonts w:ascii="SimSun" w:hAnsi="SimSun" w:cs="Times New Roman"/>
          <w:sz w:val="22"/>
          <w:szCs w:val="22"/>
          <w:lang w:val="en-US" w:eastAsia="zh-CN"/>
        </w:rPr>
        <w:t>亿</w:t>
      </w:r>
      <w:r w:rsidR="00DB3DC5">
        <w:rPr>
          <w:rFonts w:ascii="SimSun" w:hAnsi="SimSun" w:cs="Times New Roman"/>
          <w:sz w:val="22"/>
          <w:szCs w:val="22"/>
          <w:lang w:val="en-US" w:eastAsia="zh-CN"/>
        </w:rPr>
        <w:t>瑞士法郎</w:t>
      </w:r>
      <w:r w:rsidR="00E76685" w:rsidRPr="00432D55">
        <w:rPr>
          <w:rFonts w:ascii="SimSun" w:hAnsi="SimSun" w:cs="Times New Roman"/>
          <w:sz w:val="22"/>
          <w:szCs w:val="22"/>
          <w:lang w:val="en-US" w:eastAsia="zh-CN"/>
        </w:rPr>
        <w:t>）</w:t>
      </w:r>
      <w:r w:rsidRPr="00432D55">
        <w:rPr>
          <w:rFonts w:ascii="SimSun" w:hAnsi="SimSun" w:cs="Times New Roman"/>
          <w:sz w:val="22"/>
          <w:szCs w:val="22"/>
          <w:lang w:val="en-US" w:eastAsia="zh-CN"/>
        </w:rPr>
        <w:t>。人事</w:t>
      </w:r>
      <w:r w:rsidR="00DE369F">
        <w:rPr>
          <w:rFonts w:ascii="SimSun" w:hAnsi="SimSun" w:cs="Times New Roman" w:hint="eastAsia"/>
          <w:sz w:val="22"/>
          <w:szCs w:val="22"/>
          <w:lang w:val="en-US" w:eastAsia="zh-CN"/>
        </w:rPr>
        <w:t>费</w:t>
      </w:r>
      <w:r w:rsidR="00F07F16" w:rsidRPr="00432D55">
        <w:rPr>
          <w:rFonts w:ascii="SimSun" w:hAnsi="SimSun" w:cs="Times New Roman"/>
          <w:sz w:val="22"/>
          <w:szCs w:val="22"/>
          <w:lang w:val="en-US" w:eastAsia="zh-CN"/>
        </w:rPr>
        <w:t>仍然是</w:t>
      </w:r>
      <w:r w:rsidRPr="00432D55">
        <w:rPr>
          <w:rFonts w:ascii="SimSun" w:hAnsi="SimSun" w:cs="Times New Roman"/>
          <w:sz w:val="22"/>
          <w:szCs w:val="22"/>
          <w:lang w:val="en-US" w:eastAsia="zh-CN"/>
        </w:rPr>
        <w:t>最大的</w:t>
      </w:r>
      <w:r w:rsidR="00272B89">
        <w:rPr>
          <w:rFonts w:ascii="SimSun" w:hAnsi="SimSun" w:cs="Times New Roman" w:hint="eastAsia"/>
          <w:sz w:val="22"/>
          <w:szCs w:val="22"/>
          <w:lang w:val="en-US" w:eastAsia="zh-CN"/>
        </w:rPr>
        <w:t>开支</w:t>
      </w:r>
      <w:r w:rsidRPr="00432D55">
        <w:rPr>
          <w:rFonts w:ascii="SimSun" w:hAnsi="SimSun" w:cs="Times New Roman"/>
          <w:sz w:val="22"/>
          <w:szCs w:val="22"/>
          <w:lang w:val="en-US" w:eastAsia="zh-CN"/>
        </w:rPr>
        <w:t>类别，为2.5284亿</w:t>
      </w:r>
      <w:r w:rsidR="00DB3DC5">
        <w:rPr>
          <w:rFonts w:ascii="SimSun" w:hAnsi="SimSun" w:cs="Times New Roman"/>
          <w:sz w:val="22"/>
          <w:szCs w:val="22"/>
          <w:lang w:val="en-US" w:eastAsia="zh-CN"/>
        </w:rPr>
        <w:t>瑞士法郎</w:t>
      </w:r>
      <w:r w:rsidRPr="00432D55">
        <w:rPr>
          <w:rFonts w:ascii="SimSun" w:hAnsi="SimSun" w:cs="Times New Roman"/>
          <w:sz w:val="22"/>
          <w:szCs w:val="22"/>
          <w:lang w:val="en-US" w:eastAsia="zh-CN"/>
        </w:rPr>
        <w:t>（占</w:t>
      </w:r>
      <w:r w:rsidR="00F07F16" w:rsidRPr="00432D55">
        <w:rPr>
          <w:rFonts w:ascii="SimSun" w:hAnsi="SimSun" w:cs="Times New Roman"/>
          <w:sz w:val="22"/>
          <w:szCs w:val="22"/>
          <w:lang w:val="en-US" w:eastAsia="zh-CN"/>
        </w:rPr>
        <w:t>总</w:t>
      </w:r>
      <w:r w:rsidR="00272B89">
        <w:rPr>
          <w:rFonts w:ascii="SimSun" w:hAnsi="SimSun" w:cs="Times New Roman" w:hint="eastAsia"/>
          <w:sz w:val="22"/>
          <w:szCs w:val="22"/>
          <w:lang w:val="en-US" w:eastAsia="zh-CN"/>
        </w:rPr>
        <w:t>开支</w:t>
      </w:r>
      <w:r w:rsidRPr="00432D55">
        <w:rPr>
          <w:rFonts w:ascii="SimSun" w:hAnsi="SimSun" w:cs="Times New Roman"/>
          <w:sz w:val="22"/>
          <w:szCs w:val="22"/>
          <w:lang w:val="en-US" w:eastAsia="zh-CN"/>
        </w:rPr>
        <w:t>的58.8%），其次是订约承办事务，为1.1341亿</w:t>
      </w:r>
      <w:r w:rsidR="00DB3DC5">
        <w:rPr>
          <w:rFonts w:ascii="SimSun" w:hAnsi="SimSun" w:cs="Times New Roman"/>
          <w:sz w:val="22"/>
          <w:szCs w:val="22"/>
          <w:lang w:val="en-US" w:eastAsia="zh-CN"/>
        </w:rPr>
        <w:t>瑞士法郎</w:t>
      </w:r>
      <w:r w:rsidRPr="00432D55">
        <w:rPr>
          <w:rFonts w:ascii="SimSun" w:hAnsi="SimSun" w:cs="Times New Roman"/>
          <w:sz w:val="22"/>
          <w:szCs w:val="22"/>
          <w:lang w:val="en-US" w:eastAsia="zh-CN"/>
        </w:rPr>
        <w:t>（占总</w:t>
      </w:r>
      <w:r w:rsidR="00522897">
        <w:rPr>
          <w:rFonts w:ascii="SimSun" w:hAnsi="SimSun" w:cs="Times New Roman"/>
          <w:sz w:val="22"/>
          <w:szCs w:val="22"/>
          <w:lang w:val="en-US" w:eastAsia="zh-CN"/>
        </w:rPr>
        <w:t>开支</w:t>
      </w:r>
      <w:r w:rsidRPr="00432D55">
        <w:rPr>
          <w:rFonts w:ascii="SimSun" w:hAnsi="SimSun" w:cs="Times New Roman"/>
          <w:sz w:val="22"/>
          <w:szCs w:val="22"/>
          <w:lang w:val="en-US" w:eastAsia="zh-CN"/>
        </w:rPr>
        <w:t>的26.4%）。一些</w:t>
      </w:r>
      <w:r w:rsidR="00522897">
        <w:rPr>
          <w:rFonts w:ascii="SimSun" w:hAnsi="SimSun" w:cs="Times New Roman"/>
          <w:sz w:val="22"/>
          <w:szCs w:val="22"/>
          <w:lang w:eastAsia="zh-CN"/>
        </w:rPr>
        <w:t>开支</w:t>
      </w:r>
      <w:r w:rsidRPr="00432D55">
        <w:rPr>
          <w:rFonts w:ascii="SimSun" w:hAnsi="SimSun" w:cs="Times New Roman"/>
          <w:sz w:val="22"/>
          <w:szCs w:val="22"/>
          <w:lang w:val="en-US" w:eastAsia="zh-CN"/>
        </w:rPr>
        <w:t>类别有所增加，特别是差旅、培训和补助金，增长了14.8%，达到1</w:t>
      </w:r>
      <w:r w:rsidR="000E2267">
        <w:rPr>
          <w:rFonts w:ascii="SimSun" w:hAnsi="SimSun" w:cs="Times New Roman" w:hint="eastAsia"/>
          <w:sz w:val="22"/>
          <w:szCs w:val="22"/>
          <w:lang w:val="en-US" w:eastAsia="zh-CN"/>
        </w:rPr>
        <w:t>,</w:t>
      </w:r>
      <w:r w:rsidRPr="00432D55">
        <w:rPr>
          <w:rFonts w:ascii="SimSun" w:hAnsi="SimSun" w:cs="Times New Roman"/>
          <w:sz w:val="22"/>
          <w:szCs w:val="22"/>
          <w:lang w:val="en-US" w:eastAsia="zh-CN"/>
        </w:rPr>
        <w:t>691万</w:t>
      </w:r>
      <w:r w:rsidR="00DB3DC5">
        <w:rPr>
          <w:rFonts w:ascii="SimSun" w:hAnsi="SimSun" w:cs="Times New Roman"/>
          <w:sz w:val="22"/>
          <w:szCs w:val="22"/>
          <w:lang w:val="en-US" w:eastAsia="zh-CN"/>
        </w:rPr>
        <w:t>瑞士法郎</w:t>
      </w:r>
      <w:r w:rsidRPr="00432D55">
        <w:rPr>
          <w:rFonts w:ascii="SimSun" w:hAnsi="SimSun" w:cs="Times New Roman"/>
          <w:sz w:val="22"/>
          <w:szCs w:val="22"/>
          <w:lang w:val="en-US" w:eastAsia="zh-CN"/>
        </w:rPr>
        <w:t>，而</w:t>
      </w:r>
      <w:r w:rsidR="00522897">
        <w:rPr>
          <w:rFonts w:ascii="SimSun" w:hAnsi="SimSun" w:cs="Times New Roman"/>
          <w:sz w:val="22"/>
          <w:szCs w:val="22"/>
          <w:lang w:val="en-US" w:eastAsia="zh-CN"/>
        </w:rPr>
        <w:t>开支</w:t>
      </w:r>
      <w:r w:rsidRPr="00432D55">
        <w:rPr>
          <w:rFonts w:ascii="SimSun" w:hAnsi="SimSun" w:cs="Times New Roman"/>
          <w:sz w:val="22"/>
          <w:szCs w:val="22"/>
          <w:lang w:val="en-US" w:eastAsia="zh-CN"/>
        </w:rPr>
        <w:t>减少的是设备和用品，下降了42.1%，为229万</w:t>
      </w:r>
      <w:r w:rsidR="00DB3DC5">
        <w:rPr>
          <w:rFonts w:ascii="SimSun" w:hAnsi="SimSun" w:cs="Times New Roman"/>
          <w:sz w:val="22"/>
          <w:szCs w:val="22"/>
          <w:lang w:val="en-US" w:eastAsia="zh-CN"/>
        </w:rPr>
        <w:t>瑞士法郎</w:t>
      </w:r>
      <w:r w:rsidRPr="00432D55">
        <w:rPr>
          <w:rFonts w:ascii="SimSun" w:hAnsi="SimSun" w:cs="Times New Roman"/>
          <w:sz w:val="22"/>
          <w:szCs w:val="22"/>
          <w:lang w:val="en-US" w:eastAsia="zh-CN"/>
        </w:rPr>
        <w:t>，以及运营</w:t>
      </w:r>
      <w:r w:rsidR="00522897">
        <w:rPr>
          <w:rFonts w:ascii="SimSun" w:hAnsi="SimSun" w:cs="Times New Roman"/>
          <w:sz w:val="22"/>
          <w:szCs w:val="22"/>
          <w:lang w:val="en-US" w:eastAsia="zh-CN"/>
        </w:rPr>
        <w:t>开支</w:t>
      </w:r>
      <w:r w:rsidRPr="00432D55">
        <w:rPr>
          <w:rFonts w:ascii="SimSun" w:hAnsi="SimSun" w:cs="Times New Roman"/>
          <w:sz w:val="22"/>
          <w:szCs w:val="22"/>
          <w:lang w:val="en-US" w:eastAsia="zh-CN"/>
        </w:rPr>
        <w:t>，下降了4.1%，为2</w:t>
      </w:r>
      <w:r w:rsidR="00781395">
        <w:rPr>
          <w:rFonts w:ascii="SimSun" w:hAnsi="SimSun" w:cs="Times New Roman" w:hint="eastAsia"/>
          <w:sz w:val="22"/>
          <w:szCs w:val="22"/>
          <w:lang w:val="en-US" w:eastAsia="zh-CN"/>
        </w:rPr>
        <w:t>,</w:t>
      </w:r>
      <w:r w:rsidRPr="00432D55">
        <w:rPr>
          <w:rFonts w:ascii="SimSun" w:hAnsi="SimSun" w:cs="Times New Roman"/>
          <w:sz w:val="22"/>
          <w:szCs w:val="22"/>
          <w:lang w:val="en-US" w:eastAsia="zh-CN"/>
        </w:rPr>
        <w:t>453万</w:t>
      </w:r>
      <w:r w:rsidR="00DB3DC5">
        <w:rPr>
          <w:rFonts w:ascii="SimSun" w:hAnsi="SimSun" w:cs="Times New Roman"/>
          <w:sz w:val="22"/>
          <w:szCs w:val="22"/>
          <w:lang w:val="en-US" w:eastAsia="zh-CN"/>
        </w:rPr>
        <w:t>瑞士法郎</w:t>
      </w:r>
      <w:r w:rsidRPr="00432D55">
        <w:rPr>
          <w:rFonts w:ascii="SimSun" w:hAnsi="SimSun" w:cs="Times New Roman"/>
          <w:sz w:val="22"/>
          <w:szCs w:val="22"/>
          <w:lang w:val="en-US" w:eastAsia="zh-CN"/>
        </w:rPr>
        <w:t>。</w:t>
      </w:r>
    </w:p>
    <w:p w14:paraId="4F556F17" w14:textId="15B0FBF9" w:rsidR="0080097B" w:rsidRPr="00432D55" w:rsidRDefault="0080097B"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val="en-US" w:eastAsia="zh-CN"/>
        </w:rPr>
        <w:t>2024年，</w:t>
      </w:r>
      <w:r w:rsidR="00AC6D83">
        <w:rPr>
          <w:rFonts w:ascii="SimSun" w:hAnsi="SimSun" w:cs="Times New Roman"/>
          <w:sz w:val="22"/>
          <w:szCs w:val="22"/>
          <w:lang w:val="en-US" w:eastAsia="zh-CN"/>
        </w:rPr>
        <w:t>产权组织</w:t>
      </w:r>
      <w:r w:rsidRPr="00432D55">
        <w:rPr>
          <w:rFonts w:ascii="SimSun" w:hAnsi="SimSun" w:cs="Times New Roman"/>
          <w:sz w:val="22"/>
          <w:szCs w:val="22"/>
          <w:lang w:val="en-US" w:eastAsia="zh-CN"/>
        </w:rPr>
        <w:t>的财务</w:t>
      </w:r>
      <w:r w:rsidR="00D7677B">
        <w:rPr>
          <w:rFonts w:ascii="SimSun" w:hAnsi="SimSun" w:cs="Times New Roman" w:hint="eastAsia"/>
          <w:sz w:val="22"/>
          <w:szCs w:val="22"/>
          <w:lang w:val="en-US" w:eastAsia="zh-CN"/>
        </w:rPr>
        <w:t>执行情况</w:t>
      </w:r>
      <w:r w:rsidRPr="00432D55">
        <w:rPr>
          <w:rFonts w:ascii="SimSun" w:hAnsi="SimSun" w:cs="Times New Roman"/>
          <w:sz w:val="22"/>
          <w:szCs w:val="22"/>
          <w:lang w:val="en-US" w:eastAsia="zh-CN"/>
        </w:rPr>
        <w:t>显著改善，</w:t>
      </w:r>
      <w:r w:rsidR="003C37E0" w:rsidRPr="00432D55">
        <w:rPr>
          <w:rFonts w:ascii="SimSun" w:hAnsi="SimSun" w:cs="Times New Roman"/>
          <w:sz w:val="22"/>
          <w:szCs w:val="22"/>
          <w:lang w:val="en-US" w:eastAsia="zh-CN"/>
        </w:rPr>
        <w:t>总盈余</w:t>
      </w:r>
      <w:r w:rsidR="0082376E" w:rsidRPr="00432D55">
        <w:rPr>
          <w:rFonts w:ascii="SimSun" w:hAnsi="SimSun" w:cs="Times New Roman"/>
          <w:sz w:val="22"/>
          <w:szCs w:val="22"/>
          <w:lang w:val="en-US" w:eastAsia="zh-CN"/>
        </w:rPr>
        <w:t>增加</w:t>
      </w:r>
      <w:r w:rsidR="00E2080F" w:rsidRPr="00432D55">
        <w:rPr>
          <w:rFonts w:ascii="SimSun" w:hAnsi="SimSun" w:cs="Times New Roman"/>
          <w:sz w:val="22"/>
          <w:szCs w:val="22"/>
          <w:lang w:val="en-US" w:eastAsia="zh-CN"/>
        </w:rPr>
        <w:t>了2</w:t>
      </w:r>
      <w:r w:rsidR="00D7677B">
        <w:rPr>
          <w:rFonts w:ascii="SimSun" w:hAnsi="SimSun" w:cs="Times New Roman" w:hint="eastAsia"/>
          <w:sz w:val="22"/>
          <w:szCs w:val="22"/>
          <w:lang w:val="en-US" w:eastAsia="zh-CN"/>
        </w:rPr>
        <w:t>,</w:t>
      </w:r>
      <w:r w:rsidR="00E2080F" w:rsidRPr="00432D55">
        <w:rPr>
          <w:rFonts w:ascii="SimSun" w:hAnsi="SimSun" w:cs="Times New Roman"/>
          <w:sz w:val="22"/>
          <w:szCs w:val="22"/>
          <w:lang w:val="en-US" w:eastAsia="zh-CN"/>
        </w:rPr>
        <w:t>624万</w:t>
      </w:r>
      <w:r w:rsidR="00DB3DC5">
        <w:rPr>
          <w:rFonts w:ascii="SimSun" w:hAnsi="SimSun" w:cs="Times New Roman"/>
          <w:sz w:val="22"/>
          <w:szCs w:val="22"/>
          <w:lang w:val="en-US" w:eastAsia="zh-CN"/>
        </w:rPr>
        <w:t>瑞士法郎</w:t>
      </w:r>
      <w:r w:rsidR="00E2080F" w:rsidRPr="00432D55">
        <w:rPr>
          <w:rFonts w:ascii="SimSun" w:hAnsi="SimSun" w:cs="Times New Roman"/>
          <w:sz w:val="22"/>
          <w:szCs w:val="22"/>
          <w:lang w:val="en-US" w:eastAsia="zh-CN"/>
        </w:rPr>
        <w:t>（23</w:t>
      </w:r>
      <w:r w:rsidR="0082376E" w:rsidRPr="00432D55">
        <w:rPr>
          <w:rFonts w:ascii="SimSun" w:hAnsi="SimSun" w:cs="Times New Roman"/>
          <w:sz w:val="22"/>
          <w:szCs w:val="22"/>
          <w:lang w:val="en-US" w:eastAsia="zh-CN"/>
        </w:rPr>
        <w:t>.0%</w:t>
      </w:r>
      <w:r w:rsidR="00E2080F" w:rsidRPr="00432D55">
        <w:rPr>
          <w:rFonts w:ascii="SimSun" w:hAnsi="SimSun" w:cs="Times New Roman"/>
          <w:sz w:val="22"/>
          <w:szCs w:val="22"/>
          <w:lang w:val="en-US" w:eastAsia="zh-CN"/>
        </w:rPr>
        <w:t>），达到1.407亿</w:t>
      </w:r>
      <w:r w:rsidR="00DB3DC5">
        <w:rPr>
          <w:rFonts w:ascii="SimSun" w:hAnsi="SimSun" w:cs="Times New Roman"/>
          <w:sz w:val="22"/>
          <w:szCs w:val="22"/>
          <w:lang w:val="en-US" w:eastAsia="zh-CN"/>
        </w:rPr>
        <w:t>瑞士法郎</w:t>
      </w:r>
      <w:r w:rsidR="00386078" w:rsidRPr="00432D55">
        <w:rPr>
          <w:rFonts w:ascii="SimSun" w:hAnsi="SimSun" w:cs="Times New Roman"/>
          <w:sz w:val="22"/>
          <w:szCs w:val="22"/>
          <w:lang w:val="en-US" w:eastAsia="zh-CN"/>
        </w:rPr>
        <w:t>（2023年：</w:t>
      </w:r>
      <w:r w:rsidR="00E2080F" w:rsidRPr="00432D55">
        <w:rPr>
          <w:rFonts w:ascii="SimSun" w:hAnsi="SimSun" w:cs="Times New Roman"/>
          <w:sz w:val="22"/>
          <w:szCs w:val="22"/>
          <w:lang w:val="en-US" w:eastAsia="zh-CN"/>
        </w:rPr>
        <w:t>1.1383亿</w:t>
      </w:r>
      <w:r w:rsidR="00DB3DC5">
        <w:rPr>
          <w:rFonts w:ascii="SimSun" w:hAnsi="SimSun" w:cs="Times New Roman"/>
          <w:sz w:val="22"/>
          <w:szCs w:val="22"/>
          <w:lang w:val="en-US" w:eastAsia="zh-CN"/>
        </w:rPr>
        <w:t>瑞士法郎</w:t>
      </w:r>
      <w:r w:rsidR="00386078" w:rsidRPr="00432D55">
        <w:rPr>
          <w:rFonts w:ascii="SimSun" w:hAnsi="SimSun" w:cs="Times New Roman"/>
          <w:sz w:val="22"/>
          <w:szCs w:val="22"/>
          <w:lang w:val="en-US" w:eastAsia="zh-CN"/>
        </w:rPr>
        <w:t>）</w:t>
      </w:r>
      <w:r w:rsidR="00E2080F" w:rsidRPr="00432D55">
        <w:rPr>
          <w:rFonts w:ascii="SimSun" w:hAnsi="SimSun" w:cs="Times New Roman"/>
          <w:sz w:val="22"/>
          <w:szCs w:val="22"/>
          <w:lang w:val="en-US" w:eastAsia="zh-CN"/>
        </w:rPr>
        <w:t>。</w:t>
      </w:r>
      <w:r w:rsidRPr="00432D55">
        <w:rPr>
          <w:rFonts w:ascii="SimSun" w:hAnsi="SimSun" w:cs="Times New Roman"/>
          <w:sz w:val="22"/>
          <w:szCs w:val="22"/>
          <w:lang w:val="en-US" w:eastAsia="zh-CN"/>
        </w:rPr>
        <w:t>这一大幅</w:t>
      </w:r>
      <w:r w:rsidR="004678BA" w:rsidRPr="00432D55">
        <w:rPr>
          <w:rFonts w:ascii="SimSun" w:hAnsi="SimSun" w:cs="Times New Roman"/>
          <w:sz w:val="22"/>
          <w:szCs w:val="22"/>
          <w:lang w:val="en-US" w:eastAsia="zh-CN"/>
        </w:rPr>
        <w:t>增长</w:t>
      </w:r>
      <w:r w:rsidRPr="00432D55">
        <w:rPr>
          <w:rFonts w:ascii="SimSun" w:hAnsi="SimSun" w:cs="Times New Roman"/>
          <w:sz w:val="22"/>
          <w:szCs w:val="22"/>
          <w:lang w:val="en-US" w:eastAsia="zh-CN"/>
        </w:rPr>
        <w:t>归功于</w:t>
      </w:r>
      <w:r w:rsidR="00EC71C2">
        <w:rPr>
          <w:rFonts w:ascii="SimSun" w:hAnsi="SimSun" w:cs="Times New Roman"/>
          <w:sz w:val="22"/>
          <w:szCs w:val="22"/>
          <w:lang w:val="en-US" w:eastAsia="zh-CN"/>
        </w:rPr>
        <w:t>营业</w:t>
      </w:r>
      <w:r w:rsidRPr="00432D55">
        <w:rPr>
          <w:rFonts w:ascii="SimSun" w:hAnsi="SimSun" w:cs="Times New Roman"/>
          <w:sz w:val="22"/>
          <w:szCs w:val="22"/>
          <w:lang w:val="en-US" w:eastAsia="zh-CN"/>
        </w:rPr>
        <w:t>盈余和投资公允价值（未实现收益）</w:t>
      </w:r>
      <w:r w:rsidR="00304EE6" w:rsidRPr="00432D55">
        <w:rPr>
          <w:rFonts w:ascii="SimSun" w:hAnsi="SimSun" w:cs="Times New Roman"/>
          <w:sz w:val="22"/>
          <w:szCs w:val="22"/>
          <w:lang w:val="en-US" w:eastAsia="zh-CN"/>
        </w:rPr>
        <w:t>，</w:t>
      </w:r>
      <w:r w:rsidR="00D7677B">
        <w:rPr>
          <w:rFonts w:ascii="SimSun" w:hAnsi="SimSun" w:cs="Times New Roman" w:hint="eastAsia"/>
          <w:sz w:val="22"/>
          <w:szCs w:val="22"/>
          <w:lang w:val="en-US" w:eastAsia="zh-CN"/>
        </w:rPr>
        <w:t>二者</w:t>
      </w:r>
      <w:r w:rsidR="0061066E" w:rsidRPr="00432D55">
        <w:rPr>
          <w:rFonts w:ascii="SimSun" w:hAnsi="SimSun" w:cs="Times New Roman"/>
          <w:sz w:val="22"/>
          <w:szCs w:val="22"/>
          <w:lang w:val="en-US" w:eastAsia="zh-CN"/>
        </w:rPr>
        <w:t>在</w:t>
      </w:r>
      <w:r w:rsidR="00244AF4" w:rsidRPr="00432D55">
        <w:rPr>
          <w:rFonts w:ascii="SimSun" w:hAnsi="SimSun" w:cs="Times New Roman"/>
          <w:sz w:val="22"/>
          <w:szCs w:val="22"/>
          <w:lang w:val="en-US" w:eastAsia="zh-CN"/>
        </w:rPr>
        <w:t>2024年</w:t>
      </w:r>
      <w:r w:rsidR="00573774" w:rsidRPr="00432D55">
        <w:rPr>
          <w:rFonts w:ascii="SimSun" w:hAnsi="SimSun" w:cs="Times New Roman"/>
          <w:sz w:val="22"/>
          <w:szCs w:val="22"/>
          <w:lang w:val="en-US" w:eastAsia="zh-CN"/>
        </w:rPr>
        <w:t>分别</w:t>
      </w:r>
      <w:r w:rsidR="004F144F" w:rsidRPr="00432D55">
        <w:rPr>
          <w:rFonts w:ascii="SimSun" w:hAnsi="SimSun" w:cs="Times New Roman"/>
          <w:sz w:val="22"/>
          <w:szCs w:val="22"/>
          <w:lang w:val="en-US" w:eastAsia="zh-CN"/>
        </w:rPr>
        <w:t>达到</w:t>
      </w:r>
      <w:r w:rsidR="008B79D6" w:rsidRPr="00432D55">
        <w:rPr>
          <w:rFonts w:ascii="SimSun" w:hAnsi="SimSun" w:cs="Times New Roman"/>
          <w:sz w:val="22"/>
          <w:szCs w:val="22"/>
          <w:lang w:val="en-US" w:eastAsia="zh-CN"/>
        </w:rPr>
        <w:t>6</w:t>
      </w:r>
      <w:r w:rsidR="00D7677B">
        <w:rPr>
          <w:rFonts w:ascii="SimSun" w:hAnsi="SimSun" w:cs="Times New Roman" w:hint="eastAsia"/>
          <w:sz w:val="22"/>
          <w:szCs w:val="22"/>
          <w:lang w:val="en-US" w:eastAsia="zh-CN"/>
        </w:rPr>
        <w:t>,</w:t>
      </w:r>
      <w:r w:rsidR="008B79D6" w:rsidRPr="00432D55">
        <w:rPr>
          <w:rFonts w:ascii="SimSun" w:hAnsi="SimSun" w:cs="Times New Roman"/>
          <w:sz w:val="22"/>
          <w:szCs w:val="22"/>
          <w:lang w:val="en-US" w:eastAsia="zh-CN"/>
        </w:rPr>
        <w:t>634</w:t>
      </w:r>
      <w:r w:rsidR="00FD1AFD" w:rsidRPr="00432D55">
        <w:rPr>
          <w:rFonts w:ascii="SimSun" w:hAnsi="SimSun" w:cs="Times New Roman"/>
          <w:sz w:val="22"/>
          <w:szCs w:val="22"/>
          <w:lang w:val="en-US" w:eastAsia="zh-CN"/>
        </w:rPr>
        <w:t>万</w:t>
      </w:r>
      <w:r w:rsidR="00DB3DC5">
        <w:rPr>
          <w:rFonts w:ascii="SimSun" w:hAnsi="SimSun" w:cs="Times New Roman"/>
          <w:sz w:val="22"/>
          <w:szCs w:val="22"/>
          <w:lang w:val="en-US" w:eastAsia="zh-CN"/>
        </w:rPr>
        <w:t>瑞士法郎</w:t>
      </w:r>
      <w:r w:rsidR="008B79D6" w:rsidRPr="00432D55">
        <w:rPr>
          <w:rFonts w:ascii="SimSun" w:hAnsi="SimSun" w:cs="Times New Roman"/>
          <w:sz w:val="22"/>
          <w:szCs w:val="22"/>
          <w:lang w:val="en-US" w:eastAsia="zh-CN"/>
        </w:rPr>
        <w:t>和7</w:t>
      </w:r>
      <w:r w:rsidR="00D7677B">
        <w:rPr>
          <w:rFonts w:ascii="SimSun" w:hAnsi="SimSun" w:cs="Times New Roman" w:hint="eastAsia"/>
          <w:sz w:val="22"/>
          <w:szCs w:val="22"/>
          <w:lang w:val="en-US" w:eastAsia="zh-CN"/>
        </w:rPr>
        <w:t>,</w:t>
      </w:r>
      <w:r w:rsidR="0082376E" w:rsidRPr="00432D55">
        <w:rPr>
          <w:rFonts w:ascii="SimSun" w:hAnsi="SimSun" w:cs="Times New Roman"/>
          <w:sz w:val="22"/>
          <w:szCs w:val="22"/>
          <w:lang w:val="en-US" w:eastAsia="zh-CN"/>
        </w:rPr>
        <w:t>373</w:t>
      </w:r>
      <w:r w:rsidR="008B79D6" w:rsidRPr="00432D55">
        <w:rPr>
          <w:rFonts w:ascii="SimSun" w:hAnsi="SimSun" w:cs="Times New Roman"/>
          <w:sz w:val="22"/>
          <w:szCs w:val="22"/>
          <w:lang w:val="en-US" w:eastAsia="zh-CN"/>
        </w:rPr>
        <w:t>万</w:t>
      </w:r>
      <w:r w:rsidR="00DB3DC5">
        <w:rPr>
          <w:rFonts w:ascii="SimSun" w:hAnsi="SimSun" w:cs="Times New Roman"/>
          <w:sz w:val="22"/>
          <w:szCs w:val="22"/>
          <w:lang w:val="en-US" w:eastAsia="zh-CN"/>
        </w:rPr>
        <w:t>瑞士法郎</w:t>
      </w:r>
      <w:r w:rsidR="001B76FB" w:rsidRPr="00432D55">
        <w:rPr>
          <w:rFonts w:ascii="SimSun" w:hAnsi="SimSun" w:cs="Times New Roman"/>
          <w:sz w:val="22"/>
          <w:szCs w:val="22"/>
          <w:lang w:val="en-US" w:eastAsia="zh-CN"/>
        </w:rPr>
        <w:t>。</w:t>
      </w:r>
    </w:p>
    <w:p w14:paraId="7A95813E" w14:textId="5C4037BF" w:rsidR="00CF6406" w:rsidRPr="0018104E" w:rsidRDefault="00CF6406" w:rsidP="00FB696F">
      <w:pPr>
        <w:pStyle w:val="Heading2"/>
        <w:keepLines w:val="0"/>
        <w:overflowPunct w:val="0"/>
        <w:spacing w:beforeLines="100" w:before="240" w:afterLines="50" w:after="120" w:line="340" w:lineRule="atLeast"/>
        <w:rPr>
          <w:rFonts w:ascii="SimSun" w:hAnsi="SimSun" w:cstheme="majorBidi"/>
        </w:rPr>
      </w:pPr>
      <w:bookmarkStart w:id="78" w:name="_Toc197377490"/>
      <w:proofErr w:type="spellStart"/>
      <w:r w:rsidRPr="0018104E">
        <w:rPr>
          <w:rFonts w:ascii="SimSun" w:hAnsi="SimSun" w:cstheme="majorBidi"/>
        </w:rPr>
        <w:t>财务健康</w:t>
      </w:r>
      <w:bookmarkEnd w:id="78"/>
      <w:proofErr w:type="spellEnd"/>
      <w:r w:rsidR="00A969F6" w:rsidRPr="0018104E">
        <w:rPr>
          <w:rFonts w:ascii="SimSun" w:hAnsi="SimSun" w:cstheme="majorBidi" w:hint="eastAsia"/>
          <w:lang w:eastAsia="zh-CN"/>
        </w:rPr>
        <w:t>状况</w:t>
      </w:r>
    </w:p>
    <w:p w14:paraId="1EBF52DC" w14:textId="508B0CE0" w:rsidR="00CF6406" w:rsidRPr="00432D55"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lang w:eastAsia="zh-CN"/>
        </w:rPr>
      </w:pPr>
      <w:r>
        <w:rPr>
          <w:rFonts w:ascii="SimSun" w:hAnsi="SimSun" w:cs="Times New Roman"/>
          <w:sz w:val="22"/>
          <w:szCs w:val="22"/>
          <w:lang w:eastAsia="zh-CN"/>
        </w:rPr>
        <w:t>印尼审计委</w:t>
      </w:r>
      <w:r w:rsidR="5E019AF3" w:rsidRPr="00432D55">
        <w:rPr>
          <w:rFonts w:ascii="SimSun" w:hAnsi="SimSun" w:cs="Times New Roman"/>
          <w:sz w:val="22"/>
          <w:szCs w:val="22"/>
          <w:lang w:eastAsia="zh-CN"/>
        </w:rPr>
        <w:t>在我们的审计中</w:t>
      </w:r>
      <w:r w:rsidR="1CAC62FA" w:rsidRPr="00432D55">
        <w:rPr>
          <w:rFonts w:ascii="SimSun" w:hAnsi="SimSun" w:cs="Times New Roman"/>
          <w:sz w:val="22"/>
          <w:szCs w:val="22"/>
          <w:lang w:eastAsia="zh-CN"/>
        </w:rPr>
        <w:t>使用了对</w:t>
      </w:r>
      <w:r w:rsidR="00AC6D83">
        <w:rPr>
          <w:rFonts w:ascii="SimSun" w:hAnsi="SimSun" w:cs="Times New Roman"/>
          <w:sz w:val="22"/>
          <w:szCs w:val="22"/>
          <w:lang w:eastAsia="zh-CN"/>
        </w:rPr>
        <w:t>产权组织</w:t>
      </w:r>
      <w:r w:rsidR="5E019AF3" w:rsidRPr="00432D55">
        <w:rPr>
          <w:rFonts w:ascii="SimSun" w:hAnsi="SimSun" w:cs="Times New Roman"/>
          <w:sz w:val="22"/>
          <w:szCs w:val="22"/>
          <w:lang w:eastAsia="zh-CN"/>
        </w:rPr>
        <w:t>财务健康状况的</w:t>
      </w:r>
      <w:r w:rsidR="1CAC62FA" w:rsidRPr="00432D55">
        <w:rPr>
          <w:rFonts w:ascii="SimSun" w:hAnsi="SimSun" w:cs="Times New Roman"/>
          <w:sz w:val="22"/>
          <w:szCs w:val="22"/>
          <w:lang w:eastAsia="zh-CN"/>
        </w:rPr>
        <w:t>比率分析</w:t>
      </w:r>
      <w:r w:rsidR="0059096E">
        <w:rPr>
          <w:rFonts w:ascii="SimSun" w:hAnsi="SimSun" w:cs="Times New Roman" w:hint="eastAsia"/>
          <w:sz w:val="22"/>
          <w:szCs w:val="22"/>
          <w:lang w:eastAsia="zh-CN"/>
        </w:rPr>
        <w:t>法</w:t>
      </w:r>
      <w:r w:rsidR="5E019AF3" w:rsidRPr="00432D55">
        <w:rPr>
          <w:rFonts w:ascii="SimSun" w:hAnsi="SimSun" w:cs="Times New Roman"/>
          <w:sz w:val="22"/>
          <w:szCs w:val="22"/>
          <w:lang w:eastAsia="zh-CN"/>
        </w:rPr>
        <w:t>，以显示</w:t>
      </w:r>
      <w:r w:rsidR="1074BBE9" w:rsidRPr="00432D55">
        <w:rPr>
          <w:rFonts w:ascii="SimSun" w:hAnsi="SimSun" w:cs="Times New Roman"/>
          <w:sz w:val="22"/>
          <w:szCs w:val="22"/>
          <w:lang w:eastAsia="zh-CN"/>
        </w:rPr>
        <w:t>财务状况和财务</w:t>
      </w:r>
      <w:r w:rsidR="00A969F6">
        <w:rPr>
          <w:rFonts w:ascii="SimSun" w:hAnsi="SimSun" w:cs="Times New Roman" w:hint="eastAsia"/>
          <w:sz w:val="22"/>
          <w:szCs w:val="22"/>
          <w:lang w:eastAsia="zh-CN"/>
        </w:rPr>
        <w:t>执行情况</w:t>
      </w:r>
      <w:r w:rsidR="5E019AF3" w:rsidRPr="00432D55">
        <w:rPr>
          <w:rFonts w:ascii="SimSun" w:hAnsi="SimSun" w:cs="Times New Roman"/>
          <w:sz w:val="22"/>
          <w:szCs w:val="22"/>
          <w:lang w:eastAsia="zh-CN"/>
        </w:rPr>
        <w:t>如何</w:t>
      </w:r>
      <w:r w:rsidR="1074BBE9" w:rsidRPr="00432D55">
        <w:rPr>
          <w:rFonts w:ascii="SimSun" w:hAnsi="SimSun" w:cs="Times New Roman"/>
          <w:sz w:val="22"/>
          <w:szCs w:val="22"/>
          <w:lang w:eastAsia="zh-CN"/>
        </w:rPr>
        <w:t>随时间推移而变化。</w:t>
      </w:r>
      <w:r w:rsidR="00A969F6">
        <w:rPr>
          <w:rFonts w:ascii="SimSun" w:hAnsi="SimSun" w:cs="Times New Roman" w:hint="eastAsia"/>
          <w:sz w:val="22"/>
          <w:szCs w:val="22"/>
          <w:lang w:eastAsia="zh-CN"/>
        </w:rPr>
        <w:t>它们</w:t>
      </w:r>
      <w:r w:rsidR="1074BBE9" w:rsidRPr="00432D55">
        <w:rPr>
          <w:rFonts w:ascii="SimSun" w:hAnsi="SimSun" w:cs="Times New Roman"/>
          <w:sz w:val="22"/>
          <w:szCs w:val="22"/>
          <w:lang w:eastAsia="zh-CN"/>
        </w:rPr>
        <w:t>表示一个账户项目与另一个账户项目之间的关系。例如，</w:t>
      </w:r>
      <w:r w:rsidR="3701A148" w:rsidRPr="00432D55">
        <w:rPr>
          <w:rFonts w:ascii="SimSun" w:hAnsi="SimSun" w:cs="Times New Roman"/>
          <w:sz w:val="22"/>
          <w:szCs w:val="22"/>
          <w:lang w:eastAsia="zh-CN"/>
        </w:rPr>
        <w:t>每1瑞士法郎的流动负债对应</w:t>
      </w:r>
      <w:r w:rsidR="0059096E">
        <w:rPr>
          <w:rFonts w:ascii="SimSun" w:hAnsi="SimSun" w:cs="Times New Roman" w:hint="eastAsia"/>
          <w:sz w:val="22"/>
          <w:szCs w:val="22"/>
          <w:lang w:eastAsia="zh-CN"/>
        </w:rPr>
        <w:t>的流动资产为</w:t>
      </w:r>
      <w:r w:rsidR="656C23CF" w:rsidRPr="00432D55">
        <w:rPr>
          <w:rFonts w:ascii="SimSun" w:hAnsi="SimSun" w:cs="Times New Roman"/>
          <w:sz w:val="22"/>
          <w:szCs w:val="22"/>
          <w:lang w:eastAsia="zh-CN"/>
        </w:rPr>
        <w:t>0.65</w:t>
      </w:r>
      <w:r w:rsidR="3701A148" w:rsidRPr="00432D55">
        <w:rPr>
          <w:rFonts w:ascii="SimSun" w:hAnsi="SimSun" w:cs="Times New Roman"/>
          <w:sz w:val="22"/>
          <w:szCs w:val="22"/>
          <w:lang w:eastAsia="zh-CN"/>
        </w:rPr>
        <w:t>瑞士法郎。</w:t>
      </w:r>
      <w:r w:rsidR="0059096E" w:rsidRPr="0059096E">
        <w:rPr>
          <w:rFonts w:ascii="SimSun" w:hAnsi="SimSun" w:cs="Times New Roman" w:hint="eastAsia"/>
          <w:sz w:val="22"/>
          <w:szCs w:val="22"/>
          <w:lang w:eastAsia="zh-CN"/>
        </w:rPr>
        <w:t>正常情况下这种比例可能会令人担忧</w:t>
      </w:r>
      <w:r w:rsidR="72AD645E" w:rsidRPr="00432D55">
        <w:rPr>
          <w:rFonts w:ascii="SimSun" w:hAnsi="SimSun" w:cs="Times New Roman"/>
          <w:sz w:val="22"/>
          <w:szCs w:val="22"/>
          <w:lang w:eastAsia="zh-CN"/>
        </w:rPr>
        <w:t>，</w:t>
      </w:r>
      <w:r w:rsidR="00F07F16" w:rsidRPr="00432D55">
        <w:rPr>
          <w:rFonts w:ascii="SimSun" w:hAnsi="SimSun" w:cs="Times New Roman"/>
          <w:sz w:val="22"/>
          <w:szCs w:val="22"/>
          <w:lang w:eastAsia="zh-CN"/>
        </w:rPr>
        <w:t>但</w:t>
      </w:r>
      <w:r w:rsidR="739412B4" w:rsidRPr="00432D55">
        <w:rPr>
          <w:rFonts w:ascii="SimSun" w:hAnsi="SimSun" w:cs="Times New Roman"/>
          <w:sz w:val="22"/>
          <w:szCs w:val="22"/>
          <w:lang w:eastAsia="zh-CN"/>
        </w:rPr>
        <w:t>从其他比率（如总资产：总负债</w:t>
      </w:r>
      <w:r w:rsidR="20CC839F" w:rsidRPr="00432D55">
        <w:rPr>
          <w:rFonts w:ascii="SimSun" w:hAnsi="SimSun" w:cs="Times New Roman"/>
          <w:sz w:val="22"/>
          <w:szCs w:val="22"/>
          <w:lang w:eastAsia="zh-CN"/>
        </w:rPr>
        <w:t>，高比率是偿付能力的良好指标）</w:t>
      </w:r>
      <w:r w:rsidR="739412B4" w:rsidRPr="00432D55">
        <w:rPr>
          <w:rFonts w:ascii="SimSun" w:hAnsi="SimSun" w:cs="Times New Roman"/>
          <w:sz w:val="22"/>
          <w:szCs w:val="22"/>
          <w:lang w:eastAsia="zh-CN"/>
        </w:rPr>
        <w:t>和</w:t>
      </w:r>
      <w:r w:rsidR="00EC4BDB">
        <w:rPr>
          <w:rFonts w:ascii="SimSun" w:hAnsi="SimSun" w:cs="Times New Roman" w:hint="eastAsia"/>
          <w:sz w:val="22"/>
          <w:szCs w:val="22"/>
          <w:lang w:eastAsia="zh-CN"/>
        </w:rPr>
        <w:t>营业</w:t>
      </w:r>
      <w:r w:rsidR="3CD605D8" w:rsidRPr="00432D55">
        <w:rPr>
          <w:rFonts w:ascii="SimSun" w:hAnsi="SimSun" w:cs="Times New Roman"/>
          <w:sz w:val="22"/>
          <w:szCs w:val="22"/>
          <w:lang w:eastAsia="zh-CN"/>
        </w:rPr>
        <w:t>比率（</w:t>
      </w:r>
      <w:r w:rsidR="00AC6D83">
        <w:rPr>
          <w:rFonts w:ascii="SimSun" w:hAnsi="SimSun" w:cs="Times New Roman"/>
          <w:sz w:val="22"/>
          <w:szCs w:val="22"/>
          <w:lang w:eastAsia="zh-CN"/>
        </w:rPr>
        <w:t>产权组织</w:t>
      </w:r>
      <w:r w:rsidR="0B59B92C" w:rsidRPr="00432D55">
        <w:rPr>
          <w:rFonts w:ascii="SimSun" w:hAnsi="SimSun" w:cs="Times New Roman"/>
          <w:sz w:val="22"/>
          <w:szCs w:val="22"/>
          <w:lang w:eastAsia="zh-CN"/>
        </w:rPr>
        <w:t>保留的收入</w:t>
      </w:r>
      <w:r w:rsidR="1E9DAE77" w:rsidRPr="00432D55">
        <w:rPr>
          <w:rFonts w:ascii="SimSun" w:hAnsi="SimSun" w:cs="Times New Roman"/>
          <w:sz w:val="22"/>
          <w:szCs w:val="22"/>
          <w:lang w:eastAsia="zh-CN"/>
        </w:rPr>
        <w:t>占</w:t>
      </w:r>
      <w:r w:rsidR="00522897">
        <w:rPr>
          <w:rFonts w:ascii="SimSun" w:hAnsi="SimSun" w:cs="Times New Roman"/>
          <w:sz w:val="22"/>
          <w:szCs w:val="22"/>
          <w:lang w:eastAsia="zh-CN"/>
        </w:rPr>
        <w:t>开支</w:t>
      </w:r>
      <w:r w:rsidR="0082376E" w:rsidRPr="00432D55">
        <w:rPr>
          <w:rFonts w:ascii="SimSun" w:hAnsi="SimSun" w:cs="Times New Roman"/>
          <w:sz w:val="22"/>
          <w:szCs w:val="22"/>
          <w:lang w:eastAsia="zh-CN"/>
        </w:rPr>
        <w:t>的</w:t>
      </w:r>
      <w:r w:rsidR="1E9DAE77" w:rsidRPr="00432D55">
        <w:rPr>
          <w:rFonts w:ascii="SimSun" w:hAnsi="SimSun" w:cs="Times New Roman"/>
          <w:sz w:val="22"/>
          <w:szCs w:val="22"/>
          <w:lang w:eastAsia="zh-CN"/>
        </w:rPr>
        <w:t>百分比</w:t>
      </w:r>
      <w:r w:rsidR="20CC839F" w:rsidRPr="00432D55">
        <w:rPr>
          <w:rFonts w:ascii="SimSun" w:hAnsi="SimSun" w:cs="Times New Roman"/>
          <w:sz w:val="22"/>
          <w:szCs w:val="22"/>
          <w:lang w:eastAsia="zh-CN"/>
        </w:rPr>
        <w:t>较高</w:t>
      </w:r>
      <w:r w:rsidR="0B59B92C" w:rsidRPr="00432D55">
        <w:rPr>
          <w:rFonts w:ascii="SimSun" w:hAnsi="SimSun" w:cs="Times New Roman"/>
          <w:sz w:val="22"/>
          <w:szCs w:val="22"/>
          <w:lang w:eastAsia="zh-CN"/>
        </w:rPr>
        <w:t>）</w:t>
      </w:r>
      <w:r w:rsidR="3CD605D8" w:rsidRPr="00432D55">
        <w:rPr>
          <w:rFonts w:ascii="SimSun" w:hAnsi="SimSun" w:cs="Times New Roman"/>
          <w:sz w:val="22"/>
          <w:szCs w:val="22"/>
          <w:lang w:eastAsia="zh-CN"/>
        </w:rPr>
        <w:t>来看</w:t>
      </w:r>
      <w:r w:rsidR="20CC839F" w:rsidRPr="00432D55">
        <w:rPr>
          <w:rFonts w:ascii="SimSun" w:hAnsi="SimSun" w:cs="Times New Roman"/>
          <w:sz w:val="22"/>
          <w:szCs w:val="22"/>
          <w:lang w:eastAsia="zh-CN"/>
        </w:rPr>
        <w:t>，</w:t>
      </w:r>
      <w:r w:rsidR="739412B4" w:rsidRPr="00432D55">
        <w:rPr>
          <w:rFonts w:ascii="SimSun" w:hAnsi="SimSun" w:cs="Times New Roman"/>
          <w:sz w:val="22"/>
          <w:szCs w:val="22"/>
          <w:lang w:eastAsia="zh-CN"/>
        </w:rPr>
        <w:t>这一较低水平</w:t>
      </w:r>
      <w:r w:rsidR="20CC839F" w:rsidRPr="00432D55">
        <w:rPr>
          <w:rFonts w:ascii="SimSun" w:hAnsi="SimSun" w:cs="Times New Roman"/>
          <w:sz w:val="22"/>
          <w:szCs w:val="22"/>
          <w:lang w:eastAsia="zh-CN"/>
        </w:rPr>
        <w:t>是</w:t>
      </w:r>
      <w:r w:rsidR="00B7357D" w:rsidRPr="00432D55">
        <w:rPr>
          <w:rFonts w:ascii="SimSun" w:hAnsi="SimSun" w:cs="Times New Roman"/>
          <w:sz w:val="22"/>
          <w:szCs w:val="22"/>
          <w:lang w:eastAsia="zh-CN"/>
        </w:rPr>
        <w:t>可控的</w:t>
      </w:r>
      <w:r w:rsidR="0B59B92C" w:rsidRPr="00432D55">
        <w:rPr>
          <w:rFonts w:ascii="SimSun" w:hAnsi="SimSun" w:cs="Times New Roman"/>
          <w:sz w:val="22"/>
          <w:szCs w:val="22"/>
          <w:lang w:eastAsia="zh-CN"/>
        </w:rPr>
        <w:t>。</w:t>
      </w:r>
      <w:r w:rsidR="00AC6D83">
        <w:rPr>
          <w:rFonts w:ascii="SimSun" w:hAnsi="SimSun" w:cs="Times New Roman"/>
          <w:sz w:val="22"/>
          <w:szCs w:val="22"/>
          <w:lang w:eastAsia="zh-CN"/>
        </w:rPr>
        <w:t>产权组织</w:t>
      </w:r>
      <w:r w:rsidR="00F348E2" w:rsidRPr="00432D55">
        <w:rPr>
          <w:rFonts w:ascii="SimSun" w:hAnsi="SimSun" w:cs="Times New Roman"/>
          <w:sz w:val="22"/>
          <w:szCs w:val="22"/>
          <w:lang w:eastAsia="zh-CN"/>
        </w:rPr>
        <w:t>过去</w:t>
      </w:r>
      <w:r w:rsidR="007E14AE" w:rsidRPr="00432D55">
        <w:rPr>
          <w:rFonts w:ascii="SimSun" w:hAnsi="SimSun" w:cs="Times New Roman"/>
          <w:sz w:val="22"/>
          <w:szCs w:val="22"/>
          <w:lang w:eastAsia="zh-CN"/>
        </w:rPr>
        <w:t>五年</w:t>
      </w:r>
      <w:r w:rsidR="00F348E2" w:rsidRPr="00432D55">
        <w:rPr>
          <w:rFonts w:ascii="SimSun" w:hAnsi="SimSun" w:cs="Times New Roman"/>
          <w:sz w:val="22"/>
          <w:szCs w:val="22"/>
          <w:lang w:eastAsia="zh-CN"/>
        </w:rPr>
        <w:t>的财务比率见下表</w:t>
      </w:r>
      <w:r w:rsidR="0082376E" w:rsidRPr="00432D55">
        <w:rPr>
          <w:rFonts w:ascii="SimSun" w:hAnsi="SimSun" w:cs="Times New Roman"/>
          <w:sz w:val="22"/>
          <w:szCs w:val="22"/>
          <w:lang w:eastAsia="zh-CN"/>
        </w:rPr>
        <w:t>1</w:t>
      </w:r>
      <w:r w:rsidR="00F348E2" w:rsidRPr="00432D55">
        <w:rPr>
          <w:rFonts w:ascii="SimSun" w:hAnsi="SimSun" w:cs="Times New Roman"/>
          <w:sz w:val="22"/>
          <w:szCs w:val="22"/>
          <w:lang w:eastAsia="zh-CN"/>
        </w:rPr>
        <w:t>。</w:t>
      </w:r>
    </w:p>
    <w:p w14:paraId="58567929" w14:textId="2BC2C7EC" w:rsidR="00D76794" w:rsidRPr="00432D55" w:rsidRDefault="00D76794" w:rsidP="00A1336E">
      <w:pPr>
        <w:pStyle w:val="Caption"/>
        <w:keepNext/>
        <w:spacing w:afterLines="50" w:after="120"/>
        <w:jc w:val="center"/>
        <w:rPr>
          <w:rFonts w:ascii="SimSun" w:hAnsi="SimSun" w:cs="Arial"/>
          <w:b/>
          <w:bCs/>
          <w:i w:val="0"/>
          <w:iCs w:val="0"/>
          <w:color w:val="000000" w:themeColor="text1"/>
          <w:lang w:eastAsia="zh-CN"/>
        </w:rPr>
      </w:pPr>
      <w:bookmarkStart w:id="79" w:name="_Toc197089139"/>
      <w:bookmarkStart w:id="80" w:name="_Toc197203327"/>
      <w:r w:rsidRPr="00432D55">
        <w:rPr>
          <w:rFonts w:ascii="SimSun" w:hAnsi="SimSun" w:cs="Arial"/>
          <w:b/>
          <w:bCs/>
          <w:i w:val="0"/>
          <w:iCs w:val="0"/>
          <w:color w:val="000000" w:themeColor="text1"/>
          <w:lang w:eastAsia="zh-CN"/>
        </w:rPr>
        <w:lastRenderedPageBreak/>
        <w:t>表</w:t>
      </w:r>
      <w:r w:rsidRPr="00432D55">
        <w:rPr>
          <w:rFonts w:ascii="SimSun" w:hAnsi="SimSun" w:cs="Arial"/>
          <w:b/>
          <w:bCs/>
          <w:i w:val="0"/>
          <w:iCs w:val="0"/>
          <w:color w:val="000000" w:themeColor="text1"/>
        </w:rPr>
        <w:fldChar w:fldCharType="begin"/>
      </w:r>
      <w:r w:rsidRPr="00432D55">
        <w:rPr>
          <w:rFonts w:ascii="SimSun" w:hAnsi="SimSun" w:cs="Arial"/>
          <w:b/>
          <w:bCs/>
          <w:i w:val="0"/>
          <w:iCs w:val="0"/>
          <w:color w:val="000000" w:themeColor="text1"/>
          <w:lang w:eastAsia="zh-CN"/>
        </w:rPr>
        <w:instrText xml:space="preserve"> SEQ Table \* ARABIC </w:instrText>
      </w:r>
      <w:r w:rsidRPr="00432D55">
        <w:rPr>
          <w:rFonts w:ascii="SimSun" w:hAnsi="SimSun" w:cs="Arial"/>
          <w:b/>
          <w:bCs/>
          <w:i w:val="0"/>
          <w:iCs w:val="0"/>
          <w:color w:val="000000" w:themeColor="text1"/>
        </w:rPr>
        <w:fldChar w:fldCharType="separate"/>
      </w:r>
      <w:r w:rsidR="00DE30E4">
        <w:rPr>
          <w:rFonts w:ascii="SimSun" w:hAnsi="SimSun" w:cs="Arial"/>
          <w:b/>
          <w:bCs/>
          <w:i w:val="0"/>
          <w:iCs w:val="0"/>
          <w:noProof/>
          <w:color w:val="000000" w:themeColor="text1"/>
          <w:lang w:eastAsia="zh-CN"/>
        </w:rPr>
        <w:t>1</w:t>
      </w:r>
      <w:r w:rsidRPr="00432D55">
        <w:rPr>
          <w:rFonts w:ascii="SimSun" w:hAnsi="SimSun" w:cs="Arial"/>
          <w:b/>
          <w:bCs/>
          <w:i w:val="0"/>
          <w:iCs w:val="0"/>
          <w:color w:val="000000" w:themeColor="text1"/>
        </w:rPr>
        <w:fldChar w:fldCharType="end"/>
      </w:r>
      <w:r w:rsidRPr="00432D55">
        <w:rPr>
          <w:rFonts w:ascii="SimSun" w:hAnsi="SimSun" w:cs="Arial"/>
          <w:b/>
          <w:bCs/>
          <w:i w:val="0"/>
          <w:iCs w:val="0"/>
          <w:color w:val="000000" w:themeColor="text1"/>
          <w:lang w:eastAsia="zh-CN"/>
        </w:rPr>
        <w:t>.</w:t>
      </w:r>
      <w:r w:rsidR="00A969F6">
        <w:rPr>
          <w:rFonts w:ascii="SimSun" w:hAnsi="SimSun" w:cs="Arial" w:hint="eastAsia"/>
          <w:b/>
          <w:bCs/>
          <w:i w:val="0"/>
          <w:iCs w:val="0"/>
          <w:color w:val="000000" w:themeColor="text1"/>
          <w:lang w:eastAsia="zh-CN"/>
        </w:rPr>
        <w:t>产权</w:t>
      </w:r>
      <w:r w:rsidRPr="00432D55">
        <w:rPr>
          <w:rFonts w:ascii="SimSun" w:hAnsi="SimSun" w:cs="Arial"/>
          <w:b/>
          <w:bCs/>
          <w:i w:val="0"/>
          <w:iCs w:val="0"/>
          <w:color w:val="000000" w:themeColor="text1"/>
          <w:lang w:eastAsia="zh-CN"/>
        </w:rPr>
        <w:t>组织的财务比率</w:t>
      </w:r>
      <w:bookmarkEnd w:id="79"/>
      <w:bookmarkEnd w:id="80"/>
    </w:p>
    <w:tbl>
      <w:tblPr>
        <w:tblStyle w:val="ListTable6Colorful"/>
        <w:tblW w:w="7938" w:type="dxa"/>
        <w:tblInd w:w="426" w:type="dxa"/>
        <w:tblLayout w:type="fixed"/>
        <w:tblLook w:val="04A0" w:firstRow="1" w:lastRow="0" w:firstColumn="1" w:lastColumn="0" w:noHBand="0" w:noVBand="1"/>
      </w:tblPr>
      <w:tblGrid>
        <w:gridCol w:w="4110"/>
        <w:gridCol w:w="851"/>
        <w:gridCol w:w="709"/>
        <w:gridCol w:w="850"/>
        <w:gridCol w:w="709"/>
        <w:gridCol w:w="709"/>
      </w:tblGrid>
      <w:tr w:rsidR="00360477" w:rsidRPr="0018104E" w14:paraId="7A36F56B" w14:textId="77777777" w:rsidTr="00360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shd w:val="clear" w:color="auto" w:fill="A5C9EB" w:themeFill="text2" w:themeFillTint="40"/>
          </w:tcPr>
          <w:p w14:paraId="7DB45B9A" w14:textId="77777777" w:rsidR="00A27A04" w:rsidRPr="00432D55" w:rsidRDefault="00A27A04" w:rsidP="00A1336E">
            <w:pPr>
              <w:keepNext/>
              <w:spacing w:before="60" w:after="60"/>
              <w:jc w:val="center"/>
              <w:rPr>
                <w:rFonts w:ascii="SimSun" w:hAnsi="SimSun" w:cs="Arial"/>
                <w:sz w:val="16"/>
                <w:szCs w:val="16"/>
              </w:rPr>
            </w:pPr>
            <w:proofErr w:type="spellStart"/>
            <w:r w:rsidRPr="00432D55">
              <w:rPr>
                <w:rFonts w:ascii="SimSun" w:hAnsi="SimSun" w:cs="Arial"/>
                <w:sz w:val="16"/>
                <w:szCs w:val="16"/>
              </w:rPr>
              <w:t>比率</w:t>
            </w:r>
            <w:proofErr w:type="spellEnd"/>
          </w:p>
        </w:tc>
        <w:tc>
          <w:tcPr>
            <w:tcW w:w="851" w:type="dxa"/>
            <w:shd w:val="clear" w:color="auto" w:fill="A5C9EB" w:themeFill="text2" w:themeFillTint="40"/>
          </w:tcPr>
          <w:p w14:paraId="0B2B301D" w14:textId="77777777" w:rsidR="00A27A04" w:rsidRPr="00432D55"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2024</w:t>
            </w:r>
          </w:p>
        </w:tc>
        <w:tc>
          <w:tcPr>
            <w:tcW w:w="709" w:type="dxa"/>
            <w:shd w:val="clear" w:color="auto" w:fill="A5C9EB" w:themeFill="text2" w:themeFillTint="40"/>
          </w:tcPr>
          <w:p w14:paraId="12E1841B" w14:textId="77777777" w:rsidR="00A27A04" w:rsidRPr="00432D55"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2023</w:t>
            </w:r>
          </w:p>
        </w:tc>
        <w:tc>
          <w:tcPr>
            <w:tcW w:w="850" w:type="dxa"/>
            <w:shd w:val="clear" w:color="auto" w:fill="A5C9EB" w:themeFill="text2" w:themeFillTint="40"/>
          </w:tcPr>
          <w:p w14:paraId="7095C2CB" w14:textId="77777777" w:rsidR="00A27A04" w:rsidRPr="00432D55"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2022</w:t>
            </w:r>
          </w:p>
        </w:tc>
        <w:tc>
          <w:tcPr>
            <w:tcW w:w="709" w:type="dxa"/>
            <w:shd w:val="clear" w:color="auto" w:fill="A5C9EB" w:themeFill="text2" w:themeFillTint="40"/>
          </w:tcPr>
          <w:p w14:paraId="3C5ECE6C" w14:textId="77777777" w:rsidR="00A27A04" w:rsidRPr="00432D55"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2021</w:t>
            </w:r>
          </w:p>
        </w:tc>
        <w:tc>
          <w:tcPr>
            <w:tcW w:w="709" w:type="dxa"/>
            <w:shd w:val="clear" w:color="auto" w:fill="A5C9EB" w:themeFill="text2" w:themeFillTint="40"/>
          </w:tcPr>
          <w:p w14:paraId="1C21D5A3" w14:textId="77777777" w:rsidR="00A27A04" w:rsidRPr="00432D55" w:rsidRDefault="00A27A04" w:rsidP="00423669">
            <w:pPr>
              <w:spacing w:before="60" w:after="60"/>
              <w:jc w:val="center"/>
              <w:cnfStyle w:val="100000000000" w:firstRow="1"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2020</w:t>
            </w:r>
          </w:p>
        </w:tc>
      </w:tr>
      <w:tr w:rsidR="00360477" w:rsidRPr="0018104E" w14:paraId="791E2F67" w14:textId="77777777" w:rsidTr="00360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3B8DF194" w14:textId="55586A3A" w:rsidR="00A27A04" w:rsidRPr="00432D55" w:rsidRDefault="00A27A04" w:rsidP="00A1336E">
            <w:pPr>
              <w:keepNext/>
              <w:spacing w:before="60" w:after="60"/>
              <w:jc w:val="both"/>
              <w:rPr>
                <w:rFonts w:ascii="SimSun" w:hAnsi="SimSun" w:cs="Arial"/>
                <w:sz w:val="16"/>
                <w:szCs w:val="16"/>
                <w:lang w:val="fr-FR" w:eastAsia="zh-CN"/>
              </w:rPr>
            </w:pPr>
            <w:r w:rsidRPr="00432D55">
              <w:rPr>
                <w:rFonts w:ascii="SimSun" w:hAnsi="SimSun" w:cs="Arial"/>
                <w:sz w:val="16"/>
                <w:szCs w:val="16"/>
                <w:lang w:val="fr-FR" w:eastAsia="zh-CN"/>
              </w:rPr>
              <w:t>流动比率</w:t>
            </w:r>
            <w:r w:rsidR="00AF5172" w:rsidRPr="00432D55">
              <w:rPr>
                <w:rFonts w:ascii="SimSun" w:hAnsi="SimSun" w:cs="Arial"/>
                <w:sz w:val="16"/>
                <w:szCs w:val="16"/>
                <w:vertAlign w:val="superscript"/>
                <w:lang w:val="fr-FR" w:eastAsia="zh-CN"/>
              </w:rPr>
              <w:t>1</w:t>
            </w:r>
          </w:p>
          <w:p w14:paraId="33513AA8" w14:textId="51A6A668" w:rsidR="00A27A04" w:rsidRPr="00432D55" w:rsidRDefault="00A27A04" w:rsidP="002463AC">
            <w:pPr>
              <w:spacing w:before="60" w:after="60"/>
              <w:jc w:val="both"/>
              <w:rPr>
                <w:rFonts w:ascii="SimSun" w:hAnsi="SimSun" w:cs="Arial"/>
                <w:b w:val="0"/>
                <w:bCs w:val="0"/>
                <w:sz w:val="16"/>
                <w:szCs w:val="16"/>
                <w:lang w:val="fr-FR" w:eastAsia="zh-CN"/>
              </w:rPr>
            </w:pPr>
            <w:r w:rsidRPr="00432D55">
              <w:rPr>
                <w:rFonts w:ascii="SimSun" w:hAnsi="SimSun" w:cs="Arial"/>
                <w:sz w:val="16"/>
                <w:szCs w:val="16"/>
                <w:lang w:val="fr-FR" w:eastAsia="zh-CN"/>
              </w:rPr>
              <w:t>流动资产</w:t>
            </w:r>
            <w:r w:rsidR="00416333">
              <w:rPr>
                <w:rFonts w:ascii="SimSun" w:hAnsi="SimSun" w:cs="Arial" w:hint="eastAsia"/>
                <w:sz w:val="16"/>
                <w:szCs w:val="16"/>
                <w:lang w:val="fr-FR" w:eastAsia="zh-CN"/>
              </w:rPr>
              <w:t>：</w:t>
            </w:r>
            <w:r w:rsidRPr="00432D55">
              <w:rPr>
                <w:rFonts w:ascii="SimSun" w:hAnsi="SimSun" w:cs="Arial"/>
                <w:sz w:val="16"/>
                <w:szCs w:val="16"/>
                <w:lang w:val="fr-FR" w:eastAsia="zh-CN"/>
              </w:rPr>
              <w:t>流动负债</w:t>
            </w:r>
          </w:p>
        </w:tc>
        <w:tc>
          <w:tcPr>
            <w:tcW w:w="851" w:type="dxa"/>
          </w:tcPr>
          <w:p w14:paraId="38E99AD7" w14:textId="2EDA9BB4" w:rsidR="00A27A04" w:rsidRPr="00432D55"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sz w:val="16"/>
                <w:szCs w:val="16"/>
              </w:rPr>
              <w:t>0.65</w:t>
            </w:r>
          </w:p>
        </w:tc>
        <w:tc>
          <w:tcPr>
            <w:tcW w:w="709" w:type="dxa"/>
          </w:tcPr>
          <w:p w14:paraId="7D3616C3" w14:textId="5D523B68" w:rsidR="00A27A04" w:rsidRPr="00432D55"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sz w:val="16"/>
                <w:szCs w:val="16"/>
              </w:rPr>
              <w:t>0.66</w:t>
            </w:r>
          </w:p>
        </w:tc>
        <w:tc>
          <w:tcPr>
            <w:tcW w:w="850" w:type="dxa"/>
          </w:tcPr>
          <w:p w14:paraId="5FC6F28E" w14:textId="0FC8E750" w:rsidR="00A27A04" w:rsidRPr="00432D55"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sz w:val="16"/>
                <w:szCs w:val="16"/>
              </w:rPr>
              <w:t>0.66</w:t>
            </w:r>
          </w:p>
        </w:tc>
        <w:tc>
          <w:tcPr>
            <w:tcW w:w="709" w:type="dxa"/>
          </w:tcPr>
          <w:p w14:paraId="5F06E64C" w14:textId="6FA920EB" w:rsidR="00A27A04" w:rsidRPr="00432D55"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sz w:val="16"/>
                <w:szCs w:val="16"/>
              </w:rPr>
              <w:t>0.54</w:t>
            </w:r>
          </w:p>
        </w:tc>
        <w:tc>
          <w:tcPr>
            <w:tcW w:w="709" w:type="dxa"/>
          </w:tcPr>
          <w:p w14:paraId="7A473C7D" w14:textId="6D9C4636" w:rsidR="00A27A04" w:rsidRPr="00432D55" w:rsidRDefault="00A27A04" w:rsidP="002463A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sz w:val="16"/>
                <w:szCs w:val="16"/>
              </w:rPr>
              <w:t>0.63</w:t>
            </w:r>
          </w:p>
        </w:tc>
      </w:tr>
      <w:tr w:rsidR="00360477" w:rsidRPr="0018104E" w14:paraId="3B90C697" w14:textId="77777777" w:rsidTr="00360477">
        <w:trPr>
          <w:trHeight w:val="300"/>
        </w:trPr>
        <w:tc>
          <w:tcPr>
            <w:cnfStyle w:val="001000000000" w:firstRow="0" w:lastRow="0" w:firstColumn="1" w:lastColumn="0" w:oddVBand="0" w:evenVBand="0" w:oddHBand="0" w:evenHBand="0" w:firstRowFirstColumn="0" w:firstRowLastColumn="0" w:lastRowFirstColumn="0" w:lastRowLastColumn="0"/>
            <w:tcW w:w="4110" w:type="dxa"/>
          </w:tcPr>
          <w:p w14:paraId="6883246D" w14:textId="7A4E5555" w:rsidR="00A27A04" w:rsidRPr="00432D55" w:rsidRDefault="00A27A04" w:rsidP="00A1336E">
            <w:pPr>
              <w:keepNext/>
              <w:spacing w:before="60" w:after="60"/>
              <w:jc w:val="both"/>
              <w:rPr>
                <w:rFonts w:ascii="SimSun" w:hAnsi="SimSun" w:cs="Arial"/>
                <w:sz w:val="16"/>
                <w:szCs w:val="16"/>
                <w:lang w:eastAsia="zh-CN"/>
              </w:rPr>
            </w:pPr>
            <w:r w:rsidRPr="00432D55">
              <w:rPr>
                <w:rFonts w:ascii="SimSun" w:hAnsi="SimSun" w:cs="Arial"/>
                <w:sz w:val="16"/>
                <w:szCs w:val="16"/>
                <w:lang w:eastAsia="zh-CN"/>
              </w:rPr>
              <w:t>总资产：</w:t>
            </w:r>
            <w:r w:rsidR="00416333">
              <w:rPr>
                <w:rFonts w:ascii="SimSun" w:hAnsi="SimSun" w:cs="Arial" w:hint="eastAsia"/>
                <w:sz w:val="16"/>
                <w:szCs w:val="16"/>
                <w:lang w:eastAsia="zh-CN"/>
              </w:rPr>
              <w:t>总</w:t>
            </w:r>
            <w:r w:rsidRPr="00432D55">
              <w:rPr>
                <w:rFonts w:ascii="SimSun" w:hAnsi="SimSun" w:cs="Arial"/>
                <w:sz w:val="16"/>
                <w:szCs w:val="16"/>
                <w:lang w:eastAsia="zh-CN"/>
              </w:rPr>
              <w:t>负债</w:t>
            </w:r>
            <w:r w:rsidR="00AF5172" w:rsidRPr="00432D55">
              <w:rPr>
                <w:rFonts w:ascii="SimSun" w:hAnsi="SimSun" w:cs="Arial"/>
                <w:sz w:val="16"/>
                <w:szCs w:val="16"/>
                <w:vertAlign w:val="superscript"/>
                <w:lang w:eastAsia="zh-CN"/>
              </w:rPr>
              <w:t>2</w:t>
            </w:r>
          </w:p>
          <w:p w14:paraId="4E11A5E2" w14:textId="2A2C8DF9" w:rsidR="00A27A04" w:rsidRPr="00432D55" w:rsidRDefault="00A27A04" w:rsidP="002463AC">
            <w:pPr>
              <w:spacing w:before="60" w:after="60"/>
              <w:jc w:val="both"/>
              <w:rPr>
                <w:rFonts w:ascii="SimSun" w:hAnsi="SimSun" w:cs="Arial"/>
                <w:b w:val="0"/>
                <w:bCs w:val="0"/>
                <w:sz w:val="16"/>
                <w:szCs w:val="16"/>
                <w:lang w:eastAsia="zh-CN"/>
              </w:rPr>
            </w:pPr>
            <w:r w:rsidRPr="00432D55">
              <w:rPr>
                <w:rFonts w:ascii="SimSun" w:hAnsi="SimSun" w:cs="Arial"/>
                <w:sz w:val="16"/>
                <w:szCs w:val="16"/>
                <w:lang w:eastAsia="zh-CN"/>
              </w:rPr>
              <w:t>资产</w:t>
            </w:r>
            <w:r w:rsidR="00416333">
              <w:rPr>
                <w:rFonts w:ascii="SimSun" w:hAnsi="SimSun" w:cs="Arial" w:hint="eastAsia"/>
                <w:sz w:val="16"/>
                <w:szCs w:val="16"/>
                <w:lang w:eastAsia="zh-CN"/>
              </w:rPr>
              <w:t>：</w:t>
            </w:r>
            <w:r w:rsidRPr="00432D55">
              <w:rPr>
                <w:rFonts w:ascii="SimSun" w:hAnsi="SimSun" w:cs="Arial"/>
                <w:sz w:val="16"/>
                <w:szCs w:val="16"/>
                <w:lang w:eastAsia="zh-CN"/>
              </w:rPr>
              <w:t>负债</w:t>
            </w:r>
          </w:p>
        </w:tc>
        <w:tc>
          <w:tcPr>
            <w:tcW w:w="851" w:type="dxa"/>
          </w:tcPr>
          <w:p w14:paraId="46D0299B" w14:textId="5952E981" w:rsidR="00A27A04" w:rsidRPr="00432D55"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1.59</w:t>
            </w:r>
          </w:p>
        </w:tc>
        <w:tc>
          <w:tcPr>
            <w:tcW w:w="709" w:type="dxa"/>
          </w:tcPr>
          <w:p w14:paraId="55D4435D" w14:textId="77777777" w:rsidR="00A27A04" w:rsidRPr="00432D55"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1.54</w:t>
            </w:r>
          </w:p>
        </w:tc>
        <w:tc>
          <w:tcPr>
            <w:tcW w:w="850" w:type="dxa"/>
          </w:tcPr>
          <w:p w14:paraId="71AAC3A5" w14:textId="77777777" w:rsidR="00A27A04" w:rsidRPr="00432D55"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1.53</w:t>
            </w:r>
          </w:p>
        </w:tc>
        <w:tc>
          <w:tcPr>
            <w:tcW w:w="709" w:type="dxa"/>
          </w:tcPr>
          <w:p w14:paraId="5187769F" w14:textId="77777777" w:rsidR="00A27A04" w:rsidRPr="00432D55"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1.35</w:t>
            </w:r>
          </w:p>
        </w:tc>
        <w:tc>
          <w:tcPr>
            <w:tcW w:w="709" w:type="dxa"/>
          </w:tcPr>
          <w:p w14:paraId="4DAADEE3" w14:textId="77777777" w:rsidR="00A27A04" w:rsidRPr="00432D55" w:rsidRDefault="00A27A04" w:rsidP="002463AC">
            <w:pPr>
              <w:spacing w:before="60" w:after="60"/>
              <w:jc w:val="center"/>
              <w:cnfStyle w:val="000000000000" w:firstRow="0"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1.39</w:t>
            </w:r>
          </w:p>
        </w:tc>
      </w:tr>
      <w:tr w:rsidR="00360477" w:rsidRPr="0018104E" w14:paraId="17CB98EB" w14:textId="77777777" w:rsidTr="00360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6124D509" w14:textId="5A59A67A" w:rsidR="00A27A04" w:rsidRPr="00432D55" w:rsidRDefault="00A27A04" w:rsidP="004C018C">
            <w:pPr>
              <w:spacing w:before="60" w:after="60"/>
              <w:jc w:val="both"/>
              <w:rPr>
                <w:rFonts w:ascii="SimSun" w:hAnsi="SimSun" w:cs="Arial"/>
                <w:sz w:val="16"/>
                <w:szCs w:val="16"/>
              </w:rPr>
            </w:pPr>
            <w:proofErr w:type="spellStart"/>
            <w:r w:rsidRPr="00432D55">
              <w:rPr>
                <w:rFonts w:ascii="SimSun" w:hAnsi="SimSun" w:cs="Arial"/>
                <w:sz w:val="16"/>
                <w:szCs w:val="16"/>
              </w:rPr>
              <w:t>现金比率</w:t>
            </w:r>
            <w:proofErr w:type="spellEnd"/>
            <w:r w:rsidR="00B34384" w:rsidRPr="00432D55">
              <w:rPr>
                <w:rFonts w:ascii="SimSun" w:hAnsi="SimSun" w:cs="Arial"/>
                <w:sz w:val="16"/>
                <w:szCs w:val="16"/>
                <w:vertAlign w:val="superscript"/>
              </w:rPr>
              <w:t>3</w:t>
            </w:r>
          </w:p>
          <w:p w14:paraId="230DAA5F" w14:textId="238690FD" w:rsidR="00A27A04" w:rsidRPr="00432D55" w:rsidRDefault="00A27A04" w:rsidP="0082376E">
            <w:pPr>
              <w:spacing w:before="60" w:after="60"/>
              <w:jc w:val="both"/>
              <w:rPr>
                <w:rFonts w:ascii="SimSun" w:hAnsi="SimSun" w:cs="Arial"/>
                <w:b w:val="0"/>
                <w:bCs w:val="0"/>
                <w:sz w:val="16"/>
                <w:szCs w:val="16"/>
                <w:lang w:eastAsia="zh-CN"/>
              </w:rPr>
            </w:pPr>
            <w:r w:rsidRPr="00432D55">
              <w:rPr>
                <w:rFonts w:ascii="SimSun" w:hAnsi="SimSun" w:cs="Arial"/>
                <w:sz w:val="16"/>
                <w:szCs w:val="16"/>
                <w:lang w:eastAsia="zh-CN"/>
              </w:rPr>
              <w:t>现金加短期投资：流动负债</w:t>
            </w:r>
          </w:p>
        </w:tc>
        <w:tc>
          <w:tcPr>
            <w:tcW w:w="851" w:type="dxa"/>
          </w:tcPr>
          <w:p w14:paraId="1BA2DAA2" w14:textId="6A51E0F2" w:rsidR="00A27A04" w:rsidRPr="00432D55"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sz w:val="16"/>
                <w:szCs w:val="16"/>
              </w:rPr>
              <w:t>0.50</w:t>
            </w:r>
          </w:p>
        </w:tc>
        <w:tc>
          <w:tcPr>
            <w:tcW w:w="709" w:type="dxa"/>
          </w:tcPr>
          <w:p w14:paraId="74AD9654" w14:textId="636683B7" w:rsidR="00A27A04" w:rsidRPr="00432D55"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sz w:val="16"/>
                <w:szCs w:val="16"/>
              </w:rPr>
              <w:t>0.52</w:t>
            </w:r>
          </w:p>
        </w:tc>
        <w:tc>
          <w:tcPr>
            <w:tcW w:w="850" w:type="dxa"/>
          </w:tcPr>
          <w:p w14:paraId="0ABF9D29" w14:textId="3B9342F9" w:rsidR="00A27A04" w:rsidRPr="00432D55"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sz w:val="16"/>
                <w:szCs w:val="16"/>
              </w:rPr>
              <w:t>0.52</w:t>
            </w:r>
          </w:p>
        </w:tc>
        <w:tc>
          <w:tcPr>
            <w:tcW w:w="709" w:type="dxa"/>
          </w:tcPr>
          <w:p w14:paraId="257DE3E3" w14:textId="5439058A" w:rsidR="00A27A04" w:rsidRPr="00432D55"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sz w:val="16"/>
                <w:szCs w:val="16"/>
              </w:rPr>
              <w:t>0,38</w:t>
            </w:r>
          </w:p>
        </w:tc>
        <w:tc>
          <w:tcPr>
            <w:tcW w:w="709" w:type="dxa"/>
          </w:tcPr>
          <w:p w14:paraId="68FE9F41" w14:textId="27328388" w:rsidR="00A27A04" w:rsidRPr="00432D55" w:rsidRDefault="00A27A04"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sz w:val="16"/>
                <w:szCs w:val="16"/>
              </w:rPr>
              <w:t>0.50</w:t>
            </w:r>
          </w:p>
        </w:tc>
      </w:tr>
      <w:tr w:rsidR="00360477" w:rsidRPr="0018104E" w14:paraId="361FFBB2" w14:textId="77777777" w:rsidTr="00360477">
        <w:trPr>
          <w:trHeight w:val="703"/>
        </w:trPr>
        <w:tc>
          <w:tcPr>
            <w:cnfStyle w:val="001000000000" w:firstRow="0" w:lastRow="0" w:firstColumn="1" w:lastColumn="0" w:oddVBand="0" w:evenVBand="0" w:oddHBand="0" w:evenHBand="0" w:firstRowFirstColumn="0" w:firstRowLastColumn="0" w:lastRowFirstColumn="0" w:lastRowLastColumn="0"/>
            <w:tcW w:w="4110" w:type="dxa"/>
          </w:tcPr>
          <w:p w14:paraId="3A109222" w14:textId="64E5ED35" w:rsidR="00A27A04" w:rsidRPr="00432D55" w:rsidRDefault="00A27A04" w:rsidP="004C018C">
            <w:pPr>
              <w:spacing w:before="60" w:after="60"/>
              <w:jc w:val="both"/>
              <w:rPr>
                <w:rFonts w:ascii="SimSun" w:hAnsi="SimSun" w:cs="Arial"/>
                <w:sz w:val="16"/>
                <w:szCs w:val="16"/>
                <w:lang w:eastAsia="zh-CN"/>
              </w:rPr>
            </w:pPr>
            <w:r w:rsidRPr="00432D55">
              <w:rPr>
                <w:rFonts w:ascii="SimSun" w:hAnsi="SimSun" w:cs="Arial"/>
                <w:sz w:val="16"/>
                <w:szCs w:val="16"/>
                <w:lang w:eastAsia="zh-CN"/>
              </w:rPr>
              <w:t>库存现金天数</w:t>
            </w:r>
            <w:r w:rsidR="00381019" w:rsidRPr="00432D55">
              <w:rPr>
                <w:rFonts w:ascii="SimSun" w:hAnsi="SimSun" w:cs="Arial"/>
                <w:sz w:val="16"/>
                <w:szCs w:val="16"/>
                <w:vertAlign w:val="superscript"/>
                <w:lang w:eastAsia="zh-CN"/>
              </w:rPr>
              <w:t>4</w:t>
            </w:r>
          </w:p>
          <w:p w14:paraId="5EC63EEF" w14:textId="7B608B3F" w:rsidR="00A27A04" w:rsidRPr="00432D55" w:rsidRDefault="00A27A04" w:rsidP="004C018C">
            <w:pPr>
              <w:spacing w:before="60" w:after="60"/>
              <w:jc w:val="both"/>
              <w:rPr>
                <w:rFonts w:ascii="SimSun" w:hAnsi="SimSun" w:cs="Arial"/>
                <w:b w:val="0"/>
                <w:bCs w:val="0"/>
                <w:sz w:val="16"/>
                <w:szCs w:val="16"/>
                <w:lang w:eastAsia="zh-CN"/>
              </w:rPr>
            </w:pPr>
            <w:r w:rsidRPr="00432D55">
              <w:rPr>
                <w:rFonts w:ascii="SimSun" w:hAnsi="SimSun" w:cs="Arial"/>
                <w:sz w:val="16"/>
                <w:szCs w:val="16"/>
                <w:lang w:eastAsia="zh-CN"/>
              </w:rPr>
              <w:t>现金及现金等价物：[（总</w:t>
            </w:r>
            <w:r w:rsidR="00522897">
              <w:rPr>
                <w:rFonts w:ascii="SimSun" w:hAnsi="SimSun" w:cs="Arial"/>
                <w:sz w:val="16"/>
                <w:szCs w:val="16"/>
                <w:lang w:eastAsia="zh-CN"/>
              </w:rPr>
              <w:t>开支</w:t>
            </w:r>
            <w:r w:rsidRPr="00432D55">
              <w:rPr>
                <w:rFonts w:ascii="SimSun" w:hAnsi="SimSun" w:cs="Arial"/>
                <w:sz w:val="16"/>
                <w:szCs w:val="16"/>
                <w:lang w:eastAsia="zh-CN"/>
              </w:rPr>
              <w:t>-折旧</w:t>
            </w:r>
            <w:r w:rsidR="00F17CE6">
              <w:rPr>
                <w:rFonts w:ascii="SimSun" w:hAnsi="SimSun" w:cs="Arial" w:hint="eastAsia"/>
                <w:sz w:val="16"/>
                <w:szCs w:val="16"/>
                <w:lang w:eastAsia="zh-CN"/>
              </w:rPr>
              <w:t>费</w:t>
            </w:r>
            <w:r w:rsidRPr="00432D55">
              <w:rPr>
                <w:rFonts w:ascii="SimSun" w:hAnsi="SimSun" w:cs="Arial"/>
                <w:sz w:val="16"/>
                <w:szCs w:val="16"/>
                <w:lang w:eastAsia="zh-CN"/>
              </w:rPr>
              <w:t>）/365</w:t>
            </w:r>
            <w:r w:rsidR="00B03F63" w:rsidRPr="00432D55">
              <w:rPr>
                <w:rFonts w:ascii="SimSun" w:hAnsi="SimSun" w:cs="Arial"/>
                <w:sz w:val="16"/>
                <w:szCs w:val="16"/>
                <w:lang w:eastAsia="zh-CN"/>
              </w:rPr>
              <w:t>]</w:t>
            </w:r>
          </w:p>
        </w:tc>
        <w:tc>
          <w:tcPr>
            <w:tcW w:w="851" w:type="dxa"/>
          </w:tcPr>
          <w:p w14:paraId="5DB03D5F" w14:textId="24DCE7AF" w:rsidR="00A27A04" w:rsidRPr="00432D55"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87</w:t>
            </w:r>
          </w:p>
        </w:tc>
        <w:tc>
          <w:tcPr>
            <w:tcW w:w="709" w:type="dxa"/>
          </w:tcPr>
          <w:p w14:paraId="1F1E41FC" w14:textId="2C6B2BA7" w:rsidR="00A27A04" w:rsidRPr="00432D55"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78</w:t>
            </w:r>
          </w:p>
        </w:tc>
        <w:tc>
          <w:tcPr>
            <w:tcW w:w="850" w:type="dxa"/>
          </w:tcPr>
          <w:p w14:paraId="53B3BC37" w14:textId="6DDFA33B" w:rsidR="00A27A04" w:rsidRPr="00432D55"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225</w:t>
            </w:r>
          </w:p>
        </w:tc>
        <w:tc>
          <w:tcPr>
            <w:tcW w:w="709" w:type="dxa"/>
          </w:tcPr>
          <w:p w14:paraId="6950A1E0" w14:textId="7827300D" w:rsidR="00A27A04" w:rsidRPr="00432D55"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142</w:t>
            </w:r>
          </w:p>
        </w:tc>
        <w:tc>
          <w:tcPr>
            <w:tcW w:w="709" w:type="dxa"/>
          </w:tcPr>
          <w:p w14:paraId="01A2452F" w14:textId="30BDB177" w:rsidR="00A27A04" w:rsidRPr="00432D55" w:rsidRDefault="00A27A04" w:rsidP="004C018C">
            <w:pPr>
              <w:spacing w:before="60" w:after="60"/>
              <w:jc w:val="center"/>
              <w:cnfStyle w:val="000000000000" w:firstRow="0" w:lastRow="0" w:firstColumn="0" w:lastColumn="0" w:oddVBand="0" w:evenVBand="0" w:oddHBand="0" w:evenHBand="0" w:firstRowFirstColumn="0" w:firstRowLastColumn="0" w:lastRowFirstColumn="0" w:lastRowLastColumn="0"/>
              <w:rPr>
                <w:rFonts w:ascii="SimSun" w:hAnsi="SimSun" w:cs="Arial"/>
                <w:sz w:val="16"/>
                <w:szCs w:val="16"/>
              </w:rPr>
            </w:pPr>
            <w:r w:rsidRPr="00432D55">
              <w:rPr>
                <w:rFonts w:ascii="SimSun" w:hAnsi="SimSun" w:cs="Arial"/>
                <w:sz w:val="16"/>
                <w:szCs w:val="16"/>
              </w:rPr>
              <w:t>147</w:t>
            </w:r>
          </w:p>
        </w:tc>
      </w:tr>
      <w:tr w:rsidR="00360477" w:rsidRPr="0018104E" w14:paraId="6A2776DC" w14:textId="77777777" w:rsidTr="003604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0" w:type="dxa"/>
          </w:tcPr>
          <w:p w14:paraId="4FD9EFC0" w14:textId="601480DB" w:rsidR="00A27A04" w:rsidRPr="00432D55" w:rsidRDefault="00EC71C2" w:rsidP="004C018C">
            <w:pPr>
              <w:spacing w:before="60" w:after="60"/>
              <w:jc w:val="both"/>
              <w:rPr>
                <w:rFonts w:ascii="SimSun" w:hAnsi="SimSun" w:cs="Arial"/>
                <w:sz w:val="16"/>
                <w:szCs w:val="16"/>
                <w:lang w:eastAsia="zh-CN"/>
              </w:rPr>
            </w:pPr>
            <w:r>
              <w:rPr>
                <w:rFonts w:ascii="SimSun" w:hAnsi="SimSun" w:cs="Arial"/>
                <w:sz w:val="16"/>
                <w:szCs w:val="16"/>
                <w:lang w:eastAsia="zh-CN"/>
              </w:rPr>
              <w:t>营业</w:t>
            </w:r>
            <w:r w:rsidR="00A27A04" w:rsidRPr="00432D55">
              <w:rPr>
                <w:rFonts w:ascii="SimSun" w:hAnsi="SimSun" w:cs="Arial"/>
                <w:sz w:val="16"/>
                <w:szCs w:val="16"/>
                <w:lang w:eastAsia="zh-CN"/>
              </w:rPr>
              <w:t>比率</w:t>
            </w:r>
            <w:r w:rsidR="00102159" w:rsidRPr="00432D55">
              <w:rPr>
                <w:rFonts w:ascii="SimSun" w:hAnsi="SimSun" w:cs="Arial"/>
                <w:sz w:val="16"/>
                <w:szCs w:val="16"/>
                <w:vertAlign w:val="superscript"/>
                <w:lang w:eastAsia="zh-CN"/>
              </w:rPr>
              <w:t>5</w:t>
            </w:r>
          </w:p>
          <w:p w14:paraId="48D5FED1" w14:textId="6B34DC76" w:rsidR="00A27A04" w:rsidRPr="00432D55" w:rsidRDefault="00A27A04" w:rsidP="004C018C">
            <w:pPr>
              <w:spacing w:before="60" w:after="60"/>
              <w:jc w:val="both"/>
              <w:rPr>
                <w:rFonts w:ascii="SimSun" w:hAnsi="SimSun" w:cs="Arial"/>
                <w:b w:val="0"/>
                <w:bCs w:val="0"/>
                <w:sz w:val="16"/>
                <w:szCs w:val="16"/>
                <w:lang w:eastAsia="zh-CN"/>
              </w:rPr>
            </w:pPr>
            <w:r w:rsidRPr="00432D55">
              <w:rPr>
                <w:rFonts w:ascii="SimSun" w:hAnsi="SimSun" w:cs="Arial"/>
                <w:sz w:val="16"/>
                <w:szCs w:val="16"/>
                <w:lang w:eastAsia="zh-CN"/>
              </w:rPr>
              <w:t>(收入-</w:t>
            </w:r>
            <w:r w:rsidR="00522897">
              <w:rPr>
                <w:rFonts w:ascii="SimSun" w:hAnsi="SimSun" w:cs="Arial"/>
                <w:sz w:val="16"/>
                <w:szCs w:val="16"/>
                <w:lang w:eastAsia="zh-CN"/>
              </w:rPr>
              <w:t>开支</w:t>
            </w:r>
            <w:r w:rsidRPr="00432D55">
              <w:rPr>
                <w:rFonts w:ascii="SimSun" w:hAnsi="SimSun" w:cs="Arial"/>
                <w:sz w:val="16"/>
                <w:szCs w:val="16"/>
                <w:lang w:eastAsia="zh-CN"/>
              </w:rPr>
              <w:t>）：总</w:t>
            </w:r>
            <w:r w:rsidR="00522897">
              <w:rPr>
                <w:rFonts w:ascii="SimSun" w:hAnsi="SimSun" w:cs="Arial"/>
                <w:sz w:val="16"/>
                <w:szCs w:val="16"/>
                <w:lang w:eastAsia="zh-CN"/>
              </w:rPr>
              <w:t>开支</w:t>
            </w:r>
          </w:p>
        </w:tc>
        <w:tc>
          <w:tcPr>
            <w:tcW w:w="851" w:type="dxa"/>
          </w:tcPr>
          <w:p w14:paraId="427D01F4" w14:textId="5C2D3E93" w:rsidR="003C0F76" w:rsidRPr="00432D55" w:rsidRDefault="003C0F76"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color w:val="0D0D0D" w:themeColor="text1" w:themeTint="F2"/>
                <w:sz w:val="16"/>
                <w:szCs w:val="16"/>
              </w:rPr>
              <w:t>0.15</w:t>
            </w:r>
          </w:p>
        </w:tc>
        <w:tc>
          <w:tcPr>
            <w:tcW w:w="709" w:type="dxa"/>
          </w:tcPr>
          <w:p w14:paraId="147FA009" w14:textId="4EC66B96" w:rsidR="00416E81" w:rsidRPr="00432D55" w:rsidRDefault="00416E81"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color w:val="0D0D0D" w:themeColor="text1" w:themeTint="F2"/>
                <w:sz w:val="16"/>
                <w:szCs w:val="16"/>
              </w:rPr>
              <w:t>0.14</w:t>
            </w:r>
          </w:p>
        </w:tc>
        <w:tc>
          <w:tcPr>
            <w:tcW w:w="850" w:type="dxa"/>
          </w:tcPr>
          <w:p w14:paraId="0D3FBDA3" w14:textId="2D1A3FB2" w:rsidR="00E91DF9" w:rsidRPr="00432D55" w:rsidRDefault="00E91DF9"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color w:val="0D0D0D" w:themeColor="text1" w:themeTint="F2"/>
                <w:sz w:val="16"/>
                <w:szCs w:val="16"/>
              </w:rPr>
              <w:t>0</w:t>
            </w:r>
            <w:r w:rsidR="001E25FB" w:rsidRPr="00432D55">
              <w:rPr>
                <w:rFonts w:ascii="SimSun" w:hAnsi="SimSun" w:cs="Arial"/>
                <w:color w:val="0D0D0D" w:themeColor="text1" w:themeTint="F2"/>
                <w:sz w:val="16"/>
                <w:szCs w:val="16"/>
              </w:rPr>
              <w:t>.24</w:t>
            </w:r>
          </w:p>
        </w:tc>
        <w:tc>
          <w:tcPr>
            <w:tcW w:w="709" w:type="dxa"/>
          </w:tcPr>
          <w:p w14:paraId="49A71603" w14:textId="630A6036" w:rsidR="00E91DF9" w:rsidRPr="00432D55" w:rsidRDefault="00E91DF9"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color w:val="0D0D0D" w:themeColor="text1" w:themeTint="F2"/>
                <w:sz w:val="16"/>
                <w:szCs w:val="16"/>
              </w:rPr>
              <w:t>0</w:t>
            </w:r>
            <w:r w:rsidR="001E25FB" w:rsidRPr="00432D55">
              <w:rPr>
                <w:rFonts w:ascii="SimSun" w:hAnsi="SimSun" w:cs="Arial"/>
                <w:color w:val="0D0D0D" w:themeColor="text1" w:themeTint="F2"/>
                <w:sz w:val="16"/>
                <w:szCs w:val="16"/>
              </w:rPr>
              <w:t>.</w:t>
            </w:r>
            <w:r w:rsidRPr="00432D55">
              <w:rPr>
                <w:rFonts w:ascii="SimSun" w:hAnsi="SimSun" w:cs="Arial"/>
                <w:color w:val="0D0D0D" w:themeColor="text1" w:themeTint="F2"/>
                <w:sz w:val="16"/>
                <w:szCs w:val="16"/>
              </w:rPr>
              <w:t>22</w:t>
            </w:r>
          </w:p>
        </w:tc>
        <w:tc>
          <w:tcPr>
            <w:tcW w:w="709" w:type="dxa"/>
          </w:tcPr>
          <w:p w14:paraId="0A1CB85D" w14:textId="2019DB93" w:rsidR="00E91DF9" w:rsidRPr="00432D55" w:rsidRDefault="00E91DF9" w:rsidP="004C018C">
            <w:pPr>
              <w:spacing w:before="60" w:after="60"/>
              <w:jc w:val="center"/>
              <w:cnfStyle w:val="000000100000" w:firstRow="0" w:lastRow="0" w:firstColumn="0" w:lastColumn="0" w:oddVBand="0" w:evenVBand="0" w:oddHBand="1" w:evenHBand="0" w:firstRowFirstColumn="0" w:firstRowLastColumn="0" w:lastRowFirstColumn="0" w:lastRowLastColumn="0"/>
              <w:rPr>
                <w:rFonts w:ascii="SimSun" w:hAnsi="SimSun" w:cs="Arial"/>
                <w:sz w:val="16"/>
                <w:szCs w:val="16"/>
              </w:rPr>
            </w:pPr>
            <w:r w:rsidRPr="00432D55">
              <w:rPr>
                <w:rFonts w:ascii="SimSun" w:hAnsi="SimSun" w:cs="Arial"/>
                <w:color w:val="0D0D0D" w:themeColor="text1" w:themeTint="F2"/>
                <w:sz w:val="16"/>
                <w:szCs w:val="16"/>
              </w:rPr>
              <w:t>0</w:t>
            </w:r>
            <w:r w:rsidR="001E25FB" w:rsidRPr="00432D55">
              <w:rPr>
                <w:rFonts w:ascii="SimSun" w:hAnsi="SimSun" w:cs="Arial"/>
                <w:color w:val="0D0D0D" w:themeColor="text1" w:themeTint="F2"/>
                <w:sz w:val="16"/>
                <w:szCs w:val="16"/>
              </w:rPr>
              <w:t>.</w:t>
            </w:r>
            <w:r w:rsidR="00A16BEA" w:rsidRPr="00432D55">
              <w:rPr>
                <w:rFonts w:ascii="SimSun" w:hAnsi="SimSun" w:cs="Arial"/>
                <w:color w:val="0D0D0D" w:themeColor="text1" w:themeTint="F2"/>
                <w:sz w:val="16"/>
                <w:szCs w:val="16"/>
              </w:rPr>
              <w:t>28</w:t>
            </w:r>
          </w:p>
        </w:tc>
      </w:tr>
    </w:tbl>
    <w:p w14:paraId="683A9EC8" w14:textId="5C0B098D" w:rsidR="007C6FC0" w:rsidRPr="00432D55" w:rsidRDefault="56BF21E3" w:rsidP="004C018C">
      <w:pPr>
        <w:spacing w:after="0"/>
        <w:ind w:left="360"/>
        <w:jc w:val="both"/>
        <w:rPr>
          <w:rFonts w:ascii="SimSun" w:hAnsi="SimSun" w:cs="Arial"/>
          <w:b/>
          <w:bCs/>
          <w:sz w:val="16"/>
          <w:szCs w:val="16"/>
          <w:lang w:eastAsia="zh-CN"/>
        </w:rPr>
      </w:pPr>
      <w:r w:rsidRPr="00432D55">
        <w:rPr>
          <w:rFonts w:ascii="SimSun" w:hAnsi="SimSun" w:cs="Arial"/>
          <w:b/>
          <w:bCs/>
          <w:sz w:val="16"/>
          <w:szCs w:val="16"/>
          <w:lang w:eastAsia="zh-CN"/>
        </w:rPr>
        <w:t>来源：</w:t>
      </w:r>
      <w:r w:rsidR="00AC6D83">
        <w:rPr>
          <w:rFonts w:ascii="SimSun" w:hAnsi="SimSun" w:cs="Arial"/>
          <w:b/>
          <w:bCs/>
          <w:sz w:val="16"/>
          <w:szCs w:val="16"/>
          <w:lang w:eastAsia="zh-CN"/>
        </w:rPr>
        <w:t>产权组织</w:t>
      </w:r>
      <w:r w:rsidR="00CC4740" w:rsidRPr="00432D55">
        <w:rPr>
          <w:rFonts w:ascii="SimSun" w:hAnsi="SimSun" w:cs="Arial"/>
          <w:b/>
          <w:bCs/>
          <w:sz w:val="16"/>
          <w:szCs w:val="16"/>
          <w:lang w:eastAsia="zh-CN"/>
        </w:rPr>
        <w:t>财务报表</w:t>
      </w:r>
    </w:p>
    <w:p w14:paraId="4BB0BAF3" w14:textId="769F42CE" w:rsidR="00FC2742" w:rsidRPr="00432D55" w:rsidRDefault="00FC2742" w:rsidP="00FC2742">
      <w:pPr>
        <w:pStyle w:val="ListParagraph"/>
        <w:numPr>
          <w:ilvl w:val="0"/>
          <w:numId w:val="3"/>
        </w:numPr>
        <w:spacing w:after="160" w:line="259" w:lineRule="auto"/>
        <w:jc w:val="both"/>
        <w:rPr>
          <w:rFonts w:ascii="SimSun" w:hAnsi="SimSun" w:cs="Arial"/>
          <w:sz w:val="16"/>
          <w:szCs w:val="16"/>
          <w:lang w:eastAsia="zh-CN"/>
        </w:rPr>
      </w:pPr>
      <w:r w:rsidRPr="00432D55">
        <w:rPr>
          <w:rFonts w:ascii="SimSun" w:hAnsi="SimSun" w:cs="Arial"/>
          <w:sz w:val="16"/>
          <w:szCs w:val="16"/>
          <w:lang w:eastAsia="zh-CN"/>
        </w:rPr>
        <w:t>高比率表明</w:t>
      </w:r>
      <w:r w:rsidR="00AC6D83">
        <w:rPr>
          <w:rFonts w:ascii="SimSun" w:hAnsi="SimSun" w:cs="Arial"/>
          <w:sz w:val="16"/>
          <w:szCs w:val="16"/>
          <w:lang w:eastAsia="zh-CN"/>
        </w:rPr>
        <w:t>产权组织</w:t>
      </w:r>
      <w:r w:rsidRPr="00432D55">
        <w:rPr>
          <w:rFonts w:ascii="SimSun" w:hAnsi="SimSun" w:cs="Arial"/>
          <w:sz w:val="16"/>
          <w:szCs w:val="16"/>
          <w:lang w:eastAsia="zh-CN"/>
        </w:rPr>
        <w:t>有能力偿还</w:t>
      </w:r>
      <w:r w:rsidR="58C8566C" w:rsidRPr="00432D55">
        <w:rPr>
          <w:rFonts w:ascii="SimSun" w:hAnsi="SimSun" w:cs="Arial"/>
          <w:sz w:val="16"/>
          <w:szCs w:val="16"/>
          <w:lang w:eastAsia="zh-CN"/>
        </w:rPr>
        <w:t>流动</w:t>
      </w:r>
      <w:r w:rsidRPr="00432D55">
        <w:rPr>
          <w:rFonts w:ascii="SimSun" w:hAnsi="SimSun" w:cs="Arial"/>
          <w:sz w:val="16"/>
          <w:szCs w:val="16"/>
          <w:lang w:eastAsia="zh-CN"/>
        </w:rPr>
        <w:t>负债。</w:t>
      </w:r>
    </w:p>
    <w:p w14:paraId="5600E34D" w14:textId="06208A6C" w:rsidR="00FC2742" w:rsidRPr="00432D55" w:rsidRDefault="00FC2742" w:rsidP="00FC2742">
      <w:pPr>
        <w:pStyle w:val="ListParagraph"/>
        <w:numPr>
          <w:ilvl w:val="0"/>
          <w:numId w:val="3"/>
        </w:numPr>
        <w:spacing w:after="160" w:line="259" w:lineRule="auto"/>
        <w:jc w:val="both"/>
        <w:rPr>
          <w:rFonts w:ascii="SimSun" w:hAnsi="SimSun" w:cs="Arial"/>
          <w:sz w:val="16"/>
          <w:szCs w:val="16"/>
          <w:lang w:eastAsia="zh-CN"/>
        </w:rPr>
      </w:pPr>
      <w:r w:rsidRPr="00432D55">
        <w:rPr>
          <w:rFonts w:ascii="SimSun" w:hAnsi="SimSun" w:cs="Arial"/>
          <w:sz w:val="16"/>
          <w:szCs w:val="16"/>
          <w:lang w:eastAsia="zh-CN"/>
        </w:rPr>
        <w:t>高比率</w:t>
      </w:r>
      <w:r w:rsidR="00F17CE6">
        <w:rPr>
          <w:rFonts w:ascii="SimSun" w:hAnsi="SimSun" w:cs="Arial" w:hint="eastAsia"/>
          <w:sz w:val="16"/>
          <w:szCs w:val="16"/>
          <w:lang w:eastAsia="zh-CN"/>
        </w:rPr>
        <w:t>表示良好的</w:t>
      </w:r>
      <w:r w:rsidRPr="00432D55">
        <w:rPr>
          <w:rFonts w:ascii="SimSun" w:hAnsi="SimSun" w:cs="Arial"/>
          <w:sz w:val="16"/>
          <w:szCs w:val="16"/>
          <w:lang w:eastAsia="zh-CN"/>
        </w:rPr>
        <w:t>偿付能力。</w:t>
      </w:r>
    </w:p>
    <w:p w14:paraId="7B1CF7CE" w14:textId="7A9336B9" w:rsidR="00FC2742" w:rsidRPr="00432D55" w:rsidRDefault="00FC2742" w:rsidP="00FC2742">
      <w:pPr>
        <w:pStyle w:val="ListParagraph"/>
        <w:numPr>
          <w:ilvl w:val="0"/>
          <w:numId w:val="3"/>
        </w:numPr>
        <w:spacing w:after="160" w:line="259" w:lineRule="auto"/>
        <w:jc w:val="both"/>
        <w:rPr>
          <w:rFonts w:ascii="SimSun" w:hAnsi="SimSun" w:cs="Arial"/>
          <w:sz w:val="16"/>
          <w:szCs w:val="16"/>
          <w:lang w:eastAsia="zh-CN"/>
        </w:rPr>
      </w:pPr>
      <w:r w:rsidRPr="00432D55">
        <w:rPr>
          <w:rFonts w:ascii="SimSun" w:hAnsi="SimSun" w:cs="Arial"/>
          <w:sz w:val="16"/>
          <w:szCs w:val="16"/>
          <w:lang w:eastAsia="zh-CN"/>
        </w:rPr>
        <w:t>现金比率是衡量</w:t>
      </w:r>
      <w:r w:rsidR="00AC6D83">
        <w:rPr>
          <w:rFonts w:ascii="SimSun" w:hAnsi="SimSun" w:cs="Arial"/>
          <w:sz w:val="16"/>
          <w:szCs w:val="16"/>
          <w:lang w:eastAsia="zh-CN"/>
        </w:rPr>
        <w:t>产权组织</w:t>
      </w:r>
      <w:r w:rsidRPr="00432D55">
        <w:rPr>
          <w:rFonts w:ascii="SimSun" w:hAnsi="SimSun" w:cs="Arial"/>
          <w:sz w:val="16"/>
          <w:szCs w:val="16"/>
          <w:lang w:eastAsia="zh-CN"/>
        </w:rPr>
        <w:t>流动性的指标</w:t>
      </w:r>
      <w:r w:rsidR="00F17CE6">
        <w:rPr>
          <w:rFonts w:ascii="SimSun" w:hAnsi="SimSun" w:cs="Arial" w:hint="eastAsia"/>
          <w:sz w:val="16"/>
          <w:szCs w:val="16"/>
          <w:lang w:eastAsia="zh-CN"/>
        </w:rPr>
        <w:t>，</w:t>
      </w:r>
      <w:r w:rsidR="00F17CE6" w:rsidRPr="00F17CE6">
        <w:rPr>
          <w:rFonts w:ascii="SimSun" w:hAnsi="SimSun" w:cs="Arial" w:hint="eastAsia"/>
          <w:sz w:val="16"/>
          <w:szCs w:val="16"/>
          <w:lang w:eastAsia="zh-CN"/>
        </w:rPr>
        <w:t>衡量的是流动资产中可用于弥补流动负债的现金和现金等价物金额</w:t>
      </w:r>
      <w:r w:rsidR="00CC7EC6" w:rsidRPr="00432D55">
        <w:rPr>
          <w:rFonts w:ascii="SimSun" w:hAnsi="SimSun" w:cs="Arial"/>
          <w:sz w:val="16"/>
          <w:szCs w:val="16"/>
          <w:lang w:eastAsia="zh-CN"/>
        </w:rPr>
        <w:t>。</w:t>
      </w:r>
    </w:p>
    <w:p w14:paraId="6B8A3E20" w14:textId="5A58307E" w:rsidR="5D5FE2A6" w:rsidRPr="00432D55" w:rsidRDefault="5D5FE2A6" w:rsidP="3E1558EB">
      <w:pPr>
        <w:pStyle w:val="ListParagraph"/>
        <w:numPr>
          <w:ilvl w:val="0"/>
          <w:numId w:val="3"/>
        </w:numPr>
        <w:spacing w:after="160" w:line="259" w:lineRule="auto"/>
        <w:jc w:val="both"/>
        <w:rPr>
          <w:rFonts w:ascii="SimSun" w:hAnsi="SimSun" w:cs="Arial"/>
          <w:sz w:val="16"/>
          <w:szCs w:val="16"/>
          <w:lang w:eastAsia="zh-CN"/>
        </w:rPr>
      </w:pPr>
      <w:r w:rsidRPr="00432D55">
        <w:rPr>
          <w:rFonts w:ascii="SimSun" w:hAnsi="SimSun" w:cs="Arial"/>
          <w:sz w:val="16"/>
          <w:szCs w:val="16"/>
          <w:lang w:eastAsia="zh-CN"/>
        </w:rPr>
        <w:t>库存现金天数衡量的是现有</w:t>
      </w:r>
      <w:r w:rsidR="00F17CE6">
        <w:rPr>
          <w:rFonts w:ascii="SimSun" w:hAnsi="SimSun" w:cs="Arial" w:hint="eastAsia"/>
          <w:sz w:val="16"/>
          <w:szCs w:val="16"/>
          <w:lang w:eastAsia="zh-CN"/>
        </w:rPr>
        <w:t>的</w:t>
      </w:r>
      <w:r w:rsidRPr="00432D55">
        <w:rPr>
          <w:rFonts w:ascii="SimSun" w:hAnsi="SimSun" w:cs="Arial"/>
          <w:sz w:val="16"/>
          <w:szCs w:val="16"/>
          <w:lang w:eastAsia="zh-CN"/>
        </w:rPr>
        <w:t>现金和现金等价物可用于支付</w:t>
      </w:r>
      <w:r w:rsidR="00522897">
        <w:rPr>
          <w:rFonts w:ascii="SimSun" w:hAnsi="SimSun" w:cs="Arial" w:hint="eastAsia"/>
          <w:sz w:val="16"/>
          <w:szCs w:val="16"/>
          <w:lang w:eastAsia="zh-CN"/>
        </w:rPr>
        <w:t>开支</w:t>
      </w:r>
      <w:r w:rsidRPr="00432D55">
        <w:rPr>
          <w:rFonts w:ascii="SimSun" w:hAnsi="SimSun" w:cs="Arial"/>
          <w:sz w:val="16"/>
          <w:szCs w:val="16"/>
          <w:lang w:eastAsia="zh-CN"/>
        </w:rPr>
        <w:t>的天数。一般来说，数值越高，表明流动性越强，</w:t>
      </w:r>
      <w:r w:rsidR="00F17CE6">
        <w:rPr>
          <w:rFonts w:ascii="SimSun" w:hAnsi="SimSun" w:cs="Arial" w:hint="eastAsia"/>
          <w:sz w:val="16"/>
          <w:szCs w:val="16"/>
          <w:lang w:eastAsia="zh-CN"/>
        </w:rPr>
        <w:t>但</w:t>
      </w:r>
      <w:r w:rsidRPr="00432D55">
        <w:rPr>
          <w:rFonts w:ascii="SimSun" w:hAnsi="SimSun" w:cs="Arial"/>
          <w:sz w:val="16"/>
          <w:szCs w:val="16"/>
          <w:lang w:eastAsia="zh-CN"/>
        </w:rPr>
        <w:t>持有现金储备既有好处，也有机会成本。</w:t>
      </w:r>
    </w:p>
    <w:p w14:paraId="16A3EE62" w14:textId="0A50E737" w:rsidR="5D5FE2A6" w:rsidRPr="00432D55" w:rsidRDefault="00EC4BDB" w:rsidP="3E1558EB">
      <w:pPr>
        <w:pStyle w:val="ListParagraph"/>
        <w:numPr>
          <w:ilvl w:val="0"/>
          <w:numId w:val="3"/>
        </w:numPr>
        <w:spacing w:after="160" w:line="259" w:lineRule="auto"/>
        <w:jc w:val="both"/>
        <w:rPr>
          <w:rFonts w:ascii="SimSun" w:hAnsi="SimSun" w:cs="Arial"/>
          <w:sz w:val="16"/>
          <w:szCs w:val="16"/>
          <w:lang w:eastAsia="zh-CN"/>
        </w:rPr>
      </w:pPr>
      <w:r>
        <w:rPr>
          <w:rFonts w:ascii="SimSun" w:hAnsi="SimSun" w:cs="Arial" w:hint="eastAsia"/>
          <w:color w:val="000000" w:themeColor="text1"/>
          <w:sz w:val="16"/>
          <w:szCs w:val="16"/>
          <w:lang w:eastAsia="zh-CN"/>
        </w:rPr>
        <w:t>营业</w:t>
      </w:r>
      <w:r w:rsidR="5D5FE2A6" w:rsidRPr="00432D55">
        <w:rPr>
          <w:rFonts w:ascii="SimSun" w:hAnsi="SimSun" w:cs="Arial"/>
          <w:sz w:val="16"/>
          <w:szCs w:val="16"/>
          <w:lang w:eastAsia="zh-CN"/>
        </w:rPr>
        <w:t>比率衡量的是</w:t>
      </w:r>
      <w:r w:rsidR="00AC6D83">
        <w:rPr>
          <w:rFonts w:ascii="SimSun" w:hAnsi="SimSun" w:cs="Arial"/>
          <w:sz w:val="16"/>
          <w:szCs w:val="16"/>
          <w:lang w:eastAsia="zh-CN"/>
        </w:rPr>
        <w:t>产权组织</w:t>
      </w:r>
      <w:r w:rsidR="5D5FE2A6" w:rsidRPr="00432D55">
        <w:rPr>
          <w:rFonts w:ascii="SimSun" w:hAnsi="SimSun" w:cs="Arial"/>
          <w:sz w:val="16"/>
          <w:szCs w:val="16"/>
          <w:lang w:eastAsia="zh-CN"/>
        </w:rPr>
        <w:t>留存的净收入占</w:t>
      </w:r>
      <w:r w:rsidR="00522897">
        <w:rPr>
          <w:rFonts w:ascii="SimSun" w:hAnsi="SimSun" w:cs="Arial"/>
          <w:sz w:val="16"/>
          <w:szCs w:val="16"/>
          <w:lang w:eastAsia="zh-CN"/>
        </w:rPr>
        <w:t>开支</w:t>
      </w:r>
      <w:r w:rsidR="5D5FE2A6" w:rsidRPr="00432D55">
        <w:rPr>
          <w:rFonts w:ascii="SimSun" w:hAnsi="SimSun" w:cs="Arial"/>
          <w:sz w:val="16"/>
          <w:szCs w:val="16"/>
          <w:lang w:eastAsia="zh-CN"/>
        </w:rPr>
        <w:t>的百分比。一般来说，非营利组织必须保持一定的盈余，以更换现有设施和偿还债务。应根据</w:t>
      </w:r>
      <w:r w:rsidR="00AC6D83">
        <w:rPr>
          <w:rFonts w:ascii="SimSun" w:hAnsi="SimSun" w:cs="Arial"/>
          <w:sz w:val="16"/>
          <w:szCs w:val="16"/>
          <w:lang w:eastAsia="zh-CN"/>
        </w:rPr>
        <w:t>产权组织</w:t>
      </w:r>
      <w:r w:rsidR="5D5FE2A6" w:rsidRPr="00432D55">
        <w:rPr>
          <w:rFonts w:ascii="SimSun" w:hAnsi="SimSun" w:cs="Arial"/>
          <w:sz w:val="16"/>
          <w:szCs w:val="16"/>
          <w:lang w:eastAsia="zh-CN"/>
        </w:rPr>
        <w:t>的预期需求来评估这一比率。</w:t>
      </w:r>
    </w:p>
    <w:p w14:paraId="2B3132DB" w14:textId="22952F8F" w:rsidR="00FC2742" w:rsidRPr="00432D55"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sz w:val="22"/>
          <w:szCs w:val="22"/>
          <w:lang w:eastAsia="zh-CN"/>
        </w:rPr>
        <w:t>印尼审计委</w:t>
      </w:r>
      <w:r w:rsidR="00F1061A" w:rsidRPr="00432D55">
        <w:rPr>
          <w:rFonts w:ascii="SimSun" w:hAnsi="SimSun" w:cs="Times New Roman"/>
          <w:sz w:val="22"/>
          <w:szCs w:val="22"/>
          <w:lang w:eastAsia="zh-CN"/>
        </w:rPr>
        <w:t>指出，财务报表中报告的</w:t>
      </w:r>
      <w:r w:rsidR="00AC6D83">
        <w:rPr>
          <w:rFonts w:ascii="SimSun" w:hAnsi="SimSun" w:cs="Times New Roman"/>
          <w:sz w:val="22"/>
          <w:szCs w:val="22"/>
          <w:lang w:eastAsia="zh-CN"/>
        </w:rPr>
        <w:t>产权组织</w:t>
      </w:r>
      <w:r w:rsidR="00B03E9D">
        <w:rPr>
          <w:rFonts w:ascii="SimSun" w:hAnsi="SimSun" w:cs="Times New Roman" w:hint="eastAsia"/>
          <w:sz w:val="22"/>
          <w:szCs w:val="22"/>
          <w:lang w:eastAsia="zh-CN"/>
        </w:rPr>
        <w:t>运营</w:t>
      </w:r>
      <w:r w:rsidR="00F1061A" w:rsidRPr="00432D55">
        <w:rPr>
          <w:rFonts w:ascii="SimSun" w:hAnsi="SimSun" w:cs="Times New Roman"/>
          <w:sz w:val="22"/>
          <w:szCs w:val="22"/>
          <w:lang w:eastAsia="zh-CN"/>
        </w:rPr>
        <w:t>的总体财务比率是</w:t>
      </w:r>
      <w:r w:rsidR="00B03E9D">
        <w:rPr>
          <w:rFonts w:ascii="SimSun" w:hAnsi="SimSun" w:cs="Times New Roman" w:hint="eastAsia"/>
          <w:sz w:val="22"/>
          <w:szCs w:val="22"/>
          <w:lang w:eastAsia="zh-CN"/>
        </w:rPr>
        <w:t>健康</w:t>
      </w:r>
      <w:r w:rsidR="00F1061A" w:rsidRPr="00432D55">
        <w:rPr>
          <w:rFonts w:ascii="SimSun" w:hAnsi="SimSun" w:cs="Times New Roman"/>
          <w:sz w:val="22"/>
          <w:szCs w:val="22"/>
          <w:lang w:eastAsia="zh-CN"/>
        </w:rPr>
        <w:t>的。</w:t>
      </w:r>
    </w:p>
    <w:p w14:paraId="5BC1BD80" w14:textId="6624D23F" w:rsidR="00CF6406" w:rsidRPr="0018104E" w:rsidRDefault="00CF6406" w:rsidP="00FB696F">
      <w:pPr>
        <w:pStyle w:val="Heading2"/>
        <w:keepLines w:val="0"/>
        <w:overflowPunct w:val="0"/>
        <w:spacing w:beforeLines="100" w:before="240" w:afterLines="50" w:after="120" w:line="340" w:lineRule="atLeast"/>
        <w:rPr>
          <w:rFonts w:ascii="SimSun" w:hAnsi="SimSun" w:cstheme="majorBidi"/>
        </w:rPr>
      </w:pPr>
      <w:bookmarkStart w:id="81" w:name="_Toc197377491"/>
      <w:proofErr w:type="spellStart"/>
      <w:r w:rsidRPr="0018104E">
        <w:rPr>
          <w:rFonts w:ascii="SimSun" w:hAnsi="SimSun" w:cstheme="majorBidi"/>
        </w:rPr>
        <w:t>预算编制</w:t>
      </w:r>
      <w:bookmarkEnd w:id="81"/>
      <w:proofErr w:type="spellEnd"/>
    </w:p>
    <w:p w14:paraId="332AF799" w14:textId="20A2A345" w:rsidR="581642C4" w:rsidRPr="00432D55" w:rsidDel="003345E3" w:rsidRDefault="00AC6D8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sz w:val="22"/>
          <w:szCs w:val="22"/>
          <w:lang w:eastAsia="zh-CN"/>
        </w:rPr>
        <w:t>产权组织</w:t>
      </w:r>
      <w:r w:rsidR="581642C4" w:rsidRPr="00432D55">
        <w:rPr>
          <w:rFonts w:ascii="SimSun" w:hAnsi="SimSun" w:cs="Times New Roman"/>
          <w:sz w:val="22"/>
          <w:szCs w:val="22"/>
          <w:lang w:eastAsia="zh-CN"/>
        </w:rPr>
        <w:t>工作计划和预算按</w:t>
      </w:r>
      <w:r w:rsidR="006D0D80">
        <w:rPr>
          <w:rFonts w:ascii="SimSun" w:hAnsi="SimSun" w:cs="Times New Roman" w:hint="eastAsia"/>
          <w:sz w:val="22"/>
          <w:szCs w:val="22"/>
          <w:lang w:eastAsia="zh-CN"/>
        </w:rPr>
        <w:t>修正</w:t>
      </w:r>
      <w:r w:rsidR="581642C4" w:rsidRPr="00432D55">
        <w:rPr>
          <w:rFonts w:ascii="SimSun" w:hAnsi="SimSun" w:cs="Times New Roman"/>
          <w:sz w:val="22"/>
          <w:szCs w:val="22"/>
          <w:lang w:eastAsia="zh-CN"/>
        </w:rPr>
        <w:t>的权责发生制编制，每两年由大会批准一次</w:t>
      </w:r>
      <w:r w:rsidR="006D0D80">
        <w:rPr>
          <w:rFonts w:ascii="SimSun" w:hAnsi="SimSun" w:cs="Times New Roman" w:hint="eastAsia"/>
          <w:sz w:val="22"/>
          <w:szCs w:val="22"/>
          <w:lang w:eastAsia="zh-CN"/>
        </w:rPr>
        <w:t>，但</w:t>
      </w:r>
      <w:r w:rsidR="581642C4" w:rsidRPr="00432D55">
        <w:rPr>
          <w:rFonts w:ascii="SimSun" w:hAnsi="SimSun" w:cs="Times New Roman"/>
          <w:sz w:val="22"/>
          <w:szCs w:val="22"/>
          <w:lang w:eastAsia="zh-CN"/>
        </w:rPr>
        <w:t>两个年度</w:t>
      </w:r>
      <w:r w:rsidR="006D0D80">
        <w:rPr>
          <w:rFonts w:ascii="SimSun" w:hAnsi="SimSun" w:cs="Times New Roman" w:hint="eastAsia"/>
          <w:sz w:val="22"/>
          <w:szCs w:val="22"/>
          <w:lang w:eastAsia="zh-CN"/>
        </w:rPr>
        <w:t>中</w:t>
      </w:r>
      <w:r w:rsidR="581642C4" w:rsidRPr="00432D55">
        <w:rPr>
          <w:rFonts w:ascii="SimSun" w:hAnsi="SimSun" w:cs="Times New Roman"/>
          <w:sz w:val="22"/>
          <w:szCs w:val="22"/>
          <w:lang w:eastAsia="zh-CN"/>
        </w:rPr>
        <w:t>的每个年度都</w:t>
      </w:r>
      <w:r w:rsidR="006D0D80">
        <w:rPr>
          <w:rFonts w:ascii="SimSun" w:hAnsi="SimSun" w:cs="Times New Roman" w:hint="eastAsia"/>
          <w:sz w:val="22"/>
          <w:szCs w:val="22"/>
          <w:lang w:eastAsia="zh-CN"/>
        </w:rPr>
        <w:t>另行</w:t>
      </w:r>
      <w:r w:rsidR="581642C4" w:rsidRPr="00432D55">
        <w:rPr>
          <w:rFonts w:ascii="SimSun" w:hAnsi="SimSun" w:cs="Times New Roman"/>
          <w:sz w:val="22"/>
          <w:szCs w:val="22"/>
          <w:lang w:eastAsia="zh-CN"/>
        </w:rPr>
        <w:t>编制概算。报表</w:t>
      </w:r>
      <w:r w:rsidR="006D0D80">
        <w:rPr>
          <w:rFonts w:ascii="SimSun" w:hAnsi="SimSun" w:cs="Times New Roman" w:hint="eastAsia"/>
          <w:sz w:val="22"/>
          <w:szCs w:val="22"/>
          <w:lang w:eastAsia="zh-CN"/>
        </w:rPr>
        <w:t>五</w:t>
      </w:r>
      <w:r w:rsidR="581642C4" w:rsidRPr="00432D55">
        <w:rPr>
          <w:rFonts w:ascii="SimSun" w:hAnsi="SimSun" w:cs="Times New Roman"/>
          <w:sz w:val="22"/>
          <w:szCs w:val="22"/>
          <w:lang w:eastAsia="zh-CN"/>
        </w:rPr>
        <w:t>提供了2024年</w:t>
      </w:r>
      <w:r w:rsidR="006D0D80">
        <w:rPr>
          <w:rFonts w:ascii="SimSun" w:hAnsi="SimSun" w:cs="Times New Roman" w:hint="eastAsia"/>
          <w:sz w:val="22"/>
          <w:szCs w:val="22"/>
          <w:lang w:eastAsia="zh-CN"/>
        </w:rPr>
        <w:t>经</w:t>
      </w:r>
      <w:r w:rsidR="581642C4" w:rsidRPr="00432D55">
        <w:rPr>
          <w:rFonts w:ascii="SimSun" w:hAnsi="SimSun" w:cs="Times New Roman"/>
          <w:sz w:val="22"/>
          <w:szCs w:val="22"/>
          <w:lang w:eastAsia="zh-CN"/>
        </w:rPr>
        <w:t>批准的预算与实际</w:t>
      </w:r>
      <w:r w:rsidR="00522897">
        <w:rPr>
          <w:rFonts w:ascii="SimSun" w:hAnsi="SimSun" w:cs="Times New Roman"/>
          <w:sz w:val="22"/>
          <w:szCs w:val="22"/>
          <w:lang w:eastAsia="zh-CN"/>
        </w:rPr>
        <w:t>开支</w:t>
      </w:r>
      <w:r w:rsidR="581642C4" w:rsidRPr="00432D55">
        <w:rPr>
          <w:rFonts w:ascii="SimSun" w:hAnsi="SimSun" w:cs="Times New Roman"/>
          <w:sz w:val="22"/>
          <w:szCs w:val="22"/>
          <w:lang w:eastAsia="zh-CN"/>
        </w:rPr>
        <w:t>之间的</w:t>
      </w:r>
      <w:r w:rsidR="006D0D80">
        <w:rPr>
          <w:rFonts w:ascii="SimSun" w:hAnsi="SimSun" w:cs="Times New Roman" w:hint="eastAsia"/>
          <w:sz w:val="22"/>
          <w:szCs w:val="22"/>
          <w:lang w:eastAsia="zh-CN"/>
        </w:rPr>
        <w:t>对比</w:t>
      </w:r>
      <w:r w:rsidR="581642C4" w:rsidRPr="00432D55">
        <w:rPr>
          <w:rFonts w:ascii="SimSun" w:hAnsi="SimSun" w:cs="Times New Roman"/>
          <w:sz w:val="22"/>
          <w:szCs w:val="22"/>
          <w:lang w:eastAsia="zh-CN"/>
        </w:rPr>
        <w:t>。</w:t>
      </w:r>
      <w:r w:rsidR="00FC6004" w:rsidRPr="00432D55">
        <w:rPr>
          <w:rFonts w:ascii="SimSun" w:hAnsi="SimSun" w:cs="Times New Roman"/>
          <w:sz w:val="22"/>
          <w:szCs w:val="22"/>
          <w:lang w:eastAsia="zh-CN"/>
        </w:rPr>
        <w:t>财务报表</w:t>
      </w:r>
      <w:r w:rsidR="00FC6004">
        <w:rPr>
          <w:rFonts w:ascii="SimSun" w:hAnsi="SimSun" w:cs="Times New Roman" w:hint="eastAsia"/>
          <w:sz w:val="22"/>
          <w:szCs w:val="22"/>
          <w:lang w:eastAsia="zh-CN"/>
        </w:rPr>
        <w:t>的</w:t>
      </w:r>
      <w:r w:rsidR="00FC6004" w:rsidRPr="00432D55">
        <w:rPr>
          <w:rFonts w:ascii="SimSun" w:hAnsi="SimSun" w:cs="Times New Roman"/>
          <w:sz w:val="22"/>
          <w:szCs w:val="22"/>
          <w:lang w:eastAsia="zh-CN"/>
        </w:rPr>
        <w:t>附注15</w:t>
      </w:r>
      <w:r w:rsidR="00FC6004">
        <w:rPr>
          <w:rFonts w:ascii="SimSun" w:hAnsi="SimSun" w:cs="Times New Roman" w:hint="eastAsia"/>
          <w:sz w:val="22"/>
          <w:szCs w:val="22"/>
          <w:lang w:eastAsia="zh-CN"/>
        </w:rPr>
        <w:t>介绍了</w:t>
      </w:r>
      <w:r w:rsidR="581642C4" w:rsidRPr="00432D55">
        <w:rPr>
          <w:rFonts w:ascii="SimSun" w:hAnsi="SimSun" w:cs="Times New Roman"/>
          <w:sz w:val="22"/>
          <w:szCs w:val="22"/>
          <w:lang w:eastAsia="zh-CN"/>
        </w:rPr>
        <w:t>预算执行情况与</w:t>
      </w:r>
      <w:r w:rsidR="00EC71C2">
        <w:rPr>
          <w:rFonts w:ascii="SimSun" w:hAnsi="SimSun" w:cs="Times New Roman" w:hint="eastAsia"/>
          <w:sz w:val="22"/>
          <w:szCs w:val="22"/>
          <w:lang w:eastAsia="zh-CN"/>
        </w:rPr>
        <w:t>财务执行情况表中所列</w:t>
      </w:r>
      <w:r w:rsidR="581642C4" w:rsidRPr="00432D55">
        <w:rPr>
          <w:rFonts w:ascii="SimSun" w:hAnsi="SimSun" w:cs="Times New Roman"/>
          <w:sz w:val="22"/>
          <w:szCs w:val="22"/>
          <w:lang w:eastAsia="zh-CN"/>
        </w:rPr>
        <w:t>收入和</w:t>
      </w:r>
      <w:r w:rsidR="00522897">
        <w:rPr>
          <w:rFonts w:ascii="SimSun" w:hAnsi="SimSun" w:cs="Times New Roman"/>
          <w:sz w:val="22"/>
          <w:szCs w:val="22"/>
          <w:lang w:eastAsia="zh-CN"/>
        </w:rPr>
        <w:t>开支</w:t>
      </w:r>
      <w:r w:rsidR="581642C4" w:rsidRPr="00432D55">
        <w:rPr>
          <w:rFonts w:ascii="SimSun" w:hAnsi="SimSun" w:cs="Times New Roman"/>
          <w:sz w:val="22"/>
          <w:szCs w:val="22"/>
          <w:lang w:eastAsia="zh-CN"/>
        </w:rPr>
        <w:t>数字的</w:t>
      </w:r>
      <w:r w:rsidR="00FC6004">
        <w:rPr>
          <w:rFonts w:ascii="SimSun" w:hAnsi="SimSun" w:cs="Times New Roman" w:hint="eastAsia"/>
          <w:sz w:val="22"/>
          <w:szCs w:val="22"/>
          <w:lang w:eastAsia="zh-CN"/>
        </w:rPr>
        <w:t>对账</w:t>
      </w:r>
      <w:r w:rsidR="581642C4" w:rsidRPr="00432D55">
        <w:rPr>
          <w:rFonts w:ascii="SimSun" w:hAnsi="SimSun" w:cs="Times New Roman"/>
          <w:sz w:val="22"/>
          <w:szCs w:val="22"/>
          <w:lang w:eastAsia="zh-CN"/>
        </w:rPr>
        <w:t>。</w:t>
      </w:r>
    </w:p>
    <w:p w14:paraId="48D663B6" w14:textId="4001E34D" w:rsidR="50560227" w:rsidRPr="0018104E" w:rsidRDefault="005705B0" w:rsidP="004F34FE">
      <w:pPr>
        <w:pStyle w:val="ListParagraph"/>
        <w:numPr>
          <w:ilvl w:val="0"/>
          <w:numId w:val="2"/>
        </w:numPr>
        <w:overflowPunct w:val="0"/>
        <w:spacing w:afterLines="50" w:line="340" w:lineRule="atLeast"/>
        <w:ind w:left="425" w:hanging="425"/>
        <w:contextualSpacing w:val="0"/>
        <w:jc w:val="both"/>
        <w:rPr>
          <w:rFonts w:ascii="SimSun" w:hAnsi="SimSun"/>
          <w:lang w:eastAsia="zh-CN"/>
        </w:rPr>
      </w:pPr>
      <w:r>
        <w:rPr>
          <w:rFonts w:ascii="SimSun" w:hAnsi="SimSun" w:cs="Times New Roman" w:hint="eastAsia"/>
          <w:sz w:val="22"/>
          <w:szCs w:val="22"/>
          <w:lang w:eastAsia="zh-CN"/>
        </w:rPr>
        <w:t>经</w:t>
      </w:r>
      <w:r w:rsidR="133CCC4C" w:rsidRPr="00432D55">
        <w:rPr>
          <w:rFonts w:ascii="SimSun" w:hAnsi="SimSun" w:cs="Times New Roman"/>
          <w:sz w:val="22"/>
          <w:szCs w:val="22"/>
          <w:lang w:eastAsia="zh-CN"/>
        </w:rPr>
        <w:t>大会批准的2024-2025</w:t>
      </w:r>
      <w:r w:rsidR="0059096E">
        <w:rPr>
          <w:rFonts w:ascii="SimSun" w:hAnsi="SimSun" w:cs="Times New Roman" w:hint="eastAsia"/>
          <w:sz w:val="22"/>
          <w:szCs w:val="22"/>
          <w:lang w:eastAsia="zh-CN"/>
        </w:rPr>
        <w:t>两年期</w:t>
      </w:r>
      <w:r w:rsidR="133CCC4C" w:rsidRPr="00432D55">
        <w:rPr>
          <w:rFonts w:ascii="SimSun" w:hAnsi="SimSun" w:cs="Times New Roman"/>
          <w:sz w:val="22"/>
          <w:szCs w:val="22"/>
          <w:lang w:eastAsia="zh-CN"/>
        </w:rPr>
        <w:t>原预算包括收入和</w:t>
      </w:r>
      <w:r w:rsidR="00522897">
        <w:rPr>
          <w:rFonts w:ascii="SimSun" w:hAnsi="SimSun" w:cs="Times New Roman"/>
          <w:sz w:val="22"/>
          <w:szCs w:val="22"/>
          <w:lang w:eastAsia="zh-CN"/>
        </w:rPr>
        <w:t>开支</w:t>
      </w:r>
      <w:r w:rsidR="133CCC4C" w:rsidRPr="00432D55">
        <w:rPr>
          <w:rFonts w:ascii="SimSun" w:hAnsi="SimSun" w:cs="Times New Roman"/>
          <w:sz w:val="22"/>
          <w:szCs w:val="22"/>
          <w:lang w:eastAsia="zh-CN"/>
        </w:rPr>
        <w:t>概算，分别为9.726亿</w:t>
      </w:r>
      <w:r w:rsidR="00DB3DC5">
        <w:rPr>
          <w:rFonts w:ascii="SimSun" w:hAnsi="SimSun" w:cs="Times New Roman"/>
          <w:sz w:val="22"/>
          <w:szCs w:val="22"/>
          <w:lang w:eastAsia="zh-CN"/>
        </w:rPr>
        <w:t>瑞士法郎</w:t>
      </w:r>
      <w:r w:rsidR="133CCC4C" w:rsidRPr="00432D55">
        <w:rPr>
          <w:rFonts w:ascii="SimSun" w:hAnsi="SimSun" w:cs="Times New Roman"/>
          <w:sz w:val="22"/>
          <w:szCs w:val="22"/>
          <w:lang w:eastAsia="zh-CN"/>
        </w:rPr>
        <w:t>和8.573亿</w:t>
      </w:r>
      <w:r w:rsidR="00DB3DC5">
        <w:rPr>
          <w:rFonts w:ascii="SimSun" w:hAnsi="SimSun" w:cs="Times New Roman"/>
          <w:sz w:val="22"/>
          <w:szCs w:val="22"/>
          <w:lang w:eastAsia="zh-CN"/>
        </w:rPr>
        <w:t>瑞士法郎</w:t>
      </w:r>
      <w:r w:rsidR="133CCC4C" w:rsidRPr="00432D55">
        <w:rPr>
          <w:rFonts w:ascii="SimSun" w:hAnsi="SimSun" w:cs="Times New Roman"/>
          <w:sz w:val="22"/>
          <w:szCs w:val="22"/>
          <w:lang w:eastAsia="zh-CN"/>
        </w:rPr>
        <w:t>。</w:t>
      </w:r>
      <w:r w:rsidR="00AC6D83">
        <w:rPr>
          <w:rFonts w:ascii="SimSun" w:hAnsi="SimSun" w:cs="Times New Roman"/>
          <w:sz w:val="22"/>
          <w:szCs w:val="22"/>
          <w:lang w:eastAsia="zh-CN"/>
        </w:rPr>
        <w:t>产权组织</w:t>
      </w:r>
      <w:r w:rsidR="4D379A63" w:rsidRPr="00432D55">
        <w:rPr>
          <w:rFonts w:ascii="SimSun" w:hAnsi="SimSun" w:cs="Times New Roman"/>
          <w:sz w:val="22"/>
          <w:szCs w:val="22"/>
          <w:lang w:eastAsia="zh-CN"/>
        </w:rPr>
        <w:t>在报表</w:t>
      </w:r>
      <w:r>
        <w:rPr>
          <w:rFonts w:ascii="SimSun" w:hAnsi="SimSun" w:cs="Times New Roman" w:hint="eastAsia"/>
          <w:sz w:val="22"/>
          <w:szCs w:val="22"/>
          <w:lang w:eastAsia="zh-CN"/>
        </w:rPr>
        <w:t>五</w:t>
      </w:r>
      <w:r w:rsidR="4D379A63" w:rsidRPr="00432D55">
        <w:rPr>
          <w:rFonts w:ascii="SimSun" w:hAnsi="SimSun" w:cs="Times New Roman"/>
          <w:sz w:val="22"/>
          <w:szCs w:val="22"/>
          <w:lang w:eastAsia="zh-CN"/>
        </w:rPr>
        <w:t>中按</w:t>
      </w:r>
      <w:r w:rsidR="00D5013D" w:rsidRPr="00432D55">
        <w:rPr>
          <w:rFonts w:ascii="SimSun" w:hAnsi="SimSun" w:cs="Times New Roman"/>
          <w:sz w:val="22"/>
          <w:szCs w:val="22"/>
          <w:lang w:eastAsia="zh-CN"/>
        </w:rPr>
        <w:t>修正的</w:t>
      </w:r>
      <w:r w:rsidR="4D379A63" w:rsidRPr="00432D55">
        <w:rPr>
          <w:rFonts w:ascii="SimSun" w:hAnsi="SimSun" w:cs="Times New Roman"/>
          <w:sz w:val="22"/>
          <w:szCs w:val="22"/>
          <w:lang w:eastAsia="zh-CN"/>
        </w:rPr>
        <w:t>收付实现制</w:t>
      </w:r>
      <w:r>
        <w:rPr>
          <w:rFonts w:ascii="SimSun" w:hAnsi="SimSun" w:cs="Times New Roman" w:hint="eastAsia"/>
          <w:sz w:val="22"/>
          <w:szCs w:val="22"/>
          <w:lang w:eastAsia="zh-CN"/>
        </w:rPr>
        <w:t>列报</w:t>
      </w:r>
      <w:r w:rsidR="4D379A63" w:rsidRPr="00432D55">
        <w:rPr>
          <w:rFonts w:ascii="SimSun" w:hAnsi="SimSun" w:cs="Times New Roman"/>
          <w:sz w:val="22"/>
          <w:szCs w:val="22"/>
          <w:lang w:eastAsia="zh-CN"/>
        </w:rPr>
        <w:t>了预算分析，并</w:t>
      </w:r>
      <w:r>
        <w:rPr>
          <w:rFonts w:ascii="SimSun" w:hAnsi="SimSun" w:cs="Times New Roman" w:hint="eastAsia"/>
          <w:sz w:val="22"/>
          <w:szCs w:val="22"/>
          <w:lang w:eastAsia="zh-CN"/>
        </w:rPr>
        <w:t>将其</w:t>
      </w:r>
      <w:r w:rsidR="4D379A63" w:rsidRPr="00432D55">
        <w:rPr>
          <w:rFonts w:ascii="SimSun" w:hAnsi="SimSun" w:cs="Times New Roman"/>
          <w:sz w:val="22"/>
          <w:szCs w:val="22"/>
          <w:lang w:eastAsia="zh-CN"/>
        </w:rPr>
        <w:t>与</w:t>
      </w:r>
      <w:r w:rsidR="0013143E">
        <w:rPr>
          <w:rFonts w:ascii="SimSun" w:hAnsi="SimSun" w:cs="Times New Roman"/>
          <w:sz w:val="22"/>
          <w:szCs w:val="22"/>
          <w:lang w:eastAsia="zh-CN"/>
        </w:rPr>
        <w:t>IPSAS</w:t>
      </w:r>
      <w:r w:rsidR="4D379A63" w:rsidRPr="00432D55">
        <w:rPr>
          <w:rFonts w:ascii="SimSun" w:hAnsi="SimSun" w:cs="Times New Roman"/>
          <w:sz w:val="22"/>
          <w:szCs w:val="22"/>
          <w:lang w:eastAsia="zh-CN"/>
        </w:rPr>
        <w:t>的结果进行</w:t>
      </w:r>
      <w:r>
        <w:rPr>
          <w:rFonts w:ascii="SimSun" w:hAnsi="SimSun" w:cs="Times New Roman" w:hint="eastAsia"/>
          <w:sz w:val="22"/>
          <w:szCs w:val="22"/>
          <w:lang w:eastAsia="zh-CN"/>
        </w:rPr>
        <w:t>对账</w:t>
      </w:r>
      <w:r w:rsidR="4D379A63" w:rsidRPr="00432D55">
        <w:rPr>
          <w:rFonts w:ascii="SimSun" w:hAnsi="SimSun" w:cs="Times New Roman"/>
          <w:sz w:val="22"/>
          <w:szCs w:val="22"/>
          <w:lang w:eastAsia="zh-CN"/>
        </w:rPr>
        <w:t>。</w:t>
      </w:r>
      <w:r w:rsidR="79F96FFC" w:rsidRPr="00432D55">
        <w:rPr>
          <w:rFonts w:ascii="SimSun" w:hAnsi="SimSun" w:cs="Times New Roman"/>
          <w:sz w:val="22"/>
          <w:szCs w:val="22"/>
          <w:lang w:eastAsia="zh-CN"/>
        </w:rPr>
        <w:t>表2</w:t>
      </w:r>
      <w:r w:rsidR="4D379A63" w:rsidRPr="00432D55">
        <w:rPr>
          <w:rFonts w:ascii="SimSun" w:hAnsi="SimSun" w:cs="Times New Roman"/>
          <w:sz w:val="22"/>
          <w:szCs w:val="22"/>
          <w:lang w:eastAsia="zh-CN"/>
        </w:rPr>
        <w:t>根据</w:t>
      </w:r>
      <w:r w:rsidR="0013143E">
        <w:rPr>
          <w:rFonts w:ascii="SimSun" w:hAnsi="SimSun" w:cs="Times New Roman"/>
          <w:sz w:val="22"/>
          <w:szCs w:val="22"/>
          <w:lang w:eastAsia="zh-CN"/>
        </w:rPr>
        <w:t>IPSAS</w:t>
      </w:r>
      <w:r w:rsidR="4D379A63" w:rsidRPr="00432D55">
        <w:rPr>
          <w:rFonts w:ascii="SimSun" w:hAnsi="SimSun" w:cs="Times New Roman"/>
          <w:sz w:val="22"/>
          <w:szCs w:val="22"/>
          <w:lang w:eastAsia="zh-CN"/>
        </w:rPr>
        <w:t>调整前的预算数字报告了预算执行情况的趋势，从而将</w:t>
      </w:r>
      <w:r>
        <w:rPr>
          <w:rFonts w:ascii="SimSun" w:hAnsi="SimSun" w:cs="Times New Roman" w:hint="eastAsia"/>
          <w:sz w:val="22"/>
          <w:szCs w:val="22"/>
          <w:lang w:eastAsia="zh-CN"/>
        </w:rPr>
        <w:t>实际结果</w:t>
      </w:r>
      <w:r w:rsidR="4D379A63" w:rsidRPr="00432D55">
        <w:rPr>
          <w:rFonts w:ascii="SimSun" w:hAnsi="SimSun" w:cs="Times New Roman"/>
          <w:sz w:val="22"/>
          <w:szCs w:val="22"/>
          <w:lang w:eastAsia="zh-CN"/>
        </w:rPr>
        <w:t>与批准的预测进行了比较。</w:t>
      </w:r>
    </w:p>
    <w:p w14:paraId="04E3DD57" w14:textId="53A32BA0" w:rsidR="00D63CB0" w:rsidRPr="000D6A63" w:rsidRDefault="00D63CB0" w:rsidP="00A1336E">
      <w:pPr>
        <w:pStyle w:val="Caption"/>
        <w:keepNext/>
        <w:spacing w:afterLines="50" w:after="120"/>
        <w:jc w:val="center"/>
        <w:rPr>
          <w:rFonts w:ascii="KaiTi" w:eastAsia="KaiTi" w:hAnsi="KaiTi" w:cs="Arial"/>
          <w:b/>
          <w:bCs/>
          <w:i w:val="0"/>
          <w:color w:val="000000" w:themeColor="text1"/>
          <w:lang w:eastAsia="zh-CN"/>
        </w:rPr>
      </w:pPr>
      <w:bookmarkStart w:id="82" w:name="_Toc197203328"/>
      <w:r w:rsidRPr="00432D55">
        <w:rPr>
          <w:rFonts w:ascii="SimSun" w:hAnsi="SimSun" w:cs="Arial"/>
          <w:b/>
          <w:bCs/>
          <w:i w:val="0"/>
          <w:iCs w:val="0"/>
          <w:color w:val="000000" w:themeColor="text1"/>
          <w:lang w:eastAsia="zh-CN"/>
        </w:rPr>
        <w:t>表</w:t>
      </w:r>
      <w:r w:rsidRPr="00432D55">
        <w:rPr>
          <w:rFonts w:ascii="SimSun" w:hAnsi="SimSun" w:cs="Arial"/>
          <w:b/>
          <w:bCs/>
          <w:i w:val="0"/>
          <w:iCs w:val="0"/>
          <w:color w:val="000000" w:themeColor="text1"/>
        </w:rPr>
        <w:fldChar w:fldCharType="begin"/>
      </w:r>
      <w:r w:rsidRPr="00432D55">
        <w:rPr>
          <w:rFonts w:ascii="SimSun" w:hAnsi="SimSun" w:cs="Arial"/>
          <w:b/>
          <w:bCs/>
          <w:i w:val="0"/>
          <w:iCs w:val="0"/>
          <w:color w:val="000000" w:themeColor="text1"/>
          <w:lang w:eastAsia="zh-CN"/>
        </w:rPr>
        <w:instrText xml:space="preserve"> SEQ Table \* ARABIC </w:instrText>
      </w:r>
      <w:r w:rsidRPr="00432D55">
        <w:rPr>
          <w:rFonts w:ascii="SimSun" w:hAnsi="SimSun" w:cs="Arial"/>
          <w:b/>
          <w:bCs/>
          <w:i w:val="0"/>
          <w:iCs w:val="0"/>
          <w:color w:val="000000" w:themeColor="text1"/>
        </w:rPr>
        <w:fldChar w:fldCharType="separate"/>
      </w:r>
      <w:r w:rsidR="00DE30E4">
        <w:rPr>
          <w:rFonts w:ascii="SimSun" w:hAnsi="SimSun" w:cs="Arial"/>
          <w:b/>
          <w:bCs/>
          <w:i w:val="0"/>
          <w:iCs w:val="0"/>
          <w:noProof/>
          <w:color w:val="000000" w:themeColor="text1"/>
          <w:lang w:eastAsia="zh-CN"/>
        </w:rPr>
        <w:t>2</w:t>
      </w:r>
      <w:r w:rsidRPr="00432D55">
        <w:rPr>
          <w:rFonts w:ascii="SimSun" w:hAnsi="SimSun" w:cs="Arial"/>
          <w:b/>
          <w:bCs/>
          <w:i w:val="0"/>
          <w:iCs w:val="0"/>
          <w:color w:val="000000" w:themeColor="text1"/>
        </w:rPr>
        <w:fldChar w:fldCharType="end"/>
      </w:r>
      <w:r w:rsidRPr="00432D55">
        <w:rPr>
          <w:rFonts w:ascii="SimSun" w:hAnsi="SimSun" w:cs="Arial"/>
          <w:b/>
          <w:bCs/>
          <w:i w:val="0"/>
          <w:iCs w:val="0"/>
          <w:color w:val="000000" w:themeColor="text1"/>
          <w:lang w:eastAsia="zh-CN"/>
        </w:rPr>
        <w:t>.预算</w:t>
      </w:r>
      <w:r w:rsidR="00EC4BDB">
        <w:rPr>
          <w:rFonts w:ascii="SimSun" w:hAnsi="SimSun" w:cs="Arial" w:hint="eastAsia"/>
          <w:b/>
          <w:bCs/>
          <w:i w:val="0"/>
          <w:iCs w:val="0"/>
          <w:color w:val="000000" w:themeColor="text1"/>
          <w:lang w:eastAsia="zh-CN"/>
        </w:rPr>
        <w:t>与结算</w:t>
      </w:r>
      <w:r w:rsidRPr="00432D55">
        <w:rPr>
          <w:rFonts w:ascii="SimSun" w:hAnsi="SimSun" w:cs="Arial"/>
          <w:b/>
          <w:bCs/>
          <w:i w:val="0"/>
          <w:iCs w:val="0"/>
          <w:color w:val="000000" w:themeColor="text1"/>
          <w:lang w:eastAsia="zh-CN"/>
        </w:rPr>
        <w:t>的</w:t>
      </w:r>
      <w:r w:rsidR="00EC4BDB">
        <w:rPr>
          <w:rFonts w:ascii="SimSun" w:hAnsi="SimSun" w:cs="Arial" w:hint="eastAsia"/>
          <w:b/>
          <w:bCs/>
          <w:i w:val="0"/>
          <w:iCs w:val="0"/>
          <w:color w:val="000000" w:themeColor="text1"/>
          <w:lang w:eastAsia="zh-CN"/>
        </w:rPr>
        <w:t>对照</w:t>
      </w:r>
      <w:r w:rsidRPr="00432D55">
        <w:rPr>
          <w:rFonts w:ascii="SimSun" w:hAnsi="SimSun" w:cs="Arial"/>
          <w:b/>
          <w:bCs/>
          <w:i w:val="0"/>
          <w:iCs w:val="0"/>
          <w:color w:val="000000" w:themeColor="text1"/>
          <w:lang w:eastAsia="zh-CN"/>
        </w:rPr>
        <w:t>（百万</w:t>
      </w:r>
      <w:r w:rsidR="00DB3DC5">
        <w:rPr>
          <w:rFonts w:ascii="SimSun" w:hAnsi="SimSun" w:cs="Arial"/>
          <w:b/>
          <w:bCs/>
          <w:i w:val="0"/>
          <w:iCs w:val="0"/>
          <w:color w:val="000000" w:themeColor="text1"/>
          <w:lang w:eastAsia="zh-CN"/>
        </w:rPr>
        <w:t>瑞士法郎</w:t>
      </w:r>
      <w:r w:rsidR="00A16BEA" w:rsidRPr="00432D55">
        <w:rPr>
          <w:rFonts w:ascii="SimSun" w:hAnsi="SimSun" w:cs="Arial"/>
          <w:b/>
          <w:bCs/>
          <w:i w:val="0"/>
          <w:iCs w:val="0"/>
          <w:color w:val="000000" w:themeColor="text1"/>
          <w:lang w:eastAsia="zh-CN"/>
        </w:rPr>
        <w:t>）</w:t>
      </w:r>
      <w:bookmarkEnd w:id="82"/>
    </w:p>
    <w:tbl>
      <w:tblPr>
        <w:tblW w:w="75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42"/>
        <w:gridCol w:w="985"/>
        <w:gridCol w:w="1050"/>
        <w:gridCol w:w="1050"/>
        <w:gridCol w:w="1081"/>
      </w:tblGrid>
      <w:tr w:rsidR="00301BCA" w:rsidRPr="0018104E" w14:paraId="159EB294" w14:textId="77777777" w:rsidTr="00DD4AE7">
        <w:trPr>
          <w:trHeight w:val="300"/>
        </w:trPr>
        <w:tc>
          <w:tcPr>
            <w:tcW w:w="2405" w:type="dxa"/>
            <w:shd w:val="clear" w:color="auto" w:fill="A5C9EB" w:themeFill="text2" w:themeFillTint="40"/>
            <w:tcMar>
              <w:top w:w="15" w:type="dxa"/>
              <w:left w:w="15" w:type="dxa"/>
              <w:bottom w:w="15" w:type="dxa"/>
              <w:right w:w="15" w:type="dxa"/>
            </w:tcMar>
            <w:vAlign w:val="center"/>
          </w:tcPr>
          <w:p w14:paraId="751A254E" w14:textId="35CC99AA" w:rsidR="27DACA86" w:rsidRPr="00432D55" w:rsidRDefault="27DACA86" w:rsidP="004C018C">
            <w:pPr>
              <w:spacing w:after="0" w:line="276" w:lineRule="auto"/>
              <w:ind w:left="90"/>
              <w:rPr>
                <w:rFonts w:ascii="SimSun" w:hAnsi="SimSun" w:cs="Arial"/>
                <w:b/>
                <w:bCs/>
                <w:sz w:val="16"/>
                <w:szCs w:val="16"/>
              </w:rPr>
            </w:pPr>
            <w:proofErr w:type="spellStart"/>
            <w:r w:rsidRPr="00432D55">
              <w:rPr>
                <w:rFonts w:ascii="SimSun" w:hAnsi="SimSun" w:cs="Arial"/>
                <w:b/>
                <w:bCs/>
                <w:sz w:val="16"/>
                <w:szCs w:val="16"/>
              </w:rPr>
              <w:t>类别</w:t>
            </w:r>
            <w:proofErr w:type="spellEnd"/>
          </w:p>
        </w:tc>
        <w:tc>
          <w:tcPr>
            <w:tcW w:w="942" w:type="dxa"/>
            <w:shd w:val="clear" w:color="auto" w:fill="A5C9EB" w:themeFill="text2" w:themeFillTint="40"/>
            <w:tcMar>
              <w:top w:w="15" w:type="dxa"/>
              <w:left w:w="15" w:type="dxa"/>
              <w:bottom w:w="15" w:type="dxa"/>
              <w:right w:w="15" w:type="dxa"/>
            </w:tcMar>
            <w:vAlign w:val="center"/>
          </w:tcPr>
          <w:p w14:paraId="637B3A7B" w14:textId="4568DD6A" w:rsidR="27DACA86" w:rsidRPr="00432D55" w:rsidRDefault="27DACA86" w:rsidP="004C018C">
            <w:pPr>
              <w:spacing w:after="0" w:line="276" w:lineRule="auto"/>
              <w:ind w:left="90"/>
              <w:jc w:val="center"/>
              <w:rPr>
                <w:rFonts w:ascii="SimSun" w:hAnsi="SimSun" w:cs="Arial"/>
                <w:b/>
                <w:bCs/>
                <w:sz w:val="16"/>
                <w:szCs w:val="16"/>
              </w:rPr>
            </w:pPr>
            <w:r w:rsidRPr="00432D55">
              <w:rPr>
                <w:rFonts w:ascii="SimSun" w:hAnsi="SimSun" w:cs="Arial"/>
                <w:b/>
                <w:bCs/>
                <w:sz w:val="16"/>
                <w:szCs w:val="16"/>
              </w:rPr>
              <w:t>2024</w:t>
            </w:r>
          </w:p>
        </w:tc>
        <w:tc>
          <w:tcPr>
            <w:tcW w:w="985" w:type="dxa"/>
            <w:shd w:val="clear" w:color="auto" w:fill="A5C9EB" w:themeFill="text2" w:themeFillTint="40"/>
            <w:tcMar>
              <w:top w:w="15" w:type="dxa"/>
              <w:left w:w="15" w:type="dxa"/>
              <w:bottom w:w="15" w:type="dxa"/>
              <w:right w:w="15" w:type="dxa"/>
            </w:tcMar>
            <w:vAlign w:val="center"/>
          </w:tcPr>
          <w:p w14:paraId="51E33591" w14:textId="0ABC20D2" w:rsidR="27DACA86" w:rsidRPr="00432D55" w:rsidRDefault="27DACA86" w:rsidP="004C018C">
            <w:pPr>
              <w:spacing w:after="0" w:line="276" w:lineRule="auto"/>
              <w:ind w:left="90"/>
              <w:jc w:val="center"/>
              <w:rPr>
                <w:rFonts w:ascii="SimSun" w:hAnsi="SimSun" w:cs="Arial"/>
                <w:b/>
                <w:bCs/>
                <w:sz w:val="16"/>
                <w:szCs w:val="16"/>
              </w:rPr>
            </w:pPr>
            <w:r w:rsidRPr="00432D55">
              <w:rPr>
                <w:rFonts w:ascii="SimSun" w:hAnsi="SimSun" w:cs="Arial"/>
                <w:b/>
                <w:bCs/>
                <w:sz w:val="16"/>
                <w:szCs w:val="16"/>
              </w:rPr>
              <w:t>2023</w:t>
            </w:r>
          </w:p>
        </w:tc>
        <w:tc>
          <w:tcPr>
            <w:tcW w:w="1050" w:type="dxa"/>
            <w:shd w:val="clear" w:color="auto" w:fill="A5C9EB" w:themeFill="text2" w:themeFillTint="40"/>
            <w:tcMar>
              <w:top w:w="15" w:type="dxa"/>
              <w:left w:w="15" w:type="dxa"/>
              <w:bottom w:w="15" w:type="dxa"/>
              <w:right w:w="15" w:type="dxa"/>
            </w:tcMar>
            <w:vAlign w:val="center"/>
          </w:tcPr>
          <w:p w14:paraId="7198B585" w14:textId="1C0A037B" w:rsidR="27DACA86" w:rsidRPr="00432D55" w:rsidRDefault="27DACA86" w:rsidP="004C018C">
            <w:pPr>
              <w:spacing w:after="0" w:line="276" w:lineRule="auto"/>
              <w:ind w:left="90"/>
              <w:jc w:val="center"/>
              <w:rPr>
                <w:rFonts w:ascii="SimSun" w:hAnsi="SimSun" w:cs="Arial"/>
                <w:b/>
                <w:bCs/>
                <w:sz w:val="16"/>
                <w:szCs w:val="16"/>
              </w:rPr>
            </w:pPr>
            <w:r w:rsidRPr="00432D55">
              <w:rPr>
                <w:rFonts w:ascii="SimSun" w:hAnsi="SimSun" w:cs="Arial"/>
                <w:b/>
                <w:bCs/>
                <w:sz w:val="16"/>
                <w:szCs w:val="16"/>
              </w:rPr>
              <w:t>2022</w:t>
            </w:r>
          </w:p>
        </w:tc>
        <w:tc>
          <w:tcPr>
            <w:tcW w:w="1050" w:type="dxa"/>
            <w:shd w:val="clear" w:color="auto" w:fill="A5C9EB" w:themeFill="text2" w:themeFillTint="40"/>
            <w:tcMar>
              <w:top w:w="15" w:type="dxa"/>
              <w:left w:w="15" w:type="dxa"/>
              <w:bottom w:w="15" w:type="dxa"/>
              <w:right w:w="15" w:type="dxa"/>
            </w:tcMar>
            <w:vAlign w:val="center"/>
          </w:tcPr>
          <w:p w14:paraId="5C4708E1" w14:textId="314D5250" w:rsidR="27DACA86" w:rsidRPr="00432D55" w:rsidRDefault="27DACA86" w:rsidP="004C018C">
            <w:pPr>
              <w:spacing w:after="0" w:line="276" w:lineRule="auto"/>
              <w:ind w:left="90"/>
              <w:jc w:val="center"/>
              <w:rPr>
                <w:rFonts w:ascii="SimSun" w:hAnsi="SimSun" w:cs="Arial"/>
                <w:b/>
                <w:bCs/>
                <w:sz w:val="16"/>
                <w:szCs w:val="16"/>
              </w:rPr>
            </w:pPr>
            <w:r w:rsidRPr="00432D55">
              <w:rPr>
                <w:rFonts w:ascii="SimSun" w:hAnsi="SimSun" w:cs="Arial"/>
                <w:b/>
                <w:bCs/>
                <w:sz w:val="16"/>
                <w:szCs w:val="16"/>
              </w:rPr>
              <w:t>2021</w:t>
            </w:r>
          </w:p>
        </w:tc>
        <w:tc>
          <w:tcPr>
            <w:tcW w:w="1081" w:type="dxa"/>
            <w:shd w:val="clear" w:color="auto" w:fill="A5C9EB" w:themeFill="text2" w:themeFillTint="40"/>
            <w:tcMar>
              <w:top w:w="15" w:type="dxa"/>
              <w:left w:w="15" w:type="dxa"/>
              <w:bottom w:w="15" w:type="dxa"/>
              <w:right w:w="15" w:type="dxa"/>
            </w:tcMar>
            <w:vAlign w:val="center"/>
          </w:tcPr>
          <w:p w14:paraId="36104310" w14:textId="24E4C0F2" w:rsidR="27DACA86" w:rsidRPr="00432D55" w:rsidRDefault="27DACA86" w:rsidP="004C018C">
            <w:pPr>
              <w:spacing w:after="0" w:line="276" w:lineRule="auto"/>
              <w:ind w:left="90"/>
              <w:jc w:val="center"/>
              <w:rPr>
                <w:rFonts w:ascii="SimSun" w:hAnsi="SimSun" w:cs="Arial"/>
                <w:b/>
                <w:bCs/>
                <w:sz w:val="16"/>
                <w:szCs w:val="16"/>
              </w:rPr>
            </w:pPr>
            <w:r w:rsidRPr="00432D55">
              <w:rPr>
                <w:rFonts w:ascii="SimSun" w:hAnsi="SimSun" w:cs="Arial"/>
                <w:b/>
                <w:bCs/>
                <w:sz w:val="16"/>
                <w:szCs w:val="16"/>
              </w:rPr>
              <w:t>2020</w:t>
            </w:r>
          </w:p>
        </w:tc>
      </w:tr>
      <w:tr w:rsidR="00301BCA" w:rsidRPr="0018104E" w14:paraId="4EEC8F4D" w14:textId="77777777" w:rsidTr="00DD4AE7">
        <w:trPr>
          <w:trHeight w:val="300"/>
        </w:trPr>
        <w:tc>
          <w:tcPr>
            <w:tcW w:w="7513" w:type="dxa"/>
            <w:gridSpan w:val="6"/>
            <w:tcMar>
              <w:top w:w="15" w:type="dxa"/>
              <w:left w:w="15" w:type="dxa"/>
              <w:bottom w:w="15" w:type="dxa"/>
              <w:right w:w="15" w:type="dxa"/>
            </w:tcMar>
            <w:vAlign w:val="center"/>
          </w:tcPr>
          <w:p w14:paraId="11402855" w14:textId="77777777" w:rsidR="00A16BEA" w:rsidRPr="00432D55" w:rsidRDefault="00A16BEA" w:rsidP="00A16BEA">
            <w:pPr>
              <w:spacing w:after="0" w:line="276" w:lineRule="auto"/>
              <w:ind w:left="90"/>
              <w:rPr>
                <w:rFonts w:ascii="SimSun" w:hAnsi="SimSun" w:cs="Arial"/>
                <w:b/>
                <w:bCs/>
                <w:sz w:val="16"/>
                <w:szCs w:val="16"/>
              </w:rPr>
            </w:pPr>
            <w:proofErr w:type="spellStart"/>
            <w:r w:rsidRPr="00432D55">
              <w:rPr>
                <w:rFonts w:ascii="SimSun" w:hAnsi="SimSun" w:cs="Arial"/>
                <w:b/>
                <w:bCs/>
                <w:sz w:val="16"/>
                <w:szCs w:val="16"/>
              </w:rPr>
              <w:t>收入</w:t>
            </w:r>
            <w:proofErr w:type="spellEnd"/>
          </w:p>
        </w:tc>
      </w:tr>
      <w:tr w:rsidR="00D779B7" w:rsidRPr="0018104E" w14:paraId="288970C7" w14:textId="77777777" w:rsidTr="00DD4AE7">
        <w:trPr>
          <w:trHeight w:val="300"/>
        </w:trPr>
        <w:tc>
          <w:tcPr>
            <w:tcW w:w="2405" w:type="dxa"/>
            <w:tcMar>
              <w:top w:w="15" w:type="dxa"/>
              <w:left w:w="15" w:type="dxa"/>
              <w:bottom w:w="15" w:type="dxa"/>
              <w:right w:w="15" w:type="dxa"/>
            </w:tcMar>
            <w:vAlign w:val="center"/>
          </w:tcPr>
          <w:p w14:paraId="691E2893" w14:textId="0FEE514D" w:rsidR="00D779B7" w:rsidRPr="00432D55" w:rsidRDefault="00D779B7" w:rsidP="00D779B7">
            <w:pPr>
              <w:spacing w:after="0" w:line="276" w:lineRule="auto"/>
              <w:ind w:left="90"/>
              <w:jc w:val="center"/>
              <w:rPr>
                <w:rFonts w:ascii="SimSun" w:hAnsi="SimSun" w:cs="Arial"/>
                <w:sz w:val="16"/>
                <w:szCs w:val="16"/>
              </w:rPr>
            </w:pPr>
            <w:proofErr w:type="spellStart"/>
            <w:r w:rsidRPr="00432D55">
              <w:rPr>
                <w:rFonts w:ascii="SimSun" w:hAnsi="SimSun" w:cs="Arial"/>
                <w:sz w:val="16"/>
                <w:szCs w:val="16"/>
              </w:rPr>
              <w:t>原始预算</w:t>
            </w:r>
            <w:proofErr w:type="spellEnd"/>
          </w:p>
        </w:tc>
        <w:tc>
          <w:tcPr>
            <w:tcW w:w="942" w:type="dxa"/>
            <w:tcMar>
              <w:top w:w="15" w:type="dxa"/>
              <w:left w:w="15" w:type="dxa"/>
              <w:bottom w:w="15" w:type="dxa"/>
              <w:right w:w="15" w:type="dxa"/>
            </w:tcMar>
            <w:vAlign w:val="center"/>
          </w:tcPr>
          <w:p w14:paraId="5F39BF33" w14:textId="3A7AEB33"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479.201</w:t>
            </w:r>
          </w:p>
        </w:tc>
        <w:tc>
          <w:tcPr>
            <w:tcW w:w="985" w:type="dxa"/>
            <w:tcMar>
              <w:top w:w="15" w:type="dxa"/>
              <w:left w:w="15" w:type="dxa"/>
              <w:bottom w:w="15" w:type="dxa"/>
              <w:right w:w="15" w:type="dxa"/>
            </w:tcMar>
            <w:vAlign w:val="center"/>
          </w:tcPr>
          <w:p w14:paraId="174C799D" w14:textId="797C0540"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483.836</w:t>
            </w:r>
          </w:p>
        </w:tc>
        <w:tc>
          <w:tcPr>
            <w:tcW w:w="1050" w:type="dxa"/>
            <w:tcMar>
              <w:top w:w="15" w:type="dxa"/>
              <w:left w:w="15" w:type="dxa"/>
              <w:bottom w:w="15" w:type="dxa"/>
              <w:right w:w="15" w:type="dxa"/>
            </w:tcMar>
            <w:vAlign w:val="center"/>
          </w:tcPr>
          <w:p w14:paraId="50311DBA" w14:textId="79947E79"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467.925</w:t>
            </w:r>
          </w:p>
        </w:tc>
        <w:tc>
          <w:tcPr>
            <w:tcW w:w="1050" w:type="dxa"/>
            <w:tcMar>
              <w:top w:w="15" w:type="dxa"/>
              <w:left w:w="15" w:type="dxa"/>
              <w:bottom w:w="15" w:type="dxa"/>
              <w:right w:w="15" w:type="dxa"/>
            </w:tcMar>
            <w:vAlign w:val="center"/>
          </w:tcPr>
          <w:p w14:paraId="56B5DAA2" w14:textId="29200BDA"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448.839</w:t>
            </w:r>
          </w:p>
        </w:tc>
        <w:tc>
          <w:tcPr>
            <w:tcW w:w="1081" w:type="dxa"/>
            <w:tcMar>
              <w:top w:w="15" w:type="dxa"/>
              <w:left w:w="15" w:type="dxa"/>
              <w:bottom w:w="15" w:type="dxa"/>
              <w:right w:w="15" w:type="dxa"/>
            </w:tcMar>
            <w:vAlign w:val="center"/>
          </w:tcPr>
          <w:p w14:paraId="6EA87101" w14:textId="62B4496A"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433.930</w:t>
            </w:r>
          </w:p>
        </w:tc>
      </w:tr>
      <w:tr w:rsidR="00D779B7" w:rsidRPr="0018104E" w14:paraId="72B9EBFA" w14:textId="77777777" w:rsidTr="00DD4AE7">
        <w:trPr>
          <w:trHeight w:val="300"/>
        </w:trPr>
        <w:tc>
          <w:tcPr>
            <w:tcW w:w="2405" w:type="dxa"/>
            <w:tcMar>
              <w:top w:w="15" w:type="dxa"/>
              <w:left w:w="15" w:type="dxa"/>
              <w:bottom w:w="15" w:type="dxa"/>
              <w:right w:w="15" w:type="dxa"/>
            </w:tcMar>
            <w:vAlign w:val="center"/>
          </w:tcPr>
          <w:p w14:paraId="2DF122AA" w14:textId="34EA800A" w:rsidR="00D779B7" w:rsidRPr="00432D55" w:rsidRDefault="00D779B7" w:rsidP="00D779B7">
            <w:pPr>
              <w:spacing w:after="0" w:line="276" w:lineRule="auto"/>
              <w:ind w:left="90"/>
              <w:jc w:val="center"/>
              <w:rPr>
                <w:rFonts w:ascii="SimSun" w:hAnsi="SimSun" w:cs="Arial"/>
                <w:sz w:val="16"/>
                <w:szCs w:val="16"/>
              </w:rPr>
            </w:pPr>
            <w:r>
              <w:rPr>
                <w:rFonts w:ascii="SimSun" w:hAnsi="SimSun" w:cs="Arial" w:hint="eastAsia"/>
                <w:sz w:val="16"/>
                <w:szCs w:val="16"/>
                <w:lang w:eastAsia="zh-CN"/>
              </w:rPr>
              <w:t>结算</w:t>
            </w:r>
          </w:p>
        </w:tc>
        <w:tc>
          <w:tcPr>
            <w:tcW w:w="942" w:type="dxa"/>
            <w:tcMar>
              <w:top w:w="15" w:type="dxa"/>
              <w:left w:w="15" w:type="dxa"/>
              <w:bottom w:w="15" w:type="dxa"/>
              <w:right w:w="15" w:type="dxa"/>
            </w:tcMar>
            <w:vAlign w:val="center"/>
          </w:tcPr>
          <w:p w14:paraId="039F87BF" w14:textId="4CDB775A"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486.671</w:t>
            </w:r>
          </w:p>
        </w:tc>
        <w:tc>
          <w:tcPr>
            <w:tcW w:w="985" w:type="dxa"/>
            <w:tcMar>
              <w:top w:w="15" w:type="dxa"/>
              <w:left w:w="15" w:type="dxa"/>
              <w:bottom w:w="15" w:type="dxa"/>
              <w:right w:w="15" w:type="dxa"/>
            </w:tcMar>
            <w:vAlign w:val="center"/>
          </w:tcPr>
          <w:p w14:paraId="2D3BF8CB" w14:textId="0506A1EB"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480.208</w:t>
            </w:r>
          </w:p>
        </w:tc>
        <w:tc>
          <w:tcPr>
            <w:tcW w:w="1050" w:type="dxa"/>
            <w:tcMar>
              <w:top w:w="15" w:type="dxa"/>
              <w:left w:w="15" w:type="dxa"/>
              <w:bottom w:w="15" w:type="dxa"/>
              <w:right w:w="15" w:type="dxa"/>
            </w:tcMar>
            <w:vAlign w:val="center"/>
          </w:tcPr>
          <w:p w14:paraId="4F1D13C4" w14:textId="0FB31260"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491.946</w:t>
            </w:r>
          </w:p>
        </w:tc>
        <w:tc>
          <w:tcPr>
            <w:tcW w:w="1050" w:type="dxa"/>
            <w:tcMar>
              <w:top w:w="15" w:type="dxa"/>
              <w:left w:w="15" w:type="dxa"/>
              <w:bottom w:w="15" w:type="dxa"/>
              <w:right w:w="15" w:type="dxa"/>
            </w:tcMar>
            <w:vAlign w:val="center"/>
          </w:tcPr>
          <w:p w14:paraId="12E99736" w14:textId="7182728F" w:rsidR="00D779B7" w:rsidRPr="00432D55" w:rsidRDefault="00D779B7" w:rsidP="00D779B7">
            <w:pPr>
              <w:spacing w:after="0" w:line="276" w:lineRule="auto"/>
              <w:ind w:left="90" w:right="57"/>
              <w:jc w:val="right"/>
              <w:rPr>
                <w:rFonts w:ascii="SimSun" w:hAnsi="SimSun" w:cs="Arial"/>
                <w:color w:val="FF0000"/>
                <w:sz w:val="16"/>
                <w:szCs w:val="16"/>
              </w:rPr>
            </w:pPr>
            <w:r w:rsidRPr="0018104E">
              <w:rPr>
                <w:rFonts w:ascii="SimSun" w:hAnsi="SimSun" w:cs="Arial"/>
                <w:color w:val="0D0D0D" w:themeColor="text1" w:themeTint="F2"/>
                <w:sz w:val="16"/>
                <w:szCs w:val="16"/>
              </w:rPr>
              <w:t>469.121</w:t>
            </w:r>
          </w:p>
        </w:tc>
        <w:tc>
          <w:tcPr>
            <w:tcW w:w="1081" w:type="dxa"/>
            <w:tcMar>
              <w:top w:w="15" w:type="dxa"/>
              <w:left w:w="15" w:type="dxa"/>
              <w:bottom w:w="15" w:type="dxa"/>
              <w:right w:w="15" w:type="dxa"/>
            </w:tcMar>
            <w:vAlign w:val="center"/>
          </w:tcPr>
          <w:p w14:paraId="73581DC1" w14:textId="0DE008F5"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462.937</w:t>
            </w:r>
          </w:p>
        </w:tc>
      </w:tr>
      <w:tr w:rsidR="00D779B7" w:rsidRPr="0018104E" w14:paraId="053C49BE" w14:textId="77777777" w:rsidTr="00DD4AE7">
        <w:trPr>
          <w:trHeight w:val="300"/>
        </w:trPr>
        <w:tc>
          <w:tcPr>
            <w:tcW w:w="2405" w:type="dxa"/>
            <w:tcMar>
              <w:top w:w="15" w:type="dxa"/>
              <w:left w:w="15" w:type="dxa"/>
              <w:bottom w:w="15" w:type="dxa"/>
              <w:right w:w="15" w:type="dxa"/>
            </w:tcMar>
            <w:vAlign w:val="center"/>
          </w:tcPr>
          <w:p w14:paraId="48061D8E" w14:textId="2FF8EB4B" w:rsidR="00D779B7" w:rsidRPr="00432D55" w:rsidRDefault="00D779B7" w:rsidP="00D779B7">
            <w:pPr>
              <w:spacing w:after="0" w:line="276" w:lineRule="auto"/>
              <w:ind w:left="90"/>
              <w:jc w:val="center"/>
              <w:rPr>
                <w:rFonts w:ascii="SimSun" w:hAnsi="SimSun" w:cs="Arial"/>
                <w:sz w:val="16"/>
                <w:szCs w:val="16"/>
                <w:lang w:eastAsia="zh-CN"/>
              </w:rPr>
            </w:pPr>
            <w:r>
              <w:rPr>
                <w:rFonts w:ascii="SimSun" w:hAnsi="SimSun" w:cs="Arial" w:hint="eastAsia"/>
                <w:sz w:val="16"/>
                <w:szCs w:val="16"/>
                <w:lang w:eastAsia="zh-CN"/>
              </w:rPr>
              <w:t>差额</w:t>
            </w:r>
          </w:p>
        </w:tc>
        <w:tc>
          <w:tcPr>
            <w:tcW w:w="942" w:type="dxa"/>
            <w:tcMar>
              <w:top w:w="15" w:type="dxa"/>
              <w:left w:w="15" w:type="dxa"/>
              <w:bottom w:w="15" w:type="dxa"/>
              <w:right w:w="15" w:type="dxa"/>
            </w:tcMar>
            <w:vAlign w:val="center"/>
          </w:tcPr>
          <w:p w14:paraId="09E73F5A" w14:textId="1404B136"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color w:val="0D0D0D" w:themeColor="text1" w:themeTint="F2"/>
                <w:sz w:val="16"/>
                <w:szCs w:val="16"/>
              </w:rPr>
              <w:t>7.470</w:t>
            </w:r>
          </w:p>
        </w:tc>
        <w:tc>
          <w:tcPr>
            <w:tcW w:w="985" w:type="dxa"/>
            <w:tcMar>
              <w:top w:w="15" w:type="dxa"/>
              <w:left w:w="15" w:type="dxa"/>
              <w:bottom w:w="15" w:type="dxa"/>
              <w:right w:w="15" w:type="dxa"/>
            </w:tcMar>
            <w:vAlign w:val="center"/>
          </w:tcPr>
          <w:p w14:paraId="45A0C9EC" w14:textId="49075541"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-3.628</w:t>
            </w:r>
          </w:p>
        </w:tc>
        <w:tc>
          <w:tcPr>
            <w:tcW w:w="1050" w:type="dxa"/>
            <w:tcMar>
              <w:top w:w="15" w:type="dxa"/>
              <w:left w:w="15" w:type="dxa"/>
              <w:bottom w:w="15" w:type="dxa"/>
              <w:right w:w="15" w:type="dxa"/>
            </w:tcMar>
            <w:vAlign w:val="center"/>
          </w:tcPr>
          <w:p w14:paraId="1CC5C80E" w14:textId="7B1CCAD5"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24.021</w:t>
            </w:r>
          </w:p>
        </w:tc>
        <w:tc>
          <w:tcPr>
            <w:tcW w:w="1050" w:type="dxa"/>
            <w:tcMar>
              <w:top w:w="15" w:type="dxa"/>
              <w:left w:w="15" w:type="dxa"/>
              <w:bottom w:w="15" w:type="dxa"/>
              <w:right w:w="15" w:type="dxa"/>
            </w:tcMar>
            <w:vAlign w:val="center"/>
          </w:tcPr>
          <w:p w14:paraId="2FF8EC32" w14:textId="43C01992"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color w:val="0D0D0D" w:themeColor="text1" w:themeTint="F2"/>
                <w:sz w:val="16"/>
                <w:szCs w:val="16"/>
              </w:rPr>
              <w:t>20.282</w:t>
            </w:r>
          </w:p>
        </w:tc>
        <w:tc>
          <w:tcPr>
            <w:tcW w:w="1081" w:type="dxa"/>
            <w:tcMar>
              <w:top w:w="15" w:type="dxa"/>
              <w:left w:w="15" w:type="dxa"/>
              <w:bottom w:w="15" w:type="dxa"/>
              <w:right w:w="15" w:type="dxa"/>
            </w:tcMar>
            <w:vAlign w:val="center"/>
          </w:tcPr>
          <w:p w14:paraId="23046612" w14:textId="4AFB4D8A"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29.007</w:t>
            </w:r>
          </w:p>
        </w:tc>
      </w:tr>
      <w:tr w:rsidR="00301BCA" w:rsidRPr="0018104E" w14:paraId="71DBE5C5" w14:textId="77777777" w:rsidTr="00DD4AE7">
        <w:trPr>
          <w:trHeight w:val="300"/>
        </w:trPr>
        <w:tc>
          <w:tcPr>
            <w:tcW w:w="7513" w:type="dxa"/>
            <w:gridSpan w:val="6"/>
            <w:tcMar>
              <w:top w:w="15" w:type="dxa"/>
              <w:left w:w="15" w:type="dxa"/>
              <w:bottom w:w="15" w:type="dxa"/>
              <w:right w:w="15" w:type="dxa"/>
            </w:tcMar>
            <w:vAlign w:val="center"/>
          </w:tcPr>
          <w:p w14:paraId="4F742A6D" w14:textId="28E51390" w:rsidR="00A16BEA" w:rsidRPr="00432D55" w:rsidRDefault="00EC4BDB">
            <w:pPr>
              <w:spacing w:after="0" w:line="276" w:lineRule="auto"/>
              <w:ind w:left="90"/>
              <w:rPr>
                <w:rFonts w:ascii="SimSun" w:hAnsi="SimSun" w:cs="Arial"/>
                <w:b/>
                <w:bCs/>
                <w:sz w:val="16"/>
                <w:szCs w:val="16"/>
                <w:lang w:eastAsia="zh-CN"/>
              </w:rPr>
            </w:pPr>
            <w:r>
              <w:rPr>
                <w:rFonts w:ascii="SimSun" w:hAnsi="SimSun" w:cs="Arial" w:hint="eastAsia"/>
                <w:b/>
                <w:bCs/>
                <w:sz w:val="16"/>
                <w:szCs w:val="16"/>
                <w:lang w:eastAsia="zh-CN"/>
              </w:rPr>
              <w:t>开支</w:t>
            </w:r>
          </w:p>
        </w:tc>
      </w:tr>
      <w:tr w:rsidR="00D779B7" w:rsidRPr="0018104E" w14:paraId="75693105" w14:textId="77777777" w:rsidTr="00DD4AE7">
        <w:trPr>
          <w:trHeight w:val="300"/>
        </w:trPr>
        <w:tc>
          <w:tcPr>
            <w:tcW w:w="2405" w:type="dxa"/>
            <w:tcMar>
              <w:top w:w="15" w:type="dxa"/>
              <w:left w:w="15" w:type="dxa"/>
              <w:bottom w:w="15" w:type="dxa"/>
              <w:right w:w="15" w:type="dxa"/>
            </w:tcMar>
            <w:vAlign w:val="center"/>
          </w:tcPr>
          <w:p w14:paraId="047A44A0" w14:textId="746664E0" w:rsidR="00D779B7" w:rsidRPr="00432D55" w:rsidRDefault="00D779B7" w:rsidP="00D779B7">
            <w:pPr>
              <w:spacing w:after="0" w:line="276" w:lineRule="auto"/>
              <w:ind w:left="90"/>
              <w:jc w:val="center"/>
              <w:rPr>
                <w:rFonts w:ascii="SimSun" w:hAnsi="SimSun" w:cs="Arial"/>
                <w:sz w:val="16"/>
                <w:szCs w:val="16"/>
              </w:rPr>
            </w:pPr>
            <w:r>
              <w:rPr>
                <w:rFonts w:ascii="SimSun" w:hAnsi="SimSun" w:cs="Arial" w:hint="eastAsia"/>
                <w:sz w:val="16"/>
                <w:szCs w:val="16"/>
                <w:lang w:eastAsia="zh-CN"/>
              </w:rPr>
              <w:t>原始</w:t>
            </w:r>
            <w:proofErr w:type="spellStart"/>
            <w:r w:rsidRPr="00432D55">
              <w:rPr>
                <w:rFonts w:ascii="SimSun" w:hAnsi="SimSun" w:cs="Arial"/>
                <w:sz w:val="16"/>
                <w:szCs w:val="16"/>
              </w:rPr>
              <w:t>预算</w:t>
            </w:r>
            <w:proofErr w:type="spellEnd"/>
          </w:p>
        </w:tc>
        <w:tc>
          <w:tcPr>
            <w:tcW w:w="942" w:type="dxa"/>
            <w:tcMar>
              <w:top w:w="15" w:type="dxa"/>
              <w:left w:w="15" w:type="dxa"/>
              <w:bottom w:w="15" w:type="dxa"/>
              <w:right w:w="15" w:type="dxa"/>
            </w:tcMar>
            <w:vAlign w:val="center"/>
          </w:tcPr>
          <w:p w14:paraId="2EF313EA" w14:textId="697CD160"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426.869</w:t>
            </w:r>
          </w:p>
        </w:tc>
        <w:tc>
          <w:tcPr>
            <w:tcW w:w="985" w:type="dxa"/>
            <w:tcMar>
              <w:top w:w="15" w:type="dxa"/>
              <w:left w:w="15" w:type="dxa"/>
              <w:bottom w:w="15" w:type="dxa"/>
              <w:right w:w="15" w:type="dxa"/>
            </w:tcMar>
            <w:vAlign w:val="center"/>
          </w:tcPr>
          <w:p w14:paraId="2DD24D45" w14:textId="68BD9214"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398.131</w:t>
            </w:r>
          </w:p>
        </w:tc>
        <w:tc>
          <w:tcPr>
            <w:tcW w:w="1050" w:type="dxa"/>
            <w:tcMar>
              <w:top w:w="15" w:type="dxa"/>
              <w:left w:w="15" w:type="dxa"/>
              <w:bottom w:w="15" w:type="dxa"/>
              <w:right w:w="15" w:type="dxa"/>
            </w:tcMar>
            <w:vAlign w:val="center"/>
          </w:tcPr>
          <w:p w14:paraId="788702C5" w14:textId="6E561EAE"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395.660</w:t>
            </w:r>
          </w:p>
        </w:tc>
        <w:tc>
          <w:tcPr>
            <w:tcW w:w="1050" w:type="dxa"/>
            <w:tcMar>
              <w:top w:w="15" w:type="dxa"/>
              <w:left w:w="15" w:type="dxa"/>
              <w:bottom w:w="15" w:type="dxa"/>
              <w:right w:w="15" w:type="dxa"/>
            </w:tcMar>
            <w:vAlign w:val="center"/>
          </w:tcPr>
          <w:p w14:paraId="0018C8A4" w14:textId="58DF178D"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387.280</w:t>
            </w:r>
          </w:p>
        </w:tc>
        <w:tc>
          <w:tcPr>
            <w:tcW w:w="1081" w:type="dxa"/>
            <w:tcMar>
              <w:top w:w="15" w:type="dxa"/>
              <w:left w:w="15" w:type="dxa"/>
              <w:bottom w:w="15" w:type="dxa"/>
              <w:right w:w="15" w:type="dxa"/>
            </w:tcMar>
            <w:vAlign w:val="center"/>
          </w:tcPr>
          <w:p w14:paraId="00CF50FA" w14:textId="296B0BD8"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381.122</w:t>
            </w:r>
          </w:p>
        </w:tc>
      </w:tr>
      <w:tr w:rsidR="00D779B7" w:rsidRPr="0018104E" w14:paraId="0C768933" w14:textId="77777777" w:rsidTr="00DD4AE7">
        <w:trPr>
          <w:trHeight w:val="300"/>
        </w:trPr>
        <w:tc>
          <w:tcPr>
            <w:tcW w:w="2405" w:type="dxa"/>
            <w:tcMar>
              <w:top w:w="15" w:type="dxa"/>
              <w:left w:w="15" w:type="dxa"/>
              <w:bottom w:w="15" w:type="dxa"/>
              <w:right w:w="15" w:type="dxa"/>
            </w:tcMar>
            <w:vAlign w:val="center"/>
          </w:tcPr>
          <w:p w14:paraId="661456FE" w14:textId="68429AA1" w:rsidR="00D779B7" w:rsidRPr="00432D55" w:rsidRDefault="00D779B7" w:rsidP="00D779B7">
            <w:pPr>
              <w:spacing w:after="0" w:line="276" w:lineRule="auto"/>
              <w:ind w:left="90"/>
              <w:jc w:val="center"/>
              <w:rPr>
                <w:rFonts w:ascii="SimSun" w:hAnsi="SimSun" w:cs="Arial"/>
                <w:sz w:val="16"/>
                <w:szCs w:val="16"/>
              </w:rPr>
            </w:pPr>
            <w:r>
              <w:rPr>
                <w:rFonts w:ascii="SimSun" w:hAnsi="SimSun" w:cs="Arial" w:hint="eastAsia"/>
                <w:sz w:val="16"/>
                <w:szCs w:val="16"/>
                <w:lang w:eastAsia="zh-CN"/>
              </w:rPr>
              <w:t>结算</w:t>
            </w:r>
          </w:p>
        </w:tc>
        <w:tc>
          <w:tcPr>
            <w:tcW w:w="942" w:type="dxa"/>
            <w:tcMar>
              <w:top w:w="15" w:type="dxa"/>
              <w:left w:w="15" w:type="dxa"/>
              <w:bottom w:w="15" w:type="dxa"/>
              <w:right w:w="15" w:type="dxa"/>
            </w:tcMar>
            <w:vAlign w:val="center"/>
          </w:tcPr>
          <w:p w14:paraId="2F1E63A8" w14:textId="6E8B56B4"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383.366</w:t>
            </w:r>
          </w:p>
        </w:tc>
        <w:tc>
          <w:tcPr>
            <w:tcW w:w="985" w:type="dxa"/>
            <w:tcMar>
              <w:top w:w="15" w:type="dxa"/>
              <w:left w:w="15" w:type="dxa"/>
              <w:bottom w:w="15" w:type="dxa"/>
              <w:right w:w="15" w:type="dxa"/>
            </w:tcMar>
            <w:vAlign w:val="center"/>
          </w:tcPr>
          <w:p w14:paraId="18BA8B8B" w14:textId="38630805"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385.796</w:t>
            </w:r>
          </w:p>
        </w:tc>
        <w:tc>
          <w:tcPr>
            <w:tcW w:w="1050" w:type="dxa"/>
            <w:tcMar>
              <w:top w:w="15" w:type="dxa"/>
              <w:left w:w="15" w:type="dxa"/>
              <w:bottom w:w="15" w:type="dxa"/>
              <w:right w:w="15" w:type="dxa"/>
            </w:tcMar>
            <w:vAlign w:val="center"/>
          </w:tcPr>
          <w:p w14:paraId="6CF8DBC6" w14:textId="4F7E4FCE"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356.971</w:t>
            </w:r>
          </w:p>
        </w:tc>
        <w:tc>
          <w:tcPr>
            <w:tcW w:w="1050" w:type="dxa"/>
            <w:tcMar>
              <w:top w:w="15" w:type="dxa"/>
              <w:left w:w="15" w:type="dxa"/>
              <w:bottom w:w="15" w:type="dxa"/>
              <w:right w:w="15" w:type="dxa"/>
            </w:tcMar>
            <w:vAlign w:val="center"/>
          </w:tcPr>
          <w:p w14:paraId="54958EB7" w14:textId="1372D68A"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348.137</w:t>
            </w:r>
          </w:p>
        </w:tc>
        <w:tc>
          <w:tcPr>
            <w:tcW w:w="1081" w:type="dxa"/>
            <w:tcMar>
              <w:top w:w="15" w:type="dxa"/>
              <w:left w:w="15" w:type="dxa"/>
              <w:bottom w:w="15" w:type="dxa"/>
              <w:right w:w="15" w:type="dxa"/>
            </w:tcMar>
            <w:vAlign w:val="center"/>
          </w:tcPr>
          <w:p w14:paraId="7E5A6EEB" w14:textId="22E668EE"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327.881</w:t>
            </w:r>
          </w:p>
        </w:tc>
      </w:tr>
      <w:tr w:rsidR="00D779B7" w:rsidRPr="0018104E" w14:paraId="13AC0E1C" w14:textId="77777777" w:rsidTr="00DD4AE7">
        <w:trPr>
          <w:trHeight w:val="300"/>
        </w:trPr>
        <w:tc>
          <w:tcPr>
            <w:tcW w:w="2405" w:type="dxa"/>
            <w:tcMar>
              <w:top w:w="15" w:type="dxa"/>
              <w:left w:w="15" w:type="dxa"/>
              <w:bottom w:w="15" w:type="dxa"/>
              <w:right w:w="15" w:type="dxa"/>
            </w:tcMar>
            <w:vAlign w:val="center"/>
          </w:tcPr>
          <w:p w14:paraId="6FA104A1" w14:textId="7741F04F" w:rsidR="00D779B7" w:rsidRPr="00432D55" w:rsidRDefault="00D779B7" w:rsidP="00D779B7">
            <w:pPr>
              <w:spacing w:after="0" w:line="276" w:lineRule="auto"/>
              <w:ind w:left="90"/>
              <w:jc w:val="center"/>
              <w:rPr>
                <w:rFonts w:ascii="SimSun" w:hAnsi="SimSun" w:cs="Arial"/>
                <w:sz w:val="16"/>
                <w:szCs w:val="16"/>
                <w:lang w:eastAsia="zh-CN"/>
              </w:rPr>
            </w:pPr>
            <w:r>
              <w:rPr>
                <w:rFonts w:ascii="SimSun" w:hAnsi="SimSun" w:cs="Arial" w:hint="eastAsia"/>
                <w:sz w:val="16"/>
                <w:szCs w:val="16"/>
                <w:lang w:eastAsia="zh-CN"/>
              </w:rPr>
              <w:t>差额</w:t>
            </w:r>
          </w:p>
        </w:tc>
        <w:tc>
          <w:tcPr>
            <w:tcW w:w="942" w:type="dxa"/>
            <w:tcMar>
              <w:top w:w="15" w:type="dxa"/>
              <w:left w:w="15" w:type="dxa"/>
              <w:bottom w:w="15" w:type="dxa"/>
              <w:right w:w="15" w:type="dxa"/>
            </w:tcMar>
            <w:vAlign w:val="center"/>
          </w:tcPr>
          <w:p w14:paraId="1EDE4C44" w14:textId="4722CD1D"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43.503</w:t>
            </w:r>
          </w:p>
        </w:tc>
        <w:tc>
          <w:tcPr>
            <w:tcW w:w="985" w:type="dxa"/>
            <w:tcMar>
              <w:top w:w="15" w:type="dxa"/>
              <w:left w:w="15" w:type="dxa"/>
              <w:bottom w:w="15" w:type="dxa"/>
              <w:right w:w="15" w:type="dxa"/>
            </w:tcMar>
            <w:vAlign w:val="center"/>
          </w:tcPr>
          <w:p w14:paraId="21612B95" w14:textId="7B69DF71"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12.335</w:t>
            </w:r>
          </w:p>
        </w:tc>
        <w:tc>
          <w:tcPr>
            <w:tcW w:w="1050" w:type="dxa"/>
            <w:tcMar>
              <w:top w:w="15" w:type="dxa"/>
              <w:left w:w="15" w:type="dxa"/>
              <w:bottom w:w="15" w:type="dxa"/>
              <w:right w:w="15" w:type="dxa"/>
            </w:tcMar>
            <w:vAlign w:val="center"/>
          </w:tcPr>
          <w:p w14:paraId="3266599B" w14:textId="5675C1E5"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38.689</w:t>
            </w:r>
          </w:p>
        </w:tc>
        <w:tc>
          <w:tcPr>
            <w:tcW w:w="1050" w:type="dxa"/>
            <w:tcMar>
              <w:top w:w="15" w:type="dxa"/>
              <w:left w:w="15" w:type="dxa"/>
              <w:bottom w:w="15" w:type="dxa"/>
              <w:right w:w="15" w:type="dxa"/>
            </w:tcMar>
            <w:vAlign w:val="center"/>
          </w:tcPr>
          <w:p w14:paraId="4B770887" w14:textId="4E027B61"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39.143</w:t>
            </w:r>
          </w:p>
        </w:tc>
        <w:tc>
          <w:tcPr>
            <w:tcW w:w="1081" w:type="dxa"/>
            <w:tcMar>
              <w:top w:w="15" w:type="dxa"/>
              <w:left w:w="15" w:type="dxa"/>
              <w:bottom w:w="15" w:type="dxa"/>
              <w:right w:w="15" w:type="dxa"/>
            </w:tcMar>
            <w:vAlign w:val="center"/>
          </w:tcPr>
          <w:p w14:paraId="0D8E7766" w14:textId="5CC16E98"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53.241</w:t>
            </w:r>
          </w:p>
        </w:tc>
      </w:tr>
      <w:tr w:rsidR="00301BCA" w:rsidRPr="0018104E" w14:paraId="5DED1313" w14:textId="77777777" w:rsidTr="00DD4AE7">
        <w:trPr>
          <w:trHeight w:val="300"/>
        </w:trPr>
        <w:tc>
          <w:tcPr>
            <w:tcW w:w="7513" w:type="dxa"/>
            <w:gridSpan w:val="6"/>
            <w:tcMar>
              <w:top w:w="15" w:type="dxa"/>
              <w:left w:w="15" w:type="dxa"/>
              <w:bottom w:w="15" w:type="dxa"/>
              <w:right w:w="15" w:type="dxa"/>
            </w:tcMar>
            <w:vAlign w:val="center"/>
          </w:tcPr>
          <w:p w14:paraId="22C79BA7" w14:textId="77777777" w:rsidR="00A16BEA" w:rsidRPr="00432D55" w:rsidRDefault="00A16BEA">
            <w:pPr>
              <w:spacing w:after="0" w:line="276" w:lineRule="auto"/>
              <w:ind w:left="90"/>
              <w:rPr>
                <w:rFonts w:ascii="SimSun" w:hAnsi="SimSun" w:cs="Arial"/>
                <w:b/>
                <w:bCs/>
                <w:sz w:val="16"/>
                <w:szCs w:val="16"/>
              </w:rPr>
            </w:pPr>
            <w:proofErr w:type="spellStart"/>
            <w:r w:rsidRPr="00432D55">
              <w:rPr>
                <w:rFonts w:ascii="SimSun" w:hAnsi="SimSun" w:cs="Arial"/>
                <w:b/>
                <w:bCs/>
                <w:sz w:val="16"/>
                <w:szCs w:val="16"/>
              </w:rPr>
              <w:t>净盈余</w:t>
            </w:r>
            <w:proofErr w:type="spellEnd"/>
            <w:r w:rsidRPr="00432D55">
              <w:rPr>
                <w:rFonts w:ascii="SimSun" w:hAnsi="SimSun" w:cs="Arial"/>
                <w:b/>
                <w:bCs/>
                <w:sz w:val="16"/>
                <w:szCs w:val="16"/>
              </w:rPr>
              <w:t>/（</w:t>
            </w:r>
            <w:proofErr w:type="spellStart"/>
            <w:r w:rsidRPr="00432D55">
              <w:rPr>
                <w:rFonts w:ascii="SimSun" w:hAnsi="SimSun" w:cs="Arial"/>
                <w:b/>
                <w:bCs/>
                <w:sz w:val="16"/>
                <w:szCs w:val="16"/>
              </w:rPr>
              <w:t>赤字</w:t>
            </w:r>
            <w:proofErr w:type="spellEnd"/>
            <w:r w:rsidRPr="00432D55">
              <w:rPr>
                <w:rFonts w:ascii="SimSun" w:hAnsi="SimSun" w:cs="Arial"/>
                <w:b/>
                <w:bCs/>
                <w:sz w:val="16"/>
                <w:szCs w:val="16"/>
              </w:rPr>
              <w:t>）</w:t>
            </w:r>
          </w:p>
        </w:tc>
      </w:tr>
      <w:tr w:rsidR="00D779B7" w:rsidRPr="0018104E" w14:paraId="578935C2" w14:textId="77777777" w:rsidTr="00DD4AE7">
        <w:trPr>
          <w:trHeight w:val="300"/>
        </w:trPr>
        <w:tc>
          <w:tcPr>
            <w:tcW w:w="2405" w:type="dxa"/>
            <w:tcMar>
              <w:top w:w="15" w:type="dxa"/>
              <w:left w:w="15" w:type="dxa"/>
              <w:bottom w:w="15" w:type="dxa"/>
              <w:right w:w="15" w:type="dxa"/>
            </w:tcMar>
            <w:vAlign w:val="center"/>
          </w:tcPr>
          <w:p w14:paraId="7EDF99A7" w14:textId="071E0E05" w:rsidR="00D779B7" w:rsidRPr="00432D55" w:rsidRDefault="00D779B7" w:rsidP="00D779B7">
            <w:pPr>
              <w:spacing w:after="0" w:line="276" w:lineRule="auto"/>
              <w:ind w:left="90"/>
              <w:jc w:val="center"/>
              <w:rPr>
                <w:rFonts w:ascii="SimSun" w:hAnsi="SimSun" w:cs="Arial"/>
                <w:sz w:val="16"/>
                <w:szCs w:val="16"/>
              </w:rPr>
            </w:pPr>
            <w:proofErr w:type="spellStart"/>
            <w:r w:rsidRPr="00432D55">
              <w:rPr>
                <w:rFonts w:ascii="SimSun" w:hAnsi="SimSun" w:cs="Arial"/>
                <w:sz w:val="16"/>
                <w:szCs w:val="16"/>
              </w:rPr>
              <w:t>计划盈余</w:t>
            </w:r>
            <w:proofErr w:type="spellEnd"/>
          </w:p>
        </w:tc>
        <w:tc>
          <w:tcPr>
            <w:tcW w:w="942" w:type="dxa"/>
            <w:tcMar>
              <w:top w:w="15" w:type="dxa"/>
              <w:left w:w="15" w:type="dxa"/>
              <w:bottom w:w="15" w:type="dxa"/>
              <w:right w:w="15" w:type="dxa"/>
            </w:tcMar>
            <w:vAlign w:val="center"/>
          </w:tcPr>
          <w:p w14:paraId="6CDE9BDA" w14:textId="6A4B364E"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52.332</w:t>
            </w:r>
          </w:p>
        </w:tc>
        <w:tc>
          <w:tcPr>
            <w:tcW w:w="985" w:type="dxa"/>
            <w:tcMar>
              <w:top w:w="15" w:type="dxa"/>
              <w:left w:w="15" w:type="dxa"/>
              <w:bottom w:w="15" w:type="dxa"/>
              <w:right w:w="15" w:type="dxa"/>
            </w:tcMar>
            <w:vAlign w:val="center"/>
          </w:tcPr>
          <w:p w14:paraId="565D1978" w14:textId="5F73205A"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85.705</w:t>
            </w:r>
          </w:p>
        </w:tc>
        <w:tc>
          <w:tcPr>
            <w:tcW w:w="1050" w:type="dxa"/>
            <w:tcMar>
              <w:top w:w="15" w:type="dxa"/>
              <w:left w:w="15" w:type="dxa"/>
              <w:bottom w:w="15" w:type="dxa"/>
              <w:right w:w="15" w:type="dxa"/>
            </w:tcMar>
            <w:vAlign w:val="center"/>
          </w:tcPr>
          <w:p w14:paraId="6D52A904" w14:textId="2E608196"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72.265</w:t>
            </w:r>
          </w:p>
        </w:tc>
        <w:tc>
          <w:tcPr>
            <w:tcW w:w="1050" w:type="dxa"/>
            <w:tcMar>
              <w:top w:w="15" w:type="dxa"/>
              <w:left w:w="15" w:type="dxa"/>
              <w:bottom w:w="15" w:type="dxa"/>
              <w:right w:w="15" w:type="dxa"/>
            </w:tcMar>
            <w:vAlign w:val="center"/>
          </w:tcPr>
          <w:p w14:paraId="3A3FC68F" w14:textId="1C75068C"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61.559</w:t>
            </w:r>
          </w:p>
        </w:tc>
        <w:tc>
          <w:tcPr>
            <w:tcW w:w="1081" w:type="dxa"/>
            <w:shd w:val="clear" w:color="auto" w:fill="auto"/>
            <w:tcMar>
              <w:top w:w="15" w:type="dxa"/>
              <w:left w:w="15" w:type="dxa"/>
              <w:bottom w:w="15" w:type="dxa"/>
              <w:right w:w="15" w:type="dxa"/>
            </w:tcMar>
            <w:vAlign w:val="center"/>
          </w:tcPr>
          <w:p w14:paraId="3712F621" w14:textId="2E28F907"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52.808</w:t>
            </w:r>
          </w:p>
        </w:tc>
      </w:tr>
      <w:tr w:rsidR="00D779B7" w:rsidRPr="0018104E" w14:paraId="4D0ECA35" w14:textId="77777777" w:rsidTr="00DD4AE7">
        <w:trPr>
          <w:trHeight w:val="300"/>
        </w:trPr>
        <w:tc>
          <w:tcPr>
            <w:tcW w:w="2405" w:type="dxa"/>
            <w:tcMar>
              <w:top w:w="15" w:type="dxa"/>
              <w:left w:w="15" w:type="dxa"/>
              <w:bottom w:w="15" w:type="dxa"/>
              <w:right w:w="15" w:type="dxa"/>
            </w:tcMar>
            <w:vAlign w:val="center"/>
          </w:tcPr>
          <w:p w14:paraId="7AD851E6" w14:textId="61A16220" w:rsidR="00D779B7" w:rsidRPr="00432D55" w:rsidRDefault="00D779B7" w:rsidP="00D779B7">
            <w:pPr>
              <w:spacing w:after="0" w:line="276" w:lineRule="auto"/>
              <w:ind w:left="90"/>
              <w:jc w:val="center"/>
              <w:rPr>
                <w:rFonts w:ascii="SimSun" w:hAnsi="SimSun" w:cs="Arial"/>
                <w:sz w:val="16"/>
                <w:szCs w:val="16"/>
              </w:rPr>
            </w:pPr>
            <w:proofErr w:type="spellStart"/>
            <w:r w:rsidRPr="00432D55">
              <w:rPr>
                <w:rFonts w:ascii="SimSun" w:hAnsi="SimSun" w:cs="Arial"/>
                <w:sz w:val="16"/>
                <w:szCs w:val="16"/>
              </w:rPr>
              <w:t>实际盈余</w:t>
            </w:r>
            <w:proofErr w:type="spellEnd"/>
            <w:r w:rsidRPr="00432D55">
              <w:rPr>
                <w:rFonts w:ascii="SimSun" w:hAnsi="SimSun" w:cs="Arial"/>
                <w:sz w:val="16"/>
                <w:szCs w:val="16"/>
              </w:rPr>
              <w:t>¹</w:t>
            </w:r>
          </w:p>
        </w:tc>
        <w:tc>
          <w:tcPr>
            <w:tcW w:w="942" w:type="dxa"/>
            <w:tcMar>
              <w:top w:w="15" w:type="dxa"/>
              <w:left w:w="15" w:type="dxa"/>
              <w:bottom w:w="15" w:type="dxa"/>
              <w:right w:w="15" w:type="dxa"/>
            </w:tcMar>
            <w:vAlign w:val="center"/>
          </w:tcPr>
          <w:p w14:paraId="0FCEF355" w14:textId="410DD5A6"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103.305</w:t>
            </w:r>
          </w:p>
        </w:tc>
        <w:tc>
          <w:tcPr>
            <w:tcW w:w="985" w:type="dxa"/>
            <w:tcMar>
              <w:top w:w="15" w:type="dxa"/>
              <w:left w:w="15" w:type="dxa"/>
              <w:bottom w:w="15" w:type="dxa"/>
              <w:right w:w="15" w:type="dxa"/>
            </w:tcMar>
            <w:vAlign w:val="center"/>
          </w:tcPr>
          <w:p w14:paraId="18FCB71E" w14:textId="46B3E9C9"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94.412</w:t>
            </w:r>
          </w:p>
        </w:tc>
        <w:tc>
          <w:tcPr>
            <w:tcW w:w="1050" w:type="dxa"/>
            <w:tcMar>
              <w:top w:w="15" w:type="dxa"/>
              <w:left w:w="15" w:type="dxa"/>
              <w:bottom w:w="15" w:type="dxa"/>
              <w:right w:w="15" w:type="dxa"/>
            </w:tcMar>
            <w:vAlign w:val="center"/>
          </w:tcPr>
          <w:p w14:paraId="606FC981" w14:textId="08314EFA"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134.975</w:t>
            </w:r>
          </w:p>
        </w:tc>
        <w:tc>
          <w:tcPr>
            <w:tcW w:w="1050" w:type="dxa"/>
            <w:tcMar>
              <w:top w:w="15" w:type="dxa"/>
              <w:left w:w="15" w:type="dxa"/>
              <w:bottom w:w="15" w:type="dxa"/>
              <w:right w:w="15" w:type="dxa"/>
            </w:tcMar>
            <w:vAlign w:val="center"/>
          </w:tcPr>
          <w:p w14:paraId="7A6E90C5" w14:textId="75C2B650"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120.984</w:t>
            </w:r>
          </w:p>
        </w:tc>
        <w:tc>
          <w:tcPr>
            <w:tcW w:w="1081" w:type="dxa"/>
            <w:tcMar>
              <w:top w:w="15" w:type="dxa"/>
              <w:left w:w="15" w:type="dxa"/>
              <w:bottom w:w="15" w:type="dxa"/>
              <w:right w:w="15" w:type="dxa"/>
            </w:tcMar>
            <w:vAlign w:val="center"/>
          </w:tcPr>
          <w:p w14:paraId="70966417" w14:textId="28179B8A"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135.056</w:t>
            </w:r>
          </w:p>
        </w:tc>
      </w:tr>
      <w:tr w:rsidR="00D779B7" w:rsidRPr="0018104E" w14:paraId="4866980E" w14:textId="77777777" w:rsidTr="00DD4AE7">
        <w:trPr>
          <w:trHeight w:val="300"/>
        </w:trPr>
        <w:tc>
          <w:tcPr>
            <w:tcW w:w="2405" w:type="dxa"/>
            <w:tcMar>
              <w:top w:w="15" w:type="dxa"/>
              <w:left w:w="15" w:type="dxa"/>
              <w:bottom w:w="15" w:type="dxa"/>
              <w:right w:w="15" w:type="dxa"/>
            </w:tcMar>
            <w:vAlign w:val="center"/>
          </w:tcPr>
          <w:p w14:paraId="3C4B9729" w14:textId="3C25E73B" w:rsidR="00D779B7" w:rsidRPr="00432D55" w:rsidRDefault="00D779B7" w:rsidP="00D779B7">
            <w:pPr>
              <w:spacing w:after="0" w:line="276" w:lineRule="auto"/>
              <w:ind w:left="90"/>
              <w:jc w:val="center"/>
              <w:rPr>
                <w:rFonts w:ascii="SimSun" w:hAnsi="SimSun" w:cs="Arial"/>
                <w:sz w:val="16"/>
                <w:szCs w:val="16"/>
              </w:rPr>
            </w:pPr>
            <w:proofErr w:type="spellStart"/>
            <w:r w:rsidRPr="00432D55">
              <w:rPr>
                <w:rFonts w:ascii="SimSun" w:hAnsi="SimSun" w:cs="Arial"/>
                <w:sz w:val="16"/>
                <w:szCs w:val="16"/>
              </w:rPr>
              <w:t>占收入的百分比</w:t>
            </w:r>
            <w:proofErr w:type="spellEnd"/>
            <w:r w:rsidRPr="00432D55">
              <w:rPr>
                <w:rFonts w:ascii="SimSun" w:hAnsi="SimSun" w:cs="Arial"/>
                <w:sz w:val="16"/>
                <w:szCs w:val="16"/>
              </w:rPr>
              <w:t>²</w:t>
            </w:r>
          </w:p>
        </w:tc>
        <w:tc>
          <w:tcPr>
            <w:tcW w:w="942" w:type="dxa"/>
            <w:tcMar>
              <w:top w:w="15" w:type="dxa"/>
              <w:left w:w="15" w:type="dxa"/>
              <w:bottom w:w="15" w:type="dxa"/>
              <w:right w:w="15" w:type="dxa"/>
            </w:tcMar>
            <w:vAlign w:val="center"/>
          </w:tcPr>
          <w:p w14:paraId="45A6D836" w14:textId="7AC9DE00"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21%</w:t>
            </w:r>
          </w:p>
        </w:tc>
        <w:tc>
          <w:tcPr>
            <w:tcW w:w="985" w:type="dxa"/>
            <w:tcMar>
              <w:top w:w="15" w:type="dxa"/>
              <w:left w:w="15" w:type="dxa"/>
              <w:bottom w:w="15" w:type="dxa"/>
              <w:right w:w="15" w:type="dxa"/>
            </w:tcMar>
            <w:vAlign w:val="center"/>
          </w:tcPr>
          <w:p w14:paraId="7A18A796" w14:textId="6F1097C6"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20%</w:t>
            </w:r>
          </w:p>
        </w:tc>
        <w:tc>
          <w:tcPr>
            <w:tcW w:w="1050" w:type="dxa"/>
            <w:tcMar>
              <w:top w:w="15" w:type="dxa"/>
              <w:left w:w="15" w:type="dxa"/>
              <w:bottom w:w="15" w:type="dxa"/>
              <w:right w:w="15" w:type="dxa"/>
            </w:tcMar>
            <w:vAlign w:val="center"/>
          </w:tcPr>
          <w:p w14:paraId="565585F0" w14:textId="67044A11"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27%</w:t>
            </w:r>
          </w:p>
        </w:tc>
        <w:tc>
          <w:tcPr>
            <w:tcW w:w="1050" w:type="dxa"/>
            <w:tcMar>
              <w:top w:w="15" w:type="dxa"/>
              <w:left w:w="15" w:type="dxa"/>
              <w:bottom w:w="15" w:type="dxa"/>
              <w:right w:w="15" w:type="dxa"/>
            </w:tcMar>
            <w:vAlign w:val="center"/>
          </w:tcPr>
          <w:p w14:paraId="45678173" w14:textId="7D70201C"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color w:val="0D0D0D" w:themeColor="text1" w:themeTint="F2"/>
                <w:sz w:val="16"/>
                <w:szCs w:val="16"/>
              </w:rPr>
              <w:t>26%</w:t>
            </w:r>
          </w:p>
        </w:tc>
        <w:tc>
          <w:tcPr>
            <w:tcW w:w="1081" w:type="dxa"/>
            <w:tcMar>
              <w:top w:w="15" w:type="dxa"/>
              <w:left w:w="15" w:type="dxa"/>
              <w:bottom w:w="15" w:type="dxa"/>
              <w:right w:w="15" w:type="dxa"/>
            </w:tcMar>
            <w:vAlign w:val="center"/>
          </w:tcPr>
          <w:p w14:paraId="5AF3CA80" w14:textId="2391D17D" w:rsidR="00D779B7" w:rsidRPr="00432D55" w:rsidRDefault="00D779B7" w:rsidP="00D779B7">
            <w:pPr>
              <w:spacing w:after="0" w:line="276" w:lineRule="auto"/>
              <w:ind w:left="90" w:right="57"/>
              <w:jc w:val="right"/>
              <w:rPr>
                <w:rFonts w:ascii="SimSun" w:hAnsi="SimSun" w:cs="Arial"/>
                <w:sz w:val="16"/>
                <w:szCs w:val="16"/>
              </w:rPr>
            </w:pPr>
            <w:r w:rsidRPr="0018104E">
              <w:rPr>
                <w:rFonts w:ascii="SimSun" w:hAnsi="SimSun" w:cs="Arial"/>
                <w:sz w:val="16"/>
                <w:szCs w:val="16"/>
              </w:rPr>
              <w:t>29%</w:t>
            </w:r>
          </w:p>
        </w:tc>
      </w:tr>
      <w:tr w:rsidR="00301BCA" w:rsidRPr="0018104E" w14:paraId="67F995D9" w14:textId="77777777" w:rsidTr="00DD4AE7">
        <w:trPr>
          <w:trHeight w:val="300"/>
        </w:trPr>
        <w:tc>
          <w:tcPr>
            <w:tcW w:w="7513" w:type="dxa"/>
            <w:gridSpan w:val="6"/>
            <w:tcMar>
              <w:top w:w="15" w:type="dxa"/>
              <w:left w:w="15" w:type="dxa"/>
              <w:bottom w:w="15" w:type="dxa"/>
              <w:right w:w="15" w:type="dxa"/>
            </w:tcMar>
            <w:vAlign w:val="center"/>
          </w:tcPr>
          <w:p w14:paraId="258E28CA" w14:textId="77777777" w:rsidR="00A16BEA" w:rsidRPr="00432D55" w:rsidRDefault="00A16BEA">
            <w:pPr>
              <w:spacing w:after="0" w:line="276" w:lineRule="auto"/>
              <w:ind w:left="90"/>
              <w:rPr>
                <w:rFonts w:ascii="SimSun" w:hAnsi="SimSun" w:cs="Arial"/>
                <w:b/>
                <w:bCs/>
                <w:sz w:val="16"/>
                <w:szCs w:val="16"/>
              </w:rPr>
            </w:pPr>
            <w:proofErr w:type="spellStart"/>
            <w:r w:rsidRPr="00432D55">
              <w:rPr>
                <w:rFonts w:ascii="SimSun" w:hAnsi="SimSun" w:cs="Arial"/>
                <w:b/>
                <w:bCs/>
                <w:sz w:val="16"/>
                <w:szCs w:val="16"/>
              </w:rPr>
              <w:lastRenderedPageBreak/>
              <w:t>投资回报</w:t>
            </w:r>
            <w:proofErr w:type="spellEnd"/>
          </w:p>
        </w:tc>
      </w:tr>
      <w:tr w:rsidR="00301BCA" w:rsidRPr="0018104E" w14:paraId="698FB6D5" w14:textId="77777777" w:rsidTr="00DD4AE7">
        <w:trPr>
          <w:trHeight w:val="300"/>
        </w:trPr>
        <w:tc>
          <w:tcPr>
            <w:tcW w:w="2405" w:type="dxa"/>
            <w:tcMar>
              <w:top w:w="15" w:type="dxa"/>
              <w:left w:w="15" w:type="dxa"/>
              <w:bottom w:w="15" w:type="dxa"/>
              <w:right w:w="15" w:type="dxa"/>
            </w:tcMar>
            <w:vAlign w:val="center"/>
          </w:tcPr>
          <w:p w14:paraId="07127A0C" w14:textId="008F24FB" w:rsidR="27DACA86" w:rsidRPr="00432D55" w:rsidRDefault="27DACA86" w:rsidP="004C018C">
            <w:pPr>
              <w:spacing w:after="0" w:line="276" w:lineRule="auto"/>
              <w:ind w:left="90"/>
              <w:jc w:val="center"/>
              <w:rPr>
                <w:rFonts w:ascii="SimSun" w:hAnsi="SimSun" w:cs="Arial"/>
                <w:sz w:val="16"/>
                <w:szCs w:val="16"/>
              </w:rPr>
            </w:pPr>
            <w:proofErr w:type="spellStart"/>
            <w:r w:rsidRPr="00432D55">
              <w:rPr>
                <w:rFonts w:ascii="SimSun" w:hAnsi="SimSun" w:cs="Arial"/>
                <w:sz w:val="16"/>
                <w:szCs w:val="16"/>
              </w:rPr>
              <w:t>预算</w:t>
            </w:r>
            <w:proofErr w:type="spellEnd"/>
          </w:p>
        </w:tc>
        <w:tc>
          <w:tcPr>
            <w:tcW w:w="942" w:type="dxa"/>
            <w:tcMar>
              <w:top w:w="15" w:type="dxa"/>
              <w:left w:w="15" w:type="dxa"/>
              <w:bottom w:w="15" w:type="dxa"/>
              <w:right w:w="15" w:type="dxa"/>
            </w:tcMar>
            <w:vAlign w:val="center"/>
          </w:tcPr>
          <w:p w14:paraId="3A63105A" w14:textId="09C56FA2" w:rsidR="27DACA86" w:rsidRPr="00432D55" w:rsidRDefault="27DACA86" w:rsidP="004C018C">
            <w:pPr>
              <w:spacing w:after="0" w:line="276" w:lineRule="auto"/>
              <w:ind w:left="90"/>
              <w:jc w:val="center"/>
              <w:rPr>
                <w:rFonts w:ascii="SimSun" w:hAnsi="SimSun" w:cs="Arial"/>
                <w:sz w:val="16"/>
                <w:szCs w:val="16"/>
              </w:rPr>
            </w:pPr>
            <w:r w:rsidRPr="00432D55">
              <w:rPr>
                <w:rFonts w:ascii="SimSun" w:hAnsi="SimSun" w:cs="Arial"/>
                <w:sz w:val="16"/>
                <w:szCs w:val="16"/>
              </w:rPr>
              <w:t>无</w:t>
            </w:r>
          </w:p>
        </w:tc>
        <w:tc>
          <w:tcPr>
            <w:tcW w:w="985" w:type="dxa"/>
            <w:tcMar>
              <w:top w:w="15" w:type="dxa"/>
              <w:left w:w="15" w:type="dxa"/>
              <w:bottom w:w="15" w:type="dxa"/>
              <w:right w:w="15" w:type="dxa"/>
            </w:tcMar>
            <w:vAlign w:val="center"/>
          </w:tcPr>
          <w:p w14:paraId="5BA6CD22" w14:textId="50F659FA" w:rsidR="27DACA86" w:rsidRPr="00432D55" w:rsidRDefault="27DACA86" w:rsidP="004C018C">
            <w:pPr>
              <w:spacing w:after="0" w:line="276" w:lineRule="auto"/>
              <w:ind w:left="90"/>
              <w:jc w:val="center"/>
              <w:rPr>
                <w:rFonts w:ascii="SimSun" w:hAnsi="SimSun" w:cs="Arial"/>
                <w:sz w:val="16"/>
                <w:szCs w:val="16"/>
              </w:rPr>
            </w:pPr>
            <w:r w:rsidRPr="00432D55">
              <w:rPr>
                <w:rFonts w:ascii="SimSun" w:hAnsi="SimSun" w:cs="Arial"/>
                <w:sz w:val="16"/>
                <w:szCs w:val="16"/>
              </w:rPr>
              <w:t>无</w:t>
            </w:r>
          </w:p>
        </w:tc>
        <w:tc>
          <w:tcPr>
            <w:tcW w:w="1050" w:type="dxa"/>
            <w:tcMar>
              <w:top w:w="15" w:type="dxa"/>
              <w:left w:w="15" w:type="dxa"/>
              <w:bottom w:w="15" w:type="dxa"/>
              <w:right w:w="15" w:type="dxa"/>
            </w:tcMar>
            <w:vAlign w:val="center"/>
          </w:tcPr>
          <w:p w14:paraId="20941484" w14:textId="301CC814" w:rsidR="27DACA86" w:rsidRPr="00432D55" w:rsidRDefault="27DACA86" w:rsidP="004C018C">
            <w:pPr>
              <w:spacing w:after="0" w:line="276" w:lineRule="auto"/>
              <w:ind w:left="90"/>
              <w:jc w:val="center"/>
              <w:rPr>
                <w:rFonts w:ascii="SimSun" w:hAnsi="SimSun" w:cs="Arial"/>
                <w:sz w:val="16"/>
                <w:szCs w:val="16"/>
              </w:rPr>
            </w:pPr>
            <w:r w:rsidRPr="00432D55">
              <w:rPr>
                <w:rFonts w:ascii="SimSun" w:hAnsi="SimSun" w:cs="Arial"/>
                <w:sz w:val="16"/>
                <w:szCs w:val="16"/>
              </w:rPr>
              <w:t>无</w:t>
            </w:r>
          </w:p>
        </w:tc>
        <w:tc>
          <w:tcPr>
            <w:tcW w:w="1050" w:type="dxa"/>
            <w:tcMar>
              <w:top w:w="15" w:type="dxa"/>
              <w:left w:w="15" w:type="dxa"/>
              <w:bottom w:w="15" w:type="dxa"/>
              <w:right w:w="15" w:type="dxa"/>
            </w:tcMar>
            <w:vAlign w:val="center"/>
          </w:tcPr>
          <w:p w14:paraId="2773B967" w14:textId="33B8DE6F" w:rsidR="27DACA86" w:rsidRPr="00432D55" w:rsidRDefault="27DACA86" w:rsidP="001053DC">
            <w:pPr>
              <w:spacing w:after="0" w:line="276" w:lineRule="auto"/>
              <w:ind w:left="90" w:right="57"/>
              <w:jc w:val="right"/>
              <w:rPr>
                <w:rFonts w:ascii="SimSun" w:hAnsi="SimSun" w:cs="Arial"/>
                <w:sz w:val="16"/>
                <w:szCs w:val="16"/>
              </w:rPr>
            </w:pPr>
            <w:r w:rsidRPr="00432D55">
              <w:rPr>
                <w:rFonts w:ascii="SimSun" w:hAnsi="SimSun" w:cs="Arial"/>
                <w:sz w:val="16"/>
                <w:szCs w:val="16"/>
              </w:rPr>
              <w:t>-0.844</w:t>
            </w:r>
          </w:p>
        </w:tc>
        <w:tc>
          <w:tcPr>
            <w:tcW w:w="1081" w:type="dxa"/>
            <w:tcMar>
              <w:top w:w="15" w:type="dxa"/>
              <w:left w:w="15" w:type="dxa"/>
              <w:bottom w:w="15" w:type="dxa"/>
              <w:right w:w="15" w:type="dxa"/>
            </w:tcMar>
            <w:vAlign w:val="center"/>
          </w:tcPr>
          <w:p w14:paraId="4B2514FF" w14:textId="0B079467" w:rsidR="27DACA86" w:rsidRPr="00432D55" w:rsidRDefault="27DACA86" w:rsidP="001053DC">
            <w:pPr>
              <w:spacing w:after="0" w:line="276" w:lineRule="auto"/>
              <w:ind w:left="90" w:right="57"/>
              <w:jc w:val="right"/>
              <w:rPr>
                <w:rFonts w:ascii="SimSun" w:hAnsi="SimSun" w:cs="Arial"/>
                <w:sz w:val="16"/>
                <w:szCs w:val="16"/>
              </w:rPr>
            </w:pPr>
            <w:r w:rsidRPr="00432D55">
              <w:rPr>
                <w:rFonts w:ascii="SimSun" w:hAnsi="SimSun" w:cs="Arial"/>
                <w:sz w:val="16"/>
                <w:szCs w:val="16"/>
              </w:rPr>
              <w:t>-0.844</w:t>
            </w:r>
          </w:p>
        </w:tc>
      </w:tr>
      <w:tr w:rsidR="00301BCA" w:rsidRPr="0018104E" w14:paraId="68E87CB4" w14:textId="77777777" w:rsidTr="00DD4AE7">
        <w:trPr>
          <w:trHeight w:val="300"/>
        </w:trPr>
        <w:tc>
          <w:tcPr>
            <w:tcW w:w="2405" w:type="dxa"/>
            <w:tcMar>
              <w:top w:w="15" w:type="dxa"/>
              <w:left w:w="15" w:type="dxa"/>
              <w:bottom w:w="15" w:type="dxa"/>
              <w:right w:w="15" w:type="dxa"/>
            </w:tcMar>
            <w:vAlign w:val="center"/>
          </w:tcPr>
          <w:p w14:paraId="017FAE23" w14:textId="3069B7F4" w:rsidR="27DACA86" w:rsidRPr="00432D55" w:rsidRDefault="27DACA86" w:rsidP="004C018C">
            <w:pPr>
              <w:spacing w:after="0" w:line="276" w:lineRule="auto"/>
              <w:ind w:left="90"/>
              <w:jc w:val="center"/>
              <w:rPr>
                <w:rFonts w:ascii="SimSun" w:hAnsi="SimSun" w:cs="Arial"/>
                <w:sz w:val="16"/>
                <w:szCs w:val="16"/>
              </w:rPr>
            </w:pPr>
            <w:proofErr w:type="spellStart"/>
            <w:r w:rsidRPr="00432D55">
              <w:rPr>
                <w:rFonts w:ascii="SimSun" w:hAnsi="SimSun" w:cs="Arial"/>
                <w:sz w:val="16"/>
                <w:szCs w:val="16"/>
              </w:rPr>
              <w:t>实际</w:t>
            </w:r>
            <w:proofErr w:type="spellEnd"/>
          </w:p>
        </w:tc>
        <w:tc>
          <w:tcPr>
            <w:tcW w:w="942" w:type="dxa"/>
            <w:tcMar>
              <w:top w:w="15" w:type="dxa"/>
              <w:left w:w="15" w:type="dxa"/>
              <w:bottom w:w="15" w:type="dxa"/>
              <w:right w:w="15" w:type="dxa"/>
            </w:tcMar>
            <w:vAlign w:val="center"/>
          </w:tcPr>
          <w:p w14:paraId="7DE55CE2" w14:textId="21314C56" w:rsidR="27DACA86" w:rsidRPr="00432D55" w:rsidRDefault="27DACA86" w:rsidP="001053DC">
            <w:pPr>
              <w:spacing w:after="0" w:line="276" w:lineRule="auto"/>
              <w:ind w:left="90" w:right="57"/>
              <w:jc w:val="right"/>
              <w:rPr>
                <w:rFonts w:ascii="SimSun" w:hAnsi="SimSun" w:cs="Arial"/>
                <w:sz w:val="16"/>
                <w:szCs w:val="16"/>
              </w:rPr>
            </w:pPr>
            <w:r w:rsidRPr="00432D55">
              <w:rPr>
                <w:rFonts w:ascii="SimSun" w:hAnsi="SimSun" w:cs="Arial"/>
                <w:sz w:val="16"/>
                <w:szCs w:val="16"/>
              </w:rPr>
              <w:t>73.728</w:t>
            </w:r>
          </w:p>
        </w:tc>
        <w:tc>
          <w:tcPr>
            <w:tcW w:w="985" w:type="dxa"/>
            <w:tcMar>
              <w:top w:w="15" w:type="dxa"/>
              <w:left w:w="15" w:type="dxa"/>
              <w:bottom w:w="15" w:type="dxa"/>
              <w:right w:w="15" w:type="dxa"/>
            </w:tcMar>
            <w:vAlign w:val="center"/>
          </w:tcPr>
          <w:p w14:paraId="0270FAB5" w14:textId="2567F8B9" w:rsidR="005F14E1" w:rsidRPr="00432D55" w:rsidRDefault="00A16BEA" w:rsidP="001053DC">
            <w:pPr>
              <w:spacing w:after="0" w:line="276" w:lineRule="auto"/>
              <w:ind w:left="90" w:right="57"/>
              <w:jc w:val="right"/>
              <w:rPr>
                <w:rFonts w:ascii="SimSun" w:hAnsi="SimSun" w:cs="Arial"/>
                <w:sz w:val="16"/>
                <w:szCs w:val="16"/>
              </w:rPr>
            </w:pPr>
            <w:r w:rsidRPr="00432D55">
              <w:rPr>
                <w:rFonts w:ascii="SimSun" w:hAnsi="SimSun" w:cs="Arial"/>
                <w:color w:val="0D0D0D" w:themeColor="text1" w:themeTint="F2"/>
                <w:sz w:val="16"/>
                <w:szCs w:val="16"/>
              </w:rPr>
              <w:t>52</w:t>
            </w:r>
            <w:r w:rsidR="00FA01F7" w:rsidRPr="00432D55">
              <w:rPr>
                <w:rFonts w:ascii="SimSun" w:hAnsi="SimSun" w:cs="Arial"/>
                <w:color w:val="0D0D0D" w:themeColor="text1" w:themeTint="F2"/>
                <w:sz w:val="16"/>
                <w:szCs w:val="16"/>
              </w:rPr>
              <w:t>.</w:t>
            </w:r>
            <w:r w:rsidR="005F14E1" w:rsidRPr="00432D55">
              <w:rPr>
                <w:rFonts w:ascii="SimSun" w:hAnsi="SimSun" w:cs="Arial"/>
                <w:color w:val="0D0D0D" w:themeColor="text1" w:themeTint="F2"/>
                <w:sz w:val="16"/>
                <w:szCs w:val="16"/>
              </w:rPr>
              <w:t>184</w:t>
            </w:r>
          </w:p>
        </w:tc>
        <w:tc>
          <w:tcPr>
            <w:tcW w:w="1050" w:type="dxa"/>
            <w:tcMar>
              <w:top w:w="15" w:type="dxa"/>
              <w:left w:w="15" w:type="dxa"/>
              <w:bottom w:w="15" w:type="dxa"/>
              <w:right w:w="15" w:type="dxa"/>
            </w:tcMar>
            <w:vAlign w:val="center"/>
          </w:tcPr>
          <w:p w14:paraId="7A9E7FC8" w14:textId="0E34487F" w:rsidR="27DACA86" w:rsidRPr="00432D55" w:rsidRDefault="27DACA86" w:rsidP="001053DC">
            <w:pPr>
              <w:spacing w:after="0" w:line="276" w:lineRule="auto"/>
              <w:ind w:left="90" w:right="57"/>
              <w:jc w:val="right"/>
              <w:rPr>
                <w:rFonts w:ascii="SimSun" w:hAnsi="SimSun" w:cs="Arial"/>
                <w:sz w:val="16"/>
                <w:szCs w:val="16"/>
              </w:rPr>
            </w:pPr>
            <w:r w:rsidRPr="00432D55">
              <w:rPr>
                <w:rFonts w:ascii="SimSun" w:hAnsi="SimSun" w:cs="Arial"/>
                <w:sz w:val="16"/>
                <w:szCs w:val="16"/>
              </w:rPr>
              <w:t>-88.055</w:t>
            </w:r>
          </w:p>
        </w:tc>
        <w:tc>
          <w:tcPr>
            <w:tcW w:w="1050" w:type="dxa"/>
            <w:tcMar>
              <w:top w:w="15" w:type="dxa"/>
              <w:left w:w="15" w:type="dxa"/>
              <w:bottom w:w="15" w:type="dxa"/>
              <w:right w:w="15" w:type="dxa"/>
            </w:tcMar>
            <w:vAlign w:val="center"/>
          </w:tcPr>
          <w:p w14:paraId="6A1EB227" w14:textId="20A42577" w:rsidR="27DACA86" w:rsidRPr="00432D55" w:rsidRDefault="27DACA86" w:rsidP="001053DC">
            <w:pPr>
              <w:spacing w:after="0" w:line="276" w:lineRule="auto"/>
              <w:ind w:left="90" w:right="57"/>
              <w:jc w:val="right"/>
              <w:rPr>
                <w:rFonts w:ascii="SimSun" w:hAnsi="SimSun" w:cs="Arial"/>
                <w:sz w:val="16"/>
                <w:szCs w:val="16"/>
              </w:rPr>
            </w:pPr>
            <w:r w:rsidRPr="00432D55">
              <w:rPr>
                <w:rFonts w:ascii="SimSun" w:hAnsi="SimSun" w:cs="Arial"/>
                <w:sz w:val="16"/>
                <w:szCs w:val="16"/>
              </w:rPr>
              <w:t>22.713</w:t>
            </w:r>
          </w:p>
        </w:tc>
        <w:tc>
          <w:tcPr>
            <w:tcW w:w="1081" w:type="dxa"/>
            <w:tcMar>
              <w:top w:w="15" w:type="dxa"/>
              <w:left w:w="15" w:type="dxa"/>
              <w:bottom w:w="15" w:type="dxa"/>
              <w:right w:w="15" w:type="dxa"/>
            </w:tcMar>
            <w:vAlign w:val="center"/>
          </w:tcPr>
          <w:p w14:paraId="1345B30C" w14:textId="3AEA24A4" w:rsidR="27DACA86" w:rsidRPr="00432D55" w:rsidRDefault="27DACA86" w:rsidP="001053DC">
            <w:pPr>
              <w:spacing w:after="0" w:line="276" w:lineRule="auto"/>
              <w:ind w:left="90" w:right="57"/>
              <w:jc w:val="right"/>
              <w:rPr>
                <w:rFonts w:ascii="SimSun" w:hAnsi="SimSun" w:cs="Arial"/>
                <w:sz w:val="16"/>
                <w:szCs w:val="16"/>
              </w:rPr>
            </w:pPr>
            <w:r w:rsidRPr="00432D55">
              <w:rPr>
                <w:rFonts w:ascii="SimSun" w:hAnsi="SimSun" w:cs="Arial"/>
                <w:sz w:val="16"/>
                <w:szCs w:val="16"/>
              </w:rPr>
              <w:t>33.429</w:t>
            </w:r>
          </w:p>
        </w:tc>
      </w:tr>
    </w:tbl>
    <w:p w14:paraId="1362165B" w14:textId="3B426148" w:rsidR="50560227" w:rsidRPr="00432D55" w:rsidRDefault="0083086E" w:rsidP="004C018C">
      <w:pPr>
        <w:pStyle w:val="ListParagraph"/>
        <w:spacing w:after="0" w:line="240" w:lineRule="auto"/>
        <w:rPr>
          <w:rFonts w:ascii="SimSun" w:hAnsi="SimSun" w:cs="Arial"/>
          <w:sz w:val="16"/>
          <w:szCs w:val="16"/>
          <w:lang w:eastAsia="zh-CN"/>
        </w:rPr>
      </w:pPr>
      <w:r>
        <w:rPr>
          <w:rFonts w:ascii="SimSun" w:hAnsi="SimSun" w:cs="Arial" w:hint="eastAsia"/>
          <w:sz w:val="16"/>
          <w:szCs w:val="16"/>
          <w:lang w:eastAsia="zh-CN"/>
        </w:rPr>
        <w:t>注：</w:t>
      </w:r>
    </w:p>
    <w:p w14:paraId="1182DF48" w14:textId="0BA97D36" w:rsidR="50560227" w:rsidRPr="00432D55" w:rsidRDefault="410E6A36" w:rsidP="004C018C">
      <w:pPr>
        <w:pStyle w:val="ListParagraph"/>
        <w:numPr>
          <w:ilvl w:val="0"/>
          <w:numId w:val="20"/>
        </w:numPr>
        <w:spacing w:after="0" w:line="240" w:lineRule="auto"/>
        <w:rPr>
          <w:rFonts w:ascii="SimSun" w:hAnsi="SimSun" w:cs="Arial"/>
          <w:sz w:val="16"/>
          <w:szCs w:val="16"/>
          <w:lang w:eastAsia="zh-CN"/>
        </w:rPr>
      </w:pPr>
      <w:r w:rsidRPr="00432D55">
        <w:rPr>
          <w:rFonts w:ascii="SimSun" w:hAnsi="SimSun" w:cs="Arial"/>
          <w:sz w:val="16"/>
          <w:szCs w:val="16"/>
          <w:lang w:eastAsia="zh-CN"/>
        </w:rPr>
        <w:t>不</w:t>
      </w:r>
      <w:r w:rsidR="00EC4BDB">
        <w:rPr>
          <w:rFonts w:ascii="SimSun" w:hAnsi="SimSun" w:cs="Arial" w:hint="eastAsia"/>
          <w:sz w:val="16"/>
          <w:szCs w:val="16"/>
          <w:lang w:eastAsia="zh-CN"/>
        </w:rPr>
        <w:t>含</w:t>
      </w:r>
      <w:r w:rsidRPr="00432D55">
        <w:rPr>
          <w:rFonts w:ascii="SimSun" w:hAnsi="SimSun" w:cs="Arial"/>
          <w:sz w:val="16"/>
          <w:szCs w:val="16"/>
          <w:lang w:eastAsia="zh-CN"/>
        </w:rPr>
        <w:t>投资收入/</w:t>
      </w:r>
      <w:r w:rsidR="0083086E">
        <w:rPr>
          <w:rFonts w:ascii="SimSun" w:hAnsi="SimSun" w:cs="Arial" w:hint="eastAsia"/>
          <w:sz w:val="16"/>
          <w:szCs w:val="16"/>
          <w:lang w:eastAsia="zh-CN"/>
        </w:rPr>
        <w:t>损益</w:t>
      </w:r>
    </w:p>
    <w:p w14:paraId="647E6EF1" w14:textId="500BFED0" w:rsidR="50560227" w:rsidRPr="00432D55" w:rsidRDefault="00EC4BDB" w:rsidP="004C018C">
      <w:pPr>
        <w:pStyle w:val="ListParagraph"/>
        <w:numPr>
          <w:ilvl w:val="0"/>
          <w:numId w:val="20"/>
        </w:numPr>
        <w:spacing w:after="0" w:line="240" w:lineRule="auto"/>
        <w:rPr>
          <w:rFonts w:ascii="SimSun" w:hAnsi="SimSun" w:cs="Arial"/>
          <w:sz w:val="16"/>
          <w:szCs w:val="16"/>
          <w:lang w:eastAsia="zh-CN"/>
        </w:rPr>
      </w:pPr>
      <w:r>
        <w:rPr>
          <w:rFonts w:ascii="SimSun" w:hAnsi="SimSun" w:cs="Arial" w:hint="eastAsia"/>
          <w:sz w:val="16"/>
          <w:szCs w:val="16"/>
          <w:lang w:eastAsia="zh-CN"/>
        </w:rPr>
        <w:t>IPSAS</w:t>
      </w:r>
      <w:r w:rsidR="410E6A36" w:rsidRPr="00432D55">
        <w:rPr>
          <w:rFonts w:ascii="SimSun" w:hAnsi="SimSun" w:cs="Arial"/>
          <w:sz w:val="16"/>
          <w:szCs w:val="16"/>
          <w:lang w:eastAsia="zh-CN"/>
        </w:rPr>
        <w:t>调整前的盈余</w:t>
      </w:r>
      <w:r w:rsidR="0083086E">
        <w:rPr>
          <w:rFonts w:ascii="SimSun" w:hAnsi="SimSun" w:cs="Arial" w:hint="eastAsia"/>
          <w:sz w:val="16"/>
          <w:szCs w:val="16"/>
          <w:lang w:eastAsia="zh-CN"/>
        </w:rPr>
        <w:t>。</w:t>
      </w:r>
      <w:r w:rsidR="410E6A36" w:rsidRPr="00432D55">
        <w:rPr>
          <w:rFonts w:ascii="SimSun" w:hAnsi="SimSun" w:cs="Arial"/>
          <w:sz w:val="16"/>
          <w:szCs w:val="16"/>
          <w:lang w:eastAsia="zh-CN"/>
        </w:rPr>
        <w:t>来源：</w:t>
      </w:r>
      <w:r w:rsidR="00AC6D83">
        <w:rPr>
          <w:rFonts w:ascii="SimSun" w:hAnsi="SimSun" w:cs="Arial"/>
          <w:sz w:val="16"/>
          <w:szCs w:val="16"/>
          <w:lang w:eastAsia="zh-CN"/>
        </w:rPr>
        <w:t>产权组织</w:t>
      </w:r>
      <w:r w:rsidR="410E6A36" w:rsidRPr="00432D55">
        <w:rPr>
          <w:rFonts w:ascii="SimSun" w:hAnsi="SimSun" w:cs="Arial"/>
          <w:sz w:val="16"/>
          <w:szCs w:val="16"/>
          <w:lang w:eastAsia="zh-CN"/>
        </w:rPr>
        <w:t>财务报表</w:t>
      </w:r>
    </w:p>
    <w:p w14:paraId="1602E811" w14:textId="722326ED" w:rsidR="50560227" w:rsidRPr="00432D55" w:rsidRDefault="133CCC4C"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在对收入预测进行修订后，2024年的收入预算</w:t>
      </w:r>
      <w:r w:rsidR="00FE0D87">
        <w:rPr>
          <w:rFonts w:ascii="SimSun" w:hAnsi="SimSun" w:cs="Times New Roman" w:hint="eastAsia"/>
          <w:sz w:val="22"/>
          <w:szCs w:val="22"/>
          <w:lang w:eastAsia="zh-CN"/>
        </w:rPr>
        <w:t>更新为</w:t>
      </w:r>
      <w:r w:rsidRPr="00432D55">
        <w:rPr>
          <w:rFonts w:ascii="SimSun" w:hAnsi="SimSun" w:cs="Times New Roman"/>
          <w:sz w:val="22"/>
          <w:szCs w:val="22"/>
          <w:lang w:eastAsia="zh-CN"/>
        </w:rPr>
        <w:t>4.8644亿</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。按可比价格计算，该年度的实际收入为4.8667亿</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，反映出总体</w:t>
      </w:r>
      <w:r w:rsidR="00FE0D87">
        <w:rPr>
          <w:rFonts w:ascii="SimSun" w:hAnsi="SimSun" w:cs="Times New Roman" w:hint="eastAsia"/>
          <w:sz w:val="22"/>
          <w:szCs w:val="22"/>
          <w:lang w:eastAsia="zh-CN"/>
        </w:rPr>
        <w:t>绩效</w:t>
      </w:r>
      <w:r w:rsidRPr="00432D55">
        <w:rPr>
          <w:rFonts w:ascii="SimSun" w:hAnsi="SimSun" w:cs="Times New Roman"/>
          <w:sz w:val="22"/>
          <w:szCs w:val="22"/>
          <w:lang w:eastAsia="zh-CN"/>
        </w:rPr>
        <w:t>良好。</w:t>
      </w:r>
      <w:r w:rsidR="00253FCA" w:rsidRPr="00432D55">
        <w:rPr>
          <w:rFonts w:ascii="SimSun" w:hAnsi="SimSun" w:cs="Times New Roman"/>
          <w:sz w:val="22"/>
          <w:szCs w:val="22"/>
          <w:lang w:eastAsia="zh-CN"/>
        </w:rPr>
        <w:t>多数收入流都超出了预算预期</w:t>
      </w:r>
      <w:r w:rsidR="00253FCA">
        <w:rPr>
          <w:rFonts w:ascii="SimSun" w:hAnsi="SimSun" w:cs="Times New Roman" w:hint="eastAsia"/>
          <w:sz w:val="22"/>
          <w:szCs w:val="22"/>
          <w:lang w:eastAsia="zh-CN"/>
        </w:rPr>
        <w:t>，只有</w:t>
      </w:r>
      <w:r w:rsidRPr="00432D55">
        <w:rPr>
          <w:rFonts w:ascii="SimSun" w:hAnsi="SimSun" w:cs="Times New Roman"/>
          <w:sz w:val="22"/>
          <w:szCs w:val="22"/>
          <w:lang w:eastAsia="zh-CN"/>
        </w:rPr>
        <w:t>PCT和马德里体系</w:t>
      </w:r>
      <w:r w:rsidR="00253FCA">
        <w:rPr>
          <w:rFonts w:ascii="SimSun" w:hAnsi="SimSun" w:cs="Times New Roman" w:hint="eastAsia"/>
          <w:sz w:val="22"/>
          <w:szCs w:val="22"/>
          <w:lang w:eastAsia="zh-CN"/>
        </w:rPr>
        <w:t>（</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的主要收入来源</w:t>
      </w:r>
      <w:r w:rsidR="00253FCA">
        <w:rPr>
          <w:rFonts w:ascii="SimSun" w:hAnsi="SimSun" w:cs="Times New Roman" w:hint="eastAsia"/>
          <w:sz w:val="22"/>
          <w:szCs w:val="22"/>
          <w:lang w:eastAsia="zh-CN"/>
        </w:rPr>
        <w:t>）除外，略微</w:t>
      </w:r>
      <w:r w:rsidR="008447B5" w:rsidRPr="00432D55">
        <w:rPr>
          <w:rFonts w:ascii="SimSun" w:hAnsi="SimSun" w:cs="Times New Roman"/>
          <w:sz w:val="22"/>
          <w:szCs w:val="22"/>
          <w:lang w:eastAsia="zh-CN"/>
        </w:rPr>
        <w:t>表现</w:t>
      </w:r>
      <w:r w:rsidRPr="00432D55">
        <w:rPr>
          <w:rFonts w:ascii="SimSun" w:hAnsi="SimSun" w:cs="Times New Roman"/>
          <w:sz w:val="22"/>
          <w:szCs w:val="22"/>
          <w:lang w:eastAsia="zh-CN"/>
        </w:rPr>
        <w:t>不佳，分别完成了各自预算目标的</w:t>
      </w:r>
      <w:r w:rsidR="004C4365" w:rsidRPr="00432D55">
        <w:rPr>
          <w:rFonts w:ascii="SimSun" w:hAnsi="SimSun" w:cs="Times New Roman"/>
          <w:sz w:val="22"/>
          <w:szCs w:val="22"/>
          <w:lang w:eastAsia="zh-CN"/>
        </w:rPr>
        <w:t>99.4%和99.6%。</w:t>
      </w:r>
      <w:r w:rsidRPr="00432D55">
        <w:rPr>
          <w:rFonts w:ascii="SimSun" w:hAnsi="SimSun" w:cs="Times New Roman"/>
          <w:sz w:val="22"/>
          <w:szCs w:val="22"/>
          <w:lang w:eastAsia="zh-CN"/>
        </w:rPr>
        <w:t>强劲的收入表现主要得益于仲裁和调解服务收入以及其他杂项收入的大幅增长，分别达到预算水平的163</w:t>
      </w:r>
      <w:r w:rsidR="00652B1E" w:rsidRPr="00432D55">
        <w:rPr>
          <w:rFonts w:ascii="SimSun" w:hAnsi="SimSun" w:cs="Times New Roman"/>
          <w:sz w:val="22"/>
          <w:szCs w:val="22"/>
          <w:lang w:eastAsia="zh-CN"/>
        </w:rPr>
        <w:t>.6%</w:t>
      </w:r>
      <w:r w:rsidRPr="00432D55">
        <w:rPr>
          <w:rFonts w:ascii="SimSun" w:hAnsi="SimSun" w:cs="Times New Roman"/>
          <w:sz w:val="22"/>
          <w:szCs w:val="22"/>
          <w:lang w:eastAsia="zh-CN"/>
        </w:rPr>
        <w:t>和228</w:t>
      </w:r>
      <w:r w:rsidR="00652B1E" w:rsidRPr="00432D55">
        <w:rPr>
          <w:rFonts w:ascii="SimSun" w:hAnsi="SimSun" w:cs="Times New Roman"/>
          <w:sz w:val="22"/>
          <w:szCs w:val="22"/>
          <w:lang w:eastAsia="zh-CN"/>
        </w:rPr>
        <w:t>.4%。</w:t>
      </w:r>
    </w:p>
    <w:p w14:paraId="5FE266CE" w14:textId="6180F1D3" w:rsidR="002E31AB" w:rsidRPr="00432D55" w:rsidRDefault="00AC6D8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sz w:val="22"/>
          <w:szCs w:val="22"/>
          <w:lang w:eastAsia="zh-CN"/>
        </w:rPr>
        <w:t>产权组织</w:t>
      </w:r>
      <w:r w:rsidR="133CCC4C" w:rsidRPr="00432D55">
        <w:rPr>
          <w:rFonts w:ascii="SimSun" w:hAnsi="SimSun" w:cs="Times New Roman"/>
          <w:sz w:val="22"/>
          <w:szCs w:val="22"/>
          <w:lang w:eastAsia="zh-CN"/>
        </w:rPr>
        <w:t>2024年的最终</w:t>
      </w:r>
      <w:r w:rsidR="00522897">
        <w:rPr>
          <w:rFonts w:ascii="SimSun" w:hAnsi="SimSun" w:cs="Times New Roman"/>
          <w:sz w:val="22"/>
          <w:szCs w:val="22"/>
          <w:lang w:eastAsia="zh-CN"/>
        </w:rPr>
        <w:t>开支</w:t>
      </w:r>
      <w:r w:rsidR="133CCC4C" w:rsidRPr="00432D55">
        <w:rPr>
          <w:rFonts w:ascii="SimSun" w:hAnsi="SimSun" w:cs="Times New Roman"/>
          <w:sz w:val="22"/>
          <w:szCs w:val="22"/>
          <w:lang w:eastAsia="zh-CN"/>
        </w:rPr>
        <w:t>拨款为4.2541亿</w:t>
      </w:r>
      <w:r w:rsidR="00DB3DC5">
        <w:rPr>
          <w:rFonts w:ascii="SimSun" w:hAnsi="SimSun" w:cs="Times New Roman"/>
          <w:sz w:val="22"/>
          <w:szCs w:val="22"/>
          <w:lang w:eastAsia="zh-CN"/>
        </w:rPr>
        <w:t>瑞士法郎</w:t>
      </w:r>
      <w:r w:rsidR="133CCC4C" w:rsidRPr="00432D55">
        <w:rPr>
          <w:rFonts w:ascii="SimSun" w:hAnsi="SimSun" w:cs="Times New Roman"/>
          <w:sz w:val="22"/>
          <w:szCs w:val="22"/>
          <w:lang w:eastAsia="zh-CN"/>
        </w:rPr>
        <w:t>，在最初的4.2687亿</w:t>
      </w:r>
      <w:r w:rsidR="00DB3DC5">
        <w:rPr>
          <w:rFonts w:ascii="SimSun" w:hAnsi="SimSun" w:cs="Times New Roman"/>
          <w:sz w:val="22"/>
          <w:szCs w:val="22"/>
          <w:lang w:eastAsia="zh-CN"/>
        </w:rPr>
        <w:t>瑞士法郎</w:t>
      </w:r>
      <w:r w:rsidR="133CCC4C" w:rsidRPr="00432D55">
        <w:rPr>
          <w:rFonts w:ascii="SimSun" w:hAnsi="SimSun" w:cs="Times New Roman"/>
          <w:sz w:val="22"/>
          <w:szCs w:val="22"/>
          <w:lang w:eastAsia="zh-CN"/>
        </w:rPr>
        <w:t>基础上进行了调整。实际</w:t>
      </w:r>
      <w:r w:rsidR="00522897">
        <w:rPr>
          <w:rFonts w:ascii="SimSun" w:hAnsi="SimSun" w:cs="Times New Roman"/>
          <w:sz w:val="22"/>
          <w:szCs w:val="22"/>
          <w:lang w:eastAsia="zh-CN"/>
        </w:rPr>
        <w:t>开支</w:t>
      </w:r>
      <w:r w:rsidR="133CCC4C" w:rsidRPr="00432D55">
        <w:rPr>
          <w:rFonts w:ascii="SimSun" w:hAnsi="SimSun" w:cs="Times New Roman"/>
          <w:sz w:val="22"/>
          <w:szCs w:val="22"/>
          <w:lang w:eastAsia="zh-CN"/>
        </w:rPr>
        <w:t>为3.8337亿</w:t>
      </w:r>
      <w:r w:rsidR="00DB3DC5">
        <w:rPr>
          <w:rFonts w:ascii="SimSun" w:hAnsi="SimSun" w:cs="Times New Roman"/>
          <w:sz w:val="22"/>
          <w:szCs w:val="22"/>
          <w:lang w:eastAsia="zh-CN"/>
        </w:rPr>
        <w:t>瑞士法郎</w:t>
      </w:r>
      <w:r w:rsidR="133CCC4C" w:rsidRPr="00432D55">
        <w:rPr>
          <w:rFonts w:ascii="SimSun" w:hAnsi="SimSun" w:cs="Times New Roman"/>
          <w:sz w:val="22"/>
          <w:szCs w:val="22"/>
          <w:lang w:eastAsia="zh-CN"/>
        </w:rPr>
        <w:t>，预算使用率为90.1%，盈余为1.0331亿</w:t>
      </w:r>
      <w:r w:rsidR="00DB3DC5">
        <w:rPr>
          <w:rFonts w:ascii="SimSun" w:hAnsi="SimSun" w:cs="Times New Roman"/>
          <w:sz w:val="22"/>
          <w:szCs w:val="22"/>
          <w:lang w:eastAsia="zh-CN"/>
        </w:rPr>
        <w:t>瑞士法郎</w:t>
      </w:r>
      <w:r w:rsidR="133CCC4C" w:rsidRPr="00432D55">
        <w:rPr>
          <w:rFonts w:ascii="SimSun" w:hAnsi="SimSun" w:cs="Times New Roman"/>
          <w:color w:val="0D0D0D" w:themeColor="text1" w:themeTint="F2"/>
          <w:sz w:val="22"/>
          <w:szCs w:val="22"/>
          <w:lang w:eastAsia="zh-CN"/>
        </w:rPr>
        <w:t>，是</w:t>
      </w:r>
      <w:r w:rsidR="133CCC4C" w:rsidRPr="00432D55">
        <w:rPr>
          <w:rFonts w:ascii="SimSun" w:hAnsi="SimSun" w:cs="Times New Roman"/>
          <w:sz w:val="22"/>
          <w:szCs w:val="22"/>
          <w:lang w:eastAsia="zh-CN"/>
        </w:rPr>
        <w:t>预算盈余的169</w:t>
      </w:r>
      <w:r w:rsidR="00652B1E" w:rsidRPr="00432D55">
        <w:rPr>
          <w:rFonts w:ascii="SimSun" w:hAnsi="SimSun" w:cs="Times New Roman"/>
          <w:color w:val="0D0D0D" w:themeColor="text1" w:themeTint="F2"/>
          <w:sz w:val="22"/>
          <w:szCs w:val="22"/>
          <w:lang w:eastAsia="zh-CN"/>
        </w:rPr>
        <w:t>.2%</w:t>
      </w:r>
      <w:r w:rsidR="133CCC4C" w:rsidRPr="00432D55">
        <w:rPr>
          <w:rFonts w:ascii="SimSun" w:hAnsi="SimSun" w:cs="Times New Roman"/>
          <w:sz w:val="22"/>
          <w:szCs w:val="22"/>
          <w:lang w:eastAsia="zh-CN"/>
        </w:rPr>
        <w:t>。各部门的</w:t>
      </w:r>
      <w:r w:rsidR="00522897">
        <w:rPr>
          <w:rFonts w:ascii="SimSun" w:hAnsi="SimSun" w:cs="Times New Roman"/>
          <w:sz w:val="22"/>
          <w:szCs w:val="22"/>
          <w:lang w:eastAsia="zh-CN"/>
        </w:rPr>
        <w:t>开支</w:t>
      </w:r>
      <w:r w:rsidR="133CCC4C" w:rsidRPr="00432D55">
        <w:rPr>
          <w:rFonts w:ascii="SimSun" w:hAnsi="SimSun" w:cs="Times New Roman"/>
          <w:sz w:val="22"/>
          <w:szCs w:val="22"/>
          <w:lang w:eastAsia="zh-CN"/>
        </w:rPr>
        <w:t>与批准的预算</w:t>
      </w:r>
      <w:r w:rsidR="00035AA0">
        <w:rPr>
          <w:rFonts w:ascii="SimSun" w:hAnsi="SimSun" w:cs="Times New Roman" w:hint="eastAsia"/>
          <w:sz w:val="22"/>
          <w:szCs w:val="22"/>
          <w:lang w:eastAsia="zh-CN"/>
        </w:rPr>
        <w:t>极为接近</w:t>
      </w:r>
      <w:r w:rsidR="133CCC4C" w:rsidRPr="00432D55">
        <w:rPr>
          <w:rFonts w:ascii="SimSun" w:hAnsi="SimSun" w:cs="Times New Roman"/>
          <w:sz w:val="22"/>
          <w:szCs w:val="22"/>
          <w:lang w:eastAsia="zh-CN"/>
        </w:rPr>
        <w:t>，专利和技术（1.0105</w:t>
      </w:r>
      <w:r w:rsidR="00A16BEA" w:rsidRPr="00432D55">
        <w:rPr>
          <w:rFonts w:ascii="SimSun" w:hAnsi="SimSun" w:cs="Times New Roman"/>
          <w:sz w:val="22"/>
          <w:szCs w:val="22"/>
          <w:lang w:eastAsia="zh-CN"/>
        </w:rPr>
        <w:t>亿</w:t>
      </w:r>
      <w:r w:rsidR="00DB3DC5">
        <w:rPr>
          <w:rFonts w:ascii="SimSun" w:hAnsi="SimSun" w:cs="Times New Roman"/>
          <w:sz w:val="22"/>
          <w:szCs w:val="22"/>
          <w:lang w:eastAsia="zh-CN"/>
        </w:rPr>
        <w:t>瑞士法郎</w:t>
      </w:r>
      <w:r w:rsidR="000F56C7" w:rsidRPr="00432D55">
        <w:rPr>
          <w:rFonts w:ascii="SimSun" w:hAnsi="SimSun" w:cs="Times New Roman"/>
          <w:sz w:val="22"/>
          <w:szCs w:val="22"/>
          <w:lang w:eastAsia="zh-CN"/>
        </w:rPr>
        <w:t>）</w:t>
      </w:r>
      <w:r w:rsidR="133CCC4C" w:rsidRPr="00432D55">
        <w:rPr>
          <w:rFonts w:ascii="SimSun" w:hAnsi="SimSun" w:cs="Times New Roman"/>
          <w:sz w:val="22"/>
          <w:szCs w:val="22"/>
          <w:lang w:eastAsia="zh-CN"/>
        </w:rPr>
        <w:t>、行政、财务和管理（1.3514</w:t>
      </w:r>
      <w:r w:rsidR="00A16BEA" w:rsidRPr="00432D55">
        <w:rPr>
          <w:rFonts w:ascii="SimSun" w:hAnsi="SimSun" w:cs="Times New Roman"/>
          <w:sz w:val="22"/>
          <w:szCs w:val="22"/>
          <w:lang w:eastAsia="zh-CN"/>
        </w:rPr>
        <w:t>亿</w:t>
      </w:r>
      <w:r w:rsidR="00DB3DC5">
        <w:rPr>
          <w:rFonts w:ascii="SimSun" w:hAnsi="SimSun" w:cs="Times New Roman"/>
          <w:sz w:val="22"/>
          <w:szCs w:val="22"/>
          <w:lang w:eastAsia="zh-CN"/>
        </w:rPr>
        <w:t>瑞士法郎</w:t>
      </w:r>
      <w:r w:rsidR="133CCC4C" w:rsidRPr="00432D55">
        <w:rPr>
          <w:rFonts w:ascii="SimSun" w:hAnsi="SimSun" w:cs="Times New Roman"/>
          <w:sz w:val="22"/>
          <w:szCs w:val="22"/>
          <w:lang w:eastAsia="zh-CN"/>
        </w:rPr>
        <w:t>）以及其他部门的主要</w:t>
      </w:r>
      <w:r w:rsidR="00522897">
        <w:rPr>
          <w:rFonts w:ascii="SimSun" w:hAnsi="SimSun" w:cs="Times New Roman"/>
          <w:sz w:val="22"/>
          <w:szCs w:val="22"/>
          <w:lang w:eastAsia="zh-CN"/>
        </w:rPr>
        <w:t>开支</w:t>
      </w:r>
      <w:r w:rsidR="133CCC4C" w:rsidRPr="00432D55">
        <w:rPr>
          <w:rFonts w:ascii="SimSun" w:hAnsi="SimSun" w:cs="Times New Roman"/>
          <w:sz w:val="22"/>
          <w:szCs w:val="22"/>
          <w:lang w:eastAsia="zh-CN"/>
        </w:rPr>
        <w:t>与各自的拨款保持一致。</w:t>
      </w:r>
    </w:p>
    <w:p w14:paraId="388B7F0D" w14:textId="4B6D3409" w:rsidR="00EE0867" w:rsidRPr="0018104E" w:rsidRDefault="133CCC4C" w:rsidP="004F34FE">
      <w:pPr>
        <w:pStyle w:val="ListParagraph"/>
        <w:numPr>
          <w:ilvl w:val="0"/>
          <w:numId w:val="2"/>
        </w:numPr>
        <w:overflowPunct w:val="0"/>
        <w:spacing w:afterLines="50" w:line="340" w:lineRule="atLeast"/>
        <w:ind w:left="425" w:hanging="425"/>
        <w:contextualSpacing w:val="0"/>
        <w:jc w:val="both"/>
        <w:rPr>
          <w:rFonts w:ascii="SimSun" w:hAnsi="SimSun"/>
          <w:color w:val="D13438"/>
          <w:u w:val="single"/>
          <w:lang w:eastAsia="zh-CN"/>
        </w:rPr>
      </w:pPr>
      <w:r w:rsidRPr="00432D55">
        <w:rPr>
          <w:rFonts w:ascii="SimSun" w:hAnsi="SimSun" w:cs="Times New Roman"/>
          <w:sz w:val="22"/>
          <w:szCs w:val="22"/>
          <w:lang w:eastAsia="zh-CN"/>
        </w:rPr>
        <w:t>财务报表</w:t>
      </w:r>
      <w:r w:rsidR="00035AA0">
        <w:rPr>
          <w:rFonts w:ascii="SimSun" w:hAnsi="SimSun" w:cs="Times New Roman" w:hint="eastAsia"/>
          <w:sz w:val="22"/>
          <w:szCs w:val="22"/>
          <w:lang w:eastAsia="zh-CN"/>
        </w:rPr>
        <w:t>的</w:t>
      </w:r>
      <w:r w:rsidRPr="00432D55">
        <w:rPr>
          <w:rFonts w:ascii="SimSun" w:hAnsi="SimSun" w:cs="Times New Roman"/>
          <w:sz w:val="22"/>
          <w:szCs w:val="22"/>
          <w:lang w:eastAsia="zh-CN"/>
        </w:rPr>
        <w:t>附注20概述了各联盟的财务业绩，其中PCT联盟仍然是主要贡献者，2023年和2024年分别产生盈余1.2144亿</w:t>
      </w:r>
      <w:r w:rsidR="00A16BEA" w:rsidRPr="00432D55">
        <w:rPr>
          <w:rFonts w:ascii="SimSun" w:hAnsi="SimSun" w:cs="Times New Roman"/>
          <w:sz w:val="22"/>
          <w:szCs w:val="22"/>
          <w:lang w:eastAsia="zh-CN"/>
        </w:rPr>
        <w:t>瑞士法郎</w:t>
      </w:r>
      <w:r w:rsidRPr="00432D55">
        <w:rPr>
          <w:rFonts w:ascii="SimSun" w:hAnsi="SimSun" w:cs="Times New Roman"/>
          <w:sz w:val="22"/>
          <w:szCs w:val="22"/>
          <w:lang w:eastAsia="zh-CN"/>
        </w:rPr>
        <w:t>和1.5232亿</w:t>
      </w:r>
      <w:r w:rsidR="00A16BEA" w:rsidRPr="00432D55">
        <w:rPr>
          <w:rFonts w:ascii="SimSun" w:hAnsi="SimSun" w:cs="Times New Roman"/>
          <w:sz w:val="22"/>
          <w:szCs w:val="22"/>
          <w:lang w:eastAsia="zh-CN"/>
        </w:rPr>
        <w:t>瑞士法郎</w:t>
      </w:r>
      <w:r w:rsidRPr="00432D55">
        <w:rPr>
          <w:rFonts w:ascii="SimSun" w:hAnsi="SimSun" w:cs="Times New Roman"/>
          <w:sz w:val="22"/>
          <w:szCs w:val="22"/>
          <w:lang w:eastAsia="zh-CN"/>
        </w:rPr>
        <w:t>。相比之下，里斯本联盟和海牙联盟则出现赤字，由大会批准的联盟间支助弥补。2024年，PCT联盟提供</w:t>
      </w:r>
      <w:r w:rsidR="00035AA0">
        <w:rPr>
          <w:rFonts w:ascii="SimSun" w:hAnsi="SimSun" w:cs="Times New Roman" w:hint="eastAsia"/>
          <w:sz w:val="22"/>
          <w:szCs w:val="22"/>
          <w:lang w:eastAsia="zh-CN"/>
        </w:rPr>
        <w:t>了</w:t>
      </w:r>
      <w:r w:rsidRPr="00432D55">
        <w:rPr>
          <w:rFonts w:ascii="SimSun" w:hAnsi="SimSun" w:cs="Times New Roman"/>
          <w:sz w:val="22"/>
          <w:szCs w:val="22"/>
          <w:lang w:eastAsia="zh-CN"/>
        </w:rPr>
        <w:t>1</w:t>
      </w:r>
      <w:r w:rsidR="00035AA0">
        <w:rPr>
          <w:rFonts w:ascii="SimSun" w:hAnsi="SimSun" w:cs="Times New Roman" w:hint="eastAsia"/>
          <w:sz w:val="22"/>
          <w:szCs w:val="22"/>
          <w:lang w:eastAsia="zh-CN"/>
        </w:rPr>
        <w:t>,</w:t>
      </w:r>
      <w:r w:rsidRPr="00432D55">
        <w:rPr>
          <w:rFonts w:ascii="SimSun" w:hAnsi="SimSun" w:cs="Times New Roman"/>
          <w:sz w:val="22"/>
          <w:szCs w:val="22"/>
          <w:lang w:eastAsia="zh-CN"/>
        </w:rPr>
        <w:t>473</w:t>
      </w:r>
      <w:r w:rsidR="00A16BEA" w:rsidRPr="00432D55">
        <w:rPr>
          <w:rFonts w:ascii="SimSun" w:hAnsi="SimSun" w:cs="Times New Roman"/>
          <w:sz w:val="22"/>
          <w:szCs w:val="22"/>
          <w:lang w:eastAsia="zh-CN"/>
        </w:rPr>
        <w:t>万</w:t>
      </w:r>
      <w:r w:rsidR="00DB3DC5">
        <w:rPr>
          <w:rFonts w:ascii="SimSun" w:hAnsi="SimSun" w:cs="Times New Roman"/>
          <w:sz w:val="22"/>
          <w:szCs w:val="22"/>
          <w:lang w:eastAsia="zh-CN"/>
        </w:rPr>
        <w:t>瑞士法郎</w:t>
      </w:r>
      <w:r w:rsidR="00035AA0">
        <w:rPr>
          <w:rFonts w:ascii="SimSun" w:hAnsi="SimSun" w:cs="Times New Roman" w:hint="eastAsia"/>
          <w:sz w:val="22"/>
          <w:szCs w:val="22"/>
          <w:lang w:eastAsia="zh-CN"/>
        </w:rPr>
        <w:t>支助</w:t>
      </w:r>
      <w:r w:rsidRPr="00432D55">
        <w:rPr>
          <w:rFonts w:ascii="SimSun" w:hAnsi="SimSun" w:cs="Times New Roman"/>
          <w:sz w:val="22"/>
          <w:szCs w:val="22"/>
          <w:lang w:eastAsia="zh-CN"/>
        </w:rPr>
        <w:t>会费</w:t>
      </w:r>
      <w:r w:rsidR="00035AA0">
        <w:rPr>
          <w:rFonts w:ascii="SimSun" w:hAnsi="SimSun" w:cs="Times New Roman" w:hint="eastAsia"/>
          <w:sz w:val="22"/>
          <w:szCs w:val="22"/>
          <w:lang w:eastAsia="zh-CN"/>
        </w:rPr>
        <w:t>供资</w:t>
      </w:r>
      <w:r w:rsidRPr="00432D55">
        <w:rPr>
          <w:rFonts w:ascii="SimSun" w:hAnsi="SimSun" w:cs="Times New Roman"/>
          <w:sz w:val="22"/>
          <w:szCs w:val="22"/>
          <w:lang w:eastAsia="zh-CN"/>
        </w:rPr>
        <w:t>联盟，并提供755</w:t>
      </w:r>
      <w:r w:rsidR="00A16BEA" w:rsidRPr="00432D55">
        <w:rPr>
          <w:rFonts w:ascii="SimSun" w:hAnsi="SimSun" w:cs="Times New Roman"/>
          <w:sz w:val="22"/>
          <w:szCs w:val="22"/>
          <w:lang w:eastAsia="zh-CN"/>
        </w:rPr>
        <w:t>万</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弥补海牙联盟的赤字。马德里联盟也</w:t>
      </w:r>
      <w:r w:rsidR="00923516">
        <w:rPr>
          <w:rFonts w:ascii="SimSun" w:hAnsi="SimSun" w:cs="Times New Roman" w:hint="eastAsia"/>
          <w:sz w:val="22"/>
          <w:szCs w:val="22"/>
          <w:lang w:eastAsia="zh-CN"/>
        </w:rPr>
        <w:t>贡献</w:t>
      </w:r>
      <w:r w:rsidRPr="00432D55">
        <w:rPr>
          <w:rFonts w:ascii="SimSun" w:hAnsi="SimSun" w:cs="Times New Roman"/>
          <w:sz w:val="22"/>
          <w:szCs w:val="22"/>
          <w:lang w:eastAsia="zh-CN"/>
        </w:rPr>
        <w:t>了140万</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，以弥补里斯本联盟的亏空，这凸显出越来越依赖于有盈余的联盟来维持有</w:t>
      </w:r>
      <w:r w:rsidR="00035AA0">
        <w:rPr>
          <w:rFonts w:ascii="SimSun" w:hAnsi="SimSun" w:cs="Times New Roman" w:hint="eastAsia"/>
          <w:sz w:val="22"/>
          <w:szCs w:val="22"/>
          <w:lang w:eastAsia="zh-CN"/>
        </w:rPr>
        <w:t>赤字</w:t>
      </w:r>
      <w:r w:rsidRPr="00432D55">
        <w:rPr>
          <w:rFonts w:ascii="SimSun" w:hAnsi="SimSun" w:cs="Times New Roman"/>
          <w:sz w:val="22"/>
          <w:szCs w:val="22"/>
          <w:lang w:eastAsia="zh-CN"/>
        </w:rPr>
        <w:t>的联盟。</w:t>
      </w:r>
      <w:r w:rsidR="00EE0867" w:rsidRPr="0018104E">
        <w:rPr>
          <w:rFonts w:ascii="SimSun" w:hAnsi="SimSun"/>
          <w:lang w:eastAsia="zh-CN"/>
        </w:rPr>
        <w:br w:type="page"/>
      </w:r>
    </w:p>
    <w:p w14:paraId="24AD33DB" w14:textId="1EF35DC0" w:rsidR="00EE0867" w:rsidRPr="00432D55" w:rsidRDefault="00EE0867" w:rsidP="00DA6427">
      <w:pPr>
        <w:pStyle w:val="Heading1"/>
        <w:numPr>
          <w:ilvl w:val="0"/>
          <w:numId w:val="29"/>
        </w:numPr>
        <w:spacing w:beforeLines="100" w:before="240" w:afterLines="50" w:after="120" w:line="340" w:lineRule="atLeast"/>
        <w:ind w:left="0" w:firstLine="0"/>
        <w:rPr>
          <w:rFonts w:ascii="SimSun" w:hAnsi="SimSun" w:cs="Times New Roman"/>
        </w:rPr>
      </w:pPr>
      <w:bookmarkStart w:id="83" w:name="_Toc197203300"/>
      <w:bookmarkStart w:id="84" w:name="_Toc197205018"/>
      <w:bookmarkStart w:id="85" w:name="_Toc197205542"/>
      <w:bookmarkStart w:id="86" w:name="_Toc197205659"/>
      <w:bookmarkStart w:id="87" w:name="_Toc197206643"/>
      <w:bookmarkStart w:id="88" w:name="_Toc197206864"/>
      <w:bookmarkStart w:id="89" w:name="_Toc197377492"/>
      <w:bookmarkEnd w:id="83"/>
      <w:bookmarkEnd w:id="84"/>
      <w:bookmarkEnd w:id="85"/>
      <w:bookmarkEnd w:id="86"/>
      <w:bookmarkEnd w:id="87"/>
      <w:bookmarkEnd w:id="88"/>
      <w:proofErr w:type="spellStart"/>
      <w:r w:rsidRPr="00432D55">
        <w:rPr>
          <w:rFonts w:ascii="SimSun" w:hAnsi="SimSun" w:cs="Times New Roman"/>
        </w:rPr>
        <w:lastRenderedPageBreak/>
        <w:t>财务</w:t>
      </w:r>
      <w:r w:rsidR="0094737C" w:rsidRPr="00432D55">
        <w:rPr>
          <w:rFonts w:ascii="SimSun" w:hAnsi="SimSun" w:cs="Times New Roman"/>
        </w:rPr>
        <w:t>审计</w:t>
      </w:r>
      <w:bookmarkEnd w:id="89"/>
      <w:proofErr w:type="spellEnd"/>
    </w:p>
    <w:p w14:paraId="71BAF69B" w14:textId="48A650FD" w:rsidR="00EE0867" w:rsidRPr="0018104E" w:rsidRDefault="000F3191" w:rsidP="00FB696F">
      <w:pPr>
        <w:pStyle w:val="Heading2"/>
        <w:keepLines w:val="0"/>
        <w:overflowPunct w:val="0"/>
        <w:spacing w:beforeLines="100" w:before="240" w:afterLines="50" w:after="120" w:line="340" w:lineRule="atLeast"/>
        <w:rPr>
          <w:rFonts w:ascii="SimSun" w:hAnsi="SimSun" w:cstheme="majorBidi"/>
        </w:rPr>
      </w:pPr>
      <w:bookmarkStart w:id="90" w:name="_Toc197377493"/>
      <w:proofErr w:type="spellStart"/>
      <w:r w:rsidRPr="0018104E">
        <w:rPr>
          <w:rFonts w:ascii="SimSun" w:hAnsi="SimSun" w:cstheme="majorBidi"/>
        </w:rPr>
        <w:t>总体审计结果</w:t>
      </w:r>
      <w:bookmarkEnd w:id="90"/>
      <w:proofErr w:type="spellEnd"/>
    </w:p>
    <w:p w14:paraId="183FEB5A" w14:textId="7DCEA518" w:rsidR="00B76D83" w:rsidRPr="00432D55"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sz w:val="22"/>
          <w:szCs w:val="22"/>
          <w:lang w:eastAsia="zh-CN"/>
        </w:rPr>
        <w:t>印尼审计委</w:t>
      </w:r>
      <w:r w:rsidR="0013430E" w:rsidRPr="00432D55">
        <w:rPr>
          <w:rFonts w:ascii="SimSun" w:hAnsi="SimSun" w:cs="Times New Roman"/>
          <w:sz w:val="22"/>
          <w:szCs w:val="22"/>
          <w:lang w:eastAsia="zh-CN"/>
        </w:rPr>
        <w:t>审计了</w:t>
      </w:r>
      <w:r w:rsidR="00AC6D83">
        <w:rPr>
          <w:rFonts w:ascii="SimSun" w:hAnsi="SimSun" w:cs="Times New Roman"/>
          <w:sz w:val="22"/>
          <w:szCs w:val="22"/>
          <w:lang w:eastAsia="zh-CN"/>
        </w:rPr>
        <w:t>产权组织</w:t>
      </w:r>
      <w:r w:rsidR="00923516">
        <w:rPr>
          <w:rFonts w:ascii="SimSun" w:hAnsi="SimSun" w:cs="Times New Roman" w:hint="eastAsia"/>
          <w:sz w:val="22"/>
          <w:szCs w:val="22"/>
          <w:lang w:eastAsia="zh-CN"/>
        </w:rPr>
        <w:t>在</w:t>
      </w:r>
      <w:r w:rsidR="0013430E" w:rsidRPr="00432D55">
        <w:rPr>
          <w:rFonts w:ascii="SimSun" w:hAnsi="SimSun" w:cs="Times New Roman"/>
          <w:sz w:val="22"/>
          <w:szCs w:val="22"/>
          <w:lang w:eastAsia="zh-CN"/>
        </w:rPr>
        <w:t>2024年12月31日</w:t>
      </w:r>
      <w:r w:rsidR="00923516">
        <w:rPr>
          <w:rFonts w:ascii="SimSun" w:hAnsi="SimSun" w:cs="Times New Roman" w:hint="eastAsia"/>
          <w:sz w:val="22"/>
          <w:szCs w:val="22"/>
          <w:lang w:eastAsia="zh-CN"/>
        </w:rPr>
        <w:t>截止</w:t>
      </w:r>
      <w:r w:rsidR="0013430E" w:rsidRPr="00432D55">
        <w:rPr>
          <w:rFonts w:ascii="SimSun" w:hAnsi="SimSun" w:cs="Times New Roman"/>
          <w:sz w:val="22"/>
          <w:szCs w:val="22"/>
          <w:lang w:eastAsia="zh-CN"/>
        </w:rPr>
        <w:t>年度</w:t>
      </w:r>
      <w:r w:rsidR="00923516">
        <w:rPr>
          <w:rFonts w:ascii="SimSun" w:hAnsi="SimSun" w:cs="Times New Roman" w:hint="eastAsia"/>
          <w:sz w:val="22"/>
          <w:szCs w:val="22"/>
          <w:lang w:eastAsia="zh-CN"/>
        </w:rPr>
        <w:t>的</w:t>
      </w:r>
      <w:r w:rsidR="0013430E" w:rsidRPr="00432D55">
        <w:rPr>
          <w:rFonts w:ascii="SimSun" w:hAnsi="SimSun" w:cs="Times New Roman"/>
          <w:sz w:val="22"/>
          <w:szCs w:val="22"/>
          <w:lang w:eastAsia="zh-CN"/>
        </w:rPr>
        <w:t>财务报表，包括财务状况表、财务</w:t>
      </w:r>
      <w:r w:rsidR="00FF2841">
        <w:rPr>
          <w:rFonts w:ascii="SimSun" w:hAnsi="SimSun" w:cs="Times New Roman" w:hint="eastAsia"/>
          <w:sz w:val="22"/>
          <w:szCs w:val="22"/>
          <w:lang w:eastAsia="zh-CN"/>
        </w:rPr>
        <w:t>执行情况</w:t>
      </w:r>
      <w:r w:rsidR="0013430E" w:rsidRPr="00432D55">
        <w:rPr>
          <w:rFonts w:ascii="SimSun" w:hAnsi="SimSun" w:cs="Times New Roman"/>
          <w:sz w:val="22"/>
          <w:szCs w:val="22"/>
          <w:lang w:eastAsia="zh-CN"/>
        </w:rPr>
        <w:t>表、现金流量表、净资产变化表、预算与实际金额对比表以及</w:t>
      </w:r>
      <w:r w:rsidR="007D5B87" w:rsidRPr="00432D55">
        <w:rPr>
          <w:rFonts w:ascii="SimSun" w:hAnsi="SimSun" w:cs="Times New Roman"/>
          <w:sz w:val="22"/>
          <w:szCs w:val="22"/>
          <w:lang w:eastAsia="zh-CN"/>
        </w:rPr>
        <w:t>财务报表附注</w:t>
      </w:r>
      <w:r w:rsidR="0013430E" w:rsidRPr="00432D55">
        <w:rPr>
          <w:rFonts w:ascii="SimSun" w:hAnsi="SimSun" w:cs="Times New Roman"/>
          <w:sz w:val="22"/>
          <w:szCs w:val="22"/>
          <w:lang w:eastAsia="zh-CN"/>
        </w:rPr>
        <w:t>。</w:t>
      </w:r>
      <w:r w:rsidR="00336859" w:rsidRPr="00432D55">
        <w:rPr>
          <w:rFonts w:ascii="SimSun" w:hAnsi="SimSun" w:cs="Times New Roman"/>
          <w:sz w:val="22"/>
          <w:szCs w:val="22"/>
          <w:lang w:eastAsia="zh-CN"/>
        </w:rPr>
        <w:t>我们的</w:t>
      </w:r>
      <w:r w:rsidR="0013430E" w:rsidRPr="00432D55">
        <w:rPr>
          <w:rFonts w:ascii="SimSun" w:hAnsi="SimSun" w:cs="Times New Roman"/>
          <w:sz w:val="22"/>
          <w:szCs w:val="22"/>
          <w:lang w:eastAsia="zh-CN"/>
        </w:rPr>
        <w:t>审计意见确认，财务报表在所有重</w:t>
      </w:r>
      <w:r w:rsidR="00B0468A">
        <w:rPr>
          <w:rFonts w:ascii="SimSun" w:hAnsi="SimSun" w:cs="Times New Roman" w:hint="eastAsia"/>
          <w:sz w:val="22"/>
          <w:szCs w:val="22"/>
          <w:lang w:eastAsia="zh-CN"/>
        </w:rPr>
        <w:t>大</w:t>
      </w:r>
      <w:r w:rsidR="0013430E" w:rsidRPr="00432D55">
        <w:rPr>
          <w:rFonts w:ascii="SimSun" w:hAnsi="SimSun" w:cs="Times New Roman"/>
          <w:sz w:val="22"/>
          <w:szCs w:val="22"/>
          <w:lang w:eastAsia="zh-CN"/>
        </w:rPr>
        <w:t>方面都公允地</w:t>
      </w:r>
      <w:r w:rsidR="00B0468A">
        <w:rPr>
          <w:rFonts w:ascii="SimSun" w:hAnsi="SimSun" w:cs="Times New Roman" w:hint="eastAsia"/>
          <w:sz w:val="22"/>
          <w:szCs w:val="22"/>
          <w:lang w:eastAsia="zh-CN"/>
        </w:rPr>
        <w:t>列报</w:t>
      </w:r>
      <w:r w:rsidR="0013430E" w:rsidRPr="00432D55">
        <w:rPr>
          <w:rFonts w:ascii="SimSun" w:hAnsi="SimSun" w:cs="Times New Roman"/>
          <w:sz w:val="22"/>
          <w:szCs w:val="22"/>
          <w:lang w:eastAsia="zh-CN"/>
        </w:rPr>
        <w:t>了</w:t>
      </w:r>
      <w:r w:rsidR="00AC6D83">
        <w:rPr>
          <w:rFonts w:ascii="SimSun" w:hAnsi="SimSun" w:cs="Times New Roman"/>
          <w:sz w:val="22"/>
          <w:szCs w:val="22"/>
          <w:lang w:eastAsia="zh-CN"/>
        </w:rPr>
        <w:t>产权组织</w:t>
      </w:r>
      <w:r w:rsidR="0013430E" w:rsidRPr="00432D55">
        <w:rPr>
          <w:rFonts w:ascii="SimSun" w:hAnsi="SimSun" w:cs="Times New Roman"/>
          <w:sz w:val="22"/>
          <w:szCs w:val="22"/>
          <w:lang w:eastAsia="zh-CN"/>
        </w:rPr>
        <w:t>截至2024年12月31日的财务状况以及</w:t>
      </w:r>
      <w:r w:rsidR="00923516">
        <w:rPr>
          <w:rFonts w:ascii="SimSun" w:hAnsi="SimSun" w:cs="Times New Roman" w:hint="eastAsia"/>
          <w:sz w:val="22"/>
          <w:szCs w:val="22"/>
          <w:lang w:eastAsia="zh-CN"/>
        </w:rPr>
        <w:t>在</w:t>
      </w:r>
      <w:r w:rsidR="0013430E" w:rsidRPr="00432D55">
        <w:rPr>
          <w:rFonts w:ascii="SimSun" w:hAnsi="SimSun" w:cs="Times New Roman"/>
          <w:sz w:val="22"/>
          <w:szCs w:val="22"/>
          <w:lang w:eastAsia="zh-CN"/>
        </w:rPr>
        <w:t>该日</w:t>
      </w:r>
      <w:r w:rsidR="00923516">
        <w:rPr>
          <w:rFonts w:ascii="SimSun" w:hAnsi="SimSun" w:cs="Times New Roman" w:hint="eastAsia"/>
          <w:sz w:val="22"/>
          <w:szCs w:val="22"/>
          <w:lang w:eastAsia="zh-CN"/>
        </w:rPr>
        <w:t>截止</w:t>
      </w:r>
      <w:r w:rsidR="0013430E" w:rsidRPr="00432D55">
        <w:rPr>
          <w:rFonts w:ascii="SimSun" w:hAnsi="SimSun" w:cs="Times New Roman"/>
          <w:sz w:val="22"/>
          <w:szCs w:val="22"/>
          <w:lang w:eastAsia="zh-CN"/>
        </w:rPr>
        <w:t>年度</w:t>
      </w:r>
      <w:r w:rsidR="00923516">
        <w:rPr>
          <w:rFonts w:ascii="SimSun" w:hAnsi="SimSun" w:cs="Times New Roman" w:hint="eastAsia"/>
          <w:sz w:val="22"/>
          <w:szCs w:val="22"/>
          <w:lang w:eastAsia="zh-CN"/>
        </w:rPr>
        <w:t>的</w:t>
      </w:r>
      <w:r w:rsidR="0013430E" w:rsidRPr="00432D55">
        <w:rPr>
          <w:rFonts w:ascii="SimSun" w:hAnsi="SimSun" w:cs="Times New Roman"/>
          <w:sz w:val="22"/>
          <w:szCs w:val="22"/>
          <w:lang w:eastAsia="zh-CN"/>
        </w:rPr>
        <w:t>财务</w:t>
      </w:r>
      <w:r w:rsidR="00B0468A">
        <w:rPr>
          <w:rFonts w:ascii="SimSun" w:hAnsi="SimSun" w:cs="Times New Roman" w:hint="eastAsia"/>
          <w:sz w:val="22"/>
          <w:szCs w:val="22"/>
          <w:lang w:eastAsia="zh-CN"/>
        </w:rPr>
        <w:t>执行情况</w:t>
      </w:r>
      <w:r w:rsidR="0013430E" w:rsidRPr="00432D55">
        <w:rPr>
          <w:rFonts w:ascii="SimSun" w:hAnsi="SimSun" w:cs="Times New Roman"/>
          <w:sz w:val="22"/>
          <w:szCs w:val="22"/>
          <w:lang w:eastAsia="zh-CN"/>
        </w:rPr>
        <w:t>和现金</w:t>
      </w:r>
      <w:r w:rsidR="00B0468A">
        <w:rPr>
          <w:rFonts w:ascii="SimSun" w:hAnsi="SimSun" w:cs="Times New Roman" w:hint="eastAsia"/>
          <w:sz w:val="22"/>
          <w:szCs w:val="22"/>
          <w:lang w:eastAsia="zh-CN"/>
        </w:rPr>
        <w:t>流量</w:t>
      </w:r>
      <w:r w:rsidR="0013430E" w:rsidRPr="00432D55">
        <w:rPr>
          <w:rFonts w:ascii="SimSun" w:hAnsi="SimSun" w:cs="Times New Roman"/>
          <w:sz w:val="22"/>
          <w:szCs w:val="22"/>
          <w:lang w:eastAsia="zh-CN"/>
        </w:rPr>
        <w:t>。我们的审计意见还确认，这些财务报表根据</w:t>
      </w:r>
      <w:r w:rsidR="00B0468A">
        <w:rPr>
          <w:rFonts w:ascii="SimSun" w:hAnsi="SimSun" w:cs="Times New Roman" w:hint="eastAsia"/>
          <w:sz w:val="22"/>
          <w:szCs w:val="22"/>
          <w:lang w:eastAsia="zh-CN"/>
        </w:rPr>
        <w:t>IPSAS进行了合乎规则的</w:t>
      </w:r>
      <w:r w:rsidR="0013430E" w:rsidRPr="00432D55">
        <w:rPr>
          <w:rFonts w:ascii="SimSun" w:hAnsi="SimSun" w:cs="Times New Roman"/>
          <w:sz w:val="22"/>
          <w:szCs w:val="22"/>
          <w:lang w:eastAsia="zh-CN"/>
        </w:rPr>
        <w:t>编制</w:t>
      </w:r>
      <w:r w:rsidR="00C2406A" w:rsidRPr="00432D55">
        <w:rPr>
          <w:rFonts w:ascii="SimSun" w:hAnsi="SimSun" w:cs="Times New Roman"/>
          <w:sz w:val="22"/>
          <w:szCs w:val="22"/>
          <w:lang w:eastAsia="zh-CN"/>
        </w:rPr>
        <w:t>，</w:t>
      </w:r>
      <w:r w:rsidR="00B0468A">
        <w:rPr>
          <w:rFonts w:ascii="SimSun" w:hAnsi="SimSun" w:cs="Times New Roman" w:hint="eastAsia"/>
          <w:sz w:val="22"/>
          <w:szCs w:val="22"/>
          <w:lang w:eastAsia="zh-CN"/>
        </w:rPr>
        <w:t>并且</w:t>
      </w:r>
      <w:r w:rsidR="00292535" w:rsidRPr="00432D55">
        <w:rPr>
          <w:rFonts w:ascii="SimSun" w:hAnsi="SimSun" w:cs="Times New Roman"/>
          <w:sz w:val="22"/>
          <w:szCs w:val="22"/>
          <w:lang w:eastAsia="zh-CN"/>
        </w:rPr>
        <w:t>财务报表所依据的</w:t>
      </w:r>
      <w:r w:rsidR="00B0468A">
        <w:rPr>
          <w:rFonts w:ascii="SimSun" w:hAnsi="SimSun" w:cs="Times New Roman" w:hint="eastAsia"/>
          <w:sz w:val="22"/>
          <w:szCs w:val="22"/>
          <w:lang w:eastAsia="zh-CN"/>
        </w:rPr>
        <w:t>交易</w:t>
      </w:r>
      <w:r w:rsidR="00B0468A" w:rsidRPr="00432D55">
        <w:rPr>
          <w:rFonts w:ascii="SimSun" w:hAnsi="SimSun" w:cs="Times New Roman"/>
          <w:sz w:val="22"/>
          <w:szCs w:val="22"/>
          <w:lang w:eastAsia="zh-CN"/>
        </w:rPr>
        <w:t>在所有重</w:t>
      </w:r>
      <w:r w:rsidR="00B0468A">
        <w:rPr>
          <w:rFonts w:ascii="SimSun" w:hAnsi="SimSun" w:cs="Times New Roman" w:hint="eastAsia"/>
          <w:sz w:val="22"/>
          <w:szCs w:val="22"/>
          <w:lang w:eastAsia="zh-CN"/>
        </w:rPr>
        <w:t>大</w:t>
      </w:r>
      <w:r w:rsidR="00B0468A" w:rsidRPr="00432D55">
        <w:rPr>
          <w:rFonts w:ascii="SimSun" w:hAnsi="SimSun" w:cs="Times New Roman"/>
          <w:sz w:val="22"/>
          <w:szCs w:val="22"/>
          <w:lang w:eastAsia="zh-CN"/>
        </w:rPr>
        <w:t>方面</w:t>
      </w:r>
      <w:r w:rsidR="00292535" w:rsidRPr="00432D55">
        <w:rPr>
          <w:rFonts w:ascii="SimSun" w:hAnsi="SimSun" w:cs="Times New Roman"/>
          <w:sz w:val="22"/>
          <w:szCs w:val="22"/>
          <w:lang w:eastAsia="zh-CN"/>
        </w:rPr>
        <w:t>均</w:t>
      </w:r>
      <w:r w:rsidR="00B0468A">
        <w:rPr>
          <w:rFonts w:ascii="SimSun" w:hAnsi="SimSun" w:cs="Times New Roman" w:hint="eastAsia"/>
          <w:sz w:val="22"/>
          <w:szCs w:val="22"/>
          <w:lang w:eastAsia="zh-CN"/>
        </w:rPr>
        <w:t>根据</w:t>
      </w:r>
      <w:r w:rsidR="00292535" w:rsidRPr="00432D55">
        <w:rPr>
          <w:rFonts w:ascii="SimSun" w:hAnsi="SimSun" w:cs="Times New Roman"/>
          <w:sz w:val="22"/>
          <w:szCs w:val="22"/>
          <w:lang w:eastAsia="zh-CN"/>
        </w:rPr>
        <w:t>《财务条例》</w:t>
      </w:r>
      <w:r w:rsidR="00B0468A">
        <w:rPr>
          <w:rFonts w:ascii="SimSun" w:hAnsi="SimSun" w:cs="Times New Roman" w:hint="eastAsia"/>
          <w:sz w:val="22"/>
          <w:szCs w:val="22"/>
          <w:lang w:eastAsia="zh-CN"/>
        </w:rPr>
        <w:t>进行</w:t>
      </w:r>
      <w:r w:rsidR="00292535" w:rsidRPr="00432D55">
        <w:rPr>
          <w:rFonts w:ascii="SimSun" w:hAnsi="SimSun" w:cs="Times New Roman"/>
          <w:sz w:val="22"/>
          <w:szCs w:val="22"/>
          <w:lang w:eastAsia="zh-CN"/>
        </w:rPr>
        <w:t>，并适用于</w:t>
      </w:r>
      <w:r w:rsidR="00B0468A">
        <w:rPr>
          <w:rFonts w:ascii="SimSun" w:hAnsi="SimSun" w:cs="Times New Roman" w:hint="eastAsia"/>
          <w:sz w:val="22"/>
          <w:szCs w:val="22"/>
          <w:lang w:eastAsia="zh-CN"/>
        </w:rPr>
        <w:t>成</w:t>
      </w:r>
      <w:r w:rsidR="00292535" w:rsidRPr="00432D55">
        <w:rPr>
          <w:rFonts w:ascii="SimSun" w:hAnsi="SimSun" w:cs="Times New Roman"/>
          <w:sz w:val="22"/>
          <w:szCs w:val="22"/>
          <w:lang w:eastAsia="zh-CN"/>
        </w:rPr>
        <w:t>员国的</w:t>
      </w:r>
      <w:r w:rsidR="00B0468A">
        <w:rPr>
          <w:rFonts w:ascii="SimSun" w:hAnsi="SimSun" w:cs="Times New Roman" w:hint="eastAsia"/>
          <w:sz w:val="22"/>
          <w:szCs w:val="22"/>
          <w:lang w:eastAsia="zh-CN"/>
        </w:rPr>
        <w:t>预期</w:t>
      </w:r>
      <w:r w:rsidR="00292535" w:rsidRPr="00432D55">
        <w:rPr>
          <w:rFonts w:ascii="SimSun" w:hAnsi="SimSun" w:cs="Times New Roman"/>
          <w:sz w:val="22"/>
          <w:szCs w:val="22"/>
          <w:lang w:eastAsia="zh-CN"/>
        </w:rPr>
        <w:t>目的。</w:t>
      </w:r>
    </w:p>
    <w:p w14:paraId="7CA4F76D" w14:textId="6B53B3D2" w:rsidR="00B001F1" w:rsidRPr="0018104E" w:rsidRDefault="005B73DC" w:rsidP="00FB696F">
      <w:pPr>
        <w:pStyle w:val="Heading2"/>
        <w:keepLines w:val="0"/>
        <w:overflowPunct w:val="0"/>
        <w:spacing w:beforeLines="100" w:before="240" w:afterLines="50" w:after="120" w:line="340" w:lineRule="atLeast"/>
        <w:rPr>
          <w:rFonts w:ascii="SimSun" w:hAnsi="SimSun" w:cstheme="majorBidi"/>
        </w:rPr>
      </w:pPr>
      <w:bookmarkStart w:id="91" w:name="_Toc197377494"/>
      <w:proofErr w:type="spellStart"/>
      <w:r w:rsidRPr="0018104E">
        <w:rPr>
          <w:rFonts w:ascii="SimSun" w:hAnsi="SimSun" w:cstheme="majorBidi"/>
        </w:rPr>
        <w:t>内部控制</w:t>
      </w:r>
      <w:bookmarkEnd w:id="91"/>
      <w:proofErr w:type="spellEnd"/>
    </w:p>
    <w:p w14:paraId="6D809D57" w14:textId="2ACB7EBF" w:rsidR="661E2C27" w:rsidRPr="00432D55" w:rsidRDefault="11C77EA8"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在</w:t>
      </w:r>
      <w:r w:rsidR="007D5B87" w:rsidRPr="00432D55">
        <w:rPr>
          <w:rFonts w:ascii="SimSun" w:hAnsi="SimSun" w:cs="Times New Roman"/>
          <w:sz w:val="22"/>
          <w:szCs w:val="22"/>
          <w:lang w:eastAsia="zh-CN"/>
        </w:rPr>
        <w:t>这项</w:t>
      </w:r>
      <w:r w:rsidR="00870E7F" w:rsidRPr="00432D55">
        <w:rPr>
          <w:rFonts w:ascii="SimSun" w:hAnsi="SimSun" w:cs="Times New Roman"/>
          <w:sz w:val="22"/>
          <w:szCs w:val="22"/>
          <w:lang w:eastAsia="zh-CN"/>
        </w:rPr>
        <w:t>初步</w:t>
      </w:r>
      <w:r w:rsidR="00B57A17">
        <w:rPr>
          <w:rFonts w:ascii="SimSun" w:hAnsi="SimSun" w:cs="Times New Roman" w:hint="eastAsia"/>
          <w:sz w:val="22"/>
          <w:szCs w:val="22"/>
          <w:lang w:eastAsia="zh-CN"/>
        </w:rPr>
        <w:t>审计业务</w:t>
      </w:r>
      <w:r w:rsidRPr="00432D55">
        <w:rPr>
          <w:rFonts w:ascii="SimSun" w:hAnsi="SimSun" w:cs="Times New Roman"/>
          <w:sz w:val="22"/>
          <w:szCs w:val="22"/>
          <w:lang w:eastAsia="zh-CN"/>
        </w:rPr>
        <w:t>中，</w:t>
      </w:r>
      <w:r w:rsidR="007B07F3">
        <w:rPr>
          <w:rFonts w:ascii="SimSun" w:hAnsi="SimSun" w:cs="Times New Roman"/>
          <w:sz w:val="22"/>
          <w:szCs w:val="22"/>
          <w:lang w:eastAsia="zh-CN"/>
        </w:rPr>
        <w:t>印尼审计委</w:t>
      </w:r>
      <w:r w:rsidR="00C57478">
        <w:rPr>
          <w:rFonts w:ascii="SimSun" w:hAnsi="SimSun" w:cs="Times New Roman" w:hint="eastAsia"/>
          <w:sz w:val="22"/>
          <w:szCs w:val="22"/>
          <w:lang w:eastAsia="zh-CN"/>
        </w:rPr>
        <w:t>力求</w:t>
      </w:r>
      <w:r w:rsidRPr="00432D55">
        <w:rPr>
          <w:rFonts w:ascii="SimSun" w:hAnsi="SimSun" w:cs="Times New Roman"/>
          <w:sz w:val="22"/>
          <w:szCs w:val="22"/>
          <w:lang w:eastAsia="zh-CN"/>
        </w:rPr>
        <w:t>评估</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内部控制的有效性</w:t>
      </w:r>
      <w:r w:rsidR="007D3E22" w:rsidRPr="00432D55">
        <w:rPr>
          <w:rFonts w:ascii="SimSun" w:hAnsi="SimSun" w:cs="Times New Roman"/>
          <w:sz w:val="22"/>
          <w:szCs w:val="22"/>
          <w:lang w:eastAsia="zh-CN"/>
        </w:rPr>
        <w:t>，包括</w:t>
      </w:r>
      <w:r w:rsidRPr="00432D55">
        <w:rPr>
          <w:rFonts w:ascii="SimSun" w:hAnsi="SimSun" w:cs="Times New Roman"/>
          <w:sz w:val="22"/>
          <w:szCs w:val="22"/>
          <w:lang w:eastAsia="zh-CN"/>
        </w:rPr>
        <w:t>：</w:t>
      </w:r>
      <w:r w:rsidR="6D04FB0F" w:rsidRPr="00432D55">
        <w:rPr>
          <w:rFonts w:ascii="SimSun" w:hAnsi="SimSun" w:cs="Times New Roman"/>
          <w:sz w:val="22"/>
          <w:szCs w:val="22"/>
          <w:lang w:eastAsia="zh-CN"/>
        </w:rPr>
        <w:t>内部控制和内部控制说明、风险管理、欺诈</w:t>
      </w:r>
      <w:r w:rsidR="00C37777" w:rsidRPr="00432D55">
        <w:rPr>
          <w:rFonts w:ascii="SimSun" w:hAnsi="SimSun" w:cs="Times New Roman"/>
          <w:sz w:val="22"/>
          <w:szCs w:val="22"/>
          <w:lang w:eastAsia="zh-CN"/>
        </w:rPr>
        <w:t>的</w:t>
      </w:r>
      <w:r w:rsidR="6D04FB0F" w:rsidRPr="00432D55">
        <w:rPr>
          <w:rFonts w:ascii="SimSun" w:hAnsi="SimSun" w:cs="Times New Roman"/>
          <w:sz w:val="22"/>
          <w:szCs w:val="22"/>
          <w:lang w:eastAsia="zh-CN"/>
        </w:rPr>
        <w:t>发现和预防、</w:t>
      </w:r>
      <w:r w:rsidR="00C57478">
        <w:rPr>
          <w:rFonts w:ascii="SimSun" w:hAnsi="SimSun" w:cs="Times New Roman" w:hint="eastAsia"/>
          <w:sz w:val="22"/>
          <w:szCs w:val="22"/>
          <w:lang w:eastAsia="zh-CN"/>
        </w:rPr>
        <w:t>监督司</w:t>
      </w:r>
      <w:r w:rsidR="6D04FB0F" w:rsidRPr="00432D55">
        <w:rPr>
          <w:rFonts w:ascii="SimSun" w:hAnsi="SimSun" w:cs="Times New Roman"/>
          <w:sz w:val="22"/>
          <w:szCs w:val="22"/>
          <w:lang w:eastAsia="zh-CN"/>
        </w:rPr>
        <w:t>和独立咨询监督</w:t>
      </w:r>
      <w:r w:rsidR="0A1567D5" w:rsidRPr="00432D55">
        <w:rPr>
          <w:rFonts w:ascii="SimSun" w:hAnsi="SimSun" w:cs="Times New Roman"/>
          <w:sz w:val="22"/>
          <w:szCs w:val="22"/>
          <w:lang w:eastAsia="zh-CN"/>
        </w:rPr>
        <w:t>委员会（</w:t>
      </w:r>
      <w:r w:rsidR="00C57478">
        <w:rPr>
          <w:rFonts w:ascii="SimSun" w:hAnsi="SimSun" w:cs="Times New Roman" w:hint="eastAsia"/>
          <w:sz w:val="22"/>
          <w:szCs w:val="22"/>
          <w:lang w:eastAsia="zh-CN"/>
        </w:rPr>
        <w:t>咨监委</w:t>
      </w:r>
      <w:r w:rsidR="0A1567D5" w:rsidRPr="00432D55">
        <w:rPr>
          <w:rFonts w:ascii="SimSun" w:hAnsi="SimSun" w:cs="Times New Roman"/>
          <w:sz w:val="22"/>
          <w:szCs w:val="22"/>
          <w:lang w:eastAsia="zh-CN"/>
        </w:rPr>
        <w:t>）。</w:t>
      </w:r>
      <w:r w:rsidR="002E4C51">
        <w:rPr>
          <w:rFonts w:ascii="SimSun" w:hAnsi="SimSun" w:cs="Times New Roman" w:hint="eastAsia"/>
          <w:sz w:val="22"/>
          <w:szCs w:val="22"/>
          <w:lang w:eastAsia="zh-CN"/>
        </w:rPr>
        <w:t>要</w:t>
      </w:r>
      <w:r w:rsidR="00166403" w:rsidRPr="00432D55">
        <w:rPr>
          <w:rFonts w:ascii="SimSun" w:hAnsi="SimSun" w:cs="Times New Roman"/>
          <w:sz w:val="22"/>
          <w:szCs w:val="22"/>
          <w:lang w:eastAsia="zh-CN"/>
        </w:rPr>
        <w:t>指出</w:t>
      </w:r>
      <w:r w:rsidR="002E4C51">
        <w:rPr>
          <w:rFonts w:ascii="SimSun" w:hAnsi="SimSun" w:cs="Times New Roman" w:hint="eastAsia"/>
          <w:sz w:val="22"/>
          <w:szCs w:val="22"/>
          <w:lang w:eastAsia="zh-CN"/>
        </w:rPr>
        <w:t>的是</w:t>
      </w:r>
      <w:r w:rsidR="00166403" w:rsidRPr="00432D55">
        <w:rPr>
          <w:rFonts w:ascii="SimSun" w:hAnsi="SimSun" w:cs="Times New Roman"/>
          <w:sz w:val="22"/>
          <w:szCs w:val="22"/>
          <w:lang w:eastAsia="zh-CN"/>
        </w:rPr>
        <w:t>，</w:t>
      </w:r>
      <w:r w:rsidR="7C6D7B93" w:rsidRPr="00432D55">
        <w:rPr>
          <w:rFonts w:ascii="SimSun" w:hAnsi="SimSun" w:cs="Times New Roman"/>
          <w:sz w:val="22"/>
          <w:szCs w:val="22"/>
          <w:lang w:eastAsia="zh-CN"/>
        </w:rPr>
        <w:t>根据《财务条例</w:t>
      </w:r>
      <w:r w:rsidR="002E4C51">
        <w:rPr>
          <w:rFonts w:ascii="SimSun" w:hAnsi="SimSun" w:cs="Times New Roman" w:hint="eastAsia"/>
          <w:sz w:val="22"/>
          <w:szCs w:val="22"/>
          <w:lang w:eastAsia="zh-CN"/>
        </w:rPr>
        <w:t>与</w:t>
      </w:r>
      <w:r w:rsidR="7C6D7B93" w:rsidRPr="00432D55">
        <w:rPr>
          <w:rFonts w:ascii="SimSun" w:hAnsi="SimSun" w:cs="Times New Roman"/>
          <w:sz w:val="22"/>
          <w:szCs w:val="22"/>
          <w:lang w:eastAsia="zh-CN"/>
        </w:rPr>
        <w:t>细则》</w:t>
      </w:r>
      <w:r w:rsidR="00923516">
        <w:rPr>
          <w:rFonts w:ascii="SimSun" w:hAnsi="SimSun" w:cs="Times New Roman" w:hint="eastAsia"/>
          <w:sz w:val="22"/>
          <w:szCs w:val="22"/>
          <w:lang w:eastAsia="zh-CN"/>
        </w:rPr>
        <w:t>的</w:t>
      </w:r>
      <w:r w:rsidR="002E4C51">
        <w:rPr>
          <w:rFonts w:ascii="SimSun" w:hAnsi="SimSun" w:cs="Times New Roman" w:hint="eastAsia"/>
          <w:sz w:val="22"/>
          <w:szCs w:val="22"/>
          <w:lang w:eastAsia="zh-CN"/>
        </w:rPr>
        <w:t>条例</w:t>
      </w:r>
      <w:r w:rsidR="7C6D7B93" w:rsidRPr="00432D55">
        <w:rPr>
          <w:rFonts w:ascii="SimSun" w:hAnsi="SimSun" w:cs="Times New Roman"/>
          <w:sz w:val="22"/>
          <w:szCs w:val="22"/>
          <w:lang w:eastAsia="zh-CN"/>
        </w:rPr>
        <w:t>5.2，总干事应</w:t>
      </w:r>
      <w:r w:rsidR="00B068CB">
        <w:rPr>
          <w:rFonts w:ascii="SimSun" w:hAnsi="SimSun" w:cs="Times New Roman" w:hint="eastAsia"/>
          <w:sz w:val="22"/>
          <w:szCs w:val="22"/>
          <w:lang w:eastAsia="zh-CN"/>
        </w:rPr>
        <w:t>根据</w:t>
      </w:r>
      <w:r w:rsidR="00B068CB" w:rsidRPr="00B068CB">
        <w:rPr>
          <w:rFonts w:ascii="SimSun" w:hAnsi="SimSun" w:cs="Times New Roman" w:hint="eastAsia"/>
          <w:sz w:val="22"/>
          <w:szCs w:val="22"/>
          <w:lang w:eastAsia="zh-CN"/>
        </w:rPr>
        <w:t>相关和通行的最佳做法建立内部控制框架和制度。</w:t>
      </w:r>
      <w:r w:rsidR="2E2283F3" w:rsidRPr="00432D55">
        <w:rPr>
          <w:rFonts w:ascii="SimSun" w:hAnsi="SimSun" w:cs="Times New Roman"/>
          <w:sz w:val="22"/>
          <w:szCs w:val="22"/>
          <w:lang w:eastAsia="zh-CN"/>
        </w:rPr>
        <w:t>此外，</w:t>
      </w:r>
      <w:r w:rsidR="00B068CB">
        <w:rPr>
          <w:rFonts w:ascii="SimSun" w:hAnsi="SimSun" w:cs="Times New Roman" w:hint="eastAsia"/>
          <w:sz w:val="22"/>
          <w:szCs w:val="22"/>
          <w:lang w:eastAsia="zh-CN"/>
        </w:rPr>
        <w:t>条例</w:t>
      </w:r>
      <w:r w:rsidR="2E2283F3" w:rsidRPr="00432D55">
        <w:rPr>
          <w:rFonts w:ascii="SimSun" w:hAnsi="SimSun" w:cs="Times New Roman"/>
          <w:sz w:val="22"/>
          <w:szCs w:val="22"/>
          <w:lang w:eastAsia="zh-CN"/>
        </w:rPr>
        <w:t>5.3</w:t>
      </w:r>
      <w:r w:rsidR="00336859" w:rsidRPr="00432D55">
        <w:rPr>
          <w:rFonts w:ascii="SimSun" w:hAnsi="SimSun" w:cs="Times New Roman"/>
          <w:sz w:val="22"/>
          <w:szCs w:val="22"/>
          <w:lang w:eastAsia="zh-CN"/>
        </w:rPr>
        <w:t>规定，</w:t>
      </w:r>
      <w:r w:rsidR="2E2283F3" w:rsidRPr="00432D55">
        <w:rPr>
          <w:rFonts w:ascii="SimSun" w:hAnsi="SimSun" w:cs="Times New Roman"/>
          <w:sz w:val="22"/>
          <w:szCs w:val="22"/>
          <w:lang w:eastAsia="zh-CN"/>
        </w:rPr>
        <w:t>总干事应</w:t>
      </w:r>
      <w:r w:rsidR="00B068CB">
        <w:rPr>
          <w:rFonts w:ascii="SimSun" w:hAnsi="SimSun" w:cs="Times New Roman" w:hint="eastAsia"/>
          <w:sz w:val="22"/>
          <w:szCs w:val="22"/>
          <w:lang w:eastAsia="zh-CN"/>
        </w:rPr>
        <w:t>编写</w:t>
      </w:r>
      <w:r w:rsidR="2E2283F3" w:rsidRPr="00432D55">
        <w:rPr>
          <w:rFonts w:ascii="SimSun" w:hAnsi="SimSun" w:cs="Times New Roman"/>
          <w:sz w:val="22"/>
          <w:szCs w:val="22"/>
          <w:lang w:eastAsia="zh-CN"/>
        </w:rPr>
        <w:t>并签署年度</w:t>
      </w:r>
      <w:r w:rsidR="00B068CB">
        <w:rPr>
          <w:rFonts w:ascii="SimSun" w:hAnsi="SimSun" w:cs="Times New Roman" w:hint="eastAsia"/>
          <w:sz w:val="22"/>
          <w:szCs w:val="22"/>
          <w:lang w:eastAsia="zh-CN"/>
        </w:rPr>
        <w:t>《</w:t>
      </w:r>
      <w:r w:rsidR="5E57CF3E" w:rsidRPr="00432D55">
        <w:rPr>
          <w:rFonts w:ascii="SimSun" w:hAnsi="SimSun" w:cs="Times New Roman"/>
          <w:sz w:val="22"/>
          <w:szCs w:val="22"/>
          <w:lang w:eastAsia="zh-CN"/>
        </w:rPr>
        <w:t>内部控制</w:t>
      </w:r>
      <w:r w:rsidR="00B068CB">
        <w:rPr>
          <w:rFonts w:ascii="SimSun" w:hAnsi="SimSun" w:cs="Times New Roman" w:hint="eastAsia"/>
          <w:sz w:val="22"/>
          <w:szCs w:val="22"/>
          <w:lang w:eastAsia="zh-CN"/>
        </w:rPr>
        <w:t>说明》</w:t>
      </w:r>
      <w:r w:rsidR="5E57CF3E" w:rsidRPr="00432D55">
        <w:rPr>
          <w:rFonts w:ascii="SimSun" w:hAnsi="SimSun" w:cs="Times New Roman"/>
          <w:sz w:val="22"/>
          <w:szCs w:val="22"/>
          <w:lang w:eastAsia="zh-CN"/>
        </w:rPr>
        <w:t>，向利益攸关方提供保证。</w:t>
      </w:r>
      <w:r w:rsidR="002159FC">
        <w:rPr>
          <w:rFonts w:ascii="SimSun" w:hAnsi="SimSun" w:cs="Times New Roman" w:hint="eastAsia"/>
          <w:sz w:val="22"/>
          <w:szCs w:val="22"/>
          <w:lang w:eastAsia="zh-CN"/>
        </w:rPr>
        <w:t>《</w:t>
      </w:r>
      <w:r w:rsidR="1840DE53" w:rsidRPr="00432D55">
        <w:rPr>
          <w:rFonts w:ascii="SimSun" w:hAnsi="SimSun" w:cs="Times New Roman"/>
          <w:sz w:val="22"/>
          <w:szCs w:val="22"/>
          <w:lang w:eastAsia="zh-CN"/>
        </w:rPr>
        <w:t>内部控制</w:t>
      </w:r>
      <w:r w:rsidR="002159FC">
        <w:rPr>
          <w:rFonts w:ascii="SimSun" w:hAnsi="SimSun" w:cs="Times New Roman" w:hint="eastAsia"/>
          <w:sz w:val="22"/>
          <w:szCs w:val="22"/>
          <w:lang w:eastAsia="zh-CN"/>
        </w:rPr>
        <w:t>说明》</w:t>
      </w:r>
      <w:r w:rsidR="1840DE53" w:rsidRPr="00432D55">
        <w:rPr>
          <w:rFonts w:ascii="SimSun" w:hAnsi="SimSun" w:cs="Times New Roman"/>
          <w:sz w:val="22"/>
          <w:szCs w:val="22"/>
          <w:lang w:eastAsia="zh-CN"/>
        </w:rPr>
        <w:t>由指定官员</w:t>
      </w:r>
      <w:r w:rsidR="0C5A5E4C" w:rsidRPr="00432D55">
        <w:rPr>
          <w:rFonts w:ascii="SimSun" w:hAnsi="SimSun" w:cs="Times New Roman"/>
          <w:sz w:val="22"/>
          <w:szCs w:val="22"/>
          <w:lang w:eastAsia="zh-CN"/>
        </w:rPr>
        <w:t>的</w:t>
      </w:r>
      <w:r w:rsidR="1840DE53" w:rsidRPr="00432D55">
        <w:rPr>
          <w:rFonts w:ascii="SimSun" w:hAnsi="SimSun" w:cs="Times New Roman"/>
          <w:sz w:val="22"/>
          <w:szCs w:val="22"/>
          <w:lang w:eastAsia="zh-CN"/>
        </w:rPr>
        <w:t>保证</w:t>
      </w:r>
      <w:r w:rsidR="002159FC">
        <w:rPr>
          <w:rFonts w:ascii="SimSun" w:hAnsi="SimSun" w:cs="Times New Roman" w:hint="eastAsia"/>
          <w:sz w:val="22"/>
          <w:szCs w:val="22"/>
          <w:lang w:eastAsia="zh-CN"/>
        </w:rPr>
        <w:t>为</w:t>
      </w:r>
      <w:r w:rsidR="1840DE53" w:rsidRPr="00432D55">
        <w:rPr>
          <w:rFonts w:ascii="SimSun" w:hAnsi="SimSun" w:cs="Times New Roman"/>
          <w:sz w:val="22"/>
          <w:szCs w:val="22"/>
          <w:lang w:eastAsia="zh-CN"/>
        </w:rPr>
        <w:t>支持，并</w:t>
      </w:r>
      <w:r w:rsidR="002159FC">
        <w:rPr>
          <w:rFonts w:ascii="SimSun" w:hAnsi="SimSun" w:cs="Times New Roman" w:hint="eastAsia"/>
          <w:sz w:val="22"/>
          <w:szCs w:val="22"/>
          <w:lang w:eastAsia="zh-CN"/>
        </w:rPr>
        <w:t>参考内部监督</w:t>
      </w:r>
      <w:r w:rsidR="0C5A5E4C" w:rsidRPr="00432D55">
        <w:rPr>
          <w:rFonts w:ascii="SimSun" w:hAnsi="SimSun" w:cs="Times New Roman"/>
          <w:sz w:val="22"/>
          <w:szCs w:val="22"/>
          <w:lang w:eastAsia="zh-CN"/>
        </w:rPr>
        <w:t>对</w:t>
      </w:r>
      <w:r w:rsidR="00AC6D83">
        <w:rPr>
          <w:rFonts w:ascii="SimSun" w:hAnsi="SimSun" w:cs="Times New Roman"/>
          <w:sz w:val="22"/>
          <w:szCs w:val="22"/>
          <w:lang w:eastAsia="zh-CN"/>
        </w:rPr>
        <w:t>产权组织</w:t>
      </w:r>
      <w:r w:rsidR="002159FC">
        <w:rPr>
          <w:rFonts w:ascii="SimSun" w:hAnsi="SimSun" w:cs="Times New Roman" w:hint="eastAsia"/>
          <w:sz w:val="22"/>
          <w:szCs w:val="22"/>
          <w:lang w:eastAsia="zh-CN"/>
        </w:rPr>
        <w:t>的</w:t>
      </w:r>
      <w:r w:rsidR="0C5A5E4C" w:rsidRPr="00432D55">
        <w:rPr>
          <w:rFonts w:ascii="SimSun" w:hAnsi="SimSun" w:cs="Times New Roman"/>
          <w:sz w:val="22"/>
          <w:szCs w:val="22"/>
          <w:lang w:eastAsia="zh-CN"/>
        </w:rPr>
        <w:t>治理、风险管理和控制环境的意见。</w:t>
      </w:r>
      <w:r w:rsidR="1728B8EA" w:rsidRPr="00432D55">
        <w:rPr>
          <w:rFonts w:ascii="SimSun" w:hAnsi="SimSun" w:cs="Times New Roman"/>
          <w:sz w:val="22"/>
          <w:szCs w:val="22"/>
          <w:lang w:eastAsia="zh-CN"/>
        </w:rPr>
        <w:t>根据我们的审查，</w:t>
      </w:r>
      <w:r w:rsidR="00AC6D83">
        <w:rPr>
          <w:rFonts w:ascii="SimSun" w:hAnsi="SimSun" w:cs="Times New Roman"/>
          <w:sz w:val="22"/>
          <w:szCs w:val="22"/>
          <w:lang w:eastAsia="zh-CN"/>
        </w:rPr>
        <w:t>产权组织</w:t>
      </w:r>
      <w:r w:rsidR="0AC04613" w:rsidRPr="00432D55">
        <w:rPr>
          <w:rFonts w:ascii="SimSun" w:hAnsi="SimSun" w:cs="Times New Roman"/>
          <w:sz w:val="22"/>
          <w:szCs w:val="22"/>
          <w:lang w:eastAsia="zh-CN"/>
        </w:rPr>
        <w:t>已通过</w:t>
      </w:r>
      <w:r w:rsidR="00AC6D83">
        <w:rPr>
          <w:rFonts w:ascii="SimSun" w:hAnsi="SimSun" w:cs="Times New Roman"/>
          <w:sz w:val="22"/>
          <w:szCs w:val="22"/>
          <w:lang w:eastAsia="zh-CN"/>
        </w:rPr>
        <w:t>产权组织</w:t>
      </w:r>
      <w:r w:rsidR="008447B5" w:rsidRPr="00432D55">
        <w:rPr>
          <w:rFonts w:ascii="SimSun" w:hAnsi="SimSun" w:cs="Times New Roman"/>
          <w:sz w:val="22"/>
          <w:szCs w:val="22"/>
          <w:lang w:eastAsia="zh-CN"/>
        </w:rPr>
        <w:t>的</w:t>
      </w:r>
      <w:r w:rsidR="5A55963C" w:rsidRPr="00432D55">
        <w:rPr>
          <w:rFonts w:ascii="SimSun" w:hAnsi="SimSun" w:cs="Times New Roman"/>
          <w:sz w:val="22"/>
          <w:szCs w:val="22"/>
          <w:lang w:eastAsia="zh-CN"/>
        </w:rPr>
        <w:t>问责制框架</w:t>
      </w:r>
      <w:r w:rsidR="0AC04613" w:rsidRPr="00432D55">
        <w:rPr>
          <w:rFonts w:ascii="SimSun" w:hAnsi="SimSun" w:cs="Times New Roman"/>
          <w:sz w:val="22"/>
          <w:szCs w:val="22"/>
          <w:lang w:eastAsia="zh-CN"/>
        </w:rPr>
        <w:t>和</w:t>
      </w:r>
      <w:r w:rsidR="5A55963C" w:rsidRPr="00432D55">
        <w:rPr>
          <w:rFonts w:ascii="SimSun" w:hAnsi="SimSun" w:cs="Times New Roman"/>
          <w:sz w:val="22"/>
          <w:szCs w:val="22"/>
          <w:lang w:eastAsia="zh-CN"/>
        </w:rPr>
        <w:t>风险管理框架</w:t>
      </w:r>
      <w:r w:rsidR="0AC04613" w:rsidRPr="00432D55">
        <w:rPr>
          <w:rFonts w:ascii="SimSun" w:hAnsi="SimSun" w:cs="Times New Roman"/>
          <w:sz w:val="22"/>
          <w:szCs w:val="22"/>
          <w:lang w:eastAsia="zh-CN"/>
        </w:rPr>
        <w:t>建立</w:t>
      </w:r>
      <w:r w:rsidR="00336859" w:rsidRPr="00432D55">
        <w:rPr>
          <w:rFonts w:ascii="SimSun" w:hAnsi="SimSun" w:cs="Times New Roman"/>
          <w:sz w:val="22"/>
          <w:szCs w:val="22"/>
          <w:lang w:eastAsia="zh-CN"/>
        </w:rPr>
        <w:t>了</w:t>
      </w:r>
      <w:r w:rsidR="0AC04613" w:rsidRPr="00432D55">
        <w:rPr>
          <w:rFonts w:ascii="SimSun" w:hAnsi="SimSun" w:cs="Times New Roman"/>
          <w:sz w:val="22"/>
          <w:szCs w:val="22"/>
          <w:lang w:eastAsia="zh-CN"/>
        </w:rPr>
        <w:t>内部控制系</w:t>
      </w:r>
      <w:r w:rsidR="783CD36D" w:rsidRPr="00432D55">
        <w:rPr>
          <w:rFonts w:ascii="SimSun" w:hAnsi="SimSun" w:cs="Times New Roman"/>
          <w:sz w:val="22"/>
          <w:szCs w:val="22"/>
          <w:lang w:eastAsia="zh-CN"/>
        </w:rPr>
        <w:t>统和</w:t>
      </w:r>
      <w:r w:rsidR="5A55963C" w:rsidRPr="00432D55">
        <w:rPr>
          <w:rFonts w:ascii="SimSun" w:hAnsi="SimSun" w:cs="Times New Roman"/>
          <w:sz w:val="22"/>
          <w:szCs w:val="22"/>
          <w:lang w:eastAsia="zh-CN"/>
        </w:rPr>
        <w:t>风险管理框架</w:t>
      </w:r>
      <w:r w:rsidR="5AE25168" w:rsidRPr="00432D55">
        <w:rPr>
          <w:rFonts w:ascii="SimSun" w:hAnsi="SimSun" w:cs="Times New Roman"/>
          <w:sz w:val="22"/>
          <w:szCs w:val="22"/>
          <w:lang w:eastAsia="zh-CN"/>
        </w:rPr>
        <w:t>。总体而言，我们没有发现</w:t>
      </w:r>
      <w:r w:rsidR="008A6565">
        <w:rPr>
          <w:rFonts w:ascii="SimSun" w:hAnsi="SimSun" w:cs="Times New Roman" w:hint="eastAsia"/>
          <w:sz w:val="22"/>
          <w:szCs w:val="22"/>
          <w:lang w:eastAsia="zh-CN"/>
        </w:rPr>
        <w:t>任何</w:t>
      </w:r>
      <w:r w:rsidR="5AE25168" w:rsidRPr="00432D55">
        <w:rPr>
          <w:rFonts w:ascii="SimSun" w:hAnsi="SimSun" w:cs="Times New Roman"/>
          <w:sz w:val="22"/>
          <w:szCs w:val="22"/>
          <w:lang w:eastAsia="zh-CN"/>
        </w:rPr>
        <w:t>影响我们审计意见的重大控制薄弱环节。</w:t>
      </w:r>
    </w:p>
    <w:p w14:paraId="15665E8E" w14:textId="70E5EA62" w:rsidR="6F18957C" w:rsidRPr="00432D55" w:rsidRDefault="008A6565" w:rsidP="004F34FE">
      <w:pPr>
        <w:pStyle w:val="ListParagraph"/>
        <w:numPr>
          <w:ilvl w:val="0"/>
          <w:numId w:val="2"/>
        </w:numPr>
        <w:overflowPunct w:val="0"/>
        <w:spacing w:afterLines="50" w:line="340" w:lineRule="atLeast"/>
        <w:ind w:left="425" w:hanging="425"/>
        <w:contextualSpacing w:val="0"/>
        <w:jc w:val="both"/>
        <w:rPr>
          <w:rFonts w:ascii="SimSun" w:hAnsi="SimSun" w:cs="Times New Roman"/>
          <w:color w:val="000000" w:themeColor="text1"/>
          <w:sz w:val="22"/>
          <w:szCs w:val="22"/>
          <w:lang w:eastAsia="zh-CN"/>
        </w:rPr>
      </w:pPr>
      <w:r>
        <w:rPr>
          <w:rFonts w:ascii="SimSun" w:hAnsi="SimSun" w:cs="Times New Roman" w:hint="eastAsia"/>
          <w:sz w:val="22"/>
          <w:szCs w:val="22"/>
          <w:lang w:eastAsia="zh-CN"/>
        </w:rPr>
        <w:t>监督司</w:t>
      </w:r>
      <w:r w:rsidR="21C27643" w:rsidRPr="00432D55">
        <w:rPr>
          <w:rFonts w:ascii="SimSun" w:hAnsi="SimSun" w:cs="Times New Roman"/>
          <w:sz w:val="22"/>
          <w:szCs w:val="22"/>
          <w:lang w:eastAsia="zh-CN"/>
        </w:rPr>
        <w:t>通过开展内部审计、</w:t>
      </w:r>
      <w:r w:rsidR="0027373A">
        <w:rPr>
          <w:rFonts w:ascii="SimSun" w:hAnsi="SimSun" w:cs="Times New Roman" w:hint="eastAsia"/>
          <w:sz w:val="22"/>
          <w:szCs w:val="22"/>
          <w:lang w:eastAsia="zh-CN"/>
        </w:rPr>
        <w:t>评价</w:t>
      </w:r>
      <w:r w:rsidR="21C27643" w:rsidRPr="00432D55">
        <w:rPr>
          <w:rFonts w:ascii="SimSun" w:hAnsi="SimSun" w:cs="Times New Roman"/>
          <w:sz w:val="22"/>
          <w:szCs w:val="22"/>
          <w:lang w:eastAsia="zh-CN"/>
        </w:rPr>
        <w:t>和调查，</w:t>
      </w:r>
      <w:r w:rsidR="008447B5" w:rsidRPr="00432D55">
        <w:rPr>
          <w:rFonts w:ascii="SimSun" w:hAnsi="SimSun" w:cs="Times New Roman"/>
          <w:sz w:val="22"/>
          <w:szCs w:val="22"/>
          <w:lang w:eastAsia="zh-CN"/>
        </w:rPr>
        <w:t>向</w:t>
      </w:r>
      <w:r w:rsidR="00AC6D83">
        <w:rPr>
          <w:rFonts w:ascii="SimSun" w:hAnsi="SimSun" w:cs="Times New Roman"/>
          <w:sz w:val="22"/>
          <w:szCs w:val="22"/>
          <w:lang w:eastAsia="zh-CN"/>
        </w:rPr>
        <w:t>产权组织</w:t>
      </w:r>
      <w:r w:rsidR="5224A741" w:rsidRPr="00432D55">
        <w:rPr>
          <w:rFonts w:ascii="SimSun" w:hAnsi="SimSun" w:cs="Times New Roman"/>
          <w:sz w:val="22"/>
          <w:szCs w:val="22"/>
          <w:lang w:eastAsia="zh-CN"/>
        </w:rPr>
        <w:t>管理层</w:t>
      </w:r>
      <w:r w:rsidR="0027373A">
        <w:rPr>
          <w:rFonts w:ascii="SimSun" w:hAnsi="SimSun" w:cs="Times New Roman" w:hint="eastAsia"/>
          <w:sz w:val="22"/>
          <w:szCs w:val="22"/>
          <w:lang w:eastAsia="zh-CN"/>
        </w:rPr>
        <w:t>提供</w:t>
      </w:r>
      <w:r w:rsidR="5224A741" w:rsidRPr="00432D55">
        <w:rPr>
          <w:rFonts w:ascii="SimSun" w:hAnsi="SimSun" w:cs="Times New Roman"/>
          <w:sz w:val="22"/>
          <w:szCs w:val="22"/>
          <w:lang w:eastAsia="zh-CN"/>
        </w:rPr>
        <w:t>独立</w:t>
      </w:r>
      <w:r w:rsidR="0027373A">
        <w:rPr>
          <w:rFonts w:ascii="SimSun" w:hAnsi="SimSun" w:cs="Times New Roman" w:hint="eastAsia"/>
          <w:sz w:val="22"/>
          <w:szCs w:val="22"/>
          <w:lang w:eastAsia="zh-CN"/>
        </w:rPr>
        <w:t>而</w:t>
      </w:r>
      <w:r w:rsidR="5224A741" w:rsidRPr="00432D55">
        <w:rPr>
          <w:rFonts w:ascii="SimSun" w:hAnsi="SimSun" w:cs="Times New Roman"/>
          <w:sz w:val="22"/>
          <w:szCs w:val="22"/>
          <w:lang w:eastAsia="zh-CN"/>
        </w:rPr>
        <w:t>客观的保证、分析、评价、建议、经验教训</w:t>
      </w:r>
      <w:r w:rsidR="21C27643" w:rsidRPr="00432D55">
        <w:rPr>
          <w:rFonts w:ascii="SimSun" w:hAnsi="SimSun" w:cs="Times New Roman"/>
          <w:sz w:val="22"/>
          <w:szCs w:val="22"/>
          <w:lang w:eastAsia="zh-CN"/>
        </w:rPr>
        <w:t>、咨询和信息。</w:t>
      </w:r>
      <w:r w:rsidR="4180C690" w:rsidRPr="00432D55">
        <w:rPr>
          <w:rFonts w:ascii="SimSun" w:hAnsi="SimSun" w:cs="Times New Roman"/>
          <w:sz w:val="22"/>
          <w:szCs w:val="22"/>
          <w:lang w:eastAsia="zh-CN"/>
        </w:rPr>
        <w:t>在我们的审计过程中，</w:t>
      </w:r>
      <w:r w:rsidR="007B07F3">
        <w:rPr>
          <w:rFonts w:ascii="SimSun" w:hAnsi="SimSun" w:cs="Times New Roman"/>
          <w:sz w:val="22"/>
          <w:szCs w:val="22"/>
          <w:lang w:eastAsia="zh-CN"/>
        </w:rPr>
        <w:t>印尼审计委</w:t>
      </w:r>
      <w:r w:rsidR="18CC913C" w:rsidRPr="00432D55">
        <w:rPr>
          <w:rFonts w:ascii="SimSun" w:hAnsi="SimSun" w:cs="Times New Roman"/>
          <w:sz w:val="22"/>
          <w:szCs w:val="22"/>
          <w:lang w:eastAsia="zh-CN"/>
        </w:rPr>
        <w:t>与</w:t>
      </w:r>
      <w:r w:rsidR="000E392E">
        <w:rPr>
          <w:rFonts w:ascii="SimSun" w:hAnsi="SimSun" w:cs="Times New Roman" w:hint="eastAsia"/>
          <w:sz w:val="22"/>
          <w:szCs w:val="22"/>
          <w:lang w:eastAsia="zh-CN"/>
        </w:rPr>
        <w:t>监督司</w:t>
      </w:r>
      <w:r w:rsidR="18CC913C" w:rsidRPr="00432D55">
        <w:rPr>
          <w:rFonts w:ascii="SimSun" w:hAnsi="SimSun" w:cs="Times New Roman"/>
          <w:sz w:val="22"/>
          <w:szCs w:val="22"/>
          <w:lang w:eastAsia="zh-CN"/>
        </w:rPr>
        <w:t>进行了协调，并审查了</w:t>
      </w:r>
      <w:r w:rsidR="000E392E">
        <w:rPr>
          <w:rFonts w:ascii="SimSun" w:hAnsi="SimSun" w:cs="Times New Roman" w:hint="eastAsia"/>
          <w:sz w:val="22"/>
          <w:szCs w:val="22"/>
          <w:lang w:eastAsia="zh-CN"/>
        </w:rPr>
        <w:t>它们</w:t>
      </w:r>
      <w:r w:rsidR="18CC913C" w:rsidRPr="00432D55">
        <w:rPr>
          <w:rFonts w:ascii="SimSun" w:hAnsi="SimSun" w:cs="Times New Roman"/>
          <w:sz w:val="22"/>
          <w:szCs w:val="22"/>
          <w:lang w:eastAsia="zh-CN"/>
        </w:rPr>
        <w:t>的</w:t>
      </w:r>
      <w:r w:rsidR="15C83D13" w:rsidRPr="00432D55">
        <w:rPr>
          <w:rFonts w:ascii="SimSun" w:hAnsi="SimSun" w:cs="Times New Roman"/>
          <w:sz w:val="22"/>
          <w:szCs w:val="22"/>
          <w:lang w:eastAsia="zh-CN"/>
        </w:rPr>
        <w:t>报告</w:t>
      </w:r>
      <w:r w:rsidR="777439DF" w:rsidRPr="00432D55">
        <w:rPr>
          <w:rFonts w:ascii="SimSun" w:hAnsi="SimSun" w:cs="Times New Roman"/>
          <w:sz w:val="22"/>
          <w:szCs w:val="22"/>
          <w:lang w:eastAsia="zh-CN"/>
        </w:rPr>
        <w:t>。这有助于</w:t>
      </w:r>
      <w:r w:rsidR="007B07F3">
        <w:rPr>
          <w:rFonts w:ascii="SimSun" w:hAnsi="SimSun" w:cs="Times New Roman"/>
          <w:sz w:val="22"/>
          <w:szCs w:val="22"/>
          <w:lang w:eastAsia="zh-CN"/>
        </w:rPr>
        <w:t>印尼审计委</w:t>
      </w:r>
      <w:r w:rsidR="777439DF" w:rsidRPr="00432D55">
        <w:rPr>
          <w:rFonts w:ascii="SimSun" w:hAnsi="SimSun" w:cs="Times New Roman"/>
          <w:color w:val="000000" w:themeColor="text1"/>
          <w:sz w:val="22"/>
          <w:szCs w:val="22"/>
          <w:lang w:eastAsia="zh-CN"/>
        </w:rPr>
        <w:t>尽量减少审计工作的重复</w:t>
      </w:r>
      <w:r w:rsidR="22718308" w:rsidRPr="00432D55">
        <w:rPr>
          <w:rFonts w:ascii="SimSun" w:hAnsi="SimSun" w:cs="Times New Roman"/>
          <w:color w:val="000000" w:themeColor="text1"/>
          <w:sz w:val="22"/>
          <w:szCs w:val="22"/>
          <w:lang w:eastAsia="zh-CN"/>
        </w:rPr>
        <w:t>。</w:t>
      </w:r>
      <w:r w:rsidR="007B07F3">
        <w:rPr>
          <w:rFonts w:ascii="SimSun" w:hAnsi="SimSun" w:cs="Times New Roman"/>
          <w:color w:val="000000" w:themeColor="text1"/>
          <w:sz w:val="22"/>
          <w:szCs w:val="22"/>
          <w:lang w:eastAsia="zh-CN"/>
        </w:rPr>
        <w:t>印尼审计委</w:t>
      </w:r>
      <w:r w:rsidR="0D66B4DF" w:rsidRPr="00432D55">
        <w:rPr>
          <w:rFonts w:ascii="SimSun" w:hAnsi="SimSun" w:cs="Times New Roman"/>
          <w:color w:val="000000" w:themeColor="text1"/>
          <w:sz w:val="22"/>
          <w:szCs w:val="22"/>
          <w:lang w:eastAsia="zh-CN"/>
        </w:rPr>
        <w:t>也是从这些报告中</w:t>
      </w:r>
      <w:r w:rsidR="4DD8B564" w:rsidRPr="00432D55">
        <w:rPr>
          <w:rFonts w:ascii="SimSun" w:hAnsi="SimSun" w:cs="Times New Roman"/>
          <w:color w:val="000000" w:themeColor="text1"/>
          <w:sz w:val="22"/>
          <w:szCs w:val="22"/>
          <w:lang w:eastAsia="zh-CN"/>
        </w:rPr>
        <w:t>了解</w:t>
      </w:r>
      <w:r w:rsidR="000E392E">
        <w:rPr>
          <w:rFonts w:ascii="SimSun" w:hAnsi="SimSun" w:cs="Times New Roman" w:hint="eastAsia"/>
          <w:color w:val="000000" w:themeColor="text1"/>
          <w:sz w:val="22"/>
          <w:szCs w:val="22"/>
          <w:lang w:eastAsia="zh-CN"/>
        </w:rPr>
        <w:t>到2024年在</w:t>
      </w:r>
      <w:r w:rsidR="00AC6D83">
        <w:rPr>
          <w:rFonts w:ascii="SimSun" w:hAnsi="SimSun" w:cs="Times New Roman"/>
          <w:color w:val="000000" w:themeColor="text1"/>
          <w:sz w:val="22"/>
          <w:szCs w:val="22"/>
          <w:lang w:eastAsia="zh-CN"/>
        </w:rPr>
        <w:t>产权组织</w:t>
      </w:r>
      <w:r w:rsidR="4DD8B564" w:rsidRPr="00432D55">
        <w:rPr>
          <w:rFonts w:ascii="SimSun" w:hAnsi="SimSun" w:cs="Times New Roman"/>
          <w:color w:val="000000" w:themeColor="text1"/>
          <w:sz w:val="22"/>
          <w:szCs w:val="22"/>
          <w:lang w:eastAsia="zh-CN"/>
        </w:rPr>
        <w:t>发生的欺诈行为。</w:t>
      </w:r>
      <w:r w:rsidR="007B07F3">
        <w:rPr>
          <w:rFonts w:ascii="SimSun" w:hAnsi="SimSun" w:cs="Times New Roman"/>
          <w:color w:val="000000" w:themeColor="text1"/>
          <w:sz w:val="22"/>
          <w:szCs w:val="22"/>
          <w:lang w:eastAsia="zh-CN"/>
        </w:rPr>
        <w:t>印尼审计委</w:t>
      </w:r>
      <w:r w:rsidR="1A4846DA" w:rsidRPr="00432D55">
        <w:rPr>
          <w:rFonts w:ascii="SimSun" w:hAnsi="SimSun" w:cs="Times New Roman"/>
          <w:color w:val="000000" w:themeColor="text1"/>
          <w:sz w:val="22"/>
          <w:szCs w:val="22"/>
          <w:lang w:eastAsia="zh-CN"/>
        </w:rPr>
        <w:t>还获得了</w:t>
      </w:r>
      <w:r w:rsidR="000E392E">
        <w:rPr>
          <w:rFonts w:ascii="SimSun" w:hAnsi="SimSun" w:cs="Times New Roman" w:hint="eastAsia"/>
          <w:color w:val="000000" w:themeColor="text1"/>
          <w:sz w:val="22"/>
          <w:szCs w:val="22"/>
          <w:lang w:eastAsia="zh-CN"/>
        </w:rPr>
        <w:t>监督司</w:t>
      </w:r>
      <w:r w:rsidR="1A4846DA" w:rsidRPr="00432D55">
        <w:rPr>
          <w:rFonts w:ascii="SimSun" w:hAnsi="SimSun" w:cs="Times New Roman"/>
          <w:color w:val="000000" w:themeColor="text1"/>
          <w:sz w:val="22"/>
          <w:szCs w:val="22"/>
          <w:lang w:eastAsia="zh-CN"/>
        </w:rPr>
        <w:t>2025年年度监督工作计划</w:t>
      </w:r>
      <w:r w:rsidR="64E28FFB" w:rsidRPr="00432D55">
        <w:rPr>
          <w:rFonts w:ascii="SimSun" w:hAnsi="SimSun" w:cs="Times New Roman"/>
          <w:color w:val="000000" w:themeColor="text1"/>
          <w:sz w:val="22"/>
          <w:szCs w:val="22"/>
          <w:lang w:eastAsia="zh-CN"/>
        </w:rPr>
        <w:t>，这对明年</w:t>
      </w:r>
      <w:r w:rsidR="007D5B87" w:rsidRPr="00432D55">
        <w:rPr>
          <w:rFonts w:ascii="SimSun" w:hAnsi="SimSun" w:cs="Times New Roman"/>
          <w:color w:val="000000" w:themeColor="text1"/>
          <w:sz w:val="22"/>
          <w:szCs w:val="22"/>
          <w:lang w:eastAsia="zh-CN"/>
        </w:rPr>
        <w:t>的</w:t>
      </w:r>
      <w:r w:rsidR="64E28FFB" w:rsidRPr="00432D55">
        <w:rPr>
          <w:rFonts w:ascii="SimSun" w:hAnsi="SimSun" w:cs="Times New Roman"/>
          <w:color w:val="000000" w:themeColor="text1"/>
          <w:sz w:val="22"/>
          <w:szCs w:val="22"/>
          <w:lang w:eastAsia="zh-CN"/>
        </w:rPr>
        <w:t>审计规划很有</w:t>
      </w:r>
      <w:r w:rsidR="000E392E">
        <w:rPr>
          <w:rFonts w:ascii="SimSun" w:hAnsi="SimSun" w:cs="Times New Roman" w:hint="eastAsia"/>
          <w:color w:val="000000" w:themeColor="text1"/>
          <w:sz w:val="22"/>
          <w:szCs w:val="22"/>
          <w:lang w:eastAsia="zh-CN"/>
        </w:rPr>
        <w:t>助益</w:t>
      </w:r>
      <w:r w:rsidR="64E28FFB" w:rsidRPr="00432D55">
        <w:rPr>
          <w:rFonts w:ascii="SimSun" w:hAnsi="SimSun" w:cs="Times New Roman"/>
          <w:color w:val="000000" w:themeColor="text1"/>
          <w:sz w:val="22"/>
          <w:szCs w:val="22"/>
          <w:lang w:eastAsia="zh-CN"/>
        </w:rPr>
        <w:t>。</w:t>
      </w:r>
    </w:p>
    <w:p w14:paraId="42D2B0C2" w14:textId="476D6C3C" w:rsidR="003926C1" w:rsidRPr="00432D55" w:rsidRDefault="00B91B40"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hint="eastAsia"/>
          <w:sz w:val="22"/>
          <w:szCs w:val="22"/>
          <w:lang w:eastAsia="zh-CN"/>
        </w:rPr>
        <w:t>咨监委</w:t>
      </w:r>
      <w:r w:rsidR="5037ACB9" w:rsidRPr="00432D55">
        <w:rPr>
          <w:rFonts w:ascii="SimSun" w:hAnsi="SimSun" w:cs="Times New Roman"/>
          <w:sz w:val="22"/>
          <w:szCs w:val="22"/>
          <w:lang w:eastAsia="zh-CN"/>
        </w:rPr>
        <w:t>是</w:t>
      </w:r>
      <w:r w:rsidR="00AC6D83">
        <w:rPr>
          <w:rFonts w:ascii="SimSun" w:hAnsi="SimSun" w:cs="Times New Roman"/>
          <w:sz w:val="22"/>
          <w:szCs w:val="22"/>
          <w:lang w:eastAsia="zh-CN"/>
        </w:rPr>
        <w:t>产权组织</w:t>
      </w:r>
      <w:r w:rsidR="5037ACB9" w:rsidRPr="00432D55">
        <w:rPr>
          <w:rFonts w:ascii="SimSun" w:hAnsi="SimSun" w:cs="Times New Roman"/>
          <w:sz w:val="22"/>
          <w:szCs w:val="22"/>
          <w:lang w:eastAsia="zh-CN"/>
        </w:rPr>
        <w:t>大会及计划和预算委员会的附属机构，以独立专家咨询身份提供服务</w:t>
      </w:r>
      <w:r w:rsidR="325FBA82" w:rsidRPr="00432D55">
        <w:rPr>
          <w:rFonts w:ascii="SimSun" w:hAnsi="SimSun" w:cs="Times New Roman"/>
          <w:sz w:val="22"/>
          <w:szCs w:val="22"/>
          <w:lang w:eastAsia="zh-CN"/>
        </w:rPr>
        <w:t>，并协助</w:t>
      </w:r>
      <w:r w:rsidR="00AC6D83">
        <w:rPr>
          <w:rFonts w:ascii="SimSun" w:hAnsi="SimSun" w:cs="Times New Roman"/>
          <w:sz w:val="22"/>
          <w:szCs w:val="22"/>
          <w:lang w:eastAsia="zh-CN"/>
        </w:rPr>
        <w:t>产权组织</w:t>
      </w:r>
      <w:r w:rsidR="325FBA82" w:rsidRPr="00432D55">
        <w:rPr>
          <w:rFonts w:ascii="SimSun" w:hAnsi="SimSun" w:cs="Times New Roman"/>
          <w:sz w:val="22"/>
          <w:szCs w:val="22"/>
          <w:lang w:eastAsia="zh-CN"/>
        </w:rPr>
        <w:t>大会及计划和预算委员会履行其监督职责。</w:t>
      </w:r>
      <w:r w:rsidR="00015A9C" w:rsidRPr="00432D55">
        <w:rPr>
          <w:rFonts w:ascii="SimSun" w:hAnsi="SimSun" w:cs="Times New Roman"/>
          <w:sz w:val="22"/>
          <w:szCs w:val="22"/>
          <w:lang w:eastAsia="zh-CN"/>
        </w:rPr>
        <w:t>根据良好做法，</w:t>
      </w:r>
      <w:r w:rsidR="007B07F3">
        <w:rPr>
          <w:rFonts w:ascii="SimSun" w:hAnsi="SimSun" w:cs="Times New Roman"/>
          <w:sz w:val="22"/>
          <w:szCs w:val="22"/>
          <w:lang w:eastAsia="zh-CN"/>
        </w:rPr>
        <w:t>印尼审计委</w:t>
      </w:r>
      <w:r w:rsidR="00746B33" w:rsidRPr="00432D55">
        <w:rPr>
          <w:rFonts w:ascii="SimSun" w:hAnsi="SimSun" w:cs="Times New Roman"/>
          <w:sz w:val="22"/>
          <w:szCs w:val="22"/>
          <w:lang w:eastAsia="zh-CN"/>
        </w:rPr>
        <w:t>在</w:t>
      </w:r>
      <w:r>
        <w:rPr>
          <w:rFonts w:ascii="SimSun" w:hAnsi="SimSun" w:cs="Times New Roman" w:hint="eastAsia"/>
          <w:sz w:val="22"/>
          <w:szCs w:val="22"/>
          <w:lang w:eastAsia="zh-CN"/>
        </w:rPr>
        <w:t>结束</w:t>
      </w:r>
      <w:r w:rsidR="00B534CB" w:rsidRPr="00432D55">
        <w:rPr>
          <w:rFonts w:ascii="SimSun" w:hAnsi="SimSun" w:cs="Times New Roman"/>
          <w:sz w:val="22"/>
          <w:szCs w:val="22"/>
          <w:lang w:eastAsia="zh-CN"/>
        </w:rPr>
        <w:t>审计工作</w:t>
      </w:r>
      <w:r w:rsidR="00746B33" w:rsidRPr="00432D55">
        <w:rPr>
          <w:rFonts w:ascii="SimSun" w:hAnsi="SimSun" w:cs="Times New Roman"/>
          <w:sz w:val="22"/>
          <w:szCs w:val="22"/>
          <w:lang w:eastAsia="zh-CN"/>
        </w:rPr>
        <w:t>之前</w:t>
      </w:r>
      <w:r w:rsidR="00B95979" w:rsidRPr="00432D55">
        <w:rPr>
          <w:rFonts w:ascii="SimSun" w:hAnsi="SimSun" w:cs="Times New Roman"/>
          <w:sz w:val="22"/>
          <w:szCs w:val="22"/>
          <w:lang w:eastAsia="zh-CN"/>
        </w:rPr>
        <w:t>向</w:t>
      </w:r>
      <w:r>
        <w:rPr>
          <w:rFonts w:ascii="SimSun" w:hAnsi="SimSun" w:cs="Times New Roman" w:hint="eastAsia"/>
          <w:sz w:val="22"/>
          <w:szCs w:val="22"/>
          <w:lang w:eastAsia="zh-CN"/>
        </w:rPr>
        <w:t>该</w:t>
      </w:r>
      <w:r w:rsidR="00B95979" w:rsidRPr="00432D55">
        <w:rPr>
          <w:rFonts w:ascii="SimSun" w:hAnsi="SimSun" w:cs="Times New Roman"/>
          <w:sz w:val="22"/>
          <w:szCs w:val="22"/>
          <w:lang w:eastAsia="zh-CN"/>
        </w:rPr>
        <w:t>委员会</w:t>
      </w:r>
      <w:r w:rsidR="00D34586" w:rsidRPr="00432D55">
        <w:rPr>
          <w:rFonts w:ascii="SimSun" w:hAnsi="SimSun" w:cs="Times New Roman"/>
          <w:sz w:val="22"/>
          <w:szCs w:val="22"/>
          <w:lang w:eastAsia="zh-CN"/>
        </w:rPr>
        <w:t>通报了</w:t>
      </w:r>
      <w:r w:rsidR="00B534CB" w:rsidRPr="00432D55">
        <w:rPr>
          <w:rFonts w:ascii="SimSun" w:hAnsi="SimSun" w:cs="Times New Roman"/>
          <w:sz w:val="22"/>
          <w:szCs w:val="22"/>
          <w:lang w:eastAsia="zh-CN"/>
        </w:rPr>
        <w:t>审计</w:t>
      </w:r>
      <w:r w:rsidR="007D5B87" w:rsidRPr="00432D55">
        <w:rPr>
          <w:rFonts w:ascii="SimSun" w:hAnsi="SimSun" w:cs="Times New Roman"/>
          <w:sz w:val="22"/>
          <w:szCs w:val="22"/>
          <w:lang w:eastAsia="zh-CN"/>
        </w:rPr>
        <w:t>结果</w:t>
      </w:r>
      <w:r w:rsidR="00E05CA0" w:rsidRPr="00432D55">
        <w:rPr>
          <w:rFonts w:ascii="SimSun" w:hAnsi="SimSun" w:cs="Times New Roman"/>
          <w:sz w:val="22"/>
          <w:szCs w:val="22"/>
          <w:lang w:eastAsia="zh-CN"/>
        </w:rPr>
        <w:t>。</w:t>
      </w:r>
    </w:p>
    <w:p w14:paraId="06959DFE" w14:textId="3B315532" w:rsidR="6F18957C" w:rsidRPr="00432D55" w:rsidRDefault="008C1306"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在承认</w:t>
      </w:r>
      <w:r w:rsidR="00AC6D83">
        <w:rPr>
          <w:rFonts w:ascii="SimSun" w:hAnsi="SimSun" w:cs="Times New Roman"/>
          <w:sz w:val="22"/>
          <w:szCs w:val="22"/>
          <w:lang w:eastAsia="zh-CN"/>
        </w:rPr>
        <w:t>产权组织</w:t>
      </w:r>
      <w:r w:rsidR="00401385" w:rsidRPr="00432D55">
        <w:rPr>
          <w:rFonts w:ascii="SimSun" w:hAnsi="SimSun" w:cs="Times New Roman"/>
          <w:sz w:val="22"/>
          <w:szCs w:val="22"/>
          <w:lang w:eastAsia="zh-CN"/>
        </w:rPr>
        <w:t>内部</w:t>
      </w:r>
      <w:r w:rsidRPr="00432D55">
        <w:rPr>
          <w:rFonts w:ascii="SimSun" w:hAnsi="SimSun" w:cs="Times New Roman"/>
          <w:sz w:val="22"/>
          <w:szCs w:val="22"/>
          <w:lang w:eastAsia="zh-CN"/>
        </w:rPr>
        <w:t>控制</w:t>
      </w:r>
      <w:r w:rsidR="00401385" w:rsidRPr="00432D55">
        <w:rPr>
          <w:rFonts w:ascii="SimSun" w:hAnsi="SimSun" w:cs="Times New Roman"/>
          <w:sz w:val="22"/>
          <w:szCs w:val="22"/>
          <w:lang w:eastAsia="zh-CN"/>
        </w:rPr>
        <w:t>有效的</w:t>
      </w:r>
      <w:r w:rsidRPr="00432D55">
        <w:rPr>
          <w:rFonts w:ascii="SimSun" w:hAnsi="SimSun" w:cs="Times New Roman"/>
          <w:sz w:val="22"/>
          <w:szCs w:val="22"/>
          <w:lang w:eastAsia="zh-CN"/>
        </w:rPr>
        <w:t>同时，我们也</w:t>
      </w:r>
      <w:r w:rsidR="00923516">
        <w:rPr>
          <w:rFonts w:ascii="SimSun" w:hAnsi="SimSun" w:cs="Times New Roman" w:hint="eastAsia"/>
          <w:sz w:val="22"/>
          <w:szCs w:val="22"/>
          <w:lang w:eastAsia="zh-CN"/>
        </w:rPr>
        <w:t>查明</w:t>
      </w:r>
      <w:r w:rsidR="00B35A4C" w:rsidRPr="00432D55">
        <w:rPr>
          <w:rFonts w:ascii="SimSun" w:hAnsi="SimSun" w:cs="Times New Roman"/>
          <w:sz w:val="22"/>
          <w:szCs w:val="22"/>
          <w:lang w:eastAsia="zh-CN"/>
        </w:rPr>
        <w:t>一些</w:t>
      </w:r>
      <w:r w:rsidRPr="00432D55">
        <w:rPr>
          <w:rFonts w:ascii="SimSun" w:hAnsi="SimSun" w:cs="Times New Roman"/>
          <w:sz w:val="22"/>
          <w:szCs w:val="22"/>
          <w:lang w:eastAsia="zh-CN"/>
        </w:rPr>
        <w:t>与</w:t>
      </w:r>
      <w:r w:rsidR="00443A2A" w:rsidRPr="00432D55">
        <w:rPr>
          <w:rFonts w:ascii="SimSun" w:hAnsi="SimSun" w:cs="Times New Roman"/>
          <w:sz w:val="22"/>
          <w:szCs w:val="22"/>
          <w:lang w:eastAsia="zh-CN"/>
        </w:rPr>
        <w:t>财务</w:t>
      </w:r>
      <w:r w:rsidR="00923516">
        <w:rPr>
          <w:rFonts w:ascii="SimSun" w:hAnsi="SimSun" w:cs="Times New Roman" w:hint="eastAsia"/>
          <w:sz w:val="22"/>
          <w:szCs w:val="22"/>
          <w:lang w:eastAsia="zh-CN"/>
        </w:rPr>
        <w:t>审计</w:t>
      </w:r>
      <w:r w:rsidRPr="00432D55">
        <w:rPr>
          <w:rFonts w:ascii="SimSun" w:hAnsi="SimSun" w:cs="Times New Roman"/>
          <w:sz w:val="22"/>
          <w:szCs w:val="22"/>
          <w:lang w:eastAsia="zh-CN"/>
        </w:rPr>
        <w:t>和</w:t>
      </w:r>
      <w:r w:rsidR="00B91B40">
        <w:rPr>
          <w:rFonts w:ascii="SimSun" w:hAnsi="SimSun" w:cs="Times New Roman" w:hint="eastAsia"/>
          <w:sz w:val="22"/>
          <w:szCs w:val="22"/>
          <w:lang w:eastAsia="zh-CN"/>
        </w:rPr>
        <w:t>执行情况</w:t>
      </w:r>
      <w:r w:rsidR="007D5B87" w:rsidRPr="00432D55">
        <w:rPr>
          <w:rFonts w:ascii="SimSun" w:hAnsi="SimSun" w:cs="Times New Roman"/>
          <w:sz w:val="22"/>
          <w:szCs w:val="22"/>
          <w:lang w:eastAsia="zh-CN"/>
        </w:rPr>
        <w:t>审计</w:t>
      </w:r>
      <w:r w:rsidRPr="00432D55">
        <w:rPr>
          <w:rFonts w:ascii="SimSun" w:hAnsi="SimSun" w:cs="Times New Roman"/>
          <w:sz w:val="22"/>
          <w:szCs w:val="22"/>
          <w:lang w:eastAsia="zh-CN"/>
        </w:rPr>
        <w:t>有关</w:t>
      </w:r>
      <w:r w:rsidR="007D5B87" w:rsidRPr="00432D55">
        <w:rPr>
          <w:rFonts w:ascii="SimSun" w:hAnsi="SimSun" w:cs="Times New Roman"/>
          <w:sz w:val="22"/>
          <w:szCs w:val="22"/>
          <w:lang w:eastAsia="zh-CN"/>
        </w:rPr>
        <w:t>的</w:t>
      </w:r>
      <w:r w:rsidR="00D14ED8" w:rsidRPr="00432D55">
        <w:rPr>
          <w:rFonts w:ascii="SimSun" w:hAnsi="SimSun" w:cs="Times New Roman"/>
          <w:sz w:val="22"/>
          <w:szCs w:val="22"/>
          <w:lang w:eastAsia="zh-CN"/>
        </w:rPr>
        <w:t>审计结果</w:t>
      </w:r>
      <w:r w:rsidR="00B35A4C" w:rsidRPr="00432D55">
        <w:rPr>
          <w:rFonts w:ascii="SimSun" w:hAnsi="SimSun" w:cs="Times New Roman"/>
          <w:sz w:val="22"/>
          <w:szCs w:val="22"/>
          <w:lang w:eastAsia="zh-CN"/>
        </w:rPr>
        <w:t>和</w:t>
      </w:r>
      <w:r w:rsidR="00411D06" w:rsidRPr="00432D55">
        <w:rPr>
          <w:rFonts w:ascii="SimSun" w:hAnsi="SimSun" w:cs="Times New Roman"/>
          <w:sz w:val="22"/>
          <w:szCs w:val="22"/>
          <w:lang w:eastAsia="zh-CN"/>
        </w:rPr>
        <w:t>建议</w:t>
      </w:r>
      <w:r w:rsidRPr="00432D55">
        <w:rPr>
          <w:rFonts w:ascii="SimSun" w:hAnsi="SimSun" w:cs="Times New Roman"/>
          <w:sz w:val="22"/>
          <w:szCs w:val="22"/>
          <w:lang w:eastAsia="zh-CN"/>
        </w:rPr>
        <w:t>，</w:t>
      </w:r>
      <w:r w:rsidR="00A4030A" w:rsidRPr="00432D55">
        <w:rPr>
          <w:rFonts w:ascii="SimSun" w:hAnsi="SimSun" w:cs="Times New Roman"/>
          <w:sz w:val="22"/>
          <w:szCs w:val="22"/>
          <w:lang w:eastAsia="zh-CN"/>
        </w:rPr>
        <w:t>详见以下</w:t>
      </w:r>
      <w:r w:rsidRPr="00432D55">
        <w:rPr>
          <w:rFonts w:ascii="SimSun" w:hAnsi="SimSun" w:cs="Times New Roman"/>
          <w:sz w:val="22"/>
          <w:szCs w:val="22"/>
          <w:lang w:eastAsia="zh-CN"/>
        </w:rPr>
        <w:t>段落</w:t>
      </w:r>
      <w:r w:rsidR="00B823D3" w:rsidRPr="00432D55">
        <w:rPr>
          <w:rFonts w:ascii="SimSun" w:hAnsi="SimSun" w:cs="Times New Roman"/>
          <w:sz w:val="22"/>
          <w:szCs w:val="22"/>
          <w:lang w:eastAsia="zh-CN"/>
        </w:rPr>
        <w:t>。</w:t>
      </w:r>
    </w:p>
    <w:p w14:paraId="02EB1216" w14:textId="609E3EB5" w:rsidR="76C536B1" w:rsidRPr="0018104E" w:rsidRDefault="00B91B40" w:rsidP="00FB696F">
      <w:pPr>
        <w:pStyle w:val="Heading2"/>
        <w:keepLines w:val="0"/>
        <w:overflowPunct w:val="0"/>
        <w:spacing w:beforeLines="100" w:before="240" w:afterLines="50" w:after="120" w:line="340" w:lineRule="atLeast"/>
        <w:rPr>
          <w:rFonts w:ascii="SimSun" w:hAnsi="SimSun" w:cstheme="majorBidi"/>
          <w:lang w:eastAsia="zh-CN"/>
        </w:rPr>
      </w:pPr>
      <w:bookmarkStart w:id="92" w:name="_Toc197377495"/>
      <w:r w:rsidRPr="0018104E">
        <w:rPr>
          <w:rFonts w:ascii="SimSun" w:hAnsi="SimSun" w:cstheme="majorBidi" w:hint="eastAsia"/>
          <w:lang w:eastAsia="zh-CN"/>
        </w:rPr>
        <w:t>发现</w:t>
      </w:r>
      <w:r w:rsidRPr="0018104E">
        <w:rPr>
          <w:rFonts w:ascii="SimSun" w:hAnsi="SimSun" w:cstheme="majorBidi"/>
          <w:lang w:eastAsia="zh-CN"/>
        </w:rPr>
        <w:t>和建议</w:t>
      </w:r>
      <w:bookmarkEnd w:id="92"/>
    </w:p>
    <w:p w14:paraId="6DBDA5D2" w14:textId="1AE1B827" w:rsidR="76C536B1" w:rsidRPr="000D6A63" w:rsidRDefault="002D63C1" w:rsidP="00A1336E">
      <w:pPr>
        <w:pStyle w:val="Heading3"/>
        <w:overflowPunct w:val="0"/>
        <w:spacing w:beforeLines="100" w:before="240" w:afterLines="50" w:after="120" w:line="340" w:lineRule="atLeast"/>
        <w:rPr>
          <w:rFonts w:ascii="KaiTi" w:eastAsia="KaiTi" w:hAnsi="KaiTi" w:cs="Times New Roman"/>
          <w:i w:val="0"/>
          <w:color w:val="0D0D0D" w:themeColor="text1" w:themeTint="F2"/>
          <w:szCs w:val="22"/>
          <w:lang w:eastAsia="zh-CN"/>
        </w:rPr>
      </w:pPr>
      <w:bookmarkStart w:id="93" w:name="_Toc197377496"/>
      <w:r w:rsidRPr="000D6A63">
        <w:rPr>
          <w:rFonts w:ascii="KaiTi" w:eastAsia="KaiTi" w:hAnsi="KaiTi" w:cstheme="majorBidi"/>
          <w:i w:val="0"/>
          <w:color w:val="0D0D0D" w:themeColor="text1" w:themeTint="F2"/>
          <w:lang w:eastAsia="zh-CN"/>
        </w:rPr>
        <w:t>优化</w:t>
      </w:r>
      <w:r w:rsidR="008A079C" w:rsidRPr="000D6A63">
        <w:rPr>
          <w:rFonts w:ascii="KaiTi" w:eastAsia="KaiTi" w:hAnsi="KaiTi" w:cstheme="majorBidi"/>
          <w:i w:val="0"/>
          <w:color w:val="0D0D0D" w:themeColor="text1" w:themeTint="F2"/>
          <w:lang w:eastAsia="zh-CN"/>
        </w:rPr>
        <w:t>系统利用</w:t>
      </w:r>
      <w:r w:rsidR="000841C4" w:rsidRPr="000D6A63">
        <w:rPr>
          <w:rFonts w:ascii="KaiTi" w:eastAsia="KaiTi" w:hAnsi="KaiTi" w:cstheme="majorBidi" w:hint="eastAsia"/>
          <w:i w:val="0"/>
          <w:color w:val="0D0D0D" w:themeColor="text1" w:themeTint="F2"/>
          <w:lang w:eastAsia="zh-CN"/>
        </w:rPr>
        <w:t>情况</w:t>
      </w:r>
      <w:r w:rsidR="008A079C" w:rsidRPr="000D6A63">
        <w:rPr>
          <w:rFonts w:ascii="KaiTi" w:eastAsia="KaiTi" w:hAnsi="KaiTi" w:cstheme="majorBidi"/>
          <w:i w:val="0"/>
          <w:color w:val="0D0D0D" w:themeColor="text1" w:themeTint="F2"/>
          <w:lang w:eastAsia="zh-CN"/>
        </w:rPr>
        <w:t>和财务报告自动化</w:t>
      </w:r>
      <w:bookmarkEnd w:id="93"/>
    </w:p>
    <w:p w14:paraId="29826554" w14:textId="7450EB50" w:rsidR="008A079C" w:rsidRPr="00432D55" w:rsidRDefault="095ABF8A"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作为</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截至2024年的年度财务审计的一部分，</w:t>
      </w:r>
      <w:r w:rsidR="007B07F3">
        <w:rPr>
          <w:rFonts w:ascii="SimSun" w:hAnsi="SimSun" w:cs="Times New Roman"/>
          <w:sz w:val="22"/>
          <w:szCs w:val="22"/>
          <w:lang w:eastAsia="zh-CN"/>
        </w:rPr>
        <w:t>印尼审计委</w:t>
      </w:r>
      <w:r w:rsidRPr="00432D55">
        <w:rPr>
          <w:rFonts w:ascii="SimSun" w:hAnsi="SimSun" w:cs="Times New Roman"/>
          <w:sz w:val="22"/>
          <w:szCs w:val="22"/>
          <w:lang w:eastAsia="zh-CN"/>
        </w:rPr>
        <w:t>审查了财务报告程序和行政</w:t>
      </w:r>
      <w:r w:rsidR="000841C4">
        <w:rPr>
          <w:rFonts w:ascii="SimSun" w:hAnsi="SimSun" w:cs="Times New Roman" w:hint="eastAsia"/>
          <w:sz w:val="22"/>
          <w:szCs w:val="22"/>
          <w:lang w:eastAsia="zh-CN"/>
        </w:rPr>
        <w:t>一体化</w:t>
      </w:r>
      <w:r w:rsidRPr="00432D55">
        <w:rPr>
          <w:rFonts w:ascii="SimSun" w:hAnsi="SimSun" w:cs="Times New Roman"/>
          <w:sz w:val="22"/>
          <w:szCs w:val="22"/>
          <w:lang w:eastAsia="zh-CN"/>
        </w:rPr>
        <w:t>管理系统（AIMS）的使用情况，</w:t>
      </w:r>
      <w:r w:rsidR="00586566" w:rsidRPr="00432D55">
        <w:rPr>
          <w:rFonts w:ascii="SimSun" w:hAnsi="SimSun" w:cs="Times New Roman"/>
          <w:sz w:val="22"/>
          <w:szCs w:val="22"/>
          <w:lang w:eastAsia="zh-CN"/>
        </w:rPr>
        <w:t>该</w:t>
      </w:r>
      <w:r w:rsidRPr="00432D55">
        <w:rPr>
          <w:rFonts w:ascii="SimSun" w:hAnsi="SimSun" w:cs="Times New Roman"/>
          <w:sz w:val="22"/>
          <w:szCs w:val="22"/>
          <w:lang w:eastAsia="zh-CN"/>
        </w:rPr>
        <w:t>系统是</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在甲骨文公司PeopleSoft平台上定制的企业资源规划（ERP）系统。</w:t>
      </w:r>
      <w:r w:rsidR="007B07F3">
        <w:rPr>
          <w:rFonts w:ascii="SimSun" w:hAnsi="SimSun" w:cs="Times New Roman"/>
          <w:sz w:val="22"/>
          <w:szCs w:val="22"/>
          <w:lang w:eastAsia="zh-CN"/>
        </w:rPr>
        <w:t>印尼审计委</w:t>
      </w:r>
      <w:r w:rsidRPr="00432D55">
        <w:rPr>
          <w:rFonts w:ascii="SimSun" w:hAnsi="SimSun" w:cs="Times New Roman"/>
          <w:sz w:val="22"/>
          <w:szCs w:val="22"/>
          <w:lang w:eastAsia="zh-CN"/>
        </w:rPr>
        <w:t>确定了AIMS在以下领域的改进机会：利用AIMS树形结构进行财务报表的滚动</w:t>
      </w:r>
      <w:r w:rsidR="007D5B87" w:rsidRPr="00432D55">
        <w:rPr>
          <w:rFonts w:ascii="SimSun" w:hAnsi="SimSun" w:cs="Times New Roman"/>
          <w:sz w:val="22"/>
          <w:szCs w:val="22"/>
          <w:lang w:eastAsia="zh-CN"/>
        </w:rPr>
        <w:t>；</w:t>
      </w:r>
      <w:r w:rsidRPr="00432D55">
        <w:rPr>
          <w:rFonts w:ascii="SimSun" w:hAnsi="SimSun" w:cs="Times New Roman"/>
          <w:sz w:val="22"/>
          <w:szCs w:val="22"/>
          <w:lang w:eastAsia="zh-CN"/>
        </w:rPr>
        <w:t>AIMS财务中的合并试算表生成功能</w:t>
      </w:r>
      <w:r w:rsidR="007D5B87" w:rsidRPr="00432D55">
        <w:rPr>
          <w:rFonts w:ascii="SimSun" w:hAnsi="SimSun" w:cs="Times New Roman"/>
          <w:sz w:val="22"/>
          <w:szCs w:val="22"/>
          <w:lang w:eastAsia="zh-CN"/>
        </w:rPr>
        <w:t>；</w:t>
      </w:r>
      <w:r w:rsidRPr="00432D55">
        <w:rPr>
          <w:rFonts w:ascii="SimSun" w:hAnsi="SimSun" w:cs="Times New Roman"/>
          <w:sz w:val="22"/>
          <w:szCs w:val="22"/>
          <w:lang w:eastAsia="zh-CN"/>
        </w:rPr>
        <w:t>以及总账</w:t>
      </w:r>
      <w:r w:rsidR="000841C4">
        <w:rPr>
          <w:rFonts w:ascii="SimSun" w:hAnsi="SimSun" w:cs="Times New Roman" w:hint="eastAsia"/>
          <w:sz w:val="22"/>
          <w:szCs w:val="22"/>
          <w:lang w:eastAsia="zh-CN"/>
        </w:rPr>
        <w:t>核对</w:t>
      </w:r>
      <w:r w:rsidRPr="00432D55">
        <w:rPr>
          <w:rFonts w:ascii="SimSun" w:hAnsi="SimSun" w:cs="Times New Roman"/>
          <w:sz w:val="22"/>
          <w:szCs w:val="22"/>
          <w:lang w:eastAsia="zh-CN"/>
        </w:rPr>
        <w:t>。</w:t>
      </w:r>
    </w:p>
    <w:p w14:paraId="6CFF5C9A" w14:textId="7F656745" w:rsidR="095ABF8A" w:rsidRPr="00432D55"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sz w:val="22"/>
          <w:szCs w:val="22"/>
          <w:lang w:eastAsia="zh-CN"/>
        </w:rPr>
        <w:t>印尼审计委</w:t>
      </w:r>
      <w:r w:rsidR="095ABF8A" w:rsidRPr="00432D55">
        <w:rPr>
          <w:rFonts w:ascii="SimSun" w:hAnsi="SimSun" w:cs="Times New Roman"/>
          <w:sz w:val="22"/>
          <w:szCs w:val="22"/>
          <w:lang w:eastAsia="zh-CN"/>
        </w:rPr>
        <w:t>注意到，</w:t>
      </w:r>
      <w:r w:rsidR="00AC6D83">
        <w:rPr>
          <w:rFonts w:ascii="SimSun" w:hAnsi="SimSun" w:cs="Times New Roman"/>
          <w:sz w:val="22"/>
          <w:szCs w:val="22"/>
          <w:lang w:eastAsia="zh-CN"/>
        </w:rPr>
        <w:t>产权组织</w:t>
      </w:r>
      <w:r w:rsidR="00EC5228">
        <w:rPr>
          <w:rFonts w:ascii="SimSun" w:hAnsi="SimSun" w:cs="Times New Roman" w:hint="eastAsia"/>
          <w:sz w:val="22"/>
          <w:szCs w:val="22"/>
          <w:lang w:eastAsia="zh-CN"/>
        </w:rPr>
        <w:t>在编制财务报表时</w:t>
      </w:r>
      <w:r w:rsidR="095ABF8A" w:rsidRPr="00432D55">
        <w:rPr>
          <w:rFonts w:ascii="SimSun" w:hAnsi="SimSun" w:cs="Times New Roman"/>
          <w:sz w:val="22"/>
          <w:szCs w:val="22"/>
          <w:lang w:eastAsia="zh-CN"/>
        </w:rPr>
        <w:t>没有使用AIMS树功能，而是使用电子表格和试算表账户分组。</w:t>
      </w:r>
      <w:r w:rsidR="00F77505" w:rsidRPr="00432D55">
        <w:rPr>
          <w:rFonts w:ascii="SimSun" w:hAnsi="SimSun" w:cs="Times New Roman"/>
          <w:sz w:val="22"/>
          <w:szCs w:val="22"/>
          <w:lang w:eastAsia="zh-CN"/>
        </w:rPr>
        <w:t>对</w:t>
      </w:r>
      <w:r w:rsidR="095ABF8A" w:rsidRPr="00432D55">
        <w:rPr>
          <w:rFonts w:ascii="SimSun" w:hAnsi="SimSun" w:cs="Times New Roman"/>
          <w:sz w:val="22"/>
          <w:szCs w:val="22"/>
          <w:lang w:eastAsia="zh-CN"/>
        </w:rPr>
        <w:t>现有AIMS</w:t>
      </w:r>
      <w:r w:rsidR="00EC5228">
        <w:rPr>
          <w:rFonts w:ascii="SimSun" w:hAnsi="SimSun" w:cs="Times New Roman" w:hint="eastAsia"/>
          <w:sz w:val="22"/>
          <w:szCs w:val="22"/>
          <w:lang w:eastAsia="zh-CN"/>
        </w:rPr>
        <w:t>树</w:t>
      </w:r>
      <w:r w:rsidR="095ABF8A" w:rsidRPr="00432D55">
        <w:rPr>
          <w:rFonts w:ascii="SimSun" w:hAnsi="SimSun" w:cs="Times New Roman"/>
          <w:sz w:val="22"/>
          <w:szCs w:val="22"/>
          <w:lang w:eastAsia="zh-CN"/>
        </w:rPr>
        <w:t>的</w:t>
      </w:r>
      <w:r w:rsidR="00F77505" w:rsidRPr="00432D55">
        <w:rPr>
          <w:rFonts w:ascii="SimSun" w:hAnsi="SimSun" w:cs="Times New Roman"/>
          <w:sz w:val="22"/>
          <w:szCs w:val="22"/>
          <w:lang w:eastAsia="zh-CN"/>
        </w:rPr>
        <w:t>观察表明，它</w:t>
      </w:r>
      <w:r w:rsidR="095ABF8A" w:rsidRPr="00432D55">
        <w:rPr>
          <w:rFonts w:ascii="SimSun" w:hAnsi="SimSun" w:cs="Times New Roman"/>
          <w:sz w:val="22"/>
          <w:szCs w:val="22"/>
          <w:lang w:eastAsia="zh-CN"/>
        </w:rPr>
        <w:t>与</w:t>
      </w:r>
      <w:r w:rsidR="00AC6D83">
        <w:rPr>
          <w:rFonts w:ascii="SimSun" w:hAnsi="SimSun" w:cs="Times New Roman"/>
          <w:sz w:val="22"/>
          <w:szCs w:val="22"/>
          <w:lang w:eastAsia="zh-CN"/>
        </w:rPr>
        <w:t>产权组织</w:t>
      </w:r>
      <w:r w:rsidR="095ABF8A" w:rsidRPr="00432D55">
        <w:rPr>
          <w:rFonts w:ascii="SimSun" w:hAnsi="SimSun" w:cs="Times New Roman"/>
          <w:sz w:val="22"/>
          <w:szCs w:val="22"/>
          <w:lang w:eastAsia="zh-CN"/>
        </w:rPr>
        <w:t>的</w:t>
      </w:r>
      <w:r w:rsidR="007D5B87" w:rsidRPr="00432D55">
        <w:rPr>
          <w:rFonts w:ascii="SimSun" w:hAnsi="SimSun" w:cs="Times New Roman"/>
          <w:sz w:val="22"/>
          <w:szCs w:val="22"/>
          <w:lang w:eastAsia="zh-CN"/>
        </w:rPr>
        <w:t>财务报表</w:t>
      </w:r>
      <w:r w:rsidR="095ABF8A" w:rsidRPr="00432D55">
        <w:rPr>
          <w:rFonts w:ascii="SimSun" w:hAnsi="SimSun" w:cs="Times New Roman"/>
          <w:sz w:val="22"/>
          <w:szCs w:val="22"/>
          <w:lang w:eastAsia="zh-CN"/>
        </w:rPr>
        <w:t>滚动不完全一致，特</w:t>
      </w:r>
      <w:r w:rsidR="095ABF8A" w:rsidRPr="00432D55">
        <w:rPr>
          <w:rFonts w:ascii="SimSun" w:hAnsi="SimSun" w:cs="Times New Roman"/>
          <w:sz w:val="22"/>
          <w:szCs w:val="22"/>
          <w:lang w:eastAsia="zh-CN"/>
        </w:rPr>
        <w:lastRenderedPageBreak/>
        <w:t>别是在流动资产、流动负债、收入和</w:t>
      </w:r>
      <w:r w:rsidR="00EC5228">
        <w:rPr>
          <w:rFonts w:ascii="SimSun" w:hAnsi="SimSun" w:cs="Times New Roman" w:hint="eastAsia"/>
          <w:sz w:val="22"/>
          <w:szCs w:val="22"/>
          <w:lang w:eastAsia="zh-CN"/>
        </w:rPr>
        <w:t>开支</w:t>
      </w:r>
      <w:r w:rsidR="095ABF8A" w:rsidRPr="00432D55">
        <w:rPr>
          <w:rFonts w:ascii="SimSun" w:hAnsi="SimSun" w:cs="Times New Roman"/>
          <w:sz w:val="22"/>
          <w:szCs w:val="22"/>
          <w:lang w:eastAsia="zh-CN"/>
        </w:rPr>
        <w:t>的滚动方面。使AIMS</w:t>
      </w:r>
      <w:r w:rsidR="00EC5228">
        <w:rPr>
          <w:rFonts w:ascii="SimSun" w:hAnsi="SimSun" w:cs="Times New Roman" w:hint="eastAsia"/>
          <w:sz w:val="22"/>
          <w:szCs w:val="22"/>
          <w:lang w:eastAsia="zh-CN"/>
        </w:rPr>
        <w:t>树</w:t>
      </w:r>
      <w:r w:rsidR="095ABF8A" w:rsidRPr="00432D55">
        <w:rPr>
          <w:rFonts w:ascii="SimSun" w:hAnsi="SimSun" w:cs="Times New Roman"/>
          <w:sz w:val="22"/>
          <w:szCs w:val="22"/>
          <w:lang w:eastAsia="zh-CN"/>
        </w:rPr>
        <w:t>与</w:t>
      </w:r>
      <w:r w:rsidR="00AC6D83">
        <w:rPr>
          <w:rFonts w:ascii="SimSun" w:hAnsi="SimSun" w:cs="Times New Roman"/>
          <w:sz w:val="22"/>
          <w:szCs w:val="22"/>
          <w:lang w:eastAsia="zh-CN"/>
        </w:rPr>
        <w:t>产权组织</w:t>
      </w:r>
      <w:r w:rsidR="095ABF8A" w:rsidRPr="00432D55">
        <w:rPr>
          <w:rFonts w:ascii="SimSun" w:hAnsi="SimSun" w:cs="Times New Roman"/>
          <w:sz w:val="22"/>
          <w:szCs w:val="22"/>
          <w:lang w:eastAsia="zh-CN"/>
        </w:rPr>
        <w:t>的财务报表结构相一致，可以减少</w:t>
      </w:r>
      <w:r w:rsidR="00EC5228">
        <w:rPr>
          <w:rFonts w:ascii="SimSun" w:hAnsi="SimSun" w:cs="Times New Roman" w:hint="eastAsia"/>
          <w:sz w:val="22"/>
          <w:szCs w:val="22"/>
          <w:lang w:eastAsia="zh-CN"/>
        </w:rPr>
        <w:t>手动</w:t>
      </w:r>
      <w:r w:rsidR="095ABF8A" w:rsidRPr="00432D55">
        <w:rPr>
          <w:rFonts w:ascii="SimSun" w:hAnsi="SimSun" w:cs="Times New Roman"/>
          <w:sz w:val="22"/>
          <w:szCs w:val="22"/>
          <w:lang w:eastAsia="zh-CN"/>
        </w:rPr>
        <w:t>工作量，提高一致性，并提高财务报告</w:t>
      </w:r>
      <w:r w:rsidR="00EC5228">
        <w:rPr>
          <w:rFonts w:ascii="SimSun" w:hAnsi="SimSun" w:cs="Times New Roman" w:hint="eastAsia"/>
          <w:sz w:val="22"/>
          <w:szCs w:val="22"/>
          <w:lang w:eastAsia="zh-CN"/>
        </w:rPr>
        <w:t>工作</w:t>
      </w:r>
      <w:r w:rsidR="095ABF8A" w:rsidRPr="00432D55">
        <w:rPr>
          <w:rFonts w:ascii="SimSun" w:hAnsi="SimSun" w:cs="Times New Roman"/>
          <w:sz w:val="22"/>
          <w:szCs w:val="22"/>
          <w:lang w:eastAsia="zh-CN"/>
        </w:rPr>
        <w:t>的效率。</w:t>
      </w:r>
    </w:p>
    <w:p w14:paraId="5DC95617" w14:textId="6C437D67" w:rsidR="095ABF8A" w:rsidRPr="00432D55" w:rsidRDefault="00AC6D8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sz w:val="22"/>
          <w:szCs w:val="22"/>
          <w:lang w:eastAsia="zh-CN"/>
        </w:rPr>
        <w:t>产权组织</w:t>
      </w:r>
      <w:r w:rsidR="095ABF8A" w:rsidRPr="00432D55">
        <w:rPr>
          <w:rFonts w:ascii="SimSun" w:hAnsi="SimSun" w:cs="Times New Roman"/>
          <w:sz w:val="22"/>
          <w:szCs w:val="22"/>
          <w:lang w:eastAsia="zh-CN"/>
        </w:rPr>
        <w:t>目前依靠AIMS为每个确定的业务单位（即</w:t>
      </w:r>
      <w:r w:rsidR="001744BE" w:rsidRPr="00432D55">
        <w:rPr>
          <w:rFonts w:ascii="SimSun" w:hAnsi="SimSun" w:cs="Times New Roman"/>
          <w:sz w:val="22"/>
          <w:szCs w:val="22"/>
          <w:lang w:eastAsia="zh-CN"/>
        </w:rPr>
        <w:t>产权组织</w:t>
      </w:r>
      <w:r w:rsidR="095ABF8A" w:rsidRPr="00432D55">
        <w:rPr>
          <w:rFonts w:ascii="SimSun" w:hAnsi="SimSun" w:cs="Times New Roman"/>
          <w:sz w:val="22"/>
          <w:szCs w:val="22"/>
          <w:lang w:eastAsia="zh-CN"/>
        </w:rPr>
        <w:t>1、FITSW和WISP1）生成的多个试算表来编制财务报表。尽管AIMS系统能够在业务单位</w:t>
      </w:r>
      <w:r w:rsidR="00D87BE2">
        <w:rPr>
          <w:rFonts w:ascii="SimSun" w:hAnsi="SimSun" w:cs="Times New Roman" w:hint="eastAsia"/>
          <w:sz w:val="22"/>
          <w:szCs w:val="22"/>
          <w:lang w:eastAsia="zh-CN"/>
        </w:rPr>
        <w:t>层级</w:t>
      </w:r>
      <w:r w:rsidR="095ABF8A" w:rsidRPr="00432D55">
        <w:rPr>
          <w:rFonts w:ascii="SimSun" w:hAnsi="SimSun" w:cs="Times New Roman"/>
          <w:sz w:val="22"/>
          <w:szCs w:val="22"/>
          <w:lang w:eastAsia="zh-CN"/>
        </w:rPr>
        <w:t>生成试算表，但它不具备生成综合试算表的功能，无法</w:t>
      </w:r>
      <w:r w:rsidR="007D5B87" w:rsidRPr="00432D55">
        <w:rPr>
          <w:rFonts w:ascii="SimSun" w:hAnsi="SimSun" w:cs="Times New Roman"/>
          <w:sz w:val="22"/>
          <w:szCs w:val="22"/>
          <w:lang w:eastAsia="zh-CN"/>
        </w:rPr>
        <w:t>汇总</w:t>
      </w:r>
      <w:r w:rsidR="095ABF8A" w:rsidRPr="00432D55">
        <w:rPr>
          <w:rFonts w:ascii="SimSun" w:hAnsi="SimSun" w:cs="Times New Roman"/>
          <w:sz w:val="22"/>
          <w:szCs w:val="22"/>
          <w:lang w:eastAsia="zh-CN"/>
        </w:rPr>
        <w:t>所有业务单位试算表中的账户余额，因此需要在系统外手动执行合并过程，这需要额外的</w:t>
      </w:r>
      <w:r w:rsidR="002A1672">
        <w:rPr>
          <w:rFonts w:ascii="SimSun" w:hAnsi="SimSun" w:cs="Times New Roman" w:hint="eastAsia"/>
          <w:sz w:val="22"/>
          <w:szCs w:val="22"/>
          <w:lang w:eastAsia="zh-CN"/>
        </w:rPr>
        <w:t>工作</w:t>
      </w:r>
      <w:r w:rsidR="095ABF8A" w:rsidRPr="00432D55">
        <w:rPr>
          <w:rFonts w:ascii="SimSun" w:hAnsi="SimSun" w:cs="Times New Roman"/>
          <w:sz w:val="22"/>
          <w:szCs w:val="22"/>
          <w:lang w:eastAsia="zh-CN"/>
        </w:rPr>
        <w:t>，并增加了财务报告中出现错误或不一致的风险。增强AIMS系统的自动</w:t>
      </w:r>
      <w:r w:rsidR="002A1672">
        <w:rPr>
          <w:rFonts w:ascii="SimSun" w:hAnsi="SimSun" w:cs="Times New Roman" w:hint="eastAsia"/>
          <w:sz w:val="22"/>
          <w:szCs w:val="22"/>
          <w:lang w:eastAsia="zh-CN"/>
        </w:rPr>
        <w:t>化</w:t>
      </w:r>
      <w:r w:rsidR="095ABF8A" w:rsidRPr="00432D55">
        <w:rPr>
          <w:rFonts w:ascii="SimSun" w:hAnsi="SimSun" w:cs="Times New Roman"/>
          <w:sz w:val="22"/>
          <w:szCs w:val="22"/>
          <w:lang w:eastAsia="zh-CN"/>
        </w:rPr>
        <w:t>合并试算表功能可以提高效率，减少</w:t>
      </w:r>
      <w:r w:rsidR="002A1672">
        <w:rPr>
          <w:rFonts w:ascii="SimSun" w:hAnsi="SimSun" w:cs="Times New Roman" w:hint="eastAsia"/>
          <w:sz w:val="22"/>
          <w:szCs w:val="22"/>
          <w:lang w:eastAsia="zh-CN"/>
        </w:rPr>
        <w:t>手动</w:t>
      </w:r>
      <w:r w:rsidR="007D5B87" w:rsidRPr="00432D55">
        <w:rPr>
          <w:rFonts w:ascii="SimSun" w:hAnsi="SimSun" w:cs="Times New Roman"/>
          <w:sz w:val="22"/>
          <w:szCs w:val="22"/>
          <w:lang w:eastAsia="zh-CN"/>
        </w:rPr>
        <w:t>工作量</w:t>
      </w:r>
      <w:r w:rsidR="095ABF8A" w:rsidRPr="00432D55">
        <w:rPr>
          <w:rFonts w:ascii="SimSun" w:hAnsi="SimSun" w:cs="Times New Roman"/>
          <w:sz w:val="22"/>
          <w:szCs w:val="22"/>
          <w:lang w:eastAsia="zh-CN"/>
        </w:rPr>
        <w:t>，提高财务数据的准确性和可靠性。</w:t>
      </w:r>
    </w:p>
    <w:p w14:paraId="70AABF7E" w14:textId="2A259A4B" w:rsidR="095ABF8A" w:rsidRPr="00432D55" w:rsidRDefault="095ABF8A"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还发现财务报表与从AIMS系统中提取的总分类账（GL）之间存在差异，原因是原本记入分账的一笔交易直接未记入总分类账。此外，</w:t>
      </w:r>
      <w:r w:rsidR="007B07F3">
        <w:rPr>
          <w:rFonts w:ascii="SimSun" w:hAnsi="SimSun" w:cs="Times New Roman"/>
          <w:sz w:val="22"/>
          <w:szCs w:val="22"/>
          <w:lang w:eastAsia="zh-CN"/>
        </w:rPr>
        <w:t>印尼审计委</w:t>
      </w:r>
      <w:r w:rsidRPr="00432D55">
        <w:rPr>
          <w:rFonts w:ascii="SimSun" w:hAnsi="SimSun" w:cs="Times New Roman"/>
          <w:sz w:val="22"/>
          <w:szCs w:val="22"/>
          <w:lang w:eastAsia="zh-CN"/>
        </w:rPr>
        <w:t>还注意到，在整个2024年期间，</w:t>
      </w:r>
      <w:r w:rsidR="008A567D">
        <w:rPr>
          <w:rFonts w:ascii="SimSun" w:hAnsi="SimSun" w:cs="Times New Roman" w:hint="eastAsia"/>
          <w:sz w:val="22"/>
          <w:szCs w:val="22"/>
          <w:lang w:eastAsia="zh-CN"/>
        </w:rPr>
        <w:t>若干</w:t>
      </w:r>
      <w:r w:rsidRPr="00432D55">
        <w:rPr>
          <w:rFonts w:ascii="SimSun" w:hAnsi="SimSun" w:cs="Times New Roman"/>
          <w:sz w:val="22"/>
          <w:szCs w:val="22"/>
          <w:lang w:eastAsia="zh-CN"/>
        </w:rPr>
        <w:t>用户被授权记录</w:t>
      </w:r>
      <w:r w:rsidR="00D87BE2">
        <w:rPr>
          <w:rFonts w:ascii="SimSun" w:hAnsi="SimSun" w:cs="Times New Roman" w:hint="eastAsia"/>
          <w:sz w:val="22"/>
          <w:szCs w:val="22"/>
          <w:lang w:eastAsia="zh-CN"/>
        </w:rPr>
        <w:t>手动</w:t>
      </w:r>
      <w:r w:rsidRPr="00432D55">
        <w:rPr>
          <w:rFonts w:ascii="SimSun" w:hAnsi="SimSun" w:cs="Times New Roman"/>
          <w:sz w:val="22"/>
          <w:szCs w:val="22"/>
          <w:lang w:eastAsia="zh-CN"/>
        </w:rPr>
        <w:t>日记账</w:t>
      </w:r>
      <w:r w:rsidR="00D87BE2">
        <w:rPr>
          <w:rFonts w:ascii="SimSun" w:hAnsi="SimSun" w:cs="Times New Roman" w:hint="eastAsia"/>
          <w:sz w:val="22"/>
          <w:szCs w:val="22"/>
          <w:lang w:eastAsia="zh-CN"/>
        </w:rPr>
        <w:t>分录</w:t>
      </w:r>
      <w:r w:rsidRPr="00432D55">
        <w:rPr>
          <w:rFonts w:ascii="SimSun" w:hAnsi="SimSun" w:cs="Times New Roman"/>
          <w:sz w:val="22"/>
          <w:szCs w:val="22"/>
          <w:lang w:eastAsia="zh-CN"/>
        </w:rPr>
        <w:t>，这表明有加强内部控制</w:t>
      </w:r>
      <w:r w:rsidR="00A5248C">
        <w:rPr>
          <w:rFonts w:ascii="SimSun" w:hAnsi="SimSun" w:cs="Times New Roman" w:hint="eastAsia"/>
          <w:sz w:val="22"/>
          <w:szCs w:val="22"/>
          <w:lang w:eastAsia="zh-CN"/>
        </w:rPr>
        <w:t>的机会</w:t>
      </w:r>
      <w:r w:rsidRPr="00432D55">
        <w:rPr>
          <w:rFonts w:ascii="SimSun" w:hAnsi="SimSun" w:cs="Times New Roman"/>
          <w:sz w:val="22"/>
          <w:szCs w:val="22"/>
          <w:lang w:eastAsia="zh-CN"/>
        </w:rPr>
        <w:t>。根据</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的信息安全标准，应更加重视执行职责和责任</w:t>
      </w:r>
      <w:r w:rsidR="008A567D">
        <w:rPr>
          <w:rFonts w:ascii="SimSun" w:hAnsi="SimSun" w:cs="Times New Roman" w:hint="eastAsia"/>
          <w:sz w:val="22"/>
          <w:szCs w:val="22"/>
          <w:lang w:eastAsia="zh-CN"/>
        </w:rPr>
        <w:t>的划分</w:t>
      </w:r>
      <w:r w:rsidRPr="00432D55">
        <w:rPr>
          <w:rFonts w:ascii="SimSun" w:hAnsi="SimSun" w:cs="Times New Roman"/>
          <w:sz w:val="22"/>
          <w:szCs w:val="22"/>
          <w:lang w:eastAsia="zh-CN"/>
        </w:rPr>
        <w:t>，以降低未经授权或非故意修改的风险，减少对账方面的挑战。</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2D63C1" w:rsidRPr="0018104E" w14:paraId="1E41655D" w14:textId="77777777" w:rsidTr="004C018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58FEBE89" w14:textId="37CADF9F" w:rsidR="002D63C1" w:rsidRPr="00432D55" w:rsidRDefault="002D63C1" w:rsidP="00AA7236">
            <w:pPr>
              <w:spacing w:beforeLines="50" w:before="120" w:afterLines="50" w:line="340" w:lineRule="atLeast"/>
              <w:jc w:val="both"/>
              <w:rPr>
                <w:rFonts w:ascii="SimSun" w:hAnsi="SimSun" w:cs="Times New Roman"/>
                <w:b/>
                <w:sz w:val="22"/>
                <w:lang w:eastAsia="zh-CN"/>
              </w:rPr>
            </w:pPr>
            <w:r w:rsidRPr="00432D55">
              <w:rPr>
                <w:rFonts w:ascii="SimSun" w:hAnsi="SimSun" w:cs="Times New Roman"/>
                <w:b/>
                <w:bCs/>
                <w:sz w:val="22"/>
                <w:lang w:eastAsia="zh-CN"/>
              </w:rPr>
              <w:t>建议1</w:t>
            </w:r>
          </w:p>
          <w:p w14:paraId="3FE062F7" w14:textId="7D3A6D6A" w:rsidR="002D63C1" w:rsidRPr="00432D55" w:rsidRDefault="007B07F3" w:rsidP="00AA7236">
            <w:pPr>
              <w:pBdr>
                <w:top w:val="none" w:sz="4" w:space="0" w:color="000000"/>
                <w:left w:val="none" w:sz="4" w:space="0" w:color="000000"/>
                <w:bottom w:val="none" w:sz="4" w:space="0" w:color="000000"/>
                <w:right w:val="none" w:sz="4" w:space="0" w:color="000000"/>
                <w:between w:val="none" w:sz="4" w:space="0" w:color="000000"/>
              </w:pBdr>
              <w:spacing w:afterLines="50" w:line="340" w:lineRule="atLeast"/>
              <w:jc w:val="both"/>
              <w:rPr>
                <w:rFonts w:ascii="SimSun" w:hAnsi="SimSun" w:cs="Times New Roman"/>
                <w:lang w:eastAsia="zh-CN"/>
              </w:rPr>
            </w:pPr>
            <w:r>
              <w:rPr>
                <w:rFonts w:ascii="SimSun" w:hAnsi="SimSun" w:cs="Times New Roman"/>
                <w:sz w:val="22"/>
                <w:lang w:eastAsia="zh-CN"/>
              </w:rPr>
              <w:t>印尼审计委</w:t>
            </w:r>
            <w:r w:rsidR="002D63C1" w:rsidRPr="00432D55">
              <w:rPr>
                <w:rFonts w:ascii="SimSun" w:hAnsi="SimSun" w:cs="Times New Roman"/>
                <w:sz w:val="22"/>
                <w:lang w:eastAsia="zh-CN"/>
              </w:rPr>
              <w:t>建议</w:t>
            </w:r>
            <w:r w:rsidR="00AC6D83">
              <w:rPr>
                <w:rFonts w:ascii="SimSun" w:hAnsi="SimSun" w:cs="Times New Roman"/>
                <w:sz w:val="22"/>
                <w:lang w:eastAsia="zh-CN"/>
              </w:rPr>
              <w:t>产权组织</w:t>
            </w:r>
            <w:r w:rsidR="00EC0419">
              <w:rPr>
                <w:rFonts w:ascii="SimSun" w:hAnsi="SimSun" w:cs="Times New Roman" w:hint="eastAsia"/>
                <w:sz w:val="22"/>
                <w:lang w:eastAsia="zh-CN"/>
              </w:rPr>
              <w:t>提高</w:t>
            </w:r>
            <w:r w:rsidR="002D63C1" w:rsidRPr="00432D55">
              <w:rPr>
                <w:rFonts w:ascii="SimSun" w:hAnsi="SimSun" w:cs="Times New Roman"/>
                <w:sz w:val="22"/>
                <w:lang w:eastAsia="zh-CN"/>
              </w:rPr>
              <w:t>系统的优化和财务报告的自动化，以实现</w:t>
            </w:r>
            <w:r w:rsidR="00EC0419">
              <w:rPr>
                <w:rFonts w:ascii="SimSun" w:hAnsi="SimSun" w:cs="Times New Roman" w:hint="eastAsia"/>
                <w:sz w:val="22"/>
                <w:lang w:eastAsia="zh-CN"/>
              </w:rPr>
              <w:t>自动汇总</w:t>
            </w:r>
            <w:r w:rsidR="002D63C1" w:rsidRPr="00432D55">
              <w:rPr>
                <w:rFonts w:ascii="SimSun" w:hAnsi="SimSun" w:cs="Times New Roman"/>
                <w:sz w:val="22"/>
                <w:lang w:eastAsia="zh-CN"/>
              </w:rPr>
              <w:t>财务报表、</w:t>
            </w:r>
            <w:r w:rsidR="00EC0419">
              <w:rPr>
                <w:rFonts w:ascii="SimSun" w:hAnsi="SimSun" w:cs="Times New Roman" w:hint="eastAsia"/>
                <w:sz w:val="22"/>
                <w:lang w:eastAsia="zh-CN"/>
              </w:rPr>
              <w:t>合并</w:t>
            </w:r>
            <w:r w:rsidR="002D63C1" w:rsidRPr="00432D55">
              <w:rPr>
                <w:rFonts w:ascii="SimSun" w:hAnsi="SimSun" w:cs="Times New Roman"/>
                <w:sz w:val="22"/>
                <w:lang w:eastAsia="zh-CN"/>
              </w:rPr>
              <w:t>试算表、</w:t>
            </w:r>
            <w:r w:rsidR="00EC0419">
              <w:rPr>
                <w:rFonts w:ascii="SimSun" w:hAnsi="SimSun" w:cs="Times New Roman" w:hint="eastAsia"/>
                <w:sz w:val="22"/>
                <w:lang w:eastAsia="zh-CN"/>
              </w:rPr>
              <w:t>尽量减少</w:t>
            </w:r>
            <w:r w:rsidR="002D63C1" w:rsidRPr="00432D55">
              <w:rPr>
                <w:rFonts w:ascii="SimSun" w:hAnsi="SimSun" w:cs="Times New Roman"/>
                <w:sz w:val="22"/>
                <w:lang w:eastAsia="zh-CN"/>
              </w:rPr>
              <w:t>错误、</w:t>
            </w:r>
            <w:r w:rsidR="00EC0419">
              <w:rPr>
                <w:rFonts w:ascii="SimSun" w:hAnsi="SimSun" w:cs="Times New Roman" w:hint="eastAsia"/>
                <w:sz w:val="22"/>
                <w:lang w:eastAsia="zh-CN"/>
              </w:rPr>
              <w:t>简化</w:t>
            </w:r>
            <w:r w:rsidR="002D63C1" w:rsidRPr="00432D55">
              <w:rPr>
                <w:rFonts w:ascii="SimSun" w:hAnsi="SimSun" w:cs="Times New Roman"/>
                <w:sz w:val="22"/>
                <w:lang w:eastAsia="zh-CN"/>
              </w:rPr>
              <w:t>财务报告</w:t>
            </w:r>
            <w:r w:rsidR="00EC0419">
              <w:rPr>
                <w:rFonts w:ascii="SimSun" w:hAnsi="SimSun" w:cs="Times New Roman" w:hint="eastAsia"/>
                <w:sz w:val="22"/>
                <w:lang w:eastAsia="zh-CN"/>
              </w:rPr>
              <w:t>、实施</w:t>
            </w:r>
            <w:r w:rsidR="002D63C1" w:rsidRPr="00432D55">
              <w:rPr>
                <w:rFonts w:ascii="SimSun" w:hAnsi="SimSun" w:cs="Times New Roman"/>
                <w:sz w:val="22"/>
                <w:lang w:eastAsia="zh-CN"/>
              </w:rPr>
              <w:t>控制措施，从而确保数据的完整性</w:t>
            </w:r>
            <w:r w:rsidR="00EC0419">
              <w:rPr>
                <w:rFonts w:ascii="SimSun" w:hAnsi="SimSun" w:cs="Times New Roman" w:hint="eastAsia"/>
                <w:sz w:val="22"/>
                <w:lang w:eastAsia="zh-CN"/>
              </w:rPr>
              <w:t>和</w:t>
            </w:r>
            <w:r w:rsidR="002D63C1" w:rsidRPr="00432D55">
              <w:rPr>
                <w:rFonts w:ascii="SimSun" w:hAnsi="SimSun" w:cs="Times New Roman"/>
                <w:sz w:val="22"/>
                <w:lang w:eastAsia="zh-CN"/>
              </w:rPr>
              <w:t>高效</w:t>
            </w:r>
            <w:r w:rsidR="00EC0419">
              <w:rPr>
                <w:rFonts w:ascii="SimSun" w:hAnsi="SimSun" w:cs="Times New Roman" w:hint="eastAsia"/>
                <w:sz w:val="22"/>
                <w:lang w:eastAsia="zh-CN"/>
              </w:rPr>
              <w:t>、</w:t>
            </w:r>
            <w:r w:rsidR="002D63C1" w:rsidRPr="00432D55">
              <w:rPr>
                <w:rFonts w:ascii="SimSun" w:hAnsi="SimSun" w:cs="Times New Roman"/>
                <w:sz w:val="22"/>
                <w:lang w:eastAsia="zh-CN"/>
              </w:rPr>
              <w:t>准确的财务报告。</w:t>
            </w:r>
          </w:p>
        </w:tc>
      </w:tr>
      <w:tr w:rsidR="002D63C1" w:rsidRPr="0018104E" w14:paraId="56C4802E" w14:textId="77777777" w:rsidTr="004C018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4DDA6D23" w14:textId="155EAA35" w:rsidR="002D63C1" w:rsidRPr="00432D55" w:rsidRDefault="002D63C1" w:rsidP="00AA7236">
            <w:pPr>
              <w:keepNext/>
              <w:spacing w:beforeLines="50" w:before="120" w:afterLines="50" w:line="340" w:lineRule="atLeast"/>
              <w:jc w:val="both"/>
              <w:rPr>
                <w:rFonts w:ascii="SimSun" w:hAnsi="SimSun" w:cs="Times New Roman"/>
                <w:b/>
                <w:sz w:val="22"/>
                <w:lang w:eastAsia="zh-CN"/>
              </w:rPr>
            </w:pPr>
            <w:r w:rsidRPr="00432D55">
              <w:rPr>
                <w:rFonts w:ascii="SimSun" w:hAnsi="SimSun" w:cs="Times New Roman"/>
                <w:b/>
                <w:bCs/>
                <w:sz w:val="22"/>
                <w:lang w:eastAsia="zh-CN"/>
              </w:rPr>
              <w:t>管理层</w:t>
            </w:r>
            <w:r w:rsidR="00EC0419">
              <w:rPr>
                <w:rFonts w:ascii="SimSun" w:hAnsi="SimSun" w:cs="Times New Roman" w:hint="eastAsia"/>
                <w:b/>
                <w:bCs/>
                <w:sz w:val="22"/>
                <w:lang w:eastAsia="zh-CN"/>
              </w:rPr>
              <w:t>回应</w:t>
            </w:r>
            <w:r w:rsidRPr="00432D55">
              <w:rPr>
                <w:rFonts w:ascii="SimSun" w:hAnsi="SimSun" w:cs="Times New Roman"/>
                <w:b/>
                <w:bCs/>
                <w:sz w:val="22"/>
                <w:lang w:eastAsia="zh-CN"/>
              </w:rPr>
              <w:t>：</w:t>
            </w:r>
          </w:p>
          <w:p w14:paraId="7AF1AD29" w14:textId="2DC1E370" w:rsidR="002D63C1" w:rsidRPr="00432D55" w:rsidRDefault="002D63C1" w:rsidP="00AA7236">
            <w:pPr>
              <w:spacing w:afterLines="50" w:line="340" w:lineRule="atLeast"/>
              <w:jc w:val="both"/>
              <w:rPr>
                <w:rFonts w:ascii="SimSun" w:hAnsi="SimSun" w:cs="Times New Roman"/>
                <w:sz w:val="22"/>
                <w:lang w:eastAsia="zh-CN"/>
              </w:rPr>
            </w:pPr>
            <w:r w:rsidRPr="00432D55">
              <w:rPr>
                <w:rFonts w:ascii="SimSun" w:hAnsi="SimSun" w:cs="Times New Roman"/>
                <w:sz w:val="22"/>
                <w:lang w:eastAsia="zh-CN"/>
              </w:rPr>
              <w:t>管理层同意该建议。</w:t>
            </w:r>
            <w:r w:rsidR="001F0A84">
              <w:rPr>
                <w:rFonts w:ascii="SimSun" w:hAnsi="SimSun" w:cs="Times New Roman" w:hint="eastAsia"/>
                <w:sz w:val="22"/>
                <w:lang w:eastAsia="zh-CN"/>
              </w:rPr>
              <w:t>需要指出的是，</w:t>
            </w:r>
            <w:r w:rsidR="00AC6D83">
              <w:rPr>
                <w:rFonts w:ascii="SimSun" w:hAnsi="SimSun" w:cs="Times New Roman"/>
                <w:sz w:val="22"/>
                <w:lang w:eastAsia="zh-CN"/>
              </w:rPr>
              <w:t>产权组织</w:t>
            </w:r>
            <w:r w:rsidRPr="00432D55">
              <w:rPr>
                <w:rFonts w:ascii="SimSun" w:hAnsi="SimSun" w:cs="Times New Roman"/>
                <w:sz w:val="22"/>
                <w:lang w:eastAsia="zh-CN"/>
              </w:rPr>
              <w:t>不久将转用新的企业资源规划系统，</w:t>
            </w:r>
            <w:r w:rsidR="001F0A84">
              <w:rPr>
                <w:rFonts w:ascii="SimSun" w:hAnsi="SimSun" w:cs="Times New Roman" w:hint="eastAsia"/>
                <w:sz w:val="22"/>
                <w:lang w:eastAsia="zh-CN"/>
              </w:rPr>
              <w:t>所</w:t>
            </w:r>
            <w:r w:rsidRPr="00432D55">
              <w:rPr>
                <w:rFonts w:ascii="SimSun" w:hAnsi="SimSun" w:cs="Times New Roman"/>
                <w:sz w:val="22"/>
                <w:lang w:eastAsia="zh-CN"/>
              </w:rPr>
              <w:t>建议的配置将通过设计新的AIMS企业资源规划系统的会计科目表来解决。结案标准将是对新系统的系统控制配置和建议的树形结构进行测试的结果。</w:t>
            </w:r>
          </w:p>
          <w:p w14:paraId="4F99B513" w14:textId="6B91053B" w:rsidR="002D63C1" w:rsidRPr="00432D55" w:rsidRDefault="002D63C1" w:rsidP="00AA7236">
            <w:pPr>
              <w:spacing w:afterLines="50" w:line="340" w:lineRule="atLeast"/>
              <w:jc w:val="both"/>
              <w:rPr>
                <w:rFonts w:ascii="SimSun" w:hAnsi="SimSun" w:cs="Times New Roman"/>
                <w:lang w:eastAsia="zh-CN"/>
              </w:rPr>
            </w:pPr>
            <w:r w:rsidRPr="00432D55">
              <w:rPr>
                <w:rFonts w:ascii="SimSun" w:hAnsi="SimSun" w:cs="Times New Roman"/>
                <w:sz w:val="22"/>
                <w:lang w:eastAsia="zh-CN"/>
              </w:rPr>
              <w:t>根据新的企业资源规划系统的设计和用户验收测试，预计将在2026年12月31日之前完成这项行动。</w:t>
            </w:r>
          </w:p>
        </w:tc>
      </w:tr>
    </w:tbl>
    <w:p w14:paraId="75DF8F9A" w14:textId="237ADA92" w:rsidR="008A079C" w:rsidRPr="000D6A63" w:rsidRDefault="002D63C1" w:rsidP="00A1336E">
      <w:pPr>
        <w:pStyle w:val="Heading3"/>
        <w:overflowPunct w:val="0"/>
        <w:spacing w:beforeLines="100" w:before="240" w:afterLines="50" w:after="120" w:line="340" w:lineRule="atLeast"/>
        <w:rPr>
          <w:rFonts w:ascii="KaiTi" w:eastAsia="KaiTi" w:hAnsi="KaiTi" w:cstheme="majorBidi"/>
          <w:i w:val="0"/>
          <w:lang w:eastAsia="zh-CN"/>
        </w:rPr>
      </w:pPr>
      <w:bookmarkStart w:id="94" w:name="_Toc197377497"/>
      <w:r w:rsidRPr="000D6A63">
        <w:rPr>
          <w:rFonts w:ascii="KaiTi" w:eastAsia="KaiTi" w:hAnsi="KaiTi" w:cstheme="majorBidi"/>
          <w:i w:val="0"/>
          <w:lang w:eastAsia="zh-CN"/>
        </w:rPr>
        <w:t>改进</w:t>
      </w:r>
      <w:r w:rsidR="001F0A84" w:rsidRPr="000D6A63">
        <w:rPr>
          <w:rFonts w:ascii="KaiTi" w:eastAsia="KaiTi" w:hAnsi="KaiTi" w:cstheme="majorBidi" w:hint="eastAsia"/>
          <w:i w:val="0"/>
          <w:lang w:eastAsia="zh-CN"/>
        </w:rPr>
        <w:t>规管</w:t>
      </w:r>
      <w:r w:rsidR="008A079C" w:rsidRPr="000D6A63">
        <w:rPr>
          <w:rFonts w:ascii="KaiTi" w:eastAsia="KaiTi" w:hAnsi="KaiTi" w:cstheme="majorBidi"/>
          <w:i w:val="0"/>
          <w:lang w:eastAsia="zh-CN"/>
        </w:rPr>
        <w:t>马德里体系</w:t>
      </w:r>
      <w:r w:rsidR="001F0A84" w:rsidRPr="000D6A63">
        <w:rPr>
          <w:rFonts w:ascii="KaiTi" w:eastAsia="KaiTi" w:hAnsi="KaiTi" w:cstheme="majorBidi" w:hint="eastAsia"/>
          <w:i w:val="0"/>
          <w:lang w:eastAsia="zh-CN"/>
        </w:rPr>
        <w:t>收费</w:t>
      </w:r>
      <w:r w:rsidR="008A079C" w:rsidRPr="000D6A63">
        <w:rPr>
          <w:rFonts w:ascii="KaiTi" w:eastAsia="KaiTi" w:hAnsi="KaiTi" w:cstheme="majorBidi"/>
          <w:i w:val="0"/>
          <w:lang w:eastAsia="zh-CN"/>
        </w:rPr>
        <w:t>的会计政策</w:t>
      </w:r>
      <w:bookmarkEnd w:id="94"/>
    </w:p>
    <w:p w14:paraId="0343FFE7" w14:textId="0D144BBB" w:rsidR="00092AA0" w:rsidRPr="00432D55" w:rsidRDefault="00AC6D83"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kern w:val="0"/>
          <w:sz w:val="22"/>
          <w:szCs w:val="22"/>
          <w:lang w:val="en-US" w:eastAsia="zh-CN"/>
          <w14:ligatures w14:val="none"/>
        </w:rPr>
      </w:pPr>
      <w:r>
        <w:rPr>
          <w:rStyle w:val="normaltextrun"/>
          <w:rFonts w:ascii="SimSun" w:hAnsi="SimSun" w:cs="Times New Roman"/>
          <w:sz w:val="22"/>
          <w:szCs w:val="22"/>
          <w:lang w:val="en-US" w:eastAsia="zh-CN"/>
        </w:rPr>
        <w:t>产权组织</w:t>
      </w:r>
      <w:r w:rsidR="00166347" w:rsidRPr="00432D55">
        <w:rPr>
          <w:rStyle w:val="normaltextrun"/>
          <w:rFonts w:ascii="SimSun" w:hAnsi="SimSun" w:cs="Times New Roman"/>
          <w:sz w:val="22"/>
          <w:szCs w:val="22"/>
          <w:lang w:val="en-US" w:eastAsia="zh-CN"/>
        </w:rPr>
        <w:t>制定了详细的</w:t>
      </w:r>
      <w:r w:rsidR="001F0A84">
        <w:rPr>
          <w:rStyle w:val="normaltextrun"/>
          <w:rFonts w:ascii="SimSun" w:hAnsi="SimSun" w:cs="Times New Roman" w:hint="eastAsia"/>
          <w:sz w:val="22"/>
          <w:szCs w:val="22"/>
          <w:lang w:val="en-US" w:eastAsia="zh-CN"/>
        </w:rPr>
        <w:t>“</w:t>
      </w:r>
      <w:r w:rsidR="00166347" w:rsidRPr="00432D55">
        <w:rPr>
          <w:rStyle w:val="normaltextrun"/>
          <w:rFonts w:ascii="SimSun" w:hAnsi="SimSun" w:cs="Times New Roman"/>
          <w:sz w:val="22"/>
          <w:szCs w:val="22"/>
          <w:lang w:val="en-US" w:eastAsia="zh-CN"/>
        </w:rPr>
        <w:t>政策</w:t>
      </w:r>
      <w:r w:rsidR="00EC12CB" w:rsidRPr="00432D55">
        <w:rPr>
          <w:rStyle w:val="normaltextrun"/>
          <w:rFonts w:ascii="SimSun" w:hAnsi="SimSun" w:cs="Times New Roman"/>
          <w:sz w:val="22"/>
          <w:szCs w:val="22"/>
          <w:lang w:val="en-US" w:eastAsia="zh-CN"/>
        </w:rPr>
        <w:t>指导文件</w:t>
      </w:r>
      <w:r w:rsidR="001F0A84">
        <w:rPr>
          <w:rStyle w:val="normaltextrun"/>
          <w:rFonts w:ascii="SimSun" w:hAnsi="SimSun" w:cs="Times New Roman" w:hint="eastAsia"/>
          <w:sz w:val="22"/>
          <w:szCs w:val="22"/>
          <w:lang w:val="en-US" w:eastAsia="zh-CN"/>
        </w:rPr>
        <w:t>”</w:t>
      </w:r>
      <w:r w:rsidR="000C5509" w:rsidRPr="00432D55">
        <w:rPr>
          <w:rStyle w:val="normaltextrun"/>
          <w:rFonts w:ascii="SimSun" w:hAnsi="SimSun" w:cs="Times New Roman"/>
          <w:sz w:val="22"/>
          <w:szCs w:val="22"/>
          <w:lang w:val="en-US" w:eastAsia="zh-CN"/>
        </w:rPr>
        <w:t>，作为</w:t>
      </w:r>
      <w:r w:rsidR="00EF2C7B" w:rsidRPr="00432D55">
        <w:rPr>
          <w:rStyle w:val="normaltextrun"/>
          <w:rFonts w:ascii="SimSun" w:hAnsi="SimSun" w:cs="Times New Roman"/>
          <w:sz w:val="22"/>
          <w:szCs w:val="22"/>
          <w:lang w:val="en-US" w:eastAsia="zh-CN"/>
        </w:rPr>
        <w:t>在财务报告中</w:t>
      </w:r>
      <w:r w:rsidR="00817C0D" w:rsidRPr="00432D55">
        <w:rPr>
          <w:rStyle w:val="normaltextrun"/>
          <w:rFonts w:ascii="SimSun" w:hAnsi="SimSun" w:cs="Times New Roman"/>
          <w:sz w:val="22"/>
          <w:szCs w:val="22"/>
          <w:lang w:val="en-US" w:eastAsia="zh-CN"/>
        </w:rPr>
        <w:t>应用</w:t>
      </w:r>
      <w:r w:rsidR="001F0A84">
        <w:rPr>
          <w:rStyle w:val="normaltextrun"/>
          <w:rFonts w:ascii="SimSun" w:hAnsi="SimSun" w:cs="Times New Roman" w:hint="eastAsia"/>
          <w:sz w:val="22"/>
          <w:szCs w:val="22"/>
          <w:lang w:val="en-US" w:eastAsia="zh-CN"/>
        </w:rPr>
        <w:t>IPSAS</w:t>
      </w:r>
      <w:r w:rsidR="00B978EB" w:rsidRPr="00432D55">
        <w:rPr>
          <w:rStyle w:val="normaltextrun"/>
          <w:rFonts w:ascii="SimSun" w:hAnsi="SimSun" w:cs="Times New Roman"/>
          <w:sz w:val="22"/>
          <w:szCs w:val="22"/>
          <w:lang w:val="en-US" w:eastAsia="zh-CN"/>
        </w:rPr>
        <w:t>框架</w:t>
      </w:r>
      <w:r w:rsidR="00AB5C46" w:rsidRPr="00432D55">
        <w:rPr>
          <w:rStyle w:val="normaltextrun"/>
          <w:rFonts w:ascii="SimSun" w:hAnsi="SimSun" w:cs="Times New Roman"/>
          <w:sz w:val="22"/>
          <w:szCs w:val="22"/>
          <w:lang w:val="en-US" w:eastAsia="zh-CN"/>
        </w:rPr>
        <w:t>和原则的</w:t>
      </w:r>
      <w:r w:rsidR="00F0417E" w:rsidRPr="00432D55">
        <w:rPr>
          <w:rStyle w:val="normaltextrun"/>
          <w:rFonts w:ascii="SimSun" w:hAnsi="SimSun" w:cs="Times New Roman"/>
          <w:sz w:val="22"/>
          <w:szCs w:val="22"/>
          <w:lang w:val="en-US" w:eastAsia="zh-CN"/>
        </w:rPr>
        <w:t>实用</w:t>
      </w:r>
      <w:r w:rsidR="00B978EB" w:rsidRPr="00432D55">
        <w:rPr>
          <w:rStyle w:val="normaltextrun"/>
          <w:rFonts w:ascii="SimSun" w:hAnsi="SimSun" w:cs="Times New Roman"/>
          <w:sz w:val="22"/>
          <w:szCs w:val="22"/>
          <w:lang w:val="en-US" w:eastAsia="zh-CN"/>
        </w:rPr>
        <w:t>指南</w:t>
      </w:r>
      <w:r w:rsidR="00817C0D" w:rsidRPr="00432D55">
        <w:rPr>
          <w:rStyle w:val="normaltextrun"/>
          <w:rFonts w:ascii="SimSun" w:hAnsi="SimSun" w:cs="Times New Roman"/>
          <w:sz w:val="22"/>
          <w:szCs w:val="22"/>
          <w:lang w:val="en-US" w:eastAsia="zh-CN"/>
        </w:rPr>
        <w:t>。</w:t>
      </w:r>
      <w:r w:rsidR="001F0A84">
        <w:rPr>
          <w:rStyle w:val="normaltextrun"/>
          <w:rFonts w:ascii="SimSun" w:hAnsi="SimSun" w:cs="Times New Roman" w:hint="eastAsia"/>
          <w:sz w:val="22"/>
          <w:szCs w:val="22"/>
          <w:lang w:val="en-US" w:eastAsia="zh-CN"/>
        </w:rPr>
        <w:t>该</w:t>
      </w:r>
      <w:r w:rsidR="00092AA0" w:rsidRPr="00432D55">
        <w:rPr>
          <w:rStyle w:val="normaltextrun"/>
          <w:rFonts w:ascii="SimSun" w:hAnsi="SimSun" w:cs="Times New Roman"/>
          <w:sz w:val="22"/>
          <w:szCs w:val="22"/>
          <w:lang w:val="en-US" w:eastAsia="zh-CN"/>
        </w:rPr>
        <w:t>指导文件</w:t>
      </w:r>
      <w:r w:rsidR="001F0A84">
        <w:rPr>
          <w:rStyle w:val="normaltextrun"/>
          <w:rFonts w:ascii="SimSun" w:hAnsi="SimSun" w:cs="Times New Roman" w:hint="eastAsia"/>
          <w:sz w:val="22"/>
          <w:szCs w:val="22"/>
          <w:lang w:val="en-US" w:eastAsia="zh-CN"/>
        </w:rPr>
        <w:t>针对</w:t>
      </w:r>
      <w:r>
        <w:rPr>
          <w:rStyle w:val="normaltextrun"/>
          <w:rFonts w:ascii="SimSun" w:hAnsi="SimSun" w:cs="Times New Roman"/>
          <w:sz w:val="22"/>
          <w:szCs w:val="22"/>
          <w:lang w:val="en-US" w:eastAsia="zh-CN"/>
        </w:rPr>
        <w:t>产权组织</w:t>
      </w:r>
      <w:r w:rsidR="001F0A84">
        <w:rPr>
          <w:rStyle w:val="normaltextrun"/>
          <w:rFonts w:ascii="SimSun" w:hAnsi="SimSun" w:cs="Times New Roman" w:hint="eastAsia"/>
          <w:sz w:val="22"/>
          <w:szCs w:val="22"/>
          <w:lang w:val="en-US" w:eastAsia="zh-CN"/>
        </w:rPr>
        <w:t>特有</w:t>
      </w:r>
      <w:r w:rsidR="00092AA0" w:rsidRPr="00432D55">
        <w:rPr>
          <w:rStyle w:val="normaltextrun"/>
          <w:rFonts w:ascii="SimSun" w:hAnsi="SimSun" w:cs="Times New Roman"/>
          <w:sz w:val="22"/>
          <w:szCs w:val="22"/>
          <w:lang w:val="en-US" w:eastAsia="zh-CN"/>
        </w:rPr>
        <w:t>的情况，如如何处理与马德里</w:t>
      </w:r>
      <w:r w:rsidR="001F0A84">
        <w:rPr>
          <w:rStyle w:val="normaltextrun"/>
          <w:rFonts w:ascii="SimSun" w:hAnsi="SimSun" w:cs="Times New Roman" w:hint="eastAsia"/>
          <w:sz w:val="22"/>
          <w:szCs w:val="22"/>
          <w:lang w:val="en-US" w:eastAsia="zh-CN"/>
        </w:rPr>
        <w:t>体系收费</w:t>
      </w:r>
      <w:r w:rsidR="00092AA0" w:rsidRPr="00432D55">
        <w:rPr>
          <w:rStyle w:val="normaltextrun"/>
          <w:rFonts w:ascii="SimSun" w:hAnsi="SimSun" w:cs="Times New Roman"/>
          <w:sz w:val="22"/>
          <w:szCs w:val="22"/>
          <w:lang w:val="en-US" w:eastAsia="zh-CN"/>
        </w:rPr>
        <w:t>有关的会计</w:t>
      </w:r>
      <w:r w:rsidR="001F0A84">
        <w:rPr>
          <w:rStyle w:val="normaltextrun"/>
          <w:rFonts w:ascii="SimSun" w:hAnsi="SimSun" w:cs="Times New Roman" w:hint="eastAsia"/>
          <w:sz w:val="22"/>
          <w:szCs w:val="22"/>
          <w:lang w:val="en-US" w:eastAsia="zh-CN"/>
        </w:rPr>
        <w:t>交易</w:t>
      </w:r>
      <w:r w:rsidR="001D6904" w:rsidRPr="00432D55">
        <w:rPr>
          <w:rStyle w:val="normaltextrun"/>
          <w:rFonts w:ascii="SimSun" w:hAnsi="SimSun" w:cs="Times New Roman"/>
          <w:sz w:val="22"/>
          <w:szCs w:val="22"/>
          <w:lang w:val="en-US" w:eastAsia="zh-CN"/>
        </w:rPr>
        <w:t>。</w:t>
      </w:r>
      <w:r w:rsidR="00714FFA" w:rsidRPr="00432D55">
        <w:rPr>
          <w:rStyle w:val="normaltextrun"/>
          <w:rFonts w:ascii="SimSun" w:hAnsi="SimSun" w:cs="Times New Roman"/>
          <w:sz w:val="22"/>
          <w:szCs w:val="22"/>
          <w:lang w:val="en-US" w:eastAsia="zh-CN"/>
        </w:rPr>
        <w:t>它还</w:t>
      </w:r>
      <w:r w:rsidR="00092AA0" w:rsidRPr="00432D55">
        <w:rPr>
          <w:rStyle w:val="normaltextrun"/>
          <w:rFonts w:ascii="SimSun" w:hAnsi="SimSun" w:cs="Times New Roman"/>
          <w:sz w:val="22"/>
          <w:szCs w:val="22"/>
          <w:lang w:val="en-US" w:eastAsia="zh-CN"/>
        </w:rPr>
        <w:t>为财务</w:t>
      </w:r>
      <w:r w:rsidR="001F0A84">
        <w:rPr>
          <w:rStyle w:val="normaltextrun"/>
          <w:rFonts w:ascii="SimSun" w:hAnsi="SimSun" w:cs="Times New Roman" w:hint="eastAsia"/>
          <w:sz w:val="22"/>
          <w:szCs w:val="22"/>
          <w:lang w:val="en-US" w:eastAsia="zh-CN"/>
        </w:rPr>
        <w:t>工作</w:t>
      </w:r>
      <w:r w:rsidR="00092AA0" w:rsidRPr="00432D55">
        <w:rPr>
          <w:rStyle w:val="normaltextrun"/>
          <w:rFonts w:ascii="SimSun" w:hAnsi="SimSun" w:cs="Times New Roman"/>
          <w:sz w:val="22"/>
          <w:szCs w:val="22"/>
          <w:lang w:val="en-US" w:eastAsia="zh-CN"/>
        </w:rPr>
        <w:t>人员</w:t>
      </w:r>
      <w:r w:rsidR="00714FFA" w:rsidRPr="00432D55">
        <w:rPr>
          <w:rStyle w:val="normaltextrun"/>
          <w:rFonts w:ascii="SimSun" w:hAnsi="SimSun" w:cs="Times New Roman"/>
          <w:sz w:val="22"/>
          <w:szCs w:val="22"/>
          <w:lang w:val="en-US" w:eastAsia="zh-CN"/>
        </w:rPr>
        <w:t>提供</w:t>
      </w:r>
      <w:r w:rsidR="00092AA0" w:rsidRPr="00432D55">
        <w:rPr>
          <w:rStyle w:val="normaltextrun"/>
          <w:rFonts w:ascii="SimSun" w:hAnsi="SimSun" w:cs="Times New Roman"/>
          <w:sz w:val="22"/>
          <w:szCs w:val="22"/>
          <w:lang w:val="en-US" w:eastAsia="zh-CN"/>
        </w:rPr>
        <w:t>业务参考，以</w:t>
      </w:r>
      <w:r w:rsidR="00BA4892" w:rsidRPr="00432D55">
        <w:rPr>
          <w:rStyle w:val="normaltextrun"/>
          <w:rFonts w:ascii="SimSun" w:hAnsi="SimSun" w:cs="Times New Roman"/>
          <w:sz w:val="22"/>
          <w:szCs w:val="22"/>
          <w:lang w:val="en-US" w:eastAsia="zh-CN"/>
        </w:rPr>
        <w:t>保持</w:t>
      </w:r>
      <w:r w:rsidR="00092AA0" w:rsidRPr="00432D55">
        <w:rPr>
          <w:rStyle w:val="normaltextrun"/>
          <w:rFonts w:ascii="SimSun" w:hAnsi="SimSun" w:cs="Times New Roman"/>
          <w:sz w:val="22"/>
          <w:szCs w:val="22"/>
          <w:lang w:val="en-US" w:eastAsia="zh-CN"/>
        </w:rPr>
        <w:t>整个组织的做法</w:t>
      </w:r>
      <w:r w:rsidR="00BA3554" w:rsidRPr="00432D55">
        <w:rPr>
          <w:rStyle w:val="normaltextrun"/>
          <w:rFonts w:ascii="SimSun" w:hAnsi="SimSun" w:cs="Times New Roman"/>
          <w:sz w:val="22"/>
          <w:szCs w:val="22"/>
          <w:lang w:val="en-US" w:eastAsia="zh-CN"/>
        </w:rPr>
        <w:t>一致</w:t>
      </w:r>
      <w:r w:rsidR="00092AA0" w:rsidRPr="00432D55">
        <w:rPr>
          <w:rStyle w:val="normaltextrun"/>
          <w:rFonts w:ascii="SimSun" w:hAnsi="SimSun" w:cs="Times New Roman"/>
          <w:sz w:val="22"/>
          <w:szCs w:val="22"/>
          <w:lang w:val="en-US" w:eastAsia="zh-CN"/>
        </w:rPr>
        <w:t>。</w:t>
      </w:r>
    </w:p>
    <w:p w14:paraId="08909A7F" w14:textId="0421E433" w:rsidR="00092AA0" w:rsidRPr="00432D55" w:rsidRDefault="007B07F3"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Pr>
          <w:rStyle w:val="normaltextrun"/>
          <w:rFonts w:ascii="SimSun" w:hAnsi="SimSun" w:cs="Times New Roman"/>
          <w:sz w:val="22"/>
          <w:szCs w:val="22"/>
          <w:lang w:val="en-US" w:eastAsia="zh-CN"/>
        </w:rPr>
        <w:t>印尼审计委</w:t>
      </w:r>
      <w:r w:rsidR="00092AA0" w:rsidRPr="00432D55">
        <w:rPr>
          <w:rStyle w:val="normaltextrun"/>
          <w:rFonts w:ascii="SimSun" w:hAnsi="SimSun" w:cs="Times New Roman"/>
          <w:sz w:val="22"/>
          <w:szCs w:val="22"/>
          <w:lang w:val="en-US" w:eastAsia="zh-CN"/>
        </w:rPr>
        <w:t>审查了与</w:t>
      </w:r>
      <w:r w:rsidR="001F0A84">
        <w:rPr>
          <w:rStyle w:val="normaltextrun"/>
          <w:rFonts w:ascii="SimSun" w:hAnsi="SimSun" w:cs="Times New Roman"/>
          <w:sz w:val="22"/>
          <w:szCs w:val="22"/>
          <w:lang w:val="en-US" w:eastAsia="zh-CN"/>
        </w:rPr>
        <w:t>马德里体系</w:t>
      </w:r>
      <w:r w:rsidR="00092AA0" w:rsidRPr="00432D55">
        <w:rPr>
          <w:rStyle w:val="normaltextrun"/>
          <w:rFonts w:ascii="SimSun" w:hAnsi="SimSun" w:cs="Times New Roman"/>
          <w:sz w:val="22"/>
          <w:szCs w:val="22"/>
          <w:lang w:val="en-US" w:eastAsia="zh-CN"/>
        </w:rPr>
        <w:t>收费有关的指导</w:t>
      </w:r>
      <w:r w:rsidR="00762588">
        <w:rPr>
          <w:rStyle w:val="normaltextrun"/>
          <w:rFonts w:ascii="SimSun" w:hAnsi="SimSun" w:cs="Times New Roman" w:hint="eastAsia"/>
          <w:sz w:val="22"/>
          <w:szCs w:val="22"/>
          <w:lang w:val="en-US" w:eastAsia="zh-CN"/>
        </w:rPr>
        <w:t>文件</w:t>
      </w:r>
      <w:r w:rsidR="004C5B67" w:rsidRPr="00432D55">
        <w:rPr>
          <w:rStyle w:val="normaltextrun"/>
          <w:rFonts w:ascii="SimSun" w:hAnsi="SimSun" w:cs="Times New Roman"/>
          <w:sz w:val="22"/>
          <w:szCs w:val="22"/>
          <w:lang w:val="en-US" w:eastAsia="zh-CN"/>
        </w:rPr>
        <w:t>，注意到</w:t>
      </w:r>
      <w:r w:rsidR="008D68F4" w:rsidRPr="00432D55">
        <w:rPr>
          <w:rStyle w:val="normaltextrun"/>
          <w:rFonts w:ascii="SimSun" w:hAnsi="SimSun" w:cs="Times New Roman"/>
          <w:sz w:val="22"/>
          <w:szCs w:val="22"/>
          <w:lang w:val="en-US" w:eastAsia="zh-CN"/>
        </w:rPr>
        <w:t>尽管</w:t>
      </w:r>
      <w:r w:rsidR="001F0A84">
        <w:rPr>
          <w:rStyle w:val="normaltextrun"/>
          <w:rFonts w:ascii="SimSun" w:hAnsi="SimSun" w:cs="Times New Roman" w:hint="eastAsia"/>
          <w:sz w:val="22"/>
          <w:szCs w:val="22"/>
          <w:lang w:val="en-US" w:eastAsia="zh-CN"/>
        </w:rPr>
        <w:t>它</w:t>
      </w:r>
      <w:r w:rsidR="00092AA0" w:rsidRPr="00432D55">
        <w:rPr>
          <w:rStyle w:val="normaltextrun"/>
          <w:rFonts w:ascii="SimSun" w:hAnsi="SimSun" w:cs="Times New Roman"/>
          <w:sz w:val="22"/>
          <w:szCs w:val="22"/>
          <w:lang w:val="en-US" w:eastAsia="zh-CN"/>
        </w:rPr>
        <w:t>包括与预收款有关的</w:t>
      </w:r>
      <w:r w:rsidR="003E3619" w:rsidRPr="00432D55">
        <w:rPr>
          <w:rStyle w:val="normaltextrun"/>
          <w:rFonts w:ascii="SimSun" w:hAnsi="SimSun" w:cs="Times New Roman"/>
          <w:sz w:val="22"/>
          <w:szCs w:val="22"/>
          <w:lang w:val="en-US" w:eastAsia="zh-CN"/>
        </w:rPr>
        <w:t>会计</w:t>
      </w:r>
      <w:r w:rsidR="00092AA0" w:rsidRPr="00432D55">
        <w:rPr>
          <w:rStyle w:val="normaltextrun"/>
          <w:rFonts w:ascii="SimSun" w:hAnsi="SimSun" w:cs="Times New Roman"/>
          <w:sz w:val="22"/>
          <w:szCs w:val="22"/>
          <w:lang w:val="en-US" w:eastAsia="zh-CN"/>
        </w:rPr>
        <w:t>处理方法，但</w:t>
      </w:r>
      <w:r w:rsidR="0054748A" w:rsidRPr="00432D55">
        <w:rPr>
          <w:rStyle w:val="normaltextrun"/>
          <w:rFonts w:ascii="SimSun" w:hAnsi="SimSun" w:cs="Times New Roman"/>
          <w:sz w:val="22"/>
          <w:szCs w:val="22"/>
          <w:lang w:val="en-US" w:eastAsia="zh-CN"/>
        </w:rPr>
        <w:t>没有</w:t>
      </w:r>
      <w:r w:rsidR="008E56A2" w:rsidRPr="00432D55">
        <w:rPr>
          <w:rStyle w:val="normaltextrun"/>
          <w:rFonts w:ascii="SimSun" w:hAnsi="SimSun" w:cs="Times New Roman"/>
          <w:sz w:val="22"/>
          <w:szCs w:val="22"/>
          <w:lang w:val="en-US" w:eastAsia="zh-CN"/>
        </w:rPr>
        <w:t>提供</w:t>
      </w:r>
      <w:r w:rsidR="00092AA0" w:rsidRPr="00432D55">
        <w:rPr>
          <w:rStyle w:val="normaltextrun"/>
          <w:rFonts w:ascii="SimSun" w:hAnsi="SimSun" w:cs="Times New Roman"/>
          <w:sz w:val="22"/>
          <w:szCs w:val="22"/>
          <w:lang w:val="en-US" w:eastAsia="zh-CN"/>
        </w:rPr>
        <w:t>与收入会计流程密切相关的应付转账</w:t>
      </w:r>
      <w:r w:rsidR="001F0A84">
        <w:rPr>
          <w:rStyle w:val="normaltextrun"/>
          <w:rFonts w:ascii="SimSun" w:hAnsi="SimSun" w:cs="Times New Roman" w:hint="eastAsia"/>
          <w:sz w:val="22"/>
          <w:szCs w:val="22"/>
          <w:lang w:val="en-US" w:eastAsia="zh-CN"/>
        </w:rPr>
        <w:t>款</w:t>
      </w:r>
      <w:r w:rsidR="00092AA0" w:rsidRPr="00432D55">
        <w:rPr>
          <w:rStyle w:val="normaltextrun"/>
          <w:rFonts w:ascii="SimSun" w:hAnsi="SimSun" w:cs="Times New Roman"/>
          <w:sz w:val="22"/>
          <w:szCs w:val="22"/>
          <w:lang w:val="en-US" w:eastAsia="zh-CN"/>
        </w:rPr>
        <w:t>和往来账户方面的指导意见。通过与管理层讨论，</w:t>
      </w:r>
      <w:r>
        <w:rPr>
          <w:rStyle w:val="normaltextrun"/>
          <w:rFonts w:ascii="SimSun" w:hAnsi="SimSun" w:cs="Times New Roman"/>
          <w:sz w:val="22"/>
          <w:szCs w:val="22"/>
          <w:lang w:val="en-US" w:eastAsia="zh-CN"/>
        </w:rPr>
        <w:t>印尼审计委</w:t>
      </w:r>
      <w:r w:rsidR="008A79EF">
        <w:rPr>
          <w:rStyle w:val="normaltextrun"/>
          <w:rFonts w:ascii="SimSun" w:hAnsi="SimSun" w:cs="Times New Roman" w:hint="eastAsia"/>
          <w:sz w:val="22"/>
          <w:szCs w:val="22"/>
          <w:lang w:val="en-US" w:eastAsia="zh-CN"/>
        </w:rPr>
        <w:t>查明</w:t>
      </w:r>
      <w:r w:rsidR="00092AA0" w:rsidRPr="00432D55">
        <w:rPr>
          <w:rStyle w:val="normaltextrun"/>
          <w:rFonts w:ascii="SimSun" w:hAnsi="SimSun" w:cs="Times New Roman"/>
          <w:sz w:val="22"/>
          <w:szCs w:val="22"/>
          <w:lang w:val="en-US" w:eastAsia="zh-CN"/>
        </w:rPr>
        <w:t>了与应付转账款和往来账户有关的几种既定会计做法，但这些做法没有正式记录在现有的政策指导</w:t>
      </w:r>
      <w:r w:rsidR="008A79EF">
        <w:rPr>
          <w:rStyle w:val="normaltextrun"/>
          <w:rFonts w:ascii="SimSun" w:hAnsi="SimSun" w:cs="Times New Roman" w:hint="eastAsia"/>
          <w:sz w:val="22"/>
          <w:szCs w:val="22"/>
          <w:lang w:val="en-US" w:eastAsia="zh-CN"/>
        </w:rPr>
        <w:t>文件</w:t>
      </w:r>
      <w:r w:rsidR="00092AA0" w:rsidRPr="00432D55">
        <w:rPr>
          <w:rStyle w:val="normaltextrun"/>
          <w:rFonts w:ascii="SimSun" w:hAnsi="SimSun" w:cs="Times New Roman"/>
          <w:sz w:val="22"/>
          <w:szCs w:val="22"/>
          <w:lang w:val="en-US" w:eastAsia="zh-CN"/>
        </w:rPr>
        <w:t>中。这些做法包括通过往来账户</w:t>
      </w:r>
      <w:r w:rsidR="008A79EF">
        <w:rPr>
          <w:rStyle w:val="normaltextrun"/>
          <w:rFonts w:ascii="SimSun" w:hAnsi="SimSun" w:cs="Times New Roman" w:hint="eastAsia"/>
          <w:sz w:val="22"/>
          <w:szCs w:val="22"/>
          <w:lang w:val="en-US" w:eastAsia="zh-CN"/>
        </w:rPr>
        <w:t>处理</w:t>
      </w:r>
      <w:r w:rsidR="00092AA0" w:rsidRPr="00432D55">
        <w:rPr>
          <w:rStyle w:val="normaltextrun"/>
          <w:rFonts w:ascii="SimSun" w:hAnsi="SimSun" w:cs="Times New Roman"/>
          <w:sz w:val="22"/>
          <w:szCs w:val="22"/>
          <w:lang w:val="en-US" w:eastAsia="zh-CN"/>
        </w:rPr>
        <w:t>预付款、</w:t>
      </w:r>
      <w:r w:rsidR="008A79EF">
        <w:rPr>
          <w:rStyle w:val="normaltextrun"/>
          <w:rFonts w:ascii="SimSun" w:hAnsi="SimSun" w:cs="Times New Roman" w:hint="eastAsia"/>
          <w:sz w:val="22"/>
          <w:szCs w:val="22"/>
          <w:lang w:val="en-US" w:eastAsia="zh-CN"/>
        </w:rPr>
        <w:t>对</w:t>
      </w:r>
      <w:r w:rsidR="00092AA0" w:rsidRPr="00432D55">
        <w:rPr>
          <w:rStyle w:val="normaltextrun"/>
          <w:rFonts w:ascii="SimSun" w:hAnsi="SimSun" w:cs="Times New Roman"/>
          <w:sz w:val="22"/>
          <w:szCs w:val="22"/>
          <w:lang w:val="en-US" w:eastAsia="zh-CN"/>
        </w:rPr>
        <w:t>专用往来账户的处理、</w:t>
      </w:r>
      <w:r w:rsidR="008A79EF">
        <w:rPr>
          <w:rStyle w:val="normaltextrun"/>
          <w:rFonts w:ascii="SimSun" w:hAnsi="SimSun" w:cs="Times New Roman" w:hint="eastAsia"/>
          <w:sz w:val="22"/>
          <w:szCs w:val="22"/>
          <w:lang w:val="en-US" w:eastAsia="zh-CN"/>
        </w:rPr>
        <w:t>关于</w:t>
      </w:r>
      <w:r w:rsidR="00092AA0" w:rsidRPr="00432D55">
        <w:rPr>
          <w:rStyle w:val="normaltextrun"/>
          <w:rFonts w:ascii="SimSun" w:hAnsi="SimSun" w:cs="Times New Roman"/>
          <w:sz w:val="22"/>
          <w:szCs w:val="22"/>
          <w:lang w:val="en-US" w:eastAsia="zh-CN"/>
        </w:rPr>
        <w:t>预收款和应付转账款的</w:t>
      </w:r>
      <w:r w:rsidR="008A79EF">
        <w:rPr>
          <w:rStyle w:val="normaltextrun"/>
          <w:rFonts w:ascii="SimSun" w:hAnsi="SimSun" w:cs="Times New Roman" w:hint="eastAsia"/>
          <w:sz w:val="22"/>
          <w:szCs w:val="22"/>
          <w:lang w:val="en-US" w:eastAsia="zh-CN"/>
        </w:rPr>
        <w:t>概算</w:t>
      </w:r>
      <w:r w:rsidR="00092AA0" w:rsidRPr="00432D55">
        <w:rPr>
          <w:rStyle w:val="normaltextrun"/>
          <w:rFonts w:ascii="SimSun" w:hAnsi="SimSun" w:cs="Times New Roman"/>
          <w:sz w:val="22"/>
          <w:szCs w:val="22"/>
          <w:lang w:val="en-US" w:eastAsia="zh-CN"/>
        </w:rPr>
        <w:t>方法、在财务报表中</w:t>
      </w:r>
      <w:r w:rsidR="005E629D" w:rsidRPr="00432D55">
        <w:rPr>
          <w:rStyle w:val="normaltextrun"/>
          <w:rFonts w:ascii="SimSun" w:hAnsi="SimSun" w:cs="Times New Roman"/>
          <w:sz w:val="22"/>
          <w:szCs w:val="22"/>
          <w:lang w:val="en-US" w:eastAsia="zh-CN"/>
        </w:rPr>
        <w:t>列报的</w:t>
      </w:r>
      <w:r w:rsidR="00092AA0" w:rsidRPr="00432D55">
        <w:rPr>
          <w:rStyle w:val="normaltextrun"/>
          <w:rFonts w:ascii="SimSun" w:hAnsi="SimSun" w:cs="Times New Roman"/>
          <w:sz w:val="22"/>
          <w:szCs w:val="22"/>
          <w:lang w:val="en-US" w:eastAsia="zh-CN"/>
        </w:rPr>
        <w:t>细列项目的分类以及年终调整。</w:t>
      </w:r>
    </w:p>
    <w:p w14:paraId="0A220352" w14:textId="6DD0D2CA" w:rsidR="00343EA4" w:rsidRPr="00432D55" w:rsidRDefault="007B07F3"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Pr>
          <w:rStyle w:val="normaltextrun"/>
          <w:rFonts w:ascii="SimSun" w:hAnsi="SimSun" w:cs="Times New Roman"/>
          <w:sz w:val="22"/>
          <w:szCs w:val="22"/>
          <w:lang w:val="en-US" w:eastAsia="zh-CN"/>
        </w:rPr>
        <w:t>印尼审计委</w:t>
      </w:r>
      <w:r w:rsidR="00092AA0" w:rsidRPr="00432D55">
        <w:rPr>
          <w:rStyle w:val="normaltextrun"/>
          <w:rFonts w:ascii="SimSun" w:hAnsi="SimSun" w:cs="Times New Roman"/>
          <w:sz w:val="22"/>
          <w:szCs w:val="22"/>
          <w:lang w:val="en-US" w:eastAsia="zh-CN"/>
        </w:rPr>
        <w:t>认为，将这些既定做法纳入正式</w:t>
      </w:r>
      <w:r w:rsidR="008A79EF">
        <w:rPr>
          <w:rStyle w:val="normaltextrun"/>
          <w:rFonts w:ascii="SimSun" w:hAnsi="SimSun" w:cs="Times New Roman" w:hint="eastAsia"/>
          <w:sz w:val="22"/>
          <w:szCs w:val="22"/>
          <w:lang w:val="en-US" w:eastAsia="zh-CN"/>
        </w:rPr>
        <w:t>的指导文件</w:t>
      </w:r>
      <w:r w:rsidR="00092AA0" w:rsidRPr="00432D55">
        <w:rPr>
          <w:rStyle w:val="normaltextrun"/>
          <w:rFonts w:ascii="SimSun" w:hAnsi="SimSun" w:cs="Times New Roman"/>
          <w:sz w:val="22"/>
          <w:szCs w:val="22"/>
          <w:lang w:val="en-US" w:eastAsia="zh-CN"/>
        </w:rPr>
        <w:t>将大大提高财务报告程序政策的清晰度和透明度。一项更全面的政策将为整个报告过程提供更明确的指导。</w:t>
      </w:r>
    </w:p>
    <w:p w14:paraId="209D1E3F" w14:textId="51B95E07" w:rsidR="005674F1" w:rsidRPr="00432D55" w:rsidRDefault="00092AA0"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lang w:val="en-ID" w:eastAsia="zh-CN"/>
        </w:rPr>
      </w:pPr>
      <w:r w:rsidRPr="00432D55">
        <w:rPr>
          <w:rStyle w:val="normaltextrun"/>
          <w:rFonts w:ascii="SimSun" w:hAnsi="SimSun" w:cs="Times New Roman"/>
          <w:sz w:val="22"/>
          <w:szCs w:val="22"/>
          <w:lang w:val="en-US" w:eastAsia="zh-CN"/>
        </w:rPr>
        <w:lastRenderedPageBreak/>
        <w:t>管理层承认这一情况，指出</w:t>
      </w:r>
      <w:r w:rsidR="00AC6D83">
        <w:rPr>
          <w:rStyle w:val="normaltextrun"/>
          <w:rFonts w:ascii="SimSun" w:hAnsi="SimSun" w:cs="Times New Roman"/>
          <w:kern w:val="0"/>
          <w:sz w:val="22"/>
          <w:szCs w:val="22"/>
          <w:lang w:val="en-US" w:eastAsia="zh-CN"/>
          <w14:ligatures w14:val="none"/>
        </w:rPr>
        <w:t>产权组织</w:t>
      </w:r>
      <w:r w:rsidRPr="00432D55">
        <w:rPr>
          <w:rStyle w:val="normaltextrun"/>
          <w:rFonts w:ascii="SimSun" w:hAnsi="SimSun" w:cs="Times New Roman"/>
          <w:sz w:val="22"/>
          <w:szCs w:val="22"/>
          <w:lang w:val="en-US" w:eastAsia="zh-CN"/>
        </w:rPr>
        <w:t>目前正在制定关于</w:t>
      </w:r>
      <w:r w:rsidR="001F0A84">
        <w:rPr>
          <w:rStyle w:val="normaltextrun"/>
          <w:rFonts w:ascii="SimSun" w:hAnsi="SimSun" w:cs="Times New Roman"/>
          <w:sz w:val="22"/>
          <w:szCs w:val="22"/>
          <w:lang w:val="en-US" w:eastAsia="zh-CN"/>
        </w:rPr>
        <w:t>马德里体系</w:t>
      </w:r>
      <w:r w:rsidRPr="00432D55">
        <w:rPr>
          <w:rStyle w:val="normaltextrun"/>
          <w:rFonts w:ascii="SimSun" w:hAnsi="SimSun" w:cs="Times New Roman"/>
          <w:sz w:val="22"/>
          <w:szCs w:val="22"/>
          <w:lang w:val="en-US" w:eastAsia="zh-CN"/>
        </w:rPr>
        <w:t>费用确认的最新详细政策指导，作为</w:t>
      </w:r>
      <w:r w:rsidR="00610ADB" w:rsidRPr="00432D55">
        <w:rPr>
          <w:rStyle w:val="normaltextrun"/>
          <w:rFonts w:ascii="SimSun" w:hAnsi="SimSun" w:cs="Times New Roman"/>
          <w:kern w:val="0"/>
          <w:sz w:val="22"/>
          <w:szCs w:val="22"/>
          <w:lang w:val="en-US" w:eastAsia="zh-CN"/>
          <w14:ligatures w14:val="none"/>
        </w:rPr>
        <w:t>实施</w:t>
      </w:r>
      <w:r w:rsidR="008A79EF">
        <w:rPr>
          <w:rStyle w:val="normaltextrun"/>
          <w:rFonts w:ascii="SimSun" w:hAnsi="SimSun" w:cs="Times New Roman" w:hint="eastAsia"/>
          <w:kern w:val="0"/>
          <w:sz w:val="22"/>
          <w:szCs w:val="22"/>
          <w:lang w:val="en-US" w:eastAsia="zh-CN"/>
          <w14:ligatures w14:val="none"/>
        </w:rPr>
        <w:t xml:space="preserve">IPSAS </w:t>
      </w:r>
      <w:r w:rsidRPr="00432D55">
        <w:rPr>
          <w:rStyle w:val="normaltextrun"/>
          <w:rFonts w:ascii="SimSun" w:hAnsi="SimSun" w:cs="Times New Roman"/>
          <w:kern w:val="0"/>
          <w:sz w:val="22"/>
          <w:szCs w:val="22"/>
          <w:lang w:val="en-US" w:eastAsia="zh-CN"/>
          <w14:ligatures w14:val="none"/>
        </w:rPr>
        <w:t>47</w:t>
      </w:r>
      <w:r w:rsidRPr="00432D55">
        <w:rPr>
          <w:rStyle w:val="normaltextrun"/>
          <w:rFonts w:ascii="SimSun" w:hAnsi="SimSun" w:cs="Times New Roman"/>
          <w:sz w:val="22"/>
          <w:szCs w:val="22"/>
          <w:lang w:val="en-US" w:eastAsia="zh-CN"/>
        </w:rPr>
        <w:t>的一部分</w:t>
      </w:r>
      <w:r w:rsidRPr="00432D55">
        <w:rPr>
          <w:rStyle w:val="normaltextrun"/>
          <w:rFonts w:ascii="SimSun" w:hAnsi="SimSun" w:cs="Times New Roman"/>
          <w:kern w:val="0"/>
          <w:sz w:val="22"/>
          <w:szCs w:val="22"/>
          <w:lang w:val="en-US" w:eastAsia="zh-CN"/>
          <w14:ligatures w14:val="none"/>
        </w:rPr>
        <w:t>，这将</w:t>
      </w:r>
      <w:r w:rsidR="00762588">
        <w:rPr>
          <w:rStyle w:val="normaltextrun"/>
          <w:rFonts w:ascii="SimSun" w:hAnsi="SimSun" w:cs="Times New Roman" w:hint="eastAsia"/>
          <w:kern w:val="0"/>
          <w:sz w:val="22"/>
          <w:szCs w:val="22"/>
          <w:lang w:val="en-US" w:eastAsia="zh-CN"/>
          <w14:ligatures w14:val="none"/>
        </w:rPr>
        <w:t>处理</w:t>
      </w:r>
      <w:r w:rsidRPr="00432D55">
        <w:rPr>
          <w:rStyle w:val="normaltextrun"/>
          <w:rFonts w:ascii="SimSun" w:hAnsi="SimSun" w:cs="Times New Roman"/>
          <w:kern w:val="0"/>
          <w:sz w:val="22"/>
          <w:szCs w:val="22"/>
          <w:lang w:val="en-US" w:eastAsia="zh-CN"/>
          <w14:ligatures w14:val="none"/>
        </w:rPr>
        <w:t>政策</w:t>
      </w:r>
      <w:r w:rsidR="00762588">
        <w:rPr>
          <w:rStyle w:val="normaltextrun"/>
          <w:rFonts w:ascii="SimSun" w:hAnsi="SimSun" w:cs="Times New Roman" w:hint="eastAsia"/>
          <w:kern w:val="0"/>
          <w:sz w:val="22"/>
          <w:szCs w:val="22"/>
          <w:lang w:val="en-US" w:eastAsia="zh-CN"/>
          <w14:ligatures w14:val="none"/>
        </w:rPr>
        <w:t>中</w:t>
      </w:r>
      <w:r w:rsidRPr="00432D55">
        <w:rPr>
          <w:rStyle w:val="normaltextrun"/>
          <w:rFonts w:ascii="SimSun" w:hAnsi="SimSun" w:cs="Times New Roman"/>
          <w:kern w:val="0"/>
          <w:sz w:val="22"/>
          <w:szCs w:val="22"/>
          <w:lang w:val="en-US" w:eastAsia="zh-CN"/>
          <w14:ligatures w14:val="none"/>
        </w:rPr>
        <w:t>的既定做法问题。</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FC463D" w:rsidRPr="0018104E" w14:paraId="0CBA5005" w14:textId="77777777" w:rsidTr="00FC463D">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43EC6786" w14:textId="30F25A02" w:rsidR="00FC463D" w:rsidRPr="00432D55" w:rsidRDefault="006C7D6F" w:rsidP="00AA7236">
            <w:pPr>
              <w:keepNext/>
              <w:spacing w:beforeLines="50" w:before="120" w:afterLines="50" w:line="340" w:lineRule="atLeast"/>
              <w:jc w:val="both"/>
              <w:rPr>
                <w:rFonts w:ascii="SimSun" w:hAnsi="SimSun" w:cs="Times New Roman"/>
                <w:b/>
                <w:sz w:val="22"/>
                <w:lang w:eastAsia="zh-CN"/>
              </w:rPr>
            </w:pPr>
            <w:r w:rsidRPr="00432D55">
              <w:rPr>
                <w:rFonts w:ascii="SimSun" w:hAnsi="SimSun" w:cs="Times New Roman"/>
                <w:b/>
                <w:bCs/>
                <w:sz w:val="22"/>
                <w:lang w:eastAsia="zh-CN"/>
              </w:rPr>
              <w:t>建议2</w:t>
            </w:r>
          </w:p>
          <w:p w14:paraId="5F4C49DB" w14:textId="380A0BFC" w:rsidR="00FC463D" w:rsidRPr="00432D55" w:rsidRDefault="00026C42" w:rsidP="00B74FA5">
            <w:pPr>
              <w:pBdr>
                <w:top w:val="none" w:sz="4" w:space="0" w:color="000000"/>
                <w:left w:val="none" w:sz="4" w:space="0" w:color="000000"/>
                <w:bottom w:val="none" w:sz="4" w:space="0" w:color="000000"/>
                <w:right w:val="none" w:sz="4" w:space="0" w:color="000000"/>
                <w:between w:val="none" w:sz="4" w:space="0" w:color="000000"/>
              </w:pBdr>
              <w:spacing w:afterLines="50" w:line="340" w:lineRule="atLeast"/>
              <w:jc w:val="both"/>
              <w:rPr>
                <w:rFonts w:ascii="SimSun" w:hAnsi="SimSun" w:cs="Times New Roman"/>
                <w:lang w:eastAsia="zh-CN"/>
              </w:rPr>
            </w:pPr>
            <w:r>
              <w:rPr>
                <w:rStyle w:val="normaltextrun"/>
                <w:rFonts w:ascii="SimSun" w:hAnsi="SimSun" w:cs="Times New Roman" w:hint="eastAsia"/>
                <w:bCs/>
                <w:sz w:val="22"/>
                <w:szCs w:val="22"/>
                <w:lang w:val="en-US" w:eastAsia="zh-CN"/>
              </w:rPr>
              <w:t>印尼审计委</w:t>
            </w:r>
            <w:r w:rsidR="00FC463D" w:rsidRPr="00432D55">
              <w:rPr>
                <w:rStyle w:val="normaltextrun"/>
                <w:rFonts w:ascii="SimSun" w:hAnsi="SimSun" w:cs="Times New Roman"/>
                <w:bCs/>
                <w:sz w:val="22"/>
                <w:szCs w:val="22"/>
                <w:lang w:val="en-US" w:eastAsia="zh-CN"/>
              </w:rPr>
              <w:t>建议</w:t>
            </w:r>
            <w:r w:rsidR="00AC6D83">
              <w:rPr>
                <w:rStyle w:val="normaltextrun"/>
                <w:rFonts w:ascii="SimSun" w:hAnsi="SimSun" w:cs="Times New Roman"/>
                <w:bCs/>
                <w:sz w:val="22"/>
                <w:szCs w:val="22"/>
                <w:lang w:val="en-US" w:eastAsia="zh-CN"/>
              </w:rPr>
              <w:t>产权组织</w:t>
            </w:r>
            <w:r w:rsidR="00FC463D" w:rsidRPr="00432D55">
              <w:rPr>
                <w:rStyle w:val="normaltextrun"/>
                <w:rFonts w:ascii="SimSun" w:hAnsi="SimSun" w:cs="Times New Roman"/>
                <w:bCs/>
                <w:sz w:val="22"/>
                <w:szCs w:val="22"/>
                <w:lang w:val="en-US" w:eastAsia="zh-CN"/>
              </w:rPr>
              <w:t>加强会计政策，</w:t>
            </w:r>
            <w:r w:rsidR="00762588">
              <w:rPr>
                <w:rStyle w:val="normaltextrun"/>
                <w:rFonts w:ascii="SimSun" w:hAnsi="SimSun" w:cs="Times New Roman" w:hint="eastAsia"/>
                <w:bCs/>
                <w:sz w:val="22"/>
                <w:szCs w:val="22"/>
                <w:lang w:val="en-US" w:eastAsia="zh-CN"/>
              </w:rPr>
              <w:t>处理</w:t>
            </w:r>
            <w:r w:rsidR="00FC463D" w:rsidRPr="00432D55">
              <w:rPr>
                <w:rStyle w:val="normaltextrun"/>
                <w:rFonts w:ascii="SimSun" w:hAnsi="SimSun" w:cs="Times New Roman"/>
                <w:bCs/>
                <w:sz w:val="22"/>
                <w:szCs w:val="22"/>
                <w:lang w:val="en-US" w:eastAsia="zh-CN"/>
              </w:rPr>
              <w:t>与</w:t>
            </w:r>
            <w:r w:rsidR="001F0A84" w:rsidRPr="00B74FA5">
              <w:t>马德里</w:t>
            </w:r>
            <w:r w:rsidR="001F0A84">
              <w:rPr>
                <w:rStyle w:val="normaltextrun"/>
                <w:rFonts w:ascii="SimSun" w:hAnsi="SimSun" w:cs="Times New Roman"/>
                <w:bCs/>
                <w:sz w:val="22"/>
                <w:szCs w:val="22"/>
                <w:lang w:val="en-US" w:eastAsia="zh-CN"/>
              </w:rPr>
              <w:t>体系</w:t>
            </w:r>
            <w:r w:rsidR="00020621">
              <w:rPr>
                <w:rStyle w:val="normaltextrun"/>
                <w:rFonts w:ascii="SimSun" w:hAnsi="SimSun" w:cs="Times New Roman" w:hint="eastAsia"/>
                <w:bCs/>
                <w:sz w:val="22"/>
                <w:szCs w:val="22"/>
                <w:lang w:val="en-US" w:eastAsia="zh-CN"/>
              </w:rPr>
              <w:t>收</w:t>
            </w:r>
            <w:r w:rsidR="00FC463D" w:rsidRPr="00432D55">
              <w:rPr>
                <w:rStyle w:val="normaltextrun"/>
                <w:rFonts w:ascii="SimSun" w:hAnsi="SimSun" w:cs="Times New Roman"/>
                <w:bCs/>
                <w:sz w:val="22"/>
                <w:szCs w:val="22"/>
                <w:lang w:val="en-US" w:eastAsia="zh-CN"/>
              </w:rPr>
              <w:t>费有关的余额分类问题</w:t>
            </w:r>
            <w:r w:rsidR="00020621">
              <w:rPr>
                <w:rStyle w:val="normaltextrun"/>
                <w:rFonts w:ascii="SimSun" w:hAnsi="SimSun" w:cs="Times New Roman" w:hint="eastAsia"/>
                <w:bCs/>
                <w:sz w:val="22"/>
                <w:szCs w:val="22"/>
                <w:lang w:val="en-US" w:eastAsia="zh-CN"/>
              </w:rPr>
              <w:t>。</w:t>
            </w:r>
          </w:p>
        </w:tc>
      </w:tr>
      <w:tr w:rsidR="00FC463D" w:rsidRPr="0018104E" w14:paraId="2AB1E1B0" w14:textId="77777777" w:rsidTr="00FC463D">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629C9426" w14:textId="5F6A93AA" w:rsidR="00FC463D" w:rsidRPr="00432D55" w:rsidRDefault="00FC463D" w:rsidP="00AA7236">
            <w:pPr>
              <w:keepNext/>
              <w:spacing w:beforeLines="50" w:before="120" w:afterLines="50" w:line="340" w:lineRule="atLeast"/>
              <w:jc w:val="both"/>
              <w:rPr>
                <w:rFonts w:ascii="SimSun" w:hAnsi="SimSun" w:cs="Times New Roman"/>
                <w:b/>
                <w:sz w:val="22"/>
                <w:lang w:eastAsia="zh-CN"/>
              </w:rPr>
            </w:pPr>
            <w:r w:rsidRPr="00432D55">
              <w:rPr>
                <w:rFonts w:ascii="SimSun" w:hAnsi="SimSun" w:cs="Times New Roman"/>
                <w:b/>
                <w:bCs/>
                <w:sz w:val="22"/>
                <w:lang w:eastAsia="zh-CN"/>
              </w:rPr>
              <w:t>管理层</w:t>
            </w:r>
            <w:r w:rsidR="00020621">
              <w:rPr>
                <w:rFonts w:ascii="SimSun" w:hAnsi="SimSun" w:cs="Times New Roman" w:hint="eastAsia"/>
                <w:b/>
                <w:bCs/>
                <w:sz w:val="22"/>
                <w:lang w:eastAsia="zh-CN"/>
              </w:rPr>
              <w:t>回应</w:t>
            </w:r>
            <w:r w:rsidRPr="00432D55">
              <w:rPr>
                <w:rFonts w:ascii="SimSun" w:hAnsi="SimSun" w:cs="Times New Roman"/>
                <w:b/>
                <w:bCs/>
                <w:sz w:val="22"/>
                <w:lang w:eastAsia="zh-CN"/>
              </w:rPr>
              <w:t>：</w:t>
            </w:r>
          </w:p>
          <w:p w14:paraId="78CA3A7F" w14:textId="2F2D197B" w:rsidR="00FC463D" w:rsidRPr="00432D55" w:rsidRDefault="00FC463D" w:rsidP="00B74FA5">
            <w:pPr>
              <w:spacing w:afterLines="50" w:line="340" w:lineRule="atLeast"/>
              <w:jc w:val="both"/>
              <w:rPr>
                <w:rStyle w:val="normaltextrun"/>
                <w:rFonts w:ascii="SimSun" w:hAnsi="SimSun" w:cs="Times New Roman"/>
                <w:bCs/>
                <w:sz w:val="22"/>
                <w:szCs w:val="22"/>
                <w:lang w:eastAsia="zh-CN"/>
              </w:rPr>
            </w:pPr>
            <w:r w:rsidRPr="00432D55">
              <w:rPr>
                <w:rStyle w:val="normaltextrun"/>
                <w:rFonts w:ascii="SimSun" w:hAnsi="SimSun" w:cs="Times New Roman"/>
                <w:bCs/>
                <w:sz w:val="22"/>
                <w:szCs w:val="22"/>
                <w:lang w:eastAsia="zh-CN"/>
              </w:rPr>
              <w:t>管理层同意这项建议，作为实施</w:t>
            </w:r>
            <w:r w:rsidR="00020621">
              <w:rPr>
                <w:rStyle w:val="normaltextrun"/>
                <w:rFonts w:ascii="SimSun" w:hAnsi="SimSun" w:cs="Times New Roman" w:hint="eastAsia"/>
                <w:bCs/>
                <w:sz w:val="22"/>
                <w:szCs w:val="22"/>
                <w:lang w:eastAsia="zh-CN"/>
              </w:rPr>
              <w:t xml:space="preserve">IPSAS </w:t>
            </w:r>
            <w:r w:rsidRPr="00432D55">
              <w:rPr>
                <w:rStyle w:val="normaltextrun"/>
                <w:rFonts w:ascii="SimSun" w:hAnsi="SimSun" w:cs="Times New Roman"/>
                <w:bCs/>
                <w:sz w:val="22"/>
                <w:szCs w:val="22"/>
                <w:lang w:eastAsia="zh-CN"/>
              </w:rPr>
              <w:t>47工作的一部分，</w:t>
            </w:r>
            <w:r w:rsidR="00AC6D83">
              <w:rPr>
                <w:rStyle w:val="normaltextrun"/>
                <w:rFonts w:ascii="SimSun" w:hAnsi="SimSun" w:cs="Times New Roman"/>
                <w:bCs/>
                <w:sz w:val="22"/>
                <w:szCs w:val="22"/>
                <w:lang w:eastAsia="zh-CN"/>
              </w:rPr>
              <w:t>产权组织</w:t>
            </w:r>
            <w:r w:rsidRPr="00432D55">
              <w:rPr>
                <w:rStyle w:val="normaltextrun"/>
                <w:rFonts w:ascii="SimSun" w:hAnsi="SimSun" w:cs="Times New Roman"/>
                <w:bCs/>
                <w:sz w:val="22"/>
                <w:szCs w:val="22"/>
                <w:lang w:eastAsia="zh-CN"/>
              </w:rPr>
              <w:t>正在围绕马德里体系</w:t>
            </w:r>
            <w:r w:rsidR="00020621">
              <w:rPr>
                <w:rStyle w:val="normaltextrun"/>
                <w:rFonts w:ascii="SimSun" w:hAnsi="SimSun" w:cs="Times New Roman" w:hint="eastAsia"/>
                <w:bCs/>
                <w:sz w:val="22"/>
                <w:szCs w:val="22"/>
                <w:lang w:eastAsia="zh-CN"/>
              </w:rPr>
              <w:t>收费</w:t>
            </w:r>
            <w:r w:rsidRPr="00432D55">
              <w:rPr>
                <w:rStyle w:val="normaltextrun"/>
                <w:rFonts w:ascii="SimSun" w:hAnsi="SimSun" w:cs="Times New Roman"/>
                <w:bCs/>
                <w:sz w:val="22"/>
                <w:szCs w:val="22"/>
                <w:lang w:eastAsia="zh-CN"/>
              </w:rPr>
              <w:t>的确认制定最新的详细</w:t>
            </w:r>
            <w:r w:rsidR="00762588">
              <w:rPr>
                <w:rStyle w:val="normaltextrun"/>
                <w:rFonts w:ascii="SimSun" w:hAnsi="SimSun" w:cs="Times New Roman" w:hint="eastAsia"/>
                <w:bCs/>
                <w:sz w:val="22"/>
                <w:szCs w:val="22"/>
                <w:lang w:eastAsia="zh-CN"/>
              </w:rPr>
              <w:t>的</w:t>
            </w:r>
            <w:r w:rsidRPr="00432D55">
              <w:rPr>
                <w:rStyle w:val="normaltextrun"/>
                <w:rFonts w:ascii="SimSun" w:hAnsi="SimSun" w:cs="Times New Roman"/>
                <w:bCs/>
                <w:sz w:val="22"/>
                <w:szCs w:val="22"/>
                <w:lang w:eastAsia="zh-CN"/>
              </w:rPr>
              <w:t>政策</w:t>
            </w:r>
            <w:r w:rsidR="00762588">
              <w:rPr>
                <w:rStyle w:val="normaltextrun"/>
                <w:rFonts w:ascii="SimSun" w:hAnsi="SimSun" w:cs="Times New Roman" w:hint="eastAsia"/>
                <w:bCs/>
                <w:sz w:val="22"/>
                <w:szCs w:val="22"/>
                <w:lang w:eastAsia="zh-CN"/>
              </w:rPr>
              <w:t>指导文件</w:t>
            </w:r>
            <w:r w:rsidRPr="00432D55">
              <w:rPr>
                <w:rStyle w:val="normaltextrun"/>
                <w:rFonts w:ascii="SimSun" w:hAnsi="SimSun" w:cs="Times New Roman"/>
                <w:bCs/>
                <w:sz w:val="22"/>
                <w:szCs w:val="22"/>
                <w:lang w:eastAsia="zh-CN"/>
              </w:rPr>
              <w:t>。在此背景下，管理层将确保</w:t>
            </w:r>
            <w:r w:rsidR="00234F17">
              <w:rPr>
                <w:rStyle w:val="normaltextrun"/>
                <w:rFonts w:ascii="SimSun" w:hAnsi="SimSun" w:cs="Times New Roman" w:hint="eastAsia"/>
                <w:bCs/>
                <w:sz w:val="22"/>
                <w:szCs w:val="22"/>
                <w:lang w:eastAsia="zh-CN"/>
              </w:rPr>
              <w:t>编拟</w:t>
            </w:r>
            <w:r w:rsidRPr="00432D55">
              <w:rPr>
                <w:rStyle w:val="normaltextrun"/>
                <w:rFonts w:ascii="SimSun" w:hAnsi="SimSun" w:cs="Times New Roman"/>
                <w:bCs/>
                <w:sz w:val="22"/>
                <w:szCs w:val="22"/>
                <w:lang w:eastAsia="zh-CN"/>
              </w:rPr>
              <w:t>更新的</w:t>
            </w:r>
            <w:r w:rsidR="00234F17">
              <w:rPr>
                <w:rStyle w:val="normaltextrun"/>
                <w:rFonts w:ascii="SimSun" w:hAnsi="SimSun" w:cs="Times New Roman" w:hint="eastAsia"/>
                <w:bCs/>
                <w:sz w:val="22"/>
                <w:szCs w:val="22"/>
                <w:lang w:eastAsia="zh-CN"/>
              </w:rPr>
              <w:t>指导文件</w:t>
            </w:r>
            <w:r w:rsidRPr="00432D55">
              <w:rPr>
                <w:rStyle w:val="normaltextrun"/>
                <w:rFonts w:ascii="SimSun" w:hAnsi="SimSun" w:cs="Times New Roman"/>
                <w:bCs/>
                <w:sz w:val="22"/>
                <w:szCs w:val="22"/>
                <w:lang w:eastAsia="zh-CN"/>
              </w:rPr>
              <w:t>，其中也涉及相关余额的分类。</w:t>
            </w:r>
          </w:p>
          <w:p w14:paraId="277E1329" w14:textId="37AF871E" w:rsidR="00FC463D" w:rsidRPr="00432D55" w:rsidRDefault="00FC463D" w:rsidP="00B74FA5">
            <w:pPr>
              <w:spacing w:afterLines="50" w:line="340" w:lineRule="atLeast"/>
              <w:jc w:val="both"/>
              <w:rPr>
                <w:rFonts w:ascii="SimSun" w:hAnsi="SimSun" w:cs="Times New Roman"/>
                <w:lang w:eastAsia="zh-CN"/>
              </w:rPr>
            </w:pPr>
            <w:r w:rsidRPr="00432D55">
              <w:rPr>
                <w:rStyle w:val="normaltextrun"/>
                <w:rFonts w:ascii="SimSun" w:hAnsi="SimSun" w:cs="Times New Roman"/>
                <w:bCs/>
                <w:sz w:val="22"/>
                <w:szCs w:val="22"/>
                <w:lang w:eastAsia="zh-CN"/>
              </w:rPr>
              <w:t>预计该</w:t>
            </w:r>
            <w:r w:rsidR="00020621">
              <w:rPr>
                <w:rStyle w:val="normaltextrun"/>
                <w:rFonts w:ascii="SimSun" w:hAnsi="SimSun" w:cs="Times New Roman" w:hint="eastAsia"/>
                <w:bCs/>
                <w:sz w:val="22"/>
                <w:szCs w:val="22"/>
                <w:lang w:eastAsia="zh-CN"/>
              </w:rPr>
              <w:t>项</w:t>
            </w:r>
            <w:r w:rsidRPr="00432D55">
              <w:rPr>
                <w:rStyle w:val="normaltextrun"/>
                <w:rFonts w:ascii="SimSun" w:hAnsi="SimSun" w:cs="Times New Roman"/>
                <w:bCs/>
                <w:sz w:val="22"/>
                <w:szCs w:val="22"/>
                <w:lang w:eastAsia="zh-CN"/>
              </w:rPr>
              <w:t>行动将于2025年9月30日前完成。</w:t>
            </w:r>
          </w:p>
        </w:tc>
      </w:tr>
    </w:tbl>
    <w:p w14:paraId="6A2648B6" w14:textId="1E933FC2" w:rsidR="008A079C" w:rsidRPr="000D6A63" w:rsidRDefault="008A079C" w:rsidP="00A1336E">
      <w:pPr>
        <w:pStyle w:val="Heading3"/>
        <w:overflowPunct w:val="0"/>
        <w:spacing w:beforeLines="100" w:before="240" w:afterLines="50" w:after="120" w:line="340" w:lineRule="atLeast"/>
        <w:rPr>
          <w:rFonts w:ascii="KaiTi" w:eastAsia="KaiTi" w:hAnsi="KaiTi" w:cstheme="majorBidi"/>
          <w:b w:val="0"/>
          <w:i w:val="0"/>
          <w:iCs/>
          <w:szCs w:val="22"/>
          <w:lang w:eastAsia="zh-CN"/>
        </w:rPr>
      </w:pPr>
      <w:bookmarkStart w:id="95" w:name="_Toc197377498"/>
      <w:r w:rsidRPr="000D6A63">
        <w:rPr>
          <w:rFonts w:ascii="KaiTi" w:eastAsia="KaiTi" w:hAnsi="KaiTi" w:cstheme="majorBidi"/>
          <w:i w:val="0"/>
          <w:lang w:eastAsia="zh-CN"/>
        </w:rPr>
        <w:t>解决未决</w:t>
      </w:r>
      <w:r w:rsidR="00850A11" w:rsidRPr="000D6A63">
        <w:rPr>
          <w:rFonts w:ascii="KaiTi" w:eastAsia="KaiTi" w:hAnsi="KaiTi" w:cstheme="majorBidi" w:hint="eastAsia"/>
          <w:i w:val="0"/>
          <w:lang w:eastAsia="zh-CN"/>
        </w:rPr>
        <w:t>的</w:t>
      </w:r>
      <w:r w:rsidRPr="000D6A63">
        <w:rPr>
          <w:rFonts w:ascii="KaiTi" w:eastAsia="KaiTi" w:hAnsi="KaiTi" w:cstheme="majorBidi"/>
          <w:i w:val="0"/>
          <w:lang w:eastAsia="zh-CN"/>
        </w:rPr>
        <w:t>商标</w:t>
      </w:r>
      <w:r w:rsidR="00553771" w:rsidRPr="000D6A63">
        <w:rPr>
          <w:rFonts w:ascii="KaiTi" w:eastAsia="KaiTi" w:hAnsi="KaiTi" w:cstheme="majorBidi" w:hint="eastAsia"/>
          <w:i w:val="0"/>
          <w:lang w:eastAsia="zh-CN"/>
        </w:rPr>
        <w:t>存款</w:t>
      </w:r>
      <w:r w:rsidRPr="000D6A63">
        <w:rPr>
          <w:rFonts w:ascii="KaiTi" w:eastAsia="KaiTi" w:hAnsi="KaiTi" w:cstheme="majorBidi"/>
          <w:i w:val="0"/>
          <w:lang w:eastAsia="zh-CN"/>
        </w:rPr>
        <w:t>问题</w:t>
      </w:r>
      <w:bookmarkEnd w:id="95"/>
    </w:p>
    <w:p w14:paraId="3D5F0B96" w14:textId="510C34CC" w:rsidR="00A30B20" w:rsidRPr="00432D55" w:rsidRDefault="00A30B20"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马德里体系是</w:t>
      </w:r>
      <w:r w:rsidR="00AC6D83">
        <w:rPr>
          <w:rFonts w:ascii="SimSun" w:hAnsi="SimSun" w:cs="Times New Roman"/>
          <w:sz w:val="22"/>
          <w:szCs w:val="22"/>
          <w:lang w:eastAsia="zh-CN"/>
        </w:rPr>
        <w:t>产权组织</w:t>
      </w:r>
      <w:r w:rsidR="008447B5" w:rsidRPr="00432D55">
        <w:rPr>
          <w:rFonts w:ascii="SimSun" w:hAnsi="SimSun" w:cs="Times New Roman"/>
          <w:sz w:val="22"/>
          <w:szCs w:val="22"/>
          <w:lang w:eastAsia="zh-CN"/>
        </w:rPr>
        <w:t>的</w:t>
      </w:r>
      <w:r w:rsidRPr="00432D55">
        <w:rPr>
          <w:rFonts w:ascii="SimSun" w:hAnsi="SimSun" w:cs="Times New Roman"/>
          <w:sz w:val="22"/>
          <w:szCs w:val="22"/>
          <w:lang w:eastAsia="zh-CN"/>
        </w:rPr>
        <w:t>商标</w:t>
      </w:r>
      <w:r w:rsidR="00850A11">
        <w:rPr>
          <w:rFonts w:ascii="SimSun" w:hAnsi="SimSun" w:cs="Times New Roman" w:hint="eastAsia"/>
          <w:sz w:val="22"/>
          <w:szCs w:val="22"/>
          <w:lang w:eastAsia="zh-CN"/>
        </w:rPr>
        <w:t>国际</w:t>
      </w:r>
      <w:r w:rsidRPr="00432D55">
        <w:rPr>
          <w:rFonts w:ascii="SimSun" w:hAnsi="SimSun" w:cs="Times New Roman"/>
          <w:sz w:val="22"/>
          <w:szCs w:val="22"/>
          <w:lang w:eastAsia="zh-CN"/>
        </w:rPr>
        <w:t>注册框架，为申请人在130多个国家注册商标</w:t>
      </w:r>
      <w:r w:rsidR="003361A3" w:rsidRPr="00432D55">
        <w:rPr>
          <w:rFonts w:ascii="SimSun" w:hAnsi="SimSun" w:cs="Times New Roman"/>
          <w:sz w:val="22"/>
          <w:szCs w:val="22"/>
          <w:lang w:eastAsia="zh-CN"/>
        </w:rPr>
        <w:t>提供</w:t>
      </w:r>
      <w:r w:rsidRPr="00432D55">
        <w:rPr>
          <w:rFonts w:ascii="SimSun" w:hAnsi="SimSun" w:cs="Times New Roman"/>
          <w:sz w:val="22"/>
          <w:szCs w:val="22"/>
          <w:lang w:eastAsia="zh-CN"/>
        </w:rPr>
        <w:t>服务。</w:t>
      </w:r>
      <w:r w:rsidR="00F06062" w:rsidRPr="00432D55">
        <w:rPr>
          <w:rFonts w:ascii="SimSun" w:hAnsi="SimSun" w:cs="Times New Roman"/>
          <w:sz w:val="22"/>
          <w:szCs w:val="22"/>
          <w:lang w:eastAsia="zh-CN"/>
        </w:rPr>
        <w:t>它</w:t>
      </w:r>
      <w:r w:rsidRPr="00432D55">
        <w:rPr>
          <w:rFonts w:ascii="SimSun" w:hAnsi="SimSun" w:cs="Times New Roman"/>
          <w:sz w:val="22"/>
          <w:szCs w:val="22"/>
          <w:lang w:eastAsia="zh-CN"/>
        </w:rPr>
        <w:t>为</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带来了可观的收入，</w:t>
      </w:r>
      <w:r w:rsidR="008D68F4" w:rsidRPr="00432D55">
        <w:rPr>
          <w:rFonts w:ascii="SimSun" w:hAnsi="SimSun" w:cs="Times New Roman"/>
          <w:sz w:val="22"/>
          <w:szCs w:val="22"/>
          <w:lang w:eastAsia="zh-CN"/>
        </w:rPr>
        <w:t>是</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财务</w:t>
      </w:r>
      <w:r w:rsidR="00553771">
        <w:rPr>
          <w:rFonts w:ascii="SimSun" w:hAnsi="SimSun" w:cs="Times New Roman" w:hint="eastAsia"/>
          <w:sz w:val="22"/>
          <w:szCs w:val="22"/>
          <w:lang w:eastAsia="zh-CN"/>
        </w:rPr>
        <w:t>运营</w:t>
      </w:r>
      <w:r w:rsidRPr="00432D55">
        <w:rPr>
          <w:rFonts w:ascii="SimSun" w:hAnsi="SimSun" w:cs="Times New Roman"/>
          <w:sz w:val="22"/>
          <w:szCs w:val="22"/>
          <w:lang w:eastAsia="zh-CN"/>
        </w:rPr>
        <w:t>中</w:t>
      </w:r>
      <w:r w:rsidR="008447B5" w:rsidRPr="00432D55">
        <w:rPr>
          <w:rFonts w:ascii="SimSun" w:hAnsi="SimSun" w:cs="Times New Roman"/>
          <w:sz w:val="22"/>
          <w:szCs w:val="22"/>
          <w:lang w:eastAsia="zh-CN"/>
        </w:rPr>
        <w:t>的</w:t>
      </w:r>
      <w:r w:rsidRPr="00432D55">
        <w:rPr>
          <w:rFonts w:ascii="SimSun" w:hAnsi="SimSun" w:cs="Times New Roman"/>
          <w:sz w:val="22"/>
          <w:szCs w:val="22"/>
          <w:lang w:eastAsia="zh-CN"/>
        </w:rPr>
        <w:t>一个重要</w:t>
      </w:r>
      <w:r w:rsidR="00553771">
        <w:rPr>
          <w:rFonts w:ascii="SimSun" w:hAnsi="SimSun" w:cs="Times New Roman" w:hint="eastAsia"/>
          <w:sz w:val="22"/>
          <w:szCs w:val="22"/>
          <w:lang w:eastAsia="zh-CN"/>
        </w:rPr>
        <w:t>体系</w:t>
      </w:r>
      <w:r w:rsidRPr="00432D55">
        <w:rPr>
          <w:rFonts w:ascii="SimSun" w:hAnsi="SimSun" w:cs="Times New Roman"/>
          <w:sz w:val="22"/>
          <w:szCs w:val="22"/>
          <w:lang w:eastAsia="zh-CN"/>
        </w:rPr>
        <w:t>。</w:t>
      </w:r>
      <w:r w:rsidR="0008275E" w:rsidRPr="00432D55">
        <w:rPr>
          <w:rFonts w:ascii="SimSun" w:hAnsi="SimSun" w:cs="Times New Roman"/>
          <w:sz w:val="22"/>
          <w:szCs w:val="22"/>
          <w:lang w:eastAsia="zh-CN"/>
        </w:rPr>
        <w:t>在实践中，</w:t>
      </w:r>
      <w:r w:rsidR="00A402E6" w:rsidRPr="00432D55">
        <w:rPr>
          <w:rFonts w:ascii="SimSun" w:hAnsi="SimSun" w:cs="Times New Roman"/>
          <w:sz w:val="22"/>
          <w:szCs w:val="22"/>
          <w:lang w:eastAsia="zh-CN"/>
        </w:rPr>
        <w:t>申请人</w:t>
      </w:r>
      <w:r w:rsidR="00C23FD3" w:rsidRPr="00432D55">
        <w:rPr>
          <w:rFonts w:ascii="SimSun" w:hAnsi="SimSun" w:cs="Times New Roman"/>
          <w:sz w:val="22"/>
          <w:szCs w:val="22"/>
          <w:lang w:eastAsia="zh-CN"/>
        </w:rPr>
        <w:t>通过</w:t>
      </w:r>
      <w:r w:rsidR="0070771B" w:rsidRPr="00432D55">
        <w:rPr>
          <w:rFonts w:ascii="SimSun" w:hAnsi="SimSun" w:cs="Times New Roman"/>
          <w:sz w:val="22"/>
          <w:szCs w:val="22"/>
          <w:lang w:eastAsia="zh-CN"/>
        </w:rPr>
        <w:t>国家知识产权局</w:t>
      </w:r>
      <w:r w:rsidR="0051048D" w:rsidRPr="00432D55">
        <w:rPr>
          <w:rFonts w:ascii="SimSun" w:hAnsi="SimSun" w:cs="Times New Roman"/>
          <w:sz w:val="22"/>
          <w:szCs w:val="22"/>
          <w:lang w:eastAsia="zh-CN"/>
        </w:rPr>
        <w:t>提交</w:t>
      </w:r>
      <w:r w:rsidR="004D795F" w:rsidRPr="00432D55">
        <w:rPr>
          <w:rFonts w:ascii="SimSun" w:hAnsi="SimSun" w:cs="Times New Roman"/>
          <w:sz w:val="22"/>
          <w:szCs w:val="22"/>
          <w:lang w:eastAsia="zh-CN"/>
        </w:rPr>
        <w:t>商标注册申请</w:t>
      </w:r>
      <w:r w:rsidR="00EB7D0F" w:rsidRPr="00432D55">
        <w:rPr>
          <w:rFonts w:ascii="SimSun" w:hAnsi="SimSun" w:cs="Times New Roman"/>
          <w:sz w:val="22"/>
          <w:szCs w:val="22"/>
          <w:lang w:eastAsia="zh-CN"/>
        </w:rPr>
        <w:t>，</w:t>
      </w:r>
      <w:r w:rsidR="001C1B86" w:rsidRPr="00432D55">
        <w:rPr>
          <w:rFonts w:ascii="SimSun" w:hAnsi="SimSun" w:cs="Times New Roman"/>
          <w:sz w:val="22"/>
          <w:szCs w:val="22"/>
          <w:lang w:eastAsia="zh-CN"/>
        </w:rPr>
        <w:t>然后由</w:t>
      </w:r>
      <w:r w:rsidR="0070771B" w:rsidRPr="00432D55">
        <w:rPr>
          <w:rFonts w:ascii="SimSun" w:hAnsi="SimSun" w:cs="Times New Roman"/>
          <w:sz w:val="22"/>
          <w:szCs w:val="22"/>
          <w:lang w:eastAsia="zh-CN"/>
        </w:rPr>
        <w:t>国家知识产权局</w:t>
      </w:r>
      <w:r w:rsidR="008447B5" w:rsidRPr="00432D55">
        <w:rPr>
          <w:rFonts w:ascii="SimSun" w:hAnsi="SimSun" w:cs="Times New Roman"/>
          <w:sz w:val="22"/>
          <w:szCs w:val="22"/>
          <w:lang w:eastAsia="zh-CN"/>
        </w:rPr>
        <w:t>向</w:t>
      </w:r>
      <w:r w:rsidR="00AC6D83">
        <w:rPr>
          <w:rFonts w:ascii="SimSun" w:hAnsi="SimSun" w:cs="Times New Roman"/>
          <w:sz w:val="22"/>
          <w:szCs w:val="22"/>
          <w:lang w:eastAsia="zh-CN"/>
        </w:rPr>
        <w:t>产权组织</w:t>
      </w:r>
      <w:r w:rsidR="008D68F4" w:rsidRPr="00432D55">
        <w:rPr>
          <w:rFonts w:ascii="SimSun" w:hAnsi="SimSun" w:cs="Times New Roman"/>
          <w:sz w:val="22"/>
          <w:szCs w:val="22"/>
          <w:lang w:eastAsia="zh-CN"/>
        </w:rPr>
        <w:t>注册</w:t>
      </w:r>
      <w:r w:rsidR="00EB7D0F" w:rsidRPr="00432D55">
        <w:rPr>
          <w:rFonts w:ascii="SimSun" w:hAnsi="SimSun" w:cs="Times New Roman"/>
          <w:sz w:val="22"/>
          <w:szCs w:val="22"/>
          <w:lang w:eastAsia="zh-CN"/>
        </w:rPr>
        <w:t>，并</w:t>
      </w:r>
      <w:r w:rsidR="009761F0" w:rsidRPr="00432D55">
        <w:rPr>
          <w:rFonts w:ascii="SimSun" w:hAnsi="SimSun" w:cs="Times New Roman"/>
          <w:sz w:val="22"/>
          <w:szCs w:val="22"/>
          <w:lang w:eastAsia="zh-CN"/>
        </w:rPr>
        <w:t>直接</w:t>
      </w:r>
      <w:r w:rsidR="008447B5" w:rsidRPr="00432D55">
        <w:rPr>
          <w:rFonts w:ascii="SimSun" w:hAnsi="SimSun" w:cs="Times New Roman"/>
          <w:sz w:val="22"/>
          <w:szCs w:val="22"/>
          <w:lang w:eastAsia="zh-CN"/>
        </w:rPr>
        <w:t>向</w:t>
      </w:r>
      <w:r w:rsidR="00AC6D83">
        <w:rPr>
          <w:rFonts w:ascii="SimSun" w:hAnsi="SimSun" w:cs="Times New Roman"/>
          <w:sz w:val="22"/>
          <w:szCs w:val="22"/>
          <w:lang w:eastAsia="zh-CN"/>
        </w:rPr>
        <w:t>产权组织</w:t>
      </w:r>
      <w:r w:rsidR="009761F0" w:rsidRPr="00432D55">
        <w:rPr>
          <w:rFonts w:ascii="SimSun" w:hAnsi="SimSun" w:cs="Times New Roman"/>
          <w:sz w:val="22"/>
          <w:szCs w:val="22"/>
          <w:lang w:eastAsia="zh-CN"/>
        </w:rPr>
        <w:t>支付注册费</w:t>
      </w:r>
      <w:r w:rsidR="00FF1DE2" w:rsidRPr="00432D55">
        <w:rPr>
          <w:rFonts w:ascii="SimSun" w:hAnsi="SimSun" w:cs="Times New Roman"/>
          <w:sz w:val="22"/>
          <w:szCs w:val="22"/>
          <w:lang w:eastAsia="zh-CN"/>
        </w:rPr>
        <w:t>。</w:t>
      </w:r>
      <w:r w:rsidR="005779BE" w:rsidRPr="00432D55">
        <w:rPr>
          <w:rFonts w:ascii="SimSun" w:hAnsi="SimSun" w:cs="Times New Roman"/>
          <w:sz w:val="22"/>
          <w:szCs w:val="22"/>
          <w:lang w:eastAsia="zh-CN"/>
        </w:rPr>
        <w:t>这些程序</w:t>
      </w:r>
      <w:r w:rsidR="00553771">
        <w:rPr>
          <w:rFonts w:ascii="SimSun" w:hAnsi="SimSun" w:cs="Times New Roman" w:hint="eastAsia"/>
          <w:sz w:val="22"/>
          <w:szCs w:val="22"/>
          <w:lang w:eastAsia="zh-CN"/>
        </w:rPr>
        <w:t>性</w:t>
      </w:r>
      <w:r w:rsidR="005779BE" w:rsidRPr="00432D55">
        <w:rPr>
          <w:rFonts w:ascii="SimSun" w:hAnsi="SimSun" w:cs="Times New Roman"/>
          <w:sz w:val="22"/>
          <w:szCs w:val="22"/>
          <w:lang w:eastAsia="zh-CN"/>
        </w:rPr>
        <w:t>途径需要</w:t>
      </w:r>
      <w:r w:rsidR="00303530">
        <w:rPr>
          <w:rFonts w:ascii="SimSun" w:hAnsi="SimSun" w:cs="Times New Roman" w:hint="eastAsia"/>
          <w:sz w:val="22"/>
          <w:szCs w:val="22"/>
          <w:lang w:eastAsia="zh-CN"/>
        </w:rPr>
        <w:t>对账</w:t>
      </w:r>
      <w:r w:rsidR="005779BE" w:rsidRPr="00432D55">
        <w:rPr>
          <w:rFonts w:ascii="SimSun" w:hAnsi="SimSun" w:cs="Times New Roman"/>
          <w:sz w:val="22"/>
          <w:szCs w:val="22"/>
          <w:lang w:eastAsia="zh-CN"/>
        </w:rPr>
        <w:t>，使商标申请与相应的</w:t>
      </w:r>
      <w:r w:rsidR="00553771">
        <w:rPr>
          <w:rFonts w:ascii="SimSun" w:hAnsi="SimSun" w:cs="Times New Roman" w:hint="eastAsia"/>
          <w:sz w:val="22"/>
          <w:szCs w:val="22"/>
          <w:lang w:eastAsia="zh-CN"/>
        </w:rPr>
        <w:t>缴费</w:t>
      </w:r>
      <w:r w:rsidR="005779BE" w:rsidRPr="00432D55">
        <w:rPr>
          <w:rFonts w:ascii="SimSun" w:hAnsi="SimSun" w:cs="Times New Roman"/>
          <w:sz w:val="22"/>
          <w:szCs w:val="22"/>
          <w:lang w:eastAsia="zh-CN"/>
        </w:rPr>
        <w:t>相一致，从而确保已</w:t>
      </w:r>
      <w:r w:rsidR="00553771">
        <w:rPr>
          <w:rFonts w:ascii="SimSun" w:hAnsi="SimSun" w:cs="Times New Roman" w:hint="eastAsia"/>
          <w:sz w:val="22"/>
          <w:szCs w:val="22"/>
          <w:lang w:eastAsia="zh-CN"/>
        </w:rPr>
        <w:t>缴费</w:t>
      </w:r>
      <w:r w:rsidR="005779BE" w:rsidRPr="00432D55">
        <w:rPr>
          <w:rFonts w:ascii="SimSun" w:hAnsi="SimSun" w:cs="Times New Roman"/>
          <w:sz w:val="22"/>
          <w:szCs w:val="22"/>
          <w:lang w:eastAsia="zh-CN"/>
        </w:rPr>
        <w:t>的申请在商标系统中进行注册</w:t>
      </w:r>
      <w:r w:rsidR="00F52E1B" w:rsidRPr="00432D55">
        <w:rPr>
          <w:rFonts w:ascii="SimSun" w:hAnsi="SimSun" w:cs="Times New Roman"/>
          <w:sz w:val="22"/>
          <w:szCs w:val="22"/>
          <w:lang w:eastAsia="zh-CN"/>
        </w:rPr>
        <w:t>。</w:t>
      </w:r>
    </w:p>
    <w:p w14:paraId="06C70C50" w14:textId="2DDF2057" w:rsidR="00343EA4" w:rsidRPr="00432D55" w:rsidRDefault="00553771"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hint="eastAsia"/>
          <w:sz w:val="22"/>
          <w:szCs w:val="22"/>
          <w:lang w:eastAsia="zh-CN"/>
        </w:rPr>
        <w:t>印尼审计委</w:t>
      </w:r>
      <w:r w:rsidR="0075414E" w:rsidRPr="00432D55">
        <w:rPr>
          <w:rFonts w:ascii="SimSun" w:hAnsi="SimSun" w:cs="Times New Roman"/>
          <w:sz w:val="22"/>
          <w:szCs w:val="22"/>
          <w:lang w:eastAsia="zh-CN"/>
        </w:rPr>
        <w:t>注意</w:t>
      </w:r>
      <w:r w:rsidR="00CB01FE" w:rsidRPr="00432D55">
        <w:rPr>
          <w:rFonts w:ascii="SimSun" w:hAnsi="SimSun" w:cs="Times New Roman"/>
          <w:sz w:val="22"/>
          <w:szCs w:val="22"/>
          <w:lang w:eastAsia="zh-CN"/>
        </w:rPr>
        <w:t>到，有几个因素无法通过对账解决，这导致了未确认存款的累积。</w:t>
      </w:r>
      <w:r w:rsidR="007B07F3">
        <w:rPr>
          <w:rFonts w:ascii="SimSun" w:hAnsi="SimSun" w:cs="Times New Roman"/>
          <w:sz w:val="22"/>
          <w:szCs w:val="22"/>
          <w:lang w:eastAsia="zh-CN"/>
        </w:rPr>
        <w:t>印尼审计委</w:t>
      </w:r>
      <w:r w:rsidR="0075414E" w:rsidRPr="00432D55">
        <w:rPr>
          <w:rFonts w:ascii="SimSun" w:hAnsi="SimSun" w:cs="Times New Roman"/>
          <w:sz w:val="22"/>
          <w:szCs w:val="22"/>
          <w:lang w:eastAsia="zh-CN"/>
        </w:rPr>
        <w:t>注意到</w:t>
      </w:r>
      <w:r w:rsidR="00D5013D" w:rsidRPr="00432D55">
        <w:rPr>
          <w:rFonts w:ascii="SimSun" w:hAnsi="SimSun" w:cs="Times New Roman"/>
          <w:sz w:val="22"/>
          <w:szCs w:val="22"/>
          <w:lang w:eastAsia="zh-CN"/>
        </w:rPr>
        <w:t>，一些</w:t>
      </w:r>
      <w:r w:rsidR="00F26D22" w:rsidRPr="00432D55">
        <w:rPr>
          <w:rFonts w:ascii="SimSun" w:hAnsi="SimSun" w:cs="Times New Roman"/>
          <w:sz w:val="22"/>
          <w:szCs w:val="22"/>
          <w:lang w:eastAsia="zh-CN"/>
        </w:rPr>
        <w:t>未确认存款已闲置一年</w:t>
      </w:r>
      <w:r w:rsidR="00303530">
        <w:rPr>
          <w:rFonts w:ascii="SimSun" w:hAnsi="SimSun" w:cs="Times New Roman" w:hint="eastAsia"/>
          <w:sz w:val="22"/>
          <w:szCs w:val="22"/>
          <w:lang w:eastAsia="zh-CN"/>
        </w:rPr>
        <w:t>以上</w:t>
      </w:r>
      <w:r w:rsidR="00F26D22" w:rsidRPr="00432D55">
        <w:rPr>
          <w:rFonts w:ascii="SimSun" w:hAnsi="SimSun" w:cs="Times New Roman"/>
          <w:sz w:val="22"/>
          <w:szCs w:val="22"/>
          <w:lang w:eastAsia="zh-CN"/>
        </w:rPr>
        <w:t>。截至2024年12月31日，</w:t>
      </w:r>
      <w:r w:rsidR="00960535" w:rsidRPr="00432D55">
        <w:rPr>
          <w:rFonts w:ascii="SimSun" w:hAnsi="SimSun" w:cs="Times New Roman"/>
          <w:sz w:val="22"/>
          <w:szCs w:val="22"/>
          <w:lang w:eastAsia="zh-CN"/>
        </w:rPr>
        <w:t>未</w:t>
      </w:r>
      <w:r w:rsidR="0081751C" w:rsidRPr="00432D55">
        <w:rPr>
          <w:rFonts w:ascii="SimSun" w:hAnsi="SimSun" w:cs="Times New Roman"/>
          <w:sz w:val="22"/>
          <w:szCs w:val="22"/>
          <w:lang w:eastAsia="zh-CN"/>
        </w:rPr>
        <w:t>确认的</w:t>
      </w:r>
      <w:r w:rsidR="009D2AC9" w:rsidRPr="00432D55">
        <w:rPr>
          <w:rFonts w:ascii="SimSun" w:hAnsi="SimSun" w:cs="Times New Roman"/>
          <w:sz w:val="22"/>
          <w:szCs w:val="22"/>
          <w:lang w:eastAsia="zh-CN"/>
        </w:rPr>
        <w:t>现金</w:t>
      </w:r>
      <w:r w:rsidR="00CC13D8" w:rsidRPr="00432D55">
        <w:rPr>
          <w:rFonts w:ascii="SimSun" w:hAnsi="SimSun" w:cs="Times New Roman"/>
          <w:sz w:val="22"/>
          <w:szCs w:val="22"/>
          <w:lang w:eastAsia="zh-CN"/>
        </w:rPr>
        <w:t>存款</w:t>
      </w:r>
      <w:r w:rsidR="00F26D22" w:rsidRPr="00432D55">
        <w:rPr>
          <w:rFonts w:ascii="SimSun" w:hAnsi="SimSun" w:cs="Times New Roman"/>
          <w:sz w:val="22"/>
          <w:szCs w:val="22"/>
          <w:lang w:eastAsia="zh-CN"/>
        </w:rPr>
        <w:t>总额</w:t>
      </w:r>
      <w:r w:rsidR="000B394E" w:rsidRPr="00432D55">
        <w:rPr>
          <w:rFonts w:ascii="SimSun" w:hAnsi="SimSun" w:cs="Times New Roman"/>
          <w:sz w:val="22"/>
          <w:szCs w:val="22"/>
          <w:lang w:eastAsia="zh-CN"/>
        </w:rPr>
        <w:t>为</w:t>
      </w:r>
      <w:r w:rsidR="00F26D22" w:rsidRPr="00432D55">
        <w:rPr>
          <w:rFonts w:ascii="SimSun" w:hAnsi="SimSun" w:cs="Times New Roman"/>
          <w:sz w:val="22"/>
          <w:szCs w:val="22"/>
          <w:lang w:eastAsia="zh-CN"/>
        </w:rPr>
        <w:t>590万瑞士法郎</w:t>
      </w:r>
      <w:r w:rsidR="00936032" w:rsidRPr="00432D55">
        <w:rPr>
          <w:rFonts w:ascii="SimSun" w:hAnsi="SimSun" w:cs="Times New Roman"/>
          <w:sz w:val="22"/>
          <w:szCs w:val="22"/>
          <w:lang w:eastAsia="zh-CN"/>
        </w:rPr>
        <w:t>，包括</w:t>
      </w:r>
      <w:r w:rsidR="00E43A3A" w:rsidRPr="00432D55">
        <w:rPr>
          <w:rFonts w:ascii="SimSun" w:hAnsi="SimSun" w:cs="Times New Roman"/>
          <w:sz w:val="22"/>
          <w:szCs w:val="22"/>
          <w:lang w:eastAsia="zh-CN"/>
        </w:rPr>
        <w:t>2012年至2023年收到的</w:t>
      </w:r>
      <w:r w:rsidR="00936032" w:rsidRPr="00432D55">
        <w:rPr>
          <w:rFonts w:ascii="SimSun" w:hAnsi="SimSun" w:cs="Times New Roman"/>
          <w:sz w:val="22"/>
          <w:szCs w:val="22"/>
          <w:lang w:eastAsia="zh-CN"/>
        </w:rPr>
        <w:t>存款</w:t>
      </w:r>
      <w:r w:rsidR="00F26D22" w:rsidRPr="00432D55">
        <w:rPr>
          <w:rFonts w:ascii="SimSun" w:hAnsi="SimSun" w:cs="Times New Roman"/>
          <w:sz w:val="22"/>
          <w:szCs w:val="22"/>
          <w:lang w:eastAsia="zh-CN"/>
        </w:rPr>
        <w:t>。</w:t>
      </w:r>
    </w:p>
    <w:p w14:paraId="1881F7F9" w14:textId="2BA1C34E" w:rsidR="008A44E6" w:rsidRPr="00432D55" w:rsidRDefault="00F141B5"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eastAsia="zh-CN"/>
        </w:rPr>
      </w:pPr>
      <w:r w:rsidRPr="00432D55">
        <w:rPr>
          <w:rFonts w:ascii="SimSun" w:hAnsi="SimSun" w:cs="Times New Roman"/>
          <w:sz w:val="22"/>
          <w:szCs w:val="22"/>
          <w:lang w:eastAsia="zh-CN"/>
        </w:rPr>
        <w:t>管理</w:t>
      </w:r>
      <w:r w:rsidR="00850A11">
        <w:rPr>
          <w:rFonts w:ascii="SimSun" w:hAnsi="SimSun" w:cs="Times New Roman" w:hint="eastAsia"/>
          <w:sz w:val="22"/>
          <w:szCs w:val="22"/>
          <w:lang w:eastAsia="zh-CN"/>
        </w:rPr>
        <w:t>层</w:t>
      </w:r>
      <w:r w:rsidRPr="00432D55">
        <w:rPr>
          <w:rFonts w:ascii="SimSun" w:hAnsi="SimSun" w:cs="Times New Roman"/>
          <w:sz w:val="22"/>
          <w:szCs w:val="22"/>
          <w:lang w:eastAsia="zh-CN"/>
        </w:rPr>
        <w:t>解释说，</w:t>
      </w:r>
      <w:r w:rsidR="00AC6D83">
        <w:rPr>
          <w:rFonts w:ascii="SimSun" w:hAnsi="SimSun" w:cs="Times New Roman"/>
          <w:sz w:val="22"/>
          <w:szCs w:val="22"/>
          <w:lang w:eastAsia="zh-CN"/>
        </w:rPr>
        <w:t>产权组织</w:t>
      </w:r>
      <w:r w:rsidR="009273F9">
        <w:rPr>
          <w:rFonts w:ascii="SimSun" w:hAnsi="SimSun" w:cs="Times New Roman" w:hint="eastAsia"/>
          <w:sz w:val="22"/>
          <w:szCs w:val="22"/>
          <w:lang w:eastAsia="zh-CN"/>
        </w:rPr>
        <w:t>的</w:t>
      </w:r>
      <w:r w:rsidRPr="00432D55">
        <w:rPr>
          <w:rFonts w:ascii="SimSun" w:hAnsi="SimSun" w:cs="Times New Roman"/>
          <w:sz w:val="22"/>
          <w:szCs w:val="22"/>
          <w:lang w:eastAsia="zh-CN"/>
        </w:rPr>
        <w:t>一项既定政策</w:t>
      </w:r>
      <w:r w:rsidR="009273F9">
        <w:rPr>
          <w:rFonts w:ascii="SimSun" w:hAnsi="SimSun" w:cs="Times New Roman" w:hint="eastAsia"/>
          <w:sz w:val="22"/>
          <w:szCs w:val="22"/>
          <w:lang w:eastAsia="zh-CN"/>
        </w:rPr>
        <w:t>是冲回</w:t>
      </w:r>
      <w:r w:rsidRPr="00432D55">
        <w:rPr>
          <w:rFonts w:ascii="SimSun" w:hAnsi="SimSun" w:cs="Times New Roman"/>
          <w:sz w:val="22"/>
          <w:szCs w:val="22"/>
          <w:lang w:eastAsia="zh-CN"/>
        </w:rPr>
        <w:t>三年</w:t>
      </w:r>
      <w:r w:rsidR="009273F9">
        <w:rPr>
          <w:rFonts w:ascii="SimSun" w:hAnsi="SimSun" w:cs="Times New Roman" w:hint="eastAsia"/>
          <w:sz w:val="22"/>
          <w:szCs w:val="22"/>
          <w:lang w:eastAsia="zh-CN"/>
        </w:rPr>
        <w:t>以上</w:t>
      </w:r>
      <w:r w:rsidRPr="00432D55">
        <w:rPr>
          <w:rFonts w:ascii="SimSun" w:hAnsi="SimSun" w:cs="Times New Roman"/>
          <w:sz w:val="22"/>
          <w:szCs w:val="22"/>
          <w:lang w:eastAsia="zh-CN"/>
        </w:rPr>
        <w:t>的未确认存款。对于等于或少于350瑞士法郎的未动用资金，</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自动确认</w:t>
      </w:r>
      <w:r w:rsidR="009273F9">
        <w:rPr>
          <w:rFonts w:ascii="SimSun" w:hAnsi="SimSun" w:cs="Times New Roman" w:hint="eastAsia"/>
          <w:sz w:val="22"/>
          <w:szCs w:val="22"/>
          <w:lang w:eastAsia="zh-CN"/>
        </w:rPr>
        <w:t>为</w:t>
      </w:r>
      <w:r w:rsidRPr="00432D55">
        <w:rPr>
          <w:rFonts w:ascii="SimSun" w:hAnsi="SimSun" w:cs="Times New Roman"/>
          <w:sz w:val="22"/>
          <w:szCs w:val="22"/>
          <w:lang w:eastAsia="zh-CN"/>
        </w:rPr>
        <w:t>一笔</w:t>
      </w:r>
      <w:r w:rsidR="009273F9">
        <w:rPr>
          <w:rFonts w:ascii="SimSun" w:hAnsi="SimSun" w:cs="Times New Roman" w:hint="eastAsia"/>
          <w:sz w:val="22"/>
          <w:szCs w:val="22"/>
          <w:lang w:eastAsia="zh-CN"/>
        </w:rPr>
        <w:t>冲回</w:t>
      </w:r>
      <w:r w:rsidRPr="00432D55">
        <w:rPr>
          <w:rFonts w:ascii="SimSun" w:hAnsi="SimSun" w:cs="Times New Roman"/>
          <w:sz w:val="22"/>
          <w:szCs w:val="22"/>
          <w:lang w:eastAsia="zh-CN"/>
        </w:rPr>
        <w:t>收益。对于超过350瑞士法郎的未动用资金，</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将努力查明并偿还付款人；如果付款人仍然无法查明，</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确认一笔</w:t>
      </w:r>
      <w:r w:rsidR="003F420F">
        <w:rPr>
          <w:rFonts w:ascii="SimSun" w:hAnsi="SimSun" w:cs="Times New Roman" w:hint="eastAsia"/>
          <w:sz w:val="22"/>
          <w:szCs w:val="22"/>
          <w:lang w:eastAsia="zh-CN"/>
        </w:rPr>
        <w:t>冲回</w:t>
      </w:r>
      <w:r w:rsidRPr="00432D55">
        <w:rPr>
          <w:rFonts w:ascii="SimSun" w:hAnsi="SimSun" w:cs="Times New Roman"/>
          <w:sz w:val="22"/>
          <w:szCs w:val="22"/>
          <w:lang w:eastAsia="zh-CN"/>
        </w:rPr>
        <w:t>收益。</w:t>
      </w:r>
      <w:r w:rsidR="008A44E6" w:rsidRPr="00432D55">
        <w:rPr>
          <w:rFonts w:ascii="SimSun" w:hAnsi="SimSun" w:cs="Times New Roman"/>
          <w:sz w:val="22"/>
          <w:szCs w:val="22"/>
          <w:lang w:eastAsia="zh-CN"/>
        </w:rPr>
        <w:t>经澄清，</w:t>
      </w:r>
      <w:r w:rsidR="003F420F">
        <w:rPr>
          <w:rFonts w:ascii="SimSun" w:hAnsi="SimSun" w:cs="Times New Roman" w:hint="eastAsia"/>
          <w:sz w:val="22"/>
          <w:szCs w:val="22"/>
          <w:lang w:eastAsia="zh-CN"/>
        </w:rPr>
        <w:t>冲回</w:t>
      </w:r>
      <w:r w:rsidR="00BA4C62" w:rsidRPr="00432D55">
        <w:rPr>
          <w:rFonts w:ascii="SimSun" w:hAnsi="SimSun" w:cs="Times New Roman"/>
          <w:sz w:val="22"/>
          <w:szCs w:val="22"/>
          <w:lang w:eastAsia="zh-CN"/>
        </w:rPr>
        <w:t>并不取消付款人要求退款的权利。</w:t>
      </w:r>
      <w:r w:rsidR="00AC2D9A" w:rsidRPr="00432D55">
        <w:rPr>
          <w:rFonts w:ascii="SimSun" w:hAnsi="SimSun" w:cs="Times New Roman"/>
          <w:sz w:val="22"/>
          <w:szCs w:val="22"/>
          <w:lang w:eastAsia="zh-CN"/>
        </w:rPr>
        <w:t>根据《马德里</w:t>
      </w:r>
      <w:r w:rsidR="003F420F">
        <w:rPr>
          <w:rFonts w:ascii="SimSun" w:hAnsi="SimSun" w:cs="Times New Roman" w:hint="eastAsia"/>
          <w:sz w:val="22"/>
          <w:szCs w:val="22"/>
          <w:lang w:eastAsia="zh-CN"/>
        </w:rPr>
        <w:t>实施细则</w:t>
      </w:r>
      <w:r w:rsidR="00AC2D9A" w:rsidRPr="00432D55">
        <w:rPr>
          <w:rFonts w:ascii="SimSun" w:hAnsi="SimSun" w:cs="Times New Roman"/>
          <w:sz w:val="22"/>
          <w:szCs w:val="22"/>
          <w:lang w:eastAsia="zh-CN"/>
        </w:rPr>
        <w:t>》，客户仍有权收回这些资金。</w:t>
      </w:r>
      <w:r w:rsidR="003F420F">
        <w:rPr>
          <w:rFonts w:ascii="SimSun" w:hAnsi="SimSun" w:cs="Times New Roman" w:hint="eastAsia"/>
          <w:sz w:val="22"/>
          <w:szCs w:val="22"/>
          <w:lang w:eastAsia="zh-CN"/>
        </w:rPr>
        <w:t>冲回</w:t>
      </w:r>
      <w:r w:rsidR="00AC2D9A" w:rsidRPr="00432D55">
        <w:rPr>
          <w:rFonts w:ascii="SimSun" w:hAnsi="SimSun" w:cs="Times New Roman"/>
          <w:sz w:val="22"/>
          <w:szCs w:val="22"/>
          <w:lang w:eastAsia="zh-CN"/>
        </w:rPr>
        <w:t>存款的账外记录</w:t>
      </w:r>
      <w:r w:rsidR="003F420F">
        <w:rPr>
          <w:rFonts w:ascii="SimSun" w:hAnsi="SimSun" w:cs="Times New Roman" w:hint="eastAsia"/>
          <w:sz w:val="22"/>
          <w:szCs w:val="22"/>
          <w:lang w:eastAsia="zh-CN"/>
        </w:rPr>
        <w:t>一直</w:t>
      </w:r>
      <w:r w:rsidR="00AC2D9A" w:rsidRPr="00432D55">
        <w:rPr>
          <w:rFonts w:ascii="SimSun" w:hAnsi="SimSun" w:cs="Times New Roman"/>
          <w:sz w:val="22"/>
          <w:szCs w:val="22"/>
          <w:lang w:eastAsia="zh-CN"/>
        </w:rPr>
        <w:t>保存，以</w:t>
      </w:r>
      <w:r w:rsidR="003F420F">
        <w:rPr>
          <w:rFonts w:ascii="SimSun" w:hAnsi="SimSun" w:cs="Times New Roman" w:hint="eastAsia"/>
          <w:sz w:val="22"/>
          <w:szCs w:val="22"/>
          <w:lang w:eastAsia="zh-CN"/>
        </w:rPr>
        <w:t>在必要时方便处理</w:t>
      </w:r>
      <w:r w:rsidR="00AC2D9A" w:rsidRPr="00432D55">
        <w:rPr>
          <w:rFonts w:ascii="SimSun" w:hAnsi="SimSun" w:cs="Times New Roman"/>
          <w:sz w:val="22"/>
          <w:szCs w:val="22"/>
          <w:lang w:eastAsia="zh-CN"/>
        </w:rPr>
        <w:t>今后提出</w:t>
      </w:r>
      <w:r w:rsidR="003F420F">
        <w:rPr>
          <w:rFonts w:ascii="SimSun" w:hAnsi="SimSun" w:cs="Times New Roman" w:hint="eastAsia"/>
          <w:sz w:val="22"/>
          <w:szCs w:val="22"/>
          <w:lang w:eastAsia="zh-CN"/>
        </w:rPr>
        <w:t>的</w:t>
      </w:r>
      <w:r w:rsidR="00AC2D9A" w:rsidRPr="00432D55">
        <w:rPr>
          <w:rFonts w:ascii="SimSun" w:hAnsi="SimSun" w:cs="Times New Roman"/>
          <w:sz w:val="22"/>
          <w:szCs w:val="22"/>
          <w:lang w:eastAsia="zh-CN"/>
        </w:rPr>
        <w:t>索偿。</w:t>
      </w:r>
    </w:p>
    <w:p w14:paraId="13F9A768" w14:textId="1256B7A2" w:rsidR="00640AEF" w:rsidRPr="00432D55"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sz w:val="22"/>
          <w:szCs w:val="22"/>
          <w:lang w:eastAsia="zh-CN"/>
        </w:rPr>
        <w:t>印尼审计委</w:t>
      </w:r>
      <w:r w:rsidR="00640AEF" w:rsidRPr="00432D55">
        <w:rPr>
          <w:rFonts w:ascii="SimSun" w:hAnsi="SimSun" w:cs="Times New Roman"/>
          <w:sz w:val="22"/>
          <w:szCs w:val="22"/>
          <w:lang w:eastAsia="zh-CN"/>
        </w:rPr>
        <w:t>认为，未确认存款的积累是一种行政负担，随着受影响账户数量的增加而逐年加重。</w:t>
      </w:r>
      <w:r w:rsidR="00AC6D83">
        <w:rPr>
          <w:rFonts w:ascii="SimSun" w:hAnsi="SimSun" w:cs="Times New Roman"/>
          <w:sz w:val="22"/>
          <w:szCs w:val="22"/>
          <w:lang w:eastAsia="zh-CN"/>
        </w:rPr>
        <w:t>产权组织</w:t>
      </w:r>
      <w:r w:rsidR="00640AEF" w:rsidRPr="00432D55">
        <w:rPr>
          <w:rFonts w:ascii="SimSun" w:hAnsi="SimSun" w:cs="Times New Roman"/>
          <w:sz w:val="22"/>
          <w:szCs w:val="22"/>
          <w:lang w:eastAsia="zh-CN"/>
        </w:rPr>
        <w:t>必须花费资源来跟踪、管理和试图</w:t>
      </w:r>
      <w:r w:rsidR="00A50C5A">
        <w:rPr>
          <w:rFonts w:ascii="SimSun" w:hAnsi="SimSun" w:cs="Times New Roman" w:hint="eastAsia"/>
          <w:sz w:val="22"/>
          <w:szCs w:val="22"/>
          <w:lang w:eastAsia="zh-CN"/>
        </w:rPr>
        <w:t>查明</w:t>
      </w:r>
      <w:r w:rsidR="00640AEF" w:rsidRPr="00432D55">
        <w:rPr>
          <w:rFonts w:ascii="SimSun" w:hAnsi="SimSun" w:cs="Times New Roman"/>
          <w:sz w:val="22"/>
          <w:szCs w:val="22"/>
          <w:lang w:eastAsia="zh-CN"/>
        </w:rPr>
        <w:t>付款人。随着马德里体系的发展，</w:t>
      </w:r>
      <w:r w:rsidR="00A50C5A">
        <w:rPr>
          <w:rFonts w:ascii="SimSun" w:hAnsi="SimSun" w:cs="Times New Roman" w:hint="eastAsia"/>
          <w:sz w:val="22"/>
          <w:szCs w:val="22"/>
          <w:lang w:eastAsia="zh-CN"/>
        </w:rPr>
        <w:t>这些</w:t>
      </w:r>
      <w:r w:rsidR="00640AEF" w:rsidRPr="00432D55">
        <w:rPr>
          <w:rFonts w:ascii="SimSun" w:hAnsi="SimSun" w:cs="Times New Roman"/>
          <w:sz w:val="22"/>
          <w:szCs w:val="22"/>
          <w:lang w:eastAsia="zh-CN"/>
        </w:rPr>
        <w:t>未确认存款的数量也在增加，</w:t>
      </w:r>
      <w:r w:rsidR="00AC6D83">
        <w:rPr>
          <w:rFonts w:ascii="SimSun" w:hAnsi="SimSun" w:cs="Times New Roman"/>
          <w:sz w:val="22"/>
          <w:szCs w:val="22"/>
          <w:lang w:eastAsia="zh-CN"/>
        </w:rPr>
        <w:t>产权组织</w:t>
      </w:r>
      <w:r w:rsidR="00640AEF" w:rsidRPr="00432D55">
        <w:rPr>
          <w:rFonts w:ascii="SimSun" w:hAnsi="SimSun" w:cs="Times New Roman"/>
          <w:sz w:val="22"/>
          <w:szCs w:val="22"/>
          <w:lang w:eastAsia="zh-CN"/>
        </w:rPr>
        <w:t>面临的挑战是，存款时间越长，就越难成功</w:t>
      </w:r>
      <w:r w:rsidR="00A50C5A">
        <w:rPr>
          <w:rFonts w:ascii="SimSun" w:hAnsi="SimSun" w:cs="Times New Roman" w:hint="eastAsia"/>
          <w:sz w:val="22"/>
          <w:szCs w:val="22"/>
          <w:lang w:eastAsia="zh-CN"/>
        </w:rPr>
        <w:t>解决</w:t>
      </w:r>
      <w:r w:rsidR="00640AEF" w:rsidRPr="00432D55">
        <w:rPr>
          <w:rFonts w:ascii="SimSun" w:hAnsi="SimSun" w:cs="Times New Roman"/>
          <w:sz w:val="22"/>
          <w:szCs w:val="22"/>
          <w:lang w:eastAsia="zh-CN"/>
        </w:rPr>
        <w:t>或</w:t>
      </w:r>
      <w:r w:rsidR="00A50C5A">
        <w:rPr>
          <w:rFonts w:ascii="SimSun" w:hAnsi="SimSun" w:cs="Times New Roman" w:hint="eastAsia"/>
          <w:sz w:val="22"/>
          <w:szCs w:val="22"/>
          <w:lang w:eastAsia="zh-CN"/>
        </w:rPr>
        <w:t>查明</w:t>
      </w:r>
      <w:r w:rsidR="00640AEF" w:rsidRPr="00432D55">
        <w:rPr>
          <w:rFonts w:ascii="SimSun" w:hAnsi="SimSun" w:cs="Times New Roman"/>
          <w:sz w:val="22"/>
          <w:szCs w:val="22"/>
          <w:lang w:eastAsia="zh-CN"/>
        </w:rPr>
        <w:t>付款人以处理退款。</w:t>
      </w:r>
    </w:p>
    <w:p w14:paraId="4BC3473A" w14:textId="0B87ADE3" w:rsidR="00F62D07" w:rsidRPr="00432D55" w:rsidRDefault="00882D58"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eastAsia="zh-CN"/>
        </w:rPr>
      </w:pPr>
      <w:r w:rsidRPr="00432D55">
        <w:rPr>
          <w:rStyle w:val="eop"/>
          <w:rFonts w:ascii="SimSun" w:hAnsi="SimSun" w:cs="Times New Roman"/>
          <w:sz w:val="22"/>
          <w:szCs w:val="22"/>
          <w:lang w:eastAsia="zh-CN"/>
        </w:rPr>
        <w:t>管理层</w:t>
      </w:r>
      <w:r w:rsidR="00A50C5A">
        <w:rPr>
          <w:rStyle w:val="eop"/>
          <w:rFonts w:ascii="SimSun" w:hAnsi="SimSun" w:cs="Times New Roman" w:hint="eastAsia"/>
          <w:sz w:val="22"/>
          <w:szCs w:val="22"/>
          <w:lang w:eastAsia="zh-CN"/>
        </w:rPr>
        <w:t>已认识</w:t>
      </w:r>
      <w:r w:rsidRPr="00432D55">
        <w:rPr>
          <w:rStyle w:val="eop"/>
          <w:rFonts w:ascii="SimSun" w:hAnsi="SimSun" w:cs="Times New Roman"/>
          <w:sz w:val="22"/>
          <w:szCs w:val="22"/>
          <w:lang w:eastAsia="zh-CN"/>
        </w:rPr>
        <w:t>到这一</w:t>
      </w:r>
      <w:r w:rsidR="00443F5D" w:rsidRPr="00432D55">
        <w:rPr>
          <w:rStyle w:val="eop"/>
          <w:rFonts w:ascii="SimSun" w:hAnsi="SimSun" w:cs="Times New Roman"/>
          <w:sz w:val="22"/>
          <w:szCs w:val="22"/>
          <w:lang w:eastAsia="zh-CN"/>
        </w:rPr>
        <w:t>问题，</w:t>
      </w:r>
      <w:r w:rsidR="000402B6" w:rsidRPr="00432D55">
        <w:rPr>
          <w:rStyle w:val="eop"/>
          <w:rFonts w:ascii="SimSun" w:hAnsi="SimSun" w:cs="Times New Roman"/>
          <w:sz w:val="22"/>
          <w:szCs w:val="22"/>
          <w:lang w:eastAsia="zh-CN"/>
        </w:rPr>
        <w:t>实施了</w:t>
      </w:r>
      <w:r w:rsidR="002B057E" w:rsidRPr="00432D55">
        <w:rPr>
          <w:rStyle w:val="eop"/>
          <w:rFonts w:ascii="SimSun" w:hAnsi="SimSun" w:cs="Times New Roman"/>
          <w:sz w:val="22"/>
          <w:szCs w:val="22"/>
          <w:lang w:eastAsia="zh-CN"/>
        </w:rPr>
        <w:t>若干举措来</w:t>
      </w:r>
      <w:r w:rsidR="00A50C5A">
        <w:rPr>
          <w:rStyle w:val="eop"/>
          <w:rFonts w:ascii="SimSun" w:hAnsi="SimSun" w:cs="Times New Roman" w:hint="eastAsia"/>
          <w:sz w:val="22"/>
          <w:szCs w:val="22"/>
          <w:lang w:eastAsia="zh-CN"/>
        </w:rPr>
        <w:t>处理</w:t>
      </w:r>
      <w:r w:rsidR="00801923" w:rsidRPr="00432D55">
        <w:rPr>
          <w:rStyle w:val="eop"/>
          <w:rFonts w:ascii="SimSun" w:hAnsi="SimSun" w:cs="Times New Roman"/>
          <w:sz w:val="22"/>
          <w:szCs w:val="22"/>
          <w:lang w:eastAsia="zh-CN"/>
        </w:rPr>
        <w:t>未解决的</w:t>
      </w:r>
      <w:r w:rsidR="00A50C5A">
        <w:rPr>
          <w:rStyle w:val="eop"/>
          <w:rFonts w:ascii="SimSun" w:hAnsi="SimSun" w:cs="Times New Roman" w:hint="eastAsia"/>
          <w:sz w:val="22"/>
          <w:szCs w:val="22"/>
          <w:lang w:eastAsia="zh-CN"/>
        </w:rPr>
        <w:t>存款</w:t>
      </w:r>
      <w:r w:rsidR="00F719F5" w:rsidRPr="00432D55">
        <w:rPr>
          <w:rStyle w:val="eop"/>
          <w:rFonts w:ascii="SimSun" w:hAnsi="SimSun" w:cs="Times New Roman"/>
          <w:sz w:val="22"/>
          <w:szCs w:val="22"/>
          <w:lang w:eastAsia="zh-CN"/>
        </w:rPr>
        <w:t>问题</w:t>
      </w:r>
      <w:r w:rsidR="00801923" w:rsidRPr="00432D55">
        <w:rPr>
          <w:rStyle w:val="eop"/>
          <w:rFonts w:ascii="SimSun" w:hAnsi="SimSun" w:cs="Times New Roman"/>
          <w:sz w:val="22"/>
          <w:szCs w:val="22"/>
          <w:lang w:eastAsia="zh-CN"/>
        </w:rPr>
        <w:t>并</w:t>
      </w:r>
      <w:r w:rsidR="001C4041" w:rsidRPr="00432D55">
        <w:rPr>
          <w:rStyle w:val="eop"/>
          <w:rFonts w:ascii="SimSun" w:hAnsi="SimSun" w:cs="Times New Roman"/>
          <w:sz w:val="22"/>
          <w:szCs w:val="22"/>
          <w:lang w:eastAsia="zh-CN"/>
        </w:rPr>
        <w:t>加强</w:t>
      </w:r>
      <w:r w:rsidR="00E50250" w:rsidRPr="00432D55">
        <w:rPr>
          <w:rStyle w:val="eop"/>
          <w:rFonts w:ascii="SimSun" w:hAnsi="SimSun" w:cs="Times New Roman"/>
          <w:sz w:val="22"/>
          <w:szCs w:val="22"/>
          <w:lang w:eastAsia="zh-CN"/>
        </w:rPr>
        <w:t>退款程序。</w:t>
      </w:r>
      <w:r w:rsidR="00AC6D83">
        <w:rPr>
          <w:rStyle w:val="eop"/>
          <w:rFonts w:ascii="SimSun" w:hAnsi="SimSun" w:cs="Times New Roman"/>
          <w:sz w:val="22"/>
          <w:szCs w:val="22"/>
          <w:lang w:eastAsia="zh-CN"/>
        </w:rPr>
        <w:t>产权组织</w:t>
      </w:r>
      <w:r w:rsidR="00E50250" w:rsidRPr="00432D55">
        <w:rPr>
          <w:rStyle w:val="eop"/>
          <w:rFonts w:ascii="SimSun" w:hAnsi="SimSun" w:cs="Times New Roman"/>
          <w:sz w:val="22"/>
          <w:szCs w:val="22"/>
          <w:lang w:eastAsia="zh-CN"/>
        </w:rPr>
        <w:t>已指派</w:t>
      </w:r>
      <w:r w:rsidR="00BF1248" w:rsidRPr="00432D55">
        <w:rPr>
          <w:rStyle w:val="eop"/>
          <w:rFonts w:ascii="SimSun" w:hAnsi="SimSun" w:cs="Times New Roman"/>
          <w:sz w:val="22"/>
          <w:szCs w:val="22"/>
          <w:lang w:eastAsia="zh-CN"/>
        </w:rPr>
        <w:t>官员</w:t>
      </w:r>
      <w:r w:rsidR="00E50250" w:rsidRPr="00432D55">
        <w:rPr>
          <w:rStyle w:val="eop"/>
          <w:rFonts w:ascii="SimSun" w:hAnsi="SimSun" w:cs="Times New Roman"/>
          <w:sz w:val="22"/>
          <w:szCs w:val="22"/>
          <w:lang w:eastAsia="zh-CN"/>
        </w:rPr>
        <w:t>主要负责跟踪和联系相关客户。此外，还</w:t>
      </w:r>
      <w:r w:rsidR="00D834DC" w:rsidRPr="00432D55">
        <w:rPr>
          <w:rStyle w:val="eop"/>
          <w:rFonts w:ascii="SimSun" w:hAnsi="SimSun" w:cs="Times New Roman"/>
          <w:sz w:val="22"/>
          <w:szCs w:val="22"/>
          <w:lang w:eastAsia="zh-CN"/>
        </w:rPr>
        <w:t>进行</w:t>
      </w:r>
      <w:r w:rsidR="00E50250" w:rsidRPr="00432D55">
        <w:rPr>
          <w:rStyle w:val="eop"/>
          <w:rFonts w:ascii="SimSun" w:hAnsi="SimSun" w:cs="Times New Roman"/>
          <w:sz w:val="22"/>
          <w:szCs w:val="22"/>
          <w:lang w:eastAsia="zh-CN"/>
        </w:rPr>
        <w:t>了</w:t>
      </w:r>
      <w:r w:rsidR="00E92360" w:rsidRPr="00432D55">
        <w:rPr>
          <w:rStyle w:val="eop"/>
          <w:rFonts w:ascii="SimSun" w:hAnsi="SimSun" w:cs="Times New Roman"/>
          <w:sz w:val="22"/>
          <w:szCs w:val="22"/>
          <w:lang w:eastAsia="zh-CN"/>
        </w:rPr>
        <w:t>数据分析，以改进财务系统中的客户记录，并定期更新付款后新客户的详细联系方式，以方便今后退款。</w:t>
      </w:r>
      <w:r w:rsidR="00A50C5A">
        <w:rPr>
          <w:rStyle w:val="eop"/>
          <w:rFonts w:ascii="SimSun" w:hAnsi="SimSun" w:cs="Times New Roman" w:hint="eastAsia"/>
          <w:sz w:val="22"/>
          <w:szCs w:val="22"/>
          <w:lang w:eastAsia="zh-CN"/>
        </w:rPr>
        <w:t>需要指出的是</w:t>
      </w:r>
      <w:r w:rsidR="003904E4" w:rsidRPr="00432D55">
        <w:rPr>
          <w:rStyle w:val="eop"/>
          <w:rFonts w:ascii="SimSun" w:hAnsi="SimSun" w:cs="Times New Roman"/>
          <w:sz w:val="22"/>
          <w:szCs w:val="22"/>
          <w:lang w:eastAsia="zh-CN"/>
        </w:rPr>
        <w:t>，</w:t>
      </w:r>
      <w:r w:rsidR="00155A62" w:rsidRPr="00432D55">
        <w:rPr>
          <w:rStyle w:val="eop"/>
          <w:rFonts w:ascii="SimSun" w:hAnsi="SimSun" w:cs="Times New Roman"/>
          <w:sz w:val="22"/>
          <w:szCs w:val="22"/>
          <w:lang w:eastAsia="zh-CN"/>
        </w:rPr>
        <w:t>从客户那里</w:t>
      </w:r>
      <w:r w:rsidR="00341CDE" w:rsidRPr="00432D55">
        <w:rPr>
          <w:rStyle w:val="eop"/>
          <w:rFonts w:ascii="SimSun" w:hAnsi="SimSun" w:cs="Times New Roman"/>
          <w:sz w:val="22"/>
          <w:szCs w:val="22"/>
          <w:lang w:eastAsia="zh-CN"/>
        </w:rPr>
        <w:t>收到的</w:t>
      </w:r>
      <w:r w:rsidR="00594688" w:rsidRPr="00432D55">
        <w:rPr>
          <w:rStyle w:val="eop"/>
          <w:rFonts w:ascii="SimSun" w:hAnsi="SimSun" w:cs="Times New Roman"/>
          <w:sz w:val="22"/>
          <w:szCs w:val="22"/>
          <w:lang w:eastAsia="zh-CN"/>
        </w:rPr>
        <w:t>绝大多数</w:t>
      </w:r>
      <w:r w:rsidR="00911F41" w:rsidRPr="00432D55">
        <w:rPr>
          <w:rStyle w:val="eop"/>
          <w:rFonts w:ascii="SimSun" w:hAnsi="SimSun" w:cs="Times New Roman"/>
          <w:sz w:val="22"/>
          <w:szCs w:val="22"/>
          <w:lang w:eastAsia="zh-CN"/>
        </w:rPr>
        <w:t>资金</w:t>
      </w:r>
      <w:r w:rsidR="00155A62" w:rsidRPr="00432D55">
        <w:rPr>
          <w:rStyle w:val="eop"/>
          <w:rFonts w:ascii="SimSun" w:hAnsi="SimSun" w:cs="Times New Roman"/>
          <w:sz w:val="22"/>
          <w:szCs w:val="22"/>
          <w:lang w:eastAsia="zh-CN"/>
        </w:rPr>
        <w:t>都得到了成功利用或退款</w:t>
      </w:r>
      <w:r w:rsidR="00A50C5A">
        <w:rPr>
          <w:rStyle w:val="eop"/>
          <w:rFonts w:ascii="SimSun" w:hAnsi="SimSun" w:cs="Times New Roman" w:hint="eastAsia"/>
          <w:sz w:val="22"/>
          <w:szCs w:val="22"/>
          <w:lang w:eastAsia="zh-CN"/>
        </w:rPr>
        <w:t>。</w:t>
      </w:r>
    </w:p>
    <w:p w14:paraId="481241F2" w14:textId="211E01DD" w:rsidR="00C7323F" w:rsidRPr="00432D55" w:rsidRDefault="00C7323F" w:rsidP="004F34FE">
      <w:pPr>
        <w:pStyle w:val="ListParagraph"/>
        <w:numPr>
          <w:ilvl w:val="0"/>
          <w:numId w:val="2"/>
        </w:numPr>
        <w:overflowPunct w:val="0"/>
        <w:spacing w:afterLines="50" w:line="340" w:lineRule="atLeast"/>
        <w:ind w:left="425" w:hanging="425"/>
        <w:contextualSpacing w:val="0"/>
        <w:jc w:val="both"/>
        <w:rPr>
          <w:rStyle w:val="eop"/>
          <w:rFonts w:ascii="SimSun" w:hAnsi="SimSun" w:cs="Times New Roman"/>
          <w:lang w:eastAsia="zh-CN"/>
        </w:rPr>
      </w:pPr>
      <w:r w:rsidRPr="00432D55">
        <w:rPr>
          <w:rStyle w:val="normaltextrun"/>
          <w:rFonts w:ascii="SimSun" w:hAnsi="SimSun" w:cs="Times New Roman"/>
          <w:sz w:val="22"/>
          <w:szCs w:val="22"/>
          <w:lang w:val="en-US" w:eastAsia="zh-CN"/>
        </w:rPr>
        <w:lastRenderedPageBreak/>
        <w:t>管理层还指出，目前正在开发一个新的企业资源规划系统，其中包括</w:t>
      </w:r>
      <w:r w:rsidR="00A50C5A">
        <w:rPr>
          <w:rStyle w:val="normaltextrun"/>
          <w:rFonts w:ascii="SimSun" w:hAnsi="SimSun" w:cs="Times New Roman" w:hint="eastAsia"/>
          <w:sz w:val="22"/>
          <w:szCs w:val="22"/>
          <w:lang w:val="en-US" w:eastAsia="zh-CN"/>
        </w:rPr>
        <w:t>对匹配</w:t>
      </w:r>
      <w:r w:rsidRPr="00432D55">
        <w:rPr>
          <w:rStyle w:val="normaltextrun"/>
          <w:rFonts w:ascii="SimSun" w:hAnsi="SimSun" w:cs="Times New Roman"/>
          <w:sz w:val="22"/>
          <w:szCs w:val="22"/>
          <w:lang w:val="en-US" w:eastAsia="zh-CN"/>
        </w:rPr>
        <w:t>和客户退款流程</w:t>
      </w:r>
      <w:r w:rsidR="00A50C5A">
        <w:rPr>
          <w:rStyle w:val="normaltextrun"/>
          <w:rFonts w:ascii="SimSun" w:hAnsi="SimSun" w:cs="Times New Roman" w:hint="eastAsia"/>
          <w:sz w:val="22"/>
          <w:szCs w:val="22"/>
          <w:lang w:val="en-US" w:eastAsia="zh-CN"/>
        </w:rPr>
        <w:t>的改进</w:t>
      </w:r>
      <w:r w:rsidRPr="00432D55">
        <w:rPr>
          <w:rStyle w:val="normaltextrun"/>
          <w:rFonts w:ascii="SimSun" w:hAnsi="SimSun" w:cs="Times New Roman"/>
          <w:sz w:val="22"/>
          <w:szCs w:val="22"/>
          <w:lang w:val="en-US" w:eastAsia="zh-CN"/>
        </w:rPr>
        <w:t>。最终的设计和实施可能包括使用</w:t>
      </w:r>
      <w:r w:rsidR="00850A11">
        <w:rPr>
          <w:rStyle w:val="normaltextrun"/>
          <w:rFonts w:ascii="SimSun" w:hAnsi="SimSun" w:cs="Times New Roman" w:hint="eastAsia"/>
          <w:sz w:val="22"/>
          <w:szCs w:val="22"/>
          <w:lang w:val="en-US" w:eastAsia="zh-CN"/>
        </w:rPr>
        <w:t>唯一</w:t>
      </w:r>
      <w:r w:rsidRPr="00432D55">
        <w:rPr>
          <w:rStyle w:val="normaltextrun"/>
          <w:rFonts w:ascii="SimSun" w:hAnsi="SimSun" w:cs="Times New Roman"/>
          <w:sz w:val="22"/>
          <w:szCs w:val="22"/>
          <w:lang w:val="en-US" w:eastAsia="zh-CN"/>
        </w:rPr>
        <w:t>参考编号，以促进这种匹配</w:t>
      </w:r>
      <w:r w:rsidR="00A50C5A">
        <w:rPr>
          <w:rStyle w:val="normaltextrun"/>
          <w:rFonts w:ascii="SimSun" w:hAnsi="SimSun" w:cs="Times New Roman" w:hint="eastAsia"/>
          <w:sz w:val="22"/>
          <w:szCs w:val="22"/>
          <w:lang w:val="en-US" w:eastAsia="zh-CN"/>
        </w:rPr>
        <w:t>，</w:t>
      </w:r>
      <w:r w:rsidRPr="00432D55">
        <w:rPr>
          <w:rStyle w:val="normaltextrun"/>
          <w:rFonts w:ascii="SimSun" w:hAnsi="SimSun" w:cs="Times New Roman"/>
          <w:sz w:val="22"/>
          <w:szCs w:val="22"/>
          <w:lang w:val="en-US" w:eastAsia="zh-CN"/>
        </w:rPr>
        <w:t>简化任何最终的退款</w:t>
      </w:r>
      <w:r w:rsidR="00D54688" w:rsidRPr="00432D55">
        <w:rPr>
          <w:rStyle w:val="normaltextrun"/>
          <w:rFonts w:ascii="SimSun" w:hAnsi="SimSun" w:cs="Times New Roman"/>
          <w:sz w:val="22"/>
          <w:szCs w:val="22"/>
          <w:lang w:val="en-US" w:eastAsia="zh-CN"/>
        </w:rPr>
        <w:t>要求</w:t>
      </w:r>
      <w:r w:rsidRPr="00432D55">
        <w:rPr>
          <w:rStyle w:val="normaltextrun"/>
          <w:rFonts w:ascii="SimSun" w:hAnsi="SimSun" w:cs="Times New Roman"/>
          <w:sz w:val="22"/>
          <w:szCs w:val="22"/>
          <w:lang w:val="en-US" w:eastAsia="zh-CN"/>
        </w:rPr>
        <w:t>，并利用人工智能等现代技术增强驱动的匹配和研究工具</w:t>
      </w:r>
      <w:r w:rsidR="00A50C5A">
        <w:rPr>
          <w:rStyle w:val="normaltextrun"/>
          <w:rFonts w:ascii="SimSun" w:hAnsi="SimSun" w:cs="Times New Roman" w:hint="eastAsia"/>
          <w:sz w:val="22"/>
          <w:szCs w:val="22"/>
          <w:lang w:val="en-US" w:eastAsia="zh-CN"/>
        </w:rPr>
        <w:t>。</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6C7D6F" w:rsidRPr="0018104E" w14:paraId="5BA3E26C"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0176ED38" w14:textId="793E69F5" w:rsidR="006C7D6F" w:rsidRPr="00432D55" w:rsidRDefault="006C7D6F" w:rsidP="00AA7236">
            <w:pPr>
              <w:keepNext/>
              <w:spacing w:beforeLines="50" w:before="120" w:afterLines="50" w:line="340" w:lineRule="atLeast"/>
              <w:jc w:val="both"/>
              <w:rPr>
                <w:rFonts w:ascii="SimSun" w:hAnsi="SimSun" w:cs="Times New Roman"/>
                <w:b/>
                <w:sz w:val="22"/>
                <w:lang w:eastAsia="zh-CN"/>
              </w:rPr>
            </w:pPr>
            <w:r w:rsidRPr="00432D55">
              <w:rPr>
                <w:rFonts w:ascii="SimSun" w:hAnsi="SimSun" w:cs="Times New Roman"/>
                <w:b/>
                <w:bCs/>
                <w:sz w:val="22"/>
                <w:lang w:eastAsia="zh-CN"/>
              </w:rPr>
              <w:t>建议3</w:t>
            </w:r>
          </w:p>
          <w:p w14:paraId="4A773E75" w14:textId="50D4C9C7" w:rsidR="006C7D6F" w:rsidRPr="00432D55" w:rsidRDefault="007B07F3" w:rsidP="00B74FA5">
            <w:pPr>
              <w:spacing w:afterLines="50" w:line="340" w:lineRule="atLeast"/>
              <w:jc w:val="both"/>
              <w:rPr>
                <w:rFonts w:ascii="SimSun" w:hAnsi="SimSun" w:cs="Times New Roman"/>
                <w:lang w:eastAsia="zh-CN"/>
              </w:rPr>
            </w:pPr>
            <w:r>
              <w:rPr>
                <w:rStyle w:val="normaltextrun"/>
                <w:rFonts w:ascii="SimSun" w:hAnsi="SimSun" w:cs="Times New Roman"/>
                <w:bCs/>
                <w:sz w:val="22"/>
                <w:szCs w:val="22"/>
                <w:lang w:eastAsia="zh-CN"/>
              </w:rPr>
              <w:t>印尼审计委</w:t>
            </w:r>
            <w:r w:rsidR="00333A35" w:rsidRPr="00432D55">
              <w:rPr>
                <w:rStyle w:val="normaltextrun"/>
                <w:rFonts w:ascii="SimSun" w:hAnsi="SimSun" w:cs="Times New Roman"/>
                <w:bCs/>
                <w:sz w:val="22"/>
                <w:szCs w:val="22"/>
                <w:lang w:eastAsia="zh-CN"/>
              </w:rPr>
              <w:t>建议</w:t>
            </w:r>
            <w:r w:rsidR="00AC6D83">
              <w:rPr>
                <w:rStyle w:val="normaltextrun"/>
                <w:rFonts w:ascii="SimSun" w:hAnsi="SimSun" w:cs="Times New Roman"/>
                <w:bCs/>
                <w:sz w:val="22"/>
                <w:szCs w:val="22"/>
                <w:lang w:eastAsia="zh-CN"/>
              </w:rPr>
              <w:t>产权组织</w:t>
            </w:r>
            <w:r w:rsidR="001821B2">
              <w:rPr>
                <w:rStyle w:val="normaltextrun"/>
                <w:rFonts w:ascii="SimSun" w:hAnsi="SimSun" w:cs="Times New Roman" w:hint="eastAsia"/>
                <w:bCs/>
                <w:sz w:val="22"/>
                <w:szCs w:val="22"/>
                <w:lang w:eastAsia="zh-CN"/>
              </w:rPr>
              <w:t>开发</w:t>
            </w:r>
            <w:r w:rsidR="006C7D6F" w:rsidRPr="00432D55">
              <w:rPr>
                <w:rStyle w:val="normaltextrun"/>
                <w:rFonts w:ascii="SimSun" w:hAnsi="SimSun" w:cs="Times New Roman"/>
                <w:bCs/>
                <w:sz w:val="22"/>
                <w:szCs w:val="22"/>
                <w:lang w:eastAsia="zh-CN"/>
              </w:rPr>
              <w:t>一个</w:t>
            </w:r>
            <w:r w:rsidR="001821B2">
              <w:rPr>
                <w:rStyle w:val="normaltextrun"/>
                <w:rFonts w:ascii="SimSun" w:hAnsi="SimSun" w:cs="Times New Roman" w:hint="eastAsia"/>
                <w:bCs/>
                <w:sz w:val="22"/>
                <w:szCs w:val="22"/>
                <w:lang w:eastAsia="zh-CN"/>
              </w:rPr>
              <w:t>系统</w:t>
            </w:r>
            <w:r w:rsidR="006C7D6F" w:rsidRPr="00432D55">
              <w:rPr>
                <w:rStyle w:val="normaltextrun"/>
                <w:rFonts w:ascii="SimSun" w:hAnsi="SimSun" w:cs="Times New Roman"/>
                <w:bCs/>
                <w:sz w:val="22"/>
                <w:szCs w:val="22"/>
                <w:lang w:eastAsia="zh-CN"/>
              </w:rPr>
              <w:t>和机制，尽量减少商标</w:t>
            </w:r>
            <w:r w:rsidR="003F5D28">
              <w:rPr>
                <w:rStyle w:val="normaltextrun"/>
                <w:rFonts w:ascii="SimSun" w:hAnsi="SimSun" w:cs="Times New Roman" w:hint="eastAsia"/>
                <w:bCs/>
                <w:sz w:val="22"/>
                <w:szCs w:val="22"/>
                <w:lang w:eastAsia="zh-CN"/>
              </w:rPr>
              <w:t>存款</w:t>
            </w:r>
            <w:r w:rsidR="006C7D6F" w:rsidRPr="00432D55">
              <w:rPr>
                <w:rStyle w:val="normaltextrun"/>
                <w:rFonts w:ascii="SimSun" w:hAnsi="SimSun" w:cs="Times New Roman"/>
                <w:bCs/>
                <w:sz w:val="22"/>
                <w:szCs w:val="22"/>
                <w:lang w:eastAsia="zh-CN"/>
              </w:rPr>
              <w:t>的积压，并确保新的企业资源规划系统实施一个机制，</w:t>
            </w:r>
            <w:r w:rsidR="001821B2">
              <w:rPr>
                <w:rStyle w:val="normaltextrun"/>
                <w:rFonts w:ascii="SimSun" w:hAnsi="SimSun" w:cs="Times New Roman" w:hint="eastAsia"/>
                <w:bCs/>
                <w:sz w:val="22"/>
                <w:szCs w:val="22"/>
                <w:lang w:eastAsia="zh-CN"/>
              </w:rPr>
              <w:t>尽可能</w:t>
            </w:r>
            <w:r w:rsidR="006C7D6F" w:rsidRPr="00B74FA5">
              <w:t>防止</w:t>
            </w:r>
            <w:r w:rsidR="006C7D6F" w:rsidRPr="00432D55">
              <w:rPr>
                <w:rStyle w:val="normaltextrun"/>
                <w:rFonts w:ascii="SimSun" w:hAnsi="SimSun" w:cs="Times New Roman"/>
                <w:bCs/>
                <w:sz w:val="22"/>
                <w:szCs w:val="22"/>
                <w:lang w:eastAsia="zh-CN"/>
              </w:rPr>
              <w:t>出现未确认的</w:t>
            </w:r>
            <w:r w:rsidR="003F5D28">
              <w:rPr>
                <w:rStyle w:val="normaltextrun"/>
                <w:rFonts w:ascii="SimSun" w:hAnsi="SimSun" w:cs="Times New Roman" w:hint="eastAsia"/>
                <w:bCs/>
                <w:sz w:val="22"/>
                <w:szCs w:val="22"/>
                <w:lang w:eastAsia="zh-CN"/>
              </w:rPr>
              <w:t>存款</w:t>
            </w:r>
            <w:r w:rsidR="006C7D6F" w:rsidRPr="00432D55">
              <w:rPr>
                <w:rStyle w:val="normaltextrun"/>
                <w:rFonts w:ascii="SimSun" w:hAnsi="SimSun" w:cs="Times New Roman"/>
                <w:bCs/>
                <w:sz w:val="22"/>
                <w:szCs w:val="22"/>
                <w:lang w:eastAsia="zh-CN"/>
              </w:rPr>
              <w:t>余额。</w:t>
            </w:r>
          </w:p>
        </w:tc>
      </w:tr>
      <w:tr w:rsidR="006C7D6F" w:rsidRPr="0018104E" w14:paraId="4799DF6A"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39323F52" w14:textId="6ED0664B" w:rsidR="006C7D6F" w:rsidRPr="00432D55" w:rsidRDefault="006C7D6F" w:rsidP="00AA7236">
            <w:pPr>
              <w:keepNext/>
              <w:spacing w:beforeLines="50" w:before="120" w:afterLines="50" w:line="340" w:lineRule="atLeast"/>
              <w:jc w:val="both"/>
              <w:rPr>
                <w:rFonts w:ascii="SimSun" w:hAnsi="SimSun" w:cs="Times New Roman"/>
                <w:b/>
                <w:color w:val="FF0000"/>
                <w:sz w:val="22"/>
                <w:lang w:eastAsia="zh-CN"/>
              </w:rPr>
            </w:pPr>
            <w:r w:rsidRPr="00432D55">
              <w:rPr>
                <w:rFonts w:ascii="SimSun" w:hAnsi="SimSun" w:cs="Times New Roman"/>
                <w:b/>
                <w:bCs/>
                <w:sz w:val="22"/>
                <w:lang w:eastAsia="zh-CN"/>
              </w:rPr>
              <w:t>管理层</w:t>
            </w:r>
            <w:r w:rsidR="001238AD">
              <w:rPr>
                <w:rFonts w:ascii="SimSun" w:hAnsi="SimSun" w:cs="Times New Roman" w:hint="eastAsia"/>
                <w:b/>
                <w:bCs/>
                <w:sz w:val="22"/>
                <w:lang w:eastAsia="zh-CN"/>
              </w:rPr>
              <w:t>回应</w:t>
            </w:r>
            <w:r w:rsidRPr="00432D55">
              <w:rPr>
                <w:rFonts w:ascii="SimSun" w:hAnsi="SimSun" w:cs="Times New Roman"/>
                <w:b/>
                <w:bCs/>
                <w:sz w:val="22"/>
                <w:lang w:eastAsia="zh-CN"/>
              </w:rPr>
              <w:t>：</w:t>
            </w:r>
          </w:p>
          <w:p w14:paraId="567D87F1" w14:textId="0E4DA7D8" w:rsidR="006C7D6F" w:rsidRPr="00432D55" w:rsidRDefault="006C7D6F" w:rsidP="00B74FA5">
            <w:pPr>
              <w:spacing w:afterLines="50" w:line="340" w:lineRule="atLeast"/>
              <w:jc w:val="both"/>
              <w:rPr>
                <w:rStyle w:val="normaltextrun"/>
                <w:rFonts w:ascii="SimSun" w:hAnsi="SimSun" w:cs="Times New Roman"/>
                <w:bCs/>
                <w:sz w:val="22"/>
                <w:szCs w:val="22"/>
                <w:lang w:eastAsia="zh-CN"/>
              </w:rPr>
            </w:pPr>
            <w:r w:rsidRPr="00432D55">
              <w:rPr>
                <w:rStyle w:val="normaltextrun"/>
                <w:rFonts w:ascii="SimSun" w:hAnsi="SimSun" w:cs="Times New Roman"/>
                <w:bCs/>
                <w:sz w:val="22"/>
                <w:szCs w:val="22"/>
                <w:lang w:eastAsia="zh-CN"/>
              </w:rPr>
              <w:t>管理</w:t>
            </w:r>
            <w:r w:rsidR="001238AD">
              <w:rPr>
                <w:rStyle w:val="normaltextrun"/>
                <w:rFonts w:ascii="SimSun" w:hAnsi="SimSun" w:cs="Times New Roman" w:hint="eastAsia"/>
                <w:bCs/>
                <w:sz w:val="22"/>
                <w:szCs w:val="22"/>
                <w:lang w:eastAsia="zh-CN"/>
              </w:rPr>
              <w:t>层</w:t>
            </w:r>
            <w:r w:rsidRPr="00432D55">
              <w:rPr>
                <w:rStyle w:val="normaltextrun"/>
                <w:rFonts w:ascii="SimSun" w:hAnsi="SimSun" w:cs="Times New Roman"/>
                <w:bCs/>
                <w:sz w:val="22"/>
                <w:szCs w:val="22"/>
                <w:lang w:eastAsia="zh-CN"/>
              </w:rPr>
              <w:t>同意这项建议，关于今后的改进，管理</w:t>
            </w:r>
            <w:r w:rsidR="001238AD">
              <w:rPr>
                <w:rStyle w:val="normaltextrun"/>
                <w:rFonts w:ascii="SimSun" w:hAnsi="SimSun" w:cs="Times New Roman" w:hint="eastAsia"/>
                <w:bCs/>
                <w:sz w:val="22"/>
                <w:szCs w:val="22"/>
                <w:lang w:eastAsia="zh-CN"/>
              </w:rPr>
              <w:t>层</w:t>
            </w:r>
            <w:r w:rsidRPr="00432D55">
              <w:rPr>
                <w:rStyle w:val="normaltextrun"/>
                <w:rFonts w:ascii="SimSun" w:hAnsi="SimSun" w:cs="Times New Roman"/>
                <w:bCs/>
                <w:sz w:val="22"/>
                <w:szCs w:val="22"/>
                <w:lang w:eastAsia="zh-CN"/>
              </w:rPr>
              <w:t>正在积极参与</w:t>
            </w:r>
            <w:r w:rsidR="00AC6D83">
              <w:rPr>
                <w:rStyle w:val="normaltextrun"/>
                <w:rFonts w:ascii="SimSun" w:hAnsi="SimSun" w:cs="Times New Roman"/>
                <w:bCs/>
                <w:sz w:val="22"/>
                <w:szCs w:val="22"/>
                <w:lang w:eastAsia="zh-CN"/>
              </w:rPr>
              <w:t>产权组织</w:t>
            </w:r>
            <w:r w:rsidRPr="00432D55">
              <w:rPr>
                <w:rStyle w:val="normaltextrun"/>
                <w:rFonts w:ascii="SimSun" w:hAnsi="SimSun" w:cs="Times New Roman"/>
                <w:bCs/>
                <w:sz w:val="22"/>
                <w:szCs w:val="22"/>
                <w:lang w:eastAsia="zh-CN"/>
              </w:rPr>
              <w:t>几个新系统的设计和实施，</w:t>
            </w:r>
            <w:r w:rsidR="001238AD">
              <w:rPr>
                <w:rStyle w:val="normaltextrun"/>
                <w:rFonts w:ascii="SimSun" w:hAnsi="SimSun" w:cs="Times New Roman" w:hint="eastAsia"/>
                <w:bCs/>
                <w:sz w:val="22"/>
                <w:szCs w:val="22"/>
                <w:lang w:eastAsia="zh-CN"/>
              </w:rPr>
              <w:t>其中</w:t>
            </w:r>
            <w:r w:rsidRPr="00432D55">
              <w:rPr>
                <w:rStyle w:val="normaltextrun"/>
                <w:rFonts w:ascii="SimSun" w:hAnsi="SimSun" w:cs="Times New Roman"/>
                <w:bCs/>
                <w:sz w:val="22"/>
                <w:szCs w:val="22"/>
                <w:lang w:eastAsia="zh-CN"/>
              </w:rPr>
              <w:t>包括新的企业资源</w:t>
            </w:r>
            <w:r w:rsidRPr="00B74FA5">
              <w:t>规划</w:t>
            </w:r>
            <w:r w:rsidRPr="00432D55">
              <w:rPr>
                <w:rStyle w:val="normaltextrun"/>
                <w:rFonts w:ascii="SimSun" w:hAnsi="SimSun" w:cs="Times New Roman"/>
                <w:bCs/>
                <w:sz w:val="22"/>
                <w:szCs w:val="22"/>
                <w:lang w:eastAsia="zh-CN"/>
              </w:rPr>
              <w:t>系统，预计这些系统将加强</w:t>
            </w:r>
            <w:r w:rsidR="001238AD">
              <w:rPr>
                <w:rStyle w:val="normaltextrun"/>
                <w:rFonts w:ascii="SimSun" w:hAnsi="SimSun" w:cs="Times New Roman" w:hint="eastAsia"/>
                <w:bCs/>
                <w:sz w:val="22"/>
                <w:szCs w:val="22"/>
                <w:lang w:eastAsia="zh-CN"/>
              </w:rPr>
              <w:t>匹配</w:t>
            </w:r>
            <w:r w:rsidRPr="00432D55">
              <w:rPr>
                <w:rStyle w:val="normaltextrun"/>
                <w:rFonts w:ascii="SimSun" w:hAnsi="SimSun" w:cs="Times New Roman"/>
                <w:bCs/>
                <w:sz w:val="22"/>
                <w:szCs w:val="22"/>
                <w:lang w:eastAsia="zh-CN"/>
              </w:rPr>
              <w:t>过程和客户详细资料的识别。最终的设计和实施可能包括使用</w:t>
            </w:r>
            <w:r w:rsidR="001238AD">
              <w:rPr>
                <w:rStyle w:val="normaltextrun"/>
                <w:rFonts w:ascii="SimSun" w:hAnsi="SimSun" w:cs="Times New Roman" w:hint="eastAsia"/>
                <w:bCs/>
                <w:sz w:val="22"/>
                <w:szCs w:val="22"/>
                <w:lang w:eastAsia="zh-CN"/>
              </w:rPr>
              <w:t>唯一</w:t>
            </w:r>
            <w:r w:rsidRPr="00432D55">
              <w:rPr>
                <w:rStyle w:val="normaltextrun"/>
                <w:rFonts w:ascii="SimSun" w:hAnsi="SimSun" w:cs="Times New Roman"/>
                <w:bCs/>
                <w:sz w:val="22"/>
                <w:szCs w:val="22"/>
                <w:lang w:eastAsia="zh-CN"/>
              </w:rPr>
              <w:t>参考编号，以促进这种匹配和简化任何最终的退款要求。此外，管理层预计这些新系统将</w:t>
            </w:r>
            <w:r w:rsidR="001238AD">
              <w:rPr>
                <w:rStyle w:val="normaltextrun"/>
                <w:rFonts w:ascii="SimSun" w:hAnsi="SimSun" w:cs="Times New Roman" w:hint="eastAsia"/>
                <w:bCs/>
                <w:sz w:val="22"/>
                <w:szCs w:val="22"/>
                <w:lang w:eastAsia="zh-CN"/>
              </w:rPr>
              <w:t>采用</w:t>
            </w:r>
            <w:r w:rsidRPr="00432D55">
              <w:rPr>
                <w:rStyle w:val="normaltextrun"/>
                <w:rFonts w:ascii="SimSun" w:hAnsi="SimSun" w:cs="Times New Roman"/>
                <w:bCs/>
                <w:sz w:val="22"/>
                <w:szCs w:val="22"/>
                <w:lang w:eastAsia="zh-CN"/>
              </w:rPr>
              <w:t>现代</w:t>
            </w:r>
            <w:r w:rsidR="008447B5" w:rsidRPr="00432D55">
              <w:rPr>
                <w:rStyle w:val="normaltextrun"/>
                <w:rFonts w:ascii="SimSun" w:hAnsi="SimSun" w:cs="Times New Roman"/>
                <w:bCs/>
                <w:sz w:val="22"/>
                <w:szCs w:val="22"/>
                <w:lang w:eastAsia="zh-CN"/>
              </w:rPr>
              <w:t>技术，如</w:t>
            </w:r>
            <w:r w:rsidRPr="00432D55">
              <w:rPr>
                <w:rStyle w:val="normaltextrun"/>
                <w:rFonts w:ascii="SimSun" w:hAnsi="SimSun" w:cs="Times New Roman"/>
                <w:bCs/>
                <w:sz w:val="22"/>
                <w:szCs w:val="22"/>
                <w:lang w:eastAsia="zh-CN"/>
              </w:rPr>
              <w:t>人工智能增强型驱动匹配和</w:t>
            </w:r>
            <w:r w:rsidR="001238AD">
              <w:rPr>
                <w:rStyle w:val="normaltextrun"/>
                <w:rFonts w:ascii="SimSun" w:hAnsi="SimSun" w:cs="Times New Roman" w:hint="eastAsia"/>
                <w:bCs/>
                <w:sz w:val="22"/>
                <w:szCs w:val="22"/>
                <w:lang w:eastAsia="zh-CN"/>
              </w:rPr>
              <w:t>研究</w:t>
            </w:r>
            <w:r w:rsidRPr="00432D55">
              <w:rPr>
                <w:rStyle w:val="normaltextrun"/>
                <w:rFonts w:ascii="SimSun" w:hAnsi="SimSun" w:cs="Times New Roman"/>
                <w:bCs/>
                <w:sz w:val="22"/>
                <w:szCs w:val="22"/>
                <w:lang w:eastAsia="zh-CN"/>
              </w:rPr>
              <w:t>工具，进一步改进付款的匹配和退款流程。</w:t>
            </w:r>
          </w:p>
          <w:p w14:paraId="31F60E93" w14:textId="56771CCA" w:rsidR="006C7D6F" w:rsidRPr="00432D55" w:rsidRDefault="006C7D6F" w:rsidP="00B74FA5">
            <w:pPr>
              <w:spacing w:afterLines="50" w:line="340" w:lineRule="atLeast"/>
              <w:jc w:val="both"/>
              <w:rPr>
                <w:rFonts w:ascii="SimSun" w:hAnsi="SimSun" w:cs="Times New Roman"/>
                <w:lang w:eastAsia="zh-CN"/>
              </w:rPr>
            </w:pPr>
            <w:r w:rsidRPr="00432D55">
              <w:rPr>
                <w:rStyle w:val="normaltextrun"/>
                <w:rFonts w:ascii="SimSun" w:hAnsi="SimSun" w:cs="Times New Roman"/>
                <w:bCs/>
                <w:sz w:val="22"/>
                <w:szCs w:val="22"/>
                <w:lang w:eastAsia="zh-CN"/>
              </w:rPr>
              <w:t>根据新的企业资源规划系统的实施时间表，预计在2027年12月31日之前完成这项行动。</w:t>
            </w:r>
          </w:p>
        </w:tc>
      </w:tr>
    </w:tbl>
    <w:p w14:paraId="70AE589C" w14:textId="4002F397" w:rsidR="000F03D5" w:rsidRPr="0018104E" w:rsidRDefault="0021586B" w:rsidP="00DA6427">
      <w:pPr>
        <w:pStyle w:val="Heading1"/>
        <w:numPr>
          <w:ilvl w:val="0"/>
          <w:numId w:val="29"/>
        </w:numPr>
        <w:spacing w:beforeLines="100" w:before="240" w:afterLines="50" w:after="120" w:line="340" w:lineRule="atLeast"/>
        <w:ind w:left="0" w:firstLine="0"/>
        <w:rPr>
          <w:rFonts w:ascii="SimSun" w:hAnsi="SimSun" w:cstheme="majorBidi"/>
        </w:rPr>
      </w:pPr>
      <w:bookmarkStart w:id="96" w:name="_Toc197377499"/>
      <w:r>
        <w:rPr>
          <w:rFonts w:ascii="SimSun" w:hAnsi="SimSun" w:cs="Times New Roman" w:hint="eastAsia"/>
          <w:lang w:eastAsia="zh-CN"/>
        </w:rPr>
        <w:t>执行情况</w:t>
      </w:r>
      <w:proofErr w:type="spellStart"/>
      <w:r w:rsidR="000F03D5" w:rsidRPr="0018104E">
        <w:rPr>
          <w:rFonts w:ascii="SimSun" w:hAnsi="SimSun" w:cstheme="majorBidi"/>
        </w:rPr>
        <w:t>审计</w:t>
      </w:r>
      <w:bookmarkEnd w:id="96"/>
      <w:proofErr w:type="spellEnd"/>
    </w:p>
    <w:p w14:paraId="7D12F2A9" w14:textId="75AB34AE" w:rsidR="003B2D3A" w:rsidRPr="0018104E" w:rsidRDefault="001136A3" w:rsidP="00FB696F">
      <w:pPr>
        <w:pStyle w:val="Heading2"/>
        <w:keepLines w:val="0"/>
        <w:overflowPunct w:val="0"/>
        <w:spacing w:beforeLines="100" w:before="240" w:afterLines="50" w:after="120" w:line="340" w:lineRule="atLeast"/>
        <w:rPr>
          <w:rFonts w:ascii="SimSun" w:hAnsi="SimSun" w:cstheme="majorBidi"/>
          <w:lang w:eastAsia="zh-CN"/>
        </w:rPr>
      </w:pPr>
      <w:bookmarkStart w:id="97" w:name="_Toc197377500"/>
      <w:proofErr w:type="spellStart"/>
      <w:r w:rsidRPr="0018104E">
        <w:rPr>
          <w:rFonts w:ascii="SimSun" w:hAnsi="SimSun" w:cstheme="majorBidi"/>
        </w:rPr>
        <w:t>背景</w:t>
      </w:r>
      <w:bookmarkEnd w:id="97"/>
      <w:proofErr w:type="spellEnd"/>
    </w:p>
    <w:p w14:paraId="3E41B02D" w14:textId="0B395568" w:rsidR="002A6DA8" w:rsidRPr="00432D55" w:rsidRDefault="0041313F"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b/>
          <w:color w:val="0F4761" w:themeColor="accent1" w:themeShade="BF"/>
          <w:sz w:val="22"/>
          <w:szCs w:val="22"/>
          <w:lang w:eastAsia="zh-CN"/>
        </w:rPr>
      </w:pPr>
      <w:r w:rsidRPr="00432D55">
        <w:rPr>
          <w:rStyle w:val="normaltextrun"/>
          <w:rFonts w:ascii="SimSun" w:hAnsi="SimSun" w:cs="Times New Roman"/>
          <w:sz w:val="22"/>
          <w:szCs w:val="22"/>
          <w:lang w:eastAsia="zh-CN"/>
        </w:rPr>
        <w:t>中期战略计划优先考虑支柱1和支柱2下的外联与合作，以扩大知识产权在全球的相关性。支柱1旨在</w:t>
      </w:r>
      <w:r w:rsidR="0070478B">
        <w:rPr>
          <w:rStyle w:val="normaltextrun"/>
          <w:rFonts w:ascii="SimSun" w:hAnsi="SimSun" w:cs="Times New Roman" w:hint="eastAsia"/>
          <w:sz w:val="22"/>
          <w:szCs w:val="22"/>
          <w:lang w:eastAsia="zh-CN"/>
        </w:rPr>
        <w:t>在</w:t>
      </w:r>
      <w:r w:rsidRPr="00432D55">
        <w:rPr>
          <w:rStyle w:val="normaltextrun"/>
          <w:rFonts w:ascii="SimSun" w:hAnsi="SimSun" w:cs="Times New Roman"/>
          <w:sz w:val="22"/>
          <w:szCs w:val="22"/>
          <w:lang w:eastAsia="zh-CN"/>
        </w:rPr>
        <w:t>全</w:t>
      </w:r>
      <w:r w:rsidR="0070478B">
        <w:rPr>
          <w:rStyle w:val="normaltextrun"/>
          <w:rFonts w:ascii="SimSun" w:hAnsi="SimSun" w:cs="Times New Roman" w:hint="eastAsia"/>
          <w:sz w:val="22"/>
          <w:szCs w:val="22"/>
          <w:lang w:eastAsia="zh-CN"/>
        </w:rPr>
        <w:t>世界开展外联工作</w:t>
      </w:r>
      <w:r w:rsidRPr="00432D55">
        <w:rPr>
          <w:rStyle w:val="normaltextrun"/>
          <w:rFonts w:ascii="SimSun" w:hAnsi="SimSun" w:cs="Times New Roman"/>
          <w:sz w:val="22"/>
          <w:szCs w:val="22"/>
          <w:lang w:eastAsia="zh-CN"/>
        </w:rPr>
        <w:t>，展示知识产权通过将创意转化为有价值的资产来改善生活的潜力。通过有针对性的信息传递、有影响力的</w:t>
      </w:r>
      <w:r w:rsidR="0070478B">
        <w:rPr>
          <w:rStyle w:val="normaltextrun"/>
          <w:rFonts w:ascii="SimSun" w:hAnsi="SimSun" w:cs="Times New Roman" w:hint="eastAsia"/>
          <w:sz w:val="22"/>
          <w:szCs w:val="22"/>
          <w:lang w:eastAsia="zh-CN"/>
        </w:rPr>
        <w:t>叙事</w:t>
      </w:r>
      <w:r w:rsidRPr="00432D55">
        <w:rPr>
          <w:rStyle w:val="normaltextrun"/>
          <w:rFonts w:ascii="SimSun" w:hAnsi="SimSun" w:cs="Times New Roman"/>
          <w:sz w:val="22"/>
          <w:szCs w:val="22"/>
          <w:lang w:eastAsia="zh-CN"/>
        </w:rPr>
        <w:t>以及对数字媒体的战略性使用，</w:t>
      </w:r>
      <w:r w:rsidR="00AC6D83">
        <w:rPr>
          <w:rStyle w:val="normaltextrun"/>
          <w:rFonts w:ascii="SimSun" w:hAnsi="SimSun" w:cs="Times New Roman"/>
          <w:sz w:val="22"/>
          <w:szCs w:val="22"/>
          <w:lang w:eastAsia="zh-CN"/>
        </w:rPr>
        <w:t>产权组织</w:t>
      </w:r>
      <w:r w:rsidRPr="00432D55">
        <w:rPr>
          <w:rStyle w:val="normaltextrun"/>
          <w:rFonts w:ascii="SimSun" w:hAnsi="SimSun" w:cs="Times New Roman"/>
          <w:sz w:val="22"/>
          <w:szCs w:val="22"/>
          <w:lang w:eastAsia="zh-CN"/>
        </w:rPr>
        <w:t>力求吸引</w:t>
      </w:r>
      <w:r w:rsidR="002D6A9B" w:rsidRPr="00432D55">
        <w:rPr>
          <w:rStyle w:val="normaltextrun"/>
          <w:rFonts w:ascii="SimSun" w:hAnsi="SimSun" w:cs="Times New Roman"/>
          <w:sz w:val="22"/>
          <w:szCs w:val="22"/>
          <w:lang w:eastAsia="zh-CN"/>
        </w:rPr>
        <w:t>中小企业</w:t>
      </w:r>
      <w:r w:rsidRPr="00432D55">
        <w:rPr>
          <w:rStyle w:val="normaltextrun"/>
          <w:rFonts w:ascii="SimSun" w:hAnsi="SimSun" w:cs="Times New Roman"/>
          <w:sz w:val="22"/>
          <w:szCs w:val="22"/>
          <w:lang w:eastAsia="zh-CN"/>
        </w:rPr>
        <w:t>、青年和</w:t>
      </w:r>
      <w:r w:rsidR="0070478B">
        <w:rPr>
          <w:rStyle w:val="normaltextrun"/>
          <w:rFonts w:ascii="SimSun" w:hAnsi="SimSun" w:cs="Times New Roman" w:hint="eastAsia"/>
          <w:sz w:val="22"/>
          <w:szCs w:val="22"/>
          <w:lang w:eastAsia="zh-CN"/>
        </w:rPr>
        <w:t>广大</w:t>
      </w:r>
      <w:r w:rsidRPr="00432D55">
        <w:rPr>
          <w:rStyle w:val="normaltextrun"/>
          <w:rFonts w:ascii="SimSun" w:hAnsi="SimSun" w:cs="Times New Roman"/>
          <w:sz w:val="22"/>
          <w:szCs w:val="22"/>
          <w:lang w:eastAsia="zh-CN"/>
        </w:rPr>
        <w:t>公众等不同受众的参与。支柱2侧重于促进伙伴关系和国际合作，以应对全球知识产权挑战，包括</w:t>
      </w:r>
      <w:r w:rsidR="0070478B">
        <w:rPr>
          <w:rStyle w:val="normaltextrun"/>
          <w:rFonts w:ascii="SimSun" w:hAnsi="SimSun" w:cs="Times New Roman" w:hint="eastAsia"/>
          <w:sz w:val="22"/>
          <w:szCs w:val="22"/>
          <w:lang w:eastAsia="zh-CN"/>
        </w:rPr>
        <w:t>创建兼顾各方利益</w:t>
      </w:r>
      <w:r w:rsidRPr="00432D55">
        <w:rPr>
          <w:rStyle w:val="normaltextrun"/>
          <w:rFonts w:ascii="SimSun" w:hAnsi="SimSun" w:cs="Times New Roman"/>
          <w:sz w:val="22"/>
          <w:szCs w:val="22"/>
          <w:lang w:eastAsia="zh-CN"/>
        </w:rPr>
        <w:t>的法律框架，召集利益攸关方</w:t>
      </w:r>
      <w:r w:rsidR="003539C5">
        <w:rPr>
          <w:rStyle w:val="normaltextrun"/>
          <w:rFonts w:ascii="SimSun" w:hAnsi="SimSun" w:cs="Times New Roman" w:hint="eastAsia"/>
          <w:sz w:val="22"/>
          <w:szCs w:val="22"/>
          <w:lang w:eastAsia="zh-CN"/>
        </w:rPr>
        <w:t>应对</w:t>
      </w:r>
      <w:r w:rsidRPr="00432D55">
        <w:rPr>
          <w:rStyle w:val="normaltextrun"/>
          <w:rFonts w:ascii="SimSun" w:hAnsi="SimSun" w:cs="Times New Roman"/>
          <w:sz w:val="22"/>
          <w:szCs w:val="22"/>
          <w:lang w:eastAsia="zh-CN"/>
        </w:rPr>
        <w:t>人工智能和前沿技术等新问题。这些支柱共同反映了</w:t>
      </w:r>
      <w:r w:rsidR="00AC6D83">
        <w:rPr>
          <w:rStyle w:val="normaltextrun"/>
          <w:rFonts w:ascii="SimSun" w:hAnsi="SimSun" w:cs="Times New Roman"/>
          <w:sz w:val="22"/>
          <w:szCs w:val="22"/>
          <w:lang w:eastAsia="zh-CN"/>
        </w:rPr>
        <w:t>产权组织</w:t>
      </w:r>
      <w:r w:rsidRPr="00432D55">
        <w:rPr>
          <w:rStyle w:val="normaltextrun"/>
          <w:rFonts w:ascii="SimSun" w:hAnsi="SimSun" w:cs="Times New Roman"/>
          <w:sz w:val="22"/>
          <w:szCs w:val="22"/>
          <w:lang w:eastAsia="zh-CN"/>
        </w:rPr>
        <w:t>的愿景，即让知识产权成为促进创新与发展的变革性和包容性工具。值得注意的是，这两大支柱已被确定为我们本年度的审计领域，以确保对其实施情况和影响进行重点</w:t>
      </w:r>
      <w:r w:rsidR="003539C5">
        <w:rPr>
          <w:rStyle w:val="normaltextrun"/>
          <w:rFonts w:ascii="SimSun" w:hAnsi="SimSun" w:cs="Times New Roman" w:hint="eastAsia"/>
          <w:sz w:val="22"/>
          <w:szCs w:val="22"/>
          <w:lang w:eastAsia="zh-CN"/>
        </w:rPr>
        <w:t>评价。</w:t>
      </w:r>
    </w:p>
    <w:p w14:paraId="5D90EC44" w14:textId="2FC0A3C4" w:rsidR="0041313F" w:rsidRPr="00432D55" w:rsidRDefault="0041313F"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eastAsia="zh-CN"/>
        </w:rPr>
      </w:pPr>
      <w:r w:rsidRPr="00432D55">
        <w:rPr>
          <w:rStyle w:val="normaltextrun"/>
          <w:rFonts w:ascii="SimSun" w:hAnsi="SimSun" w:cs="Times New Roman"/>
          <w:sz w:val="22"/>
          <w:szCs w:val="22"/>
          <w:lang w:eastAsia="zh-CN"/>
        </w:rPr>
        <w:t>为确保问责制和有效性，</w:t>
      </w:r>
      <w:r w:rsidR="00AC6D83">
        <w:rPr>
          <w:rStyle w:val="normaltextrun"/>
          <w:rFonts w:ascii="SimSun" w:hAnsi="SimSun" w:cs="Times New Roman"/>
          <w:sz w:val="22"/>
          <w:szCs w:val="22"/>
          <w:lang w:eastAsia="zh-CN"/>
        </w:rPr>
        <w:t>产权组织</w:t>
      </w:r>
      <w:r w:rsidRPr="00432D55">
        <w:rPr>
          <w:rStyle w:val="normaltextrun"/>
          <w:rFonts w:ascii="SimSun" w:hAnsi="SimSun" w:cs="Times New Roman"/>
          <w:sz w:val="22"/>
          <w:szCs w:val="22"/>
          <w:lang w:eastAsia="zh-CN"/>
        </w:rPr>
        <w:t>采用了成果管理制方法。这一框架通过成果链系统地规划、监督和评估其</w:t>
      </w:r>
      <w:r w:rsidR="007D79EF">
        <w:rPr>
          <w:rStyle w:val="normaltextrun"/>
          <w:rFonts w:ascii="SimSun" w:hAnsi="SimSun" w:cs="Times New Roman" w:hint="eastAsia"/>
          <w:sz w:val="22"/>
          <w:szCs w:val="22"/>
          <w:lang w:eastAsia="zh-CN"/>
        </w:rPr>
        <w:t>各项</w:t>
      </w:r>
      <w:r w:rsidRPr="00432D55">
        <w:rPr>
          <w:rStyle w:val="normaltextrun"/>
          <w:rFonts w:ascii="SimSun" w:hAnsi="SimSun" w:cs="Times New Roman"/>
          <w:sz w:val="22"/>
          <w:szCs w:val="22"/>
          <w:lang w:eastAsia="zh-CN"/>
        </w:rPr>
        <w:t>活动。使用关键绩效指标界定和衡量预期成果，</w:t>
      </w:r>
      <w:r w:rsidR="008447B5" w:rsidRPr="00432D55">
        <w:rPr>
          <w:rStyle w:val="normaltextrun"/>
          <w:rFonts w:ascii="SimSun" w:hAnsi="SimSun" w:cs="Times New Roman"/>
          <w:sz w:val="22"/>
          <w:szCs w:val="22"/>
          <w:lang w:eastAsia="zh-CN"/>
        </w:rPr>
        <w:t>使</w:t>
      </w:r>
      <w:r w:rsidR="00AC6D83">
        <w:rPr>
          <w:rStyle w:val="normaltextrun"/>
          <w:rFonts w:ascii="SimSun" w:hAnsi="SimSun" w:cs="Times New Roman"/>
          <w:sz w:val="22"/>
          <w:szCs w:val="22"/>
          <w:lang w:eastAsia="zh-CN"/>
        </w:rPr>
        <w:t>产权组织</w:t>
      </w:r>
      <w:r w:rsidRPr="00432D55">
        <w:rPr>
          <w:rStyle w:val="normaltextrun"/>
          <w:rFonts w:ascii="SimSun" w:hAnsi="SimSun" w:cs="Times New Roman"/>
          <w:sz w:val="22"/>
          <w:szCs w:val="22"/>
          <w:lang w:eastAsia="zh-CN"/>
        </w:rPr>
        <w:t>能够</w:t>
      </w:r>
      <w:r w:rsidR="007D79EF">
        <w:rPr>
          <w:rStyle w:val="normaltextrun"/>
          <w:rFonts w:ascii="SimSun" w:hAnsi="SimSun" w:cs="Times New Roman" w:hint="eastAsia"/>
          <w:sz w:val="22"/>
          <w:szCs w:val="22"/>
          <w:lang w:eastAsia="zh-CN"/>
        </w:rPr>
        <w:t>按照其各种战略优先事项，</w:t>
      </w:r>
      <w:r w:rsidRPr="00432D55">
        <w:rPr>
          <w:rStyle w:val="normaltextrun"/>
          <w:rFonts w:ascii="SimSun" w:hAnsi="SimSun" w:cs="Times New Roman"/>
          <w:sz w:val="22"/>
          <w:szCs w:val="22"/>
          <w:lang w:eastAsia="zh-CN"/>
        </w:rPr>
        <w:t>跟踪进展，有效地分配资源，并展示各项举措的影响。规划工作包括通过对国家和机构进行分析</w:t>
      </w:r>
      <w:r w:rsidR="007D79EF">
        <w:rPr>
          <w:rStyle w:val="normaltextrun"/>
          <w:rFonts w:ascii="SimSun" w:hAnsi="SimSun" w:cs="Times New Roman" w:hint="eastAsia"/>
          <w:sz w:val="22"/>
          <w:szCs w:val="22"/>
          <w:lang w:eastAsia="zh-CN"/>
        </w:rPr>
        <w:t>和</w:t>
      </w:r>
      <w:r w:rsidRPr="00432D55">
        <w:rPr>
          <w:rStyle w:val="normaltextrun"/>
          <w:rFonts w:ascii="SimSun" w:hAnsi="SimSun" w:cs="Times New Roman"/>
          <w:sz w:val="22"/>
          <w:szCs w:val="22"/>
          <w:lang w:eastAsia="zh-CN"/>
        </w:rPr>
        <w:t>优先</w:t>
      </w:r>
      <w:r w:rsidR="007D79EF">
        <w:rPr>
          <w:rStyle w:val="normaltextrun"/>
          <w:rFonts w:ascii="SimSun" w:hAnsi="SimSun" w:cs="Times New Roman" w:hint="eastAsia"/>
          <w:sz w:val="22"/>
          <w:szCs w:val="22"/>
          <w:lang w:eastAsia="zh-CN"/>
        </w:rPr>
        <w:t>排序</w:t>
      </w:r>
      <w:r w:rsidRPr="00432D55">
        <w:rPr>
          <w:rStyle w:val="normaltextrun"/>
          <w:rFonts w:ascii="SimSun" w:hAnsi="SimSun" w:cs="Times New Roman"/>
          <w:sz w:val="22"/>
          <w:szCs w:val="22"/>
          <w:lang w:eastAsia="zh-CN"/>
        </w:rPr>
        <w:t>来确定成果。</w:t>
      </w:r>
      <w:r w:rsidR="007D79EF">
        <w:rPr>
          <w:rStyle w:val="normaltextrun"/>
          <w:rFonts w:ascii="SimSun" w:hAnsi="SimSun" w:cs="Times New Roman" w:hint="eastAsia"/>
          <w:sz w:val="22"/>
          <w:szCs w:val="22"/>
          <w:lang w:eastAsia="zh-CN"/>
        </w:rPr>
        <w:t>编制了</w:t>
      </w:r>
      <w:r w:rsidRPr="00432D55">
        <w:rPr>
          <w:rStyle w:val="normaltextrun"/>
          <w:rFonts w:ascii="SimSun" w:hAnsi="SimSun" w:cs="Times New Roman"/>
          <w:sz w:val="22"/>
          <w:szCs w:val="22"/>
          <w:lang w:eastAsia="zh-CN"/>
        </w:rPr>
        <w:t>成果矩阵，纳入成果、产出、指标、基线、目标、核查方法、风险、假设、合作伙伴的作用和资源。重点是制定指标</w:t>
      </w:r>
      <w:r w:rsidR="007D79EF">
        <w:rPr>
          <w:rStyle w:val="normaltextrun"/>
          <w:rFonts w:ascii="SimSun" w:hAnsi="SimSun" w:cs="Times New Roman" w:hint="eastAsia"/>
          <w:sz w:val="22"/>
          <w:szCs w:val="22"/>
          <w:lang w:eastAsia="zh-CN"/>
        </w:rPr>
        <w:t>并</w:t>
      </w:r>
      <w:r w:rsidRPr="00432D55">
        <w:rPr>
          <w:rStyle w:val="normaltextrun"/>
          <w:rFonts w:ascii="SimSun" w:hAnsi="SimSun" w:cs="Times New Roman"/>
          <w:sz w:val="22"/>
          <w:szCs w:val="22"/>
          <w:lang w:eastAsia="zh-CN"/>
        </w:rPr>
        <w:t>利用</w:t>
      </w:r>
      <w:proofErr w:type="spellStart"/>
      <w:r w:rsidRPr="00432D55">
        <w:rPr>
          <w:rStyle w:val="normaltextrun"/>
          <w:rFonts w:ascii="SimSun" w:hAnsi="SimSun" w:cs="Times New Roman"/>
          <w:sz w:val="22"/>
          <w:szCs w:val="22"/>
          <w:lang w:eastAsia="zh-CN"/>
        </w:rPr>
        <w:t>WePerform</w:t>
      </w:r>
      <w:proofErr w:type="spellEnd"/>
      <w:r w:rsidRPr="00432D55">
        <w:rPr>
          <w:rStyle w:val="normaltextrun"/>
          <w:rFonts w:ascii="SimSun" w:hAnsi="SimSun" w:cs="Times New Roman"/>
          <w:sz w:val="22"/>
          <w:szCs w:val="22"/>
          <w:lang w:eastAsia="zh-CN"/>
        </w:rPr>
        <w:t>系统等工具进行</w:t>
      </w:r>
      <w:r w:rsidR="007D79EF">
        <w:rPr>
          <w:rStyle w:val="normaltextrun"/>
          <w:rFonts w:ascii="SimSun" w:hAnsi="SimSun" w:cs="Times New Roman" w:hint="eastAsia"/>
          <w:sz w:val="22"/>
          <w:szCs w:val="22"/>
          <w:lang w:eastAsia="zh-CN"/>
        </w:rPr>
        <w:t>执行情况</w:t>
      </w:r>
      <w:r w:rsidRPr="00432D55">
        <w:rPr>
          <w:rStyle w:val="normaltextrun"/>
          <w:rFonts w:ascii="SimSun" w:hAnsi="SimSun" w:cs="Times New Roman"/>
          <w:sz w:val="22"/>
          <w:szCs w:val="22"/>
          <w:lang w:eastAsia="zh-CN"/>
        </w:rPr>
        <w:t>报告。监测包括制定具有明确政策、作用和框架的监测计划。行动包括数据收集、分析、报告以及根据监测结果进行调整。</w:t>
      </w:r>
      <w:r w:rsidR="00A60304">
        <w:rPr>
          <w:rStyle w:val="normaltextrun"/>
          <w:rFonts w:ascii="SimSun" w:hAnsi="SimSun" w:cs="Times New Roman" w:hint="eastAsia"/>
          <w:sz w:val="22"/>
          <w:szCs w:val="22"/>
          <w:lang w:eastAsia="zh-CN"/>
        </w:rPr>
        <w:t>这一过程</w:t>
      </w:r>
      <w:r w:rsidRPr="00432D55">
        <w:rPr>
          <w:rStyle w:val="normaltextrun"/>
          <w:rFonts w:ascii="SimSun" w:hAnsi="SimSun" w:cs="Times New Roman"/>
          <w:sz w:val="22"/>
          <w:szCs w:val="22"/>
          <w:lang w:eastAsia="zh-CN"/>
        </w:rPr>
        <w:t>通过强化</w:t>
      </w:r>
      <w:r w:rsidR="00A60304">
        <w:rPr>
          <w:rStyle w:val="normaltextrun"/>
          <w:rFonts w:ascii="SimSun" w:hAnsi="SimSun" w:cs="Times New Roman" w:hint="eastAsia"/>
          <w:sz w:val="22"/>
          <w:szCs w:val="22"/>
          <w:lang w:eastAsia="zh-CN"/>
        </w:rPr>
        <w:t>的</w:t>
      </w:r>
      <w:r w:rsidRPr="00432D55">
        <w:rPr>
          <w:rStyle w:val="normaltextrun"/>
          <w:rFonts w:ascii="SimSun" w:hAnsi="SimSun" w:cs="Times New Roman"/>
          <w:sz w:val="22"/>
          <w:szCs w:val="22"/>
          <w:lang w:eastAsia="zh-CN"/>
        </w:rPr>
        <w:t>监测与评估框架</w:t>
      </w:r>
      <w:r w:rsidR="00A60304">
        <w:rPr>
          <w:rStyle w:val="normaltextrun"/>
          <w:rFonts w:ascii="SimSun" w:hAnsi="SimSun" w:cs="Times New Roman" w:hint="eastAsia"/>
          <w:sz w:val="22"/>
          <w:szCs w:val="22"/>
          <w:lang w:eastAsia="zh-CN"/>
        </w:rPr>
        <w:t>而</w:t>
      </w:r>
      <w:r w:rsidRPr="00432D55">
        <w:rPr>
          <w:rStyle w:val="normaltextrun"/>
          <w:rFonts w:ascii="SimSun" w:hAnsi="SimSun" w:cs="Times New Roman"/>
          <w:sz w:val="22"/>
          <w:szCs w:val="22"/>
          <w:lang w:eastAsia="zh-CN"/>
        </w:rPr>
        <w:t>得</w:t>
      </w:r>
      <w:r w:rsidR="00A60304">
        <w:rPr>
          <w:rStyle w:val="normaltextrun"/>
          <w:rFonts w:ascii="SimSun" w:hAnsi="SimSun" w:cs="Times New Roman" w:hint="eastAsia"/>
          <w:sz w:val="22"/>
          <w:szCs w:val="22"/>
          <w:lang w:eastAsia="zh-CN"/>
        </w:rPr>
        <w:t>以</w:t>
      </w:r>
      <w:r w:rsidRPr="00432D55">
        <w:rPr>
          <w:rStyle w:val="normaltextrun"/>
          <w:rFonts w:ascii="SimSun" w:hAnsi="SimSun" w:cs="Times New Roman"/>
          <w:sz w:val="22"/>
          <w:szCs w:val="22"/>
          <w:lang w:eastAsia="zh-CN"/>
        </w:rPr>
        <w:t>加强。</w:t>
      </w:r>
      <w:r w:rsidR="00866ECD">
        <w:rPr>
          <w:rStyle w:val="normaltextrun"/>
          <w:rFonts w:ascii="SimSun" w:hAnsi="SimSun" w:cs="Times New Roman" w:hint="eastAsia"/>
          <w:sz w:val="22"/>
          <w:szCs w:val="22"/>
          <w:lang w:eastAsia="zh-CN"/>
        </w:rPr>
        <w:t>评价</w:t>
      </w:r>
      <w:r w:rsidRPr="00432D55">
        <w:rPr>
          <w:rStyle w:val="normaltextrun"/>
          <w:rFonts w:ascii="SimSun" w:hAnsi="SimSun" w:cs="Times New Roman"/>
          <w:sz w:val="22"/>
          <w:szCs w:val="22"/>
          <w:lang w:eastAsia="zh-CN"/>
        </w:rPr>
        <w:t>的重点是计划</w:t>
      </w:r>
      <w:r w:rsidR="00866ECD">
        <w:rPr>
          <w:rStyle w:val="normaltextrun"/>
          <w:rFonts w:ascii="SimSun" w:hAnsi="SimSun" w:cs="Times New Roman" w:hint="eastAsia"/>
          <w:sz w:val="22"/>
          <w:szCs w:val="22"/>
          <w:lang w:eastAsia="zh-CN"/>
        </w:rPr>
        <w:t>的完善</w:t>
      </w:r>
      <w:r w:rsidRPr="00432D55">
        <w:rPr>
          <w:rStyle w:val="normaltextrun"/>
          <w:rFonts w:ascii="SimSun" w:hAnsi="SimSun" w:cs="Times New Roman"/>
          <w:sz w:val="22"/>
          <w:szCs w:val="22"/>
          <w:lang w:eastAsia="zh-CN"/>
        </w:rPr>
        <w:t>、通过独立评估</w:t>
      </w:r>
      <w:r w:rsidR="00866ECD">
        <w:rPr>
          <w:rStyle w:val="normaltextrun"/>
          <w:rFonts w:ascii="SimSun" w:hAnsi="SimSun" w:cs="Times New Roman" w:hint="eastAsia"/>
          <w:sz w:val="22"/>
          <w:szCs w:val="22"/>
          <w:lang w:eastAsia="zh-CN"/>
        </w:rPr>
        <w:t>实现的</w:t>
      </w:r>
      <w:r w:rsidRPr="00432D55">
        <w:rPr>
          <w:rStyle w:val="normaltextrun"/>
          <w:rFonts w:ascii="SimSun" w:hAnsi="SimSun" w:cs="Times New Roman"/>
          <w:sz w:val="22"/>
          <w:szCs w:val="22"/>
          <w:lang w:eastAsia="zh-CN"/>
        </w:rPr>
        <w:t>问责</w:t>
      </w:r>
      <w:r w:rsidR="00866ECD">
        <w:rPr>
          <w:rStyle w:val="normaltextrun"/>
          <w:rFonts w:ascii="SimSun" w:hAnsi="SimSun" w:cs="Times New Roman" w:hint="eastAsia"/>
          <w:sz w:val="22"/>
          <w:szCs w:val="22"/>
          <w:lang w:eastAsia="zh-CN"/>
        </w:rPr>
        <w:t>制</w:t>
      </w:r>
      <w:r w:rsidRPr="00432D55">
        <w:rPr>
          <w:rStyle w:val="normaltextrun"/>
          <w:rFonts w:ascii="SimSun" w:hAnsi="SimSun" w:cs="Times New Roman"/>
          <w:sz w:val="22"/>
          <w:szCs w:val="22"/>
          <w:lang w:eastAsia="zh-CN"/>
        </w:rPr>
        <w:t>，以及促进组织学习以积累机构知识。</w:t>
      </w:r>
    </w:p>
    <w:p w14:paraId="692EB5EC" w14:textId="785807CF" w:rsidR="00DD5D19" w:rsidRPr="00432D55" w:rsidRDefault="0041313F"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b/>
          <w:bCs/>
          <w:sz w:val="22"/>
          <w:szCs w:val="22"/>
          <w:lang w:eastAsia="zh-CN"/>
        </w:rPr>
      </w:pPr>
      <w:r w:rsidRPr="00432D55">
        <w:rPr>
          <w:rStyle w:val="normaltextrun"/>
          <w:rFonts w:ascii="SimSun" w:hAnsi="SimSun" w:cs="Times New Roman"/>
          <w:sz w:val="22"/>
          <w:szCs w:val="22"/>
          <w:lang w:val="en-US" w:eastAsia="zh-CN"/>
        </w:rPr>
        <w:t>为了加强对利益攸关方的服务</w:t>
      </w:r>
      <w:r w:rsidR="004C4365" w:rsidRPr="00432D55">
        <w:rPr>
          <w:rStyle w:val="normaltextrun"/>
          <w:rFonts w:ascii="SimSun" w:hAnsi="SimSun" w:cs="Times New Roman"/>
          <w:sz w:val="22"/>
          <w:szCs w:val="22"/>
          <w:lang w:val="en-US" w:eastAsia="zh-CN"/>
        </w:rPr>
        <w:t>，有些</w:t>
      </w:r>
      <w:r w:rsidR="00866ECD">
        <w:rPr>
          <w:rStyle w:val="normaltextrun"/>
          <w:rFonts w:ascii="SimSun" w:hAnsi="SimSun" w:cs="Times New Roman" w:hint="eastAsia"/>
          <w:sz w:val="22"/>
          <w:szCs w:val="22"/>
          <w:lang w:val="en-US" w:eastAsia="zh-CN"/>
        </w:rPr>
        <w:t>领域还可以加以</w:t>
      </w:r>
      <w:r w:rsidR="004C4365" w:rsidRPr="00432D55">
        <w:rPr>
          <w:rStyle w:val="normaltextrun"/>
          <w:rFonts w:ascii="SimSun" w:hAnsi="SimSun" w:cs="Times New Roman"/>
          <w:sz w:val="22"/>
          <w:szCs w:val="22"/>
          <w:lang w:val="en-US" w:eastAsia="zh-CN"/>
        </w:rPr>
        <w:t>改进</w:t>
      </w:r>
      <w:r w:rsidRPr="00432D55">
        <w:rPr>
          <w:rStyle w:val="normaltextrun"/>
          <w:rFonts w:ascii="SimSun" w:hAnsi="SimSun" w:cs="Times New Roman"/>
          <w:sz w:val="22"/>
          <w:szCs w:val="22"/>
          <w:lang w:val="en-US" w:eastAsia="zh-CN"/>
        </w:rPr>
        <w:t>。</w:t>
      </w:r>
    </w:p>
    <w:p w14:paraId="2FBEA36F" w14:textId="026195F1" w:rsidR="00A92B5C" w:rsidRPr="0018104E" w:rsidRDefault="004567D7" w:rsidP="00FB696F">
      <w:pPr>
        <w:pStyle w:val="Heading2"/>
        <w:keepLines w:val="0"/>
        <w:overflowPunct w:val="0"/>
        <w:spacing w:beforeLines="100" w:before="240" w:afterLines="50" w:after="120" w:line="340" w:lineRule="atLeast"/>
        <w:rPr>
          <w:rFonts w:ascii="SimSun" w:hAnsi="SimSun" w:cstheme="majorBidi"/>
          <w:lang w:eastAsia="zh-CN"/>
        </w:rPr>
      </w:pPr>
      <w:bookmarkStart w:id="98" w:name="_Toc197377501"/>
      <w:bookmarkStart w:id="99" w:name="_Toc196159472"/>
      <w:r w:rsidRPr="0018104E">
        <w:rPr>
          <w:rFonts w:ascii="SimSun" w:hAnsi="SimSun" w:cstheme="majorBidi"/>
          <w:lang w:eastAsia="zh-CN"/>
        </w:rPr>
        <w:lastRenderedPageBreak/>
        <w:t>审计</w:t>
      </w:r>
      <w:r w:rsidR="002D10B8" w:rsidRPr="0018104E">
        <w:rPr>
          <w:rFonts w:ascii="SimSun" w:hAnsi="SimSun" w:cstheme="majorBidi"/>
          <w:lang w:eastAsia="zh-CN"/>
        </w:rPr>
        <w:t>意见</w:t>
      </w:r>
      <w:bookmarkEnd w:id="98"/>
    </w:p>
    <w:p w14:paraId="4006193E" w14:textId="448335A6" w:rsidR="00DD5D19" w:rsidRPr="000D6A63" w:rsidRDefault="00B70E9C" w:rsidP="00A1336E">
      <w:pPr>
        <w:pStyle w:val="Heading3"/>
        <w:overflowPunct w:val="0"/>
        <w:spacing w:beforeLines="100" w:before="240" w:afterLines="50" w:after="120" w:line="340" w:lineRule="atLeast"/>
        <w:rPr>
          <w:rFonts w:ascii="KaiTi" w:eastAsia="KaiTi" w:hAnsi="KaiTi" w:cstheme="majorBidi"/>
          <w:i w:val="0"/>
          <w:color w:val="auto"/>
          <w:lang w:eastAsia="zh-CN"/>
        </w:rPr>
      </w:pPr>
      <w:bookmarkStart w:id="100" w:name="_Toc197377502"/>
      <w:r w:rsidRPr="000D6A63">
        <w:rPr>
          <w:rFonts w:ascii="KaiTi" w:eastAsia="KaiTi" w:hAnsi="KaiTi" w:cstheme="majorBidi"/>
          <w:i w:val="0"/>
          <w:lang w:eastAsia="zh-CN"/>
        </w:rPr>
        <w:t>制定统一的标准作业程序，</w:t>
      </w:r>
      <w:r w:rsidR="00426DE9" w:rsidRPr="000D6A63">
        <w:rPr>
          <w:rFonts w:ascii="KaiTi" w:eastAsia="KaiTi" w:hAnsi="KaiTi" w:cstheme="majorBidi" w:hint="eastAsia"/>
          <w:i w:val="0"/>
          <w:lang w:eastAsia="zh-CN"/>
        </w:rPr>
        <w:t>为</w:t>
      </w:r>
      <w:r w:rsidR="001744BE" w:rsidRPr="000D6A63">
        <w:rPr>
          <w:rFonts w:ascii="KaiTi" w:eastAsia="KaiTi" w:hAnsi="KaiTi" w:cs="Microsoft YaHei" w:hint="eastAsia"/>
          <w:i w:val="0"/>
          <w:lang w:eastAsia="zh-CN"/>
        </w:rPr>
        <w:t>产</w:t>
      </w:r>
      <w:r w:rsidR="001744BE" w:rsidRPr="000D6A63">
        <w:rPr>
          <w:rFonts w:ascii="KaiTi" w:eastAsia="KaiTi" w:hAnsi="KaiTi" w:cs="Yu Gothic Light" w:hint="eastAsia"/>
          <w:i w:val="0"/>
          <w:lang w:eastAsia="zh-CN"/>
        </w:rPr>
        <w:t>权</w:t>
      </w:r>
      <w:r w:rsidR="001744BE" w:rsidRPr="000D6A63">
        <w:rPr>
          <w:rFonts w:ascii="KaiTi" w:eastAsia="KaiTi" w:hAnsi="KaiTi" w:cs="Microsoft YaHei" w:hint="eastAsia"/>
          <w:i w:val="0"/>
          <w:lang w:eastAsia="zh-CN"/>
        </w:rPr>
        <w:t>组织</w:t>
      </w:r>
      <w:r w:rsidRPr="000D6A63">
        <w:rPr>
          <w:rFonts w:ascii="KaiTi" w:eastAsia="KaiTi" w:hAnsi="KaiTi" w:cstheme="majorBidi"/>
          <w:i w:val="0"/>
          <w:lang w:eastAsia="zh-CN"/>
        </w:rPr>
        <w:t>决策机构和谈判机构</w:t>
      </w:r>
      <w:r w:rsidR="00426DE9" w:rsidRPr="000D6A63">
        <w:rPr>
          <w:rFonts w:ascii="KaiTi" w:eastAsia="KaiTi" w:hAnsi="KaiTi" w:cstheme="majorBidi" w:hint="eastAsia"/>
          <w:i w:val="0"/>
          <w:lang w:eastAsia="zh-CN"/>
        </w:rPr>
        <w:t>组织</w:t>
      </w:r>
      <w:r w:rsidRPr="000D6A63">
        <w:rPr>
          <w:rFonts w:ascii="KaiTi" w:eastAsia="KaiTi" w:hAnsi="KaiTi" w:cstheme="majorBidi"/>
          <w:i w:val="0"/>
          <w:lang w:eastAsia="zh-CN"/>
        </w:rPr>
        <w:t>会议</w:t>
      </w:r>
      <w:bookmarkEnd w:id="99"/>
      <w:bookmarkEnd w:id="100"/>
    </w:p>
    <w:p w14:paraId="450338B0" w14:textId="38FE3559" w:rsidR="00DD5D19" w:rsidRPr="00432D55" w:rsidRDefault="00AC6D83"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Pr>
          <w:rFonts w:ascii="SimSun" w:hAnsi="SimSun" w:cs="Times New Roman"/>
          <w:sz w:val="22"/>
          <w:szCs w:val="22"/>
          <w:lang w:eastAsia="zh-CN"/>
        </w:rPr>
        <w:t>产权组织</w:t>
      </w:r>
      <w:r w:rsidR="00DD5D19" w:rsidRPr="00432D55">
        <w:rPr>
          <w:rStyle w:val="normaltextrun"/>
          <w:rFonts w:ascii="SimSun" w:hAnsi="SimSun" w:cs="Times New Roman"/>
          <w:sz w:val="22"/>
          <w:szCs w:val="22"/>
          <w:lang w:val="en-US" w:eastAsia="zh-CN"/>
        </w:rPr>
        <w:t>为18个专注于决策和谈判的专门机构的工作提供便利。在2024/25</w:t>
      </w:r>
      <w:r w:rsidR="009E1E51">
        <w:rPr>
          <w:rStyle w:val="normaltextrun"/>
          <w:rFonts w:ascii="SimSun" w:hAnsi="SimSun" w:cs="Times New Roman" w:hint="eastAsia"/>
          <w:sz w:val="22"/>
          <w:szCs w:val="22"/>
          <w:lang w:val="en-US" w:eastAsia="zh-CN"/>
        </w:rPr>
        <w:t>两年期</w:t>
      </w:r>
      <w:r w:rsidR="00DD5D19" w:rsidRPr="00432D55">
        <w:rPr>
          <w:rStyle w:val="normaltextrun"/>
          <w:rFonts w:ascii="SimSun" w:hAnsi="SimSun" w:cs="Times New Roman"/>
          <w:sz w:val="22"/>
          <w:szCs w:val="22"/>
          <w:lang w:val="en-US" w:eastAsia="zh-CN"/>
        </w:rPr>
        <w:t>，</w:t>
      </w:r>
      <w:r>
        <w:rPr>
          <w:rStyle w:val="normaltextrun"/>
          <w:rFonts w:ascii="SimSun" w:hAnsi="SimSun" w:cs="Times New Roman"/>
          <w:sz w:val="22"/>
          <w:szCs w:val="22"/>
          <w:lang w:val="en-US" w:eastAsia="zh-CN"/>
        </w:rPr>
        <w:t>产权组织</w:t>
      </w:r>
      <w:r w:rsidR="00DD5D19" w:rsidRPr="00432D55">
        <w:rPr>
          <w:rStyle w:val="normaltextrun"/>
          <w:rFonts w:ascii="SimSun" w:hAnsi="SimSun" w:cs="Times New Roman"/>
          <w:sz w:val="22"/>
          <w:szCs w:val="22"/>
          <w:lang w:val="en-US" w:eastAsia="zh-CN"/>
        </w:rPr>
        <w:t>计划每年为</w:t>
      </w:r>
      <w:r w:rsidR="00DD5D19" w:rsidRPr="00432D55">
        <w:rPr>
          <w:rStyle w:val="normaltextrun"/>
          <w:rFonts w:ascii="SimSun" w:hAnsi="SimSun" w:cs="Times New Roman"/>
          <w:sz w:val="22"/>
          <w:szCs w:val="22"/>
          <w:lang w:eastAsia="zh-CN"/>
        </w:rPr>
        <w:t>大约</w:t>
      </w:r>
      <w:r w:rsidR="00DD5D19" w:rsidRPr="00432D55">
        <w:rPr>
          <w:rStyle w:val="normaltextrun"/>
          <w:rFonts w:ascii="SimSun" w:hAnsi="SimSun" w:cs="Times New Roman"/>
          <w:sz w:val="22"/>
          <w:szCs w:val="22"/>
          <w:lang w:val="en-US" w:eastAsia="zh-CN"/>
        </w:rPr>
        <w:t>21至24次会议提供便利。</w:t>
      </w:r>
      <w:r>
        <w:rPr>
          <w:rStyle w:val="normaltextrun"/>
          <w:rFonts w:ascii="SimSun" w:hAnsi="SimSun" w:cs="Times New Roman"/>
          <w:sz w:val="22"/>
          <w:szCs w:val="22"/>
          <w:lang w:val="en-US" w:eastAsia="zh-CN"/>
        </w:rPr>
        <w:t>产权组织</w:t>
      </w:r>
      <w:r w:rsidR="00DD5D19" w:rsidRPr="00432D55">
        <w:rPr>
          <w:rStyle w:val="normaltextrun"/>
          <w:rFonts w:ascii="SimSun" w:hAnsi="SimSun" w:cs="Times New Roman"/>
          <w:sz w:val="22"/>
          <w:szCs w:val="22"/>
          <w:lang w:val="en-US" w:eastAsia="zh-CN"/>
        </w:rPr>
        <w:t>决策和谈判机构会议的协调</w:t>
      </w:r>
      <w:r w:rsidR="009E1E51">
        <w:rPr>
          <w:rStyle w:val="normaltextrun"/>
          <w:rFonts w:ascii="SimSun" w:hAnsi="SimSun" w:cs="Times New Roman" w:hint="eastAsia"/>
          <w:sz w:val="22"/>
          <w:szCs w:val="22"/>
          <w:lang w:val="en-US" w:eastAsia="zh-CN"/>
        </w:rPr>
        <w:t>工作</w:t>
      </w:r>
      <w:r w:rsidR="00DD5D19" w:rsidRPr="00432D55">
        <w:rPr>
          <w:rStyle w:val="normaltextrun"/>
          <w:rFonts w:ascii="SimSun" w:hAnsi="SimSun" w:cs="Times New Roman"/>
          <w:sz w:val="22"/>
          <w:szCs w:val="22"/>
          <w:lang w:val="en-US" w:eastAsia="zh-CN"/>
        </w:rPr>
        <w:t>涉及多个司的</w:t>
      </w:r>
      <w:r w:rsidR="009E1E51">
        <w:rPr>
          <w:rStyle w:val="normaltextrun"/>
          <w:rFonts w:ascii="SimSun" w:hAnsi="SimSun" w:cs="Times New Roman" w:hint="eastAsia"/>
          <w:sz w:val="22"/>
          <w:szCs w:val="22"/>
          <w:lang w:val="en-US" w:eastAsia="zh-CN"/>
        </w:rPr>
        <w:t>通力合作</w:t>
      </w:r>
      <w:r w:rsidR="00DD5D19" w:rsidRPr="00432D55">
        <w:rPr>
          <w:rStyle w:val="normaltextrun"/>
          <w:rFonts w:ascii="SimSun" w:hAnsi="SimSun" w:cs="Times New Roman"/>
          <w:sz w:val="22"/>
          <w:szCs w:val="22"/>
          <w:lang w:val="en-US" w:eastAsia="zh-CN"/>
        </w:rPr>
        <w:t>，以保持</w:t>
      </w:r>
      <w:r w:rsidR="009E1E51">
        <w:rPr>
          <w:rStyle w:val="normaltextrun"/>
          <w:rFonts w:ascii="SimSun" w:hAnsi="SimSun" w:cs="Times New Roman" w:hint="eastAsia"/>
          <w:sz w:val="22"/>
          <w:szCs w:val="22"/>
          <w:lang w:val="en-US" w:eastAsia="zh-CN"/>
        </w:rPr>
        <w:t>运营</w:t>
      </w:r>
      <w:r w:rsidR="00DD5D19" w:rsidRPr="00432D55">
        <w:rPr>
          <w:rStyle w:val="normaltextrun"/>
          <w:rFonts w:ascii="SimSun" w:hAnsi="SimSun" w:cs="Times New Roman"/>
          <w:sz w:val="22"/>
          <w:szCs w:val="22"/>
          <w:lang w:val="en-US" w:eastAsia="zh-CN"/>
        </w:rPr>
        <w:t>效率和战略一致。</w:t>
      </w:r>
    </w:p>
    <w:p w14:paraId="17F75BB5" w14:textId="18E96A37" w:rsidR="00DD5D19" w:rsidRPr="00432D55" w:rsidRDefault="00DD5D19"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sidRPr="00432D55">
        <w:rPr>
          <w:rStyle w:val="normaltextrun"/>
          <w:rFonts w:ascii="SimSun" w:hAnsi="SimSun" w:cs="Times New Roman"/>
          <w:sz w:val="22"/>
          <w:szCs w:val="22"/>
          <w:lang w:val="en-US" w:eastAsia="zh-CN"/>
        </w:rPr>
        <w:t>虽然</w:t>
      </w:r>
      <w:r w:rsidR="00AC6D83">
        <w:rPr>
          <w:rStyle w:val="normaltextrun"/>
          <w:rFonts w:ascii="SimSun" w:hAnsi="SimSun" w:cs="Times New Roman"/>
          <w:sz w:val="22"/>
          <w:szCs w:val="22"/>
          <w:lang w:val="en-US" w:eastAsia="zh-CN"/>
        </w:rPr>
        <w:t>产权组织</w:t>
      </w:r>
      <w:r w:rsidRPr="00432D55">
        <w:rPr>
          <w:rStyle w:val="normaltextrun"/>
          <w:rFonts w:ascii="SimSun" w:hAnsi="SimSun" w:cs="Times New Roman"/>
          <w:sz w:val="22"/>
          <w:szCs w:val="22"/>
          <w:lang w:val="en-US" w:eastAsia="zh-CN"/>
        </w:rPr>
        <w:t>已经建立了一个结构化框架</w:t>
      </w:r>
      <w:r w:rsidR="00AD4011">
        <w:rPr>
          <w:rStyle w:val="normaltextrun"/>
          <w:rFonts w:ascii="SimSun" w:hAnsi="SimSun" w:cs="Times New Roman" w:hint="eastAsia"/>
          <w:sz w:val="22"/>
          <w:szCs w:val="22"/>
          <w:lang w:val="en-US" w:eastAsia="zh-CN"/>
        </w:rPr>
        <w:t>来</w:t>
      </w:r>
      <w:r w:rsidRPr="00432D55">
        <w:rPr>
          <w:rStyle w:val="normaltextrun"/>
          <w:rFonts w:ascii="SimSun" w:hAnsi="SimSun" w:cs="Times New Roman"/>
          <w:sz w:val="22"/>
          <w:szCs w:val="22"/>
          <w:lang w:val="en-US" w:eastAsia="zh-CN"/>
        </w:rPr>
        <w:t>管理会议协调的后勤规程，但这些步骤</w:t>
      </w:r>
      <w:r w:rsidR="009E1E51">
        <w:rPr>
          <w:rStyle w:val="normaltextrun"/>
          <w:rFonts w:ascii="SimSun" w:hAnsi="SimSun" w:cs="Times New Roman" w:hint="eastAsia"/>
          <w:sz w:val="22"/>
          <w:szCs w:val="22"/>
          <w:lang w:val="en-US" w:eastAsia="zh-CN"/>
        </w:rPr>
        <w:t>——</w:t>
      </w:r>
      <w:r w:rsidRPr="00432D55">
        <w:rPr>
          <w:rStyle w:val="normaltextrun"/>
          <w:rFonts w:ascii="SimSun" w:hAnsi="SimSun" w:cs="Times New Roman"/>
          <w:sz w:val="22"/>
          <w:szCs w:val="22"/>
          <w:lang w:val="en-US" w:eastAsia="zh-CN"/>
        </w:rPr>
        <w:t>可通过</w:t>
      </w:r>
      <w:r w:rsidR="00AC6D83">
        <w:rPr>
          <w:rStyle w:val="normaltextrun"/>
          <w:rFonts w:ascii="SimSun" w:hAnsi="SimSun" w:cs="Times New Roman"/>
          <w:sz w:val="22"/>
          <w:szCs w:val="22"/>
          <w:lang w:val="en-US" w:eastAsia="zh-CN"/>
        </w:rPr>
        <w:t>产权组织</w:t>
      </w:r>
      <w:r w:rsidRPr="00432D55">
        <w:rPr>
          <w:rStyle w:val="normaltextrun"/>
          <w:rFonts w:ascii="SimSun" w:hAnsi="SimSun" w:cs="Times New Roman"/>
          <w:sz w:val="22"/>
          <w:szCs w:val="22"/>
          <w:lang w:val="en-US" w:eastAsia="zh-CN"/>
        </w:rPr>
        <w:t>的内联网平台访问</w:t>
      </w:r>
      <w:r w:rsidR="009E1E51">
        <w:rPr>
          <w:rStyle w:val="normaltextrun"/>
          <w:rFonts w:ascii="SimSun" w:hAnsi="SimSun" w:cs="Times New Roman" w:hint="eastAsia"/>
          <w:sz w:val="22"/>
          <w:szCs w:val="22"/>
          <w:lang w:val="en-US" w:eastAsia="zh-CN"/>
        </w:rPr>
        <w:t>——</w:t>
      </w:r>
      <w:r w:rsidRPr="00432D55">
        <w:rPr>
          <w:rStyle w:val="normaltextrun"/>
          <w:rFonts w:ascii="SimSun" w:hAnsi="SimSun" w:cs="Times New Roman"/>
          <w:sz w:val="22"/>
          <w:szCs w:val="22"/>
          <w:lang w:val="en-US" w:eastAsia="zh-CN"/>
        </w:rPr>
        <w:t>主要侧重于会议</w:t>
      </w:r>
      <w:r w:rsidR="00AD4011">
        <w:rPr>
          <w:rStyle w:val="normaltextrun"/>
          <w:rFonts w:ascii="SimSun" w:hAnsi="SimSun" w:cs="Times New Roman" w:hint="eastAsia"/>
          <w:sz w:val="22"/>
          <w:szCs w:val="22"/>
          <w:lang w:val="en-US" w:eastAsia="zh-CN"/>
        </w:rPr>
        <w:t>日期安排</w:t>
      </w:r>
      <w:r w:rsidRPr="00432D55">
        <w:rPr>
          <w:rStyle w:val="normaltextrun"/>
          <w:rFonts w:ascii="SimSun" w:hAnsi="SimSun" w:cs="Times New Roman"/>
          <w:sz w:val="22"/>
          <w:szCs w:val="22"/>
          <w:lang w:val="en-US" w:eastAsia="zh-CN"/>
        </w:rPr>
        <w:t>、</w:t>
      </w:r>
      <w:r w:rsidR="00AD4011">
        <w:rPr>
          <w:rStyle w:val="normaltextrun"/>
          <w:rFonts w:ascii="SimSun" w:hAnsi="SimSun" w:cs="Times New Roman" w:hint="eastAsia"/>
          <w:sz w:val="22"/>
          <w:szCs w:val="22"/>
          <w:lang w:val="en-US" w:eastAsia="zh-CN"/>
        </w:rPr>
        <w:t>获得</w:t>
      </w:r>
      <w:r w:rsidRPr="00432D55">
        <w:rPr>
          <w:rStyle w:val="normaltextrun"/>
          <w:rFonts w:ascii="SimSun" w:hAnsi="SimSun" w:cs="Times New Roman"/>
          <w:sz w:val="22"/>
          <w:szCs w:val="22"/>
          <w:lang w:val="en-US" w:eastAsia="zh-CN"/>
        </w:rPr>
        <w:t>设施和设计</w:t>
      </w:r>
      <w:r w:rsidR="00AD4011">
        <w:rPr>
          <w:rStyle w:val="normaltextrun"/>
          <w:rFonts w:ascii="SimSun" w:hAnsi="SimSun" w:cs="Times New Roman" w:hint="eastAsia"/>
          <w:sz w:val="22"/>
          <w:szCs w:val="22"/>
          <w:lang w:val="en-US" w:eastAsia="zh-CN"/>
        </w:rPr>
        <w:t>注册</w:t>
      </w:r>
      <w:r w:rsidRPr="00432D55">
        <w:rPr>
          <w:rStyle w:val="normaltextrun"/>
          <w:rFonts w:ascii="SimSun" w:hAnsi="SimSun" w:cs="Times New Roman"/>
          <w:sz w:val="22"/>
          <w:szCs w:val="22"/>
          <w:lang w:val="en-US" w:eastAsia="zh-CN"/>
        </w:rPr>
        <w:t>表等行动。然而，一个涵盖整个会议生命周期</w:t>
      </w:r>
      <w:r w:rsidR="009E1E51">
        <w:rPr>
          <w:rStyle w:val="normaltextrun"/>
          <w:rFonts w:ascii="SimSun" w:hAnsi="SimSun" w:cs="Times New Roman" w:hint="eastAsia"/>
          <w:sz w:val="22"/>
          <w:szCs w:val="22"/>
          <w:lang w:val="en-US" w:eastAsia="zh-CN"/>
        </w:rPr>
        <w:t>——</w:t>
      </w:r>
      <w:r w:rsidRPr="00432D55">
        <w:rPr>
          <w:rStyle w:val="normaltextrun"/>
          <w:rFonts w:ascii="SimSun" w:hAnsi="SimSun" w:cs="Times New Roman"/>
          <w:sz w:val="22"/>
          <w:szCs w:val="22"/>
          <w:lang w:val="en-US" w:eastAsia="zh-CN"/>
        </w:rPr>
        <w:t>从最初规划到会后跟进活动</w:t>
      </w:r>
      <w:r w:rsidR="009E1E51">
        <w:rPr>
          <w:rStyle w:val="normaltextrun"/>
          <w:rFonts w:ascii="SimSun" w:hAnsi="SimSun" w:cs="Times New Roman" w:hint="eastAsia"/>
          <w:sz w:val="22"/>
          <w:szCs w:val="22"/>
          <w:lang w:val="en-US" w:eastAsia="zh-CN"/>
        </w:rPr>
        <w:t>——</w:t>
      </w:r>
      <w:r w:rsidRPr="00432D55">
        <w:rPr>
          <w:rStyle w:val="normaltextrun"/>
          <w:rFonts w:ascii="SimSun" w:hAnsi="SimSun" w:cs="Times New Roman"/>
          <w:sz w:val="22"/>
          <w:szCs w:val="22"/>
          <w:lang w:val="en-US" w:eastAsia="zh-CN"/>
        </w:rPr>
        <w:t>的全面、正规化流程尚未正式建立，这凸显了改进程序的必要性。</w:t>
      </w:r>
    </w:p>
    <w:p w14:paraId="3C077B54" w14:textId="4620D2D1" w:rsidR="00B70E9C" w:rsidRPr="00432D55" w:rsidRDefault="00AC6D83"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Pr>
          <w:rStyle w:val="normaltextrun"/>
          <w:rFonts w:ascii="SimSun" w:hAnsi="SimSun" w:cs="Times New Roman"/>
          <w:sz w:val="22"/>
          <w:szCs w:val="22"/>
          <w:lang w:val="en-US" w:eastAsia="zh-CN"/>
        </w:rPr>
        <w:t>产权组织</w:t>
      </w:r>
      <w:r w:rsidR="00DD5D19" w:rsidRPr="00432D55">
        <w:rPr>
          <w:rStyle w:val="normaltextrun"/>
          <w:rFonts w:ascii="SimSun" w:hAnsi="SimSun" w:cs="Times New Roman"/>
          <w:sz w:val="22"/>
          <w:szCs w:val="22"/>
          <w:lang w:val="en-US" w:eastAsia="zh-CN"/>
        </w:rPr>
        <w:t>各司目前的会议协调程序</w:t>
      </w:r>
      <w:r w:rsidR="00A04449">
        <w:rPr>
          <w:rStyle w:val="normaltextrun"/>
          <w:rFonts w:ascii="SimSun" w:hAnsi="SimSun" w:cs="Times New Roman" w:hint="eastAsia"/>
          <w:sz w:val="22"/>
          <w:szCs w:val="22"/>
          <w:lang w:val="en-US" w:eastAsia="zh-CN"/>
        </w:rPr>
        <w:t>性</w:t>
      </w:r>
      <w:r w:rsidR="00DD5D19" w:rsidRPr="00432D55">
        <w:rPr>
          <w:rStyle w:val="normaltextrun"/>
          <w:rFonts w:ascii="SimSun" w:hAnsi="SimSun" w:cs="Times New Roman"/>
          <w:sz w:val="22"/>
          <w:szCs w:val="22"/>
          <w:lang w:val="en-US" w:eastAsia="zh-CN"/>
        </w:rPr>
        <w:t>框架差别很大。现有规程主要涉及会前规划，如预算</w:t>
      </w:r>
      <w:r w:rsidR="00A04449">
        <w:rPr>
          <w:rStyle w:val="normaltextrun"/>
          <w:rFonts w:ascii="SimSun" w:hAnsi="SimSun" w:cs="Times New Roman" w:hint="eastAsia"/>
          <w:sz w:val="22"/>
          <w:szCs w:val="22"/>
          <w:lang w:val="en-US" w:eastAsia="zh-CN"/>
        </w:rPr>
        <w:t>概算</w:t>
      </w:r>
      <w:r w:rsidR="00DD5D19" w:rsidRPr="00432D55">
        <w:rPr>
          <w:rStyle w:val="normaltextrun"/>
          <w:rFonts w:ascii="SimSun" w:hAnsi="SimSun" w:cs="Times New Roman"/>
          <w:sz w:val="22"/>
          <w:szCs w:val="22"/>
          <w:lang w:val="en-US" w:eastAsia="zh-CN"/>
        </w:rPr>
        <w:t>、与会者差旅后勤和筹备</w:t>
      </w:r>
      <w:r w:rsidR="00A04449">
        <w:rPr>
          <w:rStyle w:val="normaltextrun"/>
          <w:rFonts w:ascii="SimSun" w:hAnsi="SimSun" w:cs="Times New Roman" w:hint="eastAsia"/>
          <w:sz w:val="22"/>
          <w:szCs w:val="22"/>
          <w:lang w:val="en-US" w:eastAsia="zh-CN"/>
        </w:rPr>
        <w:t>性</w:t>
      </w:r>
      <w:r w:rsidR="00DD5D19" w:rsidRPr="00432D55">
        <w:rPr>
          <w:rStyle w:val="normaltextrun"/>
          <w:rFonts w:ascii="SimSun" w:hAnsi="SimSun" w:cs="Times New Roman"/>
          <w:sz w:val="22"/>
          <w:szCs w:val="22"/>
          <w:lang w:val="en-US" w:eastAsia="zh-CN"/>
        </w:rPr>
        <w:t>文件，以及</w:t>
      </w:r>
      <w:r w:rsidR="00A04449">
        <w:rPr>
          <w:rStyle w:val="normaltextrun"/>
          <w:rFonts w:ascii="SimSun" w:hAnsi="SimSun" w:cs="Times New Roman" w:hint="eastAsia"/>
          <w:sz w:val="22"/>
          <w:szCs w:val="22"/>
          <w:lang w:val="en-US" w:eastAsia="zh-CN"/>
        </w:rPr>
        <w:t>会议后的跟进</w:t>
      </w:r>
      <w:r w:rsidR="00DD5D19" w:rsidRPr="00432D55">
        <w:rPr>
          <w:rStyle w:val="normaltextrun"/>
          <w:rFonts w:ascii="SimSun" w:hAnsi="SimSun" w:cs="Times New Roman"/>
          <w:sz w:val="22"/>
          <w:szCs w:val="22"/>
          <w:lang w:val="en-US" w:eastAsia="zh-CN"/>
        </w:rPr>
        <w:t>行动。然而，这些</w:t>
      </w:r>
      <w:r w:rsidR="00A04449">
        <w:rPr>
          <w:rStyle w:val="normaltextrun"/>
          <w:rFonts w:ascii="SimSun" w:hAnsi="SimSun" w:cs="Times New Roman" w:hint="eastAsia"/>
          <w:sz w:val="22"/>
          <w:szCs w:val="22"/>
          <w:lang w:val="en-US" w:eastAsia="zh-CN"/>
        </w:rPr>
        <w:t>指导原则</w:t>
      </w:r>
      <w:r w:rsidR="00DD5D19" w:rsidRPr="00432D55">
        <w:rPr>
          <w:rStyle w:val="normaltextrun"/>
          <w:rFonts w:ascii="SimSun" w:hAnsi="SimSun" w:cs="Times New Roman"/>
          <w:sz w:val="22"/>
          <w:szCs w:val="22"/>
          <w:lang w:val="en-US" w:eastAsia="zh-CN"/>
        </w:rPr>
        <w:t>缺乏减少会议期间干扰的规定，如</w:t>
      </w:r>
      <w:r w:rsidR="00A04449">
        <w:rPr>
          <w:rStyle w:val="normaltextrun"/>
          <w:rFonts w:ascii="SimSun" w:hAnsi="SimSun" w:cs="Times New Roman" w:hint="eastAsia"/>
          <w:sz w:val="22"/>
          <w:szCs w:val="22"/>
          <w:lang w:val="en-US" w:eastAsia="zh-CN"/>
        </w:rPr>
        <w:t>针对</w:t>
      </w:r>
      <w:r w:rsidR="00DD5D19" w:rsidRPr="00432D55">
        <w:rPr>
          <w:rStyle w:val="normaltextrun"/>
          <w:rFonts w:ascii="SimSun" w:hAnsi="SimSun" w:cs="Times New Roman"/>
          <w:sz w:val="22"/>
          <w:szCs w:val="22"/>
          <w:lang w:val="en-US" w:eastAsia="zh-CN"/>
        </w:rPr>
        <w:t>技术或程序</w:t>
      </w:r>
      <w:r w:rsidR="00A04449">
        <w:rPr>
          <w:rStyle w:val="normaltextrun"/>
          <w:rFonts w:ascii="SimSun" w:hAnsi="SimSun" w:cs="Times New Roman" w:hint="eastAsia"/>
          <w:sz w:val="22"/>
          <w:szCs w:val="22"/>
          <w:lang w:val="en-US" w:eastAsia="zh-CN"/>
        </w:rPr>
        <w:t>故障</w:t>
      </w:r>
      <w:r w:rsidR="00DD5D19" w:rsidRPr="00432D55">
        <w:rPr>
          <w:rStyle w:val="normaltextrun"/>
          <w:rFonts w:ascii="SimSun" w:hAnsi="SimSun" w:cs="Times New Roman"/>
          <w:sz w:val="22"/>
          <w:szCs w:val="22"/>
          <w:lang w:val="en-US" w:eastAsia="zh-CN"/>
        </w:rPr>
        <w:t>的应急措施。此外，没有明确界定跨职能合作的作用，也没有明确指定负责程序</w:t>
      </w:r>
      <w:r w:rsidR="00A04449">
        <w:rPr>
          <w:rStyle w:val="normaltextrun"/>
          <w:rFonts w:ascii="SimSun" w:hAnsi="SimSun" w:cs="Times New Roman" w:hint="eastAsia"/>
          <w:sz w:val="22"/>
          <w:szCs w:val="22"/>
          <w:lang w:val="en-US" w:eastAsia="zh-CN"/>
        </w:rPr>
        <w:t>性</w:t>
      </w:r>
      <w:r w:rsidR="00DD5D19" w:rsidRPr="00432D55">
        <w:rPr>
          <w:rStyle w:val="normaltextrun"/>
          <w:rFonts w:ascii="SimSun" w:hAnsi="SimSun" w:cs="Times New Roman"/>
          <w:sz w:val="22"/>
          <w:szCs w:val="22"/>
          <w:lang w:val="en-US" w:eastAsia="zh-CN"/>
        </w:rPr>
        <w:t>支持的单位。</w:t>
      </w:r>
    </w:p>
    <w:p w14:paraId="623BFA43" w14:textId="4C8554D3" w:rsidR="00570D18" w:rsidRPr="00432D55" w:rsidRDefault="007B07F3" w:rsidP="00787365">
      <w:pPr>
        <w:pStyle w:val="ListParagraph"/>
        <w:spacing w:afterLines="50" w:line="340" w:lineRule="atLeast"/>
        <w:ind w:left="425"/>
        <w:contextualSpacing w:val="0"/>
        <w:jc w:val="both"/>
        <w:rPr>
          <w:rStyle w:val="normaltextrun"/>
          <w:rFonts w:ascii="SimSun" w:hAnsi="SimSun" w:cs="Times New Roman"/>
          <w:b/>
          <w:bCs/>
          <w:sz w:val="22"/>
          <w:szCs w:val="22"/>
          <w:lang w:eastAsia="zh-CN"/>
        </w:rPr>
      </w:pPr>
      <w:r>
        <w:rPr>
          <w:rStyle w:val="normaltextrun"/>
          <w:rFonts w:ascii="SimSun" w:hAnsi="SimSun" w:cs="Times New Roman"/>
          <w:sz w:val="22"/>
          <w:szCs w:val="22"/>
          <w:lang w:val="en-US" w:eastAsia="zh-CN"/>
        </w:rPr>
        <w:t>印尼审计委</w:t>
      </w:r>
      <w:r w:rsidR="00DD5D19" w:rsidRPr="00432D55">
        <w:rPr>
          <w:rStyle w:val="normaltextrun"/>
          <w:rFonts w:ascii="SimSun" w:hAnsi="SimSun" w:cs="Times New Roman"/>
          <w:sz w:val="22"/>
          <w:szCs w:val="22"/>
          <w:lang w:val="en-US" w:eastAsia="zh-CN"/>
        </w:rPr>
        <w:t>认为，尽管每个决策和谈判机构都根据与其具体任务</w:t>
      </w:r>
      <w:r w:rsidR="0078660A">
        <w:rPr>
          <w:rStyle w:val="normaltextrun"/>
          <w:rFonts w:ascii="SimSun" w:hAnsi="SimSun" w:cs="Times New Roman" w:hint="eastAsia"/>
          <w:sz w:val="22"/>
          <w:szCs w:val="22"/>
          <w:lang w:val="en-US" w:eastAsia="zh-CN"/>
        </w:rPr>
        <w:t>授权</w:t>
      </w:r>
      <w:r w:rsidR="00DD5D19" w:rsidRPr="00432D55">
        <w:rPr>
          <w:rStyle w:val="normaltextrun"/>
          <w:rFonts w:ascii="SimSun" w:hAnsi="SimSun" w:cs="Times New Roman"/>
          <w:sz w:val="22"/>
          <w:szCs w:val="22"/>
          <w:lang w:val="en-US" w:eastAsia="zh-CN"/>
        </w:rPr>
        <w:t>相一致的</w:t>
      </w:r>
      <w:r w:rsidR="0078660A">
        <w:rPr>
          <w:rStyle w:val="normaltextrun"/>
          <w:rFonts w:ascii="SimSun" w:hAnsi="SimSun" w:cs="Times New Roman" w:hint="eastAsia"/>
          <w:sz w:val="22"/>
          <w:szCs w:val="22"/>
          <w:lang w:val="en-US" w:eastAsia="zh-CN"/>
        </w:rPr>
        <w:t>截然</w:t>
      </w:r>
      <w:r w:rsidR="00DD5D19" w:rsidRPr="00432D55">
        <w:rPr>
          <w:rStyle w:val="normaltextrun"/>
          <w:rFonts w:ascii="SimSun" w:hAnsi="SimSun" w:cs="Times New Roman"/>
          <w:sz w:val="22"/>
          <w:szCs w:val="22"/>
          <w:lang w:val="en-US" w:eastAsia="zh-CN"/>
        </w:rPr>
        <w:t>不同</w:t>
      </w:r>
      <w:r w:rsidR="0078660A">
        <w:rPr>
          <w:rStyle w:val="normaltextrun"/>
          <w:rFonts w:ascii="SimSun" w:hAnsi="SimSun" w:cs="Times New Roman" w:hint="eastAsia"/>
          <w:sz w:val="22"/>
          <w:szCs w:val="22"/>
          <w:lang w:val="en-US" w:eastAsia="zh-CN"/>
        </w:rPr>
        <w:t>的</w:t>
      </w:r>
      <w:r w:rsidR="00DD5D19" w:rsidRPr="00432D55">
        <w:rPr>
          <w:rStyle w:val="normaltextrun"/>
          <w:rFonts w:ascii="SimSun" w:hAnsi="SimSun" w:cs="Times New Roman"/>
          <w:sz w:val="22"/>
          <w:szCs w:val="22"/>
          <w:lang w:val="en-US" w:eastAsia="zh-CN"/>
        </w:rPr>
        <w:t>程序规则开展工作，但如果制定一个统一的标准作业程序，纳入最佳做法，协调不同的程序，并整合后勤管理框架，将带来显著的机构效益。统一的标准作业程序将提高业务一致性，优化程序效率，并为今后的活动协调制定明确的指导</w:t>
      </w:r>
      <w:r w:rsidR="0078660A">
        <w:rPr>
          <w:rStyle w:val="normaltextrun"/>
          <w:rFonts w:ascii="SimSun" w:hAnsi="SimSun" w:cs="Times New Roman" w:hint="eastAsia"/>
          <w:sz w:val="22"/>
          <w:szCs w:val="22"/>
          <w:lang w:val="en-US" w:eastAsia="zh-CN"/>
        </w:rPr>
        <w:t>原则</w:t>
      </w:r>
      <w:r w:rsidR="00DD5D19" w:rsidRPr="00432D55">
        <w:rPr>
          <w:rStyle w:val="normaltextrun"/>
          <w:rFonts w:ascii="SimSun" w:hAnsi="SimSun" w:cs="Times New Roman"/>
          <w:sz w:val="22"/>
          <w:szCs w:val="22"/>
          <w:lang w:val="en-US" w:eastAsia="zh-CN"/>
        </w:rPr>
        <w:t>。此外，它还将成为重要的知识管理工具，保存机构专门知识</w:t>
      </w:r>
      <w:r w:rsidR="00570D18" w:rsidRPr="00432D55">
        <w:rPr>
          <w:rStyle w:val="normaltextrun"/>
          <w:rFonts w:ascii="SimSun" w:hAnsi="SimSun" w:cs="Times New Roman"/>
          <w:sz w:val="22"/>
          <w:szCs w:val="22"/>
          <w:lang w:val="en-US" w:eastAsia="zh-CN"/>
        </w:rPr>
        <w:t>，</w:t>
      </w:r>
      <w:r w:rsidR="00DD5D19" w:rsidRPr="00432D55">
        <w:rPr>
          <w:rStyle w:val="normaltextrun"/>
          <w:rFonts w:ascii="SimSun" w:hAnsi="SimSun" w:cs="Times New Roman"/>
          <w:sz w:val="22"/>
          <w:szCs w:val="22"/>
          <w:lang w:val="en-US" w:eastAsia="zh-CN"/>
        </w:rPr>
        <w:t>确保多边参与做法的连续性</w:t>
      </w:r>
      <w:r w:rsidR="00412388" w:rsidRPr="00432D55">
        <w:rPr>
          <w:rStyle w:val="normaltextrun"/>
          <w:rFonts w:ascii="SimSun" w:hAnsi="SimSun" w:cs="Times New Roman"/>
          <w:sz w:val="22"/>
          <w:szCs w:val="22"/>
          <w:lang w:val="en-US" w:eastAsia="zh-CN"/>
        </w:rPr>
        <w:t>。</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70D18" w:rsidRPr="0018104E" w14:paraId="2D641038"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00AFB545" w14:textId="2FF9AFFB" w:rsidR="00570D18" w:rsidRPr="00432D55" w:rsidRDefault="00570D18" w:rsidP="00AA7236">
            <w:pPr>
              <w:keepNext/>
              <w:spacing w:beforeLines="50" w:before="120" w:afterLines="50" w:line="340" w:lineRule="atLeast"/>
              <w:jc w:val="both"/>
              <w:rPr>
                <w:rFonts w:ascii="SimSun" w:hAnsi="SimSun" w:cs="Times New Roman"/>
                <w:b/>
                <w:sz w:val="22"/>
                <w:lang w:eastAsia="zh-CN"/>
              </w:rPr>
            </w:pPr>
            <w:r w:rsidRPr="00432D55">
              <w:rPr>
                <w:rFonts w:ascii="SimSun" w:hAnsi="SimSun" w:cs="Times New Roman"/>
                <w:b/>
                <w:bCs/>
                <w:sz w:val="22"/>
                <w:lang w:eastAsia="zh-CN"/>
              </w:rPr>
              <w:t>建议</w:t>
            </w:r>
            <w:r w:rsidR="009C748B" w:rsidRPr="00432D55">
              <w:rPr>
                <w:rFonts w:ascii="SimSun" w:hAnsi="SimSun" w:cs="Times New Roman"/>
                <w:b/>
                <w:bCs/>
                <w:sz w:val="22"/>
                <w:lang w:eastAsia="zh-CN"/>
              </w:rPr>
              <w:t>4</w:t>
            </w:r>
          </w:p>
          <w:p w14:paraId="384D3FDF" w14:textId="13610900" w:rsidR="00570D18" w:rsidRPr="00432D55" w:rsidRDefault="007B07F3" w:rsidP="00B74FA5">
            <w:pPr>
              <w:spacing w:afterLines="50" w:line="340" w:lineRule="atLeast"/>
              <w:jc w:val="both"/>
              <w:rPr>
                <w:rStyle w:val="normaltextrun"/>
                <w:rFonts w:ascii="SimSun" w:hAnsi="SimSun" w:cs="Times New Roman"/>
                <w:bCs/>
                <w:sz w:val="22"/>
                <w:szCs w:val="22"/>
                <w:lang w:eastAsia="zh-CN"/>
              </w:rPr>
            </w:pPr>
            <w:r>
              <w:rPr>
                <w:rStyle w:val="normaltextrun"/>
                <w:rFonts w:ascii="SimSun" w:hAnsi="SimSun" w:cs="Times New Roman"/>
                <w:bCs/>
                <w:sz w:val="22"/>
                <w:szCs w:val="22"/>
                <w:lang w:eastAsia="zh-CN"/>
              </w:rPr>
              <w:t>印尼审计委</w:t>
            </w:r>
            <w:r w:rsidR="0066300F" w:rsidRPr="00432D55">
              <w:rPr>
                <w:rStyle w:val="normaltextrun"/>
                <w:rFonts w:ascii="SimSun" w:hAnsi="SimSun" w:cs="Times New Roman"/>
                <w:bCs/>
                <w:sz w:val="22"/>
                <w:szCs w:val="22"/>
                <w:lang w:eastAsia="zh-CN"/>
              </w:rPr>
              <w:t>建议</w:t>
            </w:r>
            <w:r w:rsidR="00570D18" w:rsidRPr="00432D55">
              <w:rPr>
                <w:rStyle w:val="normaltextrun"/>
                <w:rFonts w:ascii="SimSun" w:hAnsi="SimSun" w:cs="Times New Roman"/>
                <w:bCs/>
                <w:sz w:val="22"/>
                <w:szCs w:val="22"/>
                <w:lang w:eastAsia="zh-CN"/>
              </w:rPr>
              <w:t>秘书处为协调决策和谈判机构的会议</w:t>
            </w:r>
            <w:r w:rsidR="0078660A">
              <w:rPr>
                <w:rStyle w:val="normaltextrun"/>
                <w:rFonts w:ascii="SimSun" w:hAnsi="SimSun" w:cs="Times New Roman" w:hint="eastAsia"/>
                <w:bCs/>
                <w:sz w:val="22"/>
                <w:szCs w:val="22"/>
                <w:lang w:eastAsia="zh-CN"/>
              </w:rPr>
              <w:t>，</w:t>
            </w:r>
            <w:r w:rsidR="00570D18" w:rsidRPr="00432D55">
              <w:rPr>
                <w:rStyle w:val="normaltextrun"/>
                <w:rFonts w:ascii="SimSun" w:hAnsi="SimSun" w:cs="Times New Roman"/>
                <w:bCs/>
                <w:sz w:val="22"/>
                <w:szCs w:val="22"/>
                <w:lang w:eastAsia="zh-CN"/>
              </w:rPr>
              <w:t>制定</w:t>
            </w:r>
            <w:r w:rsidR="0078660A">
              <w:rPr>
                <w:rStyle w:val="normaltextrun"/>
                <w:rFonts w:ascii="SimSun" w:hAnsi="SimSun" w:cs="Times New Roman" w:hint="eastAsia"/>
                <w:bCs/>
                <w:sz w:val="22"/>
                <w:szCs w:val="22"/>
                <w:lang w:eastAsia="zh-CN"/>
              </w:rPr>
              <w:t>正规化</w:t>
            </w:r>
            <w:r w:rsidR="00570D18" w:rsidRPr="00432D55">
              <w:rPr>
                <w:rStyle w:val="normaltextrun"/>
                <w:rFonts w:ascii="SimSun" w:hAnsi="SimSun" w:cs="Times New Roman"/>
                <w:bCs/>
                <w:sz w:val="22"/>
                <w:szCs w:val="22"/>
                <w:lang w:eastAsia="zh-CN"/>
              </w:rPr>
              <w:t>的</w:t>
            </w:r>
            <w:r w:rsidR="0078660A">
              <w:rPr>
                <w:rStyle w:val="normaltextrun"/>
                <w:rFonts w:ascii="SimSun" w:hAnsi="SimSun" w:cs="Times New Roman" w:hint="eastAsia"/>
                <w:bCs/>
                <w:sz w:val="22"/>
                <w:szCs w:val="22"/>
                <w:lang w:eastAsia="zh-CN"/>
              </w:rPr>
              <w:t>标准作业程序</w:t>
            </w:r>
            <w:r w:rsidR="00570D18" w:rsidRPr="00432D55">
              <w:rPr>
                <w:rStyle w:val="normaltextrun"/>
                <w:rFonts w:ascii="SimSun" w:hAnsi="SimSun" w:cs="Times New Roman"/>
                <w:bCs/>
                <w:sz w:val="22"/>
                <w:szCs w:val="22"/>
                <w:lang w:eastAsia="zh-CN"/>
              </w:rPr>
              <w:t>。该程序应包含一个全面的框架，处理</w:t>
            </w:r>
            <w:r w:rsidR="00BA1437">
              <w:rPr>
                <w:rStyle w:val="normaltextrun"/>
                <w:rFonts w:ascii="SimSun" w:hAnsi="SimSun" w:cs="Times New Roman" w:hint="eastAsia"/>
                <w:bCs/>
                <w:sz w:val="22"/>
                <w:szCs w:val="22"/>
                <w:lang w:eastAsia="zh-CN"/>
              </w:rPr>
              <w:t>各个</w:t>
            </w:r>
            <w:r w:rsidR="00570D18" w:rsidRPr="00B74FA5">
              <w:t>关键</w:t>
            </w:r>
            <w:r w:rsidR="00570D18" w:rsidRPr="00432D55">
              <w:rPr>
                <w:rStyle w:val="normaltextrun"/>
                <w:rFonts w:ascii="SimSun" w:hAnsi="SimSun" w:cs="Times New Roman"/>
                <w:bCs/>
                <w:sz w:val="22"/>
                <w:szCs w:val="22"/>
                <w:lang w:eastAsia="zh-CN"/>
              </w:rPr>
              <w:t>阶段，包括但不限于</w:t>
            </w:r>
            <w:r w:rsidR="0078660A">
              <w:rPr>
                <w:rStyle w:val="normaltextrun"/>
                <w:rFonts w:ascii="SimSun" w:hAnsi="SimSun" w:cs="Times New Roman" w:hint="eastAsia"/>
                <w:bCs/>
                <w:sz w:val="22"/>
                <w:szCs w:val="22"/>
                <w:lang w:eastAsia="zh-CN"/>
              </w:rPr>
              <w:t>：</w:t>
            </w:r>
          </w:p>
          <w:p w14:paraId="6CBBA4EC" w14:textId="0DB36E76" w:rsidR="00570D18" w:rsidRPr="00432D55" w:rsidRDefault="00570D18" w:rsidP="00787365">
            <w:pPr>
              <w:pStyle w:val="ListParagraph"/>
              <w:numPr>
                <w:ilvl w:val="1"/>
                <w:numId w:val="24"/>
              </w:numPr>
              <w:spacing w:afterLines="50" w:line="340" w:lineRule="atLeast"/>
              <w:ind w:left="255" w:hanging="255"/>
              <w:jc w:val="both"/>
              <w:rPr>
                <w:rStyle w:val="normaltextrun"/>
                <w:rFonts w:ascii="SimSun" w:hAnsi="SimSun" w:cs="Times New Roman"/>
                <w:bCs/>
                <w:sz w:val="22"/>
                <w:szCs w:val="22"/>
                <w:lang w:eastAsia="zh-CN"/>
              </w:rPr>
            </w:pPr>
            <w:r w:rsidRPr="00432D55">
              <w:rPr>
                <w:rStyle w:val="normaltextrun"/>
                <w:rFonts w:ascii="SimSun" w:hAnsi="SimSun" w:cs="Times New Roman"/>
                <w:bCs/>
                <w:sz w:val="22"/>
                <w:szCs w:val="22"/>
                <w:lang w:eastAsia="zh-CN"/>
              </w:rPr>
              <w:t>会前规划：后勤</w:t>
            </w:r>
            <w:r w:rsidR="0078660A">
              <w:rPr>
                <w:rStyle w:val="normaltextrun"/>
                <w:rFonts w:ascii="SimSun" w:hAnsi="SimSun" w:cs="Times New Roman" w:hint="eastAsia"/>
                <w:bCs/>
                <w:sz w:val="22"/>
                <w:szCs w:val="22"/>
                <w:lang w:eastAsia="zh-CN"/>
              </w:rPr>
              <w:t>筹备</w:t>
            </w:r>
            <w:r w:rsidRPr="00432D55">
              <w:rPr>
                <w:rStyle w:val="normaltextrun"/>
                <w:rFonts w:ascii="SimSun" w:hAnsi="SimSun" w:cs="Times New Roman"/>
                <w:bCs/>
                <w:sz w:val="22"/>
                <w:szCs w:val="22"/>
                <w:lang w:eastAsia="zh-CN"/>
              </w:rPr>
              <w:t>、议程制定和</w:t>
            </w:r>
            <w:r w:rsidR="0078660A">
              <w:rPr>
                <w:rStyle w:val="normaltextrun"/>
                <w:rFonts w:ascii="SimSun" w:hAnsi="SimSun" w:cs="Times New Roman" w:hint="eastAsia"/>
                <w:bCs/>
                <w:sz w:val="22"/>
                <w:szCs w:val="22"/>
                <w:lang w:eastAsia="zh-CN"/>
              </w:rPr>
              <w:t>职责</w:t>
            </w:r>
            <w:r w:rsidRPr="00432D55">
              <w:rPr>
                <w:rStyle w:val="normaltextrun"/>
                <w:rFonts w:ascii="SimSun" w:hAnsi="SimSun" w:cs="Times New Roman"/>
                <w:bCs/>
                <w:sz w:val="22"/>
                <w:szCs w:val="22"/>
                <w:lang w:eastAsia="zh-CN"/>
              </w:rPr>
              <w:t>分配（明确</w:t>
            </w:r>
            <w:r w:rsidR="0078660A">
              <w:rPr>
                <w:rStyle w:val="normaltextrun"/>
                <w:rFonts w:ascii="SimSun" w:hAnsi="SimSun" w:cs="Times New Roman" w:hint="eastAsia"/>
                <w:bCs/>
                <w:sz w:val="22"/>
                <w:szCs w:val="22"/>
                <w:lang w:eastAsia="zh-CN"/>
              </w:rPr>
              <w:t>界定</w:t>
            </w:r>
            <w:r w:rsidRPr="00432D55">
              <w:rPr>
                <w:rStyle w:val="normaltextrun"/>
                <w:rFonts w:ascii="SimSun" w:hAnsi="SimSun" w:cs="Times New Roman"/>
                <w:bCs/>
                <w:sz w:val="22"/>
                <w:szCs w:val="22"/>
                <w:lang w:eastAsia="zh-CN"/>
              </w:rPr>
              <w:t>职责和部门间合作</w:t>
            </w:r>
            <w:r w:rsidR="0078660A">
              <w:rPr>
                <w:rStyle w:val="normaltextrun"/>
                <w:rFonts w:ascii="SimSun" w:hAnsi="SimSun" w:cs="Times New Roman" w:hint="eastAsia"/>
                <w:bCs/>
                <w:sz w:val="22"/>
                <w:szCs w:val="22"/>
                <w:lang w:eastAsia="zh-CN"/>
              </w:rPr>
              <w:t>规程</w:t>
            </w:r>
            <w:r w:rsidRPr="00432D55">
              <w:rPr>
                <w:rStyle w:val="normaltextrun"/>
                <w:rFonts w:ascii="SimSun" w:hAnsi="SimSun" w:cs="Times New Roman"/>
                <w:bCs/>
                <w:sz w:val="22"/>
                <w:szCs w:val="22"/>
                <w:lang w:eastAsia="zh-CN"/>
              </w:rPr>
              <w:t>）。</w:t>
            </w:r>
          </w:p>
          <w:p w14:paraId="2B9840CA" w14:textId="77777777" w:rsidR="00570D18" w:rsidRPr="00432D55" w:rsidRDefault="00570D18" w:rsidP="00787365">
            <w:pPr>
              <w:pStyle w:val="ListParagraph"/>
              <w:numPr>
                <w:ilvl w:val="1"/>
                <w:numId w:val="24"/>
              </w:numPr>
              <w:spacing w:afterLines="50" w:line="340" w:lineRule="atLeast"/>
              <w:ind w:left="255" w:hanging="255"/>
              <w:jc w:val="both"/>
              <w:rPr>
                <w:rStyle w:val="normaltextrun"/>
                <w:rFonts w:ascii="SimSun" w:hAnsi="SimSun" w:cs="Times New Roman"/>
                <w:bCs/>
                <w:sz w:val="22"/>
                <w:szCs w:val="22"/>
                <w:lang w:eastAsia="zh-CN"/>
              </w:rPr>
            </w:pPr>
            <w:r w:rsidRPr="00432D55">
              <w:rPr>
                <w:rStyle w:val="normaltextrun"/>
                <w:rFonts w:ascii="SimSun" w:hAnsi="SimSun" w:cs="Times New Roman"/>
                <w:bCs/>
                <w:sz w:val="22"/>
                <w:szCs w:val="22"/>
                <w:lang w:eastAsia="zh-CN"/>
              </w:rPr>
              <w:t>会议执行：符合会前规划、风险缓解战略和应急计划。</w:t>
            </w:r>
          </w:p>
          <w:p w14:paraId="6FC9D7AE" w14:textId="45C39FE8" w:rsidR="00570D18" w:rsidRPr="00432D55" w:rsidRDefault="00570D18" w:rsidP="00787365">
            <w:pPr>
              <w:pStyle w:val="ListParagraph"/>
              <w:numPr>
                <w:ilvl w:val="1"/>
                <w:numId w:val="24"/>
              </w:numPr>
              <w:spacing w:afterLines="50" w:line="340" w:lineRule="atLeast"/>
              <w:ind w:left="255" w:hanging="255"/>
              <w:jc w:val="both"/>
              <w:rPr>
                <w:rFonts w:ascii="SimSun" w:hAnsi="SimSun" w:cs="Times New Roman"/>
                <w:bCs/>
                <w:sz w:val="22"/>
                <w:szCs w:val="22"/>
                <w:lang w:eastAsia="zh-CN"/>
              </w:rPr>
            </w:pPr>
            <w:r w:rsidRPr="00432D55">
              <w:rPr>
                <w:rStyle w:val="normaltextrun"/>
                <w:rFonts w:ascii="SimSun" w:hAnsi="SimSun" w:cs="Times New Roman"/>
                <w:bCs/>
                <w:sz w:val="22"/>
                <w:szCs w:val="22"/>
                <w:lang w:eastAsia="zh-CN"/>
              </w:rPr>
              <w:t>会后活动：会议</w:t>
            </w:r>
            <w:r w:rsidR="0078660A">
              <w:rPr>
                <w:rStyle w:val="normaltextrun"/>
                <w:rFonts w:ascii="SimSun" w:hAnsi="SimSun" w:cs="Times New Roman" w:hint="eastAsia"/>
                <w:bCs/>
                <w:sz w:val="22"/>
                <w:szCs w:val="22"/>
                <w:lang w:eastAsia="zh-CN"/>
              </w:rPr>
              <w:t>评价</w:t>
            </w:r>
            <w:r w:rsidRPr="00432D55">
              <w:rPr>
                <w:rStyle w:val="normaltextrun"/>
                <w:rFonts w:ascii="SimSun" w:hAnsi="SimSun" w:cs="Times New Roman"/>
                <w:bCs/>
                <w:sz w:val="22"/>
                <w:szCs w:val="22"/>
                <w:lang w:eastAsia="zh-CN"/>
              </w:rPr>
              <w:t>和后续行动、文件定稿和成果传播。</w:t>
            </w:r>
          </w:p>
        </w:tc>
      </w:tr>
      <w:tr w:rsidR="00570D18" w:rsidRPr="0018104E" w14:paraId="7CC00EC1"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2CF09D6" w14:textId="1A36102C" w:rsidR="00570D18" w:rsidRPr="00432D55" w:rsidRDefault="00570D18" w:rsidP="00AA7236">
            <w:pPr>
              <w:keepNext/>
              <w:spacing w:beforeLines="50" w:before="120" w:afterLines="50" w:line="340" w:lineRule="atLeast"/>
              <w:jc w:val="both"/>
              <w:rPr>
                <w:rFonts w:ascii="SimSun" w:hAnsi="SimSun" w:cs="Times New Roman"/>
                <w:b/>
                <w:color w:val="FF0000"/>
                <w:sz w:val="22"/>
                <w:lang w:eastAsia="zh-CN"/>
              </w:rPr>
            </w:pPr>
            <w:r w:rsidRPr="00432D55">
              <w:rPr>
                <w:rFonts w:ascii="SimSun" w:hAnsi="SimSun" w:cs="Times New Roman"/>
                <w:b/>
                <w:bCs/>
                <w:sz w:val="22"/>
                <w:lang w:eastAsia="zh-CN"/>
              </w:rPr>
              <w:t>管理层</w:t>
            </w:r>
            <w:r w:rsidR="0078660A">
              <w:rPr>
                <w:rFonts w:ascii="SimSun" w:hAnsi="SimSun" w:cs="Times New Roman" w:hint="eastAsia"/>
                <w:b/>
                <w:bCs/>
                <w:sz w:val="22"/>
                <w:lang w:eastAsia="zh-CN"/>
              </w:rPr>
              <w:t>回应</w:t>
            </w:r>
            <w:r w:rsidR="00047B90">
              <w:rPr>
                <w:rFonts w:ascii="SimSun" w:hAnsi="SimSun" w:cs="Times New Roman" w:hint="eastAsia"/>
                <w:b/>
                <w:bCs/>
                <w:sz w:val="22"/>
                <w:lang w:eastAsia="zh-CN"/>
              </w:rPr>
              <w:t>：</w:t>
            </w:r>
          </w:p>
          <w:p w14:paraId="5BFC651E" w14:textId="25303DFE" w:rsidR="00570D18" w:rsidRPr="00432D55" w:rsidRDefault="00570D18" w:rsidP="00570D18">
            <w:pPr>
              <w:spacing w:before="81" w:after="81" w:line="280" w:lineRule="auto"/>
              <w:jc w:val="both"/>
              <w:rPr>
                <w:rFonts w:ascii="SimSun" w:hAnsi="SimSun" w:cs="Times New Roman"/>
                <w:lang w:eastAsia="zh-CN"/>
              </w:rPr>
            </w:pPr>
            <w:r w:rsidRPr="00432D55">
              <w:rPr>
                <w:rStyle w:val="normaltextrun"/>
                <w:rFonts w:ascii="SimSun" w:hAnsi="SimSun" w:cs="Times New Roman"/>
                <w:bCs/>
                <w:sz w:val="22"/>
                <w:szCs w:val="22"/>
                <w:lang w:eastAsia="zh-CN"/>
              </w:rPr>
              <w:t>管理层同意该建议，并预计在2026年12月31日前落实该建议。</w:t>
            </w:r>
          </w:p>
        </w:tc>
      </w:tr>
    </w:tbl>
    <w:p w14:paraId="3F2476EC" w14:textId="30DD505C" w:rsidR="00B67DAE" w:rsidRPr="000D6A63" w:rsidRDefault="00A622F0" w:rsidP="00A1336E">
      <w:pPr>
        <w:pStyle w:val="Heading3"/>
        <w:overflowPunct w:val="0"/>
        <w:spacing w:beforeLines="100" w:before="240" w:afterLines="50" w:after="120" w:line="340" w:lineRule="atLeast"/>
        <w:rPr>
          <w:rFonts w:ascii="KaiTi" w:eastAsia="KaiTi" w:hAnsi="KaiTi" w:cstheme="majorBidi"/>
          <w:i w:val="0"/>
          <w:lang w:eastAsia="zh-CN"/>
        </w:rPr>
      </w:pPr>
      <w:bookmarkStart w:id="101" w:name="_Toc196159473"/>
      <w:bookmarkStart w:id="102" w:name="_Toc197377503"/>
      <w:r w:rsidRPr="000D6A63">
        <w:rPr>
          <w:rFonts w:ascii="KaiTi" w:eastAsia="KaiTi" w:hAnsi="KaiTi" w:cstheme="majorBidi" w:hint="eastAsia"/>
          <w:i w:val="0"/>
          <w:lang w:eastAsia="zh-CN"/>
        </w:rPr>
        <w:t>完善</w:t>
      </w:r>
      <w:r w:rsidR="001744BE" w:rsidRPr="000D6A63">
        <w:rPr>
          <w:rFonts w:ascii="KaiTi" w:eastAsia="KaiTi" w:hAnsi="KaiTi" w:cs="Microsoft YaHei" w:hint="eastAsia"/>
          <w:i w:val="0"/>
          <w:lang w:eastAsia="zh-CN"/>
        </w:rPr>
        <w:t>产</w:t>
      </w:r>
      <w:r w:rsidR="001744BE" w:rsidRPr="000D6A63">
        <w:rPr>
          <w:rFonts w:ascii="KaiTi" w:eastAsia="KaiTi" w:hAnsi="KaiTi" w:cs="Yu Gothic Light" w:hint="eastAsia"/>
          <w:i w:val="0"/>
          <w:lang w:eastAsia="zh-CN"/>
        </w:rPr>
        <w:t>权</w:t>
      </w:r>
      <w:r w:rsidR="001744BE" w:rsidRPr="000D6A63">
        <w:rPr>
          <w:rFonts w:ascii="KaiTi" w:eastAsia="KaiTi" w:hAnsi="KaiTi" w:cs="Microsoft YaHei" w:hint="eastAsia"/>
          <w:i w:val="0"/>
          <w:lang w:eastAsia="zh-CN"/>
        </w:rPr>
        <w:t>组织</w:t>
      </w:r>
      <w:r w:rsidR="00864BD4" w:rsidRPr="000D6A63">
        <w:rPr>
          <w:rFonts w:ascii="KaiTi" w:eastAsia="KaiTi" w:hAnsi="KaiTi" w:cstheme="majorBidi"/>
          <w:i w:val="0"/>
          <w:lang w:eastAsia="zh-CN"/>
        </w:rPr>
        <w:t>关键绩效指标的制定和一致性</w:t>
      </w:r>
      <w:r w:rsidR="00570D18" w:rsidRPr="000D6A63">
        <w:rPr>
          <w:rFonts w:ascii="KaiTi" w:eastAsia="KaiTi" w:hAnsi="KaiTi" w:cstheme="majorBidi"/>
          <w:i w:val="0"/>
          <w:lang w:eastAsia="zh-CN"/>
        </w:rPr>
        <w:t>，</w:t>
      </w:r>
      <w:r w:rsidR="00905487" w:rsidRPr="000D6A63">
        <w:rPr>
          <w:rFonts w:ascii="KaiTi" w:eastAsia="KaiTi" w:hAnsi="KaiTi" w:cstheme="majorBidi" w:hint="eastAsia"/>
          <w:i w:val="0"/>
          <w:lang w:eastAsia="zh-CN"/>
        </w:rPr>
        <w:t>以更好地衡量绩效</w:t>
      </w:r>
      <w:bookmarkEnd w:id="101"/>
      <w:bookmarkEnd w:id="102"/>
    </w:p>
    <w:p w14:paraId="74F31439" w14:textId="4406E01F" w:rsidR="00B67DAE" w:rsidRPr="00432D55" w:rsidRDefault="00AC6D83"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Pr>
          <w:rStyle w:val="normaltextrun"/>
          <w:rFonts w:ascii="SimSun" w:hAnsi="SimSun" w:cs="Times New Roman"/>
          <w:sz w:val="22"/>
          <w:szCs w:val="22"/>
          <w:lang w:val="en-US" w:eastAsia="zh-CN"/>
        </w:rPr>
        <w:t>产权组织</w:t>
      </w:r>
      <w:r w:rsidR="00B67DAE" w:rsidRPr="00432D55">
        <w:rPr>
          <w:rStyle w:val="normaltextrun"/>
          <w:rFonts w:ascii="SimSun" w:hAnsi="SimSun" w:cs="Times New Roman"/>
          <w:sz w:val="22"/>
          <w:szCs w:val="22"/>
          <w:lang w:val="en-US" w:eastAsia="zh-CN"/>
        </w:rPr>
        <w:t>的计划规划首先是将中期战略计划的</w:t>
      </w:r>
      <w:r w:rsidR="006D61EE">
        <w:rPr>
          <w:rStyle w:val="normaltextrun"/>
          <w:rFonts w:ascii="SimSun" w:hAnsi="SimSun" w:cs="Times New Roman" w:hint="eastAsia"/>
          <w:sz w:val="22"/>
          <w:szCs w:val="22"/>
          <w:lang w:val="en-US" w:eastAsia="zh-CN"/>
        </w:rPr>
        <w:t>各</w:t>
      </w:r>
      <w:r w:rsidR="00B67DAE" w:rsidRPr="00432D55">
        <w:rPr>
          <w:rStyle w:val="normaltextrun"/>
          <w:rFonts w:ascii="SimSun" w:hAnsi="SimSun" w:cs="Times New Roman"/>
          <w:sz w:val="22"/>
          <w:szCs w:val="22"/>
          <w:lang w:val="en-US" w:eastAsia="zh-CN"/>
        </w:rPr>
        <w:t>支柱逐级分解为</w:t>
      </w:r>
      <w:r w:rsidR="00F24FF1" w:rsidRPr="00432D55">
        <w:rPr>
          <w:rStyle w:val="normaltextrun"/>
          <w:rFonts w:ascii="SimSun" w:hAnsi="SimSun" w:cs="Times New Roman"/>
          <w:sz w:val="22"/>
          <w:szCs w:val="22"/>
          <w:lang w:val="en-US" w:eastAsia="zh-CN"/>
        </w:rPr>
        <w:t>预期成果</w:t>
      </w:r>
      <w:r w:rsidR="00B67DAE" w:rsidRPr="00432D55">
        <w:rPr>
          <w:rStyle w:val="normaltextrun"/>
          <w:rFonts w:ascii="SimSun" w:hAnsi="SimSun" w:cs="Times New Roman"/>
          <w:sz w:val="22"/>
          <w:szCs w:val="22"/>
          <w:lang w:val="en-US" w:eastAsia="zh-CN"/>
        </w:rPr>
        <w:t>、关键绩效指标、基线、目标、活动及其相关预算。根据对规划文件的分析和对</w:t>
      </w:r>
      <w:r>
        <w:rPr>
          <w:rStyle w:val="normaltextrun"/>
          <w:rFonts w:ascii="SimSun" w:hAnsi="SimSun" w:cs="Times New Roman"/>
          <w:sz w:val="22"/>
          <w:szCs w:val="22"/>
          <w:lang w:val="en-US" w:eastAsia="zh-CN"/>
        </w:rPr>
        <w:t>产权组织</w:t>
      </w:r>
      <w:r w:rsidR="00B67DAE" w:rsidRPr="00432D55">
        <w:rPr>
          <w:rStyle w:val="normaltextrun"/>
          <w:rFonts w:ascii="SimSun" w:hAnsi="SimSun" w:cs="Times New Roman"/>
          <w:sz w:val="22"/>
          <w:szCs w:val="22"/>
          <w:lang w:val="en-US" w:eastAsia="zh-CN"/>
        </w:rPr>
        <w:t>管理层的访谈，</w:t>
      </w:r>
      <w:r w:rsidR="007B07F3">
        <w:rPr>
          <w:rStyle w:val="normaltextrun"/>
          <w:rFonts w:ascii="SimSun" w:hAnsi="SimSun" w:cs="Times New Roman"/>
          <w:sz w:val="22"/>
          <w:szCs w:val="22"/>
          <w:lang w:val="en-US" w:eastAsia="zh-CN"/>
        </w:rPr>
        <w:t>印尼审计委</w:t>
      </w:r>
      <w:r w:rsidR="00B67DAE" w:rsidRPr="00432D55">
        <w:rPr>
          <w:rStyle w:val="normaltextrun"/>
          <w:rFonts w:ascii="SimSun" w:hAnsi="SimSun" w:cs="Times New Roman"/>
          <w:sz w:val="22"/>
          <w:szCs w:val="22"/>
          <w:lang w:val="en-US" w:eastAsia="zh-CN"/>
        </w:rPr>
        <w:t>确定了改进关键绩效指标制定的机会，</w:t>
      </w:r>
      <w:r w:rsidR="0066300F" w:rsidRPr="00432D55">
        <w:rPr>
          <w:rStyle w:val="normaltextrun"/>
          <w:rFonts w:ascii="SimSun" w:hAnsi="SimSun" w:cs="Times New Roman"/>
          <w:sz w:val="22"/>
          <w:szCs w:val="22"/>
          <w:lang w:val="en-US" w:eastAsia="zh-CN"/>
        </w:rPr>
        <w:t>具体</w:t>
      </w:r>
      <w:r w:rsidR="00B67DAE" w:rsidRPr="00432D55">
        <w:rPr>
          <w:rStyle w:val="normaltextrun"/>
          <w:rFonts w:ascii="SimSun" w:hAnsi="SimSun" w:cs="Times New Roman"/>
          <w:sz w:val="22"/>
          <w:szCs w:val="22"/>
          <w:lang w:val="en-US" w:eastAsia="zh-CN"/>
        </w:rPr>
        <w:t>如下</w:t>
      </w:r>
      <w:r w:rsidR="0066300F" w:rsidRPr="00432D55">
        <w:rPr>
          <w:rStyle w:val="normaltextrun"/>
          <w:rFonts w:ascii="SimSun" w:hAnsi="SimSun" w:cs="Times New Roman"/>
          <w:sz w:val="22"/>
          <w:szCs w:val="22"/>
          <w:lang w:val="en-US" w:eastAsia="zh-CN"/>
        </w:rPr>
        <w:t>。</w:t>
      </w:r>
    </w:p>
    <w:p w14:paraId="2C5BBC67" w14:textId="0A315329" w:rsidR="00B67DAE" w:rsidRPr="000D6A63" w:rsidRDefault="00B67DAE" w:rsidP="00A1336E">
      <w:pPr>
        <w:pStyle w:val="Heading3"/>
        <w:overflowPunct w:val="0"/>
        <w:spacing w:beforeLines="100" w:before="240" w:afterLines="50" w:after="120" w:line="340" w:lineRule="atLeast"/>
        <w:rPr>
          <w:rStyle w:val="normaltextrun"/>
          <w:rFonts w:ascii="KaiTi" w:eastAsia="KaiTi" w:hAnsi="KaiTi" w:cs="Times New Roman"/>
          <w:i w:val="0"/>
          <w:szCs w:val="22"/>
          <w:lang w:val="en-US"/>
        </w:rPr>
      </w:pPr>
      <w:proofErr w:type="spellStart"/>
      <w:r w:rsidRPr="000D6A63">
        <w:rPr>
          <w:rStyle w:val="normaltextrun"/>
          <w:rFonts w:ascii="KaiTi" w:eastAsia="KaiTi" w:hAnsi="KaiTi" w:cs="Times New Roman"/>
          <w:i w:val="0"/>
          <w:szCs w:val="22"/>
          <w:lang w:val="en-US"/>
        </w:rPr>
        <w:lastRenderedPageBreak/>
        <w:t>关键绩效指标的水平</w:t>
      </w:r>
      <w:proofErr w:type="spellEnd"/>
    </w:p>
    <w:p w14:paraId="029F17BB" w14:textId="5AF68803" w:rsidR="00B67DAE" w:rsidRPr="00432D55" w:rsidRDefault="00B67DAE"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sidRPr="00432D55">
        <w:rPr>
          <w:rStyle w:val="normaltextrun"/>
          <w:rFonts w:ascii="SimSun" w:hAnsi="SimSun" w:cs="Times New Roman"/>
          <w:sz w:val="22"/>
          <w:szCs w:val="22"/>
          <w:lang w:val="en-US" w:eastAsia="zh-CN"/>
        </w:rPr>
        <w:t>在每个</w:t>
      </w:r>
      <w:r w:rsidR="00740F5F">
        <w:rPr>
          <w:rStyle w:val="normaltextrun"/>
          <w:rFonts w:ascii="SimSun" w:hAnsi="SimSun" w:cs="Times New Roman"/>
          <w:sz w:val="22"/>
          <w:szCs w:val="22"/>
          <w:lang w:val="en-US" w:eastAsia="zh-CN"/>
        </w:rPr>
        <w:t>两年期</w:t>
      </w:r>
      <w:r w:rsidRPr="00432D55">
        <w:rPr>
          <w:rStyle w:val="normaltextrun"/>
          <w:rFonts w:ascii="SimSun" w:hAnsi="SimSun" w:cs="Times New Roman"/>
          <w:sz w:val="22"/>
          <w:szCs w:val="22"/>
          <w:lang w:val="en-US" w:eastAsia="zh-CN"/>
        </w:rPr>
        <w:t>计划</w:t>
      </w:r>
      <w:r w:rsidR="00303F76">
        <w:rPr>
          <w:rStyle w:val="normaltextrun"/>
          <w:rFonts w:ascii="SimSun" w:hAnsi="SimSun" w:cs="Times New Roman" w:hint="eastAsia"/>
          <w:sz w:val="22"/>
          <w:szCs w:val="22"/>
          <w:lang w:val="en-US" w:eastAsia="zh-CN"/>
        </w:rPr>
        <w:t>的</w:t>
      </w:r>
      <w:r w:rsidRPr="00432D55">
        <w:rPr>
          <w:rStyle w:val="normaltextrun"/>
          <w:rFonts w:ascii="SimSun" w:hAnsi="SimSun" w:cs="Times New Roman"/>
          <w:sz w:val="22"/>
          <w:szCs w:val="22"/>
          <w:lang w:val="en-US" w:eastAsia="zh-CN"/>
        </w:rPr>
        <w:t>规划过程开始时，计划绩效</w:t>
      </w:r>
      <w:r w:rsidR="00303F76">
        <w:rPr>
          <w:rStyle w:val="normaltextrun"/>
          <w:rFonts w:ascii="SimSun" w:hAnsi="SimSun" w:cs="Times New Roman" w:hint="eastAsia"/>
          <w:sz w:val="22"/>
          <w:szCs w:val="22"/>
          <w:lang w:val="en-US" w:eastAsia="zh-CN"/>
        </w:rPr>
        <w:t>和</w:t>
      </w:r>
      <w:r w:rsidRPr="00432D55">
        <w:rPr>
          <w:rStyle w:val="normaltextrun"/>
          <w:rFonts w:ascii="SimSun" w:hAnsi="SimSun" w:cs="Times New Roman"/>
          <w:sz w:val="22"/>
          <w:szCs w:val="22"/>
          <w:lang w:val="en-US" w:eastAsia="zh-CN"/>
        </w:rPr>
        <w:t>预算</w:t>
      </w:r>
      <w:r w:rsidR="00303F76">
        <w:rPr>
          <w:rStyle w:val="normaltextrun"/>
          <w:rFonts w:ascii="SimSun" w:hAnsi="SimSun" w:cs="Times New Roman" w:hint="eastAsia"/>
          <w:sz w:val="22"/>
          <w:szCs w:val="22"/>
          <w:lang w:val="en-US" w:eastAsia="zh-CN"/>
        </w:rPr>
        <w:t>司</w:t>
      </w:r>
      <w:r w:rsidRPr="00432D55">
        <w:rPr>
          <w:rStyle w:val="normaltextrun"/>
          <w:rFonts w:ascii="SimSun" w:hAnsi="SimSun" w:cs="Times New Roman"/>
          <w:sz w:val="22"/>
          <w:szCs w:val="22"/>
          <w:lang w:val="en-US" w:eastAsia="zh-CN"/>
        </w:rPr>
        <w:t>都会为所有部门提供指导文件。</w:t>
      </w:r>
      <w:r w:rsidR="00303F76">
        <w:rPr>
          <w:rStyle w:val="normaltextrun"/>
          <w:rFonts w:ascii="SimSun" w:hAnsi="SimSun" w:cs="Times New Roman" w:hint="eastAsia"/>
          <w:sz w:val="22"/>
          <w:szCs w:val="22"/>
          <w:lang w:val="en-US" w:eastAsia="zh-CN"/>
        </w:rPr>
        <w:t>在</w:t>
      </w:r>
      <w:r w:rsidRPr="00432D55">
        <w:rPr>
          <w:rStyle w:val="normaltextrun"/>
          <w:rFonts w:ascii="SimSun" w:hAnsi="SimSun" w:cs="Times New Roman"/>
          <w:sz w:val="22"/>
          <w:szCs w:val="22"/>
          <w:lang w:val="en-US" w:eastAsia="zh-CN"/>
        </w:rPr>
        <w:t>2022/23</w:t>
      </w:r>
      <w:r w:rsidR="00740F5F">
        <w:rPr>
          <w:rStyle w:val="normaltextrun"/>
          <w:rFonts w:ascii="SimSun" w:hAnsi="SimSun" w:cs="Times New Roman"/>
          <w:sz w:val="22"/>
          <w:szCs w:val="22"/>
          <w:lang w:val="en-US" w:eastAsia="zh-CN"/>
        </w:rPr>
        <w:t>两年期</w:t>
      </w:r>
      <w:r w:rsidRPr="00432D55">
        <w:rPr>
          <w:rStyle w:val="normaltextrun"/>
          <w:rFonts w:ascii="SimSun" w:hAnsi="SimSun" w:cs="Times New Roman"/>
          <w:sz w:val="22"/>
          <w:szCs w:val="22"/>
          <w:lang w:val="en-US" w:eastAsia="zh-CN"/>
        </w:rPr>
        <w:t>，该文件强调了几项规划原则，包括注重成果而不仅仅是产出的重要性</w:t>
      </w:r>
      <w:r w:rsidR="00303F76">
        <w:rPr>
          <w:rStyle w:val="normaltextrun"/>
          <w:rFonts w:ascii="SimSun" w:hAnsi="SimSun" w:cs="Times New Roman" w:hint="eastAsia"/>
          <w:sz w:val="22"/>
          <w:szCs w:val="22"/>
          <w:lang w:val="en-US" w:eastAsia="zh-CN"/>
        </w:rPr>
        <w:t>——</w:t>
      </w:r>
      <w:r w:rsidRPr="00432D55">
        <w:rPr>
          <w:rStyle w:val="normaltextrun"/>
          <w:rFonts w:ascii="SimSun" w:hAnsi="SimSun" w:cs="Times New Roman"/>
          <w:sz w:val="22"/>
          <w:szCs w:val="22"/>
          <w:lang w:val="en-US" w:eastAsia="zh-CN"/>
        </w:rPr>
        <w:t>即使是在新的工作领域。</w:t>
      </w:r>
      <w:r w:rsidR="00303F76">
        <w:rPr>
          <w:rStyle w:val="normaltextrun"/>
          <w:rFonts w:ascii="SimSun" w:hAnsi="SimSun" w:cs="Times New Roman" w:hint="eastAsia"/>
          <w:sz w:val="22"/>
          <w:szCs w:val="22"/>
          <w:lang w:val="en-US" w:eastAsia="zh-CN"/>
        </w:rPr>
        <w:t>该</w:t>
      </w:r>
      <w:r w:rsidRPr="00432D55">
        <w:rPr>
          <w:rStyle w:val="normaltextrun"/>
          <w:rFonts w:ascii="SimSun" w:hAnsi="SimSun" w:cs="Times New Roman"/>
          <w:sz w:val="22"/>
          <w:szCs w:val="22"/>
          <w:lang w:val="en-US" w:eastAsia="zh-CN"/>
        </w:rPr>
        <w:t>文件还指出，关键绩效指标应是</w:t>
      </w:r>
      <w:r w:rsidR="00303F76">
        <w:rPr>
          <w:rStyle w:val="normaltextrun"/>
          <w:rFonts w:ascii="SimSun" w:hAnsi="SimSun" w:cs="Times New Roman" w:hint="eastAsia"/>
          <w:sz w:val="22"/>
          <w:szCs w:val="22"/>
          <w:lang w:val="en-US" w:eastAsia="zh-CN"/>
        </w:rPr>
        <w:t>符合</w:t>
      </w:r>
      <w:r w:rsidRPr="00432D55">
        <w:rPr>
          <w:rStyle w:val="normaltextrun"/>
          <w:rFonts w:ascii="SimSun" w:hAnsi="SimSun" w:cs="Times New Roman"/>
          <w:sz w:val="22"/>
          <w:szCs w:val="22"/>
          <w:lang w:val="en-US" w:eastAsia="zh-CN"/>
        </w:rPr>
        <w:t>SMART（具体、可衡量、可实现、相关、有时限）</w:t>
      </w:r>
      <w:r w:rsidR="00303F76">
        <w:rPr>
          <w:rStyle w:val="normaltextrun"/>
          <w:rFonts w:ascii="SimSun" w:hAnsi="SimSun" w:cs="Times New Roman" w:hint="eastAsia"/>
          <w:sz w:val="22"/>
          <w:szCs w:val="22"/>
          <w:lang w:val="en-US" w:eastAsia="zh-CN"/>
        </w:rPr>
        <w:t>原则</w:t>
      </w:r>
      <w:r w:rsidRPr="00432D55">
        <w:rPr>
          <w:rStyle w:val="normaltextrun"/>
          <w:rFonts w:ascii="SimSun" w:hAnsi="SimSun" w:cs="Times New Roman"/>
          <w:sz w:val="22"/>
          <w:szCs w:val="22"/>
          <w:lang w:val="en-US" w:eastAsia="zh-CN"/>
        </w:rPr>
        <w:t>，并</w:t>
      </w:r>
      <w:r w:rsidR="008D6A82">
        <w:rPr>
          <w:rStyle w:val="normaltextrun"/>
          <w:rFonts w:ascii="SimSun" w:hAnsi="SimSun" w:cs="Times New Roman" w:hint="eastAsia"/>
          <w:sz w:val="22"/>
          <w:szCs w:val="22"/>
          <w:lang w:val="en-US" w:eastAsia="zh-CN"/>
        </w:rPr>
        <w:t>更关注</w:t>
      </w:r>
      <w:r w:rsidRPr="00432D55">
        <w:rPr>
          <w:rStyle w:val="normaltextrun"/>
          <w:rFonts w:ascii="SimSun" w:hAnsi="SimSun" w:cs="Times New Roman"/>
          <w:sz w:val="22"/>
          <w:szCs w:val="22"/>
          <w:lang w:val="en-US" w:eastAsia="zh-CN"/>
        </w:rPr>
        <w:t>定性关键绩效指标。同样，2024/25年指导文件重申了SMART关键绩效指标的必要性。</w:t>
      </w:r>
    </w:p>
    <w:p w14:paraId="7892DBD1" w14:textId="55952CB0" w:rsidR="00B67DAE" w:rsidRPr="00432D55" w:rsidRDefault="00B67DAE"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sidRPr="00432D55">
        <w:rPr>
          <w:rStyle w:val="normaltextrun"/>
          <w:rFonts w:ascii="SimSun" w:hAnsi="SimSun" w:cs="Times New Roman"/>
          <w:sz w:val="22"/>
          <w:szCs w:val="22"/>
          <w:lang w:val="en-US" w:eastAsia="zh-CN"/>
        </w:rPr>
        <w:t>虽然2022/23年和2024/25年的工作计划和预算文件</w:t>
      </w:r>
      <w:r w:rsidR="008D6A82">
        <w:rPr>
          <w:rStyle w:val="normaltextrun"/>
          <w:rFonts w:ascii="SimSun" w:hAnsi="SimSun" w:cs="Times New Roman" w:hint="eastAsia"/>
          <w:sz w:val="22"/>
          <w:szCs w:val="22"/>
          <w:lang w:val="en-US" w:eastAsia="zh-CN"/>
        </w:rPr>
        <w:t>均含有</w:t>
      </w:r>
      <w:r w:rsidRPr="00432D55">
        <w:rPr>
          <w:rStyle w:val="normaltextrun"/>
          <w:rFonts w:ascii="SimSun" w:hAnsi="SimSun" w:cs="Times New Roman"/>
          <w:sz w:val="22"/>
          <w:szCs w:val="22"/>
          <w:lang w:val="en-US" w:eastAsia="zh-CN"/>
        </w:rPr>
        <w:t>关键绩效指标，但其</w:t>
      </w:r>
      <w:r w:rsidR="00BA1437">
        <w:rPr>
          <w:rStyle w:val="normaltextrun"/>
          <w:rFonts w:ascii="SimSun" w:hAnsi="SimSun" w:cs="Times New Roman" w:hint="eastAsia"/>
          <w:sz w:val="22"/>
          <w:szCs w:val="22"/>
          <w:lang w:val="en-US" w:eastAsia="zh-CN"/>
        </w:rPr>
        <w:t>层级</w:t>
      </w:r>
      <w:r w:rsidRPr="00432D55">
        <w:rPr>
          <w:rStyle w:val="normaltextrun"/>
          <w:rFonts w:ascii="SimSun" w:hAnsi="SimSun" w:cs="Times New Roman"/>
          <w:sz w:val="22"/>
          <w:szCs w:val="22"/>
          <w:lang w:val="en-US" w:eastAsia="zh-CN"/>
        </w:rPr>
        <w:t>仍</w:t>
      </w:r>
      <w:r w:rsidR="008D6A82">
        <w:rPr>
          <w:rStyle w:val="normaltextrun"/>
          <w:rFonts w:ascii="SimSun" w:hAnsi="SimSun" w:cs="Times New Roman" w:hint="eastAsia"/>
          <w:sz w:val="22"/>
          <w:szCs w:val="22"/>
          <w:lang w:val="en-US" w:eastAsia="zh-CN"/>
        </w:rPr>
        <w:t>有差别</w:t>
      </w:r>
      <w:r w:rsidRPr="00432D55">
        <w:rPr>
          <w:rStyle w:val="normaltextrun"/>
          <w:rFonts w:ascii="SimSun" w:hAnsi="SimSun" w:cs="Times New Roman"/>
          <w:sz w:val="22"/>
          <w:szCs w:val="22"/>
          <w:lang w:val="en-US" w:eastAsia="zh-CN"/>
        </w:rPr>
        <w:t>。支柱1和支柱2的一些关键绩效指标仍停留</w:t>
      </w:r>
      <w:r w:rsidR="00AF7FB4" w:rsidRPr="00432D55">
        <w:rPr>
          <w:rStyle w:val="normaltextrun"/>
          <w:rFonts w:ascii="SimSun" w:hAnsi="SimSun" w:cs="Times New Roman"/>
          <w:sz w:val="22"/>
          <w:szCs w:val="22"/>
          <w:lang w:val="en-US" w:eastAsia="zh-CN"/>
        </w:rPr>
        <w:t>在</w:t>
      </w:r>
      <w:r w:rsidRPr="00432D55">
        <w:rPr>
          <w:rStyle w:val="normaltextrun"/>
          <w:rFonts w:ascii="SimSun" w:hAnsi="SimSun" w:cs="Times New Roman"/>
          <w:sz w:val="22"/>
          <w:szCs w:val="22"/>
          <w:lang w:val="en-US" w:eastAsia="zh-CN"/>
        </w:rPr>
        <w:t>产出层面</w:t>
      </w:r>
      <w:r w:rsidR="00AF7FB4" w:rsidRPr="00432D55">
        <w:rPr>
          <w:rStyle w:val="normaltextrun"/>
          <w:rFonts w:ascii="SimSun" w:hAnsi="SimSun" w:cs="Times New Roman"/>
          <w:sz w:val="22"/>
          <w:szCs w:val="22"/>
          <w:lang w:val="en-US" w:eastAsia="zh-CN"/>
        </w:rPr>
        <w:t>，</w:t>
      </w:r>
      <w:r w:rsidRPr="00432D55">
        <w:rPr>
          <w:rStyle w:val="normaltextrun"/>
          <w:rFonts w:ascii="SimSun" w:hAnsi="SimSun" w:cs="Times New Roman"/>
          <w:sz w:val="22"/>
          <w:szCs w:val="22"/>
          <w:lang w:val="en-US" w:eastAsia="zh-CN"/>
        </w:rPr>
        <w:t>而另一些则停留</w:t>
      </w:r>
      <w:r w:rsidR="00AF7FB4" w:rsidRPr="00432D55">
        <w:rPr>
          <w:rStyle w:val="normaltextrun"/>
          <w:rFonts w:ascii="SimSun" w:hAnsi="SimSun" w:cs="Times New Roman"/>
          <w:sz w:val="22"/>
          <w:szCs w:val="22"/>
          <w:lang w:val="en-US" w:eastAsia="zh-CN"/>
        </w:rPr>
        <w:t>在</w:t>
      </w:r>
      <w:r w:rsidRPr="00432D55">
        <w:rPr>
          <w:rStyle w:val="normaltextrun"/>
          <w:rFonts w:ascii="SimSun" w:hAnsi="SimSun" w:cs="Times New Roman"/>
          <w:sz w:val="22"/>
          <w:szCs w:val="22"/>
          <w:lang w:val="en-US" w:eastAsia="zh-CN"/>
        </w:rPr>
        <w:t>成果层面。与协调人的访谈显示，</w:t>
      </w:r>
      <w:r w:rsidR="00AC6D83">
        <w:rPr>
          <w:rStyle w:val="normaltextrun"/>
          <w:rFonts w:ascii="SimSun" w:hAnsi="SimSun" w:cs="Times New Roman"/>
          <w:sz w:val="22"/>
          <w:szCs w:val="22"/>
          <w:lang w:val="en-US" w:eastAsia="zh-CN"/>
        </w:rPr>
        <w:t>产权组织</w:t>
      </w:r>
      <w:r w:rsidR="008D6A82">
        <w:rPr>
          <w:rStyle w:val="normaltextrun"/>
          <w:rFonts w:ascii="SimSun" w:hAnsi="SimSun" w:cs="Times New Roman" w:hint="eastAsia"/>
          <w:sz w:val="22"/>
          <w:szCs w:val="22"/>
          <w:lang w:val="en-US" w:eastAsia="zh-CN"/>
        </w:rPr>
        <w:t>正</w:t>
      </w:r>
      <w:r w:rsidRPr="00432D55">
        <w:rPr>
          <w:rStyle w:val="normaltextrun"/>
          <w:rFonts w:ascii="SimSun" w:hAnsi="SimSun" w:cs="Times New Roman"/>
          <w:sz w:val="22"/>
          <w:szCs w:val="22"/>
          <w:lang w:val="en-US" w:eastAsia="zh-CN"/>
        </w:rPr>
        <w:t>在</w:t>
      </w:r>
      <w:r w:rsidR="008D6A82">
        <w:rPr>
          <w:rStyle w:val="normaltextrun"/>
          <w:rFonts w:ascii="SimSun" w:hAnsi="SimSun" w:cs="Times New Roman" w:hint="eastAsia"/>
          <w:sz w:val="22"/>
          <w:szCs w:val="22"/>
          <w:lang w:val="en-US" w:eastAsia="zh-CN"/>
        </w:rPr>
        <w:t>成果导向型</w:t>
      </w:r>
      <w:r w:rsidRPr="00432D55">
        <w:rPr>
          <w:rStyle w:val="normaltextrun"/>
          <w:rFonts w:ascii="SimSun" w:hAnsi="SimSun" w:cs="Times New Roman"/>
          <w:sz w:val="22"/>
          <w:szCs w:val="22"/>
          <w:lang w:val="en-US" w:eastAsia="zh-CN"/>
        </w:rPr>
        <w:t>关键绩效指标</w:t>
      </w:r>
      <w:r w:rsidR="008D6A82">
        <w:rPr>
          <w:rStyle w:val="normaltextrun"/>
          <w:rFonts w:ascii="SimSun" w:hAnsi="SimSun" w:cs="Times New Roman" w:hint="eastAsia"/>
          <w:sz w:val="22"/>
          <w:szCs w:val="22"/>
          <w:lang w:val="en-US" w:eastAsia="zh-CN"/>
        </w:rPr>
        <w:t>方面取得进展</w:t>
      </w:r>
      <w:r w:rsidRPr="00432D55">
        <w:rPr>
          <w:rStyle w:val="normaltextrun"/>
          <w:rFonts w:ascii="SimSun" w:hAnsi="SimSun" w:cs="Times New Roman"/>
          <w:sz w:val="22"/>
          <w:szCs w:val="22"/>
          <w:lang w:val="en-US" w:eastAsia="zh-CN"/>
        </w:rPr>
        <w:t>。然而，某些关键绩效指标仍需停留在产出层面。</w:t>
      </w:r>
    </w:p>
    <w:p w14:paraId="6F475881" w14:textId="6C609ECF" w:rsidR="00EA04DE" w:rsidRPr="00432D55" w:rsidRDefault="007B07F3"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Pr>
          <w:rStyle w:val="normaltextrun"/>
          <w:rFonts w:ascii="SimSun" w:hAnsi="SimSun" w:cs="Times New Roman"/>
          <w:sz w:val="22"/>
          <w:szCs w:val="22"/>
          <w:lang w:val="en-US" w:eastAsia="zh-CN"/>
        </w:rPr>
        <w:t>印尼审计委</w:t>
      </w:r>
      <w:r w:rsidR="00B67DAE" w:rsidRPr="00432D55">
        <w:rPr>
          <w:rStyle w:val="normaltextrun"/>
          <w:rFonts w:ascii="SimSun" w:hAnsi="SimSun" w:cs="Times New Roman"/>
          <w:sz w:val="22"/>
          <w:szCs w:val="22"/>
          <w:lang w:val="en-US" w:eastAsia="zh-CN"/>
        </w:rPr>
        <w:t>认为，关键绩效指标的制定应尽可能保持一致。此外，根据指导原则，</w:t>
      </w:r>
      <w:r w:rsidR="00230DC1" w:rsidRPr="00432D55">
        <w:rPr>
          <w:rStyle w:val="normaltextrun"/>
          <w:rFonts w:ascii="SimSun" w:hAnsi="SimSun" w:cs="Times New Roman"/>
          <w:sz w:val="22"/>
          <w:szCs w:val="22"/>
          <w:lang w:val="en-US" w:eastAsia="zh-CN"/>
        </w:rPr>
        <w:t>关键绩效指标应</w:t>
      </w:r>
      <w:r w:rsidR="008D6A82">
        <w:rPr>
          <w:rStyle w:val="normaltextrun"/>
          <w:rFonts w:ascii="SimSun" w:hAnsi="SimSun" w:cs="Times New Roman" w:hint="eastAsia"/>
          <w:sz w:val="22"/>
          <w:szCs w:val="22"/>
          <w:lang w:val="en-US" w:eastAsia="zh-CN"/>
        </w:rPr>
        <w:t>符合</w:t>
      </w:r>
      <w:r w:rsidR="00230DC1" w:rsidRPr="00432D55">
        <w:rPr>
          <w:rStyle w:val="normaltextrun"/>
          <w:rFonts w:ascii="SimSun" w:hAnsi="SimSun" w:cs="Times New Roman"/>
          <w:sz w:val="22"/>
          <w:szCs w:val="22"/>
          <w:lang w:val="en-US" w:eastAsia="zh-CN"/>
        </w:rPr>
        <w:t>SMART</w:t>
      </w:r>
      <w:r w:rsidR="008D6A82">
        <w:rPr>
          <w:rStyle w:val="normaltextrun"/>
          <w:rFonts w:ascii="SimSun" w:hAnsi="SimSun" w:cs="Times New Roman" w:hint="eastAsia"/>
          <w:sz w:val="22"/>
          <w:szCs w:val="22"/>
          <w:lang w:val="en-US" w:eastAsia="zh-CN"/>
        </w:rPr>
        <w:t>原则并</w:t>
      </w:r>
      <w:r w:rsidR="00230DC1" w:rsidRPr="00432D55">
        <w:rPr>
          <w:rStyle w:val="normaltextrun"/>
          <w:rFonts w:ascii="SimSun" w:hAnsi="SimSun" w:cs="Times New Roman"/>
          <w:sz w:val="22"/>
          <w:szCs w:val="22"/>
          <w:lang w:val="en-US" w:eastAsia="zh-CN"/>
        </w:rPr>
        <w:t>以</w:t>
      </w:r>
      <w:r w:rsidR="00BA1437">
        <w:rPr>
          <w:rStyle w:val="normaltextrun"/>
          <w:rFonts w:ascii="SimSun" w:hAnsi="SimSun" w:cs="Times New Roman" w:hint="eastAsia"/>
          <w:sz w:val="22"/>
          <w:szCs w:val="22"/>
          <w:lang w:val="en-US" w:eastAsia="zh-CN"/>
        </w:rPr>
        <w:t>成果</w:t>
      </w:r>
      <w:r w:rsidR="00230DC1" w:rsidRPr="00432D55">
        <w:rPr>
          <w:rStyle w:val="normaltextrun"/>
          <w:rFonts w:ascii="SimSun" w:hAnsi="SimSun" w:cs="Times New Roman"/>
          <w:sz w:val="22"/>
          <w:szCs w:val="22"/>
          <w:lang w:val="en-US" w:eastAsia="zh-CN"/>
        </w:rPr>
        <w:t>为导向。通过保持关键绩效指标</w:t>
      </w:r>
      <w:r w:rsidR="00BA1437">
        <w:rPr>
          <w:rStyle w:val="normaltextrun"/>
          <w:rFonts w:ascii="SimSun" w:hAnsi="SimSun" w:cs="Times New Roman" w:hint="eastAsia"/>
          <w:sz w:val="22"/>
          <w:szCs w:val="22"/>
          <w:lang w:val="en-US" w:eastAsia="zh-CN"/>
        </w:rPr>
        <w:t>层级</w:t>
      </w:r>
      <w:r w:rsidR="00230DC1" w:rsidRPr="00432D55">
        <w:rPr>
          <w:rStyle w:val="normaltextrun"/>
          <w:rFonts w:ascii="SimSun" w:hAnsi="SimSun" w:cs="Times New Roman"/>
          <w:sz w:val="22"/>
          <w:szCs w:val="22"/>
          <w:lang w:val="en-US" w:eastAsia="zh-CN"/>
        </w:rPr>
        <w:t>的一致性、应用SMART原则和纳入</w:t>
      </w:r>
      <w:r w:rsidR="008D6A82">
        <w:rPr>
          <w:rStyle w:val="normaltextrun"/>
          <w:rFonts w:ascii="SimSun" w:hAnsi="SimSun" w:cs="Times New Roman" w:hint="eastAsia"/>
          <w:sz w:val="22"/>
          <w:szCs w:val="22"/>
          <w:lang w:val="en-US" w:eastAsia="zh-CN"/>
        </w:rPr>
        <w:t>明晰</w:t>
      </w:r>
      <w:r w:rsidR="00230DC1" w:rsidRPr="00432D55">
        <w:rPr>
          <w:rStyle w:val="normaltextrun"/>
          <w:rFonts w:ascii="SimSun" w:hAnsi="SimSun" w:cs="Times New Roman"/>
          <w:sz w:val="22"/>
          <w:szCs w:val="22"/>
          <w:lang w:val="en-US" w:eastAsia="zh-CN"/>
        </w:rPr>
        <w:t>的</w:t>
      </w:r>
      <w:r w:rsidR="008D6A82">
        <w:rPr>
          <w:rStyle w:val="normaltextrun"/>
          <w:rFonts w:ascii="SimSun" w:hAnsi="SimSun" w:cs="Times New Roman" w:hint="eastAsia"/>
          <w:sz w:val="22"/>
          <w:szCs w:val="22"/>
          <w:lang w:val="en-US" w:eastAsia="zh-CN"/>
        </w:rPr>
        <w:t>核验</w:t>
      </w:r>
      <w:r w:rsidR="00230DC1" w:rsidRPr="00432D55">
        <w:rPr>
          <w:rStyle w:val="normaltextrun"/>
          <w:rFonts w:ascii="SimSun" w:hAnsi="SimSun" w:cs="Times New Roman"/>
          <w:sz w:val="22"/>
          <w:szCs w:val="22"/>
          <w:lang w:val="en-US" w:eastAsia="zh-CN"/>
        </w:rPr>
        <w:t>手段，</w:t>
      </w:r>
      <w:r w:rsidR="00AC6D83">
        <w:rPr>
          <w:rStyle w:val="normaltextrun"/>
          <w:rFonts w:ascii="SimSun" w:hAnsi="SimSun" w:cs="Times New Roman"/>
          <w:sz w:val="22"/>
          <w:szCs w:val="22"/>
          <w:lang w:val="en-US" w:eastAsia="zh-CN"/>
        </w:rPr>
        <w:t>产权组织</w:t>
      </w:r>
      <w:r w:rsidR="00230DC1" w:rsidRPr="00432D55">
        <w:rPr>
          <w:rStyle w:val="normaltextrun"/>
          <w:rFonts w:ascii="SimSun" w:hAnsi="SimSun" w:cs="Times New Roman"/>
          <w:sz w:val="22"/>
          <w:szCs w:val="22"/>
          <w:lang w:val="en-US" w:eastAsia="zh-CN"/>
        </w:rPr>
        <w:t>将加强其有效衡量组织绩效的能力。</w:t>
      </w:r>
    </w:p>
    <w:p w14:paraId="0BF82DDB" w14:textId="1DDBA766" w:rsidR="00B67DAE" w:rsidRPr="000D6A63" w:rsidRDefault="00B67DAE" w:rsidP="00A1336E">
      <w:pPr>
        <w:pStyle w:val="Heading3"/>
        <w:overflowPunct w:val="0"/>
        <w:spacing w:beforeLines="100" w:before="240" w:afterLines="50" w:after="120" w:line="340" w:lineRule="atLeast"/>
        <w:rPr>
          <w:rStyle w:val="normaltextrun"/>
          <w:rFonts w:ascii="KaiTi" w:eastAsia="KaiTi" w:hAnsi="KaiTi" w:cs="Times New Roman"/>
          <w:bCs/>
          <w:i w:val="0"/>
          <w:szCs w:val="22"/>
          <w:lang w:val="en-US" w:eastAsia="zh-CN"/>
        </w:rPr>
      </w:pPr>
      <w:r w:rsidRPr="000D6A63">
        <w:rPr>
          <w:rStyle w:val="normaltextrun"/>
          <w:rFonts w:ascii="KaiTi" w:eastAsia="KaiTi" w:hAnsi="KaiTi" w:cs="Times New Roman"/>
          <w:i w:val="0"/>
          <w:szCs w:val="22"/>
          <w:lang w:val="en-US" w:eastAsia="zh-CN"/>
        </w:rPr>
        <w:t>各部门对实现关键绩效指标的贡献</w:t>
      </w:r>
    </w:p>
    <w:p w14:paraId="4B03F0B1" w14:textId="0AB417B9" w:rsidR="00B67DAE" w:rsidRPr="00432D55" w:rsidRDefault="00B67DAE"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sidRPr="00432D55">
        <w:rPr>
          <w:rStyle w:val="normaltextrun"/>
          <w:rFonts w:ascii="SimSun" w:hAnsi="SimSun" w:cs="Times New Roman"/>
          <w:sz w:val="22"/>
          <w:szCs w:val="22"/>
          <w:lang w:val="en-US" w:eastAsia="zh-CN"/>
        </w:rPr>
        <w:t>除关键绩效指标外，2022/23年和2024/25年的工作计划和预算文件也显示了关键绩效指标与相关部门之间的联系。与协调人的讨论表明，有一个关键绩效指标与一个部门相关，而实际上其他部门的贡献也是实现该关键绩效指标的一个因素。</w:t>
      </w:r>
    </w:p>
    <w:p w14:paraId="713590BD" w14:textId="66B9E811" w:rsidR="00B67DAE" w:rsidRPr="0018104E"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lang w:eastAsia="zh-CN"/>
        </w:rPr>
      </w:pPr>
      <w:r>
        <w:rPr>
          <w:rStyle w:val="normaltextrun"/>
          <w:rFonts w:ascii="SimSun" w:hAnsi="SimSun" w:cs="Times New Roman"/>
          <w:sz w:val="22"/>
          <w:szCs w:val="22"/>
          <w:lang w:val="en-US" w:eastAsia="zh-CN"/>
        </w:rPr>
        <w:t>印尼审计委</w:t>
      </w:r>
      <w:r w:rsidR="00511A75" w:rsidRPr="00432D55">
        <w:rPr>
          <w:rStyle w:val="normaltextrun"/>
          <w:rFonts w:ascii="SimSun" w:hAnsi="SimSun" w:cs="Times New Roman"/>
          <w:sz w:val="22"/>
          <w:szCs w:val="22"/>
          <w:lang w:val="en-US" w:eastAsia="zh-CN"/>
        </w:rPr>
        <w:t>认为，</w:t>
      </w:r>
      <w:r w:rsidR="00B67DAE" w:rsidRPr="00432D55">
        <w:rPr>
          <w:rStyle w:val="normaltextrun"/>
          <w:rFonts w:ascii="SimSun" w:hAnsi="SimSun" w:cs="Times New Roman"/>
          <w:sz w:val="22"/>
          <w:szCs w:val="22"/>
          <w:lang w:val="en-US" w:eastAsia="zh-CN"/>
        </w:rPr>
        <w:t>尽管关键绩效指标可以作为协作性指标提出，但</w:t>
      </w:r>
      <w:r w:rsidR="008D6A82">
        <w:rPr>
          <w:rStyle w:val="normaltextrun"/>
          <w:rFonts w:ascii="SimSun" w:hAnsi="SimSun" w:cs="Times New Roman" w:hint="eastAsia"/>
          <w:sz w:val="22"/>
          <w:szCs w:val="22"/>
          <w:lang w:val="en-US" w:eastAsia="zh-CN"/>
        </w:rPr>
        <w:t>具体指明</w:t>
      </w:r>
      <w:r w:rsidR="00B67DAE" w:rsidRPr="00432D55">
        <w:rPr>
          <w:rStyle w:val="normaltextrun"/>
          <w:rFonts w:ascii="SimSun" w:hAnsi="SimSun" w:cs="Times New Roman"/>
          <w:sz w:val="22"/>
          <w:szCs w:val="22"/>
          <w:lang w:val="en-US" w:eastAsia="zh-CN"/>
        </w:rPr>
        <w:t>为实现某项关键绩效指标做出贡献的所有部门</w:t>
      </w:r>
      <w:r w:rsidR="008D6A82">
        <w:rPr>
          <w:rStyle w:val="normaltextrun"/>
          <w:rFonts w:ascii="SimSun" w:hAnsi="SimSun" w:cs="Times New Roman" w:hint="eastAsia"/>
          <w:sz w:val="22"/>
          <w:szCs w:val="22"/>
          <w:lang w:val="en-US" w:eastAsia="zh-CN"/>
        </w:rPr>
        <w:t>，</w:t>
      </w:r>
      <w:r w:rsidR="00B67DAE" w:rsidRPr="00432D55">
        <w:rPr>
          <w:rStyle w:val="normaltextrun"/>
          <w:rFonts w:ascii="SimSun" w:hAnsi="SimSun" w:cs="Times New Roman"/>
          <w:sz w:val="22"/>
          <w:szCs w:val="22"/>
          <w:lang w:val="en-US" w:eastAsia="zh-CN"/>
        </w:rPr>
        <w:t>将加强监测和评估关键绩效指标绩效的过程</w:t>
      </w:r>
      <w:r w:rsidR="00B67DAE" w:rsidRPr="0018104E">
        <w:rPr>
          <w:rFonts w:ascii="SimSun" w:hAnsi="SimSun"/>
          <w:lang w:eastAsia="zh-CN"/>
        </w:rPr>
        <w:t>。</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11A75" w:rsidRPr="0018104E" w14:paraId="41D7A0F2"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158BE2C8" w14:textId="01F25D2E" w:rsidR="00511A75" w:rsidRPr="00432D55" w:rsidRDefault="00511A75" w:rsidP="00AA7236">
            <w:pPr>
              <w:keepNext/>
              <w:spacing w:beforeLines="50" w:before="120" w:afterLines="50" w:line="340" w:lineRule="atLeast"/>
              <w:jc w:val="both"/>
              <w:rPr>
                <w:rFonts w:ascii="SimSun" w:hAnsi="SimSun" w:cs="Times New Roman"/>
                <w:b/>
                <w:sz w:val="22"/>
                <w:lang w:eastAsia="zh-CN"/>
              </w:rPr>
            </w:pPr>
            <w:r w:rsidRPr="00432D55">
              <w:rPr>
                <w:rFonts w:ascii="SimSun" w:hAnsi="SimSun" w:cs="Times New Roman"/>
                <w:b/>
                <w:bCs/>
                <w:sz w:val="22"/>
                <w:lang w:eastAsia="zh-CN"/>
              </w:rPr>
              <w:t>建议</w:t>
            </w:r>
            <w:r w:rsidR="009C748B" w:rsidRPr="00432D55">
              <w:rPr>
                <w:rFonts w:ascii="SimSun" w:hAnsi="SimSun" w:cs="Times New Roman"/>
                <w:b/>
                <w:bCs/>
                <w:sz w:val="22"/>
                <w:lang w:eastAsia="zh-CN"/>
              </w:rPr>
              <w:t>5</w:t>
            </w:r>
          </w:p>
          <w:p w14:paraId="1701FAE5" w14:textId="7B86DC71" w:rsidR="00511A75" w:rsidRPr="00432D55" w:rsidRDefault="007B07F3" w:rsidP="00B74FA5">
            <w:pPr>
              <w:spacing w:afterLines="50" w:line="340" w:lineRule="atLeast"/>
              <w:jc w:val="both"/>
              <w:rPr>
                <w:rStyle w:val="normaltextrun"/>
                <w:rFonts w:ascii="SimSun" w:hAnsi="SimSun" w:cs="Times New Roman"/>
                <w:bCs/>
                <w:sz w:val="22"/>
                <w:szCs w:val="22"/>
                <w:lang w:eastAsia="zh-CN"/>
              </w:rPr>
            </w:pPr>
            <w:r>
              <w:rPr>
                <w:rStyle w:val="normaltextrun"/>
                <w:rFonts w:ascii="SimSun" w:hAnsi="SimSun" w:cs="Times New Roman"/>
                <w:bCs/>
                <w:sz w:val="22"/>
                <w:szCs w:val="22"/>
                <w:lang w:eastAsia="zh-CN"/>
              </w:rPr>
              <w:t>印尼审计委</w:t>
            </w:r>
            <w:r w:rsidR="00BA6D4C" w:rsidRPr="00432D55">
              <w:rPr>
                <w:rStyle w:val="normaltextrun"/>
                <w:rFonts w:ascii="SimSun" w:hAnsi="SimSun" w:cs="Times New Roman"/>
                <w:bCs/>
                <w:sz w:val="22"/>
                <w:szCs w:val="22"/>
                <w:lang w:eastAsia="zh-CN"/>
              </w:rPr>
              <w:t>建议</w:t>
            </w:r>
            <w:r w:rsidR="00AC6D83">
              <w:rPr>
                <w:rStyle w:val="normaltextrun"/>
                <w:rFonts w:ascii="SimSun" w:hAnsi="SimSun" w:cs="Times New Roman"/>
                <w:bCs/>
                <w:sz w:val="22"/>
                <w:szCs w:val="22"/>
                <w:lang w:eastAsia="zh-CN"/>
              </w:rPr>
              <w:t>产权组织</w:t>
            </w:r>
            <w:r w:rsidR="008D6A82">
              <w:rPr>
                <w:rStyle w:val="normaltextrun"/>
                <w:rFonts w:ascii="SimSun" w:hAnsi="SimSun" w:cs="Times New Roman" w:hint="eastAsia"/>
                <w:bCs/>
                <w:sz w:val="22"/>
                <w:szCs w:val="22"/>
                <w:lang w:eastAsia="zh-CN"/>
              </w:rPr>
              <w:t>评价</w:t>
            </w:r>
            <w:r w:rsidR="00511A75" w:rsidRPr="00432D55">
              <w:rPr>
                <w:rStyle w:val="normaltextrun"/>
                <w:rFonts w:ascii="SimSun" w:hAnsi="SimSun" w:cs="Times New Roman"/>
                <w:bCs/>
                <w:sz w:val="22"/>
                <w:szCs w:val="22"/>
                <w:lang w:eastAsia="zh-CN"/>
              </w:rPr>
              <w:t>其当前的关键绩效指标，并采取以下行动：</w:t>
            </w:r>
          </w:p>
          <w:p w14:paraId="4202D9AA" w14:textId="4838757B" w:rsidR="00511A75" w:rsidRPr="00432D55" w:rsidRDefault="00511A75" w:rsidP="00787365">
            <w:pPr>
              <w:pStyle w:val="ListParagraph"/>
              <w:numPr>
                <w:ilvl w:val="0"/>
                <w:numId w:val="25"/>
              </w:numPr>
              <w:spacing w:afterLines="50" w:line="340" w:lineRule="atLeast"/>
              <w:ind w:left="255" w:hanging="255"/>
              <w:jc w:val="both"/>
              <w:rPr>
                <w:rStyle w:val="normaltextrun"/>
                <w:rFonts w:ascii="SimSun" w:hAnsi="SimSun" w:cs="Times New Roman"/>
                <w:bCs/>
                <w:sz w:val="22"/>
                <w:szCs w:val="22"/>
                <w:lang w:eastAsia="zh-CN"/>
              </w:rPr>
            </w:pPr>
            <w:r w:rsidRPr="00432D55">
              <w:rPr>
                <w:rStyle w:val="normaltextrun"/>
                <w:rFonts w:ascii="SimSun" w:hAnsi="SimSun" w:cs="Times New Roman"/>
                <w:bCs/>
                <w:sz w:val="22"/>
                <w:szCs w:val="22"/>
                <w:lang w:eastAsia="zh-CN"/>
              </w:rPr>
              <w:t>尽可能在成果层面制定关键绩效指标，确保有明确的核</w:t>
            </w:r>
            <w:r w:rsidR="008D6A82">
              <w:rPr>
                <w:rStyle w:val="normaltextrun"/>
                <w:rFonts w:ascii="SimSun" w:hAnsi="SimSun" w:cs="Times New Roman" w:hint="eastAsia"/>
                <w:bCs/>
                <w:sz w:val="22"/>
                <w:szCs w:val="22"/>
                <w:lang w:eastAsia="zh-CN"/>
              </w:rPr>
              <w:t>验</w:t>
            </w:r>
            <w:r w:rsidRPr="00432D55">
              <w:rPr>
                <w:rStyle w:val="normaltextrun"/>
                <w:rFonts w:ascii="SimSun" w:hAnsi="SimSun" w:cs="Times New Roman"/>
                <w:bCs/>
                <w:sz w:val="22"/>
                <w:szCs w:val="22"/>
                <w:lang w:eastAsia="zh-CN"/>
              </w:rPr>
              <w:t>手段并遵守SMART原则。</w:t>
            </w:r>
          </w:p>
          <w:p w14:paraId="2A27543E" w14:textId="5B8B7720" w:rsidR="00511A75" w:rsidRPr="00432D55" w:rsidRDefault="00511A75" w:rsidP="00787365">
            <w:pPr>
              <w:pStyle w:val="ListParagraph"/>
              <w:numPr>
                <w:ilvl w:val="0"/>
                <w:numId w:val="25"/>
              </w:numPr>
              <w:spacing w:afterLines="50" w:line="340" w:lineRule="atLeast"/>
              <w:ind w:left="255" w:hanging="255"/>
              <w:jc w:val="both"/>
              <w:rPr>
                <w:rFonts w:ascii="SimSun" w:hAnsi="SimSun" w:cs="Times New Roman"/>
                <w:bCs/>
                <w:sz w:val="22"/>
                <w:szCs w:val="22"/>
                <w:lang w:eastAsia="zh-CN"/>
              </w:rPr>
            </w:pPr>
            <w:r w:rsidRPr="00432D55">
              <w:rPr>
                <w:rStyle w:val="normaltextrun"/>
                <w:rFonts w:ascii="SimSun" w:hAnsi="SimSun" w:cs="Times New Roman"/>
                <w:bCs/>
                <w:sz w:val="22"/>
                <w:szCs w:val="22"/>
                <w:lang w:eastAsia="zh-CN"/>
              </w:rPr>
              <w:t>明确</w:t>
            </w:r>
            <w:r w:rsidR="008D6A82">
              <w:rPr>
                <w:rStyle w:val="normaltextrun"/>
                <w:rFonts w:ascii="SimSun" w:hAnsi="SimSun" w:cs="Times New Roman" w:hint="eastAsia"/>
                <w:bCs/>
                <w:sz w:val="22"/>
                <w:szCs w:val="22"/>
                <w:lang w:eastAsia="zh-CN"/>
              </w:rPr>
              <w:t>确定</w:t>
            </w:r>
            <w:r w:rsidRPr="00432D55">
              <w:rPr>
                <w:rStyle w:val="normaltextrun"/>
                <w:rFonts w:ascii="SimSun" w:hAnsi="SimSun" w:cs="Times New Roman"/>
                <w:bCs/>
                <w:sz w:val="22"/>
                <w:szCs w:val="22"/>
                <w:lang w:eastAsia="zh-CN"/>
              </w:rPr>
              <w:t>并</w:t>
            </w:r>
            <w:r w:rsidR="008D6A82">
              <w:rPr>
                <w:rStyle w:val="normaltextrun"/>
                <w:rFonts w:ascii="SimSun" w:hAnsi="SimSun" w:cs="Times New Roman" w:hint="eastAsia"/>
                <w:bCs/>
                <w:sz w:val="22"/>
                <w:szCs w:val="22"/>
                <w:lang w:eastAsia="zh-CN"/>
              </w:rPr>
              <w:t>列出</w:t>
            </w:r>
            <w:r w:rsidRPr="00432D55">
              <w:rPr>
                <w:rStyle w:val="normaltextrun"/>
                <w:rFonts w:ascii="SimSun" w:hAnsi="SimSun" w:cs="Times New Roman"/>
                <w:bCs/>
                <w:sz w:val="22"/>
                <w:szCs w:val="22"/>
                <w:lang w:eastAsia="zh-CN"/>
              </w:rPr>
              <w:t>有助于实现关键绩效指标的所有部门，以加强监测和</w:t>
            </w:r>
            <w:r w:rsidR="008D6A82">
              <w:rPr>
                <w:rStyle w:val="normaltextrun"/>
                <w:rFonts w:ascii="SimSun" w:hAnsi="SimSun" w:cs="Times New Roman" w:hint="eastAsia"/>
                <w:bCs/>
                <w:sz w:val="22"/>
                <w:szCs w:val="22"/>
                <w:lang w:eastAsia="zh-CN"/>
              </w:rPr>
              <w:t>评价</w:t>
            </w:r>
            <w:r w:rsidRPr="00432D55">
              <w:rPr>
                <w:rStyle w:val="normaltextrun"/>
                <w:rFonts w:ascii="SimSun" w:hAnsi="SimSun" w:cs="Times New Roman"/>
                <w:bCs/>
                <w:sz w:val="22"/>
                <w:szCs w:val="22"/>
                <w:lang w:eastAsia="zh-CN"/>
              </w:rPr>
              <w:t>进程。</w:t>
            </w:r>
          </w:p>
        </w:tc>
      </w:tr>
      <w:tr w:rsidR="00511A75" w:rsidRPr="0018104E" w14:paraId="75102957"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08463644" w14:textId="3560B07D" w:rsidR="00511A75" w:rsidRPr="00432D55" w:rsidRDefault="00511A75" w:rsidP="00AA7236">
            <w:pPr>
              <w:keepNext/>
              <w:spacing w:beforeLines="50" w:before="120" w:afterLines="50" w:line="340" w:lineRule="atLeast"/>
              <w:jc w:val="both"/>
              <w:rPr>
                <w:rFonts w:ascii="SimSun" w:hAnsi="SimSun" w:cs="Times New Roman"/>
                <w:b/>
                <w:color w:val="FF0000"/>
                <w:sz w:val="22"/>
                <w:lang w:eastAsia="zh-CN"/>
              </w:rPr>
            </w:pPr>
            <w:r w:rsidRPr="00432D55">
              <w:rPr>
                <w:rFonts w:ascii="SimSun" w:hAnsi="SimSun" w:cs="Times New Roman"/>
                <w:b/>
                <w:bCs/>
                <w:sz w:val="22"/>
                <w:lang w:eastAsia="zh-CN"/>
              </w:rPr>
              <w:t>管理层</w:t>
            </w:r>
            <w:r w:rsidR="008D6A82">
              <w:rPr>
                <w:rFonts w:ascii="SimSun" w:hAnsi="SimSun" w:cs="Times New Roman" w:hint="eastAsia"/>
                <w:b/>
                <w:bCs/>
                <w:sz w:val="22"/>
                <w:lang w:eastAsia="zh-CN"/>
              </w:rPr>
              <w:t>回应</w:t>
            </w:r>
            <w:r w:rsidR="00A622F0">
              <w:rPr>
                <w:rFonts w:ascii="SimSun" w:hAnsi="SimSun" w:cs="Times New Roman" w:hint="eastAsia"/>
                <w:b/>
                <w:bCs/>
                <w:sz w:val="22"/>
                <w:lang w:eastAsia="zh-CN"/>
              </w:rPr>
              <w:t>：</w:t>
            </w:r>
          </w:p>
          <w:p w14:paraId="58319EE7" w14:textId="0DAFC137" w:rsidR="00511A75" w:rsidRPr="00432D55" w:rsidRDefault="00511A75" w:rsidP="00B74FA5">
            <w:pPr>
              <w:spacing w:afterLines="50" w:line="340" w:lineRule="atLeast"/>
              <w:jc w:val="both"/>
              <w:rPr>
                <w:rStyle w:val="normaltextrun"/>
                <w:rFonts w:ascii="SimSun" w:hAnsi="SimSun" w:cs="Times New Roman"/>
                <w:bCs/>
                <w:sz w:val="22"/>
                <w:szCs w:val="22"/>
                <w:lang w:eastAsia="zh-CN"/>
              </w:rPr>
            </w:pPr>
            <w:r w:rsidRPr="00432D55">
              <w:rPr>
                <w:rStyle w:val="normaltextrun"/>
                <w:rFonts w:ascii="SimSun" w:hAnsi="SimSun" w:cs="Times New Roman"/>
                <w:bCs/>
                <w:sz w:val="22"/>
                <w:szCs w:val="22"/>
                <w:lang w:eastAsia="zh-CN"/>
              </w:rPr>
              <w:t>管理层同意该建议，指出工作计划和预算中与</w:t>
            </w:r>
            <w:r w:rsidRPr="00B74FA5">
              <w:t>全球</w:t>
            </w:r>
            <w:r w:rsidRPr="00432D55">
              <w:rPr>
                <w:rStyle w:val="normaltextrun"/>
                <w:rFonts w:ascii="SimSun" w:hAnsi="SimSun" w:cs="Times New Roman"/>
                <w:bCs/>
                <w:sz w:val="22"/>
                <w:szCs w:val="22"/>
                <w:lang w:eastAsia="zh-CN"/>
              </w:rPr>
              <w:t>知识产权</w:t>
            </w:r>
            <w:r w:rsidR="00DF4100">
              <w:rPr>
                <w:rStyle w:val="normaltextrun"/>
                <w:rFonts w:ascii="SimSun" w:hAnsi="SimSun" w:cs="Times New Roman" w:hint="eastAsia"/>
                <w:bCs/>
                <w:sz w:val="22"/>
                <w:szCs w:val="22"/>
                <w:lang w:eastAsia="zh-CN"/>
              </w:rPr>
              <w:t>体系</w:t>
            </w:r>
            <w:r w:rsidRPr="00432D55">
              <w:rPr>
                <w:rStyle w:val="normaltextrun"/>
                <w:rFonts w:ascii="SimSun" w:hAnsi="SimSun" w:cs="Times New Roman"/>
                <w:bCs/>
                <w:sz w:val="22"/>
                <w:szCs w:val="22"/>
                <w:lang w:eastAsia="zh-CN"/>
              </w:rPr>
              <w:t>运作有关的关键</w:t>
            </w:r>
            <w:r w:rsidR="00BA1437">
              <w:rPr>
                <w:rStyle w:val="normaltextrun"/>
                <w:rFonts w:ascii="SimSun" w:hAnsi="SimSun" w:cs="Times New Roman" w:hint="eastAsia"/>
                <w:bCs/>
                <w:sz w:val="22"/>
                <w:szCs w:val="22"/>
                <w:lang w:eastAsia="zh-CN"/>
              </w:rPr>
              <w:t>绩效</w:t>
            </w:r>
            <w:r w:rsidRPr="00432D55">
              <w:rPr>
                <w:rStyle w:val="normaltextrun"/>
                <w:rFonts w:ascii="SimSun" w:hAnsi="SimSun" w:cs="Times New Roman"/>
                <w:bCs/>
                <w:sz w:val="22"/>
                <w:szCs w:val="22"/>
                <w:lang w:eastAsia="zh-CN"/>
              </w:rPr>
              <w:t>指标是产出</w:t>
            </w:r>
            <w:r w:rsidR="00C87B67">
              <w:rPr>
                <w:rStyle w:val="normaltextrun"/>
                <w:rFonts w:ascii="SimSun" w:hAnsi="SimSun" w:cs="Times New Roman" w:hint="eastAsia"/>
                <w:bCs/>
                <w:sz w:val="22"/>
                <w:szCs w:val="22"/>
                <w:lang w:eastAsia="zh-CN"/>
              </w:rPr>
              <w:t>层级</w:t>
            </w:r>
            <w:r w:rsidRPr="00432D55">
              <w:rPr>
                <w:rStyle w:val="normaltextrun"/>
                <w:rFonts w:ascii="SimSun" w:hAnsi="SimSun" w:cs="Times New Roman"/>
                <w:bCs/>
                <w:sz w:val="22"/>
                <w:szCs w:val="22"/>
                <w:lang w:eastAsia="zh-CN"/>
              </w:rPr>
              <w:t>的指标，不构成建议</w:t>
            </w:r>
            <w:r w:rsidR="00BF3E31" w:rsidRPr="00432D55">
              <w:rPr>
                <w:rStyle w:val="normaltextrun"/>
                <w:rFonts w:ascii="SimSun" w:hAnsi="SimSun" w:cs="Times New Roman"/>
                <w:bCs/>
                <w:sz w:val="22"/>
                <w:szCs w:val="22"/>
                <w:lang w:eastAsia="zh-CN"/>
              </w:rPr>
              <w:t>5</w:t>
            </w:r>
            <w:r w:rsidRPr="00432D55">
              <w:rPr>
                <w:rStyle w:val="normaltextrun"/>
                <w:rFonts w:ascii="SimSun" w:hAnsi="SimSun" w:cs="Times New Roman"/>
                <w:bCs/>
                <w:sz w:val="22"/>
                <w:szCs w:val="22"/>
                <w:lang w:eastAsia="zh-CN"/>
              </w:rPr>
              <w:t>.a的一部分。</w:t>
            </w:r>
          </w:p>
          <w:p w14:paraId="089C73B9" w14:textId="1C6A6C70" w:rsidR="00511A75" w:rsidRPr="00432D55" w:rsidRDefault="00511A75" w:rsidP="00B74FA5">
            <w:pPr>
              <w:spacing w:afterLines="50" w:line="340" w:lineRule="atLeast"/>
              <w:jc w:val="both"/>
              <w:rPr>
                <w:rFonts w:ascii="SimSun" w:hAnsi="SimSun" w:cs="Times New Roman"/>
                <w:lang w:eastAsia="zh-CN"/>
              </w:rPr>
            </w:pPr>
            <w:r w:rsidRPr="00432D55">
              <w:rPr>
                <w:rStyle w:val="normaltextrun"/>
                <w:rFonts w:ascii="SimSun" w:hAnsi="SimSun" w:cs="Times New Roman"/>
                <w:bCs/>
                <w:sz w:val="22"/>
                <w:szCs w:val="22"/>
                <w:lang w:eastAsia="zh-CN"/>
              </w:rPr>
              <w:t>管理层预计在2025年7月31日前落实该建议。</w:t>
            </w:r>
          </w:p>
        </w:tc>
      </w:tr>
    </w:tbl>
    <w:p w14:paraId="4DC9520B" w14:textId="2E8FDD9B" w:rsidR="00B67DAE" w:rsidRPr="000D6A63" w:rsidRDefault="00E22642" w:rsidP="00A1336E">
      <w:pPr>
        <w:pStyle w:val="Heading3"/>
        <w:overflowPunct w:val="0"/>
        <w:spacing w:beforeLines="100" w:before="240" w:afterLines="50" w:after="120" w:line="340" w:lineRule="atLeast"/>
        <w:rPr>
          <w:rFonts w:ascii="KaiTi" w:eastAsia="KaiTi" w:hAnsi="KaiTi" w:cstheme="majorBidi"/>
          <w:i w:val="0"/>
          <w:lang w:eastAsia="zh-CN"/>
        </w:rPr>
      </w:pPr>
      <w:bookmarkStart w:id="103" w:name="_Toc194144020"/>
      <w:bookmarkStart w:id="104" w:name="_Toc196159474"/>
      <w:bookmarkStart w:id="105" w:name="_Toc197377504"/>
      <w:bookmarkEnd w:id="103"/>
      <w:r w:rsidRPr="000D6A63">
        <w:rPr>
          <w:rFonts w:ascii="KaiTi" w:eastAsia="KaiTi" w:hAnsi="KaiTi" w:cstheme="majorBidi"/>
          <w:i w:val="0"/>
          <w:lang w:eastAsia="zh-CN"/>
        </w:rPr>
        <w:t>优化机器翻译在</w:t>
      </w:r>
      <w:r w:rsidR="001744BE" w:rsidRPr="000D6A63">
        <w:rPr>
          <w:rFonts w:ascii="KaiTi" w:eastAsia="KaiTi" w:hAnsi="KaiTi" w:cs="Microsoft YaHei" w:hint="eastAsia"/>
          <w:i w:val="0"/>
          <w:lang w:eastAsia="zh-CN"/>
        </w:rPr>
        <w:t>产</w:t>
      </w:r>
      <w:r w:rsidR="001744BE" w:rsidRPr="000D6A63">
        <w:rPr>
          <w:rFonts w:ascii="KaiTi" w:eastAsia="KaiTi" w:hAnsi="KaiTi" w:cs="Yu Gothic Light" w:hint="eastAsia"/>
          <w:i w:val="0"/>
          <w:lang w:eastAsia="zh-CN"/>
        </w:rPr>
        <w:t>权</w:t>
      </w:r>
      <w:r w:rsidR="001744BE" w:rsidRPr="000D6A63">
        <w:rPr>
          <w:rFonts w:ascii="KaiTi" w:eastAsia="KaiTi" w:hAnsi="KaiTi" w:cs="Microsoft YaHei" w:hint="eastAsia"/>
          <w:i w:val="0"/>
          <w:lang w:eastAsia="zh-CN"/>
        </w:rPr>
        <w:t>组织</w:t>
      </w:r>
      <w:r w:rsidRPr="000D6A63">
        <w:rPr>
          <w:rFonts w:ascii="KaiTi" w:eastAsia="KaiTi" w:hAnsi="KaiTi" w:cstheme="majorBidi"/>
          <w:i w:val="0"/>
          <w:lang w:eastAsia="zh-CN"/>
        </w:rPr>
        <w:t>出版物中的应用</w:t>
      </w:r>
      <w:bookmarkEnd w:id="104"/>
      <w:bookmarkEnd w:id="105"/>
    </w:p>
    <w:p w14:paraId="0785E71B" w14:textId="48F8D931" w:rsidR="00B67DAE" w:rsidRPr="00432D55" w:rsidRDefault="00AC6D83"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Pr>
          <w:rStyle w:val="normaltextrun"/>
          <w:rFonts w:ascii="SimSun" w:hAnsi="SimSun" w:cs="Times New Roman"/>
          <w:sz w:val="22"/>
          <w:szCs w:val="22"/>
          <w:lang w:val="en-US" w:eastAsia="zh-CN"/>
        </w:rPr>
        <w:t>产权组织</w:t>
      </w:r>
      <w:r w:rsidR="00B67DAE" w:rsidRPr="00432D55">
        <w:rPr>
          <w:rStyle w:val="normaltextrun"/>
          <w:rFonts w:ascii="SimSun" w:hAnsi="SimSun" w:cs="Times New Roman"/>
          <w:sz w:val="22"/>
          <w:szCs w:val="22"/>
          <w:lang w:val="en-US" w:eastAsia="zh-CN"/>
        </w:rPr>
        <w:t>的出版政策概述了</w:t>
      </w:r>
      <w:r>
        <w:rPr>
          <w:rStyle w:val="normaltextrun"/>
          <w:rFonts w:ascii="SimSun" w:hAnsi="SimSun" w:cs="Times New Roman"/>
          <w:sz w:val="22"/>
          <w:szCs w:val="22"/>
          <w:lang w:val="en-US" w:eastAsia="zh-CN"/>
        </w:rPr>
        <w:t>产权组织</w:t>
      </w:r>
      <w:r w:rsidR="00B67DAE" w:rsidRPr="00432D55">
        <w:rPr>
          <w:rStyle w:val="normaltextrun"/>
          <w:rFonts w:ascii="SimSun" w:hAnsi="SimSun" w:cs="Times New Roman"/>
          <w:sz w:val="22"/>
          <w:szCs w:val="22"/>
          <w:lang w:val="en-US" w:eastAsia="zh-CN"/>
        </w:rPr>
        <w:t>的承诺，即通过旗舰出版物、报告、杂志和出版与设计科管理的其他材料，在全球范围内传播知识产权信息，从而提高</w:t>
      </w:r>
      <w:r>
        <w:rPr>
          <w:rStyle w:val="normaltextrun"/>
          <w:rFonts w:ascii="SimSun" w:hAnsi="SimSun" w:cs="Times New Roman"/>
          <w:sz w:val="22"/>
          <w:szCs w:val="22"/>
          <w:lang w:val="en-US" w:eastAsia="zh-CN"/>
        </w:rPr>
        <w:t>产权组织</w:t>
      </w:r>
      <w:r w:rsidR="00B67DAE" w:rsidRPr="00432D55">
        <w:rPr>
          <w:rStyle w:val="normaltextrun"/>
          <w:rFonts w:ascii="SimSun" w:hAnsi="SimSun" w:cs="Times New Roman"/>
          <w:sz w:val="22"/>
          <w:szCs w:val="22"/>
          <w:lang w:val="en-US" w:eastAsia="zh-CN"/>
        </w:rPr>
        <w:t>作为全球</w:t>
      </w:r>
      <w:r w:rsidR="00F24FF1" w:rsidRPr="00432D55">
        <w:rPr>
          <w:rStyle w:val="normaltextrun"/>
          <w:rFonts w:ascii="SimSun" w:hAnsi="SimSun" w:cs="Times New Roman"/>
          <w:sz w:val="22"/>
          <w:szCs w:val="22"/>
          <w:lang w:val="en-US" w:eastAsia="zh-CN"/>
        </w:rPr>
        <w:t>知识产权</w:t>
      </w:r>
      <w:r w:rsidR="00B67DAE" w:rsidRPr="00432D55">
        <w:rPr>
          <w:rStyle w:val="normaltextrun"/>
          <w:rFonts w:ascii="SimSun" w:hAnsi="SimSun" w:cs="Times New Roman"/>
          <w:sz w:val="22"/>
          <w:szCs w:val="22"/>
          <w:lang w:val="en-US" w:eastAsia="zh-CN"/>
        </w:rPr>
        <w:t>权威机构的声誉。作为对这一努力的补充，</w:t>
      </w:r>
      <w:r>
        <w:rPr>
          <w:rStyle w:val="normaltextrun"/>
          <w:rFonts w:ascii="SimSun" w:hAnsi="SimSun" w:cs="Times New Roman"/>
          <w:sz w:val="22"/>
          <w:szCs w:val="22"/>
          <w:lang w:val="en-US" w:eastAsia="zh-CN"/>
        </w:rPr>
        <w:t>产权组织</w:t>
      </w:r>
      <w:r w:rsidR="00B67DAE" w:rsidRPr="00432D55">
        <w:rPr>
          <w:rStyle w:val="normaltextrun"/>
          <w:rFonts w:ascii="SimSun" w:hAnsi="SimSun" w:cs="Times New Roman"/>
          <w:sz w:val="22"/>
          <w:szCs w:val="22"/>
          <w:lang w:val="en-US" w:eastAsia="zh-CN"/>
        </w:rPr>
        <w:t>的内部翻译框架</w:t>
      </w:r>
      <w:r w:rsidR="006E74D4">
        <w:rPr>
          <w:rStyle w:val="normaltextrun"/>
          <w:rFonts w:ascii="SimSun" w:hAnsi="SimSun" w:cs="Times New Roman" w:hint="eastAsia"/>
          <w:sz w:val="22"/>
          <w:szCs w:val="22"/>
          <w:lang w:val="en-US" w:eastAsia="zh-CN"/>
        </w:rPr>
        <w:t>优先</w:t>
      </w:r>
      <w:r w:rsidR="00B67DAE" w:rsidRPr="00432D55">
        <w:rPr>
          <w:rStyle w:val="normaltextrun"/>
          <w:rFonts w:ascii="SimSun" w:hAnsi="SimSun" w:cs="Times New Roman"/>
          <w:sz w:val="22"/>
          <w:szCs w:val="22"/>
          <w:lang w:val="en-US" w:eastAsia="zh-CN"/>
        </w:rPr>
        <w:t>将多语言</w:t>
      </w:r>
      <w:r w:rsidR="006E74D4">
        <w:rPr>
          <w:rStyle w:val="normaltextrun"/>
          <w:rFonts w:ascii="SimSun" w:hAnsi="SimSun" w:cs="Times New Roman" w:hint="eastAsia"/>
          <w:sz w:val="22"/>
          <w:szCs w:val="22"/>
          <w:lang w:val="en-US" w:eastAsia="zh-CN"/>
        </w:rPr>
        <w:t>制</w:t>
      </w:r>
      <w:r w:rsidR="00B67DAE" w:rsidRPr="00432D55">
        <w:rPr>
          <w:rStyle w:val="normaltextrun"/>
          <w:rFonts w:ascii="SimSun" w:hAnsi="SimSun" w:cs="Times New Roman"/>
          <w:sz w:val="22"/>
          <w:szCs w:val="22"/>
          <w:lang w:val="en-US" w:eastAsia="zh-CN"/>
        </w:rPr>
        <w:t>作为</w:t>
      </w:r>
      <w:r w:rsidR="006E74D4">
        <w:rPr>
          <w:rStyle w:val="normaltextrun"/>
          <w:rFonts w:ascii="SimSun" w:hAnsi="SimSun" w:cs="Times New Roman" w:hint="eastAsia"/>
          <w:sz w:val="22"/>
          <w:szCs w:val="22"/>
          <w:lang w:val="en-US" w:eastAsia="zh-CN"/>
        </w:rPr>
        <w:t>重</w:t>
      </w:r>
      <w:r w:rsidR="006E74D4">
        <w:rPr>
          <w:rStyle w:val="normaltextrun"/>
          <w:rFonts w:ascii="SimSun" w:hAnsi="SimSun" w:cs="Times New Roman" w:hint="eastAsia"/>
          <w:sz w:val="22"/>
          <w:szCs w:val="22"/>
          <w:lang w:val="en-US" w:eastAsia="zh-CN"/>
        </w:rPr>
        <w:lastRenderedPageBreak/>
        <w:t>要的</w:t>
      </w:r>
      <w:r>
        <w:rPr>
          <w:rStyle w:val="normaltextrun"/>
          <w:rFonts w:ascii="SimSun" w:hAnsi="SimSun" w:cs="Times New Roman"/>
          <w:sz w:val="22"/>
          <w:szCs w:val="22"/>
          <w:lang w:val="en-US" w:eastAsia="zh-CN"/>
        </w:rPr>
        <w:t>组织</w:t>
      </w:r>
      <w:r w:rsidR="00B67DAE" w:rsidRPr="00432D55">
        <w:rPr>
          <w:rStyle w:val="normaltextrun"/>
          <w:rFonts w:ascii="SimSun" w:hAnsi="SimSun" w:cs="Times New Roman"/>
          <w:sz w:val="22"/>
          <w:szCs w:val="22"/>
          <w:lang w:val="en-US" w:eastAsia="zh-CN"/>
        </w:rPr>
        <w:t>价值，利用先进技术应用中心的机器翻译工具</w:t>
      </w:r>
      <w:r w:rsidR="006E74D4">
        <w:rPr>
          <w:rStyle w:val="normaltextrun"/>
          <w:rFonts w:ascii="SimSun" w:hAnsi="SimSun" w:cs="Times New Roman" w:hint="eastAsia"/>
          <w:sz w:val="22"/>
          <w:szCs w:val="22"/>
          <w:lang w:val="en-US" w:eastAsia="zh-CN"/>
        </w:rPr>
        <w:t xml:space="preserve">WIPO </w:t>
      </w:r>
      <w:r w:rsidR="00B67DAE" w:rsidRPr="00432D55">
        <w:rPr>
          <w:rStyle w:val="normaltextrun"/>
          <w:rFonts w:ascii="SimSun" w:hAnsi="SimSun" w:cs="Times New Roman"/>
          <w:sz w:val="22"/>
          <w:szCs w:val="22"/>
          <w:lang w:val="en-US" w:eastAsia="zh-CN"/>
        </w:rPr>
        <w:t>Translate，以多种语言有效地传播其工作成果。</w:t>
      </w:r>
    </w:p>
    <w:p w14:paraId="19AD3622" w14:textId="27986A73" w:rsidR="00B67DAE" w:rsidRPr="00432D55" w:rsidRDefault="00B67DAE"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sidRPr="00432D55">
        <w:rPr>
          <w:rStyle w:val="normaltextrun"/>
          <w:rFonts w:ascii="SimSun" w:hAnsi="SimSun" w:cs="Times New Roman"/>
          <w:sz w:val="22"/>
          <w:szCs w:val="22"/>
          <w:lang w:val="en-US" w:eastAsia="zh-CN"/>
        </w:rPr>
        <w:t>正如《经修订的</w:t>
      </w:r>
      <w:r w:rsidR="00AC6D83">
        <w:rPr>
          <w:rStyle w:val="normaltextrun"/>
          <w:rFonts w:ascii="SimSun" w:hAnsi="SimSun" w:cs="Times New Roman"/>
          <w:sz w:val="22"/>
          <w:szCs w:val="22"/>
          <w:lang w:val="en-US" w:eastAsia="zh-CN"/>
        </w:rPr>
        <w:t>产权组织</w:t>
      </w:r>
      <w:r w:rsidRPr="00432D55">
        <w:rPr>
          <w:rStyle w:val="normaltextrun"/>
          <w:rFonts w:ascii="SimSun" w:hAnsi="SimSun" w:cs="Times New Roman"/>
          <w:sz w:val="22"/>
          <w:szCs w:val="22"/>
          <w:lang w:val="en-US" w:eastAsia="zh-CN"/>
        </w:rPr>
        <w:t>语言政策》（</w:t>
      </w:r>
      <w:r w:rsidR="005569A0">
        <w:rPr>
          <w:rStyle w:val="normaltextrun"/>
          <w:rFonts w:ascii="SimSun" w:hAnsi="SimSun" w:cs="Times New Roman" w:hint="eastAsia"/>
          <w:sz w:val="22"/>
          <w:szCs w:val="22"/>
          <w:lang w:val="en-US" w:eastAsia="zh-CN"/>
        </w:rPr>
        <w:t>文件</w:t>
      </w:r>
      <w:r w:rsidRPr="00432D55">
        <w:rPr>
          <w:rStyle w:val="normaltextrun"/>
          <w:rFonts w:ascii="SimSun" w:hAnsi="SimSun" w:cs="Times New Roman"/>
          <w:sz w:val="22"/>
          <w:szCs w:val="22"/>
          <w:lang w:val="en-US" w:eastAsia="zh-CN"/>
        </w:rPr>
        <w:t>WO/PBC/32/6，2021年6月1日）所述，</w:t>
      </w:r>
      <w:r w:rsidR="00AC6D83">
        <w:rPr>
          <w:rStyle w:val="normaltextrun"/>
          <w:rFonts w:ascii="SimSun" w:hAnsi="SimSun" w:cs="Times New Roman"/>
          <w:sz w:val="22"/>
          <w:szCs w:val="22"/>
          <w:lang w:val="en-US" w:eastAsia="zh-CN"/>
        </w:rPr>
        <w:t>产权组织</w:t>
      </w:r>
      <w:r w:rsidRPr="00432D55">
        <w:rPr>
          <w:rStyle w:val="normaltextrun"/>
          <w:rFonts w:ascii="SimSun" w:hAnsi="SimSun" w:cs="Times New Roman"/>
          <w:sz w:val="22"/>
          <w:szCs w:val="22"/>
          <w:lang w:val="en-US" w:eastAsia="zh-CN"/>
        </w:rPr>
        <w:t>的</w:t>
      </w:r>
      <w:r w:rsidR="005569A0">
        <w:rPr>
          <w:rStyle w:val="normaltextrun"/>
          <w:rFonts w:ascii="SimSun" w:hAnsi="SimSun" w:cs="Times New Roman" w:hint="eastAsia"/>
          <w:sz w:val="22"/>
          <w:szCs w:val="22"/>
          <w:lang w:val="en-US" w:eastAsia="zh-CN"/>
        </w:rPr>
        <w:t>笔译策略</w:t>
      </w:r>
      <w:r w:rsidRPr="00432D55">
        <w:rPr>
          <w:rStyle w:val="normaltextrun"/>
          <w:rFonts w:ascii="SimSun" w:hAnsi="SimSun" w:cs="Times New Roman"/>
          <w:sz w:val="22"/>
          <w:szCs w:val="22"/>
          <w:lang w:val="en-US" w:eastAsia="zh-CN"/>
        </w:rPr>
        <w:t>根据受众范围、对翻译精确度的要求以及翻译技术的可用性</w:t>
      </w:r>
      <w:r w:rsidR="005569A0">
        <w:rPr>
          <w:rStyle w:val="normaltextrun"/>
          <w:rFonts w:ascii="SimSun" w:hAnsi="SimSun" w:cs="Times New Roman" w:hint="eastAsia"/>
          <w:sz w:val="22"/>
          <w:szCs w:val="22"/>
          <w:lang w:val="en-US" w:eastAsia="zh-CN"/>
        </w:rPr>
        <w:t>，</w:t>
      </w:r>
      <w:r w:rsidRPr="00432D55">
        <w:rPr>
          <w:rStyle w:val="normaltextrun"/>
          <w:rFonts w:ascii="SimSun" w:hAnsi="SimSun" w:cs="Times New Roman"/>
          <w:sz w:val="22"/>
          <w:szCs w:val="22"/>
          <w:lang w:val="en-US" w:eastAsia="zh-CN"/>
        </w:rPr>
        <w:t>对传播类型进行分类。具体而言，建议在两种情况下使用机器翻译：(1)针对广大受众的传播，需要高精度或</w:t>
      </w:r>
      <w:r w:rsidR="005569A0">
        <w:rPr>
          <w:rStyle w:val="normaltextrun"/>
          <w:rFonts w:ascii="SimSun" w:hAnsi="SimSun" w:cs="Times New Roman" w:hint="eastAsia"/>
          <w:sz w:val="22"/>
          <w:szCs w:val="22"/>
          <w:lang w:val="en-US" w:eastAsia="zh-CN"/>
        </w:rPr>
        <w:t>合理准确度</w:t>
      </w:r>
      <w:r w:rsidRPr="00432D55">
        <w:rPr>
          <w:rStyle w:val="normaltextrun"/>
          <w:rFonts w:ascii="SimSun" w:hAnsi="SimSun" w:cs="Times New Roman"/>
          <w:sz w:val="22"/>
          <w:szCs w:val="22"/>
          <w:lang w:val="en-US" w:eastAsia="zh-CN"/>
        </w:rPr>
        <w:t>的</w:t>
      </w:r>
      <w:r w:rsidR="005569A0">
        <w:rPr>
          <w:rStyle w:val="normaltextrun"/>
          <w:rFonts w:ascii="SimSun" w:hAnsi="SimSun" w:cs="Times New Roman" w:hint="eastAsia"/>
          <w:sz w:val="22"/>
          <w:szCs w:val="22"/>
          <w:lang w:val="en-US" w:eastAsia="zh-CN"/>
        </w:rPr>
        <w:t>译文</w:t>
      </w:r>
      <w:r w:rsidR="00764A2B" w:rsidRPr="00432D55">
        <w:rPr>
          <w:rStyle w:val="normaltextrun"/>
          <w:rFonts w:ascii="SimSun" w:hAnsi="SimSun" w:cs="Times New Roman"/>
          <w:sz w:val="22"/>
          <w:szCs w:val="22"/>
          <w:lang w:val="en-US" w:eastAsia="zh-CN"/>
        </w:rPr>
        <w:t>；</w:t>
      </w:r>
      <w:r w:rsidRPr="00432D55">
        <w:rPr>
          <w:rStyle w:val="normaltextrun"/>
          <w:rFonts w:ascii="SimSun" w:hAnsi="SimSun" w:cs="Times New Roman"/>
          <w:sz w:val="22"/>
          <w:szCs w:val="22"/>
          <w:lang w:val="en-US" w:eastAsia="zh-CN"/>
        </w:rPr>
        <w:t>(2)针对少数受众的传播，只需</w:t>
      </w:r>
      <w:r w:rsidR="005569A0">
        <w:rPr>
          <w:rStyle w:val="normaltextrun"/>
          <w:rFonts w:ascii="SimSun" w:hAnsi="SimSun" w:cs="Times New Roman" w:hint="eastAsia"/>
          <w:sz w:val="22"/>
          <w:szCs w:val="22"/>
          <w:lang w:val="en-US" w:eastAsia="zh-CN"/>
        </w:rPr>
        <w:t>合理准确度</w:t>
      </w:r>
      <w:r w:rsidRPr="00432D55">
        <w:rPr>
          <w:rStyle w:val="normaltextrun"/>
          <w:rFonts w:ascii="SimSun" w:hAnsi="SimSun" w:cs="Times New Roman"/>
          <w:sz w:val="22"/>
          <w:szCs w:val="22"/>
          <w:lang w:val="en-US" w:eastAsia="zh-CN"/>
        </w:rPr>
        <w:t>的</w:t>
      </w:r>
      <w:r w:rsidR="005569A0">
        <w:rPr>
          <w:rStyle w:val="normaltextrun"/>
          <w:rFonts w:ascii="SimSun" w:hAnsi="SimSun" w:cs="Times New Roman" w:hint="eastAsia"/>
          <w:sz w:val="22"/>
          <w:szCs w:val="22"/>
          <w:lang w:val="en-US" w:eastAsia="zh-CN"/>
        </w:rPr>
        <w:t>译文</w:t>
      </w:r>
      <w:r w:rsidRPr="00432D55">
        <w:rPr>
          <w:rStyle w:val="normaltextrun"/>
          <w:rFonts w:ascii="SimSun" w:hAnsi="SimSun" w:cs="Times New Roman"/>
          <w:sz w:val="22"/>
          <w:szCs w:val="22"/>
          <w:lang w:val="en-US" w:eastAsia="zh-CN"/>
        </w:rPr>
        <w:t>即可。然而，这项技术尚未应用</w:t>
      </w:r>
      <w:r w:rsidR="005569A0">
        <w:rPr>
          <w:rStyle w:val="normaltextrun"/>
          <w:rFonts w:ascii="SimSun" w:hAnsi="SimSun" w:cs="Times New Roman" w:hint="eastAsia"/>
          <w:sz w:val="22"/>
          <w:szCs w:val="22"/>
          <w:lang w:val="en-US" w:eastAsia="zh-CN"/>
        </w:rPr>
        <w:t>到</w:t>
      </w:r>
      <w:r w:rsidRPr="00432D55">
        <w:rPr>
          <w:rStyle w:val="normaltextrun"/>
          <w:rFonts w:ascii="SimSun" w:hAnsi="SimSun" w:cs="Times New Roman"/>
          <w:sz w:val="22"/>
          <w:szCs w:val="22"/>
          <w:lang w:val="en-US" w:eastAsia="zh-CN"/>
        </w:rPr>
        <w:t>所有符合</w:t>
      </w:r>
      <w:r w:rsidR="005569A0">
        <w:rPr>
          <w:rStyle w:val="normaltextrun"/>
          <w:rFonts w:ascii="SimSun" w:hAnsi="SimSun" w:cs="Times New Roman" w:hint="eastAsia"/>
          <w:sz w:val="22"/>
          <w:szCs w:val="22"/>
          <w:lang w:val="en-US" w:eastAsia="zh-CN"/>
        </w:rPr>
        <w:t>笔译策略</w:t>
      </w:r>
      <w:r w:rsidRPr="00432D55">
        <w:rPr>
          <w:rStyle w:val="normaltextrun"/>
          <w:rFonts w:ascii="SimSun" w:hAnsi="SimSun" w:cs="Times New Roman"/>
          <w:sz w:val="22"/>
          <w:szCs w:val="22"/>
          <w:lang w:val="en-US" w:eastAsia="zh-CN"/>
        </w:rPr>
        <w:t>所</w:t>
      </w:r>
      <w:r w:rsidR="005569A0">
        <w:rPr>
          <w:rStyle w:val="normaltextrun"/>
          <w:rFonts w:ascii="SimSun" w:hAnsi="SimSun" w:cs="Times New Roman" w:hint="eastAsia"/>
          <w:sz w:val="22"/>
          <w:szCs w:val="22"/>
          <w:lang w:val="en-US" w:eastAsia="zh-CN"/>
        </w:rPr>
        <w:t>列</w:t>
      </w:r>
      <w:r w:rsidRPr="00432D55">
        <w:rPr>
          <w:rStyle w:val="normaltextrun"/>
          <w:rFonts w:ascii="SimSun" w:hAnsi="SimSun" w:cs="Times New Roman"/>
          <w:sz w:val="22"/>
          <w:szCs w:val="22"/>
          <w:lang w:val="en-US" w:eastAsia="zh-CN"/>
        </w:rPr>
        <w:t>标准的</w:t>
      </w:r>
      <w:r w:rsidR="005569A0">
        <w:rPr>
          <w:rStyle w:val="normaltextrun"/>
          <w:rFonts w:ascii="SimSun" w:hAnsi="SimSun" w:cs="Times New Roman" w:hint="eastAsia"/>
          <w:sz w:val="22"/>
          <w:szCs w:val="22"/>
          <w:lang w:val="en-US" w:eastAsia="zh-CN"/>
        </w:rPr>
        <w:t>基于</w:t>
      </w:r>
      <w:r w:rsidRPr="00432D55">
        <w:rPr>
          <w:rStyle w:val="normaltextrun"/>
          <w:rFonts w:ascii="SimSun" w:hAnsi="SimSun" w:cs="Times New Roman"/>
          <w:sz w:val="22"/>
          <w:szCs w:val="22"/>
          <w:lang w:val="en-US" w:eastAsia="zh-CN"/>
        </w:rPr>
        <w:t>网络</w:t>
      </w:r>
      <w:r w:rsidR="005569A0">
        <w:rPr>
          <w:rStyle w:val="normaltextrun"/>
          <w:rFonts w:ascii="SimSun" w:hAnsi="SimSun" w:cs="Times New Roman" w:hint="eastAsia"/>
          <w:sz w:val="22"/>
          <w:szCs w:val="22"/>
          <w:lang w:val="en-US" w:eastAsia="zh-CN"/>
        </w:rPr>
        <w:t>的</w:t>
      </w:r>
      <w:r w:rsidRPr="00432D55">
        <w:rPr>
          <w:rStyle w:val="normaltextrun"/>
          <w:rFonts w:ascii="SimSun" w:hAnsi="SimSun" w:cs="Times New Roman"/>
          <w:sz w:val="22"/>
          <w:szCs w:val="22"/>
          <w:lang w:val="en-US" w:eastAsia="zh-CN"/>
        </w:rPr>
        <w:t>出版物。</w:t>
      </w:r>
    </w:p>
    <w:p w14:paraId="2A677698" w14:textId="439A4B73" w:rsidR="00B67DAE" w:rsidRPr="00432D55" w:rsidRDefault="00B67DAE"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sidRPr="00432D55">
        <w:rPr>
          <w:rStyle w:val="normaltextrun"/>
          <w:rFonts w:ascii="SimSun" w:hAnsi="SimSun" w:cs="Times New Roman"/>
          <w:sz w:val="22"/>
          <w:szCs w:val="22"/>
          <w:lang w:val="en-US" w:eastAsia="zh-CN"/>
        </w:rPr>
        <w:t>在2022/23和2024/25</w:t>
      </w:r>
      <w:r w:rsidR="00740F5F">
        <w:rPr>
          <w:rStyle w:val="normaltextrun"/>
          <w:rFonts w:ascii="SimSun" w:hAnsi="SimSun" w:cs="Times New Roman"/>
          <w:sz w:val="22"/>
          <w:szCs w:val="22"/>
          <w:lang w:val="en-US" w:eastAsia="zh-CN"/>
        </w:rPr>
        <w:t>两年期</w:t>
      </w:r>
      <w:r w:rsidRPr="00432D55">
        <w:rPr>
          <w:rStyle w:val="normaltextrun"/>
          <w:rFonts w:ascii="SimSun" w:hAnsi="SimSun" w:cs="Times New Roman"/>
          <w:sz w:val="22"/>
          <w:szCs w:val="22"/>
          <w:lang w:val="en-US" w:eastAsia="zh-CN"/>
        </w:rPr>
        <w:t>，</w:t>
      </w:r>
      <w:r w:rsidR="00AC6D83">
        <w:rPr>
          <w:rStyle w:val="normaltextrun"/>
          <w:rFonts w:ascii="SimSun" w:hAnsi="SimSun" w:cs="Times New Roman"/>
          <w:sz w:val="22"/>
          <w:szCs w:val="22"/>
          <w:lang w:val="en-US" w:eastAsia="zh-CN"/>
        </w:rPr>
        <w:t>产权组织</w:t>
      </w:r>
      <w:r w:rsidRPr="00432D55">
        <w:rPr>
          <w:rStyle w:val="normaltextrun"/>
          <w:rFonts w:ascii="SimSun" w:hAnsi="SimSun" w:cs="Times New Roman"/>
          <w:sz w:val="22"/>
          <w:szCs w:val="22"/>
          <w:lang w:val="en-US" w:eastAsia="zh-CN"/>
        </w:rPr>
        <w:t>每年出版约40份出版物和报告，</w:t>
      </w:r>
      <w:r w:rsidR="00764A2B" w:rsidRPr="00432D55">
        <w:rPr>
          <w:rStyle w:val="normaltextrun"/>
          <w:rFonts w:ascii="SimSun" w:hAnsi="SimSun" w:cs="Times New Roman"/>
          <w:sz w:val="22"/>
          <w:szCs w:val="22"/>
          <w:lang w:val="en-US" w:eastAsia="zh-CN"/>
        </w:rPr>
        <w:t>其中8至</w:t>
      </w:r>
      <w:r w:rsidRPr="00432D55">
        <w:rPr>
          <w:rStyle w:val="normaltextrun"/>
          <w:rFonts w:ascii="SimSun" w:hAnsi="SimSun" w:cs="Times New Roman"/>
          <w:sz w:val="22"/>
          <w:szCs w:val="22"/>
          <w:lang w:val="en-US" w:eastAsia="zh-CN"/>
        </w:rPr>
        <w:t>11份被列为实质性出版物。</w:t>
      </w:r>
      <w:r w:rsidR="00DC618A">
        <w:rPr>
          <w:rStyle w:val="normaltextrun"/>
          <w:rFonts w:ascii="SimSun" w:hAnsi="SimSun" w:cs="Times New Roman" w:hint="eastAsia"/>
          <w:sz w:val="22"/>
          <w:szCs w:val="22"/>
          <w:lang w:val="en-US" w:eastAsia="zh-CN"/>
        </w:rPr>
        <w:t>语言</w:t>
      </w:r>
      <w:r w:rsidRPr="00432D55">
        <w:rPr>
          <w:rStyle w:val="normaltextrun"/>
          <w:rFonts w:ascii="SimSun" w:hAnsi="SimSun" w:cs="Times New Roman"/>
          <w:sz w:val="22"/>
          <w:szCs w:val="22"/>
          <w:lang w:val="en-US" w:eastAsia="zh-CN"/>
        </w:rPr>
        <w:t>司负责</w:t>
      </w:r>
      <w:r w:rsidR="00DC618A">
        <w:rPr>
          <w:rStyle w:val="normaltextrun"/>
          <w:rFonts w:ascii="SimSun" w:hAnsi="SimSun" w:cs="Times New Roman" w:hint="eastAsia"/>
          <w:sz w:val="22"/>
          <w:szCs w:val="22"/>
          <w:lang w:val="en-US" w:eastAsia="zh-CN"/>
        </w:rPr>
        <w:t>以</w:t>
      </w:r>
      <w:r w:rsidRPr="00432D55">
        <w:rPr>
          <w:rStyle w:val="normaltextrun"/>
          <w:rFonts w:ascii="SimSun" w:hAnsi="SimSun" w:cs="Times New Roman"/>
          <w:sz w:val="22"/>
          <w:szCs w:val="22"/>
          <w:lang w:val="en-US" w:eastAsia="zh-CN"/>
        </w:rPr>
        <w:t>联合国六种语文</w:t>
      </w:r>
      <w:r w:rsidR="00DC618A">
        <w:rPr>
          <w:rStyle w:val="normaltextrun"/>
          <w:rFonts w:ascii="SimSun" w:hAnsi="SimSun" w:cs="Times New Roman" w:hint="eastAsia"/>
          <w:sz w:val="22"/>
          <w:szCs w:val="22"/>
          <w:lang w:val="en-US" w:eastAsia="zh-CN"/>
        </w:rPr>
        <w:t>提供此种笔译</w:t>
      </w:r>
      <w:r w:rsidRPr="00432D55">
        <w:rPr>
          <w:rStyle w:val="normaltextrun"/>
          <w:rFonts w:ascii="SimSun" w:hAnsi="SimSun" w:cs="Times New Roman"/>
          <w:sz w:val="22"/>
          <w:szCs w:val="22"/>
          <w:lang w:val="en-US" w:eastAsia="zh-CN"/>
        </w:rPr>
        <w:t>，</w:t>
      </w:r>
      <w:r w:rsidR="00DC618A">
        <w:rPr>
          <w:rStyle w:val="normaltextrun"/>
          <w:rFonts w:ascii="SimSun" w:hAnsi="SimSun" w:cs="Times New Roman" w:hint="eastAsia"/>
          <w:sz w:val="22"/>
          <w:szCs w:val="22"/>
          <w:lang w:val="en-US" w:eastAsia="zh-CN"/>
        </w:rPr>
        <w:t>并</w:t>
      </w:r>
      <w:r w:rsidRPr="00432D55">
        <w:rPr>
          <w:rStyle w:val="normaltextrun"/>
          <w:rFonts w:ascii="SimSun" w:hAnsi="SimSun" w:cs="Times New Roman"/>
          <w:sz w:val="22"/>
          <w:szCs w:val="22"/>
          <w:lang w:val="en-US" w:eastAsia="zh-CN"/>
        </w:rPr>
        <w:t>应作者或目标受众的要求翻译成其他语文。</w:t>
      </w:r>
      <w:r w:rsidR="008447B5" w:rsidRPr="00432D55">
        <w:rPr>
          <w:rStyle w:val="normaltextrun"/>
          <w:rFonts w:ascii="SimSun" w:hAnsi="SimSun" w:cs="Times New Roman"/>
          <w:sz w:val="22"/>
          <w:szCs w:val="22"/>
          <w:lang w:val="en-US" w:eastAsia="zh-CN"/>
        </w:rPr>
        <w:t>据</w:t>
      </w:r>
      <w:r w:rsidR="00AC6D83">
        <w:rPr>
          <w:rStyle w:val="normaltextrun"/>
          <w:rFonts w:ascii="SimSun" w:hAnsi="SimSun" w:cs="Times New Roman"/>
          <w:sz w:val="22"/>
          <w:szCs w:val="22"/>
          <w:lang w:val="en-US" w:eastAsia="zh-CN"/>
        </w:rPr>
        <w:t>产权组织</w:t>
      </w:r>
      <w:r w:rsidRPr="00432D55">
        <w:rPr>
          <w:rStyle w:val="normaltextrun"/>
          <w:rFonts w:ascii="SimSun" w:hAnsi="SimSun" w:cs="Times New Roman"/>
          <w:sz w:val="22"/>
          <w:szCs w:val="22"/>
          <w:lang w:val="en-US" w:eastAsia="zh-CN"/>
        </w:rPr>
        <w:t>协调人称，翻译过程通常需要几个月，取决于内容的复杂程度和篇幅。</w:t>
      </w:r>
    </w:p>
    <w:p w14:paraId="36FF9AB3" w14:textId="4EFDD9B7" w:rsidR="00B67DAE" w:rsidRPr="00432D55" w:rsidRDefault="00B67DAE"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sidRPr="00432D55">
        <w:rPr>
          <w:rStyle w:val="normaltextrun"/>
          <w:rFonts w:ascii="SimSun" w:hAnsi="SimSun" w:cs="Times New Roman"/>
          <w:sz w:val="22"/>
          <w:szCs w:val="22"/>
          <w:lang w:val="en-US" w:eastAsia="zh-CN"/>
        </w:rPr>
        <w:t>与</w:t>
      </w:r>
      <w:r w:rsidR="00AC6D83">
        <w:rPr>
          <w:rStyle w:val="normaltextrun"/>
          <w:rFonts w:ascii="SimSun" w:hAnsi="SimSun" w:cs="Times New Roman"/>
          <w:sz w:val="22"/>
          <w:szCs w:val="22"/>
          <w:lang w:val="en-US" w:eastAsia="zh-CN"/>
        </w:rPr>
        <w:t>产权组织</w:t>
      </w:r>
      <w:r w:rsidRPr="00432D55">
        <w:rPr>
          <w:rStyle w:val="normaltextrun"/>
          <w:rFonts w:ascii="SimSun" w:hAnsi="SimSun" w:cs="Times New Roman"/>
          <w:sz w:val="22"/>
          <w:szCs w:val="22"/>
          <w:lang w:val="en-US" w:eastAsia="zh-CN"/>
        </w:rPr>
        <w:t>协调人的讨论表明，</w:t>
      </w:r>
      <w:r w:rsidR="00AC6D83">
        <w:rPr>
          <w:rStyle w:val="normaltextrun"/>
          <w:rFonts w:ascii="SimSun" w:hAnsi="SimSun" w:cs="Times New Roman"/>
          <w:sz w:val="22"/>
          <w:szCs w:val="22"/>
          <w:lang w:val="en-US" w:eastAsia="zh-CN"/>
        </w:rPr>
        <w:t>产权组织</w:t>
      </w:r>
      <w:r w:rsidRPr="00432D55">
        <w:rPr>
          <w:rStyle w:val="normaltextrun"/>
          <w:rFonts w:ascii="SimSun" w:hAnsi="SimSun" w:cs="Times New Roman"/>
          <w:sz w:val="22"/>
          <w:szCs w:val="22"/>
          <w:lang w:val="en-US" w:eastAsia="zh-CN"/>
        </w:rPr>
        <w:t>的即时机器翻译</w:t>
      </w:r>
      <w:r w:rsidR="00DC618A">
        <w:rPr>
          <w:rStyle w:val="normaltextrun"/>
          <w:rFonts w:ascii="SimSun" w:hAnsi="SimSun" w:cs="Times New Roman" w:hint="eastAsia"/>
          <w:sz w:val="22"/>
          <w:szCs w:val="22"/>
          <w:lang w:val="en-US" w:eastAsia="zh-CN"/>
        </w:rPr>
        <w:t>插件</w:t>
      </w:r>
      <w:r w:rsidRPr="00432D55">
        <w:rPr>
          <w:rStyle w:val="normaltextrun"/>
          <w:rFonts w:ascii="SimSun" w:hAnsi="SimSun" w:cs="Times New Roman"/>
          <w:sz w:val="22"/>
          <w:szCs w:val="22"/>
          <w:lang w:val="en-US" w:eastAsia="zh-CN"/>
        </w:rPr>
        <w:t>已在</w:t>
      </w:r>
      <w:r w:rsidR="00AC6D83">
        <w:rPr>
          <w:rStyle w:val="normaltextrun"/>
          <w:rFonts w:ascii="SimSun" w:hAnsi="SimSun" w:cs="Times New Roman"/>
          <w:sz w:val="22"/>
          <w:szCs w:val="22"/>
          <w:lang w:val="en-US" w:eastAsia="zh-CN"/>
        </w:rPr>
        <w:t>产权组织</w:t>
      </w:r>
      <w:r w:rsidRPr="00432D55">
        <w:rPr>
          <w:rStyle w:val="normaltextrun"/>
          <w:rFonts w:ascii="SimSun" w:hAnsi="SimSun" w:cs="Times New Roman"/>
          <w:sz w:val="22"/>
          <w:szCs w:val="22"/>
          <w:lang w:val="en-US" w:eastAsia="zh-CN"/>
        </w:rPr>
        <w:t>网站上成功试用。通过优化时间资源和加快提供多语种材料，这一实施大大提高了网络内容的</w:t>
      </w:r>
      <w:r w:rsidR="00DC618A">
        <w:rPr>
          <w:rStyle w:val="normaltextrun"/>
          <w:rFonts w:ascii="SimSun" w:hAnsi="SimSun" w:cs="Times New Roman" w:hint="eastAsia"/>
          <w:sz w:val="22"/>
          <w:szCs w:val="22"/>
          <w:lang w:val="en-US" w:eastAsia="zh-CN"/>
        </w:rPr>
        <w:t>笔译</w:t>
      </w:r>
      <w:r w:rsidRPr="00432D55">
        <w:rPr>
          <w:rStyle w:val="normaltextrun"/>
          <w:rFonts w:ascii="SimSun" w:hAnsi="SimSun" w:cs="Times New Roman"/>
          <w:sz w:val="22"/>
          <w:szCs w:val="22"/>
          <w:lang w:val="en-US" w:eastAsia="zh-CN"/>
        </w:rPr>
        <w:t>效率。因此，机器翻译的使用减少了在编制正式语文版本时偶尔</w:t>
      </w:r>
      <w:r w:rsidR="00DC618A">
        <w:rPr>
          <w:rStyle w:val="normaltextrun"/>
          <w:rFonts w:ascii="SimSun" w:hAnsi="SimSun" w:cs="Times New Roman" w:hint="eastAsia"/>
          <w:sz w:val="22"/>
          <w:szCs w:val="22"/>
          <w:lang w:val="en-US" w:eastAsia="zh-CN"/>
        </w:rPr>
        <w:t>可能</w:t>
      </w:r>
      <w:r w:rsidRPr="00432D55">
        <w:rPr>
          <w:rStyle w:val="normaltextrun"/>
          <w:rFonts w:ascii="SimSun" w:hAnsi="SimSun" w:cs="Times New Roman"/>
          <w:sz w:val="22"/>
          <w:szCs w:val="22"/>
          <w:lang w:val="en-US" w:eastAsia="zh-CN"/>
        </w:rPr>
        <w:t>出现的延误，并可为读者提供</w:t>
      </w:r>
      <w:r w:rsidR="00F24FF1" w:rsidRPr="00432D55">
        <w:rPr>
          <w:rStyle w:val="normaltextrun"/>
          <w:rFonts w:ascii="SimSun" w:hAnsi="SimSun" w:cs="Times New Roman"/>
          <w:sz w:val="22"/>
          <w:szCs w:val="22"/>
          <w:lang w:val="en-US" w:eastAsia="zh-CN"/>
        </w:rPr>
        <w:t>非联合国</w:t>
      </w:r>
      <w:r w:rsidRPr="00432D55">
        <w:rPr>
          <w:rStyle w:val="normaltextrun"/>
          <w:rFonts w:ascii="SimSun" w:hAnsi="SimSun" w:cs="Times New Roman"/>
          <w:sz w:val="22"/>
          <w:szCs w:val="22"/>
          <w:lang w:val="en-US" w:eastAsia="zh-CN"/>
        </w:rPr>
        <w:t>语文的内容。</w:t>
      </w:r>
    </w:p>
    <w:p w14:paraId="4BDA1E39" w14:textId="7E70D282" w:rsidR="00181434" w:rsidRPr="0018104E"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lang w:eastAsia="zh-CN"/>
        </w:rPr>
      </w:pPr>
      <w:r>
        <w:rPr>
          <w:rStyle w:val="normaltextrun"/>
          <w:rFonts w:ascii="SimSun" w:hAnsi="SimSun" w:cs="Times New Roman"/>
          <w:sz w:val="22"/>
          <w:szCs w:val="22"/>
          <w:lang w:val="en-US" w:eastAsia="zh-CN"/>
        </w:rPr>
        <w:t>印尼审计委</w:t>
      </w:r>
      <w:r w:rsidR="00B67DAE" w:rsidRPr="00432D55">
        <w:rPr>
          <w:rStyle w:val="normaltextrun"/>
          <w:rFonts w:ascii="SimSun" w:hAnsi="SimSun" w:cs="Times New Roman"/>
          <w:sz w:val="22"/>
          <w:szCs w:val="22"/>
          <w:lang w:val="en-US" w:eastAsia="zh-CN"/>
        </w:rPr>
        <w:t>认为，扩大机器翻译的使用范围，纳入所有符合条件的出版物类别，将提高效率，改善质量，加快知识产权信息和资源的传播。这将使</w:t>
      </w:r>
      <w:r w:rsidR="00AC6D83">
        <w:rPr>
          <w:rStyle w:val="normaltextrun"/>
          <w:rFonts w:ascii="SimSun" w:hAnsi="SimSun" w:cs="Times New Roman"/>
          <w:sz w:val="22"/>
          <w:szCs w:val="22"/>
          <w:lang w:val="en-US" w:eastAsia="zh-CN"/>
        </w:rPr>
        <w:t>产权组织</w:t>
      </w:r>
      <w:r w:rsidR="00B67DAE" w:rsidRPr="00432D55">
        <w:rPr>
          <w:rStyle w:val="normaltextrun"/>
          <w:rFonts w:ascii="SimSun" w:hAnsi="SimSun" w:cs="Times New Roman"/>
          <w:sz w:val="22"/>
          <w:szCs w:val="22"/>
          <w:lang w:val="en-US" w:eastAsia="zh-CN"/>
        </w:rPr>
        <w:t>能够有效地接触和服务更广泛的受众</w:t>
      </w:r>
      <w:r w:rsidR="00B67DAE" w:rsidRPr="0018104E">
        <w:rPr>
          <w:rFonts w:ascii="SimSun" w:hAnsi="SimSun"/>
          <w:lang w:eastAsia="zh-CN"/>
        </w:rPr>
        <w:t>。</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511A75" w:rsidRPr="0018104E" w14:paraId="4D27476B"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24B25754" w14:textId="7247100A" w:rsidR="00511A75" w:rsidRPr="00432D55" w:rsidRDefault="00511A75" w:rsidP="00AA7236">
            <w:pPr>
              <w:keepNext/>
              <w:spacing w:beforeLines="50" w:before="120" w:afterLines="50" w:line="340" w:lineRule="atLeast"/>
              <w:jc w:val="both"/>
              <w:rPr>
                <w:rFonts w:ascii="SimSun" w:hAnsi="SimSun" w:cs="Times New Roman"/>
                <w:b/>
                <w:sz w:val="22"/>
                <w:lang w:eastAsia="zh-CN"/>
              </w:rPr>
            </w:pPr>
            <w:r w:rsidRPr="00432D55">
              <w:rPr>
                <w:rFonts w:ascii="SimSun" w:hAnsi="SimSun" w:cs="Times New Roman"/>
                <w:b/>
                <w:bCs/>
                <w:sz w:val="22"/>
                <w:lang w:eastAsia="zh-CN"/>
              </w:rPr>
              <w:t>建议</w:t>
            </w:r>
            <w:r w:rsidR="009C748B" w:rsidRPr="00432D55">
              <w:rPr>
                <w:rFonts w:ascii="SimSun" w:hAnsi="SimSun" w:cs="Times New Roman"/>
                <w:b/>
                <w:bCs/>
                <w:sz w:val="22"/>
                <w:lang w:eastAsia="zh-CN"/>
              </w:rPr>
              <w:t>6</w:t>
            </w:r>
          </w:p>
          <w:p w14:paraId="42DA5623" w14:textId="78C9570A" w:rsidR="00511A75" w:rsidRPr="00432D55" w:rsidRDefault="007B07F3" w:rsidP="00B74FA5">
            <w:pPr>
              <w:spacing w:afterLines="50" w:line="340" w:lineRule="atLeast"/>
              <w:jc w:val="both"/>
              <w:rPr>
                <w:rFonts w:ascii="SimSun" w:hAnsi="SimSun" w:cs="Times New Roman"/>
                <w:bCs/>
                <w:sz w:val="22"/>
                <w:szCs w:val="22"/>
                <w:lang w:eastAsia="zh-CN"/>
              </w:rPr>
            </w:pPr>
            <w:r>
              <w:rPr>
                <w:rStyle w:val="normaltextrun"/>
                <w:rFonts w:ascii="SimSun" w:hAnsi="SimSun" w:cs="Times New Roman"/>
                <w:bCs/>
                <w:sz w:val="22"/>
                <w:szCs w:val="22"/>
                <w:lang w:eastAsia="zh-CN"/>
              </w:rPr>
              <w:t>印尼审计委</w:t>
            </w:r>
            <w:r w:rsidR="00764A2B" w:rsidRPr="00432D55">
              <w:rPr>
                <w:rStyle w:val="normaltextrun"/>
                <w:rFonts w:ascii="SimSun" w:hAnsi="SimSun" w:cs="Times New Roman"/>
                <w:bCs/>
                <w:sz w:val="22"/>
                <w:szCs w:val="22"/>
                <w:lang w:eastAsia="zh-CN"/>
              </w:rPr>
              <w:t>建议</w:t>
            </w:r>
            <w:r w:rsidR="00511A75" w:rsidRPr="00432D55">
              <w:rPr>
                <w:rStyle w:val="normaltextrun"/>
                <w:rFonts w:ascii="SimSun" w:hAnsi="SimSun" w:cs="Times New Roman"/>
                <w:bCs/>
                <w:sz w:val="22"/>
                <w:szCs w:val="22"/>
                <w:lang w:eastAsia="zh-CN"/>
              </w:rPr>
              <w:t>秘书处扩大</w:t>
            </w:r>
            <w:r w:rsidR="003B7C42">
              <w:rPr>
                <w:rStyle w:val="normaltextrun"/>
                <w:rFonts w:ascii="SimSun" w:hAnsi="SimSun" w:cs="Times New Roman" w:hint="eastAsia"/>
                <w:bCs/>
                <w:sz w:val="22"/>
                <w:szCs w:val="22"/>
                <w:lang w:eastAsia="zh-CN"/>
              </w:rPr>
              <w:t>对</w:t>
            </w:r>
            <w:r w:rsidR="00511A75" w:rsidRPr="00432D55">
              <w:rPr>
                <w:rStyle w:val="normaltextrun"/>
                <w:rFonts w:ascii="SimSun" w:hAnsi="SimSun" w:cs="Times New Roman"/>
                <w:bCs/>
                <w:sz w:val="22"/>
                <w:szCs w:val="22"/>
                <w:lang w:eastAsia="zh-CN"/>
              </w:rPr>
              <w:t>机器翻译的</w:t>
            </w:r>
            <w:r w:rsidR="00511A75" w:rsidRPr="00B74FA5">
              <w:t>使用</w:t>
            </w:r>
            <w:r w:rsidR="00511A75" w:rsidRPr="00432D55">
              <w:rPr>
                <w:rStyle w:val="normaltextrun"/>
                <w:rFonts w:ascii="SimSun" w:hAnsi="SimSun" w:cs="Times New Roman"/>
                <w:bCs/>
                <w:sz w:val="22"/>
                <w:szCs w:val="22"/>
                <w:lang w:eastAsia="zh-CN"/>
              </w:rPr>
              <w:t>，以涵盖所有符合</w:t>
            </w:r>
            <w:r w:rsidR="003B7C42">
              <w:rPr>
                <w:rStyle w:val="normaltextrun"/>
                <w:rFonts w:ascii="SimSun" w:hAnsi="SimSun" w:cs="Times New Roman" w:hint="eastAsia"/>
                <w:bCs/>
                <w:sz w:val="22"/>
                <w:szCs w:val="22"/>
                <w:lang w:eastAsia="zh-CN"/>
              </w:rPr>
              <w:t>笔译策略中</w:t>
            </w:r>
            <w:r w:rsidR="00511A75" w:rsidRPr="00432D55">
              <w:rPr>
                <w:rStyle w:val="normaltextrun"/>
                <w:rFonts w:ascii="SimSun" w:hAnsi="SimSun" w:cs="Times New Roman"/>
                <w:bCs/>
                <w:sz w:val="22"/>
                <w:szCs w:val="22"/>
                <w:lang w:eastAsia="zh-CN"/>
              </w:rPr>
              <w:t>所定标准的出版物。</w:t>
            </w:r>
          </w:p>
        </w:tc>
      </w:tr>
      <w:tr w:rsidR="00511A75" w:rsidRPr="0018104E" w14:paraId="1F1E09F7"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6EBB161" w14:textId="45F78800" w:rsidR="00511A75" w:rsidRPr="00432D55" w:rsidRDefault="00511A75" w:rsidP="00AA7236">
            <w:pPr>
              <w:keepNext/>
              <w:spacing w:beforeLines="50" w:before="120" w:afterLines="50" w:line="340" w:lineRule="atLeast"/>
              <w:jc w:val="both"/>
              <w:rPr>
                <w:rFonts w:ascii="SimSun" w:hAnsi="SimSun" w:cs="Times New Roman"/>
                <w:b/>
                <w:color w:val="FF0000"/>
                <w:sz w:val="22"/>
                <w:lang w:eastAsia="zh-CN"/>
              </w:rPr>
            </w:pPr>
            <w:r w:rsidRPr="00432D55">
              <w:rPr>
                <w:rFonts w:ascii="SimSun" w:hAnsi="SimSun" w:cs="Times New Roman"/>
                <w:b/>
                <w:bCs/>
                <w:sz w:val="22"/>
                <w:lang w:eastAsia="zh-CN"/>
              </w:rPr>
              <w:t>管理层</w:t>
            </w:r>
            <w:r w:rsidR="003B7C42">
              <w:rPr>
                <w:rFonts w:ascii="SimSun" w:hAnsi="SimSun" w:cs="Times New Roman" w:hint="eastAsia"/>
                <w:b/>
                <w:bCs/>
                <w:sz w:val="22"/>
                <w:lang w:eastAsia="zh-CN"/>
              </w:rPr>
              <w:t>回应</w:t>
            </w:r>
            <w:r w:rsidR="00127F05">
              <w:rPr>
                <w:rFonts w:ascii="SimSun" w:hAnsi="SimSun" w:cs="Times New Roman" w:hint="eastAsia"/>
                <w:b/>
                <w:bCs/>
                <w:sz w:val="22"/>
                <w:lang w:eastAsia="zh-CN"/>
              </w:rPr>
              <w:t>：</w:t>
            </w:r>
          </w:p>
          <w:p w14:paraId="79252427" w14:textId="5C0F9209" w:rsidR="00511A75" w:rsidRPr="00432D55" w:rsidRDefault="00511A75" w:rsidP="00B74FA5">
            <w:pPr>
              <w:spacing w:afterLines="50" w:line="340" w:lineRule="atLeast"/>
              <w:jc w:val="both"/>
              <w:rPr>
                <w:rStyle w:val="normaltextrun"/>
                <w:rFonts w:ascii="SimSun" w:hAnsi="SimSun" w:cs="Times New Roman"/>
                <w:bCs/>
                <w:sz w:val="22"/>
                <w:szCs w:val="22"/>
                <w:lang w:eastAsia="zh-CN"/>
              </w:rPr>
            </w:pPr>
            <w:r w:rsidRPr="00432D55">
              <w:rPr>
                <w:rStyle w:val="normaltextrun"/>
                <w:rFonts w:ascii="SimSun" w:hAnsi="SimSun" w:cs="Times New Roman"/>
                <w:bCs/>
                <w:sz w:val="22"/>
                <w:szCs w:val="22"/>
                <w:lang w:eastAsia="zh-CN"/>
              </w:rPr>
              <w:t>管理层同意</w:t>
            </w:r>
            <w:r w:rsidR="003B7C42">
              <w:rPr>
                <w:rStyle w:val="normaltextrun"/>
                <w:rFonts w:ascii="SimSun" w:hAnsi="SimSun" w:cs="Times New Roman" w:hint="eastAsia"/>
                <w:bCs/>
                <w:sz w:val="22"/>
                <w:szCs w:val="22"/>
                <w:lang w:eastAsia="zh-CN"/>
              </w:rPr>
              <w:t>该</w:t>
            </w:r>
            <w:r w:rsidRPr="00432D55">
              <w:rPr>
                <w:rStyle w:val="normaltextrun"/>
                <w:rFonts w:ascii="SimSun" w:hAnsi="SimSun" w:cs="Times New Roman"/>
                <w:bCs/>
                <w:sz w:val="22"/>
                <w:szCs w:val="22"/>
                <w:lang w:eastAsia="zh-CN"/>
              </w:rPr>
              <w:t>建议，并指出随着翻译工具的成熟，机器翻译的使用正在逐步增加。</w:t>
            </w:r>
          </w:p>
          <w:p w14:paraId="7863937D" w14:textId="5C625948" w:rsidR="00511A75" w:rsidRPr="00432D55" w:rsidRDefault="00511A75" w:rsidP="00B74FA5">
            <w:pPr>
              <w:spacing w:afterLines="50" w:line="340" w:lineRule="atLeast"/>
              <w:jc w:val="both"/>
              <w:rPr>
                <w:rFonts w:ascii="SimSun" w:hAnsi="SimSun" w:cs="Times New Roman"/>
                <w:lang w:eastAsia="zh-CN"/>
              </w:rPr>
            </w:pPr>
            <w:r w:rsidRPr="00432D55">
              <w:rPr>
                <w:rStyle w:val="normaltextrun"/>
                <w:rFonts w:ascii="SimSun" w:hAnsi="SimSun" w:cs="Times New Roman"/>
                <w:bCs/>
                <w:sz w:val="22"/>
                <w:szCs w:val="22"/>
                <w:lang w:eastAsia="zh-CN"/>
              </w:rPr>
              <w:t>管理层预计在2026年12月31日前全面落实该建议。</w:t>
            </w:r>
          </w:p>
        </w:tc>
      </w:tr>
    </w:tbl>
    <w:p w14:paraId="066BCEC3" w14:textId="3158423B" w:rsidR="00B67DAE" w:rsidRPr="000D6A63" w:rsidRDefault="001359C6" w:rsidP="00A1336E">
      <w:pPr>
        <w:pStyle w:val="Heading3"/>
        <w:overflowPunct w:val="0"/>
        <w:spacing w:beforeLines="100" w:before="240" w:afterLines="50" w:after="120" w:line="340" w:lineRule="atLeast"/>
        <w:rPr>
          <w:rFonts w:ascii="KaiTi" w:eastAsia="KaiTi" w:hAnsi="KaiTi" w:cstheme="majorBidi"/>
          <w:i w:val="0"/>
        </w:rPr>
      </w:pPr>
      <w:bookmarkStart w:id="106" w:name="_Toc196159475"/>
      <w:bookmarkStart w:id="107" w:name="_Toc197377505"/>
      <w:proofErr w:type="spellStart"/>
      <w:r w:rsidRPr="000D6A63">
        <w:rPr>
          <w:rFonts w:ascii="KaiTi" w:eastAsia="KaiTi" w:hAnsi="KaiTi" w:cstheme="majorBidi"/>
          <w:i w:val="0"/>
        </w:rPr>
        <w:t>加强</w:t>
      </w:r>
      <w:r w:rsidR="00E66A51" w:rsidRPr="000D6A63">
        <w:rPr>
          <w:rFonts w:ascii="KaiTi" w:eastAsia="KaiTi" w:hAnsi="KaiTi" w:cstheme="majorBidi"/>
          <w:i w:val="0"/>
        </w:rPr>
        <w:t>WePerform</w:t>
      </w:r>
      <w:r w:rsidRPr="000D6A63">
        <w:rPr>
          <w:rFonts w:ascii="KaiTi" w:eastAsia="KaiTi" w:hAnsi="KaiTi" w:cstheme="majorBidi"/>
          <w:i w:val="0"/>
        </w:rPr>
        <w:t>在绩效评估过程</w:t>
      </w:r>
      <w:r w:rsidR="00E66A51" w:rsidRPr="000D6A63">
        <w:rPr>
          <w:rFonts w:ascii="KaiTi" w:eastAsia="KaiTi" w:hAnsi="KaiTi" w:cstheme="majorBidi"/>
          <w:i w:val="0"/>
        </w:rPr>
        <w:t>中</w:t>
      </w:r>
      <w:r w:rsidRPr="000D6A63">
        <w:rPr>
          <w:rFonts w:ascii="KaiTi" w:eastAsia="KaiTi" w:hAnsi="KaiTi" w:cstheme="majorBidi"/>
          <w:i w:val="0"/>
        </w:rPr>
        <w:t>的作用</w:t>
      </w:r>
      <w:bookmarkEnd w:id="106"/>
      <w:bookmarkEnd w:id="107"/>
      <w:proofErr w:type="spellEnd"/>
    </w:p>
    <w:p w14:paraId="70E7B460" w14:textId="1E2251AB" w:rsidR="00B67DAE" w:rsidRPr="00432D55" w:rsidRDefault="00AC6D83"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Pr>
          <w:rStyle w:val="normaltextrun"/>
          <w:rFonts w:ascii="SimSun" w:hAnsi="SimSun" w:cs="Times New Roman"/>
          <w:sz w:val="22"/>
          <w:szCs w:val="22"/>
          <w:lang w:val="en-US" w:eastAsia="zh-CN"/>
        </w:rPr>
        <w:t>产权组织</w:t>
      </w:r>
      <w:r w:rsidR="00B67DAE" w:rsidRPr="00432D55">
        <w:rPr>
          <w:rStyle w:val="normaltextrun"/>
          <w:rFonts w:ascii="SimSun" w:hAnsi="SimSun" w:cs="Times New Roman"/>
          <w:sz w:val="22"/>
          <w:szCs w:val="22"/>
          <w:lang w:val="en-US" w:eastAsia="zh-CN"/>
        </w:rPr>
        <w:t>的</w:t>
      </w:r>
      <w:r w:rsidR="00F31FC7">
        <w:rPr>
          <w:rStyle w:val="normaltextrun"/>
          <w:rFonts w:ascii="SimSun" w:hAnsi="SimSun" w:cs="Times New Roman" w:hint="eastAsia"/>
          <w:sz w:val="22"/>
          <w:szCs w:val="22"/>
          <w:lang w:val="en-US" w:eastAsia="zh-CN"/>
        </w:rPr>
        <w:t>运营</w:t>
      </w:r>
      <w:r w:rsidR="00FC79ED">
        <w:rPr>
          <w:rStyle w:val="normaltextrun"/>
          <w:rFonts w:ascii="SimSun" w:hAnsi="SimSun" w:cs="Times New Roman" w:hint="eastAsia"/>
          <w:sz w:val="22"/>
          <w:szCs w:val="22"/>
          <w:lang w:val="en-US" w:eastAsia="zh-CN"/>
        </w:rPr>
        <w:t>以</w:t>
      </w:r>
      <w:r w:rsidR="00F24FF1" w:rsidRPr="00432D55">
        <w:rPr>
          <w:rStyle w:val="normaltextrun"/>
          <w:rFonts w:ascii="SimSun" w:hAnsi="SimSun" w:cs="Times New Roman"/>
          <w:sz w:val="22"/>
          <w:szCs w:val="22"/>
          <w:lang w:val="en-US" w:eastAsia="zh-CN"/>
        </w:rPr>
        <w:t>成果管理制</w:t>
      </w:r>
      <w:r w:rsidR="00B67DAE" w:rsidRPr="00432D55">
        <w:rPr>
          <w:rStyle w:val="normaltextrun"/>
          <w:rFonts w:ascii="SimSun" w:hAnsi="SimSun" w:cs="Times New Roman"/>
          <w:sz w:val="22"/>
          <w:szCs w:val="22"/>
          <w:lang w:val="en-US" w:eastAsia="zh-CN"/>
        </w:rPr>
        <w:t>原则</w:t>
      </w:r>
      <w:r w:rsidR="00FC79ED">
        <w:rPr>
          <w:rStyle w:val="normaltextrun"/>
          <w:rFonts w:ascii="SimSun" w:hAnsi="SimSun" w:cs="Times New Roman" w:hint="eastAsia"/>
          <w:sz w:val="22"/>
          <w:szCs w:val="22"/>
          <w:lang w:val="en-US" w:eastAsia="zh-CN"/>
        </w:rPr>
        <w:t>为指导</w:t>
      </w:r>
      <w:r w:rsidR="00B67DAE" w:rsidRPr="00432D55">
        <w:rPr>
          <w:rStyle w:val="normaltextrun"/>
          <w:rFonts w:ascii="SimSun" w:hAnsi="SimSun" w:cs="Times New Roman"/>
          <w:sz w:val="22"/>
          <w:szCs w:val="22"/>
          <w:lang w:val="en-US" w:eastAsia="zh-CN"/>
        </w:rPr>
        <w:t>，</w:t>
      </w:r>
      <w:r w:rsidR="00FC79ED">
        <w:rPr>
          <w:rStyle w:val="normaltextrun"/>
          <w:rFonts w:ascii="SimSun" w:hAnsi="SimSun" w:cs="Times New Roman" w:hint="eastAsia"/>
          <w:sz w:val="22"/>
          <w:szCs w:val="22"/>
          <w:lang w:val="en-US" w:eastAsia="zh-CN"/>
        </w:rPr>
        <w:t>这是一个</w:t>
      </w:r>
      <w:r w:rsidR="00B67DAE" w:rsidRPr="00432D55">
        <w:rPr>
          <w:rStyle w:val="normaltextrun"/>
          <w:rFonts w:ascii="SimSun" w:hAnsi="SimSun" w:cs="Times New Roman"/>
          <w:sz w:val="22"/>
          <w:szCs w:val="22"/>
          <w:lang w:val="en-US" w:eastAsia="zh-CN"/>
        </w:rPr>
        <w:t>规划、实施、监测</w:t>
      </w:r>
      <w:r w:rsidR="00511A75" w:rsidRPr="00432D55">
        <w:rPr>
          <w:rStyle w:val="normaltextrun"/>
          <w:rFonts w:ascii="SimSun" w:hAnsi="SimSun" w:cs="Times New Roman"/>
          <w:sz w:val="22"/>
          <w:szCs w:val="22"/>
          <w:lang w:val="en-US" w:eastAsia="zh-CN"/>
        </w:rPr>
        <w:t>、</w:t>
      </w:r>
      <w:r w:rsidR="00B67DAE" w:rsidRPr="00432D55">
        <w:rPr>
          <w:rStyle w:val="normaltextrun"/>
          <w:rFonts w:ascii="SimSun" w:hAnsi="SimSun" w:cs="Times New Roman"/>
          <w:sz w:val="22"/>
          <w:szCs w:val="22"/>
          <w:lang w:val="en-US" w:eastAsia="zh-CN"/>
        </w:rPr>
        <w:t>评估和报告的连续周期。在实施成果管理制的过程中，</w:t>
      </w:r>
      <w:r>
        <w:rPr>
          <w:rStyle w:val="normaltextrun"/>
          <w:rFonts w:ascii="SimSun" w:hAnsi="SimSun" w:cs="Times New Roman"/>
          <w:sz w:val="22"/>
          <w:szCs w:val="22"/>
          <w:lang w:val="en-US" w:eastAsia="zh-CN"/>
        </w:rPr>
        <w:t>产权组织</w:t>
      </w:r>
      <w:r w:rsidR="00B67DAE" w:rsidRPr="00432D55">
        <w:rPr>
          <w:rStyle w:val="normaltextrun"/>
          <w:rFonts w:ascii="SimSun" w:hAnsi="SimSun" w:cs="Times New Roman"/>
          <w:sz w:val="22"/>
          <w:szCs w:val="22"/>
          <w:lang w:val="en-US" w:eastAsia="zh-CN"/>
        </w:rPr>
        <w:t>开发了</w:t>
      </w:r>
      <w:r w:rsidR="00FC79ED">
        <w:rPr>
          <w:rStyle w:val="normaltextrun"/>
          <w:rFonts w:ascii="SimSun" w:hAnsi="SimSun" w:cs="Times New Roman" w:hint="eastAsia"/>
          <w:sz w:val="22"/>
          <w:szCs w:val="22"/>
          <w:lang w:val="en-US" w:eastAsia="zh-CN"/>
        </w:rPr>
        <w:t>名为</w:t>
      </w:r>
      <w:proofErr w:type="spellStart"/>
      <w:r w:rsidR="00FC79ED" w:rsidRPr="00432D55">
        <w:rPr>
          <w:rStyle w:val="normaltextrun"/>
          <w:rFonts w:ascii="SimSun" w:hAnsi="SimSun" w:cs="Times New Roman"/>
          <w:sz w:val="22"/>
          <w:szCs w:val="22"/>
          <w:lang w:val="en-US" w:eastAsia="zh-CN"/>
        </w:rPr>
        <w:t>WePerform</w:t>
      </w:r>
      <w:proofErr w:type="spellEnd"/>
      <w:r w:rsidR="00FC79ED">
        <w:rPr>
          <w:rStyle w:val="normaltextrun"/>
          <w:rFonts w:ascii="SimSun" w:hAnsi="SimSun" w:cs="Times New Roman" w:hint="eastAsia"/>
          <w:sz w:val="22"/>
          <w:szCs w:val="22"/>
          <w:lang w:val="en-US" w:eastAsia="zh-CN"/>
        </w:rPr>
        <w:t>的</w:t>
      </w:r>
      <w:r w:rsidR="00B67DAE" w:rsidRPr="00432D55">
        <w:rPr>
          <w:rStyle w:val="normaltextrun"/>
          <w:rFonts w:ascii="SimSun" w:hAnsi="SimSun" w:cs="Times New Roman"/>
          <w:sz w:val="22"/>
          <w:szCs w:val="22"/>
          <w:lang w:val="en-US" w:eastAsia="zh-CN"/>
        </w:rPr>
        <w:t>应用程序，它在</w:t>
      </w:r>
      <w:r>
        <w:rPr>
          <w:rStyle w:val="normaltextrun"/>
          <w:rFonts w:ascii="SimSun" w:hAnsi="SimSun" w:cs="Times New Roman"/>
          <w:sz w:val="22"/>
          <w:szCs w:val="22"/>
          <w:lang w:val="en-US" w:eastAsia="zh-CN"/>
        </w:rPr>
        <w:t>产权组织</w:t>
      </w:r>
      <w:r w:rsidR="00B67DAE" w:rsidRPr="00432D55">
        <w:rPr>
          <w:rStyle w:val="normaltextrun"/>
          <w:rFonts w:ascii="SimSun" w:hAnsi="SimSun" w:cs="Times New Roman"/>
          <w:sz w:val="22"/>
          <w:szCs w:val="22"/>
          <w:lang w:val="en-US" w:eastAsia="zh-CN"/>
        </w:rPr>
        <w:t>的规划和预算编制过程中发挥了</w:t>
      </w:r>
      <w:r w:rsidR="00133D88">
        <w:rPr>
          <w:rStyle w:val="normaltextrun"/>
          <w:rFonts w:ascii="SimSun" w:hAnsi="SimSun" w:cs="Times New Roman" w:hint="eastAsia"/>
          <w:sz w:val="22"/>
          <w:szCs w:val="22"/>
          <w:lang w:val="en-US" w:eastAsia="zh-CN"/>
        </w:rPr>
        <w:t>核心</w:t>
      </w:r>
      <w:r w:rsidR="00B67DAE" w:rsidRPr="00432D55">
        <w:rPr>
          <w:rStyle w:val="normaltextrun"/>
          <w:rFonts w:ascii="SimSun" w:hAnsi="SimSun" w:cs="Times New Roman"/>
          <w:sz w:val="22"/>
          <w:szCs w:val="22"/>
          <w:lang w:val="en-US" w:eastAsia="zh-CN"/>
        </w:rPr>
        <w:t>作用。</w:t>
      </w:r>
    </w:p>
    <w:p w14:paraId="0411E864" w14:textId="50038753" w:rsidR="00B67DAE" w:rsidRPr="00432D55" w:rsidRDefault="00B67DAE"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sidRPr="00432D55">
        <w:rPr>
          <w:rStyle w:val="normaltextrun"/>
          <w:rFonts w:ascii="SimSun" w:hAnsi="SimSun" w:cs="Times New Roman"/>
          <w:sz w:val="22"/>
          <w:szCs w:val="22"/>
          <w:lang w:val="en-US" w:eastAsia="zh-CN"/>
        </w:rPr>
        <w:t>虽然</w:t>
      </w:r>
      <w:r w:rsidR="00AC6D83">
        <w:rPr>
          <w:rStyle w:val="normaltextrun"/>
          <w:rFonts w:ascii="SimSun" w:hAnsi="SimSun" w:cs="Times New Roman"/>
          <w:sz w:val="22"/>
          <w:szCs w:val="22"/>
          <w:lang w:val="en-US" w:eastAsia="zh-CN"/>
        </w:rPr>
        <w:t>产权组织</w:t>
      </w:r>
      <w:r w:rsidRPr="00432D55">
        <w:rPr>
          <w:rStyle w:val="normaltextrun"/>
          <w:rFonts w:ascii="SimSun" w:hAnsi="SimSun" w:cs="Times New Roman"/>
          <w:sz w:val="22"/>
          <w:szCs w:val="22"/>
          <w:lang w:val="en-US" w:eastAsia="zh-CN"/>
        </w:rPr>
        <w:t>在规划</w:t>
      </w:r>
      <w:r w:rsidR="001F7C8F">
        <w:rPr>
          <w:rStyle w:val="normaltextrun"/>
          <w:rFonts w:ascii="SimSun" w:hAnsi="SimSun" w:cs="Times New Roman" w:hint="eastAsia"/>
          <w:sz w:val="22"/>
          <w:szCs w:val="22"/>
          <w:lang w:val="en-US" w:eastAsia="zh-CN"/>
        </w:rPr>
        <w:t>《</w:t>
      </w:r>
      <w:r w:rsidRPr="00432D55">
        <w:rPr>
          <w:rStyle w:val="normaltextrun"/>
          <w:rFonts w:ascii="SimSun" w:hAnsi="SimSun" w:cs="Times New Roman"/>
          <w:sz w:val="22"/>
          <w:szCs w:val="22"/>
          <w:lang w:val="en-US" w:eastAsia="zh-CN"/>
        </w:rPr>
        <w:t>2024/25年工作计划和预算</w:t>
      </w:r>
      <w:r w:rsidR="001F7C8F">
        <w:rPr>
          <w:rStyle w:val="normaltextrun"/>
          <w:rFonts w:ascii="SimSun" w:hAnsi="SimSun" w:cs="Times New Roman" w:hint="eastAsia"/>
          <w:sz w:val="22"/>
          <w:szCs w:val="22"/>
          <w:lang w:val="en-US" w:eastAsia="zh-CN"/>
        </w:rPr>
        <w:t>》</w:t>
      </w:r>
      <w:r w:rsidRPr="00432D55">
        <w:rPr>
          <w:rStyle w:val="normaltextrun"/>
          <w:rFonts w:ascii="SimSun" w:hAnsi="SimSun" w:cs="Times New Roman"/>
          <w:sz w:val="22"/>
          <w:szCs w:val="22"/>
          <w:lang w:val="en-US" w:eastAsia="zh-CN"/>
        </w:rPr>
        <w:t>时成功</w:t>
      </w:r>
      <w:r w:rsidR="00361E13">
        <w:rPr>
          <w:rStyle w:val="normaltextrun"/>
          <w:rFonts w:ascii="SimSun" w:hAnsi="SimSun" w:cs="Times New Roman" w:hint="eastAsia"/>
          <w:sz w:val="22"/>
          <w:szCs w:val="22"/>
          <w:lang w:val="en-US" w:eastAsia="zh-CN"/>
        </w:rPr>
        <w:t>使用</w:t>
      </w:r>
      <w:r w:rsidRPr="00432D55">
        <w:rPr>
          <w:rStyle w:val="normaltextrun"/>
          <w:rFonts w:ascii="SimSun" w:hAnsi="SimSun" w:cs="Times New Roman"/>
          <w:sz w:val="22"/>
          <w:szCs w:val="22"/>
          <w:lang w:val="en-US" w:eastAsia="zh-CN"/>
        </w:rPr>
        <w:t>了</w:t>
      </w:r>
      <w:proofErr w:type="spellStart"/>
      <w:r w:rsidRPr="00432D55">
        <w:rPr>
          <w:rStyle w:val="normaltextrun"/>
          <w:rFonts w:ascii="SimSun" w:hAnsi="SimSun" w:cs="Times New Roman"/>
          <w:sz w:val="22"/>
          <w:szCs w:val="22"/>
          <w:lang w:val="en-US" w:eastAsia="zh-CN"/>
        </w:rPr>
        <w:t>WePerform</w:t>
      </w:r>
      <w:proofErr w:type="spellEnd"/>
      <w:r w:rsidRPr="00432D55">
        <w:rPr>
          <w:rStyle w:val="normaltextrun"/>
          <w:rFonts w:ascii="SimSun" w:hAnsi="SimSun" w:cs="Times New Roman"/>
          <w:sz w:val="22"/>
          <w:szCs w:val="22"/>
          <w:lang w:val="en-US" w:eastAsia="zh-CN"/>
        </w:rPr>
        <w:t>，但在绩效评估过程中使用该系统仍有改进余地。</w:t>
      </w:r>
      <w:r w:rsidR="007B07F3">
        <w:rPr>
          <w:rStyle w:val="normaltextrun"/>
          <w:rFonts w:ascii="SimSun" w:hAnsi="SimSun" w:cs="Times New Roman"/>
          <w:sz w:val="22"/>
          <w:szCs w:val="22"/>
          <w:lang w:val="en-US" w:eastAsia="zh-CN"/>
        </w:rPr>
        <w:t>印尼审计委</w:t>
      </w:r>
      <w:r w:rsidRPr="00432D55">
        <w:rPr>
          <w:rStyle w:val="normaltextrun"/>
          <w:rFonts w:ascii="SimSun" w:hAnsi="SimSun" w:cs="Times New Roman"/>
          <w:sz w:val="22"/>
          <w:szCs w:val="22"/>
          <w:lang w:val="en-US" w:eastAsia="zh-CN"/>
        </w:rPr>
        <w:t>发现，</w:t>
      </w:r>
      <w:proofErr w:type="spellStart"/>
      <w:r w:rsidRPr="00432D55">
        <w:rPr>
          <w:rStyle w:val="normaltextrun"/>
          <w:rFonts w:ascii="SimSun" w:hAnsi="SimSun" w:cs="Times New Roman"/>
          <w:sz w:val="22"/>
          <w:szCs w:val="22"/>
          <w:lang w:val="en-US" w:eastAsia="zh-CN"/>
        </w:rPr>
        <w:t>WePerform</w:t>
      </w:r>
      <w:proofErr w:type="spellEnd"/>
      <w:r w:rsidRPr="00432D55">
        <w:rPr>
          <w:rStyle w:val="normaltextrun"/>
          <w:rFonts w:ascii="SimSun" w:hAnsi="SimSun" w:cs="Times New Roman"/>
          <w:sz w:val="22"/>
          <w:szCs w:val="22"/>
          <w:lang w:val="en-US" w:eastAsia="zh-CN"/>
        </w:rPr>
        <w:t>中没有</w:t>
      </w:r>
      <w:r w:rsidR="001F7C8F">
        <w:rPr>
          <w:rStyle w:val="normaltextrun"/>
          <w:rFonts w:ascii="SimSun" w:hAnsi="SimSun" w:cs="Times New Roman" w:hint="eastAsia"/>
          <w:sz w:val="22"/>
          <w:szCs w:val="22"/>
          <w:lang w:val="en-US" w:eastAsia="zh-CN"/>
        </w:rPr>
        <w:t>经</w:t>
      </w:r>
      <w:r w:rsidRPr="00432D55">
        <w:rPr>
          <w:rStyle w:val="normaltextrun"/>
          <w:rFonts w:ascii="SimSun" w:hAnsi="SimSun" w:cs="Times New Roman"/>
          <w:sz w:val="22"/>
          <w:szCs w:val="22"/>
          <w:lang w:val="en-US" w:eastAsia="zh-CN"/>
        </w:rPr>
        <w:t>更新绩效数据的最终验证记录。</w:t>
      </w:r>
    </w:p>
    <w:p w14:paraId="69579E0F" w14:textId="2937C8E2" w:rsidR="00EC365D" w:rsidRPr="0018104E" w:rsidRDefault="007B07F3" w:rsidP="00787365">
      <w:pPr>
        <w:pStyle w:val="ListParagraph"/>
        <w:spacing w:afterLines="50" w:line="340" w:lineRule="atLeast"/>
        <w:ind w:left="425"/>
        <w:contextualSpacing w:val="0"/>
        <w:jc w:val="both"/>
        <w:rPr>
          <w:rFonts w:ascii="SimSun" w:hAnsi="SimSun"/>
          <w:lang w:eastAsia="zh-CN"/>
        </w:rPr>
      </w:pPr>
      <w:r>
        <w:rPr>
          <w:rStyle w:val="normaltextrun"/>
          <w:rFonts w:ascii="SimSun" w:hAnsi="SimSun" w:cs="Times New Roman"/>
          <w:sz w:val="22"/>
          <w:szCs w:val="22"/>
          <w:lang w:val="en-US" w:eastAsia="zh-CN"/>
        </w:rPr>
        <w:t>印尼审计委</w:t>
      </w:r>
      <w:r w:rsidR="00B67DAE" w:rsidRPr="00432D55">
        <w:rPr>
          <w:rStyle w:val="normaltextrun"/>
          <w:rFonts w:ascii="SimSun" w:hAnsi="SimSun" w:cs="Times New Roman"/>
          <w:sz w:val="22"/>
          <w:szCs w:val="22"/>
          <w:lang w:val="en-US" w:eastAsia="zh-CN"/>
        </w:rPr>
        <w:t>认为，通过上载最终验证结果来</w:t>
      </w:r>
      <w:r w:rsidR="00361E13">
        <w:rPr>
          <w:rStyle w:val="normaltextrun"/>
          <w:rFonts w:ascii="SimSun" w:hAnsi="SimSun" w:cs="Times New Roman" w:hint="eastAsia"/>
          <w:sz w:val="22"/>
          <w:szCs w:val="22"/>
          <w:lang w:val="en-US" w:eastAsia="zh-CN"/>
        </w:rPr>
        <w:t>完善</w:t>
      </w:r>
      <w:proofErr w:type="spellStart"/>
      <w:r w:rsidR="00B67DAE" w:rsidRPr="00432D55">
        <w:rPr>
          <w:rStyle w:val="normaltextrun"/>
          <w:rFonts w:ascii="SimSun" w:hAnsi="SimSun" w:cs="Times New Roman"/>
          <w:sz w:val="22"/>
          <w:szCs w:val="22"/>
          <w:lang w:val="en-US" w:eastAsia="zh-CN"/>
        </w:rPr>
        <w:t>WePerform</w:t>
      </w:r>
      <w:proofErr w:type="spellEnd"/>
      <w:r w:rsidR="00B67DAE" w:rsidRPr="00432D55">
        <w:rPr>
          <w:rStyle w:val="normaltextrun"/>
          <w:rFonts w:ascii="SimSun" w:hAnsi="SimSun" w:cs="Times New Roman"/>
          <w:sz w:val="22"/>
          <w:szCs w:val="22"/>
          <w:lang w:val="en-US" w:eastAsia="zh-CN"/>
        </w:rPr>
        <w:t>的使用</w:t>
      </w:r>
      <w:r w:rsidR="00361E13">
        <w:rPr>
          <w:rStyle w:val="normaltextrun"/>
          <w:rFonts w:ascii="SimSun" w:hAnsi="SimSun" w:cs="Times New Roman" w:hint="eastAsia"/>
          <w:sz w:val="22"/>
          <w:szCs w:val="22"/>
          <w:lang w:val="en-US" w:eastAsia="zh-CN"/>
        </w:rPr>
        <w:t>情况，</w:t>
      </w:r>
      <w:r w:rsidR="00B67DAE" w:rsidRPr="00432D55">
        <w:rPr>
          <w:rStyle w:val="normaltextrun"/>
          <w:rFonts w:ascii="SimSun" w:hAnsi="SimSun" w:cs="Times New Roman"/>
          <w:sz w:val="22"/>
          <w:szCs w:val="22"/>
          <w:lang w:val="en-US" w:eastAsia="zh-CN"/>
        </w:rPr>
        <w:t>将加强</w:t>
      </w:r>
      <w:r w:rsidR="00AC6D83">
        <w:rPr>
          <w:rStyle w:val="normaltextrun"/>
          <w:rFonts w:ascii="SimSun" w:hAnsi="SimSun" w:cs="Times New Roman"/>
          <w:sz w:val="22"/>
          <w:szCs w:val="22"/>
          <w:lang w:val="en-US" w:eastAsia="zh-CN"/>
        </w:rPr>
        <w:t>产权组织</w:t>
      </w:r>
      <w:r w:rsidR="00B67DAE" w:rsidRPr="00432D55">
        <w:rPr>
          <w:rStyle w:val="normaltextrun"/>
          <w:rFonts w:ascii="SimSun" w:hAnsi="SimSun" w:cs="Times New Roman"/>
          <w:sz w:val="22"/>
          <w:szCs w:val="22"/>
          <w:lang w:val="en-US" w:eastAsia="zh-CN"/>
        </w:rPr>
        <w:t>的绩效评估进程。这项措施还有助于跟踪</w:t>
      </w:r>
      <w:r w:rsidR="00361E13">
        <w:rPr>
          <w:rStyle w:val="normaltextrun"/>
          <w:rFonts w:ascii="SimSun" w:hAnsi="SimSun" w:cs="Times New Roman" w:hint="eastAsia"/>
          <w:sz w:val="22"/>
          <w:szCs w:val="22"/>
          <w:lang w:val="en-US" w:eastAsia="zh-CN"/>
        </w:rPr>
        <w:t>评价各</w:t>
      </w:r>
      <w:r w:rsidR="00B67DAE" w:rsidRPr="00432D55">
        <w:rPr>
          <w:rStyle w:val="normaltextrun"/>
          <w:rFonts w:ascii="SimSun" w:hAnsi="SimSun" w:cs="Times New Roman"/>
          <w:sz w:val="22"/>
          <w:szCs w:val="22"/>
          <w:lang w:val="en-US" w:eastAsia="zh-CN"/>
        </w:rPr>
        <w:t>阶段，为与绩效评估过程有关的文件提供一个存放处</w:t>
      </w:r>
      <w:r w:rsidR="00361E13">
        <w:rPr>
          <w:rStyle w:val="normaltextrun"/>
          <w:rFonts w:ascii="SimSun" w:hAnsi="SimSun" w:cs="Times New Roman" w:hint="eastAsia"/>
          <w:sz w:val="22"/>
          <w:szCs w:val="22"/>
          <w:lang w:val="en-US" w:eastAsia="zh-CN"/>
        </w:rPr>
        <w:t>，从而使产权组织受益</w:t>
      </w:r>
      <w:r w:rsidR="00B67DAE" w:rsidRPr="0018104E">
        <w:rPr>
          <w:rFonts w:ascii="SimSun" w:hAnsi="SimSun"/>
          <w:lang w:eastAsia="zh-CN"/>
        </w:rPr>
        <w:t>。</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EC365D" w:rsidRPr="0018104E" w14:paraId="7DE54E2F"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6D98078B" w14:textId="67796DDB" w:rsidR="00EC365D" w:rsidRPr="00432D55" w:rsidRDefault="00EC365D" w:rsidP="00AA7236">
            <w:pPr>
              <w:keepNext/>
              <w:spacing w:beforeLines="50" w:before="120" w:afterLines="50" w:line="340" w:lineRule="atLeast"/>
              <w:jc w:val="both"/>
              <w:rPr>
                <w:rFonts w:ascii="SimSun" w:hAnsi="SimSun" w:cs="Times New Roman"/>
                <w:b/>
                <w:sz w:val="22"/>
                <w:lang w:eastAsia="zh-CN"/>
              </w:rPr>
            </w:pPr>
            <w:r w:rsidRPr="00432D55">
              <w:rPr>
                <w:rFonts w:ascii="SimSun" w:hAnsi="SimSun" w:cs="Times New Roman"/>
                <w:b/>
                <w:bCs/>
                <w:sz w:val="22"/>
                <w:lang w:eastAsia="zh-CN"/>
              </w:rPr>
              <w:lastRenderedPageBreak/>
              <w:t>建议</w:t>
            </w:r>
            <w:r w:rsidR="009C748B" w:rsidRPr="00432D55">
              <w:rPr>
                <w:rFonts w:ascii="SimSun" w:hAnsi="SimSun" w:cs="Times New Roman"/>
                <w:b/>
                <w:bCs/>
                <w:sz w:val="22"/>
                <w:lang w:eastAsia="zh-CN"/>
              </w:rPr>
              <w:t>7</w:t>
            </w:r>
          </w:p>
          <w:p w14:paraId="7C665C06" w14:textId="3F717AAB" w:rsidR="00EC365D" w:rsidRPr="00432D55" w:rsidRDefault="007B07F3" w:rsidP="00B74FA5">
            <w:pPr>
              <w:spacing w:afterLines="50" w:line="340" w:lineRule="atLeast"/>
              <w:jc w:val="both"/>
              <w:rPr>
                <w:rFonts w:ascii="SimSun" w:hAnsi="SimSun" w:cs="Times New Roman"/>
                <w:bCs/>
                <w:sz w:val="22"/>
                <w:szCs w:val="22"/>
                <w:lang w:eastAsia="zh-CN"/>
              </w:rPr>
            </w:pPr>
            <w:r>
              <w:rPr>
                <w:rStyle w:val="normaltextrun"/>
                <w:rFonts w:ascii="SimSun" w:hAnsi="SimSun" w:cs="Times New Roman"/>
                <w:bCs/>
                <w:sz w:val="22"/>
                <w:szCs w:val="22"/>
                <w:lang w:eastAsia="zh-CN"/>
              </w:rPr>
              <w:t>印尼审计委</w:t>
            </w:r>
            <w:r w:rsidR="00764A2B" w:rsidRPr="00432D55">
              <w:rPr>
                <w:rStyle w:val="normaltextrun"/>
                <w:rFonts w:ascii="SimSun" w:hAnsi="SimSun" w:cs="Times New Roman"/>
                <w:bCs/>
                <w:sz w:val="22"/>
                <w:szCs w:val="22"/>
                <w:lang w:eastAsia="zh-CN"/>
              </w:rPr>
              <w:t>建议</w:t>
            </w:r>
            <w:r w:rsidR="00EC365D" w:rsidRPr="00432D55">
              <w:rPr>
                <w:rStyle w:val="normaltextrun"/>
                <w:rFonts w:ascii="SimSun" w:hAnsi="SimSun" w:cs="Times New Roman"/>
                <w:bCs/>
                <w:sz w:val="22"/>
                <w:szCs w:val="22"/>
                <w:lang w:eastAsia="zh-CN"/>
              </w:rPr>
              <w:t>秘书处考虑在</w:t>
            </w:r>
            <w:r w:rsidR="00AC6D83">
              <w:rPr>
                <w:rStyle w:val="normaltextrun"/>
                <w:rFonts w:ascii="SimSun" w:hAnsi="SimSun" w:cs="Times New Roman"/>
                <w:bCs/>
                <w:sz w:val="22"/>
                <w:szCs w:val="22"/>
                <w:lang w:eastAsia="zh-CN"/>
              </w:rPr>
              <w:t>产权组织</w:t>
            </w:r>
            <w:r w:rsidR="00274971" w:rsidRPr="00432D55">
              <w:rPr>
                <w:rStyle w:val="normaltextrun"/>
                <w:rFonts w:ascii="SimSun" w:hAnsi="SimSun" w:cs="Times New Roman"/>
                <w:bCs/>
                <w:sz w:val="22"/>
                <w:szCs w:val="22"/>
                <w:lang w:eastAsia="zh-CN"/>
              </w:rPr>
              <w:t>的</w:t>
            </w:r>
            <w:r w:rsidR="00EC365D" w:rsidRPr="00432D55">
              <w:rPr>
                <w:rStyle w:val="normaltextrun"/>
                <w:rFonts w:ascii="SimSun" w:hAnsi="SimSun" w:cs="Times New Roman"/>
                <w:bCs/>
                <w:sz w:val="22"/>
                <w:szCs w:val="22"/>
                <w:lang w:eastAsia="zh-CN"/>
              </w:rPr>
              <w:t>绩效报告发布后，上传绩效数据的最终验证结果</w:t>
            </w:r>
            <w:r w:rsidR="00732151">
              <w:rPr>
                <w:rStyle w:val="normaltextrun"/>
                <w:rFonts w:ascii="SimSun" w:hAnsi="SimSun" w:cs="Times New Roman" w:hint="eastAsia"/>
                <w:bCs/>
                <w:sz w:val="22"/>
                <w:szCs w:val="22"/>
                <w:lang w:eastAsia="zh-CN"/>
              </w:rPr>
              <w:t>，从而在</w:t>
            </w:r>
            <w:r w:rsidR="00732151" w:rsidRPr="00432D55">
              <w:rPr>
                <w:rStyle w:val="normaltextrun"/>
                <w:rFonts w:ascii="SimSun" w:hAnsi="SimSun" w:cs="Times New Roman"/>
                <w:bCs/>
                <w:sz w:val="22"/>
                <w:szCs w:val="22"/>
                <w:lang w:eastAsia="zh-CN"/>
              </w:rPr>
              <w:t>绩效评估中加强</w:t>
            </w:r>
            <w:r w:rsidR="00732151">
              <w:rPr>
                <w:rStyle w:val="normaltextrun"/>
                <w:rFonts w:ascii="SimSun" w:hAnsi="SimSun" w:cs="Times New Roman" w:hint="eastAsia"/>
                <w:bCs/>
                <w:sz w:val="22"/>
                <w:szCs w:val="22"/>
                <w:lang w:eastAsia="zh-CN"/>
              </w:rPr>
              <w:t>使用</w:t>
            </w:r>
            <w:proofErr w:type="spellStart"/>
            <w:r w:rsidR="00732151" w:rsidRPr="00432D55">
              <w:rPr>
                <w:rStyle w:val="normaltextrun"/>
                <w:rFonts w:ascii="SimSun" w:hAnsi="SimSun" w:cs="Times New Roman"/>
                <w:bCs/>
                <w:sz w:val="22"/>
                <w:szCs w:val="22"/>
                <w:lang w:eastAsia="zh-CN"/>
              </w:rPr>
              <w:t>WePerform</w:t>
            </w:r>
            <w:proofErr w:type="spellEnd"/>
            <w:r w:rsidR="00732151">
              <w:rPr>
                <w:rStyle w:val="normaltextrun"/>
                <w:rFonts w:ascii="SimSun" w:hAnsi="SimSun" w:cs="Times New Roman" w:hint="eastAsia"/>
                <w:bCs/>
                <w:sz w:val="22"/>
                <w:szCs w:val="22"/>
                <w:lang w:eastAsia="zh-CN"/>
              </w:rPr>
              <w:t>。</w:t>
            </w:r>
          </w:p>
        </w:tc>
      </w:tr>
      <w:tr w:rsidR="00EC365D" w:rsidRPr="0018104E" w14:paraId="58559C22"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60F55297" w14:textId="326B62EE" w:rsidR="00EC365D" w:rsidRPr="00432D55" w:rsidRDefault="00EC365D" w:rsidP="00AA7236">
            <w:pPr>
              <w:keepNext/>
              <w:spacing w:beforeLines="50" w:before="120" w:afterLines="50" w:line="340" w:lineRule="atLeast"/>
              <w:jc w:val="both"/>
              <w:rPr>
                <w:rFonts w:ascii="SimSun" w:hAnsi="SimSun" w:cs="Times New Roman"/>
                <w:b/>
                <w:color w:val="FF0000"/>
                <w:sz w:val="22"/>
                <w:lang w:eastAsia="zh-CN"/>
              </w:rPr>
            </w:pPr>
            <w:r w:rsidRPr="00432D55">
              <w:rPr>
                <w:rFonts w:ascii="SimSun" w:hAnsi="SimSun" w:cs="Times New Roman"/>
                <w:b/>
                <w:bCs/>
                <w:sz w:val="22"/>
                <w:lang w:eastAsia="zh-CN"/>
              </w:rPr>
              <w:t>管理层</w:t>
            </w:r>
            <w:r w:rsidR="00732151">
              <w:rPr>
                <w:rFonts w:ascii="SimSun" w:hAnsi="SimSun" w:cs="Times New Roman" w:hint="eastAsia"/>
                <w:b/>
                <w:bCs/>
                <w:sz w:val="22"/>
                <w:lang w:eastAsia="zh-CN"/>
              </w:rPr>
              <w:t>回应</w:t>
            </w:r>
            <w:r w:rsidR="001F7C8F">
              <w:rPr>
                <w:rFonts w:ascii="SimSun" w:hAnsi="SimSun" w:cs="Times New Roman" w:hint="eastAsia"/>
                <w:b/>
                <w:bCs/>
                <w:sz w:val="22"/>
                <w:lang w:eastAsia="zh-CN"/>
              </w:rPr>
              <w:t>：</w:t>
            </w:r>
          </w:p>
          <w:p w14:paraId="7AECFA3C" w14:textId="0D7184F8" w:rsidR="00EC365D" w:rsidRPr="00432D55" w:rsidRDefault="00EC365D" w:rsidP="00B74FA5">
            <w:pPr>
              <w:spacing w:afterLines="50" w:line="340" w:lineRule="atLeast"/>
              <w:jc w:val="both"/>
              <w:rPr>
                <w:rStyle w:val="normaltextrun"/>
                <w:rFonts w:ascii="SimSun" w:hAnsi="SimSun" w:cs="Times New Roman"/>
                <w:bCs/>
                <w:sz w:val="22"/>
                <w:szCs w:val="22"/>
                <w:lang w:eastAsia="zh-CN"/>
              </w:rPr>
            </w:pPr>
            <w:r w:rsidRPr="00432D55">
              <w:rPr>
                <w:rStyle w:val="normaltextrun"/>
                <w:rFonts w:ascii="SimSun" w:hAnsi="SimSun" w:cs="Times New Roman"/>
                <w:bCs/>
                <w:sz w:val="22"/>
                <w:szCs w:val="22"/>
                <w:lang w:eastAsia="zh-CN"/>
              </w:rPr>
              <w:t>管理层同意该建议，</w:t>
            </w:r>
            <w:r w:rsidR="00732151">
              <w:rPr>
                <w:rStyle w:val="normaltextrun"/>
                <w:rFonts w:ascii="SimSun" w:hAnsi="SimSun" w:cs="Times New Roman" w:hint="eastAsia"/>
                <w:bCs/>
                <w:sz w:val="22"/>
                <w:szCs w:val="22"/>
                <w:lang w:eastAsia="zh-CN"/>
              </w:rPr>
              <w:t>最晚</w:t>
            </w:r>
            <w:r w:rsidRPr="00432D55">
              <w:rPr>
                <w:rStyle w:val="normaltextrun"/>
                <w:rFonts w:ascii="SimSun" w:hAnsi="SimSun" w:cs="Times New Roman"/>
                <w:bCs/>
                <w:sz w:val="22"/>
                <w:szCs w:val="22"/>
                <w:lang w:eastAsia="zh-CN"/>
              </w:rPr>
              <w:t>将在</w:t>
            </w:r>
            <w:r w:rsidR="00AC6D83">
              <w:rPr>
                <w:rStyle w:val="normaltextrun"/>
                <w:rFonts w:ascii="SimSun" w:hAnsi="SimSun" w:cs="Times New Roman"/>
                <w:bCs/>
                <w:sz w:val="22"/>
                <w:szCs w:val="22"/>
                <w:lang w:eastAsia="zh-CN"/>
              </w:rPr>
              <w:t>产权组织</w:t>
            </w:r>
            <w:r w:rsidRPr="00432D55">
              <w:rPr>
                <w:rStyle w:val="normaltextrun"/>
                <w:rFonts w:ascii="SimSun" w:hAnsi="SimSun" w:cs="Times New Roman"/>
                <w:bCs/>
                <w:sz w:val="22"/>
                <w:szCs w:val="22"/>
                <w:lang w:eastAsia="zh-CN"/>
              </w:rPr>
              <w:t>绩效报告发布后一个月将最终验证的绩效数据上传到</w:t>
            </w:r>
            <w:proofErr w:type="spellStart"/>
            <w:r w:rsidRPr="00432D55">
              <w:rPr>
                <w:rStyle w:val="normaltextrun"/>
                <w:rFonts w:ascii="SimSun" w:hAnsi="SimSun" w:cs="Times New Roman"/>
                <w:bCs/>
                <w:sz w:val="22"/>
                <w:szCs w:val="22"/>
                <w:lang w:eastAsia="zh-CN"/>
              </w:rPr>
              <w:t>WePerform</w:t>
            </w:r>
            <w:proofErr w:type="spellEnd"/>
            <w:r w:rsidRPr="00432D55">
              <w:rPr>
                <w:rStyle w:val="normaltextrun"/>
                <w:rFonts w:ascii="SimSun" w:hAnsi="SimSun" w:cs="Times New Roman"/>
                <w:bCs/>
                <w:sz w:val="22"/>
                <w:szCs w:val="22"/>
                <w:lang w:eastAsia="zh-CN"/>
              </w:rPr>
              <w:t>。</w:t>
            </w:r>
          </w:p>
          <w:p w14:paraId="286225EC" w14:textId="5706E86C" w:rsidR="00EC365D" w:rsidRPr="00432D55" w:rsidRDefault="00EC365D" w:rsidP="00B74FA5">
            <w:pPr>
              <w:spacing w:afterLines="50" w:line="340" w:lineRule="atLeast"/>
              <w:jc w:val="both"/>
              <w:rPr>
                <w:rFonts w:ascii="SimSun" w:hAnsi="SimSun" w:cs="Times New Roman"/>
                <w:lang w:eastAsia="zh-CN"/>
              </w:rPr>
            </w:pPr>
            <w:r w:rsidRPr="00432D55">
              <w:rPr>
                <w:rStyle w:val="normaltextrun"/>
                <w:rFonts w:ascii="SimSun" w:hAnsi="SimSun" w:cs="Times New Roman"/>
                <w:bCs/>
                <w:sz w:val="22"/>
                <w:szCs w:val="22"/>
                <w:lang w:eastAsia="zh-CN"/>
              </w:rPr>
              <w:t>管理层预计在2025年7月31日前落实该建议。</w:t>
            </w:r>
          </w:p>
        </w:tc>
      </w:tr>
    </w:tbl>
    <w:p w14:paraId="7197471E" w14:textId="4CAEEBB4" w:rsidR="00B67DAE" w:rsidRPr="000D6A63" w:rsidRDefault="00D012DD" w:rsidP="00A1336E">
      <w:pPr>
        <w:pStyle w:val="Heading3"/>
        <w:overflowPunct w:val="0"/>
        <w:spacing w:beforeLines="100" w:before="240" w:afterLines="50" w:after="120" w:line="340" w:lineRule="atLeast"/>
        <w:rPr>
          <w:rFonts w:ascii="KaiTi" w:eastAsia="KaiTi" w:hAnsi="KaiTi" w:cstheme="majorBidi"/>
          <w:i w:val="0"/>
          <w:color w:val="auto"/>
          <w:lang w:eastAsia="zh-CN"/>
        </w:rPr>
      </w:pPr>
      <w:bookmarkStart w:id="108" w:name="_Toc196159476"/>
      <w:bookmarkStart w:id="109" w:name="_Toc197377506"/>
      <w:r w:rsidRPr="000D6A63">
        <w:rPr>
          <w:rFonts w:ascii="KaiTi" w:eastAsia="KaiTi" w:hAnsi="KaiTi" w:cstheme="majorBidi"/>
          <w:i w:val="0"/>
          <w:lang w:eastAsia="zh-CN"/>
        </w:rPr>
        <w:t>改进</w:t>
      </w:r>
      <w:r w:rsidR="003A2AD2" w:rsidRPr="000D6A63">
        <w:rPr>
          <w:rFonts w:ascii="KaiTi" w:eastAsia="KaiTi" w:hAnsi="KaiTi" w:cstheme="majorBidi" w:hint="eastAsia"/>
          <w:i w:val="0"/>
          <w:lang w:eastAsia="zh-CN"/>
        </w:rPr>
        <w:t>问卷</w:t>
      </w:r>
      <w:r w:rsidRPr="000D6A63">
        <w:rPr>
          <w:rFonts w:ascii="KaiTi" w:eastAsia="KaiTi" w:hAnsi="KaiTi" w:cstheme="majorBidi"/>
          <w:i w:val="0"/>
          <w:lang w:eastAsia="zh-CN"/>
        </w:rPr>
        <w:t>调查程序，加强</w:t>
      </w:r>
      <w:r w:rsidR="001744BE" w:rsidRPr="000D6A63">
        <w:rPr>
          <w:rFonts w:ascii="KaiTi" w:eastAsia="KaiTi" w:hAnsi="KaiTi" w:cs="Microsoft YaHei" w:hint="eastAsia"/>
          <w:i w:val="0"/>
          <w:lang w:eastAsia="zh-CN"/>
        </w:rPr>
        <w:t>产</w:t>
      </w:r>
      <w:r w:rsidR="001744BE" w:rsidRPr="000D6A63">
        <w:rPr>
          <w:rFonts w:ascii="KaiTi" w:eastAsia="KaiTi" w:hAnsi="KaiTi" w:cs="Yu Gothic Light" w:hint="eastAsia"/>
          <w:i w:val="0"/>
          <w:lang w:eastAsia="zh-CN"/>
        </w:rPr>
        <w:t>权</w:t>
      </w:r>
      <w:r w:rsidR="001744BE" w:rsidRPr="000D6A63">
        <w:rPr>
          <w:rFonts w:ascii="KaiTi" w:eastAsia="KaiTi" w:hAnsi="KaiTi" w:cs="Microsoft YaHei" w:hint="eastAsia"/>
          <w:i w:val="0"/>
          <w:lang w:eastAsia="zh-CN"/>
        </w:rPr>
        <w:t>组织</w:t>
      </w:r>
      <w:r w:rsidRPr="000D6A63">
        <w:rPr>
          <w:rFonts w:ascii="KaiTi" w:eastAsia="KaiTi" w:hAnsi="KaiTi" w:cstheme="majorBidi"/>
          <w:i w:val="0"/>
          <w:lang w:eastAsia="zh-CN"/>
        </w:rPr>
        <w:t>的</w:t>
      </w:r>
      <w:r w:rsidR="003A2AD2" w:rsidRPr="000D6A63">
        <w:rPr>
          <w:rFonts w:ascii="KaiTi" w:eastAsia="KaiTi" w:hAnsi="KaiTi" w:cstheme="majorBidi" w:hint="eastAsia"/>
          <w:i w:val="0"/>
          <w:lang w:eastAsia="zh-CN"/>
        </w:rPr>
        <w:t>评价</w:t>
      </w:r>
      <w:r w:rsidRPr="000D6A63">
        <w:rPr>
          <w:rFonts w:ascii="KaiTi" w:eastAsia="KaiTi" w:hAnsi="KaiTi" w:cstheme="majorBidi"/>
          <w:i w:val="0"/>
          <w:lang w:eastAsia="zh-CN"/>
        </w:rPr>
        <w:t>工作</w:t>
      </w:r>
      <w:bookmarkEnd w:id="108"/>
      <w:bookmarkEnd w:id="109"/>
    </w:p>
    <w:p w14:paraId="0FF88ACC" w14:textId="710B253E" w:rsidR="00B67DAE" w:rsidRPr="00432D55" w:rsidRDefault="00B67DAE"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sidRPr="00432D55">
        <w:rPr>
          <w:rStyle w:val="normaltextrun"/>
          <w:rFonts w:ascii="SimSun" w:hAnsi="SimSun" w:cs="Times New Roman"/>
          <w:sz w:val="22"/>
          <w:szCs w:val="22"/>
          <w:lang w:val="en-US" w:eastAsia="zh-CN"/>
        </w:rPr>
        <w:t>作为</w:t>
      </w:r>
      <w:r w:rsidR="003A2AD2">
        <w:rPr>
          <w:rStyle w:val="normaltextrun"/>
          <w:rFonts w:ascii="SimSun" w:hAnsi="SimSun" w:cs="Times New Roman" w:hint="eastAsia"/>
          <w:sz w:val="22"/>
          <w:szCs w:val="22"/>
          <w:lang w:val="en-US" w:eastAsia="zh-CN"/>
        </w:rPr>
        <w:t>评价</w:t>
      </w:r>
      <w:r w:rsidRPr="00432D55">
        <w:rPr>
          <w:rStyle w:val="normaltextrun"/>
          <w:rFonts w:ascii="SimSun" w:hAnsi="SimSun" w:cs="Times New Roman"/>
          <w:sz w:val="22"/>
          <w:szCs w:val="22"/>
          <w:lang w:val="en-US" w:eastAsia="zh-CN"/>
        </w:rPr>
        <w:t>过程的一部分，</w:t>
      </w:r>
      <w:r w:rsidR="00AC6D83">
        <w:rPr>
          <w:rStyle w:val="normaltextrun"/>
          <w:rFonts w:ascii="SimSun" w:hAnsi="SimSun" w:cs="Times New Roman"/>
          <w:sz w:val="22"/>
          <w:szCs w:val="22"/>
          <w:lang w:val="en-US" w:eastAsia="zh-CN"/>
        </w:rPr>
        <w:t>产权组织</w:t>
      </w:r>
      <w:r w:rsidRPr="00432D55">
        <w:rPr>
          <w:rStyle w:val="normaltextrun"/>
          <w:rFonts w:ascii="SimSun" w:hAnsi="SimSun" w:cs="Times New Roman"/>
          <w:sz w:val="22"/>
          <w:szCs w:val="22"/>
          <w:lang w:val="en-US" w:eastAsia="zh-CN"/>
        </w:rPr>
        <w:t>开展</w:t>
      </w:r>
      <w:r w:rsidR="003A2AD2">
        <w:rPr>
          <w:rStyle w:val="normaltextrun"/>
          <w:rFonts w:ascii="SimSun" w:hAnsi="SimSun" w:cs="Times New Roman" w:hint="eastAsia"/>
          <w:sz w:val="22"/>
          <w:szCs w:val="22"/>
          <w:lang w:val="en-US" w:eastAsia="zh-CN"/>
        </w:rPr>
        <w:t>问卷</w:t>
      </w:r>
      <w:r w:rsidRPr="00432D55">
        <w:rPr>
          <w:rStyle w:val="normaltextrun"/>
          <w:rFonts w:ascii="SimSun" w:hAnsi="SimSun" w:cs="Times New Roman"/>
          <w:sz w:val="22"/>
          <w:szCs w:val="22"/>
          <w:lang w:val="en-US" w:eastAsia="zh-CN"/>
        </w:rPr>
        <w:t>调查，收集利益攸关方的意见。这些调查旨在加强</w:t>
      </w:r>
      <w:r w:rsidR="00AC6D83">
        <w:rPr>
          <w:rStyle w:val="normaltextrun"/>
          <w:rFonts w:ascii="SimSun" w:hAnsi="SimSun" w:cs="Times New Roman"/>
          <w:sz w:val="22"/>
          <w:szCs w:val="22"/>
          <w:lang w:val="en-US" w:eastAsia="zh-CN"/>
        </w:rPr>
        <w:t>产权组织</w:t>
      </w:r>
      <w:r w:rsidRPr="00432D55">
        <w:rPr>
          <w:rStyle w:val="normaltextrun"/>
          <w:rFonts w:ascii="SimSun" w:hAnsi="SimSun" w:cs="Times New Roman"/>
          <w:sz w:val="22"/>
          <w:szCs w:val="22"/>
          <w:lang w:val="en-US" w:eastAsia="zh-CN"/>
        </w:rPr>
        <w:t>的会议</w:t>
      </w:r>
      <w:r w:rsidR="00764A2B" w:rsidRPr="00432D55">
        <w:rPr>
          <w:rStyle w:val="normaltextrun"/>
          <w:rFonts w:ascii="SimSun" w:hAnsi="SimSun" w:cs="Times New Roman"/>
          <w:sz w:val="22"/>
          <w:szCs w:val="22"/>
          <w:lang w:val="en-US" w:eastAsia="zh-CN"/>
        </w:rPr>
        <w:t>安排</w:t>
      </w:r>
      <w:r w:rsidRPr="00432D55">
        <w:rPr>
          <w:rStyle w:val="normaltextrun"/>
          <w:rFonts w:ascii="SimSun" w:hAnsi="SimSun" w:cs="Times New Roman"/>
          <w:sz w:val="22"/>
          <w:szCs w:val="22"/>
          <w:lang w:val="en-US" w:eastAsia="zh-CN"/>
        </w:rPr>
        <w:t>，评估利益攸关方对法律咨询、知识产权申请服务、培训班和研讨会等服务的满意度，并收集对知识产权</w:t>
      </w:r>
      <w:r w:rsidR="00764A2B" w:rsidRPr="00432D55">
        <w:rPr>
          <w:rStyle w:val="normaltextrun"/>
          <w:rFonts w:ascii="SimSun" w:hAnsi="SimSun" w:cs="Times New Roman"/>
          <w:sz w:val="22"/>
          <w:szCs w:val="22"/>
          <w:lang w:val="en-US" w:eastAsia="zh-CN"/>
        </w:rPr>
        <w:t>相关</w:t>
      </w:r>
      <w:r w:rsidRPr="00432D55">
        <w:rPr>
          <w:rStyle w:val="normaltextrun"/>
          <w:rFonts w:ascii="SimSun" w:hAnsi="SimSun" w:cs="Times New Roman"/>
          <w:sz w:val="22"/>
          <w:szCs w:val="22"/>
          <w:lang w:val="en-US" w:eastAsia="zh-CN"/>
        </w:rPr>
        <w:t>技术问题的反馈意见。根据</w:t>
      </w:r>
      <w:r w:rsidR="00BA1437" w:rsidRPr="00DD10A3">
        <w:rPr>
          <w:rStyle w:val="normaltextrun"/>
          <w:rFonts w:ascii="SimSun" w:hAnsi="SimSun" w:cs="Times New Roman"/>
          <w:sz w:val="22"/>
          <w:szCs w:val="22"/>
          <w:lang w:val="en-US" w:eastAsia="zh-CN"/>
        </w:rPr>
        <w:t>计划绩效和预算司</w:t>
      </w:r>
      <w:r w:rsidRPr="00432D55">
        <w:rPr>
          <w:rStyle w:val="normaltextrun"/>
          <w:rFonts w:ascii="SimSun" w:hAnsi="SimSun" w:cs="Times New Roman"/>
          <w:sz w:val="22"/>
          <w:szCs w:val="22"/>
          <w:lang w:val="en-US" w:eastAsia="zh-CN"/>
        </w:rPr>
        <w:t>提供的数据，作为</w:t>
      </w:r>
      <w:r w:rsidR="00AC6D83">
        <w:rPr>
          <w:rStyle w:val="normaltextrun"/>
          <w:rFonts w:ascii="SimSun" w:hAnsi="SimSun" w:cs="Times New Roman"/>
          <w:sz w:val="22"/>
          <w:szCs w:val="22"/>
          <w:lang w:val="en-US" w:eastAsia="zh-CN"/>
        </w:rPr>
        <w:t>产权组织</w:t>
      </w:r>
      <w:r w:rsidR="00274971" w:rsidRPr="00432D55">
        <w:rPr>
          <w:rStyle w:val="normaltextrun"/>
          <w:rFonts w:ascii="SimSun" w:hAnsi="SimSun" w:cs="Times New Roman"/>
          <w:sz w:val="22"/>
          <w:szCs w:val="22"/>
          <w:lang w:val="en-US" w:eastAsia="zh-CN"/>
        </w:rPr>
        <w:t>《</w:t>
      </w:r>
      <w:r w:rsidRPr="00432D55">
        <w:rPr>
          <w:rStyle w:val="normaltextrun"/>
          <w:rFonts w:ascii="SimSun" w:hAnsi="SimSun" w:cs="Times New Roman"/>
          <w:sz w:val="22"/>
          <w:szCs w:val="22"/>
          <w:lang w:val="en-US" w:eastAsia="zh-CN"/>
        </w:rPr>
        <w:t>2022/23年绩效报告》关键绩效指标的一部分，有388份</w:t>
      </w:r>
      <w:r w:rsidR="003A2AD2">
        <w:rPr>
          <w:rStyle w:val="normaltextrun"/>
          <w:rFonts w:ascii="SimSun" w:hAnsi="SimSun" w:cs="Times New Roman" w:hint="eastAsia"/>
          <w:sz w:val="22"/>
          <w:szCs w:val="22"/>
          <w:lang w:val="en-US" w:eastAsia="zh-CN"/>
        </w:rPr>
        <w:t>问卷</w:t>
      </w:r>
      <w:r w:rsidRPr="00432D55">
        <w:rPr>
          <w:rStyle w:val="normaltextrun"/>
          <w:rFonts w:ascii="SimSun" w:hAnsi="SimSun" w:cs="Times New Roman"/>
          <w:sz w:val="22"/>
          <w:szCs w:val="22"/>
          <w:lang w:val="en-US" w:eastAsia="zh-CN"/>
        </w:rPr>
        <w:t>调查得到了验证，平均答复率约为60%。然而，这一数字并不一定代表全组织的平均答复率，因为在关键绩效指标范围之外进行的调查没有包括在内。</w:t>
      </w:r>
    </w:p>
    <w:p w14:paraId="3C72D62E" w14:textId="06FB1CCB" w:rsidR="00B67DAE" w:rsidRPr="00432D55" w:rsidRDefault="00B67DAE" w:rsidP="004F34FE">
      <w:pPr>
        <w:pStyle w:val="ListParagraph"/>
        <w:numPr>
          <w:ilvl w:val="0"/>
          <w:numId w:val="2"/>
        </w:numPr>
        <w:overflowPunct w:val="0"/>
        <w:spacing w:afterLines="50" w:line="340" w:lineRule="atLeast"/>
        <w:ind w:left="425" w:hanging="425"/>
        <w:contextualSpacing w:val="0"/>
        <w:jc w:val="both"/>
        <w:rPr>
          <w:rStyle w:val="normaltextrun"/>
          <w:rFonts w:ascii="SimSun" w:hAnsi="SimSun" w:cs="Times New Roman"/>
          <w:sz w:val="22"/>
          <w:szCs w:val="22"/>
          <w:lang w:val="en-US" w:eastAsia="zh-CN"/>
        </w:rPr>
      </w:pPr>
      <w:r w:rsidRPr="00432D55">
        <w:rPr>
          <w:rStyle w:val="normaltextrun"/>
          <w:rFonts w:ascii="SimSun" w:hAnsi="SimSun" w:cs="Times New Roman"/>
          <w:sz w:val="22"/>
          <w:szCs w:val="22"/>
          <w:lang w:val="en-US" w:eastAsia="zh-CN"/>
        </w:rPr>
        <w:t>与协调人的讨论表明，在部门一级还进行了其他</w:t>
      </w:r>
      <w:r w:rsidR="003A2AD2">
        <w:rPr>
          <w:rStyle w:val="normaltextrun"/>
          <w:rFonts w:ascii="SimSun" w:hAnsi="SimSun" w:cs="Times New Roman" w:hint="eastAsia"/>
          <w:sz w:val="22"/>
          <w:szCs w:val="22"/>
          <w:lang w:val="en-US" w:eastAsia="zh-CN"/>
        </w:rPr>
        <w:t>问卷</w:t>
      </w:r>
      <w:r w:rsidRPr="00432D55">
        <w:rPr>
          <w:rStyle w:val="normaltextrun"/>
          <w:rFonts w:ascii="SimSun" w:hAnsi="SimSun" w:cs="Times New Roman"/>
          <w:sz w:val="22"/>
          <w:szCs w:val="22"/>
          <w:lang w:val="en-US" w:eastAsia="zh-CN"/>
        </w:rPr>
        <w:t>调查，这些调查是技术性的，专门针对各自的部门。此外，协调人</w:t>
      </w:r>
      <w:r w:rsidR="00E41221" w:rsidRPr="00432D55">
        <w:rPr>
          <w:rStyle w:val="normaltextrun"/>
          <w:rFonts w:ascii="SimSun" w:hAnsi="SimSun" w:cs="Times New Roman"/>
          <w:sz w:val="22"/>
          <w:szCs w:val="22"/>
          <w:lang w:val="en-US" w:eastAsia="zh-CN"/>
        </w:rPr>
        <w:t>还</w:t>
      </w:r>
      <w:r w:rsidRPr="00432D55">
        <w:rPr>
          <w:rStyle w:val="normaltextrun"/>
          <w:rFonts w:ascii="SimSun" w:hAnsi="SimSun" w:cs="Times New Roman"/>
          <w:sz w:val="22"/>
          <w:szCs w:val="22"/>
          <w:lang w:val="en-US" w:eastAsia="zh-CN"/>
        </w:rPr>
        <w:t>指出，各部门</w:t>
      </w:r>
      <w:r w:rsidR="003A2AD2">
        <w:rPr>
          <w:rStyle w:val="normaltextrun"/>
          <w:rFonts w:ascii="SimSun" w:hAnsi="SimSun" w:cs="Times New Roman" w:hint="eastAsia"/>
          <w:sz w:val="22"/>
          <w:szCs w:val="22"/>
          <w:lang w:val="en-US" w:eastAsia="zh-CN"/>
        </w:rPr>
        <w:t>内</w:t>
      </w:r>
      <w:r w:rsidRPr="00432D55">
        <w:rPr>
          <w:rStyle w:val="normaltextrun"/>
          <w:rFonts w:ascii="SimSun" w:hAnsi="SimSun" w:cs="Times New Roman"/>
          <w:sz w:val="22"/>
          <w:szCs w:val="22"/>
          <w:lang w:val="en-US" w:eastAsia="zh-CN"/>
        </w:rPr>
        <w:t>的平均答复率在20%-</w:t>
      </w:r>
      <w:r w:rsidR="00E41221" w:rsidRPr="00432D55">
        <w:rPr>
          <w:rStyle w:val="normaltextrun"/>
          <w:rFonts w:ascii="SimSun" w:hAnsi="SimSun" w:cs="Times New Roman"/>
          <w:sz w:val="22"/>
          <w:szCs w:val="22"/>
          <w:lang w:val="en-US" w:eastAsia="zh-CN"/>
        </w:rPr>
        <w:t>35</w:t>
      </w:r>
      <w:r w:rsidRPr="00432D55">
        <w:rPr>
          <w:rStyle w:val="normaltextrun"/>
          <w:rFonts w:ascii="SimSun" w:hAnsi="SimSun" w:cs="Times New Roman"/>
          <w:sz w:val="22"/>
          <w:szCs w:val="22"/>
          <w:lang w:val="en-US" w:eastAsia="zh-CN"/>
        </w:rPr>
        <w:t>%</w:t>
      </w:r>
      <w:r w:rsidR="00E41221" w:rsidRPr="00432D55">
        <w:rPr>
          <w:rStyle w:val="normaltextrun"/>
          <w:rFonts w:ascii="SimSun" w:hAnsi="SimSun" w:cs="Times New Roman"/>
          <w:sz w:val="22"/>
          <w:szCs w:val="22"/>
          <w:lang w:val="en-US" w:eastAsia="zh-CN"/>
        </w:rPr>
        <w:t>之间</w:t>
      </w:r>
      <w:r w:rsidRPr="00432D55">
        <w:rPr>
          <w:rStyle w:val="normaltextrun"/>
          <w:rFonts w:ascii="SimSun" w:hAnsi="SimSun" w:cs="Times New Roman"/>
          <w:sz w:val="22"/>
          <w:szCs w:val="22"/>
          <w:lang w:val="en-US" w:eastAsia="zh-CN"/>
        </w:rPr>
        <w:t>。</w:t>
      </w:r>
      <w:r w:rsidR="00AC6D83">
        <w:rPr>
          <w:rStyle w:val="normaltextrun"/>
          <w:rFonts w:ascii="SimSun" w:hAnsi="SimSun" w:cs="Times New Roman"/>
          <w:sz w:val="22"/>
          <w:szCs w:val="22"/>
          <w:lang w:val="en-US" w:eastAsia="zh-CN"/>
        </w:rPr>
        <w:t>产权组织</w:t>
      </w:r>
      <w:r w:rsidR="006B5DC4" w:rsidRPr="00432D55">
        <w:rPr>
          <w:rStyle w:val="normaltextrun"/>
          <w:rFonts w:ascii="SimSun" w:hAnsi="SimSun" w:cs="Times New Roman"/>
          <w:sz w:val="22"/>
          <w:szCs w:val="22"/>
          <w:lang w:val="en-US" w:eastAsia="zh-CN"/>
        </w:rPr>
        <w:t>的</w:t>
      </w:r>
      <w:r w:rsidRPr="00432D55">
        <w:rPr>
          <w:rStyle w:val="normaltextrun"/>
          <w:rFonts w:ascii="SimSun" w:hAnsi="SimSun" w:cs="Times New Roman"/>
          <w:sz w:val="22"/>
          <w:szCs w:val="22"/>
          <w:lang w:val="en-US" w:eastAsia="zh-CN"/>
        </w:rPr>
        <w:t>协调人强调，</w:t>
      </w:r>
      <w:r w:rsidR="003A2AD2">
        <w:rPr>
          <w:rStyle w:val="normaltextrun"/>
          <w:rFonts w:ascii="SimSun" w:hAnsi="SimSun" w:cs="Times New Roman" w:hint="eastAsia"/>
          <w:sz w:val="22"/>
          <w:szCs w:val="22"/>
          <w:lang w:val="en-US" w:eastAsia="zh-CN"/>
        </w:rPr>
        <w:t>对</w:t>
      </w:r>
      <w:r w:rsidRPr="00432D55">
        <w:rPr>
          <w:rStyle w:val="normaltextrun"/>
          <w:rFonts w:ascii="SimSun" w:hAnsi="SimSun" w:cs="Times New Roman"/>
          <w:sz w:val="22"/>
          <w:szCs w:val="22"/>
          <w:lang w:val="en-US" w:eastAsia="zh-CN"/>
        </w:rPr>
        <w:t>调查</w:t>
      </w:r>
      <w:r w:rsidR="003A2AD2">
        <w:rPr>
          <w:rStyle w:val="normaltextrun"/>
          <w:rFonts w:ascii="SimSun" w:hAnsi="SimSun" w:cs="Times New Roman" w:hint="eastAsia"/>
          <w:sz w:val="22"/>
          <w:szCs w:val="22"/>
          <w:lang w:val="en-US" w:eastAsia="zh-CN"/>
        </w:rPr>
        <w:t>的</w:t>
      </w:r>
      <w:r w:rsidRPr="00432D55">
        <w:rPr>
          <w:rStyle w:val="normaltextrun"/>
          <w:rFonts w:ascii="SimSun" w:hAnsi="SimSun" w:cs="Times New Roman"/>
          <w:sz w:val="22"/>
          <w:szCs w:val="22"/>
          <w:lang w:val="en-US" w:eastAsia="zh-CN"/>
        </w:rPr>
        <w:t>答复在</w:t>
      </w:r>
      <w:r w:rsidR="003A2AD2">
        <w:rPr>
          <w:rStyle w:val="normaltextrun"/>
          <w:rFonts w:ascii="SimSun" w:hAnsi="SimSun" w:cs="Times New Roman" w:hint="eastAsia"/>
          <w:sz w:val="22"/>
          <w:szCs w:val="22"/>
          <w:lang w:val="en-US" w:eastAsia="zh-CN"/>
        </w:rPr>
        <w:t>查明</w:t>
      </w:r>
      <w:r w:rsidRPr="00432D55">
        <w:rPr>
          <w:rStyle w:val="normaltextrun"/>
          <w:rFonts w:ascii="SimSun" w:hAnsi="SimSun" w:cs="Times New Roman"/>
          <w:sz w:val="22"/>
          <w:szCs w:val="22"/>
          <w:lang w:val="en-US" w:eastAsia="zh-CN"/>
        </w:rPr>
        <w:t>利益攸关方需求、改进服务和形成关键绩效指标衡量基础方面发挥了关键作用。尽管</w:t>
      </w:r>
      <w:r w:rsidR="00AC6D83">
        <w:rPr>
          <w:rStyle w:val="normaltextrun"/>
          <w:rFonts w:ascii="SimSun" w:hAnsi="SimSun" w:cs="Times New Roman"/>
          <w:sz w:val="22"/>
          <w:szCs w:val="22"/>
          <w:lang w:val="en-US" w:eastAsia="zh-CN"/>
        </w:rPr>
        <w:t>产权组织</w:t>
      </w:r>
      <w:r w:rsidRPr="00432D55">
        <w:rPr>
          <w:rStyle w:val="normaltextrun"/>
          <w:rFonts w:ascii="SimSun" w:hAnsi="SimSun" w:cs="Times New Roman"/>
          <w:sz w:val="22"/>
          <w:szCs w:val="22"/>
          <w:lang w:val="en-US" w:eastAsia="zh-CN"/>
        </w:rPr>
        <w:t>利用了</w:t>
      </w:r>
      <w:r w:rsidR="003A2AD2">
        <w:rPr>
          <w:rStyle w:val="normaltextrun"/>
          <w:rFonts w:ascii="SimSun" w:hAnsi="SimSun" w:cs="Times New Roman" w:hint="eastAsia"/>
          <w:sz w:val="22"/>
          <w:szCs w:val="22"/>
          <w:lang w:val="en-US" w:eastAsia="zh-CN"/>
        </w:rPr>
        <w:t>所返</w:t>
      </w:r>
      <w:r w:rsidRPr="00432D55">
        <w:rPr>
          <w:rStyle w:val="normaltextrun"/>
          <w:rFonts w:ascii="SimSun" w:hAnsi="SimSun" w:cs="Times New Roman"/>
          <w:sz w:val="22"/>
          <w:szCs w:val="22"/>
          <w:lang w:val="en-US" w:eastAsia="zh-CN"/>
        </w:rPr>
        <w:t>调查中的反馈，但在答复率较低的调查中仍有改进的余地。</w:t>
      </w:r>
    </w:p>
    <w:p w14:paraId="1708F269" w14:textId="7732326B" w:rsidR="00B67DAE" w:rsidRPr="0018104E"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lang w:eastAsia="zh-CN"/>
        </w:rPr>
      </w:pPr>
      <w:r>
        <w:rPr>
          <w:rStyle w:val="normaltextrun"/>
          <w:rFonts w:ascii="SimSun" w:hAnsi="SimSun" w:cs="Times New Roman"/>
          <w:sz w:val="22"/>
          <w:szCs w:val="22"/>
          <w:lang w:val="en-US" w:eastAsia="zh-CN"/>
        </w:rPr>
        <w:t>印尼审计委</w:t>
      </w:r>
      <w:r w:rsidR="00B67DAE" w:rsidRPr="00432D55">
        <w:rPr>
          <w:rStyle w:val="normaltextrun"/>
          <w:rFonts w:ascii="SimSun" w:hAnsi="SimSun" w:cs="Times New Roman"/>
          <w:sz w:val="22"/>
          <w:szCs w:val="22"/>
          <w:lang w:val="en-US" w:eastAsia="zh-CN"/>
        </w:rPr>
        <w:t>认为，</w:t>
      </w:r>
      <w:r w:rsidR="003A2AD2">
        <w:rPr>
          <w:rStyle w:val="normaltextrun"/>
          <w:rFonts w:ascii="SimSun" w:hAnsi="SimSun" w:cs="Times New Roman" w:hint="eastAsia"/>
          <w:sz w:val="22"/>
          <w:szCs w:val="22"/>
          <w:lang w:val="en-US" w:eastAsia="zh-CN"/>
        </w:rPr>
        <w:t>问卷</w:t>
      </w:r>
      <w:r w:rsidR="00B67DAE" w:rsidRPr="00432D55">
        <w:rPr>
          <w:rStyle w:val="normaltextrun"/>
          <w:rFonts w:ascii="SimSun" w:hAnsi="SimSun" w:cs="Times New Roman"/>
          <w:sz w:val="22"/>
          <w:szCs w:val="22"/>
          <w:lang w:val="en-US" w:eastAsia="zh-CN"/>
        </w:rPr>
        <w:t>调查是</w:t>
      </w:r>
      <w:r w:rsidR="00AC6D83">
        <w:rPr>
          <w:rStyle w:val="normaltextrun"/>
          <w:rFonts w:ascii="SimSun" w:hAnsi="SimSun" w:cs="Times New Roman"/>
          <w:sz w:val="22"/>
          <w:szCs w:val="22"/>
          <w:lang w:val="en-US" w:eastAsia="zh-CN"/>
        </w:rPr>
        <w:t>产权组织</w:t>
      </w:r>
      <w:r w:rsidR="003A2AD2">
        <w:rPr>
          <w:rStyle w:val="normaltextrun"/>
          <w:rFonts w:ascii="SimSun" w:hAnsi="SimSun" w:cs="Times New Roman" w:hint="eastAsia"/>
          <w:sz w:val="22"/>
          <w:szCs w:val="22"/>
          <w:lang w:val="en-US" w:eastAsia="zh-CN"/>
        </w:rPr>
        <w:t>评价</w:t>
      </w:r>
      <w:r w:rsidR="00B67DAE" w:rsidRPr="00432D55">
        <w:rPr>
          <w:rStyle w:val="normaltextrun"/>
          <w:rFonts w:ascii="SimSun" w:hAnsi="SimSun" w:cs="Times New Roman"/>
          <w:sz w:val="22"/>
          <w:szCs w:val="22"/>
          <w:lang w:val="en-US" w:eastAsia="zh-CN"/>
        </w:rPr>
        <w:t>过程的重要组成部分，因为调查是关键绩效指标的核实手段。提高调查答复率将</w:t>
      </w:r>
      <w:r w:rsidR="006B5DC4" w:rsidRPr="00432D55">
        <w:rPr>
          <w:rStyle w:val="normaltextrun"/>
          <w:rFonts w:ascii="SimSun" w:hAnsi="SimSun" w:cs="Times New Roman"/>
          <w:sz w:val="22"/>
          <w:szCs w:val="22"/>
          <w:lang w:val="en-US" w:eastAsia="zh-CN"/>
        </w:rPr>
        <w:t>使</w:t>
      </w:r>
      <w:r w:rsidR="00AC6D83">
        <w:rPr>
          <w:rStyle w:val="normaltextrun"/>
          <w:rFonts w:ascii="SimSun" w:hAnsi="SimSun" w:cs="Times New Roman"/>
          <w:sz w:val="22"/>
          <w:szCs w:val="22"/>
          <w:lang w:val="en-US" w:eastAsia="zh-CN"/>
        </w:rPr>
        <w:t>产权组织</w:t>
      </w:r>
      <w:r w:rsidR="00B67DAE" w:rsidRPr="00432D55">
        <w:rPr>
          <w:rStyle w:val="normaltextrun"/>
          <w:rFonts w:ascii="SimSun" w:hAnsi="SimSun" w:cs="Times New Roman"/>
          <w:sz w:val="22"/>
          <w:szCs w:val="22"/>
          <w:lang w:val="en-US" w:eastAsia="zh-CN"/>
        </w:rPr>
        <w:t>更深入地了解知识产权的发展情况，更好地改进服务，并为关键绩效指标的衡量奠定更坚实的基础</w:t>
      </w:r>
      <w:r w:rsidR="00B67DAE" w:rsidRPr="0018104E">
        <w:rPr>
          <w:rFonts w:ascii="SimSun" w:hAnsi="SimSun"/>
          <w:lang w:eastAsia="zh-CN"/>
        </w:rPr>
        <w:t>。</w:t>
      </w:r>
    </w:p>
    <w:tbl>
      <w:tblPr>
        <w:tblW w:w="75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512"/>
      </w:tblGrid>
      <w:tr w:rsidR="00EC365D" w:rsidRPr="0018104E" w14:paraId="7044AFBE"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1CCC9845" w14:textId="3F0058E0" w:rsidR="00EC365D" w:rsidRPr="00432D55" w:rsidRDefault="00EC365D" w:rsidP="00AA7236">
            <w:pPr>
              <w:keepNext/>
              <w:spacing w:beforeLines="50" w:before="120" w:afterLines="50" w:line="340" w:lineRule="atLeast"/>
              <w:jc w:val="both"/>
              <w:rPr>
                <w:rFonts w:ascii="SimSun" w:hAnsi="SimSun" w:cs="Times New Roman"/>
                <w:b/>
                <w:sz w:val="22"/>
                <w:lang w:eastAsia="zh-CN"/>
              </w:rPr>
            </w:pPr>
            <w:r w:rsidRPr="00432D55">
              <w:rPr>
                <w:rFonts w:ascii="SimSun" w:hAnsi="SimSun" w:cs="Times New Roman"/>
                <w:b/>
                <w:bCs/>
                <w:sz w:val="22"/>
                <w:lang w:eastAsia="zh-CN"/>
              </w:rPr>
              <w:t>建议</w:t>
            </w:r>
            <w:r w:rsidR="009C748B" w:rsidRPr="00432D55">
              <w:rPr>
                <w:rFonts w:ascii="SimSun" w:hAnsi="SimSun" w:cs="Times New Roman"/>
                <w:b/>
                <w:bCs/>
                <w:sz w:val="22"/>
                <w:lang w:eastAsia="zh-CN"/>
              </w:rPr>
              <w:t>8</w:t>
            </w:r>
          </w:p>
          <w:p w14:paraId="258A1BEF" w14:textId="232FD1D2" w:rsidR="00EC365D" w:rsidRPr="00432D55" w:rsidRDefault="007B07F3" w:rsidP="00B74FA5">
            <w:pPr>
              <w:spacing w:afterLines="50" w:line="340" w:lineRule="atLeast"/>
              <w:jc w:val="both"/>
              <w:rPr>
                <w:rStyle w:val="normaltextrun"/>
                <w:rFonts w:ascii="SimSun" w:hAnsi="SimSun" w:cs="Times New Roman"/>
                <w:bCs/>
                <w:sz w:val="22"/>
                <w:szCs w:val="22"/>
                <w:lang w:eastAsia="zh-CN"/>
              </w:rPr>
            </w:pPr>
            <w:r>
              <w:rPr>
                <w:rStyle w:val="normaltextrun"/>
                <w:rFonts w:ascii="SimSun" w:hAnsi="SimSun" w:cs="Times New Roman"/>
                <w:bCs/>
                <w:sz w:val="22"/>
                <w:szCs w:val="22"/>
                <w:lang w:eastAsia="zh-CN"/>
              </w:rPr>
              <w:t>印尼审计委</w:t>
            </w:r>
            <w:r w:rsidR="00E41221" w:rsidRPr="00432D55">
              <w:rPr>
                <w:rStyle w:val="normaltextrun"/>
                <w:rFonts w:ascii="SimSun" w:hAnsi="SimSun" w:cs="Times New Roman"/>
                <w:bCs/>
                <w:sz w:val="22"/>
                <w:szCs w:val="22"/>
                <w:lang w:eastAsia="zh-CN"/>
              </w:rPr>
              <w:t>建议</w:t>
            </w:r>
            <w:r w:rsidR="00AC6D83">
              <w:rPr>
                <w:rStyle w:val="normaltextrun"/>
                <w:rFonts w:ascii="SimSun" w:hAnsi="SimSun" w:cs="Times New Roman"/>
                <w:bCs/>
                <w:sz w:val="22"/>
                <w:szCs w:val="22"/>
                <w:lang w:eastAsia="zh-CN"/>
              </w:rPr>
              <w:t>产权组织</w:t>
            </w:r>
            <w:r w:rsidR="00EC365D" w:rsidRPr="00432D55">
              <w:rPr>
                <w:rStyle w:val="normaltextrun"/>
                <w:rFonts w:ascii="SimSun" w:hAnsi="SimSun" w:cs="Times New Roman"/>
                <w:bCs/>
                <w:sz w:val="22"/>
                <w:szCs w:val="22"/>
                <w:lang w:eastAsia="zh-CN"/>
              </w:rPr>
              <w:t>对其</w:t>
            </w:r>
            <w:r w:rsidR="003A2AD2">
              <w:rPr>
                <w:rStyle w:val="normaltextrun"/>
                <w:rFonts w:ascii="SimSun" w:hAnsi="SimSun" w:cs="Times New Roman" w:hint="eastAsia"/>
                <w:bCs/>
                <w:sz w:val="22"/>
                <w:szCs w:val="22"/>
                <w:lang w:eastAsia="zh-CN"/>
              </w:rPr>
              <w:t>问卷</w:t>
            </w:r>
            <w:r w:rsidR="00EC365D" w:rsidRPr="00432D55">
              <w:rPr>
                <w:rStyle w:val="normaltextrun"/>
                <w:rFonts w:ascii="SimSun" w:hAnsi="SimSun" w:cs="Times New Roman"/>
                <w:bCs/>
                <w:sz w:val="22"/>
                <w:szCs w:val="22"/>
                <w:lang w:eastAsia="zh-CN"/>
              </w:rPr>
              <w:t>调查程序进行全面</w:t>
            </w:r>
            <w:r w:rsidR="003A2AD2">
              <w:rPr>
                <w:rStyle w:val="normaltextrun"/>
                <w:rFonts w:ascii="SimSun" w:hAnsi="SimSun" w:cs="Times New Roman" w:hint="eastAsia"/>
                <w:bCs/>
                <w:sz w:val="22"/>
                <w:szCs w:val="22"/>
                <w:lang w:eastAsia="zh-CN"/>
              </w:rPr>
              <w:t>评价</w:t>
            </w:r>
            <w:r w:rsidR="00E41221" w:rsidRPr="00432D55">
              <w:rPr>
                <w:rStyle w:val="normaltextrun"/>
                <w:rFonts w:ascii="SimSun" w:hAnsi="SimSun" w:cs="Times New Roman"/>
                <w:bCs/>
                <w:sz w:val="22"/>
                <w:szCs w:val="22"/>
                <w:lang w:eastAsia="zh-CN"/>
              </w:rPr>
              <w:t>，</w:t>
            </w:r>
            <w:r w:rsidR="00EC365D" w:rsidRPr="00432D55">
              <w:rPr>
                <w:rStyle w:val="normaltextrun"/>
                <w:rFonts w:ascii="SimSun" w:hAnsi="SimSun" w:cs="Times New Roman"/>
                <w:bCs/>
                <w:sz w:val="22"/>
                <w:szCs w:val="22"/>
                <w:lang w:eastAsia="zh-CN"/>
              </w:rPr>
              <w:t>找出答复率低</w:t>
            </w:r>
            <w:r w:rsidR="00E41221" w:rsidRPr="00432D55">
              <w:rPr>
                <w:rStyle w:val="normaltextrun"/>
                <w:rFonts w:ascii="SimSun" w:hAnsi="SimSun" w:cs="Times New Roman"/>
                <w:bCs/>
                <w:sz w:val="22"/>
                <w:szCs w:val="22"/>
                <w:lang w:eastAsia="zh-CN"/>
              </w:rPr>
              <w:t>的</w:t>
            </w:r>
            <w:r w:rsidR="00EC365D" w:rsidRPr="00432D55">
              <w:rPr>
                <w:rStyle w:val="normaltextrun"/>
                <w:rFonts w:ascii="SimSun" w:hAnsi="SimSun" w:cs="Times New Roman"/>
                <w:bCs/>
                <w:sz w:val="22"/>
                <w:szCs w:val="22"/>
                <w:lang w:eastAsia="zh-CN"/>
              </w:rPr>
              <w:t>根本原因，并探讨解决办法。</w:t>
            </w:r>
            <w:r w:rsidR="00E41221" w:rsidRPr="00432D55">
              <w:rPr>
                <w:rStyle w:val="normaltextrun"/>
                <w:rFonts w:ascii="SimSun" w:hAnsi="SimSun" w:cs="Times New Roman"/>
                <w:bCs/>
                <w:sz w:val="22"/>
                <w:szCs w:val="22"/>
                <w:lang w:eastAsia="zh-CN"/>
              </w:rPr>
              <w:t>可能</w:t>
            </w:r>
            <w:r w:rsidR="00EC365D" w:rsidRPr="00432D55">
              <w:rPr>
                <w:rStyle w:val="normaltextrun"/>
                <w:rFonts w:ascii="SimSun" w:hAnsi="SimSun" w:cs="Times New Roman"/>
                <w:bCs/>
                <w:sz w:val="22"/>
                <w:szCs w:val="22"/>
                <w:lang w:eastAsia="zh-CN"/>
              </w:rPr>
              <w:t>的战略包括但不限于</w:t>
            </w:r>
            <w:r w:rsidR="003A2AD2">
              <w:rPr>
                <w:rStyle w:val="normaltextrun"/>
                <w:rFonts w:ascii="SimSun" w:hAnsi="SimSun" w:cs="Times New Roman" w:hint="eastAsia"/>
                <w:bCs/>
                <w:sz w:val="22"/>
                <w:szCs w:val="22"/>
                <w:lang w:eastAsia="zh-CN"/>
              </w:rPr>
              <w:t>：</w:t>
            </w:r>
          </w:p>
          <w:p w14:paraId="1AE97AFF" w14:textId="7CFE0734" w:rsidR="00EC365D" w:rsidRPr="00432D55" w:rsidRDefault="00EC365D" w:rsidP="00787365">
            <w:pPr>
              <w:pStyle w:val="ListParagraph"/>
              <w:numPr>
                <w:ilvl w:val="0"/>
                <w:numId w:val="18"/>
              </w:numPr>
              <w:spacing w:afterLines="50" w:line="340" w:lineRule="atLeast"/>
              <w:ind w:left="255" w:hanging="255"/>
              <w:jc w:val="both"/>
              <w:rPr>
                <w:rStyle w:val="normaltextrun"/>
                <w:rFonts w:ascii="SimSun" w:hAnsi="SimSun" w:cs="Times New Roman"/>
                <w:bCs/>
                <w:sz w:val="22"/>
                <w:szCs w:val="22"/>
                <w:lang w:eastAsia="zh-CN"/>
              </w:rPr>
            </w:pPr>
            <w:r w:rsidRPr="00432D55">
              <w:rPr>
                <w:rStyle w:val="normaltextrun"/>
                <w:rFonts w:ascii="SimSun" w:hAnsi="SimSun" w:cs="Times New Roman"/>
                <w:bCs/>
                <w:sz w:val="22"/>
                <w:szCs w:val="22"/>
                <w:lang w:eastAsia="zh-CN"/>
              </w:rPr>
              <w:t>尽量减少调查重叠，以减轻调查疲劳。</w:t>
            </w:r>
          </w:p>
          <w:p w14:paraId="0A205A3D" w14:textId="33A882A5" w:rsidR="00EC365D" w:rsidRPr="00432D55" w:rsidRDefault="003A2AD2" w:rsidP="00787365">
            <w:pPr>
              <w:pStyle w:val="ListParagraph"/>
              <w:numPr>
                <w:ilvl w:val="0"/>
                <w:numId w:val="18"/>
              </w:numPr>
              <w:spacing w:afterLines="50" w:line="340" w:lineRule="atLeast"/>
              <w:ind w:left="255" w:hanging="255"/>
              <w:jc w:val="both"/>
              <w:rPr>
                <w:rStyle w:val="normaltextrun"/>
                <w:rFonts w:ascii="SimSun" w:hAnsi="SimSun" w:cs="Times New Roman"/>
                <w:bCs/>
                <w:sz w:val="22"/>
                <w:szCs w:val="22"/>
                <w:lang w:eastAsia="zh-CN"/>
              </w:rPr>
            </w:pPr>
            <w:r>
              <w:rPr>
                <w:rStyle w:val="normaltextrun"/>
                <w:rFonts w:ascii="SimSun" w:hAnsi="SimSun" w:cs="Times New Roman" w:hint="eastAsia"/>
                <w:bCs/>
                <w:sz w:val="22"/>
                <w:szCs w:val="22"/>
                <w:lang w:eastAsia="zh-CN"/>
              </w:rPr>
              <w:t>采用</w:t>
            </w:r>
            <w:r w:rsidR="00EC365D" w:rsidRPr="00432D55">
              <w:rPr>
                <w:rStyle w:val="normaltextrun"/>
                <w:rFonts w:ascii="SimSun" w:hAnsi="SimSun" w:cs="Times New Roman"/>
                <w:bCs/>
                <w:sz w:val="22"/>
                <w:szCs w:val="22"/>
                <w:lang w:eastAsia="zh-CN"/>
              </w:rPr>
              <w:t>更好的时间安排，避免同时启动多个调查。</w:t>
            </w:r>
          </w:p>
          <w:p w14:paraId="6FFA4C0E" w14:textId="6D52101A" w:rsidR="00EC365D" w:rsidRPr="0018104E" w:rsidRDefault="00EC365D" w:rsidP="00787365">
            <w:pPr>
              <w:pStyle w:val="ListParagraph"/>
              <w:numPr>
                <w:ilvl w:val="0"/>
                <w:numId w:val="18"/>
              </w:numPr>
              <w:spacing w:afterLines="50" w:line="340" w:lineRule="atLeast"/>
              <w:ind w:left="255" w:hanging="255"/>
              <w:jc w:val="both"/>
              <w:rPr>
                <w:rStyle w:val="normaltextrun"/>
                <w:rFonts w:ascii="SimSun" w:hAnsi="SimSun"/>
                <w:lang w:eastAsia="zh-CN"/>
              </w:rPr>
            </w:pPr>
            <w:r w:rsidRPr="00432D55">
              <w:rPr>
                <w:rStyle w:val="normaltextrun"/>
                <w:rFonts w:ascii="SimSun" w:hAnsi="SimSun" w:cs="Times New Roman"/>
                <w:bCs/>
                <w:sz w:val="22"/>
                <w:szCs w:val="22"/>
                <w:lang w:eastAsia="zh-CN"/>
              </w:rPr>
              <w:t>加强后续措施，鼓励提高答复率。</w:t>
            </w:r>
          </w:p>
        </w:tc>
      </w:tr>
      <w:tr w:rsidR="00EC365D" w:rsidRPr="0018104E" w14:paraId="32B18EE7" w14:textId="77777777" w:rsidTr="00176205">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1616F334" w14:textId="4C8F5309" w:rsidR="00EC365D" w:rsidRPr="00432D55" w:rsidRDefault="00EC365D" w:rsidP="00AA7236">
            <w:pPr>
              <w:keepNext/>
              <w:spacing w:beforeLines="50" w:before="120" w:afterLines="50" w:line="340" w:lineRule="atLeast"/>
              <w:jc w:val="both"/>
              <w:rPr>
                <w:rFonts w:ascii="SimSun" w:hAnsi="SimSun" w:cs="Times New Roman"/>
                <w:b/>
                <w:color w:val="FF0000"/>
                <w:sz w:val="22"/>
                <w:lang w:eastAsia="zh-CN"/>
              </w:rPr>
            </w:pPr>
            <w:r w:rsidRPr="00432D55">
              <w:rPr>
                <w:rFonts w:ascii="SimSun" w:hAnsi="SimSun" w:cs="Times New Roman"/>
                <w:b/>
                <w:bCs/>
                <w:sz w:val="22"/>
                <w:lang w:eastAsia="zh-CN"/>
              </w:rPr>
              <w:t>管理层</w:t>
            </w:r>
            <w:r w:rsidR="003A2AD2">
              <w:rPr>
                <w:rFonts w:ascii="SimSun" w:hAnsi="SimSun" w:cs="Times New Roman" w:hint="eastAsia"/>
                <w:b/>
                <w:bCs/>
                <w:sz w:val="22"/>
                <w:lang w:eastAsia="zh-CN"/>
              </w:rPr>
              <w:t>回应</w:t>
            </w:r>
            <w:r w:rsidR="00DD10A3">
              <w:rPr>
                <w:rFonts w:ascii="SimSun" w:hAnsi="SimSun" w:cs="Times New Roman" w:hint="eastAsia"/>
                <w:b/>
                <w:bCs/>
                <w:sz w:val="22"/>
                <w:lang w:eastAsia="zh-CN"/>
              </w:rPr>
              <w:t>：</w:t>
            </w:r>
          </w:p>
          <w:p w14:paraId="2E052B86" w14:textId="0EE2B615" w:rsidR="00EC365D" w:rsidRPr="00432D55" w:rsidRDefault="00EC365D" w:rsidP="00B74FA5">
            <w:pPr>
              <w:spacing w:afterLines="50" w:line="340" w:lineRule="atLeast"/>
              <w:jc w:val="both"/>
              <w:rPr>
                <w:rStyle w:val="normaltextrun"/>
                <w:rFonts w:ascii="SimSun" w:hAnsi="SimSun" w:cs="Times New Roman"/>
                <w:bCs/>
                <w:sz w:val="22"/>
                <w:szCs w:val="22"/>
                <w:lang w:eastAsia="zh-CN"/>
              </w:rPr>
            </w:pPr>
            <w:r w:rsidRPr="00432D55">
              <w:rPr>
                <w:rStyle w:val="normaltextrun"/>
                <w:rFonts w:ascii="SimSun" w:hAnsi="SimSun" w:cs="Times New Roman"/>
                <w:bCs/>
                <w:sz w:val="22"/>
                <w:szCs w:val="22"/>
                <w:lang w:eastAsia="zh-CN"/>
              </w:rPr>
              <w:t>管理层同意该建议，并将</w:t>
            </w:r>
            <w:r w:rsidR="003A2AD2">
              <w:rPr>
                <w:rStyle w:val="normaltextrun"/>
                <w:rFonts w:ascii="SimSun" w:hAnsi="SimSun" w:cs="Times New Roman" w:hint="eastAsia"/>
                <w:bCs/>
                <w:sz w:val="22"/>
                <w:szCs w:val="22"/>
                <w:lang w:eastAsia="zh-CN"/>
              </w:rPr>
              <w:t>会同监督司</w:t>
            </w:r>
            <w:r w:rsidRPr="00432D55">
              <w:rPr>
                <w:rStyle w:val="normaltextrun"/>
                <w:rFonts w:ascii="SimSun" w:hAnsi="SimSun" w:cs="Times New Roman"/>
                <w:bCs/>
                <w:sz w:val="22"/>
                <w:szCs w:val="22"/>
                <w:lang w:eastAsia="zh-CN"/>
              </w:rPr>
              <w:t>落实该建议。</w:t>
            </w:r>
          </w:p>
          <w:p w14:paraId="135EB0CE" w14:textId="421AD2AF" w:rsidR="00EC365D" w:rsidRPr="00432D55" w:rsidRDefault="00EC365D" w:rsidP="00B74FA5">
            <w:pPr>
              <w:spacing w:afterLines="50" w:line="340" w:lineRule="atLeast"/>
              <w:jc w:val="both"/>
              <w:rPr>
                <w:rFonts w:ascii="SimSun" w:hAnsi="SimSun" w:cs="Times New Roman"/>
                <w:lang w:eastAsia="zh-CN"/>
              </w:rPr>
            </w:pPr>
            <w:r w:rsidRPr="00432D55">
              <w:rPr>
                <w:rStyle w:val="normaltextrun"/>
                <w:rFonts w:ascii="SimSun" w:hAnsi="SimSun" w:cs="Times New Roman"/>
                <w:bCs/>
                <w:sz w:val="22"/>
                <w:szCs w:val="22"/>
                <w:lang w:eastAsia="zh-CN"/>
              </w:rPr>
              <w:t>预计该建议将在2026年12月31日前实施。</w:t>
            </w:r>
          </w:p>
        </w:tc>
      </w:tr>
    </w:tbl>
    <w:p w14:paraId="030CF2CE" w14:textId="14F99491" w:rsidR="001F0C96" w:rsidRPr="00432D55" w:rsidRDefault="001F0C96" w:rsidP="004C018C">
      <w:pPr>
        <w:jc w:val="both"/>
        <w:rPr>
          <w:rFonts w:ascii="SimSun" w:hAnsi="SimSun" w:cs="Times New Roman"/>
          <w:b/>
          <w:sz w:val="22"/>
          <w:szCs w:val="22"/>
          <w:lang w:eastAsia="zh-CN"/>
        </w:rPr>
      </w:pPr>
      <w:r w:rsidRPr="00432D55">
        <w:rPr>
          <w:rFonts w:ascii="SimSun" w:hAnsi="SimSun" w:cs="Times New Roman"/>
          <w:b/>
          <w:sz w:val="22"/>
          <w:szCs w:val="22"/>
          <w:lang w:eastAsia="zh-CN"/>
        </w:rPr>
        <w:br w:type="page"/>
      </w:r>
    </w:p>
    <w:p w14:paraId="24397162" w14:textId="515EF626" w:rsidR="0EA84A87" w:rsidRPr="00432D55" w:rsidRDefault="00AD7360" w:rsidP="00DA6427">
      <w:pPr>
        <w:pStyle w:val="Heading1"/>
        <w:numPr>
          <w:ilvl w:val="0"/>
          <w:numId w:val="29"/>
        </w:numPr>
        <w:spacing w:beforeLines="100" w:before="240" w:afterLines="50" w:after="120" w:line="340" w:lineRule="atLeast"/>
        <w:ind w:left="0" w:firstLine="0"/>
        <w:rPr>
          <w:rFonts w:ascii="SimSun" w:hAnsi="SimSun" w:cs="Times New Roman"/>
          <w:lang w:eastAsia="zh-CN"/>
        </w:rPr>
      </w:pPr>
      <w:bookmarkStart w:id="110" w:name="_Toc197377507"/>
      <w:r w:rsidRPr="00432D55">
        <w:rPr>
          <w:rFonts w:ascii="SimSun" w:hAnsi="SimSun" w:cs="Times New Roman"/>
          <w:lang w:eastAsia="zh-CN"/>
        </w:rPr>
        <w:lastRenderedPageBreak/>
        <w:t>往年外部审计建议的落实情况</w:t>
      </w:r>
      <w:bookmarkEnd w:id="110"/>
    </w:p>
    <w:p w14:paraId="59A61A86" w14:textId="57CE9048" w:rsidR="00897F5B" w:rsidRPr="00432D55" w:rsidRDefault="00C9265E"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在</w:t>
      </w:r>
      <w:r w:rsidR="008F36D4">
        <w:rPr>
          <w:rFonts w:ascii="SimSun" w:hAnsi="SimSun" w:cs="Times New Roman" w:hint="eastAsia"/>
          <w:sz w:val="22"/>
          <w:szCs w:val="22"/>
          <w:lang w:eastAsia="zh-CN"/>
        </w:rPr>
        <w:t>审计</w:t>
      </w:r>
      <w:r w:rsidRPr="00432D55">
        <w:rPr>
          <w:rFonts w:ascii="SimSun" w:hAnsi="SimSun" w:cs="Times New Roman"/>
          <w:sz w:val="22"/>
          <w:szCs w:val="22"/>
          <w:lang w:eastAsia="zh-CN"/>
        </w:rPr>
        <w:t>2024年财务报表时，</w:t>
      </w:r>
      <w:r w:rsidR="007B07F3">
        <w:rPr>
          <w:rFonts w:ascii="SimSun" w:hAnsi="SimSun" w:cs="Times New Roman"/>
          <w:sz w:val="22"/>
          <w:szCs w:val="22"/>
          <w:lang w:eastAsia="zh-CN"/>
        </w:rPr>
        <w:t>印尼审计委</w:t>
      </w:r>
      <w:r w:rsidRPr="00432D55">
        <w:rPr>
          <w:rFonts w:ascii="SimSun" w:hAnsi="SimSun" w:cs="Times New Roman"/>
          <w:sz w:val="22"/>
          <w:szCs w:val="22"/>
          <w:lang w:eastAsia="zh-CN"/>
        </w:rPr>
        <w:t>审查了在落实外聘审计员2018年至2023年</w:t>
      </w:r>
      <w:r w:rsidR="00E41221" w:rsidRPr="00432D55">
        <w:rPr>
          <w:rFonts w:ascii="SimSun" w:hAnsi="SimSun" w:cs="Times New Roman"/>
          <w:sz w:val="22"/>
          <w:szCs w:val="22"/>
          <w:lang w:eastAsia="zh-CN"/>
        </w:rPr>
        <w:t>报告</w:t>
      </w:r>
      <w:r w:rsidRPr="00432D55">
        <w:rPr>
          <w:rFonts w:ascii="SimSun" w:hAnsi="SimSun" w:cs="Times New Roman"/>
          <w:sz w:val="22"/>
          <w:szCs w:val="22"/>
          <w:lang w:eastAsia="zh-CN"/>
        </w:rPr>
        <w:t>中提出的六项建议方面所取得的进展。</w:t>
      </w:r>
    </w:p>
    <w:p w14:paraId="6E781AE6" w14:textId="56800B8D" w:rsidR="000E6D47" w:rsidRPr="00432D55" w:rsidRDefault="00C9265E" w:rsidP="004F34FE">
      <w:pPr>
        <w:pStyle w:val="ListParagraph"/>
        <w:numPr>
          <w:ilvl w:val="0"/>
          <w:numId w:val="2"/>
        </w:numPr>
        <w:overflowPunct w:val="0"/>
        <w:spacing w:afterLines="50" w:line="340" w:lineRule="atLeast"/>
        <w:ind w:left="425" w:hanging="425"/>
        <w:contextualSpacing w:val="0"/>
        <w:jc w:val="both"/>
        <w:rPr>
          <w:rFonts w:ascii="SimSun" w:hAnsi="SimSun" w:cs="Times New Roman"/>
          <w:color w:val="0D0D0D" w:themeColor="text1" w:themeTint="F2"/>
          <w:sz w:val="22"/>
          <w:szCs w:val="22"/>
          <w:lang w:eastAsia="zh-CN"/>
        </w:rPr>
      </w:pPr>
      <w:r w:rsidRPr="00432D55">
        <w:rPr>
          <w:rFonts w:ascii="SimSun" w:hAnsi="SimSun" w:cs="Times New Roman"/>
          <w:color w:val="0D0D0D" w:themeColor="text1" w:themeTint="F2"/>
          <w:sz w:val="22"/>
          <w:szCs w:val="22"/>
          <w:lang w:eastAsia="zh-CN"/>
        </w:rPr>
        <w:t>截至2025年</w:t>
      </w:r>
      <w:r w:rsidRPr="00432D55">
        <w:rPr>
          <w:rFonts w:ascii="SimSun" w:hAnsi="SimSun" w:cs="Times New Roman"/>
          <w:sz w:val="22"/>
          <w:szCs w:val="22"/>
          <w:lang w:eastAsia="zh-CN"/>
        </w:rPr>
        <w:t>3月</w:t>
      </w:r>
      <w:r w:rsidRPr="00432D55">
        <w:rPr>
          <w:rFonts w:ascii="SimSun" w:hAnsi="SimSun" w:cs="Times New Roman"/>
          <w:color w:val="0D0D0D" w:themeColor="text1" w:themeTint="F2"/>
          <w:sz w:val="22"/>
          <w:szCs w:val="22"/>
          <w:lang w:eastAsia="zh-CN"/>
        </w:rPr>
        <w:t>31日（开展实地审计工作之日），</w:t>
      </w:r>
      <w:r w:rsidR="00897F5B" w:rsidRPr="00432D55">
        <w:rPr>
          <w:rFonts w:ascii="SimSun" w:hAnsi="SimSun" w:cs="Times New Roman"/>
          <w:color w:val="0D0D0D" w:themeColor="text1" w:themeTint="F2"/>
          <w:sz w:val="22"/>
          <w:szCs w:val="22"/>
          <w:lang w:eastAsia="zh-CN"/>
        </w:rPr>
        <w:t>2018年至2023年共提出34项建议，其中31项建议（91</w:t>
      </w:r>
      <w:r w:rsidR="00E41221" w:rsidRPr="00432D55">
        <w:rPr>
          <w:rFonts w:ascii="SimSun" w:hAnsi="SimSun" w:cs="Times New Roman"/>
          <w:color w:val="0D0D0D" w:themeColor="text1" w:themeTint="F2"/>
          <w:sz w:val="22"/>
          <w:szCs w:val="22"/>
          <w:lang w:eastAsia="zh-CN"/>
        </w:rPr>
        <w:t>.</w:t>
      </w:r>
      <w:r w:rsidR="00897F5B" w:rsidRPr="00432D55">
        <w:rPr>
          <w:rFonts w:ascii="SimSun" w:hAnsi="SimSun" w:cs="Times New Roman"/>
          <w:color w:val="0D0D0D" w:themeColor="text1" w:themeTint="F2"/>
          <w:sz w:val="22"/>
          <w:szCs w:val="22"/>
          <w:lang w:eastAsia="zh-CN"/>
        </w:rPr>
        <w:t>2%）已得到全面落实</w:t>
      </w:r>
      <w:r w:rsidR="00E41221" w:rsidRPr="00432D55">
        <w:rPr>
          <w:rFonts w:ascii="SimSun" w:hAnsi="SimSun" w:cs="Times New Roman"/>
          <w:color w:val="0D0D0D" w:themeColor="text1" w:themeTint="F2"/>
          <w:sz w:val="22"/>
          <w:szCs w:val="22"/>
          <w:lang w:eastAsia="zh-CN"/>
        </w:rPr>
        <w:t>。</w:t>
      </w:r>
      <w:r w:rsidRPr="00432D55">
        <w:rPr>
          <w:rFonts w:ascii="SimSun" w:hAnsi="SimSun" w:cs="Times New Roman"/>
          <w:color w:val="0D0D0D" w:themeColor="text1" w:themeTint="F2"/>
          <w:sz w:val="22"/>
          <w:szCs w:val="22"/>
          <w:lang w:eastAsia="zh-CN"/>
        </w:rPr>
        <w:t>2022年的3项建议</w:t>
      </w:r>
      <w:r w:rsidR="00897F5B" w:rsidRPr="00432D55">
        <w:rPr>
          <w:rFonts w:ascii="SimSun" w:hAnsi="SimSun" w:cs="Times New Roman"/>
          <w:color w:val="0D0D0D" w:themeColor="text1" w:themeTint="F2"/>
          <w:sz w:val="22"/>
          <w:szCs w:val="22"/>
          <w:lang w:eastAsia="zh-CN"/>
        </w:rPr>
        <w:t>（8</w:t>
      </w:r>
      <w:r w:rsidR="00E41221" w:rsidRPr="00432D55">
        <w:rPr>
          <w:rFonts w:ascii="SimSun" w:hAnsi="SimSun" w:cs="Times New Roman"/>
          <w:color w:val="0D0D0D" w:themeColor="text1" w:themeTint="F2"/>
          <w:sz w:val="22"/>
          <w:szCs w:val="22"/>
          <w:lang w:eastAsia="zh-CN"/>
        </w:rPr>
        <w:t>.</w:t>
      </w:r>
      <w:r w:rsidR="00897F5B" w:rsidRPr="00432D55">
        <w:rPr>
          <w:rFonts w:ascii="SimSun" w:hAnsi="SimSun" w:cs="Times New Roman"/>
          <w:color w:val="0D0D0D" w:themeColor="text1" w:themeTint="F2"/>
          <w:sz w:val="22"/>
          <w:szCs w:val="22"/>
          <w:lang w:eastAsia="zh-CN"/>
        </w:rPr>
        <w:t>8%）</w:t>
      </w:r>
      <w:r w:rsidRPr="00432D55">
        <w:rPr>
          <w:rFonts w:ascii="SimSun" w:hAnsi="SimSun" w:cs="Times New Roman"/>
          <w:color w:val="0D0D0D" w:themeColor="text1" w:themeTint="F2"/>
          <w:sz w:val="22"/>
          <w:szCs w:val="22"/>
          <w:lang w:eastAsia="zh-CN"/>
        </w:rPr>
        <w:t>仍在落实中。</w:t>
      </w:r>
      <w:r w:rsidR="00897F5B" w:rsidRPr="00432D55">
        <w:rPr>
          <w:rFonts w:ascii="SimSun" w:hAnsi="SimSun" w:cs="Times New Roman"/>
          <w:color w:val="0D0D0D" w:themeColor="text1" w:themeTint="F2"/>
          <w:sz w:val="22"/>
          <w:szCs w:val="22"/>
          <w:lang w:eastAsia="zh-CN"/>
        </w:rPr>
        <w:t>落实情况详见下表。</w:t>
      </w:r>
    </w:p>
    <w:p w14:paraId="3CF9B048" w14:textId="50E2D344" w:rsidR="009D27BE" w:rsidRPr="00432D55" w:rsidRDefault="009D27BE" w:rsidP="00A1336E">
      <w:pPr>
        <w:pStyle w:val="Caption"/>
        <w:keepNext/>
        <w:spacing w:afterLines="50" w:after="120"/>
        <w:jc w:val="center"/>
        <w:rPr>
          <w:rFonts w:ascii="SimSun" w:hAnsi="SimSun" w:cs="Arial"/>
          <w:b/>
          <w:bCs/>
          <w:i w:val="0"/>
          <w:iCs w:val="0"/>
          <w:color w:val="000000" w:themeColor="text1"/>
          <w:lang w:eastAsia="zh-CN"/>
        </w:rPr>
      </w:pPr>
      <w:bookmarkStart w:id="111" w:name="_Toc197089140"/>
      <w:bookmarkStart w:id="112" w:name="_Toc197203329"/>
      <w:r w:rsidRPr="00432D55">
        <w:rPr>
          <w:rFonts w:ascii="SimSun" w:hAnsi="SimSun" w:cs="Arial"/>
          <w:b/>
          <w:bCs/>
          <w:i w:val="0"/>
          <w:iCs w:val="0"/>
          <w:color w:val="000000" w:themeColor="text1"/>
          <w:lang w:eastAsia="zh-CN"/>
        </w:rPr>
        <w:t>表</w:t>
      </w:r>
      <w:r w:rsidRPr="00432D55">
        <w:rPr>
          <w:rFonts w:ascii="SimSun" w:hAnsi="SimSun" w:cs="Arial"/>
          <w:b/>
          <w:bCs/>
          <w:i w:val="0"/>
          <w:iCs w:val="0"/>
          <w:color w:val="000000" w:themeColor="text1"/>
        </w:rPr>
        <w:fldChar w:fldCharType="begin"/>
      </w:r>
      <w:r w:rsidRPr="00432D55">
        <w:rPr>
          <w:rFonts w:ascii="SimSun" w:hAnsi="SimSun" w:cs="Arial"/>
          <w:b/>
          <w:bCs/>
          <w:i w:val="0"/>
          <w:iCs w:val="0"/>
          <w:color w:val="000000" w:themeColor="text1"/>
          <w:lang w:eastAsia="zh-CN"/>
        </w:rPr>
        <w:instrText xml:space="preserve"> SEQ Table \* ARABIC </w:instrText>
      </w:r>
      <w:r w:rsidRPr="00432D55">
        <w:rPr>
          <w:rFonts w:ascii="SimSun" w:hAnsi="SimSun" w:cs="Arial"/>
          <w:b/>
          <w:bCs/>
          <w:i w:val="0"/>
          <w:iCs w:val="0"/>
          <w:color w:val="000000" w:themeColor="text1"/>
        </w:rPr>
        <w:fldChar w:fldCharType="separate"/>
      </w:r>
      <w:r w:rsidR="00DE30E4">
        <w:rPr>
          <w:rFonts w:ascii="SimSun" w:hAnsi="SimSun" w:cs="Arial"/>
          <w:b/>
          <w:bCs/>
          <w:i w:val="0"/>
          <w:iCs w:val="0"/>
          <w:noProof/>
          <w:color w:val="000000" w:themeColor="text1"/>
          <w:lang w:eastAsia="zh-CN"/>
        </w:rPr>
        <w:t>3</w:t>
      </w:r>
      <w:r w:rsidRPr="00432D55">
        <w:rPr>
          <w:rFonts w:ascii="SimSun" w:hAnsi="SimSun" w:cs="Arial"/>
          <w:b/>
          <w:bCs/>
          <w:i w:val="0"/>
          <w:iCs w:val="0"/>
          <w:color w:val="000000" w:themeColor="text1"/>
        </w:rPr>
        <w:fldChar w:fldCharType="end"/>
      </w:r>
      <w:r w:rsidRPr="00432D55">
        <w:rPr>
          <w:rFonts w:ascii="SimSun" w:hAnsi="SimSun" w:cs="Arial"/>
          <w:b/>
          <w:bCs/>
          <w:i w:val="0"/>
          <w:iCs w:val="0"/>
          <w:noProof/>
          <w:color w:val="000000" w:themeColor="text1"/>
          <w:lang w:eastAsia="zh-CN"/>
        </w:rPr>
        <w:t>.往年外部审计建议落实情况概述</w:t>
      </w:r>
      <w:bookmarkEnd w:id="111"/>
      <w:bookmarkEnd w:id="112"/>
    </w:p>
    <w:tbl>
      <w:tblPr>
        <w:tblW w:w="802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
        <w:gridCol w:w="1436"/>
        <w:gridCol w:w="1030"/>
        <w:gridCol w:w="768"/>
        <w:gridCol w:w="1232"/>
        <w:gridCol w:w="918"/>
        <w:gridCol w:w="664"/>
        <w:gridCol w:w="912"/>
        <w:gridCol w:w="542"/>
      </w:tblGrid>
      <w:tr w:rsidR="00F62679" w:rsidRPr="0018104E" w14:paraId="211F6230" w14:textId="77777777" w:rsidTr="00787365">
        <w:trPr>
          <w:trHeight w:val="300"/>
          <w:jc w:val="center"/>
        </w:trPr>
        <w:tc>
          <w:tcPr>
            <w:tcW w:w="527"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2FEF5BFF" w14:textId="2E5509D7" w:rsidR="00151A36" w:rsidRPr="00432D55" w:rsidRDefault="00151A36" w:rsidP="000C0157">
            <w:pPr>
              <w:spacing w:before="60" w:after="0" w:line="240" w:lineRule="auto"/>
              <w:jc w:val="center"/>
              <w:textAlignment w:val="baseline"/>
              <w:rPr>
                <w:rFonts w:ascii="SimSun" w:hAnsi="SimSun" w:cs="Arial"/>
                <w:kern w:val="0"/>
                <w:sz w:val="16"/>
                <w:szCs w:val="16"/>
                <w:lang w:eastAsia="en-GB"/>
                <w14:ligatures w14:val="none"/>
              </w:rPr>
            </w:pPr>
            <w:proofErr w:type="spellStart"/>
            <w:r w:rsidRPr="00432D55">
              <w:rPr>
                <w:rFonts w:ascii="SimSun" w:hAnsi="SimSun" w:cs="Arial"/>
                <w:b/>
                <w:kern w:val="0"/>
                <w:sz w:val="16"/>
                <w:szCs w:val="16"/>
                <w:lang w:eastAsia="en-GB"/>
                <w14:ligatures w14:val="none"/>
              </w:rPr>
              <w:t>年份</w:t>
            </w:r>
            <w:proofErr w:type="spellEnd"/>
          </w:p>
        </w:tc>
        <w:tc>
          <w:tcPr>
            <w:tcW w:w="1436"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17FE09FE" w14:textId="77777777" w:rsidR="00A362CD" w:rsidRDefault="00151A36" w:rsidP="000C0157">
            <w:pPr>
              <w:spacing w:before="60" w:after="0" w:line="240" w:lineRule="auto"/>
              <w:jc w:val="center"/>
              <w:textAlignment w:val="baseline"/>
              <w:rPr>
                <w:rFonts w:ascii="SimSun" w:hAnsi="SimSun" w:cs="Arial"/>
                <w:b/>
                <w:kern w:val="0"/>
                <w:sz w:val="16"/>
                <w:szCs w:val="16"/>
                <w:lang w:eastAsia="zh-CN"/>
                <w14:ligatures w14:val="none"/>
              </w:rPr>
            </w:pPr>
            <w:proofErr w:type="spellStart"/>
            <w:r w:rsidRPr="00432D55">
              <w:rPr>
                <w:rFonts w:ascii="SimSun" w:hAnsi="SimSun" w:cs="Arial"/>
                <w:b/>
                <w:kern w:val="0"/>
                <w:sz w:val="16"/>
                <w:szCs w:val="16"/>
                <w:lang w:eastAsia="en-GB"/>
                <w14:ligatures w14:val="none"/>
              </w:rPr>
              <w:t>建议</w:t>
            </w:r>
            <w:proofErr w:type="spellEnd"/>
          </w:p>
          <w:p w14:paraId="5017F242" w14:textId="3403FC97" w:rsidR="00151A36" w:rsidRPr="00432D55" w:rsidRDefault="00A362CD" w:rsidP="000C0157">
            <w:pPr>
              <w:spacing w:before="60" w:after="0" w:line="240" w:lineRule="auto"/>
              <w:jc w:val="center"/>
              <w:textAlignment w:val="baseline"/>
              <w:rPr>
                <w:rFonts w:ascii="SimSun" w:hAnsi="SimSun" w:cs="Arial"/>
                <w:kern w:val="0"/>
                <w:sz w:val="16"/>
                <w:szCs w:val="16"/>
                <w:lang w:eastAsia="en-GB"/>
                <w14:ligatures w14:val="none"/>
              </w:rPr>
            </w:pPr>
            <w:r>
              <w:rPr>
                <w:rFonts w:ascii="SimSun" w:hAnsi="SimSun" w:cs="Arial" w:hint="eastAsia"/>
                <w:b/>
                <w:kern w:val="0"/>
                <w:sz w:val="16"/>
                <w:szCs w:val="16"/>
                <w:lang w:eastAsia="zh-CN"/>
                <w14:ligatures w14:val="none"/>
              </w:rPr>
              <w:t>总数</w:t>
            </w:r>
          </w:p>
        </w:tc>
        <w:tc>
          <w:tcPr>
            <w:tcW w:w="1798"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41B5AA97" w14:textId="432A0E4A" w:rsidR="00151A36" w:rsidRPr="00432D55" w:rsidRDefault="00151A36" w:rsidP="00F854CF">
            <w:pPr>
              <w:spacing w:before="60" w:after="0" w:line="240" w:lineRule="auto"/>
              <w:ind w:left="102"/>
              <w:jc w:val="center"/>
              <w:textAlignment w:val="baseline"/>
              <w:rPr>
                <w:rFonts w:ascii="SimSun" w:hAnsi="SimSun" w:cs="Arial"/>
                <w:kern w:val="0"/>
                <w:sz w:val="16"/>
                <w:szCs w:val="16"/>
                <w:lang w:eastAsia="en-GB"/>
                <w14:ligatures w14:val="none"/>
              </w:rPr>
            </w:pPr>
            <w:proofErr w:type="spellStart"/>
            <w:r w:rsidRPr="00432D55">
              <w:rPr>
                <w:rFonts w:ascii="SimSun" w:hAnsi="SimSun" w:cs="Arial"/>
                <w:b/>
                <w:kern w:val="0"/>
                <w:sz w:val="16"/>
                <w:szCs w:val="16"/>
                <w:lang w:eastAsia="en-GB"/>
                <w14:ligatures w14:val="none"/>
              </w:rPr>
              <w:t>截至</w:t>
            </w:r>
            <w:proofErr w:type="spellEnd"/>
            <w:r w:rsidR="00A362CD">
              <w:rPr>
                <w:rFonts w:ascii="SimSun" w:hAnsi="SimSun" w:cs="Arial"/>
                <w:b/>
                <w:kern w:val="0"/>
                <w:sz w:val="16"/>
                <w:szCs w:val="16"/>
                <w:lang w:eastAsia="zh-CN"/>
                <w14:ligatures w14:val="none"/>
              </w:rPr>
              <w:br/>
            </w:r>
            <w:r w:rsidRPr="00432D55">
              <w:rPr>
                <w:rFonts w:ascii="SimSun" w:hAnsi="SimSun" w:cs="Arial"/>
                <w:b/>
                <w:kern w:val="0"/>
                <w:sz w:val="16"/>
                <w:szCs w:val="16"/>
                <w:lang w:eastAsia="en-GB"/>
                <w14:ligatures w14:val="none"/>
              </w:rPr>
              <w:t>2023年12月31日</w:t>
            </w:r>
          </w:p>
        </w:tc>
        <w:tc>
          <w:tcPr>
            <w:tcW w:w="1232"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715E29CF" w14:textId="2BF077A0" w:rsidR="00151A36" w:rsidRPr="00432D55" w:rsidRDefault="00151A36" w:rsidP="00F854CF">
            <w:pPr>
              <w:spacing w:before="60" w:after="0" w:line="240" w:lineRule="auto"/>
              <w:ind w:left="117" w:right="113"/>
              <w:jc w:val="center"/>
              <w:textAlignment w:val="baseline"/>
              <w:rPr>
                <w:rFonts w:ascii="SimSun" w:hAnsi="SimSun" w:cs="Arial"/>
                <w:kern w:val="0"/>
                <w:sz w:val="16"/>
                <w:szCs w:val="16"/>
                <w:lang w:eastAsia="zh-CN"/>
                <w14:ligatures w14:val="none"/>
              </w:rPr>
            </w:pPr>
            <w:r w:rsidRPr="00432D55">
              <w:rPr>
                <w:rFonts w:ascii="SimSun" w:hAnsi="SimSun" w:cs="Arial"/>
                <w:b/>
                <w:kern w:val="0"/>
                <w:sz w:val="16"/>
                <w:szCs w:val="16"/>
                <w:lang w:eastAsia="zh-CN"/>
                <w14:ligatures w14:val="none"/>
              </w:rPr>
              <w:t>2024年1月1日至2025年3月31日期间</w:t>
            </w:r>
            <w:r w:rsidR="00A362CD">
              <w:rPr>
                <w:rFonts w:ascii="SimSun" w:hAnsi="SimSun" w:cs="Arial" w:hint="eastAsia"/>
                <w:b/>
                <w:kern w:val="0"/>
                <w:sz w:val="16"/>
                <w:szCs w:val="16"/>
                <w:lang w:eastAsia="zh-CN"/>
                <w14:ligatures w14:val="none"/>
              </w:rPr>
              <w:t>落实</w:t>
            </w:r>
          </w:p>
        </w:tc>
        <w:tc>
          <w:tcPr>
            <w:tcW w:w="3036" w:type="dxa"/>
            <w:gridSpan w:val="4"/>
            <w:tcBorders>
              <w:top w:val="single" w:sz="6" w:space="0" w:color="auto"/>
              <w:left w:val="single" w:sz="6" w:space="0" w:color="auto"/>
              <w:bottom w:val="single" w:sz="6" w:space="0" w:color="auto"/>
              <w:right w:val="single" w:sz="6" w:space="0" w:color="auto"/>
            </w:tcBorders>
            <w:shd w:val="clear" w:color="auto" w:fill="D9E2F3"/>
            <w:vAlign w:val="center"/>
            <w:hideMark/>
          </w:tcPr>
          <w:p w14:paraId="4476EAED" w14:textId="3F730C91" w:rsidR="00151A36" w:rsidRPr="00432D55" w:rsidRDefault="00151A36" w:rsidP="000C0157">
            <w:pPr>
              <w:spacing w:before="60" w:after="0" w:line="240" w:lineRule="auto"/>
              <w:jc w:val="center"/>
              <w:textAlignment w:val="baseline"/>
              <w:rPr>
                <w:rFonts w:ascii="SimSun" w:hAnsi="SimSun" w:cs="Arial"/>
                <w:kern w:val="0"/>
                <w:sz w:val="16"/>
                <w:szCs w:val="16"/>
                <w:lang w:eastAsia="en-GB"/>
                <w14:ligatures w14:val="none"/>
              </w:rPr>
            </w:pPr>
            <w:proofErr w:type="spellStart"/>
            <w:r w:rsidRPr="00432D55">
              <w:rPr>
                <w:rFonts w:ascii="SimSun" w:hAnsi="SimSun" w:cs="Arial"/>
                <w:b/>
                <w:kern w:val="0"/>
                <w:sz w:val="16"/>
                <w:szCs w:val="16"/>
                <w:lang w:eastAsia="en-GB"/>
                <w14:ligatures w14:val="none"/>
              </w:rPr>
              <w:t>截至</w:t>
            </w:r>
            <w:proofErr w:type="spellEnd"/>
            <w:r w:rsidR="00A362CD">
              <w:rPr>
                <w:rFonts w:ascii="SimSun" w:hAnsi="SimSun" w:cs="Arial"/>
                <w:b/>
                <w:kern w:val="0"/>
                <w:sz w:val="16"/>
                <w:szCs w:val="16"/>
                <w:lang w:eastAsia="zh-CN"/>
                <w14:ligatures w14:val="none"/>
              </w:rPr>
              <w:br/>
            </w:r>
            <w:r w:rsidRPr="00432D55">
              <w:rPr>
                <w:rFonts w:ascii="SimSun" w:hAnsi="SimSun" w:cs="Arial"/>
                <w:b/>
                <w:kern w:val="0"/>
                <w:sz w:val="16"/>
                <w:szCs w:val="16"/>
                <w:lang w:eastAsia="en-GB"/>
                <w14:ligatures w14:val="none"/>
              </w:rPr>
              <w:t>2025年3月31日</w:t>
            </w:r>
          </w:p>
        </w:tc>
      </w:tr>
      <w:tr w:rsidR="00871562" w:rsidRPr="0018104E" w14:paraId="010B884D" w14:textId="77777777" w:rsidTr="00787365">
        <w:trPr>
          <w:trHeight w:val="300"/>
          <w:jc w:val="center"/>
        </w:trPr>
        <w:tc>
          <w:tcPr>
            <w:tcW w:w="5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0687FB" w14:textId="77777777" w:rsidR="00151A36" w:rsidRPr="00432D55" w:rsidRDefault="00151A36" w:rsidP="00980F56">
            <w:pPr>
              <w:spacing w:before="60" w:after="0" w:line="240" w:lineRule="auto"/>
              <w:jc w:val="center"/>
              <w:rPr>
                <w:rFonts w:ascii="SimSun" w:hAnsi="SimSun"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9B7908" w14:textId="77777777" w:rsidR="00151A36" w:rsidRPr="00432D55" w:rsidRDefault="00151A36" w:rsidP="00980F56">
            <w:pPr>
              <w:spacing w:before="60" w:after="0" w:line="240" w:lineRule="auto"/>
              <w:jc w:val="center"/>
              <w:rPr>
                <w:rFonts w:ascii="SimSun" w:hAnsi="SimSun" w:cs="Arial"/>
                <w:kern w:val="0"/>
                <w:sz w:val="16"/>
                <w:szCs w:val="16"/>
                <w:lang w:eastAsia="en-GB"/>
                <w14:ligatures w14:val="none"/>
              </w:rPr>
            </w:pPr>
          </w:p>
        </w:tc>
        <w:tc>
          <w:tcPr>
            <w:tcW w:w="1030"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347F015F" w14:textId="050AC553" w:rsidR="00151A36" w:rsidRPr="00432D55" w:rsidRDefault="00151A36" w:rsidP="000C0157">
            <w:pPr>
              <w:spacing w:before="60" w:after="0" w:line="240" w:lineRule="auto"/>
              <w:jc w:val="center"/>
              <w:textAlignment w:val="baseline"/>
              <w:rPr>
                <w:rFonts w:ascii="SimSun" w:hAnsi="SimSun" w:cs="Arial"/>
                <w:kern w:val="0"/>
                <w:sz w:val="16"/>
                <w:szCs w:val="16"/>
                <w:lang w:eastAsia="en-GB"/>
                <w14:ligatures w14:val="none"/>
              </w:rPr>
            </w:pPr>
            <w:r w:rsidRPr="00432D55">
              <w:rPr>
                <w:rFonts w:ascii="SimSun" w:hAnsi="SimSun" w:cs="Arial"/>
                <w:b/>
                <w:bCs/>
                <w:kern w:val="0"/>
                <w:sz w:val="16"/>
                <w:szCs w:val="16"/>
                <w:lang w:eastAsia="en-GB"/>
                <w14:ligatures w14:val="none"/>
              </w:rPr>
              <w:t>已</w:t>
            </w:r>
            <w:r w:rsidR="00A362CD">
              <w:rPr>
                <w:rFonts w:ascii="SimSun" w:hAnsi="SimSun" w:cs="Arial" w:hint="eastAsia"/>
                <w:b/>
                <w:bCs/>
                <w:kern w:val="0"/>
                <w:sz w:val="16"/>
                <w:szCs w:val="16"/>
                <w:lang w:eastAsia="zh-CN"/>
                <w14:ligatures w14:val="none"/>
              </w:rPr>
              <w:t>落实</w:t>
            </w:r>
          </w:p>
        </w:tc>
        <w:tc>
          <w:tcPr>
            <w:tcW w:w="768"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07646EB5" w14:textId="6FFEBB66" w:rsidR="00151A36" w:rsidRPr="00432D55" w:rsidRDefault="00151A36" w:rsidP="000C0157">
            <w:pPr>
              <w:spacing w:before="60" w:after="0" w:line="240" w:lineRule="auto"/>
              <w:jc w:val="center"/>
              <w:textAlignment w:val="baseline"/>
              <w:rPr>
                <w:rFonts w:ascii="SimSun" w:hAnsi="SimSun" w:cs="Arial"/>
                <w:kern w:val="0"/>
                <w:sz w:val="16"/>
                <w:szCs w:val="16"/>
                <w:lang w:eastAsia="en-GB"/>
                <w14:ligatures w14:val="none"/>
              </w:rPr>
            </w:pPr>
            <w:proofErr w:type="spellStart"/>
            <w:r w:rsidRPr="00432D55">
              <w:rPr>
                <w:rFonts w:ascii="SimSun" w:hAnsi="SimSun" w:cs="Arial"/>
                <w:b/>
                <w:kern w:val="0"/>
                <w:sz w:val="16"/>
                <w:szCs w:val="16"/>
                <w:lang w:eastAsia="en-GB"/>
                <w14:ligatures w14:val="none"/>
              </w:rPr>
              <w:t>进行中</w:t>
            </w:r>
            <w:proofErr w:type="spellEnd"/>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F7DD63" w14:textId="77777777" w:rsidR="00151A36" w:rsidRPr="00432D55" w:rsidRDefault="00151A36" w:rsidP="00980F56">
            <w:pPr>
              <w:spacing w:before="60" w:after="0" w:line="240" w:lineRule="auto"/>
              <w:jc w:val="center"/>
              <w:rPr>
                <w:rFonts w:ascii="SimSun" w:hAnsi="SimSun" w:cs="Arial"/>
                <w:kern w:val="0"/>
                <w:sz w:val="16"/>
                <w:szCs w:val="16"/>
                <w:lang w:eastAsia="en-GB"/>
                <w14:ligatures w14:val="none"/>
              </w:rPr>
            </w:pPr>
          </w:p>
        </w:tc>
        <w:tc>
          <w:tcPr>
            <w:tcW w:w="1582"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69F4EB51" w14:textId="3D9F294B" w:rsidR="00151A36" w:rsidRPr="00432D55" w:rsidRDefault="00151A36" w:rsidP="000C0157">
            <w:pPr>
              <w:spacing w:before="60" w:after="0" w:line="240" w:lineRule="auto"/>
              <w:jc w:val="center"/>
              <w:textAlignment w:val="baseline"/>
              <w:rPr>
                <w:rFonts w:ascii="SimSun" w:hAnsi="SimSun" w:cs="Arial"/>
                <w:kern w:val="0"/>
                <w:sz w:val="16"/>
                <w:szCs w:val="16"/>
                <w:lang w:eastAsia="zh-CN"/>
                <w14:ligatures w14:val="none"/>
              </w:rPr>
            </w:pPr>
            <w:r w:rsidRPr="00432D55">
              <w:rPr>
                <w:rFonts w:ascii="SimSun" w:hAnsi="SimSun" w:cs="Arial"/>
                <w:b/>
                <w:kern w:val="0"/>
                <w:sz w:val="16"/>
                <w:szCs w:val="16"/>
                <w:lang w:eastAsia="en-GB"/>
                <w14:ligatures w14:val="none"/>
              </w:rPr>
              <w:t>已</w:t>
            </w:r>
            <w:r w:rsidR="00A362CD">
              <w:rPr>
                <w:rFonts w:ascii="SimSun" w:hAnsi="SimSun" w:cs="Arial" w:hint="eastAsia"/>
                <w:b/>
                <w:kern w:val="0"/>
                <w:sz w:val="16"/>
                <w:szCs w:val="16"/>
                <w:lang w:eastAsia="zh-CN"/>
                <w14:ligatures w14:val="none"/>
              </w:rPr>
              <w:t>落实</w:t>
            </w:r>
          </w:p>
        </w:tc>
        <w:tc>
          <w:tcPr>
            <w:tcW w:w="1454"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73F45FC9" w14:textId="2BBBC84B" w:rsidR="00151A36" w:rsidRPr="00432D55" w:rsidRDefault="00151A36" w:rsidP="000C0157">
            <w:pPr>
              <w:spacing w:before="60" w:after="0" w:line="240" w:lineRule="auto"/>
              <w:jc w:val="center"/>
              <w:textAlignment w:val="baseline"/>
              <w:rPr>
                <w:rFonts w:ascii="SimSun" w:hAnsi="SimSun" w:cs="Arial"/>
                <w:kern w:val="0"/>
                <w:sz w:val="16"/>
                <w:szCs w:val="16"/>
                <w:lang w:eastAsia="en-GB"/>
                <w14:ligatures w14:val="none"/>
              </w:rPr>
            </w:pPr>
            <w:proofErr w:type="spellStart"/>
            <w:r w:rsidRPr="00432D55">
              <w:rPr>
                <w:rFonts w:ascii="SimSun" w:hAnsi="SimSun" w:cs="Arial"/>
                <w:b/>
                <w:kern w:val="0"/>
                <w:sz w:val="16"/>
                <w:szCs w:val="16"/>
                <w:lang w:eastAsia="en-GB"/>
                <w14:ligatures w14:val="none"/>
              </w:rPr>
              <w:t>进行中</w:t>
            </w:r>
            <w:proofErr w:type="spellEnd"/>
          </w:p>
        </w:tc>
      </w:tr>
      <w:tr w:rsidR="00871562" w:rsidRPr="0018104E" w14:paraId="3810C528" w14:textId="77777777" w:rsidTr="00787365">
        <w:trPr>
          <w:trHeight w:val="300"/>
          <w:jc w:val="center"/>
        </w:trPr>
        <w:tc>
          <w:tcPr>
            <w:tcW w:w="5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78A334" w14:textId="77777777" w:rsidR="00151A36" w:rsidRPr="00432D55" w:rsidRDefault="00151A36" w:rsidP="00980F56">
            <w:pPr>
              <w:spacing w:before="60" w:after="0" w:line="240" w:lineRule="auto"/>
              <w:jc w:val="center"/>
              <w:rPr>
                <w:rFonts w:ascii="SimSun" w:hAnsi="SimSun"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19C254" w14:textId="77777777" w:rsidR="00151A36" w:rsidRPr="00432D55" w:rsidRDefault="00151A36" w:rsidP="00980F56">
            <w:pPr>
              <w:spacing w:before="60" w:after="0" w:line="240" w:lineRule="auto"/>
              <w:jc w:val="center"/>
              <w:rPr>
                <w:rFonts w:ascii="SimSun" w:hAnsi="SimSun"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40FDF3" w14:textId="77777777" w:rsidR="00151A36" w:rsidRPr="00432D55" w:rsidRDefault="00151A36" w:rsidP="00980F56">
            <w:pPr>
              <w:spacing w:before="60" w:after="0" w:line="240" w:lineRule="auto"/>
              <w:jc w:val="center"/>
              <w:rPr>
                <w:rFonts w:ascii="SimSun" w:hAnsi="SimSun"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5B24F2" w14:textId="77777777" w:rsidR="00151A36" w:rsidRPr="00432D55" w:rsidRDefault="00151A36" w:rsidP="00980F56">
            <w:pPr>
              <w:spacing w:before="60" w:after="0" w:line="240" w:lineRule="auto"/>
              <w:jc w:val="center"/>
              <w:rPr>
                <w:rFonts w:ascii="SimSun" w:hAnsi="SimSun" w:cs="Arial"/>
                <w:kern w:val="0"/>
                <w:sz w:val="16"/>
                <w:szCs w:val="16"/>
                <w:lang w:eastAsia="en-GB"/>
                <w14:ligatures w14:val="none"/>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A557AA" w14:textId="77777777" w:rsidR="00151A36" w:rsidRPr="00432D55" w:rsidRDefault="00151A36" w:rsidP="00980F56">
            <w:pPr>
              <w:spacing w:before="60" w:after="0" w:line="240" w:lineRule="auto"/>
              <w:jc w:val="center"/>
              <w:rPr>
                <w:rFonts w:ascii="SimSun" w:hAnsi="SimSun" w:cs="Arial"/>
                <w:kern w:val="0"/>
                <w:sz w:val="16"/>
                <w:szCs w:val="16"/>
                <w:lang w:eastAsia="en-GB"/>
                <w14:ligatures w14:val="none"/>
              </w:rPr>
            </w:pPr>
          </w:p>
        </w:tc>
        <w:tc>
          <w:tcPr>
            <w:tcW w:w="91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77346F6" w14:textId="13089DE3" w:rsidR="00151A36" w:rsidRPr="00432D55" w:rsidRDefault="00151A36" w:rsidP="000C0157">
            <w:pPr>
              <w:spacing w:before="60" w:after="0" w:line="240" w:lineRule="auto"/>
              <w:jc w:val="center"/>
              <w:textAlignment w:val="baseline"/>
              <w:rPr>
                <w:rFonts w:ascii="SimSun" w:hAnsi="SimSun" w:cs="Arial"/>
                <w:kern w:val="0"/>
                <w:sz w:val="16"/>
                <w:szCs w:val="16"/>
                <w:lang w:eastAsia="en-GB"/>
                <w14:ligatures w14:val="none"/>
              </w:rPr>
            </w:pPr>
            <w:proofErr w:type="spellStart"/>
            <w:r w:rsidRPr="00432D55">
              <w:rPr>
                <w:rFonts w:ascii="SimSun" w:hAnsi="SimSun" w:cs="Arial"/>
                <w:b/>
                <w:bCs/>
                <w:kern w:val="0"/>
                <w:sz w:val="16"/>
                <w:szCs w:val="16"/>
                <w:lang w:eastAsia="en-GB"/>
                <w14:ligatures w14:val="none"/>
              </w:rPr>
              <w:t>建议</w:t>
            </w:r>
            <w:proofErr w:type="spellEnd"/>
            <w:r w:rsidR="00A362CD">
              <w:rPr>
                <w:rFonts w:ascii="SimSun" w:hAnsi="SimSun" w:cs="Arial" w:hint="eastAsia"/>
                <w:b/>
                <w:bCs/>
                <w:kern w:val="0"/>
                <w:sz w:val="16"/>
                <w:szCs w:val="16"/>
                <w:lang w:eastAsia="zh-CN"/>
                <w14:ligatures w14:val="none"/>
              </w:rPr>
              <w:t>数量</w:t>
            </w:r>
          </w:p>
        </w:tc>
        <w:tc>
          <w:tcPr>
            <w:tcW w:w="66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C75ECDC" w14:textId="10FC7049" w:rsidR="00151A36" w:rsidRPr="00432D55" w:rsidRDefault="00151A36" w:rsidP="000C0157">
            <w:pPr>
              <w:spacing w:before="60" w:after="0" w:line="240" w:lineRule="auto"/>
              <w:jc w:val="center"/>
              <w:textAlignment w:val="baseline"/>
              <w:rPr>
                <w:rFonts w:ascii="SimSun" w:hAnsi="SimSun" w:cs="Arial"/>
                <w:kern w:val="0"/>
                <w:sz w:val="16"/>
                <w:szCs w:val="16"/>
                <w:lang w:eastAsia="en-GB"/>
                <w14:ligatures w14:val="none"/>
              </w:rPr>
            </w:pPr>
            <w:r w:rsidRPr="00432D55">
              <w:rPr>
                <w:rFonts w:ascii="SimSun" w:hAnsi="SimSun" w:cs="Arial"/>
                <w:b/>
                <w:kern w:val="0"/>
                <w:sz w:val="16"/>
                <w:szCs w:val="16"/>
                <w:lang w:eastAsia="en-GB"/>
                <w14:ligatures w14:val="none"/>
              </w:rPr>
              <w:t>%</w:t>
            </w:r>
          </w:p>
        </w:tc>
        <w:tc>
          <w:tcPr>
            <w:tcW w:w="91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30C952F" w14:textId="3F6C538C" w:rsidR="00151A36" w:rsidRPr="00432D55" w:rsidRDefault="00151A36" w:rsidP="000C0157">
            <w:pPr>
              <w:spacing w:before="60" w:after="0" w:line="240" w:lineRule="auto"/>
              <w:jc w:val="center"/>
              <w:textAlignment w:val="baseline"/>
              <w:rPr>
                <w:rFonts w:ascii="SimSun" w:hAnsi="SimSun" w:cs="Arial"/>
                <w:kern w:val="0"/>
                <w:sz w:val="16"/>
                <w:szCs w:val="16"/>
                <w:lang w:eastAsia="en-GB"/>
                <w14:ligatures w14:val="none"/>
              </w:rPr>
            </w:pPr>
            <w:proofErr w:type="spellStart"/>
            <w:r w:rsidRPr="00432D55">
              <w:rPr>
                <w:rFonts w:ascii="SimSun" w:hAnsi="SimSun" w:cs="Arial"/>
                <w:b/>
                <w:bCs/>
                <w:kern w:val="0"/>
                <w:sz w:val="16"/>
                <w:szCs w:val="16"/>
                <w:lang w:eastAsia="en-GB"/>
                <w14:ligatures w14:val="none"/>
              </w:rPr>
              <w:t>建议</w:t>
            </w:r>
            <w:r w:rsidRPr="00432D55">
              <w:rPr>
                <w:rFonts w:ascii="SimSun" w:hAnsi="SimSun" w:cs="Arial"/>
                <w:b/>
                <w:kern w:val="0"/>
                <w:sz w:val="16"/>
                <w:szCs w:val="16"/>
                <w:lang w:eastAsia="en-GB"/>
                <w14:ligatures w14:val="none"/>
              </w:rPr>
              <w:t>数量</w:t>
            </w:r>
            <w:proofErr w:type="spellEnd"/>
          </w:p>
        </w:tc>
        <w:tc>
          <w:tcPr>
            <w:tcW w:w="54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4C3D6B6" w14:textId="39CDF016" w:rsidR="00151A36" w:rsidRPr="00432D55" w:rsidRDefault="00151A36" w:rsidP="000C0157">
            <w:pPr>
              <w:spacing w:before="60" w:after="0" w:line="240" w:lineRule="auto"/>
              <w:jc w:val="center"/>
              <w:textAlignment w:val="baseline"/>
              <w:rPr>
                <w:rFonts w:ascii="SimSun" w:hAnsi="SimSun" w:cs="Arial"/>
                <w:kern w:val="0"/>
                <w:sz w:val="16"/>
                <w:szCs w:val="16"/>
                <w:lang w:eastAsia="en-GB"/>
                <w14:ligatures w14:val="none"/>
              </w:rPr>
            </w:pPr>
            <w:r w:rsidRPr="00432D55">
              <w:rPr>
                <w:rFonts w:ascii="SimSun" w:hAnsi="SimSun" w:cs="Arial"/>
                <w:b/>
                <w:kern w:val="0"/>
                <w:sz w:val="16"/>
                <w:szCs w:val="16"/>
                <w:lang w:eastAsia="en-GB"/>
                <w14:ligatures w14:val="none"/>
              </w:rPr>
              <w:t>%</w:t>
            </w:r>
          </w:p>
        </w:tc>
      </w:tr>
      <w:tr w:rsidR="00A45EB7" w:rsidRPr="0018104E" w14:paraId="66F7B12A" w14:textId="77777777" w:rsidTr="00787365">
        <w:trPr>
          <w:trHeight w:val="300"/>
          <w:jc w:val="center"/>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68737C" w14:textId="0F37200C"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2023</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2341BA" w14:textId="5D92056B"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9D42C8" w14:textId="45E6CFF5"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17ADB3" w14:textId="42C4CE09"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F8AF5" w14:textId="1320F58E"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32DE87" w14:textId="72790A98"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FAEBE" w14:textId="28986A66"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100.0%</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2F96BA" w14:textId="7A368439"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62007" w14:textId="187B6F41"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0.0%</w:t>
            </w:r>
          </w:p>
        </w:tc>
      </w:tr>
      <w:tr w:rsidR="00A45EB7" w:rsidRPr="0018104E" w14:paraId="546FF59D" w14:textId="77777777" w:rsidTr="00787365">
        <w:trPr>
          <w:trHeight w:val="300"/>
          <w:jc w:val="center"/>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54856E" w14:textId="0F035DEE"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2022</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F9964" w14:textId="5267BD7F"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6</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FC4F4B" w14:textId="70DD8368"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1</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7AD267" w14:textId="7D07178D"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5</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E6914F" w14:textId="141F7649"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2</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16003" w14:textId="16097DF4"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3</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D2489" w14:textId="0531AC4C"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50.0%</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5F869D" w14:textId="5DAB8AFE"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3</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C35FD" w14:textId="190012A2"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50.0%</w:t>
            </w:r>
          </w:p>
        </w:tc>
      </w:tr>
      <w:tr w:rsidR="00A45EB7" w:rsidRPr="0018104E" w14:paraId="76934258" w14:textId="77777777" w:rsidTr="00787365">
        <w:trPr>
          <w:trHeight w:val="300"/>
          <w:jc w:val="center"/>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2E658B" w14:textId="5A1266EC"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2021</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A79B6" w14:textId="32D79AF5"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2</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1C0A64" w14:textId="14607522"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1</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C77EE9" w14:textId="537A61CE"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1</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C8FA8" w14:textId="19070E7B"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1</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FDFCC" w14:textId="3EC334B7"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2</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395EB0" w14:textId="61CA1483"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100.0%</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26E03" w14:textId="2081E319"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34E65" w14:textId="31F1F313"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0.0%</w:t>
            </w:r>
          </w:p>
        </w:tc>
      </w:tr>
      <w:tr w:rsidR="00A45EB7" w:rsidRPr="0018104E" w14:paraId="7BD4234A" w14:textId="77777777" w:rsidTr="00787365">
        <w:trPr>
          <w:trHeight w:val="300"/>
          <w:jc w:val="center"/>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51904" w14:textId="62E7411E"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2020</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D6945" w14:textId="2A06F433"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3</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3C6C75" w14:textId="67D30943"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3</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19B006" w14:textId="26174D25"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2C91E" w14:textId="66F75D4E"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6A762A" w14:textId="3AC36383"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3</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44032C" w14:textId="74CD5AD3"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100.0%</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A879F" w14:textId="05224060"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1DA66" w14:textId="0E0C4FC3"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0.0%</w:t>
            </w:r>
          </w:p>
        </w:tc>
      </w:tr>
      <w:tr w:rsidR="00A45EB7" w:rsidRPr="0018104E" w14:paraId="6F7F51B2" w14:textId="77777777" w:rsidTr="00787365">
        <w:trPr>
          <w:trHeight w:val="300"/>
          <w:jc w:val="center"/>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ABC7B" w14:textId="6922EC15"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2019</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D720D" w14:textId="095C97C0" w:rsidR="00A45EB7" w:rsidRPr="00432D55" w:rsidRDefault="00A45EB7" w:rsidP="00A45EB7">
            <w:pPr>
              <w:spacing w:before="60" w:after="0" w:line="240" w:lineRule="auto"/>
              <w:jc w:val="center"/>
              <w:textAlignment w:val="baseline"/>
              <w:rPr>
                <w:rFonts w:ascii="SimSun" w:hAnsi="SimSun" w:cs="Arial"/>
                <w:kern w:val="0"/>
                <w:sz w:val="16"/>
                <w:szCs w:val="16"/>
                <w:lang w:eastAsia="zh-CN"/>
                <w14:ligatures w14:val="none"/>
              </w:rPr>
            </w:pPr>
            <w:r w:rsidRPr="0018104E">
              <w:rPr>
                <w:rFonts w:ascii="SimSun" w:hAnsi="SimSun" w:cs="Arial"/>
                <w:kern w:val="0"/>
                <w:sz w:val="16"/>
                <w:szCs w:val="16"/>
                <w:lang w:eastAsia="en-GB"/>
                <w14:ligatures w14:val="none"/>
              </w:rPr>
              <w:t>7</w:t>
            </w:r>
            <w:r w:rsidRPr="00A44C31">
              <w:rPr>
                <w:rFonts w:ascii="Times New Roman" w:hAnsi="Times New Roman" w:cs="Times New Roman"/>
                <w:kern w:val="0"/>
                <w:sz w:val="16"/>
                <w:szCs w:val="16"/>
                <w:lang w:val="en-US" w:eastAsia="en-GB"/>
                <w14:ligatures w14:val="none"/>
              </w:rPr>
              <w:t>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0D65D7" w14:textId="40366529"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7</w:t>
            </w:r>
            <w:r w:rsidRPr="00A44C31">
              <w:rPr>
                <w:rFonts w:ascii="Times New Roman" w:hAnsi="Times New Roman" w:cs="Times New Roman"/>
                <w:kern w:val="0"/>
                <w:sz w:val="16"/>
                <w:szCs w:val="16"/>
                <w:lang w:val="en-US" w:eastAsia="en-GB"/>
                <w14:ligatures w14:val="none"/>
              </w:rPr>
              <w:t>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08D262" w14:textId="01D3A985"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r w:rsidRPr="00A44C31">
              <w:rPr>
                <w:rFonts w:ascii="Times New Roman" w:hAnsi="Times New Roman" w:cs="Times New Roman"/>
                <w:kern w:val="0"/>
                <w:sz w:val="16"/>
                <w:szCs w:val="16"/>
                <w:lang w:val="en-US" w:eastAsia="en-GB"/>
                <w14:ligatures w14:val="none"/>
              </w:rPr>
              <w:t>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BB4F3" w14:textId="301AFBB4"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r w:rsidRPr="00A44C31">
              <w:rPr>
                <w:rFonts w:ascii="Times New Roman" w:hAnsi="Times New Roman" w:cs="Times New Roman"/>
                <w:kern w:val="0"/>
                <w:sz w:val="16"/>
                <w:szCs w:val="16"/>
                <w:lang w:val="en-US" w:eastAsia="en-GB"/>
                <w14:ligatures w14:val="none"/>
              </w:rPr>
              <w:t>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D97C5C" w14:textId="1636FE90"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7</w:t>
            </w:r>
            <w:r w:rsidRPr="00A44C31">
              <w:rPr>
                <w:rFonts w:ascii="Times New Roman" w:hAnsi="Times New Roman" w:cs="Times New Roman"/>
                <w:kern w:val="0"/>
                <w:sz w:val="16"/>
                <w:szCs w:val="16"/>
                <w:lang w:val="en-US" w:eastAsia="en-GB"/>
                <w14:ligatures w14:val="none"/>
              </w:rPr>
              <w:t>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4A41A" w14:textId="56D0A072"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100.0%</w:t>
            </w:r>
            <w:r w:rsidRPr="00A44C31">
              <w:rPr>
                <w:rFonts w:ascii="Times New Roman" w:hAnsi="Times New Roman" w:cs="Times New Roman"/>
                <w:kern w:val="0"/>
                <w:sz w:val="16"/>
                <w:szCs w:val="16"/>
                <w:lang w:val="en-US" w:eastAsia="en-GB"/>
                <w14:ligatures w14:val="none"/>
              </w:rPr>
              <w:t>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82248" w14:textId="1CA80FDB"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r w:rsidRPr="00A44C31">
              <w:rPr>
                <w:rFonts w:ascii="Times New Roman" w:hAnsi="Times New Roman" w:cs="Times New Roman"/>
                <w:kern w:val="0"/>
                <w:sz w:val="16"/>
                <w:szCs w:val="16"/>
                <w:lang w:val="en-US" w:eastAsia="en-GB"/>
                <w14:ligatures w14:val="none"/>
              </w:rPr>
              <w:t>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7FDC5" w14:textId="7675013F"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0.0%</w:t>
            </w:r>
            <w:r w:rsidRPr="00A44C31">
              <w:rPr>
                <w:rFonts w:ascii="Times New Roman" w:hAnsi="Times New Roman" w:cs="Times New Roman"/>
                <w:kern w:val="0"/>
                <w:sz w:val="16"/>
                <w:szCs w:val="16"/>
                <w:lang w:val="en-US" w:eastAsia="en-GB"/>
                <w14:ligatures w14:val="none"/>
              </w:rPr>
              <w:t> </w:t>
            </w:r>
          </w:p>
        </w:tc>
      </w:tr>
      <w:tr w:rsidR="00A45EB7" w:rsidRPr="0018104E" w14:paraId="561441BF" w14:textId="77777777" w:rsidTr="00787365">
        <w:trPr>
          <w:trHeight w:val="300"/>
          <w:jc w:val="center"/>
        </w:trPr>
        <w:tc>
          <w:tcPr>
            <w:tcW w:w="5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6DFF6C" w14:textId="2F060690"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2018</w:t>
            </w:r>
          </w:p>
        </w:tc>
        <w:tc>
          <w:tcPr>
            <w:tcW w:w="14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EC78F9" w14:textId="01BDD30A" w:rsidR="00A45EB7" w:rsidRPr="00432D55" w:rsidRDefault="00A45EB7" w:rsidP="00A45EB7">
            <w:pPr>
              <w:spacing w:before="60" w:after="0" w:line="240" w:lineRule="auto"/>
              <w:jc w:val="center"/>
              <w:textAlignment w:val="baseline"/>
              <w:rPr>
                <w:rFonts w:ascii="SimSun" w:hAnsi="SimSun" w:cs="Arial"/>
                <w:kern w:val="0"/>
                <w:sz w:val="16"/>
                <w:szCs w:val="16"/>
                <w:lang w:eastAsia="zh-CN"/>
                <w14:ligatures w14:val="none"/>
              </w:rPr>
            </w:pPr>
            <w:r w:rsidRPr="0018104E">
              <w:rPr>
                <w:rFonts w:ascii="SimSun" w:hAnsi="SimSun" w:cs="Arial"/>
                <w:kern w:val="0"/>
                <w:sz w:val="16"/>
                <w:szCs w:val="16"/>
                <w:lang w:eastAsia="en-GB"/>
                <w14:ligatures w14:val="none"/>
              </w:rPr>
              <w:t>16</w:t>
            </w:r>
            <w:r w:rsidRPr="00A44C31">
              <w:rPr>
                <w:rFonts w:ascii="Times New Roman" w:hAnsi="Times New Roman" w:cs="Times New Roman"/>
                <w:kern w:val="0"/>
                <w:sz w:val="16"/>
                <w:szCs w:val="16"/>
                <w:lang w:val="en-US" w:eastAsia="en-GB"/>
                <w14:ligatures w14:val="none"/>
              </w:rPr>
              <w:t> </w:t>
            </w:r>
          </w:p>
        </w:tc>
        <w:tc>
          <w:tcPr>
            <w:tcW w:w="1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E9BEC8" w14:textId="6A55D191"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16</w:t>
            </w:r>
            <w:r w:rsidRPr="00A44C31">
              <w:rPr>
                <w:rFonts w:ascii="Times New Roman" w:hAnsi="Times New Roman" w:cs="Times New Roman"/>
                <w:kern w:val="0"/>
                <w:sz w:val="16"/>
                <w:szCs w:val="16"/>
                <w:lang w:val="en-US" w:eastAsia="en-GB"/>
                <w14:ligatures w14:val="none"/>
              </w:rPr>
              <w:t> </w:t>
            </w:r>
          </w:p>
        </w:tc>
        <w:tc>
          <w:tcPr>
            <w:tcW w:w="7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48AC5E" w14:textId="79558496"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r w:rsidRPr="00A44C31">
              <w:rPr>
                <w:rFonts w:ascii="Times New Roman" w:hAnsi="Times New Roman" w:cs="Times New Roman"/>
                <w:kern w:val="0"/>
                <w:sz w:val="16"/>
                <w:szCs w:val="16"/>
                <w:lang w:val="en-US" w:eastAsia="en-GB"/>
                <w14:ligatures w14:val="none"/>
              </w:rPr>
              <w:t>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93DFB" w14:textId="60CC6853"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r w:rsidRPr="00A44C31">
              <w:rPr>
                <w:rFonts w:ascii="Times New Roman" w:hAnsi="Times New Roman" w:cs="Times New Roman"/>
                <w:kern w:val="0"/>
                <w:sz w:val="16"/>
                <w:szCs w:val="16"/>
                <w:lang w:val="en-US" w:eastAsia="en-GB"/>
                <w14:ligatures w14:val="none"/>
              </w:rPr>
              <w:t> </w:t>
            </w:r>
          </w:p>
        </w:tc>
        <w:tc>
          <w:tcPr>
            <w:tcW w:w="9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BA9FD" w14:textId="1CCB1F7B"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16</w:t>
            </w:r>
            <w:r w:rsidRPr="00A44C31">
              <w:rPr>
                <w:rFonts w:ascii="Times New Roman" w:hAnsi="Times New Roman" w:cs="Times New Roman"/>
                <w:kern w:val="0"/>
                <w:sz w:val="16"/>
                <w:szCs w:val="16"/>
                <w:lang w:val="en-US" w:eastAsia="en-GB"/>
                <w14:ligatures w14:val="none"/>
              </w:rPr>
              <w:t> </w:t>
            </w:r>
          </w:p>
        </w:tc>
        <w:tc>
          <w:tcPr>
            <w:tcW w:w="6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D526A6" w14:textId="378377AB"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100.0%</w:t>
            </w:r>
            <w:r w:rsidRPr="00A44C31">
              <w:rPr>
                <w:rFonts w:ascii="Times New Roman" w:hAnsi="Times New Roman" w:cs="Times New Roman"/>
                <w:kern w:val="0"/>
                <w:sz w:val="16"/>
                <w:szCs w:val="16"/>
                <w:lang w:val="en-US" w:eastAsia="en-GB"/>
                <w14:ligatures w14:val="none"/>
              </w:rPr>
              <w:t> </w:t>
            </w:r>
          </w:p>
        </w:tc>
        <w:tc>
          <w:tcPr>
            <w:tcW w:w="9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8A30A" w14:textId="4992A79F"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w:t>
            </w:r>
            <w:r w:rsidRPr="00A44C31">
              <w:rPr>
                <w:rFonts w:ascii="Times New Roman" w:hAnsi="Times New Roman" w:cs="Times New Roman"/>
                <w:kern w:val="0"/>
                <w:sz w:val="16"/>
                <w:szCs w:val="16"/>
                <w:lang w:val="en-US" w:eastAsia="en-GB"/>
                <w14:ligatures w14:val="none"/>
              </w:rPr>
              <w:t> </w:t>
            </w:r>
          </w:p>
        </w:tc>
        <w:tc>
          <w:tcPr>
            <w:tcW w:w="5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D3B6AF" w14:textId="1A356A10"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kern w:val="0"/>
                <w:sz w:val="16"/>
                <w:szCs w:val="16"/>
                <w:lang w:eastAsia="en-GB"/>
                <w14:ligatures w14:val="none"/>
              </w:rPr>
              <w:t>0.0%</w:t>
            </w:r>
            <w:r w:rsidRPr="00A44C31">
              <w:rPr>
                <w:rFonts w:ascii="Times New Roman" w:hAnsi="Times New Roman" w:cs="Times New Roman"/>
                <w:kern w:val="0"/>
                <w:sz w:val="16"/>
                <w:szCs w:val="16"/>
                <w:lang w:val="en-US" w:eastAsia="en-GB"/>
                <w14:ligatures w14:val="none"/>
              </w:rPr>
              <w:t> </w:t>
            </w:r>
          </w:p>
        </w:tc>
      </w:tr>
      <w:tr w:rsidR="00A45EB7" w:rsidRPr="0018104E" w14:paraId="69BE1132" w14:textId="77777777" w:rsidTr="00787365">
        <w:trPr>
          <w:trHeight w:val="300"/>
          <w:jc w:val="center"/>
        </w:trPr>
        <w:tc>
          <w:tcPr>
            <w:tcW w:w="527"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22B250F" w14:textId="71C02F45"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proofErr w:type="spellStart"/>
            <w:r w:rsidRPr="00432D55">
              <w:rPr>
                <w:rFonts w:ascii="SimSun" w:hAnsi="SimSun" w:cs="Arial"/>
                <w:b/>
                <w:kern w:val="0"/>
                <w:sz w:val="16"/>
                <w:szCs w:val="16"/>
                <w:lang w:eastAsia="en-GB"/>
                <w14:ligatures w14:val="none"/>
              </w:rPr>
              <w:t>总计</w:t>
            </w:r>
            <w:proofErr w:type="spellEnd"/>
          </w:p>
        </w:tc>
        <w:tc>
          <w:tcPr>
            <w:tcW w:w="1436"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C39A723" w14:textId="0E329F7D" w:rsidR="00A45EB7" w:rsidRPr="00311B83" w:rsidRDefault="00A45EB7" w:rsidP="00A45EB7">
            <w:pPr>
              <w:spacing w:before="60" w:after="0" w:line="240" w:lineRule="auto"/>
              <w:jc w:val="center"/>
              <w:textAlignment w:val="baseline"/>
              <w:rPr>
                <w:rFonts w:ascii="SimSun" w:hAnsi="SimSun" w:cs="Arial"/>
                <w:b/>
                <w:bCs/>
                <w:kern w:val="0"/>
                <w:sz w:val="16"/>
                <w:szCs w:val="16"/>
                <w:lang w:eastAsia="zh-CN"/>
                <w14:ligatures w14:val="none"/>
              </w:rPr>
            </w:pPr>
            <w:r w:rsidRPr="0018104E">
              <w:rPr>
                <w:rFonts w:ascii="SimSun" w:hAnsi="SimSun" w:cs="Arial"/>
                <w:b/>
                <w:kern w:val="0"/>
                <w:sz w:val="16"/>
                <w:szCs w:val="16"/>
                <w:lang w:eastAsia="en-GB"/>
                <w14:ligatures w14:val="none"/>
              </w:rPr>
              <w:t>34</w:t>
            </w:r>
            <w:r w:rsidRPr="00A44C31">
              <w:rPr>
                <w:rFonts w:ascii="Times New Roman" w:hAnsi="Times New Roman" w:cs="Times New Roman"/>
                <w:kern w:val="0"/>
                <w:sz w:val="16"/>
                <w:szCs w:val="16"/>
                <w:lang w:val="en-US" w:eastAsia="en-GB"/>
                <w14:ligatures w14:val="none"/>
              </w:rPr>
              <w:t> </w:t>
            </w:r>
          </w:p>
        </w:tc>
        <w:tc>
          <w:tcPr>
            <w:tcW w:w="1030"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ACDB8C4" w14:textId="471D3050"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b/>
                <w:kern w:val="0"/>
                <w:sz w:val="16"/>
                <w:szCs w:val="16"/>
                <w:lang w:eastAsia="en-GB"/>
                <w14:ligatures w14:val="none"/>
              </w:rPr>
              <w:t>28</w:t>
            </w:r>
            <w:r w:rsidRPr="00A44C31">
              <w:rPr>
                <w:rFonts w:ascii="Times New Roman" w:hAnsi="Times New Roman" w:cs="Times New Roman"/>
                <w:kern w:val="0"/>
                <w:sz w:val="16"/>
                <w:szCs w:val="16"/>
                <w:lang w:val="en-US" w:eastAsia="en-GB"/>
                <w14:ligatures w14:val="none"/>
              </w:rPr>
              <w:t> </w:t>
            </w:r>
          </w:p>
        </w:tc>
        <w:tc>
          <w:tcPr>
            <w:tcW w:w="76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13602E3" w14:textId="45D345DA" w:rsidR="00A45EB7" w:rsidRPr="00432D55" w:rsidRDefault="00A45EB7" w:rsidP="00A45EB7">
            <w:pPr>
              <w:spacing w:before="60" w:after="0" w:line="240" w:lineRule="auto"/>
              <w:jc w:val="center"/>
              <w:textAlignment w:val="baseline"/>
              <w:rPr>
                <w:rFonts w:ascii="SimSun" w:hAnsi="SimSun" w:cs="Arial"/>
                <w:kern w:val="0"/>
                <w:sz w:val="16"/>
                <w:szCs w:val="16"/>
                <w:lang w:eastAsia="en-GB"/>
                <w14:ligatures w14:val="none"/>
              </w:rPr>
            </w:pPr>
            <w:r w:rsidRPr="0018104E">
              <w:rPr>
                <w:rFonts w:ascii="SimSun" w:hAnsi="SimSun" w:cs="Arial"/>
                <w:b/>
                <w:kern w:val="0"/>
                <w:sz w:val="16"/>
                <w:szCs w:val="16"/>
                <w:lang w:eastAsia="en-GB"/>
                <w14:ligatures w14:val="none"/>
              </w:rPr>
              <w:t>6</w:t>
            </w:r>
            <w:r w:rsidRPr="00A44C31">
              <w:rPr>
                <w:rFonts w:ascii="Times New Roman" w:hAnsi="Times New Roman" w:cs="Times New Roman"/>
                <w:kern w:val="0"/>
                <w:sz w:val="16"/>
                <w:szCs w:val="16"/>
                <w:lang w:val="en-US" w:eastAsia="en-GB"/>
                <w14:ligatures w14:val="none"/>
              </w:rPr>
              <w:t> </w:t>
            </w:r>
          </w:p>
        </w:tc>
        <w:tc>
          <w:tcPr>
            <w:tcW w:w="123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0195D1D" w14:textId="552B9F66" w:rsidR="00A45EB7" w:rsidRPr="00432D55" w:rsidRDefault="00A45EB7" w:rsidP="00A45EB7">
            <w:pPr>
              <w:spacing w:before="60" w:after="0" w:line="240" w:lineRule="auto"/>
              <w:jc w:val="center"/>
              <w:textAlignment w:val="baseline"/>
              <w:rPr>
                <w:rFonts w:ascii="SimSun" w:hAnsi="SimSun" w:cs="Arial"/>
                <w:b/>
                <w:bCs/>
                <w:kern w:val="0"/>
                <w:sz w:val="16"/>
                <w:szCs w:val="16"/>
                <w:lang w:eastAsia="en-GB"/>
                <w14:ligatures w14:val="none"/>
              </w:rPr>
            </w:pPr>
            <w:r w:rsidRPr="0018104E">
              <w:rPr>
                <w:rFonts w:ascii="SimSun" w:hAnsi="SimSun" w:cs="Arial"/>
                <w:b/>
                <w:bCs/>
                <w:kern w:val="0"/>
                <w:sz w:val="16"/>
                <w:szCs w:val="16"/>
                <w:lang w:val="en-US" w:eastAsia="en-GB"/>
                <w14:ligatures w14:val="none"/>
              </w:rPr>
              <w:t>3</w:t>
            </w:r>
          </w:p>
        </w:tc>
        <w:tc>
          <w:tcPr>
            <w:tcW w:w="91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815E02D" w14:textId="058EF8C8" w:rsidR="00A45EB7" w:rsidRPr="00432D55" w:rsidRDefault="00A45EB7" w:rsidP="00A45EB7">
            <w:pPr>
              <w:spacing w:before="60" w:after="0" w:line="240" w:lineRule="auto"/>
              <w:jc w:val="center"/>
              <w:textAlignment w:val="baseline"/>
              <w:rPr>
                <w:rFonts w:ascii="SimSun" w:hAnsi="SimSun" w:cs="Arial"/>
                <w:b/>
                <w:bCs/>
                <w:kern w:val="0"/>
                <w:sz w:val="16"/>
                <w:szCs w:val="16"/>
                <w:lang w:eastAsia="en-GB"/>
                <w14:ligatures w14:val="none"/>
              </w:rPr>
            </w:pPr>
            <w:r w:rsidRPr="0018104E">
              <w:rPr>
                <w:rFonts w:ascii="SimSun" w:hAnsi="SimSun" w:cs="Arial"/>
                <w:b/>
                <w:bCs/>
                <w:kern w:val="0"/>
                <w:sz w:val="16"/>
                <w:szCs w:val="16"/>
                <w:lang w:val="en-US" w:eastAsia="en-GB"/>
                <w14:ligatures w14:val="none"/>
              </w:rPr>
              <w:t>31</w:t>
            </w:r>
          </w:p>
        </w:tc>
        <w:tc>
          <w:tcPr>
            <w:tcW w:w="66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A45FDFF" w14:textId="58EAB346"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b/>
                <w:kern w:val="0"/>
                <w:sz w:val="16"/>
                <w:szCs w:val="16"/>
                <w:lang w:eastAsia="en-GB"/>
                <w14:ligatures w14:val="none"/>
              </w:rPr>
              <w:t>91.2%</w:t>
            </w:r>
            <w:r w:rsidRPr="00A44C31">
              <w:rPr>
                <w:rFonts w:ascii="Times New Roman" w:hAnsi="Times New Roman" w:cs="Times New Roman"/>
                <w:kern w:val="0"/>
                <w:sz w:val="16"/>
                <w:szCs w:val="16"/>
                <w:lang w:val="en-US" w:eastAsia="en-GB"/>
                <w14:ligatures w14:val="none"/>
              </w:rPr>
              <w:t> </w:t>
            </w:r>
          </w:p>
        </w:tc>
        <w:tc>
          <w:tcPr>
            <w:tcW w:w="91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A2DE120" w14:textId="0162D12E" w:rsidR="00A45EB7" w:rsidRPr="00432D55" w:rsidRDefault="00A45EB7" w:rsidP="00A45EB7">
            <w:pPr>
              <w:spacing w:before="60" w:after="0" w:line="240" w:lineRule="auto"/>
              <w:jc w:val="center"/>
              <w:textAlignment w:val="baseline"/>
              <w:rPr>
                <w:rFonts w:ascii="SimSun" w:hAnsi="SimSun" w:cs="Arial"/>
                <w:b/>
                <w:bCs/>
                <w:kern w:val="0"/>
                <w:sz w:val="16"/>
                <w:szCs w:val="16"/>
                <w:lang w:eastAsia="en-GB"/>
                <w14:ligatures w14:val="none"/>
              </w:rPr>
            </w:pPr>
            <w:r w:rsidRPr="0018104E">
              <w:rPr>
                <w:rFonts w:ascii="SimSun" w:hAnsi="SimSun" w:cs="Arial"/>
                <w:b/>
                <w:bCs/>
                <w:kern w:val="0"/>
                <w:sz w:val="16"/>
                <w:szCs w:val="16"/>
                <w:lang w:val="en-US" w:eastAsia="en-GB"/>
                <w14:ligatures w14:val="none"/>
              </w:rPr>
              <w:t>3</w:t>
            </w:r>
          </w:p>
        </w:tc>
        <w:tc>
          <w:tcPr>
            <w:tcW w:w="54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D225906" w14:textId="3EEC5B1F" w:rsidR="00A45EB7" w:rsidRPr="00432D55" w:rsidRDefault="00A45EB7" w:rsidP="00A45EB7">
            <w:pPr>
              <w:spacing w:before="60" w:after="0" w:line="240" w:lineRule="auto"/>
              <w:jc w:val="right"/>
              <w:textAlignment w:val="baseline"/>
              <w:rPr>
                <w:rFonts w:ascii="SimSun" w:hAnsi="SimSun" w:cs="Arial"/>
                <w:kern w:val="0"/>
                <w:sz w:val="16"/>
                <w:szCs w:val="16"/>
                <w:lang w:eastAsia="en-GB"/>
                <w14:ligatures w14:val="none"/>
              </w:rPr>
            </w:pPr>
            <w:r w:rsidRPr="0018104E">
              <w:rPr>
                <w:rFonts w:ascii="SimSun" w:hAnsi="SimSun" w:cs="Arial"/>
                <w:b/>
                <w:kern w:val="0"/>
                <w:sz w:val="16"/>
                <w:szCs w:val="16"/>
                <w:lang w:eastAsia="en-GB"/>
                <w14:ligatures w14:val="none"/>
              </w:rPr>
              <w:t>8.8%</w:t>
            </w:r>
            <w:r w:rsidRPr="00A44C31">
              <w:rPr>
                <w:rFonts w:ascii="Times New Roman" w:hAnsi="Times New Roman" w:cs="Times New Roman"/>
                <w:kern w:val="0"/>
                <w:sz w:val="16"/>
                <w:szCs w:val="16"/>
                <w:lang w:val="en-US" w:eastAsia="en-GB"/>
                <w14:ligatures w14:val="none"/>
              </w:rPr>
              <w:t> </w:t>
            </w:r>
          </w:p>
        </w:tc>
      </w:tr>
    </w:tbl>
    <w:p w14:paraId="7122751E" w14:textId="637CEA1C" w:rsidR="001F0C96" w:rsidRPr="00432D55"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b/>
          <w:bCs/>
          <w:sz w:val="22"/>
          <w:szCs w:val="22"/>
        </w:rPr>
      </w:pPr>
      <w:r>
        <w:rPr>
          <w:rFonts w:ascii="SimSun" w:hAnsi="SimSun" w:cs="Times New Roman"/>
          <w:color w:val="0D0D0D" w:themeColor="text1" w:themeTint="F2"/>
          <w:sz w:val="22"/>
          <w:szCs w:val="22"/>
          <w:lang w:eastAsia="zh-CN"/>
        </w:rPr>
        <w:t>印尼审计委</w:t>
      </w:r>
      <w:r w:rsidR="00897F5B" w:rsidRPr="00432D55">
        <w:rPr>
          <w:rFonts w:ascii="SimSun" w:hAnsi="SimSun" w:cs="Times New Roman"/>
          <w:color w:val="0D0D0D" w:themeColor="text1" w:themeTint="F2"/>
          <w:sz w:val="22"/>
          <w:szCs w:val="22"/>
          <w:lang w:eastAsia="zh-CN"/>
        </w:rPr>
        <w:t>欢迎在</w:t>
      </w:r>
      <w:r w:rsidR="00585620">
        <w:rPr>
          <w:rFonts w:ascii="SimSun" w:hAnsi="SimSun" w:cs="Times New Roman" w:hint="eastAsia"/>
          <w:color w:val="0D0D0D" w:themeColor="text1" w:themeTint="F2"/>
          <w:sz w:val="22"/>
          <w:szCs w:val="22"/>
          <w:lang w:eastAsia="zh-CN"/>
        </w:rPr>
        <w:t>以往建议的落实</w:t>
      </w:r>
      <w:r w:rsidR="00897F5B" w:rsidRPr="00432D55">
        <w:rPr>
          <w:rFonts w:ascii="SimSun" w:hAnsi="SimSun" w:cs="Times New Roman"/>
          <w:color w:val="0D0D0D" w:themeColor="text1" w:themeTint="F2"/>
          <w:sz w:val="22"/>
          <w:szCs w:val="22"/>
          <w:lang w:eastAsia="zh-CN"/>
        </w:rPr>
        <w:t>和结案方面取得的总体进展，并承认有待</w:t>
      </w:r>
      <w:r w:rsidR="00E41221" w:rsidRPr="00432D55">
        <w:rPr>
          <w:rFonts w:ascii="SimSun" w:hAnsi="SimSun" w:cs="Times New Roman"/>
          <w:color w:val="0D0D0D" w:themeColor="text1" w:themeTint="F2"/>
          <w:sz w:val="22"/>
          <w:szCs w:val="22"/>
          <w:lang w:eastAsia="zh-CN"/>
        </w:rPr>
        <w:t>落实</w:t>
      </w:r>
      <w:r w:rsidR="00897F5B" w:rsidRPr="00432D55">
        <w:rPr>
          <w:rFonts w:ascii="SimSun" w:hAnsi="SimSun" w:cs="Times New Roman"/>
          <w:color w:val="0D0D0D" w:themeColor="text1" w:themeTint="F2"/>
          <w:sz w:val="22"/>
          <w:szCs w:val="22"/>
          <w:lang w:eastAsia="zh-CN"/>
        </w:rPr>
        <w:t>的</w:t>
      </w:r>
      <w:r w:rsidR="00897F5B" w:rsidRPr="00432D55">
        <w:rPr>
          <w:rFonts w:ascii="SimSun" w:hAnsi="SimSun" w:cs="Times New Roman"/>
          <w:sz w:val="22"/>
          <w:szCs w:val="22"/>
          <w:lang w:eastAsia="zh-CN"/>
        </w:rPr>
        <w:t>建议</w:t>
      </w:r>
      <w:r w:rsidR="00897F5B" w:rsidRPr="00432D55">
        <w:rPr>
          <w:rFonts w:ascii="SimSun" w:hAnsi="SimSun" w:cs="Times New Roman"/>
          <w:color w:val="0D0D0D" w:themeColor="text1" w:themeTint="F2"/>
          <w:sz w:val="22"/>
          <w:szCs w:val="22"/>
          <w:lang w:eastAsia="zh-CN"/>
        </w:rPr>
        <w:t>在</w:t>
      </w:r>
      <w:r w:rsidR="00E41221" w:rsidRPr="00432D55">
        <w:rPr>
          <w:rFonts w:ascii="SimSun" w:hAnsi="SimSun" w:cs="Times New Roman"/>
          <w:color w:val="0D0D0D" w:themeColor="text1" w:themeTint="F2"/>
          <w:sz w:val="22"/>
          <w:szCs w:val="22"/>
          <w:lang w:eastAsia="zh-CN"/>
        </w:rPr>
        <w:t>落实</w:t>
      </w:r>
      <w:r w:rsidR="00897F5B" w:rsidRPr="00432D55">
        <w:rPr>
          <w:rFonts w:ascii="SimSun" w:hAnsi="SimSun" w:cs="Times New Roman"/>
          <w:color w:val="0D0D0D" w:themeColor="text1" w:themeTint="F2"/>
          <w:sz w:val="22"/>
          <w:szCs w:val="22"/>
          <w:lang w:eastAsia="zh-CN"/>
        </w:rPr>
        <w:t>方面仍在继续取得进展。正在落实的三项建议与</w:t>
      </w:r>
      <w:r w:rsidR="00E41221" w:rsidRPr="00432D55">
        <w:rPr>
          <w:rFonts w:ascii="SimSun" w:hAnsi="SimSun" w:cs="Times New Roman"/>
          <w:color w:val="0D0D0D" w:themeColor="text1" w:themeTint="F2"/>
          <w:sz w:val="22"/>
          <w:szCs w:val="22"/>
          <w:lang w:eastAsia="zh-CN"/>
        </w:rPr>
        <w:t>2022年</w:t>
      </w:r>
      <w:r w:rsidR="00A72166" w:rsidRPr="00432D55">
        <w:rPr>
          <w:rFonts w:ascii="SimSun" w:hAnsi="SimSun" w:cs="Times New Roman"/>
          <w:color w:val="0D0D0D" w:themeColor="text1" w:themeTint="F2"/>
          <w:sz w:val="22"/>
          <w:szCs w:val="22"/>
          <w:lang w:eastAsia="zh-CN"/>
        </w:rPr>
        <w:t>外聘审计员报告</w:t>
      </w:r>
      <w:r w:rsidR="00897F5B" w:rsidRPr="00432D55">
        <w:rPr>
          <w:rFonts w:ascii="SimSun" w:hAnsi="SimSun" w:cs="Times New Roman"/>
          <w:color w:val="0D0D0D" w:themeColor="text1" w:themeTint="F2"/>
          <w:sz w:val="22"/>
          <w:szCs w:val="22"/>
          <w:lang w:eastAsia="zh-CN"/>
        </w:rPr>
        <w:t>有关</w:t>
      </w:r>
      <w:r w:rsidR="00A72166" w:rsidRPr="00432D55">
        <w:rPr>
          <w:rFonts w:ascii="SimSun" w:hAnsi="SimSun" w:cs="Times New Roman"/>
          <w:color w:val="0D0D0D" w:themeColor="text1" w:themeTint="F2"/>
          <w:sz w:val="22"/>
          <w:szCs w:val="22"/>
          <w:lang w:eastAsia="zh-CN"/>
        </w:rPr>
        <w:t>，预计将在2025年12月31日前落实。</w:t>
      </w:r>
      <w:proofErr w:type="spellStart"/>
      <w:r w:rsidR="005D4EA0" w:rsidRPr="00432D55">
        <w:rPr>
          <w:rFonts w:ascii="SimSun" w:hAnsi="SimSun" w:cs="Times New Roman"/>
          <w:color w:val="0D0D0D" w:themeColor="text1" w:themeTint="F2"/>
          <w:sz w:val="22"/>
          <w:szCs w:val="22"/>
        </w:rPr>
        <w:t>详情见附件</w:t>
      </w:r>
      <w:proofErr w:type="spellEnd"/>
      <w:r w:rsidR="00585620">
        <w:rPr>
          <w:rFonts w:ascii="SimSun" w:hAnsi="SimSun" w:cs="Times New Roman" w:hint="eastAsia"/>
          <w:color w:val="0D0D0D" w:themeColor="text1" w:themeTint="F2"/>
          <w:sz w:val="22"/>
          <w:szCs w:val="22"/>
          <w:lang w:eastAsia="zh-CN"/>
        </w:rPr>
        <w:t>一</w:t>
      </w:r>
      <w:r w:rsidR="00897F5B" w:rsidRPr="00432D55">
        <w:rPr>
          <w:rFonts w:ascii="SimSun" w:hAnsi="SimSun" w:cs="Times New Roman"/>
          <w:color w:val="0D0D0D" w:themeColor="text1" w:themeTint="F2"/>
          <w:sz w:val="22"/>
          <w:szCs w:val="22"/>
        </w:rPr>
        <w:t>。</w:t>
      </w:r>
    </w:p>
    <w:p w14:paraId="3C6AEDDA" w14:textId="77777777" w:rsidR="00630C77" w:rsidRPr="00432D55" w:rsidRDefault="00630C77">
      <w:pPr>
        <w:rPr>
          <w:rFonts w:ascii="SimSun" w:hAnsi="SimSun" w:cs="Times New Roman"/>
          <w:b/>
          <w:color w:val="000000" w:themeColor="text1"/>
          <w:sz w:val="28"/>
          <w:szCs w:val="40"/>
        </w:rPr>
      </w:pPr>
      <w:bookmarkStart w:id="113" w:name="_Toc197377508"/>
      <w:r w:rsidRPr="00432D55">
        <w:rPr>
          <w:rFonts w:ascii="SimSun" w:hAnsi="SimSun" w:cs="Times New Roman"/>
        </w:rPr>
        <w:br w:type="page"/>
      </w:r>
    </w:p>
    <w:p w14:paraId="7980DA95" w14:textId="19A29733" w:rsidR="76C536B1" w:rsidRPr="00432D55" w:rsidRDefault="00E053A3" w:rsidP="00DA6427">
      <w:pPr>
        <w:pStyle w:val="Heading1"/>
        <w:numPr>
          <w:ilvl w:val="0"/>
          <w:numId w:val="29"/>
        </w:numPr>
        <w:spacing w:beforeLines="100" w:before="240" w:afterLines="50" w:after="120" w:line="340" w:lineRule="atLeast"/>
        <w:ind w:left="0" w:firstLine="0"/>
        <w:rPr>
          <w:rFonts w:ascii="SimSun" w:hAnsi="SimSun" w:cs="Times New Roman"/>
        </w:rPr>
      </w:pPr>
      <w:proofErr w:type="spellStart"/>
      <w:r w:rsidRPr="00432D55">
        <w:rPr>
          <w:rFonts w:ascii="SimSun" w:hAnsi="SimSun" w:cs="Times New Roman"/>
        </w:rPr>
        <w:lastRenderedPageBreak/>
        <w:t>管理层披露</w:t>
      </w:r>
      <w:bookmarkEnd w:id="113"/>
      <w:proofErr w:type="spellEnd"/>
    </w:p>
    <w:p w14:paraId="1F9571D6" w14:textId="370F62E1" w:rsidR="00351F4C" w:rsidRPr="00432D55" w:rsidRDefault="00351F4C" w:rsidP="00FB696F">
      <w:pPr>
        <w:pStyle w:val="Heading2"/>
        <w:keepLines w:val="0"/>
        <w:overflowPunct w:val="0"/>
        <w:spacing w:beforeLines="100" w:before="240" w:afterLines="50" w:after="120" w:line="340" w:lineRule="atLeast"/>
        <w:rPr>
          <w:rFonts w:ascii="SimSun" w:hAnsi="SimSun" w:cs="Times New Roman"/>
          <w:lang w:eastAsia="zh-CN"/>
        </w:rPr>
      </w:pPr>
      <w:bookmarkStart w:id="114" w:name="_Toc197377509"/>
      <w:r w:rsidRPr="00432D55">
        <w:rPr>
          <w:rFonts w:ascii="SimSun" w:hAnsi="SimSun" w:cs="Times New Roman"/>
          <w:lang w:eastAsia="zh-CN"/>
        </w:rPr>
        <w:t>现金、应收账款和</w:t>
      </w:r>
      <w:r w:rsidR="0020344F">
        <w:rPr>
          <w:rFonts w:ascii="SimSun" w:hAnsi="SimSun" w:cs="Times New Roman" w:hint="eastAsia"/>
          <w:lang w:eastAsia="zh-CN"/>
        </w:rPr>
        <w:t>不动产</w:t>
      </w:r>
      <w:r w:rsidR="00905EC3">
        <w:rPr>
          <w:rFonts w:ascii="SimSun" w:hAnsi="SimSun" w:cs="Times New Roman" w:hint="eastAsia"/>
          <w:lang w:eastAsia="zh-CN"/>
        </w:rPr>
        <w:t>等</w:t>
      </w:r>
      <w:r w:rsidRPr="00432D55">
        <w:rPr>
          <w:rFonts w:ascii="SimSun" w:hAnsi="SimSun" w:cs="Times New Roman"/>
          <w:lang w:eastAsia="zh-CN"/>
        </w:rPr>
        <w:t>损失核销</w:t>
      </w:r>
      <w:bookmarkEnd w:id="114"/>
    </w:p>
    <w:p w14:paraId="6359D031" w14:textId="741B2D8E" w:rsidR="00CF2BBA" w:rsidRPr="00432D55" w:rsidRDefault="1547D8C2"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32D55">
        <w:rPr>
          <w:rFonts w:ascii="SimSun" w:hAnsi="SimSun" w:cs="Times New Roman"/>
          <w:sz w:val="22"/>
          <w:szCs w:val="22"/>
          <w:lang w:eastAsia="zh-CN"/>
        </w:rPr>
        <w:t>2024年，</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处置了陈旧的不动产、厂房和设备，处置时</w:t>
      </w:r>
      <w:r w:rsidR="0020344F">
        <w:rPr>
          <w:rFonts w:ascii="SimSun" w:hAnsi="SimSun" w:cs="Times New Roman" w:hint="eastAsia"/>
          <w:sz w:val="22"/>
          <w:szCs w:val="22"/>
          <w:lang w:eastAsia="zh-CN"/>
        </w:rPr>
        <w:t>的</w:t>
      </w:r>
      <w:r w:rsidRPr="00432D55">
        <w:rPr>
          <w:rFonts w:ascii="SimSun" w:hAnsi="SimSun" w:cs="Times New Roman"/>
          <w:sz w:val="22"/>
          <w:szCs w:val="22"/>
          <w:lang w:eastAsia="zh-CN"/>
        </w:rPr>
        <w:t>损失</w:t>
      </w:r>
      <w:r w:rsidR="0020344F">
        <w:rPr>
          <w:rFonts w:ascii="SimSun" w:hAnsi="SimSun" w:cs="Times New Roman" w:hint="eastAsia"/>
          <w:sz w:val="22"/>
          <w:szCs w:val="22"/>
          <w:lang w:eastAsia="zh-CN"/>
        </w:rPr>
        <w:t>共计</w:t>
      </w:r>
      <w:r w:rsidRPr="00432D55">
        <w:rPr>
          <w:rFonts w:ascii="SimSun" w:hAnsi="SimSun" w:cs="Times New Roman"/>
          <w:sz w:val="22"/>
          <w:szCs w:val="22"/>
          <w:lang w:eastAsia="zh-CN"/>
        </w:rPr>
        <w:t>6.4万</w:t>
      </w:r>
      <w:r w:rsidR="00DB3DC5">
        <w:rPr>
          <w:rFonts w:ascii="SimSun" w:hAnsi="SimSun" w:cs="Times New Roman"/>
          <w:sz w:val="22"/>
          <w:szCs w:val="22"/>
          <w:lang w:eastAsia="zh-CN"/>
        </w:rPr>
        <w:t>瑞士法郎</w:t>
      </w:r>
      <w:r w:rsidR="0020344F">
        <w:rPr>
          <w:rFonts w:ascii="SimSun" w:hAnsi="SimSun" w:cs="Times New Roman" w:hint="eastAsia"/>
          <w:sz w:val="22"/>
          <w:szCs w:val="22"/>
          <w:lang w:eastAsia="zh-CN"/>
        </w:rPr>
        <w:t>。</w:t>
      </w:r>
    </w:p>
    <w:p w14:paraId="014D1AF5" w14:textId="16509F72" w:rsidR="00C17ADF" w:rsidRPr="00432D55" w:rsidRDefault="00414444" w:rsidP="00FB696F">
      <w:pPr>
        <w:pStyle w:val="Heading2"/>
        <w:keepLines w:val="0"/>
        <w:overflowPunct w:val="0"/>
        <w:spacing w:beforeLines="100" w:before="240" w:afterLines="50" w:after="120" w:line="340" w:lineRule="atLeast"/>
        <w:rPr>
          <w:rFonts w:ascii="SimSun" w:hAnsi="SimSun" w:cs="Times New Roman"/>
          <w:lang w:eastAsia="zh-CN"/>
        </w:rPr>
      </w:pPr>
      <w:bookmarkStart w:id="115" w:name="_Toc197377510"/>
      <w:r>
        <w:rPr>
          <w:rFonts w:ascii="SimSun" w:hAnsi="SimSun" w:cs="Times New Roman" w:hint="eastAsia"/>
          <w:lang w:eastAsia="zh-CN"/>
        </w:rPr>
        <w:t>惠给金</w:t>
      </w:r>
      <w:bookmarkEnd w:id="115"/>
    </w:p>
    <w:p w14:paraId="61493606" w14:textId="0182558A" w:rsidR="00CF2BBA" w:rsidRPr="00432D55" w:rsidRDefault="00AC6D8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sz w:val="22"/>
          <w:szCs w:val="22"/>
          <w:lang w:eastAsia="zh-CN"/>
        </w:rPr>
        <w:t>产权组织</w:t>
      </w:r>
      <w:r w:rsidR="63F0B559" w:rsidRPr="00432D55">
        <w:rPr>
          <w:rFonts w:ascii="SimSun" w:hAnsi="SimSun" w:cs="Times New Roman"/>
          <w:sz w:val="22"/>
          <w:szCs w:val="22"/>
          <w:lang w:eastAsia="zh-CN"/>
        </w:rPr>
        <w:t>报告说，2024年期间没有支付惠给金。</w:t>
      </w:r>
    </w:p>
    <w:p w14:paraId="155A2B67" w14:textId="531C9FE9" w:rsidR="00CB69D3" w:rsidRPr="00432D55" w:rsidRDefault="00CB69D3" w:rsidP="00FB696F">
      <w:pPr>
        <w:pStyle w:val="Heading2"/>
        <w:keepLines w:val="0"/>
        <w:overflowPunct w:val="0"/>
        <w:spacing w:beforeLines="100" w:before="240" w:afterLines="50" w:after="120" w:line="340" w:lineRule="atLeast"/>
        <w:rPr>
          <w:rFonts w:ascii="SimSun" w:hAnsi="SimSun" w:cs="Times New Roman"/>
          <w:lang w:eastAsia="zh-CN"/>
        </w:rPr>
      </w:pPr>
      <w:bookmarkStart w:id="116" w:name="_Toc197377511"/>
      <w:r w:rsidRPr="00432D55">
        <w:rPr>
          <w:rFonts w:ascii="SimSun" w:hAnsi="SimSun" w:cs="Times New Roman"/>
          <w:lang w:eastAsia="zh-CN"/>
        </w:rPr>
        <w:t>欺诈和推定欺诈</w:t>
      </w:r>
      <w:bookmarkEnd w:id="116"/>
      <w:r w:rsidR="00D542FF">
        <w:rPr>
          <w:rFonts w:ascii="SimSun" w:hAnsi="SimSun" w:cs="Times New Roman" w:hint="eastAsia"/>
          <w:lang w:eastAsia="zh-CN"/>
        </w:rPr>
        <w:t>的情况</w:t>
      </w:r>
    </w:p>
    <w:p w14:paraId="5DAD2F93" w14:textId="2F1245C7" w:rsidR="00A72166" w:rsidRPr="00432D55" w:rsidRDefault="00A72166" w:rsidP="004F34FE">
      <w:pPr>
        <w:pStyle w:val="ListParagraph"/>
        <w:numPr>
          <w:ilvl w:val="0"/>
          <w:numId w:val="2"/>
        </w:numPr>
        <w:overflowPunct w:val="0"/>
        <w:spacing w:afterLines="50" w:line="340" w:lineRule="atLeast"/>
        <w:ind w:left="425" w:hanging="425"/>
        <w:contextualSpacing w:val="0"/>
        <w:jc w:val="both"/>
        <w:rPr>
          <w:rFonts w:ascii="SimSun" w:hAnsi="SimSun" w:cs="Times New Roman"/>
          <w:color w:val="0D0D0D" w:themeColor="text1" w:themeTint="F2"/>
          <w:sz w:val="22"/>
          <w:lang w:eastAsia="zh-CN"/>
        </w:rPr>
      </w:pPr>
      <w:r w:rsidRPr="001B5E56">
        <w:rPr>
          <w:rFonts w:ascii="SimSun" w:hAnsi="SimSun" w:cs="Times New Roman"/>
          <w:color w:val="0D0D0D" w:themeColor="text1" w:themeTint="F2"/>
          <w:sz w:val="22"/>
          <w:lang w:eastAsia="zh-CN"/>
        </w:rPr>
        <w:t>根据</w:t>
      </w:r>
      <w:r w:rsidRPr="00CA324B">
        <w:rPr>
          <w:rFonts w:ascii="SimSun" w:hAnsi="SimSun" w:cs="Times New Roman"/>
          <w:color w:val="0D0D0D" w:themeColor="text1" w:themeTint="F2"/>
          <w:sz w:val="22"/>
          <w:lang w:eastAsia="zh-CN"/>
        </w:rPr>
        <w:t>《国际审计准则》</w:t>
      </w:r>
      <w:r w:rsidRPr="001B5E56">
        <w:rPr>
          <w:rFonts w:ascii="SimSun" w:hAnsi="SimSun" w:cs="Times New Roman"/>
          <w:color w:val="0D0D0D" w:themeColor="text1" w:themeTint="F2"/>
          <w:sz w:val="22"/>
          <w:lang w:eastAsia="zh-CN"/>
        </w:rPr>
        <w:t>第240条</w:t>
      </w:r>
      <w:r w:rsidR="00EE78D0" w:rsidRPr="001B5E56">
        <w:rPr>
          <w:rFonts w:ascii="SimSun" w:hAnsi="SimSun" w:cs="Times New Roman" w:hint="eastAsia"/>
          <w:color w:val="0D0D0D" w:themeColor="text1" w:themeTint="F2"/>
          <w:sz w:val="22"/>
          <w:lang w:eastAsia="zh-CN"/>
        </w:rPr>
        <w:t>——“</w:t>
      </w:r>
      <w:r w:rsidRPr="001B5E56">
        <w:rPr>
          <w:rFonts w:ascii="SimSun" w:hAnsi="SimSun" w:cs="Times New Roman"/>
          <w:iCs/>
          <w:color w:val="0D0D0D" w:themeColor="text1" w:themeTint="F2"/>
          <w:sz w:val="22"/>
          <w:lang w:eastAsia="zh-CN"/>
        </w:rPr>
        <w:t>审计员在财务报表审计中与</w:t>
      </w:r>
      <w:r w:rsidR="001B5E56" w:rsidRPr="001B5E56">
        <w:rPr>
          <w:rFonts w:ascii="SimSun" w:hAnsi="SimSun" w:cs="Times New Roman" w:hint="eastAsia"/>
          <w:iCs/>
          <w:color w:val="0D0D0D" w:themeColor="text1" w:themeTint="F2"/>
          <w:sz w:val="22"/>
          <w:lang w:eastAsia="zh-CN"/>
        </w:rPr>
        <w:t>欺诈</w:t>
      </w:r>
      <w:r w:rsidRPr="001B5E56">
        <w:rPr>
          <w:rFonts w:ascii="SimSun" w:hAnsi="SimSun" w:cs="Times New Roman"/>
          <w:iCs/>
          <w:color w:val="0D0D0D" w:themeColor="text1" w:themeTint="F2"/>
          <w:sz w:val="22"/>
          <w:lang w:eastAsia="zh-CN"/>
        </w:rPr>
        <w:t>有关的责任</w:t>
      </w:r>
      <w:r w:rsidR="001B5E56" w:rsidRPr="001B5E56">
        <w:rPr>
          <w:rFonts w:ascii="SimSun" w:hAnsi="SimSun" w:cs="Times New Roman" w:hint="eastAsia"/>
          <w:iCs/>
          <w:color w:val="0D0D0D" w:themeColor="text1" w:themeTint="F2"/>
          <w:sz w:val="22"/>
          <w:lang w:eastAsia="zh-CN"/>
        </w:rPr>
        <w:t>”</w:t>
      </w:r>
      <w:r w:rsidRPr="001B5E56">
        <w:rPr>
          <w:rFonts w:ascii="SimSun" w:hAnsi="SimSun" w:cs="Times New Roman"/>
          <w:iCs/>
          <w:color w:val="0D0D0D" w:themeColor="text1" w:themeTint="F2"/>
          <w:sz w:val="22"/>
          <w:lang w:eastAsia="zh-CN"/>
        </w:rPr>
        <w:t>，</w:t>
      </w:r>
      <w:r w:rsidR="007B07F3" w:rsidRPr="001B5E56">
        <w:rPr>
          <w:rFonts w:ascii="SimSun" w:hAnsi="SimSun" w:cs="Times New Roman"/>
          <w:iCs/>
          <w:color w:val="0D0D0D" w:themeColor="text1" w:themeTint="F2"/>
          <w:sz w:val="22"/>
          <w:lang w:eastAsia="zh-CN"/>
        </w:rPr>
        <w:t>印尼审计委</w:t>
      </w:r>
      <w:r w:rsidRPr="001B5E56">
        <w:rPr>
          <w:rFonts w:ascii="SimSun" w:hAnsi="SimSun" w:cs="Times New Roman"/>
          <w:iCs/>
          <w:color w:val="0D0D0D" w:themeColor="text1" w:themeTint="F2"/>
          <w:sz w:val="22"/>
          <w:lang w:eastAsia="zh-CN"/>
        </w:rPr>
        <w:t>对财务报表</w:t>
      </w:r>
      <w:r w:rsidRPr="001B5E56">
        <w:rPr>
          <w:rFonts w:ascii="SimSun" w:hAnsi="SimSun" w:cs="Times New Roman"/>
          <w:color w:val="0D0D0D" w:themeColor="text1" w:themeTint="F2"/>
          <w:sz w:val="22"/>
          <w:lang w:eastAsia="zh-CN"/>
        </w:rPr>
        <w:t>审计</w:t>
      </w:r>
      <w:r w:rsidR="001B5E56" w:rsidRPr="001B5E56">
        <w:rPr>
          <w:rFonts w:ascii="SimSun" w:hAnsi="SimSun" w:cs="Times New Roman" w:hint="eastAsia"/>
          <w:color w:val="0D0D0D" w:themeColor="text1" w:themeTint="F2"/>
          <w:sz w:val="22"/>
          <w:lang w:eastAsia="zh-CN"/>
        </w:rPr>
        <w:t>做出规划</w:t>
      </w:r>
      <w:r w:rsidRPr="001B5E56">
        <w:rPr>
          <w:rFonts w:ascii="SimSun" w:hAnsi="SimSun" w:cs="Times New Roman"/>
          <w:color w:val="0D0D0D" w:themeColor="text1" w:themeTint="F2"/>
          <w:sz w:val="22"/>
          <w:lang w:eastAsia="zh-CN"/>
        </w:rPr>
        <w:t>，</w:t>
      </w:r>
      <w:r w:rsidR="001B5E56" w:rsidRPr="001B5E56">
        <w:rPr>
          <w:rFonts w:ascii="SimSun" w:hAnsi="SimSun" w:cs="Times New Roman" w:hint="eastAsia"/>
          <w:color w:val="0D0D0D" w:themeColor="text1" w:themeTint="F2"/>
          <w:sz w:val="22"/>
          <w:lang w:eastAsia="zh-CN"/>
        </w:rPr>
        <w:t>以便</w:t>
      </w:r>
      <w:r w:rsidRPr="001B5E56">
        <w:rPr>
          <w:rFonts w:ascii="SimSun" w:hAnsi="SimSun" w:cs="Times New Roman"/>
          <w:color w:val="0D0D0D" w:themeColor="text1" w:themeTint="F2"/>
          <w:sz w:val="22"/>
          <w:lang w:eastAsia="zh-CN"/>
        </w:rPr>
        <w:t>合理</w:t>
      </w:r>
      <w:r w:rsidR="001B5E56" w:rsidRPr="001B5E56">
        <w:rPr>
          <w:rFonts w:ascii="SimSun" w:hAnsi="SimSun" w:cs="Times New Roman" w:hint="eastAsia"/>
          <w:color w:val="0D0D0D" w:themeColor="text1" w:themeTint="F2"/>
          <w:sz w:val="22"/>
          <w:lang w:eastAsia="zh-CN"/>
        </w:rPr>
        <w:t>地确保</w:t>
      </w:r>
      <w:r w:rsidRPr="001B5E56">
        <w:rPr>
          <w:rFonts w:ascii="SimSun" w:hAnsi="SimSun" w:cs="Times New Roman"/>
          <w:color w:val="0D0D0D" w:themeColor="text1" w:themeTint="F2"/>
          <w:sz w:val="22"/>
          <w:lang w:eastAsia="zh-CN"/>
        </w:rPr>
        <w:t>识别重大错报和违规行为（包括</w:t>
      </w:r>
      <w:r w:rsidR="001B5E56" w:rsidRPr="001B5E56">
        <w:rPr>
          <w:rFonts w:ascii="SimSun" w:hAnsi="SimSun" w:cs="Times New Roman" w:hint="eastAsia"/>
          <w:color w:val="0D0D0D" w:themeColor="text1" w:themeTint="F2"/>
          <w:sz w:val="22"/>
          <w:lang w:eastAsia="zh-CN"/>
        </w:rPr>
        <w:t>欺诈</w:t>
      </w:r>
      <w:r w:rsidRPr="001B5E56">
        <w:rPr>
          <w:rFonts w:ascii="SimSun" w:hAnsi="SimSun" w:cs="Times New Roman"/>
          <w:color w:val="0D0D0D" w:themeColor="text1" w:themeTint="F2"/>
          <w:sz w:val="22"/>
          <w:lang w:eastAsia="zh-CN"/>
        </w:rPr>
        <w:t>导致的错报和违规）。但不应依赖我们的审计来识别所有错报或违规行为。</w:t>
      </w:r>
      <w:r w:rsidR="001B5E56" w:rsidRPr="001B5E56">
        <w:rPr>
          <w:rFonts w:ascii="SimSun" w:hAnsi="SimSun" w:cs="Times New Roman" w:hint="eastAsia"/>
          <w:color w:val="0D0D0D" w:themeColor="text1" w:themeTint="F2"/>
          <w:sz w:val="22"/>
          <w:lang w:eastAsia="zh-CN"/>
        </w:rPr>
        <w:t>防范</w:t>
      </w:r>
      <w:r w:rsidRPr="001B5E56">
        <w:rPr>
          <w:rFonts w:ascii="SimSun" w:hAnsi="SimSun" w:cs="Times New Roman"/>
          <w:color w:val="0D0D0D" w:themeColor="text1" w:themeTint="F2"/>
          <w:sz w:val="22"/>
          <w:lang w:eastAsia="zh-CN"/>
        </w:rPr>
        <w:t>和发现欺诈的主要责任在于管理层。</w:t>
      </w:r>
    </w:p>
    <w:p w14:paraId="5806F9A3" w14:textId="6F6E57F1" w:rsidR="00A72166" w:rsidRPr="00432D55" w:rsidRDefault="00A72166" w:rsidP="004F34FE">
      <w:pPr>
        <w:pStyle w:val="ListParagraph"/>
        <w:numPr>
          <w:ilvl w:val="0"/>
          <w:numId w:val="2"/>
        </w:numPr>
        <w:overflowPunct w:val="0"/>
        <w:spacing w:afterLines="50" w:line="340" w:lineRule="atLeast"/>
        <w:ind w:left="425" w:hanging="425"/>
        <w:contextualSpacing w:val="0"/>
        <w:jc w:val="both"/>
        <w:rPr>
          <w:rFonts w:ascii="SimSun" w:hAnsi="SimSun" w:cs="Times New Roman"/>
          <w:color w:val="0D0D0D" w:themeColor="text1" w:themeTint="F2"/>
          <w:sz w:val="22"/>
          <w:lang w:eastAsia="zh-CN"/>
        </w:rPr>
      </w:pPr>
      <w:r w:rsidRPr="00432D55">
        <w:rPr>
          <w:rFonts w:ascii="SimSun" w:hAnsi="SimSun" w:cs="Times New Roman"/>
          <w:color w:val="0D0D0D" w:themeColor="text1" w:themeTint="F2"/>
          <w:sz w:val="22"/>
          <w:lang w:eastAsia="zh-CN"/>
        </w:rPr>
        <w:t>在审计过程中，</w:t>
      </w:r>
      <w:r w:rsidR="007B07F3">
        <w:rPr>
          <w:rFonts w:ascii="SimSun" w:hAnsi="SimSun" w:cs="Times New Roman"/>
          <w:color w:val="0D0D0D" w:themeColor="text1" w:themeTint="F2"/>
          <w:sz w:val="22"/>
          <w:lang w:eastAsia="zh-CN"/>
        </w:rPr>
        <w:t>印尼审计委</w:t>
      </w:r>
      <w:r w:rsidRPr="00432D55">
        <w:rPr>
          <w:rFonts w:ascii="SimSun" w:hAnsi="SimSun" w:cs="Times New Roman"/>
          <w:color w:val="0D0D0D" w:themeColor="text1" w:themeTint="F2"/>
          <w:sz w:val="22"/>
          <w:lang w:eastAsia="zh-CN"/>
        </w:rPr>
        <w:t>询问了</w:t>
      </w:r>
      <w:r w:rsidR="00AC6D83">
        <w:rPr>
          <w:rFonts w:ascii="SimSun" w:hAnsi="SimSun" w:cs="Times New Roman"/>
          <w:color w:val="0D0D0D" w:themeColor="text1" w:themeTint="F2"/>
          <w:sz w:val="22"/>
          <w:lang w:eastAsia="zh-CN"/>
        </w:rPr>
        <w:t>产权组织</w:t>
      </w:r>
      <w:r w:rsidRPr="00432D55">
        <w:rPr>
          <w:rFonts w:ascii="SimSun" w:hAnsi="SimSun" w:cs="Times New Roman"/>
          <w:color w:val="0D0D0D" w:themeColor="text1" w:themeTint="F2"/>
          <w:sz w:val="22"/>
          <w:lang w:eastAsia="zh-CN"/>
        </w:rPr>
        <w:t>对评估重大欺诈风险的监督责任，以及发现和应对这些风险的现有程序，包括管理层发现的或提请</w:t>
      </w:r>
      <w:r w:rsidR="00417773">
        <w:rPr>
          <w:rFonts w:ascii="SimSun" w:hAnsi="SimSun" w:cs="Times New Roman" w:hint="eastAsia"/>
          <w:color w:val="0D0D0D" w:themeColor="text1" w:themeTint="F2"/>
          <w:sz w:val="22"/>
          <w:lang w:eastAsia="zh-CN"/>
        </w:rPr>
        <w:t>管理层</w:t>
      </w:r>
      <w:r w:rsidRPr="00432D55">
        <w:rPr>
          <w:rFonts w:ascii="SimSun" w:hAnsi="SimSun" w:cs="Times New Roman"/>
          <w:color w:val="0D0D0D" w:themeColor="text1" w:themeTint="F2"/>
          <w:sz w:val="22"/>
          <w:lang w:eastAsia="zh-CN"/>
        </w:rPr>
        <w:t>注意的任何具体风险。</w:t>
      </w:r>
      <w:r w:rsidR="007B07F3">
        <w:rPr>
          <w:rFonts w:ascii="SimSun" w:hAnsi="SimSun" w:cs="Times New Roman"/>
          <w:color w:val="0D0D0D" w:themeColor="text1" w:themeTint="F2"/>
          <w:sz w:val="22"/>
          <w:lang w:eastAsia="zh-CN"/>
        </w:rPr>
        <w:t>印尼审计委</w:t>
      </w:r>
      <w:r w:rsidRPr="00432D55">
        <w:rPr>
          <w:rFonts w:ascii="SimSun" w:hAnsi="SimSun" w:cs="Times New Roman"/>
          <w:color w:val="0D0D0D" w:themeColor="text1" w:themeTint="F2"/>
          <w:sz w:val="22"/>
          <w:lang w:eastAsia="zh-CN"/>
        </w:rPr>
        <w:t>还询问</w:t>
      </w:r>
      <w:r w:rsidR="00AC6D83">
        <w:rPr>
          <w:rFonts w:ascii="SimSun" w:hAnsi="SimSun" w:cs="Times New Roman"/>
          <w:color w:val="0D0D0D" w:themeColor="text1" w:themeTint="F2"/>
          <w:sz w:val="22"/>
          <w:lang w:eastAsia="zh-CN"/>
        </w:rPr>
        <w:t>产权组织</w:t>
      </w:r>
      <w:r w:rsidRPr="00432D55">
        <w:rPr>
          <w:rFonts w:ascii="SimSun" w:hAnsi="SimSun" w:cs="Times New Roman"/>
          <w:color w:val="0D0D0D" w:themeColor="text1" w:themeTint="F2"/>
          <w:sz w:val="22"/>
          <w:lang w:eastAsia="zh-CN"/>
        </w:rPr>
        <w:t>是否了解任何实际的、涉嫌的或被控的欺诈行为。</w:t>
      </w:r>
      <w:r w:rsidR="007B07F3">
        <w:rPr>
          <w:rFonts w:ascii="SimSun" w:hAnsi="SimSun" w:cs="Times New Roman"/>
          <w:color w:val="0D0D0D" w:themeColor="text1" w:themeTint="F2"/>
          <w:sz w:val="22"/>
          <w:lang w:eastAsia="zh-CN"/>
        </w:rPr>
        <w:t>印尼审计委</w:t>
      </w:r>
      <w:r w:rsidRPr="00432D55">
        <w:rPr>
          <w:rFonts w:ascii="SimSun" w:hAnsi="SimSun" w:cs="Times New Roman"/>
          <w:color w:val="0D0D0D" w:themeColor="text1" w:themeTint="F2"/>
          <w:sz w:val="22"/>
          <w:lang w:eastAsia="zh-CN"/>
        </w:rPr>
        <w:t>在审计中没有发现</w:t>
      </w:r>
      <w:r w:rsidR="00417773">
        <w:rPr>
          <w:rFonts w:ascii="SimSun" w:hAnsi="SimSun" w:cs="Times New Roman" w:hint="eastAsia"/>
          <w:color w:val="0D0D0D" w:themeColor="text1" w:themeTint="F2"/>
          <w:sz w:val="22"/>
          <w:lang w:eastAsia="zh-CN"/>
        </w:rPr>
        <w:t>欺诈</w:t>
      </w:r>
      <w:r w:rsidRPr="00432D55">
        <w:rPr>
          <w:rFonts w:ascii="SimSun" w:hAnsi="SimSun" w:cs="Times New Roman"/>
          <w:color w:val="0D0D0D" w:themeColor="text1" w:themeTint="F2"/>
          <w:sz w:val="22"/>
          <w:lang w:eastAsia="zh-CN"/>
        </w:rPr>
        <w:t>情况，</w:t>
      </w:r>
      <w:r w:rsidR="00417773">
        <w:rPr>
          <w:rFonts w:ascii="SimSun" w:hAnsi="SimSun" w:cs="Times New Roman" w:hint="eastAsia"/>
          <w:color w:val="0D0D0D" w:themeColor="text1" w:themeTint="F2"/>
          <w:sz w:val="22"/>
          <w:lang w:eastAsia="zh-CN"/>
        </w:rPr>
        <w:t>在</w:t>
      </w:r>
      <w:r w:rsidRPr="00432D55">
        <w:rPr>
          <w:rFonts w:ascii="SimSun" w:hAnsi="SimSun" w:cs="Times New Roman"/>
          <w:color w:val="0D0D0D" w:themeColor="text1" w:themeTint="F2"/>
          <w:sz w:val="22"/>
          <w:lang w:eastAsia="zh-CN"/>
        </w:rPr>
        <w:t>我们</w:t>
      </w:r>
      <w:r w:rsidR="00417773">
        <w:rPr>
          <w:rFonts w:ascii="SimSun" w:hAnsi="SimSun" w:cs="Times New Roman" w:hint="eastAsia"/>
          <w:color w:val="0D0D0D" w:themeColor="text1" w:themeTint="F2"/>
          <w:sz w:val="22"/>
          <w:lang w:eastAsia="zh-CN"/>
        </w:rPr>
        <w:t>的测试中</w:t>
      </w:r>
      <w:r w:rsidRPr="00432D55">
        <w:rPr>
          <w:rFonts w:ascii="SimSun" w:hAnsi="SimSun" w:cs="Times New Roman"/>
          <w:color w:val="0D0D0D" w:themeColor="text1" w:themeTint="F2"/>
          <w:sz w:val="22"/>
          <w:lang w:eastAsia="zh-CN"/>
        </w:rPr>
        <w:t>也没有发现</w:t>
      </w:r>
      <w:r w:rsidR="00D542FF">
        <w:rPr>
          <w:rFonts w:ascii="SimSun" w:hAnsi="SimSun" w:cs="Times New Roman" w:hint="eastAsia"/>
          <w:color w:val="0D0D0D" w:themeColor="text1" w:themeTint="F2"/>
          <w:sz w:val="22"/>
          <w:lang w:eastAsia="zh-CN"/>
        </w:rPr>
        <w:t>任何</w:t>
      </w:r>
      <w:r w:rsidR="00417773">
        <w:rPr>
          <w:rFonts w:ascii="SimSun" w:hAnsi="SimSun" w:cs="Times New Roman" w:hint="eastAsia"/>
          <w:color w:val="0D0D0D" w:themeColor="text1" w:themeTint="F2"/>
          <w:sz w:val="22"/>
          <w:lang w:eastAsia="zh-CN"/>
        </w:rPr>
        <w:t>欺诈</w:t>
      </w:r>
      <w:r w:rsidRPr="00432D55">
        <w:rPr>
          <w:rFonts w:ascii="SimSun" w:hAnsi="SimSun" w:cs="Times New Roman"/>
          <w:color w:val="0D0D0D" w:themeColor="text1" w:themeTint="F2"/>
          <w:sz w:val="22"/>
          <w:lang w:eastAsia="zh-CN"/>
        </w:rPr>
        <w:t>情况。</w:t>
      </w:r>
    </w:p>
    <w:p w14:paraId="565AC5C6" w14:textId="688D43DF" w:rsidR="00DF785E" w:rsidRPr="00432D55" w:rsidRDefault="00CB69D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sidRPr="004D04A4">
        <w:rPr>
          <w:rFonts w:ascii="SimSun" w:hAnsi="SimSun" w:cs="Times New Roman"/>
          <w:color w:val="0D0D0D" w:themeColor="text1" w:themeTint="F2"/>
          <w:sz w:val="22"/>
          <w:lang w:eastAsia="zh-CN"/>
        </w:rPr>
        <w:t>管理部门报告称</w:t>
      </w:r>
      <w:r w:rsidRPr="00432D55">
        <w:rPr>
          <w:rFonts w:ascii="SimSun" w:hAnsi="SimSun" w:cs="Times New Roman"/>
          <w:sz w:val="22"/>
          <w:szCs w:val="22"/>
          <w:lang w:eastAsia="zh-CN"/>
        </w:rPr>
        <w:t>，2024年期间，</w:t>
      </w:r>
      <w:r w:rsidR="00AC6D83">
        <w:rPr>
          <w:rFonts w:ascii="SimSun" w:hAnsi="SimSun" w:cs="Times New Roman"/>
          <w:sz w:val="22"/>
          <w:szCs w:val="22"/>
          <w:lang w:eastAsia="zh-CN"/>
        </w:rPr>
        <w:t>产权组织</w:t>
      </w:r>
      <w:r w:rsidRPr="00432D55">
        <w:rPr>
          <w:rFonts w:ascii="SimSun" w:hAnsi="SimSun" w:cs="Times New Roman"/>
          <w:sz w:val="22"/>
          <w:szCs w:val="22"/>
          <w:lang w:eastAsia="zh-CN"/>
        </w:rPr>
        <w:t>内部发生了一起欺诈</w:t>
      </w:r>
      <w:r w:rsidR="00A11BAA" w:rsidRPr="00432D55">
        <w:rPr>
          <w:rFonts w:ascii="SimSun" w:hAnsi="SimSun" w:cs="Times New Roman"/>
          <w:sz w:val="22"/>
          <w:szCs w:val="22"/>
          <w:lang w:eastAsia="zh-CN"/>
        </w:rPr>
        <w:t>，估计金额为</w:t>
      </w:r>
      <w:r w:rsidR="00D11FF3" w:rsidRPr="00432D55">
        <w:rPr>
          <w:rFonts w:ascii="SimSun" w:hAnsi="SimSun" w:cs="Times New Roman"/>
          <w:sz w:val="22"/>
          <w:szCs w:val="22"/>
          <w:lang w:eastAsia="zh-CN"/>
        </w:rPr>
        <w:t>14.8</w:t>
      </w:r>
      <w:r w:rsidR="00A16BEA" w:rsidRPr="00432D55">
        <w:rPr>
          <w:rFonts w:ascii="SimSun" w:hAnsi="SimSun" w:cs="Times New Roman"/>
          <w:sz w:val="22"/>
          <w:szCs w:val="22"/>
          <w:lang w:eastAsia="zh-CN"/>
        </w:rPr>
        <w:t>万</w:t>
      </w:r>
      <w:r w:rsidR="00DB3DC5">
        <w:rPr>
          <w:rFonts w:ascii="SimSun" w:hAnsi="SimSun" w:cs="Times New Roman"/>
          <w:sz w:val="22"/>
          <w:szCs w:val="22"/>
          <w:lang w:eastAsia="zh-CN"/>
        </w:rPr>
        <w:t>瑞士法郎</w:t>
      </w:r>
      <w:r w:rsidRPr="00432D55">
        <w:rPr>
          <w:rFonts w:ascii="SimSun" w:hAnsi="SimSun" w:cs="Times New Roman"/>
          <w:sz w:val="22"/>
          <w:szCs w:val="22"/>
          <w:lang w:eastAsia="zh-CN"/>
        </w:rPr>
        <w:t>，</w:t>
      </w:r>
      <w:r w:rsidR="00D542FF">
        <w:rPr>
          <w:rFonts w:ascii="SimSun" w:hAnsi="SimSun" w:cs="Times New Roman" w:hint="eastAsia"/>
          <w:sz w:val="22"/>
          <w:szCs w:val="22"/>
          <w:lang w:eastAsia="zh-CN"/>
        </w:rPr>
        <w:t>产权组织内</w:t>
      </w:r>
      <w:r w:rsidRPr="00432D55">
        <w:rPr>
          <w:rFonts w:ascii="SimSun" w:hAnsi="SimSun" w:cs="Times New Roman"/>
          <w:sz w:val="22"/>
          <w:szCs w:val="22"/>
          <w:lang w:eastAsia="zh-CN"/>
        </w:rPr>
        <w:t>没有报告任何推定欺诈</w:t>
      </w:r>
      <w:r w:rsidR="00CA324B">
        <w:rPr>
          <w:rFonts w:ascii="SimSun" w:hAnsi="SimSun" w:cs="Times New Roman" w:hint="eastAsia"/>
          <w:sz w:val="22"/>
          <w:szCs w:val="22"/>
          <w:lang w:eastAsia="zh-CN"/>
        </w:rPr>
        <w:t>的情况</w:t>
      </w:r>
      <w:r w:rsidR="00D542FF">
        <w:rPr>
          <w:rFonts w:ascii="SimSun" w:hAnsi="SimSun" w:cs="Times New Roman" w:hint="eastAsia"/>
          <w:sz w:val="22"/>
          <w:szCs w:val="22"/>
          <w:lang w:eastAsia="zh-CN"/>
        </w:rPr>
        <w:t>。</w:t>
      </w:r>
    </w:p>
    <w:p w14:paraId="4A17DECD" w14:textId="2FBA3426" w:rsidR="00353216" w:rsidRPr="0018104E" w:rsidRDefault="00694738" w:rsidP="00DA6427">
      <w:pPr>
        <w:pStyle w:val="Heading1"/>
        <w:numPr>
          <w:ilvl w:val="0"/>
          <w:numId w:val="29"/>
        </w:numPr>
        <w:spacing w:beforeLines="100" w:before="240" w:afterLines="50" w:after="120" w:line="340" w:lineRule="atLeast"/>
        <w:ind w:left="0" w:firstLine="0"/>
        <w:rPr>
          <w:rFonts w:ascii="SimSun" w:hAnsi="SimSun" w:cstheme="majorBidi"/>
        </w:rPr>
      </w:pPr>
      <w:bookmarkStart w:id="117" w:name="_Toc197377512"/>
      <w:proofErr w:type="spellStart"/>
      <w:r w:rsidRPr="00432D55">
        <w:rPr>
          <w:rFonts w:ascii="SimSun" w:hAnsi="SimSun" w:cs="Times New Roman"/>
        </w:rPr>
        <w:t>审计</w:t>
      </w:r>
      <w:proofErr w:type="spellEnd"/>
      <w:r w:rsidR="00A622F0">
        <w:rPr>
          <w:rFonts w:ascii="SimSun" w:hAnsi="SimSun" w:cs="Times New Roman" w:hint="eastAsia"/>
          <w:lang w:eastAsia="zh-CN"/>
        </w:rPr>
        <w:t>的</w:t>
      </w:r>
      <w:proofErr w:type="spellStart"/>
      <w:r w:rsidRPr="0018104E">
        <w:rPr>
          <w:rFonts w:ascii="SimSun" w:hAnsi="SimSun" w:cstheme="majorBidi"/>
        </w:rPr>
        <w:t>移交</w:t>
      </w:r>
      <w:bookmarkEnd w:id="117"/>
      <w:proofErr w:type="spellEnd"/>
    </w:p>
    <w:p w14:paraId="52E3870C" w14:textId="6943F9F2" w:rsidR="00694738" w:rsidRPr="00432D55"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eastAsia="zh-CN"/>
        </w:rPr>
      </w:pPr>
      <w:r>
        <w:rPr>
          <w:rFonts w:ascii="SimSun" w:hAnsi="SimSun" w:cs="Times New Roman"/>
          <w:sz w:val="22"/>
          <w:szCs w:val="22"/>
          <w:lang w:eastAsia="zh-CN"/>
        </w:rPr>
        <w:t>印尼审计委</w:t>
      </w:r>
      <w:r w:rsidR="00694738" w:rsidRPr="00432D55">
        <w:rPr>
          <w:rFonts w:ascii="SimSun" w:hAnsi="SimSun" w:cs="Times New Roman"/>
          <w:sz w:val="22"/>
          <w:szCs w:val="22"/>
          <w:lang w:eastAsia="zh-CN"/>
        </w:rPr>
        <w:t>感谢前任外聘审计员联合王国国家审计署为有效移交审计工作提供了便利。他们在审计规划期间通过讨论和知识共享会议提供了协助，有助于加深对</w:t>
      </w:r>
      <w:r w:rsidR="00AC6D83">
        <w:rPr>
          <w:rFonts w:ascii="SimSun" w:hAnsi="SimSun" w:cs="Times New Roman"/>
          <w:sz w:val="22"/>
          <w:szCs w:val="22"/>
          <w:lang w:eastAsia="zh-CN"/>
        </w:rPr>
        <w:t>产权组织</w:t>
      </w:r>
      <w:r w:rsidR="00694738" w:rsidRPr="00432D55">
        <w:rPr>
          <w:rFonts w:ascii="SimSun" w:hAnsi="SimSun" w:cs="Times New Roman"/>
          <w:sz w:val="22"/>
          <w:szCs w:val="22"/>
          <w:lang w:eastAsia="zh-CN"/>
        </w:rPr>
        <w:t>内部控制和治理框架的了解。这符合审计标准和联合国外聘审计团框架，该框架强调了在初次审计中进行</w:t>
      </w:r>
      <w:r w:rsidR="001E2AD9" w:rsidRPr="00432D55">
        <w:rPr>
          <w:rFonts w:ascii="SimSun" w:hAnsi="SimSun" w:cs="Times New Roman"/>
          <w:sz w:val="22"/>
          <w:szCs w:val="22"/>
          <w:lang w:eastAsia="zh-CN"/>
        </w:rPr>
        <w:t>全面</w:t>
      </w:r>
      <w:r w:rsidR="00694738" w:rsidRPr="00432D55">
        <w:rPr>
          <w:rFonts w:ascii="SimSun" w:hAnsi="SimSun" w:cs="Times New Roman"/>
          <w:sz w:val="22"/>
          <w:szCs w:val="22"/>
          <w:lang w:eastAsia="zh-CN"/>
        </w:rPr>
        <w:t>审计</w:t>
      </w:r>
      <w:r w:rsidR="00A622F0">
        <w:rPr>
          <w:rFonts w:ascii="SimSun" w:hAnsi="SimSun" w:cs="Times New Roman" w:hint="eastAsia"/>
          <w:sz w:val="22"/>
          <w:szCs w:val="22"/>
          <w:lang w:eastAsia="zh-CN"/>
        </w:rPr>
        <w:t>移交</w:t>
      </w:r>
      <w:r w:rsidR="00694738" w:rsidRPr="00432D55">
        <w:rPr>
          <w:rFonts w:ascii="SimSun" w:hAnsi="SimSun" w:cs="Times New Roman"/>
          <w:sz w:val="22"/>
          <w:szCs w:val="22"/>
          <w:lang w:eastAsia="zh-CN"/>
        </w:rPr>
        <w:t>的重要性。</w:t>
      </w:r>
    </w:p>
    <w:p w14:paraId="73C2D410" w14:textId="77777777" w:rsidR="00324664" w:rsidRPr="00432D55" w:rsidRDefault="00324664">
      <w:pPr>
        <w:rPr>
          <w:rFonts w:ascii="SimSun" w:hAnsi="SimSun" w:cs="Times New Roman"/>
          <w:b/>
          <w:color w:val="000000" w:themeColor="text1"/>
          <w:sz w:val="28"/>
          <w:szCs w:val="40"/>
          <w:lang w:eastAsia="zh-CN"/>
        </w:rPr>
      </w:pPr>
      <w:bookmarkStart w:id="118" w:name="_Toc197206665"/>
      <w:bookmarkStart w:id="119" w:name="_Toc197206886"/>
      <w:bookmarkStart w:id="120" w:name="_Toc197377513"/>
      <w:bookmarkEnd w:id="118"/>
      <w:bookmarkEnd w:id="119"/>
      <w:r w:rsidRPr="00432D55">
        <w:rPr>
          <w:rFonts w:ascii="SimSun" w:hAnsi="SimSun" w:cs="Times New Roman"/>
          <w:lang w:eastAsia="zh-CN"/>
        </w:rPr>
        <w:br w:type="page"/>
      </w:r>
    </w:p>
    <w:bookmarkEnd w:id="120"/>
    <w:p w14:paraId="20F98D5B" w14:textId="2D97CD3F" w:rsidR="16BB22EB" w:rsidRPr="00432D55" w:rsidRDefault="000F154D" w:rsidP="00DA6427">
      <w:pPr>
        <w:pStyle w:val="Heading1"/>
        <w:numPr>
          <w:ilvl w:val="0"/>
          <w:numId w:val="29"/>
        </w:numPr>
        <w:spacing w:beforeLines="100" w:before="240" w:afterLines="50" w:after="120" w:line="340" w:lineRule="atLeast"/>
        <w:ind w:left="0" w:firstLine="0"/>
        <w:rPr>
          <w:rFonts w:ascii="SimSun" w:hAnsi="SimSun" w:cs="Times New Roman"/>
        </w:rPr>
      </w:pPr>
      <w:r>
        <w:rPr>
          <w:rFonts w:ascii="SimSun" w:hAnsi="SimSun" w:cs="Times New Roman" w:hint="eastAsia"/>
          <w:lang w:eastAsia="zh-CN"/>
        </w:rPr>
        <w:lastRenderedPageBreak/>
        <w:t>致谢</w:t>
      </w:r>
    </w:p>
    <w:p w14:paraId="53B4316C" w14:textId="5C12B20A" w:rsidR="000C5301" w:rsidRPr="00432D55" w:rsidRDefault="007B07F3" w:rsidP="004F34FE">
      <w:pPr>
        <w:pStyle w:val="ListParagraph"/>
        <w:numPr>
          <w:ilvl w:val="0"/>
          <w:numId w:val="2"/>
        </w:numPr>
        <w:overflowPunct w:val="0"/>
        <w:spacing w:afterLines="50" w:line="340" w:lineRule="atLeast"/>
        <w:ind w:left="425" w:hanging="425"/>
        <w:contextualSpacing w:val="0"/>
        <w:jc w:val="both"/>
        <w:rPr>
          <w:rFonts w:ascii="SimSun" w:hAnsi="SimSun" w:cs="Times New Roman"/>
          <w:sz w:val="22"/>
          <w:szCs w:val="22"/>
          <w:lang w:val="en-ID" w:eastAsia="zh-CN"/>
        </w:rPr>
      </w:pPr>
      <w:r>
        <w:rPr>
          <w:rFonts w:ascii="SimSun" w:hAnsi="SimSun" w:cs="Times New Roman"/>
          <w:sz w:val="22"/>
          <w:szCs w:val="22"/>
          <w:lang w:eastAsia="zh-CN"/>
        </w:rPr>
        <w:t>印尼审计委</w:t>
      </w:r>
      <w:r w:rsidR="000C5301" w:rsidRPr="00432D55">
        <w:rPr>
          <w:rFonts w:ascii="SimSun" w:hAnsi="SimSun" w:cs="Times New Roman"/>
          <w:sz w:val="22"/>
          <w:szCs w:val="22"/>
          <w:lang w:eastAsia="zh-CN"/>
        </w:rPr>
        <w:t>衷心感谢总干事和工作人员在整个审计</w:t>
      </w:r>
      <w:r w:rsidR="000B27C7">
        <w:rPr>
          <w:rFonts w:ascii="SimSun" w:hAnsi="SimSun" w:cs="Times New Roman" w:hint="eastAsia"/>
          <w:sz w:val="22"/>
          <w:szCs w:val="22"/>
          <w:lang w:eastAsia="zh-CN"/>
        </w:rPr>
        <w:t>业务</w:t>
      </w:r>
      <w:r w:rsidR="000C5301" w:rsidRPr="00432D55">
        <w:rPr>
          <w:rFonts w:ascii="SimSun" w:hAnsi="SimSun" w:cs="Times New Roman"/>
          <w:sz w:val="22"/>
          <w:szCs w:val="22"/>
          <w:lang w:eastAsia="zh-CN"/>
        </w:rPr>
        <w:t>过程中</w:t>
      </w:r>
      <w:r w:rsidR="00B44594" w:rsidRPr="00432D55">
        <w:rPr>
          <w:rFonts w:ascii="SimSun" w:hAnsi="SimSun" w:cs="Times New Roman"/>
          <w:sz w:val="22"/>
          <w:szCs w:val="22"/>
          <w:lang w:eastAsia="zh-CN"/>
        </w:rPr>
        <w:t>给予的持续合作</w:t>
      </w:r>
      <w:r w:rsidR="000C5301" w:rsidRPr="00432D55">
        <w:rPr>
          <w:rFonts w:ascii="SimSun" w:hAnsi="SimSun" w:cs="Times New Roman"/>
          <w:sz w:val="22"/>
          <w:szCs w:val="22"/>
          <w:lang w:eastAsia="zh-CN"/>
        </w:rPr>
        <w:t>和支持。</w:t>
      </w:r>
      <w:r>
        <w:rPr>
          <w:rFonts w:ascii="SimSun" w:hAnsi="SimSun" w:cs="Times New Roman"/>
          <w:sz w:val="22"/>
          <w:szCs w:val="22"/>
          <w:lang w:eastAsia="zh-CN"/>
        </w:rPr>
        <w:t>印尼审计委</w:t>
      </w:r>
      <w:r w:rsidR="00B44594" w:rsidRPr="00432D55">
        <w:rPr>
          <w:rFonts w:ascii="SimSun" w:hAnsi="SimSun" w:cs="Times New Roman"/>
          <w:sz w:val="22"/>
          <w:szCs w:val="22"/>
          <w:lang w:eastAsia="zh-CN"/>
        </w:rPr>
        <w:t>还对</w:t>
      </w:r>
      <w:r w:rsidR="000F154D">
        <w:rPr>
          <w:rFonts w:ascii="SimSun" w:hAnsi="SimSun" w:cs="Times New Roman" w:hint="eastAsia"/>
          <w:sz w:val="22"/>
          <w:szCs w:val="22"/>
          <w:lang w:eastAsia="zh-CN"/>
        </w:rPr>
        <w:t>成</w:t>
      </w:r>
      <w:r w:rsidR="000C5301" w:rsidRPr="00432D55">
        <w:rPr>
          <w:rFonts w:ascii="SimSun" w:hAnsi="SimSun" w:cs="Times New Roman"/>
          <w:sz w:val="22"/>
          <w:szCs w:val="22"/>
          <w:lang w:eastAsia="zh-CN"/>
        </w:rPr>
        <w:t>员国</w:t>
      </w:r>
      <w:r w:rsidR="00B44594" w:rsidRPr="00432D55">
        <w:rPr>
          <w:rFonts w:ascii="SimSun" w:hAnsi="SimSun" w:cs="Times New Roman"/>
          <w:sz w:val="22"/>
          <w:szCs w:val="22"/>
          <w:lang w:eastAsia="zh-CN"/>
        </w:rPr>
        <w:t>信任</w:t>
      </w:r>
      <w:r w:rsidR="000C5301" w:rsidRPr="00432D55">
        <w:rPr>
          <w:rFonts w:ascii="SimSun" w:hAnsi="SimSun" w:cs="Times New Roman"/>
          <w:sz w:val="22"/>
          <w:szCs w:val="22"/>
          <w:lang w:eastAsia="zh-CN"/>
        </w:rPr>
        <w:t>其担任</w:t>
      </w:r>
      <w:r w:rsidR="00B44594" w:rsidRPr="00432D55">
        <w:rPr>
          <w:rFonts w:ascii="SimSun" w:hAnsi="SimSun" w:cs="Times New Roman"/>
          <w:sz w:val="22"/>
          <w:szCs w:val="22"/>
          <w:lang w:eastAsia="zh-CN"/>
        </w:rPr>
        <w:t>外聘审计员深感荣幸</w:t>
      </w:r>
      <w:r w:rsidR="000C5301" w:rsidRPr="00432D55">
        <w:rPr>
          <w:rFonts w:ascii="SimSun" w:hAnsi="SimSun" w:cs="Times New Roman"/>
          <w:sz w:val="22"/>
          <w:szCs w:val="22"/>
          <w:lang w:eastAsia="zh-CN"/>
        </w:rPr>
        <w:t>。</w:t>
      </w:r>
      <w:r w:rsidR="00B44594" w:rsidRPr="00432D55">
        <w:rPr>
          <w:rFonts w:ascii="SimSun" w:hAnsi="SimSun" w:cs="Times New Roman"/>
          <w:sz w:val="22"/>
          <w:szCs w:val="22"/>
          <w:lang w:eastAsia="zh-CN"/>
        </w:rPr>
        <w:t>预计此次</w:t>
      </w:r>
      <w:r w:rsidR="003672C5" w:rsidRPr="00432D55">
        <w:rPr>
          <w:rFonts w:ascii="SimSun" w:hAnsi="SimSun" w:cs="Times New Roman"/>
          <w:sz w:val="22"/>
          <w:szCs w:val="22"/>
          <w:lang w:eastAsia="zh-CN"/>
        </w:rPr>
        <w:t>审计</w:t>
      </w:r>
      <w:r w:rsidR="000F154D">
        <w:rPr>
          <w:rFonts w:ascii="SimSun" w:hAnsi="SimSun" w:cs="Times New Roman" w:hint="eastAsia"/>
          <w:sz w:val="22"/>
          <w:szCs w:val="22"/>
          <w:lang w:eastAsia="zh-CN"/>
        </w:rPr>
        <w:t>业务</w:t>
      </w:r>
      <w:r w:rsidR="003672C5" w:rsidRPr="00432D55">
        <w:rPr>
          <w:rFonts w:ascii="SimSun" w:hAnsi="SimSun" w:cs="Times New Roman"/>
          <w:sz w:val="22"/>
          <w:szCs w:val="22"/>
          <w:lang w:eastAsia="zh-CN"/>
        </w:rPr>
        <w:t>将</w:t>
      </w:r>
      <w:r w:rsidR="00B44594" w:rsidRPr="00432D55">
        <w:rPr>
          <w:rFonts w:ascii="SimSun" w:hAnsi="SimSun" w:cs="Times New Roman"/>
          <w:sz w:val="22"/>
          <w:szCs w:val="22"/>
          <w:lang w:eastAsia="zh-CN"/>
        </w:rPr>
        <w:t>进一步加强</w:t>
      </w:r>
      <w:r w:rsidR="000C5301" w:rsidRPr="00432D55">
        <w:rPr>
          <w:rFonts w:ascii="SimSun" w:hAnsi="SimSun" w:cs="Times New Roman"/>
          <w:sz w:val="22"/>
          <w:szCs w:val="22"/>
          <w:lang w:eastAsia="zh-CN"/>
        </w:rPr>
        <w:t>在推动和支持全球知识产权发展方面的建设性伙伴关系。</w:t>
      </w:r>
    </w:p>
    <w:p w14:paraId="4839BDAF" w14:textId="77777777" w:rsidR="004220F6" w:rsidRPr="000F154D" w:rsidRDefault="004220F6" w:rsidP="004220F6">
      <w:pPr>
        <w:spacing w:after="0" w:line="240" w:lineRule="auto"/>
        <w:ind w:left="2977"/>
        <w:jc w:val="center"/>
        <w:rPr>
          <w:rFonts w:ascii="SimSun" w:hAnsi="SimSun" w:cs="Times New Roman"/>
          <w:sz w:val="22"/>
          <w:szCs w:val="22"/>
          <w:lang w:val="en-ID" w:eastAsia="zh-CN"/>
        </w:rPr>
      </w:pPr>
    </w:p>
    <w:p w14:paraId="76514729" w14:textId="77777777" w:rsidR="004220F6" w:rsidRPr="00432D55" w:rsidRDefault="004220F6" w:rsidP="004220F6">
      <w:pPr>
        <w:spacing w:after="0" w:line="240" w:lineRule="auto"/>
        <w:ind w:left="2977"/>
        <w:jc w:val="center"/>
        <w:rPr>
          <w:rFonts w:ascii="SimSun" w:hAnsi="SimSun" w:cs="Times New Roman"/>
          <w:sz w:val="22"/>
          <w:szCs w:val="22"/>
          <w:lang w:val="en-US" w:eastAsia="zh-CN"/>
        </w:rPr>
      </w:pPr>
    </w:p>
    <w:p w14:paraId="47095F35" w14:textId="77777777" w:rsidR="004220F6" w:rsidRPr="00432D55" w:rsidRDefault="004220F6" w:rsidP="004220F6">
      <w:pPr>
        <w:spacing w:after="0" w:line="240" w:lineRule="auto"/>
        <w:ind w:left="2977"/>
        <w:jc w:val="center"/>
        <w:rPr>
          <w:rFonts w:ascii="SimSun" w:hAnsi="SimSun" w:cs="Times New Roman"/>
          <w:sz w:val="22"/>
          <w:szCs w:val="22"/>
          <w:lang w:val="en-US" w:eastAsia="zh-CN"/>
        </w:rPr>
      </w:pPr>
    </w:p>
    <w:p w14:paraId="1BA7FE09" w14:textId="09275DBD" w:rsidR="00A72166" w:rsidRPr="00432D55" w:rsidRDefault="006242F6" w:rsidP="004F34FE">
      <w:pPr>
        <w:spacing w:after="0" w:line="340" w:lineRule="atLeast"/>
        <w:ind w:left="2977"/>
        <w:jc w:val="center"/>
        <w:rPr>
          <w:rFonts w:ascii="SimSun" w:hAnsi="SimSun" w:cs="Times New Roman"/>
          <w:b/>
          <w:strike/>
          <w:color w:val="000000"/>
          <w:sz w:val="22"/>
          <w:lang w:eastAsia="zh-CN"/>
        </w:rPr>
      </w:pPr>
      <w:r w:rsidRPr="006242F6">
        <w:rPr>
          <w:rFonts w:ascii="SimSun" w:hAnsi="SimSun" w:cs="Times New Roman" w:hint="eastAsia"/>
          <w:b/>
          <w:color w:val="000000"/>
          <w:sz w:val="22"/>
          <w:lang w:eastAsia="zh-CN"/>
        </w:rPr>
        <w:t>伊斯玛·亚顿</w:t>
      </w:r>
      <w:r w:rsidR="00A72166" w:rsidRPr="00432D55">
        <w:rPr>
          <w:rFonts w:ascii="SimSun" w:hAnsi="SimSun" w:cs="Times New Roman"/>
          <w:b/>
          <w:color w:val="000000"/>
          <w:sz w:val="22"/>
          <w:lang w:eastAsia="zh-CN"/>
        </w:rPr>
        <w:t>博士</w:t>
      </w:r>
      <w:r w:rsidR="004F34FE">
        <w:rPr>
          <w:rFonts w:ascii="SimSun" w:hAnsi="SimSun" w:cs="Times New Roman"/>
          <w:b/>
          <w:color w:val="000000"/>
          <w:sz w:val="22"/>
          <w:lang w:eastAsia="zh-CN"/>
        </w:rPr>
        <w:br/>
      </w:r>
      <w:r w:rsidR="000B27C7" w:rsidRPr="003B26A1">
        <w:rPr>
          <w:rFonts w:ascii="SimSun" w:hAnsi="SimSun" w:cs="Times New Roman" w:hint="eastAsia"/>
          <w:b/>
          <w:color w:val="000000"/>
          <w:kern w:val="0"/>
          <w:sz w:val="22"/>
          <w:szCs w:val="22"/>
          <w:lang w:eastAsia="zh-CN"/>
          <w14:ligatures w14:val="none"/>
        </w:rPr>
        <w:t>认证国家财务审计师</w:t>
      </w:r>
      <w:r w:rsidR="000B27C7">
        <w:rPr>
          <w:rFonts w:ascii="SimSun" w:hAnsi="SimSun" w:cs="Times New Roman" w:hint="eastAsia"/>
          <w:b/>
          <w:color w:val="000000"/>
          <w:kern w:val="0"/>
          <w:sz w:val="22"/>
          <w:szCs w:val="22"/>
          <w:lang w:eastAsia="zh-CN"/>
          <w14:ligatures w14:val="none"/>
        </w:rPr>
        <w:t>（</w:t>
      </w:r>
      <w:r w:rsidR="000B27C7" w:rsidRPr="00432D55">
        <w:rPr>
          <w:rFonts w:ascii="SimSun" w:hAnsi="SimSun" w:cs="Times New Roman"/>
          <w:b/>
          <w:color w:val="000000"/>
          <w:kern w:val="0"/>
          <w:sz w:val="22"/>
          <w:szCs w:val="22"/>
          <w:lang w:eastAsia="zh-CN"/>
          <w14:ligatures w14:val="none"/>
        </w:rPr>
        <w:t>CSFA</w:t>
      </w:r>
      <w:r w:rsidR="000B27C7">
        <w:rPr>
          <w:rFonts w:ascii="SimSun" w:hAnsi="SimSun" w:cs="Times New Roman" w:hint="eastAsia"/>
          <w:b/>
          <w:color w:val="000000"/>
          <w:kern w:val="0"/>
          <w:sz w:val="22"/>
          <w:szCs w:val="22"/>
          <w:lang w:eastAsia="zh-CN"/>
          <w14:ligatures w14:val="none"/>
        </w:rPr>
        <w:t>）、认证金融研究管理师（</w:t>
      </w:r>
      <w:r w:rsidR="000B27C7" w:rsidRPr="00432D55">
        <w:rPr>
          <w:rFonts w:ascii="SimSun" w:hAnsi="SimSun" w:cs="Times New Roman"/>
          <w:b/>
          <w:color w:val="000000"/>
          <w:kern w:val="0"/>
          <w:sz w:val="22"/>
          <w:szCs w:val="22"/>
          <w:lang w:eastAsia="zh-CN"/>
          <w14:ligatures w14:val="none"/>
        </w:rPr>
        <w:t>CFRA</w:t>
      </w:r>
      <w:r w:rsidR="000B27C7">
        <w:rPr>
          <w:rFonts w:ascii="SimSun" w:hAnsi="SimSun" w:cs="Times New Roman" w:hint="eastAsia"/>
          <w:b/>
          <w:color w:val="000000"/>
          <w:kern w:val="0"/>
          <w:sz w:val="22"/>
          <w:szCs w:val="22"/>
          <w:lang w:eastAsia="zh-CN"/>
          <w14:ligatures w14:val="none"/>
        </w:rPr>
        <w:t>）</w:t>
      </w:r>
    </w:p>
    <w:p w14:paraId="3E7213C6" w14:textId="7C00BAB5" w:rsidR="00A47F99" w:rsidRPr="00432D55" w:rsidRDefault="000F154D" w:rsidP="004F34FE">
      <w:pPr>
        <w:spacing w:after="0" w:line="340" w:lineRule="atLeast"/>
        <w:ind w:left="2977"/>
        <w:jc w:val="center"/>
        <w:rPr>
          <w:rFonts w:ascii="SimSun" w:hAnsi="SimSun" w:cs="Times New Roman"/>
          <w:b/>
          <w:color w:val="000000"/>
          <w:sz w:val="22"/>
          <w:lang w:eastAsia="zh-CN"/>
        </w:rPr>
      </w:pPr>
      <w:r w:rsidRPr="00432D55">
        <w:rPr>
          <w:rFonts w:ascii="SimSun" w:hAnsi="SimSun" w:cs="Times New Roman"/>
          <w:b/>
          <w:color w:val="000000"/>
          <w:sz w:val="22"/>
          <w:lang w:eastAsia="zh-CN"/>
        </w:rPr>
        <w:t>印度尼西亚共和国</w:t>
      </w:r>
      <w:r w:rsidR="00A72166" w:rsidRPr="00432D55">
        <w:rPr>
          <w:rFonts w:ascii="SimSun" w:hAnsi="SimSun" w:cs="Times New Roman"/>
          <w:b/>
          <w:color w:val="000000"/>
          <w:sz w:val="22"/>
          <w:lang w:eastAsia="zh-CN"/>
        </w:rPr>
        <w:t>审计委员会主席</w:t>
      </w:r>
    </w:p>
    <w:p w14:paraId="45E82A81" w14:textId="77777777" w:rsidR="00A72166" w:rsidRPr="00432D55" w:rsidRDefault="00A72166" w:rsidP="004F34FE">
      <w:pPr>
        <w:spacing w:after="0" w:line="340" w:lineRule="atLeast"/>
        <w:ind w:left="2977"/>
        <w:jc w:val="center"/>
        <w:rPr>
          <w:rFonts w:ascii="SimSun" w:hAnsi="SimSun" w:cs="Times New Roman"/>
          <w:b/>
          <w:color w:val="000000"/>
          <w:sz w:val="22"/>
          <w:lang w:eastAsia="zh-CN"/>
        </w:rPr>
      </w:pPr>
      <w:r w:rsidRPr="00432D55">
        <w:rPr>
          <w:rFonts w:ascii="SimSun" w:hAnsi="SimSun" w:cs="Times New Roman"/>
          <w:b/>
          <w:color w:val="000000" w:themeColor="text1"/>
          <w:sz w:val="22"/>
          <w:lang w:eastAsia="zh-CN"/>
        </w:rPr>
        <w:t>外聘审计员</w:t>
      </w:r>
    </w:p>
    <w:p w14:paraId="76B379D7" w14:textId="77777777" w:rsidR="00A72166" w:rsidRPr="00432D55" w:rsidRDefault="00A72166" w:rsidP="004F34FE">
      <w:pPr>
        <w:spacing w:after="0" w:line="340" w:lineRule="atLeast"/>
        <w:ind w:left="2977"/>
        <w:jc w:val="center"/>
        <w:rPr>
          <w:rFonts w:ascii="SimSun" w:hAnsi="SimSun" w:cs="Times New Roman"/>
          <w:b/>
          <w:color w:val="000000" w:themeColor="text1"/>
          <w:sz w:val="22"/>
          <w:lang w:eastAsia="zh-CN"/>
        </w:rPr>
      </w:pPr>
    </w:p>
    <w:p w14:paraId="5E562B48" w14:textId="4AEF0F90" w:rsidR="00A72166" w:rsidRPr="00432D55" w:rsidRDefault="00A72166" w:rsidP="004F34FE">
      <w:pPr>
        <w:spacing w:after="0" w:line="340" w:lineRule="atLeast"/>
        <w:ind w:left="2977"/>
        <w:jc w:val="center"/>
        <w:rPr>
          <w:rFonts w:ascii="SimSun" w:hAnsi="SimSun" w:cs="Times New Roman"/>
          <w:b/>
          <w:color w:val="000000" w:themeColor="text1"/>
          <w:sz w:val="22"/>
          <w:lang w:eastAsia="zh-CN"/>
        </w:rPr>
      </w:pPr>
    </w:p>
    <w:p w14:paraId="5034D4DD" w14:textId="411429B5" w:rsidR="000F73B6" w:rsidRPr="00432D55" w:rsidRDefault="000F73B6" w:rsidP="004F34FE">
      <w:pPr>
        <w:spacing w:after="0" w:line="340" w:lineRule="atLeast"/>
        <w:ind w:left="2977"/>
        <w:jc w:val="center"/>
        <w:rPr>
          <w:rFonts w:ascii="SimSun" w:hAnsi="SimSun" w:cs="Times New Roman"/>
          <w:b/>
          <w:bCs/>
          <w:color w:val="000000" w:themeColor="text1"/>
          <w:sz w:val="22"/>
          <w:lang w:eastAsia="zh-CN"/>
        </w:rPr>
      </w:pPr>
    </w:p>
    <w:p w14:paraId="3D90C92A" w14:textId="77777777" w:rsidR="000F73B6" w:rsidRPr="00432D55" w:rsidRDefault="000F73B6" w:rsidP="004F34FE">
      <w:pPr>
        <w:spacing w:after="0" w:line="340" w:lineRule="atLeast"/>
        <w:ind w:left="2977"/>
        <w:jc w:val="center"/>
        <w:rPr>
          <w:rFonts w:ascii="SimSun" w:hAnsi="SimSun" w:cs="Times New Roman"/>
          <w:b/>
          <w:bCs/>
          <w:color w:val="000000" w:themeColor="text1"/>
          <w:sz w:val="22"/>
          <w:lang w:eastAsia="zh-CN"/>
        </w:rPr>
      </w:pPr>
    </w:p>
    <w:p w14:paraId="2AC764DD" w14:textId="77777777" w:rsidR="00A72166" w:rsidRPr="00432D55" w:rsidRDefault="00A72166" w:rsidP="004F34FE">
      <w:pPr>
        <w:spacing w:after="0" w:line="340" w:lineRule="atLeast"/>
        <w:ind w:left="2977"/>
        <w:jc w:val="center"/>
        <w:rPr>
          <w:rFonts w:ascii="SimSun" w:hAnsi="SimSun" w:cs="Times New Roman"/>
          <w:b/>
          <w:color w:val="000000"/>
          <w:sz w:val="22"/>
          <w:lang w:eastAsia="zh-CN"/>
        </w:rPr>
      </w:pPr>
      <w:r w:rsidRPr="00432D55">
        <w:rPr>
          <w:rFonts w:ascii="SimSun" w:hAnsi="SimSun" w:cs="Times New Roman"/>
          <w:b/>
          <w:color w:val="000000"/>
          <w:sz w:val="22"/>
          <w:lang w:eastAsia="zh-CN"/>
        </w:rPr>
        <w:t>印度尼西亚雅加达</w:t>
      </w:r>
    </w:p>
    <w:p w14:paraId="3E7547DB" w14:textId="2B3C9C67" w:rsidR="00A72166" w:rsidRPr="00432D55" w:rsidRDefault="00A72166" w:rsidP="004F34FE">
      <w:pPr>
        <w:spacing w:after="0" w:line="340" w:lineRule="atLeast"/>
        <w:ind w:left="2977"/>
        <w:jc w:val="center"/>
        <w:rPr>
          <w:rFonts w:ascii="SimSun" w:hAnsi="SimSun" w:cs="Times New Roman"/>
          <w:b/>
          <w:sz w:val="22"/>
          <w:lang w:eastAsia="zh-CN"/>
        </w:rPr>
      </w:pPr>
      <w:r w:rsidRPr="00432D55">
        <w:rPr>
          <w:rFonts w:ascii="SimSun" w:hAnsi="SimSun" w:cs="Times New Roman"/>
          <w:b/>
          <w:color w:val="000000" w:themeColor="text1"/>
          <w:sz w:val="22"/>
          <w:lang w:eastAsia="zh-CN"/>
        </w:rPr>
        <w:t>2025年5月</w:t>
      </w:r>
    </w:p>
    <w:p w14:paraId="485D4B3F" w14:textId="77777777" w:rsidR="005E6256" w:rsidRPr="0018104E" w:rsidRDefault="005E6256" w:rsidP="00DA1CB5">
      <w:pPr>
        <w:pStyle w:val="Heading1"/>
        <w:jc w:val="both"/>
        <w:rPr>
          <w:rFonts w:ascii="SimSun" w:hAnsi="SimSun" w:cstheme="majorBidi"/>
          <w:lang w:eastAsia="zh-CN"/>
        </w:rPr>
        <w:sectPr w:rsidR="005E6256" w:rsidRPr="0018104E" w:rsidSect="00B41757">
          <w:headerReference w:type="default" r:id="rId20"/>
          <w:headerReference w:type="first" r:id="rId21"/>
          <w:pgSz w:w="11906" w:h="16838" w:code="9"/>
          <w:pgMar w:top="567" w:right="1134" w:bottom="1418" w:left="1418" w:header="510" w:footer="1021" w:gutter="0"/>
          <w:cols w:space="708"/>
          <w:titlePg/>
          <w:docGrid w:linePitch="360"/>
        </w:sectPr>
      </w:pPr>
      <w:bookmarkStart w:id="121" w:name="_Toc197377514"/>
    </w:p>
    <w:p w14:paraId="3784BE75" w14:textId="5094A0DB" w:rsidR="00EE1668" w:rsidRPr="0018104E" w:rsidRDefault="002C7B01" w:rsidP="00F741CC">
      <w:pPr>
        <w:pStyle w:val="Heading1"/>
        <w:spacing w:line="380" w:lineRule="atLeast"/>
        <w:jc w:val="both"/>
        <w:rPr>
          <w:rFonts w:ascii="SimSun" w:hAnsi="SimSun" w:cstheme="majorBidi"/>
          <w:lang w:eastAsia="zh-CN"/>
        </w:rPr>
      </w:pPr>
      <w:r w:rsidRPr="0018104E">
        <w:rPr>
          <w:rFonts w:ascii="SimSun" w:hAnsi="SimSun" w:cstheme="majorBidi"/>
          <w:lang w:eastAsia="zh-CN"/>
        </w:rPr>
        <w:lastRenderedPageBreak/>
        <w:t>附件</w:t>
      </w:r>
      <w:r w:rsidR="000F154D" w:rsidRPr="0018104E">
        <w:rPr>
          <w:rFonts w:ascii="SimSun" w:hAnsi="SimSun" w:cstheme="majorBidi" w:hint="eastAsia"/>
          <w:lang w:eastAsia="zh-CN"/>
        </w:rPr>
        <w:t>一：</w:t>
      </w:r>
      <w:r w:rsidR="00B73930" w:rsidRPr="0018104E">
        <w:rPr>
          <w:rFonts w:ascii="SimSun" w:hAnsi="SimSun" w:cstheme="majorBidi"/>
          <w:lang w:eastAsia="zh-CN"/>
        </w:rPr>
        <w:t>往年外部审计建议</w:t>
      </w:r>
      <w:r w:rsidR="00CB121F" w:rsidRPr="0018104E">
        <w:rPr>
          <w:rFonts w:ascii="SimSun" w:hAnsi="SimSun" w:cstheme="majorBidi"/>
          <w:lang w:eastAsia="zh-CN"/>
        </w:rPr>
        <w:t>截至</w:t>
      </w:r>
      <w:r w:rsidR="00D03DC9" w:rsidRPr="0018104E">
        <w:rPr>
          <w:rFonts w:ascii="SimSun" w:hAnsi="SimSun" w:cstheme="majorBidi"/>
          <w:lang w:eastAsia="zh-CN"/>
        </w:rPr>
        <w:t>2025年3月31日</w:t>
      </w:r>
      <w:r w:rsidR="00CB121F" w:rsidRPr="0018104E">
        <w:rPr>
          <w:rFonts w:ascii="SimSun" w:hAnsi="SimSun" w:cstheme="majorBidi"/>
          <w:lang w:eastAsia="zh-CN"/>
        </w:rPr>
        <w:t>的落实情况</w:t>
      </w:r>
      <w:bookmarkEnd w:id="121"/>
    </w:p>
    <w:tbl>
      <w:tblPr>
        <w:tblW w:w="1041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3"/>
        <w:gridCol w:w="1437"/>
        <w:gridCol w:w="1605"/>
        <w:gridCol w:w="1584"/>
        <w:gridCol w:w="2469"/>
        <w:gridCol w:w="1358"/>
        <w:gridCol w:w="1139"/>
      </w:tblGrid>
      <w:tr w:rsidR="00092AA0" w:rsidRPr="0018104E" w14:paraId="277B8DDD" w14:textId="77777777" w:rsidTr="00D02596">
        <w:trPr>
          <w:tblHeader/>
          <w:jc w:val="center"/>
        </w:trPr>
        <w:tc>
          <w:tcPr>
            <w:tcW w:w="823" w:type="dxa"/>
            <w:tcBorders>
              <w:top w:val="single" w:sz="6" w:space="0" w:color="auto"/>
              <w:left w:val="single" w:sz="6" w:space="0" w:color="auto"/>
              <w:bottom w:val="single" w:sz="6" w:space="0" w:color="auto"/>
              <w:right w:val="single" w:sz="6" w:space="0" w:color="auto"/>
            </w:tcBorders>
            <w:shd w:val="clear" w:color="auto" w:fill="B4C6E7"/>
            <w:hideMark/>
          </w:tcPr>
          <w:p w14:paraId="7E558CFB" w14:textId="10A27848" w:rsidR="007C12DF" w:rsidRPr="00432D55" w:rsidRDefault="007C12DF" w:rsidP="00D61E9B">
            <w:pPr>
              <w:spacing w:before="60" w:after="60" w:line="240" w:lineRule="auto"/>
              <w:ind w:left="57" w:right="57"/>
              <w:jc w:val="center"/>
              <w:textAlignment w:val="baseline"/>
              <w:rPr>
                <w:rFonts w:ascii="SimSun" w:hAnsi="SimSun" w:cs="Arial"/>
                <w:kern w:val="0"/>
                <w:sz w:val="16"/>
                <w:szCs w:val="16"/>
                <w:lang w:eastAsia="en-GB"/>
                <w14:ligatures w14:val="none"/>
              </w:rPr>
            </w:pPr>
            <w:proofErr w:type="spellStart"/>
            <w:r w:rsidRPr="00432D55">
              <w:rPr>
                <w:rFonts w:ascii="SimSun" w:hAnsi="SimSun" w:cs="Arial"/>
                <w:b/>
                <w:color w:val="000000"/>
                <w:kern w:val="0"/>
                <w:sz w:val="16"/>
                <w:szCs w:val="16"/>
                <w:lang w:eastAsia="en-GB"/>
                <w14:ligatures w14:val="none"/>
              </w:rPr>
              <w:t>财务</w:t>
            </w:r>
            <w:proofErr w:type="spellEnd"/>
            <w:r w:rsidR="00B73930">
              <w:rPr>
                <w:rFonts w:ascii="SimSun" w:hAnsi="SimSun" w:cs="Arial" w:hint="eastAsia"/>
                <w:b/>
                <w:color w:val="000000"/>
                <w:kern w:val="0"/>
                <w:sz w:val="16"/>
                <w:szCs w:val="16"/>
                <w:lang w:eastAsia="zh-CN"/>
                <w14:ligatures w14:val="none"/>
              </w:rPr>
              <w:t>期间</w:t>
            </w:r>
          </w:p>
        </w:tc>
        <w:tc>
          <w:tcPr>
            <w:tcW w:w="1437" w:type="dxa"/>
            <w:tcBorders>
              <w:top w:val="single" w:sz="6" w:space="0" w:color="auto"/>
              <w:left w:val="single" w:sz="6" w:space="0" w:color="auto"/>
              <w:bottom w:val="single" w:sz="6" w:space="0" w:color="auto"/>
              <w:right w:val="single" w:sz="6" w:space="0" w:color="auto"/>
            </w:tcBorders>
            <w:shd w:val="clear" w:color="auto" w:fill="B4C6E7"/>
            <w:hideMark/>
          </w:tcPr>
          <w:p w14:paraId="330E757E" w14:textId="66CD2B0E" w:rsidR="007C12DF" w:rsidRPr="00432D55" w:rsidRDefault="007C12DF" w:rsidP="00D61E9B">
            <w:pPr>
              <w:spacing w:before="60" w:after="60" w:line="240" w:lineRule="auto"/>
              <w:ind w:left="57" w:right="57"/>
              <w:jc w:val="center"/>
              <w:textAlignment w:val="baseline"/>
              <w:rPr>
                <w:rFonts w:ascii="SimSun" w:hAnsi="SimSun" w:cs="Arial"/>
                <w:b/>
                <w:kern w:val="0"/>
                <w:sz w:val="16"/>
                <w:szCs w:val="16"/>
                <w:lang w:eastAsia="en-GB"/>
                <w14:ligatures w14:val="none"/>
              </w:rPr>
            </w:pPr>
            <w:proofErr w:type="spellStart"/>
            <w:r w:rsidRPr="00432D55">
              <w:rPr>
                <w:rFonts w:ascii="SimSun" w:hAnsi="SimSun" w:cs="Arial"/>
                <w:b/>
                <w:kern w:val="0"/>
                <w:sz w:val="16"/>
                <w:szCs w:val="16"/>
                <w:lang w:eastAsia="en-GB"/>
                <w14:ligatures w14:val="none"/>
              </w:rPr>
              <w:t>报告编号</w:t>
            </w:r>
            <w:proofErr w:type="spellEnd"/>
          </w:p>
        </w:tc>
        <w:tc>
          <w:tcPr>
            <w:tcW w:w="1605" w:type="dxa"/>
            <w:tcBorders>
              <w:top w:val="single" w:sz="6" w:space="0" w:color="auto"/>
              <w:left w:val="single" w:sz="6" w:space="0" w:color="auto"/>
              <w:bottom w:val="single" w:sz="6" w:space="0" w:color="auto"/>
              <w:right w:val="single" w:sz="6" w:space="0" w:color="auto"/>
            </w:tcBorders>
            <w:shd w:val="clear" w:color="auto" w:fill="B4C6E7"/>
            <w:hideMark/>
          </w:tcPr>
          <w:p w14:paraId="4CBE2370" w14:textId="67F9A1A8" w:rsidR="007C12DF" w:rsidRPr="00432D55" w:rsidRDefault="007C12DF" w:rsidP="00D61E9B">
            <w:pPr>
              <w:spacing w:before="60" w:after="60" w:line="240" w:lineRule="auto"/>
              <w:ind w:left="57" w:right="57"/>
              <w:jc w:val="center"/>
              <w:textAlignment w:val="baseline"/>
              <w:rPr>
                <w:rFonts w:ascii="SimSun" w:hAnsi="SimSun" w:cs="Arial"/>
                <w:b/>
                <w:kern w:val="0"/>
                <w:sz w:val="16"/>
                <w:szCs w:val="16"/>
                <w:lang w:eastAsia="en-GB"/>
                <w14:ligatures w14:val="none"/>
              </w:rPr>
            </w:pPr>
            <w:proofErr w:type="spellStart"/>
            <w:r w:rsidRPr="00432D55">
              <w:rPr>
                <w:rFonts w:ascii="SimSun" w:hAnsi="SimSun" w:cs="Arial"/>
                <w:b/>
                <w:kern w:val="0"/>
                <w:sz w:val="16"/>
                <w:szCs w:val="16"/>
                <w:lang w:eastAsia="en-GB"/>
                <w14:ligatures w14:val="none"/>
              </w:rPr>
              <w:t>建议摘要</w:t>
            </w:r>
            <w:proofErr w:type="spellEnd"/>
          </w:p>
        </w:tc>
        <w:tc>
          <w:tcPr>
            <w:tcW w:w="1584" w:type="dxa"/>
            <w:tcBorders>
              <w:top w:val="single" w:sz="6" w:space="0" w:color="auto"/>
              <w:left w:val="single" w:sz="6" w:space="0" w:color="auto"/>
              <w:bottom w:val="single" w:sz="6" w:space="0" w:color="auto"/>
              <w:right w:val="single" w:sz="6" w:space="0" w:color="auto"/>
            </w:tcBorders>
            <w:shd w:val="clear" w:color="auto" w:fill="B4C6E7"/>
            <w:hideMark/>
          </w:tcPr>
          <w:p w14:paraId="35625029" w14:textId="6B58C6BC" w:rsidR="007C12DF" w:rsidRPr="00432D55" w:rsidRDefault="007C12DF" w:rsidP="00D61E9B">
            <w:pPr>
              <w:spacing w:before="60" w:after="60" w:line="240" w:lineRule="auto"/>
              <w:ind w:left="57" w:right="57"/>
              <w:jc w:val="center"/>
              <w:textAlignment w:val="baseline"/>
              <w:rPr>
                <w:rFonts w:ascii="SimSun" w:hAnsi="SimSun" w:cs="Arial"/>
                <w:b/>
                <w:kern w:val="0"/>
                <w:sz w:val="16"/>
                <w:szCs w:val="16"/>
                <w:lang w:eastAsia="en-GB"/>
                <w14:ligatures w14:val="none"/>
              </w:rPr>
            </w:pPr>
            <w:proofErr w:type="spellStart"/>
            <w:r w:rsidRPr="00432D55">
              <w:rPr>
                <w:rFonts w:ascii="SimSun" w:hAnsi="SimSun" w:cs="Arial"/>
                <w:b/>
                <w:kern w:val="0"/>
                <w:sz w:val="16"/>
                <w:szCs w:val="16"/>
                <w:lang w:eastAsia="en-GB"/>
                <w14:ligatures w14:val="none"/>
              </w:rPr>
              <w:t>管理层回应</w:t>
            </w:r>
            <w:proofErr w:type="spellEnd"/>
          </w:p>
        </w:tc>
        <w:tc>
          <w:tcPr>
            <w:tcW w:w="2469" w:type="dxa"/>
            <w:tcBorders>
              <w:top w:val="single" w:sz="6" w:space="0" w:color="auto"/>
              <w:left w:val="single" w:sz="6" w:space="0" w:color="auto"/>
              <w:bottom w:val="single" w:sz="6" w:space="0" w:color="auto"/>
              <w:right w:val="single" w:sz="6" w:space="0" w:color="auto"/>
            </w:tcBorders>
            <w:shd w:val="clear" w:color="auto" w:fill="B4C6E7"/>
            <w:hideMark/>
          </w:tcPr>
          <w:p w14:paraId="17AA11E2" w14:textId="45D4294B" w:rsidR="007C12DF" w:rsidRPr="00432D55" w:rsidRDefault="007C12DF" w:rsidP="00D61E9B">
            <w:pPr>
              <w:spacing w:before="60" w:after="60" w:line="240" w:lineRule="auto"/>
              <w:ind w:left="57" w:right="57"/>
              <w:jc w:val="center"/>
              <w:textAlignment w:val="baseline"/>
              <w:rPr>
                <w:rFonts w:ascii="SimSun" w:hAnsi="SimSun" w:cs="Arial"/>
                <w:b/>
                <w:kern w:val="0"/>
                <w:sz w:val="16"/>
                <w:szCs w:val="16"/>
                <w:lang w:eastAsia="en-GB"/>
                <w14:ligatures w14:val="none"/>
              </w:rPr>
            </w:pPr>
            <w:proofErr w:type="spellStart"/>
            <w:r w:rsidRPr="00432D55">
              <w:rPr>
                <w:rFonts w:ascii="SimSun" w:hAnsi="SimSun" w:cs="Arial"/>
                <w:b/>
                <w:kern w:val="0"/>
                <w:sz w:val="16"/>
                <w:szCs w:val="16"/>
                <w:lang w:eastAsia="en-GB"/>
                <w14:ligatures w14:val="none"/>
              </w:rPr>
              <w:t>管理层行动</w:t>
            </w:r>
            <w:proofErr w:type="spellEnd"/>
          </w:p>
        </w:tc>
        <w:tc>
          <w:tcPr>
            <w:tcW w:w="1358" w:type="dxa"/>
            <w:tcBorders>
              <w:top w:val="single" w:sz="6" w:space="0" w:color="auto"/>
              <w:left w:val="single" w:sz="6" w:space="0" w:color="auto"/>
              <w:bottom w:val="single" w:sz="6" w:space="0" w:color="auto"/>
              <w:right w:val="single" w:sz="6" w:space="0" w:color="auto"/>
            </w:tcBorders>
            <w:shd w:val="clear" w:color="auto" w:fill="B4C6E7"/>
            <w:hideMark/>
          </w:tcPr>
          <w:p w14:paraId="727CCE89" w14:textId="7740E9CD" w:rsidR="007C12DF" w:rsidRPr="00432D55" w:rsidRDefault="007C12DF" w:rsidP="00D61E9B">
            <w:pPr>
              <w:spacing w:before="60" w:after="60" w:line="240" w:lineRule="auto"/>
              <w:ind w:left="57" w:right="57"/>
              <w:jc w:val="center"/>
              <w:textAlignment w:val="baseline"/>
              <w:rPr>
                <w:rFonts w:ascii="SimSun" w:hAnsi="SimSun" w:cs="Arial"/>
                <w:b/>
                <w:kern w:val="0"/>
                <w:sz w:val="16"/>
                <w:szCs w:val="16"/>
                <w:lang w:eastAsia="en-GB"/>
                <w14:ligatures w14:val="none"/>
              </w:rPr>
            </w:pPr>
            <w:proofErr w:type="spellStart"/>
            <w:r w:rsidRPr="00432D55">
              <w:rPr>
                <w:rFonts w:ascii="SimSun" w:hAnsi="SimSun" w:cs="Arial"/>
                <w:b/>
                <w:kern w:val="0"/>
                <w:sz w:val="16"/>
                <w:szCs w:val="16"/>
                <w:lang w:eastAsia="en-GB"/>
                <w14:ligatures w14:val="none"/>
              </w:rPr>
              <w:t>审计员意见</w:t>
            </w:r>
            <w:proofErr w:type="spellEnd"/>
          </w:p>
        </w:tc>
        <w:tc>
          <w:tcPr>
            <w:tcW w:w="1139" w:type="dxa"/>
            <w:tcBorders>
              <w:top w:val="single" w:sz="6" w:space="0" w:color="auto"/>
              <w:left w:val="single" w:sz="6" w:space="0" w:color="auto"/>
              <w:bottom w:val="single" w:sz="6" w:space="0" w:color="auto"/>
              <w:right w:val="single" w:sz="6" w:space="0" w:color="auto"/>
            </w:tcBorders>
            <w:shd w:val="clear" w:color="auto" w:fill="B4C6E7"/>
            <w:hideMark/>
          </w:tcPr>
          <w:p w14:paraId="390C49E4" w14:textId="48DE578C" w:rsidR="007C12DF" w:rsidRPr="00432D55" w:rsidRDefault="007C12DF" w:rsidP="00D61E9B">
            <w:pPr>
              <w:spacing w:before="60" w:after="60" w:line="240" w:lineRule="auto"/>
              <w:ind w:left="57" w:right="57"/>
              <w:jc w:val="center"/>
              <w:textAlignment w:val="baseline"/>
              <w:rPr>
                <w:rFonts w:ascii="SimSun" w:hAnsi="SimSun" w:cs="Arial"/>
                <w:b/>
                <w:kern w:val="0"/>
                <w:sz w:val="16"/>
                <w:szCs w:val="16"/>
                <w:lang w:eastAsia="en-GB"/>
                <w14:ligatures w14:val="none"/>
              </w:rPr>
            </w:pPr>
            <w:proofErr w:type="spellStart"/>
            <w:r w:rsidRPr="00432D55">
              <w:rPr>
                <w:rFonts w:ascii="SimSun" w:hAnsi="SimSun" w:cs="Arial"/>
                <w:b/>
                <w:kern w:val="0"/>
                <w:sz w:val="16"/>
                <w:szCs w:val="16"/>
                <w:lang w:eastAsia="en-GB"/>
                <w14:ligatures w14:val="none"/>
              </w:rPr>
              <w:t>现状</w:t>
            </w:r>
            <w:proofErr w:type="spellEnd"/>
          </w:p>
        </w:tc>
      </w:tr>
      <w:tr w:rsidR="0057240F" w:rsidRPr="0018104E" w14:paraId="630BDB85" w14:textId="77777777" w:rsidTr="00D02596">
        <w:trPr>
          <w:jc w:val="center"/>
        </w:trPr>
        <w:tc>
          <w:tcPr>
            <w:tcW w:w="104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532239AF" w14:textId="01B19976" w:rsidR="007C12DF" w:rsidRPr="00432D55" w:rsidRDefault="00B73930" w:rsidP="00D61E9B">
            <w:pPr>
              <w:spacing w:before="60" w:after="60" w:line="240" w:lineRule="auto"/>
              <w:ind w:left="57" w:right="57"/>
              <w:textAlignment w:val="baseline"/>
              <w:rPr>
                <w:rFonts w:ascii="SimSun" w:hAnsi="SimSun" w:cs="Arial"/>
                <w:kern w:val="0"/>
                <w:sz w:val="16"/>
                <w:szCs w:val="16"/>
                <w:lang w:eastAsia="zh-CN"/>
                <w14:ligatures w14:val="none"/>
              </w:rPr>
            </w:pPr>
            <w:r>
              <w:rPr>
                <w:rFonts w:ascii="SimSun" w:hAnsi="SimSun" w:cs="Arial" w:hint="eastAsia"/>
                <w:b/>
                <w:kern w:val="0"/>
                <w:sz w:val="16"/>
                <w:szCs w:val="16"/>
                <w:lang w:eastAsia="zh-CN"/>
                <w14:ligatures w14:val="none"/>
              </w:rPr>
              <w:t>2023年</w:t>
            </w:r>
            <w:r w:rsidR="007C12DF" w:rsidRPr="00432D55">
              <w:rPr>
                <w:rFonts w:ascii="SimSun" w:hAnsi="SimSun" w:cs="Arial"/>
                <w:b/>
                <w:kern w:val="0"/>
                <w:sz w:val="16"/>
                <w:szCs w:val="16"/>
                <w:lang w:eastAsia="zh-CN"/>
                <w14:ligatures w14:val="none"/>
              </w:rPr>
              <w:t>12月31日</w:t>
            </w:r>
            <w:r>
              <w:rPr>
                <w:rFonts w:ascii="SimSun" w:hAnsi="SimSun" w:cs="Arial" w:hint="eastAsia"/>
                <w:b/>
                <w:kern w:val="0"/>
                <w:sz w:val="16"/>
                <w:szCs w:val="16"/>
                <w:lang w:eastAsia="zh-CN"/>
                <w14:ligatures w14:val="none"/>
              </w:rPr>
              <w:t>截止</w:t>
            </w:r>
            <w:r w:rsidR="007C12DF" w:rsidRPr="00432D55">
              <w:rPr>
                <w:rFonts w:ascii="SimSun" w:hAnsi="SimSun" w:cs="Arial"/>
                <w:b/>
                <w:kern w:val="0"/>
                <w:sz w:val="16"/>
                <w:szCs w:val="16"/>
                <w:lang w:eastAsia="zh-CN"/>
                <w14:ligatures w14:val="none"/>
              </w:rPr>
              <w:t>年度</w:t>
            </w:r>
            <w:r>
              <w:rPr>
                <w:rFonts w:ascii="SimSun" w:hAnsi="SimSun" w:cs="Arial" w:hint="eastAsia"/>
                <w:b/>
                <w:kern w:val="0"/>
                <w:sz w:val="16"/>
                <w:szCs w:val="16"/>
                <w:lang w:eastAsia="zh-CN"/>
                <w14:ligatures w14:val="none"/>
              </w:rPr>
              <w:t>的</w:t>
            </w:r>
            <w:r w:rsidR="007C12DF" w:rsidRPr="00432D55">
              <w:rPr>
                <w:rFonts w:ascii="SimSun" w:hAnsi="SimSun" w:cs="Arial"/>
                <w:b/>
                <w:kern w:val="0"/>
                <w:sz w:val="16"/>
                <w:szCs w:val="16"/>
                <w:lang w:eastAsia="zh-CN"/>
                <w14:ligatures w14:val="none"/>
              </w:rPr>
              <w:t>审计报告</w:t>
            </w:r>
          </w:p>
        </w:tc>
      </w:tr>
      <w:tr w:rsidR="00EF43FA" w:rsidRPr="0018104E" w14:paraId="09F2A873" w14:textId="77777777" w:rsidTr="00D02596">
        <w:trPr>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58F15B33" w14:textId="11962238" w:rsidR="007C12DF" w:rsidRPr="00432D55" w:rsidRDefault="007C12DF" w:rsidP="003418CF">
            <w:pPr>
              <w:spacing w:before="60" w:after="60" w:line="240" w:lineRule="auto"/>
              <w:ind w:left="57" w:right="57"/>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2023</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6A5CD960" w14:textId="6A41741E" w:rsidR="007C12DF" w:rsidRPr="00432D55" w:rsidRDefault="007C12DF" w:rsidP="00D02596">
            <w:pPr>
              <w:spacing w:before="60" w:after="60" w:line="240" w:lineRule="auto"/>
              <w:ind w:left="57" w:right="57"/>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2023年审计报告</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65AFC47" w14:textId="6C1093D0" w:rsidR="007C12DF" w:rsidRPr="00432D55" w:rsidRDefault="00E3052D"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2023年审计</w:t>
            </w:r>
            <w:r w:rsidRPr="00432D55">
              <w:rPr>
                <w:rFonts w:ascii="SimSun" w:hAnsi="SimSun" w:cs="Arial"/>
                <w:kern w:val="0"/>
                <w:sz w:val="16"/>
                <w:szCs w:val="16"/>
                <w:lang w:eastAsia="en-GB"/>
                <w14:ligatures w14:val="none"/>
              </w:rPr>
              <w:t>报告</w:t>
            </w:r>
            <w:r w:rsidRPr="00432D55">
              <w:rPr>
                <w:rFonts w:ascii="SimSun" w:hAnsi="SimSun" w:cs="Arial"/>
                <w:kern w:val="0"/>
                <w:sz w:val="16"/>
                <w:szCs w:val="16"/>
                <w:lang w:eastAsia="zh-CN"/>
                <w14:ligatures w14:val="none"/>
              </w:rPr>
              <w:t>中未</w:t>
            </w:r>
            <w:r w:rsidR="00E44B93" w:rsidRPr="00432D55">
              <w:rPr>
                <w:rFonts w:ascii="SimSun" w:hAnsi="SimSun" w:cs="Arial"/>
                <w:kern w:val="0"/>
                <w:sz w:val="16"/>
                <w:szCs w:val="16"/>
                <w:lang w:eastAsia="zh-CN"/>
                <w14:ligatures w14:val="none"/>
              </w:rPr>
              <w:t>提出</w:t>
            </w:r>
            <w:r w:rsidR="00551D07">
              <w:rPr>
                <w:rFonts w:ascii="SimSun" w:hAnsi="SimSun" w:cs="Arial" w:hint="eastAsia"/>
                <w:kern w:val="0"/>
                <w:sz w:val="16"/>
                <w:szCs w:val="16"/>
                <w:lang w:eastAsia="zh-CN"/>
                <w14:ligatures w14:val="none"/>
              </w:rPr>
              <w:t>任何</w:t>
            </w:r>
            <w:r w:rsidR="00B05129" w:rsidRPr="00432D55">
              <w:rPr>
                <w:rFonts w:ascii="SimSun" w:hAnsi="SimSun" w:cs="Arial"/>
                <w:kern w:val="0"/>
                <w:sz w:val="16"/>
                <w:szCs w:val="16"/>
                <w:lang w:eastAsia="zh-CN"/>
                <w14:ligatures w14:val="none"/>
              </w:rPr>
              <w:t>建议</w:t>
            </w:r>
            <w:r w:rsidRPr="00432D55">
              <w:rPr>
                <w:rFonts w:ascii="SimSun" w:hAnsi="SimSun" w:cs="Arial"/>
                <w:kern w:val="0"/>
                <w:sz w:val="16"/>
                <w:szCs w:val="16"/>
                <w:lang w:eastAsia="zh-CN"/>
                <w14:ligatures w14:val="none"/>
              </w:rPr>
              <w:t>。</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1B8D21FC" w14:textId="77777777" w:rsidR="007C12DF" w:rsidRPr="00432D55" w:rsidRDefault="007C12DF" w:rsidP="003418CF">
            <w:pPr>
              <w:spacing w:after="0" w:line="240" w:lineRule="auto"/>
              <w:textAlignment w:val="baseline"/>
              <w:rPr>
                <w:rFonts w:ascii="SimSun" w:hAnsi="SimSun" w:cs="Arial"/>
                <w:kern w:val="0"/>
                <w:sz w:val="16"/>
                <w:szCs w:val="16"/>
                <w:lang w:eastAsia="zh-CN"/>
                <w14:ligatures w14:val="none"/>
              </w:rPr>
            </w:pP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105D937F" w14:textId="77777777" w:rsidR="007C12DF" w:rsidRPr="00432D55" w:rsidRDefault="007C12DF" w:rsidP="004C018C">
            <w:pPr>
              <w:spacing w:after="0" w:line="240" w:lineRule="auto"/>
              <w:textAlignment w:val="baseline"/>
              <w:rPr>
                <w:rFonts w:ascii="SimSun" w:hAnsi="SimSun" w:cs="Arial"/>
                <w:kern w:val="0"/>
                <w:sz w:val="16"/>
                <w:szCs w:val="16"/>
                <w:lang w:eastAsia="zh-CN"/>
                <w14:ligatures w14:val="none"/>
              </w:rPr>
            </w:pP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70F02588" w14:textId="77777777" w:rsidR="007C12DF" w:rsidRPr="00432D55" w:rsidRDefault="007C12DF" w:rsidP="004C018C">
            <w:pPr>
              <w:spacing w:after="0" w:line="240" w:lineRule="auto"/>
              <w:textAlignment w:val="baseline"/>
              <w:rPr>
                <w:rFonts w:ascii="SimSun" w:hAnsi="SimSun" w:cs="Arial"/>
                <w:kern w:val="0"/>
                <w:sz w:val="16"/>
                <w:szCs w:val="16"/>
                <w:lang w:eastAsia="zh-CN"/>
                <w14:ligatures w14:val="none"/>
              </w:rPr>
            </w:pP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47DCCDAA" w14:textId="77777777" w:rsidR="007C12DF" w:rsidRPr="00432D55" w:rsidRDefault="007C12DF" w:rsidP="003418CF">
            <w:pPr>
              <w:spacing w:after="0" w:line="240" w:lineRule="auto"/>
              <w:textAlignment w:val="baseline"/>
              <w:rPr>
                <w:rFonts w:ascii="SimSun" w:hAnsi="SimSun" w:cs="Arial"/>
                <w:kern w:val="0"/>
                <w:sz w:val="16"/>
                <w:szCs w:val="16"/>
                <w:lang w:eastAsia="zh-CN"/>
                <w14:ligatures w14:val="none"/>
              </w:rPr>
            </w:pPr>
          </w:p>
        </w:tc>
      </w:tr>
      <w:tr w:rsidR="0057240F" w:rsidRPr="0018104E" w14:paraId="33ADCDE8" w14:textId="77777777" w:rsidTr="00D02596">
        <w:trPr>
          <w:jc w:val="center"/>
        </w:trPr>
        <w:tc>
          <w:tcPr>
            <w:tcW w:w="104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3D34F528" w14:textId="6058A97C" w:rsidR="007C12DF" w:rsidRPr="00432D55" w:rsidRDefault="00B73930" w:rsidP="00AA2473">
            <w:pPr>
              <w:spacing w:before="60" w:after="60" w:line="240" w:lineRule="auto"/>
              <w:ind w:left="57" w:right="57"/>
              <w:textAlignment w:val="baseline"/>
              <w:rPr>
                <w:rFonts w:ascii="SimSun" w:hAnsi="SimSun" w:cs="Arial"/>
                <w:kern w:val="0"/>
                <w:sz w:val="16"/>
                <w:szCs w:val="16"/>
                <w:lang w:eastAsia="zh-CN"/>
                <w14:ligatures w14:val="none"/>
              </w:rPr>
            </w:pPr>
            <w:r>
              <w:rPr>
                <w:rFonts w:ascii="SimSun" w:hAnsi="SimSun" w:cs="Arial" w:hint="eastAsia"/>
                <w:b/>
                <w:kern w:val="0"/>
                <w:sz w:val="16"/>
                <w:szCs w:val="16"/>
                <w:lang w:eastAsia="zh-CN"/>
                <w14:ligatures w14:val="none"/>
              </w:rPr>
              <w:t>2022</w:t>
            </w:r>
            <w:r w:rsidR="007C12DF" w:rsidRPr="00432D55">
              <w:rPr>
                <w:rFonts w:ascii="SimSun" w:hAnsi="SimSun" w:cs="Arial"/>
                <w:b/>
                <w:kern w:val="0"/>
                <w:sz w:val="16"/>
                <w:szCs w:val="16"/>
                <w:lang w:eastAsia="zh-CN"/>
                <w14:ligatures w14:val="none"/>
              </w:rPr>
              <w:t>年12月31日</w:t>
            </w:r>
            <w:r>
              <w:rPr>
                <w:rFonts w:ascii="SimSun" w:hAnsi="SimSun" w:cs="Arial" w:hint="eastAsia"/>
                <w:b/>
                <w:kern w:val="0"/>
                <w:sz w:val="16"/>
                <w:szCs w:val="16"/>
                <w:lang w:eastAsia="zh-CN"/>
                <w14:ligatures w14:val="none"/>
              </w:rPr>
              <w:t>截止</w:t>
            </w:r>
            <w:r w:rsidR="007C12DF" w:rsidRPr="00432D55">
              <w:rPr>
                <w:rFonts w:ascii="SimSun" w:hAnsi="SimSun" w:cs="Arial"/>
                <w:b/>
                <w:kern w:val="0"/>
                <w:sz w:val="16"/>
                <w:szCs w:val="16"/>
                <w:lang w:eastAsia="zh-CN"/>
                <w14:ligatures w14:val="none"/>
              </w:rPr>
              <w:t>年度</w:t>
            </w:r>
            <w:r>
              <w:rPr>
                <w:rFonts w:ascii="SimSun" w:hAnsi="SimSun" w:cs="Arial" w:hint="eastAsia"/>
                <w:b/>
                <w:kern w:val="0"/>
                <w:sz w:val="16"/>
                <w:szCs w:val="16"/>
                <w:lang w:eastAsia="zh-CN"/>
                <w14:ligatures w14:val="none"/>
              </w:rPr>
              <w:t>的</w:t>
            </w:r>
            <w:r w:rsidR="007C12DF" w:rsidRPr="00432D55">
              <w:rPr>
                <w:rFonts w:ascii="SimSun" w:hAnsi="SimSun" w:cs="Arial"/>
                <w:b/>
                <w:kern w:val="0"/>
                <w:sz w:val="16"/>
                <w:szCs w:val="16"/>
                <w:lang w:eastAsia="zh-CN"/>
                <w14:ligatures w14:val="none"/>
              </w:rPr>
              <w:t>审计报告</w:t>
            </w:r>
          </w:p>
        </w:tc>
      </w:tr>
      <w:tr w:rsidR="00EF43FA" w:rsidRPr="0018104E" w14:paraId="27857507" w14:textId="77777777" w:rsidTr="00D02596">
        <w:trPr>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2DC116F9" w14:textId="75F1BE2D" w:rsidR="007C12DF" w:rsidRPr="00432D55" w:rsidRDefault="007C12DF" w:rsidP="003418CF">
            <w:pPr>
              <w:spacing w:before="60" w:after="60" w:line="240" w:lineRule="auto"/>
              <w:ind w:left="57" w:right="57"/>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2022</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639B1231" w14:textId="4BEAF9C9" w:rsidR="007C12DF" w:rsidRPr="00432D55" w:rsidRDefault="007C12DF" w:rsidP="00D02596">
            <w:pPr>
              <w:spacing w:before="60" w:after="60" w:line="240" w:lineRule="auto"/>
              <w:ind w:left="57" w:right="57"/>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2022</w:t>
            </w:r>
            <w:r w:rsidR="00B73930">
              <w:rPr>
                <w:rFonts w:ascii="SimSun" w:hAnsi="SimSun" w:cs="Arial" w:hint="eastAsia"/>
                <w:kern w:val="0"/>
                <w:sz w:val="16"/>
                <w:szCs w:val="16"/>
                <w:lang w:eastAsia="zh-CN"/>
                <w14:ligatures w14:val="none"/>
              </w:rPr>
              <w:t>年</w:t>
            </w:r>
            <w:r w:rsidRPr="00432D55">
              <w:rPr>
                <w:rFonts w:ascii="SimSun" w:hAnsi="SimSun" w:cs="Arial"/>
                <w:kern w:val="0"/>
                <w:sz w:val="16"/>
                <w:szCs w:val="16"/>
                <w:lang w:eastAsia="en-GB"/>
                <w14:ligatures w14:val="none"/>
              </w:rPr>
              <w:t>审计报告，</w:t>
            </w:r>
            <w:r w:rsidR="005666BA" w:rsidRPr="00432D55">
              <w:rPr>
                <w:rFonts w:ascii="SimSun" w:hAnsi="SimSun" w:cs="Arial"/>
                <w:kern w:val="0"/>
                <w:sz w:val="16"/>
                <w:szCs w:val="16"/>
                <w:lang w:eastAsia="en-GB"/>
                <w14:ligatures w14:val="none"/>
              </w:rPr>
              <w:t>建议</w:t>
            </w:r>
            <w:r w:rsidRPr="00432D55">
              <w:rPr>
                <w:rFonts w:ascii="SimSun" w:hAnsi="SimSun" w:cs="Arial"/>
                <w:kern w:val="0"/>
                <w:sz w:val="16"/>
                <w:szCs w:val="16"/>
                <w:lang w:eastAsia="en-GB"/>
                <w14:ligatures w14:val="none"/>
              </w:rPr>
              <w:t>2</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F15C36F" w14:textId="472E6ECB" w:rsidR="007C12DF" w:rsidRPr="00432D55" w:rsidRDefault="00983EFA"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983EFA">
              <w:rPr>
                <w:rFonts w:ascii="SimSun" w:hAnsi="SimSun" w:cs="Arial" w:hint="eastAsia"/>
                <w:kern w:val="0"/>
                <w:sz w:val="16"/>
                <w:szCs w:val="16"/>
                <w:lang w:eastAsia="zh-CN"/>
                <w14:ligatures w14:val="none"/>
              </w:rPr>
              <w:t>考虑扩大现行冲突计划的范围，将配偶和近亲属包括</w:t>
            </w:r>
            <w:r w:rsidRPr="00983EFA">
              <w:rPr>
                <w:rFonts w:ascii="SimSun" w:hAnsi="SimSun" w:cs="Arial" w:hint="eastAsia"/>
                <w:kern w:val="0"/>
                <w:sz w:val="16"/>
                <w:szCs w:val="16"/>
                <w:lang w:eastAsia="en-GB"/>
                <w14:ligatures w14:val="none"/>
              </w:rPr>
              <w:t>在内</w:t>
            </w:r>
            <w:r w:rsidRPr="00983EFA">
              <w:rPr>
                <w:rFonts w:ascii="SimSun" w:hAnsi="SimSun" w:cs="Arial" w:hint="eastAsia"/>
                <w:kern w:val="0"/>
                <w:sz w:val="16"/>
                <w:szCs w:val="16"/>
                <w:lang w:eastAsia="zh-CN"/>
                <w14:ligatures w14:val="none"/>
              </w:rPr>
              <w:t>。</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10F746CE" w14:textId="7971CF06"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en-GB"/>
                <w14:ligatures w14:val="none"/>
              </w:rPr>
            </w:pPr>
            <w:proofErr w:type="spellStart"/>
            <w:r w:rsidRPr="00432D55">
              <w:rPr>
                <w:rFonts w:ascii="SimSun" w:hAnsi="SimSun" w:cs="Arial"/>
                <w:kern w:val="0"/>
                <w:sz w:val="16"/>
                <w:szCs w:val="16"/>
                <w:lang w:eastAsia="en-GB"/>
                <w14:ligatures w14:val="none"/>
              </w:rPr>
              <w:t>同意</w:t>
            </w:r>
            <w:proofErr w:type="spellEnd"/>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7963F944" w14:textId="553946A9"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秘书处在2024年进行了一次风险评估，将现有的保密和披露义务一揽子计划与预期风险进行了比较。</w:t>
            </w:r>
          </w:p>
          <w:p w14:paraId="4768F9F7" w14:textId="1ABBC201" w:rsidR="007C12DF" w:rsidRPr="00432D55" w:rsidRDefault="00D67C57" w:rsidP="00D02596">
            <w:pPr>
              <w:spacing w:before="60" w:after="60" w:line="240" w:lineRule="auto"/>
              <w:ind w:left="57" w:right="57"/>
              <w:jc w:val="both"/>
              <w:textAlignment w:val="baseline"/>
              <w:rPr>
                <w:rFonts w:ascii="SimSun" w:hAnsi="SimSun" w:cs="Arial"/>
                <w:kern w:val="0"/>
                <w:sz w:val="16"/>
                <w:szCs w:val="16"/>
                <w:lang w:eastAsia="zh-CN"/>
                <w14:ligatures w14:val="none"/>
              </w:rPr>
            </w:pPr>
            <w:r>
              <w:rPr>
                <w:rFonts w:ascii="SimSun" w:hAnsi="SimSun" w:cs="Arial" w:hint="eastAsia"/>
                <w:kern w:val="0"/>
                <w:sz w:val="16"/>
                <w:szCs w:val="16"/>
                <w:lang w:eastAsia="zh-CN"/>
                <w14:ligatures w14:val="none"/>
              </w:rPr>
              <w:t>秘书处</w:t>
            </w:r>
            <w:r w:rsidR="007C12DF" w:rsidRPr="00432D55">
              <w:rPr>
                <w:rFonts w:ascii="SimSun" w:hAnsi="SimSun" w:cs="Arial"/>
                <w:kern w:val="0"/>
                <w:sz w:val="16"/>
                <w:szCs w:val="16"/>
                <w:lang w:eastAsia="zh-CN"/>
                <w14:ligatures w14:val="none"/>
              </w:rPr>
              <w:t>还</w:t>
            </w:r>
            <w:r>
              <w:rPr>
                <w:rFonts w:ascii="SimSun" w:hAnsi="SimSun" w:cs="Arial" w:hint="eastAsia"/>
                <w:kern w:val="0"/>
                <w:sz w:val="16"/>
                <w:szCs w:val="16"/>
                <w:lang w:eastAsia="zh-CN"/>
                <w14:ligatures w14:val="none"/>
              </w:rPr>
              <w:t>审查了最佳做法，以处理</w:t>
            </w:r>
            <w:r w:rsidR="007C12DF" w:rsidRPr="00432D55">
              <w:rPr>
                <w:rFonts w:ascii="SimSun" w:hAnsi="SimSun" w:cs="Arial"/>
                <w:kern w:val="0"/>
                <w:sz w:val="16"/>
                <w:szCs w:val="16"/>
                <w:lang w:eastAsia="zh-CN"/>
                <w14:ligatures w14:val="none"/>
              </w:rPr>
              <w:t>潜在</w:t>
            </w:r>
            <w:r>
              <w:rPr>
                <w:rFonts w:ascii="SimSun" w:hAnsi="SimSun" w:cs="Arial" w:hint="eastAsia"/>
                <w:kern w:val="0"/>
                <w:sz w:val="16"/>
                <w:szCs w:val="16"/>
                <w:lang w:eastAsia="zh-CN"/>
                <w14:ligatures w14:val="none"/>
              </w:rPr>
              <w:t>的</w:t>
            </w:r>
            <w:r w:rsidR="006322D5" w:rsidRPr="00432D55">
              <w:rPr>
                <w:rFonts w:ascii="SimSun" w:hAnsi="SimSun" w:cs="Arial"/>
                <w:kern w:val="0"/>
                <w:sz w:val="16"/>
                <w:szCs w:val="16"/>
                <w:lang w:eastAsia="zh-CN"/>
                <w14:ligatures w14:val="none"/>
              </w:rPr>
              <w:t>冲突</w:t>
            </w:r>
            <w:r w:rsidR="007C12DF" w:rsidRPr="00432D55">
              <w:rPr>
                <w:rFonts w:ascii="SimSun" w:hAnsi="SimSun" w:cs="Arial"/>
                <w:kern w:val="0"/>
                <w:sz w:val="16"/>
                <w:szCs w:val="16"/>
                <w:lang w:eastAsia="zh-CN"/>
                <w14:ligatures w14:val="none"/>
              </w:rPr>
              <w:t>管理。2024年11月，风险管理小组批准</w:t>
            </w:r>
            <w:r w:rsidR="00271357">
              <w:rPr>
                <w:rFonts w:ascii="SimSun" w:hAnsi="SimSun" w:cs="Arial" w:hint="eastAsia"/>
                <w:kern w:val="0"/>
                <w:sz w:val="16"/>
                <w:szCs w:val="16"/>
                <w:lang w:eastAsia="zh-CN"/>
                <w14:ligatures w14:val="none"/>
              </w:rPr>
              <w:t>了</w:t>
            </w:r>
            <w:r w:rsidR="007C12DF" w:rsidRPr="00432D55">
              <w:rPr>
                <w:rFonts w:ascii="SimSun" w:hAnsi="SimSun" w:cs="Arial"/>
                <w:kern w:val="0"/>
                <w:sz w:val="16"/>
                <w:szCs w:val="16"/>
                <w:lang w:eastAsia="zh-CN"/>
                <w14:ligatures w14:val="none"/>
              </w:rPr>
              <w:t>扩大</w:t>
            </w:r>
            <w:r w:rsidR="00AC6D83">
              <w:rPr>
                <w:rFonts w:ascii="SimSun" w:hAnsi="SimSun" w:cs="Arial"/>
                <w:kern w:val="0"/>
                <w:sz w:val="16"/>
                <w:szCs w:val="16"/>
                <w:lang w:eastAsia="zh-CN"/>
                <w14:ligatures w14:val="none"/>
              </w:rPr>
              <w:t>产权组织</w:t>
            </w:r>
            <w:r w:rsidR="007C12DF" w:rsidRPr="00432D55">
              <w:rPr>
                <w:rFonts w:ascii="SimSun" w:hAnsi="SimSun" w:cs="Arial"/>
                <w:kern w:val="0"/>
                <w:sz w:val="16"/>
                <w:szCs w:val="16"/>
                <w:lang w:eastAsia="zh-CN"/>
                <w14:ligatures w14:val="none"/>
              </w:rPr>
              <w:t>的财务和其他利益披露计划。</w:t>
            </w:r>
          </w:p>
          <w:p w14:paraId="3A09AB53" w14:textId="7790917B"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秘书处随后采取了一系列实施措施，包括全面审查和更新</w:t>
            </w:r>
            <w:r w:rsidR="00AC6D83">
              <w:rPr>
                <w:rFonts w:ascii="SimSun" w:hAnsi="SimSun" w:cs="Arial"/>
                <w:kern w:val="0"/>
                <w:sz w:val="16"/>
                <w:szCs w:val="16"/>
                <w:lang w:eastAsia="zh-CN"/>
                <w14:ligatures w14:val="none"/>
              </w:rPr>
              <w:t>产权组织</w:t>
            </w:r>
            <w:r w:rsidRPr="00432D55">
              <w:rPr>
                <w:rFonts w:ascii="SimSun" w:hAnsi="SimSun" w:cs="Arial"/>
                <w:kern w:val="0"/>
                <w:sz w:val="16"/>
                <w:szCs w:val="16"/>
                <w:lang w:eastAsia="zh-CN"/>
                <w14:ligatures w14:val="none"/>
              </w:rPr>
              <w:t>有关披露财务和其他利益的政策和指导方针，为处理知识产权机密信息的工作人员（包括其配偶和近亲属）编制一份问卷，并将其纳入当前的计算机存档系统。</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0D98AD13" w14:textId="49986CBE"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根据秘书处就这些事项开展的一系列活动，我们认为该建议已得到落实。</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35347317" w14:textId="1B81021F" w:rsidR="007C12DF" w:rsidRPr="00432D55" w:rsidRDefault="007C12DF" w:rsidP="003418CF">
            <w:pPr>
              <w:spacing w:before="60" w:after="60" w:line="240" w:lineRule="auto"/>
              <w:ind w:left="57" w:right="57"/>
              <w:textAlignment w:val="baseline"/>
              <w:rPr>
                <w:rFonts w:ascii="SimSun" w:hAnsi="SimSun" w:cs="Arial"/>
                <w:b/>
                <w:kern w:val="0"/>
                <w:sz w:val="16"/>
                <w:szCs w:val="16"/>
                <w:lang w:eastAsia="en-GB"/>
                <w14:ligatures w14:val="none"/>
              </w:rPr>
            </w:pPr>
            <w:r w:rsidRPr="00432D55">
              <w:rPr>
                <w:rFonts w:ascii="SimSun" w:hAnsi="SimSun" w:cs="Arial"/>
                <w:b/>
                <w:kern w:val="0"/>
                <w:sz w:val="16"/>
                <w:szCs w:val="16"/>
                <w:lang w:eastAsia="en-GB"/>
                <w14:ligatures w14:val="none"/>
              </w:rPr>
              <w:t>已</w:t>
            </w:r>
            <w:r w:rsidR="004132CE">
              <w:rPr>
                <w:rFonts w:ascii="SimSun" w:hAnsi="SimSun" w:cs="Arial" w:hint="eastAsia"/>
                <w:b/>
                <w:kern w:val="0"/>
                <w:sz w:val="16"/>
                <w:szCs w:val="16"/>
                <w:lang w:eastAsia="zh-CN"/>
                <w14:ligatures w14:val="none"/>
              </w:rPr>
              <w:t>落实</w:t>
            </w:r>
          </w:p>
        </w:tc>
      </w:tr>
      <w:tr w:rsidR="00EF43FA" w:rsidRPr="0018104E" w14:paraId="1B0037AF" w14:textId="77777777" w:rsidTr="00D02596">
        <w:trPr>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45E7539A" w14:textId="77777777" w:rsidR="007C12DF" w:rsidRPr="00432D55" w:rsidRDefault="007C12DF" w:rsidP="003418CF">
            <w:pPr>
              <w:spacing w:before="60" w:after="60" w:line="240" w:lineRule="auto"/>
              <w:ind w:left="57" w:right="57"/>
              <w:textAlignment w:val="baseline"/>
              <w:rPr>
                <w:rFonts w:ascii="SimSun" w:hAnsi="SimSun" w:cs="Arial"/>
                <w:kern w:val="0"/>
                <w:sz w:val="16"/>
                <w:szCs w:val="16"/>
                <w:lang w:eastAsia="en-GB"/>
                <w14:ligatures w14:val="none"/>
              </w:rPr>
            </w:pP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567F0E6A" w14:textId="44EB343A" w:rsidR="007C12DF" w:rsidRPr="00432D55" w:rsidRDefault="007C12DF" w:rsidP="00D02596">
            <w:pPr>
              <w:spacing w:before="60" w:after="60" w:line="240" w:lineRule="auto"/>
              <w:ind w:left="57" w:right="57"/>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2022</w:t>
            </w:r>
            <w:r w:rsidR="007660DE">
              <w:rPr>
                <w:rFonts w:ascii="SimSun" w:hAnsi="SimSun" w:cs="Arial" w:hint="eastAsia"/>
                <w:kern w:val="0"/>
                <w:sz w:val="16"/>
                <w:szCs w:val="16"/>
                <w:lang w:eastAsia="en-GB"/>
                <w14:ligatures w14:val="none"/>
              </w:rPr>
              <w:t>年</w:t>
            </w:r>
            <w:r w:rsidRPr="00432D55">
              <w:rPr>
                <w:rFonts w:ascii="SimSun" w:hAnsi="SimSun" w:cs="Arial"/>
                <w:kern w:val="0"/>
                <w:sz w:val="16"/>
                <w:szCs w:val="16"/>
                <w:lang w:eastAsia="en-GB"/>
                <w14:ligatures w14:val="none"/>
              </w:rPr>
              <w:t>审计报告，</w:t>
            </w:r>
            <w:r w:rsidR="001F6376" w:rsidRPr="00432D55">
              <w:rPr>
                <w:rFonts w:ascii="SimSun" w:hAnsi="SimSun" w:cs="Arial"/>
                <w:kern w:val="0"/>
                <w:sz w:val="16"/>
                <w:szCs w:val="16"/>
                <w:lang w:eastAsia="en-GB"/>
                <w14:ligatures w14:val="none"/>
              </w:rPr>
              <w:t>建议</w:t>
            </w:r>
            <w:r w:rsidRPr="00432D55">
              <w:rPr>
                <w:rFonts w:ascii="SimSun" w:hAnsi="SimSun" w:cs="Arial"/>
                <w:kern w:val="0"/>
                <w:sz w:val="16"/>
                <w:szCs w:val="16"/>
                <w:lang w:eastAsia="en-GB"/>
                <w14:ligatures w14:val="none"/>
              </w:rPr>
              <w:t>3</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358DFAF" w14:textId="589DED1B" w:rsidR="007C12DF" w:rsidRPr="00432D55" w:rsidRDefault="007660DE"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7660DE">
              <w:rPr>
                <w:rFonts w:ascii="SimSun" w:hAnsi="SimSun" w:cs="Arial" w:hint="eastAsia"/>
                <w:kern w:val="0"/>
                <w:sz w:val="16"/>
                <w:szCs w:val="16"/>
                <w:lang w:eastAsia="zh-CN"/>
                <w14:ligatures w14:val="none"/>
              </w:rPr>
              <w:t>考虑是否需要就知识产权相关冲突提供道德指导，以及这些指导如何反映在现有的冲突披露计划中。</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638A1AFB" w14:textId="1A2599B6"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en-GB"/>
                <w14:ligatures w14:val="none"/>
              </w:rPr>
            </w:pPr>
            <w:proofErr w:type="spellStart"/>
            <w:r w:rsidRPr="00432D55">
              <w:rPr>
                <w:rFonts w:ascii="SimSun" w:hAnsi="SimSun" w:cs="Arial"/>
                <w:kern w:val="0"/>
                <w:sz w:val="16"/>
                <w:szCs w:val="16"/>
                <w:lang w:eastAsia="en-GB"/>
                <w14:ligatures w14:val="none"/>
              </w:rPr>
              <w:t>同意</w:t>
            </w:r>
            <w:proofErr w:type="spellEnd"/>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01A9A36F" w14:textId="002A216F"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除了2022年</w:t>
            </w:r>
            <w:r w:rsidR="00BB0D65">
              <w:rPr>
                <w:rFonts w:ascii="SimSun" w:hAnsi="SimSun" w:cs="Arial" w:hint="eastAsia"/>
                <w:kern w:val="0"/>
                <w:sz w:val="16"/>
                <w:szCs w:val="16"/>
                <w:lang w:eastAsia="zh-CN"/>
                <w14:ligatures w14:val="none"/>
              </w:rPr>
              <w:t>第2号</w:t>
            </w:r>
            <w:r w:rsidRPr="00432D55">
              <w:rPr>
                <w:rFonts w:ascii="SimSun" w:hAnsi="SimSun" w:cs="Arial"/>
                <w:kern w:val="0"/>
                <w:sz w:val="16"/>
                <w:szCs w:val="16"/>
                <w:lang w:eastAsia="zh-CN"/>
                <w14:ligatures w14:val="none"/>
              </w:rPr>
              <w:t>意见中所述的</w:t>
            </w:r>
            <w:r w:rsidR="00BB0D65">
              <w:rPr>
                <w:rFonts w:ascii="SimSun" w:hAnsi="SimSun" w:cs="Arial" w:hint="eastAsia"/>
                <w:kern w:val="0"/>
                <w:sz w:val="16"/>
                <w:szCs w:val="16"/>
                <w:lang w:eastAsia="zh-CN"/>
                <w14:ligatures w14:val="none"/>
              </w:rPr>
              <w:t>扩大外</w:t>
            </w:r>
            <w:r w:rsidRPr="00432D55">
              <w:rPr>
                <w:rFonts w:ascii="SimSun" w:hAnsi="SimSun" w:cs="Arial"/>
                <w:kern w:val="0"/>
                <w:sz w:val="16"/>
                <w:szCs w:val="16"/>
                <w:lang w:eastAsia="zh-CN"/>
                <w14:ligatures w14:val="none"/>
              </w:rPr>
              <w:t>，秘书处还为相关工作人员举办了信息通报会，并开发了新的内联网页面，专门处理与知识产权有关的实际、潜在或感知的冲突，其中包括经修订的政策和指导</w:t>
            </w:r>
            <w:r w:rsidR="00BB0D65">
              <w:rPr>
                <w:rFonts w:ascii="SimSun" w:hAnsi="SimSun" w:cs="Arial" w:hint="eastAsia"/>
                <w:kern w:val="0"/>
                <w:sz w:val="16"/>
                <w:szCs w:val="16"/>
                <w:lang w:eastAsia="zh-CN"/>
                <w14:ligatures w14:val="none"/>
              </w:rPr>
              <w:t>原则</w:t>
            </w:r>
            <w:r w:rsidRPr="00432D55">
              <w:rPr>
                <w:rFonts w:ascii="SimSun" w:hAnsi="SimSun" w:cs="Arial"/>
                <w:kern w:val="0"/>
                <w:sz w:val="16"/>
                <w:szCs w:val="16"/>
                <w:lang w:eastAsia="zh-CN"/>
                <w14:ligatures w14:val="none"/>
              </w:rPr>
              <w:t>、实用指南和常</w:t>
            </w:r>
            <w:r w:rsidR="00BB0D65">
              <w:rPr>
                <w:rFonts w:ascii="SimSun" w:hAnsi="SimSun" w:cs="Arial" w:hint="eastAsia"/>
                <w:kern w:val="0"/>
                <w:sz w:val="16"/>
                <w:szCs w:val="16"/>
                <w:lang w:eastAsia="zh-CN"/>
                <w14:ligatures w14:val="none"/>
              </w:rPr>
              <w:t>问</w:t>
            </w:r>
            <w:r w:rsidRPr="00432D55">
              <w:rPr>
                <w:rFonts w:ascii="SimSun" w:hAnsi="SimSun" w:cs="Arial"/>
                <w:kern w:val="0"/>
                <w:sz w:val="16"/>
                <w:szCs w:val="16"/>
                <w:lang w:eastAsia="zh-CN"/>
                <w14:ligatures w14:val="none"/>
              </w:rPr>
              <w:t>问题，并与扩</w:t>
            </w:r>
            <w:r w:rsidR="00BB0D65">
              <w:rPr>
                <w:rFonts w:ascii="SimSun" w:hAnsi="SimSun" w:cs="Arial" w:hint="eastAsia"/>
                <w:kern w:val="0"/>
                <w:sz w:val="16"/>
                <w:szCs w:val="16"/>
                <w:lang w:eastAsia="zh-CN"/>
                <w14:ligatures w14:val="none"/>
              </w:rPr>
              <w:t>大</w:t>
            </w:r>
            <w:r w:rsidRPr="00432D55">
              <w:rPr>
                <w:rFonts w:ascii="SimSun" w:hAnsi="SimSun" w:cs="Arial"/>
                <w:kern w:val="0"/>
                <w:sz w:val="16"/>
                <w:szCs w:val="16"/>
                <w:lang w:eastAsia="zh-CN"/>
                <w14:ligatures w14:val="none"/>
              </w:rPr>
              <w:t>的冲突计划相连接。</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79A892BE" w14:textId="6B515BA4"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我们注意到秘书处更新了</w:t>
            </w:r>
            <w:r w:rsidR="00032F58">
              <w:rPr>
                <w:rFonts w:ascii="SimSun" w:hAnsi="SimSun" w:cs="Arial" w:hint="eastAsia"/>
                <w:kern w:val="0"/>
                <w:sz w:val="16"/>
                <w:szCs w:val="16"/>
                <w:lang w:eastAsia="zh-CN"/>
                <w14:ligatures w14:val="none"/>
              </w:rPr>
              <w:t>回应</w:t>
            </w:r>
            <w:r w:rsidRPr="00432D55">
              <w:rPr>
                <w:rFonts w:ascii="SimSun" w:hAnsi="SimSun" w:cs="Arial"/>
                <w:kern w:val="0"/>
                <w:sz w:val="16"/>
                <w:szCs w:val="16"/>
                <w:lang w:eastAsia="zh-CN"/>
                <w14:ligatures w14:val="none"/>
              </w:rPr>
              <w:t>，解决了提出的问题。</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531289E5" w14:textId="6AB93E55" w:rsidR="007C12DF" w:rsidRPr="00432D55" w:rsidRDefault="007C12DF" w:rsidP="003418CF">
            <w:pPr>
              <w:spacing w:before="60" w:after="60" w:line="240" w:lineRule="auto"/>
              <w:ind w:left="57" w:right="57"/>
              <w:textAlignment w:val="baseline"/>
              <w:rPr>
                <w:rFonts w:ascii="SimSun" w:hAnsi="SimSun" w:cs="Arial"/>
                <w:b/>
                <w:kern w:val="0"/>
                <w:sz w:val="16"/>
                <w:szCs w:val="16"/>
                <w:lang w:eastAsia="en-GB"/>
                <w14:ligatures w14:val="none"/>
              </w:rPr>
            </w:pPr>
            <w:r w:rsidRPr="00432D55">
              <w:rPr>
                <w:rFonts w:ascii="SimSun" w:hAnsi="SimSun" w:cs="Arial"/>
                <w:b/>
                <w:kern w:val="0"/>
                <w:sz w:val="16"/>
                <w:szCs w:val="16"/>
                <w:lang w:eastAsia="en-GB"/>
                <w14:ligatures w14:val="none"/>
              </w:rPr>
              <w:t>已</w:t>
            </w:r>
            <w:r w:rsidR="005E4256">
              <w:rPr>
                <w:rFonts w:ascii="SimSun" w:hAnsi="SimSun" w:cs="Arial" w:hint="eastAsia"/>
                <w:b/>
                <w:kern w:val="0"/>
                <w:sz w:val="16"/>
                <w:szCs w:val="16"/>
                <w:lang w:eastAsia="zh-CN"/>
                <w14:ligatures w14:val="none"/>
              </w:rPr>
              <w:t>落实</w:t>
            </w:r>
          </w:p>
        </w:tc>
      </w:tr>
      <w:tr w:rsidR="00EF43FA" w:rsidRPr="0018104E" w14:paraId="3BFDBEF4" w14:textId="77777777" w:rsidTr="00D02596">
        <w:trPr>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7264FDC7" w14:textId="77777777" w:rsidR="007C12DF" w:rsidRPr="00432D55" w:rsidRDefault="007C12DF" w:rsidP="003418CF">
            <w:pPr>
              <w:spacing w:before="60" w:after="60" w:line="240" w:lineRule="auto"/>
              <w:ind w:left="57" w:right="57"/>
              <w:textAlignment w:val="baseline"/>
              <w:rPr>
                <w:rFonts w:ascii="SimSun" w:hAnsi="SimSun" w:cs="Arial"/>
                <w:kern w:val="0"/>
                <w:sz w:val="16"/>
                <w:szCs w:val="16"/>
                <w:lang w:eastAsia="en-GB"/>
                <w14:ligatures w14:val="none"/>
              </w:rPr>
            </w:pP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2768A6E4" w14:textId="168B8CC2" w:rsidR="007C12DF" w:rsidRPr="00432D55" w:rsidRDefault="007C12DF" w:rsidP="00D02596">
            <w:pPr>
              <w:spacing w:before="60" w:after="60" w:line="240" w:lineRule="auto"/>
              <w:ind w:left="57" w:right="57"/>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2022年审计报告</w:t>
            </w:r>
            <w:r w:rsidR="005D695C">
              <w:rPr>
                <w:rFonts w:ascii="SimSun" w:hAnsi="SimSun" w:cs="Arial" w:hint="eastAsia"/>
                <w:kern w:val="0"/>
                <w:sz w:val="16"/>
                <w:szCs w:val="16"/>
                <w:lang w:eastAsia="zh-CN"/>
                <w14:ligatures w14:val="none"/>
              </w:rPr>
              <w:t>，</w:t>
            </w:r>
            <w:r w:rsidR="001F6376" w:rsidRPr="00432D55">
              <w:rPr>
                <w:rFonts w:ascii="SimSun" w:hAnsi="SimSun" w:cs="Arial"/>
                <w:kern w:val="0"/>
                <w:sz w:val="16"/>
                <w:szCs w:val="16"/>
                <w:lang w:eastAsia="en-GB"/>
                <w14:ligatures w14:val="none"/>
              </w:rPr>
              <w:t>建议</w:t>
            </w:r>
            <w:r w:rsidRPr="00432D55">
              <w:rPr>
                <w:rFonts w:ascii="SimSun" w:hAnsi="SimSun" w:cs="Arial"/>
                <w:kern w:val="0"/>
                <w:sz w:val="16"/>
                <w:szCs w:val="16"/>
                <w:lang w:eastAsia="en-GB"/>
                <w14:ligatures w14:val="none"/>
              </w:rPr>
              <w:t>4</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4D74C5F" w14:textId="00EF5648" w:rsidR="007C12DF" w:rsidRPr="00432D55" w:rsidRDefault="005D695C"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5D695C">
              <w:rPr>
                <w:rFonts w:ascii="SimSun" w:hAnsi="SimSun" w:cs="Arial" w:hint="eastAsia"/>
                <w:kern w:val="0"/>
                <w:sz w:val="16"/>
                <w:szCs w:val="16"/>
                <w:lang w:eastAsia="zh-CN"/>
                <w14:ligatures w14:val="none"/>
              </w:rPr>
              <w:t>对当前的空间利用情况进行详细研究，以便为总部和驻外办事处的需求制定总体财产战略。</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0299C6A9" w14:textId="1710DDE6"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en-GB"/>
                <w14:ligatures w14:val="none"/>
              </w:rPr>
            </w:pPr>
            <w:proofErr w:type="spellStart"/>
            <w:r w:rsidRPr="00432D55">
              <w:rPr>
                <w:rFonts w:ascii="SimSun" w:hAnsi="SimSun" w:cs="Arial"/>
                <w:kern w:val="0"/>
                <w:sz w:val="16"/>
                <w:szCs w:val="16"/>
                <w:lang w:eastAsia="en-GB"/>
                <w14:ligatures w14:val="none"/>
              </w:rPr>
              <w:t>同意</w:t>
            </w:r>
            <w:proofErr w:type="spellEnd"/>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68DE1FE8" w14:textId="0236AA3D"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秘书处于2024年10月委托一家专家公司对其房地产的状况以及目前</w:t>
            </w:r>
            <w:r w:rsidR="005D695C">
              <w:rPr>
                <w:rFonts w:ascii="SimSun" w:hAnsi="SimSun" w:cs="Arial" w:hint="eastAsia"/>
                <w:kern w:val="0"/>
                <w:sz w:val="16"/>
                <w:szCs w:val="16"/>
                <w:lang w:eastAsia="zh-CN"/>
                <w14:ligatures w14:val="none"/>
              </w:rPr>
              <w:t>的</w:t>
            </w:r>
            <w:r w:rsidRPr="00432D55">
              <w:rPr>
                <w:rFonts w:ascii="SimSun" w:hAnsi="SimSun" w:cs="Arial"/>
                <w:kern w:val="0"/>
                <w:sz w:val="16"/>
                <w:szCs w:val="16"/>
                <w:lang w:eastAsia="zh-CN"/>
                <w14:ligatures w14:val="none"/>
              </w:rPr>
              <w:t>房舍空间利用情况进行评估。</w:t>
            </w:r>
          </w:p>
          <w:p w14:paraId="06879579" w14:textId="3F37C651" w:rsidR="007C12DF" w:rsidRPr="00432D55" w:rsidRDefault="005D695C" w:rsidP="00D02596">
            <w:pPr>
              <w:spacing w:before="60" w:after="60" w:line="240" w:lineRule="auto"/>
              <w:ind w:left="57" w:right="57"/>
              <w:jc w:val="both"/>
              <w:textAlignment w:val="baseline"/>
              <w:rPr>
                <w:rFonts w:ascii="SimSun" w:hAnsi="SimSun" w:cs="Arial"/>
                <w:kern w:val="0"/>
                <w:sz w:val="16"/>
                <w:szCs w:val="16"/>
                <w:lang w:eastAsia="zh-CN"/>
                <w14:ligatures w14:val="none"/>
              </w:rPr>
            </w:pPr>
            <w:r>
              <w:rPr>
                <w:rFonts w:ascii="SimSun" w:hAnsi="SimSun" w:cs="Arial" w:hint="eastAsia"/>
                <w:kern w:val="0"/>
                <w:sz w:val="16"/>
                <w:szCs w:val="16"/>
                <w:lang w:eastAsia="zh-CN"/>
                <w14:ligatures w14:val="none"/>
              </w:rPr>
              <w:t>该项建议</w:t>
            </w:r>
            <w:r w:rsidR="007C12DF" w:rsidRPr="00432D55">
              <w:rPr>
                <w:rFonts w:ascii="SimSun" w:hAnsi="SimSun" w:cs="Arial"/>
                <w:kern w:val="0"/>
                <w:sz w:val="16"/>
                <w:szCs w:val="16"/>
                <w:lang w:eastAsia="zh-CN"/>
                <w14:ligatures w14:val="none"/>
              </w:rPr>
              <w:t>修订后的到期日定为2025年6月30日。</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6DFC2B24" w14:textId="2B3584E3"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我们注意到</w:t>
            </w:r>
            <w:r w:rsidR="00AC6D83">
              <w:rPr>
                <w:rFonts w:ascii="SimSun" w:hAnsi="SimSun" w:cs="Arial"/>
                <w:kern w:val="0"/>
                <w:sz w:val="16"/>
                <w:szCs w:val="16"/>
                <w:lang w:eastAsia="zh-CN"/>
                <w14:ligatures w14:val="none"/>
              </w:rPr>
              <w:t>产权组织</w:t>
            </w:r>
            <w:r w:rsidR="00BB08F7">
              <w:rPr>
                <w:rFonts w:ascii="SimSun" w:hAnsi="SimSun" w:cs="Arial" w:hint="eastAsia"/>
                <w:kern w:val="0"/>
                <w:sz w:val="16"/>
                <w:szCs w:val="16"/>
                <w:lang w:eastAsia="zh-CN"/>
                <w14:ligatures w14:val="none"/>
              </w:rPr>
              <w:t>关于</w:t>
            </w:r>
            <w:r w:rsidRPr="00432D55">
              <w:rPr>
                <w:rFonts w:ascii="SimSun" w:hAnsi="SimSun" w:cs="Arial"/>
                <w:kern w:val="0"/>
                <w:sz w:val="16"/>
                <w:szCs w:val="16"/>
                <w:lang w:eastAsia="zh-CN"/>
                <w14:ligatures w14:val="none"/>
              </w:rPr>
              <w:t>这项</w:t>
            </w:r>
            <w:r w:rsidR="003418CF" w:rsidRPr="00432D55">
              <w:rPr>
                <w:rFonts w:ascii="SimSun" w:hAnsi="SimSun" w:cs="Arial"/>
                <w:kern w:val="0"/>
                <w:sz w:val="16"/>
                <w:szCs w:val="16"/>
                <w:lang w:eastAsia="zh-CN"/>
                <w14:ligatures w14:val="none"/>
              </w:rPr>
              <w:t>建议</w:t>
            </w:r>
            <w:r w:rsidR="00BB08F7">
              <w:rPr>
                <w:rFonts w:ascii="SimSun" w:hAnsi="SimSun" w:cs="Arial" w:hint="eastAsia"/>
                <w:kern w:val="0"/>
                <w:sz w:val="16"/>
                <w:szCs w:val="16"/>
                <w:lang w:eastAsia="zh-CN"/>
                <w14:ligatures w14:val="none"/>
              </w:rPr>
              <w:t>的未来落实日期</w:t>
            </w:r>
            <w:r w:rsidRPr="00432D55">
              <w:rPr>
                <w:rFonts w:ascii="SimSun" w:hAnsi="SimSun" w:cs="Arial"/>
                <w:kern w:val="0"/>
                <w:sz w:val="16"/>
                <w:szCs w:val="16"/>
                <w:lang w:eastAsia="zh-CN"/>
                <w14:ligatures w14:val="none"/>
              </w:rPr>
              <w:t>，我们将在明年的审计中再次审查落实情况。</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7E0FE93A" w14:textId="0CEEF426" w:rsidR="007C12DF" w:rsidRPr="00432D55" w:rsidRDefault="007C12DF" w:rsidP="003418CF">
            <w:pPr>
              <w:spacing w:before="60" w:after="60" w:line="240" w:lineRule="auto"/>
              <w:ind w:left="57" w:right="57"/>
              <w:textAlignment w:val="baseline"/>
              <w:rPr>
                <w:rFonts w:ascii="SimSun" w:hAnsi="SimSun" w:cs="Arial"/>
                <w:b/>
                <w:kern w:val="0"/>
                <w:sz w:val="16"/>
                <w:szCs w:val="16"/>
                <w:lang w:eastAsia="en-GB"/>
                <w14:ligatures w14:val="none"/>
              </w:rPr>
            </w:pPr>
            <w:proofErr w:type="spellStart"/>
            <w:r w:rsidRPr="00432D55">
              <w:rPr>
                <w:rFonts w:ascii="SimSun" w:hAnsi="SimSun" w:cs="Arial"/>
                <w:b/>
                <w:kern w:val="0"/>
                <w:sz w:val="16"/>
                <w:szCs w:val="16"/>
                <w:lang w:eastAsia="en-GB"/>
                <w14:ligatures w14:val="none"/>
              </w:rPr>
              <w:t>进行中</w:t>
            </w:r>
            <w:proofErr w:type="spellEnd"/>
          </w:p>
        </w:tc>
      </w:tr>
      <w:tr w:rsidR="00EF43FA" w:rsidRPr="0018104E" w14:paraId="3182E775" w14:textId="77777777" w:rsidTr="00D02596">
        <w:trPr>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109357AE" w14:textId="77777777" w:rsidR="007C12DF" w:rsidRPr="00432D55" w:rsidRDefault="007C12DF" w:rsidP="003418CF">
            <w:pPr>
              <w:spacing w:before="60" w:after="60" w:line="240" w:lineRule="auto"/>
              <w:ind w:left="57" w:right="57"/>
              <w:textAlignment w:val="baseline"/>
              <w:rPr>
                <w:rFonts w:ascii="SimSun" w:hAnsi="SimSun" w:cs="Arial"/>
                <w:kern w:val="0"/>
                <w:sz w:val="16"/>
                <w:szCs w:val="16"/>
                <w:lang w:eastAsia="en-GB"/>
                <w14:ligatures w14:val="none"/>
              </w:rPr>
            </w:pP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7F977B29" w14:textId="02A39E36" w:rsidR="007C12DF" w:rsidRPr="00432D55" w:rsidRDefault="007C12DF" w:rsidP="00D02596">
            <w:pPr>
              <w:spacing w:before="60" w:after="60" w:line="240" w:lineRule="auto"/>
              <w:ind w:left="57" w:right="57"/>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2022年审计报告</w:t>
            </w:r>
            <w:r w:rsidR="005D695C">
              <w:rPr>
                <w:rFonts w:ascii="SimSun" w:hAnsi="SimSun" w:cs="Arial" w:hint="eastAsia"/>
                <w:kern w:val="0"/>
                <w:sz w:val="16"/>
                <w:szCs w:val="16"/>
                <w:lang w:eastAsia="zh-CN"/>
                <w14:ligatures w14:val="none"/>
              </w:rPr>
              <w:t>，</w:t>
            </w:r>
            <w:r w:rsidR="001F6376" w:rsidRPr="00432D55">
              <w:rPr>
                <w:rFonts w:ascii="SimSun" w:hAnsi="SimSun" w:cs="Arial"/>
                <w:kern w:val="0"/>
                <w:sz w:val="16"/>
                <w:szCs w:val="16"/>
                <w:lang w:eastAsia="en-GB"/>
                <w14:ligatures w14:val="none"/>
              </w:rPr>
              <w:t>建议</w:t>
            </w:r>
            <w:r w:rsidRPr="00432D55">
              <w:rPr>
                <w:rFonts w:ascii="SimSun" w:hAnsi="SimSun" w:cs="Arial"/>
                <w:kern w:val="0"/>
                <w:sz w:val="16"/>
                <w:szCs w:val="16"/>
                <w:lang w:eastAsia="en-GB"/>
                <w14:ligatures w14:val="none"/>
              </w:rPr>
              <w:t>5</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15CC2A3" w14:textId="59BFE0B3" w:rsidR="003418CF" w:rsidRPr="00432D55" w:rsidRDefault="00BB08F7"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BB08F7">
              <w:rPr>
                <w:rFonts w:ascii="SimSun" w:hAnsi="SimSun" w:cs="Arial" w:hint="eastAsia"/>
                <w:kern w:val="0"/>
                <w:sz w:val="16"/>
                <w:szCs w:val="16"/>
                <w:lang w:eastAsia="zh-CN"/>
                <w14:ligatures w14:val="none"/>
              </w:rPr>
              <w:t>在对其需求进行考虑后，制定一项总体房地产战略，说明房地产将如何支持提供高效和有效的服务。</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0EA3D2E4" w14:textId="5A9B3210"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en-GB"/>
                <w14:ligatures w14:val="none"/>
              </w:rPr>
            </w:pPr>
            <w:proofErr w:type="spellStart"/>
            <w:r w:rsidRPr="00432D55">
              <w:rPr>
                <w:rFonts w:ascii="SimSun" w:hAnsi="SimSun" w:cs="Arial"/>
                <w:kern w:val="0"/>
                <w:sz w:val="16"/>
                <w:szCs w:val="16"/>
                <w:lang w:eastAsia="en-GB"/>
                <w14:ligatures w14:val="none"/>
              </w:rPr>
              <w:t>同意</w:t>
            </w:r>
            <w:proofErr w:type="spellEnd"/>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3DDE290E" w14:textId="713D20E4"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秘书处于2024年10月委托一家专家公司对其</w:t>
            </w:r>
            <w:r w:rsidR="007320DB">
              <w:rPr>
                <w:rFonts w:ascii="SimSun" w:hAnsi="SimSun" w:cs="Arial" w:hint="eastAsia"/>
                <w:kern w:val="0"/>
                <w:sz w:val="16"/>
                <w:szCs w:val="16"/>
                <w:lang w:eastAsia="zh-CN"/>
                <w14:ligatures w14:val="none"/>
              </w:rPr>
              <w:t>房地产的</w:t>
            </w:r>
            <w:r w:rsidRPr="00432D55">
              <w:rPr>
                <w:rFonts w:ascii="SimSun" w:hAnsi="SimSun" w:cs="Arial"/>
                <w:kern w:val="0"/>
                <w:sz w:val="16"/>
                <w:szCs w:val="16"/>
                <w:lang w:eastAsia="zh-CN"/>
                <w14:ligatures w14:val="none"/>
              </w:rPr>
              <w:t>状况以及目前的</w:t>
            </w:r>
            <w:r w:rsidR="007320DB">
              <w:rPr>
                <w:rFonts w:ascii="SimSun" w:hAnsi="SimSun" w:cs="Arial" w:hint="eastAsia"/>
                <w:kern w:val="0"/>
                <w:sz w:val="16"/>
                <w:szCs w:val="16"/>
                <w:lang w:eastAsia="zh-CN"/>
                <w14:ligatures w14:val="none"/>
              </w:rPr>
              <w:t>房舍</w:t>
            </w:r>
            <w:r w:rsidRPr="00432D55">
              <w:rPr>
                <w:rFonts w:ascii="SimSun" w:hAnsi="SimSun" w:cs="Arial"/>
                <w:kern w:val="0"/>
                <w:sz w:val="16"/>
                <w:szCs w:val="16"/>
                <w:lang w:eastAsia="zh-CN"/>
                <w14:ligatures w14:val="none"/>
              </w:rPr>
              <w:t>空间利用情况进行评估。</w:t>
            </w:r>
          </w:p>
          <w:p w14:paraId="1C461727" w14:textId="311C139C"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计划</w:t>
            </w:r>
            <w:r w:rsidR="007320DB">
              <w:rPr>
                <w:rFonts w:ascii="SimSun" w:hAnsi="SimSun" w:cs="Arial" w:hint="eastAsia"/>
                <w:kern w:val="0"/>
                <w:sz w:val="16"/>
                <w:szCs w:val="16"/>
                <w:lang w:eastAsia="zh-CN"/>
                <w14:ligatures w14:val="none"/>
              </w:rPr>
              <w:t>落实</w:t>
            </w:r>
            <w:r w:rsidRPr="00432D55">
              <w:rPr>
                <w:rFonts w:ascii="SimSun" w:hAnsi="SimSun" w:cs="Arial"/>
                <w:kern w:val="0"/>
                <w:sz w:val="16"/>
                <w:szCs w:val="16"/>
                <w:lang w:eastAsia="zh-CN"/>
                <w14:ligatures w14:val="none"/>
              </w:rPr>
              <w:t>日期定为2025年6月30日。</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50A32A47" w14:textId="1D2926AF"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我们注意到答复，并将在战略定稿后对其进行审查。</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1E99D969" w14:textId="34262CB2" w:rsidR="007C12DF" w:rsidRPr="00432D55" w:rsidRDefault="007C12DF" w:rsidP="003418CF">
            <w:pPr>
              <w:spacing w:before="60" w:after="60" w:line="240" w:lineRule="auto"/>
              <w:ind w:left="57" w:right="57"/>
              <w:textAlignment w:val="baseline"/>
              <w:rPr>
                <w:rFonts w:ascii="SimSun" w:hAnsi="SimSun" w:cs="Arial"/>
                <w:b/>
                <w:kern w:val="0"/>
                <w:sz w:val="16"/>
                <w:szCs w:val="16"/>
                <w:lang w:eastAsia="en-GB"/>
                <w14:ligatures w14:val="none"/>
              </w:rPr>
            </w:pPr>
            <w:proofErr w:type="spellStart"/>
            <w:r w:rsidRPr="00432D55">
              <w:rPr>
                <w:rFonts w:ascii="SimSun" w:hAnsi="SimSun" w:cs="Arial"/>
                <w:b/>
                <w:kern w:val="0"/>
                <w:sz w:val="16"/>
                <w:szCs w:val="16"/>
                <w:lang w:eastAsia="en-GB"/>
                <w14:ligatures w14:val="none"/>
              </w:rPr>
              <w:t>进行中</w:t>
            </w:r>
            <w:proofErr w:type="spellEnd"/>
          </w:p>
        </w:tc>
      </w:tr>
      <w:tr w:rsidR="00EF43FA" w:rsidRPr="0018104E" w14:paraId="0E47CDA8" w14:textId="77777777" w:rsidTr="00D02596">
        <w:trPr>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05F64F85" w14:textId="77777777" w:rsidR="007C12DF" w:rsidRPr="00432D55" w:rsidRDefault="007C12DF" w:rsidP="003418CF">
            <w:pPr>
              <w:spacing w:before="60" w:after="60" w:line="240" w:lineRule="auto"/>
              <w:ind w:left="57" w:right="57"/>
              <w:textAlignment w:val="baseline"/>
              <w:rPr>
                <w:rFonts w:ascii="SimSun" w:hAnsi="SimSun" w:cs="Arial"/>
                <w:kern w:val="0"/>
                <w:sz w:val="16"/>
                <w:szCs w:val="16"/>
                <w:lang w:eastAsia="en-GB"/>
                <w14:ligatures w14:val="none"/>
              </w:rPr>
            </w:pP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555556E4" w14:textId="59F925C7" w:rsidR="007C12DF" w:rsidRPr="00432D55" w:rsidRDefault="007C12DF" w:rsidP="00D02596">
            <w:pPr>
              <w:spacing w:before="60" w:after="60" w:line="240" w:lineRule="auto"/>
              <w:ind w:left="57" w:right="57"/>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2022年审计报告</w:t>
            </w:r>
            <w:r w:rsidR="00856D33">
              <w:rPr>
                <w:rFonts w:ascii="SimSun" w:hAnsi="SimSun" w:cs="Arial" w:hint="eastAsia"/>
                <w:kern w:val="0"/>
                <w:sz w:val="16"/>
                <w:szCs w:val="16"/>
                <w:lang w:eastAsia="zh-CN"/>
                <w14:ligatures w14:val="none"/>
              </w:rPr>
              <w:t>，</w:t>
            </w:r>
            <w:r w:rsidR="00270C0B" w:rsidRPr="00432D55">
              <w:rPr>
                <w:rFonts w:ascii="SimSun" w:hAnsi="SimSun" w:cs="Arial"/>
                <w:kern w:val="0"/>
                <w:sz w:val="16"/>
                <w:szCs w:val="16"/>
                <w:lang w:eastAsia="en-GB"/>
                <w14:ligatures w14:val="none"/>
              </w:rPr>
              <w:t>建议</w:t>
            </w:r>
            <w:r w:rsidRPr="00432D55">
              <w:rPr>
                <w:rFonts w:ascii="SimSun" w:hAnsi="SimSun" w:cs="Arial"/>
                <w:kern w:val="0"/>
                <w:sz w:val="16"/>
                <w:szCs w:val="16"/>
                <w:lang w:eastAsia="en-GB"/>
                <w14:ligatures w14:val="none"/>
              </w:rPr>
              <w:t>6</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5F33DCC" w14:textId="52988036" w:rsidR="007C12DF" w:rsidRPr="00432D55" w:rsidRDefault="00B24F1E"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B24F1E">
              <w:rPr>
                <w:rFonts w:ascii="SimSun" w:hAnsi="SimSun" w:cs="Arial" w:hint="eastAsia"/>
                <w:kern w:val="0"/>
                <w:sz w:val="16"/>
                <w:szCs w:val="16"/>
                <w:lang w:eastAsia="zh-CN"/>
                <w14:ligatures w14:val="none"/>
              </w:rPr>
              <w:t>在年度报告中列入可持续性衡量标准和绩效的平衡计分卡</w:t>
            </w:r>
            <w:r w:rsidR="007C12DF" w:rsidRPr="00432D55">
              <w:rPr>
                <w:rFonts w:ascii="SimSun" w:hAnsi="SimSun" w:cs="Arial"/>
                <w:kern w:val="0"/>
                <w:sz w:val="16"/>
                <w:szCs w:val="16"/>
                <w:lang w:eastAsia="zh-CN"/>
                <w14:ligatures w14:val="none"/>
              </w:rPr>
              <w:t>。</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1F969434" w14:textId="29F69D00"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en-GB"/>
                <w14:ligatures w14:val="none"/>
              </w:rPr>
            </w:pPr>
            <w:proofErr w:type="spellStart"/>
            <w:r w:rsidRPr="00432D55">
              <w:rPr>
                <w:rFonts w:ascii="SimSun" w:hAnsi="SimSun" w:cs="Arial"/>
                <w:kern w:val="0"/>
                <w:sz w:val="16"/>
                <w:szCs w:val="16"/>
                <w:lang w:eastAsia="en-GB"/>
                <w14:ligatures w14:val="none"/>
              </w:rPr>
              <w:t>同意</w:t>
            </w:r>
            <w:proofErr w:type="spellEnd"/>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6EC0413D" w14:textId="463B469A"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国际公共部门会计</w:t>
            </w:r>
            <w:r w:rsidR="00B24F1E">
              <w:rPr>
                <w:rFonts w:ascii="SimSun" w:hAnsi="SimSun" w:cs="Arial" w:hint="eastAsia"/>
                <w:kern w:val="0"/>
                <w:sz w:val="16"/>
                <w:szCs w:val="16"/>
                <w:lang w:eastAsia="zh-CN"/>
                <w14:ligatures w14:val="none"/>
              </w:rPr>
              <w:t>准则</w:t>
            </w:r>
            <w:r w:rsidRPr="00432D55">
              <w:rPr>
                <w:rFonts w:ascii="SimSun" w:hAnsi="SimSun" w:cs="Arial"/>
                <w:kern w:val="0"/>
                <w:sz w:val="16"/>
                <w:szCs w:val="16"/>
                <w:lang w:eastAsia="zh-CN"/>
                <w14:ligatures w14:val="none"/>
              </w:rPr>
              <w:t>委员会（IPSASB）</w:t>
            </w:r>
            <w:r w:rsidR="00956F08">
              <w:rPr>
                <w:rFonts w:ascii="SimSun" w:hAnsi="SimSun" w:cs="Arial" w:hint="eastAsia"/>
                <w:kern w:val="0"/>
                <w:sz w:val="16"/>
                <w:szCs w:val="16"/>
                <w:lang w:eastAsia="zh-CN"/>
                <w14:ligatures w14:val="none"/>
              </w:rPr>
              <w:t>《</w:t>
            </w:r>
            <w:r w:rsidRPr="00432D55">
              <w:rPr>
                <w:rFonts w:ascii="SimSun" w:hAnsi="SimSun" w:cs="Arial"/>
                <w:kern w:val="0"/>
                <w:sz w:val="16"/>
                <w:szCs w:val="16"/>
                <w:lang w:eastAsia="zh-CN"/>
                <w14:ligatures w14:val="none"/>
              </w:rPr>
              <w:t>可持续</w:t>
            </w:r>
            <w:r w:rsidR="00B24F1E">
              <w:rPr>
                <w:rFonts w:ascii="SimSun" w:hAnsi="SimSun" w:cs="Arial" w:hint="eastAsia"/>
                <w:kern w:val="0"/>
                <w:sz w:val="16"/>
                <w:szCs w:val="16"/>
                <w:lang w:eastAsia="zh-CN"/>
                <w14:ligatures w14:val="none"/>
              </w:rPr>
              <w:t>性</w:t>
            </w:r>
            <w:r w:rsidRPr="00432D55">
              <w:rPr>
                <w:rFonts w:ascii="SimSun" w:hAnsi="SimSun" w:cs="Arial"/>
                <w:kern w:val="0"/>
                <w:sz w:val="16"/>
                <w:szCs w:val="16"/>
                <w:lang w:eastAsia="zh-CN"/>
                <w14:ligatures w14:val="none"/>
              </w:rPr>
              <w:t>报告</w:t>
            </w:r>
            <w:r w:rsidR="00956F08">
              <w:rPr>
                <w:rFonts w:ascii="SimSun" w:hAnsi="SimSun" w:cs="Arial" w:hint="eastAsia"/>
                <w:kern w:val="0"/>
                <w:sz w:val="16"/>
                <w:szCs w:val="16"/>
                <w:lang w:eastAsia="zh-CN"/>
                <w14:ligatures w14:val="none"/>
              </w:rPr>
              <w:t>准则</w:t>
            </w:r>
            <w:r w:rsidRPr="00432D55">
              <w:rPr>
                <w:rFonts w:ascii="SimSun" w:hAnsi="SimSun" w:cs="Arial"/>
                <w:kern w:val="0"/>
                <w:sz w:val="16"/>
                <w:szCs w:val="16"/>
                <w:lang w:eastAsia="zh-CN"/>
                <w14:ligatures w14:val="none"/>
              </w:rPr>
              <w:t>征求意见稿</w:t>
            </w:r>
            <w:r w:rsidR="00956F08">
              <w:rPr>
                <w:rFonts w:ascii="SimSun" w:hAnsi="SimSun" w:cs="Arial" w:hint="eastAsia"/>
                <w:kern w:val="0"/>
                <w:sz w:val="16"/>
                <w:szCs w:val="16"/>
                <w:lang w:eastAsia="zh-CN"/>
                <w14:ligatures w14:val="none"/>
              </w:rPr>
              <w:t>》</w:t>
            </w:r>
            <w:r w:rsidR="00B24F1E">
              <w:rPr>
                <w:rFonts w:ascii="SimSun" w:hAnsi="SimSun" w:cs="Arial" w:hint="eastAsia"/>
                <w:kern w:val="0"/>
                <w:sz w:val="16"/>
                <w:szCs w:val="16"/>
                <w:lang w:eastAsia="zh-CN"/>
                <w14:ligatures w14:val="none"/>
              </w:rPr>
              <w:t>“</w:t>
            </w:r>
            <w:r w:rsidRPr="00432D55">
              <w:rPr>
                <w:rFonts w:ascii="SimSun" w:hAnsi="SimSun" w:cs="Arial"/>
                <w:kern w:val="0"/>
                <w:sz w:val="16"/>
                <w:szCs w:val="16"/>
                <w:lang w:eastAsia="zh-CN"/>
                <w14:ligatures w14:val="none"/>
              </w:rPr>
              <w:t>气候</w:t>
            </w:r>
            <w:r w:rsidR="00EF4905">
              <w:rPr>
                <w:rFonts w:ascii="SimSun" w:hAnsi="SimSun" w:cs="Arial" w:hint="eastAsia"/>
                <w:kern w:val="0"/>
                <w:sz w:val="16"/>
                <w:szCs w:val="16"/>
                <w:lang w:eastAsia="zh-CN"/>
                <w14:ligatures w14:val="none"/>
              </w:rPr>
              <w:t>相关</w:t>
            </w:r>
            <w:r w:rsidRPr="00432D55">
              <w:rPr>
                <w:rFonts w:ascii="SimSun" w:hAnsi="SimSun" w:cs="Arial"/>
                <w:kern w:val="0"/>
                <w:sz w:val="16"/>
                <w:szCs w:val="16"/>
                <w:lang w:eastAsia="zh-CN"/>
                <w14:ligatures w14:val="none"/>
              </w:rPr>
              <w:t>披露</w:t>
            </w:r>
            <w:r w:rsidR="00956F08">
              <w:rPr>
                <w:rFonts w:ascii="SimSun" w:hAnsi="SimSun" w:cs="Arial" w:hint="eastAsia"/>
                <w:kern w:val="0"/>
                <w:sz w:val="16"/>
                <w:szCs w:val="16"/>
                <w:lang w:eastAsia="zh-CN"/>
                <w14:ligatures w14:val="none"/>
              </w:rPr>
              <w:t>”</w:t>
            </w:r>
            <w:r w:rsidRPr="00432D55">
              <w:rPr>
                <w:rFonts w:ascii="SimSun" w:hAnsi="SimSun" w:cs="Arial"/>
                <w:kern w:val="0"/>
                <w:sz w:val="16"/>
                <w:szCs w:val="16"/>
                <w:lang w:eastAsia="zh-CN"/>
                <w14:ligatures w14:val="none"/>
              </w:rPr>
              <w:t>于2024年10月公布后，</w:t>
            </w:r>
            <w:r w:rsidR="00AC6D83">
              <w:rPr>
                <w:rFonts w:ascii="SimSun" w:hAnsi="SimSun" w:cs="Arial"/>
                <w:kern w:val="0"/>
                <w:sz w:val="16"/>
                <w:szCs w:val="16"/>
                <w:lang w:eastAsia="zh-CN"/>
                <w14:ligatures w14:val="none"/>
              </w:rPr>
              <w:t>产权组织</w:t>
            </w:r>
            <w:r w:rsidRPr="00432D55">
              <w:rPr>
                <w:rFonts w:ascii="SimSun" w:hAnsi="SimSun" w:cs="Arial"/>
                <w:kern w:val="0"/>
                <w:sz w:val="16"/>
                <w:szCs w:val="16"/>
                <w:lang w:eastAsia="zh-CN"/>
                <w14:ligatures w14:val="none"/>
              </w:rPr>
              <w:t>参加了与联合国财务和预算网的讨论，该网络随后成立了一个工作组，负责</w:t>
            </w:r>
            <w:r w:rsidR="00956F08">
              <w:rPr>
                <w:rFonts w:ascii="SimSun" w:hAnsi="SimSun" w:cs="Arial" w:hint="eastAsia"/>
                <w:kern w:val="0"/>
                <w:sz w:val="16"/>
                <w:szCs w:val="16"/>
                <w:lang w:eastAsia="zh-CN"/>
                <w14:ligatures w14:val="none"/>
              </w:rPr>
              <w:t>编拟</w:t>
            </w:r>
            <w:r w:rsidRPr="00432D55">
              <w:rPr>
                <w:rFonts w:ascii="SimSun" w:hAnsi="SimSun" w:cs="Arial"/>
                <w:kern w:val="0"/>
                <w:sz w:val="16"/>
                <w:szCs w:val="16"/>
                <w:lang w:eastAsia="zh-CN"/>
                <w14:ligatures w14:val="none"/>
              </w:rPr>
              <w:t>对征求意见稿的反馈意见。</w:t>
            </w:r>
          </w:p>
          <w:p w14:paraId="1FC9DA65" w14:textId="3A6C4C5F" w:rsidR="007C12DF" w:rsidRPr="00432D55" w:rsidRDefault="00AC6D83" w:rsidP="00D02596">
            <w:pPr>
              <w:spacing w:before="60" w:after="60" w:line="240" w:lineRule="auto"/>
              <w:ind w:left="57" w:right="57"/>
              <w:jc w:val="both"/>
              <w:textAlignment w:val="baseline"/>
              <w:rPr>
                <w:rFonts w:ascii="SimSun" w:hAnsi="SimSun" w:cs="Arial"/>
                <w:kern w:val="0"/>
                <w:sz w:val="16"/>
                <w:szCs w:val="16"/>
                <w:lang w:eastAsia="zh-CN"/>
                <w14:ligatures w14:val="none"/>
              </w:rPr>
            </w:pPr>
            <w:r>
              <w:rPr>
                <w:rFonts w:ascii="SimSun" w:hAnsi="SimSun" w:cs="Arial"/>
                <w:kern w:val="0"/>
                <w:sz w:val="16"/>
                <w:szCs w:val="16"/>
                <w:lang w:eastAsia="zh-CN"/>
                <w14:ligatures w14:val="none"/>
              </w:rPr>
              <w:t>产权组织</w:t>
            </w:r>
            <w:r w:rsidR="007C12DF" w:rsidRPr="00432D55">
              <w:rPr>
                <w:rFonts w:ascii="SimSun" w:hAnsi="SimSun" w:cs="Arial"/>
                <w:kern w:val="0"/>
                <w:sz w:val="16"/>
                <w:szCs w:val="16"/>
                <w:lang w:eastAsia="zh-CN"/>
                <w14:ligatures w14:val="none"/>
              </w:rPr>
              <w:t>还参加了IPSASB可持续性实施论坛，并完成了一份</w:t>
            </w:r>
            <w:r w:rsidR="00956F08">
              <w:rPr>
                <w:rFonts w:ascii="SimSun" w:hAnsi="SimSun" w:cs="Arial" w:hint="eastAsia"/>
                <w:kern w:val="0"/>
                <w:sz w:val="16"/>
                <w:szCs w:val="16"/>
                <w:lang w:eastAsia="zh-CN"/>
                <w14:ligatures w14:val="none"/>
              </w:rPr>
              <w:t>核对</w:t>
            </w:r>
            <w:r w:rsidR="007C12DF" w:rsidRPr="00432D55">
              <w:rPr>
                <w:rFonts w:ascii="SimSun" w:hAnsi="SimSun" w:cs="Arial"/>
                <w:kern w:val="0"/>
                <w:sz w:val="16"/>
                <w:szCs w:val="16"/>
                <w:lang w:eastAsia="zh-CN"/>
                <w14:ligatures w14:val="none"/>
              </w:rPr>
              <w:t>清单，以了解目前征求意见稿中</w:t>
            </w:r>
            <w:r w:rsidR="00956F08">
              <w:rPr>
                <w:rFonts w:ascii="SimSun" w:hAnsi="SimSun" w:cs="Arial" w:hint="eastAsia"/>
                <w:kern w:val="0"/>
                <w:sz w:val="16"/>
                <w:szCs w:val="16"/>
                <w:lang w:eastAsia="zh-CN"/>
                <w14:ligatures w14:val="none"/>
              </w:rPr>
              <w:t>所述</w:t>
            </w:r>
            <w:r w:rsidR="007C12DF" w:rsidRPr="00432D55">
              <w:rPr>
                <w:rFonts w:ascii="SimSun" w:hAnsi="SimSun" w:cs="Arial"/>
                <w:kern w:val="0"/>
                <w:sz w:val="16"/>
                <w:szCs w:val="16"/>
                <w:lang w:eastAsia="zh-CN"/>
                <w14:ligatures w14:val="none"/>
              </w:rPr>
              <w:t>的披露要求。征求意见稿的评论期于2025年2月结束。2025年2月，向</w:t>
            </w:r>
            <w:r w:rsidR="00956F08">
              <w:rPr>
                <w:rFonts w:ascii="SimSun" w:hAnsi="SimSun" w:cs="Arial" w:hint="eastAsia"/>
                <w:kern w:val="0"/>
                <w:sz w:val="16"/>
                <w:szCs w:val="16"/>
                <w:lang w:eastAsia="zh-CN"/>
                <w14:ligatures w14:val="none"/>
              </w:rPr>
              <w:t>IPSASB</w:t>
            </w:r>
            <w:r w:rsidR="007C12DF" w:rsidRPr="00432D55">
              <w:rPr>
                <w:rFonts w:ascii="SimSun" w:hAnsi="SimSun" w:cs="Arial"/>
                <w:kern w:val="0"/>
                <w:sz w:val="16"/>
                <w:szCs w:val="16"/>
                <w:lang w:eastAsia="zh-CN"/>
                <w14:ligatures w14:val="none"/>
              </w:rPr>
              <w:t>提供了联合国</w:t>
            </w:r>
            <w:r w:rsidR="007C12DF" w:rsidRPr="00432D55">
              <w:rPr>
                <w:rFonts w:ascii="SimSun" w:hAnsi="SimSun" w:cs="Arial"/>
                <w:kern w:val="0"/>
                <w:sz w:val="16"/>
                <w:szCs w:val="16"/>
                <w:lang w:eastAsia="zh-CN"/>
                <w14:ligatures w14:val="none"/>
              </w:rPr>
              <w:lastRenderedPageBreak/>
              <w:t>共同系统对气候相关披露征求意见稿的反馈意见。根据</w:t>
            </w:r>
            <w:r w:rsidR="00956F08">
              <w:rPr>
                <w:rFonts w:ascii="SimSun" w:hAnsi="SimSun" w:cs="Arial" w:hint="eastAsia"/>
                <w:kern w:val="0"/>
                <w:sz w:val="16"/>
                <w:szCs w:val="16"/>
                <w:lang w:eastAsia="zh-CN"/>
                <w14:ligatures w14:val="none"/>
              </w:rPr>
              <w:t>IPSASB</w:t>
            </w:r>
            <w:r w:rsidR="007C12DF" w:rsidRPr="00432D55">
              <w:rPr>
                <w:rFonts w:ascii="SimSun" w:hAnsi="SimSun" w:cs="Arial"/>
                <w:kern w:val="0"/>
                <w:sz w:val="16"/>
                <w:szCs w:val="16"/>
                <w:lang w:eastAsia="zh-CN"/>
                <w14:ligatures w14:val="none"/>
              </w:rPr>
              <w:t>的工作计划，最终</w:t>
            </w:r>
            <w:r w:rsidR="00956F08">
              <w:rPr>
                <w:rFonts w:ascii="SimSun" w:hAnsi="SimSun" w:cs="Arial" w:hint="eastAsia"/>
                <w:kern w:val="0"/>
                <w:sz w:val="16"/>
                <w:szCs w:val="16"/>
                <w:lang w:eastAsia="zh-CN"/>
                <w14:ligatures w14:val="none"/>
              </w:rPr>
              <w:t>准则</w:t>
            </w:r>
            <w:r w:rsidR="007C12DF" w:rsidRPr="00432D55">
              <w:rPr>
                <w:rFonts w:ascii="SimSun" w:hAnsi="SimSun" w:cs="Arial"/>
                <w:kern w:val="0"/>
                <w:sz w:val="16"/>
                <w:szCs w:val="16"/>
                <w:lang w:eastAsia="zh-CN"/>
                <w14:ligatures w14:val="none"/>
              </w:rPr>
              <w:t>有望在2025年底出台。联合国会计</w:t>
            </w:r>
            <w:r w:rsidR="00956F08">
              <w:rPr>
                <w:rFonts w:ascii="SimSun" w:hAnsi="SimSun" w:cs="Arial" w:hint="eastAsia"/>
                <w:kern w:val="0"/>
                <w:sz w:val="16"/>
                <w:szCs w:val="16"/>
                <w:lang w:eastAsia="zh-CN"/>
                <w14:ligatures w14:val="none"/>
              </w:rPr>
              <w:t>准则</w:t>
            </w:r>
            <w:r w:rsidR="007C12DF" w:rsidRPr="00432D55">
              <w:rPr>
                <w:rFonts w:ascii="SimSun" w:hAnsi="SimSun" w:cs="Arial"/>
                <w:kern w:val="0"/>
                <w:sz w:val="16"/>
                <w:szCs w:val="16"/>
                <w:lang w:eastAsia="zh-CN"/>
                <w14:ligatures w14:val="none"/>
              </w:rPr>
              <w:t>工作</w:t>
            </w:r>
            <w:r w:rsidR="00956F08">
              <w:rPr>
                <w:rFonts w:ascii="SimSun" w:hAnsi="SimSun" w:cs="Arial" w:hint="eastAsia"/>
                <w:kern w:val="0"/>
                <w:sz w:val="16"/>
                <w:szCs w:val="16"/>
                <w:lang w:eastAsia="zh-CN"/>
                <w14:ligatures w14:val="none"/>
              </w:rPr>
              <w:t>队</w:t>
            </w:r>
            <w:r w:rsidR="007C12DF" w:rsidRPr="00432D55">
              <w:rPr>
                <w:rFonts w:ascii="SimSun" w:hAnsi="SimSun" w:cs="Arial"/>
                <w:kern w:val="0"/>
                <w:sz w:val="16"/>
                <w:szCs w:val="16"/>
                <w:lang w:eastAsia="zh-CN"/>
                <w14:ligatures w14:val="none"/>
              </w:rPr>
              <w:t>将审查和审议该</w:t>
            </w:r>
            <w:r w:rsidR="00956F08">
              <w:rPr>
                <w:rFonts w:ascii="SimSun" w:hAnsi="SimSun" w:cs="Arial" w:hint="eastAsia"/>
                <w:kern w:val="0"/>
                <w:sz w:val="16"/>
                <w:szCs w:val="16"/>
                <w:lang w:eastAsia="zh-CN"/>
                <w14:ligatures w14:val="none"/>
              </w:rPr>
              <w:t>准则</w:t>
            </w:r>
            <w:r w:rsidR="007C12DF" w:rsidRPr="00432D55">
              <w:rPr>
                <w:rFonts w:ascii="SimSun" w:hAnsi="SimSun" w:cs="Arial"/>
                <w:kern w:val="0"/>
                <w:sz w:val="16"/>
                <w:szCs w:val="16"/>
                <w:lang w:eastAsia="zh-CN"/>
                <w14:ligatures w14:val="none"/>
              </w:rPr>
              <w:t>，并发布实施指南，</w:t>
            </w:r>
            <w:r>
              <w:rPr>
                <w:rFonts w:ascii="SimSun" w:hAnsi="SimSun" w:cs="Arial"/>
                <w:kern w:val="0"/>
                <w:sz w:val="16"/>
                <w:szCs w:val="16"/>
                <w:lang w:eastAsia="zh-CN"/>
                <w14:ligatures w14:val="none"/>
              </w:rPr>
              <w:t>产权组织</w:t>
            </w:r>
            <w:r w:rsidR="007C12DF" w:rsidRPr="00432D55">
              <w:rPr>
                <w:rFonts w:ascii="SimSun" w:hAnsi="SimSun" w:cs="Arial"/>
                <w:kern w:val="0"/>
                <w:sz w:val="16"/>
                <w:szCs w:val="16"/>
                <w:lang w:eastAsia="zh-CN"/>
                <w14:ligatures w14:val="none"/>
              </w:rPr>
              <w:t>将利用该指南</w:t>
            </w:r>
            <w:r w:rsidR="00956F08">
              <w:rPr>
                <w:rFonts w:ascii="SimSun" w:hAnsi="SimSun" w:cs="Arial" w:hint="eastAsia"/>
                <w:kern w:val="0"/>
                <w:sz w:val="16"/>
                <w:szCs w:val="16"/>
                <w:lang w:eastAsia="zh-CN"/>
                <w14:ligatures w14:val="none"/>
              </w:rPr>
              <w:t>起草其</w:t>
            </w:r>
            <w:r w:rsidR="007C12DF" w:rsidRPr="00432D55">
              <w:rPr>
                <w:rFonts w:ascii="SimSun" w:hAnsi="SimSun" w:cs="Arial"/>
                <w:kern w:val="0"/>
                <w:sz w:val="16"/>
                <w:szCs w:val="16"/>
                <w:lang w:eastAsia="zh-CN"/>
                <w14:ligatures w14:val="none"/>
              </w:rPr>
              <w:t>财务报表中的披露内容。</w:t>
            </w:r>
            <w:r>
              <w:rPr>
                <w:rFonts w:ascii="SimSun" w:hAnsi="SimSun" w:cs="Arial"/>
                <w:kern w:val="0"/>
                <w:sz w:val="16"/>
                <w:szCs w:val="16"/>
                <w:lang w:eastAsia="zh-CN"/>
                <w14:ligatures w14:val="none"/>
              </w:rPr>
              <w:t>产权组织</w:t>
            </w:r>
            <w:r w:rsidR="007C12DF" w:rsidRPr="00432D55">
              <w:rPr>
                <w:rFonts w:ascii="SimSun" w:hAnsi="SimSun" w:cs="Arial"/>
                <w:kern w:val="0"/>
                <w:sz w:val="16"/>
                <w:szCs w:val="16"/>
                <w:lang w:eastAsia="zh-CN"/>
                <w14:ligatures w14:val="none"/>
              </w:rPr>
              <w:t>将根据准则发布后的生效日期实施准则。</w:t>
            </w:r>
            <w:r w:rsidR="00956F08">
              <w:rPr>
                <w:rFonts w:ascii="SimSun" w:hAnsi="SimSun" w:cs="Arial" w:hint="eastAsia"/>
                <w:kern w:val="0"/>
                <w:sz w:val="16"/>
                <w:szCs w:val="16"/>
                <w:lang w:eastAsia="zh-CN"/>
                <w14:ligatures w14:val="none"/>
              </w:rPr>
              <w:t>对</w:t>
            </w:r>
            <w:r w:rsidR="007C12DF" w:rsidRPr="00432D55">
              <w:rPr>
                <w:rFonts w:ascii="SimSun" w:hAnsi="SimSun" w:cs="Arial"/>
                <w:kern w:val="0"/>
                <w:sz w:val="16"/>
                <w:szCs w:val="16"/>
                <w:lang w:eastAsia="zh-CN"/>
                <w14:ligatures w14:val="none"/>
              </w:rPr>
              <w:t>预期准则的实施将导致建议</w:t>
            </w:r>
            <w:r w:rsidR="00956F08">
              <w:rPr>
                <w:rFonts w:ascii="SimSun" w:hAnsi="SimSun" w:cs="Arial" w:hint="eastAsia"/>
                <w:kern w:val="0"/>
                <w:sz w:val="16"/>
                <w:szCs w:val="16"/>
                <w:lang w:eastAsia="zh-CN"/>
                <w14:ligatures w14:val="none"/>
              </w:rPr>
              <w:t>得以</w:t>
            </w:r>
            <w:r w:rsidR="007C12DF" w:rsidRPr="00432D55">
              <w:rPr>
                <w:rFonts w:ascii="SimSun" w:hAnsi="SimSun" w:cs="Arial"/>
                <w:kern w:val="0"/>
                <w:sz w:val="16"/>
                <w:szCs w:val="16"/>
                <w:lang w:eastAsia="zh-CN"/>
                <w14:ligatures w14:val="none"/>
              </w:rPr>
              <w:t>落实。</w:t>
            </w:r>
          </w:p>
          <w:p w14:paraId="5548D2A2" w14:textId="4EBDC756" w:rsidR="003418CF" w:rsidRPr="00432D55" w:rsidRDefault="00EF4905" w:rsidP="00D02596">
            <w:pPr>
              <w:spacing w:before="60" w:after="60" w:line="240" w:lineRule="auto"/>
              <w:ind w:left="57" w:right="57"/>
              <w:jc w:val="both"/>
              <w:textAlignment w:val="baseline"/>
              <w:rPr>
                <w:rFonts w:ascii="SimSun" w:hAnsi="SimSun" w:cs="Arial"/>
                <w:kern w:val="0"/>
                <w:sz w:val="16"/>
                <w:szCs w:val="16"/>
                <w:lang w:eastAsia="zh-CN"/>
                <w14:ligatures w14:val="none"/>
              </w:rPr>
            </w:pPr>
            <w:r>
              <w:rPr>
                <w:rFonts w:ascii="SimSun" w:hAnsi="SimSun" w:cs="Arial" w:hint="eastAsia"/>
                <w:kern w:val="0"/>
                <w:sz w:val="16"/>
                <w:szCs w:val="16"/>
                <w:lang w:eastAsia="zh-CN"/>
                <w14:ligatures w14:val="none"/>
              </w:rPr>
              <w:t>该项</w:t>
            </w:r>
            <w:r w:rsidR="007C12DF" w:rsidRPr="00432D55">
              <w:rPr>
                <w:rFonts w:ascii="SimSun" w:hAnsi="SimSun" w:cs="Arial"/>
                <w:kern w:val="0"/>
                <w:sz w:val="16"/>
                <w:szCs w:val="16"/>
                <w:lang w:eastAsia="zh-CN"/>
                <w14:ligatures w14:val="none"/>
              </w:rPr>
              <w:t>建议修订后的到期日定为2025年12月31日。</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63ABC22D" w14:textId="5B888834"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lastRenderedPageBreak/>
              <w:t>我们对</w:t>
            </w:r>
            <w:r w:rsidR="00AC6D83">
              <w:rPr>
                <w:rFonts w:ascii="SimSun" w:hAnsi="SimSun" w:cs="Arial"/>
                <w:kern w:val="0"/>
                <w:sz w:val="16"/>
                <w:szCs w:val="16"/>
                <w:lang w:eastAsia="zh-CN"/>
                <w14:ligatures w14:val="none"/>
              </w:rPr>
              <w:t>产权组织</w:t>
            </w:r>
            <w:r w:rsidRPr="00432D55">
              <w:rPr>
                <w:rFonts w:ascii="SimSun" w:hAnsi="SimSun" w:cs="Arial"/>
                <w:kern w:val="0"/>
                <w:sz w:val="16"/>
                <w:szCs w:val="16"/>
                <w:lang w:eastAsia="zh-CN"/>
                <w14:ligatures w14:val="none"/>
              </w:rPr>
              <w:t>参与IPSASB</w:t>
            </w:r>
            <w:r w:rsidR="00EF4905">
              <w:rPr>
                <w:rFonts w:ascii="SimSun" w:hAnsi="SimSun" w:cs="Arial" w:hint="eastAsia"/>
                <w:kern w:val="0"/>
                <w:sz w:val="16"/>
                <w:szCs w:val="16"/>
                <w:lang w:eastAsia="zh-CN"/>
                <w14:ligatures w14:val="none"/>
              </w:rPr>
              <w:t>《</w:t>
            </w:r>
            <w:r w:rsidRPr="00432D55">
              <w:rPr>
                <w:rFonts w:ascii="SimSun" w:hAnsi="SimSun" w:cs="Arial"/>
                <w:kern w:val="0"/>
                <w:sz w:val="16"/>
                <w:szCs w:val="16"/>
                <w:lang w:eastAsia="zh-CN"/>
                <w14:ligatures w14:val="none"/>
              </w:rPr>
              <w:t>可持续性报告</w:t>
            </w:r>
            <w:r w:rsidR="00EF4905">
              <w:rPr>
                <w:rFonts w:ascii="SimSun" w:hAnsi="SimSun" w:cs="Arial" w:hint="eastAsia"/>
                <w:kern w:val="0"/>
                <w:sz w:val="16"/>
                <w:szCs w:val="16"/>
                <w:lang w:eastAsia="zh-CN"/>
                <w14:ligatures w14:val="none"/>
              </w:rPr>
              <w:t>准则</w:t>
            </w:r>
            <w:r w:rsidRPr="00432D55">
              <w:rPr>
                <w:rFonts w:ascii="SimSun" w:hAnsi="SimSun" w:cs="Arial"/>
                <w:kern w:val="0"/>
                <w:sz w:val="16"/>
                <w:szCs w:val="16"/>
                <w:lang w:eastAsia="zh-CN"/>
                <w14:ligatures w14:val="none"/>
              </w:rPr>
              <w:t>征求意见稿</w:t>
            </w:r>
            <w:r w:rsidR="00EF4905">
              <w:rPr>
                <w:rFonts w:ascii="SimSun" w:hAnsi="SimSun" w:cs="Arial" w:hint="eastAsia"/>
                <w:kern w:val="0"/>
                <w:sz w:val="16"/>
                <w:szCs w:val="16"/>
                <w:lang w:eastAsia="zh-CN"/>
                <w14:ligatures w14:val="none"/>
              </w:rPr>
              <w:t>》“</w:t>
            </w:r>
            <w:r w:rsidRPr="00432D55">
              <w:rPr>
                <w:rFonts w:ascii="SimSun" w:hAnsi="SimSun" w:cs="Arial"/>
                <w:kern w:val="0"/>
                <w:sz w:val="16"/>
                <w:szCs w:val="16"/>
                <w:lang w:eastAsia="zh-CN"/>
                <w14:ligatures w14:val="none"/>
              </w:rPr>
              <w:t>气候相关披露</w:t>
            </w:r>
            <w:r w:rsidR="00D02596">
              <w:rPr>
                <w:rFonts w:ascii="SimSun" w:hAnsi="SimSun" w:cs="Arial"/>
                <w:kern w:val="0"/>
                <w:sz w:val="16"/>
                <w:szCs w:val="16"/>
                <w:lang w:eastAsia="zh-CN"/>
                <w14:ligatures w14:val="none"/>
              </w:rPr>
              <w:t>”</w:t>
            </w:r>
            <w:r w:rsidRPr="00432D55">
              <w:rPr>
                <w:rFonts w:ascii="SimSun" w:hAnsi="SimSun" w:cs="Arial"/>
                <w:kern w:val="0"/>
                <w:sz w:val="16"/>
                <w:szCs w:val="16"/>
                <w:lang w:eastAsia="zh-CN"/>
                <w14:ligatures w14:val="none"/>
              </w:rPr>
              <w:t>以及秘书处承诺实施气候相关披露</w:t>
            </w:r>
            <w:r w:rsidR="00EF4905">
              <w:rPr>
                <w:rFonts w:ascii="SimSun" w:hAnsi="SimSun" w:cs="Arial" w:hint="eastAsia"/>
                <w:kern w:val="0"/>
                <w:sz w:val="16"/>
                <w:szCs w:val="16"/>
                <w:lang w:eastAsia="zh-CN"/>
                <w14:ligatures w14:val="none"/>
              </w:rPr>
              <w:t>准则</w:t>
            </w:r>
            <w:r w:rsidRPr="00432D55">
              <w:rPr>
                <w:rFonts w:ascii="SimSun" w:hAnsi="SimSun" w:cs="Arial"/>
                <w:kern w:val="0"/>
                <w:sz w:val="16"/>
                <w:szCs w:val="16"/>
                <w:lang w:eastAsia="zh-CN"/>
                <w14:ligatures w14:val="none"/>
              </w:rPr>
              <w:t>表示</w:t>
            </w:r>
            <w:r w:rsidR="00D55102">
              <w:rPr>
                <w:rFonts w:ascii="SimSun" w:hAnsi="SimSun" w:cs="Arial" w:hint="eastAsia"/>
                <w:kern w:val="0"/>
                <w:sz w:val="16"/>
                <w:szCs w:val="16"/>
                <w:lang w:eastAsia="zh-CN"/>
                <w14:ligatures w14:val="none"/>
              </w:rPr>
              <w:t>认可</w:t>
            </w:r>
            <w:r w:rsidRPr="00432D55">
              <w:rPr>
                <w:rFonts w:ascii="SimSun" w:hAnsi="SimSun" w:cs="Arial"/>
                <w:kern w:val="0"/>
                <w:sz w:val="16"/>
                <w:szCs w:val="16"/>
                <w:lang w:eastAsia="zh-CN"/>
                <w14:ligatures w14:val="none"/>
              </w:rPr>
              <w:t>。</w:t>
            </w:r>
          </w:p>
          <w:p w14:paraId="4F451ABA" w14:textId="0FB3063C"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一旦</w:t>
            </w:r>
            <w:r w:rsidR="00EF4905">
              <w:rPr>
                <w:rFonts w:ascii="SimSun" w:hAnsi="SimSun" w:cs="Arial" w:hint="eastAsia"/>
                <w:kern w:val="0"/>
                <w:sz w:val="16"/>
                <w:szCs w:val="16"/>
                <w:lang w:eastAsia="zh-CN"/>
                <w14:ligatures w14:val="none"/>
              </w:rPr>
              <w:t>准则</w:t>
            </w:r>
            <w:r w:rsidRPr="00432D55">
              <w:rPr>
                <w:rFonts w:ascii="SimSun" w:hAnsi="SimSun" w:cs="Arial"/>
                <w:kern w:val="0"/>
                <w:sz w:val="16"/>
                <w:szCs w:val="16"/>
                <w:lang w:eastAsia="zh-CN"/>
                <w14:ligatures w14:val="none"/>
              </w:rPr>
              <w:t>定稿</w:t>
            </w:r>
            <w:r w:rsidR="006322D5" w:rsidRPr="00432D55">
              <w:rPr>
                <w:rFonts w:ascii="SimSun" w:hAnsi="SimSun" w:cs="Arial"/>
                <w:kern w:val="0"/>
                <w:sz w:val="16"/>
                <w:szCs w:val="16"/>
                <w:lang w:eastAsia="zh-CN"/>
                <w14:ligatures w14:val="none"/>
              </w:rPr>
              <w:t>，</w:t>
            </w:r>
            <w:r w:rsidRPr="00432D55">
              <w:rPr>
                <w:rFonts w:ascii="SimSun" w:hAnsi="SimSun" w:cs="Arial"/>
                <w:kern w:val="0"/>
                <w:sz w:val="16"/>
                <w:szCs w:val="16"/>
                <w:lang w:eastAsia="zh-CN"/>
                <w14:ligatures w14:val="none"/>
              </w:rPr>
              <w:t>我们将再次评估</w:t>
            </w:r>
            <w:r w:rsidR="005C6725">
              <w:rPr>
                <w:rFonts w:ascii="SimSun" w:hAnsi="SimSun" w:cs="Arial" w:hint="eastAsia"/>
                <w:kern w:val="0"/>
                <w:sz w:val="16"/>
                <w:szCs w:val="16"/>
                <w:lang w:eastAsia="zh-CN"/>
                <w14:ligatures w14:val="none"/>
              </w:rPr>
              <w:t>落实</w:t>
            </w:r>
            <w:r w:rsidRPr="00432D55">
              <w:rPr>
                <w:rFonts w:ascii="SimSun" w:hAnsi="SimSun" w:cs="Arial"/>
                <w:kern w:val="0"/>
                <w:sz w:val="16"/>
                <w:szCs w:val="16"/>
                <w:lang w:eastAsia="zh-CN"/>
                <w14:ligatures w14:val="none"/>
              </w:rPr>
              <w:t>进展。</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291F3E5E" w14:textId="0CBEB15D" w:rsidR="007C12DF" w:rsidRPr="00432D55" w:rsidRDefault="007C12DF" w:rsidP="003418CF">
            <w:pPr>
              <w:spacing w:before="60" w:after="60" w:line="240" w:lineRule="auto"/>
              <w:ind w:left="57" w:right="57"/>
              <w:textAlignment w:val="baseline"/>
              <w:rPr>
                <w:rFonts w:ascii="SimSun" w:hAnsi="SimSun" w:cs="Arial"/>
                <w:b/>
                <w:kern w:val="0"/>
                <w:sz w:val="16"/>
                <w:szCs w:val="16"/>
                <w:lang w:eastAsia="en-GB"/>
                <w14:ligatures w14:val="none"/>
              </w:rPr>
            </w:pPr>
            <w:proofErr w:type="spellStart"/>
            <w:r w:rsidRPr="00432D55">
              <w:rPr>
                <w:rFonts w:ascii="SimSun" w:hAnsi="SimSun" w:cs="Arial"/>
                <w:b/>
                <w:kern w:val="0"/>
                <w:sz w:val="16"/>
                <w:szCs w:val="16"/>
                <w:lang w:eastAsia="en-GB"/>
                <w14:ligatures w14:val="none"/>
              </w:rPr>
              <w:t>进行中</w:t>
            </w:r>
            <w:proofErr w:type="spellEnd"/>
          </w:p>
        </w:tc>
      </w:tr>
      <w:tr w:rsidR="00A7537C" w:rsidRPr="0018104E" w14:paraId="43D2D6C7" w14:textId="77777777" w:rsidTr="00D02596">
        <w:trPr>
          <w:jc w:val="center"/>
        </w:trPr>
        <w:tc>
          <w:tcPr>
            <w:tcW w:w="10415" w:type="dxa"/>
            <w:gridSpan w:val="7"/>
            <w:tcBorders>
              <w:top w:val="single" w:sz="6" w:space="0" w:color="auto"/>
              <w:left w:val="single" w:sz="6" w:space="0" w:color="auto"/>
              <w:bottom w:val="single" w:sz="6" w:space="0" w:color="auto"/>
              <w:right w:val="single" w:sz="6" w:space="0" w:color="auto"/>
            </w:tcBorders>
            <w:shd w:val="clear" w:color="auto" w:fill="B4C6E7"/>
            <w:hideMark/>
          </w:tcPr>
          <w:p w14:paraId="73A95FF3" w14:textId="6D7BBCF8" w:rsidR="00A7537C" w:rsidRPr="00432D55" w:rsidRDefault="00A7537C" w:rsidP="00A7537C">
            <w:pPr>
              <w:spacing w:before="60" w:after="60" w:line="240" w:lineRule="auto"/>
              <w:ind w:left="57" w:right="57"/>
              <w:textAlignment w:val="baseline"/>
              <w:rPr>
                <w:rFonts w:ascii="SimSun" w:hAnsi="SimSun" w:cs="Arial"/>
                <w:kern w:val="0"/>
                <w:sz w:val="16"/>
                <w:szCs w:val="16"/>
                <w:lang w:eastAsia="zh-CN"/>
                <w14:ligatures w14:val="none"/>
              </w:rPr>
            </w:pPr>
            <w:r>
              <w:rPr>
                <w:rFonts w:ascii="SimSun" w:hAnsi="SimSun" w:cs="Arial" w:hint="eastAsia"/>
                <w:b/>
                <w:kern w:val="0"/>
                <w:sz w:val="16"/>
                <w:szCs w:val="16"/>
                <w:lang w:eastAsia="zh-CN"/>
                <w14:ligatures w14:val="none"/>
              </w:rPr>
              <w:t>202</w:t>
            </w:r>
            <w:r w:rsidR="00F211ED">
              <w:rPr>
                <w:rFonts w:ascii="SimSun" w:hAnsi="SimSun" w:cs="Arial" w:hint="eastAsia"/>
                <w:b/>
                <w:kern w:val="0"/>
                <w:sz w:val="16"/>
                <w:szCs w:val="16"/>
                <w:lang w:eastAsia="zh-CN"/>
                <w14:ligatures w14:val="none"/>
              </w:rPr>
              <w:t>1</w:t>
            </w:r>
            <w:r w:rsidRPr="00432D55">
              <w:rPr>
                <w:rFonts w:ascii="SimSun" w:hAnsi="SimSun" w:cs="Arial"/>
                <w:b/>
                <w:kern w:val="0"/>
                <w:sz w:val="16"/>
                <w:szCs w:val="16"/>
                <w:lang w:eastAsia="zh-CN"/>
                <w14:ligatures w14:val="none"/>
              </w:rPr>
              <w:t>年12月31日</w:t>
            </w:r>
            <w:r>
              <w:rPr>
                <w:rFonts w:ascii="SimSun" w:hAnsi="SimSun" w:cs="Arial" w:hint="eastAsia"/>
                <w:b/>
                <w:kern w:val="0"/>
                <w:sz w:val="16"/>
                <w:szCs w:val="16"/>
                <w:lang w:eastAsia="zh-CN"/>
                <w14:ligatures w14:val="none"/>
              </w:rPr>
              <w:t>截止</w:t>
            </w:r>
            <w:r w:rsidRPr="00432D55">
              <w:rPr>
                <w:rFonts w:ascii="SimSun" w:hAnsi="SimSun" w:cs="Arial"/>
                <w:b/>
                <w:kern w:val="0"/>
                <w:sz w:val="16"/>
                <w:szCs w:val="16"/>
                <w:lang w:eastAsia="zh-CN"/>
                <w14:ligatures w14:val="none"/>
              </w:rPr>
              <w:t>年度</w:t>
            </w:r>
            <w:r>
              <w:rPr>
                <w:rFonts w:ascii="SimSun" w:hAnsi="SimSun" w:cs="Arial" w:hint="eastAsia"/>
                <w:b/>
                <w:kern w:val="0"/>
                <w:sz w:val="16"/>
                <w:szCs w:val="16"/>
                <w:lang w:eastAsia="zh-CN"/>
                <w14:ligatures w14:val="none"/>
              </w:rPr>
              <w:t>的</w:t>
            </w:r>
            <w:r w:rsidRPr="00432D55">
              <w:rPr>
                <w:rFonts w:ascii="SimSun" w:hAnsi="SimSun" w:cs="Arial"/>
                <w:b/>
                <w:kern w:val="0"/>
                <w:sz w:val="16"/>
                <w:szCs w:val="16"/>
                <w:lang w:eastAsia="zh-CN"/>
                <w14:ligatures w14:val="none"/>
              </w:rPr>
              <w:t>审计报告</w:t>
            </w:r>
          </w:p>
        </w:tc>
      </w:tr>
      <w:tr w:rsidR="00EF43FA" w:rsidRPr="0018104E" w14:paraId="077CDDEB" w14:textId="77777777" w:rsidTr="00D02596">
        <w:trPr>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0A86608B" w14:textId="27CBBCB2" w:rsidR="007C12DF" w:rsidRPr="00432D55" w:rsidRDefault="007C12DF" w:rsidP="003418CF">
            <w:pPr>
              <w:spacing w:before="60" w:after="60" w:line="240" w:lineRule="auto"/>
              <w:ind w:left="57" w:right="57"/>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2021</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60327C93" w14:textId="462B2AEC" w:rsidR="007C12DF" w:rsidRPr="00432D55" w:rsidRDefault="007C12DF" w:rsidP="00D02596">
            <w:pPr>
              <w:spacing w:before="60" w:after="60" w:line="240" w:lineRule="auto"/>
              <w:ind w:left="57" w:right="57"/>
              <w:textAlignment w:val="baseline"/>
              <w:rPr>
                <w:rFonts w:ascii="SimSun" w:hAnsi="SimSun" w:cs="Arial"/>
                <w:kern w:val="0"/>
                <w:sz w:val="16"/>
                <w:szCs w:val="16"/>
                <w:lang w:eastAsia="en-GB"/>
                <w14:ligatures w14:val="none"/>
              </w:rPr>
            </w:pPr>
            <w:r w:rsidRPr="00432D55">
              <w:rPr>
                <w:rFonts w:ascii="SimSun" w:hAnsi="SimSun" w:cs="Arial"/>
                <w:kern w:val="0"/>
                <w:sz w:val="16"/>
                <w:szCs w:val="16"/>
                <w:lang w:eastAsia="en-GB"/>
                <w14:ligatures w14:val="none"/>
              </w:rPr>
              <w:t>2021年审计报告</w:t>
            </w:r>
            <w:r w:rsidR="00F211ED">
              <w:rPr>
                <w:rFonts w:ascii="SimSun" w:hAnsi="SimSun" w:cs="Arial" w:hint="eastAsia"/>
                <w:kern w:val="0"/>
                <w:sz w:val="16"/>
                <w:szCs w:val="16"/>
                <w:lang w:eastAsia="zh-CN"/>
                <w14:ligatures w14:val="none"/>
              </w:rPr>
              <w:t>，</w:t>
            </w:r>
            <w:r w:rsidR="00D5681A" w:rsidRPr="00432D55">
              <w:rPr>
                <w:rFonts w:ascii="SimSun" w:hAnsi="SimSun" w:cs="Arial"/>
                <w:kern w:val="0"/>
                <w:sz w:val="16"/>
                <w:szCs w:val="16"/>
                <w:lang w:eastAsia="en-GB"/>
                <w14:ligatures w14:val="none"/>
              </w:rPr>
              <w:t>建议</w:t>
            </w:r>
            <w:r w:rsidRPr="00432D55">
              <w:rPr>
                <w:rFonts w:ascii="SimSun" w:hAnsi="SimSun" w:cs="Arial"/>
                <w:kern w:val="0"/>
                <w:sz w:val="16"/>
                <w:szCs w:val="16"/>
                <w:lang w:eastAsia="en-GB"/>
                <w14:ligatures w14:val="none"/>
              </w:rPr>
              <w:t>2</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BE20991" w14:textId="25C2843E" w:rsidR="007C12DF" w:rsidRPr="00432D55" w:rsidRDefault="00BC5EB6"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BC5EB6">
              <w:rPr>
                <w:rFonts w:ascii="SimSun" w:hAnsi="SimSun" w:cs="Arial" w:hint="eastAsia"/>
                <w:kern w:val="0"/>
                <w:sz w:val="16"/>
                <w:szCs w:val="16"/>
                <w:lang w:eastAsia="zh-CN"/>
                <w14:ligatures w14:val="none"/>
              </w:rPr>
              <w:t>确保其制定整体的方法和战略来开发和部署数据分析，以满足本组织内所有用户的需求，并在培训和支持方面形成协同作用。</w:t>
            </w:r>
          </w:p>
        </w:tc>
        <w:tc>
          <w:tcPr>
            <w:tcW w:w="1584" w:type="dxa"/>
            <w:tcBorders>
              <w:top w:val="single" w:sz="6" w:space="0" w:color="auto"/>
              <w:left w:val="single" w:sz="6" w:space="0" w:color="auto"/>
              <w:bottom w:val="single" w:sz="6" w:space="0" w:color="auto"/>
              <w:right w:val="single" w:sz="6" w:space="0" w:color="auto"/>
            </w:tcBorders>
            <w:shd w:val="clear" w:color="auto" w:fill="auto"/>
            <w:hideMark/>
          </w:tcPr>
          <w:p w14:paraId="27DA9789" w14:textId="77777777" w:rsidR="00826A68" w:rsidRPr="00826A68" w:rsidRDefault="00826A68"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826A68">
              <w:rPr>
                <w:rFonts w:ascii="SimSun" w:hAnsi="SimSun" w:cs="Arial" w:hint="eastAsia"/>
                <w:kern w:val="0"/>
                <w:sz w:val="16"/>
                <w:szCs w:val="16"/>
                <w:lang w:eastAsia="zh-CN"/>
                <w14:ligatures w14:val="none"/>
              </w:rPr>
              <w:t>该建议已被采纳，初步计划于2022年和2023年在数据分析部署过程中，按照战略和路线图实施数据分析。</w:t>
            </w:r>
          </w:p>
          <w:p w14:paraId="07F419B2" w14:textId="4833B8A5" w:rsidR="00826A68" w:rsidRPr="00826A68" w:rsidRDefault="00826A68"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826A68">
              <w:rPr>
                <w:rFonts w:ascii="SimSun" w:hAnsi="SimSun" w:cs="Arial" w:hint="eastAsia"/>
                <w:kern w:val="0"/>
                <w:sz w:val="16"/>
                <w:szCs w:val="16"/>
                <w:lang w:eastAsia="zh-CN"/>
                <w14:ligatures w14:val="none"/>
              </w:rPr>
              <w:t>该战略包括在</w:t>
            </w:r>
            <w:r w:rsidR="00444BFE">
              <w:rPr>
                <w:rFonts w:ascii="SimSun" w:hAnsi="SimSun" w:cs="Arial" w:hint="eastAsia"/>
                <w:kern w:val="0"/>
                <w:sz w:val="16"/>
                <w:szCs w:val="16"/>
                <w:lang w:eastAsia="zh-CN"/>
                <w14:ligatures w14:val="none"/>
              </w:rPr>
              <w:t>全</w:t>
            </w:r>
            <w:r w:rsidRPr="00826A68">
              <w:rPr>
                <w:rFonts w:ascii="SimSun" w:hAnsi="SimSun" w:cs="Arial" w:hint="eastAsia"/>
                <w:kern w:val="0"/>
                <w:sz w:val="16"/>
                <w:szCs w:val="16"/>
                <w:lang w:eastAsia="zh-CN"/>
                <w14:ligatures w14:val="none"/>
              </w:rPr>
              <w:t>组织范围内</w:t>
            </w:r>
            <w:r w:rsidR="000B03F6">
              <w:rPr>
                <w:rFonts w:ascii="SimSun" w:hAnsi="SimSun" w:cs="Arial" w:hint="eastAsia"/>
                <w:kern w:val="0"/>
                <w:sz w:val="16"/>
                <w:szCs w:val="16"/>
                <w:lang w:eastAsia="zh-CN"/>
                <w14:ligatures w14:val="none"/>
              </w:rPr>
              <w:t>开展</w:t>
            </w:r>
            <w:r w:rsidRPr="00826A68">
              <w:rPr>
                <w:rFonts w:ascii="SimSun" w:hAnsi="SimSun" w:cs="Arial" w:hint="eastAsia"/>
                <w:kern w:val="0"/>
                <w:sz w:val="16"/>
                <w:szCs w:val="16"/>
                <w:lang w:eastAsia="zh-CN"/>
                <w14:ligatures w14:val="none"/>
              </w:rPr>
              <w:t>分析，涵盖采购活动（采购与差旅司）、人力资源管理（人力资源管理部）及财务（计划</w:t>
            </w:r>
            <w:r w:rsidR="000B03F6">
              <w:rPr>
                <w:rFonts w:ascii="SimSun" w:hAnsi="SimSun" w:cs="Arial" w:hint="eastAsia"/>
                <w:kern w:val="0"/>
                <w:sz w:val="16"/>
                <w:szCs w:val="16"/>
                <w:lang w:eastAsia="zh-CN"/>
                <w14:ligatures w14:val="none"/>
              </w:rPr>
              <w:t>编制</w:t>
            </w:r>
            <w:r w:rsidRPr="00826A68">
              <w:rPr>
                <w:rFonts w:ascii="SimSun" w:hAnsi="SimSun" w:cs="Arial" w:hint="eastAsia"/>
                <w:kern w:val="0"/>
                <w:sz w:val="16"/>
                <w:szCs w:val="16"/>
                <w:lang w:eastAsia="zh-CN"/>
                <w14:ligatures w14:val="none"/>
              </w:rPr>
              <w:t>和财务部）等领域。</w:t>
            </w:r>
          </w:p>
          <w:p w14:paraId="1E244EFC" w14:textId="78E2489D" w:rsidR="007C12DF" w:rsidRPr="00432D55" w:rsidRDefault="00826A68"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826A68">
              <w:rPr>
                <w:rFonts w:ascii="SimSun" w:hAnsi="SimSun" w:cs="Arial" w:hint="eastAsia"/>
                <w:kern w:val="0"/>
                <w:sz w:val="16"/>
                <w:szCs w:val="16"/>
                <w:lang w:eastAsia="zh-CN"/>
                <w14:ligatures w14:val="none"/>
              </w:rPr>
              <w:t>此外，正在与内部监督部（监督司）讨论，以实现协同效应。监督司也开展持续审计</w:t>
            </w:r>
            <w:r w:rsidR="00B45738">
              <w:rPr>
                <w:rFonts w:ascii="SimSun" w:hAnsi="SimSun" w:cs="Arial" w:hint="eastAsia"/>
                <w:kern w:val="0"/>
                <w:sz w:val="16"/>
                <w:szCs w:val="16"/>
                <w:lang w:eastAsia="zh-CN"/>
                <w14:ligatures w14:val="none"/>
              </w:rPr>
              <w:t>，</w:t>
            </w:r>
            <w:r w:rsidRPr="00826A68">
              <w:rPr>
                <w:rFonts w:ascii="SimSun" w:hAnsi="SimSun" w:cs="Arial" w:hint="eastAsia"/>
                <w:kern w:val="0"/>
                <w:sz w:val="16"/>
                <w:szCs w:val="16"/>
                <w:lang w:eastAsia="zh-CN"/>
                <w14:ligatures w14:val="none"/>
              </w:rPr>
              <w:t>并与管理层分享结果。</w:t>
            </w:r>
          </w:p>
        </w:tc>
        <w:tc>
          <w:tcPr>
            <w:tcW w:w="2469" w:type="dxa"/>
            <w:tcBorders>
              <w:top w:val="single" w:sz="6" w:space="0" w:color="auto"/>
              <w:left w:val="single" w:sz="6" w:space="0" w:color="auto"/>
              <w:bottom w:val="single" w:sz="6" w:space="0" w:color="auto"/>
              <w:right w:val="single" w:sz="6" w:space="0" w:color="auto"/>
            </w:tcBorders>
            <w:shd w:val="clear" w:color="auto" w:fill="auto"/>
            <w:hideMark/>
          </w:tcPr>
          <w:p w14:paraId="71F6CCFC" w14:textId="0629F457"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针对二线职能的整体数据分析方法和战略已获批准。该战略涵盖整个</w:t>
            </w:r>
            <w:r w:rsidR="000B03F6">
              <w:rPr>
                <w:rFonts w:ascii="SimSun" w:hAnsi="SimSun" w:cs="Arial" w:hint="eastAsia"/>
                <w:kern w:val="0"/>
                <w:sz w:val="16"/>
                <w:szCs w:val="16"/>
                <w:lang w:eastAsia="zh-CN"/>
                <w14:ligatures w14:val="none"/>
              </w:rPr>
              <w:t>产权</w:t>
            </w:r>
            <w:r w:rsidRPr="00432D55">
              <w:rPr>
                <w:rFonts w:ascii="SimSun" w:hAnsi="SimSun" w:cs="Arial"/>
                <w:kern w:val="0"/>
                <w:sz w:val="16"/>
                <w:szCs w:val="16"/>
                <w:lang w:eastAsia="zh-CN"/>
                <w14:ligatures w14:val="none"/>
              </w:rPr>
              <w:t>组织的数据，包括企业资源规划财务、预算和</w:t>
            </w:r>
            <w:r w:rsidR="00FE4B55" w:rsidRPr="00432D55">
              <w:rPr>
                <w:rFonts w:ascii="SimSun" w:hAnsi="SimSun" w:cs="Arial"/>
                <w:kern w:val="0"/>
                <w:sz w:val="16"/>
                <w:szCs w:val="16"/>
                <w:lang w:eastAsia="zh-CN"/>
                <w14:ligatures w14:val="none"/>
              </w:rPr>
              <w:t>人力资源</w:t>
            </w:r>
            <w:r w:rsidR="00934700">
              <w:rPr>
                <w:rFonts w:ascii="SimSun" w:hAnsi="SimSun" w:cs="Arial" w:hint="eastAsia"/>
                <w:kern w:val="0"/>
                <w:sz w:val="16"/>
                <w:szCs w:val="16"/>
                <w:lang w:eastAsia="zh-CN"/>
                <w14:ligatures w14:val="none"/>
              </w:rPr>
              <w:t>各</w:t>
            </w:r>
            <w:r w:rsidRPr="00432D55">
              <w:rPr>
                <w:rFonts w:ascii="SimSun" w:hAnsi="SimSun" w:cs="Arial"/>
                <w:kern w:val="0"/>
                <w:sz w:val="16"/>
                <w:szCs w:val="16"/>
                <w:lang w:eastAsia="zh-CN"/>
                <w14:ligatures w14:val="none"/>
              </w:rPr>
              <w:t>系统，以及风险管理、人力资源招聘和内部监督司的数据。</w:t>
            </w:r>
            <w:r w:rsidRPr="00A44C31">
              <w:rPr>
                <w:rFonts w:ascii="Times New Roman" w:hAnsi="Times New Roman" w:cs="Times New Roman"/>
                <w:kern w:val="0"/>
                <w:sz w:val="16"/>
                <w:szCs w:val="16"/>
                <w:lang w:eastAsia="zh-CN"/>
                <w14:ligatures w14:val="none"/>
              </w:rPr>
              <w:t> </w:t>
            </w:r>
          </w:p>
          <w:p w14:paraId="644FBFAD" w14:textId="5E711339" w:rsidR="007C12DF" w:rsidRPr="00432D55" w:rsidRDefault="000B03F6"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0B03F6">
              <w:rPr>
                <w:rFonts w:ascii="SimSun" w:hAnsi="SimSun" w:cs="Arial" w:hint="eastAsia"/>
                <w:kern w:val="0"/>
                <w:sz w:val="16"/>
                <w:szCs w:val="16"/>
                <w:lang w:eastAsia="zh-CN"/>
                <w14:ligatures w14:val="none"/>
              </w:rPr>
              <w:t>第一阶段的实施已通过一个新的数据平台得以验证，该平台</w:t>
            </w:r>
            <w:r>
              <w:rPr>
                <w:rFonts w:ascii="SimSun" w:hAnsi="SimSun" w:cs="Arial" w:hint="eastAsia"/>
                <w:kern w:val="0"/>
                <w:sz w:val="16"/>
                <w:szCs w:val="16"/>
                <w:lang w:eastAsia="zh-CN"/>
                <w14:ligatures w14:val="none"/>
              </w:rPr>
              <w:t>重新</w:t>
            </w:r>
            <w:r w:rsidRPr="000B03F6">
              <w:rPr>
                <w:rFonts w:ascii="SimSun" w:hAnsi="SimSun" w:cs="Arial" w:hint="eastAsia"/>
                <w:kern w:val="0"/>
                <w:sz w:val="16"/>
                <w:szCs w:val="16"/>
                <w:lang w:eastAsia="zh-CN"/>
                <w14:ligatures w14:val="none"/>
              </w:rPr>
              <w:t>整合了财务、人力资源、采购和预算等数据，并配备了可视化前端。关于到2024年底通过20个分析</w:t>
            </w:r>
            <w:r>
              <w:rPr>
                <w:rFonts w:ascii="SimSun" w:hAnsi="SimSun" w:cs="Arial" w:hint="eastAsia"/>
                <w:kern w:val="0"/>
                <w:sz w:val="16"/>
                <w:szCs w:val="16"/>
                <w:lang w:eastAsia="zh-CN"/>
                <w14:ligatures w14:val="none"/>
              </w:rPr>
              <w:t>来</w:t>
            </w:r>
            <w:r w:rsidRPr="000B03F6">
              <w:rPr>
                <w:rFonts w:ascii="SimSun" w:hAnsi="SimSun" w:cs="Arial" w:hint="eastAsia"/>
                <w:kern w:val="0"/>
                <w:sz w:val="16"/>
                <w:szCs w:val="16"/>
                <w:lang w:eastAsia="zh-CN"/>
                <w14:ligatures w14:val="none"/>
              </w:rPr>
              <w:t>验证系统的目标，目前已有53个分析处于生产环境中。</w:t>
            </w:r>
            <w:r w:rsidR="007C12DF" w:rsidRPr="00A44C31">
              <w:rPr>
                <w:rFonts w:ascii="Times New Roman" w:hAnsi="Times New Roman" w:cs="Times New Roman"/>
                <w:kern w:val="0"/>
                <w:sz w:val="16"/>
                <w:szCs w:val="16"/>
                <w:lang w:eastAsia="zh-CN"/>
                <w14:ligatures w14:val="none"/>
              </w:rPr>
              <w:t> </w:t>
            </w:r>
          </w:p>
          <w:p w14:paraId="09B0B261" w14:textId="1EA637D4"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在全组织范围内</w:t>
            </w:r>
            <w:r w:rsidR="00D75D17">
              <w:rPr>
                <w:rFonts w:ascii="SimSun" w:hAnsi="SimSun" w:cs="Arial" w:hint="eastAsia"/>
                <w:kern w:val="0"/>
                <w:sz w:val="16"/>
                <w:szCs w:val="16"/>
                <w:lang w:eastAsia="zh-CN"/>
                <w14:ligatures w14:val="none"/>
              </w:rPr>
              <w:t>开展</w:t>
            </w:r>
            <w:r w:rsidRPr="00432D55">
              <w:rPr>
                <w:rFonts w:ascii="SimSun" w:hAnsi="SimSun" w:cs="Arial"/>
                <w:kern w:val="0"/>
                <w:sz w:val="16"/>
                <w:szCs w:val="16"/>
                <w:lang w:eastAsia="zh-CN"/>
                <w14:ligatures w14:val="none"/>
              </w:rPr>
              <w:t>分析是一项持续性的举措，计划在未来几年内继续实施，</w:t>
            </w:r>
            <w:r w:rsidR="00D16F60">
              <w:rPr>
                <w:rFonts w:ascii="SimSun" w:hAnsi="SimSun" w:cs="Arial" w:hint="eastAsia"/>
                <w:kern w:val="0"/>
                <w:sz w:val="16"/>
                <w:szCs w:val="16"/>
                <w:lang w:eastAsia="zh-CN"/>
                <w14:ligatures w14:val="none"/>
              </w:rPr>
              <w:t>有望</w:t>
            </w:r>
            <w:r w:rsidRPr="00432D55">
              <w:rPr>
                <w:rFonts w:ascii="SimSun" w:hAnsi="SimSun" w:cs="Arial"/>
                <w:kern w:val="0"/>
                <w:sz w:val="16"/>
                <w:szCs w:val="16"/>
                <w:lang w:eastAsia="zh-CN"/>
                <w14:ligatures w14:val="none"/>
              </w:rPr>
              <w:t>满足</w:t>
            </w:r>
            <w:r w:rsidR="00AC6D83">
              <w:rPr>
                <w:rFonts w:ascii="SimSun" w:hAnsi="SimSun" w:cs="Arial"/>
                <w:kern w:val="0"/>
                <w:sz w:val="16"/>
                <w:szCs w:val="16"/>
                <w:lang w:eastAsia="zh-CN"/>
                <w14:ligatures w14:val="none"/>
              </w:rPr>
              <w:t>产权组织</w:t>
            </w:r>
            <w:r w:rsidR="00725F11">
              <w:rPr>
                <w:rFonts w:ascii="SimSun" w:hAnsi="SimSun" w:cs="Arial" w:hint="eastAsia"/>
                <w:kern w:val="0"/>
                <w:sz w:val="16"/>
                <w:szCs w:val="16"/>
                <w:lang w:eastAsia="zh-CN"/>
                <w14:ligatures w14:val="none"/>
              </w:rPr>
              <w:t>内部</w:t>
            </w:r>
            <w:r w:rsidRPr="00432D55">
              <w:rPr>
                <w:rFonts w:ascii="SimSun" w:hAnsi="SimSun" w:cs="Arial"/>
                <w:kern w:val="0"/>
                <w:sz w:val="16"/>
                <w:szCs w:val="16"/>
                <w:lang w:eastAsia="zh-CN"/>
                <w14:ligatures w14:val="none"/>
              </w:rPr>
              <w:t>所有用户的需求，并在培训和支持方面形成</w:t>
            </w:r>
            <w:r w:rsidR="00940E16">
              <w:rPr>
                <w:rFonts w:ascii="SimSun" w:hAnsi="SimSun" w:cs="Arial" w:hint="eastAsia"/>
                <w:kern w:val="0"/>
                <w:sz w:val="16"/>
                <w:szCs w:val="16"/>
                <w:lang w:eastAsia="zh-CN"/>
                <w14:ligatures w14:val="none"/>
              </w:rPr>
              <w:t>协同</w:t>
            </w:r>
            <w:r w:rsidR="005B3639">
              <w:rPr>
                <w:rFonts w:ascii="SimSun" w:hAnsi="SimSun" w:cs="Arial" w:hint="eastAsia"/>
                <w:kern w:val="0"/>
                <w:sz w:val="16"/>
                <w:szCs w:val="16"/>
                <w:lang w:eastAsia="zh-CN"/>
                <w14:ligatures w14:val="none"/>
              </w:rPr>
              <w:t>效应</w:t>
            </w:r>
            <w:r w:rsidRPr="00432D55">
              <w:rPr>
                <w:rFonts w:ascii="SimSun" w:hAnsi="SimSun" w:cs="Arial"/>
                <w:kern w:val="0"/>
                <w:sz w:val="16"/>
                <w:szCs w:val="16"/>
                <w:lang w:eastAsia="zh-CN"/>
                <w14:ligatures w14:val="none"/>
              </w:rPr>
              <w:t>。</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7D8BDFF0" w14:textId="051F969D" w:rsidR="003418C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我们</w:t>
            </w:r>
            <w:r w:rsidR="00D16F60">
              <w:rPr>
                <w:rFonts w:ascii="SimSun" w:hAnsi="SimSun" w:cs="Arial" w:hint="eastAsia"/>
                <w:kern w:val="0"/>
                <w:sz w:val="16"/>
                <w:szCs w:val="16"/>
                <w:lang w:eastAsia="zh-CN"/>
                <w14:ligatures w14:val="none"/>
              </w:rPr>
              <w:t>认可</w:t>
            </w:r>
            <w:r w:rsidR="00AC6D83">
              <w:rPr>
                <w:rFonts w:ascii="SimSun" w:hAnsi="SimSun" w:cs="Arial"/>
                <w:kern w:val="0"/>
                <w:sz w:val="16"/>
                <w:szCs w:val="16"/>
                <w:lang w:eastAsia="zh-CN"/>
                <w14:ligatures w14:val="none"/>
              </w:rPr>
              <w:t>产权组织</w:t>
            </w:r>
            <w:r w:rsidR="00FE5889">
              <w:rPr>
                <w:rFonts w:ascii="SimSun" w:hAnsi="SimSun" w:cs="Arial" w:hint="eastAsia"/>
                <w:kern w:val="0"/>
                <w:sz w:val="16"/>
                <w:szCs w:val="16"/>
                <w:lang w:eastAsia="zh-CN"/>
                <w14:ligatures w14:val="none"/>
              </w:rPr>
              <w:t>在</w:t>
            </w:r>
            <w:r w:rsidR="004C234F">
              <w:rPr>
                <w:rFonts w:ascii="SimSun" w:hAnsi="SimSun" w:cs="Arial" w:hint="eastAsia"/>
                <w:kern w:val="0"/>
                <w:sz w:val="16"/>
                <w:szCs w:val="16"/>
                <w:lang w:eastAsia="zh-CN"/>
                <w14:ligatures w14:val="none"/>
              </w:rPr>
              <w:t>制定整体的方法和战略</w:t>
            </w:r>
            <w:r w:rsidR="00FE5889">
              <w:rPr>
                <w:rFonts w:ascii="SimSun" w:hAnsi="SimSun" w:cs="Arial" w:hint="eastAsia"/>
                <w:kern w:val="0"/>
                <w:sz w:val="16"/>
                <w:szCs w:val="16"/>
                <w:lang w:eastAsia="zh-CN"/>
                <w14:ligatures w14:val="none"/>
              </w:rPr>
              <w:t>方面的工作，以</w:t>
            </w:r>
            <w:r w:rsidRPr="00432D55">
              <w:rPr>
                <w:rFonts w:ascii="SimSun" w:hAnsi="SimSun" w:cs="Arial"/>
                <w:kern w:val="0"/>
                <w:sz w:val="16"/>
                <w:szCs w:val="16"/>
                <w:lang w:eastAsia="zh-CN"/>
                <w14:ligatures w14:val="none"/>
              </w:rPr>
              <w:t>开发和部署</w:t>
            </w:r>
            <w:r w:rsidR="004C234F">
              <w:rPr>
                <w:rFonts w:ascii="SimSun" w:hAnsi="SimSun" w:cs="Arial" w:hint="eastAsia"/>
                <w:kern w:val="0"/>
                <w:sz w:val="16"/>
                <w:szCs w:val="16"/>
                <w:lang w:eastAsia="zh-CN"/>
                <w14:ligatures w14:val="none"/>
              </w:rPr>
              <w:t>数据分析，</w:t>
            </w:r>
            <w:r w:rsidRPr="00432D55">
              <w:rPr>
                <w:rFonts w:ascii="SimSun" w:hAnsi="SimSun" w:cs="Arial"/>
                <w:kern w:val="0"/>
                <w:sz w:val="16"/>
                <w:szCs w:val="16"/>
                <w:lang w:eastAsia="zh-CN"/>
                <w14:ligatures w14:val="none"/>
              </w:rPr>
              <w:t>满足</w:t>
            </w:r>
            <w:r w:rsidR="00AC6D83">
              <w:rPr>
                <w:rFonts w:ascii="SimSun" w:hAnsi="SimSun" w:cs="Arial"/>
                <w:kern w:val="0"/>
                <w:sz w:val="16"/>
                <w:szCs w:val="16"/>
                <w:lang w:eastAsia="zh-CN"/>
                <w14:ligatures w14:val="none"/>
              </w:rPr>
              <w:t>产权组织</w:t>
            </w:r>
            <w:r w:rsidR="00D16F60">
              <w:rPr>
                <w:rFonts w:ascii="SimSun" w:hAnsi="SimSun" w:cs="Arial" w:hint="eastAsia"/>
                <w:kern w:val="0"/>
                <w:sz w:val="16"/>
                <w:szCs w:val="16"/>
                <w:lang w:eastAsia="zh-CN"/>
                <w14:ligatures w14:val="none"/>
              </w:rPr>
              <w:t>内部</w:t>
            </w:r>
            <w:r w:rsidRPr="00432D55">
              <w:rPr>
                <w:rFonts w:ascii="SimSun" w:hAnsi="SimSun" w:cs="Arial"/>
                <w:kern w:val="0"/>
                <w:sz w:val="16"/>
                <w:szCs w:val="16"/>
                <w:lang w:eastAsia="zh-CN"/>
                <w14:ligatures w14:val="none"/>
              </w:rPr>
              <w:t>所有用户</w:t>
            </w:r>
            <w:r w:rsidR="004C234F">
              <w:rPr>
                <w:rFonts w:ascii="SimSun" w:hAnsi="SimSun" w:cs="Arial" w:hint="eastAsia"/>
                <w:kern w:val="0"/>
                <w:sz w:val="16"/>
                <w:szCs w:val="16"/>
                <w:lang w:eastAsia="zh-CN"/>
                <w14:ligatures w14:val="none"/>
              </w:rPr>
              <w:t>的</w:t>
            </w:r>
            <w:r w:rsidRPr="00432D55">
              <w:rPr>
                <w:rFonts w:ascii="SimSun" w:hAnsi="SimSun" w:cs="Arial"/>
                <w:kern w:val="0"/>
                <w:sz w:val="16"/>
                <w:szCs w:val="16"/>
                <w:lang w:eastAsia="zh-CN"/>
                <w14:ligatures w14:val="none"/>
              </w:rPr>
              <w:t>需求。</w:t>
            </w:r>
          </w:p>
          <w:p w14:paraId="5D9EDAB1" w14:textId="4800178F" w:rsidR="007C12DF" w:rsidRPr="00432D55" w:rsidRDefault="007C12DF" w:rsidP="00D02596">
            <w:pPr>
              <w:spacing w:before="60" w:after="60" w:line="240" w:lineRule="auto"/>
              <w:ind w:left="57" w:right="57"/>
              <w:jc w:val="both"/>
              <w:textAlignment w:val="baseline"/>
              <w:rPr>
                <w:rFonts w:ascii="SimSun" w:hAnsi="SimSun" w:cs="Arial"/>
                <w:kern w:val="0"/>
                <w:sz w:val="16"/>
                <w:szCs w:val="16"/>
                <w:lang w:eastAsia="zh-CN"/>
                <w14:ligatures w14:val="none"/>
              </w:rPr>
            </w:pPr>
            <w:r w:rsidRPr="00432D55">
              <w:rPr>
                <w:rFonts w:ascii="SimSun" w:hAnsi="SimSun" w:cs="Arial"/>
                <w:kern w:val="0"/>
                <w:sz w:val="16"/>
                <w:szCs w:val="16"/>
                <w:lang w:eastAsia="zh-CN"/>
                <w14:ligatures w14:val="none"/>
              </w:rPr>
              <w:t>我们的结论是，该建议已得到充分落实。</w:t>
            </w:r>
          </w:p>
        </w:tc>
        <w:tc>
          <w:tcPr>
            <w:tcW w:w="1139" w:type="dxa"/>
            <w:tcBorders>
              <w:top w:val="single" w:sz="6" w:space="0" w:color="auto"/>
              <w:left w:val="single" w:sz="6" w:space="0" w:color="auto"/>
              <w:bottom w:val="single" w:sz="6" w:space="0" w:color="auto"/>
              <w:right w:val="single" w:sz="6" w:space="0" w:color="auto"/>
            </w:tcBorders>
            <w:shd w:val="clear" w:color="auto" w:fill="auto"/>
            <w:hideMark/>
          </w:tcPr>
          <w:p w14:paraId="3238A4CC" w14:textId="5568A0B5" w:rsidR="007C12DF" w:rsidRPr="00432D55" w:rsidRDefault="007C12DF" w:rsidP="003418CF">
            <w:pPr>
              <w:spacing w:before="60" w:after="60" w:line="240" w:lineRule="auto"/>
              <w:ind w:left="57" w:right="57"/>
              <w:textAlignment w:val="baseline"/>
              <w:rPr>
                <w:rFonts w:ascii="SimSun" w:hAnsi="SimSun" w:cs="Arial"/>
                <w:kern w:val="0"/>
                <w:sz w:val="16"/>
                <w:szCs w:val="16"/>
                <w:lang w:eastAsia="en-GB"/>
                <w14:ligatures w14:val="none"/>
              </w:rPr>
            </w:pPr>
            <w:r w:rsidRPr="00432D55">
              <w:rPr>
                <w:rFonts w:ascii="SimSun" w:hAnsi="SimSun" w:cs="Arial"/>
                <w:b/>
                <w:kern w:val="0"/>
                <w:sz w:val="16"/>
                <w:szCs w:val="16"/>
                <w:lang w:eastAsia="en-GB"/>
                <w14:ligatures w14:val="none"/>
              </w:rPr>
              <w:t>已</w:t>
            </w:r>
            <w:r w:rsidR="004B2177">
              <w:rPr>
                <w:rFonts w:ascii="SimSun" w:hAnsi="SimSun" w:cs="Arial" w:hint="eastAsia"/>
                <w:b/>
                <w:kern w:val="0"/>
                <w:sz w:val="16"/>
                <w:szCs w:val="16"/>
                <w:lang w:eastAsia="zh-CN"/>
                <w14:ligatures w14:val="none"/>
              </w:rPr>
              <w:t>落实</w:t>
            </w:r>
          </w:p>
        </w:tc>
      </w:tr>
    </w:tbl>
    <w:p w14:paraId="152F9C6A" w14:textId="77777777" w:rsidR="00E053A3" w:rsidRPr="00432D55" w:rsidRDefault="00E053A3" w:rsidP="00E053A3">
      <w:pPr>
        <w:pStyle w:val="ListParagraph"/>
        <w:ind w:left="0"/>
        <w:rPr>
          <w:rFonts w:ascii="SimSun" w:hAnsi="SimSun" w:cs="Times New Roman"/>
          <w:b/>
          <w:bCs/>
          <w:sz w:val="22"/>
          <w:szCs w:val="22"/>
        </w:rPr>
      </w:pPr>
    </w:p>
    <w:p w14:paraId="4D061BCA" w14:textId="77777777" w:rsidR="00631013" w:rsidRDefault="00631013" w:rsidP="00631013">
      <w:pPr>
        <w:rPr>
          <w:rFonts w:ascii="SimSun" w:hAnsi="SimSun" w:cs="Times New Roman"/>
          <w:b/>
          <w:bCs/>
          <w:sz w:val="22"/>
          <w:szCs w:val="22"/>
        </w:rPr>
        <w:sectPr w:rsidR="00631013" w:rsidSect="000F1D3D">
          <w:headerReference w:type="default" r:id="rId22"/>
          <w:headerReference w:type="first" r:id="rId23"/>
          <w:pgSz w:w="11906" w:h="16838" w:code="9"/>
          <w:pgMar w:top="567" w:right="1134" w:bottom="1418" w:left="1418" w:header="510" w:footer="1021" w:gutter="0"/>
          <w:pgNumType w:start="1"/>
          <w:cols w:space="708"/>
          <w:titlePg/>
          <w:docGrid w:linePitch="360"/>
        </w:sectPr>
      </w:pPr>
    </w:p>
    <w:p w14:paraId="283D95E3" w14:textId="7E64EDEB" w:rsidR="00411DB5" w:rsidRPr="00D02596" w:rsidRDefault="00411DB5" w:rsidP="00631013">
      <w:pPr>
        <w:rPr>
          <w:rFonts w:ascii="SimSun" w:hAnsi="SimSun"/>
          <w:b/>
          <w:bCs/>
          <w:lang w:eastAsia="zh-CN"/>
        </w:rPr>
      </w:pPr>
      <w:bookmarkStart w:id="122" w:name="_Toc197377515"/>
      <w:r w:rsidRPr="00D02596">
        <w:rPr>
          <w:rFonts w:ascii="SimSun" w:hAnsi="SimSun"/>
          <w:b/>
          <w:bCs/>
          <w:lang w:eastAsia="zh-CN"/>
        </w:rPr>
        <w:lastRenderedPageBreak/>
        <w:t>附件</w:t>
      </w:r>
      <w:r w:rsidR="00353693" w:rsidRPr="00D02596">
        <w:rPr>
          <w:rFonts w:ascii="SimSun" w:hAnsi="SimSun" w:hint="eastAsia"/>
          <w:b/>
          <w:bCs/>
          <w:lang w:eastAsia="zh-CN"/>
        </w:rPr>
        <w:t>二：</w:t>
      </w:r>
      <w:r w:rsidRPr="00D02596">
        <w:rPr>
          <w:rFonts w:ascii="SimSun" w:hAnsi="SimSun"/>
          <w:b/>
          <w:bCs/>
          <w:lang w:eastAsia="zh-CN"/>
        </w:rPr>
        <w:t>缩略语表</w:t>
      </w:r>
      <w:bookmarkEnd w:id="122"/>
    </w:p>
    <w:p w14:paraId="2BA19692"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AI</w:t>
      </w:r>
      <w:r w:rsidRPr="00F741CC">
        <w:rPr>
          <w:rFonts w:ascii="SimSun" w:hAnsi="SimSun" w:cs="Times New Roman"/>
          <w:sz w:val="22"/>
          <w:szCs w:val="22"/>
          <w:lang w:eastAsia="zh-CN"/>
        </w:rPr>
        <w:tab/>
        <w:t>：</w:t>
      </w:r>
      <w:r w:rsidRPr="00F741CC">
        <w:rPr>
          <w:rFonts w:ascii="SimSun" w:hAnsi="SimSun" w:cs="Times New Roman"/>
          <w:sz w:val="22"/>
          <w:szCs w:val="22"/>
          <w:lang w:eastAsia="zh-CN"/>
        </w:rPr>
        <w:tab/>
      </w:r>
      <w:r w:rsidRPr="00F741CC">
        <w:rPr>
          <w:rStyle w:val="normaltextrun"/>
          <w:rFonts w:ascii="SimSun" w:hAnsi="SimSun" w:cs="Times New Roman"/>
          <w:sz w:val="22"/>
          <w:szCs w:val="22"/>
          <w:lang w:val="en-US" w:eastAsia="zh-CN"/>
        </w:rPr>
        <w:t>人工智能</w:t>
      </w:r>
    </w:p>
    <w:p w14:paraId="711A2EAF"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AIMS</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行政</w:t>
      </w:r>
      <w:r w:rsidRPr="00F741CC">
        <w:rPr>
          <w:rFonts w:ascii="SimSun" w:hAnsi="SimSun" w:cs="Times New Roman" w:hint="eastAsia"/>
          <w:sz w:val="22"/>
          <w:szCs w:val="22"/>
          <w:lang w:eastAsia="zh-CN"/>
        </w:rPr>
        <w:t>一体化</w:t>
      </w:r>
      <w:r w:rsidRPr="00F741CC">
        <w:rPr>
          <w:rFonts w:ascii="SimSun" w:hAnsi="SimSun" w:cs="Times New Roman"/>
          <w:sz w:val="22"/>
          <w:szCs w:val="22"/>
          <w:lang w:eastAsia="zh-CN"/>
        </w:rPr>
        <w:t>管理系统</w:t>
      </w:r>
    </w:p>
    <w:p w14:paraId="147DF300"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ASHI</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离职后</w:t>
      </w:r>
      <w:r w:rsidRPr="00F741CC">
        <w:rPr>
          <w:rFonts w:ascii="SimSun" w:hAnsi="SimSun" w:cs="Times New Roman" w:hint="eastAsia"/>
          <w:sz w:val="22"/>
          <w:szCs w:val="22"/>
          <w:lang w:eastAsia="zh-CN"/>
        </w:rPr>
        <w:t>健康</w:t>
      </w:r>
      <w:r w:rsidRPr="00F741CC">
        <w:rPr>
          <w:rFonts w:ascii="SimSun" w:hAnsi="SimSun" w:cs="Times New Roman"/>
          <w:sz w:val="22"/>
          <w:szCs w:val="22"/>
          <w:lang w:eastAsia="zh-CN"/>
        </w:rPr>
        <w:t>保险</w:t>
      </w:r>
    </w:p>
    <w:p w14:paraId="3EE0118E"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ATAC</w:t>
      </w:r>
      <w:r w:rsidRPr="00F741CC">
        <w:rPr>
          <w:rFonts w:ascii="SimSun" w:hAnsi="SimSun" w:cs="Times New Roman"/>
          <w:sz w:val="22"/>
          <w:szCs w:val="22"/>
          <w:lang w:eastAsia="zh-CN"/>
        </w:rPr>
        <w:tab/>
        <w:t>：</w:t>
      </w:r>
      <w:r w:rsidRPr="00F741CC">
        <w:rPr>
          <w:rFonts w:ascii="SimSun" w:hAnsi="SimSun" w:cs="Times New Roman"/>
          <w:sz w:val="22"/>
          <w:szCs w:val="22"/>
          <w:lang w:eastAsia="zh-CN"/>
        </w:rPr>
        <w:tab/>
      </w:r>
      <w:r w:rsidRPr="00F741CC">
        <w:rPr>
          <w:rStyle w:val="normaltextrun"/>
          <w:rFonts w:ascii="SimSun" w:hAnsi="SimSun" w:cs="Times New Roman"/>
          <w:sz w:val="22"/>
          <w:szCs w:val="22"/>
          <w:lang w:val="en-US" w:eastAsia="zh-CN"/>
        </w:rPr>
        <w:t>先进技术应用中心</w:t>
      </w:r>
    </w:p>
    <w:p w14:paraId="350E4429"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BPK</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印度尼西亚共和国审计委员会（Badan</w:t>
      </w:r>
      <w:r w:rsidRPr="00F741CC">
        <w:rPr>
          <w:rFonts w:ascii="SimSun" w:hAnsi="SimSun" w:cs="Times New Roman" w:hint="eastAsia"/>
          <w:sz w:val="22"/>
          <w:szCs w:val="22"/>
          <w:lang w:eastAsia="zh-CN"/>
        </w:rPr>
        <w:t xml:space="preserve"> </w:t>
      </w:r>
      <w:proofErr w:type="spellStart"/>
      <w:r w:rsidRPr="00F741CC">
        <w:rPr>
          <w:rFonts w:ascii="SimSun" w:hAnsi="SimSun" w:cs="Times New Roman"/>
          <w:sz w:val="22"/>
          <w:szCs w:val="22"/>
          <w:lang w:eastAsia="zh-CN"/>
        </w:rPr>
        <w:t>Pemeriksa</w:t>
      </w:r>
      <w:proofErr w:type="spellEnd"/>
      <w:r w:rsidRPr="00F741CC">
        <w:rPr>
          <w:rFonts w:ascii="SimSun" w:hAnsi="SimSun" w:cs="Times New Roman" w:hint="eastAsia"/>
          <w:sz w:val="22"/>
          <w:szCs w:val="22"/>
          <w:lang w:eastAsia="zh-CN"/>
        </w:rPr>
        <w:t xml:space="preserve"> </w:t>
      </w:r>
      <w:proofErr w:type="spellStart"/>
      <w:r w:rsidRPr="00F741CC">
        <w:rPr>
          <w:rFonts w:ascii="SimSun" w:hAnsi="SimSun" w:cs="Times New Roman"/>
          <w:sz w:val="22"/>
          <w:szCs w:val="22"/>
          <w:lang w:eastAsia="zh-CN"/>
        </w:rPr>
        <w:t>Keuangan</w:t>
      </w:r>
      <w:proofErr w:type="spellEnd"/>
      <w:r w:rsidRPr="00F741CC">
        <w:rPr>
          <w:rFonts w:ascii="SimSun" w:hAnsi="SimSun" w:cs="Times New Roman"/>
          <w:sz w:val="22"/>
          <w:szCs w:val="22"/>
          <w:lang w:eastAsia="zh-CN"/>
        </w:rPr>
        <w:t>）</w:t>
      </w:r>
    </w:p>
    <w:p w14:paraId="7F59AEFC" w14:textId="77777777" w:rsidR="00F741CC" w:rsidRPr="00F741CC" w:rsidRDefault="00F741CC" w:rsidP="00F741CC">
      <w:pPr>
        <w:tabs>
          <w:tab w:val="left" w:pos="2069"/>
          <w:tab w:val="left" w:pos="2505"/>
        </w:tabs>
        <w:spacing w:afterLines="50" w:line="340" w:lineRule="atLeast"/>
        <w:contextualSpacing/>
        <w:rPr>
          <w:rStyle w:val="normaltextrun"/>
          <w:rFonts w:ascii="SimSun" w:hAnsi="SimSun" w:cs="Times New Roman"/>
          <w:sz w:val="22"/>
          <w:szCs w:val="22"/>
          <w:lang w:val="en-US" w:eastAsia="zh-CN"/>
        </w:rPr>
      </w:pPr>
      <w:r w:rsidRPr="00F741CC">
        <w:rPr>
          <w:rFonts w:ascii="SimSun" w:hAnsi="SimSun" w:cs="Times New Roman"/>
          <w:sz w:val="22"/>
          <w:szCs w:val="22"/>
          <w:lang w:eastAsia="zh-CN"/>
        </w:rPr>
        <w:t>ED</w:t>
      </w:r>
      <w:r w:rsidRPr="00F741CC">
        <w:rPr>
          <w:rFonts w:ascii="SimSun" w:hAnsi="SimSun" w:cs="Times New Roman"/>
          <w:sz w:val="22"/>
          <w:szCs w:val="22"/>
          <w:lang w:eastAsia="zh-CN"/>
        </w:rPr>
        <w:tab/>
        <w:t>：</w:t>
      </w:r>
      <w:r w:rsidRPr="00F741CC">
        <w:rPr>
          <w:rFonts w:ascii="SimSun" w:hAnsi="SimSun" w:cs="Times New Roman"/>
          <w:sz w:val="22"/>
          <w:szCs w:val="22"/>
          <w:lang w:eastAsia="zh-CN"/>
        </w:rPr>
        <w:tab/>
      </w:r>
      <w:r w:rsidRPr="00F741CC">
        <w:rPr>
          <w:rStyle w:val="normaltextrun"/>
          <w:rFonts w:ascii="SimSun" w:hAnsi="SimSun" w:cs="Times New Roman"/>
          <w:sz w:val="22"/>
          <w:szCs w:val="22"/>
          <w:lang w:val="en-US" w:eastAsia="zh-CN"/>
        </w:rPr>
        <w:t>征求意见稿</w:t>
      </w:r>
    </w:p>
    <w:p w14:paraId="2E9AEE70" w14:textId="0F34A5C2"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ER</w:t>
      </w:r>
      <w:r w:rsidRPr="00F741CC">
        <w:rPr>
          <w:rFonts w:ascii="SimSun" w:hAnsi="SimSun" w:cs="Times New Roman"/>
          <w:sz w:val="22"/>
          <w:szCs w:val="22"/>
          <w:lang w:eastAsia="zh-CN"/>
        </w:rPr>
        <w:tab/>
        <w:t>：</w:t>
      </w:r>
      <w:r w:rsidRPr="00F741CC">
        <w:rPr>
          <w:rFonts w:ascii="SimSun" w:hAnsi="SimSun" w:cs="Times New Roman"/>
          <w:sz w:val="22"/>
          <w:szCs w:val="22"/>
          <w:lang w:eastAsia="zh-CN"/>
        </w:rPr>
        <w:tab/>
      </w:r>
      <w:r w:rsidRPr="00F741CC">
        <w:rPr>
          <w:rStyle w:val="normaltextrun"/>
          <w:rFonts w:ascii="SimSun" w:hAnsi="SimSun" w:cs="Times New Roman"/>
          <w:sz w:val="22"/>
          <w:szCs w:val="22"/>
          <w:lang w:val="en-US" w:eastAsia="zh-CN"/>
        </w:rPr>
        <w:t>预期成果</w:t>
      </w:r>
    </w:p>
    <w:p w14:paraId="08B9FFF4"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ERP</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企业资源规划</w:t>
      </w:r>
    </w:p>
    <w:p w14:paraId="629CEF22" w14:textId="71C7C496"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FAQ</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常</w:t>
      </w:r>
      <w:r w:rsidRPr="00F741CC">
        <w:rPr>
          <w:rFonts w:ascii="SimSun" w:hAnsi="SimSun" w:cs="Times New Roman" w:hint="eastAsia"/>
          <w:sz w:val="22"/>
          <w:szCs w:val="22"/>
          <w:lang w:eastAsia="zh-CN"/>
        </w:rPr>
        <w:t>问</w:t>
      </w:r>
      <w:r w:rsidRPr="00F741CC">
        <w:rPr>
          <w:rFonts w:ascii="SimSun" w:hAnsi="SimSun" w:cs="Times New Roman"/>
          <w:sz w:val="22"/>
          <w:szCs w:val="22"/>
          <w:lang w:eastAsia="zh-CN"/>
        </w:rPr>
        <w:t>问题</w:t>
      </w:r>
    </w:p>
    <w:p w14:paraId="398ECDBC"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GL</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总分类账</w:t>
      </w:r>
    </w:p>
    <w:p w14:paraId="36776BBB"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HR</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人力资源</w:t>
      </w:r>
    </w:p>
    <w:p w14:paraId="1E6CB4E2"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IAOC</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咨监委</w:t>
      </w:r>
    </w:p>
    <w:p w14:paraId="4B6414AC"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IOD</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监督</w:t>
      </w:r>
      <w:r w:rsidRPr="00F741CC">
        <w:rPr>
          <w:rFonts w:ascii="SimSun" w:hAnsi="SimSun" w:cs="Times New Roman" w:hint="eastAsia"/>
          <w:sz w:val="22"/>
          <w:szCs w:val="22"/>
          <w:lang w:eastAsia="zh-CN"/>
        </w:rPr>
        <w:t>司</w:t>
      </w:r>
    </w:p>
    <w:p w14:paraId="5979EAC4"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IP</w:t>
      </w:r>
      <w:r w:rsidRPr="00F741CC">
        <w:rPr>
          <w:rFonts w:ascii="SimSun" w:hAnsi="SimSun" w:cs="Times New Roman"/>
          <w:sz w:val="22"/>
          <w:szCs w:val="22"/>
          <w:lang w:eastAsia="zh-CN"/>
        </w:rPr>
        <w:tab/>
        <w:t>：</w:t>
      </w:r>
      <w:r w:rsidRPr="00F741CC">
        <w:rPr>
          <w:rFonts w:ascii="SimSun" w:hAnsi="SimSun" w:cs="Times New Roman"/>
          <w:sz w:val="22"/>
          <w:szCs w:val="22"/>
          <w:lang w:eastAsia="zh-CN"/>
        </w:rPr>
        <w:tab/>
      </w:r>
      <w:r w:rsidRPr="00F741CC">
        <w:rPr>
          <w:rStyle w:val="normaltextrun"/>
          <w:rFonts w:ascii="SimSun" w:hAnsi="SimSun" w:cs="Times New Roman"/>
          <w:sz w:val="22"/>
          <w:szCs w:val="22"/>
          <w:lang w:eastAsia="zh-CN"/>
        </w:rPr>
        <w:t>知识产权</w:t>
      </w:r>
    </w:p>
    <w:p w14:paraId="35304AB4"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IPSAS</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国际公共部门会计准则</w:t>
      </w:r>
    </w:p>
    <w:p w14:paraId="18AEABA4"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IPSASB</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国际公共部门会计准则委员会</w:t>
      </w:r>
    </w:p>
    <w:p w14:paraId="7FFB7AA8" w14:textId="17CDA8C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ISA</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国际审计准则</w:t>
      </w:r>
    </w:p>
    <w:p w14:paraId="6D9D7531"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ISSAI</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最高审计机关国际</w:t>
      </w:r>
      <w:r w:rsidRPr="00F741CC">
        <w:rPr>
          <w:rFonts w:ascii="SimSun" w:hAnsi="SimSun" w:cs="Times New Roman" w:hint="eastAsia"/>
          <w:sz w:val="22"/>
          <w:szCs w:val="22"/>
          <w:lang w:eastAsia="zh-CN"/>
        </w:rPr>
        <w:t>准则</w:t>
      </w:r>
    </w:p>
    <w:p w14:paraId="4CA5C3DF"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IT</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信息技术</w:t>
      </w:r>
    </w:p>
    <w:p w14:paraId="0E583195" w14:textId="47D09E8D"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KPI</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关键绩效指标</w:t>
      </w:r>
    </w:p>
    <w:p w14:paraId="6872E65C"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M&amp;E</w:t>
      </w:r>
      <w:r w:rsidRPr="00F741CC">
        <w:rPr>
          <w:rFonts w:ascii="SimSun" w:hAnsi="SimSun" w:cs="Times New Roman"/>
          <w:sz w:val="22"/>
          <w:szCs w:val="22"/>
          <w:lang w:eastAsia="zh-CN"/>
        </w:rPr>
        <w:tab/>
        <w:t>：</w:t>
      </w:r>
      <w:r w:rsidRPr="00F741CC">
        <w:rPr>
          <w:rFonts w:ascii="SimSun" w:hAnsi="SimSun" w:cs="Times New Roman"/>
          <w:sz w:val="22"/>
          <w:szCs w:val="22"/>
          <w:lang w:eastAsia="zh-CN"/>
        </w:rPr>
        <w:tab/>
      </w:r>
      <w:r w:rsidRPr="00F741CC">
        <w:rPr>
          <w:rStyle w:val="normaltextrun"/>
          <w:rFonts w:ascii="SimSun" w:hAnsi="SimSun" w:cs="Times New Roman"/>
          <w:sz w:val="22"/>
          <w:szCs w:val="22"/>
          <w:lang w:eastAsia="zh-CN"/>
        </w:rPr>
        <w:t>监测与评估</w:t>
      </w:r>
    </w:p>
    <w:p w14:paraId="1AFC5155"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MTSP</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中期战略计划</w:t>
      </w:r>
    </w:p>
    <w:p w14:paraId="5CC8F1A9"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PCT</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专利合作条约</w:t>
      </w:r>
    </w:p>
    <w:p w14:paraId="23EBBAAF"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proofErr w:type="spellStart"/>
      <w:r w:rsidRPr="00F741CC">
        <w:rPr>
          <w:rFonts w:ascii="SimSun" w:hAnsi="SimSun" w:cs="Times New Roman"/>
          <w:sz w:val="22"/>
          <w:szCs w:val="22"/>
          <w:lang w:eastAsia="zh-CN"/>
        </w:rPr>
        <w:t>PoW&amp;B</w:t>
      </w:r>
      <w:proofErr w:type="spellEnd"/>
      <w:r w:rsidRPr="00F741CC">
        <w:rPr>
          <w:rFonts w:ascii="SimSun" w:hAnsi="SimSun" w:cs="Times New Roman"/>
          <w:sz w:val="22"/>
          <w:szCs w:val="22"/>
          <w:lang w:eastAsia="zh-CN"/>
        </w:rPr>
        <w:tab/>
        <w:t>：</w:t>
      </w:r>
      <w:r w:rsidRPr="00F741CC">
        <w:rPr>
          <w:rFonts w:ascii="SimSun" w:hAnsi="SimSun" w:cs="Times New Roman"/>
          <w:sz w:val="22"/>
          <w:szCs w:val="22"/>
          <w:lang w:eastAsia="zh-CN"/>
        </w:rPr>
        <w:tab/>
        <w:t>工作计划和预算</w:t>
      </w:r>
    </w:p>
    <w:p w14:paraId="2565A0B2"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PPBD</w:t>
      </w:r>
      <w:r w:rsidRPr="00F741CC">
        <w:rPr>
          <w:rFonts w:ascii="SimSun" w:hAnsi="SimSun" w:cs="Times New Roman"/>
          <w:sz w:val="22"/>
          <w:szCs w:val="22"/>
          <w:lang w:eastAsia="zh-CN"/>
        </w:rPr>
        <w:tab/>
        <w:t>：</w:t>
      </w:r>
      <w:r w:rsidRPr="00F741CC">
        <w:rPr>
          <w:rFonts w:ascii="SimSun" w:hAnsi="SimSun" w:cs="Times New Roman"/>
          <w:sz w:val="22"/>
          <w:szCs w:val="22"/>
          <w:lang w:eastAsia="zh-CN"/>
        </w:rPr>
        <w:tab/>
      </w:r>
      <w:r w:rsidRPr="00F741CC">
        <w:rPr>
          <w:rStyle w:val="normaltextrun"/>
          <w:rFonts w:ascii="SimSun" w:hAnsi="SimSun" w:cs="Times New Roman"/>
          <w:sz w:val="22"/>
          <w:szCs w:val="22"/>
          <w:lang w:val="en-US" w:eastAsia="zh-CN"/>
        </w:rPr>
        <w:t>计划绩效和预算</w:t>
      </w:r>
      <w:r w:rsidRPr="00F741CC">
        <w:rPr>
          <w:rStyle w:val="normaltextrun"/>
          <w:rFonts w:ascii="SimSun" w:hAnsi="SimSun" w:cs="Times New Roman" w:hint="eastAsia"/>
          <w:sz w:val="22"/>
          <w:szCs w:val="22"/>
          <w:lang w:val="en-US" w:eastAsia="zh-CN"/>
        </w:rPr>
        <w:t>司</w:t>
      </w:r>
    </w:p>
    <w:p w14:paraId="46D28D54"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RBM</w:t>
      </w:r>
      <w:r w:rsidRPr="00F741CC">
        <w:rPr>
          <w:rFonts w:ascii="SimSun" w:hAnsi="SimSun" w:cs="Times New Roman"/>
          <w:sz w:val="22"/>
          <w:szCs w:val="22"/>
          <w:lang w:eastAsia="zh-CN"/>
        </w:rPr>
        <w:tab/>
        <w:t>：</w:t>
      </w:r>
      <w:r w:rsidRPr="00F741CC">
        <w:rPr>
          <w:rFonts w:ascii="SimSun" w:hAnsi="SimSun" w:cs="Times New Roman"/>
          <w:sz w:val="22"/>
          <w:szCs w:val="22"/>
          <w:lang w:eastAsia="zh-CN"/>
        </w:rPr>
        <w:tab/>
      </w:r>
      <w:r w:rsidRPr="00F741CC">
        <w:rPr>
          <w:rStyle w:val="normaltextrun"/>
          <w:rFonts w:ascii="SimSun" w:hAnsi="SimSun" w:cs="Times New Roman"/>
          <w:sz w:val="22"/>
          <w:szCs w:val="22"/>
          <w:lang w:eastAsia="zh-CN"/>
        </w:rPr>
        <w:t>成果</w:t>
      </w:r>
      <w:r w:rsidRPr="00F741CC">
        <w:rPr>
          <w:rStyle w:val="normaltextrun"/>
          <w:rFonts w:ascii="SimSun" w:hAnsi="SimSun" w:cs="Times New Roman" w:hint="eastAsia"/>
          <w:sz w:val="22"/>
          <w:szCs w:val="22"/>
          <w:lang w:eastAsia="zh-CN"/>
        </w:rPr>
        <w:t>管理制</w:t>
      </w:r>
    </w:p>
    <w:p w14:paraId="16849FFE"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SMART</w:t>
      </w:r>
      <w:r w:rsidRPr="00F741CC">
        <w:rPr>
          <w:rFonts w:ascii="SimSun" w:hAnsi="SimSun" w:cs="Times New Roman"/>
          <w:sz w:val="22"/>
          <w:szCs w:val="22"/>
          <w:lang w:eastAsia="zh-CN"/>
        </w:rPr>
        <w:tab/>
        <w:t>：</w:t>
      </w:r>
      <w:r w:rsidRPr="00F741CC">
        <w:rPr>
          <w:rFonts w:ascii="SimSun" w:hAnsi="SimSun" w:cs="Times New Roman"/>
          <w:sz w:val="22"/>
          <w:szCs w:val="22"/>
          <w:lang w:eastAsia="zh-CN"/>
        </w:rPr>
        <w:tab/>
      </w:r>
      <w:r w:rsidRPr="00F741CC">
        <w:rPr>
          <w:rStyle w:val="normaltextrun"/>
          <w:rFonts w:ascii="SimSun" w:hAnsi="SimSun" w:cs="Times New Roman"/>
          <w:sz w:val="22"/>
          <w:szCs w:val="22"/>
          <w:lang w:val="en-US" w:eastAsia="zh-CN"/>
        </w:rPr>
        <w:t>具体、可衡量、可实现、相关、有</w:t>
      </w:r>
      <w:r w:rsidRPr="00F741CC">
        <w:rPr>
          <w:rStyle w:val="normaltextrun"/>
          <w:rFonts w:ascii="SimSun" w:hAnsi="SimSun" w:cs="Times New Roman" w:hint="eastAsia"/>
          <w:sz w:val="22"/>
          <w:szCs w:val="22"/>
          <w:lang w:val="en-US" w:eastAsia="zh-CN"/>
        </w:rPr>
        <w:t>时限</w:t>
      </w:r>
    </w:p>
    <w:p w14:paraId="78FA89E5" w14:textId="295F7345"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SME</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中小企业</w:t>
      </w:r>
    </w:p>
    <w:p w14:paraId="3E88FFFE"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SOP</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标准</w:t>
      </w:r>
      <w:r w:rsidRPr="00F741CC">
        <w:rPr>
          <w:rFonts w:ascii="SimSun" w:hAnsi="SimSun" w:cs="Times New Roman" w:hint="eastAsia"/>
          <w:sz w:val="22"/>
          <w:szCs w:val="22"/>
          <w:lang w:eastAsia="zh-CN"/>
        </w:rPr>
        <w:t>作业</w:t>
      </w:r>
      <w:r w:rsidRPr="00F741CC">
        <w:rPr>
          <w:rFonts w:ascii="SimSun" w:hAnsi="SimSun" w:cs="Times New Roman"/>
          <w:sz w:val="22"/>
          <w:szCs w:val="22"/>
          <w:lang w:eastAsia="zh-CN"/>
        </w:rPr>
        <w:t>程序</w:t>
      </w:r>
    </w:p>
    <w:p w14:paraId="28D17909"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UN</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联合国</w:t>
      </w:r>
    </w:p>
    <w:p w14:paraId="071D05DF" w14:textId="77777777" w:rsidR="00F741CC" w:rsidRPr="00F741CC" w:rsidRDefault="00F741CC" w:rsidP="00F741CC">
      <w:pPr>
        <w:tabs>
          <w:tab w:val="left" w:pos="2069"/>
          <w:tab w:val="left" w:pos="2505"/>
        </w:tabs>
        <w:spacing w:afterLines="50" w:line="340" w:lineRule="atLeast"/>
        <w:contextualSpacing/>
        <w:rPr>
          <w:rFonts w:ascii="SimSun" w:hAnsi="SimSun" w:cs="Times New Roman"/>
          <w:sz w:val="22"/>
          <w:szCs w:val="22"/>
          <w:lang w:eastAsia="zh-CN"/>
        </w:rPr>
      </w:pPr>
      <w:r w:rsidRPr="00F741CC">
        <w:rPr>
          <w:rFonts w:ascii="SimSun" w:hAnsi="SimSun" w:cs="Times New Roman"/>
          <w:sz w:val="22"/>
          <w:szCs w:val="22"/>
          <w:lang w:eastAsia="zh-CN"/>
        </w:rPr>
        <w:t>WIPO</w:t>
      </w:r>
      <w:r w:rsidRPr="00F741CC">
        <w:rPr>
          <w:rFonts w:ascii="SimSun" w:hAnsi="SimSun" w:cs="Times New Roman"/>
          <w:sz w:val="22"/>
          <w:szCs w:val="22"/>
          <w:lang w:eastAsia="zh-CN"/>
        </w:rPr>
        <w:tab/>
        <w:t>：</w:t>
      </w:r>
      <w:r w:rsidRPr="00F741CC">
        <w:rPr>
          <w:rFonts w:ascii="SimSun" w:hAnsi="SimSun" w:cs="Times New Roman"/>
          <w:sz w:val="22"/>
          <w:szCs w:val="22"/>
          <w:lang w:eastAsia="zh-CN"/>
        </w:rPr>
        <w:tab/>
        <w:t>产权组织</w:t>
      </w:r>
    </w:p>
    <w:p w14:paraId="64ADD07F" w14:textId="1E73032C" w:rsidR="00320DF2" w:rsidRPr="00F741CC" w:rsidRDefault="00E90A0E" w:rsidP="00F741CC">
      <w:pPr>
        <w:spacing w:before="720" w:afterLines="50" w:line="340" w:lineRule="atLeast"/>
        <w:ind w:left="5534"/>
        <w:rPr>
          <w:rFonts w:ascii="KaiTi" w:eastAsia="KaiTi" w:hAnsi="KaiTi" w:cs="Arial"/>
          <w:sz w:val="22"/>
          <w:szCs w:val="22"/>
        </w:rPr>
      </w:pPr>
      <w:r w:rsidRPr="00F741CC">
        <w:rPr>
          <w:rFonts w:ascii="KaiTi" w:eastAsia="KaiTi" w:hAnsi="KaiTi"/>
        </w:rPr>
        <w:t>[</w:t>
      </w:r>
      <w:proofErr w:type="spellStart"/>
      <w:r w:rsidRPr="00F741CC">
        <w:rPr>
          <w:rFonts w:ascii="KaiTi" w:eastAsia="KaiTi" w:hAnsi="KaiTi" w:cs="Arial"/>
          <w:sz w:val="22"/>
          <w:szCs w:val="22"/>
        </w:rPr>
        <w:t>文件</w:t>
      </w:r>
      <w:proofErr w:type="spellEnd"/>
      <w:r w:rsidR="00070705" w:rsidRPr="00F741CC">
        <w:rPr>
          <w:rFonts w:ascii="KaiTi" w:eastAsia="KaiTi" w:hAnsi="KaiTi" w:cs="Arial" w:hint="eastAsia"/>
          <w:sz w:val="22"/>
          <w:szCs w:val="22"/>
          <w:lang w:eastAsia="zh-CN"/>
        </w:rPr>
        <w:t>完</w:t>
      </w:r>
      <w:r w:rsidRPr="00F741CC">
        <w:rPr>
          <w:rFonts w:ascii="KaiTi" w:eastAsia="KaiTi" w:hAnsi="KaiTi" w:cs="Arial"/>
          <w:sz w:val="22"/>
          <w:szCs w:val="22"/>
        </w:rPr>
        <w:t>]</w:t>
      </w:r>
    </w:p>
    <w:sectPr w:rsidR="00320DF2" w:rsidRPr="00F741CC" w:rsidSect="00B41757">
      <w:headerReference w:type="first" r:id="rId24"/>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DC94" w14:textId="77777777" w:rsidR="00D424DF" w:rsidRPr="0018104E" w:rsidRDefault="00D424DF" w:rsidP="0072335D">
      <w:pPr>
        <w:spacing w:after="0" w:line="240" w:lineRule="auto"/>
      </w:pPr>
      <w:r w:rsidRPr="0018104E">
        <w:separator/>
      </w:r>
    </w:p>
  </w:endnote>
  <w:endnote w:type="continuationSeparator" w:id="0">
    <w:p w14:paraId="773253F5" w14:textId="77777777" w:rsidR="00D424DF" w:rsidRPr="0018104E" w:rsidRDefault="00D424DF" w:rsidP="0072335D">
      <w:pPr>
        <w:spacing w:after="0" w:line="240" w:lineRule="auto"/>
      </w:pPr>
      <w:r w:rsidRPr="0018104E">
        <w:continuationSeparator/>
      </w:r>
    </w:p>
  </w:endnote>
  <w:endnote w:type="continuationNotice" w:id="1">
    <w:p w14:paraId="04893213" w14:textId="77777777" w:rsidR="00D424DF" w:rsidRPr="0018104E" w:rsidRDefault="00D42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楷体"/>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5B3E" w14:textId="77777777" w:rsidR="00D424DF" w:rsidRPr="0018104E" w:rsidRDefault="00D424DF" w:rsidP="0072335D">
      <w:pPr>
        <w:spacing w:after="0" w:line="240" w:lineRule="auto"/>
      </w:pPr>
      <w:r w:rsidRPr="0018104E">
        <w:separator/>
      </w:r>
    </w:p>
  </w:footnote>
  <w:footnote w:type="continuationSeparator" w:id="0">
    <w:p w14:paraId="6FD1E4F6" w14:textId="77777777" w:rsidR="00D424DF" w:rsidRPr="0018104E" w:rsidRDefault="00D424DF" w:rsidP="0072335D">
      <w:pPr>
        <w:spacing w:after="0" w:line="240" w:lineRule="auto"/>
      </w:pPr>
      <w:r w:rsidRPr="0018104E">
        <w:continuationSeparator/>
      </w:r>
    </w:p>
  </w:footnote>
  <w:footnote w:type="continuationNotice" w:id="1">
    <w:p w14:paraId="40AF59E4" w14:textId="77777777" w:rsidR="00D424DF" w:rsidRPr="0018104E" w:rsidRDefault="00D424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397598"/>
      <w:docPartObj>
        <w:docPartGallery w:val="Page Numbers (Top of Page)"/>
        <w:docPartUnique/>
      </w:docPartObj>
    </w:sdtPr>
    <w:sdtEndPr>
      <w:rPr>
        <w:rFonts w:ascii="SimSun" w:hAnsi="SimSun" w:cs="Arial"/>
        <w:noProof/>
      </w:rPr>
    </w:sdtEndPr>
    <w:sdtContent>
      <w:p w14:paraId="70ECA76D" w14:textId="77777777" w:rsidR="00E90A0E" w:rsidRPr="0018104E" w:rsidRDefault="00E90A0E" w:rsidP="00406967">
        <w:pPr>
          <w:pStyle w:val="Header"/>
          <w:jc w:val="right"/>
          <w:rPr>
            <w:rFonts w:ascii="SimSun" w:hAnsi="SimSun" w:cs="Arial"/>
          </w:rPr>
        </w:pPr>
        <w:r w:rsidRPr="0018104E">
          <w:rPr>
            <w:rFonts w:ascii="SimSun" w:hAnsi="SimSun" w:cs="Arial"/>
          </w:rPr>
          <w:t>WO/PBC/39/4</w:t>
        </w:r>
      </w:p>
      <w:p w14:paraId="41DFF975" w14:textId="00E94D98" w:rsidR="00E90A0E" w:rsidRPr="0018104E" w:rsidRDefault="00E90A0E" w:rsidP="00406967">
        <w:pPr>
          <w:pStyle w:val="Header"/>
          <w:jc w:val="right"/>
          <w:rPr>
            <w:rFonts w:ascii="SimSun" w:hAnsi="SimSun" w:cs="Arial"/>
          </w:rPr>
        </w:pPr>
        <w:proofErr w:type="spellStart"/>
        <w:r w:rsidRPr="0018104E">
          <w:rPr>
            <w:rFonts w:ascii="SimSun" w:hAnsi="SimSun" w:cs="Arial"/>
          </w:rPr>
          <w:t>附件</w:t>
        </w:r>
        <w:proofErr w:type="spellEnd"/>
        <w:r w:rsidR="00EE74B4" w:rsidRPr="0018104E">
          <w:rPr>
            <w:rFonts w:ascii="SimSun" w:hAnsi="SimSun" w:cs="Arial" w:hint="eastAsia"/>
            <w:lang w:eastAsia="zh-CN"/>
          </w:rPr>
          <w:t>二</w:t>
        </w:r>
      </w:p>
    </w:sdtContent>
  </w:sdt>
  <w:p w14:paraId="4871D6E5" w14:textId="77777777" w:rsidR="00E90A0E" w:rsidRPr="0018104E" w:rsidRDefault="00E90A0E" w:rsidP="00406967">
    <w:pPr>
      <w:pStyle w:val="Header"/>
      <w:jc w:val="right"/>
      <w:rPr>
        <w:rFonts w:ascii="SimSun" w:hAnsi="SimSun"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E11A" w14:textId="2F1AA447" w:rsidR="000F1D3D" w:rsidRPr="0018104E" w:rsidRDefault="000F1D3D" w:rsidP="000F1D3D">
    <w:pPr>
      <w:pStyle w:val="Header"/>
      <w:jc w:val="right"/>
      <w:rPr>
        <w:rFonts w:ascii="SimSun" w:hAnsi="SimSun"/>
        <w:sz w:val="22"/>
        <w:szCs w:val="22"/>
        <w:lang w:eastAsia="zh-CN"/>
      </w:rPr>
    </w:pPr>
    <w:r w:rsidRPr="0018104E">
      <w:rPr>
        <w:rFonts w:ascii="SimSun" w:hAnsi="SimSun" w:hint="eastAsia"/>
        <w:sz w:val="22"/>
        <w:szCs w:val="22"/>
        <w:lang w:eastAsia="zh-CN"/>
      </w:rPr>
      <w:t>WO/PBC/39/4</w:t>
    </w:r>
  </w:p>
  <w:p w14:paraId="6EE1AC0F" w14:textId="22DDA10C" w:rsidR="000F1D3D" w:rsidRPr="0018104E" w:rsidRDefault="000F1D3D" w:rsidP="000F1D3D">
    <w:pPr>
      <w:pStyle w:val="Header"/>
      <w:spacing w:afterLines="100" w:after="240"/>
      <w:jc w:val="right"/>
      <w:rPr>
        <w:rFonts w:ascii="SimSun" w:hAnsi="SimSun"/>
        <w:sz w:val="22"/>
        <w:szCs w:val="22"/>
      </w:rPr>
    </w:pPr>
    <w:r w:rsidRPr="0018104E">
      <w:rPr>
        <w:rFonts w:ascii="SimSun" w:hAnsi="SimSun" w:hint="eastAsia"/>
        <w:sz w:val="22"/>
        <w:szCs w:val="22"/>
        <w:lang w:eastAsia="zh-CN"/>
      </w:rPr>
      <w:t>第</w:t>
    </w:r>
    <w:r w:rsidRPr="0018104E">
      <w:rPr>
        <w:rFonts w:ascii="SimSun" w:hAnsi="SimSun"/>
        <w:sz w:val="22"/>
        <w:szCs w:val="22"/>
        <w:lang w:eastAsia="zh-CN"/>
      </w:rPr>
      <w:fldChar w:fldCharType="begin"/>
    </w:r>
    <w:r w:rsidRPr="0018104E">
      <w:rPr>
        <w:rFonts w:ascii="SimSun" w:hAnsi="SimSun"/>
        <w:sz w:val="22"/>
        <w:szCs w:val="22"/>
        <w:lang w:eastAsia="zh-CN"/>
      </w:rPr>
      <w:instrText xml:space="preserve"> PAGE   \* MERGEFORMAT </w:instrText>
    </w:r>
    <w:r w:rsidRPr="0018104E">
      <w:rPr>
        <w:rFonts w:ascii="SimSun" w:hAnsi="SimSun"/>
        <w:sz w:val="22"/>
        <w:szCs w:val="22"/>
        <w:lang w:eastAsia="zh-CN"/>
      </w:rPr>
      <w:fldChar w:fldCharType="separate"/>
    </w:r>
    <w:r w:rsidRPr="0018104E">
      <w:rPr>
        <w:rFonts w:ascii="SimSun" w:hAnsi="SimSun"/>
        <w:noProof/>
        <w:sz w:val="22"/>
        <w:szCs w:val="22"/>
        <w:lang w:eastAsia="zh-CN"/>
      </w:rPr>
      <w:t>1</w:t>
    </w:r>
    <w:r w:rsidRPr="0018104E">
      <w:rPr>
        <w:rFonts w:ascii="SimSun" w:hAnsi="SimSun"/>
        <w:noProof/>
        <w:sz w:val="22"/>
        <w:szCs w:val="22"/>
        <w:lang w:eastAsia="zh-CN"/>
      </w:rPr>
      <w:fldChar w:fldCharType="end"/>
    </w:r>
    <w:r w:rsidRPr="0018104E">
      <w:rPr>
        <w:rFonts w:ascii="SimSun" w:hAnsi="SimSun" w:hint="eastAsia"/>
        <w:sz w:val="22"/>
        <w:szCs w:val="22"/>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D193" w14:textId="5D53EED5" w:rsidR="000F1D3D" w:rsidRPr="0018104E" w:rsidRDefault="000F1D3D" w:rsidP="000F1D3D">
    <w:pPr>
      <w:pStyle w:val="Header"/>
      <w:spacing w:afterLines="100" w:after="240"/>
      <w:jc w:val="right"/>
      <w:rPr>
        <w:rFonts w:ascii="SimSun" w:hAnsi="SimSun"/>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7F95" w14:textId="760DC99A" w:rsidR="000F1D3D" w:rsidRPr="0018104E" w:rsidRDefault="000F1D3D" w:rsidP="000F1D3D">
    <w:pPr>
      <w:pStyle w:val="Header"/>
      <w:jc w:val="right"/>
      <w:rPr>
        <w:rFonts w:ascii="SimSun" w:hAnsi="SimSun"/>
        <w:sz w:val="22"/>
        <w:szCs w:val="22"/>
        <w:lang w:eastAsia="zh-CN"/>
      </w:rPr>
    </w:pPr>
    <w:r w:rsidRPr="0018104E">
      <w:rPr>
        <w:rFonts w:ascii="SimSun" w:hAnsi="SimSun" w:hint="eastAsia"/>
        <w:sz w:val="22"/>
        <w:szCs w:val="22"/>
        <w:lang w:eastAsia="zh-CN"/>
      </w:rPr>
      <w:t>WO/PBC/39/4</w:t>
    </w:r>
  </w:p>
  <w:p w14:paraId="7CB61408" w14:textId="22AA305B" w:rsidR="000F1D3D" w:rsidRPr="0018104E" w:rsidRDefault="000F1D3D" w:rsidP="000F1D3D">
    <w:pPr>
      <w:pStyle w:val="Header"/>
      <w:spacing w:afterLines="100" w:after="240"/>
      <w:jc w:val="right"/>
      <w:rPr>
        <w:rFonts w:ascii="SimSun" w:hAnsi="SimSun" w:cs="Arial"/>
      </w:rPr>
    </w:pPr>
    <w:r w:rsidRPr="0018104E">
      <w:rPr>
        <w:rFonts w:ascii="SimSun" w:hAnsi="SimSun" w:hint="eastAsia"/>
        <w:sz w:val="22"/>
        <w:szCs w:val="22"/>
        <w:lang w:eastAsia="zh-CN"/>
      </w:rPr>
      <w:t>第</w:t>
    </w:r>
    <w:r w:rsidRPr="0018104E">
      <w:rPr>
        <w:rFonts w:ascii="SimSun" w:hAnsi="SimSun"/>
        <w:sz w:val="22"/>
        <w:szCs w:val="22"/>
        <w:lang w:eastAsia="zh-CN"/>
      </w:rPr>
      <w:fldChar w:fldCharType="begin"/>
    </w:r>
    <w:r w:rsidRPr="0018104E">
      <w:rPr>
        <w:rFonts w:ascii="SimSun" w:hAnsi="SimSun"/>
        <w:sz w:val="22"/>
        <w:szCs w:val="22"/>
        <w:lang w:eastAsia="zh-CN"/>
      </w:rPr>
      <w:instrText xml:space="preserve"> PAGE   \* MERGEFORMAT </w:instrText>
    </w:r>
    <w:r w:rsidRPr="0018104E">
      <w:rPr>
        <w:rFonts w:ascii="SimSun" w:hAnsi="SimSun"/>
        <w:sz w:val="22"/>
        <w:szCs w:val="22"/>
        <w:lang w:eastAsia="zh-CN"/>
      </w:rPr>
      <w:fldChar w:fldCharType="separate"/>
    </w:r>
    <w:r w:rsidRPr="0018104E">
      <w:rPr>
        <w:rFonts w:ascii="SimSun" w:hAnsi="SimSun"/>
        <w:sz w:val="22"/>
        <w:szCs w:val="22"/>
        <w:lang w:eastAsia="zh-CN"/>
      </w:rPr>
      <w:t>3</w:t>
    </w:r>
    <w:r w:rsidRPr="0018104E">
      <w:rPr>
        <w:rFonts w:ascii="SimSun" w:hAnsi="SimSun"/>
        <w:noProof/>
        <w:sz w:val="22"/>
        <w:szCs w:val="22"/>
        <w:lang w:eastAsia="zh-CN"/>
      </w:rPr>
      <w:fldChar w:fldCharType="end"/>
    </w:r>
    <w:r w:rsidRPr="0018104E">
      <w:rPr>
        <w:rFonts w:ascii="SimSun" w:hAnsi="SimSun" w:hint="eastAsia"/>
        <w:sz w:val="22"/>
        <w:szCs w:val="22"/>
        <w:lang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96E8" w14:textId="77777777" w:rsidR="000F1D3D" w:rsidRPr="0018104E" w:rsidRDefault="000F1D3D" w:rsidP="000F1D3D">
    <w:pPr>
      <w:pStyle w:val="Header"/>
      <w:jc w:val="right"/>
      <w:rPr>
        <w:rFonts w:ascii="SimSun" w:hAnsi="SimSun"/>
        <w:sz w:val="22"/>
        <w:szCs w:val="22"/>
        <w:lang w:eastAsia="zh-CN"/>
      </w:rPr>
    </w:pPr>
    <w:r w:rsidRPr="0018104E">
      <w:rPr>
        <w:rFonts w:ascii="SimSun" w:hAnsi="SimSun" w:hint="eastAsia"/>
        <w:sz w:val="22"/>
        <w:szCs w:val="22"/>
        <w:lang w:eastAsia="zh-CN"/>
      </w:rPr>
      <w:t>WO/PBC/39/4</w:t>
    </w:r>
  </w:p>
  <w:p w14:paraId="21B6FB04" w14:textId="4151FC93" w:rsidR="000F1D3D" w:rsidRPr="0018104E" w:rsidRDefault="000F1D3D" w:rsidP="000F1D3D">
    <w:pPr>
      <w:pStyle w:val="Header"/>
      <w:spacing w:afterLines="100" w:after="240"/>
      <w:jc w:val="right"/>
      <w:rPr>
        <w:rFonts w:ascii="SimSun" w:hAnsi="SimSun"/>
        <w:sz w:val="22"/>
        <w:szCs w:val="22"/>
      </w:rPr>
    </w:pPr>
    <w:r w:rsidRPr="0018104E">
      <w:rPr>
        <w:rFonts w:ascii="SimSun" w:hAnsi="SimSun" w:hint="eastAsia"/>
        <w:sz w:val="22"/>
        <w:szCs w:val="22"/>
        <w:lang w:eastAsia="zh-CN"/>
      </w:rPr>
      <w:t>第</w:t>
    </w:r>
    <w:r w:rsidRPr="0018104E">
      <w:rPr>
        <w:rFonts w:ascii="SimSun" w:hAnsi="SimSun"/>
        <w:sz w:val="22"/>
        <w:szCs w:val="22"/>
        <w:lang w:eastAsia="zh-CN"/>
      </w:rPr>
      <w:fldChar w:fldCharType="begin"/>
    </w:r>
    <w:r w:rsidRPr="0018104E">
      <w:rPr>
        <w:rFonts w:ascii="SimSun" w:hAnsi="SimSun"/>
        <w:sz w:val="22"/>
        <w:szCs w:val="22"/>
        <w:lang w:eastAsia="zh-CN"/>
      </w:rPr>
      <w:instrText xml:space="preserve"> PAGE   \* MERGEFORMAT </w:instrText>
    </w:r>
    <w:r w:rsidRPr="0018104E">
      <w:rPr>
        <w:rFonts w:ascii="SimSun" w:hAnsi="SimSun"/>
        <w:sz w:val="22"/>
        <w:szCs w:val="22"/>
        <w:lang w:eastAsia="zh-CN"/>
      </w:rPr>
      <w:fldChar w:fldCharType="separate"/>
    </w:r>
    <w:r w:rsidRPr="0018104E">
      <w:rPr>
        <w:rFonts w:ascii="SimSun" w:hAnsi="SimSun"/>
        <w:sz w:val="22"/>
        <w:szCs w:val="22"/>
        <w:lang w:eastAsia="zh-CN"/>
      </w:rPr>
      <w:t>3</w:t>
    </w:r>
    <w:r w:rsidRPr="0018104E">
      <w:rPr>
        <w:rFonts w:ascii="SimSun" w:hAnsi="SimSun"/>
        <w:noProof/>
        <w:sz w:val="22"/>
        <w:szCs w:val="22"/>
        <w:lang w:eastAsia="zh-CN"/>
      </w:rPr>
      <w:fldChar w:fldCharType="end"/>
    </w:r>
    <w:r w:rsidRPr="0018104E">
      <w:rPr>
        <w:rFonts w:ascii="SimSun" w:hAnsi="SimSun" w:hint="eastAsia"/>
        <w:sz w:val="22"/>
        <w:szCs w:val="22"/>
        <w:lang w:eastAsia="zh-CN"/>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0F5C" w14:textId="77777777" w:rsidR="000F1D3D" w:rsidRPr="0018104E" w:rsidRDefault="000F1D3D" w:rsidP="000F1D3D">
    <w:pPr>
      <w:pStyle w:val="Header"/>
      <w:jc w:val="right"/>
      <w:rPr>
        <w:rFonts w:ascii="SimSun" w:hAnsi="SimSun"/>
        <w:sz w:val="22"/>
        <w:szCs w:val="22"/>
        <w:lang w:eastAsia="zh-CN"/>
      </w:rPr>
    </w:pPr>
    <w:r w:rsidRPr="0018104E">
      <w:rPr>
        <w:rFonts w:ascii="SimSun" w:hAnsi="SimSun" w:hint="eastAsia"/>
        <w:sz w:val="22"/>
        <w:szCs w:val="22"/>
        <w:lang w:eastAsia="zh-CN"/>
      </w:rPr>
      <w:t>WO/PBC/39/4</w:t>
    </w:r>
  </w:p>
  <w:p w14:paraId="049509D4" w14:textId="675A9DC4" w:rsidR="000F1D3D" w:rsidRPr="0018104E" w:rsidRDefault="000F1D3D" w:rsidP="000F1D3D">
    <w:pPr>
      <w:pStyle w:val="Header"/>
      <w:spacing w:afterLines="100" w:after="240"/>
      <w:jc w:val="right"/>
      <w:rPr>
        <w:rFonts w:ascii="SimSun" w:hAnsi="SimSun" w:cs="Arial"/>
      </w:rPr>
    </w:pPr>
    <w:r w:rsidRPr="0018104E">
      <w:rPr>
        <w:rFonts w:ascii="SimSun" w:hAnsi="SimSun" w:hint="eastAsia"/>
        <w:sz w:val="22"/>
        <w:szCs w:val="22"/>
        <w:lang w:eastAsia="zh-CN"/>
      </w:rPr>
      <w:t>附件一第</w:t>
    </w:r>
    <w:r w:rsidRPr="0018104E">
      <w:rPr>
        <w:rFonts w:ascii="SimSun" w:hAnsi="SimSun"/>
        <w:sz w:val="22"/>
        <w:szCs w:val="22"/>
        <w:lang w:eastAsia="zh-CN"/>
      </w:rPr>
      <w:fldChar w:fldCharType="begin"/>
    </w:r>
    <w:r w:rsidRPr="0018104E">
      <w:rPr>
        <w:rFonts w:ascii="SimSun" w:hAnsi="SimSun"/>
        <w:sz w:val="22"/>
        <w:szCs w:val="22"/>
        <w:lang w:eastAsia="zh-CN"/>
      </w:rPr>
      <w:instrText xml:space="preserve"> PAGE   \* MERGEFORMAT </w:instrText>
    </w:r>
    <w:r w:rsidRPr="0018104E">
      <w:rPr>
        <w:rFonts w:ascii="SimSun" w:hAnsi="SimSun"/>
        <w:sz w:val="22"/>
        <w:szCs w:val="22"/>
        <w:lang w:eastAsia="zh-CN"/>
      </w:rPr>
      <w:fldChar w:fldCharType="separate"/>
    </w:r>
    <w:r w:rsidRPr="0018104E">
      <w:rPr>
        <w:rFonts w:ascii="SimSun" w:hAnsi="SimSun"/>
        <w:sz w:val="22"/>
        <w:szCs w:val="22"/>
        <w:lang w:eastAsia="zh-CN"/>
      </w:rPr>
      <w:t>3</w:t>
    </w:r>
    <w:r w:rsidRPr="0018104E">
      <w:rPr>
        <w:rFonts w:ascii="SimSun" w:hAnsi="SimSun"/>
        <w:noProof/>
        <w:sz w:val="22"/>
        <w:szCs w:val="22"/>
        <w:lang w:eastAsia="zh-CN"/>
      </w:rPr>
      <w:fldChar w:fldCharType="end"/>
    </w:r>
    <w:r w:rsidRPr="0018104E">
      <w:rPr>
        <w:rFonts w:ascii="SimSun" w:hAnsi="SimSun" w:hint="eastAsia"/>
        <w:sz w:val="22"/>
        <w:szCs w:val="22"/>
        <w:lang w:eastAsia="zh-CN"/>
      </w:rPr>
      <w:t>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AAE3" w14:textId="77777777" w:rsidR="000F1D3D" w:rsidRPr="0018104E" w:rsidRDefault="000F1D3D" w:rsidP="000F1D3D">
    <w:pPr>
      <w:pStyle w:val="Header"/>
      <w:jc w:val="right"/>
      <w:rPr>
        <w:rFonts w:ascii="SimSun" w:hAnsi="SimSun"/>
        <w:sz w:val="22"/>
        <w:szCs w:val="22"/>
        <w:lang w:eastAsia="zh-CN"/>
      </w:rPr>
    </w:pPr>
    <w:r w:rsidRPr="0018104E">
      <w:rPr>
        <w:rFonts w:ascii="SimSun" w:hAnsi="SimSun" w:hint="eastAsia"/>
        <w:sz w:val="22"/>
        <w:szCs w:val="22"/>
        <w:lang w:eastAsia="zh-CN"/>
      </w:rPr>
      <w:t>WO/PBC/39/4</w:t>
    </w:r>
  </w:p>
  <w:p w14:paraId="09B3B55D" w14:textId="0BA07734" w:rsidR="000F1D3D" w:rsidRPr="0018104E" w:rsidRDefault="000F1D3D" w:rsidP="000F1D3D">
    <w:pPr>
      <w:pStyle w:val="Header"/>
      <w:spacing w:afterLines="100" w:after="240"/>
      <w:jc w:val="right"/>
      <w:rPr>
        <w:rFonts w:ascii="SimSun" w:hAnsi="SimSun"/>
        <w:sz w:val="22"/>
        <w:szCs w:val="22"/>
      </w:rPr>
    </w:pPr>
    <w:r w:rsidRPr="0018104E">
      <w:rPr>
        <w:rFonts w:ascii="SimSun" w:hAnsi="SimSun" w:hint="eastAsia"/>
        <w:sz w:val="22"/>
        <w:szCs w:val="22"/>
        <w:lang w:eastAsia="zh-CN"/>
      </w:rPr>
      <w:t>附件一</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5375" w14:textId="77777777" w:rsidR="000F1D3D" w:rsidRPr="0018104E" w:rsidRDefault="000F1D3D" w:rsidP="000F1D3D">
    <w:pPr>
      <w:pStyle w:val="Header"/>
      <w:jc w:val="right"/>
      <w:rPr>
        <w:rFonts w:ascii="SimSun" w:hAnsi="SimSun"/>
        <w:sz w:val="22"/>
        <w:szCs w:val="22"/>
        <w:lang w:eastAsia="zh-CN"/>
      </w:rPr>
    </w:pPr>
    <w:r w:rsidRPr="0018104E">
      <w:rPr>
        <w:rFonts w:ascii="SimSun" w:hAnsi="SimSun" w:hint="eastAsia"/>
        <w:sz w:val="22"/>
        <w:szCs w:val="22"/>
        <w:lang w:eastAsia="zh-CN"/>
      </w:rPr>
      <w:t>WO/PBC/39/4</w:t>
    </w:r>
  </w:p>
  <w:p w14:paraId="56F58C44" w14:textId="644637DD" w:rsidR="000F1D3D" w:rsidRPr="0018104E" w:rsidRDefault="000F1D3D" w:rsidP="000F1D3D">
    <w:pPr>
      <w:pStyle w:val="Header"/>
      <w:spacing w:afterLines="100" w:after="240"/>
      <w:jc w:val="right"/>
      <w:rPr>
        <w:rFonts w:ascii="SimSun" w:hAnsi="SimSun"/>
        <w:sz w:val="22"/>
        <w:szCs w:val="22"/>
      </w:rPr>
    </w:pPr>
    <w:r w:rsidRPr="0018104E">
      <w:rPr>
        <w:rFonts w:ascii="SimSun" w:hAnsi="SimSun" w:hint="eastAsia"/>
        <w:sz w:val="22"/>
        <w:szCs w:val="22"/>
        <w:lang w:eastAsia="zh-CN"/>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972237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684EE7"/>
    <w:multiLevelType w:val="hybridMultilevel"/>
    <w:tmpl w:val="38E63DCE"/>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 w15:restartNumberingAfterBreak="0">
    <w:nsid w:val="06494D78"/>
    <w:multiLevelType w:val="hybridMultilevel"/>
    <w:tmpl w:val="09880246"/>
    <w:lvl w:ilvl="0" w:tplc="7354F51E">
      <w:start w:val="1"/>
      <w:numFmt w:val="decimal"/>
      <w:lvlText w:val="%1."/>
      <w:lvlJc w:val="left"/>
      <w:pPr>
        <w:ind w:left="228" w:hanging="360"/>
      </w:pPr>
      <w:rPr>
        <w:rFonts w:ascii="SimSun" w:eastAsia="SimSun" w:hAnsi="SimSun" w:cs="Times New Roman" w:hint="default"/>
        <w:b w:val="0"/>
        <w:bCs/>
        <w:color w:val="000000" w:themeColor="text1"/>
        <w:sz w:val="22"/>
        <w:szCs w:val="22"/>
        <w:lang w:val="en-GB"/>
      </w:rPr>
    </w:lvl>
    <w:lvl w:ilvl="1" w:tplc="08090019">
      <w:start w:val="1"/>
      <w:numFmt w:val="lowerLetter"/>
      <w:lvlText w:val="%2."/>
      <w:lvlJc w:val="left"/>
      <w:pPr>
        <w:ind w:left="948" w:hanging="360"/>
      </w:pPr>
    </w:lvl>
    <w:lvl w:ilvl="2" w:tplc="0809001B" w:tentative="1">
      <w:start w:val="1"/>
      <w:numFmt w:val="lowerRoman"/>
      <w:lvlText w:val="%3."/>
      <w:lvlJc w:val="right"/>
      <w:pPr>
        <w:ind w:left="1668" w:hanging="180"/>
      </w:pPr>
    </w:lvl>
    <w:lvl w:ilvl="3" w:tplc="0809000F" w:tentative="1">
      <w:start w:val="1"/>
      <w:numFmt w:val="decimal"/>
      <w:lvlText w:val="%4."/>
      <w:lvlJc w:val="left"/>
      <w:pPr>
        <w:ind w:left="2388" w:hanging="360"/>
      </w:pPr>
    </w:lvl>
    <w:lvl w:ilvl="4" w:tplc="08090019" w:tentative="1">
      <w:start w:val="1"/>
      <w:numFmt w:val="lowerLetter"/>
      <w:lvlText w:val="%5."/>
      <w:lvlJc w:val="left"/>
      <w:pPr>
        <w:ind w:left="3108" w:hanging="360"/>
      </w:pPr>
    </w:lvl>
    <w:lvl w:ilvl="5" w:tplc="0809001B" w:tentative="1">
      <w:start w:val="1"/>
      <w:numFmt w:val="lowerRoman"/>
      <w:lvlText w:val="%6."/>
      <w:lvlJc w:val="right"/>
      <w:pPr>
        <w:ind w:left="3828" w:hanging="180"/>
      </w:pPr>
    </w:lvl>
    <w:lvl w:ilvl="6" w:tplc="0809000F" w:tentative="1">
      <w:start w:val="1"/>
      <w:numFmt w:val="decimal"/>
      <w:lvlText w:val="%7."/>
      <w:lvlJc w:val="left"/>
      <w:pPr>
        <w:ind w:left="4548" w:hanging="360"/>
      </w:pPr>
    </w:lvl>
    <w:lvl w:ilvl="7" w:tplc="08090019" w:tentative="1">
      <w:start w:val="1"/>
      <w:numFmt w:val="lowerLetter"/>
      <w:lvlText w:val="%8."/>
      <w:lvlJc w:val="left"/>
      <w:pPr>
        <w:ind w:left="5268" w:hanging="360"/>
      </w:pPr>
    </w:lvl>
    <w:lvl w:ilvl="8" w:tplc="0809001B" w:tentative="1">
      <w:start w:val="1"/>
      <w:numFmt w:val="lowerRoman"/>
      <w:lvlText w:val="%9."/>
      <w:lvlJc w:val="right"/>
      <w:pPr>
        <w:ind w:left="5988" w:hanging="180"/>
      </w:pPr>
    </w:lvl>
  </w:abstractNum>
  <w:abstractNum w:abstractNumId="3" w15:restartNumberingAfterBreak="0">
    <w:nsid w:val="06AC135B"/>
    <w:multiLevelType w:val="hybridMultilevel"/>
    <w:tmpl w:val="E37EFA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9314C35"/>
    <w:multiLevelType w:val="hybridMultilevel"/>
    <w:tmpl w:val="CFB26772"/>
    <w:lvl w:ilvl="0" w:tplc="F49A3F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305F4"/>
    <w:multiLevelType w:val="hybridMultilevel"/>
    <w:tmpl w:val="3E6882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0D065E21"/>
    <w:multiLevelType w:val="hybridMultilevel"/>
    <w:tmpl w:val="B5A02EB4"/>
    <w:lvl w:ilvl="0" w:tplc="0D92E8F8">
      <w:start w:val="1"/>
      <w:numFmt w:val="decimal"/>
      <w:lvlText w:val="%1."/>
      <w:lvlJc w:val="left"/>
      <w:pPr>
        <w:ind w:left="136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0467783"/>
    <w:multiLevelType w:val="hybridMultilevel"/>
    <w:tmpl w:val="745EA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A055D"/>
    <w:multiLevelType w:val="hybridMultilevel"/>
    <w:tmpl w:val="3DB83090"/>
    <w:lvl w:ilvl="0" w:tplc="EAB826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FA469E"/>
    <w:multiLevelType w:val="hybridMultilevel"/>
    <w:tmpl w:val="334C732E"/>
    <w:lvl w:ilvl="0" w:tplc="8F761A24">
      <w:start w:val="1"/>
      <w:numFmt w:val="upperLetter"/>
      <w:lvlText w:val="%1."/>
      <w:lvlJc w:val="left"/>
      <w:pPr>
        <w:ind w:left="720" w:hanging="360"/>
      </w:pPr>
      <w:rPr>
        <w:rFonts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D033C"/>
    <w:multiLevelType w:val="hybridMultilevel"/>
    <w:tmpl w:val="6E0E8D68"/>
    <w:lvl w:ilvl="0" w:tplc="38090001">
      <w:start w:val="1"/>
      <w:numFmt w:val="bullet"/>
      <w:lvlText w:val=""/>
      <w:lvlJc w:val="left"/>
      <w:pPr>
        <w:ind w:left="1011" w:hanging="360"/>
      </w:pPr>
      <w:rPr>
        <w:rFonts w:ascii="Symbol" w:hAnsi="Symbol" w:hint="default"/>
      </w:rPr>
    </w:lvl>
    <w:lvl w:ilvl="1" w:tplc="38090003" w:tentative="1">
      <w:start w:val="1"/>
      <w:numFmt w:val="bullet"/>
      <w:lvlText w:val="o"/>
      <w:lvlJc w:val="left"/>
      <w:pPr>
        <w:ind w:left="1731" w:hanging="360"/>
      </w:pPr>
      <w:rPr>
        <w:rFonts w:ascii="Courier New" w:hAnsi="Courier New" w:cs="Courier New" w:hint="default"/>
      </w:rPr>
    </w:lvl>
    <w:lvl w:ilvl="2" w:tplc="38090005" w:tentative="1">
      <w:start w:val="1"/>
      <w:numFmt w:val="bullet"/>
      <w:lvlText w:val=""/>
      <w:lvlJc w:val="left"/>
      <w:pPr>
        <w:ind w:left="2451" w:hanging="360"/>
      </w:pPr>
      <w:rPr>
        <w:rFonts w:ascii="Wingdings" w:hAnsi="Wingdings" w:hint="default"/>
      </w:rPr>
    </w:lvl>
    <w:lvl w:ilvl="3" w:tplc="38090001" w:tentative="1">
      <w:start w:val="1"/>
      <w:numFmt w:val="bullet"/>
      <w:lvlText w:val=""/>
      <w:lvlJc w:val="left"/>
      <w:pPr>
        <w:ind w:left="3171" w:hanging="360"/>
      </w:pPr>
      <w:rPr>
        <w:rFonts w:ascii="Symbol" w:hAnsi="Symbol" w:hint="default"/>
      </w:rPr>
    </w:lvl>
    <w:lvl w:ilvl="4" w:tplc="38090003" w:tentative="1">
      <w:start w:val="1"/>
      <w:numFmt w:val="bullet"/>
      <w:lvlText w:val="o"/>
      <w:lvlJc w:val="left"/>
      <w:pPr>
        <w:ind w:left="3891" w:hanging="360"/>
      </w:pPr>
      <w:rPr>
        <w:rFonts w:ascii="Courier New" w:hAnsi="Courier New" w:cs="Courier New" w:hint="default"/>
      </w:rPr>
    </w:lvl>
    <w:lvl w:ilvl="5" w:tplc="38090005" w:tentative="1">
      <w:start w:val="1"/>
      <w:numFmt w:val="bullet"/>
      <w:lvlText w:val=""/>
      <w:lvlJc w:val="left"/>
      <w:pPr>
        <w:ind w:left="4611" w:hanging="360"/>
      </w:pPr>
      <w:rPr>
        <w:rFonts w:ascii="Wingdings" w:hAnsi="Wingdings" w:hint="default"/>
      </w:rPr>
    </w:lvl>
    <w:lvl w:ilvl="6" w:tplc="38090001" w:tentative="1">
      <w:start w:val="1"/>
      <w:numFmt w:val="bullet"/>
      <w:lvlText w:val=""/>
      <w:lvlJc w:val="left"/>
      <w:pPr>
        <w:ind w:left="5331" w:hanging="360"/>
      </w:pPr>
      <w:rPr>
        <w:rFonts w:ascii="Symbol" w:hAnsi="Symbol" w:hint="default"/>
      </w:rPr>
    </w:lvl>
    <w:lvl w:ilvl="7" w:tplc="38090003" w:tentative="1">
      <w:start w:val="1"/>
      <w:numFmt w:val="bullet"/>
      <w:lvlText w:val="o"/>
      <w:lvlJc w:val="left"/>
      <w:pPr>
        <w:ind w:left="6051" w:hanging="360"/>
      </w:pPr>
      <w:rPr>
        <w:rFonts w:ascii="Courier New" w:hAnsi="Courier New" w:cs="Courier New" w:hint="default"/>
      </w:rPr>
    </w:lvl>
    <w:lvl w:ilvl="8" w:tplc="38090005" w:tentative="1">
      <w:start w:val="1"/>
      <w:numFmt w:val="bullet"/>
      <w:lvlText w:val=""/>
      <w:lvlJc w:val="left"/>
      <w:pPr>
        <w:ind w:left="6771" w:hanging="360"/>
      </w:pPr>
      <w:rPr>
        <w:rFonts w:ascii="Wingdings" w:hAnsi="Wingdings" w:hint="default"/>
      </w:rPr>
    </w:lvl>
  </w:abstractNum>
  <w:abstractNum w:abstractNumId="11" w15:restartNumberingAfterBreak="0">
    <w:nsid w:val="23D72240"/>
    <w:multiLevelType w:val="hybridMultilevel"/>
    <w:tmpl w:val="5D82C6EE"/>
    <w:lvl w:ilvl="0" w:tplc="4A24CF8C">
      <w:start w:val="1"/>
      <w:numFmt w:val="bullet"/>
      <w:lvlText w:val=""/>
      <w:lvlJc w:val="left"/>
      <w:pPr>
        <w:ind w:left="1440" w:hanging="360"/>
      </w:pPr>
      <w:rPr>
        <w:rFonts w:ascii="Symbol" w:hAnsi="Symbol"/>
      </w:rPr>
    </w:lvl>
    <w:lvl w:ilvl="1" w:tplc="E79876DC">
      <w:start w:val="1"/>
      <w:numFmt w:val="bullet"/>
      <w:lvlText w:val=""/>
      <w:lvlJc w:val="left"/>
      <w:pPr>
        <w:ind w:left="1440" w:hanging="360"/>
      </w:pPr>
      <w:rPr>
        <w:rFonts w:ascii="Symbol" w:hAnsi="Symbol"/>
      </w:rPr>
    </w:lvl>
    <w:lvl w:ilvl="2" w:tplc="3AEA9E14">
      <w:start w:val="1"/>
      <w:numFmt w:val="bullet"/>
      <w:lvlText w:val=""/>
      <w:lvlJc w:val="left"/>
      <w:pPr>
        <w:ind w:left="1440" w:hanging="360"/>
      </w:pPr>
      <w:rPr>
        <w:rFonts w:ascii="Symbol" w:hAnsi="Symbol"/>
      </w:rPr>
    </w:lvl>
    <w:lvl w:ilvl="3" w:tplc="CC44D370">
      <w:start w:val="1"/>
      <w:numFmt w:val="bullet"/>
      <w:lvlText w:val=""/>
      <w:lvlJc w:val="left"/>
      <w:pPr>
        <w:ind w:left="1440" w:hanging="360"/>
      </w:pPr>
      <w:rPr>
        <w:rFonts w:ascii="Symbol" w:hAnsi="Symbol"/>
      </w:rPr>
    </w:lvl>
    <w:lvl w:ilvl="4" w:tplc="1C425F06">
      <w:start w:val="1"/>
      <w:numFmt w:val="bullet"/>
      <w:lvlText w:val=""/>
      <w:lvlJc w:val="left"/>
      <w:pPr>
        <w:ind w:left="1440" w:hanging="360"/>
      </w:pPr>
      <w:rPr>
        <w:rFonts w:ascii="Symbol" w:hAnsi="Symbol"/>
      </w:rPr>
    </w:lvl>
    <w:lvl w:ilvl="5" w:tplc="CA2230A0">
      <w:start w:val="1"/>
      <w:numFmt w:val="bullet"/>
      <w:lvlText w:val=""/>
      <w:lvlJc w:val="left"/>
      <w:pPr>
        <w:ind w:left="1440" w:hanging="360"/>
      </w:pPr>
      <w:rPr>
        <w:rFonts w:ascii="Symbol" w:hAnsi="Symbol"/>
      </w:rPr>
    </w:lvl>
    <w:lvl w:ilvl="6" w:tplc="E4E6E29C">
      <w:start w:val="1"/>
      <w:numFmt w:val="bullet"/>
      <w:lvlText w:val=""/>
      <w:lvlJc w:val="left"/>
      <w:pPr>
        <w:ind w:left="1440" w:hanging="360"/>
      </w:pPr>
      <w:rPr>
        <w:rFonts w:ascii="Symbol" w:hAnsi="Symbol"/>
      </w:rPr>
    </w:lvl>
    <w:lvl w:ilvl="7" w:tplc="F858CCD0">
      <w:start w:val="1"/>
      <w:numFmt w:val="bullet"/>
      <w:lvlText w:val=""/>
      <w:lvlJc w:val="left"/>
      <w:pPr>
        <w:ind w:left="1440" w:hanging="360"/>
      </w:pPr>
      <w:rPr>
        <w:rFonts w:ascii="Symbol" w:hAnsi="Symbol"/>
      </w:rPr>
    </w:lvl>
    <w:lvl w:ilvl="8" w:tplc="F0A0E430">
      <w:start w:val="1"/>
      <w:numFmt w:val="bullet"/>
      <w:lvlText w:val=""/>
      <w:lvlJc w:val="left"/>
      <w:pPr>
        <w:ind w:left="1440" w:hanging="360"/>
      </w:pPr>
      <w:rPr>
        <w:rFonts w:ascii="Symbol" w:hAnsi="Symbol"/>
      </w:rPr>
    </w:lvl>
  </w:abstractNum>
  <w:abstractNum w:abstractNumId="12" w15:restartNumberingAfterBreak="0">
    <w:nsid w:val="2525285D"/>
    <w:multiLevelType w:val="hybridMultilevel"/>
    <w:tmpl w:val="49709F5E"/>
    <w:lvl w:ilvl="0" w:tplc="3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B0EF0"/>
    <w:multiLevelType w:val="hybridMultilevel"/>
    <w:tmpl w:val="0FFA41DA"/>
    <w:lvl w:ilvl="0" w:tplc="CD6AD1B0">
      <w:start w:val="1"/>
      <w:numFmt w:val="decimal"/>
      <w:lvlText w:val="%1."/>
      <w:lvlJc w:val="left"/>
      <w:pPr>
        <w:ind w:left="644" w:hanging="360"/>
      </w:pPr>
      <w:rPr>
        <w:rFonts w:ascii="Times New Roman" w:eastAsia="Times New Roman" w:hAnsi="Times New Roman" w:cs="Times New Roman" w:hint="default"/>
        <w:b w:val="0"/>
        <w:i w:val="0"/>
        <w:strike w:val="0"/>
        <w:color w:val="auto"/>
        <w:sz w:val="22"/>
      </w:rPr>
    </w:lvl>
    <w:lvl w:ilvl="1" w:tplc="70668AB4">
      <w:start w:val="1"/>
      <w:numFmt w:val="bullet"/>
      <w:lvlText w:val="●"/>
      <w:lvlJc w:val="left"/>
      <w:pPr>
        <w:ind w:left="924" w:hanging="360"/>
      </w:pPr>
      <w:rPr>
        <w:rFonts w:ascii="Arial" w:eastAsia="Arial" w:hAnsi="Arial" w:cs="Arial" w:hint="default"/>
      </w:rPr>
    </w:lvl>
    <w:lvl w:ilvl="2" w:tplc="B60A3E34">
      <w:start w:val="1"/>
      <w:numFmt w:val="lowerRoman"/>
      <w:lvlText w:val="%3."/>
      <w:lvlJc w:val="right"/>
      <w:pPr>
        <w:ind w:left="1644" w:hanging="180"/>
      </w:pPr>
      <w:rPr>
        <w:rFonts w:hint="default"/>
      </w:rPr>
    </w:lvl>
    <w:lvl w:ilvl="3" w:tplc="AFE2E6C8">
      <w:start w:val="1"/>
      <w:numFmt w:val="decimal"/>
      <w:lvlText w:val="%4."/>
      <w:lvlJc w:val="left"/>
      <w:pPr>
        <w:ind w:left="2364" w:hanging="360"/>
      </w:pPr>
      <w:rPr>
        <w:rFonts w:hint="default"/>
      </w:rPr>
    </w:lvl>
    <w:lvl w:ilvl="4" w:tplc="057E151E">
      <w:start w:val="1"/>
      <w:numFmt w:val="lowerLetter"/>
      <w:lvlText w:val="%5."/>
      <w:lvlJc w:val="left"/>
      <w:pPr>
        <w:ind w:left="3084" w:hanging="360"/>
      </w:pPr>
      <w:rPr>
        <w:rFonts w:hint="default"/>
        <w:b w:val="0"/>
        <w:bCs/>
      </w:rPr>
    </w:lvl>
    <w:lvl w:ilvl="5" w:tplc="A0E289E0">
      <w:start w:val="1"/>
      <w:numFmt w:val="lowerRoman"/>
      <w:lvlText w:val="%6."/>
      <w:lvlJc w:val="right"/>
      <w:pPr>
        <w:ind w:left="3804" w:hanging="180"/>
      </w:pPr>
      <w:rPr>
        <w:rFonts w:hint="default"/>
      </w:rPr>
    </w:lvl>
    <w:lvl w:ilvl="6" w:tplc="EB3C17C6">
      <w:start w:val="1"/>
      <w:numFmt w:val="decimal"/>
      <w:lvlText w:val="%7."/>
      <w:lvlJc w:val="left"/>
      <w:pPr>
        <w:ind w:left="4524" w:hanging="360"/>
      </w:pPr>
      <w:rPr>
        <w:rFonts w:hint="default"/>
      </w:rPr>
    </w:lvl>
    <w:lvl w:ilvl="7" w:tplc="656C6AD4">
      <w:start w:val="1"/>
      <w:numFmt w:val="lowerLetter"/>
      <w:lvlText w:val="%8."/>
      <w:lvlJc w:val="left"/>
      <w:pPr>
        <w:ind w:left="5244" w:hanging="360"/>
      </w:pPr>
      <w:rPr>
        <w:rFonts w:hint="default"/>
      </w:rPr>
    </w:lvl>
    <w:lvl w:ilvl="8" w:tplc="E2184E9E">
      <w:start w:val="1"/>
      <w:numFmt w:val="lowerRoman"/>
      <w:lvlText w:val="%9."/>
      <w:lvlJc w:val="right"/>
      <w:pPr>
        <w:ind w:left="5964" w:hanging="180"/>
      </w:pPr>
      <w:rPr>
        <w:rFonts w:hint="default"/>
      </w:rPr>
    </w:lvl>
  </w:abstractNum>
  <w:abstractNum w:abstractNumId="14" w15:restartNumberingAfterBreak="0">
    <w:nsid w:val="365E67C8"/>
    <w:multiLevelType w:val="hybridMultilevel"/>
    <w:tmpl w:val="E6AAAD52"/>
    <w:lvl w:ilvl="0" w:tplc="D3423AB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7C95141"/>
    <w:multiLevelType w:val="multilevel"/>
    <w:tmpl w:val="86A4E1F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3B3C1A71"/>
    <w:multiLevelType w:val="hybridMultilevel"/>
    <w:tmpl w:val="81D0AABE"/>
    <w:lvl w:ilvl="0" w:tplc="DF1E324E">
      <w:start w:val="1"/>
      <w:numFmt w:val="lowerLetter"/>
      <w:lvlText w:val="%1."/>
      <w:lvlJc w:val="left"/>
      <w:pPr>
        <w:ind w:left="785" w:hanging="360"/>
      </w:pPr>
      <w:rPr>
        <w:rFonts w:hint="default"/>
        <w:b/>
        <w:bCs/>
        <w:sz w:val="22"/>
        <w:szCs w:val="22"/>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7" w15:restartNumberingAfterBreak="0">
    <w:nsid w:val="3C874715"/>
    <w:multiLevelType w:val="hybridMultilevel"/>
    <w:tmpl w:val="592C743A"/>
    <w:lvl w:ilvl="0" w:tplc="31C249EE">
      <w:start w:val="1"/>
      <w:numFmt w:val="bullet"/>
      <w:lvlText w:val=""/>
      <w:lvlJc w:val="left"/>
      <w:pPr>
        <w:ind w:left="1440" w:hanging="360"/>
      </w:pPr>
      <w:rPr>
        <w:rFonts w:ascii="Symbol" w:hAnsi="Symbol"/>
      </w:rPr>
    </w:lvl>
    <w:lvl w:ilvl="1" w:tplc="B1D6D826">
      <w:start w:val="1"/>
      <w:numFmt w:val="bullet"/>
      <w:lvlText w:val=""/>
      <w:lvlJc w:val="left"/>
      <w:pPr>
        <w:ind w:left="1440" w:hanging="360"/>
      </w:pPr>
      <w:rPr>
        <w:rFonts w:ascii="Symbol" w:hAnsi="Symbol"/>
      </w:rPr>
    </w:lvl>
    <w:lvl w:ilvl="2" w:tplc="BC746722">
      <w:start w:val="1"/>
      <w:numFmt w:val="bullet"/>
      <w:lvlText w:val=""/>
      <w:lvlJc w:val="left"/>
      <w:pPr>
        <w:ind w:left="1440" w:hanging="360"/>
      </w:pPr>
      <w:rPr>
        <w:rFonts w:ascii="Symbol" w:hAnsi="Symbol"/>
      </w:rPr>
    </w:lvl>
    <w:lvl w:ilvl="3" w:tplc="1B8299C2">
      <w:start w:val="1"/>
      <w:numFmt w:val="bullet"/>
      <w:lvlText w:val=""/>
      <w:lvlJc w:val="left"/>
      <w:pPr>
        <w:ind w:left="1440" w:hanging="360"/>
      </w:pPr>
      <w:rPr>
        <w:rFonts w:ascii="Symbol" w:hAnsi="Symbol"/>
      </w:rPr>
    </w:lvl>
    <w:lvl w:ilvl="4" w:tplc="26587622">
      <w:start w:val="1"/>
      <w:numFmt w:val="bullet"/>
      <w:lvlText w:val=""/>
      <w:lvlJc w:val="left"/>
      <w:pPr>
        <w:ind w:left="1440" w:hanging="360"/>
      </w:pPr>
      <w:rPr>
        <w:rFonts w:ascii="Symbol" w:hAnsi="Symbol"/>
      </w:rPr>
    </w:lvl>
    <w:lvl w:ilvl="5" w:tplc="6C3A691E">
      <w:start w:val="1"/>
      <w:numFmt w:val="bullet"/>
      <w:lvlText w:val=""/>
      <w:lvlJc w:val="left"/>
      <w:pPr>
        <w:ind w:left="1440" w:hanging="360"/>
      </w:pPr>
      <w:rPr>
        <w:rFonts w:ascii="Symbol" w:hAnsi="Symbol"/>
      </w:rPr>
    </w:lvl>
    <w:lvl w:ilvl="6" w:tplc="2F82DF6C">
      <w:start w:val="1"/>
      <w:numFmt w:val="bullet"/>
      <w:lvlText w:val=""/>
      <w:lvlJc w:val="left"/>
      <w:pPr>
        <w:ind w:left="1440" w:hanging="360"/>
      </w:pPr>
      <w:rPr>
        <w:rFonts w:ascii="Symbol" w:hAnsi="Symbol"/>
      </w:rPr>
    </w:lvl>
    <w:lvl w:ilvl="7" w:tplc="BD749D04">
      <w:start w:val="1"/>
      <w:numFmt w:val="bullet"/>
      <w:lvlText w:val=""/>
      <w:lvlJc w:val="left"/>
      <w:pPr>
        <w:ind w:left="1440" w:hanging="360"/>
      </w:pPr>
      <w:rPr>
        <w:rFonts w:ascii="Symbol" w:hAnsi="Symbol"/>
      </w:rPr>
    </w:lvl>
    <w:lvl w:ilvl="8" w:tplc="0E981D50">
      <w:start w:val="1"/>
      <w:numFmt w:val="bullet"/>
      <w:lvlText w:val=""/>
      <w:lvlJc w:val="left"/>
      <w:pPr>
        <w:ind w:left="1440" w:hanging="360"/>
      </w:pPr>
      <w:rPr>
        <w:rFonts w:ascii="Symbol" w:hAnsi="Symbol"/>
      </w:rPr>
    </w:lvl>
  </w:abstractNum>
  <w:abstractNum w:abstractNumId="18" w15:restartNumberingAfterBreak="0">
    <w:nsid w:val="4AC53C52"/>
    <w:multiLevelType w:val="hybridMultilevel"/>
    <w:tmpl w:val="DF4AAC8C"/>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9" w15:restartNumberingAfterBreak="0">
    <w:nsid w:val="55EF7FA0"/>
    <w:multiLevelType w:val="hybridMultilevel"/>
    <w:tmpl w:val="A5008D1E"/>
    <w:lvl w:ilvl="0" w:tplc="38090019">
      <w:start w:val="1"/>
      <w:numFmt w:val="lowerLetter"/>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0" w15:restartNumberingAfterBreak="0">
    <w:nsid w:val="57AA58C5"/>
    <w:multiLevelType w:val="multilevel"/>
    <w:tmpl w:val="63B81AE6"/>
    <w:lvl w:ilvl="0">
      <w:start w:val="1"/>
      <w:numFmt w:val="lowerLetter"/>
      <w:lvlText w:val="%1."/>
      <w:lvlJc w:val="left"/>
      <w:pPr>
        <w:tabs>
          <w:tab w:val="num" w:pos="786"/>
        </w:tabs>
        <w:ind w:left="786" w:hanging="360"/>
      </w:pPr>
      <w:rPr>
        <w:rFonts w:ascii="SimSun" w:eastAsia="SimSun" w:hAnsi="SimSun" w:cs="Times New Roman" w:hint="default"/>
        <w:b w:val="0"/>
        <w:bCs w:val="0"/>
        <w:sz w:val="22"/>
        <w:szCs w:val="22"/>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1" w15:restartNumberingAfterBreak="0">
    <w:nsid w:val="593D4F7A"/>
    <w:multiLevelType w:val="hybridMultilevel"/>
    <w:tmpl w:val="71786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D3D61"/>
    <w:multiLevelType w:val="hybridMultilevel"/>
    <w:tmpl w:val="E396B4B0"/>
    <w:lvl w:ilvl="0" w:tplc="39D29950">
      <w:start w:val="1"/>
      <w:numFmt w:val="decimal"/>
      <w:lvlText w:val="%1."/>
      <w:lvlJc w:val="left"/>
      <w:pPr>
        <w:ind w:left="360" w:hanging="360"/>
      </w:pPr>
      <w:rPr>
        <w:sz w:val="24"/>
        <w:szCs w:val="24"/>
      </w:rPr>
    </w:lvl>
    <w:lvl w:ilvl="1" w:tplc="0D92E8F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7D57D5"/>
    <w:multiLevelType w:val="hybridMultilevel"/>
    <w:tmpl w:val="FFFFFFFF"/>
    <w:lvl w:ilvl="0" w:tplc="0B923172">
      <w:start w:val="1"/>
      <w:numFmt w:val="decimal"/>
      <w:lvlText w:val="%1."/>
      <w:lvlJc w:val="left"/>
      <w:pPr>
        <w:ind w:left="1080" w:hanging="360"/>
      </w:pPr>
    </w:lvl>
    <w:lvl w:ilvl="1" w:tplc="649AEE68">
      <w:start w:val="1"/>
      <w:numFmt w:val="lowerLetter"/>
      <w:lvlText w:val="%2."/>
      <w:lvlJc w:val="left"/>
      <w:pPr>
        <w:ind w:left="1800" w:hanging="360"/>
      </w:pPr>
    </w:lvl>
    <w:lvl w:ilvl="2" w:tplc="B204B348">
      <w:start w:val="1"/>
      <w:numFmt w:val="lowerRoman"/>
      <w:lvlText w:val="%3."/>
      <w:lvlJc w:val="right"/>
      <w:pPr>
        <w:ind w:left="2520" w:hanging="180"/>
      </w:pPr>
    </w:lvl>
    <w:lvl w:ilvl="3" w:tplc="525273B0">
      <w:start w:val="1"/>
      <w:numFmt w:val="decimal"/>
      <w:lvlText w:val="%4."/>
      <w:lvlJc w:val="left"/>
      <w:pPr>
        <w:ind w:left="3240" w:hanging="360"/>
      </w:pPr>
    </w:lvl>
    <w:lvl w:ilvl="4" w:tplc="A4BC2A30">
      <w:start w:val="1"/>
      <w:numFmt w:val="lowerLetter"/>
      <w:lvlText w:val="%5."/>
      <w:lvlJc w:val="left"/>
      <w:pPr>
        <w:ind w:left="3960" w:hanging="360"/>
      </w:pPr>
    </w:lvl>
    <w:lvl w:ilvl="5" w:tplc="C5721EA6">
      <w:start w:val="1"/>
      <w:numFmt w:val="lowerRoman"/>
      <w:lvlText w:val="%6."/>
      <w:lvlJc w:val="right"/>
      <w:pPr>
        <w:ind w:left="4680" w:hanging="180"/>
      </w:pPr>
    </w:lvl>
    <w:lvl w:ilvl="6" w:tplc="48BA6B5C">
      <w:start w:val="1"/>
      <w:numFmt w:val="decimal"/>
      <w:lvlText w:val="%7."/>
      <w:lvlJc w:val="left"/>
      <w:pPr>
        <w:ind w:left="5400" w:hanging="360"/>
      </w:pPr>
    </w:lvl>
    <w:lvl w:ilvl="7" w:tplc="3B7C7F44">
      <w:start w:val="1"/>
      <w:numFmt w:val="lowerLetter"/>
      <w:lvlText w:val="%8."/>
      <w:lvlJc w:val="left"/>
      <w:pPr>
        <w:ind w:left="6120" w:hanging="360"/>
      </w:pPr>
    </w:lvl>
    <w:lvl w:ilvl="8" w:tplc="DB7A8B9E">
      <w:start w:val="1"/>
      <w:numFmt w:val="lowerRoman"/>
      <w:lvlText w:val="%9."/>
      <w:lvlJc w:val="right"/>
      <w:pPr>
        <w:ind w:left="6840" w:hanging="180"/>
      </w:pPr>
    </w:lvl>
  </w:abstractNum>
  <w:abstractNum w:abstractNumId="24" w15:restartNumberingAfterBreak="0">
    <w:nsid w:val="628D6F70"/>
    <w:multiLevelType w:val="hybridMultilevel"/>
    <w:tmpl w:val="FFFFFFFF"/>
    <w:lvl w:ilvl="0" w:tplc="FE1876C4">
      <w:start w:val="1"/>
      <w:numFmt w:val="bullet"/>
      <w:lvlText w:val=""/>
      <w:lvlJc w:val="left"/>
      <w:pPr>
        <w:ind w:left="786" w:hanging="360"/>
      </w:pPr>
      <w:rPr>
        <w:rFonts w:ascii="Symbol" w:hAnsi="Symbol" w:hint="default"/>
      </w:rPr>
    </w:lvl>
    <w:lvl w:ilvl="1" w:tplc="E1C49B34">
      <w:start w:val="1"/>
      <w:numFmt w:val="bullet"/>
      <w:lvlText w:val="o"/>
      <w:lvlJc w:val="left"/>
      <w:pPr>
        <w:ind w:left="1506" w:hanging="360"/>
      </w:pPr>
      <w:rPr>
        <w:rFonts w:ascii="Courier New" w:hAnsi="Courier New" w:hint="default"/>
      </w:rPr>
    </w:lvl>
    <w:lvl w:ilvl="2" w:tplc="7FF20838">
      <w:start w:val="1"/>
      <w:numFmt w:val="bullet"/>
      <w:lvlText w:val=""/>
      <w:lvlJc w:val="left"/>
      <w:pPr>
        <w:ind w:left="2226" w:hanging="360"/>
      </w:pPr>
      <w:rPr>
        <w:rFonts w:ascii="Wingdings" w:hAnsi="Wingdings" w:hint="default"/>
      </w:rPr>
    </w:lvl>
    <w:lvl w:ilvl="3" w:tplc="85AA5200">
      <w:start w:val="1"/>
      <w:numFmt w:val="bullet"/>
      <w:lvlText w:val=""/>
      <w:lvlJc w:val="left"/>
      <w:pPr>
        <w:ind w:left="2946" w:hanging="360"/>
      </w:pPr>
      <w:rPr>
        <w:rFonts w:ascii="Symbol" w:hAnsi="Symbol" w:hint="default"/>
      </w:rPr>
    </w:lvl>
    <w:lvl w:ilvl="4" w:tplc="20E45276">
      <w:start w:val="1"/>
      <w:numFmt w:val="bullet"/>
      <w:lvlText w:val="o"/>
      <w:lvlJc w:val="left"/>
      <w:pPr>
        <w:ind w:left="3666" w:hanging="360"/>
      </w:pPr>
      <w:rPr>
        <w:rFonts w:ascii="Courier New" w:hAnsi="Courier New" w:hint="default"/>
      </w:rPr>
    </w:lvl>
    <w:lvl w:ilvl="5" w:tplc="10E2349A">
      <w:start w:val="1"/>
      <w:numFmt w:val="bullet"/>
      <w:lvlText w:val=""/>
      <w:lvlJc w:val="left"/>
      <w:pPr>
        <w:ind w:left="4386" w:hanging="360"/>
      </w:pPr>
      <w:rPr>
        <w:rFonts w:ascii="Wingdings" w:hAnsi="Wingdings" w:hint="default"/>
      </w:rPr>
    </w:lvl>
    <w:lvl w:ilvl="6" w:tplc="86A4D9A4">
      <w:start w:val="1"/>
      <w:numFmt w:val="bullet"/>
      <w:lvlText w:val=""/>
      <w:lvlJc w:val="left"/>
      <w:pPr>
        <w:ind w:left="5106" w:hanging="360"/>
      </w:pPr>
      <w:rPr>
        <w:rFonts w:ascii="Symbol" w:hAnsi="Symbol" w:hint="default"/>
      </w:rPr>
    </w:lvl>
    <w:lvl w:ilvl="7" w:tplc="1B222B7C">
      <w:start w:val="1"/>
      <w:numFmt w:val="bullet"/>
      <w:lvlText w:val="o"/>
      <w:lvlJc w:val="left"/>
      <w:pPr>
        <w:ind w:left="5826" w:hanging="360"/>
      </w:pPr>
      <w:rPr>
        <w:rFonts w:ascii="Courier New" w:hAnsi="Courier New" w:hint="default"/>
      </w:rPr>
    </w:lvl>
    <w:lvl w:ilvl="8" w:tplc="B26A2A24">
      <w:start w:val="1"/>
      <w:numFmt w:val="bullet"/>
      <w:lvlText w:val=""/>
      <w:lvlJc w:val="left"/>
      <w:pPr>
        <w:ind w:left="6546" w:hanging="360"/>
      </w:pPr>
      <w:rPr>
        <w:rFonts w:ascii="Wingdings" w:hAnsi="Wingdings" w:hint="default"/>
      </w:rPr>
    </w:lvl>
  </w:abstractNum>
  <w:abstractNum w:abstractNumId="25" w15:restartNumberingAfterBreak="0">
    <w:nsid w:val="63A212FF"/>
    <w:multiLevelType w:val="hybridMultilevel"/>
    <w:tmpl w:val="CBAC2748"/>
    <w:lvl w:ilvl="0" w:tplc="656C6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FC6351"/>
    <w:multiLevelType w:val="hybridMultilevel"/>
    <w:tmpl w:val="E68C393C"/>
    <w:lvl w:ilvl="0" w:tplc="656C6A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52F26"/>
    <w:multiLevelType w:val="hybridMultilevel"/>
    <w:tmpl w:val="5C22154C"/>
    <w:lvl w:ilvl="0" w:tplc="04090015">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B5D60"/>
    <w:multiLevelType w:val="hybridMultilevel"/>
    <w:tmpl w:val="D278E8A4"/>
    <w:lvl w:ilvl="0" w:tplc="38090019">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399771D"/>
    <w:multiLevelType w:val="hybridMultilevel"/>
    <w:tmpl w:val="DF405A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78BC134E"/>
    <w:multiLevelType w:val="hybridMultilevel"/>
    <w:tmpl w:val="A5008D1E"/>
    <w:lvl w:ilvl="0" w:tplc="38090019">
      <w:start w:val="1"/>
      <w:numFmt w:val="lowerLetter"/>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1" w15:restartNumberingAfterBreak="0">
    <w:nsid w:val="7B47151B"/>
    <w:multiLevelType w:val="hybridMultilevel"/>
    <w:tmpl w:val="49709F5E"/>
    <w:lvl w:ilvl="0" w:tplc="3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8C0C34"/>
    <w:multiLevelType w:val="hybridMultilevel"/>
    <w:tmpl w:val="1B42F740"/>
    <w:lvl w:ilvl="0" w:tplc="15C6A78A">
      <w:start w:val="1"/>
      <w:numFmt w:val="upperLetter"/>
      <w:pStyle w:val="HeaderSatu"/>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B00964"/>
    <w:multiLevelType w:val="hybridMultilevel"/>
    <w:tmpl w:val="FE5E0CE6"/>
    <w:lvl w:ilvl="0" w:tplc="1BBA05C6">
      <w:start w:val="1"/>
      <w:numFmt w:val="bullet"/>
      <w:lvlText w:val="•"/>
      <w:lvlJc w:val="left"/>
      <w:pPr>
        <w:tabs>
          <w:tab w:val="num" w:pos="720"/>
        </w:tabs>
        <w:ind w:left="720" w:hanging="360"/>
      </w:pPr>
      <w:rPr>
        <w:rFonts w:ascii="Arial" w:hAnsi="Arial" w:hint="default"/>
      </w:rPr>
    </w:lvl>
    <w:lvl w:ilvl="1" w:tplc="BDD8ACFC" w:tentative="1">
      <w:start w:val="1"/>
      <w:numFmt w:val="bullet"/>
      <w:lvlText w:val="•"/>
      <w:lvlJc w:val="left"/>
      <w:pPr>
        <w:tabs>
          <w:tab w:val="num" w:pos="1440"/>
        </w:tabs>
        <w:ind w:left="1440" w:hanging="360"/>
      </w:pPr>
      <w:rPr>
        <w:rFonts w:ascii="Arial" w:hAnsi="Arial" w:hint="default"/>
      </w:rPr>
    </w:lvl>
    <w:lvl w:ilvl="2" w:tplc="EEC6C604" w:tentative="1">
      <w:start w:val="1"/>
      <w:numFmt w:val="bullet"/>
      <w:lvlText w:val="•"/>
      <w:lvlJc w:val="left"/>
      <w:pPr>
        <w:tabs>
          <w:tab w:val="num" w:pos="2160"/>
        </w:tabs>
        <w:ind w:left="2160" w:hanging="360"/>
      </w:pPr>
      <w:rPr>
        <w:rFonts w:ascii="Arial" w:hAnsi="Arial" w:hint="default"/>
      </w:rPr>
    </w:lvl>
    <w:lvl w:ilvl="3" w:tplc="0514151A" w:tentative="1">
      <w:start w:val="1"/>
      <w:numFmt w:val="bullet"/>
      <w:lvlText w:val="•"/>
      <w:lvlJc w:val="left"/>
      <w:pPr>
        <w:tabs>
          <w:tab w:val="num" w:pos="2880"/>
        </w:tabs>
        <w:ind w:left="2880" w:hanging="360"/>
      </w:pPr>
      <w:rPr>
        <w:rFonts w:ascii="Arial" w:hAnsi="Arial" w:hint="default"/>
      </w:rPr>
    </w:lvl>
    <w:lvl w:ilvl="4" w:tplc="0CA8E24E" w:tentative="1">
      <w:start w:val="1"/>
      <w:numFmt w:val="bullet"/>
      <w:lvlText w:val="•"/>
      <w:lvlJc w:val="left"/>
      <w:pPr>
        <w:tabs>
          <w:tab w:val="num" w:pos="3600"/>
        </w:tabs>
        <w:ind w:left="3600" w:hanging="360"/>
      </w:pPr>
      <w:rPr>
        <w:rFonts w:ascii="Arial" w:hAnsi="Arial" w:hint="default"/>
      </w:rPr>
    </w:lvl>
    <w:lvl w:ilvl="5" w:tplc="77C2EE14" w:tentative="1">
      <w:start w:val="1"/>
      <w:numFmt w:val="bullet"/>
      <w:lvlText w:val="•"/>
      <w:lvlJc w:val="left"/>
      <w:pPr>
        <w:tabs>
          <w:tab w:val="num" w:pos="4320"/>
        </w:tabs>
        <w:ind w:left="4320" w:hanging="360"/>
      </w:pPr>
      <w:rPr>
        <w:rFonts w:ascii="Arial" w:hAnsi="Arial" w:hint="default"/>
      </w:rPr>
    </w:lvl>
    <w:lvl w:ilvl="6" w:tplc="21D2B932" w:tentative="1">
      <w:start w:val="1"/>
      <w:numFmt w:val="bullet"/>
      <w:lvlText w:val="•"/>
      <w:lvlJc w:val="left"/>
      <w:pPr>
        <w:tabs>
          <w:tab w:val="num" w:pos="5040"/>
        </w:tabs>
        <w:ind w:left="5040" w:hanging="360"/>
      </w:pPr>
      <w:rPr>
        <w:rFonts w:ascii="Arial" w:hAnsi="Arial" w:hint="default"/>
      </w:rPr>
    </w:lvl>
    <w:lvl w:ilvl="7" w:tplc="53A8CE14" w:tentative="1">
      <w:start w:val="1"/>
      <w:numFmt w:val="bullet"/>
      <w:lvlText w:val="•"/>
      <w:lvlJc w:val="left"/>
      <w:pPr>
        <w:tabs>
          <w:tab w:val="num" w:pos="5760"/>
        </w:tabs>
        <w:ind w:left="5760" w:hanging="360"/>
      </w:pPr>
      <w:rPr>
        <w:rFonts w:ascii="Arial" w:hAnsi="Arial" w:hint="default"/>
      </w:rPr>
    </w:lvl>
    <w:lvl w:ilvl="8" w:tplc="868067E0" w:tentative="1">
      <w:start w:val="1"/>
      <w:numFmt w:val="bullet"/>
      <w:lvlText w:val="•"/>
      <w:lvlJc w:val="left"/>
      <w:pPr>
        <w:tabs>
          <w:tab w:val="num" w:pos="6480"/>
        </w:tabs>
        <w:ind w:left="6480" w:hanging="360"/>
      </w:pPr>
      <w:rPr>
        <w:rFonts w:ascii="Arial" w:hAnsi="Arial" w:hint="default"/>
      </w:rPr>
    </w:lvl>
  </w:abstractNum>
  <w:num w:numId="1" w16cid:durableId="868957329">
    <w:abstractNumId w:val="32"/>
  </w:num>
  <w:num w:numId="2" w16cid:durableId="98137295">
    <w:abstractNumId w:val="2"/>
  </w:num>
  <w:num w:numId="3" w16cid:durableId="52513559">
    <w:abstractNumId w:val="14"/>
  </w:num>
  <w:num w:numId="4" w16cid:durableId="2316945">
    <w:abstractNumId w:val="5"/>
  </w:num>
  <w:num w:numId="5" w16cid:durableId="230508752">
    <w:abstractNumId w:val="24"/>
  </w:num>
  <w:num w:numId="6" w16cid:durableId="2059892543">
    <w:abstractNumId w:val="6"/>
  </w:num>
  <w:num w:numId="7" w16cid:durableId="575092815">
    <w:abstractNumId w:val="15"/>
  </w:num>
  <w:num w:numId="8" w16cid:durableId="133373504">
    <w:abstractNumId w:val="18"/>
  </w:num>
  <w:num w:numId="9" w16cid:durableId="708382304">
    <w:abstractNumId w:val="1"/>
  </w:num>
  <w:num w:numId="10" w16cid:durableId="1549995325">
    <w:abstractNumId w:val="20"/>
  </w:num>
  <w:num w:numId="11" w16cid:durableId="866144157">
    <w:abstractNumId w:val="4"/>
  </w:num>
  <w:num w:numId="12" w16cid:durableId="1998269212">
    <w:abstractNumId w:val="22"/>
  </w:num>
  <w:num w:numId="13" w16cid:durableId="452595863">
    <w:abstractNumId w:val="12"/>
  </w:num>
  <w:num w:numId="14" w16cid:durableId="472674117">
    <w:abstractNumId w:val="30"/>
  </w:num>
  <w:num w:numId="15" w16cid:durableId="161166677">
    <w:abstractNumId w:val="21"/>
  </w:num>
  <w:num w:numId="16" w16cid:durableId="2081050072">
    <w:abstractNumId w:val="31"/>
  </w:num>
  <w:num w:numId="17" w16cid:durableId="1143697658">
    <w:abstractNumId w:val="16"/>
  </w:num>
  <w:num w:numId="18" w16cid:durableId="146439792">
    <w:abstractNumId w:val="19"/>
  </w:num>
  <w:num w:numId="19" w16cid:durableId="1727336906">
    <w:abstractNumId w:val="28"/>
  </w:num>
  <w:num w:numId="20" w16cid:durableId="2106261603">
    <w:abstractNumId w:val="23"/>
  </w:num>
  <w:num w:numId="21" w16cid:durableId="169805846">
    <w:abstractNumId w:val="9"/>
  </w:num>
  <w:num w:numId="22" w16cid:durableId="875773336">
    <w:abstractNumId w:val="7"/>
  </w:num>
  <w:num w:numId="23" w16cid:durableId="885529826">
    <w:abstractNumId w:val="27"/>
  </w:num>
  <w:num w:numId="24" w16cid:durableId="4670225">
    <w:abstractNumId w:val="26"/>
  </w:num>
  <w:num w:numId="25" w16cid:durableId="275526785">
    <w:abstractNumId w:val="25"/>
  </w:num>
  <w:num w:numId="26" w16cid:durableId="95028396">
    <w:abstractNumId w:val="13"/>
  </w:num>
  <w:num w:numId="27" w16cid:durableId="150830683">
    <w:abstractNumId w:val="29"/>
  </w:num>
  <w:num w:numId="28" w16cid:durableId="1699701823">
    <w:abstractNumId w:val="10"/>
  </w:num>
  <w:num w:numId="29" w16cid:durableId="1060253835">
    <w:abstractNumId w:val="3"/>
  </w:num>
  <w:num w:numId="30" w16cid:durableId="1222251804">
    <w:abstractNumId w:val="11"/>
  </w:num>
  <w:num w:numId="31" w16cid:durableId="1773667436">
    <w:abstractNumId w:val="17"/>
  </w:num>
  <w:num w:numId="32" w16cid:durableId="1486513262">
    <w:abstractNumId w:val="8"/>
  </w:num>
  <w:num w:numId="33" w16cid:durableId="1391074162">
    <w:abstractNumId w:val="33"/>
  </w:num>
  <w:num w:numId="34" w16cid:durableId="24295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56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F9"/>
    <w:rsid w:val="00004302"/>
    <w:rsid w:val="00004789"/>
    <w:rsid w:val="00004926"/>
    <w:rsid w:val="00005205"/>
    <w:rsid w:val="00005552"/>
    <w:rsid w:val="00010AAB"/>
    <w:rsid w:val="00011EF1"/>
    <w:rsid w:val="00011FB5"/>
    <w:rsid w:val="00013561"/>
    <w:rsid w:val="00013BBD"/>
    <w:rsid w:val="00014496"/>
    <w:rsid w:val="00015A9C"/>
    <w:rsid w:val="00016042"/>
    <w:rsid w:val="000167AA"/>
    <w:rsid w:val="000175D2"/>
    <w:rsid w:val="00017833"/>
    <w:rsid w:val="00017F30"/>
    <w:rsid w:val="00017FE0"/>
    <w:rsid w:val="000203DC"/>
    <w:rsid w:val="00020621"/>
    <w:rsid w:val="000208FC"/>
    <w:rsid w:val="000210AA"/>
    <w:rsid w:val="000217C2"/>
    <w:rsid w:val="00023474"/>
    <w:rsid w:val="0002406F"/>
    <w:rsid w:val="00025B64"/>
    <w:rsid w:val="00026C42"/>
    <w:rsid w:val="0002767A"/>
    <w:rsid w:val="00027A00"/>
    <w:rsid w:val="00030CC9"/>
    <w:rsid w:val="0003126C"/>
    <w:rsid w:val="000318F6"/>
    <w:rsid w:val="00031E3F"/>
    <w:rsid w:val="000320C6"/>
    <w:rsid w:val="0003220D"/>
    <w:rsid w:val="0003241F"/>
    <w:rsid w:val="000324CC"/>
    <w:rsid w:val="00032F58"/>
    <w:rsid w:val="00033368"/>
    <w:rsid w:val="00033476"/>
    <w:rsid w:val="00034CD7"/>
    <w:rsid w:val="00034F30"/>
    <w:rsid w:val="00035AA0"/>
    <w:rsid w:val="000370E4"/>
    <w:rsid w:val="00037BB4"/>
    <w:rsid w:val="000402B6"/>
    <w:rsid w:val="000413F0"/>
    <w:rsid w:val="00041CF2"/>
    <w:rsid w:val="000423CF"/>
    <w:rsid w:val="000430E1"/>
    <w:rsid w:val="00043C1B"/>
    <w:rsid w:val="00045E4D"/>
    <w:rsid w:val="00046F00"/>
    <w:rsid w:val="00047B90"/>
    <w:rsid w:val="000515FD"/>
    <w:rsid w:val="00051FC3"/>
    <w:rsid w:val="00052A78"/>
    <w:rsid w:val="00052EAD"/>
    <w:rsid w:val="0005332D"/>
    <w:rsid w:val="00055496"/>
    <w:rsid w:val="00055C49"/>
    <w:rsid w:val="00056204"/>
    <w:rsid w:val="00056B52"/>
    <w:rsid w:val="00056C9D"/>
    <w:rsid w:val="0005726B"/>
    <w:rsid w:val="000601E3"/>
    <w:rsid w:val="0006104B"/>
    <w:rsid w:val="00062B88"/>
    <w:rsid w:val="00062E68"/>
    <w:rsid w:val="00063B19"/>
    <w:rsid w:val="00063F1F"/>
    <w:rsid w:val="00063FDD"/>
    <w:rsid w:val="00064992"/>
    <w:rsid w:val="000677D8"/>
    <w:rsid w:val="00067870"/>
    <w:rsid w:val="00067986"/>
    <w:rsid w:val="00070705"/>
    <w:rsid w:val="00070F44"/>
    <w:rsid w:val="00072742"/>
    <w:rsid w:val="00072943"/>
    <w:rsid w:val="000735AC"/>
    <w:rsid w:val="000738E8"/>
    <w:rsid w:val="00073951"/>
    <w:rsid w:val="00073CEE"/>
    <w:rsid w:val="00073DC2"/>
    <w:rsid w:val="00075CE3"/>
    <w:rsid w:val="00076064"/>
    <w:rsid w:val="000801BE"/>
    <w:rsid w:val="00080898"/>
    <w:rsid w:val="00081C3D"/>
    <w:rsid w:val="0008275E"/>
    <w:rsid w:val="00082C19"/>
    <w:rsid w:val="00083B5C"/>
    <w:rsid w:val="000841C4"/>
    <w:rsid w:val="00084AFA"/>
    <w:rsid w:val="000852D2"/>
    <w:rsid w:val="000866DA"/>
    <w:rsid w:val="000874DC"/>
    <w:rsid w:val="00090146"/>
    <w:rsid w:val="00090367"/>
    <w:rsid w:val="00091461"/>
    <w:rsid w:val="00091CD2"/>
    <w:rsid w:val="00091D39"/>
    <w:rsid w:val="0009225C"/>
    <w:rsid w:val="00092AA0"/>
    <w:rsid w:val="00092EED"/>
    <w:rsid w:val="00093A0D"/>
    <w:rsid w:val="00095526"/>
    <w:rsid w:val="00095CAD"/>
    <w:rsid w:val="00096C14"/>
    <w:rsid w:val="0009718C"/>
    <w:rsid w:val="0009762E"/>
    <w:rsid w:val="00097952"/>
    <w:rsid w:val="000A010E"/>
    <w:rsid w:val="000A1275"/>
    <w:rsid w:val="000A13ED"/>
    <w:rsid w:val="000A1B64"/>
    <w:rsid w:val="000A2255"/>
    <w:rsid w:val="000A4C01"/>
    <w:rsid w:val="000A4FD1"/>
    <w:rsid w:val="000A6DAF"/>
    <w:rsid w:val="000A76FD"/>
    <w:rsid w:val="000B0077"/>
    <w:rsid w:val="000B02CD"/>
    <w:rsid w:val="000B03F6"/>
    <w:rsid w:val="000B08C8"/>
    <w:rsid w:val="000B0CB1"/>
    <w:rsid w:val="000B1A79"/>
    <w:rsid w:val="000B1FAC"/>
    <w:rsid w:val="000B2026"/>
    <w:rsid w:val="000B27C7"/>
    <w:rsid w:val="000B2DC3"/>
    <w:rsid w:val="000B3439"/>
    <w:rsid w:val="000B394E"/>
    <w:rsid w:val="000B40FC"/>
    <w:rsid w:val="000B502D"/>
    <w:rsid w:val="000B61B6"/>
    <w:rsid w:val="000C0157"/>
    <w:rsid w:val="000C0C2A"/>
    <w:rsid w:val="000C0FC2"/>
    <w:rsid w:val="000C2311"/>
    <w:rsid w:val="000C2416"/>
    <w:rsid w:val="000C243C"/>
    <w:rsid w:val="000C3790"/>
    <w:rsid w:val="000C4281"/>
    <w:rsid w:val="000C5301"/>
    <w:rsid w:val="000C5509"/>
    <w:rsid w:val="000C6180"/>
    <w:rsid w:val="000C6268"/>
    <w:rsid w:val="000C6AA1"/>
    <w:rsid w:val="000D0409"/>
    <w:rsid w:val="000D1009"/>
    <w:rsid w:val="000D19F5"/>
    <w:rsid w:val="000D2232"/>
    <w:rsid w:val="000D2E48"/>
    <w:rsid w:val="000D326E"/>
    <w:rsid w:val="000D347D"/>
    <w:rsid w:val="000D4BCD"/>
    <w:rsid w:val="000D4E24"/>
    <w:rsid w:val="000D5A9F"/>
    <w:rsid w:val="000D5C3F"/>
    <w:rsid w:val="000D5DA4"/>
    <w:rsid w:val="000D6A63"/>
    <w:rsid w:val="000D6A8B"/>
    <w:rsid w:val="000D6EEE"/>
    <w:rsid w:val="000D7EAC"/>
    <w:rsid w:val="000E0CC4"/>
    <w:rsid w:val="000E0F15"/>
    <w:rsid w:val="000E2267"/>
    <w:rsid w:val="000E392E"/>
    <w:rsid w:val="000E4AF3"/>
    <w:rsid w:val="000E4D25"/>
    <w:rsid w:val="000E5A05"/>
    <w:rsid w:val="000E5AC9"/>
    <w:rsid w:val="000E5F27"/>
    <w:rsid w:val="000E6D47"/>
    <w:rsid w:val="000E7848"/>
    <w:rsid w:val="000E7868"/>
    <w:rsid w:val="000E787D"/>
    <w:rsid w:val="000F03D5"/>
    <w:rsid w:val="000F0564"/>
    <w:rsid w:val="000F0590"/>
    <w:rsid w:val="000F154D"/>
    <w:rsid w:val="000F1D3D"/>
    <w:rsid w:val="000F1FB9"/>
    <w:rsid w:val="000F271C"/>
    <w:rsid w:val="000F3191"/>
    <w:rsid w:val="000F32F0"/>
    <w:rsid w:val="000F3B2C"/>
    <w:rsid w:val="000F3D59"/>
    <w:rsid w:val="000F4319"/>
    <w:rsid w:val="000F434D"/>
    <w:rsid w:val="000F48B8"/>
    <w:rsid w:val="000F56C7"/>
    <w:rsid w:val="000F5AAC"/>
    <w:rsid w:val="000F68F0"/>
    <w:rsid w:val="000F72A5"/>
    <w:rsid w:val="000F73B6"/>
    <w:rsid w:val="000F7694"/>
    <w:rsid w:val="001004FF"/>
    <w:rsid w:val="00102159"/>
    <w:rsid w:val="001033C0"/>
    <w:rsid w:val="001036AA"/>
    <w:rsid w:val="001038DF"/>
    <w:rsid w:val="001045C3"/>
    <w:rsid w:val="00104CDD"/>
    <w:rsid w:val="00104F40"/>
    <w:rsid w:val="001053DC"/>
    <w:rsid w:val="00106B72"/>
    <w:rsid w:val="0010796B"/>
    <w:rsid w:val="00107CF0"/>
    <w:rsid w:val="001103BF"/>
    <w:rsid w:val="00111D55"/>
    <w:rsid w:val="00111FB1"/>
    <w:rsid w:val="00113175"/>
    <w:rsid w:val="00113373"/>
    <w:rsid w:val="001136A3"/>
    <w:rsid w:val="00113716"/>
    <w:rsid w:val="001148B9"/>
    <w:rsid w:val="001157C4"/>
    <w:rsid w:val="00115B28"/>
    <w:rsid w:val="00117608"/>
    <w:rsid w:val="00117BFC"/>
    <w:rsid w:val="00120BDC"/>
    <w:rsid w:val="00121253"/>
    <w:rsid w:val="001213FF"/>
    <w:rsid w:val="0012236F"/>
    <w:rsid w:val="001238AD"/>
    <w:rsid w:val="00123989"/>
    <w:rsid w:val="00123A05"/>
    <w:rsid w:val="00123D16"/>
    <w:rsid w:val="001245BD"/>
    <w:rsid w:val="00124697"/>
    <w:rsid w:val="00124D1F"/>
    <w:rsid w:val="00125448"/>
    <w:rsid w:val="00126A01"/>
    <w:rsid w:val="00127F05"/>
    <w:rsid w:val="0013143E"/>
    <w:rsid w:val="00131BD3"/>
    <w:rsid w:val="0013204D"/>
    <w:rsid w:val="00133202"/>
    <w:rsid w:val="0013345F"/>
    <w:rsid w:val="00133D88"/>
    <w:rsid w:val="0013430E"/>
    <w:rsid w:val="001359C6"/>
    <w:rsid w:val="00135BE3"/>
    <w:rsid w:val="0013692F"/>
    <w:rsid w:val="00136CA5"/>
    <w:rsid w:val="00136EAC"/>
    <w:rsid w:val="001370EC"/>
    <w:rsid w:val="00137C30"/>
    <w:rsid w:val="00140F50"/>
    <w:rsid w:val="00141B4C"/>
    <w:rsid w:val="001427AF"/>
    <w:rsid w:val="00143550"/>
    <w:rsid w:val="0014452C"/>
    <w:rsid w:val="0015041C"/>
    <w:rsid w:val="00150DAB"/>
    <w:rsid w:val="00150FDA"/>
    <w:rsid w:val="00151A36"/>
    <w:rsid w:val="00152876"/>
    <w:rsid w:val="00153801"/>
    <w:rsid w:val="00155306"/>
    <w:rsid w:val="00155A62"/>
    <w:rsid w:val="00157090"/>
    <w:rsid w:val="00157889"/>
    <w:rsid w:val="00157D63"/>
    <w:rsid w:val="00160C1A"/>
    <w:rsid w:val="00160D5F"/>
    <w:rsid w:val="00161315"/>
    <w:rsid w:val="00161CF3"/>
    <w:rsid w:val="001656B3"/>
    <w:rsid w:val="00165EF1"/>
    <w:rsid w:val="00166347"/>
    <w:rsid w:val="00166403"/>
    <w:rsid w:val="001702E9"/>
    <w:rsid w:val="00170838"/>
    <w:rsid w:val="001724A7"/>
    <w:rsid w:val="00172CA1"/>
    <w:rsid w:val="00172FCF"/>
    <w:rsid w:val="001744BE"/>
    <w:rsid w:val="00174780"/>
    <w:rsid w:val="00174E18"/>
    <w:rsid w:val="00175082"/>
    <w:rsid w:val="001758A5"/>
    <w:rsid w:val="0017595F"/>
    <w:rsid w:val="00175C50"/>
    <w:rsid w:val="00176205"/>
    <w:rsid w:val="001762C7"/>
    <w:rsid w:val="0017766E"/>
    <w:rsid w:val="00177A71"/>
    <w:rsid w:val="00177FDF"/>
    <w:rsid w:val="0018104E"/>
    <w:rsid w:val="00181434"/>
    <w:rsid w:val="001821B2"/>
    <w:rsid w:val="0018449C"/>
    <w:rsid w:val="00185760"/>
    <w:rsid w:val="00185825"/>
    <w:rsid w:val="001858CB"/>
    <w:rsid w:val="00185A07"/>
    <w:rsid w:val="001862F4"/>
    <w:rsid w:val="00186752"/>
    <w:rsid w:val="001906D4"/>
    <w:rsid w:val="00191814"/>
    <w:rsid w:val="00191A54"/>
    <w:rsid w:val="001920DB"/>
    <w:rsid w:val="001921BF"/>
    <w:rsid w:val="001927B3"/>
    <w:rsid w:val="00192B1E"/>
    <w:rsid w:val="00192FB8"/>
    <w:rsid w:val="001950D6"/>
    <w:rsid w:val="001951C0"/>
    <w:rsid w:val="00195919"/>
    <w:rsid w:val="00195A56"/>
    <w:rsid w:val="00197ED4"/>
    <w:rsid w:val="001A5960"/>
    <w:rsid w:val="001A6AC3"/>
    <w:rsid w:val="001A6E72"/>
    <w:rsid w:val="001A7084"/>
    <w:rsid w:val="001A77C5"/>
    <w:rsid w:val="001B056E"/>
    <w:rsid w:val="001B0707"/>
    <w:rsid w:val="001B090A"/>
    <w:rsid w:val="001B171E"/>
    <w:rsid w:val="001B1872"/>
    <w:rsid w:val="001B2111"/>
    <w:rsid w:val="001B32F6"/>
    <w:rsid w:val="001B3390"/>
    <w:rsid w:val="001B3938"/>
    <w:rsid w:val="001B3A7A"/>
    <w:rsid w:val="001B516D"/>
    <w:rsid w:val="001B5E56"/>
    <w:rsid w:val="001B6580"/>
    <w:rsid w:val="001B695B"/>
    <w:rsid w:val="001B76FB"/>
    <w:rsid w:val="001B7885"/>
    <w:rsid w:val="001C0C60"/>
    <w:rsid w:val="001C0DEB"/>
    <w:rsid w:val="001C1563"/>
    <w:rsid w:val="001C1A3C"/>
    <w:rsid w:val="001C1B86"/>
    <w:rsid w:val="001C2101"/>
    <w:rsid w:val="001C337C"/>
    <w:rsid w:val="001C35DE"/>
    <w:rsid w:val="001C4041"/>
    <w:rsid w:val="001C60C2"/>
    <w:rsid w:val="001C7125"/>
    <w:rsid w:val="001D07B8"/>
    <w:rsid w:val="001D195A"/>
    <w:rsid w:val="001D2018"/>
    <w:rsid w:val="001D29DA"/>
    <w:rsid w:val="001D440B"/>
    <w:rsid w:val="001D5A32"/>
    <w:rsid w:val="001D5C81"/>
    <w:rsid w:val="001D6904"/>
    <w:rsid w:val="001D7E43"/>
    <w:rsid w:val="001E25FB"/>
    <w:rsid w:val="001E2AD9"/>
    <w:rsid w:val="001E3E4B"/>
    <w:rsid w:val="001E43E8"/>
    <w:rsid w:val="001E583C"/>
    <w:rsid w:val="001E5D34"/>
    <w:rsid w:val="001E6660"/>
    <w:rsid w:val="001E6A50"/>
    <w:rsid w:val="001E6EDF"/>
    <w:rsid w:val="001E73FB"/>
    <w:rsid w:val="001F0443"/>
    <w:rsid w:val="001F0A84"/>
    <w:rsid w:val="001F0C96"/>
    <w:rsid w:val="001F1AAC"/>
    <w:rsid w:val="001F1CD2"/>
    <w:rsid w:val="001F2BE3"/>
    <w:rsid w:val="001F3FF3"/>
    <w:rsid w:val="001F4166"/>
    <w:rsid w:val="001F5E6C"/>
    <w:rsid w:val="001F6376"/>
    <w:rsid w:val="001F67C9"/>
    <w:rsid w:val="001F6F23"/>
    <w:rsid w:val="001F7868"/>
    <w:rsid w:val="001F7903"/>
    <w:rsid w:val="001F7C8F"/>
    <w:rsid w:val="002003E9"/>
    <w:rsid w:val="00201AF1"/>
    <w:rsid w:val="00201B2A"/>
    <w:rsid w:val="00201C28"/>
    <w:rsid w:val="00201D40"/>
    <w:rsid w:val="00202169"/>
    <w:rsid w:val="0020277B"/>
    <w:rsid w:val="0020301D"/>
    <w:rsid w:val="0020344F"/>
    <w:rsid w:val="00203947"/>
    <w:rsid w:val="00203F43"/>
    <w:rsid w:val="00205BE8"/>
    <w:rsid w:val="00206544"/>
    <w:rsid w:val="00210359"/>
    <w:rsid w:val="00210F3E"/>
    <w:rsid w:val="00211FB8"/>
    <w:rsid w:val="0021349F"/>
    <w:rsid w:val="00214FFD"/>
    <w:rsid w:val="0021586B"/>
    <w:rsid w:val="002159FC"/>
    <w:rsid w:val="00215BA8"/>
    <w:rsid w:val="002201CB"/>
    <w:rsid w:val="002203AC"/>
    <w:rsid w:val="002215BA"/>
    <w:rsid w:val="002219DE"/>
    <w:rsid w:val="00224DF3"/>
    <w:rsid w:val="002256C9"/>
    <w:rsid w:val="00225945"/>
    <w:rsid w:val="00225C4D"/>
    <w:rsid w:val="0023054F"/>
    <w:rsid w:val="00230DC1"/>
    <w:rsid w:val="0023379E"/>
    <w:rsid w:val="002347F9"/>
    <w:rsid w:val="00234F17"/>
    <w:rsid w:val="00237202"/>
    <w:rsid w:val="00237DB7"/>
    <w:rsid w:val="002401CD"/>
    <w:rsid w:val="002412A9"/>
    <w:rsid w:val="0024160F"/>
    <w:rsid w:val="00241A99"/>
    <w:rsid w:val="00242CCB"/>
    <w:rsid w:val="0024315F"/>
    <w:rsid w:val="00243827"/>
    <w:rsid w:val="00244AF4"/>
    <w:rsid w:val="00244CE0"/>
    <w:rsid w:val="00244E56"/>
    <w:rsid w:val="002459FD"/>
    <w:rsid w:val="00245B29"/>
    <w:rsid w:val="002463AC"/>
    <w:rsid w:val="00247CEF"/>
    <w:rsid w:val="002500E7"/>
    <w:rsid w:val="002525F1"/>
    <w:rsid w:val="00253192"/>
    <w:rsid w:val="002537CA"/>
    <w:rsid w:val="0025388D"/>
    <w:rsid w:val="00253FCA"/>
    <w:rsid w:val="00255277"/>
    <w:rsid w:val="0025599F"/>
    <w:rsid w:val="00256A9C"/>
    <w:rsid w:val="002604C9"/>
    <w:rsid w:val="0026132C"/>
    <w:rsid w:val="002621DD"/>
    <w:rsid w:val="00262FA0"/>
    <w:rsid w:val="002635DE"/>
    <w:rsid w:val="00263B04"/>
    <w:rsid w:val="00265382"/>
    <w:rsid w:val="002667AE"/>
    <w:rsid w:val="0026686E"/>
    <w:rsid w:val="00270358"/>
    <w:rsid w:val="00270C0B"/>
    <w:rsid w:val="00271357"/>
    <w:rsid w:val="00271DED"/>
    <w:rsid w:val="00272B89"/>
    <w:rsid w:val="00273302"/>
    <w:rsid w:val="0027373A"/>
    <w:rsid w:val="00273D98"/>
    <w:rsid w:val="0027458B"/>
    <w:rsid w:val="00274971"/>
    <w:rsid w:val="00274C29"/>
    <w:rsid w:val="00276737"/>
    <w:rsid w:val="00277B6E"/>
    <w:rsid w:val="00277CD2"/>
    <w:rsid w:val="00281B2D"/>
    <w:rsid w:val="002825E8"/>
    <w:rsid w:val="00283E9E"/>
    <w:rsid w:val="00285975"/>
    <w:rsid w:val="00285ABD"/>
    <w:rsid w:val="00285CD1"/>
    <w:rsid w:val="00285FEB"/>
    <w:rsid w:val="00287A10"/>
    <w:rsid w:val="00287BB1"/>
    <w:rsid w:val="00287F08"/>
    <w:rsid w:val="0029036D"/>
    <w:rsid w:val="00290A9A"/>
    <w:rsid w:val="00292009"/>
    <w:rsid w:val="00292535"/>
    <w:rsid w:val="00292C15"/>
    <w:rsid w:val="00292CBE"/>
    <w:rsid w:val="00292F09"/>
    <w:rsid w:val="002931ED"/>
    <w:rsid w:val="00293F56"/>
    <w:rsid w:val="0029406A"/>
    <w:rsid w:val="0029453C"/>
    <w:rsid w:val="00295098"/>
    <w:rsid w:val="00295BAA"/>
    <w:rsid w:val="00296683"/>
    <w:rsid w:val="00296714"/>
    <w:rsid w:val="002A0444"/>
    <w:rsid w:val="002A116B"/>
    <w:rsid w:val="002A1672"/>
    <w:rsid w:val="002A1AE9"/>
    <w:rsid w:val="002A3069"/>
    <w:rsid w:val="002A36BB"/>
    <w:rsid w:val="002A3928"/>
    <w:rsid w:val="002A3E08"/>
    <w:rsid w:val="002A425E"/>
    <w:rsid w:val="002A48EA"/>
    <w:rsid w:val="002A4DC5"/>
    <w:rsid w:val="002A534D"/>
    <w:rsid w:val="002A54FB"/>
    <w:rsid w:val="002A6DA8"/>
    <w:rsid w:val="002B01F5"/>
    <w:rsid w:val="002B041C"/>
    <w:rsid w:val="002B0442"/>
    <w:rsid w:val="002B057E"/>
    <w:rsid w:val="002B1A15"/>
    <w:rsid w:val="002B1B24"/>
    <w:rsid w:val="002B2CCA"/>
    <w:rsid w:val="002B2FD7"/>
    <w:rsid w:val="002B3A6E"/>
    <w:rsid w:val="002B40C7"/>
    <w:rsid w:val="002B4962"/>
    <w:rsid w:val="002B4E67"/>
    <w:rsid w:val="002C0121"/>
    <w:rsid w:val="002C1C1D"/>
    <w:rsid w:val="002C31EC"/>
    <w:rsid w:val="002C5293"/>
    <w:rsid w:val="002C53BD"/>
    <w:rsid w:val="002C75D4"/>
    <w:rsid w:val="002C7B01"/>
    <w:rsid w:val="002D0474"/>
    <w:rsid w:val="002D10B8"/>
    <w:rsid w:val="002D296F"/>
    <w:rsid w:val="002D5FAF"/>
    <w:rsid w:val="002D63C1"/>
    <w:rsid w:val="002D6961"/>
    <w:rsid w:val="002D6A9B"/>
    <w:rsid w:val="002D766B"/>
    <w:rsid w:val="002E1081"/>
    <w:rsid w:val="002E13B8"/>
    <w:rsid w:val="002E31AB"/>
    <w:rsid w:val="002E4C51"/>
    <w:rsid w:val="002E53F5"/>
    <w:rsid w:val="002E5CCD"/>
    <w:rsid w:val="002E654C"/>
    <w:rsid w:val="002E6E37"/>
    <w:rsid w:val="002E6E44"/>
    <w:rsid w:val="002E760F"/>
    <w:rsid w:val="002F061E"/>
    <w:rsid w:val="002F1406"/>
    <w:rsid w:val="002F2190"/>
    <w:rsid w:val="002F238D"/>
    <w:rsid w:val="002F27A1"/>
    <w:rsid w:val="002F296C"/>
    <w:rsid w:val="002F44F7"/>
    <w:rsid w:val="002F4D74"/>
    <w:rsid w:val="002F6074"/>
    <w:rsid w:val="0030009A"/>
    <w:rsid w:val="0030050C"/>
    <w:rsid w:val="00300D44"/>
    <w:rsid w:val="00301BCA"/>
    <w:rsid w:val="00303530"/>
    <w:rsid w:val="00303809"/>
    <w:rsid w:val="00303F76"/>
    <w:rsid w:val="00304AEE"/>
    <w:rsid w:val="00304EE6"/>
    <w:rsid w:val="003067E8"/>
    <w:rsid w:val="00306CE9"/>
    <w:rsid w:val="003107BB"/>
    <w:rsid w:val="00310D90"/>
    <w:rsid w:val="00311B83"/>
    <w:rsid w:val="0031240F"/>
    <w:rsid w:val="00312C5D"/>
    <w:rsid w:val="00313D82"/>
    <w:rsid w:val="00314591"/>
    <w:rsid w:val="00315BB2"/>
    <w:rsid w:val="00315FE7"/>
    <w:rsid w:val="003169F6"/>
    <w:rsid w:val="0031787F"/>
    <w:rsid w:val="00320DF2"/>
    <w:rsid w:val="00320FB4"/>
    <w:rsid w:val="00322191"/>
    <w:rsid w:val="003223FE"/>
    <w:rsid w:val="003234FA"/>
    <w:rsid w:val="003239CF"/>
    <w:rsid w:val="00323B03"/>
    <w:rsid w:val="0032414C"/>
    <w:rsid w:val="0032453B"/>
    <w:rsid w:val="00324664"/>
    <w:rsid w:val="0032671C"/>
    <w:rsid w:val="00326E56"/>
    <w:rsid w:val="00327579"/>
    <w:rsid w:val="0032766F"/>
    <w:rsid w:val="0033066C"/>
    <w:rsid w:val="003311C1"/>
    <w:rsid w:val="00332179"/>
    <w:rsid w:val="00332FE6"/>
    <w:rsid w:val="00333A35"/>
    <w:rsid w:val="00333BB3"/>
    <w:rsid w:val="00333FE6"/>
    <w:rsid w:val="003345E3"/>
    <w:rsid w:val="003354C0"/>
    <w:rsid w:val="003361A3"/>
    <w:rsid w:val="00336859"/>
    <w:rsid w:val="00336CAD"/>
    <w:rsid w:val="00337AB2"/>
    <w:rsid w:val="00337C8D"/>
    <w:rsid w:val="003418CF"/>
    <w:rsid w:val="00341AC7"/>
    <w:rsid w:val="00341CDE"/>
    <w:rsid w:val="00343A37"/>
    <w:rsid w:val="00343D90"/>
    <w:rsid w:val="00343EA4"/>
    <w:rsid w:val="00345AAA"/>
    <w:rsid w:val="00345E11"/>
    <w:rsid w:val="00346B01"/>
    <w:rsid w:val="003479E4"/>
    <w:rsid w:val="00347BA6"/>
    <w:rsid w:val="0035013D"/>
    <w:rsid w:val="003501F6"/>
    <w:rsid w:val="00350258"/>
    <w:rsid w:val="003505CC"/>
    <w:rsid w:val="00351180"/>
    <w:rsid w:val="003518C1"/>
    <w:rsid w:val="00351F4C"/>
    <w:rsid w:val="00352B15"/>
    <w:rsid w:val="00352F3F"/>
    <w:rsid w:val="00353216"/>
    <w:rsid w:val="00353693"/>
    <w:rsid w:val="003539C5"/>
    <w:rsid w:val="003540B0"/>
    <w:rsid w:val="00354150"/>
    <w:rsid w:val="00354C66"/>
    <w:rsid w:val="00355091"/>
    <w:rsid w:val="00355E1C"/>
    <w:rsid w:val="00356248"/>
    <w:rsid w:val="00356255"/>
    <w:rsid w:val="003562FE"/>
    <w:rsid w:val="00356D49"/>
    <w:rsid w:val="00360477"/>
    <w:rsid w:val="00361E13"/>
    <w:rsid w:val="00361F4E"/>
    <w:rsid w:val="003626C8"/>
    <w:rsid w:val="0036292E"/>
    <w:rsid w:val="00363682"/>
    <w:rsid w:val="00363931"/>
    <w:rsid w:val="00363BDC"/>
    <w:rsid w:val="00363EC9"/>
    <w:rsid w:val="00365F9F"/>
    <w:rsid w:val="003662A6"/>
    <w:rsid w:val="00367004"/>
    <w:rsid w:val="00367289"/>
    <w:rsid w:val="003672C5"/>
    <w:rsid w:val="00370023"/>
    <w:rsid w:val="00371B87"/>
    <w:rsid w:val="003724C3"/>
    <w:rsid w:val="00372B79"/>
    <w:rsid w:val="00373612"/>
    <w:rsid w:val="00373B51"/>
    <w:rsid w:val="00374124"/>
    <w:rsid w:val="00374457"/>
    <w:rsid w:val="00381019"/>
    <w:rsid w:val="00382F5A"/>
    <w:rsid w:val="00383E75"/>
    <w:rsid w:val="00384114"/>
    <w:rsid w:val="00384577"/>
    <w:rsid w:val="00384C95"/>
    <w:rsid w:val="00386078"/>
    <w:rsid w:val="003865C5"/>
    <w:rsid w:val="003871BA"/>
    <w:rsid w:val="003904E4"/>
    <w:rsid w:val="00390D36"/>
    <w:rsid w:val="00391045"/>
    <w:rsid w:val="00391792"/>
    <w:rsid w:val="00392573"/>
    <w:rsid w:val="003926C1"/>
    <w:rsid w:val="00392E1F"/>
    <w:rsid w:val="00395C90"/>
    <w:rsid w:val="003965F7"/>
    <w:rsid w:val="003A02F8"/>
    <w:rsid w:val="003A0E74"/>
    <w:rsid w:val="003A1E57"/>
    <w:rsid w:val="003A2609"/>
    <w:rsid w:val="003A2AD2"/>
    <w:rsid w:val="003A3765"/>
    <w:rsid w:val="003A3C62"/>
    <w:rsid w:val="003A4F13"/>
    <w:rsid w:val="003A51B3"/>
    <w:rsid w:val="003A6EF9"/>
    <w:rsid w:val="003A7372"/>
    <w:rsid w:val="003B1001"/>
    <w:rsid w:val="003B123D"/>
    <w:rsid w:val="003B1D05"/>
    <w:rsid w:val="003B26A1"/>
    <w:rsid w:val="003B2D3A"/>
    <w:rsid w:val="003B2F8B"/>
    <w:rsid w:val="003B3196"/>
    <w:rsid w:val="003B3337"/>
    <w:rsid w:val="003B3A0C"/>
    <w:rsid w:val="003B3D42"/>
    <w:rsid w:val="003B49AD"/>
    <w:rsid w:val="003B547D"/>
    <w:rsid w:val="003B673C"/>
    <w:rsid w:val="003B6930"/>
    <w:rsid w:val="003B69F1"/>
    <w:rsid w:val="003B73BD"/>
    <w:rsid w:val="003B7C42"/>
    <w:rsid w:val="003C0F76"/>
    <w:rsid w:val="003C143F"/>
    <w:rsid w:val="003C2102"/>
    <w:rsid w:val="003C2A7F"/>
    <w:rsid w:val="003C37E0"/>
    <w:rsid w:val="003C39F2"/>
    <w:rsid w:val="003C4012"/>
    <w:rsid w:val="003C4263"/>
    <w:rsid w:val="003C43AD"/>
    <w:rsid w:val="003C4780"/>
    <w:rsid w:val="003C51DD"/>
    <w:rsid w:val="003C7316"/>
    <w:rsid w:val="003D0691"/>
    <w:rsid w:val="003D0FF9"/>
    <w:rsid w:val="003D3477"/>
    <w:rsid w:val="003D372E"/>
    <w:rsid w:val="003D4CCC"/>
    <w:rsid w:val="003D4EF7"/>
    <w:rsid w:val="003D538E"/>
    <w:rsid w:val="003D595A"/>
    <w:rsid w:val="003D6F0C"/>
    <w:rsid w:val="003E078D"/>
    <w:rsid w:val="003E1F8A"/>
    <w:rsid w:val="003E23E3"/>
    <w:rsid w:val="003E3619"/>
    <w:rsid w:val="003E3D63"/>
    <w:rsid w:val="003E54D7"/>
    <w:rsid w:val="003E6DC0"/>
    <w:rsid w:val="003E72D6"/>
    <w:rsid w:val="003E7A4B"/>
    <w:rsid w:val="003F0390"/>
    <w:rsid w:val="003F0FA7"/>
    <w:rsid w:val="003F1B7E"/>
    <w:rsid w:val="003F38FF"/>
    <w:rsid w:val="003F420F"/>
    <w:rsid w:val="003F4640"/>
    <w:rsid w:val="003F46B9"/>
    <w:rsid w:val="003F4A73"/>
    <w:rsid w:val="003F5502"/>
    <w:rsid w:val="003F5BAA"/>
    <w:rsid w:val="003F5D28"/>
    <w:rsid w:val="003F6712"/>
    <w:rsid w:val="003F6929"/>
    <w:rsid w:val="003F7DCA"/>
    <w:rsid w:val="003F7EDA"/>
    <w:rsid w:val="00401087"/>
    <w:rsid w:val="004012D6"/>
    <w:rsid w:val="00401385"/>
    <w:rsid w:val="00402170"/>
    <w:rsid w:val="004036BA"/>
    <w:rsid w:val="0040463C"/>
    <w:rsid w:val="00404B3F"/>
    <w:rsid w:val="0040592F"/>
    <w:rsid w:val="00405A20"/>
    <w:rsid w:val="00405CF2"/>
    <w:rsid w:val="00405FF2"/>
    <w:rsid w:val="00406967"/>
    <w:rsid w:val="00406D7A"/>
    <w:rsid w:val="00407156"/>
    <w:rsid w:val="00407275"/>
    <w:rsid w:val="004116E3"/>
    <w:rsid w:val="00411D06"/>
    <w:rsid w:val="00411DB5"/>
    <w:rsid w:val="00412388"/>
    <w:rsid w:val="0041313F"/>
    <w:rsid w:val="004132CE"/>
    <w:rsid w:val="00414444"/>
    <w:rsid w:val="004152C7"/>
    <w:rsid w:val="00415446"/>
    <w:rsid w:val="00415C85"/>
    <w:rsid w:val="00416333"/>
    <w:rsid w:val="00416DE4"/>
    <w:rsid w:val="00416E81"/>
    <w:rsid w:val="00417320"/>
    <w:rsid w:val="00417773"/>
    <w:rsid w:val="0042064A"/>
    <w:rsid w:val="004220F6"/>
    <w:rsid w:val="00423669"/>
    <w:rsid w:val="004244B0"/>
    <w:rsid w:val="00425863"/>
    <w:rsid w:val="00426150"/>
    <w:rsid w:val="00426DE9"/>
    <w:rsid w:val="00430555"/>
    <w:rsid w:val="0043126D"/>
    <w:rsid w:val="00432D55"/>
    <w:rsid w:val="00433972"/>
    <w:rsid w:val="004347FD"/>
    <w:rsid w:val="00437946"/>
    <w:rsid w:val="00437C6C"/>
    <w:rsid w:val="00437E38"/>
    <w:rsid w:val="00440C30"/>
    <w:rsid w:val="004410F5"/>
    <w:rsid w:val="00442497"/>
    <w:rsid w:val="00442B14"/>
    <w:rsid w:val="00442D9B"/>
    <w:rsid w:val="00443621"/>
    <w:rsid w:val="00443A2A"/>
    <w:rsid w:val="00443A4B"/>
    <w:rsid w:val="00443C26"/>
    <w:rsid w:val="00443F5D"/>
    <w:rsid w:val="0044476E"/>
    <w:rsid w:val="00444BFE"/>
    <w:rsid w:val="00446297"/>
    <w:rsid w:val="004467E2"/>
    <w:rsid w:val="004474BB"/>
    <w:rsid w:val="00447730"/>
    <w:rsid w:val="00447798"/>
    <w:rsid w:val="0044784B"/>
    <w:rsid w:val="00450C56"/>
    <w:rsid w:val="0045260F"/>
    <w:rsid w:val="00454404"/>
    <w:rsid w:val="00454757"/>
    <w:rsid w:val="00454FE1"/>
    <w:rsid w:val="00455138"/>
    <w:rsid w:val="004552AA"/>
    <w:rsid w:val="004567D7"/>
    <w:rsid w:val="00456DFB"/>
    <w:rsid w:val="00460885"/>
    <w:rsid w:val="00461F7B"/>
    <w:rsid w:val="00462061"/>
    <w:rsid w:val="00464A83"/>
    <w:rsid w:val="0046521E"/>
    <w:rsid w:val="00465B0E"/>
    <w:rsid w:val="00465B7C"/>
    <w:rsid w:val="004661C1"/>
    <w:rsid w:val="00466655"/>
    <w:rsid w:val="00466D51"/>
    <w:rsid w:val="004673C0"/>
    <w:rsid w:val="004678BA"/>
    <w:rsid w:val="00467FE4"/>
    <w:rsid w:val="00470863"/>
    <w:rsid w:val="00471A19"/>
    <w:rsid w:val="00471D29"/>
    <w:rsid w:val="00472759"/>
    <w:rsid w:val="0047285A"/>
    <w:rsid w:val="00473459"/>
    <w:rsid w:val="004743C5"/>
    <w:rsid w:val="0047448E"/>
    <w:rsid w:val="00474D1C"/>
    <w:rsid w:val="00474F38"/>
    <w:rsid w:val="00475ED6"/>
    <w:rsid w:val="0047655E"/>
    <w:rsid w:val="00476F98"/>
    <w:rsid w:val="004828CC"/>
    <w:rsid w:val="00483424"/>
    <w:rsid w:val="00484716"/>
    <w:rsid w:val="00486704"/>
    <w:rsid w:val="00487808"/>
    <w:rsid w:val="004907A0"/>
    <w:rsid w:val="00491F9E"/>
    <w:rsid w:val="0049358D"/>
    <w:rsid w:val="004942D9"/>
    <w:rsid w:val="00494C46"/>
    <w:rsid w:val="00495C11"/>
    <w:rsid w:val="00495E41"/>
    <w:rsid w:val="0049640F"/>
    <w:rsid w:val="004978DA"/>
    <w:rsid w:val="004A0CDB"/>
    <w:rsid w:val="004A1037"/>
    <w:rsid w:val="004A281F"/>
    <w:rsid w:val="004A282B"/>
    <w:rsid w:val="004A365C"/>
    <w:rsid w:val="004A450F"/>
    <w:rsid w:val="004A4EFB"/>
    <w:rsid w:val="004A5A37"/>
    <w:rsid w:val="004A6275"/>
    <w:rsid w:val="004A6AA0"/>
    <w:rsid w:val="004A7255"/>
    <w:rsid w:val="004A75E2"/>
    <w:rsid w:val="004B1814"/>
    <w:rsid w:val="004B1DE2"/>
    <w:rsid w:val="004B2177"/>
    <w:rsid w:val="004B3993"/>
    <w:rsid w:val="004B3CA5"/>
    <w:rsid w:val="004B3E82"/>
    <w:rsid w:val="004B65FC"/>
    <w:rsid w:val="004B7B9F"/>
    <w:rsid w:val="004C018C"/>
    <w:rsid w:val="004C1A5F"/>
    <w:rsid w:val="004C1BD1"/>
    <w:rsid w:val="004C234F"/>
    <w:rsid w:val="004C3C11"/>
    <w:rsid w:val="004C4201"/>
    <w:rsid w:val="004C4365"/>
    <w:rsid w:val="004C4966"/>
    <w:rsid w:val="004C4D9B"/>
    <w:rsid w:val="004C5B67"/>
    <w:rsid w:val="004C6304"/>
    <w:rsid w:val="004C6E9E"/>
    <w:rsid w:val="004C732B"/>
    <w:rsid w:val="004C750A"/>
    <w:rsid w:val="004D04A4"/>
    <w:rsid w:val="004D1306"/>
    <w:rsid w:val="004D204F"/>
    <w:rsid w:val="004D2486"/>
    <w:rsid w:val="004D44DA"/>
    <w:rsid w:val="004D5215"/>
    <w:rsid w:val="004D682D"/>
    <w:rsid w:val="004D6D90"/>
    <w:rsid w:val="004D795F"/>
    <w:rsid w:val="004E1B66"/>
    <w:rsid w:val="004E1BED"/>
    <w:rsid w:val="004E2BE3"/>
    <w:rsid w:val="004E2BEF"/>
    <w:rsid w:val="004E3C89"/>
    <w:rsid w:val="004E4095"/>
    <w:rsid w:val="004E41B1"/>
    <w:rsid w:val="004E474C"/>
    <w:rsid w:val="004E508B"/>
    <w:rsid w:val="004E5936"/>
    <w:rsid w:val="004E62E1"/>
    <w:rsid w:val="004E749E"/>
    <w:rsid w:val="004F0787"/>
    <w:rsid w:val="004F144F"/>
    <w:rsid w:val="004F34FE"/>
    <w:rsid w:val="004F3F72"/>
    <w:rsid w:val="004F5D44"/>
    <w:rsid w:val="004F63C4"/>
    <w:rsid w:val="004F64BA"/>
    <w:rsid w:val="004F654C"/>
    <w:rsid w:val="004F654F"/>
    <w:rsid w:val="004F7010"/>
    <w:rsid w:val="00500078"/>
    <w:rsid w:val="0050034F"/>
    <w:rsid w:val="005021EC"/>
    <w:rsid w:val="005027F0"/>
    <w:rsid w:val="00503136"/>
    <w:rsid w:val="00503861"/>
    <w:rsid w:val="005044E2"/>
    <w:rsid w:val="005048A4"/>
    <w:rsid w:val="00504A8E"/>
    <w:rsid w:val="00504BF5"/>
    <w:rsid w:val="00505683"/>
    <w:rsid w:val="00505760"/>
    <w:rsid w:val="00505D34"/>
    <w:rsid w:val="005063A0"/>
    <w:rsid w:val="00507F80"/>
    <w:rsid w:val="005100EF"/>
    <w:rsid w:val="0051048D"/>
    <w:rsid w:val="0051102B"/>
    <w:rsid w:val="00511A75"/>
    <w:rsid w:val="0051374E"/>
    <w:rsid w:val="00515548"/>
    <w:rsid w:val="00516709"/>
    <w:rsid w:val="00516FDA"/>
    <w:rsid w:val="00517A0B"/>
    <w:rsid w:val="0052084B"/>
    <w:rsid w:val="00520C8A"/>
    <w:rsid w:val="00520F15"/>
    <w:rsid w:val="00520F37"/>
    <w:rsid w:val="00521CA8"/>
    <w:rsid w:val="00522897"/>
    <w:rsid w:val="00524555"/>
    <w:rsid w:val="005251C0"/>
    <w:rsid w:val="00525E56"/>
    <w:rsid w:val="00526A0E"/>
    <w:rsid w:val="00527396"/>
    <w:rsid w:val="00532158"/>
    <w:rsid w:val="00532B3C"/>
    <w:rsid w:val="00534D34"/>
    <w:rsid w:val="00536206"/>
    <w:rsid w:val="00536744"/>
    <w:rsid w:val="005368CF"/>
    <w:rsid w:val="00537918"/>
    <w:rsid w:val="00540AC6"/>
    <w:rsid w:val="005410C8"/>
    <w:rsid w:val="00541751"/>
    <w:rsid w:val="00541AA8"/>
    <w:rsid w:val="00541F7B"/>
    <w:rsid w:val="00542475"/>
    <w:rsid w:val="00546CE0"/>
    <w:rsid w:val="0054748A"/>
    <w:rsid w:val="0055023C"/>
    <w:rsid w:val="00550BE6"/>
    <w:rsid w:val="00551D07"/>
    <w:rsid w:val="005521BB"/>
    <w:rsid w:val="00552890"/>
    <w:rsid w:val="00553771"/>
    <w:rsid w:val="00553EBB"/>
    <w:rsid w:val="00553FD2"/>
    <w:rsid w:val="00554119"/>
    <w:rsid w:val="0055460A"/>
    <w:rsid w:val="0055496E"/>
    <w:rsid w:val="0055510F"/>
    <w:rsid w:val="00555C17"/>
    <w:rsid w:val="0055604C"/>
    <w:rsid w:val="005561E1"/>
    <w:rsid w:val="005566C7"/>
    <w:rsid w:val="005569A0"/>
    <w:rsid w:val="00557835"/>
    <w:rsid w:val="00557AA4"/>
    <w:rsid w:val="00560258"/>
    <w:rsid w:val="00561C67"/>
    <w:rsid w:val="00561CFA"/>
    <w:rsid w:val="005630EB"/>
    <w:rsid w:val="00563154"/>
    <w:rsid w:val="00563571"/>
    <w:rsid w:val="00564182"/>
    <w:rsid w:val="0056474E"/>
    <w:rsid w:val="00564C4B"/>
    <w:rsid w:val="00564D70"/>
    <w:rsid w:val="005651D3"/>
    <w:rsid w:val="0056644A"/>
    <w:rsid w:val="005665ED"/>
    <w:rsid w:val="005666BA"/>
    <w:rsid w:val="005672F4"/>
    <w:rsid w:val="005674F1"/>
    <w:rsid w:val="005705B0"/>
    <w:rsid w:val="0057099D"/>
    <w:rsid w:val="00570D18"/>
    <w:rsid w:val="00570FA4"/>
    <w:rsid w:val="0057107D"/>
    <w:rsid w:val="005713F7"/>
    <w:rsid w:val="00571AFF"/>
    <w:rsid w:val="0057240F"/>
    <w:rsid w:val="00572FE4"/>
    <w:rsid w:val="00573774"/>
    <w:rsid w:val="00573946"/>
    <w:rsid w:val="005749F9"/>
    <w:rsid w:val="00574C1B"/>
    <w:rsid w:val="00574EC2"/>
    <w:rsid w:val="005752DF"/>
    <w:rsid w:val="005779BE"/>
    <w:rsid w:val="00577C54"/>
    <w:rsid w:val="00580E90"/>
    <w:rsid w:val="005826A6"/>
    <w:rsid w:val="005828E7"/>
    <w:rsid w:val="00584757"/>
    <w:rsid w:val="00585620"/>
    <w:rsid w:val="00585FFC"/>
    <w:rsid w:val="00586566"/>
    <w:rsid w:val="00586DF4"/>
    <w:rsid w:val="00586E2F"/>
    <w:rsid w:val="0059096E"/>
    <w:rsid w:val="005919EA"/>
    <w:rsid w:val="005930A3"/>
    <w:rsid w:val="00593362"/>
    <w:rsid w:val="005935E6"/>
    <w:rsid w:val="00593A3D"/>
    <w:rsid w:val="00593D4E"/>
    <w:rsid w:val="00594688"/>
    <w:rsid w:val="00596202"/>
    <w:rsid w:val="005971EB"/>
    <w:rsid w:val="005973E8"/>
    <w:rsid w:val="005977F8"/>
    <w:rsid w:val="005A06EB"/>
    <w:rsid w:val="005A06FA"/>
    <w:rsid w:val="005A07C1"/>
    <w:rsid w:val="005A0BEE"/>
    <w:rsid w:val="005A0F41"/>
    <w:rsid w:val="005A0FEB"/>
    <w:rsid w:val="005A1F6F"/>
    <w:rsid w:val="005A2263"/>
    <w:rsid w:val="005A23D5"/>
    <w:rsid w:val="005A3685"/>
    <w:rsid w:val="005A5F7F"/>
    <w:rsid w:val="005A60F8"/>
    <w:rsid w:val="005A6157"/>
    <w:rsid w:val="005A6713"/>
    <w:rsid w:val="005A7D6E"/>
    <w:rsid w:val="005B0D4E"/>
    <w:rsid w:val="005B0D98"/>
    <w:rsid w:val="005B1CBA"/>
    <w:rsid w:val="005B21E2"/>
    <w:rsid w:val="005B26B8"/>
    <w:rsid w:val="005B2D52"/>
    <w:rsid w:val="005B3639"/>
    <w:rsid w:val="005B4C8E"/>
    <w:rsid w:val="005B5272"/>
    <w:rsid w:val="005B55A1"/>
    <w:rsid w:val="005B7202"/>
    <w:rsid w:val="005B73DC"/>
    <w:rsid w:val="005B7902"/>
    <w:rsid w:val="005C0369"/>
    <w:rsid w:val="005C1E62"/>
    <w:rsid w:val="005C1F75"/>
    <w:rsid w:val="005C20F4"/>
    <w:rsid w:val="005C3905"/>
    <w:rsid w:val="005C40A6"/>
    <w:rsid w:val="005C586B"/>
    <w:rsid w:val="005C5CE0"/>
    <w:rsid w:val="005C6503"/>
    <w:rsid w:val="005C6725"/>
    <w:rsid w:val="005C6C58"/>
    <w:rsid w:val="005C7908"/>
    <w:rsid w:val="005D12E4"/>
    <w:rsid w:val="005D1700"/>
    <w:rsid w:val="005D1AB3"/>
    <w:rsid w:val="005D26B6"/>
    <w:rsid w:val="005D2979"/>
    <w:rsid w:val="005D2D18"/>
    <w:rsid w:val="005D2E5C"/>
    <w:rsid w:val="005D2FF7"/>
    <w:rsid w:val="005D34EA"/>
    <w:rsid w:val="005D4B2B"/>
    <w:rsid w:val="005D4EA0"/>
    <w:rsid w:val="005D695C"/>
    <w:rsid w:val="005D76A7"/>
    <w:rsid w:val="005D7A0F"/>
    <w:rsid w:val="005E0F11"/>
    <w:rsid w:val="005E23C7"/>
    <w:rsid w:val="005E3D53"/>
    <w:rsid w:val="005E3E3B"/>
    <w:rsid w:val="005E4256"/>
    <w:rsid w:val="005E4D8C"/>
    <w:rsid w:val="005E54EF"/>
    <w:rsid w:val="005E583B"/>
    <w:rsid w:val="005E6256"/>
    <w:rsid w:val="005E629D"/>
    <w:rsid w:val="005E657D"/>
    <w:rsid w:val="005E68CD"/>
    <w:rsid w:val="005E7C4F"/>
    <w:rsid w:val="005E7D80"/>
    <w:rsid w:val="005F0C7F"/>
    <w:rsid w:val="005F14E1"/>
    <w:rsid w:val="005F2998"/>
    <w:rsid w:val="005F3C3D"/>
    <w:rsid w:val="005F5D08"/>
    <w:rsid w:val="005F5EB5"/>
    <w:rsid w:val="006000DC"/>
    <w:rsid w:val="006005FC"/>
    <w:rsid w:val="00601F0F"/>
    <w:rsid w:val="00602722"/>
    <w:rsid w:val="00602768"/>
    <w:rsid w:val="00602C55"/>
    <w:rsid w:val="00603278"/>
    <w:rsid w:val="00603773"/>
    <w:rsid w:val="00603CF6"/>
    <w:rsid w:val="00604396"/>
    <w:rsid w:val="00604721"/>
    <w:rsid w:val="006053F8"/>
    <w:rsid w:val="00606E68"/>
    <w:rsid w:val="00607DA3"/>
    <w:rsid w:val="0061066E"/>
    <w:rsid w:val="00610987"/>
    <w:rsid w:val="00610ADB"/>
    <w:rsid w:val="00610C79"/>
    <w:rsid w:val="006114BC"/>
    <w:rsid w:val="006116DB"/>
    <w:rsid w:val="006127EB"/>
    <w:rsid w:val="00614ABF"/>
    <w:rsid w:val="00614EA8"/>
    <w:rsid w:val="00614EF7"/>
    <w:rsid w:val="006158D8"/>
    <w:rsid w:val="00615AC9"/>
    <w:rsid w:val="00620343"/>
    <w:rsid w:val="006217D8"/>
    <w:rsid w:val="00621D6E"/>
    <w:rsid w:val="0062279B"/>
    <w:rsid w:val="006229E8"/>
    <w:rsid w:val="00623F62"/>
    <w:rsid w:val="006242F6"/>
    <w:rsid w:val="0062522A"/>
    <w:rsid w:val="00625FCF"/>
    <w:rsid w:val="00626CE7"/>
    <w:rsid w:val="006279CF"/>
    <w:rsid w:val="0063014D"/>
    <w:rsid w:val="00630414"/>
    <w:rsid w:val="00630C77"/>
    <w:rsid w:val="00630F94"/>
    <w:rsid w:val="00631013"/>
    <w:rsid w:val="006322D5"/>
    <w:rsid w:val="00632844"/>
    <w:rsid w:val="006330BB"/>
    <w:rsid w:val="00633434"/>
    <w:rsid w:val="00633F45"/>
    <w:rsid w:val="00635E36"/>
    <w:rsid w:val="006374DD"/>
    <w:rsid w:val="00637C47"/>
    <w:rsid w:val="00640353"/>
    <w:rsid w:val="00640AEF"/>
    <w:rsid w:val="00642B27"/>
    <w:rsid w:val="006440D1"/>
    <w:rsid w:val="00645582"/>
    <w:rsid w:val="00645A16"/>
    <w:rsid w:val="00646594"/>
    <w:rsid w:val="00646EAC"/>
    <w:rsid w:val="00647833"/>
    <w:rsid w:val="0065029D"/>
    <w:rsid w:val="00651D42"/>
    <w:rsid w:val="006527FF"/>
    <w:rsid w:val="0065280A"/>
    <w:rsid w:val="00652B1E"/>
    <w:rsid w:val="00653507"/>
    <w:rsid w:val="00653963"/>
    <w:rsid w:val="00654602"/>
    <w:rsid w:val="00654B7F"/>
    <w:rsid w:val="006554EF"/>
    <w:rsid w:val="00656DF1"/>
    <w:rsid w:val="00660498"/>
    <w:rsid w:val="00660550"/>
    <w:rsid w:val="00662315"/>
    <w:rsid w:val="0066300F"/>
    <w:rsid w:val="00666D29"/>
    <w:rsid w:val="00667ECF"/>
    <w:rsid w:val="00670B39"/>
    <w:rsid w:val="006720AF"/>
    <w:rsid w:val="0067284E"/>
    <w:rsid w:val="00673BC1"/>
    <w:rsid w:val="0067422A"/>
    <w:rsid w:val="006742B1"/>
    <w:rsid w:val="00674579"/>
    <w:rsid w:val="0067478D"/>
    <w:rsid w:val="00674B3A"/>
    <w:rsid w:val="00675293"/>
    <w:rsid w:val="00676A28"/>
    <w:rsid w:val="00677674"/>
    <w:rsid w:val="0067798B"/>
    <w:rsid w:val="00681D50"/>
    <w:rsid w:val="00683E08"/>
    <w:rsid w:val="00684101"/>
    <w:rsid w:val="0068415A"/>
    <w:rsid w:val="006856DF"/>
    <w:rsid w:val="00686A82"/>
    <w:rsid w:val="00686EDC"/>
    <w:rsid w:val="006877E9"/>
    <w:rsid w:val="00687D02"/>
    <w:rsid w:val="00690FF1"/>
    <w:rsid w:val="00691724"/>
    <w:rsid w:val="00691829"/>
    <w:rsid w:val="0069194F"/>
    <w:rsid w:val="00692D4D"/>
    <w:rsid w:val="0069413A"/>
    <w:rsid w:val="00694738"/>
    <w:rsid w:val="00694ED8"/>
    <w:rsid w:val="006961A3"/>
    <w:rsid w:val="006A0B9A"/>
    <w:rsid w:val="006A0D96"/>
    <w:rsid w:val="006A1016"/>
    <w:rsid w:val="006A5FC4"/>
    <w:rsid w:val="006A6DA0"/>
    <w:rsid w:val="006A7F30"/>
    <w:rsid w:val="006B0DD3"/>
    <w:rsid w:val="006B15A6"/>
    <w:rsid w:val="006B1FA3"/>
    <w:rsid w:val="006B2166"/>
    <w:rsid w:val="006B21EB"/>
    <w:rsid w:val="006B21F4"/>
    <w:rsid w:val="006B2B89"/>
    <w:rsid w:val="006B3633"/>
    <w:rsid w:val="006B38D7"/>
    <w:rsid w:val="006B4659"/>
    <w:rsid w:val="006B5DC4"/>
    <w:rsid w:val="006B6200"/>
    <w:rsid w:val="006B79A4"/>
    <w:rsid w:val="006C0413"/>
    <w:rsid w:val="006C1198"/>
    <w:rsid w:val="006C1D5F"/>
    <w:rsid w:val="006C26C7"/>
    <w:rsid w:val="006C2C63"/>
    <w:rsid w:val="006C2DB3"/>
    <w:rsid w:val="006C5129"/>
    <w:rsid w:val="006C5506"/>
    <w:rsid w:val="006C6FE7"/>
    <w:rsid w:val="006C7D6F"/>
    <w:rsid w:val="006D0C59"/>
    <w:rsid w:val="006D0D80"/>
    <w:rsid w:val="006D11E5"/>
    <w:rsid w:val="006D146D"/>
    <w:rsid w:val="006D18E6"/>
    <w:rsid w:val="006D201F"/>
    <w:rsid w:val="006D2834"/>
    <w:rsid w:val="006D376A"/>
    <w:rsid w:val="006D460B"/>
    <w:rsid w:val="006D5189"/>
    <w:rsid w:val="006D54D9"/>
    <w:rsid w:val="006D61EE"/>
    <w:rsid w:val="006D7277"/>
    <w:rsid w:val="006D7EDF"/>
    <w:rsid w:val="006E01DC"/>
    <w:rsid w:val="006E0530"/>
    <w:rsid w:val="006E2320"/>
    <w:rsid w:val="006E3362"/>
    <w:rsid w:val="006E44BA"/>
    <w:rsid w:val="006E5C6C"/>
    <w:rsid w:val="006E6081"/>
    <w:rsid w:val="006E6726"/>
    <w:rsid w:val="006E74D4"/>
    <w:rsid w:val="006E7A07"/>
    <w:rsid w:val="006F1125"/>
    <w:rsid w:val="006F27C3"/>
    <w:rsid w:val="006F2F50"/>
    <w:rsid w:val="006F486A"/>
    <w:rsid w:val="006F4873"/>
    <w:rsid w:val="006F6B4E"/>
    <w:rsid w:val="006F7325"/>
    <w:rsid w:val="006F77A2"/>
    <w:rsid w:val="006F7E2B"/>
    <w:rsid w:val="00700178"/>
    <w:rsid w:val="00700799"/>
    <w:rsid w:val="007017AE"/>
    <w:rsid w:val="00702549"/>
    <w:rsid w:val="0070478B"/>
    <w:rsid w:val="00705425"/>
    <w:rsid w:val="007058F5"/>
    <w:rsid w:val="007062CE"/>
    <w:rsid w:val="0070771B"/>
    <w:rsid w:val="00707919"/>
    <w:rsid w:val="00707F48"/>
    <w:rsid w:val="007106F9"/>
    <w:rsid w:val="00711574"/>
    <w:rsid w:val="007118BF"/>
    <w:rsid w:val="00712206"/>
    <w:rsid w:val="00712FE8"/>
    <w:rsid w:val="007148F7"/>
    <w:rsid w:val="00714FFA"/>
    <w:rsid w:val="00715FFA"/>
    <w:rsid w:val="00720B84"/>
    <w:rsid w:val="00720E83"/>
    <w:rsid w:val="00723056"/>
    <w:rsid w:val="0072335D"/>
    <w:rsid w:val="0072343D"/>
    <w:rsid w:val="007237F4"/>
    <w:rsid w:val="00723822"/>
    <w:rsid w:val="00723D93"/>
    <w:rsid w:val="00724343"/>
    <w:rsid w:val="0072456D"/>
    <w:rsid w:val="00725F11"/>
    <w:rsid w:val="00726173"/>
    <w:rsid w:val="0073038D"/>
    <w:rsid w:val="00730AF1"/>
    <w:rsid w:val="00731BDB"/>
    <w:rsid w:val="00731C74"/>
    <w:rsid w:val="007320DB"/>
    <w:rsid w:val="00732151"/>
    <w:rsid w:val="00732571"/>
    <w:rsid w:val="00732925"/>
    <w:rsid w:val="00733A13"/>
    <w:rsid w:val="00734881"/>
    <w:rsid w:val="0073520B"/>
    <w:rsid w:val="0073565B"/>
    <w:rsid w:val="00736088"/>
    <w:rsid w:val="00736986"/>
    <w:rsid w:val="00736C70"/>
    <w:rsid w:val="00736CCA"/>
    <w:rsid w:val="0073714E"/>
    <w:rsid w:val="00737225"/>
    <w:rsid w:val="00737512"/>
    <w:rsid w:val="007401ED"/>
    <w:rsid w:val="0074064E"/>
    <w:rsid w:val="00740F5F"/>
    <w:rsid w:val="0074411F"/>
    <w:rsid w:val="00744775"/>
    <w:rsid w:val="00744A80"/>
    <w:rsid w:val="00745498"/>
    <w:rsid w:val="00745A3D"/>
    <w:rsid w:val="00746B33"/>
    <w:rsid w:val="00746B41"/>
    <w:rsid w:val="00746BBE"/>
    <w:rsid w:val="00747146"/>
    <w:rsid w:val="00747EF6"/>
    <w:rsid w:val="00750723"/>
    <w:rsid w:val="0075105B"/>
    <w:rsid w:val="007511EE"/>
    <w:rsid w:val="00752007"/>
    <w:rsid w:val="00752EBC"/>
    <w:rsid w:val="0075414E"/>
    <w:rsid w:val="007542FD"/>
    <w:rsid w:val="00754729"/>
    <w:rsid w:val="00755011"/>
    <w:rsid w:val="00755E42"/>
    <w:rsid w:val="00756302"/>
    <w:rsid w:val="0075644F"/>
    <w:rsid w:val="00756B82"/>
    <w:rsid w:val="00756DA7"/>
    <w:rsid w:val="007570E6"/>
    <w:rsid w:val="0076027F"/>
    <w:rsid w:val="00760C09"/>
    <w:rsid w:val="00760D08"/>
    <w:rsid w:val="00762122"/>
    <w:rsid w:val="00762588"/>
    <w:rsid w:val="007649ED"/>
    <w:rsid w:val="00764A2B"/>
    <w:rsid w:val="00764E81"/>
    <w:rsid w:val="00765866"/>
    <w:rsid w:val="00765FBB"/>
    <w:rsid w:val="007660DE"/>
    <w:rsid w:val="00770793"/>
    <w:rsid w:val="00770BE9"/>
    <w:rsid w:val="0077230F"/>
    <w:rsid w:val="0077422C"/>
    <w:rsid w:val="0077484F"/>
    <w:rsid w:val="00774917"/>
    <w:rsid w:val="00775F84"/>
    <w:rsid w:val="00777532"/>
    <w:rsid w:val="00777E59"/>
    <w:rsid w:val="0078034F"/>
    <w:rsid w:val="00780631"/>
    <w:rsid w:val="00780BA1"/>
    <w:rsid w:val="007812A4"/>
    <w:rsid w:val="00781395"/>
    <w:rsid w:val="00784464"/>
    <w:rsid w:val="00784B04"/>
    <w:rsid w:val="007859DD"/>
    <w:rsid w:val="00785C1C"/>
    <w:rsid w:val="00785FA5"/>
    <w:rsid w:val="0078660A"/>
    <w:rsid w:val="00786E7A"/>
    <w:rsid w:val="00787365"/>
    <w:rsid w:val="00787393"/>
    <w:rsid w:val="00787621"/>
    <w:rsid w:val="007902BE"/>
    <w:rsid w:val="0079129C"/>
    <w:rsid w:val="0079341F"/>
    <w:rsid w:val="007940CF"/>
    <w:rsid w:val="00795073"/>
    <w:rsid w:val="007951F9"/>
    <w:rsid w:val="007958BF"/>
    <w:rsid w:val="00795A71"/>
    <w:rsid w:val="00795B31"/>
    <w:rsid w:val="00795C77"/>
    <w:rsid w:val="00796224"/>
    <w:rsid w:val="00796431"/>
    <w:rsid w:val="007964A1"/>
    <w:rsid w:val="0079746A"/>
    <w:rsid w:val="00797F05"/>
    <w:rsid w:val="007A042F"/>
    <w:rsid w:val="007A1216"/>
    <w:rsid w:val="007A1A7A"/>
    <w:rsid w:val="007A2003"/>
    <w:rsid w:val="007A20AE"/>
    <w:rsid w:val="007A4898"/>
    <w:rsid w:val="007A4F97"/>
    <w:rsid w:val="007A560F"/>
    <w:rsid w:val="007A5876"/>
    <w:rsid w:val="007A71AC"/>
    <w:rsid w:val="007A72B1"/>
    <w:rsid w:val="007B07F3"/>
    <w:rsid w:val="007B0C88"/>
    <w:rsid w:val="007B10B8"/>
    <w:rsid w:val="007B22AE"/>
    <w:rsid w:val="007B30EB"/>
    <w:rsid w:val="007B44C8"/>
    <w:rsid w:val="007B45F7"/>
    <w:rsid w:val="007B4ECB"/>
    <w:rsid w:val="007B5232"/>
    <w:rsid w:val="007B6C83"/>
    <w:rsid w:val="007C12DF"/>
    <w:rsid w:val="007C204B"/>
    <w:rsid w:val="007C21D8"/>
    <w:rsid w:val="007C3293"/>
    <w:rsid w:val="007C3525"/>
    <w:rsid w:val="007C3BB3"/>
    <w:rsid w:val="007C4098"/>
    <w:rsid w:val="007C6FC0"/>
    <w:rsid w:val="007C770D"/>
    <w:rsid w:val="007D0C2E"/>
    <w:rsid w:val="007D2AAD"/>
    <w:rsid w:val="007D3123"/>
    <w:rsid w:val="007D3E22"/>
    <w:rsid w:val="007D434B"/>
    <w:rsid w:val="007D5B87"/>
    <w:rsid w:val="007D6413"/>
    <w:rsid w:val="007D79EF"/>
    <w:rsid w:val="007D7F3C"/>
    <w:rsid w:val="007E0BBF"/>
    <w:rsid w:val="007E0E92"/>
    <w:rsid w:val="007E14AE"/>
    <w:rsid w:val="007E228D"/>
    <w:rsid w:val="007E470A"/>
    <w:rsid w:val="007E4744"/>
    <w:rsid w:val="007E5C94"/>
    <w:rsid w:val="007E6D6D"/>
    <w:rsid w:val="007E6F2A"/>
    <w:rsid w:val="007E725F"/>
    <w:rsid w:val="007F2AAB"/>
    <w:rsid w:val="007F3B34"/>
    <w:rsid w:val="007F4A26"/>
    <w:rsid w:val="007F4B5C"/>
    <w:rsid w:val="007F75F1"/>
    <w:rsid w:val="007F7647"/>
    <w:rsid w:val="007F772B"/>
    <w:rsid w:val="007F7F3B"/>
    <w:rsid w:val="008003EC"/>
    <w:rsid w:val="0080097B"/>
    <w:rsid w:val="00801923"/>
    <w:rsid w:val="00802EB3"/>
    <w:rsid w:val="008053A9"/>
    <w:rsid w:val="0080724B"/>
    <w:rsid w:val="00807A8E"/>
    <w:rsid w:val="00807AF4"/>
    <w:rsid w:val="00807DC5"/>
    <w:rsid w:val="0081059A"/>
    <w:rsid w:val="008114AC"/>
    <w:rsid w:val="0081222A"/>
    <w:rsid w:val="00813C3D"/>
    <w:rsid w:val="008143FE"/>
    <w:rsid w:val="008145B0"/>
    <w:rsid w:val="0081564C"/>
    <w:rsid w:val="0081751C"/>
    <w:rsid w:val="0081770F"/>
    <w:rsid w:val="00817C0D"/>
    <w:rsid w:val="00817D5C"/>
    <w:rsid w:val="0082169D"/>
    <w:rsid w:val="008218F3"/>
    <w:rsid w:val="008219EA"/>
    <w:rsid w:val="00821AC6"/>
    <w:rsid w:val="00821BB1"/>
    <w:rsid w:val="00822122"/>
    <w:rsid w:val="00822AF8"/>
    <w:rsid w:val="0082376E"/>
    <w:rsid w:val="008252F7"/>
    <w:rsid w:val="00826A68"/>
    <w:rsid w:val="008274CF"/>
    <w:rsid w:val="00830646"/>
    <w:rsid w:val="0083086E"/>
    <w:rsid w:val="008316F0"/>
    <w:rsid w:val="00832FFF"/>
    <w:rsid w:val="008347FB"/>
    <w:rsid w:val="008353AA"/>
    <w:rsid w:val="00835D32"/>
    <w:rsid w:val="008365FF"/>
    <w:rsid w:val="00836CEC"/>
    <w:rsid w:val="0084021B"/>
    <w:rsid w:val="00841BB0"/>
    <w:rsid w:val="008447B5"/>
    <w:rsid w:val="008456E7"/>
    <w:rsid w:val="00846AAE"/>
    <w:rsid w:val="00847CC7"/>
    <w:rsid w:val="0085054B"/>
    <w:rsid w:val="00850A11"/>
    <w:rsid w:val="00850CDF"/>
    <w:rsid w:val="00851ED1"/>
    <w:rsid w:val="00852765"/>
    <w:rsid w:val="00853685"/>
    <w:rsid w:val="0085402E"/>
    <w:rsid w:val="00855968"/>
    <w:rsid w:val="00856972"/>
    <w:rsid w:val="00856D33"/>
    <w:rsid w:val="00857A75"/>
    <w:rsid w:val="00860F3A"/>
    <w:rsid w:val="00861978"/>
    <w:rsid w:val="00863907"/>
    <w:rsid w:val="0086490E"/>
    <w:rsid w:val="00864A35"/>
    <w:rsid w:val="00864BD4"/>
    <w:rsid w:val="00864CCE"/>
    <w:rsid w:val="00864D75"/>
    <w:rsid w:val="00864E0E"/>
    <w:rsid w:val="00866C82"/>
    <w:rsid w:val="00866ECD"/>
    <w:rsid w:val="008674EA"/>
    <w:rsid w:val="00870BBF"/>
    <w:rsid w:val="00870E7F"/>
    <w:rsid w:val="00870F8F"/>
    <w:rsid w:val="008711D1"/>
    <w:rsid w:val="00871562"/>
    <w:rsid w:val="00871E2A"/>
    <w:rsid w:val="00871F6F"/>
    <w:rsid w:val="00872C8C"/>
    <w:rsid w:val="00872CEF"/>
    <w:rsid w:val="0087317D"/>
    <w:rsid w:val="00874EAF"/>
    <w:rsid w:val="00875211"/>
    <w:rsid w:val="00875A1A"/>
    <w:rsid w:val="008766A9"/>
    <w:rsid w:val="00877519"/>
    <w:rsid w:val="00877963"/>
    <w:rsid w:val="00881043"/>
    <w:rsid w:val="00882D58"/>
    <w:rsid w:val="0088346C"/>
    <w:rsid w:val="0088478F"/>
    <w:rsid w:val="00886198"/>
    <w:rsid w:val="008870EE"/>
    <w:rsid w:val="00890080"/>
    <w:rsid w:val="00890A6B"/>
    <w:rsid w:val="00892CA2"/>
    <w:rsid w:val="00892D42"/>
    <w:rsid w:val="008938E1"/>
    <w:rsid w:val="00893C80"/>
    <w:rsid w:val="00893FE9"/>
    <w:rsid w:val="00894B21"/>
    <w:rsid w:val="00894DCE"/>
    <w:rsid w:val="008955C9"/>
    <w:rsid w:val="00895D48"/>
    <w:rsid w:val="00896B03"/>
    <w:rsid w:val="0089770C"/>
    <w:rsid w:val="00897A2A"/>
    <w:rsid w:val="00897F5B"/>
    <w:rsid w:val="008A079C"/>
    <w:rsid w:val="008A393F"/>
    <w:rsid w:val="008A39D0"/>
    <w:rsid w:val="008A3C3C"/>
    <w:rsid w:val="008A44E6"/>
    <w:rsid w:val="008A4695"/>
    <w:rsid w:val="008A567D"/>
    <w:rsid w:val="008A5A3C"/>
    <w:rsid w:val="008A6565"/>
    <w:rsid w:val="008A6F7C"/>
    <w:rsid w:val="008A79EF"/>
    <w:rsid w:val="008A7A4A"/>
    <w:rsid w:val="008B207F"/>
    <w:rsid w:val="008B24D7"/>
    <w:rsid w:val="008B253B"/>
    <w:rsid w:val="008B263D"/>
    <w:rsid w:val="008B4A18"/>
    <w:rsid w:val="008B5C41"/>
    <w:rsid w:val="008B77D8"/>
    <w:rsid w:val="008B79D6"/>
    <w:rsid w:val="008C07C3"/>
    <w:rsid w:val="008C0D1B"/>
    <w:rsid w:val="008C1306"/>
    <w:rsid w:val="008C422A"/>
    <w:rsid w:val="008C479E"/>
    <w:rsid w:val="008C4D04"/>
    <w:rsid w:val="008C5107"/>
    <w:rsid w:val="008C5120"/>
    <w:rsid w:val="008C5289"/>
    <w:rsid w:val="008C5D04"/>
    <w:rsid w:val="008C5F0E"/>
    <w:rsid w:val="008C6C61"/>
    <w:rsid w:val="008C6F20"/>
    <w:rsid w:val="008C7069"/>
    <w:rsid w:val="008D3B33"/>
    <w:rsid w:val="008D46C3"/>
    <w:rsid w:val="008D68F4"/>
    <w:rsid w:val="008D6A82"/>
    <w:rsid w:val="008D7472"/>
    <w:rsid w:val="008D7560"/>
    <w:rsid w:val="008E16B2"/>
    <w:rsid w:val="008E1C12"/>
    <w:rsid w:val="008E1C8A"/>
    <w:rsid w:val="008E219C"/>
    <w:rsid w:val="008E259A"/>
    <w:rsid w:val="008E31B6"/>
    <w:rsid w:val="008E4D8C"/>
    <w:rsid w:val="008E56A2"/>
    <w:rsid w:val="008E5AEE"/>
    <w:rsid w:val="008E6249"/>
    <w:rsid w:val="008E6347"/>
    <w:rsid w:val="008E7F31"/>
    <w:rsid w:val="008F0F7E"/>
    <w:rsid w:val="008F36D4"/>
    <w:rsid w:val="008F3AFA"/>
    <w:rsid w:val="008F59C2"/>
    <w:rsid w:val="008F5A8B"/>
    <w:rsid w:val="008F62CB"/>
    <w:rsid w:val="008F6C13"/>
    <w:rsid w:val="008F797F"/>
    <w:rsid w:val="008F7CB9"/>
    <w:rsid w:val="008F7D09"/>
    <w:rsid w:val="009008FA"/>
    <w:rsid w:val="00900FFE"/>
    <w:rsid w:val="009012A4"/>
    <w:rsid w:val="009032D7"/>
    <w:rsid w:val="009032E2"/>
    <w:rsid w:val="00904083"/>
    <w:rsid w:val="00904493"/>
    <w:rsid w:val="00905487"/>
    <w:rsid w:val="009059DC"/>
    <w:rsid w:val="00905EC3"/>
    <w:rsid w:val="009060C9"/>
    <w:rsid w:val="00906539"/>
    <w:rsid w:val="009065A1"/>
    <w:rsid w:val="00907AA6"/>
    <w:rsid w:val="00907C9C"/>
    <w:rsid w:val="0091019D"/>
    <w:rsid w:val="009106E0"/>
    <w:rsid w:val="00911F41"/>
    <w:rsid w:val="00913D9C"/>
    <w:rsid w:val="00915144"/>
    <w:rsid w:val="009155FA"/>
    <w:rsid w:val="009157B8"/>
    <w:rsid w:val="009158FC"/>
    <w:rsid w:val="00915A8F"/>
    <w:rsid w:val="009203B9"/>
    <w:rsid w:val="0092087F"/>
    <w:rsid w:val="00921D16"/>
    <w:rsid w:val="00922497"/>
    <w:rsid w:val="009227E8"/>
    <w:rsid w:val="00922C0D"/>
    <w:rsid w:val="00923516"/>
    <w:rsid w:val="009238CE"/>
    <w:rsid w:val="00923D2D"/>
    <w:rsid w:val="009247B6"/>
    <w:rsid w:val="00925E85"/>
    <w:rsid w:val="0092675D"/>
    <w:rsid w:val="009273F9"/>
    <w:rsid w:val="009274E9"/>
    <w:rsid w:val="00927B54"/>
    <w:rsid w:val="00927D6B"/>
    <w:rsid w:val="009305AE"/>
    <w:rsid w:val="009309AE"/>
    <w:rsid w:val="00930C30"/>
    <w:rsid w:val="00930D11"/>
    <w:rsid w:val="00931752"/>
    <w:rsid w:val="00931AD6"/>
    <w:rsid w:val="00932009"/>
    <w:rsid w:val="009325A4"/>
    <w:rsid w:val="009332B2"/>
    <w:rsid w:val="00933AC7"/>
    <w:rsid w:val="00933C73"/>
    <w:rsid w:val="00934700"/>
    <w:rsid w:val="00935719"/>
    <w:rsid w:val="00935AE4"/>
    <w:rsid w:val="00936032"/>
    <w:rsid w:val="00936095"/>
    <w:rsid w:val="00940E16"/>
    <w:rsid w:val="009414DD"/>
    <w:rsid w:val="00941BAD"/>
    <w:rsid w:val="009420A2"/>
    <w:rsid w:val="00942DC0"/>
    <w:rsid w:val="00943D75"/>
    <w:rsid w:val="00944251"/>
    <w:rsid w:val="00944E9E"/>
    <w:rsid w:val="00945EFA"/>
    <w:rsid w:val="00947332"/>
    <w:rsid w:val="0094737C"/>
    <w:rsid w:val="0094770E"/>
    <w:rsid w:val="00950EBA"/>
    <w:rsid w:val="00950F13"/>
    <w:rsid w:val="00951457"/>
    <w:rsid w:val="009514F7"/>
    <w:rsid w:val="0095150D"/>
    <w:rsid w:val="009515B9"/>
    <w:rsid w:val="0095309B"/>
    <w:rsid w:val="00954314"/>
    <w:rsid w:val="0095441E"/>
    <w:rsid w:val="00954650"/>
    <w:rsid w:val="00956952"/>
    <w:rsid w:val="00956F08"/>
    <w:rsid w:val="00956F3E"/>
    <w:rsid w:val="00957083"/>
    <w:rsid w:val="00957967"/>
    <w:rsid w:val="009600BB"/>
    <w:rsid w:val="00960535"/>
    <w:rsid w:val="00962EAD"/>
    <w:rsid w:val="00965300"/>
    <w:rsid w:val="009659D4"/>
    <w:rsid w:val="009670F1"/>
    <w:rsid w:val="00967F8E"/>
    <w:rsid w:val="00970BD0"/>
    <w:rsid w:val="00972E79"/>
    <w:rsid w:val="00973309"/>
    <w:rsid w:val="009734B3"/>
    <w:rsid w:val="00974326"/>
    <w:rsid w:val="00974EE4"/>
    <w:rsid w:val="009751F1"/>
    <w:rsid w:val="009754C1"/>
    <w:rsid w:val="009761F0"/>
    <w:rsid w:val="0097708D"/>
    <w:rsid w:val="00980F56"/>
    <w:rsid w:val="0098338F"/>
    <w:rsid w:val="00983EFA"/>
    <w:rsid w:val="00984D0A"/>
    <w:rsid w:val="00987350"/>
    <w:rsid w:val="009919F6"/>
    <w:rsid w:val="0099200C"/>
    <w:rsid w:val="00993711"/>
    <w:rsid w:val="00993A0C"/>
    <w:rsid w:val="00995F26"/>
    <w:rsid w:val="0099627E"/>
    <w:rsid w:val="0099639D"/>
    <w:rsid w:val="00996920"/>
    <w:rsid w:val="009976EA"/>
    <w:rsid w:val="0099B7D7"/>
    <w:rsid w:val="009A0197"/>
    <w:rsid w:val="009A114C"/>
    <w:rsid w:val="009A2846"/>
    <w:rsid w:val="009A3C1C"/>
    <w:rsid w:val="009A436A"/>
    <w:rsid w:val="009A48D9"/>
    <w:rsid w:val="009A6B82"/>
    <w:rsid w:val="009B037A"/>
    <w:rsid w:val="009B17C3"/>
    <w:rsid w:val="009B24F4"/>
    <w:rsid w:val="009B5DCB"/>
    <w:rsid w:val="009B77CE"/>
    <w:rsid w:val="009B7E94"/>
    <w:rsid w:val="009C0196"/>
    <w:rsid w:val="009C0615"/>
    <w:rsid w:val="009C1D17"/>
    <w:rsid w:val="009C2B29"/>
    <w:rsid w:val="009C33E1"/>
    <w:rsid w:val="009C3D0F"/>
    <w:rsid w:val="009C5539"/>
    <w:rsid w:val="009C691B"/>
    <w:rsid w:val="009C6DC1"/>
    <w:rsid w:val="009C748B"/>
    <w:rsid w:val="009C7532"/>
    <w:rsid w:val="009C79EF"/>
    <w:rsid w:val="009D002C"/>
    <w:rsid w:val="009D104F"/>
    <w:rsid w:val="009D27BE"/>
    <w:rsid w:val="009D28E8"/>
    <w:rsid w:val="009D2AC9"/>
    <w:rsid w:val="009D2B44"/>
    <w:rsid w:val="009D38FA"/>
    <w:rsid w:val="009D3DAD"/>
    <w:rsid w:val="009D4AE0"/>
    <w:rsid w:val="009D4CC7"/>
    <w:rsid w:val="009D51A8"/>
    <w:rsid w:val="009D5A55"/>
    <w:rsid w:val="009E0AFB"/>
    <w:rsid w:val="009E1E51"/>
    <w:rsid w:val="009E334B"/>
    <w:rsid w:val="009E3986"/>
    <w:rsid w:val="009E45B3"/>
    <w:rsid w:val="009E50BC"/>
    <w:rsid w:val="009E531F"/>
    <w:rsid w:val="009E6573"/>
    <w:rsid w:val="009E72E3"/>
    <w:rsid w:val="009E786F"/>
    <w:rsid w:val="009E7B4D"/>
    <w:rsid w:val="009F0B3E"/>
    <w:rsid w:val="009F233B"/>
    <w:rsid w:val="009F30AA"/>
    <w:rsid w:val="009F3318"/>
    <w:rsid w:val="009F3831"/>
    <w:rsid w:val="009F3AFA"/>
    <w:rsid w:val="009F51C3"/>
    <w:rsid w:val="009F7579"/>
    <w:rsid w:val="009F757D"/>
    <w:rsid w:val="009F7846"/>
    <w:rsid w:val="00A0093A"/>
    <w:rsid w:val="00A0134B"/>
    <w:rsid w:val="00A01C28"/>
    <w:rsid w:val="00A025CC"/>
    <w:rsid w:val="00A02852"/>
    <w:rsid w:val="00A02963"/>
    <w:rsid w:val="00A04449"/>
    <w:rsid w:val="00A04C24"/>
    <w:rsid w:val="00A05A77"/>
    <w:rsid w:val="00A05C83"/>
    <w:rsid w:val="00A07AD6"/>
    <w:rsid w:val="00A103F2"/>
    <w:rsid w:val="00A11A75"/>
    <w:rsid w:val="00A11BAA"/>
    <w:rsid w:val="00A12879"/>
    <w:rsid w:val="00A1324A"/>
    <w:rsid w:val="00A1336E"/>
    <w:rsid w:val="00A16BEA"/>
    <w:rsid w:val="00A16F7F"/>
    <w:rsid w:val="00A17885"/>
    <w:rsid w:val="00A17B90"/>
    <w:rsid w:val="00A20730"/>
    <w:rsid w:val="00A22569"/>
    <w:rsid w:val="00A2488D"/>
    <w:rsid w:val="00A2685C"/>
    <w:rsid w:val="00A27A04"/>
    <w:rsid w:val="00A30140"/>
    <w:rsid w:val="00A306D3"/>
    <w:rsid w:val="00A30B20"/>
    <w:rsid w:val="00A30EF1"/>
    <w:rsid w:val="00A3287F"/>
    <w:rsid w:val="00A3558E"/>
    <w:rsid w:val="00A362CD"/>
    <w:rsid w:val="00A36454"/>
    <w:rsid w:val="00A36A7D"/>
    <w:rsid w:val="00A379B8"/>
    <w:rsid w:val="00A379F4"/>
    <w:rsid w:val="00A402E6"/>
    <w:rsid w:val="00A4030A"/>
    <w:rsid w:val="00A40BB3"/>
    <w:rsid w:val="00A41094"/>
    <w:rsid w:val="00A42AAB"/>
    <w:rsid w:val="00A4386D"/>
    <w:rsid w:val="00A43B5A"/>
    <w:rsid w:val="00A43DD2"/>
    <w:rsid w:val="00A43E14"/>
    <w:rsid w:val="00A44C31"/>
    <w:rsid w:val="00A45EB7"/>
    <w:rsid w:val="00A45ED2"/>
    <w:rsid w:val="00A46C53"/>
    <w:rsid w:val="00A474E5"/>
    <w:rsid w:val="00A47F99"/>
    <w:rsid w:val="00A50C5A"/>
    <w:rsid w:val="00A51413"/>
    <w:rsid w:val="00A51A17"/>
    <w:rsid w:val="00A5248C"/>
    <w:rsid w:val="00A53C2F"/>
    <w:rsid w:val="00A53DC8"/>
    <w:rsid w:val="00A53E9F"/>
    <w:rsid w:val="00A5426B"/>
    <w:rsid w:val="00A5697C"/>
    <w:rsid w:val="00A57CDA"/>
    <w:rsid w:val="00A57DDE"/>
    <w:rsid w:val="00A60304"/>
    <w:rsid w:val="00A6159D"/>
    <w:rsid w:val="00A622F0"/>
    <w:rsid w:val="00A6288D"/>
    <w:rsid w:val="00A6297A"/>
    <w:rsid w:val="00A62CE4"/>
    <w:rsid w:val="00A630FF"/>
    <w:rsid w:val="00A64C6C"/>
    <w:rsid w:val="00A65A28"/>
    <w:rsid w:val="00A65F68"/>
    <w:rsid w:val="00A66F17"/>
    <w:rsid w:val="00A72166"/>
    <w:rsid w:val="00A72D5E"/>
    <w:rsid w:val="00A75239"/>
    <w:rsid w:val="00A7537C"/>
    <w:rsid w:val="00A77439"/>
    <w:rsid w:val="00A77527"/>
    <w:rsid w:val="00A777CC"/>
    <w:rsid w:val="00A81D19"/>
    <w:rsid w:val="00A8214C"/>
    <w:rsid w:val="00A82A68"/>
    <w:rsid w:val="00A86952"/>
    <w:rsid w:val="00A87CD5"/>
    <w:rsid w:val="00A9291E"/>
    <w:rsid w:val="00A92B5C"/>
    <w:rsid w:val="00A93913"/>
    <w:rsid w:val="00A9449C"/>
    <w:rsid w:val="00A95EDE"/>
    <w:rsid w:val="00A969F6"/>
    <w:rsid w:val="00A97A76"/>
    <w:rsid w:val="00AA0B21"/>
    <w:rsid w:val="00AA0D53"/>
    <w:rsid w:val="00AA1084"/>
    <w:rsid w:val="00AA147A"/>
    <w:rsid w:val="00AA18FC"/>
    <w:rsid w:val="00AA1AA6"/>
    <w:rsid w:val="00AA1C32"/>
    <w:rsid w:val="00AA2473"/>
    <w:rsid w:val="00AA2788"/>
    <w:rsid w:val="00AA5AF2"/>
    <w:rsid w:val="00AA6F2B"/>
    <w:rsid w:val="00AA7236"/>
    <w:rsid w:val="00AB1F4B"/>
    <w:rsid w:val="00AB417C"/>
    <w:rsid w:val="00AB5C46"/>
    <w:rsid w:val="00AB6700"/>
    <w:rsid w:val="00AB6BF6"/>
    <w:rsid w:val="00AB7295"/>
    <w:rsid w:val="00AB7D81"/>
    <w:rsid w:val="00AB7FAB"/>
    <w:rsid w:val="00AC0CE8"/>
    <w:rsid w:val="00AC1267"/>
    <w:rsid w:val="00AC17B3"/>
    <w:rsid w:val="00AC1F74"/>
    <w:rsid w:val="00AC23A1"/>
    <w:rsid w:val="00AC29EF"/>
    <w:rsid w:val="00AC2D9A"/>
    <w:rsid w:val="00AC2E41"/>
    <w:rsid w:val="00AC33D1"/>
    <w:rsid w:val="00AC38CF"/>
    <w:rsid w:val="00AC4E6C"/>
    <w:rsid w:val="00AC4EF2"/>
    <w:rsid w:val="00AC66AE"/>
    <w:rsid w:val="00AC6D83"/>
    <w:rsid w:val="00AC7622"/>
    <w:rsid w:val="00AC7E87"/>
    <w:rsid w:val="00AD0134"/>
    <w:rsid w:val="00AD0F29"/>
    <w:rsid w:val="00AD2AC4"/>
    <w:rsid w:val="00AD4011"/>
    <w:rsid w:val="00AD4807"/>
    <w:rsid w:val="00AD51A4"/>
    <w:rsid w:val="00AD6999"/>
    <w:rsid w:val="00AD70D2"/>
    <w:rsid w:val="00AD7360"/>
    <w:rsid w:val="00AD7841"/>
    <w:rsid w:val="00AE1933"/>
    <w:rsid w:val="00AE1C41"/>
    <w:rsid w:val="00AE2DFA"/>
    <w:rsid w:val="00AE569F"/>
    <w:rsid w:val="00AE5872"/>
    <w:rsid w:val="00AE5929"/>
    <w:rsid w:val="00AE6219"/>
    <w:rsid w:val="00AE6338"/>
    <w:rsid w:val="00AE6BC2"/>
    <w:rsid w:val="00AE7E80"/>
    <w:rsid w:val="00AE7F34"/>
    <w:rsid w:val="00AF1457"/>
    <w:rsid w:val="00AF25E7"/>
    <w:rsid w:val="00AF2C3D"/>
    <w:rsid w:val="00AF4240"/>
    <w:rsid w:val="00AF5172"/>
    <w:rsid w:val="00AF5A66"/>
    <w:rsid w:val="00AF5A97"/>
    <w:rsid w:val="00AF7EF2"/>
    <w:rsid w:val="00AF7FB4"/>
    <w:rsid w:val="00B001F1"/>
    <w:rsid w:val="00B00750"/>
    <w:rsid w:val="00B032B0"/>
    <w:rsid w:val="00B03B4E"/>
    <w:rsid w:val="00B03CE2"/>
    <w:rsid w:val="00B03E9D"/>
    <w:rsid w:val="00B03F63"/>
    <w:rsid w:val="00B0435C"/>
    <w:rsid w:val="00B0468A"/>
    <w:rsid w:val="00B04A5D"/>
    <w:rsid w:val="00B05129"/>
    <w:rsid w:val="00B06263"/>
    <w:rsid w:val="00B0669F"/>
    <w:rsid w:val="00B068CB"/>
    <w:rsid w:val="00B07BB2"/>
    <w:rsid w:val="00B10D37"/>
    <w:rsid w:val="00B11EAA"/>
    <w:rsid w:val="00B12AC0"/>
    <w:rsid w:val="00B13CE1"/>
    <w:rsid w:val="00B14101"/>
    <w:rsid w:val="00B1446E"/>
    <w:rsid w:val="00B161A1"/>
    <w:rsid w:val="00B16A6D"/>
    <w:rsid w:val="00B170D9"/>
    <w:rsid w:val="00B174B1"/>
    <w:rsid w:val="00B204BA"/>
    <w:rsid w:val="00B21909"/>
    <w:rsid w:val="00B21CD7"/>
    <w:rsid w:val="00B23384"/>
    <w:rsid w:val="00B23558"/>
    <w:rsid w:val="00B23A7E"/>
    <w:rsid w:val="00B2416D"/>
    <w:rsid w:val="00B24F1E"/>
    <w:rsid w:val="00B25F55"/>
    <w:rsid w:val="00B27983"/>
    <w:rsid w:val="00B31583"/>
    <w:rsid w:val="00B315D8"/>
    <w:rsid w:val="00B31B56"/>
    <w:rsid w:val="00B33236"/>
    <w:rsid w:val="00B33A6F"/>
    <w:rsid w:val="00B34384"/>
    <w:rsid w:val="00B35456"/>
    <w:rsid w:val="00B35A4C"/>
    <w:rsid w:val="00B36080"/>
    <w:rsid w:val="00B40255"/>
    <w:rsid w:val="00B40AF0"/>
    <w:rsid w:val="00B40D93"/>
    <w:rsid w:val="00B41754"/>
    <w:rsid w:val="00B41757"/>
    <w:rsid w:val="00B41BC6"/>
    <w:rsid w:val="00B421B5"/>
    <w:rsid w:val="00B42288"/>
    <w:rsid w:val="00B4274E"/>
    <w:rsid w:val="00B42C06"/>
    <w:rsid w:val="00B43AC2"/>
    <w:rsid w:val="00B43FBF"/>
    <w:rsid w:val="00B44594"/>
    <w:rsid w:val="00B44A0F"/>
    <w:rsid w:val="00B44F97"/>
    <w:rsid w:val="00B45738"/>
    <w:rsid w:val="00B465D5"/>
    <w:rsid w:val="00B476FE"/>
    <w:rsid w:val="00B520F6"/>
    <w:rsid w:val="00B52AA6"/>
    <w:rsid w:val="00B534CB"/>
    <w:rsid w:val="00B54112"/>
    <w:rsid w:val="00B56B44"/>
    <w:rsid w:val="00B56BE3"/>
    <w:rsid w:val="00B57A17"/>
    <w:rsid w:val="00B6072D"/>
    <w:rsid w:val="00B60BD4"/>
    <w:rsid w:val="00B61E4F"/>
    <w:rsid w:val="00B622D5"/>
    <w:rsid w:val="00B62F28"/>
    <w:rsid w:val="00B634E9"/>
    <w:rsid w:val="00B64275"/>
    <w:rsid w:val="00B646B1"/>
    <w:rsid w:val="00B64D15"/>
    <w:rsid w:val="00B64D8D"/>
    <w:rsid w:val="00B64FC4"/>
    <w:rsid w:val="00B6550B"/>
    <w:rsid w:val="00B65E14"/>
    <w:rsid w:val="00B67DAE"/>
    <w:rsid w:val="00B67FF2"/>
    <w:rsid w:val="00B704A7"/>
    <w:rsid w:val="00B70E9C"/>
    <w:rsid w:val="00B7357D"/>
    <w:rsid w:val="00B737C1"/>
    <w:rsid w:val="00B73930"/>
    <w:rsid w:val="00B74068"/>
    <w:rsid w:val="00B745E6"/>
    <w:rsid w:val="00B74FA5"/>
    <w:rsid w:val="00B76D83"/>
    <w:rsid w:val="00B802D5"/>
    <w:rsid w:val="00B804AE"/>
    <w:rsid w:val="00B81523"/>
    <w:rsid w:val="00B823D3"/>
    <w:rsid w:val="00B825D6"/>
    <w:rsid w:val="00B84E77"/>
    <w:rsid w:val="00B86163"/>
    <w:rsid w:val="00B868E3"/>
    <w:rsid w:val="00B86EF1"/>
    <w:rsid w:val="00B8727E"/>
    <w:rsid w:val="00B90469"/>
    <w:rsid w:val="00B90930"/>
    <w:rsid w:val="00B90BA7"/>
    <w:rsid w:val="00B91B40"/>
    <w:rsid w:val="00B92EA2"/>
    <w:rsid w:val="00B930E6"/>
    <w:rsid w:val="00B93A44"/>
    <w:rsid w:val="00B94999"/>
    <w:rsid w:val="00B95979"/>
    <w:rsid w:val="00B978EB"/>
    <w:rsid w:val="00B97E11"/>
    <w:rsid w:val="00BA12C1"/>
    <w:rsid w:val="00BA1437"/>
    <w:rsid w:val="00BA169F"/>
    <w:rsid w:val="00BA18D2"/>
    <w:rsid w:val="00BA1BAA"/>
    <w:rsid w:val="00BA257C"/>
    <w:rsid w:val="00BA3554"/>
    <w:rsid w:val="00BA3D69"/>
    <w:rsid w:val="00BA4553"/>
    <w:rsid w:val="00BA4892"/>
    <w:rsid w:val="00BA4C62"/>
    <w:rsid w:val="00BA5651"/>
    <w:rsid w:val="00BA5A66"/>
    <w:rsid w:val="00BA692C"/>
    <w:rsid w:val="00BA6A6C"/>
    <w:rsid w:val="00BA6D4C"/>
    <w:rsid w:val="00BA7050"/>
    <w:rsid w:val="00BA71E2"/>
    <w:rsid w:val="00BB08F7"/>
    <w:rsid w:val="00BB0D65"/>
    <w:rsid w:val="00BB14F7"/>
    <w:rsid w:val="00BB29C5"/>
    <w:rsid w:val="00BB29E2"/>
    <w:rsid w:val="00BB4D25"/>
    <w:rsid w:val="00BB5EFC"/>
    <w:rsid w:val="00BB609E"/>
    <w:rsid w:val="00BB6ED2"/>
    <w:rsid w:val="00BC1741"/>
    <w:rsid w:val="00BC2019"/>
    <w:rsid w:val="00BC2D26"/>
    <w:rsid w:val="00BC3086"/>
    <w:rsid w:val="00BC4B47"/>
    <w:rsid w:val="00BC502C"/>
    <w:rsid w:val="00BC56D9"/>
    <w:rsid w:val="00BC5EB6"/>
    <w:rsid w:val="00BC6519"/>
    <w:rsid w:val="00BC78AA"/>
    <w:rsid w:val="00BC7EEF"/>
    <w:rsid w:val="00BD0108"/>
    <w:rsid w:val="00BD15AA"/>
    <w:rsid w:val="00BD1BA1"/>
    <w:rsid w:val="00BD27C9"/>
    <w:rsid w:val="00BD28D1"/>
    <w:rsid w:val="00BD3145"/>
    <w:rsid w:val="00BD46D8"/>
    <w:rsid w:val="00BD4D33"/>
    <w:rsid w:val="00BD5095"/>
    <w:rsid w:val="00BD5660"/>
    <w:rsid w:val="00BD586F"/>
    <w:rsid w:val="00BD629D"/>
    <w:rsid w:val="00BD7BAF"/>
    <w:rsid w:val="00BD7D8E"/>
    <w:rsid w:val="00BE0337"/>
    <w:rsid w:val="00BE35E0"/>
    <w:rsid w:val="00BE39E9"/>
    <w:rsid w:val="00BE4942"/>
    <w:rsid w:val="00BE4CC7"/>
    <w:rsid w:val="00BE51E4"/>
    <w:rsid w:val="00BE6192"/>
    <w:rsid w:val="00BE65C8"/>
    <w:rsid w:val="00BE6D7A"/>
    <w:rsid w:val="00BE6F42"/>
    <w:rsid w:val="00BE7C0B"/>
    <w:rsid w:val="00BE7CB6"/>
    <w:rsid w:val="00BE7D96"/>
    <w:rsid w:val="00BF0B8A"/>
    <w:rsid w:val="00BF1248"/>
    <w:rsid w:val="00BF168B"/>
    <w:rsid w:val="00BF172E"/>
    <w:rsid w:val="00BF1D1F"/>
    <w:rsid w:val="00BF309A"/>
    <w:rsid w:val="00BF3AD3"/>
    <w:rsid w:val="00BF3E31"/>
    <w:rsid w:val="00BF446E"/>
    <w:rsid w:val="00BF55BF"/>
    <w:rsid w:val="00BF6E44"/>
    <w:rsid w:val="00C000A6"/>
    <w:rsid w:val="00C00367"/>
    <w:rsid w:val="00C0051C"/>
    <w:rsid w:val="00C005D4"/>
    <w:rsid w:val="00C021DB"/>
    <w:rsid w:val="00C02B81"/>
    <w:rsid w:val="00C02C08"/>
    <w:rsid w:val="00C02EE7"/>
    <w:rsid w:val="00C04A36"/>
    <w:rsid w:val="00C0507D"/>
    <w:rsid w:val="00C05B37"/>
    <w:rsid w:val="00C0714F"/>
    <w:rsid w:val="00C0768D"/>
    <w:rsid w:val="00C07F37"/>
    <w:rsid w:val="00C10CF5"/>
    <w:rsid w:val="00C10EA8"/>
    <w:rsid w:val="00C10EED"/>
    <w:rsid w:val="00C11765"/>
    <w:rsid w:val="00C1248A"/>
    <w:rsid w:val="00C1274D"/>
    <w:rsid w:val="00C130F2"/>
    <w:rsid w:val="00C145BD"/>
    <w:rsid w:val="00C14BC5"/>
    <w:rsid w:val="00C15674"/>
    <w:rsid w:val="00C160A5"/>
    <w:rsid w:val="00C16556"/>
    <w:rsid w:val="00C16C1F"/>
    <w:rsid w:val="00C171A1"/>
    <w:rsid w:val="00C17ADF"/>
    <w:rsid w:val="00C2012B"/>
    <w:rsid w:val="00C2134D"/>
    <w:rsid w:val="00C21CF0"/>
    <w:rsid w:val="00C22942"/>
    <w:rsid w:val="00C23FD3"/>
    <w:rsid w:val="00C2406A"/>
    <w:rsid w:val="00C262FF"/>
    <w:rsid w:val="00C270EC"/>
    <w:rsid w:val="00C27B86"/>
    <w:rsid w:val="00C30D79"/>
    <w:rsid w:val="00C30EFE"/>
    <w:rsid w:val="00C310F5"/>
    <w:rsid w:val="00C314E4"/>
    <w:rsid w:val="00C31544"/>
    <w:rsid w:val="00C32248"/>
    <w:rsid w:val="00C32522"/>
    <w:rsid w:val="00C327D8"/>
    <w:rsid w:val="00C332C5"/>
    <w:rsid w:val="00C345E5"/>
    <w:rsid w:val="00C35AB3"/>
    <w:rsid w:val="00C35F59"/>
    <w:rsid w:val="00C362A2"/>
    <w:rsid w:val="00C36481"/>
    <w:rsid w:val="00C37413"/>
    <w:rsid w:val="00C37777"/>
    <w:rsid w:val="00C41BCA"/>
    <w:rsid w:val="00C42139"/>
    <w:rsid w:val="00C42CE7"/>
    <w:rsid w:val="00C4488A"/>
    <w:rsid w:val="00C505A1"/>
    <w:rsid w:val="00C514A6"/>
    <w:rsid w:val="00C51919"/>
    <w:rsid w:val="00C532A0"/>
    <w:rsid w:val="00C54312"/>
    <w:rsid w:val="00C54AC3"/>
    <w:rsid w:val="00C55675"/>
    <w:rsid w:val="00C56C55"/>
    <w:rsid w:val="00C57074"/>
    <w:rsid w:val="00C57478"/>
    <w:rsid w:val="00C57C45"/>
    <w:rsid w:val="00C60147"/>
    <w:rsid w:val="00C622B8"/>
    <w:rsid w:val="00C624F5"/>
    <w:rsid w:val="00C63C54"/>
    <w:rsid w:val="00C644CA"/>
    <w:rsid w:val="00C64749"/>
    <w:rsid w:val="00C658FF"/>
    <w:rsid w:val="00C65CED"/>
    <w:rsid w:val="00C675F6"/>
    <w:rsid w:val="00C71678"/>
    <w:rsid w:val="00C72365"/>
    <w:rsid w:val="00C727DC"/>
    <w:rsid w:val="00C72932"/>
    <w:rsid w:val="00C72B80"/>
    <w:rsid w:val="00C7323F"/>
    <w:rsid w:val="00C744DE"/>
    <w:rsid w:val="00C754E4"/>
    <w:rsid w:val="00C77444"/>
    <w:rsid w:val="00C812AC"/>
    <w:rsid w:val="00C812E2"/>
    <w:rsid w:val="00C8265C"/>
    <w:rsid w:val="00C82D1D"/>
    <w:rsid w:val="00C8425B"/>
    <w:rsid w:val="00C848FE"/>
    <w:rsid w:val="00C85304"/>
    <w:rsid w:val="00C85515"/>
    <w:rsid w:val="00C8752A"/>
    <w:rsid w:val="00C878E7"/>
    <w:rsid w:val="00C87939"/>
    <w:rsid w:val="00C87B27"/>
    <w:rsid w:val="00C87B67"/>
    <w:rsid w:val="00C87F34"/>
    <w:rsid w:val="00C917F3"/>
    <w:rsid w:val="00C91F1C"/>
    <w:rsid w:val="00C9265E"/>
    <w:rsid w:val="00C92B9C"/>
    <w:rsid w:val="00C92BDB"/>
    <w:rsid w:val="00C92D1A"/>
    <w:rsid w:val="00C930F5"/>
    <w:rsid w:val="00C93259"/>
    <w:rsid w:val="00C936F6"/>
    <w:rsid w:val="00C939E6"/>
    <w:rsid w:val="00C93A3B"/>
    <w:rsid w:val="00C93C16"/>
    <w:rsid w:val="00C9491A"/>
    <w:rsid w:val="00C9565B"/>
    <w:rsid w:val="00C95AE4"/>
    <w:rsid w:val="00C95B5B"/>
    <w:rsid w:val="00C95F28"/>
    <w:rsid w:val="00C9624B"/>
    <w:rsid w:val="00C96258"/>
    <w:rsid w:val="00CA07E2"/>
    <w:rsid w:val="00CA2528"/>
    <w:rsid w:val="00CA288D"/>
    <w:rsid w:val="00CA2F6F"/>
    <w:rsid w:val="00CA324B"/>
    <w:rsid w:val="00CA3917"/>
    <w:rsid w:val="00CA602E"/>
    <w:rsid w:val="00CA6199"/>
    <w:rsid w:val="00CA691F"/>
    <w:rsid w:val="00CA699D"/>
    <w:rsid w:val="00CB01FE"/>
    <w:rsid w:val="00CB121F"/>
    <w:rsid w:val="00CB1F3F"/>
    <w:rsid w:val="00CB22F7"/>
    <w:rsid w:val="00CB3F89"/>
    <w:rsid w:val="00CB573A"/>
    <w:rsid w:val="00CB57A4"/>
    <w:rsid w:val="00CB5AF3"/>
    <w:rsid w:val="00CB69D3"/>
    <w:rsid w:val="00CB75CD"/>
    <w:rsid w:val="00CB7D13"/>
    <w:rsid w:val="00CC109E"/>
    <w:rsid w:val="00CC13D8"/>
    <w:rsid w:val="00CC146E"/>
    <w:rsid w:val="00CC2069"/>
    <w:rsid w:val="00CC220A"/>
    <w:rsid w:val="00CC4740"/>
    <w:rsid w:val="00CC4B6A"/>
    <w:rsid w:val="00CC7A36"/>
    <w:rsid w:val="00CC7D7E"/>
    <w:rsid w:val="00CC7EC6"/>
    <w:rsid w:val="00CD16DB"/>
    <w:rsid w:val="00CD7CB4"/>
    <w:rsid w:val="00CE04F5"/>
    <w:rsid w:val="00CE0E9D"/>
    <w:rsid w:val="00CE26D7"/>
    <w:rsid w:val="00CE3399"/>
    <w:rsid w:val="00CE3BC0"/>
    <w:rsid w:val="00CE4DE5"/>
    <w:rsid w:val="00CE5E86"/>
    <w:rsid w:val="00CE7382"/>
    <w:rsid w:val="00CF091B"/>
    <w:rsid w:val="00CF2BBA"/>
    <w:rsid w:val="00CF5181"/>
    <w:rsid w:val="00CF6406"/>
    <w:rsid w:val="00CF6644"/>
    <w:rsid w:val="00CF682D"/>
    <w:rsid w:val="00CF78AC"/>
    <w:rsid w:val="00D00736"/>
    <w:rsid w:val="00D00C35"/>
    <w:rsid w:val="00D012DD"/>
    <w:rsid w:val="00D01489"/>
    <w:rsid w:val="00D01C19"/>
    <w:rsid w:val="00D021FD"/>
    <w:rsid w:val="00D02596"/>
    <w:rsid w:val="00D02609"/>
    <w:rsid w:val="00D027C7"/>
    <w:rsid w:val="00D035EC"/>
    <w:rsid w:val="00D037FE"/>
    <w:rsid w:val="00D03DC9"/>
    <w:rsid w:val="00D049FA"/>
    <w:rsid w:val="00D068FE"/>
    <w:rsid w:val="00D1114E"/>
    <w:rsid w:val="00D114AC"/>
    <w:rsid w:val="00D11FF3"/>
    <w:rsid w:val="00D12133"/>
    <w:rsid w:val="00D13CE1"/>
    <w:rsid w:val="00D1422F"/>
    <w:rsid w:val="00D148D2"/>
    <w:rsid w:val="00D14ED8"/>
    <w:rsid w:val="00D14FE8"/>
    <w:rsid w:val="00D15179"/>
    <w:rsid w:val="00D16EA8"/>
    <w:rsid w:val="00D16F60"/>
    <w:rsid w:val="00D1728E"/>
    <w:rsid w:val="00D20F2E"/>
    <w:rsid w:val="00D221CD"/>
    <w:rsid w:val="00D22641"/>
    <w:rsid w:val="00D22AB7"/>
    <w:rsid w:val="00D2506E"/>
    <w:rsid w:val="00D2588A"/>
    <w:rsid w:val="00D25F8E"/>
    <w:rsid w:val="00D260C4"/>
    <w:rsid w:val="00D2776A"/>
    <w:rsid w:val="00D27AEA"/>
    <w:rsid w:val="00D3139D"/>
    <w:rsid w:val="00D3139F"/>
    <w:rsid w:val="00D31411"/>
    <w:rsid w:val="00D316BC"/>
    <w:rsid w:val="00D316BF"/>
    <w:rsid w:val="00D32231"/>
    <w:rsid w:val="00D32941"/>
    <w:rsid w:val="00D32BED"/>
    <w:rsid w:val="00D334DC"/>
    <w:rsid w:val="00D33B72"/>
    <w:rsid w:val="00D34586"/>
    <w:rsid w:val="00D34C1F"/>
    <w:rsid w:val="00D3565D"/>
    <w:rsid w:val="00D35981"/>
    <w:rsid w:val="00D361B8"/>
    <w:rsid w:val="00D3644B"/>
    <w:rsid w:val="00D3678D"/>
    <w:rsid w:val="00D369FB"/>
    <w:rsid w:val="00D37EA8"/>
    <w:rsid w:val="00D4019D"/>
    <w:rsid w:val="00D4198F"/>
    <w:rsid w:val="00D41EAC"/>
    <w:rsid w:val="00D424DF"/>
    <w:rsid w:val="00D4527F"/>
    <w:rsid w:val="00D4599F"/>
    <w:rsid w:val="00D46B92"/>
    <w:rsid w:val="00D46C95"/>
    <w:rsid w:val="00D473C8"/>
    <w:rsid w:val="00D475B3"/>
    <w:rsid w:val="00D47E32"/>
    <w:rsid w:val="00D5013D"/>
    <w:rsid w:val="00D512DE"/>
    <w:rsid w:val="00D53AF0"/>
    <w:rsid w:val="00D542FF"/>
    <w:rsid w:val="00D544D2"/>
    <w:rsid w:val="00D54688"/>
    <w:rsid w:val="00D54B8F"/>
    <w:rsid w:val="00D54E13"/>
    <w:rsid w:val="00D55102"/>
    <w:rsid w:val="00D56358"/>
    <w:rsid w:val="00D565B1"/>
    <w:rsid w:val="00D5681A"/>
    <w:rsid w:val="00D601CF"/>
    <w:rsid w:val="00D61E9B"/>
    <w:rsid w:val="00D622D8"/>
    <w:rsid w:val="00D63CB0"/>
    <w:rsid w:val="00D64316"/>
    <w:rsid w:val="00D64622"/>
    <w:rsid w:val="00D65187"/>
    <w:rsid w:val="00D660C4"/>
    <w:rsid w:val="00D6695B"/>
    <w:rsid w:val="00D66DC5"/>
    <w:rsid w:val="00D67080"/>
    <w:rsid w:val="00D67C57"/>
    <w:rsid w:val="00D741B7"/>
    <w:rsid w:val="00D75D17"/>
    <w:rsid w:val="00D75FB5"/>
    <w:rsid w:val="00D7677B"/>
    <w:rsid w:val="00D76794"/>
    <w:rsid w:val="00D769FD"/>
    <w:rsid w:val="00D76DDF"/>
    <w:rsid w:val="00D779B7"/>
    <w:rsid w:val="00D81375"/>
    <w:rsid w:val="00D813C8"/>
    <w:rsid w:val="00D8261E"/>
    <w:rsid w:val="00D8283E"/>
    <w:rsid w:val="00D82C0E"/>
    <w:rsid w:val="00D82C73"/>
    <w:rsid w:val="00D834DC"/>
    <w:rsid w:val="00D83C56"/>
    <w:rsid w:val="00D8430D"/>
    <w:rsid w:val="00D84A0D"/>
    <w:rsid w:val="00D857A8"/>
    <w:rsid w:val="00D86135"/>
    <w:rsid w:val="00D869FD"/>
    <w:rsid w:val="00D8731F"/>
    <w:rsid w:val="00D87B46"/>
    <w:rsid w:val="00D87BE2"/>
    <w:rsid w:val="00D91691"/>
    <w:rsid w:val="00D93609"/>
    <w:rsid w:val="00D93E8D"/>
    <w:rsid w:val="00D9400A"/>
    <w:rsid w:val="00DA1A1D"/>
    <w:rsid w:val="00DA1AB9"/>
    <w:rsid w:val="00DA1CB5"/>
    <w:rsid w:val="00DA24F5"/>
    <w:rsid w:val="00DA2B1C"/>
    <w:rsid w:val="00DA2E4C"/>
    <w:rsid w:val="00DA335B"/>
    <w:rsid w:val="00DA360B"/>
    <w:rsid w:val="00DA416F"/>
    <w:rsid w:val="00DA48DB"/>
    <w:rsid w:val="00DA4F2D"/>
    <w:rsid w:val="00DA5462"/>
    <w:rsid w:val="00DA5F0A"/>
    <w:rsid w:val="00DA6427"/>
    <w:rsid w:val="00DA67F4"/>
    <w:rsid w:val="00DA73EF"/>
    <w:rsid w:val="00DA765E"/>
    <w:rsid w:val="00DA7BEA"/>
    <w:rsid w:val="00DB0EE6"/>
    <w:rsid w:val="00DB10D7"/>
    <w:rsid w:val="00DB10E1"/>
    <w:rsid w:val="00DB1929"/>
    <w:rsid w:val="00DB231F"/>
    <w:rsid w:val="00DB23D8"/>
    <w:rsid w:val="00DB26D8"/>
    <w:rsid w:val="00DB2AEE"/>
    <w:rsid w:val="00DB2FEE"/>
    <w:rsid w:val="00DB3DC5"/>
    <w:rsid w:val="00DB44E0"/>
    <w:rsid w:val="00DB63BB"/>
    <w:rsid w:val="00DB6AAA"/>
    <w:rsid w:val="00DB6D19"/>
    <w:rsid w:val="00DB6DED"/>
    <w:rsid w:val="00DB7B22"/>
    <w:rsid w:val="00DB7DD9"/>
    <w:rsid w:val="00DC03C6"/>
    <w:rsid w:val="00DC1490"/>
    <w:rsid w:val="00DC1E90"/>
    <w:rsid w:val="00DC20BD"/>
    <w:rsid w:val="00DC2B48"/>
    <w:rsid w:val="00DC2E69"/>
    <w:rsid w:val="00DC44C2"/>
    <w:rsid w:val="00DC494F"/>
    <w:rsid w:val="00DC618A"/>
    <w:rsid w:val="00DC693C"/>
    <w:rsid w:val="00DC693D"/>
    <w:rsid w:val="00DC6FFA"/>
    <w:rsid w:val="00DC73C0"/>
    <w:rsid w:val="00DC7925"/>
    <w:rsid w:val="00DD0AC6"/>
    <w:rsid w:val="00DD10A3"/>
    <w:rsid w:val="00DD1AB8"/>
    <w:rsid w:val="00DD1C87"/>
    <w:rsid w:val="00DD367F"/>
    <w:rsid w:val="00DD37DF"/>
    <w:rsid w:val="00DD4AE7"/>
    <w:rsid w:val="00DD4F0B"/>
    <w:rsid w:val="00DD5745"/>
    <w:rsid w:val="00DD5D19"/>
    <w:rsid w:val="00DD61A0"/>
    <w:rsid w:val="00DD78C5"/>
    <w:rsid w:val="00DE0C60"/>
    <w:rsid w:val="00DE16FD"/>
    <w:rsid w:val="00DE262D"/>
    <w:rsid w:val="00DE3066"/>
    <w:rsid w:val="00DE30E4"/>
    <w:rsid w:val="00DE369F"/>
    <w:rsid w:val="00DE3788"/>
    <w:rsid w:val="00DE495F"/>
    <w:rsid w:val="00DE4FA3"/>
    <w:rsid w:val="00DE5D9F"/>
    <w:rsid w:val="00DE71C4"/>
    <w:rsid w:val="00DE78BB"/>
    <w:rsid w:val="00DF080A"/>
    <w:rsid w:val="00DF198C"/>
    <w:rsid w:val="00DF2435"/>
    <w:rsid w:val="00DF2CA9"/>
    <w:rsid w:val="00DF4100"/>
    <w:rsid w:val="00DF49B5"/>
    <w:rsid w:val="00DF52E5"/>
    <w:rsid w:val="00DF5F0B"/>
    <w:rsid w:val="00DF6A1E"/>
    <w:rsid w:val="00DF72E1"/>
    <w:rsid w:val="00DF785E"/>
    <w:rsid w:val="00DF78C7"/>
    <w:rsid w:val="00E002EB"/>
    <w:rsid w:val="00E00721"/>
    <w:rsid w:val="00E00BE2"/>
    <w:rsid w:val="00E0160E"/>
    <w:rsid w:val="00E03274"/>
    <w:rsid w:val="00E03398"/>
    <w:rsid w:val="00E036C5"/>
    <w:rsid w:val="00E053A3"/>
    <w:rsid w:val="00E05CA0"/>
    <w:rsid w:val="00E0639A"/>
    <w:rsid w:val="00E063F6"/>
    <w:rsid w:val="00E06B73"/>
    <w:rsid w:val="00E06C3D"/>
    <w:rsid w:val="00E07A76"/>
    <w:rsid w:val="00E07D35"/>
    <w:rsid w:val="00E07ED3"/>
    <w:rsid w:val="00E10047"/>
    <w:rsid w:val="00E10A70"/>
    <w:rsid w:val="00E1155A"/>
    <w:rsid w:val="00E117E2"/>
    <w:rsid w:val="00E147EB"/>
    <w:rsid w:val="00E150A3"/>
    <w:rsid w:val="00E173BA"/>
    <w:rsid w:val="00E2080F"/>
    <w:rsid w:val="00E213DA"/>
    <w:rsid w:val="00E215AC"/>
    <w:rsid w:val="00E22642"/>
    <w:rsid w:val="00E23417"/>
    <w:rsid w:val="00E23807"/>
    <w:rsid w:val="00E238A1"/>
    <w:rsid w:val="00E23F07"/>
    <w:rsid w:val="00E244CE"/>
    <w:rsid w:val="00E254A8"/>
    <w:rsid w:val="00E258D2"/>
    <w:rsid w:val="00E264A0"/>
    <w:rsid w:val="00E27E1C"/>
    <w:rsid w:val="00E30200"/>
    <w:rsid w:val="00E3052D"/>
    <w:rsid w:val="00E31075"/>
    <w:rsid w:val="00E3131B"/>
    <w:rsid w:val="00E3255D"/>
    <w:rsid w:val="00E33118"/>
    <w:rsid w:val="00E3392D"/>
    <w:rsid w:val="00E35520"/>
    <w:rsid w:val="00E36B94"/>
    <w:rsid w:val="00E378B8"/>
    <w:rsid w:val="00E4118C"/>
    <w:rsid w:val="00E41221"/>
    <w:rsid w:val="00E41518"/>
    <w:rsid w:val="00E41B27"/>
    <w:rsid w:val="00E429B8"/>
    <w:rsid w:val="00E42A11"/>
    <w:rsid w:val="00E42C0B"/>
    <w:rsid w:val="00E42D1B"/>
    <w:rsid w:val="00E42DCE"/>
    <w:rsid w:val="00E43A3A"/>
    <w:rsid w:val="00E44235"/>
    <w:rsid w:val="00E44962"/>
    <w:rsid w:val="00E44B93"/>
    <w:rsid w:val="00E44D1E"/>
    <w:rsid w:val="00E47E04"/>
    <w:rsid w:val="00E50250"/>
    <w:rsid w:val="00E50803"/>
    <w:rsid w:val="00E51D97"/>
    <w:rsid w:val="00E531F2"/>
    <w:rsid w:val="00E53FDF"/>
    <w:rsid w:val="00E54A68"/>
    <w:rsid w:val="00E5607E"/>
    <w:rsid w:val="00E60AE8"/>
    <w:rsid w:val="00E6115E"/>
    <w:rsid w:val="00E62367"/>
    <w:rsid w:val="00E63D38"/>
    <w:rsid w:val="00E64059"/>
    <w:rsid w:val="00E64195"/>
    <w:rsid w:val="00E64962"/>
    <w:rsid w:val="00E64AC3"/>
    <w:rsid w:val="00E65426"/>
    <w:rsid w:val="00E66A51"/>
    <w:rsid w:val="00E67572"/>
    <w:rsid w:val="00E704A7"/>
    <w:rsid w:val="00E72171"/>
    <w:rsid w:val="00E730F9"/>
    <w:rsid w:val="00E73341"/>
    <w:rsid w:val="00E739FB"/>
    <w:rsid w:val="00E74365"/>
    <w:rsid w:val="00E747FD"/>
    <w:rsid w:val="00E75602"/>
    <w:rsid w:val="00E75D1E"/>
    <w:rsid w:val="00E76685"/>
    <w:rsid w:val="00E76936"/>
    <w:rsid w:val="00E76CF2"/>
    <w:rsid w:val="00E823A3"/>
    <w:rsid w:val="00E861C7"/>
    <w:rsid w:val="00E87B50"/>
    <w:rsid w:val="00E90197"/>
    <w:rsid w:val="00E90A0E"/>
    <w:rsid w:val="00E90B7F"/>
    <w:rsid w:val="00E91DF9"/>
    <w:rsid w:val="00E92360"/>
    <w:rsid w:val="00E942CC"/>
    <w:rsid w:val="00E94DB2"/>
    <w:rsid w:val="00E94DCC"/>
    <w:rsid w:val="00E963EA"/>
    <w:rsid w:val="00E97AC1"/>
    <w:rsid w:val="00E97F3E"/>
    <w:rsid w:val="00EA008C"/>
    <w:rsid w:val="00EA02AB"/>
    <w:rsid w:val="00EA04DE"/>
    <w:rsid w:val="00EA087B"/>
    <w:rsid w:val="00EA2F5D"/>
    <w:rsid w:val="00EA3D5B"/>
    <w:rsid w:val="00EA454C"/>
    <w:rsid w:val="00EA4755"/>
    <w:rsid w:val="00EA6438"/>
    <w:rsid w:val="00EA7B73"/>
    <w:rsid w:val="00EB1298"/>
    <w:rsid w:val="00EB236F"/>
    <w:rsid w:val="00EB2AA4"/>
    <w:rsid w:val="00EB2E13"/>
    <w:rsid w:val="00EB3D70"/>
    <w:rsid w:val="00EB46C5"/>
    <w:rsid w:val="00EB47C0"/>
    <w:rsid w:val="00EB4D85"/>
    <w:rsid w:val="00EB4DF3"/>
    <w:rsid w:val="00EB5B21"/>
    <w:rsid w:val="00EB6663"/>
    <w:rsid w:val="00EB6D02"/>
    <w:rsid w:val="00EB6EB0"/>
    <w:rsid w:val="00EB7534"/>
    <w:rsid w:val="00EB7841"/>
    <w:rsid w:val="00EB7D0F"/>
    <w:rsid w:val="00EC0235"/>
    <w:rsid w:val="00EC0419"/>
    <w:rsid w:val="00EC12CB"/>
    <w:rsid w:val="00EC150D"/>
    <w:rsid w:val="00EC166D"/>
    <w:rsid w:val="00EC209D"/>
    <w:rsid w:val="00EC238A"/>
    <w:rsid w:val="00EC365D"/>
    <w:rsid w:val="00EC4702"/>
    <w:rsid w:val="00EC4BDB"/>
    <w:rsid w:val="00EC4C02"/>
    <w:rsid w:val="00EC50DD"/>
    <w:rsid w:val="00EC5228"/>
    <w:rsid w:val="00EC5613"/>
    <w:rsid w:val="00EC56CA"/>
    <w:rsid w:val="00EC5BA3"/>
    <w:rsid w:val="00EC71C2"/>
    <w:rsid w:val="00EC7540"/>
    <w:rsid w:val="00ED0688"/>
    <w:rsid w:val="00ED138D"/>
    <w:rsid w:val="00ED13F8"/>
    <w:rsid w:val="00ED1776"/>
    <w:rsid w:val="00ED22C2"/>
    <w:rsid w:val="00ED3E8A"/>
    <w:rsid w:val="00ED54E3"/>
    <w:rsid w:val="00ED5A08"/>
    <w:rsid w:val="00ED5F4C"/>
    <w:rsid w:val="00ED6C39"/>
    <w:rsid w:val="00EE02FB"/>
    <w:rsid w:val="00EE0867"/>
    <w:rsid w:val="00EE1367"/>
    <w:rsid w:val="00EE1668"/>
    <w:rsid w:val="00EE381E"/>
    <w:rsid w:val="00EE3A3C"/>
    <w:rsid w:val="00EE3B7F"/>
    <w:rsid w:val="00EE3C69"/>
    <w:rsid w:val="00EE422C"/>
    <w:rsid w:val="00EE4472"/>
    <w:rsid w:val="00EE5003"/>
    <w:rsid w:val="00EE50BA"/>
    <w:rsid w:val="00EE5DD0"/>
    <w:rsid w:val="00EE65C4"/>
    <w:rsid w:val="00EE74B4"/>
    <w:rsid w:val="00EE78D0"/>
    <w:rsid w:val="00EF0C59"/>
    <w:rsid w:val="00EF10FC"/>
    <w:rsid w:val="00EF167B"/>
    <w:rsid w:val="00EF2C7B"/>
    <w:rsid w:val="00EF41C3"/>
    <w:rsid w:val="00EF43FA"/>
    <w:rsid w:val="00EF4905"/>
    <w:rsid w:val="00EF5845"/>
    <w:rsid w:val="00EF6A0A"/>
    <w:rsid w:val="00EF6C6D"/>
    <w:rsid w:val="00EF7672"/>
    <w:rsid w:val="00EF7CBE"/>
    <w:rsid w:val="00F000B3"/>
    <w:rsid w:val="00F003F9"/>
    <w:rsid w:val="00F00A3A"/>
    <w:rsid w:val="00F03B23"/>
    <w:rsid w:val="00F0417E"/>
    <w:rsid w:val="00F0536A"/>
    <w:rsid w:val="00F06062"/>
    <w:rsid w:val="00F07103"/>
    <w:rsid w:val="00F0713B"/>
    <w:rsid w:val="00F0762A"/>
    <w:rsid w:val="00F07670"/>
    <w:rsid w:val="00F07F16"/>
    <w:rsid w:val="00F1061A"/>
    <w:rsid w:val="00F1068A"/>
    <w:rsid w:val="00F141B5"/>
    <w:rsid w:val="00F1424F"/>
    <w:rsid w:val="00F148C7"/>
    <w:rsid w:val="00F16856"/>
    <w:rsid w:val="00F17CE6"/>
    <w:rsid w:val="00F17CF4"/>
    <w:rsid w:val="00F211ED"/>
    <w:rsid w:val="00F2232A"/>
    <w:rsid w:val="00F232F9"/>
    <w:rsid w:val="00F23537"/>
    <w:rsid w:val="00F2498A"/>
    <w:rsid w:val="00F249D6"/>
    <w:rsid w:val="00F24FF1"/>
    <w:rsid w:val="00F26D22"/>
    <w:rsid w:val="00F27FB0"/>
    <w:rsid w:val="00F30C4B"/>
    <w:rsid w:val="00F317B7"/>
    <w:rsid w:val="00F317BA"/>
    <w:rsid w:val="00F31FC7"/>
    <w:rsid w:val="00F3228E"/>
    <w:rsid w:val="00F3367D"/>
    <w:rsid w:val="00F348E2"/>
    <w:rsid w:val="00F34BBC"/>
    <w:rsid w:val="00F3521E"/>
    <w:rsid w:val="00F356A5"/>
    <w:rsid w:val="00F35C4F"/>
    <w:rsid w:val="00F40010"/>
    <w:rsid w:val="00F404DB"/>
    <w:rsid w:val="00F40E7E"/>
    <w:rsid w:val="00F41110"/>
    <w:rsid w:val="00F41544"/>
    <w:rsid w:val="00F43B9B"/>
    <w:rsid w:val="00F440D5"/>
    <w:rsid w:val="00F441A3"/>
    <w:rsid w:val="00F45573"/>
    <w:rsid w:val="00F45C2F"/>
    <w:rsid w:val="00F463FA"/>
    <w:rsid w:val="00F47164"/>
    <w:rsid w:val="00F50B7C"/>
    <w:rsid w:val="00F5241A"/>
    <w:rsid w:val="00F52E1B"/>
    <w:rsid w:val="00F54642"/>
    <w:rsid w:val="00F560D4"/>
    <w:rsid w:val="00F568EF"/>
    <w:rsid w:val="00F56CD2"/>
    <w:rsid w:val="00F570BD"/>
    <w:rsid w:val="00F604FA"/>
    <w:rsid w:val="00F60829"/>
    <w:rsid w:val="00F60A4F"/>
    <w:rsid w:val="00F61195"/>
    <w:rsid w:val="00F6212F"/>
    <w:rsid w:val="00F6237F"/>
    <w:rsid w:val="00F62679"/>
    <w:rsid w:val="00F628BA"/>
    <w:rsid w:val="00F62D07"/>
    <w:rsid w:val="00F63224"/>
    <w:rsid w:val="00F635FE"/>
    <w:rsid w:val="00F637C7"/>
    <w:rsid w:val="00F64797"/>
    <w:rsid w:val="00F651AB"/>
    <w:rsid w:val="00F6665A"/>
    <w:rsid w:val="00F67DA3"/>
    <w:rsid w:val="00F70E9D"/>
    <w:rsid w:val="00F71589"/>
    <w:rsid w:val="00F71913"/>
    <w:rsid w:val="00F719F5"/>
    <w:rsid w:val="00F72205"/>
    <w:rsid w:val="00F722EB"/>
    <w:rsid w:val="00F73035"/>
    <w:rsid w:val="00F73E53"/>
    <w:rsid w:val="00F741CC"/>
    <w:rsid w:val="00F74F6B"/>
    <w:rsid w:val="00F75D31"/>
    <w:rsid w:val="00F76AF1"/>
    <w:rsid w:val="00F77505"/>
    <w:rsid w:val="00F77665"/>
    <w:rsid w:val="00F81268"/>
    <w:rsid w:val="00F820E5"/>
    <w:rsid w:val="00F82803"/>
    <w:rsid w:val="00F83001"/>
    <w:rsid w:val="00F83669"/>
    <w:rsid w:val="00F83E5D"/>
    <w:rsid w:val="00F84369"/>
    <w:rsid w:val="00F851CF"/>
    <w:rsid w:val="00F854CF"/>
    <w:rsid w:val="00F85607"/>
    <w:rsid w:val="00F902E9"/>
    <w:rsid w:val="00F9065A"/>
    <w:rsid w:val="00F918D8"/>
    <w:rsid w:val="00F923F7"/>
    <w:rsid w:val="00F9394C"/>
    <w:rsid w:val="00F93B7C"/>
    <w:rsid w:val="00F95E7E"/>
    <w:rsid w:val="00F9636E"/>
    <w:rsid w:val="00F967FD"/>
    <w:rsid w:val="00F970D3"/>
    <w:rsid w:val="00FA01F7"/>
    <w:rsid w:val="00FA0790"/>
    <w:rsid w:val="00FA0C12"/>
    <w:rsid w:val="00FA23BD"/>
    <w:rsid w:val="00FA2452"/>
    <w:rsid w:val="00FA326B"/>
    <w:rsid w:val="00FA3335"/>
    <w:rsid w:val="00FA4937"/>
    <w:rsid w:val="00FA55BF"/>
    <w:rsid w:val="00FA55EC"/>
    <w:rsid w:val="00FA6522"/>
    <w:rsid w:val="00FA6AB5"/>
    <w:rsid w:val="00FB0D5C"/>
    <w:rsid w:val="00FB1870"/>
    <w:rsid w:val="00FB1A6D"/>
    <w:rsid w:val="00FB1CCC"/>
    <w:rsid w:val="00FB261D"/>
    <w:rsid w:val="00FB310A"/>
    <w:rsid w:val="00FB3345"/>
    <w:rsid w:val="00FB380C"/>
    <w:rsid w:val="00FB4562"/>
    <w:rsid w:val="00FB4B35"/>
    <w:rsid w:val="00FB53DF"/>
    <w:rsid w:val="00FB5A0E"/>
    <w:rsid w:val="00FB624C"/>
    <w:rsid w:val="00FB67B2"/>
    <w:rsid w:val="00FB696F"/>
    <w:rsid w:val="00FB7CF8"/>
    <w:rsid w:val="00FC2742"/>
    <w:rsid w:val="00FC285F"/>
    <w:rsid w:val="00FC440E"/>
    <w:rsid w:val="00FC463D"/>
    <w:rsid w:val="00FC55EB"/>
    <w:rsid w:val="00FC5D76"/>
    <w:rsid w:val="00FC5DC6"/>
    <w:rsid w:val="00FC6004"/>
    <w:rsid w:val="00FC6314"/>
    <w:rsid w:val="00FC6D28"/>
    <w:rsid w:val="00FC6D5C"/>
    <w:rsid w:val="00FC79ED"/>
    <w:rsid w:val="00FC7A6D"/>
    <w:rsid w:val="00FD1AFD"/>
    <w:rsid w:val="00FD25EB"/>
    <w:rsid w:val="00FD2954"/>
    <w:rsid w:val="00FD2AEC"/>
    <w:rsid w:val="00FD2D4F"/>
    <w:rsid w:val="00FD5A9D"/>
    <w:rsid w:val="00FD5C71"/>
    <w:rsid w:val="00FD66E9"/>
    <w:rsid w:val="00FD6CC6"/>
    <w:rsid w:val="00FD6D1D"/>
    <w:rsid w:val="00FD74F4"/>
    <w:rsid w:val="00FE0D87"/>
    <w:rsid w:val="00FE1CA6"/>
    <w:rsid w:val="00FE3947"/>
    <w:rsid w:val="00FE4B55"/>
    <w:rsid w:val="00FE525E"/>
    <w:rsid w:val="00FE53F2"/>
    <w:rsid w:val="00FE5889"/>
    <w:rsid w:val="00FE6D99"/>
    <w:rsid w:val="00FE74CC"/>
    <w:rsid w:val="00FE78BF"/>
    <w:rsid w:val="00FE799F"/>
    <w:rsid w:val="00FE7A31"/>
    <w:rsid w:val="00FE7D55"/>
    <w:rsid w:val="00FF1572"/>
    <w:rsid w:val="00FF1DE2"/>
    <w:rsid w:val="00FF2841"/>
    <w:rsid w:val="00FF45CB"/>
    <w:rsid w:val="00FF473C"/>
    <w:rsid w:val="00FF4C38"/>
    <w:rsid w:val="00FF4E19"/>
    <w:rsid w:val="00FF54FA"/>
    <w:rsid w:val="00FF6EEB"/>
    <w:rsid w:val="00FF70D6"/>
    <w:rsid w:val="01CBEDF4"/>
    <w:rsid w:val="01D20E8A"/>
    <w:rsid w:val="01F662E8"/>
    <w:rsid w:val="02249182"/>
    <w:rsid w:val="02D32BB0"/>
    <w:rsid w:val="02D4364F"/>
    <w:rsid w:val="02F7BC20"/>
    <w:rsid w:val="037E9384"/>
    <w:rsid w:val="0382EA2E"/>
    <w:rsid w:val="03929D70"/>
    <w:rsid w:val="03E52A8F"/>
    <w:rsid w:val="04212111"/>
    <w:rsid w:val="04303CC7"/>
    <w:rsid w:val="047C3231"/>
    <w:rsid w:val="048E62BB"/>
    <w:rsid w:val="048F8E76"/>
    <w:rsid w:val="0496F278"/>
    <w:rsid w:val="04A383D0"/>
    <w:rsid w:val="04E68579"/>
    <w:rsid w:val="04F0EB3A"/>
    <w:rsid w:val="055E793F"/>
    <w:rsid w:val="05C21456"/>
    <w:rsid w:val="0675F25F"/>
    <w:rsid w:val="067FDECD"/>
    <w:rsid w:val="06BDD72F"/>
    <w:rsid w:val="06CF0181"/>
    <w:rsid w:val="0715C0E0"/>
    <w:rsid w:val="0751D0A8"/>
    <w:rsid w:val="0775D09F"/>
    <w:rsid w:val="078AD258"/>
    <w:rsid w:val="07A10EDB"/>
    <w:rsid w:val="07A4911A"/>
    <w:rsid w:val="0810D2DD"/>
    <w:rsid w:val="0857D6E4"/>
    <w:rsid w:val="087CF9AF"/>
    <w:rsid w:val="088E36D2"/>
    <w:rsid w:val="089BDFB6"/>
    <w:rsid w:val="08A515EE"/>
    <w:rsid w:val="08D09130"/>
    <w:rsid w:val="08E7EAD9"/>
    <w:rsid w:val="090C9D74"/>
    <w:rsid w:val="095ABF8A"/>
    <w:rsid w:val="09B3AAF8"/>
    <w:rsid w:val="09BD0C3C"/>
    <w:rsid w:val="09C1B07D"/>
    <w:rsid w:val="0A0B8305"/>
    <w:rsid w:val="0A1567D5"/>
    <w:rsid w:val="0A20CD3D"/>
    <w:rsid w:val="0A7CB249"/>
    <w:rsid w:val="0AC04613"/>
    <w:rsid w:val="0AC8C7EA"/>
    <w:rsid w:val="0B59B92C"/>
    <w:rsid w:val="0B770327"/>
    <w:rsid w:val="0BF69E78"/>
    <w:rsid w:val="0BF87AD0"/>
    <w:rsid w:val="0C07E046"/>
    <w:rsid w:val="0C3BECD1"/>
    <w:rsid w:val="0C5A5E4C"/>
    <w:rsid w:val="0C85777B"/>
    <w:rsid w:val="0D66B4DF"/>
    <w:rsid w:val="0D7F3B72"/>
    <w:rsid w:val="0D8D0B68"/>
    <w:rsid w:val="0DA063AA"/>
    <w:rsid w:val="0DE0C397"/>
    <w:rsid w:val="0DEB9204"/>
    <w:rsid w:val="0EA84A87"/>
    <w:rsid w:val="0ED063B0"/>
    <w:rsid w:val="0EF8F5A3"/>
    <w:rsid w:val="0F0D35D8"/>
    <w:rsid w:val="0F7BF332"/>
    <w:rsid w:val="0FAC9D76"/>
    <w:rsid w:val="0FDAC0C4"/>
    <w:rsid w:val="0FFBC3B3"/>
    <w:rsid w:val="101D4EEC"/>
    <w:rsid w:val="1020C569"/>
    <w:rsid w:val="1074BBE9"/>
    <w:rsid w:val="108EA141"/>
    <w:rsid w:val="115049F2"/>
    <w:rsid w:val="1153E581"/>
    <w:rsid w:val="1158DFAC"/>
    <w:rsid w:val="116E9108"/>
    <w:rsid w:val="11C24745"/>
    <w:rsid w:val="11C77EA8"/>
    <w:rsid w:val="11EB5DAA"/>
    <w:rsid w:val="120776DB"/>
    <w:rsid w:val="1243916D"/>
    <w:rsid w:val="1247298B"/>
    <w:rsid w:val="12E1D32B"/>
    <w:rsid w:val="133CCC4C"/>
    <w:rsid w:val="1374DA4F"/>
    <w:rsid w:val="13A4A9E1"/>
    <w:rsid w:val="13ABC834"/>
    <w:rsid w:val="13B91D4E"/>
    <w:rsid w:val="14819CDF"/>
    <w:rsid w:val="14B9D4A7"/>
    <w:rsid w:val="14C0874B"/>
    <w:rsid w:val="14E4D217"/>
    <w:rsid w:val="1547D8C2"/>
    <w:rsid w:val="15C83D13"/>
    <w:rsid w:val="1600874B"/>
    <w:rsid w:val="162792D0"/>
    <w:rsid w:val="16645BE6"/>
    <w:rsid w:val="1667AC72"/>
    <w:rsid w:val="16705E84"/>
    <w:rsid w:val="1685C59D"/>
    <w:rsid w:val="16A6DAC6"/>
    <w:rsid w:val="16BB22EB"/>
    <w:rsid w:val="16CC1B53"/>
    <w:rsid w:val="16D35FB9"/>
    <w:rsid w:val="16F70724"/>
    <w:rsid w:val="171B7BC7"/>
    <w:rsid w:val="17258269"/>
    <w:rsid w:val="1728B8EA"/>
    <w:rsid w:val="172C9D37"/>
    <w:rsid w:val="176DF6FE"/>
    <w:rsid w:val="177A199A"/>
    <w:rsid w:val="17A78AC5"/>
    <w:rsid w:val="17C3C2A7"/>
    <w:rsid w:val="17C5F54B"/>
    <w:rsid w:val="182A0AF3"/>
    <w:rsid w:val="1840DE53"/>
    <w:rsid w:val="18AB9E7F"/>
    <w:rsid w:val="18BB2998"/>
    <w:rsid w:val="18CC913C"/>
    <w:rsid w:val="18CDAB81"/>
    <w:rsid w:val="19660367"/>
    <w:rsid w:val="19704293"/>
    <w:rsid w:val="19808D5F"/>
    <w:rsid w:val="19A3D9A2"/>
    <w:rsid w:val="19C124B7"/>
    <w:rsid w:val="1A3BDD04"/>
    <w:rsid w:val="1A4846DA"/>
    <w:rsid w:val="1C09EA12"/>
    <w:rsid w:val="1C3784D5"/>
    <w:rsid w:val="1CAC62FA"/>
    <w:rsid w:val="1CD3379C"/>
    <w:rsid w:val="1CE82568"/>
    <w:rsid w:val="1CFFECB6"/>
    <w:rsid w:val="1D0D7554"/>
    <w:rsid w:val="1D16F7FB"/>
    <w:rsid w:val="1D798FB0"/>
    <w:rsid w:val="1D90D29A"/>
    <w:rsid w:val="1DA5569D"/>
    <w:rsid w:val="1DB7F236"/>
    <w:rsid w:val="1DE7BB83"/>
    <w:rsid w:val="1DFE6D05"/>
    <w:rsid w:val="1E76CD47"/>
    <w:rsid w:val="1E85AEBF"/>
    <w:rsid w:val="1E9DAE77"/>
    <w:rsid w:val="1EA4BD4F"/>
    <w:rsid w:val="1F19A234"/>
    <w:rsid w:val="1F88FF92"/>
    <w:rsid w:val="1F9A1C40"/>
    <w:rsid w:val="1FC2F510"/>
    <w:rsid w:val="203EB419"/>
    <w:rsid w:val="20887F3B"/>
    <w:rsid w:val="20C454F8"/>
    <w:rsid w:val="20CC839F"/>
    <w:rsid w:val="20D1398C"/>
    <w:rsid w:val="21BCC72C"/>
    <w:rsid w:val="21C27643"/>
    <w:rsid w:val="21E275D0"/>
    <w:rsid w:val="2255AA3A"/>
    <w:rsid w:val="225AE0DB"/>
    <w:rsid w:val="22718308"/>
    <w:rsid w:val="22718EC8"/>
    <w:rsid w:val="22B14684"/>
    <w:rsid w:val="22BF7AFD"/>
    <w:rsid w:val="22FF0BE9"/>
    <w:rsid w:val="2374CEA2"/>
    <w:rsid w:val="237B3FBE"/>
    <w:rsid w:val="23FD861F"/>
    <w:rsid w:val="240C2102"/>
    <w:rsid w:val="24278B4E"/>
    <w:rsid w:val="24628F66"/>
    <w:rsid w:val="246E9BE1"/>
    <w:rsid w:val="248EEE06"/>
    <w:rsid w:val="24BF815A"/>
    <w:rsid w:val="24D965FA"/>
    <w:rsid w:val="25254EEE"/>
    <w:rsid w:val="25339402"/>
    <w:rsid w:val="259C14A6"/>
    <w:rsid w:val="2616B0DB"/>
    <w:rsid w:val="2634307C"/>
    <w:rsid w:val="26A96090"/>
    <w:rsid w:val="26B799A9"/>
    <w:rsid w:val="27DACA86"/>
    <w:rsid w:val="28392720"/>
    <w:rsid w:val="284AE414"/>
    <w:rsid w:val="285D0C49"/>
    <w:rsid w:val="288732C7"/>
    <w:rsid w:val="28B4E450"/>
    <w:rsid w:val="28EC238A"/>
    <w:rsid w:val="293135A0"/>
    <w:rsid w:val="2937E8A1"/>
    <w:rsid w:val="293A0F14"/>
    <w:rsid w:val="29DCA454"/>
    <w:rsid w:val="2A35F16A"/>
    <w:rsid w:val="2AFABC51"/>
    <w:rsid w:val="2B290DB9"/>
    <w:rsid w:val="2B3F46D0"/>
    <w:rsid w:val="2B5792B0"/>
    <w:rsid w:val="2B90CEF7"/>
    <w:rsid w:val="2C59AF50"/>
    <w:rsid w:val="2C850A32"/>
    <w:rsid w:val="2D3D8166"/>
    <w:rsid w:val="2D4CA57D"/>
    <w:rsid w:val="2D6876C6"/>
    <w:rsid w:val="2D82C014"/>
    <w:rsid w:val="2E070056"/>
    <w:rsid w:val="2E2283F3"/>
    <w:rsid w:val="2E6A8419"/>
    <w:rsid w:val="2E7DF8A2"/>
    <w:rsid w:val="2E8ABD49"/>
    <w:rsid w:val="2EA977AE"/>
    <w:rsid w:val="2EB1DD45"/>
    <w:rsid w:val="2EE17442"/>
    <w:rsid w:val="2EFC50D2"/>
    <w:rsid w:val="2F5ABB46"/>
    <w:rsid w:val="2FA7614F"/>
    <w:rsid w:val="2FC1A432"/>
    <w:rsid w:val="2FC6E353"/>
    <w:rsid w:val="302DC5ED"/>
    <w:rsid w:val="30967CA3"/>
    <w:rsid w:val="309A59F0"/>
    <w:rsid w:val="30CCEAE7"/>
    <w:rsid w:val="30CEEC5B"/>
    <w:rsid w:val="313297B6"/>
    <w:rsid w:val="3152DD4B"/>
    <w:rsid w:val="315B7CA6"/>
    <w:rsid w:val="318B8D30"/>
    <w:rsid w:val="31E4A212"/>
    <w:rsid w:val="31FA1F16"/>
    <w:rsid w:val="31FAF892"/>
    <w:rsid w:val="325FBA82"/>
    <w:rsid w:val="3278BBF4"/>
    <w:rsid w:val="33062783"/>
    <w:rsid w:val="330DEC22"/>
    <w:rsid w:val="338C7740"/>
    <w:rsid w:val="339F0B69"/>
    <w:rsid w:val="34716A96"/>
    <w:rsid w:val="3490CA2A"/>
    <w:rsid w:val="34C19D40"/>
    <w:rsid w:val="34DD191E"/>
    <w:rsid w:val="35B481C5"/>
    <w:rsid w:val="3616D162"/>
    <w:rsid w:val="36345351"/>
    <w:rsid w:val="367E6613"/>
    <w:rsid w:val="36806ACF"/>
    <w:rsid w:val="3701A148"/>
    <w:rsid w:val="37044BBB"/>
    <w:rsid w:val="372B91E7"/>
    <w:rsid w:val="373848F4"/>
    <w:rsid w:val="37401DBE"/>
    <w:rsid w:val="37568C19"/>
    <w:rsid w:val="379237AD"/>
    <w:rsid w:val="37A4D099"/>
    <w:rsid w:val="37F6FAA7"/>
    <w:rsid w:val="38363064"/>
    <w:rsid w:val="385C0BB8"/>
    <w:rsid w:val="386D50D7"/>
    <w:rsid w:val="38B7FE67"/>
    <w:rsid w:val="38DD0428"/>
    <w:rsid w:val="38FA454E"/>
    <w:rsid w:val="39B679A4"/>
    <w:rsid w:val="39C4F253"/>
    <w:rsid w:val="39D645D7"/>
    <w:rsid w:val="39FB3EFD"/>
    <w:rsid w:val="3A27F6CF"/>
    <w:rsid w:val="3A34C942"/>
    <w:rsid w:val="3A69EB20"/>
    <w:rsid w:val="3A6D617C"/>
    <w:rsid w:val="3B5806FE"/>
    <w:rsid w:val="3B5B96B9"/>
    <w:rsid w:val="3B798E23"/>
    <w:rsid w:val="3BBC6F4D"/>
    <w:rsid w:val="3BF9022D"/>
    <w:rsid w:val="3CAF531E"/>
    <w:rsid w:val="3CB8F6E8"/>
    <w:rsid w:val="3CBE36D1"/>
    <w:rsid w:val="3CD3DAF6"/>
    <w:rsid w:val="3CD605D8"/>
    <w:rsid w:val="3D594603"/>
    <w:rsid w:val="3DD68101"/>
    <w:rsid w:val="3E1558EB"/>
    <w:rsid w:val="3E294108"/>
    <w:rsid w:val="3E5CC73E"/>
    <w:rsid w:val="3E828F5C"/>
    <w:rsid w:val="3EACED0B"/>
    <w:rsid w:val="3EEAE18F"/>
    <w:rsid w:val="3F309136"/>
    <w:rsid w:val="3FADEF72"/>
    <w:rsid w:val="3FDB59FC"/>
    <w:rsid w:val="3FDC10A9"/>
    <w:rsid w:val="4077AB7E"/>
    <w:rsid w:val="408CE408"/>
    <w:rsid w:val="409B000C"/>
    <w:rsid w:val="40A1FB64"/>
    <w:rsid w:val="410E6A36"/>
    <w:rsid w:val="4180C690"/>
    <w:rsid w:val="422D81FB"/>
    <w:rsid w:val="423B8C71"/>
    <w:rsid w:val="42DA1914"/>
    <w:rsid w:val="42DC5213"/>
    <w:rsid w:val="433CB8AB"/>
    <w:rsid w:val="434474EF"/>
    <w:rsid w:val="43CB4104"/>
    <w:rsid w:val="43D0C99C"/>
    <w:rsid w:val="43D4E438"/>
    <w:rsid w:val="43FCC6DD"/>
    <w:rsid w:val="443FBA8A"/>
    <w:rsid w:val="444FA631"/>
    <w:rsid w:val="44EAE32B"/>
    <w:rsid w:val="4567C2A4"/>
    <w:rsid w:val="45BD8C91"/>
    <w:rsid w:val="45EE1C60"/>
    <w:rsid w:val="45F0E66F"/>
    <w:rsid w:val="466D284C"/>
    <w:rsid w:val="469B0B9E"/>
    <w:rsid w:val="46B3DED5"/>
    <w:rsid w:val="46D6F410"/>
    <w:rsid w:val="479E6D88"/>
    <w:rsid w:val="47F7C227"/>
    <w:rsid w:val="4821447C"/>
    <w:rsid w:val="482F4DF4"/>
    <w:rsid w:val="482F5F43"/>
    <w:rsid w:val="48329008"/>
    <w:rsid w:val="4872B960"/>
    <w:rsid w:val="487CF331"/>
    <w:rsid w:val="48CE3C1D"/>
    <w:rsid w:val="48CF3982"/>
    <w:rsid w:val="48EC4236"/>
    <w:rsid w:val="493E609E"/>
    <w:rsid w:val="49745117"/>
    <w:rsid w:val="49ED23AF"/>
    <w:rsid w:val="49F0BBB3"/>
    <w:rsid w:val="4A9B3FFF"/>
    <w:rsid w:val="4B0849AF"/>
    <w:rsid w:val="4B8AEE0B"/>
    <w:rsid w:val="4B973733"/>
    <w:rsid w:val="4BB4197D"/>
    <w:rsid w:val="4BE10BAD"/>
    <w:rsid w:val="4BF9A23B"/>
    <w:rsid w:val="4BF9D52A"/>
    <w:rsid w:val="4CA4D3A8"/>
    <w:rsid w:val="4CD23298"/>
    <w:rsid w:val="4D284D40"/>
    <w:rsid w:val="4D2D1230"/>
    <w:rsid w:val="4D379A63"/>
    <w:rsid w:val="4D4DB12B"/>
    <w:rsid w:val="4D7F4B3F"/>
    <w:rsid w:val="4DA1FE7E"/>
    <w:rsid w:val="4DD8B564"/>
    <w:rsid w:val="4DF26426"/>
    <w:rsid w:val="4E16F47A"/>
    <w:rsid w:val="4EE2174C"/>
    <w:rsid w:val="4EFAEB16"/>
    <w:rsid w:val="4F5921FB"/>
    <w:rsid w:val="4F71F954"/>
    <w:rsid w:val="4FB9544A"/>
    <w:rsid w:val="4FBD2222"/>
    <w:rsid w:val="4FE3F811"/>
    <w:rsid w:val="5037ACB9"/>
    <w:rsid w:val="5039AA38"/>
    <w:rsid w:val="50560227"/>
    <w:rsid w:val="505917F3"/>
    <w:rsid w:val="505D09F7"/>
    <w:rsid w:val="508BF08A"/>
    <w:rsid w:val="51871536"/>
    <w:rsid w:val="5189C82D"/>
    <w:rsid w:val="51F5929A"/>
    <w:rsid w:val="5224A741"/>
    <w:rsid w:val="522FFD34"/>
    <w:rsid w:val="5287124C"/>
    <w:rsid w:val="52F75BCF"/>
    <w:rsid w:val="53605FA8"/>
    <w:rsid w:val="5364CE20"/>
    <w:rsid w:val="537B06DD"/>
    <w:rsid w:val="53C9EC66"/>
    <w:rsid w:val="53ED84DC"/>
    <w:rsid w:val="5402983F"/>
    <w:rsid w:val="541789DA"/>
    <w:rsid w:val="54187BEC"/>
    <w:rsid w:val="541BD989"/>
    <w:rsid w:val="542D1D58"/>
    <w:rsid w:val="545F1826"/>
    <w:rsid w:val="5499E492"/>
    <w:rsid w:val="5499E944"/>
    <w:rsid w:val="559C77AB"/>
    <w:rsid w:val="55F565E6"/>
    <w:rsid w:val="5679BC3E"/>
    <w:rsid w:val="568A3543"/>
    <w:rsid w:val="56BF21E3"/>
    <w:rsid w:val="571C42A5"/>
    <w:rsid w:val="573749D9"/>
    <w:rsid w:val="5750B7C1"/>
    <w:rsid w:val="581642C4"/>
    <w:rsid w:val="58433DD0"/>
    <w:rsid w:val="58671363"/>
    <w:rsid w:val="58C1F6C7"/>
    <w:rsid w:val="58C8566C"/>
    <w:rsid w:val="58E40196"/>
    <w:rsid w:val="5919DA53"/>
    <w:rsid w:val="5979B22D"/>
    <w:rsid w:val="598B09B7"/>
    <w:rsid w:val="59E628FE"/>
    <w:rsid w:val="5A55963C"/>
    <w:rsid w:val="5A807C1E"/>
    <w:rsid w:val="5AB860F8"/>
    <w:rsid w:val="5AE25168"/>
    <w:rsid w:val="5B08E9F6"/>
    <w:rsid w:val="5B0FF624"/>
    <w:rsid w:val="5B13E86E"/>
    <w:rsid w:val="5B4C6D86"/>
    <w:rsid w:val="5B87472F"/>
    <w:rsid w:val="5BA6E62B"/>
    <w:rsid w:val="5BF74AFC"/>
    <w:rsid w:val="5C1747DB"/>
    <w:rsid w:val="5C62D4E6"/>
    <w:rsid w:val="5CA664A1"/>
    <w:rsid w:val="5CAA1839"/>
    <w:rsid w:val="5CAB8BC3"/>
    <w:rsid w:val="5D2B40C4"/>
    <w:rsid w:val="5D33221C"/>
    <w:rsid w:val="5D5FE2A6"/>
    <w:rsid w:val="5D697B06"/>
    <w:rsid w:val="5DA981DB"/>
    <w:rsid w:val="5DE6F98E"/>
    <w:rsid w:val="5DEF848D"/>
    <w:rsid w:val="5E019AF3"/>
    <w:rsid w:val="5E064C25"/>
    <w:rsid w:val="5E33B276"/>
    <w:rsid w:val="5E3E929C"/>
    <w:rsid w:val="5E57CF3E"/>
    <w:rsid w:val="5EAE3A3F"/>
    <w:rsid w:val="5F15B906"/>
    <w:rsid w:val="5F22732C"/>
    <w:rsid w:val="5F748A7E"/>
    <w:rsid w:val="5F9F8112"/>
    <w:rsid w:val="5FAC3665"/>
    <w:rsid w:val="604F90AC"/>
    <w:rsid w:val="609D8391"/>
    <w:rsid w:val="6118A503"/>
    <w:rsid w:val="61290FE8"/>
    <w:rsid w:val="61294C06"/>
    <w:rsid w:val="6151169D"/>
    <w:rsid w:val="6154A11C"/>
    <w:rsid w:val="61C0C7AF"/>
    <w:rsid w:val="61D66ED2"/>
    <w:rsid w:val="61F9B6C9"/>
    <w:rsid w:val="62220FD7"/>
    <w:rsid w:val="62463203"/>
    <w:rsid w:val="629D20D8"/>
    <w:rsid w:val="62E00F8B"/>
    <w:rsid w:val="6312E421"/>
    <w:rsid w:val="63E61E9D"/>
    <w:rsid w:val="63F0B559"/>
    <w:rsid w:val="6432C450"/>
    <w:rsid w:val="64A0B522"/>
    <w:rsid w:val="64A4B094"/>
    <w:rsid w:val="64D389C0"/>
    <w:rsid w:val="64E28FFB"/>
    <w:rsid w:val="65078B31"/>
    <w:rsid w:val="656C23CF"/>
    <w:rsid w:val="65913C4D"/>
    <w:rsid w:val="65B605D9"/>
    <w:rsid w:val="661E2C27"/>
    <w:rsid w:val="666480B4"/>
    <w:rsid w:val="6668A0DC"/>
    <w:rsid w:val="6678111F"/>
    <w:rsid w:val="66AEDE89"/>
    <w:rsid w:val="6743AA77"/>
    <w:rsid w:val="678C391B"/>
    <w:rsid w:val="67AC3699"/>
    <w:rsid w:val="67EAA0F9"/>
    <w:rsid w:val="68171BA0"/>
    <w:rsid w:val="68917006"/>
    <w:rsid w:val="68ABE626"/>
    <w:rsid w:val="68B4BB13"/>
    <w:rsid w:val="68D469D1"/>
    <w:rsid w:val="68D4D7CE"/>
    <w:rsid w:val="6906428E"/>
    <w:rsid w:val="69165C20"/>
    <w:rsid w:val="6919684E"/>
    <w:rsid w:val="69427160"/>
    <w:rsid w:val="69596164"/>
    <w:rsid w:val="69732F24"/>
    <w:rsid w:val="69A8BA36"/>
    <w:rsid w:val="69F3B827"/>
    <w:rsid w:val="6A004CCA"/>
    <w:rsid w:val="6A3C999B"/>
    <w:rsid w:val="6A41DB06"/>
    <w:rsid w:val="6A4DA667"/>
    <w:rsid w:val="6AB59252"/>
    <w:rsid w:val="6AE037AE"/>
    <w:rsid w:val="6AE70359"/>
    <w:rsid w:val="6B94558F"/>
    <w:rsid w:val="6B9CA4D6"/>
    <w:rsid w:val="6BD5F9FD"/>
    <w:rsid w:val="6BDC6DC7"/>
    <w:rsid w:val="6CED7A8B"/>
    <w:rsid w:val="6CFCDEBA"/>
    <w:rsid w:val="6D04FB0F"/>
    <w:rsid w:val="6D2BB5DE"/>
    <w:rsid w:val="6D459C32"/>
    <w:rsid w:val="6D93DA4B"/>
    <w:rsid w:val="6E3BC714"/>
    <w:rsid w:val="6EAC4FB4"/>
    <w:rsid w:val="6ECDB34D"/>
    <w:rsid w:val="6ED24EAA"/>
    <w:rsid w:val="6EF845AF"/>
    <w:rsid w:val="6F18957C"/>
    <w:rsid w:val="6F5E9E70"/>
    <w:rsid w:val="6FFF725B"/>
    <w:rsid w:val="70CFCDBF"/>
    <w:rsid w:val="70E6C43E"/>
    <w:rsid w:val="70F84789"/>
    <w:rsid w:val="7130E59C"/>
    <w:rsid w:val="7154055E"/>
    <w:rsid w:val="716729A0"/>
    <w:rsid w:val="71AA25FA"/>
    <w:rsid w:val="71BC58EE"/>
    <w:rsid w:val="7224EB56"/>
    <w:rsid w:val="72546D0C"/>
    <w:rsid w:val="728F4816"/>
    <w:rsid w:val="729A196A"/>
    <w:rsid w:val="72AD645E"/>
    <w:rsid w:val="72B496BC"/>
    <w:rsid w:val="730E0315"/>
    <w:rsid w:val="73225122"/>
    <w:rsid w:val="7384E813"/>
    <w:rsid w:val="739412B4"/>
    <w:rsid w:val="73B1FA78"/>
    <w:rsid w:val="73F0DFF9"/>
    <w:rsid w:val="740424F2"/>
    <w:rsid w:val="740F9BF1"/>
    <w:rsid w:val="74991A81"/>
    <w:rsid w:val="74C83341"/>
    <w:rsid w:val="74FD46BE"/>
    <w:rsid w:val="758C1335"/>
    <w:rsid w:val="75921F05"/>
    <w:rsid w:val="75A353FC"/>
    <w:rsid w:val="75CFA407"/>
    <w:rsid w:val="762EDF52"/>
    <w:rsid w:val="764830C5"/>
    <w:rsid w:val="76ACBB2E"/>
    <w:rsid w:val="76C536B1"/>
    <w:rsid w:val="76CFBB9D"/>
    <w:rsid w:val="76FFAAF0"/>
    <w:rsid w:val="77528BAE"/>
    <w:rsid w:val="777439DF"/>
    <w:rsid w:val="77989B15"/>
    <w:rsid w:val="77BA3E64"/>
    <w:rsid w:val="77E39EAE"/>
    <w:rsid w:val="783CD36D"/>
    <w:rsid w:val="790BC0AF"/>
    <w:rsid w:val="791DA81E"/>
    <w:rsid w:val="7941F0DB"/>
    <w:rsid w:val="794DAA33"/>
    <w:rsid w:val="795D2FB1"/>
    <w:rsid w:val="7974E731"/>
    <w:rsid w:val="799C2954"/>
    <w:rsid w:val="79ED3D34"/>
    <w:rsid w:val="79F96FFC"/>
    <w:rsid w:val="7A052118"/>
    <w:rsid w:val="7A73C152"/>
    <w:rsid w:val="7ACDE28A"/>
    <w:rsid w:val="7AEF5615"/>
    <w:rsid w:val="7AEFCA24"/>
    <w:rsid w:val="7B101184"/>
    <w:rsid w:val="7B2E125D"/>
    <w:rsid w:val="7BD7BBDB"/>
    <w:rsid w:val="7C264ED4"/>
    <w:rsid w:val="7C2A44E9"/>
    <w:rsid w:val="7C5C5B19"/>
    <w:rsid w:val="7C5D1C57"/>
    <w:rsid w:val="7C6B5943"/>
    <w:rsid w:val="7C6B77C7"/>
    <w:rsid w:val="7C6D7B93"/>
    <w:rsid w:val="7CC9EB63"/>
    <w:rsid w:val="7CD33C10"/>
    <w:rsid w:val="7CD6C0C6"/>
    <w:rsid w:val="7CE64CCF"/>
    <w:rsid w:val="7D127827"/>
    <w:rsid w:val="7D527BB4"/>
    <w:rsid w:val="7D5EDE87"/>
    <w:rsid w:val="7D6E63C1"/>
    <w:rsid w:val="7D76513B"/>
    <w:rsid w:val="7D8A5AE3"/>
    <w:rsid w:val="7E22C5FE"/>
    <w:rsid w:val="7E411ACE"/>
    <w:rsid w:val="7E74A031"/>
    <w:rsid w:val="7E83263C"/>
    <w:rsid w:val="7EA268E9"/>
    <w:rsid w:val="7F1C244E"/>
    <w:rsid w:val="7F20B6DE"/>
    <w:rsid w:val="7F212FC9"/>
    <w:rsid w:val="7F4DEF3C"/>
    <w:rsid w:val="7F682C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B1048"/>
  <w15:chartTrackingRefBased/>
  <w15:docId w15:val="{5E403BD6-F59C-409C-A38B-98E902E0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GB" w:eastAsia="en-US" w:bidi="ar-SA"/>
        <w14:ligatures w14:val="standardContextual"/>
      </w:rPr>
    </w:rPrDefault>
    <w:pPrDefault>
      <w:pPr>
        <w:spacing w:after="12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51C"/>
    <w:pPr>
      <w:keepNext/>
      <w:keepLines/>
      <w:spacing w:before="360" w:after="80"/>
      <w:outlineLvl w:val="0"/>
    </w:pPr>
    <w:rPr>
      <w:rFonts w:ascii="Times New Roman" w:hAnsi="Times New Roman" w:cs="SimSun"/>
      <w:b/>
      <w:color w:val="000000" w:themeColor="text1"/>
      <w:sz w:val="28"/>
      <w:szCs w:val="40"/>
    </w:rPr>
  </w:style>
  <w:style w:type="paragraph" w:styleId="Heading2">
    <w:name w:val="heading 2"/>
    <w:basedOn w:val="Normal"/>
    <w:next w:val="Normal"/>
    <w:link w:val="Heading2Char"/>
    <w:uiPriority w:val="9"/>
    <w:unhideWhenUsed/>
    <w:qFormat/>
    <w:rsid w:val="00C0051C"/>
    <w:pPr>
      <w:keepNext/>
      <w:keepLines/>
      <w:spacing w:before="160" w:after="80"/>
      <w:outlineLvl w:val="1"/>
    </w:pPr>
    <w:rPr>
      <w:rFonts w:ascii="Times New Roman" w:hAnsi="Times New Roman" w:cs="SimSun"/>
      <w:b/>
      <w:color w:val="000000" w:themeColor="text1"/>
      <w:szCs w:val="32"/>
    </w:rPr>
  </w:style>
  <w:style w:type="paragraph" w:styleId="Heading3">
    <w:name w:val="heading 3"/>
    <w:basedOn w:val="Normal"/>
    <w:next w:val="Normal"/>
    <w:link w:val="Heading3Char"/>
    <w:uiPriority w:val="9"/>
    <w:unhideWhenUsed/>
    <w:qFormat/>
    <w:rsid w:val="001359C6"/>
    <w:pPr>
      <w:keepNext/>
      <w:keepLines/>
      <w:spacing w:before="160" w:after="80"/>
      <w:jc w:val="both"/>
      <w:outlineLvl w:val="2"/>
    </w:pPr>
    <w:rPr>
      <w:rFonts w:ascii="Times New Roman" w:hAnsi="Times New Roman" w:cs="SimSun"/>
      <w:b/>
      <w:i/>
      <w:color w:val="000000" w:themeColor="text1"/>
      <w:szCs w:val="28"/>
    </w:rPr>
  </w:style>
  <w:style w:type="paragraph" w:styleId="Heading4">
    <w:name w:val="heading 4"/>
    <w:basedOn w:val="Normal"/>
    <w:next w:val="Normal"/>
    <w:link w:val="Heading4Char"/>
    <w:uiPriority w:val="9"/>
    <w:unhideWhenUsed/>
    <w:qFormat/>
    <w:rsid w:val="007C21D8"/>
    <w:pPr>
      <w:keepNext/>
      <w:keepLines/>
      <w:spacing w:before="80" w:after="40"/>
      <w:outlineLvl w:val="3"/>
    </w:pPr>
    <w:rPr>
      <w:rFonts w:ascii="Times New Roman" w:hAnsi="Times New Roman" w:cs="SimSun"/>
      <w:b/>
      <w:i/>
      <w:iCs/>
      <w:color w:val="000000" w:themeColor="text1"/>
      <w:sz w:val="22"/>
    </w:rPr>
  </w:style>
  <w:style w:type="paragraph" w:styleId="Heading5">
    <w:name w:val="heading 5"/>
    <w:basedOn w:val="Normal"/>
    <w:next w:val="Normal"/>
    <w:link w:val="Heading5Char"/>
    <w:uiPriority w:val="9"/>
    <w:semiHidden/>
    <w:unhideWhenUsed/>
    <w:qFormat/>
    <w:rsid w:val="007106F9"/>
    <w:pPr>
      <w:keepNext/>
      <w:keepLines/>
      <w:spacing w:before="80" w:after="40"/>
      <w:outlineLvl w:val="4"/>
    </w:pPr>
    <w:rPr>
      <w:rFonts w:cs="SimSun"/>
      <w:color w:val="0F4761" w:themeColor="accent1" w:themeShade="BF"/>
    </w:rPr>
  </w:style>
  <w:style w:type="paragraph" w:styleId="Heading6">
    <w:name w:val="heading 6"/>
    <w:basedOn w:val="Normal"/>
    <w:next w:val="Normal"/>
    <w:link w:val="Heading6Char"/>
    <w:uiPriority w:val="9"/>
    <w:semiHidden/>
    <w:unhideWhenUsed/>
    <w:qFormat/>
    <w:rsid w:val="007106F9"/>
    <w:pPr>
      <w:keepNext/>
      <w:keepLines/>
      <w:spacing w:before="40" w:after="0"/>
      <w:outlineLvl w:val="5"/>
    </w:pPr>
    <w:rPr>
      <w:rFonts w:cs="SimSun"/>
      <w:i/>
      <w:iCs/>
      <w:color w:val="595959" w:themeColor="text1" w:themeTint="A6"/>
    </w:rPr>
  </w:style>
  <w:style w:type="paragraph" w:styleId="Heading7">
    <w:name w:val="heading 7"/>
    <w:basedOn w:val="Normal"/>
    <w:next w:val="Normal"/>
    <w:link w:val="Heading7Char"/>
    <w:uiPriority w:val="9"/>
    <w:semiHidden/>
    <w:unhideWhenUsed/>
    <w:qFormat/>
    <w:rsid w:val="007106F9"/>
    <w:pPr>
      <w:keepNext/>
      <w:keepLines/>
      <w:spacing w:before="40" w:after="0"/>
      <w:outlineLvl w:val="6"/>
    </w:pPr>
    <w:rPr>
      <w:rFonts w:cs="SimSun"/>
      <w:color w:val="595959" w:themeColor="text1" w:themeTint="A6"/>
    </w:rPr>
  </w:style>
  <w:style w:type="paragraph" w:styleId="Heading8">
    <w:name w:val="heading 8"/>
    <w:basedOn w:val="Normal"/>
    <w:next w:val="Normal"/>
    <w:link w:val="Heading8Char"/>
    <w:uiPriority w:val="9"/>
    <w:semiHidden/>
    <w:unhideWhenUsed/>
    <w:qFormat/>
    <w:rsid w:val="007106F9"/>
    <w:pPr>
      <w:keepNext/>
      <w:keepLines/>
      <w:spacing w:after="0"/>
      <w:outlineLvl w:val="7"/>
    </w:pPr>
    <w:rPr>
      <w:rFonts w:cs="SimSun"/>
      <w:i/>
      <w:iCs/>
      <w:color w:val="272727" w:themeColor="text1" w:themeTint="D8"/>
    </w:rPr>
  </w:style>
  <w:style w:type="paragraph" w:styleId="Heading9">
    <w:name w:val="heading 9"/>
    <w:basedOn w:val="Normal"/>
    <w:next w:val="Normal"/>
    <w:link w:val="Heading9Char"/>
    <w:uiPriority w:val="9"/>
    <w:semiHidden/>
    <w:unhideWhenUsed/>
    <w:qFormat/>
    <w:rsid w:val="007106F9"/>
    <w:pPr>
      <w:keepNext/>
      <w:keepLines/>
      <w:spacing w:after="0"/>
      <w:outlineLvl w:val="8"/>
    </w:pPr>
    <w:rPr>
      <w:rFonts w:cs="SimSun"/>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51C"/>
    <w:rPr>
      <w:rFonts w:ascii="Times New Roman" w:eastAsia="SimSun" w:hAnsi="Times New Roman" w:cs="SimSun"/>
      <w:b/>
      <w:color w:val="000000" w:themeColor="text1"/>
      <w:sz w:val="28"/>
      <w:szCs w:val="40"/>
    </w:rPr>
  </w:style>
  <w:style w:type="character" w:customStyle="1" w:styleId="Heading2Char">
    <w:name w:val="Heading 2 Char"/>
    <w:basedOn w:val="DefaultParagraphFont"/>
    <w:link w:val="Heading2"/>
    <w:uiPriority w:val="9"/>
    <w:rsid w:val="00C0051C"/>
    <w:rPr>
      <w:rFonts w:ascii="Times New Roman" w:eastAsia="SimSun" w:hAnsi="Times New Roman" w:cs="SimSun"/>
      <w:b/>
      <w:color w:val="000000" w:themeColor="text1"/>
      <w:szCs w:val="32"/>
    </w:rPr>
  </w:style>
  <w:style w:type="character" w:customStyle="1" w:styleId="Heading3Char">
    <w:name w:val="Heading 3 Char"/>
    <w:basedOn w:val="DefaultParagraphFont"/>
    <w:link w:val="Heading3"/>
    <w:uiPriority w:val="9"/>
    <w:rsid w:val="001359C6"/>
    <w:rPr>
      <w:rFonts w:ascii="Times New Roman" w:eastAsia="SimSun" w:hAnsi="Times New Roman" w:cs="SimSun"/>
      <w:b/>
      <w:i/>
      <w:color w:val="000000" w:themeColor="text1"/>
      <w:szCs w:val="28"/>
    </w:rPr>
  </w:style>
  <w:style w:type="character" w:customStyle="1" w:styleId="Heading4Char">
    <w:name w:val="Heading 4 Char"/>
    <w:basedOn w:val="DefaultParagraphFont"/>
    <w:link w:val="Heading4"/>
    <w:uiPriority w:val="9"/>
    <w:rsid w:val="007C21D8"/>
    <w:rPr>
      <w:rFonts w:ascii="Times New Roman" w:eastAsia="SimSun" w:hAnsi="Times New Roman" w:cs="SimSun"/>
      <w:b/>
      <w:i/>
      <w:iCs/>
      <w:color w:val="000000" w:themeColor="text1"/>
      <w:sz w:val="22"/>
    </w:rPr>
  </w:style>
  <w:style w:type="character" w:customStyle="1" w:styleId="Heading5Char">
    <w:name w:val="Heading 5 Char"/>
    <w:basedOn w:val="DefaultParagraphFont"/>
    <w:link w:val="Heading5"/>
    <w:uiPriority w:val="9"/>
    <w:semiHidden/>
    <w:rsid w:val="007106F9"/>
    <w:rPr>
      <w:rFonts w:eastAsia="SimSun" w:cs="SimSun"/>
      <w:color w:val="0F4761" w:themeColor="accent1" w:themeShade="BF"/>
    </w:rPr>
  </w:style>
  <w:style w:type="character" w:customStyle="1" w:styleId="Heading6Char">
    <w:name w:val="Heading 6 Char"/>
    <w:basedOn w:val="DefaultParagraphFont"/>
    <w:link w:val="Heading6"/>
    <w:uiPriority w:val="9"/>
    <w:semiHidden/>
    <w:rsid w:val="007106F9"/>
    <w:rPr>
      <w:rFonts w:eastAsia="SimSun" w:cs="SimSun"/>
      <w:i/>
      <w:iCs/>
      <w:color w:val="595959" w:themeColor="text1" w:themeTint="A6"/>
    </w:rPr>
  </w:style>
  <w:style w:type="character" w:customStyle="1" w:styleId="Heading7Char">
    <w:name w:val="Heading 7 Char"/>
    <w:basedOn w:val="DefaultParagraphFont"/>
    <w:link w:val="Heading7"/>
    <w:uiPriority w:val="9"/>
    <w:semiHidden/>
    <w:rsid w:val="007106F9"/>
    <w:rPr>
      <w:rFonts w:eastAsia="SimSun" w:cs="SimSun"/>
      <w:color w:val="595959" w:themeColor="text1" w:themeTint="A6"/>
    </w:rPr>
  </w:style>
  <w:style w:type="character" w:customStyle="1" w:styleId="Heading8Char">
    <w:name w:val="Heading 8 Char"/>
    <w:basedOn w:val="DefaultParagraphFont"/>
    <w:link w:val="Heading8"/>
    <w:uiPriority w:val="9"/>
    <w:semiHidden/>
    <w:rsid w:val="007106F9"/>
    <w:rPr>
      <w:rFonts w:eastAsia="SimSun" w:cs="SimSun"/>
      <w:i/>
      <w:iCs/>
      <w:color w:val="272727" w:themeColor="text1" w:themeTint="D8"/>
    </w:rPr>
  </w:style>
  <w:style w:type="character" w:customStyle="1" w:styleId="Heading9Char">
    <w:name w:val="Heading 9 Char"/>
    <w:basedOn w:val="DefaultParagraphFont"/>
    <w:link w:val="Heading9"/>
    <w:uiPriority w:val="9"/>
    <w:semiHidden/>
    <w:rsid w:val="007106F9"/>
    <w:rPr>
      <w:rFonts w:eastAsia="SimSun" w:cs="SimSun"/>
      <w:color w:val="272727" w:themeColor="text1" w:themeTint="D8"/>
    </w:rPr>
  </w:style>
  <w:style w:type="paragraph" w:styleId="Title">
    <w:name w:val="Title"/>
    <w:basedOn w:val="Normal"/>
    <w:next w:val="Normal"/>
    <w:link w:val="TitleChar"/>
    <w:uiPriority w:val="10"/>
    <w:qFormat/>
    <w:rsid w:val="007106F9"/>
    <w:pPr>
      <w:spacing w:after="80" w:line="240" w:lineRule="auto"/>
      <w:contextualSpacing/>
    </w:pPr>
    <w:rPr>
      <w:rFonts w:ascii="SimSun" w:hAnsi="SimSun" w:cs="SimSun"/>
      <w:spacing w:val="-10"/>
      <w:kern w:val="28"/>
      <w:sz w:val="56"/>
      <w:szCs w:val="56"/>
    </w:rPr>
  </w:style>
  <w:style w:type="character" w:customStyle="1" w:styleId="TitleChar">
    <w:name w:val="Title Char"/>
    <w:basedOn w:val="DefaultParagraphFont"/>
    <w:link w:val="Title"/>
    <w:uiPriority w:val="10"/>
    <w:rsid w:val="007106F9"/>
    <w:rPr>
      <w:rFonts w:ascii="SimSun" w:eastAsia="SimSun" w:hAnsi="SimSun" w:cs="SimSun"/>
      <w:spacing w:val="-10"/>
      <w:kern w:val="28"/>
      <w:sz w:val="56"/>
      <w:szCs w:val="56"/>
    </w:rPr>
  </w:style>
  <w:style w:type="paragraph" w:styleId="Subtitle">
    <w:name w:val="Subtitle"/>
    <w:basedOn w:val="Normal"/>
    <w:next w:val="Normal"/>
    <w:link w:val="SubtitleChar"/>
    <w:uiPriority w:val="11"/>
    <w:qFormat/>
    <w:rsid w:val="007106F9"/>
    <w:pPr>
      <w:numPr>
        <w:ilvl w:val="1"/>
      </w:numPr>
    </w:pPr>
    <w:rPr>
      <w:rFonts w:cs="SimSun"/>
      <w:color w:val="595959" w:themeColor="text1" w:themeTint="A6"/>
      <w:spacing w:val="15"/>
      <w:sz w:val="28"/>
      <w:szCs w:val="28"/>
    </w:rPr>
  </w:style>
  <w:style w:type="character" w:customStyle="1" w:styleId="SubtitleChar">
    <w:name w:val="Subtitle Char"/>
    <w:basedOn w:val="DefaultParagraphFont"/>
    <w:link w:val="Subtitle"/>
    <w:uiPriority w:val="11"/>
    <w:rsid w:val="007106F9"/>
    <w:rPr>
      <w:rFonts w:eastAsia="SimSun" w:cs="SimSun"/>
      <w:color w:val="595959" w:themeColor="text1" w:themeTint="A6"/>
      <w:spacing w:val="15"/>
      <w:sz w:val="28"/>
      <w:szCs w:val="28"/>
    </w:rPr>
  </w:style>
  <w:style w:type="paragraph" w:styleId="Quote">
    <w:name w:val="Quote"/>
    <w:basedOn w:val="Normal"/>
    <w:next w:val="Normal"/>
    <w:link w:val="QuoteChar"/>
    <w:uiPriority w:val="29"/>
    <w:qFormat/>
    <w:rsid w:val="007106F9"/>
    <w:pPr>
      <w:spacing w:before="160"/>
      <w:jc w:val="center"/>
    </w:pPr>
    <w:rPr>
      <w:i/>
      <w:iCs/>
      <w:color w:val="404040" w:themeColor="text1" w:themeTint="BF"/>
    </w:rPr>
  </w:style>
  <w:style w:type="character" w:customStyle="1" w:styleId="QuoteChar">
    <w:name w:val="Quote Char"/>
    <w:basedOn w:val="DefaultParagraphFont"/>
    <w:link w:val="Quote"/>
    <w:uiPriority w:val="29"/>
    <w:rsid w:val="007106F9"/>
    <w:rPr>
      <w:i/>
      <w:iCs/>
      <w:color w:val="404040" w:themeColor="text1" w:themeTint="BF"/>
    </w:rPr>
  </w:style>
  <w:style w:type="paragraph" w:styleId="ListParagraph">
    <w:name w:val="List Paragraph"/>
    <w:aliases w:val="Audit Paragraph,kepala,List Paragraph (numbered (a)),List Paragraph1,Recommendation,List Paragraph11,L,CV text,Table text,List Paragraph2,F5 List Paragraph,Dot pt,List Paragraph111,Medium Grid 1 - Accent 21,Numbered Paragraph,Bullets"/>
    <w:basedOn w:val="Normal"/>
    <w:link w:val="ListParagraphChar"/>
    <w:uiPriority w:val="34"/>
    <w:qFormat/>
    <w:rsid w:val="007106F9"/>
    <w:pPr>
      <w:ind w:left="720"/>
      <w:contextualSpacing/>
    </w:pPr>
  </w:style>
  <w:style w:type="character" w:styleId="IntenseEmphasis">
    <w:name w:val="Intense Emphasis"/>
    <w:basedOn w:val="DefaultParagraphFont"/>
    <w:uiPriority w:val="21"/>
    <w:qFormat/>
    <w:rsid w:val="007106F9"/>
    <w:rPr>
      <w:i/>
      <w:iCs/>
      <w:color w:val="0F4761" w:themeColor="accent1" w:themeShade="BF"/>
    </w:rPr>
  </w:style>
  <w:style w:type="paragraph" w:styleId="IntenseQuote">
    <w:name w:val="Intense Quote"/>
    <w:basedOn w:val="Normal"/>
    <w:next w:val="Normal"/>
    <w:link w:val="IntenseQuoteChar"/>
    <w:uiPriority w:val="30"/>
    <w:qFormat/>
    <w:rsid w:val="0071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6F9"/>
    <w:rPr>
      <w:i/>
      <w:iCs/>
      <w:color w:val="0F4761" w:themeColor="accent1" w:themeShade="BF"/>
    </w:rPr>
  </w:style>
  <w:style w:type="character" w:styleId="IntenseReference">
    <w:name w:val="Intense Reference"/>
    <w:basedOn w:val="DefaultParagraphFont"/>
    <w:uiPriority w:val="32"/>
    <w:qFormat/>
    <w:rsid w:val="007106F9"/>
    <w:rPr>
      <w:b/>
      <w:bCs/>
      <w:smallCaps/>
      <w:color w:val="0F4761" w:themeColor="accent1" w:themeShade="BF"/>
      <w:spacing w:val="5"/>
    </w:rPr>
  </w:style>
  <w:style w:type="table" w:styleId="TableGrid">
    <w:name w:val="Table Grid"/>
    <w:basedOn w:val="TableNormal"/>
    <w:uiPriority w:val="39"/>
    <w:rsid w:val="006D460B"/>
    <w:pPr>
      <w:spacing w:after="0" w:line="240" w:lineRule="auto"/>
    </w:pPr>
    <w:rPr>
      <w:kern w:val="0"/>
      <w:sz w:val="22"/>
      <w:szCs w:val="22"/>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76794"/>
    <w:pPr>
      <w:spacing w:after="200" w:line="240" w:lineRule="auto"/>
    </w:pPr>
    <w:rPr>
      <w:i/>
      <w:iCs/>
      <w:color w:val="0E2841" w:themeColor="text2"/>
      <w:sz w:val="18"/>
      <w:szCs w:val="18"/>
    </w:rPr>
  </w:style>
  <w:style w:type="paragraph" w:customStyle="1" w:styleId="paragraph">
    <w:name w:val="paragraph"/>
    <w:basedOn w:val="Normal"/>
    <w:rsid w:val="007951F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951F9"/>
  </w:style>
  <w:style w:type="character" w:customStyle="1" w:styleId="eop">
    <w:name w:val="eop"/>
    <w:basedOn w:val="DefaultParagraphFont"/>
    <w:rsid w:val="007951F9"/>
  </w:style>
  <w:style w:type="paragraph" w:customStyle="1" w:styleId="HeaderSatu">
    <w:name w:val="Header Satu"/>
    <w:basedOn w:val="ListParagraph"/>
    <w:qFormat/>
    <w:rsid w:val="00203F43"/>
    <w:pPr>
      <w:numPr>
        <w:numId w:val="1"/>
      </w:numPr>
      <w:contextualSpacing w:val="0"/>
    </w:pPr>
    <w:rPr>
      <w:rFonts w:ascii="Times New Roman" w:hAnsi="Times New Roman" w:cs="Times New Roman"/>
      <w:b/>
      <w:bCs/>
      <w:sz w:val="22"/>
      <w:szCs w:val="22"/>
    </w:rPr>
  </w:style>
  <w:style w:type="paragraph" w:customStyle="1" w:styleId="HeaderDua">
    <w:name w:val="Header Dua"/>
    <w:basedOn w:val="ListParagraph"/>
    <w:qFormat/>
    <w:rsid w:val="00203F43"/>
    <w:pPr>
      <w:ind w:left="0"/>
    </w:pPr>
    <w:rPr>
      <w:rFonts w:ascii="Times New Roman" w:hAnsi="Times New Roman" w:cs="Times New Roman"/>
      <w:b/>
      <w:sz w:val="22"/>
      <w:szCs w:val="22"/>
    </w:rPr>
  </w:style>
  <w:style w:type="paragraph" w:customStyle="1" w:styleId="HeaderTiga">
    <w:name w:val="Header Tiga"/>
    <w:basedOn w:val="Normal"/>
    <w:qFormat/>
    <w:rsid w:val="00203F43"/>
    <w:rPr>
      <w:rFonts w:ascii="Times New Roman" w:hAnsi="Times New Roman" w:cs="Times New Roman"/>
      <w:b/>
      <w:bCs/>
      <w:i/>
      <w:iCs/>
      <w:sz w:val="22"/>
      <w:szCs w:val="22"/>
    </w:rPr>
  </w:style>
  <w:style w:type="paragraph" w:styleId="Revision">
    <w:name w:val="Revision"/>
    <w:hidden/>
    <w:uiPriority w:val="99"/>
    <w:semiHidden/>
    <w:rsid w:val="0088346C"/>
    <w:pPr>
      <w:spacing w:after="0" w:line="240" w:lineRule="auto"/>
    </w:pPr>
  </w:style>
  <w:style w:type="character" w:customStyle="1" w:styleId="ListParagraphChar">
    <w:name w:val="List Paragraph Char"/>
    <w:aliases w:val="Audit Paragraph Char,kepala Char,List Paragraph (numbered (a)) Char,List Paragraph1 Char,Recommendation Char,List Paragraph11 Char,L Char,CV text Char,Table text Char,List Paragraph2 Char,F5 List Paragraph Char,Dot pt Char"/>
    <w:basedOn w:val="DefaultParagraphFont"/>
    <w:link w:val="ListParagraph"/>
    <w:uiPriority w:val="1"/>
    <w:qFormat/>
    <w:rsid w:val="0041313F"/>
  </w:style>
  <w:style w:type="paragraph" w:styleId="TOC3">
    <w:name w:val="toc 3"/>
    <w:basedOn w:val="Normal"/>
    <w:next w:val="Normal"/>
    <w:uiPriority w:val="39"/>
    <w:unhideWhenUsed/>
    <w:qFormat/>
    <w:rsid w:val="00391045"/>
    <w:pPr>
      <w:spacing w:after="0"/>
      <w:ind w:left="480"/>
    </w:pPr>
    <w:rPr>
      <w:rFonts w:ascii="Times New Roman" w:hAnsi="Times New Roman"/>
      <w:i/>
      <w:color w:val="000000" w:themeColor="text1"/>
      <w:sz w:val="22"/>
      <w:szCs w:val="20"/>
    </w:rPr>
  </w:style>
  <w:style w:type="table" w:styleId="GridTable2">
    <w:name w:val="Grid Table 2"/>
    <w:basedOn w:val="TableNormal"/>
    <w:uiPriority w:val="47"/>
    <w:rsid w:val="004D44D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5388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
    <w:name w:val="List Table 1 Light"/>
    <w:basedOn w:val="TableNormal"/>
    <w:uiPriority w:val="46"/>
    <w:rsid w:val="005D2D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C5289"/>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4">
    <w:name w:val="List Table 1 Light Accent 4"/>
    <w:basedOn w:val="TableNormal"/>
    <w:uiPriority w:val="46"/>
    <w:rsid w:val="008C528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
    <w:name w:val="List Table 6 Colorful"/>
    <w:basedOn w:val="TableNormal"/>
    <w:uiPriority w:val="51"/>
    <w:rsid w:val="008C52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B622D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633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F45"/>
    <w:rPr>
      <w:rFonts w:ascii="Segoe UI" w:hAnsi="Segoe UI" w:cs="Segoe UI"/>
      <w:sz w:val="18"/>
      <w:szCs w:val="18"/>
    </w:rPr>
  </w:style>
  <w:style w:type="paragraph" w:styleId="TOCHeading">
    <w:name w:val="TOC Heading"/>
    <w:basedOn w:val="Heading1"/>
    <w:next w:val="Normal"/>
    <w:uiPriority w:val="39"/>
    <w:unhideWhenUsed/>
    <w:qFormat/>
    <w:rsid w:val="006C1D5F"/>
    <w:pPr>
      <w:spacing w:before="480" w:after="0" w:line="276" w:lineRule="auto"/>
      <w:outlineLvl w:val="9"/>
    </w:pPr>
    <w:rPr>
      <w:b w:val="0"/>
      <w:bCs/>
      <w:kern w:val="0"/>
      <w:szCs w:val="28"/>
      <w:lang w:val="en-US"/>
      <w14:ligatures w14:val="none"/>
    </w:rPr>
  </w:style>
  <w:style w:type="paragraph" w:styleId="TOC1">
    <w:name w:val="toc 1"/>
    <w:basedOn w:val="Normal"/>
    <w:next w:val="Normal"/>
    <w:autoRedefine/>
    <w:uiPriority w:val="39"/>
    <w:unhideWhenUsed/>
    <w:rsid w:val="002D0474"/>
    <w:pPr>
      <w:tabs>
        <w:tab w:val="left" w:pos="480"/>
        <w:tab w:val="right" w:leader="dot" w:pos="7927"/>
      </w:tabs>
      <w:spacing w:after="0"/>
      <w:ind w:left="851" w:hanging="851"/>
      <w:jc w:val="both"/>
    </w:pPr>
    <w:rPr>
      <w:rFonts w:ascii="Times New Roman" w:hAnsi="Times New Roman" w:cs="Times New Roman"/>
      <w:b/>
      <w:bCs/>
      <w:iCs/>
      <w:noProof/>
      <w:sz w:val="22"/>
      <w:szCs w:val="22"/>
    </w:rPr>
  </w:style>
  <w:style w:type="paragraph" w:styleId="TOC2">
    <w:name w:val="toc 2"/>
    <w:basedOn w:val="Normal"/>
    <w:next w:val="Normal"/>
    <w:autoRedefine/>
    <w:uiPriority w:val="39"/>
    <w:unhideWhenUsed/>
    <w:rsid w:val="00BA3D69"/>
    <w:pPr>
      <w:tabs>
        <w:tab w:val="right" w:leader="dot" w:pos="7927"/>
      </w:tabs>
      <w:spacing w:before="60" w:after="60"/>
      <w:ind w:left="720"/>
    </w:pPr>
    <w:rPr>
      <w:rFonts w:ascii="Times New Roman" w:hAnsi="Times New Roman"/>
      <w:b/>
      <w:bCs/>
      <w:noProof/>
      <w:color w:val="000000" w:themeColor="text1"/>
      <w:sz w:val="22"/>
      <w:szCs w:val="22"/>
    </w:rPr>
  </w:style>
  <w:style w:type="character" w:styleId="Hyperlink">
    <w:name w:val="Hyperlink"/>
    <w:basedOn w:val="DefaultParagraphFont"/>
    <w:uiPriority w:val="99"/>
    <w:unhideWhenUsed/>
    <w:rsid w:val="006C1D5F"/>
    <w:rPr>
      <w:color w:val="467886" w:themeColor="hyperlink"/>
      <w:u w:val="single"/>
    </w:rPr>
  </w:style>
  <w:style w:type="paragraph" w:styleId="TOC4">
    <w:name w:val="toc 4"/>
    <w:basedOn w:val="Normal"/>
    <w:next w:val="Normal"/>
    <w:autoRedefine/>
    <w:uiPriority w:val="39"/>
    <w:semiHidden/>
    <w:unhideWhenUsed/>
    <w:rsid w:val="006C1D5F"/>
    <w:pPr>
      <w:spacing w:after="0"/>
      <w:ind w:left="720"/>
    </w:pPr>
    <w:rPr>
      <w:sz w:val="20"/>
      <w:szCs w:val="20"/>
    </w:rPr>
  </w:style>
  <w:style w:type="paragraph" w:styleId="TOC5">
    <w:name w:val="toc 5"/>
    <w:basedOn w:val="Normal"/>
    <w:next w:val="Normal"/>
    <w:autoRedefine/>
    <w:uiPriority w:val="39"/>
    <w:semiHidden/>
    <w:unhideWhenUsed/>
    <w:rsid w:val="006C1D5F"/>
    <w:pPr>
      <w:spacing w:after="0"/>
      <w:ind w:left="960"/>
    </w:pPr>
    <w:rPr>
      <w:sz w:val="20"/>
      <w:szCs w:val="20"/>
    </w:rPr>
  </w:style>
  <w:style w:type="paragraph" w:styleId="TOC6">
    <w:name w:val="toc 6"/>
    <w:basedOn w:val="Normal"/>
    <w:next w:val="Normal"/>
    <w:autoRedefine/>
    <w:uiPriority w:val="39"/>
    <w:semiHidden/>
    <w:unhideWhenUsed/>
    <w:rsid w:val="006C1D5F"/>
    <w:pPr>
      <w:spacing w:after="0"/>
      <w:ind w:left="1200"/>
    </w:pPr>
    <w:rPr>
      <w:sz w:val="20"/>
      <w:szCs w:val="20"/>
    </w:rPr>
  </w:style>
  <w:style w:type="paragraph" w:styleId="TOC7">
    <w:name w:val="toc 7"/>
    <w:basedOn w:val="Normal"/>
    <w:next w:val="Normal"/>
    <w:autoRedefine/>
    <w:uiPriority w:val="39"/>
    <w:semiHidden/>
    <w:unhideWhenUsed/>
    <w:rsid w:val="006C1D5F"/>
    <w:pPr>
      <w:spacing w:after="0"/>
      <w:ind w:left="1440"/>
    </w:pPr>
    <w:rPr>
      <w:sz w:val="20"/>
      <w:szCs w:val="20"/>
    </w:rPr>
  </w:style>
  <w:style w:type="paragraph" w:styleId="TOC8">
    <w:name w:val="toc 8"/>
    <w:basedOn w:val="Normal"/>
    <w:next w:val="Normal"/>
    <w:autoRedefine/>
    <w:uiPriority w:val="39"/>
    <w:semiHidden/>
    <w:unhideWhenUsed/>
    <w:rsid w:val="006C1D5F"/>
    <w:pPr>
      <w:spacing w:after="0"/>
      <w:ind w:left="1680"/>
    </w:pPr>
    <w:rPr>
      <w:sz w:val="20"/>
      <w:szCs w:val="20"/>
    </w:rPr>
  </w:style>
  <w:style w:type="paragraph" w:styleId="TOC9">
    <w:name w:val="toc 9"/>
    <w:basedOn w:val="Normal"/>
    <w:next w:val="Normal"/>
    <w:autoRedefine/>
    <w:uiPriority w:val="39"/>
    <w:semiHidden/>
    <w:unhideWhenUsed/>
    <w:rsid w:val="006C1D5F"/>
    <w:pPr>
      <w:spacing w:after="0"/>
      <w:ind w:left="1920"/>
    </w:pPr>
    <w:rPr>
      <w:sz w:val="20"/>
      <w:szCs w:val="20"/>
    </w:rPr>
  </w:style>
  <w:style w:type="paragraph" w:styleId="TableofFigures">
    <w:name w:val="table of figures"/>
    <w:basedOn w:val="Normal"/>
    <w:next w:val="Normal"/>
    <w:uiPriority w:val="99"/>
    <w:unhideWhenUsed/>
    <w:rsid w:val="006279CF"/>
    <w:pPr>
      <w:spacing w:after="0"/>
    </w:pPr>
    <w:rPr>
      <w:rFonts w:ascii="Times New Roman" w:hAnsi="Times New Roman"/>
      <w:color w:val="000000" w:themeColor="text1"/>
      <w:sz w:val="22"/>
    </w:rPr>
  </w:style>
  <w:style w:type="paragraph" w:styleId="Header">
    <w:name w:val="header"/>
    <w:basedOn w:val="Normal"/>
    <w:link w:val="HeaderChar"/>
    <w:uiPriority w:val="99"/>
    <w:unhideWhenUsed/>
    <w:rsid w:val="00723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5D"/>
  </w:style>
  <w:style w:type="paragraph" w:styleId="Footer">
    <w:name w:val="footer"/>
    <w:basedOn w:val="Normal"/>
    <w:link w:val="FooterChar"/>
    <w:uiPriority w:val="99"/>
    <w:unhideWhenUsed/>
    <w:rsid w:val="00723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5D"/>
  </w:style>
  <w:style w:type="character" w:styleId="PageNumber">
    <w:name w:val="page number"/>
    <w:basedOn w:val="DefaultParagraphFont"/>
    <w:uiPriority w:val="99"/>
    <w:semiHidden/>
    <w:unhideWhenUsed/>
    <w:rsid w:val="00E42D1B"/>
  </w:style>
  <w:style w:type="character" w:styleId="FollowedHyperlink">
    <w:name w:val="FollowedHyperlink"/>
    <w:basedOn w:val="DefaultParagraphFont"/>
    <w:uiPriority w:val="99"/>
    <w:semiHidden/>
    <w:unhideWhenUsed/>
    <w:rsid w:val="00391045"/>
    <w:rPr>
      <w:color w:val="96607D" w:themeColor="followedHyperlink"/>
      <w:u w:val="single"/>
    </w:rPr>
  </w:style>
  <w:style w:type="character" w:styleId="CommentReference">
    <w:name w:val="annotation reference"/>
    <w:basedOn w:val="DefaultParagraphFont"/>
    <w:uiPriority w:val="99"/>
    <w:semiHidden/>
    <w:unhideWhenUsed/>
    <w:rsid w:val="00FA01F7"/>
    <w:rPr>
      <w:sz w:val="16"/>
      <w:szCs w:val="16"/>
    </w:rPr>
  </w:style>
  <w:style w:type="paragraph" w:styleId="CommentText">
    <w:name w:val="annotation text"/>
    <w:basedOn w:val="Normal"/>
    <w:link w:val="CommentTextChar"/>
    <w:uiPriority w:val="99"/>
    <w:unhideWhenUsed/>
    <w:rsid w:val="00FA01F7"/>
    <w:pPr>
      <w:spacing w:line="240" w:lineRule="auto"/>
    </w:pPr>
    <w:rPr>
      <w:sz w:val="20"/>
      <w:szCs w:val="20"/>
    </w:rPr>
  </w:style>
  <w:style w:type="character" w:customStyle="1" w:styleId="CommentTextChar">
    <w:name w:val="Comment Text Char"/>
    <w:basedOn w:val="DefaultParagraphFont"/>
    <w:link w:val="CommentText"/>
    <w:uiPriority w:val="99"/>
    <w:rsid w:val="00FA01F7"/>
    <w:rPr>
      <w:sz w:val="20"/>
      <w:szCs w:val="20"/>
    </w:rPr>
  </w:style>
  <w:style w:type="paragraph" w:styleId="CommentSubject">
    <w:name w:val="annotation subject"/>
    <w:basedOn w:val="CommentText"/>
    <w:next w:val="CommentText"/>
    <w:link w:val="CommentSubjectChar"/>
    <w:uiPriority w:val="99"/>
    <w:semiHidden/>
    <w:unhideWhenUsed/>
    <w:rsid w:val="00FA01F7"/>
    <w:rPr>
      <w:b/>
      <w:bCs/>
    </w:rPr>
  </w:style>
  <w:style w:type="character" w:customStyle="1" w:styleId="CommentSubjectChar">
    <w:name w:val="Comment Subject Char"/>
    <w:basedOn w:val="CommentTextChar"/>
    <w:link w:val="CommentSubject"/>
    <w:uiPriority w:val="99"/>
    <w:semiHidden/>
    <w:rsid w:val="00FA01F7"/>
    <w:rPr>
      <w:b/>
      <w:bCs/>
      <w:sz w:val="20"/>
      <w:szCs w:val="20"/>
    </w:rPr>
  </w:style>
  <w:style w:type="character" w:styleId="SubtleReference">
    <w:name w:val="Subtle Reference"/>
    <w:basedOn w:val="DefaultParagraphFont"/>
    <w:uiPriority w:val="31"/>
    <w:qFormat/>
    <w:rsid w:val="005521BB"/>
    <w:rPr>
      <w:smallCaps/>
      <w:color w:val="595959" w:themeColor="text1" w:themeTint="A6"/>
      <w:u w:val="none" w:color="7F7F7F" w:themeColor="text1" w:themeTint="80"/>
      <w:bdr w:val="none" w:sz="0" w:space="0" w:color="auto"/>
    </w:rPr>
  </w:style>
  <w:style w:type="paragraph" w:styleId="ListBullet2">
    <w:name w:val="List Bullet 2"/>
    <w:basedOn w:val="Normal"/>
    <w:uiPriority w:val="99"/>
    <w:semiHidden/>
    <w:unhideWhenUsed/>
    <w:rsid w:val="00606E68"/>
    <w:pPr>
      <w:numPr>
        <w:numId w:val="34"/>
      </w:numPr>
      <w:spacing w:after="170" w:line="240" w:lineRule="auto"/>
      <w:contextualSpacing/>
    </w:pPr>
    <w:rPr>
      <w:rFonts w:ascii="Arial" w:hAnsi="Arial" w:cs="SimSu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01921">
      <w:bodyDiv w:val="1"/>
      <w:marLeft w:val="0"/>
      <w:marRight w:val="0"/>
      <w:marTop w:val="0"/>
      <w:marBottom w:val="0"/>
      <w:divBdr>
        <w:top w:val="none" w:sz="0" w:space="0" w:color="auto"/>
        <w:left w:val="none" w:sz="0" w:space="0" w:color="auto"/>
        <w:bottom w:val="none" w:sz="0" w:space="0" w:color="auto"/>
        <w:right w:val="none" w:sz="0" w:space="0" w:color="auto"/>
      </w:divBdr>
    </w:div>
    <w:div w:id="473177806">
      <w:bodyDiv w:val="1"/>
      <w:marLeft w:val="0"/>
      <w:marRight w:val="0"/>
      <w:marTop w:val="0"/>
      <w:marBottom w:val="0"/>
      <w:divBdr>
        <w:top w:val="none" w:sz="0" w:space="0" w:color="auto"/>
        <w:left w:val="none" w:sz="0" w:space="0" w:color="auto"/>
        <w:bottom w:val="none" w:sz="0" w:space="0" w:color="auto"/>
        <w:right w:val="none" w:sz="0" w:space="0" w:color="auto"/>
      </w:divBdr>
    </w:div>
    <w:div w:id="500197562">
      <w:bodyDiv w:val="1"/>
      <w:marLeft w:val="0"/>
      <w:marRight w:val="0"/>
      <w:marTop w:val="0"/>
      <w:marBottom w:val="0"/>
      <w:divBdr>
        <w:top w:val="none" w:sz="0" w:space="0" w:color="auto"/>
        <w:left w:val="none" w:sz="0" w:space="0" w:color="auto"/>
        <w:bottom w:val="none" w:sz="0" w:space="0" w:color="auto"/>
        <w:right w:val="none" w:sz="0" w:space="0" w:color="auto"/>
      </w:divBdr>
    </w:div>
    <w:div w:id="939751202">
      <w:bodyDiv w:val="1"/>
      <w:marLeft w:val="0"/>
      <w:marRight w:val="0"/>
      <w:marTop w:val="0"/>
      <w:marBottom w:val="0"/>
      <w:divBdr>
        <w:top w:val="none" w:sz="0" w:space="0" w:color="auto"/>
        <w:left w:val="none" w:sz="0" w:space="0" w:color="auto"/>
        <w:bottom w:val="none" w:sz="0" w:space="0" w:color="auto"/>
        <w:right w:val="none" w:sz="0" w:space="0" w:color="auto"/>
      </w:divBdr>
    </w:div>
    <w:div w:id="969942220">
      <w:bodyDiv w:val="1"/>
      <w:marLeft w:val="0"/>
      <w:marRight w:val="0"/>
      <w:marTop w:val="0"/>
      <w:marBottom w:val="0"/>
      <w:divBdr>
        <w:top w:val="none" w:sz="0" w:space="0" w:color="auto"/>
        <w:left w:val="none" w:sz="0" w:space="0" w:color="auto"/>
        <w:bottom w:val="none" w:sz="0" w:space="0" w:color="auto"/>
        <w:right w:val="none" w:sz="0" w:space="0" w:color="auto"/>
      </w:divBdr>
    </w:div>
    <w:div w:id="1058482284">
      <w:bodyDiv w:val="1"/>
      <w:marLeft w:val="0"/>
      <w:marRight w:val="0"/>
      <w:marTop w:val="0"/>
      <w:marBottom w:val="0"/>
      <w:divBdr>
        <w:top w:val="none" w:sz="0" w:space="0" w:color="auto"/>
        <w:left w:val="none" w:sz="0" w:space="0" w:color="auto"/>
        <w:bottom w:val="none" w:sz="0" w:space="0" w:color="auto"/>
        <w:right w:val="none" w:sz="0" w:space="0" w:color="auto"/>
      </w:divBdr>
    </w:div>
    <w:div w:id="1343822491">
      <w:bodyDiv w:val="1"/>
      <w:marLeft w:val="0"/>
      <w:marRight w:val="0"/>
      <w:marTop w:val="0"/>
      <w:marBottom w:val="0"/>
      <w:divBdr>
        <w:top w:val="none" w:sz="0" w:space="0" w:color="auto"/>
        <w:left w:val="none" w:sz="0" w:space="0" w:color="auto"/>
        <w:bottom w:val="none" w:sz="0" w:space="0" w:color="auto"/>
        <w:right w:val="none" w:sz="0" w:space="0" w:color="auto"/>
      </w:divBdr>
      <w:divsChild>
        <w:div w:id="16586805">
          <w:marLeft w:val="0"/>
          <w:marRight w:val="0"/>
          <w:marTop w:val="0"/>
          <w:marBottom w:val="0"/>
          <w:divBdr>
            <w:top w:val="none" w:sz="0" w:space="0" w:color="auto"/>
            <w:left w:val="none" w:sz="0" w:space="0" w:color="auto"/>
            <w:bottom w:val="none" w:sz="0" w:space="0" w:color="auto"/>
            <w:right w:val="none" w:sz="0" w:space="0" w:color="auto"/>
          </w:divBdr>
          <w:divsChild>
            <w:div w:id="634530182">
              <w:marLeft w:val="0"/>
              <w:marRight w:val="0"/>
              <w:marTop w:val="0"/>
              <w:marBottom w:val="0"/>
              <w:divBdr>
                <w:top w:val="none" w:sz="0" w:space="0" w:color="auto"/>
                <w:left w:val="none" w:sz="0" w:space="0" w:color="auto"/>
                <w:bottom w:val="none" w:sz="0" w:space="0" w:color="auto"/>
                <w:right w:val="none" w:sz="0" w:space="0" w:color="auto"/>
              </w:divBdr>
            </w:div>
          </w:divsChild>
        </w:div>
        <w:div w:id="33816809">
          <w:marLeft w:val="0"/>
          <w:marRight w:val="0"/>
          <w:marTop w:val="0"/>
          <w:marBottom w:val="0"/>
          <w:divBdr>
            <w:top w:val="none" w:sz="0" w:space="0" w:color="auto"/>
            <w:left w:val="none" w:sz="0" w:space="0" w:color="auto"/>
            <w:bottom w:val="none" w:sz="0" w:space="0" w:color="auto"/>
            <w:right w:val="none" w:sz="0" w:space="0" w:color="auto"/>
          </w:divBdr>
          <w:divsChild>
            <w:div w:id="1886024515">
              <w:marLeft w:val="0"/>
              <w:marRight w:val="0"/>
              <w:marTop w:val="0"/>
              <w:marBottom w:val="0"/>
              <w:divBdr>
                <w:top w:val="none" w:sz="0" w:space="0" w:color="auto"/>
                <w:left w:val="none" w:sz="0" w:space="0" w:color="auto"/>
                <w:bottom w:val="none" w:sz="0" w:space="0" w:color="auto"/>
                <w:right w:val="none" w:sz="0" w:space="0" w:color="auto"/>
              </w:divBdr>
            </w:div>
          </w:divsChild>
        </w:div>
        <w:div w:id="73550465">
          <w:marLeft w:val="0"/>
          <w:marRight w:val="0"/>
          <w:marTop w:val="0"/>
          <w:marBottom w:val="0"/>
          <w:divBdr>
            <w:top w:val="none" w:sz="0" w:space="0" w:color="auto"/>
            <w:left w:val="none" w:sz="0" w:space="0" w:color="auto"/>
            <w:bottom w:val="none" w:sz="0" w:space="0" w:color="auto"/>
            <w:right w:val="none" w:sz="0" w:space="0" w:color="auto"/>
          </w:divBdr>
          <w:divsChild>
            <w:div w:id="1817062500">
              <w:marLeft w:val="0"/>
              <w:marRight w:val="0"/>
              <w:marTop w:val="0"/>
              <w:marBottom w:val="0"/>
              <w:divBdr>
                <w:top w:val="none" w:sz="0" w:space="0" w:color="auto"/>
                <w:left w:val="none" w:sz="0" w:space="0" w:color="auto"/>
                <w:bottom w:val="none" w:sz="0" w:space="0" w:color="auto"/>
                <w:right w:val="none" w:sz="0" w:space="0" w:color="auto"/>
              </w:divBdr>
            </w:div>
          </w:divsChild>
        </w:div>
        <w:div w:id="109323021">
          <w:marLeft w:val="0"/>
          <w:marRight w:val="0"/>
          <w:marTop w:val="0"/>
          <w:marBottom w:val="0"/>
          <w:divBdr>
            <w:top w:val="none" w:sz="0" w:space="0" w:color="auto"/>
            <w:left w:val="none" w:sz="0" w:space="0" w:color="auto"/>
            <w:bottom w:val="none" w:sz="0" w:space="0" w:color="auto"/>
            <w:right w:val="none" w:sz="0" w:space="0" w:color="auto"/>
          </w:divBdr>
          <w:divsChild>
            <w:div w:id="1343970551">
              <w:marLeft w:val="0"/>
              <w:marRight w:val="0"/>
              <w:marTop w:val="0"/>
              <w:marBottom w:val="0"/>
              <w:divBdr>
                <w:top w:val="none" w:sz="0" w:space="0" w:color="auto"/>
                <w:left w:val="none" w:sz="0" w:space="0" w:color="auto"/>
                <w:bottom w:val="none" w:sz="0" w:space="0" w:color="auto"/>
                <w:right w:val="none" w:sz="0" w:space="0" w:color="auto"/>
              </w:divBdr>
            </w:div>
          </w:divsChild>
        </w:div>
        <w:div w:id="125393850">
          <w:marLeft w:val="0"/>
          <w:marRight w:val="0"/>
          <w:marTop w:val="0"/>
          <w:marBottom w:val="0"/>
          <w:divBdr>
            <w:top w:val="none" w:sz="0" w:space="0" w:color="auto"/>
            <w:left w:val="none" w:sz="0" w:space="0" w:color="auto"/>
            <w:bottom w:val="none" w:sz="0" w:space="0" w:color="auto"/>
            <w:right w:val="none" w:sz="0" w:space="0" w:color="auto"/>
          </w:divBdr>
          <w:divsChild>
            <w:div w:id="1690253583">
              <w:marLeft w:val="0"/>
              <w:marRight w:val="0"/>
              <w:marTop w:val="0"/>
              <w:marBottom w:val="0"/>
              <w:divBdr>
                <w:top w:val="none" w:sz="0" w:space="0" w:color="auto"/>
                <w:left w:val="none" w:sz="0" w:space="0" w:color="auto"/>
                <w:bottom w:val="none" w:sz="0" w:space="0" w:color="auto"/>
                <w:right w:val="none" w:sz="0" w:space="0" w:color="auto"/>
              </w:divBdr>
            </w:div>
          </w:divsChild>
        </w:div>
        <w:div w:id="175192726">
          <w:marLeft w:val="0"/>
          <w:marRight w:val="0"/>
          <w:marTop w:val="0"/>
          <w:marBottom w:val="0"/>
          <w:divBdr>
            <w:top w:val="none" w:sz="0" w:space="0" w:color="auto"/>
            <w:left w:val="none" w:sz="0" w:space="0" w:color="auto"/>
            <w:bottom w:val="none" w:sz="0" w:space="0" w:color="auto"/>
            <w:right w:val="none" w:sz="0" w:space="0" w:color="auto"/>
          </w:divBdr>
          <w:divsChild>
            <w:div w:id="159659175">
              <w:marLeft w:val="0"/>
              <w:marRight w:val="0"/>
              <w:marTop w:val="0"/>
              <w:marBottom w:val="0"/>
              <w:divBdr>
                <w:top w:val="none" w:sz="0" w:space="0" w:color="auto"/>
                <w:left w:val="none" w:sz="0" w:space="0" w:color="auto"/>
                <w:bottom w:val="none" w:sz="0" w:space="0" w:color="auto"/>
                <w:right w:val="none" w:sz="0" w:space="0" w:color="auto"/>
              </w:divBdr>
            </w:div>
          </w:divsChild>
        </w:div>
        <w:div w:id="220872981">
          <w:marLeft w:val="0"/>
          <w:marRight w:val="0"/>
          <w:marTop w:val="0"/>
          <w:marBottom w:val="0"/>
          <w:divBdr>
            <w:top w:val="none" w:sz="0" w:space="0" w:color="auto"/>
            <w:left w:val="none" w:sz="0" w:space="0" w:color="auto"/>
            <w:bottom w:val="none" w:sz="0" w:space="0" w:color="auto"/>
            <w:right w:val="none" w:sz="0" w:space="0" w:color="auto"/>
          </w:divBdr>
          <w:divsChild>
            <w:div w:id="264316224">
              <w:marLeft w:val="0"/>
              <w:marRight w:val="0"/>
              <w:marTop w:val="0"/>
              <w:marBottom w:val="0"/>
              <w:divBdr>
                <w:top w:val="none" w:sz="0" w:space="0" w:color="auto"/>
                <w:left w:val="none" w:sz="0" w:space="0" w:color="auto"/>
                <w:bottom w:val="none" w:sz="0" w:space="0" w:color="auto"/>
                <w:right w:val="none" w:sz="0" w:space="0" w:color="auto"/>
              </w:divBdr>
            </w:div>
          </w:divsChild>
        </w:div>
        <w:div w:id="246769402">
          <w:marLeft w:val="0"/>
          <w:marRight w:val="0"/>
          <w:marTop w:val="0"/>
          <w:marBottom w:val="0"/>
          <w:divBdr>
            <w:top w:val="none" w:sz="0" w:space="0" w:color="auto"/>
            <w:left w:val="none" w:sz="0" w:space="0" w:color="auto"/>
            <w:bottom w:val="none" w:sz="0" w:space="0" w:color="auto"/>
            <w:right w:val="none" w:sz="0" w:space="0" w:color="auto"/>
          </w:divBdr>
          <w:divsChild>
            <w:div w:id="1032073149">
              <w:marLeft w:val="0"/>
              <w:marRight w:val="0"/>
              <w:marTop w:val="0"/>
              <w:marBottom w:val="0"/>
              <w:divBdr>
                <w:top w:val="none" w:sz="0" w:space="0" w:color="auto"/>
                <w:left w:val="none" w:sz="0" w:space="0" w:color="auto"/>
                <w:bottom w:val="none" w:sz="0" w:space="0" w:color="auto"/>
                <w:right w:val="none" w:sz="0" w:space="0" w:color="auto"/>
              </w:divBdr>
            </w:div>
          </w:divsChild>
        </w:div>
        <w:div w:id="260836875">
          <w:marLeft w:val="0"/>
          <w:marRight w:val="0"/>
          <w:marTop w:val="0"/>
          <w:marBottom w:val="0"/>
          <w:divBdr>
            <w:top w:val="none" w:sz="0" w:space="0" w:color="auto"/>
            <w:left w:val="none" w:sz="0" w:space="0" w:color="auto"/>
            <w:bottom w:val="none" w:sz="0" w:space="0" w:color="auto"/>
            <w:right w:val="none" w:sz="0" w:space="0" w:color="auto"/>
          </w:divBdr>
          <w:divsChild>
            <w:div w:id="178131075">
              <w:marLeft w:val="0"/>
              <w:marRight w:val="0"/>
              <w:marTop w:val="0"/>
              <w:marBottom w:val="0"/>
              <w:divBdr>
                <w:top w:val="none" w:sz="0" w:space="0" w:color="auto"/>
                <w:left w:val="none" w:sz="0" w:space="0" w:color="auto"/>
                <w:bottom w:val="none" w:sz="0" w:space="0" w:color="auto"/>
                <w:right w:val="none" w:sz="0" w:space="0" w:color="auto"/>
              </w:divBdr>
            </w:div>
          </w:divsChild>
        </w:div>
        <w:div w:id="266809962">
          <w:marLeft w:val="0"/>
          <w:marRight w:val="0"/>
          <w:marTop w:val="0"/>
          <w:marBottom w:val="0"/>
          <w:divBdr>
            <w:top w:val="none" w:sz="0" w:space="0" w:color="auto"/>
            <w:left w:val="none" w:sz="0" w:space="0" w:color="auto"/>
            <w:bottom w:val="none" w:sz="0" w:space="0" w:color="auto"/>
            <w:right w:val="none" w:sz="0" w:space="0" w:color="auto"/>
          </w:divBdr>
          <w:divsChild>
            <w:div w:id="814101314">
              <w:marLeft w:val="0"/>
              <w:marRight w:val="0"/>
              <w:marTop w:val="0"/>
              <w:marBottom w:val="0"/>
              <w:divBdr>
                <w:top w:val="none" w:sz="0" w:space="0" w:color="auto"/>
                <w:left w:val="none" w:sz="0" w:space="0" w:color="auto"/>
                <w:bottom w:val="none" w:sz="0" w:space="0" w:color="auto"/>
                <w:right w:val="none" w:sz="0" w:space="0" w:color="auto"/>
              </w:divBdr>
            </w:div>
          </w:divsChild>
        </w:div>
        <w:div w:id="271400981">
          <w:marLeft w:val="0"/>
          <w:marRight w:val="0"/>
          <w:marTop w:val="0"/>
          <w:marBottom w:val="0"/>
          <w:divBdr>
            <w:top w:val="none" w:sz="0" w:space="0" w:color="auto"/>
            <w:left w:val="none" w:sz="0" w:space="0" w:color="auto"/>
            <w:bottom w:val="none" w:sz="0" w:space="0" w:color="auto"/>
            <w:right w:val="none" w:sz="0" w:space="0" w:color="auto"/>
          </w:divBdr>
          <w:divsChild>
            <w:div w:id="1529029411">
              <w:marLeft w:val="0"/>
              <w:marRight w:val="0"/>
              <w:marTop w:val="0"/>
              <w:marBottom w:val="0"/>
              <w:divBdr>
                <w:top w:val="none" w:sz="0" w:space="0" w:color="auto"/>
                <w:left w:val="none" w:sz="0" w:space="0" w:color="auto"/>
                <w:bottom w:val="none" w:sz="0" w:space="0" w:color="auto"/>
                <w:right w:val="none" w:sz="0" w:space="0" w:color="auto"/>
              </w:divBdr>
            </w:div>
          </w:divsChild>
        </w:div>
        <w:div w:id="319964100">
          <w:marLeft w:val="0"/>
          <w:marRight w:val="0"/>
          <w:marTop w:val="0"/>
          <w:marBottom w:val="0"/>
          <w:divBdr>
            <w:top w:val="none" w:sz="0" w:space="0" w:color="auto"/>
            <w:left w:val="none" w:sz="0" w:space="0" w:color="auto"/>
            <w:bottom w:val="none" w:sz="0" w:space="0" w:color="auto"/>
            <w:right w:val="none" w:sz="0" w:space="0" w:color="auto"/>
          </w:divBdr>
          <w:divsChild>
            <w:div w:id="1611929649">
              <w:marLeft w:val="0"/>
              <w:marRight w:val="0"/>
              <w:marTop w:val="0"/>
              <w:marBottom w:val="0"/>
              <w:divBdr>
                <w:top w:val="none" w:sz="0" w:space="0" w:color="auto"/>
                <w:left w:val="none" w:sz="0" w:space="0" w:color="auto"/>
                <w:bottom w:val="none" w:sz="0" w:space="0" w:color="auto"/>
                <w:right w:val="none" w:sz="0" w:space="0" w:color="auto"/>
              </w:divBdr>
            </w:div>
          </w:divsChild>
        </w:div>
        <w:div w:id="329673662">
          <w:marLeft w:val="0"/>
          <w:marRight w:val="0"/>
          <w:marTop w:val="0"/>
          <w:marBottom w:val="0"/>
          <w:divBdr>
            <w:top w:val="none" w:sz="0" w:space="0" w:color="auto"/>
            <w:left w:val="none" w:sz="0" w:space="0" w:color="auto"/>
            <w:bottom w:val="none" w:sz="0" w:space="0" w:color="auto"/>
            <w:right w:val="none" w:sz="0" w:space="0" w:color="auto"/>
          </w:divBdr>
          <w:divsChild>
            <w:div w:id="300967907">
              <w:marLeft w:val="0"/>
              <w:marRight w:val="0"/>
              <w:marTop w:val="0"/>
              <w:marBottom w:val="0"/>
              <w:divBdr>
                <w:top w:val="none" w:sz="0" w:space="0" w:color="auto"/>
                <w:left w:val="none" w:sz="0" w:space="0" w:color="auto"/>
                <w:bottom w:val="none" w:sz="0" w:space="0" w:color="auto"/>
                <w:right w:val="none" w:sz="0" w:space="0" w:color="auto"/>
              </w:divBdr>
            </w:div>
          </w:divsChild>
        </w:div>
        <w:div w:id="397749513">
          <w:marLeft w:val="0"/>
          <w:marRight w:val="0"/>
          <w:marTop w:val="0"/>
          <w:marBottom w:val="0"/>
          <w:divBdr>
            <w:top w:val="none" w:sz="0" w:space="0" w:color="auto"/>
            <w:left w:val="none" w:sz="0" w:space="0" w:color="auto"/>
            <w:bottom w:val="none" w:sz="0" w:space="0" w:color="auto"/>
            <w:right w:val="none" w:sz="0" w:space="0" w:color="auto"/>
          </w:divBdr>
          <w:divsChild>
            <w:div w:id="791938888">
              <w:marLeft w:val="0"/>
              <w:marRight w:val="0"/>
              <w:marTop w:val="0"/>
              <w:marBottom w:val="0"/>
              <w:divBdr>
                <w:top w:val="none" w:sz="0" w:space="0" w:color="auto"/>
                <w:left w:val="none" w:sz="0" w:space="0" w:color="auto"/>
                <w:bottom w:val="none" w:sz="0" w:space="0" w:color="auto"/>
                <w:right w:val="none" w:sz="0" w:space="0" w:color="auto"/>
              </w:divBdr>
            </w:div>
            <w:div w:id="1423143204">
              <w:marLeft w:val="0"/>
              <w:marRight w:val="0"/>
              <w:marTop w:val="0"/>
              <w:marBottom w:val="0"/>
              <w:divBdr>
                <w:top w:val="none" w:sz="0" w:space="0" w:color="auto"/>
                <w:left w:val="none" w:sz="0" w:space="0" w:color="auto"/>
                <w:bottom w:val="none" w:sz="0" w:space="0" w:color="auto"/>
                <w:right w:val="none" w:sz="0" w:space="0" w:color="auto"/>
              </w:divBdr>
            </w:div>
          </w:divsChild>
        </w:div>
        <w:div w:id="507716183">
          <w:marLeft w:val="0"/>
          <w:marRight w:val="0"/>
          <w:marTop w:val="0"/>
          <w:marBottom w:val="0"/>
          <w:divBdr>
            <w:top w:val="none" w:sz="0" w:space="0" w:color="auto"/>
            <w:left w:val="none" w:sz="0" w:space="0" w:color="auto"/>
            <w:bottom w:val="none" w:sz="0" w:space="0" w:color="auto"/>
            <w:right w:val="none" w:sz="0" w:space="0" w:color="auto"/>
          </w:divBdr>
          <w:divsChild>
            <w:div w:id="1165583895">
              <w:marLeft w:val="0"/>
              <w:marRight w:val="0"/>
              <w:marTop w:val="0"/>
              <w:marBottom w:val="0"/>
              <w:divBdr>
                <w:top w:val="none" w:sz="0" w:space="0" w:color="auto"/>
                <w:left w:val="none" w:sz="0" w:space="0" w:color="auto"/>
                <w:bottom w:val="none" w:sz="0" w:space="0" w:color="auto"/>
                <w:right w:val="none" w:sz="0" w:space="0" w:color="auto"/>
              </w:divBdr>
            </w:div>
          </w:divsChild>
        </w:div>
        <w:div w:id="536551277">
          <w:marLeft w:val="0"/>
          <w:marRight w:val="0"/>
          <w:marTop w:val="0"/>
          <w:marBottom w:val="0"/>
          <w:divBdr>
            <w:top w:val="none" w:sz="0" w:space="0" w:color="auto"/>
            <w:left w:val="none" w:sz="0" w:space="0" w:color="auto"/>
            <w:bottom w:val="none" w:sz="0" w:space="0" w:color="auto"/>
            <w:right w:val="none" w:sz="0" w:space="0" w:color="auto"/>
          </w:divBdr>
          <w:divsChild>
            <w:div w:id="671222695">
              <w:marLeft w:val="0"/>
              <w:marRight w:val="0"/>
              <w:marTop w:val="0"/>
              <w:marBottom w:val="0"/>
              <w:divBdr>
                <w:top w:val="none" w:sz="0" w:space="0" w:color="auto"/>
                <w:left w:val="none" w:sz="0" w:space="0" w:color="auto"/>
                <w:bottom w:val="none" w:sz="0" w:space="0" w:color="auto"/>
                <w:right w:val="none" w:sz="0" w:space="0" w:color="auto"/>
              </w:divBdr>
            </w:div>
          </w:divsChild>
        </w:div>
        <w:div w:id="617030023">
          <w:marLeft w:val="0"/>
          <w:marRight w:val="0"/>
          <w:marTop w:val="0"/>
          <w:marBottom w:val="0"/>
          <w:divBdr>
            <w:top w:val="none" w:sz="0" w:space="0" w:color="auto"/>
            <w:left w:val="none" w:sz="0" w:space="0" w:color="auto"/>
            <w:bottom w:val="none" w:sz="0" w:space="0" w:color="auto"/>
            <w:right w:val="none" w:sz="0" w:space="0" w:color="auto"/>
          </w:divBdr>
          <w:divsChild>
            <w:div w:id="1568345940">
              <w:marLeft w:val="0"/>
              <w:marRight w:val="0"/>
              <w:marTop w:val="0"/>
              <w:marBottom w:val="0"/>
              <w:divBdr>
                <w:top w:val="none" w:sz="0" w:space="0" w:color="auto"/>
                <w:left w:val="none" w:sz="0" w:space="0" w:color="auto"/>
                <w:bottom w:val="none" w:sz="0" w:space="0" w:color="auto"/>
                <w:right w:val="none" w:sz="0" w:space="0" w:color="auto"/>
              </w:divBdr>
            </w:div>
          </w:divsChild>
        </w:div>
        <w:div w:id="784807127">
          <w:marLeft w:val="0"/>
          <w:marRight w:val="0"/>
          <w:marTop w:val="0"/>
          <w:marBottom w:val="0"/>
          <w:divBdr>
            <w:top w:val="none" w:sz="0" w:space="0" w:color="auto"/>
            <w:left w:val="none" w:sz="0" w:space="0" w:color="auto"/>
            <w:bottom w:val="none" w:sz="0" w:space="0" w:color="auto"/>
            <w:right w:val="none" w:sz="0" w:space="0" w:color="auto"/>
          </w:divBdr>
          <w:divsChild>
            <w:div w:id="1221676659">
              <w:marLeft w:val="0"/>
              <w:marRight w:val="0"/>
              <w:marTop w:val="0"/>
              <w:marBottom w:val="0"/>
              <w:divBdr>
                <w:top w:val="none" w:sz="0" w:space="0" w:color="auto"/>
                <w:left w:val="none" w:sz="0" w:space="0" w:color="auto"/>
                <w:bottom w:val="none" w:sz="0" w:space="0" w:color="auto"/>
                <w:right w:val="none" w:sz="0" w:space="0" w:color="auto"/>
              </w:divBdr>
            </w:div>
          </w:divsChild>
        </w:div>
        <w:div w:id="784931720">
          <w:marLeft w:val="0"/>
          <w:marRight w:val="0"/>
          <w:marTop w:val="0"/>
          <w:marBottom w:val="0"/>
          <w:divBdr>
            <w:top w:val="none" w:sz="0" w:space="0" w:color="auto"/>
            <w:left w:val="none" w:sz="0" w:space="0" w:color="auto"/>
            <w:bottom w:val="none" w:sz="0" w:space="0" w:color="auto"/>
            <w:right w:val="none" w:sz="0" w:space="0" w:color="auto"/>
          </w:divBdr>
          <w:divsChild>
            <w:div w:id="1388645942">
              <w:marLeft w:val="0"/>
              <w:marRight w:val="0"/>
              <w:marTop w:val="0"/>
              <w:marBottom w:val="0"/>
              <w:divBdr>
                <w:top w:val="none" w:sz="0" w:space="0" w:color="auto"/>
                <w:left w:val="none" w:sz="0" w:space="0" w:color="auto"/>
                <w:bottom w:val="none" w:sz="0" w:space="0" w:color="auto"/>
                <w:right w:val="none" w:sz="0" w:space="0" w:color="auto"/>
              </w:divBdr>
            </w:div>
          </w:divsChild>
        </w:div>
        <w:div w:id="796948814">
          <w:marLeft w:val="0"/>
          <w:marRight w:val="0"/>
          <w:marTop w:val="0"/>
          <w:marBottom w:val="0"/>
          <w:divBdr>
            <w:top w:val="none" w:sz="0" w:space="0" w:color="auto"/>
            <w:left w:val="none" w:sz="0" w:space="0" w:color="auto"/>
            <w:bottom w:val="none" w:sz="0" w:space="0" w:color="auto"/>
            <w:right w:val="none" w:sz="0" w:space="0" w:color="auto"/>
          </w:divBdr>
          <w:divsChild>
            <w:div w:id="1227956357">
              <w:marLeft w:val="0"/>
              <w:marRight w:val="0"/>
              <w:marTop w:val="0"/>
              <w:marBottom w:val="0"/>
              <w:divBdr>
                <w:top w:val="none" w:sz="0" w:space="0" w:color="auto"/>
                <w:left w:val="none" w:sz="0" w:space="0" w:color="auto"/>
                <w:bottom w:val="none" w:sz="0" w:space="0" w:color="auto"/>
                <w:right w:val="none" w:sz="0" w:space="0" w:color="auto"/>
              </w:divBdr>
            </w:div>
          </w:divsChild>
        </w:div>
        <w:div w:id="830801158">
          <w:marLeft w:val="0"/>
          <w:marRight w:val="0"/>
          <w:marTop w:val="0"/>
          <w:marBottom w:val="0"/>
          <w:divBdr>
            <w:top w:val="none" w:sz="0" w:space="0" w:color="auto"/>
            <w:left w:val="none" w:sz="0" w:space="0" w:color="auto"/>
            <w:bottom w:val="none" w:sz="0" w:space="0" w:color="auto"/>
            <w:right w:val="none" w:sz="0" w:space="0" w:color="auto"/>
          </w:divBdr>
          <w:divsChild>
            <w:div w:id="231890004">
              <w:marLeft w:val="0"/>
              <w:marRight w:val="0"/>
              <w:marTop w:val="0"/>
              <w:marBottom w:val="0"/>
              <w:divBdr>
                <w:top w:val="none" w:sz="0" w:space="0" w:color="auto"/>
                <w:left w:val="none" w:sz="0" w:space="0" w:color="auto"/>
                <w:bottom w:val="none" w:sz="0" w:space="0" w:color="auto"/>
                <w:right w:val="none" w:sz="0" w:space="0" w:color="auto"/>
              </w:divBdr>
            </w:div>
          </w:divsChild>
        </w:div>
        <w:div w:id="840462285">
          <w:marLeft w:val="0"/>
          <w:marRight w:val="0"/>
          <w:marTop w:val="0"/>
          <w:marBottom w:val="0"/>
          <w:divBdr>
            <w:top w:val="none" w:sz="0" w:space="0" w:color="auto"/>
            <w:left w:val="none" w:sz="0" w:space="0" w:color="auto"/>
            <w:bottom w:val="none" w:sz="0" w:space="0" w:color="auto"/>
            <w:right w:val="none" w:sz="0" w:space="0" w:color="auto"/>
          </w:divBdr>
          <w:divsChild>
            <w:div w:id="325207066">
              <w:marLeft w:val="0"/>
              <w:marRight w:val="0"/>
              <w:marTop w:val="0"/>
              <w:marBottom w:val="0"/>
              <w:divBdr>
                <w:top w:val="none" w:sz="0" w:space="0" w:color="auto"/>
                <w:left w:val="none" w:sz="0" w:space="0" w:color="auto"/>
                <w:bottom w:val="none" w:sz="0" w:space="0" w:color="auto"/>
                <w:right w:val="none" w:sz="0" w:space="0" w:color="auto"/>
              </w:divBdr>
            </w:div>
          </w:divsChild>
        </w:div>
        <w:div w:id="875434120">
          <w:marLeft w:val="0"/>
          <w:marRight w:val="0"/>
          <w:marTop w:val="0"/>
          <w:marBottom w:val="0"/>
          <w:divBdr>
            <w:top w:val="none" w:sz="0" w:space="0" w:color="auto"/>
            <w:left w:val="none" w:sz="0" w:space="0" w:color="auto"/>
            <w:bottom w:val="none" w:sz="0" w:space="0" w:color="auto"/>
            <w:right w:val="none" w:sz="0" w:space="0" w:color="auto"/>
          </w:divBdr>
          <w:divsChild>
            <w:div w:id="718820799">
              <w:marLeft w:val="0"/>
              <w:marRight w:val="0"/>
              <w:marTop w:val="0"/>
              <w:marBottom w:val="0"/>
              <w:divBdr>
                <w:top w:val="none" w:sz="0" w:space="0" w:color="auto"/>
                <w:left w:val="none" w:sz="0" w:space="0" w:color="auto"/>
                <w:bottom w:val="none" w:sz="0" w:space="0" w:color="auto"/>
                <w:right w:val="none" w:sz="0" w:space="0" w:color="auto"/>
              </w:divBdr>
            </w:div>
          </w:divsChild>
        </w:div>
        <w:div w:id="955408249">
          <w:marLeft w:val="0"/>
          <w:marRight w:val="0"/>
          <w:marTop w:val="0"/>
          <w:marBottom w:val="0"/>
          <w:divBdr>
            <w:top w:val="none" w:sz="0" w:space="0" w:color="auto"/>
            <w:left w:val="none" w:sz="0" w:space="0" w:color="auto"/>
            <w:bottom w:val="none" w:sz="0" w:space="0" w:color="auto"/>
            <w:right w:val="none" w:sz="0" w:space="0" w:color="auto"/>
          </w:divBdr>
          <w:divsChild>
            <w:div w:id="201553763">
              <w:marLeft w:val="0"/>
              <w:marRight w:val="0"/>
              <w:marTop w:val="0"/>
              <w:marBottom w:val="0"/>
              <w:divBdr>
                <w:top w:val="none" w:sz="0" w:space="0" w:color="auto"/>
                <w:left w:val="none" w:sz="0" w:space="0" w:color="auto"/>
                <w:bottom w:val="none" w:sz="0" w:space="0" w:color="auto"/>
                <w:right w:val="none" w:sz="0" w:space="0" w:color="auto"/>
              </w:divBdr>
            </w:div>
          </w:divsChild>
        </w:div>
        <w:div w:id="989094334">
          <w:marLeft w:val="0"/>
          <w:marRight w:val="0"/>
          <w:marTop w:val="0"/>
          <w:marBottom w:val="0"/>
          <w:divBdr>
            <w:top w:val="none" w:sz="0" w:space="0" w:color="auto"/>
            <w:left w:val="none" w:sz="0" w:space="0" w:color="auto"/>
            <w:bottom w:val="none" w:sz="0" w:space="0" w:color="auto"/>
            <w:right w:val="none" w:sz="0" w:space="0" w:color="auto"/>
          </w:divBdr>
          <w:divsChild>
            <w:div w:id="1213538117">
              <w:marLeft w:val="0"/>
              <w:marRight w:val="0"/>
              <w:marTop w:val="0"/>
              <w:marBottom w:val="0"/>
              <w:divBdr>
                <w:top w:val="none" w:sz="0" w:space="0" w:color="auto"/>
                <w:left w:val="none" w:sz="0" w:space="0" w:color="auto"/>
                <w:bottom w:val="none" w:sz="0" w:space="0" w:color="auto"/>
                <w:right w:val="none" w:sz="0" w:space="0" w:color="auto"/>
              </w:divBdr>
            </w:div>
          </w:divsChild>
        </w:div>
        <w:div w:id="1015573045">
          <w:marLeft w:val="0"/>
          <w:marRight w:val="0"/>
          <w:marTop w:val="0"/>
          <w:marBottom w:val="0"/>
          <w:divBdr>
            <w:top w:val="none" w:sz="0" w:space="0" w:color="auto"/>
            <w:left w:val="none" w:sz="0" w:space="0" w:color="auto"/>
            <w:bottom w:val="none" w:sz="0" w:space="0" w:color="auto"/>
            <w:right w:val="none" w:sz="0" w:space="0" w:color="auto"/>
          </w:divBdr>
          <w:divsChild>
            <w:div w:id="397174382">
              <w:marLeft w:val="0"/>
              <w:marRight w:val="0"/>
              <w:marTop w:val="0"/>
              <w:marBottom w:val="0"/>
              <w:divBdr>
                <w:top w:val="none" w:sz="0" w:space="0" w:color="auto"/>
                <w:left w:val="none" w:sz="0" w:space="0" w:color="auto"/>
                <w:bottom w:val="none" w:sz="0" w:space="0" w:color="auto"/>
                <w:right w:val="none" w:sz="0" w:space="0" w:color="auto"/>
              </w:divBdr>
            </w:div>
          </w:divsChild>
        </w:div>
        <w:div w:id="1018431858">
          <w:marLeft w:val="0"/>
          <w:marRight w:val="0"/>
          <w:marTop w:val="0"/>
          <w:marBottom w:val="0"/>
          <w:divBdr>
            <w:top w:val="none" w:sz="0" w:space="0" w:color="auto"/>
            <w:left w:val="none" w:sz="0" w:space="0" w:color="auto"/>
            <w:bottom w:val="none" w:sz="0" w:space="0" w:color="auto"/>
            <w:right w:val="none" w:sz="0" w:space="0" w:color="auto"/>
          </w:divBdr>
          <w:divsChild>
            <w:div w:id="379331578">
              <w:marLeft w:val="0"/>
              <w:marRight w:val="0"/>
              <w:marTop w:val="0"/>
              <w:marBottom w:val="0"/>
              <w:divBdr>
                <w:top w:val="none" w:sz="0" w:space="0" w:color="auto"/>
                <w:left w:val="none" w:sz="0" w:space="0" w:color="auto"/>
                <w:bottom w:val="none" w:sz="0" w:space="0" w:color="auto"/>
                <w:right w:val="none" w:sz="0" w:space="0" w:color="auto"/>
              </w:divBdr>
            </w:div>
          </w:divsChild>
        </w:div>
        <w:div w:id="1018502720">
          <w:marLeft w:val="0"/>
          <w:marRight w:val="0"/>
          <w:marTop w:val="0"/>
          <w:marBottom w:val="0"/>
          <w:divBdr>
            <w:top w:val="none" w:sz="0" w:space="0" w:color="auto"/>
            <w:left w:val="none" w:sz="0" w:space="0" w:color="auto"/>
            <w:bottom w:val="none" w:sz="0" w:space="0" w:color="auto"/>
            <w:right w:val="none" w:sz="0" w:space="0" w:color="auto"/>
          </w:divBdr>
          <w:divsChild>
            <w:div w:id="1058552007">
              <w:marLeft w:val="0"/>
              <w:marRight w:val="0"/>
              <w:marTop w:val="0"/>
              <w:marBottom w:val="0"/>
              <w:divBdr>
                <w:top w:val="none" w:sz="0" w:space="0" w:color="auto"/>
                <w:left w:val="none" w:sz="0" w:space="0" w:color="auto"/>
                <w:bottom w:val="none" w:sz="0" w:space="0" w:color="auto"/>
                <w:right w:val="none" w:sz="0" w:space="0" w:color="auto"/>
              </w:divBdr>
            </w:div>
          </w:divsChild>
        </w:div>
        <w:div w:id="1331719017">
          <w:marLeft w:val="0"/>
          <w:marRight w:val="0"/>
          <w:marTop w:val="0"/>
          <w:marBottom w:val="0"/>
          <w:divBdr>
            <w:top w:val="none" w:sz="0" w:space="0" w:color="auto"/>
            <w:left w:val="none" w:sz="0" w:space="0" w:color="auto"/>
            <w:bottom w:val="none" w:sz="0" w:space="0" w:color="auto"/>
            <w:right w:val="none" w:sz="0" w:space="0" w:color="auto"/>
          </w:divBdr>
          <w:divsChild>
            <w:div w:id="639532927">
              <w:marLeft w:val="0"/>
              <w:marRight w:val="0"/>
              <w:marTop w:val="0"/>
              <w:marBottom w:val="0"/>
              <w:divBdr>
                <w:top w:val="none" w:sz="0" w:space="0" w:color="auto"/>
                <w:left w:val="none" w:sz="0" w:space="0" w:color="auto"/>
                <w:bottom w:val="none" w:sz="0" w:space="0" w:color="auto"/>
                <w:right w:val="none" w:sz="0" w:space="0" w:color="auto"/>
              </w:divBdr>
            </w:div>
          </w:divsChild>
        </w:div>
        <w:div w:id="1355423672">
          <w:marLeft w:val="0"/>
          <w:marRight w:val="0"/>
          <w:marTop w:val="0"/>
          <w:marBottom w:val="0"/>
          <w:divBdr>
            <w:top w:val="none" w:sz="0" w:space="0" w:color="auto"/>
            <w:left w:val="none" w:sz="0" w:space="0" w:color="auto"/>
            <w:bottom w:val="none" w:sz="0" w:space="0" w:color="auto"/>
            <w:right w:val="none" w:sz="0" w:space="0" w:color="auto"/>
          </w:divBdr>
          <w:divsChild>
            <w:div w:id="561064264">
              <w:marLeft w:val="0"/>
              <w:marRight w:val="0"/>
              <w:marTop w:val="0"/>
              <w:marBottom w:val="0"/>
              <w:divBdr>
                <w:top w:val="none" w:sz="0" w:space="0" w:color="auto"/>
                <w:left w:val="none" w:sz="0" w:space="0" w:color="auto"/>
                <w:bottom w:val="none" w:sz="0" w:space="0" w:color="auto"/>
                <w:right w:val="none" w:sz="0" w:space="0" w:color="auto"/>
              </w:divBdr>
            </w:div>
          </w:divsChild>
        </w:div>
        <w:div w:id="1357195254">
          <w:marLeft w:val="0"/>
          <w:marRight w:val="0"/>
          <w:marTop w:val="0"/>
          <w:marBottom w:val="0"/>
          <w:divBdr>
            <w:top w:val="none" w:sz="0" w:space="0" w:color="auto"/>
            <w:left w:val="none" w:sz="0" w:space="0" w:color="auto"/>
            <w:bottom w:val="none" w:sz="0" w:space="0" w:color="auto"/>
            <w:right w:val="none" w:sz="0" w:space="0" w:color="auto"/>
          </w:divBdr>
          <w:divsChild>
            <w:div w:id="577204204">
              <w:marLeft w:val="0"/>
              <w:marRight w:val="0"/>
              <w:marTop w:val="0"/>
              <w:marBottom w:val="0"/>
              <w:divBdr>
                <w:top w:val="none" w:sz="0" w:space="0" w:color="auto"/>
                <w:left w:val="none" w:sz="0" w:space="0" w:color="auto"/>
                <w:bottom w:val="none" w:sz="0" w:space="0" w:color="auto"/>
                <w:right w:val="none" w:sz="0" w:space="0" w:color="auto"/>
              </w:divBdr>
            </w:div>
          </w:divsChild>
        </w:div>
        <w:div w:id="1359818553">
          <w:marLeft w:val="0"/>
          <w:marRight w:val="0"/>
          <w:marTop w:val="0"/>
          <w:marBottom w:val="0"/>
          <w:divBdr>
            <w:top w:val="none" w:sz="0" w:space="0" w:color="auto"/>
            <w:left w:val="none" w:sz="0" w:space="0" w:color="auto"/>
            <w:bottom w:val="none" w:sz="0" w:space="0" w:color="auto"/>
            <w:right w:val="none" w:sz="0" w:space="0" w:color="auto"/>
          </w:divBdr>
          <w:divsChild>
            <w:div w:id="873201859">
              <w:marLeft w:val="0"/>
              <w:marRight w:val="0"/>
              <w:marTop w:val="0"/>
              <w:marBottom w:val="0"/>
              <w:divBdr>
                <w:top w:val="none" w:sz="0" w:space="0" w:color="auto"/>
                <w:left w:val="none" w:sz="0" w:space="0" w:color="auto"/>
                <w:bottom w:val="none" w:sz="0" w:space="0" w:color="auto"/>
                <w:right w:val="none" w:sz="0" w:space="0" w:color="auto"/>
              </w:divBdr>
            </w:div>
            <w:div w:id="1128664173">
              <w:marLeft w:val="0"/>
              <w:marRight w:val="0"/>
              <w:marTop w:val="0"/>
              <w:marBottom w:val="0"/>
              <w:divBdr>
                <w:top w:val="none" w:sz="0" w:space="0" w:color="auto"/>
                <w:left w:val="none" w:sz="0" w:space="0" w:color="auto"/>
                <w:bottom w:val="none" w:sz="0" w:space="0" w:color="auto"/>
                <w:right w:val="none" w:sz="0" w:space="0" w:color="auto"/>
              </w:divBdr>
            </w:div>
            <w:div w:id="1214120365">
              <w:marLeft w:val="0"/>
              <w:marRight w:val="0"/>
              <w:marTop w:val="0"/>
              <w:marBottom w:val="0"/>
              <w:divBdr>
                <w:top w:val="none" w:sz="0" w:space="0" w:color="auto"/>
                <w:left w:val="none" w:sz="0" w:space="0" w:color="auto"/>
                <w:bottom w:val="none" w:sz="0" w:space="0" w:color="auto"/>
                <w:right w:val="none" w:sz="0" w:space="0" w:color="auto"/>
              </w:divBdr>
            </w:div>
            <w:div w:id="1238512128">
              <w:marLeft w:val="0"/>
              <w:marRight w:val="0"/>
              <w:marTop w:val="0"/>
              <w:marBottom w:val="0"/>
              <w:divBdr>
                <w:top w:val="none" w:sz="0" w:space="0" w:color="auto"/>
                <w:left w:val="none" w:sz="0" w:space="0" w:color="auto"/>
                <w:bottom w:val="none" w:sz="0" w:space="0" w:color="auto"/>
                <w:right w:val="none" w:sz="0" w:space="0" w:color="auto"/>
              </w:divBdr>
            </w:div>
            <w:div w:id="1271939662">
              <w:marLeft w:val="0"/>
              <w:marRight w:val="0"/>
              <w:marTop w:val="0"/>
              <w:marBottom w:val="0"/>
              <w:divBdr>
                <w:top w:val="none" w:sz="0" w:space="0" w:color="auto"/>
                <w:left w:val="none" w:sz="0" w:space="0" w:color="auto"/>
                <w:bottom w:val="none" w:sz="0" w:space="0" w:color="auto"/>
                <w:right w:val="none" w:sz="0" w:space="0" w:color="auto"/>
              </w:divBdr>
            </w:div>
            <w:div w:id="1817869125">
              <w:marLeft w:val="0"/>
              <w:marRight w:val="0"/>
              <w:marTop w:val="0"/>
              <w:marBottom w:val="0"/>
              <w:divBdr>
                <w:top w:val="none" w:sz="0" w:space="0" w:color="auto"/>
                <w:left w:val="none" w:sz="0" w:space="0" w:color="auto"/>
                <w:bottom w:val="none" w:sz="0" w:space="0" w:color="auto"/>
                <w:right w:val="none" w:sz="0" w:space="0" w:color="auto"/>
              </w:divBdr>
            </w:div>
          </w:divsChild>
        </w:div>
        <w:div w:id="1373385325">
          <w:marLeft w:val="0"/>
          <w:marRight w:val="0"/>
          <w:marTop w:val="0"/>
          <w:marBottom w:val="0"/>
          <w:divBdr>
            <w:top w:val="none" w:sz="0" w:space="0" w:color="auto"/>
            <w:left w:val="none" w:sz="0" w:space="0" w:color="auto"/>
            <w:bottom w:val="none" w:sz="0" w:space="0" w:color="auto"/>
            <w:right w:val="none" w:sz="0" w:space="0" w:color="auto"/>
          </w:divBdr>
          <w:divsChild>
            <w:div w:id="697000323">
              <w:marLeft w:val="0"/>
              <w:marRight w:val="0"/>
              <w:marTop w:val="0"/>
              <w:marBottom w:val="0"/>
              <w:divBdr>
                <w:top w:val="none" w:sz="0" w:space="0" w:color="auto"/>
                <w:left w:val="none" w:sz="0" w:space="0" w:color="auto"/>
                <w:bottom w:val="none" w:sz="0" w:space="0" w:color="auto"/>
                <w:right w:val="none" w:sz="0" w:space="0" w:color="auto"/>
              </w:divBdr>
            </w:div>
            <w:div w:id="753205894">
              <w:marLeft w:val="0"/>
              <w:marRight w:val="0"/>
              <w:marTop w:val="0"/>
              <w:marBottom w:val="0"/>
              <w:divBdr>
                <w:top w:val="none" w:sz="0" w:space="0" w:color="auto"/>
                <w:left w:val="none" w:sz="0" w:space="0" w:color="auto"/>
                <w:bottom w:val="none" w:sz="0" w:space="0" w:color="auto"/>
                <w:right w:val="none" w:sz="0" w:space="0" w:color="auto"/>
              </w:divBdr>
            </w:div>
            <w:div w:id="1435398228">
              <w:marLeft w:val="0"/>
              <w:marRight w:val="0"/>
              <w:marTop w:val="0"/>
              <w:marBottom w:val="0"/>
              <w:divBdr>
                <w:top w:val="none" w:sz="0" w:space="0" w:color="auto"/>
                <w:left w:val="none" w:sz="0" w:space="0" w:color="auto"/>
                <w:bottom w:val="none" w:sz="0" w:space="0" w:color="auto"/>
                <w:right w:val="none" w:sz="0" w:space="0" w:color="auto"/>
              </w:divBdr>
            </w:div>
            <w:div w:id="1960644421">
              <w:marLeft w:val="0"/>
              <w:marRight w:val="0"/>
              <w:marTop w:val="0"/>
              <w:marBottom w:val="0"/>
              <w:divBdr>
                <w:top w:val="none" w:sz="0" w:space="0" w:color="auto"/>
                <w:left w:val="none" w:sz="0" w:space="0" w:color="auto"/>
                <w:bottom w:val="none" w:sz="0" w:space="0" w:color="auto"/>
                <w:right w:val="none" w:sz="0" w:space="0" w:color="auto"/>
              </w:divBdr>
            </w:div>
            <w:div w:id="2036497753">
              <w:marLeft w:val="0"/>
              <w:marRight w:val="0"/>
              <w:marTop w:val="0"/>
              <w:marBottom w:val="0"/>
              <w:divBdr>
                <w:top w:val="none" w:sz="0" w:space="0" w:color="auto"/>
                <w:left w:val="none" w:sz="0" w:space="0" w:color="auto"/>
                <w:bottom w:val="none" w:sz="0" w:space="0" w:color="auto"/>
                <w:right w:val="none" w:sz="0" w:space="0" w:color="auto"/>
              </w:divBdr>
            </w:div>
            <w:div w:id="2098555005">
              <w:marLeft w:val="0"/>
              <w:marRight w:val="0"/>
              <w:marTop w:val="0"/>
              <w:marBottom w:val="0"/>
              <w:divBdr>
                <w:top w:val="none" w:sz="0" w:space="0" w:color="auto"/>
                <w:left w:val="none" w:sz="0" w:space="0" w:color="auto"/>
                <w:bottom w:val="none" w:sz="0" w:space="0" w:color="auto"/>
                <w:right w:val="none" w:sz="0" w:space="0" w:color="auto"/>
              </w:divBdr>
            </w:div>
          </w:divsChild>
        </w:div>
        <w:div w:id="1431583811">
          <w:marLeft w:val="0"/>
          <w:marRight w:val="0"/>
          <w:marTop w:val="0"/>
          <w:marBottom w:val="0"/>
          <w:divBdr>
            <w:top w:val="none" w:sz="0" w:space="0" w:color="auto"/>
            <w:left w:val="none" w:sz="0" w:space="0" w:color="auto"/>
            <w:bottom w:val="none" w:sz="0" w:space="0" w:color="auto"/>
            <w:right w:val="none" w:sz="0" w:space="0" w:color="auto"/>
          </w:divBdr>
          <w:divsChild>
            <w:div w:id="595526161">
              <w:marLeft w:val="0"/>
              <w:marRight w:val="0"/>
              <w:marTop w:val="0"/>
              <w:marBottom w:val="0"/>
              <w:divBdr>
                <w:top w:val="none" w:sz="0" w:space="0" w:color="auto"/>
                <w:left w:val="none" w:sz="0" w:space="0" w:color="auto"/>
                <w:bottom w:val="none" w:sz="0" w:space="0" w:color="auto"/>
                <w:right w:val="none" w:sz="0" w:space="0" w:color="auto"/>
              </w:divBdr>
            </w:div>
            <w:div w:id="1132141094">
              <w:marLeft w:val="0"/>
              <w:marRight w:val="0"/>
              <w:marTop w:val="0"/>
              <w:marBottom w:val="0"/>
              <w:divBdr>
                <w:top w:val="none" w:sz="0" w:space="0" w:color="auto"/>
                <w:left w:val="none" w:sz="0" w:space="0" w:color="auto"/>
                <w:bottom w:val="none" w:sz="0" w:space="0" w:color="auto"/>
                <w:right w:val="none" w:sz="0" w:space="0" w:color="auto"/>
              </w:divBdr>
            </w:div>
            <w:div w:id="1263807196">
              <w:marLeft w:val="0"/>
              <w:marRight w:val="0"/>
              <w:marTop w:val="0"/>
              <w:marBottom w:val="0"/>
              <w:divBdr>
                <w:top w:val="none" w:sz="0" w:space="0" w:color="auto"/>
                <w:left w:val="none" w:sz="0" w:space="0" w:color="auto"/>
                <w:bottom w:val="none" w:sz="0" w:space="0" w:color="auto"/>
                <w:right w:val="none" w:sz="0" w:space="0" w:color="auto"/>
              </w:divBdr>
            </w:div>
            <w:div w:id="1917662310">
              <w:marLeft w:val="0"/>
              <w:marRight w:val="0"/>
              <w:marTop w:val="0"/>
              <w:marBottom w:val="0"/>
              <w:divBdr>
                <w:top w:val="none" w:sz="0" w:space="0" w:color="auto"/>
                <w:left w:val="none" w:sz="0" w:space="0" w:color="auto"/>
                <w:bottom w:val="none" w:sz="0" w:space="0" w:color="auto"/>
                <w:right w:val="none" w:sz="0" w:space="0" w:color="auto"/>
              </w:divBdr>
            </w:div>
            <w:div w:id="2051876316">
              <w:marLeft w:val="0"/>
              <w:marRight w:val="0"/>
              <w:marTop w:val="0"/>
              <w:marBottom w:val="0"/>
              <w:divBdr>
                <w:top w:val="none" w:sz="0" w:space="0" w:color="auto"/>
                <w:left w:val="none" w:sz="0" w:space="0" w:color="auto"/>
                <w:bottom w:val="none" w:sz="0" w:space="0" w:color="auto"/>
                <w:right w:val="none" w:sz="0" w:space="0" w:color="auto"/>
              </w:divBdr>
            </w:div>
          </w:divsChild>
        </w:div>
        <w:div w:id="1477843994">
          <w:marLeft w:val="0"/>
          <w:marRight w:val="0"/>
          <w:marTop w:val="0"/>
          <w:marBottom w:val="0"/>
          <w:divBdr>
            <w:top w:val="none" w:sz="0" w:space="0" w:color="auto"/>
            <w:left w:val="none" w:sz="0" w:space="0" w:color="auto"/>
            <w:bottom w:val="none" w:sz="0" w:space="0" w:color="auto"/>
            <w:right w:val="none" w:sz="0" w:space="0" w:color="auto"/>
          </w:divBdr>
          <w:divsChild>
            <w:div w:id="943197254">
              <w:marLeft w:val="0"/>
              <w:marRight w:val="0"/>
              <w:marTop w:val="0"/>
              <w:marBottom w:val="0"/>
              <w:divBdr>
                <w:top w:val="none" w:sz="0" w:space="0" w:color="auto"/>
                <w:left w:val="none" w:sz="0" w:space="0" w:color="auto"/>
                <w:bottom w:val="none" w:sz="0" w:space="0" w:color="auto"/>
                <w:right w:val="none" w:sz="0" w:space="0" w:color="auto"/>
              </w:divBdr>
            </w:div>
            <w:div w:id="1138378828">
              <w:marLeft w:val="0"/>
              <w:marRight w:val="0"/>
              <w:marTop w:val="0"/>
              <w:marBottom w:val="0"/>
              <w:divBdr>
                <w:top w:val="none" w:sz="0" w:space="0" w:color="auto"/>
                <w:left w:val="none" w:sz="0" w:space="0" w:color="auto"/>
                <w:bottom w:val="none" w:sz="0" w:space="0" w:color="auto"/>
                <w:right w:val="none" w:sz="0" w:space="0" w:color="auto"/>
              </w:divBdr>
            </w:div>
          </w:divsChild>
        </w:div>
        <w:div w:id="1481925738">
          <w:marLeft w:val="0"/>
          <w:marRight w:val="0"/>
          <w:marTop w:val="0"/>
          <w:marBottom w:val="0"/>
          <w:divBdr>
            <w:top w:val="none" w:sz="0" w:space="0" w:color="auto"/>
            <w:left w:val="none" w:sz="0" w:space="0" w:color="auto"/>
            <w:bottom w:val="none" w:sz="0" w:space="0" w:color="auto"/>
            <w:right w:val="none" w:sz="0" w:space="0" w:color="auto"/>
          </w:divBdr>
          <w:divsChild>
            <w:div w:id="102574254">
              <w:marLeft w:val="0"/>
              <w:marRight w:val="0"/>
              <w:marTop w:val="0"/>
              <w:marBottom w:val="0"/>
              <w:divBdr>
                <w:top w:val="none" w:sz="0" w:space="0" w:color="auto"/>
                <w:left w:val="none" w:sz="0" w:space="0" w:color="auto"/>
                <w:bottom w:val="none" w:sz="0" w:space="0" w:color="auto"/>
                <w:right w:val="none" w:sz="0" w:space="0" w:color="auto"/>
              </w:divBdr>
            </w:div>
            <w:div w:id="636686399">
              <w:marLeft w:val="0"/>
              <w:marRight w:val="0"/>
              <w:marTop w:val="0"/>
              <w:marBottom w:val="0"/>
              <w:divBdr>
                <w:top w:val="none" w:sz="0" w:space="0" w:color="auto"/>
                <w:left w:val="none" w:sz="0" w:space="0" w:color="auto"/>
                <w:bottom w:val="none" w:sz="0" w:space="0" w:color="auto"/>
                <w:right w:val="none" w:sz="0" w:space="0" w:color="auto"/>
              </w:divBdr>
            </w:div>
            <w:div w:id="682980080">
              <w:marLeft w:val="0"/>
              <w:marRight w:val="0"/>
              <w:marTop w:val="0"/>
              <w:marBottom w:val="0"/>
              <w:divBdr>
                <w:top w:val="none" w:sz="0" w:space="0" w:color="auto"/>
                <w:left w:val="none" w:sz="0" w:space="0" w:color="auto"/>
                <w:bottom w:val="none" w:sz="0" w:space="0" w:color="auto"/>
                <w:right w:val="none" w:sz="0" w:space="0" w:color="auto"/>
              </w:divBdr>
            </w:div>
            <w:div w:id="935092136">
              <w:marLeft w:val="0"/>
              <w:marRight w:val="0"/>
              <w:marTop w:val="0"/>
              <w:marBottom w:val="0"/>
              <w:divBdr>
                <w:top w:val="none" w:sz="0" w:space="0" w:color="auto"/>
                <w:left w:val="none" w:sz="0" w:space="0" w:color="auto"/>
                <w:bottom w:val="none" w:sz="0" w:space="0" w:color="auto"/>
                <w:right w:val="none" w:sz="0" w:space="0" w:color="auto"/>
              </w:divBdr>
            </w:div>
            <w:div w:id="976110140">
              <w:marLeft w:val="0"/>
              <w:marRight w:val="0"/>
              <w:marTop w:val="0"/>
              <w:marBottom w:val="0"/>
              <w:divBdr>
                <w:top w:val="none" w:sz="0" w:space="0" w:color="auto"/>
                <w:left w:val="none" w:sz="0" w:space="0" w:color="auto"/>
                <w:bottom w:val="none" w:sz="0" w:space="0" w:color="auto"/>
                <w:right w:val="none" w:sz="0" w:space="0" w:color="auto"/>
              </w:divBdr>
            </w:div>
            <w:div w:id="1151290031">
              <w:marLeft w:val="0"/>
              <w:marRight w:val="0"/>
              <w:marTop w:val="0"/>
              <w:marBottom w:val="0"/>
              <w:divBdr>
                <w:top w:val="none" w:sz="0" w:space="0" w:color="auto"/>
                <w:left w:val="none" w:sz="0" w:space="0" w:color="auto"/>
                <w:bottom w:val="none" w:sz="0" w:space="0" w:color="auto"/>
                <w:right w:val="none" w:sz="0" w:space="0" w:color="auto"/>
              </w:divBdr>
            </w:div>
            <w:div w:id="1260219649">
              <w:marLeft w:val="0"/>
              <w:marRight w:val="0"/>
              <w:marTop w:val="0"/>
              <w:marBottom w:val="0"/>
              <w:divBdr>
                <w:top w:val="none" w:sz="0" w:space="0" w:color="auto"/>
                <w:left w:val="none" w:sz="0" w:space="0" w:color="auto"/>
                <w:bottom w:val="none" w:sz="0" w:space="0" w:color="auto"/>
                <w:right w:val="none" w:sz="0" w:space="0" w:color="auto"/>
              </w:divBdr>
            </w:div>
            <w:div w:id="1281958352">
              <w:marLeft w:val="0"/>
              <w:marRight w:val="0"/>
              <w:marTop w:val="0"/>
              <w:marBottom w:val="0"/>
              <w:divBdr>
                <w:top w:val="none" w:sz="0" w:space="0" w:color="auto"/>
                <w:left w:val="none" w:sz="0" w:space="0" w:color="auto"/>
                <w:bottom w:val="none" w:sz="0" w:space="0" w:color="auto"/>
                <w:right w:val="none" w:sz="0" w:space="0" w:color="auto"/>
              </w:divBdr>
            </w:div>
            <w:div w:id="1286304221">
              <w:marLeft w:val="0"/>
              <w:marRight w:val="0"/>
              <w:marTop w:val="0"/>
              <w:marBottom w:val="0"/>
              <w:divBdr>
                <w:top w:val="none" w:sz="0" w:space="0" w:color="auto"/>
                <w:left w:val="none" w:sz="0" w:space="0" w:color="auto"/>
                <w:bottom w:val="none" w:sz="0" w:space="0" w:color="auto"/>
                <w:right w:val="none" w:sz="0" w:space="0" w:color="auto"/>
              </w:divBdr>
            </w:div>
            <w:div w:id="1480999036">
              <w:marLeft w:val="0"/>
              <w:marRight w:val="0"/>
              <w:marTop w:val="0"/>
              <w:marBottom w:val="0"/>
              <w:divBdr>
                <w:top w:val="none" w:sz="0" w:space="0" w:color="auto"/>
                <w:left w:val="none" w:sz="0" w:space="0" w:color="auto"/>
                <w:bottom w:val="none" w:sz="0" w:space="0" w:color="auto"/>
                <w:right w:val="none" w:sz="0" w:space="0" w:color="auto"/>
              </w:divBdr>
            </w:div>
            <w:div w:id="1712612624">
              <w:marLeft w:val="0"/>
              <w:marRight w:val="0"/>
              <w:marTop w:val="0"/>
              <w:marBottom w:val="0"/>
              <w:divBdr>
                <w:top w:val="none" w:sz="0" w:space="0" w:color="auto"/>
                <w:left w:val="none" w:sz="0" w:space="0" w:color="auto"/>
                <w:bottom w:val="none" w:sz="0" w:space="0" w:color="auto"/>
                <w:right w:val="none" w:sz="0" w:space="0" w:color="auto"/>
              </w:divBdr>
            </w:div>
            <w:div w:id="1797793679">
              <w:marLeft w:val="0"/>
              <w:marRight w:val="0"/>
              <w:marTop w:val="0"/>
              <w:marBottom w:val="0"/>
              <w:divBdr>
                <w:top w:val="none" w:sz="0" w:space="0" w:color="auto"/>
                <w:left w:val="none" w:sz="0" w:space="0" w:color="auto"/>
                <w:bottom w:val="none" w:sz="0" w:space="0" w:color="auto"/>
                <w:right w:val="none" w:sz="0" w:space="0" w:color="auto"/>
              </w:divBdr>
            </w:div>
            <w:div w:id="2052416581">
              <w:marLeft w:val="0"/>
              <w:marRight w:val="0"/>
              <w:marTop w:val="0"/>
              <w:marBottom w:val="0"/>
              <w:divBdr>
                <w:top w:val="none" w:sz="0" w:space="0" w:color="auto"/>
                <w:left w:val="none" w:sz="0" w:space="0" w:color="auto"/>
                <w:bottom w:val="none" w:sz="0" w:space="0" w:color="auto"/>
                <w:right w:val="none" w:sz="0" w:space="0" w:color="auto"/>
              </w:divBdr>
            </w:div>
            <w:div w:id="2112360007">
              <w:marLeft w:val="0"/>
              <w:marRight w:val="0"/>
              <w:marTop w:val="0"/>
              <w:marBottom w:val="0"/>
              <w:divBdr>
                <w:top w:val="none" w:sz="0" w:space="0" w:color="auto"/>
                <w:left w:val="none" w:sz="0" w:space="0" w:color="auto"/>
                <w:bottom w:val="none" w:sz="0" w:space="0" w:color="auto"/>
                <w:right w:val="none" w:sz="0" w:space="0" w:color="auto"/>
              </w:divBdr>
            </w:div>
          </w:divsChild>
        </w:div>
        <w:div w:id="1520315119">
          <w:marLeft w:val="0"/>
          <w:marRight w:val="0"/>
          <w:marTop w:val="0"/>
          <w:marBottom w:val="0"/>
          <w:divBdr>
            <w:top w:val="none" w:sz="0" w:space="0" w:color="auto"/>
            <w:left w:val="none" w:sz="0" w:space="0" w:color="auto"/>
            <w:bottom w:val="none" w:sz="0" w:space="0" w:color="auto"/>
            <w:right w:val="none" w:sz="0" w:space="0" w:color="auto"/>
          </w:divBdr>
          <w:divsChild>
            <w:div w:id="141165294">
              <w:marLeft w:val="0"/>
              <w:marRight w:val="0"/>
              <w:marTop w:val="0"/>
              <w:marBottom w:val="0"/>
              <w:divBdr>
                <w:top w:val="none" w:sz="0" w:space="0" w:color="auto"/>
                <w:left w:val="none" w:sz="0" w:space="0" w:color="auto"/>
                <w:bottom w:val="none" w:sz="0" w:space="0" w:color="auto"/>
                <w:right w:val="none" w:sz="0" w:space="0" w:color="auto"/>
              </w:divBdr>
            </w:div>
            <w:div w:id="200289643">
              <w:marLeft w:val="0"/>
              <w:marRight w:val="0"/>
              <w:marTop w:val="0"/>
              <w:marBottom w:val="0"/>
              <w:divBdr>
                <w:top w:val="none" w:sz="0" w:space="0" w:color="auto"/>
                <w:left w:val="none" w:sz="0" w:space="0" w:color="auto"/>
                <w:bottom w:val="none" w:sz="0" w:space="0" w:color="auto"/>
                <w:right w:val="none" w:sz="0" w:space="0" w:color="auto"/>
              </w:divBdr>
            </w:div>
          </w:divsChild>
        </w:div>
        <w:div w:id="1525436746">
          <w:marLeft w:val="0"/>
          <w:marRight w:val="0"/>
          <w:marTop w:val="0"/>
          <w:marBottom w:val="0"/>
          <w:divBdr>
            <w:top w:val="none" w:sz="0" w:space="0" w:color="auto"/>
            <w:left w:val="none" w:sz="0" w:space="0" w:color="auto"/>
            <w:bottom w:val="none" w:sz="0" w:space="0" w:color="auto"/>
            <w:right w:val="none" w:sz="0" w:space="0" w:color="auto"/>
          </w:divBdr>
          <w:divsChild>
            <w:div w:id="27223900">
              <w:marLeft w:val="0"/>
              <w:marRight w:val="0"/>
              <w:marTop w:val="0"/>
              <w:marBottom w:val="0"/>
              <w:divBdr>
                <w:top w:val="none" w:sz="0" w:space="0" w:color="auto"/>
                <w:left w:val="none" w:sz="0" w:space="0" w:color="auto"/>
                <w:bottom w:val="none" w:sz="0" w:space="0" w:color="auto"/>
                <w:right w:val="none" w:sz="0" w:space="0" w:color="auto"/>
              </w:divBdr>
            </w:div>
          </w:divsChild>
        </w:div>
        <w:div w:id="1560246395">
          <w:marLeft w:val="0"/>
          <w:marRight w:val="0"/>
          <w:marTop w:val="0"/>
          <w:marBottom w:val="0"/>
          <w:divBdr>
            <w:top w:val="none" w:sz="0" w:space="0" w:color="auto"/>
            <w:left w:val="none" w:sz="0" w:space="0" w:color="auto"/>
            <w:bottom w:val="none" w:sz="0" w:space="0" w:color="auto"/>
            <w:right w:val="none" w:sz="0" w:space="0" w:color="auto"/>
          </w:divBdr>
          <w:divsChild>
            <w:div w:id="285356791">
              <w:marLeft w:val="0"/>
              <w:marRight w:val="0"/>
              <w:marTop w:val="0"/>
              <w:marBottom w:val="0"/>
              <w:divBdr>
                <w:top w:val="none" w:sz="0" w:space="0" w:color="auto"/>
                <w:left w:val="none" w:sz="0" w:space="0" w:color="auto"/>
                <w:bottom w:val="none" w:sz="0" w:space="0" w:color="auto"/>
                <w:right w:val="none" w:sz="0" w:space="0" w:color="auto"/>
              </w:divBdr>
            </w:div>
            <w:div w:id="1428844574">
              <w:marLeft w:val="0"/>
              <w:marRight w:val="0"/>
              <w:marTop w:val="0"/>
              <w:marBottom w:val="0"/>
              <w:divBdr>
                <w:top w:val="none" w:sz="0" w:space="0" w:color="auto"/>
                <w:left w:val="none" w:sz="0" w:space="0" w:color="auto"/>
                <w:bottom w:val="none" w:sz="0" w:space="0" w:color="auto"/>
                <w:right w:val="none" w:sz="0" w:space="0" w:color="auto"/>
              </w:divBdr>
            </w:div>
            <w:div w:id="1935897745">
              <w:marLeft w:val="0"/>
              <w:marRight w:val="0"/>
              <w:marTop w:val="0"/>
              <w:marBottom w:val="0"/>
              <w:divBdr>
                <w:top w:val="none" w:sz="0" w:space="0" w:color="auto"/>
                <w:left w:val="none" w:sz="0" w:space="0" w:color="auto"/>
                <w:bottom w:val="none" w:sz="0" w:space="0" w:color="auto"/>
                <w:right w:val="none" w:sz="0" w:space="0" w:color="auto"/>
              </w:divBdr>
            </w:div>
            <w:div w:id="2052263536">
              <w:marLeft w:val="0"/>
              <w:marRight w:val="0"/>
              <w:marTop w:val="0"/>
              <w:marBottom w:val="0"/>
              <w:divBdr>
                <w:top w:val="none" w:sz="0" w:space="0" w:color="auto"/>
                <w:left w:val="none" w:sz="0" w:space="0" w:color="auto"/>
                <w:bottom w:val="none" w:sz="0" w:space="0" w:color="auto"/>
                <w:right w:val="none" w:sz="0" w:space="0" w:color="auto"/>
              </w:divBdr>
            </w:div>
          </w:divsChild>
        </w:div>
        <w:div w:id="1620187452">
          <w:marLeft w:val="0"/>
          <w:marRight w:val="0"/>
          <w:marTop w:val="0"/>
          <w:marBottom w:val="0"/>
          <w:divBdr>
            <w:top w:val="none" w:sz="0" w:space="0" w:color="auto"/>
            <w:left w:val="none" w:sz="0" w:space="0" w:color="auto"/>
            <w:bottom w:val="none" w:sz="0" w:space="0" w:color="auto"/>
            <w:right w:val="none" w:sz="0" w:space="0" w:color="auto"/>
          </w:divBdr>
          <w:divsChild>
            <w:div w:id="910505393">
              <w:marLeft w:val="0"/>
              <w:marRight w:val="0"/>
              <w:marTop w:val="0"/>
              <w:marBottom w:val="0"/>
              <w:divBdr>
                <w:top w:val="none" w:sz="0" w:space="0" w:color="auto"/>
                <w:left w:val="none" w:sz="0" w:space="0" w:color="auto"/>
                <w:bottom w:val="none" w:sz="0" w:space="0" w:color="auto"/>
                <w:right w:val="none" w:sz="0" w:space="0" w:color="auto"/>
              </w:divBdr>
            </w:div>
          </w:divsChild>
        </w:div>
        <w:div w:id="1682393680">
          <w:marLeft w:val="0"/>
          <w:marRight w:val="0"/>
          <w:marTop w:val="0"/>
          <w:marBottom w:val="0"/>
          <w:divBdr>
            <w:top w:val="none" w:sz="0" w:space="0" w:color="auto"/>
            <w:left w:val="none" w:sz="0" w:space="0" w:color="auto"/>
            <w:bottom w:val="none" w:sz="0" w:space="0" w:color="auto"/>
            <w:right w:val="none" w:sz="0" w:space="0" w:color="auto"/>
          </w:divBdr>
          <w:divsChild>
            <w:div w:id="1674382242">
              <w:marLeft w:val="0"/>
              <w:marRight w:val="0"/>
              <w:marTop w:val="0"/>
              <w:marBottom w:val="0"/>
              <w:divBdr>
                <w:top w:val="none" w:sz="0" w:space="0" w:color="auto"/>
                <w:left w:val="none" w:sz="0" w:space="0" w:color="auto"/>
                <w:bottom w:val="none" w:sz="0" w:space="0" w:color="auto"/>
                <w:right w:val="none" w:sz="0" w:space="0" w:color="auto"/>
              </w:divBdr>
            </w:div>
          </w:divsChild>
        </w:div>
        <w:div w:id="1693527750">
          <w:marLeft w:val="0"/>
          <w:marRight w:val="0"/>
          <w:marTop w:val="0"/>
          <w:marBottom w:val="0"/>
          <w:divBdr>
            <w:top w:val="none" w:sz="0" w:space="0" w:color="auto"/>
            <w:left w:val="none" w:sz="0" w:space="0" w:color="auto"/>
            <w:bottom w:val="none" w:sz="0" w:space="0" w:color="auto"/>
            <w:right w:val="none" w:sz="0" w:space="0" w:color="auto"/>
          </w:divBdr>
          <w:divsChild>
            <w:div w:id="1647472203">
              <w:marLeft w:val="0"/>
              <w:marRight w:val="0"/>
              <w:marTop w:val="0"/>
              <w:marBottom w:val="0"/>
              <w:divBdr>
                <w:top w:val="none" w:sz="0" w:space="0" w:color="auto"/>
                <w:left w:val="none" w:sz="0" w:space="0" w:color="auto"/>
                <w:bottom w:val="none" w:sz="0" w:space="0" w:color="auto"/>
                <w:right w:val="none" w:sz="0" w:space="0" w:color="auto"/>
              </w:divBdr>
            </w:div>
          </w:divsChild>
        </w:div>
        <w:div w:id="1694648449">
          <w:marLeft w:val="0"/>
          <w:marRight w:val="0"/>
          <w:marTop w:val="0"/>
          <w:marBottom w:val="0"/>
          <w:divBdr>
            <w:top w:val="none" w:sz="0" w:space="0" w:color="auto"/>
            <w:left w:val="none" w:sz="0" w:space="0" w:color="auto"/>
            <w:bottom w:val="none" w:sz="0" w:space="0" w:color="auto"/>
            <w:right w:val="none" w:sz="0" w:space="0" w:color="auto"/>
          </w:divBdr>
          <w:divsChild>
            <w:div w:id="2143380426">
              <w:marLeft w:val="0"/>
              <w:marRight w:val="0"/>
              <w:marTop w:val="0"/>
              <w:marBottom w:val="0"/>
              <w:divBdr>
                <w:top w:val="none" w:sz="0" w:space="0" w:color="auto"/>
                <w:left w:val="none" w:sz="0" w:space="0" w:color="auto"/>
                <w:bottom w:val="none" w:sz="0" w:space="0" w:color="auto"/>
                <w:right w:val="none" w:sz="0" w:space="0" w:color="auto"/>
              </w:divBdr>
            </w:div>
          </w:divsChild>
        </w:div>
        <w:div w:id="1710913836">
          <w:marLeft w:val="0"/>
          <w:marRight w:val="0"/>
          <w:marTop w:val="0"/>
          <w:marBottom w:val="0"/>
          <w:divBdr>
            <w:top w:val="none" w:sz="0" w:space="0" w:color="auto"/>
            <w:left w:val="none" w:sz="0" w:space="0" w:color="auto"/>
            <w:bottom w:val="none" w:sz="0" w:space="0" w:color="auto"/>
            <w:right w:val="none" w:sz="0" w:space="0" w:color="auto"/>
          </w:divBdr>
          <w:divsChild>
            <w:div w:id="411050035">
              <w:marLeft w:val="0"/>
              <w:marRight w:val="0"/>
              <w:marTop w:val="0"/>
              <w:marBottom w:val="0"/>
              <w:divBdr>
                <w:top w:val="none" w:sz="0" w:space="0" w:color="auto"/>
                <w:left w:val="none" w:sz="0" w:space="0" w:color="auto"/>
                <w:bottom w:val="none" w:sz="0" w:space="0" w:color="auto"/>
                <w:right w:val="none" w:sz="0" w:space="0" w:color="auto"/>
              </w:divBdr>
            </w:div>
          </w:divsChild>
        </w:div>
        <w:div w:id="1711302046">
          <w:marLeft w:val="0"/>
          <w:marRight w:val="0"/>
          <w:marTop w:val="0"/>
          <w:marBottom w:val="0"/>
          <w:divBdr>
            <w:top w:val="none" w:sz="0" w:space="0" w:color="auto"/>
            <w:left w:val="none" w:sz="0" w:space="0" w:color="auto"/>
            <w:bottom w:val="none" w:sz="0" w:space="0" w:color="auto"/>
            <w:right w:val="none" w:sz="0" w:space="0" w:color="auto"/>
          </w:divBdr>
          <w:divsChild>
            <w:div w:id="1369062353">
              <w:marLeft w:val="0"/>
              <w:marRight w:val="0"/>
              <w:marTop w:val="0"/>
              <w:marBottom w:val="0"/>
              <w:divBdr>
                <w:top w:val="none" w:sz="0" w:space="0" w:color="auto"/>
                <w:left w:val="none" w:sz="0" w:space="0" w:color="auto"/>
                <w:bottom w:val="none" w:sz="0" w:space="0" w:color="auto"/>
                <w:right w:val="none" w:sz="0" w:space="0" w:color="auto"/>
              </w:divBdr>
            </w:div>
          </w:divsChild>
        </w:div>
        <w:div w:id="1720008324">
          <w:marLeft w:val="0"/>
          <w:marRight w:val="0"/>
          <w:marTop w:val="0"/>
          <w:marBottom w:val="0"/>
          <w:divBdr>
            <w:top w:val="none" w:sz="0" w:space="0" w:color="auto"/>
            <w:left w:val="none" w:sz="0" w:space="0" w:color="auto"/>
            <w:bottom w:val="none" w:sz="0" w:space="0" w:color="auto"/>
            <w:right w:val="none" w:sz="0" w:space="0" w:color="auto"/>
          </w:divBdr>
          <w:divsChild>
            <w:div w:id="367872992">
              <w:marLeft w:val="0"/>
              <w:marRight w:val="0"/>
              <w:marTop w:val="0"/>
              <w:marBottom w:val="0"/>
              <w:divBdr>
                <w:top w:val="none" w:sz="0" w:space="0" w:color="auto"/>
                <w:left w:val="none" w:sz="0" w:space="0" w:color="auto"/>
                <w:bottom w:val="none" w:sz="0" w:space="0" w:color="auto"/>
                <w:right w:val="none" w:sz="0" w:space="0" w:color="auto"/>
              </w:divBdr>
            </w:div>
          </w:divsChild>
        </w:div>
        <w:div w:id="1733307065">
          <w:marLeft w:val="0"/>
          <w:marRight w:val="0"/>
          <w:marTop w:val="0"/>
          <w:marBottom w:val="0"/>
          <w:divBdr>
            <w:top w:val="none" w:sz="0" w:space="0" w:color="auto"/>
            <w:left w:val="none" w:sz="0" w:space="0" w:color="auto"/>
            <w:bottom w:val="none" w:sz="0" w:space="0" w:color="auto"/>
            <w:right w:val="none" w:sz="0" w:space="0" w:color="auto"/>
          </w:divBdr>
          <w:divsChild>
            <w:div w:id="534120291">
              <w:marLeft w:val="0"/>
              <w:marRight w:val="0"/>
              <w:marTop w:val="0"/>
              <w:marBottom w:val="0"/>
              <w:divBdr>
                <w:top w:val="none" w:sz="0" w:space="0" w:color="auto"/>
                <w:left w:val="none" w:sz="0" w:space="0" w:color="auto"/>
                <w:bottom w:val="none" w:sz="0" w:space="0" w:color="auto"/>
                <w:right w:val="none" w:sz="0" w:space="0" w:color="auto"/>
              </w:divBdr>
            </w:div>
          </w:divsChild>
        </w:div>
        <w:div w:id="1805193054">
          <w:marLeft w:val="0"/>
          <w:marRight w:val="0"/>
          <w:marTop w:val="0"/>
          <w:marBottom w:val="0"/>
          <w:divBdr>
            <w:top w:val="none" w:sz="0" w:space="0" w:color="auto"/>
            <w:left w:val="none" w:sz="0" w:space="0" w:color="auto"/>
            <w:bottom w:val="none" w:sz="0" w:space="0" w:color="auto"/>
            <w:right w:val="none" w:sz="0" w:space="0" w:color="auto"/>
          </w:divBdr>
          <w:divsChild>
            <w:div w:id="1171021199">
              <w:marLeft w:val="0"/>
              <w:marRight w:val="0"/>
              <w:marTop w:val="0"/>
              <w:marBottom w:val="0"/>
              <w:divBdr>
                <w:top w:val="none" w:sz="0" w:space="0" w:color="auto"/>
                <w:left w:val="none" w:sz="0" w:space="0" w:color="auto"/>
                <w:bottom w:val="none" w:sz="0" w:space="0" w:color="auto"/>
                <w:right w:val="none" w:sz="0" w:space="0" w:color="auto"/>
              </w:divBdr>
            </w:div>
          </w:divsChild>
        </w:div>
        <w:div w:id="1821456805">
          <w:marLeft w:val="0"/>
          <w:marRight w:val="0"/>
          <w:marTop w:val="0"/>
          <w:marBottom w:val="0"/>
          <w:divBdr>
            <w:top w:val="none" w:sz="0" w:space="0" w:color="auto"/>
            <w:left w:val="none" w:sz="0" w:space="0" w:color="auto"/>
            <w:bottom w:val="none" w:sz="0" w:space="0" w:color="auto"/>
            <w:right w:val="none" w:sz="0" w:space="0" w:color="auto"/>
          </w:divBdr>
          <w:divsChild>
            <w:div w:id="1961649695">
              <w:marLeft w:val="0"/>
              <w:marRight w:val="0"/>
              <w:marTop w:val="0"/>
              <w:marBottom w:val="0"/>
              <w:divBdr>
                <w:top w:val="none" w:sz="0" w:space="0" w:color="auto"/>
                <w:left w:val="none" w:sz="0" w:space="0" w:color="auto"/>
                <w:bottom w:val="none" w:sz="0" w:space="0" w:color="auto"/>
                <w:right w:val="none" w:sz="0" w:space="0" w:color="auto"/>
              </w:divBdr>
            </w:div>
          </w:divsChild>
        </w:div>
        <w:div w:id="1822691742">
          <w:marLeft w:val="0"/>
          <w:marRight w:val="0"/>
          <w:marTop w:val="0"/>
          <w:marBottom w:val="0"/>
          <w:divBdr>
            <w:top w:val="none" w:sz="0" w:space="0" w:color="auto"/>
            <w:left w:val="none" w:sz="0" w:space="0" w:color="auto"/>
            <w:bottom w:val="none" w:sz="0" w:space="0" w:color="auto"/>
            <w:right w:val="none" w:sz="0" w:space="0" w:color="auto"/>
          </w:divBdr>
          <w:divsChild>
            <w:div w:id="661734890">
              <w:marLeft w:val="0"/>
              <w:marRight w:val="0"/>
              <w:marTop w:val="0"/>
              <w:marBottom w:val="0"/>
              <w:divBdr>
                <w:top w:val="none" w:sz="0" w:space="0" w:color="auto"/>
                <w:left w:val="none" w:sz="0" w:space="0" w:color="auto"/>
                <w:bottom w:val="none" w:sz="0" w:space="0" w:color="auto"/>
                <w:right w:val="none" w:sz="0" w:space="0" w:color="auto"/>
              </w:divBdr>
            </w:div>
            <w:div w:id="1230767684">
              <w:marLeft w:val="0"/>
              <w:marRight w:val="0"/>
              <w:marTop w:val="0"/>
              <w:marBottom w:val="0"/>
              <w:divBdr>
                <w:top w:val="none" w:sz="0" w:space="0" w:color="auto"/>
                <w:left w:val="none" w:sz="0" w:space="0" w:color="auto"/>
                <w:bottom w:val="none" w:sz="0" w:space="0" w:color="auto"/>
                <w:right w:val="none" w:sz="0" w:space="0" w:color="auto"/>
              </w:divBdr>
            </w:div>
          </w:divsChild>
        </w:div>
        <w:div w:id="1848247179">
          <w:marLeft w:val="0"/>
          <w:marRight w:val="0"/>
          <w:marTop w:val="0"/>
          <w:marBottom w:val="0"/>
          <w:divBdr>
            <w:top w:val="none" w:sz="0" w:space="0" w:color="auto"/>
            <w:left w:val="none" w:sz="0" w:space="0" w:color="auto"/>
            <w:bottom w:val="none" w:sz="0" w:space="0" w:color="auto"/>
            <w:right w:val="none" w:sz="0" w:space="0" w:color="auto"/>
          </w:divBdr>
          <w:divsChild>
            <w:div w:id="400297695">
              <w:marLeft w:val="0"/>
              <w:marRight w:val="0"/>
              <w:marTop w:val="0"/>
              <w:marBottom w:val="0"/>
              <w:divBdr>
                <w:top w:val="none" w:sz="0" w:space="0" w:color="auto"/>
                <w:left w:val="none" w:sz="0" w:space="0" w:color="auto"/>
                <w:bottom w:val="none" w:sz="0" w:space="0" w:color="auto"/>
                <w:right w:val="none" w:sz="0" w:space="0" w:color="auto"/>
              </w:divBdr>
            </w:div>
            <w:div w:id="483349943">
              <w:marLeft w:val="0"/>
              <w:marRight w:val="0"/>
              <w:marTop w:val="0"/>
              <w:marBottom w:val="0"/>
              <w:divBdr>
                <w:top w:val="none" w:sz="0" w:space="0" w:color="auto"/>
                <w:left w:val="none" w:sz="0" w:space="0" w:color="auto"/>
                <w:bottom w:val="none" w:sz="0" w:space="0" w:color="auto"/>
                <w:right w:val="none" w:sz="0" w:space="0" w:color="auto"/>
              </w:divBdr>
            </w:div>
            <w:div w:id="1134253992">
              <w:marLeft w:val="0"/>
              <w:marRight w:val="0"/>
              <w:marTop w:val="0"/>
              <w:marBottom w:val="0"/>
              <w:divBdr>
                <w:top w:val="none" w:sz="0" w:space="0" w:color="auto"/>
                <w:left w:val="none" w:sz="0" w:space="0" w:color="auto"/>
                <w:bottom w:val="none" w:sz="0" w:space="0" w:color="auto"/>
                <w:right w:val="none" w:sz="0" w:space="0" w:color="auto"/>
              </w:divBdr>
            </w:div>
            <w:div w:id="1755778406">
              <w:marLeft w:val="0"/>
              <w:marRight w:val="0"/>
              <w:marTop w:val="0"/>
              <w:marBottom w:val="0"/>
              <w:divBdr>
                <w:top w:val="none" w:sz="0" w:space="0" w:color="auto"/>
                <w:left w:val="none" w:sz="0" w:space="0" w:color="auto"/>
                <w:bottom w:val="none" w:sz="0" w:space="0" w:color="auto"/>
                <w:right w:val="none" w:sz="0" w:space="0" w:color="auto"/>
              </w:divBdr>
            </w:div>
          </w:divsChild>
        </w:div>
        <w:div w:id="1865360904">
          <w:marLeft w:val="0"/>
          <w:marRight w:val="0"/>
          <w:marTop w:val="0"/>
          <w:marBottom w:val="0"/>
          <w:divBdr>
            <w:top w:val="none" w:sz="0" w:space="0" w:color="auto"/>
            <w:left w:val="none" w:sz="0" w:space="0" w:color="auto"/>
            <w:bottom w:val="none" w:sz="0" w:space="0" w:color="auto"/>
            <w:right w:val="none" w:sz="0" w:space="0" w:color="auto"/>
          </w:divBdr>
          <w:divsChild>
            <w:div w:id="587543895">
              <w:marLeft w:val="0"/>
              <w:marRight w:val="0"/>
              <w:marTop w:val="0"/>
              <w:marBottom w:val="0"/>
              <w:divBdr>
                <w:top w:val="none" w:sz="0" w:space="0" w:color="auto"/>
                <w:left w:val="none" w:sz="0" w:space="0" w:color="auto"/>
                <w:bottom w:val="none" w:sz="0" w:space="0" w:color="auto"/>
                <w:right w:val="none" w:sz="0" w:space="0" w:color="auto"/>
              </w:divBdr>
            </w:div>
          </w:divsChild>
        </w:div>
        <w:div w:id="1881824158">
          <w:marLeft w:val="0"/>
          <w:marRight w:val="0"/>
          <w:marTop w:val="0"/>
          <w:marBottom w:val="0"/>
          <w:divBdr>
            <w:top w:val="none" w:sz="0" w:space="0" w:color="auto"/>
            <w:left w:val="none" w:sz="0" w:space="0" w:color="auto"/>
            <w:bottom w:val="none" w:sz="0" w:space="0" w:color="auto"/>
            <w:right w:val="none" w:sz="0" w:space="0" w:color="auto"/>
          </w:divBdr>
          <w:divsChild>
            <w:div w:id="2033803057">
              <w:marLeft w:val="0"/>
              <w:marRight w:val="0"/>
              <w:marTop w:val="0"/>
              <w:marBottom w:val="0"/>
              <w:divBdr>
                <w:top w:val="none" w:sz="0" w:space="0" w:color="auto"/>
                <w:left w:val="none" w:sz="0" w:space="0" w:color="auto"/>
                <w:bottom w:val="none" w:sz="0" w:space="0" w:color="auto"/>
                <w:right w:val="none" w:sz="0" w:space="0" w:color="auto"/>
              </w:divBdr>
            </w:div>
          </w:divsChild>
        </w:div>
        <w:div w:id="1904026469">
          <w:marLeft w:val="0"/>
          <w:marRight w:val="0"/>
          <w:marTop w:val="0"/>
          <w:marBottom w:val="0"/>
          <w:divBdr>
            <w:top w:val="none" w:sz="0" w:space="0" w:color="auto"/>
            <w:left w:val="none" w:sz="0" w:space="0" w:color="auto"/>
            <w:bottom w:val="none" w:sz="0" w:space="0" w:color="auto"/>
            <w:right w:val="none" w:sz="0" w:space="0" w:color="auto"/>
          </w:divBdr>
          <w:divsChild>
            <w:div w:id="643268206">
              <w:marLeft w:val="0"/>
              <w:marRight w:val="0"/>
              <w:marTop w:val="0"/>
              <w:marBottom w:val="0"/>
              <w:divBdr>
                <w:top w:val="none" w:sz="0" w:space="0" w:color="auto"/>
                <w:left w:val="none" w:sz="0" w:space="0" w:color="auto"/>
                <w:bottom w:val="none" w:sz="0" w:space="0" w:color="auto"/>
                <w:right w:val="none" w:sz="0" w:space="0" w:color="auto"/>
              </w:divBdr>
            </w:div>
          </w:divsChild>
        </w:div>
        <w:div w:id="1940480823">
          <w:marLeft w:val="0"/>
          <w:marRight w:val="0"/>
          <w:marTop w:val="0"/>
          <w:marBottom w:val="0"/>
          <w:divBdr>
            <w:top w:val="none" w:sz="0" w:space="0" w:color="auto"/>
            <w:left w:val="none" w:sz="0" w:space="0" w:color="auto"/>
            <w:bottom w:val="none" w:sz="0" w:space="0" w:color="auto"/>
            <w:right w:val="none" w:sz="0" w:space="0" w:color="auto"/>
          </w:divBdr>
          <w:divsChild>
            <w:div w:id="1503861214">
              <w:marLeft w:val="0"/>
              <w:marRight w:val="0"/>
              <w:marTop w:val="0"/>
              <w:marBottom w:val="0"/>
              <w:divBdr>
                <w:top w:val="none" w:sz="0" w:space="0" w:color="auto"/>
                <w:left w:val="none" w:sz="0" w:space="0" w:color="auto"/>
                <w:bottom w:val="none" w:sz="0" w:space="0" w:color="auto"/>
                <w:right w:val="none" w:sz="0" w:space="0" w:color="auto"/>
              </w:divBdr>
            </w:div>
          </w:divsChild>
        </w:div>
        <w:div w:id="1973054795">
          <w:marLeft w:val="0"/>
          <w:marRight w:val="0"/>
          <w:marTop w:val="0"/>
          <w:marBottom w:val="0"/>
          <w:divBdr>
            <w:top w:val="none" w:sz="0" w:space="0" w:color="auto"/>
            <w:left w:val="none" w:sz="0" w:space="0" w:color="auto"/>
            <w:bottom w:val="none" w:sz="0" w:space="0" w:color="auto"/>
            <w:right w:val="none" w:sz="0" w:space="0" w:color="auto"/>
          </w:divBdr>
          <w:divsChild>
            <w:div w:id="1956864020">
              <w:marLeft w:val="0"/>
              <w:marRight w:val="0"/>
              <w:marTop w:val="0"/>
              <w:marBottom w:val="0"/>
              <w:divBdr>
                <w:top w:val="none" w:sz="0" w:space="0" w:color="auto"/>
                <w:left w:val="none" w:sz="0" w:space="0" w:color="auto"/>
                <w:bottom w:val="none" w:sz="0" w:space="0" w:color="auto"/>
                <w:right w:val="none" w:sz="0" w:space="0" w:color="auto"/>
              </w:divBdr>
            </w:div>
          </w:divsChild>
        </w:div>
        <w:div w:id="1996637953">
          <w:marLeft w:val="0"/>
          <w:marRight w:val="0"/>
          <w:marTop w:val="0"/>
          <w:marBottom w:val="0"/>
          <w:divBdr>
            <w:top w:val="none" w:sz="0" w:space="0" w:color="auto"/>
            <w:left w:val="none" w:sz="0" w:space="0" w:color="auto"/>
            <w:bottom w:val="none" w:sz="0" w:space="0" w:color="auto"/>
            <w:right w:val="none" w:sz="0" w:space="0" w:color="auto"/>
          </w:divBdr>
          <w:divsChild>
            <w:div w:id="1507475937">
              <w:marLeft w:val="0"/>
              <w:marRight w:val="0"/>
              <w:marTop w:val="0"/>
              <w:marBottom w:val="0"/>
              <w:divBdr>
                <w:top w:val="none" w:sz="0" w:space="0" w:color="auto"/>
                <w:left w:val="none" w:sz="0" w:space="0" w:color="auto"/>
                <w:bottom w:val="none" w:sz="0" w:space="0" w:color="auto"/>
                <w:right w:val="none" w:sz="0" w:space="0" w:color="auto"/>
              </w:divBdr>
            </w:div>
          </w:divsChild>
        </w:div>
        <w:div w:id="2008245261">
          <w:marLeft w:val="0"/>
          <w:marRight w:val="0"/>
          <w:marTop w:val="0"/>
          <w:marBottom w:val="0"/>
          <w:divBdr>
            <w:top w:val="none" w:sz="0" w:space="0" w:color="auto"/>
            <w:left w:val="none" w:sz="0" w:space="0" w:color="auto"/>
            <w:bottom w:val="none" w:sz="0" w:space="0" w:color="auto"/>
            <w:right w:val="none" w:sz="0" w:space="0" w:color="auto"/>
          </w:divBdr>
          <w:divsChild>
            <w:div w:id="1466389376">
              <w:marLeft w:val="0"/>
              <w:marRight w:val="0"/>
              <w:marTop w:val="0"/>
              <w:marBottom w:val="0"/>
              <w:divBdr>
                <w:top w:val="none" w:sz="0" w:space="0" w:color="auto"/>
                <w:left w:val="none" w:sz="0" w:space="0" w:color="auto"/>
                <w:bottom w:val="none" w:sz="0" w:space="0" w:color="auto"/>
                <w:right w:val="none" w:sz="0" w:space="0" w:color="auto"/>
              </w:divBdr>
            </w:div>
            <w:div w:id="1830902322">
              <w:marLeft w:val="0"/>
              <w:marRight w:val="0"/>
              <w:marTop w:val="0"/>
              <w:marBottom w:val="0"/>
              <w:divBdr>
                <w:top w:val="none" w:sz="0" w:space="0" w:color="auto"/>
                <w:left w:val="none" w:sz="0" w:space="0" w:color="auto"/>
                <w:bottom w:val="none" w:sz="0" w:space="0" w:color="auto"/>
                <w:right w:val="none" w:sz="0" w:space="0" w:color="auto"/>
              </w:divBdr>
            </w:div>
          </w:divsChild>
        </w:div>
        <w:div w:id="2026707031">
          <w:marLeft w:val="0"/>
          <w:marRight w:val="0"/>
          <w:marTop w:val="0"/>
          <w:marBottom w:val="0"/>
          <w:divBdr>
            <w:top w:val="none" w:sz="0" w:space="0" w:color="auto"/>
            <w:left w:val="none" w:sz="0" w:space="0" w:color="auto"/>
            <w:bottom w:val="none" w:sz="0" w:space="0" w:color="auto"/>
            <w:right w:val="none" w:sz="0" w:space="0" w:color="auto"/>
          </w:divBdr>
          <w:divsChild>
            <w:div w:id="1605964634">
              <w:marLeft w:val="0"/>
              <w:marRight w:val="0"/>
              <w:marTop w:val="0"/>
              <w:marBottom w:val="0"/>
              <w:divBdr>
                <w:top w:val="none" w:sz="0" w:space="0" w:color="auto"/>
                <w:left w:val="none" w:sz="0" w:space="0" w:color="auto"/>
                <w:bottom w:val="none" w:sz="0" w:space="0" w:color="auto"/>
                <w:right w:val="none" w:sz="0" w:space="0" w:color="auto"/>
              </w:divBdr>
            </w:div>
          </w:divsChild>
        </w:div>
        <w:div w:id="2033535767">
          <w:marLeft w:val="0"/>
          <w:marRight w:val="0"/>
          <w:marTop w:val="0"/>
          <w:marBottom w:val="0"/>
          <w:divBdr>
            <w:top w:val="none" w:sz="0" w:space="0" w:color="auto"/>
            <w:left w:val="none" w:sz="0" w:space="0" w:color="auto"/>
            <w:bottom w:val="none" w:sz="0" w:space="0" w:color="auto"/>
            <w:right w:val="none" w:sz="0" w:space="0" w:color="auto"/>
          </w:divBdr>
          <w:divsChild>
            <w:div w:id="67193652">
              <w:marLeft w:val="0"/>
              <w:marRight w:val="0"/>
              <w:marTop w:val="0"/>
              <w:marBottom w:val="0"/>
              <w:divBdr>
                <w:top w:val="none" w:sz="0" w:space="0" w:color="auto"/>
                <w:left w:val="none" w:sz="0" w:space="0" w:color="auto"/>
                <w:bottom w:val="none" w:sz="0" w:space="0" w:color="auto"/>
                <w:right w:val="none" w:sz="0" w:space="0" w:color="auto"/>
              </w:divBdr>
            </w:div>
            <w:div w:id="543828858">
              <w:marLeft w:val="0"/>
              <w:marRight w:val="0"/>
              <w:marTop w:val="0"/>
              <w:marBottom w:val="0"/>
              <w:divBdr>
                <w:top w:val="none" w:sz="0" w:space="0" w:color="auto"/>
                <w:left w:val="none" w:sz="0" w:space="0" w:color="auto"/>
                <w:bottom w:val="none" w:sz="0" w:space="0" w:color="auto"/>
                <w:right w:val="none" w:sz="0" w:space="0" w:color="auto"/>
              </w:divBdr>
            </w:div>
            <w:div w:id="968240201">
              <w:marLeft w:val="0"/>
              <w:marRight w:val="0"/>
              <w:marTop w:val="0"/>
              <w:marBottom w:val="0"/>
              <w:divBdr>
                <w:top w:val="none" w:sz="0" w:space="0" w:color="auto"/>
                <w:left w:val="none" w:sz="0" w:space="0" w:color="auto"/>
                <w:bottom w:val="none" w:sz="0" w:space="0" w:color="auto"/>
                <w:right w:val="none" w:sz="0" w:space="0" w:color="auto"/>
              </w:divBdr>
            </w:div>
          </w:divsChild>
        </w:div>
        <w:div w:id="2057897674">
          <w:marLeft w:val="0"/>
          <w:marRight w:val="0"/>
          <w:marTop w:val="0"/>
          <w:marBottom w:val="0"/>
          <w:divBdr>
            <w:top w:val="none" w:sz="0" w:space="0" w:color="auto"/>
            <w:left w:val="none" w:sz="0" w:space="0" w:color="auto"/>
            <w:bottom w:val="none" w:sz="0" w:space="0" w:color="auto"/>
            <w:right w:val="none" w:sz="0" w:space="0" w:color="auto"/>
          </w:divBdr>
          <w:divsChild>
            <w:div w:id="685594917">
              <w:marLeft w:val="0"/>
              <w:marRight w:val="0"/>
              <w:marTop w:val="0"/>
              <w:marBottom w:val="0"/>
              <w:divBdr>
                <w:top w:val="none" w:sz="0" w:space="0" w:color="auto"/>
                <w:left w:val="none" w:sz="0" w:space="0" w:color="auto"/>
                <w:bottom w:val="none" w:sz="0" w:space="0" w:color="auto"/>
                <w:right w:val="none" w:sz="0" w:space="0" w:color="auto"/>
              </w:divBdr>
            </w:div>
            <w:div w:id="846017264">
              <w:marLeft w:val="0"/>
              <w:marRight w:val="0"/>
              <w:marTop w:val="0"/>
              <w:marBottom w:val="0"/>
              <w:divBdr>
                <w:top w:val="none" w:sz="0" w:space="0" w:color="auto"/>
                <w:left w:val="none" w:sz="0" w:space="0" w:color="auto"/>
                <w:bottom w:val="none" w:sz="0" w:space="0" w:color="auto"/>
                <w:right w:val="none" w:sz="0" w:space="0" w:color="auto"/>
              </w:divBdr>
            </w:div>
          </w:divsChild>
        </w:div>
        <w:div w:id="2087069296">
          <w:marLeft w:val="0"/>
          <w:marRight w:val="0"/>
          <w:marTop w:val="0"/>
          <w:marBottom w:val="0"/>
          <w:divBdr>
            <w:top w:val="none" w:sz="0" w:space="0" w:color="auto"/>
            <w:left w:val="none" w:sz="0" w:space="0" w:color="auto"/>
            <w:bottom w:val="none" w:sz="0" w:space="0" w:color="auto"/>
            <w:right w:val="none" w:sz="0" w:space="0" w:color="auto"/>
          </w:divBdr>
          <w:divsChild>
            <w:div w:id="974717131">
              <w:marLeft w:val="0"/>
              <w:marRight w:val="0"/>
              <w:marTop w:val="0"/>
              <w:marBottom w:val="0"/>
              <w:divBdr>
                <w:top w:val="none" w:sz="0" w:space="0" w:color="auto"/>
                <w:left w:val="none" w:sz="0" w:space="0" w:color="auto"/>
                <w:bottom w:val="none" w:sz="0" w:space="0" w:color="auto"/>
                <w:right w:val="none" w:sz="0" w:space="0" w:color="auto"/>
              </w:divBdr>
            </w:div>
            <w:div w:id="2046247635">
              <w:marLeft w:val="0"/>
              <w:marRight w:val="0"/>
              <w:marTop w:val="0"/>
              <w:marBottom w:val="0"/>
              <w:divBdr>
                <w:top w:val="none" w:sz="0" w:space="0" w:color="auto"/>
                <w:left w:val="none" w:sz="0" w:space="0" w:color="auto"/>
                <w:bottom w:val="none" w:sz="0" w:space="0" w:color="auto"/>
                <w:right w:val="none" w:sz="0" w:space="0" w:color="auto"/>
              </w:divBdr>
            </w:div>
          </w:divsChild>
        </w:div>
        <w:div w:id="2089034849">
          <w:marLeft w:val="0"/>
          <w:marRight w:val="0"/>
          <w:marTop w:val="0"/>
          <w:marBottom w:val="0"/>
          <w:divBdr>
            <w:top w:val="none" w:sz="0" w:space="0" w:color="auto"/>
            <w:left w:val="none" w:sz="0" w:space="0" w:color="auto"/>
            <w:bottom w:val="none" w:sz="0" w:space="0" w:color="auto"/>
            <w:right w:val="none" w:sz="0" w:space="0" w:color="auto"/>
          </w:divBdr>
          <w:divsChild>
            <w:div w:id="752363583">
              <w:marLeft w:val="0"/>
              <w:marRight w:val="0"/>
              <w:marTop w:val="0"/>
              <w:marBottom w:val="0"/>
              <w:divBdr>
                <w:top w:val="none" w:sz="0" w:space="0" w:color="auto"/>
                <w:left w:val="none" w:sz="0" w:space="0" w:color="auto"/>
                <w:bottom w:val="none" w:sz="0" w:space="0" w:color="auto"/>
                <w:right w:val="none" w:sz="0" w:space="0" w:color="auto"/>
              </w:divBdr>
            </w:div>
          </w:divsChild>
        </w:div>
        <w:div w:id="2136099723">
          <w:marLeft w:val="0"/>
          <w:marRight w:val="0"/>
          <w:marTop w:val="0"/>
          <w:marBottom w:val="0"/>
          <w:divBdr>
            <w:top w:val="none" w:sz="0" w:space="0" w:color="auto"/>
            <w:left w:val="none" w:sz="0" w:space="0" w:color="auto"/>
            <w:bottom w:val="none" w:sz="0" w:space="0" w:color="auto"/>
            <w:right w:val="none" w:sz="0" w:space="0" w:color="auto"/>
          </w:divBdr>
          <w:divsChild>
            <w:div w:id="1335647348">
              <w:marLeft w:val="0"/>
              <w:marRight w:val="0"/>
              <w:marTop w:val="0"/>
              <w:marBottom w:val="0"/>
              <w:divBdr>
                <w:top w:val="none" w:sz="0" w:space="0" w:color="auto"/>
                <w:left w:val="none" w:sz="0" w:space="0" w:color="auto"/>
                <w:bottom w:val="none" w:sz="0" w:space="0" w:color="auto"/>
                <w:right w:val="none" w:sz="0" w:space="0" w:color="auto"/>
              </w:divBdr>
            </w:div>
          </w:divsChild>
        </w:div>
        <w:div w:id="2140877949">
          <w:marLeft w:val="0"/>
          <w:marRight w:val="0"/>
          <w:marTop w:val="0"/>
          <w:marBottom w:val="0"/>
          <w:divBdr>
            <w:top w:val="none" w:sz="0" w:space="0" w:color="auto"/>
            <w:left w:val="none" w:sz="0" w:space="0" w:color="auto"/>
            <w:bottom w:val="none" w:sz="0" w:space="0" w:color="auto"/>
            <w:right w:val="none" w:sz="0" w:space="0" w:color="auto"/>
          </w:divBdr>
          <w:divsChild>
            <w:div w:id="167254042">
              <w:marLeft w:val="0"/>
              <w:marRight w:val="0"/>
              <w:marTop w:val="0"/>
              <w:marBottom w:val="0"/>
              <w:divBdr>
                <w:top w:val="none" w:sz="0" w:space="0" w:color="auto"/>
                <w:left w:val="none" w:sz="0" w:space="0" w:color="auto"/>
                <w:bottom w:val="none" w:sz="0" w:space="0" w:color="auto"/>
                <w:right w:val="none" w:sz="0" w:space="0" w:color="auto"/>
              </w:divBdr>
            </w:div>
            <w:div w:id="544954426">
              <w:marLeft w:val="0"/>
              <w:marRight w:val="0"/>
              <w:marTop w:val="0"/>
              <w:marBottom w:val="0"/>
              <w:divBdr>
                <w:top w:val="none" w:sz="0" w:space="0" w:color="auto"/>
                <w:left w:val="none" w:sz="0" w:space="0" w:color="auto"/>
                <w:bottom w:val="none" w:sz="0" w:space="0" w:color="auto"/>
                <w:right w:val="none" w:sz="0" w:space="0" w:color="auto"/>
              </w:divBdr>
            </w:div>
            <w:div w:id="625550488">
              <w:marLeft w:val="0"/>
              <w:marRight w:val="0"/>
              <w:marTop w:val="0"/>
              <w:marBottom w:val="0"/>
              <w:divBdr>
                <w:top w:val="none" w:sz="0" w:space="0" w:color="auto"/>
                <w:left w:val="none" w:sz="0" w:space="0" w:color="auto"/>
                <w:bottom w:val="none" w:sz="0" w:space="0" w:color="auto"/>
                <w:right w:val="none" w:sz="0" w:space="0" w:color="auto"/>
              </w:divBdr>
            </w:div>
            <w:div w:id="932981760">
              <w:marLeft w:val="0"/>
              <w:marRight w:val="0"/>
              <w:marTop w:val="0"/>
              <w:marBottom w:val="0"/>
              <w:divBdr>
                <w:top w:val="none" w:sz="0" w:space="0" w:color="auto"/>
                <w:left w:val="none" w:sz="0" w:space="0" w:color="auto"/>
                <w:bottom w:val="none" w:sz="0" w:space="0" w:color="auto"/>
                <w:right w:val="none" w:sz="0" w:space="0" w:color="auto"/>
              </w:divBdr>
            </w:div>
            <w:div w:id="952439974">
              <w:marLeft w:val="0"/>
              <w:marRight w:val="0"/>
              <w:marTop w:val="0"/>
              <w:marBottom w:val="0"/>
              <w:divBdr>
                <w:top w:val="none" w:sz="0" w:space="0" w:color="auto"/>
                <w:left w:val="none" w:sz="0" w:space="0" w:color="auto"/>
                <w:bottom w:val="none" w:sz="0" w:space="0" w:color="auto"/>
                <w:right w:val="none" w:sz="0" w:space="0" w:color="auto"/>
              </w:divBdr>
            </w:div>
            <w:div w:id="1184901061">
              <w:marLeft w:val="0"/>
              <w:marRight w:val="0"/>
              <w:marTop w:val="0"/>
              <w:marBottom w:val="0"/>
              <w:divBdr>
                <w:top w:val="none" w:sz="0" w:space="0" w:color="auto"/>
                <w:left w:val="none" w:sz="0" w:space="0" w:color="auto"/>
                <w:bottom w:val="none" w:sz="0" w:space="0" w:color="auto"/>
                <w:right w:val="none" w:sz="0" w:space="0" w:color="auto"/>
              </w:divBdr>
            </w:div>
            <w:div w:id="1316646357">
              <w:marLeft w:val="0"/>
              <w:marRight w:val="0"/>
              <w:marTop w:val="0"/>
              <w:marBottom w:val="0"/>
              <w:divBdr>
                <w:top w:val="none" w:sz="0" w:space="0" w:color="auto"/>
                <w:left w:val="none" w:sz="0" w:space="0" w:color="auto"/>
                <w:bottom w:val="none" w:sz="0" w:space="0" w:color="auto"/>
                <w:right w:val="none" w:sz="0" w:space="0" w:color="auto"/>
              </w:divBdr>
            </w:div>
            <w:div w:id="1772045602">
              <w:marLeft w:val="0"/>
              <w:marRight w:val="0"/>
              <w:marTop w:val="0"/>
              <w:marBottom w:val="0"/>
              <w:divBdr>
                <w:top w:val="none" w:sz="0" w:space="0" w:color="auto"/>
                <w:left w:val="none" w:sz="0" w:space="0" w:color="auto"/>
                <w:bottom w:val="none" w:sz="0" w:space="0" w:color="auto"/>
                <w:right w:val="none" w:sz="0" w:space="0" w:color="auto"/>
              </w:divBdr>
            </w:div>
            <w:div w:id="1810395000">
              <w:marLeft w:val="0"/>
              <w:marRight w:val="0"/>
              <w:marTop w:val="0"/>
              <w:marBottom w:val="0"/>
              <w:divBdr>
                <w:top w:val="none" w:sz="0" w:space="0" w:color="auto"/>
                <w:left w:val="none" w:sz="0" w:space="0" w:color="auto"/>
                <w:bottom w:val="none" w:sz="0" w:space="0" w:color="auto"/>
                <w:right w:val="none" w:sz="0" w:space="0" w:color="auto"/>
              </w:divBdr>
            </w:div>
          </w:divsChild>
        </w:div>
        <w:div w:id="2145539000">
          <w:marLeft w:val="0"/>
          <w:marRight w:val="0"/>
          <w:marTop w:val="0"/>
          <w:marBottom w:val="0"/>
          <w:divBdr>
            <w:top w:val="none" w:sz="0" w:space="0" w:color="auto"/>
            <w:left w:val="none" w:sz="0" w:space="0" w:color="auto"/>
            <w:bottom w:val="none" w:sz="0" w:space="0" w:color="auto"/>
            <w:right w:val="none" w:sz="0" w:space="0" w:color="auto"/>
          </w:divBdr>
          <w:divsChild>
            <w:div w:id="15205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0323">
      <w:bodyDiv w:val="1"/>
      <w:marLeft w:val="0"/>
      <w:marRight w:val="0"/>
      <w:marTop w:val="0"/>
      <w:marBottom w:val="0"/>
      <w:divBdr>
        <w:top w:val="none" w:sz="0" w:space="0" w:color="auto"/>
        <w:left w:val="none" w:sz="0" w:space="0" w:color="auto"/>
        <w:bottom w:val="none" w:sz="0" w:space="0" w:color="auto"/>
        <w:right w:val="none" w:sz="0" w:space="0" w:color="auto"/>
      </w:divBdr>
    </w:div>
    <w:div w:id="1438523329">
      <w:bodyDiv w:val="1"/>
      <w:marLeft w:val="0"/>
      <w:marRight w:val="0"/>
      <w:marTop w:val="0"/>
      <w:marBottom w:val="0"/>
      <w:divBdr>
        <w:top w:val="none" w:sz="0" w:space="0" w:color="auto"/>
        <w:left w:val="none" w:sz="0" w:space="0" w:color="auto"/>
        <w:bottom w:val="none" w:sz="0" w:space="0" w:color="auto"/>
        <w:right w:val="none" w:sz="0" w:space="0" w:color="auto"/>
      </w:divBdr>
    </w:div>
    <w:div w:id="1502044519">
      <w:bodyDiv w:val="1"/>
      <w:marLeft w:val="0"/>
      <w:marRight w:val="0"/>
      <w:marTop w:val="0"/>
      <w:marBottom w:val="0"/>
      <w:divBdr>
        <w:top w:val="none" w:sz="0" w:space="0" w:color="auto"/>
        <w:left w:val="none" w:sz="0" w:space="0" w:color="auto"/>
        <w:bottom w:val="none" w:sz="0" w:space="0" w:color="auto"/>
        <w:right w:val="none" w:sz="0" w:space="0" w:color="auto"/>
      </w:divBdr>
    </w:div>
    <w:div w:id="1629120730">
      <w:bodyDiv w:val="1"/>
      <w:marLeft w:val="0"/>
      <w:marRight w:val="0"/>
      <w:marTop w:val="0"/>
      <w:marBottom w:val="0"/>
      <w:divBdr>
        <w:top w:val="none" w:sz="0" w:space="0" w:color="auto"/>
        <w:left w:val="none" w:sz="0" w:space="0" w:color="auto"/>
        <w:bottom w:val="none" w:sz="0" w:space="0" w:color="auto"/>
        <w:right w:val="none" w:sz="0" w:space="0" w:color="auto"/>
      </w:divBdr>
    </w:div>
    <w:div w:id="1651598198">
      <w:bodyDiv w:val="1"/>
      <w:marLeft w:val="0"/>
      <w:marRight w:val="0"/>
      <w:marTop w:val="0"/>
      <w:marBottom w:val="0"/>
      <w:divBdr>
        <w:top w:val="none" w:sz="0" w:space="0" w:color="auto"/>
        <w:left w:val="none" w:sz="0" w:space="0" w:color="auto"/>
        <w:bottom w:val="none" w:sz="0" w:space="0" w:color="auto"/>
        <w:right w:val="none" w:sz="0" w:space="0" w:color="auto"/>
      </w:divBdr>
    </w:div>
    <w:div w:id="1816679154">
      <w:bodyDiv w:val="1"/>
      <w:marLeft w:val="0"/>
      <w:marRight w:val="0"/>
      <w:marTop w:val="0"/>
      <w:marBottom w:val="0"/>
      <w:divBdr>
        <w:top w:val="none" w:sz="0" w:space="0" w:color="auto"/>
        <w:left w:val="none" w:sz="0" w:space="0" w:color="auto"/>
        <w:bottom w:val="none" w:sz="0" w:space="0" w:color="auto"/>
        <w:right w:val="none" w:sz="0" w:space="0" w:color="auto"/>
      </w:divBdr>
    </w:div>
    <w:div w:id="1818449238">
      <w:bodyDiv w:val="1"/>
      <w:marLeft w:val="0"/>
      <w:marRight w:val="0"/>
      <w:marTop w:val="0"/>
      <w:marBottom w:val="0"/>
      <w:divBdr>
        <w:top w:val="none" w:sz="0" w:space="0" w:color="auto"/>
        <w:left w:val="none" w:sz="0" w:space="0" w:color="auto"/>
        <w:bottom w:val="none" w:sz="0" w:space="0" w:color="auto"/>
        <w:right w:val="none" w:sz="0" w:space="0" w:color="auto"/>
      </w:divBdr>
      <w:divsChild>
        <w:div w:id="35468592">
          <w:marLeft w:val="0"/>
          <w:marRight w:val="0"/>
          <w:marTop w:val="0"/>
          <w:marBottom w:val="0"/>
          <w:divBdr>
            <w:top w:val="none" w:sz="0" w:space="0" w:color="auto"/>
            <w:left w:val="none" w:sz="0" w:space="0" w:color="auto"/>
            <w:bottom w:val="none" w:sz="0" w:space="0" w:color="auto"/>
            <w:right w:val="none" w:sz="0" w:space="0" w:color="auto"/>
          </w:divBdr>
          <w:divsChild>
            <w:div w:id="627517269">
              <w:marLeft w:val="0"/>
              <w:marRight w:val="0"/>
              <w:marTop w:val="0"/>
              <w:marBottom w:val="0"/>
              <w:divBdr>
                <w:top w:val="none" w:sz="0" w:space="0" w:color="auto"/>
                <w:left w:val="none" w:sz="0" w:space="0" w:color="auto"/>
                <w:bottom w:val="none" w:sz="0" w:space="0" w:color="auto"/>
                <w:right w:val="none" w:sz="0" w:space="0" w:color="auto"/>
              </w:divBdr>
            </w:div>
          </w:divsChild>
        </w:div>
        <w:div w:id="55974673">
          <w:marLeft w:val="0"/>
          <w:marRight w:val="0"/>
          <w:marTop w:val="0"/>
          <w:marBottom w:val="0"/>
          <w:divBdr>
            <w:top w:val="none" w:sz="0" w:space="0" w:color="auto"/>
            <w:left w:val="none" w:sz="0" w:space="0" w:color="auto"/>
            <w:bottom w:val="none" w:sz="0" w:space="0" w:color="auto"/>
            <w:right w:val="none" w:sz="0" w:space="0" w:color="auto"/>
          </w:divBdr>
          <w:divsChild>
            <w:div w:id="732192147">
              <w:marLeft w:val="0"/>
              <w:marRight w:val="0"/>
              <w:marTop w:val="0"/>
              <w:marBottom w:val="0"/>
              <w:divBdr>
                <w:top w:val="none" w:sz="0" w:space="0" w:color="auto"/>
                <w:left w:val="none" w:sz="0" w:space="0" w:color="auto"/>
                <w:bottom w:val="none" w:sz="0" w:space="0" w:color="auto"/>
                <w:right w:val="none" w:sz="0" w:space="0" w:color="auto"/>
              </w:divBdr>
            </w:div>
          </w:divsChild>
        </w:div>
        <w:div w:id="187107193">
          <w:marLeft w:val="0"/>
          <w:marRight w:val="0"/>
          <w:marTop w:val="0"/>
          <w:marBottom w:val="0"/>
          <w:divBdr>
            <w:top w:val="none" w:sz="0" w:space="0" w:color="auto"/>
            <w:left w:val="none" w:sz="0" w:space="0" w:color="auto"/>
            <w:bottom w:val="none" w:sz="0" w:space="0" w:color="auto"/>
            <w:right w:val="none" w:sz="0" w:space="0" w:color="auto"/>
          </w:divBdr>
          <w:divsChild>
            <w:div w:id="1078285565">
              <w:marLeft w:val="0"/>
              <w:marRight w:val="0"/>
              <w:marTop w:val="0"/>
              <w:marBottom w:val="0"/>
              <w:divBdr>
                <w:top w:val="none" w:sz="0" w:space="0" w:color="auto"/>
                <w:left w:val="none" w:sz="0" w:space="0" w:color="auto"/>
                <w:bottom w:val="none" w:sz="0" w:space="0" w:color="auto"/>
                <w:right w:val="none" w:sz="0" w:space="0" w:color="auto"/>
              </w:divBdr>
            </w:div>
          </w:divsChild>
        </w:div>
        <w:div w:id="190001322">
          <w:marLeft w:val="0"/>
          <w:marRight w:val="0"/>
          <w:marTop w:val="0"/>
          <w:marBottom w:val="0"/>
          <w:divBdr>
            <w:top w:val="none" w:sz="0" w:space="0" w:color="auto"/>
            <w:left w:val="none" w:sz="0" w:space="0" w:color="auto"/>
            <w:bottom w:val="none" w:sz="0" w:space="0" w:color="auto"/>
            <w:right w:val="none" w:sz="0" w:space="0" w:color="auto"/>
          </w:divBdr>
          <w:divsChild>
            <w:div w:id="1570654667">
              <w:marLeft w:val="0"/>
              <w:marRight w:val="0"/>
              <w:marTop w:val="0"/>
              <w:marBottom w:val="0"/>
              <w:divBdr>
                <w:top w:val="none" w:sz="0" w:space="0" w:color="auto"/>
                <w:left w:val="none" w:sz="0" w:space="0" w:color="auto"/>
                <w:bottom w:val="none" w:sz="0" w:space="0" w:color="auto"/>
                <w:right w:val="none" w:sz="0" w:space="0" w:color="auto"/>
              </w:divBdr>
            </w:div>
          </w:divsChild>
        </w:div>
        <w:div w:id="207110786">
          <w:marLeft w:val="0"/>
          <w:marRight w:val="0"/>
          <w:marTop w:val="0"/>
          <w:marBottom w:val="0"/>
          <w:divBdr>
            <w:top w:val="none" w:sz="0" w:space="0" w:color="auto"/>
            <w:left w:val="none" w:sz="0" w:space="0" w:color="auto"/>
            <w:bottom w:val="none" w:sz="0" w:space="0" w:color="auto"/>
            <w:right w:val="none" w:sz="0" w:space="0" w:color="auto"/>
          </w:divBdr>
          <w:divsChild>
            <w:div w:id="2104522227">
              <w:marLeft w:val="0"/>
              <w:marRight w:val="0"/>
              <w:marTop w:val="0"/>
              <w:marBottom w:val="0"/>
              <w:divBdr>
                <w:top w:val="none" w:sz="0" w:space="0" w:color="auto"/>
                <w:left w:val="none" w:sz="0" w:space="0" w:color="auto"/>
                <w:bottom w:val="none" w:sz="0" w:space="0" w:color="auto"/>
                <w:right w:val="none" w:sz="0" w:space="0" w:color="auto"/>
              </w:divBdr>
            </w:div>
          </w:divsChild>
        </w:div>
        <w:div w:id="238291575">
          <w:marLeft w:val="0"/>
          <w:marRight w:val="0"/>
          <w:marTop w:val="0"/>
          <w:marBottom w:val="0"/>
          <w:divBdr>
            <w:top w:val="none" w:sz="0" w:space="0" w:color="auto"/>
            <w:left w:val="none" w:sz="0" w:space="0" w:color="auto"/>
            <w:bottom w:val="none" w:sz="0" w:space="0" w:color="auto"/>
            <w:right w:val="none" w:sz="0" w:space="0" w:color="auto"/>
          </w:divBdr>
          <w:divsChild>
            <w:div w:id="1412504698">
              <w:marLeft w:val="0"/>
              <w:marRight w:val="0"/>
              <w:marTop w:val="0"/>
              <w:marBottom w:val="0"/>
              <w:divBdr>
                <w:top w:val="none" w:sz="0" w:space="0" w:color="auto"/>
                <w:left w:val="none" w:sz="0" w:space="0" w:color="auto"/>
                <w:bottom w:val="none" w:sz="0" w:space="0" w:color="auto"/>
                <w:right w:val="none" w:sz="0" w:space="0" w:color="auto"/>
              </w:divBdr>
            </w:div>
          </w:divsChild>
        </w:div>
        <w:div w:id="261690710">
          <w:marLeft w:val="0"/>
          <w:marRight w:val="0"/>
          <w:marTop w:val="0"/>
          <w:marBottom w:val="0"/>
          <w:divBdr>
            <w:top w:val="none" w:sz="0" w:space="0" w:color="auto"/>
            <w:left w:val="none" w:sz="0" w:space="0" w:color="auto"/>
            <w:bottom w:val="none" w:sz="0" w:space="0" w:color="auto"/>
            <w:right w:val="none" w:sz="0" w:space="0" w:color="auto"/>
          </w:divBdr>
          <w:divsChild>
            <w:div w:id="600993416">
              <w:marLeft w:val="0"/>
              <w:marRight w:val="0"/>
              <w:marTop w:val="0"/>
              <w:marBottom w:val="0"/>
              <w:divBdr>
                <w:top w:val="none" w:sz="0" w:space="0" w:color="auto"/>
                <w:left w:val="none" w:sz="0" w:space="0" w:color="auto"/>
                <w:bottom w:val="none" w:sz="0" w:space="0" w:color="auto"/>
                <w:right w:val="none" w:sz="0" w:space="0" w:color="auto"/>
              </w:divBdr>
            </w:div>
          </w:divsChild>
        </w:div>
        <w:div w:id="296187675">
          <w:marLeft w:val="0"/>
          <w:marRight w:val="0"/>
          <w:marTop w:val="0"/>
          <w:marBottom w:val="0"/>
          <w:divBdr>
            <w:top w:val="none" w:sz="0" w:space="0" w:color="auto"/>
            <w:left w:val="none" w:sz="0" w:space="0" w:color="auto"/>
            <w:bottom w:val="none" w:sz="0" w:space="0" w:color="auto"/>
            <w:right w:val="none" w:sz="0" w:space="0" w:color="auto"/>
          </w:divBdr>
          <w:divsChild>
            <w:div w:id="2017807115">
              <w:marLeft w:val="0"/>
              <w:marRight w:val="0"/>
              <w:marTop w:val="0"/>
              <w:marBottom w:val="0"/>
              <w:divBdr>
                <w:top w:val="none" w:sz="0" w:space="0" w:color="auto"/>
                <w:left w:val="none" w:sz="0" w:space="0" w:color="auto"/>
                <w:bottom w:val="none" w:sz="0" w:space="0" w:color="auto"/>
                <w:right w:val="none" w:sz="0" w:space="0" w:color="auto"/>
              </w:divBdr>
            </w:div>
          </w:divsChild>
        </w:div>
        <w:div w:id="313068543">
          <w:marLeft w:val="0"/>
          <w:marRight w:val="0"/>
          <w:marTop w:val="0"/>
          <w:marBottom w:val="0"/>
          <w:divBdr>
            <w:top w:val="none" w:sz="0" w:space="0" w:color="auto"/>
            <w:left w:val="none" w:sz="0" w:space="0" w:color="auto"/>
            <w:bottom w:val="none" w:sz="0" w:space="0" w:color="auto"/>
            <w:right w:val="none" w:sz="0" w:space="0" w:color="auto"/>
          </w:divBdr>
          <w:divsChild>
            <w:div w:id="447357391">
              <w:marLeft w:val="0"/>
              <w:marRight w:val="0"/>
              <w:marTop w:val="0"/>
              <w:marBottom w:val="0"/>
              <w:divBdr>
                <w:top w:val="none" w:sz="0" w:space="0" w:color="auto"/>
                <w:left w:val="none" w:sz="0" w:space="0" w:color="auto"/>
                <w:bottom w:val="none" w:sz="0" w:space="0" w:color="auto"/>
                <w:right w:val="none" w:sz="0" w:space="0" w:color="auto"/>
              </w:divBdr>
            </w:div>
          </w:divsChild>
        </w:div>
        <w:div w:id="335154801">
          <w:marLeft w:val="0"/>
          <w:marRight w:val="0"/>
          <w:marTop w:val="0"/>
          <w:marBottom w:val="0"/>
          <w:divBdr>
            <w:top w:val="none" w:sz="0" w:space="0" w:color="auto"/>
            <w:left w:val="none" w:sz="0" w:space="0" w:color="auto"/>
            <w:bottom w:val="none" w:sz="0" w:space="0" w:color="auto"/>
            <w:right w:val="none" w:sz="0" w:space="0" w:color="auto"/>
          </w:divBdr>
          <w:divsChild>
            <w:div w:id="1756510636">
              <w:marLeft w:val="0"/>
              <w:marRight w:val="0"/>
              <w:marTop w:val="0"/>
              <w:marBottom w:val="0"/>
              <w:divBdr>
                <w:top w:val="none" w:sz="0" w:space="0" w:color="auto"/>
                <w:left w:val="none" w:sz="0" w:space="0" w:color="auto"/>
                <w:bottom w:val="none" w:sz="0" w:space="0" w:color="auto"/>
                <w:right w:val="none" w:sz="0" w:space="0" w:color="auto"/>
              </w:divBdr>
            </w:div>
          </w:divsChild>
        </w:div>
        <w:div w:id="367141979">
          <w:marLeft w:val="0"/>
          <w:marRight w:val="0"/>
          <w:marTop w:val="0"/>
          <w:marBottom w:val="0"/>
          <w:divBdr>
            <w:top w:val="none" w:sz="0" w:space="0" w:color="auto"/>
            <w:left w:val="none" w:sz="0" w:space="0" w:color="auto"/>
            <w:bottom w:val="none" w:sz="0" w:space="0" w:color="auto"/>
            <w:right w:val="none" w:sz="0" w:space="0" w:color="auto"/>
          </w:divBdr>
          <w:divsChild>
            <w:div w:id="66461145">
              <w:marLeft w:val="0"/>
              <w:marRight w:val="0"/>
              <w:marTop w:val="0"/>
              <w:marBottom w:val="0"/>
              <w:divBdr>
                <w:top w:val="none" w:sz="0" w:space="0" w:color="auto"/>
                <w:left w:val="none" w:sz="0" w:space="0" w:color="auto"/>
                <w:bottom w:val="none" w:sz="0" w:space="0" w:color="auto"/>
                <w:right w:val="none" w:sz="0" w:space="0" w:color="auto"/>
              </w:divBdr>
            </w:div>
          </w:divsChild>
        </w:div>
        <w:div w:id="378361872">
          <w:marLeft w:val="0"/>
          <w:marRight w:val="0"/>
          <w:marTop w:val="0"/>
          <w:marBottom w:val="0"/>
          <w:divBdr>
            <w:top w:val="none" w:sz="0" w:space="0" w:color="auto"/>
            <w:left w:val="none" w:sz="0" w:space="0" w:color="auto"/>
            <w:bottom w:val="none" w:sz="0" w:space="0" w:color="auto"/>
            <w:right w:val="none" w:sz="0" w:space="0" w:color="auto"/>
          </w:divBdr>
          <w:divsChild>
            <w:div w:id="561523675">
              <w:marLeft w:val="0"/>
              <w:marRight w:val="0"/>
              <w:marTop w:val="0"/>
              <w:marBottom w:val="0"/>
              <w:divBdr>
                <w:top w:val="none" w:sz="0" w:space="0" w:color="auto"/>
                <w:left w:val="none" w:sz="0" w:space="0" w:color="auto"/>
                <w:bottom w:val="none" w:sz="0" w:space="0" w:color="auto"/>
                <w:right w:val="none" w:sz="0" w:space="0" w:color="auto"/>
              </w:divBdr>
            </w:div>
          </w:divsChild>
        </w:div>
        <w:div w:id="392510924">
          <w:marLeft w:val="0"/>
          <w:marRight w:val="0"/>
          <w:marTop w:val="0"/>
          <w:marBottom w:val="0"/>
          <w:divBdr>
            <w:top w:val="none" w:sz="0" w:space="0" w:color="auto"/>
            <w:left w:val="none" w:sz="0" w:space="0" w:color="auto"/>
            <w:bottom w:val="none" w:sz="0" w:space="0" w:color="auto"/>
            <w:right w:val="none" w:sz="0" w:space="0" w:color="auto"/>
          </w:divBdr>
          <w:divsChild>
            <w:div w:id="27419055">
              <w:marLeft w:val="0"/>
              <w:marRight w:val="0"/>
              <w:marTop w:val="0"/>
              <w:marBottom w:val="0"/>
              <w:divBdr>
                <w:top w:val="none" w:sz="0" w:space="0" w:color="auto"/>
                <w:left w:val="none" w:sz="0" w:space="0" w:color="auto"/>
                <w:bottom w:val="none" w:sz="0" w:space="0" w:color="auto"/>
                <w:right w:val="none" w:sz="0" w:space="0" w:color="auto"/>
              </w:divBdr>
            </w:div>
          </w:divsChild>
        </w:div>
        <w:div w:id="439451096">
          <w:marLeft w:val="0"/>
          <w:marRight w:val="0"/>
          <w:marTop w:val="0"/>
          <w:marBottom w:val="0"/>
          <w:divBdr>
            <w:top w:val="none" w:sz="0" w:space="0" w:color="auto"/>
            <w:left w:val="none" w:sz="0" w:space="0" w:color="auto"/>
            <w:bottom w:val="none" w:sz="0" w:space="0" w:color="auto"/>
            <w:right w:val="none" w:sz="0" w:space="0" w:color="auto"/>
          </w:divBdr>
          <w:divsChild>
            <w:div w:id="1068575070">
              <w:marLeft w:val="0"/>
              <w:marRight w:val="0"/>
              <w:marTop w:val="0"/>
              <w:marBottom w:val="0"/>
              <w:divBdr>
                <w:top w:val="none" w:sz="0" w:space="0" w:color="auto"/>
                <w:left w:val="none" w:sz="0" w:space="0" w:color="auto"/>
                <w:bottom w:val="none" w:sz="0" w:space="0" w:color="auto"/>
                <w:right w:val="none" w:sz="0" w:space="0" w:color="auto"/>
              </w:divBdr>
            </w:div>
          </w:divsChild>
        </w:div>
        <w:div w:id="487357794">
          <w:marLeft w:val="0"/>
          <w:marRight w:val="0"/>
          <w:marTop w:val="0"/>
          <w:marBottom w:val="0"/>
          <w:divBdr>
            <w:top w:val="none" w:sz="0" w:space="0" w:color="auto"/>
            <w:left w:val="none" w:sz="0" w:space="0" w:color="auto"/>
            <w:bottom w:val="none" w:sz="0" w:space="0" w:color="auto"/>
            <w:right w:val="none" w:sz="0" w:space="0" w:color="auto"/>
          </w:divBdr>
          <w:divsChild>
            <w:div w:id="1792938573">
              <w:marLeft w:val="0"/>
              <w:marRight w:val="0"/>
              <w:marTop w:val="0"/>
              <w:marBottom w:val="0"/>
              <w:divBdr>
                <w:top w:val="none" w:sz="0" w:space="0" w:color="auto"/>
                <w:left w:val="none" w:sz="0" w:space="0" w:color="auto"/>
                <w:bottom w:val="none" w:sz="0" w:space="0" w:color="auto"/>
                <w:right w:val="none" w:sz="0" w:space="0" w:color="auto"/>
              </w:divBdr>
            </w:div>
          </w:divsChild>
        </w:div>
        <w:div w:id="524486339">
          <w:marLeft w:val="0"/>
          <w:marRight w:val="0"/>
          <w:marTop w:val="0"/>
          <w:marBottom w:val="0"/>
          <w:divBdr>
            <w:top w:val="none" w:sz="0" w:space="0" w:color="auto"/>
            <w:left w:val="none" w:sz="0" w:space="0" w:color="auto"/>
            <w:bottom w:val="none" w:sz="0" w:space="0" w:color="auto"/>
            <w:right w:val="none" w:sz="0" w:space="0" w:color="auto"/>
          </w:divBdr>
          <w:divsChild>
            <w:div w:id="995498964">
              <w:marLeft w:val="0"/>
              <w:marRight w:val="0"/>
              <w:marTop w:val="0"/>
              <w:marBottom w:val="0"/>
              <w:divBdr>
                <w:top w:val="none" w:sz="0" w:space="0" w:color="auto"/>
                <w:left w:val="none" w:sz="0" w:space="0" w:color="auto"/>
                <w:bottom w:val="none" w:sz="0" w:space="0" w:color="auto"/>
                <w:right w:val="none" w:sz="0" w:space="0" w:color="auto"/>
              </w:divBdr>
            </w:div>
          </w:divsChild>
        </w:div>
        <w:div w:id="630554227">
          <w:marLeft w:val="0"/>
          <w:marRight w:val="0"/>
          <w:marTop w:val="0"/>
          <w:marBottom w:val="0"/>
          <w:divBdr>
            <w:top w:val="none" w:sz="0" w:space="0" w:color="auto"/>
            <w:left w:val="none" w:sz="0" w:space="0" w:color="auto"/>
            <w:bottom w:val="none" w:sz="0" w:space="0" w:color="auto"/>
            <w:right w:val="none" w:sz="0" w:space="0" w:color="auto"/>
          </w:divBdr>
          <w:divsChild>
            <w:div w:id="259604622">
              <w:marLeft w:val="0"/>
              <w:marRight w:val="0"/>
              <w:marTop w:val="0"/>
              <w:marBottom w:val="0"/>
              <w:divBdr>
                <w:top w:val="none" w:sz="0" w:space="0" w:color="auto"/>
                <w:left w:val="none" w:sz="0" w:space="0" w:color="auto"/>
                <w:bottom w:val="none" w:sz="0" w:space="0" w:color="auto"/>
                <w:right w:val="none" w:sz="0" w:space="0" w:color="auto"/>
              </w:divBdr>
            </w:div>
          </w:divsChild>
        </w:div>
        <w:div w:id="676540320">
          <w:marLeft w:val="0"/>
          <w:marRight w:val="0"/>
          <w:marTop w:val="0"/>
          <w:marBottom w:val="0"/>
          <w:divBdr>
            <w:top w:val="none" w:sz="0" w:space="0" w:color="auto"/>
            <w:left w:val="none" w:sz="0" w:space="0" w:color="auto"/>
            <w:bottom w:val="none" w:sz="0" w:space="0" w:color="auto"/>
            <w:right w:val="none" w:sz="0" w:space="0" w:color="auto"/>
          </w:divBdr>
          <w:divsChild>
            <w:div w:id="1856452836">
              <w:marLeft w:val="0"/>
              <w:marRight w:val="0"/>
              <w:marTop w:val="0"/>
              <w:marBottom w:val="0"/>
              <w:divBdr>
                <w:top w:val="none" w:sz="0" w:space="0" w:color="auto"/>
                <w:left w:val="none" w:sz="0" w:space="0" w:color="auto"/>
                <w:bottom w:val="none" w:sz="0" w:space="0" w:color="auto"/>
                <w:right w:val="none" w:sz="0" w:space="0" w:color="auto"/>
              </w:divBdr>
            </w:div>
          </w:divsChild>
        </w:div>
        <w:div w:id="678042389">
          <w:marLeft w:val="0"/>
          <w:marRight w:val="0"/>
          <w:marTop w:val="0"/>
          <w:marBottom w:val="0"/>
          <w:divBdr>
            <w:top w:val="none" w:sz="0" w:space="0" w:color="auto"/>
            <w:left w:val="none" w:sz="0" w:space="0" w:color="auto"/>
            <w:bottom w:val="none" w:sz="0" w:space="0" w:color="auto"/>
            <w:right w:val="none" w:sz="0" w:space="0" w:color="auto"/>
          </w:divBdr>
          <w:divsChild>
            <w:div w:id="1011879871">
              <w:marLeft w:val="0"/>
              <w:marRight w:val="0"/>
              <w:marTop w:val="0"/>
              <w:marBottom w:val="0"/>
              <w:divBdr>
                <w:top w:val="none" w:sz="0" w:space="0" w:color="auto"/>
                <w:left w:val="none" w:sz="0" w:space="0" w:color="auto"/>
                <w:bottom w:val="none" w:sz="0" w:space="0" w:color="auto"/>
                <w:right w:val="none" w:sz="0" w:space="0" w:color="auto"/>
              </w:divBdr>
            </w:div>
          </w:divsChild>
        </w:div>
        <w:div w:id="683244376">
          <w:marLeft w:val="0"/>
          <w:marRight w:val="0"/>
          <w:marTop w:val="0"/>
          <w:marBottom w:val="0"/>
          <w:divBdr>
            <w:top w:val="none" w:sz="0" w:space="0" w:color="auto"/>
            <w:left w:val="none" w:sz="0" w:space="0" w:color="auto"/>
            <w:bottom w:val="none" w:sz="0" w:space="0" w:color="auto"/>
            <w:right w:val="none" w:sz="0" w:space="0" w:color="auto"/>
          </w:divBdr>
          <w:divsChild>
            <w:div w:id="1244140373">
              <w:marLeft w:val="0"/>
              <w:marRight w:val="0"/>
              <w:marTop w:val="0"/>
              <w:marBottom w:val="0"/>
              <w:divBdr>
                <w:top w:val="none" w:sz="0" w:space="0" w:color="auto"/>
                <w:left w:val="none" w:sz="0" w:space="0" w:color="auto"/>
                <w:bottom w:val="none" w:sz="0" w:space="0" w:color="auto"/>
                <w:right w:val="none" w:sz="0" w:space="0" w:color="auto"/>
              </w:divBdr>
            </w:div>
          </w:divsChild>
        </w:div>
        <w:div w:id="836925440">
          <w:marLeft w:val="0"/>
          <w:marRight w:val="0"/>
          <w:marTop w:val="0"/>
          <w:marBottom w:val="0"/>
          <w:divBdr>
            <w:top w:val="none" w:sz="0" w:space="0" w:color="auto"/>
            <w:left w:val="none" w:sz="0" w:space="0" w:color="auto"/>
            <w:bottom w:val="none" w:sz="0" w:space="0" w:color="auto"/>
            <w:right w:val="none" w:sz="0" w:space="0" w:color="auto"/>
          </w:divBdr>
          <w:divsChild>
            <w:div w:id="992030674">
              <w:marLeft w:val="0"/>
              <w:marRight w:val="0"/>
              <w:marTop w:val="0"/>
              <w:marBottom w:val="0"/>
              <w:divBdr>
                <w:top w:val="none" w:sz="0" w:space="0" w:color="auto"/>
                <w:left w:val="none" w:sz="0" w:space="0" w:color="auto"/>
                <w:bottom w:val="none" w:sz="0" w:space="0" w:color="auto"/>
                <w:right w:val="none" w:sz="0" w:space="0" w:color="auto"/>
              </w:divBdr>
            </w:div>
          </w:divsChild>
        </w:div>
        <w:div w:id="843476315">
          <w:marLeft w:val="0"/>
          <w:marRight w:val="0"/>
          <w:marTop w:val="0"/>
          <w:marBottom w:val="0"/>
          <w:divBdr>
            <w:top w:val="none" w:sz="0" w:space="0" w:color="auto"/>
            <w:left w:val="none" w:sz="0" w:space="0" w:color="auto"/>
            <w:bottom w:val="none" w:sz="0" w:space="0" w:color="auto"/>
            <w:right w:val="none" w:sz="0" w:space="0" w:color="auto"/>
          </w:divBdr>
          <w:divsChild>
            <w:div w:id="1168211094">
              <w:marLeft w:val="0"/>
              <w:marRight w:val="0"/>
              <w:marTop w:val="0"/>
              <w:marBottom w:val="0"/>
              <w:divBdr>
                <w:top w:val="none" w:sz="0" w:space="0" w:color="auto"/>
                <w:left w:val="none" w:sz="0" w:space="0" w:color="auto"/>
                <w:bottom w:val="none" w:sz="0" w:space="0" w:color="auto"/>
                <w:right w:val="none" w:sz="0" w:space="0" w:color="auto"/>
              </w:divBdr>
            </w:div>
          </w:divsChild>
        </w:div>
        <w:div w:id="850755074">
          <w:marLeft w:val="0"/>
          <w:marRight w:val="0"/>
          <w:marTop w:val="0"/>
          <w:marBottom w:val="0"/>
          <w:divBdr>
            <w:top w:val="none" w:sz="0" w:space="0" w:color="auto"/>
            <w:left w:val="none" w:sz="0" w:space="0" w:color="auto"/>
            <w:bottom w:val="none" w:sz="0" w:space="0" w:color="auto"/>
            <w:right w:val="none" w:sz="0" w:space="0" w:color="auto"/>
          </w:divBdr>
          <w:divsChild>
            <w:div w:id="310672511">
              <w:marLeft w:val="0"/>
              <w:marRight w:val="0"/>
              <w:marTop w:val="0"/>
              <w:marBottom w:val="0"/>
              <w:divBdr>
                <w:top w:val="none" w:sz="0" w:space="0" w:color="auto"/>
                <w:left w:val="none" w:sz="0" w:space="0" w:color="auto"/>
                <w:bottom w:val="none" w:sz="0" w:space="0" w:color="auto"/>
                <w:right w:val="none" w:sz="0" w:space="0" w:color="auto"/>
              </w:divBdr>
            </w:div>
          </w:divsChild>
        </w:div>
        <w:div w:id="857543862">
          <w:marLeft w:val="0"/>
          <w:marRight w:val="0"/>
          <w:marTop w:val="0"/>
          <w:marBottom w:val="0"/>
          <w:divBdr>
            <w:top w:val="none" w:sz="0" w:space="0" w:color="auto"/>
            <w:left w:val="none" w:sz="0" w:space="0" w:color="auto"/>
            <w:bottom w:val="none" w:sz="0" w:space="0" w:color="auto"/>
            <w:right w:val="none" w:sz="0" w:space="0" w:color="auto"/>
          </w:divBdr>
          <w:divsChild>
            <w:div w:id="574245938">
              <w:marLeft w:val="0"/>
              <w:marRight w:val="0"/>
              <w:marTop w:val="0"/>
              <w:marBottom w:val="0"/>
              <w:divBdr>
                <w:top w:val="none" w:sz="0" w:space="0" w:color="auto"/>
                <w:left w:val="none" w:sz="0" w:space="0" w:color="auto"/>
                <w:bottom w:val="none" w:sz="0" w:space="0" w:color="auto"/>
                <w:right w:val="none" w:sz="0" w:space="0" w:color="auto"/>
              </w:divBdr>
            </w:div>
          </w:divsChild>
        </w:div>
        <w:div w:id="905798665">
          <w:marLeft w:val="0"/>
          <w:marRight w:val="0"/>
          <w:marTop w:val="0"/>
          <w:marBottom w:val="0"/>
          <w:divBdr>
            <w:top w:val="none" w:sz="0" w:space="0" w:color="auto"/>
            <w:left w:val="none" w:sz="0" w:space="0" w:color="auto"/>
            <w:bottom w:val="none" w:sz="0" w:space="0" w:color="auto"/>
            <w:right w:val="none" w:sz="0" w:space="0" w:color="auto"/>
          </w:divBdr>
          <w:divsChild>
            <w:div w:id="849487312">
              <w:marLeft w:val="0"/>
              <w:marRight w:val="0"/>
              <w:marTop w:val="0"/>
              <w:marBottom w:val="0"/>
              <w:divBdr>
                <w:top w:val="none" w:sz="0" w:space="0" w:color="auto"/>
                <w:left w:val="none" w:sz="0" w:space="0" w:color="auto"/>
                <w:bottom w:val="none" w:sz="0" w:space="0" w:color="auto"/>
                <w:right w:val="none" w:sz="0" w:space="0" w:color="auto"/>
              </w:divBdr>
            </w:div>
          </w:divsChild>
        </w:div>
        <w:div w:id="965432241">
          <w:marLeft w:val="0"/>
          <w:marRight w:val="0"/>
          <w:marTop w:val="0"/>
          <w:marBottom w:val="0"/>
          <w:divBdr>
            <w:top w:val="none" w:sz="0" w:space="0" w:color="auto"/>
            <w:left w:val="none" w:sz="0" w:space="0" w:color="auto"/>
            <w:bottom w:val="none" w:sz="0" w:space="0" w:color="auto"/>
            <w:right w:val="none" w:sz="0" w:space="0" w:color="auto"/>
          </w:divBdr>
          <w:divsChild>
            <w:div w:id="1249535451">
              <w:marLeft w:val="0"/>
              <w:marRight w:val="0"/>
              <w:marTop w:val="0"/>
              <w:marBottom w:val="0"/>
              <w:divBdr>
                <w:top w:val="none" w:sz="0" w:space="0" w:color="auto"/>
                <w:left w:val="none" w:sz="0" w:space="0" w:color="auto"/>
                <w:bottom w:val="none" w:sz="0" w:space="0" w:color="auto"/>
                <w:right w:val="none" w:sz="0" w:space="0" w:color="auto"/>
              </w:divBdr>
            </w:div>
          </w:divsChild>
        </w:div>
        <w:div w:id="971833476">
          <w:marLeft w:val="0"/>
          <w:marRight w:val="0"/>
          <w:marTop w:val="0"/>
          <w:marBottom w:val="0"/>
          <w:divBdr>
            <w:top w:val="none" w:sz="0" w:space="0" w:color="auto"/>
            <w:left w:val="none" w:sz="0" w:space="0" w:color="auto"/>
            <w:bottom w:val="none" w:sz="0" w:space="0" w:color="auto"/>
            <w:right w:val="none" w:sz="0" w:space="0" w:color="auto"/>
          </w:divBdr>
          <w:divsChild>
            <w:div w:id="1716543056">
              <w:marLeft w:val="0"/>
              <w:marRight w:val="0"/>
              <w:marTop w:val="0"/>
              <w:marBottom w:val="0"/>
              <w:divBdr>
                <w:top w:val="none" w:sz="0" w:space="0" w:color="auto"/>
                <w:left w:val="none" w:sz="0" w:space="0" w:color="auto"/>
                <w:bottom w:val="none" w:sz="0" w:space="0" w:color="auto"/>
                <w:right w:val="none" w:sz="0" w:space="0" w:color="auto"/>
              </w:divBdr>
            </w:div>
          </w:divsChild>
        </w:div>
        <w:div w:id="997608834">
          <w:marLeft w:val="0"/>
          <w:marRight w:val="0"/>
          <w:marTop w:val="0"/>
          <w:marBottom w:val="0"/>
          <w:divBdr>
            <w:top w:val="none" w:sz="0" w:space="0" w:color="auto"/>
            <w:left w:val="none" w:sz="0" w:space="0" w:color="auto"/>
            <w:bottom w:val="none" w:sz="0" w:space="0" w:color="auto"/>
            <w:right w:val="none" w:sz="0" w:space="0" w:color="auto"/>
          </w:divBdr>
          <w:divsChild>
            <w:div w:id="1759859979">
              <w:marLeft w:val="0"/>
              <w:marRight w:val="0"/>
              <w:marTop w:val="0"/>
              <w:marBottom w:val="0"/>
              <w:divBdr>
                <w:top w:val="none" w:sz="0" w:space="0" w:color="auto"/>
                <w:left w:val="none" w:sz="0" w:space="0" w:color="auto"/>
                <w:bottom w:val="none" w:sz="0" w:space="0" w:color="auto"/>
                <w:right w:val="none" w:sz="0" w:space="0" w:color="auto"/>
              </w:divBdr>
            </w:div>
          </w:divsChild>
        </w:div>
        <w:div w:id="1013263565">
          <w:marLeft w:val="0"/>
          <w:marRight w:val="0"/>
          <w:marTop w:val="0"/>
          <w:marBottom w:val="0"/>
          <w:divBdr>
            <w:top w:val="none" w:sz="0" w:space="0" w:color="auto"/>
            <w:left w:val="none" w:sz="0" w:space="0" w:color="auto"/>
            <w:bottom w:val="none" w:sz="0" w:space="0" w:color="auto"/>
            <w:right w:val="none" w:sz="0" w:space="0" w:color="auto"/>
          </w:divBdr>
          <w:divsChild>
            <w:div w:id="1025404674">
              <w:marLeft w:val="0"/>
              <w:marRight w:val="0"/>
              <w:marTop w:val="0"/>
              <w:marBottom w:val="0"/>
              <w:divBdr>
                <w:top w:val="none" w:sz="0" w:space="0" w:color="auto"/>
                <w:left w:val="none" w:sz="0" w:space="0" w:color="auto"/>
                <w:bottom w:val="none" w:sz="0" w:space="0" w:color="auto"/>
                <w:right w:val="none" w:sz="0" w:space="0" w:color="auto"/>
              </w:divBdr>
            </w:div>
          </w:divsChild>
        </w:div>
        <w:div w:id="1021056349">
          <w:marLeft w:val="0"/>
          <w:marRight w:val="0"/>
          <w:marTop w:val="0"/>
          <w:marBottom w:val="0"/>
          <w:divBdr>
            <w:top w:val="none" w:sz="0" w:space="0" w:color="auto"/>
            <w:left w:val="none" w:sz="0" w:space="0" w:color="auto"/>
            <w:bottom w:val="none" w:sz="0" w:space="0" w:color="auto"/>
            <w:right w:val="none" w:sz="0" w:space="0" w:color="auto"/>
          </w:divBdr>
          <w:divsChild>
            <w:div w:id="82147611">
              <w:marLeft w:val="0"/>
              <w:marRight w:val="0"/>
              <w:marTop w:val="0"/>
              <w:marBottom w:val="0"/>
              <w:divBdr>
                <w:top w:val="none" w:sz="0" w:space="0" w:color="auto"/>
                <w:left w:val="none" w:sz="0" w:space="0" w:color="auto"/>
                <w:bottom w:val="none" w:sz="0" w:space="0" w:color="auto"/>
                <w:right w:val="none" w:sz="0" w:space="0" w:color="auto"/>
              </w:divBdr>
            </w:div>
          </w:divsChild>
        </w:div>
        <w:div w:id="1021396869">
          <w:marLeft w:val="0"/>
          <w:marRight w:val="0"/>
          <w:marTop w:val="0"/>
          <w:marBottom w:val="0"/>
          <w:divBdr>
            <w:top w:val="none" w:sz="0" w:space="0" w:color="auto"/>
            <w:left w:val="none" w:sz="0" w:space="0" w:color="auto"/>
            <w:bottom w:val="none" w:sz="0" w:space="0" w:color="auto"/>
            <w:right w:val="none" w:sz="0" w:space="0" w:color="auto"/>
          </w:divBdr>
          <w:divsChild>
            <w:div w:id="408189989">
              <w:marLeft w:val="0"/>
              <w:marRight w:val="0"/>
              <w:marTop w:val="0"/>
              <w:marBottom w:val="0"/>
              <w:divBdr>
                <w:top w:val="none" w:sz="0" w:space="0" w:color="auto"/>
                <w:left w:val="none" w:sz="0" w:space="0" w:color="auto"/>
                <w:bottom w:val="none" w:sz="0" w:space="0" w:color="auto"/>
                <w:right w:val="none" w:sz="0" w:space="0" w:color="auto"/>
              </w:divBdr>
            </w:div>
          </w:divsChild>
        </w:div>
        <w:div w:id="1080061439">
          <w:marLeft w:val="0"/>
          <w:marRight w:val="0"/>
          <w:marTop w:val="0"/>
          <w:marBottom w:val="0"/>
          <w:divBdr>
            <w:top w:val="none" w:sz="0" w:space="0" w:color="auto"/>
            <w:left w:val="none" w:sz="0" w:space="0" w:color="auto"/>
            <w:bottom w:val="none" w:sz="0" w:space="0" w:color="auto"/>
            <w:right w:val="none" w:sz="0" w:space="0" w:color="auto"/>
          </w:divBdr>
          <w:divsChild>
            <w:div w:id="470098087">
              <w:marLeft w:val="0"/>
              <w:marRight w:val="0"/>
              <w:marTop w:val="0"/>
              <w:marBottom w:val="0"/>
              <w:divBdr>
                <w:top w:val="none" w:sz="0" w:space="0" w:color="auto"/>
                <w:left w:val="none" w:sz="0" w:space="0" w:color="auto"/>
                <w:bottom w:val="none" w:sz="0" w:space="0" w:color="auto"/>
                <w:right w:val="none" w:sz="0" w:space="0" w:color="auto"/>
              </w:divBdr>
            </w:div>
          </w:divsChild>
        </w:div>
        <w:div w:id="1084184831">
          <w:marLeft w:val="0"/>
          <w:marRight w:val="0"/>
          <w:marTop w:val="0"/>
          <w:marBottom w:val="0"/>
          <w:divBdr>
            <w:top w:val="none" w:sz="0" w:space="0" w:color="auto"/>
            <w:left w:val="none" w:sz="0" w:space="0" w:color="auto"/>
            <w:bottom w:val="none" w:sz="0" w:space="0" w:color="auto"/>
            <w:right w:val="none" w:sz="0" w:space="0" w:color="auto"/>
          </w:divBdr>
          <w:divsChild>
            <w:div w:id="1258714235">
              <w:marLeft w:val="0"/>
              <w:marRight w:val="0"/>
              <w:marTop w:val="0"/>
              <w:marBottom w:val="0"/>
              <w:divBdr>
                <w:top w:val="none" w:sz="0" w:space="0" w:color="auto"/>
                <w:left w:val="none" w:sz="0" w:space="0" w:color="auto"/>
                <w:bottom w:val="none" w:sz="0" w:space="0" w:color="auto"/>
                <w:right w:val="none" w:sz="0" w:space="0" w:color="auto"/>
              </w:divBdr>
            </w:div>
          </w:divsChild>
        </w:div>
        <w:div w:id="1086346620">
          <w:marLeft w:val="0"/>
          <w:marRight w:val="0"/>
          <w:marTop w:val="0"/>
          <w:marBottom w:val="0"/>
          <w:divBdr>
            <w:top w:val="none" w:sz="0" w:space="0" w:color="auto"/>
            <w:left w:val="none" w:sz="0" w:space="0" w:color="auto"/>
            <w:bottom w:val="none" w:sz="0" w:space="0" w:color="auto"/>
            <w:right w:val="none" w:sz="0" w:space="0" w:color="auto"/>
          </w:divBdr>
          <w:divsChild>
            <w:div w:id="1293437468">
              <w:marLeft w:val="0"/>
              <w:marRight w:val="0"/>
              <w:marTop w:val="0"/>
              <w:marBottom w:val="0"/>
              <w:divBdr>
                <w:top w:val="none" w:sz="0" w:space="0" w:color="auto"/>
                <w:left w:val="none" w:sz="0" w:space="0" w:color="auto"/>
                <w:bottom w:val="none" w:sz="0" w:space="0" w:color="auto"/>
                <w:right w:val="none" w:sz="0" w:space="0" w:color="auto"/>
              </w:divBdr>
            </w:div>
          </w:divsChild>
        </w:div>
        <w:div w:id="1087313895">
          <w:marLeft w:val="0"/>
          <w:marRight w:val="0"/>
          <w:marTop w:val="0"/>
          <w:marBottom w:val="0"/>
          <w:divBdr>
            <w:top w:val="none" w:sz="0" w:space="0" w:color="auto"/>
            <w:left w:val="none" w:sz="0" w:space="0" w:color="auto"/>
            <w:bottom w:val="none" w:sz="0" w:space="0" w:color="auto"/>
            <w:right w:val="none" w:sz="0" w:space="0" w:color="auto"/>
          </w:divBdr>
          <w:divsChild>
            <w:div w:id="1913738895">
              <w:marLeft w:val="0"/>
              <w:marRight w:val="0"/>
              <w:marTop w:val="0"/>
              <w:marBottom w:val="0"/>
              <w:divBdr>
                <w:top w:val="none" w:sz="0" w:space="0" w:color="auto"/>
                <w:left w:val="none" w:sz="0" w:space="0" w:color="auto"/>
                <w:bottom w:val="none" w:sz="0" w:space="0" w:color="auto"/>
                <w:right w:val="none" w:sz="0" w:space="0" w:color="auto"/>
              </w:divBdr>
            </w:div>
          </w:divsChild>
        </w:div>
        <w:div w:id="1089693486">
          <w:marLeft w:val="0"/>
          <w:marRight w:val="0"/>
          <w:marTop w:val="0"/>
          <w:marBottom w:val="0"/>
          <w:divBdr>
            <w:top w:val="none" w:sz="0" w:space="0" w:color="auto"/>
            <w:left w:val="none" w:sz="0" w:space="0" w:color="auto"/>
            <w:bottom w:val="none" w:sz="0" w:space="0" w:color="auto"/>
            <w:right w:val="none" w:sz="0" w:space="0" w:color="auto"/>
          </w:divBdr>
          <w:divsChild>
            <w:div w:id="1911690470">
              <w:marLeft w:val="0"/>
              <w:marRight w:val="0"/>
              <w:marTop w:val="0"/>
              <w:marBottom w:val="0"/>
              <w:divBdr>
                <w:top w:val="none" w:sz="0" w:space="0" w:color="auto"/>
                <w:left w:val="none" w:sz="0" w:space="0" w:color="auto"/>
                <w:bottom w:val="none" w:sz="0" w:space="0" w:color="auto"/>
                <w:right w:val="none" w:sz="0" w:space="0" w:color="auto"/>
              </w:divBdr>
            </w:div>
          </w:divsChild>
        </w:div>
        <w:div w:id="1105733146">
          <w:marLeft w:val="0"/>
          <w:marRight w:val="0"/>
          <w:marTop w:val="0"/>
          <w:marBottom w:val="0"/>
          <w:divBdr>
            <w:top w:val="none" w:sz="0" w:space="0" w:color="auto"/>
            <w:left w:val="none" w:sz="0" w:space="0" w:color="auto"/>
            <w:bottom w:val="none" w:sz="0" w:space="0" w:color="auto"/>
            <w:right w:val="none" w:sz="0" w:space="0" w:color="auto"/>
          </w:divBdr>
          <w:divsChild>
            <w:div w:id="1505705086">
              <w:marLeft w:val="0"/>
              <w:marRight w:val="0"/>
              <w:marTop w:val="0"/>
              <w:marBottom w:val="0"/>
              <w:divBdr>
                <w:top w:val="none" w:sz="0" w:space="0" w:color="auto"/>
                <w:left w:val="none" w:sz="0" w:space="0" w:color="auto"/>
                <w:bottom w:val="none" w:sz="0" w:space="0" w:color="auto"/>
                <w:right w:val="none" w:sz="0" w:space="0" w:color="auto"/>
              </w:divBdr>
            </w:div>
          </w:divsChild>
        </w:div>
        <w:div w:id="1133057359">
          <w:marLeft w:val="0"/>
          <w:marRight w:val="0"/>
          <w:marTop w:val="0"/>
          <w:marBottom w:val="0"/>
          <w:divBdr>
            <w:top w:val="none" w:sz="0" w:space="0" w:color="auto"/>
            <w:left w:val="none" w:sz="0" w:space="0" w:color="auto"/>
            <w:bottom w:val="none" w:sz="0" w:space="0" w:color="auto"/>
            <w:right w:val="none" w:sz="0" w:space="0" w:color="auto"/>
          </w:divBdr>
          <w:divsChild>
            <w:div w:id="627128022">
              <w:marLeft w:val="0"/>
              <w:marRight w:val="0"/>
              <w:marTop w:val="0"/>
              <w:marBottom w:val="0"/>
              <w:divBdr>
                <w:top w:val="none" w:sz="0" w:space="0" w:color="auto"/>
                <w:left w:val="none" w:sz="0" w:space="0" w:color="auto"/>
                <w:bottom w:val="none" w:sz="0" w:space="0" w:color="auto"/>
                <w:right w:val="none" w:sz="0" w:space="0" w:color="auto"/>
              </w:divBdr>
            </w:div>
          </w:divsChild>
        </w:div>
        <w:div w:id="1166672971">
          <w:marLeft w:val="0"/>
          <w:marRight w:val="0"/>
          <w:marTop w:val="0"/>
          <w:marBottom w:val="0"/>
          <w:divBdr>
            <w:top w:val="none" w:sz="0" w:space="0" w:color="auto"/>
            <w:left w:val="none" w:sz="0" w:space="0" w:color="auto"/>
            <w:bottom w:val="none" w:sz="0" w:space="0" w:color="auto"/>
            <w:right w:val="none" w:sz="0" w:space="0" w:color="auto"/>
          </w:divBdr>
          <w:divsChild>
            <w:div w:id="330917383">
              <w:marLeft w:val="0"/>
              <w:marRight w:val="0"/>
              <w:marTop w:val="0"/>
              <w:marBottom w:val="0"/>
              <w:divBdr>
                <w:top w:val="none" w:sz="0" w:space="0" w:color="auto"/>
                <w:left w:val="none" w:sz="0" w:space="0" w:color="auto"/>
                <w:bottom w:val="none" w:sz="0" w:space="0" w:color="auto"/>
                <w:right w:val="none" w:sz="0" w:space="0" w:color="auto"/>
              </w:divBdr>
            </w:div>
          </w:divsChild>
        </w:div>
        <w:div w:id="1224096252">
          <w:marLeft w:val="0"/>
          <w:marRight w:val="0"/>
          <w:marTop w:val="0"/>
          <w:marBottom w:val="0"/>
          <w:divBdr>
            <w:top w:val="none" w:sz="0" w:space="0" w:color="auto"/>
            <w:left w:val="none" w:sz="0" w:space="0" w:color="auto"/>
            <w:bottom w:val="none" w:sz="0" w:space="0" w:color="auto"/>
            <w:right w:val="none" w:sz="0" w:space="0" w:color="auto"/>
          </w:divBdr>
          <w:divsChild>
            <w:div w:id="1476021649">
              <w:marLeft w:val="0"/>
              <w:marRight w:val="0"/>
              <w:marTop w:val="0"/>
              <w:marBottom w:val="0"/>
              <w:divBdr>
                <w:top w:val="none" w:sz="0" w:space="0" w:color="auto"/>
                <w:left w:val="none" w:sz="0" w:space="0" w:color="auto"/>
                <w:bottom w:val="none" w:sz="0" w:space="0" w:color="auto"/>
                <w:right w:val="none" w:sz="0" w:space="0" w:color="auto"/>
              </w:divBdr>
            </w:div>
          </w:divsChild>
        </w:div>
        <w:div w:id="1235580218">
          <w:marLeft w:val="0"/>
          <w:marRight w:val="0"/>
          <w:marTop w:val="0"/>
          <w:marBottom w:val="0"/>
          <w:divBdr>
            <w:top w:val="none" w:sz="0" w:space="0" w:color="auto"/>
            <w:left w:val="none" w:sz="0" w:space="0" w:color="auto"/>
            <w:bottom w:val="none" w:sz="0" w:space="0" w:color="auto"/>
            <w:right w:val="none" w:sz="0" w:space="0" w:color="auto"/>
          </w:divBdr>
          <w:divsChild>
            <w:div w:id="368183101">
              <w:marLeft w:val="0"/>
              <w:marRight w:val="0"/>
              <w:marTop w:val="0"/>
              <w:marBottom w:val="0"/>
              <w:divBdr>
                <w:top w:val="none" w:sz="0" w:space="0" w:color="auto"/>
                <w:left w:val="none" w:sz="0" w:space="0" w:color="auto"/>
                <w:bottom w:val="none" w:sz="0" w:space="0" w:color="auto"/>
                <w:right w:val="none" w:sz="0" w:space="0" w:color="auto"/>
              </w:divBdr>
            </w:div>
          </w:divsChild>
        </w:div>
        <w:div w:id="1238858271">
          <w:marLeft w:val="0"/>
          <w:marRight w:val="0"/>
          <w:marTop w:val="0"/>
          <w:marBottom w:val="0"/>
          <w:divBdr>
            <w:top w:val="none" w:sz="0" w:space="0" w:color="auto"/>
            <w:left w:val="none" w:sz="0" w:space="0" w:color="auto"/>
            <w:bottom w:val="none" w:sz="0" w:space="0" w:color="auto"/>
            <w:right w:val="none" w:sz="0" w:space="0" w:color="auto"/>
          </w:divBdr>
          <w:divsChild>
            <w:div w:id="536085469">
              <w:marLeft w:val="0"/>
              <w:marRight w:val="0"/>
              <w:marTop w:val="0"/>
              <w:marBottom w:val="0"/>
              <w:divBdr>
                <w:top w:val="none" w:sz="0" w:space="0" w:color="auto"/>
                <w:left w:val="none" w:sz="0" w:space="0" w:color="auto"/>
                <w:bottom w:val="none" w:sz="0" w:space="0" w:color="auto"/>
                <w:right w:val="none" w:sz="0" w:space="0" w:color="auto"/>
              </w:divBdr>
            </w:div>
            <w:div w:id="2046904996">
              <w:marLeft w:val="0"/>
              <w:marRight w:val="0"/>
              <w:marTop w:val="0"/>
              <w:marBottom w:val="0"/>
              <w:divBdr>
                <w:top w:val="none" w:sz="0" w:space="0" w:color="auto"/>
                <w:left w:val="none" w:sz="0" w:space="0" w:color="auto"/>
                <w:bottom w:val="none" w:sz="0" w:space="0" w:color="auto"/>
                <w:right w:val="none" w:sz="0" w:space="0" w:color="auto"/>
              </w:divBdr>
            </w:div>
          </w:divsChild>
        </w:div>
        <w:div w:id="1306735988">
          <w:marLeft w:val="0"/>
          <w:marRight w:val="0"/>
          <w:marTop w:val="0"/>
          <w:marBottom w:val="0"/>
          <w:divBdr>
            <w:top w:val="none" w:sz="0" w:space="0" w:color="auto"/>
            <w:left w:val="none" w:sz="0" w:space="0" w:color="auto"/>
            <w:bottom w:val="none" w:sz="0" w:space="0" w:color="auto"/>
            <w:right w:val="none" w:sz="0" w:space="0" w:color="auto"/>
          </w:divBdr>
          <w:divsChild>
            <w:div w:id="1098524280">
              <w:marLeft w:val="0"/>
              <w:marRight w:val="0"/>
              <w:marTop w:val="0"/>
              <w:marBottom w:val="0"/>
              <w:divBdr>
                <w:top w:val="none" w:sz="0" w:space="0" w:color="auto"/>
                <w:left w:val="none" w:sz="0" w:space="0" w:color="auto"/>
                <w:bottom w:val="none" w:sz="0" w:space="0" w:color="auto"/>
                <w:right w:val="none" w:sz="0" w:space="0" w:color="auto"/>
              </w:divBdr>
            </w:div>
          </w:divsChild>
        </w:div>
        <w:div w:id="1333411717">
          <w:marLeft w:val="0"/>
          <w:marRight w:val="0"/>
          <w:marTop w:val="0"/>
          <w:marBottom w:val="0"/>
          <w:divBdr>
            <w:top w:val="none" w:sz="0" w:space="0" w:color="auto"/>
            <w:left w:val="none" w:sz="0" w:space="0" w:color="auto"/>
            <w:bottom w:val="none" w:sz="0" w:space="0" w:color="auto"/>
            <w:right w:val="none" w:sz="0" w:space="0" w:color="auto"/>
          </w:divBdr>
          <w:divsChild>
            <w:div w:id="820970391">
              <w:marLeft w:val="0"/>
              <w:marRight w:val="0"/>
              <w:marTop w:val="0"/>
              <w:marBottom w:val="0"/>
              <w:divBdr>
                <w:top w:val="none" w:sz="0" w:space="0" w:color="auto"/>
                <w:left w:val="none" w:sz="0" w:space="0" w:color="auto"/>
                <w:bottom w:val="none" w:sz="0" w:space="0" w:color="auto"/>
                <w:right w:val="none" w:sz="0" w:space="0" w:color="auto"/>
              </w:divBdr>
            </w:div>
          </w:divsChild>
        </w:div>
        <w:div w:id="1334333259">
          <w:marLeft w:val="0"/>
          <w:marRight w:val="0"/>
          <w:marTop w:val="0"/>
          <w:marBottom w:val="0"/>
          <w:divBdr>
            <w:top w:val="none" w:sz="0" w:space="0" w:color="auto"/>
            <w:left w:val="none" w:sz="0" w:space="0" w:color="auto"/>
            <w:bottom w:val="none" w:sz="0" w:space="0" w:color="auto"/>
            <w:right w:val="none" w:sz="0" w:space="0" w:color="auto"/>
          </w:divBdr>
          <w:divsChild>
            <w:div w:id="2117941858">
              <w:marLeft w:val="0"/>
              <w:marRight w:val="0"/>
              <w:marTop w:val="0"/>
              <w:marBottom w:val="0"/>
              <w:divBdr>
                <w:top w:val="none" w:sz="0" w:space="0" w:color="auto"/>
                <w:left w:val="none" w:sz="0" w:space="0" w:color="auto"/>
                <w:bottom w:val="none" w:sz="0" w:space="0" w:color="auto"/>
                <w:right w:val="none" w:sz="0" w:space="0" w:color="auto"/>
              </w:divBdr>
            </w:div>
          </w:divsChild>
        </w:div>
        <w:div w:id="1366178960">
          <w:marLeft w:val="0"/>
          <w:marRight w:val="0"/>
          <w:marTop w:val="0"/>
          <w:marBottom w:val="0"/>
          <w:divBdr>
            <w:top w:val="none" w:sz="0" w:space="0" w:color="auto"/>
            <w:left w:val="none" w:sz="0" w:space="0" w:color="auto"/>
            <w:bottom w:val="none" w:sz="0" w:space="0" w:color="auto"/>
            <w:right w:val="none" w:sz="0" w:space="0" w:color="auto"/>
          </w:divBdr>
          <w:divsChild>
            <w:div w:id="1453595375">
              <w:marLeft w:val="0"/>
              <w:marRight w:val="0"/>
              <w:marTop w:val="0"/>
              <w:marBottom w:val="0"/>
              <w:divBdr>
                <w:top w:val="none" w:sz="0" w:space="0" w:color="auto"/>
                <w:left w:val="none" w:sz="0" w:space="0" w:color="auto"/>
                <w:bottom w:val="none" w:sz="0" w:space="0" w:color="auto"/>
                <w:right w:val="none" w:sz="0" w:space="0" w:color="auto"/>
              </w:divBdr>
            </w:div>
          </w:divsChild>
        </w:div>
        <w:div w:id="1377658373">
          <w:marLeft w:val="0"/>
          <w:marRight w:val="0"/>
          <w:marTop w:val="0"/>
          <w:marBottom w:val="0"/>
          <w:divBdr>
            <w:top w:val="none" w:sz="0" w:space="0" w:color="auto"/>
            <w:left w:val="none" w:sz="0" w:space="0" w:color="auto"/>
            <w:bottom w:val="none" w:sz="0" w:space="0" w:color="auto"/>
            <w:right w:val="none" w:sz="0" w:space="0" w:color="auto"/>
          </w:divBdr>
          <w:divsChild>
            <w:div w:id="1495336028">
              <w:marLeft w:val="0"/>
              <w:marRight w:val="0"/>
              <w:marTop w:val="0"/>
              <w:marBottom w:val="0"/>
              <w:divBdr>
                <w:top w:val="none" w:sz="0" w:space="0" w:color="auto"/>
                <w:left w:val="none" w:sz="0" w:space="0" w:color="auto"/>
                <w:bottom w:val="none" w:sz="0" w:space="0" w:color="auto"/>
                <w:right w:val="none" w:sz="0" w:space="0" w:color="auto"/>
              </w:divBdr>
            </w:div>
          </w:divsChild>
        </w:div>
        <w:div w:id="1378042417">
          <w:marLeft w:val="0"/>
          <w:marRight w:val="0"/>
          <w:marTop w:val="0"/>
          <w:marBottom w:val="0"/>
          <w:divBdr>
            <w:top w:val="none" w:sz="0" w:space="0" w:color="auto"/>
            <w:left w:val="none" w:sz="0" w:space="0" w:color="auto"/>
            <w:bottom w:val="none" w:sz="0" w:space="0" w:color="auto"/>
            <w:right w:val="none" w:sz="0" w:space="0" w:color="auto"/>
          </w:divBdr>
          <w:divsChild>
            <w:div w:id="60062607">
              <w:marLeft w:val="0"/>
              <w:marRight w:val="0"/>
              <w:marTop w:val="0"/>
              <w:marBottom w:val="0"/>
              <w:divBdr>
                <w:top w:val="none" w:sz="0" w:space="0" w:color="auto"/>
                <w:left w:val="none" w:sz="0" w:space="0" w:color="auto"/>
                <w:bottom w:val="none" w:sz="0" w:space="0" w:color="auto"/>
                <w:right w:val="none" w:sz="0" w:space="0" w:color="auto"/>
              </w:divBdr>
            </w:div>
          </w:divsChild>
        </w:div>
        <w:div w:id="1405058839">
          <w:marLeft w:val="0"/>
          <w:marRight w:val="0"/>
          <w:marTop w:val="0"/>
          <w:marBottom w:val="0"/>
          <w:divBdr>
            <w:top w:val="none" w:sz="0" w:space="0" w:color="auto"/>
            <w:left w:val="none" w:sz="0" w:space="0" w:color="auto"/>
            <w:bottom w:val="none" w:sz="0" w:space="0" w:color="auto"/>
            <w:right w:val="none" w:sz="0" w:space="0" w:color="auto"/>
          </w:divBdr>
          <w:divsChild>
            <w:div w:id="47387721">
              <w:marLeft w:val="0"/>
              <w:marRight w:val="0"/>
              <w:marTop w:val="0"/>
              <w:marBottom w:val="0"/>
              <w:divBdr>
                <w:top w:val="none" w:sz="0" w:space="0" w:color="auto"/>
                <w:left w:val="none" w:sz="0" w:space="0" w:color="auto"/>
                <w:bottom w:val="none" w:sz="0" w:space="0" w:color="auto"/>
                <w:right w:val="none" w:sz="0" w:space="0" w:color="auto"/>
              </w:divBdr>
            </w:div>
          </w:divsChild>
        </w:div>
        <w:div w:id="1412240664">
          <w:marLeft w:val="0"/>
          <w:marRight w:val="0"/>
          <w:marTop w:val="0"/>
          <w:marBottom w:val="0"/>
          <w:divBdr>
            <w:top w:val="none" w:sz="0" w:space="0" w:color="auto"/>
            <w:left w:val="none" w:sz="0" w:space="0" w:color="auto"/>
            <w:bottom w:val="none" w:sz="0" w:space="0" w:color="auto"/>
            <w:right w:val="none" w:sz="0" w:space="0" w:color="auto"/>
          </w:divBdr>
          <w:divsChild>
            <w:div w:id="30612904">
              <w:marLeft w:val="0"/>
              <w:marRight w:val="0"/>
              <w:marTop w:val="0"/>
              <w:marBottom w:val="0"/>
              <w:divBdr>
                <w:top w:val="none" w:sz="0" w:space="0" w:color="auto"/>
                <w:left w:val="none" w:sz="0" w:space="0" w:color="auto"/>
                <w:bottom w:val="none" w:sz="0" w:space="0" w:color="auto"/>
                <w:right w:val="none" w:sz="0" w:space="0" w:color="auto"/>
              </w:divBdr>
            </w:div>
          </w:divsChild>
        </w:div>
        <w:div w:id="1463771153">
          <w:marLeft w:val="0"/>
          <w:marRight w:val="0"/>
          <w:marTop w:val="0"/>
          <w:marBottom w:val="0"/>
          <w:divBdr>
            <w:top w:val="none" w:sz="0" w:space="0" w:color="auto"/>
            <w:left w:val="none" w:sz="0" w:space="0" w:color="auto"/>
            <w:bottom w:val="none" w:sz="0" w:space="0" w:color="auto"/>
            <w:right w:val="none" w:sz="0" w:space="0" w:color="auto"/>
          </w:divBdr>
          <w:divsChild>
            <w:div w:id="1898322658">
              <w:marLeft w:val="0"/>
              <w:marRight w:val="0"/>
              <w:marTop w:val="0"/>
              <w:marBottom w:val="0"/>
              <w:divBdr>
                <w:top w:val="none" w:sz="0" w:space="0" w:color="auto"/>
                <w:left w:val="none" w:sz="0" w:space="0" w:color="auto"/>
                <w:bottom w:val="none" w:sz="0" w:space="0" w:color="auto"/>
                <w:right w:val="none" w:sz="0" w:space="0" w:color="auto"/>
              </w:divBdr>
            </w:div>
          </w:divsChild>
        </w:div>
        <w:div w:id="1538348483">
          <w:marLeft w:val="0"/>
          <w:marRight w:val="0"/>
          <w:marTop w:val="0"/>
          <w:marBottom w:val="0"/>
          <w:divBdr>
            <w:top w:val="none" w:sz="0" w:space="0" w:color="auto"/>
            <w:left w:val="none" w:sz="0" w:space="0" w:color="auto"/>
            <w:bottom w:val="none" w:sz="0" w:space="0" w:color="auto"/>
            <w:right w:val="none" w:sz="0" w:space="0" w:color="auto"/>
          </w:divBdr>
          <w:divsChild>
            <w:div w:id="1065835649">
              <w:marLeft w:val="0"/>
              <w:marRight w:val="0"/>
              <w:marTop w:val="0"/>
              <w:marBottom w:val="0"/>
              <w:divBdr>
                <w:top w:val="none" w:sz="0" w:space="0" w:color="auto"/>
                <w:left w:val="none" w:sz="0" w:space="0" w:color="auto"/>
                <w:bottom w:val="none" w:sz="0" w:space="0" w:color="auto"/>
                <w:right w:val="none" w:sz="0" w:space="0" w:color="auto"/>
              </w:divBdr>
            </w:div>
          </w:divsChild>
        </w:div>
        <w:div w:id="1556359128">
          <w:marLeft w:val="0"/>
          <w:marRight w:val="0"/>
          <w:marTop w:val="0"/>
          <w:marBottom w:val="0"/>
          <w:divBdr>
            <w:top w:val="none" w:sz="0" w:space="0" w:color="auto"/>
            <w:left w:val="none" w:sz="0" w:space="0" w:color="auto"/>
            <w:bottom w:val="none" w:sz="0" w:space="0" w:color="auto"/>
            <w:right w:val="none" w:sz="0" w:space="0" w:color="auto"/>
          </w:divBdr>
          <w:divsChild>
            <w:div w:id="654727570">
              <w:marLeft w:val="0"/>
              <w:marRight w:val="0"/>
              <w:marTop w:val="0"/>
              <w:marBottom w:val="0"/>
              <w:divBdr>
                <w:top w:val="none" w:sz="0" w:space="0" w:color="auto"/>
                <w:left w:val="none" w:sz="0" w:space="0" w:color="auto"/>
                <w:bottom w:val="none" w:sz="0" w:space="0" w:color="auto"/>
                <w:right w:val="none" w:sz="0" w:space="0" w:color="auto"/>
              </w:divBdr>
            </w:div>
          </w:divsChild>
        </w:div>
        <w:div w:id="1556575549">
          <w:marLeft w:val="0"/>
          <w:marRight w:val="0"/>
          <w:marTop w:val="0"/>
          <w:marBottom w:val="0"/>
          <w:divBdr>
            <w:top w:val="none" w:sz="0" w:space="0" w:color="auto"/>
            <w:left w:val="none" w:sz="0" w:space="0" w:color="auto"/>
            <w:bottom w:val="none" w:sz="0" w:space="0" w:color="auto"/>
            <w:right w:val="none" w:sz="0" w:space="0" w:color="auto"/>
          </w:divBdr>
          <w:divsChild>
            <w:div w:id="1378356297">
              <w:marLeft w:val="0"/>
              <w:marRight w:val="0"/>
              <w:marTop w:val="0"/>
              <w:marBottom w:val="0"/>
              <w:divBdr>
                <w:top w:val="none" w:sz="0" w:space="0" w:color="auto"/>
                <w:left w:val="none" w:sz="0" w:space="0" w:color="auto"/>
                <w:bottom w:val="none" w:sz="0" w:space="0" w:color="auto"/>
                <w:right w:val="none" w:sz="0" w:space="0" w:color="auto"/>
              </w:divBdr>
            </w:div>
          </w:divsChild>
        </w:div>
        <w:div w:id="1609115488">
          <w:marLeft w:val="0"/>
          <w:marRight w:val="0"/>
          <w:marTop w:val="0"/>
          <w:marBottom w:val="0"/>
          <w:divBdr>
            <w:top w:val="none" w:sz="0" w:space="0" w:color="auto"/>
            <w:left w:val="none" w:sz="0" w:space="0" w:color="auto"/>
            <w:bottom w:val="none" w:sz="0" w:space="0" w:color="auto"/>
            <w:right w:val="none" w:sz="0" w:space="0" w:color="auto"/>
          </w:divBdr>
          <w:divsChild>
            <w:div w:id="870074505">
              <w:marLeft w:val="0"/>
              <w:marRight w:val="0"/>
              <w:marTop w:val="0"/>
              <w:marBottom w:val="0"/>
              <w:divBdr>
                <w:top w:val="none" w:sz="0" w:space="0" w:color="auto"/>
                <w:left w:val="none" w:sz="0" w:space="0" w:color="auto"/>
                <w:bottom w:val="none" w:sz="0" w:space="0" w:color="auto"/>
                <w:right w:val="none" w:sz="0" w:space="0" w:color="auto"/>
              </w:divBdr>
            </w:div>
          </w:divsChild>
        </w:div>
        <w:div w:id="1609392807">
          <w:marLeft w:val="0"/>
          <w:marRight w:val="0"/>
          <w:marTop w:val="0"/>
          <w:marBottom w:val="0"/>
          <w:divBdr>
            <w:top w:val="none" w:sz="0" w:space="0" w:color="auto"/>
            <w:left w:val="none" w:sz="0" w:space="0" w:color="auto"/>
            <w:bottom w:val="none" w:sz="0" w:space="0" w:color="auto"/>
            <w:right w:val="none" w:sz="0" w:space="0" w:color="auto"/>
          </w:divBdr>
          <w:divsChild>
            <w:div w:id="245311840">
              <w:marLeft w:val="0"/>
              <w:marRight w:val="0"/>
              <w:marTop w:val="0"/>
              <w:marBottom w:val="0"/>
              <w:divBdr>
                <w:top w:val="none" w:sz="0" w:space="0" w:color="auto"/>
                <w:left w:val="none" w:sz="0" w:space="0" w:color="auto"/>
                <w:bottom w:val="none" w:sz="0" w:space="0" w:color="auto"/>
                <w:right w:val="none" w:sz="0" w:space="0" w:color="auto"/>
              </w:divBdr>
            </w:div>
          </w:divsChild>
        </w:div>
        <w:div w:id="1648196413">
          <w:marLeft w:val="0"/>
          <w:marRight w:val="0"/>
          <w:marTop w:val="0"/>
          <w:marBottom w:val="0"/>
          <w:divBdr>
            <w:top w:val="none" w:sz="0" w:space="0" w:color="auto"/>
            <w:left w:val="none" w:sz="0" w:space="0" w:color="auto"/>
            <w:bottom w:val="none" w:sz="0" w:space="0" w:color="auto"/>
            <w:right w:val="none" w:sz="0" w:space="0" w:color="auto"/>
          </w:divBdr>
          <w:divsChild>
            <w:div w:id="929585611">
              <w:marLeft w:val="0"/>
              <w:marRight w:val="0"/>
              <w:marTop w:val="0"/>
              <w:marBottom w:val="0"/>
              <w:divBdr>
                <w:top w:val="none" w:sz="0" w:space="0" w:color="auto"/>
                <w:left w:val="none" w:sz="0" w:space="0" w:color="auto"/>
                <w:bottom w:val="none" w:sz="0" w:space="0" w:color="auto"/>
                <w:right w:val="none" w:sz="0" w:space="0" w:color="auto"/>
              </w:divBdr>
            </w:div>
          </w:divsChild>
        </w:div>
        <w:div w:id="1685477142">
          <w:marLeft w:val="0"/>
          <w:marRight w:val="0"/>
          <w:marTop w:val="0"/>
          <w:marBottom w:val="0"/>
          <w:divBdr>
            <w:top w:val="none" w:sz="0" w:space="0" w:color="auto"/>
            <w:left w:val="none" w:sz="0" w:space="0" w:color="auto"/>
            <w:bottom w:val="none" w:sz="0" w:space="0" w:color="auto"/>
            <w:right w:val="none" w:sz="0" w:space="0" w:color="auto"/>
          </w:divBdr>
          <w:divsChild>
            <w:div w:id="37245810">
              <w:marLeft w:val="0"/>
              <w:marRight w:val="0"/>
              <w:marTop w:val="0"/>
              <w:marBottom w:val="0"/>
              <w:divBdr>
                <w:top w:val="none" w:sz="0" w:space="0" w:color="auto"/>
                <w:left w:val="none" w:sz="0" w:space="0" w:color="auto"/>
                <w:bottom w:val="none" w:sz="0" w:space="0" w:color="auto"/>
                <w:right w:val="none" w:sz="0" w:space="0" w:color="auto"/>
              </w:divBdr>
            </w:div>
          </w:divsChild>
        </w:div>
        <w:div w:id="1685744223">
          <w:marLeft w:val="0"/>
          <w:marRight w:val="0"/>
          <w:marTop w:val="0"/>
          <w:marBottom w:val="0"/>
          <w:divBdr>
            <w:top w:val="none" w:sz="0" w:space="0" w:color="auto"/>
            <w:left w:val="none" w:sz="0" w:space="0" w:color="auto"/>
            <w:bottom w:val="none" w:sz="0" w:space="0" w:color="auto"/>
            <w:right w:val="none" w:sz="0" w:space="0" w:color="auto"/>
          </w:divBdr>
          <w:divsChild>
            <w:div w:id="139465538">
              <w:marLeft w:val="0"/>
              <w:marRight w:val="0"/>
              <w:marTop w:val="0"/>
              <w:marBottom w:val="0"/>
              <w:divBdr>
                <w:top w:val="none" w:sz="0" w:space="0" w:color="auto"/>
                <w:left w:val="none" w:sz="0" w:space="0" w:color="auto"/>
                <w:bottom w:val="none" w:sz="0" w:space="0" w:color="auto"/>
                <w:right w:val="none" w:sz="0" w:space="0" w:color="auto"/>
              </w:divBdr>
            </w:div>
          </w:divsChild>
        </w:div>
        <w:div w:id="1700082052">
          <w:marLeft w:val="0"/>
          <w:marRight w:val="0"/>
          <w:marTop w:val="0"/>
          <w:marBottom w:val="0"/>
          <w:divBdr>
            <w:top w:val="none" w:sz="0" w:space="0" w:color="auto"/>
            <w:left w:val="none" w:sz="0" w:space="0" w:color="auto"/>
            <w:bottom w:val="none" w:sz="0" w:space="0" w:color="auto"/>
            <w:right w:val="none" w:sz="0" w:space="0" w:color="auto"/>
          </w:divBdr>
          <w:divsChild>
            <w:div w:id="1228616029">
              <w:marLeft w:val="0"/>
              <w:marRight w:val="0"/>
              <w:marTop w:val="0"/>
              <w:marBottom w:val="0"/>
              <w:divBdr>
                <w:top w:val="none" w:sz="0" w:space="0" w:color="auto"/>
                <w:left w:val="none" w:sz="0" w:space="0" w:color="auto"/>
                <w:bottom w:val="none" w:sz="0" w:space="0" w:color="auto"/>
                <w:right w:val="none" w:sz="0" w:space="0" w:color="auto"/>
              </w:divBdr>
            </w:div>
          </w:divsChild>
        </w:div>
        <w:div w:id="1705640628">
          <w:marLeft w:val="0"/>
          <w:marRight w:val="0"/>
          <w:marTop w:val="0"/>
          <w:marBottom w:val="0"/>
          <w:divBdr>
            <w:top w:val="none" w:sz="0" w:space="0" w:color="auto"/>
            <w:left w:val="none" w:sz="0" w:space="0" w:color="auto"/>
            <w:bottom w:val="none" w:sz="0" w:space="0" w:color="auto"/>
            <w:right w:val="none" w:sz="0" w:space="0" w:color="auto"/>
          </w:divBdr>
          <w:divsChild>
            <w:div w:id="1206914111">
              <w:marLeft w:val="0"/>
              <w:marRight w:val="0"/>
              <w:marTop w:val="0"/>
              <w:marBottom w:val="0"/>
              <w:divBdr>
                <w:top w:val="none" w:sz="0" w:space="0" w:color="auto"/>
                <w:left w:val="none" w:sz="0" w:space="0" w:color="auto"/>
                <w:bottom w:val="none" w:sz="0" w:space="0" w:color="auto"/>
                <w:right w:val="none" w:sz="0" w:space="0" w:color="auto"/>
              </w:divBdr>
            </w:div>
          </w:divsChild>
        </w:div>
        <w:div w:id="1711686734">
          <w:marLeft w:val="0"/>
          <w:marRight w:val="0"/>
          <w:marTop w:val="0"/>
          <w:marBottom w:val="0"/>
          <w:divBdr>
            <w:top w:val="none" w:sz="0" w:space="0" w:color="auto"/>
            <w:left w:val="none" w:sz="0" w:space="0" w:color="auto"/>
            <w:bottom w:val="none" w:sz="0" w:space="0" w:color="auto"/>
            <w:right w:val="none" w:sz="0" w:space="0" w:color="auto"/>
          </w:divBdr>
          <w:divsChild>
            <w:div w:id="1339768655">
              <w:marLeft w:val="0"/>
              <w:marRight w:val="0"/>
              <w:marTop w:val="0"/>
              <w:marBottom w:val="0"/>
              <w:divBdr>
                <w:top w:val="none" w:sz="0" w:space="0" w:color="auto"/>
                <w:left w:val="none" w:sz="0" w:space="0" w:color="auto"/>
                <w:bottom w:val="none" w:sz="0" w:space="0" w:color="auto"/>
                <w:right w:val="none" w:sz="0" w:space="0" w:color="auto"/>
              </w:divBdr>
            </w:div>
          </w:divsChild>
        </w:div>
        <w:div w:id="1750149169">
          <w:marLeft w:val="0"/>
          <w:marRight w:val="0"/>
          <w:marTop w:val="0"/>
          <w:marBottom w:val="0"/>
          <w:divBdr>
            <w:top w:val="none" w:sz="0" w:space="0" w:color="auto"/>
            <w:left w:val="none" w:sz="0" w:space="0" w:color="auto"/>
            <w:bottom w:val="none" w:sz="0" w:space="0" w:color="auto"/>
            <w:right w:val="none" w:sz="0" w:space="0" w:color="auto"/>
          </w:divBdr>
          <w:divsChild>
            <w:div w:id="175270888">
              <w:marLeft w:val="0"/>
              <w:marRight w:val="0"/>
              <w:marTop w:val="0"/>
              <w:marBottom w:val="0"/>
              <w:divBdr>
                <w:top w:val="none" w:sz="0" w:space="0" w:color="auto"/>
                <w:left w:val="none" w:sz="0" w:space="0" w:color="auto"/>
                <w:bottom w:val="none" w:sz="0" w:space="0" w:color="auto"/>
                <w:right w:val="none" w:sz="0" w:space="0" w:color="auto"/>
              </w:divBdr>
            </w:div>
            <w:div w:id="1504736607">
              <w:marLeft w:val="0"/>
              <w:marRight w:val="0"/>
              <w:marTop w:val="0"/>
              <w:marBottom w:val="0"/>
              <w:divBdr>
                <w:top w:val="none" w:sz="0" w:space="0" w:color="auto"/>
                <w:left w:val="none" w:sz="0" w:space="0" w:color="auto"/>
                <w:bottom w:val="none" w:sz="0" w:space="0" w:color="auto"/>
                <w:right w:val="none" w:sz="0" w:space="0" w:color="auto"/>
              </w:divBdr>
            </w:div>
          </w:divsChild>
        </w:div>
        <w:div w:id="1794909185">
          <w:marLeft w:val="0"/>
          <w:marRight w:val="0"/>
          <w:marTop w:val="0"/>
          <w:marBottom w:val="0"/>
          <w:divBdr>
            <w:top w:val="none" w:sz="0" w:space="0" w:color="auto"/>
            <w:left w:val="none" w:sz="0" w:space="0" w:color="auto"/>
            <w:bottom w:val="none" w:sz="0" w:space="0" w:color="auto"/>
            <w:right w:val="none" w:sz="0" w:space="0" w:color="auto"/>
          </w:divBdr>
          <w:divsChild>
            <w:div w:id="464808980">
              <w:marLeft w:val="0"/>
              <w:marRight w:val="0"/>
              <w:marTop w:val="0"/>
              <w:marBottom w:val="0"/>
              <w:divBdr>
                <w:top w:val="none" w:sz="0" w:space="0" w:color="auto"/>
                <w:left w:val="none" w:sz="0" w:space="0" w:color="auto"/>
                <w:bottom w:val="none" w:sz="0" w:space="0" w:color="auto"/>
                <w:right w:val="none" w:sz="0" w:space="0" w:color="auto"/>
              </w:divBdr>
            </w:div>
          </w:divsChild>
        </w:div>
        <w:div w:id="1843350094">
          <w:marLeft w:val="0"/>
          <w:marRight w:val="0"/>
          <w:marTop w:val="0"/>
          <w:marBottom w:val="0"/>
          <w:divBdr>
            <w:top w:val="none" w:sz="0" w:space="0" w:color="auto"/>
            <w:left w:val="none" w:sz="0" w:space="0" w:color="auto"/>
            <w:bottom w:val="none" w:sz="0" w:space="0" w:color="auto"/>
            <w:right w:val="none" w:sz="0" w:space="0" w:color="auto"/>
          </w:divBdr>
          <w:divsChild>
            <w:div w:id="1867017920">
              <w:marLeft w:val="0"/>
              <w:marRight w:val="0"/>
              <w:marTop w:val="0"/>
              <w:marBottom w:val="0"/>
              <w:divBdr>
                <w:top w:val="none" w:sz="0" w:space="0" w:color="auto"/>
                <w:left w:val="none" w:sz="0" w:space="0" w:color="auto"/>
                <w:bottom w:val="none" w:sz="0" w:space="0" w:color="auto"/>
                <w:right w:val="none" w:sz="0" w:space="0" w:color="auto"/>
              </w:divBdr>
            </w:div>
          </w:divsChild>
        </w:div>
        <w:div w:id="1917472013">
          <w:marLeft w:val="0"/>
          <w:marRight w:val="0"/>
          <w:marTop w:val="0"/>
          <w:marBottom w:val="0"/>
          <w:divBdr>
            <w:top w:val="none" w:sz="0" w:space="0" w:color="auto"/>
            <w:left w:val="none" w:sz="0" w:space="0" w:color="auto"/>
            <w:bottom w:val="none" w:sz="0" w:space="0" w:color="auto"/>
            <w:right w:val="none" w:sz="0" w:space="0" w:color="auto"/>
          </w:divBdr>
          <w:divsChild>
            <w:div w:id="1896700397">
              <w:marLeft w:val="0"/>
              <w:marRight w:val="0"/>
              <w:marTop w:val="0"/>
              <w:marBottom w:val="0"/>
              <w:divBdr>
                <w:top w:val="none" w:sz="0" w:space="0" w:color="auto"/>
                <w:left w:val="none" w:sz="0" w:space="0" w:color="auto"/>
                <w:bottom w:val="none" w:sz="0" w:space="0" w:color="auto"/>
                <w:right w:val="none" w:sz="0" w:space="0" w:color="auto"/>
              </w:divBdr>
            </w:div>
          </w:divsChild>
        </w:div>
        <w:div w:id="1920627405">
          <w:marLeft w:val="0"/>
          <w:marRight w:val="0"/>
          <w:marTop w:val="0"/>
          <w:marBottom w:val="0"/>
          <w:divBdr>
            <w:top w:val="none" w:sz="0" w:space="0" w:color="auto"/>
            <w:left w:val="none" w:sz="0" w:space="0" w:color="auto"/>
            <w:bottom w:val="none" w:sz="0" w:space="0" w:color="auto"/>
            <w:right w:val="none" w:sz="0" w:space="0" w:color="auto"/>
          </w:divBdr>
          <w:divsChild>
            <w:div w:id="420296224">
              <w:marLeft w:val="0"/>
              <w:marRight w:val="0"/>
              <w:marTop w:val="0"/>
              <w:marBottom w:val="0"/>
              <w:divBdr>
                <w:top w:val="none" w:sz="0" w:space="0" w:color="auto"/>
                <w:left w:val="none" w:sz="0" w:space="0" w:color="auto"/>
                <w:bottom w:val="none" w:sz="0" w:space="0" w:color="auto"/>
                <w:right w:val="none" w:sz="0" w:space="0" w:color="auto"/>
              </w:divBdr>
            </w:div>
          </w:divsChild>
        </w:div>
        <w:div w:id="1970086618">
          <w:marLeft w:val="0"/>
          <w:marRight w:val="0"/>
          <w:marTop w:val="0"/>
          <w:marBottom w:val="0"/>
          <w:divBdr>
            <w:top w:val="none" w:sz="0" w:space="0" w:color="auto"/>
            <w:left w:val="none" w:sz="0" w:space="0" w:color="auto"/>
            <w:bottom w:val="none" w:sz="0" w:space="0" w:color="auto"/>
            <w:right w:val="none" w:sz="0" w:space="0" w:color="auto"/>
          </w:divBdr>
          <w:divsChild>
            <w:div w:id="129907122">
              <w:marLeft w:val="0"/>
              <w:marRight w:val="0"/>
              <w:marTop w:val="0"/>
              <w:marBottom w:val="0"/>
              <w:divBdr>
                <w:top w:val="none" w:sz="0" w:space="0" w:color="auto"/>
                <w:left w:val="none" w:sz="0" w:space="0" w:color="auto"/>
                <w:bottom w:val="none" w:sz="0" w:space="0" w:color="auto"/>
                <w:right w:val="none" w:sz="0" w:space="0" w:color="auto"/>
              </w:divBdr>
            </w:div>
          </w:divsChild>
        </w:div>
        <w:div w:id="1970934841">
          <w:marLeft w:val="0"/>
          <w:marRight w:val="0"/>
          <w:marTop w:val="0"/>
          <w:marBottom w:val="0"/>
          <w:divBdr>
            <w:top w:val="none" w:sz="0" w:space="0" w:color="auto"/>
            <w:left w:val="none" w:sz="0" w:space="0" w:color="auto"/>
            <w:bottom w:val="none" w:sz="0" w:space="0" w:color="auto"/>
            <w:right w:val="none" w:sz="0" w:space="0" w:color="auto"/>
          </w:divBdr>
          <w:divsChild>
            <w:div w:id="557933161">
              <w:marLeft w:val="0"/>
              <w:marRight w:val="0"/>
              <w:marTop w:val="0"/>
              <w:marBottom w:val="0"/>
              <w:divBdr>
                <w:top w:val="none" w:sz="0" w:space="0" w:color="auto"/>
                <w:left w:val="none" w:sz="0" w:space="0" w:color="auto"/>
                <w:bottom w:val="none" w:sz="0" w:space="0" w:color="auto"/>
                <w:right w:val="none" w:sz="0" w:space="0" w:color="auto"/>
              </w:divBdr>
            </w:div>
          </w:divsChild>
        </w:div>
        <w:div w:id="1983073557">
          <w:marLeft w:val="0"/>
          <w:marRight w:val="0"/>
          <w:marTop w:val="0"/>
          <w:marBottom w:val="0"/>
          <w:divBdr>
            <w:top w:val="none" w:sz="0" w:space="0" w:color="auto"/>
            <w:left w:val="none" w:sz="0" w:space="0" w:color="auto"/>
            <w:bottom w:val="none" w:sz="0" w:space="0" w:color="auto"/>
            <w:right w:val="none" w:sz="0" w:space="0" w:color="auto"/>
          </w:divBdr>
          <w:divsChild>
            <w:div w:id="1446853933">
              <w:marLeft w:val="0"/>
              <w:marRight w:val="0"/>
              <w:marTop w:val="0"/>
              <w:marBottom w:val="0"/>
              <w:divBdr>
                <w:top w:val="none" w:sz="0" w:space="0" w:color="auto"/>
                <w:left w:val="none" w:sz="0" w:space="0" w:color="auto"/>
                <w:bottom w:val="none" w:sz="0" w:space="0" w:color="auto"/>
                <w:right w:val="none" w:sz="0" w:space="0" w:color="auto"/>
              </w:divBdr>
            </w:div>
          </w:divsChild>
        </w:div>
        <w:div w:id="2073263724">
          <w:marLeft w:val="0"/>
          <w:marRight w:val="0"/>
          <w:marTop w:val="0"/>
          <w:marBottom w:val="0"/>
          <w:divBdr>
            <w:top w:val="none" w:sz="0" w:space="0" w:color="auto"/>
            <w:left w:val="none" w:sz="0" w:space="0" w:color="auto"/>
            <w:bottom w:val="none" w:sz="0" w:space="0" w:color="auto"/>
            <w:right w:val="none" w:sz="0" w:space="0" w:color="auto"/>
          </w:divBdr>
          <w:divsChild>
            <w:div w:id="1137603442">
              <w:marLeft w:val="0"/>
              <w:marRight w:val="0"/>
              <w:marTop w:val="0"/>
              <w:marBottom w:val="0"/>
              <w:divBdr>
                <w:top w:val="none" w:sz="0" w:space="0" w:color="auto"/>
                <w:left w:val="none" w:sz="0" w:space="0" w:color="auto"/>
                <w:bottom w:val="none" w:sz="0" w:space="0" w:color="auto"/>
                <w:right w:val="none" w:sz="0" w:space="0" w:color="auto"/>
              </w:divBdr>
            </w:div>
          </w:divsChild>
        </w:div>
        <w:div w:id="2118255320">
          <w:marLeft w:val="0"/>
          <w:marRight w:val="0"/>
          <w:marTop w:val="0"/>
          <w:marBottom w:val="0"/>
          <w:divBdr>
            <w:top w:val="none" w:sz="0" w:space="0" w:color="auto"/>
            <w:left w:val="none" w:sz="0" w:space="0" w:color="auto"/>
            <w:bottom w:val="none" w:sz="0" w:space="0" w:color="auto"/>
            <w:right w:val="none" w:sz="0" w:space="0" w:color="auto"/>
          </w:divBdr>
          <w:divsChild>
            <w:div w:id="52894972">
              <w:marLeft w:val="0"/>
              <w:marRight w:val="0"/>
              <w:marTop w:val="0"/>
              <w:marBottom w:val="0"/>
              <w:divBdr>
                <w:top w:val="none" w:sz="0" w:space="0" w:color="auto"/>
                <w:left w:val="none" w:sz="0" w:space="0" w:color="auto"/>
                <w:bottom w:val="none" w:sz="0" w:space="0" w:color="auto"/>
                <w:right w:val="none" w:sz="0" w:space="0" w:color="auto"/>
              </w:divBdr>
            </w:div>
          </w:divsChild>
        </w:div>
        <w:div w:id="2135326386">
          <w:marLeft w:val="0"/>
          <w:marRight w:val="0"/>
          <w:marTop w:val="0"/>
          <w:marBottom w:val="0"/>
          <w:divBdr>
            <w:top w:val="none" w:sz="0" w:space="0" w:color="auto"/>
            <w:left w:val="none" w:sz="0" w:space="0" w:color="auto"/>
            <w:bottom w:val="none" w:sz="0" w:space="0" w:color="auto"/>
            <w:right w:val="none" w:sz="0" w:space="0" w:color="auto"/>
          </w:divBdr>
          <w:divsChild>
            <w:div w:id="1470827861">
              <w:marLeft w:val="0"/>
              <w:marRight w:val="0"/>
              <w:marTop w:val="0"/>
              <w:marBottom w:val="0"/>
              <w:divBdr>
                <w:top w:val="none" w:sz="0" w:space="0" w:color="auto"/>
                <w:left w:val="none" w:sz="0" w:space="0" w:color="auto"/>
                <w:bottom w:val="none" w:sz="0" w:space="0" w:color="auto"/>
                <w:right w:val="none" w:sz="0" w:space="0" w:color="auto"/>
              </w:divBdr>
            </w:div>
          </w:divsChild>
        </w:div>
        <w:div w:id="2138836628">
          <w:marLeft w:val="0"/>
          <w:marRight w:val="0"/>
          <w:marTop w:val="0"/>
          <w:marBottom w:val="0"/>
          <w:divBdr>
            <w:top w:val="none" w:sz="0" w:space="0" w:color="auto"/>
            <w:left w:val="none" w:sz="0" w:space="0" w:color="auto"/>
            <w:bottom w:val="none" w:sz="0" w:space="0" w:color="auto"/>
            <w:right w:val="none" w:sz="0" w:space="0" w:color="auto"/>
          </w:divBdr>
          <w:divsChild>
            <w:div w:id="1373964122">
              <w:marLeft w:val="0"/>
              <w:marRight w:val="0"/>
              <w:marTop w:val="0"/>
              <w:marBottom w:val="0"/>
              <w:divBdr>
                <w:top w:val="none" w:sz="0" w:space="0" w:color="auto"/>
                <w:left w:val="none" w:sz="0" w:space="0" w:color="auto"/>
                <w:bottom w:val="none" w:sz="0" w:space="0" w:color="auto"/>
                <w:right w:val="none" w:sz="0" w:space="0" w:color="auto"/>
              </w:divBdr>
            </w:div>
          </w:divsChild>
        </w:div>
        <w:div w:id="2141915283">
          <w:marLeft w:val="0"/>
          <w:marRight w:val="0"/>
          <w:marTop w:val="0"/>
          <w:marBottom w:val="0"/>
          <w:divBdr>
            <w:top w:val="none" w:sz="0" w:space="0" w:color="auto"/>
            <w:left w:val="none" w:sz="0" w:space="0" w:color="auto"/>
            <w:bottom w:val="none" w:sz="0" w:space="0" w:color="auto"/>
            <w:right w:val="none" w:sz="0" w:space="0" w:color="auto"/>
          </w:divBdr>
          <w:divsChild>
            <w:div w:id="1816678025">
              <w:marLeft w:val="0"/>
              <w:marRight w:val="0"/>
              <w:marTop w:val="0"/>
              <w:marBottom w:val="0"/>
              <w:divBdr>
                <w:top w:val="none" w:sz="0" w:space="0" w:color="auto"/>
                <w:left w:val="none" w:sz="0" w:space="0" w:color="auto"/>
                <w:bottom w:val="none" w:sz="0" w:space="0" w:color="auto"/>
                <w:right w:val="none" w:sz="0" w:space="0" w:color="auto"/>
              </w:divBdr>
            </w:div>
          </w:divsChild>
        </w:div>
        <w:div w:id="2147383377">
          <w:marLeft w:val="0"/>
          <w:marRight w:val="0"/>
          <w:marTop w:val="0"/>
          <w:marBottom w:val="0"/>
          <w:divBdr>
            <w:top w:val="none" w:sz="0" w:space="0" w:color="auto"/>
            <w:left w:val="none" w:sz="0" w:space="0" w:color="auto"/>
            <w:bottom w:val="none" w:sz="0" w:space="0" w:color="auto"/>
            <w:right w:val="none" w:sz="0" w:space="0" w:color="auto"/>
          </w:divBdr>
          <w:divsChild>
            <w:div w:id="3333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9334">
      <w:bodyDiv w:val="1"/>
      <w:marLeft w:val="0"/>
      <w:marRight w:val="0"/>
      <w:marTop w:val="0"/>
      <w:marBottom w:val="0"/>
      <w:divBdr>
        <w:top w:val="none" w:sz="0" w:space="0" w:color="auto"/>
        <w:left w:val="none" w:sz="0" w:space="0" w:color="auto"/>
        <w:bottom w:val="none" w:sz="0" w:space="0" w:color="auto"/>
        <w:right w:val="none" w:sz="0" w:space="0" w:color="auto"/>
      </w:divBdr>
    </w:div>
    <w:div w:id="208877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m4535404f5974080b635c68c1acaf1ab xmlns="56500874-bba0-4b48-9090-b201492e8473">
      <Terms xmlns="http://schemas.microsoft.com/office/infopath/2007/PartnerControls"/>
    </m4535404f5974080b635c68c1acaf1ab>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Office of the Controller</TermName>
          <TermId xmlns="http://schemas.microsoft.com/office/infopath/2007/PartnerControls">1b97794c-0c45-4b2f-a871-3b69ebfc2a94</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Program and Budget Committee</TermName>
          <TermId xmlns="http://schemas.microsoft.com/office/infopath/2007/PartnerControls">85136366-9cf3-42a0-a040-a1dc6d8c9f1d</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CaseStatus xmlns="0d6abe56-55ad-41de-8124-44420a0ee71d">Active</Case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765F04B577950D488D53E08119A93CD9" ma:contentTypeVersion="170" ma:contentTypeDescription="" ma:contentTypeScope="" ma:versionID="080b5dc77050bfe6b36b329d184db683">
  <xsd:schema xmlns:xsd="http://www.w3.org/2001/XMLSchema" xmlns:xs="http://www.w3.org/2001/XMLSchema" xmlns:p="http://schemas.microsoft.com/office/2006/metadata/properties" xmlns:ns2="56500874-bba0-4b48-9090-b201492e8473" xmlns:ns3="0d6abe56-55ad-41de-8124-44420a0ee71d" xmlns:ns4="65a7c79b-8a95-49d7-8f6c-ed76cd8d1e45" targetNamespace="http://schemas.microsoft.com/office/2006/metadata/properties" ma:root="true" ma:fieldsID="fc6a6482a84354588a5ec559ec7a8d42" ns2:_="" ns3:_="" ns4:_="">
    <xsd:import namespace="56500874-bba0-4b48-9090-b201492e8473"/>
    <xsd:import namespace="0d6abe56-55ad-41de-8124-44420a0ee71d"/>
    <xsd:import namespace="65a7c79b-8a95-49d7-8f6c-ed76cd8d1e45"/>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3:CaseStatus" minOccurs="0"/>
                <xsd:element ref="ns2:m4535404f5974080b635c68c1acaf1ab"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a79a1b3-1815-469b-9a58-3c511516179b}" ma:internalName="TaxCatchAll" ma:showField="CatchAllData"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a79a1b3-1815-469b-9a58-3c511516179b}" ma:internalName="TaxCatchAllLabel" ma:readOnly="true" ma:showField="CatchAllDataLabel"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m4535404f5974080b635c68c1acaf1ab" ma:index="20" nillable="true" ma:taxonomy="true" ma:internalName="m4535404f5974080b635c68c1acaf1ab" ma:taxonomyFieldName="ECCM_Year" ma:displayName="Year" ma:default="" ma:fieldId="{64535404-f597-4080-b635-c68c1acaf1ab}" ma:sspId="f7a99264-aac8-44dd-b14f-8017e78a225a" ma:termSetId="53d19839-c1c9-41c1-9b5a-5adf7fec9db2" ma:anchorId="00000000-0000-0000-0000-000000000000" ma:open="false" ma:isKeyword="false">
      <xsd:complexType>
        <xsd:sequence>
          <xsd:element ref="pc:Terms" minOccurs="0" maxOccurs="1"/>
        </xsd:sequence>
      </xsd:complexType>
    </xsd:element>
    <xsd:element name="gbd88f87496145e58da10973a57b07b8" ma:index="22" nillable="true" ma:taxonomy="true" ma:internalName="gbd88f87496145e58da10973a57b07b8" ma:taxonomyFieldName="Body1" ma:displayName="Body" ma:default="3;#Program and Budget Committee|85136366-9cf3-42a0-a040-a1dc6d8c9f1d"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restriction>
      </xsd:simpleType>
    </xsd:element>
    <xsd:element name="CaseStatus" ma:index="19" nillable="true" ma:displayName="Case Status" ma:default="Active" ma:format="Dropdown" ma:internalName="CaseStatus">
      <xsd:simpleType>
        <xsd:restriction base="dms:Choice">
          <xsd:enumeration value="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65a7c79b-8a95-49d7-8f6c-ed76cd8d1e45"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66408-F3F0-4A5C-B973-77FECE37E61E}">
  <ds:schemaRefs>
    <ds:schemaRef ds:uri="Microsoft.SharePoint.Taxonomy.ContentTypeSync"/>
  </ds:schemaRefs>
</ds:datastoreItem>
</file>

<file path=customXml/itemProps2.xml><?xml version="1.0" encoding="utf-8"?>
<ds:datastoreItem xmlns:ds="http://schemas.openxmlformats.org/officeDocument/2006/customXml" ds:itemID="{F23F2B5A-BCCA-4502-B15E-DC6303E4BBA2}">
  <ds:schemaRefs>
    <ds:schemaRef ds:uri="http://schemas.microsoft.com/sharepoint/events"/>
  </ds:schemaRefs>
</ds:datastoreItem>
</file>

<file path=customXml/itemProps3.xml><?xml version="1.0" encoding="utf-8"?>
<ds:datastoreItem xmlns:ds="http://schemas.openxmlformats.org/officeDocument/2006/customXml" ds:itemID="{5576B120-1E50-4AE8-A44F-9569F23A7829}">
  <ds:schemaRefs>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65a7c79b-8a95-49d7-8f6c-ed76cd8d1e45"/>
    <ds:schemaRef ds:uri="http://schemas.openxmlformats.org/package/2006/metadata/core-properties"/>
    <ds:schemaRef ds:uri="0d6abe56-55ad-41de-8124-44420a0ee71d"/>
    <ds:schemaRef ds:uri="56500874-bba0-4b48-9090-b201492e8473"/>
    <ds:schemaRef ds:uri="http://purl.org/dc/terms/"/>
  </ds:schemaRefs>
</ds:datastoreItem>
</file>

<file path=customXml/itemProps4.xml><?xml version="1.0" encoding="utf-8"?>
<ds:datastoreItem xmlns:ds="http://schemas.openxmlformats.org/officeDocument/2006/customXml" ds:itemID="{9483E132-BAE9-4394-8F1B-8B58B71DAA30}">
  <ds:schemaRefs>
    <ds:schemaRef ds:uri="http://schemas.openxmlformats.org/officeDocument/2006/bibliography"/>
  </ds:schemaRefs>
</ds:datastoreItem>
</file>

<file path=customXml/itemProps5.xml><?xml version="1.0" encoding="utf-8"?>
<ds:datastoreItem xmlns:ds="http://schemas.openxmlformats.org/officeDocument/2006/customXml" ds:itemID="{FDFED1F2-93D4-47E1-B6C8-6A882FFD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65a7c79b-8a95-49d7-8f6c-ed76cd8d1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0A398E-D914-4FAC-BB1B-B135D43B3FBA}">
  <ds:schemaRefs>
    <ds:schemaRef ds:uri="http://schemas.microsoft.com/sharepoint/v3/contenttype/forms"/>
  </ds:schemaRefs>
</ds:datastoreItem>
</file>

<file path=docMetadata/LabelInfo.xml><?xml version="1.0" encoding="utf-8"?>
<clbl:labelList xmlns:clbl="http://schemas.microsoft.com/office/2020/mipLabelMetadata">
  <clbl:label id="{1c5722ea-7cec-4a39-b89a-b2b15b4a49fc}" enabled="0" method="" siteId="{1c5722ea-7cec-4a39-b89a-b2b15b4a49fc}" removed="1"/>
</clbl:labelList>
</file>

<file path=docProps/app.xml><?xml version="1.0" encoding="utf-8"?>
<Properties xmlns="http://schemas.openxmlformats.org/officeDocument/2006/extended-properties" xmlns:vt="http://schemas.openxmlformats.org/officeDocument/2006/docPropsVTypes">
  <Template>Normal</Template>
  <TotalTime>5818</TotalTime>
  <Pages>35</Pages>
  <Words>19832</Words>
  <Characters>2916</Characters>
  <Application>Microsoft Office Word</Application>
  <DocSecurity>0</DocSecurity>
  <Lines>24</Lines>
  <Paragraphs>45</Paragraphs>
  <ScaleCrop>false</ScaleCrop>
  <HeadingPairs>
    <vt:vector size="2" baseType="variant">
      <vt:variant>
        <vt:lpstr>Title</vt:lpstr>
      </vt:variant>
      <vt:variant>
        <vt:i4>1</vt:i4>
      </vt:variant>
    </vt:vector>
  </HeadingPairs>
  <TitlesOfParts>
    <vt:vector size="1" baseType="lpstr">
      <vt:lpstr>A/66/6</vt:lpstr>
    </vt:vector>
  </TitlesOfParts>
  <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A/66/6</dc:title>
  <dc:subject>外聘审计员的报告</dc:subject>
  <dc:creator>Muhammad Hammam</dc:creator>
  <cp:keywords>, docId:0C9648B99D61D8625160D2CCFA86CE2F</cp:keywords>
  <dc:description/>
  <cp:lastModifiedBy>MA Weihai</cp:lastModifiedBy>
  <cp:revision>262</cp:revision>
  <cp:lastPrinted>2025-05-08T14:28:00Z</cp:lastPrinted>
  <dcterms:created xsi:type="dcterms:W3CDTF">2025-05-15T06:37:00Z</dcterms:created>
  <dcterms:modified xsi:type="dcterms:W3CDTF">2025-05-26T12:59:00Z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0x01010043A0F979BE30A3469F998CB749C11FBD00765F04B577950D488D53E08119A93CD9</vt:lpwstr>
  </property>
  <property fmtid="{D5CDD505-2E9C-101B-9397-08002B2CF9AE}" pid="3" name="MediaServiceImageTags">
    <vt:lpwstr/>
  </property>
  <property fmtid="{D5CDD505-2E9C-101B-9397-08002B2CF9AE}" pid="4" name="GrammarlyDocumentId">
    <vt:lpwstr>db2bcc09-1afe-4a37-9b3a-c5481518ad77</vt:lpwstr>
  </property>
  <property fmtid="{D5CDD505-2E9C-101B-9397-08002B2CF9AE}" pid="5" name="ClassificationContentMarkingFooterShapeIds">
    <vt:lpwstr>5088c14,1965d045,1eef575b,3ff35c30,21128e8e,679f6b8c,4710fb2b,2fd94c63,7bd13dae,7992d730</vt:lpwstr>
  </property>
  <property fmtid="{D5CDD505-2E9C-101B-9397-08002B2CF9AE}" pid="6" name="ClassificationContentMarkingFooterFontProps">
    <vt:lpwstr>#ff0000,10,Calibri</vt:lpwstr>
  </property>
  <property fmtid="{D5CDD505-2E9C-101B-9397-08002B2CF9AE}" pid="7" name="ClassificationContentMarkingFooterText">
    <vt:lpwstr>WIPO PERSONAL AND CONFIDENTIAL </vt:lpwstr>
  </property>
  <property fmtid="{D5CDD505-2E9C-101B-9397-08002B2CF9AE}" pid="8" name="MSIP_Label_20773ee6-353b-4fb9-a59d-0b94c8c67bea_Enabled">
    <vt:lpwstr>true</vt:lpwstr>
  </property>
  <property fmtid="{D5CDD505-2E9C-101B-9397-08002B2CF9AE}" pid="9" name="MSIP_Label_20773ee6-353b-4fb9-a59d-0b94c8c67bea_SetDate">
    <vt:lpwstr>2025-05-12T15:55:06Z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852f9ee7-722b-412f-99fc-ccb58552ee2f</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