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76B29" w14:textId="53246858" w:rsidR="008B2CC1" w:rsidRPr="008B2CC1" w:rsidRDefault="0077634B" w:rsidP="00F11D94">
      <w:pPr>
        <w:spacing w:after="120"/>
        <w:jc w:val="right"/>
      </w:pPr>
      <w:r w:rsidRPr="00456EF7">
        <w:rPr>
          <w:rFonts w:cs="Times New Roman"/>
          <w:noProof/>
        </w:rPr>
        <w:drawing>
          <wp:inline distT="0" distB="0" distL="0" distR="0" wp14:anchorId="36C3D721" wp14:editId="1220DAB1">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r w:rsidR="00461632" w:rsidRPr="00601760">
        <w:rPr>
          <w:rFonts w:ascii="Arial Black" w:hAnsi="Arial Black"/>
          <w:caps/>
          <w:noProof/>
          <w:sz w:val="15"/>
          <w:szCs w:val="15"/>
        </w:rPr>
        <mc:AlternateContent>
          <mc:Choice Requires="wps">
            <w:drawing>
              <wp:inline distT="0" distB="0" distL="0" distR="0" wp14:anchorId="3F7BB744" wp14:editId="506F267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691C94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2386D8A4" w14:textId="77777777" w:rsidR="008B2CC1" w:rsidRPr="001024FE" w:rsidRDefault="005F10BC" w:rsidP="001024FE">
      <w:pPr>
        <w:jc w:val="right"/>
        <w:rPr>
          <w:rFonts w:ascii="Arial Black" w:hAnsi="Arial Black"/>
          <w:caps/>
          <w:sz w:val="15"/>
          <w:szCs w:val="15"/>
        </w:rPr>
      </w:pPr>
      <w:r>
        <w:rPr>
          <w:rFonts w:ascii="Arial Black" w:hAnsi="Arial Black"/>
          <w:caps/>
          <w:sz w:val="15"/>
          <w:szCs w:val="15"/>
        </w:rPr>
        <w:t>a/64/</w:t>
      </w:r>
      <w:bookmarkStart w:id="0" w:name="Code"/>
      <w:r w:rsidR="00AC61AA">
        <w:rPr>
          <w:rFonts w:ascii="Arial Black" w:hAnsi="Arial Black"/>
          <w:caps/>
          <w:sz w:val="15"/>
          <w:szCs w:val="15"/>
        </w:rPr>
        <w:t>3</w:t>
      </w:r>
    </w:p>
    <w:p w14:paraId="0731CFC4" w14:textId="4B0D8260" w:rsidR="00CE65D4" w:rsidRPr="00CE65D4" w:rsidRDefault="00EE241D" w:rsidP="00CE65D4">
      <w:pPr>
        <w:jc w:val="right"/>
        <w:rPr>
          <w:rFonts w:ascii="Arial Black" w:hAnsi="Arial Black"/>
          <w:caps/>
          <w:sz w:val="15"/>
          <w:szCs w:val="15"/>
        </w:rPr>
      </w:pPr>
      <w:bookmarkStart w:id="1" w:name="Original"/>
      <w:bookmarkEnd w:id="0"/>
      <w:r w:rsidRPr="00E23CF6">
        <w:rPr>
          <w:rFonts w:eastAsia="SimHei" w:hint="eastAsia"/>
          <w:b/>
          <w:sz w:val="15"/>
          <w:szCs w:val="15"/>
        </w:rPr>
        <w:t>原文</w:t>
      </w:r>
      <w:r w:rsidRPr="00E23CF6">
        <w:rPr>
          <w:rFonts w:eastAsia="SimHei" w:hint="eastAsia"/>
          <w:b/>
          <w:sz w:val="15"/>
          <w:szCs w:val="15"/>
          <w:lang w:val="pt-BR"/>
        </w:rPr>
        <w:t>：英</w:t>
      </w:r>
      <w:r w:rsidRPr="00E23CF6">
        <w:rPr>
          <w:rFonts w:eastAsia="SimHei" w:hint="eastAsia"/>
          <w:b/>
          <w:sz w:val="15"/>
          <w:szCs w:val="15"/>
        </w:rPr>
        <w:t>文</w:t>
      </w:r>
    </w:p>
    <w:bookmarkEnd w:id="1"/>
    <w:p w14:paraId="1CFC50EC" w14:textId="27E57F7A" w:rsidR="008B2CC1" w:rsidRPr="00CE65D4" w:rsidRDefault="00EE241D" w:rsidP="00CE65D4">
      <w:pPr>
        <w:spacing w:after="1200"/>
        <w:jc w:val="right"/>
        <w:rPr>
          <w:rFonts w:ascii="Arial Black" w:hAnsi="Arial Black"/>
          <w:caps/>
          <w:sz w:val="15"/>
          <w:szCs w:val="15"/>
        </w:rPr>
      </w:pPr>
      <w:r w:rsidRPr="00E23CF6">
        <w:rPr>
          <w:rFonts w:ascii="STXihei" w:eastAsia="SimHei" w:hint="eastAsia"/>
          <w:b/>
          <w:sz w:val="15"/>
          <w:szCs w:val="15"/>
        </w:rPr>
        <w:t>日期</w:t>
      </w:r>
      <w:r w:rsidRPr="00E23CF6">
        <w:rPr>
          <w:rFonts w:ascii="STXihei" w:eastAsia="SimHei" w:hAnsi="SimSun" w:hint="eastAsia"/>
          <w:b/>
          <w:sz w:val="15"/>
          <w:szCs w:val="15"/>
          <w:lang w:val="pt-BR"/>
        </w:rPr>
        <w:t>：</w:t>
      </w:r>
      <w:r w:rsidRPr="00E23CF6">
        <w:rPr>
          <w:rFonts w:ascii="Arial Black" w:eastAsia="SimHei" w:hAnsi="Arial Black"/>
          <w:b/>
          <w:sz w:val="15"/>
          <w:szCs w:val="15"/>
          <w:lang w:val="pt-BR"/>
        </w:rPr>
        <w:t>20</w:t>
      </w:r>
      <w:r w:rsidRPr="00E23CF6">
        <w:rPr>
          <w:rFonts w:ascii="Arial Black" w:eastAsia="SimHei" w:hAnsi="Arial Black" w:hint="eastAsia"/>
          <w:b/>
          <w:sz w:val="15"/>
          <w:szCs w:val="15"/>
          <w:lang w:val="pt-BR"/>
        </w:rPr>
        <w:t>2</w:t>
      </w:r>
      <w:r>
        <w:rPr>
          <w:rFonts w:ascii="Arial Black" w:eastAsia="SimHei" w:hAnsi="Arial Black"/>
          <w:b/>
          <w:sz w:val="15"/>
          <w:szCs w:val="15"/>
          <w:lang w:val="pt-BR"/>
        </w:rPr>
        <w:t>3</w:t>
      </w:r>
      <w:r w:rsidRPr="00E23CF6">
        <w:rPr>
          <w:rFonts w:ascii="STXihei" w:eastAsia="SimHei" w:hAnsi="Times New Roman" w:hint="eastAsia"/>
          <w:b/>
          <w:sz w:val="15"/>
          <w:szCs w:val="15"/>
        </w:rPr>
        <w:t>年</w:t>
      </w:r>
      <w:bookmarkStart w:id="2" w:name="Date"/>
      <w:bookmarkEnd w:id="2"/>
      <w:r>
        <w:rPr>
          <w:rFonts w:ascii="Arial Black" w:eastAsia="SimHei" w:hAnsi="Arial Black"/>
          <w:b/>
          <w:sz w:val="15"/>
          <w:szCs w:val="15"/>
          <w:lang w:val="pt-BR"/>
        </w:rPr>
        <w:t>5</w:t>
      </w:r>
      <w:r w:rsidRPr="00E23CF6">
        <w:rPr>
          <w:rFonts w:ascii="STXihei" w:eastAsia="SimHei" w:hAnsi="Times New Roman" w:hint="eastAsia"/>
          <w:b/>
          <w:sz w:val="15"/>
          <w:szCs w:val="15"/>
        </w:rPr>
        <w:t>月</w:t>
      </w:r>
      <w:r>
        <w:rPr>
          <w:rFonts w:ascii="Arial Black" w:eastAsia="SimHei" w:hAnsi="Arial Black"/>
          <w:b/>
          <w:sz w:val="15"/>
          <w:szCs w:val="15"/>
          <w:lang w:val="pt-BR"/>
        </w:rPr>
        <w:t>5</w:t>
      </w:r>
      <w:r w:rsidRPr="00E23CF6">
        <w:rPr>
          <w:rFonts w:ascii="STXihei" w:eastAsia="SimHei" w:hAnsi="Times New Roman" w:hint="eastAsia"/>
          <w:b/>
          <w:sz w:val="15"/>
          <w:szCs w:val="15"/>
        </w:rPr>
        <w:t>日</w:t>
      </w:r>
    </w:p>
    <w:p w14:paraId="5CFC54B0" w14:textId="77777777" w:rsidR="00EE241D" w:rsidRPr="00E23CF6" w:rsidRDefault="00EE241D" w:rsidP="00EE241D">
      <w:pPr>
        <w:spacing w:after="600"/>
        <w:rPr>
          <w:rFonts w:ascii="STXihei" w:eastAsia="SimHei"/>
          <w:sz w:val="28"/>
          <w:szCs w:val="28"/>
        </w:rPr>
      </w:pPr>
      <w:r w:rsidRPr="00E23CF6">
        <w:rPr>
          <w:rFonts w:ascii="STXihei" w:eastAsia="SimHei" w:hint="eastAsia"/>
          <w:sz w:val="28"/>
          <w:szCs w:val="28"/>
        </w:rPr>
        <w:t>世界知识产权组织成员国大会</w:t>
      </w:r>
    </w:p>
    <w:p w14:paraId="5749D3CE" w14:textId="678B565D" w:rsidR="00EE241D" w:rsidRPr="0077634B" w:rsidRDefault="00EE241D" w:rsidP="00EE241D">
      <w:pPr>
        <w:spacing w:after="720"/>
        <w:textAlignment w:val="bottom"/>
        <w:rPr>
          <w:rFonts w:ascii="KaiTi" w:eastAsia="KaiTi" w:hAnsi="KaiTi"/>
          <w:b/>
          <w:sz w:val="24"/>
          <w:szCs w:val="24"/>
        </w:rPr>
      </w:pPr>
      <w:r w:rsidRPr="0077634B">
        <w:rPr>
          <w:rFonts w:ascii="KaiTi" w:eastAsia="KaiTi" w:hAnsi="KaiTi" w:hint="eastAsia"/>
          <w:b/>
          <w:sz w:val="24"/>
          <w:szCs w:val="24"/>
        </w:rPr>
        <w:t>第六十四届系列会议</w:t>
      </w:r>
      <w:r w:rsidRPr="0077634B">
        <w:rPr>
          <w:rFonts w:ascii="KaiTi" w:eastAsia="KaiTi" w:hAnsi="KaiTi"/>
          <w:b/>
          <w:sz w:val="24"/>
          <w:szCs w:val="24"/>
        </w:rPr>
        <w:br/>
      </w:r>
      <w:r w:rsidRPr="0077634B">
        <w:rPr>
          <w:rFonts w:ascii="KaiTi" w:eastAsia="KaiTi" w:hAnsi="KaiTi" w:hint="eastAsia"/>
          <w:sz w:val="24"/>
          <w:szCs w:val="24"/>
        </w:rPr>
        <w:t>202</w:t>
      </w:r>
      <w:r w:rsidRPr="0077634B">
        <w:rPr>
          <w:rFonts w:ascii="KaiTi" w:eastAsia="KaiTi" w:hAnsi="KaiTi"/>
          <w:sz w:val="24"/>
          <w:szCs w:val="24"/>
        </w:rPr>
        <w:t>3</w:t>
      </w:r>
      <w:r w:rsidRPr="0077634B">
        <w:rPr>
          <w:rFonts w:ascii="KaiTi" w:eastAsia="KaiTi" w:hAnsi="KaiTi" w:hint="eastAsia"/>
          <w:b/>
          <w:sz w:val="24"/>
          <w:szCs w:val="24"/>
        </w:rPr>
        <w:t>年</w:t>
      </w:r>
      <w:r w:rsidRPr="0077634B">
        <w:rPr>
          <w:rFonts w:ascii="KaiTi" w:eastAsia="KaiTi" w:hAnsi="KaiTi"/>
          <w:sz w:val="24"/>
          <w:szCs w:val="24"/>
        </w:rPr>
        <w:t>7</w:t>
      </w:r>
      <w:r w:rsidRPr="0077634B">
        <w:rPr>
          <w:rFonts w:ascii="KaiTi" w:eastAsia="KaiTi" w:hAnsi="KaiTi" w:hint="eastAsia"/>
          <w:b/>
          <w:sz w:val="24"/>
          <w:szCs w:val="24"/>
        </w:rPr>
        <w:t>月</w:t>
      </w:r>
      <w:r w:rsidRPr="0077634B">
        <w:rPr>
          <w:rFonts w:ascii="KaiTi" w:eastAsia="KaiTi" w:hAnsi="KaiTi"/>
          <w:sz w:val="24"/>
          <w:szCs w:val="24"/>
        </w:rPr>
        <w:t>6</w:t>
      </w:r>
      <w:r w:rsidRPr="0077634B">
        <w:rPr>
          <w:rFonts w:ascii="KaiTi" w:eastAsia="KaiTi" w:hAnsi="KaiTi" w:hint="eastAsia"/>
          <w:b/>
          <w:sz w:val="24"/>
          <w:szCs w:val="24"/>
        </w:rPr>
        <w:t>日至</w:t>
      </w:r>
      <w:r w:rsidRPr="0077634B">
        <w:rPr>
          <w:rFonts w:ascii="KaiTi" w:eastAsia="KaiTi" w:hAnsi="KaiTi"/>
          <w:sz w:val="24"/>
          <w:szCs w:val="24"/>
        </w:rPr>
        <w:t>14</w:t>
      </w:r>
      <w:r w:rsidRPr="0077634B">
        <w:rPr>
          <w:rFonts w:ascii="KaiTi" w:eastAsia="KaiTi" w:hAnsi="KaiTi" w:hint="eastAsia"/>
          <w:b/>
          <w:sz w:val="24"/>
          <w:szCs w:val="24"/>
        </w:rPr>
        <w:t>日，日内瓦</w:t>
      </w:r>
    </w:p>
    <w:p w14:paraId="464F66F1" w14:textId="77777777" w:rsidR="00EE241D" w:rsidRPr="00A86031" w:rsidRDefault="00EE241D" w:rsidP="00EE241D">
      <w:pPr>
        <w:spacing w:after="360"/>
        <w:rPr>
          <w:rFonts w:ascii="KaiTi" w:eastAsia="KaiTi" w:hAnsi="KaiTi" w:cs="Times New Roman"/>
          <w:sz w:val="24"/>
          <w:szCs w:val="32"/>
        </w:rPr>
      </w:pPr>
      <w:bookmarkStart w:id="3" w:name="TitleofDoc"/>
      <w:bookmarkEnd w:id="3"/>
      <w:r w:rsidRPr="00A86031">
        <w:rPr>
          <w:rFonts w:ascii="KaiTi" w:eastAsia="KaiTi" w:hAnsi="KaiTi" w:cs="Times New Roman" w:hint="eastAsia"/>
          <w:sz w:val="24"/>
          <w:szCs w:val="32"/>
        </w:rPr>
        <w:t>接纳观察员</w:t>
      </w:r>
    </w:p>
    <w:p w14:paraId="05FD2EE2" w14:textId="6F2D14F9" w:rsidR="00EE241D" w:rsidRPr="00A86031" w:rsidRDefault="00EE241D" w:rsidP="00EE241D">
      <w:pPr>
        <w:spacing w:after="600"/>
        <w:rPr>
          <w:rFonts w:ascii="KaiTi" w:eastAsia="KaiTi" w:hAnsi="KaiTi"/>
          <w:b/>
          <w:sz w:val="28"/>
          <w:szCs w:val="28"/>
        </w:rPr>
      </w:pPr>
      <w:bookmarkStart w:id="4" w:name="Prepared"/>
      <w:bookmarkEnd w:id="4"/>
      <w:r w:rsidRPr="00A86031">
        <w:rPr>
          <w:rFonts w:ascii="KaiTi" w:eastAsia="KaiTi" w:hAnsi="KaiTi" w:cs="Times New Roman" w:hint="eastAsia"/>
          <w:sz w:val="21"/>
          <w:szCs w:val="24"/>
        </w:rPr>
        <w:t>秘书处编拟的文件</w:t>
      </w:r>
    </w:p>
    <w:p w14:paraId="72A1E466" w14:textId="759EAEBE" w:rsidR="00FF1FA9" w:rsidRPr="0077634B" w:rsidRDefault="00947879" w:rsidP="006B27F8">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1"/>
          <w:lang w:eastAsia="zh-CN"/>
        </w:rPr>
      </w:pPr>
      <w:r w:rsidRPr="0077634B">
        <w:rPr>
          <w:rFonts w:ascii="SimSun" w:eastAsia="SimSun" w:hAnsi="SimSun" w:cs="Microsoft YaHei" w:hint="eastAsia"/>
          <w:sz w:val="21"/>
          <w:szCs w:val="21"/>
          <w:lang w:eastAsia="zh-CN"/>
        </w:rPr>
        <w:t>被接纳出席世界知识产权组织（产权组织）成员国大会和产权组织管理的各联盟的大会（产权组织各大会）第六十四届系列会议的观察员名单载于文件</w:t>
      </w:r>
      <w:r w:rsidRPr="0077634B">
        <w:rPr>
          <w:rFonts w:ascii="SimSun" w:eastAsia="SimSun" w:hAnsi="SimSun"/>
          <w:sz w:val="21"/>
          <w:szCs w:val="21"/>
          <w:lang w:eastAsia="zh-CN"/>
        </w:rPr>
        <w:t>A/64/INF/1</w:t>
      </w:r>
      <w:r w:rsidRPr="0077634B">
        <w:rPr>
          <w:rFonts w:ascii="SimSun" w:eastAsia="SimSun" w:hAnsi="SimSun" w:hint="eastAsia"/>
          <w:sz w:val="21"/>
          <w:szCs w:val="21"/>
          <w:lang w:eastAsia="zh-CN"/>
        </w:rPr>
        <w:t>。</w:t>
      </w:r>
    </w:p>
    <w:p w14:paraId="47C40594" w14:textId="3811CAAA" w:rsidR="00FF1FA9" w:rsidRPr="0077634B" w:rsidRDefault="00947879" w:rsidP="006B27F8">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1"/>
          <w:lang w:eastAsia="zh-CN"/>
        </w:rPr>
      </w:pPr>
      <w:r w:rsidRPr="0077634B">
        <w:rPr>
          <w:rFonts w:ascii="SimSun" w:eastAsia="SimSun" w:hAnsi="SimSun" w:hint="eastAsia"/>
          <w:sz w:val="21"/>
          <w:szCs w:val="21"/>
          <w:lang w:eastAsia="zh-CN"/>
        </w:rPr>
        <w:t>一个观察员一旦被接纳出席成员国大会会议，它同时也就被邀请以同样身份出席其主题看来与该观察员有直接关系的各</w:t>
      </w:r>
      <w:r w:rsidRPr="006B27F8">
        <w:rPr>
          <w:rFonts w:ascii="SimSun" w:eastAsia="SimSun" w:hAnsi="SimSun" w:cs="Microsoft YaHei" w:hint="eastAsia"/>
          <w:sz w:val="21"/>
          <w:szCs w:val="21"/>
          <w:lang w:eastAsia="zh-CN"/>
        </w:rPr>
        <w:t>委员会</w:t>
      </w:r>
      <w:r w:rsidRPr="0077634B">
        <w:rPr>
          <w:rFonts w:ascii="SimSun" w:eastAsia="SimSun" w:hAnsi="SimSun" w:hint="eastAsia"/>
          <w:sz w:val="21"/>
          <w:szCs w:val="21"/>
          <w:lang w:eastAsia="zh-CN"/>
        </w:rPr>
        <w:t>、工作组或其他成员国大会附属机构的会议。</w:t>
      </w:r>
    </w:p>
    <w:p w14:paraId="4616E797" w14:textId="668029E4" w:rsidR="00FF1FA9" w:rsidRPr="0077634B" w:rsidRDefault="00947879" w:rsidP="006B27F8">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1"/>
          <w:lang w:eastAsia="zh-CN"/>
        </w:rPr>
      </w:pPr>
      <w:r w:rsidRPr="0077634B">
        <w:rPr>
          <w:rFonts w:ascii="SimSun" w:eastAsia="SimSun" w:hAnsi="SimSun" w:hint="eastAsia"/>
          <w:sz w:val="21"/>
          <w:szCs w:val="21"/>
          <w:lang w:eastAsia="zh-CN"/>
        </w:rPr>
        <w:t>关于接纳观察员出席各大会会议的决定，最后一次是在202</w:t>
      </w:r>
      <w:r w:rsidR="00166DC5" w:rsidRPr="0077634B">
        <w:rPr>
          <w:rFonts w:ascii="SimSun" w:eastAsia="SimSun" w:hAnsi="SimSun"/>
          <w:sz w:val="21"/>
          <w:szCs w:val="21"/>
          <w:lang w:eastAsia="zh-CN"/>
        </w:rPr>
        <w:t>2</w:t>
      </w:r>
      <w:r w:rsidRPr="0077634B">
        <w:rPr>
          <w:rFonts w:ascii="SimSun" w:eastAsia="SimSun" w:hAnsi="SimSun" w:hint="eastAsia"/>
          <w:sz w:val="21"/>
          <w:szCs w:val="21"/>
          <w:lang w:eastAsia="zh-CN"/>
        </w:rPr>
        <w:t>年</w:t>
      </w:r>
      <w:r w:rsidR="00166DC5" w:rsidRPr="0077634B">
        <w:rPr>
          <w:rFonts w:ascii="SimSun" w:eastAsia="SimSun" w:hAnsi="SimSun"/>
          <w:sz w:val="21"/>
          <w:szCs w:val="21"/>
          <w:lang w:eastAsia="zh-CN"/>
        </w:rPr>
        <w:t>7</w:t>
      </w:r>
      <w:r w:rsidRPr="0077634B">
        <w:rPr>
          <w:rFonts w:ascii="SimSun" w:eastAsia="SimSun" w:hAnsi="SimSun" w:hint="eastAsia"/>
          <w:sz w:val="21"/>
          <w:szCs w:val="21"/>
          <w:lang w:eastAsia="zh-CN"/>
        </w:rPr>
        <w:t>月</w:t>
      </w:r>
      <w:r w:rsidR="00166DC5" w:rsidRPr="0077634B">
        <w:rPr>
          <w:rFonts w:ascii="SimSun" w:eastAsia="SimSun" w:hAnsi="SimSun" w:hint="eastAsia"/>
          <w:sz w:val="21"/>
          <w:szCs w:val="21"/>
          <w:lang w:eastAsia="zh-CN"/>
        </w:rPr>
        <w:t>1</w:t>
      </w:r>
      <w:r w:rsidR="00166DC5" w:rsidRPr="0077634B">
        <w:rPr>
          <w:rFonts w:ascii="SimSun" w:eastAsia="SimSun" w:hAnsi="SimSun"/>
          <w:sz w:val="21"/>
          <w:szCs w:val="21"/>
          <w:lang w:eastAsia="zh-CN"/>
        </w:rPr>
        <w:t>4</w:t>
      </w:r>
      <w:r w:rsidRPr="0077634B">
        <w:rPr>
          <w:rFonts w:ascii="SimSun" w:eastAsia="SimSun" w:hAnsi="SimSun" w:hint="eastAsia"/>
          <w:sz w:val="21"/>
          <w:szCs w:val="21"/>
          <w:lang w:eastAsia="zh-CN"/>
        </w:rPr>
        <w:t>日至2</w:t>
      </w:r>
      <w:r w:rsidR="00166DC5" w:rsidRPr="0077634B">
        <w:rPr>
          <w:rFonts w:ascii="SimSun" w:eastAsia="SimSun" w:hAnsi="SimSun"/>
          <w:sz w:val="21"/>
          <w:szCs w:val="21"/>
          <w:lang w:eastAsia="zh-CN"/>
        </w:rPr>
        <w:t>2</w:t>
      </w:r>
      <w:r w:rsidRPr="0077634B">
        <w:rPr>
          <w:rFonts w:ascii="SimSun" w:eastAsia="SimSun" w:hAnsi="SimSun" w:hint="eastAsia"/>
          <w:sz w:val="21"/>
          <w:szCs w:val="21"/>
          <w:lang w:eastAsia="zh-CN"/>
        </w:rPr>
        <w:t>日举行的产权组织成员国大会第六十</w:t>
      </w:r>
      <w:r w:rsidR="00166DC5" w:rsidRPr="0077634B">
        <w:rPr>
          <w:rFonts w:ascii="SimSun" w:eastAsia="SimSun" w:hAnsi="SimSun" w:hint="eastAsia"/>
          <w:sz w:val="21"/>
          <w:szCs w:val="21"/>
          <w:lang w:eastAsia="zh-CN"/>
        </w:rPr>
        <w:t>三</w:t>
      </w:r>
      <w:r w:rsidRPr="0077634B">
        <w:rPr>
          <w:rFonts w:ascii="SimSun" w:eastAsia="SimSun" w:hAnsi="SimSun" w:hint="eastAsia"/>
          <w:sz w:val="21"/>
          <w:szCs w:val="21"/>
          <w:lang w:eastAsia="zh-CN"/>
        </w:rPr>
        <w:t>届系列会议上作出的（文件</w:t>
      </w:r>
      <w:r w:rsidRPr="0077634B">
        <w:rPr>
          <w:rFonts w:ascii="SimSun" w:eastAsia="SimSun" w:hAnsi="SimSun"/>
          <w:sz w:val="21"/>
          <w:szCs w:val="21"/>
          <w:lang w:eastAsia="zh-CN"/>
        </w:rPr>
        <w:t>A/</w:t>
      </w:r>
      <w:r w:rsidRPr="0077634B">
        <w:rPr>
          <w:rFonts w:ascii="SimSun" w:eastAsia="SimSun" w:hAnsi="SimSun" w:hint="eastAsia"/>
          <w:sz w:val="21"/>
          <w:szCs w:val="21"/>
          <w:lang w:eastAsia="zh-CN"/>
        </w:rPr>
        <w:t>6</w:t>
      </w:r>
      <w:r w:rsidR="00166DC5" w:rsidRPr="0077634B">
        <w:rPr>
          <w:rFonts w:ascii="SimSun" w:eastAsia="SimSun" w:hAnsi="SimSun"/>
          <w:sz w:val="21"/>
          <w:szCs w:val="21"/>
          <w:lang w:eastAsia="zh-CN"/>
        </w:rPr>
        <w:t>3</w:t>
      </w:r>
      <w:r w:rsidRPr="0077634B">
        <w:rPr>
          <w:rFonts w:ascii="SimSun" w:eastAsia="SimSun" w:hAnsi="SimSun"/>
          <w:sz w:val="21"/>
          <w:szCs w:val="21"/>
          <w:lang w:eastAsia="zh-CN"/>
        </w:rPr>
        <w:t>/1</w:t>
      </w:r>
      <w:r w:rsidRPr="0077634B">
        <w:rPr>
          <w:rFonts w:ascii="SimSun" w:eastAsia="SimSun" w:hAnsi="SimSun" w:hint="eastAsia"/>
          <w:sz w:val="21"/>
          <w:szCs w:val="21"/>
          <w:lang w:eastAsia="zh-CN"/>
        </w:rPr>
        <w:t>0第</w:t>
      </w:r>
      <w:r w:rsidR="00166DC5" w:rsidRPr="0077634B">
        <w:rPr>
          <w:rFonts w:ascii="SimSun" w:eastAsia="SimSun" w:hAnsi="SimSun" w:hint="eastAsia"/>
          <w:sz w:val="21"/>
          <w:szCs w:val="21"/>
          <w:lang w:eastAsia="zh-CN"/>
        </w:rPr>
        <w:t>1</w:t>
      </w:r>
      <w:r w:rsidR="00166DC5" w:rsidRPr="0077634B">
        <w:rPr>
          <w:rFonts w:ascii="SimSun" w:eastAsia="SimSun" w:hAnsi="SimSun"/>
          <w:sz w:val="21"/>
          <w:szCs w:val="21"/>
          <w:lang w:eastAsia="zh-CN"/>
        </w:rPr>
        <w:t>15</w:t>
      </w:r>
      <w:r w:rsidRPr="0077634B">
        <w:rPr>
          <w:rFonts w:ascii="SimSun" w:eastAsia="SimSun" w:hAnsi="SimSun" w:hint="eastAsia"/>
          <w:sz w:val="21"/>
          <w:szCs w:val="21"/>
          <w:lang w:eastAsia="zh-CN"/>
        </w:rPr>
        <w:t>段）。</w:t>
      </w:r>
    </w:p>
    <w:p w14:paraId="77BF6A1D" w14:textId="2716C3AA" w:rsidR="00FF1FA9" w:rsidRPr="0077634B" w:rsidRDefault="00947879" w:rsidP="006B27F8">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1"/>
          <w:lang w:eastAsia="zh-CN"/>
        </w:rPr>
      </w:pPr>
      <w:r w:rsidRPr="0077634B">
        <w:rPr>
          <w:rFonts w:ascii="SimSun" w:eastAsia="SimSun" w:hAnsi="SimSun" w:hint="eastAsia"/>
          <w:sz w:val="21"/>
          <w:szCs w:val="21"/>
          <w:lang w:eastAsia="zh-CN"/>
        </w:rPr>
        <w:t>此后，总干事又收到了下述每一实体希望被接纳作为观察员出席成员国大会会议的请求以及必要的资料：</w:t>
      </w:r>
    </w:p>
    <w:p w14:paraId="0556C7B6" w14:textId="09881026" w:rsidR="00FF1FA9" w:rsidRPr="0077634B" w:rsidRDefault="00947879" w:rsidP="006B27F8">
      <w:pPr>
        <w:pStyle w:val="Heading1"/>
        <w:spacing w:beforeLines="100" w:afterLines="50" w:after="120" w:line="340" w:lineRule="atLeast"/>
        <w:ind w:left="1890" w:hangingChars="900" w:hanging="1890"/>
        <w:rPr>
          <w:rFonts w:ascii="SimHei" w:eastAsia="SimHei" w:hAnsi="SimHei"/>
          <w:b w:val="0"/>
          <w:sz w:val="21"/>
          <w:szCs w:val="21"/>
        </w:rPr>
      </w:pPr>
      <w:r w:rsidRPr="0077634B">
        <w:rPr>
          <w:rFonts w:ascii="SimHei" w:eastAsia="SimHei" w:hAnsi="SimHei" w:hint="eastAsia"/>
          <w:b w:val="0"/>
          <w:sz w:val="21"/>
          <w:szCs w:val="21"/>
        </w:rPr>
        <w:t>国际非政府组织</w:t>
      </w:r>
    </w:p>
    <w:p w14:paraId="774BC20B" w14:textId="77777777" w:rsidR="00AC4363" w:rsidRPr="00023B0F" w:rsidRDefault="00AC4363" w:rsidP="006B27F8">
      <w:pPr>
        <w:pStyle w:val="ListParagraph"/>
        <w:numPr>
          <w:ilvl w:val="0"/>
          <w:numId w:val="7"/>
        </w:numPr>
        <w:spacing w:afterLines="50" w:after="120" w:line="340" w:lineRule="atLeast"/>
        <w:ind w:left="1814" w:hanging="680"/>
        <w:rPr>
          <w:rFonts w:ascii="SimSun" w:eastAsia="SimSun" w:hAnsi="SimSun"/>
          <w:sz w:val="21"/>
          <w:szCs w:val="21"/>
          <w:lang w:eastAsia="zh-CN"/>
        </w:rPr>
      </w:pPr>
      <w:r w:rsidRPr="00023B0F">
        <w:rPr>
          <w:rFonts w:ascii="SimSun" w:eastAsia="SimSun" w:hAnsi="SimSun" w:cs="SimSun" w:hint="eastAsia"/>
          <w:sz w:val="21"/>
          <w:szCs w:val="21"/>
          <w:lang w:eastAsia="zh-CN"/>
        </w:rPr>
        <w:t>欧洲数字音乐（</w:t>
      </w:r>
      <w:r w:rsidRPr="00023B0F">
        <w:rPr>
          <w:rFonts w:ascii="SimSun" w:eastAsia="SimSun" w:hAnsi="SimSun"/>
          <w:sz w:val="21"/>
          <w:szCs w:val="21"/>
          <w:lang w:eastAsia="zh-CN"/>
        </w:rPr>
        <w:t>DME</w:t>
      </w:r>
      <w:r w:rsidRPr="00023B0F">
        <w:rPr>
          <w:rFonts w:ascii="SimSun" w:eastAsia="SimSun" w:hAnsi="SimSun" w:cs="SimSun" w:hint="eastAsia"/>
          <w:sz w:val="21"/>
          <w:szCs w:val="21"/>
          <w:lang w:eastAsia="zh-CN"/>
        </w:rPr>
        <w:t>）；</w:t>
      </w:r>
    </w:p>
    <w:p w14:paraId="30602884" w14:textId="77777777" w:rsidR="00AC4363" w:rsidRPr="00023B0F" w:rsidRDefault="00AC4363" w:rsidP="006B27F8">
      <w:pPr>
        <w:pStyle w:val="ListParagraph"/>
        <w:numPr>
          <w:ilvl w:val="0"/>
          <w:numId w:val="7"/>
        </w:numPr>
        <w:spacing w:afterLines="50" w:after="120" w:line="340" w:lineRule="atLeast"/>
        <w:ind w:left="1814" w:hanging="680"/>
        <w:rPr>
          <w:rFonts w:ascii="SimSun" w:eastAsia="SimSun" w:hAnsi="SimSun"/>
          <w:sz w:val="21"/>
          <w:szCs w:val="21"/>
          <w:lang w:eastAsia="zh-CN"/>
        </w:rPr>
      </w:pPr>
      <w:r w:rsidRPr="00023B0F">
        <w:rPr>
          <w:rFonts w:ascii="SimSun" w:eastAsia="SimSun" w:hAnsi="SimSun" w:cs="SimSun" w:hint="eastAsia"/>
          <w:sz w:val="21"/>
          <w:szCs w:val="21"/>
          <w:lang w:eastAsia="zh-CN"/>
        </w:rPr>
        <w:t>欧洲知识产权教师网络（</w:t>
      </w:r>
      <w:r w:rsidRPr="00023B0F">
        <w:rPr>
          <w:rFonts w:ascii="SimSun" w:eastAsia="SimSun" w:hAnsi="SimSun"/>
          <w:sz w:val="21"/>
          <w:szCs w:val="21"/>
          <w:lang w:eastAsia="zh-CN"/>
        </w:rPr>
        <w:t>EIPTN</w:t>
      </w:r>
      <w:r w:rsidRPr="00023B0F">
        <w:rPr>
          <w:rFonts w:ascii="SimSun" w:eastAsia="SimSun" w:hAnsi="SimSun" w:cs="SimSun" w:hint="eastAsia"/>
          <w:sz w:val="21"/>
          <w:szCs w:val="21"/>
          <w:lang w:eastAsia="zh-CN"/>
        </w:rPr>
        <w:t>）；</w:t>
      </w:r>
    </w:p>
    <w:p w14:paraId="73FF27FE" w14:textId="77777777" w:rsidR="00AC4363" w:rsidRPr="00023B0F" w:rsidRDefault="00AC4363" w:rsidP="006B27F8">
      <w:pPr>
        <w:pStyle w:val="ListParagraph"/>
        <w:numPr>
          <w:ilvl w:val="0"/>
          <w:numId w:val="7"/>
        </w:numPr>
        <w:spacing w:afterLines="50" w:after="120" w:line="340" w:lineRule="atLeast"/>
        <w:ind w:left="1814" w:hanging="680"/>
        <w:rPr>
          <w:rFonts w:ascii="SimSun" w:eastAsia="SimSun" w:hAnsi="SimSun"/>
          <w:sz w:val="21"/>
          <w:szCs w:val="21"/>
          <w:lang w:eastAsia="zh-CN"/>
        </w:rPr>
      </w:pPr>
      <w:r w:rsidRPr="00023B0F">
        <w:rPr>
          <w:rFonts w:ascii="SimSun" w:eastAsia="SimSun" w:hAnsi="SimSun" w:cs="SimSun" w:hint="eastAsia"/>
          <w:sz w:val="21"/>
          <w:szCs w:val="21"/>
          <w:lang w:eastAsia="zh-CN"/>
        </w:rPr>
        <w:t>全球知识产权联盟（</w:t>
      </w:r>
      <w:r w:rsidRPr="00023B0F">
        <w:rPr>
          <w:rFonts w:ascii="SimSun" w:eastAsia="SimSun" w:hAnsi="SimSun"/>
          <w:sz w:val="21"/>
          <w:szCs w:val="21"/>
          <w:lang w:eastAsia="zh-CN"/>
        </w:rPr>
        <w:t>GLIPA</w:t>
      </w:r>
      <w:r w:rsidRPr="00023B0F">
        <w:rPr>
          <w:rFonts w:ascii="SimSun" w:eastAsia="SimSun" w:hAnsi="SimSun" w:cs="SimSun" w:hint="eastAsia"/>
          <w:sz w:val="21"/>
          <w:szCs w:val="21"/>
          <w:lang w:eastAsia="zh-CN"/>
        </w:rPr>
        <w:t>）；</w:t>
      </w:r>
    </w:p>
    <w:p w14:paraId="1EAE2586" w14:textId="77777777" w:rsidR="00AC4363" w:rsidRPr="00023B0F" w:rsidRDefault="00AC4363" w:rsidP="006B27F8">
      <w:pPr>
        <w:pStyle w:val="ListParagraph"/>
        <w:numPr>
          <w:ilvl w:val="0"/>
          <w:numId w:val="7"/>
        </w:numPr>
        <w:spacing w:afterLines="50" w:after="120" w:line="340" w:lineRule="atLeast"/>
        <w:ind w:left="1814" w:hanging="680"/>
        <w:rPr>
          <w:rFonts w:ascii="SimSun" w:eastAsia="SimSun" w:hAnsi="SimSun"/>
          <w:sz w:val="21"/>
          <w:szCs w:val="21"/>
          <w:lang w:eastAsia="zh-CN"/>
        </w:rPr>
      </w:pPr>
      <w:r w:rsidRPr="00023B0F">
        <w:rPr>
          <w:rFonts w:ascii="SimSun" w:eastAsia="SimSun" w:hAnsi="SimSun" w:cs="SimSun" w:hint="eastAsia"/>
          <w:sz w:val="21"/>
          <w:szCs w:val="21"/>
          <w:lang w:eastAsia="zh-CN"/>
        </w:rPr>
        <w:t>国际青年律师协会（</w:t>
      </w:r>
      <w:r w:rsidRPr="00023B0F">
        <w:rPr>
          <w:rFonts w:ascii="SimSun" w:eastAsia="SimSun" w:hAnsi="SimSun"/>
          <w:sz w:val="21"/>
          <w:szCs w:val="21"/>
          <w:lang w:eastAsia="zh-CN"/>
        </w:rPr>
        <w:t>AIJA</w:t>
      </w:r>
      <w:r w:rsidRPr="00023B0F">
        <w:rPr>
          <w:rFonts w:ascii="SimSun" w:eastAsia="SimSun" w:hAnsi="SimSun" w:cs="SimSun" w:hint="eastAsia"/>
          <w:sz w:val="21"/>
          <w:szCs w:val="21"/>
          <w:lang w:eastAsia="zh-CN"/>
        </w:rPr>
        <w:t>）；</w:t>
      </w:r>
    </w:p>
    <w:p w14:paraId="19E24F0A" w14:textId="30B53FD6" w:rsidR="00AC4363" w:rsidRPr="00023B0F" w:rsidRDefault="00AC4363" w:rsidP="006B27F8">
      <w:pPr>
        <w:pStyle w:val="ListParagraph"/>
        <w:numPr>
          <w:ilvl w:val="0"/>
          <w:numId w:val="7"/>
        </w:numPr>
        <w:spacing w:afterLines="50" w:after="120" w:line="340" w:lineRule="atLeast"/>
        <w:ind w:left="1814" w:hanging="680"/>
        <w:rPr>
          <w:rFonts w:ascii="SimSun" w:eastAsia="SimSun" w:hAnsi="SimSun"/>
          <w:sz w:val="21"/>
          <w:szCs w:val="21"/>
          <w:lang w:val="fr-CH" w:eastAsia="zh-CN"/>
        </w:rPr>
      </w:pPr>
      <w:r w:rsidRPr="00023B0F">
        <w:rPr>
          <w:rFonts w:ascii="SimSun" w:eastAsia="SimSun" w:hAnsi="SimSun" w:cs="SimSun" w:hint="eastAsia"/>
          <w:iCs/>
          <w:sz w:val="21"/>
          <w:szCs w:val="21"/>
          <w:lang w:val="fr-FR" w:eastAsia="zh-CN"/>
        </w:rPr>
        <w:t>国际</w:t>
      </w:r>
      <w:r w:rsidR="006F1EB4" w:rsidRPr="00023B0F">
        <w:rPr>
          <w:rFonts w:ascii="SimSun" w:eastAsia="SimSun" w:hAnsi="SimSun" w:cs="SimSun" w:hint="eastAsia"/>
          <w:iCs/>
          <w:sz w:val="21"/>
          <w:szCs w:val="21"/>
          <w:lang w:val="fr-FR" w:eastAsia="zh-CN"/>
        </w:rPr>
        <w:t>手工艺</w:t>
      </w:r>
      <w:r w:rsidRPr="00023B0F">
        <w:rPr>
          <w:rFonts w:ascii="SimSun" w:eastAsia="SimSun" w:hAnsi="SimSun" w:cs="SimSun" w:hint="eastAsia"/>
          <w:iCs/>
          <w:sz w:val="21"/>
          <w:szCs w:val="21"/>
          <w:lang w:val="fr-FR" w:eastAsia="zh-CN"/>
        </w:rPr>
        <w:t>组织</w:t>
      </w:r>
      <w:r w:rsidRPr="00023B0F">
        <w:rPr>
          <w:rFonts w:ascii="SimSun" w:eastAsia="SimSun" w:hAnsi="SimSun" w:cs="SimSun" w:hint="eastAsia"/>
          <w:sz w:val="21"/>
          <w:szCs w:val="21"/>
          <w:lang w:val="fr-FR" w:eastAsia="zh-CN"/>
        </w:rPr>
        <w:t>（</w:t>
      </w:r>
      <w:r w:rsidRPr="00023B0F">
        <w:rPr>
          <w:rFonts w:ascii="SimSun" w:eastAsia="SimSun" w:hAnsi="SimSun"/>
          <w:sz w:val="21"/>
          <w:szCs w:val="21"/>
          <w:lang w:val="fr-FR" w:eastAsia="zh-CN"/>
        </w:rPr>
        <w:t>OIA</w:t>
      </w:r>
      <w:r w:rsidRPr="00023B0F">
        <w:rPr>
          <w:rFonts w:ascii="SimSun" w:eastAsia="SimSun" w:hAnsi="SimSun" w:cs="SimSun" w:hint="eastAsia"/>
          <w:sz w:val="21"/>
          <w:szCs w:val="21"/>
          <w:lang w:val="fr-FR" w:eastAsia="zh-CN"/>
        </w:rPr>
        <w:t>）；</w:t>
      </w:r>
      <w:r w:rsidR="00A928BE" w:rsidRPr="00023B0F">
        <w:rPr>
          <w:rFonts w:ascii="SimSun" w:eastAsia="SimSun" w:hAnsi="SimSun" w:cs="SimSun" w:hint="eastAsia"/>
          <w:sz w:val="21"/>
          <w:szCs w:val="21"/>
          <w:lang w:val="fr-FR" w:eastAsia="zh-CN"/>
        </w:rPr>
        <w:t>和</w:t>
      </w:r>
    </w:p>
    <w:p w14:paraId="3EB47606" w14:textId="55C488AE" w:rsidR="00AC4363" w:rsidRPr="00023B0F" w:rsidRDefault="00A928BE" w:rsidP="006B27F8">
      <w:pPr>
        <w:pStyle w:val="ListParagraph"/>
        <w:numPr>
          <w:ilvl w:val="0"/>
          <w:numId w:val="7"/>
        </w:numPr>
        <w:spacing w:afterLines="50" w:after="120" w:line="340" w:lineRule="atLeast"/>
        <w:ind w:left="1814" w:hanging="680"/>
        <w:contextualSpacing w:val="0"/>
        <w:rPr>
          <w:rFonts w:ascii="SimSun" w:eastAsia="SimSun" w:hAnsi="SimSun"/>
          <w:sz w:val="21"/>
          <w:szCs w:val="21"/>
          <w:lang w:val="fr-FR" w:eastAsia="zh-CN"/>
        </w:rPr>
      </w:pPr>
      <w:r w:rsidRPr="00023B0F">
        <w:rPr>
          <w:rFonts w:ascii="SimSun" w:eastAsia="SimSun" w:hAnsi="SimSun" w:cs="Microsoft YaHei" w:hint="eastAsia"/>
          <w:sz w:val="21"/>
          <w:szCs w:val="21"/>
          <w:lang w:val="fr-CH" w:eastAsia="zh-CN"/>
        </w:rPr>
        <w:t>维</w:t>
      </w:r>
      <w:r w:rsidRPr="0003629E">
        <w:rPr>
          <w:rFonts w:ascii="SimSun" w:eastAsia="SimSun" w:hAnsi="SimSun" w:cs="SimSun" w:hint="eastAsia"/>
          <w:sz w:val="21"/>
          <w:szCs w:val="21"/>
          <w:lang w:val="fr-CH" w:eastAsia="zh-CN"/>
        </w:rPr>
        <w:t>基媒体基金会（</w:t>
      </w:r>
      <w:r w:rsidRPr="00023B0F">
        <w:rPr>
          <w:rFonts w:ascii="SimSun" w:eastAsia="SimSun" w:hAnsi="SimSun"/>
          <w:sz w:val="21"/>
          <w:szCs w:val="21"/>
          <w:lang w:val="fr-CH" w:eastAsia="zh-CN"/>
        </w:rPr>
        <w:t>WMF</w:t>
      </w:r>
      <w:r w:rsidRPr="00023B0F">
        <w:rPr>
          <w:rFonts w:ascii="SimSun" w:eastAsia="SimSun" w:hAnsi="SimSun" w:hint="eastAsia"/>
          <w:sz w:val="21"/>
          <w:szCs w:val="21"/>
          <w:lang w:val="fr-CH" w:eastAsia="zh-CN"/>
        </w:rPr>
        <w:t>）</w:t>
      </w:r>
      <w:r w:rsidR="00023B0F" w:rsidRPr="00023B0F">
        <w:rPr>
          <w:rFonts w:ascii="SimSun" w:eastAsia="SimSun" w:hAnsi="SimSun" w:hint="eastAsia"/>
          <w:sz w:val="21"/>
          <w:szCs w:val="21"/>
          <w:lang w:val="fr-CH" w:eastAsia="zh-CN"/>
        </w:rPr>
        <w:t>。</w:t>
      </w:r>
    </w:p>
    <w:p w14:paraId="3C979F99" w14:textId="43E03B5A" w:rsidR="00FF1FA9" w:rsidRPr="0077634B" w:rsidRDefault="00947879" w:rsidP="006B27F8">
      <w:pPr>
        <w:pStyle w:val="Heading1"/>
        <w:spacing w:beforeLines="100" w:afterLines="50" w:after="120" w:line="340" w:lineRule="atLeast"/>
        <w:ind w:left="1890" w:hangingChars="900" w:hanging="1890"/>
        <w:rPr>
          <w:rFonts w:ascii="SimHei" w:eastAsia="SimHei" w:hAnsi="SimHei"/>
          <w:b w:val="0"/>
          <w:sz w:val="21"/>
          <w:szCs w:val="21"/>
        </w:rPr>
      </w:pPr>
      <w:r w:rsidRPr="0077634B">
        <w:rPr>
          <w:rFonts w:ascii="SimHei" w:eastAsia="SimHei" w:hAnsi="SimHei" w:hint="eastAsia"/>
          <w:b w:val="0"/>
          <w:sz w:val="21"/>
          <w:szCs w:val="21"/>
        </w:rPr>
        <w:lastRenderedPageBreak/>
        <w:t>国家非政府组织</w:t>
      </w:r>
      <w:r w:rsidRPr="0077634B">
        <w:rPr>
          <w:rStyle w:val="FootnoteReference"/>
          <w:rFonts w:ascii="SimHei" w:eastAsia="SimHei" w:hAnsi="SimHei"/>
          <w:b w:val="0"/>
          <w:sz w:val="21"/>
          <w:szCs w:val="21"/>
        </w:rPr>
        <w:footnoteReference w:id="2"/>
      </w:r>
    </w:p>
    <w:p w14:paraId="67E63626" w14:textId="77777777" w:rsidR="00AC4363" w:rsidRPr="00023B0F" w:rsidRDefault="00AC4363" w:rsidP="006B27F8">
      <w:pPr>
        <w:pStyle w:val="ListParagraph"/>
        <w:numPr>
          <w:ilvl w:val="0"/>
          <w:numId w:val="8"/>
        </w:numPr>
        <w:spacing w:afterLines="50" w:after="120" w:line="340" w:lineRule="atLeast"/>
        <w:ind w:left="1854"/>
        <w:jc w:val="both"/>
        <w:rPr>
          <w:rFonts w:ascii="SimSun" w:eastAsia="SimSun" w:hAnsi="SimSun"/>
          <w:sz w:val="21"/>
          <w:szCs w:val="21"/>
          <w:lang w:eastAsia="zh-CN"/>
        </w:rPr>
      </w:pPr>
      <w:r w:rsidRPr="00023B0F">
        <w:rPr>
          <w:rFonts w:ascii="SimSun" w:eastAsia="SimSun" w:hAnsi="SimSun" w:cs="SimSun" w:hint="eastAsia"/>
          <w:sz w:val="21"/>
          <w:szCs w:val="21"/>
          <w:lang w:eastAsia="zh-CN"/>
        </w:rPr>
        <w:t>巴林知识产权协会（</w:t>
      </w:r>
      <w:r w:rsidRPr="00023B0F">
        <w:rPr>
          <w:rFonts w:ascii="SimSun" w:eastAsia="SimSun" w:hAnsi="SimSun"/>
          <w:sz w:val="21"/>
          <w:szCs w:val="21"/>
          <w:lang w:eastAsia="zh-CN"/>
        </w:rPr>
        <w:t>BIPS</w:t>
      </w:r>
      <w:r w:rsidRPr="00023B0F">
        <w:rPr>
          <w:rFonts w:ascii="SimSun" w:eastAsia="SimSun" w:hAnsi="SimSun" w:cs="SimSun" w:hint="eastAsia"/>
          <w:sz w:val="21"/>
          <w:szCs w:val="21"/>
          <w:lang w:eastAsia="zh-CN"/>
        </w:rPr>
        <w:t>）；</w:t>
      </w:r>
    </w:p>
    <w:p w14:paraId="05B82E71" w14:textId="77E3DFE7" w:rsidR="00AC4363" w:rsidRPr="00023B0F" w:rsidRDefault="00A928BE" w:rsidP="006B27F8">
      <w:pPr>
        <w:pStyle w:val="ListParagraph"/>
        <w:numPr>
          <w:ilvl w:val="0"/>
          <w:numId w:val="8"/>
        </w:numPr>
        <w:spacing w:afterLines="50" w:after="120" w:line="340" w:lineRule="atLeast"/>
        <w:ind w:left="1854"/>
        <w:jc w:val="both"/>
        <w:rPr>
          <w:rFonts w:ascii="SimSun" w:eastAsia="SimSun" w:hAnsi="SimSun"/>
          <w:sz w:val="21"/>
          <w:szCs w:val="21"/>
          <w:lang w:val="fr-CH" w:eastAsia="zh-CN"/>
        </w:rPr>
      </w:pPr>
      <w:r w:rsidRPr="00023B0F">
        <w:rPr>
          <w:rFonts w:ascii="SimSun" w:eastAsia="SimSun" w:hAnsi="SimSun" w:cs="SimSun" w:hint="eastAsia"/>
          <w:iCs/>
          <w:sz w:val="21"/>
          <w:szCs w:val="21"/>
          <w:lang w:val="fr-CH" w:eastAsia="zh-CN"/>
        </w:rPr>
        <w:t>知识产权研究中心</w:t>
      </w:r>
      <w:r w:rsidR="00AC4363" w:rsidRPr="00023B0F">
        <w:rPr>
          <w:rFonts w:ascii="SimSun" w:eastAsia="SimSun" w:hAnsi="SimSun" w:cs="SimSun" w:hint="eastAsia"/>
          <w:sz w:val="21"/>
          <w:szCs w:val="21"/>
          <w:lang w:val="fr-CH" w:eastAsia="zh-CN"/>
        </w:rPr>
        <w:t>（</w:t>
      </w:r>
      <w:r w:rsidR="00AC4363" w:rsidRPr="00023B0F">
        <w:rPr>
          <w:rFonts w:ascii="SimSun" w:eastAsia="SimSun" w:hAnsi="SimSun"/>
          <w:sz w:val="21"/>
          <w:szCs w:val="21"/>
          <w:lang w:val="fr-CH" w:eastAsia="zh-CN"/>
        </w:rPr>
        <w:t>CIPI</w:t>
      </w:r>
      <w:r w:rsidR="00AC4363" w:rsidRPr="00023B0F">
        <w:rPr>
          <w:rFonts w:ascii="SimSun" w:eastAsia="SimSun" w:hAnsi="SimSun" w:cs="SimSun" w:hint="eastAsia"/>
          <w:sz w:val="21"/>
          <w:szCs w:val="21"/>
          <w:lang w:val="fr-CH" w:eastAsia="zh-CN"/>
        </w:rPr>
        <w:t>）；</w:t>
      </w:r>
    </w:p>
    <w:p w14:paraId="05DA6857" w14:textId="209A648F" w:rsidR="00AC4363" w:rsidRPr="00023B0F" w:rsidRDefault="00AC4363" w:rsidP="006B27F8">
      <w:pPr>
        <w:pStyle w:val="ListParagraph"/>
        <w:numPr>
          <w:ilvl w:val="0"/>
          <w:numId w:val="8"/>
        </w:numPr>
        <w:spacing w:afterLines="50" w:after="120" w:line="340" w:lineRule="atLeast"/>
        <w:ind w:left="1854"/>
        <w:jc w:val="both"/>
        <w:rPr>
          <w:rFonts w:ascii="SimSun" w:eastAsia="SimSun" w:hAnsi="SimSun"/>
          <w:sz w:val="21"/>
          <w:szCs w:val="21"/>
          <w:lang w:val="fr-CH" w:eastAsia="zh-CN"/>
        </w:rPr>
      </w:pPr>
      <w:r w:rsidRPr="00023B0F">
        <w:rPr>
          <w:rFonts w:ascii="SimSun" w:eastAsia="SimSun" w:hAnsi="SimSun" w:cs="SimSun" w:hint="eastAsia"/>
          <w:iCs/>
          <w:sz w:val="21"/>
          <w:szCs w:val="21"/>
          <w:lang w:val="fr-CH" w:eastAsia="zh-CN"/>
        </w:rPr>
        <w:t>全国</w:t>
      </w:r>
      <w:r w:rsidR="00A928BE" w:rsidRPr="00023B0F">
        <w:rPr>
          <w:rFonts w:ascii="SimSun" w:eastAsia="SimSun" w:hAnsi="SimSun" w:cs="SimSun" w:hint="eastAsia"/>
          <w:iCs/>
          <w:sz w:val="21"/>
          <w:szCs w:val="21"/>
          <w:lang w:val="fr-CH" w:eastAsia="zh-CN"/>
        </w:rPr>
        <w:t>工业产权律师协会</w:t>
      </w:r>
      <w:r w:rsidRPr="00023B0F">
        <w:rPr>
          <w:rFonts w:ascii="SimSun" w:eastAsia="SimSun" w:hAnsi="SimSun" w:cs="SimSun" w:hint="eastAsia"/>
          <w:sz w:val="21"/>
          <w:szCs w:val="21"/>
          <w:lang w:val="fr-CH" w:eastAsia="zh-CN"/>
        </w:rPr>
        <w:t>（</w:t>
      </w:r>
      <w:r w:rsidRPr="00023B0F">
        <w:rPr>
          <w:rFonts w:ascii="SimSun" w:eastAsia="SimSun" w:hAnsi="SimSun"/>
          <w:sz w:val="21"/>
          <w:szCs w:val="21"/>
          <w:lang w:val="fr-CH" w:eastAsia="zh-CN"/>
        </w:rPr>
        <w:t>CNCPI</w:t>
      </w:r>
      <w:r w:rsidRPr="00023B0F">
        <w:rPr>
          <w:rFonts w:ascii="SimSun" w:eastAsia="SimSun" w:hAnsi="SimSun" w:cs="SimSun" w:hint="eastAsia"/>
          <w:sz w:val="21"/>
          <w:szCs w:val="21"/>
          <w:lang w:val="fr-CH" w:eastAsia="zh-CN"/>
        </w:rPr>
        <w:t>）；</w:t>
      </w:r>
    </w:p>
    <w:p w14:paraId="26E1896E" w14:textId="451CC4D2" w:rsidR="00AC4363" w:rsidRPr="00023B0F" w:rsidRDefault="00A928BE" w:rsidP="006B27F8">
      <w:pPr>
        <w:pStyle w:val="ListParagraph"/>
        <w:numPr>
          <w:ilvl w:val="0"/>
          <w:numId w:val="8"/>
        </w:numPr>
        <w:spacing w:afterLines="50" w:after="120" w:line="340" w:lineRule="atLeast"/>
        <w:ind w:left="1854"/>
        <w:jc w:val="both"/>
        <w:rPr>
          <w:rFonts w:ascii="SimSun" w:eastAsia="SimSun" w:hAnsi="SimSun"/>
          <w:sz w:val="21"/>
          <w:szCs w:val="21"/>
          <w:lang w:val="fr-CH"/>
        </w:rPr>
      </w:pPr>
      <w:r w:rsidRPr="00023B0F">
        <w:rPr>
          <w:rFonts w:ascii="SimSun" w:eastAsia="SimSun" w:hAnsi="SimSun" w:cs="SimSun" w:hint="eastAsia"/>
          <w:sz w:val="21"/>
          <w:szCs w:val="21"/>
          <w:lang w:val="fr-CH" w:eastAsia="zh-CN"/>
        </w:rPr>
        <w:t>创意未来；</w:t>
      </w:r>
    </w:p>
    <w:p w14:paraId="356200CD" w14:textId="21902BB7" w:rsidR="00AC4363" w:rsidRPr="00023B0F" w:rsidRDefault="00AC4363" w:rsidP="006B27F8">
      <w:pPr>
        <w:pStyle w:val="ListParagraph"/>
        <w:numPr>
          <w:ilvl w:val="0"/>
          <w:numId w:val="8"/>
        </w:numPr>
        <w:spacing w:afterLines="50" w:after="120" w:line="340" w:lineRule="atLeast"/>
        <w:ind w:left="1854"/>
        <w:jc w:val="both"/>
        <w:rPr>
          <w:rFonts w:ascii="SimSun" w:eastAsia="SimSun" w:hAnsi="SimSun"/>
          <w:sz w:val="21"/>
          <w:szCs w:val="21"/>
          <w:lang w:val="fr-CH" w:eastAsia="zh-CN"/>
        </w:rPr>
      </w:pPr>
      <w:r w:rsidRPr="00023B0F">
        <w:rPr>
          <w:rFonts w:ascii="SimSun" w:eastAsia="SimSun" w:hAnsi="SimSun" w:cs="SimSun" w:hint="eastAsia"/>
          <w:sz w:val="21"/>
          <w:szCs w:val="21"/>
          <w:lang w:eastAsia="zh-CN"/>
        </w:rPr>
        <w:t>阿联酋</w:t>
      </w:r>
      <w:r w:rsidR="00A928BE" w:rsidRPr="00023B0F">
        <w:rPr>
          <w:rFonts w:ascii="SimSun" w:eastAsia="SimSun" w:hAnsi="SimSun" w:cs="SimSun" w:hint="eastAsia"/>
          <w:sz w:val="21"/>
          <w:szCs w:val="21"/>
          <w:lang w:eastAsia="zh-CN"/>
        </w:rPr>
        <w:t>影印复制</w:t>
      </w:r>
      <w:r w:rsidRPr="00023B0F">
        <w:rPr>
          <w:rFonts w:ascii="SimSun" w:eastAsia="SimSun" w:hAnsi="SimSun" w:cs="SimSun" w:hint="eastAsia"/>
          <w:sz w:val="21"/>
          <w:szCs w:val="21"/>
          <w:lang w:eastAsia="zh-CN"/>
        </w:rPr>
        <w:t>权管理协会（</w:t>
      </w:r>
      <w:r w:rsidRPr="00023B0F">
        <w:rPr>
          <w:rFonts w:ascii="SimSun" w:eastAsia="SimSun" w:hAnsi="SimSun"/>
          <w:sz w:val="21"/>
          <w:szCs w:val="21"/>
          <w:lang w:eastAsia="zh-CN"/>
        </w:rPr>
        <w:t>ERRA</w:t>
      </w:r>
      <w:r w:rsidRPr="00023B0F">
        <w:rPr>
          <w:rFonts w:ascii="SimSun" w:eastAsia="SimSun" w:hAnsi="SimSun" w:cs="SimSun" w:hint="eastAsia"/>
          <w:sz w:val="21"/>
          <w:szCs w:val="21"/>
          <w:lang w:eastAsia="zh-CN"/>
        </w:rPr>
        <w:t>）</w:t>
      </w:r>
      <w:r w:rsidRPr="00023B0F">
        <w:rPr>
          <w:rFonts w:ascii="SimSun" w:eastAsia="SimSun" w:hAnsi="SimSun" w:cs="SimSun" w:hint="eastAsia"/>
          <w:sz w:val="21"/>
          <w:szCs w:val="21"/>
          <w:lang w:val="fr-CH" w:eastAsia="zh-CN"/>
        </w:rPr>
        <w:t>；</w:t>
      </w:r>
    </w:p>
    <w:p w14:paraId="0BC58906" w14:textId="77777777" w:rsidR="00AC4363" w:rsidRPr="00023B0F" w:rsidRDefault="00AC4363" w:rsidP="006B27F8">
      <w:pPr>
        <w:pStyle w:val="ListParagraph"/>
        <w:numPr>
          <w:ilvl w:val="0"/>
          <w:numId w:val="8"/>
        </w:numPr>
        <w:spacing w:afterLines="50" w:after="120" w:line="340" w:lineRule="atLeast"/>
        <w:ind w:left="1854"/>
        <w:jc w:val="both"/>
        <w:rPr>
          <w:rFonts w:ascii="SimSun" w:eastAsia="SimSun" w:hAnsi="SimSun"/>
          <w:sz w:val="21"/>
          <w:szCs w:val="21"/>
          <w:lang w:eastAsia="zh-CN"/>
        </w:rPr>
      </w:pPr>
      <w:r w:rsidRPr="00023B0F">
        <w:rPr>
          <w:rFonts w:ascii="SimSun" w:eastAsia="SimSun" w:hAnsi="SimSun" w:cs="SimSun" w:hint="eastAsia"/>
          <w:sz w:val="21"/>
          <w:szCs w:val="21"/>
          <w:lang w:eastAsia="zh-CN"/>
        </w:rPr>
        <w:t>知识产权保护协会（</w:t>
      </w:r>
      <w:r w:rsidRPr="00023B0F">
        <w:rPr>
          <w:rFonts w:ascii="SimSun" w:eastAsia="SimSun" w:hAnsi="SimSun"/>
          <w:sz w:val="21"/>
          <w:szCs w:val="21"/>
          <w:lang w:eastAsia="zh-CN"/>
        </w:rPr>
        <w:t>IPPA</w:t>
      </w:r>
      <w:r w:rsidRPr="00023B0F">
        <w:rPr>
          <w:rFonts w:ascii="SimSun" w:eastAsia="SimSun" w:hAnsi="SimSun" w:cs="SimSun" w:hint="eastAsia"/>
          <w:sz w:val="21"/>
          <w:szCs w:val="21"/>
          <w:lang w:eastAsia="zh-CN"/>
        </w:rPr>
        <w:t>）；</w:t>
      </w:r>
    </w:p>
    <w:p w14:paraId="342668C6" w14:textId="20E4A618" w:rsidR="00AC4363" w:rsidRPr="00023B0F" w:rsidRDefault="00AC4363" w:rsidP="006B27F8">
      <w:pPr>
        <w:pStyle w:val="ListParagraph"/>
        <w:numPr>
          <w:ilvl w:val="0"/>
          <w:numId w:val="8"/>
        </w:numPr>
        <w:spacing w:afterLines="50" w:after="120" w:line="340" w:lineRule="atLeast"/>
        <w:ind w:left="1854"/>
        <w:jc w:val="both"/>
        <w:rPr>
          <w:rFonts w:ascii="SimSun" w:eastAsia="SimSun" w:hAnsi="SimSun"/>
          <w:sz w:val="21"/>
          <w:szCs w:val="21"/>
          <w:lang w:eastAsia="zh-CN"/>
        </w:rPr>
      </w:pPr>
      <w:r w:rsidRPr="00023B0F">
        <w:rPr>
          <w:rFonts w:ascii="SimSun" w:eastAsia="SimSun" w:hAnsi="SimSun" w:cs="SimSun" w:hint="eastAsia"/>
          <w:sz w:val="21"/>
          <w:szCs w:val="21"/>
          <w:lang w:eastAsia="zh-CN"/>
        </w:rPr>
        <w:t>韩国知识产权研究所（</w:t>
      </w:r>
      <w:r w:rsidRPr="00023B0F">
        <w:rPr>
          <w:rFonts w:ascii="SimSun" w:eastAsia="SimSun" w:hAnsi="SimSun"/>
          <w:sz w:val="21"/>
          <w:szCs w:val="21"/>
          <w:lang w:eastAsia="zh-CN"/>
        </w:rPr>
        <w:t>KIIP</w:t>
      </w:r>
      <w:r w:rsidRPr="00023B0F">
        <w:rPr>
          <w:rFonts w:ascii="SimSun" w:eastAsia="SimSun" w:hAnsi="SimSun" w:cs="SimSun" w:hint="eastAsia"/>
          <w:sz w:val="21"/>
          <w:szCs w:val="21"/>
          <w:lang w:eastAsia="zh-CN"/>
        </w:rPr>
        <w:t>）；</w:t>
      </w:r>
      <w:r w:rsidR="00A928BE" w:rsidRPr="00023B0F">
        <w:rPr>
          <w:rFonts w:ascii="SimSun" w:eastAsia="SimSun" w:hAnsi="SimSun" w:cs="SimSun" w:hint="eastAsia"/>
          <w:sz w:val="21"/>
          <w:szCs w:val="21"/>
          <w:lang w:eastAsia="zh-CN"/>
        </w:rPr>
        <w:t>和</w:t>
      </w:r>
    </w:p>
    <w:p w14:paraId="3F6F7495" w14:textId="408E333F" w:rsidR="00AC4363" w:rsidRPr="00023B0F" w:rsidRDefault="00AC4363" w:rsidP="006B27F8">
      <w:pPr>
        <w:pStyle w:val="ListParagraph"/>
        <w:numPr>
          <w:ilvl w:val="0"/>
          <w:numId w:val="8"/>
        </w:numPr>
        <w:spacing w:afterLines="50" w:after="120" w:line="340" w:lineRule="atLeast"/>
        <w:ind w:left="1854"/>
        <w:contextualSpacing w:val="0"/>
        <w:jc w:val="both"/>
        <w:rPr>
          <w:rFonts w:ascii="SimSun" w:eastAsia="SimSun" w:hAnsi="SimSun"/>
          <w:sz w:val="21"/>
          <w:szCs w:val="21"/>
        </w:rPr>
      </w:pPr>
      <w:r w:rsidRPr="00023B0F">
        <w:rPr>
          <w:rFonts w:ascii="SimSun" w:eastAsia="SimSun" w:hAnsi="SimSun" w:cs="SimSun" w:hint="eastAsia"/>
          <w:sz w:val="21"/>
          <w:szCs w:val="21"/>
        </w:rPr>
        <w:t>美国电信协会（</w:t>
      </w:r>
      <w:r w:rsidRPr="00023B0F">
        <w:rPr>
          <w:rFonts w:ascii="SimSun" w:eastAsia="SimSun" w:hAnsi="SimSun"/>
          <w:sz w:val="21"/>
          <w:szCs w:val="21"/>
        </w:rPr>
        <w:t>USTelecom</w:t>
      </w:r>
      <w:r w:rsidRPr="00023B0F">
        <w:rPr>
          <w:rFonts w:ascii="SimSun" w:eastAsia="SimSun" w:hAnsi="SimSun" w:cs="SimSun" w:hint="eastAsia"/>
          <w:sz w:val="21"/>
          <w:szCs w:val="21"/>
        </w:rPr>
        <w:t>）。</w:t>
      </w:r>
    </w:p>
    <w:p w14:paraId="1570345C" w14:textId="33E0F090" w:rsidR="00FF1FA9" w:rsidRPr="0077634B" w:rsidRDefault="00947879" w:rsidP="006B27F8">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1"/>
          <w:lang w:eastAsia="zh-CN"/>
        </w:rPr>
      </w:pPr>
      <w:r w:rsidRPr="0077634B">
        <w:rPr>
          <w:rFonts w:ascii="SimSun" w:eastAsia="SimSun" w:hAnsi="SimSun" w:hint="eastAsia"/>
          <w:sz w:val="21"/>
          <w:szCs w:val="21"/>
          <w:lang w:eastAsia="zh-CN"/>
        </w:rPr>
        <w:t>关于上文中提及的各</w:t>
      </w:r>
      <w:r w:rsidRPr="006B27F8">
        <w:rPr>
          <w:rFonts w:ascii="SimSun" w:eastAsia="SimSun" w:hAnsi="SimSun" w:cs="Microsoft YaHei" w:hint="eastAsia"/>
          <w:sz w:val="21"/>
          <w:szCs w:val="21"/>
          <w:lang w:eastAsia="zh-CN"/>
        </w:rPr>
        <w:t>实体</w:t>
      </w:r>
      <w:r w:rsidRPr="0077634B">
        <w:rPr>
          <w:rFonts w:ascii="SimSun" w:eastAsia="SimSun" w:hAnsi="SimSun" w:hint="eastAsia"/>
          <w:sz w:val="21"/>
          <w:szCs w:val="21"/>
          <w:lang w:eastAsia="zh-CN"/>
        </w:rPr>
        <w:t>的目标、结构和成员情况的简要说明载于本文件附件。</w:t>
      </w:r>
    </w:p>
    <w:p w14:paraId="0C956612" w14:textId="7F4E9AF8" w:rsidR="00FF1FA9" w:rsidRPr="006B27F8" w:rsidRDefault="00947879" w:rsidP="0003629E">
      <w:pPr>
        <w:pStyle w:val="ListParagraph"/>
        <w:numPr>
          <w:ilvl w:val="0"/>
          <w:numId w:val="12"/>
        </w:numPr>
        <w:overflowPunct w:val="0"/>
        <w:spacing w:afterLines="50" w:after="120" w:line="340" w:lineRule="atLeast"/>
        <w:ind w:left="5534" w:firstLine="0"/>
        <w:contextualSpacing w:val="0"/>
        <w:jc w:val="both"/>
        <w:rPr>
          <w:rFonts w:ascii="KaiTi" w:eastAsia="KaiTi" w:hAnsi="KaiTi"/>
          <w:sz w:val="21"/>
          <w:szCs w:val="21"/>
          <w:lang w:eastAsia="zh-CN"/>
        </w:rPr>
      </w:pPr>
      <w:r w:rsidRPr="006B27F8">
        <w:rPr>
          <w:rFonts w:ascii="KaiTi" w:eastAsia="KaiTi" w:hAnsi="KaiTi" w:hint="eastAsia"/>
          <w:sz w:val="21"/>
          <w:szCs w:val="21"/>
          <w:lang w:eastAsia="zh-CN"/>
        </w:rPr>
        <w:t>请产权组织各大会各自就其所涉事宜，就接纳文件A</w:t>
      </w:r>
      <w:r w:rsidRPr="006B27F8">
        <w:rPr>
          <w:rFonts w:ascii="KaiTi" w:eastAsia="KaiTi" w:hAnsi="KaiTi"/>
          <w:sz w:val="21"/>
          <w:szCs w:val="21"/>
          <w:lang w:eastAsia="zh-CN"/>
        </w:rPr>
        <w:t>/6</w:t>
      </w:r>
      <w:r w:rsidR="00166DC5" w:rsidRPr="006B27F8">
        <w:rPr>
          <w:rFonts w:ascii="KaiTi" w:eastAsia="KaiTi" w:hAnsi="KaiTi"/>
          <w:sz w:val="21"/>
          <w:szCs w:val="21"/>
          <w:lang w:eastAsia="zh-CN"/>
        </w:rPr>
        <w:t>4</w:t>
      </w:r>
      <w:r w:rsidRPr="006B27F8">
        <w:rPr>
          <w:rFonts w:ascii="KaiTi" w:eastAsia="KaiTi" w:hAnsi="KaiTi"/>
          <w:sz w:val="21"/>
          <w:szCs w:val="21"/>
          <w:lang w:eastAsia="zh-CN"/>
        </w:rPr>
        <w:t>/3</w:t>
      </w:r>
      <w:r w:rsidRPr="006B27F8">
        <w:rPr>
          <w:rFonts w:ascii="KaiTi" w:eastAsia="KaiTi" w:hAnsi="KaiTi" w:hint="eastAsia"/>
          <w:sz w:val="21"/>
          <w:szCs w:val="21"/>
          <w:lang w:eastAsia="zh-CN"/>
        </w:rPr>
        <w:t>第4段所载实体作为观察员的请求作出决定。</w:t>
      </w:r>
    </w:p>
    <w:p w14:paraId="5A79804D" w14:textId="7A8FD77D" w:rsidR="0000625F" w:rsidRPr="0077634B" w:rsidRDefault="00947879" w:rsidP="0003629E">
      <w:pPr>
        <w:spacing w:before="720" w:afterLines="50" w:after="120" w:line="340" w:lineRule="atLeast"/>
        <w:ind w:left="5534"/>
        <w:rPr>
          <w:rFonts w:ascii="KaiTi" w:eastAsia="KaiTi" w:hAnsi="KaiTi"/>
          <w:sz w:val="21"/>
        </w:rPr>
        <w:sectPr w:rsidR="0000625F" w:rsidRPr="0077634B" w:rsidSect="00FF1FA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77634B">
        <w:rPr>
          <w:rFonts w:ascii="KaiTi" w:eastAsia="KaiTi" w:hAnsi="KaiTi"/>
          <w:sz w:val="21"/>
        </w:rPr>
        <w:t>[</w:t>
      </w:r>
      <w:r w:rsidRPr="0077634B">
        <w:rPr>
          <w:rFonts w:ascii="KaiTi" w:eastAsia="KaiTi" w:hAnsi="KaiTi" w:hint="eastAsia"/>
          <w:sz w:val="21"/>
        </w:rPr>
        <w:t>后接附件</w:t>
      </w:r>
      <w:r w:rsidRPr="0077634B">
        <w:rPr>
          <w:rFonts w:ascii="KaiTi" w:eastAsia="KaiTi" w:hAnsi="KaiTi"/>
          <w:sz w:val="21"/>
        </w:rPr>
        <w:t>]</w:t>
      </w:r>
    </w:p>
    <w:p w14:paraId="023BF9EB" w14:textId="754FF482" w:rsidR="00E15FCE" w:rsidRDefault="00FA3297" w:rsidP="0003629E">
      <w:pPr>
        <w:pStyle w:val="Heading2"/>
        <w:spacing w:beforeLines="50" w:before="120" w:afterLines="100" w:after="240" w:line="340" w:lineRule="atLeast"/>
      </w:pPr>
      <w:r w:rsidRPr="00C6313C">
        <w:rPr>
          <w:rFonts w:ascii="SimHei" w:eastAsia="SimHei" w:hAnsi="SimHei" w:hint="eastAsia"/>
          <w:sz w:val="21"/>
          <w:szCs w:val="21"/>
        </w:rPr>
        <w:t>关于国际非政府组织的详细情况（根据各组织提供的信息整理）</w:t>
      </w:r>
    </w:p>
    <w:p w14:paraId="51EF6E15" w14:textId="7B793E17" w:rsidR="002612FC" w:rsidRPr="004A7336" w:rsidRDefault="00A928BE" w:rsidP="006B27F8">
      <w:pPr>
        <w:pStyle w:val="Heading3"/>
        <w:spacing w:beforeLines="100" w:before="240" w:afterLines="50" w:after="120" w:line="340" w:lineRule="atLeast"/>
        <w:rPr>
          <w:rFonts w:ascii="SimSun" w:hAnsi="SimSun"/>
          <w:bCs w:val="0"/>
          <w:sz w:val="21"/>
          <w:szCs w:val="21"/>
        </w:rPr>
      </w:pPr>
      <w:r w:rsidRPr="004A7336">
        <w:rPr>
          <w:rFonts w:ascii="SimSun" w:hAnsi="SimSun" w:hint="eastAsia"/>
          <w:bCs w:val="0"/>
          <w:sz w:val="21"/>
          <w:szCs w:val="21"/>
        </w:rPr>
        <w:t>欧洲数字音乐（DME）</w:t>
      </w:r>
    </w:p>
    <w:p w14:paraId="7CB3B17A" w14:textId="7541E19D" w:rsidR="002612FC" w:rsidRPr="00DD7D6D" w:rsidRDefault="00FA3297" w:rsidP="00F16D56">
      <w:pPr>
        <w:overflowPunct w:val="0"/>
        <w:spacing w:afterLines="50" w:after="120" w:line="340" w:lineRule="atLeast"/>
        <w:jc w:val="both"/>
        <w:rPr>
          <w:rFonts w:ascii="SimSun" w:hAnsi="SimSun"/>
          <w:sz w:val="21"/>
          <w:szCs w:val="21"/>
        </w:rPr>
      </w:pPr>
      <w:r w:rsidRPr="00DD7D6D">
        <w:rPr>
          <w:rFonts w:ascii="SimSun" w:hAnsi="SimSun" w:hint="eastAsia"/>
          <w:sz w:val="21"/>
          <w:szCs w:val="21"/>
        </w:rPr>
        <w:t>总部：</w:t>
      </w:r>
      <w:r w:rsidR="00077881" w:rsidRPr="00DD7D6D">
        <w:rPr>
          <w:rFonts w:ascii="SimSun" w:hAnsi="SimSun" w:hint="eastAsia"/>
          <w:sz w:val="21"/>
          <w:szCs w:val="21"/>
        </w:rPr>
        <w:t>DME</w:t>
      </w:r>
      <w:r w:rsidRPr="00DD7D6D">
        <w:rPr>
          <w:rFonts w:ascii="SimSun" w:hAnsi="SimSun" w:hint="eastAsia"/>
          <w:sz w:val="21"/>
          <w:szCs w:val="21"/>
        </w:rPr>
        <w:t>成立于20</w:t>
      </w:r>
      <w:r w:rsidR="00077881" w:rsidRPr="00DD7D6D">
        <w:rPr>
          <w:rFonts w:ascii="SimSun" w:hAnsi="SimSun"/>
          <w:sz w:val="21"/>
          <w:szCs w:val="21"/>
        </w:rPr>
        <w:t>20</w:t>
      </w:r>
      <w:r w:rsidRPr="00DD7D6D">
        <w:rPr>
          <w:rFonts w:ascii="SimSun" w:hAnsi="SimSun" w:hint="eastAsia"/>
          <w:sz w:val="21"/>
          <w:szCs w:val="21"/>
        </w:rPr>
        <w:t>年，总部设在</w:t>
      </w:r>
      <w:r w:rsidR="00077881" w:rsidRPr="00DD7D6D">
        <w:rPr>
          <w:rFonts w:ascii="SimSun" w:hAnsi="SimSun" w:hint="eastAsia"/>
          <w:sz w:val="21"/>
          <w:szCs w:val="21"/>
        </w:rPr>
        <w:t>比利时布鲁塞尔</w:t>
      </w:r>
      <w:r w:rsidRPr="00DD7D6D">
        <w:rPr>
          <w:rFonts w:ascii="SimSun" w:hAnsi="SimSun" w:hint="eastAsia"/>
          <w:sz w:val="21"/>
          <w:szCs w:val="21"/>
        </w:rPr>
        <w:t>。</w:t>
      </w:r>
    </w:p>
    <w:p w14:paraId="3DC2B27A" w14:textId="57AFAB14" w:rsidR="002612FC" w:rsidRPr="00DD7D6D" w:rsidRDefault="00077881" w:rsidP="00F16D56">
      <w:pPr>
        <w:overflowPunct w:val="0"/>
        <w:spacing w:afterLines="50" w:after="120" w:line="340" w:lineRule="atLeast"/>
        <w:jc w:val="both"/>
        <w:rPr>
          <w:rFonts w:ascii="SimSun" w:hAnsi="SimSun"/>
          <w:sz w:val="21"/>
          <w:szCs w:val="21"/>
        </w:rPr>
      </w:pPr>
      <w:r w:rsidRPr="00DD7D6D">
        <w:rPr>
          <w:rFonts w:ascii="SimSun" w:hAnsi="SimSun" w:hint="eastAsia"/>
          <w:sz w:val="21"/>
          <w:szCs w:val="21"/>
        </w:rPr>
        <w:t>目标：</w:t>
      </w:r>
      <w:r w:rsidRPr="00DD7D6D">
        <w:rPr>
          <w:rFonts w:ascii="SimSun" w:hAnsi="SimSun"/>
          <w:sz w:val="21"/>
          <w:szCs w:val="21"/>
        </w:rPr>
        <w:t>DME</w:t>
      </w:r>
      <w:r w:rsidRPr="00DD7D6D">
        <w:rPr>
          <w:rFonts w:ascii="SimSun" w:hAnsi="SimSun" w:hint="eastAsia"/>
          <w:sz w:val="21"/>
          <w:szCs w:val="21"/>
        </w:rPr>
        <w:t>代表</w:t>
      </w:r>
      <w:r w:rsidR="00FB56BB" w:rsidRPr="00DD7D6D">
        <w:rPr>
          <w:rFonts w:ascii="SimSun" w:hAnsi="SimSun" w:hint="eastAsia"/>
          <w:sz w:val="21"/>
          <w:szCs w:val="21"/>
        </w:rPr>
        <w:t>多</w:t>
      </w:r>
      <w:r w:rsidRPr="00DD7D6D">
        <w:rPr>
          <w:rFonts w:ascii="SimSun" w:hAnsi="SimSun" w:hint="eastAsia"/>
          <w:sz w:val="21"/>
          <w:szCs w:val="21"/>
        </w:rPr>
        <w:t>个欧洲音乐流媒体服务</w:t>
      </w:r>
      <w:r w:rsidR="00FB56BB" w:rsidRPr="00DD7D6D">
        <w:rPr>
          <w:rFonts w:ascii="SimSun" w:hAnsi="SimSun" w:hint="eastAsia"/>
          <w:sz w:val="21"/>
          <w:szCs w:val="21"/>
        </w:rPr>
        <w:t>机构</w:t>
      </w:r>
      <w:r w:rsidR="00913BF1">
        <w:rPr>
          <w:rFonts w:ascii="SimSun" w:hAnsi="SimSun" w:hint="eastAsia"/>
          <w:sz w:val="21"/>
          <w:szCs w:val="21"/>
        </w:rPr>
        <w:t>，</w:t>
      </w:r>
      <w:r w:rsidRPr="00DD7D6D">
        <w:rPr>
          <w:rFonts w:ascii="SimSun" w:hAnsi="SimSun" w:hint="eastAsia"/>
          <w:sz w:val="21"/>
          <w:szCs w:val="21"/>
        </w:rPr>
        <w:t>与音频音乐部门的政策制定者和</w:t>
      </w:r>
      <w:r w:rsidR="00FB56BB" w:rsidRPr="00DD7D6D">
        <w:rPr>
          <w:rFonts w:ascii="SimSun" w:hAnsi="SimSun" w:hint="eastAsia"/>
          <w:sz w:val="21"/>
          <w:szCs w:val="21"/>
        </w:rPr>
        <w:t>利益攸关方</w:t>
      </w:r>
      <w:r w:rsidRPr="00DD7D6D">
        <w:rPr>
          <w:rFonts w:ascii="SimSun" w:hAnsi="SimSun" w:hint="eastAsia"/>
          <w:sz w:val="21"/>
          <w:szCs w:val="21"/>
        </w:rPr>
        <w:t>接触，以</w:t>
      </w:r>
      <w:r w:rsidR="00C677DB" w:rsidRPr="00DD7D6D">
        <w:rPr>
          <w:rFonts w:ascii="SimSun" w:hAnsi="SimSun" w:hint="eastAsia"/>
          <w:sz w:val="21"/>
          <w:szCs w:val="21"/>
        </w:rPr>
        <w:t>推动营造</w:t>
      </w:r>
      <w:r w:rsidRPr="00DD7D6D">
        <w:rPr>
          <w:rFonts w:ascii="SimSun" w:hAnsi="SimSun" w:hint="eastAsia"/>
          <w:sz w:val="21"/>
          <w:szCs w:val="21"/>
        </w:rPr>
        <w:t>有利于数字音乐服务发展和创新的环境。</w:t>
      </w:r>
      <w:r w:rsidRPr="00DD7D6D">
        <w:rPr>
          <w:rFonts w:ascii="SimSun" w:hAnsi="SimSun"/>
          <w:sz w:val="21"/>
          <w:szCs w:val="21"/>
        </w:rPr>
        <w:t>DME</w:t>
      </w:r>
      <w:r w:rsidRPr="00DD7D6D">
        <w:rPr>
          <w:rFonts w:ascii="SimSun" w:hAnsi="SimSun" w:hint="eastAsia"/>
          <w:sz w:val="21"/>
          <w:szCs w:val="21"/>
        </w:rPr>
        <w:t>支持</w:t>
      </w:r>
      <w:r w:rsidR="0028612E" w:rsidRPr="00DD7D6D">
        <w:rPr>
          <w:rFonts w:ascii="SimSun" w:hAnsi="SimSun" w:hint="eastAsia"/>
          <w:sz w:val="21"/>
          <w:szCs w:val="21"/>
        </w:rPr>
        <w:t>建立</w:t>
      </w:r>
      <w:r w:rsidRPr="00DD7D6D">
        <w:rPr>
          <w:rFonts w:ascii="SimSun" w:hAnsi="SimSun" w:hint="eastAsia"/>
          <w:sz w:val="21"/>
          <w:szCs w:val="21"/>
        </w:rPr>
        <w:t>有效和管理</w:t>
      </w:r>
      <w:r w:rsidR="0028612E" w:rsidRPr="00DD7D6D">
        <w:rPr>
          <w:rFonts w:ascii="SimSun" w:hAnsi="SimSun" w:hint="eastAsia"/>
          <w:sz w:val="21"/>
          <w:szCs w:val="21"/>
        </w:rPr>
        <w:t>完善</w:t>
      </w:r>
      <w:r w:rsidR="00FB56BB" w:rsidRPr="00DD7D6D">
        <w:rPr>
          <w:rFonts w:ascii="SimSun" w:hAnsi="SimSun" w:hint="eastAsia"/>
          <w:sz w:val="21"/>
          <w:szCs w:val="21"/>
        </w:rPr>
        <w:t>的</w:t>
      </w:r>
      <w:r w:rsidRPr="00DD7D6D">
        <w:rPr>
          <w:rFonts w:ascii="SimSun" w:hAnsi="SimSun" w:hint="eastAsia"/>
          <w:sz w:val="21"/>
          <w:szCs w:val="21"/>
        </w:rPr>
        <w:t>版权和知识产权框</w:t>
      </w:r>
      <w:r w:rsidR="004A7336">
        <w:rPr>
          <w:rFonts w:ascii="SimSun" w:hAnsi="SimSun" w:hint="cs"/>
          <w:sz w:val="21"/>
          <w:szCs w:val="21"/>
        </w:rPr>
        <w:t>‍</w:t>
      </w:r>
      <w:r w:rsidRPr="00DD7D6D">
        <w:rPr>
          <w:rFonts w:ascii="SimSun" w:hAnsi="SimSun" w:hint="eastAsia"/>
          <w:sz w:val="21"/>
          <w:szCs w:val="21"/>
        </w:rPr>
        <w:t>架。</w:t>
      </w:r>
    </w:p>
    <w:p w14:paraId="1C6001F5" w14:textId="42A484E4" w:rsidR="002612FC" w:rsidRPr="00DD7D6D" w:rsidRDefault="0028612E" w:rsidP="00F16D56">
      <w:pPr>
        <w:overflowPunct w:val="0"/>
        <w:spacing w:afterLines="50" w:after="120" w:line="340" w:lineRule="atLeast"/>
        <w:jc w:val="both"/>
        <w:rPr>
          <w:rFonts w:ascii="SimSun" w:hAnsi="SimSun"/>
          <w:sz w:val="21"/>
          <w:szCs w:val="21"/>
        </w:rPr>
      </w:pPr>
      <w:r w:rsidRPr="00DD7D6D">
        <w:rPr>
          <w:rFonts w:ascii="SimSun" w:hAnsi="SimSun" w:hint="eastAsia"/>
          <w:sz w:val="21"/>
          <w:szCs w:val="21"/>
        </w:rPr>
        <w:t>结构：大会由所有成员组成，由执行委员会主任主持。除预算职能外，大会还向执行委员会提供来年的优先事项和战略。执行委员会是</w:t>
      </w:r>
      <w:r w:rsidRPr="00DD7D6D">
        <w:rPr>
          <w:rFonts w:ascii="SimSun" w:hAnsi="SimSun"/>
          <w:sz w:val="21"/>
          <w:szCs w:val="21"/>
        </w:rPr>
        <w:t>DME</w:t>
      </w:r>
      <w:r w:rsidRPr="00DD7D6D">
        <w:rPr>
          <w:rFonts w:ascii="SimSun" w:hAnsi="SimSun" w:hint="eastAsia"/>
          <w:sz w:val="21"/>
          <w:szCs w:val="21"/>
        </w:rPr>
        <w:t>的主要执行机构。</w:t>
      </w:r>
    </w:p>
    <w:p w14:paraId="15772D4B" w14:textId="6E419EF2" w:rsidR="00127789" w:rsidRPr="00DD7D6D" w:rsidRDefault="003F7B49" w:rsidP="00F16D56">
      <w:pPr>
        <w:overflowPunct w:val="0"/>
        <w:spacing w:afterLines="50" w:after="120" w:line="340" w:lineRule="atLeast"/>
        <w:jc w:val="both"/>
        <w:rPr>
          <w:rFonts w:ascii="SimSun" w:hAnsi="SimSun"/>
          <w:sz w:val="21"/>
          <w:szCs w:val="21"/>
        </w:rPr>
      </w:pPr>
      <w:r w:rsidRPr="00DD7D6D">
        <w:rPr>
          <w:rFonts w:ascii="SimSun" w:hAnsi="SimSun" w:hint="eastAsia"/>
          <w:sz w:val="21"/>
          <w:szCs w:val="21"/>
        </w:rPr>
        <w:t>成员：</w:t>
      </w:r>
      <w:r w:rsidR="0028612E" w:rsidRPr="00DD7D6D">
        <w:rPr>
          <w:rFonts w:ascii="SimSun" w:hAnsi="SimSun" w:hint="eastAsia"/>
          <w:sz w:val="21"/>
          <w:szCs w:val="21"/>
        </w:rPr>
        <w:t>DME</w:t>
      </w:r>
      <w:r w:rsidRPr="00DD7D6D">
        <w:rPr>
          <w:rFonts w:ascii="SimSun" w:hAnsi="SimSun" w:hint="eastAsia"/>
          <w:sz w:val="21"/>
          <w:szCs w:val="21"/>
        </w:rPr>
        <w:t>共有</w:t>
      </w:r>
      <w:r w:rsidR="0028612E" w:rsidRPr="00DD7D6D">
        <w:rPr>
          <w:rFonts w:ascii="SimSun" w:hAnsi="SimSun"/>
          <w:sz w:val="21"/>
          <w:szCs w:val="21"/>
        </w:rPr>
        <w:t>6</w:t>
      </w:r>
      <w:r w:rsidRPr="00DD7D6D">
        <w:rPr>
          <w:rFonts w:ascii="SimSun" w:hAnsi="SimSun" w:hint="eastAsia"/>
          <w:sz w:val="21"/>
          <w:szCs w:val="21"/>
        </w:rPr>
        <w:t>名法人成员。</w:t>
      </w:r>
    </w:p>
    <w:p w14:paraId="3D5ED825" w14:textId="386AA4D0" w:rsidR="002612FC" w:rsidRPr="004A7336" w:rsidRDefault="00C677DB" w:rsidP="006B27F8">
      <w:pPr>
        <w:pStyle w:val="Heading3"/>
        <w:spacing w:beforeLines="100" w:before="240" w:afterLines="50" w:after="120" w:line="340" w:lineRule="atLeast"/>
        <w:rPr>
          <w:rFonts w:ascii="SimSun" w:hAnsi="SimSun"/>
          <w:bCs w:val="0"/>
          <w:sz w:val="21"/>
          <w:szCs w:val="21"/>
        </w:rPr>
      </w:pPr>
      <w:r w:rsidRPr="004A7336">
        <w:rPr>
          <w:rFonts w:ascii="SimSun" w:hAnsi="SimSun" w:hint="eastAsia"/>
          <w:bCs w:val="0"/>
          <w:sz w:val="21"/>
          <w:szCs w:val="21"/>
        </w:rPr>
        <w:t>欧洲知识产权教师网络（</w:t>
      </w:r>
      <w:r w:rsidRPr="004A7336">
        <w:rPr>
          <w:rFonts w:ascii="SimSun" w:hAnsi="SimSun"/>
          <w:bCs w:val="0"/>
          <w:sz w:val="21"/>
          <w:szCs w:val="21"/>
        </w:rPr>
        <w:t>EIPTN</w:t>
      </w:r>
      <w:r w:rsidRPr="004A7336">
        <w:rPr>
          <w:rFonts w:ascii="SimSun" w:hAnsi="SimSun" w:hint="eastAsia"/>
          <w:bCs w:val="0"/>
          <w:sz w:val="21"/>
          <w:szCs w:val="21"/>
        </w:rPr>
        <w:t>）</w:t>
      </w:r>
    </w:p>
    <w:p w14:paraId="0589494D" w14:textId="55D07022" w:rsidR="002612FC" w:rsidRPr="00DD7D6D" w:rsidRDefault="00107D26" w:rsidP="00F16D56">
      <w:pPr>
        <w:overflowPunct w:val="0"/>
        <w:spacing w:afterLines="50" w:after="120" w:line="340" w:lineRule="atLeast"/>
        <w:jc w:val="both"/>
        <w:rPr>
          <w:rFonts w:ascii="SimSun" w:hAnsi="SimSun"/>
          <w:sz w:val="21"/>
          <w:szCs w:val="21"/>
        </w:rPr>
      </w:pPr>
      <w:r w:rsidRPr="00DD7D6D">
        <w:rPr>
          <w:rFonts w:ascii="SimSun" w:hAnsi="SimSun" w:hint="eastAsia"/>
          <w:sz w:val="21"/>
          <w:szCs w:val="21"/>
        </w:rPr>
        <w:t>总部：</w:t>
      </w:r>
      <w:r w:rsidR="00C677DB" w:rsidRPr="00DD7D6D">
        <w:rPr>
          <w:rFonts w:ascii="SimSun" w:hAnsi="SimSun"/>
          <w:sz w:val="21"/>
          <w:szCs w:val="21"/>
        </w:rPr>
        <w:t>EIPTN</w:t>
      </w:r>
      <w:r w:rsidRPr="00DD7D6D">
        <w:rPr>
          <w:rFonts w:ascii="SimSun" w:hAnsi="SimSun" w:hint="eastAsia"/>
          <w:sz w:val="21"/>
          <w:szCs w:val="21"/>
        </w:rPr>
        <w:t>成立于20</w:t>
      </w:r>
      <w:r w:rsidR="00C677DB" w:rsidRPr="00DD7D6D">
        <w:rPr>
          <w:rFonts w:ascii="SimSun" w:hAnsi="SimSun"/>
          <w:sz w:val="21"/>
          <w:szCs w:val="21"/>
        </w:rPr>
        <w:t>19</w:t>
      </w:r>
      <w:r w:rsidRPr="00DD7D6D">
        <w:rPr>
          <w:rFonts w:ascii="SimSun" w:hAnsi="SimSun" w:hint="eastAsia"/>
          <w:sz w:val="21"/>
          <w:szCs w:val="21"/>
        </w:rPr>
        <w:t>年，总部设在</w:t>
      </w:r>
      <w:r w:rsidR="00C677DB" w:rsidRPr="00DD7D6D">
        <w:rPr>
          <w:rFonts w:ascii="SimSun" w:hAnsi="SimSun" w:hint="eastAsia"/>
          <w:sz w:val="21"/>
          <w:szCs w:val="21"/>
        </w:rPr>
        <w:t>意大利米兰</w:t>
      </w:r>
      <w:r w:rsidRPr="00DD7D6D">
        <w:rPr>
          <w:rFonts w:ascii="SimSun" w:hAnsi="SimSun" w:hint="eastAsia"/>
          <w:sz w:val="21"/>
          <w:szCs w:val="21"/>
        </w:rPr>
        <w:t>。</w:t>
      </w:r>
    </w:p>
    <w:p w14:paraId="384774D4" w14:textId="46701B34" w:rsidR="002612FC" w:rsidRPr="00DD7D6D" w:rsidRDefault="00C677DB" w:rsidP="00F16D56">
      <w:pPr>
        <w:overflowPunct w:val="0"/>
        <w:spacing w:afterLines="50" w:after="120" w:line="340" w:lineRule="atLeast"/>
        <w:jc w:val="both"/>
        <w:rPr>
          <w:rFonts w:ascii="SimSun" w:hAnsi="SimSun"/>
          <w:sz w:val="21"/>
          <w:szCs w:val="21"/>
        </w:rPr>
      </w:pPr>
      <w:r w:rsidRPr="00DD7D6D">
        <w:rPr>
          <w:rFonts w:ascii="SimSun" w:hAnsi="SimSun" w:hint="eastAsia"/>
          <w:sz w:val="21"/>
          <w:szCs w:val="21"/>
        </w:rPr>
        <w:t>目标：</w:t>
      </w:r>
      <w:r w:rsidRPr="00DD7D6D">
        <w:rPr>
          <w:rFonts w:ascii="SimSun" w:hAnsi="SimSun"/>
          <w:sz w:val="21"/>
          <w:szCs w:val="21"/>
        </w:rPr>
        <w:t>EIPTN</w:t>
      </w:r>
      <w:r w:rsidRPr="00DD7D6D">
        <w:rPr>
          <w:rFonts w:ascii="SimSun" w:hAnsi="SimSun" w:hint="eastAsia"/>
          <w:sz w:val="21"/>
          <w:szCs w:val="21"/>
        </w:rPr>
        <w:t>集合了来自欧洲各地的个人，就与知识产权有关的教学活动的最佳实践和创新交流意见。</w:t>
      </w:r>
      <w:r w:rsidRPr="00DD7D6D">
        <w:rPr>
          <w:rFonts w:ascii="SimSun" w:hAnsi="SimSun"/>
          <w:sz w:val="21"/>
          <w:szCs w:val="21"/>
        </w:rPr>
        <w:t>EIPTN</w:t>
      </w:r>
      <w:r w:rsidRPr="00DD7D6D">
        <w:rPr>
          <w:rFonts w:ascii="SimSun" w:hAnsi="SimSun" w:hint="eastAsia"/>
          <w:sz w:val="21"/>
          <w:szCs w:val="21"/>
        </w:rPr>
        <w:t>注重跨学科，反映了一系列学科的知识产权教学，包括法律、政治、国际关系、商业研究、经济学、计算机科学、工程学和物理学。</w:t>
      </w:r>
    </w:p>
    <w:p w14:paraId="2859B093" w14:textId="1512F223" w:rsidR="002612FC" w:rsidRPr="00DD7D6D" w:rsidRDefault="00C677DB" w:rsidP="00F16D56">
      <w:pPr>
        <w:overflowPunct w:val="0"/>
        <w:spacing w:afterLines="50" w:after="120" w:line="340" w:lineRule="atLeast"/>
        <w:jc w:val="both"/>
        <w:rPr>
          <w:rFonts w:ascii="SimSun" w:hAnsi="SimSun"/>
          <w:sz w:val="21"/>
          <w:szCs w:val="21"/>
        </w:rPr>
      </w:pPr>
      <w:r w:rsidRPr="00DD7D6D">
        <w:rPr>
          <w:rFonts w:ascii="SimSun" w:hAnsi="SimSun" w:hint="eastAsia"/>
          <w:sz w:val="21"/>
          <w:szCs w:val="21"/>
        </w:rPr>
        <w:t>结构：</w:t>
      </w:r>
      <w:r w:rsidRPr="00DD7D6D">
        <w:rPr>
          <w:rFonts w:ascii="SimSun" w:hAnsi="SimSun"/>
          <w:sz w:val="21"/>
          <w:szCs w:val="21"/>
        </w:rPr>
        <w:t>EIPTN</w:t>
      </w:r>
      <w:r w:rsidRPr="00DD7D6D">
        <w:rPr>
          <w:rFonts w:ascii="SimSun" w:hAnsi="SimSun" w:hint="eastAsia"/>
          <w:sz w:val="21"/>
          <w:szCs w:val="21"/>
        </w:rPr>
        <w:t>的管理机构是大会，由所有资格完备的成员组成。由大会选出的董事会是行政机构。主席是</w:t>
      </w:r>
      <w:r w:rsidRPr="00DD7D6D">
        <w:rPr>
          <w:rFonts w:ascii="SimSun" w:hAnsi="SimSun"/>
          <w:sz w:val="21"/>
          <w:szCs w:val="21"/>
        </w:rPr>
        <w:t>EIPTN</w:t>
      </w:r>
      <w:r w:rsidRPr="00DD7D6D">
        <w:rPr>
          <w:rFonts w:ascii="SimSun" w:hAnsi="SimSun" w:hint="eastAsia"/>
          <w:sz w:val="21"/>
          <w:szCs w:val="21"/>
        </w:rPr>
        <w:t>的法人代表。</w:t>
      </w:r>
    </w:p>
    <w:p w14:paraId="697832A1" w14:textId="0E4F58EB" w:rsidR="00127789" w:rsidRPr="00F16D56" w:rsidRDefault="00FA3297" w:rsidP="00F16D56">
      <w:pPr>
        <w:overflowPunct w:val="0"/>
        <w:spacing w:afterLines="50" w:after="120" w:line="340" w:lineRule="atLeast"/>
        <w:jc w:val="both"/>
        <w:rPr>
          <w:rFonts w:ascii="SimSun" w:hAnsi="SimSun"/>
          <w:sz w:val="21"/>
          <w:szCs w:val="21"/>
        </w:rPr>
      </w:pPr>
      <w:r w:rsidRPr="00DD7D6D">
        <w:rPr>
          <w:rFonts w:ascii="SimSun" w:hAnsi="SimSun" w:hint="eastAsia"/>
          <w:sz w:val="21"/>
          <w:szCs w:val="21"/>
        </w:rPr>
        <w:t>成</w:t>
      </w:r>
      <w:r w:rsidRPr="00F16D56">
        <w:rPr>
          <w:rFonts w:ascii="SimSun" w:hAnsi="SimSun" w:hint="eastAsia"/>
          <w:sz w:val="21"/>
          <w:szCs w:val="21"/>
        </w:rPr>
        <w:t>员：</w:t>
      </w:r>
      <w:r w:rsidR="00C677DB" w:rsidRPr="00DD7D6D">
        <w:rPr>
          <w:rFonts w:ascii="SimSun" w:hAnsi="SimSun"/>
          <w:sz w:val="21"/>
          <w:szCs w:val="21"/>
        </w:rPr>
        <w:t>EIPTN</w:t>
      </w:r>
      <w:r w:rsidRPr="00DD7D6D">
        <w:rPr>
          <w:rFonts w:ascii="SimSun" w:hAnsi="SimSun" w:hint="eastAsia"/>
          <w:sz w:val="21"/>
          <w:szCs w:val="21"/>
        </w:rPr>
        <w:t>共有</w:t>
      </w:r>
      <w:r w:rsidR="00C677DB" w:rsidRPr="00DD7D6D">
        <w:rPr>
          <w:rFonts w:ascii="SimSun" w:hAnsi="SimSun" w:hint="eastAsia"/>
          <w:sz w:val="21"/>
          <w:szCs w:val="21"/>
        </w:rPr>
        <w:t>9</w:t>
      </w:r>
      <w:r w:rsidR="00C677DB" w:rsidRPr="00DD7D6D">
        <w:rPr>
          <w:rFonts w:ascii="SimSun" w:hAnsi="SimSun"/>
          <w:sz w:val="21"/>
          <w:szCs w:val="21"/>
        </w:rPr>
        <w:t>50</w:t>
      </w:r>
      <w:r w:rsidRPr="00DD7D6D">
        <w:rPr>
          <w:rFonts w:ascii="SimSun" w:hAnsi="SimSun" w:hint="eastAsia"/>
          <w:sz w:val="21"/>
          <w:szCs w:val="21"/>
        </w:rPr>
        <w:t>名自然人成</w:t>
      </w:r>
      <w:r w:rsidRPr="00F16D56">
        <w:rPr>
          <w:rFonts w:ascii="SimSun" w:hAnsi="SimSun" w:hint="eastAsia"/>
          <w:sz w:val="21"/>
          <w:szCs w:val="21"/>
        </w:rPr>
        <w:t>员。</w:t>
      </w:r>
    </w:p>
    <w:p w14:paraId="56724C80" w14:textId="0D519860" w:rsidR="002612FC" w:rsidRPr="00F16D56" w:rsidRDefault="00033D43" w:rsidP="006B27F8">
      <w:pPr>
        <w:pStyle w:val="Heading3"/>
        <w:spacing w:beforeLines="100" w:before="240" w:afterLines="50" w:after="120" w:line="340" w:lineRule="atLeast"/>
        <w:rPr>
          <w:rFonts w:ascii="SimSun" w:hAnsi="SimSun"/>
          <w:bCs w:val="0"/>
          <w:sz w:val="21"/>
          <w:szCs w:val="21"/>
        </w:rPr>
      </w:pPr>
      <w:r w:rsidRPr="00F16D56">
        <w:rPr>
          <w:rFonts w:ascii="SimSun" w:hAnsi="SimSun" w:hint="eastAsia"/>
          <w:bCs w:val="0"/>
          <w:sz w:val="21"/>
          <w:szCs w:val="21"/>
        </w:rPr>
        <w:t>全球知识产权联盟（</w:t>
      </w:r>
      <w:r w:rsidRPr="00F16D56">
        <w:rPr>
          <w:rFonts w:ascii="SimSun" w:hAnsi="SimSun"/>
          <w:bCs w:val="0"/>
          <w:sz w:val="21"/>
          <w:szCs w:val="21"/>
        </w:rPr>
        <w:t>GLIPA</w:t>
      </w:r>
      <w:r w:rsidRPr="00F16D56">
        <w:rPr>
          <w:rFonts w:ascii="SimSun" w:hAnsi="SimSun" w:hint="eastAsia"/>
          <w:bCs w:val="0"/>
          <w:sz w:val="21"/>
          <w:szCs w:val="21"/>
        </w:rPr>
        <w:t>）</w:t>
      </w:r>
    </w:p>
    <w:p w14:paraId="79EDB066" w14:textId="18C30989" w:rsidR="002612FC" w:rsidRPr="00DD7D6D" w:rsidRDefault="00107D26" w:rsidP="00F16D56">
      <w:pPr>
        <w:overflowPunct w:val="0"/>
        <w:spacing w:afterLines="50" w:after="120" w:line="340" w:lineRule="atLeast"/>
        <w:jc w:val="both"/>
        <w:rPr>
          <w:rFonts w:ascii="SimSun" w:hAnsi="SimSun"/>
          <w:sz w:val="21"/>
          <w:szCs w:val="21"/>
        </w:rPr>
      </w:pPr>
      <w:r w:rsidRPr="00DD7D6D">
        <w:rPr>
          <w:rFonts w:ascii="SimSun" w:hAnsi="SimSun" w:hint="eastAsia"/>
          <w:sz w:val="21"/>
          <w:szCs w:val="21"/>
        </w:rPr>
        <w:t>总部：</w:t>
      </w:r>
      <w:r w:rsidR="00033D43" w:rsidRPr="00DD7D6D">
        <w:rPr>
          <w:rFonts w:ascii="SimSun" w:hAnsi="SimSun"/>
          <w:sz w:val="21"/>
          <w:szCs w:val="21"/>
        </w:rPr>
        <w:t>GLIPA</w:t>
      </w:r>
      <w:r w:rsidRPr="00DD7D6D">
        <w:rPr>
          <w:rFonts w:ascii="SimSun" w:hAnsi="SimSun" w:hint="eastAsia"/>
          <w:sz w:val="21"/>
          <w:szCs w:val="21"/>
        </w:rPr>
        <w:t>成立于20</w:t>
      </w:r>
      <w:r w:rsidR="00033D43" w:rsidRPr="00DD7D6D">
        <w:rPr>
          <w:rFonts w:ascii="SimSun" w:hAnsi="SimSun"/>
          <w:sz w:val="21"/>
          <w:szCs w:val="21"/>
        </w:rPr>
        <w:t>22</w:t>
      </w:r>
      <w:r w:rsidRPr="00DD7D6D">
        <w:rPr>
          <w:rFonts w:ascii="SimSun" w:hAnsi="SimSun" w:hint="eastAsia"/>
          <w:sz w:val="21"/>
          <w:szCs w:val="21"/>
        </w:rPr>
        <w:t>年，总部设在美利坚合众国</w:t>
      </w:r>
      <w:r w:rsidR="00033D43" w:rsidRPr="00DD7D6D">
        <w:rPr>
          <w:rFonts w:ascii="SimSun" w:hAnsi="SimSun" w:hint="eastAsia"/>
          <w:sz w:val="21"/>
          <w:szCs w:val="21"/>
        </w:rPr>
        <w:t>佐治亚州亚特兰大市</w:t>
      </w:r>
      <w:r w:rsidRPr="00DD7D6D">
        <w:rPr>
          <w:rFonts w:ascii="SimSun" w:hAnsi="SimSun" w:hint="eastAsia"/>
          <w:sz w:val="21"/>
          <w:szCs w:val="21"/>
        </w:rPr>
        <w:t>。</w:t>
      </w:r>
    </w:p>
    <w:p w14:paraId="2E953A75" w14:textId="79C166A0" w:rsidR="002612FC" w:rsidRPr="00DD7D6D" w:rsidRDefault="00033D43" w:rsidP="00F16D56">
      <w:pPr>
        <w:overflowPunct w:val="0"/>
        <w:spacing w:afterLines="50" w:after="120" w:line="340" w:lineRule="atLeast"/>
        <w:jc w:val="both"/>
        <w:rPr>
          <w:rFonts w:ascii="SimSun" w:hAnsi="SimSun"/>
          <w:sz w:val="21"/>
          <w:szCs w:val="21"/>
        </w:rPr>
      </w:pPr>
      <w:r w:rsidRPr="00DD7D6D">
        <w:rPr>
          <w:rFonts w:ascii="SimSun" w:hAnsi="SimSun" w:hint="eastAsia"/>
          <w:sz w:val="21"/>
          <w:szCs w:val="21"/>
        </w:rPr>
        <w:t>目标：</w:t>
      </w:r>
      <w:r w:rsidRPr="00DD7D6D">
        <w:rPr>
          <w:rFonts w:ascii="SimSun" w:hAnsi="SimSun"/>
          <w:sz w:val="21"/>
          <w:szCs w:val="21"/>
        </w:rPr>
        <w:t>GLIPA</w:t>
      </w:r>
      <w:r w:rsidRPr="00DD7D6D">
        <w:rPr>
          <w:rFonts w:ascii="SimSun" w:hAnsi="SimSun" w:hint="eastAsia"/>
          <w:sz w:val="21"/>
          <w:szCs w:val="21"/>
        </w:rPr>
        <w:t>的目标是加强知识产权作为发展工具的作用，为全世界人民实现更大的利益。为了提高社会对知识产权及其重要性的认识，</w:t>
      </w:r>
      <w:r w:rsidRPr="00DD7D6D">
        <w:rPr>
          <w:rFonts w:ascii="SimSun" w:hAnsi="SimSun"/>
          <w:sz w:val="21"/>
          <w:szCs w:val="21"/>
        </w:rPr>
        <w:t>GLIPA</w:t>
      </w:r>
      <w:r w:rsidRPr="00DD7D6D">
        <w:rPr>
          <w:rFonts w:ascii="SimSun" w:hAnsi="SimSun" w:hint="eastAsia"/>
          <w:sz w:val="21"/>
          <w:szCs w:val="21"/>
        </w:rPr>
        <w:t>与教育工作者合作，将知识产权培训和技能发展纳入他</w:t>
      </w:r>
      <w:r w:rsidR="00913BF1">
        <w:rPr>
          <w:rFonts w:ascii="SimSun" w:hAnsi="SimSun" w:hint="eastAsia"/>
          <w:sz w:val="21"/>
          <w:szCs w:val="21"/>
        </w:rPr>
        <w:t>/她</w:t>
      </w:r>
      <w:r w:rsidRPr="00DD7D6D">
        <w:rPr>
          <w:rFonts w:ascii="SimSun" w:hAnsi="SimSun" w:hint="eastAsia"/>
          <w:sz w:val="21"/>
          <w:szCs w:val="21"/>
        </w:rPr>
        <w:t>们的课程，并与多个组织共同举办研讨会、活动和知识产权诊所，宣传知识产权意识。</w:t>
      </w:r>
    </w:p>
    <w:p w14:paraId="2DF068A8" w14:textId="2220887B" w:rsidR="002612FC" w:rsidRPr="00DD7D6D" w:rsidRDefault="00033D43" w:rsidP="00F16D56">
      <w:pPr>
        <w:overflowPunct w:val="0"/>
        <w:spacing w:afterLines="50" w:after="120" w:line="340" w:lineRule="atLeast"/>
        <w:jc w:val="both"/>
        <w:rPr>
          <w:rFonts w:ascii="SimSun" w:hAnsi="SimSun"/>
          <w:sz w:val="21"/>
          <w:szCs w:val="21"/>
        </w:rPr>
      </w:pPr>
      <w:r w:rsidRPr="00DD7D6D">
        <w:rPr>
          <w:rFonts w:ascii="SimSun" w:hAnsi="SimSun" w:hint="eastAsia"/>
          <w:sz w:val="21"/>
          <w:szCs w:val="21"/>
        </w:rPr>
        <w:t>结构：</w:t>
      </w:r>
      <w:r w:rsidRPr="00DD7D6D">
        <w:rPr>
          <w:rFonts w:ascii="SimSun" w:hAnsi="SimSun"/>
          <w:sz w:val="21"/>
          <w:szCs w:val="21"/>
        </w:rPr>
        <w:t>GLIPA</w:t>
      </w:r>
      <w:r w:rsidRPr="00DD7D6D">
        <w:rPr>
          <w:rFonts w:ascii="SimSun" w:hAnsi="SimSun" w:hint="eastAsia"/>
          <w:sz w:val="21"/>
          <w:szCs w:val="21"/>
        </w:rPr>
        <w:t>由内阁、执行委员会和总理事会组成。</w:t>
      </w:r>
      <w:r w:rsidRPr="00DD7D6D">
        <w:rPr>
          <w:rFonts w:ascii="SimSun" w:hAnsi="SimSun"/>
          <w:sz w:val="21"/>
          <w:szCs w:val="21"/>
        </w:rPr>
        <w:t>GLIPA</w:t>
      </w:r>
      <w:r w:rsidRPr="00DD7D6D">
        <w:rPr>
          <w:rFonts w:ascii="SimSun" w:hAnsi="SimSun" w:hint="eastAsia"/>
          <w:sz w:val="21"/>
          <w:szCs w:val="21"/>
        </w:rPr>
        <w:t>的成员按地区进行划分，每个地区由两名主席领导，与地区成员合作实施全球、地区和国内的项目。</w:t>
      </w:r>
    </w:p>
    <w:p w14:paraId="7AEBB9D0" w14:textId="70D882D2" w:rsidR="002612FC" w:rsidRPr="00DD7D6D" w:rsidRDefault="003F7B49" w:rsidP="00F16D56">
      <w:pPr>
        <w:overflowPunct w:val="0"/>
        <w:spacing w:afterLines="50" w:after="120" w:line="340" w:lineRule="atLeast"/>
        <w:jc w:val="both"/>
        <w:rPr>
          <w:rFonts w:ascii="SimSun" w:hAnsi="SimSun"/>
          <w:sz w:val="21"/>
          <w:szCs w:val="21"/>
        </w:rPr>
      </w:pPr>
      <w:r w:rsidRPr="00DD7D6D">
        <w:rPr>
          <w:rFonts w:ascii="SimSun" w:hAnsi="SimSun" w:hint="eastAsia"/>
          <w:sz w:val="21"/>
          <w:szCs w:val="21"/>
        </w:rPr>
        <w:t>成员：</w:t>
      </w:r>
      <w:r w:rsidR="00033D43" w:rsidRPr="00DD7D6D">
        <w:rPr>
          <w:rFonts w:ascii="SimSun" w:hAnsi="SimSun"/>
          <w:sz w:val="21"/>
          <w:szCs w:val="21"/>
        </w:rPr>
        <w:t>GLIPA</w:t>
      </w:r>
      <w:r w:rsidRPr="00DD7D6D">
        <w:rPr>
          <w:rFonts w:ascii="SimSun" w:hAnsi="SimSun" w:hint="eastAsia"/>
          <w:sz w:val="21"/>
          <w:szCs w:val="21"/>
        </w:rPr>
        <w:t>共有2</w:t>
      </w:r>
      <w:r w:rsidR="00033D43" w:rsidRPr="00DD7D6D">
        <w:rPr>
          <w:rFonts w:ascii="SimSun" w:hAnsi="SimSun"/>
          <w:sz w:val="21"/>
          <w:szCs w:val="21"/>
        </w:rPr>
        <w:t>69</w:t>
      </w:r>
      <w:r w:rsidRPr="00DD7D6D">
        <w:rPr>
          <w:rFonts w:ascii="SimSun" w:hAnsi="SimSun" w:hint="eastAsia"/>
          <w:sz w:val="21"/>
          <w:szCs w:val="21"/>
        </w:rPr>
        <w:t>名</w:t>
      </w:r>
      <w:r w:rsidR="00033D43" w:rsidRPr="00DD7D6D">
        <w:rPr>
          <w:rFonts w:ascii="SimSun" w:hAnsi="SimSun" w:hint="eastAsia"/>
          <w:sz w:val="21"/>
          <w:szCs w:val="21"/>
        </w:rPr>
        <w:t>自然人</w:t>
      </w:r>
      <w:r w:rsidRPr="00DD7D6D">
        <w:rPr>
          <w:rFonts w:ascii="SimSun" w:hAnsi="SimSun" w:hint="eastAsia"/>
          <w:sz w:val="21"/>
          <w:szCs w:val="21"/>
        </w:rPr>
        <w:t>成员。</w:t>
      </w:r>
    </w:p>
    <w:p w14:paraId="40445706" w14:textId="7EDC9F4F" w:rsidR="002612FC" w:rsidRPr="00D36381" w:rsidRDefault="001653A2" w:rsidP="006B27F8">
      <w:pPr>
        <w:pStyle w:val="Heading3"/>
        <w:spacing w:beforeLines="100" w:before="240" w:afterLines="50" w:after="120" w:line="340" w:lineRule="atLeast"/>
        <w:rPr>
          <w:rFonts w:ascii="SimSun" w:hAnsi="SimSun"/>
          <w:bCs w:val="0"/>
          <w:sz w:val="21"/>
          <w:szCs w:val="21"/>
        </w:rPr>
      </w:pPr>
      <w:r w:rsidRPr="00D36381">
        <w:rPr>
          <w:rFonts w:ascii="SimSun" w:hAnsi="SimSun" w:hint="eastAsia"/>
          <w:bCs w:val="0"/>
          <w:sz w:val="21"/>
          <w:szCs w:val="21"/>
        </w:rPr>
        <w:t>国际青年律师协会（</w:t>
      </w:r>
      <w:r w:rsidRPr="00D36381">
        <w:rPr>
          <w:rFonts w:ascii="SimSun" w:hAnsi="SimSun"/>
          <w:bCs w:val="0"/>
          <w:sz w:val="21"/>
          <w:szCs w:val="21"/>
        </w:rPr>
        <w:t>AIJA</w:t>
      </w:r>
      <w:r w:rsidRPr="00D36381">
        <w:rPr>
          <w:rFonts w:ascii="SimSun" w:hAnsi="SimSun" w:hint="eastAsia"/>
          <w:bCs w:val="0"/>
          <w:sz w:val="21"/>
          <w:szCs w:val="21"/>
        </w:rPr>
        <w:t>）</w:t>
      </w:r>
    </w:p>
    <w:p w14:paraId="18CB61C4" w14:textId="58102808" w:rsidR="002612FC" w:rsidRPr="00DD7D6D" w:rsidRDefault="00107D26" w:rsidP="00D36381">
      <w:pPr>
        <w:overflowPunct w:val="0"/>
        <w:spacing w:afterLines="50" w:after="120" w:line="340" w:lineRule="atLeast"/>
        <w:jc w:val="both"/>
        <w:rPr>
          <w:rFonts w:ascii="SimSun" w:hAnsi="SimSun"/>
          <w:sz w:val="21"/>
          <w:szCs w:val="21"/>
        </w:rPr>
      </w:pPr>
      <w:r w:rsidRPr="00DD7D6D">
        <w:rPr>
          <w:rFonts w:ascii="SimSun" w:hAnsi="SimSun" w:hint="eastAsia"/>
          <w:sz w:val="21"/>
          <w:szCs w:val="21"/>
        </w:rPr>
        <w:t>总部：</w:t>
      </w:r>
      <w:r w:rsidR="003B1817" w:rsidRPr="00DD7D6D">
        <w:rPr>
          <w:rFonts w:ascii="SimSun" w:hAnsi="SimSun"/>
          <w:sz w:val="21"/>
          <w:szCs w:val="21"/>
        </w:rPr>
        <w:t>AIJA</w:t>
      </w:r>
      <w:r w:rsidRPr="00DD7D6D">
        <w:rPr>
          <w:rFonts w:ascii="SimSun" w:hAnsi="SimSun" w:hint="eastAsia"/>
          <w:sz w:val="21"/>
          <w:szCs w:val="21"/>
        </w:rPr>
        <w:t>成立于</w:t>
      </w:r>
      <w:r w:rsidR="003B1817" w:rsidRPr="00DD7D6D">
        <w:rPr>
          <w:rFonts w:ascii="SimSun" w:hAnsi="SimSun"/>
          <w:sz w:val="21"/>
          <w:szCs w:val="21"/>
        </w:rPr>
        <w:t>1962</w:t>
      </w:r>
      <w:r w:rsidRPr="00DD7D6D">
        <w:rPr>
          <w:rFonts w:ascii="SimSun" w:hAnsi="SimSun" w:hint="eastAsia"/>
          <w:sz w:val="21"/>
          <w:szCs w:val="21"/>
        </w:rPr>
        <w:t>年，总部设在</w:t>
      </w:r>
      <w:r w:rsidR="003B1817" w:rsidRPr="00DD7D6D">
        <w:rPr>
          <w:rFonts w:ascii="SimSun" w:hAnsi="SimSun" w:hint="eastAsia"/>
          <w:sz w:val="21"/>
          <w:szCs w:val="21"/>
        </w:rPr>
        <w:t>比利时布鲁塞尔</w:t>
      </w:r>
      <w:r w:rsidRPr="00DD7D6D">
        <w:rPr>
          <w:rFonts w:ascii="SimSun" w:hAnsi="SimSun" w:hint="eastAsia"/>
          <w:sz w:val="21"/>
          <w:szCs w:val="21"/>
        </w:rPr>
        <w:t>。</w:t>
      </w:r>
    </w:p>
    <w:p w14:paraId="4D7254D9" w14:textId="17A571C7" w:rsidR="002612FC" w:rsidRPr="00DD7D6D" w:rsidRDefault="006620DB" w:rsidP="00D36381">
      <w:pPr>
        <w:overflowPunct w:val="0"/>
        <w:spacing w:afterLines="50" w:after="120" w:line="340" w:lineRule="atLeast"/>
        <w:jc w:val="both"/>
        <w:rPr>
          <w:rFonts w:ascii="SimSun" w:hAnsi="SimSun"/>
          <w:sz w:val="21"/>
          <w:szCs w:val="21"/>
        </w:rPr>
      </w:pPr>
      <w:r w:rsidRPr="00DD7D6D">
        <w:rPr>
          <w:rFonts w:ascii="SimSun" w:hAnsi="SimSun" w:hint="eastAsia"/>
          <w:sz w:val="21"/>
          <w:szCs w:val="21"/>
        </w:rPr>
        <w:t>目标：</w:t>
      </w:r>
      <w:r w:rsidRPr="00DD7D6D">
        <w:rPr>
          <w:rFonts w:ascii="SimSun" w:hAnsi="SimSun"/>
          <w:sz w:val="21"/>
          <w:szCs w:val="21"/>
        </w:rPr>
        <w:t>AIJA</w:t>
      </w:r>
      <w:r w:rsidRPr="00DD7D6D">
        <w:rPr>
          <w:rFonts w:ascii="SimSun" w:hAnsi="SimSun" w:hint="eastAsia"/>
          <w:sz w:val="21"/>
          <w:szCs w:val="21"/>
        </w:rPr>
        <w:t>为青年律师提供国际学习和交流的机会，并参与法律职业的发展和法律职业规则的协调。</w:t>
      </w:r>
      <w:r w:rsidRPr="00DD7D6D">
        <w:rPr>
          <w:rFonts w:ascii="SimSun" w:hAnsi="SimSun"/>
          <w:sz w:val="21"/>
          <w:szCs w:val="21"/>
        </w:rPr>
        <w:t>AIJA</w:t>
      </w:r>
      <w:r w:rsidRPr="00DD7D6D">
        <w:rPr>
          <w:rFonts w:ascii="SimSun" w:hAnsi="SimSun" w:hint="eastAsia"/>
          <w:sz w:val="21"/>
          <w:szCs w:val="21"/>
        </w:rPr>
        <w:t>的知识产权从业人员以专门的知识产权、技术、媒体和电信（</w:t>
      </w:r>
      <w:r w:rsidRPr="00DD7D6D">
        <w:rPr>
          <w:rFonts w:ascii="SimSun" w:hAnsi="SimSun"/>
          <w:sz w:val="21"/>
          <w:szCs w:val="21"/>
        </w:rPr>
        <w:t>IPTMT</w:t>
      </w:r>
      <w:r w:rsidRPr="00DD7D6D">
        <w:rPr>
          <w:rFonts w:ascii="SimSun" w:hAnsi="SimSun" w:hint="eastAsia"/>
          <w:sz w:val="21"/>
          <w:szCs w:val="21"/>
        </w:rPr>
        <w:t>）委员会的组织形式，定期与各自的国家知识产权局合作。</w:t>
      </w:r>
      <w:r w:rsidRPr="00DD7D6D">
        <w:rPr>
          <w:rFonts w:ascii="SimSun" w:hAnsi="SimSun"/>
          <w:sz w:val="21"/>
          <w:szCs w:val="21"/>
        </w:rPr>
        <w:t>IPTMT</w:t>
      </w:r>
      <w:r w:rsidRPr="00DD7D6D">
        <w:rPr>
          <w:rFonts w:ascii="SimSun" w:hAnsi="SimSun" w:hint="eastAsia"/>
          <w:sz w:val="21"/>
          <w:szCs w:val="21"/>
        </w:rPr>
        <w:t>委员会关注传统知识产权和新技术，特别是区块链和其他分布式账本技术应用。</w:t>
      </w:r>
    </w:p>
    <w:p w14:paraId="362DEEF6" w14:textId="60948772" w:rsidR="002612FC" w:rsidRPr="00DD7D6D" w:rsidRDefault="006620DB" w:rsidP="00D36381">
      <w:pPr>
        <w:overflowPunct w:val="0"/>
        <w:spacing w:afterLines="50" w:after="120" w:line="340" w:lineRule="atLeast"/>
        <w:jc w:val="both"/>
        <w:rPr>
          <w:rFonts w:ascii="SimSun" w:hAnsi="SimSun"/>
          <w:sz w:val="21"/>
          <w:szCs w:val="21"/>
        </w:rPr>
      </w:pPr>
      <w:r w:rsidRPr="00DD7D6D">
        <w:rPr>
          <w:rFonts w:ascii="SimSun" w:hAnsi="SimSun" w:hint="eastAsia"/>
          <w:sz w:val="21"/>
          <w:szCs w:val="21"/>
        </w:rPr>
        <w:t>结构：大会是主要的管理机构。主席团由5名成员组成，包括主席、副主席、秘书长、财务主任和离任主席，负责</w:t>
      </w:r>
      <w:r w:rsidRPr="00DD7D6D">
        <w:rPr>
          <w:rFonts w:ascii="SimSun" w:hAnsi="SimSun"/>
          <w:sz w:val="21"/>
          <w:szCs w:val="21"/>
        </w:rPr>
        <w:t>AIJA</w:t>
      </w:r>
      <w:r w:rsidRPr="00DD7D6D">
        <w:rPr>
          <w:rFonts w:ascii="SimSun" w:hAnsi="SimSun" w:hint="eastAsia"/>
          <w:sz w:val="21"/>
          <w:szCs w:val="21"/>
        </w:rPr>
        <w:t>的行政管理。执行委员会由</w:t>
      </w:r>
      <w:r w:rsidRPr="00DD7D6D">
        <w:rPr>
          <w:rFonts w:ascii="SimSun" w:hAnsi="SimSun"/>
          <w:sz w:val="21"/>
          <w:szCs w:val="21"/>
        </w:rPr>
        <w:t>48</w:t>
      </w:r>
      <w:r w:rsidRPr="00DD7D6D">
        <w:rPr>
          <w:rFonts w:ascii="SimSun" w:hAnsi="SimSun" w:hint="eastAsia"/>
          <w:sz w:val="21"/>
          <w:szCs w:val="21"/>
        </w:rPr>
        <w:t>名成员组成，他</w:t>
      </w:r>
      <w:r w:rsidR="00913BF1">
        <w:rPr>
          <w:rFonts w:ascii="SimSun" w:hAnsi="SimSun" w:hint="eastAsia"/>
          <w:sz w:val="21"/>
          <w:szCs w:val="21"/>
        </w:rPr>
        <w:t>/她</w:t>
      </w:r>
      <w:r w:rsidRPr="00DD7D6D">
        <w:rPr>
          <w:rFonts w:ascii="SimSun" w:hAnsi="SimSun" w:hint="eastAsia"/>
          <w:sz w:val="21"/>
          <w:szCs w:val="21"/>
        </w:rPr>
        <w:t>们由大会从</w:t>
      </w:r>
      <w:r w:rsidRPr="00DD7D6D">
        <w:rPr>
          <w:rFonts w:ascii="SimSun" w:hAnsi="SimSun"/>
          <w:sz w:val="21"/>
          <w:szCs w:val="21"/>
        </w:rPr>
        <w:t>AIJA</w:t>
      </w:r>
      <w:r w:rsidRPr="00DD7D6D">
        <w:rPr>
          <w:rFonts w:ascii="SimSun" w:hAnsi="SimSun" w:hint="eastAsia"/>
          <w:sz w:val="21"/>
          <w:szCs w:val="21"/>
        </w:rPr>
        <w:t>的个人成员中选出，协助主席团开展活动。</w:t>
      </w:r>
    </w:p>
    <w:p w14:paraId="6E29C807" w14:textId="6B2450A6" w:rsidR="00127789" w:rsidRPr="00DD7D6D" w:rsidRDefault="003F7B49" w:rsidP="00D36381">
      <w:pPr>
        <w:overflowPunct w:val="0"/>
        <w:spacing w:afterLines="50" w:after="120" w:line="340" w:lineRule="atLeast"/>
        <w:jc w:val="both"/>
        <w:rPr>
          <w:rFonts w:ascii="SimSun" w:hAnsi="SimSun"/>
          <w:sz w:val="21"/>
          <w:szCs w:val="21"/>
        </w:rPr>
      </w:pPr>
      <w:r w:rsidRPr="00DD7D6D">
        <w:rPr>
          <w:rFonts w:ascii="SimSun" w:hAnsi="SimSun" w:hint="eastAsia"/>
          <w:sz w:val="21"/>
          <w:szCs w:val="21"/>
        </w:rPr>
        <w:t>成员：</w:t>
      </w:r>
      <w:r w:rsidR="000B5CE7" w:rsidRPr="00DD7D6D">
        <w:rPr>
          <w:rFonts w:ascii="SimSun" w:hAnsi="SimSun"/>
          <w:sz w:val="21"/>
          <w:szCs w:val="21"/>
        </w:rPr>
        <w:t>AIJA</w:t>
      </w:r>
      <w:r w:rsidRPr="00DD7D6D">
        <w:rPr>
          <w:rFonts w:ascii="SimSun" w:hAnsi="SimSun" w:hint="eastAsia"/>
          <w:sz w:val="21"/>
          <w:szCs w:val="21"/>
        </w:rPr>
        <w:t>共有</w:t>
      </w:r>
      <w:r w:rsidR="000B5CE7" w:rsidRPr="00DD7D6D">
        <w:rPr>
          <w:rFonts w:ascii="SimSun" w:hAnsi="SimSun" w:hint="eastAsia"/>
          <w:sz w:val="21"/>
          <w:szCs w:val="21"/>
        </w:rPr>
        <w:t>超过1</w:t>
      </w:r>
      <w:r w:rsidR="000B5CE7" w:rsidRPr="00DD7D6D">
        <w:rPr>
          <w:rFonts w:ascii="SimSun" w:hAnsi="SimSun"/>
          <w:sz w:val="21"/>
          <w:szCs w:val="21"/>
        </w:rPr>
        <w:t>,100</w:t>
      </w:r>
      <w:r w:rsidRPr="00DD7D6D">
        <w:rPr>
          <w:rFonts w:ascii="SimSun" w:hAnsi="SimSun" w:hint="eastAsia"/>
          <w:sz w:val="21"/>
          <w:szCs w:val="21"/>
        </w:rPr>
        <w:t>名</w:t>
      </w:r>
      <w:r w:rsidR="000B5CE7" w:rsidRPr="00DD7D6D">
        <w:rPr>
          <w:rFonts w:ascii="SimSun" w:hAnsi="SimSun" w:hint="eastAsia"/>
          <w:sz w:val="21"/>
          <w:szCs w:val="21"/>
        </w:rPr>
        <w:t>自然人和</w:t>
      </w:r>
      <w:r w:rsidRPr="00DD7D6D">
        <w:rPr>
          <w:rFonts w:ascii="SimSun" w:hAnsi="SimSun" w:hint="eastAsia"/>
          <w:sz w:val="21"/>
          <w:szCs w:val="21"/>
        </w:rPr>
        <w:t>法人成员</w:t>
      </w:r>
      <w:r w:rsidR="000B5CE7" w:rsidRPr="00DD7D6D">
        <w:rPr>
          <w:rFonts w:ascii="SimSun" w:hAnsi="SimSun" w:hint="eastAsia"/>
          <w:sz w:val="21"/>
          <w:szCs w:val="21"/>
        </w:rPr>
        <w:t>，包括6</w:t>
      </w:r>
      <w:r w:rsidR="000B5CE7" w:rsidRPr="00DD7D6D">
        <w:rPr>
          <w:rFonts w:ascii="SimSun" w:hAnsi="SimSun"/>
          <w:sz w:val="21"/>
          <w:szCs w:val="21"/>
        </w:rPr>
        <w:t>0</w:t>
      </w:r>
      <w:r w:rsidR="000B5CE7" w:rsidRPr="00DD7D6D">
        <w:rPr>
          <w:rFonts w:ascii="SimSun" w:hAnsi="SimSun" w:hint="eastAsia"/>
          <w:sz w:val="21"/>
          <w:szCs w:val="21"/>
        </w:rPr>
        <w:t>个集体成员和律师协会</w:t>
      </w:r>
      <w:r w:rsidRPr="00DD7D6D">
        <w:rPr>
          <w:rFonts w:ascii="SimSun" w:hAnsi="SimSun" w:hint="eastAsia"/>
          <w:sz w:val="21"/>
          <w:szCs w:val="21"/>
        </w:rPr>
        <w:t>。</w:t>
      </w:r>
    </w:p>
    <w:p w14:paraId="5FA457FD" w14:textId="110AEC9F" w:rsidR="002612FC" w:rsidRPr="00D36381" w:rsidRDefault="001074DF" w:rsidP="006B27F8">
      <w:pPr>
        <w:pStyle w:val="Heading3"/>
        <w:spacing w:beforeLines="100" w:before="240" w:afterLines="50" w:after="120" w:line="340" w:lineRule="atLeast"/>
        <w:rPr>
          <w:rFonts w:ascii="SimSun" w:hAnsi="SimSun"/>
          <w:bCs w:val="0"/>
          <w:sz w:val="21"/>
          <w:szCs w:val="21"/>
        </w:rPr>
      </w:pPr>
      <w:r w:rsidRPr="00D36381">
        <w:rPr>
          <w:rFonts w:ascii="SimSun" w:hAnsi="SimSun" w:hint="eastAsia"/>
          <w:bCs w:val="0"/>
          <w:sz w:val="21"/>
          <w:szCs w:val="21"/>
        </w:rPr>
        <w:t>国际手工艺组织（OIA）</w:t>
      </w:r>
    </w:p>
    <w:p w14:paraId="3ED06A37" w14:textId="5773D04D" w:rsidR="002612FC" w:rsidRPr="00D36381" w:rsidRDefault="00107D26" w:rsidP="00D36381">
      <w:pPr>
        <w:overflowPunct w:val="0"/>
        <w:spacing w:afterLines="50" w:after="120" w:line="340" w:lineRule="atLeast"/>
        <w:jc w:val="both"/>
        <w:rPr>
          <w:rFonts w:ascii="SimSun" w:hAnsi="SimSun"/>
          <w:sz w:val="21"/>
          <w:szCs w:val="21"/>
        </w:rPr>
      </w:pPr>
      <w:r w:rsidRPr="00DD7D6D">
        <w:rPr>
          <w:rFonts w:ascii="SimSun" w:hAnsi="SimSun" w:hint="eastAsia"/>
          <w:sz w:val="21"/>
          <w:szCs w:val="21"/>
        </w:rPr>
        <w:t>总部</w:t>
      </w:r>
      <w:r w:rsidRPr="00D36381">
        <w:rPr>
          <w:rFonts w:ascii="SimSun" w:hAnsi="SimSun" w:hint="eastAsia"/>
          <w:sz w:val="21"/>
          <w:szCs w:val="21"/>
        </w:rPr>
        <w:t>：</w:t>
      </w:r>
      <w:r w:rsidR="00834480" w:rsidRPr="00D36381">
        <w:rPr>
          <w:rFonts w:ascii="SimSun" w:hAnsi="SimSun" w:hint="eastAsia"/>
          <w:sz w:val="21"/>
          <w:szCs w:val="21"/>
        </w:rPr>
        <w:t>OIA</w:t>
      </w:r>
      <w:r w:rsidRPr="00DD7D6D">
        <w:rPr>
          <w:rFonts w:ascii="SimSun" w:hAnsi="SimSun" w:hint="eastAsia"/>
          <w:sz w:val="21"/>
          <w:szCs w:val="21"/>
        </w:rPr>
        <w:t>成立于</w:t>
      </w:r>
      <w:r w:rsidRPr="00D36381">
        <w:rPr>
          <w:rFonts w:ascii="SimSun" w:hAnsi="SimSun" w:hint="eastAsia"/>
          <w:sz w:val="21"/>
          <w:szCs w:val="21"/>
        </w:rPr>
        <w:t>20</w:t>
      </w:r>
      <w:r w:rsidR="00834480" w:rsidRPr="00D36381">
        <w:rPr>
          <w:rFonts w:ascii="SimSun" w:hAnsi="SimSun"/>
          <w:sz w:val="21"/>
          <w:szCs w:val="21"/>
        </w:rPr>
        <w:t>22</w:t>
      </w:r>
      <w:r w:rsidRPr="00DD7D6D">
        <w:rPr>
          <w:rFonts w:ascii="SimSun" w:hAnsi="SimSun" w:hint="eastAsia"/>
          <w:sz w:val="21"/>
          <w:szCs w:val="21"/>
        </w:rPr>
        <w:t>年</w:t>
      </w:r>
      <w:r w:rsidRPr="00D36381">
        <w:rPr>
          <w:rFonts w:ascii="SimSun" w:hAnsi="SimSun" w:hint="eastAsia"/>
          <w:sz w:val="21"/>
          <w:szCs w:val="21"/>
        </w:rPr>
        <w:t>，</w:t>
      </w:r>
      <w:r w:rsidRPr="00DD7D6D">
        <w:rPr>
          <w:rFonts w:ascii="SimSun" w:hAnsi="SimSun" w:hint="eastAsia"/>
          <w:sz w:val="21"/>
          <w:szCs w:val="21"/>
        </w:rPr>
        <w:t>总部设在</w:t>
      </w:r>
      <w:r w:rsidR="00834480" w:rsidRPr="00DD7D6D">
        <w:rPr>
          <w:rFonts w:ascii="SimSun" w:hAnsi="SimSun" w:hint="eastAsia"/>
          <w:sz w:val="21"/>
          <w:szCs w:val="21"/>
        </w:rPr>
        <w:t>科特迪瓦阿比让</w:t>
      </w:r>
      <w:r w:rsidRPr="00DD7D6D">
        <w:rPr>
          <w:rFonts w:ascii="SimSun" w:hAnsi="SimSun" w:hint="eastAsia"/>
          <w:sz w:val="21"/>
          <w:szCs w:val="21"/>
        </w:rPr>
        <w:t>。</w:t>
      </w:r>
    </w:p>
    <w:p w14:paraId="5C8789A2" w14:textId="5A24F910" w:rsidR="002612FC" w:rsidRPr="00D36381" w:rsidRDefault="00A6155F" w:rsidP="00D36381">
      <w:pPr>
        <w:overflowPunct w:val="0"/>
        <w:spacing w:afterLines="50" w:after="120" w:line="340" w:lineRule="atLeast"/>
        <w:jc w:val="both"/>
        <w:rPr>
          <w:rFonts w:ascii="SimSun" w:hAnsi="SimSun"/>
          <w:sz w:val="21"/>
          <w:szCs w:val="21"/>
        </w:rPr>
      </w:pPr>
      <w:r w:rsidRPr="00DD7D6D">
        <w:rPr>
          <w:rFonts w:ascii="SimSun" w:hAnsi="SimSun" w:hint="eastAsia"/>
          <w:sz w:val="21"/>
          <w:szCs w:val="21"/>
        </w:rPr>
        <w:t>目标</w:t>
      </w:r>
      <w:r w:rsidRPr="00D36381">
        <w:rPr>
          <w:rFonts w:ascii="SimSun" w:hAnsi="SimSun" w:hint="eastAsia"/>
          <w:sz w:val="21"/>
          <w:szCs w:val="21"/>
        </w:rPr>
        <w:t>：</w:t>
      </w:r>
      <w:r w:rsidRPr="00DD7D6D">
        <w:rPr>
          <w:rFonts w:ascii="SimSun" w:hAnsi="SimSun" w:hint="eastAsia"/>
          <w:sz w:val="21"/>
          <w:szCs w:val="21"/>
        </w:rPr>
        <w:t>在</w:t>
      </w:r>
      <w:r w:rsidRPr="00D36381">
        <w:rPr>
          <w:rFonts w:ascii="SimSun" w:hAnsi="SimSun"/>
          <w:sz w:val="21"/>
          <w:szCs w:val="21"/>
        </w:rPr>
        <w:t>2030</w:t>
      </w:r>
      <w:r w:rsidRPr="00DD7D6D">
        <w:rPr>
          <w:rFonts w:ascii="SimSun" w:hAnsi="SimSun" w:hint="eastAsia"/>
          <w:sz w:val="21"/>
          <w:szCs w:val="21"/>
        </w:rPr>
        <w:t>年可持续发展目标的背景下</w:t>
      </w:r>
      <w:r w:rsidRPr="00D36381">
        <w:rPr>
          <w:rFonts w:ascii="SimSun" w:hAnsi="SimSun" w:hint="eastAsia"/>
          <w:sz w:val="21"/>
          <w:szCs w:val="21"/>
        </w:rPr>
        <w:t>，</w:t>
      </w:r>
      <w:r w:rsidRPr="00D36381">
        <w:rPr>
          <w:rFonts w:ascii="SimSun" w:hAnsi="SimSun"/>
          <w:sz w:val="21"/>
          <w:szCs w:val="21"/>
        </w:rPr>
        <w:t>OIA</w:t>
      </w:r>
      <w:r w:rsidRPr="00DD7D6D">
        <w:rPr>
          <w:rFonts w:ascii="SimSun" w:hAnsi="SimSun" w:hint="eastAsia"/>
          <w:sz w:val="21"/>
          <w:szCs w:val="21"/>
        </w:rPr>
        <w:t>旨在生产、推广和商业化当地手工艺品</w:t>
      </w:r>
      <w:r w:rsidRPr="00D36381">
        <w:rPr>
          <w:rFonts w:ascii="SimSun" w:hAnsi="SimSun" w:hint="eastAsia"/>
          <w:sz w:val="21"/>
          <w:szCs w:val="21"/>
        </w:rPr>
        <w:t>，</w:t>
      </w:r>
      <w:r w:rsidRPr="00DD7D6D">
        <w:rPr>
          <w:rFonts w:ascii="SimSun" w:hAnsi="SimSun" w:hint="eastAsia"/>
          <w:sz w:val="21"/>
          <w:szCs w:val="21"/>
        </w:rPr>
        <w:t>并为当地艺术家和手工艺者建立培训和支助系统</w:t>
      </w:r>
      <w:r w:rsidRPr="00D36381">
        <w:rPr>
          <w:rFonts w:ascii="SimSun" w:hAnsi="SimSun" w:hint="eastAsia"/>
          <w:sz w:val="21"/>
          <w:szCs w:val="21"/>
        </w:rPr>
        <w:t>，</w:t>
      </w:r>
      <w:r w:rsidRPr="00DD7D6D">
        <w:rPr>
          <w:rFonts w:ascii="SimSun" w:hAnsi="SimSun" w:hint="eastAsia"/>
          <w:sz w:val="21"/>
          <w:szCs w:val="21"/>
        </w:rPr>
        <w:t>特别是通过对其作品的知识产权保护、建立学校和培训中心、组织博览会以及对艺术家和手工艺</w:t>
      </w:r>
      <w:r w:rsidR="00D10131" w:rsidRPr="00DD7D6D">
        <w:rPr>
          <w:rFonts w:ascii="SimSun" w:hAnsi="SimSun" w:hint="eastAsia"/>
          <w:sz w:val="21"/>
          <w:szCs w:val="21"/>
        </w:rPr>
        <w:t>者</w:t>
      </w:r>
      <w:r w:rsidRPr="00DD7D6D">
        <w:rPr>
          <w:rFonts w:ascii="SimSun" w:hAnsi="SimSun" w:hint="eastAsia"/>
          <w:sz w:val="21"/>
          <w:szCs w:val="21"/>
        </w:rPr>
        <w:t>的社会保护。</w:t>
      </w:r>
    </w:p>
    <w:p w14:paraId="56B7FAE5" w14:textId="4972F4C5" w:rsidR="002612FC" w:rsidRPr="00DD7D6D" w:rsidRDefault="00D10131" w:rsidP="00D36381">
      <w:pPr>
        <w:overflowPunct w:val="0"/>
        <w:spacing w:afterLines="50" w:after="120" w:line="340" w:lineRule="atLeast"/>
        <w:jc w:val="both"/>
        <w:rPr>
          <w:rFonts w:ascii="SimSun" w:hAnsi="SimSun"/>
          <w:sz w:val="21"/>
          <w:szCs w:val="21"/>
        </w:rPr>
      </w:pPr>
      <w:r w:rsidRPr="00DD7D6D">
        <w:rPr>
          <w:rFonts w:ascii="SimSun" w:hAnsi="SimSun" w:hint="eastAsia"/>
          <w:sz w:val="21"/>
          <w:szCs w:val="21"/>
        </w:rPr>
        <w:t>结构：</w:t>
      </w:r>
      <w:r w:rsidRPr="00DD7D6D">
        <w:rPr>
          <w:rFonts w:ascii="SimSun" w:hAnsi="SimSun"/>
          <w:sz w:val="21"/>
          <w:szCs w:val="21"/>
        </w:rPr>
        <w:t>OIA</w:t>
      </w:r>
      <w:r w:rsidRPr="00DD7D6D">
        <w:rPr>
          <w:rFonts w:ascii="SimSun" w:hAnsi="SimSun" w:hint="eastAsia"/>
          <w:sz w:val="21"/>
          <w:szCs w:val="21"/>
        </w:rPr>
        <w:t>由大会、执行委员会、审计机构和道德委员会组成。大会是最高决策机构；它负责</w:t>
      </w:r>
      <w:r w:rsidR="000345E8" w:rsidRPr="00DD7D6D">
        <w:rPr>
          <w:rFonts w:ascii="SimSun" w:hAnsi="SimSun" w:hint="eastAsia"/>
          <w:sz w:val="21"/>
          <w:szCs w:val="21"/>
        </w:rPr>
        <w:t>确立</w:t>
      </w:r>
      <w:r w:rsidRPr="00DD7D6D">
        <w:rPr>
          <w:rFonts w:ascii="SimSun" w:hAnsi="SimSun"/>
          <w:sz w:val="21"/>
          <w:szCs w:val="21"/>
        </w:rPr>
        <w:t>OIA</w:t>
      </w:r>
      <w:r w:rsidRPr="00DD7D6D">
        <w:rPr>
          <w:rFonts w:ascii="SimSun" w:hAnsi="SimSun" w:hint="eastAsia"/>
          <w:sz w:val="21"/>
          <w:szCs w:val="21"/>
        </w:rPr>
        <w:t>的总体政策。执行委员会是</w:t>
      </w:r>
      <w:r w:rsidRPr="00DD7D6D">
        <w:rPr>
          <w:rFonts w:ascii="SimSun" w:hAnsi="SimSun"/>
          <w:sz w:val="21"/>
          <w:szCs w:val="21"/>
        </w:rPr>
        <w:t>OIA</w:t>
      </w:r>
      <w:r w:rsidRPr="00DD7D6D">
        <w:rPr>
          <w:rFonts w:ascii="SimSun" w:hAnsi="SimSun" w:hint="eastAsia"/>
          <w:sz w:val="21"/>
          <w:szCs w:val="21"/>
        </w:rPr>
        <w:t>的管理和行政机构，由</w:t>
      </w:r>
      <w:r w:rsidRPr="00DD7D6D">
        <w:rPr>
          <w:rFonts w:ascii="SimSun" w:hAnsi="SimSun"/>
          <w:sz w:val="21"/>
          <w:szCs w:val="21"/>
        </w:rPr>
        <w:t>17</w:t>
      </w:r>
      <w:r w:rsidRPr="00DD7D6D">
        <w:rPr>
          <w:rFonts w:ascii="SimSun" w:hAnsi="SimSun" w:hint="eastAsia"/>
          <w:sz w:val="21"/>
          <w:szCs w:val="21"/>
        </w:rPr>
        <w:t>名成员组成。审计机构负责监督</w:t>
      </w:r>
      <w:r w:rsidRPr="00DD7D6D">
        <w:rPr>
          <w:rFonts w:ascii="SimSun" w:hAnsi="SimSun"/>
          <w:sz w:val="21"/>
          <w:szCs w:val="21"/>
        </w:rPr>
        <w:t>OIA</w:t>
      </w:r>
      <w:r w:rsidRPr="00DD7D6D">
        <w:rPr>
          <w:rFonts w:ascii="SimSun" w:hAnsi="SimSun" w:hint="eastAsia"/>
          <w:sz w:val="21"/>
          <w:szCs w:val="21"/>
        </w:rPr>
        <w:t>的预算和支出。道德委员会确保</w:t>
      </w:r>
      <w:r w:rsidRPr="00DD7D6D">
        <w:rPr>
          <w:rFonts w:ascii="SimSun" w:hAnsi="SimSun"/>
          <w:sz w:val="21"/>
          <w:szCs w:val="21"/>
        </w:rPr>
        <w:t>OIA</w:t>
      </w:r>
      <w:r w:rsidRPr="00DD7D6D">
        <w:rPr>
          <w:rFonts w:ascii="SimSun" w:hAnsi="SimSun" w:hint="eastAsia"/>
          <w:sz w:val="21"/>
          <w:szCs w:val="21"/>
        </w:rPr>
        <w:t>的行为准则得到遵守。</w:t>
      </w:r>
    </w:p>
    <w:p w14:paraId="6B21045F" w14:textId="2C06AA92" w:rsidR="002612FC" w:rsidRPr="00DD7D6D" w:rsidRDefault="003F7B49" w:rsidP="00D36381">
      <w:pPr>
        <w:overflowPunct w:val="0"/>
        <w:spacing w:afterLines="50" w:after="120" w:line="340" w:lineRule="atLeast"/>
        <w:jc w:val="both"/>
        <w:rPr>
          <w:rFonts w:ascii="SimSun" w:hAnsi="SimSun"/>
          <w:sz w:val="21"/>
          <w:szCs w:val="21"/>
        </w:rPr>
      </w:pPr>
      <w:r w:rsidRPr="00DD7D6D">
        <w:rPr>
          <w:rFonts w:ascii="SimSun" w:hAnsi="SimSun" w:hint="eastAsia"/>
          <w:sz w:val="21"/>
          <w:szCs w:val="21"/>
        </w:rPr>
        <w:t>成员：</w:t>
      </w:r>
      <w:r w:rsidR="00D10131" w:rsidRPr="00DD7D6D">
        <w:rPr>
          <w:rFonts w:ascii="SimSun" w:hAnsi="SimSun"/>
          <w:sz w:val="21"/>
          <w:szCs w:val="21"/>
        </w:rPr>
        <w:t>OIA</w:t>
      </w:r>
      <w:r w:rsidRPr="00DD7D6D">
        <w:rPr>
          <w:rFonts w:ascii="SimSun" w:hAnsi="SimSun" w:hint="eastAsia"/>
          <w:sz w:val="21"/>
          <w:szCs w:val="21"/>
        </w:rPr>
        <w:t>共有</w:t>
      </w:r>
      <w:r w:rsidR="00D10131" w:rsidRPr="00DD7D6D">
        <w:rPr>
          <w:rFonts w:ascii="SimSun" w:hAnsi="SimSun" w:hint="eastAsia"/>
          <w:sz w:val="21"/>
          <w:szCs w:val="21"/>
        </w:rPr>
        <w:t>约1</w:t>
      </w:r>
      <w:r w:rsidR="00D10131" w:rsidRPr="00DD7D6D">
        <w:rPr>
          <w:rFonts w:ascii="SimSun" w:hAnsi="SimSun"/>
          <w:sz w:val="21"/>
          <w:szCs w:val="21"/>
        </w:rPr>
        <w:t>80</w:t>
      </w:r>
      <w:r w:rsidRPr="00DD7D6D">
        <w:rPr>
          <w:rFonts w:ascii="SimSun" w:hAnsi="SimSun" w:hint="eastAsia"/>
          <w:sz w:val="21"/>
          <w:szCs w:val="21"/>
        </w:rPr>
        <w:t>名</w:t>
      </w:r>
      <w:r w:rsidR="00D10131" w:rsidRPr="00DD7D6D">
        <w:rPr>
          <w:rFonts w:ascii="SimSun" w:hAnsi="SimSun" w:hint="eastAsia"/>
          <w:sz w:val="21"/>
          <w:szCs w:val="21"/>
        </w:rPr>
        <w:t>自然人和</w:t>
      </w:r>
      <w:r w:rsidRPr="00DD7D6D">
        <w:rPr>
          <w:rFonts w:ascii="SimSun" w:hAnsi="SimSun" w:hint="eastAsia"/>
          <w:sz w:val="21"/>
          <w:szCs w:val="21"/>
        </w:rPr>
        <w:t>法人成员。</w:t>
      </w:r>
    </w:p>
    <w:p w14:paraId="09A6408B" w14:textId="77777777" w:rsidR="00FA3297" w:rsidRPr="00D36381" w:rsidRDefault="00FA3297" w:rsidP="006B27F8">
      <w:pPr>
        <w:pStyle w:val="Heading3"/>
        <w:spacing w:beforeLines="100" w:before="240" w:afterLines="50" w:after="120" w:line="340" w:lineRule="atLeast"/>
        <w:rPr>
          <w:rFonts w:ascii="SimSun" w:hAnsi="SimSun"/>
          <w:bCs w:val="0"/>
          <w:sz w:val="21"/>
          <w:szCs w:val="21"/>
        </w:rPr>
      </w:pPr>
      <w:r w:rsidRPr="00D36381">
        <w:rPr>
          <w:rFonts w:ascii="SimSun" w:hAnsi="SimSun" w:hint="eastAsia"/>
          <w:bCs w:val="0"/>
          <w:sz w:val="21"/>
          <w:szCs w:val="21"/>
        </w:rPr>
        <w:t>维基媒体基金会（W</w:t>
      </w:r>
      <w:r w:rsidRPr="00D36381">
        <w:rPr>
          <w:rFonts w:ascii="SimSun" w:hAnsi="SimSun"/>
          <w:bCs w:val="0"/>
          <w:sz w:val="21"/>
          <w:szCs w:val="21"/>
        </w:rPr>
        <w:t>MF</w:t>
      </w:r>
      <w:r w:rsidRPr="00D36381">
        <w:rPr>
          <w:rFonts w:ascii="SimSun" w:hAnsi="SimSun" w:hint="eastAsia"/>
          <w:bCs w:val="0"/>
          <w:sz w:val="21"/>
          <w:szCs w:val="21"/>
        </w:rPr>
        <w:t>）</w:t>
      </w:r>
    </w:p>
    <w:p w14:paraId="4A06C31A" w14:textId="77777777" w:rsidR="00FA3297" w:rsidRPr="00DD7D6D" w:rsidRDefault="00FA3297" w:rsidP="00D36381">
      <w:pPr>
        <w:overflowPunct w:val="0"/>
        <w:spacing w:afterLines="50" w:after="120" w:line="340" w:lineRule="atLeast"/>
        <w:jc w:val="both"/>
        <w:rPr>
          <w:rFonts w:ascii="SimSun" w:hAnsi="SimSun"/>
          <w:sz w:val="21"/>
          <w:szCs w:val="21"/>
        </w:rPr>
      </w:pPr>
      <w:r w:rsidRPr="00DD7D6D">
        <w:rPr>
          <w:rFonts w:ascii="SimSun" w:hAnsi="SimSun" w:hint="eastAsia"/>
          <w:sz w:val="21"/>
          <w:szCs w:val="21"/>
        </w:rPr>
        <w:t>总部：W</w:t>
      </w:r>
      <w:r w:rsidRPr="00DD7D6D">
        <w:rPr>
          <w:rFonts w:ascii="SimSun" w:hAnsi="SimSun"/>
          <w:sz w:val="21"/>
          <w:szCs w:val="21"/>
        </w:rPr>
        <w:t>MF</w:t>
      </w:r>
      <w:r w:rsidRPr="00DD7D6D">
        <w:rPr>
          <w:rFonts w:ascii="SimSun" w:hAnsi="SimSun" w:hint="eastAsia"/>
          <w:sz w:val="21"/>
          <w:szCs w:val="21"/>
        </w:rPr>
        <w:t>成立于2003年，总部设在美利坚合众国加利福尼亚州旧金山市。</w:t>
      </w:r>
    </w:p>
    <w:p w14:paraId="0077958A" w14:textId="77777777" w:rsidR="00FA3297" w:rsidRPr="00DD7D6D" w:rsidRDefault="00FA3297" w:rsidP="00D36381">
      <w:pPr>
        <w:overflowPunct w:val="0"/>
        <w:spacing w:afterLines="50" w:after="120" w:line="340" w:lineRule="atLeast"/>
        <w:jc w:val="both"/>
        <w:rPr>
          <w:rFonts w:ascii="SimSun" w:hAnsi="SimSun"/>
          <w:sz w:val="21"/>
          <w:szCs w:val="21"/>
        </w:rPr>
      </w:pPr>
      <w:r w:rsidRPr="00DD7D6D">
        <w:rPr>
          <w:rFonts w:ascii="SimSun" w:hAnsi="SimSun" w:hint="eastAsia"/>
          <w:sz w:val="21"/>
          <w:szCs w:val="21"/>
        </w:rPr>
        <w:t>目标：WMF的</w:t>
      </w:r>
      <w:r w:rsidRPr="00DD7D6D">
        <w:rPr>
          <w:rFonts w:ascii="SimSun" w:hAnsi="SimSun"/>
          <w:sz w:val="21"/>
          <w:szCs w:val="21"/>
        </w:rPr>
        <w:t>使命是</w:t>
      </w:r>
      <w:r w:rsidRPr="00DD7D6D">
        <w:rPr>
          <w:rFonts w:ascii="SimSun" w:hAnsi="SimSun" w:hint="eastAsia"/>
          <w:sz w:val="21"/>
          <w:szCs w:val="21"/>
        </w:rPr>
        <w:t>使</w:t>
      </w:r>
      <w:r w:rsidRPr="00DD7D6D">
        <w:rPr>
          <w:rFonts w:ascii="SimSun" w:hAnsi="SimSun"/>
          <w:sz w:val="21"/>
          <w:szCs w:val="21"/>
        </w:rPr>
        <w:t>世界各地的人们</w:t>
      </w:r>
      <w:r w:rsidRPr="00DD7D6D">
        <w:rPr>
          <w:rFonts w:ascii="SimSun" w:hAnsi="SimSun" w:hint="eastAsia"/>
          <w:sz w:val="21"/>
          <w:szCs w:val="21"/>
        </w:rPr>
        <w:t>能够参与收集和开发拥有免费</w:t>
      </w:r>
      <w:r w:rsidRPr="00DD7D6D">
        <w:rPr>
          <w:rFonts w:ascii="SimSun" w:hAnsi="SimSun"/>
          <w:sz w:val="21"/>
          <w:szCs w:val="21"/>
        </w:rPr>
        <w:t>许可或在公</w:t>
      </w:r>
      <w:r w:rsidRPr="00DD7D6D">
        <w:rPr>
          <w:rFonts w:ascii="SimSun" w:hAnsi="SimSun" w:hint="eastAsia"/>
          <w:sz w:val="21"/>
          <w:szCs w:val="21"/>
        </w:rPr>
        <w:t>有</w:t>
      </w:r>
      <w:r w:rsidRPr="00DD7D6D">
        <w:rPr>
          <w:rFonts w:ascii="SimSun" w:hAnsi="SimSun"/>
          <w:sz w:val="21"/>
          <w:szCs w:val="21"/>
        </w:rPr>
        <w:t>领域</w:t>
      </w:r>
      <w:r w:rsidRPr="00DD7D6D">
        <w:rPr>
          <w:rFonts w:ascii="SimSun" w:hAnsi="SimSun" w:hint="eastAsia"/>
          <w:sz w:val="21"/>
          <w:szCs w:val="21"/>
        </w:rPr>
        <w:t>的教育性</w:t>
      </w:r>
      <w:r w:rsidRPr="00DD7D6D">
        <w:rPr>
          <w:rFonts w:ascii="SimSun" w:hAnsi="SimSun"/>
          <w:sz w:val="21"/>
          <w:szCs w:val="21"/>
        </w:rPr>
        <w:t>内容，并在全球范围内有效地传播。</w:t>
      </w:r>
      <w:r w:rsidRPr="00DD7D6D">
        <w:rPr>
          <w:rFonts w:ascii="SimSun" w:hAnsi="SimSun" w:hint="eastAsia"/>
          <w:sz w:val="21"/>
          <w:szCs w:val="21"/>
        </w:rPr>
        <w:t>WMF协调个人志愿者和独立运动组织网络，为支持和开发承载用户生成知识的</w:t>
      </w:r>
      <w:r w:rsidRPr="00DD7D6D">
        <w:rPr>
          <w:rFonts w:ascii="SimSun" w:hAnsi="SimSun"/>
          <w:sz w:val="21"/>
          <w:szCs w:val="21"/>
        </w:rPr>
        <w:t>多语种网站（</w:t>
      </w:r>
      <w:r w:rsidRPr="00DD7D6D">
        <w:rPr>
          <w:rFonts w:ascii="SimSun" w:hAnsi="SimSun" w:hint="eastAsia"/>
          <w:sz w:val="21"/>
          <w:szCs w:val="21"/>
        </w:rPr>
        <w:t>“</w:t>
      </w:r>
      <w:r w:rsidRPr="00DD7D6D">
        <w:rPr>
          <w:rFonts w:ascii="SimSun" w:hAnsi="SimSun"/>
          <w:sz w:val="21"/>
          <w:szCs w:val="21"/>
        </w:rPr>
        <w:t>项目</w:t>
      </w:r>
      <w:r w:rsidRPr="00DD7D6D">
        <w:rPr>
          <w:rFonts w:ascii="SimSun" w:hAnsi="SimSun" w:hint="eastAsia"/>
          <w:sz w:val="21"/>
          <w:szCs w:val="21"/>
        </w:rPr>
        <w:t>”</w:t>
      </w:r>
      <w:r w:rsidRPr="00DD7D6D">
        <w:rPr>
          <w:rFonts w:ascii="SimSun" w:hAnsi="SimSun"/>
          <w:sz w:val="21"/>
          <w:szCs w:val="21"/>
        </w:rPr>
        <w:t>）</w:t>
      </w:r>
      <w:r w:rsidRPr="00DD7D6D">
        <w:rPr>
          <w:rFonts w:ascii="SimSun" w:hAnsi="SimSun" w:hint="eastAsia"/>
          <w:sz w:val="21"/>
          <w:szCs w:val="21"/>
        </w:rPr>
        <w:t>提供</w:t>
      </w:r>
      <w:r w:rsidRPr="00DD7D6D">
        <w:rPr>
          <w:rFonts w:ascii="SimSun" w:hAnsi="SimSun"/>
          <w:sz w:val="21"/>
          <w:szCs w:val="21"/>
        </w:rPr>
        <w:t>基础设施和组织框架。</w:t>
      </w:r>
      <w:r w:rsidRPr="00DD7D6D">
        <w:rPr>
          <w:rFonts w:ascii="SimSun" w:hAnsi="SimSun" w:hint="eastAsia"/>
          <w:sz w:val="21"/>
          <w:szCs w:val="21"/>
        </w:rPr>
        <w:t>W</w:t>
      </w:r>
      <w:r w:rsidRPr="00DD7D6D">
        <w:rPr>
          <w:rFonts w:ascii="SimSun" w:hAnsi="SimSun"/>
          <w:sz w:val="21"/>
          <w:szCs w:val="21"/>
        </w:rPr>
        <w:t>MF将</w:t>
      </w:r>
      <w:r w:rsidRPr="00DD7D6D">
        <w:rPr>
          <w:rFonts w:ascii="SimSun" w:hAnsi="SimSun" w:hint="eastAsia"/>
          <w:sz w:val="21"/>
          <w:szCs w:val="21"/>
        </w:rPr>
        <w:t>确保其项目中的有用信息在互联网上永久免费开放。</w:t>
      </w:r>
    </w:p>
    <w:p w14:paraId="06B0817D" w14:textId="106E846F" w:rsidR="00FA3297" w:rsidRPr="00DD7D6D" w:rsidRDefault="00FA3297" w:rsidP="00FA3297">
      <w:pPr>
        <w:overflowPunct w:val="0"/>
        <w:spacing w:afterLines="50" w:after="120" w:line="340" w:lineRule="atLeast"/>
        <w:jc w:val="both"/>
        <w:rPr>
          <w:rFonts w:ascii="SimSun" w:hAnsi="SimSun"/>
          <w:sz w:val="21"/>
          <w:szCs w:val="21"/>
        </w:rPr>
      </w:pPr>
      <w:r w:rsidRPr="00DD7D6D">
        <w:rPr>
          <w:rFonts w:ascii="SimSun" w:hAnsi="SimSun" w:hint="eastAsia"/>
          <w:sz w:val="21"/>
          <w:szCs w:val="21"/>
        </w:rPr>
        <w:t>结构：WMF的领导机构即理事会目前由</w:t>
      </w:r>
      <w:r w:rsidR="006B27F8">
        <w:rPr>
          <w:rFonts w:ascii="SimSun" w:hAnsi="SimSun" w:hint="eastAsia"/>
          <w:sz w:val="21"/>
          <w:szCs w:val="21"/>
        </w:rPr>
        <w:t>1</w:t>
      </w:r>
      <w:r w:rsidR="006B27F8">
        <w:rPr>
          <w:rFonts w:ascii="SimSun" w:hAnsi="SimSun"/>
          <w:sz w:val="21"/>
          <w:szCs w:val="21"/>
        </w:rPr>
        <w:t>2</w:t>
      </w:r>
      <w:r w:rsidRPr="00DD7D6D">
        <w:rPr>
          <w:rFonts w:ascii="SimSun" w:hAnsi="SimSun" w:hint="eastAsia"/>
          <w:sz w:val="21"/>
          <w:szCs w:val="21"/>
        </w:rPr>
        <w:t>人组成。它从理事中选出以下官员：主席、副主席和任何理事会委员会主席。此外，它还任命以下非理事官员职位：执行董事、秘书、司库和理事会可能任命的此类官员。</w:t>
      </w:r>
    </w:p>
    <w:p w14:paraId="1E003963" w14:textId="080A1468" w:rsidR="00FA3297" w:rsidRPr="00DD7D6D" w:rsidRDefault="00FA3297" w:rsidP="00D36381">
      <w:pPr>
        <w:overflowPunct w:val="0"/>
        <w:spacing w:afterLines="50" w:after="120" w:line="340" w:lineRule="atLeast"/>
        <w:jc w:val="both"/>
        <w:rPr>
          <w:rFonts w:ascii="SimSun" w:hAnsi="SimSun"/>
          <w:sz w:val="21"/>
          <w:szCs w:val="21"/>
        </w:rPr>
      </w:pPr>
      <w:r w:rsidRPr="00DD7D6D">
        <w:rPr>
          <w:rFonts w:ascii="SimSun" w:hAnsi="SimSun" w:hint="eastAsia"/>
          <w:sz w:val="21"/>
          <w:szCs w:val="21"/>
        </w:rPr>
        <w:t>成员：WMF没有成员组织，但拥有作为附属机构的1</w:t>
      </w:r>
      <w:r w:rsidRPr="00DD7D6D">
        <w:rPr>
          <w:rFonts w:ascii="SimSun" w:hAnsi="SimSun"/>
          <w:sz w:val="21"/>
          <w:szCs w:val="21"/>
        </w:rPr>
        <w:t>38</w:t>
      </w:r>
      <w:r w:rsidRPr="00DD7D6D">
        <w:rPr>
          <w:rFonts w:ascii="SimSun" w:hAnsi="SimSun" w:hint="eastAsia"/>
          <w:sz w:val="21"/>
          <w:szCs w:val="21"/>
        </w:rPr>
        <w:t>个用户群组、</w:t>
      </w:r>
      <w:r w:rsidRPr="00DD7D6D">
        <w:rPr>
          <w:rFonts w:ascii="SimSun" w:hAnsi="SimSun"/>
          <w:sz w:val="21"/>
          <w:szCs w:val="21"/>
        </w:rPr>
        <w:t>38</w:t>
      </w:r>
      <w:r w:rsidRPr="00DD7D6D">
        <w:rPr>
          <w:rFonts w:ascii="SimSun" w:hAnsi="SimSun" w:hint="eastAsia"/>
          <w:sz w:val="21"/>
          <w:szCs w:val="21"/>
        </w:rPr>
        <w:t>个地理分会以及两个专题组织。分会是由维基媒体社群成员建立的独立</w:t>
      </w:r>
      <w:r w:rsidR="00AE1E18" w:rsidRPr="00DD7D6D">
        <w:rPr>
          <w:rFonts w:ascii="SimSun" w:hAnsi="SimSun" w:hint="eastAsia"/>
          <w:sz w:val="21"/>
          <w:szCs w:val="21"/>
        </w:rPr>
        <w:t>非</w:t>
      </w:r>
      <w:r w:rsidR="00307D08" w:rsidRPr="00DD7D6D">
        <w:rPr>
          <w:rFonts w:ascii="SimSun" w:hAnsi="SimSun" w:hint="eastAsia"/>
          <w:sz w:val="21"/>
          <w:szCs w:val="21"/>
        </w:rPr>
        <w:t>营利</w:t>
      </w:r>
      <w:r w:rsidRPr="00DD7D6D">
        <w:rPr>
          <w:rFonts w:ascii="SimSun" w:hAnsi="SimSun" w:hint="eastAsia"/>
          <w:sz w:val="21"/>
          <w:szCs w:val="21"/>
        </w:rPr>
        <w:t>组织，在特定地区支持和促进维基媒体项目，而专题组织是</w:t>
      </w:r>
      <w:r w:rsidR="00AE1E18" w:rsidRPr="00DD7D6D">
        <w:rPr>
          <w:rFonts w:ascii="SimSun" w:hAnsi="SimSun" w:hint="eastAsia"/>
          <w:sz w:val="21"/>
          <w:szCs w:val="21"/>
        </w:rPr>
        <w:t>围绕</w:t>
      </w:r>
      <w:r w:rsidRPr="00DD7D6D">
        <w:rPr>
          <w:rFonts w:ascii="SimSun" w:hAnsi="SimSun" w:hint="eastAsia"/>
          <w:sz w:val="21"/>
          <w:szCs w:val="21"/>
        </w:rPr>
        <w:t>特定主题组织的。用户群组是开放成员群组，组建要求不太正式，既可以基于地理，也可以基于主题。所有附属机构都有资格接受W</w:t>
      </w:r>
      <w:r w:rsidRPr="00DD7D6D">
        <w:rPr>
          <w:rFonts w:ascii="SimSun" w:hAnsi="SimSun"/>
          <w:sz w:val="21"/>
          <w:szCs w:val="21"/>
        </w:rPr>
        <w:t>MF</w:t>
      </w:r>
      <w:r w:rsidRPr="00DD7D6D">
        <w:rPr>
          <w:rFonts w:ascii="SimSun" w:hAnsi="SimSun" w:hint="eastAsia"/>
          <w:sz w:val="21"/>
          <w:szCs w:val="21"/>
        </w:rPr>
        <w:t>的资助，申请使用W</w:t>
      </w:r>
      <w:r w:rsidRPr="00DD7D6D">
        <w:rPr>
          <w:rFonts w:ascii="SimSun" w:hAnsi="SimSun"/>
          <w:sz w:val="21"/>
          <w:szCs w:val="21"/>
        </w:rPr>
        <w:t>MF</w:t>
      </w:r>
      <w:r w:rsidRPr="00DD7D6D">
        <w:rPr>
          <w:rFonts w:ascii="SimSun" w:hAnsi="SimSun" w:hint="eastAsia"/>
          <w:sz w:val="21"/>
          <w:szCs w:val="21"/>
        </w:rPr>
        <w:t>的商标，并参加会议、战略讨论和社群建设活动。但是，这些附属机构的运行完全独立于W</w:t>
      </w:r>
      <w:r w:rsidRPr="00DD7D6D">
        <w:rPr>
          <w:rFonts w:ascii="SimSun" w:hAnsi="SimSun"/>
          <w:sz w:val="21"/>
          <w:szCs w:val="21"/>
        </w:rPr>
        <w:t>MF</w:t>
      </w:r>
      <w:r w:rsidRPr="00DD7D6D">
        <w:rPr>
          <w:rFonts w:ascii="SimSun" w:hAnsi="SimSun" w:hint="eastAsia"/>
          <w:sz w:val="21"/>
          <w:szCs w:val="21"/>
        </w:rPr>
        <w:t>，每个群组都可以选择自己的附属机构名</w:t>
      </w:r>
      <w:r w:rsidR="00D36381">
        <w:rPr>
          <w:rFonts w:ascii="SimSun" w:hAnsi="SimSun" w:hint="cs"/>
          <w:sz w:val="21"/>
          <w:szCs w:val="21"/>
        </w:rPr>
        <w:t>‍</w:t>
      </w:r>
      <w:r w:rsidRPr="00DD7D6D">
        <w:rPr>
          <w:rFonts w:ascii="SimSun" w:hAnsi="SimSun" w:hint="eastAsia"/>
          <w:sz w:val="21"/>
          <w:szCs w:val="21"/>
        </w:rPr>
        <w:t>称。</w:t>
      </w:r>
    </w:p>
    <w:p w14:paraId="544E8742" w14:textId="7E5D91C9" w:rsidR="00BE6B99" w:rsidRPr="00D36381" w:rsidRDefault="00107D26" w:rsidP="0003629E">
      <w:pPr>
        <w:spacing w:before="720" w:afterLines="50" w:after="120" w:line="340" w:lineRule="atLeast"/>
        <w:ind w:left="5534"/>
        <w:rPr>
          <w:rFonts w:ascii="KaiTi" w:eastAsia="KaiTi" w:hAnsi="KaiTi"/>
          <w:sz w:val="21"/>
          <w:szCs w:val="21"/>
        </w:rPr>
        <w:sectPr w:rsidR="00BE6B99" w:rsidRPr="00D36381" w:rsidSect="00BE6B99">
          <w:headerReference w:type="default" r:id="rId15"/>
          <w:foot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r w:rsidRPr="00D36381">
        <w:rPr>
          <w:rFonts w:ascii="KaiTi" w:eastAsia="KaiTi" w:hAnsi="KaiTi"/>
          <w:sz w:val="21"/>
          <w:szCs w:val="21"/>
        </w:rPr>
        <w:t>[</w:t>
      </w:r>
      <w:r w:rsidRPr="00D36381">
        <w:rPr>
          <w:rFonts w:ascii="KaiTi" w:eastAsia="KaiTi" w:hAnsi="KaiTi" w:hint="eastAsia"/>
          <w:sz w:val="21"/>
          <w:szCs w:val="21"/>
        </w:rPr>
        <w:t>后接</w:t>
      </w:r>
      <w:r w:rsidRPr="0003629E">
        <w:rPr>
          <w:rFonts w:ascii="KaiTi" w:eastAsia="KaiTi" w:hAnsi="KaiTi" w:hint="eastAsia"/>
          <w:sz w:val="21"/>
        </w:rPr>
        <w:t>附件</w:t>
      </w:r>
      <w:r w:rsidRPr="00D36381">
        <w:rPr>
          <w:rFonts w:ascii="KaiTi" w:eastAsia="KaiTi" w:hAnsi="KaiTi" w:hint="eastAsia"/>
          <w:sz w:val="21"/>
          <w:szCs w:val="21"/>
        </w:rPr>
        <w:t>二</w:t>
      </w:r>
      <w:r w:rsidRPr="00D36381">
        <w:rPr>
          <w:rFonts w:ascii="KaiTi" w:eastAsia="KaiTi" w:hAnsi="KaiTi"/>
          <w:sz w:val="21"/>
          <w:szCs w:val="21"/>
        </w:rPr>
        <w:t>]</w:t>
      </w:r>
    </w:p>
    <w:p w14:paraId="48607213" w14:textId="4CA333CA" w:rsidR="00FE1F7E" w:rsidRPr="005800D2" w:rsidRDefault="00CE2FD3" w:rsidP="0003629E">
      <w:pPr>
        <w:pStyle w:val="Heading2"/>
        <w:spacing w:beforeLines="50" w:before="120" w:afterLines="100" w:after="240" w:line="340" w:lineRule="atLeast"/>
      </w:pPr>
      <w:bookmarkStart w:id="6" w:name="_GoBack"/>
      <w:bookmarkEnd w:id="6"/>
      <w:r w:rsidRPr="00E12827">
        <w:rPr>
          <w:rFonts w:ascii="SimHei" w:eastAsia="SimHei" w:hAnsi="SimHei" w:hint="eastAsia"/>
          <w:sz w:val="21"/>
          <w:szCs w:val="21"/>
        </w:rPr>
        <w:t>关于国家非政府组织的详细情况（根据下述组织提供的信息整理）</w:t>
      </w:r>
    </w:p>
    <w:p w14:paraId="6D3CB8D4" w14:textId="087A0875" w:rsidR="003E03CC" w:rsidRPr="00F16066" w:rsidRDefault="00D10131" w:rsidP="006B27F8">
      <w:pPr>
        <w:pStyle w:val="Heading3"/>
        <w:spacing w:beforeLines="100" w:before="240" w:afterLines="50" w:after="120" w:line="340" w:lineRule="atLeast"/>
        <w:rPr>
          <w:rFonts w:ascii="SimSun" w:hAnsi="SimSun"/>
          <w:bCs w:val="0"/>
          <w:sz w:val="21"/>
          <w:szCs w:val="21"/>
        </w:rPr>
      </w:pPr>
      <w:r w:rsidRPr="00F16066">
        <w:rPr>
          <w:rFonts w:ascii="SimSun" w:hAnsi="SimSun" w:hint="eastAsia"/>
          <w:bCs w:val="0"/>
          <w:sz w:val="21"/>
          <w:szCs w:val="21"/>
        </w:rPr>
        <w:t>巴林知识产权协会（</w:t>
      </w:r>
      <w:r w:rsidRPr="00F16066">
        <w:rPr>
          <w:rFonts w:ascii="SimSun" w:hAnsi="SimSun"/>
          <w:bCs w:val="0"/>
          <w:sz w:val="21"/>
          <w:szCs w:val="21"/>
        </w:rPr>
        <w:t>BIPS</w:t>
      </w:r>
      <w:r w:rsidRPr="00F16066">
        <w:rPr>
          <w:rFonts w:ascii="SimSun" w:hAnsi="SimSun" w:hint="eastAsia"/>
          <w:bCs w:val="0"/>
          <w:sz w:val="21"/>
          <w:szCs w:val="21"/>
        </w:rPr>
        <w:t>）</w:t>
      </w:r>
    </w:p>
    <w:p w14:paraId="4D8B9F8A" w14:textId="4E254FFA" w:rsidR="00FC3BBC" w:rsidRPr="00DD7D6D" w:rsidRDefault="003F7B49" w:rsidP="00F16066">
      <w:pPr>
        <w:overflowPunct w:val="0"/>
        <w:spacing w:afterLines="50" w:after="120" w:line="340" w:lineRule="atLeast"/>
        <w:jc w:val="both"/>
        <w:rPr>
          <w:rFonts w:ascii="SimSun" w:hAnsi="SimSun"/>
          <w:sz w:val="21"/>
          <w:szCs w:val="21"/>
        </w:rPr>
      </w:pPr>
      <w:r w:rsidRPr="00DD7D6D">
        <w:rPr>
          <w:rFonts w:ascii="SimSun" w:hAnsi="SimSun" w:hint="eastAsia"/>
          <w:sz w:val="21"/>
          <w:szCs w:val="21"/>
        </w:rPr>
        <w:t>总部：</w:t>
      </w:r>
      <w:r w:rsidR="00D10131" w:rsidRPr="00DD7D6D">
        <w:rPr>
          <w:rFonts w:ascii="SimSun" w:hAnsi="SimSun"/>
          <w:sz w:val="21"/>
          <w:szCs w:val="21"/>
        </w:rPr>
        <w:t>BIPS</w:t>
      </w:r>
      <w:r w:rsidRPr="00DD7D6D">
        <w:rPr>
          <w:rFonts w:ascii="SimSun" w:hAnsi="SimSun" w:hint="eastAsia"/>
          <w:sz w:val="21"/>
          <w:szCs w:val="21"/>
        </w:rPr>
        <w:t>成立于20</w:t>
      </w:r>
      <w:r w:rsidR="00D10131" w:rsidRPr="00DD7D6D">
        <w:rPr>
          <w:rFonts w:ascii="SimSun" w:hAnsi="SimSun"/>
          <w:sz w:val="21"/>
          <w:szCs w:val="21"/>
        </w:rPr>
        <w:t>22</w:t>
      </w:r>
      <w:r w:rsidRPr="00DD7D6D">
        <w:rPr>
          <w:rFonts w:ascii="SimSun" w:hAnsi="SimSun" w:hint="eastAsia"/>
          <w:sz w:val="21"/>
          <w:szCs w:val="21"/>
        </w:rPr>
        <w:t>年，总部设在</w:t>
      </w:r>
      <w:r w:rsidR="00D10131" w:rsidRPr="00DD7D6D">
        <w:rPr>
          <w:rFonts w:ascii="SimSun" w:hAnsi="SimSun" w:hint="eastAsia"/>
          <w:sz w:val="21"/>
          <w:szCs w:val="21"/>
        </w:rPr>
        <w:t>巴林麦纳麦</w:t>
      </w:r>
      <w:r w:rsidRPr="00DD7D6D">
        <w:rPr>
          <w:rFonts w:ascii="SimSun" w:hAnsi="SimSun" w:hint="eastAsia"/>
          <w:sz w:val="21"/>
          <w:szCs w:val="21"/>
        </w:rPr>
        <w:t>。</w:t>
      </w:r>
    </w:p>
    <w:p w14:paraId="0AD9E833" w14:textId="758017FE" w:rsidR="001A3BBE" w:rsidRPr="00DD7D6D" w:rsidRDefault="00D10131" w:rsidP="00F16066">
      <w:pPr>
        <w:overflowPunct w:val="0"/>
        <w:spacing w:afterLines="50" w:after="120" w:line="340" w:lineRule="atLeast"/>
        <w:jc w:val="both"/>
        <w:rPr>
          <w:rFonts w:ascii="SimSun" w:hAnsi="SimSun"/>
          <w:sz w:val="21"/>
          <w:szCs w:val="21"/>
        </w:rPr>
      </w:pPr>
      <w:r w:rsidRPr="00DD7D6D">
        <w:rPr>
          <w:rFonts w:ascii="SimSun" w:hAnsi="SimSun" w:hint="eastAsia"/>
          <w:sz w:val="21"/>
          <w:szCs w:val="21"/>
        </w:rPr>
        <w:t>目标：</w:t>
      </w:r>
      <w:r w:rsidRPr="00DD7D6D">
        <w:rPr>
          <w:rFonts w:ascii="SimSun" w:hAnsi="SimSun"/>
          <w:sz w:val="21"/>
          <w:szCs w:val="21"/>
        </w:rPr>
        <w:t>BIPS</w:t>
      </w:r>
      <w:r w:rsidRPr="00DD7D6D">
        <w:rPr>
          <w:rFonts w:ascii="SimSun" w:hAnsi="SimSun" w:hint="eastAsia"/>
          <w:sz w:val="21"/>
          <w:szCs w:val="21"/>
        </w:rPr>
        <w:t>是一个非营利组织，旨在提高知识产权意识，支持</w:t>
      </w:r>
      <w:r w:rsidR="000345E8" w:rsidRPr="00DD7D6D">
        <w:rPr>
          <w:rFonts w:ascii="SimSun" w:hAnsi="SimSun" w:hint="eastAsia"/>
          <w:sz w:val="21"/>
          <w:szCs w:val="21"/>
        </w:rPr>
        <w:t>具有新想法的人员</w:t>
      </w:r>
      <w:r w:rsidRPr="00DD7D6D">
        <w:rPr>
          <w:rFonts w:ascii="SimSun" w:hAnsi="SimSun" w:hint="eastAsia"/>
          <w:sz w:val="21"/>
          <w:szCs w:val="21"/>
        </w:rPr>
        <w:t>，并传播有关知识产权法律的信息。</w:t>
      </w:r>
      <w:r w:rsidRPr="00DD7D6D">
        <w:rPr>
          <w:rFonts w:ascii="SimSun" w:hAnsi="SimSun"/>
          <w:sz w:val="21"/>
          <w:szCs w:val="21"/>
        </w:rPr>
        <w:t>BIPS</w:t>
      </w:r>
      <w:r w:rsidRPr="00DD7D6D">
        <w:rPr>
          <w:rFonts w:ascii="SimSun" w:hAnsi="SimSun" w:hint="eastAsia"/>
          <w:sz w:val="21"/>
          <w:szCs w:val="21"/>
        </w:rPr>
        <w:t>通过举办研讨会和讲习班</w:t>
      </w:r>
      <w:r w:rsidR="000345E8" w:rsidRPr="00DD7D6D">
        <w:rPr>
          <w:rFonts w:ascii="SimSun" w:hAnsi="SimSun" w:hint="eastAsia"/>
          <w:sz w:val="21"/>
          <w:szCs w:val="21"/>
        </w:rPr>
        <w:t>、</w:t>
      </w:r>
      <w:r w:rsidRPr="00DD7D6D">
        <w:rPr>
          <w:rFonts w:ascii="SimSun" w:hAnsi="SimSun" w:hint="eastAsia"/>
          <w:sz w:val="21"/>
          <w:szCs w:val="21"/>
        </w:rPr>
        <w:t>传播有关知识产权的信息以及与其他有类似兴趣的</w:t>
      </w:r>
      <w:r w:rsidR="000345E8" w:rsidRPr="00DD7D6D">
        <w:rPr>
          <w:rFonts w:ascii="SimSun" w:hAnsi="SimSun" w:hint="eastAsia"/>
          <w:sz w:val="21"/>
          <w:szCs w:val="21"/>
        </w:rPr>
        <w:t>社团</w:t>
      </w:r>
      <w:r w:rsidRPr="00DD7D6D">
        <w:rPr>
          <w:rFonts w:ascii="SimSun" w:hAnsi="SimSun" w:hint="eastAsia"/>
          <w:sz w:val="21"/>
          <w:szCs w:val="21"/>
        </w:rPr>
        <w:t>合作来实现其目标。</w:t>
      </w:r>
    </w:p>
    <w:p w14:paraId="72A3F1C2" w14:textId="35D63370" w:rsidR="001A3BBE" w:rsidRPr="00DD7D6D" w:rsidRDefault="000345E8" w:rsidP="00F16066">
      <w:pPr>
        <w:overflowPunct w:val="0"/>
        <w:spacing w:afterLines="50" w:after="120" w:line="340" w:lineRule="atLeast"/>
        <w:jc w:val="both"/>
        <w:rPr>
          <w:rFonts w:ascii="SimSun" w:hAnsi="SimSun"/>
          <w:sz w:val="21"/>
          <w:szCs w:val="21"/>
        </w:rPr>
      </w:pPr>
      <w:r w:rsidRPr="00DD7D6D">
        <w:rPr>
          <w:rFonts w:ascii="SimSun" w:hAnsi="SimSun" w:hint="eastAsia"/>
          <w:sz w:val="21"/>
          <w:szCs w:val="21"/>
        </w:rPr>
        <w:t>结构：董事会成员负责对</w:t>
      </w:r>
      <w:r w:rsidRPr="00DD7D6D">
        <w:rPr>
          <w:rFonts w:ascii="SimSun" w:hAnsi="SimSun"/>
          <w:sz w:val="21"/>
          <w:szCs w:val="21"/>
        </w:rPr>
        <w:t>BIPS</w:t>
      </w:r>
      <w:r w:rsidRPr="00DD7D6D">
        <w:rPr>
          <w:rFonts w:ascii="SimSun" w:hAnsi="SimSun" w:hint="eastAsia"/>
          <w:sz w:val="21"/>
          <w:szCs w:val="21"/>
        </w:rPr>
        <w:t>进行行政管理。董事会由主席、副主席、秘书、财务秘书、副财务秘书和3名常务董事组成。大会由工作成员组成，负责制定</w:t>
      </w:r>
      <w:r w:rsidRPr="00DD7D6D">
        <w:rPr>
          <w:rFonts w:ascii="SimSun" w:hAnsi="SimSun"/>
          <w:sz w:val="21"/>
          <w:szCs w:val="21"/>
        </w:rPr>
        <w:t>BIPS</w:t>
      </w:r>
      <w:r w:rsidRPr="00DD7D6D">
        <w:rPr>
          <w:rFonts w:ascii="SimSun" w:hAnsi="SimSun" w:hint="eastAsia"/>
          <w:sz w:val="21"/>
          <w:szCs w:val="21"/>
        </w:rPr>
        <w:t>的政策并监督组织政策的实施。</w:t>
      </w:r>
    </w:p>
    <w:p w14:paraId="13D1BBC0" w14:textId="240A2FBD" w:rsidR="001A3BBE" w:rsidRPr="00DD7D6D" w:rsidRDefault="003F7B49" w:rsidP="00F16066">
      <w:pPr>
        <w:overflowPunct w:val="0"/>
        <w:spacing w:afterLines="50" w:after="120" w:line="340" w:lineRule="atLeast"/>
        <w:jc w:val="both"/>
        <w:rPr>
          <w:rFonts w:ascii="SimSun" w:hAnsi="SimSun"/>
          <w:sz w:val="21"/>
          <w:szCs w:val="21"/>
        </w:rPr>
      </w:pPr>
      <w:r w:rsidRPr="00DD7D6D">
        <w:rPr>
          <w:rFonts w:ascii="SimSun" w:hAnsi="SimSun" w:hint="eastAsia"/>
          <w:sz w:val="21"/>
          <w:szCs w:val="21"/>
        </w:rPr>
        <w:t>成员：</w:t>
      </w:r>
      <w:r w:rsidR="000345E8" w:rsidRPr="00DD7D6D">
        <w:rPr>
          <w:rFonts w:ascii="SimSun" w:hAnsi="SimSun" w:hint="eastAsia"/>
          <w:sz w:val="21"/>
          <w:szCs w:val="21"/>
        </w:rPr>
        <w:t>BIPS</w:t>
      </w:r>
      <w:r w:rsidRPr="00DD7D6D">
        <w:rPr>
          <w:rFonts w:ascii="SimSun" w:hAnsi="SimSun" w:hint="eastAsia"/>
          <w:sz w:val="21"/>
          <w:szCs w:val="21"/>
        </w:rPr>
        <w:t>共有</w:t>
      </w:r>
      <w:r w:rsidR="000345E8" w:rsidRPr="00DD7D6D">
        <w:rPr>
          <w:rFonts w:ascii="SimSun" w:hAnsi="SimSun"/>
          <w:sz w:val="21"/>
          <w:szCs w:val="21"/>
        </w:rPr>
        <w:t>81</w:t>
      </w:r>
      <w:r w:rsidR="000345E8" w:rsidRPr="00DD7D6D">
        <w:rPr>
          <w:rFonts w:ascii="SimSun" w:hAnsi="SimSun" w:hint="eastAsia"/>
          <w:sz w:val="21"/>
          <w:szCs w:val="21"/>
        </w:rPr>
        <w:t>自然</w:t>
      </w:r>
      <w:r w:rsidRPr="00DD7D6D">
        <w:rPr>
          <w:rFonts w:ascii="SimSun" w:hAnsi="SimSun" w:hint="eastAsia"/>
          <w:sz w:val="21"/>
          <w:szCs w:val="21"/>
        </w:rPr>
        <w:t>人成员。</w:t>
      </w:r>
    </w:p>
    <w:p w14:paraId="0DAEE10C" w14:textId="3A3BD293" w:rsidR="00A42ADF" w:rsidRPr="00F16066" w:rsidRDefault="000345E8" w:rsidP="006B27F8">
      <w:pPr>
        <w:pStyle w:val="Heading3"/>
        <w:spacing w:beforeLines="100" w:before="240" w:afterLines="50" w:after="120" w:line="340" w:lineRule="atLeast"/>
        <w:rPr>
          <w:rFonts w:ascii="SimSun" w:hAnsi="SimSun"/>
          <w:bCs w:val="0"/>
          <w:sz w:val="21"/>
          <w:szCs w:val="21"/>
        </w:rPr>
      </w:pPr>
      <w:r w:rsidRPr="00F16066">
        <w:rPr>
          <w:rFonts w:ascii="SimSun" w:hAnsi="SimSun" w:hint="eastAsia"/>
          <w:bCs w:val="0"/>
          <w:sz w:val="21"/>
          <w:szCs w:val="21"/>
        </w:rPr>
        <w:t>知识产权研究中心（</w:t>
      </w:r>
      <w:r w:rsidRPr="00F16066">
        <w:rPr>
          <w:rFonts w:ascii="SimSun" w:hAnsi="SimSun"/>
          <w:bCs w:val="0"/>
          <w:sz w:val="21"/>
          <w:szCs w:val="21"/>
        </w:rPr>
        <w:t>CIPI</w:t>
      </w:r>
      <w:r w:rsidRPr="00F16066">
        <w:rPr>
          <w:rFonts w:ascii="SimSun" w:hAnsi="SimSun" w:hint="eastAsia"/>
          <w:bCs w:val="0"/>
          <w:sz w:val="21"/>
          <w:szCs w:val="21"/>
        </w:rPr>
        <w:t>）</w:t>
      </w:r>
    </w:p>
    <w:p w14:paraId="4F54F3CF" w14:textId="2C9A65B0" w:rsidR="00A42ADF" w:rsidRPr="00DD7D6D" w:rsidRDefault="003F7B49" w:rsidP="00F16066">
      <w:pPr>
        <w:overflowPunct w:val="0"/>
        <w:spacing w:afterLines="50" w:after="120" w:line="340" w:lineRule="atLeast"/>
        <w:jc w:val="both"/>
        <w:rPr>
          <w:rFonts w:ascii="SimSun" w:hAnsi="SimSun"/>
          <w:sz w:val="21"/>
          <w:szCs w:val="21"/>
        </w:rPr>
      </w:pPr>
      <w:r w:rsidRPr="00DD7D6D">
        <w:rPr>
          <w:rFonts w:ascii="SimSun" w:hAnsi="SimSun" w:hint="eastAsia"/>
          <w:sz w:val="21"/>
          <w:szCs w:val="21"/>
        </w:rPr>
        <w:t>总部：</w:t>
      </w:r>
      <w:r w:rsidR="000345E8" w:rsidRPr="00DD7D6D">
        <w:rPr>
          <w:rFonts w:ascii="SimSun" w:hAnsi="SimSun"/>
          <w:sz w:val="21"/>
          <w:szCs w:val="21"/>
        </w:rPr>
        <w:t>CIPI</w:t>
      </w:r>
      <w:r w:rsidRPr="00DD7D6D">
        <w:rPr>
          <w:rFonts w:ascii="SimSun" w:hAnsi="SimSun" w:hint="eastAsia"/>
          <w:sz w:val="21"/>
          <w:szCs w:val="21"/>
        </w:rPr>
        <w:t>成立于20</w:t>
      </w:r>
      <w:r w:rsidR="000345E8" w:rsidRPr="00DD7D6D">
        <w:rPr>
          <w:rFonts w:ascii="SimSun" w:hAnsi="SimSun"/>
          <w:sz w:val="21"/>
          <w:szCs w:val="21"/>
        </w:rPr>
        <w:t>21</w:t>
      </w:r>
      <w:r w:rsidRPr="00DD7D6D">
        <w:rPr>
          <w:rFonts w:ascii="SimSun" w:hAnsi="SimSun" w:hint="eastAsia"/>
          <w:sz w:val="21"/>
          <w:szCs w:val="21"/>
        </w:rPr>
        <w:t>年，总部设在</w:t>
      </w:r>
      <w:r w:rsidR="000345E8" w:rsidRPr="00DD7D6D">
        <w:rPr>
          <w:rFonts w:ascii="SimSun" w:hAnsi="SimSun" w:hint="eastAsia"/>
          <w:sz w:val="21"/>
          <w:szCs w:val="21"/>
        </w:rPr>
        <w:t>西班牙马德里</w:t>
      </w:r>
      <w:r w:rsidRPr="00DD7D6D">
        <w:rPr>
          <w:rFonts w:ascii="SimSun" w:hAnsi="SimSun" w:hint="eastAsia"/>
          <w:sz w:val="21"/>
          <w:szCs w:val="21"/>
        </w:rPr>
        <w:t>。</w:t>
      </w:r>
    </w:p>
    <w:p w14:paraId="4EE0F4E3" w14:textId="5DDAC3E7" w:rsidR="00A42ADF" w:rsidRPr="00DD7D6D" w:rsidRDefault="000345E8" w:rsidP="00F16066">
      <w:pPr>
        <w:overflowPunct w:val="0"/>
        <w:spacing w:afterLines="50" w:after="120" w:line="340" w:lineRule="atLeast"/>
        <w:jc w:val="both"/>
        <w:rPr>
          <w:rFonts w:ascii="SimSun" w:hAnsi="SimSun"/>
          <w:sz w:val="21"/>
          <w:szCs w:val="21"/>
        </w:rPr>
      </w:pPr>
      <w:r w:rsidRPr="00DD7D6D">
        <w:rPr>
          <w:rFonts w:ascii="SimSun" w:hAnsi="SimSun" w:hint="eastAsia"/>
          <w:sz w:val="21"/>
          <w:szCs w:val="21"/>
        </w:rPr>
        <w:t>目标：</w:t>
      </w:r>
      <w:r w:rsidRPr="00DD7D6D">
        <w:rPr>
          <w:rFonts w:ascii="SimSun" w:hAnsi="SimSun"/>
          <w:sz w:val="21"/>
          <w:szCs w:val="21"/>
        </w:rPr>
        <w:t>CIPI</w:t>
      </w:r>
      <w:r w:rsidRPr="00DD7D6D">
        <w:rPr>
          <w:rFonts w:ascii="SimSun" w:hAnsi="SimSun" w:hint="eastAsia"/>
          <w:sz w:val="21"/>
          <w:szCs w:val="21"/>
        </w:rPr>
        <w:t>有三个主要目标，即研究、培训和知识转移。成员从西班牙法律、欧洲法律和比较法的角度对知识产权问题进行研究。</w:t>
      </w:r>
      <w:r w:rsidRPr="00DD7D6D">
        <w:rPr>
          <w:rFonts w:ascii="SimSun" w:hAnsi="SimSun"/>
          <w:sz w:val="21"/>
          <w:szCs w:val="21"/>
        </w:rPr>
        <w:t>CIPI</w:t>
      </w:r>
      <w:r w:rsidRPr="00DD7D6D">
        <w:rPr>
          <w:rFonts w:ascii="SimSun" w:hAnsi="SimSun" w:hint="eastAsia"/>
          <w:sz w:val="21"/>
          <w:szCs w:val="21"/>
        </w:rPr>
        <w:t>为撰写与知识产权有关的论文的学生提供培训，</w:t>
      </w:r>
      <w:r w:rsidRPr="00DD7D6D">
        <w:rPr>
          <w:rFonts w:ascii="SimSun" w:hAnsi="SimSun"/>
          <w:sz w:val="21"/>
          <w:szCs w:val="21"/>
        </w:rPr>
        <w:t>CIPI</w:t>
      </w:r>
      <w:r w:rsidRPr="00DD7D6D">
        <w:rPr>
          <w:rFonts w:ascii="SimSun" w:hAnsi="SimSun" w:hint="eastAsia"/>
          <w:sz w:val="21"/>
          <w:szCs w:val="21"/>
        </w:rPr>
        <w:t>的研究通过其成员的出版物和参与各高校的会议和辩论来</w:t>
      </w:r>
      <w:r w:rsidR="005A5295" w:rsidRPr="00DD7D6D">
        <w:rPr>
          <w:rFonts w:ascii="SimSun" w:hAnsi="SimSun" w:hint="eastAsia"/>
          <w:sz w:val="21"/>
          <w:szCs w:val="21"/>
        </w:rPr>
        <w:t>与各方</w:t>
      </w:r>
      <w:r w:rsidRPr="00DD7D6D">
        <w:rPr>
          <w:rFonts w:ascii="SimSun" w:hAnsi="SimSun" w:hint="eastAsia"/>
          <w:sz w:val="21"/>
          <w:szCs w:val="21"/>
        </w:rPr>
        <w:t>分享。</w:t>
      </w:r>
    </w:p>
    <w:p w14:paraId="7D6C8C4D" w14:textId="780473C8" w:rsidR="00A42ADF" w:rsidRPr="00DD7D6D" w:rsidRDefault="005A5295" w:rsidP="00F16066">
      <w:pPr>
        <w:overflowPunct w:val="0"/>
        <w:spacing w:afterLines="50" w:after="120" w:line="340" w:lineRule="atLeast"/>
        <w:jc w:val="both"/>
        <w:rPr>
          <w:rFonts w:ascii="SimSun" w:hAnsi="SimSun"/>
          <w:sz w:val="21"/>
          <w:szCs w:val="21"/>
        </w:rPr>
      </w:pPr>
      <w:r w:rsidRPr="00DD7D6D">
        <w:rPr>
          <w:rFonts w:ascii="SimSun" w:hAnsi="SimSun" w:hint="eastAsia"/>
          <w:sz w:val="21"/>
          <w:szCs w:val="21"/>
        </w:rPr>
        <w:t>结构：中心理事会是</w:t>
      </w:r>
      <w:r w:rsidRPr="00DD7D6D">
        <w:rPr>
          <w:rFonts w:ascii="SimSun" w:hAnsi="SimSun"/>
          <w:sz w:val="21"/>
          <w:szCs w:val="21"/>
        </w:rPr>
        <w:t>CIPI</w:t>
      </w:r>
      <w:r w:rsidRPr="00DD7D6D">
        <w:rPr>
          <w:rFonts w:ascii="SimSun" w:hAnsi="SimSun" w:hint="eastAsia"/>
          <w:sz w:val="21"/>
          <w:szCs w:val="21"/>
        </w:rPr>
        <w:t>的决策机构，董事会负责管理日常运作。主任</w:t>
      </w:r>
      <w:r w:rsidR="00307D08" w:rsidRPr="00DD7D6D">
        <w:rPr>
          <w:rFonts w:ascii="SimSun" w:hAnsi="SimSun" w:hint="eastAsia"/>
          <w:sz w:val="21"/>
          <w:szCs w:val="21"/>
        </w:rPr>
        <w:t>对外</w:t>
      </w:r>
      <w:r w:rsidRPr="00DD7D6D">
        <w:rPr>
          <w:rFonts w:ascii="SimSun" w:hAnsi="SimSun" w:hint="eastAsia"/>
          <w:sz w:val="21"/>
          <w:szCs w:val="21"/>
        </w:rPr>
        <w:t>代表中心。</w:t>
      </w:r>
    </w:p>
    <w:p w14:paraId="3646061C" w14:textId="6042A6C3" w:rsidR="00A81933" w:rsidRPr="00DD7D6D" w:rsidRDefault="003F7B49" w:rsidP="00F16066">
      <w:pPr>
        <w:overflowPunct w:val="0"/>
        <w:spacing w:afterLines="50" w:after="120" w:line="340" w:lineRule="atLeast"/>
        <w:jc w:val="both"/>
        <w:rPr>
          <w:rFonts w:ascii="SimSun" w:hAnsi="SimSun"/>
          <w:sz w:val="21"/>
          <w:szCs w:val="21"/>
        </w:rPr>
      </w:pPr>
      <w:r w:rsidRPr="00DD7D6D">
        <w:rPr>
          <w:rFonts w:ascii="SimSun" w:hAnsi="SimSun" w:hint="eastAsia"/>
          <w:sz w:val="21"/>
          <w:szCs w:val="21"/>
        </w:rPr>
        <w:t>成员：</w:t>
      </w:r>
      <w:r w:rsidR="005A5295" w:rsidRPr="00DD7D6D">
        <w:rPr>
          <w:rFonts w:ascii="SimSun" w:hAnsi="SimSun"/>
          <w:sz w:val="21"/>
          <w:szCs w:val="21"/>
        </w:rPr>
        <w:t>CIPI</w:t>
      </w:r>
      <w:r w:rsidR="005A5295" w:rsidRPr="00DD7D6D">
        <w:rPr>
          <w:rFonts w:ascii="SimSun" w:hAnsi="SimSun" w:hint="eastAsia"/>
          <w:sz w:val="21"/>
          <w:szCs w:val="21"/>
        </w:rPr>
        <w:t>共</w:t>
      </w:r>
      <w:r w:rsidRPr="00DD7D6D">
        <w:rPr>
          <w:rFonts w:ascii="SimSun" w:hAnsi="SimSun" w:hint="eastAsia"/>
          <w:sz w:val="21"/>
          <w:szCs w:val="21"/>
        </w:rPr>
        <w:t>有</w:t>
      </w:r>
      <w:r w:rsidR="005A5295" w:rsidRPr="00DD7D6D">
        <w:rPr>
          <w:rFonts w:ascii="SimSun" w:hAnsi="SimSun" w:hint="eastAsia"/>
          <w:sz w:val="21"/>
          <w:szCs w:val="21"/>
        </w:rPr>
        <w:t>4</w:t>
      </w:r>
      <w:r w:rsidR="005A5295" w:rsidRPr="00DD7D6D">
        <w:rPr>
          <w:rFonts w:ascii="SimSun" w:hAnsi="SimSun"/>
          <w:sz w:val="21"/>
          <w:szCs w:val="21"/>
        </w:rPr>
        <w:t>7</w:t>
      </w:r>
      <w:r w:rsidRPr="00DD7D6D">
        <w:rPr>
          <w:rFonts w:ascii="SimSun" w:hAnsi="SimSun" w:hint="eastAsia"/>
          <w:sz w:val="21"/>
          <w:szCs w:val="21"/>
        </w:rPr>
        <w:t>名</w:t>
      </w:r>
      <w:r w:rsidR="005A5295" w:rsidRPr="00DD7D6D">
        <w:rPr>
          <w:rFonts w:ascii="SimSun" w:hAnsi="SimSun" w:hint="eastAsia"/>
          <w:sz w:val="21"/>
          <w:szCs w:val="21"/>
        </w:rPr>
        <w:t>自然</w:t>
      </w:r>
      <w:r w:rsidRPr="00DD7D6D">
        <w:rPr>
          <w:rFonts w:ascii="SimSun" w:hAnsi="SimSun" w:hint="eastAsia"/>
          <w:sz w:val="21"/>
          <w:szCs w:val="21"/>
        </w:rPr>
        <w:t>人成员。</w:t>
      </w:r>
    </w:p>
    <w:p w14:paraId="26523DA7" w14:textId="4D736DA8" w:rsidR="003E03CC" w:rsidRPr="00F16066" w:rsidRDefault="00307D08" w:rsidP="006B27F8">
      <w:pPr>
        <w:pStyle w:val="Heading3"/>
        <w:spacing w:beforeLines="100" w:before="240" w:afterLines="50" w:after="120" w:line="340" w:lineRule="atLeast"/>
        <w:rPr>
          <w:rFonts w:ascii="SimSun" w:hAnsi="SimSun"/>
          <w:bCs w:val="0"/>
          <w:sz w:val="21"/>
          <w:szCs w:val="21"/>
        </w:rPr>
      </w:pPr>
      <w:r w:rsidRPr="00F16066">
        <w:rPr>
          <w:rFonts w:ascii="SimSun" w:hAnsi="SimSun" w:hint="eastAsia"/>
          <w:bCs w:val="0"/>
          <w:sz w:val="21"/>
          <w:szCs w:val="21"/>
        </w:rPr>
        <w:t>全国工业产权律师协会（</w:t>
      </w:r>
      <w:r w:rsidRPr="00F16066">
        <w:rPr>
          <w:rFonts w:ascii="SimSun" w:hAnsi="SimSun"/>
          <w:bCs w:val="0"/>
          <w:sz w:val="21"/>
          <w:szCs w:val="21"/>
        </w:rPr>
        <w:t>CNCPI</w:t>
      </w:r>
      <w:r w:rsidRPr="00F16066">
        <w:rPr>
          <w:rFonts w:ascii="SimSun" w:hAnsi="SimSun" w:hint="eastAsia"/>
          <w:bCs w:val="0"/>
          <w:sz w:val="21"/>
          <w:szCs w:val="21"/>
        </w:rPr>
        <w:t>）</w:t>
      </w:r>
    </w:p>
    <w:p w14:paraId="3C13F1C1" w14:textId="13660FA8" w:rsidR="00AA5EDD" w:rsidRPr="00F16066" w:rsidRDefault="003F7B49" w:rsidP="00F16066">
      <w:pPr>
        <w:overflowPunct w:val="0"/>
        <w:spacing w:afterLines="50" w:after="120" w:line="340" w:lineRule="atLeast"/>
        <w:jc w:val="both"/>
        <w:rPr>
          <w:rFonts w:ascii="SimSun" w:hAnsi="SimSun"/>
          <w:sz w:val="21"/>
          <w:szCs w:val="21"/>
        </w:rPr>
      </w:pPr>
      <w:r w:rsidRPr="00DD7D6D">
        <w:rPr>
          <w:rFonts w:ascii="SimSun" w:hAnsi="SimSun" w:hint="eastAsia"/>
          <w:sz w:val="21"/>
          <w:szCs w:val="21"/>
        </w:rPr>
        <w:t>总部</w:t>
      </w:r>
      <w:r w:rsidRPr="00F16066">
        <w:rPr>
          <w:rFonts w:ascii="SimSun" w:hAnsi="SimSun" w:hint="eastAsia"/>
          <w:sz w:val="21"/>
          <w:szCs w:val="21"/>
        </w:rPr>
        <w:t>：</w:t>
      </w:r>
      <w:r w:rsidR="00307D08" w:rsidRPr="00F16066">
        <w:rPr>
          <w:rFonts w:ascii="SimSun" w:hAnsi="SimSun"/>
          <w:sz w:val="21"/>
          <w:szCs w:val="21"/>
        </w:rPr>
        <w:t>CNCPI</w:t>
      </w:r>
      <w:r w:rsidRPr="00DD7D6D">
        <w:rPr>
          <w:rFonts w:ascii="SimSun" w:hAnsi="SimSun" w:hint="eastAsia"/>
          <w:sz w:val="21"/>
          <w:szCs w:val="21"/>
        </w:rPr>
        <w:t>成立于</w:t>
      </w:r>
      <w:r w:rsidR="00307D08" w:rsidRPr="00F16066">
        <w:rPr>
          <w:rFonts w:ascii="SimSun" w:hAnsi="SimSun"/>
          <w:sz w:val="21"/>
          <w:szCs w:val="21"/>
        </w:rPr>
        <w:t>1990</w:t>
      </w:r>
      <w:r w:rsidRPr="00DD7D6D">
        <w:rPr>
          <w:rFonts w:ascii="SimSun" w:hAnsi="SimSun" w:hint="eastAsia"/>
          <w:sz w:val="21"/>
          <w:szCs w:val="21"/>
        </w:rPr>
        <w:t>年</w:t>
      </w:r>
      <w:r w:rsidRPr="00F16066">
        <w:rPr>
          <w:rFonts w:ascii="SimSun" w:hAnsi="SimSun" w:hint="eastAsia"/>
          <w:sz w:val="21"/>
          <w:szCs w:val="21"/>
        </w:rPr>
        <w:t>，</w:t>
      </w:r>
      <w:r w:rsidRPr="00DD7D6D">
        <w:rPr>
          <w:rFonts w:ascii="SimSun" w:hAnsi="SimSun" w:hint="eastAsia"/>
          <w:sz w:val="21"/>
          <w:szCs w:val="21"/>
        </w:rPr>
        <w:t>总部设在</w:t>
      </w:r>
      <w:r w:rsidR="00307D08" w:rsidRPr="00DD7D6D">
        <w:rPr>
          <w:rFonts w:ascii="SimSun" w:hAnsi="SimSun" w:hint="eastAsia"/>
          <w:sz w:val="21"/>
          <w:szCs w:val="21"/>
        </w:rPr>
        <w:t>法国巴黎</w:t>
      </w:r>
      <w:r w:rsidRPr="00DD7D6D">
        <w:rPr>
          <w:rFonts w:ascii="SimSun" w:hAnsi="SimSun" w:hint="eastAsia"/>
          <w:sz w:val="21"/>
          <w:szCs w:val="21"/>
        </w:rPr>
        <w:t>。</w:t>
      </w:r>
    </w:p>
    <w:p w14:paraId="642E5AE5" w14:textId="55AE1B9C" w:rsidR="00AA5EDD" w:rsidRPr="00DD7D6D" w:rsidRDefault="00023B0F" w:rsidP="00F16066">
      <w:pPr>
        <w:overflowPunct w:val="0"/>
        <w:spacing w:afterLines="50" w:after="120" w:line="340" w:lineRule="atLeast"/>
        <w:jc w:val="both"/>
        <w:rPr>
          <w:rFonts w:ascii="SimSun" w:hAnsi="SimSun"/>
          <w:sz w:val="21"/>
          <w:szCs w:val="21"/>
        </w:rPr>
      </w:pPr>
      <w:r w:rsidRPr="00DD7D6D">
        <w:rPr>
          <w:rFonts w:ascii="SimSun" w:hAnsi="SimSun" w:hint="eastAsia"/>
          <w:sz w:val="21"/>
          <w:szCs w:val="21"/>
        </w:rPr>
        <w:t>目标：</w:t>
      </w:r>
      <w:r w:rsidR="00307D08" w:rsidRPr="00DD7D6D">
        <w:rPr>
          <w:rFonts w:ascii="SimSun" w:hAnsi="SimSun"/>
          <w:sz w:val="21"/>
          <w:szCs w:val="21"/>
        </w:rPr>
        <w:t>CNCPI</w:t>
      </w:r>
      <w:r w:rsidR="00307D08" w:rsidRPr="00DD7D6D">
        <w:rPr>
          <w:rFonts w:ascii="SimSun" w:hAnsi="SimSun" w:hint="eastAsia"/>
          <w:sz w:val="21"/>
          <w:szCs w:val="21"/>
        </w:rPr>
        <w:t>是一个代表知识产权律师利益的专业机构。它的目标是确保道德规范和行为准则得到遵守。它还维护整个行业的利益。最后，它努力发展和促进知识产权。</w:t>
      </w:r>
    </w:p>
    <w:p w14:paraId="6161DE9A" w14:textId="2F5D9862" w:rsidR="00AA5EDD" w:rsidRPr="00DD7D6D" w:rsidRDefault="00307D08" w:rsidP="00F16066">
      <w:pPr>
        <w:overflowPunct w:val="0"/>
        <w:spacing w:afterLines="50" w:after="120" w:line="340" w:lineRule="atLeast"/>
        <w:jc w:val="both"/>
        <w:rPr>
          <w:rFonts w:ascii="SimSun" w:hAnsi="SimSun"/>
          <w:sz w:val="21"/>
          <w:szCs w:val="21"/>
        </w:rPr>
      </w:pPr>
      <w:r w:rsidRPr="00DD7D6D">
        <w:rPr>
          <w:rFonts w:ascii="SimSun" w:hAnsi="SimSun" w:hint="eastAsia"/>
          <w:sz w:val="21"/>
          <w:szCs w:val="21"/>
        </w:rPr>
        <w:t>结构：</w:t>
      </w:r>
      <w:r w:rsidRPr="00DD7D6D">
        <w:rPr>
          <w:rFonts w:ascii="SimSun" w:hAnsi="SimSun"/>
          <w:sz w:val="21"/>
          <w:szCs w:val="21"/>
        </w:rPr>
        <w:t>CNCPI</w:t>
      </w:r>
      <w:r w:rsidRPr="00DD7D6D">
        <w:rPr>
          <w:rFonts w:ascii="SimSun" w:hAnsi="SimSun" w:hint="eastAsia"/>
          <w:sz w:val="21"/>
          <w:szCs w:val="21"/>
        </w:rPr>
        <w:t>的大会由其所有成员组成。它负责选举董事会，董事会由一名主席、三名副主席、一名秘书、一名财务主管和三名成员组成。</w:t>
      </w:r>
      <w:r w:rsidRPr="00DD7D6D">
        <w:rPr>
          <w:rFonts w:ascii="SimSun" w:hAnsi="SimSun"/>
          <w:sz w:val="21"/>
          <w:szCs w:val="21"/>
        </w:rPr>
        <w:t>CNCPI</w:t>
      </w:r>
      <w:r w:rsidRPr="00DD7D6D">
        <w:rPr>
          <w:rFonts w:ascii="SimSun" w:hAnsi="SimSun" w:hint="eastAsia"/>
          <w:sz w:val="21"/>
          <w:szCs w:val="21"/>
        </w:rPr>
        <w:t>的咨询委员会由</w:t>
      </w:r>
      <w:r w:rsidRPr="00DD7D6D">
        <w:rPr>
          <w:rFonts w:ascii="SimSun" w:hAnsi="SimSun"/>
          <w:sz w:val="21"/>
          <w:szCs w:val="21"/>
        </w:rPr>
        <w:t>CNCPI</w:t>
      </w:r>
      <w:r w:rsidRPr="00DD7D6D">
        <w:rPr>
          <w:rFonts w:ascii="SimSun" w:hAnsi="SimSun" w:hint="eastAsia"/>
          <w:sz w:val="21"/>
          <w:szCs w:val="21"/>
        </w:rPr>
        <w:t>前主席和</w:t>
      </w:r>
      <w:r w:rsidRPr="00DD7D6D">
        <w:rPr>
          <w:rFonts w:ascii="SimSun" w:hAnsi="SimSun"/>
          <w:sz w:val="21"/>
          <w:szCs w:val="21"/>
        </w:rPr>
        <w:t>20</w:t>
      </w:r>
      <w:r w:rsidRPr="00DD7D6D">
        <w:rPr>
          <w:rFonts w:ascii="SimSun" w:hAnsi="SimSun" w:hint="eastAsia"/>
          <w:sz w:val="21"/>
          <w:szCs w:val="21"/>
        </w:rPr>
        <w:t>名当选成员组成。</w:t>
      </w:r>
      <w:r w:rsidRPr="00DD7D6D">
        <w:rPr>
          <w:rFonts w:ascii="SimSun" w:hAnsi="SimSun"/>
          <w:sz w:val="21"/>
          <w:szCs w:val="21"/>
        </w:rPr>
        <w:t>CNCPI</w:t>
      </w:r>
      <w:r w:rsidRPr="00DD7D6D">
        <w:rPr>
          <w:rFonts w:ascii="SimSun" w:hAnsi="SimSun" w:hint="eastAsia"/>
          <w:sz w:val="21"/>
          <w:szCs w:val="21"/>
        </w:rPr>
        <w:t>还设有</w:t>
      </w:r>
      <w:r w:rsidRPr="00DD7D6D">
        <w:rPr>
          <w:rFonts w:ascii="SimSun" w:hAnsi="SimSun"/>
          <w:sz w:val="21"/>
          <w:szCs w:val="21"/>
        </w:rPr>
        <w:t>13</w:t>
      </w:r>
      <w:r w:rsidRPr="00DD7D6D">
        <w:rPr>
          <w:rFonts w:ascii="SimSun" w:hAnsi="SimSun" w:hint="eastAsia"/>
          <w:sz w:val="21"/>
          <w:szCs w:val="21"/>
        </w:rPr>
        <w:t>个委员会，</w:t>
      </w:r>
      <w:r w:rsidRPr="008E132C">
        <w:rPr>
          <w:rFonts w:ascii="SimSun" w:hAnsi="SimSun" w:hint="eastAsia"/>
          <w:sz w:val="21"/>
          <w:szCs w:val="21"/>
        </w:rPr>
        <w:t>主要</w:t>
      </w:r>
      <w:r w:rsidRPr="00DD7D6D">
        <w:rPr>
          <w:rFonts w:ascii="SimSun" w:hAnsi="SimSun" w:hint="eastAsia"/>
          <w:sz w:val="21"/>
          <w:szCs w:val="21"/>
        </w:rPr>
        <w:t>负责商标、专利、国际关系、合同和培训等事务。</w:t>
      </w:r>
    </w:p>
    <w:p w14:paraId="136DD03F" w14:textId="45AFD775" w:rsidR="002D6CD8" w:rsidRPr="00DD7D6D" w:rsidRDefault="00307D08" w:rsidP="00F16066">
      <w:pPr>
        <w:overflowPunct w:val="0"/>
        <w:spacing w:afterLines="50" w:after="120" w:line="340" w:lineRule="atLeast"/>
        <w:jc w:val="both"/>
        <w:rPr>
          <w:rFonts w:ascii="SimSun" w:hAnsi="SimSun"/>
          <w:sz w:val="21"/>
          <w:szCs w:val="21"/>
        </w:rPr>
      </w:pPr>
      <w:r w:rsidRPr="00DD7D6D">
        <w:rPr>
          <w:rFonts w:ascii="SimSun" w:hAnsi="SimSun" w:hint="eastAsia"/>
          <w:sz w:val="21"/>
          <w:szCs w:val="21"/>
        </w:rPr>
        <w:t>成员：法国的所有知识产权律师（截至</w:t>
      </w:r>
      <w:r w:rsidRPr="00DD7D6D">
        <w:rPr>
          <w:rFonts w:ascii="SimSun" w:hAnsi="SimSun"/>
          <w:sz w:val="21"/>
          <w:szCs w:val="21"/>
        </w:rPr>
        <w:t>2022</w:t>
      </w:r>
      <w:r w:rsidRPr="00DD7D6D">
        <w:rPr>
          <w:rFonts w:ascii="SimSun" w:hAnsi="SimSun" w:hint="eastAsia"/>
          <w:sz w:val="21"/>
          <w:szCs w:val="21"/>
        </w:rPr>
        <w:t>年</w:t>
      </w:r>
      <w:r w:rsidRPr="00DD7D6D">
        <w:rPr>
          <w:rFonts w:ascii="SimSun" w:hAnsi="SimSun"/>
          <w:sz w:val="21"/>
          <w:szCs w:val="21"/>
        </w:rPr>
        <w:t>1</w:t>
      </w:r>
      <w:r w:rsidRPr="00DD7D6D">
        <w:rPr>
          <w:rFonts w:ascii="SimSun" w:hAnsi="SimSun" w:hint="eastAsia"/>
          <w:sz w:val="21"/>
          <w:szCs w:val="21"/>
        </w:rPr>
        <w:t>月有</w:t>
      </w:r>
      <w:r w:rsidRPr="00DD7D6D">
        <w:rPr>
          <w:rFonts w:ascii="SimSun" w:hAnsi="SimSun"/>
          <w:sz w:val="21"/>
          <w:szCs w:val="21"/>
        </w:rPr>
        <w:t>1</w:t>
      </w:r>
      <w:r w:rsidR="008E4170">
        <w:rPr>
          <w:rFonts w:ascii="SimSun" w:hAnsi="SimSun"/>
          <w:sz w:val="21"/>
          <w:szCs w:val="21"/>
        </w:rPr>
        <w:t>,</w:t>
      </w:r>
      <w:r w:rsidRPr="00DD7D6D">
        <w:rPr>
          <w:rFonts w:ascii="SimSun" w:hAnsi="SimSun"/>
          <w:sz w:val="21"/>
          <w:szCs w:val="21"/>
        </w:rPr>
        <w:t>126</w:t>
      </w:r>
      <w:r w:rsidRPr="00DD7D6D">
        <w:rPr>
          <w:rFonts w:ascii="SimSun" w:hAnsi="SimSun" w:hint="eastAsia"/>
          <w:sz w:val="21"/>
          <w:szCs w:val="21"/>
        </w:rPr>
        <w:t>名）都自动成为</w:t>
      </w:r>
      <w:r w:rsidRPr="00DD7D6D">
        <w:rPr>
          <w:rFonts w:ascii="SimSun" w:hAnsi="SimSun"/>
          <w:sz w:val="21"/>
          <w:szCs w:val="21"/>
        </w:rPr>
        <w:t>CNCPI</w:t>
      </w:r>
      <w:r w:rsidRPr="00DD7D6D">
        <w:rPr>
          <w:rFonts w:ascii="SimSun" w:hAnsi="SimSun" w:hint="eastAsia"/>
          <w:sz w:val="21"/>
          <w:szCs w:val="21"/>
        </w:rPr>
        <w:t>的成员。</w:t>
      </w:r>
    </w:p>
    <w:p w14:paraId="7159BBFA" w14:textId="68798AA1" w:rsidR="003E03CC" w:rsidRPr="00F16066" w:rsidRDefault="00307D08" w:rsidP="006B27F8">
      <w:pPr>
        <w:pStyle w:val="Heading3"/>
        <w:spacing w:beforeLines="100" w:before="240" w:afterLines="50" w:after="120" w:line="340" w:lineRule="atLeast"/>
        <w:rPr>
          <w:rFonts w:ascii="SimSun" w:hAnsi="SimSun"/>
          <w:bCs w:val="0"/>
          <w:sz w:val="21"/>
          <w:szCs w:val="21"/>
        </w:rPr>
      </w:pPr>
      <w:r w:rsidRPr="00F16066">
        <w:rPr>
          <w:rFonts w:ascii="SimSun" w:hAnsi="SimSun" w:hint="eastAsia"/>
          <w:bCs w:val="0"/>
          <w:sz w:val="21"/>
          <w:szCs w:val="21"/>
        </w:rPr>
        <w:t>创意未来</w:t>
      </w:r>
    </w:p>
    <w:p w14:paraId="3E44DDDB" w14:textId="4E4281C7" w:rsidR="003E03CC" w:rsidRPr="00DD7D6D" w:rsidRDefault="003F7B49" w:rsidP="00F16066">
      <w:pPr>
        <w:overflowPunct w:val="0"/>
        <w:spacing w:afterLines="50" w:after="120" w:line="340" w:lineRule="atLeast"/>
        <w:jc w:val="both"/>
        <w:rPr>
          <w:rFonts w:ascii="SimSun" w:hAnsi="SimSun"/>
          <w:sz w:val="21"/>
          <w:szCs w:val="21"/>
        </w:rPr>
      </w:pPr>
      <w:r w:rsidRPr="00DD7D6D">
        <w:rPr>
          <w:rFonts w:ascii="SimSun" w:hAnsi="SimSun" w:hint="eastAsia"/>
          <w:sz w:val="21"/>
          <w:szCs w:val="21"/>
        </w:rPr>
        <w:t>总部：</w:t>
      </w:r>
      <w:r w:rsidR="00F2183E" w:rsidRPr="00DD7D6D">
        <w:rPr>
          <w:rFonts w:ascii="SimSun" w:hAnsi="SimSun" w:hint="eastAsia"/>
          <w:sz w:val="21"/>
          <w:szCs w:val="21"/>
        </w:rPr>
        <w:t>创意未来</w:t>
      </w:r>
      <w:r w:rsidRPr="00DD7D6D">
        <w:rPr>
          <w:rFonts w:ascii="SimSun" w:hAnsi="SimSun" w:hint="eastAsia"/>
          <w:sz w:val="21"/>
          <w:szCs w:val="21"/>
        </w:rPr>
        <w:t>成立于20</w:t>
      </w:r>
      <w:r w:rsidR="00F2183E" w:rsidRPr="00DD7D6D">
        <w:rPr>
          <w:rFonts w:ascii="SimSun" w:hAnsi="SimSun"/>
          <w:sz w:val="21"/>
          <w:szCs w:val="21"/>
        </w:rPr>
        <w:t>14</w:t>
      </w:r>
      <w:r w:rsidRPr="00DD7D6D">
        <w:rPr>
          <w:rFonts w:ascii="SimSun" w:hAnsi="SimSun" w:hint="eastAsia"/>
          <w:sz w:val="21"/>
          <w:szCs w:val="21"/>
        </w:rPr>
        <w:t>年，总部设在美利坚合众国加利福尼亚州</w:t>
      </w:r>
      <w:r w:rsidR="00F2183E" w:rsidRPr="00DD7D6D">
        <w:rPr>
          <w:rFonts w:ascii="SimSun" w:hAnsi="SimSun" w:hint="eastAsia"/>
          <w:sz w:val="21"/>
          <w:szCs w:val="21"/>
        </w:rPr>
        <w:t>洛杉矶</w:t>
      </w:r>
      <w:r w:rsidRPr="00DD7D6D">
        <w:rPr>
          <w:rFonts w:ascii="SimSun" w:hAnsi="SimSun" w:hint="eastAsia"/>
          <w:sz w:val="21"/>
          <w:szCs w:val="21"/>
        </w:rPr>
        <w:t>市。</w:t>
      </w:r>
    </w:p>
    <w:p w14:paraId="72FFE46F" w14:textId="7666511B" w:rsidR="003E03CC" w:rsidRPr="00DD7D6D" w:rsidRDefault="00F2183E" w:rsidP="00F16066">
      <w:pPr>
        <w:overflowPunct w:val="0"/>
        <w:spacing w:afterLines="50" w:after="120" w:line="340" w:lineRule="atLeast"/>
        <w:jc w:val="both"/>
        <w:rPr>
          <w:rFonts w:ascii="SimSun" w:hAnsi="SimSun"/>
          <w:sz w:val="21"/>
          <w:szCs w:val="21"/>
        </w:rPr>
      </w:pPr>
      <w:r w:rsidRPr="00DD7D6D">
        <w:rPr>
          <w:rFonts w:ascii="SimSun" w:hAnsi="SimSun" w:hint="eastAsia"/>
          <w:sz w:val="21"/>
          <w:szCs w:val="21"/>
        </w:rPr>
        <w:t>目标：创意未来是一个代表从事电影、电视、音乐、图书出版和摄影的组织、公司和个人的游说组织。它的主要目标是通过向全球政策制定者宣传其主张，应对数字盗版带来的挑战，重点是美国的版权和知识产权政策。</w:t>
      </w:r>
    </w:p>
    <w:p w14:paraId="5DEB7A45" w14:textId="66416902" w:rsidR="003E03CC" w:rsidRPr="00DD7D6D" w:rsidRDefault="00F2183E" w:rsidP="00F16066">
      <w:pPr>
        <w:overflowPunct w:val="0"/>
        <w:spacing w:afterLines="50" w:after="120" w:line="340" w:lineRule="atLeast"/>
        <w:jc w:val="both"/>
        <w:rPr>
          <w:rFonts w:ascii="SimSun" w:hAnsi="SimSun"/>
          <w:sz w:val="21"/>
          <w:szCs w:val="21"/>
        </w:rPr>
      </w:pPr>
      <w:r w:rsidRPr="00DD7D6D">
        <w:rPr>
          <w:rFonts w:ascii="SimSun" w:hAnsi="SimSun" w:hint="eastAsia"/>
          <w:sz w:val="21"/>
          <w:szCs w:val="21"/>
        </w:rPr>
        <w:t>结构：创意未来的管理机构是董事会。该组织的3名官员，即首席执行官、秘书和财务主管，负责日常运作。</w:t>
      </w:r>
    </w:p>
    <w:p w14:paraId="2893B956" w14:textId="5C9CE849" w:rsidR="002D6CD8" w:rsidRPr="00DD7D6D" w:rsidRDefault="003F7B49" w:rsidP="00F16066">
      <w:pPr>
        <w:overflowPunct w:val="0"/>
        <w:spacing w:afterLines="50" w:after="120" w:line="340" w:lineRule="atLeast"/>
        <w:jc w:val="both"/>
        <w:rPr>
          <w:rFonts w:ascii="SimSun" w:hAnsi="SimSun"/>
          <w:sz w:val="21"/>
          <w:szCs w:val="21"/>
        </w:rPr>
      </w:pPr>
      <w:r w:rsidRPr="00DD7D6D">
        <w:rPr>
          <w:rFonts w:ascii="SimSun" w:hAnsi="SimSun" w:hint="eastAsia"/>
          <w:sz w:val="21"/>
          <w:szCs w:val="21"/>
        </w:rPr>
        <w:t>成员：</w:t>
      </w:r>
      <w:r w:rsidR="00F2183E" w:rsidRPr="00DD7D6D">
        <w:rPr>
          <w:rFonts w:ascii="SimSun" w:hAnsi="SimSun" w:hint="eastAsia"/>
          <w:sz w:val="21"/>
          <w:szCs w:val="21"/>
        </w:rPr>
        <w:t>创意未来</w:t>
      </w:r>
      <w:r w:rsidRPr="00DD7D6D">
        <w:rPr>
          <w:rFonts w:ascii="SimSun" w:hAnsi="SimSun" w:hint="eastAsia"/>
          <w:sz w:val="21"/>
          <w:szCs w:val="21"/>
        </w:rPr>
        <w:t>共有</w:t>
      </w:r>
      <w:r w:rsidR="00F2183E" w:rsidRPr="00DD7D6D">
        <w:rPr>
          <w:rFonts w:ascii="SimSun" w:hAnsi="SimSun" w:hint="eastAsia"/>
          <w:sz w:val="21"/>
          <w:szCs w:val="21"/>
        </w:rPr>
        <w:t>超过5</w:t>
      </w:r>
      <w:r w:rsidR="00F2183E" w:rsidRPr="00DD7D6D">
        <w:rPr>
          <w:rFonts w:ascii="SimSun" w:hAnsi="SimSun"/>
          <w:sz w:val="21"/>
          <w:szCs w:val="21"/>
        </w:rPr>
        <w:t>00</w:t>
      </w:r>
      <w:r w:rsidRPr="00DD7D6D">
        <w:rPr>
          <w:rFonts w:ascii="SimSun" w:hAnsi="SimSun" w:hint="eastAsia"/>
          <w:sz w:val="21"/>
          <w:szCs w:val="21"/>
        </w:rPr>
        <w:t>名法人成员</w:t>
      </w:r>
      <w:r w:rsidR="00F2183E" w:rsidRPr="00DD7D6D">
        <w:rPr>
          <w:rFonts w:ascii="SimSun" w:hAnsi="SimSun" w:hint="eastAsia"/>
          <w:sz w:val="21"/>
          <w:szCs w:val="21"/>
        </w:rPr>
        <w:t>和超过3</w:t>
      </w:r>
      <w:r w:rsidR="00F2183E" w:rsidRPr="00DD7D6D">
        <w:rPr>
          <w:rFonts w:ascii="SimSun" w:hAnsi="SimSun"/>
          <w:sz w:val="21"/>
          <w:szCs w:val="21"/>
        </w:rPr>
        <w:t>00,000</w:t>
      </w:r>
      <w:r w:rsidR="00F2183E" w:rsidRPr="00DD7D6D">
        <w:rPr>
          <w:rFonts w:ascii="SimSun" w:hAnsi="SimSun" w:hint="eastAsia"/>
          <w:sz w:val="21"/>
          <w:szCs w:val="21"/>
        </w:rPr>
        <w:t>名自然人成员</w:t>
      </w:r>
      <w:r w:rsidRPr="00DD7D6D">
        <w:rPr>
          <w:rFonts w:ascii="SimSun" w:hAnsi="SimSun" w:hint="eastAsia"/>
          <w:sz w:val="21"/>
          <w:szCs w:val="21"/>
        </w:rPr>
        <w:t>。</w:t>
      </w:r>
    </w:p>
    <w:p w14:paraId="05B2D647" w14:textId="1A7D867B" w:rsidR="003E03CC" w:rsidRPr="00F16066" w:rsidRDefault="00F2183E" w:rsidP="006B27F8">
      <w:pPr>
        <w:pStyle w:val="Heading3"/>
        <w:spacing w:beforeLines="100" w:before="240" w:afterLines="50" w:after="120" w:line="340" w:lineRule="atLeast"/>
        <w:rPr>
          <w:rFonts w:ascii="SimSun" w:hAnsi="SimSun"/>
          <w:bCs w:val="0"/>
          <w:sz w:val="21"/>
          <w:szCs w:val="21"/>
        </w:rPr>
      </w:pPr>
      <w:r w:rsidRPr="00F16066">
        <w:rPr>
          <w:rFonts w:ascii="SimSun" w:hAnsi="SimSun" w:hint="eastAsia"/>
          <w:bCs w:val="0"/>
          <w:sz w:val="21"/>
          <w:szCs w:val="21"/>
        </w:rPr>
        <w:t>阿联酋影印复制权管理协会（</w:t>
      </w:r>
      <w:r w:rsidR="003E03CC" w:rsidRPr="00F16066">
        <w:rPr>
          <w:rFonts w:ascii="SimSun" w:hAnsi="SimSun"/>
          <w:bCs w:val="0"/>
          <w:sz w:val="21"/>
          <w:szCs w:val="21"/>
        </w:rPr>
        <w:t>ERRA</w:t>
      </w:r>
      <w:r w:rsidRPr="00F16066">
        <w:rPr>
          <w:rFonts w:ascii="SimSun" w:hAnsi="SimSun" w:hint="eastAsia"/>
          <w:bCs w:val="0"/>
          <w:sz w:val="21"/>
          <w:szCs w:val="21"/>
        </w:rPr>
        <w:t>）</w:t>
      </w:r>
    </w:p>
    <w:p w14:paraId="38D31844" w14:textId="03BD9158" w:rsidR="003E03CC" w:rsidRPr="00DD7D6D" w:rsidRDefault="003F7B49" w:rsidP="00F16066">
      <w:pPr>
        <w:overflowPunct w:val="0"/>
        <w:spacing w:afterLines="50" w:after="120" w:line="340" w:lineRule="atLeast"/>
        <w:jc w:val="both"/>
        <w:rPr>
          <w:rFonts w:ascii="SimSun" w:hAnsi="SimSun"/>
          <w:sz w:val="21"/>
          <w:szCs w:val="21"/>
        </w:rPr>
      </w:pPr>
      <w:r w:rsidRPr="00DD7D6D">
        <w:rPr>
          <w:rFonts w:ascii="SimSun" w:hAnsi="SimSun" w:hint="eastAsia"/>
          <w:sz w:val="21"/>
          <w:szCs w:val="21"/>
        </w:rPr>
        <w:t>总部：</w:t>
      </w:r>
      <w:r w:rsidR="00F2183E" w:rsidRPr="00DD7D6D">
        <w:rPr>
          <w:rFonts w:ascii="SimSun" w:hAnsi="SimSun"/>
          <w:sz w:val="21"/>
          <w:szCs w:val="21"/>
        </w:rPr>
        <w:t>ERRA</w:t>
      </w:r>
      <w:r w:rsidRPr="00DD7D6D">
        <w:rPr>
          <w:rFonts w:ascii="SimSun" w:hAnsi="SimSun" w:hint="eastAsia"/>
          <w:sz w:val="21"/>
          <w:szCs w:val="21"/>
        </w:rPr>
        <w:t>成立于20</w:t>
      </w:r>
      <w:r w:rsidR="00F2183E" w:rsidRPr="00DD7D6D">
        <w:rPr>
          <w:rFonts w:ascii="SimSun" w:hAnsi="SimSun"/>
          <w:sz w:val="21"/>
          <w:szCs w:val="21"/>
        </w:rPr>
        <w:t>21</w:t>
      </w:r>
      <w:r w:rsidRPr="00DD7D6D">
        <w:rPr>
          <w:rFonts w:ascii="SimSun" w:hAnsi="SimSun" w:hint="eastAsia"/>
          <w:sz w:val="21"/>
          <w:szCs w:val="21"/>
        </w:rPr>
        <w:t>年，总部设在</w:t>
      </w:r>
      <w:r w:rsidR="00F2183E" w:rsidRPr="00DD7D6D">
        <w:rPr>
          <w:rFonts w:ascii="SimSun" w:hAnsi="SimSun" w:hint="eastAsia"/>
          <w:sz w:val="21"/>
          <w:szCs w:val="21"/>
        </w:rPr>
        <w:t>阿拉伯联合酋长国沙迦</w:t>
      </w:r>
      <w:r w:rsidRPr="00DD7D6D">
        <w:rPr>
          <w:rFonts w:ascii="SimSun" w:hAnsi="SimSun" w:hint="eastAsia"/>
          <w:sz w:val="21"/>
          <w:szCs w:val="21"/>
        </w:rPr>
        <w:t>。</w:t>
      </w:r>
    </w:p>
    <w:p w14:paraId="1556C491" w14:textId="3B1A8719" w:rsidR="003E03CC" w:rsidRPr="00DD7D6D" w:rsidRDefault="00F2183E" w:rsidP="00F16066">
      <w:pPr>
        <w:overflowPunct w:val="0"/>
        <w:spacing w:afterLines="50" w:after="120" w:line="340" w:lineRule="atLeast"/>
        <w:jc w:val="both"/>
        <w:rPr>
          <w:rFonts w:ascii="SimSun" w:hAnsi="SimSun"/>
          <w:sz w:val="21"/>
          <w:szCs w:val="21"/>
        </w:rPr>
      </w:pPr>
      <w:r w:rsidRPr="00DD7D6D">
        <w:rPr>
          <w:rFonts w:ascii="SimSun" w:hAnsi="SimSun" w:hint="eastAsia"/>
          <w:sz w:val="21"/>
          <w:szCs w:val="21"/>
        </w:rPr>
        <w:t>目标：</w:t>
      </w:r>
      <w:r w:rsidRPr="00DD7D6D">
        <w:rPr>
          <w:rFonts w:ascii="SimSun" w:hAnsi="SimSun"/>
          <w:sz w:val="21"/>
          <w:szCs w:val="21"/>
        </w:rPr>
        <w:t>ERRA</w:t>
      </w:r>
      <w:r w:rsidRPr="00DD7D6D">
        <w:rPr>
          <w:rFonts w:ascii="SimSun" w:hAnsi="SimSun" w:hint="eastAsia"/>
          <w:sz w:val="21"/>
          <w:szCs w:val="21"/>
        </w:rPr>
        <w:t>是一个</w:t>
      </w:r>
      <w:r w:rsidR="008F16D3" w:rsidRPr="00DD7D6D">
        <w:rPr>
          <w:rFonts w:ascii="SimSun" w:hAnsi="SimSun" w:hint="eastAsia"/>
          <w:sz w:val="21"/>
          <w:szCs w:val="21"/>
        </w:rPr>
        <w:t>代表阿联酋以及国际作家和出版机构的</w:t>
      </w:r>
      <w:r w:rsidRPr="00DD7D6D">
        <w:rPr>
          <w:rFonts w:ascii="SimSun" w:hAnsi="SimSun" w:hint="eastAsia"/>
          <w:sz w:val="21"/>
          <w:szCs w:val="21"/>
        </w:rPr>
        <w:t>集体管理组织。它主要管理文学作品版权，</w:t>
      </w:r>
      <w:r w:rsidR="008F16D3" w:rsidRPr="00DD7D6D">
        <w:rPr>
          <w:rFonts w:ascii="SimSun" w:hAnsi="SimSun" w:hint="eastAsia"/>
          <w:sz w:val="21"/>
          <w:szCs w:val="21"/>
        </w:rPr>
        <w:t>并</w:t>
      </w:r>
      <w:r w:rsidRPr="00DD7D6D">
        <w:rPr>
          <w:rFonts w:ascii="SimSun" w:hAnsi="SimSun" w:hint="eastAsia"/>
          <w:sz w:val="21"/>
          <w:szCs w:val="21"/>
        </w:rPr>
        <w:t>为其成员和其他权利人收集和分配许可费。</w:t>
      </w:r>
      <w:r w:rsidRPr="00DD7D6D">
        <w:rPr>
          <w:rFonts w:ascii="SimSun" w:hAnsi="SimSun"/>
          <w:sz w:val="21"/>
          <w:szCs w:val="21"/>
        </w:rPr>
        <w:t>ERRA</w:t>
      </w:r>
      <w:r w:rsidRPr="00DD7D6D">
        <w:rPr>
          <w:rFonts w:ascii="SimSun" w:hAnsi="SimSun" w:hint="eastAsia"/>
          <w:sz w:val="21"/>
          <w:szCs w:val="21"/>
        </w:rPr>
        <w:t>还通过其文化基金提高教育机构和广大公众的版权意识。</w:t>
      </w:r>
    </w:p>
    <w:p w14:paraId="3CBFBCAD" w14:textId="6DBB0778" w:rsidR="003E03CC" w:rsidRPr="00DD7D6D" w:rsidRDefault="00F2183E" w:rsidP="00F16066">
      <w:pPr>
        <w:overflowPunct w:val="0"/>
        <w:spacing w:afterLines="50" w:after="120" w:line="340" w:lineRule="atLeast"/>
        <w:jc w:val="both"/>
        <w:rPr>
          <w:rFonts w:ascii="SimSun" w:hAnsi="SimSun"/>
          <w:sz w:val="21"/>
          <w:szCs w:val="21"/>
        </w:rPr>
      </w:pPr>
      <w:r w:rsidRPr="00DD7D6D">
        <w:rPr>
          <w:rFonts w:ascii="SimSun" w:hAnsi="SimSun" w:hint="eastAsia"/>
          <w:sz w:val="21"/>
          <w:szCs w:val="21"/>
        </w:rPr>
        <w:t>结构：</w:t>
      </w:r>
      <w:r w:rsidRPr="00DD7D6D">
        <w:rPr>
          <w:rFonts w:ascii="SimSun" w:hAnsi="SimSun"/>
          <w:sz w:val="21"/>
          <w:szCs w:val="21"/>
        </w:rPr>
        <w:t>ERRA</w:t>
      </w:r>
      <w:r w:rsidRPr="00DD7D6D">
        <w:rPr>
          <w:rFonts w:ascii="SimSun" w:hAnsi="SimSun" w:hint="eastAsia"/>
          <w:sz w:val="21"/>
          <w:szCs w:val="21"/>
        </w:rPr>
        <w:t>由董事会管理，董事会至少</w:t>
      </w:r>
      <w:r w:rsidR="008F16D3" w:rsidRPr="00DD7D6D">
        <w:rPr>
          <w:rFonts w:ascii="SimSun" w:hAnsi="SimSun" w:hint="eastAsia"/>
          <w:sz w:val="21"/>
          <w:szCs w:val="21"/>
        </w:rPr>
        <w:t>由5</w:t>
      </w:r>
      <w:r w:rsidRPr="00DD7D6D">
        <w:rPr>
          <w:rFonts w:ascii="SimSun" w:hAnsi="SimSun" w:hint="eastAsia"/>
          <w:sz w:val="21"/>
          <w:szCs w:val="21"/>
        </w:rPr>
        <w:t>名成员</w:t>
      </w:r>
      <w:r w:rsidR="008F16D3" w:rsidRPr="00DD7D6D">
        <w:rPr>
          <w:rFonts w:ascii="SimSun" w:hAnsi="SimSun" w:hint="eastAsia"/>
          <w:sz w:val="21"/>
          <w:szCs w:val="21"/>
        </w:rPr>
        <w:t>组成</w:t>
      </w:r>
      <w:r w:rsidRPr="00DD7D6D">
        <w:rPr>
          <w:rFonts w:ascii="SimSun" w:hAnsi="SimSun" w:hint="eastAsia"/>
          <w:sz w:val="21"/>
          <w:szCs w:val="21"/>
        </w:rPr>
        <w:t>，任期</w:t>
      </w:r>
      <w:r w:rsidR="008F16D3" w:rsidRPr="00DD7D6D">
        <w:rPr>
          <w:rFonts w:ascii="SimSun" w:hAnsi="SimSun"/>
          <w:sz w:val="21"/>
          <w:szCs w:val="21"/>
        </w:rPr>
        <w:t>4</w:t>
      </w:r>
      <w:r w:rsidR="008F16D3" w:rsidRPr="00DD7D6D">
        <w:rPr>
          <w:rFonts w:ascii="SimSun" w:hAnsi="SimSun" w:hint="eastAsia"/>
          <w:sz w:val="21"/>
          <w:szCs w:val="21"/>
        </w:rPr>
        <w:t>年。由</w:t>
      </w:r>
      <w:r w:rsidR="008F16D3" w:rsidRPr="00DD7D6D">
        <w:rPr>
          <w:rFonts w:ascii="SimSun" w:hAnsi="SimSun"/>
          <w:sz w:val="21"/>
          <w:szCs w:val="21"/>
        </w:rPr>
        <w:t>ERRA</w:t>
      </w:r>
      <w:r w:rsidR="008F16D3" w:rsidRPr="00DD7D6D">
        <w:rPr>
          <w:rFonts w:ascii="SimSun" w:hAnsi="SimSun" w:hint="eastAsia"/>
          <w:sz w:val="21"/>
          <w:szCs w:val="21"/>
        </w:rPr>
        <w:t>普通成员组成的</w:t>
      </w:r>
      <w:r w:rsidRPr="00DD7D6D">
        <w:rPr>
          <w:rFonts w:ascii="SimSun" w:hAnsi="SimSun" w:hint="eastAsia"/>
          <w:sz w:val="21"/>
          <w:szCs w:val="21"/>
        </w:rPr>
        <w:t>大会</w:t>
      </w:r>
      <w:r w:rsidR="008F16D3" w:rsidRPr="00DD7D6D">
        <w:rPr>
          <w:rFonts w:ascii="SimSun" w:hAnsi="SimSun" w:hint="eastAsia"/>
          <w:sz w:val="21"/>
          <w:szCs w:val="21"/>
        </w:rPr>
        <w:t>负责</w:t>
      </w:r>
      <w:r w:rsidRPr="00DD7D6D">
        <w:rPr>
          <w:rFonts w:ascii="SimSun" w:hAnsi="SimSun" w:hint="eastAsia"/>
          <w:sz w:val="21"/>
          <w:szCs w:val="21"/>
        </w:rPr>
        <w:t>选举董事会。</w:t>
      </w:r>
    </w:p>
    <w:p w14:paraId="16DFA263" w14:textId="24FBDF87" w:rsidR="00F575BE" w:rsidRPr="00DD7D6D" w:rsidRDefault="003F7B49" w:rsidP="00F16066">
      <w:pPr>
        <w:overflowPunct w:val="0"/>
        <w:spacing w:afterLines="50" w:after="120" w:line="340" w:lineRule="atLeast"/>
        <w:jc w:val="both"/>
        <w:rPr>
          <w:rFonts w:ascii="SimSun" w:hAnsi="SimSun"/>
          <w:sz w:val="21"/>
          <w:szCs w:val="21"/>
        </w:rPr>
      </w:pPr>
      <w:r w:rsidRPr="00DD7D6D">
        <w:rPr>
          <w:rFonts w:ascii="SimSun" w:hAnsi="SimSun" w:hint="eastAsia"/>
          <w:sz w:val="21"/>
          <w:szCs w:val="21"/>
        </w:rPr>
        <w:t>成员：</w:t>
      </w:r>
      <w:r w:rsidR="00F2183E" w:rsidRPr="00DD7D6D">
        <w:rPr>
          <w:rFonts w:ascii="SimSun" w:hAnsi="SimSun"/>
          <w:sz w:val="21"/>
          <w:szCs w:val="21"/>
        </w:rPr>
        <w:t>ERRA</w:t>
      </w:r>
      <w:r w:rsidRPr="00DD7D6D">
        <w:rPr>
          <w:rFonts w:ascii="SimSun" w:hAnsi="SimSun" w:hint="eastAsia"/>
          <w:sz w:val="21"/>
          <w:szCs w:val="21"/>
        </w:rPr>
        <w:t>共有</w:t>
      </w:r>
      <w:r w:rsidR="008F16D3" w:rsidRPr="00DD7D6D">
        <w:rPr>
          <w:rFonts w:ascii="SimSun" w:hAnsi="SimSun"/>
          <w:sz w:val="21"/>
          <w:szCs w:val="21"/>
        </w:rPr>
        <w:t>38</w:t>
      </w:r>
      <w:r w:rsidRPr="00DD7D6D">
        <w:rPr>
          <w:rFonts w:ascii="SimSun" w:hAnsi="SimSun" w:hint="eastAsia"/>
          <w:sz w:val="21"/>
          <w:szCs w:val="21"/>
        </w:rPr>
        <w:t>名</w:t>
      </w:r>
      <w:r w:rsidR="008F16D3" w:rsidRPr="00DD7D6D">
        <w:rPr>
          <w:rFonts w:ascii="SimSun" w:hAnsi="SimSun" w:hint="eastAsia"/>
          <w:sz w:val="21"/>
          <w:szCs w:val="21"/>
        </w:rPr>
        <w:t>自然人和</w:t>
      </w:r>
      <w:r w:rsidRPr="00DD7D6D">
        <w:rPr>
          <w:rFonts w:ascii="SimSun" w:hAnsi="SimSun" w:hint="eastAsia"/>
          <w:sz w:val="21"/>
          <w:szCs w:val="21"/>
        </w:rPr>
        <w:t>法人成员。</w:t>
      </w:r>
    </w:p>
    <w:p w14:paraId="1C656B63" w14:textId="4D53DAC0" w:rsidR="003E03CC" w:rsidRPr="00F16066" w:rsidRDefault="008F16D3" w:rsidP="006B27F8">
      <w:pPr>
        <w:pStyle w:val="Heading3"/>
        <w:spacing w:beforeLines="100" w:before="240" w:afterLines="50" w:after="120" w:line="340" w:lineRule="atLeast"/>
        <w:rPr>
          <w:rFonts w:ascii="SimSun" w:hAnsi="SimSun"/>
          <w:bCs w:val="0"/>
          <w:sz w:val="21"/>
          <w:szCs w:val="21"/>
        </w:rPr>
      </w:pPr>
      <w:r w:rsidRPr="00F16066">
        <w:rPr>
          <w:rFonts w:ascii="SimSun" w:hAnsi="SimSun" w:hint="eastAsia"/>
          <w:bCs w:val="0"/>
          <w:sz w:val="21"/>
          <w:szCs w:val="21"/>
        </w:rPr>
        <w:t>知识产权保护协会（</w:t>
      </w:r>
      <w:r w:rsidRPr="00F16066">
        <w:rPr>
          <w:rFonts w:ascii="SimSun" w:hAnsi="SimSun"/>
          <w:bCs w:val="0"/>
          <w:sz w:val="21"/>
          <w:szCs w:val="21"/>
        </w:rPr>
        <w:t>IPPA</w:t>
      </w:r>
      <w:r w:rsidRPr="00F16066">
        <w:rPr>
          <w:rFonts w:ascii="SimSun" w:hAnsi="SimSun" w:hint="eastAsia"/>
          <w:bCs w:val="0"/>
          <w:sz w:val="21"/>
          <w:szCs w:val="21"/>
        </w:rPr>
        <w:t>）</w:t>
      </w:r>
    </w:p>
    <w:p w14:paraId="79D56A03" w14:textId="46DAA760" w:rsidR="00474A7D" w:rsidRPr="00DD7D6D" w:rsidRDefault="003F7B49" w:rsidP="00F16066">
      <w:pPr>
        <w:overflowPunct w:val="0"/>
        <w:spacing w:afterLines="50" w:after="120" w:line="340" w:lineRule="atLeast"/>
        <w:jc w:val="both"/>
        <w:rPr>
          <w:rFonts w:ascii="SimSun" w:hAnsi="SimSun"/>
          <w:sz w:val="21"/>
          <w:szCs w:val="21"/>
        </w:rPr>
      </w:pPr>
      <w:r w:rsidRPr="00DD7D6D">
        <w:rPr>
          <w:rFonts w:ascii="SimSun" w:hAnsi="SimSun" w:hint="eastAsia"/>
          <w:sz w:val="21"/>
          <w:szCs w:val="21"/>
        </w:rPr>
        <w:t>总部：</w:t>
      </w:r>
      <w:r w:rsidR="008F16D3" w:rsidRPr="00DD7D6D">
        <w:rPr>
          <w:rFonts w:ascii="SimSun" w:hAnsi="SimSun"/>
          <w:sz w:val="21"/>
          <w:szCs w:val="21"/>
        </w:rPr>
        <w:t>IPPA</w:t>
      </w:r>
      <w:r w:rsidRPr="00DD7D6D">
        <w:rPr>
          <w:rFonts w:ascii="SimSun" w:hAnsi="SimSun" w:hint="eastAsia"/>
          <w:sz w:val="21"/>
          <w:szCs w:val="21"/>
        </w:rPr>
        <w:t>成立于20</w:t>
      </w:r>
      <w:r w:rsidR="008F16D3" w:rsidRPr="00DD7D6D">
        <w:rPr>
          <w:rFonts w:ascii="SimSun" w:hAnsi="SimSun"/>
          <w:sz w:val="21"/>
          <w:szCs w:val="21"/>
        </w:rPr>
        <w:t>21</w:t>
      </w:r>
      <w:r w:rsidRPr="00DD7D6D">
        <w:rPr>
          <w:rFonts w:ascii="SimSun" w:hAnsi="SimSun" w:hint="eastAsia"/>
          <w:sz w:val="21"/>
          <w:szCs w:val="21"/>
        </w:rPr>
        <w:t>年，总部设在</w:t>
      </w:r>
      <w:r w:rsidR="008F16D3" w:rsidRPr="00DD7D6D">
        <w:rPr>
          <w:rFonts w:ascii="SimSun" w:hAnsi="SimSun" w:hint="eastAsia"/>
          <w:sz w:val="21"/>
          <w:szCs w:val="21"/>
        </w:rPr>
        <w:t>沙特阿拉伯利雅得</w:t>
      </w:r>
      <w:r w:rsidRPr="00DD7D6D">
        <w:rPr>
          <w:rFonts w:ascii="SimSun" w:hAnsi="SimSun" w:hint="eastAsia"/>
          <w:sz w:val="21"/>
          <w:szCs w:val="21"/>
        </w:rPr>
        <w:t>。</w:t>
      </w:r>
    </w:p>
    <w:p w14:paraId="0B50E603" w14:textId="5C51BD5E" w:rsidR="00474A7D" w:rsidRPr="00DD7D6D" w:rsidRDefault="008F16D3" w:rsidP="00F16066">
      <w:pPr>
        <w:overflowPunct w:val="0"/>
        <w:spacing w:afterLines="50" w:after="120" w:line="340" w:lineRule="atLeast"/>
        <w:jc w:val="both"/>
        <w:rPr>
          <w:rFonts w:ascii="SimSun" w:hAnsi="SimSun"/>
          <w:sz w:val="21"/>
          <w:szCs w:val="21"/>
        </w:rPr>
      </w:pPr>
      <w:r w:rsidRPr="00DD7D6D">
        <w:rPr>
          <w:rFonts w:ascii="SimSun" w:hAnsi="SimSun" w:hint="eastAsia"/>
          <w:sz w:val="21"/>
          <w:szCs w:val="21"/>
        </w:rPr>
        <w:t>目标：</w:t>
      </w:r>
      <w:r w:rsidRPr="00DD7D6D">
        <w:rPr>
          <w:rFonts w:ascii="SimSun" w:hAnsi="SimSun"/>
          <w:sz w:val="21"/>
          <w:szCs w:val="21"/>
        </w:rPr>
        <w:t>IPPA</w:t>
      </w:r>
      <w:r w:rsidRPr="00DD7D6D">
        <w:rPr>
          <w:rFonts w:ascii="SimSun" w:hAnsi="SimSun" w:hint="eastAsia"/>
          <w:sz w:val="21"/>
          <w:szCs w:val="21"/>
        </w:rPr>
        <w:t>旨在宣传知识产权保护和维权意识。为实现这一目标，</w:t>
      </w:r>
      <w:r w:rsidRPr="00DD7D6D">
        <w:rPr>
          <w:rFonts w:ascii="SimSun" w:hAnsi="SimSun"/>
          <w:sz w:val="21"/>
          <w:szCs w:val="21"/>
        </w:rPr>
        <w:t>IPPA</w:t>
      </w:r>
      <w:r w:rsidRPr="00DD7D6D">
        <w:rPr>
          <w:rFonts w:ascii="SimSun" w:hAnsi="SimSun" w:hint="eastAsia"/>
          <w:sz w:val="21"/>
          <w:szCs w:val="21"/>
        </w:rPr>
        <w:t>与负责知识产权保护的相关主管部门进行沟通交流，组织与知识产权有关的会议、论坛和研讨会，并向创新者和创作者提供技术援助。</w:t>
      </w:r>
    </w:p>
    <w:p w14:paraId="3994AA60" w14:textId="06509431" w:rsidR="00474A7D" w:rsidRPr="00DD7D6D" w:rsidRDefault="008F16D3" w:rsidP="00F16066">
      <w:pPr>
        <w:overflowPunct w:val="0"/>
        <w:spacing w:afterLines="50" w:after="120" w:line="340" w:lineRule="atLeast"/>
        <w:jc w:val="both"/>
        <w:rPr>
          <w:rFonts w:ascii="SimSun" w:hAnsi="SimSun"/>
          <w:sz w:val="21"/>
          <w:szCs w:val="21"/>
        </w:rPr>
      </w:pPr>
      <w:r w:rsidRPr="00DD7D6D">
        <w:rPr>
          <w:rFonts w:ascii="SimSun" w:hAnsi="SimSun" w:hint="eastAsia"/>
          <w:sz w:val="21"/>
          <w:szCs w:val="21"/>
        </w:rPr>
        <w:t>结构：大会是最高决策机构。董事会由7名成员组成，负责对协会进行管理。</w:t>
      </w:r>
    </w:p>
    <w:p w14:paraId="0E3ADAD9" w14:textId="679CD2D1" w:rsidR="002C3E70" w:rsidRPr="00DD7D6D" w:rsidRDefault="003F7B49" w:rsidP="00F16066">
      <w:pPr>
        <w:overflowPunct w:val="0"/>
        <w:spacing w:afterLines="50" w:after="120" w:line="340" w:lineRule="atLeast"/>
        <w:jc w:val="both"/>
        <w:rPr>
          <w:rFonts w:ascii="SimSun" w:hAnsi="SimSun"/>
          <w:sz w:val="21"/>
          <w:szCs w:val="21"/>
        </w:rPr>
      </w:pPr>
      <w:r w:rsidRPr="00DD7D6D">
        <w:rPr>
          <w:rFonts w:ascii="SimSun" w:hAnsi="SimSun" w:hint="eastAsia"/>
          <w:sz w:val="21"/>
          <w:szCs w:val="21"/>
        </w:rPr>
        <w:t>成员：</w:t>
      </w:r>
      <w:r w:rsidR="008F16D3" w:rsidRPr="00DD7D6D">
        <w:rPr>
          <w:rFonts w:ascii="SimSun" w:hAnsi="SimSun"/>
          <w:sz w:val="21"/>
          <w:szCs w:val="21"/>
        </w:rPr>
        <w:t>IPPA</w:t>
      </w:r>
      <w:r w:rsidRPr="00DD7D6D">
        <w:rPr>
          <w:rFonts w:ascii="SimSun" w:hAnsi="SimSun" w:hint="eastAsia"/>
          <w:sz w:val="21"/>
          <w:szCs w:val="21"/>
        </w:rPr>
        <w:t>共有</w:t>
      </w:r>
      <w:r w:rsidR="008F16D3" w:rsidRPr="00DD7D6D">
        <w:rPr>
          <w:rFonts w:ascii="SimSun" w:hAnsi="SimSun"/>
          <w:sz w:val="21"/>
          <w:szCs w:val="21"/>
        </w:rPr>
        <w:t>14</w:t>
      </w:r>
      <w:r w:rsidRPr="00DD7D6D">
        <w:rPr>
          <w:rFonts w:ascii="SimSun" w:hAnsi="SimSun" w:hint="eastAsia"/>
          <w:sz w:val="21"/>
          <w:szCs w:val="21"/>
        </w:rPr>
        <w:t>名</w:t>
      </w:r>
      <w:r w:rsidR="008F16D3" w:rsidRPr="00DD7D6D">
        <w:rPr>
          <w:rFonts w:ascii="SimSun" w:hAnsi="SimSun" w:hint="eastAsia"/>
          <w:sz w:val="21"/>
          <w:szCs w:val="21"/>
        </w:rPr>
        <w:t>自然</w:t>
      </w:r>
      <w:r w:rsidRPr="00DD7D6D">
        <w:rPr>
          <w:rFonts w:ascii="SimSun" w:hAnsi="SimSun" w:hint="eastAsia"/>
          <w:sz w:val="21"/>
          <w:szCs w:val="21"/>
        </w:rPr>
        <w:t>人成员。</w:t>
      </w:r>
    </w:p>
    <w:p w14:paraId="1F3F576D" w14:textId="2ED2CA04" w:rsidR="002C3E70" w:rsidRPr="00F16066" w:rsidRDefault="008F16D3" w:rsidP="006B27F8">
      <w:pPr>
        <w:pStyle w:val="Heading3"/>
        <w:spacing w:beforeLines="100" w:before="240" w:afterLines="50" w:after="120" w:line="340" w:lineRule="atLeast"/>
        <w:rPr>
          <w:rFonts w:ascii="SimSun" w:hAnsi="SimSun"/>
          <w:bCs w:val="0"/>
          <w:sz w:val="21"/>
          <w:szCs w:val="21"/>
        </w:rPr>
      </w:pPr>
      <w:r w:rsidRPr="00F16066">
        <w:rPr>
          <w:rFonts w:ascii="SimSun" w:hAnsi="SimSun" w:hint="eastAsia"/>
          <w:bCs w:val="0"/>
          <w:sz w:val="21"/>
          <w:szCs w:val="21"/>
        </w:rPr>
        <w:t>韩国知识产权研究所（</w:t>
      </w:r>
      <w:r w:rsidRPr="00F16066">
        <w:rPr>
          <w:rFonts w:ascii="SimSun" w:hAnsi="SimSun"/>
          <w:bCs w:val="0"/>
          <w:sz w:val="21"/>
          <w:szCs w:val="21"/>
        </w:rPr>
        <w:t>KIIP</w:t>
      </w:r>
      <w:r w:rsidRPr="00F16066">
        <w:rPr>
          <w:rFonts w:ascii="SimSun" w:hAnsi="SimSun" w:hint="eastAsia"/>
          <w:bCs w:val="0"/>
          <w:sz w:val="21"/>
          <w:szCs w:val="21"/>
        </w:rPr>
        <w:t>）</w:t>
      </w:r>
    </w:p>
    <w:p w14:paraId="021E6EDC" w14:textId="407A4C6D" w:rsidR="004150E6" w:rsidRPr="00DD7D6D" w:rsidRDefault="008F16D3" w:rsidP="00F16066">
      <w:pPr>
        <w:overflowPunct w:val="0"/>
        <w:spacing w:afterLines="50" w:after="120" w:line="340" w:lineRule="atLeast"/>
        <w:jc w:val="both"/>
        <w:rPr>
          <w:rFonts w:ascii="SimSun" w:hAnsi="SimSun"/>
          <w:sz w:val="21"/>
          <w:szCs w:val="21"/>
        </w:rPr>
      </w:pPr>
      <w:r w:rsidRPr="00DD7D6D">
        <w:rPr>
          <w:rFonts w:ascii="SimSun" w:hAnsi="SimSun" w:hint="eastAsia"/>
          <w:sz w:val="21"/>
          <w:szCs w:val="21"/>
        </w:rPr>
        <w:t>总部：</w:t>
      </w:r>
      <w:r w:rsidRPr="00DD7D6D">
        <w:rPr>
          <w:rFonts w:ascii="SimSun" w:hAnsi="SimSun"/>
          <w:sz w:val="21"/>
          <w:szCs w:val="21"/>
        </w:rPr>
        <w:t>KIIP</w:t>
      </w:r>
      <w:r w:rsidRPr="00DD7D6D">
        <w:rPr>
          <w:rFonts w:ascii="SimSun" w:hAnsi="SimSun" w:hint="eastAsia"/>
          <w:sz w:val="21"/>
          <w:szCs w:val="21"/>
        </w:rPr>
        <w:t>成立于2</w:t>
      </w:r>
      <w:r w:rsidRPr="00DD7D6D">
        <w:rPr>
          <w:rFonts w:ascii="SimSun" w:hAnsi="SimSun"/>
          <w:sz w:val="21"/>
          <w:szCs w:val="21"/>
        </w:rPr>
        <w:t>005</w:t>
      </w:r>
      <w:r w:rsidRPr="00DD7D6D">
        <w:rPr>
          <w:rFonts w:ascii="SimSun" w:hAnsi="SimSun" w:hint="eastAsia"/>
          <w:sz w:val="21"/>
          <w:szCs w:val="21"/>
        </w:rPr>
        <w:t>年，总部设在大韩民国首尔。</w:t>
      </w:r>
    </w:p>
    <w:p w14:paraId="648FA5E4" w14:textId="023EDB93" w:rsidR="004150E6" w:rsidRPr="00DD7D6D" w:rsidRDefault="008F16D3" w:rsidP="00F16066">
      <w:pPr>
        <w:overflowPunct w:val="0"/>
        <w:spacing w:afterLines="50" w:after="120" w:line="340" w:lineRule="atLeast"/>
        <w:jc w:val="both"/>
        <w:rPr>
          <w:rFonts w:ascii="SimSun" w:hAnsi="SimSun"/>
          <w:sz w:val="21"/>
          <w:szCs w:val="21"/>
        </w:rPr>
      </w:pPr>
      <w:r w:rsidRPr="00DD7D6D">
        <w:rPr>
          <w:rFonts w:ascii="SimSun" w:hAnsi="SimSun" w:hint="eastAsia"/>
          <w:sz w:val="21"/>
          <w:szCs w:val="21"/>
        </w:rPr>
        <w:t>目标：</w:t>
      </w:r>
      <w:r w:rsidRPr="00DD7D6D">
        <w:rPr>
          <w:rFonts w:ascii="SimSun" w:hAnsi="SimSun"/>
          <w:sz w:val="21"/>
          <w:szCs w:val="21"/>
        </w:rPr>
        <w:t>KIIP</w:t>
      </w:r>
      <w:r w:rsidRPr="00DD7D6D">
        <w:rPr>
          <w:rFonts w:ascii="SimSun" w:hAnsi="SimSun" w:hint="eastAsia"/>
          <w:sz w:val="21"/>
          <w:szCs w:val="21"/>
        </w:rPr>
        <w:t>成立的目的是对知识产权和解决国内外知识产权争议的有效方案进行研究。它对国家知识产权战略进行研究，制定政策并支持政府机构的知识产权工作，以及传播有关全球趋势的信息。</w:t>
      </w:r>
    </w:p>
    <w:p w14:paraId="75DC0FF7" w14:textId="5C5EBA6C" w:rsidR="004150E6" w:rsidRPr="00DD7D6D" w:rsidRDefault="008F16D3" w:rsidP="00F16066">
      <w:pPr>
        <w:overflowPunct w:val="0"/>
        <w:spacing w:afterLines="50" w:after="120" w:line="340" w:lineRule="atLeast"/>
        <w:jc w:val="both"/>
        <w:rPr>
          <w:rFonts w:ascii="SimSun" w:hAnsi="SimSun"/>
          <w:sz w:val="21"/>
          <w:szCs w:val="21"/>
        </w:rPr>
      </w:pPr>
      <w:r w:rsidRPr="00DD7D6D">
        <w:rPr>
          <w:rFonts w:ascii="SimSun" w:hAnsi="SimSun" w:hint="eastAsia"/>
          <w:sz w:val="21"/>
          <w:szCs w:val="21"/>
        </w:rPr>
        <w:t>结构：管理层包括主席、总裁、董事会和审计员。董事会负责做出与</w:t>
      </w:r>
      <w:r w:rsidRPr="00DD7D6D">
        <w:rPr>
          <w:rFonts w:ascii="SimSun" w:hAnsi="SimSun"/>
          <w:sz w:val="21"/>
          <w:szCs w:val="21"/>
        </w:rPr>
        <w:t>KIIP</w:t>
      </w:r>
      <w:r w:rsidRPr="00DD7D6D">
        <w:rPr>
          <w:rFonts w:ascii="SimSun" w:hAnsi="SimSun" w:hint="eastAsia"/>
          <w:sz w:val="21"/>
          <w:szCs w:val="21"/>
        </w:rPr>
        <w:t>管理有关的决定。主席代表</w:t>
      </w:r>
      <w:r w:rsidRPr="00DD7D6D">
        <w:rPr>
          <w:rFonts w:ascii="SimSun" w:hAnsi="SimSun"/>
          <w:sz w:val="21"/>
          <w:szCs w:val="21"/>
        </w:rPr>
        <w:t>KIIP</w:t>
      </w:r>
      <w:r w:rsidRPr="00DD7D6D">
        <w:rPr>
          <w:rFonts w:ascii="SimSun" w:hAnsi="SimSun" w:hint="eastAsia"/>
          <w:sz w:val="21"/>
          <w:szCs w:val="21"/>
        </w:rPr>
        <w:t>并监督其运作。</w:t>
      </w:r>
    </w:p>
    <w:p w14:paraId="08FD100F" w14:textId="3922AC75" w:rsidR="00097E9A" w:rsidRPr="00DD7D6D" w:rsidRDefault="003F7B49" w:rsidP="00F16066">
      <w:pPr>
        <w:overflowPunct w:val="0"/>
        <w:spacing w:afterLines="50" w:after="120" w:line="340" w:lineRule="atLeast"/>
        <w:jc w:val="both"/>
        <w:rPr>
          <w:rFonts w:ascii="SimSun" w:hAnsi="SimSun"/>
          <w:sz w:val="21"/>
          <w:szCs w:val="21"/>
        </w:rPr>
      </w:pPr>
      <w:r w:rsidRPr="00DD7D6D">
        <w:rPr>
          <w:rFonts w:ascii="SimSun" w:hAnsi="SimSun" w:hint="eastAsia"/>
          <w:sz w:val="21"/>
          <w:szCs w:val="21"/>
        </w:rPr>
        <w:t>成员：</w:t>
      </w:r>
      <w:r w:rsidR="008F16D3" w:rsidRPr="00DD7D6D">
        <w:rPr>
          <w:rFonts w:ascii="SimSun" w:hAnsi="SimSun"/>
          <w:sz w:val="21"/>
          <w:szCs w:val="21"/>
        </w:rPr>
        <w:t>KIIP</w:t>
      </w:r>
      <w:r w:rsidRPr="00DD7D6D">
        <w:rPr>
          <w:rFonts w:ascii="SimSun" w:hAnsi="SimSun" w:hint="eastAsia"/>
          <w:sz w:val="21"/>
          <w:szCs w:val="21"/>
        </w:rPr>
        <w:t>共有</w:t>
      </w:r>
      <w:r w:rsidR="008F16D3" w:rsidRPr="00DD7D6D">
        <w:rPr>
          <w:rFonts w:ascii="SimSun" w:hAnsi="SimSun" w:hint="eastAsia"/>
          <w:sz w:val="21"/>
          <w:szCs w:val="21"/>
        </w:rPr>
        <w:t>6</w:t>
      </w:r>
      <w:r w:rsidR="008F16D3" w:rsidRPr="00DD7D6D">
        <w:rPr>
          <w:rFonts w:ascii="SimSun" w:hAnsi="SimSun"/>
          <w:sz w:val="21"/>
          <w:szCs w:val="21"/>
        </w:rPr>
        <w:t>9</w:t>
      </w:r>
      <w:r w:rsidRPr="00DD7D6D">
        <w:rPr>
          <w:rFonts w:ascii="SimSun" w:hAnsi="SimSun" w:hint="eastAsia"/>
          <w:sz w:val="21"/>
          <w:szCs w:val="21"/>
        </w:rPr>
        <w:t>名</w:t>
      </w:r>
      <w:r w:rsidR="008F16D3" w:rsidRPr="00DD7D6D">
        <w:rPr>
          <w:rFonts w:ascii="SimSun" w:hAnsi="SimSun" w:hint="eastAsia"/>
          <w:sz w:val="21"/>
          <w:szCs w:val="21"/>
        </w:rPr>
        <w:t>自然</w:t>
      </w:r>
      <w:r w:rsidRPr="00DD7D6D">
        <w:rPr>
          <w:rFonts w:ascii="SimSun" w:hAnsi="SimSun" w:hint="eastAsia"/>
          <w:sz w:val="21"/>
          <w:szCs w:val="21"/>
        </w:rPr>
        <w:t>人成员。</w:t>
      </w:r>
    </w:p>
    <w:p w14:paraId="2D46FF66" w14:textId="53E9BEF3" w:rsidR="00FC3BBC" w:rsidRPr="00F16066" w:rsidRDefault="00484153" w:rsidP="006B27F8">
      <w:pPr>
        <w:pStyle w:val="Heading3"/>
        <w:spacing w:beforeLines="100" w:before="240" w:afterLines="50" w:after="120" w:line="340" w:lineRule="atLeast"/>
        <w:rPr>
          <w:rFonts w:ascii="SimSun" w:hAnsi="SimSun"/>
          <w:bCs w:val="0"/>
          <w:sz w:val="21"/>
          <w:szCs w:val="21"/>
        </w:rPr>
      </w:pPr>
      <w:r w:rsidRPr="00F16066">
        <w:rPr>
          <w:rFonts w:ascii="SimSun" w:hAnsi="SimSun" w:hint="eastAsia"/>
          <w:bCs w:val="0"/>
          <w:sz w:val="21"/>
          <w:szCs w:val="21"/>
        </w:rPr>
        <w:t>美国电信协会（</w:t>
      </w:r>
      <w:r w:rsidR="00FC3BBC" w:rsidRPr="00F16066">
        <w:rPr>
          <w:rFonts w:ascii="SimSun" w:hAnsi="SimSun"/>
          <w:bCs w:val="0"/>
          <w:sz w:val="21"/>
          <w:szCs w:val="21"/>
        </w:rPr>
        <w:t>UST</w:t>
      </w:r>
      <w:r w:rsidR="00741740" w:rsidRPr="00F16066">
        <w:rPr>
          <w:rFonts w:ascii="SimSun" w:hAnsi="SimSun"/>
          <w:bCs w:val="0"/>
          <w:sz w:val="21"/>
          <w:szCs w:val="21"/>
        </w:rPr>
        <w:t>elecom</w:t>
      </w:r>
      <w:r w:rsidRPr="00F16066">
        <w:rPr>
          <w:rFonts w:ascii="SimSun" w:hAnsi="SimSun" w:hint="eastAsia"/>
          <w:bCs w:val="0"/>
          <w:sz w:val="21"/>
          <w:szCs w:val="21"/>
        </w:rPr>
        <w:t>）</w:t>
      </w:r>
    </w:p>
    <w:p w14:paraId="17C0BFFA" w14:textId="494F4B8A" w:rsidR="00FC3BBC" w:rsidRPr="00DD7D6D" w:rsidRDefault="00484153" w:rsidP="00F16066">
      <w:pPr>
        <w:overflowPunct w:val="0"/>
        <w:spacing w:afterLines="50" w:after="120" w:line="340" w:lineRule="atLeast"/>
        <w:jc w:val="both"/>
        <w:rPr>
          <w:rFonts w:ascii="SimSun" w:hAnsi="SimSun"/>
          <w:sz w:val="21"/>
          <w:szCs w:val="21"/>
        </w:rPr>
      </w:pPr>
      <w:r w:rsidRPr="00DD7D6D">
        <w:rPr>
          <w:rFonts w:ascii="SimSun" w:hAnsi="SimSun" w:hint="eastAsia"/>
          <w:sz w:val="21"/>
          <w:szCs w:val="21"/>
        </w:rPr>
        <w:t>总部：</w:t>
      </w:r>
      <w:r w:rsidRPr="00DD7D6D">
        <w:rPr>
          <w:rFonts w:ascii="SimSun" w:hAnsi="SimSun"/>
          <w:sz w:val="21"/>
          <w:szCs w:val="21"/>
        </w:rPr>
        <w:t>USTelecom</w:t>
      </w:r>
      <w:r w:rsidRPr="00DD7D6D">
        <w:rPr>
          <w:rFonts w:ascii="SimSun" w:hAnsi="SimSun" w:hint="eastAsia"/>
          <w:sz w:val="21"/>
          <w:szCs w:val="21"/>
        </w:rPr>
        <w:t>成立于</w:t>
      </w:r>
      <w:r w:rsidRPr="00DD7D6D">
        <w:rPr>
          <w:rFonts w:ascii="SimSun" w:hAnsi="SimSun"/>
          <w:sz w:val="21"/>
          <w:szCs w:val="21"/>
        </w:rPr>
        <w:t>1897</w:t>
      </w:r>
      <w:r w:rsidRPr="00DD7D6D">
        <w:rPr>
          <w:rFonts w:ascii="SimSun" w:hAnsi="SimSun" w:hint="eastAsia"/>
          <w:sz w:val="21"/>
          <w:szCs w:val="21"/>
        </w:rPr>
        <w:t>年，总部设在美利坚合众国华盛顿特区。</w:t>
      </w:r>
    </w:p>
    <w:p w14:paraId="58919E14" w14:textId="61BC0332" w:rsidR="00FC3BBC" w:rsidRPr="00DD7D6D" w:rsidRDefault="00484153" w:rsidP="00F16066">
      <w:pPr>
        <w:overflowPunct w:val="0"/>
        <w:spacing w:afterLines="50" w:after="120" w:line="340" w:lineRule="atLeast"/>
        <w:jc w:val="both"/>
        <w:rPr>
          <w:rFonts w:ascii="SimSun" w:hAnsi="SimSun"/>
          <w:sz w:val="21"/>
          <w:szCs w:val="21"/>
        </w:rPr>
      </w:pPr>
      <w:r w:rsidRPr="00DD7D6D">
        <w:rPr>
          <w:rFonts w:ascii="SimSun" w:hAnsi="SimSun" w:hint="eastAsia"/>
          <w:sz w:val="21"/>
          <w:szCs w:val="21"/>
        </w:rPr>
        <w:t>目标：</w:t>
      </w:r>
      <w:r w:rsidRPr="00DD7D6D">
        <w:rPr>
          <w:rFonts w:ascii="SimSun" w:hAnsi="SimSun"/>
          <w:sz w:val="21"/>
          <w:szCs w:val="21"/>
        </w:rPr>
        <w:t>USTelecom</w:t>
      </w:r>
      <w:r w:rsidRPr="00DD7D6D">
        <w:rPr>
          <w:rFonts w:ascii="SimSun" w:hAnsi="SimSun" w:hint="eastAsia"/>
          <w:sz w:val="21"/>
          <w:szCs w:val="21"/>
        </w:rPr>
        <w:t>是一个代表美国宽带行业的游说组织。它的使命是推动宽带的未来发展，并推动营造一个促进创新、鼓励投资和支持经济增长的政策环境。</w:t>
      </w:r>
      <w:r w:rsidRPr="00DD7D6D">
        <w:rPr>
          <w:rFonts w:ascii="SimSun" w:hAnsi="SimSun"/>
          <w:sz w:val="21"/>
          <w:szCs w:val="21"/>
        </w:rPr>
        <w:t>USTelecom</w:t>
      </w:r>
      <w:r w:rsidRPr="00DD7D6D">
        <w:rPr>
          <w:rFonts w:ascii="SimSun" w:hAnsi="SimSun" w:hint="eastAsia"/>
          <w:sz w:val="21"/>
          <w:szCs w:val="21"/>
        </w:rPr>
        <w:t>通过在美国国会、美国法院和联邦机构（如美国版权局和美国专利商标局）代表其成员的知识产权利益，参与版权和商标政策讨论。</w:t>
      </w:r>
    </w:p>
    <w:p w14:paraId="656A514F" w14:textId="6D9C6468" w:rsidR="00FC3BBC" w:rsidRPr="00DD7D6D" w:rsidRDefault="00484153" w:rsidP="00F16066">
      <w:pPr>
        <w:overflowPunct w:val="0"/>
        <w:spacing w:afterLines="50" w:after="120" w:line="340" w:lineRule="atLeast"/>
        <w:jc w:val="both"/>
        <w:rPr>
          <w:rFonts w:ascii="SimSun" w:hAnsi="SimSun"/>
          <w:sz w:val="21"/>
          <w:szCs w:val="21"/>
        </w:rPr>
      </w:pPr>
      <w:r w:rsidRPr="00DD7D6D">
        <w:rPr>
          <w:rFonts w:ascii="SimSun" w:hAnsi="SimSun" w:hint="eastAsia"/>
          <w:sz w:val="21"/>
          <w:szCs w:val="21"/>
        </w:rPr>
        <w:t>结构：</w:t>
      </w:r>
      <w:r w:rsidRPr="00DD7D6D">
        <w:rPr>
          <w:rFonts w:ascii="SimSun" w:hAnsi="SimSun"/>
          <w:sz w:val="21"/>
          <w:szCs w:val="21"/>
        </w:rPr>
        <w:t>USTelecom</w:t>
      </w:r>
      <w:r w:rsidRPr="00DD7D6D">
        <w:rPr>
          <w:rFonts w:ascii="SimSun" w:hAnsi="SimSun" w:hint="eastAsia"/>
          <w:sz w:val="21"/>
          <w:szCs w:val="21"/>
        </w:rPr>
        <w:t>的管理机构</w:t>
      </w:r>
      <w:r w:rsidR="00D91996" w:rsidRPr="00DD7D6D">
        <w:rPr>
          <w:rFonts w:ascii="SimSun" w:hAnsi="SimSun" w:hint="eastAsia"/>
          <w:sz w:val="21"/>
          <w:szCs w:val="21"/>
        </w:rPr>
        <w:t>是</w:t>
      </w:r>
      <w:r w:rsidRPr="00DD7D6D">
        <w:rPr>
          <w:rFonts w:ascii="SimSun" w:hAnsi="SimSun" w:hint="eastAsia"/>
          <w:sz w:val="21"/>
          <w:szCs w:val="21"/>
        </w:rPr>
        <w:t>董事会。该组织的</w:t>
      </w:r>
      <w:r w:rsidR="00D91996" w:rsidRPr="00DD7D6D">
        <w:rPr>
          <w:rFonts w:ascii="SimSun" w:hAnsi="SimSun" w:hint="eastAsia"/>
          <w:sz w:val="21"/>
          <w:szCs w:val="21"/>
        </w:rPr>
        <w:t>5</w:t>
      </w:r>
      <w:r w:rsidRPr="00DD7D6D">
        <w:rPr>
          <w:rFonts w:ascii="SimSun" w:hAnsi="SimSun" w:hint="eastAsia"/>
          <w:sz w:val="21"/>
          <w:szCs w:val="21"/>
        </w:rPr>
        <w:t>名官员，</w:t>
      </w:r>
      <w:r w:rsidR="00D91996" w:rsidRPr="00DD7D6D">
        <w:rPr>
          <w:rFonts w:ascii="SimSun" w:hAnsi="SimSun" w:hint="eastAsia"/>
          <w:sz w:val="21"/>
          <w:szCs w:val="21"/>
        </w:rPr>
        <w:t>即</w:t>
      </w:r>
      <w:r w:rsidRPr="00DD7D6D">
        <w:rPr>
          <w:rFonts w:ascii="SimSun" w:hAnsi="SimSun" w:hint="eastAsia"/>
          <w:sz w:val="21"/>
          <w:szCs w:val="21"/>
        </w:rPr>
        <w:t>董事会主席、副主席、总裁兼首席执行官、秘书和财务主管，负责监督该组织的日常活动的执行。</w:t>
      </w:r>
    </w:p>
    <w:p w14:paraId="3ABE410E" w14:textId="721D6AF0" w:rsidR="00FC3BBC" w:rsidRPr="00DD7D6D" w:rsidRDefault="003F7B49" w:rsidP="00F16066">
      <w:pPr>
        <w:overflowPunct w:val="0"/>
        <w:spacing w:afterLines="50" w:after="120" w:line="340" w:lineRule="atLeast"/>
        <w:jc w:val="both"/>
        <w:rPr>
          <w:rFonts w:ascii="SimSun" w:hAnsi="SimSun"/>
          <w:sz w:val="21"/>
          <w:szCs w:val="21"/>
        </w:rPr>
      </w:pPr>
      <w:r w:rsidRPr="00DD7D6D">
        <w:rPr>
          <w:rFonts w:ascii="SimSun" w:hAnsi="SimSun" w:hint="eastAsia"/>
          <w:sz w:val="21"/>
          <w:szCs w:val="21"/>
        </w:rPr>
        <w:t>成员：</w:t>
      </w:r>
      <w:r w:rsidR="00484153" w:rsidRPr="00DD7D6D">
        <w:rPr>
          <w:rFonts w:ascii="SimSun" w:hAnsi="SimSun"/>
          <w:sz w:val="21"/>
          <w:szCs w:val="21"/>
        </w:rPr>
        <w:t>USTelecom</w:t>
      </w:r>
      <w:r w:rsidRPr="00DD7D6D">
        <w:rPr>
          <w:rFonts w:ascii="SimSun" w:hAnsi="SimSun" w:hint="eastAsia"/>
          <w:sz w:val="21"/>
          <w:szCs w:val="21"/>
        </w:rPr>
        <w:t>共有</w:t>
      </w:r>
      <w:r w:rsidR="00484153" w:rsidRPr="00DD7D6D">
        <w:rPr>
          <w:rFonts w:ascii="SimSun" w:hAnsi="SimSun"/>
          <w:sz w:val="21"/>
          <w:szCs w:val="21"/>
        </w:rPr>
        <w:t>99</w:t>
      </w:r>
      <w:r w:rsidRPr="00DD7D6D">
        <w:rPr>
          <w:rFonts w:ascii="SimSun" w:hAnsi="SimSun" w:hint="eastAsia"/>
          <w:sz w:val="21"/>
          <w:szCs w:val="21"/>
        </w:rPr>
        <w:t>名法人成员。</w:t>
      </w:r>
    </w:p>
    <w:p w14:paraId="2FD28B81" w14:textId="2A3B3923" w:rsidR="00E15FCE" w:rsidRPr="00F16066" w:rsidRDefault="003F7B49" w:rsidP="0003629E">
      <w:pPr>
        <w:spacing w:before="720" w:afterLines="50" w:after="120" w:line="340" w:lineRule="atLeast"/>
        <w:ind w:left="5534"/>
        <w:rPr>
          <w:rFonts w:ascii="KaiTi" w:eastAsia="KaiTi" w:hAnsi="KaiTi"/>
          <w:sz w:val="21"/>
          <w:szCs w:val="21"/>
        </w:rPr>
      </w:pPr>
      <w:r w:rsidRPr="00F16066">
        <w:rPr>
          <w:rFonts w:ascii="KaiTi" w:eastAsia="KaiTi" w:hAnsi="KaiTi" w:hint="eastAsia"/>
          <w:sz w:val="21"/>
          <w:szCs w:val="21"/>
        </w:rPr>
        <w:t>[附件二和文件完</w:t>
      </w:r>
      <w:r w:rsidRPr="00F16066">
        <w:rPr>
          <w:rFonts w:ascii="KaiTi" w:eastAsia="KaiTi" w:hAnsi="KaiTi"/>
          <w:sz w:val="21"/>
          <w:szCs w:val="21"/>
        </w:rPr>
        <w:t>]</w:t>
      </w:r>
    </w:p>
    <w:sectPr w:rsidR="00E15FCE" w:rsidRPr="00F16066" w:rsidSect="00BE6B99">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D6BB3" w14:textId="77777777" w:rsidR="00105017" w:rsidRDefault="00105017">
      <w:r>
        <w:separator/>
      </w:r>
    </w:p>
  </w:endnote>
  <w:endnote w:type="continuationSeparator" w:id="0">
    <w:p w14:paraId="4DAE880F" w14:textId="77777777" w:rsidR="00105017" w:rsidRDefault="00105017" w:rsidP="003B38C1">
      <w:r>
        <w:separator/>
      </w:r>
    </w:p>
    <w:p w14:paraId="3BA67EBE" w14:textId="77777777" w:rsidR="00105017" w:rsidRPr="003B38C1" w:rsidRDefault="00105017" w:rsidP="003B38C1">
      <w:pPr>
        <w:spacing w:after="60"/>
        <w:rPr>
          <w:sz w:val="17"/>
        </w:rPr>
      </w:pPr>
      <w:r>
        <w:rPr>
          <w:sz w:val="17"/>
        </w:rPr>
        <w:t>[Endnote continued from previous page]</w:t>
      </w:r>
    </w:p>
  </w:endnote>
  <w:endnote w:type="continuationNotice" w:id="1">
    <w:p w14:paraId="5BDFA1B1" w14:textId="77777777" w:rsidR="00105017" w:rsidRPr="003B38C1" w:rsidRDefault="0010501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 Titling"/>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SimSun"/>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89F0B" w14:textId="77777777" w:rsidR="0003629E" w:rsidRDefault="000362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27E57" w14:textId="2F7031B1" w:rsidR="006B27F8" w:rsidRDefault="006B27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3586F" w14:textId="73A581C4" w:rsidR="006B27F8" w:rsidRDefault="006B27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F2680" w14:textId="29AD2D09" w:rsidR="00BE6B99" w:rsidRDefault="00BE6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1F3EE" w14:textId="77777777" w:rsidR="00105017" w:rsidRDefault="00105017">
      <w:r>
        <w:separator/>
      </w:r>
    </w:p>
  </w:footnote>
  <w:footnote w:type="continuationSeparator" w:id="0">
    <w:p w14:paraId="15FEB93A" w14:textId="77777777" w:rsidR="00105017" w:rsidRDefault="00105017" w:rsidP="008B60B2">
      <w:r>
        <w:separator/>
      </w:r>
    </w:p>
    <w:p w14:paraId="68149233" w14:textId="77777777" w:rsidR="00105017" w:rsidRPr="00ED77FB" w:rsidRDefault="00105017" w:rsidP="008B60B2">
      <w:pPr>
        <w:spacing w:after="60"/>
        <w:rPr>
          <w:sz w:val="17"/>
          <w:szCs w:val="17"/>
        </w:rPr>
      </w:pPr>
      <w:r w:rsidRPr="00ED77FB">
        <w:rPr>
          <w:sz w:val="17"/>
          <w:szCs w:val="17"/>
        </w:rPr>
        <w:t>[Footnote continued from previous page]</w:t>
      </w:r>
    </w:p>
  </w:footnote>
  <w:footnote w:type="continuationNotice" w:id="1">
    <w:p w14:paraId="57DCEE82" w14:textId="77777777" w:rsidR="00105017" w:rsidRPr="00ED77FB" w:rsidRDefault="00105017" w:rsidP="008B60B2">
      <w:pPr>
        <w:spacing w:before="60"/>
        <w:jc w:val="right"/>
        <w:rPr>
          <w:sz w:val="17"/>
          <w:szCs w:val="17"/>
        </w:rPr>
      </w:pPr>
      <w:r w:rsidRPr="00ED77FB">
        <w:rPr>
          <w:sz w:val="17"/>
          <w:szCs w:val="17"/>
        </w:rPr>
        <w:t>[Footnote continued on next page]</w:t>
      </w:r>
    </w:p>
  </w:footnote>
  <w:footnote w:id="2">
    <w:p w14:paraId="5160363A" w14:textId="77777777" w:rsidR="00947879" w:rsidRPr="00C6313C" w:rsidRDefault="00947879" w:rsidP="00947879">
      <w:pPr>
        <w:pStyle w:val="FootnoteText"/>
        <w:jc w:val="both"/>
        <w:rPr>
          <w:rFonts w:ascii="SimSun" w:hAnsi="SimSun"/>
        </w:rPr>
      </w:pPr>
      <w:r w:rsidRPr="00C6313C">
        <w:rPr>
          <w:rStyle w:val="FootnoteReference"/>
          <w:rFonts w:ascii="SimSun" w:hAnsi="SimSun"/>
        </w:rPr>
        <w:footnoteRef/>
      </w:r>
      <w:r w:rsidRPr="00C6313C">
        <w:rPr>
          <w:rFonts w:ascii="SimSun" w:hAnsi="SimSun"/>
        </w:rPr>
        <w:tab/>
      </w:r>
      <w:r w:rsidRPr="00147645">
        <w:rPr>
          <w:rFonts w:ascii="SimSun" w:hAnsi="SimSun" w:hint="eastAsia"/>
        </w:rPr>
        <w:t>关于在2002年9月23日至10月1日举行的第三十七届系列会议上成员国大会通过的适用于邀请国家非政府组织为观察员的原则，见文件A/37/14第316段</w:t>
      </w:r>
      <w:r>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C3461" w14:textId="77777777" w:rsidR="0003629E" w:rsidRDefault="000362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A4421" w14:textId="77777777" w:rsidR="00EC4E49" w:rsidRPr="0077634B" w:rsidRDefault="00FF1FA9" w:rsidP="0077634B">
    <w:pPr>
      <w:jc w:val="right"/>
      <w:rPr>
        <w:rFonts w:ascii="SimSun" w:hAnsi="SimSun"/>
        <w:sz w:val="21"/>
        <w:szCs w:val="21"/>
      </w:rPr>
    </w:pPr>
    <w:bookmarkStart w:id="5" w:name="Code2"/>
    <w:bookmarkEnd w:id="5"/>
    <w:r w:rsidRPr="0077634B">
      <w:rPr>
        <w:rFonts w:ascii="SimSun" w:hAnsi="SimSun"/>
        <w:sz w:val="21"/>
        <w:szCs w:val="21"/>
      </w:rPr>
      <w:t>A/64/</w:t>
    </w:r>
    <w:r w:rsidR="00AC61AA" w:rsidRPr="0077634B">
      <w:rPr>
        <w:rFonts w:ascii="SimSun" w:hAnsi="SimSun"/>
        <w:sz w:val="21"/>
        <w:szCs w:val="21"/>
      </w:rPr>
      <w:t>3</w:t>
    </w:r>
  </w:p>
  <w:p w14:paraId="6F6A3B9C" w14:textId="0D03FA04" w:rsidR="008E4184" w:rsidRPr="0077634B" w:rsidRDefault="00DD7D6D" w:rsidP="0003629E">
    <w:pPr>
      <w:wordWrap w:val="0"/>
      <w:spacing w:afterLines="100" w:after="240"/>
      <w:jc w:val="right"/>
      <w:rPr>
        <w:rFonts w:ascii="SimSun" w:hAnsi="SimSun"/>
        <w:sz w:val="21"/>
        <w:szCs w:val="21"/>
      </w:rPr>
    </w:pPr>
    <w:r w:rsidRPr="0077634B">
      <w:rPr>
        <w:rFonts w:ascii="SimSun" w:hAnsi="SimSun" w:hint="eastAsia"/>
        <w:sz w:val="21"/>
        <w:szCs w:val="21"/>
      </w:rPr>
      <w:t>第</w:t>
    </w:r>
    <w:r w:rsidR="00B474F0" w:rsidRPr="0077634B">
      <w:rPr>
        <w:rFonts w:ascii="SimSun" w:hAnsi="SimSun"/>
        <w:sz w:val="21"/>
        <w:szCs w:val="21"/>
      </w:rPr>
      <w:t>2</w:t>
    </w:r>
    <w:r w:rsidRPr="0077634B">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A79DE" w14:textId="77777777" w:rsidR="0003629E" w:rsidRDefault="000362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7E58C" w14:textId="77777777" w:rsidR="00BE6B99" w:rsidRPr="00D36381" w:rsidRDefault="00BE6B99">
    <w:pPr>
      <w:pStyle w:val="Header"/>
      <w:jc w:val="right"/>
      <w:rPr>
        <w:rFonts w:ascii="SimSun" w:hAnsi="SimSun"/>
        <w:sz w:val="21"/>
        <w:szCs w:val="21"/>
      </w:rPr>
    </w:pPr>
    <w:r w:rsidRPr="00D36381">
      <w:rPr>
        <w:rFonts w:ascii="SimSun" w:hAnsi="SimSun"/>
        <w:sz w:val="21"/>
        <w:szCs w:val="21"/>
      </w:rPr>
      <w:t>A/64/3</w:t>
    </w:r>
  </w:p>
  <w:p w14:paraId="3B3DF1C5" w14:textId="2C33C53E" w:rsidR="00BE6B99" w:rsidRPr="00D36381" w:rsidRDefault="00DD7D6D" w:rsidP="0003629E">
    <w:pPr>
      <w:pStyle w:val="Header"/>
      <w:spacing w:afterLines="100" w:after="240"/>
      <w:jc w:val="right"/>
      <w:rPr>
        <w:rFonts w:ascii="SimSun" w:hAnsi="SimSun"/>
        <w:sz w:val="21"/>
        <w:szCs w:val="21"/>
      </w:rPr>
    </w:pPr>
    <w:r w:rsidRPr="00D36381">
      <w:rPr>
        <w:rFonts w:ascii="SimSun" w:hAnsi="SimSun" w:hint="eastAsia"/>
        <w:sz w:val="21"/>
        <w:szCs w:val="21"/>
      </w:rPr>
      <w:t>附件一第</w:t>
    </w:r>
    <w:sdt>
      <w:sdtPr>
        <w:rPr>
          <w:rFonts w:ascii="SimSun" w:hAnsi="SimSun"/>
          <w:sz w:val="21"/>
          <w:szCs w:val="21"/>
        </w:rPr>
        <w:id w:val="1475034068"/>
        <w:docPartObj>
          <w:docPartGallery w:val="Page Numbers (Top of Page)"/>
          <w:docPartUnique/>
        </w:docPartObj>
      </w:sdtPr>
      <w:sdtEndPr>
        <w:rPr>
          <w:noProof/>
        </w:rPr>
      </w:sdtEndPr>
      <w:sdtContent>
        <w:r w:rsidR="00BE6B99" w:rsidRPr="00D36381">
          <w:rPr>
            <w:rFonts w:ascii="SimSun" w:hAnsi="SimSun"/>
            <w:sz w:val="21"/>
            <w:szCs w:val="21"/>
          </w:rPr>
          <w:fldChar w:fldCharType="begin"/>
        </w:r>
        <w:r w:rsidR="00BE6B99" w:rsidRPr="00D36381">
          <w:rPr>
            <w:rFonts w:ascii="SimSun" w:hAnsi="SimSun"/>
            <w:sz w:val="21"/>
            <w:szCs w:val="21"/>
          </w:rPr>
          <w:instrText xml:space="preserve"> PAGE   \* MERGEFORMAT </w:instrText>
        </w:r>
        <w:r w:rsidR="00BE6B99" w:rsidRPr="00D36381">
          <w:rPr>
            <w:rFonts w:ascii="SimSun" w:hAnsi="SimSun"/>
            <w:sz w:val="21"/>
            <w:szCs w:val="21"/>
          </w:rPr>
          <w:fldChar w:fldCharType="separate"/>
        </w:r>
        <w:r w:rsidR="0003629E">
          <w:rPr>
            <w:rFonts w:ascii="SimSun" w:hAnsi="SimSun"/>
            <w:noProof/>
            <w:sz w:val="21"/>
            <w:szCs w:val="21"/>
          </w:rPr>
          <w:t>2</w:t>
        </w:r>
        <w:r w:rsidR="00BE6B99" w:rsidRPr="00D36381">
          <w:rPr>
            <w:rFonts w:ascii="SimSun" w:hAnsi="SimSun"/>
            <w:noProof/>
            <w:sz w:val="21"/>
            <w:szCs w:val="21"/>
          </w:rPr>
          <w:fldChar w:fldCharType="end"/>
        </w:r>
        <w:r w:rsidRPr="00D36381">
          <w:rPr>
            <w:rFonts w:ascii="SimSun" w:hAnsi="SimSun" w:hint="eastAsia"/>
            <w:noProof/>
            <w:sz w:val="21"/>
            <w:szCs w:val="21"/>
          </w:rPr>
          <w:t>页</w:t>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3762631"/>
      <w:docPartObj>
        <w:docPartGallery w:val="Page Numbers (Top of Page)"/>
        <w:docPartUnique/>
      </w:docPartObj>
    </w:sdtPr>
    <w:sdtEndPr>
      <w:rPr>
        <w:rFonts w:ascii="SimSun" w:hAnsi="SimSun"/>
        <w:noProof/>
        <w:sz w:val="21"/>
        <w:szCs w:val="21"/>
      </w:rPr>
    </w:sdtEndPr>
    <w:sdtContent>
      <w:p w14:paraId="670232AE" w14:textId="77777777" w:rsidR="00BE6B99" w:rsidRPr="004A7336" w:rsidRDefault="00BE6B99">
        <w:pPr>
          <w:pStyle w:val="Header"/>
          <w:jc w:val="right"/>
          <w:rPr>
            <w:rFonts w:ascii="SimSun" w:hAnsi="SimSun"/>
            <w:sz w:val="21"/>
            <w:szCs w:val="21"/>
          </w:rPr>
        </w:pPr>
        <w:r w:rsidRPr="004A7336">
          <w:rPr>
            <w:rFonts w:ascii="SimSun" w:hAnsi="SimSun"/>
            <w:sz w:val="21"/>
            <w:szCs w:val="21"/>
          </w:rPr>
          <w:t>A/64/3</w:t>
        </w:r>
      </w:p>
      <w:p w14:paraId="5A5F2A9B" w14:textId="74066ABB" w:rsidR="00BE6B99" w:rsidRPr="004A7336" w:rsidRDefault="00DD7D6D" w:rsidP="0003629E">
        <w:pPr>
          <w:pStyle w:val="Header"/>
          <w:spacing w:afterLines="100" w:after="240"/>
          <w:jc w:val="right"/>
          <w:rPr>
            <w:rFonts w:ascii="SimSun" w:hAnsi="SimSun"/>
            <w:sz w:val="21"/>
            <w:szCs w:val="21"/>
          </w:rPr>
        </w:pPr>
        <w:r w:rsidRPr="004A7336">
          <w:rPr>
            <w:rFonts w:ascii="SimSun" w:hAnsi="SimSun" w:hint="eastAsia"/>
            <w:sz w:val="21"/>
            <w:szCs w:val="21"/>
          </w:rPr>
          <w:t>附件一</w:t>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F348B" w14:textId="77777777" w:rsidR="00BE6B99" w:rsidRPr="00F16066" w:rsidRDefault="00BE6B99">
    <w:pPr>
      <w:pStyle w:val="Header"/>
      <w:jc w:val="right"/>
      <w:rPr>
        <w:rFonts w:ascii="SimSun" w:hAnsi="SimSun"/>
        <w:sz w:val="21"/>
        <w:szCs w:val="21"/>
      </w:rPr>
    </w:pPr>
    <w:r w:rsidRPr="00F16066">
      <w:rPr>
        <w:rFonts w:ascii="SimSun" w:hAnsi="SimSun"/>
        <w:sz w:val="21"/>
        <w:szCs w:val="21"/>
      </w:rPr>
      <w:t>A/64/3</w:t>
    </w:r>
  </w:p>
  <w:p w14:paraId="5C8F9BC6" w14:textId="6C4F0D29" w:rsidR="00BE6B99" w:rsidRPr="00F16066" w:rsidRDefault="00DD7D6D" w:rsidP="0003629E">
    <w:pPr>
      <w:pStyle w:val="Header"/>
      <w:spacing w:afterLines="100" w:after="240"/>
      <w:jc w:val="right"/>
      <w:rPr>
        <w:rFonts w:ascii="SimSun" w:hAnsi="SimSun"/>
        <w:sz w:val="21"/>
        <w:szCs w:val="21"/>
      </w:rPr>
    </w:pPr>
    <w:r w:rsidRPr="00F16066">
      <w:rPr>
        <w:rFonts w:ascii="SimSun" w:hAnsi="SimSun" w:hint="eastAsia"/>
        <w:sz w:val="21"/>
        <w:szCs w:val="21"/>
      </w:rPr>
      <w:t>附件二第</w:t>
    </w:r>
    <w:sdt>
      <w:sdtPr>
        <w:rPr>
          <w:rFonts w:ascii="SimSun" w:hAnsi="SimSun"/>
          <w:sz w:val="21"/>
          <w:szCs w:val="21"/>
        </w:rPr>
        <w:id w:val="1362631075"/>
        <w:docPartObj>
          <w:docPartGallery w:val="Page Numbers (Top of Page)"/>
          <w:docPartUnique/>
        </w:docPartObj>
      </w:sdtPr>
      <w:sdtEndPr>
        <w:rPr>
          <w:noProof/>
        </w:rPr>
      </w:sdtEndPr>
      <w:sdtContent>
        <w:r w:rsidR="00BE6B99" w:rsidRPr="00F16066">
          <w:rPr>
            <w:rFonts w:ascii="SimSun" w:hAnsi="SimSun"/>
            <w:sz w:val="21"/>
            <w:szCs w:val="21"/>
          </w:rPr>
          <w:fldChar w:fldCharType="begin"/>
        </w:r>
        <w:r w:rsidR="00BE6B99" w:rsidRPr="00F16066">
          <w:rPr>
            <w:rFonts w:ascii="SimSun" w:hAnsi="SimSun"/>
            <w:sz w:val="21"/>
            <w:szCs w:val="21"/>
          </w:rPr>
          <w:instrText xml:space="preserve"> PAGE   \* MERGEFORMAT </w:instrText>
        </w:r>
        <w:r w:rsidR="00BE6B99" w:rsidRPr="00F16066">
          <w:rPr>
            <w:rFonts w:ascii="SimSun" w:hAnsi="SimSun"/>
            <w:sz w:val="21"/>
            <w:szCs w:val="21"/>
          </w:rPr>
          <w:fldChar w:fldCharType="separate"/>
        </w:r>
        <w:r w:rsidR="0003629E">
          <w:rPr>
            <w:rFonts w:ascii="SimSun" w:hAnsi="SimSun"/>
            <w:noProof/>
            <w:sz w:val="21"/>
            <w:szCs w:val="21"/>
          </w:rPr>
          <w:t>2</w:t>
        </w:r>
        <w:r w:rsidR="00BE6B99" w:rsidRPr="00F16066">
          <w:rPr>
            <w:rFonts w:ascii="SimSun" w:hAnsi="SimSun"/>
            <w:noProof/>
            <w:sz w:val="21"/>
            <w:szCs w:val="21"/>
          </w:rPr>
          <w:fldChar w:fldCharType="end"/>
        </w:r>
        <w:r w:rsidRPr="00F16066">
          <w:rPr>
            <w:rFonts w:ascii="SimSun" w:hAnsi="SimSun" w:hint="eastAsia"/>
            <w:noProof/>
            <w:sz w:val="21"/>
            <w:szCs w:val="21"/>
          </w:rPr>
          <w:t>页</w:t>
        </w:r>
      </w:sdtContent>
    </w:sdt>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4676721"/>
      <w:docPartObj>
        <w:docPartGallery w:val="Page Numbers (Top of Page)"/>
        <w:docPartUnique/>
      </w:docPartObj>
    </w:sdtPr>
    <w:sdtEndPr>
      <w:rPr>
        <w:rFonts w:ascii="SimSun" w:hAnsi="SimSun"/>
        <w:noProof/>
        <w:sz w:val="21"/>
        <w:szCs w:val="21"/>
      </w:rPr>
    </w:sdtEndPr>
    <w:sdtContent>
      <w:p w14:paraId="246A0E9F" w14:textId="77777777" w:rsidR="00B86B0B" w:rsidRPr="00F16066" w:rsidRDefault="00B86B0B">
        <w:pPr>
          <w:pStyle w:val="Header"/>
          <w:jc w:val="right"/>
          <w:rPr>
            <w:rFonts w:ascii="SimSun" w:hAnsi="SimSun"/>
            <w:sz w:val="21"/>
            <w:szCs w:val="21"/>
          </w:rPr>
        </w:pPr>
        <w:r w:rsidRPr="00F16066">
          <w:rPr>
            <w:rFonts w:ascii="SimSun" w:hAnsi="SimSun"/>
            <w:sz w:val="21"/>
            <w:szCs w:val="21"/>
          </w:rPr>
          <w:t>A/64/3</w:t>
        </w:r>
      </w:p>
      <w:p w14:paraId="13BFC0D5" w14:textId="19FDFF50" w:rsidR="00B86B0B" w:rsidRPr="00F16066" w:rsidRDefault="00DD7D6D" w:rsidP="0003629E">
        <w:pPr>
          <w:pStyle w:val="Header"/>
          <w:spacing w:afterLines="100" w:after="240"/>
          <w:jc w:val="right"/>
          <w:rPr>
            <w:rFonts w:ascii="SimSun" w:hAnsi="SimSun"/>
            <w:sz w:val="21"/>
            <w:szCs w:val="21"/>
          </w:rPr>
        </w:pPr>
        <w:r w:rsidRPr="00F16066">
          <w:rPr>
            <w:rFonts w:ascii="SimSun" w:hAnsi="SimSun" w:hint="eastAsia"/>
            <w:sz w:val="21"/>
            <w:szCs w:val="21"/>
          </w:rPr>
          <w:t>附件二</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FA1114"/>
    <w:multiLevelType w:val="hybridMultilevel"/>
    <w:tmpl w:val="4BB607B4"/>
    <w:lvl w:ilvl="0" w:tplc="50A41274">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D896FA9"/>
    <w:multiLevelType w:val="hybridMultilevel"/>
    <w:tmpl w:val="0CA6994A"/>
    <w:lvl w:ilvl="0" w:tplc="1D60336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584192E"/>
    <w:multiLevelType w:val="hybridMultilevel"/>
    <w:tmpl w:val="F34C4C60"/>
    <w:lvl w:ilvl="0" w:tplc="828A8214">
      <w:start w:val="1"/>
      <w:numFmt w:val="lowerRoman"/>
      <w:lvlText w:val="(%1)"/>
      <w:lvlJc w:val="left"/>
      <w:pPr>
        <w:ind w:left="1710" w:hanging="720"/>
      </w:pPr>
      <w:rPr>
        <w:rFonts w:hint="default"/>
        <w:i w:val="0"/>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CF63A1"/>
    <w:multiLevelType w:val="hybridMultilevel"/>
    <w:tmpl w:val="F34C4C60"/>
    <w:lvl w:ilvl="0" w:tplc="828A8214">
      <w:start w:val="1"/>
      <w:numFmt w:val="lowerRoman"/>
      <w:lvlText w:val="(%1)"/>
      <w:lvlJc w:val="left"/>
      <w:pPr>
        <w:ind w:left="1710" w:hanging="720"/>
      </w:pPr>
      <w:rPr>
        <w:rFonts w:hint="default"/>
        <w:i w:val="0"/>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10" w15:restartNumberingAfterBreak="0">
    <w:nsid w:val="63A17098"/>
    <w:multiLevelType w:val="hybridMultilevel"/>
    <w:tmpl w:val="0D749F7C"/>
    <w:lvl w:ilvl="0" w:tplc="F9EC9E5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2"/>
  </w:num>
  <w:num w:numId="8">
    <w:abstractNumId w:val="7"/>
  </w:num>
  <w:num w:numId="9">
    <w:abstractNumId w:val="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FA9"/>
    <w:rsid w:val="0000625F"/>
    <w:rsid w:val="0001314D"/>
    <w:rsid w:val="0001647B"/>
    <w:rsid w:val="00023B0F"/>
    <w:rsid w:val="00032361"/>
    <w:rsid w:val="00033D43"/>
    <w:rsid w:val="000345E8"/>
    <w:rsid w:val="0003629E"/>
    <w:rsid w:val="00043CAA"/>
    <w:rsid w:val="00073841"/>
    <w:rsid w:val="00075432"/>
    <w:rsid w:val="000755FB"/>
    <w:rsid w:val="00075D6E"/>
    <w:rsid w:val="000775C3"/>
    <w:rsid w:val="00077881"/>
    <w:rsid w:val="000968ED"/>
    <w:rsid w:val="00097E9A"/>
    <w:rsid w:val="000B5CE7"/>
    <w:rsid w:val="000D5F7C"/>
    <w:rsid w:val="000F5E56"/>
    <w:rsid w:val="001024FE"/>
    <w:rsid w:val="00105017"/>
    <w:rsid w:val="001074DF"/>
    <w:rsid w:val="00107D26"/>
    <w:rsid w:val="00127789"/>
    <w:rsid w:val="001362EE"/>
    <w:rsid w:val="00142868"/>
    <w:rsid w:val="001653A2"/>
    <w:rsid w:val="00166DC5"/>
    <w:rsid w:val="00181ACC"/>
    <w:rsid w:val="001832A6"/>
    <w:rsid w:val="001A3BBE"/>
    <w:rsid w:val="001C6808"/>
    <w:rsid w:val="001D1102"/>
    <w:rsid w:val="001D44B6"/>
    <w:rsid w:val="001F6B94"/>
    <w:rsid w:val="00200F72"/>
    <w:rsid w:val="002063C2"/>
    <w:rsid w:val="002121FA"/>
    <w:rsid w:val="00215EF3"/>
    <w:rsid w:val="00217880"/>
    <w:rsid w:val="002240EC"/>
    <w:rsid w:val="002520A5"/>
    <w:rsid w:val="002612FC"/>
    <w:rsid w:val="002634C4"/>
    <w:rsid w:val="002643F1"/>
    <w:rsid w:val="0028612E"/>
    <w:rsid w:val="002876BB"/>
    <w:rsid w:val="002928D3"/>
    <w:rsid w:val="002C359E"/>
    <w:rsid w:val="002C3E70"/>
    <w:rsid w:val="002C5189"/>
    <w:rsid w:val="002D6CD8"/>
    <w:rsid w:val="002F1FE6"/>
    <w:rsid w:val="002F4E68"/>
    <w:rsid w:val="00307D08"/>
    <w:rsid w:val="00312F7F"/>
    <w:rsid w:val="0031615F"/>
    <w:rsid w:val="003228B7"/>
    <w:rsid w:val="00325A4C"/>
    <w:rsid w:val="003332C9"/>
    <w:rsid w:val="0034087C"/>
    <w:rsid w:val="003508A3"/>
    <w:rsid w:val="003673CF"/>
    <w:rsid w:val="003845C1"/>
    <w:rsid w:val="003909D4"/>
    <w:rsid w:val="00392253"/>
    <w:rsid w:val="003A03F4"/>
    <w:rsid w:val="003A28F6"/>
    <w:rsid w:val="003A6975"/>
    <w:rsid w:val="003A6F89"/>
    <w:rsid w:val="003B1817"/>
    <w:rsid w:val="003B1FDB"/>
    <w:rsid w:val="003B38C1"/>
    <w:rsid w:val="003B7A6E"/>
    <w:rsid w:val="003C3DCF"/>
    <w:rsid w:val="003D352A"/>
    <w:rsid w:val="003E03CC"/>
    <w:rsid w:val="003E1899"/>
    <w:rsid w:val="003F7049"/>
    <w:rsid w:val="003F7B49"/>
    <w:rsid w:val="004150E6"/>
    <w:rsid w:val="004158CB"/>
    <w:rsid w:val="00415A3A"/>
    <w:rsid w:val="00423E3E"/>
    <w:rsid w:val="00427AF4"/>
    <w:rsid w:val="004400E2"/>
    <w:rsid w:val="004518F4"/>
    <w:rsid w:val="00461632"/>
    <w:rsid w:val="004647DA"/>
    <w:rsid w:val="00466038"/>
    <w:rsid w:val="00474062"/>
    <w:rsid w:val="00474A7D"/>
    <w:rsid w:val="00477D6B"/>
    <w:rsid w:val="00484153"/>
    <w:rsid w:val="004A2CC5"/>
    <w:rsid w:val="004A7336"/>
    <w:rsid w:val="004B359B"/>
    <w:rsid w:val="004B56FE"/>
    <w:rsid w:val="004D156F"/>
    <w:rsid w:val="004D39C4"/>
    <w:rsid w:val="004D7654"/>
    <w:rsid w:val="00507872"/>
    <w:rsid w:val="00526349"/>
    <w:rsid w:val="0053057A"/>
    <w:rsid w:val="00552C04"/>
    <w:rsid w:val="00560A29"/>
    <w:rsid w:val="005800D2"/>
    <w:rsid w:val="00592350"/>
    <w:rsid w:val="00594D27"/>
    <w:rsid w:val="005A060B"/>
    <w:rsid w:val="005A5295"/>
    <w:rsid w:val="005B3573"/>
    <w:rsid w:val="005B53B6"/>
    <w:rsid w:val="005B5775"/>
    <w:rsid w:val="005B6239"/>
    <w:rsid w:val="005F10BC"/>
    <w:rsid w:val="00601760"/>
    <w:rsid w:val="00605827"/>
    <w:rsid w:val="006143DE"/>
    <w:rsid w:val="00615A19"/>
    <w:rsid w:val="006247DB"/>
    <w:rsid w:val="00631B64"/>
    <w:rsid w:val="00633880"/>
    <w:rsid w:val="00646050"/>
    <w:rsid w:val="006620DB"/>
    <w:rsid w:val="006713CA"/>
    <w:rsid w:val="00676C5C"/>
    <w:rsid w:val="00695558"/>
    <w:rsid w:val="00696CF5"/>
    <w:rsid w:val="006B27F8"/>
    <w:rsid w:val="006D5E0F"/>
    <w:rsid w:val="006E03CE"/>
    <w:rsid w:val="006F1EB4"/>
    <w:rsid w:val="006F669E"/>
    <w:rsid w:val="007058FB"/>
    <w:rsid w:val="00706F27"/>
    <w:rsid w:val="00706FE5"/>
    <w:rsid w:val="00717D17"/>
    <w:rsid w:val="007374CB"/>
    <w:rsid w:val="00741740"/>
    <w:rsid w:val="007450AE"/>
    <w:rsid w:val="007630D1"/>
    <w:rsid w:val="0077634B"/>
    <w:rsid w:val="007A399D"/>
    <w:rsid w:val="007B6A58"/>
    <w:rsid w:val="007D1613"/>
    <w:rsid w:val="007D7301"/>
    <w:rsid w:val="007F1895"/>
    <w:rsid w:val="007F541E"/>
    <w:rsid w:val="007F6F07"/>
    <w:rsid w:val="008035D4"/>
    <w:rsid w:val="00813C5E"/>
    <w:rsid w:val="00834480"/>
    <w:rsid w:val="00841631"/>
    <w:rsid w:val="0084249D"/>
    <w:rsid w:val="00851F0F"/>
    <w:rsid w:val="00852232"/>
    <w:rsid w:val="00864126"/>
    <w:rsid w:val="00873EE5"/>
    <w:rsid w:val="008A1B43"/>
    <w:rsid w:val="008B1852"/>
    <w:rsid w:val="008B2CC1"/>
    <w:rsid w:val="008B4B5E"/>
    <w:rsid w:val="008B60B2"/>
    <w:rsid w:val="008C7DB2"/>
    <w:rsid w:val="008E132C"/>
    <w:rsid w:val="008E1F92"/>
    <w:rsid w:val="008E2063"/>
    <w:rsid w:val="008E4170"/>
    <w:rsid w:val="008E4184"/>
    <w:rsid w:val="008F16D3"/>
    <w:rsid w:val="00903395"/>
    <w:rsid w:val="0090731E"/>
    <w:rsid w:val="00913BF1"/>
    <w:rsid w:val="00916EE2"/>
    <w:rsid w:val="009376F8"/>
    <w:rsid w:val="00941D35"/>
    <w:rsid w:val="0094296A"/>
    <w:rsid w:val="00947879"/>
    <w:rsid w:val="00966A22"/>
    <w:rsid w:val="0096722F"/>
    <w:rsid w:val="00980295"/>
    <w:rsid w:val="00980843"/>
    <w:rsid w:val="00981B59"/>
    <w:rsid w:val="00983519"/>
    <w:rsid w:val="009C3072"/>
    <w:rsid w:val="009D71C9"/>
    <w:rsid w:val="009E2791"/>
    <w:rsid w:val="009E3F6F"/>
    <w:rsid w:val="009F3BF9"/>
    <w:rsid w:val="009F499F"/>
    <w:rsid w:val="009F7319"/>
    <w:rsid w:val="00A36297"/>
    <w:rsid w:val="00A42ADF"/>
    <w:rsid w:val="00A42DAF"/>
    <w:rsid w:val="00A45BD8"/>
    <w:rsid w:val="00A6155F"/>
    <w:rsid w:val="00A778BF"/>
    <w:rsid w:val="00A81933"/>
    <w:rsid w:val="00A82C70"/>
    <w:rsid w:val="00A8386C"/>
    <w:rsid w:val="00A85B8E"/>
    <w:rsid w:val="00A86031"/>
    <w:rsid w:val="00A928BE"/>
    <w:rsid w:val="00A93A1B"/>
    <w:rsid w:val="00AA4B72"/>
    <w:rsid w:val="00AA5C33"/>
    <w:rsid w:val="00AA5EDD"/>
    <w:rsid w:val="00AA67C7"/>
    <w:rsid w:val="00AC205C"/>
    <w:rsid w:val="00AC4363"/>
    <w:rsid w:val="00AC48C3"/>
    <w:rsid w:val="00AC61AA"/>
    <w:rsid w:val="00AE1E18"/>
    <w:rsid w:val="00AF5C73"/>
    <w:rsid w:val="00B05A69"/>
    <w:rsid w:val="00B3265F"/>
    <w:rsid w:val="00B40598"/>
    <w:rsid w:val="00B441DC"/>
    <w:rsid w:val="00B474F0"/>
    <w:rsid w:val="00B50B99"/>
    <w:rsid w:val="00B620D3"/>
    <w:rsid w:val="00B62CD9"/>
    <w:rsid w:val="00B769A1"/>
    <w:rsid w:val="00B86B0B"/>
    <w:rsid w:val="00B95FCA"/>
    <w:rsid w:val="00B9734B"/>
    <w:rsid w:val="00BA441F"/>
    <w:rsid w:val="00BC3301"/>
    <w:rsid w:val="00BC52DC"/>
    <w:rsid w:val="00BE6B99"/>
    <w:rsid w:val="00C06DAE"/>
    <w:rsid w:val="00C11BFE"/>
    <w:rsid w:val="00C228F8"/>
    <w:rsid w:val="00C22CE8"/>
    <w:rsid w:val="00C677DB"/>
    <w:rsid w:val="00C70D7B"/>
    <w:rsid w:val="00C94629"/>
    <w:rsid w:val="00CA0DB6"/>
    <w:rsid w:val="00CC53F0"/>
    <w:rsid w:val="00CC5B5E"/>
    <w:rsid w:val="00CE2FD3"/>
    <w:rsid w:val="00CE3C52"/>
    <w:rsid w:val="00CE65D4"/>
    <w:rsid w:val="00CF5EFC"/>
    <w:rsid w:val="00D02090"/>
    <w:rsid w:val="00D10131"/>
    <w:rsid w:val="00D35DC3"/>
    <w:rsid w:val="00D36381"/>
    <w:rsid w:val="00D45252"/>
    <w:rsid w:val="00D65369"/>
    <w:rsid w:val="00D71B4D"/>
    <w:rsid w:val="00D812F5"/>
    <w:rsid w:val="00D835B9"/>
    <w:rsid w:val="00D84BB4"/>
    <w:rsid w:val="00D91996"/>
    <w:rsid w:val="00D93D55"/>
    <w:rsid w:val="00D9674E"/>
    <w:rsid w:val="00D969AB"/>
    <w:rsid w:val="00DA11DA"/>
    <w:rsid w:val="00DD7D6D"/>
    <w:rsid w:val="00E15FCE"/>
    <w:rsid w:val="00E161A2"/>
    <w:rsid w:val="00E33555"/>
    <w:rsid w:val="00E335FE"/>
    <w:rsid w:val="00E3777D"/>
    <w:rsid w:val="00E41B41"/>
    <w:rsid w:val="00E5021F"/>
    <w:rsid w:val="00E671A6"/>
    <w:rsid w:val="00E87869"/>
    <w:rsid w:val="00E9073C"/>
    <w:rsid w:val="00E91380"/>
    <w:rsid w:val="00EB41CA"/>
    <w:rsid w:val="00EC4E49"/>
    <w:rsid w:val="00ED77FB"/>
    <w:rsid w:val="00EE241D"/>
    <w:rsid w:val="00F021A6"/>
    <w:rsid w:val="00F044AB"/>
    <w:rsid w:val="00F11D94"/>
    <w:rsid w:val="00F16066"/>
    <w:rsid w:val="00F16D56"/>
    <w:rsid w:val="00F17411"/>
    <w:rsid w:val="00F2183E"/>
    <w:rsid w:val="00F224CD"/>
    <w:rsid w:val="00F273B7"/>
    <w:rsid w:val="00F301AE"/>
    <w:rsid w:val="00F45E7E"/>
    <w:rsid w:val="00F471C5"/>
    <w:rsid w:val="00F575BE"/>
    <w:rsid w:val="00F66152"/>
    <w:rsid w:val="00F6691B"/>
    <w:rsid w:val="00F70B27"/>
    <w:rsid w:val="00F923D7"/>
    <w:rsid w:val="00FA3297"/>
    <w:rsid w:val="00FB56BB"/>
    <w:rsid w:val="00FC3BBC"/>
    <w:rsid w:val="00FE1F7E"/>
    <w:rsid w:val="00FF1FA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5C654"/>
  <w15:docId w15:val="{46981906-FA5F-47C7-B639-ED7C1B35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2D6CD8"/>
    <w:pPr>
      <w:keepNext/>
      <w:spacing w:after="24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FA3297"/>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F1FA9"/>
    <w:pPr>
      <w:ind w:left="720"/>
      <w:contextualSpacing/>
    </w:pPr>
    <w:rPr>
      <w:rFonts w:eastAsia="Times New Roman"/>
      <w:lang w:eastAsia="en-US"/>
    </w:rPr>
  </w:style>
  <w:style w:type="character" w:styleId="FootnoteReference">
    <w:name w:val="footnote reference"/>
    <w:basedOn w:val="DefaultParagraphFont"/>
    <w:rsid w:val="00FF1FA9"/>
    <w:rPr>
      <w:vertAlign w:val="superscript"/>
    </w:rPr>
  </w:style>
  <w:style w:type="character" w:customStyle="1" w:styleId="Heading2Char">
    <w:name w:val="Heading 2 Char"/>
    <w:basedOn w:val="DefaultParagraphFont"/>
    <w:link w:val="Heading2"/>
    <w:rsid w:val="00FF1FA9"/>
    <w:rPr>
      <w:rFonts w:ascii="Arial" w:eastAsia="SimSun" w:hAnsi="Arial" w:cs="Arial"/>
      <w:bCs/>
      <w:iCs/>
      <w:caps/>
      <w:sz w:val="22"/>
      <w:szCs w:val="28"/>
      <w:lang w:val="en-US" w:eastAsia="zh-CN"/>
    </w:rPr>
  </w:style>
  <w:style w:type="character" w:styleId="CommentReference">
    <w:name w:val="annotation reference"/>
    <w:basedOn w:val="DefaultParagraphFont"/>
    <w:semiHidden/>
    <w:unhideWhenUsed/>
    <w:rsid w:val="00AC48C3"/>
    <w:rPr>
      <w:sz w:val="16"/>
      <w:szCs w:val="16"/>
    </w:rPr>
  </w:style>
  <w:style w:type="paragraph" w:styleId="CommentSubject">
    <w:name w:val="annotation subject"/>
    <w:basedOn w:val="CommentText"/>
    <w:next w:val="CommentText"/>
    <w:link w:val="CommentSubjectChar"/>
    <w:semiHidden/>
    <w:unhideWhenUsed/>
    <w:rsid w:val="00AC48C3"/>
    <w:rPr>
      <w:b/>
      <w:bCs/>
      <w:sz w:val="20"/>
    </w:rPr>
  </w:style>
  <w:style w:type="character" w:customStyle="1" w:styleId="CommentTextChar">
    <w:name w:val="Comment Text Char"/>
    <w:basedOn w:val="DefaultParagraphFont"/>
    <w:link w:val="CommentText"/>
    <w:semiHidden/>
    <w:rsid w:val="00AC48C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C48C3"/>
    <w:rPr>
      <w:rFonts w:ascii="Arial" w:eastAsia="SimSun" w:hAnsi="Arial" w:cs="Arial"/>
      <w:b/>
      <w:bCs/>
      <w:sz w:val="18"/>
      <w:lang w:val="en-US" w:eastAsia="zh-CN"/>
    </w:rPr>
  </w:style>
  <w:style w:type="paragraph" w:styleId="Revision">
    <w:name w:val="Revision"/>
    <w:hidden/>
    <w:uiPriority w:val="99"/>
    <w:semiHidden/>
    <w:rsid w:val="00AC48C3"/>
    <w:rPr>
      <w:rFonts w:ascii="Arial" w:hAnsi="Arial" w:cs="Arial"/>
      <w:sz w:val="22"/>
      <w:lang w:val="en-US" w:eastAsia="zh-CN"/>
    </w:rPr>
  </w:style>
  <w:style w:type="paragraph" w:styleId="BalloonText">
    <w:name w:val="Balloon Text"/>
    <w:basedOn w:val="Normal"/>
    <w:link w:val="BalloonTextChar"/>
    <w:semiHidden/>
    <w:unhideWhenUsed/>
    <w:rsid w:val="00AC48C3"/>
    <w:rPr>
      <w:rFonts w:ascii="Segoe UI" w:hAnsi="Segoe UI" w:cs="Segoe UI"/>
      <w:sz w:val="18"/>
      <w:szCs w:val="18"/>
    </w:rPr>
  </w:style>
  <w:style w:type="character" w:customStyle="1" w:styleId="BalloonTextChar">
    <w:name w:val="Balloon Text Char"/>
    <w:basedOn w:val="DefaultParagraphFont"/>
    <w:link w:val="BalloonText"/>
    <w:semiHidden/>
    <w:rsid w:val="00AC48C3"/>
    <w:rPr>
      <w:rFonts w:ascii="Segoe UI" w:eastAsia="SimSun" w:hAnsi="Segoe UI" w:cs="Segoe UI"/>
      <w:sz w:val="18"/>
      <w:szCs w:val="18"/>
      <w:lang w:val="en-US" w:eastAsia="zh-CN"/>
    </w:rPr>
  </w:style>
  <w:style w:type="character" w:customStyle="1" w:styleId="Heading1Char">
    <w:name w:val="Heading 1 Char"/>
    <w:basedOn w:val="DefaultParagraphFont"/>
    <w:link w:val="Heading1"/>
    <w:rsid w:val="00F471C5"/>
    <w:rPr>
      <w:rFonts w:ascii="Arial" w:eastAsia="SimSun" w:hAnsi="Arial" w:cs="Arial"/>
      <w:b/>
      <w:bCs/>
      <w:caps/>
      <w:kern w:val="32"/>
      <w:sz w:val="22"/>
      <w:szCs w:val="32"/>
      <w:lang w:val="en-US" w:eastAsia="zh-CN"/>
    </w:rPr>
  </w:style>
  <w:style w:type="character" w:customStyle="1" w:styleId="HeaderChar">
    <w:name w:val="Header Char"/>
    <w:basedOn w:val="DefaultParagraphFont"/>
    <w:link w:val="Header"/>
    <w:uiPriority w:val="99"/>
    <w:rsid w:val="0000625F"/>
    <w:rPr>
      <w:rFonts w:ascii="Arial" w:eastAsia="SimSun" w:hAnsi="Arial" w:cs="Arial"/>
      <w:sz w:val="22"/>
      <w:lang w:val="en-US" w:eastAsia="zh-CN"/>
    </w:rPr>
  </w:style>
  <w:style w:type="character" w:customStyle="1" w:styleId="Heading5Char">
    <w:name w:val="Heading 5 Char"/>
    <w:basedOn w:val="DefaultParagraphFont"/>
    <w:link w:val="Heading5"/>
    <w:semiHidden/>
    <w:rsid w:val="00FA3297"/>
    <w:rPr>
      <w:rFonts w:ascii="Arial" w:hAnsi="Arial" w:cs="Arial"/>
      <w:b/>
      <w:bCs/>
      <w:sz w:val="28"/>
      <w:szCs w:val="28"/>
      <w:lang w:val="en-US" w:eastAsia="zh-CN"/>
    </w:rPr>
  </w:style>
  <w:style w:type="character" w:customStyle="1" w:styleId="Heading3Char">
    <w:name w:val="Heading 3 Char"/>
    <w:basedOn w:val="DefaultParagraphFont"/>
    <w:link w:val="Heading3"/>
    <w:rsid w:val="00AC4363"/>
    <w:rPr>
      <w:rFonts w:ascii="Arial" w:hAnsi="Arial" w:cs="Arial"/>
      <w:bCs/>
      <w:sz w:val="22"/>
      <w:szCs w:val="26"/>
      <w:u w:val="single"/>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40241">
      <w:bodyDiv w:val="1"/>
      <w:marLeft w:val="0"/>
      <w:marRight w:val="0"/>
      <w:marTop w:val="0"/>
      <w:marBottom w:val="0"/>
      <w:divBdr>
        <w:top w:val="none" w:sz="0" w:space="0" w:color="auto"/>
        <w:left w:val="none" w:sz="0" w:space="0" w:color="auto"/>
        <w:bottom w:val="none" w:sz="0" w:space="0" w:color="auto"/>
        <w:right w:val="none" w:sz="0" w:space="0" w:color="auto"/>
      </w:divBdr>
    </w:div>
    <w:div w:id="443043691">
      <w:bodyDiv w:val="1"/>
      <w:marLeft w:val="0"/>
      <w:marRight w:val="0"/>
      <w:marTop w:val="0"/>
      <w:marBottom w:val="0"/>
      <w:divBdr>
        <w:top w:val="none" w:sz="0" w:space="0" w:color="auto"/>
        <w:left w:val="none" w:sz="0" w:space="0" w:color="auto"/>
        <w:bottom w:val="none" w:sz="0" w:space="0" w:color="auto"/>
        <w:right w:val="none" w:sz="0" w:space="0" w:color="auto"/>
      </w:divBdr>
    </w:div>
    <w:div w:id="515192205">
      <w:bodyDiv w:val="1"/>
      <w:marLeft w:val="0"/>
      <w:marRight w:val="0"/>
      <w:marTop w:val="0"/>
      <w:marBottom w:val="0"/>
      <w:divBdr>
        <w:top w:val="none" w:sz="0" w:space="0" w:color="auto"/>
        <w:left w:val="none" w:sz="0" w:space="0" w:color="auto"/>
        <w:bottom w:val="none" w:sz="0" w:space="0" w:color="auto"/>
        <w:right w:val="none" w:sz="0" w:space="0" w:color="auto"/>
      </w:divBdr>
    </w:div>
    <w:div w:id="601690103">
      <w:bodyDiv w:val="1"/>
      <w:marLeft w:val="0"/>
      <w:marRight w:val="0"/>
      <w:marTop w:val="0"/>
      <w:marBottom w:val="0"/>
      <w:divBdr>
        <w:top w:val="none" w:sz="0" w:space="0" w:color="auto"/>
        <w:left w:val="none" w:sz="0" w:space="0" w:color="auto"/>
        <w:bottom w:val="none" w:sz="0" w:space="0" w:color="auto"/>
        <w:right w:val="none" w:sz="0" w:space="0" w:color="auto"/>
      </w:divBdr>
    </w:div>
    <w:div w:id="671301046">
      <w:bodyDiv w:val="1"/>
      <w:marLeft w:val="0"/>
      <w:marRight w:val="0"/>
      <w:marTop w:val="0"/>
      <w:marBottom w:val="0"/>
      <w:divBdr>
        <w:top w:val="none" w:sz="0" w:space="0" w:color="auto"/>
        <w:left w:val="none" w:sz="0" w:space="0" w:color="auto"/>
        <w:bottom w:val="none" w:sz="0" w:space="0" w:color="auto"/>
        <w:right w:val="none" w:sz="0" w:space="0" w:color="auto"/>
      </w:divBdr>
    </w:div>
    <w:div w:id="1005939985">
      <w:bodyDiv w:val="1"/>
      <w:marLeft w:val="0"/>
      <w:marRight w:val="0"/>
      <w:marTop w:val="0"/>
      <w:marBottom w:val="0"/>
      <w:divBdr>
        <w:top w:val="none" w:sz="0" w:space="0" w:color="auto"/>
        <w:left w:val="none" w:sz="0" w:space="0" w:color="auto"/>
        <w:bottom w:val="none" w:sz="0" w:space="0" w:color="auto"/>
        <w:right w:val="none" w:sz="0" w:space="0" w:color="auto"/>
      </w:divBdr>
    </w:div>
    <w:div w:id="1244267480">
      <w:bodyDiv w:val="1"/>
      <w:marLeft w:val="0"/>
      <w:marRight w:val="0"/>
      <w:marTop w:val="0"/>
      <w:marBottom w:val="0"/>
      <w:divBdr>
        <w:top w:val="none" w:sz="0" w:space="0" w:color="auto"/>
        <w:left w:val="none" w:sz="0" w:space="0" w:color="auto"/>
        <w:bottom w:val="none" w:sz="0" w:space="0" w:color="auto"/>
        <w:right w:val="none" w:sz="0" w:space="0" w:color="auto"/>
      </w:divBdr>
    </w:div>
    <w:div w:id="1279800393">
      <w:bodyDiv w:val="1"/>
      <w:marLeft w:val="0"/>
      <w:marRight w:val="0"/>
      <w:marTop w:val="0"/>
      <w:marBottom w:val="0"/>
      <w:divBdr>
        <w:top w:val="none" w:sz="0" w:space="0" w:color="auto"/>
        <w:left w:val="none" w:sz="0" w:space="0" w:color="auto"/>
        <w:bottom w:val="none" w:sz="0" w:space="0" w:color="auto"/>
        <w:right w:val="none" w:sz="0" w:space="0" w:color="auto"/>
      </w:divBdr>
    </w:div>
    <w:div w:id="1343126714">
      <w:bodyDiv w:val="1"/>
      <w:marLeft w:val="0"/>
      <w:marRight w:val="0"/>
      <w:marTop w:val="0"/>
      <w:marBottom w:val="0"/>
      <w:divBdr>
        <w:top w:val="none" w:sz="0" w:space="0" w:color="auto"/>
        <w:left w:val="none" w:sz="0" w:space="0" w:color="auto"/>
        <w:bottom w:val="none" w:sz="0" w:space="0" w:color="auto"/>
        <w:right w:val="none" w:sz="0" w:space="0" w:color="auto"/>
      </w:divBdr>
    </w:div>
    <w:div w:id="1401176167">
      <w:bodyDiv w:val="1"/>
      <w:marLeft w:val="0"/>
      <w:marRight w:val="0"/>
      <w:marTop w:val="0"/>
      <w:marBottom w:val="0"/>
      <w:divBdr>
        <w:top w:val="none" w:sz="0" w:space="0" w:color="auto"/>
        <w:left w:val="none" w:sz="0" w:space="0" w:color="auto"/>
        <w:bottom w:val="none" w:sz="0" w:space="0" w:color="auto"/>
        <w:right w:val="none" w:sz="0" w:space="0" w:color="auto"/>
      </w:divBdr>
    </w:div>
    <w:div w:id="1696492450">
      <w:bodyDiv w:val="1"/>
      <w:marLeft w:val="0"/>
      <w:marRight w:val="0"/>
      <w:marTop w:val="0"/>
      <w:marBottom w:val="0"/>
      <w:divBdr>
        <w:top w:val="none" w:sz="0" w:space="0" w:color="auto"/>
        <w:left w:val="none" w:sz="0" w:space="0" w:color="auto"/>
        <w:bottom w:val="none" w:sz="0" w:space="0" w:color="auto"/>
        <w:right w:val="none" w:sz="0" w:space="0" w:color="auto"/>
      </w:divBdr>
    </w:div>
    <w:div w:id="1853910816">
      <w:bodyDiv w:val="1"/>
      <w:marLeft w:val="0"/>
      <w:marRight w:val="0"/>
      <w:marTop w:val="0"/>
      <w:marBottom w:val="0"/>
      <w:divBdr>
        <w:top w:val="none" w:sz="0" w:space="0" w:color="auto"/>
        <w:left w:val="none" w:sz="0" w:space="0" w:color="auto"/>
        <w:bottom w:val="none" w:sz="0" w:space="0" w:color="auto"/>
        <w:right w:val="none" w:sz="0" w:space="0" w:color="auto"/>
      </w:divBdr>
    </w:div>
    <w:div w:id="1898391788">
      <w:bodyDiv w:val="1"/>
      <w:marLeft w:val="0"/>
      <w:marRight w:val="0"/>
      <w:marTop w:val="0"/>
      <w:marBottom w:val="0"/>
      <w:divBdr>
        <w:top w:val="none" w:sz="0" w:space="0" w:color="auto"/>
        <w:left w:val="none" w:sz="0" w:space="0" w:color="auto"/>
        <w:bottom w:val="none" w:sz="0" w:space="0" w:color="auto"/>
        <w:right w:val="none" w:sz="0" w:space="0" w:color="auto"/>
      </w:divBdr>
    </w:div>
    <w:div w:id="1935822385">
      <w:bodyDiv w:val="1"/>
      <w:marLeft w:val="0"/>
      <w:marRight w:val="0"/>
      <w:marTop w:val="0"/>
      <w:marBottom w:val="0"/>
      <w:divBdr>
        <w:top w:val="none" w:sz="0" w:space="0" w:color="auto"/>
        <w:left w:val="none" w:sz="0" w:space="0" w:color="auto"/>
        <w:bottom w:val="none" w:sz="0" w:space="0" w:color="auto"/>
        <w:right w:val="none" w:sz="0" w:space="0" w:color="auto"/>
      </w:divBdr>
    </w:div>
    <w:div w:id="211918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BAA55-5882-42F6-83D9-FCD43A201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6</Pages>
  <Words>4037</Words>
  <Characters>570</Characters>
  <Application>Microsoft Office Word</Application>
  <DocSecurity>0</DocSecurity>
  <Lines>4</Lines>
  <Paragraphs>9</Paragraphs>
  <ScaleCrop>false</ScaleCrop>
  <HeadingPairs>
    <vt:vector size="2" baseType="variant">
      <vt:variant>
        <vt:lpstr>Title</vt:lpstr>
      </vt:variant>
      <vt:variant>
        <vt:i4>1</vt:i4>
      </vt:variant>
    </vt:vector>
  </HeadingPairs>
  <TitlesOfParts>
    <vt:vector size="1" baseType="lpstr">
      <vt:lpstr>A/64/3</vt:lpstr>
    </vt:vector>
  </TitlesOfParts>
  <Company>WIPO</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A/64/3</dc:title>
  <dc:subject>接纳观察员</dc:subject>
  <dc:creator>WIPO</dc:creator>
  <cp:keywords>FOR OFFICIAL USE ONLY</cp:keywords>
  <cp:lastModifiedBy>MA Weihai</cp:lastModifiedBy>
  <cp:revision>38</cp:revision>
  <cp:lastPrinted>2023-04-24T09:10:00Z</cp:lastPrinted>
  <dcterms:created xsi:type="dcterms:W3CDTF">2023-04-20T07:18:00Z</dcterms:created>
  <dcterms:modified xsi:type="dcterms:W3CDTF">2023-05-02T13:50:00Z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4f595169-b800-4c32-9ddf-eef7487893b4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2023-05-02T13:48:01Z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c6ddb646-3e70-4be2-97fd-2875321dbbc3</vt:lpwstr>
  </property>
  <property fmtid="{D5CDD505-2E9C-101B-9397-08002B2CF9AE}" pid="14" name="MSIP_Label_20773ee6-353b-4fb9-a59d-0b94c8c67bea_ContentBits">
    <vt:lpwstr>0</vt:lpwstr>
  </property>
</Properties>
</file>