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69" w:rsidRPr="00FF0B44" w:rsidRDefault="007C3169" w:rsidP="00FF0B44">
      <w:pPr>
        <w:keepNext/>
        <w:spacing w:beforeLines="100" w:before="240" w:after="0" w:line="340" w:lineRule="atLeast"/>
        <w:jc w:val="both"/>
        <w:rPr>
          <w:rFonts w:ascii="KaiTi" w:eastAsia="KaiTi" w:hAnsi="KaiTi"/>
          <w:sz w:val="21"/>
          <w:szCs w:val="21"/>
          <w:lang w:eastAsia="zh-CN"/>
        </w:rPr>
      </w:pPr>
      <w:bookmarkStart w:id="0" w:name="_GoBack"/>
      <w:bookmarkEnd w:id="0"/>
      <w:r w:rsidRPr="00FF0B44">
        <w:rPr>
          <w:rFonts w:ascii="KaiTi" w:eastAsia="KaiTi" w:hAnsi="KaiTi"/>
          <w:sz w:val="21"/>
          <w:szCs w:val="21"/>
          <w:lang w:eastAsia="zh-CN"/>
        </w:rPr>
        <w:t>统一编排议程第4项</w:t>
      </w:r>
    </w:p>
    <w:p w:rsidR="007C3169" w:rsidRPr="00FF0B44" w:rsidRDefault="007C3169" w:rsidP="00FF0B44">
      <w:pPr>
        <w:keepNext/>
        <w:spacing w:afterLines="50" w:after="120" w:line="340" w:lineRule="atLeast"/>
        <w:jc w:val="both"/>
        <w:rPr>
          <w:rFonts w:ascii="SimHei" w:eastAsia="SimHei" w:hAnsi="Arial" w:cs="Arial"/>
          <w:sz w:val="21"/>
          <w:szCs w:val="21"/>
          <w:lang w:eastAsia="zh-CN"/>
        </w:rPr>
      </w:pPr>
      <w:r w:rsidRPr="00FF0B44">
        <w:rPr>
          <w:rFonts w:ascii="SimHei" w:eastAsia="SimHei" w:hAnsi="Arial" w:cs="Arial" w:hint="eastAsia"/>
          <w:sz w:val="21"/>
          <w:szCs w:val="21"/>
          <w:lang w:eastAsia="zh-CN"/>
        </w:rPr>
        <w:t>一般性发言</w:t>
      </w:r>
    </w:p>
    <w:p w:rsidR="0065182D" w:rsidRPr="00FF0B44" w:rsidRDefault="007C3169" w:rsidP="00705F95">
      <w:pPr>
        <w:pStyle w:val="ONUME"/>
        <w:tabs>
          <w:tab w:val="clear" w:pos="2637"/>
        </w:tabs>
        <w:overflowPunct w:val="0"/>
        <w:spacing w:afterLines="50" w:after="120" w:line="340" w:lineRule="atLeast"/>
        <w:ind w:left="0"/>
        <w:jc w:val="both"/>
        <w:rPr>
          <w:rFonts w:ascii="SimSun" w:hAnsi="SimSun"/>
          <w:sz w:val="21"/>
          <w:szCs w:val="22"/>
        </w:rPr>
      </w:pPr>
      <w:r w:rsidRPr="0065182D">
        <w:rPr>
          <w:rFonts w:ascii="SimSun" w:hAnsi="SimSun" w:hint="eastAsia"/>
          <w:sz w:val="21"/>
          <w:szCs w:val="21"/>
        </w:rPr>
        <w:t>以下1</w:t>
      </w:r>
      <w:r w:rsidRPr="0065182D">
        <w:rPr>
          <w:rFonts w:ascii="SimSun" w:hAnsi="SimSun"/>
          <w:sz w:val="21"/>
          <w:szCs w:val="21"/>
        </w:rPr>
        <w:t>2</w:t>
      </w:r>
      <w:r w:rsidR="006E57AB">
        <w:rPr>
          <w:rFonts w:ascii="SimSun" w:hAnsi="SimSun"/>
          <w:sz w:val="21"/>
          <w:szCs w:val="21"/>
        </w:rPr>
        <w:t>5</w:t>
      </w:r>
      <w:r w:rsidRPr="0065182D">
        <w:rPr>
          <w:rFonts w:ascii="SimSun" w:hAnsi="SimSun" w:hint="eastAsia"/>
          <w:sz w:val="21"/>
          <w:szCs w:val="21"/>
        </w:rPr>
        <w:t>个国家</w:t>
      </w:r>
      <w:r w:rsidR="0083271F">
        <w:rPr>
          <w:rFonts w:asciiTheme="minorEastAsia" w:eastAsiaTheme="minorEastAsia" w:hAnsiTheme="minorEastAsia" w:hint="eastAsia"/>
          <w:sz w:val="21"/>
          <w:szCs w:val="21"/>
        </w:rPr>
        <w:t>（包括代表国家集团的9个）</w:t>
      </w:r>
      <w:r w:rsidR="0083271F" w:rsidRPr="00705CB6">
        <w:rPr>
          <w:rFonts w:asciiTheme="minorEastAsia" w:eastAsiaTheme="minorEastAsia" w:hAnsiTheme="minorEastAsia" w:hint="eastAsia"/>
          <w:sz w:val="21"/>
          <w:szCs w:val="21"/>
        </w:rPr>
        <w:t>、</w:t>
      </w:r>
      <w:r w:rsidR="0083271F">
        <w:rPr>
          <w:rFonts w:asciiTheme="minorEastAsia" w:eastAsiaTheme="minorEastAsia" w:hAnsiTheme="minorEastAsia" w:hint="eastAsia"/>
          <w:sz w:val="21"/>
          <w:szCs w:val="21"/>
        </w:rPr>
        <w:t>1个观察员、</w:t>
      </w:r>
      <w:r w:rsidR="007C2DC3" w:rsidRPr="0065182D">
        <w:rPr>
          <w:rFonts w:ascii="SimSun" w:hAnsi="SimSun" w:hint="eastAsia"/>
          <w:sz w:val="21"/>
          <w:szCs w:val="21"/>
        </w:rPr>
        <w:t>4</w:t>
      </w:r>
      <w:r w:rsidRPr="0065182D">
        <w:rPr>
          <w:rFonts w:ascii="SimSun" w:hAnsi="SimSun" w:hint="eastAsia"/>
          <w:sz w:val="21"/>
          <w:szCs w:val="21"/>
        </w:rPr>
        <w:t>个政府间组织和</w:t>
      </w:r>
      <w:r w:rsidR="007C2DC3" w:rsidRPr="0065182D">
        <w:rPr>
          <w:rFonts w:ascii="SimSun" w:hAnsi="SimSun" w:hint="eastAsia"/>
          <w:sz w:val="21"/>
          <w:szCs w:val="21"/>
        </w:rPr>
        <w:t>9</w:t>
      </w:r>
      <w:r w:rsidRPr="0065182D">
        <w:rPr>
          <w:rFonts w:ascii="SimSun" w:hAnsi="SimSun" w:hint="eastAsia"/>
          <w:sz w:val="21"/>
          <w:szCs w:val="21"/>
        </w:rPr>
        <w:t>个非政府组织的代表团和代表在本议程项目下作了发言或提供了书面发言稿：</w:t>
      </w:r>
      <w:r w:rsidR="0065182D" w:rsidRPr="0065182D">
        <w:rPr>
          <w:rFonts w:ascii="SimSun" w:hAnsi="SimSun" w:hint="eastAsia"/>
          <w:sz w:val="21"/>
          <w:szCs w:val="21"/>
        </w:rPr>
        <w:t>阿尔巴尼亚、阿尔及利亚、阿根廷、阿拉伯联合酋长国、阿拉伯叙利亚共和国、阿曼、阿塞拜疆、埃及、埃塞俄比亚、爱沙尼亚、安哥拉、安提瓜和巴布达、奥地利、澳大利亚、巴巴多斯、巴基斯坦、巴拉圭、巴拿马、巴西、白俄罗斯、秘鲁、冰岛、波兰、博茨瓦纳、布基纳法索、朝鲜民主主义人民共和国、大韩民国、丹麦、德国、</w:t>
      </w:r>
      <w:r w:rsidR="006E57AB">
        <w:rPr>
          <w:rFonts w:ascii="SimSun" w:hAnsi="SimSun" w:hint="eastAsia"/>
          <w:sz w:val="21"/>
          <w:szCs w:val="21"/>
        </w:rPr>
        <w:t>多哥、</w:t>
      </w:r>
      <w:r w:rsidR="0065182D" w:rsidRPr="0065182D">
        <w:rPr>
          <w:rFonts w:ascii="SimSun" w:hAnsi="SimSun" w:hint="eastAsia"/>
          <w:sz w:val="21"/>
          <w:szCs w:val="21"/>
        </w:rPr>
        <w:t>多米尼加、多民族玻利维亚国、俄罗斯联邦、厄瓜多尔、法国、菲律宾、斐济、芬兰、佛得角、冈比亚、刚果、哥伦比亚、哥斯达黎加、格鲁吉亚、古巴、黑山、吉尔吉斯斯坦、几内亚、加拿大、加纳、柬埔寨、捷克共和国、津巴布韦、卡塔尔、科特迪瓦、克罗地亚、肯尼亚、莱索托、老挝人民民主共和国、立陶宛、联合王国、罗马尼亚、马达加斯加、马拉维、马来西亚、美利坚合众国、蒙古、孟加拉国、摩尔多瓦共和国、摩洛哥、莫桑比克、墨西哥、纳米比亚、南非、尼泊尔、尼日利亚、挪威、葡萄牙、</w:t>
      </w:r>
      <w:r w:rsidR="0083271F">
        <w:rPr>
          <w:rFonts w:ascii="SimSun" w:hAnsi="SimSun" w:hint="eastAsia"/>
          <w:sz w:val="21"/>
          <w:szCs w:val="21"/>
        </w:rPr>
        <w:t>日本、</w:t>
      </w:r>
      <w:r w:rsidR="0065182D" w:rsidRPr="0065182D">
        <w:rPr>
          <w:rFonts w:ascii="SimSun" w:hAnsi="SimSun" w:hint="eastAsia"/>
          <w:sz w:val="21"/>
          <w:szCs w:val="21"/>
        </w:rPr>
        <w:t>瑞典、瑞士、萨尔瓦多、萨摩亚、塞尔维亚、塞拉利昂、塞浦路斯、沙特阿拉伯、圣马力诺、斯里兰卡、斯洛伐克、斯洛文尼亚、斯威士兰、苏丹、塔吉克斯坦、泰国、坦桑尼亚联合共和国、特立尼达和多巴哥、突尼斯、土耳其、土库曼斯坦、瓦努阿图、危地马拉、委内瑞拉玻利瓦尔共和国、乌干达、乌克兰、乌兹别克斯坦、西班牙、希腊、新加坡、新西兰、匈牙利、牙买加、亚美尼亚、伊拉克、伊朗伊斯兰共和国、以色列、意大利、印度、印度尼西亚、约旦、越南、赞比亚、智利、中国</w:t>
      </w:r>
      <w:r w:rsidR="00AC4E95" w:rsidRPr="00FF0B44">
        <w:rPr>
          <w:rFonts w:ascii="SimSun" w:hAnsi="SimSun"/>
          <w:sz w:val="21"/>
          <w:szCs w:val="22"/>
        </w:rPr>
        <w:t>、</w:t>
      </w:r>
      <w:r w:rsidR="00D678A5" w:rsidRPr="00FF0B44">
        <w:rPr>
          <w:rFonts w:ascii="SimSun" w:hAnsi="SimSun"/>
          <w:sz w:val="21"/>
          <w:szCs w:val="22"/>
        </w:rPr>
        <w:t>巴勒斯坦、</w:t>
      </w:r>
      <w:r w:rsidR="0065182D" w:rsidRPr="0065182D">
        <w:rPr>
          <w:rFonts w:ascii="SimSun" w:hAnsi="SimSun"/>
          <w:sz w:val="21"/>
          <w:szCs w:val="21"/>
        </w:rPr>
        <w:t>非洲地区知识产权组织（ARIPO）、</w:t>
      </w:r>
      <w:r w:rsidR="0065182D" w:rsidRPr="0065182D">
        <w:rPr>
          <w:rFonts w:ascii="SimSun" w:hAnsi="SimSun" w:hint="eastAsia"/>
          <w:sz w:val="21"/>
          <w:szCs w:val="21"/>
        </w:rPr>
        <w:t>非洲知识产权组织</w:t>
      </w:r>
      <w:r w:rsidR="0065182D" w:rsidRPr="0065182D">
        <w:rPr>
          <w:rFonts w:ascii="SimSun" w:hAnsi="SimSun"/>
          <w:sz w:val="21"/>
          <w:szCs w:val="21"/>
        </w:rPr>
        <w:t>（OAPI）、海湾阿拉伯国家合作委员会专利局</w:t>
      </w:r>
      <w:r w:rsidR="0065182D" w:rsidRPr="0065182D">
        <w:rPr>
          <w:rFonts w:ascii="SimSun" w:hAnsi="SimSun" w:hint="eastAsia"/>
          <w:sz w:val="21"/>
          <w:szCs w:val="21"/>
        </w:rPr>
        <w:t>（海合会专利局）</w:t>
      </w:r>
      <w:r w:rsidR="0065182D" w:rsidRPr="0065182D">
        <w:rPr>
          <w:rFonts w:ascii="SimSun" w:hAnsi="SimSun"/>
          <w:sz w:val="21"/>
          <w:szCs w:val="21"/>
        </w:rPr>
        <w:t>、</w:t>
      </w:r>
      <w:r w:rsidR="005E5E3F" w:rsidRPr="00F01D9A">
        <w:rPr>
          <w:rFonts w:ascii="SimSun" w:hAnsi="SimSun"/>
          <w:sz w:val="21"/>
          <w:szCs w:val="21"/>
        </w:rPr>
        <w:t>欧亚专利组织（EAPO</w:t>
      </w:r>
      <w:r w:rsidR="005E5E3F" w:rsidRPr="0065182D">
        <w:rPr>
          <w:rFonts w:ascii="SimSun" w:hAnsi="SimSun" w:hint="eastAsia"/>
          <w:sz w:val="21"/>
          <w:szCs w:val="21"/>
        </w:rPr>
        <w:t>）</w:t>
      </w:r>
      <w:r w:rsidR="005E5E3F">
        <w:rPr>
          <w:rFonts w:ascii="SimSun" w:hAnsi="SimSun" w:hint="eastAsia"/>
          <w:sz w:val="21"/>
          <w:szCs w:val="21"/>
        </w:rPr>
        <w:t>、</w:t>
      </w:r>
      <w:r w:rsidR="0065182D" w:rsidRPr="0065182D">
        <w:rPr>
          <w:rFonts w:ascii="SimSun" w:hAnsi="SimSun"/>
          <w:sz w:val="21"/>
          <w:szCs w:val="21"/>
        </w:rPr>
        <w:t>阿联酋知识产权协会（</w:t>
      </w:r>
      <w:r w:rsidR="0065182D" w:rsidRPr="0065182D">
        <w:rPr>
          <w:rFonts w:ascii="SimSun" w:hAnsi="SimSun"/>
          <w:sz w:val="21"/>
        </w:rPr>
        <w:t>EIPA</w:t>
      </w:r>
      <w:r w:rsidR="0065182D" w:rsidRPr="0065182D">
        <w:rPr>
          <w:rFonts w:ascii="SimSun" w:hAnsi="SimSun"/>
          <w:sz w:val="21"/>
          <w:szCs w:val="21"/>
        </w:rPr>
        <w:t>）、</w:t>
      </w:r>
      <w:r w:rsidR="0065182D" w:rsidRPr="0065182D">
        <w:rPr>
          <w:rFonts w:ascii="SimSun" w:hAnsi="SimSun" w:hint="eastAsia"/>
          <w:sz w:val="21"/>
          <w:szCs w:val="21"/>
        </w:rPr>
        <w:t>第三世界网络</w:t>
      </w:r>
      <w:r w:rsidR="0065182D" w:rsidRPr="0065182D">
        <w:rPr>
          <w:rFonts w:ascii="SimSun" w:hAnsi="SimSun"/>
          <w:sz w:val="21"/>
          <w:szCs w:val="21"/>
        </w:rPr>
        <w:t>（TWN）、健康与环境计划（HEP）、</w:t>
      </w:r>
      <w:r w:rsidR="0065182D" w:rsidRPr="0065182D">
        <w:rPr>
          <w:rFonts w:ascii="SimSun" w:hAnsi="SimSun" w:hint="eastAsia"/>
          <w:sz w:val="21"/>
          <w:szCs w:val="21"/>
        </w:rPr>
        <w:t>拉丁美洲知识产权学院（ELAPI）、美洲工业产权协会（ASIPI）</w:t>
      </w:r>
      <w:r w:rsidR="0065182D" w:rsidRPr="0065182D">
        <w:rPr>
          <w:rFonts w:ascii="SimSun" w:hAnsi="SimSun"/>
          <w:sz w:val="21"/>
          <w:szCs w:val="21"/>
        </w:rPr>
        <w:t>、</w:t>
      </w:r>
      <w:r w:rsidR="0065182D" w:rsidRPr="0065182D">
        <w:rPr>
          <w:rFonts w:ascii="SimSun" w:hAnsi="SimSun" w:hint="eastAsia"/>
          <w:sz w:val="21"/>
          <w:szCs w:val="21"/>
        </w:rPr>
        <w:t>日本知识产权协会（JIPA）</w:t>
      </w:r>
      <w:r w:rsidR="0065182D" w:rsidRPr="0065182D">
        <w:rPr>
          <w:rFonts w:ascii="SimSun" w:hAnsi="SimSun"/>
          <w:sz w:val="21"/>
          <w:szCs w:val="21"/>
        </w:rPr>
        <w:t>、</w:t>
      </w:r>
      <w:r w:rsidR="0065182D" w:rsidRPr="0065182D">
        <w:rPr>
          <w:rFonts w:ascii="SimSun" w:hAnsi="SimSun" w:hint="eastAsia"/>
          <w:sz w:val="21"/>
          <w:szCs w:val="21"/>
        </w:rPr>
        <w:t>知识生态国际（KEI）</w:t>
      </w:r>
      <w:r w:rsidR="0065182D" w:rsidRPr="0065182D">
        <w:rPr>
          <w:rFonts w:ascii="SimSun" w:hAnsi="SimSun"/>
          <w:sz w:val="21"/>
          <w:szCs w:val="21"/>
        </w:rPr>
        <w:t>、</w:t>
      </w:r>
      <w:r w:rsidR="0065182D" w:rsidRPr="0065182D">
        <w:rPr>
          <w:rFonts w:ascii="SimSun" w:hAnsi="SimSun" w:hint="eastAsia"/>
          <w:sz w:val="21"/>
          <w:szCs w:val="21"/>
        </w:rPr>
        <w:t>中国国际贸易促进委员会（中国贸促会）和</w:t>
      </w:r>
      <w:r w:rsidR="0065182D" w:rsidRPr="0065182D">
        <w:rPr>
          <w:rFonts w:ascii="SimSun" w:hAnsi="SimSun"/>
          <w:sz w:val="21"/>
          <w:szCs w:val="21"/>
        </w:rPr>
        <w:t>中华全国专利代理人协会（ACPAA）</w:t>
      </w:r>
      <w:r w:rsidR="0065182D" w:rsidRPr="0065182D">
        <w:rPr>
          <w:rFonts w:ascii="SimSun" w:hAnsi="SimSun" w:hint="eastAsia"/>
          <w:sz w:val="21"/>
          <w:szCs w:val="21"/>
        </w:rPr>
        <w:t>。</w:t>
      </w:r>
    </w:p>
    <w:p w:rsidR="00D404C1" w:rsidRPr="00FF0B44" w:rsidRDefault="0065182D"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szCs w:val="22"/>
        </w:rPr>
        <w:t>各代表团和代表赞扬了总干事和秘书处在过去一年的工作，包括为各大会准备文件和作出安排。以本国身份发言的代表团普遍赞同各自集团代表所作的发言。</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lang w:val="pt-BR"/>
        </w:rPr>
      </w:pPr>
      <w:r w:rsidRPr="00FF0B44">
        <w:rPr>
          <w:rFonts w:ascii="SimSun" w:hAnsi="SimSun" w:hint="eastAsia"/>
          <w:sz w:val="21"/>
          <w:lang w:val="pt-BR"/>
        </w:rPr>
        <w:t>佛得角总理</w:t>
      </w:r>
      <w:r w:rsidRPr="00FF0B44">
        <w:rPr>
          <w:rFonts w:ascii="SimSun" w:hAnsi="SimSun" w:hint="eastAsia"/>
          <w:sz w:val="21"/>
        </w:rPr>
        <w:t>若泽·乌利塞斯·科雷亚·席尔瓦</w:t>
      </w:r>
      <w:r w:rsidRPr="00FF0B44">
        <w:rPr>
          <w:rFonts w:ascii="SimSun" w:hAnsi="SimSun" w:hint="eastAsia"/>
          <w:sz w:val="21"/>
          <w:lang w:val="pt-BR"/>
        </w:rPr>
        <w:t>：</w:t>
      </w:r>
    </w:p>
    <w:p w:rsidR="00EF1E1C" w:rsidRPr="00FF0B44" w:rsidRDefault="00EF1E1C" w:rsidP="00705F95">
      <w:pPr>
        <w:pStyle w:val="ONUME"/>
        <w:numPr>
          <w:ilvl w:val="0"/>
          <w:numId w:val="0"/>
        </w:numPr>
        <w:overflowPunct w:val="0"/>
        <w:spacing w:afterLines="50" w:after="120" w:line="340" w:lineRule="atLeast"/>
        <w:ind w:left="567"/>
        <w:jc w:val="both"/>
        <w:rPr>
          <w:rFonts w:ascii="SimSun" w:hAnsi="SimSun"/>
          <w:sz w:val="21"/>
          <w:szCs w:val="22"/>
        </w:rPr>
      </w:pPr>
      <w:r w:rsidRPr="00114C81">
        <w:rPr>
          <w:rFonts w:ascii="SimSun" w:hAnsi="SimSun" w:hint="eastAsia"/>
          <w:sz w:val="21"/>
          <w:szCs w:val="22"/>
          <w:lang w:val="pt-BR"/>
        </w:rPr>
        <w:t>“</w:t>
      </w:r>
      <w:r w:rsidRPr="00FF0B44">
        <w:rPr>
          <w:rFonts w:ascii="SimSun" w:hAnsi="SimSun" w:hint="eastAsia"/>
          <w:sz w:val="21"/>
          <w:szCs w:val="22"/>
        </w:rPr>
        <w:t>我谨感谢世界知识产权组织</w:t>
      </w:r>
      <w:r w:rsidRPr="00114C81">
        <w:rPr>
          <w:rFonts w:ascii="SimSun" w:hAnsi="SimSun" w:hint="eastAsia"/>
          <w:sz w:val="21"/>
          <w:szCs w:val="22"/>
          <w:lang w:val="pt-BR"/>
        </w:rPr>
        <w:t>（</w:t>
      </w:r>
      <w:r w:rsidRPr="00FF0B44">
        <w:rPr>
          <w:rFonts w:ascii="SimSun" w:hAnsi="SimSun" w:hint="eastAsia"/>
          <w:sz w:val="21"/>
          <w:szCs w:val="22"/>
        </w:rPr>
        <w:t>产权组织</w:t>
      </w:r>
      <w:r w:rsidRPr="00114C81">
        <w:rPr>
          <w:rFonts w:ascii="SimSun" w:hAnsi="SimSun" w:hint="eastAsia"/>
          <w:sz w:val="21"/>
          <w:szCs w:val="22"/>
          <w:lang w:val="pt-BR"/>
        </w:rPr>
        <w:t>）</w:t>
      </w:r>
      <w:r w:rsidRPr="00FF0B44">
        <w:rPr>
          <w:rFonts w:ascii="SimSun" w:hAnsi="SimSun" w:hint="eastAsia"/>
          <w:sz w:val="21"/>
          <w:szCs w:val="22"/>
        </w:rPr>
        <w:t>总干事邓鸿森邀请我在产权组织成员国大会第六十三届会议上发言。这是我和我国的荣幸。我们非常高兴能在今年</w:t>
      </w:r>
      <w:r w:rsidRPr="00FF0B44">
        <w:rPr>
          <w:rFonts w:ascii="SimSun" w:hAnsi="SimSun"/>
          <w:sz w:val="21"/>
          <w:szCs w:val="22"/>
        </w:rPr>
        <w:t>4</w:t>
      </w:r>
      <w:r w:rsidRPr="00FF0B44">
        <w:rPr>
          <w:rFonts w:ascii="SimSun" w:hAnsi="SimSun" w:hint="eastAsia"/>
          <w:sz w:val="21"/>
          <w:szCs w:val="22"/>
        </w:rPr>
        <w:t>月欢迎您访问普拉亚，在那里我们向您交存了多项重要条约和议定书的加入书。而今天，我来到这里，报以回访。我很高兴能现场参加本届成员国大会，要是在两年前，这是不可能实现的。借助创新以及信息通信技术的潜力，</w:t>
      </w:r>
      <w:r w:rsidRPr="00FF0B44">
        <w:rPr>
          <w:rFonts w:ascii="SimSun" w:hAnsi="SimSun"/>
          <w:sz w:val="21"/>
          <w:szCs w:val="22"/>
        </w:rPr>
        <w:t>2019</w:t>
      </w:r>
      <w:r w:rsidRPr="00FF0B44">
        <w:rPr>
          <w:rFonts w:ascii="SimSun" w:hAnsi="SimSun" w:hint="eastAsia"/>
          <w:sz w:val="21"/>
          <w:szCs w:val="22"/>
        </w:rPr>
        <w:t>冠状病毒病（</w:t>
      </w:r>
      <w:r w:rsidRPr="00FF0B44">
        <w:rPr>
          <w:rFonts w:ascii="SimSun" w:hAnsi="SimSun"/>
          <w:sz w:val="21"/>
          <w:szCs w:val="22"/>
        </w:rPr>
        <w:t>COVID-19</w:t>
      </w:r>
      <w:r w:rsidRPr="00FF0B44">
        <w:rPr>
          <w:rFonts w:ascii="SimSun" w:hAnsi="SimSun" w:hint="eastAsia"/>
          <w:sz w:val="21"/>
          <w:szCs w:val="22"/>
        </w:rPr>
        <w:t>）大流行加速了我们生活的转变和我们工作方式的改变。对我国来说，人类创造力的天赋是可持续发展的关键。我想要感谢产权组织在佛得角版权立法过程中以及在佛得角加入国际文书方面提供的帮助。佛得角仍然致力于落实产权组织发展议程，以满足当前的变革需求。在实施知识产权政策和战略章程方面，产权组织一直是佛得角的一个重要合作伙伴。我们依靠这种特殊的伙伴关系来打造佛得角品牌；就农业食品和手工艺品的地理标志和原产地名称开展工作；支持青年企业家；建立技术与创新支持中心网络；帮助佛得角加入可以在主要在线平台上实现内容货币化的国家之列；并发展和巩固知识产权和版权治理体系。佛得角是具有韧性的，能克服逆境并将其转化为解决方案。它已经存在了超过五个半世纪。历史铸就了我们的同一身份认同、文化和复原力。我们从一个殖民地变成了一个独立国家，从一党制变成了宪政自由民主。今天，我们的民主是对全世界的一个参考，也是国家的一</w:t>
      </w:r>
      <w:r w:rsidRPr="00FF0B44">
        <w:rPr>
          <w:rFonts w:ascii="SimSun" w:hAnsi="SimSun" w:hint="eastAsia"/>
          <w:sz w:val="21"/>
          <w:szCs w:val="22"/>
        </w:rPr>
        <w:lastRenderedPageBreak/>
        <w:t>个稳定因素。佛得角已经从最不发达国家地位上升到中等收入国家。我们继续努力实现可持续发展。从</w:t>
      </w:r>
      <w:r w:rsidRPr="00FF0B44">
        <w:rPr>
          <w:rFonts w:ascii="SimSun" w:hAnsi="SimSun"/>
          <w:sz w:val="21"/>
          <w:szCs w:val="22"/>
        </w:rPr>
        <w:t>18</w:t>
      </w:r>
      <w:r w:rsidRPr="00FF0B44">
        <w:rPr>
          <w:rFonts w:ascii="SimSun" w:hAnsi="SimSun" w:hint="eastAsia"/>
          <w:sz w:val="21"/>
          <w:szCs w:val="22"/>
        </w:rPr>
        <w:t>世纪开始，我们的人民为了生存而移民到美利坚合众国，开始了捕鲸的冒险。今天，我们有成功的侨民群体，为国家的经济，为国家的科学、技术、创业、文化和体育能力的发展，以及为国家的显赫地位</w:t>
      </w:r>
      <w:r w:rsidR="003042CA">
        <w:rPr>
          <w:rFonts w:ascii="SimSun" w:hAnsi="SimSun" w:hint="eastAsia"/>
          <w:sz w:val="21"/>
          <w:szCs w:val="22"/>
        </w:rPr>
        <w:t>作出</w:t>
      </w:r>
      <w:r w:rsidRPr="00FF0B44">
        <w:rPr>
          <w:rFonts w:ascii="SimSun" w:hAnsi="SimSun" w:hint="eastAsia"/>
          <w:sz w:val="21"/>
          <w:szCs w:val="22"/>
        </w:rPr>
        <w:t>了重大贡献。太阳和风，曾经是干旱的象征，而今天代表着可再生能源的来源。大海，曾经是移民和渴望的象征，而今天代表着旅游业；淡化水；鱼类、水产养殖和罐头工业产品的出口；食品安全；借助水下光缆的数字经济；蓝色经济的技能发展和研发；利用蓝色生物技术的潜力；以及生产清洁能源的潜力。我们的地理位置曾经使我们与世界隔绝，今天却使佛得角成为一个旅游平台，作为航空、航海和数字枢纽，并在大西洋的海上安全合作方面具有巨大潜力。自始至终，教育一直是关键。为孩子提供未来是家庭的责任，也是国家发展的公共政策问题。国家的自然条件告诉我们，资源是一种手段，而不是目的。有的国家自然资源和矿产资源丰富，但却存在很多贫困和低水平人类发展。关键是要把自然资源和矿产资源转化为教育、卫生、知识、技术、创新、就业和福利。在这种转变中，最主要的因素是人力资本，是在一个刺激主动性、创新、创业精神和个人及家庭责任的环境中，创造机会。在这种复原力的基因下，我们最近一直在处理三重危机：干旱、</w:t>
      </w:r>
      <w:r w:rsidRPr="00FF0B44">
        <w:rPr>
          <w:rFonts w:ascii="SimSun" w:hAnsi="SimSun"/>
          <w:sz w:val="21"/>
          <w:szCs w:val="22"/>
        </w:rPr>
        <w:t>COVID-19</w:t>
      </w:r>
      <w:r w:rsidRPr="00FF0B44">
        <w:rPr>
          <w:rFonts w:ascii="SimSun" w:hAnsi="SimSun" w:hint="eastAsia"/>
          <w:sz w:val="21"/>
          <w:szCs w:val="22"/>
        </w:rPr>
        <w:t>和乌克兰战争。在处理这些紧急情况的同时，我们继续关注结构转型和</w:t>
      </w:r>
      <w:r w:rsidRPr="00FF0B44">
        <w:rPr>
          <w:rFonts w:ascii="SimSun" w:hAnsi="SimSun"/>
          <w:sz w:val="21"/>
          <w:szCs w:val="22"/>
        </w:rPr>
        <w:t>2030</w:t>
      </w:r>
      <w:r w:rsidRPr="00FF0B44">
        <w:rPr>
          <w:rFonts w:ascii="SimSun" w:hAnsi="SimSun" w:hint="eastAsia"/>
          <w:sz w:val="21"/>
          <w:szCs w:val="22"/>
        </w:rPr>
        <w:t>年议程的可持续发展目标。正是本着这种精神，我们确定了我们的优先事项：发展人力资本，使佛得角成为一个知识和学习型经济体；加快能源转型和提高能源效率，以减少对化石燃料的依赖；采取气候行动，实现国家确定的贡献目标；制定水战略，通过智能农业提高农业抗灾能力；进行数字转型和数字经济，使国家更有效率，发展技能，为青年企业家创造机会，使佛得角成为非洲的数字枢纽；发掘蓝色经济，使佛得角成为该领域的研发和技能建设中心；发展渔业、水产养殖业和出口罐头；探索蓝色生物技术和生产清洁能源的潜力；更具韧性的旅游业，可对岛屿经济产生倍增效应；作为数字转型、能源转型战略和气候行动一部分的智能和绿色工业；以及发展智能经济。这些与知识、绿色和蓝色经济有关的优先事项，可以通过改革和公共政策、良好的伙伴关系以及公共和私人投资来完成。知识产权是推动和支持这些优先事项的一个重要组成部分。我国面积小，自然资源匮乏，我们别无选择：我们只有通过创新和效率，通过在全球社会中自我定位为稳定、民主、治理良好的国家，政治、社会或声誉风险低，有能力激发公众、投资者和合作伙伴的信心，才能成为全球经济的一部分。我国政府已经批准了一项国家知识产权政策和战略章程，对利用知识产权作为可持续和包容性发展的工具提出了明确的愿景。关于产权组织知识产权与遗传资源、传统知识和民间文学艺术政府间委员会成员之间一直存在的意见分歧，佛得角仍然赞成举行一次外交会议，以通过一项具有约束力的法律文书，更好地保护传统知识、文化表现形式和遗传资源不被滥用和盗用。我们希望在我们与产权组织的伙伴关系基础上，实现我国实现可持续发展的雄心。我希望本届成员国大会的审议将为在可持续发展的道路上充分开发人类创造力的潜力开辟新的前景，这将使所有人受益。谢谢。”</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lang w:val="es-ES"/>
        </w:rPr>
      </w:pPr>
      <w:r w:rsidRPr="00FF0B44">
        <w:rPr>
          <w:rFonts w:ascii="SimSun" w:hAnsi="SimSun" w:hint="eastAsia"/>
          <w:sz w:val="21"/>
          <w:lang w:val="es-ES"/>
        </w:rPr>
        <w:t>哥伦比亚总统伊万·杜克·马克斯：</w:t>
      </w:r>
    </w:p>
    <w:p w:rsidR="00EF1E1C" w:rsidRPr="00FF0B44" w:rsidRDefault="00EF1E1C" w:rsidP="00705F95">
      <w:pPr>
        <w:pStyle w:val="ONUME"/>
        <w:numPr>
          <w:ilvl w:val="0"/>
          <w:numId w:val="0"/>
        </w:numPr>
        <w:overflowPunct w:val="0"/>
        <w:spacing w:afterLines="50" w:after="120" w:line="340" w:lineRule="atLeast"/>
        <w:ind w:left="567"/>
        <w:jc w:val="both"/>
        <w:rPr>
          <w:rFonts w:ascii="SimSun" w:hAnsi="SimSun"/>
          <w:sz w:val="21"/>
          <w:szCs w:val="22"/>
        </w:rPr>
      </w:pPr>
      <w:r w:rsidRPr="00114C81">
        <w:rPr>
          <w:rFonts w:ascii="SimSun" w:hAnsi="SimSun" w:hint="eastAsia"/>
          <w:sz w:val="21"/>
          <w:szCs w:val="22"/>
          <w:lang w:val="es-ES"/>
        </w:rPr>
        <w:t>“</w:t>
      </w:r>
      <w:r w:rsidRPr="00FF0B44">
        <w:rPr>
          <w:rFonts w:ascii="SimSun" w:hAnsi="SimSun" w:hint="eastAsia"/>
          <w:sz w:val="21"/>
          <w:szCs w:val="22"/>
        </w:rPr>
        <w:t>我谨感谢世界知识产权组织</w:t>
      </w:r>
      <w:r w:rsidRPr="00114C81">
        <w:rPr>
          <w:rFonts w:ascii="SimSun" w:hAnsi="SimSun" w:hint="eastAsia"/>
          <w:sz w:val="21"/>
          <w:szCs w:val="22"/>
          <w:lang w:val="es-ES"/>
        </w:rPr>
        <w:t>（</w:t>
      </w:r>
      <w:r w:rsidRPr="00FF0B44">
        <w:rPr>
          <w:rFonts w:ascii="SimSun" w:hAnsi="SimSun" w:hint="eastAsia"/>
          <w:sz w:val="21"/>
          <w:szCs w:val="22"/>
        </w:rPr>
        <w:t>产权组织</w:t>
      </w:r>
      <w:r w:rsidRPr="00114C81">
        <w:rPr>
          <w:rFonts w:ascii="SimSun" w:hAnsi="SimSun" w:hint="eastAsia"/>
          <w:sz w:val="21"/>
          <w:szCs w:val="22"/>
          <w:lang w:val="es-ES"/>
        </w:rPr>
        <w:t>）</w:t>
      </w:r>
      <w:r w:rsidRPr="00FF0B44">
        <w:rPr>
          <w:rFonts w:ascii="SimSun" w:hAnsi="SimSun" w:hint="eastAsia"/>
          <w:sz w:val="21"/>
          <w:szCs w:val="22"/>
        </w:rPr>
        <w:t>总干事邓鸿森邀请我出席产权组织成员国大会第六十三届系列会议。创造力和创新要想为人类的发展</w:t>
      </w:r>
      <w:r w:rsidR="003042CA">
        <w:rPr>
          <w:rFonts w:ascii="SimSun" w:hAnsi="SimSun" w:hint="eastAsia"/>
          <w:sz w:val="21"/>
          <w:szCs w:val="22"/>
        </w:rPr>
        <w:t>作出</w:t>
      </w:r>
      <w:r w:rsidRPr="00FF0B44">
        <w:rPr>
          <w:rFonts w:ascii="SimSun" w:hAnsi="SimSun" w:hint="eastAsia"/>
          <w:sz w:val="21"/>
          <w:szCs w:val="22"/>
        </w:rPr>
        <w:t>贡献，保护版权是关键。为此，我国政府起草了一份关于知识产权的政策文件，其目的是巩固知识产权，使之成为鼓励创造、创新和知识转让以及提高生产力的工具。该政策将涵盖到</w:t>
      </w:r>
      <w:r w:rsidRPr="00FF0B44">
        <w:rPr>
          <w:rFonts w:ascii="SimSun" w:hAnsi="SimSun"/>
          <w:sz w:val="21"/>
          <w:szCs w:val="22"/>
        </w:rPr>
        <w:t>2031</w:t>
      </w:r>
      <w:r w:rsidRPr="00FF0B44">
        <w:rPr>
          <w:rFonts w:ascii="SimSun" w:hAnsi="SimSun" w:hint="eastAsia"/>
          <w:sz w:val="21"/>
          <w:szCs w:val="22"/>
        </w:rPr>
        <w:t>年的十年期间。它包含实现知识产权管理机构和其他国家机构之间协同作用的战略。在担任安第斯共同体主席期间，哥伦比亚领导了关于建立保护国家品牌制度的谈判。其成果是通过了</w:t>
      </w:r>
      <w:r w:rsidRPr="00FF0B44">
        <w:rPr>
          <w:rFonts w:ascii="SimSun" w:hAnsi="SimSun"/>
          <w:sz w:val="21"/>
          <w:szCs w:val="22"/>
        </w:rPr>
        <w:t>2021</w:t>
      </w:r>
      <w:r w:rsidRPr="00FF0B44">
        <w:rPr>
          <w:rFonts w:ascii="SimSun" w:hAnsi="SimSun" w:hint="eastAsia"/>
          <w:sz w:val="21"/>
          <w:szCs w:val="22"/>
        </w:rPr>
        <w:t>年第</w:t>
      </w:r>
      <w:r w:rsidRPr="00FF0B44">
        <w:rPr>
          <w:rFonts w:ascii="SimSun" w:hAnsi="SimSun"/>
          <w:sz w:val="21"/>
          <w:szCs w:val="22"/>
        </w:rPr>
        <w:t>876</w:t>
      </w:r>
      <w:r w:rsidRPr="00FF0B44">
        <w:rPr>
          <w:rFonts w:ascii="SimSun" w:hAnsi="SimSun" w:hint="eastAsia"/>
          <w:sz w:val="21"/>
          <w:szCs w:val="22"/>
        </w:rPr>
        <w:t>号决定。在这个全球首创的</w:t>
      </w:r>
      <w:r w:rsidRPr="00FF0B44">
        <w:rPr>
          <w:rFonts w:ascii="SimSun" w:hAnsi="SimSun" w:hint="eastAsia"/>
          <w:sz w:val="21"/>
          <w:szCs w:val="22"/>
        </w:rPr>
        <w:lastRenderedPageBreak/>
        <w:t>新制度下，安第斯国家的国家品牌作为工业产权受到保护，并将成为促进和保护我们国家海外形象的工具。如大家所知，我们的旗舰倡议之一是橙色经济，在这种模式下，文化多样性和创造力是国家社会经济转型的支柱。因此，我们正在促进对版权及相关权的适当保护，这反过来又鼓励和激励创作者从事其活动，并确保其努力得到经济上的回报。通过这种方式，我们已经能够确保超过</w:t>
      </w:r>
      <w:r w:rsidRPr="00FF0B44">
        <w:rPr>
          <w:rFonts w:ascii="SimSun" w:hAnsi="SimSun"/>
          <w:sz w:val="21"/>
          <w:szCs w:val="22"/>
        </w:rPr>
        <w:t>76,000</w:t>
      </w:r>
      <w:r w:rsidRPr="00FF0B44">
        <w:rPr>
          <w:rFonts w:ascii="SimSun" w:hAnsi="SimSun" w:hint="eastAsia"/>
          <w:sz w:val="21"/>
          <w:szCs w:val="22"/>
        </w:rPr>
        <w:t>人获得版权及相关权方面的技术援助。此外，超过</w:t>
      </w:r>
      <w:r w:rsidRPr="00FF0B44">
        <w:rPr>
          <w:rFonts w:ascii="SimSun" w:hAnsi="SimSun"/>
          <w:sz w:val="21"/>
          <w:szCs w:val="22"/>
        </w:rPr>
        <w:t>36,100</w:t>
      </w:r>
      <w:r w:rsidRPr="00FF0B44">
        <w:rPr>
          <w:rFonts w:ascii="SimSun" w:hAnsi="SimSun" w:hint="eastAsia"/>
          <w:sz w:val="21"/>
          <w:szCs w:val="22"/>
        </w:rPr>
        <w:t>件作品、文件和合同已由国家版权局登记。我们正在努力保护国家最重要的资源之一——创造力及其背后的人。这就是我们将为我们国家的创新未来铺平道路的方式。我邀请大家加入我们，一起沿这条道路前进。谢谢。”</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阿尔及利亚代表团代表非洲集团发言说，尽管</w:t>
      </w:r>
      <w:r w:rsidRPr="00FF0B44">
        <w:rPr>
          <w:rFonts w:ascii="SimSun" w:hAnsi="SimSun"/>
          <w:sz w:val="21"/>
        </w:rPr>
        <w:t>COVID-19</w:t>
      </w:r>
      <w:r w:rsidRPr="00FF0B44">
        <w:rPr>
          <w:rFonts w:ascii="SimSun" w:hAnsi="SimSun" w:hint="eastAsia"/>
          <w:sz w:val="21"/>
        </w:rPr>
        <w:t>大流行对产权组织的活动产生了影响，但它还是得以保证向成员国和其他利益攸关方提供服务的连续性和完整性，同时在财务层面和既定目标层面都保持了积极绩效。非洲集团期待</w:t>
      </w:r>
      <w:r w:rsidRPr="00FF0B44">
        <w:rPr>
          <w:rFonts w:ascii="SimSun" w:hAnsi="SimSun"/>
          <w:sz w:val="21"/>
        </w:rPr>
        <w:t>2022-2026</w:t>
      </w:r>
      <w:r w:rsidRPr="00FF0B44">
        <w:rPr>
          <w:rFonts w:ascii="SimSun" w:hAnsi="SimSun" w:hint="eastAsia"/>
          <w:sz w:val="21"/>
        </w:rPr>
        <w:t>年中期战略计划能够为产权组织帮助成员国应对发展方面的挑战的努力提供新的动力。非洲集团对产权组织发起的各项倡议和项目感到鼓舞，这些倡议和项目旨在将其能力建设活动扩大到大量的国家行为者，特别是青年、妇女、</w:t>
      </w:r>
      <w:r w:rsidR="009730FC">
        <w:rPr>
          <w:rFonts w:ascii="SimSun" w:hAnsi="SimSun" w:hint="eastAsia"/>
          <w:sz w:val="21"/>
        </w:rPr>
        <w:t>中小企业</w:t>
      </w:r>
      <w:r w:rsidRPr="00FF0B44">
        <w:rPr>
          <w:rFonts w:ascii="SimSun" w:hAnsi="SimSun" w:hint="eastAsia"/>
          <w:sz w:val="21"/>
        </w:rPr>
        <w:t>和初创企业，以帮助这些群体很好地利用知识产权制度。产权组织作为一个联合国机构，在提高生产能力和促进向发展中国家转让技术以加快其经济、社会和文化发展方面发挥了关键作用。在政策和技术层面上，产权组织的这一与发展有关的方面体现在产权组织发展议程中，这仍然是非洲集团的一个优先事项。</w:t>
      </w:r>
      <w:r w:rsidRPr="00FF0B44">
        <w:rPr>
          <w:rFonts w:ascii="SimSun" w:hAnsi="SimSun"/>
          <w:sz w:val="21"/>
        </w:rPr>
        <w:t>COVID</w:t>
      </w:r>
      <w:r w:rsidR="00DD54BE">
        <w:rPr>
          <w:rFonts w:ascii="SimSun" w:hAnsi="SimSun"/>
          <w:sz w:val="21"/>
        </w:rPr>
        <w:t>-</w:t>
      </w:r>
      <w:r w:rsidRPr="00FF0B44">
        <w:rPr>
          <w:rFonts w:ascii="SimSun" w:hAnsi="SimSun"/>
          <w:sz w:val="21"/>
        </w:rPr>
        <w:t>19</w:t>
      </w:r>
      <w:r w:rsidRPr="00FF0B44">
        <w:rPr>
          <w:rFonts w:ascii="SimSun" w:hAnsi="SimSun" w:hint="eastAsia"/>
          <w:sz w:val="21"/>
        </w:rPr>
        <w:t>大流行延缓了实现可持续发展目标的进展，暴露了各国在获得基础技术方面的不平等，并突出了知识产权制度在应对全球挑战（包括卫生领域）中必须发挥的关键作用。为此，非洲集团重申，产权组织必须加倍努力，为发展中国家公平、可负担地获得重要药品和疫苗提供便利，并敦促产权组织继续在全球卫生领域开展工作。此外，面对部分由气候变化造成的粮食价格急剧上涨和粮食不安全问题，产权组织必须在粮食不安全、环境、循环经济和可持续农业等领域加强以发展为重点的活动。它应该这样做，同时为获得绿色技术和知识及其传播提供便利，并在发展中国家发展创新生态系统。非洲集团仍然关注的是，非洲在产权组织秘书处内缺乏公平的地域代表性，特别是在高级官员中，来自非洲地区的官员人数大幅下降。关于标准制定计划，非洲集团强调，标准制定是产权组织任务的核心，并重申需要考虑到成员国的不同需求，在所有未决问题上取得进展。在这方面，令人遗憾的是，缺乏真正的政治意愿就召开外交会议以通过一项国际法律文书达成一致，保证对遗传资源及相关传统知识进行有效和兼顾各方利益的保护。关于召开通过《外观设计法条约》（</w:t>
      </w:r>
      <w:r w:rsidRPr="00FF0B44">
        <w:rPr>
          <w:rFonts w:ascii="SimSun" w:hAnsi="SimSun"/>
          <w:sz w:val="21"/>
        </w:rPr>
        <w:t>DLT</w:t>
      </w:r>
      <w:r w:rsidRPr="00FF0B44">
        <w:rPr>
          <w:rFonts w:ascii="SimSun" w:hAnsi="SimSun" w:hint="eastAsia"/>
          <w:sz w:val="21"/>
        </w:rPr>
        <w:t>）的外交会议，非洲集团继续公开和建设性地参与产权组织大会为此开展的工作。非洲集团对在利益平衡的基础上找到双方都能接受的解决方案的可能性保持乐观，以促进外观设计和模型的注册，同时为保护传统知识和传统文化表现形式</w:t>
      </w:r>
      <w:r w:rsidR="003042CA">
        <w:rPr>
          <w:rFonts w:ascii="SimSun" w:hAnsi="SimSun" w:hint="eastAsia"/>
          <w:sz w:val="21"/>
        </w:rPr>
        <w:t>作出</w:t>
      </w:r>
      <w:r w:rsidRPr="00FF0B44">
        <w:rPr>
          <w:rFonts w:ascii="SimSun" w:hAnsi="SimSun" w:hint="eastAsia"/>
          <w:sz w:val="21"/>
        </w:rPr>
        <w:t>贡献。非洲集团重申支持完成关于产权组织广播条约草案案文的工作，以改善广播组织应对其信号盗版的权利，同时确保公众公平地获取研究、教育和文化。最后，非洲集团请所有成员国表现出必要的政治意愿和灵活性，以确保工作取得成功。</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lang w:val="en-GB"/>
        </w:rPr>
        <w:t>印度代表团</w:t>
      </w:r>
      <w:r w:rsidRPr="00FF0B44">
        <w:rPr>
          <w:rFonts w:ascii="SimSun" w:hAnsi="SimSun" w:hint="eastAsia"/>
          <w:sz w:val="21"/>
        </w:rPr>
        <w:t>代表亚洲及太平洋集团发言说，</w:t>
      </w:r>
      <w:r w:rsidRPr="00FF0B44">
        <w:rPr>
          <w:rFonts w:ascii="SimSun" w:hAnsi="SimSun" w:hint="eastAsia"/>
          <w:sz w:val="21"/>
          <w:lang w:val="en-IN"/>
        </w:rPr>
        <w:t>亚太地区仍然是知识产权申请量增长的最大贡献方之一，反映了该地区的创业和创新精神。知识产权为社会经济增长和发展</w:t>
      </w:r>
      <w:r w:rsidR="003042CA">
        <w:rPr>
          <w:rFonts w:ascii="SimSun" w:hAnsi="SimSun" w:hint="eastAsia"/>
          <w:sz w:val="21"/>
          <w:lang w:val="en-IN"/>
        </w:rPr>
        <w:t>作出</w:t>
      </w:r>
      <w:r w:rsidRPr="00FF0B44">
        <w:rPr>
          <w:rFonts w:ascii="SimSun" w:hAnsi="SimSun" w:hint="eastAsia"/>
          <w:sz w:val="21"/>
          <w:lang w:val="en-IN"/>
        </w:rPr>
        <w:t>了巨大贡献，公平和兼顾各方利益的知识产权制度将有助于经济的可持续发展。尽管</w:t>
      </w:r>
      <w:r w:rsidRPr="00FF0B44">
        <w:rPr>
          <w:rFonts w:ascii="SimSun" w:hAnsi="SimSun" w:hint="eastAsia"/>
          <w:sz w:val="21"/>
        </w:rPr>
        <w:t>亚洲及太平洋地区</w:t>
      </w:r>
      <w:r w:rsidRPr="00FF0B44">
        <w:rPr>
          <w:rFonts w:ascii="SimSun" w:hAnsi="SimSun" w:hint="eastAsia"/>
          <w:sz w:val="21"/>
          <w:lang w:val="en-IN"/>
        </w:rPr>
        <w:t>对全球知识产权制度作出了重大贡献，但在产权组织各理事机构，特别是在产权组织协调委员会和计划与预算委员会（</w:t>
      </w:r>
      <w:r w:rsidRPr="00FF0B44">
        <w:rPr>
          <w:rFonts w:ascii="SimSun" w:hAnsi="SimSun"/>
          <w:sz w:val="21"/>
          <w:lang w:val="en-IN"/>
        </w:rPr>
        <w:t>PBC</w:t>
      </w:r>
      <w:r w:rsidRPr="00FF0B44">
        <w:rPr>
          <w:rFonts w:ascii="SimSun" w:hAnsi="SimSun" w:hint="eastAsia"/>
          <w:sz w:val="21"/>
          <w:lang w:val="en-IN"/>
        </w:rPr>
        <w:t>）中的代表人数仍然严重不足。产权组织协调委员会的成员组成应遵守公平地域代表性原则，而</w:t>
      </w:r>
      <w:r w:rsidRPr="00FF0B44">
        <w:rPr>
          <w:rFonts w:ascii="SimSun" w:hAnsi="SimSun"/>
          <w:sz w:val="21"/>
          <w:lang w:val="en-IN"/>
        </w:rPr>
        <w:t>PBC</w:t>
      </w:r>
      <w:r w:rsidRPr="00FF0B44">
        <w:rPr>
          <w:rFonts w:ascii="SimSun" w:hAnsi="SimSun" w:hint="eastAsia"/>
          <w:sz w:val="21"/>
          <w:lang w:val="en-IN"/>
        </w:rPr>
        <w:t>的成员组成应具有普遍性。需要通过落实发展议程来加强产权组织的发展重点。知识产权必须像为经济利益一样为社会利益</w:t>
      </w:r>
      <w:r w:rsidR="003042CA">
        <w:rPr>
          <w:rFonts w:ascii="SimSun" w:hAnsi="SimSun" w:hint="eastAsia"/>
          <w:sz w:val="21"/>
          <w:lang w:val="en-IN"/>
        </w:rPr>
        <w:t>作出</w:t>
      </w:r>
      <w:r w:rsidRPr="00FF0B44">
        <w:rPr>
          <w:rFonts w:ascii="SimSun" w:hAnsi="SimSun" w:hint="eastAsia"/>
          <w:sz w:val="21"/>
          <w:lang w:val="en-IN"/>
        </w:rPr>
        <w:t>贡献。这场大流行疫情表明，虽然知识产权是促进创新的一种手段，但它决不能为获得创新的好处制造障碍。必须建设性地处理产权组织准则制定工作方面长期悬而未决</w:t>
      </w:r>
      <w:r w:rsidRPr="00FF0B44">
        <w:rPr>
          <w:rFonts w:ascii="SimSun" w:hAnsi="SimSun" w:hint="eastAsia"/>
          <w:sz w:val="21"/>
          <w:lang w:val="en-IN"/>
        </w:rPr>
        <w:lastRenderedPageBreak/>
        <w:t>的问题。为确保产权组织履行其在遗传资源、传统知识和传统文化表现形式、</w:t>
      </w:r>
      <w:r w:rsidRPr="00FF0B44">
        <w:rPr>
          <w:rFonts w:ascii="SimSun" w:hAnsi="SimSun"/>
          <w:sz w:val="21"/>
          <w:lang w:val="en-IN"/>
        </w:rPr>
        <w:t>DLT</w:t>
      </w:r>
      <w:r w:rsidRPr="00FF0B44">
        <w:rPr>
          <w:rFonts w:ascii="SimSun" w:hAnsi="SimSun" w:hint="eastAsia"/>
          <w:sz w:val="21"/>
          <w:lang w:val="en-IN"/>
        </w:rPr>
        <w:t>以及保护广播组织条约</w:t>
      </w:r>
      <w:r w:rsidRPr="00FF0B44">
        <w:rPr>
          <w:rFonts w:ascii="SimSun" w:hAnsi="SimSun" w:hint="eastAsia"/>
          <w:iCs/>
          <w:sz w:val="21"/>
          <w:lang w:val="en-IN"/>
        </w:rPr>
        <w:t>等方面</w:t>
      </w:r>
      <w:r w:rsidRPr="00FF0B44">
        <w:rPr>
          <w:rFonts w:ascii="SimSun" w:hAnsi="SimSun" w:hint="eastAsia"/>
          <w:sz w:val="21"/>
          <w:lang w:val="en-IN"/>
        </w:rPr>
        <w:t>的准则制定任务，需要有新的活力和承诺</w:t>
      </w:r>
      <w:r w:rsidRPr="00FF0B44">
        <w:rPr>
          <w:rFonts w:ascii="SimSun" w:hAnsi="SimSun" w:hint="eastAsia"/>
          <w:sz w:val="21"/>
        </w:rPr>
        <w:t>。亚洲及太平洋集团</w:t>
      </w:r>
      <w:r w:rsidRPr="00FF0B44">
        <w:rPr>
          <w:rFonts w:ascii="SimSun" w:hAnsi="SimSun" w:hint="eastAsia"/>
          <w:sz w:val="21"/>
          <w:lang w:val="en-IN"/>
        </w:rPr>
        <w:t>对产权组织在面临大流行疫情挑战的情况下仍取得强劲的财务绩效表示欢迎。独立咨询和监督委员会（咨监委）、外聘审计员和内部监督司（监督司）对产权组织的总体治理情况提出的积极意见令人振奋。</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俄罗斯联邦代表团代表中亚、高加索和东欧国家（</w:t>
      </w:r>
      <w:r w:rsidRPr="00FF0B44">
        <w:rPr>
          <w:rFonts w:ascii="SimSun" w:hAnsi="SimSun"/>
          <w:sz w:val="21"/>
        </w:rPr>
        <w:t>CACEEC</w:t>
      </w:r>
      <w:r w:rsidRPr="00FF0B44">
        <w:rPr>
          <w:rFonts w:ascii="SimSun" w:hAnsi="SimSun" w:hint="eastAsia"/>
          <w:sz w:val="21"/>
        </w:rPr>
        <w:t>）集团发言说，该地区集团对产权组织在</w:t>
      </w:r>
      <w:r w:rsidRPr="00FF0B44">
        <w:rPr>
          <w:rFonts w:ascii="SimSun" w:hAnsi="SimSun"/>
          <w:sz w:val="21"/>
        </w:rPr>
        <w:t>COVID-19</w:t>
      </w:r>
      <w:r w:rsidRPr="00FF0B44">
        <w:rPr>
          <w:rFonts w:ascii="SimSun" w:hAnsi="SimSun" w:hint="eastAsia"/>
          <w:sz w:val="21"/>
        </w:rPr>
        <w:t>大流行之后恢复正常运作表示欢迎。该地区国家是产权组织全球服务的热衷用户，也是其各项多边条约和协定的缔约方。在过去十年中，它们交存了</w:t>
      </w:r>
      <w:r w:rsidRPr="00FF0B44">
        <w:rPr>
          <w:rFonts w:ascii="SimSun" w:hAnsi="SimSun"/>
          <w:sz w:val="21"/>
        </w:rPr>
        <w:t>30</w:t>
      </w:r>
      <w:r w:rsidRPr="00FF0B44">
        <w:rPr>
          <w:rFonts w:ascii="SimSun" w:hAnsi="SimSun" w:hint="eastAsia"/>
          <w:sz w:val="21"/>
        </w:rPr>
        <w:t>多份加入产权组织国际条约的文书。该地区的国家正在发展知识产权基础设施，改进提供知识产权服务的系统。它们的主要目标是创造有利于创造和创新的条件，并为知识产权资产提供法律保护，作为鼓励创造者的一种手段。该集团期待着进一步发展和加强知识产权领域的国际合作，以改进全球知识产权制度并确保其有效运作。多边合作应以包容、开放和所有各方平等参与的原则为基础，以制定兼顾各方利益和基于共识的解决方案。全球知识产权制度最近经历了一个具有挑战性的时期。大流行疫情使各国面临前所未有的挑战，影响到经济的所有部门。成员国只有通过合作才能克服其后果。保持专业的多边对话并让新的用户群体参与进来比以往任何时候都更重要。成员国必须充分遵守国际条约中规定的不歧视任何用户的原则，以建立一个有效的全球知识产权制度，确保申请人不受损害。为使该地区国家能够应对所面临的挑战，应扩大在那里开展的能力建设项目的范围。这些国家还希望产权组织能够遵守公平地域代表性原则。经修订的产权组织语言政策的实施受到欢迎，产权组织为促进多语制所作的努力也受到欢迎。扩大马德里体系和海牙体系的语言制度至关重要，俄语应成为国际注册体系的一种工作语言。在产权组织成员国大会上一届系列会议上，成员国批准了一项雄心勃勃的五年计划，该集团认为，产权组织应继续成为建设性对话的平台，以便完成其专门任务。</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斯洛伐克代表团代表中欧和波罗的海国家（</w:t>
      </w:r>
      <w:r w:rsidRPr="00FF0B44">
        <w:rPr>
          <w:rFonts w:ascii="SimSun" w:hAnsi="SimSun"/>
          <w:sz w:val="21"/>
        </w:rPr>
        <w:t>CEBS</w:t>
      </w:r>
      <w:r w:rsidRPr="00FF0B44">
        <w:rPr>
          <w:rFonts w:ascii="SimSun" w:hAnsi="SimSun" w:hint="eastAsia"/>
          <w:sz w:val="21"/>
        </w:rPr>
        <w:t>）集团发言说，它感谢转型和发达国家司在改善知识产权基础设施和能力建设方面的援助。</w:t>
      </w:r>
      <w:r w:rsidRPr="00FF0B44">
        <w:rPr>
          <w:rFonts w:ascii="SimSun" w:hAnsi="SimSun"/>
          <w:sz w:val="21"/>
        </w:rPr>
        <w:t>CEBS</w:t>
      </w:r>
      <w:r w:rsidRPr="00FF0B44">
        <w:rPr>
          <w:rFonts w:ascii="SimSun" w:hAnsi="SimSun" w:hint="eastAsia"/>
          <w:sz w:val="21"/>
        </w:rPr>
        <w:t>集团期待着加强这种合作。产权组织为满足中小企业等利益攸关方和个人的需求所做的努力值得欢迎。对绿色和数字解决方案、知识产权商业化和知识产权管理的支持可以促进经济增长和改善知识产权基础设施。因此，创新和技术仍应是产权组织的优先事项。产权组织组织努力促进成员国建立平衡的知识产权生态系统，对于确保全球经济从</w:t>
      </w:r>
      <w:r w:rsidRPr="00FF0B44">
        <w:rPr>
          <w:rFonts w:ascii="SimSun" w:hAnsi="SimSun"/>
          <w:sz w:val="21"/>
        </w:rPr>
        <w:t>COVID-19</w:t>
      </w:r>
      <w:r w:rsidRPr="00FF0B44">
        <w:rPr>
          <w:rFonts w:ascii="SimSun" w:hAnsi="SimSun" w:hint="eastAsia"/>
          <w:sz w:val="21"/>
        </w:rPr>
        <w:t>大流行中复苏至关重要。该集团期待着看到实施中期战略计划的初步成果。它还对乌克兰表示声援，在那里进行的战争导致了悲惨的生命损失和一个独立国家的毁灭，它将帮助重建该国的知识产权基础设施和生态系统。迄今为止未能通过</w:t>
      </w:r>
      <w:r w:rsidRPr="00FF0B44">
        <w:rPr>
          <w:rFonts w:ascii="SimSun" w:hAnsi="SimSun"/>
          <w:sz w:val="21"/>
        </w:rPr>
        <w:t>DLT</w:t>
      </w:r>
      <w:r w:rsidRPr="00FF0B44">
        <w:rPr>
          <w:rFonts w:ascii="SimSun" w:hAnsi="SimSun" w:hint="eastAsia"/>
          <w:sz w:val="21"/>
        </w:rPr>
        <w:t>令人遗憾，该集团支持在这方面达成一致的工作。关于保护广播组织的条约应考虑到快速发展的技术，并满足广播组织的需要，以便提供有效的法律保护。该集团将建设性地参与知识产权与遗传资源、传统知识和民间文学艺术政府间委员会（</w:t>
      </w:r>
      <w:r w:rsidRPr="00FF0B44">
        <w:rPr>
          <w:rFonts w:ascii="SimSun" w:hAnsi="SimSun"/>
          <w:sz w:val="21"/>
        </w:rPr>
        <w:t>IGC</w:t>
      </w:r>
      <w:r w:rsidRPr="00FF0B44">
        <w:rPr>
          <w:rFonts w:ascii="SimSun" w:hAnsi="SimSun" w:hint="eastAsia"/>
          <w:sz w:val="21"/>
        </w:rPr>
        <w:t>）即将举行的关于遗传资源的其余四次会议，尽管在关于该主题的条约案文草案或即将举行的会议的方法上没有达成协商一致。产权组织的财务状况良好，值得欢迎。产权组织各联盟，特别是国际专利合作</w:t>
      </w:r>
      <w:r w:rsidR="009730FC" w:rsidRPr="00FF0B44">
        <w:rPr>
          <w:rFonts w:ascii="SimSun" w:hAnsi="SimSun" w:hint="eastAsia"/>
          <w:sz w:val="21"/>
        </w:rPr>
        <w:t>（</w:t>
      </w:r>
      <w:r w:rsidR="009730FC" w:rsidRPr="00FF0B44">
        <w:rPr>
          <w:rFonts w:ascii="SimSun" w:hAnsi="SimSun"/>
          <w:sz w:val="21"/>
        </w:rPr>
        <w:t>PCT</w:t>
      </w:r>
      <w:r w:rsidR="009730FC" w:rsidRPr="00FF0B44">
        <w:rPr>
          <w:rFonts w:ascii="SimSun" w:hAnsi="SimSun" w:hint="eastAsia"/>
          <w:sz w:val="21"/>
        </w:rPr>
        <w:t>）</w:t>
      </w:r>
      <w:r w:rsidRPr="00FF0B44">
        <w:rPr>
          <w:rFonts w:ascii="SimSun" w:hAnsi="SimSun" w:hint="eastAsia"/>
          <w:sz w:val="21"/>
        </w:rPr>
        <w:t>联盟、马德里联盟、海牙联盟和里斯本联盟，应继续得到加强。代表团以本国名义发言，赞同捷克共和国代表团代表欧洲联盟及其成员国所作的发言，说它承认产权组织为确保</w:t>
      </w:r>
      <w:r w:rsidRPr="00FF0B44">
        <w:rPr>
          <w:rFonts w:ascii="SimSun" w:hAnsi="SimSun"/>
          <w:sz w:val="21"/>
        </w:rPr>
        <w:t>PCT</w:t>
      </w:r>
      <w:r w:rsidRPr="00FF0B44">
        <w:rPr>
          <w:rFonts w:ascii="SimSun" w:hAnsi="SimSun" w:hint="eastAsia"/>
          <w:sz w:val="21"/>
        </w:rPr>
        <w:t>、马德里和海牙各体系提供最佳全球服务所做的努力，并欢迎相关工作组在改进这些体系的细则、指导意见和做法方面取得的进展。里斯本联盟成员为消除预算赤字所做的努力值得欢迎，斯洛伐克正在参与里斯本体系发展问题工作组的讨论，以确保联盟的长期财政可持续性。斯洛伐克对专利法常设委员会（</w:t>
      </w:r>
      <w:r w:rsidRPr="00FF0B44">
        <w:rPr>
          <w:rFonts w:ascii="SimSun" w:hAnsi="SimSun"/>
          <w:sz w:val="21"/>
        </w:rPr>
        <w:t>SCP</w:t>
      </w:r>
      <w:r w:rsidRPr="00FF0B44">
        <w:rPr>
          <w:rFonts w:ascii="SimSun" w:hAnsi="SimSun" w:hint="eastAsia"/>
          <w:sz w:val="21"/>
        </w:rPr>
        <w:t>）的工作表示肯定，并准备参与关于知识产权商业化和抵押的进一步审议。斯洛伐克还赞扬了产权组织向成员国提供的技术援助，并将深化与区域和国家发展部门以及转型和发达国家司的合作。总干事为在布拉迪斯拉发举行的主题为“运输领域的氢</w:t>
      </w:r>
      <w:r w:rsidR="003042CA">
        <w:rPr>
          <w:rFonts w:ascii="SimSun" w:hAnsi="SimSun" w:hint="eastAsia"/>
          <w:sz w:val="21"/>
        </w:rPr>
        <w:t>能</w:t>
      </w:r>
      <w:r w:rsidRPr="00FF0B44">
        <w:rPr>
          <w:rFonts w:ascii="SimSun" w:hAnsi="SimSun" w:hint="eastAsia"/>
          <w:sz w:val="21"/>
        </w:rPr>
        <w:t>技术：为未来做好准备”的国际会议提供了令人欢迎的支持。他</w:t>
      </w:r>
      <w:r w:rsidRPr="00FF0B44">
        <w:rPr>
          <w:rFonts w:ascii="SimSun" w:hAnsi="SimSun" w:hint="eastAsia"/>
          <w:sz w:val="21"/>
        </w:rPr>
        <w:lastRenderedPageBreak/>
        <w:t>赴斯洛伐克的各地区中心访问的意愿强调了创新和创造力并不局限于首都城市。斯洛伐克与产权组织签署的关于调解的谅解备忘录为富有成效的合作奠定了坚实基础。</w:t>
      </w:r>
    </w:p>
    <w:p w:rsidR="00D404C1" w:rsidRPr="00FF0B44" w:rsidRDefault="00BF27F4"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中国代表团说，</w:t>
      </w:r>
      <w:r w:rsidRPr="00FF0B44">
        <w:rPr>
          <w:rFonts w:ascii="SimSun" w:hAnsi="SimSun" w:hint="eastAsia"/>
          <w:sz w:val="21"/>
        </w:rPr>
        <w:t>2</w:t>
      </w:r>
      <w:r w:rsidRPr="00FF0B44">
        <w:rPr>
          <w:rFonts w:ascii="SimSun" w:hAnsi="SimSun"/>
          <w:sz w:val="21"/>
        </w:rPr>
        <w:t>021</w:t>
      </w:r>
      <w:r w:rsidRPr="00FF0B44">
        <w:rPr>
          <w:rFonts w:ascii="SimSun" w:hAnsi="SimSun" w:hint="eastAsia"/>
          <w:sz w:val="21"/>
        </w:rPr>
        <w:t>年</w:t>
      </w:r>
      <w:r w:rsidRPr="00FF0B44">
        <w:rPr>
          <w:rFonts w:ascii="SimSun" w:hAnsi="SimSun"/>
          <w:sz w:val="21"/>
        </w:rPr>
        <w:t>9</w:t>
      </w:r>
      <w:r w:rsidRPr="00FF0B44">
        <w:rPr>
          <w:rFonts w:ascii="SimSun" w:hAnsi="SimSun" w:hint="eastAsia"/>
          <w:sz w:val="21"/>
        </w:rPr>
        <w:t>月，中国政府发布了该国的知识产权</w:t>
      </w:r>
      <w:r w:rsidR="00AC5EFD">
        <w:rPr>
          <w:rFonts w:ascii="SimSun" w:hAnsi="SimSun" w:hint="eastAsia"/>
          <w:sz w:val="21"/>
        </w:rPr>
        <w:t>展望</w:t>
      </w:r>
      <w:r w:rsidRPr="00FF0B44">
        <w:rPr>
          <w:rFonts w:ascii="SimSun" w:hAnsi="SimSun" w:hint="eastAsia"/>
          <w:sz w:val="21"/>
        </w:rPr>
        <w:t>——《知识产权强国建设纲要（</w:t>
      </w:r>
      <w:r w:rsidRPr="00FF0B44">
        <w:rPr>
          <w:rFonts w:ascii="SimSun" w:hAnsi="SimSun"/>
          <w:sz w:val="21"/>
        </w:rPr>
        <w:t>2021</w:t>
      </w:r>
      <w:r w:rsidRPr="00FF0B44">
        <w:rPr>
          <w:rFonts w:ascii="SimSun" w:hAnsi="SimSun" w:hint="eastAsia"/>
          <w:sz w:val="21"/>
        </w:rPr>
        <w:t>－</w:t>
      </w:r>
      <w:r w:rsidRPr="00FF0B44">
        <w:rPr>
          <w:rFonts w:ascii="SimSun" w:hAnsi="SimSun"/>
          <w:sz w:val="21"/>
        </w:rPr>
        <w:t>2035</w:t>
      </w:r>
      <w:r w:rsidRPr="00FF0B44">
        <w:rPr>
          <w:rFonts w:ascii="SimSun" w:hAnsi="SimSun" w:hint="eastAsia"/>
          <w:sz w:val="21"/>
        </w:rPr>
        <w:t>年）》。其中对未来</w:t>
      </w:r>
      <w:r w:rsidRPr="00FF0B44">
        <w:rPr>
          <w:rFonts w:ascii="SimSun" w:hAnsi="SimSun"/>
          <w:sz w:val="21"/>
        </w:rPr>
        <w:t>15</w:t>
      </w:r>
      <w:r w:rsidRPr="00FF0B44">
        <w:rPr>
          <w:rFonts w:ascii="SimSun" w:hAnsi="SimSun" w:hint="eastAsia"/>
          <w:sz w:val="21"/>
        </w:rPr>
        <w:t>年知识产权事业发展作出重大顶层设计，体现了中国政府不断加强知识产权保护，持续优化营商环境和创新环境的坚定决心。2</w:t>
      </w:r>
      <w:r w:rsidRPr="00FF0B44">
        <w:rPr>
          <w:rFonts w:ascii="SimSun" w:hAnsi="SimSun"/>
          <w:sz w:val="21"/>
        </w:rPr>
        <w:t>022</w:t>
      </w:r>
      <w:r w:rsidRPr="00FF0B44">
        <w:rPr>
          <w:rFonts w:ascii="SimSun" w:hAnsi="SimSun" w:hint="eastAsia"/>
          <w:sz w:val="21"/>
        </w:rPr>
        <w:t>年</w:t>
      </w:r>
      <w:r w:rsidRPr="00FF0B44">
        <w:rPr>
          <w:rFonts w:ascii="SimSun" w:hAnsi="SimSun"/>
          <w:sz w:val="21"/>
        </w:rPr>
        <w:t>2</w:t>
      </w:r>
      <w:r w:rsidRPr="00FF0B44">
        <w:rPr>
          <w:rFonts w:ascii="SimSun" w:hAnsi="SimSun" w:hint="eastAsia"/>
          <w:sz w:val="21"/>
        </w:rPr>
        <w:t>月，中国加入了《工业品外观设计国际注册海牙协定》（《海牙协定》）和《</w:t>
      </w:r>
      <w:r w:rsidRPr="00FF0B44">
        <w:rPr>
          <w:rFonts w:ascii="SimSun" w:hAnsi="SimSun" w:hint="eastAsia"/>
          <w:sz w:val="21"/>
          <w:szCs w:val="22"/>
        </w:rPr>
        <w:t>关于为盲人、视力障碍者或其他印刷品阅读障碍者获得已出版作品提供便利的马拉喀什条约</w:t>
      </w:r>
      <w:r w:rsidRPr="00FF0B44">
        <w:rPr>
          <w:rFonts w:ascii="SimSun" w:hAnsi="SimSun" w:hint="eastAsia"/>
          <w:sz w:val="21"/>
        </w:rPr>
        <w:t>》（《</w:t>
      </w:r>
      <w:r w:rsidRPr="00FF0B44">
        <w:rPr>
          <w:rFonts w:ascii="SimSun" w:hAnsi="SimSun" w:hint="eastAsia"/>
          <w:sz w:val="21"/>
          <w:szCs w:val="22"/>
        </w:rPr>
        <w:t>马拉喀什条约</w:t>
      </w:r>
      <w:r w:rsidRPr="00FF0B44">
        <w:rPr>
          <w:rFonts w:ascii="SimSun" w:hAnsi="SimSun" w:hint="eastAsia"/>
          <w:sz w:val="21"/>
        </w:rPr>
        <w:t>》），体现了中国政府支持多边主义，进一步扩大对外开放的坚定立场。中方和产权组织在对接《纲要》和本组织的《中期战略计划》方面开展了一系列合作。2</w:t>
      </w:r>
      <w:r w:rsidRPr="00FF0B44">
        <w:rPr>
          <w:rFonts w:ascii="SimSun" w:hAnsi="SimSun"/>
          <w:sz w:val="21"/>
        </w:rPr>
        <w:t>021</w:t>
      </w:r>
      <w:r w:rsidRPr="00FF0B44">
        <w:rPr>
          <w:rFonts w:ascii="SimSun" w:hAnsi="SimSun" w:hint="eastAsia"/>
          <w:sz w:val="21"/>
        </w:rPr>
        <w:t>年，双方联合举办了全球技术与创新支持中心国际会议和国际版权论坛，还在计划联合举办传统知识保护国际研讨会。这些合作的最终目标是构建兼顾各方利益的知识产权生态系统。成员国应继续努力，共同推进联合国</w:t>
      </w:r>
      <w:r w:rsidRPr="00FF0B44">
        <w:rPr>
          <w:rFonts w:ascii="SimSun" w:hAnsi="SimSun"/>
          <w:sz w:val="21"/>
        </w:rPr>
        <w:t>2030</w:t>
      </w:r>
      <w:r w:rsidRPr="00FF0B44">
        <w:rPr>
          <w:rFonts w:ascii="SimSun" w:hAnsi="SimSun" w:hint="eastAsia"/>
          <w:sz w:val="21"/>
        </w:rPr>
        <w:t>可持续发展议程，产权组织继续发挥专门机构的优势，运用知识产权推进议程实现。以产权组织为核心的知识产权多边体系必须继续平稳运行，成员国应展现更多团结合作的精神，坚持协商一致的原则，妥善处理共同关心的问题。</w:t>
      </w:r>
      <w:r w:rsidR="005469C3" w:rsidRPr="00FF0B44">
        <w:rPr>
          <w:rFonts w:ascii="SimSun" w:hAnsi="SimSun" w:hint="eastAsia"/>
          <w:sz w:val="21"/>
        </w:rPr>
        <w:t>代表团希望</w:t>
      </w:r>
      <w:r w:rsidRPr="00FF0B44">
        <w:rPr>
          <w:rFonts w:ascii="SimSun" w:hAnsi="SimSun" w:hint="eastAsia"/>
          <w:sz w:val="21"/>
        </w:rPr>
        <w:t>继续完善</w:t>
      </w:r>
      <w:r w:rsidR="005469C3" w:rsidRPr="00FF0B44">
        <w:rPr>
          <w:rFonts w:ascii="SimSun" w:hAnsi="SimSun" w:hint="eastAsia"/>
          <w:sz w:val="21"/>
        </w:rPr>
        <w:t>本组织的</w:t>
      </w:r>
      <w:r w:rsidRPr="00FF0B44">
        <w:rPr>
          <w:rFonts w:ascii="SimSun" w:hAnsi="SimSun" w:hint="eastAsia"/>
          <w:sz w:val="21"/>
        </w:rPr>
        <w:t>全球知识产权服务体系，</w:t>
      </w:r>
      <w:r w:rsidR="005469C3" w:rsidRPr="00FF0B44">
        <w:rPr>
          <w:rFonts w:ascii="SimSun" w:hAnsi="SimSun" w:hint="eastAsia"/>
          <w:sz w:val="21"/>
        </w:rPr>
        <w:t>包括</w:t>
      </w:r>
      <w:r w:rsidRPr="00FF0B44">
        <w:rPr>
          <w:rFonts w:ascii="SimSun" w:hAnsi="SimSun" w:hint="eastAsia"/>
          <w:sz w:val="21"/>
        </w:rPr>
        <w:t>将中文等联合国官方语言纳入马德里体系和海牙体系，</w:t>
      </w:r>
      <w:r w:rsidR="005469C3" w:rsidRPr="00FF0B44">
        <w:rPr>
          <w:rFonts w:ascii="SimSun" w:hAnsi="SimSun" w:hint="eastAsia"/>
          <w:sz w:val="21"/>
        </w:rPr>
        <w:t>这将</w:t>
      </w:r>
      <w:r w:rsidRPr="00FF0B44">
        <w:rPr>
          <w:rFonts w:ascii="SimSun" w:hAnsi="SimSun" w:hint="eastAsia"/>
          <w:sz w:val="21"/>
        </w:rPr>
        <w:t>为全球市场主体和创新主体提供更为便利的服务。</w:t>
      </w:r>
      <w:r w:rsidR="005469C3" w:rsidRPr="00FF0B44">
        <w:rPr>
          <w:rFonts w:ascii="SimSun" w:hAnsi="SimSun" w:hint="eastAsia"/>
          <w:sz w:val="21"/>
        </w:rPr>
        <w:t>产权组织的</w:t>
      </w:r>
      <w:r w:rsidRPr="00FF0B44">
        <w:rPr>
          <w:rFonts w:ascii="SimSun" w:hAnsi="SimSun" w:hint="eastAsia"/>
          <w:sz w:val="21"/>
        </w:rPr>
        <w:t>监督</w:t>
      </w:r>
      <w:r w:rsidR="005469C3" w:rsidRPr="00FF0B44">
        <w:rPr>
          <w:rFonts w:ascii="SimSun" w:hAnsi="SimSun" w:hint="eastAsia"/>
          <w:sz w:val="21"/>
        </w:rPr>
        <w:t>和</w:t>
      </w:r>
      <w:r w:rsidRPr="00FF0B44">
        <w:rPr>
          <w:rFonts w:ascii="SimSun" w:hAnsi="SimSun" w:hint="eastAsia"/>
          <w:sz w:val="21"/>
        </w:rPr>
        <w:t>审计体系</w:t>
      </w:r>
      <w:r w:rsidR="005469C3" w:rsidRPr="00FF0B44">
        <w:rPr>
          <w:rFonts w:ascii="SimSun" w:hAnsi="SimSun" w:hint="eastAsia"/>
          <w:sz w:val="21"/>
        </w:rPr>
        <w:t>需要完善。本组织需要</w:t>
      </w:r>
      <w:r w:rsidRPr="00FF0B44">
        <w:rPr>
          <w:rFonts w:ascii="SimSun" w:hAnsi="SimSun" w:hint="eastAsia"/>
          <w:sz w:val="21"/>
        </w:rPr>
        <w:t>提高计划</w:t>
      </w:r>
      <w:r w:rsidR="005469C3" w:rsidRPr="00FF0B44">
        <w:rPr>
          <w:rFonts w:ascii="SimSun" w:hAnsi="SimSun" w:hint="eastAsia"/>
          <w:sz w:val="21"/>
        </w:rPr>
        <w:t>和</w:t>
      </w:r>
      <w:r w:rsidRPr="00FF0B44">
        <w:rPr>
          <w:rFonts w:ascii="SimSun" w:hAnsi="SimSun" w:hint="eastAsia"/>
          <w:sz w:val="21"/>
        </w:rPr>
        <w:t>预算执行等相关工作的透明度，方便成员国更好了解和参与</w:t>
      </w:r>
      <w:r w:rsidR="005469C3" w:rsidRPr="00FF0B44">
        <w:rPr>
          <w:rFonts w:ascii="SimSun" w:hAnsi="SimSun" w:hint="eastAsia"/>
          <w:sz w:val="21"/>
        </w:rPr>
        <w:t>其</w:t>
      </w:r>
      <w:r w:rsidRPr="00FF0B44">
        <w:rPr>
          <w:rFonts w:ascii="SimSun" w:hAnsi="SimSun" w:hint="eastAsia"/>
          <w:sz w:val="21"/>
        </w:rPr>
        <w:t>工作。</w:t>
      </w:r>
      <w:r w:rsidR="005469C3" w:rsidRPr="00FF0B44">
        <w:rPr>
          <w:rFonts w:ascii="SimSun" w:hAnsi="SimSun" w:hint="eastAsia"/>
          <w:sz w:val="21"/>
        </w:rPr>
        <w:t>中国香港特别行政区致力完善知识产权制度，以促进驱动发展所需的创新。香港特区正推进修订《版权条例》，以应对数码环境的挑战，符合特区的社会和经济需要。它计划发展其专利授权制度，加强实质审查的能力，更好支持创新科技的发展。正在为在特区实施马德里体系进行筹备工作。</w:t>
      </w:r>
      <w:r w:rsidR="00907922" w:rsidRPr="00FF0B44">
        <w:rPr>
          <w:rFonts w:ascii="SimSun" w:hAnsi="SimSun" w:hint="eastAsia"/>
          <w:sz w:val="21"/>
        </w:rPr>
        <w:t>在国家“十四五规划纲要”下，</w:t>
      </w:r>
      <w:r w:rsidR="005469C3" w:rsidRPr="00FF0B44">
        <w:rPr>
          <w:rFonts w:ascii="SimSun" w:hAnsi="SimSun" w:hint="eastAsia"/>
          <w:sz w:val="21"/>
        </w:rPr>
        <w:t>特区会发挥专业服务方面的优势，通过知识产权贸易，支援战略及新兴产业。</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德国代表团代表</w:t>
      </w:r>
      <w:r w:rsidRPr="00FF0B44">
        <w:rPr>
          <w:rFonts w:ascii="SimSun" w:hAnsi="SimSun"/>
          <w:sz w:val="21"/>
        </w:rPr>
        <w:t>B</w:t>
      </w:r>
      <w:r w:rsidRPr="00FF0B44">
        <w:rPr>
          <w:rFonts w:ascii="SimSun" w:hAnsi="SimSun" w:hint="eastAsia"/>
          <w:sz w:val="21"/>
        </w:rPr>
        <w:t>集团发言说，它强烈支持将第</w:t>
      </w:r>
      <w:r w:rsidRPr="00FF0B44">
        <w:rPr>
          <w:rFonts w:ascii="SimSun" w:hAnsi="SimSun"/>
          <w:sz w:val="21"/>
        </w:rPr>
        <w:t>19</w:t>
      </w:r>
      <w:r w:rsidRPr="00FF0B44">
        <w:rPr>
          <w:rFonts w:ascii="SimSun" w:hAnsi="SimSun" w:hint="eastAsia"/>
          <w:sz w:val="21"/>
        </w:rPr>
        <w:t>项，即向乌克兰的创新和创意部门及知识产权制度提供支持列入议程。俄罗斯联邦对乌克兰的入侵造成了悲惨的生命损失，并对企业、高校、博物馆、图书馆和知识产权局产生了不利影响。</w:t>
      </w:r>
      <w:r w:rsidRPr="00FF0B44">
        <w:rPr>
          <w:rFonts w:ascii="SimSun" w:hAnsi="SimSun"/>
          <w:sz w:val="21"/>
        </w:rPr>
        <w:t>B</w:t>
      </w:r>
      <w:r w:rsidRPr="00FF0B44">
        <w:rPr>
          <w:rFonts w:ascii="SimSun" w:hAnsi="SimSun" w:hint="eastAsia"/>
          <w:sz w:val="21"/>
        </w:rPr>
        <w:t>集团成员准备讨论这些后果，并协助乌克兰恢复和重建其知识产权生态系统。产权组织根据其中期战略计划开展工作，能够确定战略和优先事项，并看到根据其新任务所做工作的初步成果。</w:t>
      </w:r>
      <w:r w:rsidRPr="00FF0B44">
        <w:rPr>
          <w:rFonts w:ascii="SimSun" w:hAnsi="SimSun"/>
          <w:sz w:val="21"/>
        </w:rPr>
        <w:t>2021</w:t>
      </w:r>
      <w:r w:rsidRPr="00FF0B44">
        <w:rPr>
          <w:rFonts w:ascii="SimSun" w:hAnsi="SimSun" w:hint="eastAsia"/>
          <w:sz w:val="21"/>
        </w:rPr>
        <w:t>年的财务成果是迄今为止最强劲的一年。然而，对全球知识产权服务的需求取决于全球经济，而全球经济目前相当动荡。因此，需要进行审慎和谨慎的管理，以便在未来几年保持这种积极绩效。提供高质量的知识产权服务，为世界各地的用户提供价值——这是产权组织的一项核心任务——要求服务在技术上与时俱进并符合目的。在这方面，产权组织正在努力实现</w:t>
      </w:r>
      <w:r w:rsidRPr="00FF0B44">
        <w:rPr>
          <w:rFonts w:ascii="SimSun" w:hAnsi="SimSun"/>
          <w:sz w:val="21"/>
        </w:rPr>
        <w:t>PCT</w:t>
      </w:r>
      <w:r w:rsidRPr="00FF0B44">
        <w:rPr>
          <w:rFonts w:ascii="SimSun" w:hAnsi="SimSun" w:hint="eastAsia"/>
          <w:sz w:val="21"/>
        </w:rPr>
        <w:t>基础设施的现代化，这是实现持续数字化的一个重要步骤。马德里体系和海牙体系以及产权组织仲裁与调解中心的持续发展也值得欢迎。关于准则制定议程，</w:t>
      </w:r>
      <w:r w:rsidRPr="00FF0B44">
        <w:rPr>
          <w:rFonts w:ascii="SimSun" w:hAnsi="SimSun"/>
          <w:sz w:val="21"/>
        </w:rPr>
        <w:t>B</w:t>
      </w:r>
      <w:r w:rsidRPr="00FF0B44">
        <w:rPr>
          <w:rFonts w:ascii="SimSun" w:hAnsi="SimSun" w:hint="eastAsia"/>
          <w:sz w:val="21"/>
        </w:rPr>
        <w:t>集团随时准备在适当的机构内继续讨论，以找到解决僵局的建设性办法。</w:t>
      </w:r>
      <w:r w:rsidRPr="00FF0B44">
        <w:rPr>
          <w:rFonts w:ascii="SimSun" w:hAnsi="SimSun"/>
          <w:sz w:val="21"/>
        </w:rPr>
        <w:t>B</w:t>
      </w:r>
      <w:r w:rsidRPr="00FF0B44">
        <w:rPr>
          <w:rFonts w:ascii="SimSun" w:hAnsi="SimSun" w:hint="eastAsia"/>
          <w:sz w:val="21"/>
        </w:rPr>
        <w:t>集团完全支持产权组织塑造全球知识产权生态系统的战略目标。它高兴地看到产权组织继续与其他联合国机构团结合作，并特别欢迎产权组织</w:t>
      </w:r>
      <w:r w:rsidRPr="00FF0B44">
        <w:rPr>
          <w:rFonts w:ascii="SimSun" w:hAnsi="SimSun"/>
          <w:sz w:val="21"/>
        </w:rPr>
        <w:t>COVID-19</w:t>
      </w:r>
      <w:r w:rsidRPr="00FF0B44">
        <w:rPr>
          <w:rFonts w:ascii="SimSun" w:hAnsi="SimSun" w:hint="eastAsia"/>
          <w:sz w:val="21"/>
        </w:rPr>
        <w:t>一揽子应对措施，包括最近启动的三边技术援助平台。最后，关于人工智能，这是一个快速动态发展的领域，其对知识产权制度的影响尚不完全清楚，产权组织应作为一个全球平台和讨论的催化剂，以塑造知识产权制度的未来。</w:t>
      </w:r>
    </w:p>
    <w:p w:rsidR="00EF1E1C" w:rsidRPr="00FF0B44" w:rsidRDefault="00AC5EFD" w:rsidP="00705F95">
      <w:pPr>
        <w:pStyle w:val="ONUME"/>
        <w:tabs>
          <w:tab w:val="clear" w:pos="2637"/>
        </w:tabs>
        <w:overflowPunct w:val="0"/>
        <w:spacing w:afterLines="50" w:after="120" w:line="340" w:lineRule="atLeast"/>
        <w:ind w:left="0"/>
        <w:jc w:val="both"/>
        <w:rPr>
          <w:rFonts w:ascii="SimSun" w:hAnsi="SimSun"/>
          <w:sz w:val="21"/>
        </w:rPr>
      </w:pPr>
      <w:r>
        <w:rPr>
          <w:rFonts w:ascii="SimSun" w:hAnsi="SimSun" w:hint="eastAsia"/>
          <w:sz w:val="21"/>
        </w:rPr>
        <w:t>多米尼加</w:t>
      </w:r>
      <w:r w:rsidR="00EF1E1C" w:rsidRPr="00FF0B44">
        <w:rPr>
          <w:rFonts w:ascii="SimSun" w:hAnsi="SimSun" w:hint="eastAsia"/>
          <w:sz w:val="21"/>
        </w:rPr>
        <w:t>代表团代表拉丁美洲和加勒比国家集团</w:t>
      </w:r>
      <w:r w:rsidRPr="00FF0B44">
        <w:rPr>
          <w:rFonts w:ascii="SimSun" w:hAnsi="SimSun" w:hint="eastAsia"/>
          <w:sz w:val="21"/>
        </w:rPr>
        <w:t>（</w:t>
      </w:r>
      <w:r w:rsidRPr="00FF0B44">
        <w:rPr>
          <w:rFonts w:ascii="SimSun" w:hAnsi="SimSun"/>
          <w:sz w:val="21"/>
        </w:rPr>
        <w:t>GRULAC</w:t>
      </w:r>
      <w:r w:rsidRPr="00FF0B44">
        <w:rPr>
          <w:rFonts w:ascii="SimSun" w:hAnsi="SimSun" w:hint="eastAsia"/>
          <w:sz w:val="21"/>
        </w:rPr>
        <w:t>）</w:t>
      </w:r>
      <w:r w:rsidR="00EF1E1C" w:rsidRPr="00FF0B44">
        <w:rPr>
          <w:rFonts w:ascii="SimSun" w:hAnsi="SimSun" w:hint="eastAsia"/>
          <w:sz w:val="21"/>
        </w:rPr>
        <w:t>发言说，</w:t>
      </w:r>
      <w:r>
        <w:rPr>
          <w:rFonts w:ascii="SimSun" w:hAnsi="SimSun"/>
          <w:sz w:val="21"/>
        </w:rPr>
        <w:t>GRULAC</w:t>
      </w:r>
      <w:r w:rsidR="00EF1E1C" w:rsidRPr="00FF0B44">
        <w:rPr>
          <w:rFonts w:ascii="SimSun" w:hAnsi="SimSun" w:hint="eastAsia"/>
          <w:sz w:val="21"/>
        </w:rPr>
        <w:t>感谢产权组织继续努力帮助成员国并与之合作，通过技术援助、支持创新和技术转让，以及在总干事领导下与其他多边组织，特别是世界卫生组织（世卫组织）和世界贸易组织（世贸组织）开展的各项活动，来应对</w:t>
      </w:r>
      <w:r w:rsidR="00EF1E1C" w:rsidRPr="00FF0B44">
        <w:rPr>
          <w:rFonts w:ascii="SimSun" w:hAnsi="SimSun"/>
          <w:sz w:val="21"/>
        </w:rPr>
        <w:t>COVID-19</w:t>
      </w:r>
      <w:r w:rsidR="00EF1E1C" w:rsidRPr="00FF0B44">
        <w:rPr>
          <w:rFonts w:ascii="SimSun" w:hAnsi="SimSun" w:hint="eastAsia"/>
          <w:sz w:val="21"/>
        </w:rPr>
        <w:t>大流行及其后果。</w:t>
      </w:r>
      <w:r>
        <w:rPr>
          <w:rFonts w:ascii="SimSun" w:hAnsi="SimSun"/>
          <w:sz w:val="21"/>
        </w:rPr>
        <w:t>GRULAC</w:t>
      </w:r>
      <w:r w:rsidR="00EF1E1C" w:rsidRPr="00FF0B44">
        <w:rPr>
          <w:rFonts w:ascii="SimSun" w:hAnsi="SimSun" w:hint="eastAsia"/>
          <w:sz w:val="21"/>
        </w:rPr>
        <w:t>非常重视产权组织在所有领域的工作，特别是对发展有影响的领域。产权组织服务的增加和改进、合作以及技术和监管援助，有助于建立一个与发展议程</w:t>
      </w:r>
      <w:r w:rsidR="00EF1E1C" w:rsidRPr="00FF0B44">
        <w:rPr>
          <w:rFonts w:ascii="SimSun" w:hAnsi="SimSun"/>
          <w:sz w:val="21"/>
        </w:rPr>
        <w:t>45</w:t>
      </w:r>
      <w:r w:rsidR="00EF1E1C" w:rsidRPr="00FF0B44">
        <w:rPr>
          <w:rFonts w:ascii="SimSun" w:hAnsi="SimSun" w:hint="eastAsia"/>
          <w:sz w:val="21"/>
        </w:rPr>
        <w:t>项建议和</w:t>
      </w:r>
      <w:r w:rsidR="00EF1E1C" w:rsidRPr="00FF0B44">
        <w:rPr>
          <w:rFonts w:ascii="SimSun" w:hAnsi="SimSun" w:hint="eastAsia"/>
          <w:sz w:val="21"/>
        </w:rPr>
        <w:lastRenderedPageBreak/>
        <w:t>可持续发展目标相一致的兼顾各方利益的知识产权制度。</w:t>
      </w:r>
      <w:r>
        <w:rPr>
          <w:rFonts w:ascii="SimSun" w:hAnsi="SimSun"/>
          <w:sz w:val="21"/>
        </w:rPr>
        <w:t>GRULAC</w:t>
      </w:r>
      <w:r w:rsidR="00EF1E1C" w:rsidRPr="00FF0B44">
        <w:rPr>
          <w:rFonts w:ascii="SimSun" w:hAnsi="SimSun" w:hint="eastAsia"/>
          <w:sz w:val="21"/>
        </w:rPr>
        <w:t>认可产权组织在不同领域与拉丁美洲和加勒比地区成员国开展工作和合作，以发展知识产权知识和运用，建设能力，特别是实施项目，利用知识产权制度和鼓励创新。</w:t>
      </w:r>
      <w:r>
        <w:rPr>
          <w:rFonts w:ascii="SimSun" w:hAnsi="SimSun"/>
          <w:sz w:val="21"/>
        </w:rPr>
        <w:t>GRULAC</w:t>
      </w:r>
      <w:r w:rsidR="00EF1E1C" w:rsidRPr="00FF0B44">
        <w:rPr>
          <w:rFonts w:ascii="SimSun" w:hAnsi="SimSun" w:hint="eastAsia"/>
          <w:sz w:val="21"/>
        </w:rPr>
        <w:t>特别感谢拉丁美洲和加勒比司在制定和实施与技术和监管合作有关的计划和项目方面提供的持续支持。它还欢迎总干事为将知识产权与社会特定阶层，特别是青年、女企业家以及土著和当地社区联系起来所做的努力，以及他在产权组织发展议程下对发展采取的果断做法。关于产权组织各委员会，</w:t>
      </w:r>
      <w:r>
        <w:rPr>
          <w:rFonts w:ascii="SimSun" w:hAnsi="SimSun"/>
          <w:sz w:val="21"/>
        </w:rPr>
        <w:t>GRULAC</w:t>
      </w:r>
      <w:r w:rsidR="00EF1E1C" w:rsidRPr="00FF0B44">
        <w:rPr>
          <w:rFonts w:ascii="SimSun" w:hAnsi="SimSun" w:hint="eastAsia"/>
          <w:sz w:val="21"/>
        </w:rPr>
        <w:t>重申致力于在相关议题的工作中取得进展，如</w:t>
      </w:r>
      <w:r w:rsidR="00EF1E1C" w:rsidRPr="00FF0B44">
        <w:rPr>
          <w:rFonts w:ascii="SimSun" w:hAnsi="SimSun"/>
          <w:sz w:val="21"/>
        </w:rPr>
        <w:t>IGC</w:t>
      </w:r>
      <w:r w:rsidR="00EF1E1C" w:rsidRPr="00FF0B44">
        <w:rPr>
          <w:rFonts w:ascii="SimSun" w:hAnsi="SimSun" w:hint="eastAsia"/>
          <w:sz w:val="21"/>
        </w:rPr>
        <w:t>和版权及相关权常设委员会（</w:t>
      </w:r>
      <w:r w:rsidR="00EF1E1C" w:rsidRPr="00FF0B44">
        <w:rPr>
          <w:rFonts w:ascii="SimSun" w:hAnsi="SimSun"/>
          <w:sz w:val="21"/>
        </w:rPr>
        <w:t>SCCR</w:t>
      </w:r>
      <w:r w:rsidR="00EF1E1C" w:rsidRPr="00FF0B44">
        <w:rPr>
          <w:rFonts w:ascii="SimSun" w:hAnsi="SimSun" w:hint="eastAsia"/>
          <w:sz w:val="21"/>
        </w:rPr>
        <w:t>）审议的议题。</w:t>
      </w:r>
      <w:r>
        <w:rPr>
          <w:rFonts w:ascii="SimSun" w:hAnsi="SimSun"/>
          <w:sz w:val="21"/>
        </w:rPr>
        <w:t>GRULAC</w:t>
      </w:r>
      <w:r w:rsidR="00EF1E1C" w:rsidRPr="00FF0B44">
        <w:rPr>
          <w:rFonts w:ascii="SimSun" w:hAnsi="SimSun" w:hint="eastAsia"/>
          <w:sz w:val="21"/>
        </w:rPr>
        <w:t>呼吁恢复与利益攸关方的对话，并召开一次关于通过</w:t>
      </w:r>
      <w:r w:rsidR="00EF1E1C" w:rsidRPr="00FF0B44">
        <w:rPr>
          <w:rFonts w:ascii="SimSun" w:hAnsi="SimSun"/>
          <w:sz w:val="21"/>
        </w:rPr>
        <w:t>DLT</w:t>
      </w:r>
      <w:r w:rsidR="00EF1E1C" w:rsidRPr="00FF0B44">
        <w:rPr>
          <w:rFonts w:ascii="SimSun" w:hAnsi="SimSun" w:hint="eastAsia"/>
          <w:sz w:val="21"/>
        </w:rPr>
        <w:t>的外交会议，并将为此开展建设性工作。对</w:t>
      </w:r>
      <w:r>
        <w:rPr>
          <w:rFonts w:ascii="SimSun" w:hAnsi="SimSun"/>
          <w:sz w:val="21"/>
        </w:rPr>
        <w:t>GRULAC</w:t>
      </w:r>
      <w:r w:rsidR="00EF1E1C" w:rsidRPr="00FF0B44">
        <w:rPr>
          <w:rFonts w:ascii="SimSun" w:hAnsi="SimSun" w:hint="eastAsia"/>
          <w:sz w:val="21"/>
        </w:rPr>
        <w:t>来说，另一个特别重要的问题是产权组织驻外办事处的开设问题。必须就产权组织驻外办事处评估程序的职责范围达成一致，并着手开设新的办事处，以使产权组织的工作更加贴近不同地区。在这方面，</w:t>
      </w:r>
      <w:r>
        <w:rPr>
          <w:rFonts w:ascii="SimSun" w:hAnsi="SimSun"/>
          <w:sz w:val="21"/>
        </w:rPr>
        <w:t>GRULAC</w:t>
      </w:r>
      <w:r w:rsidR="00EF1E1C" w:rsidRPr="00FF0B44">
        <w:rPr>
          <w:rFonts w:ascii="SimSun" w:hAnsi="SimSun" w:hint="eastAsia"/>
          <w:sz w:val="21"/>
        </w:rPr>
        <w:t>重申支持在哥伦比亚开设一个驻外办事处。对</w:t>
      </w:r>
      <w:r>
        <w:rPr>
          <w:rFonts w:ascii="SimSun" w:hAnsi="SimSun"/>
          <w:sz w:val="21"/>
        </w:rPr>
        <w:t>GRULAC</w:t>
      </w:r>
      <w:r w:rsidR="00EF1E1C" w:rsidRPr="00FF0B44">
        <w:rPr>
          <w:rFonts w:ascii="SimSun" w:hAnsi="SimSun" w:hint="eastAsia"/>
          <w:sz w:val="21"/>
        </w:rPr>
        <w:t>来说，关键是要牢记自</w:t>
      </w:r>
      <w:r w:rsidR="00EF1E1C" w:rsidRPr="00FF0B44">
        <w:rPr>
          <w:rFonts w:ascii="SimSun" w:hAnsi="SimSun"/>
          <w:sz w:val="21"/>
        </w:rPr>
        <w:t>2016</w:t>
      </w:r>
      <w:r w:rsidR="00EF1E1C" w:rsidRPr="00FF0B44">
        <w:rPr>
          <w:rFonts w:ascii="SimSun" w:hAnsi="SimSun" w:hint="eastAsia"/>
          <w:sz w:val="21"/>
        </w:rPr>
        <w:t>年以来拥有符合</w:t>
      </w:r>
      <w:r w:rsidR="00EF1E1C" w:rsidRPr="00FF0B44">
        <w:rPr>
          <w:rFonts w:ascii="SimSun" w:hAnsi="SimSun"/>
          <w:sz w:val="21"/>
        </w:rPr>
        <w:t>2015</w:t>
      </w:r>
      <w:r w:rsidR="00EF1E1C" w:rsidRPr="00FF0B44">
        <w:rPr>
          <w:rFonts w:ascii="SimSun" w:hAnsi="SimSun" w:hint="eastAsia"/>
          <w:sz w:val="21"/>
        </w:rPr>
        <w:t>年</w:t>
      </w:r>
      <w:r w:rsidR="00EF1E1C" w:rsidRPr="00FF0B44">
        <w:rPr>
          <w:rFonts w:ascii="SimSun" w:hAnsi="SimSun"/>
          <w:sz w:val="21"/>
        </w:rPr>
        <w:t>10</w:t>
      </w:r>
      <w:r w:rsidR="00EF1E1C" w:rsidRPr="00FF0B44">
        <w:rPr>
          <w:rFonts w:ascii="SimSun" w:hAnsi="SimSun" w:hint="eastAsia"/>
          <w:sz w:val="21"/>
        </w:rPr>
        <w:t>月成员国大会上商定的指导原则的协商一致的候选资格的价值。它敦促各成员国展示其责任和承诺，履行过去的承诺和大会通过的决定，以避免进一步拖延在哥伦比亚开设办事处的决定。最后，</w:t>
      </w:r>
      <w:r>
        <w:rPr>
          <w:rFonts w:ascii="SimSun" w:hAnsi="SimSun"/>
          <w:sz w:val="21"/>
        </w:rPr>
        <w:t>GRULAC</w:t>
      </w:r>
      <w:r w:rsidR="00EF1E1C" w:rsidRPr="00FF0B44">
        <w:rPr>
          <w:rFonts w:ascii="SimSun" w:hAnsi="SimSun" w:hint="eastAsia"/>
          <w:sz w:val="21"/>
        </w:rPr>
        <w:t>仍然致力于多边体系和产权组织组织的监管议程。它支持在议程项目“产权组织各委员会和国际规范性框架”和“计划、预算和监督事项”下分析问题。</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菲律宾代表团代表东南亚国家联盟（东盟）发言说，产权组织为落实东盟知识产权行动计划（</w:t>
      </w:r>
      <w:r w:rsidRPr="00FF0B44">
        <w:rPr>
          <w:rFonts w:ascii="SimSun" w:hAnsi="SimSun"/>
          <w:sz w:val="21"/>
        </w:rPr>
        <w:t>2016-2025</w:t>
      </w:r>
      <w:r w:rsidRPr="00FF0B44">
        <w:rPr>
          <w:rFonts w:ascii="SimSun" w:hAnsi="SimSun" w:hint="eastAsia"/>
          <w:sz w:val="21"/>
        </w:rPr>
        <w:t>年）下的交付成果提供了宝贵的援助。其中包括：加强知识产权局的财政可持续性；开展东盟集体管理最佳做法研究项目；开发东盟版权信息网络；开展东盟专利制度可行性研究；以及制定东盟知识产权网上执法指南。东盟感谢产权组织亚洲及太平洋司和新加坡办事处通过知识产权局的能力建设活动、在线知识产权课程、与知识产权从业者的接触和技术援助提供的支持。东盟欢迎制定“</w:t>
      </w:r>
      <w:r w:rsidR="00AC5EFD">
        <w:rPr>
          <w:rFonts w:ascii="SimSun" w:hAnsi="SimSun" w:hint="eastAsia"/>
          <w:sz w:val="21"/>
        </w:rPr>
        <w:t>产权组织</w:t>
      </w:r>
      <w:r w:rsidRPr="00FF0B44">
        <w:rPr>
          <w:rFonts w:ascii="SimSun" w:hAnsi="SimSun"/>
          <w:sz w:val="21"/>
        </w:rPr>
        <w:t>-</w:t>
      </w:r>
      <w:r w:rsidR="00AC5EFD">
        <w:rPr>
          <w:rFonts w:ascii="SimSun" w:hAnsi="SimSun" w:hint="eastAsia"/>
          <w:sz w:val="21"/>
        </w:rPr>
        <w:t>东盟</w:t>
      </w:r>
      <w:r w:rsidRPr="00FF0B44">
        <w:rPr>
          <w:rFonts w:ascii="SimSun" w:hAnsi="SimSun" w:hint="eastAsia"/>
          <w:sz w:val="21"/>
        </w:rPr>
        <w:t>知识产权区域技术合作实施和监测计划（</w:t>
      </w:r>
      <w:r w:rsidRPr="00FF0B44">
        <w:rPr>
          <w:rFonts w:ascii="SimSun" w:hAnsi="SimSun"/>
          <w:sz w:val="21"/>
        </w:rPr>
        <w:t>2019-2025</w:t>
      </w:r>
      <w:r w:rsidRPr="00FF0B44">
        <w:rPr>
          <w:rFonts w:ascii="SimSun" w:hAnsi="SimSun" w:hint="eastAsia"/>
          <w:sz w:val="21"/>
        </w:rPr>
        <w:t>年）”，将产权组织的计划与东盟的优先事项相匹配。在产权组织的支持下，将在</w:t>
      </w:r>
      <w:r w:rsidRPr="00FF0B44">
        <w:rPr>
          <w:rFonts w:ascii="SimSun" w:hAnsi="SimSun"/>
          <w:sz w:val="21"/>
        </w:rPr>
        <w:t>2023</w:t>
      </w:r>
      <w:r w:rsidRPr="00FF0B44">
        <w:rPr>
          <w:rFonts w:ascii="SimSun" w:hAnsi="SimSun" w:hint="eastAsia"/>
          <w:sz w:val="21"/>
        </w:rPr>
        <w:t>年</w:t>
      </w:r>
      <w:r w:rsidRPr="00FF0B44">
        <w:rPr>
          <w:rFonts w:ascii="SimSun" w:hAnsi="SimSun"/>
          <w:sz w:val="21"/>
        </w:rPr>
        <w:t>3</w:t>
      </w:r>
      <w:r w:rsidRPr="00FF0B44">
        <w:rPr>
          <w:rFonts w:ascii="SimSun" w:hAnsi="SimSun" w:hint="eastAsia"/>
          <w:sz w:val="21"/>
        </w:rPr>
        <w:t>月前实现东盟知识产权行动计划中</w:t>
      </w:r>
      <w:r w:rsidRPr="00FF0B44">
        <w:rPr>
          <w:rFonts w:ascii="SimSun" w:hAnsi="SimSun"/>
          <w:sz w:val="21"/>
        </w:rPr>
        <w:t>75%</w:t>
      </w:r>
      <w:r w:rsidRPr="00FF0B44">
        <w:rPr>
          <w:rFonts w:ascii="SimSun" w:hAnsi="SimSun" w:hint="eastAsia"/>
          <w:sz w:val="21"/>
        </w:rPr>
        <w:t>交付成果的目标。希望产权组织为新的工业品外观设计工作对提供支持，该工作队将为完成行动计划中与外观设计有关的</w:t>
      </w:r>
      <w:r w:rsidRPr="00FF0B44">
        <w:rPr>
          <w:rFonts w:ascii="SimSun" w:hAnsi="SimSun"/>
          <w:sz w:val="21"/>
        </w:rPr>
        <w:t>10</w:t>
      </w:r>
      <w:r w:rsidRPr="00FF0B44">
        <w:rPr>
          <w:rFonts w:ascii="SimSun" w:hAnsi="SimSun" w:hint="eastAsia"/>
          <w:sz w:val="21"/>
        </w:rPr>
        <w:t>项交付成果提供便利。东盟成员国正在讨论更新</w:t>
      </w:r>
      <w:r w:rsidRPr="00FF0B44">
        <w:rPr>
          <w:rFonts w:ascii="SimSun" w:hAnsi="SimSun"/>
          <w:sz w:val="21"/>
        </w:rPr>
        <w:t>1995</w:t>
      </w:r>
      <w:r w:rsidRPr="00FF0B44">
        <w:rPr>
          <w:rFonts w:ascii="SimSun" w:hAnsi="SimSun" w:hint="eastAsia"/>
          <w:sz w:val="21"/>
        </w:rPr>
        <w:t>年《东盟知识产权合作框架协议》，以使其与企业更加相关，并对区域和全球发展作出更多回应。东盟各机构最近发起的与知识产权有关的倡议包括“东盟数字一体化指数”，旨在审查知识产权保护框架的范围；“东盟数字一体化框架行动计划”，旨在数字环境中实施知识产权；“东盟电子商务协议”，旨在保证数字环境中的知识产权保护；“第四次工业革命综合战略”，旨在考虑创新方面的政策和工具；“东盟创新路线图”，旨在通过知识产权制度促进合作、商业化和创新；“东盟全面复苏框架”，旨在加速数字转型，并为知识产权相关信息创建一个集中的数字门户；以及“斯里巴加湾港路线图”，旨在为东盟地区建立一个一站式知识产权服务和信息平台。东盟期待与产权组织及其成员国加强合作，利用知识产权加快东盟地区的数字转型。</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捷克共和国代表团代表欧洲联盟及其成员国发言说，它支持将第</w:t>
      </w:r>
      <w:r w:rsidRPr="00FF0B44">
        <w:rPr>
          <w:rFonts w:ascii="SimSun" w:hAnsi="SimSun"/>
          <w:sz w:val="21"/>
        </w:rPr>
        <w:t>19</w:t>
      </w:r>
      <w:r w:rsidRPr="00FF0B44">
        <w:rPr>
          <w:rFonts w:ascii="SimSun" w:hAnsi="SimSun" w:hint="eastAsia"/>
          <w:sz w:val="21"/>
        </w:rPr>
        <w:t>项列入统一编排议程。它谴责俄罗斯联邦对乌克兰发动的不正义战争，这场战争严重违反了国际法，极大地阻碍了产权组织的工作，违背了产权组织及其成员国的价值观。欧洲联盟愿意讨论产权组织对重建乌克兰知识产权制度的具体贡献。由于某些东道国在知识产权领域的发展令人担忧，可能需要对产权组织现有驻外办事处的运作进行审查。欧洲联盟期待着听到中期战略计划实施的初步成果。产权组织为确保经济迅速好转而向企业伸出援手的努力值得称赞。有必要在平衡的、具有前瞻性的知识产权生态系统的基础上，支持绿色和数字转型。专注于可持续性、进一步讨论知识产权和人工智能以及加入产权组织管理的各项条约，仍然是高度优先事项。在这方面，</w:t>
      </w:r>
      <w:r w:rsidRPr="00FF0B44">
        <w:rPr>
          <w:rFonts w:ascii="SimSun" w:hAnsi="SimSun"/>
          <w:sz w:val="21"/>
        </w:rPr>
        <w:t>2020</w:t>
      </w:r>
      <w:r w:rsidRPr="00FF0B44">
        <w:rPr>
          <w:rFonts w:ascii="SimSun" w:hAnsi="SimSun" w:hint="eastAsia"/>
          <w:sz w:val="21"/>
        </w:rPr>
        <w:t>年</w:t>
      </w:r>
      <w:r w:rsidRPr="00FF0B44">
        <w:rPr>
          <w:rFonts w:ascii="SimSun" w:hAnsi="SimSun"/>
          <w:sz w:val="21"/>
        </w:rPr>
        <w:t>2</w:t>
      </w:r>
      <w:r w:rsidRPr="00FF0B44">
        <w:rPr>
          <w:rFonts w:ascii="SimSun" w:hAnsi="SimSun" w:hint="eastAsia"/>
          <w:sz w:val="21"/>
        </w:rPr>
        <w:t>月</w:t>
      </w:r>
      <w:r w:rsidRPr="00FF0B44">
        <w:rPr>
          <w:rFonts w:ascii="SimSun" w:hAnsi="SimSun"/>
          <w:sz w:val="21"/>
        </w:rPr>
        <w:t>26</w:t>
      </w:r>
      <w:r w:rsidRPr="00FF0B44">
        <w:rPr>
          <w:rFonts w:ascii="SimSun" w:hAnsi="SimSun" w:hint="eastAsia"/>
          <w:sz w:val="21"/>
        </w:rPr>
        <w:t>日，《原产地名称和地理标志里斯本协定日内瓦</w:t>
      </w:r>
      <w:r w:rsidRPr="00FF0B44">
        <w:rPr>
          <w:rFonts w:ascii="SimSun" w:hAnsi="SimSun" w:hint="eastAsia"/>
          <w:sz w:val="21"/>
        </w:rPr>
        <w:lastRenderedPageBreak/>
        <w:t>文本》（《里斯本协定日内瓦文本》）已在欧洲联盟生效。欧洲联盟致力于缔结一项考虑到技术发展的广播组织条约。它还准备好探讨关于最后确定</w:t>
      </w:r>
      <w:r w:rsidRPr="00FF0B44">
        <w:rPr>
          <w:rFonts w:ascii="SimSun" w:hAnsi="SimSun"/>
          <w:sz w:val="21"/>
        </w:rPr>
        <w:t>DLT</w:t>
      </w:r>
      <w:r w:rsidRPr="00FF0B44">
        <w:rPr>
          <w:rFonts w:ascii="SimSun" w:hAnsi="SimSun" w:hint="eastAsia"/>
          <w:sz w:val="21"/>
        </w:rPr>
        <w:t>的建议。</w:t>
      </w:r>
      <w:r w:rsidRPr="00FF0B44">
        <w:rPr>
          <w:rFonts w:ascii="SimSun" w:hAnsi="SimSun"/>
          <w:sz w:val="21"/>
        </w:rPr>
        <w:t>SCP</w:t>
      </w:r>
      <w:r w:rsidRPr="00FF0B44">
        <w:rPr>
          <w:rFonts w:ascii="SimSun" w:hAnsi="SimSun" w:hint="eastAsia"/>
          <w:sz w:val="21"/>
        </w:rPr>
        <w:t>应作为一个讨论现有专利法体系及其未来协调一致问题的论坛。欧洲联盟随时准备讨论对产权组织大会和其他机构主席团成员新的选举周期的拟议修正案。成员国大会第六十四届会议应在</w:t>
      </w:r>
      <w:r w:rsidRPr="00FF0B44">
        <w:rPr>
          <w:rFonts w:ascii="SimSun" w:hAnsi="SimSun"/>
          <w:sz w:val="21"/>
        </w:rPr>
        <w:t>2023</w:t>
      </w:r>
      <w:r w:rsidRPr="00FF0B44">
        <w:rPr>
          <w:rFonts w:ascii="SimSun" w:hAnsi="SimSun" w:hint="eastAsia"/>
          <w:sz w:val="21"/>
        </w:rPr>
        <w:t>年秋季举行。</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危地马拉代表团以</w:t>
      </w:r>
      <w:r w:rsidRPr="00FF0B44">
        <w:rPr>
          <w:rFonts w:ascii="SimSun" w:hAnsi="SimSun" w:hint="eastAsia"/>
          <w:color w:val="222222"/>
          <w:sz w:val="21"/>
          <w:shd w:val="clear" w:color="auto" w:fill="FFFFFF"/>
        </w:rPr>
        <w:t>中美洲国家和</w:t>
      </w:r>
      <w:r w:rsidR="00AC5EFD">
        <w:rPr>
          <w:rFonts w:ascii="SimSun" w:hAnsi="SimSun" w:hint="eastAsia"/>
          <w:color w:val="222222"/>
          <w:sz w:val="21"/>
          <w:shd w:val="clear" w:color="auto" w:fill="FFFFFF"/>
        </w:rPr>
        <w:t>多米尼加</w:t>
      </w:r>
      <w:r w:rsidRPr="00FF0B44">
        <w:rPr>
          <w:rFonts w:ascii="SimSun" w:hAnsi="SimSun" w:hint="eastAsia"/>
          <w:color w:val="222222"/>
          <w:sz w:val="21"/>
          <w:shd w:val="clear" w:color="auto" w:fill="FFFFFF"/>
        </w:rPr>
        <w:t>知识产权</w:t>
      </w:r>
      <w:r w:rsidRPr="00FF0B44">
        <w:rPr>
          <w:rFonts w:ascii="SimSun" w:hAnsi="SimSun" w:hint="eastAsia"/>
          <w:sz w:val="21"/>
        </w:rPr>
        <w:t>部长级论坛临时秘书的身份发言说，该论坛是在中美洲各驻日内瓦代表团的倡议下于</w:t>
      </w:r>
      <w:r w:rsidRPr="00FF0B44">
        <w:rPr>
          <w:rFonts w:ascii="SimSun" w:hAnsi="SimSun"/>
          <w:sz w:val="21"/>
        </w:rPr>
        <w:t>2010</w:t>
      </w:r>
      <w:r w:rsidRPr="00FF0B44">
        <w:rPr>
          <w:rFonts w:ascii="SimSun" w:hAnsi="SimSun" w:hint="eastAsia"/>
          <w:sz w:val="21"/>
        </w:rPr>
        <w:t>年成立的，使这些国家负责知识产权的部长能够交流经验并制定协调的公共政策，以加强和利用知识产权作为一种发展工具。随着知识产权在随后几年中的发展，论坛成员将其努力引向各自政府共同的战略目标，通过针对微型、小型和中型企业的次区域合作计划、区域</w:t>
      </w:r>
      <w:r w:rsidR="00FC353D">
        <w:fldChar w:fldCharType="begin"/>
      </w:r>
      <w:r w:rsidR="00FC353D">
        <w:instrText xml:space="preserve"> HYPERLINK "https://www.wipo.int/tisc/en/doc/tisc_2011_survey_report.pdf" \t "_self" </w:instrText>
      </w:r>
      <w:r w:rsidR="00FC353D">
        <w:fldChar w:fldCharType="separate"/>
      </w:r>
      <w:r w:rsidRPr="00FA2970">
        <w:rPr>
          <w:rStyle w:val="Hyperlink"/>
          <w:rFonts w:ascii="SimSun" w:hAnsi="SimSun" w:hint="eastAsia"/>
          <w:color w:val="auto"/>
          <w:sz w:val="21"/>
          <w:szCs w:val="22"/>
          <w:u w:val="none"/>
        </w:rPr>
        <w:t>技术与创新支持中心（</w:t>
      </w:r>
      <w:r w:rsidRPr="00FA2970">
        <w:rPr>
          <w:rStyle w:val="Hyperlink"/>
          <w:rFonts w:ascii="SimSun" w:hAnsi="SimSun"/>
          <w:color w:val="auto"/>
          <w:sz w:val="21"/>
          <w:szCs w:val="22"/>
          <w:u w:val="none"/>
        </w:rPr>
        <w:t>TISC</w:t>
      </w:r>
      <w:r w:rsidRPr="00FA2970">
        <w:rPr>
          <w:rStyle w:val="Hyperlink"/>
          <w:rFonts w:ascii="SimSun" w:hAnsi="SimSun" w:hint="eastAsia"/>
          <w:color w:val="auto"/>
          <w:sz w:val="21"/>
          <w:szCs w:val="22"/>
          <w:u w:val="none"/>
        </w:rPr>
        <w:t>）</w:t>
      </w:r>
      <w:r w:rsidR="00FC353D">
        <w:rPr>
          <w:rStyle w:val="Hyperlink"/>
          <w:rFonts w:ascii="SimSun" w:hAnsi="SimSun"/>
          <w:color w:val="auto"/>
          <w:sz w:val="21"/>
          <w:szCs w:val="22"/>
          <w:u w:val="none"/>
        </w:rPr>
        <w:fldChar w:fldCharType="end"/>
      </w:r>
      <w:r w:rsidRPr="00FF0B44">
        <w:rPr>
          <w:rFonts w:ascii="SimSun" w:hAnsi="SimSun" w:hint="eastAsia"/>
          <w:sz w:val="21"/>
        </w:rPr>
        <w:t>网络以及为商标和专利审查员编写的手册开展工作。创意产业对国家经济的贡献一直是论坛关注的重点。各个部门的创意产业都提出了更好地利用知识产权的项目建议，包括在不同部门之间建立战略联盟。在整个过程中，产权组织的支持和技术援助都是至关重要的。</w:t>
      </w:r>
      <w:r w:rsidRPr="00FF0B44">
        <w:rPr>
          <w:rFonts w:ascii="SimSun" w:hAnsi="SimSun"/>
          <w:sz w:val="21"/>
        </w:rPr>
        <w:t>2022</w:t>
      </w:r>
      <w:r w:rsidRPr="00FF0B44">
        <w:rPr>
          <w:rFonts w:ascii="SimSun" w:hAnsi="SimSun" w:hint="eastAsia"/>
          <w:sz w:val="21"/>
        </w:rPr>
        <w:t>年</w:t>
      </w:r>
      <w:r w:rsidRPr="00FF0B44">
        <w:rPr>
          <w:rFonts w:ascii="SimSun" w:hAnsi="SimSun"/>
          <w:sz w:val="21"/>
        </w:rPr>
        <w:t>3</w:t>
      </w:r>
      <w:r w:rsidRPr="00FF0B44">
        <w:rPr>
          <w:rFonts w:ascii="SimSun" w:hAnsi="SimSun" w:hint="eastAsia"/>
          <w:sz w:val="21"/>
        </w:rPr>
        <w:t>月</w:t>
      </w:r>
      <w:r w:rsidRPr="00FF0B44">
        <w:rPr>
          <w:rFonts w:ascii="SimSun" w:hAnsi="SimSun"/>
          <w:sz w:val="21"/>
        </w:rPr>
        <w:t>23</w:t>
      </w:r>
      <w:r w:rsidRPr="00FF0B44">
        <w:rPr>
          <w:rFonts w:ascii="SimSun" w:hAnsi="SimSun" w:hint="eastAsia"/>
          <w:sz w:val="21"/>
        </w:rPr>
        <w:t>日在圣多明各举行的论坛第七次会议结束了第一轮活动，专门评估了迄今取得的进展，并决定了未来的目标。这也是一个探索该地区在具有挑战性的新全球背景下的潜力的机会。在商定了应对所查明挑战的项目之后，论坛将继续呼吁产权组织为推进这些项目提供合作和技术援助。</w:t>
      </w:r>
    </w:p>
    <w:p w:rsidR="00EF1E1C" w:rsidRPr="00FA2970" w:rsidRDefault="00EF1E1C" w:rsidP="00FA2970">
      <w:pPr>
        <w:pStyle w:val="ONUME"/>
        <w:tabs>
          <w:tab w:val="clear" w:pos="2637"/>
        </w:tabs>
        <w:overflowPunct w:val="0"/>
        <w:spacing w:afterLines="50" w:after="120" w:line="340" w:lineRule="atLeast"/>
        <w:ind w:left="0"/>
        <w:jc w:val="both"/>
        <w:rPr>
          <w:rFonts w:ascii="SimSun" w:hAnsi="SimSun"/>
          <w:sz w:val="21"/>
          <w:szCs w:val="21"/>
        </w:rPr>
      </w:pPr>
      <w:r w:rsidRPr="00FA2970">
        <w:rPr>
          <w:rFonts w:ascii="SimSun" w:hAnsi="SimSun" w:hint="eastAsia"/>
          <w:sz w:val="21"/>
          <w:szCs w:val="21"/>
        </w:rPr>
        <w:t>瓦努阿图代表团代表太平洋岛屿论坛发言，表示赞同印度代表团代表亚洲及太平洋集团所作的发言。太平洋岛屿论坛出席</w:t>
      </w:r>
      <w:r w:rsidR="00FA2970" w:rsidRPr="00FA2970">
        <w:rPr>
          <w:rFonts w:ascii="SimSun" w:hAnsi="SimSun" w:hint="eastAsia"/>
          <w:sz w:val="21"/>
          <w:szCs w:val="21"/>
        </w:rPr>
        <w:t>成员国</w:t>
      </w:r>
      <w:r w:rsidRPr="00FA2970">
        <w:rPr>
          <w:rFonts w:ascii="SimSun" w:hAnsi="SimSun" w:hint="eastAsia"/>
          <w:sz w:val="21"/>
          <w:szCs w:val="21"/>
        </w:rPr>
        <w:t>大会第六十三届会议，重申其与产权组织的伙伴关系和参与，以确保其成员的声音得到倾听，其利益得到反映。太平洋岛屿论坛支持多边主义，承认产权组织是一个重要的多边组织，应继续促进和保护知识产权。太平洋岛屿国家有许多中小企业，产权组织组织对这些企业的关注值得赞赏。知识产权对中小企业的发展至关重要，它们的工作需要得到认可和支持。适当的政策工具和加强保护中小企业的知识产权法律，对该地区的经济繁荣和可持续性十分重要。太平洋岛屿的中小企业有许多机会，在这方面，有必要与产权组织进行更密切的合作。太平洋岛屿国家之间存在着巨大的多样性，它们的知识产权知识需要得到保护。产权组织将重点放在设计有影响力的项目上，使关键行业受益，这一点值得欢迎。太平洋岛屿论坛赞扬了亚洲及太平洋司就具有区域重要性的产业提出的倡议，包括</w:t>
      </w:r>
      <w:r w:rsidRPr="00FA2970">
        <w:rPr>
          <w:rFonts w:ascii="SimSun" w:hAnsi="SimSun"/>
          <w:sz w:val="21"/>
          <w:szCs w:val="21"/>
        </w:rPr>
        <w:t>2019</w:t>
      </w:r>
      <w:r w:rsidRPr="00FA2970">
        <w:rPr>
          <w:rFonts w:ascii="SimSun" w:hAnsi="SimSun" w:hint="eastAsia"/>
          <w:sz w:val="21"/>
          <w:szCs w:val="21"/>
        </w:rPr>
        <w:t>年至</w:t>
      </w:r>
      <w:r w:rsidRPr="00FA2970">
        <w:rPr>
          <w:rFonts w:ascii="SimSun" w:hAnsi="SimSun"/>
          <w:sz w:val="21"/>
          <w:szCs w:val="21"/>
        </w:rPr>
        <w:t>2020</w:t>
      </w:r>
      <w:r w:rsidRPr="00FA2970">
        <w:rPr>
          <w:rFonts w:ascii="SimSun" w:hAnsi="SimSun" w:hint="eastAsia"/>
          <w:sz w:val="21"/>
          <w:szCs w:val="21"/>
        </w:rPr>
        <w:t>年在萨摩亚开展的</w:t>
      </w:r>
      <w:r w:rsidR="00FA2970" w:rsidRPr="00FA2970">
        <w:rPr>
          <w:rFonts w:ascii="SimSun" w:hAnsi="SimSun" w:hint="eastAsia"/>
          <w:sz w:val="21"/>
          <w:szCs w:val="21"/>
        </w:rPr>
        <w:t>诺丽</w:t>
      </w:r>
      <w:r w:rsidRPr="00FA2970">
        <w:rPr>
          <w:rFonts w:ascii="SimSun" w:hAnsi="SimSun" w:hint="eastAsia"/>
          <w:sz w:val="21"/>
          <w:szCs w:val="21"/>
        </w:rPr>
        <w:t>果倡议、</w:t>
      </w:r>
      <w:r w:rsidRPr="00FA2970">
        <w:rPr>
          <w:rFonts w:ascii="SimSun" w:hAnsi="SimSun"/>
          <w:sz w:val="21"/>
          <w:szCs w:val="21"/>
        </w:rPr>
        <w:t>2021</w:t>
      </w:r>
      <w:r w:rsidRPr="00FA2970">
        <w:rPr>
          <w:rFonts w:ascii="SimSun" w:hAnsi="SimSun" w:hint="eastAsia"/>
          <w:sz w:val="21"/>
          <w:szCs w:val="21"/>
        </w:rPr>
        <w:t>年在巴布亚新几内亚开展的</w:t>
      </w:r>
      <w:r w:rsidR="00FA2970" w:rsidRPr="00FA2970">
        <w:rPr>
          <w:rFonts w:ascii="SimSun" w:hAnsi="SimSun"/>
          <w:sz w:val="21"/>
          <w:szCs w:val="21"/>
        </w:rPr>
        <w:t>毕伦</w:t>
      </w:r>
      <w:r w:rsidRPr="00FA2970">
        <w:rPr>
          <w:rFonts w:ascii="SimSun" w:hAnsi="SimSun" w:hint="eastAsia"/>
          <w:sz w:val="21"/>
          <w:szCs w:val="21"/>
        </w:rPr>
        <w:t>编织倡议以及目前在八个太平洋岛屿国家开展的</w:t>
      </w:r>
      <w:r w:rsidR="00FA2970" w:rsidRPr="00FA2970">
        <w:rPr>
          <w:rFonts w:ascii="SimSun" w:hAnsi="SimSun"/>
          <w:sz w:val="21"/>
          <w:szCs w:val="21"/>
        </w:rPr>
        <w:t>卡瓦</w:t>
      </w:r>
      <w:r w:rsidRPr="00FA2970">
        <w:rPr>
          <w:rFonts w:ascii="SimSun" w:hAnsi="SimSun" w:hint="eastAsia"/>
          <w:sz w:val="21"/>
          <w:szCs w:val="21"/>
        </w:rPr>
        <w:t>作物倡议。</w:t>
      </w:r>
    </w:p>
    <w:p w:rsidR="00EF1E1C" w:rsidRPr="00FD4F8D" w:rsidRDefault="00EF1E1C" w:rsidP="00FD4F8D">
      <w:pPr>
        <w:pStyle w:val="ONUME"/>
        <w:tabs>
          <w:tab w:val="clear" w:pos="2637"/>
        </w:tabs>
        <w:overflowPunct w:val="0"/>
        <w:spacing w:afterLines="50" w:after="120" w:line="340" w:lineRule="atLeast"/>
        <w:ind w:left="0"/>
        <w:jc w:val="both"/>
        <w:rPr>
          <w:rFonts w:ascii="SimSun" w:hAnsi="SimSun"/>
          <w:sz w:val="21"/>
          <w:szCs w:val="21"/>
        </w:rPr>
      </w:pPr>
      <w:r w:rsidRPr="00FD4F8D">
        <w:rPr>
          <w:rFonts w:ascii="SimSun" w:hAnsi="SimSun" w:hint="eastAsia"/>
          <w:sz w:val="21"/>
          <w:szCs w:val="21"/>
        </w:rPr>
        <w:t>阿尔巴尼亚代表团赞同斯洛伐克代表团代表</w:t>
      </w:r>
      <w:r w:rsidRPr="00FD4F8D">
        <w:rPr>
          <w:rFonts w:ascii="SimSun" w:hAnsi="SimSun"/>
          <w:sz w:val="21"/>
          <w:szCs w:val="21"/>
        </w:rPr>
        <w:t>CEBS</w:t>
      </w:r>
      <w:r w:rsidRPr="00FD4F8D">
        <w:rPr>
          <w:rFonts w:ascii="SimSun" w:hAnsi="SimSun" w:hint="eastAsia"/>
          <w:sz w:val="21"/>
          <w:szCs w:val="21"/>
        </w:rPr>
        <w:t>集团所作的发言，表示强烈谴责俄罗斯联邦对乌克兰的军事侵略和暴力行动。这次袭击严重违反了国际准则，特别是《联合国宪章》，以及国际人道主义和人权法。阿尔巴尼亚与乌克兰站在一起。俄罗斯应立即停止一切军事行动，停止对平民、妇女和儿童使用武力，从乌克兰撤出军队，充分尊重乌克兰的领土完整和主权。俄罗斯的侵略以及对机构能力和基础设施的破坏影响了乌克兰的知识产权部门和对知识、研究和发展的获取。</w:t>
      </w:r>
      <w:r w:rsidRPr="00FD4F8D">
        <w:rPr>
          <w:rFonts w:ascii="SimSun" w:hAnsi="SimSun"/>
          <w:sz w:val="21"/>
          <w:szCs w:val="21"/>
        </w:rPr>
        <w:t>2020</w:t>
      </w:r>
      <w:r w:rsidRPr="00FD4F8D">
        <w:rPr>
          <w:rFonts w:ascii="SimSun" w:hAnsi="SimSun" w:hint="eastAsia"/>
          <w:sz w:val="21"/>
          <w:szCs w:val="21"/>
        </w:rPr>
        <w:t>年至</w:t>
      </w:r>
      <w:r w:rsidRPr="00FD4F8D">
        <w:rPr>
          <w:rFonts w:ascii="SimSun" w:hAnsi="SimSun"/>
          <w:sz w:val="21"/>
          <w:szCs w:val="21"/>
        </w:rPr>
        <w:t>2021</w:t>
      </w:r>
      <w:r w:rsidRPr="00FD4F8D">
        <w:rPr>
          <w:rFonts w:ascii="SimSun" w:hAnsi="SimSun" w:hint="eastAsia"/>
          <w:sz w:val="21"/>
          <w:szCs w:val="21"/>
        </w:rPr>
        <w:t>年期间，阿尔巴尼亚知识产权总局取得了多项成就。阿尔巴尼亚政府批准了</w:t>
      </w:r>
      <w:r w:rsidRPr="00FD4F8D">
        <w:rPr>
          <w:rFonts w:ascii="SimSun" w:hAnsi="SimSun"/>
          <w:sz w:val="21"/>
          <w:szCs w:val="21"/>
        </w:rPr>
        <w:t>2022-2025</w:t>
      </w:r>
      <w:r w:rsidRPr="00FD4F8D">
        <w:rPr>
          <w:rFonts w:ascii="SimSun" w:hAnsi="SimSun" w:hint="eastAsia"/>
          <w:sz w:val="21"/>
          <w:szCs w:val="21"/>
        </w:rPr>
        <w:t>年国家知识产权战略，这是发展知识产权部门的关键，产权组织为此提供了技术援助。阿尔巴尼亚在产权组织成员国大会第六十二届会议期间，最终签署了关于</w:t>
      </w:r>
      <w:r w:rsidRPr="00FD4F8D">
        <w:rPr>
          <w:rFonts w:ascii="SimSun" w:hAnsi="SimSun"/>
          <w:sz w:val="21"/>
          <w:szCs w:val="21"/>
        </w:rPr>
        <w:t>WIPO Lex</w:t>
      </w:r>
      <w:r w:rsidR="00FA2970" w:rsidRPr="00FD4F8D">
        <w:rPr>
          <w:rFonts w:ascii="SimSun" w:hAnsi="SimSun"/>
          <w:sz w:val="21"/>
          <w:szCs w:val="21"/>
        </w:rPr>
        <w:t xml:space="preserve"> </w:t>
      </w:r>
      <w:r w:rsidR="00FA2970" w:rsidRPr="00FD4F8D">
        <w:rPr>
          <w:rFonts w:ascii="SimSun" w:hAnsi="SimSun" w:hint="eastAsia"/>
          <w:sz w:val="21"/>
          <w:szCs w:val="21"/>
        </w:rPr>
        <w:t>J</w:t>
      </w:r>
      <w:r w:rsidR="00FA2970" w:rsidRPr="00FD4F8D">
        <w:rPr>
          <w:rFonts w:ascii="SimSun" w:hAnsi="SimSun"/>
          <w:sz w:val="21"/>
          <w:szCs w:val="21"/>
        </w:rPr>
        <w:t>u</w:t>
      </w:r>
      <w:r w:rsidR="00FA2970" w:rsidRPr="00FD4F8D">
        <w:rPr>
          <w:rFonts w:ascii="SimSun" w:hAnsi="SimSun" w:hint="eastAsia"/>
          <w:sz w:val="21"/>
          <w:szCs w:val="21"/>
        </w:rPr>
        <w:t>dgements</w:t>
      </w:r>
      <w:r w:rsidRPr="00FD4F8D">
        <w:rPr>
          <w:rFonts w:ascii="SimSun" w:hAnsi="SimSun" w:hint="eastAsia"/>
          <w:sz w:val="21"/>
          <w:szCs w:val="21"/>
        </w:rPr>
        <w:t>的合作协议。该协议由工业产权总局和阿尔巴尼亚法官学院签署。该协议确保阿尔巴尼亚的法官可以通过</w:t>
      </w:r>
      <w:r w:rsidRPr="00FD4F8D">
        <w:rPr>
          <w:rFonts w:ascii="SimSun" w:hAnsi="SimSun"/>
          <w:sz w:val="21"/>
          <w:szCs w:val="21"/>
        </w:rPr>
        <w:t>WIPO Lex</w:t>
      </w:r>
      <w:r w:rsidRPr="00FD4F8D">
        <w:rPr>
          <w:rFonts w:ascii="SimSun" w:hAnsi="SimSun" w:hint="eastAsia"/>
          <w:sz w:val="21"/>
          <w:szCs w:val="21"/>
        </w:rPr>
        <w:t>个人帐户查阅国外的知识产权裁决，同时阿尔巴尼亚法院的裁决将被上传到</w:t>
      </w:r>
      <w:r w:rsidRPr="00FD4F8D">
        <w:rPr>
          <w:rFonts w:ascii="SimSun" w:hAnsi="SimSun"/>
          <w:sz w:val="21"/>
          <w:szCs w:val="21"/>
        </w:rPr>
        <w:t>WIPO Lex</w:t>
      </w:r>
      <w:r w:rsidRPr="00FD4F8D">
        <w:rPr>
          <w:rFonts w:ascii="SimSun" w:hAnsi="SimSun" w:hint="eastAsia"/>
          <w:sz w:val="21"/>
          <w:szCs w:val="21"/>
        </w:rPr>
        <w:t>数据库。阿尔巴尼亚继续宣传知识产权对企业、初创企业和高校的好处。在</w:t>
      </w:r>
      <w:r w:rsidRPr="00FD4F8D">
        <w:rPr>
          <w:rFonts w:ascii="SimSun" w:hAnsi="SimSun"/>
          <w:sz w:val="21"/>
          <w:szCs w:val="21"/>
        </w:rPr>
        <w:t>2022</w:t>
      </w:r>
      <w:r w:rsidRPr="00FD4F8D">
        <w:rPr>
          <w:rFonts w:ascii="SimSun" w:hAnsi="SimSun" w:hint="eastAsia"/>
          <w:sz w:val="21"/>
          <w:szCs w:val="21"/>
        </w:rPr>
        <w:t>年</w:t>
      </w:r>
      <w:r w:rsidRPr="00FD4F8D">
        <w:rPr>
          <w:rFonts w:ascii="SimSun" w:hAnsi="SimSun"/>
          <w:sz w:val="21"/>
          <w:szCs w:val="21"/>
        </w:rPr>
        <w:t>4</w:t>
      </w:r>
      <w:r w:rsidRPr="00FD4F8D">
        <w:rPr>
          <w:rFonts w:ascii="SimSun" w:hAnsi="SimSun" w:hint="eastAsia"/>
          <w:sz w:val="21"/>
          <w:szCs w:val="21"/>
        </w:rPr>
        <w:t>月和世界知识产权日期间，阿尔巴尼亚尤为致力于提高公众的认识，并向青年受众宣传。已经建立了一个知识产权培训中心，</w:t>
      </w:r>
      <w:r w:rsidRPr="00FD4F8D">
        <w:rPr>
          <w:rFonts w:ascii="SimSun" w:hAnsi="SimSun"/>
          <w:sz w:val="21"/>
          <w:szCs w:val="21"/>
        </w:rPr>
        <w:t>WIPO</w:t>
      </w:r>
      <w:r w:rsidRPr="00FD4F8D">
        <w:rPr>
          <w:rFonts w:ascii="SimSun" w:hAnsi="SimSun" w:hint="eastAsia"/>
          <w:sz w:val="21"/>
          <w:szCs w:val="21"/>
        </w:rPr>
        <w:t>学院正在为培训模块提供支持。</w:t>
      </w:r>
      <w:r w:rsidRPr="00FD4F8D">
        <w:rPr>
          <w:rFonts w:ascii="SimSun" w:hAnsi="SimSun"/>
          <w:sz w:val="21"/>
          <w:szCs w:val="21"/>
        </w:rPr>
        <w:t>DL001</w:t>
      </w:r>
      <w:r w:rsidRPr="00FD4F8D">
        <w:rPr>
          <w:rFonts w:ascii="SimSun" w:hAnsi="SimSun" w:hint="eastAsia"/>
          <w:sz w:val="21"/>
          <w:szCs w:val="21"/>
        </w:rPr>
        <w:t>和</w:t>
      </w:r>
      <w:r w:rsidRPr="00FD4F8D">
        <w:rPr>
          <w:rFonts w:ascii="SimSun" w:hAnsi="SimSun"/>
          <w:sz w:val="21"/>
          <w:szCs w:val="21"/>
        </w:rPr>
        <w:t>DL101</w:t>
      </w:r>
      <w:r w:rsidRPr="00FD4F8D">
        <w:rPr>
          <w:rFonts w:ascii="SimSun" w:hAnsi="SimSun" w:hint="eastAsia"/>
          <w:sz w:val="21"/>
          <w:szCs w:val="21"/>
        </w:rPr>
        <w:t>已经定稿，</w:t>
      </w:r>
      <w:r w:rsidRPr="00FD4F8D">
        <w:rPr>
          <w:rFonts w:ascii="SimSun" w:hAnsi="SimSun"/>
          <w:sz w:val="21"/>
          <w:szCs w:val="21"/>
        </w:rPr>
        <w:t>DL302</w:t>
      </w:r>
      <w:r w:rsidRPr="00FD4F8D">
        <w:rPr>
          <w:rFonts w:ascii="SimSun" w:hAnsi="SimSun" w:hint="eastAsia"/>
          <w:sz w:val="21"/>
          <w:szCs w:val="21"/>
        </w:rPr>
        <w:t>正在进行翻译和定制化。阿尔巴尼亚继续参加由产权组织与美国版权局和美国国会图书馆等组织的国际版权教育圆桌会议。阿尔巴尼亚希望其参与将有助于起</w:t>
      </w:r>
      <w:r w:rsidRPr="00FD4F8D">
        <w:rPr>
          <w:rFonts w:ascii="SimSun" w:hAnsi="SimSun" w:hint="eastAsia"/>
          <w:sz w:val="21"/>
          <w:szCs w:val="21"/>
        </w:rPr>
        <w:lastRenderedPageBreak/>
        <w:t>草针对教师和年轻一代的知识产权宣传政策。阿尔巴尼亚还参加了知识产权影响证书课程，该课程为来自发展中国家、最不发达国家和</w:t>
      </w:r>
      <w:r w:rsidR="00FD4F8D" w:rsidRPr="00FD4F8D">
        <w:rPr>
          <w:rFonts w:ascii="SimSun" w:hAnsi="SimSun" w:hint="eastAsia"/>
          <w:sz w:val="21"/>
          <w:szCs w:val="21"/>
        </w:rPr>
        <w:t>转型国家</w:t>
      </w:r>
      <w:r w:rsidRPr="00FD4F8D">
        <w:rPr>
          <w:rFonts w:ascii="SimSun" w:hAnsi="SimSun" w:hint="eastAsia"/>
          <w:sz w:val="21"/>
          <w:szCs w:val="21"/>
        </w:rPr>
        <w:t>的学员提供了知识产权的通识知识，促进了创造性和发明性，并分享了知识产权教学技能。该课程特别针对中小学教师，通过与韩国特许厅和韩国发明促进协会合作提供。在知识产权推广方面，已经起草了一份知识产权指南，并根据阿尔巴尼亚的立法进行了调整，以帮助初创企业。该指南将分发给工商会，并在产权组织的支持下于</w:t>
      </w:r>
      <w:r w:rsidRPr="00FD4F8D">
        <w:rPr>
          <w:rFonts w:ascii="SimSun" w:hAnsi="SimSun"/>
          <w:sz w:val="21"/>
          <w:szCs w:val="21"/>
        </w:rPr>
        <w:t>2022</w:t>
      </w:r>
      <w:r w:rsidRPr="00FD4F8D">
        <w:rPr>
          <w:rFonts w:ascii="SimSun" w:hAnsi="SimSun" w:hint="eastAsia"/>
          <w:sz w:val="21"/>
          <w:szCs w:val="21"/>
        </w:rPr>
        <w:t>年</w:t>
      </w:r>
      <w:r w:rsidRPr="00FD4F8D">
        <w:rPr>
          <w:rFonts w:ascii="SimSun" w:hAnsi="SimSun"/>
          <w:sz w:val="21"/>
          <w:szCs w:val="21"/>
        </w:rPr>
        <w:t>6</w:t>
      </w:r>
      <w:r w:rsidRPr="00FD4F8D">
        <w:rPr>
          <w:rFonts w:ascii="SimSun" w:hAnsi="SimSun" w:hint="eastAsia"/>
          <w:sz w:val="21"/>
          <w:szCs w:val="21"/>
        </w:rPr>
        <w:t>月</w:t>
      </w:r>
      <w:r w:rsidRPr="00FD4F8D">
        <w:rPr>
          <w:rFonts w:ascii="SimSun" w:hAnsi="SimSun"/>
          <w:sz w:val="21"/>
          <w:szCs w:val="21"/>
        </w:rPr>
        <w:t>9</w:t>
      </w:r>
      <w:r w:rsidRPr="00FD4F8D">
        <w:rPr>
          <w:rFonts w:ascii="SimSun" w:hAnsi="SimSun" w:hint="eastAsia"/>
          <w:sz w:val="21"/>
          <w:szCs w:val="21"/>
        </w:rPr>
        <w:t>日举办了一次国家研讨会，以发布该指南。阿尔巴尼亚特别关注中小企业，特别是在近两年。</w:t>
      </w:r>
      <w:r w:rsidRPr="00FD4F8D">
        <w:rPr>
          <w:rFonts w:ascii="SimSun" w:hAnsi="SimSun"/>
          <w:sz w:val="21"/>
          <w:szCs w:val="21"/>
        </w:rPr>
        <w:t>2021</w:t>
      </w:r>
      <w:r w:rsidRPr="00FD4F8D">
        <w:rPr>
          <w:rFonts w:ascii="SimSun" w:hAnsi="SimSun" w:hint="eastAsia"/>
          <w:sz w:val="21"/>
          <w:szCs w:val="21"/>
        </w:rPr>
        <w:t>年</w:t>
      </w:r>
      <w:r w:rsidRPr="00FD4F8D">
        <w:rPr>
          <w:rFonts w:ascii="SimSun" w:hAnsi="SimSun"/>
          <w:sz w:val="21"/>
          <w:szCs w:val="21"/>
        </w:rPr>
        <w:t>12</w:t>
      </w:r>
      <w:r w:rsidRPr="00FD4F8D">
        <w:rPr>
          <w:rFonts w:ascii="SimSun" w:hAnsi="SimSun" w:hint="eastAsia"/>
          <w:sz w:val="21"/>
          <w:szCs w:val="21"/>
        </w:rPr>
        <w:t>月，以混合形式举办了一次国家讲习班，提供关于执法机构、检察官和法官培训的信息。产权组织在线参与了该讲习班，</w:t>
      </w:r>
      <w:r w:rsidR="00FD4F8D" w:rsidRPr="00FD4F8D">
        <w:rPr>
          <w:rFonts w:ascii="SimSun" w:hAnsi="SimSun"/>
          <w:sz w:val="21"/>
          <w:szCs w:val="21"/>
        </w:rPr>
        <w:t>玛丽安娜</w:t>
      </w:r>
      <w:r w:rsidR="00FD4F8D" w:rsidRPr="00FD4F8D">
        <w:rPr>
          <w:rFonts w:ascii="SimSun" w:hAnsi="SimSun" w:hint="eastAsia"/>
          <w:sz w:val="21"/>
          <w:szCs w:val="21"/>
        </w:rPr>
        <w:t>·</w:t>
      </w:r>
      <w:r w:rsidR="00FD4F8D" w:rsidRPr="00FD4F8D">
        <w:rPr>
          <w:rFonts w:ascii="SimSun" w:hAnsi="SimSun"/>
          <w:sz w:val="21"/>
          <w:szCs w:val="21"/>
        </w:rPr>
        <w:t>塞米尼</w:t>
      </w:r>
      <w:r w:rsidRPr="00FD4F8D">
        <w:rPr>
          <w:rFonts w:ascii="SimSun" w:hAnsi="SimSun" w:hint="eastAsia"/>
          <w:sz w:val="21"/>
          <w:szCs w:val="21"/>
        </w:rPr>
        <w:t>教授就一本面向检察官和法官，包括针对侵犯知识产权行为和刑事犯罪国内立法调整的手册作了演示介绍。该手册已分发给阿尔巴尼亚各地的区法院和检察院。阿尔巴尼亚已与国家和国际一级的合作伙伴签署了谅解备忘录，以推广知识产权和加强合作。它期待着加强与产权组织的合作，特别是在提高行政能力、培训工作人员和提供法律框架方面的技术援助方面。阿尔巴尼亚还期待着与</w:t>
      </w:r>
      <w:r w:rsidRPr="00FD4F8D">
        <w:rPr>
          <w:rFonts w:ascii="SimSun" w:hAnsi="SimSun"/>
          <w:sz w:val="21"/>
          <w:szCs w:val="21"/>
        </w:rPr>
        <w:t>WIPO</w:t>
      </w:r>
      <w:r w:rsidRPr="00FD4F8D">
        <w:rPr>
          <w:rFonts w:ascii="SimSun" w:hAnsi="SimSun" w:hint="eastAsia"/>
          <w:sz w:val="21"/>
          <w:szCs w:val="21"/>
        </w:rPr>
        <w:t>学院在课程单元和培训培训师方面进行合作。阿尔巴尼亚继续致力于通过与产权组织的合作发展阿尔巴尼亚的知识产权制度。</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阿尔及利亚代表团以本国名义发言，表示赞同代表非洲集团所作的发言。它欢迎产权组织总干事为推动产权组织的工作和建设其能力以向成员国提供最佳服务所做的努力。阿尔及利亚非常重视知识产权，认为产权组织在多边体系中处于最有利的地位，可以实现更加平衡的知识产权制度，从而通过创新为可持续发展作出贡献。它应利用其相对优势、专门知识、广泛的能力建设经验和面向发展的活动，在全球范围内率先处理知识产权事务。产权组织最近通过的愿景是帮助小企业和初创企业营销其产品，从而促进其发展和提高竞争力，这值得欢迎。产权组织应提供阿拉伯文出版物、研究报告和信息资料，特别是有关小企业和初创企业以及促进创新的主题。这将使阿拉伯地区更多的受众受益于产权组织的知识产权相关知识和专长。产权组织的其他工作领域，如人工智能、绿色技术和数字环境中的版权等，都值得称赞。</w:t>
      </w:r>
      <w:r w:rsidRPr="00FF0B44">
        <w:rPr>
          <w:rFonts w:ascii="SimSun" w:hAnsi="SimSun"/>
          <w:sz w:val="21"/>
        </w:rPr>
        <w:t>COVID-19</w:t>
      </w:r>
      <w:r w:rsidRPr="00FF0B44">
        <w:rPr>
          <w:rFonts w:ascii="SimSun" w:hAnsi="SimSun" w:hint="eastAsia"/>
          <w:sz w:val="21"/>
        </w:rPr>
        <w:t>大流行突出了卫生问题的重要性。产权组织有必要在知识产权辩论中就公平和公正地获取疫苗和</w:t>
      </w:r>
      <w:r w:rsidRPr="00FF0B44">
        <w:rPr>
          <w:rFonts w:ascii="SimSun" w:hAnsi="SimSun"/>
          <w:sz w:val="21"/>
        </w:rPr>
        <w:t>COVID-19</w:t>
      </w:r>
      <w:r w:rsidRPr="00FF0B44">
        <w:rPr>
          <w:rFonts w:ascii="SimSun" w:hAnsi="SimSun" w:hint="eastAsia"/>
          <w:sz w:val="21"/>
        </w:rPr>
        <w:t>工具问题采取更积极的立场。在过去两年中，阿尔及利亚在支持创新的政策方面取得了重大进展，建立了一系列机构和金融机制，以促进创业精神，支持创新和科学研究，特别是为初创企业和企业家。阿尔及利亚将在</w:t>
      </w:r>
      <w:r w:rsidRPr="00FF0B44">
        <w:rPr>
          <w:rFonts w:ascii="SimSun" w:hAnsi="SimSun"/>
          <w:sz w:val="21"/>
        </w:rPr>
        <w:t>2022</w:t>
      </w:r>
      <w:r w:rsidRPr="00FF0B44">
        <w:rPr>
          <w:rFonts w:ascii="SimSun" w:hAnsi="SimSun" w:hint="eastAsia"/>
          <w:sz w:val="21"/>
        </w:rPr>
        <w:t>年底主办非洲颠覆性技术沙龙。该沙龙预计将成为非洲最大的技术活动，并将汇集领先的创新和新技术行为方。产权组织阿尔及利亚办事处在支持知识产权保护和促进广大国家利益攸关者的创新方面发挥了重要作用。</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rtl/>
        </w:rPr>
      </w:pPr>
      <w:r w:rsidRPr="00FF0B44">
        <w:rPr>
          <w:rFonts w:ascii="SimSun" w:hAnsi="SimSun" w:hint="eastAsia"/>
          <w:sz w:val="21"/>
        </w:rPr>
        <w:t>安哥拉代表团赞同阿尔及利亚代表团代表非洲集团所作的发言。安哥拉发起了各种倡议，使其经济多样化，并使该国成为对投资者更具吸引力的市场。它特别重视提高对知识产权重要性的认识和弘扬保护知识产权的文化。在产权组织的技术援助下，已于</w:t>
      </w:r>
      <w:r w:rsidRPr="00FF0B44">
        <w:rPr>
          <w:rFonts w:ascii="SimSun" w:hAnsi="SimSun"/>
          <w:sz w:val="21"/>
        </w:rPr>
        <w:t>2022</w:t>
      </w:r>
      <w:r w:rsidRPr="00FF0B44">
        <w:rPr>
          <w:rFonts w:ascii="SimSun" w:hAnsi="SimSun" w:hint="eastAsia"/>
          <w:sz w:val="21"/>
        </w:rPr>
        <w:t>年开始实施工业产权自动化系统（</w:t>
      </w:r>
      <w:r w:rsidRPr="00FF0B44">
        <w:rPr>
          <w:rFonts w:ascii="SimSun" w:hAnsi="SimSun"/>
          <w:sz w:val="21"/>
        </w:rPr>
        <w:t>IPAS</w:t>
      </w:r>
      <w:r w:rsidRPr="00FF0B44">
        <w:rPr>
          <w:rFonts w:ascii="SimSun" w:hAnsi="SimSun" w:hint="eastAsia"/>
          <w:sz w:val="21"/>
        </w:rPr>
        <w:t>），以期按照国际标准实现知识产权服务现代化。目前正在努力创造有利于流程数字化的当地条件，使其能够迁移到这个新工具上。安哥拉还在努力加入产权组织管理的各项议定书，如《商标国际注册马德里协定有关议定书》（《马德里议定书》）。安哥拉将在适当时候请求这方面的技术援助。安哥拉代表团欢迎产权组织举办专利和技术转让主题研讨会、为司法机构提供支持，以及为成员国提供现场和在线培训。培训使安哥拉技术人员提高了技能，满足了用户的期望，并成为知识产权作为发展动力的重要性的代言人。安哥拉将欢迎继续提供培训支持，特别是在专利方面。发展与知识产权委员会（</w:t>
      </w:r>
      <w:r w:rsidRPr="00FF0B44">
        <w:rPr>
          <w:rFonts w:ascii="SimSun" w:hAnsi="SimSun"/>
          <w:sz w:val="21"/>
        </w:rPr>
        <w:t>CDIP</w:t>
      </w:r>
      <w:r w:rsidRPr="00FF0B44">
        <w:rPr>
          <w:rFonts w:ascii="SimSun" w:hAnsi="SimSun" w:hint="eastAsia"/>
          <w:sz w:val="21"/>
        </w:rPr>
        <w:t>）在落实产权组织发展议程方面可发挥关键作用，产权组织所有机构都应在各自的活动中考虑到这一点。技术援助、能力建设和技术转让都是发展中国家的关键问题。安哥拉继续希望，</w:t>
      </w:r>
      <w:r w:rsidRPr="00FF0B44">
        <w:rPr>
          <w:rFonts w:ascii="SimSun" w:hAnsi="SimSun"/>
          <w:sz w:val="21"/>
        </w:rPr>
        <w:t>IGC</w:t>
      </w:r>
      <w:r w:rsidRPr="00FF0B44">
        <w:rPr>
          <w:rFonts w:ascii="SimSun" w:hAnsi="SimSun" w:hint="eastAsia"/>
          <w:sz w:val="21"/>
        </w:rPr>
        <w:t>的工作将取得就这一问题制定一项国际文书的成果。</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lastRenderedPageBreak/>
        <w:t>安提瓜和巴布达代表团表示支持</w:t>
      </w:r>
      <w:r w:rsidR="00AC5EFD">
        <w:rPr>
          <w:rFonts w:ascii="SimSun" w:hAnsi="SimSun" w:hint="eastAsia"/>
          <w:sz w:val="21"/>
        </w:rPr>
        <w:t>多米尼加</w:t>
      </w:r>
      <w:r w:rsidRPr="00FF0B44">
        <w:rPr>
          <w:rFonts w:ascii="SimSun" w:hAnsi="SimSun" w:hint="eastAsia"/>
          <w:sz w:val="21"/>
        </w:rPr>
        <w:t>代表团代表</w:t>
      </w:r>
      <w:r w:rsidR="00AC5EFD">
        <w:rPr>
          <w:rFonts w:ascii="SimSun" w:hAnsi="SimSun"/>
          <w:sz w:val="21"/>
        </w:rPr>
        <w:t>GRULAC</w:t>
      </w:r>
      <w:r w:rsidRPr="00FF0B44">
        <w:rPr>
          <w:rFonts w:ascii="SimSun" w:hAnsi="SimSun" w:hint="eastAsia"/>
          <w:sz w:val="21"/>
        </w:rPr>
        <w:t>所作的发言，说该国坚定不移地致力于与产权组织合作，以建立现代的知识产权制度，并感谢产权组织在大流行病的不确定时期继续协调会议和讲习班，并提供行政和技术支持。鉴于知识产权对国家发展计划和目标的重要性，政府已开始实施一项积极的立法和行政议程，以确保国内知识产权法律与该部门的全球发展保持同步。因此，对《商标法》《版权法》《地理标志法》和《植物新品种保护法案》的审查和改革进程已经开始。改革后的版权立法预计将于</w:t>
      </w:r>
      <w:r w:rsidRPr="00FF0B44">
        <w:rPr>
          <w:rFonts w:ascii="SimSun" w:hAnsi="SimSun"/>
          <w:sz w:val="21"/>
        </w:rPr>
        <w:t>2023</w:t>
      </w:r>
      <w:r w:rsidRPr="00FF0B44">
        <w:rPr>
          <w:rFonts w:ascii="SimSun" w:hAnsi="SimSun" w:hint="eastAsia"/>
          <w:sz w:val="21"/>
        </w:rPr>
        <w:t>年颁布，以补充现行《版权法》的不足之处。此外，该国希望加入其他版权条约，并感谢产权组织在这方面持续提供的明显支持。政府还在努力建立一个更加健全的地理标志制度，以期使世界闻名的安提瓜黑菠萝和巴布达原木蜂蜜成为该国有史以来首例得到注册的地理标志。鉴于目前的情况，国际植物新品种保护联盟（</w:t>
      </w:r>
      <w:r w:rsidRPr="00FF0B44">
        <w:rPr>
          <w:rFonts w:ascii="SimSun" w:hAnsi="SimSun"/>
          <w:sz w:val="21"/>
        </w:rPr>
        <w:t>UPOV</w:t>
      </w:r>
      <w:r w:rsidRPr="00FF0B44">
        <w:rPr>
          <w:rFonts w:ascii="SimSun" w:hAnsi="SimSun" w:hint="eastAsia"/>
          <w:sz w:val="21"/>
        </w:rPr>
        <w:t>）的工作在支持国家食品供应链方面不可或缺。</w:t>
      </w:r>
      <w:r w:rsidR="00805A0D">
        <w:rPr>
          <w:rFonts w:ascii="SimSun" w:hAnsi="SimSun" w:hint="eastAsia"/>
          <w:sz w:val="21"/>
        </w:rPr>
        <w:t>UPOV</w:t>
      </w:r>
      <w:r w:rsidRPr="00FF0B44">
        <w:rPr>
          <w:rFonts w:ascii="SimSun" w:hAnsi="SimSun" w:hint="eastAsia"/>
          <w:sz w:val="21"/>
        </w:rPr>
        <w:t>在保护育种者权利方面的领导作用以及为各国发展法律和体制框架以支持当地生产者所提供的援助深受重视。安提瓜和巴布达正在探索如何通过创意产业，特别是通过音乐、体育和民间文学艺术来促进经济增长。提高公众认识活动、培训和其他国家举措提高了人们对了解和保护知识产权的兴趣。该国在专利申请审查方面与该地区的其他主管局进行了横向合作。此外，东加勒比国家组织（东加组织）与产权组织最近签署了一份谅解备忘录，旨在加强监管架构，支持无形资产和其他形式知识产权的保护和货币化，在缓解与数字技术发展有关的不利影响方面发挥了重要作用。政府一直与国家实体合作，确保所有部门更加重视和了解知识产权，包括通过讨论在警察部队内设立一个知识产权股，以及通过对官员进行版权保护和执法培训。安提瓜和巴布达知识产权和商业局（</w:t>
      </w:r>
      <w:r w:rsidRPr="00FF0B44">
        <w:rPr>
          <w:rFonts w:ascii="SimSun" w:hAnsi="SimSun"/>
          <w:sz w:val="21"/>
        </w:rPr>
        <w:t>ABIPCO</w:t>
      </w:r>
      <w:r w:rsidRPr="00FF0B44">
        <w:rPr>
          <w:rFonts w:ascii="SimSun" w:hAnsi="SimSun" w:hint="eastAsia"/>
          <w:sz w:val="21"/>
        </w:rPr>
        <w:t>）的网站也正在重新设计，以确保提供最新信息和方便用户的应用，提高公众对知识产权的认识。代表团赞扬了产权组织为庆祝青年的坚韧、创新和承诺而提出的世界知识产权日倡议，并在</w:t>
      </w:r>
      <w:r w:rsidRPr="00FF0B44">
        <w:rPr>
          <w:rFonts w:ascii="SimSun" w:hAnsi="SimSun"/>
          <w:sz w:val="21"/>
        </w:rPr>
        <w:t>2022</w:t>
      </w:r>
      <w:r w:rsidRPr="00FF0B44">
        <w:rPr>
          <w:rFonts w:ascii="SimSun" w:hAnsi="SimSun" w:hint="eastAsia"/>
          <w:sz w:val="21"/>
        </w:rPr>
        <w:t>年举办了一场激动人心的在线活动，以庆祝青年在人工智能、建筑技术、微生物学、机器人学、气象学和信息技术方面的追求。三家鼓舞人心的安提瓜和巴布达企业（</w:t>
      </w:r>
      <w:r w:rsidRPr="00FF0B44">
        <w:rPr>
          <w:rFonts w:ascii="SimSun" w:hAnsi="SimSun"/>
          <w:sz w:val="21"/>
        </w:rPr>
        <w:t>The Local App</w:t>
      </w:r>
      <w:r w:rsidRPr="00FF0B44">
        <w:rPr>
          <w:rFonts w:ascii="SimSun" w:hAnsi="SimSun" w:hint="eastAsia"/>
          <w:sz w:val="21"/>
        </w:rPr>
        <w:t>、</w:t>
      </w:r>
      <w:r w:rsidRPr="00FF0B44">
        <w:rPr>
          <w:rFonts w:ascii="SimSun" w:hAnsi="SimSun"/>
          <w:sz w:val="21"/>
        </w:rPr>
        <w:t>Project Jaguar</w:t>
      </w:r>
      <w:r w:rsidRPr="00FF0B44">
        <w:rPr>
          <w:rFonts w:ascii="SimSun" w:hAnsi="SimSun" w:hint="eastAsia"/>
          <w:sz w:val="21"/>
        </w:rPr>
        <w:t>和</w:t>
      </w:r>
      <w:r w:rsidRPr="00FF0B44">
        <w:rPr>
          <w:rFonts w:ascii="SimSun" w:hAnsi="SimSun"/>
          <w:sz w:val="21"/>
        </w:rPr>
        <w:t>Packed Grocery Delivery</w:t>
      </w:r>
      <w:r w:rsidRPr="00FF0B44">
        <w:rPr>
          <w:rFonts w:ascii="SimSun" w:hAnsi="SimSun" w:hint="eastAsia"/>
          <w:sz w:val="21"/>
        </w:rPr>
        <w:t>）被列入世界知识产权日青年画廊，强调了这种典型示范工作。题为“知识产权对话”的系列视频探讨了当地企业家和企业对知识产权的运用，并强调了其具体的经营效益。得益于这个系列，</w:t>
      </w:r>
      <w:r w:rsidRPr="00FF0B44">
        <w:rPr>
          <w:rFonts w:ascii="SimSun" w:hAnsi="SimSun"/>
          <w:sz w:val="21"/>
        </w:rPr>
        <w:t>2022</w:t>
      </w:r>
      <w:r w:rsidRPr="00FF0B44">
        <w:rPr>
          <w:rFonts w:ascii="SimSun" w:hAnsi="SimSun" w:hint="eastAsia"/>
          <w:sz w:val="21"/>
        </w:rPr>
        <w:t>年</w:t>
      </w:r>
      <w:r w:rsidRPr="00FF0B44">
        <w:rPr>
          <w:rFonts w:ascii="SimSun" w:hAnsi="SimSun"/>
          <w:sz w:val="21"/>
        </w:rPr>
        <w:t>5</w:t>
      </w:r>
      <w:r w:rsidRPr="00FF0B44">
        <w:rPr>
          <w:rFonts w:ascii="SimSun" w:hAnsi="SimSun" w:hint="eastAsia"/>
          <w:sz w:val="21"/>
        </w:rPr>
        <w:t>月与</w:t>
      </w:r>
      <w:r w:rsidRPr="00FF0B44">
        <w:rPr>
          <w:rFonts w:ascii="SimSun" w:hAnsi="SimSun"/>
          <w:sz w:val="21"/>
        </w:rPr>
        <w:t>Splash</w:t>
      </w:r>
      <w:r w:rsidRPr="00FF0B44">
        <w:rPr>
          <w:rFonts w:ascii="SimSun" w:hAnsi="SimSun" w:hint="eastAsia"/>
          <w:sz w:val="21"/>
        </w:rPr>
        <w:t>机器人俱乐部合作，为儿童举办了一次非常成功的机器人和编程活动。该活动显现出了儿童参与科学、技术、艺术、工程和数学方面创新活动的愿望。政府正在坚定不移地努力将知识产权逐步纳入学校课程，而青年的参与对于提高知识产权意识至关重要。最后，代表团感谢拉丁美洲和加勒比司，特别是加勒比国家科的辛勤工作及对国家和区域知识产权倡议的持续支持，并赞扬了</w:t>
      </w:r>
      <w:r w:rsidRPr="00FF0B44">
        <w:rPr>
          <w:rFonts w:ascii="SimSun" w:hAnsi="SimSun"/>
          <w:sz w:val="21"/>
        </w:rPr>
        <w:t>SCCR</w:t>
      </w:r>
      <w:r w:rsidRPr="00FF0B44">
        <w:rPr>
          <w:rFonts w:ascii="SimSun" w:hAnsi="SimSun" w:hint="eastAsia"/>
          <w:sz w:val="21"/>
        </w:rPr>
        <w:t>、</w:t>
      </w:r>
      <w:r w:rsidRPr="00FF0B44">
        <w:rPr>
          <w:rFonts w:ascii="SimSun" w:hAnsi="SimSun"/>
          <w:sz w:val="21"/>
        </w:rPr>
        <w:t>SCP</w:t>
      </w:r>
      <w:r w:rsidRPr="00FF0B44">
        <w:rPr>
          <w:rFonts w:ascii="SimSun" w:hAnsi="SimSun" w:hint="eastAsia"/>
          <w:sz w:val="21"/>
        </w:rPr>
        <w:t>以及商标、工业品外观设计和地理标志法律常设委员会（</w:t>
      </w:r>
      <w:r w:rsidRPr="00FF0B44">
        <w:rPr>
          <w:rFonts w:ascii="SimSun" w:hAnsi="SimSun"/>
          <w:sz w:val="21"/>
        </w:rPr>
        <w:t>SCT</w:t>
      </w:r>
      <w:r w:rsidRPr="00FF0B44">
        <w:rPr>
          <w:rFonts w:ascii="SimSun" w:hAnsi="SimSun" w:hint="eastAsia"/>
          <w:sz w:val="21"/>
        </w:rPr>
        <w:t>）的工作。</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阿根廷代表团赞同</w:t>
      </w:r>
      <w:r w:rsidR="00AC5EFD">
        <w:rPr>
          <w:rFonts w:ascii="SimSun" w:hAnsi="SimSun" w:hint="eastAsia"/>
          <w:sz w:val="21"/>
        </w:rPr>
        <w:t>多米尼加</w:t>
      </w:r>
      <w:r w:rsidRPr="00FF0B44">
        <w:rPr>
          <w:rFonts w:ascii="SimSun" w:hAnsi="SimSun" w:hint="eastAsia"/>
          <w:sz w:val="21"/>
        </w:rPr>
        <w:t>代表团代表</w:t>
      </w:r>
      <w:r w:rsidR="00AC5EFD">
        <w:rPr>
          <w:rFonts w:ascii="SimSun" w:hAnsi="SimSun"/>
          <w:sz w:val="21"/>
        </w:rPr>
        <w:t>GRULAC</w:t>
      </w:r>
      <w:r w:rsidRPr="00FF0B44">
        <w:rPr>
          <w:rFonts w:ascii="SimSun" w:hAnsi="SimSun" w:hint="eastAsia"/>
          <w:sz w:val="21"/>
        </w:rPr>
        <w:t>所作的发言。</w:t>
      </w:r>
      <w:r w:rsidRPr="00FF0B44">
        <w:rPr>
          <w:rFonts w:ascii="SimSun" w:hAnsi="SimSun"/>
          <w:sz w:val="21"/>
        </w:rPr>
        <w:t>COVID-19</w:t>
      </w:r>
      <w:r w:rsidRPr="00FF0B44">
        <w:rPr>
          <w:rFonts w:ascii="SimSun" w:hAnsi="SimSun" w:hint="eastAsia"/>
          <w:sz w:val="21"/>
        </w:rPr>
        <w:t>大流行还没有结束，全球正在努力实施卫生解决方案并刺激经济复苏。世贸组织在这方面取得了重大进展，通过了一项关于为发展中国家豁免</w:t>
      </w:r>
      <w:r w:rsidRPr="00FF0B44">
        <w:rPr>
          <w:rFonts w:ascii="SimSun" w:hAnsi="SimSun"/>
          <w:sz w:val="21"/>
        </w:rPr>
        <w:t>COVID-19</w:t>
      </w:r>
      <w:r w:rsidRPr="00FF0B44">
        <w:rPr>
          <w:rFonts w:ascii="SimSun" w:hAnsi="SimSun" w:hint="eastAsia"/>
          <w:sz w:val="21"/>
        </w:rPr>
        <w:t>疫苗专利的协议。关于是否将豁免范围扩大到治疗和诊断方面的讨论正在继续。这场大流行疫情突出表明，有必要建立一个平衡、灵活和包容的知识产权制度，既保护权利，又为获得卫生和营养以及知识和技术的转让和传播提供便利，并与旨在促进国家重要部门公共利益的国内政策相一致。产权组织可以通过加强与世卫组织和世贸组织的合作，支持落实《与贸易有关的知识产权协定》（</w:t>
      </w:r>
      <w:r w:rsidR="000C14E9">
        <w:rPr>
          <w:rFonts w:ascii="SimSun" w:hAnsi="SimSun" w:hint="eastAsia"/>
          <w:sz w:val="21"/>
        </w:rPr>
        <w:t>《</w:t>
      </w:r>
      <w:r w:rsidRPr="00FF0B44">
        <w:rPr>
          <w:rFonts w:ascii="SimSun" w:hAnsi="SimSun"/>
          <w:sz w:val="21"/>
        </w:rPr>
        <w:t>TRIPS</w:t>
      </w:r>
      <w:r w:rsidRPr="00FF0B44">
        <w:rPr>
          <w:rFonts w:ascii="SimSun" w:hAnsi="SimSun" w:hint="eastAsia"/>
          <w:sz w:val="21"/>
        </w:rPr>
        <w:t>协定</w:t>
      </w:r>
      <w:r w:rsidR="000C14E9">
        <w:rPr>
          <w:rFonts w:ascii="SimSun" w:hAnsi="SimSun" w:hint="eastAsia"/>
          <w:sz w:val="21"/>
        </w:rPr>
        <w:t>》</w:t>
      </w:r>
      <w:r w:rsidRPr="00FF0B44">
        <w:rPr>
          <w:rFonts w:ascii="SimSun" w:hAnsi="SimSun" w:hint="eastAsia"/>
          <w:sz w:val="21"/>
        </w:rPr>
        <w:t>）的豁免权的努力，</w:t>
      </w:r>
      <w:r w:rsidR="003042CA">
        <w:rPr>
          <w:rFonts w:ascii="SimSun" w:hAnsi="SimSun" w:hint="eastAsia"/>
          <w:sz w:val="21"/>
        </w:rPr>
        <w:t>作出</w:t>
      </w:r>
      <w:r w:rsidRPr="00FF0B44">
        <w:rPr>
          <w:rFonts w:ascii="SimSun" w:hAnsi="SimSun" w:hint="eastAsia"/>
          <w:sz w:val="21"/>
        </w:rPr>
        <w:t>重大贡献。在分配本组织前所未有的盈余时，应适当考虑到发展层面，并符合可持续发展目标和</w:t>
      </w:r>
      <w:r w:rsidRPr="00FF0B44">
        <w:rPr>
          <w:rFonts w:ascii="SimSun" w:hAnsi="SimSun"/>
          <w:sz w:val="21"/>
        </w:rPr>
        <w:t>45</w:t>
      </w:r>
      <w:r w:rsidRPr="00FF0B44">
        <w:rPr>
          <w:rFonts w:ascii="SimSun" w:hAnsi="SimSun" w:hint="eastAsia"/>
          <w:sz w:val="21"/>
        </w:rPr>
        <w:t>项发展议程建议。代表团赞赏产权组织提供的合作、技术援助和能力建设活动，它从这些活动中受益匪浅，并赞赏为发展中国家的人力资源开展的培训活动。代表团感谢总干事及其整个团队和产权组织所有部门，特别是拉丁美洲和加勒比司提供的支持。它主办了一项知识产权硕士学位课程，吸引了来自所有拉丁美洲和加勒比国家的学生，启动了</w:t>
      </w:r>
      <w:r w:rsidRPr="00FF0B44">
        <w:rPr>
          <w:rFonts w:ascii="SimSun" w:hAnsi="SimSun"/>
          <w:sz w:val="21"/>
        </w:rPr>
        <w:t>WIPO G</w:t>
      </w:r>
      <w:r w:rsidR="000C14E9">
        <w:rPr>
          <w:rFonts w:ascii="SimSun" w:hAnsi="SimSun" w:hint="eastAsia"/>
          <w:sz w:val="21"/>
        </w:rPr>
        <w:t>REEN</w:t>
      </w:r>
      <w:r w:rsidRPr="00FF0B44">
        <w:rPr>
          <w:rFonts w:ascii="SimSun" w:hAnsi="SimSun" w:hint="eastAsia"/>
          <w:sz w:val="21"/>
        </w:rPr>
        <w:t>的第三阶段，是拉丁美洲知识产权和性别网络的成员，在其境内有</w:t>
      </w:r>
      <w:r w:rsidRPr="00FF0B44">
        <w:rPr>
          <w:rFonts w:ascii="SimSun" w:hAnsi="SimSun"/>
          <w:sz w:val="21"/>
        </w:rPr>
        <w:t>30</w:t>
      </w:r>
      <w:r w:rsidRPr="00FF0B44">
        <w:rPr>
          <w:rFonts w:ascii="SimSun" w:hAnsi="SimSun" w:hint="eastAsia"/>
          <w:sz w:val="21"/>
        </w:rPr>
        <w:t>多个</w:t>
      </w:r>
      <w:r w:rsidRPr="00FF0B44">
        <w:rPr>
          <w:rFonts w:ascii="SimSun" w:hAnsi="SimSun"/>
          <w:sz w:val="21"/>
        </w:rPr>
        <w:t>TISC</w:t>
      </w:r>
      <w:r w:rsidRPr="00FF0B44">
        <w:rPr>
          <w:rFonts w:ascii="SimSun" w:hAnsi="SimSun" w:hint="eastAsia"/>
          <w:sz w:val="21"/>
        </w:rPr>
        <w:t>。总干事</w:t>
      </w:r>
      <w:r w:rsidRPr="00FF0B44">
        <w:rPr>
          <w:rFonts w:ascii="SimSun" w:hAnsi="SimSun" w:hint="eastAsia"/>
          <w:sz w:val="21"/>
        </w:rPr>
        <w:lastRenderedPageBreak/>
        <w:t>应继续努力建立一个考虑到发展中国家需求的包容和兼顾各方利益的创新体系。性别、卫生获取和中小微企业使用知识产权问题应是产权组织的主要优先事项。</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亚美尼亚代表团说，亚美尼亚最近交存了《马拉喀什条约》的加入书，并将该条约的规定纳入关于版权及相关权的法律草案。此外，亚美尼亚知识产权局目前正在产权组织专家组的支持下，为知识产权部门制定一项长期战略。该战略将于</w:t>
      </w:r>
      <w:r w:rsidRPr="00FF0B44">
        <w:rPr>
          <w:rFonts w:ascii="SimSun" w:hAnsi="SimSun"/>
          <w:sz w:val="21"/>
        </w:rPr>
        <w:t>2022</w:t>
      </w:r>
      <w:r w:rsidRPr="00FF0B44">
        <w:rPr>
          <w:rFonts w:ascii="SimSun" w:hAnsi="SimSun" w:hint="eastAsia"/>
          <w:sz w:val="21"/>
        </w:rPr>
        <w:t>年底前提交政府批准。亚美尼亚代表团真诚地希望，与产权组织共同计划但因</w:t>
      </w:r>
      <w:r w:rsidRPr="00FF0B44">
        <w:rPr>
          <w:rFonts w:ascii="SimSun" w:hAnsi="SimSun"/>
          <w:sz w:val="21"/>
        </w:rPr>
        <w:t>COVID-19</w:t>
      </w:r>
      <w:r w:rsidRPr="00FF0B44">
        <w:rPr>
          <w:rFonts w:ascii="SimSun" w:hAnsi="SimSun" w:hint="eastAsia"/>
          <w:sz w:val="21"/>
        </w:rPr>
        <w:t>大流行而取消的许多活动将在不久的将来开展。它期待着继续与产权组织合作，并在今后许多年里为知识产权发展作出贡献。</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澳大利亚代表团说，</w:t>
      </w:r>
      <w:r w:rsidRPr="00FF0B44">
        <w:rPr>
          <w:rFonts w:ascii="SimSun" w:hAnsi="SimSun"/>
          <w:sz w:val="21"/>
        </w:rPr>
        <w:t>COVID-19</w:t>
      </w:r>
      <w:r w:rsidRPr="00FF0B44">
        <w:rPr>
          <w:rFonts w:ascii="SimSun" w:hAnsi="SimSun" w:hint="eastAsia"/>
          <w:sz w:val="21"/>
        </w:rPr>
        <w:t>继续对世界各地的社区产生重大的破坏性影响，对生命和生计都产生了影响。至关重要的是，产权组织和更广泛的国际知识产权体系应继续积极、果断地应对这一大流行疫情。产权组织在这一领域开展了至关重要的工作，包括与世贸组织和世卫组织合作。澳大利亚最强烈地谴责俄罗斯联邦对乌克兰的非法入侵，并继续声援乌克兰人民。它呼吁俄罗斯从乌克兰撤军，并呼吁产权组织及其成员国考虑支持乌克兰及其创新和知识产权制度的所有方案。创新在所有人的福祉中继续发挥着重要作用，而知识产权仍然是创新进程的关键。在</w:t>
      </w:r>
      <w:r w:rsidRPr="00FF0B44">
        <w:rPr>
          <w:rFonts w:ascii="SimSun" w:hAnsi="SimSun"/>
          <w:sz w:val="21"/>
        </w:rPr>
        <w:t>COVID-19</w:t>
      </w:r>
      <w:r w:rsidRPr="00FF0B44">
        <w:rPr>
          <w:rFonts w:ascii="SimSun" w:hAnsi="SimSun" w:hint="eastAsia"/>
          <w:sz w:val="21"/>
        </w:rPr>
        <w:t>大流行期间，澳大利亚的专利、商标和外观设计权申请量在</w:t>
      </w:r>
      <w:r w:rsidRPr="00FF0B44">
        <w:rPr>
          <w:rFonts w:ascii="SimSun" w:hAnsi="SimSun"/>
          <w:sz w:val="21"/>
        </w:rPr>
        <w:t>2021</w:t>
      </w:r>
      <w:r w:rsidRPr="00FF0B44">
        <w:rPr>
          <w:rFonts w:ascii="SimSun" w:hAnsi="SimSun" w:hint="eastAsia"/>
          <w:sz w:val="21"/>
        </w:rPr>
        <w:t>年都达到了历史最高水平，这清楚地证明了人们对创新的渴望。澳大利亚中小企业的专利申请量达到了至少十年来的最高水平，其中计算机和视听技术的专利增长强劲，其原因是</w:t>
      </w:r>
      <w:r w:rsidRPr="00FF0B44">
        <w:rPr>
          <w:rFonts w:ascii="SimSun" w:hAnsi="SimSun"/>
          <w:sz w:val="21"/>
        </w:rPr>
        <w:t>COVID-19</w:t>
      </w:r>
      <w:r w:rsidRPr="00FF0B44">
        <w:rPr>
          <w:rFonts w:ascii="SimSun" w:hAnsi="SimSun" w:hint="eastAsia"/>
          <w:sz w:val="21"/>
        </w:rPr>
        <w:t>迫使各机构将其业务数字化。商标——企业用来宣布新产品——随着向远程工作的转变，家用产品和电信服务领域也急剧增长。本着不断加强对创造性和发明性工作的支持的精神，澳大利亚期待着与产权组织和各成员国合作，简化国际知识产权制度，使其更容易为创新者、创造者和企业，特别是中小企业所利用，并使知识产权成为一种日常资产，造福于世界各地的所有人。它欢迎在产权组织各委员会和工作组内继续进行合作和建设性的讨论。代表团强烈支持目前对</w:t>
      </w:r>
      <w:r w:rsidRPr="00FF0B44">
        <w:rPr>
          <w:rFonts w:ascii="SimSun" w:hAnsi="SimSun"/>
          <w:sz w:val="21"/>
        </w:rPr>
        <w:t>PCT</w:t>
      </w:r>
      <w:r w:rsidRPr="00FF0B44">
        <w:rPr>
          <w:rFonts w:ascii="SimSun" w:hAnsi="SimSun" w:hint="eastAsia"/>
          <w:sz w:val="21"/>
        </w:rPr>
        <w:t>和《马德里议定书》的改进，以及为制定保护广播组织条约而开展的工作。它继续敦促成员国加入《马拉喀什条约》，以传播其明显的人道主义利益。代表团仍然致力于与产权组织和各成员国合作，确保国际知识产权制度继续实现其社会和经济目的，为创新者、创造者和企业以及广大公众服务。</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lang w:val="en-GB"/>
        </w:rPr>
      </w:pPr>
      <w:r w:rsidRPr="00FF0B44">
        <w:rPr>
          <w:rFonts w:ascii="SimSun" w:hAnsi="SimSun" w:hint="eastAsia"/>
          <w:sz w:val="21"/>
          <w:lang w:val="en-GB"/>
        </w:rPr>
        <w:t>奥地利代表团赞同德国代表团代表</w:t>
      </w:r>
      <w:r w:rsidRPr="00FF0B44">
        <w:rPr>
          <w:rFonts w:ascii="SimSun" w:hAnsi="SimSun"/>
          <w:sz w:val="21"/>
          <w:lang w:val="en-GB"/>
        </w:rPr>
        <w:t>B</w:t>
      </w:r>
      <w:r w:rsidRPr="00FF0B44">
        <w:rPr>
          <w:rFonts w:ascii="SimSun" w:hAnsi="SimSun" w:hint="eastAsia"/>
          <w:sz w:val="21"/>
          <w:lang w:val="en-GB"/>
        </w:rPr>
        <w:t>集团，以及捷克共和国代表团代表欧洲联盟及其成员国所作的发言。特别是，奥地利支持发言中谴责俄罗斯联邦对乌克兰进行无端和非法侵略的部分。在这方面，代表团高兴地注意到议程项目中增加了“向乌克兰创新和创造部门及知识产权制度</w:t>
      </w:r>
      <w:r w:rsidR="006A4C7E">
        <w:rPr>
          <w:rFonts w:ascii="SimSun" w:hAnsi="SimSun" w:hint="eastAsia"/>
          <w:sz w:val="21"/>
          <w:lang w:val="en-GB"/>
        </w:rPr>
        <w:t>提供</w:t>
      </w:r>
      <w:r w:rsidRPr="00FF0B44">
        <w:rPr>
          <w:rFonts w:ascii="SimSun" w:hAnsi="SimSun" w:hint="eastAsia"/>
          <w:sz w:val="21"/>
          <w:lang w:val="en-GB"/>
        </w:rPr>
        <w:t>援助和支持”这一项。代表团感谢产权组织对</w:t>
      </w:r>
      <w:r w:rsidRPr="00FF0B44">
        <w:rPr>
          <w:rFonts w:ascii="SimSun" w:hAnsi="SimSun"/>
          <w:sz w:val="21"/>
          <w:lang w:val="en-GB"/>
        </w:rPr>
        <w:t>COVID-19</w:t>
      </w:r>
      <w:r w:rsidRPr="00FF0B44">
        <w:rPr>
          <w:rFonts w:ascii="SimSun" w:hAnsi="SimSun" w:hint="eastAsia"/>
          <w:sz w:val="21"/>
          <w:lang w:val="en-GB"/>
        </w:rPr>
        <w:t>大流行的处理，特别是通过</w:t>
      </w:r>
      <w:r w:rsidRPr="00FF0B44">
        <w:rPr>
          <w:rFonts w:ascii="SimSun" w:hAnsi="SimSun"/>
          <w:sz w:val="21"/>
          <w:lang w:val="en-GB"/>
        </w:rPr>
        <w:t>COVID-19</w:t>
      </w:r>
      <w:r w:rsidRPr="00FF0B44">
        <w:rPr>
          <w:rFonts w:ascii="SimSun" w:hAnsi="SimSun" w:hint="eastAsia"/>
          <w:sz w:val="21"/>
          <w:lang w:val="en-GB"/>
        </w:rPr>
        <w:t>三边技术援助平台，该平台与世卫组织和世贸组织一起启动，作为产权组织</w:t>
      </w:r>
      <w:r w:rsidRPr="00FF0B44">
        <w:rPr>
          <w:rFonts w:ascii="SimSun" w:hAnsi="SimSun"/>
          <w:sz w:val="21"/>
          <w:lang w:val="en-GB"/>
        </w:rPr>
        <w:t>COVID-19</w:t>
      </w:r>
      <w:r w:rsidRPr="00FF0B44">
        <w:rPr>
          <w:rFonts w:ascii="SimSun" w:hAnsi="SimSun" w:hint="eastAsia"/>
          <w:sz w:val="21"/>
          <w:lang w:val="en-GB"/>
        </w:rPr>
        <w:t>应对一揽子措施的一部分。希望产权组织成员国大会第六十四届会议在</w:t>
      </w:r>
      <w:r w:rsidRPr="00FF0B44">
        <w:rPr>
          <w:rFonts w:ascii="SimSun" w:hAnsi="SimSun"/>
          <w:sz w:val="21"/>
          <w:lang w:val="en-GB"/>
        </w:rPr>
        <w:t>2023</w:t>
      </w:r>
      <w:r w:rsidRPr="00FF0B44">
        <w:rPr>
          <w:rFonts w:ascii="SimSun" w:hAnsi="SimSun" w:hint="eastAsia"/>
          <w:sz w:val="21"/>
          <w:lang w:val="en-GB"/>
        </w:rPr>
        <w:t>年秋季举行，以避免与国际组织其他高级机构的会议发生冲突。关于咨监委、监督司司长和外聘审计员的报告，代表团高兴地注意到产权组织取得了积极的财务成果，并在这种情况下提供了不间断的一流服务。代表团将跟进</w:t>
      </w:r>
      <w:r w:rsidRPr="00FF0B44">
        <w:rPr>
          <w:rFonts w:ascii="SimSun" w:hAnsi="SimSun"/>
          <w:sz w:val="21"/>
          <w:lang w:val="en-GB"/>
        </w:rPr>
        <w:t>PBC</w:t>
      </w:r>
      <w:r w:rsidRPr="00FF0B44">
        <w:rPr>
          <w:rFonts w:ascii="SimSun" w:hAnsi="SimSun" w:hint="eastAsia"/>
          <w:sz w:val="21"/>
          <w:lang w:val="en-GB"/>
        </w:rPr>
        <w:t>的建议，特别是关于批准</w:t>
      </w:r>
      <w:r w:rsidRPr="00FF0B44">
        <w:rPr>
          <w:rFonts w:ascii="SimSun" w:hAnsi="SimSun"/>
          <w:sz w:val="21"/>
          <w:lang w:val="en-GB"/>
        </w:rPr>
        <w:t>2021</w:t>
      </w:r>
      <w:r w:rsidRPr="00FF0B44">
        <w:rPr>
          <w:rFonts w:ascii="SimSun" w:hAnsi="SimSun" w:hint="eastAsia"/>
          <w:sz w:val="21"/>
          <w:lang w:val="en-GB"/>
        </w:rPr>
        <w:t>年年度财务报告和财务报表以及对《财务条例与细则》的拟议修正案。关于产权组织各大会和其他机构成员新的选举周期的建议依据充足，也很合理。它希望能</w:t>
      </w:r>
      <w:r w:rsidR="003042CA">
        <w:rPr>
          <w:rFonts w:ascii="SimSun" w:hAnsi="SimSun" w:hint="eastAsia"/>
          <w:sz w:val="21"/>
          <w:lang w:val="en-GB"/>
        </w:rPr>
        <w:t>作出</w:t>
      </w:r>
      <w:r w:rsidRPr="00FF0B44">
        <w:rPr>
          <w:rFonts w:ascii="SimSun" w:hAnsi="SimSun" w:hint="eastAsia"/>
          <w:sz w:val="21"/>
          <w:lang w:val="en-GB"/>
        </w:rPr>
        <w:t>决定，建立一个更加统一的整体治理结构。关于</w:t>
      </w:r>
      <w:r w:rsidRPr="00FF0B44">
        <w:rPr>
          <w:rFonts w:ascii="SimSun" w:hAnsi="SimSun"/>
          <w:sz w:val="21"/>
          <w:lang w:val="en-GB"/>
        </w:rPr>
        <w:t>SCCR</w:t>
      </w:r>
      <w:r w:rsidRPr="00FF0B44">
        <w:rPr>
          <w:rFonts w:ascii="SimSun" w:hAnsi="SimSun" w:hint="eastAsia"/>
          <w:sz w:val="21"/>
          <w:lang w:val="en-GB"/>
        </w:rPr>
        <w:t>的工作，代表团希望在不久的将来就召开缔结一项保护广播组织条约的外交会议取得进展。代表团高兴地注意到</w:t>
      </w:r>
      <w:r w:rsidRPr="00FF0B44">
        <w:rPr>
          <w:rFonts w:ascii="SimSun" w:hAnsi="SimSun"/>
          <w:sz w:val="21"/>
          <w:lang w:val="en-GB"/>
        </w:rPr>
        <w:t>SCP</w:t>
      </w:r>
      <w:r w:rsidRPr="00FF0B44">
        <w:rPr>
          <w:rFonts w:ascii="SimSun" w:hAnsi="SimSun" w:hint="eastAsia"/>
          <w:sz w:val="21"/>
          <w:lang w:val="en-GB"/>
        </w:rPr>
        <w:t>、</w:t>
      </w:r>
      <w:r w:rsidRPr="00FF0B44">
        <w:rPr>
          <w:rFonts w:ascii="SimSun" w:hAnsi="SimSun"/>
          <w:sz w:val="21"/>
          <w:lang w:val="en-GB"/>
        </w:rPr>
        <w:t>CDIP</w:t>
      </w:r>
      <w:r w:rsidRPr="00FF0B44">
        <w:rPr>
          <w:rFonts w:ascii="SimSun" w:hAnsi="SimSun" w:hint="eastAsia"/>
          <w:sz w:val="21"/>
          <w:lang w:val="en-GB"/>
        </w:rPr>
        <w:t>、</w:t>
      </w:r>
      <w:r w:rsidRPr="00FF0B44">
        <w:rPr>
          <w:rFonts w:ascii="SimSun" w:hAnsi="SimSun"/>
          <w:sz w:val="21"/>
          <w:lang w:val="en-GB"/>
        </w:rPr>
        <w:t>IGC</w:t>
      </w:r>
      <w:r w:rsidRPr="00FF0B44">
        <w:rPr>
          <w:rFonts w:ascii="SimSun" w:hAnsi="SimSun" w:hint="eastAsia"/>
          <w:sz w:val="21"/>
          <w:lang w:val="en-GB"/>
        </w:rPr>
        <w:t>、产权组织标准委员会（</w:t>
      </w:r>
      <w:r w:rsidRPr="00FF0B44">
        <w:rPr>
          <w:rFonts w:ascii="SimSun" w:hAnsi="SimSun"/>
          <w:sz w:val="21"/>
          <w:lang w:val="en-GB"/>
        </w:rPr>
        <w:t>CWS</w:t>
      </w:r>
      <w:r w:rsidRPr="00FF0B44">
        <w:rPr>
          <w:rFonts w:ascii="SimSun" w:hAnsi="SimSun" w:hint="eastAsia"/>
          <w:sz w:val="21"/>
          <w:lang w:val="en-GB"/>
        </w:rPr>
        <w:t>）和</w:t>
      </w:r>
      <w:r w:rsidRPr="00FF0B44">
        <w:rPr>
          <w:rFonts w:ascii="SimSun" w:hAnsi="SimSun"/>
          <w:sz w:val="21"/>
          <w:lang w:val="en-GB"/>
        </w:rPr>
        <w:t>SCT</w:t>
      </w:r>
      <w:r w:rsidRPr="00FF0B44">
        <w:rPr>
          <w:rFonts w:ascii="SimSun" w:hAnsi="SimSun" w:hint="eastAsia"/>
          <w:sz w:val="21"/>
          <w:lang w:val="en-GB"/>
        </w:rPr>
        <w:t>的报告和进展。关于</w:t>
      </w:r>
      <w:r w:rsidRPr="00FF0B44">
        <w:rPr>
          <w:rFonts w:ascii="SimSun" w:hAnsi="SimSun"/>
          <w:sz w:val="21"/>
          <w:lang w:val="en-GB"/>
        </w:rPr>
        <w:t>SCT</w:t>
      </w:r>
      <w:r w:rsidRPr="00FF0B44">
        <w:rPr>
          <w:rFonts w:ascii="SimSun" w:hAnsi="SimSun" w:hint="eastAsia"/>
          <w:sz w:val="21"/>
          <w:lang w:val="en-GB"/>
        </w:rPr>
        <w:t>，代表团希望继续寻求解决方案，以便能够召开一次关于通过</w:t>
      </w:r>
      <w:r w:rsidRPr="00FF0B44">
        <w:rPr>
          <w:rFonts w:ascii="SimSun" w:hAnsi="SimSun"/>
          <w:sz w:val="21"/>
          <w:lang w:val="en-GB"/>
        </w:rPr>
        <w:t>DLT</w:t>
      </w:r>
      <w:r w:rsidRPr="00FF0B44">
        <w:rPr>
          <w:rFonts w:ascii="SimSun" w:hAnsi="SimSun" w:hint="eastAsia"/>
          <w:sz w:val="21"/>
          <w:lang w:val="en-GB"/>
        </w:rPr>
        <w:t>的外交会议。自</w:t>
      </w:r>
      <w:r w:rsidRPr="00FF0B44">
        <w:rPr>
          <w:rFonts w:ascii="SimSun" w:hAnsi="SimSun"/>
          <w:sz w:val="21"/>
          <w:lang w:val="en-GB"/>
        </w:rPr>
        <w:t>2014</w:t>
      </w:r>
      <w:r w:rsidRPr="00FF0B44">
        <w:rPr>
          <w:rFonts w:ascii="SimSun" w:hAnsi="SimSun" w:hint="eastAsia"/>
          <w:sz w:val="21"/>
          <w:lang w:val="en-GB"/>
        </w:rPr>
        <w:t>年以来，基础案文一直保持稳定，它将通过简化和协调外观设计申请和注册程序使全世界的设计人受益。关于马德里体系，奥地利准备通过对《马德里议定书》实施细则的拟议修正，并欢迎将提前缴纳续展费的期限从国际注册届满日前三个月延长到六个月的提议。作为国际承认用于专利程序的微生物保存布达</w:t>
      </w:r>
      <w:r w:rsidRPr="00FF0B44">
        <w:rPr>
          <w:rFonts w:ascii="SimSun" w:hAnsi="SimSun" w:hint="eastAsia"/>
          <w:sz w:val="21"/>
          <w:lang w:val="en-GB"/>
        </w:rPr>
        <w:lastRenderedPageBreak/>
        <w:t>佩斯联盟（布达佩斯联盟）的成员，代表团支持在与《国际承认用于专利程序的微生物保存布达佩斯条约》（《布达佩斯条约》）和《布达佩斯条约实施细则》有关的表格中加入电子邮件地址和电话号码的填写处。代表团还支持对《布达佩斯条约实施细则》的拟议修正。</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阿塞拜疆代表团说，全球知识产权制度的预测和应对时代挑战的能力，是审议其有效性和使用便利性的依据。在产权组织的协调下加强努力和合作，是构建知识产权可持续未来的基础。正如总干事所说，根本目的是帮助构建一个创新创造都得到知识产权支持从而造福每个人的世界。在目前的冲突后时期，阿塞拜疆正积极参与排雷和被占领地区的重建工作。知识产权部门在创建智慧村镇的工作中发挥了重要作用。知识产权向经济福利基本要素的功能性转化正变得越来越紧迫。这将极大地促进国家层面的创新生态系统的发展。根据总统令，已成立了第四次工业革命分析和协调中心，出于同样目的还成立了知识产权局商业化和技术转让中心。为了制定国家战略，正在探索通过协调立法、经济和社会学来重新设计知识产权，以及专利法和版权法的互动和交叉融合等问题。阿塞拜疆知识产权的新体制结构已将知识产权统一到一个部门，其设立旨在减少交易成本，就该机构活动的效率而言，这点极为重要。该机构活动的数字化使其能够对新客体的保护、其使用方式及其在生命科学和人工智能领域的应用进行研究，并重新定义排他权的作用，以创造知识活动的成果，而不是作为一种限制性工具。</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孟加拉国代表团赞同印度代表团代表亚洲及太平洋集团所作的发言。创新和技术驱动的部门在全球经济中发挥着日益突出的作用。知识产权保护并鼓励创新和创造，被认为是增长和发展的动力源。代表团欢迎产权组织继续努力将发展纳入其所有活动的主流，并特别关注发展中国家和最不发达国家。世界经济仍在从</w:t>
      </w:r>
      <w:r w:rsidRPr="00FF0B44">
        <w:rPr>
          <w:rFonts w:ascii="SimSun" w:hAnsi="SimSun"/>
          <w:sz w:val="21"/>
          <w:shd w:val="clear" w:color="auto" w:fill="FDFDFD"/>
        </w:rPr>
        <w:t>COVID-19</w:t>
      </w:r>
      <w:r w:rsidRPr="00FF0B44">
        <w:rPr>
          <w:rFonts w:ascii="SimSun" w:hAnsi="SimSun" w:hint="eastAsia"/>
          <w:sz w:val="21"/>
          <w:shd w:val="clear" w:color="auto" w:fill="FDFDFD"/>
        </w:rPr>
        <w:t>大流行的影响中</w:t>
      </w:r>
      <w:r w:rsidRPr="00FF0B44">
        <w:rPr>
          <w:rFonts w:ascii="SimSun" w:hAnsi="SimSun" w:hint="eastAsia"/>
          <w:sz w:val="21"/>
        </w:rPr>
        <w:t>恢复，</w:t>
      </w:r>
      <w:r w:rsidRPr="00FF0B44">
        <w:rPr>
          <w:rFonts w:ascii="SimSun" w:hAnsi="SimSun" w:hint="eastAsia"/>
          <w:sz w:val="21"/>
          <w:shd w:val="clear" w:color="auto" w:fill="FDFDFD"/>
        </w:rPr>
        <w:t>需要创造就业、商业创业和投资来支持可持续的恢复。</w:t>
      </w:r>
      <w:r w:rsidRPr="00FF0B44">
        <w:rPr>
          <w:rFonts w:ascii="SimSun" w:hAnsi="SimSun" w:hint="eastAsia"/>
          <w:sz w:val="21"/>
        </w:rPr>
        <w:t>知识产权应在这一过程中发挥关键作用，在当前和未来大流行病的背景下，知识产权不应成为可负担和公平地获取疫苗的障碍。包括孟加拉国在内的一些最不发达国家正处于从最不发达国家类别毕业的过程中，需要特别援助来克服过渡时期与知识产权有关的挑战。虽然“一揽子毕业支持方案”是受欢迎的，但产权组织应与即将毕业的最不发达国家就该方案进行磋商。在这方面，有必要确定具体的可交付成果、时间表和产权组织联络点。应在不同地区的若干试点国家对这些可交付成果进行测试。</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巴巴多斯代表团支持</w:t>
      </w:r>
      <w:r w:rsidR="00856E75" w:rsidRPr="00FF0B44">
        <w:rPr>
          <w:rFonts w:ascii="SimSun" w:hAnsi="SimSun"/>
          <w:sz w:val="21"/>
          <w:szCs w:val="22"/>
        </w:rPr>
        <w:t>产权组织</w:t>
      </w:r>
      <w:r w:rsidRPr="00FF0B44">
        <w:rPr>
          <w:rFonts w:ascii="SimSun" w:hAnsi="SimSun" w:hint="eastAsia"/>
          <w:sz w:val="21"/>
          <w:szCs w:val="22"/>
        </w:rPr>
        <w:t>为</w:t>
      </w:r>
      <w:r w:rsidRPr="00FF0B44">
        <w:rPr>
          <w:rFonts w:ascii="SimSun" w:hAnsi="SimSun"/>
          <w:sz w:val="21"/>
          <w:szCs w:val="22"/>
        </w:rPr>
        <w:t>领导建立一个</w:t>
      </w:r>
      <w:r w:rsidRPr="00FF0B44">
        <w:rPr>
          <w:rFonts w:ascii="SimSun" w:hAnsi="SimSun" w:hint="eastAsia"/>
          <w:sz w:val="21"/>
          <w:szCs w:val="22"/>
        </w:rPr>
        <w:t>兼顾各方利益的</w:t>
      </w:r>
      <w:r w:rsidRPr="00FF0B44">
        <w:rPr>
          <w:rFonts w:ascii="SimSun" w:hAnsi="SimSun"/>
          <w:sz w:val="21"/>
          <w:szCs w:val="22"/>
        </w:rPr>
        <w:t>有效国际知识产权制度，为所有人的利益实现创新和创造正在进行的努力。2021年，巴巴多斯尽管面临着各种挑战，但仍努力促进创造和创新。除了公共教育知识产权意识计划外，</w:t>
      </w:r>
      <w:r w:rsidRPr="00FF0B44">
        <w:rPr>
          <w:rFonts w:ascii="SimSun" w:hAnsi="SimSun" w:hint="eastAsia"/>
          <w:sz w:val="21"/>
          <w:szCs w:val="22"/>
        </w:rPr>
        <w:t>它</w:t>
      </w:r>
      <w:r w:rsidRPr="00FF0B44">
        <w:rPr>
          <w:rFonts w:ascii="SimSun" w:hAnsi="SimSun"/>
          <w:sz w:val="21"/>
          <w:szCs w:val="22"/>
        </w:rPr>
        <w:t>还与其他部门和组织建立了伙伴关系，以促进知识产权作为文化和经济发展的一种工具。巴巴多斯在修改其版权法以使之与产权组织互联网条约相一致方面取得了重大进展。巴巴多斯正准备加入《马拉喀什条约》</w:t>
      </w:r>
      <w:r w:rsidR="00F208E0" w:rsidRPr="00FF0B44">
        <w:rPr>
          <w:rFonts w:ascii="SimSun" w:hAnsi="SimSun"/>
          <w:sz w:val="21"/>
          <w:szCs w:val="22"/>
        </w:rPr>
        <w:t>。</w:t>
      </w:r>
      <w:r w:rsidRPr="00FF0B44">
        <w:rPr>
          <w:rFonts w:ascii="SimSun" w:hAnsi="SimSun"/>
          <w:sz w:val="21"/>
          <w:szCs w:val="22"/>
        </w:rPr>
        <w:t>代表团赞扬了</w:t>
      </w:r>
      <w:r w:rsidR="00856E75" w:rsidRPr="00FF0B44">
        <w:rPr>
          <w:rFonts w:ascii="SimSun" w:hAnsi="SimSun"/>
          <w:sz w:val="21"/>
          <w:szCs w:val="22"/>
        </w:rPr>
        <w:t>产权组织</w:t>
      </w:r>
      <w:r w:rsidRPr="00FF0B44">
        <w:rPr>
          <w:rFonts w:ascii="SimSun" w:hAnsi="SimSun"/>
          <w:sz w:val="21"/>
          <w:szCs w:val="22"/>
        </w:rPr>
        <w:t>各常设委员会的工作，并期待着由SCT继续讨论关于保护国名的提案。对</w:t>
      </w:r>
      <w:r w:rsidR="00856E75" w:rsidRPr="00FF0B44">
        <w:rPr>
          <w:rFonts w:ascii="SimSun" w:hAnsi="SimSun"/>
          <w:sz w:val="21"/>
          <w:szCs w:val="22"/>
        </w:rPr>
        <w:t>产权组织</w:t>
      </w:r>
      <w:r w:rsidRPr="00FF0B44">
        <w:rPr>
          <w:rFonts w:ascii="SimSun" w:hAnsi="SimSun"/>
          <w:sz w:val="21"/>
          <w:szCs w:val="22"/>
        </w:rPr>
        <w:t>为加强巴巴多斯知识产权局的能力和进一步发展该国经济而提供的技术援助表示高度赞赏。</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白俄罗斯代表团说，像</w:t>
      </w:r>
      <w:r w:rsidR="00D27674" w:rsidRPr="00FF0B44">
        <w:rPr>
          <w:rFonts w:ascii="SimSun" w:hAnsi="SimSun" w:hint="eastAsia"/>
          <w:sz w:val="21"/>
          <w:szCs w:val="22"/>
        </w:rPr>
        <w:t>成员国</w:t>
      </w:r>
      <w:r w:rsidRPr="00FF0B44">
        <w:rPr>
          <w:rFonts w:ascii="SimSun" w:hAnsi="SimSun"/>
          <w:sz w:val="21"/>
          <w:szCs w:val="22"/>
        </w:rPr>
        <w:t>大会这样的会议对于巩固建立一个稳定和平衡的全球知识产权制度的努力非常重要。它欢迎</w:t>
      </w:r>
      <w:r w:rsidR="00856E75" w:rsidRPr="00FF0B44">
        <w:rPr>
          <w:rFonts w:ascii="SimSun" w:hAnsi="SimSun"/>
          <w:sz w:val="21"/>
          <w:szCs w:val="22"/>
        </w:rPr>
        <w:t>产权组织</w:t>
      </w:r>
      <w:r w:rsidRPr="00FF0B44">
        <w:rPr>
          <w:rFonts w:ascii="SimSun" w:hAnsi="SimSun"/>
          <w:sz w:val="21"/>
          <w:szCs w:val="22"/>
        </w:rPr>
        <w:t>为加强其与白俄罗斯之间的合作所提供的援助，并期待着扩大这种互动。白俄罗斯政府正在努力营造一种环境，使个人和整个国家的创造潜力能够蓬勃发展，并加强国家知识产权制度。该国的知识产权战略和国家创新发展计划中提出了该体系中需要改进的关键领域。通过实施这些战略和计划，白俄罗斯旨在促进发明活动，扩大技术</w:t>
      </w:r>
      <w:r w:rsidR="00D27674" w:rsidRPr="00FF0B44">
        <w:rPr>
          <w:rFonts w:ascii="SimSun" w:hAnsi="SimSun" w:hint="eastAsia"/>
          <w:sz w:val="21"/>
          <w:szCs w:val="22"/>
        </w:rPr>
        <w:t>与</w:t>
      </w:r>
      <w:r w:rsidRPr="00FF0B44">
        <w:rPr>
          <w:rFonts w:ascii="SimSun" w:hAnsi="SimSun"/>
          <w:sz w:val="21"/>
          <w:szCs w:val="22"/>
        </w:rPr>
        <w:t>创新支持中心网络，并在学校和</w:t>
      </w:r>
      <w:r w:rsidR="00D27674" w:rsidRPr="00FF0B44">
        <w:rPr>
          <w:rFonts w:ascii="SimSun" w:hAnsi="SimSun" w:hint="eastAsia"/>
          <w:sz w:val="21"/>
          <w:szCs w:val="22"/>
        </w:rPr>
        <w:t>高校</w:t>
      </w:r>
      <w:r w:rsidRPr="00FF0B44">
        <w:rPr>
          <w:rFonts w:ascii="SimSun" w:hAnsi="SimSun"/>
          <w:sz w:val="21"/>
          <w:szCs w:val="22"/>
        </w:rPr>
        <w:t>中提高知识产权的地位。</w:t>
      </w:r>
      <w:r w:rsidR="001E742A" w:rsidRPr="00FF0B44">
        <w:rPr>
          <w:rFonts w:ascii="SimSun" w:hAnsi="SimSun"/>
          <w:sz w:val="21"/>
          <w:szCs w:val="22"/>
        </w:rPr>
        <w:t>代表团</w:t>
      </w:r>
      <w:r w:rsidR="00D27674" w:rsidRPr="00FF0B44">
        <w:rPr>
          <w:rFonts w:ascii="SimSun" w:hAnsi="SimSun" w:hint="eastAsia"/>
          <w:sz w:val="21"/>
          <w:szCs w:val="22"/>
        </w:rPr>
        <w:t>有意</w:t>
      </w:r>
      <w:r w:rsidR="001E742A" w:rsidRPr="00FF0B44">
        <w:rPr>
          <w:rFonts w:ascii="SimSun" w:hAnsi="SimSun"/>
          <w:sz w:val="21"/>
          <w:szCs w:val="22"/>
        </w:rPr>
        <w:t>参加</w:t>
      </w:r>
      <w:r w:rsidR="00856E75" w:rsidRPr="00FF0B44">
        <w:rPr>
          <w:rFonts w:ascii="SimSun" w:hAnsi="SimSun"/>
          <w:sz w:val="21"/>
          <w:szCs w:val="22"/>
        </w:rPr>
        <w:t>产权组织</w:t>
      </w:r>
      <w:r w:rsidRPr="00FF0B44">
        <w:rPr>
          <w:rFonts w:ascii="SimSun" w:hAnsi="SimSun"/>
          <w:sz w:val="21"/>
          <w:szCs w:val="22"/>
        </w:rPr>
        <w:t>发明人援助计划和加入里斯本体系。国家知识产权制度有可能成为白俄罗斯加速经济发展的真正驱动力和改善其人民社会福利的工具。然而，令人遗憾的是，某些国家集团将单</w:t>
      </w:r>
      <w:r w:rsidR="00D27674" w:rsidRPr="00FF0B44">
        <w:rPr>
          <w:rFonts w:ascii="SimSun" w:hAnsi="SimSun" w:hint="eastAsia"/>
          <w:sz w:val="21"/>
          <w:szCs w:val="22"/>
        </w:rPr>
        <w:t>方面</w:t>
      </w:r>
      <w:r w:rsidRPr="00FF0B44">
        <w:rPr>
          <w:rFonts w:ascii="SimSun" w:hAnsi="SimSun"/>
          <w:sz w:val="21"/>
          <w:szCs w:val="22"/>
        </w:rPr>
        <w:t>胁迫性措施作为施加压力的政策工具，不仅扼杀了国家的创新</w:t>
      </w:r>
      <w:r w:rsidRPr="00FF0B44">
        <w:rPr>
          <w:rFonts w:ascii="SimSun" w:hAnsi="SimSun"/>
          <w:sz w:val="21"/>
          <w:szCs w:val="22"/>
        </w:rPr>
        <w:lastRenderedPageBreak/>
        <w:t>能力，</w:t>
      </w:r>
      <w:r w:rsidR="00D27674" w:rsidRPr="00FF0B44">
        <w:rPr>
          <w:rFonts w:ascii="SimSun" w:hAnsi="SimSun" w:hint="eastAsia"/>
          <w:sz w:val="21"/>
          <w:szCs w:val="22"/>
        </w:rPr>
        <w:t>还</w:t>
      </w:r>
      <w:r w:rsidRPr="00FF0B44">
        <w:rPr>
          <w:rFonts w:ascii="SimSun" w:hAnsi="SimSun"/>
          <w:sz w:val="21"/>
          <w:szCs w:val="22"/>
        </w:rPr>
        <w:t>阻碍了全球可持续发展目标的实现。它还在挑起报复性措施，包括在知识产权领域。这种危险的趋势可能会破坏</w:t>
      </w:r>
      <w:r w:rsidR="00856E75" w:rsidRPr="00FF0B44">
        <w:rPr>
          <w:rFonts w:ascii="SimSun" w:hAnsi="SimSun"/>
          <w:sz w:val="21"/>
          <w:szCs w:val="22"/>
        </w:rPr>
        <w:t>产权组织</w:t>
      </w:r>
      <w:r w:rsidRPr="00FF0B44">
        <w:rPr>
          <w:rFonts w:ascii="SimSun" w:hAnsi="SimSun"/>
          <w:sz w:val="21"/>
          <w:szCs w:val="22"/>
        </w:rPr>
        <w:t>为所有人的利益建立</w:t>
      </w:r>
      <w:r w:rsidR="00D27674" w:rsidRPr="00FF0B44">
        <w:rPr>
          <w:rFonts w:ascii="SimSun" w:hAnsi="SimSun" w:hint="eastAsia"/>
          <w:sz w:val="21"/>
          <w:szCs w:val="22"/>
        </w:rPr>
        <w:t>兼顾各方利益的</w:t>
      </w:r>
      <w:r w:rsidRPr="00FF0B44">
        <w:rPr>
          <w:rFonts w:ascii="SimSun" w:hAnsi="SimSun"/>
          <w:sz w:val="21"/>
          <w:szCs w:val="22"/>
        </w:rPr>
        <w:t>有效知识产权制度的努力。代表团敦促其合作伙伴尊重</w:t>
      </w:r>
      <w:r w:rsidR="00856E75" w:rsidRPr="00FF0B44">
        <w:rPr>
          <w:rFonts w:ascii="SimSun" w:hAnsi="SimSun"/>
          <w:sz w:val="21"/>
          <w:szCs w:val="22"/>
        </w:rPr>
        <w:t>产权组织</w:t>
      </w:r>
      <w:r w:rsidRPr="00FF0B44">
        <w:rPr>
          <w:rFonts w:ascii="SimSun" w:hAnsi="SimSun"/>
          <w:sz w:val="21"/>
          <w:szCs w:val="22"/>
        </w:rPr>
        <w:t>的任务授权，</w:t>
      </w:r>
      <w:r w:rsidR="00856E75" w:rsidRPr="00FF0B44">
        <w:rPr>
          <w:rFonts w:ascii="SimSun" w:hAnsi="SimSun"/>
          <w:sz w:val="21"/>
          <w:szCs w:val="22"/>
        </w:rPr>
        <w:t>产权组织</w:t>
      </w:r>
      <w:r w:rsidRPr="00FF0B44">
        <w:rPr>
          <w:rFonts w:ascii="SimSun" w:hAnsi="SimSun"/>
          <w:sz w:val="21"/>
          <w:szCs w:val="22"/>
        </w:rPr>
        <w:t>是一个专门的组织，是一个独特的非政治性平台，为全球知识产权制度的所有用户提供专业对话。代表团将完全支持</w:t>
      </w:r>
      <w:r w:rsidR="00856E75" w:rsidRPr="00FF0B44">
        <w:rPr>
          <w:rFonts w:ascii="SimSun" w:hAnsi="SimSun"/>
          <w:sz w:val="21"/>
          <w:szCs w:val="22"/>
        </w:rPr>
        <w:t>产权组织</w:t>
      </w:r>
      <w:r w:rsidRPr="00FF0B44">
        <w:rPr>
          <w:rFonts w:ascii="SimSun" w:hAnsi="SimSun"/>
          <w:sz w:val="21"/>
          <w:szCs w:val="22"/>
        </w:rPr>
        <w:t>领导层和成员国为此所做的努力。</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多民族玻利维亚国代表团赞同多米尼加代表团代表</w:t>
      </w:r>
      <w:r w:rsidR="00D27674" w:rsidRPr="00FF0B44">
        <w:rPr>
          <w:rFonts w:ascii="SimSun" w:hAnsi="SimSun" w:hint="eastAsia"/>
          <w:sz w:val="21"/>
          <w:szCs w:val="22"/>
        </w:rPr>
        <w:t>GRULAC</w:t>
      </w:r>
      <w:r w:rsidR="001E742A" w:rsidRPr="00FF0B44">
        <w:rPr>
          <w:rFonts w:ascii="SimSun" w:hAnsi="SimSun"/>
          <w:sz w:val="21"/>
          <w:szCs w:val="22"/>
        </w:rPr>
        <w:t>所作的发言</w:t>
      </w:r>
      <w:r w:rsidRPr="00FF0B44">
        <w:rPr>
          <w:rFonts w:ascii="SimSun" w:hAnsi="SimSun"/>
          <w:sz w:val="21"/>
          <w:szCs w:val="22"/>
        </w:rPr>
        <w:t>。代表团对总干事高度参与成员国的工作以及针对妇女、青年、土著人民和中小企业的新举措感到满意。COVID-19大流行表明了知识产权在经济、社会和文化发展中的重要作用，以及将其与发展中国家更公平地获得技术和知识相结合的必要性。近年来，获得疫苗是一个特别迫切的需求，但获得医疗和诊断专业知识也是如此。通过向所有人更公平地开放获取途径，成员国将对生命作出承诺：将各地人民的生命置于少数人的利益之上；努力建立一个更加</w:t>
      </w:r>
      <w:r w:rsidR="00D27674" w:rsidRPr="00FF0B44">
        <w:rPr>
          <w:rFonts w:ascii="SimSun" w:hAnsi="SimSun" w:hint="eastAsia"/>
          <w:sz w:val="21"/>
          <w:szCs w:val="22"/>
        </w:rPr>
        <w:t>兼顾各方利益</w:t>
      </w:r>
      <w:r w:rsidRPr="00FF0B44">
        <w:rPr>
          <w:rFonts w:ascii="SimSun" w:hAnsi="SimSun"/>
          <w:sz w:val="21"/>
          <w:szCs w:val="22"/>
        </w:rPr>
        <w:t>的知识产权制度，并为此深化多边合作，特别是近年来</w:t>
      </w:r>
      <w:r w:rsidR="00856E75" w:rsidRPr="00FF0B44">
        <w:rPr>
          <w:rFonts w:ascii="SimSun" w:hAnsi="SimSun"/>
          <w:sz w:val="21"/>
          <w:szCs w:val="22"/>
        </w:rPr>
        <w:t>产权组织</w:t>
      </w:r>
      <w:r w:rsidRPr="00FF0B44">
        <w:rPr>
          <w:rFonts w:ascii="SimSun" w:hAnsi="SimSun"/>
          <w:sz w:val="21"/>
          <w:szCs w:val="22"/>
        </w:rPr>
        <w:t>、</w:t>
      </w:r>
      <w:r w:rsidR="00D27674" w:rsidRPr="00FF0B44">
        <w:rPr>
          <w:rFonts w:ascii="SimSun" w:hAnsi="SimSun" w:hint="eastAsia"/>
          <w:sz w:val="21"/>
          <w:szCs w:val="22"/>
        </w:rPr>
        <w:t>世贸组织</w:t>
      </w:r>
      <w:r w:rsidRPr="00FF0B44">
        <w:rPr>
          <w:rFonts w:ascii="SimSun" w:hAnsi="SimSun"/>
          <w:sz w:val="21"/>
          <w:szCs w:val="22"/>
        </w:rPr>
        <w:t>和</w:t>
      </w:r>
      <w:r w:rsidR="00D27674" w:rsidRPr="00FF0B44">
        <w:rPr>
          <w:rFonts w:ascii="SimSun" w:hAnsi="SimSun" w:hint="eastAsia"/>
          <w:sz w:val="21"/>
          <w:szCs w:val="22"/>
        </w:rPr>
        <w:t>世卫组织</w:t>
      </w:r>
      <w:r w:rsidRPr="00FF0B44">
        <w:rPr>
          <w:rFonts w:ascii="SimSun" w:hAnsi="SimSun"/>
          <w:sz w:val="21"/>
          <w:szCs w:val="22"/>
        </w:rPr>
        <w:t>之间的三方协调。</w:t>
      </w:r>
      <w:r w:rsidR="00856E75" w:rsidRPr="00FF0B44">
        <w:rPr>
          <w:rFonts w:ascii="SimSun" w:hAnsi="SimSun"/>
          <w:sz w:val="21"/>
          <w:szCs w:val="22"/>
        </w:rPr>
        <w:t>产权组织</w:t>
      </w:r>
      <w:r w:rsidR="00722EBE" w:rsidRPr="00FF0B44">
        <w:rPr>
          <w:rFonts w:ascii="SimSun" w:hAnsi="SimSun"/>
          <w:sz w:val="21"/>
          <w:szCs w:val="22"/>
        </w:rPr>
        <w:t>发展议程</w:t>
      </w:r>
      <w:r w:rsidRPr="00FF0B44">
        <w:rPr>
          <w:rFonts w:ascii="SimSun" w:hAnsi="SimSun"/>
          <w:sz w:val="21"/>
          <w:szCs w:val="22"/>
        </w:rPr>
        <w:t>和制定包容性能力建设项目仍然是发展中国家的重要优先事项，这些国家在大流行病期间被阻止更积极地寻求发展。</w:t>
      </w:r>
      <w:r w:rsidR="00722EBE" w:rsidRPr="00FF0B44">
        <w:rPr>
          <w:rFonts w:ascii="SimSun" w:hAnsi="SimSun"/>
          <w:sz w:val="21"/>
          <w:szCs w:val="22"/>
        </w:rPr>
        <w:t>代表团</w:t>
      </w:r>
      <w:r w:rsidRPr="00FF0B44">
        <w:rPr>
          <w:rFonts w:ascii="SimSun" w:hAnsi="SimSun"/>
          <w:sz w:val="21"/>
          <w:szCs w:val="22"/>
        </w:rPr>
        <w:t>的其他优先事项包括本组织的准则制定议程，以保护</w:t>
      </w:r>
      <w:r w:rsidR="00722EBE" w:rsidRPr="00FF0B44">
        <w:rPr>
          <w:rFonts w:ascii="SimSun" w:hAnsi="SimSun"/>
          <w:sz w:val="21"/>
          <w:szCs w:val="22"/>
        </w:rPr>
        <w:t>遗传资源</w:t>
      </w:r>
      <w:r w:rsidRPr="00FF0B44">
        <w:rPr>
          <w:rFonts w:ascii="SimSun" w:hAnsi="SimSun"/>
          <w:sz w:val="21"/>
          <w:szCs w:val="22"/>
        </w:rPr>
        <w:t>、</w:t>
      </w:r>
      <w:r w:rsidR="00722EBE" w:rsidRPr="00FF0B44">
        <w:rPr>
          <w:rFonts w:ascii="SimSun" w:hAnsi="SimSun"/>
          <w:sz w:val="21"/>
          <w:szCs w:val="22"/>
        </w:rPr>
        <w:t>传统知识</w:t>
      </w:r>
      <w:r w:rsidRPr="00FF0B44">
        <w:rPr>
          <w:rFonts w:ascii="SimSun" w:hAnsi="SimSun"/>
          <w:sz w:val="21"/>
          <w:szCs w:val="22"/>
        </w:rPr>
        <w:t>和民间文学艺术；继续开展</w:t>
      </w:r>
      <w:r w:rsidR="000C14E9">
        <w:rPr>
          <w:rFonts w:ascii="SimSun" w:hAnsi="SimSun"/>
          <w:sz w:val="21"/>
          <w:szCs w:val="22"/>
        </w:rPr>
        <w:t>版权及相关权</w:t>
      </w:r>
      <w:r w:rsidRPr="00FF0B44">
        <w:rPr>
          <w:rFonts w:ascii="SimSun" w:hAnsi="SimSun"/>
          <w:sz w:val="21"/>
          <w:szCs w:val="22"/>
        </w:rPr>
        <w:t>方面的工作，以及防止不公平占用外观设计的立法。</w:t>
      </w:r>
      <w:r w:rsidR="00722EBE" w:rsidRPr="00FF0B44">
        <w:rPr>
          <w:rFonts w:ascii="SimSun" w:hAnsi="SimSun"/>
          <w:sz w:val="21"/>
          <w:szCs w:val="22"/>
        </w:rPr>
        <w:t>代表团</w:t>
      </w:r>
      <w:r w:rsidRPr="00FF0B44">
        <w:rPr>
          <w:rFonts w:ascii="SimSun" w:hAnsi="SimSun"/>
          <w:sz w:val="21"/>
          <w:szCs w:val="22"/>
        </w:rPr>
        <w:t>仍然坚定地致力于在</w:t>
      </w:r>
      <w:r w:rsidR="00856E75" w:rsidRPr="00FF0B44">
        <w:rPr>
          <w:rFonts w:ascii="SimSun" w:hAnsi="SimSun"/>
          <w:sz w:val="21"/>
          <w:szCs w:val="22"/>
        </w:rPr>
        <w:t>产权组织</w:t>
      </w:r>
      <w:r w:rsidRPr="00FF0B44">
        <w:rPr>
          <w:rFonts w:ascii="SimSun" w:hAnsi="SimSun"/>
          <w:sz w:val="21"/>
          <w:szCs w:val="22"/>
        </w:rPr>
        <w:t>内部开展工作，以推动这些工作，并产生新的技术和能力建设援助流。</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color w:val="000000"/>
          <w:sz w:val="21"/>
          <w:szCs w:val="22"/>
          <w:bdr w:val="none" w:sz="0" w:space="0" w:color="auto" w:frame="1"/>
          <w:shd w:val="clear" w:color="auto" w:fill="FFFFFF"/>
        </w:rPr>
      </w:pPr>
      <w:r w:rsidRPr="00FF0B44">
        <w:rPr>
          <w:rFonts w:ascii="SimSun" w:hAnsi="SimSun"/>
          <w:sz w:val="21"/>
          <w:szCs w:val="22"/>
        </w:rPr>
        <w:t>博茨瓦纳代表团赞同阿尔及利亚代表团代表非洲集团</w:t>
      </w:r>
      <w:r w:rsidR="002954FA" w:rsidRPr="00FF0B44">
        <w:rPr>
          <w:rFonts w:ascii="SimSun" w:hAnsi="SimSun"/>
          <w:sz w:val="21"/>
          <w:szCs w:val="22"/>
        </w:rPr>
        <w:t>所作的</w:t>
      </w:r>
      <w:r w:rsidRPr="00FF0B44">
        <w:rPr>
          <w:rFonts w:ascii="SimSun" w:hAnsi="SimSun"/>
          <w:sz w:val="21"/>
          <w:szCs w:val="22"/>
        </w:rPr>
        <w:t>发言。</w:t>
      </w:r>
      <w:r w:rsidR="00856E75" w:rsidRPr="00FF0B44">
        <w:rPr>
          <w:rFonts w:ascii="SimSun" w:hAnsi="SimSun"/>
          <w:sz w:val="21"/>
          <w:szCs w:val="22"/>
        </w:rPr>
        <w:t>产权组织</w:t>
      </w:r>
      <w:r w:rsidRPr="00FF0B44">
        <w:rPr>
          <w:rFonts w:ascii="SimSun" w:hAnsi="SimSun"/>
          <w:sz w:val="21"/>
          <w:szCs w:val="22"/>
        </w:rPr>
        <w:t>健康的财务状况反映了知识产权在创造和传播旨在抗击COVID</w:t>
      </w:r>
      <w:r w:rsidR="0014077F" w:rsidRPr="00FF0B44">
        <w:rPr>
          <w:rFonts w:ascii="SimSun" w:hAnsi="SimSun"/>
          <w:sz w:val="21"/>
          <w:szCs w:val="22"/>
        </w:rPr>
        <w:noBreakHyphen/>
      </w:r>
      <w:r w:rsidRPr="00FF0B44">
        <w:rPr>
          <w:rFonts w:ascii="SimSun" w:hAnsi="SimSun"/>
          <w:sz w:val="21"/>
          <w:szCs w:val="22"/>
        </w:rPr>
        <w:t>19大流行的创新方面的作用。2022年2月，该国2017年在</w:t>
      </w:r>
      <w:r w:rsidR="00856E75" w:rsidRPr="00FF0B44">
        <w:rPr>
          <w:rFonts w:ascii="SimSun" w:hAnsi="SimSun"/>
          <w:sz w:val="21"/>
          <w:szCs w:val="22"/>
        </w:rPr>
        <w:t>产权组织</w:t>
      </w:r>
      <w:r w:rsidRPr="00FF0B44">
        <w:rPr>
          <w:rFonts w:ascii="SimSun" w:hAnsi="SimSun"/>
          <w:sz w:val="21"/>
          <w:szCs w:val="22"/>
        </w:rPr>
        <w:t>支持下制定的国家知识产权政策已获该国议会批准，不久将付诸实施。</w:t>
      </w:r>
      <w:r w:rsidR="00856E75" w:rsidRPr="00FF0B44">
        <w:rPr>
          <w:rFonts w:ascii="SimSun" w:hAnsi="SimSun"/>
          <w:sz w:val="21"/>
          <w:szCs w:val="22"/>
        </w:rPr>
        <w:t>产权组织</w:t>
      </w:r>
      <w:r w:rsidRPr="00FF0B44">
        <w:rPr>
          <w:rFonts w:ascii="SimSun" w:hAnsi="SimSun"/>
          <w:sz w:val="21"/>
          <w:szCs w:val="22"/>
        </w:rPr>
        <w:t>还在为知识产权示范</w:t>
      </w:r>
      <w:r w:rsidR="00D27674" w:rsidRPr="00FF0B44">
        <w:rPr>
          <w:rFonts w:ascii="SimSun" w:hAnsi="SimSun" w:hint="eastAsia"/>
          <w:sz w:val="21"/>
          <w:szCs w:val="22"/>
        </w:rPr>
        <w:t>局</w:t>
      </w:r>
      <w:r w:rsidRPr="00FF0B44">
        <w:rPr>
          <w:rFonts w:ascii="SimSun" w:hAnsi="SimSun"/>
          <w:sz w:val="21"/>
          <w:szCs w:val="22"/>
        </w:rPr>
        <w:t>项目提供支持，该项目将提高在线提供知识产权服务的效率和效力。它希望，随着与COVID-19有关的限制放宽，</w:t>
      </w:r>
      <w:r w:rsidR="00856E75" w:rsidRPr="00FF0B44">
        <w:rPr>
          <w:rFonts w:ascii="SimSun" w:hAnsi="SimSun"/>
          <w:sz w:val="21"/>
          <w:szCs w:val="22"/>
        </w:rPr>
        <w:t>产权组织</w:t>
      </w:r>
      <w:r w:rsidRPr="00FF0B44">
        <w:rPr>
          <w:rFonts w:ascii="SimSun" w:hAnsi="SimSun"/>
          <w:sz w:val="21"/>
          <w:szCs w:val="22"/>
        </w:rPr>
        <w:t>各委员会的标准制定工作能够全面恢复，以便在拟议的</w:t>
      </w:r>
      <w:r w:rsidR="0014077F" w:rsidRPr="00FF0B44">
        <w:rPr>
          <w:rFonts w:ascii="SimSun" w:hAnsi="SimSun"/>
          <w:sz w:val="21"/>
          <w:szCs w:val="22"/>
        </w:rPr>
        <w:t>DLT</w:t>
      </w:r>
      <w:r w:rsidRPr="00FF0B44">
        <w:rPr>
          <w:rFonts w:ascii="SimSun" w:hAnsi="SimSun"/>
          <w:sz w:val="21"/>
          <w:szCs w:val="22"/>
        </w:rPr>
        <w:t>方面取得进展，并最终完成</w:t>
      </w:r>
      <w:r w:rsidR="00D27674" w:rsidRPr="00FF0B44">
        <w:rPr>
          <w:rFonts w:ascii="SimSun" w:hAnsi="SimSun" w:hint="eastAsia"/>
          <w:sz w:val="21"/>
          <w:szCs w:val="22"/>
        </w:rPr>
        <w:t>IGC</w:t>
      </w:r>
      <w:r w:rsidRPr="00FF0B44">
        <w:rPr>
          <w:rFonts w:ascii="SimSun" w:hAnsi="SimSun"/>
          <w:sz w:val="21"/>
          <w:szCs w:val="22"/>
        </w:rPr>
        <w:t>的工作。代表团将继续与成员国合作，促进知识产权成为发展的工具，以应对大流行病的社会经济后果。</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巴西代表团说，</w:t>
      </w:r>
      <w:r w:rsidR="00D27674" w:rsidRPr="00FF0B44">
        <w:rPr>
          <w:rFonts w:ascii="SimSun" w:hAnsi="SimSun" w:hint="eastAsia"/>
          <w:sz w:val="21"/>
        </w:rPr>
        <w:t>其</w:t>
      </w:r>
      <w:r w:rsidRPr="00FF0B44">
        <w:rPr>
          <w:rFonts w:ascii="SimSun" w:hAnsi="SimSun"/>
          <w:sz w:val="21"/>
        </w:rPr>
        <w:t>政府继续投资于知识产权，将其作为经济自由的体现、促进创新的工具，以及激发创造力、提高竞争力和促进社会经济发展的手段。尽管发生了COVID-19大流行，但2021-2023年期间国家知识产权战略下计划的举措有40%得到了执行。国民议会正在紧急考虑该国加入海牙</w:t>
      </w:r>
      <w:r w:rsidR="00D91F1A" w:rsidRPr="00FF0B44">
        <w:rPr>
          <w:rFonts w:ascii="SimSun" w:hAnsi="SimSun"/>
          <w:sz w:val="21"/>
        </w:rPr>
        <w:t>体系的</w:t>
      </w:r>
      <w:r w:rsidRPr="00FF0B44">
        <w:rPr>
          <w:rFonts w:ascii="SimSun" w:hAnsi="SimSun"/>
          <w:sz w:val="21"/>
        </w:rPr>
        <w:t xml:space="preserve">可能性。作为其现代化运动的一部分，国家工业产权局（INPI）已经大大减少了未决专利申请的数量，并推出了新的服务，如INPI </w:t>
      </w:r>
      <w:proofErr w:type="spellStart"/>
      <w:r w:rsidRPr="00FF0B44">
        <w:rPr>
          <w:rFonts w:ascii="SimSun" w:hAnsi="SimSun"/>
          <w:sz w:val="21"/>
        </w:rPr>
        <w:t>Negócios</w:t>
      </w:r>
      <w:proofErr w:type="spellEnd"/>
      <w:r w:rsidRPr="00FF0B44">
        <w:rPr>
          <w:rFonts w:ascii="SimSun" w:hAnsi="SimSun"/>
          <w:sz w:val="21"/>
        </w:rPr>
        <w:t>（INPI商业）计划和巴西地理标志印章，旨在促进国家生产并确保其控制和可追溯性。该国在全球创新指数</w:t>
      </w:r>
      <w:r w:rsidR="00D91F1A" w:rsidRPr="00FF0B44">
        <w:rPr>
          <w:rFonts w:ascii="SimSun" w:hAnsi="SimSun"/>
          <w:sz w:val="21"/>
        </w:rPr>
        <w:t>（GII）</w:t>
      </w:r>
      <w:r w:rsidRPr="00FF0B44">
        <w:rPr>
          <w:rFonts w:ascii="SimSun" w:hAnsi="SimSun"/>
          <w:sz w:val="21"/>
        </w:rPr>
        <w:t>中的排名有所提高，巴西的初创企业在2021年筹集了超过96亿美元，比前一年增长了174%。</w:t>
      </w:r>
      <w:r w:rsidR="00856E75" w:rsidRPr="00FF0B44">
        <w:rPr>
          <w:rFonts w:ascii="SimSun" w:hAnsi="SimSun"/>
          <w:sz w:val="21"/>
        </w:rPr>
        <w:t>产权组织</w:t>
      </w:r>
      <w:r w:rsidRPr="00FF0B44">
        <w:rPr>
          <w:rFonts w:ascii="SimSun" w:hAnsi="SimSun"/>
          <w:sz w:val="21"/>
        </w:rPr>
        <w:t>的知识产权诊断工具正在为巴西用户进行调整。</w:t>
      </w:r>
      <w:r w:rsidR="00856E75" w:rsidRPr="00FF0B44">
        <w:rPr>
          <w:rFonts w:ascii="SimSun" w:hAnsi="SimSun"/>
          <w:sz w:val="21"/>
        </w:rPr>
        <w:t>产权组织</w:t>
      </w:r>
      <w:r w:rsidRPr="00FF0B44">
        <w:rPr>
          <w:rFonts w:ascii="SimSun" w:hAnsi="SimSun"/>
          <w:sz w:val="21"/>
        </w:rPr>
        <w:t>还为支持小生产者发展的项目提供了援助，如为亚马逊雨林</w:t>
      </w:r>
      <w:r w:rsidR="005E31EF" w:rsidRPr="00FF0B44">
        <w:rPr>
          <w:rFonts w:ascii="SimSun" w:hAnsi="SimSun" w:hint="eastAsia"/>
          <w:sz w:val="21"/>
          <w:szCs w:val="22"/>
        </w:rPr>
        <w:t>特费</w:t>
      </w:r>
      <w:r w:rsidRPr="00FF0B44">
        <w:rPr>
          <w:rFonts w:ascii="SimSun" w:hAnsi="SimSun"/>
          <w:sz w:val="21"/>
        </w:rPr>
        <w:t>国家森林的一个农业采掘生产者协会注册了一个集体商标。2021年，司法和公共安全部批准了一项广泛的2022-2025年打击盗版新国家计划，其主要支柱是机构、保护、培训和教育。在2019年和2021年之间，已经逮捕了许多人，关闭了数百个提供侵权内容的网站和应用程序，在全国12个州执行了搜查和扣押令。</w:t>
      </w:r>
    </w:p>
    <w:p w:rsidR="00D404C1" w:rsidRPr="00FF0B44" w:rsidRDefault="005E31EF"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布</w:t>
      </w:r>
      <w:r w:rsidR="00AC4E95" w:rsidRPr="00FF0B44">
        <w:rPr>
          <w:rFonts w:ascii="SimSun" w:hAnsi="SimSun"/>
          <w:sz w:val="21"/>
        </w:rPr>
        <w:t>基纳法索代表团赞同阿尔及利亚</w:t>
      </w:r>
      <w:r w:rsidR="00DE51B5" w:rsidRPr="00FF0B44">
        <w:rPr>
          <w:rFonts w:ascii="SimSun" w:hAnsi="SimSun"/>
          <w:sz w:val="21"/>
        </w:rPr>
        <w:t>代表团</w:t>
      </w:r>
      <w:r w:rsidRPr="00FF0B44">
        <w:rPr>
          <w:rFonts w:ascii="SimSun" w:hAnsi="SimSun" w:hint="eastAsia"/>
          <w:sz w:val="21"/>
        </w:rPr>
        <w:t>代表</w:t>
      </w:r>
      <w:r w:rsidR="00AC4E95" w:rsidRPr="00FF0B44">
        <w:rPr>
          <w:rFonts w:ascii="SimSun" w:hAnsi="SimSun"/>
          <w:sz w:val="21"/>
        </w:rPr>
        <w:t>非洲集团所作的发言。布基纳法索坚信知识产权对社会经济和文化发展的重要性，已经采取了许多举措，以创造一个适合不同经济行为者战略性使用知识产权的生态系统。为此，在通过设立国家地理标志和集体商标委员会以及金融监督和反欺诈机动队来加强体制和法律框架之后，布基纳法索在</w:t>
      </w:r>
      <w:r w:rsidR="00856E75" w:rsidRPr="00FF0B44">
        <w:rPr>
          <w:rFonts w:ascii="SimSun" w:hAnsi="SimSun"/>
          <w:sz w:val="21"/>
        </w:rPr>
        <w:t>产权组织</w:t>
      </w:r>
      <w:r w:rsidR="00AC4E95" w:rsidRPr="00FF0B44">
        <w:rPr>
          <w:rFonts w:ascii="SimSun" w:hAnsi="SimSun"/>
          <w:sz w:val="21"/>
        </w:rPr>
        <w:t>的协助下，通过了一项国家知识产权发展战略和行动计划。考虑到知识产权对促进和提高当地产品的重要性，政府已着手利用地理标志和集体商标对某些布基纳法索当地产品进行标识。为此，在2022年，该国为</w:t>
      </w:r>
      <w:r w:rsidRPr="00FF0B44">
        <w:rPr>
          <w:rFonts w:ascii="SimSun" w:hAnsi="SimSun" w:hint="eastAsia"/>
          <w:sz w:val="21"/>
          <w:szCs w:val="22"/>
        </w:rPr>
        <w:t>萨波内</w:t>
      </w:r>
      <w:r w:rsidR="00AC4E95" w:rsidRPr="00FF0B44">
        <w:rPr>
          <w:rFonts w:ascii="SimSun" w:hAnsi="SimSun"/>
          <w:sz w:val="21"/>
        </w:rPr>
        <w:t>帽子注册了第一个受保护的</w:t>
      </w:r>
      <w:r w:rsidR="00DE51B5" w:rsidRPr="00FF0B44">
        <w:rPr>
          <w:rFonts w:ascii="SimSun" w:hAnsi="SimSun"/>
          <w:sz w:val="21"/>
        </w:rPr>
        <w:t>地</w:t>
      </w:r>
      <w:r w:rsidR="00DE51B5" w:rsidRPr="00FF0B44">
        <w:rPr>
          <w:rFonts w:ascii="SimSun" w:hAnsi="SimSun"/>
          <w:sz w:val="21"/>
        </w:rPr>
        <w:lastRenderedPageBreak/>
        <w:t>理标志，</w:t>
      </w:r>
      <w:r w:rsidR="00AC4E95" w:rsidRPr="00FF0B44">
        <w:rPr>
          <w:rFonts w:ascii="SimSun" w:hAnsi="SimSun"/>
          <w:sz w:val="21"/>
        </w:rPr>
        <w:t>这是OAPI</w:t>
      </w:r>
      <w:r w:rsidR="00D25AD1" w:rsidRPr="00FF0B44">
        <w:rPr>
          <w:rFonts w:ascii="SimSun" w:hAnsi="SimSun"/>
          <w:sz w:val="21"/>
        </w:rPr>
        <w:t>成员国</w:t>
      </w:r>
      <w:r w:rsidR="00AC4E95" w:rsidRPr="00FF0B44">
        <w:rPr>
          <w:rFonts w:ascii="SimSun" w:hAnsi="SimSun"/>
          <w:sz w:val="21"/>
        </w:rPr>
        <w:t>第一个被注册为</w:t>
      </w:r>
      <w:r w:rsidR="00D25AD1" w:rsidRPr="00FF0B44">
        <w:rPr>
          <w:rFonts w:ascii="SimSun" w:hAnsi="SimSun"/>
          <w:sz w:val="21"/>
        </w:rPr>
        <w:t>地理标志的</w:t>
      </w:r>
      <w:r w:rsidR="00AC4E95" w:rsidRPr="00FF0B44">
        <w:rPr>
          <w:rFonts w:ascii="SimSun" w:hAnsi="SimSun"/>
          <w:sz w:val="21"/>
        </w:rPr>
        <w:t>工艺产品。此外，还有四个集体商标，包括</w:t>
      </w:r>
      <w:r w:rsidRPr="00FF0B44">
        <w:rPr>
          <w:rFonts w:ascii="SimSun" w:hAnsi="SimSun" w:hint="eastAsia"/>
          <w:sz w:val="21"/>
        </w:rPr>
        <w:t>“</w:t>
      </w:r>
      <w:r w:rsidR="00AC4E95" w:rsidRPr="00FF0B44">
        <w:rPr>
          <w:rFonts w:ascii="SimSun" w:hAnsi="SimSun"/>
          <w:sz w:val="21"/>
        </w:rPr>
        <w:t>布基纳法索制造</w:t>
      </w:r>
      <w:r w:rsidRPr="00FF0B44">
        <w:rPr>
          <w:rFonts w:ascii="SimSun" w:hAnsi="SimSun" w:hint="eastAsia"/>
          <w:sz w:val="21"/>
        </w:rPr>
        <w:t>”</w:t>
      </w:r>
      <w:r w:rsidR="00AC4E95" w:rsidRPr="00FF0B44">
        <w:rPr>
          <w:rFonts w:ascii="SimSun" w:hAnsi="SimSun"/>
          <w:sz w:val="21"/>
        </w:rPr>
        <w:t>，这是一个旨在识别和区分布基纳法索产品的标签。尽管布基纳法索当局在知识产权发展领域不同伙伴的支持下作出了重大努力，但仍然存在许多挑战。在这方面，代表团呼吁</w:t>
      </w:r>
      <w:r w:rsidR="00856E75" w:rsidRPr="00FF0B44">
        <w:rPr>
          <w:rFonts w:ascii="SimSun" w:hAnsi="SimSun"/>
          <w:sz w:val="21"/>
        </w:rPr>
        <w:t>产权组织</w:t>
      </w:r>
      <w:r w:rsidR="00AC4E95" w:rsidRPr="00FF0B44">
        <w:rPr>
          <w:rFonts w:ascii="SimSun" w:hAnsi="SimSun"/>
          <w:sz w:val="21"/>
        </w:rPr>
        <w:t>支持实施其国家知识产权发展战略中的某些战略活动。这些活动包括通过</w:t>
      </w:r>
      <w:r w:rsidR="00D25AD1" w:rsidRPr="00FF0B44">
        <w:rPr>
          <w:rFonts w:ascii="SimSun" w:hAnsi="SimSun"/>
          <w:sz w:val="21"/>
        </w:rPr>
        <w:t>地理标志</w:t>
      </w:r>
      <w:r w:rsidR="00AC4E95" w:rsidRPr="00FF0B44">
        <w:rPr>
          <w:rFonts w:ascii="SimSun" w:hAnsi="SimSun"/>
          <w:sz w:val="21"/>
        </w:rPr>
        <w:t>和集体商标制度推广当地产品，</w:t>
      </w:r>
      <w:r w:rsidR="00DF25AA" w:rsidRPr="00FF0B44">
        <w:rPr>
          <w:rFonts w:ascii="SimSun" w:hAnsi="SimSun"/>
          <w:sz w:val="21"/>
        </w:rPr>
        <w:t>中小企业</w:t>
      </w:r>
      <w:r w:rsidR="00AC4E95" w:rsidRPr="00FF0B44">
        <w:rPr>
          <w:rFonts w:ascii="SimSun" w:hAnsi="SimSun"/>
          <w:sz w:val="21"/>
        </w:rPr>
        <w:t>和妇女对知识产权的战略利用，大学和研究中心研究成果的价值化，以及加强</w:t>
      </w:r>
      <w:r w:rsidRPr="00FF0B44">
        <w:rPr>
          <w:rFonts w:ascii="SimSun" w:hAnsi="SimSun" w:hint="eastAsia"/>
          <w:sz w:val="21"/>
        </w:rPr>
        <w:t>TISC</w:t>
      </w:r>
      <w:r w:rsidR="00AC4E95" w:rsidRPr="00FF0B44">
        <w:rPr>
          <w:rFonts w:ascii="SimSun" w:hAnsi="SimSun"/>
          <w:sz w:val="21"/>
        </w:rPr>
        <w:t>的活动。</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佛得角代表团说，最近批准的知识产权政策</w:t>
      </w:r>
      <w:r w:rsidR="006D4B91" w:rsidRPr="00FF0B44">
        <w:rPr>
          <w:rFonts w:ascii="SimSun" w:hAnsi="SimSun" w:hint="eastAsia"/>
          <w:sz w:val="21"/>
          <w:szCs w:val="22"/>
        </w:rPr>
        <w:t>章程</w:t>
      </w:r>
      <w:r w:rsidRPr="00FF0B44">
        <w:rPr>
          <w:rFonts w:ascii="SimSun" w:hAnsi="SimSun"/>
          <w:sz w:val="21"/>
          <w:szCs w:val="22"/>
        </w:rPr>
        <w:t>将指导该国在</w:t>
      </w:r>
      <w:r w:rsidR="006D4B91" w:rsidRPr="00FF0B44">
        <w:rPr>
          <w:rFonts w:ascii="SimSun" w:hAnsi="SimSun" w:hint="eastAsia"/>
          <w:sz w:val="21"/>
          <w:szCs w:val="22"/>
        </w:rPr>
        <w:t>“</w:t>
      </w:r>
      <w:r w:rsidRPr="00FF0B44">
        <w:rPr>
          <w:rFonts w:ascii="SimSun" w:hAnsi="SimSun"/>
          <w:sz w:val="21"/>
          <w:szCs w:val="22"/>
        </w:rPr>
        <w:t>佛得角2030年宏伟计划</w:t>
      </w:r>
      <w:r w:rsidR="006D4B91" w:rsidRPr="00FF0B44">
        <w:rPr>
          <w:rFonts w:ascii="SimSun" w:hAnsi="SimSun" w:hint="eastAsia"/>
          <w:sz w:val="21"/>
          <w:szCs w:val="22"/>
        </w:rPr>
        <w:t>”</w:t>
      </w:r>
      <w:r w:rsidRPr="00FF0B44">
        <w:rPr>
          <w:rFonts w:ascii="SimSun" w:hAnsi="SimSun"/>
          <w:sz w:val="21"/>
          <w:szCs w:val="22"/>
        </w:rPr>
        <w:t>的框架内，在旅游业</w:t>
      </w:r>
      <w:r w:rsidR="006D4B91" w:rsidRPr="00FF0B44">
        <w:rPr>
          <w:rFonts w:ascii="SimSun" w:hAnsi="SimSun" w:hint="eastAsia"/>
          <w:sz w:val="21"/>
          <w:szCs w:val="22"/>
        </w:rPr>
        <w:t>，</w:t>
      </w:r>
      <w:r w:rsidRPr="00FF0B44">
        <w:rPr>
          <w:rFonts w:ascii="SimSun" w:hAnsi="SimSun"/>
          <w:sz w:val="21"/>
          <w:szCs w:val="22"/>
        </w:rPr>
        <w:t>蓝色绿色和数字经济</w:t>
      </w:r>
      <w:r w:rsidR="006D4B91" w:rsidRPr="00FF0B44">
        <w:rPr>
          <w:rFonts w:ascii="SimSun" w:hAnsi="SimSun" w:hint="eastAsia"/>
          <w:sz w:val="21"/>
          <w:szCs w:val="22"/>
        </w:rPr>
        <w:t>、</w:t>
      </w:r>
      <w:r w:rsidRPr="00FF0B44">
        <w:rPr>
          <w:rFonts w:ascii="SimSun" w:hAnsi="SimSun"/>
          <w:sz w:val="21"/>
          <w:szCs w:val="22"/>
        </w:rPr>
        <w:t>文化和创意产业</w:t>
      </w:r>
      <w:r w:rsidR="006D4B91" w:rsidRPr="00FF0B44">
        <w:rPr>
          <w:rFonts w:ascii="SimSun" w:hAnsi="SimSun" w:hint="eastAsia"/>
          <w:sz w:val="21"/>
          <w:szCs w:val="22"/>
        </w:rPr>
        <w:t>、</w:t>
      </w:r>
      <w:r w:rsidRPr="00FF0B44">
        <w:rPr>
          <w:rFonts w:ascii="SimSun" w:hAnsi="SimSun"/>
          <w:sz w:val="21"/>
          <w:szCs w:val="22"/>
        </w:rPr>
        <w:t>科学技术和创新</w:t>
      </w:r>
      <w:r w:rsidR="006D4B91" w:rsidRPr="00FF0B44">
        <w:rPr>
          <w:rFonts w:ascii="SimSun" w:hAnsi="SimSun" w:hint="eastAsia"/>
          <w:sz w:val="21"/>
          <w:szCs w:val="22"/>
        </w:rPr>
        <w:t>，</w:t>
      </w:r>
      <w:r w:rsidRPr="00FF0B44">
        <w:rPr>
          <w:rFonts w:ascii="SimSun" w:hAnsi="SimSun"/>
          <w:sz w:val="21"/>
          <w:szCs w:val="22"/>
        </w:rPr>
        <w:t>以及贸易和工业中战略利用知识产权的做法。佛得角最近加入了四项由</w:t>
      </w:r>
      <w:r w:rsidR="00856E75" w:rsidRPr="00FF0B44">
        <w:rPr>
          <w:rFonts w:ascii="SimSun" w:hAnsi="SimSun"/>
          <w:sz w:val="21"/>
          <w:szCs w:val="22"/>
        </w:rPr>
        <w:t>产权组织</w:t>
      </w:r>
      <w:r w:rsidRPr="00FF0B44">
        <w:rPr>
          <w:rFonts w:ascii="SimSun" w:hAnsi="SimSun"/>
          <w:sz w:val="21"/>
          <w:szCs w:val="22"/>
        </w:rPr>
        <w:t>管理的条约和五项由ARIPO管理的区域文书。质量管理和知识产权</w:t>
      </w:r>
      <w:r w:rsidR="006D4B91" w:rsidRPr="00FF0B44">
        <w:rPr>
          <w:rFonts w:ascii="SimSun" w:hAnsi="SimSun" w:hint="eastAsia"/>
          <w:sz w:val="21"/>
          <w:szCs w:val="22"/>
        </w:rPr>
        <w:t>局</w:t>
      </w:r>
      <w:r w:rsidRPr="00FF0B44">
        <w:rPr>
          <w:rFonts w:ascii="SimSun" w:hAnsi="SimSun"/>
          <w:sz w:val="21"/>
          <w:szCs w:val="22"/>
        </w:rPr>
        <w:t>与国际和地区合作伙伴（包括</w:t>
      </w:r>
      <w:r w:rsidR="00856E75" w:rsidRPr="00FF0B44">
        <w:rPr>
          <w:rFonts w:ascii="SimSun" w:hAnsi="SimSun"/>
          <w:sz w:val="21"/>
          <w:szCs w:val="22"/>
        </w:rPr>
        <w:t>产权组织</w:t>
      </w:r>
      <w:r w:rsidRPr="00FF0B44">
        <w:rPr>
          <w:rFonts w:ascii="SimSun" w:hAnsi="SimSun"/>
          <w:sz w:val="21"/>
          <w:szCs w:val="22"/>
        </w:rPr>
        <w:t>、欧洲专利局</w:t>
      </w:r>
      <w:r w:rsidR="00E128EA" w:rsidRPr="00FF0B44">
        <w:rPr>
          <w:rFonts w:ascii="SimSun" w:hAnsi="SimSun"/>
          <w:sz w:val="21"/>
          <w:szCs w:val="22"/>
        </w:rPr>
        <w:t>（</w:t>
      </w:r>
      <w:r w:rsidR="006D4B91" w:rsidRPr="00FF0B44">
        <w:rPr>
          <w:rFonts w:ascii="SimSun" w:hAnsi="SimSun" w:hint="eastAsia"/>
          <w:sz w:val="21"/>
          <w:szCs w:val="22"/>
        </w:rPr>
        <w:t>欧专局</w:t>
      </w:r>
      <w:r w:rsidR="00E128EA" w:rsidRPr="00FF0B44">
        <w:rPr>
          <w:rFonts w:ascii="SimSun" w:hAnsi="SimSun"/>
          <w:sz w:val="21"/>
          <w:szCs w:val="22"/>
        </w:rPr>
        <w:t>）</w:t>
      </w:r>
      <w:r w:rsidRPr="00FF0B44">
        <w:rPr>
          <w:rFonts w:ascii="SimSun" w:hAnsi="SimSun"/>
          <w:sz w:val="21"/>
          <w:szCs w:val="22"/>
        </w:rPr>
        <w:t>和ARIPO）一起，发起了各种项目，在青年企业家中推广知识产权，建立</w:t>
      </w:r>
      <w:r w:rsidR="006D4B91" w:rsidRPr="00FF0B44">
        <w:rPr>
          <w:rFonts w:ascii="SimSun" w:hAnsi="SimSun" w:hint="eastAsia"/>
          <w:sz w:val="21"/>
          <w:szCs w:val="22"/>
        </w:rPr>
        <w:t>TISC</w:t>
      </w:r>
      <w:r w:rsidRPr="00FF0B44">
        <w:rPr>
          <w:rFonts w:ascii="SimSun" w:hAnsi="SimSun"/>
          <w:sz w:val="21"/>
          <w:szCs w:val="22"/>
        </w:rPr>
        <w:t>，并对官员进行知识产权执法培训。知识产权制度在政府促进科学技术发展的计划中发挥着关键作用，</w:t>
      </w:r>
      <w:r w:rsidR="006D4B91" w:rsidRPr="00FF0B44">
        <w:rPr>
          <w:rFonts w:ascii="SimSun" w:hAnsi="SimSun" w:hint="eastAsia"/>
          <w:sz w:val="21"/>
          <w:szCs w:val="22"/>
        </w:rPr>
        <w:t>以</w:t>
      </w:r>
      <w:r w:rsidRPr="00FF0B44">
        <w:rPr>
          <w:rFonts w:ascii="SimSun" w:hAnsi="SimSun"/>
          <w:sz w:val="21"/>
          <w:szCs w:val="22"/>
        </w:rPr>
        <w:t>将国家转变为创新和创造的中心。知识产权政策</w:t>
      </w:r>
      <w:r w:rsidR="006D4B91" w:rsidRPr="00FF0B44">
        <w:rPr>
          <w:rFonts w:ascii="SimSun" w:hAnsi="SimSun" w:hint="eastAsia"/>
          <w:sz w:val="21"/>
          <w:szCs w:val="22"/>
        </w:rPr>
        <w:t>章程</w:t>
      </w:r>
      <w:r w:rsidRPr="00FF0B44">
        <w:rPr>
          <w:rFonts w:ascii="SimSun" w:hAnsi="SimSun"/>
          <w:sz w:val="21"/>
          <w:szCs w:val="22"/>
        </w:rPr>
        <w:t>规定为每个生产部门推广最合适的知识产权，在整个学术和研究界进行系统的知识产权培训，并在大学和研究机构设立知识产权办公室。政府决心加强知识产权的法律框架和国家机构的能力，以便在这方面采取适当行动。它还将继续努力将佛得角纳入全球知识产权生态系统，并利用知识产权促进该国的可持续和包容性发展。</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柬埔寨代表团赞同印度</w:t>
      </w:r>
      <w:r w:rsidR="001F2216" w:rsidRPr="00FF0B44">
        <w:rPr>
          <w:rFonts w:ascii="SimSun" w:hAnsi="SimSun"/>
          <w:sz w:val="21"/>
        </w:rPr>
        <w:t>代表团</w:t>
      </w:r>
      <w:r w:rsidRPr="00FF0B44">
        <w:rPr>
          <w:rFonts w:ascii="SimSun" w:hAnsi="SimSun"/>
          <w:sz w:val="21"/>
        </w:rPr>
        <w:t>代表亚洲</w:t>
      </w:r>
      <w:r w:rsidR="006D4B91" w:rsidRPr="00FF0B44">
        <w:rPr>
          <w:rFonts w:ascii="SimSun" w:hAnsi="SimSun" w:hint="eastAsia"/>
          <w:sz w:val="21"/>
        </w:rPr>
        <w:t>及</w:t>
      </w:r>
      <w:r w:rsidRPr="00FF0B44">
        <w:rPr>
          <w:rFonts w:ascii="SimSun" w:hAnsi="SimSun"/>
          <w:sz w:val="21"/>
        </w:rPr>
        <w:t>太平洋集团</w:t>
      </w:r>
      <w:r w:rsidR="006D4B91" w:rsidRPr="00FF0B44">
        <w:rPr>
          <w:rFonts w:ascii="SimSun" w:hAnsi="SimSun" w:hint="eastAsia"/>
          <w:sz w:val="21"/>
        </w:rPr>
        <w:t>和</w:t>
      </w:r>
      <w:r w:rsidRPr="00FF0B44">
        <w:rPr>
          <w:rFonts w:ascii="SimSun" w:hAnsi="SimSun"/>
          <w:sz w:val="21"/>
        </w:rPr>
        <w:t>菲律宾</w:t>
      </w:r>
      <w:r w:rsidR="001F2216" w:rsidRPr="00FF0B44">
        <w:rPr>
          <w:rFonts w:ascii="SimSun" w:hAnsi="SimSun"/>
          <w:sz w:val="21"/>
        </w:rPr>
        <w:t>代表团代表</w:t>
      </w:r>
      <w:r w:rsidRPr="00FF0B44">
        <w:rPr>
          <w:rFonts w:ascii="SimSun" w:hAnsi="SimSun"/>
          <w:sz w:val="21"/>
        </w:rPr>
        <w:t>东盟所作的发言。自加入</w:t>
      </w:r>
      <w:r w:rsidR="00856E75" w:rsidRPr="00FF0B44">
        <w:rPr>
          <w:rFonts w:ascii="SimSun" w:hAnsi="SimSun"/>
          <w:sz w:val="21"/>
        </w:rPr>
        <w:t>产权组织</w:t>
      </w:r>
      <w:r w:rsidRPr="00FF0B44">
        <w:rPr>
          <w:rFonts w:ascii="SimSun" w:hAnsi="SimSun"/>
          <w:sz w:val="21"/>
        </w:rPr>
        <w:t>以来，柬埔寨出台了关于知识产权的立法，并加入了许多</w:t>
      </w:r>
      <w:r w:rsidR="00856E75" w:rsidRPr="00FF0B44">
        <w:rPr>
          <w:rFonts w:ascii="SimSun" w:hAnsi="SimSun"/>
          <w:sz w:val="21"/>
        </w:rPr>
        <w:t>产权组织</w:t>
      </w:r>
      <w:r w:rsidRPr="00FF0B44">
        <w:rPr>
          <w:rFonts w:ascii="SimSun" w:hAnsi="SimSun"/>
          <w:sz w:val="21"/>
        </w:rPr>
        <w:t>管理的条约，最近加入的是《保护文学和艺术作品</w:t>
      </w:r>
      <w:r w:rsidR="006D4B91" w:rsidRPr="00FF0B44">
        <w:rPr>
          <w:rFonts w:ascii="SimSun" w:hAnsi="SimSun"/>
          <w:sz w:val="21"/>
        </w:rPr>
        <w:t>伯尔尼</w:t>
      </w:r>
      <w:r w:rsidRPr="00FF0B44">
        <w:rPr>
          <w:rFonts w:ascii="SimSun" w:hAnsi="SimSun"/>
          <w:sz w:val="21"/>
        </w:rPr>
        <w:t>公约》</w:t>
      </w:r>
      <w:r w:rsidR="00633A0F" w:rsidRPr="00FF0B44">
        <w:rPr>
          <w:rFonts w:ascii="SimSun" w:hAnsi="SimSun"/>
          <w:sz w:val="21"/>
        </w:rPr>
        <w:t>（</w:t>
      </w:r>
      <w:r w:rsidR="006D4B91" w:rsidRPr="00FF0B44">
        <w:rPr>
          <w:rFonts w:ascii="SimSun" w:hAnsi="SimSun" w:hint="eastAsia"/>
          <w:sz w:val="21"/>
        </w:rPr>
        <w:t>《</w:t>
      </w:r>
      <w:r w:rsidR="00633A0F" w:rsidRPr="00FF0B44">
        <w:rPr>
          <w:rFonts w:ascii="SimSun" w:hAnsi="SimSun"/>
          <w:sz w:val="21"/>
        </w:rPr>
        <w:t>伯尔尼公约</w:t>
      </w:r>
      <w:r w:rsidR="006D4B91" w:rsidRPr="00FF0B44">
        <w:rPr>
          <w:rFonts w:ascii="SimSun" w:hAnsi="SimSun" w:hint="eastAsia"/>
          <w:sz w:val="21"/>
        </w:rPr>
        <w:t>》</w:t>
      </w:r>
      <w:r w:rsidR="00633A0F" w:rsidRPr="00FF0B44">
        <w:rPr>
          <w:rFonts w:ascii="SimSun" w:hAnsi="SimSun"/>
          <w:sz w:val="21"/>
        </w:rPr>
        <w:t>）</w:t>
      </w:r>
      <w:r w:rsidRPr="00FF0B44">
        <w:rPr>
          <w:rFonts w:ascii="SimSun" w:hAnsi="SimSun"/>
          <w:sz w:val="21"/>
        </w:rPr>
        <w:t>，已于2022年3月生效。政府采取了反映第四次工业革命的政策，以提高经济效率，使柬埔寨人能够从数字转型中受益。正如</w:t>
      </w:r>
      <w:r w:rsidR="001B7AA5" w:rsidRPr="00FF0B44">
        <w:rPr>
          <w:rFonts w:ascii="SimSun" w:hAnsi="SimSun"/>
          <w:sz w:val="21"/>
        </w:rPr>
        <w:t>可持续发展目标</w:t>
      </w:r>
      <w:r w:rsidRPr="00FF0B44">
        <w:rPr>
          <w:rFonts w:ascii="SimSun" w:hAnsi="SimSun"/>
          <w:sz w:val="21"/>
        </w:rPr>
        <w:t>所反映的那样，保护知识产权对技术发展至关重要，并在农业、环境、工业和卫生领域发挥着关键作用。因此，柬埔寨国家知识产权委员会起草了一项国家知识产权政策，侧重于七个关键领域：农业、文化、教育和公众意识、卫生、贸易和工业、旅游</w:t>
      </w:r>
      <w:r w:rsidR="006D4B91" w:rsidRPr="00FF0B44">
        <w:rPr>
          <w:rFonts w:ascii="SimSun" w:hAnsi="SimSun" w:hint="eastAsia"/>
          <w:sz w:val="21"/>
        </w:rPr>
        <w:t>业</w:t>
      </w:r>
      <w:r w:rsidRPr="00FF0B44">
        <w:rPr>
          <w:rFonts w:ascii="SimSun" w:hAnsi="SimSun"/>
          <w:sz w:val="21"/>
        </w:rPr>
        <w:t>以及科学和技术。政策的目的是加强柬埔寨的能力，使其成为技术革新者，并发展文学和艺术作品、手工艺品、</w:t>
      </w:r>
      <w:r w:rsidR="001B7AA5" w:rsidRPr="00FF0B44">
        <w:rPr>
          <w:rFonts w:ascii="SimSun" w:hAnsi="SimSun"/>
          <w:sz w:val="21"/>
        </w:rPr>
        <w:t>遗传资源</w:t>
      </w:r>
      <w:r w:rsidRPr="00FF0B44">
        <w:rPr>
          <w:rFonts w:ascii="SimSun" w:hAnsi="SimSun"/>
          <w:sz w:val="21"/>
        </w:rPr>
        <w:t>、</w:t>
      </w:r>
      <w:r w:rsidR="001B7AA5" w:rsidRPr="00FF0B44">
        <w:rPr>
          <w:rFonts w:ascii="SimSun" w:hAnsi="SimSun"/>
          <w:sz w:val="21"/>
        </w:rPr>
        <w:t>传统知识和传统文化</w:t>
      </w:r>
      <w:r w:rsidR="006D4B91" w:rsidRPr="00FF0B44">
        <w:rPr>
          <w:rFonts w:ascii="SimSun" w:hAnsi="SimSun" w:hint="eastAsia"/>
          <w:sz w:val="21"/>
        </w:rPr>
        <w:t>表现形式</w:t>
      </w:r>
      <w:r w:rsidRPr="00FF0B44">
        <w:rPr>
          <w:rFonts w:ascii="SimSun" w:hAnsi="SimSun"/>
          <w:sz w:val="21"/>
        </w:rPr>
        <w:t>。代表团感谢</w:t>
      </w:r>
      <w:r w:rsidR="00856E75" w:rsidRPr="00FF0B44">
        <w:rPr>
          <w:rFonts w:ascii="SimSun" w:hAnsi="SimSun"/>
          <w:sz w:val="21"/>
        </w:rPr>
        <w:t>产权组织</w:t>
      </w:r>
      <w:r w:rsidRPr="00FF0B44">
        <w:rPr>
          <w:rFonts w:ascii="SimSun" w:hAnsi="SimSun"/>
          <w:sz w:val="21"/>
        </w:rPr>
        <w:t>的支持和技术援助，特别是在部署IPAS第四版、</w:t>
      </w:r>
      <w:r w:rsidR="006D4B91" w:rsidRPr="00FF0B44">
        <w:rPr>
          <w:rFonts w:ascii="SimSun" w:hAnsi="SimSun" w:hint="eastAsia"/>
          <w:sz w:val="21"/>
        </w:rPr>
        <w:t>地理标志笼岛柚子</w:t>
      </w:r>
      <w:r w:rsidRPr="00FF0B44">
        <w:rPr>
          <w:rFonts w:ascii="SimSun" w:hAnsi="SimSun"/>
          <w:sz w:val="21"/>
        </w:rPr>
        <w:t>的地理标志注册、金边面条集体商标的发放，以及贡布盐和贡布盐花的地理标志申请方面。</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加拿大代表团说，它珍视作为国际制度基础的法治。因此，它强烈谴责对乌克兰的无理和无端入侵，并对悲惨的人命损失表示遗憾。代表团支持增加关于</w:t>
      </w:r>
      <w:r w:rsidR="002B6CA1" w:rsidRPr="00FF0B44">
        <w:rPr>
          <w:rFonts w:ascii="SimSun" w:hAnsi="SimSun" w:hint="eastAsia"/>
          <w:sz w:val="21"/>
        </w:rPr>
        <w:t>“</w:t>
      </w:r>
      <w:r w:rsidR="002B6CA1" w:rsidRPr="00FF0B44">
        <w:rPr>
          <w:rFonts w:ascii="SimSun" w:hAnsi="SimSun" w:hint="eastAsia"/>
          <w:sz w:val="21"/>
          <w:szCs w:val="22"/>
        </w:rPr>
        <w:t>向乌克兰的创新和创意部门及知识产权制度提供援助和支持</w:t>
      </w:r>
      <w:r w:rsidR="002B6CA1" w:rsidRPr="00FF0B44">
        <w:rPr>
          <w:rFonts w:ascii="SimSun" w:hAnsi="SimSun" w:hint="eastAsia"/>
          <w:sz w:val="21"/>
        </w:rPr>
        <w:t>”</w:t>
      </w:r>
      <w:r w:rsidR="00701911" w:rsidRPr="00FF0B44">
        <w:rPr>
          <w:rFonts w:ascii="SimSun" w:hAnsi="SimSun"/>
          <w:sz w:val="21"/>
        </w:rPr>
        <w:t>的</w:t>
      </w:r>
      <w:r w:rsidRPr="00FF0B44">
        <w:rPr>
          <w:rFonts w:ascii="SimSun" w:hAnsi="SimSun"/>
          <w:sz w:val="21"/>
        </w:rPr>
        <w:t>议程项目，并期待着对其进行讨论。在过去一年中，代表团继续与</w:t>
      </w:r>
      <w:r w:rsidR="00856E75" w:rsidRPr="00FF0B44">
        <w:rPr>
          <w:rFonts w:ascii="SimSun" w:hAnsi="SimSun"/>
          <w:sz w:val="21"/>
        </w:rPr>
        <w:t>产权组织</w:t>
      </w:r>
      <w:r w:rsidRPr="00FF0B44">
        <w:rPr>
          <w:rFonts w:ascii="SimSun" w:hAnsi="SimSun"/>
          <w:sz w:val="21"/>
        </w:rPr>
        <w:t>合作。加拿大知识产权局</w:t>
      </w:r>
      <w:r w:rsidR="002B6CA1" w:rsidRPr="00FF0B44">
        <w:rPr>
          <w:rFonts w:ascii="SimSun" w:hAnsi="SimSun" w:hint="eastAsia"/>
          <w:sz w:val="21"/>
        </w:rPr>
        <w:t>（</w:t>
      </w:r>
      <w:r w:rsidRPr="00FF0B44">
        <w:rPr>
          <w:rFonts w:ascii="SimSun" w:hAnsi="SimSun"/>
          <w:sz w:val="21"/>
        </w:rPr>
        <w:t>CIPO</w:t>
      </w:r>
      <w:r w:rsidR="002B6CA1" w:rsidRPr="00FF0B44">
        <w:rPr>
          <w:rFonts w:ascii="SimSun" w:hAnsi="SimSun" w:hint="eastAsia"/>
          <w:sz w:val="21"/>
        </w:rPr>
        <w:t>）</w:t>
      </w:r>
      <w:r w:rsidRPr="00FF0B44">
        <w:rPr>
          <w:rFonts w:ascii="SimSun" w:hAnsi="SimSun"/>
          <w:sz w:val="21"/>
        </w:rPr>
        <w:t>成功举办了第25届CIPO-</w:t>
      </w:r>
      <w:r w:rsidR="00856E75" w:rsidRPr="00FF0B44">
        <w:rPr>
          <w:rFonts w:ascii="SimSun" w:hAnsi="SimSun"/>
          <w:sz w:val="21"/>
        </w:rPr>
        <w:t>产权组织</w:t>
      </w:r>
      <w:r w:rsidR="00EE38B5" w:rsidRPr="00FF0B44">
        <w:rPr>
          <w:rFonts w:ascii="SimSun" w:hAnsi="SimSun"/>
          <w:sz w:val="21"/>
        </w:rPr>
        <w:t>年度</w:t>
      </w:r>
      <w:r w:rsidR="002B6CA1" w:rsidRPr="00FF0B44">
        <w:rPr>
          <w:rFonts w:ascii="SimSun" w:hAnsi="SimSun" w:hint="eastAsia"/>
          <w:sz w:val="21"/>
        </w:rPr>
        <w:t>高管</w:t>
      </w:r>
      <w:r w:rsidRPr="00FF0B44">
        <w:rPr>
          <w:rFonts w:ascii="SimSun" w:hAnsi="SimSun"/>
          <w:sz w:val="21"/>
        </w:rPr>
        <w:t>研讨会。加拿大进行了研究，展示了加拿大女性发明家在</w:t>
      </w:r>
      <w:r w:rsidR="00EE38B5" w:rsidRPr="00FF0B44">
        <w:rPr>
          <w:rFonts w:ascii="SimSun" w:hAnsi="SimSun"/>
          <w:sz w:val="21"/>
        </w:rPr>
        <w:t>人工智能</w:t>
      </w:r>
      <w:r w:rsidRPr="00FF0B44">
        <w:rPr>
          <w:rFonts w:ascii="SimSun" w:hAnsi="SimSun"/>
          <w:sz w:val="21"/>
        </w:rPr>
        <w:t>领域的表现，并与</w:t>
      </w:r>
      <w:r w:rsidR="00856E75" w:rsidRPr="00FF0B44">
        <w:rPr>
          <w:rFonts w:ascii="SimSun" w:hAnsi="SimSun"/>
          <w:sz w:val="21"/>
        </w:rPr>
        <w:t>产权组织</w:t>
      </w:r>
      <w:r w:rsidRPr="00FF0B44">
        <w:rPr>
          <w:rFonts w:ascii="SimSun" w:hAnsi="SimSun"/>
          <w:sz w:val="21"/>
        </w:rPr>
        <w:t>合作出版了关于知识产权和采矿业的研究报告。加拿大很高兴能加强与WIPO GREEN的伙伴关系。它还荣幸地支持了由土著人主导的关于促进和保护加拿大土著艺术和文化表现形式的研讨会，以及</w:t>
      </w:r>
      <w:r w:rsidR="00856E75" w:rsidRPr="00FF0B44">
        <w:rPr>
          <w:rFonts w:ascii="SimSun" w:hAnsi="SimSun"/>
          <w:sz w:val="21"/>
        </w:rPr>
        <w:t>产权组织</w:t>
      </w:r>
      <w:r w:rsidRPr="00FF0B44">
        <w:rPr>
          <w:rFonts w:ascii="SimSun" w:hAnsi="SimSun"/>
          <w:sz w:val="21"/>
        </w:rPr>
        <w:t>土著人</w:t>
      </w:r>
      <w:r w:rsidR="002B6CA1" w:rsidRPr="00FF0B44">
        <w:rPr>
          <w:rFonts w:ascii="SimSun" w:hAnsi="SimSun" w:hint="eastAsia"/>
          <w:sz w:val="21"/>
        </w:rPr>
        <w:t>民</w:t>
      </w:r>
      <w:r w:rsidRPr="00FF0B44">
        <w:rPr>
          <w:rFonts w:ascii="SimSun" w:hAnsi="SimSun"/>
          <w:sz w:val="21"/>
        </w:rPr>
        <w:t>和当地社区青年摄影奖。在国内，版权保护的一般期限已从作者去世后的50年延长到70年。这项措施已经得到了</w:t>
      </w:r>
      <w:r w:rsidR="002B6CA1" w:rsidRPr="00FF0B44">
        <w:rPr>
          <w:rFonts w:ascii="SimSun" w:hAnsi="SimSun" w:hint="eastAsia"/>
          <w:sz w:val="21"/>
        </w:rPr>
        <w:t>王室</w:t>
      </w:r>
      <w:r w:rsidRPr="00FF0B44">
        <w:rPr>
          <w:rFonts w:ascii="SimSun" w:hAnsi="SimSun"/>
          <w:sz w:val="21"/>
        </w:rPr>
        <w:t>同意，正在等待理事会的命令生效。2022年2月，CIPO成为</w:t>
      </w:r>
      <w:r w:rsidR="00856E75" w:rsidRPr="00FF0B44">
        <w:rPr>
          <w:rFonts w:ascii="SimSun" w:hAnsi="SimSun"/>
          <w:sz w:val="21"/>
        </w:rPr>
        <w:t>产权组织</w:t>
      </w:r>
      <w:r w:rsidRPr="00FF0B44">
        <w:rPr>
          <w:rFonts w:ascii="SimSun" w:hAnsi="SimSun"/>
          <w:sz w:val="21"/>
        </w:rPr>
        <w:t>数字</w:t>
      </w:r>
      <w:r w:rsidR="002B6CA1" w:rsidRPr="00FF0B44">
        <w:rPr>
          <w:rFonts w:ascii="SimSun" w:hAnsi="SimSun" w:hint="eastAsia"/>
          <w:sz w:val="21"/>
        </w:rPr>
        <w:t>查询</w:t>
      </w:r>
      <w:r w:rsidRPr="00FF0B44">
        <w:rPr>
          <w:rFonts w:ascii="SimSun" w:hAnsi="SimSun"/>
          <w:sz w:val="21"/>
        </w:rPr>
        <w:t>服务的专利申请</w:t>
      </w:r>
      <w:r w:rsidR="002B6CA1" w:rsidRPr="00FF0B44">
        <w:rPr>
          <w:rFonts w:ascii="SimSun" w:hAnsi="SimSun" w:hint="eastAsia"/>
          <w:sz w:val="21"/>
        </w:rPr>
        <w:t>交存局</w:t>
      </w:r>
      <w:r w:rsidRPr="00FF0B44">
        <w:rPr>
          <w:rFonts w:ascii="SimSun" w:hAnsi="SimSun"/>
          <w:sz w:val="21"/>
        </w:rPr>
        <w:t>。为了帮助加拿大的</w:t>
      </w:r>
      <w:r w:rsidR="00DF25AA" w:rsidRPr="00FF0B44">
        <w:rPr>
          <w:rFonts w:ascii="SimSun" w:hAnsi="SimSun"/>
          <w:sz w:val="21"/>
        </w:rPr>
        <w:t>中小企业</w:t>
      </w:r>
      <w:r w:rsidRPr="00FF0B44">
        <w:rPr>
          <w:rFonts w:ascii="SimSun" w:hAnsi="SimSun"/>
          <w:sz w:val="21"/>
        </w:rPr>
        <w:t>更好地了解如何有效地利用知识产权，CIPO与国内的主要合作伙伴合作，成立了知识产权村。加拿大的国家知识产权战略通过土著人知识产权计划和知识产权法诊所等计划对知识产权生态系统进行了投资。这些协作</w:t>
      </w:r>
      <w:r w:rsidR="002B6CA1" w:rsidRPr="00FF0B44">
        <w:rPr>
          <w:rFonts w:ascii="SimSun" w:hAnsi="SimSun" w:hint="eastAsia"/>
          <w:sz w:val="21"/>
        </w:rPr>
        <w:t>性</w:t>
      </w:r>
      <w:r w:rsidRPr="00FF0B44">
        <w:rPr>
          <w:rFonts w:ascii="SimSun" w:hAnsi="SimSun"/>
          <w:sz w:val="21"/>
        </w:rPr>
        <w:t>伙伴关系有助于接触整个知识产权生态系统的创新者。加拿大</w:t>
      </w:r>
      <w:r w:rsidR="00EE38B5" w:rsidRPr="00FF0B44">
        <w:rPr>
          <w:rFonts w:ascii="SimSun" w:hAnsi="SimSun"/>
          <w:sz w:val="21"/>
        </w:rPr>
        <w:t>代表团</w:t>
      </w:r>
      <w:r w:rsidRPr="00FF0B44">
        <w:rPr>
          <w:rFonts w:ascii="SimSun" w:hAnsi="SimSun"/>
          <w:sz w:val="21"/>
        </w:rPr>
        <w:t>仍然致力于</w:t>
      </w:r>
      <w:r w:rsidR="00856E75" w:rsidRPr="00FF0B44">
        <w:rPr>
          <w:rFonts w:ascii="SimSun" w:hAnsi="SimSun"/>
          <w:sz w:val="21"/>
        </w:rPr>
        <w:t>产权组织</w:t>
      </w:r>
      <w:r w:rsidRPr="00FF0B44">
        <w:rPr>
          <w:rFonts w:ascii="SimSun" w:hAnsi="SimSun"/>
          <w:sz w:val="21"/>
        </w:rPr>
        <w:t>和成员国，并将为推进国际知识产权制度作出建设性的努力。</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bookmarkStart w:id="1" w:name="_Hlk108617576"/>
      <w:r w:rsidRPr="00FF0B44">
        <w:rPr>
          <w:rFonts w:ascii="SimSun" w:hAnsi="SimSun"/>
          <w:sz w:val="21"/>
          <w:szCs w:val="22"/>
        </w:rPr>
        <w:lastRenderedPageBreak/>
        <w:t>智利代表团说，知识产权是国家发展的一个重要推动力，也是激励创造和创新的一个工具，从而有助于使智利经济更加多样化和成熟。社会上所有具有创造性和创新性的阶层都可以从知识产权中受益，特别是中小微企业、青年、</w:t>
      </w:r>
      <w:r w:rsidR="005C2450" w:rsidRPr="00FF0B44">
        <w:rPr>
          <w:rFonts w:ascii="SimSun" w:hAnsi="SimSun" w:hint="eastAsia"/>
          <w:sz w:val="21"/>
          <w:szCs w:val="22"/>
        </w:rPr>
        <w:t>土著人民</w:t>
      </w:r>
      <w:r w:rsidRPr="00FF0B44">
        <w:rPr>
          <w:rFonts w:ascii="SimSun" w:hAnsi="SimSun"/>
          <w:sz w:val="21"/>
          <w:szCs w:val="22"/>
        </w:rPr>
        <w:t>和女企业家等不太传统的部门。因此，智利</w:t>
      </w:r>
      <w:r w:rsidR="007006E1" w:rsidRPr="00FF0B44">
        <w:rPr>
          <w:rFonts w:ascii="SimSun" w:hAnsi="SimSun"/>
          <w:sz w:val="21"/>
          <w:szCs w:val="22"/>
        </w:rPr>
        <w:t>代表团</w:t>
      </w:r>
      <w:r w:rsidRPr="00FF0B44">
        <w:rPr>
          <w:rFonts w:ascii="SimSun" w:hAnsi="SimSun"/>
          <w:sz w:val="21"/>
          <w:szCs w:val="22"/>
        </w:rPr>
        <w:t>支持</w:t>
      </w:r>
      <w:r w:rsidR="00856E75" w:rsidRPr="00FF0B44">
        <w:rPr>
          <w:rFonts w:ascii="SimSun" w:hAnsi="SimSun"/>
          <w:sz w:val="21"/>
          <w:szCs w:val="22"/>
        </w:rPr>
        <w:t>产权组织</w:t>
      </w:r>
      <w:r w:rsidRPr="00FF0B44">
        <w:rPr>
          <w:rFonts w:ascii="SimSun" w:hAnsi="SimSun"/>
          <w:sz w:val="21"/>
          <w:szCs w:val="22"/>
        </w:rPr>
        <w:t>正是以这些部门为中心的新愿景，将知识产权的范围扩大到各个领域的创新者，不断适应不断变化的现实，但始终牢记其使命。本着同样的精神，智利正在为这些部门采取一系列举措，包括为中小企业建立一个新的支持中心，就与性别有关的知识产权问题举办研讨会并提供统计报告，以及为中小企业、</w:t>
      </w:r>
      <w:r w:rsidR="005C2450" w:rsidRPr="00FF0B44">
        <w:rPr>
          <w:rFonts w:ascii="SimSun" w:hAnsi="SimSun" w:hint="eastAsia"/>
          <w:sz w:val="21"/>
          <w:szCs w:val="22"/>
        </w:rPr>
        <w:t>土著人民</w:t>
      </w:r>
      <w:r w:rsidRPr="00FF0B44">
        <w:rPr>
          <w:rFonts w:ascii="SimSun" w:hAnsi="SimSun"/>
          <w:sz w:val="21"/>
          <w:szCs w:val="22"/>
        </w:rPr>
        <w:t>代表和博物馆藏品管理员提供知识产权培训。在立法方面，现代化的监管框架现在为创新者和企业家提供了新的工具，包括临时专利和非传统商标。这些进展证明了该国在</w:t>
      </w:r>
      <w:r w:rsidR="00856E75" w:rsidRPr="00FF0B44">
        <w:rPr>
          <w:rFonts w:ascii="SimSun" w:hAnsi="SimSun"/>
          <w:sz w:val="21"/>
          <w:szCs w:val="22"/>
        </w:rPr>
        <w:t>产权组织</w:t>
      </w:r>
      <w:r w:rsidRPr="00FF0B44">
        <w:rPr>
          <w:rFonts w:ascii="SimSun" w:hAnsi="SimSun"/>
          <w:sz w:val="21"/>
          <w:szCs w:val="22"/>
        </w:rPr>
        <w:t>不可或缺的支持下，为利用知识产权促进创新、技术和国家发展所做的努力。</w:t>
      </w:r>
      <w:r w:rsidR="007006E1" w:rsidRPr="00FF0B44">
        <w:rPr>
          <w:rFonts w:ascii="SimSun" w:hAnsi="SimSun"/>
          <w:sz w:val="21"/>
          <w:szCs w:val="22"/>
        </w:rPr>
        <w:t>代表团</w:t>
      </w:r>
      <w:r w:rsidRPr="00FF0B44">
        <w:rPr>
          <w:rFonts w:ascii="SimSun" w:hAnsi="SimSun"/>
          <w:sz w:val="21"/>
          <w:szCs w:val="22"/>
        </w:rPr>
        <w:t>仍然致力于使</w:t>
      </w:r>
      <w:r w:rsidR="00856E75" w:rsidRPr="00FF0B44">
        <w:rPr>
          <w:rFonts w:ascii="SimSun" w:hAnsi="SimSun"/>
          <w:sz w:val="21"/>
          <w:szCs w:val="22"/>
        </w:rPr>
        <w:t>产权组织</w:t>
      </w:r>
      <w:r w:rsidRPr="00FF0B44">
        <w:rPr>
          <w:rFonts w:ascii="SimSun" w:hAnsi="SimSun"/>
          <w:sz w:val="21"/>
          <w:szCs w:val="22"/>
        </w:rPr>
        <w:t>成为为</w:t>
      </w:r>
      <w:r w:rsidR="002B6CA1" w:rsidRPr="00FF0B44">
        <w:rPr>
          <w:rFonts w:ascii="SimSun" w:hAnsi="SimSun" w:hint="eastAsia"/>
          <w:sz w:val="21"/>
          <w:szCs w:val="22"/>
        </w:rPr>
        <w:t>兼顾各方利益的</w:t>
      </w:r>
      <w:r w:rsidRPr="00FF0B44">
        <w:rPr>
          <w:rFonts w:ascii="SimSun" w:hAnsi="SimSun"/>
          <w:sz w:val="21"/>
          <w:szCs w:val="22"/>
        </w:rPr>
        <w:t>知识产权制度制定多边标准的主要论坛。</w:t>
      </w:r>
      <w:bookmarkEnd w:id="1"/>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noProof/>
          <w:sz w:val="21"/>
        </w:rPr>
      </w:pPr>
      <w:r w:rsidRPr="00FF0B44">
        <w:rPr>
          <w:rFonts w:ascii="SimSun" w:hAnsi="SimSun"/>
          <w:noProof/>
          <w:sz w:val="21"/>
        </w:rPr>
        <w:t>哥伦比亚代表团对</w:t>
      </w:r>
      <w:r w:rsidR="00856E75" w:rsidRPr="00FF0B44">
        <w:rPr>
          <w:rFonts w:ascii="SimSun" w:hAnsi="SimSun"/>
          <w:noProof/>
          <w:sz w:val="21"/>
        </w:rPr>
        <w:t>产权组织</w:t>
      </w:r>
      <w:r w:rsidRPr="00FF0B44">
        <w:rPr>
          <w:rFonts w:ascii="SimSun" w:hAnsi="SimSun"/>
          <w:noProof/>
          <w:sz w:val="21"/>
        </w:rPr>
        <w:t>在过去一年开展的重要工作表示赞赏，其中包括帮助促进知识产权成为世界所有地区正在进行的经济复苏关键工具的各项倡议。在</w:t>
      </w:r>
      <w:r w:rsidR="002B6CA1" w:rsidRPr="00FF0B44">
        <w:rPr>
          <w:rFonts w:ascii="SimSun" w:hAnsi="SimSun" w:hint="eastAsia"/>
          <w:noProof/>
          <w:sz w:val="21"/>
          <w:szCs w:val="22"/>
        </w:rPr>
        <w:t>伊万</w:t>
      </w:r>
      <w:r w:rsidR="002B6CA1" w:rsidRPr="00FF0B44">
        <w:rPr>
          <w:rFonts w:ascii="SimSun" w:hAnsi="SimSun"/>
          <w:noProof/>
          <w:sz w:val="21"/>
          <w:szCs w:val="22"/>
        </w:rPr>
        <w:t>·</w:t>
      </w:r>
      <w:r w:rsidR="002B6CA1" w:rsidRPr="00FF0B44">
        <w:rPr>
          <w:rFonts w:ascii="SimSun" w:hAnsi="SimSun" w:hint="eastAsia"/>
          <w:noProof/>
          <w:sz w:val="21"/>
          <w:szCs w:val="22"/>
        </w:rPr>
        <w:t>杜克</w:t>
      </w:r>
      <w:r w:rsidR="002B6CA1" w:rsidRPr="00FF0B44">
        <w:rPr>
          <w:rFonts w:ascii="SimSun" w:hAnsi="SimSun"/>
          <w:noProof/>
          <w:sz w:val="21"/>
          <w:szCs w:val="22"/>
        </w:rPr>
        <w:t>·</w:t>
      </w:r>
      <w:r w:rsidR="002B6CA1" w:rsidRPr="00FF0B44">
        <w:rPr>
          <w:rFonts w:ascii="SimSun" w:hAnsi="SimSun" w:hint="eastAsia"/>
          <w:noProof/>
          <w:sz w:val="21"/>
          <w:szCs w:val="22"/>
        </w:rPr>
        <w:t>马克斯</w:t>
      </w:r>
      <w:r w:rsidRPr="00FF0B44">
        <w:rPr>
          <w:rFonts w:ascii="SimSun" w:hAnsi="SimSun"/>
          <w:noProof/>
          <w:sz w:val="21"/>
        </w:rPr>
        <w:t>总统的领导下，政府已采取措施，将科学、技术和创新作为国家发展和COVID-19大流行后经济复苏的核心。成立了科学、技术和创新部，以监督科学、技术和创新部门，制定、指导和引导这些领域的国家政策。近年来</w:t>
      </w:r>
      <w:r w:rsidR="005A0B3E" w:rsidRPr="00FF0B44">
        <w:rPr>
          <w:rFonts w:ascii="SimSun" w:hAnsi="SimSun"/>
          <w:noProof/>
          <w:sz w:val="21"/>
        </w:rPr>
        <w:t>，</w:t>
      </w:r>
      <w:r w:rsidRPr="00FF0B44">
        <w:rPr>
          <w:rFonts w:ascii="SimSun" w:hAnsi="SimSun"/>
          <w:noProof/>
          <w:sz w:val="21"/>
        </w:rPr>
        <w:t>政府努力巩固橙色经济，促进更好地保护</w:t>
      </w:r>
      <w:r w:rsidR="000C14E9">
        <w:rPr>
          <w:rFonts w:ascii="SimSun" w:hAnsi="SimSun"/>
          <w:noProof/>
          <w:sz w:val="21"/>
        </w:rPr>
        <w:t>版权及相关权</w:t>
      </w:r>
      <w:r w:rsidRPr="00FF0B44">
        <w:rPr>
          <w:rFonts w:ascii="SimSun" w:hAnsi="SimSun"/>
          <w:noProof/>
          <w:sz w:val="21"/>
        </w:rPr>
        <w:t>，激励创作者继续开展活动，并通过适当使用其作品确保</w:t>
      </w:r>
      <w:r w:rsidR="009730FC">
        <w:rPr>
          <w:rFonts w:ascii="SimSun" w:hAnsi="SimSun"/>
          <w:noProof/>
          <w:sz w:val="21"/>
        </w:rPr>
        <w:t>他/她们</w:t>
      </w:r>
      <w:r w:rsidRPr="00FF0B44">
        <w:rPr>
          <w:rFonts w:ascii="SimSun" w:hAnsi="SimSun"/>
          <w:noProof/>
          <w:sz w:val="21"/>
        </w:rPr>
        <w:t>的经济报酬和物质福利，从而补充和促进实现</w:t>
      </w:r>
      <w:r w:rsidR="00856E75" w:rsidRPr="00FF0B44">
        <w:rPr>
          <w:rFonts w:ascii="SimSun" w:hAnsi="SimSun"/>
          <w:noProof/>
          <w:sz w:val="21"/>
        </w:rPr>
        <w:t>产权组织</w:t>
      </w:r>
      <w:r w:rsidRPr="00FF0B44">
        <w:rPr>
          <w:rFonts w:ascii="SimSun" w:hAnsi="SimSun"/>
          <w:noProof/>
          <w:sz w:val="21"/>
        </w:rPr>
        <w:t>的目标。在杜克总统任期内，约有75,000人获得了</w:t>
      </w:r>
      <w:r w:rsidR="000C14E9">
        <w:rPr>
          <w:rFonts w:ascii="SimSun" w:hAnsi="SimSun"/>
          <w:noProof/>
          <w:sz w:val="21"/>
        </w:rPr>
        <w:t>版权及相关权</w:t>
      </w:r>
      <w:r w:rsidRPr="00FF0B44">
        <w:rPr>
          <w:rFonts w:ascii="SimSun" w:hAnsi="SimSun"/>
          <w:noProof/>
          <w:sz w:val="21"/>
        </w:rPr>
        <w:t>方面的技术援助，国家版权局批准的35.1万件作品、</w:t>
      </w:r>
      <w:r w:rsidR="002B6CA1" w:rsidRPr="00FF0B44">
        <w:rPr>
          <w:rFonts w:ascii="SimSun" w:hAnsi="SimSun" w:hint="eastAsia"/>
          <w:noProof/>
          <w:sz w:val="21"/>
        </w:rPr>
        <w:t>文书</w:t>
      </w:r>
      <w:r w:rsidRPr="00FF0B44">
        <w:rPr>
          <w:rFonts w:ascii="SimSun" w:hAnsi="SimSun"/>
          <w:noProof/>
          <w:sz w:val="21"/>
        </w:rPr>
        <w:t>和合同得到了登记。杜克总统的政府将留下四项关键的补充政策，其中包括239项旨在促进国家创新和生产力的拟议行动，而知识产权是其中的一个关键组成部分。</w:t>
      </w:r>
      <w:r w:rsidR="008804F1" w:rsidRPr="00FF0B44">
        <w:rPr>
          <w:rFonts w:ascii="SimSun" w:hAnsi="SimSun"/>
          <w:noProof/>
          <w:sz w:val="21"/>
        </w:rPr>
        <w:t>首先</w:t>
      </w:r>
      <w:r w:rsidRPr="00FF0B44">
        <w:rPr>
          <w:rFonts w:ascii="SimSun" w:hAnsi="SimSun"/>
          <w:noProof/>
          <w:sz w:val="21"/>
        </w:rPr>
        <w:t>，《国家知识产权政策》旨在加强知识产权的产生和管理，并将其作为鼓励创造、创新和知识转让以及提高国家生产力的工具。该政策规定制定一项具体的知识产权公共政策，以满足将知识产权定义为非最终目标，而是创造和创新工具的需要，并认识到新的经济、社会和技术现实，有必要更新超过10年的政策。它提出了在知识产权管理实体和包括司法部门在内的不同国家实体之间建立协同作用的战略，以促进政策行动的实施并提高其效果。该计划将在10年内实施，有28个实体参与，主要目标是使该国成为</w:t>
      </w:r>
      <w:r w:rsidR="005A0B3E" w:rsidRPr="00FF0B44">
        <w:rPr>
          <w:rFonts w:ascii="SimSun" w:hAnsi="SimSun"/>
          <w:noProof/>
          <w:sz w:val="21"/>
        </w:rPr>
        <w:t>GII</w:t>
      </w:r>
      <w:r w:rsidRPr="00FF0B44">
        <w:rPr>
          <w:rFonts w:ascii="SimSun" w:hAnsi="SimSun"/>
          <w:noProof/>
          <w:sz w:val="21"/>
        </w:rPr>
        <w:t>创新绩效</w:t>
      </w:r>
      <w:r w:rsidR="00486477" w:rsidRPr="00FF0B44">
        <w:rPr>
          <w:rFonts w:ascii="SimSun" w:hAnsi="SimSun" w:hint="eastAsia"/>
          <w:noProof/>
          <w:sz w:val="21"/>
        </w:rPr>
        <w:t>次级</w:t>
      </w:r>
      <w:r w:rsidRPr="00FF0B44">
        <w:rPr>
          <w:rFonts w:ascii="SimSun" w:hAnsi="SimSun"/>
          <w:noProof/>
          <w:sz w:val="21"/>
        </w:rPr>
        <w:t>指数的区域领导者。</w:t>
      </w:r>
      <w:r w:rsidR="005A0B3E" w:rsidRPr="00FF0B44">
        <w:rPr>
          <w:rFonts w:ascii="SimSun" w:hAnsi="SimSun"/>
          <w:noProof/>
          <w:sz w:val="21"/>
        </w:rPr>
        <w:t>代表团</w:t>
      </w:r>
      <w:r w:rsidRPr="00FF0B44">
        <w:rPr>
          <w:rFonts w:ascii="SimSun" w:hAnsi="SimSun"/>
          <w:noProof/>
          <w:sz w:val="21"/>
        </w:rPr>
        <w:t>感谢</w:t>
      </w:r>
      <w:r w:rsidR="00856E75" w:rsidRPr="00FF0B44">
        <w:rPr>
          <w:rFonts w:ascii="SimSun" w:hAnsi="SimSun"/>
          <w:noProof/>
          <w:sz w:val="21"/>
        </w:rPr>
        <w:t>产权组织</w:t>
      </w:r>
      <w:r w:rsidRPr="00FF0B44">
        <w:rPr>
          <w:rFonts w:ascii="SimSun" w:hAnsi="SimSun"/>
          <w:noProof/>
          <w:sz w:val="21"/>
        </w:rPr>
        <w:t>在制定该政策方面给予的合作以及在推进该政策方面给予的技术支持。</w:t>
      </w:r>
      <w:r w:rsidR="008804F1" w:rsidRPr="00FF0B44">
        <w:rPr>
          <w:rFonts w:ascii="SimSun" w:hAnsi="SimSun"/>
          <w:noProof/>
          <w:sz w:val="21"/>
        </w:rPr>
        <w:t>第二</w:t>
      </w:r>
      <w:r w:rsidRPr="00FF0B44">
        <w:rPr>
          <w:rFonts w:ascii="SimSun" w:hAnsi="SimSun"/>
          <w:noProof/>
          <w:sz w:val="21"/>
        </w:rPr>
        <w:t>，《科学、技术和创新政策》为该国未来10年的科学、技术和创新发展以及应对知识创造、生产力和竞争力、社会平等和环境可持续性等领域的重大挑战提供了新的路线图。该政策有七个轴心：人才；知识创造；知识使用；知识占有；潜能者；国家科学、技术和创新系统的推动者；以及融资。这是一项现代化的国家政策，指导一系列行动，以解决投资不足的问题，寻求持续增加研发活动的资金，并确保该政策在中长期的发展，以实现至少将</w:t>
      </w:r>
      <w:r w:rsidR="007C31EC" w:rsidRPr="00FF0B44">
        <w:rPr>
          <w:rFonts w:ascii="SimSun" w:hAnsi="SimSun"/>
          <w:noProof/>
          <w:sz w:val="21"/>
        </w:rPr>
        <w:t>全球国内</w:t>
      </w:r>
      <w:r w:rsidR="0069410D" w:rsidRPr="00FF0B44">
        <w:rPr>
          <w:rFonts w:ascii="SimSun" w:hAnsi="SimSun"/>
          <w:noProof/>
          <w:sz w:val="21"/>
          <w:lang w:val="en-GB"/>
        </w:rPr>
        <w:t>生产总值（</w:t>
      </w:r>
      <w:r w:rsidRPr="00FF0B44">
        <w:rPr>
          <w:rFonts w:ascii="SimSun" w:hAnsi="SimSun"/>
          <w:noProof/>
          <w:sz w:val="21"/>
        </w:rPr>
        <w:t>GDP</w:t>
      </w:r>
      <w:r w:rsidR="0069410D" w:rsidRPr="00FF0B44">
        <w:rPr>
          <w:rFonts w:ascii="SimSun" w:hAnsi="SimSun"/>
          <w:noProof/>
          <w:sz w:val="21"/>
        </w:rPr>
        <w:t>）</w:t>
      </w:r>
      <w:r w:rsidRPr="00FF0B44">
        <w:rPr>
          <w:rFonts w:ascii="SimSun" w:hAnsi="SimSun"/>
          <w:noProof/>
          <w:sz w:val="21"/>
        </w:rPr>
        <w:t>的1%投入研发的目标。该政策包含59项行动，涉及20个行政部门，规定了约77.83亿美元的指示性投资。当然，知识产权工具和一般的知识产权制度将有助于实现该政策所设定的目标。</w:t>
      </w:r>
      <w:r w:rsidR="008804F1" w:rsidRPr="00FF0B44">
        <w:rPr>
          <w:rFonts w:ascii="SimSun" w:hAnsi="SimSun"/>
          <w:noProof/>
          <w:sz w:val="21"/>
        </w:rPr>
        <w:t>第三</w:t>
      </w:r>
      <w:r w:rsidRPr="00FF0B44">
        <w:rPr>
          <w:rFonts w:ascii="SimSun" w:hAnsi="SimSun"/>
          <w:noProof/>
          <w:sz w:val="21"/>
        </w:rPr>
        <w:t>，《国家创业政策》旨在促进创业生态系统中企业的创建、可持续性和增长的条件。它包含63项行动，涉及25个公共实体，旨在满足技能发展、获得和发展融资机制、网络和营销、创新和技术发展以及机构架构等领域的需求。它制定了一项全面的战略，以促进知识产权在创业中的战略使用，包括不仅在注册过程中提供培训和支持，而且还为产品的营销和全球推广提供支持。第四，《国家橙色经济政策》制定了战略，以改善利益</w:t>
      </w:r>
      <w:r w:rsidR="00486477" w:rsidRPr="00FF0B44">
        <w:rPr>
          <w:rFonts w:ascii="SimSun" w:hAnsi="SimSun" w:hint="eastAsia"/>
          <w:noProof/>
          <w:sz w:val="21"/>
        </w:rPr>
        <w:t>有官方</w:t>
      </w:r>
      <w:r w:rsidRPr="00FF0B44">
        <w:rPr>
          <w:rFonts w:ascii="SimSun" w:hAnsi="SimSun"/>
          <w:noProof/>
          <w:sz w:val="21"/>
        </w:rPr>
        <w:t>的条件和能力，并通过促进文化权利和网络，发挥橙色经济在地区可持续发展中的变革作用。该政策寻求在未来六年内加强该国的文化和创意部门，特别关注</w:t>
      </w:r>
      <w:r w:rsidR="000C14E9">
        <w:rPr>
          <w:rFonts w:ascii="SimSun" w:hAnsi="SimSun"/>
          <w:noProof/>
          <w:sz w:val="21"/>
        </w:rPr>
        <w:t>版权及相关权</w:t>
      </w:r>
      <w:r w:rsidRPr="00FF0B44">
        <w:rPr>
          <w:rFonts w:ascii="SimSun" w:hAnsi="SimSun"/>
          <w:noProof/>
          <w:sz w:val="21"/>
        </w:rPr>
        <w:t>以及整个知识产权制度的促进和管理。根据该政策的四个战略轴，12个公共实体将在2022年至2027年期间实施54项行动。杜克总统的政府留给后代哥伦比亚人的遗产将加强文化项目，并使该国成为有吸引力的创新投资目的地。所讨论的国家政策将为该国未来10年提供一个路线图，以克服知识生成和转让、可持续</w:t>
      </w:r>
      <w:r w:rsidRPr="00FF0B44">
        <w:rPr>
          <w:rFonts w:ascii="SimSun" w:hAnsi="SimSun"/>
          <w:noProof/>
          <w:sz w:val="21"/>
        </w:rPr>
        <w:lastRenderedPageBreak/>
        <w:t>增长、创新和竞争力等领域的挑战。</w:t>
      </w:r>
      <w:r w:rsidR="00E050ED" w:rsidRPr="00FF0B44">
        <w:rPr>
          <w:rFonts w:ascii="SimSun" w:hAnsi="SimSun"/>
          <w:noProof/>
          <w:sz w:val="21"/>
        </w:rPr>
        <w:t>代表团</w:t>
      </w:r>
      <w:r w:rsidRPr="00FF0B44">
        <w:rPr>
          <w:rFonts w:ascii="SimSun" w:hAnsi="SimSun"/>
          <w:noProof/>
          <w:sz w:val="21"/>
        </w:rPr>
        <w:t>非常重视</w:t>
      </w:r>
      <w:r w:rsidR="00856E75" w:rsidRPr="00FF0B44">
        <w:rPr>
          <w:rFonts w:ascii="SimSun" w:hAnsi="SimSun"/>
          <w:noProof/>
          <w:sz w:val="21"/>
        </w:rPr>
        <w:t>产权组织</w:t>
      </w:r>
      <w:r w:rsidRPr="00FF0B44">
        <w:rPr>
          <w:rFonts w:ascii="SimSun" w:hAnsi="SimSun"/>
          <w:noProof/>
          <w:sz w:val="21"/>
        </w:rPr>
        <w:t>的持续支持，以使其能够制定和实施在该国发展知识产权和创新生态系统的行动。它特别感谢知识产权</w:t>
      </w:r>
      <w:r w:rsidR="00486477" w:rsidRPr="00FF0B44">
        <w:rPr>
          <w:rFonts w:ascii="SimSun" w:hAnsi="SimSun" w:hint="eastAsia"/>
          <w:noProof/>
          <w:sz w:val="21"/>
        </w:rPr>
        <w:t>和</w:t>
      </w:r>
      <w:r w:rsidRPr="00FF0B44">
        <w:rPr>
          <w:rFonts w:ascii="SimSun" w:hAnsi="SimSun"/>
          <w:noProof/>
          <w:sz w:val="21"/>
        </w:rPr>
        <w:t>创新生态系统部门</w:t>
      </w:r>
      <w:r w:rsidR="00812DD8" w:rsidRPr="00FF0B44">
        <w:rPr>
          <w:rFonts w:ascii="SimSun" w:hAnsi="SimSun"/>
          <w:noProof/>
          <w:sz w:val="21"/>
        </w:rPr>
        <w:t>助理总干事</w:t>
      </w:r>
      <w:r w:rsidRPr="00FF0B44">
        <w:rPr>
          <w:rFonts w:ascii="SimSun" w:hAnsi="SimSun"/>
          <w:noProof/>
          <w:sz w:val="21"/>
        </w:rPr>
        <w:t>的辛勤工作，该部门在加强重大区域发展倡议和帮助提高该国商业部门竞争力和生产力方面发挥了决定性作用。</w:t>
      </w:r>
      <w:r w:rsidR="00D74780" w:rsidRPr="00FF0B44">
        <w:rPr>
          <w:rFonts w:ascii="SimSun" w:hAnsi="SimSun"/>
          <w:noProof/>
          <w:sz w:val="21"/>
        </w:rPr>
        <w:t>GII</w:t>
      </w:r>
      <w:r w:rsidRPr="00FF0B44">
        <w:rPr>
          <w:rFonts w:ascii="SimSun" w:hAnsi="SimSun"/>
          <w:noProof/>
          <w:sz w:val="21"/>
        </w:rPr>
        <w:t>和</w:t>
      </w:r>
      <w:r w:rsidR="00856E75" w:rsidRPr="00FF0B44">
        <w:rPr>
          <w:rFonts w:ascii="SimSun" w:hAnsi="SimSun"/>
          <w:noProof/>
          <w:sz w:val="21"/>
        </w:rPr>
        <w:t>产权组织</w:t>
      </w:r>
      <w:r w:rsidRPr="00FF0B44">
        <w:rPr>
          <w:rFonts w:ascii="SimSun" w:hAnsi="SimSun"/>
          <w:noProof/>
          <w:sz w:val="21"/>
        </w:rPr>
        <w:t>指标等倡议是分析国家知识产权政策的影响和对这些政策进行必要调整的有用工具。重要的是，要继续联合起来振兴经济，因为经济仍在遭受COVID</w:t>
      </w:r>
      <w:r w:rsidR="00486477" w:rsidRPr="00FF0B44">
        <w:rPr>
          <w:rFonts w:ascii="SimSun" w:hAnsi="SimSun"/>
          <w:noProof/>
          <w:sz w:val="21"/>
        </w:rPr>
        <w:t>-</w:t>
      </w:r>
      <w:r w:rsidRPr="00FF0B44">
        <w:rPr>
          <w:rFonts w:ascii="SimSun" w:hAnsi="SimSun"/>
          <w:noProof/>
          <w:sz w:val="21"/>
        </w:rPr>
        <w:t>19大流行的影响。尽管在危机开始后的两年里，经济有了明显的复苏，但保持增长和经济及社会发展的道路至关重要。知识产权制度是通过科学、技术、创新和创造促进生产发展和解决该国面临的社会挑战的工具。代表团仍然相信，在其境内设立一个新的</w:t>
      </w:r>
      <w:r w:rsidR="00856E75" w:rsidRPr="00FF0B44">
        <w:rPr>
          <w:rFonts w:ascii="SimSun" w:hAnsi="SimSun"/>
          <w:noProof/>
          <w:sz w:val="21"/>
        </w:rPr>
        <w:t>产权组织</w:t>
      </w:r>
      <w:r w:rsidR="00486477" w:rsidRPr="00FF0B44">
        <w:rPr>
          <w:rFonts w:ascii="SimSun" w:hAnsi="SimSun" w:hint="eastAsia"/>
          <w:noProof/>
          <w:sz w:val="21"/>
        </w:rPr>
        <w:t>驻外</w:t>
      </w:r>
      <w:r w:rsidRPr="00FF0B44">
        <w:rPr>
          <w:rFonts w:ascii="SimSun" w:hAnsi="SimSun"/>
          <w:noProof/>
          <w:sz w:val="21"/>
        </w:rPr>
        <w:t>办事处，将有力地推动该国知识产权政策的实施，并推动本组织在拉丁美洲和加勒比地区的使命和愿景。此外，代表团希望看到</w:t>
      </w:r>
      <w:r w:rsidR="00486477" w:rsidRPr="00FF0B44">
        <w:rPr>
          <w:rFonts w:ascii="SimSun" w:hAnsi="SimSun" w:hint="eastAsia"/>
          <w:noProof/>
          <w:sz w:val="21"/>
        </w:rPr>
        <w:t>IGC</w:t>
      </w:r>
      <w:r w:rsidR="00455239" w:rsidRPr="00FF0B44">
        <w:rPr>
          <w:rFonts w:ascii="SimSun" w:hAnsi="SimSun"/>
          <w:noProof/>
          <w:sz w:val="21"/>
        </w:rPr>
        <w:t>在</w:t>
      </w:r>
      <w:r w:rsidRPr="00FF0B44">
        <w:rPr>
          <w:rFonts w:ascii="SimSun" w:hAnsi="SimSun"/>
          <w:noProof/>
          <w:sz w:val="21"/>
        </w:rPr>
        <w:t>就签署一项国际文书达成共识方面取得进展，以加强披露</w:t>
      </w:r>
      <w:r w:rsidR="00455239" w:rsidRPr="00FF0B44">
        <w:rPr>
          <w:rFonts w:ascii="SimSun" w:hAnsi="SimSun"/>
          <w:noProof/>
          <w:sz w:val="21"/>
        </w:rPr>
        <w:t>遗传资源</w:t>
      </w:r>
      <w:r w:rsidRPr="00FF0B44">
        <w:rPr>
          <w:rFonts w:ascii="SimSun" w:hAnsi="SimSun"/>
          <w:noProof/>
          <w:sz w:val="21"/>
        </w:rPr>
        <w:t>和相关</w:t>
      </w:r>
      <w:r w:rsidR="00455239" w:rsidRPr="00FF0B44">
        <w:rPr>
          <w:rFonts w:ascii="SimSun" w:hAnsi="SimSun"/>
          <w:noProof/>
          <w:sz w:val="21"/>
        </w:rPr>
        <w:t>传统知识</w:t>
      </w:r>
      <w:r w:rsidRPr="00FF0B44">
        <w:rPr>
          <w:rFonts w:ascii="SimSun" w:hAnsi="SimSun"/>
          <w:noProof/>
          <w:sz w:val="21"/>
        </w:rPr>
        <w:t>来源的共同原则和法律手段。哥伦比亚对WIPO</w:t>
      </w:r>
      <w:r w:rsidR="00486477" w:rsidRPr="00FF0B44">
        <w:rPr>
          <w:rFonts w:ascii="SimSun" w:hAnsi="SimSun"/>
          <w:noProof/>
          <w:sz w:val="21"/>
        </w:rPr>
        <w:t xml:space="preserve"> GREEN</w:t>
      </w:r>
      <w:r w:rsidRPr="00FF0B44">
        <w:rPr>
          <w:rFonts w:ascii="SimSun" w:hAnsi="SimSun"/>
          <w:noProof/>
          <w:sz w:val="21"/>
        </w:rPr>
        <w:t>倡议非常重视，该倡议旨在将寻求尖端、环境可持续解决方案的人与绿色技术和服务的供应商联系起来，特别是在发展中国家。知识产权在通过传播绿色技术和促进与这些技术有关的部门的创新来应对气候变化方面发挥了重要作用。COVID</w:t>
      </w:r>
      <w:r w:rsidR="00486477" w:rsidRPr="00FF0B44">
        <w:rPr>
          <w:rFonts w:ascii="SimSun" w:hAnsi="SimSun"/>
          <w:noProof/>
          <w:sz w:val="21"/>
        </w:rPr>
        <w:t>-19</w:t>
      </w:r>
      <w:r w:rsidRPr="00FF0B44">
        <w:rPr>
          <w:rFonts w:ascii="SimSun" w:hAnsi="SimSun"/>
          <w:noProof/>
          <w:sz w:val="21"/>
        </w:rPr>
        <w:t>大流行对整个国际社会来说是极具挑战性的。在</w:t>
      </w:r>
      <w:r w:rsidR="00486477" w:rsidRPr="00FF0B44">
        <w:rPr>
          <w:rFonts w:ascii="SimSun" w:hAnsi="SimSun" w:hint="eastAsia"/>
          <w:noProof/>
          <w:sz w:val="21"/>
        </w:rPr>
        <w:t>邓鸿森</w:t>
      </w:r>
      <w:r w:rsidRPr="00FF0B44">
        <w:rPr>
          <w:rFonts w:ascii="SimSun" w:hAnsi="SimSun"/>
          <w:noProof/>
          <w:sz w:val="21"/>
        </w:rPr>
        <w:t>总干事及其整个团队的干练领导下，本组织成功地适应了不断变化的环境，帮助成员国应对复杂的国际形势。然而，对乌克兰的入侵导致了进一步的挑战，包括原材料</w:t>
      </w:r>
      <w:r w:rsidR="00486477" w:rsidRPr="00FF0B44">
        <w:rPr>
          <w:rFonts w:ascii="SimSun" w:hAnsi="SimSun" w:hint="eastAsia"/>
          <w:noProof/>
          <w:sz w:val="21"/>
        </w:rPr>
        <w:t>——</w:t>
      </w:r>
      <w:r w:rsidRPr="00FF0B44">
        <w:rPr>
          <w:rFonts w:ascii="SimSun" w:hAnsi="SimSun"/>
          <w:noProof/>
          <w:sz w:val="21"/>
        </w:rPr>
        <w:t>特别是石油、农产品和金属</w:t>
      </w:r>
      <w:r w:rsidR="00486477" w:rsidRPr="00FF0B44">
        <w:rPr>
          <w:rFonts w:ascii="SimSun" w:hAnsi="SimSun" w:hint="eastAsia"/>
          <w:noProof/>
          <w:sz w:val="21"/>
        </w:rPr>
        <w:t>——</w:t>
      </w:r>
      <w:r w:rsidRPr="00FF0B44">
        <w:rPr>
          <w:rFonts w:ascii="SimSun" w:hAnsi="SimSun"/>
          <w:noProof/>
          <w:sz w:val="21"/>
        </w:rPr>
        <w:t>价格的飙升和化肥的短缺。成员国还必须考虑全球增长放缓和经济衰退的前景，这可能对新兴经济体产生破坏性影响。代表团完全相信，本组织有能力促进制定解决方案和建议，以减轻新出现的挑战对所有成员国的不利影响，特别是与气候变化有关的挑战。代表团随时准备为这些努力作出贡献，并确保</w:t>
      </w:r>
      <w:r w:rsidR="00486477" w:rsidRPr="00FF0B44">
        <w:rPr>
          <w:rFonts w:ascii="SimSun" w:hAnsi="SimSun" w:hint="eastAsia"/>
          <w:noProof/>
          <w:sz w:val="21"/>
        </w:rPr>
        <w:t>成员国</w:t>
      </w:r>
      <w:r w:rsidRPr="00FF0B44">
        <w:rPr>
          <w:rFonts w:ascii="SimSun" w:hAnsi="SimSun"/>
          <w:noProof/>
          <w:sz w:val="21"/>
        </w:rPr>
        <w:t>大会取得成功。</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刚果代表团赞同阿尔及利亚代表团代表非洲集团所做的发言，重申了所提出的合理关切，特别是对</w:t>
      </w:r>
      <w:r w:rsidR="00856E75" w:rsidRPr="00FF0B44">
        <w:rPr>
          <w:rFonts w:ascii="SimSun" w:hAnsi="SimSun"/>
          <w:sz w:val="21"/>
          <w:szCs w:val="22"/>
        </w:rPr>
        <w:t>产权组织</w:t>
      </w:r>
      <w:r w:rsidRPr="00FF0B44">
        <w:rPr>
          <w:rFonts w:ascii="SimSun" w:hAnsi="SimSun"/>
          <w:sz w:val="21"/>
          <w:szCs w:val="22"/>
        </w:rPr>
        <w:t>内部公平地域代表性的关切。为成员国的经济、社会和文化发展促进创新和创造，也取决于一个高效和</w:t>
      </w:r>
      <w:r w:rsidR="003F43FF" w:rsidRPr="00FF0B44">
        <w:rPr>
          <w:rFonts w:ascii="SimSun" w:hAnsi="SimSun" w:hint="eastAsia"/>
          <w:sz w:val="21"/>
          <w:szCs w:val="22"/>
        </w:rPr>
        <w:t>兼顾各方利益</w:t>
      </w:r>
      <w:r w:rsidRPr="00FF0B44">
        <w:rPr>
          <w:rFonts w:ascii="SimSun" w:hAnsi="SimSun"/>
          <w:sz w:val="21"/>
          <w:szCs w:val="22"/>
        </w:rPr>
        <w:t>的国际体系，这一点应得到保障。为了更好地促进和维护刚果的工业产权，政府承诺采取一系列创新行动，以实现国家制度的现代化，包括改革与OAPI的国家联络机构的行政地位，赋予其更广泛的使命，在省一级下放权力，并免除专利申请费。最后，代表团赞扬了</w:t>
      </w:r>
      <w:r w:rsidR="00856E75" w:rsidRPr="00FF0B44">
        <w:rPr>
          <w:rFonts w:ascii="SimSun" w:hAnsi="SimSun"/>
          <w:sz w:val="21"/>
          <w:szCs w:val="22"/>
        </w:rPr>
        <w:t>产权组织</w:t>
      </w:r>
      <w:r w:rsidRPr="00FF0B44">
        <w:rPr>
          <w:rFonts w:ascii="SimSun" w:hAnsi="SimSun"/>
          <w:sz w:val="21"/>
          <w:szCs w:val="22"/>
        </w:rPr>
        <w:t>为其成员国的能力建设所做的努力，在这方面，代表团很高兴能从2021年12月举行的PCT研讨会中受益。代表团祝愿审议工作取得圆满成功。</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哥斯达黎加代表团说，本届会议将是一个机会，可以评估在今后几年中，知识产权作为创新和经济发展的引擎，在大流行病后的恢复期应该采取什么方向。代表团仍然致力于参与</w:t>
      </w:r>
      <w:r w:rsidR="00856E75" w:rsidRPr="00FF0B44">
        <w:rPr>
          <w:rFonts w:ascii="SimSun" w:hAnsi="SimSun"/>
          <w:sz w:val="21"/>
          <w:szCs w:val="22"/>
        </w:rPr>
        <w:t>产权组织</w:t>
      </w:r>
      <w:r w:rsidRPr="00FF0B44">
        <w:rPr>
          <w:rFonts w:ascii="SimSun" w:hAnsi="SimSun"/>
          <w:sz w:val="21"/>
          <w:szCs w:val="22"/>
        </w:rPr>
        <w:t>各委员会的工作，并对以下方面特别感兴趣。首先，在</w:t>
      </w:r>
      <w:r w:rsidR="00205268" w:rsidRPr="00FF0B44">
        <w:rPr>
          <w:rFonts w:ascii="SimSun" w:hAnsi="SimSun"/>
          <w:sz w:val="21"/>
          <w:szCs w:val="22"/>
        </w:rPr>
        <w:t>SCT</w:t>
      </w:r>
      <w:r w:rsidRPr="00FF0B44">
        <w:rPr>
          <w:rFonts w:ascii="SimSun" w:hAnsi="SimSun"/>
          <w:sz w:val="21"/>
          <w:szCs w:val="22"/>
        </w:rPr>
        <w:t>讨论服务和非农业产品的地理标志保护问题；并审查</w:t>
      </w:r>
      <w:r w:rsidR="003F43FF" w:rsidRPr="00FF0B44">
        <w:rPr>
          <w:rFonts w:ascii="SimSun" w:hAnsi="SimSun" w:hint="eastAsia"/>
          <w:sz w:val="21"/>
          <w:szCs w:val="22"/>
        </w:rPr>
        <w:t>国家</w:t>
      </w:r>
      <w:r w:rsidRPr="00FF0B44">
        <w:rPr>
          <w:rFonts w:ascii="SimSun" w:hAnsi="SimSun"/>
          <w:sz w:val="21"/>
          <w:szCs w:val="22"/>
        </w:rPr>
        <w:t>品牌的保护范围及其待遇和推广问题。第二，在</w:t>
      </w:r>
      <w:r w:rsidR="00205268" w:rsidRPr="00FF0B44">
        <w:rPr>
          <w:rFonts w:ascii="SimSun" w:hAnsi="SimSun"/>
          <w:sz w:val="21"/>
          <w:szCs w:val="22"/>
        </w:rPr>
        <w:t>SCCR</w:t>
      </w:r>
      <w:r w:rsidRPr="00FF0B44">
        <w:rPr>
          <w:rFonts w:ascii="SimSun" w:hAnsi="SimSun"/>
          <w:sz w:val="21"/>
          <w:szCs w:val="22"/>
        </w:rPr>
        <w:t>继续讨论图书馆、档案馆、学术和研究机构及其他机构的版权限制和例外；并考虑与版权作品具体在线使用有关的可能跨境问题，在全球数字环境中，保护这些作品不受技术侵蚀已成为一个关键问题。第三，在</w:t>
      </w:r>
      <w:r w:rsidR="00205268" w:rsidRPr="00FF0B44">
        <w:rPr>
          <w:rFonts w:ascii="SimSun" w:hAnsi="SimSun"/>
          <w:sz w:val="21"/>
          <w:szCs w:val="22"/>
        </w:rPr>
        <w:t>SCP</w:t>
      </w:r>
      <w:r w:rsidRPr="00FF0B44">
        <w:rPr>
          <w:rFonts w:ascii="SimSun" w:hAnsi="SimSun"/>
          <w:sz w:val="21"/>
          <w:szCs w:val="22"/>
        </w:rPr>
        <w:t>中继续讨论专利</w:t>
      </w:r>
      <w:r w:rsidR="0026268A" w:rsidRPr="00FF0B44">
        <w:rPr>
          <w:rFonts w:ascii="SimSun" w:hAnsi="SimSun" w:hint="eastAsia"/>
          <w:sz w:val="21"/>
          <w:szCs w:val="22"/>
        </w:rPr>
        <w:t>授权</w:t>
      </w:r>
      <w:r w:rsidRPr="00FF0B44">
        <w:rPr>
          <w:rFonts w:ascii="SimSun" w:hAnsi="SimSun"/>
          <w:sz w:val="21"/>
          <w:szCs w:val="22"/>
        </w:rPr>
        <w:t>程序的质量，包括异议程序的处理；审查关于专利和获取医疗产品和技术的现有研究；并获得关于向公众提供药物和疫苗专利信息的数据库方面的最新信息，这是近年来全世界关注的一个主题。代表团仍然无条件地支持</w:t>
      </w:r>
      <w:r w:rsidR="00856E75" w:rsidRPr="00FF0B44">
        <w:rPr>
          <w:rFonts w:ascii="SimSun" w:hAnsi="SimSun"/>
          <w:sz w:val="21"/>
          <w:szCs w:val="22"/>
        </w:rPr>
        <w:t>产权组织</w:t>
      </w:r>
      <w:r w:rsidRPr="00FF0B44">
        <w:rPr>
          <w:rFonts w:ascii="SimSun" w:hAnsi="SimSun"/>
          <w:sz w:val="21"/>
          <w:szCs w:val="22"/>
        </w:rPr>
        <w:t>及其对维护有利于知识产权保护的环境的承诺。</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科特迪瓦代表团赞同阿尔及利亚代表团代表非洲集团所作的发言。尽管受到COVID-19大流行的持续影响，但本组织健康的财务状况值得称赞，这表明创新、创造和技术对日常生活比以往任何时候都更加重要。知识产权对科特迪瓦的社会经济发展至关重要，科特迪瓦继续实施几年前开始的机构改革，以便更好地从该部门的机会中获益。</w:t>
      </w:r>
      <w:r w:rsidR="00C161AF" w:rsidRPr="00FF0B44">
        <w:rPr>
          <w:rFonts w:ascii="SimSun" w:hAnsi="SimSun"/>
          <w:sz w:val="21"/>
          <w:szCs w:val="22"/>
        </w:rPr>
        <w:t>科特迪瓦</w:t>
      </w:r>
      <w:r w:rsidRPr="00FF0B44">
        <w:rPr>
          <w:rFonts w:ascii="SimSun" w:hAnsi="SimSun"/>
          <w:sz w:val="21"/>
          <w:szCs w:val="22"/>
        </w:rPr>
        <w:t>政府通过了一些法令，以扩大和规范文学和艺术作品版权费的收取基础。这些法令包括一项关于私人复制报酬的法令，一项关于</w:t>
      </w:r>
      <w:r w:rsidR="0026268A" w:rsidRPr="00FF0B44">
        <w:rPr>
          <w:rFonts w:ascii="SimSun" w:hAnsi="SimSun" w:hint="eastAsia"/>
          <w:sz w:val="21"/>
          <w:szCs w:val="22"/>
        </w:rPr>
        <w:t>影印</w:t>
      </w:r>
      <w:r w:rsidRPr="00FF0B44">
        <w:rPr>
          <w:rFonts w:ascii="SimSun" w:hAnsi="SimSun"/>
          <w:sz w:val="21"/>
          <w:szCs w:val="22"/>
        </w:rPr>
        <w:t>复制中使用的行</w:t>
      </w:r>
      <w:r w:rsidRPr="00FF0B44">
        <w:rPr>
          <w:rFonts w:ascii="SimSun" w:hAnsi="SimSun"/>
          <w:sz w:val="21"/>
          <w:szCs w:val="22"/>
        </w:rPr>
        <w:lastRenderedPageBreak/>
        <w:t>为、工具和系统的法令，以及关于复制费率和支付条件的法令，</w:t>
      </w:r>
      <w:r w:rsidR="0026268A" w:rsidRPr="00FF0B44">
        <w:rPr>
          <w:rFonts w:ascii="SimSun" w:hAnsi="SimSun" w:hint="eastAsia"/>
          <w:sz w:val="21"/>
          <w:szCs w:val="22"/>
        </w:rPr>
        <w:t>和</w:t>
      </w:r>
      <w:r w:rsidRPr="00FF0B44">
        <w:rPr>
          <w:rFonts w:ascii="SimSun" w:hAnsi="SimSun"/>
          <w:sz w:val="21"/>
          <w:szCs w:val="22"/>
        </w:rPr>
        <w:t>一项关于</w:t>
      </w:r>
      <w:r w:rsidR="0026268A" w:rsidRPr="00FF0B44">
        <w:rPr>
          <w:rFonts w:ascii="SimSun" w:hAnsi="SimSun" w:hint="eastAsia"/>
          <w:sz w:val="21"/>
          <w:szCs w:val="22"/>
        </w:rPr>
        <w:t>追续权</w:t>
      </w:r>
      <w:r w:rsidRPr="00FF0B44">
        <w:rPr>
          <w:rFonts w:ascii="SimSun" w:hAnsi="SimSun"/>
          <w:sz w:val="21"/>
          <w:szCs w:val="22"/>
        </w:rPr>
        <w:t>条款和条件的法令。它们反映了保护知识产权</w:t>
      </w:r>
      <w:r w:rsidR="0026268A" w:rsidRPr="00FF0B44">
        <w:rPr>
          <w:rFonts w:ascii="SimSun" w:hAnsi="SimSun" w:hint="eastAsia"/>
          <w:sz w:val="21"/>
          <w:szCs w:val="22"/>
        </w:rPr>
        <w:t>权利人</w:t>
      </w:r>
      <w:r w:rsidRPr="00FF0B44">
        <w:rPr>
          <w:rFonts w:ascii="SimSun" w:hAnsi="SimSun"/>
          <w:sz w:val="21"/>
          <w:szCs w:val="22"/>
        </w:rPr>
        <w:t>的愿望，特别是文学和艺术作品的所有者。它们将帮助科特迪瓦艺术家和创作者从</w:t>
      </w:r>
      <w:r w:rsidR="009730FC">
        <w:rPr>
          <w:rFonts w:ascii="SimSun" w:hAnsi="SimSun"/>
          <w:sz w:val="21"/>
          <w:szCs w:val="22"/>
        </w:rPr>
        <w:t>他/她们</w:t>
      </w:r>
      <w:r w:rsidRPr="00FF0B44">
        <w:rPr>
          <w:rFonts w:ascii="SimSun" w:hAnsi="SimSun"/>
          <w:sz w:val="21"/>
          <w:szCs w:val="22"/>
        </w:rPr>
        <w:t>的创作中获得更多利益，并促进国家发展。改革科特迪瓦版权局的章程，引入确保良好治理的工具和程序，也是这一举措的一部分。科特迪瓦集体管理组织的重组是为了向成员提供更有效的服务，并改善专业和社会层面的成果。</w:t>
      </w:r>
      <w:r w:rsidR="00C161AF" w:rsidRPr="00FF0B44">
        <w:rPr>
          <w:rFonts w:ascii="SimSun" w:hAnsi="SimSun"/>
          <w:sz w:val="21"/>
          <w:szCs w:val="22"/>
        </w:rPr>
        <w:t>科特迪瓦</w:t>
      </w:r>
      <w:r w:rsidRPr="00FF0B44">
        <w:rPr>
          <w:rFonts w:ascii="SimSun" w:hAnsi="SimSun"/>
          <w:sz w:val="21"/>
          <w:szCs w:val="22"/>
        </w:rPr>
        <w:t>政府已将工业产权置于其国家发展计划的核心位置。为了实施其经济结构转型政策，科特迪瓦将利用创新和发明，并继续促进创新和发明文化，保证发明人和创新者的权利。</w:t>
      </w:r>
      <w:r w:rsidR="00C161AF" w:rsidRPr="00FF0B44">
        <w:rPr>
          <w:rFonts w:ascii="SimSun" w:hAnsi="SimSun"/>
          <w:sz w:val="21"/>
          <w:szCs w:val="22"/>
        </w:rPr>
        <w:t>科特迪瓦</w:t>
      </w:r>
      <w:r w:rsidRPr="00FF0B44">
        <w:rPr>
          <w:rFonts w:ascii="SimSun" w:hAnsi="SimSun"/>
          <w:sz w:val="21"/>
          <w:szCs w:val="22"/>
        </w:rPr>
        <w:t>将通过在中学、技术学院、大学和提供科技课程的精英高等教育机构中设立创新者和发明者俱乐部等活动来发挥年轻人的创造力。俱乐部成员将接受关于发明、创新、知识产权和赋予创新价值的培训。最有前途的人将得到科特迪瓦知识产权局的支持和指导，使满足需求和具有商业潜力的发明具有价值。</w:t>
      </w:r>
      <w:r w:rsidR="008676CD" w:rsidRPr="00FF0B44">
        <w:rPr>
          <w:rFonts w:ascii="SimSun" w:hAnsi="SimSun"/>
          <w:sz w:val="21"/>
          <w:szCs w:val="22"/>
        </w:rPr>
        <w:t>代表团</w:t>
      </w:r>
      <w:r w:rsidRPr="00FF0B44">
        <w:rPr>
          <w:rFonts w:ascii="SimSun" w:hAnsi="SimSun"/>
          <w:sz w:val="21"/>
          <w:szCs w:val="22"/>
        </w:rPr>
        <w:t>希望，</w:t>
      </w:r>
      <w:r w:rsidR="00856E75" w:rsidRPr="00FF0B44">
        <w:rPr>
          <w:rFonts w:ascii="SimSun" w:hAnsi="SimSun"/>
          <w:sz w:val="21"/>
          <w:szCs w:val="22"/>
        </w:rPr>
        <w:t>产权组织</w:t>
      </w:r>
      <w:r w:rsidRPr="00FF0B44">
        <w:rPr>
          <w:rFonts w:ascii="SimSun" w:hAnsi="SimSun"/>
          <w:sz w:val="21"/>
          <w:szCs w:val="22"/>
        </w:rPr>
        <w:t>将为实施这些倡议提供宝贵的支持，加强其内容并提高其效力。</w:t>
      </w:r>
      <w:r w:rsidR="008676CD" w:rsidRPr="00FF0B44">
        <w:rPr>
          <w:rFonts w:ascii="SimSun" w:hAnsi="SimSun"/>
          <w:sz w:val="21"/>
          <w:szCs w:val="22"/>
        </w:rPr>
        <w:t>代表团</w:t>
      </w:r>
      <w:r w:rsidRPr="00FF0B44">
        <w:rPr>
          <w:rFonts w:ascii="SimSun" w:hAnsi="SimSun"/>
          <w:sz w:val="21"/>
          <w:szCs w:val="22"/>
        </w:rPr>
        <w:t>感谢</w:t>
      </w:r>
      <w:r w:rsidR="00856E75" w:rsidRPr="00FF0B44">
        <w:rPr>
          <w:rFonts w:ascii="SimSun" w:hAnsi="SimSun"/>
          <w:sz w:val="21"/>
          <w:szCs w:val="22"/>
        </w:rPr>
        <w:t>产权组织</w:t>
      </w:r>
      <w:r w:rsidRPr="00FF0B44">
        <w:rPr>
          <w:rFonts w:ascii="SimSun" w:hAnsi="SimSun"/>
          <w:sz w:val="21"/>
          <w:szCs w:val="22"/>
        </w:rPr>
        <w:t>的</w:t>
      </w:r>
      <w:r w:rsidR="00C14ADD" w:rsidRPr="00FF0B44">
        <w:rPr>
          <w:rFonts w:ascii="SimSun" w:hAnsi="SimSun"/>
          <w:sz w:val="21"/>
          <w:szCs w:val="22"/>
        </w:rPr>
        <w:t>技术援助、能力</w:t>
      </w:r>
      <w:r w:rsidRPr="00FF0B44">
        <w:rPr>
          <w:rFonts w:ascii="SimSun" w:hAnsi="SimSun"/>
          <w:sz w:val="21"/>
          <w:szCs w:val="22"/>
        </w:rPr>
        <w:t>建设和对知识产权活动的参与。</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克罗地亚代表团回顾说，</w:t>
      </w:r>
      <w:r w:rsidR="00031D41" w:rsidRPr="00FF0B44">
        <w:rPr>
          <w:rFonts w:ascii="SimSun" w:hAnsi="SimSun"/>
          <w:sz w:val="21"/>
          <w:szCs w:val="22"/>
        </w:rPr>
        <w:t>联合国</w:t>
      </w:r>
      <w:r w:rsidRPr="00FF0B44">
        <w:rPr>
          <w:rFonts w:ascii="SimSun" w:hAnsi="SimSun"/>
          <w:sz w:val="21"/>
          <w:szCs w:val="22"/>
        </w:rPr>
        <w:t>所有会员国都有义务和平解决争端，避免威胁任何国家的领土完整或独立，并说它谴责俄罗斯联邦对乌克兰的无理军事侵略，这种侵略导致了大量的人员伤亡、基础设施的破坏和乌克兰的经济衰退。俄罗斯联邦的侵略还对全球和平、安全、繁荣和国际法律秩序的原则构成威胁。克罗地亚声援乌克兰，并承诺充分支持其创新和</w:t>
      </w:r>
      <w:r w:rsidR="0026268A" w:rsidRPr="00FF0B44">
        <w:rPr>
          <w:rFonts w:ascii="SimSun" w:hAnsi="SimSun" w:hint="eastAsia"/>
          <w:sz w:val="21"/>
          <w:szCs w:val="22"/>
        </w:rPr>
        <w:t>创意</w:t>
      </w:r>
      <w:r w:rsidRPr="00FF0B44">
        <w:rPr>
          <w:rFonts w:ascii="SimSun" w:hAnsi="SimSun"/>
          <w:sz w:val="21"/>
          <w:szCs w:val="22"/>
        </w:rPr>
        <w:t>部门及知识产权制度。</w:t>
      </w:r>
      <w:r w:rsidR="00031D41" w:rsidRPr="00FF0B44">
        <w:rPr>
          <w:rFonts w:ascii="SimSun" w:hAnsi="SimSun"/>
          <w:sz w:val="21"/>
          <w:szCs w:val="22"/>
        </w:rPr>
        <w:t>代表团</w:t>
      </w:r>
      <w:r w:rsidRPr="00FF0B44">
        <w:rPr>
          <w:rFonts w:ascii="SimSun" w:hAnsi="SimSun"/>
          <w:sz w:val="21"/>
          <w:szCs w:val="22"/>
        </w:rPr>
        <w:t>高度赞赏</w:t>
      </w:r>
      <w:r w:rsidR="00856E75" w:rsidRPr="00FF0B44">
        <w:rPr>
          <w:rFonts w:ascii="SimSun" w:hAnsi="SimSun"/>
          <w:sz w:val="21"/>
          <w:szCs w:val="22"/>
        </w:rPr>
        <w:t>产权组织</w:t>
      </w:r>
      <w:r w:rsidRPr="00FF0B44">
        <w:rPr>
          <w:rFonts w:ascii="SimSun" w:hAnsi="SimSun"/>
          <w:sz w:val="21"/>
          <w:szCs w:val="22"/>
        </w:rPr>
        <w:t>在过去两年中为确保在COVID-19大流行背景下实施其主要计划所做的努力。它希望本届</w:t>
      </w:r>
      <w:r w:rsidR="0026268A" w:rsidRPr="00FF0B44">
        <w:rPr>
          <w:rFonts w:ascii="SimSun" w:hAnsi="SimSun" w:hint="eastAsia"/>
          <w:sz w:val="21"/>
          <w:szCs w:val="22"/>
        </w:rPr>
        <w:t>成员国</w:t>
      </w:r>
      <w:r w:rsidRPr="00FF0B44">
        <w:rPr>
          <w:rFonts w:ascii="SimSun" w:hAnsi="SimSun"/>
          <w:sz w:val="21"/>
          <w:szCs w:val="22"/>
        </w:rPr>
        <w:t>大会将标志着</w:t>
      </w:r>
      <w:r w:rsidR="00856E75" w:rsidRPr="00FF0B44">
        <w:rPr>
          <w:rFonts w:ascii="SimSun" w:hAnsi="SimSun"/>
          <w:sz w:val="21"/>
          <w:szCs w:val="22"/>
        </w:rPr>
        <w:t>产权组织</w:t>
      </w:r>
      <w:r w:rsidRPr="00FF0B44">
        <w:rPr>
          <w:rFonts w:ascii="SimSun" w:hAnsi="SimSun"/>
          <w:sz w:val="21"/>
          <w:szCs w:val="22"/>
        </w:rPr>
        <w:t>在促进、发展和加强作为创新和创造动力的国际知识产权制度方面恢复全面运作。的确，现在比以往任何时候都更需要创新和创造性的解决方案来应对全球危机。克罗地亚已经接受了数字化转型，并加倍努力，使授予工业产权的程序更加高效、一致和方便用户。此外，它已采取措施确保与工业产权登记有关的数据是安全、可靠和公开的。由于克罗地亚几乎所有的企业都是微型、小型或中型企业，政府已努力加强中小微企业保护和管理其知识产权的能力，包括通过促进获得欧洲知识产权局的中小企业基金。</w:t>
      </w:r>
      <w:r w:rsidR="00031D41" w:rsidRPr="00FF0B44">
        <w:rPr>
          <w:rFonts w:ascii="SimSun" w:hAnsi="SimSun"/>
          <w:sz w:val="21"/>
          <w:szCs w:val="22"/>
        </w:rPr>
        <w:t>代表团</w:t>
      </w:r>
      <w:r w:rsidRPr="00FF0B44">
        <w:rPr>
          <w:rFonts w:ascii="SimSun" w:hAnsi="SimSun"/>
          <w:sz w:val="21"/>
          <w:szCs w:val="22"/>
        </w:rPr>
        <w:t>将继续尽一切努力应对俄罗斯联邦的军事侵略</w:t>
      </w:r>
      <w:r w:rsidRPr="00FF0B44">
        <w:rPr>
          <w:rFonts w:ascii="SimSun" w:hAnsi="SimSun"/>
          <w:sz w:val="21"/>
          <w:szCs w:val="22"/>
          <w:lang w:val="en-GB"/>
        </w:rPr>
        <w:t>所造成的</w:t>
      </w:r>
      <w:r w:rsidRPr="00FF0B44">
        <w:rPr>
          <w:rFonts w:ascii="SimSun" w:hAnsi="SimSun"/>
          <w:sz w:val="21"/>
          <w:szCs w:val="22"/>
        </w:rPr>
        <w:t>全球经济动荡。它还致力于为</w:t>
      </w:r>
      <w:r w:rsidR="0026268A" w:rsidRPr="00FF0B44">
        <w:rPr>
          <w:rFonts w:ascii="SimSun" w:hAnsi="SimSun" w:hint="eastAsia"/>
          <w:sz w:val="21"/>
          <w:szCs w:val="22"/>
        </w:rPr>
        <w:t>成员国</w:t>
      </w:r>
      <w:r w:rsidRPr="00FF0B44">
        <w:rPr>
          <w:rFonts w:ascii="SimSun" w:hAnsi="SimSun"/>
          <w:sz w:val="21"/>
          <w:szCs w:val="22"/>
        </w:rPr>
        <w:t>大会的成功</w:t>
      </w:r>
      <w:r w:rsidR="003042CA">
        <w:rPr>
          <w:rFonts w:ascii="SimSun" w:hAnsi="SimSun"/>
          <w:sz w:val="21"/>
          <w:szCs w:val="22"/>
        </w:rPr>
        <w:t>作出</w:t>
      </w:r>
      <w:r w:rsidRPr="00FF0B44">
        <w:rPr>
          <w:rFonts w:ascii="SimSun" w:hAnsi="SimSun"/>
          <w:sz w:val="21"/>
          <w:szCs w:val="22"/>
        </w:rPr>
        <w:t>积极和建设性的贡献，并邀请其他成员国携手实现</w:t>
      </w:r>
      <w:r w:rsidR="00856E75" w:rsidRPr="00FF0B44">
        <w:rPr>
          <w:rFonts w:ascii="SimSun" w:hAnsi="SimSun"/>
          <w:sz w:val="21"/>
          <w:szCs w:val="22"/>
        </w:rPr>
        <w:t>产权组织</w:t>
      </w:r>
      <w:r w:rsidRPr="00FF0B44">
        <w:rPr>
          <w:rFonts w:ascii="SimSun" w:hAnsi="SimSun"/>
          <w:sz w:val="21"/>
          <w:szCs w:val="22"/>
        </w:rPr>
        <w:t>的目标，维护《联合国宪章》的原则。</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古巴代表团说，与科学、技术和创新有关的主题在其国家政策和2030年</w:t>
      </w:r>
      <w:r w:rsidR="005A5992" w:rsidRPr="00FF0B44">
        <w:rPr>
          <w:rFonts w:ascii="SimSun" w:hAnsi="SimSun" w:hint="eastAsia"/>
          <w:sz w:val="21"/>
          <w:szCs w:val="22"/>
        </w:rPr>
        <w:t>国民</w:t>
      </w:r>
      <w:r w:rsidRPr="00FF0B44">
        <w:rPr>
          <w:rFonts w:ascii="SimSun" w:hAnsi="SimSun"/>
          <w:sz w:val="21"/>
          <w:szCs w:val="22"/>
        </w:rPr>
        <w:t>经济发展计划中占有突出地位。古巴正在推动建立科技园、高科技公司和</w:t>
      </w:r>
      <w:r w:rsidR="00DF25AA" w:rsidRPr="00FF0B44">
        <w:rPr>
          <w:rFonts w:ascii="SimSun" w:hAnsi="SimSun"/>
          <w:sz w:val="21"/>
          <w:szCs w:val="22"/>
        </w:rPr>
        <w:t>中小企业</w:t>
      </w:r>
      <w:r w:rsidRPr="00FF0B44">
        <w:rPr>
          <w:rFonts w:ascii="SimSun" w:hAnsi="SimSun"/>
          <w:sz w:val="21"/>
          <w:szCs w:val="22"/>
        </w:rPr>
        <w:t>，</w:t>
      </w:r>
      <w:r w:rsidR="005A5992" w:rsidRPr="00FF0B44">
        <w:rPr>
          <w:rFonts w:ascii="SimSun" w:hAnsi="SimSun" w:hint="eastAsia"/>
          <w:sz w:val="21"/>
          <w:szCs w:val="22"/>
        </w:rPr>
        <w:t>它们</w:t>
      </w:r>
      <w:r w:rsidRPr="00FF0B44">
        <w:rPr>
          <w:rFonts w:ascii="SimSun" w:hAnsi="SimSun"/>
          <w:sz w:val="21"/>
          <w:szCs w:val="22"/>
        </w:rPr>
        <w:t>在其发展中优先考虑知识产权管理，并成为科学与经济之间的桥梁。古巴经济中新的经济运营商的出现，特别是</w:t>
      </w:r>
      <w:r w:rsidR="00DF25AA" w:rsidRPr="00FF0B44">
        <w:rPr>
          <w:rFonts w:ascii="SimSun" w:hAnsi="SimSun"/>
          <w:sz w:val="21"/>
          <w:szCs w:val="22"/>
        </w:rPr>
        <w:t>中小微企业</w:t>
      </w:r>
      <w:r w:rsidRPr="00FF0B44">
        <w:rPr>
          <w:rFonts w:ascii="SimSun" w:hAnsi="SimSun"/>
          <w:sz w:val="21"/>
          <w:szCs w:val="22"/>
        </w:rPr>
        <w:t>，已经有4</w:t>
      </w:r>
      <w:r w:rsidR="005A5992" w:rsidRPr="00FF0B44">
        <w:rPr>
          <w:rFonts w:ascii="SimSun" w:hAnsi="SimSun"/>
          <w:sz w:val="21"/>
          <w:szCs w:val="22"/>
        </w:rPr>
        <w:t>,</w:t>
      </w:r>
      <w:r w:rsidRPr="00FF0B44">
        <w:rPr>
          <w:rFonts w:ascii="SimSun" w:hAnsi="SimSun"/>
          <w:sz w:val="21"/>
          <w:szCs w:val="22"/>
        </w:rPr>
        <w:t>287家，对工业产权管理服务的需求不断增加。2022年，古巴全国人民政权代表大会批准了《版权和表演者权利法》，其中规定了表演者类似于版权的权利，在计算机网络上使用创作和产品的报酬权，以及对计算机程序和应用程序及数据库的权利。它感谢</w:t>
      </w:r>
      <w:r w:rsidR="005A5992" w:rsidRPr="00FF0B44">
        <w:rPr>
          <w:rFonts w:ascii="SimSun" w:hAnsi="SimSun" w:hint="eastAsia"/>
          <w:sz w:val="21"/>
          <w:szCs w:val="22"/>
        </w:rPr>
        <w:t>邓鸿森</w:t>
      </w:r>
      <w:r w:rsidRPr="00FF0B44">
        <w:rPr>
          <w:rFonts w:ascii="SimSun" w:hAnsi="SimSun"/>
          <w:sz w:val="21"/>
          <w:szCs w:val="22"/>
        </w:rPr>
        <w:t>总干事及其代表团于2022年3月的访问，其中包括向对该国经济和技术发展作出重要贡献的三项发明的一组发明人颁发</w:t>
      </w:r>
      <w:r w:rsidR="00856E75" w:rsidRPr="00FF0B44">
        <w:rPr>
          <w:rFonts w:ascii="SimSun" w:hAnsi="SimSun"/>
          <w:sz w:val="21"/>
          <w:szCs w:val="22"/>
        </w:rPr>
        <w:t>产权组织</w:t>
      </w:r>
      <w:r w:rsidRPr="00FF0B44">
        <w:rPr>
          <w:rFonts w:ascii="SimSun" w:hAnsi="SimSun"/>
          <w:sz w:val="21"/>
          <w:szCs w:val="22"/>
        </w:rPr>
        <w:t>奖章的仪式。这些发明</w:t>
      </w:r>
      <w:r w:rsidR="005A5992" w:rsidRPr="00FF0B44">
        <w:rPr>
          <w:rFonts w:ascii="SimSun" w:hAnsi="SimSun" w:hint="eastAsia"/>
          <w:sz w:val="21"/>
          <w:szCs w:val="22"/>
        </w:rPr>
        <w:t>——</w:t>
      </w:r>
      <w:r w:rsidRPr="00FF0B44">
        <w:rPr>
          <w:rFonts w:ascii="SimSun" w:hAnsi="SimSun"/>
          <w:sz w:val="21"/>
          <w:szCs w:val="22"/>
        </w:rPr>
        <w:t>称为</w:t>
      </w:r>
      <w:proofErr w:type="spellStart"/>
      <w:r w:rsidRPr="00FF0B44">
        <w:rPr>
          <w:rFonts w:ascii="SimSun" w:hAnsi="SimSun"/>
          <w:sz w:val="21"/>
          <w:szCs w:val="22"/>
        </w:rPr>
        <w:t>Soberana</w:t>
      </w:r>
      <w:proofErr w:type="spellEnd"/>
      <w:r w:rsidRPr="00FF0B44">
        <w:rPr>
          <w:rFonts w:ascii="SimSun" w:hAnsi="SimSun"/>
          <w:sz w:val="21"/>
          <w:szCs w:val="22"/>
        </w:rPr>
        <w:t xml:space="preserve"> 01、</w:t>
      </w:r>
      <w:proofErr w:type="spellStart"/>
      <w:r w:rsidRPr="00FF0B44">
        <w:rPr>
          <w:rFonts w:ascii="SimSun" w:hAnsi="SimSun"/>
          <w:sz w:val="21"/>
          <w:szCs w:val="22"/>
        </w:rPr>
        <w:t>Soberana</w:t>
      </w:r>
      <w:proofErr w:type="spellEnd"/>
      <w:r w:rsidRPr="00FF0B44">
        <w:rPr>
          <w:rFonts w:ascii="SimSun" w:hAnsi="SimSun"/>
          <w:sz w:val="21"/>
          <w:szCs w:val="22"/>
        </w:rPr>
        <w:t xml:space="preserve"> 02和</w:t>
      </w:r>
      <w:proofErr w:type="spellStart"/>
      <w:r w:rsidRPr="00FF0B44">
        <w:rPr>
          <w:rFonts w:ascii="SimSun" w:hAnsi="SimSun"/>
          <w:sz w:val="21"/>
          <w:szCs w:val="22"/>
        </w:rPr>
        <w:t>Abdala</w:t>
      </w:r>
      <w:proofErr w:type="spellEnd"/>
      <w:r w:rsidRPr="00FF0B44">
        <w:rPr>
          <w:rFonts w:ascii="SimSun" w:hAnsi="SimSun"/>
          <w:sz w:val="21"/>
          <w:szCs w:val="22"/>
        </w:rPr>
        <w:t>的安全有效的COVID-19疫苗</w:t>
      </w:r>
      <w:r w:rsidR="005A5992" w:rsidRPr="00FF0B44">
        <w:rPr>
          <w:rFonts w:ascii="SimSun" w:hAnsi="SimSun" w:hint="eastAsia"/>
          <w:sz w:val="21"/>
          <w:szCs w:val="22"/>
        </w:rPr>
        <w:t>——</w:t>
      </w:r>
      <w:r w:rsidRPr="00FF0B44">
        <w:rPr>
          <w:rFonts w:ascii="SimSun" w:hAnsi="SimSun"/>
          <w:sz w:val="21"/>
          <w:szCs w:val="22"/>
        </w:rPr>
        <w:t>使古巴全体人民能够以技术主权的方式接种疫苗。</w:t>
      </w:r>
      <w:proofErr w:type="spellStart"/>
      <w:r w:rsidRPr="00FF0B44">
        <w:rPr>
          <w:rFonts w:ascii="SimSun" w:hAnsi="SimSun"/>
          <w:sz w:val="21"/>
          <w:szCs w:val="22"/>
        </w:rPr>
        <w:t>Abdala</w:t>
      </w:r>
      <w:proofErr w:type="spellEnd"/>
      <w:r w:rsidRPr="00FF0B44">
        <w:rPr>
          <w:rFonts w:ascii="SimSun" w:hAnsi="SimSun"/>
          <w:sz w:val="21"/>
          <w:szCs w:val="22"/>
        </w:rPr>
        <w:t>疫苗是拉丁美洲和加勒比地区的第一种COVID-19疫苗，标志着古巴技术史上的一个重要里程碑。</w:t>
      </w:r>
      <w:r w:rsidR="00E4152A" w:rsidRPr="00FF0B44">
        <w:rPr>
          <w:rFonts w:ascii="SimSun" w:hAnsi="SimSun"/>
          <w:sz w:val="21"/>
          <w:szCs w:val="22"/>
        </w:rPr>
        <w:t>代表团</w:t>
      </w:r>
      <w:r w:rsidRPr="00FF0B44">
        <w:rPr>
          <w:rFonts w:ascii="SimSun" w:hAnsi="SimSun"/>
          <w:sz w:val="21"/>
          <w:szCs w:val="22"/>
        </w:rPr>
        <w:t>赞赏</w:t>
      </w:r>
      <w:r w:rsidR="00856E75" w:rsidRPr="00FF0B44">
        <w:rPr>
          <w:rFonts w:ascii="SimSun" w:hAnsi="SimSun"/>
          <w:sz w:val="21"/>
          <w:szCs w:val="22"/>
        </w:rPr>
        <w:t>产权组织</w:t>
      </w:r>
      <w:r w:rsidRPr="00FF0B44">
        <w:rPr>
          <w:rFonts w:ascii="SimSun" w:hAnsi="SimSun"/>
          <w:sz w:val="21"/>
          <w:szCs w:val="22"/>
        </w:rPr>
        <w:t>，特别是拉丁美洲和加勒比局在与国家知识产权制度的不同行为者一起建设国家能力方面所提供的支持。代表团还赞赏信息技术技术司在实施</w:t>
      </w:r>
      <w:r w:rsidR="0006454C" w:rsidRPr="00FF0B44">
        <w:rPr>
          <w:rFonts w:ascii="SimSun" w:hAnsi="SimSun"/>
          <w:sz w:val="21"/>
          <w:szCs w:val="22"/>
        </w:rPr>
        <w:t>IPAS</w:t>
      </w:r>
      <w:r w:rsidRPr="00FF0B44">
        <w:rPr>
          <w:rFonts w:ascii="SimSun" w:hAnsi="SimSun"/>
          <w:sz w:val="21"/>
          <w:szCs w:val="22"/>
        </w:rPr>
        <w:t>方面提供的支持。用于在线提交商标申请和其他</w:t>
      </w:r>
      <w:r w:rsidR="005A5992" w:rsidRPr="00FF0B44">
        <w:rPr>
          <w:rFonts w:ascii="SimSun" w:hAnsi="SimSun" w:hint="eastAsia"/>
          <w:sz w:val="21"/>
          <w:szCs w:val="22"/>
        </w:rPr>
        <w:t>显著性</w:t>
      </w:r>
      <w:r w:rsidRPr="00FF0B44">
        <w:rPr>
          <w:rFonts w:ascii="SimSun" w:hAnsi="SimSun"/>
          <w:sz w:val="21"/>
          <w:szCs w:val="22"/>
        </w:rPr>
        <w:t>标志的</w:t>
      </w:r>
      <w:r w:rsidR="005A5992" w:rsidRPr="00FF0B44">
        <w:rPr>
          <w:rFonts w:ascii="SimSun" w:hAnsi="SimSun" w:hint="eastAsia"/>
          <w:sz w:val="21"/>
          <w:szCs w:val="22"/>
        </w:rPr>
        <w:t>WIPO</w:t>
      </w:r>
      <w:r w:rsidR="005A5992" w:rsidRPr="00FF0B44">
        <w:rPr>
          <w:rFonts w:ascii="SimSun" w:hAnsi="SimSun"/>
          <w:sz w:val="21"/>
          <w:szCs w:val="22"/>
        </w:rPr>
        <w:t xml:space="preserve"> File</w:t>
      </w:r>
      <w:r w:rsidRPr="00FF0B44">
        <w:rPr>
          <w:rFonts w:ascii="SimSun" w:hAnsi="SimSun"/>
          <w:sz w:val="21"/>
          <w:szCs w:val="22"/>
        </w:rPr>
        <w:t>工具的推出是一个特别的亮点。古巴是</w:t>
      </w:r>
      <w:r w:rsidR="00856E75" w:rsidRPr="00FF0B44">
        <w:rPr>
          <w:rFonts w:ascii="SimSun" w:hAnsi="SimSun"/>
          <w:sz w:val="21"/>
          <w:szCs w:val="22"/>
        </w:rPr>
        <w:t>产权组织</w:t>
      </w:r>
      <w:r w:rsidRPr="00FF0B44">
        <w:rPr>
          <w:rFonts w:ascii="SimSun" w:hAnsi="SimSun"/>
          <w:sz w:val="21"/>
          <w:szCs w:val="22"/>
        </w:rPr>
        <w:t>全球品牌数据库的一部分。</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塞浦路斯代表团赞同</w:t>
      </w:r>
      <w:r w:rsidR="005A5992" w:rsidRPr="00FF0B44">
        <w:rPr>
          <w:rFonts w:ascii="SimSun" w:hAnsi="SimSun" w:hint="eastAsia"/>
          <w:sz w:val="21"/>
          <w:szCs w:val="22"/>
        </w:rPr>
        <w:t>代表</w:t>
      </w:r>
      <w:r w:rsidRPr="00FF0B44">
        <w:rPr>
          <w:rFonts w:ascii="SimSun" w:hAnsi="SimSun"/>
          <w:sz w:val="21"/>
          <w:szCs w:val="22"/>
        </w:rPr>
        <w:t>B</w:t>
      </w:r>
      <w:r w:rsidR="005A5992" w:rsidRPr="00FF0B44">
        <w:rPr>
          <w:rFonts w:ascii="SimSun" w:hAnsi="SimSun" w:hint="eastAsia"/>
          <w:sz w:val="21"/>
          <w:szCs w:val="22"/>
        </w:rPr>
        <w:t>集团</w:t>
      </w:r>
      <w:r w:rsidRPr="00FF0B44">
        <w:rPr>
          <w:rFonts w:ascii="SimSun" w:hAnsi="SimSun"/>
          <w:sz w:val="21"/>
          <w:szCs w:val="22"/>
        </w:rPr>
        <w:t>和欧洲联盟</w:t>
      </w:r>
      <w:r w:rsidR="0006454C" w:rsidRPr="00FF0B44">
        <w:rPr>
          <w:rFonts w:ascii="SimSun" w:hAnsi="SimSun"/>
          <w:sz w:val="21"/>
          <w:szCs w:val="22"/>
        </w:rPr>
        <w:t>及其成员国</w:t>
      </w:r>
      <w:r w:rsidRPr="00FF0B44">
        <w:rPr>
          <w:rFonts w:ascii="SimSun" w:hAnsi="SimSun"/>
          <w:sz w:val="21"/>
          <w:szCs w:val="22"/>
        </w:rPr>
        <w:t>所作的发言，特别是在谴责俄罗斯联邦入侵乌克兰的问题上。代表团赞赏知识产权在支持</w:t>
      </w:r>
      <w:r w:rsidR="00DF25AA" w:rsidRPr="00FF0B44">
        <w:rPr>
          <w:rFonts w:ascii="SimSun" w:hAnsi="SimSun"/>
          <w:sz w:val="21"/>
          <w:szCs w:val="22"/>
        </w:rPr>
        <w:t>中小企业</w:t>
      </w:r>
      <w:r w:rsidRPr="00FF0B44">
        <w:rPr>
          <w:rFonts w:ascii="SimSun" w:hAnsi="SimSun"/>
          <w:sz w:val="21"/>
          <w:szCs w:val="22"/>
        </w:rPr>
        <w:t>，从而帮助全球经济从过去和现在的危机中</w:t>
      </w:r>
      <w:r w:rsidRPr="00FF0B44">
        <w:rPr>
          <w:rFonts w:ascii="SimSun" w:hAnsi="SimSun"/>
          <w:sz w:val="21"/>
          <w:szCs w:val="22"/>
        </w:rPr>
        <w:lastRenderedPageBreak/>
        <w:t>恢复方面所发挥的作用，并感谢</w:t>
      </w:r>
      <w:r w:rsidR="00856E75" w:rsidRPr="00FF0B44">
        <w:rPr>
          <w:rFonts w:ascii="SimSun" w:hAnsi="SimSun"/>
          <w:sz w:val="21"/>
          <w:szCs w:val="22"/>
        </w:rPr>
        <w:t>产权组织</w:t>
      </w:r>
      <w:r w:rsidRPr="00FF0B44">
        <w:rPr>
          <w:rFonts w:ascii="SimSun" w:hAnsi="SimSun"/>
          <w:sz w:val="21"/>
          <w:szCs w:val="22"/>
        </w:rPr>
        <w:t>管理层在这一领域的努力。国家知识产权局与国际组织密切合作，以提高知识产权意识和保护，并致力于加强这些联盟并建立新的联盟，以强调知识产权和</w:t>
      </w:r>
      <w:r w:rsidR="0006454C" w:rsidRPr="00FF0B44">
        <w:rPr>
          <w:rFonts w:ascii="SimSun" w:hAnsi="SimSun"/>
          <w:sz w:val="21"/>
          <w:szCs w:val="22"/>
        </w:rPr>
        <w:t>人工智能</w:t>
      </w:r>
      <w:r w:rsidRPr="00FF0B44">
        <w:rPr>
          <w:rFonts w:ascii="SimSun" w:hAnsi="SimSun"/>
          <w:sz w:val="21"/>
          <w:szCs w:val="22"/>
        </w:rPr>
        <w:t>及区块链等技术的重要性。塞浦路斯正在完成将欧盟关于数字单一市场</w:t>
      </w:r>
      <w:r w:rsidR="000C14E9">
        <w:rPr>
          <w:rFonts w:ascii="SimSun" w:hAnsi="SimSun"/>
          <w:sz w:val="21"/>
          <w:szCs w:val="22"/>
        </w:rPr>
        <w:t>版权及相关权</w:t>
      </w:r>
      <w:r w:rsidRPr="00FF0B44">
        <w:rPr>
          <w:rFonts w:ascii="SimSun" w:hAnsi="SimSun"/>
          <w:sz w:val="21"/>
          <w:szCs w:val="22"/>
        </w:rPr>
        <w:t>的第2019/790号指令和</w:t>
      </w:r>
      <w:r w:rsidR="005A5992" w:rsidRPr="00FF0B44">
        <w:rPr>
          <w:rFonts w:ascii="SimSun" w:hAnsi="SimSun"/>
          <w:sz w:val="21"/>
          <w:szCs w:val="22"/>
        </w:rPr>
        <w:t>规定适用于广播组织某些在线传输以及电视和广播节目</w:t>
      </w:r>
      <w:r w:rsidR="005A5992" w:rsidRPr="00FF0B44">
        <w:rPr>
          <w:rFonts w:ascii="SimSun" w:hAnsi="SimSun" w:hint="eastAsia"/>
          <w:sz w:val="21"/>
          <w:szCs w:val="22"/>
        </w:rPr>
        <w:t>再传输</w:t>
      </w:r>
      <w:r w:rsidR="005A5992" w:rsidRPr="00FF0B44">
        <w:rPr>
          <w:rFonts w:ascii="SimSun" w:hAnsi="SimSun"/>
          <w:sz w:val="21"/>
          <w:szCs w:val="22"/>
        </w:rPr>
        <w:t>的</w:t>
      </w:r>
      <w:r w:rsidR="000C14E9">
        <w:rPr>
          <w:rFonts w:ascii="SimSun" w:hAnsi="SimSun"/>
          <w:sz w:val="21"/>
          <w:szCs w:val="22"/>
        </w:rPr>
        <w:t>版权及相关权</w:t>
      </w:r>
      <w:r w:rsidR="005A5992" w:rsidRPr="00FF0B44">
        <w:rPr>
          <w:rFonts w:ascii="SimSun" w:hAnsi="SimSun"/>
          <w:sz w:val="21"/>
          <w:szCs w:val="22"/>
        </w:rPr>
        <w:t>行使规则</w:t>
      </w:r>
      <w:r w:rsidR="005A5992" w:rsidRPr="00FF0B44">
        <w:rPr>
          <w:rFonts w:ascii="SimSun" w:hAnsi="SimSun" w:hint="eastAsia"/>
          <w:sz w:val="21"/>
          <w:szCs w:val="22"/>
        </w:rPr>
        <w:t>的</w:t>
      </w:r>
      <w:r w:rsidRPr="00FF0B44">
        <w:rPr>
          <w:rFonts w:ascii="SimSun" w:hAnsi="SimSun"/>
          <w:sz w:val="21"/>
          <w:szCs w:val="22"/>
        </w:rPr>
        <w:t>第2019/789号指令纳入其国家立法的工作。它预计相关条款将在年底前生效。</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朝鲜民主主义人民共和国代表团欢迎许多国家在过去一年中加入知识产权国际条约。科学技术是克服诸如COVID-19大流行、气候变化和环境污染等挑战的关键，</w:t>
      </w:r>
      <w:r w:rsidR="00856E75" w:rsidRPr="00FF0B44">
        <w:rPr>
          <w:rFonts w:ascii="SimSun" w:hAnsi="SimSun"/>
          <w:sz w:val="21"/>
          <w:szCs w:val="22"/>
        </w:rPr>
        <w:t>产权组织</w:t>
      </w:r>
      <w:r w:rsidRPr="00FF0B44">
        <w:rPr>
          <w:rFonts w:ascii="SimSun" w:hAnsi="SimSun"/>
          <w:sz w:val="21"/>
          <w:szCs w:val="22"/>
        </w:rPr>
        <w:t>在这方面采取了值得欢迎的措施。</w:t>
      </w:r>
      <w:r w:rsidR="00856E75" w:rsidRPr="00FF0B44">
        <w:rPr>
          <w:rFonts w:ascii="SimSun" w:hAnsi="SimSun"/>
          <w:sz w:val="21"/>
          <w:szCs w:val="22"/>
        </w:rPr>
        <w:t>产权组织</w:t>
      </w:r>
      <w:r w:rsidRPr="00FF0B44">
        <w:rPr>
          <w:rFonts w:ascii="SimSun" w:hAnsi="SimSun"/>
          <w:sz w:val="21"/>
          <w:szCs w:val="22"/>
        </w:rPr>
        <w:t>应更加重视改善发展中国家的知识产权保护制度，由于南北数字差距和人才流失，这些国家并没有充分受益于知识产权。这种情况不利于实现</w:t>
      </w:r>
      <w:r w:rsidR="005A5992" w:rsidRPr="00FF0B44">
        <w:rPr>
          <w:rFonts w:ascii="SimSun" w:hAnsi="SimSun" w:hint="eastAsia"/>
          <w:sz w:val="21"/>
          <w:szCs w:val="22"/>
        </w:rPr>
        <w:t>可持续发展目标</w:t>
      </w:r>
      <w:r w:rsidRPr="00FF0B44">
        <w:rPr>
          <w:rFonts w:ascii="SimSun" w:hAnsi="SimSun"/>
          <w:sz w:val="21"/>
          <w:szCs w:val="22"/>
        </w:rPr>
        <w:t>。为了在世界范围内建立一个</w:t>
      </w:r>
      <w:r w:rsidR="005A5992" w:rsidRPr="00FF0B44">
        <w:rPr>
          <w:rFonts w:ascii="SimSun" w:hAnsi="SimSun" w:hint="eastAsia"/>
          <w:sz w:val="21"/>
          <w:szCs w:val="22"/>
        </w:rPr>
        <w:t>兼顾各方利益</w:t>
      </w:r>
      <w:r w:rsidRPr="00FF0B44">
        <w:rPr>
          <w:rFonts w:ascii="SimSun" w:hAnsi="SimSun"/>
          <w:sz w:val="21"/>
          <w:szCs w:val="22"/>
        </w:rPr>
        <w:t>、协调的知识产权保护体系，目前正在讨论的条约和公约的起草工作应考虑到发展中国家的需求和利益。</w:t>
      </w:r>
      <w:r w:rsidR="00856E75" w:rsidRPr="00FF0B44">
        <w:rPr>
          <w:rFonts w:ascii="SimSun" w:hAnsi="SimSun"/>
          <w:sz w:val="21"/>
          <w:szCs w:val="22"/>
        </w:rPr>
        <w:t>产权组织</w:t>
      </w:r>
      <w:r w:rsidRPr="00FF0B44">
        <w:rPr>
          <w:rFonts w:ascii="SimSun" w:hAnsi="SimSun"/>
          <w:sz w:val="21"/>
          <w:szCs w:val="22"/>
        </w:rPr>
        <w:t>还应当适当考虑知识产权领域内的道德和伦理问题，以确保知识产权</w:t>
      </w:r>
      <w:r w:rsidR="005A5992" w:rsidRPr="00FF0B44">
        <w:rPr>
          <w:rFonts w:ascii="SimSun" w:hAnsi="SimSun" w:hint="eastAsia"/>
          <w:sz w:val="21"/>
          <w:szCs w:val="22"/>
        </w:rPr>
        <w:t>客体</w:t>
      </w:r>
      <w:r w:rsidRPr="00FF0B44">
        <w:rPr>
          <w:rFonts w:ascii="SimSun" w:hAnsi="SimSun"/>
          <w:sz w:val="21"/>
          <w:szCs w:val="22"/>
        </w:rPr>
        <w:t>为人类的福利和发展</w:t>
      </w:r>
      <w:r w:rsidR="003042CA">
        <w:rPr>
          <w:rFonts w:ascii="SimSun" w:hAnsi="SimSun"/>
          <w:sz w:val="21"/>
          <w:szCs w:val="22"/>
        </w:rPr>
        <w:t>作出</w:t>
      </w:r>
      <w:r w:rsidRPr="00FF0B44">
        <w:rPr>
          <w:rFonts w:ascii="SimSun" w:hAnsi="SimSun"/>
          <w:sz w:val="21"/>
          <w:szCs w:val="22"/>
        </w:rPr>
        <w:t>贡献。为COVID-19疫苗颁发五年期专利豁免的决定是朝着这个方向迈出的积极一步。代表团反对任何将</w:t>
      </w:r>
      <w:r w:rsidR="00856E75" w:rsidRPr="00FF0B44">
        <w:rPr>
          <w:rFonts w:ascii="SimSun" w:hAnsi="SimSun"/>
          <w:sz w:val="21"/>
          <w:szCs w:val="22"/>
        </w:rPr>
        <w:t>产权组织</w:t>
      </w:r>
      <w:r w:rsidRPr="00FF0B44">
        <w:rPr>
          <w:rFonts w:ascii="SimSun" w:hAnsi="SimSun"/>
          <w:sz w:val="21"/>
          <w:szCs w:val="22"/>
        </w:rPr>
        <w:t>活动政治化或将</w:t>
      </w:r>
      <w:r w:rsidR="00856E75" w:rsidRPr="00FF0B44">
        <w:rPr>
          <w:rFonts w:ascii="SimSun" w:hAnsi="SimSun"/>
          <w:sz w:val="21"/>
          <w:szCs w:val="22"/>
        </w:rPr>
        <w:t>产权组织</w:t>
      </w:r>
      <w:r w:rsidR="005A5992" w:rsidRPr="00FF0B44">
        <w:rPr>
          <w:rFonts w:ascii="SimSun" w:hAnsi="SimSun" w:hint="eastAsia"/>
          <w:sz w:val="21"/>
          <w:szCs w:val="22"/>
        </w:rPr>
        <w:t>成员国</w:t>
      </w:r>
      <w:r w:rsidRPr="00FF0B44">
        <w:rPr>
          <w:rFonts w:ascii="SimSun" w:hAnsi="SimSun"/>
          <w:sz w:val="21"/>
          <w:szCs w:val="22"/>
        </w:rPr>
        <w:t>大会变成就乌克兰局势进行政治对抗的场所的企图。政府最近宣布重点发展科学和技术，以促进经济发展；知识产权保护对这些努力至关重要。该国最近通过了关于原产地名称和地理标志的新法律。与科技、专利和商标有关的活动信息可在网上获得，高等教育机构已开始教授知识产权。在COVID-19大流行期间，</w:t>
      </w:r>
      <w:r w:rsidR="005A5992" w:rsidRPr="00FF0B44">
        <w:rPr>
          <w:rFonts w:ascii="SimSun" w:hAnsi="SimSun" w:hint="eastAsia"/>
          <w:sz w:val="21"/>
          <w:szCs w:val="22"/>
        </w:rPr>
        <w:t>虚拟</w:t>
      </w:r>
      <w:r w:rsidRPr="00FF0B44">
        <w:rPr>
          <w:rFonts w:ascii="SimSun" w:hAnsi="SimSun"/>
          <w:sz w:val="21"/>
          <w:szCs w:val="22"/>
        </w:rPr>
        <w:t>举办了科学和技术展览；工人和专业研究人员的发明被展示出来并迅速投入生产。政府将与</w:t>
      </w:r>
      <w:r w:rsidR="00856E75" w:rsidRPr="00FF0B44">
        <w:rPr>
          <w:rFonts w:ascii="SimSun" w:hAnsi="SimSun"/>
          <w:sz w:val="21"/>
          <w:szCs w:val="22"/>
        </w:rPr>
        <w:t>产权组织</w:t>
      </w:r>
      <w:r w:rsidRPr="00FF0B44">
        <w:rPr>
          <w:rFonts w:ascii="SimSun" w:hAnsi="SimSun"/>
          <w:sz w:val="21"/>
          <w:szCs w:val="22"/>
        </w:rPr>
        <w:t>和成员国密切合作，通过进一步简化国家知识产权保护制度，继续促进科学、技术和文化的发展。</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丹麦代表团强烈谴责俄罗斯联邦对乌克兰的入侵，并支持乌克兰和其人民。它向乌克兰的客户保证</w:t>
      </w:r>
      <w:r w:rsidRPr="00FF0B44">
        <w:rPr>
          <w:rFonts w:ascii="SimSun" w:hAnsi="SimSun"/>
          <w:color w:val="0A0C0C"/>
          <w:sz w:val="21"/>
          <w:szCs w:val="22"/>
        </w:rPr>
        <w:t>，它将支持</w:t>
      </w:r>
      <w:r w:rsidR="009730FC">
        <w:rPr>
          <w:rFonts w:ascii="SimSun" w:hAnsi="SimSun"/>
          <w:color w:val="0A0C0C"/>
          <w:sz w:val="21"/>
          <w:szCs w:val="22"/>
        </w:rPr>
        <w:t>他/她们</w:t>
      </w:r>
      <w:r w:rsidRPr="00FF0B44">
        <w:rPr>
          <w:rFonts w:ascii="SimSun" w:hAnsi="SimSun"/>
          <w:color w:val="0A0C0C"/>
          <w:sz w:val="21"/>
          <w:szCs w:val="22"/>
        </w:rPr>
        <w:t>维护其</w:t>
      </w:r>
      <w:r w:rsidRPr="00FF0B44">
        <w:rPr>
          <w:rFonts w:ascii="SimSun" w:hAnsi="SimSun"/>
          <w:sz w:val="21"/>
          <w:szCs w:val="22"/>
        </w:rPr>
        <w:t>知识产权</w:t>
      </w:r>
      <w:r w:rsidRPr="00FF0B44">
        <w:rPr>
          <w:rFonts w:ascii="SimSun" w:hAnsi="SimSun"/>
          <w:color w:val="0A0C0C"/>
          <w:sz w:val="21"/>
          <w:szCs w:val="22"/>
        </w:rPr>
        <w:t>，利用法律规定的最大灵活性来考虑延期、恢复和复原的请求。</w:t>
      </w:r>
      <w:r w:rsidRPr="00FF0B44">
        <w:rPr>
          <w:rFonts w:ascii="SimSun" w:hAnsi="SimSun"/>
          <w:sz w:val="21"/>
          <w:szCs w:val="22"/>
        </w:rPr>
        <w:t>创新是经济增长的关键驱动力，研究和开发是确保可持续增长和解决社会在各个发展阶段面临的许多全球挑战所必需的。因此，必须有适当的激励措施，以确保对研究和开发活动的大量投资得到回报。在这方面，知识产权是收获创新成果、促进发展和刺激经济以及知识共享和技术转让的主要手段。知识产权框架在快速开发针对COVID-19大流行的疫苗方面发挥了作用。在这种情况下，必须继续努力，确保</w:t>
      </w:r>
      <w:r w:rsidR="00856E75" w:rsidRPr="00FF0B44">
        <w:rPr>
          <w:rFonts w:ascii="SimSun" w:hAnsi="SimSun"/>
          <w:sz w:val="21"/>
          <w:szCs w:val="22"/>
        </w:rPr>
        <w:t>产权组织</w:t>
      </w:r>
      <w:r w:rsidRPr="00FF0B44">
        <w:rPr>
          <w:rFonts w:ascii="SimSun" w:hAnsi="SimSun"/>
          <w:sz w:val="21"/>
          <w:szCs w:val="22"/>
        </w:rPr>
        <w:t>提供合适的、具有成本效益的知识产权服务，以便为用户提供一流的产品。</w:t>
      </w:r>
      <w:r w:rsidR="00147D6B" w:rsidRPr="00FF0B44">
        <w:rPr>
          <w:rFonts w:ascii="SimSun" w:hAnsi="SimSun"/>
          <w:sz w:val="21"/>
          <w:szCs w:val="22"/>
        </w:rPr>
        <w:t>代表团</w:t>
      </w:r>
      <w:r w:rsidRPr="00FF0B44">
        <w:rPr>
          <w:rFonts w:ascii="SimSun" w:hAnsi="SimSun"/>
          <w:sz w:val="21"/>
          <w:szCs w:val="22"/>
        </w:rPr>
        <w:t>赞扬了</w:t>
      </w:r>
      <w:r w:rsidR="00856E75" w:rsidRPr="00FF0B44">
        <w:rPr>
          <w:rFonts w:ascii="SimSun" w:hAnsi="SimSun"/>
          <w:sz w:val="21"/>
          <w:szCs w:val="22"/>
        </w:rPr>
        <w:t>产权组织</w:t>
      </w:r>
      <w:r w:rsidRPr="00FF0B44">
        <w:rPr>
          <w:rFonts w:ascii="SimSun" w:hAnsi="SimSun"/>
          <w:sz w:val="21"/>
          <w:szCs w:val="22"/>
        </w:rPr>
        <w:t>为改进全球知识产权</w:t>
      </w:r>
      <w:r w:rsidR="005A5992" w:rsidRPr="00FF0B44">
        <w:rPr>
          <w:rFonts w:ascii="SimSun" w:hAnsi="SimSun" w:hint="eastAsia"/>
          <w:sz w:val="21"/>
          <w:szCs w:val="22"/>
        </w:rPr>
        <w:t>体系</w:t>
      </w:r>
      <w:r w:rsidRPr="00FF0B44">
        <w:rPr>
          <w:rFonts w:ascii="SimSun" w:hAnsi="SimSun"/>
          <w:sz w:val="21"/>
          <w:szCs w:val="22"/>
        </w:rPr>
        <w:t>所做的努力，包括PCT以及马德里和海牙体系，并支持继续为用户和知识产权局开发信息技术服务。可靠的系统、不断致力于简化以及为用户节约成本，对于继续和增加对这些全球知识产权服务的使用至关重要。关于</w:t>
      </w:r>
      <w:r w:rsidR="00856E75" w:rsidRPr="00FF0B44">
        <w:rPr>
          <w:rFonts w:ascii="SimSun" w:hAnsi="SimSun"/>
          <w:sz w:val="21"/>
          <w:szCs w:val="22"/>
        </w:rPr>
        <w:t>产权组织</w:t>
      </w:r>
      <w:r w:rsidRPr="00FF0B44">
        <w:rPr>
          <w:rFonts w:ascii="SimSun" w:hAnsi="SimSun"/>
          <w:sz w:val="21"/>
          <w:szCs w:val="22"/>
        </w:rPr>
        <w:t>各委员会正在开展的准则制定工作，代表团承认，尽管面临大流行病带来的挑战，但仍取得了进展。代表团</w:t>
      </w:r>
      <w:r w:rsidR="005A5992" w:rsidRPr="00FF0B44">
        <w:rPr>
          <w:rFonts w:ascii="SimSun" w:hAnsi="SimSun" w:hint="eastAsia"/>
          <w:sz w:val="21"/>
          <w:szCs w:val="22"/>
        </w:rPr>
        <w:t>注意到</w:t>
      </w:r>
      <w:r w:rsidRPr="00FF0B44">
        <w:rPr>
          <w:rFonts w:ascii="SimSun" w:hAnsi="SimSun"/>
          <w:sz w:val="21"/>
          <w:szCs w:val="22"/>
        </w:rPr>
        <w:t>，下届</w:t>
      </w:r>
      <w:r w:rsidR="005A5992" w:rsidRPr="00FF0B44">
        <w:rPr>
          <w:rFonts w:ascii="SimSun" w:hAnsi="SimSun" w:hint="eastAsia"/>
          <w:sz w:val="21"/>
          <w:szCs w:val="22"/>
        </w:rPr>
        <w:t>成员国</w:t>
      </w:r>
      <w:r w:rsidRPr="00FF0B44">
        <w:rPr>
          <w:rFonts w:ascii="SimSun" w:hAnsi="SimSun"/>
          <w:sz w:val="21"/>
          <w:szCs w:val="22"/>
        </w:rPr>
        <w:t>大会暂定于2023年7月3日至7日举行。鉴于在同一时间有大量的其他国际会议和强制性活动，偏离在秋季举行</w:t>
      </w:r>
      <w:r w:rsidR="005A5992" w:rsidRPr="00FF0B44">
        <w:rPr>
          <w:rFonts w:ascii="SimSun" w:hAnsi="SimSun" w:hint="eastAsia"/>
          <w:sz w:val="21"/>
          <w:szCs w:val="22"/>
        </w:rPr>
        <w:t>成员国</w:t>
      </w:r>
      <w:r w:rsidRPr="00FF0B44">
        <w:rPr>
          <w:rFonts w:ascii="SimSun" w:hAnsi="SimSun"/>
          <w:sz w:val="21"/>
          <w:szCs w:val="22"/>
        </w:rPr>
        <w:t>大会的长期传统给丹麦带来了重大挑战。因此，它敦促秘书处重新考虑2023年</w:t>
      </w:r>
      <w:r w:rsidR="005A5992" w:rsidRPr="00FF0B44">
        <w:rPr>
          <w:rFonts w:ascii="SimSun" w:hAnsi="SimSun" w:hint="eastAsia"/>
          <w:sz w:val="21"/>
          <w:szCs w:val="22"/>
        </w:rPr>
        <w:t>成员国</w:t>
      </w:r>
      <w:r w:rsidRPr="00FF0B44">
        <w:rPr>
          <w:rFonts w:ascii="SimSun" w:hAnsi="SimSun"/>
          <w:sz w:val="21"/>
          <w:szCs w:val="22"/>
        </w:rPr>
        <w:t>大会的时间。</w:t>
      </w:r>
      <w:r w:rsidR="00DD1D13" w:rsidRPr="00FF0B44">
        <w:rPr>
          <w:rFonts w:ascii="SimSun" w:hAnsi="SimSun"/>
          <w:sz w:val="21"/>
          <w:szCs w:val="22"/>
        </w:rPr>
        <w:t>丹麦代表团</w:t>
      </w:r>
      <w:r w:rsidRPr="00FF0B44">
        <w:rPr>
          <w:rFonts w:ascii="SimSun" w:hAnsi="SimSun"/>
          <w:sz w:val="21"/>
          <w:szCs w:val="22"/>
        </w:rPr>
        <w:t>仍然致力于为</w:t>
      </w:r>
      <w:r w:rsidR="00856E75" w:rsidRPr="00FF0B44">
        <w:rPr>
          <w:rFonts w:ascii="SimSun" w:hAnsi="SimSun"/>
          <w:sz w:val="21"/>
          <w:szCs w:val="22"/>
        </w:rPr>
        <w:t>产权组织</w:t>
      </w:r>
      <w:r w:rsidRPr="00FF0B44">
        <w:rPr>
          <w:rFonts w:ascii="SimSun" w:hAnsi="SimSun"/>
          <w:sz w:val="21"/>
          <w:szCs w:val="22"/>
        </w:rPr>
        <w:t>及其</w:t>
      </w:r>
      <w:r w:rsidRPr="00FF0B44">
        <w:rPr>
          <w:rFonts w:ascii="SimSun" w:hAnsi="SimSun"/>
          <w:spacing w:val="-2"/>
          <w:sz w:val="21"/>
          <w:szCs w:val="22"/>
        </w:rPr>
        <w:t>各</w:t>
      </w:r>
      <w:r w:rsidRPr="00FF0B44">
        <w:rPr>
          <w:rFonts w:ascii="SimSun" w:hAnsi="SimSun"/>
          <w:sz w:val="21"/>
          <w:szCs w:val="22"/>
        </w:rPr>
        <w:t>机构的工作</w:t>
      </w:r>
      <w:r w:rsidR="003042CA">
        <w:rPr>
          <w:rFonts w:ascii="SimSun" w:hAnsi="SimSun"/>
          <w:sz w:val="21"/>
          <w:szCs w:val="22"/>
        </w:rPr>
        <w:t>作出</w:t>
      </w:r>
      <w:r w:rsidRPr="00FF0B44">
        <w:rPr>
          <w:rFonts w:ascii="SimSun" w:hAnsi="SimSun"/>
          <w:sz w:val="21"/>
          <w:szCs w:val="22"/>
        </w:rPr>
        <w:t>积极、建设性和务实的贡献。本组织全球知识产权服务的有效运作对</w:t>
      </w:r>
      <w:r w:rsidRPr="00FF0B44">
        <w:rPr>
          <w:rFonts w:ascii="SimSun" w:hAnsi="SimSun"/>
          <w:spacing w:val="-4"/>
          <w:sz w:val="21"/>
          <w:szCs w:val="22"/>
        </w:rPr>
        <w:t>其</w:t>
      </w:r>
      <w:r w:rsidRPr="00FF0B44">
        <w:rPr>
          <w:rFonts w:ascii="SimSun" w:hAnsi="SimSun"/>
          <w:sz w:val="21"/>
          <w:szCs w:val="22"/>
        </w:rPr>
        <w:t>用户至关重要，它希望确保</w:t>
      </w:r>
      <w:r w:rsidR="00856E75" w:rsidRPr="00FF0B44">
        <w:rPr>
          <w:rFonts w:ascii="SimSun" w:hAnsi="SimSun"/>
          <w:sz w:val="21"/>
          <w:szCs w:val="22"/>
        </w:rPr>
        <w:t>产权组织</w:t>
      </w:r>
      <w:r w:rsidRPr="00FF0B44">
        <w:rPr>
          <w:rFonts w:ascii="SimSun" w:hAnsi="SimSun"/>
          <w:sz w:val="21"/>
          <w:szCs w:val="22"/>
        </w:rPr>
        <w:t>继续提供世界一流的服务。</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厄瓜多尔代表团对总干事的报告和他对</w:t>
      </w:r>
      <w:r w:rsidR="00856E75" w:rsidRPr="00FF0B44">
        <w:rPr>
          <w:rFonts w:ascii="SimSun" w:hAnsi="SimSun"/>
          <w:sz w:val="21"/>
          <w:szCs w:val="22"/>
        </w:rPr>
        <w:t>产权组织</w:t>
      </w:r>
      <w:r w:rsidRPr="00FF0B44">
        <w:rPr>
          <w:rFonts w:ascii="SimSun" w:hAnsi="SimSun"/>
          <w:sz w:val="21"/>
          <w:szCs w:val="22"/>
        </w:rPr>
        <w:t>的管理表示赞赏。他为促进知识产权成为发展工具而采取的举措表明，知识产权比以往任何时候都更加重要。知识产权在日常生活中至关重要，每天都会遇到这种情况。这方面</w:t>
      </w:r>
      <w:r w:rsidR="0072094E" w:rsidRPr="00FF0B44">
        <w:rPr>
          <w:rFonts w:ascii="SimSun" w:hAnsi="SimSun"/>
          <w:sz w:val="21"/>
          <w:szCs w:val="22"/>
        </w:rPr>
        <w:t>的</w:t>
      </w:r>
      <w:r w:rsidRPr="00FF0B44">
        <w:rPr>
          <w:rFonts w:ascii="SimSun" w:hAnsi="SimSun"/>
          <w:sz w:val="21"/>
          <w:szCs w:val="22"/>
        </w:rPr>
        <w:t>例子包括使用创造性工艺制造的闹钟、使用的肥皂品牌、早晨咖啡的原产地名称、</w:t>
      </w:r>
      <w:r w:rsidR="0072094E" w:rsidRPr="00FF0B44">
        <w:rPr>
          <w:rFonts w:ascii="SimSun" w:hAnsi="SimSun"/>
          <w:sz w:val="21"/>
          <w:szCs w:val="22"/>
        </w:rPr>
        <w:t>汽车</w:t>
      </w:r>
      <w:r w:rsidRPr="00FF0B44">
        <w:rPr>
          <w:rFonts w:ascii="SimSun" w:hAnsi="SimSun"/>
          <w:sz w:val="21"/>
          <w:szCs w:val="22"/>
        </w:rPr>
        <w:t>的工业</w:t>
      </w:r>
      <w:r w:rsidR="005A5992" w:rsidRPr="00FF0B44">
        <w:rPr>
          <w:rFonts w:ascii="SimSun" w:hAnsi="SimSun" w:hint="eastAsia"/>
          <w:sz w:val="21"/>
          <w:szCs w:val="22"/>
        </w:rPr>
        <w:t>品外观</w:t>
      </w:r>
      <w:r w:rsidRPr="00FF0B44">
        <w:rPr>
          <w:rFonts w:ascii="SimSun" w:hAnsi="SimSun"/>
          <w:sz w:val="21"/>
          <w:szCs w:val="22"/>
        </w:rPr>
        <w:t>设计、我们上班路上</w:t>
      </w:r>
      <w:r w:rsidR="00BC3CEB" w:rsidRPr="00FF0B44">
        <w:rPr>
          <w:rFonts w:ascii="SimSun" w:hAnsi="SimSun"/>
          <w:sz w:val="21"/>
          <w:szCs w:val="22"/>
        </w:rPr>
        <w:t>的</w:t>
      </w:r>
      <w:r w:rsidRPr="00FF0B44">
        <w:rPr>
          <w:rFonts w:ascii="SimSun" w:hAnsi="SimSun"/>
          <w:sz w:val="21"/>
          <w:szCs w:val="22"/>
        </w:rPr>
        <w:t>艺术馆中</w:t>
      </w:r>
      <w:r w:rsidR="005A5992" w:rsidRPr="00FF0B44">
        <w:rPr>
          <w:rFonts w:ascii="SimSun" w:hAnsi="SimSun"/>
          <w:sz w:val="21"/>
          <w:szCs w:val="22"/>
        </w:rPr>
        <w:t>展示</w:t>
      </w:r>
      <w:r w:rsidR="005A5992" w:rsidRPr="00FF0B44">
        <w:rPr>
          <w:rFonts w:ascii="SimSun" w:hAnsi="SimSun" w:hint="eastAsia"/>
          <w:sz w:val="21"/>
          <w:szCs w:val="22"/>
        </w:rPr>
        <w:t>的</w:t>
      </w:r>
      <w:r w:rsidRPr="00FF0B44">
        <w:rPr>
          <w:rFonts w:ascii="SimSun" w:hAnsi="SimSun"/>
          <w:sz w:val="21"/>
          <w:szCs w:val="22"/>
        </w:rPr>
        <w:t>著名艺术家画作的版权、手机中的芯片和工作场所中的玫瑰品种。已经取得了很多进展，技术已经成为发展全球经济和跨境知识的基础。2020年的COVID-19大流行是历史上最大的挑战之一。人们似乎无法相信，在开展科学研究的几</w:t>
      </w:r>
      <w:r w:rsidRPr="00FF0B44">
        <w:rPr>
          <w:rFonts w:ascii="SimSun" w:hAnsi="SimSun"/>
          <w:sz w:val="21"/>
          <w:szCs w:val="22"/>
        </w:rPr>
        <w:lastRenderedPageBreak/>
        <w:t>个月内，</w:t>
      </w:r>
      <w:r w:rsidR="009D4735" w:rsidRPr="00FF0B44">
        <w:rPr>
          <w:rFonts w:ascii="SimSun" w:hAnsi="SimSun"/>
          <w:sz w:val="21"/>
          <w:szCs w:val="22"/>
        </w:rPr>
        <w:t>世界</w:t>
      </w:r>
      <w:r w:rsidRPr="00FF0B44">
        <w:rPr>
          <w:rFonts w:ascii="SimSun" w:hAnsi="SimSun"/>
          <w:sz w:val="21"/>
          <w:szCs w:val="22"/>
        </w:rPr>
        <w:t>将通过研究和技术进步制造出第一批拯救生命的COVID-19疫苗。作为一个高度多元化的国家，</w:t>
      </w:r>
      <w:r w:rsidR="00C14ADD" w:rsidRPr="00FF0B44">
        <w:rPr>
          <w:rFonts w:ascii="SimSun" w:hAnsi="SimSun"/>
          <w:sz w:val="21"/>
          <w:szCs w:val="22"/>
        </w:rPr>
        <w:t>厄瓜多尔应继续进行能力</w:t>
      </w:r>
      <w:r w:rsidRPr="00FF0B44">
        <w:rPr>
          <w:rFonts w:ascii="SimSun" w:hAnsi="SimSun"/>
          <w:sz w:val="21"/>
          <w:szCs w:val="22"/>
        </w:rPr>
        <w:t>建设，并促进知识产权，以应对快速的技术进步。这种进步使我们能够建立适当的机制，通过知识产权重新启动国民经济，并促进SCCR的协议，以及IGC关于实施保护</w:t>
      </w:r>
      <w:r w:rsidR="005A5992" w:rsidRPr="00FF0B44">
        <w:rPr>
          <w:rFonts w:ascii="SimSun" w:hAnsi="SimSun" w:hint="eastAsia"/>
          <w:sz w:val="21"/>
          <w:szCs w:val="22"/>
        </w:rPr>
        <w:t>遗传资源</w:t>
      </w:r>
      <w:r w:rsidR="008F7A5E" w:rsidRPr="00FF0B44">
        <w:rPr>
          <w:rFonts w:ascii="SimSun" w:hAnsi="SimSun"/>
          <w:sz w:val="21"/>
          <w:szCs w:val="22"/>
        </w:rPr>
        <w:t>、</w:t>
      </w:r>
      <w:r w:rsidR="005A5992" w:rsidRPr="00FF0B44">
        <w:rPr>
          <w:rFonts w:ascii="SimSun" w:hAnsi="SimSun" w:hint="eastAsia"/>
          <w:sz w:val="21"/>
          <w:szCs w:val="22"/>
        </w:rPr>
        <w:t>传统知识</w:t>
      </w:r>
      <w:r w:rsidR="009D4735" w:rsidRPr="00FF0B44">
        <w:rPr>
          <w:rFonts w:ascii="SimSun" w:hAnsi="SimSun"/>
          <w:sz w:val="21"/>
          <w:szCs w:val="22"/>
        </w:rPr>
        <w:t>和</w:t>
      </w:r>
      <w:r w:rsidR="005A5992" w:rsidRPr="00FF0B44">
        <w:rPr>
          <w:rFonts w:ascii="SimSun" w:hAnsi="SimSun" w:hint="eastAsia"/>
          <w:sz w:val="21"/>
          <w:szCs w:val="22"/>
        </w:rPr>
        <w:t>传统文化表现形式的体系</w:t>
      </w:r>
      <w:r w:rsidRPr="00FF0B44">
        <w:rPr>
          <w:rFonts w:ascii="SimSun" w:hAnsi="SimSun"/>
          <w:sz w:val="21"/>
          <w:szCs w:val="22"/>
        </w:rPr>
        <w:t>的工作，以及CDIP的工作。这些项目应促使创造出有助于实现可持续发展目标的工具。</w:t>
      </w:r>
      <w:r w:rsidR="009D4735" w:rsidRPr="00FF0B44">
        <w:rPr>
          <w:rFonts w:ascii="SimSun" w:hAnsi="SimSun"/>
          <w:sz w:val="21"/>
          <w:szCs w:val="22"/>
        </w:rPr>
        <w:t>代表团</w:t>
      </w:r>
      <w:r w:rsidRPr="00FF0B44">
        <w:rPr>
          <w:rFonts w:ascii="SimSun" w:hAnsi="SimSun"/>
          <w:sz w:val="21"/>
          <w:szCs w:val="22"/>
        </w:rPr>
        <w:t>仍然致力于保护知识产权，并建立适当的机制，以提高公众的认识并推动其进展。</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tl/>
        </w:rPr>
      </w:pPr>
      <w:r w:rsidRPr="00FF0B44">
        <w:rPr>
          <w:rFonts w:ascii="SimSun" w:hAnsi="SimSun"/>
          <w:sz w:val="21"/>
          <w:szCs w:val="22"/>
        </w:rPr>
        <w:t>埃及代表团赞同</w:t>
      </w:r>
      <w:r w:rsidR="006850DE" w:rsidRPr="00FF0B44">
        <w:rPr>
          <w:rFonts w:ascii="SimSun" w:hAnsi="SimSun" w:hint="eastAsia"/>
          <w:sz w:val="21"/>
          <w:szCs w:val="22"/>
        </w:rPr>
        <w:t>代表</w:t>
      </w:r>
      <w:r w:rsidRPr="00FF0B44">
        <w:rPr>
          <w:rFonts w:ascii="SimSun" w:hAnsi="SimSun"/>
          <w:sz w:val="21"/>
          <w:szCs w:val="22"/>
        </w:rPr>
        <w:t>其所属地区集团所作的发言。</w:t>
      </w:r>
      <w:r w:rsidR="00856E75" w:rsidRPr="00FF0B44">
        <w:rPr>
          <w:rFonts w:ascii="SimSun" w:hAnsi="SimSun"/>
          <w:sz w:val="21"/>
          <w:szCs w:val="22"/>
        </w:rPr>
        <w:t>产权组织</w:t>
      </w:r>
      <w:r w:rsidRPr="00FF0B44">
        <w:rPr>
          <w:rFonts w:ascii="SimSun" w:hAnsi="SimSun"/>
          <w:sz w:val="21"/>
          <w:szCs w:val="22"/>
        </w:rPr>
        <w:t>在加强国际知识产权制度和通过提供技术援助、能力建设和远程学习计划支持成员国方面发挥着重要作用。所有这些都有助于使各国，尤其是发展中国家能够实施其雄心勃勃的发展计划，实现可持续发展目标。在近期内，最好能在待定的国际文书方面取得进展，这将丰富知识产权制度。</w:t>
      </w:r>
      <w:r w:rsidR="00856E75" w:rsidRPr="00FF0B44">
        <w:rPr>
          <w:rFonts w:ascii="SimSun" w:hAnsi="SimSun"/>
          <w:sz w:val="21"/>
          <w:szCs w:val="22"/>
        </w:rPr>
        <w:t>产权组织</w:t>
      </w:r>
      <w:r w:rsidRPr="00FF0B44">
        <w:rPr>
          <w:rFonts w:ascii="SimSun" w:hAnsi="SimSun"/>
          <w:sz w:val="21"/>
          <w:szCs w:val="22"/>
        </w:rPr>
        <w:t>对新技术的关注值得称道；它应加强对成员国的支持，以缩小发展中国家和先进国家之间的数字和技术鸿沟。令人欣慰的是，本组织用于发展活动的支出正在增加，这反过来又促进了其发展作用，与</w:t>
      </w:r>
      <w:r w:rsidR="00E42C62" w:rsidRPr="00FF0B44">
        <w:rPr>
          <w:rFonts w:ascii="SimSun" w:hAnsi="SimSun"/>
          <w:sz w:val="21"/>
          <w:szCs w:val="22"/>
        </w:rPr>
        <w:t>发展议程</w:t>
      </w:r>
      <w:r w:rsidRPr="00FF0B44">
        <w:rPr>
          <w:rFonts w:ascii="SimSun" w:hAnsi="SimSun"/>
          <w:sz w:val="21"/>
          <w:szCs w:val="22"/>
        </w:rPr>
        <w:t>相一致</w:t>
      </w:r>
      <w:r w:rsidR="00E42C62" w:rsidRPr="00FF0B44">
        <w:rPr>
          <w:rFonts w:ascii="SimSun" w:hAnsi="SimSun"/>
          <w:sz w:val="21"/>
          <w:szCs w:val="22"/>
        </w:rPr>
        <w:t>。</w:t>
      </w:r>
      <w:r w:rsidRPr="00FF0B44">
        <w:rPr>
          <w:rFonts w:ascii="SimSun" w:hAnsi="SimSun"/>
          <w:sz w:val="21"/>
          <w:szCs w:val="22"/>
        </w:rPr>
        <w:t>此外，这也符合总干事的设想，即向迄今为止很少受到关注的利益攸关</w:t>
      </w:r>
      <w:r w:rsidR="006850DE" w:rsidRPr="00FF0B44">
        <w:rPr>
          <w:rFonts w:ascii="SimSun" w:hAnsi="SimSun" w:hint="eastAsia"/>
          <w:sz w:val="21"/>
          <w:szCs w:val="22"/>
        </w:rPr>
        <w:t>方</w:t>
      </w:r>
      <w:r w:rsidRPr="00FF0B44">
        <w:rPr>
          <w:rFonts w:ascii="SimSun" w:hAnsi="SimSun"/>
          <w:sz w:val="21"/>
          <w:szCs w:val="22"/>
        </w:rPr>
        <w:t>，如</w:t>
      </w:r>
      <w:r w:rsidR="00DF25AA" w:rsidRPr="00FF0B44">
        <w:rPr>
          <w:rFonts w:ascii="SimSun" w:hAnsi="SimSun"/>
          <w:sz w:val="21"/>
          <w:szCs w:val="22"/>
        </w:rPr>
        <w:t>中小企业</w:t>
      </w:r>
      <w:r w:rsidRPr="00FF0B44">
        <w:rPr>
          <w:rFonts w:ascii="SimSun" w:hAnsi="SimSun"/>
          <w:sz w:val="21"/>
          <w:szCs w:val="22"/>
        </w:rPr>
        <w:t>、青年和妇女伸出援手，以提高</w:t>
      </w:r>
      <w:r w:rsidR="009730FC">
        <w:rPr>
          <w:rFonts w:ascii="SimSun" w:hAnsi="SimSun"/>
          <w:sz w:val="21"/>
          <w:szCs w:val="22"/>
        </w:rPr>
        <w:t>他/她们</w:t>
      </w:r>
      <w:r w:rsidRPr="00FF0B44">
        <w:rPr>
          <w:rFonts w:ascii="SimSun" w:hAnsi="SimSun"/>
          <w:sz w:val="21"/>
          <w:szCs w:val="22"/>
        </w:rPr>
        <w:t>对知识产权在发展中的作用，而不仅仅是其法律方面的认识</w:t>
      </w:r>
      <w:r w:rsidRPr="00FF0B44">
        <w:rPr>
          <w:rFonts w:ascii="SimSun" w:hAnsi="SimSun"/>
          <w:sz w:val="21"/>
          <w:szCs w:val="22"/>
          <w:lang w:bidi="ar-EG"/>
        </w:rPr>
        <w:t>。</w:t>
      </w:r>
      <w:r w:rsidR="00856E75" w:rsidRPr="00FF0B44">
        <w:rPr>
          <w:rFonts w:ascii="SimSun" w:hAnsi="SimSun"/>
          <w:sz w:val="21"/>
          <w:szCs w:val="22"/>
          <w:lang w:bidi="ar-EG"/>
        </w:rPr>
        <w:t>产权组织</w:t>
      </w:r>
      <w:r w:rsidRPr="00FF0B44">
        <w:rPr>
          <w:rFonts w:ascii="SimSun" w:hAnsi="SimSun"/>
          <w:sz w:val="21"/>
          <w:szCs w:val="22"/>
          <w:lang w:bidi="ar-EG"/>
        </w:rPr>
        <w:t>、</w:t>
      </w:r>
      <w:r w:rsidR="006850DE" w:rsidRPr="00FF0B44">
        <w:rPr>
          <w:rFonts w:ascii="SimSun" w:hAnsi="SimSun" w:hint="eastAsia"/>
          <w:sz w:val="21"/>
          <w:szCs w:val="22"/>
          <w:lang w:bidi="ar-EG"/>
        </w:rPr>
        <w:t>世贸组织</w:t>
      </w:r>
      <w:r w:rsidR="005E15A8" w:rsidRPr="00FF0B44">
        <w:rPr>
          <w:rFonts w:ascii="SimSun" w:hAnsi="SimSun"/>
          <w:sz w:val="21"/>
          <w:szCs w:val="22"/>
          <w:lang w:bidi="ar-EG"/>
        </w:rPr>
        <w:t>和</w:t>
      </w:r>
      <w:r w:rsidR="006850DE" w:rsidRPr="00FF0B44">
        <w:rPr>
          <w:rFonts w:ascii="SimSun" w:hAnsi="SimSun" w:hint="eastAsia"/>
          <w:sz w:val="21"/>
          <w:szCs w:val="22"/>
          <w:lang w:bidi="ar-EG"/>
        </w:rPr>
        <w:t>世卫组织</w:t>
      </w:r>
      <w:r w:rsidRPr="00FF0B44">
        <w:rPr>
          <w:rFonts w:ascii="SimSun" w:hAnsi="SimSun"/>
          <w:sz w:val="21"/>
          <w:szCs w:val="22"/>
          <w:lang w:bidi="ar-EG"/>
        </w:rPr>
        <w:t>之间的三方合作，以及它们向成员国提供的应对COVID-19大流行影响的技术援助，都值得称道。</w:t>
      </w:r>
      <w:r w:rsidR="006850DE" w:rsidRPr="00FF0B44">
        <w:rPr>
          <w:rFonts w:ascii="SimSun" w:hAnsi="SimSun" w:hint="eastAsia"/>
          <w:sz w:val="21"/>
          <w:szCs w:val="22"/>
          <w:lang w:bidi="ar-EG"/>
        </w:rPr>
        <w:t>它</w:t>
      </w:r>
      <w:r w:rsidRPr="00FF0B44">
        <w:rPr>
          <w:rFonts w:ascii="SimSun" w:hAnsi="SimSun"/>
          <w:sz w:val="21"/>
          <w:szCs w:val="22"/>
          <w:lang w:bidi="ar-EG"/>
        </w:rPr>
        <w:t>们强调了知识产权的重要作用、支持公共卫生研究和创新的重要性以及</w:t>
      </w:r>
      <w:r w:rsidRPr="00FF0B44">
        <w:rPr>
          <w:rFonts w:ascii="SimSun" w:hAnsi="SimSun"/>
          <w:sz w:val="21"/>
          <w:szCs w:val="22"/>
        </w:rPr>
        <w:t>向世界各国和人民</w:t>
      </w:r>
      <w:r w:rsidRPr="00FF0B44">
        <w:rPr>
          <w:rFonts w:ascii="SimSun" w:hAnsi="SimSun"/>
          <w:sz w:val="21"/>
          <w:szCs w:val="22"/>
          <w:lang w:bidi="ar-EG"/>
        </w:rPr>
        <w:t>公正、公平地分配</w:t>
      </w:r>
      <w:r w:rsidRPr="00FF0B44">
        <w:rPr>
          <w:rFonts w:ascii="SimSun" w:hAnsi="SimSun"/>
          <w:sz w:val="21"/>
          <w:szCs w:val="22"/>
        </w:rPr>
        <w:t>疫苗的</w:t>
      </w:r>
      <w:r w:rsidRPr="00FF0B44">
        <w:rPr>
          <w:rFonts w:ascii="SimSun" w:hAnsi="SimSun"/>
          <w:sz w:val="21"/>
          <w:szCs w:val="22"/>
          <w:lang w:bidi="ar-EG"/>
        </w:rPr>
        <w:t>必要性</w:t>
      </w:r>
      <w:r w:rsidRPr="00FF0B44">
        <w:rPr>
          <w:rFonts w:ascii="SimSun" w:hAnsi="SimSun"/>
          <w:sz w:val="21"/>
          <w:szCs w:val="22"/>
        </w:rPr>
        <w:t>。</w:t>
      </w:r>
      <w:r w:rsidRPr="00FF0B44">
        <w:rPr>
          <w:rFonts w:ascii="SimSun" w:hAnsi="SimSun"/>
          <w:sz w:val="21"/>
          <w:szCs w:val="22"/>
          <w:lang w:bidi="ar-EG"/>
        </w:rPr>
        <w:t>埃及正在最后确定其第一个国家知识产权战略，该战略符合国际标准，根据该战略，知识产权和科学研究将按照该国《2030年愿景》和《</w:t>
      </w:r>
      <w:r w:rsidRPr="00FF0B44">
        <w:rPr>
          <w:rFonts w:ascii="SimSun" w:hAnsi="SimSun"/>
          <w:iCs/>
          <w:sz w:val="21"/>
          <w:szCs w:val="22"/>
          <w:lang w:bidi="ar-EG"/>
        </w:rPr>
        <w:t>2021年埃及人类发展报告</w:t>
      </w:r>
      <w:r w:rsidRPr="00FF0B44">
        <w:rPr>
          <w:rFonts w:ascii="SimSun" w:hAnsi="SimSun"/>
          <w:sz w:val="21"/>
          <w:szCs w:val="22"/>
          <w:lang w:bidi="ar-EG"/>
        </w:rPr>
        <w:t>》中提出的各项目标，推动全面的可持续发展努力。该国还采取了措施并发起了倡议，以促进科学研究并推动创新和创造。国家知识产权战略的主要目标和支柱与可持续发展目标相联系，</w:t>
      </w:r>
      <w:r w:rsidRPr="00FF0B44">
        <w:rPr>
          <w:rFonts w:ascii="SimSun" w:hAnsi="SimSun"/>
          <w:color w:val="222C31"/>
          <w:sz w:val="21"/>
          <w:szCs w:val="22"/>
          <w:shd w:val="clear" w:color="auto" w:fill="FFFFFF"/>
        </w:rPr>
        <w:t>以支持该国的创新生态系统并促进其在不同领域目标的实现。埃及代表团期待着与</w:t>
      </w:r>
      <w:r w:rsidR="00856E75" w:rsidRPr="00FF0B44">
        <w:rPr>
          <w:rFonts w:ascii="SimSun" w:hAnsi="SimSun"/>
          <w:color w:val="222C31"/>
          <w:sz w:val="21"/>
          <w:szCs w:val="22"/>
          <w:shd w:val="clear" w:color="auto" w:fill="FFFFFF"/>
        </w:rPr>
        <w:t>产权组织</w:t>
      </w:r>
      <w:r w:rsidRPr="00FF0B44">
        <w:rPr>
          <w:rFonts w:ascii="SimSun" w:hAnsi="SimSun"/>
          <w:color w:val="222C31"/>
          <w:sz w:val="21"/>
          <w:szCs w:val="22"/>
          <w:shd w:val="clear" w:color="auto" w:fill="FFFFFF"/>
        </w:rPr>
        <w:t>合作，实施这项雄心勃勃的战略，通过这项战略，埃及旨在建立一个统一的国家结构，将利益攸关</w:t>
      </w:r>
      <w:r w:rsidR="006850DE" w:rsidRPr="00FF0B44">
        <w:rPr>
          <w:rFonts w:ascii="SimSun" w:hAnsi="SimSun" w:hint="eastAsia"/>
          <w:color w:val="222C31"/>
          <w:sz w:val="21"/>
          <w:szCs w:val="22"/>
          <w:shd w:val="clear" w:color="auto" w:fill="FFFFFF"/>
        </w:rPr>
        <w:t>方</w:t>
      </w:r>
      <w:r w:rsidRPr="00FF0B44">
        <w:rPr>
          <w:rFonts w:ascii="SimSun" w:hAnsi="SimSun"/>
          <w:color w:val="222C31"/>
          <w:sz w:val="21"/>
          <w:szCs w:val="22"/>
          <w:shd w:val="clear" w:color="auto" w:fill="FFFFFF"/>
        </w:rPr>
        <w:t>与知识产权机构有效联系起来。</w:t>
      </w:r>
      <w:r w:rsidR="006850DE" w:rsidRPr="00FF0B44">
        <w:rPr>
          <w:rFonts w:ascii="SimSun" w:hAnsi="SimSun" w:hint="eastAsia"/>
          <w:color w:val="222C31"/>
          <w:sz w:val="21"/>
          <w:szCs w:val="22"/>
          <w:shd w:val="clear" w:color="auto" w:fill="FFFFFF"/>
        </w:rPr>
        <w:t>它</w:t>
      </w:r>
      <w:r w:rsidRPr="00FF0B44">
        <w:rPr>
          <w:rFonts w:ascii="SimSun" w:hAnsi="SimSun"/>
          <w:color w:val="222C31"/>
          <w:sz w:val="21"/>
          <w:szCs w:val="22"/>
          <w:shd w:val="clear" w:color="auto" w:fill="FFFFFF"/>
        </w:rPr>
        <w:t>还计划通过对相关国家法律进行全面审查，营造一个合适的立法环境，提高公众对知识产权对经济和社会发展重要性的认识，并将这些概念纳入整个教育过程。气候变化是一个重大的挑战，它的影响早已体现在生活的各个方面。它阻碍了发展努力，影响了</w:t>
      </w:r>
      <w:r w:rsidR="006850DE" w:rsidRPr="00FF0B44">
        <w:rPr>
          <w:rFonts w:ascii="SimSun" w:hAnsi="SimSun" w:hint="eastAsia"/>
          <w:color w:val="222C31"/>
          <w:sz w:val="21"/>
          <w:szCs w:val="22"/>
          <w:shd w:val="clear" w:color="auto" w:fill="FFFFFF"/>
        </w:rPr>
        <w:t>千</w:t>
      </w:r>
      <w:r w:rsidRPr="00FF0B44">
        <w:rPr>
          <w:rFonts w:ascii="SimSun" w:hAnsi="SimSun"/>
          <w:color w:val="222C31"/>
          <w:sz w:val="21"/>
          <w:szCs w:val="22"/>
          <w:shd w:val="clear" w:color="auto" w:fill="FFFFFF"/>
        </w:rPr>
        <w:t>百万人的生活。通过促进绿色技术创新和在国家、地区和全球层面优先考虑这一问题，知识产权在应对气候变化的努力中可以发挥重要作用。有必要对绿色技术向发展中国家的转让进行投资和资助。作为《联合国气候变化框架公约》缔约方大会第二十七届会议（COP27）的主席，埃及渴望与包括</w:t>
      </w:r>
      <w:r w:rsidR="00856E75" w:rsidRPr="00FF0B44">
        <w:rPr>
          <w:rFonts w:ascii="SimSun" w:hAnsi="SimSun"/>
          <w:color w:val="222C31"/>
          <w:sz w:val="21"/>
          <w:szCs w:val="22"/>
          <w:shd w:val="clear" w:color="auto" w:fill="FFFFFF"/>
        </w:rPr>
        <w:t>产权组织</w:t>
      </w:r>
      <w:r w:rsidRPr="00FF0B44">
        <w:rPr>
          <w:rFonts w:ascii="SimSun" w:hAnsi="SimSun"/>
          <w:color w:val="222C31"/>
          <w:sz w:val="21"/>
          <w:szCs w:val="22"/>
          <w:shd w:val="clear" w:color="auto" w:fill="FFFFFF"/>
        </w:rPr>
        <w:t>在内的所有合作伙伴合作，在以往会议成果的基础上再接再厉。其目的是在缓解排放和适应气候变化的负面影响之间取得平衡，并争取对技术转让、能力建设和必要的资金的支持，以协助发展中国家适应气候变化的影响和履行其国家确定的贡献。</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萨尔瓦多代表团赞同危地马拉</w:t>
      </w:r>
      <w:r w:rsidR="00DF2D90" w:rsidRPr="00FF0B44">
        <w:rPr>
          <w:rFonts w:ascii="SimSun" w:hAnsi="SimSun"/>
          <w:sz w:val="21"/>
          <w:szCs w:val="22"/>
        </w:rPr>
        <w:t>代表团代表</w:t>
      </w:r>
      <w:r w:rsidR="008F665B" w:rsidRPr="00FF0B44">
        <w:rPr>
          <w:rFonts w:ascii="SimSun" w:hAnsi="SimSun"/>
          <w:sz w:val="21"/>
          <w:szCs w:val="22"/>
        </w:rPr>
        <w:t>中美洲国家和多米尼加知识产权部长级论坛，</w:t>
      </w:r>
      <w:r w:rsidRPr="00FF0B44">
        <w:rPr>
          <w:rFonts w:ascii="SimSun" w:hAnsi="SimSun"/>
          <w:sz w:val="21"/>
          <w:szCs w:val="22"/>
        </w:rPr>
        <w:t>作为其临时主席国的一部分所作的发言</w:t>
      </w:r>
      <w:r w:rsidR="008F665B" w:rsidRPr="00FF0B44">
        <w:rPr>
          <w:rFonts w:ascii="SimSun" w:hAnsi="SimSun"/>
          <w:sz w:val="21"/>
          <w:szCs w:val="22"/>
        </w:rPr>
        <w:t>。</w:t>
      </w:r>
      <w:r w:rsidRPr="00FF0B44">
        <w:rPr>
          <w:rFonts w:ascii="SimSun" w:hAnsi="SimSun"/>
          <w:sz w:val="21"/>
          <w:szCs w:val="22"/>
        </w:rPr>
        <w:t>世界经历了深刻和意想不到的变化，特别是在过去两年。当前的国际环境十分复杂。应满足最紧迫的需求，并重新评估优先事项。在这种情况下，培育和利用知识产权越来越重要，因为知识产权继续有效地促进就业和投资。它</w:t>
      </w:r>
      <w:r w:rsidR="006850DE" w:rsidRPr="00FF0B44">
        <w:rPr>
          <w:rFonts w:ascii="SimSun" w:hAnsi="SimSun" w:hint="eastAsia"/>
          <w:sz w:val="21"/>
          <w:szCs w:val="22"/>
        </w:rPr>
        <w:t>继而</w:t>
      </w:r>
      <w:r w:rsidRPr="00FF0B44">
        <w:rPr>
          <w:rFonts w:ascii="SimSun" w:hAnsi="SimSun"/>
          <w:sz w:val="21"/>
          <w:szCs w:val="22"/>
        </w:rPr>
        <w:t>也为世界各地经济体的经济和社会发展</w:t>
      </w:r>
      <w:r w:rsidR="003042CA">
        <w:rPr>
          <w:rFonts w:ascii="SimSun" w:hAnsi="SimSun"/>
          <w:sz w:val="21"/>
          <w:szCs w:val="22"/>
        </w:rPr>
        <w:t>作出</w:t>
      </w:r>
      <w:r w:rsidRPr="00FF0B44">
        <w:rPr>
          <w:rFonts w:ascii="SimSun" w:hAnsi="SimSun"/>
          <w:sz w:val="21"/>
          <w:szCs w:val="22"/>
        </w:rPr>
        <w:t>贡献。知识产权对萨尔瓦多以及该国政府继续促进现代化、创新和数字化的目标非常重要。重要的是要注意到知识产权注册</w:t>
      </w:r>
      <w:r w:rsidR="006850DE" w:rsidRPr="00FF0B44">
        <w:rPr>
          <w:rFonts w:ascii="SimSun" w:hAnsi="SimSun" w:hint="eastAsia"/>
          <w:sz w:val="21"/>
          <w:szCs w:val="22"/>
        </w:rPr>
        <w:t>局</w:t>
      </w:r>
      <w:r w:rsidRPr="00FF0B44">
        <w:rPr>
          <w:rFonts w:ascii="SimSun" w:hAnsi="SimSun"/>
          <w:sz w:val="21"/>
          <w:szCs w:val="22"/>
        </w:rPr>
        <w:t>为加快程序、实现基础设施现代化和改善服务而开展的工作。这项工作是与当前改进知识产权监管框架的工作一起进行的。全国的知识产权都在增加。2021年，新作品和</w:t>
      </w:r>
      <w:r w:rsidR="006850DE" w:rsidRPr="00FF0B44">
        <w:rPr>
          <w:rFonts w:ascii="SimSun" w:hAnsi="SimSun" w:hint="eastAsia"/>
          <w:sz w:val="21"/>
          <w:szCs w:val="22"/>
        </w:rPr>
        <w:t>显著性</w:t>
      </w:r>
      <w:r w:rsidRPr="00FF0B44">
        <w:rPr>
          <w:rFonts w:ascii="SimSun" w:hAnsi="SimSun"/>
          <w:sz w:val="21"/>
          <w:szCs w:val="22"/>
        </w:rPr>
        <w:t>标志的申请量创下了新高，而且作为政府对金融技术承诺的一部分，创建了加密货币融资机制。</w:t>
      </w:r>
      <w:r w:rsidR="00B522E7" w:rsidRPr="00FF0B44">
        <w:rPr>
          <w:rFonts w:ascii="SimSun" w:hAnsi="SimSun"/>
          <w:sz w:val="21"/>
          <w:szCs w:val="22"/>
        </w:rPr>
        <w:t>代表团</w:t>
      </w:r>
      <w:r w:rsidRPr="00FF0B44">
        <w:rPr>
          <w:rFonts w:ascii="SimSun" w:hAnsi="SimSun"/>
          <w:sz w:val="21"/>
          <w:szCs w:val="22"/>
        </w:rPr>
        <w:t>赞赏并赞同本组织的战略愿景，即确保所有萨尔瓦多人，特别是</w:t>
      </w:r>
      <w:r w:rsidR="00DF25AA" w:rsidRPr="00FF0B44">
        <w:rPr>
          <w:rFonts w:ascii="SimSun" w:hAnsi="SimSun"/>
          <w:sz w:val="21"/>
          <w:szCs w:val="22"/>
        </w:rPr>
        <w:t>中小企业</w:t>
      </w:r>
      <w:r w:rsidRPr="00FF0B44">
        <w:rPr>
          <w:rFonts w:ascii="SimSun" w:hAnsi="SimSun"/>
          <w:sz w:val="21"/>
          <w:szCs w:val="22"/>
        </w:rPr>
        <w:t>主、年轻人和妇女能够享受知识产权的好处。它希望与</w:t>
      </w:r>
      <w:r w:rsidR="00856E75" w:rsidRPr="00FF0B44">
        <w:rPr>
          <w:rFonts w:ascii="SimSun" w:hAnsi="SimSun"/>
          <w:sz w:val="21"/>
          <w:szCs w:val="22"/>
        </w:rPr>
        <w:t>产权组织</w:t>
      </w:r>
      <w:r w:rsidRPr="00FF0B44">
        <w:rPr>
          <w:rFonts w:ascii="SimSun" w:hAnsi="SimSun"/>
          <w:sz w:val="21"/>
          <w:szCs w:val="22"/>
        </w:rPr>
        <w:t>的战略伙伴关系能够持续下去，以便通过EMPI、TISC</w:t>
      </w:r>
      <w:r w:rsidRPr="00FF0B44">
        <w:rPr>
          <w:rFonts w:ascii="SimSun" w:hAnsi="SimSun"/>
          <w:sz w:val="21"/>
          <w:szCs w:val="22"/>
        </w:rPr>
        <w:lastRenderedPageBreak/>
        <w:t>和数据系统化项目等项目继续在萨尔瓦多和该次区域推广知识产权制度。</w:t>
      </w:r>
      <w:r w:rsidR="00E13253" w:rsidRPr="00FF0B44">
        <w:rPr>
          <w:rFonts w:ascii="SimSun" w:hAnsi="SimSun"/>
          <w:sz w:val="21"/>
          <w:szCs w:val="22"/>
        </w:rPr>
        <w:t>代表团对</w:t>
      </w:r>
      <w:r w:rsidRPr="00FF0B44">
        <w:rPr>
          <w:rFonts w:ascii="SimSun" w:hAnsi="SimSun"/>
          <w:sz w:val="21"/>
          <w:szCs w:val="22"/>
        </w:rPr>
        <w:t>总干事的领导能力和他所取得的卓越成果</w:t>
      </w:r>
      <w:r w:rsidR="00E13253" w:rsidRPr="00FF0B44">
        <w:rPr>
          <w:rFonts w:ascii="SimSun" w:hAnsi="SimSun"/>
          <w:sz w:val="21"/>
          <w:szCs w:val="22"/>
        </w:rPr>
        <w:t>表示赞赏</w:t>
      </w:r>
      <w:r w:rsidRPr="00FF0B44">
        <w:rPr>
          <w:rFonts w:ascii="SimSun" w:hAnsi="SimSun"/>
          <w:sz w:val="21"/>
          <w:szCs w:val="22"/>
        </w:rPr>
        <w:t>。代表团感谢他直接参与在中美洲和多米尼加次区域知识产权论坛框架内开展的次区域活动。</w:t>
      </w:r>
      <w:r w:rsidR="006850DE" w:rsidRPr="00FF0B44">
        <w:rPr>
          <w:rFonts w:ascii="SimSun" w:hAnsi="SimSun" w:hint="eastAsia"/>
          <w:sz w:val="21"/>
          <w:szCs w:val="22"/>
        </w:rPr>
        <w:t>它</w:t>
      </w:r>
      <w:r w:rsidRPr="00FF0B44">
        <w:rPr>
          <w:rFonts w:ascii="SimSun" w:hAnsi="SimSun"/>
          <w:sz w:val="21"/>
          <w:szCs w:val="22"/>
        </w:rPr>
        <w:t>希望，</w:t>
      </w:r>
      <w:r w:rsidR="00856E75" w:rsidRPr="00FF0B44">
        <w:rPr>
          <w:rFonts w:ascii="SimSun" w:hAnsi="SimSun"/>
          <w:sz w:val="21"/>
          <w:szCs w:val="22"/>
        </w:rPr>
        <w:t>产权组织</w:t>
      </w:r>
      <w:r w:rsidRPr="00FF0B44">
        <w:rPr>
          <w:rFonts w:ascii="SimSun" w:hAnsi="SimSun"/>
          <w:sz w:val="21"/>
          <w:szCs w:val="22"/>
        </w:rPr>
        <w:t>将为缔结协议和实施该论坛期间商定的具体项目提供支持。代表团感谢拉丁美洲和加勒比司</w:t>
      </w:r>
      <w:r w:rsidR="003E4F6A" w:rsidRPr="00FF0B44">
        <w:rPr>
          <w:rFonts w:ascii="SimSun" w:hAnsi="SimSun"/>
          <w:sz w:val="21"/>
          <w:szCs w:val="22"/>
        </w:rPr>
        <w:t>司长</w:t>
      </w:r>
      <w:r w:rsidRPr="00FF0B44">
        <w:rPr>
          <w:rFonts w:ascii="SimSun" w:hAnsi="SimSun"/>
          <w:sz w:val="21"/>
          <w:szCs w:val="22"/>
        </w:rPr>
        <w:t>和版权发展司</w:t>
      </w:r>
      <w:r w:rsidR="003E4F6A" w:rsidRPr="00FF0B44">
        <w:rPr>
          <w:rFonts w:ascii="SimSun" w:hAnsi="SimSun"/>
          <w:sz w:val="21"/>
          <w:szCs w:val="22"/>
        </w:rPr>
        <w:t>高级项目官员</w:t>
      </w:r>
      <w:r w:rsidRPr="00FF0B44">
        <w:rPr>
          <w:rFonts w:ascii="SimSun" w:hAnsi="SimSun"/>
          <w:sz w:val="21"/>
          <w:szCs w:val="22"/>
        </w:rPr>
        <w:t>实施具有国家特殊利益的项目。代表团仍然致力于继续积极参与</w:t>
      </w:r>
      <w:r w:rsidR="00856E75" w:rsidRPr="00FF0B44">
        <w:rPr>
          <w:rFonts w:ascii="SimSun" w:hAnsi="SimSun"/>
          <w:sz w:val="21"/>
          <w:szCs w:val="22"/>
        </w:rPr>
        <w:t>产权组织</w:t>
      </w:r>
      <w:r w:rsidRPr="00FF0B44">
        <w:rPr>
          <w:rFonts w:ascii="SimSun" w:hAnsi="SimSun"/>
          <w:sz w:val="21"/>
          <w:szCs w:val="22"/>
        </w:rPr>
        <w:t>的工作，以取得切实的成果，包括在准则制定工作方面。它希望成员国在未来几天进行富有成效的对话，以确保</w:t>
      </w:r>
      <w:r w:rsidR="00856E75" w:rsidRPr="00FF0B44">
        <w:rPr>
          <w:rFonts w:ascii="SimSun" w:hAnsi="SimSun"/>
          <w:sz w:val="21"/>
          <w:szCs w:val="22"/>
        </w:rPr>
        <w:t>产权组织</w:t>
      </w:r>
      <w:r w:rsidR="006850DE" w:rsidRPr="00FF0B44">
        <w:rPr>
          <w:rFonts w:ascii="SimSun" w:hAnsi="SimSun" w:hint="eastAsia"/>
          <w:sz w:val="21"/>
          <w:szCs w:val="22"/>
        </w:rPr>
        <w:t>成员国</w:t>
      </w:r>
      <w:r w:rsidRPr="00FF0B44">
        <w:rPr>
          <w:rFonts w:ascii="SimSun" w:hAnsi="SimSun"/>
          <w:sz w:val="21"/>
          <w:szCs w:val="22"/>
        </w:rPr>
        <w:t>大会本届会议的成功。</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爱沙尼亚代表团赞同斯洛伐克</w:t>
      </w:r>
      <w:r w:rsidR="00DF2D90" w:rsidRPr="00FF0B44">
        <w:rPr>
          <w:rFonts w:ascii="SimSun" w:hAnsi="SimSun"/>
          <w:sz w:val="21"/>
          <w:szCs w:val="22"/>
        </w:rPr>
        <w:t>代表团</w:t>
      </w:r>
      <w:r w:rsidRPr="00FF0B44">
        <w:rPr>
          <w:rFonts w:ascii="SimSun" w:hAnsi="SimSun"/>
          <w:sz w:val="21"/>
          <w:szCs w:val="22"/>
        </w:rPr>
        <w:t>代表</w:t>
      </w:r>
      <w:r w:rsidR="00DF2D90" w:rsidRPr="00FF0B44">
        <w:rPr>
          <w:rFonts w:ascii="SimSun" w:hAnsi="SimSun"/>
          <w:sz w:val="21"/>
          <w:szCs w:val="22"/>
        </w:rPr>
        <w:t>中</w:t>
      </w:r>
      <w:r w:rsidR="006850DE" w:rsidRPr="00FF0B44">
        <w:rPr>
          <w:rFonts w:ascii="SimSun" w:hAnsi="SimSun" w:hint="eastAsia"/>
          <w:sz w:val="21"/>
          <w:szCs w:val="22"/>
        </w:rPr>
        <w:t>CEBS</w:t>
      </w:r>
      <w:r w:rsidRPr="00FF0B44">
        <w:rPr>
          <w:rFonts w:ascii="SimSun" w:hAnsi="SimSun"/>
          <w:sz w:val="21"/>
          <w:szCs w:val="22"/>
        </w:rPr>
        <w:t>集团</w:t>
      </w:r>
      <w:r w:rsidR="00DF2D90" w:rsidRPr="00FF0B44">
        <w:rPr>
          <w:rFonts w:ascii="SimSun" w:hAnsi="SimSun"/>
          <w:sz w:val="21"/>
          <w:szCs w:val="22"/>
        </w:rPr>
        <w:t>所作的发言</w:t>
      </w:r>
      <w:r w:rsidRPr="00FF0B44">
        <w:rPr>
          <w:rFonts w:ascii="SimSun" w:hAnsi="SimSun"/>
          <w:sz w:val="21"/>
          <w:szCs w:val="22"/>
        </w:rPr>
        <w:t>，以及捷克共和国</w:t>
      </w:r>
      <w:r w:rsidR="00DF2D90" w:rsidRPr="00FF0B44">
        <w:rPr>
          <w:rFonts w:ascii="SimSun" w:hAnsi="SimSun"/>
          <w:sz w:val="21"/>
          <w:szCs w:val="22"/>
        </w:rPr>
        <w:t>代表团</w:t>
      </w:r>
      <w:r w:rsidRPr="00FF0B44">
        <w:rPr>
          <w:rFonts w:ascii="SimSun" w:hAnsi="SimSun"/>
          <w:sz w:val="21"/>
          <w:szCs w:val="22"/>
        </w:rPr>
        <w:t>代表欧洲联盟</w:t>
      </w:r>
      <w:r w:rsidR="00DF2D90" w:rsidRPr="00FF0B44">
        <w:rPr>
          <w:rFonts w:ascii="SimSun" w:hAnsi="SimSun"/>
          <w:sz w:val="21"/>
          <w:szCs w:val="22"/>
        </w:rPr>
        <w:t>及其</w:t>
      </w:r>
      <w:r w:rsidR="0070140B" w:rsidRPr="00FF0B44">
        <w:rPr>
          <w:rFonts w:ascii="SimSun" w:hAnsi="SimSun"/>
          <w:sz w:val="21"/>
          <w:szCs w:val="22"/>
        </w:rPr>
        <w:t>成员国所作的发言</w:t>
      </w:r>
      <w:r w:rsidRPr="00FF0B44">
        <w:rPr>
          <w:rFonts w:ascii="SimSun" w:hAnsi="SimSun"/>
          <w:sz w:val="21"/>
          <w:szCs w:val="22"/>
        </w:rPr>
        <w:t>。由于乌克兰的战争威胁到整个多边体系的存在和运作，重要的是</w:t>
      </w:r>
      <w:r w:rsidR="00856E75" w:rsidRPr="00FF0B44">
        <w:rPr>
          <w:rFonts w:ascii="SimSun" w:hAnsi="SimSun"/>
          <w:sz w:val="21"/>
          <w:szCs w:val="22"/>
        </w:rPr>
        <w:t>产权组织</w:t>
      </w:r>
      <w:r w:rsidRPr="00FF0B44">
        <w:rPr>
          <w:rFonts w:ascii="SimSun" w:hAnsi="SimSun"/>
          <w:sz w:val="21"/>
          <w:szCs w:val="22"/>
        </w:rPr>
        <w:t>能够支持和声援</w:t>
      </w:r>
      <w:r w:rsidR="006850DE" w:rsidRPr="00FF0B44">
        <w:rPr>
          <w:rFonts w:ascii="SimSun" w:hAnsi="SimSun"/>
          <w:sz w:val="21"/>
          <w:szCs w:val="22"/>
        </w:rPr>
        <w:t>像乌克兰那样</w:t>
      </w:r>
      <w:r w:rsidRPr="00FF0B44">
        <w:rPr>
          <w:rFonts w:ascii="SimSun" w:hAnsi="SimSun"/>
          <w:sz w:val="21"/>
          <w:szCs w:val="22"/>
        </w:rPr>
        <w:t>所有急需援助的成员国。因此，爱沙尼亚完全支持</w:t>
      </w:r>
      <w:r w:rsidR="0070140B" w:rsidRPr="00FF0B44">
        <w:rPr>
          <w:rFonts w:ascii="SimSun" w:hAnsi="SimSun"/>
          <w:sz w:val="21"/>
          <w:szCs w:val="22"/>
        </w:rPr>
        <w:t>议程</w:t>
      </w:r>
      <w:r w:rsidR="006850DE" w:rsidRPr="00FF0B44">
        <w:rPr>
          <w:rFonts w:ascii="SimSun" w:hAnsi="SimSun" w:hint="eastAsia"/>
          <w:sz w:val="21"/>
          <w:szCs w:val="22"/>
        </w:rPr>
        <w:t>第</w:t>
      </w:r>
      <w:r w:rsidRPr="00FF0B44">
        <w:rPr>
          <w:rFonts w:ascii="SimSun" w:hAnsi="SimSun"/>
          <w:sz w:val="21"/>
          <w:szCs w:val="22"/>
        </w:rPr>
        <w:t>19</w:t>
      </w:r>
      <w:r w:rsidR="006850DE" w:rsidRPr="00FF0B44">
        <w:rPr>
          <w:rFonts w:ascii="SimSun" w:hAnsi="SimSun" w:hint="eastAsia"/>
          <w:sz w:val="21"/>
          <w:szCs w:val="22"/>
        </w:rPr>
        <w:t>项</w:t>
      </w:r>
      <w:r w:rsidRPr="00FF0B44">
        <w:rPr>
          <w:rFonts w:ascii="SimSun" w:hAnsi="SimSun"/>
          <w:sz w:val="21"/>
          <w:szCs w:val="22"/>
        </w:rPr>
        <w:t>。</w:t>
      </w:r>
      <w:r w:rsidR="00856E75" w:rsidRPr="00FF0B44">
        <w:rPr>
          <w:rFonts w:ascii="SimSun" w:hAnsi="SimSun"/>
          <w:sz w:val="21"/>
          <w:szCs w:val="22"/>
        </w:rPr>
        <w:t>产权组织</w:t>
      </w:r>
      <w:r w:rsidRPr="00FF0B44">
        <w:rPr>
          <w:rFonts w:ascii="SimSun" w:hAnsi="SimSun"/>
          <w:sz w:val="21"/>
          <w:szCs w:val="22"/>
        </w:rPr>
        <w:t>的绩效继续提高，在执行</w:t>
      </w:r>
      <w:r w:rsidR="0070140B" w:rsidRPr="00FF0B44">
        <w:rPr>
          <w:rFonts w:ascii="SimSun" w:hAnsi="SimSun"/>
          <w:sz w:val="21"/>
          <w:szCs w:val="22"/>
        </w:rPr>
        <w:t>中期战略计划</w:t>
      </w:r>
      <w:r w:rsidRPr="00FF0B44">
        <w:rPr>
          <w:rFonts w:ascii="SimSun" w:hAnsi="SimSun"/>
          <w:sz w:val="21"/>
          <w:szCs w:val="22"/>
        </w:rPr>
        <w:t>方面已经取得了重大进展。</w:t>
      </w:r>
      <w:r w:rsidR="0070140B" w:rsidRPr="00FF0B44">
        <w:rPr>
          <w:rFonts w:ascii="SimSun" w:hAnsi="SimSun"/>
          <w:sz w:val="21"/>
          <w:szCs w:val="22"/>
        </w:rPr>
        <w:t>代表团</w:t>
      </w:r>
      <w:r w:rsidRPr="00FF0B44">
        <w:rPr>
          <w:rFonts w:ascii="SimSun" w:hAnsi="SimSun"/>
          <w:sz w:val="21"/>
          <w:szCs w:val="22"/>
        </w:rPr>
        <w:t>对本组织资源的有效管理表示欢迎，并赞扬了</w:t>
      </w:r>
      <w:r w:rsidR="00856E75" w:rsidRPr="00FF0B44">
        <w:rPr>
          <w:rFonts w:ascii="SimSun" w:hAnsi="SimSun"/>
          <w:sz w:val="21"/>
          <w:szCs w:val="22"/>
        </w:rPr>
        <w:t>产权组织</w:t>
      </w:r>
      <w:r w:rsidRPr="00FF0B44">
        <w:rPr>
          <w:rFonts w:ascii="SimSun" w:hAnsi="SimSun"/>
          <w:sz w:val="21"/>
          <w:szCs w:val="22"/>
        </w:rPr>
        <w:t>的创新工作。政府不断监测其在</w:t>
      </w:r>
      <w:r w:rsidR="0070140B" w:rsidRPr="00FF0B44">
        <w:rPr>
          <w:rFonts w:ascii="SimSun" w:hAnsi="SimSun"/>
          <w:sz w:val="21"/>
          <w:szCs w:val="22"/>
        </w:rPr>
        <w:t>GII</w:t>
      </w:r>
      <w:r w:rsidRPr="00FF0B44">
        <w:rPr>
          <w:rFonts w:ascii="SimSun" w:hAnsi="SimSun"/>
          <w:sz w:val="21"/>
          <w:szCs w:val="22"/>
        </w:rPr>
        <w:t>中的排名，这为国家努力提供了宝贵的反馈。</w:t>
      </w:r>
      <w:r w:rsidR="00856E75" w:rsidRPr="00FF0B44">
        <w:rPr>
          <w:rFonts w:ascii="SimSun" w:hAnsi="SimSun"/>
          <w:sz w:val="21"/>
          <w:szCs w:val="22"/>
        </w:rPr>
        <w:t>产权组织</w:t>
      </w:r>
      <w:r w:rsidRPr="00FF0B44">
        <w:rPr>
          <w:rFonts w:ascii="SimSun" w:hAnsi="SimSun"/>
          <w:sz w:val="21"/>
          <w:szCs w:val="22"/>
        </w:rPr>
        <w:t>关于中小企业和初创企业的倡议，以及为支持该部门而开发的相关工具，也受到了极大的赞赏。由于</w:t>
      </w:r>
      <w:r w:rsidR="00856E75" w:rsidRPr="00FF0B44">
        <w:rPr>
          <w:rFonts w:ascii="SimSun" w:hAnsi="SimSun"/>
          <w:sz w:val="21"/>
          <w:szCs w:val="22"/>
        </w:rPr>
        <w:t>产权组织</w:t>
      </w:r>
      <w:r w:rsidRPr="00FF0B44">
        <w:rPr>
          <w:rFonts w:ascii="SimSun" w:hAnsi="SimSun"/>
          <w:sz w:val="21"/>
          <w:szCs w:val="22"/>
        </w:rPr>
        <w:t>对该地区的长期贡献，最近在波罗的海国家建立了第一个技术转让</w:t>
      </w:r>
      <w:r w:rsidR="006850DE" w:rsidRPr="00FF0B44">
        <w:rPr>
          <w:rFonts w:ascii="SimSun" w:hAnsi="SimSun" w:hint="eastAsia"/>
          <w:sz w:val="21"/>
          <w:szCs w:val="22"/>
        </w:rPr>
        <w:t>办公室</w:t>
      </w:r>
      <w:r w:rsidRPr="00FF0B44">
        <w:rPr>
          <w:rFonts w:ascii="SimSun" w:hAnsi="SimSun"/>
          <w:sz w:val="21"/>
          <w:szCs w:val="22"/>
        </w:rPr>
        <w:t>网络，爱沙尼亚希望为其他地区的</w:t>
      </w:r>
      <w:r w:rsidR="006850DE" w:rsidRPr="00FF0B44">
        <w:rPr>
          <w:rFonts w:ascii="SimSun" w:hAnsi="SimSun"/>
          <w:sz w:val="21"/>
          <w:szCs w:val="22"/>
        </w:rPr>
        <w:t>技术转让</w:t>
      </w:r>
      <w:r w:rsidR="006850DE" w:rsidRPr="00FF0B44">
        <w:rPr>
          <w:rFonts w:ascii="SimSun" w:hAnsi="SimSun" w:hint="eastAsia"/>
          <w:sz w:val="21"/>
          <w:szCs w:val="22"/>
        </w:rPr>
        <w:t>办公室</w:t>
      </w:r>
      <w:r w:rsidRPr="00FF0B44">
        <w:rPr>
          <w:rFonts w:ascii="SimSun" w:hAnsi="SimSun"/>
          <w:sz w:val="21"/>
          <w:szCs w:val="22"/>
        </w:rPr>
        <w:t>网络铺平道路。</w:t>
      </w:r>
      <w:r w:rsidR="0070140B" w:rsidRPr="00FF0B44">
        <w:rPr>
          <w:rFonts w:ascii="SimSun" w:hAnsi="SimSun"/>
          <w:sz w:val="21"/>
          <w:szCs w:val="22"/>
        </w:rPr>
        <w:t>代表团</w:t>
      </w:r>
      <w:r w:rsidRPr="00FF0B44">
        <w:rPr>
          <w:rFonts w:ascii="SimSun" w:hAnsi="SimSun"/>
          <w:sz w:val="21"/>
          <w:szCs w:val="22"/>
        </w:rPr>
        <w:t>正在关注</w:t>
      </w:r>
      <w:r w:rsidR="00856E75" w:rsidRPr="00FF0B44">
        <w:rPr>
          <w:rFonts w:ascii="SimSun" w:hAnsi="SimSun"/>
          <w:sz w:val="21"/>
          <w:szCs w:val="22"/>
        </w:rPr>
        <w:t>产权组织</w:t>
      </w:r>
      <w:r w:rsidRPr="00FF0B44">
        <w:rPr>
          <w:rFonts w:ascii="SimSun" w:hAnsi="SimSun"/>
          <w:sz w:val="21"/>
          <w:szCs w:val="22"/>
        </w:rPr>
        <w:t>关于知识产权和前沿技术的对话；</w:t>
      </w:r>
      <w:r w:rsidR="00856E75" w:rsidRPr="00FF0B44">
        <w:rPr>
          <w:rFonts w:ascii="SimSun" w:hAnsi="SimSun"/>
          <w:sz w:val="21"/>
          <w:szCs w:val="22"/>
        </w:rPr>
        <w:t>产权组织</w:t>
      </w:r>
      <w:r w:rsidRPr="00FF0B44">
        <w:rPr>
          <w:rFonts w:ascii="SimSun" w:hAnsi="SimSun"/>
          <w:sz w:val="21"/>
          <w:szCs w:val="22"/>
        </w:rPr>
        <w:t>必须为当前的发展做好准备并加以适应。代表团支持</w:t>
      </w:r>
      <w:r w:rsidR="00856E75" w:rsidRPr="00FF0B44">
        <w:rPr>
          <w:rFonts w:ascii="SimSun" w:hAnsi="SimSun"/>
          <w:sz w:val="21"/>
          <w:szCs w:val="22"/>
        </w:rPr>
        <w:t>产权组织</w:t>
      </w:r>
      <w:r w:rsidRPr="00FF0B44">
        <w:rPr>
          <w:rFonts w:ascii="SimSun" w:hAnsi="SimSun"/>
          <w:sz w:val="21"/>
          <w:szCs w:val="22"/>
        </w:rPr>
        <w:t>为发展和促进世界知识产权制度所做的工作，并期待着</w:t>
      </w:r>
      <w:r w:rsidR="003042CA">
        <w:rPr>
          <w:rFonts w:ascii="SimSun" w:hAnsi="SimSun"/>
          <w:sz w:val="21"/>
          <w:szCs w:val="22"/>
        </w:rPr>
        <w:t>作出</w:t>
      </w:r>
      <w:r w:rsidRPr="00FF0B44">
        <w:rPr>
          <w:rFonts w:ascii="SimSun" w:hAnsi="SimSun"/>
          <w:sz w:val="21"/>
          <w:szCs w:val="22"/>
        </w:rPr>
        <w:t>建设性的贡献。</w:t>
      </w:r>
    </w:p>
    <w:p w:rsidR="00D404C1" w:rsidRPr="00FF0B44" w:rsidRDefault="00EC3EC7"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斯威士兰</w:t>
      </w:r>
      <w:r w:rsidR="00AC4E95" w:rsidRPr="00FF0B44">
        <w:rPr>
          <w:rFonts w:ascii="SimSun" w:hAnsi="SimSun"/>
          <w:sz w:val="21"/>
          <w:szCs w:val="22"/>
        </w:rPr>
        <w:t>代表团赞同</w:t>
      </w:r>
      <w:r w:rsidR="00324CA3" w:rsidRPr="00FF0B44">
        <w:rPr>
          <w:rFonts w:ascii="SimSun" w:hAnsi="SimSun"/>
          <w:sz w:val="21"/>
          <w:szCs w:val="22"/>
        </w:rPr>
        <w:t>阿尔及利亚代表团代表</w:t>
      </w:r>
      <w:r w:rsidR="00AC4E95" w:rsidRPr="00FF0B44">
        <w:rPr>
          <w:rFonts w:ascii="SimSun" w:hAnsi="SimSun"/>
          <w:sz w:val="21"/>
          <w:szCs w:val="22"/>
        </w:rPr>
        <w:t>非洲集团</w:t>
      </w:r>
      <w:r w:rsidR="00324CA3" w:rsidRPr="00FF0B44">
        <w:rPr>
          <w:rFonts w:ascii="SimSun" w:hAnsi="SimSun"/>
          <w:sz w:val="21"/>
          <w:szCs w:val="22"/>
        </w:rPr>
        <w:t>所作的</w:t>
      </w:r>
      <w:r w:rsidR="00AC4E95" w:rsidRPr="00FF0B44">
        <w:rPr>
          <w:rFonts w:ascii="SimSun" w:hAnsi="SimSun"/>
          <w:sz w:val="21"/>
          <w:szCs w:val="22"/>
        </w:rPr>
        <w:t>发言</w:t>
      </w:r>
      <w:r w:rsidR="003D01B8" w:rsidRPr="00FF0B44">
        <w:rPr>
          <w:rFonts w:ascii="SimSun" w:hAnsi="SimSun"/>
          <w:sz w:val="21"/>
          <w:szCs w:val="22"/>
        </w:rPr>
        <w:t>。</w:t>
      </w:r>
      <w:r w:rsidRPr="00FF0B44">
        <w:rPr>
          <w:rFonts w:ascii="SimSun" w:hAnsi="SimSun"/>
          <w:sz w:val="21"/>
          <w:szCs w:val="22"/>
        </w:rPr>
        <w:t>斯威士兰</w:t>
      </w:r>
      <w:r w:rsidR="00AC4E95" w:rsidRPr="00FF0B44">
        <w:rPr>
          <w:rFonts w:ascii="SimSun" w:hAnsi="SimSun"/>
          <w:sz w:val="21"/>
          <w:szCs w:val="22"/>
        </w:rPr>
        <w:t>最近主办了</w:t>
      </w:r>
      <w:r w:rsidR="00856E75" w:rsidRPr="00FF0B44">
        <w:rPr>
          <w:rFonts w:ascii="SimSun" w:hAnsi="SimSun"/>
          <w:sz w:val="21"/>
          <w:szCs w:val="22"/>
        </w:rPr>
        <w:t>产权组织</w:t>
      </w:r>
      <w:r w:rsidR="00AC4E95" w:rsidRPr="00FF0B44">
        <w:rPr>
          <w:rFonts w:ascii="SimSun" w:hAnsi="SimSun"/>
          <w:sz w:val="21"/>
          <w:szCs w:val="22"/>
        </w:rPr>
        <w:t>-ARIPO（非洲地区知识产权组织）</w:t>
      </w:r>
      <w:r w:rsidR="000E197A" w:rsidRPr="00FF0B44">
        <w:rPr>
          <w:rFonts w:ascii="SimSun" w:hAnsi="SimSun"/>
          <w:sz w:val="21"/>
          <w:szCs w:val="22"/>
        </w:rPr>
        <w:t>ARIPO</w:t>
      </w:r>
      <w:r w:rsidR="00AC4E95" w:rsidRPr="00FF0B44">
        <w:rPr>
          <w:rFonts w:ascii="SimSun" w:hAnsi="SimSun"/>
          <w:sz w:val="21"/>
          <w:szCs w:val="22"/>
        </w:rPr>
        <w:t>成员国知识产权局局长联合会议的开幕式，会议确定了该地区知识产权管理和价值创造方面的合作机会。</w:t>
      </w:r>
      <w:r w:rsidR="000E197A" w:rsidRPr="00FF0B44">
        <w:rPr>
          <w:rFonts w:ascii="SimSun" w:hAnsi="SimSun" w:hint="eastAsia"/>
          <w:sz w:val="21"/>
          <w:szCs w:val="22"/>
        </w:rPr>
        <w:t>ARIPO</w:t>
      </w:r>
      <w:r w:rsidR="00AC4E95" w:rsidRPr="00FF0B44">
        <w:rPr>
          <w:rFonts w:ascii="SimSun" w:hAnsi="SimSun"/>
          <w:sz w:val="21"/>
          <w:szCs w:val="22"/>
        </w:rPr>
        <w:t>和产权组织的总干事出席了会议，并对审议工作作出了广泛的贡献。</w:t>
      </w:r>
      <w:r w:rsidR="00856E75" w:rsidRPr="00FF0B44">
        <w:rPr>
          <w:rFonts w:ascii="SimSun" w:hAnsi="SimSun"/>
          <w:sz w:val="21"/>
          <w:szCs w:val="22"/>
        </w:rPr>
        <w:t>产权组织</w:t>
      </w:r>
      <w:r w:rsidR="00AC4E95" w:rsidRPr="00FF0B44">
        <w:rPr>
          <w:rFonts w:ascii="SimSun" w:hAnsi="SimSun"/>
          <w:sz w:val="21"/>
          <w:szCs w:val="22"/>
        </w:rPr>
        <w:t>最近协助</w:t>
      </w:r>
      <w:r w:rsidRPr="00FF0B44">
        <w:rPr>
          <w:rFonts w:ascii="SimSun" w:hAnsi="SimSun"/>
          <w:sz w:val="21"/>
          <w:szCs w:val="22"/>
        </w:rPr>
        <w:t>斯威士兰</w:t>
      </w:r>
      <w:r w:rsidR="00AC4E95" w:rsidRPr="00FF0B44">
        <w:rPr>
          <w:rFonts w:ascii="SimSun" w:hAnsi="SimSun"/>
          <w:sz w:val="21"/>
          <w:szCs w:val="22"/>
        </w:rPr>
        <w:t>审查了其知识产权监管框架。政府在这方面的主要优先事项之一是建立一个符合国家需要、有利于创新和创造的立法和政策环境。</w:t>
      </w:r>
      <w:r w:rsidR="00856E75" w:rsidRPr="00FF0B44">
        <w:rPr>
          <w:rFonts w:ascii="SimSun" w:hAnsi="SimSun"/>
          <w:sz w:val="21"/>
          <w:szCs w:val="22"/>
        </w:rPr>
        <w:t>产权组织</w:t>
      </w:r>
      <w:r w:rsidR="00AC4E95" w:rsidRPr="00FF0B44">
        <w:rPr>
          <w:rFonts w:ascii="SimSun" w:hAnsi="SimSun"/>
          <w:sz w:val="21"/>
          <w:szCs w:val="22"/>
        </w:rPr>
        <w:t>还提供了技术援助，对该国的知识产权法进行了全面审查。</w:t>
      </w:r>
      <w:r w:rsidRPr="00FF0B44">
        <w:rPr>
          <w:rFonts w:ascii="SimSun" w:hAnsi="SimSun"/>
          <w:sz w:val="21"/>
          <w:szCs w:val="22"/>
        </w:rPr>
        <w:t>斯威士兰</w:t>
      </w:r>
      <w:r w:rsidR="00AC4E95" w:rsidRPr="00FF0B44">
        <w:rPr>
          <w:rFonts w:ascii="SimSun" w:hAnsi="SimSun"/>
          <w:sz w:val="21"/>
          <w:szCs w:val="22"/>
        </w:rPr>
        <w:t>专注于其有效管理版权的机构能力，以期更好地利用版权为国家带来经济和文化利益。</w:t>
      </w:r>
      <w:r w:rsidR="00856E75" w:rsidRPr="00FF0B44">
        <w:rPr>
          <w:rFonts w:ascii="SimSun" w:hAnsi="SimSun"/>
          <w:sz w:val="21"/>
          <w:szCs w:val="22"/>
        </w:rPr>
        <w:t>产权组织</w:t>
      </w:r>
      <w:r w:rsidR="00AC4E95" w:rsidRPr="00FF0B44">
        <w:rPr>
          <w:rFonts w:ascii="SimSun" w:hAnsi="SimSun"/>
          <w:sz w:val="21"/>
          <w:szCs w:val="22"/>
        </w:rPr>
        <w:t>的培训帮助官员们更好地了解版权如何为加强经济</w:t>
      </w:r>
      <w:r w:rsidR="003042CA">
        <w:rPr>
          <w:rFonts w:ascii="SimSun" w:hAnsi="SimSun"/>
          <w:sz w:val="21"/>
          <w:szCs w:val="22"/>
        </w:rPr>
        <w:t>作出</w:t>
      </w:r>
      <w:r w:rsidR="00AC4E95" w:rsidRPr="00FF0B44">
        <w:rPr>
          <w:rFonts w:ascii="SimSun" w:hAnsi="SimSun"/>
          <w:sz w:val="21"/>
          <w:szCs w:val="22"/>
        </w:rPr>
        <w:t>贡献。该国对知识产权管理程序自动化的评估和规划也同样受益于</w:t>
      </w:r>
      <w:r w:rsidR="00856E75" w:rsidRPr="00FF0B44">
        <w:rPr>
          <w:rFonts w:ascii="SimSun" w:hAnsi="SimSun"/>
          <w:sz w:val="21"/>
          <w:szCs w:val="22"/>
        </w:rPr>
        <w:t>产权组织</w:t>
      </w:r>
      <w:r w:rsidR="00AC4E95" w:rsidRPr="00FF0B44">
        <w:rPr>
          <w:rFonts w:ascii="SimSun" w:hAnsi="SimSun"/>
          <w:sz w:val="21"/>
          <w:szCs w:val="22"/>
        </w:rPr>
        <w:t>和本组织的合作伙伴和网络的支持。政府目前正在评估各种自动化方案，以提高行政和商业程序的效率，消除创造和创新的瓶颈。</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埃塞俄比亚代表团赞同阿尔及利亚代表团</w:t>
      </w:r>
      <w:r w:rsidR="000E197A" w:rsidRPr="00FF0B44">
        <w:rPr>
          <w:rFonts w:ascii="SimSun" w:hAnsi="SimSun" w:hint="eastAsia"/>
          <w:sz w:val="21"/>
        </w:rPr>
        <w:t>代表</w:t>
      </w:r>
      <w:r w:rsidRPr="00FF0B44">
        <w:rPr>
          <w:rFonts w:ascii="SimSun" w:hAnsi="SimSun"/>
          <w:sz w:val="21"/>
        </w:rPr>
        <w:t>非洲集团所作的发言。埃塞俄比亚正在实施其《2030年</w:t>
      </w:r>
      <w:r w:rsidR="000E197A" w:rsidRPr="00FF0B44">
        <w:rPr>
          <w:rFonts w:ascii="SimSun" w:hAnsi="SimSun" w:hint="eastAsia"/>
          <w:sz w:val="21"/>
        </w:rPr>
        <w:t>愿景：</w:t>
      </w:r>
      <w:r w:rsidRPr="00FF0B44">
        <w:rPr>
          <w:rFonts w:ascii="SimSun" w:hAnsi="SimSun"/>
          <w:sz w:val="21"/>
        </w:rPr>
        <w:t>繁荣之路》，其中将国家创新和技术政策作为优先事项，特别是在知识产权方面。将设立一个创新基金支持知识产权的发展和利用。政府正在</w:t>
      </w:r>
      <w:r w:rsidR="00856E75" w:rsidRPr="00FF0B44">
        <w:rPr>
          <w:rFonts w:ascii="SimSun" w:hAnsi="SimSun"/>
          <w:sz w:val="21"/>
        </w:rPr>
        <w:t>产权组织</w:t>
      </w:r>
      <w:r w:rsidRPr="00FF0B44">
        <w:rPr>
          <w:rFonts w:ascii="SimSun" w:hAnsi="SimSun"/>
          <w:sz w:val="21"/>
        </w:rPr>
        <w:t>的技术援助下编写一份关于</w:t>
      </w:r>
      <w:r w:rsidR="001F6626" w:rsidRPr="00FF0B44">
        <w:rPr>
          <w:rFonts w:ascii="SimSun" w:hAnsi="SimSun"/>
          <w:sz w:val="21"/>
        </w:rPr>
        <w:t>传统知识</w:t>
      </w:r>
      <w:r w:rsidRPr="00FF0B44">
        <w:rPr>
          <w:rFonts w:ascii="SimSun" w:hAnsi="SimSun"/>
          <w:sz w:val="21"/>
        </w:rPr>
        <w:t>和文化表现形式的</w:t>
      </w:r>
      <w:r w:rsidR="000E197A" w:rsidRPr="00FF0B44">
        <w:rPr>
          <w:rFonts w:ascii="SimSun" w:hAnsi="SimSun" w:hint="eastAsia"/>
          <w:sz w:val="21"/>
        </w:rPr>
        <w:t>宣言</w:t>
      </w:r>
      <w:r w:rsidRPr="00FF0B44">
        <w:rPr>
          <w:rFonts w:ascii="SimSun" w:hAnsi="SimSun"/>
          <w:sz w:val="21"/>
        </w:rPr>
        <w:t>，并考虑对先前关于</w:t>
      </w:r>
      <w:r w:rsidR="000C14E9">
        <w:rPr>
          <w:rFonts w:ascii="SimSun" w:hAnsi="SimSun"/>
          <w:sz w:val="21"/>
        </w:rPr>
        <w:t>版权及相关权</w:t>
      </w:r>
      <w:r w:rsidRPr="00FF0B44">
        <w:rPr>
          <w:rFonts w:ascii="SimSun" w:hAnsi="SimSun"/>
          <w:sz w:val="21"/>
        </w:rPr>
        <w:t>以及专利的</w:t>
      </w:r>
      <w:r w:rsidR="000E197A" w:rsidRPr="00FF0B44">
        <w:rPr>
          <w:rFonts w:ascii="SimSun" w:hAnsi="SimSun" w:hint="eastAsia"/>
          <w:sz w:val="21"/>
        </w:rPr>
        <w:t>宣言</w:t>
      </w:r>
      <w:r w:rsidRPr="00FF0B44">
        <w:rPr>
          <w:rFonts w:ascii="SimSun" w:hAnsi="SimSun"/>
          <w:sz w:val="21"/>
        </w:rPr>
        <w:t>进行可能的修正。政府还在努力将《马拉喀什条约》纳入国家法律。希望埃塞俄比亚此后能加入巴黎和马德里体系。2022年，更名后的埃塞俄比亚知识产权局（EIPA）和</w:t>
      </w:r>
      <w:r w:rsidR="00856E75" w:rsidRPr="00FF0B44">
        <w:rPr>
          <w:rFonts w:ascii="SimSun" w:hAnsi="SimSun"/>
          <w:sz w:val="21"/>
        </w:rPr>
        <w:t>产权组织</w:t>
      </w:r>
      <w:r w:rsidRPr="00FF0B44">
        <w:rPr>
          <w:rFonts w:ascii="SimSun" w:hAnsi="SimSun"/>
          <w:sz w:val="21"/>
        </w:rPr>
        <w:t>完成了期待已久的该国国家知识产权政策和战略的最后修订草案，并已提交政府批准。</w:t>
      </w:r>
      <w:r w:rsidR="00856E75" w:rsidRPr="00FF0B44">
        <w:rPr>
          <w:rFonts w:ascii="SimSun" w:hAnsi="SimSun"/>
          <w:sz w:val="21"/>
        </w:rPr>
        <w:t>产权组织</w:t>
      </w:r>
      <w:r w:rsidR="000E197A" w:rsidRPr="00FF0B44">
        <w:rPr>
          <w:rFonts w:ascii="SimSun" w:hAnsi="SimSun" w:hint="eastAsia"/>
          <w:sz w:val="21"/>
        </w:rPr>
        <w:t>“</w:t>
      </w:r>
      <w:r w:rsidRPr="00FF0B44">
        <w:rPr>
          <w:rFonts w:ascii="SimSun" w:hAnsi="SimSun"/>
          <w:sz w:val="21"/>
        </w:rPr>
        <w:t>培训培训</w:t>
      </w:r>
      <w:r w:rsidR="000E197A" w:rsidRPr="00FF0B44">
        <w:rPr>
          <w:rFonts w:ascii="SimSun" w:hAnsi="SimSun" w:hint="eastAsia"/>
          <w:sz w:val="21"/>
        </w:rPr>
        <w:t>师”</w:t>
      </w:r>
      <w:r w:rsidRPr="00FF0B44">
        <w:rPr>
          <w:rFonts w:ascii="SimSun" w:hAnsi="SimSun"/>
          <w:sz w:val="21"/>
        </w:rPr>
        <w:t>计划的第一个模块已在国家知识产权学院顺利完成。来自EIPA、私营知识产权事务所、集体管理组织、研究机构和学术界的学员参加了培训。与</w:t>
      </w:r>
      <w:r w:rsidR="000E197A" w:rsidRPr="00FF0B44">
        <w:rPr>
          <w:rFonts w:ascii="SimSun" w:hAnsi="SimSun" w:hint="eastAsia"/>
          <w:sz w:val="21"/>
          <w:szCs w:val="22"/>
        </w:rPr>
        <w:t>贡德尔</w:t>
      </w:r>
      <w:r w:rsidRPr="00FF0B44">
        <w:rPr>
          <w:rFonts w:ascii="SimSun" w:hAnsi="SimSun"/>
          <w:sz w:val="21"/>
        </w:rPr>
        <w:t>大学合作，在亚的斯亚贝巴举办了一次关于品牌</w:t>
      </w:r>
      <w:r w:rsidR="000E197A" w:rsidRPr="00FF0B44">
        <w:rPr>
          <w:rFonts w:ascii="SimSun" w:hAnsi="SimSun" w:hint="eastAsia"/>
          <w:sz w:val="21"/>
        </w:rPr>
        <w:t>建设</w:t>
      </w:r>
      <w:r w:rsidRPr="00FF0B44">
        <w:rPr>
          <w:rFonts w:ascii="SimSun" w:hAnsi="SimSun"/>
          <w:sz w:val="21"/>
        </w:rPr>
        <w:t>和传统医学发展的国家宣传讲习班。</w:t>
      </w:r>
      <w:r w:rsidR="00856E75" w:rsidRPr="00FF0B44">
        <w:rPr>
          <w:rFonts w:ascii="SimSun" w:hAnsi="SimSun"/>
          <w:sz w:val="21"/>
        </w:rPr>
        <w:t>产权组织</w:t>
      </w:r>
      <w:r w:rsidRPr="00FF0B44">
        <w:rPr>
          <w:rFonts w:ascii="SimSun" w:hAnsi="SimSun"/>
          <w:sz w:val="21"/>
        </w:rPr>
        <w:t>非洲司和WIPO学院通过其远程学习计划，为这些活动作出了重大贡献。在</w:t>
      </w:r>
      <w:r w:rsidR="00856E75" w:rsidRPr="00FF0B44">
        <w:rPr>
          <w:rFonts w:ascii="SimSun" w:hAnsi="SimSun"/>
          <w:sz w:val="21"/>
        </w:rPr>
        <w:t>产权组织</w:t>
      </w:r>
      <w:r w:rsidRPr="00FF0B44">
        <w:rPr>
          <w:rFonts w:ascii="SimSun" w:hAnsi="SimSun"/>
          <w:sz w:val="21"/>
        </w:rPr>
        <w:t>企业知识产权司</w:t>
      </w:r>
      <w:r w:rsidR="001F6626" w:rsidRPr="00FF0B44">
        <w:rPr>
          <w:rFonts w:ascii="SimSun" w:hAnsi="SimSun"/>
          <w:sz w:val="21"/>
        </w:rPr>
        <w:t>的</w:t>
      </w:r>
      <w:r w:rsidRPr="00FF0B44">
        <w:rPr>
          <w:rFonts w:ascii="SimSun" w:hAnsi="SimSun"/>
          <w:sz w:val="21"/>
        </w:rPr>
        <w:t>支持下，通过数字化、无纸化办公方式和扩大电子服务能力，提高了办公自动化程度。关于</w:t>
      </w:r>
      <w:r w:rsidR="00856E75" w:rsidRPr="00FF0B44">
        <w:rPr>
          <w:rFonts w:ascii="SimSun" w:hAnsi="SimSun"/>
          <w:sz w:val="21"/>
        </w:rPr>
        <w:t>产权组织</w:t>
      </w:r>
      <w:r w:rsidRPr="00FF0B44">
        <w:rPr>
          <w:rFonts w:ascii="SimSun" w:hAnsi="SimSun"/>
          <w:sz w:val="21"/>
        </w:rPr>
        <w:t>的员工队伍，需要更加强调多样性，以解决性别和地域代表性不足的问题</w:t>
      </w:r>
      <w:r w:rsidRPr="00FF0B44">
        <w:rPr>
          <w:rFonts w:ascii="SimSun" w:hAnsi="SimSun"/>
          <w:sz w:val="21"/>
        </w:rPr>
        <w:noBreakHyphen/>
        <w:t>。</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斐济代表团赞同印度</w:t>
      </w:r>
      <w:r w:rsidR="00324CA3" w:rsidRPr="00FF0B44">
        <w:rPr>
          <w:rFonts w:ascii="SimSun" w:hAnsi="SimSun"/>
          <w:sz w:val="21"/>
          <w:szCs w:val="22"/>
        </w:rPr>
        <w:t>代表团</w:t>
      </w:r>
      <w:r w:rsidRPr="00FF0B44">
        <w:rPr>
          <w:rFonts w:ascii="SimSun" w:hAnsi="SimSun"/>
          <w:sz w:val="21"/>
          <w:szCs w:val="22"/>
        </w:rPr>
        <w:t>代表亚洲</w:t>
      </w:r>
      <w:r w:rsidR="00161CB0" w:rsidRPr="00FF0B44">
        <w:rPr>
          <w:rFonts w:ascii="SimSun" w:hAnsi="SimSun" w:hint="eastAsia"/>
          <w:sz w:val="21"/>
          <w:szCs w:val="22"/>
        </w:rPr>
        <w:t>及</w:t>
      </w:r>
      <w:r w:rsidRPr="00FF0B44">
        <w:rPr>
          <w:rFonts w:ascii="SimSun" w:hAnsi="SimSun"/>
          <w:sz w:val="21"/>
          <w:szCs w:val="22"/>
        </w:rPr>
        <w:t>太平洋集团以及瓦努阿图</w:t>
      </w:r>
      <w:r w:rsidR="00324CA3" w:rsidRPr="00FF0B44">
        <w:rPr>
          <w:rFonts w:ascii="SimSun" w:hAnsi="SimSun"/>
          <w:sz w:val="21"/>
          <w:szCs w:val="22"/>
        </w:rPr>
        <w:t>代表团</w:t>
      </w:r>
      <w:r w:rsidRPr="00FF0B44">
        <w:rPr>
          <w:rFonts w:ascii="SimSun" w:hAnsi="SimSun"/>
          <w:sz w:val="21"/>
          <w:szCs w:val="22"/>
        </w:rPr>
        <w:t>代表太平洋岛屿</w:t>
      </w:r>
      <w:r w:rsidR="00C965B5" w:rsidRPr="00FF0B44">
        <w:rPr>
          <w:rFonts w:ascii="SimSun" w:hAnsi="SimSun"/>
          <w:sz w:val="21"/>
          <w:szCs w:val="22"/>
        </w:rPr>
        <w:t>论坛</w:t>
      </w:r>
      <w:r w:rsidRPr="00FF0B44">
        <w:rPr>
          <w:rFonts w:ascii="SimSun" w:hAnsi="SimSun"/>
          <w:sz w:val="21"/>
          <w:szCs w:val="22"/>
        </w:rPr>
        <w:t>所做的发言，说它认为</w:t>
      </w:r>
      <w:r w:rsidR="00856E75" w:rsidRPr="00FF0B44">
        <w:rPr>
          <w:rFonts w:ascii="SimSun" w:hAnsi="SimSun"/>
          <w:sz w:val="21"/>
          <w:szCs w:val="22"/>
        </w:rPr>
        <w:t>产权组织</w:t>
      </w:r>
      <w:r w:rsidRPr="00FF0B44">
        <w:rPr>
          <w:rFonts w:ascii="SimSun" w:hAnsi="SimSun"/>
          <w:sz w:val="21"/>
          <w:szCs w:val="22"/>
        </w:rPr>
        <w:t>作为一个保护知识产权的多边机构非常重要。面对当前的全球挑战，</w:t>
      </w:r>
      <w:r w:rsidR="00856E75" w:rsidRPr="00FF0B44">
        <w:rPr>
          <w:rFonts w:ascii="SimSun" w:hAnsi="SimSun"/>
          <w:sz w:val="21"/>
          <w:szCs w:val="22"/>
        </w:rPr>
        <w:t>产</w:t>
      </w:r>
      <w:r w:rsidR="00856E75" w:rsidRPr="00FF0B44">
        <w:rPr>
          <w:rFonts w:ascii="SimSun" w:hAnsi="SimSun"/>
          <w:sz w:val="21"/>
          <w:szCs w:val="22"/>
        </w:rPr>
        <w:lastRenderedPageBreak/>
        <w:t>权组织</w:t>
      </w:r>
      <w:r w:rsidRPr="00FF0B44">
        <w:rPr>
          <w:rFonts w:ascii="SimSun" w:hAnsi="SimSun"/>
          <w:sz w:val="21"/>
          <w:szCs w:val="22"/>
        </w:rPr>
        <w:t>的价值和意义更加重大。随着各国从COVID-19大流行中恢复过来，应当采取措施，确保全球经济永远不会再面临准备不足的灾难性后果。现在比以往任何时候都更应该而且将继续把人民的生活放在斐济工作的中心位置，</w:t>
      </w:r>
      <w:r w:rsidR="00856E75" w:rsidRPr="00FF0B44">
        <w:rPr>
          <w:rFonts w:ascii="SimSun" w:hAnsi="SimSun"/>
          <w:sz w:val="21"/>
          <w:szCs w:val="22"/>
        </w:rPr>
        <w:t>产权组织</w:t>
      </w:r>
      <w:r w:rsidRPr="00FF0B44">
        <w:rPr>
          <w:rFonts w:ascii="SimSun" w:hAnsi="SimSun"/>
          <w:sz w:val="21"/>
          <w:szCs w:val="22"/>
        </w:rPr>
        <w:t>在这方面发挥了至关重要的作用。</w:t>
      </w:r>
      <w:r w:rsidR="00856E75" w:rsidRPr="00FF0B44">
        <w:rPr>
          <w:rFonts w:ascii="SimSun" w:hAnsi="SimSun"/>
          <w:sz w:val="21"/>
          <w:szCs w:val="22"/>
        </w:rPr>
        <w:t>产权组织</w:t>
      </w:r>
      <w:r w:rsidRPr="00FF0B44">
        <w:rPr>
          <w:rFonts w:ascii="SimSun" w:hAnsi="SimSun"/>
          <w:sz w:val="21"/>
          <w:szCs w:val="22"/>
        </w:rPr>
        <w:t>、世卫组织和世贸组织之间的三边合作至关重要。</w:t>
      </w:r>
      <w:r w:rsidR="0066178B" w:rsidRPr="00FF0B44">
        <w:rPr>
          <w:rFonts w:ascii="SimSun" w:hAnsi="SimSun"/>
          <w:sz w:val="21"/>
          <w:szCs w:val="22"/>
        </w:rPr>
        <w:t>代表团</w:t>
      </w:r>
      <w:r w:rsidRPr="00FF0B44">
        <w:rPr>
          <w:rFonts w:ascii="SimSun" w:hAnsi="SimSun"/>
          <w:sz w:val="21"/>
          <w:szCs w:val="22"/>
        </w:rPr>
        <w:t>期待着与总干事和</w:t>
      </w:r>
      <w:r w:rsidR="00856E75" w:rsidRPr="00FF0B44">
        <w:rPr>
          <w:rFonts w:ascii="SimSun" w:hAnsi="SimSun"/>
          <w:sz w:val="21"/>
          <w:szCs w:val="22"/>
        </w:rPr>
        <w:t>产权组织</w:t>
      </w:r>
      <w:r w:rsidRPr="00FF0B44">
        <w:rPr>
          <w:rFonts w:ascii="SimSun" w:hAnsi="SimSun"/>
          <w:sz w:val="21"/>
          <w:szCs w:val="22"/>
        </w:rPr>
        <w:t>密切合作，加强这种合作，为COVID-19的恢复工作作出贡献。知识产权是对社会经济增长和发展的一个重要贡献。作为一个太平洋小岛屿发展中国家，斐济拥有丰富的</w:t>
      </w:r>
      <w:r w:rsidR="0066178B" w:rsidRPr="00FF0B44">
        <w:rPr>
          <w:rFonts w:ascii="SimSun" w:hAnsi="SimSun"/>
          <w:sz w:val="21"/>
          <w:szCs w:val="22"/>
        </w:rPr>
        <w:t>传统知识</w:t>
      </w:r>
      <w:r w:rsidRPr="00FF0B44">
        <w:rPr>
          <w:rFonts w:ascii="SimSun" w:hAnsi="SimSun"/>
          <w:sz w:val="21"/>
          <w:szCs w:val="22"/>
        </w:rPr>
        <w:t>和创造性人才，但它不一定有能力保障和保护这些资源。有必要与</w:t>
      </w:r>
      <w:r w:rsidR="00856E75" w:rsidRPr="00FF0B44">
        <w:rPr>
          <w:rFonts w:ascii="SimSun" w:hAnsi="SimSun"/>
          <w:sz w:val="21"/>
          <w:szCs w:val="22"/>
        </w:rPr>
        <w:t>产权组织</w:t>
      </w:r>
      <w:r w:rsidRPr="00FF0B44">
        <w:rPr>
          <w:rFonts w:ascii="SimSun" w:hAnsi="SimSun"/>
          <w:sz w:val="21"/>
          <w:szCs w:val="22"/>
        </w:rPr>
        <w:t>合作，引入保护措施，防止全球力量耗尽斐济和其他成员国的独特创造和发展前景。产权组织应注意其工作的发展方面，应平等地考虑其所有成员，无论其发展水平如何。斐济已经从培训计划和</w:t>
      </w:r>
      <w:r w:rsidR="00856E75" w:rsidRPr="00FF0B44">
        <w:rPr>
          <w:rFonts w:ascii="SimSun" w:hAnsi="SimSun"/>
          <w:sz w:val="21"/>
          <w:szCs w:val="22"/>
        </w:rPr>
        <w:t>产权组织</w:t>
      </w:r>
      <w:r w:rsidRPr="00FF0B44">
        <w:rPr>
          <w:rFonts w:ascii="SimSun" w:hAnsi="SimSun"/>
          <w:sz w:val="21"/>
          <w:szCs w:val="22"/>
        </w:rPr>
        <w:t>的其他机会中受益，应该继续提供这些机会。它希望取消旅行限制将有助于发布新的培训包，以解决知识差距和建设成员国的能力。</w:t>
      </w:r>
      <w:r w:rsidR="0066178B" w:rsidRPr="00FF0B44">
        <w:rPr>
          <w:rFonts w:ascii="SimSun" w:hAnsi="SimSun"/>
          <w:sz w:val="21"/>
          <w:szCs w:val="22"/>
        </w:rPr>
        <w:t>代表团</w:t>
      </w:r>
      <w:r w:rsidRPr="00FF0B44">
        <w:rPr>
          <w:rFonts w:ascii="SimSun" w:hAnsi="SimSun"/>
          <w:sz w:val="21"/>
          <w:szCs w:val="22"/>
        </w:rPr>
        <w:t>认识到，在</w:t>
      </w:r>
      <w:r w:rsidR="00856E75" w:rsidRPr="00FF0B44">
        <w:rPr>
          <w:rFonts w:ascii="SimSun" w:hAnsi="SimSun"/>
          <w:sz w:val="21"/>
          <w:szCs w:val="22"/>
        </w:rPr>
        <w:t>产权组织</w:t>
      </w:r>
      <w:r w:rsidRPr="00FF0B44">
        <w:rPr>
          <w:rFonts w:ascii="SimSun" w:hAnsi="SimSun"/>
          <w:sz w:val="21"/>
          <w:szCs w:val="22"/>
        </w:rPr>
        <w:t>的</w:t>
      </w:r>
      <w:r w:rsidR="00161CB0" w:rsidRPr="00FF0B44">
        <w:rPr>
          <w:rFonts w:ascii="SimSun" w:hAnsi="SimSun" w:hint="eastAsia"/>
          <w:sz w:val="21"/>
          <w:szCs w:val="22"/>
        </w:rPr>
        <w:t>准则制定</w:t>
      </w:r>
      <w:r w:rsidRPr="00FF0B44">
        <w:rPr>
          <w:rFonts w:ascii="SimSun" w:hAnsi="SimSun"/>
          <w:sz w:val="21"/>
          <w:szCs w:val="22"/>
        </w:rPr>
        <w:t>工作中，有一些长期存在的问题影响到斐济的发展愿望。这些问题与</w:t>
      </w:r>
      <w:r w:rsidR="0066178B" w:rsidRPr="00FF0B44">
        <w:rPr>
          <w:rFonts w:ascii="SimSun" w:hAnsi="SimSun"/>
          <w:sz w:val="21"/>
          <w:szCs w:val="22"/>
        </w:rPr>
        <w:t>遗传资源、传统知识和传统文化表现形式有关</w:t>
      </w:r>
      <w:r w:rsidRPr="00FF0B44">
        <w:rPr>
          <w:rFonts w:ascii="SimSun" w:hAnsi="SimSun"/>
          <w:sz w:val="21"/>
          <w:szCs w:val="22"/>
        </w:rPr>
        <w:t>，需要加以解决。如果没有适当的机制和</w:t>
      </w:r>
      <w:r w:rsidR="00856E75" w:rsidRPr="00FF0B44">
        <w:rPr>
          <w:rFonts w:ascii="SimSun" w:hAnsi="SimSun"/>
          <w:sz w:val="21"/>
          <w:szCs w:val="22"/>
        </w:rPr>
        <w:t>产权组织</w:t>
      </w:r>
      <w:r w:rsidRPr="00FF0B44">
        <w:rPr>
          <w:rFonts w:ascii="SimSun" w:hAnsi="SimSun"/>
          <w:sz w:val="21"/>
          <w:szCs w:val="22"/>
        </w:rPr>
        <w:t>的支持，斐济将损失惨重。</w:t>
      </w:r>
      <w:r w:rsidR="00031B7D" w:rsidRPr="00FF0B44">
        <w:rPr>
          <w:rFonts w:ascii="SimSun" w:hAnsi="SimSun"/>
          <w:sz w:val="21"/>
          <w:szCs w:val="22"/>
        </w:rPr>
        <w:t>代表团对</w:t>
      </w:r>
      <w:r w:rsidRPr="00FF0B44">
        <w:rPr>
          <w:rFonts w:ascii="SimSun" w:hAnsi="SimSun"/>
          <w:sz w:val="21"/>
          <w:szCs w:val="22"/>
        </w:rPr>
        <w:t>WIPO学院的课程和为远程学习计划提供的奖学金</w:t>
      </w:r>
      <w:r w:rsidR="00031B7D" w:rsidRPr="00FF0B44">
        <w:rPr>
          <w:rFonts w:ascii="SimSun" w:hAnsi="SimSun"/>
          <w:sz w:val="21"/>
          <w:szCs w:val="22"/>
        </w:rPr>
        <w:t>表示赞赏</w:t>
      </w:r>
      <w:r w:rsidRPr="00FF0B44">
        <w:rPr>
          <w:rFonts w:ascii="SimSun" w:hAnsi="SimSun"/>
          <w:sz w:val="21"/>
          <w:szCs w:val="22"/>
        </w:rPr>
        <w:t>。多年来，有20名来自斐济的学员，它希望这种参与和合作能够继续下去，以弥补处理知识产权问题时的能力限制。</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芬兰代表团说，</w:t>
      </w:r>
      <w:r w:rsidR="00856E75" w:rsidRPr="00FF0B44">
        <w:rPr>
          <w:rFonts w:ascii="SimSun" w:hAnsi="SimSun"/>
          <w:sz w:val="21"/>
          <w:szCs w:val="22"/>
        </w:rPr>
        <w:t>产权组织</w:t>
      </w:r>
      <w:r w:rsidR="00161CB0" w:rsidRPr="00FF0B44">
        <w:rPr>
          <w:rFonts w:ascii="SimSun" w:hAnsi="SimSun" w:hint="eastAsia"/>
          <w:sz w:val="21"/>
          <w:szCs w:val="22"/>
        </w:rPr>
        <w:t>成员国</w:t>
      </w:r>
      <w:r w:rsidRPr="00FF0B44">
        <w:rPr>
          <w:rFonts w:ascii="SimSun" w:hAnsi="SimSun"/>
          <w:sz w:val="21"/>
          <w:szCs w:val="22"/>
        </w:rPr>
        <w:t>大会强调了多边体系的力量，它应对了COVID-19大流行的挑战。俄罗斯联邦对乌克兰的无理军事侵略给多边体系带来了新的重大挑战，造成了人道主义和经济后果。发达国家和发展中国家的</w:t>
      </w:r>
      <w:r w:rsidR="001E5DF4" w:rsidRPr="00FF0B44">
        <w:rPr>
          <w:rFonts w:ascii="SimSun" w:hAnsi="SimSun"/>
          <w:sz w:val="21"/>
          <w:szCs w:val="22"/>
        </w:rPr>
        <w:t>中小企业</w:t>
      </w:r>
      <w:r w:rsidRPr="00FF0B44">
        <w:rPr>
          <w:rFonts w:ascii="SimSun" w:hAnsi="SimSun"/>
          <w:sz w:val="21"/>
          <w:szCs w:val="22"/>
        </w:rPr>
        <w:t>、创造者、创新者、青年、</w:t>
      </w:r>
      <w:r w:rsidR="005C2450" w:rsidRPr="00FF0B44">
        <w:rPr>
          <w:rFonts w:ascii="SimSun" w:hAnsi="SimSun" w:hint="eastAsia"/>
          <w:sz w:val="21"/>
          <w:szCs w:val="22"/>
        </w:rPr>
        <w:t>土著人民</w:t>
      </w:r>
      <w:r w:rsidRPr="00FF0B44">
        <w:rPr>
          <w:rFonts w:ascii="SimSun" w:hAnsi="SimSun"/>
          <w:sz w:val="21"/>
          <w:szCs w:val="22"/>
        </w:rPr>
        <w:t>和政治家可以而且应该利用知识产权并从中受益。</w:t>
      </w:r>
      <w:r w:rsidR="00856E75" w:rsidRPr="00FF0B44">
        <w:rPr>
          <w:rFonts w:ascii="SimSun" w:hAnsi="SimSun"/>
          <w:sz w:val="21"/>
          <w:szCs w:val="22"/>
        </w:rPr>
        <w:t>产权组织</w:t>
      </w:r>
      <w:r w:rsidRPr="00FF0B44">
        <w:rPr>
          <w:rFonts w:ascii="SimSun" w:hAnsi="SimSun"/>
          <w:sz w:val="21"/>
          <w:szCs w:val="22"/>
        </w:rPr>
        <w:t>在分享知识和促进对这些问题的讨论方面发挥了重要作用。代表团珍视与</w:t>
      </w:r>
      <w:r w:rsidR="00856E75" w:rsidRPr="00FF0B44">
        <w:rPr>
          <w:rFonts w:ascii="SimSun" w:hAnsi="SimSun"/>
          <w:sz w:val="21"/>
          <w:szCs w:val="22"/>
        </w:rPr>
        <w:t>产权组织</w:t>
      </w:r>
      <w:r w:rsidRPr="00FF0B44">
        <w:rPr>
          <w:rFonts w:ascii="SimSun" w:hAnsi="SimSun"/>
          <w:sz w:val="21"/>
          <w:szCs w:val="22"/>
        </w:rPr>
        <w:t>的长期密切合作，这导致其版权基础设施最近得到了发展。这一发展是芬兰和其他成员国、组织和公司的高度优先事项，是一项雄心勃勃的多层面努力。芬兰是创新的坚定拥护者。它赞赏总干事为</w:t>
      </w:r>
      <w:r w:rsidR="00856E75" w:rsidRPr="00FF0B44">
        <w:rPr>
          <w:rFonts w:ascii="SimSun" w:hAnsi="SimSun"/>
          <w:sz w:val="21"/>
          <w:szCs w:val="22"/>
        </w:rPr>
        <w:t>产权组织</w:t>
      </w:r>
      <w:r w:rsidRPr="00FF0B44">
        <w:rPr>
          <w:rFonts w:ascii="SimSun" w:hAnsi="SimSun"/>
          <w:sz w:val="21"/>
          <w:szCs w:val="22"/>
        </w:rPr>
        <w:t>创新问题部长级论坛所做的努力，并期待着参与讨论。芬兰专利和注册局</w:t>
      </w:r>
      <w:r w:rsidR="0098555E" w:rsidRPr="00FF0B44">
        <w:rPr>
          <w:rFonts w:ascii="SimSun" w:hAnsi="SimSun"/>
          <w:sz w:val="21"/>
          <w:szCs w:val="22"/>
        </w:rPr>
        <w:t>即将</w:t>
      </w:r>
      <w:r w:rsidRPr="00FF0B44">
        <w:rPr>
          <w:rFonts w:ascii="SimSun" w:hAnsi="SimSun"/>
          <w:sz w:val="21"/>
          <w:szCs w:val="22"/>
        </w:rPr>
        <w:t>庆祝其作为一个独立行政机构的80周年，芬兰的第一个专利是在180年前授予的。确保社会和未来的权利人能够继续从知识产权框架的有效运作中获益是至关重要的。最近公布的芬兰知识产权战略包含了15项措施，涉及几个部长和部委的责任领域。这些措施包括提高知识产权及相关领域的技能，以及利用优质数据管理。重要的是要继续接受新技术，并在知识产权系统内应对人工智能带来的挑战。根据知识产权战略，通过各部委、机构和相关利益方之间的密切合作，正在对国家专利立法进行更新。芬兰希望成为世界上最有效的实验和开发社会挑战可持续解决方案的环境。为了保持在创新发展方面的领先地位，有必要在2030年前将研发支出增加到GDP的4%。这是一个雄心勃勃的目标，需要公共和私人部门的大量投资。重要的是要确保研究、开发和创新环境的其他方面促进创新，确保知识产权制度正常运作。本地区需要更多地关注知识产权对土著人民的重要性，目前正在开展工作，以确定当前的知识产权制度如何能够更好地服务于萨米人的利益和需求。</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法国代表团首先感谢</w:t>
      </w:r>
      <w:r w:rsidR="00856E75" w:rsidRPr="00FF0B44">
        <w:rPr>
          <w:rFonts w:ascii="SimSun" w:hAnsi="SimSun"/>
          <w:sz w:val="21"/>
          <w:szCs w:val="22"/>
        </w:rPr>
        <w:t>产权组织</w:t>
      </w:r>
      <w:r w:rsidRPr="00FF0B44">
        <w:rPr>
          <w:rFonts w:ascii="SimSun" w:hAnsi="SimSun"/>
          <w:sz w:val="21"/>
          <w:szCs w:val="22"/>
        </w:rPr>
        <w:t>在确保履行其保护和促进知识产权的使命的同时，为应对2019年以来的连续危机作出了新的努力。俄罗斯联邦对乌克兰的</w:t>
      </w:r>
      <w:r w:rsidR="008F7122" w:rsidRPr="00FF0B44">
        <w:rPr>
          <w:rFonts w:ascii="SimSun" w:hAnsi="SimSun" w:hint="eastAsia"/>
          <w:sz w:val="21"/>
          <w:szCs w:val="22"/>
        </w:rPr>
        <w:t>悲剧性</w:t>
      </w:r>
      <w:r w:rsidRPr="00FF0B44">
        <w:rPr>
          <w:rFonts w:ascii="SimSun" w:hAnsi="SimSun"/>
          <w:sz w:val="21"/>
          <w:szCs w:val="22"/>
        </w:rPr>
        <w:t>入侵不仅震撼了乌克兰人，也震撼了该地区和世界。因此，法国要求本组织在知识产权领域对乌克兰人表示声援和承诺。在世界面临无法弥补的分裂威胁的时候，必须联合起来。强大、有效的多边主义比以往任何时候都更加必要。多边组织，如</w:t>
      </w:r>
      <w:r w:rsidR="00856E75" w:rsidRPr="00FF0B44">
        <w:rPr>
          <w:rFonts w:ascii="SimSun" w:hAnsi="SimSun"/>
          <w:sz w:val="21"/>
          <w:szCs w:val="22"/>
        </w:rPr>
        <w:t>产权组织</w:t>
      </w:r>
      <w:r w:rsidRPr="00FF0B44">
        <w:rPr>
          <w:rFonts w:ascii="SimSun" w:hAnsi="SimSun"/>
          <w:sz w:val="21"/>
          <w:szCs w:val="22"/>
        </w:rPr>
        <w:t>，需要为解决这场危机作出贡献。</w:t>
      </w:r>
      <w:r w:rsidR="00856E75" w:rsidRPr="00FF0B44">
        <w:rPr>
          <w:rFonts w:ascii="SimSun" w:hAnsi="SimSun"/>
          <w:sz w:val="21"/>
          <w:szCs w:val="22"/>
        </w:rPr>
        <w:t>产权组织</w:t>
      </w:r>
      <w:r w:rsidRPr="00FF0B44">
        <w:rPr>
          <w:rFonts w:ascii="SimSun" w:hAnsi="SimSun"/>
          <w:sz w:val="21"/>
          <w:szCs w:val="22"/>
        </w:rPr>
        <w:t>及其成员国必须继续开展合作和准则制定工作，特别是保护广播；保护</w:t>
      </w:r>
      <w:r w:rsidR="00365970" w:rsidRPr="00FF0B44">
        <w:rPr>
          <w:rFonts w:ascii="SimSun" w:hAnsi="SimSun"/>
          <w:sz w:val="21"/>
          <w:szCs w:val="22"/>
        </w:rPr>
        <w:t>遗传资源</w:t>
      </w:r>
      <w:r w:rsidRPr="00FF0B44">
        <w:rPr>
          <w:rFonts w:ascii="SimSun" w:hAnsi="SimSun"/>
          <w:sz w:val="21"/>
          <w:szCs w:val="22"/>
        </w:rPr>
        <w:t>、</w:t>
      </w:r>
      <w:r w:rsidR="00365970" w:rsidRPr="00FF0B44">
        <w:rPr>
          <w:rFonts w:ascii="SimSun" w:hAnsi="SimSun"/>
          <w:sz w:val="21"/>
          <w:szCs w:val="22"/>
        </w:rPr>
        <w:t>传统知识</w:t>
      </w:r>
      <w:r w:rsidR="008F7122" w:rsidRPr="00FF0B44">
        <w:rPr>
          <w:rFonts w:ascii="SimSun" w:hAnsi="SimSun"/>
          <w:sz w:val="21"/>
          <w:szCs w:val="22"/>
        </w:rPr>
        <w:t>和民间</w:t>
      </w:r>
      <w:r w:rsidR="008F7122" w:rsidRPr="00FF0B44">
        <w:rPr>
          <w:rFonts w:ascii="SimSun" w:hAnsi="SimSun" w:hint="eastAsia"/>
          <w:sz w:val="21"/>
          <w:szCs w:val="22"/>
        </w:rPr>
        <w:t>文艺</w:t>
      </w:r>
      <w:r w:rsidRPr="00FF0B44">
        <w:rPr>
          <w:rFonts w:ascii="SimSun" w:hAnsi="SimSun"/>
          <w:sz w:val="21"/>
          <w:szCs w:val="22"/>
        </w:rPr>
        <w:t>；保护外观设计；以及促进地理标志。知识产权制度的普遍接受对于该制度适应全球和社会的发展至关重要。第二个优先事项是让知识产权为人类发展服务。创新应服务于最不发达国家或转型国家的增长战略，以促进其发展。作为一个优先事项，它应该允许分配与获得医疗保健和粮食安全有关的基本商品。创新应该是为所有人服务的，并</w:t>
      </w:r>
      <w:r w:rsidRPr="00FF0B44">
        <w:rPr>
          <w:rFonts w:ascii="SimSun" w:hAnsi="SimSun"/>
          <w:sz w:val="21"/>
          <w:szCs w:val="22"/>
        </w:rPr>
        <w:lastRenderedPageBreak/>
        <w:t>向所有人开放，包括年轻人、妇女和小企业，而不论地域和国家的经济发展水平如何。法国积极支持创新，特别是为医学研究和应对气候变化而实施的解决方案。它对第</w:t>
      </w:r>
      <w:r w:rsidR="008F7122" w:rsidRPr="00FF0B44">
        <w:rPr>
          <w:rFonts w:ascii="SimSun" w:hAnsi="SimSun" w:hint="eastAsia"/>
          <w:sz w:val="21"/>
          <w:szCs w:val="22"/>
        </w:rPr>
        <w:t>六十三</w:t>
      </w:r>
      <w:r w:rsidRPr="00FF0B44">
        <w:rPr>
          <w:rFonts w:ascii="SimSun" w:hAnsi="SimSun"/>
          <w:sz w:val="21"/>
          <w:szCs w:val="22"/>
        </w:rPr>
        <w:t>届</w:t>
      </w:r>
      <w:r w:rsidR="002E4639" w:rsidRPr="00FF0B44">
        <w:rPr>
          <w:rFonts w:ascii="SimSun" w:hAnsi="SimSun"/>
          <w:sz w:val="21"/>
          <w:szCs w:val="22"/>
        </w:rPr>
        <w:t>会议的</w:t>
      </w:r>
      <w:r w:rsidRPr="00FF0B44">
        <w:rPr>
          <w:rFonts w:ascii="SimSun" w:hAnsi="SimSun"/>
          <w:sz w:val="21"/>
          <w:szCs w:val="22"/>
        </w:rPr>
        <w:t>雄心壮志与《</w:t>
      </w:r>
      <w:r w:rsidR="00856E75" w:rsidRPr="00FF0B44">
        <w:rPr>
          <w:rFonts w:ascii="SimSun" w:hAnsi="SimSun"/>
          <w:sz w:val="21"/>
          <w:szCs w:val="22"/>
        </w:rPr>
        <w:t>产权组织</w:t>
      </w:r>
      <w:r w:rsidRPr="00FF0B44">
        <w:rPr>
          <w:rFonts w:ascii="SimSun" w:hAnsi="SimSun"/>
          <w:sz w:val="21"/>
          <w:szCs w:val="22"/>
        </w:rPr>
        <w:t>公约》规定的雄心壮志是一致的，即鼓励创作活动，在全世界推广知识产权，并使各联盟的联合管理更加有效。</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冈比亚代表团赞同阿尔及利亚代表团</w:t>
      </w:r>
      <w:r w:rsidR="008F7122" w:rsidRPr="00FF0B44">
        <w:rPr>
          <w:rFonts w:ascii="SimSun" w:hAnsi="SimSun" w:hint="eastAsia"/>
          <w:sz w:val="21"/>
          <w:szCs w:val="22"/>
        </w:rPr>
        <w:t>代表</w:t>
      </w:r>
      <w:r w:rsidRPr="00FF0B44">
        <w:rPr>
          <w:rFonts w:ascii="SimSun" w:hAnsi="SimSun"/>
          <w:sz w:val="21"/>
          <w:szCs w:val="22"/>
        </w:rPr>
        <w:t>非洲集团所作的发言。根据其2018-2023年知识产权政策和战略，冈比亚正在优先考虑办公自动化和为2022年起草新的知识产权立法等活动。欢迎</w:t>
      </w:r>
      <w:r w:rsidR="00856E75" w:rsidRPr="00FF0B44">
        <w:rPr>
          <w:rFonts w:ascii="SimSun" w:hAnsi="SimSun"/>
          <w:sz w:val="21"/>
          <w:szCs w:val="22"/>
        </w:rPr>
        <w:t>产权组织</w:t>
      </w:r>
      <w:r w:rsidRPr="00FF0B44">
        <w:rPr>
          <w:rFonts w:ascii="SimSun" w:hAnsi="SimSun"/>
          <w:sz w:val="21"/>
          <w:szCs w:val="22"/>
        </w:rPr>
        <w:t>非洲司协助在</w:t>
      </w:r>
      <w:r w:rsidR="008F7122" w:rsidRPr="00FF0B44">
        <w:rPr>
          <w:rFonts w:ascii="SimSun" w:hAnsi="SimSun" w:hint="eastAsia"/>
          <w:sz w:val="21"/>
          <w:szCs w:val="22"/>
        </w:rPr>
        <w:t>ARIPO</w:t>
      </w:r>
      <w:r w:rsidRPr="00FF0B44">
        <w:rPr>
          <w:rFonts w:ascii="SimSun" w:hAnsi="SimSun"/>
          <w:sz w:val="21"/>
          <w:szCs w:val="22"/>
        </w:rPr>
        <w:t>成员国中推广知识产权，欢迎WIPO学院在津巴布韦的非洲大学开设知识产权硕士远程学习课程。该学院的知识产权专家曾为冈比亚注册总</w:t>
      </w:r>
      <w:r w:rsidR="008F7122" w:rsidRPr="00FF0B44">
        <w:rPr>
          <w:rFonts w:ascii="SimSun" w:hAnsi="SimSun" w:hint="eastAsia"/>
          <w:sz w:val="21"/>
          <w:szCs w:val="22"/>
        </w:rPr>
        <w:t>局</w:t>
      </w:r>
      <w:r w:rsidRPr="00FF0B44">
        <w:rPr>
          <w:rFonts w:ascii="SimSun" w:hAnsi="SimSun"/>
          <w:sz w:val="21"/>
          <w:szCs w:val="22"/>
        </w:rPr>
        <w:t>提供过帮助。</w:t>
      </w:r>
      <w:r w:rsidR="008F7122" w:rsidRPr="00FF0B44">
        <w:rPr>
          <w:rFonts w:ascii="SimSun" w:hAnsi="SimSun"/>
          <w:sz w:val="21"/>
          <w:szCs w:val="22"/>
        </w:rPr>
        <w:t>WIPO Connect</w:t>
      </w:r>
      <w:r w:rsidRPr="00FF0B44">
        <w:rPr>
          <w:rFonts w:ascii="SimSun" w:hAnsi="SimSun"/>
          <w:sz w:val="21"/>
          <w:szCs w:val="22"/>
        </w:rPr>
        <w:t>计划将有助于加强该国的创意产业。两个</w:t>
      </w:r>
      <w:r w:rsidR="008F7122" w:rsidRPr="00FF0B44">
        <w:rPr>
          <w:rFonts w:ascii="SimSun" w:hAnsi="SimSun" w:hint="eastAsia"/>
          <w:sz w:val="21"/>
          <w:szCs w:val="22"/>
        </w:rPr>
        <w:t>TISC</w:t>
      </w:r>
      <w:r w:rsidRPr="00FF0B44">
        <w:rPr>
          <w:rFonts w:ascii="SimSun" w:hAnsi="SimSun"/>
          <w:sz w:val="21"/>
          <w:szCs w:val="22"/>
        </w:rPr>
        <w:t>已经开始运作，第三个计划在冈比亚大学设立。2022年9月将为法律官员、法官、治安法官、检察官和私人法律从业者举办一次执法能力建设讲习班。讲习班将讨论如何应用基本的知识产权法律来打击盗版、伪造和一般的知识产权侵权行为。将在2022年底前通过立法，合并工业产权局和版权局，从而简化知识产权管理。冈比亚将欢迎</w:t>
      </w:r>
      <w:r w:rsidR="00856E75" w:rsidRPr="00FF0B44">
        <w:rPr>
          <w:rFonts w:ascii="SimSun" w:hAnsi="SimSun"/>
          <w:sz w:val="21"/>
          <w:szCs w:val="22"/>
        </w:rPr>
        <w:t>产权组织</w:t>
      </w:r>
      <w:r w:rsidRPr="00FF0B44">
        <w:rPr>
          <w:rFonts w:ascii="SimSun" w:hAnsi="SimSun"/>
          <w:sz w:val="21"/>
          <w:szCs w:val="22"/>
        </w:rPr>
        <w:t>为其升级工业产权局使用的IPAS系统的计划提供援助，这将是为了提高其审查、通知、公布和注册程序的效率。</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格鲁吉亚代表团完全支持斯洛伐克代表团代表</w:t>
      </w:r>
      <w:r w:rsidR="008F7122" w:rsidRPr="00FF0B44">
        <w:rPr>
          <w:rFonts w:ascii="SimSun" w:hAnsi="SimSun" w:hint="eastAsia"/>
          <w:sz w:val="21"/>
          <w:szCs w:val="22"/>
        </w:rPr>
        <w:t>CEBS</w:t>
      </w:r>
      <w:r w:rsidRPr="00FF0B44">
        <w:rPr>
          <w:rFonts w:ascii="SimSun" w:hAnsi="SimSun"/>
          <w:sz w:val="21"/>
          <w:szCs w:val="22"/>
        </w:rPr>
        <w:t>集团所作的发言。过去的两年对全球经济和知识产权环境来说是充满挑战的。然而，在国际合作伙伴的支持下，格鲁吉亚知识产权中心</w:t>
      </w:r>
      <w:r w:rsidR="008F7122" w:rsidRPr="00FF0B44">
        <w:rPr>
          <w:rFonts w:ascii="SimSun" w:hAnsi="SimSun" w:hint="eastAsia"/>
          <w:sz w:val="21"/>
          <w:szCs w:val="22"/>
        </w:rPr>
        <w:t>（</w:t>
      </w:r>
      <w:r w:rsidR="008F7122" w:rsidRPr="00FF0B44">
        <w:rPr>
          <w:rFonts w:ascii="SimSun" w:hAnsi="SimSun"/>
          <w:sz w:val="21"/>
          <w:szCs w:val="22"/>
        </w:rPr>
        <w:t>IPCG</w:t>
      </w:r>
      <w:r w:rsidR="008F7122" w:rsidRPr="00FF0B44">
        <w:rPr>
          <w:rFonts w:ascii="SimSun" w:hAnsi="SimSun" w:hint="eastAsia"/>
          <w:sz w:val="21"/>
          <w:szCs w:val="22"/>
        </w:rPr>
        <w:t>）</w:t>
      </w:r>
      <w:r w:rsidRPr="00FF0B44">
        <w:rPr>
          <w:rFonts w:ascii="SimSun" w:hAnsi="SimSun"/>
          <w:sz w:val="21"/>
          <w:szCs w:val="22"/>
        </w:rPr>
        <w:t>已经调整了其流程，并保持了对申请人的高水平服务。通过将其数据库数字化和利用</w:t>
      </w:r>
      <w:r w:rsidR="00856E75" w:rsidRPr="00FF0B44">
        <w:rPr>
          <w:rFonts w:ascii="SimSun" w:hAnsi="SimSun"/>
          <w:sz w:val="21"/>
          <w:szCs w:val="22"/>
        </w:rPr>
        <w:t>产权组织</w:t>
      </w:r>
      <w:r w:rsidRPr="00FF0B44">
        <w:rPr>
          <w:rFonts w:ascii="SimSun" w:hAnsi="SimSun"/>
          <w:sz w:val="21"/>
          <w:szCs w:val="22"/>
        </w:rPr>
        <w:t>的在线工具，IPCG已成功过渡到混合和远程工作。格鲁吉亚深信，知识产权保护始于教育，因此感谢WIPO学院对教育倡议及其联合计划的支持。IPCG将在明年推出一些教育计划</w:t>
      </w:r>
      <w:r w:rsidR="008F7122" w:rsidRPr="00FF0B44">
        <w:rPr>
          <w:rFonts w:ascii="SimSun" w:hAnsi="SimSun" w:hint="eastAsia"/>
          <w:sz w:val="21"/>
          <w:szCs w:val="22"/>
        </w:rPr>
        <w:t>——</w:t>
      </w:r>
      <w:r w:rsidRPr="00FF0B44">
        <w:rPr>
          <w:rFonts w:ascii="SimSun" w:hAnsi="SimSun"/>
          <w:sz w:val="21"/>
          <w:szCs w:val="22"/>
        </w:rPr>
        <w:t>包括为法官提供的远程学习计划，旨在提高司法系统的知识产权知识</w:t>
      </w:r>
      <w:r w:rsidR="008F7122" w:rsidRPr="00FF0B44">
        <w:rPr>
          <w:rFonts w:ascii="SimSun" w:hAnsi="SimSun" w:hint="eastAsia"/>
          <w:sz w:val="21"/>
          <w:szCs w:val="22"/>
        </w:rPr>
        <w:t>——</w:t>
      </w:r>
      <w:r w:rsidRPr="00FF0B44">
        <w:rPr>
          <w:rFonts w:ascii="SimSun" w:hAnsi="SimSun"/>
          <w:sz w:val="21"/>
          <w:szCs w:val="22"/>
        </w:rPr>
        <w:t>并已开始讨论与WIPO学院合作设立一个知识产权硕士学位课程。格鲁吉亚对地理标志制度非常重视，并提交了主办下一届世界地理标志</w:t>
      </w:r>
      <w:r w:rsidR="008F7122" w:rsidRPr="00FF0B44">
        <w:rPr>
          <w:rFonts w:ascii="SimSun" w:hAnsi="SimSun" w:hint="eastAsia"/>
          <w:sz w:val="21"/>
          <w:szCs w:val="22"/>
        </w:rPr>
        <w:t>专题研讨会</w:t>
      </w:r>
      <w:r w:rsidRPr="00FF0B44">
        <w:rPr>
          <w:rFonts w:ascii="SimSun" w:hAnsi="SimSun"/>
          <w:sz w:val="21"/>
          <w:szCs w:val="22"/>
        </w:rPr>
        <w:t>的建议。此外，</w:t>
      </w:r>
      <w:r w:rsidR="008F7122" w:rsidRPr="00FF0B44">
        <w:rPr>
          <w:rFonts w:ascii="SimSun" w:hAnsi="SimSun" w:hint="eastAsia"/>
          <w:sz w:val="21"/>
          <w:szCs w:val="22"/>
        </w:rPr>
        <w:t>它</w:t>
      </w:r>
      <w:r w:rsidRPr="00FF0B44">
        <w:rPr>
          <w:rFonts w:ascii="SimSun" w:hAnsi="SimSun"/>
          <w:sz w:val="21"/>
          <w:szCs w:val="22"/>
        </w:rPr>
        <w:t>特别重视改善</w:t>
      </w:r>
      <w:r w:rsidR="00856E75" w:rsidRPr="00FF0B44">
        <w:rPr>
          <w:rFonts w:ascii="SimSun" w:hAnsi="SimSun"/>
          <w:sz w:val="21"/>
          <w:szCs w:val="22"/>
        </w:rPr>
        <w:t>产权组织</w:t>
      </w:r>
      <w:r w:rsidRPr="00FF0B44">
        <w:rPr>
          <w:rFonts w:ascii="SimSun" w:hAnsi="SimSun"/>
          <w:sz w:val="21"/>
          <w:szCs w:val="22"/>
        </w:rPr>
        <w:t>内部的地域代表性，以增加来自格鲁吉亚等无人任职或任职人数不足国家的</w:t>
      </w:r>
      <w:r w:rsidR="00856E75" w:rsidRPr="00FF0B44">
        <w:rPr>
          <w:rFonts w:ascii="SimSun" w:hAnsi="SimSun"/>
          <w:sz w:val="21"/>
          <w:szCs w:val="22"/>
        </w:rPr>
        <w:t>产权组织</w:t>
      </w:r>
      <w:r w:rsidRPr="00FF0B44">
        <w:rPr>
          <w:rFonts w:ascii="SimSun" w:hAnsi="SimSun"/>
          <w:sz w:val="21"/>
          <w:szCs w:val="22"/>
        </w:rPr>
        <w:t>雇员人数。</w:t>
      </w:r>
      <w:r w:rsidR="008F7122" w:rsidRPr="00FF0B44">
        <w:rPr>
          <w:rFonts w:ascii="SimSun" w:hAnsi="SimSun" w:hint="eastAsia"/>
          <w:sz w:val="21"/>
          <w:szCs w:val="22"/>
        </w:rPr>
        <w:t>IPCG</w:t>
      </w:r>
      <w:r w:rsidRPr="00FF0B44">
        <w:rPr>
          <w:rFonts w:ascii="SimSun" w:hAnsi="SimSun"/>
          <w:sz w:val="21"/>
          <w:szCs w:val="22"/>
        </w:rPr>
        <w:t>期待着在2022年秋季接待</w:t>
      </w:r>
      <w:r w:rsidR="00856E75" w:rsidRPr="00FF0B44">
        <w:rPr>
          <w:rFonts w:ascii="SimSun" w:hAnsi="SimSun"/>
          <w:sz w:val="21"/>
          <w:szCs w:val="22"/>
        </w:rPr>
        <w:t>产权组织</w:t>
      </w:r>
      <w:r w:rsidRPr="00FF0B44">
        <w:rPr>
          <w:rFonts w:ascii="SimSun" w:hAnsi="SimSun"/>
          <w:sz w:val="21"/>
          <w:szCs w:val="22"/>
        </w:rPr>
        <w:t>总干事</w:t>
      </w:r>
      <w:r w:rsidR="008F7122" w:rsidRPr="00FF0B44">
        <w:rPr>
          <w:rFonts w:ascii="SimSun" w:hAnsi="SimSun" w:hint="eastAsia"/>
          <w:sz w:val="21"/>
          <w:szCs w:val="22"/>
        </w:rPr>
        <w:t>邓鸿森</w:t>
      </w:r>
      <w:r w:rsidRPr="00FF0B44">
        <w:rPr>
          <w:rFonts w:ascii="SimSun" w:hAnsi="SimSun"/>
          <w:sz w:val="21"/>
          <w:szCs w:val="22"/>
        </w:rPr>
        <w:t>先生，并与他讨论未来的合作活动以及</w:t>
      </w:r>
      <w:r w:rsidR="00856E75" w:rsidRPr="00FF0B44">
        <w:rPr>
          <w:rFonts w:ascii="SimSun" w:hAnsi="SimSun"/>
          <w:sz w:val="21"/>
          <w:szCs w:val="22"/>
        </w:rPr>
        <w:t>产权组织</w:t>
      </w:r>
      <w:r w:rsidRPr="00FF0B44">
        <w:rPr>
          <w:rFonts w:ascii="SimSun" w:hAnsi="SimSun"/>
          <w:sz w:val="21"/>
          <w:szCs w:val="22"/>
        </w:rPr>
        <w:t>在加强格鲁吉亚教育计划和保护该地区</w:t>
      </w:r>
      <w:r w:rsidRPr="00FF0B44">
        <w:rPr>
          <w:rFonts w:ascii="SimSun" w:hAnsi="SimSun"/>
          <w:spacing w:val="-3"/>
          <w:sz w:val="21"/>
          <w:szCs w:val="22"/>
        </w:rPr>
        <w:t>知识产权</w:t>
      </w:r>
      <w:r w:rsidRPr="00FF0B44">
        <w:rPr>
          <w:rFonts w:ascii="SimSun" w:hAnsi="SimSun"/>
          <w:sz w:val="21"/>
          <w:szCs w:val="22"/>
        </w:rPr>
        <w:t>方面的作用。</w:t>
      </w:r>
      <w:r w:rsidR="008E2C90" w:rsidRPr="00FF0B44">
        <w:rPr>
          <w:rFonts w:ascii="SimSun" w:hAnsi="SimSun"/>
          <w:sz w:val="21"/>
          <w:szCs w:val="22"/>
        </w:rPr>
        <w:t>代表团</w:t>
      </w:r>
      <w:r w:rsidRPr="00FF0B44">
        <w:rPr>
          <w:rFonts w:ascii="SimSun" w:hAnsi="SimSun"/>
          <w:sz w:val="21"/>
          <w:szCs w:val="22"/>
        </w:rPr>
        <w:t>特别感谢转型国家和发达国家司的出色支持和对实施联合计划的积极投入。最后，</w:t>
      </w:r>
      <w:r w:rsidR="008E2C90" w:rsidRPr="00FF0B44">
        <w:rPr>
          <w:rFonts w:ascii="SimSun" w:hAnsi="SimSun"/>
          <w:sz w:val="21"/>
          <w:szCs w:val="22"/>
        </w:rPr>
        <w:t>代表团</w:t>
      </w:r>
      <w:r w:rsidRPr="00FF0B44">
        <w:rPr>
          <w:rFonts w:ascii="SimSun" w:hAnsi="SimSun"/>
          <w:sz w:val="21"/>
          <w:szCs w:val="22"/>
        </w:rPr>
        <w:t>仍致力于在</w:t>
      </w:r>
      <w:r w:rsidR="008F7122" w:rsidRPr="00FF0B44">
        <w:rPr>
          <w:rFonts w:ascii="SimSun" w:hAnsi="SimSun" w:hint="eastAsia"/>
          <w:sz w:val="21"/>
          <w:szCs w:val="22"/>
        </w:rPr>
        <w:t>成员国</w:t>
      </w:r>
      <w:r w:rsidRPr="00FF0B44">
        <w:rPr>
          <w:rFonts w:ascii="SimSun" w:hAnsi="SimSun"/>
          <w:sz w:val="21"/>
          <w:szCs w:val="22"/>
        </w:rPr>
        <w:t>大会上就复杂的议程项目达成</w:t>
      </w:r>
      <w:r w:rsidR="008F7122" w:rsidRPr="00FF0B44">
        <w:rPr>
          <w:rFonts w:ascii="SimSun" w:hAnsi="SimSun" w:hint="eastAsia"/>
          <w:sz w:val="21"/>
          <w:szCs w:val="22"/>
        </w:rPr>
        <w:t>协商一致</w:t>
      </w:r>
      <w:r w:rsidRPr="00FF0B44">
        <w:rPr>
          <w:rFonts w:ascii="SimSun" w:hAnsi="SimSun"/>
          <w:sz w:val="21"/>
          <w:szCs w:val="22"/>
        </w:rPr>
        <w:t>。</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lang w:val="en-GB"/>
        </w:rPr>
      </w:pPr>
      <w:r w:rsidRPr="00FF0B44">
        <w:rPr>
          <w:rFonts w:ascii="SimSun" w:hAnsi="SimSun"/>
          <w:sz w:val="21"/>
          <w:szCs w:val="22"/>
        </w:rPr>
        <w:t>德国代表团</w:t>
      </w:r>
      <w:r w:rsidR="00C604E2" w:rsidRPr="00FF0B44">
        <w:rPr>
          <w:rFonts w:ascii="SimSun" w:hAnsi="SimSun"/>
          <w:sz w:val="21"/>
          <w:szCs w:val="22"/>
        </w:rPr>
        <w:t>以本国名义发言，</w:t>
      </w:r>
      <w:r w:rsidR="00AF325F" w:rsidRPr="00FF0B44">
        <w:rPr>
          <w:rFonts w:ascii="SimSun" w:hAnsi="SimSun"/>
          <w:sz w:val="21"/>
          <w:szCs w:val="22"/>
        </w:rPr>
        <w:t>完全支持</w:t>
      </w:r>
      <w:r w:rsidR="00A54BA0" w:rsidRPr="00FF0B44">
        <w:rPr>
          <w:rFonts w:ascii="SimSun" w:hAnsi="SimSun" w:hint="eastAsia"/>
          <w:sz w:val="21"/>
          <w:szCs w:val="22"/>
        </w:rPr>
        <w:t>代表</w:t>
      </w:r>
      <w:r w:rsidR="005A5992" w:rsidRPr="00FF0B44">
        <w:rPr>
          <w:rFonts w:ascii="SimSun" w:hAnsi="SimSun"/>
          <w:sz w:val="21"/>
          <w:szCs w:val="22"/>
        </w:rPr>
        <w:t>B集团</w:t>
      </w:r>
      <w:r w:rsidRPr="00FF0B44">
        <w:rPr>
          <w:rFonts w:ascii="SimSun" w:hAnsi="SimSun"/>
          <w:sz w:val="21"/>
          <w:szCs w:val="22"/>
        </w:rPr>
        <w:t>和</w:t>
      </w:r>
      <w:r w:rsidR="00C604E2" w:rsidRPr="00FF0B44">
        <w:rPr>
          <w:rFonts w:ascii="SimSun" w:hAnsi="SimSun"/>
          <w:sz w:val="21"/>
          <w:szCs w:val="22"/>
        </w:rPr>
        <w:t>捷克共和国</w:t>
      </w:r>
      <w:r w:rsidR="00324CA3" w:rsidRPr="00FF0B44">
        <w:rPr>
          <w:rFonts w:ascii="SimSun" w:hAnsi="SimSun"/>
          <w:sz w:val="21"/>
          <w:szCs w:val="22"/>
        </w:rPr>
        <w:t>代表团代表</w:t>
      </w:r>
      <w:r w:rsidRPr="00FF0B44">
        <w:rPr>
          <w:rFonts w:ascii="SimSun" w:hAnsi="SimSun"/>
          <w:sz w:val="21"/>
          <w:szCs w:val="22"/>
        </w:rPr>
        <w:t>欧洲联盟</w:t>
      </w:r>
      <w:r w:rsidR="00324CA3" w:rsidRPr="00FF0B44">
        <w:rPr>
          <w:rFonts w:ascii="SimSun" w:hAnsi="SimSun"/>
          <w:sz w:val="21"/>
          <w:szCs w:val="22"/>
        </w:rPr>
        <w:t>及其</w:t>
      </w:r>
      <w:r w:rsidR="00C604E2" w:rsidRPr="00FF0B44">
        <w:rPr>
          <w:rFonts w:ascii="SimSun" w:hAnsi="SimSun"/>
          <w:sz w:val="21"/>
          <w:szCs w:val="22"/>
        </w:rPr>
        <w:t>成员国</w:t>
      </w:r>
      <w:r w:rsidR="00AF325F" w:rsidRPr="00FF0B44">
        <w:rPr>
          <w:rFonts w:ascii="SimSun" w:hAnsi="SimSun"/>
          <w:sz w:val="21"/>
          <w:szCs w:val="22"/>
        </w:rPr>
        <w:t>所作的发言</w:t>
      </w:r>
      <w:r w:rsidRPr="00FF0B44">
        <w:rPr>
          <w:rFonts w:ascii="SimSun" w:hAnsi="SimSun"/>
          <w:sz w:val="21"/>
          <w:szCs w:val="22"/>
        </w:rPr>
        <w:t>，特别是谴责俄罗斯联邦对乌克兰的无端和无理侵略。在这方面，代表团支持在</w:t>
      </w:r>
      <w:r w:rsidR="00A54BA0" w:rsidRPr="00FF0B44">
        <w:rPr>
          <w:rFonts w:ascii="SimSun" w:hAnsi="SimSun" w:hint="eastAsia"/>
          <w:sz w:val="21"/>
          <w:szCs w:val="22"/>
        </w:rPr>
        <w:t>成员国</w:t>
      </w:r>
      <w:r w:rsidR="00727BBE" w:rsidRPr="00FF0B44">
        <w:rPr>
          <w:rFonts w:ascii="SimSun" w:hAnsi="SimSun"/>
          <w:sz w:val="21"/>
          <w:szCs w:val="22"/>
        </w:rPr>
        <w:t>大会</w:t>
      </w:r>
      <w:r w:rsidRPr="00FF0B44">
        <w:rPr>
          <w:rFonts w:ascii="SimSun" w:hAnsi="SimSun"/>
          <w:sz w:val="21"/>
          <w:szCs w:val="22"/>
        </w:rPr>
        <w:t>议程中列入一个关于援助和支持</w:t>
      </w:r>
      <w:r w:rsidR="008F7B1D" w:rsidRPr="00FF0B44">
        <w:rPr>
          <w:rFonts w:ascii="SimSun" w:hAnsi="SimSun"/>
          <w:sz w:val="21"/>
          <w:szCs w:val="22"/>
        </w:rPr>
        <w:t>乌克兰</w:t>
      </w:r>
      <w:r w:rsidRPr="00FF0B44">
        <w:rPr>
          <w:rFonts w:ascii="SimSun" w:hAnsi="SimSun"/>
          <w:sz w:val="21"/>
          <w:szCs w:val="22"/>
        </w:rPr>
        <w:t>创新和创</w:t>
      </w:r>
      <w:r w:rsidR="00A54BA0" w:rsidRPr="00FF0B44">
        <w:rPr>
          <w:rFonts w:ascii="SimSun" w:hAnsi="SimSun" w:hint="eastAsia"/>
          <w:sz w:val="21"/>
          <w:szCs w:val="22"/>
        </w:rPr>
        <w:t>意</w:t>
      </w:r>
      <w:r w:rsidRPr="00FF0B44">
        <w:rPr>
          <w:rFonts w:ascii="SimSun" w:hAnsi="SimSun"/>
          <w:sz w:val="21"/>
          <w:szCs w:val="22"/>
        </w:rPr>
        <w:t>部门及</w:t>
      </w:r>
      <w:r w:rsidR="00727BBE" w:rsidRPr="00FF0B44">
        <w:rPr>
          <w:rFonts w:ascii="SimSun" w:hAnsi="SimSun"/>
          <w:sz w:val="21"/>
          <w:szCs w:val="22"/>
        </w:rPr>
        <w:t>知识产权</w:t>
      </w:r>
      <w:r w:rsidRPr="00FF0B44">
        <w:rPr>
          <w:rFonts w:ascii="SimSun" w:hAnsi="SimSun"/>
          <w:sz w:val="21"/>
          <w:szCs w:val="22"/>
        </w:rPr>
        <w:t>制度的项目。代表团认为，知识产权是应对当前全球挑战的重要工具，包括在卫生、经济复苏、气候变化和可持续发展领域。</w:t>
      </w:r>
      <w:r w:rsidRPr="00FF0B44">
        <w:rPr>
          <w:rFonts w:ascii="SimSun" w:hAnsi="SimSun"/>
          <w:sz w:val="21"/>
          <w:szCs w:val="22"/>
          <w:lang w:val="en-GB"/>
        </w:rPr>
        <w:t>代表团积极参与了关于专利与</w:t>
      </w:r>
      <w:r w:rsidR="00A54BA0" w:rsidRPr="00FF0B44">
        <w:rPr>
          <w:rFonts w:ascii="SimSun" w:hAnsi="SimSun" w:hint="eastAsia"/>
          <w:sz w:val="21"/>
          <w:szCs w:val="22"/>
          <w:lang w:val="en-GB"/>
        </w:rPr>
        <w:t>卫生</w:t>
      </w:r>
      <w:r w:rsidRPr="00FF0B44">
        <w:rPr>
          <w:rFonts w:ascii="SimSun" w:hAnsi="SimSun"/>
          <w:sz w:val="21"/>
          <w:szCs w:val="22"/>
          <w:lang w:val="en-GB"/>
        </w:rPr>
        <w:t>的讨论，</w:t>
      </w:r>
      <w:r w:rsidRPr="00FF0B44">
        <w:rPr>
          <w:rFonts w:ascii="SimSun" w:hAnsi="SimSun"/>
          <w:sz w:val="21"/>
          <w:szCs w:val="22"/>
        </w:rPr>
        <w:t>坚决支持</w:t>
      </w:r>
      <w:r w:rsidR="00856E75" w:rsidRPr="00FF0B44">
        <w:rPr>
          <w:rFonts w:ascii="SimSun" w:hAnsi="SimSun"/>
          <w:sz w:val="21"/>
          <w:szCs w:val="22"/>
        </w:rPr>
        <w:t>产权组织</w:t>
      </w:r>
      <w:r w:rsidRPr="00FF0B44">
        <w:rPr>
          <w:rFonts w:ascii="SimSun" w:hAnsi="SimSun"/>
          <w:sz w:val="21"/>
          <w:szCs w:val="22"/>
        </w:rPr>
        <w:t>、</w:t>
      </w:r>
      <w:r w:rsidR="00091A7E" w:rsidRPr="00FF0B44">
        <w:rPr>
          <w:rFonts w:ascii="SimSun" w:hAnsi="SimSun"/>
          <w:sz w:val="21"/>
          <w:szCs w:val="22"/>
        </w:rPr>
        <w:t>世卫组织</w:t>
      </w:r>
      <w:r w:rsidRPr="00FF0B44">
        <w:rPr>
          <w:rFonts w:ascii="SimSun" w:hAnsi="SimSun"/>
          <w:sz w:val="21"/>
          <w:szCs w:val="22"/>
        </w:rPr>
        <w:t>和</w:t>
      </w:r>
      <w:r w:rsidR="00091A7E" w:rsidRPr="00FF0B44">
        <w:rPr>
          <w:rFonts w:ascii="SimSun" w:hAnsi="SimSun"/>
          <w:sz w:val="21"/>
          <w:szCs w:val="22"/>
        </w:rPr>
        <w:t>世贸组织</w:t>
      </w:r>
      <w:r w:rsidRPr="00FF0B44">
        <w:rPr>
          <w:rFonts w:ascii="SimSun" w:hAnsi="SimSun"/>
          <w:sz w:val="21"/>
          <w:szCs w:val="22"/>
        </w:rPr>
        <w:t>在公共卫生问题上的三边合作，鼓励</w:t>
      </w:r>
      <w:r w:rsidR="00856E75" w:rsidRPr="00FF0B44">
        <w:rPr>
          <w:rFonts w:ascii="SimSun" w:hAnsi="SimSun"/>
          <w:sz w:val="21"/>
          <w:szCs w:val="22"/>
        </w:rPr>
        <w:t>产权组织</w:t>
      </w:r>
      <w:r w:rsidRPr="00FF0B44">
        <w:rPr>
          <w:rFonts w:ascii="SimSun" w:hAnsi="SimSun"/>
          <w:sz w:val="21"/>
          <w:szCs w:val="22"/>
        </w:rPr>
        <w:t>继续加强其在这一领域的贡献。它</w:t>
      </w:r>
      <w:r w:rsidRPr="00FF0B44">
        <w:rPr>
          <w:rFonts w:ascii="SimSun" w:hAnsi="SimSun"/>
          <w:sz w:val="21"/>
          <w:szCs w:val="22"/>
          <w:lang w:val="en-GB"/>
        </w:rPr>
        <w:t>欢迎</w:t>
      </w:r>
      <w:r w:rsidR="00856E75" w:rsidRPr="00FF0B44">
        <w:rPr>
          <w:rFonts w:ascii="SimSun" w:hAnsi="SimSun"/>
          <w:sz w:val="21"/>
          <w:szCs w:val="22"/>
          <w:lang w:val="en-GB"/>
        </w:rPr>
        <w:t>产权组织</w:t>
      </w:r>
      <w:r w:rsidRPr="00FF0B44">
        <w:rPr>
          <w:rFonts w:ascii="SimSun" w:hAnsi="SimSun"/>
          <w:sz w:val="21"/>
          <w:szCs w:val="22"/>
          <w:lang w:val="en-GB"/>
        </w:rPr>
        <w:t>继续努力协助成员国管理COVID-19大流行，但认为本组织可以在制定基于知识产权的解决方案方面发挥更积极的作用，如专利池、认捐和许可结构，以确保全球更公平地获得疫苗和其他药品。此外，</w:t>
      </w:r>
      <w:r w:rsidR="00856E75" w:rsidRPr="00FF0B44">
        <w:rPr>
          <w:rFonts w:ascii="SimSun" w:hAnsi="SimSun"/>
          <w:sz w:val="21"/>
          <w:szCs w:val="22"/>
          <w:lang w:val="en-GB"/>
        </w:rPr>
        <w:t>产权组织</w:t>
      </w:r>
      <w:r w:rsidRPr="00FF0B44">
        <w:rPr>
          <w:rFonts w:ascii="SimSun" w:hAnsi="SimSun"/>
          <w:sz w:val="21"/>
          <w:szCs w:val="22"/>
          <w:lang w:val="en-GB"/>
        </w:rPr>
        <w:t>应与设在日内瓦的其他机构密切合作，为实施2030年可持续发展议程作出积极贡献。</w:t>
      </w:r>
      <w:r w:rsidR="00A54BA0" w:rsidRPr="00FF0B44">
        <w:rPr>
          <w:rFonts w:ascii="SimSun" w:hAnsi="SimSun"/>
          <w:sz w:val="21"/>
          <w:szCs w:val="22"/>
          <w:lang w:val="en-GB"/>
        </w:rPr>
        <w:t>在这方面，本组织不妨加入联合国可持续发展</w:t>
      </w:r>
      <w:r w:rsidR="00A54BA0" w:rsidRPr="00FF0B44">
        <w:rPr>
          <w:rFonts w:ascii="SimSun" w:hAnsi="SimSun" w:hint="eastAsia"/>
          <w:sz w:val="21"/>
          <w:szCs w:val="22"/>
          <w:lang w:val="en-GB"/>
        </w:rPr>
        <w:t>集团</w:t>
      </w:r>
      <w:r w:rsidRPr="00FF0B44">
        <w:rPr>
          <w:rFonts w:ascii="SimSun" w:hAnsi="SimSun"/>
          <w:sz w:val="21"/>
          <w:szCs w:val="22"/>
          <w:lang w:val="en-GB"/>
        </w:rPr>
        <w:t>，以改善其与其他</w:t>
      </w:r>
      <w:r w:rsidR="00091A7E" w:rsidRPr="00FF0B44">
        <w:rPr>
          <w:rFonts w:ascii="SimSun" w:hAnsi="SimSun"/>
          <w:sz w:val="21"/>
          <w:szCs w:val="22"/>
          <w:lang w:val="en-GB"/>
        </w:rPr>
        <w:t>联合国</w:t>
      </w:r>
      <w:r w:rsidRPr="00FF0B44">
        <w:rPr>
          <w:rFonts w:ascii="SimSun" w:hAnsi="SimSun"/>
          <w:sz w:val="21"/>
          <w:szCs w:val="22"/>
          <w:lang w:val="en-GB"/>
        </w:rPr>
        <w:t>实体和合作伙伴的多边合作，并激发对知识产权在落实</w:t>
      </w:r>
      <w:r w:rsidR="00091A7E" w:rsidRPr="00FF0B44">
        <w:rPr>
          <w:rFonts w:ascii="SimSun" w:hAnsi="SimSun"/>
          <w:sz w:val="21"/>
          <w:szCs w:val="22"/>
          <w:lang w:val="en-GB"/>
        </w:rPr>
        <w:t>可持续发展目标</w:t>
      </w:r>
      <w:r w:rsidRPr="00FF0B44">
        <w:rPr>
          <w:rFonts w:ascii="SimSun" w:hAnsi="SimSun"/>
          <w:sz w:val="21"/>
          <w:szCs w:val="22"/>
          <w:lang w:val="en-GB"/>
        </w:rPr>
        <w:t>中的作用的新思考。代表团支持进一步制定国际</w:t>
      </w:r>
      <w:r w:rsidR="00A54BA0" w:rsidRPr="00FF0B44">
        <w:rPr>
          <w:rFonts w:ascii="SimSun" w:hAnsi="SimSun" w:hint="eastAsia"/>
          <w:sz w:val="21"/>
          <w:szCs w:val="22"/>
          <w:lang w:val="en-GB"/>
        </w:rPr>
        <w:t>准则</w:t>
      </w:r>
      <w:r w:rsidRPr="00FF0B44">
        <w:rPr>
          <w:rFonts w:ascii="SimSun" w:hAnsi="SimSun"/>
          <w:sz w:val="21"/>
          <w:szCs w:val="22"/>
          <w:lang w:val="en-GB"/>
        </w:rPr>
        <w:t>，以简化和协调现有的国际知识产权框架，使利益攸关方受益。正如SCCR内部的讨论所表明的那样，该领域法律概念的国际协调工作十分复杂，需要各方付出时间和精力。因此，代表团欢迎关于在2023年举行两届SCCR常会的决定，并认为成员国必须继续尊重关于SCCR议程项目之间时间分配的传统共识。代表团仍然致力于通过就一项国际条约达成</w:t>
      </w:r>
      <w:r w:rsidR="00A54BA0" w:rsidRPr="00FF0B44">
        <w:rPr>
          <w:rFonts w:ascii="SimSun" w:hAnsi="SimSun" w:hint="eastAsia"/>
          <w:sz w:val="21"/>
          <w:szCs w:val="22"/>
          <w:lang w:val="en-GB"/>
        </w:rPr>
        <w:t>协商一致</w:t>
      </w:r>
      <w:r w:rsidRPr="00FF0B44">
        <w:rPr>
          <w:rFonts w:ascii="SimSun" w:hAnsi="SimSun"/>
          <w:sz w:val="21"/>
          <w:szCs w:val="22"/>
          <w:lang w:val="en-GB"/>
        </w:rPr>
        <w:t>来改善对广播组织的保护。为了使条约能够长期成功，其范围应包括在此期间发</w:t>
      </w:r>
      <w:r w:rsidRPr="00FF0B44">
        <w:rPr>
          <w:rFonts w:ascii="SimSun" w:hAnsi="SimSun"/>
          <w:sz w:val="21"/>
          <w:szCs w:val="22"/>
          <w:lang w:val="en-GB"/>
        </w:rPr>
        <w:lastRenderedPageBreak/>
        <w:t>生的技术发展。因此，关于进一步的技术，特别是延迟传输的讨论是值得欢迎的，SCCR副主席和</w:t>
      </w:r>
      <w:r w:rsidR="00A54BA0" w:rsidRPr="00FF0B44">
        <w:rPr>
          <w:rFonts w:ascii="SimSun" w:hAnsi="SimSun" w:hint="eastAsia"/>
          <w:sz w:val="21"/>
          <w:szCs w:val="22"/>
          <w:lang w:val="en-GB"/>
        </w:rPr>
        <w:t>协调</w:t>
      </w:r>
      <w:r w:rsidRPr="00FF0B44">
        <w:rPr>
          <w:rFonts w:ascii="SimSun" w:hAnsi="SimSun"/>
          <w:sz w:val="21"/>
          <w:szCs w:val="22"/>
          <w:lang w:val="en-GB"/>
        </w:rPr>
        <w:t>人编写的修订文本草案为今后的工作提供了一个良好的基础。关于限制和例外，虽然代表团坚信没有必要为这些事项制定具有法律约束力的国际文书，但它非常希望分享国家经验并进一步了解其他成员国的法律概念。它还希望就</w:t>
      </w:r>
      <w:r w:rsidR="00A54BA0" w:rsidRPr="00FF0B44">
        <w:rPr>
          <w:rFonts w:ascii="SimSun" w:hAnsi="SimSun" w:hint="eastAsia"/>
          <w:sz w:val="21"/>
          <w:szCs w:val="22"/>
          <w:lang w:val="en-GB"/>
        </w:rPr>
        <w:t>追续权</w:t>
      </w:r>
      <w:r w:rsidRPr="00FF0B44">
        <w:rPr>
          <w:rFonts w:ascii="SimSun" w:hAnsi="SimSun"/>
          <w:sz w:val="21"/>
          <w:szCs w:val="22"/>
          <w:lang w:val="en-GB"/>
        </w:rPr>
        <w:t>和数字环境中的版权挑战等其他问题交流看法。谈到专利法，</w:t>
      </w:r>
      <w:r w:rsidR="00856E75" w:rsidRPr="00FF0B44">
        <w:rPr>
          <w:rFonts w:ascii="SimSun" w:hAnsi="SimSun"/>
          <w:sz w:val="21"/>
          <w:szCs w:val="22"/>
          <w:lang w:val="en-GB"/>
        </w:rPr>
        <w:t>产权组织</w:t>
      </w:r>
      <w:r w:rsidRPr="00FF0B44">
        <w:rPr>
          <w:rFonts w:ascii="SimSun" w:hAnsi="SimSun"/>
          <w:sz w:val="21"/>
          <w:szCs w:val="22"/>
          <w:lang w:val="en-GB"/>
        </w:rPr>
        <w:t>，特别是SCP，必须听取世界各地专利制度使用者对进一步发展、协调和完善该制度的呼吁。关于人工智能，SCP第三十三届会议期间举行的关于在专利申请审查中使用人工智能的</w:t>
      </w:r>
      <w:r w:rsidR="00A54BA0" w:rsidRPr="00FF0B44">
        <w:rPr>
          <w:rFonts w:ascii="SimSun" w:hAnsi="SimSun" w:hint="eastAsia"/>
          <w:sz w:val="21"/>
          <w:szCs w:val="22"/>
          <w:lang w:val="en-GB"/>
        </w:rPr>
        <w:t>交流</w:t>
      </w:r>
      <w:r w:rsidRPr="00FF0B44">
        <w:rPr>
          <w:rFonts w:ascii="SimSun" w:hAnsi="SimSun"/>
          <w:sz w:val="21"/>
          <w:szCs w:val="22"/>
          <w:lang w:val="en-GB"/>
        </w:rPr>
        <w:t>会很有意义，而将在SCP第三十四届会议上举行的关于使用人工智能和由人工智能进行的发明的可专利性</w:t>
      </w:r>
      <w:r w:rsidR="00A54BA0" w:rsidRPr="00FF0B44">
        <w:rPr>
          <w:rFonts w:ascii="SimSun" w:hAnsi="SimSun" w:hint="eastAsia"/>
          <w:sz w:val="21"/>
          <w:szCs w:val="22"/>
          <w:lang w:val="en-GB"/>
        </w:rPr>
        <w:t>交流会</w:t>
      </w:r>
      <w:r w:rsidRPr="00FF0B44">
        <w:rPr>
          <w:rFonts w:ascii="SimSun" w:hAnsi="SimSun"/>
          <w:sz w:val="21"/>
          <w:szCs w:val="22"/>
          <w:lang w:val="en-GB"/>
        </w:rPr>
        <w:t>无疑也会带来好处。</w:t>
      </w:r>
      <w:r w:rsidR="003C547B" w:rsidRPr="00FF0B44">
        <w:rPr>
          <w:rFonts w:ascii="SimSun" w:hAnsi="SimSun"/>
          <w:sz w:val="21"/>
          <w:szCs w:val="22"/>
          <w:lang w:val="en-GB"/>
        </w:rPr>
        <w:t>代表团</w:t>
      </w:r>
      <w:r w:rsidRPr="00FF0B44">
        <w:rPr>
          <w:rFonts w:ascii="SimSun" w:hAnsi="SimSun"/>
          <w:sz w:val="21"/>
          <w:szCs w:val="22"/>
          <w:lang w:val="en-GB"/>
        </w:rPr>
        <w:t>特别渴望继续就专利质量</w:t>
      </w:r>
      <w:r w:rsidR="00A54BA0" w:rsidRPr="00FF0B44">
        <w:rPr>
          <w:rFonts w:ascii="SimSun" w:hAnsi="SimSun" w:hint="eastAsia"/>
          <w:sz w:val="21"/>
          <w:szCs w:val="22"/>
          <w:lang w:val="en-GB"/>
        </w:rPr>
        <w:t>，</w:t>
      </w:r>
      <w:r w:rsidRPr="00FF0B44">
        <w:rPr>
          <w:rFonts w:ascii="SimSun" w:hAnsi="SimSun"/>
          <w:sz w:val="21"/>
          <w:szCs w:val="22"/>
          <w:lang w:val="en-GB"/>
        </w:rPr>
        <w:t>包括异议制度</w:t>
      </w:r>
      <w:r w:rsidR="00A54BA0" w:rsidRPr="00FF0B44">
        <w:rPr>
          <w:rFonts w:ascii="SimSun" w:hAnsi="SimSun"/>
          <w:sz w:val="21"/>
          <w:szCs w:val="22"/>
          <w:lang w:val="en-GB"/>
        </w:rPr>
        <w:t>，</w:t>
      </w:r>
      <w:r w:rsidRPr="00FF0B44">
        <w:rPr>
          <w:rFonts w:ascii="SimSun" w:hAnsi="SimSun"/>
          <w:sz w:val="21"/>
          <w:szCs w:val="22"/>
          <w:lang w:val="en-GB"/>
        </w:rPr>
        <w:t>以及客户与其专利顾问之间通信的保密性</w:t>
      </w:r>
      <w:r w:rsidR="00A54BA0" w:rsidRPr="00FF0B44">
        <w:rPr>
          <w:rFonts w:ascii="SimSun" w:hAnsi="SimSun" w:hint="eastAsia"/>
          <w:sz w:val="21"/>
          <w:szCs w:val="22"/>
          <w:lang w:val="en-GB"/>
        </w:rPr>
        <w:t>等</w:t>
      </w:r>
      <w:r w:rsidR="00A54BA0" w:rsidRPr="00FF0B44">
        <w:rPr>
          <w:rFonts w:ascii="SimSun" w:hAnsi="SimSun"/>
          <w:sz w:val="21"/>
          <w:szCs w:val="22"/>
          <w:lang w:val="en-GB"/>
        </w:rPr>
        <w:t>问题开展工作</w:t>
      </w:r>
      <w:r w:rsidRPr="00FF0B44">
        <w:rPr>
          <w:rFonts w:ascii="SimSun" w:hAnsi="SimSun"/>
          <w:sz w:val="21"/>
          <w:szCs w:val="22"/>
          <w:lang w:val="en-GB"/>
        </w:rPr>
        <w:t>。在这一领域的进一步工作对所有国家都有好处，无论其发展水平如何，因为这将提高国际知识产权制度的可信度、可靠性和稳定性。</w:t>
      </w:r>
      <w:r w:rsidRPr="00FF0B44">
        <w:rPr>
          <w:rFonts w:ascii="SimSun" w:hAnsi="SimSun"/>
          <w:sz w:val="21"/>
          <w:szCs w:val="22"/>
        </w:rPr>
        <w:t>代表团欢迎</w:t>
      </w:r>
      <w:r w:rsidR="00856E75" w:rsidRPr="00FF0B44">
        <w:rPr>
          <w:rFonts w:ascii="SimSun" w:hAnsi="SimSun"/>
          <w:sz w:val="21"/>
          <w:szCs w:val="22"/>
        </w:rPr>
        <w:t>产权组织</w:t>
      </w:r>
      <w:r w:rsidRPr="00FF0B44">
        <w:rPr>
          <w:rFonts w:ascii="SimSun" w:hAnsi="SimSun"/>
          <w:sz w:val="21"/>
          <w:szCs w:val="22"/>
        </w:rPr>
        <w:t>不断努力使PCT和</w:t>
      </w:r>
      <w:r w:rsidR="00856E75" w:rsidRPr="00FF0B44">
        <w:rPr>
          <w:rFonts w:ascii="SimSun" w:hAnsi="SimSun"/>
          <w:sz w:val="21"/>
          <w:szCs w:val="22"/>
        </w:rPr>
        <w:t>产权组织</w:t>
      </w:r>
      <w:r w:rsidRPr="00FF0B44">
        <w:rPr>
          <w:rFonts w:ascii="SimSun" w:hAnsi="SimSun"/>
          <w:sz w:val="21"/>
          <w:szCs w:val="22"/>
        </w:rPr>
        <w:t>其他服务的基础设施现代化，以保持其高效运作，并赞赏地注意到PCT体系在COVID-19大流行期间继续表现良好。</w:t>
      </w:r>
      <w:r w:rsidRPr="00FF0B44">
        <w:rPr>
          <w:rFonts w:ascii="SimSun" w:hAnsi="SimSun"/>
          <w:sz w:val="21"/>
          <w:szCs w:val="22"/>
          <w:lang w:val="en-GB"/>
        </w:rPr>
        <w:t>2021年，德国专利商标局（DPMA）在国家阶段处理了6,900件国际申请，其中约88%是由来自德国以外的申请人提交的。DLT仍然是一个未决问题。代表团对在2019年</w:t>
      </w:r>
      <w:r w:rsidR="00856E75" w:rsidRPr="00FF0B44">
        <w:rPr>
          <w:rFonts w:ascii="SimSun" w:hAnsi="SimSun"/>
          <w:sz w:val="21"/>
          <w:szCs w:val="22"/>
          <w:lang w:val="en-GB"/>
        </w:rPr>
        <w:t>产权组织</w:t>
      </w:r>
      <w:r w:rsidR="00E85A42" w:rsidRPr="00FF0B44">
        <w:rPr>
          <w:rFonts w:ascii="SimSun" w:hAnsi="SimSun"/>
          <w:sz w:val="21"/>
          <w:szCs w:val="22"/>
          <w:lang w:val="en-GB"/>
        </w:rPr>
        <w:t>大会</w:t>
      </w:r>
      <w:r w:rsidRPr="00FF0B44">
        <w:rPr>
          <w:rFonts w:ascii="SimSun" w:hAnsi="SimSun"/>
          <w:sz w:val="21"/>
          <w:szCs w:val="22"/>
          <w:lang w:val="en-GB"/>
        </w:rPr>
        <w:t>上提出的解决</w:t>
      </w:r>
      <w:r w:rsidR="00A54BA0" w:rsidRPr="00FF0B44">
        <w:rPr>
          <w:rFonts w:ascii="SimSun" w:hAnsi="SimSun" w:hint="eastAsia"/>
          <w:sz w:val="21"/>
          <w:szCs w:val="22"/>
          <w:lang w:val="en-GB"/>
        </w:rPr>
        <w:t>公开</w:t>
      </w:r>
      <w:r w:rsidRPr="00FF0B44">
        <w:rPr>
          <w:rFonts w:ascii="SimSun" w:hAnsi="SimSun"/>
          <w:sz w:val="21"/>
          <w:szCs w:val="22"/>
          <w:lang w:val="en-GB"/>
        </w:rPr>
        <w:t>要求问题的提案被否决以及在召开外交会议方面仍然缺乏</w:t>
      </w:r>
      <w:r w:rsidR="00A54BA0" w:rsidRPr="00FF0B44">
        <w:rPr>
          <w:rFonts w:ascii="SimSun" w:hAnsi="SimSun" w:hint="eastAsia"/>
          <w:sz w:val="21"/>
          <w:szCs w:val="22"/>
          <w:lang w:val="en-GB"/>
        </w:rPr>
        <w:t>协商一致</w:t>
      </w:r>
      <w:r w:rsidRPr="00FF0B44">
        <w:rPr>
          <w:rFonts w:ascii="SimSun" w:hAnsi="SimSun"/>
          <w:sz w:val="21"/>
          <w:szCs w:val="22"/>
          <w:lang w:val="en-GB"/>
        </w:rPr>
        <w:t>感到遗憾。与其他欧盟</w:t>
      </w:r>
      <w:r w:rsidR="00E85A42" w:rsidRPr="00FF0B44">
        <w:rPr>
          <w:rFonts w:ascii="SimSun" w:hAnsi="SimSun"/>
          <w:sz w:val="21"/>
          <w:szCs w:val="22"/>
          <w:lang w:val="en-GB"/>
        </w:rPr>
        <w:t>成员国</w:t>
      </w:r>
      <w:r w:rsidRPr="00FF0B44">
        <w:rPr>
          <w:rFonts w:ascii="SimSun" w:hAnsi="SimSun"/>
          <w:sz w:val="21"/>
          <w:szCs w:val="22"/>
          <w:lang w:val="en-GB"/>
        </w:rPr>
        <w:t>一样，它仍然相信这种要求与工业品外观设计无关，将其纳入DLT会与简化和协调外观设计注册程序的目标相矛盾；不过，它愿意考虑这方面的任何合理和建设性建议。关于《里斯本协定日内瓦</w:t>
      </w:r>
      <w:r w:rsidR="00A54BA0" w:rsidRPr="00FF0B44">
        <w:rPr>
          <w:rFonts w:ascii="SimSun" w:hAnsi="SimSun" w:hint="eastAsia"/>
          <w:sz w:val="21"/>
          <w:szCs w:val="22"/>
          <w:lang w:val="en-GB"/>
        </w:rPr>
        <w:t>文本</w:t>
      </w:r>
      <w:r w:rsidRPr="00FF0B44">
        <w:rPr>
          <w:rFonts w:ascii="SimSun" w:hAnsi="SimSun"/>
          <w:sz w:val="21"/>
          <w:szCs w:val="22"/>
          <w:lang w:val="en-GB"/>
        </w:rPr>
        <w:t>》，自2019年欧盟</w:t>
      </w:r>
      <w:r w:rsidR="00A54BA0" w:rsidRPr="00FF0B44">
        <w:rPr>
          <w:rFonts w:ascii="SimSun" w:hAnsi="SimSun"/>
          <w:sz w:val="21"/>
          <w:szCs w:val="22"/>
          <w:lang w:val="en-GB"/>
        </w:rPr>
        <w:t>加入</w:t>
      </w:r>
      <w:r w:rsidRPr="00FF0B44">
        <w:rPr>
          <w:rFonts w:ascii="SimSun" w:hAnsi="SimSun"/>
          <w:sz w:val="21"/>
          <w:szCs w:val="22"/>
          <w:lang w:val="en-GB"/>
        </w:rPr>
        <w:t>以来，欧盟委员会已经提交了137项</w:t>
      </w:r>
      <w:r w:rsidR="00E85A42" w:rsidRPr="00FF0B44">
        <w:rPr>
          <w:rFonts w:ascii="SimSun" w:hAnsi="SimSun"/>
          <w:sz w:val="21"/>
          <w:szCs w:val="22"/>
          <w:lang w:val="en-GB"/>
        </w:rPr>
        <w:t>欧盟</w:t>
      </w:r>
      <w:r w:rsidRPr="00FF0B44">
        <w:rPr>
          <w:rFonts w:ascii="SimSun" w:hAnsi="SimSun"/>
          <w:sz w:val="21"/>
          <w:szCs w:val="22"/>
          <w:lang w:val="en-GB"/>
        </w:rPr>
        <w:t>地理标志注册申请。最近提交的一项关于非农业产品的</w:t>
      </w:r>
      <w:r w:rsidR="00E85A42" w:rsidRPr="00FF0B44">
        <w:rPr>
          <w:rFonts w:ascii="SimSun" w:hAnsi="SimSun"/>
          <w:sz w:val="21"/>
          <w:szCs w:val="22"/>
          <w:lang w:val="en-GB"/>
        </w:rPr>
        <w:t>全欧盟</w:t>
      </w:r>
      <w:r w:rsidRPr="00FF0B44">
        <w:rPr>
          <w:rFonts w:ascii="SimSun" w:hAnsi="SimSun"/>
          <w:sz w:val="21"/>
          <w:szCs w:val="22"/>
          <w:lang w:val="en-GB"/>
        </w:rPr>
        <w:t>保护提案预计将于2024年1月1日生效，这将可能增加里斯本体系的吸引力。成员国就继续在</w:t>
      </w:r>
      <w:r w:rsidR="00A54BA0" w:rsidRPr="00FF0B44">
        <w:rPr>
          <w:rFonts w:ascii="SimSun" w:hAnsi="SimSun" w:hint="eastAsia"/>
          <w:sz w:val="21"/>
          <w:szCs w:val="22"/>
          <w:lang w:val="en-GB"/>
        </w:rPr>
        <w:t>IGC</w:t>
      </w:r>
      <w:r w:rsidRPr="00FF0B44">
        <w:rPr>
          <w:rFonts w:ascii="SimSun" w:hAnsi="SimSun"/>
          <w:sz w:val="21"/>
          <w:szCs w:val="22"/>
          <w:lang w:val="en-GB"/>
        </w:rPr>
        <w:t>内开展工作达成了广泛</w:t>
      </w:r>
      <w:r w:rsidR="00A54BA0" w:rsidRPr="00FF0B44">
        <w:rPr>
          <w:rFonts w:ascii="SimSun" w:hAnsi="SimSun" w:hint="eastAsia"/>
          <w:sz w:val="21"/>
          <w:szCs w:val="22"/>
          <w:lang w:val="en-GB"/>
        </w:rPr>
        <w:t>协商一致</w:t>
      </w:r>
      <w:r w:rsidRPr="00FF0B44">
        <w:rPr>
          <w:rFonts w:ascii="SimSun" w:hAnsi="SimSun"/>
          <w:sz w:val="21"/>
          <w:szCs w:val="22"/>
          <w:lang w:val="en-GB"/>
        </w:rPr>
        <w:t>。在认识到这项工作的重要性的同时，代表团注意到在本两年期没有取得进展，因此建议更加重视</w:t>
      </w:r>
      <w:r w:rsidR="00A54BA0" w:rsidRPr="00FF0B44">
        <w:rPr>
          <w:rFonts w:ascii="SimSun" w:hAnsi="SimSun" w:hint="eastAsia"/>
          <w:sz w:val="21"/>
          <w:szCs w:val="22"/>
          <w:lang w:val="en-GB"/>
        </w:rPr>
        <w:t>IGC</w:t>
      </w:r>
      <w:r w:rsidRPr="00FF0B44">
        <w:rPr>
          <w:rFonts w:ascii="SimSun" w:hAnsi="SimSun"/>
          <w:sz w:val="21"/>
          <w:szCs w:val="22"/>
          <w:lang w:val="en-GB"/>
        </w:rPr>
        <w:t>的工作方法。事实上，要想就一份既考虑到</w:t>
      </w:r>
      <w:r w:rsidR="00066BB4" w:rsidRPr="00FF0B44">
        <w:rPr>
          <w:rFonts w:ascii="SimSun" w:hAnsi="SimSun"/>
          <w:sz w:val="21"/>
          <w:szCs w:val="22"/>
          <w:lang w:val="en-GB"/>
        </w:rPr>
        <w:t>传统知识</w:t>
      </w:r>
      <w:r w:rsidRPr="00FF0B44">
        <w:rPr>
          <w:rFonts w:ascii="SimSun" w:hAnsi="SimSun"/>
          <w:sz w:val="21"/>
          <w:szCs w:val="22"/>
          <w:lang w:val="en-GB"/>
        </w:rPr>
        <w:t>、</w:t>
      </w:r>
      <w:r w:rsidR="00066BB4" w:rsidRPr="00FF0B44">
        <w:rPr>
          <w:rFonts w:ascii="SimSun" w:hAnsi="SimSun"/>
          <w:sz w:val="21"/>
          <w:szCs w:val="22"/>
          <w:lang w:val="en-GB"/>
        </w:rPr>
        <w:t>遗传资源</w:t>
      </w:r>
      <w:r w:rsidRPr="00FF0B44">
        <w:rPr>
          <w:rFonts w:ascii="SimSun" w:hAnsi="SimSun"/>
          <w:sz w:val="21"/>
          <w:szCs w:val="22"/>
          <w:lang w:val="en-GB"/>
        </w:rPr>
        <w:t>和民间文学艺术持有人的利益，又不损害国际知识产权制度的运作的</w:t>
      </w:r>
      <w:r w:rsidR="00A54BA0" w:rsidRPr="00FF0B44">
        <w:rPr>
          <w:rFonts w:ascii="SimSun" w:hAnsi="SimSun" w:hint="eastAsia"/>
          <w:sz w:val="21"/>
          <w:szCs w:val="22"/>
          <w:lang w:val="en-GB"/>
        </w:rPr>
        <w:t>专门</w:t>
      </w:r>
      <w:r w:rsidRPr="00FF0B44">
        <w:rPr>
          <w:rFonts w:ascii="SimSun" w:hAnsi="SimSun"/>
          <w:sz w:val="21"/>
          <w:szCs w:val="22"/>
          <w:lang w:val="en-GB"/>
        </w:rPr>
        <w:t>文书达成共识，还有大量工作要做。代表团支持以平衡和协商一致的方式继续执行45项</w:t>
      </w:r>
      <w:r w:rsidR="00CD6869" w:rsidRPr="00FF0B44">
        <w:rPr>
          <w:rFonts w:ascii="SimSun" w:hAnsi="SimSun"/>
          <w:sz w:val="21"/>
          <w:szCs w:val="22"/>
          <w:lang w:val="en-GB"/>
        </w:rPr>
        <w:t>发展议程</w:t>
      </w:r>
      <w:r w:rsidRPr="00FF0B44">
        <w:rPr>
          <w:rFonts w:ascii="SimSun" w:hAnsi="SimSun"/>
          <w:sz w:val="21"/>
          <w:szCs w:val="22"/>
          <w:lang w:val="en-GB"/>
        </w:rPr>
        <w:t>建议，并赞赏地注意到</w:t>
      </w:r>
      <w:r w:rsidR="00CD6869" w:rsidRPr="00FF0B44">
        <w:rPr>
          <w:rFonts w:ascii="SimSun" w:hAnsi="SimSun"/>
          <w:sz w:val="21"/>
          <w:szCs w:val="22"/>
          <w:lang w:val="en-GB"/>
        </w:rPr>
        <w:t>发展议程</w:t>
      </w:r>
      <w:r w:rsidRPr="00FF0B44">
        <w:rPr>
          <w:rFonts w:ascii="SimSun" w:hAnsi="SimSun"/>
          <w:sz w:val="21"/>
          <w:szCs w:val="22"/>
          <w:lang w:val="en-GB"/>
        </w:rPr>
        <w:t>项目执行方面的积极进展。它高兴地注意到，CDIP已经就2023年知识产权与发展国际会议的一个分议题达成一致，重点是知识产权与可持续农业创新，并期待着参加CDIP第二十九届会议。尽管正在</w:t>
      </w:r>
      <w:r w:rsidR="00091AD5">
        <w:rPr>
          <w:rFonts w:ascii="SimSun" w:hAnsi="SimSun" w:hint="eastAsia"/>
          <w:sz w:val="21"/>
          <w:szCs w:val="22"/>
          <w:lang w:val="en-GB"/>
        </w:rPr>
        <w:t>发生</w:t>
      </w:r>
      <w:r w:rsidRPr="00FF0B44">
        <w:rPr>
          <w:rFonts w:ascii="SimSun" w:hAnsi="SimSun"/>
          <w:sz w:val="21"/>
          <w:szCs w:val="22"/>
          <w:lang w:val="en-GB"/>
        </w:rPr>
        <w:t>的COVID</w:t>
      </w:r>
      <w:r w:rsidR="00091AD5">
        <w:rPr>
          <w:rFonts w:ascii="SimSun" w:hAnsi="SimSun"/>
          <w:sz w:val="21"/>
          <w:szCs w:val="22"/>
          <w:lang w:val="en-GB"/>
        </w:rPr>
        <w:t>-</w:t>
      </w:r>
      <w:r w:rsidRPr="00FF0B44">
        <w:rPr>
          <w:rFonts w:ascii="SimSun" w:hAnsi="SimSun"/>
          <w:sz w:val="21"/>
          <w:szCs w:val="22"/>
          <w:lang w:val="en-GB"/>
        </w:rPr>
        <w:t>19大流行严重限制了DPMA与本组织以及地区和国家知识产权局的互动，但DPMA继续与</w:t>
      </w:r>
      <w:r w:rsidR="00856E75" w:rsidRPr="00FF0B44">
        <w:rPr>
          <w:rFonts w:ascii="SimSun" w:hAnsi="SimSun"/>
          <w:sz w:val="21"/>
          <w:szCs w:val="22"/>
          <w:lang w:val="en-GB"/>
        </w:rPr>
        <w:t>产权组织</w:t>
      </w:r>
      <w:r w:rsidRPr="00FF0B44">
        <w:rPr>
          <w:rFonts w:ascii="SimSun" w:hAnsi="SimSun"/>
          <w:sz w:val="21"/>
          <w:szCs w:val="22"/>
          <w:lang w:val="en-GB"/>
        </w:rPr>
        <w:t>进行成功的合作。不过，在最近取消限制后，国际活动将恢复正常。与</w:t>
      </w:r>
      <w:r w:rsidR="00856E75" w:rsidRPr="00FF0B44">
        <w:rPr>
          <w:rFonts w:ascii="SimSun" w:hAnsi="SimSun"/>
          <w:sz w:val="21"/>
          <w:szCs w:val="22"/>
          <w:lang w:val="en-GB"/>
        </w:rPr>
        <w:t>产权组织</w:t>
      </w:r>
      <w:r w:rsidRPr="00FF0B44">
        <w:rPr>
          <w:rFonts w:ascii="SimSun" w:hAnsi="SimSun"/>
          <w:sz w:val="21"/>
          <w:szCs w:val="22"/>
          <w:lang w:val="en-GB"/>
        </w:rPr>
        <w:t>和阿尔巴尼亚专利商标总局</w:t>
      </w:r>
      <w:r w:rsidR="00CD6869" w:rsidRPr="00FF0B44">
        <w:rPr>
          <w:rFonts w:ascii="SimSun" w:hAnsi="SimSun"/>
          <w:sz w:val="21"/>
          <w:szCs w:val="22"/>
          <w:lang w:val="en-GB"/>
        </w:rPr>
        <w:t>（GDPT）</w:t>
      </w:r>
      <w:r w:rsidRPr="00FF0B44">
        <w:rPr>
          <w:rFonts w:ascii="SimSun" w:hAnsi="SimSun"/>
          <w:sz w:val="21"/>
          <w:szCs w:val="22"/>
          <w:lang w:val="en-GB"/>
        </w:rPr>
        <w:t>合作，DPMA正在对专利审查员进行补充保护证书方面的培训。</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加纳代表团赞同阿尔及利亚代表团代表非洲集团</w:t>
      </w:r>
      <w:r w:rsidR="00CF65F9" w:rsidRPr="00FF0B44">
        <w:rPr>
          <w:rFonts w:ascii="SimSun" w:hAnsi="SimSun"/>
          <w:sz w:val="21"/>
          <w:szCs w:val="22"/>
        </w:rPr>
        <w:t>所作的</w:t>
      </w:r>
      <w:r w:rsidRPr="00FF0B44">
        <w:rPr>
          <w:rFonts w:ascii="SimSun" w:hAnsi="SimSun"/>
          <w:sz w:val="21"/>
          <w:szCs w:val="22"/>
        </w:rPr>
        <w:t>发言。</w:t>
      </w:r>
      <w:r w:rsidR="00856E75" w:rsidRPr="00FF0B44">
        <w:rPr>
          <w:rFonts w:ascii="SimSun" w:hAnsi="SimSun"/>
          <w:sz w:val="21"/>
          <w:szCs w:val="22"/>
        </w:rPr>
        <w:t>产权组织</w:t>
      </w:r>
      <w:r w:rsidRPr="00FF0B44">
        <w:rPr>
          <w:rFonts w:ascii="SimSun" w:hAnsi="SimSun"/>
          <w:sz w:val="21"/>
          <w:szCs w:val="22"/>
        </w:rPr>
        <w:t>的</w:t>
      </w:r>
      <w:r w:rsidR="00CF65F9" w:rsidRPr="00FF0B44">
        <w:rPr>
          <w:rFonts w:ascii="SimSun" w:hAnsi="SimSun"/>
          <w:color w:val="333333"/>
          <w:sz w:val="21"/>
          <w:szCs w:val="22"/>
          <w:shd w:val="clear" w:color="auto" w:fill="FFFFFF"/>
        </w:rPr>
        <w:t>中期战略计划</w:t>
      </w:r>
      <w:r w:rsidRPr="00FF0B44">
        <w:rPr>
          <w:rFonts w:ascii="SimSun" w:hAnsi="SimSun"/>
          <w:sz w:val="21"/>
          <w:szCs w:val="22"/>
        </w:rPr>
        <w:t>影响了加纳现在对知识产权制度和现代化努力的重视程度。这些努力包括修订知识产权法，颁布实施细则以简化国家知识产权程序和进程，以及加入对加纳具有关键意义的知识产权条约，包括《里斯本协定日内瓦</w:t>
      </w:r>
      <w:r w:rsidR="00A54BA0" w:rsidRPr="00FF0B44">
        <w:rPr>
          <w:rFonts w:ascii="SimSun" w:hAnsi="SimSun" w:hint="eastAsia"/>
          <w:sz w:val="21"/>
          <w:szCs w:val="22"/>
        </w:rPr>
        <w:t>文本</w:t>
      </w:r>
      <w:r w:rsidRPr="00FF0B44">
        <w:rPr>
          <w:rFonts w:ascii="SimSun" w:hAnsi="SimSun"/>
          <w:sz w:val="21"/>
          <w:szCs w:val="22"/>
        </w:rPr>
        <w:t>》等。加纳对</w:t>
      </w:r>
      <w:r w:rsidR="00856E75" w:rsidRPr="00FF0B44">
        <w:rPr>
          <w:rFonts w:ascii="SimSun" w:hAnsi="SimSun"/>
          <w:sz w:val="21"/>
          <w:szCs w:val="22"/>
        </w:rPr>
        <w:t>产权组织</w:t>
      </w:r>
      <w:r w:rsidRPr="00FF0B44">
        <w:rPr>
          <w:rFonts w:ascii="SimSun" w:hAnsi="SimSun"/>
          <w:sz w:val="21"/>
          <w:szCs w:val="22"/>
        </w:rPr>
        <w:t>财务状况的改善和持续的</w:t>
      </w:r>
      <w:r w:rsidR="007B55FF" w:rsidRPr="00FF0B44">
        <w:rPr>
          <w:rFonts w:ascii="SimSun" w:hAnsi="SimSun" w:hint="eastAsia"/>
          <w:sz w:val="21"/>
          <w:szCs w:val="22"/>
        </w:rPr>
        <w:t>财务</w:t>
      </w:r>
      <w:r w:rsidRPr="00FF0B44">
        <w:rPr>
          <w:rFonts w:ascii="SimSun" w:hAnsi="SimSun"/>
          <w:sz w:val="21"/>
          <w:szCs w:val="22"/>
        </w:rPr>
        <w:t>审慎感到高兴，即使面对COVID</w:t>
      </w:r>
      <w:r w:rsidR="00091AD5">
        <w:rPr>
          <w:rFonts w:ascii="SimSun" w:hAnsi="SimSun"/>
          <w:sz w:val="21"/>
          <w:szCs w:val="22"/>
        </w:rPr>
        <w:t>-</w:t>
      </w:r>
      <w:r w:rsidRPr="00FF0B44">
        <w:rPr>
          <w:rFonts w:ascii="SimSun" w:hAnsi="SimSun"/>
          <w:sz w:val="21"/>
          <w:szCs w:val="22"/>
        </w:rPr>
        <w:t>19，该国也希望看到在广播问题的谈判、</w:t>
      </w:r>
      <w:r w:rsidR="00CF65F9" w:rsidRPr="00FF0B44">
        <w:rPr>
          <w:rFonts w:ascii="SimSun" w:hAnsi="SimSun"/>
          <w:sz w:val="21"/>
          <w:szCs w:val="22"/>
        </w:rPr>
        <w:t>DLT的</w:t>
      </w:r>
      <w:r w:rsidRPr="00FF0B44">
        <w:rPr>
          <w:rFonts w:ascii="SimSun" w:hAnsi="SimSun"/>
          <w:sz w:val="21"/>
          <w:szCs w:val="22"/>
        </w:rPr>
        <w:t>通过以及</w:t>
      </w:r>
      <w:r w:rsidR="007B55FF" w:rsidRPr="00FF0B44">
        <w:rPr>
          <w:rFonts w:ascii="SimSun" w:hAnsi="SimSun" w:hint="eastAsia"/>
          <w:sz w:val="21"/>
          <w:szCs w:val="22"/>
        </w:rPr>
        <w:t>IGC</w:t>
      </w:r>
      <w:r w:rsidRPr="00FF0B44">
        <w:rPr>
          <w:rFonts w:ascii="SimSun" w:hAnsi="SimSun"/>
          <w:sz w:val="21"/>
          <w:szCs w:val="22"/>
        </w:rPr>
        <w:t>的工作方面取得进展。</w:t>
      </w:r>
      <w:r w:rsidR="007B55FF" w:rsidRPr="00FF0B44">
        <w:rPr>
          <w:rFonts w:ascii="SimSun" w:hAnsi="SimSun" w:hint="eastAsia"/>
          <w:sz w:val="21"/>
          <w:szCs w:val="22"/>
        </w:rPr>
        <w:t>它</w:t>
      </w:r>
      <w:r w:rsidRPr="00FF0B44">
        <w:rPr>
          <w:rFonts w:ascii="SimSun" w:hAnsi="SimSun"/>
          <w:sz w:val="21"/>
          <w:szCs w:val="22"/>
        </w:rPr>
        <w:t>希望</w:t>
      </w:r>
      <w:r w:rsidR="007B55FF" w:rsidRPr="00FF0B44">
        <w:rPr>
          <w:rFonts w:ascii="SimSun" w:hAnsi="SimSun" w:hint="eastAsia"/>
          <w:sz w:val="21"/>
          <w:szCs w:val="22"/>
        </w:rPr>
        <w:t>IGC</w:t>
      </w:r>
      <w:r w:rsidRPr="00FF0B44">
        <w:rPr>
          <w:rFonts w:ascii="SimSun" w:hAnsi="SimSun"/>
          <w:sz w:val="21"/>
          <w:szCs w:val="22"/>
        </w:rPr>
        <w:t>特别关注并加快制定一项具有法律约束力的国际文书的工作。该国还期待着继续建立</w:t>
      </w:r>
      <w:r w:rsidR="007B55FF" w:rsidRPr="00FF0B44">
        <w:rPr>
          <w:rFonts w:ascii="SimSun" w:hAnsi="SimSun" w:hint="eastAsia"/>
          <w:sz w:val="21"/>
          <w:szCs w:val="22"/>
        </w:rPr>
        <w:t>TISC</w:t>
      </w:r>
      <w:r w:rsidRPr="00FF0B44">
        <w:rPr>
          <w:rFonts w:ascii="SimSun" w:hAnsi="SimSun"/>
          <w:sz w:val="21"/>
          <w:szCs w:val="22"/>
        </w:rPr>
        <w:t>，并在本组织的能力建设活动中与</w:t>
      </w:r>
      <w:r w:rsidR="00856E75" w:rsidRPr="00FF0B44">
        <w:rPr>
          <w:rFonts w:ascii="SimSun" w:hAnsi="SimSun"/>
          <w:sz w:val="21"/>
          <w:szCs w:val="22"/>
        </w:rPr>
        <w:t>产权组织</w:t>
      </w:r>
      <w:r w:rsidRPr="00FF0B44">
        <w:rPr>
          <w:rFonts w:ascii="SimSun" w:hAnsi="SimSun"/>
          <w:sz w:val="21"/>
          <w:szCs w:val="22"/>
        </w:rPr>
        <w:t>进一步合作。在难以达成</w:t>
      </w:r>
      <w:r w:rsidR="007B55FF" w:rsidRPr="00FF0B44">
        <w:rPr>
          <w:rFonts w:ascii="SimSun" w:hAnsi="SimSun" w:hint="eastAsia"/>
          <w:sz w:val="21"/>
          <w:szCs w:val="22"/>
        </w:rPr>
        <w:t>协商一致</w:t>
      </w:r>
      <w:r w:rsidRPr="00FF0B44">
        <w:rPr>
          <w:rFonts w:ascii="SimSun" w:hAnsi="SimSun"/>
          <w:sz w:val="21"/>
          <w:szCs w:val="22"/>
        </w:rPr>
        <w:t>的领域，需要所有代表团提供透明和灵活的合作。代表团承诺将建设性地参与这一进程。</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希腊代表团赞同德国代表团代表</w:t>
      </w:r>
      <w:r w:rsidR="005A5992" w:rsidRPr="00FF0B44">
        <w:rPr>
          <w:rFonts w:ascii="SimSun" w:hAnsi="SimSun"/>
          <w:sz w:val="21"/>
          <w:szCs w:val="22"/>
        </w:rPr>
        <w:t>B集团</w:t>
      </w:r>
      <w:r w:rsidRPr="00FF0B44">
        <w:rPr>
          <w:rFonts w:ascii="SimSun" w:hAnsi="SimSun"/>
          <w:sz w:val="21"/>
          <w:szCs w:val="22"/>
        </w:rPr>
        <w:t>所作的发言，以及</w:t>
      </w:r>
      <w:r w:rsidR="00181D22" w:rsidRPr="00FF0B44">
        <w:rPr>
          <w:rFonts w:ascii="SimSun" w:hAnsi="SimSun"/>
          <w:sz w:val="21"/>
          <w:szCs w:val="22"/>
        </w:rPr>
        <w:t>捷克共和国</w:t>
      </w:r>
      <w:r w:rsidRPr="00FF0B44">
        <w:rPr>
          <w:rFonts w:ascii="SimSun" w:hAnsi="SimSun"/>
          <w:sz w:val="21"/>
          <w:szCs w:val="22"/>
        </w:rPr>
        <w:t>代表团代表欧洲联盟及其成员国所作的发言，并说尽管</w:t>
      </w:r>
      <w:r w:rsidRPr="00FF0B44">
        <w:rPr>
          <w:rFonts w:ascii="SimSun" w:hAnsi="SimSun"/>
          <w:bCs/>
          <w:color w:val="000000"/>
          <w:sz w:val="21"/>
          <w:szCs w:val="22"/>
        </w:rPr>
        <w:t>正在发生COVID-19大流行和市场波动，但</w:t>
      </w:r>
      <w:r w:rsidRPr="00FF0B44">
        <w:rPr>
          <w:rFonts w:ascii="SimSun" w:hAnsi="SimSun"/>
          <w:sz w:val="21"/>
          <w:szCs w:val="22"/>
        </w:rPr>
        <w:t>对资源的审慎管理确保了</w:t>
      </w:r>
      <w:r w:rsidR="00856E75" w:rsidRPr="00FF0B44">
        <w:rPr>
          <w:rFonts w:ascii="SimSun" w:hAnsi="SimSun"/>
          <w:sz w:val="21"/>
          <w:szCs w:val="22"/>
        </w:rPr>
        <w:t>产权组织</w:t>
      </w:r>
      <w:r w:rsidRPr="00FF0B44">
        <w:rPr>
          <w:rFonts w:ascii="SimSun" w:hAnsi="SimSun"/>
          <w:sz w:val="21"/>
          <w:szCs w:val="22"/>
        </w:rPr>
        <w:t>的积极财务成果。PCT体系和马德里体系仍然强劲，为本组织的盈余</w:t>
      </w:r>
      <w:r w:rsidR="003042CA">
        <w:rPr>
          <w:rFonts w:ascii="SimSun" w:hAnsi="SimSun"/>
          <w:sz w:val="21"/>
          <w:szCs w:val="22"/>
        </w:rPr>
        <w:t>作出</w:t>
      </w:r>
      <w:r w:rsidRPr="00FF0B44">
        <w:rPr>
          <w:rFonts w:ascii="SimSun" w:hAnsi="SimSun"/>
          <w:sz w:val="21"/>
          <w:szCs w:val="22"/>
        </w:rPr>
        <w:t>了贡献。应继续努力，确保知识产权制度提供高质量的服务，并使其易于使用。知识产权在技术和经济发展中发挥着关键作</w:t>
      </w:r>
      <w:r w:rsidRPr="00FF0B44">
        <w:rPr>
          <w:rFonts w:ascii="SimSun" w:hAnsi="SimSun"/>
          <w:sz w:val="21"/>
          <w:szCs w:val="22"/>
        </w:rPr>
        <w:lastRenderedPageBreak/>
        <w:t>用，需要一个平衡的体系和有利的环境。希腊的知识产权制度继续支持创新和创造，促进了一个有利于增长的环境。希腊工业产权组织（OBI）的专利申请量增加了20%，这主要是因为该组织为促进专利制度的使用，将检索费降低了33%，从而提供了补贴。在经历了允许从发展和投资部转移权限的过渡期后，向OBI提交的商标申请已于2022年5月17日开始。为了有效地管理知识产权并促进对知识产权制度的利用，必须将申请程序数字化并改善IT基础设施。已经组织了一些活动和教育计划，以提高对知识产权及其实施的重要性的认识。塞萨洛尼基和米科诺斯已经加入了欧盟知识产权局的</w:t>
      </w:r>
      <w:r w:rsidR="007B55FF" w:rsidRPr="00FF0B44">
        <w:rPr>
          <w:rFonts w:ascii="SimSun" w:hAnsi="SimSun" w:hint="eastAsia"/>
          <w:sz w:val="21"/>
          <w:szCs w:val="22"/>
        </w:rPr>
        <w:t>“</w:t>
      </w:r>
      <w:r w:rsidRPr="00FF0B44">
        <w:rPr>
          <w:rFonts w:ascii="SimSun" w:hAnsi="SimSun"/>
          <w:sz w:val="21"/>
          <w:szCs w:val="22"/>
        </w:rPr>
        <w:t>真实性</w:t>
      </w:r>
      <w:r w:rsidR="007B55FF" w:rsidRPr="00FF0B44">
        <w:rPr>
          <w:rFonts w:ascii="SimSun" w:hAnsi="SimSun" w:hint="eastAsia"/>
          <w:sz w:val="21"/>
          <w:szCs w:val="22"/>
        </w:rPr>
        <w:t>”</w:t>
      </w:r>
      <w:r w:rsidRPr="00FF0B44">
        <w:rPr>
          <w:rFonts w:ascii="SimSun" w:hAnsi="SimSun"/>
          <w:sz w:val="21"/>
          <w:szCs w:val="22"/>
        </w:rPr>
        <w:t>网络，以打击假冒行为。希腊版权组织（HCO）致力于保护权利人，它为更新国家法律以应对数字盗版</w:t>
      </w:r>
      <w:r w:rsidR="003042CA">
        <w:rPr>
          <w:rFonts w:ascii="SimSun" w:hAnsi="SimSun"/>
          <w:sz w:val="21"/>
          <w:szCs w:val="22"/>
        </w:rPr>
        <w:t>作出</w:t>
      </w:r>
      <w:r w:rsidRPr="00FF0B44">
        <w:rPr>
          <w:rFonts w:ascii="SimSun" w:hAnsi="SimSun"/>
          <w:sz w:val="21"/>
          <w:szCs w:val="22"/>
        </w:rPr>
        <w:t>了重大贡献。自2021年12月以来，互联网版权及相关权侵权通知委员会已经阻止了608个域名和587个IP地址对电视体育赛事直播的访问。为保护</w:t>
      </w:r>
      <w:r w:rsidR="000C14E9">
        <w:rPr>
          <w:rFonts w:ascii="SimSun" w:hAnsi="SimSun"/>
          <w:sz w:val="21"/>
          <w:szCs w:val="22"/>
        </w:rPr>
        <w:t>版权及相关权</w:t>
      </w:r>
      <w:r w:rsidRPr="00FF0B44">
        <w:rPr>
          <w:rFonts w:ascii="SimSun" w:hAnsi="SimSun"/>
          <w:sz w:val="21"/>
          <w:szCs w:val="22"/>
        </w:rPr>
        <w:t>，已封锁了590个域名的访问。委员会得到了HCO的信息技术和法律专家的充分支持，希腊是</w:t>
      </w:r>
      <w:r w:rsidR="00856E75" w:rsidRPr="00FF0B44">
        <w:rPr>
          <w:rFonts w:ascii="SimSun" w:hAnsi="SimSun"/>
          <w:sz w:val="21"/>
          <w:szCs w:val="22"/>
        </w:rPr>
        <w:t>产权组织</w:t>
      </w:r>
      <w:r w:rsidR="007B55FF" w:rsidRPr="00FF0B44">
        <w:rPr>
          <w:rFonts w:ascii="SimSun" w:hAnsi="SimSun" w:hint="eastAsia"/>
          <w:sz w:val="21"/>
          <w:szCs w:val="22"/>
        </w:rPr>
        <w:t>树立</w:t>
      </w:r>
      <w:r w:rsidRPr="00FF0B44">
        <w:rPr>
          <w:rFonts w:ascii="SimSun" w:hAnsi="SimSun"/>
          <w:sz w:val="21"/>
          <w:szCs w:val="22"/>
        </w:rPr>
        <w:t>尊重知识产权</w:t>
      </w:r>
      <w:r w:rsidR="007B55FF" w:rsidRPr="00FF0B44">
        <w:rPr>
          <w:rFonts w:ascii="SimSun" w:hAnsi="SimSun" w:hint="eastAsia"/>
          <w:sz w:val="21"/>
          <w:szCs w:val="22"/>
        </w:rPr>
        <w:t>风尚</w:t>
      </w:r>
      <w:r w:rsidRPr="00FF0B44">
        <w:rPr>
          <w:rFonts w:ascii="SimSun" w:hAnsi="SimSun"/>
          <w:sz w:val="21"/>
          <w:szCs w:val="22"/>
        </w:rPr>
        <w:t>（BRIP）数据库的官方贡献者。HCO继续提供关于合法使用受保护在线内容的混合和面对面的教育计划。它还与西班牙和塞浦路斯一起实施了一个新项目</w:t>
      </w:r>
      <w:r w:rsidR="007B55FF" w:rsidRPr="00FF0B44">
        <w:rPr>
          <w:rFonts w:ascii="SimSun" w:hAnsi="SimSun" w:hint="eastAsia"/>
          <w:sz w:val="21"/>
          <w:szCs w:val="22"/>
        </w:rPr>
        <w:t>“</w:t>
      </w:r>
      <w:r w:rsidRPr="00FF0B44">
        <w:rPr>
          <w:rFonts w:ascii="SimSun" w:hAnsi="SimSun"/>
          <w:sz w:val="21"/>
          <w:szCs w:val="22"/>
        </w:rPr>
        <w:t>尊重</w:t>
      </w:r>
      <w:r w:rsidR="007B55FF" w:rsidRPr="00FF0B44">
        <w:rPr>
          <w:rFonts w:ascii="SimSun" w:hAnsi="SimSun" w:hint="eastAsia"/>
          <w:sz w:val="21"/>
          <w:szCs w:val="22"/>
        </w:rPr>
        <w:t>”</w:t>
      </w:r>
      <w:r w:rsidRPr="00FF0B44">
        <w:rPr>
          <w:rFonts w:ascii="SimSun" w:hAnsi="SimSun"/>
          <w:sz w:val="21"/>
          <w:szCs w:val="22"/>
        </w:rPr>
        <w:t>，宣传版权法的原则。HCO正在不断加强欧盟</w:t>
      </w:r>
      <w:r w:rsidR="007B55FF" w:rsidRPr="00FF0B44">
        <w:rPr>
          <w:rFonts w:ascii="SimSun" w:hAnsi="SimSun" w:hint="eastAsia"/>
          <w:sz w:val="21"/>
          <w:szCs w:val="22"/>
        </w:rPr>
        <w:t>“</w:t>
      </w:r>
      <w:proofErr w:type="spellStart"/>
      <w:r w:rsidRPr="00FF0B44">
        <w:rPr>
          <w:rFonts w:ascii="SimSun" w:hAnsi="SimSun"/>
          <w:sz w:val="21"/>
          <w:szCs w:val="22"/>
        </w:rPr>
        <w:t>Agorateka</w:t>
      </w:r>
      <w:proofErr w:type="spellEnd"/>
      <w:r w:rsidR="007B55FF" w:rsidRPr="00FF0B44">
        <w:rPr>
          <w:rFonts w:ascii="SimSun" w:hAnsi="SimSun" w:hint="eastAsia"/>
          <w:sz w:val="21"/>
          <w:szCs w:val="22"/>
        </w:rPr>
        <w:t>”</w:t>
      </w:r>
      <w:r w:rsidRPr="00FF0B44">
        <w:rPr>
          <w:rFonts w:ascii="SimSun" w:hAnsi="SimSun"/>
          <w:sz w:val="21"/>
          <w:szCs w:val="22"/>
        </w:rPr>
        <w:t>倡议的希腊门户网站，该网站为打击盗版和保护版权及相关权提供合法的创意内容。市场控制机构与希腊知识产权执法部门合作，共同打击造假行为。在2020年8月至2022年6月期间，共进行了近35,000次检查，查获了约455,000件假货，罚款金额约为430万欧元。</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危地马拉代表团赞同</w:t>
      </w:r>
      <w:r w:rsidR="00324CA3" w:rsidRPr="00FF0B44">
        <w:rPr>
          <w:rFonts w:ascii="SimSun" w:hAnsi="SimSun"/>
          <w:sz w:val="21"/>
          <w:szCs w:val="22"/>
        </w:rPr>
        <w:t>多米尼加代表团</w:t>
      </w:r>
      <w:r w:rsidRPr="00FF0B44">
        <w:rPr>
          <w:rFonts w:ascii="SimSun" w:hAnsi="SimSun"/>
          <w:sz w:val="21"/>
          <w:szCs w:val="22"/>
        </w:rPr>
        <w:t>代表</w:t>
      </w:r>
      <w:r w:rsidR="007B55FF" w:rsidRPr="00FF0B44">
        <w:rPr>
          <w:rFonts w:ascii="SimSun" w:hAnsi="SimSun" w:hint="eastAsia"/>
          <w:sz w:val="21"/>
          <w:szCs w:val="22"/>
        </w:rPr>
        <w:t>GRULAC</w:t>
      </w:r>
      <w:r w:rsidRPr="00FF0B44">
        <w:rPr>
          <w:rFonts w:ascii="SimSun" w:hAnsi="SimSun"/>
          <w:sz w:val="21"/>
          <w:szCs w:val="22"/>
        </w:rPr>
        <w:t>所作的发言</w:t>
      </w:r>
      <w:r w:rsidR="00324CA3" w:rsidRPr="00FF0B44">
        <w:rPr>
          <w:rFonts w:ascii="SimSun" w:hAnsi="SimSun"/>
          <w:sz w:val="21"/>
          <w:szCs w:val="22"/>
        </w:rPr>
        <w:t>，</w:t>
      </w:r>
      <w:r w:rsidRPr="00FF0B44">
        <w:rPr>
          <w:rFonts w:ascii="SimSun" w:hAnsi="SimSun"/>
          <w:sz w:val="21"/>
          <w:szCs w:val="22"/>
        </w:rPr>
        <w:t>重申其致力于为议程上的各个项目</w:t>
      </w:r>
      <w:r w:rsidR="003042CA">
        <w:rPr>
          <w:rFonts w:ascii="SimSun" w:hAnsi="SimSun"/>
          <w:sz w:val="21"/>
          <w:szCs w:val="22"/>
        </w:rPr>
        <w:t>作出</w:t>
      </w:r>
      <w:r w:rsidRPr="00FF0B44">
        <w:rPr>
          <w:rFonts w:ascii="SimSun" w:hAnsi="SimSun"/>
          <w:sz w:val="21"/>
          <w:szCs w:val="22"/>
        </w:rPr>
        <w:t>建设性贡献。知识产权是国家发展的关键，因为正是通过人的创造力、创新和技术转让，知识才能转化为创造财富的无形资产。危地马拉在促进知识产权制度的使用和利益方面开展了多种行动，这些行动主要针对学术界、</w:t>
      </w:r>
      <w:r w:rsidR="00780B22" w:rsidRPr="00FF0B44">
        <w:rPr>
          <w:rFonts w:ascii="SimSun" w:hAnsi="SimSun"/>
          <w:sz w:val="21"/>
          <w:szCs w:val="22"/>
        </w:rPr>
        <w:t>中小企业</w:t>
      </w:r>
      <w:r w:rsidRPr="00FF0B44">
        <w:rPr>
          <w:rFonts w:ascii="SimSun" w:hAnsi="SimSun"/>
          <w:sz w:val="21"/>
          <w:szCs w:val="22"/>
        </w:rPr>
        <w:t>、创意产业，特别是女性和青年创作者。此外，</w:t>
      </w:r>
      <w:r w:rsidR="007B55FF" w:rsidRPr="00FF0B44">
        <w:rPr>
          <w:rFonts w:ascii="SimSun" w:hAnsi="SimSun" w:hint="eastAsia"/>
          <w:sz w:val="21"/>
          <w:szCs w:val="22"/>
        </w:rPr>
        <w:t>TISC</w:t>
      </w:r>
      <w:r w:rsidRPr="00FF0B44">
        <w:rPr>
          <w:rFonts w:ascii="SimSun" w:hAnsi="SimSun"/>
          <w:sz w:val="21"/>
          <w:szCs w:val="22"/>
        </w:rPr>
        <w:t>和知识产权</w:t>
      </w:r>
      <w:r w:rsidR="007B55FF" w:rsidRPr="00FF0B44">
        <w:rPr>
          <w:rFonts w:ascii="SimSun" w:hAnsi="SimSun" w:hint="eastAsia"/>
          <w:sz w:val="21"/>
          <w:szCs w:val="22"/>
        </w:rPr>
        <w:t>注册局</w:t>
      </w:r>
      <w:r w:rsidRPr="00FF0B44">
        <w:rPr>
          <w:rFonts w:ascii="SimSun" w:hAnsi="SimSun"/>
          <w:sz w:val="21"/>
          <w:szCs w:val="22"/>
        </w:rPr>
        <w:t>还为国家和次区域一级制定了一项培训计划，目的是促进科技研究和创新的发展，从而创造新的商业和创业模式。</w:t>
      </w:r>
      <w:r w:rsidR="00780B22" w:rsidRPr="00FF0B44">
        <w:rPr>
          <w:rFonts w:ascii="SimSun" w:hAnsi="SimSun"/>
          <w:sz w:val="21"/>
          <w:szCs w:val="22"/>
        </w:rPr>
        <w:t>代表团</w:t>
      </w:r>
      <w:r w:rsidRPr="00FF0B44">
        <w:rPr>
          <w:rFonts w:ascii="SimSun" w:hAnsi="SimSun"/>
          <w:sz w:val="21"/>
          <w:szCs w:val="22"/>
        </w:rPr>
        <w:t>感谢</w:t>
      </w:r>
      <w:r w:rsidR="00856E75" w:rsidRPr="00FF0B44">
        <w:rPr>
          <w:rFonts w:ascii="SimSun" w:hAnsi="SimSun"/>
          <w:sz w:val="21"/>
          <w:szCs w:val="22"/>
        </w:rPr>
        <w:t>产权组织</w:t>
      </w:r>
      <w:r w:rsidRPr="00FF0B44">
        <w:rPr>
          <w:rFonts w:ascii="SimSun" w:hAnsi="SimSun"/>
          <w:sz w:val="21"/>
          <w:szCs w:val="22"/>
        </w:rPr>
        <w:t>、总干事、拉丁美洲和加勒比司司长及其团队，以及版权</w:t>
      </w:r>
      <w:r w:rsidR="00780B22" w:rsidRPr="00FF0B44">
        <w:rPr>
          <w:rFonts w:ascii="SimSun" w:hAnsi="SimSun"/>
          <w:sz w:val="21"/>
          <w:szCs w:val="22"/>
        </w:rPr>
        <w:t>发展司</w:t>
      </w:r>
      <w:r w:rsidRPr="00FF0B44">
        <w:rPr>
          <w:rFonts w:ascii="SimSun" w:hAnsi="SimSun"/>
          <w:sz w:val="21"/>
          <w:szCs w:val="22"/>
        </w:rPr>
        <w:t>的高级项目官员，感谢</w:t>
      </w:r>
      <w:r w:rsidR="009730FC">
        <w:rPr>
          <w:rFonts w:ascii="SimSun" w:hAnsi="SimSun"/>
          <w:sz w:val="21"/>
          <w:szCs w:val="22"/>
        </w:rPr>
        <w:t>他/她们</w:t>
      </w:r>
      <w:r w:rsidRPr="00FF0B44">
        <w:rPr>
          <w:rFonts w:ascii="SimSun" w:hAnsi="SimSun"/>
          <w:sz w:val="21"/>
          <w:szCs w:val="22"/>
        </w:rPr>
        <w:t>为该国在技术能力建设方面提供的有效支持和援助，并为国家知识产权局和涉及知识产权各方面的部门制定项目和继续培训。</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几内亚代表团赞同阿尔及利亚</w:t>
      </w:r>
      <w:r w:rsidR="00324CA3" w:rsidRPr="00FF0B44">
        <w:rPr>
          <w:rFonts w:ascii="SimSun" w:hAnsi="SimSun"/>
          <w:sz w:val="21"/>
          <w:szCs w:val="22"/>
        </w:rPr>
        <w:t>代表团</w:t>
      </w:r>
      <w:r w:rsidRPr="00FF0B44">
        <w:rPr>
          <w:rFonts w:ascii="SimSun" w:hAnsi="SimSun"/>
          <w:sz w:val="21"/>
          <w:szCs w:val="22"/>
        </w:rPr>
        <w:t>代表非洲集团所作的发言</w:t>
      </w:r>
      <w:r w:rsidR="00324CA3" w:rsidRPr="00FF0B44">
        <w:rPr>
          <w:rFonts w:ascii="SimSun" w:hAnsi="SimSun"/>
          <w:sz w:val="21"/>
          <w:szCs w:val="22"/>
        </w:rPr>
        <w:t>，</w:t>
      </w:r>
      <w:r w:rsidRPr="00FF0B44">
        <w:rPr>
          <w:rFonts w:ascii="SimSun" w:hAnsi="SimSun"/>
          <w:sz w:val="21"/>
          <w:szCs w:val="22"/>
        </w:rPr>
        <w:t>并继续致力于发展知识产权，以造福世界各地的所有人。几内亚非常感谢</w:t>
      </w:r>
      <w:r w:rsidR="00856E75" w:rsidRPr="00FF0B44">
        <w:rPr>
          <w:rFonts w:ascii="SimSun" w:hAnsi="SimSun"/>
          <w:sz w:val="21"/>
          <w:szCs w:val="22"/>
        </w:rPr>
        <w:t>产权组织</w:t>
      </w:r>
      <w:r w:rsidRPr="00FF0B44">
        <w:rPr>
          <w:rFonts w:ascii="SimSun" w:hAnsi="SimSun"/>
          <w:sz w:val="21"/>
          <w:szCs w:val="22"/>
        </w:rPr>
        <w:t>不断支持该国的知识产权发展，</w:t>
      </w:r>
      <w:r w:rsidR="0006778B" w:rsidRPr="00FF0B44">
        <w:rPr>
          <w:rFonts w:ascii="SimSun" w:hAnsi="SimSun"/>
          <w:sz w:val="21"/>
          <w:szCs w:val="22"/>
        </w:rPr>
        <w:t>TISC</w:t>
      </w:r>
      <w:r w:rsidRPr="00FF0B44">
        <w:rPr>
          <w:rFonts w:ascii="SimSun" w:hAnsi="SimSun"/>
          <w:sz w:val="21"/>
          <w:szCs w:val="22"/>
        </w:rPr>
        <w:t>项目就是其中的一个典型例子。政府已在国家层面采取措施，将知识产权纳入该国。例如，为了鼓励手工业部门的发展，政府最近通过了一项法案，禁止进口假冒几内亚传统纺织品的</w:t>
      </w:r>
      <w:r w:rsidR="007B55FF" w:rsidRPr="00FF0B44">
        <w:rPr>
          <w:rFonts w:ascii="SimSun" w:hAnsi="SimSun" w:hint="eastAsia"/>
          <w:sz w:val="21"/>
          <w:szCs w:val="22"/>
        </w:rPr>
        <w:t>外观</w:t>
      </w:r>
      <w:r w:rsidRPr="00FF0B44">
        <w:rPr>
          <w:rFonts w:ascii="SimSun" w:hAnsi="SimSun"/>
          <w:sz w:val="21"/>
          <w:szCs w:val="22"/>
        </w:rPr>
        <w:t>设计。为加强知识产权的发展，特别是为确保普遍获得技术信息、促进工业设计、通过地理标志加强对当地产品的推广以及将知识产权纳入培训计划，需要</w:t>
      </w:r>
      <w:r w:rsidR="00856E75" w:rsidRPr="00FF0B44">
        <w:rPr>
          <w:rFonts w:ascii="SimSun" w:hAnsi="SimSun"/>
          <w:sz w:val="21"/>
          <w:szCs w:val="22"/>
        </w:rPr>
        <w:t>产权组织</w:t>
      </w:r>
      <w:r w:rsidRPr="00FF0B44">
        <w:rPr>
          <w:rFonts w:ascii="SimSun" w:hAnsi="SimSun"/>
          <w:sz w:val="21"/>
          <w:szCs w:val="22"/>
        </w:rPr>
        <w:t>的援助。</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匈牙利代表团赞同斯洛伐克</w:t>
      </w:r>
      <w:r w:rsidR="00324CA3" w:rsidRPr="00FF0B44">
        <w:rPr>
          <w:rFonts w:ascii="SimSun" w:hAnsi="SimSun"/>
          <w:sz w:val="21"/>
        </w:rPr>
        <w:t>代表团代表</w:t>
      </w:r>
      <w:r w:rsidR="00B71093" w:rsidRPr="00FF0B44">
        <w:rPr>
          <w:rFonts w:ascii="SimSun" w:hAnsi="SimSun" w:hint="eastAsia"/>
          <w:sz w:val="21"/>
        </w:rPr>
        <w:t>CEBS</w:t>
      </w:r>
      <w:r w:rsidRPr="00FF0B44">
        <w:rPr>
          <w:rFonts w:ascii="SimSun" w:hAnsi="SimSun"/>
          <w:sz w:val="21"/>
        </w:rPr>
        <w:t>集团以及</w:t>
      </w:r>
      <w:r w:rsidR="003E6585" w:rsidRPr="00FF0B44">
        <w:rPr>
          <w:rFonts w:ascii="SimSun" w:hAnsi="SimSun"/>
          <w:sz w:val="21"/>
        </w:rPr>
        <w:t>捷克共和国</w:t>
      </w:r>
      <w:r w:rsidR="00324CA3" w:rsidRPr="00FF0B44">
        <w:rPr>
          <w:rFonts w:ascii="SimSun" w:hAnsi="SimSun"/>
          <w:sz w:val="21"/>
        </w:rPr>
        <w:t>代表团</w:t>
      </w:r>
      <w:r w:rsidRPr="00FF0B44">
        <w:rPr>
          <w:rFonts w:ascii="SimSun" w:hAnsi="SimSun"/>
          <w:sz w:val="21"/>
        </w:rPr>
        <w:t>代表欧洲联盟及其成员国所作的发言，支持</w:t>
      </w:r>
      <w:r w:rsidR="00856E75" w:rsidRPr="00FF0B44">
        <w:rPr>
          <w:rFonts w:ascii="SimSun" w:hAnsi="SimSun"/>
          <w:sz w:val="21"/>
        </w:rPr>
        <w:t>产权组织</w:t>
      </w:r>
      <w:r w:rsidRPr="00FF0B44">
        <w:rPr>
          <w:rFonts w:ascii="SimSun" w:hAnsi="SimSun"/>
          <w:sz w:val="21"/>
        </w:rPr>
        <w:t>为建立一个</w:t>
      </w:r>
      <w:r w:rsidR="00B71093" w:rsidRPr="00FF0B44">
        <w:rPr>
          <w:rFonts w:ascii="SimSun" w:hAnsi="SimSun" w:hint="eastAsia"/>
          <w:sz w:val="21"/>
        </w:rPr>
        <w:t>兼顾各方利益的</w:t>
      </w:r>
      <w:r w:rsidRPr="00FF0B44">
        <w:rPr>
          <w:rFonts w:ascii="SimSun" w:hAnsi="SimSun"/>
          <w:sz w:val="21"/>
        </w:rPr>
        <w:t>有效国际知识产权制度以及在全世界促进创新和创造而作出的努力。知识产权是匈牙利经济发展战略的核心，其目的是保护和促进可持续发展、创造就业、商业增长和创新。匈牙利提供了帮助中小企业利用知识产权制度的计划，以便在国内和国外市场推出其创新和产品。</w:t>
      </w:r>
      <w:r w:rsidR="00856E75" w:rsidRPr="00FF0B44">
        <w:rPr>
          <w:rFonts w:ascii="SimSun" w:hAnsi="SimSun"/>
          <w:sz w:val="21"/>
        </w:rPr>
        <w:t>产权组织</w:t>
      </w:r>
      <w:r w:rsidRPr="00FF0B44">
        <w:rPr>
          <w:rFonts w:ascii="SimSun" w:hAnsi="SimSun"/>
          <w:sz w:val="21"/>
        </w:rPr>
        <w:t>在这方面提供的援助受到了极大的赞赏。</w:t>
      </w:r>
      <w:r w:rsidR="00631180" w:rsidRPr="00FF0B44">
        <w:rPr>
          <w:rFonts w:ascii="SimSun" w:hAnsi="SimSun" w:hint="eastAsia"/>
          <w:sz w:val="21"/>
        </w:rPr>
        <w:t>企业</w:t>
      </w:r>
      <w:r w:rsidRPr="00FF0B44">
        <w:rPr>
          <w:rFonts w:ascii="SimSun" w:hAnsi="SimSun"/>
          <w:sz w:val="21"/>
        </w:rPr>
        <w:t>应将知识产权视为开展业务的一项关键经济资产。匈牙利知识产权局</w:t>
      </w:r>
      <w:r w:rsidR="00FC1D8F" w:rsidRPr="00FF0B44">
        <w:rPr>
          <w:rFonts w:ascii="SimSun" w:hAnsi="SimSun"/>
          <w:sz w:val="21"/>
        </w:rPr>
        <w:t>（HIPO）</w:t>
      </w:r>
      <w:r w:rsidRPr="00FF0B44">
        <w:rPr>
          <w:rFonts w:ascii="SimSun" w:hAnsi="SimSun"/>
          <w:sz w:val="21"/>
        </w:rPr>
        <w:t>也为国内投资者、研发专家和创新者提供支持。匈牙利希望发展和扩大其数字化和用户友好型服务，以吸引更多用户使用知识产权制度。</w:t>
      </w:r>
      <w:r w:rsidR="00631180" w:rsidRPr="00FF0B44">
        <w:rPr>
          <w:rFonts w:ascii="SimSun" w:hAnsi="SimSun" w:hint="eastAsia"/>
          <w:sz w:val="21"/>
        </w:rPr>
        <w:t>企业</w:t>
      </w:r>
      <w:r w:rsidRPr="00FF0B44">
        <w:rPr>
          <w:rFonts w:ascii="SimSun" w:hAnsi="SimSun"/>
          <w:sz w:val="21"/>
        </w:rPr>
        <w:t>应该能够依靠本组织国际注册体系中尽可能广泛的地理覆盖。进一步加强国际合作，可以减轻行政负担，削减成本。区域合作，如与</w:t>
      </w:r>
      <w:r w:rsidR="00631180" w:rsidRPr="00FF0B44">
        <w:rPr>
          <w:rFonts w:ascii="SimSun" w:hAnsi="SimSun" w:hint="eastAsia"/>
          <w:sz w:val="21"/>
          <w:szCs w:val="22"/>
        </w:rPr>
        <w:t>维谢格拉德专利局</w:t>
      </w:r>
      <w:r w:rsidR="00FC1D8F" w:rsidRPr="00FF0B44">
        <w:rPr>
          <w:rFonts w:ascii="SimSun" w:hAnsi="SimSun"/>
          <w:sz w:val="21"/>
        </w:rPr>
        <w:t>（VPI）的合作</w:t>
      </w:r>
      <w:r w:rsidRPr="00FF0B44">
        <w:rPr>
          <w:rFonts w:ascii="SimSun" w:hAnsi="SimSun"/>
          <w:sz w:val="21"/>
        </w:rPr>
        <w:t>，也提供了重要的激励。匈牙利已于2021年批准了《里斯本协定日内瓦</w:t>
      </w:r>
      <w:r w:rsidR="00631180" w:rsidRPr="00FF0B44">
        <w:rPr>
          <w:rFonts w:ascii="SimSun" w:hAnsi="SimSun" w:hint="eastAsia"/>
          <w:sz w:val="21"/>
        </w:rPr>
        <w:t>文本</w:t>
      </w:r>
      <w:r w:rsidRPr="00FF0B44">
        <w:rPr>
          <w:rFonts w:ascii="SimSun" w:hAnsi="SimSun"/>
          <w:sz w:val="21"/>
        </w:rPr>
        <w:t>》，并希望更多的国家能够效仿。它致力于使提供给广播组织的国际保护现代化和加强，并采用</w:t>
      </w:r>
      <w:r w:rsidR="00FC1D8F" w:rsidRPr="00FF0B44">
        <w:rPr>
          <w:rFonts w:ascii="SimSun" w:hAnsi="SimSun"/>
          <w:sz w:val="21"/>
        </w:rPr>
        <w:t>DLT</w:t>
      </w:r>
      <w:r w:rsidRPr="00FF0B44">
        <w:rPr>
          <w:rFonts w:ascii="SimSun" w:hAnsi="SimSun"/>
          <w:sz w:val="21"/>
        </w:rPr>
        <w:t>。</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lastRenderedPageBreak/>
        <w:t>冰岛代表团赞赏将</w:t>
      </w:r>
      <w:r w:rsidR="00631180" w:rsidRPr="00FF0B44">
        <w:rPr>
          <w:rFonts w:ascii="SimSun" w:hAnsi="SimSun" w:hint="eastAsia"/>
          <w:sz w:val="21"/>
          <w:szCs w:val="22"/>
        </w:rPr>
        <w:t>第</w:t>
      </w:r>
      <w:r w:rsidRPr="00FF0B44">
        <w:rPr>
          <w:rFonts w:ascii="SimSun" w:hAnsi="SimSun"/>
          <w:sz w:val="21"/>
          <w:szCs w:val="22"/>
        </w:rPr>
        <w:t>19</w:t>
      </w:r>
      <w:r w:rsidR="00631180" w:rsidRPr="00FF0B44">
        <w:rPr>
          <w:rFonts w:ascii="SimSun" w:hAnsi="SimSun" w:hint="eastAsia"/>
          <w:sz w:val="21"/>
          <w:szCs w:val="22"/>
        </w:rPr>
        <w:t>项</w:t>
      </w:r>
      <w:r w:rsidRPr="00FF0B44">
        <w:rPr>
          <w:rFonts w:ascii="SimSun" w:hAnsi="SimSun"/>
          <w:sz w:val="21"/>
          <w:szCs w:val="22"/>
        </w:rPr>
        <w:t>列入</w:t>
      </w:r>
      <w:r w:rsidR="00631180" w:rsidRPr="00FF0B44">
        <w:rPr>
          <w:rFonts w:ascii="SimSun" w:hAnsi="SimSun" w:hint="eastAsia"/>
          <w:sz w:val="21"/>
          <w:szCs w:val="22"/>
        </w:rPr>
        <w:t>统一编排</w:t>
      </w:r>
      <w:r w:rsidRPr="00FF0B44">
        <w:rPr>
          <w:rFonts w:ascii="SimSun" w:hAnsi="SimSun"/>
          <w:sz w:val="21"/>
          <w:szCs w:val="22"/>
        </w:rPr>
        <w:t>议程。俄罗斯联邦对乌克兰的入侵可能产生什么后果尚不清楚。必须在国际层面上紧急解决知识产权问题。2021年11月4日，冰岛知识产权局（ISIPO）举行了题为</w:t>
      </w:r>
      <w:r w:rsidR="00631180" w:rsidRPr="00FF0B44">
        <w:rPr>
          <w:rFonts w:ascii="SimSun" w:hAnsi="SimSun" w:hint="eastAsia"/>
          <w:sz w:val="21"/>
          <w:szCs w:val="22"/>
        </w:rPr>
        <w:t>“</w:t>
      </w:r>
      <w:r w:rsidRPr="00FF0B44">
        <w:rPr>
          <w:rFonts w:ascii="SimSun" w:hAnsi="SimSun"/>
          <w:sz w:val="21"/>
          <w:szCs w:val="22"/>
        </w:rPr>
        <w:t>知识产权与可持续性：为更美好的未来而创新</w:t>
      </w:r>
      <w:r w:rsidR="00631180" w:rsidRPr="00FF0B44">
        <w:rPr>
          <w:rFonts w:ascii="SimSun" w:hAnsi="SimSun" w:hint="eastAsia"/>
          <w:sz w:val="21"/>
          <w:szCs w:val="22"/>
        </w:rPr>
        <w:t>”</w:t>
      </w:r>
      <w:r w:rsidRPr="00FF0B44">
        <w:rPr>
          <w:rFonts w:ascii="SimSun" w:hAnsi="SimSun"/>
          <w:sz w:val="21"/>
          <w:szCs w:val="22"/>
        </w:rPr>
        <w:t>的混合会议，以纪念其成立</w:t>
      </w:r>
      <w:r w:rsidR="00FC1D8F" w:rsidRPr="00FF0B44">
        <w:rPr>
          <w:rFonts w:ascii="SimSun" w:hAnsi="SimSun"/>
          <w:sz w:val="21"/>
          <w:szCs w:val="22"/>
        </w:rPr>
        <w:t>30</w:t>
      </w:r>
      <w:r w:rsidRPr="00FF0B44">
        <w:rPr>
          <w:rFonts w:ascii="SimSun" w:hAnsi="SimSun"/>
          <w:sz w:val="21"/>
          <w:szCs w:val="22"/>
        </w:rPr>
        <w:t>周年。这一主题受到了</w:t>
      </w:r>
      <w:r w:rsidR="00856E75" w:rsidRPr="00FF0B44">
        <w:rPr>
          <w:rFonts w:ascii="SimSun" w:hAnsi="SimSun"/>
          <w:sz w:val="21"/>
          <w:szCs w:val="22"/>
        </w:rPr>
        <w:t>产权组织</w:t>
      </w:r>
      <w:r w:rsidRPr="00FF0B44">
        <w:rPr>
          <w:rFonts w:ascii="SimSun" w:hAnsi="SimSun"/>
          <w:sz w:val="21"/>
          <w:szCs w:val="22"/>
        </w:rPr>
        <w:t>在可持续性和绿色技术方面的工作以及2022年世界知识产权日主题（</w:t>
      </w:r>
      <w:r w:rsidR="00631180" w:rsidRPr="00FF0B44">
        <w:rPr>
          <w:rFonts w:ascii="SimSun" w:hAnsi="SimSun" w:hint="eastAsia"/>
          <w:sz w:val="21"/>
          <w:szCs w:val="22"/>
        </w:rPr>
        <w:t>“</w:t>
      </w:r>
      <w:r w:rsidRPr="00FF0B44">
        <w:rPr>
          <w:rFonts w:ascii="SimSun" w:hAnsi="SimSun"/>
          <w:sz w:val="21"/>
          <w:szCs w:val="22"/>
        </w:rPr>
        <w:t>知识产权与青年：创新成就美好未来</w:t>
      </w:r>
      <w:r w:rsidR="00631180" w:rsidRPr="00FF0B44">
        <w:rPr>
          <w:rFonts w:ascii="SimSun" w:hAnsi="SimSun" w:hint="eastAsia"/>
          <w:sz w:val="21"/>
          <w:szCs w:val="22"/>
        </w:rPr>
        <w:t>”</w:t>
      </w:r>
      <w:r w:rsidRPr="00FF0B44">
        <w:rPr>
          <w:rFonts w:ascii="SimSun" w:hAnsi="SimSun"/>
          <w:sz w:val="21"/>
          <w:szCs w:val="22"/>
        </w:rPr>
        <w:t>）的启发。ISIPO在过去一年中受益于</w:t>
      </w:r>
      <w:r w:rsidR="00856E75" w:rsidRPr="00FF0B44">
        <w:rPr>
          <w:rFonts w:ascii="SimSun" w:hAnsi="SimSun"/>
          <w:sz w:val="21"/>
          <w:szCs w:val="22"/>
        </w:rPr>
        <w:t>产权组织</w:t>
      </w:r>
      <w:r w:rsidRPr="00FF0B44">
        <w:rPr>
          <w:rFonts w:ascii="SimSun" w:hAnsi="SimSun"/>
          <w:sz w:val="21"/>
          <w:szCs w:val="22"/>
        </w:rPr>
        <w:t>的网络研讨会，并不断寻求引入数字和用户友好型解决方案和服务的途径。马德里电子申请的增加值得欢迎。2021年，商标申请量增加了7%，外观设计申请量增加了53%。然而，专利申请下降了26%。国际商标和外观设计申请量继续保持稳定，但PCT申请量下降了52%。ISIPO正在探索提高对专利制度的认识和促进其使用的方法。2021年秋季，高等教育、科学和创新部成立，以促进繁荣和创造知识型就业。其目的是使知识成为国家最大的出口部门。</w:t>
      </w:r>
      <w:r w:rsidR="00FC1D8F" w:rsidRPr="00FF0B44">
        <w:rPr>
          <w:rFonts w:ascii="SimSun" w:hAnsi="SimSun"/>
          <w:sz w:val="21"/>
          <w:szCs w:val="22"/>
        </w:rPr>
        <w:t>代表团</w:t>
      </w:r>
      <w:r w:rsidRPr="00FF0B44">
        <w:rPr>
          <w:rFonts w:ascii="SimSun" w:hAnsi="SimSun"/>
          <w:sz w:val="21"/>
          <w:szCs w:val="22"/>
        </w:rPr>
        <w:t>对召集知识产权部长参加部长级论坛的倡议表示欢迎。ISIPO和冰岛大学选择了2022年世界知识产权日的主题，以加强双方的合作，并在大学里加强知识产权教育。代表团欢迎本组织努力关注创新者和创造者，增强妇女在知识产权方面的能力，分享成功案例并促进对该制度的利用。</w:t>
      </w:r>
      <w:r w:rsidR="00FC1D8F" w:rsidRPr="00FF0B44">
        <w:rPr>
          <w:rFonts w:ascii="SimSun" w:hAnsi="SimSun"/>
          <w:sz w:val="21"/>
          <w:szCs w:val="22"/>
        </w:rPr>
        <w:t>代表团</w:t>
      </w:r>
      <w:r w:rsidRPr="00FF0B44">
        <w:rPr>
          <w:rFonts w:ascii="SimSun" w:hAnsi="SimSun"/>
          <w:sz w:val="21"/>
          <w:szCs w:val="22"/>
        </w:rPr>
        <w:t>期待着在未来的提高认识项目上进行合作。</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Style w:val="normaltextrun"/>
          <w:rFonts w:ascii="SimSun" w:hAnsi="SimSun"/>
          <w:sz w:val="21"/>
          <w:szCs w:val="22"/>
        </w:rPr>
        <w:t>印度代表团以</w:t>
      </w:r>
      <w:r w:rsidR="00091AD5">
        <w:rPr>
          <w:rStyle w:val="normaltextrun"/>
          <w:rFonts w:ascii="SimSun" w:hAnsi="SimSun" w:hint="eastAsia"/>
          <w:sz w:val="21"/>
          <w:szCs w:val="22"/>
        </w:rPr>
        <w:t>本国</w:t>
      </w:r>
      <w:r w:rsidR="009F2784" w:rsidRPr="00FF0B44">
        <w:rPr>
          <w:rStyle w:val="normaltextrun"/>
          <w:rFonts w:ascii="SimSun" w:hAnsi="SimSun"/>
          <w:sz w:val="21"/>
          <w:szCs w:val="22"/>
        </w:rPr>
        <w:t>身份发言，</w:t>
      </w:r>
      <w:r w:rsidRPr="00FF0B44">
        <w:rPr>
          <w:rStyle w:val="normaltextrun"/>
          <w:rFonts w:ascii="SimSun" w:hAnsi="SimSun"/>
          <w:sz w:val="21"/>
          <w:szCs w:val="22"/>
        </w:rPr>
        <w:t>赞成</w:t>
      </w:r>
      <w:r w:rsidRPr="00FF0B44">
        <w:rPr>
          <w:rStyle w:val="normaltextrun"/>
          <w:rFonts w:ascii="SimSun" w:hAnsi="SimSun"/>
          <w:sz w:val="21"/>
          <w:szCs w:val="22"/>
          <w:shd w:val="clear" w:color="auto" w:fill="FFFFFF"/>
        </w:rPr>
        <w:t>为年轻人、妇女、</w:t>
      </w:r>
      <w:r w:rsidR="009F2784" w:rsidRPr="00FF0B44">
        <w:rPr>
          <w:rStyle w:val="normaltextrun"/>
          <w:rFonts w:ascii="SimSun" w:hAnsi="SimSun"/>
          <w:sz w:val="21"/>
          <w:szCs w:val="22"/>
          <w:shd w:val="clear" w:color="auto" w:fill="FFFFFF"/>
        </w:rPr>
        <w:t>中小企业</w:t>
      </w:r>
      <w:r w:rsidRPr="00FF0B44">
        <w:rPr>
          <w:rStyle w:val="normaltextrun"/>
          <w:rFonts w:ascii="SimSun" w:hAnsi="SimSun"/>
          <w:sz w:val="21"/>
          <w:szCs w:val="22"/>
          <w:shd w:val="clear" w:color="auto" w:fill="FFFFFF"/>
        </w:rPr>
        <w:t>和初创企业建立一个更具包容性的知识产权社区。该国的</w:t>
      </w:r>
      <w:r w:rsidRPr="00FF0B44">
        <w:rPr>
          <w:rStyle w:val="normaltextrun"/>
          <w:rFonts w:ascii="SimSun" w:hAnsi="SimSun"/>
          <w:sz w:val="21"/>
          <w:szCs w:val="22"/>
        </w:rPr>
        <w:t>知识产权状况和创新生态系统在过去十年中显示出了巨大的增长</w:t>
      </w:r>
      <w:r w:rsidRPr="00FF0B44">
        <w:rPr>
          <w:rStyle w:val="normaltextrun"/>
          <w:rFonts w:ascii="SimSun" w:hAnsi="SimSun"/>
          <w:sz w:val="21"/>
          <w:szCs w:val="22"/>
          <w:lang w:val="en-GB"/>
        </w:rPr>
        <w:t>，这要归功于</w:t>
      </w:r>
      <w:r w:rsidRPr="00FF0B44">
        <w:rPr>
          <w:rStyle w:val="normaltextrun"/>
          <w:rFonts w:ascii="SimSun" w:hAnsi="SimSun"/>
          <w:sz w:val="21"/>
          <w:szCs w:val="22"/>
        </w:rPr>
        <w:t>其向知识型经济和社会的转型。国内的知识产权申请在过去十年里有了明显的改善，专利申请的数量在过去五年里增加了</w:t>
      </w:r>
      <w:r w:rsidRPr="00FF0B44">
        <w:rPr>
          <w:rStyle w:val="normaltextrun"/>
          <w:rFonts w:ascii="SimSun" w:hAnsi="SimSun"/>
          <w:sz w:val="21"/>
          <w:szCs w:val="22"/>
          <w:lang w:val="en-GB"/>
        </w:rPr>
        <w:t>46%</w:t>
      </w:r>
      <w:r w:rsidRPr="00FF0B44">
        <w:rPr>
          <w:rStyle w:val="normaltextrun"/>
          <w:rFonts w:ascii="SimSun" w:hAnsi="SimSun"/>
          <w:sz w:val="21"/>
          <w:szCs w:val="22"/>
        </w:rPr>
        <w:t>。</w:t>
      </w:r>
      <w:r w:rsidRPr="00FF0B44">
        <w:rPr>
          <w:rStyle w:val="normaltextrun"/>
          <w:rFonts w:ascii="SimSun" w:hAnsi="SimSun"/>
          <w:sz w:val="21"/>
          <w:szCs w:val="22"/>
          <w:lang w:val="en-GB"/>
        </w:rPr>
        <w:t>该国的发展战略以</w:t>
      </w:r>
      <w:r w:rsidRPr="00FF0B44">
        <w:rPr>
          <w:rStyle w:val="normaltextrun"/>
          <w:rFonts w:ascii="SimSun" w:hAnsi="SimSun"/>
          <w:sz w:val="21"/>
          <w:szCs w:val="22"/>
        </w:rPr>
        <w:t>支持知识、创新和可持续性</w:t>
      </w:r>
      <w:r w:rsidRPr="00FF0B44">
        <w:rPr>
          <w:rStyle w:val="normaltextrun"/>
          <w:rFonts w:ascii="SimSun" w:hAnsi="SimSun"/>
          <w:sz w:val="21"/>
          <w:szCs w:val="22"/>
          <w:lang w:val="en-GB"/>
        </w:rPr>
        <w:t>为基础</w:t>
      </w:r>
      <w:r w:rsidRPr="00FF0B44">
        <w:rPr>
          <w:rStyle w:val="normaltextrun"/>
          <w:rFonts w:ascii="SimSun" w:hAnsi="SimSun"/>
          <w:sz w:val="21"/>
          <w:szCs w:val="22"/>
        </w:rPr>
        <w:t>。由于缺乏保护遗传资源、传统知识和传统文化</w:t>
      </w:r>
      <w:r w:rsidR="00631180" w:rsidRPr="00FF0B44">
        <w:rPr>
          <w:rStyle w:val="normaltextrun"/>
          <w:rFonts w:ascii="SimSun" w:hAnsi="SimSun" w:hint="eastAsia"/>
          <w:sz w:val="21"/>
          <w:szCs w:val="22"/>
        </w:rPr>
        <w:t>表现形式</w:t>
      </w:r>
      <w:r w:rsidRPr="00FF0B44">
        <w:rPr>
          <w:rStyle w:val="normaltextrun"/>
          <w:rFonts w:ascii="SimSun" w:hAnsi="SimSun"/>
          <w:sz w:val="21"/>
          <w:szCs w:val="22"/>
        </w:rPr>
        <w:t>的国际框架，导致许多成员国的遗传资源和生物多样性被盗用和生物盗版。必须完成一项国际法律文书，以便对遗传资源、传统知识和传统文化表现形式进行平衡和有效的保护。缔结</w:t>
      </w:r>
      <w:r w:rsidR="00631180" w:rsidRPr="00FF0B44">
        <w:rPr>
          <w:rStyle w:val="normaltextrun"/>
          <w:rFonts w:ascii="SimSun" w:hAnsi="SimSun" w:hint="eastAsia"/>
          <w:sz w:val="21"/>
          <w:szCs w:val="22"/>
        </w:rPr>
        <w:t>外观</w:t>
      </w:r>
      <w:r w:rsidRPr="00FF0B44">
        <w:rPr>
          <w:rStyle w:val="normaltextrun"/>
          <w:rFonts w:ascii="SimSun" w:hAnsi="SimSun"/>
          <w:sz w:val="21"/>
          <w:szCs w:val="22"/>
          <w:shd w:val="clear" w:color="auto" w:fill="FFFFFF"/>
        </w:rPr>
        <w:t>设计法</w:t>
      </w:r>
      <w:r w:rsidR="00631180" w:rsidRPr="00FF0B44">
        <w:rPr>
          <w:rStyle w:val="normaltextrun"/>
          <w:rFonts w:ascii="SimSun" w:hAnsi="SimSun" w:hint="eastAsia"/>
          <w:sz w:val="21"/>
          <w:szCs w:val="22"/>
          <w:shd w:val="clear" w:color="auto" w:fill="FFFFFF"/>
        </w:rPr>
        <w:t>条约</w:t>
      </w:r>
      <w:r w:rsidRPr="00FF0B44">
        <w:rPr>
          <w:rStyle w:val="normaltextrun"/>
          <w:rFonts w:ascii="SimSun" w:hAnsi="SimSun"/>
          <w:sz w:val="21"/>
          <w:szCs w:val="22"/>
          <w:shd w:val="clear" w:color="auto" w:fill="FFFFFF"/>
        </w:rPr>
        <w:t>和广播条约也至关重要</w:t>
      </w:r>
      <w:r w:rsidRPr="00FF0B44">
        <w:rPr>
          <w:rStyle w:val="normaltextrun"/>
          <w:rFonts w:ascii="SimSun" w:hAnsi="SimSun"/>
          <w:sz w:val="21"/>
          <w:szCs w:val="22"/>
        </w:rPr>
        <w:t>。</w:t>
      </w:r>
      <w:r w:rsidR="00631180" w:rsidRPr="00FF0B44">
        <w:rPr>
          <w:rStyle w:val="normaltextrun"/>
          <w:rFonts w:ascii="SimSun" w:hAnsi="SimSun" w:hint="eastAsia"/>
          <w:sz w:val="21"/>
          <w:szCs w:val="22"/>
        </w:rPr>
        <w:t>它</w:t>
      </w:r>
      <w:r w:rsidRPr="00FF0B44">
        <w:rPr>
          <w:rStyle w:val="normaltextrun"/>
          <w:rFonts w:ascii="SimSun" w:hAnsi="SimSun"/>
          <w:sz w:val="21"/>
          <w:szCs w:val="22"/>
        </w:rPr>
        <w:t>随时准备作为</w:t>
      </w:r>
      <w:r w:rsidR="00856E75" w:rsidRPr="00FF0B44">
        <w:rPr>
          <w:rStyle w:val="normaltextrun"/>
          <w:rFonts w:ascii="SimSun" w:hAnsi="SimSun"/>
          <w:sz w:val="21"/>
          <w:szCs w:val="22"/>
        </w:rPr>
        <w:t>产权组织</w:t>
      </w:r>
      <w:r w:rsidR="00631180" w:rsidRPr="00FF0B44">
        <w:rPr>
          <w:rStyle w:val="normaltextrun"/>
          <w:rFonts w:ascii="SimSun" w:hAnsi="SimSun" w:hint="eastAsia"/>
          <w:sz w:val="21"/>
          <w:szCs w:val="22"/>
        </w:rPr>
        <w:t>驻外</w:t>
      </w:r>
      <w:r w:rsidRPr="00FF0B44">
        <w:rPr>
          <w:rStyle w:val="normaltextrun"/>
          <w:rFonts w:ascii="SimSun" w:hAnsi="SimSun"/>
          <w:sz w:val="21"/>
          <w:szCs w:val="22"/>
        </w:rPr>
        <w:t>办事处的东道国，领导本地区国际知识产权制度的发展，并促进知识产权服务和价值。它</w:t>
      </w:r>
      <w:r w:rsidRPr="00FF0B44">
        <w:rPr>
          <w:rStyle w:val="eop"/>
          <w:rFonts w:ascii="SimSun" w:hAnsi="SimSun"/>
          <w:sz w:val="21"/>
          <w:szCs w:val="22"/>
        </w:rPr>
        <w:t>还致力于向其他发展中国家提供有效的支持服务</w:t>
      </w:r>
      <w:r w:rsidRPr="00FF0B44">
        <w:rPr>
          <w:rStyle w:val="normaltextrun"/>
          <w:rFonts w:ascii="SimSun" w:hAnsi="SimSun"/>
          <w:sz w:val="21"/>
          <w:szCs w:val="22"/>
        </w:rPr>
        <w:t>。应适当考虑在</w:t>
      </w:r>
      <w:r w:rsidR="00856E75" w:rsidRPr="00FF0B44">
        <w:rPr>
          <w:rStyle w:val="normaltextrun"/>
          <w:rFonts w:ascii="SimSun" w:hAnsi="SimSun"/>
          <w:sz w:val="21"/>
          <w:szCs w:val="22"/>
        </w:rPr>
        <w:t>产权组织</w:t>
      </w:r>
      <w:r w:rsidRPr="00FF0B44">
        <w:rPr>
          <w:rStyle w:val="normaltextrun"/>
          <w:rFonts w:ascii="SimSun" w:hAnsi="SimSun"/>
          <w:sz w:val="21"/>
          <w:szCs w:val="22"/>
        </w:rPr>
        <w:t>所有职能和委员会中实现公平的地域代表性。</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印度尼西亚代表团赞同印度代表团代表亚洲及太平洋集团所作的发言。COVID-19大流行和持续不断的冲突导致通货膨胀率上升，就业机会减少，粮食和能源等关键部门的全球供应链被破坏。但是，大流行病也在社会和政府以及包括</w:t>
      </w:r>
      <w:r w:rsidR="00856E75" w:rsidRPr="00FF0B44">
        <w:rPr>
          <w:rFonts w:ascii="SimSun" w:hAnsi="SimSun"/>
          <w:sz w:val="21"/>
          <w:szCs w:val="22"/>
        </w:rPr>
        <w:t>产权组织</w:t>
      </w:r>
      <w:r w:rsidRPr="00FF0B44">
        <w:rPr>
          <w:rFonts w:ascii="SimSun" w:hAnsi="SimSun"/>
          <w:sz w:val="21"/>
          <w:szCs w:val="22"/>
        </w:rPr>
        <w:t>在内的机构中带来了积极的变化。本组织最近的表现令人鼓舞，其对COVID-19应对方案的承诺也值得欢迎。总干事的新重点和本组织的</w:t>
      </w:r>
      <w:r w:rsidR="00534180" w:rsidRPr="00FF0B44">
        <w:rPr>
          <w:rFonts w:ascii="SimSun" w:hAnsi="SimSun"/>
          <w:sz w:val="21"/>
          <w:szCs w:val="22"/>
        </w:rPr>
        <w:t>中期战略计划</w:t>
      </w:r>
      <w:r w:rsidRPr="00FF0B44">
        <w:rPr>
          <w:rFonts w:ascii="SimSun" w:hAnsi="SimSun"/>
          <w:sz w:val="21"/>
          <w:szCs w:val="22"/>
        </w:rPr>
        <w:t>将确保知识产权政策对青年、中小企业和妇女等未获服务的群体产生影响。</w:t>
      </w:r>
      <w:r w:rsidR="00534180" w:rsidRPr="00FF0B44">
        <w:rPr>
          <w:rFonts w:ascii="SimSun" w:hAnsi="SimSun"/>
          <w:sz w:val="21"/>
          <w:szCs w:val="22"/>
        </w:rPr>
        <w:t>代表团</w:t>
      </w:r>
      <w:r w:rsidRPr="00FF0B44">
        <w:rPr>
          <w:rFonts w:ascii="SimSun" w:hAnsi="SimSun"/>
          <w:sz w:val="21"/>
          <w:szCs w:val="22"/>
        </w:rPr>
        <w:t>仍然致力于与</w:t>
      </w:r>
      <w:r w:rsidR="00856E75" w:rsidRPr="00FF0B44">
        <w:rPr>
          <w:rFonts w:ascii="SimSun" w:hAnsi="SimSun"/>
          <w:sz w:val="21"/>
          <w:szCs w:val="22"/>
        </w:rPr>
        <w:t>产权组织</w:t>
      </w:r>
      <w:r w:rsidRPr="00FF0B44">
        <w:rPr>
          <w:rFonts w:ascii="SimSun" w:hAnsi="SimSun"/>
          <w:sz w:val="21"/>
          <w:szCs w:val="22"/>
        </w:rPr>
        <w:t>合作，利用创新和创造造福于所有人。它期待着与</w:t>
      </w:r>
      <w:r w:rsidR="00856E75" w:rsidRPr="00FF0B44">
        <w:rPr>
          <w:rFonts w:ascii="SimSun" w:hAnsi="SimSun"/>
          <w:sz w:val="21"/>
          <w:szCs w:val="22"/>
        </w:rPr>
        <w:t>产权组织</w:t>
      </w:r>
      <w:r w:rsidRPr="00FF0B44">
        <w:rPr>
          <w:rFonts w:ascii="SimSun" w:hAnsi="SimSun"/>
          <w:sz w:val="21"/>
          <w:szCs w:val="22"/>
        </w:rPr>
        <w:t>合作实施技术合作国家计划，以及与创意经济、品牌和设计、中小企业和初创企业有关的其他倡议。印度尼西亚继续倡导建立一个有效和</w:t>
      </w:r>
      <w:r w:rsidR="00631180" w:rsidRPr="00FF0B44">
        <w:rPr>
          <w:rFonts w:ascii="SimSun" w:hAnsi="SimSun" w:hint="eastAsia"/>
          <w:sz w:val="21"/>
          <w:szCs w:val="22"/>
        </w:rPr>
        <w:t>兼顾各方利益</w:t>
      </w:r>
      <w:r w:rsidRPr="00FF0B44">
        <w:rPr>
          <w:rFonts w:ascii="SimSun" w:hAnsi="SimSun"/>
          <w:sz w:val="21"/>
          <w:szCs w:val="22"/>
        </w:rPr>
        <w:t>的全球知识产权制度。2018年，它加入了马德里体系，并在2020年批准了《视听表演北京条约》和《马拉喀什条约》</w:t>
      </w:r>
      <w:r w:rsidR="00F208E0" w:rsidRPr="00FF0B44">
        <w:rPr>
          <w:rFonts w:ascii="SimSun" w:hAnsi="SimSun"/>
          <w:sz w:val="21"/>
          <w:szCs w:val="22"/>
        </w:rPr>
        <w:t>。</w:t>
      </w:r>
      <w:r w:rsidRPr="00FF0B44">
        <w:rPr>
          <w:rFonts w:ascii="SimSun" w:hAnsi="SimSun"/>
          <w:sz w:val="21"/>
          <w:szCs w:val="22"/>
        </w:rPr>
        <w:t>此外，在2022年，它交存了《布达佩斯条约》的加入书。关于</w:t>
      </w:r>
      <w:r w:rsidR="00631180" w:rsidRPr="00FF0B44">
        <w:rPr>
          <w:rFonts w:ascii="SimSun" w:hAnsi="SimSun" w:hint="eastAsia"/>
          <w:sz w:val="21"/>
          <w:szCs w:val="22"/>
        </w:rPr>
        <w:t>准则制定</w:t>
      </w:r>
      <w:r w:rsidRPr="00FF0B44">
        <w:rPr>
          <w:rFonts w:ascii="SimSun" w:hAnsi="SimSun"/>
          <w:sz w:val="21"/>
          <w:szCs w:val="22"/>
        </w:rPr>
        <w:t>议程，欢迎在</w:t>
      </w:r>
      <w:r w:rsidR="00856E75" w:rsidRPr="00FF0B44">
        <w:rPr>
          <w:rFonts w:ascii="SimSun" w:hAnsi="SimSun"/>
          <w:sz w:val="21"/>
          <w:szCs w:val="22"/>
        </w:rPr>
        <w:t>产权组织</w:t>
      </w:r>
      <w:r w:rsidRPr="00FF0B44">
        <w:rPr>
          <w:rFonts w:ascii="SimSun" w:hAnsi="SimSun"/>
          <w:sz w:val="21"/>
          <w:szCs w:val="22"/>
        </w:rPr>
        <w:t>所有委员会内继续进行实质性谈判。</w:t>
      </w:r>
      <w:r w:rsidR="000F0C96" w:rsidRPr="00FF0B44">
        <w:rPr>
          <w:rFonts w:ascii="SimSun" w:hAnsi="SimSun"/>
          <w:sz w:val="21"/>
          <w:szCs w:val="22"/>
        </w:rPr>
        <w:t>代表团</w:t>
      </w:r>
      <w:r w:rsidRPr="00FF0B44">
        <w:rPr>
          <w:rFonts w:ascii="SimSun" w:hAnsi="SimSun"/>
          <w:sz w:val="21"/>
          <w:szCs w:val="22"/>
        </w:rPr>
        <w:t>将继续为旨在建立</w:t>
      </w:r>
      <w:r w:rsidR="00631180" w:rsidRPr="00FF0B44">
        <w:rPr>
          <w:rFonts w:ascii="SimSun" w:hAnsi="SimSun" w:hint="eastAsia"/>
          <w:sz w:val="21"/>
          <w:szCs w:val="22"/>
        </w:rPr>
        <w:t>兼顾各方利益</w:t>
      </w:r>
      <w:r w:rsidRPr="00FF0B44">
        <w:rPr>
          <w:rFonts w:ascii="SimSun" w:hAnsi="SimSun"/>
          <w:sz w:val="21"/>
          <w:szCs w:val="22"/>
        </w:rPr>
        <w:t>的国际知识产权规则和准则的所有谈判</w:t>
      </w:r>
      <w:r w:rsidR="003042CA">
        <w:rPr>
          <w:rFonts w:ascii="SimSun" w:hAnsi="SimSun"/>
          <w:sz w:val="21"/>
          <w:szCs w:val="22"/>
        </w:rPr>
        <w:t>作出</w:t>
      </w:r>
      <w:r w:rsidRPr="00FF0B44">
        <w:rPr>
          <w:rFonts w:ascii="SimSun" w:hAnsi="SimSun"/>
          <w:sz w:val="21"/>
          <w:szCs w:val="22"/>
        </w:rPr>
        <w:t>积极贡献。它呼吁进行公开、包容和深入的谈判，以缩小差距，特别是在保护</w:t>
      </w:r>
      <w:r w:rsidR="000F0C96" w:rsidRPr="00FF0B44">
        <w:rPr>
          <w:rFonts w:ascii="SimSun" w:hAnsi="SimSun"/>
          <w:sz w:val="21"/>
          <w:szCs w:val="22"/>
        </w:rPr>
        <w:t>遗传资源</w:t>
      </w:r>
      <w:r w:rsidRPr="00FF0B44">
        <w:rPr>
          <w:rFonts w:ascii="SimSun" w:hAnsi="SimSun"/>
          <w:sz w:val="21"/>
          <w:szCs w:val="22"/>
        </w:rPr>
        <w:t>和广播组织的条约草案以及拟议的</w:t>
      </w:r>
      <w:r w:rsidR="000F0C96" w:rsidRPr="00FF0B44">
        <w:rPr>
          <w:rFonts w:ascii="SimSun" w:hAnsi="SimSun"/>
          <w:sz w:val="21"/>
          <w:szCs w:val="22"/>
        </w:rPr>
        <w:t>DLT方面</w:t>
      </w:r>
      <w:r w:rsidRPr="00FF0B44">
        <w:rPr>
          <w:rFonts w:ascii="SimSun" w:hAnsi="SimSun"/>
          <w:sz w:val="21"/>
          <w:szCs w:val="22"/>
        </w:rPr>
        <w:t>。代表团仍然致力于为通过</w:t>
      </w:r>
      <w:r w:rsidR="000F0C96" w:rsidRPr="00FF0B44">
        <w:rPr>
          <w:rFonts w:ascii="SimSun" w:hAnsi="SimSun"/>
          <w:sz w:val="21"/>
          <w:szCs w:val="22"/>
        </w:rPr>
        <w:t>DLT</w:t>
      </w:r>
      <w:r w:rsidRPr="00FF0B44">
        <w:rPr>
          <w:rFonts w:ascii="SimSun" w:hAnsi="SimSun"/>
          <w:sz w:val="21"/>
          <w:szCs w:val="22"/>
        </w:rPr>
        <w:t>而主办一次外交会议。最后，它期待着欢迎所有参加将于2022年10月在印度尼西亚巴厘岛举行的创意经济世界会议的代表团。</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伊朗伊斯兰共和国代表团说，知识产权在国家政策、法律和发展计划中占有突出地位，是政府近年来发展的知识经济的基础，是促进可持续发展努力的一部分。</w:t>
      </w:r>
      <w:r w:rsidR="00E9417A" w:rsidRPr="00FF0B44">
        <w:rPr>
          <w:rFonts w:ascii="SimSun" w:hAnsi="SimSun"/>
          <w:sz w:val="21"/>
          <w:szCs w:val="22"/>
        </w:rPr>
        <w:t>伊朗伊斯兰共和国</w:t>
      </w:r>
      <w:r w:rsidRPr="00FF0B44">
        <w:rPr>
          <w:rFonts w:ascii="SimSun" w:hAnsi="SimSun"/>
          <w:sz w:val="21"/>
          <w:szCs w:val="22"/>
        </w:rPr>
        <w:t>最高领袖已</w:t>
      </w:r>
      <w:r w:rsidRPr="00FF0B44">
        <w:rPr>
          <w:rFonts w:ascii="SimSun" w:hAnsi="SimSun"/>
          <w:color w:val="111111"/>
          <w:sz w:val="21"/>
          <w:szCs w:val="22"/>
          <w:shd w:val="clear" w:color="auto" w:fill="FFFFFF"/>
        </w:rPr>
        <w:t>将伊朗新历的这一年定为</w:t>
      </w:r>
      <w:r w:rsidR="00837A94" w:rsidRPr="00FF0B44">
        <w:rPr>
          <w:rFonts w:ascii="SimSun" w:hAnsi="SimSun" w:hint="eastAsia"/>
          <w:color w:val="111111"/>
          <w:sz w:val="21"/>
          <w:szCs w:val="22"/>
          <w:shd w:val="clear" w:color="auto" w:fill="FFFFFF"/>
        </w:rPr>
        <w:t>“</w:t>
      </w:r>
      <w:r w:rsidRPr="00FF0B44">
        <w:rPr>
          <w:rFonts w:ascii="SimSun" w:hAnsi="SimSun"/>
          <w:color w:val="111111"/>
          <w:sz w:val="21"/>
          <w:szCs w:val="22"/>
          <w:shd w:val="clear" w:color="auto" w:fill="FFFFFF"/>
        </w:rPr>
        <w:t>生产</w:t>
      </w:r>
      <w:r w:rsidR="00837A94" w:rsidRPr="00FF0B44">
        <w:rPr>
          <w:rFonts w:ascii="SimSun" w:hAnsi="SimSun" w:hint="eastAsia"/>
          <w:color w:val="111111"/>
          <w:sz w:val="21"/>
          <w:szCs w:val="22"/>
          <w:shd w:val="clear" w:color="auto" w:fill="FFFFFF"/>
        </w:rPr>
        <w:t>：</w:t>
      </w:r>
      <w:r w:rsidR="00091AD5">
        <w:rPr>
          <w:rFonts w:ascii="SimSun" w:hAnsi="SimSun" w:hint="eastAsia"/>
          <w:color w:val="111111"/>
          <w:sz w:val="21"/>
          <w:szCs w:val="22"/>
          <w:shd w:val="clear" w:color="auto" w:fill="FFFFFF"/>
        </w:rPr>
        <w:t>基于</w:t>
      </w:r>
      <w:r w:rsidRPr="00FF0B44">
        <w:rPr>
          <w:rFonts w:ascii="SimSun" w:hAnsi="SimSun"/>
          <w:color w:val="111111"/>
          <w:sz w:val="21"/>
          <w:szCs w:val="22"/>
          <w:shd w:val="clear" w:color="auto" w:fill="FFFFFF"/>
        </w:rPr>
        <w:t>知识，创造就业</w:t>
      </w:r>
      <w:r w:rsidR="00837A94" w:rsidRPr="00FF0B44">
        <w:rPr>
          <w:rFonts w:ascii="SimSun" w:hAnsi="SimSun" w:hint="eastAsia"/>
          <w:color w:val="111111"/>
          <w:sz w:val="21"/>
          <w:szCs w:val="22"/>
          <w:shd w:val="clear" w:color="auto" w:fill="FFFFFF"/>
        </w:rPr>
        <w:t>”年</w:t>
      </w:r>
      <w:r w:rsidRPr="00FF0B44">
        <w:rPr>
          <w:rFonts w:ascii="SimSun" w:hAnsi="SimSun"/>
          <w:color w:val="111111"/>
          <w:sz w:val="21"/>
          <w:szCs w:val="22"/>
          <w:shd w:val="clear" w:color="auto" w:fill="FFFFFF"/>
        </w:rPr>
        <w:t>，证明了</w:t>
      </w:r>
      <w:r w:rsidRPr="00FF0B44">
        <w:rPr>
          <w:rFonts w:ascii="SimSun" w:hAnsi="SimSun"/>
          <w:sz w:val="21"/>
          <w:szCs w:val="22"/>
        </w:rPr>
        <w:t>知识技术对国家的</w:t>
      </w:r>
      <w:r w:rsidRPr="00FF0B44">
        <w:rPr>
          <w:rFonts w:ascii="SimSun" w:hAnsi="SimSun"/>
          <w:color w:val="111111"/>
          <w:sz w:val="21"/>
          <w:szCs w:val="22"/>
          <w:shd w:val="clear" w:color="auto" w:fill="FFFFFF"/>
        </w:rPr>
        <w:t>重要性</w:t>
      </w:r>
      <w:r w:rsidRPr="00FF0B44">
        <w:rPr>
          <w:rFonts w:ascii="SimSun" w:hAnsi="SimSun"/>
          <w:sz w:val="21"/>
          <w:szCs w:val="22"/>
        </w:rPr>
        <w:t>。国家契约和财产登记组织与知识型公司建立了伙伴关系，以受益于它们在登记服务领域的创新能力。在过去的</w:t>
      </w:r>
      <w:r w:rsidRPr="00FF0B44">
        <w:rPr>
          <w:rFonts w:ascii="SimSun" w:hAnsi="SimSun"/>
          <w:sz w:val="21"/>
          <w:szCs w:val="22"/>
        </w:rPr>
        <w:lastRenderedPageBreak/>
        <w:t>一年中，伊朗</w:t>
      </w:r>
      <w:r w:rsidR="00E9417A" w:rsidRPr="00FF0B44">
        <w:rPr>
          <w:rFonts w:ascii="SimSun" w:hAnsi="SimSun"/>
          <w:sz w:val="21"/>
          <w:szCs w:val="22"/>
        </w:rPr>
        <w:t>伊斯兰共和国</w:t>
      </w:r>
      <w:r w:rsidRPr="00FF0B44">
        <w:rPr>
          <w:rFonts w:ascii="SimSun" w:hAnsi="SimSun"/>
          <w:sz w:val="21"/>
          <w:szCs w:val="22"/>
        </w:rPr>
        <w:t>采取了重要的步骤来实施其知识产权政策，包括加入马德里电子申请；起草新的工业产权保护立法，以根据国际承诺弥补差距；为发明的商业化开发一个单一窗口；以及确定和实施与</w:t>
      </w:r>
      <w:r w:rsidR="00856E75" w:rsidRPr="00FF0B44">
        <w:rPr>
          <w:rFonts w:ascii="SimSun" w:hAnsi="SimSun"/>
          <w:sz w:val="21"/>
          <w:szCs w:val="22"/>
        </w:rPr>
        <w:t>产权组织</w:t>
      </w:r>
      <w:r w:rsidRPr="00FF0B44">
        <w:rPr>
          <w:rFonts w:ascii="SimSun" w:hAnsi="SimSun"/>
          <w:sz w:val="21"/>
          <w:szCs w:val="22"/>
        </w:rPr>
        <w:t>的联合项目，包括一个知识产权</w:t>
      </w:r>
      <w:r w:rsidR="00837A94" w:rsidRPr="00FF0B44">
        <w:rPr>
          <w:rFonts w:ascii="SimSun" w:hAnsi="SimSun" w:hint="eastAsia"/>
          <w:sz w:val="21"/>
          <w:szCs w:val="22"/>
        </w:rPr>
        <w:t>暑期班</w:t>
      </w:r>
      <w:r w:rsidRPr="00FF0B44">
        <w:rPr>
          <w:rFonts w:ascii="SimSun" w:hAnsi="SimSun"/>
          <w:sz w:val="21"/>
          <w:szCs w:val="22"/>
        </w:rPr>
        <w:t>和一个关于通过品牌和外观设计营造知识产权环境以加强商业竞争力的讲习班。</w:t>
      </w:r>
      <w:r w:rsidR="00E9417A" w:rsidRPr="00FF0B44">
        <w:rPr>
          <w:rFonts w:ascii="SimSun" w:hAnsi="SimSun"/>
          <w:sz w:val="21"/>
          <w:szCs w:val="22"/>
        </w:rPr>
        <w:t>伊朗伊斯兰共和国</w:t>
      </w:r>
      <w:r w:rsidRPr="00FF0B44">
        <w:rPr>
          <w:rFonts w:ascii="SimSun" w:hAnsi="SimSun"/>
          <w:sz w:val="21"/>
          <w:szCs w:val="22"/>
        </w:rPr>
        <w:t>与</w:t>
      </w:r>
      <w:r w:rsidR="00856E75" w:rsidRPr="00FF0B44">
        <w:rPr>
          <w:rFonts w:ascii="SimSun" w:hAnsi="SimSun"/>
          <w:sz w:val="21"/>
          <w:szCs w:val="22"/>
        </w:rPr>
        <w:t>产权组织</w:t>
      </w:r>
      <w:r w:rsidRPr="00FF0B44">
        <w:rPr>
          <w:rFonts w:ascii="SimSun" w:hAnsi="SimSun"/>
          <w:sz w:val="21"/>
          <w:szCs w:val="22"/>
        </w:rPr>
        <w:t>之间的合作近年来有所增长，并有可能继续增长。本着这一精神，</w:t>
      </w:r>
      <w:r w:rsidR="00E9417A" w:rsidRPr="00FF0B44">
        <w:rPr>
          <w:rFonts w:ascii="SimSun" w:hAnsi="SimSun"/>
          <w:sz w:val="21"/>
          <w:szCs w:val="22"/>
        </w:rPr>
        <w:t>代表团</w:t>
      </w:r>
      <w:r w:rsidRPr="00FF0B44">
        <w:rPr>
          <w:rFonts w:ascii="SimSun" w:hAnsi="SimSun"/>
          <w:sz w:val="21"/>
          <w:szCs w:val="22"/>
        </w:rPr>
        <w:t>准备并愿意作为</w:t>
      </w:r>
      <w:r w:rsidR="00856E75" w:rsidRPr="00FF0B44">
        <w:rPr>
          <w:rFonts w:ascii="SimSun" w:hAnsi="SimSun"/>
          <w:sz w:val="21"/>
          <w:szCs w:val="22"/>
        </w:rPr>
        <w:t>产权组织</w:t>
      </w:r>
      <w:r w:rsidR="00837A94" w:rsidRPr="00FF0B44">
        <w:rPr>
          <w:rFonts w:ascii="SimSun" w:hAnsi="SimSun" w:hint="eastAsia"/>
          <w:sz w:val="21"/>
          <w:szCs w:val="22"/>
        </w:rPr>
        <w:t>驻外</w:t>
      </w:r>
      <w:r w:rsidRPr="00FF0B44">
        <w:rPr>
          <w:rFonts w:ascii="SimSun" w:hAnsi="SimSun"/>
          <w:sz w:val="21"/>
          <w:szCs w:val="22"/>
        </w:rPr>
        <w:t>办事处的东道国。根据《2021年世界知识产权指标》报告，伊朗</w:t>
      </w:r>
      <w:r w:rsidR="00E9417A" w:rsidRPr="00FF0B44">
        <w:rPr>
          <w:rFonts w:ascii="SimSun" w:hAnsi="SimSun"/>
          <w:sz w:val="21"/>
          <w:szCs w:val="22"/>
        </w:rPr>
        <w:t>伊斯兰共和国在</w:t>
      </w:r>
      <w:r w:rsidRPr="00FF0B44">
        <w:rPr>
          <w:rFonts w:ascii="SimSun" w:hAnsi="SimSun"/>
          <w:sz w:val="21"/>
          <w:szCs w:val="22"/>
        </w:rPr>
        <w:t>商标申请方面位居全球前三，在工业</w:t>
      </w:r>
      <w:r w:rsidR="00837A94" w:rsidRPr="00FF0B44">
        <w:rPr>
          <w:rFonts w:ascii="SimSun" w:hAnsi="SimSun" w:hint="eastAsia"/>
          <w:sz w:val="21"/>
          <w:szCs w:val="22"/>
        </w:rPr>
        <w:t>品外观</w:t>
      </w:r>
      <w:r w:rsidRPr="00FF0B44">
        <w:rPr>
          <w:rFonts w:ascii="SimSun" w:hAnsi="SimSun"/>
          <w:sz w:val="21"/>
          <w:szCs w:val="22"/>
        </w:rPr>
        <w:t>设计和专利申请方面位居前20。然而，对伊朗实施的单</w:t>
      </w:r>
      <w:r w:rsidR="00837A94" w:rsidRPr="00FF0B44">
        <w:rPr>
          <w:rFonts w:ascii="SimSun" w:hAnsi="SimSun" w:hint="eastAsia"/>
          <w:sz w:val="21"/>
          <w:szCs w:val="22"/>
        </w:rPr>
        <w:t>方面</w:t>
      </w:r>
      <w:r w:rsidR="00210D44" w:rsidRPr="00FF0B44">
        <w:rPr>
          <w:rFonts w:ascii="SimSun" w:hAnsi="SimSun" w:hint="eastAsia"/>
          <w:sz w:val="21"/>
          <w:szCs w:val="22"/>
        </w:rPr>
        <w:t>胁迫</w:t>
      </w:r>
      <w:r w:rsidRPr="00FF0B44">
        <w:rPr>
          <w:rFonts w:ascii="SimSun" w:hAnsi="SimSun"/>
          <w:sz w:val="21"/>
          <w:szCs w:val="22"/>
        </w:rPr>
        <w:t>性措施对其知识产权制度的发展产生了不利影响。具体而言，这些措施阻碍了伊朗</w:t>
      </w:r>
      <w:r w:rsidR="00E9417A" w:rsidRPr="00FF0B44">
        <w:rPr>
          <w:rFonts w:ascii="SimSun" w:hAnsi="SimSun"/>
          <w:sz w:val="21"/>
          <w:szCs w:val="22"/>
        </w:rPr>
        <w:t>伊斯兰共和国</w:t>
      </w:r>
      <w:r w:rsidRPr="00FF0B44">
        <w:rPr>
          <w:rFonts w:ascii="SimSun" w:hAnsi="SimSun"/>
          <w:sz w:val="21"/>
          <w:szCs w:val="22"/>
        </w:rPr>
        <w:t>与</w:t>
      </w:r>
      <w:r w:rsidR="00856E75" w:rsidRPr="00FF0B44">
        <w:rPr>
          <w:rFonts w:ascii="SimSun" w:hAnsi="SimSun"/>
          <w:sz w:val="21"/>
          <w:szCs w:val="22"/>
        </w:rPr>
        <w:t>产权组织</w:t>
      </w:r>
      <w:r w:rsidRPr="00FF0B44">
        <w:rPr>
          <w:rFonts w:ascii="SimSun" w:hAnsi="SimSun"/>
          <w:sz w:val="21"/>
          <w:szCs w:val="22"/>
        </w:rPr>
        <w:t>之间的银行转账，使发明人和知识产权人无法通过</w:t>
      </w:r>
      <w:r w:rsidR="00E9417A" w:rsidRPr="00FF0B44">
        <w:rPr>
          <w:rFonts w:ascii="SimSun" w:hAnsi="SimSun"/>
          <w:sz w:val="21"/>
          <w:szCs w:val="22"/>
        </w:rPr>
        <w:t>PCT</w:t>
      </w:r>
      <w:r w:rsidRPr="00FF0B44">
        <w:rPr>
          <w:rFonts w:ascii="SimSun" w:hAnsi="SimSun"/>
          <w:sz w:val="21"/>
          <w:szCs w:val="22"/>
        </w:rPr>
        <w:t>以及马德里和里斯本体系享受</w:t>
      </w:r>
      <w:r w:rsidR="00856E75" w:rsidRPr="00FF0B44">
        <w:rPr>
          <w:rFonts w:ascii="SimSun" w:hAnsi="SimSun"/>
          <w:sz w:val="21"/>
          <w:szCs w:val="22"/>
        </w:rPr>
        <w:t>产权组织</w:t>
      </w:r>
      <w:r w:rsidRPr="00FF0B44">
        <w:rPr>
          <w:rFonts w:ascii="SimSun" w:hAnsi="SimSun"/>
          <w:sz w:val="21"/>
          <w:szCs w:val="22"/>
        </w:rPr>
        <w:t>的国际服务。</w:t>
      </w:r>
      <w:r w:rsidR="00856E75" w:rsidRPr="00FF0B44">
        <w:rPr>
          <w:rFonts w:ascii="SimSun" w:hAnsi="SimSun"/>
          <w:sz w:val="21"/>
          <w:szCs w:val="22"/>
        </w:rPr>
        <w:t>产权组织</w:t>
      </w:r>
      <w:r w:rsidRPr="00FF0B44">
        <w:rPr>
          <w:rFonts w:ascii="SimSun" w:hAnsi="SimSun"/>
          <w:sz w:val="21"/>
          <w:szCs w:val="22"/>
        </w:rPr>
        <w:t>应迅速采取行动，使伊朗人能够充分享受其知识产权。一个以发展为导向、</w:t>
      </w:r>
      <w:r w:rsidR="00837A94" w:rsidRPr="00FF0B44">
        <w:rPr>
          <w:rFonts w:ascii="SimSun" w:hAnsi="SimSun" w:hint="eastAsia"/>
          <w:sz w:val="21"/>
          <w:szCs w:val="22"/>
        </w:rPr>
        <w:t>兼顾各方利益</w:t>
      </w:r>
      <w:r w:rsidRPr="00FF0B44">
        <w:rPr>
          <w:rFonts w:ascii="SimSun" w:hAnsi="SimSun"/>
          <w:sz w:val="21"/>
          <w:szCs w:val="22"/>
        </w:rPr>
        <w:t>、有效和包容的知识产权制度将有助于创新的发展、知识产权的商业化和创造就业机会，从而促进成员国的投资增长和可持续发展。因此，代表团非常重视有效落实</w:t>
      </w:r>
      <w:r w:rsidR="00856E75" w:rsidRPr="00FF0B44">
        <w:rPr>
          <w:rFonts w:ascii="SimSun" w:hAnsi="SimSun"/>
          <w:sz w:val="21"/>
          <w:szCs w:val="22"/>
        </w:rPr>
        <w:t>产权组织</w:t>
      </w:r>
      <w:r w:rsidR="00BD3C46" w:rsidRPr="00FF0B44">
        <w:rPr>
          <w:rFonts w:ascii="SimSun" w:hAnsi="SimSun"/>
          <w:sz w:val="21"/>
          <w:szCs w:val="22"/>
        </w:rPr>
        <w:t>发展议程</w:t>
      </w:r>
      <w:r w:rsidRPr="00FF0B44">
        <w:rPr>
          <w:rFonts w:ascii="SimSun" w:hAnsi="SimSun"/>
          <w:sz w:val="21"/>
          <w:szCs w:val="22"/>
        </w:rPr>
        <w:t>，并将其建议纳入本组织工作和活动的主流。代表团支持</w:t>
      </w:r>
      <w:r w:rsidR="00856E75" w:rsidRPr="00FF0B44">
        <w:rPr>
          <w:rFonts w:ascii="SimSun" w:hAnsi="SimSun"/>
          <w:sz w:val="21"/>
          <w:szCs w:val="22"/>
        </w:rPr>
        <w:t>产权组织</w:t>
      </w:r>
      <w:r w:rsidRPr="00FF0B44">
        <w:rPr>
          <w:rFonts w:ascii="SimSun" w:hAnsi="SimSun"/>
          <w:sz w:val="21"/>
          <w:szCs w:val="22"/>
        </w:rPr>
        <w:t>所有旨在促进向发展中国家和</w:t>
      </w:r>
      <w:r w:rsidR="00BD3C46" w:rsidRPr="00FF0B44">
        <w:rPr>
          <w:rFonts w:ascii="SimSun" w:hAnsi="SimSun"/>
          <w:sz w:val="21"/>
          <w:szCs w:val="22"/>
        </w:rPr>
        <w:t>最不发达国家</w:t>
      </w:r>
      <w:r w:rsidRPr="00FF0B44">
        <w:rPr>
          <w:rFonts w:ascii="SimSun" w:hAnsi="SimSun"/>
          <w:sz w:val="21"/>
          <w:szCs w:val="22"/>
        </w:rPr>
        <w:t>转让技术的倡议，从而促进这些国家的社会和经济增长以及克服全球挑战的能力。关于</w:t>
      </w:r>
      <w:r w:rsidR="00856E75" w:rsidRPr="00FF0B44">
        <w:rPr>
          <w:rFonts w:ascii="SimSun" w:hAnsi="SimSun"/>
          <w:sz w:val="21"/>
          <w:szCs w:val="22"/>
        </w:rPr>
        <w:t>产权组织</w:t>
      </w:r>
      <w:r w:rsidR="00837A94" w:rsidRPr="00FF0B44">
        <w:rPr>
          <w:rFonts w:ascii="SimSun" w:hAnsi="SimSun" w:hint="eastAsia"/>
          <w:sz w:val="21"/>
          <w:szCs w:val="22"/>
        </w:rPr>
        <w:t>准则制定</w:t>
      </w:r>
      <w:r w:rsidRPr="00FF0B44">
        <w:rPr>
          <w:rFonts w:ascii="SimSun" w:hAnsi="SimSun"/>
          <w:sz w:val="21"/>
          <w:szCs w:val="22"/>
        </w:rPr>
        <w:t>议程的谈判，制定一项或多项关于</w:t>
      </w:r>
      <w:r w:rsidR="00BD3C46" w:rsidRPr="00FF0B44">
        <w:rPr>
          <w:rFonts w:ascii="SimSun" w:hAnsi="SimSun"/>
          <w:sz w:val="21"/>
          <w:szCs w:val="22"/>
        </w:rPr>
        <w:t>传统知识、遗传资源</w:t>
      </w:r>
      <w:r w:rsidRPr="00FF0B44">
        <w:rPr>
          <w:rFonts w:ascii="SimSun" w:hAnsi="SimSun"/>
          <w:sz w:val="21"/>
          <w:szCs w:val="22"/>
        </w:rPr>
        <w:t>和文化表现形式的具有法律约束力的文书是一个优先事项。成员国应建设性地、真诚地进行这些谈判，以期召开一次外交会议，解决这一长期存在的问题。最后，</w:t>
      </w:r>
      <w:r w:rsidR="00856E75" w:rsidRPr="00FF0B44">
        <w:rPr>
          <w:rFonts w:ascii="SimSun" w:hAnsi="SimSun"/>
          <w:sz w:val="21"/>
          <w:szCs w:val="22"/>
        </w:rPr>
        <w:t>产权组织</w:t>
      </w:r>
      <w:r w:rsidRPr="00FF0B44">
        <w:rPr>
          <w:rFonts w:ascii="SimSun" w:hAnsi="SimSun"/>
          <w:sz w:val="21"/>
          <w:szCs w:val="22"/>
        </w:rPr>
        <w:t>作为一个</w:t>
      </w:r>
      <w:r w:rsidR="0031092D" w:rsidRPr="00FF0B44">
        <w:rPr>
          <w:rFonts w:ascii="SimSun" w:hAnsi="SimSun"/>
          <w:sz w:val="21"/>
          <w:szCs w:val="22"/>
        </w:rPr>
        <w:t>联合国</w:t>
      </w:r>
      <w:r w:rsidRPr="00FF0B44">
        <w:rPr>
          <w:rFonts w:ascii="SimSun" w:hAnsi="SimSun"/>
          <w:sz w:val="21"/>
          <w:szCs w:val="22"/>
        </w:rPr>
        <w:t>专门机构的政治化令人担忧。本组织应专注于其任务，即领导建立一个</w:t>
      </w:r>
      <w:r w:rsidR="00837A94" w:rsidRPr="00FF0B44">
        <w:rPr>
          <w:rFonts w:ascii="SimSun" w:hAnsi="SimSun" w:hint="eastAsia"/>
          <w:sz w:val="21"/>
          <w:szCs w:val="22"/>
        </w:rPr>
        <w:t>兼顾各方利益的</w:t>
      </w:r>
      <w:r w:rsidRPr="00FF0B44">
        <w:rPr>
          <w:rFonts w:ascii="SimSun" w:hAnsi="SimSun"/>
          <w:sz w:val="21"/>
          <w:szCs w:val="22"/>
        </w:rPr>
        <w:t>有效国际知识产权制度，为所有人的利益实现创新和创造，并应避免参与可能危及其使命和影响其履行任务能力的政治性问题。</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tl/>
        </w:rPr>
      </w:pPr>
      <w:r w:rsidRPr="00FF0B44">
        <w:rPr>
          <w:rFonts w:ascii="SimSun" w:hAnsi="SimSun"/>
          <w:sz w:val="21"/>
          <w:szCs w:val="22"/>
        </w:rPr>
        <w:t>伊拉克代表团说，</w:t>
      </w:r>
      <w:r w:rsidR="00837A94" w:rsidRPr="00FF0B44">
        <w:rPr>
          <w:rFonts w:ascii="SimSun" w:hAnsi="SimSun" w:hint="eastAsia"/>
          <w:sz w:val="21"/>
          <w:szCs w:val="22"/>
        </w:rPr>
        <w:t>其</w:t>
      </w:r>
      <w:r w:rsidRPr="00FF0B44">
        <w:rPr>
          <w:rFonts w:ascii="SimSun" w:hAnsi="SimSun"/>
          <w:sz w:val="21"/>
          <w:szCs w:val="22"/>
        </w:rPr>
        <w:t>政府赞同那些将知识产权视为一种多方面发展工具的成员国的观点。</w:t>
      </w:r>
      <w:r w:rsidR="00856E75" w:rsidRPr="00FF0B44">
        <w:rPr>
          <w:rFonts w:ascii="SimSun" w:hAnsi="SimSun"/>
          <w:sz w:val="21"/>
          <w:szCs w:val="22"/>
        </w:rPr>
        <w:t>产权组织</w:t>
      </w:r>
      <w:r w:rsidRPr="00FF0B44">
        <w:rPr>
          <w:rFonts w:ascii="SimSun" w:hAnsi="SimSun"/>
          <w:sz w:val="21"/>
          <w:szCs w:val="22"/>
        </w:rPr>
        <w:t>作为有效的协调者、激励者和国家加强知识产权工作的支持者，可以发挥关键作用。本组织通过对COVID-19危机的处理激发了人们的信心，创新和发明被视为人类恢复繁荣的生命线和手段。相互支持和合作是克服危机的关键。需要对是否通过本系列会议的</w:t>
      </w:r>
      <w:r w:rsidR="00837A94" w:rsidRPr="00FF0B44">
        <w:rPr>
          <w:rFonts w:ascii="SimSun" w:hAnsi="SimSun" w:hint="eastAsia"/>
          <w:sz w:val="21"/>
          <w:szCs w:val="22"/>
        </w:rPr>
        <w:t>统一编排</w:t>
      </w:r>
      <w:r w:rsidRPr="00FF0B44">
        <w:rPr>
          <w:rFonts w:ascii="SimSun" w:hAnsi="SimSun"/>
          <w:sz w:val="21"/>
          <w:szCs w:val="22"/>
        </w:rPr>
        <w:t>议程进行表决，这开创了一个令人不安的先例。希望所有这些障碍都能被克服，以便在加强对保护和促进知识产权的投资所带来的发展利益方面取得进展。在支持各国努力实现发展和繁荣，克服困扰世界的各种危机方面，</w:t>
      </w:r>
      <w:r w:rsidR="00856E75" w:rsidRPr="00FF0B44">
        <w:rPr>
          <w:rFonts w:ascii="SimSun" w:hAnsi="SimSun"/>
          <w:sz w:val="21"/>
          <w:szCs w:val="22"/>
        </w:rPr>
        <w:t>产权组织</w:t>
      </w:r>
      <w:r w:rsidRPr="00FF0B44">
        <w:rPr>
          <w:rFonts w:ascii="SimSun" w:hAnsi="SimSun"/>
          <w:sz w:val="21"/>
          <w:szCs w:val="22"/>
        </w:rPr>
        <w:t>可以发挥关键作用。能源、粮食和公共卫生危机正在对经济稳定和可持续发展产生不利影响。一些国家遭受了经济和社会震荡。</w:t>
      </w:r>
      <w:r w:rsidR="00856E75" w:rsidRPr="00FF0B44">
        <w:rPr>
          <w:rFonts w:ascii="SimSun" w:hAnsi="SimSun"/>
          <w:sz w:val="21"/>
          <w:szCs w:val="22"/>
        </w:rPr>
        <w:t>产权组织</w:t>
      </w:r>
      <w:r w:rsidRPr="00FF0B44">
        <w:rPr>
          <w:rFonts w:ascii="SimSun" w:hAnsi="SimSun"/>
          <w:sz w:val="21"/>
          <w:szCs w:val="22"/>
        </w:rPr>
        <w:t>应继续履行其职责，努力促进创新和发明，作为应对这些前所未有的挑战和危机的一种手段。政府正在努力加强其保护和促进知识产权的国家法律框架。将于2023年颁布关于建立国家知识产权中心的立法，以期将所有主管政府机构的工作整合到一个单一的、功能齐全的实体中。伊拉克已经加入了《专利合作条约》，自2022年4月30日起生效，伊拉克发明者的知识产权因此在全世界得到了保障。2021年该国的知识产权活动是积极和令人鼓舞的。</w:t>
      </w:r>
      <w:r w:rsidR="0031092D" w:rsidRPr="00FF0B44">
        <w:rPr>
          <w:rFonts w:ascii="SimSun" w:hAnsi="SimSun"/>
          <w:sz w:val="21"/>
          <w:szCs w:val="22"/>
        </w:rPr>
        <w:t>代表团</w:t>
      </w:r>
      <w:r w:rsidRPr="00FF0B44">
        <w:rPr>
          <w:rFonts w:ascii="SimSun" w:hAnsi="SimSun"/>
          <w:sz w:val="21"/>
          <w:szCs w:val="22"/>
        </w:rPr>
        <w:t>期待着</w:t>
      </w:r>
      <w:r w:rsidR="00856E75" w:rsidRPr="00FF0B44">
        <w:rPr>
          <w:rFonts w:ascii="SimSun" w:hAnsi="SimSun"/>
          <w:sz w:val="21"/>
          <w:szCs w:val="22"/>
        </w:rPr>
        <w:t>产权组织</w:t>
      </w:r>
      <w:r w:rsidRPr="00FF0B44">
        <w:rPr>
          <w:rFonts w:ascii="SimSun" w:hAnsi="SimSun"/>
          <w:sz w:val="21"/>
          <w:szCs w:val="22"/>
        </w:rPr>
        <w:t>通过其各种计划和项目更充分地参与该国的活动。代表团已正式请求支持其努力加入</w:t>
      </w:r>
      <w:r w:rsidR="00837A94" w:rsidRPr="00FF0B44">
        <w:rPr>
          <w:rFonts w:ascii="SimSun" w:hAnsi="SimSun" w:hint="eastAsia"/>
          <w:sz w:val="21"/>
          <w:szCs w:val="22"/>
        </w:rPr>
        <w:t>GII</w:t>
      </w:r>
      <w:r w:rsidRPr="00FF0B44">
        <w:rPr>
          <w:rFonts w:ascii="SimSun" w:hAnsi="SimSun"/>
          <w:sz w:val="21"/>
          <w:szCs w:val="22"/>
        </w:rPr>
        <w:t>，并通过阿拉伯国家司和本组织其他各司和各部门从能力建设计划中受益。</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以色列代表团指出，知识产权是经济增长的重要驱动力，也是支持全球创新和创造的工具，欢迎</w:t>
      </w:r>
      <w:r w:rsidR="00856E75" w:rsidRPr="00FF0B44">
        <w:rPr>
          <w:rFonts w:ascii="SimSun" w:hAnsi="SimSun"/>
          <w:sz w:val="21"/>
          <w:szCs w:val="22"/>
        </w:rPr>
        <w:t>产权组织</w:t>
      </w:r>
      <w:r w:rsidRPr="00FF0B44">
        <w:rPr>
          <w:rFonts w:ascii="SimSun" w:hAnsi="SimSun"/>
          <w:sz w:val="21"/>
          <w:szCs w:val="22"/>
        </w:rPr>
        <w:t>为促进建立一个</w:t>
      </w:r>
      <w:r w:rsidR="00837A94" w:rsidRPr="00FF0B44">
        <w:rPr>
          <w:rFonts w:ascii="SimSun" w:hAnsi="SimSun" w:hint="eastAsia"/>
          <w:sz w:val="21"/>
          <w:szCs w:val="22"/>
        </w:rPr>
        <w:t>兼顾各方利益</w:t>
      </w:r>
      <w:r w:rsidRPr="00FF0B44">
        <w:rPr>
          <w:rFonts w:ascii="SimSun" w:hAnsi="SimSun"/>
          <w:sz w:val="21"/>
          <w:szCs w:val="22"/>
        </w:rPr>
        <w:t>和运作良好的全球知识产权生态系统而</w:t>
      </w:r>
      <w:r w:rsidR="003042CA">
        <w:rPr>
          <w:rFonts w:ascii="SimSun" w:hAnsi="SimSun"/>
          <w:sz w:val="21"/>
          <w:szCs w:val="22"/>
        </w:rPr>
        <w:t>作出</w:t>
      </w:r>
      <w:r w:rsidRPr="00FF0B44">
        <w:rPr>
          <w:rFonts w:ascii="SimSun" w:hAnsi="SimSun"/>
          <w:sz w:val="21"/>
          <w:szCs w:val="22"/>
        </w:rPr>
        <w:t>的努力。</w:t>
      </w:r>
      <w:r w:rsidR="00A7410E" w:rsidRPr="00FF0B44">
        <w:rPr>
          <w:rFonts w:ascii="SimSun" w:hAnsi="SimSun"/>
          <w:sz w:val="21"/>
          <w:szCs w:val="22"/>
        </w:rPr>
        <w:t>GII</w:t>
      </w:r>
      <w:r w:rsidRPr="00FF0B44">
        <w:rPr>
          <w:rFonts w:ascii="SimSun" w:hAnsi="SimSun"/>
          <w:sz w:val="21"/>
          <w:szCs w:val="22"/>
        </w:rPr>
        <w:t>为政策制定者提供高度相关的指导</w:t>
      </w:r>
      <w:r w:rsidR="00837A94" w:rsidRPr="00FF0B44">
        <w:rPr>
          <w:rFonts w:ascii="SimSun" w:hAnsi="SimSun" w:hint="eastAsia"/>
          <w:sz w:val="21"/>
          <w:szCs w:val="22"/>
        </w:rPr>
        <w:t>，</w:t>
      </w:r>
      <w:r w:rsidR="00837A94" w:rsidRPr="00FF0B44">
        <w:rPr>
          <w:rFonts w:ascii="SimSun" w:hAnsi="SimSun"/>
          <w:sz w:val="21"/>
          <w:szCs w:val="22"/>
        </w:rPr>
        <w:t>最新版本即将出版</w:t>
      </w:r>
      <w:r w:rsidRPr="00FF0B44">
        <w:rPr>
          <w:rFonts w:ascii="SimSun" w:hAnsi="SimSun"/>
          <w:sz w:val="21"/>
          <w:szCs w:val="22"/>
        </w:rPr>
        <w:t>。此外，</w:t>
      </w:r>
      <w:r w:rsidR="00856E75" w:rsidRPr="00FF0B44">
        <w:rPr>
          <w:rFonts w:ascii="SimSun" w:hAnsi="SimSun"/>
          <w:sz w:val="21"/>
          <w:szCs w:val="22"/>
        </w:rPr>
        <w:t>产权组织</w:t>
      </w:r>
      <w:r w:rsidRPr="00FF0B44">
        <w:rPr>
          <w:rFonts w:ascii="SimSun" w:hAnsi="SimSun"/>
          <w:sz w:val="21"/>
          <w:szCs w:val="22"/>
        </w:rPr>
        <w:t>为促进多样性、包容性和平等而开展的工作正在扩大创新和知识产权的使用范围。在知识产权和性别领域的发展尤其值得欢迎。</w:t>
      </w:r>
      <w:r w:rsidR="00A7410E" w:rsidRPr="00FF0B44">
        <w:rPr>
          <w:rFonts w:ascii="SimSun" w:hAnsi="SimSun"/>
          <w:sz w:val="21"/>
          <w:szCs w:val="22"/>
        </w:rPr>
        <w:t>代表团</w:t>
      </w:r>
      <w:r w:rsidRPr="00FF0B44">
        <w:rPr>
          <w:rFonts w:ascii="SimSun" w:hAnsi="SimSun"/>
          <w:sz w:val="21"/>
          <w:szCs w:val="22"/>
        </w:rPr>
        <w:t>继续支持总干事及其团队落实本组织的新愿景、工作计划和预算以及</w:t>
      </w:r>
      <w:r w:rsidR="00A7410E" w:rsidRPr="00FF0B44">
        <w:rPr>
          <w:rFonts w:ascii="SimSun" w:hAnsi="SimSun"/>
          <w:sz w:val="21"/>
          <w:szCs w:val="22"/>
        </w:rPr>
        <w:t>中期战略计划</w:t>
      </w:r>
      <w:r w:rsidRPr="00FF0B44">
        <w:rPr>
          <w:rFonts w:ascii="SimSun" w:hAnsi="SimSun"/>
          <w:sz w:val="21"/>
          <w:szCs w:val="22"/>
        </w:rPr>
        <w:t>。</w:t>
      </w:r>
      <w:r w:rsidR="00837A94" w:rsidRPr="00FF0B44">
        <w:rPr>
          <w:rFonts w:ascii="SimSun" w:hAnsi="SimSun" w:hint="eastAsia"/>
          <w:sz w:val="21"/>
          <w:szCs w:val="22"/>
        </w:rPr>
        <w:t>它</w:t>
      </w:r>
      <w:r w:rsidRPr="00FF0B44">
        <w:rPr>
          <w:rFonts w:ascii="SimSun" w:hAnsi="SimSun"/>
          <w:sz w:val="21"/>
          <w:szCs w:val="22"/>
        </w:rPr>
        <w:t>是</w:t>
      </w:r>
      <w:r w:rsidR="00856E75" w:rsidRPr="00FF0B44">
        <w:rPr>
          <w:rFonts w:ascii="SimSun" w:hAnsi="SimSun"/>
          <w:sz w:val="21"/>
          <w:szCs w:val="22"/>
        </w:rPr>
        <w:t>产权组织</w:t>
      </w:r>
      <w:r w:rsidRPr="00FF0B44">
        <w:rPr>
          <w:rFonts w:ascii="SimSun" w:hAnsi="SimSun"/>
          <w:sz w:val="21"/>
          <w:szCs w:val="22"/>
        </w:rPr>
        <w:t>各国际体系的积极使用者，在人均PCT申请量和妇女申请量方面位居全球前列。2021年，以色列的专利、商标和外观设计申请数量分别增加了18.5%、10%和25%。由于以色列的多数知识产权申请都是</w:t>
      </w:r>
      <w:r w:rsidRPr="00FF0B44">
        <w:rPr>
          <w:rFonts w:ascii="SimSun" w:hAnsi="SimSun"/>
          <w:sz w:val="21"/>
          <w:szCs w:val="22"/>
        </w:rPr>
        <w:lastRenderedPageBreak/>
        <w:t>通过</w:t>
      </w:r>
      <w:r w:rsidR="00856E75" w:rsidRPr="00FF0B44">
        <w:rPr>
          <w:rFonts w:ascii="SimSun" w:hAnsi="SimSun"/>
          <w:sz w:val="21"/>
          <w:szCs w:val="22"/>
        </w:rPr>
        <w:t>产权组织</w:t>
      </w:r>
      <w:r w:rsidRPr="00FF0B44">
        <w:rPr>
          <w:rFonts w:ascii="SimSun" w:hAnsi="SimSun"/>
          <w:sz w:val="21"/>
          <w:szCs w:val="22"/>
        </w:rPr>
        <w:t>的国际机制PCT以及马德里和海牙体系提交的，因此</w:t>
      </w:r>
      <w:r w:rsidR="000D4366" w:rsidRPr="00FF0B44">
        <w:rPr>
          <w:rFonts w:ascii="SimSun" w:hAnsi="SimSun"/>
          <w:sz w:val="21"/>
          <w:szCs w:val="22"/>
        </w:rPr>
        <w:t>代表团</w:t>
      </w:r>
      <w:r w:rsidRPr="00FF0B44">
        <w:rPr>
          <w:rFonts w:ascii="SimSun" w:hAnsi="SimSun"/>
          <w:sz w:val="21"/>
          <w:szCs w:val="22"/>
        </w:rPr>
        <w:t>感谢</w:t>
      </w:r>
      <w:r w:rsidR="00856E75" w:rsidRPr="00FF0B44">
        <w:rPr>
          <w:rFonts w:ascii="SimSun" w:hAnsi="SimSun"/>
          <w:sz w:val="21"/>
          <w:szCs w:val="22"/>
        </w:rPr>
        <w:t>产权组织</w:t>
      </w:r>
      <w:r w:rsidRPr="00FF0B44">
        <w:rPr>
          <w:rFonts w:ascii="SimSun" w:hAnsi="SimSun"/>
          <w:sz w:val="21"/>
          <w:szCs w:val="22"/>
        </w:rPr>
        <w:t>为改善其注册</w:t>
      </w:r>
      <w:r w:rsidRPr="00FF0B44">
        <w:rPr>
          <w:rFonts w:ascii="SimSun" w:hAnsi="SimSun"/>
          <w:sz w:val="21"/>
          <w:szCs w:val="22"/>
          <w:lang w:val="en-GB"/>
        </w:rPr>
        <w:t>体系所</w:t>
      </w:r>
      <w:r w:rsidRPr="00FF0B44">
        <w:rPr>
          <w:rFonts w:ascii="SimSun" w:hAnsi="SimSun"/>
          <w:sz w:val="21"/>
          <w:szCs w:val="22"/>
        </w:rPr>
        <w:t>做的持续努力</w:t>
      </w:r>
      <w:r w:rsidRPr="00FF0B44">
        <w:rPr>
          <w:rFonts w:ascii="SimSun" w:hAnsi="SimSun"/>
          <w:sz w:val="21"/>
          <w:szCs w:val="22"/>
          <w:lang w:val="en-GB"/>
        </w:rPr>
        <w:t>，包括通过使用先进技术</w:t>
      </w:r>
      <w:r w:rsidRPr="00FF0B44">
        <w:rPr>
          <w:rFonts w:ascii="SimSun" w:hAnsi="SimSun"/>
          <w:sz w:val="21"/>
          <w:szCs w:val="22"/>
        </w:rPr>
        <w:t>。简化申请程序无疑将有助于让更多的行为者参与进来，增加这些体系的参与者数量。代表团希望</w:t>
      </w:r>
      <w:r w:rsidR="00856E75" w:rsidRPr="00FF0B44">
        <w:rPr>
          <w:rFonts w:ascii="SimSun" w:hAnsi="SimSun"/>
          <w:sz w:val="21"/>
          <w:szCs w:val="22"/>
        </w:rPr>
        <w:t>产权组织</w:t>
      </w:r>
      <w:r w:rsidRPr="00FF0B44">
        <w:rPr>
          <w:rFonts w:ascii="SimSun" w:hAnsi="SimSun"/>
          <w:sz w:val="21"/>
          <w:szCs w:val="22"/>
        </w:rPr>
        <w:t>在指导讨论方面发挥主导作用，并鼓励在新兴技术领域</w:t>
      </w:r>
      <w:r w:rsidR="00837A94" w:rsidRPr="00FF0B44">
        <w:rPr>
          <w:rFonts w:ascii="SimSun" w:hAnsi="SimSun" w:hint="eastAsia"/>
          <w:sz w:val="21"/>
          <w:szCs w:val="22"/>
        </w:rPr>
        <w:t>，</w:t>
      </w:r>
      <w:r w:rsidRPr="00FF0B44">
        <w:rPr>
          <w:rFonts w:ascii="SimSun" w:hAnsi="SimSun"/>
          <w:sz w:val="21"/>
          <w:szCs w:val="22"/>
        </w:rPr>
        <w:t>如</w:t>
      </w:r>
      <w:r w:rsidR="000D4366" w:rsidRPr="00FF0B44">
        <w:rPr>
          <w:rFonts w:ascii="SimSun" w:hAnsi="SimSun"/>
          <w:sz w:val="21"/>
          <w:szCs w:val="22"/>
        </w:rPr>
        <w:t>人工智能</w:t>
      </w:r>
      <w:r w:rsidR="00731263" w:rsidRPr="00FF0B44">
        <w:rPr>
          <w:rFonts w:ascii="SimSun" w:hAnsi="SimSun" w:hint="eastAsia"/>
          <w:sz w:val="21"/>
          <w:szCs w:val="22"/>
        </w:rPr>
        <w:t>领域</w:t>
      </w:r>
      <w:r w:rsidR="000D4366" w:rsidRPr="00FF0B44">
        <w:rPr>
          <w:rFonts w:ascii="SimSun" w:hAnsi="SimSun"/>
          <w:sz w:val="21"/>
          <w:szCs w:val="22"/>
        </w:rPr>
        <w:t>的</w:t>
      </w:r>
      <w:r w:rsidRPr="00FF0B44">
        <w:rPr>
          <w:rFonts w:ascii="SimSun" w:hAnsi="SimSun"/>
          <w:sz w:val="21"/>
          <w:szCs w:val="22"/>
        </w:rPr>
        <w:t>创造性和创新解决方案，而以色列在这方面是一个重要的国际参与者。最后，代表团支持</w:t>
      </w:r>
      <w:r w:rsidR="000D4366" w:rsidRPr="00FF0B44">
        <w:rPr>
          <w:rFonts w:ascii="SimSun" w:hAnsi="SimSun"/>
          <w:sz w:val="21"/>
          <w:szCs w:val="22"/>
        </w:rPr>
        <w:t>德国代表团</w:t>
      </w:r>
      <w:r w:rsidRPr="00FF0B44">
        <w:rPr>
          <w:rFonts w:ascii="SimSun" w:hAnsi="SimSun"/>
          <w:sz w:val="21"/>
          <w:szCs w:val="22"/>
        </w:rPr>
        <w:t>代表</w:t>
      </w:r>
      <w:r w:rsidR="005A5992" w:rsidRPr="00FF0B44">
        <w:rPr>
          <w:rFonts w:ascii="SimSun" w:hAnsi="SimSun"/>
          <w:sz w:val="21"/>
          <w:szCs w:val="22"/>
        </w:rPr>
        <w:t>B集团</w:t>
      </w:r>
      <w:r w:rsidRPr="00FF0B44">
        <w:rPr>
          <w:rFonts w:ascii="SimSun" w:hAnsi="SimSun"/>
          <w:sz w:val="21"/>
          <w:szCs w:val="22"/>
        </w:rPr>
        <w:t>所作的发言。</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意大利代表团说，它赞同</w:t>
      </w:r>
      <w:r w:rsidR="009234E7" w:rsidRPr="00FF0B44">
        <w:rPr>
          <w:rFonts w:ascii="SimSun" w:hAnsi="SimSun"/>
          <w:sz w:val="21"/>
        </w:rPr>
        <w:t>捷克共和国</w:t>
      </w:r>
      <w:r w:rsidRPr="00FF0B44">
        <w:rPr>
          <w:rFonts w:ascii="SimSun" w:hAnsi="SimSun"/>
          <w:sz w:val="21"/>
        </w:rPr>
        <w:t>代表团代表欧洲联盟及其</w:t>
      </w:r>
      <w:r w:rsidR="009234E7" w:rsidRPr="00FF0B44">
        <w:rPr>
          <w:rFonts w:ascii="SimSun" w:hAnsi="SimSun"/>
          <w:sz w:val="21"/>
        </w:rPr>
        <w:t>成员国所作的发言</w:t>
      </w:r>
      <w:r w:rsidRPr="00FF0B44">
        <w:rPr>
          <w:rFonts w:ascii="SimSun" w:hAnsi="SimSun"/>
          <w:sz w:val="21"/>
        </w:rPr>
        <w:t>，以及德国代表团代表</w:t>
      </w:r>
      <w:r w:rsidR="005A5992" w:rsidRPr="00FF0B44">
        <w:rPr>
          <w:rFonts w:ascii="SimSun" w:hAnsi="SimSun"/>
          <w:sz w:val="21"/>
        </w:rPr>
        <w:t>B集团</w:t>
      </w:r>
      <w:r w:rsidRPr="00FF0B44">
        <w:rPr>
          <w:rFonts w:ascii="SimSun" w:hAnsi="SimSun"/>
          <w:sz w:val="21"/>
        </w:rPr>
        <w:t>所作的发言。</w:t>
      </w:r>
      <w:r w:rsidR="00731263" w:rsidRPr="00FF0B44">
        <w:rPr>
          <w:rFonts w:ascii="SimSun" w:hAnsi="SimSun" w:hint="eastAsia"/>
          <w:sz w:val="21"/>
          <w:szCs w:val="22"/>
        </w:rPr>
        <w:t>在过去的一年中，</w:t>
      </w:r>
      <w:r w:rsidR="00731263" w:rsidRPr="00FF0B44">
        <w:rPr>
          <w:rFonts w:ascii="SimSun" w:hAnsi="SimSun"/>
          <w:sz w:val="21"/>
          <w:szCs w:val="22"/>
        </w:rPr>
        <w:t>COVID-19</w:t>
      </w:r>
      <w:r w:rsidR="00731263" w:rsidRPr="00FF0B44">
        <w:rPr>
          <w:rFonts w:ascii="SimSun" w:hAnsi="SimSun" w:hint="eastAsia"/>
          <w:sz w:val="21"/>
          <w:szCs w:val="22"/>
        </w:rPr>
        <w:t>大流行继续阻碍着产权组织及其成员国的工作。</w:t>
      </w:r>
      <w:r w:rsidRPr="00FF0B44">
        <w:rPr>
          <w:rFonts w:ascii="SimSun" w:hAnsi="SimSun"/>
          <w:sz w:val="21"/>
        </w:rPr>
        <w:t>但是，它也有助于使知识产权成为前所未有的焦点。</w:t>
      </w:r>
      <w:r w:rsidR="00856E75" w:rsidRPr="00FF0B44">
        <w:rPr>
          <w:rFonts w:ascii="SimSun" w:hAnsi="SimSun"/>
          <w:sz w:val="21"/>
        </w:rPr>
        <w:t>产权组织</w:t>
      </w:r>
      <w:r w:rsidRPr="00FF0B44">
        <w:rPr>
          <w:rFonts w:ascii="SimSun" w:hAnsi="SimSun"/>
          <w:sz w:val="21"/>
        </w:rPr>
        <w:t>保护知识产权的活动在加强</w:t>
      </w:r>
      <w:r w:rsidR="00731263" w:rsidRPr="00FF0B44">
        <w:rPr>
          <w:rFonts w:ascii="SimSun" w:hAnsi="SimSun" w:hint="eastAsia"/>
          <w:sz w:val="21"/>
        </w:rPr>
        <w:t>企业</w:t>
      </w:r>
      <w:r w:rsidRPr="00FF0B44">
        <w:rPr>
          <w:rFonts w:ascii="SimSun" w:hAnsi="SimSun"/>
          <w:sz w:val="21"/>
        </w:rPr>
        <w:t>，特别是</w:t>
      </w:r>
      <w:r w:rsidR="00EB2533" w:rsidRPr="00FF0B44">
        <w:rPr>
          <w:rFonts w:ascii="SimSun" w:hAnsi="SimSun"/>
          <w:sz w:val="21"/>
        </w:rPr>
        <w:t>中小企业</w:t>
      </w:r>
      <w:r w:rsidRPr="00FF0B44">
        <w:rPr>
          <w:rFonts w:ascii="SimSun" w:hAnsi="SimSun"/>
          <w:sz w:val="21"/>
        </w:rPr>
        <w:t>和初创企业的竞争力，以及支持研究中心和学术界的活动方面发挥了重要作用。</w:t>
      </w:r>
      <w:r w:rsidR="00EB2533" w:rsidRPr="00FF0B44">
        <w:rPr>
          <w:rFonts w:ascii="SimSun" w:hAnsi="SimSun"/>
          <w:sz w:val="21"/>
        </w:rPr>
        <w:t>代表团</w:t>
      </w:r>
      <w:r w:rsidRPr="00FF0B44">
        <w:rPr>
          <w:rFonts w:ascii="SimSun" w:hAnsi="SimSun"/>
          <w:sz w:val="21"/>
        </w:rPr>
        <w:t>非常重视将</w:t>
      </w:r>
      <w:r w:rsidR="00856E75" w:rsidRPr="00FF0B44">
        <w:rPr>
          <w:rFonts w:ascii="SimSun" w:hAnsi="SimSun"/>
          <w:sz w:val="21"/>
        </w:rPr>
        <w:t>产权组织</w:t>
      </w:r>
      <w:r w:rsidRPr="00FF0B44">
        <w:rPr>
          <w:rFonts w:ascii="SimSun" w:hAnsi="SimSun"/>
          <w:sz w:val="21"/>
        </w:rPr>
        <w:t>的</w:t>
      </w:r>
      <w:r w:rsidR="00731263" w:rsidRPr="00FF0B44">
        <w:rPr>
          <w:rFonts w:ascii="SimSun" w:hAnsi="SimSun" w:hint="eastAsia"/>
          <w:sz w:val="21"/>
        </w:rPr>
        <w:t>外联</w:t>
      </w:r>
      <w:r w:rsidRPr="00FF0B44">
        <w:rPr>
          <w:rFonts w:ascii="SimSun" w:hAnsi="SimSun"/>
          <w:sz w:val="21"/>
        </w:rPr>
        <w:t>活动扩大到更广泛的创新利益攸关</w:t>
      </w:r>
      <w:r w:rsidR="00731263" w:rsidRPr="00FF0B44">
        <w:rPr>
          <w:rFonts w:ascii="SimSun" w:hAnsi="SimSun" w:hint="eastAsia"/>
          <w:sz w:val="21"/>
        </w:rPr>
        <w:t>方</w:t>
      </w:r>
      <w:r w:rsidRPr="00FF0B44">
        <w:rPr>
          <w:rFonts w:ascii="SimSun" w:hAnsi="SimSun"/>
          <w:sz w:val="21"/>
        </w:rPr>
        <w:t>，包括年轻人。加强工业产权保护鼓励对研究和创新的投资，促进技术转让，推动研究成果的实施和商业化，并将创意转化为产品。意大利近一半的</w:t>
      </w:r>
      <w:r w:rsidR="007C31EC" w:rsidRPr="00FF0B44">
        <w:rPr>
          <w:rFonts w:ascii="SimSun" w:hAnsi="SimSun"/>
          <w:sz w:val="21"/>
        </w:rPr>
        <w:t>国内生产总值</w:t>
      </w:r>
      <w:r w:rsidRPr="00FF0B44">
        <w:rPr>
          <w:rFonts w:ascii="SimSun" w:hAnsi="SimSun"/>
          <w:sz w:val="21"/>
        </w:rPr>
        <w:t>和约三分之一的就业岗位归功于知识产权，因为无形资产是意大利</w:t>
      </w:r>
      <w:r w:rsidR="00731263" w:rsidRPr="00FF0B44">
        <w:rPr>
          <w:rFonts w:ascii="SimSun" w:hAnsi="SimSun" w:hint="eastAsia"/>
          <w:sz w:val="21"/>
        </w:rPr>
        <w:t>企业</w:t>
      </w:r>
      <w:r w:rsidRPr="00FF0B44">
        <w:rPr>
          <w:rFonts w:ascii="SimSun" w:hAnsi="SimSun"/>
          <w:sz w:val="21"/>
        </w:rPr>
        <w:t>在一些战略部门的竞争力核心，包括</w:t>
      </w:r>
      <w:r w:rsidR="00731263" w:rsidRPr="00FF0B44">
        <w:rPr>
          <w:rFonts w:ascii="SimSun" w:hAnsi="SimSun" w:hint="eastAsia"/>
          <w:sz w:val="21"/>
        </w:rPr>
        <w:t>“</w:t>
      </w:r>
      <w:r w:rsidRPr="00FF0B44">
        <w:rPr>
          <w:rFonts w:ascii="SimSun" w:hAnsi="SimSun"/>
          <w:sz w:val="21"/>
        </w:rPr>
        <w:t>意大利制造</w:t>
      </w:r>
      <w:r w:rsidR="00731263" w:rsidRPr="00FF0B44">
        <w:rPr>
          <w:rFonts w:ascii="SimSun" w:hAnsi="SimSun" w:hint="eastAsia"/>
          <w:sz w:val="21"/>
        </w:rPr>
        <w:t>”</w:t>
      </w:r>
      <w:r w:rsidRPr="00FF0B44">
        <w:rPr>
          <w:rFonts w:ascii="SimSun" w:hAnsi="SimSun"/>
          <w:sz w:val="21"/>
        </w:rPr>
        <w:t>品牌。因此，</w:t>
      </w:r>
      <w:r w:rsidR="007C31EC" w:rsidRPr="00FF0B44">
        <w:rPr>
          <w:rFonts w:ascii="SimSun" w:hAnsi="SimSun"/>
          <w:sz w:val="21"/>
        </w:rPr>
        <w:t>代表团</w:t>
      </w:r>
      <w:r w:rsidRPr="00FF0B44">
        <w:rPr>
          <w:rFonts w:ascii="SimSun" w:hAnsi="SimSun"/>
          <w:sz w:val="21"/>
        </w:rPr>
        <w:t>致力于在全球市场上利用和建立对各种形式的知识产权的尊重，并保护线下和线上的资产。在这方面，政府不久将批准一项重要的国家知识产权制度改革，以加强知识产权保护，简化行政程序，并为获取改进后的数据库和数字工具提供便利，促进更广泛地使用</w:t>
      </w:r>
      <w:r w:rsidR="00856E75" w:rsidRPr="00FF0B44">
        <w:rPr>
          <w:rFonts w:ascii="SimSun" w:hAnsi="SimSun"/>
          <w:sz w:val="21"/>
        </w:rPr>
        <w:t>产权组织</w:t>
      </w:r>
      <w:r w:rsidRPr="00FF0B44">
        <w:rPr>
          <w:rFonts w:ascii="SimSun" w:hAnsi="SimSun"/>
          <w:sz w:val="21"/>
        </w:rPr>
        <w:t>数字</w:t>
      </w:r>
      <w:r w:rsidR="00731263" w:rsidRPr="00FF0B44">
        <w:rPr>
          <w:rFonts w:ascii="SimSun" w:hAnsi="SimSun" w:hint="eastAsia"/>
          <w:sz w:val="21"/>
        </w:rPr>
        <w:t>查询</w:t>
      </w:r>
      <w:r w:rsidRPr="00FF0B44">
        <w:rPr>
          <w:rFonts w:ascii="SimSun" w:hAnsi="SimSun"/>
          <w:sz w:val="21"/>
        </w:rPr>
        <w:t>服务。关于</w:t>
      </w:r>
      <w:r w:rsidR="007C31EC" w:rsidRPr="00FF0B44">
        <w:rPr>
          <w:rFonts w:ascii="SimSun" w:hAnsi="SimSun"/>
          <w:sz w:val="21"/>
        </w:rPr>
        <w:t>PCT</w:t>
      </w:r>
      <w:r w:rsidRPr="00FF0B44">
        <w:rPr>
          <w:rFonts w:ascii="SimSun" w:hAnsi="SimSun"/>
          <w:sz w:val="21"/>
        </w:rPr>
        <w:t>，从2020年起，申请人可以通过国家途径在意大利获得保护。意大利在多边领域的活动旨在更广泛地促进创新文化，强调工业产权在支持COVID-19之后的经济复苏以及应对日益增长的能源和环境挑战的绿色和数字转型方面的积极作用。从这个角度看，</w:t>
      </w:r>
      <w:r w:rsidR="001B7617" w:rsidRPr="00FF0B44">
        <w:rPr>
          <w:rFonts w:ascii="SimSun" w:hAnsi="SimSun"/>
          <w:sz w:val="21"/>
        </w:rPr>
        <w:t>代表团</w:t>
      </w:r>
      <w:r w:rsidRPr="00FF0B44">
        <w:rPr>
          <w:rFonts w:ascii="SimSun" w:hAnsi="SimSun"/>
          <w:sz w:val="21"/>
        </w:rPr>
        <w:t>坚定不移地支持</w:t>
      </w:r>
      <w:r w:rsidR="00856E75" w:rsidRPr="00FF0B44">
        <w:rPr>
          <w:rFonts w:ascii="SimSun" w:hAnsi="SimSun"/>
          <w:sz w:val="21"/>
        </w:rPr>
        <w:t>产权组织</w:t>
      </w:r>
      <w:r w:rsidRPr="00FF0B44">
        <w:rPr>
          <w:rFonts w:ascii="SimSun" w:hAnsi="SimSun"/>
          <w:sz w:val="21"/>
        </w:rPr>
        <w:t>关于正在进行的准则</w:t>
      </w:r>
      <w:r w:rsidR="00731263" w:rsidRPr="00FF0B44">
        <w:rPr>
          <w:rFonts w:ascii="SimSun" w:hAnsi="SimSun" w:hint="eastAsia"/>
          <w:sz w:val="21"/>
        </w:rPr>
        <w:t>制定</w:t>
      </w:r>
      <w:r w:rsidRPr="00FF0B44">
        <w:rPr>
          <w:rFonts w:ascii="SimSun" w:hAnsi="SimSun"/>
          <w:sz w:val="21"/>
        </w:rPr>
        <w:t>议程的工作计划，支持加强商业支助倡议和服务的组合。同样，代表团</w:t>
      </w:r>
      <w:r w:rsidR="001B7617" w:rsidRPr="00FF0B44">
        <w:rPr>
          <w:rFonts w:ascii="SimSun" w:hAnsi="SimSun"/>
          <w:sz w:val="21"/>
        </w:rPr>
        <w:t>还</w:t>
      </w:r>
      <w:r w:rsidRPr="00FF0B44">
        <w:rPr>
          <w:rFonts w:ascii="SimSun" w:hAnsi="SimSun"/>
          <w:sz w:val="21"/>
        </w:rPr>
        <w:t>致力于促进和扩大与国家和地方</w:t>
      </w:r>
      <w:r w:rsidR="00731263" w:rsidRPr="00FF0B44">
        <w:rPr>
          <w:rFonts w:ascii="SimSun" w:hAnsi="SimSun" w:hint="eastAsia"/>
          <w:sz w:val="21"/>
        </w:rPr>
        <w:t>认同</w:t>
      </w:r>
      <w:r w:rsidRPr="00FF0B44">
        <w:rPr>
          <w:rFonts w:ascii="SimSun" w:hAnsi="SimSun"/>
          <w:sz w:val="21"/>
        </w:rPr>
        <w:t>及文化遗产密切相关的地理标志和知识产权的国际注册制度。因此，它欢迎成员国最近加入里斯本体系，这将为在不久的将来进一步扩大该体系的地域范围铺平道路。代表团希望，</w:t>
      </w:r>
      <w:r w:rsidR="00856E75" w:rsidRPr="00FF0B44">
        <w:rPr>
          <w:rFonts w:ascii="SimSun" w:hAnsi="SimSun"/>
          <w:sz w:val="21"/>
        </w:rPr>
        <w:t>产权组织</w:t>
      </w:r>
      <w:r w:rsidRPr="00FF0B44">
        <w:rPr>
          <w:rFonts w:ascii="SimSun" w:hAnsi="SimSun"/>
          <w:sz w:val="21"/>
        </w:rPr>
        <w:t>将实施有针对性的</w:t>
      </w:r>
      <w:r w:rsidR="00731263" w:rsidRPr="00FF0B44">
        <w:rPr>
          <w:rFonts w:ascii="SimSun" w:hAnsi="SimSun" w:hint="eastAsia"/>
          <w:sz w:val="21"/>
        </w:rPr>
        <w:t>推广</w:t>
      </w:r>
      <w:r w:rsidRPr="00FF0B44">
        <w:rPr>
          <w:rFonts w:ascii="SimSun" w:hAnsi="SimSun"/>
          <w:sz w:val="21"/>
        </w:rPr>
        <w:t>举措，并为此增加资源分配。</w:t>
      </w:r>
    </w:p>
    <w:p w:rsidR="00D404C1" w:rsidRDefault="00AC4E95" w:rsidP="00705F95">
      <w:pPr>
        <w:pStyle w:val="ONUME"/>
        <w:tabs>
          <w:tab w:val="clear" w:pos="2637"/>
        </w:tabs>
        <w:overflowPunct w:val="0"/>
        <w:spacing w:afterLines="50" w:after="120" w:line="340" w:lineRule="atLeast"/>
        <w:ind w:left="0"/>
        <w:jc w:val="both"/>
        <w:rPr>
          <w:rFonts w:ascii="SimSun" w:hAnsi="SimSun"/>
          <w:noProof/>
          <w:sz w:val="21"/>
        </w:rPr>
      </w:pPr>
      <w:r w:rsidRPr="00FF0B44">
        <w:rPr>
          <w:rFonts w:ascii="SimSun" w:hAnsi="SimSun"/>
          <w:sz w:val="21"/>
        </w:rPr>
        <w:t>牙买加代表团支持</w:t>
      </w:r>
      <w:r w:rsidR="00324CA3" w:rsidRPr="00FF0B44">
        <w:rPr>
          <w:rFonts w:ascii="SimSun" w:hAnsi="SimSun"/>
          <w:sz w:val="21"/>
        </w:rPr>
        <w:t>多米尼加代表团</w:t>
      </w:r>
      <w:r w:rsidRPr="00FF0B44">
        <w:rPr>
          <w:rFonts w:ascii="SimSun" w:hAnsi="SimSun"/>
          <w:sz w:val="21"/>
        </w:rPr>
        <w:t>代表</w:t>
      </w:r>
      <w:r w:rsidR="006656DE" w:rsidRPr="00FF0B44">
        <w:rPr>
          <w:rFonts w:ascii="SimSun" w:hAnsi="SimSun" w:hint="eastAsia"/>
          <w:sz w:val="21"/>
        </w:rPr>
        <w:t>GRULAC</w:t>
      </w:r>
      <w:r w:rsidRPr="00FF0B44">
        <w:rPr>
          <w:rFonts w:ascii="SimSun" w:hAnsi="SimSun"/>
          <w:sz w:val="21"/>
        </w:rPr>
        <w:t>所作的发言。在庆祝独立60周年之际，牙买加承认</w:t>
      </w:r>
      <w:r w:rsidR="00856E75" w:rsidRPr="00FF0B44">
        <w:rPr>
          <w:rFonts w:ascii="SimSun" w:hAnsi="SimSun"/>
          <w:sz w:val="21"/>
        </w:rPr>
        <w:t>产权组织</w:t>
      </w:r>
      <w:r w:rsidRPr="00FF0B44">
        <w:rPr>
          <w:rFonts w:ascii="SimSun" w:hAnsi="SimSun"/>
          <w:sz w:val="21"/>
        </w:rPr>
        <w:t>在其国家发展中发挥了作用，特别是在保存和保护其丰富的文化遗产方面。</w:t>
      </w:r>
      <w:r w:rsidR="006656DE" w:rsidRPr="00FF0B44">
        <w:rPr>
          <w:rFonts w:ascii="SimSun" w:hAnsi="SimSun" w:hint="eastAsia"/>
          <w:sz w:val="21"/>
        </w:rPr>
        <w:t>它</w:t>
      </w:r>
      <w:r w:rsidRPr="00FF0B44">
        <w:rPr>
          <w:rFonts w:ascii="SimSun" w:hAnsi="SimSun"/>
          <w:sz w:val="21"/>
        </w:rPr>
        <w:t>很高兴在前一天与</w:t>
      </w:r>
      <w:r w:rsidR="00856E75" w:rsidRPr="00FF0B44">
        <w:rPr>
          <w:rFonts w:ascii="SimSun" w:hAnsi="SimSun"/>
          <w:sz w:val="21"/>
        </w:rPr>
        <w:t>产权组织</w:t>
      </w:r>
      <w:r w:rsidRPr="00FF0B44">
        <w:rPr>
          <w:rFonts w:ascii="SimSun" w:hAnsi="SimSun"/>
          <w:sz w:val="21"/>
        </w:rPr>
        <w:t>合作，举办了国家招待会，并在展览中展示了知识产权的作用。</w:t>
      </w:r>
      <w:r w:rsidR="00363DA7" w:rsidRPr="00FF0B44">
        <w:rPr>
          <w:rFonts w:ascii="SimSun" w:hAnsi="SimSun"/>
          <w:sz w:val="21"/>
        </w:rPr>
        <w:t>代表团</w:t>
      </w:r>
      <w:r w:rsidRPr="00FF0B44">
        <w:rPr>
          <w:rFonts w:ascii="SimSun" w:hAnsi="SimSun"/>
          <w:sz w:val="21"/>
        </w:rPr>
        <w:t>很高兴加入了</w:t>
      </w:r>
      <w:r w:rsidR="00363DA7" w:rsidRPr="00FF0B44">
        <w:rPr>
          <w:rFonts w:ascii="SimSun" w:hAnsi="SimSun"/>
          <w:sz w:val="21"/>
        </w:rPr>
        <w:t>PCT</w:t>
      </w:r>
      <w:r w:rsidRPr="00FF0B44">
        <w:rPr>
          <w:rFonts w:ascii="SimSun" w:hAnsi="SimSun"/>
          <w:sz w:val="21"/>
        </w:rPr>
        <w:t>、《马德里议定书》和《海牙协定》，进一步推动了牙买加的知识产权生态系统。</w:t>
      </w:r>
      <w:r w:rsidR="00363DA7" w:rsidRPr="00FF0B44">
        <w:rPr>
          <w:rFonts w:ascii="SimSun" w:hAnsi="SimSun"/>
          <w:sz w:val="21"/>
        </w:rPr>
        <w:t>代表团</w:t>
      </w:r>
      <w:r w:rsidRPr="00FF0B44">
        <w:rPr>
          <w:rFonts w:ascii="SimSun" w:hAnsi="SimSun"/>
          <w:sz w:val="21"/>
        </w:rPr>
        <w:t>高兴地注意到，牙买加知识产权局</w:t>
      </w:r>
      <w:r w:rsidR="00342893" w:rsidRPr="00FF0B44">
        <w:rPr>
          <w:rFonts w:ascii="SimSun" w:hAnsi="SimSun"/>
          <w:sz w:val="21"/>
        </w:rPr>
        <w:t>（JIPO）</w:t>
      </w:r>
      <w:r w:rsidRPr="00FF0B44">
        <w:rPr>
          <w:rFonts w:ascii="SimSun" w:hAnsi="SimSun"/>
          <w:sz w:val="21"/>
        </w:rPr>
        <w:t>局长</w:t>
      </w:r>
      <w:r w:rsidR="006656DE" w:rsidRPr="00FF0B44">
        <w:rPr>
          <w:rFonts w:ascii="SimSun" w:hAnsi="SimSun" w:hint="eastAsia"/>
          <w:sz w:val="21"/>
          <w:szCs w:val="22"/>
        </w:rPr>
        <w:t>莉莉克莱尔</w:t>
      </w:r>
      <w:r w:rsidR="006656DE" w:rsidRPr="00FF0B44">
        <w:rPr>
          <w:rFonts w:ascii="SimSun" w:hAnsi="SimSun"/>
          <w:sz w:val="21"/>
          <w:szCs w:val="22"/>
        </w:rPr>
        <w:t>·</w:t>
      </w:r>
      <w:r w:rsidR="006656DE" w:rsidRPr="00FF0B44">
        <w:rPr>
          <w:rFonts w:ascii="SimSun" w:hAnsi="SimSun" w:hint="eastAsia"/>
          <w:sz w:val="21"/>
          <w:szCs w:val="22"/>
        </w:rPr>
        <w:t>贝拉米女士</w:t>
      </w:r>
      <w:r w:rsidRPr="00FF0B44">
        <w:rPr>
          <w:rFonts w:ascii="SimSun" w:hAnsi="SimSun"/>
          <w:sz w:val="21"/>
        </w:rPr>
        <w:t>当选为IGC主席。代表团</w:t>
      </w:r>
      <w:r w:rsidR="000907AF" w:rsidRPr="00FF0B44">
        <w:rPr>
          <w:rFonts w:ascii="SimSun" w:hAnsi="SimSun"/>
          <w:sz w:val="21"/>
        </w:rPr>
        <w:t>对其</w:t>
      </w:r>
      <w:r w:rsidRPr="00FF0B44">
        <w:rPr>
          <w:rFonts w:ascii="SimSun" w:hAnsi="SimSun"/>
          <w:sz w:val="21"/>
        </w:rPr>
        <w:t>对</w:t>
      </w:r>
      <w:r w:rsidR="006656DE" w:rsidRPr="00FF0B44">
        <w:rPr>
          <w:rFonts w:ascii="SimSun" w:hAnsi="SimSun" w:hint="eastAsia"/>
          <w:sz w:val="21"/>
        </w:rPr>
        <w:t>IGC</w:t>
      </w:r>
      <w:r w:rsidRPr="00FF0B44">
        <w:rPr>
          <w:rFonts w:ascii="SimSun" w:hAnsi="SimSun"/>
          <w:sz w:val="21"/>
        </w:rPr>
        <w:t>的贡献所得到的认可表示感谢，并将推进其工作。它将就有关国名的建议与SCT进行接触。包括牙买加在内的发展中国家应将年轻人的精力和想法作为经济发展战略的重要组成部分，以利用知识产权并确保经济发展。在这方面，</w:t>
      </w:r>
      <w:r w:rsidR="00856E75" w:rsidRPr="00FF0B44">
        <w:rPr>
          <w:rFonts w:ascii="SimSun" w:hAnsi="SimSun"/>
          <w:sz w:val="21"/>
        </w:rPr>
        <w:t>产权组织</w:t>
      </w:r>
      <w:r w:rsidRPr="00FF0B44">
        <w:rPr>
          <w:rFonts w:ascii="SimSun" w:hAnsi="SimSun"/>
          <w:sz w:val="21"/>
        </w:rPr>
        <w:t>应考虑主办一次关于知识产权与青年的会议，借鉴其他国际组织的最佳做法，以期将青年联系起来，为</w:t>
      </w:r>
      <w:r w:rsidR="009730FC">
        <w:rPr>
          <w:rFonts w:ascii="SimSun" w:hAnsi="SimSun"/>
          <w:sz w:val="21"/>
        </w:rPr>
        <w:t>他/她们</w:t>
      </w:r>
      <w:r w:rsidRPr="00FF0B44">
        <w:rPr>
          <w:rFonts w:ascii="SimSun" w:hAnsi="SimSun"/>
          <w:sz w:val="21"/>
        </w:rPr>
        <w:t>提供一个讨论知识产权和全球问题创新解决方案的平台。</w:t>
      </w:r>
      <w:r w:rsidR="000907AF" w:rsidRPr="00FF0B44">
        <w:rPr>
          <w:rFonts w:ascii="SimSun" w:hAnsi="SimSun"/>
          <w:sz w:val="21"/>
        </w:rPr>
        <w:t>代表团</w:t>
      </w:r>
      <w:r w:rsidRPr="00FF0B44">
        <w:rPr>
          <w:rFonts w:ascii="SimSun" w:hAnsi="SimSun"/>
          <w:sz w:val="21"/>
        </w:rPr>
        <w:t>很高兴参加了通过知识产权支持女企业家的试点项目。</w:t>
      </w:r>
    </w:p>
    <w:p w:rsidR="0083271F" w:rsidRPr="00FF0B44" w:rsidRDefault="0083271F" w:rsidP="0083271F">
      <w:pPr>
        <w:pStyle w:val="ONUME"/>
        <w:tabs>
          <w:tab w:val="clear" w:pos="2637"/>
        </w:tabs>
        <w:overflowPunct w:val="0"/>
        <w:spacing w:afterLines="50" w:after="120" w:line="340" w:lineRule="atLeast"/>
        <w:ind w:left="0"/>
        <w:jc w:val="both"/>
        <w:rPr>
          <w:rFonts w:ascii="SimSun" w:hAnsi="SimSun"/>
          <w:noProof/>
          <w:sz w:val="21"/>
        </w:rPr>
      </w:pPr>
      <w:r w:rsidRPr="0083271F">
        <w:rPr>
          <w:rFonts w:ascii="SimSun" w:hAnsi="SimSun"/>
          <w:noProof/>
          <w:sz w:val="21"/>
        </w:rPr>
        <w:t>日本代表团说，它感谢成员国对该国前</w:t>
      </w:r>
      <w:r>
        <w:rPr>
          <w:rFonts w:ascii="SimSun" w:hAnsi="SimSun" w:hint="eastAsia"/>
          <w:noProof/>
          <w:sz w:val="21"/>
        </w:rPr>
        <w:t>首相</w:t>
      </w:r>
      <w:r w:rsidRPr="0083271F">
        <w:rPr>
          <w:rFonts w:ascii="SimSun" w:hAnsi="SimSun"/>
          <w:noProof/>
          <w:sz w:val="21"/>
        </w:rPr>
        <w:t>的去世所表示的哀悼。日本欢迎</w:t>
      </w:r>
      <w:r>
        <w:rPr>
          <w:rFonts w:ascii="SimSun" w:hAnsi="SimSun" w:hint="eastAsia"/>
          <w:noProof/>
          <w:sz w:val="21"/>
        </w:rPr>
        <w:t>产权组织</w:t>
      </w:r>
      <w:r w:rsidRPr="0083271F">
        <w:rPr>
          <w:rFonts w:ascii="SimSun" w:hAnsi="SimSun"/>
          <w:noProof/>
          <w:sz w:val="21"/>
        </w:rPr>
        <w:t>根据其</w:t>
      </w:r>
      <w:r w:rsidRPr="0083271F">
        <w:rPr>
          <w:rFonts w:ascii="SimSun" w:hAnsi="SimSun"/>
          <w:sz w:val="21"/>
        </w:rPr>
        <w:t>中期</w:t>
      </w:r>
      <w:r w:rsidRPr="0083271F">
        <w:rPr>
          <w:rFonts w:ascii="SimSun" w:hAnsi="SimSun"/>
          <w:noProof/>
          <w:sz w:val="21"/>
        </w:rPr>
        <w:t>战略计划领导全球知识产权生态系统发展的目标。提高用户友好度对于进一步发展知识产权生态系统至关重要，通过与</w:t>
      </w:r>
      <w:r>
        <w:rPr>
          <w:rFonts w:ascii="SimSun" w:hAnsi="SimSun" w:hint="eastAsia"/>
          <w:noProof/>
          <w:sz w:val="21"/>
        </w:rPr>
        <w:t>产权组织</w:t>
      </w:r>
      <w:r w:rsidRPr="0083271F">
        <w:rPr>
          <w:rFonts w:ascii="SimSun" w:hAnsi="SimSun"/>
          <w:noProof/>
          <w:sz w:val="21"/>
        </w:rPr>
        <w:t>日本办事处合作，日本可以通过收集该国国际申请人的意见，帮助改进</w:t>
      </w:r>
      <w:r>
        <w:rPr>
          <w:rFonts w:ascii="SimSun" w:hAnsi="SimSun" w:hint="eastAsia"/>
          <w:noProof/>
          <w:sz w:val="21"/>
        </w:rPr>
        <w:t>产权组织</w:t>
      </w:r>
      <w:r w:rsidRPr="0083271F">
        <w:rPr>
          <w:rFonts w:ascii="SimSun" w:hAnsi="SimSun"/>
          <w:noProof/>
          <w:sz w:val="21"/>
        </w:rPr>
        <w:t>的服务。日本欢迎</w:t>
      </w:r>
      <w:r>
        <w:rPr>
          <w:rFonts w:ascii="SimSun" w:hAnsi="SimSun" w:hint="eastAsia"/>
          <w:noProof/>
          <w:sz w:val="21"/>
        </w:rPr>
        <w:t>产权组织</w:t>
      </w:r>
      <w:r w:rsidRPr="0083271F">
        <w:rPr>
          <w:rFonts w:ascii="SimSun" w:hAnsi="SimSun"/>
          <w:noProof/>
          <w:sz w:val="21"/>
        </w:rPr>
        <w:t>努力提高年轻人对知识产权的认识，并扩大对中小企业、初创企业和</w:t>
      </w:r>
      <w:r>
        <w:rPr>
          <w:rFonts w:ascii="SimSun" w:hAnsi="SimSun" w:hint="eastAsia"/>
          <w:noProof/>
          <w:sz w:val="21"/>
        </w:rPr>
        <w:t>高校</w:t>
      </w:r>
      <w:r w:rsidRPr="0083271F">
        <w:rPr>
          <w:rFonts w:ascii="SimSun" w:hAnsi="SimSun"/>
          <w:noProof/>
          <w:sz w:val="21"/>
        </w:rPr>
        <w:t>的支持。日本将继续向</w:t>
      </w:r>
      <w:r>
        <w:rPr>
          <w:rFonts w:ascii="SimSun" w:hAnsi="SimSun" w:hint="eastAsia"/>
          <w:noProof/>
          <w:sz w:val="21"/>
        </w:rPr>
        <w:t>产权组织</w:t>
      </w:r>
      <w:r w:rsidRPr="0083271F">
        <w:rPr>
          <w:rFonts w:ascii="SimSun" w:hAnsi="SimSun"/>
          <w:noProof/>
          <w:sz w:val="21"/>
        </w:rPr>
        <w:t>提供自愿捐款，以发展知识产权基础设施。关于新兴技术，日本将利用日本</w:t>
      </w:r>
      <w:r>
        <w:rPr>
          <w:rFonts w:ascii="SimSun" w:hAnsi="SimSun" w:hint="eastAsia"/>
          <w:noProof/>
          <w:sz w:val="21"/>
        </w:rPr>
        <w:t>特许厅</w:t>
      </w:r>
      <w:r w:rsidRPr="0083271F">
        <w:rPr>
          <w:rFonts w:ascii="SimSun" w:hAnsi="SimSun"/>
          <w:noProof/>
          <w:sz w:val="21"/>
        </w:rPr>
        <w:t>的专业知识，与</w:t>
      </w:r>
      <w:r>
        <w:rPr>
          <w:rFonts w:ascii="SimSun" w:hAnsi="SimSun" w:hint="eastAsia"/>
          <w:noProof/>
          <w:sz w:val="21"/>
        </w:rPr>
        <w:t>产权组织</w:t>
      </w:r>
      <w:r w:rsidRPr="0083271F">
        <w:rPr>
          <w:rFonts w:ascii="SimSun" w:hAnsi="SimSun"/>
          <w:noProof/>
          <w:sz w:val="21"/>
        </w:rPr>
        <w:t>和其他成员国合作，创造一个允许知识产权得到适当利用和保护的国际环境。日本拥有世界上最多的</w:t>
      </w:r>
      <w:r>
        <w:rPr>
          <w:rFonts w:ascii="SimSun" w:hAnsi="SimSun" w:hint="eastAsia"/>
          <w:noProof/>
          <w:sz w:val="21"/>
        </w:rPr>
        <w:t>WIPO</w:t>
      </w:r>
      <w:r>
        <w:rPr>
          <w:rFonts w:ascii="SimSun" w:hAnsi="SimSun"/>
          <w:noProof/>
          <w:sz w:val="21"/>
        </w:rPr>
        <w:t xml:space="preserve"> GREEN</w:t>
      </w:r>
      <w:r w:rsidRPr="0083271F">
        <w:rPr>
          <w:rFonts w:ascii="SimSun" w:hAnsi="SimSun"/>
          <w:noProof/>
          <w:sz w:val="21"/>
        </w:rPr>
        <w:t>伙伴，日本</w:t>
      </w:r>
      <w:r>
        <w:rPr>
          <w:rFonts w:ascii="SimSun" w:hAnsi="SimSun" w:hint="eastAsia"/>
          <w:noProof/>
          <w:sz w:val="21"/>
        </w:rPr>
        <w:t>特许厅</w:t>
      </w:r>
      <w:r w:rsidRPr="0083271F">
        <w:rPr>
          <w:rFonts w:ascii="SimSun" w:hAnsi="SimSun"/>
          <w:noProof/>
          <w:sz w:val="21"/>
        </w:rPr>
        <w:t>正在与</w:t>
      </w:r>
      <w:r>
        <w:rPr>
          <w:rFonts w:ascii="SimSun" w:hAnsi="SimSun" w:hint="eastAsia"/>
          <w:noProof/>
          <w:sz w:val="21"/>
        </w:rPr>
        <w:t>产权组织</w:t>
      </w:r>
      <w:r w:rsidRPr="0083271F">
        <w:rPr>
          <w:rFonts w:ascii="SimSun" w:hAnsi="SimSun"/>
          <w:noProof/>
          <w:sz w:val="21"/>
        </w:rPr>
        <w:t>和其他</w:t>
      </w:r>
      <w:r w:rsidRPr="0083271F">
        <w:rPr>
          <w:rFonts w:ascii="SimSun" w:hAnsi="SimSun"/>
          <w:noProof/>
          <w:sz w:val="21"/>
        </w:rPr>
        <w:lastRenderedPageBreak/>
        <w:t>全球利益攸关方合作，扩大这一网络，同时还通过自愿捐款支持这一倡议。日本正在积极推动实现碳中和的努力。日本特许厅出版了《绿色转型技术</w:t>
      </w:r>
      <w:r>
        <w:rPr>
          <w:rFonts w:ascii="SimSun" w:hAnsi="SimSun" w:hint="eastAsia"/>
          <w:noProof/>
          <w:sz w:val="21"/>
        </w:rPr>
        <w:t>目录</w:t>
      </w:r>
      <w:r w:rsidRPr="0083271F">
        <w:rPr>
          <w:rFonts w:ascii="SimSun" w:hAnsi="SimSun"/>
          <w:noProof/>
          <w:sz w:val="21"/>
        </w:rPr>
        <w:t>》，使日本能够分析与碳中和有关的技术趋势。日本将继续与</w:t>
      </w:r>
      <w:r>
        <w:rPr>
          <w:rFonts w:ascii="SimSun" w:hAnsi="SimSun" w:hint="eastAsia"/>
          <w:noProof/>
          <w:sz w:val="21"/>
        </w:rPr>
        <w:t>产权组织</w:t>
      </w:r>
      <w:r w:rsidRPr="0083271F">
        <w:rPr>
          <w:rFonts w:ascii="SimSun" w:hAnsi="SimSun"/>
          <w:noProof/>
          <w:sz w:val="21"/>
        </w:rPr>
        <w:t>合作，为全球知识产权生态系统的发展</w:t>
      </w:r>
      <w:r>
        <w:rPr>
          <w:rFonts w:ascii="SimSun" w:hAnsi="SimSun"/>
          <w:noProof/>
          <w:sz w:val="21"/>
        </w:rPr>
        <w:t>作出</w:t>
      </w:r>
      <w:r w:rsidRPr="0083271F">
        <w:rPr>
          <w:rFonts w:ascii="SimSun" w:hAnsi="SimSun"/>
          <w:noProof/>
          <w:sz w:val="21"/>
        </w:rPr>
        <w:t>积极贡献。</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约旦代表团说，知识产权在经济发展以及科学、文学和创造性进步方面发挥的主要作用对人民和社会有着直接影响。对于发展中国家来说，</w:t>
      </w:r>
      <w:r w:rsidR="006656DE" w:rsidRPr="00FF0B44">
        <w:rPr>
          <w:rFonts w:ascii="SimSun" w:hAnsi="SimSun" w:hint="eastAsia"/>
          <w:sz w:val="21"/>
          <w:szCs w:val="22"/>
        </w:rPr>
        <w:t>其</w:t>
      </w:r>
      <w:r w:rsidRPr="00FF0B44">
        <w:rPr>
          <w:rFonts w:ascii="SimSun" w:hAnsi="SimSun"/>
          <w:sz w:val="21"/>
          <w:szCs w:val="22"/>
        </w:rPr>
        <w:t>作用是至关重要的。本组织的工作、培训和提高认识计划在约旦得到了高度评价，总干事、其团队和秘书处的愿景以及</w:t>
      </w:r>
      <w:r w:rsidR="009730FC">
        <w:rPr>
          <w:rFonts w:ascii="SimSun" w:hAnsi="SimSun"/>
          <w:sz w:val="21"/>
          <w:szCs w:val="22"/>
        </w:rPr>
        <w:t>他/她们</w:t>
      </w:r>
      <w:r w:rsidRPr="00FF0B44">
        <w:rPr>
          <w:rFonts w:ascii="SimSun" w:hAnsi="SimSun"/>
          <w:sz w:val="21"/>
          <w:szCs w:val="22"/>
        </w:rPr>
        <w:t>促进人们了解知识产权及其在日常生活中的</w:t>
      </w:r>
      <w:r w:rsidR="00B37625" w:rsidRPr="00FF0B44">
        <w:rPr>
          <w:rFonts w:ascii="SimSun" w:hAnsi="SimSun"/>
          <w:sz w:val="21"/>
          <w:szCs w:val="22"/>
        </w:rPr>
        <w:t>好处的</w:t>
      </w:r>
      <w:r w:rsidRPr="00FF0B44">
        <w:rPr>
          <w:rFonts w:ascii="SimSun" w:hAnsi="SimSun"/>
          <w:sz w:val="21"/>
          <w:szCs w:val="22"/>
        </w:rPr>
        <w:t>愿望也得到了高度评价。在总干事的直接指导</w:t>
      </w:r>
      <w:r w:rsidR="006656DE" w:rsidRPr="00FF0B44">
        <w:rPr>
          <w:rFonts w:ascii="SimSun" w:hAnsi="SimSun" w:hint="eastAsia"/>
          <w:sz w:val="21"/>
          <w:szCs w:val="22"/>
        </w:rPr>
        <w:t>及</w:t>
      </w:r>
      <w:r w:rsidRPr="00FF0B44">
        <w:rPr>
          <w:rFonts w:ascii="SimSun" w:hAnsi="SimSun"/>
          <w:sz w:val="21"/>
          <w:szCs w:val="22"/>
        </w:rPr>
        <w:t>区域</w:t>
      </w:r>
      <w:r w:rsidR="006656DE" w:rsidRPr="00FF0B44">
        <w:rPr>
          <w:rFonts w:ascii="SimSun" w:hAnsi="SimSun" w:hint="eastAsia"/>
          <w:sz w:val="21"/>
          <w:szCs w:val="22"/>
        </w:rPr>
        <w:t>和</w:t>
      </w:r>
      <w:r w:rsidRPr="00FF0B44">
        <w:rPr>
          <w:rFonts w:ascii="SimSun" w:hAnsi="SimSun"/>
          <w:sz w:val="21"/>
          <w:szCs w:val="22"/>
        </w:rPr>
        <w:t>国家发展部门</w:t>
      </w:r>
      <w:r w:rsidR="00B37625" w:rsidRPr="00FF0B44">
        <w:rPr>
          <w:rFonts w:ascii="SimSun" w:hAnsi="SimSun"/>
          <w:sz w:val="21"/>
          <w:szCs w:val="22"/>
        </w:rPr>
        <w:t>副总干事</w:t>
      </w:r>
      <w:r w:rsidRPr="00FF0B44">
        <w:rPr>
          <w:rFonts w:ascii="SimSun" w:hAnsi="SimSun"/>
          <w:sz w:val="21"/>
          <w:szCs w:val="22"/>
        </w:rPr>
        <w:t>的监督下，2022年5月启动了一个针对约旦女企业家的知识产权项目。该项目是与主要相关机构和国际机构交流信息和经验以及加强工业产权保护合作框架的理想平台。其目的是建立一个支持系统，为妇女经营的协会、机构和</w:t>
      </w:r>
      <w:r w:rsidR="00B37625" w:rsidRPr="00FF0B44">
        <w:rPr>
          <w:rFonts w:ascii="SimSun" w:hAnsi="SimSun"/>
          <w:sz w:val="21"/>
          <w:szCs w:val="22"/>
        </w:rPr>
        <w:t>中小企业</w:t>
      </w:r>
      <w:r w:rsidRPr="00FF0B44">
        <w:rPr>
          <w:rFonts w:ascii="SimSun" w:hAnsi="SimSun"/>
          <w:sz w:val="21"/>
          <w:szCs w:val="22"/>
        </w:rPr>
        <w:t>注册、管理和销售集体商标的工业产权提供便利。约旦与</w:t>
      </w:r>
      <w:r w:rsidR="00856E75" w:rsidRPr="00FF0B44">
        <w:rPr>
          <w:rFonts w:ascii="SimSun" w:hAnsi="SimSun"/>
          <w:sz w:val="21"/>
          <w:szCs w:val="22"/>
        </w:rPr>
        <w:t>产权组织</w:t>
      </w:r>
      <w:r w:rsidRPr="00FF0B44">
        <w:rPr>
          <w:rFonts w:ascii="SimSun" w:hAnsi="SimSun"/>
          <w:sz w:val="21"/>
          <w:szCs w:val="22"/>
        </w:rPr>
        <w:t>、</w:t>
      </w:r>
      <w:r w:rsidR="006656DE" w:rsidRPr="00FF0B44">
        <w:rPr>
          <w:rFonts w:ascii="SimSun" w:hAnsi="SimSun" w:hint="eastAsia"/>
          <w:sz w:val="21"/>
          <w:szCs w:val="22"/>
        </w:rPr>
        <w:t>世卫组织</w:t>
      </w:r>
      <w:r w:rsidRPr="00FF0B44">
        <w:rPr>
          <w:rFonts w:ascii="SimSun" w:hAnsi="SimSun"/>
          <w:sz w:val="21"/>
          <w:szCs w:val="22"/>
        </w:rPr>
        <w:t>和</w:t>
      </w:r>
      <w:r w:rsidR="006656DE" w:rsidRPr="00FF0B44">
        <w:rPr>
          <w:rFonts w:ascii="SimSun" w:hAnsi="SimSun" w:hint="eastAsia"/>
          <w:sz w:val="21"/>
          <w:szCs w:val="22"/>
        </w:rPr>
        <w:t>世贸组织</w:t>
      </w:r>
      <w:r w:rsidRPr="00FF0B44">
        <w:rPr>
          <w:rFonts w:ascii="SimSun" w:hAnsi="SimSun"/>
          <w:sz w:val="21"/>
          <w:szCs w:val="22"/>
        </w:rPr>
        <w:t>合作，在COVID-19大流行的高峰期组织了一次关于知识产权、公共卫生和国际贸易的区域会议。</w:t>
      </w:r>
      <w:r w:rsidR="006656DE" w:rsidRPr="00FF0B44">
        <w:rPr>
          <w:rFonts w:ascii="SimSun" w:hAnsi="SimSun" w:hint="eastAsia"/>
          <w:sz w:val="21"/>
          <w:szCs w:val="22"/>
        </w:rPr>
        <w:t>该国</w:t>
      </w:r>
      <w:r w:rsidRPr="00FF0B44">
        <w:rPr>
          <w:rFonts w:ascii="SimSun" w:hAnsi="SimSun"/>
          <w:sz w:val="21"/>
          <w:szCs w:val="22"/>
        </w:rPr>
        <w:t>还与</w:t>
      </w:r>
      <w:r w:rsidR="00856E75" w:rsidRPr="00FF0B44">
        <w:rPr>
          <w:rFonts w:ascii="SimSun" w:hAnsi="SimSun"/>
          <w:sz w:val="21"/>
          <w:szCs w:val="22"/>
        </w:rPr>
        <w:t>产权组织</w:t>
      </w:r>
      <w:r w:rsidRPr="00FF0B44">
        <w:rPr>
          <w:rFonts w:ascii="SimSun" w:hAnsi="SimSun"/>
          <w:sz w:val="21"/>
          <w:szCs w:val="22"/>
        </w:rPr>
        <w:t>合作，推出了IPAS第四版。工业部工业产权保护局是约旦第一个</w:t>
      </w:r>
      <w:r w:rsidR="006656DE" w:rsidRPr="00FF0B44">
        <w:rPr>
          <w:rFonts w:ascii="SimSun" w:hAnsi="SimSun" w:hint="eastAsia"/>
          <w:sz w:val="21"/>
          <w:szCs w:val="22"/>
        </w:rPr>
        <w:t>为</w:t>
      </w:r>
      <w:r w:rsidRPr="00FF0B44">
        <w:rPr>
          <w:rFonts w:ascii="SimSun" w:hAnsi="SimSun"/>
          <w:sz w:val="21"/>
          <w:szCs w:val="22"/>
        </w:rPr>
        <w:t>用户推出IPAS 4系统的</w:t>
      </w:r>
      <w:r w:rsidR="006656DE" w:rsidRPr="00FF0B44">
        <w:rPr>
          <w:rFonts w:ascii="SimSun" w:hAnsi="SimSun" w:hint="eastAsia"/>
          <w:sz w:val="21"/>
          <w:szCs w:val="22"/>
        </w:rPr>
        <w:t>局</w:t>
      </w:r>
      <w:r w:rsidRPr="00FF0B44">
        <w:rPr>
          <w:rFonts w:ascii="SimSun" w:hAnsi="SimSun"/>
          <w:sz w:val="21"/>
          <w:szCs w:val="22"/>
        </w:rPr>
        <w:t>。</w:t>
      </w:r>
      <w:r w:rsidR="00932908" w:rsidRPr="00FF0B44">
        <w:rPr>
          <w:rFonts w:ascii="SimSun" w:hAnsi="SimSun"/>
          <w:sz w:val="21"/>
          <w:szCs w:val="22"/>
        </w:rPr>
        <w:t>代表团</w:t>
      </w:r>
      <w:r w:rsidRPr="00FF0B44">
        <w:rPr>
          <w:rFonts w:ascii="SimSun" w:hAnsi="SimSun"/>
          <w:sz w:val="21"/>
          <w:szCs w:val="22"/>
        </w:rPr>
        <w:t>期待着与本组织进一步合作，包括通过亚洲</w:t>
      </w:r>
      <w:r w:rsidR="006656DE" w:rsidRPr="00FF0B44">
        <w:rPr>
          <w:rFonts w:ascii="SimSun" w:hAnsi="SimSun" w:hint="eastAsia"/>
          <w:sz w:val="21"/>
          <w:szCs w:val="22"/>
        </w:rPr>
        <w:t>及</w:t>
      </w:r>
      <w:r w:rsidRPr="00FF0B44">
        <w:rPr>
          <w:rFonts w:ascii="SimSun" w:hAnsi="SimSun"/>
          <w:sz w:val="21"/>
          <w:szCs w:val="22"/>
        </w:rPr>
        <w:t>太平洋集团进行合作。</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肯尼亚代表团赞同</w:t>
      </w:r>
      <w:r w:rsidR="00324CA3" w:rsidRPr="00FF0B44">
        <w:rPr>
          <w:rFonts w:ascii="SimSun" w:hAnsi="SimSun"/>
          <w:sz w:val="21"/>
          <w:szCs w:val="22"/>
        </w:rPr>
        <w:t>阿尔及利亚代表团</w:t>
      </w:r>
      <w:r w:rsidR="00B468F2" w:rsidRPr="00FF0B44">
        <w:rPr>
          <w:rFonts w:ascii="SimSun" w:hAnsi="SimSun" w:hint="eastAsia"/>
          <w:sz w:val="21"/>
          <w:szCs w:val="22"/>
        </w:rPr>
        <w:t>代表</w:t>
      </w:r>
      <w:r w:rsidRPr="00FF0B44">
        <w:rPr>
          <w:rFonts w:ascii="SimSun" w:hAnsi="SimSun"/>
          <w:sz w:val="21"/>
          <w:szCs w:val="22"/>
        </w:rPr>
        <w:t>非洲集团所作的发言。</w:t>
      </w:r>
      <w:r w:rsidR="00B468F2" w:rsidRPr="00FF0B44">
        <w:rPr>
          <w:rFonts w:ascii="SimSun" w:hAnsi="SimSun" w:hint="eastAsia"/>
          <w:sz w:val="21"/>
          <w:szCs w:val="22"/>
        </w:rPr>
        <w:t>该国</w:t>
      </w:r>
      <w:r w:rsidRPr="00FF0B44">
        <w:rPr>
          <w:rFonts w:ascii="SimSun" w:hAnsi="SimSun"/>
          <w:sz w:val="21"/>
          <w:szCs w:val="22"/>
        </w:rPr>
        <w:t>赞扬总干事的愿景和</w:t>
      </w:r>
      <w:r w:rsidR="00856E75" w:rsidRPr="00FF0B44">
        <w:rPr>
          <w:rFonts w:ascii="SimSun" w:hAnsi="SimSun"/>
          <w:sz w:val="21"/>
          <w:szCs w:val="22"/>
        </w:rPr>
        <w:t>产权组织</w:t>
      </w:r>
      <w:r w:rsidR="00B468F2" w:rsidRPr="00FF0B44">
        <w:rPr>
          <w:rFonts w:ascii="SimSun" w:hAnsi="SimSun"/>
          <w:sz w:val="21"/>
          <w:szCs w:val="22"/>
        </w:rPr>
        <w:t>尤其在2021年</w:t>
      </w:r>
      <w:r w:rsidRPr="00FF0B44">
        <w:rPr>
          <w:rFonts w:ascii="SimSun" w:hAnsi="SimSun"/>
          <w:sz w:val="21"/>
          <w:szCs w:val="22"/>
        </w:rPr>
        <w:t>的强劲表现，将继续支持中期战略计划的实施。代表团</w:t>
      </w:r>
      <w:r w:rsidR="00932908" w:rsidRPr="00FF0B44">
        <w:rPr>
          <w:rFonts w:ascii="SimSun" w:hAnsi="SimSun"/>
          <w:sz w:val="21"/>
          <w:szCs w:val="22"/>
        </w:rPr>
        <w:t>赞赏</w:t>
      </w:r>
      <w:r w:rsidR="00856E75" w:rsidRPr="00FF0B44">
        <w:rPr>
          <w:rFonts w:ascii="SimSun" w:hAnsi="SimSun"/>
          <w:sz w:val="21"/>
          <w:szCs w:val="22"/>
        </w:rPr>
        <w:t>产权组织</w:t>
      </w:r>
      <w:r w:rsidRPr="00FF0B44">
        <w:rPr>
          <w:rFonts w:ascii="SimSun" w:hAnsi="SimSun"/>
          <w:sz w:val="21"/>
          <w:szCs w:val="22"/>
        </w:rPr>
        <w:t>在能力建设、办公基础设施和数据评估方面提供的支持。</w:t>
      </w:r>
      <w:r w:rsidR="00B468F2" w:rsidRPr="00FF0B44">
        <w:rPr>
          <w:rFonts w:ascii="SimSun" w:hAnsi="SimSun" w:hint="eastAsia"/>
          <w:sz w:val="21"/>
          <w:szCs w:val="22"/>
        </w:rPr>
        <w:t>TISC</w:t>
      </w:r>
      <w:r w:rsidRPr="00FF0B44">
        <w:rPr>
          <w:rFonts w:ascii="SimSun" w:hAnsi="SimSun"/>
          <w:sz w:val="21"/>
          <w:szCs w:val="22"/>
        </w:rPr>
        <w:t>的地位日益突出，现在已被该国许多学术和研究机构所接受，成为提供知识产权信息的一种手段。代表团渴望加强与</w:t>
      </w:r>
      <w:r w:rsidR="00856E75" w:rsidRPr="00FF0B44">
        <w:rPr>
          <w:rFonts w:ascii="SimSun" w:hAnsi="SimSun"/>
          <w:sz w:val="21"/>
          <w:szCs w:val="22"/>
        </w:rPr>
        <w:t>产权组织</w:t>
      </w:r>
      <w:r w:rsidRPr="00FF0B44">
        <w:rPr>
          <w:rFonts w:ascii="SimSun" w:hAnsi="SimSun"/>
          <w:sz w:val="21"/>
          <w:szCs w:val="22"/>
        </w:rPr>
        <w:t>的伙伴关系，以增加创新对其社会经济发展的贡献。知识产权是释放中小企业和青年企业的潜力并使其融入地区和全球价值链的关键。</w:t>
      </w:r>
      <w:r w:rsidR="00932908" w:rsidRPr="00FF0B44">
        <w:rPr>
          <w:rFonts w:ascii="SimSun" w:hAnsi="SimSun"/>
          <w:sz w:val="21"/>
          <w:szCs w:val="22"/>
        </w:rPr>
        <w:t>代表团</w:t>
      </w:r>
      <w:r w:rsidRPr="00FF0B44">
        <w:rPr>
          <w:rFonts w:ascii="SimSun" w:hAnsi="SimSun"/>
          <w:sz w:val="21"/>
          <w:szCs w:val="22"/>
        </w:rPr>
        <w:t>欢迎新出现的议题和战略，以加强其强有力的知识产权投资框架，该框架以符合国际标准的全面法律制度为基础。代表团将继续与</w:t>
      </w:r>
      <w:r w:rsidR="00856E75" w:rsidRPr="00FF0B44">
        <w:rPr>
          <w:rFonts w:ascii="SimSun" w:hAnsi="SimSun"/>
          <w:sz w:val="21"/>
          <w:szCs w:val="22"/>
        </w:rPr>
        <w:t>产权组织</w:t>
      </w:r>
      <w:r w:rsidRPr="00FF0B44">
        <w:rPr>
          <w:rFonts w:ascii="SimSun" w:hAnsi="SimSun"/>
          <w:sz w:val="21"/>
          <w:szCs w:val="22"/>
        </w:rPr>
        <w:t>合作，根据其国家</w:t>
      </w:r>
      <w:r w:rsidR="00932908" w:rsidRPr="00FF0B44">
        <w:rPr>
          <w:rFonts w:ascii="SimSun" w:hAnsi="SimSun"/>
          <w:sz w:val="21"/>
          <w:szCs w:val="22"/>
        </w:rPr>
        <w:t>发展议程</w:t>
      </w:r>
      <w:r w:rsidRPr="00FF0B44">
        <w:rPr>
          <w:rFonts w:ascii="SimSun" w:hAnsi="SimSun"/>
          <w:sz w:val="21"/>
          <w:szCs w:val="22"/>
        </w:rPr>
        <w:t>和条约义务，向其所有国家知识产权局和其他利益攸关方提供更多基于影响的支持。应简化</w:t>
      </w:r>
      <w:r w:rsidR="00856E75" w:rsidRPr="00FF0B44">
        <w:rPr>
          <w:rFonts w:ascii="SimSun" w:hAnsi="SimSun"/>
          <w:sz w:val="21"/>
          <w:szCs w:val="22"/>
        </w:rPr>
        <w:t>产权组织</w:t>
      </w:r>
      <w:r w:rsidRPr="00FF0B44">
        <w:rPr>
          <w:rFonts w:ascii="SimSun" w:hAnsi="SimSun"/>
          <w:sz w:val="21"/>
          <w:szCs w:val="22"/>
        </w:rPr>
        <w:t>的</w:t>
      </w:r>
      <w:r w:rsidR="00932908" w:rsidRPr="00FF0B44">
        <w:rPr>
          <w:rFonts w:ascii="SimSun" w:hAnsi="SimSun"/>
          <w:sz w:val="21"/>
          <w:szCs w:val="22"/>
        </w:rPr>
        <w:t>发展议程</w:t>
      </w:r>
      <w:r w:rsidRPr="00FF0B44">
        <w:rPr>
          <w:rFonts w:ascii="SimSun" w:hAnsi="SimSun"/>
          <w:sz w:val="21"/>
          <w:szCs w:val="22"/>
        </w:rPr>
        <w:t>，使知识产权对发展中国家更加有用，从而建立一个更加包容和平衡的知识产权制度。最后，关于</w:t>
      </w:r>
      <w:r w:rsidR="00856E75" w:rsidRPr="00FF0B44">
        <w:rPr>
          <w:rFonts w:ascii="SimSun" w:hAnsi="SimSun"/>
          <w:sz w:val="21"/>
          <w:szCs w:val="22"/>
        </w:rPr>
        <w:t>产权组织</w:t>
      </w:r>
      <w:r w:rsidRPr="00FF0B44">
        <w:rPr>
          <w:rFonts w:ascii="SimSun" w:hAnsi="SimSun"/>
          <w:sz w:val="21"/>
          <w:szCs w:val="22"/>
        </w:rPr>
        <w:t>的</w:t>
      </w:r>
      <w:r w:rsidR="00B468F2" w:rsidRPr="00FF0B44">
        <w:rPr>
          <w:rFonts w:ascii="SimSun" w:hAnsi="SimSun" w:hint="eastAsia"/>
          <w:sz w:val="21"/>
          <w:szCs w:val="22"/>
        </w:rPr>
        <w:t>准则制定</w:t>
      </w:r>
      <w:r w:rsidRPr="00FF0B44">
        <w:rPr>
          <w:rFonts w:ascii="SimSun" w:hAnsi="SimSun"/>
          <w:sz w:val="21"/>
          <w:szCs w:val="22"/>
        </w:rPr>
        <w:t>议程，</w:t>
      </w:r>
      <w:r w:rsidR="00B468F2" w:rsidRPr="00FF0B44">
        <w:rPr>
          <w:rFonts w:ascii="SimSun" w:hAnsi="SimSun" w:hint="eastAsia"/>
          <w:sz w:val="21"/>
          <w:szCs w:val="22"/>
        </w:rPr>
        <w:t>IGC</w:t>
      </w:r>
      <w:r w:rsidRPr="00FF0B44">
        <w:rPr>
          <w:rFonts w:ascii="SimSun" w:hAnsi="SimSun"/>
          <w:sz w:val="21"/>
          <w:szCs w:val="22"/>
        </w:rPr>
        <w:t>的工作和关于</w:t>
      </w:r>
      <w:r w:rsidR="00932908" w:rsidRPr="00FF0B44">
        <w:rPr>
          <w:rFonts w:ascii="SimSun" w:hAnsi="SimSun"/>
          <w:sz w:val="21"/>
          <w:szCs w:val="22"/>
        </w:rPr>
        <w:t>DLT的</w:t>
      </w:r>
      <w:r w:rsidRPr="00FF0B44">
        <w:rPr>
          <w:rFonts w:ascii="SimSun" w:hAnsi="SimSun"/>
          <w:sz w:val="21"/>
          <w:szCs w:val="22"/>
        </w:rPr>
        <w:t>工作尚未结束。</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吉尔吉斯斯坦代表团说，该国正在与</w:t>
      </w:r>
      <w:r w:rsidR="00856E75" w:rsidRPr="00FF0B44">
        <w:rPr>
          <w:rFonts w:ascii="SimSun" w:hAnsi="SimSun"/>
          <w:sz w:val="21"/>
          <w:szCs w:val="22"/>
        </w:rPr>
        <w:t>产权组织</w:t>
      </w:r>
      <w:r w:rsidRPr="00FF0B44">
        <w:rPr>
          <w:rFonts w:ascii="SimSun" w:hAnsi="SimSun"/>
          <w:sz w:val="21"/>
          <w:szCs w:val="22"/>
        </w:rPr>
        <w:t>联合开展若干项目。在</w:t>
      </w:r>
      <w:r w:rsidR="00856E75" w:rsidRPr="00FF0B44">
        <w:rPr>
          <w:rFonts w:ascii="SimSun" w:hAnsi="SimSun"/>
          <w:sz w:val="21"/>
          <w:szCs w:val="22"/>
        </w:rPr>
        <w:t>产权组织</w:t>
      </w:r>
      <w:r w:rsidRPr="00FF0B44">
        <w:rPr>
          <w:rFonts w:ascii="SimSun" w:hAnsi="SimSun"/>
          <w:sz w:val="21"/>
          <w:szCs w:val="22"/>
        </w:rPr>
        <w:t>和当地及国际专家的帮助下起草的2022-2026年国家知识产权与</w:t>
      </w:r>
      <w:r w:rsidR="00630111" w:rsidRPr="00FF0B44">
        <w:rPr>
          <w:rFonts w:ascii="SimSun" w:hAnsi="SimSun"/>
          <w:sz w:val="21"/>
          <w:szCs w:val="22"/>
        </w:rPr>
        <w:t>创新发展计划</w:t>
      </w:r>
      <w:r w:rsidRPr="00FF0B44">
        <w:rPr>
          <w:rFonts w:ascii="SimSun" w:hAnsi="SimSun"/>
          <w:sz w:val="21"/>
          <w:szCs w:val="22"/>
        </w:rPr>
        <w:t>已获批准。其主要目的是为到2026年建立一个</w:t>
      </w:r>
      <w:r w:rsidR="00B468F2" w:rsidRPr="00FF0B44">
        <w:rPr>
          <w:rFonts w:ascii="SimSun" w:hAnsi="SimSun" w:hint="eastAsia"/>
          <w:sz w:val="21"/>
          <w:szCs w:val="22"/>
        </w:rPr>
        <w:t>兼顾各方利益的</w:t>
      </w:r>
      <w:r w:rsidRPr="00FF0B44">
        <w:rPr>
          <w:rFonts w:ascii="SimSun" w:hAnsi="SimSun"/>
          <w:sz w:val="21"/>
          <w:szCs w:val="22"/>
        </w:rPr>
        <w:t>有效国家知识产权和创新生态系统创造有利条件。代表团希望</w:t>
      </w:r>
      <w:r w:rsidR="00856E75" w:rsidRPr="00FF0B44">
        <w:rPr>
          <w:rFonts w:ascii="SimSun" w:hAnsi="SimSun"/>
          <w:sz w:val="21"/>
          <w:szCs w:val="22"/>
        </w:rPr>
        <w:t>产权组织</w:t>
      </w:r>
      <w:r w:rsidRPr="00FF0B44">
        <w:rPr>
          <w:rFonts w:ascii="SimSun" w:hAnsi="SimSun"/>
          <w:sz w:val="21"/>
          <w:szCs w:val="22"/>
        </w:rPr>
        <w:t>将为实施该计划提供一切可能的支持。2022年5月，与</w:t>
      </w:r>
      <w:r w:rsidR="00856E75" w:rsidRPr="00FF0B44">
        <w:rPr>
          <w:rFonts w:ascii="SimSun" w:hAnsi="SimSun"/>
          <w:sz w:val="21"/>
          <w:szCs w:val="22"/>
        </w:rPr>
        <w:t>产权组织</w:t>
      </w:r>
      <w:r w:rsidRPr="00FF0B44">
        <w:rPr>
          <w:rFonts w:ascii="SimSun" w:hAnsi="SimSun"/>
          <w:sz w:val="21"/>
          <w:szCs w:val="22"/>
        </w:rPr>
        <w:t>联合举办了关于建立国家地理标志保护制度的地区研讨会。已经起草了关于将地理标志作为一种新型知识产权资产引入该国的新立法。吉尔吉斯斯坦当局还在研究吉尔吉斯斯坦加入里斯本</w:t>
      </w:r>
      <w:r w:rsidR="004338E4" w:rsidRPr="00FF0B44">
        <w:rPr>
          <w:rFonts w:ascii="SimSun" w:hAnsi="SimSun"/>
          <w:sz w:val="21"/>
          <w:szCs w:val="22"/>
        </w:rPr>
        <w:t>体系的</w:t>
      </w:r>
      <w:r w:rsidRPr="00FF0B44">
        <w:rPr>
          <w:rFonts w:ascii="SimSun" w:hAnsi="SimSun"/>
          <w:sz w:val="21"/>
          <w:szCs w:val="22"/>
        </w:rPr>
        <w:t>可行性。在</w:t>
      </w:r>
      <w:r w:rsidR="00856E75" w:rsidRPr="00FF0B44">
        <w:rPr>
          <w:rFonts w:ascii="SimSun" w:hAnsi="SimSun"/>
          <w:sz w:val="21"/>
          <w:szCs w:val="22"/>
        </w:rPr>
        <w:t>产权组织</w:t>
      </w:r>
      <w:r w:rsidRPr="00FF0B44">
        <w:rPr>
          <w:rFonts w:ascii="SimSun" w:hAnsi="SimSun"/>
          <w:sz w:val="21"/>
          <w:szCs w:val="22"/>
        </w:rPr>
        <w:t>与各国知识产权局的合作方面，考虑到地区特点和地域代表性原则，在成员国的知识产权局举行一些</w:t>
      </w:r>
      <w:r w:rsidR="00856E75" w:rsidRPr="00FF0B44">
        <w:rPr>
          <w:rFonts w:ascii="SimSun" w:hAnsi="SimSun"/>
          <w:sz w:val="21"/>
          <w:szCs w:val="22"/>
        </w:rPr>
        <w:t>产权组织</w:t>
      </w:r>
      <w:r w:rsidRPr="00FF0B44">
        <w:rPr>
          <w:rFonts w:ascii="SimSun" w:hAnsi="SimSun"/>
          <w:sz w:val="21"/>
          <w:szCs w:val="22"/>
        </w:rPr>
        <w:t>相关委员会及其工作组的会议是值得的。</w:t>
      </w:r>
      <w:r w:rsidR="00856E75" w:rsidRPr="00FF0B44">
        <w:rPr>
          <w:rFonts w:ascii="SimSun" w:hAnsi="SimSun"/>
          <w:sz w:val="21"/>
          <w:szCs w:val="22"/>
        </w:rPr>
        <w:t>产权组织</w:t>
      </w:r>
      <w:r w:rsidRPr="00FF0B44">
        <w:rPr>
          <w:rFonts w:ascii="SimSun" w:hAnsi="SimSun"/>
          <w:sz w:val="21"/>
          <w:szCs w:val="22"/>
        </w:rPr>
        <w:t>相关委员会和工作组应在认真分析特定地区或国家集团的需求、发展水平和其他具体特点的基础上，以平衡和知情的方式决定在成员国建立和运行</w:t>
      </w:r>
      <w:r w:rsidR="00856E75" w:rsidRPr="00FF0B44">
        <w:rPr>
          <w:rFonts w:ascii="SimSun" w:hAnsi="SimSun"/>
          <w:sz w:val="21"/>
          <w:szCs w:val="22"/>
        </w:rPr>
        <w:t>产权组织</w:t>
      </w:r>
      <w:r w:rsidR="005C2450" w:rsidRPr="00FF0B44">
        <w:rPr>
          <w:rFonts w:ascii="SimSun" w:hAnsi="SimSun" w:hint="eastAsia"/>
          <w:sz w:val="21"/>
          <w:szCs w:val="22"/>
        </w:rPr>
        <w:t>驻外</w:t>
      </w:r>
      <w:r w:rsidRPr="00FF0B44">
        <w:rPr>
          <w:rFonts w:ascii="SimSun" w:hAnsi="SimSun"/>
          <w:sz w:val="21"/>
          <w:szCs w:val="22"/>
        </w:rPr>
        <w:t>办事处。</w:t>
      </w:r>
      <w:r w:rsidR="00856E75" w:rsidRPr="00FF0B44">
        <w:rPr>
          <w:rFonts w:ascii="SimSun" w:hAnsi="SimSun"/>
          <w:sz w:val="21"/>
          <w:szCs w:val="22"/>
        </w:rPr>
        <w:t>产权组织</w:t>
      </w:r>
      <w:r w:rsidRPr="00FF0B44">
        <w:rPr>
          <w:rFonts w:ascii="SimSun" w:hAnsi="SimSun"/>
          <w:sz w:val="21"/>
          <w:szCs w:val="22"/>
        </w:rPr>
        <w:t>应充分支持和协助尚未建立知识产权学院的成员国的知识产权局。</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老挝人民民主共和国代表团赞同菲律宾</w:t>
      </w:r>
      <w:r w:rsidR="004338E4" w:rsidRPr="00FF0B44">
        <w:rPr>
          <w:rFonts w:ascii="SimSun" w:hAnsi="SimSun"/>
          <w:sz w:val="21"/>
          <w:szCs w:val="22"/>
        </w:rPr>
        <w:t>代表团</w:t>
      </w:r>
      <w:r w:rsidRPr="00FF0B44">
        <w:rPr>
          <w:rFonts w:ascii="SimSun" w:hAnsi="SimSun"/>
          <w:sz w:val="21"/>
          <w:szCs w:val="22"/>
        </w:rPr>
        <w:t>代表东盟和印度代表团代表亚洲及太平洋集团所作的发言。</w:t>
      </w:r>
      <w:r w:rsidR="00856E75" w:rsidRPr="00FF0B44">
        <w:rPr>
          <w:rFonts w:ascii="SimSun" w:hAnsi="SimSun"/>
          <w:sz w:val="21"/>
          <w:szCs w:val="22"/>
        </w:rPr>
        <w:t>产权组织</w:t>
      </w:r>
      <w:r w:rsidRPr="00FF0B44">
        <w:rPr>
          <w:rFonts w:ascii="SimSun" w:hAnsi="SimSun"/>
          <w:sz w:val="21"/>
          <w:szCs w:val="22"/>
        </w:rPr>
        <w:t>的支持对国家知识产权制度至关重要，包括在制定知识产权战略、知识产权诊断研究和在线申请系统方面，以及为官员和中小企业提供能力建设。</w:t>
      </w:r>
      <w:r w:rsidR="00856E75" w:rsidRPr="00FF0B44">
        <w:rPr>
          <w:rFonts w:ascii="SimSun" w:hAnsi="SimSun"/>
          <w:sz w:val="21"/>
          <w:szCs w:val="22"/>
        </w:rPr>
        <w:t>产权组织</w:t>
      </w:r>
      <w:r w:rsidRPr="00FF0B44">
        <w:rPr>
          <w:rFonts w:ascii="SimSun" w:hAnsi="SimSun"/>
          <w:sz w:val="21"/>
          <w:szCs w:val="22"/>
        </w:rPr>
        <w:t>还帮助该国执行《</w:t>
      </w:r>
      <w:r w:rsidR="0064173D" w:rsidRPr="00FF0B44">
        <w:rPr>
          <w:rFonts w:ascii="SimSun" w:hAnsi="SimSun"/>
          <w:sz w:val="21"/>
          <w:szCs w:val="22"/>
        </w:rPr>
        <w:t>马德里</w:t>
      </w:r>
      <w:r w:rsidRPr="00FF0B44">
        <w:rPr>
          <w:rFonts w:ascii="SimSun" w:hAnsi="SimSun"/>
          <w:sz w:val="21"/>
          <w:szCs w:val="22"/>
        </w:rPr>
        <w:t>议定书》和《里斯本协定日内瓦</w:t>
      </w:r>
      <w:r w:rsidR="005C2450" w:rsidRPr="00FF0B44">
        <w:rPr>
          <w:rFonts w:ascii="SimSun" w:hAnsi="SimSun" w:hint="eastAsia"/>
          <w:sz w:val="21"/>
          <w:szCs w:val="22"/>
        </w:rPr>
        <w:t>文本</w:t>
      </w:r>
      <w:r w:rsidRPr="00FF0B44">
        <w:rPr>
          <w:rFonts w:ascii="SimSun" w:hAnsi="SimSun"/>
          <w:sz w:val="21"/>
          <w:szCs w:val="22"/>
        </w:rPr>
        <w:t>》，并为加入《海牙协定》</w:t>
      </w:r>
      <w:r w:rsidR="0064173D" w:rsidRPr="00FF0B44">
        <w:rPr>
          <w:rFonts w:ascii="SimSun" w:hAnsi="SimSun"/>
          <w:sz w:val="21"/>
          <w:szCs w:val="22"/>
        </w:rPr>
        <w:t>《</w:t>
      </w:r>
      <w:r w:rsidR="00856E75" w:rsidRPr="00FF0B44">
        <w:rPr>
          <w:rFonts w:ascii="SimSun" w:hAnsi="SimSun"/>
          <w:sz w:val="21"/>
          <w:szCs w:val="22"/>
        </w:rPr>
        <w:t>产权组织</w:t>
      </w:r>
      <w:r w:rsidRPr="00FF0B44">
        <w:rPr>
          <w:rFonts w:ascii="SimSun" w:hAnsi="SimSun"/>
          <w:sz w:val="21"/>
          <w:szCs w:val="22"/>
        </w:rPr>
        <w:t>版权条约》（WCT）和《</w:t>
      </w:r>
      <w:r w:rsidR="00856E75" w:rsidRPr="00FF0B44">
        <w:rPr>
          <w:rFonts w:ascii="SimSun" w:hAnsi="SimSun"/>
          <w:sz w:val="21"/>
          <w:szCs w:val="22"/>
        </w:rPr>
        <w:t>产权组织</w:t>
      </w:r>
      <w:r w:rsidRPr="00FF0B44">
        <w:rPr>
          <w:rFonts w:ascii="SimSun" w:hAnsi="SimSun"/>
          <w:sz w:val="21"/>
          <w:szCs w:val="22"/>
        </w:rPr>
        <w:t>表演和录音制品条约》</w:t>
      </w:r>
      <w:r w:rsidR="0064173D" w:rsidRPr="00FF0B44">
        <w:rPr>
          <w:rFonts w:ascii="SimSun" w:hAnsi="SimSun"/>
          <w:sz w:val="21"/>
          <w:szCs w:val="22"/>
        </w:rPr>
        <w:t>（WPPT）作准备</w:t>
      </w:r>
      <w:r w:rsidRPr="00FF0B44">
        <w:rPr>
          <w:rFonts w:ascii="SimSun" w:hAnsi="SimSun"/>
          <w:sz w:val="21"/>
          <w:szCs w:val="22"/>
        </w:rPr>
        <w:t>。为此提供进一步的支持将是非常有益的。正在进行的工作包括实施</w:t>
      </w:r>
      <w:r w:rsidR="005C2450" w:rsidRPr="00FF0B44">
        <w:rPr>
          <w:rFonts w:ascii="SimSun" w:hAnsi="SimSun" w:hint="eastAsia"/>
          <w:sz w:val="21"/>
          <w:szCs w:val="22"/>
        </w:rPr>
        <w:t>“</w:t>
      </w:r>
      <w:r w:rsidRPr="00FF0B44">
        <w:rPr>
          <w:rFonts w:ascii="SimSun" w:hAnsi="SimSun"/>
          <w:sz w:val="21"/>
          <w:szCs w:val="22"/>
        </w:rPr>
        <w:t>扶持知识产权环境</w:t>
      </w:r>
      <w:r w:rsidR="0064173D" w:rsidRPr="00FF0B44">
        <w:rPr>
          <w:rFonts w:ascii="SimSun" w:hAnsi="SimSun"/>
          <w:sz w:val="21"/>
          <w:szCs w:val="22"/>
        </w:rPr>
        <w:t>项目</w:t>
      </w:r>
      <w:r w:rsidR="005C2450" w:rsidRPr="00FF0B44">
        <w:rPr>
          <w:rFonts w:ascii="SimSun" w:hAnsi="SimSun" w:hint="eastAsia"/>
          <w:sz w:val="21"/>
          <w:szCs w:val="22"/>
        </w:rPr>
        <w:t>”</w:t>
      </w:r>
      <w:r w:rsidRPr="00FF0B44">
        <w:rPr>
          <w:rFonts w:ascii="SimSun" w:hAnsi="SimSun"/>
          <w:sz w:val="21"/>
          <w:szCs w:val="22"/>
        </w:rPr>
        <w:t>，建立</w:t>
      </w:r>
      <w:r w:rsidR="005C2450" w:rsidRPr="00FF0B44">
        <w:rPr>
          <w:rFonts w:ascii="SimSun" w:hAnsi="SimSun" w:hint="eastAsia"/>
          <w:sz w:val="21"/>
          <w:szCs w:val="22"/>
        </w:rPr>
        <w:t>TISC</w:t>
      </w:r>
      <w:r w:rsidRPr="00FF0B44">
        <w:rPr>
          <w:rFonts w:ascii="SimSun" w:hAnsi="SimSun"/>
          <w:sz w:val="21"/>
          <w:szCs w:val="22"/>
        </w:rPr>
        <w:t>，为</w:t>
      </w:r>
      <w:r w:rsidR="0064173D" w:rsidRPr="00FF0B44">
        <w:rPr>
          <w:rFonts w:ascii="SimSun" w:hAnsi="SimSun"/>
          <w:sz w:val="21"/>
          <w:szCs w:val="22"/>
        </w:rPr>
        <w:t>最不发达国家</w:t>
      </w:r>
      <w:r w:rsidRPr="00FF0B44">
        <w:rPr>
          <w:rFonts w:ascii="SimSun" w:hAnsi="SimSun"/>
          <w:sz w:val="21"/>
          <w:szCs w:val="22"/>
        </w:rPr>
        <w:t>制定</w:t>
      </w:r>
      <w:r w:rsidR="005C2450" w:rsidRPr="00FF0B44">
        <w:rPr>
          <w:rFonts w:ascii="SimSun" w:hAnsi="SimSun" w:hint="eastAsia"/>
          <w:sz w:val="21"/>
          <w:szCs w:val="22"/>
        </w:rPr>
        <w:t>“</w:t>
      </w:r>
      <w:r w:rsidRPr="00FF0B44">
        <w:rPr>
          <w:rFonts w:ascii="SimSun" w:hAnsi="SimSun"/>
          <w:sz w:val="21"/>
          <w:szCs w:val="22"/>
        </w:rPr>
        <w:t>毕业计划</w:t>
      </w:r>
      <w:r w:rsidR="005C2450" w:rsidRPr="00FF0B44">
        <w:rPr>
          <w:rFonts w:ascii="SimSun" w:hAnsi="SimSun" w:hint="eastAsia"/>
          <w:sz w:val="21"/>
          <w:szCs w:val="22"/>
        </w:rPr>
        <w:t>”</w:t>
      </w:r>
      <w:r w:rsidRPr="00FF0B44">
        <w:rPr>
          <w:rFonts w:ascii="SimSun" w:hAnsi="SimSun"/>
          <w:sz w:val="21"/>
          <w:szCs w:val="22"/>
        </w:rPr>
        <w:t>，以及开展</w:t>
      </w:r>
      <w:r w:rsidRPr="00FF0B44">
        <w:rPr>
          <w:rFonts w:ascii="SimSun" w:hAnsi="SimSun"/>
          <w:sz w:val="21"/>
          <w:szCs w:val="22"/>
        </w:rPr>
        <w:lastRenderedPageBreak/>
        <w:t>外联活动，传播知识产权信息。该国还受益于</w:t>
      </w:r>
      <w:r w:rsidR="00856E75" w:rsidRPr="00FF0B44">
        <w:rPr>
          <w:rFonts w:ascii="SimSun" w:hAnsi="SimSun"/>
          <w:sz w:val="21"/>
          <w:szCs w:val="22"/>
        </w:rPr>
        <w:t>产权组织</w:t>
      </w:r>
      <w:r w:rsidRPr="00FF0B44">
        <w:rPr>
          <w:rFonts w:ascii="SimSun" w:hAnsi="SimSun"/>
          <w:sz w:val="21"/>
          <w:szCs w:val="22"/>
        </w:rPr>
        <w:t>对</w:t>
      </w:r>
      <w:r w:rsidRPr="00FF0B44">
        <w:rPr>
          <w:rFonts w:ascii="SimSun" w:hAnsi="SimSun"/>
          <w:sz w:val="21"/>
          <w:szCs w:val="22"/>
          <w:lang w:bidi="th-TH"/>
        </w:rPr>
        <w:t>《</w:t>
      </w:r>
      <w:r w:rsidRPr="00FF0B44">
        <w:rPr>
          <w:rFonts w:ascii="SimSun" w:hAnsi="SimSun"/>
          <w:bCs/>
          <w:iCs/>
          <w:sz w:val="21"/>
          <w:szCs w:val="22"/>
          <w:lang w:bidi="th-TH"/>
        </w:rPr>
        <w:t>2016-2025年东盟知识产权行动计划》</w:t>
      </w:r>
      <w:r w:rsidRPr="00FF0B44">
        <w:rPr>
          <w:rFonts w:ascii="SimSun" w:hAnsi="SimSun"/>
          <w:sz w:val="21"/>
          <w:szCs w:val="22"/>
          <w:lang w:bidi="th-TH"/>
        </w:rPr>
        <w:t>下可交付成果的</w:t>
      </w:r>
      <w:r w:rsidRPr="00FF0B44">
        <w:rPr>
          <w:rFonts w:ascii="SimSun" w:hAnsi="SimSun"/>
          <w:sz w:val="21"/>
          <w:szCs w:val="22"/>
        </w:rPr>
        <w:t>支持</w:t>
      </w:r>
      <w:r w:rsidRPr="00FF0B44">
        <w:rPr>
          <w:rFonts w:ascii="SimSun" w:hAnsi="SimSun"/>
          <w:sz w:val="21"/>
          <w:szCs w:val="22"/>
          <w:lang w:bidi="th-TH"/>
        </w:rPr>
        <w:t>。希望国家知识产权战略能在2022年底前完成，并尽快加入《海牙协定》和</w:t>
      </w:r>
      <w:r w:rsidR="005C2450" w:rsidRPr="00FF0B44">
        <w:rPr>
          <w:rFonts w:ascii="SimSun" w:hAnsi="SimSun" w:hint="eastAsia"/>
          <w:sz w:val="21"/>
          <w:szCs w:val="22"/>
          <w:lang w:bidi="th-TH"/>
        </w:rPr>
        <w:t>WCT</w:t>
      </w:r>
      <w:r w:rsidRPr="00FF0B44">
        <w:rPr>
          <w:rFonts w:ascii="SimSun" w:hAnsi="SimSun"/>
          <w:sz w:val="21"/>
          <w:szCs w:val="22"/>
          <w:lang w:bidi="th-TH"/>
        </w:rPr>
        <w:t>，以便使当地企业能够开拓国际市场，并通过提供更容易进入该国知识产权制度的机会，鼓励外国企业投资于产品研发。在过去工作的基础上，在</w:t>
      </w:r>
      <w:r w:rsidR="00856E75" w:rsidRPr="00FF0B44">
        <w:rPr>
          <w:rFonts w:ascii="SimSun" w:hAnsi="SimSun"/>
          <w:sz w:val="21"/>
          <w:szCs w:val="22"/>
          <w:lang w:bidi="th-TH"/>
        </w:rPr>
        <w:t>产权组织</w:t>
      </w:r>
      <w:r w:rsidRPr="00FF0B44">
        <w:rPr>
          <w:rFonts w:ascii="SimSun" w:hAnsi="SimSun"/>
          <w:sz w:val="21"/>
          <w:szCs w:val="22"/>
          <w:lang w:bidi="th-TH"/>
        </w:rPr>
        <w:t>的支持下，国家知识产权局正在实施一项新的举措，培训中小企业和其他行为者如何利用知识产权工具来提高其竞争力并增加其产品和服务的价值。</w:t>
      </w:r>
      <w:bookmarkStart w:id="2" w:name="_Hlk108274100"/>
      <w:r w:rsidRPr="00FF0B44">
        <w:rPr>
          <w:rFonts w:ascii="SimSun" w:hAnsi="SimSun"/>
          <w:sz w:val="21"/>
          <w:szCs w:val="22"/>
        </w:rPr>
        <w:t>该国还在探索保护其</w:t>
      </w:r>
      <w:r w:rsidR="001E56DC" w:rsidRPr="00FF0B44">
        <w:rPr>
          <w:rFonts w:ascii="SimSun" w:hAnsi="SimSun"/>
          <w:sz w:val="21"/>
          <w:szCs w:val="22"/>
        </w:rPr>
        <w:t>遗传资源</w:t>
      </w:r>
      <w:r w:rsidRPr="00FF0B44">
        <w:rPr>
          <w:rFonts w:ascii="SimSun" w:hAnsi="SimSun"/>
          <w:sz w:val="21"/>
          <w:szCs w:val="22"/>
        </w:rPr>
        <w:t>、</w:t>
      </w:r>
      <w:bookmarkEnd w:id="2"/>
      <w:r w:rsidR="001E56DC" w:rsidRPr="00FF0B44">
        <w:rPr>
          <w:rFonts w:ascii="SimSun" w:hAnsi="SimSun"/>
          <w:sz w:val="21"/>
          <w:szCs w:val="22"/>
        </w:rPr>
        <w:t>传统知识和传统文化</w:t>
      </w:r>
      <w:r w:rsidR="005C2450" w:rsidRPr="00FF0B44">
        <w:rPr>
          <w:rFonts w:ascii="SimSun" w:hAnsi="SimSun" w:hint="eastAsia"/>
          <w:sz w:val="21"/>
          <w:szCs w:val="22"/>
        </w:rPr>
        <w:t>表现形式</w:t>
      </w:r>
      <w:r w:rsidR="001E56DC" w:rsidRPr="00FF0B44">
        <w:rPr>
          <w:rFonts w:ascii="SimSun" w:hAnsi="SimSun"/>
          <w:sz w:val="21"/>
          <w:szCs w:val="22"/>
        </w:rPr>
        <w:t>的</w:t>
      </w:r>
      <w:r w:rsidRPr="00FF0B44">
        <w:rPr>
          <w:rFonts w:ascii="SimSun" w:hAnsi="SimSun"/>
          <w:sz w:val="21"/>
          <w:szCs w:val="22"/>
        </w:rPr>
        <w:t>机制。</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lang w:val="en-GB"/>
        </w:rPr>
      </w:pPr>
      <w:r w:rsidRPr="00FF0B44">
        <w:rPr>
          <w:rFonts w:ascii="SimSun" w:hAnsi="SimSun"/>
          <w:sz w:val="21"/>
          <w:szCs w:val="22"/>
        </w:rPr>
        <w:t>莱索托代表团赞同阿尔及利亚</w:t>
      </w:r>
      <w:r w:rsidR="00324CA3" w:rsidRPr="00FF0B44">
        <w:rPr>
          <w:rFonts w:ascii="SimSun" w:hAnsi="SimSun"/>
          <w:sz w:val="21"/>
          <w:szCs w:val="22"/>
        </w:rPr>
        <w:t>代表团</w:t>
      </w:r>
      <w:r w:rsidRPr="00FF0B44">
        <w:rPr>
          <w:rFonts w:ascii="SimSun" w:hAnsi="SimSun"/>
          <w:sz w:val="21"/>
          <w:szCs w:val="22"/>
        </w:rPr>
        <w:t>代表非洲集团所作的发言。代表团对</w:t>
      </w:r>
      <w:r w:rsidR="005C2450" w:rsidRPr="00FF0B44">
        <w:rPr>
          <w:rFonts w:ascii="SimSun" w:hAnsi="SimSun" w:hint="eastAsia"/>
          <w:sz w:val="21"/>
          <w:szCs w:val="22"/>
        </w:rPr>
        <w:t>IGC</w:t>
      </w:r>
      <w:r w:rsidRPr="00FF0B44">
        <w:rPr>
          <w:rFonts w:ascii="SimSun" w:hAnsi="SimSun"/>
          <w:sz w:val="21"/>
          <w:szCs w:val="22"/>
        </w:rPr>
        <w:t>的任务授权得到延长感到高兴，并期待着其工作取得进展。该国希望看到在完成关于保护广播组织的限制和例外情况的讨论方面也能取得进展，并完成关于</w:t>
      </w:r>
      <w:r w:rsidR="00BC1386" w:rsidRPr="00FF0B44">
        <w:rPr>
          <w:rFonts w:ascii="SimSun" w:hAnsi="SimSun"/>
          <w:sz w:val="21"/>
          <w:szCs w:val="22"/>
        </w:rPr>
        <w:t>DLT</w:t>
      </w:r>
      <w:r w:rsidRPr="00FF0B44">
        <w:rPr>
          <w:rFonts w:ascii="SimSun" w:hAnsi="SimSun"/>
          <w:sz w:val="21"/>
          <w:szCs w:val="22"/>
        </w:rPr>
        <w:t>草案的工作，同时考虑发展中国家的关切。在技术援助领域，为发展中国家制定的计划因COVID-19而无法全面实施，</w:t>
      </w:r>
      <w:r w:rsidR="00856E75" w:rsidRPr="00FF0B44">
        <w:rPr>
          <w:rFonts w:ascii="SimSun" w:hAnsi="SimSun"/>
          <w:sz w:val="21"/>
          <w:szCs w:val="22"/>
        </w:rPr>
        <w:t>产权组织</w:t>
      </w:r>
      <w:r w:rsidRPr="00FF0B44">
        <w:rPr>
          <w:rFonts w:ascii="SimSun" w:hAnsi="SimSun"/>
          <w:sz w:val="21"/>
          <w:szCs w:val="22"/>
        </w:rPr>
        <w:t>在制定其未来工作计划和考虑为这些国家的活动分配额外资源时应考虑这一因素。代表团对</w:t>
      </w:r>
      <w:r w:rsidR="00856E75" w:rsidRPr="00FF0B44">
        <w:rPr>
          <w:rFonts w:ascii="SimSun" w:hAnsi="SimSun"/>
          <w:sz w:val="21"/>
          <w:szCs w:val="22"/>
        </w:rPr>
        <w:t>产权组织</w:t>
      </w:r>
      <w:r w:rsidRPr="00FF0B44">
        <w:rPr>
          <w:rFonts w:ascii="SimSun" w:hAnsi="SimSun"/>
          <w:sz w:val="21"/>
          <w:szCs w:val="22"/>
        </w:rPr>
        <w:t>制定的COVID-19一揽子计划表示欢迎，并将在部署这些计划时特别注意满足中小企业、妇女、青年以及地方和</w:t>
      </w:r>
      <w:r w:rsidR="005C2450" w:rsidRPr="00FF0B44">
        <w:rPr>
          <w:rFonts w:ascii="SimSun" w:hAnsi="SimSun" w:hint="eastAsia"/>
          <w:sz w:val="21"/>
          <w:szCs w:val="22"/>
        </w:rPr>
        <w:t>土著</w:t>
      </w:r>
      <w:r w:rsidRPr="00FF0B44">
        <w:rPr>
          <w:rFonts w:ascii="SimSun" w:hAnsi="SimSun"/>
          <w:sz w:val="21"/>
          <w:szCs w:val="22"/>
        </w:rPr>
        <w:t>社区的需求，</w:t>
      </w:r>
      <w:r w:rsidR="005C2450" w:rsidRPr="00FF0B44">
        <w:rPr>
          <w:rFonts w:ascii="SimSun" w:hAnsi="SimSun" w:hint="eastAsia"/>
          <w:sz w:val="21"/>
          <w:szCs w:val="22"/>
        </w:rPr>
        <w:t>它们</w:t>
      </w:r>
      <w:r w:rsidRPr="00FF0B44">
        <w:rPr>
          <w:rFonts w:ascii="SimSun" w:hAnsi="SimSun"/>
          <w:sz w:val="21"/>
          <w:szCs w:val="22"/>
        </w:rPr>
        <w:t>过去在这方面得到的服务较少。代表团希望也能从</w:t>
      </w:r>
      <w:r w:rsidR="00856E75" w:rsidRPr="00FF0B44">
        <w:rPr>
          <w:rFonts w:ascii="SimSun" w:hAnsi="SimSun"/>
          <w:sz w:val="21"/>
          <w:szCs w:val="22"/>
        </w:rPr>
        <w:t>产权组织</w:t>
      </w:r>
      <w:r w:rsidRPr="00FF0B44">
        <w:rPr>
          <w:rFonts w:ascii="SimSun" w:hAnsi="SimSun"/>
          <w:sz w:val="21"/>
          <w:szCs w:val="22"/>
        </w:rPr>
        <w:t>专门为</w:t>
      </w:r>
      <w:r w:rsidR="00BC1386" w:rsidRPr="00FF0B44">
        <w:rPr>
          <w:rFonts w:ascii="SimSun" w:hAnsi="SimSun"/>
          <w:sz w:val="21"/>
          <w:szCs w:val="22"/>
        </w:rPr>
        <w:t>最不发达国家</w:t>
      </w:r>
      <w:r w:rsidRPr="00FF0B44">
        <w:rPr>
          <w:rFonts w:ascii="SimSun" w:hAnsi="SimSun"/>
          <w:sz w:val="21"/>
          <w:szCs w:val="22"/>
        </w:rPr>
        <w:t>制定的一揽子计划中受益。代表团欢迎总干事提出的新的战略方向和面向更广泛的受众，包括妇女、</w:t>
      </w:r>
      <w:r w:rsidR="005C2450" w:rsidRPr="00FF0B44">
        <w:rPr>
          <w:rFonts w:ascii="SimSun" w:hAnsi="SimSun" w:hint="eastAsia"/>
          <w:sz w:val="21"/>
          <w:szCs w:val="22"/>
        </w:rPr>
        <w:t>高校</w:t>
      </w:r>
      <w:r w:rsidRPr="00FF0B44">
        <w:rPr>
          <w:rFonts w:ascii="SimSun" w:hAnsi="SimSun"/>
          <w:sz w:val="21"/>
          <w:szCs w:val="22"/>
        </w:rPr>
        <w:t>、研究机构、青年和中小企业，这一做法有望为发展中国家创造就业机会作出建设性贡献。</w:t>
      </w:r>
      <w:r w:rsidR="00BC1386" w:rsidRPr="00FF0B44">
        <w:rPr>
          <w:rFonts w:ascii="SimSun" w:hAnsi="SimSun"/>
          <w:sz w:val="21"/>
          <w:szCs w:val="22"/>
        </w:rPr>
        <w:t>代表团</w:t>
      </w:r>
      <w:r w:rsidRPr="00FF0B44">
        <w:rPr>
          <w:rFonts w:ascii="SimSun" w:hAnsi="SimSun"/>
          <w:sz w:val="21"/>
          <w:szCs w:val="22"/>
        </w:rPr>
        <w:t>继续受益于</w:t>
      </w:r>
      <w:r w:rsidR="00856E75" w:rsidRPr="00FF0B44">
        <w:rPr>
          <w:rFonts w:ascii="SimSun" w:hAnsi="SimSun"/>
          <w:sz w:val="21"/>
          <w:szCs w:val="22"/>
        </w:rPr>
        <w:t>产权组织</w:t>
      </w:r>
      <w:r w:rsidRPr="00FF0B44">
        <w:rPr>
          <w:rFonts w:ascii="SimSun" w:hAnsi="SimSun"/>
          <w:sz w:val="21"/>
          <w:szCs w:val="22"/>
        </w:rPr>
        <w:t>援助</w:t>
      </w:r>
      <w:r w:rsidR="00BC1386" w:rsidRPr="00FF0B44">
        <w:rPr>
          <w:rFonts w:ascii="SimSun" w:hAnsi="SimSun"/>
          <w:sz w:val="21"/>
          <w:szCs w:val="22"/>
        </w:rPr>
        <w:t>的</w:t>
      </w:r>
      <w:r w:rsidRPr="00FF0B44">
        <w:rPr>
          <w:rFonts w:ascii="SimSun" w:hAnsi="SimSun"/>
          <w:sz w:val="21"/>
          <w:szCs w:val="22"/>
        </w:rPr>
        <w:t>领域包括</w:t>
      </w:r>
      <w:r w:rsidR="00BC1386" w:rsidRPr="00FF0B44">
        <w:rPr>
          <w:rFonts w:ascii="SimSun" w:hAnsi="SimSun"/>
          <w:sz w:val="21"/>
          <w:szCs w:val="22"/>
        </w:rPr>
        <w:t>：</w:t>
      </w:r>
      <w:r w:rsidRPr="00FF0B44">
        <w:rPr>
          <w:rFonts w:ascii="SimSun" w:hAnsi="SimSun"/>
          <w:sz w:val="21"/>
          <w:szCs w:val="22"/>
        </w:rPr>
        <w:t>部署IPAS 4.0系统，预计</w:t>
      </w:r>
      <w:r w:rsidR="00BC1386" w:rsidRPr="00FF0B44">
        <w:rPr>
          <w:rFonts w:ascii="SimSun" w:hAnsi="SimSun"/>
          <w:sz w:val="21"/>
          <w:szCs w:val="22"/>
        </w:rPr>
        <w:t>不久</w:t>
      </w:r>
      <w:r w:rsidRPr="00FF0B44">
        <w:rPr>
          <w:rFonts w:ascii="SimSun" w:hAnsi="SimSun"/>
          <w:sz w:val="21"/>
          <w:szCs w:val="22"/>
        </w:rPr>
        <w:t>将投入使用；建立TISC，同时为TISC主办机构提供</w:t>
      </w:r>
      <w:r w:rsidR="00856E75" w:rsidRPr="00FF0B44">
        <w:rPr>
          <w:rFonts w:ascii="SimSun" w:hAnsi="SimSun"/>
          <w:sz w:val="21"/>
          <w:szCs w:val="22"/>
        </w:rPr>
        <w:t>产权组织</w:t>
      </w:r>
      <w:r w:rsidRPr="00FF0B44">
        <w:rPr>
          <w:rFonts w:ascii="SimSun" w:hAnsi="SimSun"/>
          <w:sz w:val="21"/>
          <w:szCs w:val="22"/>
        </w:rPr>
        <w:t>援助的培训计划；应用新技术使该国的立法框架现代化，以示范条款作为进展基准；以及履行该国在各项条约下的义务。</w:t>
      </w:r>
      <w:r w:rsidR="00BC1386" w:rsidRPr="00FF0B44">
        <w:rPr>
          <w:rFonts w:ascii="SimSun" w:hAnsi="SimSun"/>
          <w:sz w:val="21"/>
          <w:szCs w:val="22"/>
        </w:rPr>
        <w:t>代表团</w:t>
      </w:r>
      <w:r w:rsidRPr="00FF0B44">
        <w:rPr>
          <w:rFonts w:ascii="SimSun" w:hAnsi="SimSun"/>
          <w:sz w:val="21"/>
          <w:szCs w:val="22"/>
        </w:rPr>
        <w:t>寻求额外技术援助的领域包括：马德里体系下的申请处理培训；支持处理数据采集方面的积压；制定国家知识产权战略和政策，以及</w:t>
      </w:r>
      <w:r w:rsidR="005C2450" w:rsidRPr="00FF0B44">
        <w:rPr>
          <w:rFonts w:ascii="SimSun" w:hAnsi="SimSun" w:hint="eastAsia"/>
          <w:sz w:val="21"/>
          <w:szCs w:val="22"/>
        </w:rPr>
        <w:t>高校</w:t>
      </w:r>
      <w:r w:rsidRPr="00FF0B44">
        <w:rPr>
          <w:rFonts w:ascii="SimSun" w:hAnsi="SimSun"/>
          <w:sz w:val="21"/>
          <w:szCs w:val="22"/>
        </w:rPr>
        <w:t>和研究机构的机构政策；加强该国的集体管理组织。</w:t>
      </w:r>
      <w:r w:rsidR="005F1AB2" w:rsidRPr="00FF0B44">
        <w:rPr>
          <w:rFonts w:ascii="SimSun" w:hAnsi="SimSun"/>
          <w:sz w:val="21"/>
          <w:szCs w:val="22"/>
        </w:rPr>
        <w:t>代表团</w:t>
      </w:r>
      <w:r w:rsidRPr="00FF0B44">
        <w:rPr>
          <w:rFonts w:ascii="SimSun" w:hAnsi="SimSun"/>
          <w:sz w:val="21"/>
          <w:szCs w:val="22"/>
        </w:rPr>
        <w:t>还期待着与</w:t>
      </w:r>
      <w:r w:rsidR="00856E75" w:rsidRPr="00FF0B44">
        <w:rPr>
          <w:rFonts w:ascii="SimSun" w:hAnsi="SimSun"/>
          <w:sz w:val="21"/>
          <w:szCs w:val="22"/>
        </w:rPr>
        <w:t>产权组织</w:t>
      </w:r>
      <w:r w:rsidRPr="00FF0B44">
        <w:rPr>
          <w:rFonts w:ascii="SimSun" w:hAnsi="SimSun"/>
          <w:sz w:val="21"/>
          <w:szCs w:val="22"/>
        </w:rPr>
        <w:t>和</w:t>
      </w:r>
      <w:r w:rsidR="00EB5628" w:rsidRPr="00FF0B44">
        <w:rPr>
          <w:rFonts w:ascii="SimSun" w:hAnsi="SimSun"/>
          <w:sz w:val="21"/>
          <w:szCs w:val="22"/>
        </w:rPr>
        <w:t>ARIPO</w:t>
      </w:r>
      <w:r w:rsidRPr="00FF0B44">
        <w:rPr>
          <w:rFonts w:ascii="SimSun" w:hAnsi="SimSun"/>
          <w:sz w:val="21"/>
          <w:szCs w:val="22"/>
        </w:rPr>
        <w:t>合作开展宣传活动，增强</w:t>
      </w:r>
      <w:r w:rsidR="005C2450" w:rsidRPr="00FF0B44">
        <w:rPr>
          <w:rFonts w:ascii="SimSun" w:hAnsi="SimSun" w:hint="eastAsia"/>
          <w:sz w:val="21"/>
          <w:szCs w:val="22"/>
        </w:rPr>
        <w:t>高校</w:t>
      </w:r>
      <w:r w:rsidRPr="00FF0B44">
        <w:rPr>
          <w:rFonts w:ascii="SimSun" w:hAnsi="SimSun"/>
          <w:sz w:val="21"/>
          <w:szCs w:val="22"/>
        </w:rPr>
        <w:t>和研究机构、中小企业、妇女团体和整个社区的能力。</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立陶宛代表团赞同</w:t>
      </w:r>
      <w:r w:rsidR="00EB5628" w:rsidRPr="00FF0B44">
        <w:rPr>
          <w:rFonts w:ascii="SimSun" w:hAnsi="SimSun"/>
          <w:sz w:val="21"/>
          <w:szCs w:val="22"/>
        </w:rPr>
        <w:t>捷克共和国</w:t>
      </w:r>
      <w:r w:rsidR="00324CA3" w:rsidRPr="00FF0B44">
        <w:rPr>
          <w:rFonts w:ascii="SimSun" w:hAnsi="SimSun"/>
          <w:sz w:val="21"/>
          <w:szCs w:val="22"/>
        </w:rPr>
        <w:t>代表团代表</w:t>
      </w:r>
      <w:r w:rsidRPr="00FF0B44">
        <w:rPr>
          <w:rFonts w:ascii="SimSun" w:hAnsi="SimSun"/>
          <w:sz w:val="21"/>
          <w:szCs w:val="22"/>
        </w:rPr>
        <w:t>欧洲联盟及其</w:t>
      </w:r>
      <w:r w:rsidR="00EB5628" w:rsidRPr="00FF0B44">
        <w:rPr>
          <w:rFonts w:ascii="SimSun" w:hAnsi="SimSun"/>
          <w:sz w:val="21"/>
          <w:szCs w:val="22"/>
        </w:rPr>
        <w:t>成员国所作的发言</w:t>
      </w:r>
      <w:r w:rsidR="00324CA3" w:rsidRPr="00FF0B44">
        <w:rPr>
          <w:rFonts w:ascii="SimSun" w:hAnsi="SimSun"/>
          <w:sz w:val="21"/>
          <w:szCs w:val="22"/>
        </w:rPr>
        <w:t>，</w:t>
      </w:r>
      <w:r w:rsidRPr="00FF0B44">
        <w:rPr>
          <w:rFonts w:ascii="SimSun" w:hAnsi="SimSun"/>
          <w:sz w:val="21"/>
          <w:szCs w:val="22"/>
        </w:rPr>
        <w:t>以及</w:t>
      </w:r>
      <w:r w:rsidR="00324CA3" w:rsidRPr="00FF0B44">
        <w:rPr>
          <w:rFonts w:ascii="SimSun" w:hAnsi="SimSun"/>
          <w:sz w:val="21"/>
          <w:szCs w:val="22"/>
        </w:rPr>
        <w:t>斯洛伐克代表团代表</w:t>
      </w:r>
      <w:r w:rsidR="00C27A9E" w:rsidRPr="00FF0B44">
        <w:rPr>
          <w:rFonts w:ascii="SimSun" w:hAnsi="SimSun" w:hint="eastAsia"/>
          <w:sz w:val="21"/>
          <w:szCs w:val="22"/>
        </w:rPr>
        <w:t>CEBS</w:t>
      </w:r>
      <w:r w:rsidRPr="00FF0B44">
        <w:rPr>
          <w:rFonts w:ascii="SimSun" w:hAnsi="SimSun"/>
          <w:sz w:val="21"/>
          <w:szCs w:val="22"/>
        </w:rPr>
        <w:t>集团所作的发言，充分声援乌克兰和乌克兰人民。它最强烈地谴责了俄罗斯联邦对乌克兰的无端和无理的军事侵略，这种侵略严重违反了国际法，并对知识产权领域产生了不利影响。</w:t>
      </w:r>
      <w:r w:rsidR="006A436D" w:rsidRPr="00FF0B44">
        <w:rPr>
          <w:rFonts w:ascii="SimSun" w:hAnsi="SimSun"/>
          <w:sz w:val="21"/>
          <w:szCs w:val="22"/>
        </w:rPr>
        <w:t>代表团</w:t>
      </w:r>
      <w:r w:rsidRPr="00FF0B44">
        <w:rPr>
          <w:rFonts w:ascii="SimSun" w:hAnsi="SimSun"/>
          <w:sz w:val="21"/>
          <w:szCs w:val="22"/>
        </w:rPr>
        <w:t>相信，成员国之间的合作和团结是减轻对乌克兰创新和</w:t>
      </w:r>
      <w:r w:rsidR="00C27A9E" w:rsidRPr="00FF0B44">
        <w:rPr>
          <w:rFonts w:ascii="SimSun" w:hAnsi="SimSun" w:hint="eastAsia"/>
          <w:sz w:val="21"/>
          <w:szCs w:val="22"/>
        </w:rPr>
        <w:t>创意</w:t>
      </w:r>
      <w:r w:rsidRPr="00FF0B44">
        <w:rPr>
          <w:rFonts w:ascii="SimSun" w:hAnsi="SimSun"/>
          <w:sz w:val="21"/>
          <w:szCs w:val="22"/>
        </w:rPr>
        <w:t>部门以及知识产权制度的伤害的关键。</w:t>
      </w:r>
      <w:r w:rsidR="00856E75" w:rsidRPr="00FF0B44">
        <w:rPr>
          <w:rFonts w:ascii="SimSun" w:hAnsi="SimSun"/>
          <w:sz w:val="21"/>
          <w:szCs w:val="22"/>
        </w:rPr>
        <w:t>产权组织</w:t>
      </w:r>
      <w:r w:rsidRPr="00FF0B44">
        <w:rPr>
          <w:rFonts w:ascii="SimSun" w:hAnsi="SimSun"/>
          <w:sz w:val="21"/>
          <w:szCs w:val="22"/>
        </w:rPr>
        <w:t>努力与成员国密切合作，在利用知识产权方面取得切实成果，值得称赞。</w:t>
      </w:r>
      <w:r w:rsidR="006A436D" w:rsidRPr="00FF0B44">
        <w:rPr>
          <w:rFonts w:ascii="SimSun" w:hAnsi="SimSun"/>
          <w:sz w:val="21"/>
          <w:szCs w:val="22"/>
        </w:rPr>
        <w:t>代表团</w:t>
      </w:r>
      <w:r w:rsidRPr="00FF0B44">
        <w:rPr>
          <w:rFonts w:ascii="SimSun" w:hAnsi="SimSun"/>
          <w:sz w:val="21"/>
          <w:szCs w:val="22"/>
        </w:rPr>
        <w:t>参加了</w:t>
      </w:r>
      <w:r w:rsidR="00856E75" w:rsidRPr="00FF0B44">
        <w:rPr>
          <w:rFonts w:ascii="SimSun" w:hAnsi="SimSun"/>
          <w:sz w:val="21"/>
          <w:szCs w:val="22"/>
        </w:rPr>
        <w:t>产权组织</w:t>
      </w:r>
      <w:r w:rsidRPr="00FF0B44">
        <w:rPr>
          <w:rFonts w:ascii="SimSun" w:hAnsi="SimSun"/>
          <w:sz w:val="21"/>
          <w:szCs w:val="22"/>
        </w:rPr>
        <w:t>的两个项目</w:t>
      </w:r>
      <w:r w:rsidR="00E85DB1" w:rsidRPr="00FF0B44">
        <w:rPr>
          <w:rFonts w:ascii="SimSun" w:hAnsi="SimSun" w:hint="eastAsia"/>
          <w:sz w:val="21"/>
          <w:szCs w:val="22"/>
        </w:rPr>
        <w:t>：WIPO</w:t>
      </w:r>
      <w:r w:rsidR="00E85DB1" w:rsidRPr="00FF0B44">
        <w:rPr>
          <w:rFonts w:ascii="SimSun" w:hAnsi="SimSun"/>
          <w:sz w:val="21"/>
          <w:szCs w:val="22"/>
        </w:rPr>
        <w:t xml:space="preserve"> </w:t>
      </w:r>
      <w:r w:rsidRPr="00FF0B44">
        <w:rPr>
          <w:rFonts w:ascii="SimSun" w:hAnsi="SimSun"/>
          <w:kern w:val="24"/>
          <w:sz w:val="21"/>
          <w:szCs w:val="22"/>
        </w:rPr>
        <w:t>Lex</w:t>
      </w:r>
      <w:r w:rsidR="00E85DB1" w:rsidRPr="00FF0B44">
        <w:rPr>
          <w:rFonts w:ascii="SimSun" w:hAnsi="SimSun"/>
          <w:kern w:val="24"/>
          <w:sz w:val="21"/>
          <w:szCs w:val="22"/>
        </w:rPr>
        <w:t xml:space="preserve"> </w:t>
      </w:r>
      <w:r w:rsidRPr="00FF0B44">
        <w:rPr>
          <w:rFonts w:ascii="SimSun" w:hAnsi="SimSun"/>
          <w:kern w:val="24"/>
          <w:sz w:val="21"/>
          <w:szCs w:val="22"/>
        </w:rPr>
        <w:t>Judgments和</w:t>
      </w:r>
      <w:r w:rsidR="00E85DB1" w:rsidRPr="00FF0B44">
        <w:rPr>
          <w:rFonts w:ascii="SimSun" w:hAnsi="SimSun" w:hint="eastAsia"/>
          <w:kern w:val="24"/>
          <w:sz w:val="21"/>
          <w:szCs w:val="22"/>
        </w:rPr>
        <w:t>WIPO</w:t>
      </w:r>
      <w:r w:rsidRPr="00FF0B44">
        <w:rPr>
          <w:rFonts w:ascii="SimSun" w:hAnsi="SimSun"/>
          <w:kern w:val="24"/>
          <w:sz w:val="21"/>
          <w:szCs w:val="22"/>
        </w:rPr>
        <w:t xml:space="preserve"> ALERT。</w:t>
      </w:r>
      <w:r w:rsidR="00E85DB1" w:rsidRPr="00FF0B44">
        <w:rPr>
          <w:rFonts w:ascii="SimSun" w:hAnsi="SimSun" w:hint="eastAsia"/>
          <w:kern w:val="24"/>
          <w:sz w:val="21"/>
          <w:szCs w:val="22"/>
        </w:rPr>
        <w:t>它</w:t>
      </w:r>
      <w:r w:rsidRPr="00FF0B44">
        <w:rPr>
          <w:rFonts w:ascii="SimSun" w:hAnsi="SimSun"/>
          <w:sz w:val="21"/>
          <w:szCs w:val="22"/>
        </w:rPr>
        <w:t>高兴地注意到，</w:t>
      </w:r>
      <w:r w:rsidR="00856E75" w:rsidRPr="00FF0B44">
        <w:rPr>
          <w:rFonts w:ascii="SimSun" w:hAnsi="SimSun"/>
          <w:sz w:val="21"/>
          <w:szCs w:val="22"/>
        </w:rPr>
        <w:t>产权组织</w:t>
      </w:r>
      <w:r w:rsidRPr="00FF0B44">
        <w:rPr>
          <w:rFonts w:ascii="SimSun" w:hAnsi="SimSun"/>
          <w:sz w:val="21"/>
          <w:szCs w:val="22"/>
        </w:rPr>
        <w:t>在波罗的海国家开展的长期技术转让项目已于2022年3月25日签署了《波罗的海技术转让机构网络合作协议》，这将促成未来的合作。就进步和繁荣而言，人的潜力是立陶宛不可缺少的资产。</w:t>
      </w:r>
      <w:r w:rsidRPr="00FF0B44">
        <w:rPr>
          <w:rFonts w:ascii="SimSun" w:hAnsi="SimSun"/>
          <w:color w:val="130F0C"/>
          <w:sz w:val="21"/>
          <w:szCs w:val="22"/>
          <w:shd w:val="clear" w:color="auto" w:fill="FFFFFF"/>
        </w:rPr>
        <w:t>立陶宛的女科学家比例在欧洲最高，一半以上的科学家和工程师是女性。它对</w:t>
      </w:r>
      <w:r w:rsidR="00856E75" w:rsidRPr="00FF0B44">
        <w:rPr>
          <w:rFonts w:ascii="SimSun" w:hAnsi="SimSun"/>
          <w:color w:val="130F0C"/>
          <w:sz w:val="21"/>
          <w:szCs w:val="22"/>
          <w:shd w:val="clear" w:color="auto" w:fill="FFFFFF"/>
        </w:rPr>
        <w:t>产权组织</w:t>
      </w:r>
      <w:r w:rsidRPr="00FF0B44">
        <w:rPr>
          <w:rFonts w:ascii="SimSun" w:hAnsi="SimSun"/>
          <w:color w:val="130F0C"/>
          <w:sz w:val="21"/>
          <w:szCs w:val="22"/>
          <w:shd w:val="clear" w:color="auto" w:fill="FFFFFF"/>
        </w:rPr>
        <w:t>为缩小</w:t>
      </w:r>
      <w:r w:rsidRPr="00FF0B44">
        <w:rPr>
          <w:rStyle w:val="Emphasis"/>
          <w:rFonts w:ascii="SimSun" w:hAnsi="SimSun"/>
          <w:i w:val="0"/>
          <w:color w:val="130F0C"/>
          <w:sz w:val="21"/>
          <w:szCs w:val="22"/>
          <w:bdr w:val="none" w:sz="0" w:space="0" w:color="auto" w:frame="1"/>
        </w:rPr>
        <w:t>性别差距所</w:t>
      </w:r>
      <w:r w:rsidRPr="00FF0B44">
        <w:rPr>
          <w:rFonts w:ascii="SimSun" w:hAnsi="SimSun"/>
          <w:color w:val="130F0C"/>
          <w:sz w:val="21"/>
          <w:szCs w:val="22"/>
          <w:shd w:val="clear" w:color="auto" w:fill="FFFFFF"/>
        </w:rPr>
        <w:t>做的努力表示赞赏</w:t>
      </w:r>
      <w:r w:rsidRPr="00FF0B44">
        <w:rPr>
          <w:rStyle w:val="Emphasis"/>
          <w:rFonts w:ascii="SimSun" w:hAnsi="SimSun"/>
          <w:i w:val="0"/>
          <w:color w:val="130F0C"/>
          <w:sz w:val="21"/>
          <w:szCs w:val="22"/>
          <w:bdr w:val="none" w:sz="0" w:space="0" w:color="auto" w:frame="1"/>
        </w:rPr>
        <w:t>，这仍然是最紧迫的全球问题之一。代表团</w:t>
      </w:r>
      <w:r w:rsidR="006A436D" w:rsidRPr="00FF0B44">
        <w:rPr>
          <w:rStyle w:val="Emphasis"/>
          <w:rFonts w:ascii="SimSun" w:hAnsi="SimSun"/>
          <w:i w:val="0"/>
          <w:color w:val="130F0C"/>
          <w:sz w:val="21"/>
          <w:szCs w:val="22"/>
          <w:bdr w:val="none" w:sz="0" w:space="0" w:color="auto" w:frame="1"/>
        </w:rPr>
        <w:t>对</w:t>
      </w:r>
      <w:r w:rsidR="00856E75" w:rsidRPr="00FF0B44">
        <w:rPr>
          <w:rFonts w:ascii="SimSun" w:hAnsi="SimSun"/>
          <w:sz w:val="21"/>
          <w:szCs w:val="22"/>
          <w:shd w:val="clear" w:color="auto" w:fill="FFFFFF"/>
        </w:rPr>
        <w:t>产权组织</w:t>
      </w:r>
      <w:r w:rsidRPr="00FF0B44">
        <w:rPr>
          <w:rFonts w:ascii="SimSun" w:hAnsi="SimSun"/>
          <w:sz w:val="21"/>
          <w:szCs w:val="22"/>
          <w:shd w:val="clear" w:color="auto" w:fill="FFFFFF"/>
        </w:rPr>
        <w:t>领导层以及转型国家和发达国家司采取的开放和合作态度</w:t>
      </w:r>
      <w:r w:rsidR="006A436D" w:rsidRPr="00FF0B44">
        <w:rPr>
          <w:rStyle w:val="Emphasis"/>
          <w:rFonts w:ascii="SimSun" w:hAnsi="SimSun"/>
          <w:i w:val="0"/>
          <w:color w:val="130F0C"/>
          <w:sz w:val="21"/>
          <w:szCs w:val="22"/>
          <w:bdr w:val="none" w:sz="0" w:space="0" w:color="auto" w:frame="1"/>
        </w:rPr>
        <w:t>表示赞赏</w:t>
      </w:r>
      <w:r w:rsidRPr="00FF0B44">
        <w:rPr>
          <w:rFonts w:ascii="SimSun" w:hAnsi="SimSun"/>
          <w:sz w:val="21"/>
          <w:szCs w:val="22"/>
        </w:rPr>
        <w:t>。</w:t>
      </w:r>
      <w:r w:rsidRPr="00FF0B44">
        <w:rPr>
          <w:rFonts w:ascii="SimSun" w:hAnsi="SimSun"/>
          <w:sz w:val="21"/>
          <w:szCs w:val="22"/>
          <w:shd w:val="clear" w:color="auto" w:fill="FFFFFF"/>
        </w:rPr>
        <w:t>代表团仍然致力于继续与</w:t>
      </w:r>
      <w:r w:rsidR="00856E75" w:rsidRPr="00FF0B44">
        <w:rPr>
          <w:rFonts w:ascii="SimSun" w:hAnsi="SimSun"/>
          <w:sz w:val="21"/>
          <w:szCs w:val="22"/>
          <w:shd w:val="clear" w:color="auto" w:fill="FFFFFF"/>
        </w:rPr>
        <w:t>产权组织</w:t>
      </w:r>
      <w:r w:rsidRPr="00FF0B44">
        <w:rPr>
          <w:rFonts w:ascii="SimSun" w:hAnsi="SimSun"/>
          <w:sz w:val="21"/>
          <w:szCs w:val="22"/>
          <w:shd w:val="clear" w:color="auto" w:fill="FFFFFF"/>
        </w:rPr>
        <w:t>进行成功的合作和对话。</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马达加斯加代表团完全赞同</w:t>
      </w:r>
      <w:r w:rsidR="00D37635" w:rsidRPr="00FF0B44">
        <w:rPr>
          <w:rFonts w:ascii="SimSun" w:hAnsi="SimSun" w:hint="eastAsia"/>
          <w:sz w:val="21"/>
          <w:szCs w:val="22"/>
        </w:rPr>
        <w:t>代表</w:t>
      </w:r>
      <w:r w:rsidRPr="00FF0B44">
        <w:rPr>
          <w:rFonts w:ascii="SimSun" w:hAnsi="SimSun"/>
          <w:sz w:val="21"/>
          <w:szCs w:val="22"/>
        </w:rPr>
        <w:t>非洲集团和</w:t>
      </w:r>
      <w:r w:rsidR="00400520" w:rsidRPr="00FF0B44">
        <w:rPr>
          <w:rFonts w:ascii="SimSun" w:hAnsi="SimSun"/>
          <w:sz w:val="21"/>
          <w:szCs w:val="22"/>
        </w:rPr>
        <w:t>最不发达国家所作的发言</w:t>
      </w:r>
      <w:r w:rsidRPr="00FF0B44">
        <w:rPr>
          <w:rFonts w:ascii="SimSun" w:hAnsi="SimSun"/>
          <w:sz w:val="21"/>
          <w:szCs w:val="22"/>
        </w:rPr>
        <w:t>。代表团欢迎全球卫生保健方面的积极发展，特别是各国为防治COVID-19大流行所做的合作努力，主要是通过技术转让和向最脆弱的国家提供支持，以建设其能力，促进获得护理、药品和疫苗。马达加斯加的研究人员和实验室进行的研究产生了一些发明，并已在国家一级寻求专利保护。</w:t>
      </w:r>
      <w:r w:rsidR="005E2199" w:rsidRPr="00FF0B44">
        <w:rPr>
          <w:rFonts w:ascii="SimSun" w:hAnsi="SimSun"/>
          <w:sz w:val="21"/>
          <w:szCs w:val="22"/>
        </w:rPr>
        <w:t>代表团</w:t>
      </w:r>
      <w:r w:rsidRPr="00FF0B44">
        <w:rPr>
          <w:rFonts w:ascii="SimSun" w:hAnsi="SimSun"/>
          <w:sz w:val="21"/>
          <w:szCs w:val="22"/>
        </w:rPr>
        <w:t>感谢</w:t>
      </w:r>
      <w:r w:rsidR="00856E75" w:rsidRPr="00FF0B44">
        <w:rPr>
          <w:rFonts w:ascii="SimSun" w:hAnsi="SimSun"/>
          <w:sz w:val="21"/>
          <w:szCs w:val="22"/>
        </w:rPr>
        <w:t>产权组织</w:t>
      </w:r>
      <w:r w:rsidRPr="00FF0B44">
        <w:rPr>
          <w:rFonts w:ascii="SimSun" w:hAnsi="SimSun"/>
          <w:sz w:val="21"/>
          <w:szCs w:val="22"/>
        </w:rPr>
        <w:t>实施的一系列举措，以建设</w:t>
      </w:r>
      <w:r w:rsidR="00D37635" w:rsidRPr="00FF0B44">
        <w:rPr>
          <w:rFonts w:ascii="SimSun" w:hAnsi="SimSun" w:hint="eastAsia"/>
          <w:sz w:val="21"/>
          <w:szCs w:val="22"/>
        </w:rPr>
        <w:t>撰写</w:t>
      </w:r>
      <w:r w:rsidRPr="00FF0B44">
        <w:rPr>
          <w:rFonts w:ascii="SimSun" w:hAnsi="SimSun"/>
          <w:sz w:val="21"/>
          <w:szCs w:val="22"/>
        </w:rPr>
        <w:t>和审查专利申请等领域的能力。这种培训不断取得成果，专利审查员继续通过WIPO学院提供的远程学习课程提高自己的技能。因此，国家专利申请的审查工作更加先进，这些申请的处理时间也大为改善，但对所签发专利的质量没有任何负面影响。</w:t>
      </w:r>
      <w:r w:rsidR="005E2199" w:rsidRPr="00FF0B44">
        <w:rPr>
          <w:rFonts w:ascii="SimSun" w:hAnsi="SimSun"/>
          <w:sz w:val="21"/>
          <w:szCs w:val="22"/>
        </w:rPr>
        <w:t>代表团</w:t>
      </w:r>
      <w:r w:rsidRPr="00FF0B44">
        <w:rPr>
          <w:rFonts w:ascii="SimSun" w:hAnsi="SimSun"/>
          <w:sz w:val="21"/>
          <w:szCs w:val="22"/>
        </w:rPr>
        <w:t>还对其工业产权局与</w:t>
      </w:r>
      <w:r w:rsidR="00856E75" w:rsidRPr="00FF0B44">
        <w:rPr>
          <w:rFonts w:ascii="SimSun" w:hAnsi="SimSun"/>
          <w:sz w:val="21"/>
          <w:szCs w:val="22"/>
        </w:rPr>
        <w:t>产权组织</w:t>
      </w:r>
      <w:r w:rsidRPr="00FF0B44">
        <w:rPr>
          <w:rFonts w:ascii="SimSun" w:hAnsi="SimSun"/>
          <w:sz w:val="21"/>
          <w:szCs w:val="22"/>
        </w:rPr>
        <w:t>之间持久而有效的合作表示感谢。为选定的非洲用户举办的马德里体系区域在线培训讲习班有助于澄清</w:t>
      </w:r>
      <w:r w:rsidRPr="00FF0B44">
        <w:rPr>
          <w:rFonts w:ascii="SimSun" w:hAnsi="SimSun"/>
          <w:sz w:val="21"/>
          <w:szCs w:val="22"/>
        </w:rPr>
        <w:lastRenderedPageBreak/>
        <w:t>一系列技术、后勤和程序问题，并加强</w:t>
      </w:r>
      <w:r w:rsidR="005E2199" w:rsidRPr="00FF0B44">
        <w:rPr>
          <w:rFonts w:ascii="SimSun" w:hAnsi="SimSun"/>
          <w:sz w:val="21"/>
          <w:szCs w:val="22"/>
        </w:rPr>
        <w:t>马达加斯加</w:t>
      </w:r>
      <w:r w:rsidRPr="00FF0B44">
        <w:rPr>
          <w:rFonts w:ascii="SimSun" w:hAnsi="SimSun"/>
          <w:sz w:val="21"/>
          <w:szCs w:val="22"/>
        </w:rPr>
        <w:t>工业产权局与国际局之间的关系。代表团全心全意地支持继续开展此类</w:t>
      </w:r>
      <w:r w:rsidR="00856E75" w:rsidRPr="00FF0B44">
        <w:rPr>
          <w:rFonts w:ascii="SimSun" w:hAnsi="SimSun"/>
          <w:sz w:val="21"/>
          <w:szCs w:val="22"/>
        </w:rPr>
        <w:t>产权组织</w:t>
      </w:r>
      <w:r w:rsidRPr="00FF0B44">
        <w:rPr>
          <w:rFonts w:ascii="SimSun" w:hAnsi="SimSun"/>
          <w:sz w:val="21"/>
          <w:szCs w:val="22"/>
        </w:rPr>
        <w:t>活动，以促进知识产权保护并推动成员国之间的讨论。它还欢迎</w:t>
      </w:r>
      <w:r w:rsidR="00856E75" w:rsidRPr="00FF0B44">
        <w:rPr>
          <w:rFonts w:ascii="SimSun" w:hAnsi="SimSun"/>
          <w:sz w:val="21"/>
          <w:szCs w:val="22"/>
        </w:rPr>
        <w:t>产权组织</w:t>
      </w:r>
      <w:r w:rsidRPr="00FF0B44">
        <w:rPr>
          <w:rFonts w:ascii="SimSun" w:hAnsi="SimSun"/>
          <w:sz w:val="21"/>
          <w:szCs w:val="22"/>
        </w:rPr>
        <w:t>与其他国际、地区和国家知识产权组织之间的合作，包括在审查专利申请和促进国际注册制度方面的合作。它非常希望看到这种合作能继续保护知识产权制度中的利益</w:t>
      </w:r>
      <w:r w:rsidR="00D37635" w:rsidRPr="00FF0B44">
        <w:rPr>
          <w:rFonts w:ascii="SimSun" w:hAnsi="SimSun" w:hint="eastAsia"/>
          <w:sz w:val="21"/>
          <w:szCs w:val="22"/>
        </w:rPr>
        <w:t>攸关方</w:t>
      </w:r>
      <w:r w:rsidRPr="00FF0B44">
        <w:rPr>
          <w:rFonts w:ascii="SimSun" w:hAnsi="SimSun"/>
          <w:sz w:val="21"/>
          <w:szCs w:val="22"/>
        </w:rPr>
        <w:t>，特别是研究人员和经济经营者的利益。最后，</w:t>
      </w:r>
      <w:r w:rsidR="00856E75" w:rsidRPr="00FF0B44">
        <w:rPr>
          <w:rFonts w:ascii="SimSun" w:hAnsi="SimSun"/>
          <w:sz w:val="21"/>
          <w:szCs w:val="22"/>
        </w:rPr>
        <w:t>产权组织</w:t>
      </w:r>
      <w:r w:rsidRPr="00FF0B44">
        <w:rPr>
          <w:rFonts w:ascii="SimSun" w:hAnsi="SimSun"/>
          <w:sz w:val="21"/>
          <w:szCs w:val="22"/>
        </w:rPr>
        <w:t>的支持和援助继续有助于为该国提供强大和可持续的技术基础，包括通过技术转让、交流处理无形工业</w:t>
      </w:r>
      <w:r w:rsidR="00C14ADD" w:rsidRPr="00FF0B44">
        <w:rPr>
          <w:rFonts w:ascii="SimSun" w:hAnsi="SimSun"/>
          <w:sz w:val="21"/>
          <w:szCs w:val="22"/>
        </w:rPr>
        <w:t>产权资产</w:t>
      </w:r>
      <w:r w:rsidRPr="00FF0B44">
        <w:rPr>
          <w:rFonts w:ascii="SimSun" w:hAnsi="SimSun"/>
          <w:sz w:val="21"/>
          <w:szCs w:val="22"/>
        </w:rPr>
        <w:t>注册申请的最佳做法，以及执法机构和司法部门的</w:t>
      </w:r>
      <w:r w:rsidR="00C14ADD" w:rsidRPr="00FF0B44">
        <w:rPr>
          <w:rFonts w:ascii="SimSun" w:hAnsi="SimSun"/>
          <w:sz w:val="21"/>
          <w:szCs w:val="22"/>
        </w:rPr>
        <w:t>能力</w:t>
      </w:r>
      <w:r w:rsidRPr="00FF0B44">
        <w:rPr>
          <w:rFonts w:ascii="SimSun" w:hAnsi="SimSun"/>
          <w:sz w:val="21"/>
          <w:szCs w:val="22"/>
        </w:rPr>
        <w:t>建设。</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马拉维代表团赞同阿尔及利亚代表团代表非洲集团所作的发言。总干事应努力使非洲成员国有更公平的地域代表性，特别是在高级职位上。</w:t>
      </w:r>
      <w:r w:rsidR="00D37635" w:rsidRPr="00FF0B44">
        <w:rPr>
          <w:rFonts w:ascii="SimSun" w:hAnsi="SimSun" w:hint="eastAsia"/>
          <w:sz w:val="21"/>
          <w:szCs w:val="22"/>
        </w:rPr>
        <w:t>IGC</w:t>
      </w:r>
      <w:r w:rsidRPr="00FF0B44">
        <w:rPr>
          <w:rFonts w:ascii="SimSun" w:hAnsi="SimSun"/>
          <w:sz w:val="21"/>
          <w:szCs w:val="22"/>
        </w:rPr>
        <w:t>缺乏进展令人失望。在经历了COVID-19大流行造成的长期停顿之后，马拉维期待有更大的紧迫感来推动通过一项关于这些资产的国际法律文书。此外，还需要完成关于保护广播组织的谈判。令人遗憾的是，明显缺乏这样做的政治意愿。在马拉维，农业生产力和市场营销被确定为努力在2063年前将该国从低收入国家转变为高收入国家的三个基本支柱中的两个。知识产权、创新和创造在这两个领域都至关重要，政府致力于建立一个</w:t>
      </w:r>
      <w:r w:rsidR="00D37635" w:rsidRPr="00FF0B44">
        <w:rPr>
          <w:rFonts w:ascii="SimSun" w:hAnsi="SimSun" w:hint="eastAsia"/>
          <w:sz w:val="21"/>
          <w:szCs w:val="22"/>
        </w:rPr>
        <w:t>兼顾各方利益的</w:t>
      </w:r>
      <w:r w:rsidRPr="00FF0B44">
        <w:rPr>
          <w:rFonts w:ascii="SimSun" w:hAnsi="SimSun"/>
          <w:sz w:val="21"/>
          <w:szCs w:val="22"/>
        </w:rPr>
        <w:t>有效知识产权制度。将成立一个自主的知识产权办公室，并为此对《专利法》和《外观设计法》进行审查。计划于2022年9月举行的关于知识产权、创新和马拉维2063年愿景的高级别会议，将证明</w:t>
      </w:r>
      <w:r w:rsidR="00856E75" w:rsidRPr="00FF0B44">
        <w:rPr>
          <w:rFonts w:ascii="SimSun" w:hAnsi="SimSun"/>
          <w:sz w:val="21"/>
          <w:szCs w:val="22"/>
        </w:rPr>
        <w:t>产权组织</w:t>
      </w:r>
      <w:r w:rsidRPr="00FF0B44">
        <w:rPr>
          <w:rFonts w:ascii="SimSun" w:hAnsi="SimSun"/>
          <w:sz w:val="21"/>
          <w:szCs w:val="22"/>
        </w:rPr>
        <w:t>对支持马拉维这一进程的承诺。它希望</w:t>
      </w:r>
      <w:r w:rsidR="00856E75" w:rsidRPr="00FF0B44">
        <w:rPr>
          <w:rFonts w:ascii="SimSun" w:hAnsi="SimSun"/>
          <w:sz w:val="21"/>
          <w:szCs w:val="22"/>
        </w:rPr>
        <w:t>产权组织</w:t>
      </w:r>
      <w:r w:rsidRPr="00FF0B44">
        <w:rPr>
          <w:rFonts w:ascii="SimSun" w:hAnsi="SimSun"/>
          <w:sz w:val="21"/>
          <w:szCs w:val="22"/>
        </w:rPr>
        <w:t>首届部长级会议能很快举行，并成为一项定期活动。这样的会议对目前正在建立知识产权制度但需要政治意愿和支持的国家来说，将具有很大的价值。它还将为本组织的准则制定工作提供更大的推动力。</w:t>
      </w:r>
      <w:r w:rsidR="00856E75" w:rsidRPr="00FF0B44">
        <w:rPr>
          <w:rFonts w:ascii="SimSun" w:hAnsi="SimSun"/>
          <w:sz w:val="21"/>
          <w:szCs w:val="22"/>
        </w:rPr>
        <w:t>产权组织</w:t>
      </w:r>
      <w:r w:rsidRPr="00FF0B44">
        <w:rPr>
          <w:rFonts w:ascii="SimSun" w:hAnsi="SimSun"/>
          <w:sz w:val="21"/>
          <w:szCs w:val="22"/>
        </w:rPr>
        <w:t>在一系列领域提供的支持对马拉维很有价值：知识产权局的数字化；制定</w:t>
      </w:r>
      <w:r w:rsidR="00350B9D" w:rsidRPr="00FF0B44">
        <w:rPr>
          <w:rFonts w:ascii="SimSun" w:hAnsi="SimSun"/>
          <w:sz w:val="21"/>
          <w:szCs w:val="22"/>
        </w:rPr>
        <w:t>传统知识</w:t>
      </w:r>
      <w:r w:rsidRPr="00FF0B44">
        <w:rPr>
          <w:rFonts w:ascii="SimSun" w:hAnsi="SimSun"/>
          <w:sz w:val="21"/>
          <w:szCs w:val="22"/>
        </w:rPr>
        <w:t>战略；承诺建立更多的</w:t>
      </w:r>
      <w:r w:rsidR="00D37635" w:rsidRPr="00FF0B44">
        <w:rPr>
          <w:rFonts w:ascii="SimSun" w:hAnsi="SimSun" w:hint="eastAsia"/>
          <w:sz w:val="21"/>
          <w:szCs w:val="22"/>
        </w:rPr>
        <w:t>TISC</w:t>
      </w:r>
      <w:r w:rsidRPr="00FF0B44">
        <w:rPr>
          <w:rFonts w:ascii="SimSun" w:hAnsi="SimSun"/>
          <w:sz w:val="21"/>
          <w:szCs w:val="22"/>
        </w:rPr>
        <w:t>；选择马拉维作为三个非洲国家之一，从中学的知识产权俱乐部中受益，以及在本组织的</w:t>
      </w:r>
      <w:r w:rsidR="00350B9D" w:rsidRPr="00FF0B44">
        <w:rPr>
          <w:rFonts w:ascii="SimSun" w:hAnsi="SimSun"/>
          <w:sz w:val="21"/>
          <w:szCs w:val="22"/>
        </w:rPr>
        <w:t>中期战略计划</w:t>
      </w:r>
      <w:r w:rsidRPr="00FF0B44">
        <w:rPr>
          <w:rFonts w:ascii="SimSun" w:hAnsi="SimSun"/>
          <w:sz w:val="21"/>
          <w:szCs w:val="22"/>
        </w:rPr>
        <w:t>下开展的一般活动，特别是针对年轻人、妇女、中小企业和创业的活动。政府还与联合国开发计划署（</w:t>
      </w:r>
      <w:r w:rsidR="00D37635" w:rsidRPr="00FF0B44">
        <w:rPr>
          <w:rFonts w:ascii="SimSun" w:hAnsi="SimSun" w:hint="eastAsia"/>
          <w:sz w:val="21"/>
          <w:szCs w:val="22"/>
        </w:rPr>
        <w:t>开发署</w:t>
      </w:r>
      <w:r w:rsidRPr="00FF0B44">
        <w:rPr>
          <w:rFonts w:ascii="SimSun" w:hAnsi="SimSun"/>
          <w:sz w:val="21"/>
          <w:szCs w:val="22"/>
        </w:rPr>
        <w:t>）成功合作，纪念世界知识产权日并强调年轻人在知识产权方面的作用。该活动表明，年轻人渴望在未来的创新中占有一席之地，但也面临着一些挑战，</w:t>
      </w:r>
      <w:r w:rsidR="00856E75" w:rsidRPr="00FF0B44">
        <w:rPr>
          <w:rFonts w:ascii="SimSun" w:hAnsi="SimSun"/>
          <w:sz w:val="21"/>
          <w:szCs w:val="22"/>
        </w:rPr>
        <w:t>产权组织</w:t>
      </w:r>
      <w:r w:rsidRPr="00FF0B44">
        <w:rPr>
          <w:rFonts w:ascii="SimSun" w:hAnsi="SimSun"/>
          <w:sz w:val="21"/>
          <w:szCs w:val="22"/>
        </w:rPr>
        <w:t>应与</w:t>
      </w:r>
      <w:r w:rsidR="00D37635" w:rsidRPr="00FF0B44">
        <w:rPr>
          <w:rFonts w:ascii="SimSun" w:hAnsi="SimSun" w:hint="eastAsia"/>
          <w:sz w:val="21"/>
          <w:szCs w:val="22"/>
        </w:rPr>
        <w:t>开发署</w:t>
      </w:r>
      <w:r w:rsidRPr="00FF0B44">
        <w:rPr>
          <w:rFonts w:ascii="SimSun" w:hAnsi="SimSun"/>
          <w:sz w:val="21"/>
          <w:szCs w:val="22"/>
        </w:rPr>
        <w:t>一起设法解决这些挑战。</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马来西亚代表团赞同印度</w:t>
      </w:r>
      <w:r w:rsidR="00324CA3" w:rsidRPr="00FF0B44">
        <w:rPr>
          <w:rFonts w:ascii="SimSun" w:hAnsi="SimSun"/>
          <w:sz w:val="21"/>
          <w:szCs w:val="22"/>
        </w:rPr>
        <w:t>代表团</w:t>
      </w:r>
      <w:r w:rsidRPr="00FF0B44">
        <w:rPr>
          <w:rFonts w:ascii="SimSun" w:hAnsi="SimSun"/>
          <w:sz w:val="21"/>
          <w:szCs w:val="22"/>
        </w:rPr>
        <w:t>代表亚洲</w:t>
      </w:r>
      <w:r w:rsidR="00D37635" w:rsidRPr="00FF0B44">
        <w:rPr>
          <w:rFonts w:ascii="SimSun" w:hAnsi="SimSun" w:hint="eastAsia"/>
          <w:sz w:val="21"/>
          <w:szCs w:val="22"/>
        </w:rPr>
        <w:t>及</w:t>
      </w:r>
      <w:r w:rsidRPr="00FF0B44">
        <w:rPr>
          <w:rFonts w:ascii="SimSun" w:hAnsi="SimSun"/>
          <w:sz w:val="21"/>
          <w:szCs w:val="22"/>
        </w:rPr>
        <w:t>太平洋集团以及菲律宾</w:t>
      </w:r>
      <w:r w:rsidR="00324CA3" w:rsidRPr="00FF0B44">
        <w:rPr>
          <w:rFonts w:ascii="SimSun" w:hAnsi="SimSun"/>
          <w:sz w:val="21"/>
          <w:szCs w:val="22"/>
        </w:rPr>
        <w:t>代表团</w:t>
      </w:r>
      <w:r w:rsidRPr="00FF0B44">
        <w:rPr>
          <w:rFonts w:ascii="SimSun" w:hAnsi="SimSun"/>
          <w:sz w:val="21"/>
          <w:szCs w:val="22"/>
        </w:rPr>
        <w:t>代表东盟所作的发言。马来西亚从</w:t>
      </w:r>
      <w:r w:rsidR="00856E75" w:rsidRPr="00FF0B44">
        <w:rPr>
          <w:rFonts w:ascii="SimSun" w:hAnsi="SimSun"/>
          <w:sz w:val="21"/>
          <w:szCs w:val="22"/>
        </w:rPr>
        <w:t>产权组织</w:t>
      </w:r>
      <w:r w:rsidRPr="00FF0B44">
        <w:rPr>
          <w:rFonts w:ascii="SimSun" w:hAnsi="SimSun"/>
          <w:sz w:val="21"/>
          <w:szCs w:val="22"/>
        </w:rPr>
        <w:t>及其成员国获得的支持和技术援助受到了极大的赞赏，并希望合作将继续成为</w:t>
      </w:r>
      <w:r w:rsidR="00856E75" w:rsidRPr="00FF0B44">
        <w:rPr>
          <w:rFonts w:ascii="SimSun" w:hAnsi="SimSun"/>
          <w:sz w:val="21"/>
          <w:szCs w:val="22"/>
        </w:rPr>
        <w:t>产权组织</w:t>
      </w:r>
      <w:r w:rsidR="00131E75" w:rsidRPr="00FF0B44">
        <w:rPr>
          <w:rFonts w:ascii="SimSun" w:hAnsi="SimSun"/>
          <w:sz w:val="21"/>
          <w:szCs w:val="22"/>
        </w:rPr>
        <w:t>计划</w:t>
      </w:r>
      <w:r w:rsidRPr="00FF0B44">
        <w:rPr>
          <w:rFonts w:ascii="SimSun" w:hAnsi="SimSun"/>
          <w:sz w:val="21"/>
          <w:szCs w:val="22"/>
        </w:rPr>
        <w:t>和</w:t>
      </w:r>
      <w:r w:rsidR="00131E75" w:rsidRPr="00FF0B44">
        <w:rPr>
          <w:rFonts w:ascii="SimSun" w:hAnsi="SimSun"/>
          <w:sz w:val="21"/>
          <w:szCs w:val="22"/>
        </w:rPr>
        <w:t>预算的</w:t>
      </w:r>
      <w:r w:rsidRPr="00FF0B44">
        <w:rPr>
          <w:rFonts w:ascii="SimSun" w:hAnsi="SimSun"/>
          <w:sz w:val="21"/>
          <w:szCs w:val="22"/>
        </w:rPr>
        <w:t>优先事项。马来西亚议会最近通过了一项关于地理标志的新法律，以及对现有专利法和版权法的修正案。在亚洲</w:t>
      </w:r>
      <w:r w:rsidR="00D37635" w:rsidRPr="00FF0B44">
        <w:rPr>
          <w:rFonts w:ascii="SimSun" w:hAnsi="SimSun" w:hint="eastAsia"/>
          <w:sz w:val="21"/>
          <w:szCs w:val="22"/>
        </w:rPr>
        <w:t>及</w:t>
      </w:r>
      <w:r w:rsidRPr="00FF0B44">
        <w:rPr>
          <w:rFonts w:ascii="SimSun" w:hAnsi="SimSun"/>
          <w:sz w:val="21"/>
          <w:szCs w:val="22"/>
        </w:rPr>
        <w:t>太平洋司以及相关产业和部门的协助下，马来西亚加入了《布达佩斯条约》和《马拉喀什条约》；后者已于2022年6月正式生效。政府正在不断完善其知识产权服务体系；作为提高知识产权审查员技能工作的一部分，已经制定了能力框架和培训课程。在</w:t>
      </w:r>
      <w:r w:rsidR="00856E75" w:rsidRPr="00FF0B44">
        <w:rPr>
          <w:rFonts w:ascii="SimSun" w:hAnsi="SimSun"/>
          <w:sz w:val="21"/>
          <w:szCs w:val="22"/>
        </w:rPr>
        <w:t>产权组织</w:t>
      </w:r>
      <w:r w:rsidRPr="00FF0B44">
        <w:rPr>
          <w:rFonts w:ascii="SimSun" w:hAnsi="SimSun"/>
          <w:sz w:val="21"/>
          <w:szCs w:val="22"/>
        </w:rPr>
        <w:t>的合作下，政府在审查国家知识产权政策，新版本正在等待内部批准。作为</w:t>
      </w:r>
      <w:r w:rsidR="00856E75" w:rsidRPr="00FF0B44">
        <w:rPr>
          <w:rFonts w:ascii="SimSun" w:hAnsi="SimSun"/>
          <w:sz w:val="21"/>
          <w:szCs w:val="22"/>
        </w:rPr>
        <w:t>产权组织</w:t>
      </w:r>
      <w:r w:rsidRPr="00FF0B44">
        <w:rPr>
          <w:rFonts w:ascii="SimSun" w:hAnsi="SimSun"/>
          <w:sz w:val="21"/>
          <w:szCs w:val="22"/>
        </w:rPr>
        <w:t>知识产权和美食旅游项目的参与者，政府已经完成了范围</w:t>
      </w:r>
      <w:r w:rsidR="00D37635" w:rsidRPr="00FF0B44">
        <w:rPr>
          <w:rFonts w:ascii="SimSun" w:hAnsi="SimSun" w:hint="eastAsia"/>
          <w:sz w:val="21"/>
          <w:szCs w:val="22"/>
        </w:rPr>
        <w:t>界定</w:t>
      </w:r>
      <w:r w:rsidRPr="00FF0B44">
        <w:rPr>
          <w:rFonts w:ascii="SimSun" w:hAnsi="SimSun"/>
          <w:sz w:val="21"/>
          <w:szCs w:val="22"/>
        </w:rPr>
        <w:t>研究和知识产权分析，并于2022年6月在马来西亚举行了一次关于知识产权和美食旅游的国家研讨会。马来西亚代表团期待着该项目下一阶段的工作，并期待着在下一个两年期继续与</w:t>
      </w:r>
      <w:r w:rsidR="00856E75" w:rsidRPr="00FF0B44">
        <w:rPr>
          <w:rFonts w:ascii="SimSun" w:hAnsi="SimSun"/>
          <w:sz w:val="21"/>
          <w:szCs w:val="22"/>
        </w:rPr>
        <w:t>产权组织</w:t>
      </w:r>
      <w:r w:rsidRPr="00FF0B44">
        <w:rPr>
          <w:rFonts w:ascii="SimSun" w:hAnsi="SimSun"/>
          <w:sz w:val="21"/>
          <w:szCs w:val="22"/>
        </w:rPr>
        <w:t>合作。</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墨西哥代表团说，即使在COVID-19大流行最困难的阶段，</w:t>
      </w:r>
      <w:r w:rsidR="00856E75" w:rsidRPr="00FF0B44">
        <w:rPr>
          <w:rFonts w:ascii="SimSun" w:hAnsi="SimSun"/>
          <w:sz w:val="21"/>
        </w:rPr>
        <w:t>产权组织</w:t>
      </w:r>
      <w:r w:rsidRPr="00FF0B44">
        <w:rPr>
          <w:rFonts w:ascii="SimSun" w:hAnsi="SimSun"/>
          <w:sz w:val="21"/>
        </w:rPr>
        <w:t>加强其工作的方式也得到了广泛认可。</w:t>
      </w:r>
      <w:r w:rsidR="0003749E" w:rsidRPr="00FF0B44">
        <w:rPr>
          <w:rFonts w:ascii="SimSun" w:hAnsi="SimSun" w:hint="eastAsia"/>
          <w:sz w:val="21"/>
        </w:rPr>
        <w:t>它</w:t>
      </w:r>
      <w:r w:rsidRPr="00FF0B44">
        <w:rPr>
          <w:rFonts w:ascii="SimSun" w:hAnsi="SimSun"/>
          <w:sz w:val="21"/>
        </w:rPr>
        <w:t>高兴地获悉，由于支付专利和商标费的收入增加，</w:t>
      </w:r>
      <w:r w:rsidR="00856E75" w:rsidRPr="00FF0B44">
        <w:rPr>
          <w:rFonts w:ascii="SimSun" w:hAnsi="SimSun"/>
          <w:sz w:val="21"/>
        </w:rPr>
        <w:t>产权组织</w:t>
      </w:r>
      <w:r w:rsidRPr="00FF0B44">
        <w:rPr>
          <w:rFonts w:ascii="SimSun" w:hAnsi="SimSun"/>
          <w:sz w:val="21"/>
        </w:rPr>
        <w:t>的财务状况良好，并有盈余。</w:t>
      </w:r>
      <w:r w:rsidR="0003749E" w:rsidRPr="00FF0B44">
        <w:rPr>
          <w:rFonts w:ascii="SimSun" w:hAnsi="SimSun" w:hint="eastAsia"/>
          <w:sz w:val="21"/>
        </w:rPr>
        <w:t>它</w:t>
      </w:r>
      <w:r w:rsidRPr="00FF0B44">
        <w:rPr>
          <w:rFonts w:ascii="SimSun" w:hAnsi="SimSun"/>
          <w:sz w:val="21"/>
        </w:rPr>
        <w:t>欢迎总干事的战略眼光，以及他决心继续推动具体行动，促进知识产权的使用，以利于发展和加强全世界的生态系统。它承认</w:t>
      </w:r>
      <w:r w:rsidR="00856E75" w:rsidRPr="00FF0B44">
        <w:rPr>
          <w:rFonts w:ascii="SimSun" w:hAnsi="SimSun"/>
          <w:sz w:val="21"/>
        </w:rPr>
        <w:t>产权组织</w:t>
      </w:r>
      <w:r w:rsidRPr="00FF0B44">
        <w:rPr>
          <w:rFonts w:ascii="SimSun" w:hAnsi="SimSun"/>
          <w:sz w:val="21"/>
        </w:rPr>
        <w:t>的实力和效率，这使其能够继续实施感兴趣的活动和项目。墨西哥提倡建立一种日益广泛和民主的知识产权文化，使更多人从中受益。根据这一做法，墨西哥开展了一项关于墨西哥中小微企业知识产权知识和使用情况的诊断性研究，以便为中小微企业设计一项国家知识产权战略。此外，在</w:t>
      </w:r>
      <w:r w:rsidR="00856E75" w:rsidRPr="00FF0B44">
        <w:rPr>
          <w:rFonts w:ascii="SimSun" w:hAnsi="SimSun"/>
          <w:sz w:val="21"/>
        </w:rPr>
        <w:t>产权组织</w:t>
      </w:r>
      <w:r w:rsidRPr="00FF0B44">
        <w:rPr>
          <w:rFonts w:ascii="SimSun" w:hAnsi="SimSun"/>
          <w:sz w:val="21"/>
        </w:rPr>
        <w:t>的支持下，墨西哥与太平洋联盟的成员一起，正在起草一份指</w:t>
      </w:r>
      <w:r w:rsidRPr="00FF0B44">
        <w:rPr>
          <w:rFonts w:ascii="SimSun" w:hAnsi="SimSun"/>
          <w:sz w:val="21"/>
        </w:rPr>
        <w:lastRenderedPageBreak/>
        <w:t>南草案。关于性别问题，促进妇女在创新和创业中作用的项目取得了进展，该项目已进入最后阶段，一些墨西哥妇女被邀请参加针对科学、技术、工程和数学领域妇女的知识产权试点课程。墨西哥正在参与一项关于无形知识产权资产评估的研究，目的是使这些资产的所有者能够将其作为金融谈判中的工具和支持。它还在进行一项研究，以使更多的墨西哥企业从《</w:t>
      </w:r>
      <w:r w:rsidR="00AF1C84" w:rsidRPr="00FF0B44">
        <w:rPr>
          <w:rFonts w:ascii="SimSun" w:hAnsi="SimSun"/>
          <w:sz w:val="21"/>
        </w:rPr>
        <w:t>马德里</w:t>
      </w:r>
      <w:r w:rsidRPr="00FF0B44">
        <w:rPr>
          <w:rFonts w:ascii="SimSun" w:hAnsi="SimSun"/>
          <w:sz w:val="21"/>
        </w:rPr>
        <w:t>议定书》中受益，并将其作为出口的一个重要工具，并且在批准《里斯本协定日内瓦</w:t>
      </w:r>
      <w:r w:rsidR="0003749E" w:rsidRPr="00FF0B44">
        <w:rPr>
          <w:rFonts w:ascii="SimSun" w:hAnsi="SimSun" w:hint="eastAsia"/>
          <w:sz w:val="21"/>
        </w:rPr>
        <w:t>文本</w:t>
      </w:r>
      <w:r w:rsidRPr="00FF0B44">
        <w:rPr>
          <w:rFonts w:ascii="SimSun" w:hAnsi="SimSun"/>
          <w:sz w:val="21"/>
        </w:rPr>
        <w:t>》方面取得了进展。由于总干事3月对墨西哥的访问，该国签署了</w:t>
      </w:r>
      <w:r w:rsidR="008C3C52" w:rsidRPr="00FF0B44">
        <w:rPr>
          <w:rFonts w:ascii="SimSun" w:hAnsi="SimSun"/>
          <w:sz w:val="21"/>
        </w:rPr>
        <w:t>一份</w:t>
      </w:r>
      <w:r w:rsidRPr="00FF0B44">
        <w:rPr>
          <w:rFonts w:ascii="SimSun" w:hAnsi="SimSun"/>
          <w:sz w:val="21"/>
        </w:rPr>
        <w:t>关于参加WIPO学院外交官培训计划的</w:t>
      </w:r>
      <w:r w:rsidR="008C3C52" w:rsidRPr="00FF0B44">
        <w:rPr>
          <w:rFonts w:ascii="SimSun" w:hAnsi="SimSun"/>
          <w:sz w:val="21"/>
        </w:rPr>
        <w:t>谅解备忘录</w:t>
      </w:r>
      <w:r w:rsidRPr="00FF0B44">
        <w:rPr>
          <w:rFonts w:ascii="SimSun" w:hAnsi="SimSun"/>
          <w:sz w:val="21"/>
        </w:rPr>
        <w:t>。该国正在与</w:t>
      </w:r>
      <w:r w:rsidR="00856E75" w:rsidRPr="00FF0B44">
        <w:rPr>
          <w:rFonts w:ascii="SimSun" w:hAnsi="SimSun"/>
          <w:sz w:val="21"/>
        </w:rPr>
        <w:t>产权组织</w:t>
      </w:r>
      <w:r w:rsidRPr="00FF0B44">
        <w:rPr>
          <w:rFonts w:ascii="SimSun" w:hAnsi="SimSun"/>
          <w:sz w:val="21"/>
        </w:rPr>
        <w:t>合作，为</w:t>
      </w:r>
      <w:r w:rsidR="0003749E" w:rsidRPr="00FF0B44">
        <w:rPr>
          <w:rFonts w:ascii="SimSun" w:hAnsi="SimSun" w:hint="eastAsia"/>
          <w:sz w:val="21"/>
          <w:szCs w:val="22"/>
        </w:rPr>
        <w:t>瓦哈卡</w:t>
      </w:r>
      <w:r w:rsidRPr="00FF0B44">
        <w:rPr>
          <w:rFonts w:ascii="SimSun" w:hAnsi="SimSun"/>
          <w:sz w:val="21"/>
        </w:rPr>
        <w:t>州丝绸的</w:t>
      </w:r>
      <w:r w:rsidR="0003749E" w:rsidRPr="00FF0B44">
        <w:rPr>
          <w:rFonts w:ascii="SimSun" w:hAnsi="SimSun" w:hint="eastAsia"/>
          <w:sz w:val="21"/>
        </w:rPr>
        <w:t>“卡霍诺斯丝绸”</w:t>
      </w:r>
      <w:r w:rsidRPr="00FF0B44">
        <w:rPr>
          <w:rFonts w:ascii="SimSun" w:hAnsi="SimSun"/>
          <w:sz w:val="21"/>
        </w:rPr>
        <w:t>地理</w:t>
      </w:r>
      <w:r w:rsidR="0003749E" w:rsidRPr="00FF0B44">
        <w:rPr>
          <w:rFonts w:ascii="SimSun" w:hAnsi="SimSun" w:hint="eastAsia"/>
          <w:sz w:val="21"/>
        </w:rPr>
        <w:t>标志</w:t>
      </w:r>
      <w:r w:rsidRPr="00FF0B44">
        <w:rPr>
          <w:rFonts w:ascii="SimSun" w:hAnsi="SimSun"/>
          <w:sz w:val="21"/>
        </w:rPr>
        <w:t>确定行动，作为与COVID-19相关的一揽子服务和支持的一部分。该国确信有必要保护土著社区的创造力。因此，</w:t>
      </w:r>
      <w:r w:rsidR="0003749E" w:rsidRPr="00FF0B44">
        <w:rPr>
          <w:rFonts w:ascii="SimSun" w:hAnsi="SimSun" w:hint="eastAsia"/>
          <w:sz w:val="21"/>
        </w:rPr>
        <w:t>它</w:t>
      </w:r>
      <w:r w:rsidRPr="00FF0B44">
        <w:rPr>
          <w:rFonts w:ascii="SimSun" w:hAnsi="SimSun"/>
          <w:sz w:val="21"/>
        </w:rPr>
        <w:t>正在努力制定一项关于各种知识产权形式（包括集体形式）的培训和指导计划，并在</w:t>
      </w:r>
      <w:r w:rsidR="00856E75" w:rsidRPr="00FF0B44">
        <w:rPr>
          <w:rFonts w:ascii="SimSun" w:hAnsi="SimSun"/>
          <w:sz w:val="21"/>
        </w:rPr>
        <w:t>产权组织</w:t>
      </w:r>
      <w:r w:rsidRPr="00FF0B44">
        <w:rPr>
          <w:rFonts w:ascii="SimSun" w:hAnsi="SimSun"/>
          <w:sz w:val="21"/>
        </w:rPr>
        <w:t>的支持下制定</w:t>
      </w:r>
      <w:r w:rsidR="0003749E" w:rsidRPr="00FF0B44">
        <w:rPr>
          <w:rFonts w:ascii="SimSun" w:hAnsi="SimSun" w:hint="eastAsia"/>
          <w:sz w:val="21"/>
        </w:rPr>
        <w:t>“</w:t>
      </w:r>
      <w:r w:rsidRPr="00FF0B44">
        <w:rPr>
          <w:rFonts w:ascii="SimSun" w:hAnsi="SimSun"/>
          <w:sz w:val="21"/>
        </w:rPr>
        <w:t>原创</w:t>
      </w:r>
      <w:r w:rsidR="0003749E" w:rsidRPr="00FF0B44">
        <w:rPr>
          <w:rFonts w:ascii="SimSun" w:hAnsi="SimSun" w:hint="eastAsia"/>
          <w:sz w:val="21"/>
        </w:rPr>
        <w:t>”</w:t>
      </w:r>
      <w:r w:rsidRPr="00FF0B44">
        <w:rPr>
          <w:rFonts w:ascii="SimSun" w:hAnsi="SimSun"/>
          <w:sz w:val="21"/>
        </w:rPr>
        <w:t>计划，作为承认土著人民和社区</w:t>
      </w:r>
      <w:r w:rsidR="0003749E" w:rsidRPr="00FF0B44">
        <w:rPr>
          <w:rFonts w:ascii="SimSun" w:hAnsi="SimSun" w:hint="eastAsia"/>
          <w:sz w:val="21"/>
        </w:rPr>
        <w:t>创意</w:t>
      </w:r>
      <w:r w:rsidRPr="00FF0B44">
        <w:rPr>
          <w:rFonts w:ascii="SimSun" w:hAnsi="SimSun"/>
          <w:sz w:val="21"/>
        </w:rPr>
        <w:t>作品的努力的一部分。最后，2022年7月7日，墨西哥批准了《北京条约》。</w:t>
      </w:r>
      <w:r w:rsidR="00100D75" w:rsidRPr="00FF0B44">
        <w:rPr>
          <w:rFonts w:ascii="SimSun" w:hAnsi="SimSun"/>
          <w:sz w:val="21"/>
        </w:rPr>
        <w:t>该条约</w:t>
      </w:r>
      <w:r w:rsidRPr="00FF0B44">
        <w:rPr>
          <w:rFonts w:ascii="SimSun" w:hAnsi="SimSun"/>
          <w:sz w:val="21"/>
        </w:rPr>
        <w:t>生效后，将成为保护在电影、电视剧和各种视听作品中工作的演员和音乐家的制度的一部分。</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蒙古代表团赞同印度代表团代表亚洲</w:t>
      </w:r>
      <w:r w:rsidR="00100D75" w:rsidRPr="00FF0B44">
        <w:rPr>
          <w:rFonts w:ascii="SimSun" w:hAnsi="SimSun"/>
          <w:sz w:val="21"/>
          <w:szCs w:val="22"/>
        </w:rPr>
        <w:t>及</w:t>
      </w:r>
      <w:r w:rsidRPr="00FF0B44">
        <w:rPr>
          <w:rFonts w:ascii="SimSun" w:hAnsi="SimSun"/>
          <w:sz w:val="21"/>
          <w:szCs w:val="22"/>
        </w:rPr>
        <w:t>太平洋集团所作的发言，表示COVID</w:t>
      </w:r>
      <w:r w:rsidR="0003749E" w:rsidRPr="00FF0B44">
        <w:rPr>
          <w:rFonts w:ascii="SimSun" w:hAnsi="SimSun"/>
          <w:sz w:val="21"/>
          <w:szCs w:val="22"/>
        </w:rPr>
        <w:t>-19</w:t>
      </w:r>
      <w:r w:rsidRPr="00FF0B44">
        <w:rPr>
          <w:rFonts w:ascii="SimSun" w:hAnsi="SimSun"/>
          <w:sz w:val="21"/>
          <w:szCs w:val="22"/>
        </w:rPr>
        <w:t>大流行带来了挑战和机遇，要求决策者制定长期的社会经济恢复政策，包括在知识产权部门。在这方面，蒙古已经改进了其知识产权法律框架，以促进知识产权管理的数字化转型和知识产权的商业化，使蒙古经济受益。尽管有预算限制，但蒙古政府继续承认知识产权的重要性，并通过增加工作人员的数量支持蒙古知识产权局，即使在COVID-19的限制下也是如此。这一增加将加强蒙古知识产权局在知识产权管理、促进和执法方面的能力。尽管有COVID-19大流行，但2021年国家商标、专利和工业品外观设计申请的数量仍增加了10-20%。这一增长得益于</w:t>
      </w:r>
      <w:r w:rsidR="00856E75" w:rsidRPr="00FF0B44">
        <w:rPr>
          <w:rFonts w:ascii="SimSun" w:hAnsi="SimSun"/>
          <w:sz w:val="21"/>
          <w:szCs w:val="22"/>
        </w:rPr>
        <w:t>产权组织</w:t>
      </w:r>
      <w:r w:rsidRPr="00FF0B44">
        <w:rPr>
          <w:rFonts w:ascii="SimSun" w:hAnsi="SimSun"/>
          <w:sz w:val="21"/>
          <w:szCs w:val="22"/>
        </w:rPr>
        <w:t>对IPAS的援助，它使工作得以继续远程进行，并确保了业务连续性。知识产权领域的工作得到了内部和外部的大力支持。蒙古已经与</w:t>
      </w:r>
      <w:r w:rsidR="00856E75" w:rsidRPr="00FF0B44">
        <w:rPr>
          <w:rFonts w:ascii="SimSun" w:hAnsi="SimSun"/>
          <w:sz w:val="21"/>
          <w:szCs w:val="22"/>
        </w:rPr>
        <w:t>产权组织</w:t>
      </w:r>
      <w:r w:rsidRPr="00FF0B44">
        <w:rPr>
          <w:rFonts w:ascii="SimSun" w:hAnsi="SimSun"/>
          <w:sz w:val="21"/>
          <w:szCs w:val="22"/>
        </w:rPr>
        <w:t>完成了准备签署的文件，包括一份发展知识产权</w:t>
      </w:r>
      <w:r w:rsidR="0003749E" w:rsidRPr="00FF0B44">
        <w:rPr>
          <w:rFonts w:ascii="SimSun" w:hAnsi="SimSun" w:hint="eastAsia"/>
          <w:sz w:val="21"/>
          <w:szCs w:val="22"/>
        </w:rPr>
        <w:t>局</w:t>
      </w:r>
      <w:r w:rsidRPr="00FF0B44">
        <w:rPr>
          <w:rFonts w:ascii="SimSun" w:hAnsi="SimSun"/>
          <w:sz w:val="21"/>
          <w:szCs w:val="22"/>
        </w:rPr>
        <w:t>业务服务的合作协议和</w:t>
      </w:r>
      <w:r w:rsidR="00342638" w:rsidRPr="00FF0B44">
        <w:rPr>
          <w:rFonts w:ascii="SimSun" w:hAnsi="SimSun"/>
          <w:sz w:val="21"/>
          <w:szCs w:val="22"/>
        </w:rPr>
        <w:t>一份</w:t>
      </w:r>
      <w:r w:rsidRPr="00FF0B44">
        <w:rPr>
          <w:rFonts w:ascii="SimSun" w:hAnsi="SimSun"/>
          <w:sz w:val="21"/>
          <w:szCs w:val="22"/>
        </w:rPr>
        <w:t>为高等教育机构制定知识产权课程的谅解备忘录。</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黑山代表团以最强烈的方式谴责俄罗斯联邦对乌克兰的无端和无理侵略，这种侵略动摇了基于规则的国际秩序的基础。欢迎产权组织不断致力于适应不断变化的全球环境，充分应对全球知识产权挑战，在保护知识产权方面对成员国给予支持。这种支持包括建立一个平衡、有效的国际知识产权制度。黑山与产权组织之间的合作继续深化。国家知识产权保护和执法体系的牵头机构——经济发展和旅游部内部市场和竞争局的代表参加了产权组织组织的各网络研讨会、研讨会、会议和大会。产权组织为起草《版权及相关权法》的修正案提供了支持，该部的代表接受了版权及相关权集体管理领域的培训。产权组织正在开展与该国加入《商标法新加坡条约》（</w:t>
      </w:r>
      <w:r w:rsidRPr="00FF0B44">
        <w:rPr>
          <w:rFonts w:ascii="SimSun" w:hAnsi="SimSun"/>
          <w:sz w:val="21"/>
        </w:rPr>
        <w:t>STLT</w:t>
      </w:r>
      <w:r w:rsidRPr="00FF0B44">
        <w:rPr>
          <w:rFonts w:ascii="SimSun" w:hAnsi="SimSun" w:hint="eastAsia"/>
          <w:sz w:val="21"/>
        </w:rPr>
        <w:t>）有关的支持活动，组织该部代表访问塞尔维亚知识产权局，并协助起草该国</w:t>
      </w:r>
      <w:r w:rsidRPr="00FF0B44">
        <w:rPr>
          <w:rFonts w:ascii="SimSun" w:hAnsi="SimSun"/>
          <w:sz w:val="21"/>
        </w:rPr>
        <w:t>2023-2026</w:t>
      </w:r>
      <w:r w:rsidRPr="00FF0B44">
        <w:rPr>
          <w:rFonts w:ascii="SimSun" w:hAnsi="SimSun" w:hint="eastAsia"/>
          <w:sz w:val="21"/>
        </w:rPr>
        <w:t>年期间的国家知识产权战略。该文件正在接受产权组织和欧盟委员会的审查，预计不久将定稿。代表团认识到国际社会面临的巨大挑战，感谢产权组织及其转型和发达国家司对该国知识产权保护和执法需求的合作和理解。</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摩洛哥代表团说，它采取了一种新的发展模式，旨在实现经济转型和升级。该模式优先考虑专利、商标和外观设计等无形资产，这有助于实现既定目标。摩洛哥最近加入了四项国际条约，即《北京条约》、</w:t>
      </w:r>
      <w:r w:rsidRPr="00FF0B44">
        <w:rPr>
          <w:rFonts w:ascii="SimSun" w:hAnsi="SimSun"/>
          <w:sz w:val="21"/>
        </w:rPr>
        <w:t>SCT</w:t>
      </w:r>
      <w:r w:rsidRPr="00FF0B44">
        <w:rPr>
          <w:rFonts w:ascii="SimSun" w:hAnsi="SimSun" w:hint="eastAsia"/>
          <w:sz w:val="21"/>
        </w:rPr>
        <w:t>、《海牙协定》和《建立工业品外观设计国际分类洛迦诺协定》，并将在不久的将来生效。</w:t>
      </w:r>
      <w:r w:rsidRPr="00FF0B44">
        <w:rPr>
          <w:rFonts w:ascii="SimSun" w:hAnsi="SimSun"/>
          <w:sz w:val="21"/>
        </w:rPr>
        <w:t>2021</w:t>
      </w:r>
      <w:r w:rsidRPr="00FF0B44">
        <w:rPr>
          <w:rFonts w:ascii="SimSun" w:hAnsi="SimSun" w:hint="eastAsia"/>
          <w:sz w:val="21"/>
        </w:rPr>
        <w:t>年，向摩洛哥工业和商业产权局（</w:t>
      </w:r>
      <w:r w:rsidRPr="00FF0B44">
        <w:rPr>
          <w:rFonts w:ascii="SimSun" w:hAnsi="SimSun"/>
          <w:sz w:val="21"/>
        </w:rPr>
        <w:t>OMPIC</w:t>
      </w:r>
      <w:r w:rsidRPr="00FF0B44">
        <w:rPr>
          <w:rFonts w:ascii="SimSun" w:hAnsi="SimSun" w:hint="eastAsia"/>
          <w:sz w:val="21"/>
        </w:rPr>
        <w:t>）提交的来源地为摩洛哥的专利、商标和外观设计注册申请量分别增长了</w:t>
      </w:r>
      <w:r w:rsidRPr="00FF0B44">
        <w:rPr>
          <w:rFonts w:ascii="SimSun" w:hAnsi="SimSun"/>
          <w:sz w:val="21"/>
        </w:rPr>
        <w:t>10%</w:t>
      </w:r>
      <w:r w:rsidRPr="00FF0B44">
        <w:rPr>
          <w:rFonts w:ascii="SimSun" w:hAnsi="SimSun" w:hint="eastAsia"/>
          <w:sz w:val="21"/>
        </w:rPr>
        <w:t>、</w:t>
      </w:r>
      <w:r w:rsidRPr="00FF0B44">
        <w:rPr>
          <w:rFonts w:ascii="SimSun" w:hAnsi="SimSun"/>
          <w:sz w:val="21"/>
        </w:rPr>
        <w:t>16%</w:t>
      </w:r>
      <w:r w:rsidRPr="00FF0B44">
        <w:rPr>
          <w:rFonts w:ascii="SimSun" w:hAnsi="SimSun" w:hint="eastAsia"/>
          <w:sz w:val="21"/>
        </w:rPr>
        <w:t>和</w:t>
      </w:r>
      <w:r w:rsidRPr="00FF0B44">
        <w:rPr>
          <w:rFonts w:ascii="SimSun" w:hAnsi="SimSun"/>
          <w:sz w:val="21"/>
        </w:rPr>
        <w:t>12%</w:t>
      </w:r>
      <w:r w:rsidRPr="00FF0B44">
        <w:rPr>
          <w:rFonts w:ascii="SimSun" w:hAnsi="SimSun" w:hint="eastAsia"/>
          <w:sz w:val="21"/>
        </w:rPr>
        <w:t>。摩洛哥特别重视准则制定议程，并鼓励成员国表现出灵活性，就未决问题达成共识，以加快谈判进程，在一些领域取得亟需的进展。摩洛哥非常重视多边主义，认为它是加强国际关系的催化剂，并认为产权组织因其能力、属性、专门知识和活力而是一个重要的经济行为方。</w:t>
      </w:r>
    </w:p>
    <w:p w:rsidR="00EF1E1C" w:rsidRPr="00C92496" w:rsidRDefault="00EF1E1C" w:rsidP="00C92496">
      <w:pPr>
        <w:pStyle w:val="ONUME"/>
        <w:tabs>
          <w:tab w:val="clear" w:pos="2637"/>
        </w:tabs>
        <w:overflowPunct w:val="0"/>
        <w:spacing w:afterLines="50" w:after="120" w:line="340" w:lineRule="atLeast"/>
        <w:ind w:left="0"/>
        <w:jc w:val="both"/>
        <w:rPr>
          <w:rFonts w:ascii="SimSun" w:hAnsi="SimSun"/>
          <w:sz w:val="21"/>
          <w:szCs w:val="21"/>
        </w:rPr>
      </w:pPr>
      <w:r w:rsidRPr="00C92496">
        <w:rPr>
          <w:rFonts w:ascii="SimSun" w:hAnsi="SimSun" w:hint="eastAsia"/>
          <w:sz w:val="21"/>
          <w:szCs w:val="21"/>
        </w:rPr>
        <w:lastRenderedPageBreak/>
        <w:t>莫桑比克代表团赞同阿尔及利亚代表团代表非洲集团所作的发言。代表团承认在机构能力建设、工业产权注册制度现代化和自动化以及评估当地产品，如</w:t>
      </w:r>
      <w:r w:rsidR="00C92496" w:rsidRPr="00C92496">
        <w:rPr>
          <w:rFonts w:ascii="SimSun" w:hAnsi="SimSun"/>
          <w:sz w:val="21"/>
          <w:szCs w:val="21"/>
        </w:rPr>
        <w:t>太特</w:t>
      </w:r>
      <w:r w:rsidR="00C92496" w:rsidRPr="00C92496">
        <w:rPr>
          <w:rFonts w:ascii="SimSun" w:hAnsi="SimSun" w:hint="eastAsia"/>
          <w:sz w:val="21"/>
          <w:szCs w:val="21"/>
        </w:rPr>
        <w:t>羊羔</w:t>
      </w:r>
      <w:r w:rsidRPr="00C92496">
        <w:rPr>
          <w:rFonts w:ascii="SimSun" w:hAnsi="SimSun" w:hint="eastAsia"/>
          <w:iCs/>
          <w:sz w:val="21"/>
          <w:szCs w:val="21"/>
        </w:rPr>
        <w:t>（</w:t>
      </w:r>
      <w:r w:rsidRPr="00C92496">
        <w:rPr>
          <w:rFonts w:ascii="SimSun" w:hAnsi="SimSun" w:hint="eastAsia"/>
          <w:sz w:val="21"/>
          <w:szCs w:val="21"/>
        </w:rPr>
        <w:t>山羊品种）和</w:t>
      </w:r>
      <w:r w:rsidR="00C92496" w:rsidRPr="00C92496">
        <w:rPr>
          <w:rFonts w:ascii="SimSun" w:hAnsi="SimSun"/>
          <w:sz w:val="21"/>
          <w:szCs w:val="21"/>
        </w:rPr>
        <w:t>赞比西亚</w:t>
      </w:r>
      <w:r w:rsidRPr="00C92496">
        <w:rPr>
          <w:rFonts w:ascii="SimSun" w:hAnsi="SimSun" w:hint="eastAsia"/>
          <w:sz w:val="21"/>
          <w:szCs w:val="21"/>
        </w:rPr>
        <w:t>香米，以便作为地理标志注册方面得到了产权组织的援助。莫桑比克政府</w:t>
      </w:r>
      <w:r w:rsidRPr="00C92496">
        <w:rPr>
          <w:rFonts w:ascii="SimSun" w:hAnsi="SimSun"/>
          <w:sz w:val="21"/>
          <w:szCs w:val="21"/>
        </w:rPr>
        <w:t>2020-2024</w:t>
      </w:r>
      <w:r w:rsidRPr="00C92496">
        <w:rPr>
          <w:rFonts w:ascii="SimSun" w:hAnsi="SimSun" w:hint="eastAsia"/>
          <w:sz w:val="21"/>
          <w:szCs w:val="21"/>
        </w:rPr>
        <w:t>年五年计划的一个优先事项是促进和巩固该国的工业产权制度，以提高经济竞争力。这需要制定新的知识产权政策，并对该国的知识产权战略进行审查，为此，莫桑比克希望得到产权组织的支持。</w:t>
      </w:r>
      <w:r w:rsidRPr="00C92496">
        <w:rPr>
          <w:rFonts w:ascii="SimSun" w:hAnsi="SimSun"/>
          <w:sz w:val="21"/>
          <w:szCs w:val="21"/>
        </w:rPr>
        <w:t>2021</w:t>
      </w:r>
      <w:r w:rsidRPr="00C92496">
        <w:rPr>
          <w:rFonts w:ascii="SimSun" w:hAnsi="SimSun" w:hint="eastAsia"/>
          <w:sz w:val="21"/>
          <w:szCs w:val="21"/>
        </w:rPr>
        <w:t>年启动的国家工业化计划的关键支柱是创新和创造，其目的是增加本地生产的价值，减少进口。</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纳米比亚代表团</w:t>
      </w:r>
      <w:r w:rsidRPr="00FF0B44">
        <w:rPr>
          <w:rFonts w:ascii="SimSun" w:hAnsi="SimSun" w:hint="eastAsia"/>
          <w:sz w:val="21"/>
          <w:lang w:val="en-GB"/>
        </w:rPr>
        <w:t>赞同阿尔及利亚</w:t>
      </w:r>
      <w:r w:rsidRPr="00FF0B44">
        <w:rPr>
          <w:rFonts w:ascii="SimSun" w:hAnsi="SimSun" w:hint="eastAsia"/>
          <w:sz w:val="21"/>
        </w:rPr>
        <w:t>代表团代表非洲集团所作的发言。纳米比亚继续优先实施</w:t>
      </w:r>
      <w:r w:rsidRPr="00FF0B44">
        <w:rPr>
          <w:rFonts w:ascii="SimSun" w:hAnsi="SimSun" w:hint="eastAsia"/>
          <w:sz w:val="21"/>
          <w:lang w:val="en-GB"/>
        </w:rPr>
        <w:t>该国与产权组织签署的谅解备忘录中规定的国家知识产权发展计划中的战略项目。纳米比亚目前正在实施以下领域的项目：版权立法草案的定稿；绿色氢气、石油和天然气的开发；知识产权局在大流行疫情之后的作用；青年、妇女和创新；以及建立一个有利于企业增长，特别是有利于中小企业的知识产权和创新生态系统。</w:t>
      </w:r>
      <w:r w:rsidRPr="00FF0B44">
        <w:rPr>
          <w:rFonts w:ascii="SimSun" w:hAnsi="SimSun" w:hint="eastAsia"/>
          <w:sz w:val="21"/>
        </w:rPr>
        <w:t>代表团支持产权组织</w:t>
      </w:r>
      <w:r w:rsidRPr="00FF0B44">
        <w:rPr>
          <w:rFonts w:ascii="SimSun" w:hAnsi="SimSun" w:hint="eastAsia"/>
          <w:sz w:val="21"/>
          <w:lang w:val="en-GB"/>
        </w:rPr>
        <w:t>承诺</w:t>
      </w:r>
      <w:r w:rsidRPr="00FF0B44">
        <w:rPr>
          <w:rFonts w:ascii="SimSun" w:hAnsi="SimSun" w:hint="eastAsia"/>
          <w:sz w:val="21"/>
        </w:rPr>
        <w:t>从行政管理层开始在产权组织实现性别平等，这一优先事项表明了该机构对包容性的重视。同样的努力也应针对成员国在产权组织工作人员和领导机构中的代表性。代表团仍然致力于为集体利益开展可持续的合作和多边主义。</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bookmarkStart w:id="3" w:name="_Hlk51442294"/>
      <w:r w:rsidRPr="00FF0B44">
        <w:rPr>
          <w:rFonts w:ascii="SimSun" w:hAnsi="SimSun" w:hint="eastAsia"/>
          <w:sz w:val="21"/>
        </w:rPr>
        <w:t>尼泊尔代表团赞同印度代表团代表亚洲及太平洋集团所作的发言。随着</w:t>
      </w:r>
      <w:r w:rsidRPr="00FF0B44">
        <w:rPr>
          <w:rFonts w:ascii="SimSun" w:hAnsi="SimSun"/>
          <w:sz w:val="21"/>
        </w:rPr>
        <w:t>COVID-19</w:t>
      </w:r>
      <w:r w:rsidRPr="00FF0B44">
        <w:rPr>
          <w:rFonts w:ascii="SimSun" w:hAnsi="SimSun" w:hint="eastAsia"/>
          <w:sz w:val="21"/>
        </w:rPr>
        <w:t>大流行的持续，产权组织的作用对于确保平衡、包容和有效的全球知识产权制度、促进创新和创造以及实现可持续发展目标仍然至关重要。欢迎产权组织针对青年、女企业家和中小企业</w:t>
      </w:r>
      <w:r w:rsidRPr="00FF0B44">
        <w:rPr>
          <w:rFonts w:ascii="SimSun" w:hAnsi="SimSun" w:hint="eastAsia"/>
          <w:iCs/>
          <w:sz w:val="21"/>
        </w:rPr>
        <w:t>等开展的</w:t>
      </w:r>
      <w:r w:rsidRPr="00FF0B44">
        <w:rPr>
          <w:rFonts w:ascii="SimSun" w:hAnsi="SimSun" w:hint="eastAsia"/>
          <w:sz w:val="21"/>
        </w:rPr>
        <w:t>能力建设和专业知识开发的各项倡议和计划。拟议的“毕业支持方案”将提供技术援助，以便在最不发达国家毕业后建设和加强其知识产权制度，这一点受到欢迎。这种支持将帮助最不发达国家实施平稳过渡战略。尼泊尔将于</w:t>
      </w:r>
      <w:r w:rsidRPr="00FF0B44">
        <w:rPr>
          <w:rFonts w:ascii="SimSun" w:hAnsi="SimSun"/>
          <w:sz w:val="21"/>
        </w:rPr>
        <w:t>2026</w:t>
      </w:r>
      <w:r w:rsidRPr="00FF0B44">
        <w:rPr>
          <w:rFonts w:ascii="SimSun" w:hAnsi="SimSun" w:hint="eastAsia"/>
          <w:sz w:val="21"/>
        </w:rPr>
        <w:t>年从最不发达国家地位毕业，产权组织的持续支持对于维持毕业至关重要。所有区域都应在产权组织领导机构中享有公平的代表权，必须解决长期存在的准则制定问题。</w:t>
      </w:r>
      <w:bookmarkEnd w:id="3"/>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新西兰代表团说，俄罗斯联邦对乌克兰的无端和非法入侵造成了广泛的人道主义损害，导致了无辜人民的无谓死亡，并对创新、创造和文化环境产生了负面影响。俄罗斯联邦的行动破坏了使各成员国团结一致的原则。新西兰与国际社会站在一起，谴责普京总统对乌克兰的无理和非法攻击，这对全球和平、安全和经济稳定有非常实际的影响。代表团支持</w:t>
      </w:r>
      <w:r w:rsidRPr="00FF0B44">
        <w:rPr>
          <w:rFonts w:ascii="SimSun" w:hAnsi="SimSun"/>
          <w:sz w:val="21"/>
        </w:rPr>
        <w:t>IGC</w:t>
      </w:r>
      <w:r w:rsidRPr="00FF0B44">
        <w:rPr>
          <w:rFonts w:ascii="SimSun" w:hAnsi="SimSun" w:hint="eastAsia"/>
          <w:sz w:val="21"/>
        </w:rPr>
        <w:t>继续执行任务，其工作对毛利人民非常重要。它期待着在该论坛上为有意义和可行的解决方案取得进展</w:t>
      </w:r>
      <w:r w:rsidR="003042CA">
        <w:rPr>
          <w:rFonts w:ascii="SimSun" w:hAnsi="SimSun" w:hint="eastAsia"/>
          <w:sz w:val="21"/>
        </w:rPr>
        <w:t>作出</w:t>
      </w:r>
      <w:r w:rsidRPr="00FF0B44">
        <w:rPr>
          <w:rFonts w:ascii="SimSun" w:hAnsi="SimSun" w:hint="eastAsia"/>
          <w:sz w:val="21"/>
        </w:rPr>
        <w:t>贡献，并支持将主席案文作为遗传资源方面的主要工作文件。</w:t>
      </w:r>
      <w:r w:rsidRPr="00FF0B44">
        <w:rPr>
          <w:rFonts w:ascii="SimSun" w:hAnsi="SimSun"/>
          <w:sz w:val="21"/>
        </w:rPr>
        <w:t>2022</w:t>
      </w:r>
      <w:r w:rsidRPr="00FF0B44">
        <w:rPr>
          <w:rFonts w:ascii="SimSun" w:hAnsi="SimSun" w:hint="eastAsia"/>
          <w:sz w:val="21"/>
        </w:rPr>
        <w:t>年</w:t>
      </w:r>
      <w:r w:rsidRPr="00FF0B44">
        <w:rPr>
          <w:rFonts w:ascii="SimSun" w:hAnsi="SimSun"/>
          <w:sz w:val="21"/>
        </w:rPr>
        <w:t>6</w:t>
      </w:r>
      <w:r w:rsidRPr="00FF0B44">
        <w:rPr>
          <w:rFonts w:ascii="SimSun" w:hAnsi="SimSun" w:hint="eastAsia"/>
          <w:sz w:val="21"/>
        </w:rPr>
        <w:t>月</w:t>
      </w:r>
      <w:r w:rsidRPr="00FF0B44">
        <w:rPr>
          <w:rFonts w:ascii="SimSun" w:hAnsi="SimSun"/>
          <w:sz w:val="21"/>
        </w:rPr>
        <w:t>24</w:t>
      </w:r>
      <w:r w:rsidRPr="00FF0B44">
        <w:rPr>
          <w:rFonts w:ascii="SimSun" w:hAnsi="SimSun" w:hint="eastAsia"/>
          <w:sz w:val="21"/>
        </w:rPr>
        <w:t>日，新西兰庆祝了</w:t>
      </w:r>
      <w:proofErr w:type="spellStart"/>
      <w:r w:rsidRPr="00FF0B44">
        <w:rPr>
          <w:rFonts w:ascii="SimSun" w:hAnsi="SimSun"/>
          <w:sz w:val="21"/>
        </w:rPr>
        <w:t>Matariki</w:t>
      </w:r>
      <w:proofErr w:type="spellEnd"/>
      <w:r w:rsidRPr="00FF0B44">
        <w:rPr>
          <w:rFonts w:ascii="SimSun" w:hAnsi="SimSun" w:hint="eastAsia"/>
          <w:sz w:val="21"/>
        </w:rPr>
        <w:t>，这是第一个</w:t>
      </w:r>
      <w:proofErr w:type="spellStart"/>
      <w:r w:rsidRPr="00FF0B44">
        <w:rPr>
          <w:rFonts w:ascii="SimSun" w:hAnsi="SimSun"/>
          <w:sz w:val="21"/>
        </w:rPr>
        <w:t>Te</w:t>
      </w:r>
      <w:proofErr w:type="spellEnd"/>
      <w:r w:rsidRPr="00FF0B44">
        <w:rPr>
          <w:rFonts w:ascii="SimSun" w:hAnsi="SimSun"/>
          <w:sz w:val="21"/>
        </w:rPr>
        <w:t xml:space="preserve"> </w:t>
      </w:r>
      <w:proofErr w:type="spellStart"/>
      <w:r w:rsidRPr="00FF0B44">
        <w:rPr>
          <w:rFonts w:ascii="SimSun" w:hAnsi="SimSun"/>
          <w:sz w:val="21"/>
        </w:rPr>
        <w:t>Ao</w:t>
      </w:r>
      <w:proofErr w:type="spellEnd"/>
      <w:r w:rsidRPr="00FF0B44">
        <w:rPr>
          <w:rFonts w:ascii="SimSun" w:hAnsi="SimSun"/>
          <w:sz w:val="21"/>
        </w:rPr>
        <w:t xml:space="preserve"> Māori</w:t>
      </w:r>
      <w:r w:rsidRPr="00FF0B44">
        <w:rPr>
          <w:rFonts w:ascii="SimSun" w:hAnsi="SimSun" w:hint="eastAsia"/>
          <w:sz w:val="21"/>
        </w:rPr>
        <w:t>（“毛利世界观”）的公共假日。此外，</w:t>
      </w:r>
      <w:r w:rsidRPr="00FF0B44">
        <w:rPr>
          <w:rFonts w:ascii="SimSun" w:hAnsi="SimSun"/>
          <w:sz w:val="21"/>
        </w:rPr>
        <w:t>2022</w:t>
      </w:r>
      <w:r w:rsidRPr="00FF0B44">
        <w:rPr>
          <w:rFonts w:ascii="SimSun" w:hAnsi="SimSun" w:hint="eastAsia"/>
          <w:sz w:val="21"/>
        </w:rPr>
        <w:t>年和</w:t>
      </w:r>
      <w:r w:rsidRPr="00FF0B44">
        <w:rPr>
          <w:rFonts w:ascii="SimSun" w:hAnsi="SimSun"/>
          <w:sz w:val="21"/>
        </w:rPr>
        <w:t>2023</w:t>
      </w:r>
      <w:r w:rsidRPr="00FF0B44">
        <w:rPr>
          <w:rFonts w:ascii="SimSun" w:hAnsi="SimSun" w:hint="eastAsia"/>
          <w:sz w:val="21"/>
        </w:rPr>
        <w:t>年分别是毛利人商标咨询委员会成立</w:t>
      </w:r>
      <w:r w:rsidRPr="00FF0B44">
        <w:rPr>
          <w:rFonts w:ascii="SimSun" w:hAnsi="SimSun"/>
          <w:sz w:val="21"/>
        </w:rPr>
        <w:t>20</w:t>
      </w:r>
      <w:r w:rsidRPr="00FF0B44">
        <w:rPr>
          <w:rFonts w:ascii="SimSun" w:hAnsi="SimSun" w:hint="eastAsia"/>
          <w:sz w:val="21"/>
        </w:rPr>
        <w:t>周年和毛利人专利咨询委员会成立</w:t>
      </w:r>
      <w:r w:rsidRPr="00FF0B44">
        <w:rPr>
          <w:rFonts w:ascii="SimSun" w:hAnsi="SimSun"/>
          <w:sz w:val="21"/>
        </w:rPr>
        <w:t>10</w:t>
      </w:r>
      <w:r w:rsidRPr="00FF0B44">
        <w:rPr>
          <w:rFonts w:ascii="SimSun" w:hAnsi="SimSun" w:hint="eastAsia"/>
          <w:sz w:val="21"/>
        </w:rPr>
        <w:t>周年。这些委员会的工作有助于将政府无意中注册可能引起毛利人反感的商标，或者在发明的商业利用可能违背毛利人价值观的情况下授予专利的风险降到最低。《植物品种权法案》和配套法规将在不久的将来颁布。该法案颁布后，将规定毛利人参与属于本土植物物种的新品种的植物品种权审查过程。它还将规定建立一个毛利植物品种委员会，该委员会将拥有决策权。尽管受到</w:t>
      </w:r>
      <w:r w:rsidRPr="00FF0B44">
        <w:rPr>
          <w:rFonts w:ascii="SimSun" w:hAnsi="SimSun"/>
          <w:sz w:val="21"/>
        </w:rPr>
        <w:t>COVID-19</w:t>
      </w:r>
      <w:r w:rsidRPr="00FF0B44">
        <w:rPr>
          <w:rFonts w:ascii="SimSun" w:hAnsi="SimSun" w:hint="eastAsia"/>
          <w:sz w:val="21"/>
        </w:rPr>
        <w:t>大流行的影响，新西兰知识产权局（</w:t>
      </w:r>
      <w:r w:rsidRPr="00FF0B44">
        <w:rPr>
          <w:rFonts w:ascii="SimSun" w:hAnsi="SimSun"/>
          <w:sz w:val="21"/>
        </w:rPr>
        <w:t>IPONZ</w:t>
      </w:r>
      <w:r w:rsidRPr="00FF0B44">
        <w:rPr>
          <w:rFonts w:ascii="SimSun" w:hAnsi="SimSun" w:hint="eastAsia"/>
          <w:sz w:val="21"/>
        </w:rPr>
        <w:t>）仍在继续发展。商标和专利申请，包括通过马德里体系和</w:t>
      </w:r>
      <w:r w:rsidRPr="00FF0B44">
        <w:rPr>
          <w:rFonts w:ascii="SimSun" w:hAnsi="SimSun"/>
          <w:sz w:val="21"/>
        </w:rPr>
        <w:t>PCT</w:t>
      </w:r>
      <w:r w:rsidRPr="00FF0B44">
        <w:rPr>
          <w:rFonts w:ascii="SimSun" w:hAnsi="SimSun" w:hint="eastAsia"/>
          <w:sz w:val="21"/>
        </w:rPr>
        <w:t>体系提交的申请数量，都达到了创纪录的水平。为满足这一增长，新西兰继续扩大其专利、商标和审理团队。申请数量的增长表明，尽管有经济压力和商业干扰，新西兰人仍在继续创新和设计未来。新西兰与世界其他国家一样，正在向复苏的下一阶段过渡，其中知识产权将发挥重要作用。</w:t>
      </w:r>
      <w:r w:rsidRPr="00FF0B44">
        <w:rPr>
          <w:rFonts w:ascii="SimSun" w:hAnsi="SimSun"/>
          <w:sz w:val="21"/>
        </w:rPr>
        <w:t>IPONZ</w:t>
      </w:r>
      <w:r w:rsidRPr="00FF0B44">
        <w:rPr>
          <w:rFonts w:ascii="SimSun" w:hAnsi="SimSun" w:hint="eastAsia"/>
          <w:sz w:val="21"/>
        </w:rPr>
        <w:t>目前正在进行一项战略能力审查，以确定中长期要求，使</w:t>
      </w:r>
      <w:r w:rsidRPr="00FF0B44">
        <w:rPr>
          <w:rFonts w:ascii="SimSun" w:hAnsi="SimSun"/>
          <w:sz w:val="21"/>
        </w:rPr>
        <w:t>IPONZ</w:t>
      </w:r>
      <w:r w:rsidRPr="00FF0B44">
        <w:rPr>
          <w:rFonts w:ascii="SimSun" w:hAnsi="SimSun" w:hint="eastAsia"/>
          <w:sz w:val="21"/>
        </w:rPr>
        <w:t>面向未来，同时支持正在进行的行动。该审查查明了</w:t>
      </w:r>
      <w:r w:rsidRPr="00FF0B44">
        <w:rPr>
          <w:rFonts w:ascii="SimSun" w:hAnsi="SimSun"/>
          <w:sz w:val="21"/>
        </w:rPr>
        <w:t>IPONZ</w:t>
      </w:r>
      <w:r w:rsidRPr="00FF0B44">
        <w:rPr>
          <w:rFonts w:ascii="SimSun" w:hAnsi="SimSun" w:hint="eastAsia"/>
          <w:sz w:val="21"/>
        </w:rPr>
        <w:t>应具备的理想能力以及发展这些能力所需的变革程度。它将确保</w:t>
      </w:r>
      <w:r w:rsidRPr="00FF0B44">
        <w:rPr>
          <w:rFonts w:ascii="SimSun" w:hAnsi="SimSun"/>
          <w:sz w:val="21"/>
        </w:rPr>
        <w:t>IPONZ</w:t>
      </w:r>
      <w:r w:rsidRPr="00FF0B44">
        <w:rPr>
          <w:rFonts w:ascii="SimSun" w:hAnsi="SimSun" w:hint="eastAsia"/>
          <w:sz w:val="21"/>
        </w:rPr>
        <w:t>拥有最佳技能和能力，以继续提供高质量和强有力的知识产权，为其客户提供世界级的服务，并利用国际和国内的机会。</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lastRenderedPageBreak/>
        <w:t>尼日利亚代表团赞同阿尔及利亚代表团代表非洲集团所作的发言，说尼日利亚继续将促进和保护知识产权作为优先事项，以推动社会和经济发展，并加强青年的创新能力。在这方面，尼日利亚代表团对总干事的中期战略计划表示欢迎，并期待着与产权组织合作，共同落实这一计划。尽管</w:t>
      </w:r>
      <w:r w:rsidRPr="00FF0B44">
        <w:rPr>
          <w:rFonts w:ascii="SimSun" w:hAnsi="SimSun"/>
          <w:sz w:val="21"/>
        </w:rPr>
        <w:t>COVID-19</w:t>
      </w:r>
      <w:r w:rsidRPr="00FF0B44">
        <w:rPr>
          <w:rFonts w:ascii="SimSun" w:hAnsi="SimSun" w:hint="eastAsia"/>
          <w:sz w:val="21"/>
        </w:rPr>
        <w:t>大流行造成了挫折，但尼日利亚继续巩固其改革版权法的努力。</w:t>
      </w:r>
      <w:r w:rsidRPr="00FF0B44">
        <w:rPr>
          <w:rFonts w:ascii="SimSun" w:hAnsi="SimSun"/>
          <w:sz w:val="21"/>
        </w:rPr>
        <w:t>2022</w:t>
      </w:r>
      <w:r w:rsidRPr="00FF0B44">
        <w:rPr>
          <w:rFonts w:ascii="SimSun" w:hAnsi="SimSun" w:hint="eastAsia"/>
          <w:sz w:val="21"/>
        </w:rPr>
        <w:t>年</w:t>
      </w:r>
      <w:r w:rsidRPr="00FF0B44">
        <w:rPr>
          <w:rFonts w:ascii="SimSun" w:hAnsi="SimSun"/>
          <w:sz w:val="21"/>
        </w:rPr>
        <w:t>4</w:t>
      </w:r>
      <w:r w:rsidRPr="00FF0B44">
        <w:rPr>
          <w:rFonts w:ascii="SimSun" w:hAnsi="SimSun" w:hint="eastAsia"/>
          <w:sz w:val="21"/>
        </w:rPr>
        <w:t>月</w:t>
      </w:r>
      <w:r w:rsidRPr="00FF0B44">
        <w:rPr>
          <w:rFonts w:ascii="SimSun" w:hAnsi="SimSun"/>
          <w:sz w:val="21"/>
        </w:rPr>
        <w:t>6</w:t>
      </w:r>
      <w:r w:rsidRPr="00FF0B44">
        <w:rPr>
          <w:rFonts w:ascii="SimSun" w:hAnsi="SimSun" w:hint="eastAsia"/>
          <w:sz w:val="21"/>
        </w:rPr>
        <w:t>日，尼日利亚参议院通过了一项版权法案，正在等待众议院的批准。改革将实施尼日利亚最近批准的一些条约，包括《马拉喀什条约》，并将满足利益攸关方对法律反映当前现实和促进监管的期望。尼日利亚商标局正在与欧盟知识产权局合作，作为其非洲知识产权创新项目的一部分。尼日利亚正在就其地理标志保护制度和完成其自动化项目进行合作。产权组织驻外办事处在尼日利亚取得的快速进展值得称赞。代表团愿意随时与产权组织成员国大会第六十三届会议的与会者合作。</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挪威代表团特别重视提高成员国监督产权组织财务和行政管理的能力，并欢迎为此继续努力和合作。挪威代表团还欢迎国际局继续关注在</w:t>
      </w:r>
      <w:r w:rsidRPr="00FF0B44">
        <w:rPr>
          <w:rFonts w:ascii="SimSun" w:hAnsi="SimSun"/>
          <w:sz w:val="21"/>
        </w:rPr>
        <w:t>PCT</w:t>
      </w:r>
      <w:r w:rsidRPr="00FF0B44">
        <w:rPr>
          <w:rFonts w:ascii="SimSun" w:hAnsi="SimSun" w:hint="eastAsia"/>
          <w:sz w:val="21"/>
        </w:rPr>
        <w:t>及马德里和海牙各体系下确保最佳的全球服务。顺畅的系统、不断致力于简化以及为用户节约成本，对于继续和增加对这些全球知识产权服务的使用至关重要。这些体系下的工作组在改进实施细则、指南和做法方面取得的持续进展值得称赞。代表团致力于为现有和未来用户的利益开展全球服务工作。</w:t>
      </w:r>
      <w:r w:rsidRPr="00FF0B44">
        <w:rPr>
          <w:rFonts w:ascii="SimSun" w:hAnsi="SimSun" w:hint="eastAsia"/>
          <w:sz w:val="21"/>
          <w:lang w:val="nb-NO" w:eastAsia="nb-NO"/>
        </w:rPr>
        <w:t>此外，它继续支持在</w:t>
      </w:r>
      <w:r w:rsidRPr="00FF0B44">
        <w:rPr>
          <w:rFonts w:ascii="SimSun" w:hAnsi="SimSun"/>
          <w:sz w:val="21"/>
          <w:lang w:eastAsia="nb-NO"/>
        </w:rPr>
        <w:t>SCCR</w:t>
      </w:r>
      <w:r w:rsidRPr="00FF0B44">
        <w:rPr>
          <w:rFonts w:ascii="SimSun" w:hAnsi="SimSun" w:hint="eastAsia"/>
          <w:sz w:val="21"/>
          <w:lang w:val="nb-NO" w:eastAsia="nb-NO"/>
        </w:rPr>
        <w:t>内为制定保护广播组织条约而开展的工作。</w:t>
      </w:r>
      <w:r w:rsidRPr="00FF0B44">
        <w:rPr>
          <w:rFonts w:ascii="SimSun" w:hAnsi="SimSun" w:hint="eastAsia"/>
          <w:sz w:val="21"/>
        </w:rPr>
        <w:t>代表团随时准备为大会的成功</w:t>
      </w:r>
      <w:r w:rsidR="003042CA">
        <w:rPr>
          <w:rFonts w:ascii="SimSun" w:hAnsi="SimSun" w:hint="eastAsia"/>
          <w:sz w:val="21"/>
        </w:rPr>
        <w:t>作出</w:t>
      </w:r>
      <w:r w:rsidRPr="00FF0B44">
        <w:rPr>
          <w:rFonts w:ascii="SimSun" w:hAnsi="SimSun" w:hint="eastAsia"/>
          <w:sz w:val="21"/>
        </w:rPr>
        <w:t>积极和建设性的贡献。</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lang w:bidi="ar-EG"/>
        </w:rPr>
        <w:t>阿曼代表团欢迎产权组织为促进成员国之间在服务、支持实现知识产权以及根据最佳和最新做法执行相关政策方面加强合作、协调和知识交流而</w:t>
      </w:r>
      <w:r w:rsidR="003042CA">
        <w:rPr>
          <w:rFonts w:ascii="SimSun" w:hAnsi="SimSun" w:hint="eastAsia"/>
          <w:sz w:val="21"/>
          <w:lang w:bidi="ar-EG"/>
        </w:rPr>
        <w:t>作出</w:t>
      </w:r>
      <w:r w:rsidRPr="00FF0B44">
        <w:rPr>
          <w:rFonts w:ascii="SimSun" w:hAnsi="SimSun" w:hint="eastAsia"/>
          <w:sz w:val="21"/>
          <w:lang w:bidi="ar-EG"/>
        </w:rPr>
        <w:t>的努力。阿曼政府非常重视知识产权，并不遗余力地支持创新。它已签署了一项关于建立</w:t>
      </w:r>
      <w:r w:rsidRPr="00FF0B44">
        <w:rPr>
          <w:rFonts w:ascii="SimSun" w:hAnsi="SimSun"/>
          <w:sz w:val="21"/>
          <w:lang w:bidi="ar-EG"/>
        </w:rPr>
        <w:t>TISC</w:t>
      </w:r>
      <w:r w:rsidRPr="00FF0B44">
        <w:rPr>
          <w:rFonts w:ascii="SimSun" w:hAnsi="SimSun" w:hint="eastAsia"/>
          <w:sz w:val="21"/>
          <w:lang w:bidi="ar-EG"/>
        </w:rPr>
        <w:t>的协议，并正在与产权组织合作开展一个关于女性与创新的项目。该项目是阿曼</w:t>
      </w:r>
      <w:r w:rsidRPr="00FF0B44">
        <w:rPr>
          <w:rFonts w:ascii="SimSun" w:hAnsi="SimSun"/>
          <w:sz w:val="21"/>
          <w:lang w:bidi="ar-EG"/>
        </w:rPr>
        <w:t>2040</w:t>
      </w:r>
      <w:r w:rsidRPr="00FF0B44">
        <w:rPr>
          <w:rFonts w:ascii="SimSun" w:hAnsi="SimSun" w:hint="eastAsia"/>
          <w:sz w:val="21"/>
          <w:lang w:bidi="ar-EG"/>
        </w:rPr>
        <w:t>年国家未来愿景的象征。在这一愿景中，根据促进创新的想法制定了目标，以期通过相关法律和政策实现发展、经济繁荣和保护知识产权。政府已根据第</w:t>
      </w:r>
      <w:r w:rsidRPr="00FF0B44">
        <w:rPr>
          <w:rFonts w:ascii="SimSun" w:hAnsi="SimSun"/>
          <w:sz w:val="21"/>
          <w:lang w:bidi="ar-EG"/>
        </w:rPr>
        <w:t>19/2021</w:t>
      </w:r>
      <w:r w:rsidRPr="00FF0B44">
        <w:rPr>
          <w:rFonts w:ascii="SimSun" w:hAnsi="SimSun" w:hint="eastAsia"/>
          <w:sz w:val="21"/>
          <w:lang w:bidi="ar-EG"/>
        </w:rPr>
        <w:t>号法令交存了其加入《里斯本协定日内瓦文本》的文书。它正在继续通过更新立法和支持其所有服务的数字化转型来发展其知识产权制度。</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rtl/>
        </w:rPr>
      </w:pPr>
      <w:r w:rsidRPr="00FF0B44">
        <w:rPr>
          <w:rFonts w:ascii="SimSun" w:hAnsi="SimSun" w:hint="eastAsia"/>
          <w:sz w:val="21"/>
        </w:rPr>
        <w:t>巴基斯坦代表团说，继该国于</w:t>
      </w:r>
      <w:r w:rsidRPr="00FF0B44">
        <w:rPr>
          <w:rFonts w:ascii="SimSun" w:hAnsi="SimSun"/>
          <w:sz w:val="21"/>
        </w:rPr>
        <w:t>2021</w:t>
      </w:r>
      <w:r w:rsidRPr="00FF0B44">
        <w:rPr>
          <w:rFonts w:ascii="SimSun" w:hAnsi="SimSun" w:hint="eastAsia"/>
          <w:sz w:val="21"/>
        </w:rPr>
        <w:t>年加入《马德里议定书》之后，该国现在正努力加入</w:t>
      </w:r>
      <w:r w:rsidRPr="00FF0B44">
        <w:rPr>
          <w:rFonts w:ascii="SimSun" w:hAnsi="SimSun"/>
          <w:sz w:val="21"/>
        </w:rPr>
        <w:t>PCT</w:t>
      </w:r>
      <w:r w:rsidRPr="00FF0B44">
        <w:rPr>
          <w:rFonts w:ascii="SimSun" w:hAnsi="SimSun" w:hint="eastAsia"/>
          <w:sz w:val="21"/>
        </w:rPr>
        <w:t>。产权组织已经为在该国建立</w:t>
      </w:r>
      <w:r w:rsidRPr="00FF0B44">
        <w:rPr>
          <w:rFonts w:ascii="SimSun" w:hAnsi="SimSun"/>
          <w:sz w:val="21"/>
        </w:rPr>
        <w:t>47</w:t>
      </w:r>
      <w:r w:rsidRPr="00FF0B44">
        <w:rPr>
          <w:rFonts w:ascii="SimSun" w:hAnsi="SimSun" w:hint="eastAsia"/>
          <w:sz w:val="21"/>
        </w:rPr>
        <w:t>个</w:t>
      </w:r>
      <w:r w:rsidRPr="00FF0B44">
        <w:rPr>
          <w:rFonts w:ascii="SimSun" w:hAnsi="SimSun"/>
          <w:sz w:val="21"/>
        </w:rPr>
        <w:t>TISC</w:t>
      </w:r>
      <w:r w:rsidRPr="00FF0B44">
        <w:rPr>
          <w:rFonts w:ascii="SimSun" w:hAnsi="SimSun" w:hint="eastAsia"/>
          <w:sz w:val="21"/>
        </w:rPr>
        <w:t>提供了支持。知识产权和创新在当前</w:t>
      </w:r>
      <w:r w:rsidRPr="00FF0B44">
        <w:rPr>
          <w:rFonts w:ascii="SimSun" w:hAnsi="SimSun"/>
          <w:sz w:val="21"/>
        </w:rPr>
        <w:t>COVID-19</w:t>
      </w:r>
      <w:r w:rsidRPr="00FF0B44">
        <w:rPr>
          <w:rFonts w:ascii="SimSun" w:hAnsi="SimSun" w:hint="eastAsia"/>
          <w:sz w:val="21"/>
        </w:rPr>
        <w:t>大流行中的作用使产权组织成为全球瞩目的焦点。为了确保产权组织继续发挥作用，必须建立一个能够有效处理大流行疫情的兼顾各方利益的知识产权制度，并扩大产权组织的创新支持作用，特别是在发展中国家和最不发达国家。产权组织必须跟上快速发展的技术和经济发展的步伐，克服准则制定方面的僵局，特别是通过一项保护遗传资源、传统知识和民间文学艺术的国际文书。应建立一站式立法咨询服务，以解决缺乏知识产权技能和知识的问题，特别是在立法事项方面，这妨碍了加入产权组织管理的各项条约。代表团对青年专家计划（</w:t>
      </w:r>
      <w:r w:rsidRPr="00FF0B44">
        <w:rPr>
          <w:rFonts w:ascii="SimSun" w:hAnsi="SimSun"/>
          <w:sz w:val="21"/>
        </w:rPr>
        <w:t>YEP</w:t>
      </w:r>
      <w:r w:rsidRPr="00FF0B44">
        <w:rPr>
          <w:rFonts w:ascii="SimSun" w:hAnsi="SimSun" w:hint="eastAsia"/>
          <w:sz w:val="21"/>
        </w:rPr>
        <w:t>）等新项目表示赞赏，但应开展更多工作，确保工作人员队伍在所有地理区域得到公平分配。应进行一次对现有驻外办事处的必要性和设立新办事处的理由的外部审查，以防止政治化和分散力量。只有独立、透明的外部审查才能确保客观性和政治中立性，代表团期待着通过一个包容和透明的过程来制定该审查的职责范围。</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巴拿马代表团说，产权组织的活动对</w:t>
      </w:r>
      <w:r w:rsidRPr="00FF0B44">
        <w:rPr>
          <w:rFonts w:ascii="SimSun" w:hAnsi="SimSun"/>
          <w:sz w:val="21"/>
        </w:rPr>
        <w:t>COVID-19</w:t>
      </w:r>
      <w:r w:rsidRPr="00FF0B44">
        <w:rPr>
          <w:rFonts w:ascii="SimSun" w:hAnsi="SimSun" w:hint="eastAsia"/>
          <w:sz w:val="21"/>
        </w:rPr>
        <w:t>之后的经济复苏至关重要。这场大流行疫情表明，创新可以创造新的机会。为此，巴拿马工业产权注册局（</w:t>
      </w:r>
      <w:r w:rsidRPr="00FF0B44">
        <w:rPr>
          <w:rFonts w:ascii="SimSun" w:hAnsi="SimSun"/>
          <w:sz w:val="21"/>
        </w:rPr>
        <w:t>DIGERPI</w:t>
      </w:r>
      <w:r w:rsidRPr="00FF0B44">
        <w:rPr>
          <w:rFonts w:ascii="SimSun" w:hAnsi="SimSun" w:hint="eastAsia"/>
          <w:sz w:val="21"/>
        </w:rPr>
        <w:t>）已采取措施，使其能够在最关键的时刻继续运作。代表团非常重视知识产权和知识产权环境的改善，并赞赏产权组织所有促进能力建设和创新以及加强创业精神、女性领导力和青年参与的计划。</w:t>
      </w:r>
      <w:r w:rsidRPr="00FF0B44">
        <w:rPr>
          <w:rFonts w:ascii="SimSun" w:hAnsi="SimSun"/>
          <w:sz w:val="21"/>
        </w:rPr>
        <w:t>DIGERPI</w:t>
      </w:r>
      <w:r w:rsidRPr="00FF0B44">
        <w:rPr>
          <w:rFonts w:ascii="SimSun" w:hAnsi="SimSun" w:hint="eastAsia"/>
          <w:sz w:val="21"/>
        </w:rPr>
        <w:t>与产权组织一起，正在制定一项关于技术转让的法案草案，并采取措施补充高校和国家研究中心的知识产权政策，这些机构是该国知识的主要创造者。该国目前正在实施</w:t>
      </w:r>
      <w:r w:rsidRPr="00FF0B44">
        <w:rPr>
          <w:rFonts w:ascii="SimSun" w:hAnsi="SimSun"/>
          <w:sz w:val="21"/>
        </w:rPr>
        <w:t>IPAS</w:t>
      </w:r>
      <w:r w:rsidRPr="00FF0B44">
        <w:rPr>
          <w:rFonts w:ascii="SimSun" w:hAnsi="SimSun" w:hint="eastAsia"/>
          <w:sz w:val="21"/>
        </w:rPr>
        <w:t>，用于各种工业产权提交申请和处理注册。</w:t>
      </w:r>
      <w:r w:rsidRPr="00FF0B44">
        <w:rPr>
          <w:rFonts w:ascii="SimSun" w:hAnsi="SimSun"/>
          <w:sz w:val="21"/>
        </w:rPr>
        <w:t>IPAS</w:t>
      </w:r>
      <w:r w:rsidRPr="00FF0B44">
        <w:rPr>
          <w:rFonts w:ascii="SimSun" w:hAnsi="SimSun" w:hint="eastAsia"/>
          <w:sz w:val="21"/>
        </w:rPr>
        <w:t>将使</w:t>
      </w:r>
      <w:r w:rsidRPr="00FF0B44">
        <w:rPr>
          <w:rFonts w:ascii="SimSun" w:hAnsi="SimSun"/>
          <w:sz w:val="21"/>
        </w:rPr>
        <w:t>DIGERPI</w:t>
      </w:r>
      <w:r w:rsidRPr="00FF0B44">
        <w:rPr>
          <w:rFonts w:ascii="SimSun" w:hAnsi="SimSun" w:hint="eastAsia"/>
          <w:sz w:val="21"/>
        </w:rPr>
        <w:t>现代化，缩短处理时间，提高公布和申请审查的质量。</w:t>
      </w:r>
      <w:r w:rsidRPr="00FF0B44">
        <w:rPr>
          <w:rFonts w:ascii="SimSun" w:hAnsi="SimSun"/>
          <w:sz w:val="21"/>
        </w:rPr>
        <w:t>DIGERPI</w:t>
      </w:r>
      <w:r w:rsidRPr="00FF0B44">
        <w:rPr>
          <w:rFonts w:ascii="SimSun" w:hAnsi="SimSun" w:hint="eastAsia"/>
          <w:sz w:val="21"/>
        </w:rPr>
        <w:t>将启动一个项目，承认</w:t>
      </w:r>
      <w:r w:rsidR="008B7C47">
        <w:rPr>
          <w:rFonts w:ascii="SimSun" w:hAnsi="SimSun" w:hint="eastAsia"/>
          <w:sz w:val="21"/>
        </w:rPr>
        <w:t>品塔沃</w:t>
      </w:r>
      <w:r w:rsidRPr="00FF0B44">
        <w:rPr>
          <w:rFonts w:ascii="SimSun" w:hAnsi="SimSun" w:hint="eastAsia"/>
          <w:sz w:val="21"/>
        </w:rPr>
        <w:lastRenderedPageBreak/>
        <w:t>帽的原产地名称，这是一种被列入联合国教育、科学及文化组织（教科文组织）人类非物质文化遗产代表名录的国家手工艺品。巴拿马已于</w:t>
      </w:r>
      <w:r w:rsidRPr="00FF0B44">
        <w:rPr>
          <w:rFonts w:ascii="SimSun" w:hAnsi="SimSun"/>
          <w:sz w:val="21"/>
        </w:rPr>
        <w:t>2022</w:t>
      </w:r>
      <w:r w:rsidRPr="00FF0B44">
        <w:rPr>
          <w:rFonts w:ascii="SimSun" w:hAnsi="SimSun" w:hint="eastAsia"/>
          <w:sz w:val="21"/>
        </w:rPr>
        <w:t>年</w:t>
      </w:r>
      <w:r w:rsidRPr="00FF0B44">
        <w:rPr>
          <w:rFonts w:ascii="SimSun" w:hAnsi="SimSun"/>
          <w:sz w:val="21"/>
        </w:rPr>
        <w:t>3</w:t>
      </w:r>
      <w:r w:rsidRPr="00FF0B44">
        <w:rPr>
          <w:rFonts w:ascii="SimSun" w:hAnsi="SimSun" w:hint="eastAsia"/>
          <w:sz w:val="21"/>
        </w:rPr>
        <w:t>月在中美洲次区域和</w:t>
      </w:r>
      <w:r w:rsidR="00AC5EFD">
        <w:rPr>
          <w:rFonts w:ascii="SimSun" w:hAnsi="SimSun" w:hint="eastAsia"/>
          <w:sz w:val="21"/>
        </w:rPr>
        <w:t>多米尼加</w:t>
      </w:r>
      <w:r w:rsidRPr="00FF0B44">
        <w:rPr>
          <w:rFonts w:ascii="SimSun" w:hAnsi="SimSun" w:hint="eastAsia"/>
          <w:sz w:val="21"/>
        </w:rPr>
        <w:t>第七届部长级会议上交存了其对《北京条约》的批准书。它感谢总干事参加这次会议，感谢产权组织秘书处提供的组织支持。</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巴拉圭代表团重申其对促进和保护知识产权的多边体系的信任。巴拉圭积极支持产权组织旨在取得进展和提高所关注领域保护水平的各项倡议。在本届政府的领导下，该国在实现国家数字议程的目标方面取得了重大的技术进步。这些成就是通过产权组织的有效合作而取得的，产权组织的</w:t>
      </w:r>
      <w:r w:rsidRPr="00FF0B44">
        <w:rPr>
          <w:rFonts w:ascii="SimSun" w:hAnsi="SimSun"/>
          <w:sz w:val="21"/>
        </w:rPr>
        <w:t>IPAS</w:t>
      </w:r>
      <w:r w:rsidRPr="00FF0B44">
        <w:rPr>
          <w:rFonts w:ascii="SimSun" w:hAnsi="SimSun" w:hint="eastAsia"/>
          <w:sz w:val="21"/>
        </w:rPr>
        <w:t>正在国家知识产权局成功实施。代表团的坚定目标是继续提高其在所有决策机构中的参与度，为此，它已批准了两项由产权组织管理的国际条约，这对优化所提供的服务特别重要。同样，它的目标是将其他三项条约纳入其国内立法，这清楚地表明了该国继续支持将知识产权作为国家发展工具的政治意愿。它重申了其继续作为旨在将创新和创造作为全球经济发展的支柱的这一体系中的一个利益攸关方的意图和愿望。</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秘鲁代表团说，它坚信知识产权制度对各国具有积极的经济、社会和文化影响。</w:t>
      </w:r>
      <w:r w:rsidRPr="00FF0B44">
        <w:rPr>
          <w:rFonts w:ascii="SimSun" w:hAnsi="SimSun" w:hint="eastAsia"/>
          <w:color w:val="26292E"/>
          <w:sz w:val="21"/>
        </w:rPr>
        <w:t>在显著</w:t>
      </w:r>
      <w:r w:rsidR="00FE46EB">
        <w:rPr>
          <w:rFonts w:ascii="SimSun" w:hAnsi="SimSun" w:hint="eastAsia"/>
          <w:color w:val="26292E"/>
          <w:sz w:val="21"/>
        </w:rPr>
        <w:t>性</w:t>
      </w:r>
      <w:r w:rsidRPr="00FF0B44">
        <w:rPr>
          <w:rFonts w:ascii="SimSun" w:hAnsi="SimSun" w:hint="eastAsia"/>
          <w:color w:val="26292E"/>
          <w:sz w:val="21"/>
        </w:rPr>
        <w:t>标志领域，秘鲁代表团正在继续加强其集体商标计划，该计划具有很强的社会意义，因为它使习俗、惯例和祖传知识得以延续。在过去一年中，有</w:t>
      </w:r>
      <w:r w:rsidRPr="00FF0B44">
        <w:rPr>
          <w:rFonts w:ascii="SimSun" w:hAnsi="SimSun"/>
          <w:color w:val="26292E"/>
          <w:sz w:val="21"/>
        </w:rPr>
        <w:t>4,793</w:t>
      </w:r>
      <w:r w:rsidRPr="00FF0B44">
        <w:rPr>
          <w:rFonts w:ascii="SimSun" w:hAnsi="SimSun" w:hint="eastAsia"/>
          <w:color w:val="26292E"/>
          <w:sz w:val="21"/>
        </w:rPr>
        <w:t>个集体商标被免费授予受益人，其中大多数是资源有限的个人。</w:t>
      </w:r>
      <w:r w:rsidRPr="00FF0B44">
        <w:rPr>
          <w:rFonts w:ascii="SimSun" w:hAnsi="SimSun" w:hint="eastAsia"/>
          <w:sz w:val="21"/>
        </w:rPr>
        <w:t>在发明和新技术领域，共有</w:t>
      </w:r>
      <w:r w:rsidRPr="00FF0B44">
        <w:rPr>
          <w:rFonts w:ascii="SimSun" w:hAnsi="SimSun"/>
          <w:sz w:val="21"/>
        </w:rPr>
        <w:t>39</w:t>
      </w:r>
      <w:r w:rsidRPr="00FF0B44">
        <w:rPr>
          <w:rFonts w:ascii="SimSun" w:hAnsi="SimSun" w:hint="eastAsia"/>
          <w:sz w:val="21"/>
        </w:rPr>
        <w:t>个</w:t>
      </w:r>
      <w:r w:rsidRPr="00FF0B44">
        <w:rPr>
          <w:rFonts w:ascii="SimSun" w:hAnsi="SimSun"/>
          <w:sz w:val="21"/>
        </w:rPr>
        <w:t>TISC</w:t>
      </w:r>
      <w:r w:rsidRPr="00FF0B44">
        <w:rPr>
          <w:rFonts w:ascii="SimSun" w:hAnsi="SimSun" w:hint="eastAsia"/>
          <w:sz w:val="21"/>
        </w:rPr>
        <w:t>分布在秘鲁的</w:t>
      </w:r>
      <w:r w:rsidRPr="00FF0B44">
        <w:rPr>
          <w:rFonts w:ascii="SimSun" w:hAnsi="SimSun"/>
          <w:sz w:val="21"/>
        </w:rPr>
        <w:t>14</w:t>
      </w:r>
      <w:r w:rsidRPr="00FF0B44">
        <w:rPr>
          <w:rFonts w:ascii="SimSun" w:hAnsi="SimSun" w:hint="eastAsia"/>
          <w:sz w:val="21"/>
        </w:rPr>
        <w:t>个地区。此外，秘鲁正在继续开展与发明人援助计划有关的工作，有</w:t>
      </w:r>
      <w:r w:rsidRPr="00FF0B44">
        <w:rPr>
          <w:rFonts w:ascii="SimSun" w:hAnsi="SimSun"/>
          <w:sz w:val="21"/>
        </w:rPr>
        <w:t>16</w:t>
      </w:r>
      <w:r w:rsidRPr="00FF0B44">
        <w:rPr>
          <w:rFonts w:ascii="SimSun" w:hAnsi="SimSun" w:hint="eastAsia"/>
          <w:sz w:val="21"/>
        </w:rPr>
        <w:t>名律师提供无偿服务。在过去一年中，为</w:t>
      </w:r>
      <w:r w:rsidRPr="00FF0B44">
        <w:rPr>
          <w:rFonts w:ascii="SimSun" w:hAnsi="SimSun"/>
          <w:sz w:val="21"/>
        </w:rPr>
        <w:t>76</w:t>
      </w:r>
      <w:r w:rsidRPr="00FF0B44">
        <w:rPr>
          <w:rFonts w:ascii="SimSun" w:hAnsi="SimSun" w:hint="eastAsia"/>
          <w:sz w:val="21"/>
        </w:rPr>
        <w:t>个土著社区的利益建立了</w:t>
      </w:r>
      <w:r w:rsidRPr="00FF0B44">
        <w:rPr>
          <w:rFonts w:ascii="SimSun" w:hAnsi="SimSun"/>
          <w:sz w:val="21"/>
        </w:rPr>
        <w:t>6,681</w:t>
      </w:r>
      <w:r w:rsidRPr="00FF0B44">
        <w:rPr>
          <w:rFonts w:ascii="SimSun" w:hAnsi="SimSun" w:hint="eastAsia"/>
          <w:sz w:val="21"/>
        </w:rPr>
        <w:t>项集体知识注册。在版权及相关权领域，正在开展一系列影响巨大的行动来打击互联网盗版。秘鲁最近发布了一系列禁令，以屏蔽对</w:t>
      </w:r>
      <w:r w:rsidRPr="00FF0B44">
        <w:rPr>
          <w:rFonts w:ascii="SimSun" w:hAnsi="SimSun"/>
          <w:sz w:val="21"/>
        </w:rPr>
        <w:t>147</w:t>
      </w:r>
      <w:r w:rsidRPr="00FF0B44">
        <w:rPr>
          <w:rFonts w:ascii="SimSun" w:hAnsi="SimSun" w:hint="eastAsia"/>
          <w:sz w:val="21"/>
        </w:rPr>
        <w:t>个非法数字盗版网站的访问。此外，在本届成员国大会上，秘鲁将交存五项条约的加入书，包括《里斯本协定日内瓦文本》，这清楚地表明了秘鲁作为一个国家的承诺以及它在国际标准方面的工作。最后，秘鲁不久将批准其国家知识产权政策，为其知识产权生态系统的发展提供一个明确的路线图，该政策将于</w:t>
      </w:r>
      <w:r w:rsidRPr="00FF0B44">
        <w:rPr>
          <w:rFonts w:ascii="SimSun" w:hAnsi="SimSun"/>
          <w:sz w:val="21"/>
        </w:rPr>
        <w:t>2022</w:t>
      </w:r>
      <w:r w:rsidRPr="00FF0B44">
        <w:rPr>
          <w:rFonts w:ascii="SimSun" w:hAnsi="SimSun" w:hint="eastAsia"/>
          <w:sz w:val="21"/>
        </w:rPr>
        <w:t>年</w:t>
      </w:r>
      <w:r w:rsidRPr="00FF0B44">
        <w:rPr>
          <w:rFonts w:ascii="SimSun" w:hAnsi="SimSun"/>
          <w:sz w:val="21"/>
        </w:rPr>
        <w:t>10</w:t>
      </w:r>
      <w:r w:rsidRPr="00FF0B44">
        <w:rPr>
          <w:rFonts w:ascii="SimSun" w:hAnsi="SimSun" w:hint="eastAsia"/>
          <w:sz w:val="21"/>
        </w:rPr>
        <w:t>月在利马与拉丁美洲地区的同行们举行的会议上发布。作为共同主办方，秘鲁非常期待欢迎邓鸿森总干事出席会议。</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cs="SimSun" w:hint="eastAsia"/>
          <w:sz w:val="21"/>
        </w:rPr>
        <w:t>菲律宾代表团以国家名义发言说，与</w:t>
      </w:r>
      <w:r w:rsidRPr="00FF0B44">
        <w:rPr>
          <w:rFonts w:ascii="SimSun" w:hAnsi="SimSun"/>
          <w:sz w:val="21"/>
        </w:rPr>
        <w:t>2021</w:t>
      </w:r>
      <w:r w:rsidRPr="00FF0B44">
        <w:rPr>
          <w:rFonts w:ascii="SimSun" w:hAnsi="SimSun" w:hint="eastAsia"/>
          <w:sz w:val="21"/>
        </w:rPr>
        <w:t>年相比，</w:t>
      </w:r>
      <w:r w:rsidRPr="00FF0B44">
        <w:rPr>
          <w:rFonts w:ascii="SimSun" w:hAnsi="SimSun"/>
          <w:sz w:val="21"/>
        </w:rPr>
        <w:t>2022</w:t>
      </w:r>
      <w:r w:rsidRPr="00FF0B44">
        <w:rPr>
          <w:rFonts w:ascii="SimSun" w:hAnsi="SimSun" w:hint="eastAsia"/>
          <w:sz w:val="21"/>
        </w:rPr>
        <w:t>年上半年</w:t>
      </w:r>
      <w:r w:rsidRPr="00FF0B44">
        <w:rPr>
          <w:rFonts w:ascii="SimSun" w:hAnsi="SimSun" w:cs="SimSun" w:hint="eastAsia"/>
          <w:sz w:val="21"/>
        </w:rPr>
        <w:t>全国的</w:t>
      </w:r>
      <w:r w:rsidRPr="00FF0B44">
        <w:rPr>
          <w:rFonts w:ascii="SimSun" w:hAnsi="SimSun" w:hint="eastAsia"/>
          <w:sz w:val="21"/>
        </w:rPr>
        <w:t>专利和商标申请</w:t>
      </w:r>
      <w:r w:rsidRPr="00FF0B44">
        <w:rPr>
          <w:rFonts w:ascii="SimSun" w:hAnsi="SimSun" w:cs="SimSun" w:hint="eastAsia"/>
          <w:sz w:val="21"/>
        </w:rPr>
        <w:t>率</w:t>
      </w:r>
      <w:r w:rsidRPr="00FF0B44">
        <w:rPr>
          <w:rFonts w:ascii="SimSun" w:hAnsi="SimSun" w:hint="eastAsia"/>
          <w:sz w:val="21"/>
        </w:rPr>
        <w:t>有所增加。为纪念</w:t>
      </w:r>
      <w:r w:rsidRPr="00FF0B44">
        <w:rPr>
          <w:rFonts w:ascii="SimSun" w:hAnsi="SimSun"/>
          <w:sz w:val="21"/>
        </w:rPr>
        <w:t>2022</w:t>
      </w:r>
      <w:r w:rsidRPr="00FF0B44">
        <w:rPr>
          <w:rFonts w:ascii="SimSun" w:hAnsi="SimSun" w:hint="eastAsia"/>
          <w:sz w:val="21"/>
        </w:rPr>
        <w:t>年《菲律宾知识产权法》颁布</w:t>
      </w:r>
      <w:r w:rsidRPr="00FF0B44">
        <w:rPr>
          <w:rFonts w:ascii="SimSun" w:hAnsi="SimSun"/>
          <w:sz w:val="21"/>
        </w:rPr>
        <w:t>25</w:t>
      </w:r>
      <w:r w:rsidRPr="00FF0B44">
        <w:rPr>
          <w:rFonts w:ascii="SimSun" w:hAnsi="SimSun" w:hint="eastAsia"/>
          <w:sz w:val="21"/>
        </w:rPr>
        <w:t>周年，向那些创新在其领域和社会中产生了重大影响的菲律宾人颁发了知识产权奖。</w:t>
      </w:r>
      <w:r w:rsidRPr="00FF0B44">
        <w:rPr>
          <w:rFonts w:ascii="SimSun" w:hAnsi="SimSun" w:cs="SimSun" w:hint="eastAsia"/>
          <w:sz w:val="21"/>
        </w:rPr>
        <w:t>政府已经</w:t>
      </w:r>
      <w:r w:rsidRPr="00FF0B44">
        <w:rPr>
          <w:rFonts w:ascii="SimSun" w:hAnsi="SimSun" w:hint="eastAsia"/>
          <w:sz w:val="21"/>
        </w:rPr>
        <w:t>启动了多项计划，以提高女发明人和设计人，包括女性领导的中小企业对创新的参与，包括对符合条件的申请人免除费用，以减轻获得知识产权的经济负担。继举办了一个供菲律宾青年展示其发明的论坛之后，在即将推出的旨在提高青年对知识产权的认识和参与的计划下也将免除费用。政府还开始为加入《海牙协定》做准备。为了帮助防治</w:t>
      </w:r>
      <w:r w:rsidRPr="00FF0B44">
        <w:rPr>
          <w:rFonts w:ascii="SimSun" w:hAnsi="SimSun"/>
          <w:sz w:val="21"/>
        </w:rPr>
        <w:t>COVID-19</w:t>
      </w:r>
      <w:r w:rsidRPr="00FF0B44">
        <w:rPr>
          <w:rFonts w:ascii="SimSun" w:hAnsi="SimSun" w:hint="eastAsia"/>
          <w:sz w:val="21"/>
        </w:rPr>
        <w:t>大流行，菲律宾知识产权局（</w:t>
      </w:r>
      <w:r w:rsidRPr="00FF0B44">
        <w:rPr>
          <w:rFonts w:ascii="SimSun" w:hAnsi="SimSun"/>
          <w:sz w:val="21"/>
        </w:rPr>
        <w:t>IPOPHL</w:t>
      </w:r>
      <w:r w:rsidRPr="00FF0B44">
        <w:rPr>
          <w:rFonts w:ascii="SimSun" w:hAnsi="SimSun" w:hint="eastAsia"/>
          <w:sz w:val="21"/>
        </w:rPr>
        <w:t>）的网站上提供了</w:t>
      </w:r>
      <w:r w:rsidRPr="00FF0B44">
        <w:rPr>
          <w:rFonts w:ascii="SimSun" w:hAnsi="SimSun"/>
          <w:sz w:val="21"/>
        </w:rPr>
        <w:t>9</w:t>
      </w:r>
      <w:r w:rsidRPr="00FF0B44">
        <w:rPr>
          <w:rFonts w:ascii="SimSun" w:hAnsi="SimSun" w:hint="eastAsia"/>
          <w:sz w:val="21"/>
        </w:rPr>
        <w:t>份涉及相关药物和药品的专利检索报告，以促进研究和开发。</w:t>
      </w:r>
      <w:r w:rsidRPr="00FF0B44">
        <w:rPr>
          <w:rFonts w:ascii="SimSun" w:hAnsi="SimSun"/>
          <w:sz w:val="21"/>
        </w:rPr>
        <w:t>2021</w:t>
      </w:r>
      <w:r w:rsidRPr="00FF0B44">
        <w:rPr>
          <w:rFonts w:ascii="SimSun" w:hAnsi="SimSun" w:hint="eastAsia"/>
          <w:sz w:val="21"/>
        </w:rPr>
        <w:t>年，举行了菲律宾首届国际版权峰会，菲律宾作为三个试点国家之一，成功完成了“加强软件部门运用知识产权开发移动应用程序发展议程项目”。在知识产权管理方面，菲律宾已经实现了核心流程的自动化，为发明、实用新型和工业品外观设计颁发了电子证书，并且</w:t>
      </w:r>
      <w:r w:rsidRPr="00FF0B44">
        <w:rPr>
          <w:rFonts w:ascii="SimSun" w:hAnsi="SimSun"/>
          <w:sz w:val="21"/>
        </w:rPr>
        <w:t>IPOPHL</w:t>
      </w:r>
      <w:r w:rsidRPr="00FF0B44">
        <w:rPr>
          <w:rFonts w:ascii="SimSun" w:hAnsi="SimSun" w:hint="eastAsia"/>
          <w:sz w:val="21"/>
        </w:rPr>
        <w:t>在</w:t>
      </w:r>
      <w:r w:rsidRPr="00FF0B44">
        <w:rPr>
          <w:rFonts w:ascii="SimSun" w:hAnsi="SimSun"/>
          <w:sz w:val="21"/>
        </w:rPr>
        <w:t>2021</w:t>
      </w:r>
      <w:r w:rsidRPr="00FF0B44">
        <w:rPr>
          <w:rFonts w:ascii="SimSun" w:hAnsi="SimSun" w:hint="eastAsia"/>
          <w:sz w:val="21"/>
        </w:rPr>
        <w:t>年《世界商标评论》知识产权创新排名中位列第九。从申请到争议解决的所有流程都已数字化，核心流程的效率也得到了提高，平均周转时间很快，积压的申请量也有所减少。在这方面，代表团希望继续与产权组织在部署</w:t>
      </w:r>
      <w:r w:rsidRPr="00FF0B44">
        <w:rPr>
          <w:rFonts w:ascii="SimSun" w:hAnsi="SimSun"/>
          <w:sz w:val="21"/>
        </w:rPr>
        <w:t>IPAS</w:t>
      </w:r>
      <w:r w:rsidRPr="00FF0B44">
        <w:rPr>
          <w:rFonts w:ascii="SimSun" w:hAnsi="SimSun" w:hint="eastAsia"/>
          <w:sz w:val="21"/>
        </w:rPr>
        <w:t>方面建立伙伴关系。政府试图通过为地理标志提供一个法律框架，最大限度地增加产业机会；目前已经确定了</w:t>
      </w:r>
      <w:r w:rsidRPr="00FF0B44">
        <w:rPr>
          <w:rFonts w:ascii="SimSun" w:hAnsi="SimSun"/>
          <w:sz w:val="21"/>
        </w:rPr>
        <w:t>23</w:t>
      </w:r>
      <w:r w:rsidRPr="00FF0B44">
        <w:rPr>
          <w:rFonts w:ascii="SimSun" w:hAnsi="SimSun" w:hint="eastAsia"/>
          <w:sz w:val="21"/>
        </w:rPr>
        <w:t>个潜在的地理标志。代表团感谢产权组织在注册“比科尔霹雳果”集体商标方面的支持。在知识产权教育方面，该国将与产权组织和德拉萨大学签署一份三方谅解备忘录，共同开设知识产权管理和创新方面的硕士学位课程。“</w:t>
      </w:r>
      <w:r w:rsidRPr="00FF0B44">
        <w:rPr>
          <w:rFonts w:ascii="SimSun" w:hAnsi="SimSun"/>
          <w:sz w:val="21"/>
        </w:rPr>
        <w:t>IPOPHL</w:t>
      </w:r>
      <w:r w:rsidRPr="00FF0B44">
        <w:rPr>
          <w:rFonts w:ascii="SimSun" w:hAnsi="SimSun" w:hint="eastAsia"/>
          <w:sz w:val="21"/>
        </w:rPr>
        <w:t>学习活动工作区”已经启动，它是东南亚的第一个学习管理系统，旨在提供对知识产权课程和计划的按需访问。在保护知识产</w:t>
      </w:r>
      <w:r w:rsidRPr="00FF0B44">
        <w:rPr>
          <w:rFonts w:ascii="SimSun" w:hAnsi="SimSun" w:hint="eastAsia"/>
          <w:sz w:val="21"/>
        </w:rPr>
        <w:lastRenderedPageBreak/>
        <w:t>权方面，政府发布了规范所有形式电子商务的《在线商务联合行政命令》，并通过利用社会媒体和加强与医药、电影和零售业利益攸关方的合作，加强了侵犯知识产权的举报程序，以打击假冒和盗版行为。针对某些网站的数字化盗版监测系统也已部署，以收集数据打击盗版。目前正在努力通过高等教育机构和地方政府建立对知识产权的尊重并提高知识产权意识。代表团期待着继续合作，以确保知识产权制度服务于更大的利益。</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波兰代表团完全赞同斯洛伐克代表团代表</w:t>
      </w:r>
      <w:r w:rsidRPr="00FF0B44">
        <w:rPr>
          <w:rFonts w:ascii="SimSun" w:hAnsi="SimSun"/>
          <w:sz w:val="21"/>
        </w:rPr>
        <w:t>CEBS</w:t>
      </w:r>
      <w:r w:rsidRPr="00FF0B44">
        <w:rPr>
          <w:rFonts w:ascii="SimSun" w:hAnsi="SimSun" w:hint="eastAsia"/>
          <w:sz w:val="21"/>
        </w:rPr>
        <w:t>集团以及捷克共和国代表团代表欧洲联盟及其成员国所作的发言。鉴于俄罗斯联邦对乌克兰的主权和领土完整的无端攻击，有必要作出共同努力，帮助恢复乌克兰的知识产权和创新体系。在一个充满全球挑战的时代，迫切需要创新和以用户为导向的解决方案来推动全世界的社会经济发展。保护自然环境的可持续设计是实现这一目标的最佳工具之一。在这方面，波兰青年设计人不仅继承了国内设计的丰富传统，而且还成功地将其应用于数字服务，并利用虚拟和增强现实解决方案促进商业发展。代表团赞扬了产权组织对提高青年和妇女的知识产权意识的重视，并对过去一年中提供的出色支持与合作表示赞赏，特别是区域和国家发展部门以及转型和发达国家司提供的支持与合作。代表团重申其承诺，将与产权组织及其成员国合作改进全球知识产权制度，造福所有人。</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葡萄牙代表团赞同捷克共和国代表团和德国代表团分别代表欧洲联盟及其成员国和</w:t>
      </w:r>
      <w:r w:rsidRPr="00FF0B44">
        <w:rPr>
          <w:rFonts w:ascii="SimSun" w:hAnsi="SimSun"/>
          <w:sz w:val="21"/>
        </w:rPr>
        <w:t>B</w:t>
      </w:r>
      <w:r w:rsidRPr="00FF0B44">
        <w:rPr>
          <w:rFonts w:ascii="SimSun" w:hAnsi="SimSun" w:hint="eastAsia"/>
          <w:sz w:val="21"/>
        </w:rPr>
        <w:t>集团所作的发言，并重申其对乌克兰人民的支持。代表团支持将第</w:t>
      </w:r>
      <w:r w:rsidRPr="00FF0B44">
        <w:rPr>
          <w:rFonts w:ascii="SimSun" w:hAnsi="SimSun"/>
          <w:sz w:val="21"/>
        </w:rPr>
        <w:t>19</w:t>
      </w:r>
      <w:r w:rsidRPr="00FF0B44">
        <w:rPr>
          <w:rFonts w:ascii="SimSun" w:hAnsi="SimSun" w:hint="eastAsia"/>
          <w:sz w:val="21"/>
        </w:rPr>
        <w:t>项列入本次会议的统一编排议程，并谴责俄罗斯联邦对乌克兰的无理军事侵略。代表团对产权组织积极的财务和业务绩效表示欢迎，特别是其管理的各体系的地理覆盖面不断扩大。环境可持续性以及关于知识产权和人工智能的讨论是葡萄牙的优先事项。其他关键领域包括提高知识产权意识，特别是在中小企业和青年中提高意识，知识产权执法以及旨在打击性别不平等的倡议。</w:t>
      </w:r>
      <w:r w:rsidRPr="00FF0B44">
        <w:rPr>
          <w:rFonts w:ascii="SimSun" w:hAnsi="SimSun"/>
          <w:sz w:val="21"/>
        </w:rPr>
        <w:t>SCP</w:t>
      </w:r>
      <w:r w:rsidRPr="00FF0B44">
        <w:rPr>
          <w:rFonts w:ascii="SimSun" w:hAnsi="SimSun" w:hint="eastAsia"/>
          <w:sz w:val="21"/>
        </w:rPr>
        <w:t>的工作对于建立一个平衡和有效的专利制度非常重要。新技术在审查过程中和作为可专利的发明都发挥了关键作用。作为实施产权组织标准</w:t>
      </w:r>
      <w:r w:rsidRPr="00FF0B44">
        <w:rPr>
          <w:rFonts w:ascii="SimSun" w:hAnsi="SimSun"/>
          <w:sz w:val="21"/>
        </w:rPr>
        <w:t>ST.26</w:t>
      </w:r>
      <w:r w:rsidRPr="00FF0B44">
        <w:rPr>
          <w:rFonts w:ascii="SimSun" w:hAnsi="SimSun" w:hint="eastAsia"/>
          <w:sz w:val="21"/>
        </w:rPr>
        <w:t>的一部分，最近推出的</w:t>
      </w:r>
      <w:r w:rsidRPr="00FF0B44">
        <w:rPr>
          <w:rFonts w:ascii="SimSun" w:hAnsi="SimSun"/>
          <w:sz w:val="21"/>
        </w:rPr>
        <w:t>WIPO Sequence</w:t>
      </w:r>
      <w:r w:rsidRPr="00FF0B44">
        <w:rPr>
          <w:rFonts w:ascii="SimSun" w:hAnsi="SimSun" w:hint="eastAsia"/>
          <w:sz w:val="21"/>
        </w:rPr>
        <w:t>工具对提高与遗传学有关的专利申请的质量至关重要。代表团欢迎</w:t>
      </w:r>
      <w:r w:rsidRPr="00FF0B44">
        <w:rPr>
          <w:rFonts w:ascii="SimSun" w:hAnsi="SimSun"/>
          <w:sz w:val="21"/>
        </w:rPr>
        <w:t>SCT</w:t>
      </w:r>
      <w:r w:rsidRPr="00FF0B44">
        <w:rPr>
          <w:rFonts w:ascii="SimSun" w:hAnsi="SimSun" w:hint="eastAsia"/>
          <w:sz w:val="21"/>
        </w:rPr>
        <w:t>决定举行一次关于保护非农业产品和服务的地理标志的信息会议。欢迎最近对《里斯本协定》的加入，葡萄牙将很快批准《里斯本协定日内瓦文本》。产权组织为最近在里斯本举行的第一届葡萄牙语国家工业产权会议提供了值得欢迎的支持，并帮助传播了一份关于专利和火灾控制的研究报告，这是与西班牙专利商标局多年来富有成效的合作成果。</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lang w:bidi="ar-EG"/>
        </w:rPr>
      </w:pPr>
      <w:r w:rsidRPr="00FF0B44">
        <w:rPr>
          <w:rFonts w:ascii="SimSun" w:hAnsi="SimSun" w:hint="eastAsia"/>
          <w:sz w:val="21"/>
          <w:lang w:bidi="ar-EG"/>
        </w:rPr>
        <w:t>卡塔尔代表团欢迎产权组织本着合作精神，努力帮助卡塔尔制定政策和建立知识产权机构，特别是起草国家知识产权战略，该战略的时间框架与卡塔尔</w:t>
      </w:r>
      <w:r w:rsidRPr="00FF0B44">
        <w:rPr>
          <w:rFonts w:ascii="SimSun" w:hAnsi="SimSun"/>
          <w:sz w:val="21"/>
          <w:lang w:bidi="ar-EG"/>
        </w:rPr>
        <w:t>2030</w:t>
      </w:r>
      <w:r w:rsidRPr="00FF0B44">
        <w:rPr>
          <w:rFonts w:ascii="SimSun" w:hAnsi="SimSun" w:hint="eastAsia"/>
          <w:sz w:val="21"/>
          <w:lang w:bidi="ar-EG"/>
        </w:rPr>
        <w:t>年国家愿景的时间框架相吻合。该国的现代知识产权立法框架反映了全球最佳做法，并以该国加入的产权组织的众多文书为基础。代表团非常清楚知识产权作为国家经济的基本支柱所发挥的关键作用，因此它不遗余力地打造了一个能够为知识产权提供最大限度保护的法律框架。在这方面，由于被指定为</w:t>
      </w:r>
      <w:r w:rsidRPr="00FF0B44">
        <w:rPr>
          <w:rFonts w:ascii="SimSun" w:hAnsi="SimSun"/>
          <w:sz w:val="21"/>
          <w:lang w:bidi="ar-EG"/>
        </w:rPr>
        <w:t>2022</w:t>
      </w:r>
      <w:r w:rsidRPr="00FF0B44">
        <w:rPr>
          <w:rFonts w:ascii="SimSun" w:hAnsi="SimSun" w:hint="eastAsia"/>
          <w:sz w:val="21"/>
          <w:lang w:bidi="ar-EG"/>
        </w:rPr>
        <w:t>年</w:t>
      </w:r>
      <w:r w:rsidRPr="00FF0B44">
        <w:rPr>
          <w:rFonts w:ascii="SimSun" w:hAnsi="SimSun" w:hint="eastAsia"/>
          <w:bCs/>
          <w:sz w:val="21"/>
          <w:lang w:bidi="ar-EG"/>
        </w:rPr>
        <w:t>国际足球联合会</w:t>
      </w:r>
      <w:r w:rsidRPr="00FF0B44">
        <w:rPr>
          <w:rFonts w:ascii="SimSun" w:hAnsi="SimSun" w:hint="eastAsia"/>
          <w:sz w:val="21"/>
          <w:lang w:bidi="ar-EG"/>
        </w:rPr>
        <w:t>（国际足联）世界杯的主办国，卡塔尔已经通过了一系列关于保护商标和版权以及与国际足联有关的权利的法律。代表团支持阿拉伯集团关于在产权组织的所有工作中以及在所有知识产权交存和保护系统中使用阿拉伯语的建议，以扩大整个阿拉伯地区获得知识产权利益的机会。代表团支持正在进行的旨在起草普遍保护文书的谈判，特别是由</w:t>
      </w:r>
      <w:r w:rsidRPr="00FF0B44">
        <w:rPr>
          <w:rFonts w:ascii="SimSun" w:hAnsi="SimSun"/>
          <w:sz w:val="21"/>
          <w:lang w:bidi="ar-EG"/>
        </w:rPr>
        <w:t>SCCR</w:t>
      </w:r>
      <w:r w:rsidRPr="00FF0B44">
        <w:rPr>
          <w:rFonts w:ascii="SimSun" w:hAnsi="SimSun" w:hint="eastAsia"/>
          <w:sz w:val="21"/>
          <w:lang w:bidi="ar-EG"/>
        </w:rPr>
        <w:t>进行的谈判。在这方面，代表团随时准备主办一次外交会议，并鼓励产权组织继续促进其成员国之间的合作。</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大韩民国代表团说，创新将是克服全球经济所面临挑战的推动力。近年来，该国政府加强了对数字产品知识产权的保护，并修订了立法，禁止未经授权在网上传播带有商标的数字产品，允许保护数字图形图像，并禁止盗用数据和滥用名人的肖像和姓名。</w:t>
      </w:r>
      <w:r w:rsidRPr="00FF0B44">
        <w:rPr>
          <w:rFonts w:ascii="SimSun" w:hAnsi="SimSun"/>
          <w:sz w:val="21"/>
        </w:rPr>
        <w:t>2021</w:t>
      </w:r>
      <w:r w:rsidRPr="00FF0B44">
        <w:rPr>
          <w:rFonts w:ascii="SimSun" w:hAnsi="SimSun" w:hint="eastAsia"/>
          <w:sz w:val="21"/>
        </w:rPr>
        <w:t>年，该国政府与国际刑警组织签署了一份谅解备忘录，以开展联合调查和处理跨境版权侵权案件。该国政府还成立了一个版权委员会，负</w:t>
      </w:r>
      <w:r w:rsidRPr="00FF0B44">
        <w:rPr>
          <w:rFonts w:ascii="SimSun" w:hAnsi="SimSun" w:hint="eastAsia"/>
          <w:sz w:val="21"/>
        </w:rPr>
        <w:lastRenderedPageBreak/>
        <w:t>责元数据和非同质化代币（</w:t>
      </w:r>
      <w:r w:rsidRPr="00FF0B44">
        <w:rPr>
          <w:rFonts w:ascii="SimSun" w:hAnsi="SimSun"/>
          <w:sz w:val="21"/>
        </w:rPr>
        <w:t>NFT</w:t>
      </w:r>
      <w:r w:rsidRPr="00FF0B44">
        <w:rPr>
          <w:rFonts w:ascii="SimSun" w:hAnsi="SimSun" w:hint="eastAsia"/>
          <w:sz w:val="21"/>
        </w:rPr>
        <w:t>）的工作，并发布了关于</w:t>
      </w:r>
      <w:r w:rsidRPr="00FF0B44">
        <w:rPr>
          <w:rFonts w:ascii="SimSun" w:hAnsi="SimSun"/>
          <w:sz w:val="21"/>
        </w:rPr>
        <w:t>NFT</w:t>
      </w:r>
      <w:r w:rsidRPr="00FF0B44">
        <w:rPr>
          <w:rFonts w:ascii="SimSun" w:hAnsi="SimSun" w:hint="eastAsia"/>
          <w:sz w:val="21"/>
        </w:rPr>
        <w:t>与版权的指南。政府升级了审查和审判服务，并制定了单独的专利审查指南以保护新兴技术。此外，还引入了利用人工智能进行商标和外观设计审查的图像检索系统。</w:t>
      </w:r>
      <w:r w:rsidRPr="00FF0B44">
        <w:rPr>
          <w:rFonts w:ascii="SimSun" w:hAnsi="SimSun"/>
          <w:sz w:val="21"/>
        </w:rPr>
        <w:t>2021</w:t>
      </w:r>
      <w:r w:rsidRPr="00FF0B44">
        <w:rPr>
          <w:rFonts w:ascii="SimSun" w:hAnsi="SimSun" w:hint="eastAsia"/>
          <w:sz w:val="21"/>
        </w:rPr>
        <w:t>年，大韩民国在</w:t>
      </w:r>
      <w:r w:rsidRPr="00FF0B44">
        <w:rPr>
          <w:rFonts w:ascii="SimSun" w:hAnsi="SimSun"/>
          <w:sz w:val="21"/>
        </w:rPr>
        <w:t>PCT</w:t>
      </w:r>
      <w:r w:rsidRPr="00FF0B44">
        <w:rPr>
          <w:rFonts w:ascii="SimSun" w:hAnsi="SimSun" w:hint="eastAsia"/>
          <w:sz w:val="21"/>
        </w:rPr>
        <w:t>下注册的申请数量位居世界第四，并在注册数量最高的前五位国家中增长最快。该国先进的版权制度使其创意产业得以蓬勃发展并获得全球认可；因此，该国在</w:t>
      </w:r>
      <w:r w:rsidRPr="00FF0B44">
        <w:rPr>
          <w:rFonts w:ascii="SimSun" w:hAnsi="SimSun"/>
          <w:sz w:val="21"/>
        </w:rPr>
        <w:t>2021</w:t>
      </w:r>
      <w:r w:rsidRPr="00FF0B44">
        <w:rPr>
          <w:rFonts w:ascii="SimSun" w:hAnsi="SimSun" w:hint="eastAsia"/>
          <w:sz w:val="21"/>
        </w:rPr>
        <w:t>年产权组织全球创新指数中排名第五。在数字化、后大流行疫情时代，需要强有力的国际合作和团结，以缩小各国之间日益扩大的知识产权鸿沟。代表团开展了多个项目，通过产权组织信托基金（</w:t>
      </w:r>
      <w:r w:rsidRPr="00FF0B44">
        <w:rPr>
          <w:rFonts w:ascii="SimSun" w:hAnsi="SimSun"/>
          <w:sz w:val="21"/>
        </w:rPr>
        <w:t>FIT</w:t>
      </w:r>
      <w:r w:rsidRPr="00FF0B44">
        <w:rPr>
          <w:rFonts w:ascii="SimSun" w:hAnsi="SimSun" w:hint="eastAsia"/>
          <w:sz w:val="21"/>
        </w:rPr>
        <w:t>）分享其经验，该基金是成员国中第二大自愿捐款。特别是与产权组织合作，开发了一个针对中小企业，特别是发展中国家中小企业的电子学习内容互动工具包。一项针对女性领导人的试点知识产权培训课程将于</w:t>
      </w:r>
      <w:r w:rsidRPr="00FF0B44">
        <w:rPr>
          <w:rFonts w:ascii="SimSun" w:hAnsi="SimSun"/>
          <w:sz w:val="21"/>
        </w:rPr>
        <w:t>2022</w:t>
      </w:r>
      <w:r w:rsidRPr="00FF0B44">
        <w:rPr>
          <w:rFonts w:ascii="SimSun" w:hAnsi="SimSun" w:hint="eastAsia"/>
          <w:sz w:val="21"/>
        </w:rPr>
        <w:t>年底启动。该国自</w:t>
      </w:r>
      <w:r w:rsidRPr="00FF0B44">
        <w:rPr>
          <w:rFonts w:ascii="SimSun" w:hAnsi="SimSun"/>
          <w:sz w:val="21"/>
        </w:rPr>
        <w:t>2015</w:t>
      </w:r>
      <w:r w:rsidRPr="00FF0B44">
        <w:rPr>
          <w:rFonts w:ascii="SimSun" w:hAnsi="SimSun" w:hint="eastAsia"/>
          <w:sz w:val="21"/>
        </w:rPr>
        <w:t>年以来一直支持产权组织无障碍图书联合会（</w:t>
      </w:r>
      <w:r w:rsidRPr="00FF0B44">
        <w:rPr>
          <w:rFonts w:ascii="SimSun" w:hAnsi="SimSun"/>
          <w:sz w:val="21"/>
        </w:rPr>
        <w:t>ABC</w:t>
      </w:r>
      <w:r w:rsidRPr="00FF0B44">
        <w:rPr>
          <w:rFonts w:ascii="SimSun" w:hAnsi="SimSun" w:hint="eastAsia"/>
          <w:sz w:val="21"/>
        </w:rPr>
        <w:t>），并通过教育性动画片《小企鹅波鲁鲁》努力提高幼童的版权意识，该片已被翻译成九种语言。</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摩尔多瓦共和国代表团赞同斯洛伐克代表团代表</w:t>
      </w:r>
      <w:r w:rsidRPr="00FF0B44">
        <w:rPr>
          <w:rFonts w:ascii="SimSun" w:hAnsi="SimSun"/>
          <w:sz w:val="21"/>
        </w:rPr>
        <w:t>CEB</w:t>
      </w:r>
      <w:r w:rsidRPr="00FF0B44">
        <w:rPr>
          <w:rFonts w:ascii="SimSun" w:hAnsi="SimSun" w:hint="eastAsia"/>
          <w:sz w:val="21"/>
        </w:rPr>
        <w:t>集团所作的发言。</w:t>
      </w:r>
      <w:r w:rsidRPr="00FF0B44">
        <w:rPr>
          <w:rFonts w:ascii="SimSun" w:hAnsi="SimSun"/>
          <w:sz w:val="21"/>
        </w:rPr>
        <w:t>2022</w:t>
      </w:r>
      <w:r w:rsidRPr="00FF0B44">
        <w:rPr>
          <w:rFonts w:ascii="SimSun" w:hAnsi="SimSun" w:hint="eastAsia"/>
          <w:sz w:val="21"/>
        </w:rPr>
        <w:t>年</w:t>
      </w:r>
      <w:r w:rsidRPr="00FF0B44">
        <w:rPr>
          <w:rFonts w:ascii="SimSun" w:hAnsi="SimSun"/>
          <w:sz w:val="21"/>
        </w:rPr>
        <w:t>6</w:t>
      </w:r>
      <w:r w:rsidRPr="00FF0B44">
        <w:rPr>
          <w:rFonts w:ascii="SimSun" w:hAnsi="SimSun" w:hint="eastAsia"/>
          <w:sz w:val="21"/>
        </w:rPr>
        <w:t>月，摩尔多瓦共和国成为加入欧洲联盟的候选国。这一成就是国家知识产权局（</w:t>
      </w:r>
      <w:r w:rsidRPr="00FF0B44">
        <w:rPr>
          <w:rFonts w:ascii="SimSun" w:hAnsi="SimSun"/>
          <w:color w:val="3B3B3B"/>
          <w:sz w:val="21"/>
        </w:rPr>
        <w:t>AGEPI</w:t>
      </w:r>
      <w:r w:rsidRPr="00FF0B44">
        <w:rPr>
          <w:rFonts w:ascii="SimSun" w:hAnsi="SimSun" w:hint="eastAsia"/>
          <w:color w:val="3B3B3B"/>
          <w:sz w:val="21"/>
        </w:rPr>
        <w:t>）</w:t>
      </w:r>
      <w:r w:rsidRPr="00FF0B44">
        <w:rPr>
          <w:rFonts w:ascii="SimSun" w:hAnsi="SimSun" w:hint="eastAsia"/>
          <w:sz w:val="21"/>
        </w:rPr>
        <w:t>努力的结果，但它被俄罗斯联邦入侵邻国乌克兰投上了阴影。代表团对前一天对靠近摩尔多瓦边境的文尼察市（乌克兰西部）的轰炸深表关切，并对无辜者的死亡表示哀悼。尽管发生了</w:t>
      </w:r>
      <w:r w:rsidRPr="00FF0B44">
        <w:rPr>
          <w:rFonts w:ascii="SimSun" w:hAnsi="SimSun"/>
          <w:sz w:val="21"/>
        </w:rPr>
        <w:t>COVID-19</w:t>
      </w:r>
      <w:r w:rsidRPr="00FF0B44">
        <w:rPr>
          <w:rFonts w:ascii="SimSun" w:hAnsi="SimSun" w:hint="eastAsia"/>
          <w:sz w:val="21"/>
        </w:rPr>
        <w:t>大流行和边境上的战争，代表团仍继续提供高质量的知识产权服务。目前正在努力使知识产权立法与各项欧盟指令和产权组织条约的规定相协调。新的版权立法目前已提交议会。</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hint="eastAsia"/>
          <w:sz w:val="21"/>
        </w:rPr>
        <w:t>罗马尼亚代表团赞同捷克共和国代表团代表欧洲联盟及其成员国所作的发言，以及斯洛伐克代表团代表</w:t>
      </w:r>
      <w:r w:rsidRPr="00FF0B44">
        <w:rPr>
          <w:rFonts w:ascii="SimSun" w:hAnsi="SimSun"/>
          <w:sz w:val="21"/>
        </w:rPr>
        <w:t>CEBS</w:t>
      </w:r>
      <w:r w:rsidRPr="00FF0B44">
        <w:rPr>
          <w:rFonts w:ascii="SimSun" w:hAnsi="SimSun" w:hint="eastAsia"/>
          <w:sz w:val="21"/>
        </w:rPr>
        <w:t>集团所作的发言。</w:t>
      </w:r>
      <w:r w:rsidRPr="00FF0B44">
        <w:rPr>
          <w:rFonts w:ascii="SimSun" w:hAnsi="SimSun"/>
          <w:sz w:val="21"/>
        </w:rPr>
        <w:t>SCT</w:t>
      </w:r>
      <w:r w:rsidRPr="00FF0B44">
        <w:rPr>
          <w:rFonts w:ascii="SimSun" w:hAnsi="SimSun" w:hint="eastAsia"/>
          <w:sz w:val="21"/>
        </w:rPr>
        <w:t>应该把重点放在满足成员国的需求上。迫切需要就举行通过</w:t>
      </w:r>
      <w:r w:rsidRPr="00FF0B44">
        <w:rPr>
          <w:rFonts w:ascii="SimSun" w:hAnsi="SimSun"/>
          <w:sz w:val="21"/>
        </w:rPr>
        <w:t>DLT</w:t>
      </w:r>
      <w:r w:rsidRPr="00FF0B44">
        <w:rPr>
          <w:rFonts w:ascii="SimSun" w:hAnsi="SimSun" w:hint="eastAsia"/>
          <w:sz w:val="21"/>
        </w:rPr>
        <w:t>的外交会议达成共识。最终确定保护广播组织条约也是一个优先事项。罗马尼亚支持</w:t>
      </w:r>
      <w:r w:rsidRPr="00FF0B44">
        <w:rPr>
          <w:rFonts w:ascii="SimSun" w:hAnsi="SimSun"/>
          <w:sz w:val="21"/>
        </w:rPr>
        <w:t>SCP</w:t>
      </w:r>
      <w:r w:rsidRPr="00FF0B44">
        <w:rPr>
          <w:rFonts w:ascii="SimSun" w:hAnsi="SimSun" w:hint="eastAsia"/>
          <w:sz w:val="21"/>
        </w:rPr>
        <w:t>在公共利益和工业产权制度使用者的利益之间取得平衡的努力。产权组织重视海牙、马德里和里斯本各体系的拟议修正案，将其列入公共议程，值得称赞。这将有助于知识产权数据库和国际注册体系的发展。产权组织出色的财务绩效值得欢迎。罗马尼亚参加了一个关于摸底国家知识产权局为中小企业提供的支持服务的虚拟地区圆桌会议。</w:t>
      </w:r>
      <w:r w:rsidRPr="00FF0B44">
        <w:rPr>
          <w:rFonts w:ascii="SimSun" w:hAnsi="SimSun"/>
          <w:sz w:val="21"/>
        </w:rPr>
        <w:t>2021</w:t>
      </w:r>
      <w:r w:rsidRPr="00FF0B44">
        <w:rPr>
          <w:rFonts w:ascii="SimSun" w:hAnsi="SimSun" w:hint="eastAsia"/>
          <w:sz w:val="21"/>
        </w:rPr>
        <w:t>年</w:t>
      </w:r>
      <w:r w:rsidRPr="00FF0B44">
        <w:rPr>
          <w:rFonts w:ascii="SimSun" w:hAnsi="SimSun"/>
          <w:sz w:val="21"/>
        </w:rPr>
        <w:t>6</w:t>
      </w:r>
      <w:r w:rsidRPr="00FF0B44">
        <w:rPr>
          <w:rFonts w:ascii="SimSun" w:hAnsi="SimSun" w:hint="eastAsia"/>
          <w:sz w:val="21"/>
        </w:rPr>
        <w:t>月至</w:t>
      </w:r>
      <w:r w:rsidRPr="00FF0B44">
        <w:rPr>
          <w:rFonts w:ascii="SimSun" w:hAnsi="SimSun"/>
          <w:sz w:val="21"/>
        </w:rPr>
        <w:t>2022</w:t>
      </w:r>
      <w:r w:rsidRPr="00FF0B44">
        <w:rPr>
          <w:rFonts w:ascii="SimSun" w:hAnsi="SimSun" w:hint="eastAsia"/>
          <w:sz w:val="21"/>
        </w:rPr>
        <w:t>年</w:t>
      </w:r>
      <w:r w:rsidRPr="00FF0B44">
        <w:rPr>
          <w:rFonts w:ascii="SimSun" w:hAnsi="SimSun"/>
          <w:sz w:val="21"/>
        </w:rPr>
        <w:t>4</w:t>
      </w:r>
      <w:r w:rsidRPr="00FF0B44">
        <w:rPr>
          <w:rFonts w:ascii="SimSun" w:hAnsi="SimSun" w:hint="eastAsia"/>
          <w:sz w:val="21"/>
        </w:rPr>
        <w:t>月期间举行的关于国际版权教育的圆桌讨论会取得了丰硕成果。罗马尼亚将在</w:t>
      </w:r>
      <w:r w:rsidRPr="00FF0B44">
        <w:rPr>
          <w:rFonts w:ascii="SimSun" w:hAnsi="SimSun"/>
          <w:sz w:val="21"/>
        </w:rPr>
        <w:t>2022</w:t>
      </w:r>
      <w:r w:rsidRPr="00FF0B44">
        <w:rPr>
          <w:rFonts w:ascii="SimSun" w:hAnsi="SimSun" w:hint="eastAsia"/>
          <w:sz w:val="21"/>
        </w:rPr>
        <w:t>年秋季组织研讨会，主题包括外观设计、商标、知识产权教学、向公众宣传以及数字环境中的知识产权。代表团随时准备在布加勒斯特设立产权组织驻外办事处。</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俄罗斯联邦代表团以</w:t>
      </w:r>
      <w:r w:rsidRPr="00FF0B44">
        <w:rPr>
          <w:rFonts w:ascii="SimSun" w:hAnsi="SimSun" w:hint="eastAsia"/>
          <w:sz w:val="21"/>
          <w:szCs w:val="22"/>
        </w:rPr>
        <w:t>本</w:t>
      </w:r>
      <w:r w:rsidRPr="00FF0B44">
        <w:rPr>
          <w:rFonts w:ascii="SimSun" w:hAnsi="SimSun"/>
          <w:sz w:val="21"/>
          <w:szCs w:val="22"/>
        </w:rPr>
        <w:t>国身份发言，</w:t>
      </w:r>
      <w:r w:rsidRPr="00FF0B44">
        <w:rPr>
          <w:rFonts w:ascii="SimSun" w:hAnsi="SimSun" w:hint="eastAsia"/>
          <w:sz w:val="21"/>
          <w:szCs w:val="22"/>
        </w:rPr>
        <w:t>指出俄罗斯</w:t>
      </w:r>
      <w:r w:rsidRPr="00FF0B44">
        <w:rPr>
          <w:rFonts w:ascii="SimSun" w:hAnsi="SimSun"/>
          <w:sz w:val="21"/>
          <w:szCs w:val="22"/>
        </w:rPr>
        <w:t>的知识产权制度严格按照其国际义务运作，</w:t>
      </w:r>
      <w:r w:rsidRPr="00FF0B44">
        <w:rPr>
          <w:rFonts w:ascii="SimSun" w:hAnsi="SimSun" w:hint="eastAsia"/>
          <w:sz w:val="21"/>
          <w:szCs w:val="22"/>
        </w:rPr>
        <w:t>由此</w:t>
      </w:r>
      <w:r w:rsidRPr="00FF0B44">
        <w:rPr>
          <w:rFonts w:ascii="SimSun" w:hAnsi="SimSun"/>
          <w:sz w:val="21"/>
          <w:szCs w:val="22"/>
        </w:rPr>
        <w:t>确保申请人的利益得到保护。目前正在开发使用先进技术</w:t>
      </w:r>
      <w:r w:rsidRPr="00FF0B44">
        <w:rPr>
          <w:rFonts w:ascii="SimSun" w:hAnsi="SimSun" w:hint="eastAsia"/>
          <w:sz w:val="21"/>
          <w:szCs w:val="22"/>
        </w:rPr>
        <w:t>，</w:t>
      </w:r>
      <w:r w:rsidRPr="00FF0B44">
        <w:rPr>
          <w:rFonts w:ascii="SimSun" w:hAnsi="SimSun"/>
          <w:sz w:val="21"/>
          <w:szCs w:val="22"/>
        </w:rPr>
        <w:t>包括人工智能</w:t>
      </w:r>
      <w:r w:rsidRPr="00FF0B44">
        <w:rPr>
          <w:rFonts w:ascii="SimSun" w:hAnsi="SimSun" w:hint="eastAsia"/>
          <w:sz w:val="21"/>
          <w:szCs w:val="22"/>
        </w:rPr>
        <w:t>，提供</w:t>
      </w:r>
      <w:r w:rsidRPr="00FF0B44">
        <w:rPr>
          <w:rFonts w:ascii="SimSun" w:hAnsi="SimSun"/>
          <w:sz w:val="21"/>
          <w:szCs w:val="22"/>
        </w:rPr>
        <w:t>便利的知识产权服务。国家法律不断得到更新，国际合作在这一过程中发挥了关键作用。知识产权是一种机制，使科学和创造性想法得以形成。产权组织的主要目标是协调发展一个</w:t>
      </w:r>
      <w:r w:rsidRPr="00FF0B44">
        <w:rPr>
          <w:rFonts w:ascii="SimSun" w:hAnsi="SimSun" w:hint="eastAsia"/>
          <w:sz w:val="21"/>
          <w:szCs w:val="22"/>
        </w:rPr>
        <w:t>兼顾各方利益的</w:t>
      </w:r>
      <w:r w:rsidRPr="00FF0B44">
        <w:rPr>
          <w:rFonts w:ascii="SimSun" w:hAnsi="SimSun"/>
          <w:sz w:val="21"/>
          <w:szCs w:val="22"/>
        </w:rPr>
        <w:t>有效国际知识产权制度，为所有人的利益促进创新创造。令人遗憾的是，一些国家利用本组织作为平台，发表与其任务</w:t>
      </w:r>
      <w:r w:rsidRPr="00FF0B44">
        <w:rPr>
          <w:rFonts w:ascii="SimSun" w:hAnsi="SimSun" w:hint="eastAsia"/>
          <w:sz w:val="21"/>
          <w:szCs w:val="22"/>
        </w:rPr>
        <w:t>授权</w:t>
      </w:r>
      <w:r w:rsidRPr="00FF0B44">
        <w:rPr>
          <w:rFonts w:ascii="SimSun" w:hAnsi="SimSun"/>
          <w:sz w:val="21"/>
          <w:szCs w:val="22"/>
        </w:rPr>
        <w:t>无关的具有政治动机的言论。世界经济正在艰难地从大流行病中恢复。单边的、非法</w:t>
      </w:r>
      <w:r w:rsidRPr="00FF0B44">
        <w:rPr>
          <w:rFonts w:ascii="SimSun" w:hAnsi="SimSun" w:hint="eastAsia"/>
          <w:sz w:val="21"/>
          <w:szCs w:val="22"/>
        </w:rPr>
        <w:t>的</w:t>
      </w:r>
      <w:r w:rsidRPr="00FF0B44">
        <w:rPr>
          <w:rFonts w:ascii="SimSun" w:hAnsi="SimSun"/>
          <w:sz w:val="21"/>
          <w:szCs w:val="22"/>
        </w:rPr>
        <w:t>限制性措施只会使情况恶化，给全球经济和知识产权制度的使用者带来不利影响。俄罗斯申请人面临着歧视和对国民待遇原则的违反。在欧盟成员国中，已经决定直接冻结来自俄罗斯联邦的申请，使权利人无法进行基本的法律操作。美利坚合众国当局无视</w:t>
      </w:r>
      <w:r w:rsidRPr="00FF0B44">
        <w:rPr>
          <w:rFonts w:ascii="SimSun" w:hAnsi="SimSun" w:hint="eastAsia"/>
          <w:sz w:val="21"/>
          <w:szCs w:val="22"/>
        </w:rPr>
        <w:t>其</w:t>
      </w:r>
      <w:r w:rsidRPr="00FF0B44">
        <w:rPr>
          <w:rFonts w:ascii="SimSun" w:hAnsi="SimSun"/>
          <w:sz w:val="21"/>
          <w:szCs w:val="22"/>
        </w:rPr>
        <w:t>本国申请人的利益，终止了一项协议，根据该协议，</w:t>
      </w:r>
      <w:r w:rsidRPr="00FF0B44">
        <w:rPr>
          <w:rFonts w:ascii="SimSun" w:hAnsi="SimSun" w:hint="eastAsia"/>
          <w:sz w:val="21"/>
          <w:szCs w:val="22"/>
        </w:rPr>
        <w:t>俄罗斯</w:t>
      </w:r>
      <w:r w:rsidRPr="00FF0B44">
        <w:rPr>
          <w:rFonts w:ascii="SimSun" w:hAnsi="SimSun"/>
          <w:sz w:val="21"/>
          <w:szCs w:val="22"/>
        </w:rPr>
        <w:t>联邦知识产权局（ROSPATENT）被</w:t>
      </w:r>
      <w:r w:rsidRPr="00FF0B44">
        <w:rPr>
          <w:rFonts w:ascii="SimSun" w:hAnsi="SimSun" w:hint="eastAsia"/>
          <w:sz w:val="21"/>
          <w:szCs w:val="22"/>
        </w:rPr>
        <w:t>认可</w:t>
      </w:r>
      <w:r w:rsidRPr="00FF0B44">
        <w:rPr>
          <w:rFonts w:ascii="SimSun" w:hAnsi="SimSun"/>
          <w:sz w:val="21"/>
          <w:szCs w:val="22"/>
        </w:rPr>
        <w:t>为国际检索机构和国际初步审查机构。是否能够获得法律保护被毫无道理地与政治问题、公民身份或申请人对某一司法管辖区的归属联系起来。这种歧视性措施违反国际法，造成法律的不确定性，</w:t>
      </w:r>
      <w:r w:rsidRPr="00FF0B44">
        <w:rPr>
          <w:rFonts w:ascii="SimSun" w:hAnsi="SimSun" w:hint="eastAsia"/>
          <w:sz w:val="21"/>
          <w:szCs w:val="22"/>
        </w:rPr>
        <w:t>不利于</w:t>
      </w:r>
      <w:r w:rsidRPr="00FF0B44">
        <w:rPr>
          <w:rFonts w:ascii="SimSun" w:hAnsi="SimSun"/>
          <w:sz w:val="21"/>
          <w:szCs w:val="22"/>
        </w:rPr>
        <w:t>全球知识产权制度。</w:t>
      </w:r>
      <w:r w:rsidR="00FE46EB">
        <w:rPr>
          <w:rFonts w:ascii="SimSun" w:hAnsi="SimSun" w:hint="eastAsia"/>
          <w:sz w:val="21"/>
          <w:szCs w:val="22"/>
        </w:rPr>
        <w:t>成员国</w:t>
      </w:r>
      <w:r w:rsidRPr="00FF0B44">
        <w:rPr>
          <w:rFonts w:ascii="SimSun" w:hAnsi="SimSun"/>
          <w:sz w:val="21"/>
          <w:szCs w:val="22"/>
        </w:rPr>
        <w:t>大会决定草案中关于知识产权政治化不可接受的规定应该得到加强，以确保稳定的运作，并根据法律程序而不是政治考虑提供知识</w:t>
      </w:r>
      <w:r w:rsidRPr="00FF0B44">
        <w:rPr>
          <w:rFonts w:ascii="SimSun" w:hAnsi="SimSun"/>
          <w:sz w:val="21"/>
          <w:szCs w:val="22"/>
        </w:rPr>
        <w:lastRenderedPageBreak/>
        <w:t>产权保护。产权组织作为讨论知识产权</w:t>
      </w:r>
      <w:r w:rsidRPr="00FF0B44">
        <w:rPr>
          <w:rFonts w:ascii="SimSun" w:hAnsi="SimSun" w:hint="eastAsia"/>
          <w:sz w:val="21"/>
          <w:szCs w:val="22"/>
        </w:rPr>
        <w:t>国际方法</w:t>
      </w:r>
      <w:r w:rsidRPr="00FF0B44">
        <w:rPr>
          <w:rFonts w:ascii="SimSun" w:hAnsi="SimSun"/>
          <w:sz w:val="21"/>
          <w:szCs w:val="22"/>
        </w:rPr>
        <w:t>和标准的核心平台的作用应得到保持。代表团随时准备参与建设性工作，以确保科技文化进步。</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萨摩亚代表团赞同瓦努阿图代表团代表太平洋岛屿论坛以及印度代表团代表</w:t>
      </w:r>
      <w:r w:rsidRPr="00FF0B44">
        <w:rPr>
          <w:rFonts w:ascii="SimSun" w:hAnsi="SimSun"/>
          <w:sz w:val="21"/>
        </w:rPr>
        <w:t>亚洲</w:t>
      </w:r>
      <w:r w:rsidRPr="00FF0B44">
        <w:rPr>
          <w:rFonts w:ascii="SimSun" w:hAnsi="SimSun" w:hint="eastAsia"/>
          <w:sz w:val="21"/>
        </w:rPr>
        <w:t>及</w:t>
      </w:r>
      <w:r w:rsidRPr="00FF0B44">
        <w:rPr>
          <w:rFonts w:ascii="SimSun" w:hAnsi="SimSun"/>
          <w:sz w:val="21"/>
        </w:rPr>
        <w:t>太平洋集团</w:t>
      </w:r>
      <w:r w:rsidRPr="00FF0B44">
        <w:rPr>
          <w:rFonts w:ascii="SimSun" w:hAnsi="SimSun"/>
          <w:sz w:val="21"/>
          <w:szCs w:val="22"/>
        </w:rPr>
        <w:t>所作的发言。在产权组织的支持下，萨摩亚加入了《马德里议定书》《专利合作条约》《里斯本协定》和《海牙协定》。代表团赞赏在</w:t>
      </w:r>
      <w:r w:rsidR="00FE46EB">
        <w:rPr>
          <w:rFonts w:ascii="SimSun" w:hAnsi="SimSun" w:hint="eastAsia"/>
          <w:sz w:val="21"/>
          <w:szCs w:val="22"/>
        </w:rPr>
        <w:t>诺丽</w:t>
      </w:r>
      <w:r w:rsidRPr="00FF0B44">
        <w:rPr>
          <w:rFonts w:ascii="SimSun" w:hAnsi="SimSun"/>
          <w:sz w:val="21"/>
          <w:szCs w:val="22"/>
        </w:rPr>
        <w:t>品牌建设方面所做的工作。该国已从马德里研究金计划和为建设萨摩亚知识产权局和注册</w:t>
      </w:r>
      <w:r w:rsidRPr="00FF0B44">
        <w:rPr>
          <w:rFonts w:ascii="SimSun" w:hAnsi="SimSun" w:hint="eastAsia"/>
          <w:sz w:val="21"/>
          <w:szCs w:val="22"/>
        </w:rPr>
        <w:t>部门</w:t>
      </w:r>
      <w:r w:rsidRPr="00FF0B44">
        <w:rPr>
          <w:rFonts w:ascii="SimSun" w:hAnsi="SimSun"/>
          <w:sz w:val="21"/>
          <w:szCs w:val="22"/>
        </w:rPr>
        <w:t>的能力而采取的干预措施中受益。这项工作应得到保持和扩大，以便在因COVID-19大流行而中断的领域重新获得势头。建立新的注册机构为支持几乎完全由中小微企业组成的私营部门提供了机会。在电子商务、商业创新、青年创业、知识产权教育、研究、传统知识、遗传资源和民间</w:t>
      </w:r>
      <w:r w:rsidRPr="00FF0B44">
        <w:rPr>
          <w:rFonts w:ascii="SimSun" w:hAnsi="SimSun" w:hint="eastAsia"/>
          <w:sz w:val="21"/>
          <w:szCs w:val="22"/>
        </w:rPr>
        <w:t>文学艺术</w:t>
      </w:r>
      <w:r w:rsidRPr="00FF0B44">
        <w:rPr>
          <w:rFonts w:ascii="SimSun" w:hAnsi="SimSun"/>
          <w:sz w:val="21"/>
          <w:szCs w:val="22"/>
        </w:rPr>
        <w:t>等部门有很大潜力。代表团期待着与包括亚洲及太平洋司在内的合作伙伴合作，促进知识产权成为经济发展的工具，特别是在小岛屿发展中国家。</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圣马力诺代表团说，它特别感谢产权组织对旨在发展其国家工业产权服务的雄心勃勃的</w:t>
      </w:r>
      <w:r w:rsidRPr="00FF0B44">
        <w:rPr>
          <w:rFonts w:ascii="SimSun" w:hAnsi="SimSun" w:hint="eastAsia"/>
          <w:sz w:val="21"/>
          <w:szCs w:val="22"/>
        </w:rPr>
        <w:t>新</w:t>
      </w:r>
      <w:r w:rsidRPr="00FF0B44">
        <w:rPr>
          <w:rFonts w:ascii="SimSun" w:hAnsi="SimSun"/>
          <w:sz w:val="21"/>
          <w:szCs w:val="22"/>
        </w:rPr>
        <w:t>项目的支持。自圣马力诺20多年前开始发展其知识产权制度以来，由于产权组织在信息技术领域的宝贵支持，其国家知识产权局已有所发展。但是，在加强能力和服务方面仍有大量工作要做。圣马力诺正在采取切实措施，争取与欧洲联盟缔结一项联系协定，以便更好地融入欧洲单一市场，并建立一个全面、可靠的知识产权制度。在这种情况下，需要产权组织的支持，以实施新的信息技术基础设施和评估无形资产的先进服务，并在圣马力诺签署《伯尔尼公约》后，起草新的版权法。知识产权是促进发展和增长的一个重要工具。它</w:t>
      </w:r>
      <w:r w:rsidRPr="00FF0B44">
        <w:rPr>
          <w:rFonts w:ascii="SimSun" w:hAnsi="SimSun" w:hint="eastAsia"/>
          <w:sz w:val="21"/>
          <w:szCs w:val="22"/>
        </w:rPr>
        <w:t>推动</w:t>
      </w:r>
      <w:r w:rsidRPr="00FF0B44">
        <w:rPr>
          <w:rFonts w:ascii="SimSun" w:hAnsi="SimSun"/>
          <w:sz w:val="21"/>
          <w:szCs w:val="22"/>
        </w:rPr>
        <w:t>研究和发展，帮助整个社会为新出现的挑战找到新解决方案。在气候变化、COVID-19大流行以及与乌克兰战争有关的能源和粮食危机的背景下，情况尤其如此。在这方面，圣马力诺声援乌克兰，呼吁尊重乌克兰的主权和领土完整。它谴责俄罗斯联邦的入侵，并呼吁双方通过外交渠道找到和平解决办法。代表团</w:t>
      </w:r>
      <w:r w:rsidRPr="00FF0B44">
        <w:rPr>
          <w:rFonts w:ascii="SimSun" w:hAnsi="SimSun" w:hint="eastAsia"/>
          <w:sz w:val="21"/>
          <w:szCs w:val="22"/>
        </w:rPr>
        <w:t>继续承诺</w:t>
      </w:r>
      <w:r w:rsidRPr="00FF0B44">
        <w:rPr>
          <w:rFonts w:ascii="SimSun" w:hAnsi="SimSun"/>
          <w:sz w:val="21"/>
          <w:szCs w:val="22"/>
        </w:rPr>
        <w:t>与产权组织和成员国合作，以确保产权组织各项</w:t>
      </w:r>
      <w:r w:rsidRPr="00FF0B44">
        <w:rPr>
          <w:rFonts w:ascii="SimSun" w:hAnsi="SimSun" w:hint="eastAsia"/>
          <w:sz w:val="21"/>
          <w:szCs w:val="22"/>
        </w:rPr>
        <w:t>举措</w:t>
      </w:r>
      <w:r w:rsidRPr="00FF0B44">
        <w:rPr>
          <w:rFonts w:ascii="SimSun" w:hAnsi="SimSun"/>
          <w:sz w:val="21"/>
          <w:szCs w:val="22"/>
        </w:rPr>
        <w:t>的成功。</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tl/>
        </w:rPr>
      </w:pPr>
      <w:r w:rsidRPr="00FF0B44">
        <w:rPr>
          <w:rFonts w:ascii="SimSun" w:hAnsi="SimSun"/>
          <w:sz w:val="21"/>
          <w:szCs w:val="22"/>
        </w:rPr>
        <w:t>沙特阿拉伯代表团赞同印度代表团代表</w:t>
      </w:r>
      <w:r w:rsidRPr="00FF0B44">
        <w:rPr>
          <w:rFonts w:ascii="SimSun" w:hAnsi="SimSun"/>
          <w:sz w:val="21"/>
        </w:rPr>
        <w:t>亚洲及太平洋集团</w:t>
      </w:r>
      <w:r w:rsidRPr="00FF0B44">
        <w:rPr>
          <w:rFonts w:ascii="SimSun" w:hAnsi="SimSun"/>
          <w:sz w:val="21"/>
          <w:szCs w:val="22"/>
        </w:rPr>
        <w:t>所作的发言。正在进行的关于DLT的讨论受到欢迎，沙特阿拉伯代表团准备主办一次关于</w:t>
      </w:r>
      <w:r w:rsidRPr="00FF0B44">
        <w:rPr>
          <w:rFonts w:ascii="SimSun" w:hAnsi="SimSun" w:hint="eastAsia"/>
          <w:sz w:val="21"/>
          <w:szCs w:val="22"/>
        </w:rPr>
        <w:t>通过</w:t>
      </w:r>
      <w:r w:rsidRPr="00FF0B44">
        <w:rPr>
          <w:rFonts w:ascii="SimSun" w:hAnsi="SimSun"/>
          <w:sz w:val="21"/>
          <w:szCs w:val="22"/>
        </w:rPr>
        <w:t>DLT的外交会议</w:t>
      </w:r>
      <w:r w:rsidRPr="00FF0B44">
        <w:rPr>
          <w:rFonts w:ascii="SimSun" w:hAnsi="SimSun" w:hint="eastAsia"/>
          <w:sz w:val="21"/>
          <w:szCs w:val="22"/>
        </w:rPr>
        <w:t>并承设</w:t>
      </w:r>
      <w:r w:rsidRPr="00FF0B44">
        <w:rPr>
          <w:rFonts w:ascii="SimSun" w:hAnsi="SimSun"/>
          <w:sz w:val="21"/>
          <w:szCs w:val="22"/>
        </w:rPr>
        <w:t>产权组织</w:t>
      </w:r>
      <w:r w:rsidRPr="00FF0B44">
        <w:rPr>
          <w:rFonts w:ascii="SimSun" w:hAnsi="SimSun" w:hint="eastAsia"/>
          <w:sz w:val="21"/>
          <w:szCs w:val="22"/>
        </w:rPr>
        <w:t>驻外</w:t>
      </w:r>
      <w:r w:rsidRPr="00FF0B44">
        <w:rPr>
          <w:rFonts w:ascii="SimSun" w:hAnsi="SimSun"/>
          <w:sz w:val="21"/>
          <w:szCs w:val="22"/>
        </w:rPr>
        <w:t>办事处，以促进该国和更广泛地区的知识产权生态系统的发展。随着最近加入《保护奥林匹克</w:t>
      </w:r>
      <w:r w:rsidRPr="00FF0B44">
        <w:rPr>
          <w:rFonts w:ascii="SimSun" w:hAnsi="SimSun" w:hint="eastAsia"/>
          <w:sz w:val="21"/>
          <w:szCs w:val="22"/>
        </w:rPr>
        <w:t>会徽</w:t>
      </w:r>
      <w:r w:rsidRPr="00FF0B44">
        <w:rPr>
          <w:rFonts w:ascii="SimSun" w:hAnsi="SimSun"/>
          <w:sz w:val="21"/>
          <w:szCs w:val="22"/>
        </w:rPr>
        <w:t>内罗毕条约》，沙特阿拉伯现在已经加入了12项产权组织管理的条约。起草国家知识产权战略和国家知识产权政策的工作已接近尾声，这表明</w:t>
      </w:r>
      <w:r w:rsidRPr="00FF0B44">
        <w:rPr>
          <w:rFonts w:ascii="SimSun" w:hAnsi="SimSun" w:hint="eastAsia"/>
          <w:sz w:val="21"/>
          <w:szCs w:val="22"/>
        </w:rPr>
        <w:t>沙特阿拉伯</w:t>
      </w:r>
      <w:r w:rsidRPr="00FF0B44">
        <w:rPr>
          <w:rFonts w:ascii="SimSun" w:hAnsi="SimSun"/>
          <w:sz w:val="21"/>
          <w:szCs w:val="22"/>
        </w:rPr>
        <w:t>正在努力使其知识产权立法和政策与时俱进。为了使沙特知识产权局（SAIP）能够实施其战略，提高认识并执行战略，该国的法特瓦委员会发布了一项</w:t>
      </w:r>
      <w:r w:rsidRPr="00FF0B44">
        <w:rPr>
          <w:rFonts w:ascii="SimSun" w:hAnsi="SimSun" w:hint="eastAsia"/>
          <w:sz w:val="21"/>
          <w:szCs w:val="22"/>
        </w:rPr>
        <w:t>知识产权方面的</w:t>
      </w:r>
      <w:r w:rsidRPr="00FF0B44">
        <w:rPr>
          <w:rFonts w:ascii="SimSun" w:hAnsi="SimSun"/>
          <w:sz w:val="21"/>
          <w:szCs w:val="22"/>
        </w:rPr>
        <w:t>声明，强调不</w:t>
      </w:r>
      <w:r w:rsidRPr="00FF0B44">
        <w:rPr>
          <w:rFonts w:ascii="SimSun" w:hAnsi="SimSun" w:hint="eastAsia"/>
          <w:sz w:val="21"/>
          <w:szCs w:val="22"/>
        </w:rPr>
        <w:t>得</w:t>
      </w:r>
      <w:r w:rsidRPr="00FF0B44">
        <w:rPr>
          <w:rFonts w:ascii="SimSun" w:hAnsi="SimSun"/>
          <w:sz w:val="21"/>
          <w:szCs w:val="22"/>
        </w:rPr>
        <w:t>侵犯知识产权。为专业的知识产权法官开展了培训计划，并发布了关于执行知识产权和纪念世界知识产权日的程序指示，其口号是</w:t>
      </w:r>
      <w:r w:rsidRPr="00FF0B44">
        <w:rPr>
          <w:rFonts w:ascii="SimSun" w:hAnsi="SimSun" w:hint="eastAsia"/>
          <w:sz w:val="21"/>
          <w:szCs w:val="22"/>
        </w:rPr>
        <w:t>“</w:t>
      </w:r>
      <w:r w:rsidRPr="00FF0B44">
        <w:rPr>
          <w:rFonts w:ascii="SimSun" w:hAnsi="SimSun"/>
          <w:sz w:val="21"/>
          <w:szCs w:val="22"/>
        </w:rPr>
        <w:t>你的想法就是我们的未来</w:t>
      </w:r>
      <w:r w:rsidRPr="00FF0B44">
        <w:rPr>
          <w:rFonts w:ascii="SimSun" w:hAnsi="SimSun" w:hint="eastAsia"/>
          <w:sz w:val="21"/>
          <w:szCs w:val="22"/>
        </w:rPr>
        <w:t>”</w:t>
      </w:r>
      <w:r w:rsidRPr="00FF0B44">
        <w:rPr>
          <w:rFonts w:ascii="SimSun" w:hAnsi="SimSun"/>
          <w:sz w:val="21"/>
          <w:szCs w:val="22"/>
        </w:rPr>
        <w:t>。约75个实体参与了在全国各地举办的十几场</w:t>
      </w:r>
      <w:r w:rsidRPr="00FF0B44">
        <w:rPr>
          <w:rFonts w:ascii="SimSun" w:hAnsi="SimSun" w:hint="eastAsia"/>
          <w:sz w:val="21"/>
          <w:szCs w:val="22"/>
        </w:rPr>
        <w:t>宣传</w:t>
      </w:r>
      <w:r w:rsidRPr="00FF0B44">
        <w:rPr>
          <w:rFonts w:ascii="SimSun" w:hAnsi="SimSun"/>
          <w:sz w:val="21"/>
          <w:szCs w:val="22"/>
        </w:rPr>
        <w:t>活动。这些活动的内容在网上得到600多万次浏览。现在全国有44个技术</w:t>
      </w:r>
      <w:r w:rsidRPr="00FF0B44">
        <w:rPr>
          <w:rFonts w:ascii="SimSun" w:hAnsi="SimSun" w:hint="eastAsia"/>
          <w:sz w:val="21"/>
          <w:szCs w:val="22"/>
        </w:rPr>
        <w:t>与创新支持</w:t>
      </w:r>
      <w:r w:rsidRPr="00FF0B44">
        <w:rPr>
          <w:rFonts w:ascii="SimSun" w:hAnsi="SimSun"/>
          <w:sz w:val="21"/>
          <w:szCs w:val="22"/>
        </w:rPr>
        <w:t>中心，超过21,000人受益于知识产权学院的培训。SAIP致力于将</w:t>
      </w:r>
      <w:r w:rsidRPr="00FF0B44">
        <w:rPr>
          <w:rFonts w:ascii="SimSun" w:hAnsi="SimSun" w:hint="eastAsia"/>
          <w:sz w:val="21"/>
          <w:szCs w:val="22"/>
        </w:rPr>
        <w:t>WIPO</w:t>
      </w:r>
      <w:r w:rsidRPr="00FF0B44">
        <w:rPr>
          <w:rFonts w:ascii="SimSun" w:hAnsi="SimSun"/>
          <w:sz w:val="21"/>
          <w:szCs w:val="22"/>
        </w:rPr>
        <w:t>学院的DL-101课程作为基础科目纳入沙特阿拉伯，并为</w:t>
      </w:r>
      <w:r w:rsidRPr="00FF0B44">
        <w:rPr>
          <w:rFonts w:ascii="SimSun" w:hAnsi="SimSun" w:hint="eastAsia"/>
          <w:sz w:val="21"/>
          <w:szCs w:val="22"/>
        </w:rPr>
        <w:t>高校</w:t>
      </w:r>
      <w:r w:rsidRPr="00FF0B44">
        <w:rPr>
          <w:rFonts w:ascii="SimSun" w:hAnsi="SimSun"/>
          <w:sz w:val="21"/>
          <w:szCs w:val="22"/>
        </w:rPr>
        <w:t>和研究中心推出了知识产权政策试点指南。该局最近</w:t>
      </w:r>
      <w:r w:rsidRPr="00FF0B44">
        <w:rPr>
          <w:rFonts w:ascii="SimSun" w:hAnsi="SimSun" w:hint="eastAsia"/>
          <w:sz w:val="21"/>
          <w:szCs w:val="22"/>
        </w:rPr>
        <w:t>授予了第一万件专利</w:t>
      </w:r>
      <w:r w:rsidRPr="00FF0B44">
        <w:rPr>
          <w:rFonts w:ascii="SimSun" w:hAnsi="SimSun"/>
          <w:sz w:val="21"/>
          <w:szCs w:val="22"/>
        </w:rPr>
        <w:t>，专利申请量增加30%。SAIP现在雇用87名专利审查员，并计划在2022年底前将</w:t>
      </w:r>
      <w:r w:rsidRPr="00FF0B44">
        <w:rPr>
          <w:rFonts w:ascii="SimSun" w:hAnsi="SimSun" w:hint="eastAsia"/>
          <w:sz w:val="21"/>
          <w:szCs w:val="22"/>
        </w:rPr>
        <w:t>这一</w:t>
      </w:r>
      <w:r w:rsidRPr="00FF0B44">
        <w:rPr>
          <w:rFonts w:ascii="SimSun" w:hAnsi="SimSun"/>
          <w:sz w:val="21"/>
          <w:szCs w:val="22"/>
        </w:rPr>
        <w:t>人数增加到100人。它已经简化了访问专利数据库和与合作伙伴交换数据的程序，等待SAIP成为PCT国际检索</w:t>
      </w:r>
      <w:r w:rsidRPr="00FF0B44">
        <w:rPr>
          <w:rFonts w:ascii="SimSun" w:hAnsi="SimSun" w:hint="eastAsia"/>
          <w:sz w:val="21"/>
          <w:szCs w:val="22"/>
        </w:rPr>
        <w:t>单位</w:t>
      </w:r>
      <w:r w:rsidRPr="00FF0B44">
        <w:rPr>
          <w:rFonts w:ascii="SimSun" w:hAnsi="SimSun"/>
          <w:sz w:val="21"/>
          <w:szCs w:val="22"/>
        </w:rPr>
        <w:t>和初步审查</w:t>
      </w:r>
      <w:r w:rsidRPr="00FF0B44">
        <w:rPr>
          <w:rFonts w:ascii="SimSun" w:hAnsi="SimSun" w:hint="eastAsia"/>
          <w:sz w:val="21"/>
          <w:szCs w:val="22"/>
        </w:rPr>
        <w:t>单位</w:t>
      </w:r>
      <w:r w:rsidRPr="00FF0B44">
        <w:rPr>
          <w:rFonts w:ascii="SimSun" w:hAnsi="SimSun"/>
          <w:sz w:val="21"/>
          <w:szCs w:val="22"/>
        </w:rPr>
        <w:t>的那一天。阿拉伯</w:t>
      </w:r>
      <w:r w:rsidRPr="00FF0B44">
        <w:rPr>
          <w:rFonts w:ascii="SimSun" w:hAnsi="SimSun" w:hint="eastAsia"/>
          <w:sz w:val="21"/>
          <w:szCs w:val="22"/>
        </w:rPr>
        <w:t>文</w:t>
      </w:r>
      <w:r w:rsidRPr="00FF0B44">
        <w:rPr>
          <w:rFonts w:ascii="SimSun" w:hAnsi="SimSun"/>
          <w:sz w:val="21"/>
          <w:szCs w:val="22"/>
        </w:rPr>
        <w:t>应被作为马德里体系和海牙体系的官方语言。布达佩斯联盟收到的关于以联合国六种官方语言印发根据</w:t>
      </w:r>
      <w:r w:rsidRPr="00FF0B44">
        <w:rPr>
          <w:rFonts w:ascii="SimSun" w:hAnsi="SimSun" w:hint="eastAsia"/>
          <w:sz w:val="21"/>
          <w:szCs w:val="22"/>
        </w:rPr>
        <w:t>《</w:t>
      </w:r>
      <w:r w:rsidRPr="00FF0B44">
        <w:rPr>
          <w:rFonts w:ascii="SimSun" w:hAnsi="SimSun"/>
          <w:sz w:val="21"/>
          <w:szCs w:val="22"/>
        </w:rPr>
        <w:t>布达佩斯条约</w:t>
      </w:r>
      <w:r w:rsidRPr="00FF0B44">
        <w:rPr>
          <w:rFonts w:ascii="SimSun" w:hAnsi="SimSun" w:hint="eastAsia"/>
          <w:sz w:val="21"/>
          <w:szCs w:val="22"/>
        </w:rPr>
        <w:t>》</w:t>
      </w:r>
      <w:r w:rsidRPr="00FF0B44">
        <w:rPr>
          <w:rFonts w:ascii="SimSun" w:hAnsi="SimSun"/>
          <w:sz w:val="21"/>
          <w:szCs w:val="22"/>
        </w:rPr>
        <w:t>编制的表格的建议受到欢迎。</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塞尔维亚代表团赞同斯洛伐克代表团代表</w:t>
      </w:r>
      <w:r w:rsidRPr="00FF0B44">
        <w:rPr>
          <w:rFonts w:ascii="SimSun" w:hAnsi="SimSun" w:hint="eastAsia"/>
          <w:sz w:val="21"/>
          <w:szCs w:val="22"/>
        </w:rPr>
        <w:t>CEBS</w:t>
      </w:r>
      <w:r w:rsidRPr="00FF0B44">
        <w:rPr>
          <w:rFonts w:ascii="SimSun" w:hAnsi="SimSun"/>
          <w:sz w:val="21"/>
          <w:szCs w:val="22"/>
        </w:rPr>
        <w:t>集团所作的发言。在产权组织的支持下，塞尔维亚最近发起了一项关于在国家知识产权战略和创新生态系统之间建立有效联系的新研究。研究结果将对塞尔维亚的创新体系提供一个清晰的概述，包括其优势和劣势。在2021年和2022年期间，塞尔维</w:t>
      </w:r>
      <w:r w:rsidRPr="00FF0B44">
        <w:rPr>
          <w:rFonts w:ascii="SimSun" w:hAnsi="SimSun"/>
          <w:sz w:val="21"/>
          <w:szCs w:val="22"/>
        </w:rPr>
        <w:lastRenderedPageBreak/>
        <w:t>亚知识产权局继续与产权组织开展富有成效的合作。例如，它积极参加了关于产权组织新项目的磋商进程，并继续执行与本组织的两项双边合作协议</w:t>
      </w:r>
      <w:r w:rsidRPr="00FF0B44">
        <w:rPr>
          <w:rFonts w:ascii="SimSun" w:hAnsi="SimSun" w:hint="eastAsia"/>
          <w:sz w:val="21"/>
          <w:szCs w:val="22"/>
        </w:rPr>
        <w:t>——</w:t>
      </w:r>
      <w:r w:rsidRPr="00FF0B44">
        <w:rPr>
          <w:rFonts w:ascii="SimSun" w:hAnsi="SimSun"/>
          <w:sz w:val="21"/>
          <w:szCs w:val="22"/>
        </w:rPr>
        <w:t>一项是为改进该局的电子系统而开发业务系统，另一项是促进知识产权领域的替代性</w:t>
      </w:r>
      <w:r w:rsidRPr="00FF0B44">
        <w:rPr>
          <w:rFonts w:ascii="SimSun" w:hAnsi="SimSun" w:hint="eastAsia"/>
          <w:sz w:val="21"/>
          <w:szCs w:val="22"/>
        </w:rPr>
        <w:t>争议</w:t>
      </w:r>
      <w:r w:rsidRPr="00FF0B44">
        <w:rPr>
          <w:rFonts w:ascii="SimSun" w:hAnsi="SimSun"/>
          <w:sz w:val="21"/>
          <w:szCs w:val="22"/>
        </w:rPr>
        <w:t>解决。2021年10月，塞尔维亚在产权组织的支持下，在诺维萨德举行了</w:t>
      </w:r>
      <w:r w:rsidR="00FE46EB">
        <w:rPr>
          <w:rFonts w:ascii="SimSun" w:hAnsi="SimSun" w:hint="eastAsia"/>
          <w:sz w:val="21"/>
          <w:szCs w:val="22"/>
        </w:rPr>
        <w:t>特斯拉发明节</w:t>
      </w:r>
      <w:r w:rsidRPr="00FF0B44">
        <w:rPr>
          <w:rFonts w:ascii="SimSun" w:hAnsi="SimSun"/>
          <w:sz w:val="21"/>
          <w:szCs w:val="22"/>
        </w:rPr>
        <w:t>创新与知识产权国际会议。此外，2021年11月，塞尔维亚的调解员和法官参加了一个关于调解的虚拟讲习班，为庆祝塞尔维亚知识产权局</w:t>
      </w:r>
      <w:r w:rsidRPr="00FF0B44">
        <w:rPr>
          <w:rFonts w:ascii="SimSun" w:hAnsi="SimSun" w:hint="eastAsia"/>
          <w:sz w:val="21"/>
          <w:szCs w:val="22"/>
        </w:rPr>
        <w:t>建局</w:t>
      </w:r>
      <w:r w:rsidRPr="00FF0B44">
        <w:rPr>
          <w:rFonts w:ascii="SimSun" w:hAnsi="SimSun"/>
          <w:sz w:val="21"/>
          <w:szCs w:val="22"/>
        </w:rPr>
        <w:t>101周年，向该国具有创造性和创新性的作者和发明</w:t>
      </w:r>
      <w:r w:rsidRPr="00FF0B44">
        <w:rPr>
          <w:rFonts w:ascii="SimSun" w:hAnsi="SimSun" w:hint="eastAsia"/>
          <w:sz w:val="21"/>
          <w:szCs w:val="22"/>
        </w:rPr>
        <w:t>人</w:t>
      </w:r>
      <w:r w:rsidRPr="00FF0B44">
        <w:rPr>
          <w:rFonts w:ascii="SimSun" w:hAnsi="SimSun"/>
          <w:sz w:val="21"/>
          <w:szCs w:val="22"/>
        </w:rPr>
        <w:t>颁发了五枚产权组织奖章。在2022年期间，塞尔维亚组织了一次关于</w:t>
      </w:r>
      <w:r w:rsidRPr="00FF0B44">
        <w:rPr>
          <w:rFonts w:ascii="SimSun" w:hAnsi="SimSun" w:hint="eastAsia"/>
          <w:sz w:val="21"/>
          <w:szCs w:val="22"/>
        </w:rPr>
        <w:t>追续</w:t>
      </w:r>
      <w:r w:rsidRPr="00FF0B44">
        <w:rPr>
          <w:rFonts w:ascii="SimSun" w:hAnsi="SimSun"/>
          <w:sz w:val="21"/>
          <w:szCs w:val="22"/>
        </w:rPr>
        <w:t>权的研讨会，来自塞尔维亚的专家参加了产权组织为中欧和波罗的海国家举办的关于商业秘密的区域研讨会。代表团高度赞赏产权组织一直以来的支持，并期待着继续与</w:t>
      </w:r>
      <w:r w:rsidRPr="00FF0B44">
        <w:rPr>
          <w:rFonts w:ascii="SimSun" w:hAnsi="SimSun" w:hint="eastAsia"/>
          <w:sz w:val="21"/>
          <w:szCs w:val="22"/>
        </w:rPr>
        <w:t>产权</w:t>
      </w:r>
      <w:r w:rsidRPr="00FF0B44">
        <w:rPr>
          <w:rFonts w:ascii="SimSun" w:hAnsi="SimSun"/>
          <w:sz w:val="21"/>
          <w:szCs w:val="22"/>
        </w:rPr>
        <w:t>组织开展富有成效的合作。</w:t>
      </w:r>
    </w:p>
    <w:p w:rsidR="00EF1E1C" w:rsidRPr="00FE46EB" w:rsidRDefault="00EF1E1C" w:rsidP="00FE46EB">
      <w:pPr>
        <w:pStyle w:val="ONUME"/>
        <w:tabs>
          <w:tab w:val="clear" w:pos="2637"/>
        </w:tabs>
        <w:overflowPunct w:val="0"/>
        <w:spacing w:afterLines="50" w:after="120" w:line="340" w:lineRule="atLeast"/>
        <w:ind w:left="0"/>
        <w:jc w:val="both"/>
        <w:rPr>
          <w:rFonts w:ascii="SimSun" w:hAnsi="SimSun"/>
          <w:sz w:val="21"/>
          <w:szCs w:val="21"/>
        </w:rPr>
      </w:pPr>
      <w:r w:rsidRPr="00FE46EB">
        <w:rPr>
          <w:rFonts w:ascii="SimSun" w:hAnsi="SimSun"/>
          <w:sz w:val="21"/>
          <w:szCs w:val="21"/>
        </w:rPr>
        <w:t>塞拉利昂代表团承认COVID-19大流行给产权组织和其他多边组织带来挑战。产权组织在支持世界各国方面发挥了重要作用，代表团欢迎为使产权组织的活动恢复到大流行</w:t>
      </w:r>
      <w:r w:rsidRPr="00FE46EB">
        <w:rPr>
          <w:rFonts w:ascii="SimSun" w:hAnsi="SimSun" w:hint="eastAsia"/>
          <w:sz w:val="21"/>
          <w:szCs w:val="21"/>
        </w:rPr>
        <w:t>病</w:t>
      </w:r>
      <w:r w:rsidRPr="00FE46EB">
        <w:rPr>
          <w:rFonts w:ascii="SimSun" w:hAnsi="SimSun"/>
          <w:sz w:val="21"/>
          <w:szCs w:val="21"/>
        </w:rPr>
        <w:t>前的水平所做的努力。塞拉利昂通过行政长官和注册总署（OARG），将制定一个实用的知识产权框架作为优先事项，以利用其年轻且教育程度越来越高的人口的创新潜力，帮助这些人口参与到创意产业中。知识产权正在成为政府和私营部门的核心。目前正在努力协调知识产权法律，起草有关版权、专利、工业</w:t>
      </w:r>
      <w:r w:rsidRPr="00FE46EB">
        <w:rPr>
          <w:rFonts w:ascii="SimSun" w:hAnsi="SimSun" w:hint="eastAsia"/>
          <w:sz w:val="21"/>
          <w:szCs w:val="21"/>
        </w:rPr>
        <w:t>品外观</w:t>
      </w:r>
      <w:r w:rsidRPr="00FE46EB">
        <w:rPr>
          <w:rFonts w:ascii="SimSun" w:hAnsi="SimSun"/>
          <w:sz w:val="21"/>
          <w:szCs w:val="21"/>
        </w:rPr>
        <w:t>设计和商标的条例。代表团承认产权组织在这方面提供了稳定的支持。它特别感谢产权组织在起草立法框架方面提供的援助，其中包括向行政长官和注册总署提供技术和财政支持，以改善塞拉利昂知识产权局的运作。</w:t>
      </w:r>
      <w:r w:rsidRPr="00FE46EB">
        <w:rPr>
          <w:rFonts w:ascii="SimSun" w:hAnsi="SimSun" w:hint="eastAsia"/>
          <w:sz w:val="21"/>
          <w:szCs w:val="21"/>
        </w:rPr>
        <w:t>代表团</w:t>
      </w:r>
      <w:r w:rsidRPr="00FE46EB">
        <w:rPr>
          <w:rFonts w:ascii="SimSun" w:hAnsi="SimSun"/>
          <w:sz w:val="21"/>
          <w:szCs w:val="21"/>
        </w:rPr>
        <w:t>对在塞拉利昂各</w:t>
      </w:r>
      <w:r w:rsidRPr="00FE46EB">
        <w:rPr>
          <w:rFonts w:ascii="SimSun" w:hAnsi="SimSun" w:hint="eastAsia"/>
          <w:sz w:val="21"/>
          <w:szCs w:val="21"/>
        </w:rPr>
        <w:t>高校</w:t>
      </w:r>
      <w:r w:rsidRPr="00FE46EB">
        <w:rPr>
          <w:rFonts w:ascii="SimSun" w:hAnsi="SimSun"/>
          <w:sz w:val="21"/>
          <w:szCs w:val="21"/>
        </w:rPr>
        <w:t>提供的其他支持表示赞赏，包括在线培训、搜索课程和对TISC的介绍。它还</w:t>
      </w:r>
      <w:r w:rsidRPr="00FE46EB">
        <w:rPr>
          <w:rFonts w:ascii="SimSun" w:hAnsi="SimSun" w:hint="eastAsia"/>
          <w:sz w:val="21"/>
          <w:szCs w:val="21"/>
        </w:rPr>
        <w:t>指出了</w:t>
      </w:r>
      <w:r w:rsidRPr="00FE46EB">
        <w:rPr>
          <w:rFonts w:ascii="SimSun" w:hAnsi="SimSun"/>
          <w:sz w:val="21"/>
          <w:szCs w:val="21"/>
        </w:rPr>
        <w:t>对《知识产权发展</w:t>
      </w:r>
      <w:r w:rsidRPr="00FE46EB">
        <w:rPr>
          <w:rFonts w:ascii="SimSun" w:hAnsi="SimSun" w:hint="eastAsia"/>
          <w:sz w:val="21"/>
          <w:szCs w:val="21"/>
        </w:rPr>
        <w:t>规划</w:t>
      </w:r>
      <w:r w:rsidRPr="00FE46EB">
        <w:rPr>
          <w:rFonts w:ascii="SimSun" w:hAnsi="SimSun"/>
          <w:sz w:val="21"/>
          <w:szCs w:val="21"/>
        </w:rPr>
        <w:t>》的审查。塞拉利昂</w:t>
      </w:r>
      <w:r w:rsidRPr="00FE46EB">
        <w:rPr>
          <w:rFonts w:ascii="SimSun" w:hAnsi="SimSun"/>
          <w:sz w:val="21"/>
          <w:szCs w:val="22"/>
        </w:rPr>
        <w:t>总统</w:t>
      </w:r>
      <w:r w:rsidRPr="00FE46EB">
        <w:rPr>
          <w:rFonts w:ascii="SimSun" w:hAnsi="SimSun" w:hint="eastAsia"/>
          <w:sz w:val="21"/>
          <w:szCs w:val="21"/>
        </w:rPr>
        <w:t>朱利叶斯·马达·比奥</w:t>
      </w:r>
      <w:r w:rsidRPr="00FE46EB">
        <w:rPr>
          <w:rFonts w:ascii="SimSun" w:hAnsi="SimSun"/>
          <w:sz w:val="21"/>
          <w:szCs w:val="21"/>
        </w:rPr>
        <w:t>先生重视知识产权，他在议会开幕式上</w:t>
      </w:r>
      <w:r w:rsidRPr="00FE46EB">
        <w:rPr>
          <w:rFonts w:ascii="SimSun" w:hAnsi="SimSun" w:hint="eastAsia"/>
          <w:sz w:val="21"/>
          <w:szCs w:val="21"/>
        </w:rPr>
        <w:t>认可</w:t>
      </w:r>
      <w:r w:rsidRPr="00FE46EB">
        <w:rPr>
          <w:rFonts w:ascii="SimSun" w:hAnsi="SimSun"/>
          <w:sz w:val="21"/>
          <w:szCs w:val="21"/>
        </w:rPr>
        <w:t>任命</w:t>
      </w:r>
      <w:r w:rsidR="00FE46EB" w:rsidRPr="00FE46EB">
        <w:rPr>
          <w:rFonts w:ascii="SimSun" w:hAnsi="SimSun"/>
          <w:sz w:val="21"/>
          <w:szCs w:val="21"/>
        </w:rPr>
        <w:t>兰萨纳</w:t>
      </w:r>
      <w:r w:rsidR="00FE46EB" w:rsidRPr="00FE46EB">
        <w:rPr>
          <w:rFonts w:ascii="SimSun" w:hAnsi="SimSun" w:hint="eastAsia"/>
          <w:sz w:val="21"/>
          <w:szCs w:val="21"/>
        </w:rPr>
        <w:t>·</w:t>
      </w:r>
      <w:r w:rsidR="00FE46EB" w:rsidRPr="00FE46EB">
        <w:rPr>
          <w:rFonts w:ascii="SimSun" w:hAnsi="SimSun"/>
          <w:sz w:val="21"/>
          <w:szCs w:val="21"/>
        </w:rPr>
        <w:t>贝里</w:t>
      </w:r>
      <w:r w:rsidRPr="00FE46EB">
        <w:rPr>
          <w:rFonts w:ascii="SimSun" w:hAnsi="SimSun"/>
          <w:sz w:val="21"/>
          <w:szCs w:val="21"/>
        </w:rPr>
        <w:t>先生为</w:t>
      </w:r>
      <w:r w:rsidR="00FE46EB" w:rsidRPr="00FE46EB">
        <w:rPr>
          <w:rFonts w:ascii="SimSun" w:hAnsi="SimSun" w:hint="eastAsia"/>
          <w:sz w:val="21"/>
          <w:szCs w:val="21"/>
        </w:rPr>
        <w:t>TRIPS</w:t>
      </w:r>
      <w:r w:rsidRPr="00FE46EB">
        <w:rPr>
          <w:rFonts w:ascii="SimSun" w:hAnsi="SimSun"/>
          <w:sz w:val="21"/>
          <w:szCs w:val="21"/>
        </w:rPr>
        <w:t>理事会主席，这表明他重视知识产</w:t>
      </w:r>
      <w:r w:rsidR="00092D52">
        <w:rPr>
          <w:rFonts w:ascii="SimSun" w:hAnsi="SimSun" w:hint="cs"/>
          <w:sz w:val="21"/>
          <w:szCs w:val="21"/>
        </w:rPr>
        <w:t>‍</w:t>
      </w:r>
      <w:r w:rsidRPr="00FE46EB">
        <w:rPr>
          <w:rFonts w:ascii="SimSun" w:hAnsi="SimSun"/>
          <w:sz w:val="21"/>
          <w:szCs w:val="21"/>
        </w:rPr>
        <w:t>权。</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新加坡代表团赞同印度代表团代表</w:t>
      </w:r>
      <w:r w:rsidRPr="00FF0B44">
        <w:rPr>
          <w:rFonts w:ascii="SimSun" w:hAnsi="SimSun"/>
          <w:sz w:val="21"/>
        </w:rPr>
        <w:t>亚洲</w:t>
      </w:r>
      <w:r w:rsidRPr="00FF0B44">
        <w:rPr>
          <w:rFonts w:ascii="SimSun" w:hAnsi="SimSun" w:hint="eastAsia"/>
          <w:sz w:val="21"/>
        </w:rPr>
        <w:t>及</w:t>
      </w:r>
      <w:r w:rsidRPr="00FF0B44">
        <w:rPr>
          <w:rFonts w:ascii="SimSun" w:hAnsi="SimSun"/>
          <w:sz w:val="21"/>
        </w:rPr>
        <w:t>太平洋集团</w:t>
      </w:r>
      <w:r w:rsidRPr="00FF0B44">
        <w:rPr>
          <w:rFonts w:ascii="SimSun" w:hAnsi="SimSun"/>
          <w:sz w:val="21"/>
          <w:szCs w:val="22"/>
        </w:rPr>
        <w:t>以及菲律宾代表团代表东盟所作的发言。产权组织为成员国提供了一个宝贵的平台，以进行合作、建立信任和建立伙伴关系，从而克服全球挑战。亚洲及太平洋司和新加坡知识产权局</w:t>
      </w:r>
      <w:r w:rsidRPr="00FF0B44">
        <w:rPr>
          <w:rFonts w:ascii="SimSun" w:hAnsi="SimSun" w:hint="eastAsia"/>
          <w:sz w:val="21"/>
          <w:szCs w:val="22"/>
        </w:rPr>
        <w:t>（</w:t>
      </w:r>
      <w:r w:rsidRPr="00FF0B44">
        <w:rPr>
          <w:rFonts w:ascii="SimSun" w:hAnsi="SimSun"/>
          <w:sz w:val="21"/>
          <w:szCs w:val="22"/>
        </w:rPr>
        <w:t>IPOS</w:t>
      </w:r>
      <w:r w:rsidRPr="00FF0B44">
        <w:rPr>
          <w:rFonts w:ascii="SimSun" w:hAnsi="SimSun" w:hint="eastAsia"/>
          <w:sz w:val="21"/>
          <w:szCs w:val="22"/>
        </w:rPr>
        <w:t>）</w:t>
      </w:r>
      <w:r w:rsidRPr="00FF0B44">
        <w:rPr>
          <w:rFonts w:ascii="SimSun" w:hAnsi="SimSun"/>
          <w:sz w:val="21"/>
          <w:szCs w:val="22"/>
        </w:rPr>
        <w:t>开展了有针对性的活动，如能力建设、数字化和数据管理，这些活动适合本地区的需要。新加坡代表团致力于与产权组织和成员国合作，以取得切实的成果。新加坡积极参加了产权组织在经济学、分析学、知识产权融资和知识产权</w:t>
      </w:r>
      <w:r w:rsidRPr="00FF0B44">
        <w:rPr>
          <w:rFonts w:ascii="SimSun" w:hAnsi="SimSun" w:hint="eastAsia"/>
          <w:sz w:val="21"/>
          <w:szCs w:val="22"/>
        </w:rPr>
        <w:t>争议</w:t>
      </w:r>
      <w:r w:rsidRPr="00FF0B44">
        <w:rPr>
          <w:rFonts w:ascii="SimSun" w:hAnsi="SimSun"/>
          <w:sz w:val="21"/>
          <w:szCs w:val="22"/>
        </w:rPr>
        <w:t>解决等领域的工作，作为在相互信任和理解基础上加强全球知识产权生态系统的努力的一部分。鉴于技术的发展，知识产权局必须帮助企业保护、管理和利用知识产权和无形资产</w:t>
      </w:r>
      <w:r w:rsidRPr="00FF0B44">
        <w:rPr>
          <w:rFonts w:ascii="SimSun" w:hAnsi="SimSun" w:hint="eastAsia"/>
          <w:sz w:val="21"/>
          <w:szCs w:val="22"/>
        </w:rPr>
        <w:t>，</w:t>
      </w:r>
      <w:r w:rsidRPr="00FF0B44">
        <w:rPr>
          <w:rFonts w:ascii="SimSun" w:hAnsi="SimSun"/>
          <w:sz w:val="21"/>
          <w:szCs w:val="22"/>
        </w:rPr>
        <w:t>以促进增长；这种援助对中小企业、年轻人和妇女尤为重要。知识产权局</w:t>
      </w:r>
      <w:r w:rsidRPr="00FF0B44">
        <w:rPr>
          <w:rFonts w:ascii="SimSun" w:hAnsi="SimSun"/>
          <w:bCs/>
          <w:sz w:val="21"/>
          <w:szCs w:val="22"/>
        </w:rPr>
        <w:t>在《2030年新加坡知识产权战略》的指导下，通过知识产权和人工智能支持创新企业的发展</w:t>
      </w:r>
      <w:r w:rsidRPr="00FF0B44">
        <w:rPr>
          <w:rFonts w:ascii="SimSun" w:hAnsi="SimSun"/>
          <w:sz w:val="21"/>
          <w:szCs w:val="22"/>
        </w:rPr>
        <w:t>。2022年，政府通过了修订后的知识产权立法，并推出了一个新的电子服务平台，以提高商业便利性和运营效率。由于认识到数字经济日益重要，该国已开始对商业秘密和前沿技术（包括人工智能和区块链）等领域进行政策审查。新加坡继续探索支持企业使用知识产权和人工智能的举措。</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斯洛伐克代表团以本国名义发言，表示赞同</w:t>
      </w:r>
      <w:r w:rsidRPr="00FF0B44">
        <w:rPr>
          <w:rFonts w:ascii="SimSun" w:hAnsi="SimSun" w:hint="eastAsia"/>
          <w:sz w:val="21"/>
          <w:szCs w:val="22"/>
        </w:rPr>
        <w:t>CEBS</w:t>
      </w:r>
      <w:r w:rsidRPr="00FF0B44">
        <w:rPr>
          <w:rFonts w:ascii="SimSun" w:hAnsi="SimSun"/>
          <w:sz w:val="21"/>
          <w:szCs w:val="22"/>
        </w:rPr>
        <w:t>集团的发言，</w:t>
      </w:r>
      <w:r w:rsidRPr="00FF0B44">
        <w:rPr>
          <w:rFonts w:ascii="SimSun" w:hAnsi="SimSun" w:hint="eastAsia"/>
          <w:sz w:val="21"/>
          <w:szCs w:val="22"/>
        </w:rPr>
        <w:t>也赞同</w:t>
      </w:r>
      <w:r w:rsidRPr="00FF0B44">
        <w:rPr>
          <w:rFonts w:ascii="SimSun" w:hAnsi="SimSun"/>
          <w:sz w:val="21"/>
          <w:szCs w:val="22"/>
        </w:rPr>
        <w:t>捷克共和国代表团代表欧洲联盟及其成员国所作的发言。它承认产权组织正在努力确保PCT和马德里及海牙体系下现有的最佳全球服务。它高兴地注意到，即使在充满挑战的时期，这些体系下的工作组仍在</w:t>
      </w:r>
      <w:r w:rsidRPr="00FF0B44">
        <w:rPr>
          <w:rFonts w:ascii="SimSun" w:hAnsi="SimSun" w:hint="eastAsia"/>
          <w:sz w:val="21"/>
          <w:szCs w:val="22"/>
        </w:rPr>
        <w:t>完善细则</w:t>
      </w:r>
      <w:r w:rsidRPr="00FF0B44">
        <w:rPr>
          <w:rFonts w:ascii="SimSun" w:hAnsi="SimSun"/>
          <w:sz w:val="21"/>
          <w:szCs w:val="22"/>
        </w:rPr>
        <w:t>、</w:t>
      </w:r>
      <w:r w:rsidRPr="00FF0B44">
        <w:rPr>
          <w:rFonts w:ascii="SimSun" w:hAnsi="SimSun" w:hint="eastAsia"/>
          <w:sz w:val="21"/>
          <w:szCs w:val="22"/>
        </w:rPr>
        <w:t>指南</w:t>
      </w:r>
      <w:r w:rsidRPr="00FF0B44">
        <w:rPr>
          <w:rFonts w:ascii="SimSun" w:hAnsi="SimSun"/>
          <w:sz w:val="21"/>
          <w:szCs w:val="22"/>
        </w:rPr>
        <w:t>和做法方面取得了进展。代表团致力于为这些体系的现有和未来用户的利益开展全球服务工作。关于</w:t>
      </w:r>
      <w:r w:rsidRPr="00FF0B44">
        <w:rPr>
          <w:rFonts w:ascii="SimSun" w:hAnsi="SimSun" w:hint="eastAsia"/>
          <w:sz w:val="21"/>
          <w:szCs w:val="22"/>
        </w:rPr>
        <w:t>准则制定</w:t>
      </w:r>
      <w:r w:rsidRPr="00FF0B44">
        <w:rPr>
          <w:rFonts w:ascii="SimSun" w:hAnsi="SimSun"/>
          <w:sz w:val="21"/>
          <w:szCs w:val="22"/>
        </w:rPr>
        <w:t>议程，代表团希望产权组织大会本届会议将</w:t>
      </w:r>
      <w:r w:rsidRPr="00FF0B44">
        <w:rPr>
          <w:rFonts w:ascii="SimSun" w:hAnsi="SimSun" w:hint="eastAsia"/>
          <w:sz w:val="21"/>
          <w:szCs w:val="22"/>
        </w:rPr>
        <w:t>促成</w:t>
      </w:r>
      <w:r w:rsidRPr="00FF0B44">
        <w:rPr>
          <w:rFonts w:ascii="SimSun" w:hAnsi="SimSun"/>
          <w:sz w:val="21"/>
          <w:szCs w:val="22"/>
        </w:rPr>
        <w:t>召开关于通过DLT的外交会议，因为自2014年以来基本案文一直很稳定。世界各地的设计</w:t>
      </w:r>
      <w:r w:rsidRPr="00FF0B44">
        <w:rPr>
          <w:rFonts w:ascii="SimSun" w:hAnsi="SimSun" w:hint="eastAsia"/>
          <w:sz w:val="21"/>
          <w:szCs w:val="22"/>
        </w:rPr>
        <w:t>人</w:t>
      </w:r>
      <w:r w:rsidRPr="00FF0B44">
        <w:rPr>
          <w:rFonts w:ascii="SimSun" w:hAnsi="SimSun"/>
          <w:sz w:val="21"/>
          <w:szCs w:val="22"/>
        </w:rPr>
        <w:t>将从简化外观设计申请和注册程序中受益。关于SCCR上讨论的</w:t>
      </w:r>
      <w:r w:rsidR="000C14E9">
        <w:rPr>
          <w:rFonts w:ascii="SimSun" w:hAnsi="SimSun"/>
          <w:sz w:val="21"/>
          <w:szCs w:val="22"/>
        </w:rPr>
        <w:t>版权及相关权</w:t>
      </w:r>
      <w:r w:rsidRPr="00FF0B44">
        <w:rPr>
          <w:rFonts w:ascii="SimSun" w:hAnsi="SimSun"/>
          <w:sz w:val="21"/>
          <w:szCs w:val="22"/>
        </w:rPr>
        <w:t>，代表团期待在本届产权组织大会上提出积极合理的建议，特别是关于广播问题的建议。这样做将有助于敲定保护广播组织的条约</w:t>
      </w:r>
      <w:r w:rsidRPr="00FF0B44">
        <w:rPr>
          <w:rFonts w:ascii="SimSun" w:hAnsi="SimSun" w:hint="eastAsia"/>
          <w:sz w:val="21"/>
          <w:szCs w:val="22"/>
        </w:rPr>
        <w:t>案文</w:t>
      </w:r>
      <w:r w:rsidRPr="00FF0B44">
        <w:rPr>
          <w:rFonts w:ascii="SimSun" w:hAnsi="SimSun"/>
          <w:sz w:val="21"/>
          <w:szCs w:val="22"/>
        </w:rPr>
        <w:t>，并促成在不久的将来召开一次外交会议。代表团赞赏里斯本联盟成员为消除预算赤字正在进行的努力。斯洛伐克正在参加里斯本体系发展问题工作</w:t>
      </w:r>
      <w:r w:rsidRPr="00FF0B44">
        <w:rPr>
          <w:rFonts w:ascii="SimSun" w:hAnsi="SimSun"/>
          <w:sz w:val="21"/>
          <w:szCs w:val="22"/>
        </w:rPr>
        <w:lastRenderedPageBreak/>
        <w:t>组的讨论，以确保里斯本联盟的长期财政可持续性。代表团高兴地注意到SCP在这个问题上正在进行的工作。知识产权商业化和</w:t>
      </w:r>
      <w:r w:rsidRPr="00FF0B44">
        <w:rPr>
          <w:rFonts w:ascii="SimSun" w:hAnsi="SimSun" w:hint="eastAsia"/>
          <w:sz w:val="21"/>
          <w:szCs w:val="22"/>
        </w:rPr>
        <w:t>质押</w:t>
      </w:r>
      <w:r w:rsidRPr="00FF0B44">
        <w:rPr>
          <w:rFonts w:ascii="SimSun" w:hAnsi="SimSun"/>
          <w:sz w:val="21"/>
          <w:szCs w:val="22"/>
        </w:rPr>
        <w:t>是一个重要议题，代表团愿意就如何在该领域取得进展进行进一步审议。CDIP的活动很重要，代表团支持产权组织提供技术援助的活动。俄罗斯联邦对乌克兰的入侵导致了悲惨的生命损失，破坏了基础设施，阻碍了产权组织所涉领域的工作。斯洛伐克</w:t>
      </w:r>
      <w:r w:rsidRPr="00FF0B44">
        <w:rPr>
          <w:rFonts w:ascii="SimSun" w:hAnsi="SimSun" w:hint="eastAsia"/>
          <w:sz w:val="21"/>
          <w:szCs w:val="22"/>
        </w:rPr>
        <w:t>对</w:t>
      </w:r>
      <w:r w:rsidRPr="00FF0B44">
        <w:rPr>
          <w:rFonts w:ascii="SimSun" w:hAnsi="SimSun"/>
          <w:sz w:val="21"/>
          <w:szCs w:val="22"/>
        </w:rPr>
        <w:t>邻国乌克兰</w:t>
      </w:r>
      <w:r w:rsidRPr="00FF0B44">
        <w:rPr>
          <w:rFonts w:ascii="SimSun" w:hAnsi="SimSun" w:hint="eastAsia"/>
          <w:sz w:val="21"/>
          <w:szCs w:val="22"/>
        </w:rPr>
        <w:t>表示声援</w:t>
      </w:r>
      <w:r w:rsidRPr="00FF0B44">
        <w:rPr>
          <w:rFonts w:ascii="SimSun" w:hAnsi="SimSun"/>
          <w:sz w:val="21"/>
          <w:szCs w:val="22"/>
        </w:rPr>
        <w:t>，支持在新议程项目</w:t>
      </w:r>
      <w:r w:rsidRPr="00FF0B44">
        <w:rPr>
          <w:rFonts w:ascii="SimSun" w:hAnsi="SimSun" w:hint="eastAsia"/>
          <w:sz w:val="21"/>
          <w:szCs w:val="22"/>
        </w:rPr>
        <w:t>“向</w:t>
      </w:r>
      <w:r w:rsidRPr="00FF0B44">
        <w:rPr>
          <w:rFonts w:ascii="SimSun" w:hAnsi="SimSun"/>
          <w:sz w:val="21"/>
          <w:szCs w:val="22"/>
        </w:rPr>
        <w:t>乌克兰的创新和创意部门及知识产权制度</w:t>
      </w:r>
      <w:r w:rsidRPr="00FF0B44">
        <w:rPr>
          <w:rFonts w:ascii="SimSun" w:hAnsi="SimSun" w:hint="eastAsia"/>
          <w:sz w:val="21"/>
          <w:szCs w:val="22"/>
        </w:rPr>
        <w:t>提供援助和支持”</w:t>
      </w:r>
      <w:r w:rsidRPr="00FF0B44">
        <w:rPr>
          <w:rFonts w:ascii="SimSun" w:hAnsi="SimSun"/>
          <w:sz w:val="21"/>
          <w:szCs w:val="22"/>
        </w:rPr>
        <w:t>下重建乌克兰的知识产权基础设施和知识产权生态系统。代表团强调了地区和国家发展部门以及转型国家和发达国家司提供的援助和持续支持。它期待着深化与这些机构的合作，并使新想法和项目的活动更有活力。在这方面，</w:t>
      </w:r>
      <w:r w:rsidRPr="00FF0B44">
        <w:rPr>
          <w:rFonts w:ascii="SimSun" w:hAnsi="SimSun" w:hint="eastAsia"/>
          <w:sz w:val="21"/>
          <w:szCs w:val="22"/>
        </w:rPr>
        <w:t>代表团高度赞赏</w:t>
      </w:r>
      <w:r w:rsidRPr="00FF0B44">
        <w:rPr>
          <w:rFonts w:ascii="SimSun" w:hAnsi="SimSun"/>
          <w:sz w:val="21"/>
          <w:szCs w:val="22"/>
        </w:rPr>
        <w:t>总干事</w:t>
      </w:r>
      <w:r w:rsidRPr="00FF0B44">
        <w:rPr>
          <w:rFonts w:ascii="SimSun" w:hAnsi="SimSun" w:hint="eastAsia"/>
          <w:sz w:val="21"/>
          <w:szCs w:val="22"/>
        </w:rPr>
        <w:t>对</w:t>
      </w:r>
      <w:r w:rsidRPr="00FF0B44">
        <w:rPr>
          <w:rFonts w:ascii="SimSun" w:hAnsi="SimSun"/>
          <w:sz w:val="21"/>
          <w:szCs w:val="22"/>
        </w:rPr>
        <w:t>在布拉迪斯拉发举行的国际会议</w:t>
      </w:r>
      <w:r w:rsidRPr="00FF0B44">
        <w:rPr>
          <w:rFonts w:ascii="SimSun" w:hAnsi="SimSun" w:hint="eastAsia"/>
          <w:sz w:val="21"/>
          <w:szCs w:val="22"/>
        </w:rPr>
        <w:t>“</w:t>
      </w:r>
      <w:r w:rsidRPr="00FF0B44">
        <w:rPr>
          <w:rFonts w:ascii="SimSun" w:hAnsi="SimSun"/>
          <w:sz w:val="21"/>
          <w:szCs w:val="22"/>
        </w:rPr>
        <w:t>运输</w:t>
      </w:r>
      <w:r w:rsidRPr="00FF0B44">
        <w:rPr>
          <w:rFonts w:ascii="SimSun" w:hAnsi="SimSun" w:hint="eastAsia"/>
          <w:sz w:val="21"/>
          <w:szCs w:val="22"/>
        </w:rPr>
        <w:t>领域的氢能</w:t>
      </w:r>
      <w:r w:rsidRPr="00FF0B44">
        <w:rPr>
          <w:rFonts w:ascii="SimSun" w:hAnsi="SimSun"/>
          <w:sz w:val="21"/>
          <w:szCs w:val="22"/>
        </w:rPr>
        <w:t>技术：为未来做好准备</w:t>
      </w:r>
      <w:r w:rsidRPr="00FF0B44">
        <w:rPr>
          <w:rFonts w:ascii="SimSun" w:hAnsi="SimSun" w:hint="eastAsia"/>
          <w:sz w:val="21"/>
          <w:szCs w:val="22"/>
        </w:rPr>
        <w:t>”</w:t>
      </w:r>
      <w:r w:rsidRPr="00FF0B44">
        <w:rPr>
          <w:rFonts w:ascii="SimSun" w:hAnsi="SimSun"/>
          <w:sz w:val="21"/>
          <w:szCs w:val="22"/>
        </w:rPr>
        <w:t>的支持和合作。总干事对成员国的访问对于在企业家和政治家中宣传知识产权议程非常重要。他</w:t>
      </w:r>
      <w:r w:rsidRPr="00FF0B44">
        <w:rPr>
          <w:rFonts w:ascii="SimSun" w:hAnsi="SimSun" w:hint="eastAsia"/>
          <w:sz w:val="21"/>
          <w:szCs w:val="22"/>
        </w:rPr>
        <w:t>/她</w:t>
      </w:r>
      <w:r w:rsidRPr="00FF0B44">
        <w:rPr>
          <w:rFonts w:ascii="SimSun" w:hAnsi="SimSun"/>
          <w:sz w:val="21"/>
          <w:szCs w:val="22"/>
        </w:rPr>
        <w:t>们强调了知识产权对创新、增长、创造就业和中小企业成功的重要性。总干事愿意访问斯洛伐克的地区中心也受到赞赏，因为这表明创新和创造并不局限于首都城市。斯洛伐克与产权组织在调解领域开展了合作，最近签署的谅解备忘录为开展强有力的、富有成效的合作奠定了坚实的基础。斯洛伐克代表团将继续与产权组织合作，以发展国际知识产权制度，促进创新，鼓励创造，造福所有国家。</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斯洛文尼亚代表团赞同捷克共和国代表团代表欧洲联盟及其成员国以及斯洛伐克代表团代表</w:t>
      </w:r>
      <w:r w:rsidRPr="00FF0B44">
        <w:rPr>
          <w:rFonts w:ascii="SimSun" w:hAnsi="SimSun" w:hint="eastAsia"/>
          <w:sz w:val="21"/>
          <w:szCs w:val="22"/>
        </w:rPr>
        <w:t>CEBS</w:t>
      </w:r>
      <w:r w:rsidRPr="00FF0B44">
        <w:rPr>
          <w:rFonts w:ascii="SimSun" w:hAnsi="SimSun"/>
          <w:sz w:val="21"/>
          <w:szCs w:val="22"/>
        </w:rPr>
        <w:t>集团所作的发言。斯洛文尼亚欢迎为中小企业建立一个平衡的知识产权生态系统，提高年轻一代对知识产权重要性的认识，增加妇女的代表性，并探索人工智能和前沿技术的潜力。2022年，斯洛文尼亚将</w:t>
      </w:r>
      <w:r w:rsidRPr="00FF0B44">
        <w:rPr>
          <w:rFonts w:ascii="SimSun" w:hAnsi="SimSun" w:hint="eastAsia"/>
          <w:sz w:val="21"/>
          <w:szCs w:val="22"/>
        </w:rPr>
        <w:t>纪念</w:t>
      </w:r>
      <w:r w:rsidRPr="00FF0B44">
        <w:rPr>
          <w:rFonts w:ascii="SimSun" w:hAnsi="SimSun"/>
          <w:sz w:val="21"/>
          <w:szCs w:val="22"/>
        </w:rPr>
        <w:t>加入产权组织30周年，</w:t>
      </w:r>
      <w:r w:rsidRPr="00FF0B44">
        <w:rPr>
          <w:rFonts w:ascii="SimSun" w:hAnsi="SimSun" w:hint="eastAsia"/>
          <w:sz w:val="21"/>
          <w:szCs w:val="22"/>
        </w:rPr>
        <w:t>加入产权组织</w:t>
      </w:r>
      <w:r w:rsidRPr="00FF0B44">
        <w:rPr>
          <w:rFonts w:ascii="SimSun" w:hAnsi="SimSun"/>
          <w:sz w:val="21"/>
          <w:szCs w:val="22"/>
        </w:rPr>
        <w:t>为鼓励创造创新、促进有效和具有国际竞争力的知识产权保护制度、发展文化和产业、提高竞争力和改善生活质量提供了机会。斯洛文尼亚正在为中小企业提供切实的支持，并重点关注青年企业家、创新者、初创企业、创造者、妇女和知识产权赋权，以造福所有人。斯洛文尼亚对数字化和人工智能</w:t>
      </w:r>
      <w:r w:rsidRPr="00FF0B44">
        <w:rPr>
          <w:rFonts w:ascii="SimSun" w:hAnsi="SimSun" w:hint="eastAsia"/>
          <w:sz w:val="21"/>
          <w:szCs w:val="22"/>
        </w:rPr>
        <w:t>很</w:t>
      </w:r>
      <w:r w:rsidRPr="00FF0B44">
        <w:rPr>
          <w:rFonts w:ascii="SimSun" w:hAnsi="SimSun"/>
          <w:sz w:val="21"/>
          <w:szCs w:val="22"/>
        </w:rPr>
        <w:t>感兴趣，并继续支持产权组织在这些领域的探索和发展。斯洛文尼亚声援乌克兰，准备在议程</w:t>
      </w:r>
      <w:r w:rsidRPr="00FF0B44">
        <w:rPr>
          <w:rFonts w:ascii="SimSun" w:hAnsi="SimSun" w:hint="eastAsia"/>
          <w:sz w:val="21"/>
          <w:szCs w:val="22"/>
        </w:rPr>
        <w:t>第</w:t>
      </w:r>
      <w:r w:rsidRPr="00FF0B44">
        <w:rPr>
          <w:rFonts w:ascii="SimSun" w:hAnsi="SimSun"/>
          <w:sz w:val="21"/>
          <w:szCs w:val="22"/>
        </w:rPr>
        <w:t>19</w:t>
      </w:r>
      <w:r w:rsidRPr="00FF0B44">
        <w:rPr>
          <w:rFonts w:ascii="SimSun" w:hAnsi="SimSun" w:hint="eastAsia"/>
          <w:sz w:val="21"/>
          <w:szCs w:val="22"/>
        </w:rPr>
        <w:t>项</w:t>
      </w:r>
      <w:r w:rsidRPr="00FF0B44">
        <w:rPr>
          <w:rFonts w:ascii="SimSun" w:hAnsi="SimSun"/>
          <w:sz w:val="21"/>
          <w:szCs w:val="22"/>
        </w:rPr>
        <w:t>下帮助</w:t>
      </w:r>
      <w:r w:rsidRPr="00FF0B44">
        <w:rPr>
          <w:rFonts w:ascii="SimSun" w:hAnsi="SimSun" w:hint="eastAsia"/>
          <w:sz w:val="21"/>
          <w:szCs w:val="22"/>
        </w:rPr>
        <w:t>乌克兰</w:t>
      </w:r>
      <w:r w:rsidRPr="00FF0B44">
        <w:rPr>
          <w:rFonts w:ascii="SimSun" w:hAnsi="SimSun"/>
          <w:sz w:val="21"/>
          <w:szCs w:val="22"/>
        </w:rPr>
        <w:t>重建知识产权生态系统和基础设施。</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南非代表团赞同阿尔及利亚代表团代表非洲集团所作的发言，并对产权组织中期战略计划中提出的新的动态愿景表示赞赏。代表团认为，知识产权是创新创造的驱动力，技术创新</w:t>
      </w:r>
      <w:r w:rsidRPr="00FF0B44">
        <w:rPr>
          <w:rFonts w:ascii="SimSun" w:hAnsi="SimSun" w:hint="eastAsia"/>
          <w:sz w:val="21"/>
          <w:szCs w:val="22"/>
        </w:rPr>
        <w:t>是</w:t>
      </w:r>
      <w:r w:rsidRPr="00FF0B44">
        <w:rPr>
          <w:rFonts w:ascii="SimSun" w:hAnsi="SimSun"/>
          <w:sz w:val="21"/>
          <w:szCs w:val="22"/>
        </w:rPr>
        <w:t>可持续经济增长和发展的工具。在COVID-19大流行期间，创新是快速开发拯救生命的疫苗和其他医疗产品的关键。然而，可悲的是，发展中国家并不总是能获得这种创新的成果。因此，作为从COVID-19中恢复过来的</w:t>
      </w:r>
      <w:r w:rsidRPr="00FF0B44">
        <w:rPr>
          <w:rFonts w:ascii="SimSun" w:hAnsi="SimSun" w:hint="eastAsia"/>
          <w:sz w:val="21"/>
          <w:szCs w:val="22"/>
        </w:rPr>
        <w:t>举措之一</w:t>
      </w:r>
      <w:r w:rsidRPr="00FF0B44">
        <w:rPr>
          <w:rFonts w:ascii="SimSun" w:hAnsi="SimSun"/>
          <w:sz w:val="21"/>
          <w:szCs w:val="22"/>
        </w:rPr>
        <w:t>，必须促进</w:t>
      </w:r>
      <w:r w:rsidRPr="00FF0B44">
        <w:rPr>
          <w:rFonts w:ascii="SimSun" w:hAnsi="SimSun" w:hint="eastAsia"/>
          <w:sz w:val="21"/>
          <w:szCs w:val="22"/>
        </w:rPr>
        <w:t>着眼</w:t>
      </w:r>
      <w:r w:rsidRPr="00FF0B44">
        <w:rPr>
          <w:rFonts w:ascii="SimSun" w:hAnsi="SimSun"/>
          <w:sz w:val="21"/>
          <w:szCs w:val="22"/>
        </w:rPr>
        <w:t>发展</w:t>
      </w:r>
      <w:r w:rsidRPr="00FF0B44">
        <w:rPr>
          <w:rFonts w:ascii="SimSun" w:hAnsi="SimSun" w:hint="eastAsia"/>
          <w:sz w:val="21"/>
          <w:szCs w:val="22"/>
        </w:rPr>
        <w:t>的</w:t>
      </w:r>
      <w:r w:rsidRPr="00FF0B44">
        <w:rPr>
          <w:rFonts w:ascii="SimSun" w:hAnsi="SimSun"/>
          <w:sz w:val="21"/>
          <w:szCs w:val="22"/>
        </w:rPr>
        <w:t>包容性知识产权制度，以确保不受阻碍地普遍获得健康、教育和其他重要商品和服务。知识产权生态系统的长期利益取决于新法规的制定和旧法规的更新。在这方面，成员国必须加快对拟议的DLT的讨论，并完成关于遗传资源、传统知识和民间</w:t>
      </w:r>
      <w:r w:rsidRPr="00FF0B44">
        <w:rPr>
          <w:rFonts w:ascii="SimSun" w:hAnsi="SimSun" w:hint="eastAsia"/>
          <w:sz w:val="21"/>
          <w:szCs w:val="22"/>
        </w:rPr>
        <w:t>文学艺术</w:t>
      </w:r>
      <w:r w:rsidRPr="00FF0B44">
        <w:rPr>
          <w:rFonts w:ascii="SimSun" w:hAnsi="SimSun"/>
          <w:sz w:val="21"/>
          <w:szCs w:val="22"/>
        </w:rPr>
        <w:t>的国际法律文书的工作。在实现知识产权生态系统现代化方面，产权组织必须优先考虑发展议程和可持续发展目标。</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西班牙代表团赞同德国代表团代表B集团所作的发言，并支持在大会议程中增加关于</w:t>
      </w:r>
      <w:r w:rsidRPr="00FF0B44">
        <w:rPr>
          <w:rFonts w:ascii="SimSun" w:hAnsi="SimSun" w:hint="eastAsia"/>
          <w:sz w:val="21"/>
          <w:szCs w:val="22"/>
        </w:rPr>
        <w:t>“向</w:t>
      </w:r>
      <w:r w:rsidRPr="00FF0B44">
        <w:rPr>
          <w:rFonts w:ascii="SimSun" w:hAnsi="SimSun"/>
          <w:sz w:val="21"/>
          <w:szCs w:val="22"/>
        </w:rPr>
        <w:t>乌克兰的创新和</w:t>
      </w:r>
      <w:r w:rsidRPr="00FF0B44">
        <w:rPr>
          <w:rFonts w:ascii="SimSun" w:hAnsi="SimSun" w:hint="eastAsia"/>
          <w:sz w:val="21"/>
          <w:szCs w:val="22"/>
        </w:rPr>
        <w:t>创意</w:t>
      </w:r>
      <w:r w:rsidRPr="00FF0B44">
        <w:rPr>
          <w:rFonts w:ascii="SimSun" w:hAnsi="SimSun"/>
          <w:sz w:val="21"/>
          <w:szCs w:val="22"/>
        </w:rPr>
        <w:t>部门及知识产权制度</w:t>
      </w:r>
      <w:r w:rsidRPr="00FF0B44">
        <w:rPr>
          <w:rFonts w:ascii="SimSun" w:hAnsi="SimSun" w:hint="eastAsia"/>
          <w:sz w:val="21"/>
          <w:szCs w:val="22"/>
        </w:rPr>
        <w:t>提供援助和支持”</w:t>
      </w:r>
      <w:r w:rsidRPr="00FF0B44">
        <w:rPr>
          <w:rFonts w:ascii="SimSun" w:hAnsi="SimSun"/>
          <w:sz w:val="21"/>
          <w:szCs w:val="22"/>
        </w:rPr>
        <w:t>的项目。</w:t>
      </w:r>
      <w:r w:rsidRPr="00FF0B44">
        <w:rPr>
          <w:rFonts w:ascii="SimSun" w:hAnsi="SimSun" w:hint="eastAsia"/>
          <w:sz w:val="21"/>
          <w:szCs w:val="22"/>
        </w:rPr>
        <w:t>西班牙</w:t>
      </w:r>
      <w:r w:rsidRPr="00FF0B44">
        <w:rPr>
          <w:rFonts w:ascii="SimSun" w:hAnsi="SimSun"/>
          <w:sz w:val="21"/>
          <w:szCs w:val="22"/>
        </w:rPr>
        <w:t>欢迎产权组织为建立一个</w:t>
      </w:r>
      <w:r w:rsidRPr="00FF0B44">
        <w:rPr>
          <w:rFonts w:ascii="SimSun" w:hAnsi="SimSun" w:hint="eastAsia"/>
          <w:sz w:val="21"/>
          <w:szCs w:val="22"/>
        </w:rPr>
        <w:t>兼顾各方利益</w:t>
      </w:r>
      <w:r w:rsidRPr="00FF0B44">
        <w:rPr>
          <w:rFonts w:ascii="SimSun" w:hAnsi="SimSun"/>
          <w:sz w:val="21"/>
          <w:szCs w:val="22"/>
        </w:rPr>
        <w:t>和有效的全球知识产权生态系统以促进创新创造而</w:t>
      </w:r>
      <w:r w:rsidRPr="00FF0B44">
        <w:rPr>
          <w:rFonts w:ascii="SimSun" w:hAnsi="SimSun" w:hint="eastAsia"/>
          <w:sz w:val="21"/>
          <w:szCs w:val="22"/>
        </w:rPr>
        <w:t>付</w:t>
      </w:r>
      <w:r w:rsidRPr="00FF0B44">
        <w:rPr>
          <w:rFonts w:ascii="SimSun" w:hAnsi="SimSun"/>
          <w:sz w:val="21"/>
          <w:szCs w:val="22"/>
        </w:rPr>
        <w:t>出的努力。因此，它支持产权组织坚定地致力于在成员国发展知识产权、创新和创造生态系统，并帮助创新者和创造者、</w:t>
      </w:r>
      <w:r w:rsidRPr="00FF0B44">
        <w:rPr>
          <w:rFonts w:ascii="SimSun" w:hAnsi="SimSun" w:hint="eastAsia"/>
          <w:sz w:val="21"/>
          <w:szCs w:val="22"/>
        </w:rPr>
        <w:t>高校</w:t>
      </w:r>
      <w:r w:rsidRPr="00FF0B44">
        <w:rPr>
          <w:rFonts w:ascii="SimSun" w:hAnsi="SimSun"/>
          <w:sz w:val="21"/>
          <w:szCs w:val="22"/>
        </w:rPr>
        <w:t>、研究人员和企业，特别是中小企业，利用知识产权将</w:t>
      </w:r>
      <w:r w:rsidRPr="00FF0B44">
        <w:rPr>
          <w:rFonts w:ascii="SimSun" w:hAnsi="SimSun" w:hint="eastAsia"/>
          <w:sz w:val="21"/>
          <w:szCs w:val="22"/>
        </w:rPr>
        <w:t>创意</w:t>
      </w:r>
      <w:r w:rsidRPr="00FF0B44">
        <w:rPr>
          <w:rFonts w:ascii="SimSun" w:hAnsi="SimSun"/>
          <w:sz w:val="21"/>
          <w:szCs w:val="22"/>
        </w:rPr>
        <w:t>推向市场。2022年，西班牙欢迎并参与引导青年发明家、创造者和企业家推动变革的努力，以便为所有人建设一个更美好、更可持续的未来。它希望在大会期间，每个人都能采取必要的步骤，继续加强公共政策，以促进和保护与可持续发展目标有关的知识产权和工业产权，这些政策指导</w:t>
      </w:r>
      <w:r w:rsidRPr="00FF0B44">
        <w:rPr>
          <w:rFonts w:ascii="SimSun" w:hAnsi="SimSun" w:hint="eastAsia"/>
          <w:sz w:val="21"/>
          <w:szCs w:val="22"/>
        </w:rPr>
        <w:t>着</w:t>
      </w:r>
      <w:r w:rsidRPr="00FF0B44">
        <w:rPr>
          <w:rFonts w:ascii="SimSun" w:hAnsi="SimSun"/>
          <w:sz w:val="21"/>
          <w:szCs w:val="22"/>
        </w:rPr>
        <w:t>成员国的行动。它还欢迎在性别和知识产权领域，以及在内部和外部多样性和包容性方面所做的努力。代表团对国际注册体系现代化所取得的进展表示满意，要求秘书处和成员国特别关注PCT、马德里和海牙体系的发展和</w:t>
      </w:r>
      <w:r w:rsidRPr="00FF0B44">
        <w:rPr>
          <w:rFonts w:ascii="SimSun" w:hAnsi="SimSun" w:hint="eastAsia"/>
          <w:sz w:val="21"/>
          <w:szCs w:val="22"/>
        </w:rPr>
        <w:t>正常</w:t>
      </w:r>
      <w:r w:rsidRPr="00FF0B44">
        <w:rPr>
          <w:rFonts w:ascii="SimSun" w:hAnsi="SimSun"/>
          <w:sz w:val="21"/>
          <w:szCs w:val="22"/>
        </w:rPr>
        <w:t>运作。关于SCP，</w:t>
      </w:r>
      <w:r w:rsidRPr="00FF0B44">
        <w:rPr>
          <w:rFonts w:ascii="SimSun" w:hAnsi="SimSun" w:hint="eastAsia"/>
          <w:sz w:val="21"/>
          <w:szCs w:val="22"/>
        </w:rPr>
        <w:t>西班牙</w:t>
      </w:r>
      <w:r w:rsidRPr="00FF0B44">
        <w:rPr>
          <w:rFonts w:ascii="SimSun" w:hAnsi="SimSun"/>
          <w:sz w:val="21"/>
          <w:szCs w:val="22"/>
        </w:rPr>
        <w:t>的主要</w:t>
      </w:r>
      <w:r w:rsidRPr="00FF0B44">
        <w:rPr>
          <w:rFonts w:ascii="SimSun" w:hAnsi="SimSun" w:hint="eastAsia"/>
          <w:sz w:val="21"/>
          <w:szCs w:val="22"/>
        </w:rPr>
        <w:t>关注点</w:t>
      </w:r>
      <w:r w:rsidRPr="00FF0B44">
        <w:rPr>
          <w:rFonts w:ascii="SimSun" w:hAnsi="SimSun"/>
          <w:sz w:val="21"/>
          <w:szCs w:val="22"/>
        </w:rPr>
        <w:t>一直是</w:t>
      </w:r>
      <w:r w:rsidRPr="00FF0B44">
        <w:rPr>
          <w:rFonts w:ascii="SimSun" w:hAnsi="SimSun"/>
          <w:sz w:val="21"/>
          <w:szCs w:val="22"/>
        </w:rPr>
        <w:lastRenderedPageBreak/>
        <w:t>提高专利质量，积极开展了与实质专利法有关的研究，如</w:t>
      </w:r>
      <w:r w:rsidRPr="00FF0B44">
        <w:rPr>
          <w:rFonts w:ascii="SimSun" w:hAnsi="SimSun" w:hint="eastAsia"/>
          <w:sz w:val="21"/>
          <w:szCs w:val="22"/>
        </w:rPr>
        <w:t>以往的发明</w:t>
      </w:r>
      <w:r w:rsidRPr="00FF0B44">
        <w:rPr>
          <w:rFonts w:ascii="SimSun" w:hAnsi="SimSun"/>
          <w:sz w:val="21"/>
          <w:szCs w:val="22"/>
        </w:rPr>
        <w:t>活动，以及目前与巴西代表团一起进行的</w:t>
      </w:r>
      <w:r w:rsidRPr="00FF0B44">
        <w:rPr>
          <w:rFonts w:ascii="SimSun" w:hAnsi="SimSun" w:hint="eastAsia"/>
          <w:sz w:val="21"/>
          <w:szCs w:val="22"/>
        </w:rPr>
        <w:t>说明书</w:t>
      </w:r>
      <w:r w:rsidRPr="00FF0B44">
        <w:rPr>
          <w:rFonts w:ascii="SimSun" w:hAnsi="SimSun"/>
          <w:sz w:val="21"/>
          <w:szCs w:val="22"/>
        </w:rPr>
        <w:t>充分性研究。此外，它还与法国代表团一起，成功地将专利与新兴技术之间的关系作为委员会工作的一部分。SCT讨论的提案则反映了各代表团的不同关切，首先是在特别相关的问题上统一立场的意愿，如</w:t>
      </w:r>
      <w:r w:rsidRPr="00FF0B44">
        <w:rPr>
          <w:rFonts w:ascii="SimSun" w:hAnsi="SimSun" w:hint="eastAsia"/>
          <w:sz w:val="21"/>
          <w:szCs w:val="22"/>
        </w:rPr>
        <w:t>成员国必须保护的</w:t>
      </w:r>
      <w:r w:rsidRPr="00FF0B44">
        <w:rPr>
          <w:rFonts w:ascii="SimSun" w:hAnsi="SimSun"/>
          <w:sz w:val="21"/>
          <w:szCs w:val="22"/>
        </w:rPr>
        <w:t>国家品牌和工具。在工业品外观设计方面，特别值得注意的是</w:t>
      </w:r>
      <w:r w:rsidRPr="00FF0B44">
        <w:rPr>
          <w:rFonts w:ascii="SimSun" w:hAnsi="SimSun" w:hint="eastAsia"/>
          <w:sz w:val="21"/>
          <w:szCs w:val="22"/>
        </w:rPr>
        <w:t>对协调的渴望</w:t>
      </w:r>
      <w:r w:rsidRPr="00FF0B44">
        <w:rPr>
          <w:rFonts w:ascii="SimSun" w:hAnsi="SimSun"/>
          <w:sz w:val="21"/>
          <w:szCs w:val="22"/>
        </w:rPr>
        <w:t>，</w:t>
      </w:r>
      <w:r w:rsidRPr="00FF0B44">
        <w:rPr>
          <w:rFonts w:ascii="SimSun" w:hAnsi="SimSun" w:hint="eastAsia"/>
          <w:sz w:val="21"/>
          <w:szCs w:val="22"/>
        </w:rPr>
        <w:t>不论是</w:t>
      </w:r>
      <w:r w:rsidRPr="00FF0B44">
        <w:rPr>
          <w:rFonts w:ascii="SimSun" w:hAnsi="SimSun"/>
          <w:sz w:val="21"/>
          <w:szCs w:val="22"/>
        </w:rPr>
        <w:t>大多数代表团支持在该项目下提出的保护图形用户界面的建议，</w:t>
      </w:r>
      <w:r w:rsidRPr="00FF0B44">
        <w:rPr>
          <w:rFonts w:ascii="SimSun" w:hAnsi="SimSun" w:hint="eastAsia"/>
          <w:sz w:val="21"/>
          <w:szCs w:val="22"/>
        </w:rPr>
        <w:t>还是</w:t>
      </w:r>
      <w:r w:rsidRPr="00FF0B44">
        <w:rPr>
          <w:rFonts w:ascii="SimSun" w:hAnsi="SimSun"/>
          <w:sz w:val="21"/>
          <w:szCs w:val="22"/>
        </w:rPr>
        <w:t>为在国际贸易展销会和展览会上临时保护工业品外观而建立数据库。关于地理标志，开始讨论服务以及手工业和工业活动的地理标志，有助于了解这一问题的当前发展和范围。</w:t>
      </w:r>
      <w:r w:rsidRPr="00FF0B44">
        <w:rPr>
          <w:rFonts w:ascii="SimSun" w:hAnsi="SimSun" w:hint="eastAsia"/>
          <w:sz w:val="21"/>
          <w:szCs w:val="22"/>
        </w:rPr>
        <w:t>西班牙</w:t>
      </w:r>
      <w:r w:rsidRPr="00FF0B44">
        <w:rPr>
          <w:rFonts w:ascii="SimSun" w:hAnsi="SimSun"/>
          <w:sz w:val="21"/>
          <w:szCs w:val="22"/>
        </w:rPr>
        <w:t>还坚定地支持SCCR的工作，认为必须在达成共识方面取得进展，以便在不久的将来召开一次外交会议，通过一项反映21世纪技术发展的广播条约。此外，参与权或</w:t>
      </w:r>
      <w:r w:rsidRPr="00FF0B44">
        <w:rPr>
          <w:rFonts w:ascii="SimSun" w:hAnsi="SimSun" w:hint="eastAsia"/>
          <w:sz w:val="21"/>
          <w:szCs w:val="22"/>
        </w:rPr>
        <w:t>“追续权”</w:t>
      </w:r>
      <w:r w:rsidRPr="00FF0B44">
        <w:rPr>
          <w:rFonts w:ascii="SimSun" w:hAnsi="SimSun"/>
          <w:sz w:val="21"/>
          <w:szCs w:val="22"/>
        </w:rPr>
        <w:t>是一个高度相关的问题，应列入委员会的常设议程。</w:t>
      </w:r>
      <w:r w:rsidRPr="00FF0B44">
        <w:rPr>
          <w:rFonts w:ascii="SimSun" w:hAnsi="SimSun" w:hint="eastAsia"/>
          <w:sz w:val="21"/>
          <w:szCs w:val="22"/>
        </w:rPr>
        <w:t>另</w:t>
      </w:r>
      <w:r w:rsidRPr="00FF0B44">
        <w:rPr>
          <w:rFonts w:ascii="SimSun" w:hAnsi="SimSun"/>
          <w:sz w:val="21"/>
          <w:szCs w:val="22"/>
        </w:rPr>
        <w:t>外，</w:t>
      </w:r>
      <w:r w:rsidRPr="00FF0B44">
        <w:rPr>
          <w:rFonts w:ascii="SimSun" w:hAnsi="SimSun" w:hint="eastAsia"/>
          <w:sz w:val="21"/>
          <w:szCs w:val="22"/>
        </w:rPr>
        <w:t>必须</w:t>
      </w:r>
      <w:r w:rsidRPr="00FF0B44">
        <w:rPr>
          <w:rFonts w:ascii="SimSun" w:hAnsi="SimSun"/>
          <w:sz w:val="21"/>
          <w:szCs w:val="22"/>
        </w:rPr>
        <w:t>继续努力加强执法咨询委员会（ACE）的工作，以打击网上侵犯知识产权和工业产权的行为，这一点至关重要。代表团</w:t>
      </w:r>
      <w:r w:rsidRPr="00FF0B44">
        <w:rPr>
          <w:rFonts w:ascii="SimSun" w:hAnsi="SimSun" w:hint="eastAsia"/>
          <w:sz w:val="21"/>
          <w:szCs w:val="22"/>
        </w:rPr>
        <w:t>继续</w:t>
      </w:r>
      <w:r w:rsidRPr="00FF0B44">
        <w:rPr>
          <w:rFonts w:ascii="SimSun" w:hAnsi="SimSun"/>
          <w:sz w:val="21"/>
          <w:szCs w:val="22"/>
        </w:rPr>
        <w:t>坚定地致力于本组织的管理，这体现在它积极参加所有委员会和工作组的工作，以及</w:t>
      </w:r>
      <w:r w:rsidRPr="00FF0B44">
        <w:rPr>
          <w:rFonts w:ascii="SimSun" w:hAnsi="SimSun" w:hint="eastAsia"/>
          <w:sz w:val="21"/>
          <w:szCs w:val="22"/>
        </w:rPr>
        <w:t>它举办的</w:t>
      </w:r>
      <w:r w:rsidRPr="00FF0B44">
        <w:rPr>
          <w:rFonts w:ascii="SimSun" w:hAnsi="SimSun"/>
          <w:sz w:val="21"/>
          <w:szCs w:val="22"/>
        </w:rPr>
        <w:t>非正式活动和对各种活动的参与。它很高兴与产权组织签订了一项关于建立新基金的新谅解备忘录，以便根据2021年通过的中期战略计划，开展各方都感兴趣的联合项目。</w:t>
      </w:r>
      <w:r w:rsidRPr="00FF0B44">
        <w:rPr>
          <w:rFonts w:ascii="SimSun" w:hAnsi="SimSun" w:hint="eastAsia"/>
          <w:sz w:val="21"/>
          <w:szCs w:val="22"/>
        </w:rPr>
        <w:t>西班牙</w:t>
      </w:r>
      <w:r w:rsidRPr="00FF0B44">
        <w:rPr>
          <w:rFonts w:ascii="SimSun" w:hAnsi="SimSun"/>
          <w:sz w:val="21"/>
          <w:szCs w:val="22"/>
        </w:rPr>
        <w:t>感谢所有成员国对其在2023年担任</w:t>
      </w:r>
      <w:r w:rsidRPr="00FF0B44">
        <w:rPr>
          <w:rFonts w:ascii="SimSun" w:hAnsi="SimSun" w:hint="eastAsia"/>
          <w:sz w:val="21"/>
          <w:szCs w:val="22"/>
        </w:rPr>
        <w:t>计划和预算</w:t>
      </w:r>
      <w:r w:rsidRPr="00FF0B44">
        <w:rPr>
          <w:rFonts w:ascii="SimSun" w:hAnsi="SimSun"/>
          <w:sz w:val="21"/>
          <w:szCs w:val="22"/>
        </w:rPr>
        <w:t>委员会主席的支持，这一年对于将要开展的预算工作来说无疑是非常重要的。它希望，随着某种程度的正常化</w:t>
      </w:r>
      <w:r w:rsidRPr="00FF0B44">
        <w:rPr>
          <w:rFonts w:ascii="SimSun" w:hAnsi="SimSun" w:hint="eastAsia"/>
          <w:sz w:val="21"/>
          <w:szCs w:val="22"/>
        </w:rPr>
        <w:t>得到</w:t>
      </w:r>
      <w:r w:rsidRPr="00FF0B44">
        <w:rPr>
          <w:rFonts w:ascii="SimSun" w:hAnsi="SimSun"/>
          <w:sz w:val="21"/>
          <w:szCs w:val="22"/>
        </w:rPr>
        <w:t>恢复</w:t>
      </w:r>
      <w:r w:rsidRPr="00FF0B44">
        <w:rPr>
          <w:rFonts w:ascii="SimSun" w:hAnsi="SimSun" w:hint="eastAsia"/>
          <w:sz w:val="21"/>
          <w:szCs w:val="22"/>
        </w:rPr>
        <w:t>，</w:t>
      </w:r>
      <w:r w:rsidRPr="00FF0B44">
        <w:rPr>
          <w:rFonts w:ascii="SimSun" w:hAnsi="SimSun"/>
          <w:sz w:val="21"/>
          <w:szCs w:val="22"/>
        </w:rPr>
        <w:t>COVID-19大流行的影响被克服，将有可能回到大流行病之前存在的面对面的论坛，讨论知识产权和工业产权的各个方面，并为未来</w:t>
      </w:r>
      <w:r w:rsidR="003042CA">
        <w:rPr>
          <w:rFonts w:ascii="SimSun" w:hAnsi="SimSun"/>
          <w:sz w:val="21"/>
          <w:szCs w:val="22"/>
        </w:rPr>
        <w:t>作出</w:t>
      </w:r>
      <w:r w:rsidRPr="00FF0B44">
        <w:rPr>
          <w:rFonts w:ascii="SimSun" w:hAnsi="SimSun"/>
          <w:sz w:val="21"/>
          <w:szCs w:val="22"/>
        </w:rPr>
        <w:t>决定。代表团</w:t>
      </w:r>
      <w:r w:rsidRPr="00FF0B44">
        <w:rPr>
          <w:rFonts w:ascii="SimSun" w:hAnsi="SimSun" w:hint="eastAsia"/>
          <w:sz w:val="21"/>
          <w:szCs w:val="22"/>
        </w:rPr>
        <w:t>将</w:t>
      </w:r>
      <w:r w:rsidRPr="00FF0B44">
        <w:rPr>
          <w:rFonts w:ascii="SimSun" w:hAnsi="SimSun"/>
          <w:sz w:val="21"/>
          <w:szCs w:val="22"/>
        </w:rPr>
        <w:t>考虑指导产权组织所有活动的跨领域问题，积极参与，</w:t>
      </w:r>
      <w:r w:rsidRPr="00FF0B44">
        <w:rPr>
          <w:rFonts w:ascii="SimSun" w:hAnsi="SimSun" w:hint="eastAsia"/>
          <w:sz w:val="21"/>
          <w:szCs w:val="22"/>
        </w:rPr>
        <w:t>因为</w:t>
      </w:r>
      <w:r w:rsidRPr="00FF0B44">
        <w:rPr>
          <w:rFonts w:ascii="SimSun" w:hAnsi="SimSun"/>
          <w:sz w:val="21"/>
          <w:szCs w:val="22"/>
        </w:rPr>
        <w:t>这是技术和有效的多边主义和对话的真正范例。</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斯里兰卡代表团赞同印度代表团代表</w:t>
      </w:r>
      <w:r w:rsidRPr="00FF0B44">
        <w:rPr>
          <w:rFonts w:ascii="SimSun" w:hAnsi="SimSun"/>
          <w:sz w:val="21"/>
        </w:rPr>
        <w:t>亚洲</w:t>
      </w:r>
      <w:r w:rsidRPr="00FF0B44">
        <w:rPr>
          <w:rFonts w:ascii="SimSun" w:hAnsi="SimSun" w:hint="eastAsia"/>
          <w:sz w:val="21"/>
        </w:rPr>
        <w:t>及</w:t>
      </w:r>
      <w:r w:rsidRPr="00FF0B44">
        <w:rPr>
          <w:rFonts w:ascii="SimSun" w:hAnsi="SimSun"/>
          <w:sz w:val="21"/>
        </w:rPr>
        <w:t>太平洋集团</w:t>
      </w:r>
      <w:r w:rsidRPr="00FF0B44">
        <w:rPr>
          <w:rFonts w:ascii="SimSun" w:hAnsi="SimSun"/>
          <w:sz w:val="21"/>
          <w:szCs w:val="22"/>
        </w:rPr>
        <w:t>所作的发言。鉴于COVID-19大流行造成前所未有的经济和社会挑战，产权组织为帮助成员国重建而推出</w:t>
      </w:r>
      <w:r w:rsidRPr="00FF0B44">
        <w:rPr>
          <w:rFonts w:ascii="SimSun" w:hAnsi="SimSun" w:hint="eastAsia"/>
          <w:sz w:val="21"/>
          <w:szCs w:val="22"/>
        </w:rPr>
        <w:t>各种</w:t>
      </w:r>
      <w:r w:rsidRPr="00FF0B44">
        <w:rPr>
          <w:rFonts w:ascii="SimSun" w:hAnsi="SimSun"/>
          <w:sz w:val="21"/>
          <w:szCs w:val="22"/>
        </w:rPr>
        <w:t>计划，如COVID-19一揽子计划和创意经济项目，</w:t>
      </w:r>
      <w:r w:rsidRPr="00FF0B44">
        <w:rPr>
          <w:rFonts w:ascii="SimSun" w:hAnsi="SimSun" w:hint="eastAsia"/>
          <w:sz w:val="21"/>
          <w:szCs w:val="22"/>
        </w:rPr>
        <w:t>都</w:t>
      </w:r>
      <w:r w:rsidRPr="00FF0B44">
        <w:rPr>
          <w:rFonts w:ascii="SimSun" w:hAnsi="SimSun"/>
          <w:sz w:val="21"/>
          <w:szCs w:val="22"/>
        </w:rPr>
        <w:t>值得欢迎。斯里兰卡多年来一直与产权组织在多个领域开展密切合作，包括加强国家知识产权和发展制度及能力。技术与创新支持中心计划和有利的知识产权环境项目目前正在该国成功实施，而知识产权诊断工具已经启动。斯里兰卡于2016年加入《</w:t>
      </w:r>
      <w:r w:rsidRPr="00FF0B44">
        <w:rPr>
          <w:rFonts w:ascii="SimSun" w:hAnsi="SimSun"/>
          <w:sz w:val="21"/>
        </w:rPr>
        <w:t>马拉喀什条约》</w:t>
      </w:r>
      <w:r w:rsidRPr="00FF0B44">
        <w:rPr>
          <w:rFonts w:ascii="SimSun" w:hAnsi="SimSun"/>
          <w:sz w:val="21"/>
          <w:szCs w:val="22"/>
        </w:rPr>
        <w:t>，并于2022年通过一部新的《地理标志</w:t>
      </w:r>
      <w:r w:rsidR="003042CA">
        <w:rPr>
          <w:rFonts w:ascii="SimSun" w:hAnsi="SimSun" w:hint="eastAsia"/>
          <w:sz w:val="21"/>
          <w:szCs w:val="22"/>
        </w:rPr>
        <w:t>注册</w:t>
      </w:r>
      <w:r w:rsidRPr="00FF0B44">
        <w:rPr>
          <w:rFonts w:ascii="SimSun" w:hAnsi="SimSun"/>
          <w:sz w:val="21"/>
          <w:szCs w:val="22"/>
        </w:rPr>
        <w:t>法》。</w:t>
      </w:r>
      <w:r w:rsidRPr="00FF0B44">
        <w:rPr>
          <w:rFonts w:ascii="SimSun" w:hAnsi="SimSun" w:hint="eastAsia"/>
          <w:sz w:val="21"/>
          <w:szCs w:val="22"/>
        </w:rPr>
        <w:t>斯里兰卡</w:t>
      </w:r>
      <w:r w:rsidRPr="00FF0B44">
        <w:rPr>
          <w:rFonts w:ascii="SimSun" w:hAnsi="SimSun"/>
          <w:sz w:val="21"/>
          <w:szCs w:val="22"/>
        </w:rPr>
        <w:t>目前正在与产权组织合作，对国家知识产权局</w:t>
      </w:r>
      <w:r w:rsidRPr="00FF0B44">
        <w:rPr>
          <w:rFonts w:ascii="SimSun" w:hAnsi="SimSun" w:hint="eastAsia"/>
          <w:sz w:val="21"/>
          <w:szCs w:val="22"/>
        </w:rPr>
        <w:t>（</w:t>
      </w:r>
      <w:r w:rsidRPr="00FF0B44">
        <w:rPr>
          <w:rFonts w:ascii="SimSun" w:hAnsi="SimSun"/>
          <w:sz w:val="21"/>
          <w:szCs w:val="22"/>
        </w:rPr>
        <w:t>NIPO</w:t>
      </w:r>
      <w:r w:rsidRPr="00FF0B44">
        <w:rPr>
          <w:rFonts w:ascii="SimSun" w:hAnsi="SimSun" w:hint="eastAsia"/>
          <w:sz w:val="21"/>
          <w:szCs w:val="22"/>
        </w:rPr>
        <w:t>）</w:t>
      </w:r>
      <w:r w:rsidRPr="00FF0B44">
        <w:rPr>
          <w:rFonts w:ascii="SimSun" w:hAnsi="SimSun"/>
          <w:sz w:val="21"/>
          <w:szCs w:val="22"/>
        </w:rPr>
        <w:t>的IPAS进行升级，并将NIPO的知识产权文件数字化。</w:t>
      </w:r>
      <w:r w:rsidRPr="00FF0B44">
        <w:rPr>
          <w:rFonts w:ascii="SimSun" w:hAnsi="SimSun" w:hint="eastAsia"/>
          <w:sz w:val="21"/>
          <w:szCs w:val="22"/>
        </w:rPr>
        <w:t>它</w:t>
      </w:r>
      <w:r w:rsidRPr="00FF0B44">
        <w:rPr>
          <w:rFonts w:ascii="SimSun" w:hAnsi="SimSun"/>
          <w:sz w:val="21"/>
          <w:szCs w:val="22"/>
        </w:rPr>
        <w:t>已寻求技术支持，以起草一个法律框架，使人们能够利用《马德里议定书》。同样，</w:t>
      </w:r>
      <w:r w:rsidRPr="00FF0B44">
        <w:rPr>
          <w:rFonts w:ascii="SimSun" w:hAnsi="SimSun" w:hint="eastAsia"/>
          <w:sz w:val="21"/>
          <w:szCs w:val="22"/>
        </w:rPr>
        <w:t>它</w:t>
      </w:r>
      <w:r w:rsidRPr="00FF0B44">
        <w:rPr>
          <w:rFonts w:ascii="SimSun" w:hAnsi="SimSun"/>
          <w:sz w:val="21"/>
          <w:szCs w:val="22"/>
        </w:rPr>
        <w:t>还在COVID-19一揽子计划下寻求援助，以</w:t>
      </w:r>
      <w:r w:rsidRPr="00FF0B44">
        <w:rPr>
          <w:rFonts w:ascii="SimSun" w:hAnsi="SimSun" w:hint="eastAsia"/>
          <w:sz w:val="21"/>
          <w:szCs w:val="22"/>
        </w:rPr>
        <w:t>获得</w:t>
      </w:r>
      <w:r w:rsidRPr="00FF0B44">
        <w:rPr>
          <w:rFonts w:ascii="SimSun" w:hAnsi="SimSun"/>
          <w:sz w:val="21"/>
          <w:szCs w:val="22"/>
        </w:rPr>
        <w:t>技术支持以及技能和能力建设举措。代表团对产权组织在COVID-19大流行期间提供的在线版权和创意产业计划表示赞赏。斯里兰卡打算在下一个两年期加入产权组织的互联网条约。代表团</w:t>
      </w:r>
      <w:r w:rsidRPr="00FF0B44">
        <w:rPr>
          <w:rFonts w:ascii="SimSun" w:hAnsi="SimSun" w:hint="eastAsia"/>
          <w:sz w:val="21"/>
          <w:szCs w:val="22"/>
        </w:rPr>
        <w:t>指出本国</w:t>
      </w:r>
      <w:r w:rsidRPr="00FF0B44">
        <w:rPr>
          <w:rFonts w:ascii="SimSun" w:hAnsi="SimSun"/>
          <w:sz w:val="21"/>
          <w:szCs w:val="22"/>
        </w:rPr>
        <w:t>正面临着严重的经济危机，因此依靠包括产权组织在内的多边和双边伙伴加强合作，支持包括</w:t>
      </w:r>
      <w:r w:rsidRPr="00FF0B44">
        <w:rPr>
          <w:rFonts w:ascii="SimSun" w:hAnsi="SimSun" w:hint="eastAsia"/>
          <w:sz w:val="21"/>
          <w:szCs w:val="22"/>
        </w:rPr>
        <w:t>公司</w:t>
      </w:r>
      <w:r w:rsidRPr="00FF0B44">
        <w:rPr>
          <w:rFonts w:ascii="SimSun" w:hAnsi="SimSun"/>
          <w:sz w:val="21"/>
          <w:szCs w:val="22"/>
        </w:rPr>
        <w:t>、中小企业、妇女和青年在内的国家利益攸关</w:t>
      </w:r>
      <w:r w:rsidRPr="00FF0B44">
        <w:rPr>
          <w:rFonts w:ascii="SimSun" w:hAnsi="SimSun" w:hint="eastAsia"/>
          <w:sz w:val="21"/>
          <w:szCs w:val="22"/>
        </w:rPr>
        <w:t>方</w:t>
      </w:r>
      <w:r w:rsidRPr="00FF0B44">
        <w:rPr>
          <w:rFonts w:ascii="SimSun" w:hAnsi="SimSun"/>
          <w:sz w:val="21"/>
          <w:szCs w:val="22"/>
        </w:rPr>
        <w:t>利用知识产权促进发展，特别是在旅游业。</w:t>
      </w:r>
    </w:p>
    <w:p w:rsidR="00EF1E1C" w:rsidRPr="003042CA" w:rsidRDefault="00EF1E1C" w:rsidP="003042CA">
      <w:pPr>
        <w:pStyle w:val="ONUME"/>
        <w:tabs>
          <w:tab w:val="clear" w:pos="2637"/>
        </w:tabs>
        <w:overflowPunct w:val="0"/>
        <w:spacing w:afterLines="50" w:after="120" w:line="340" w:lineRule="atLeast"/>
        <w:ind w:left="0"/>
        <w:jc w:val="both"/>
        <w:rPr>
          <w:rFonts w:ascii="SimSun" w:hAnsi="SimSun"/>
          <w:sz w:val="21"/>
          <w:szCs w:val="21"/>
          <w:rtl/>
        </w:rPr>
      </w:pPr>
      <w:r w:rsidRPr="003042CA">
        <w:rPr>
          <w:rFonts w:ascii="SimSun" w:hAnsi="SimSun"/>
          <w:sz w:val="21"/>
          <w:szCs w:val="21"/>
        </w:rPr>
        <w:t>苏丹代表团赞同阿尔及利亚代表团代表非洲集团所作的发言。产权组织的阿拉伯国家司和最不发达国家司为发展和支持苏丹国家办事处提供了持续的技术援助，并为知识产权能力建设和</w:t>
      </w:r>
      <w:r w:rsidRPr="003042CA">
        <w:rPr>
          <w:rFonts w:ascii="SimSun" w:hAnsi="SimSun" w:hint="eastAsia"/>
          <w:sz w:val="21"/>
          <w:szCs w:val="21"/>
        </w:rPr>
        <w:t>宣传活动</w:t>
      </w:r>
      <w:r w:rsidRPr="003042CA">
        <w:rPr>
          <w:rFonts w:ascii="SimSun" w:hAnsi="SimSun"/>
          <w:sz w:val="21"/>
          <w:szCs w:val="21"/>
        </w:rPr>
        <w:t>提供援助。尽管发生COVID-19大流行，但苏丹和产权组织之间的合作仍在继续。在过去的一年里，举行了若干次面对面会议以及面对面和在线研讨会。其中最重要的一次会议</w:t>
      </w:r>
      <w:r w:rsidRPr="003042CA">
        <w:rPr>
          <w:rFonts w:ascii="SimSun" w:hAnsi="SimSun" w:hint="eastAsia"/>
          <w:sz w:val="21"/>
          <w:szCs w:val="21"/>
        </w:rPr>
        <w:t>于</w:t>
      </w:r>
      <w:r w:rsidRPr="003042CA">
        <w:rPr>
          <w:rFonts w:ascii="SimSun" w:hAnsi="SimSun"/>
          <w:sz w:val="21"/>
          <w:szCs w:val="21"/>
        </w:rPr>
        <w:t>2022年6月举行，由司法部长</w:t>
      </w:r>
      <w:r w:rsidR="003042CA" w:rsidRPr="003042CA">
        <w:rPr>
          <w:rFonts w:ascii="SimSun" w:hAnsi="SimSun"/>
          <w:sz w:val="21"/>
          <w:szCs w:val="21"/>
        </w:rPr>
        <w:t>穆罕默德</w:t>
      </w:r>
      <w:r w:rsidR="003042CA" w:rsidRPr="003042CA">
        <w:rPr>
          <w:rFonts w:ascii="SimSun" w:hAnsi="SimSun" w:hint="eastAsia"/>
          <w:sz w:val="21"/>
          <w:szCs w:val="21"/>
        </w:rPr>
        <w:t>·</w:t>
      </w:r>
      <w:r w:rsidR="003042CA" w:rsidRPr="003042CA">
        <w:rPr>
          <w:rFonts w:ascii="SimSun" w:hAnsi="SimSun"/>
          <w:sz w:val="21"/>
          <w:szCs w:val="21"/>
        </w:rPr>
        <w:t>赛义德</w:t>
      </w:r>
      <w:r w:rsidR="003042CA" w:rsidRPr="003042CA">
        <w:rPr>
          <w:rFonts w:ascii="SimSun" w:hAnsi="SimSun" w:hint="eastAsia"/>
          <w:sz w:val="21"/>
          <w:szCs w:val="21"/>
        </w:rPr>
        <w:t>·</w:t>
      </w:r>
      <w:r w:rsidR="003042CA" w:rsidRPr="003042CA">
        <w:rPr>
          <w:rFonts w:ascii="SimSun" w:hAnsi="SimSun"/>
          <w:sz w:val="21"/>
          <w:szCs w:val="21"/>
        </w:rPr>
        <w:t>哈卢</w:t>
      </w:r>
      <w:r w:rsidRPr="003042CA">
        <w:rPr>
          <w:rFonts w:ascii="SimSun" w:hAnsi="SimSun"/>
          <w:sz w:val="21"/>
          <w:szCs w:val="21"/>
        </w:rPr>
        <w:t>和</w:t>
      </w:r>
      <w:r w:rsidRPr="003042CA">
        <w:rPr>
          <w:rFonts w:ascii="SimSun" w:hAnsi="SimSun" w:hint="eastAsia"/>
          <w:sz w:val="21"/>
          <w:szCs w:val="21"/>
        </w:rPr>
        <w:t>产权组织</w:t>
      </w:r>
      <w:r w:rsidRPr="003042CA">
        <w:rPr>
          <w:rFonts w:ascii="SimSun" w:hAnsi="SimSun"/>
          <w:sz w:val="21"/>
          <w:szCs w:val="21"/>
        </w:rPr>
        <w:t>总干事</w:t>
      </w:r>
      <w:r w:rsidRPr="003042CA">
        <w:rPr>
          <w:rFonts w:ascii="SimSun" w:hAnsi="SimSun" w:hint="eastAsia"/>
          <w:sz w:val="21"/>
          <w:szCs w:val="21"/>
        </w:rPr>
        <w:t>邓鸿森</w:t>
      </w:r>
      <w:r w:rsidRPr="003042CA">
        <w:rPr>
          <w:rFonts w:ascii="SimSun" w:hAnsi="SimSun"/>
          <w:sz w:val="21"/>
          <w:szCs w:val="21"/>
        </w:rPr>
        <w:t>参加，</w:t>
      </w:r>
      <w:r w:rsidR="009730FC" w:rsidRPr="003042CA">
        <w:rPr>
          <w:rFonts w:ascii="SimSun" w:hAnsi="SimSun"/>
          <w:sz w:val="21"/>
          <w:szCs w:val="21"/>
        </w:rPr>
        <w:t>他们</w:t>
      </w:r>
      <w:r w:rsidRPr="003042CA">
        <w:rPr>
          <w:rFonts w:ascii="SimSun" w:hAnsi="SimSun"/>
          <w:sz w:val="21"/>
          <w:szCs w:val="21"/>
        </w:rPr>
        <w:t>审查了双方</w:t>
      </w:r>
      <w:r w:rsidRPr="003042CA">
        <w:rPr>
          <w:rFonts w:ascii="SimSun" w:hAnsi="SimSun" w:hint="eastAsia"/>
          <w:sz w:val="21"/>
          <w:szCs w:val="21"/>
        </w:rPr>
        <w:t>开展</w:t>
      </w:r>
      <w:r w:rsidRPr="003042CA">
        <w:rPr>
          <w:rFonts w:ascii="SimSun" w:hAnsi="SimSun"/>
          <w:sz w:val="21"/>
          <w:szCs w:val="21"/>
        </w:rPr>
        <w:t>双边合作的预期目标和路线图。讨论的主题是</w:t>
      </w:r>
      <w:r w:rsidRPr="003042CA">
        <w:rPr>
          <w:rFonts w:ascii="SimSun" w:hAnsi="SimSun" w:hint="eastAsia"/>
          <w:sz w:val="21"/>
          <w:szCs w:val="21"/>
        </w:rPr>
        <w:t>遗传资源</w:t>
      </w:r>
      <w:r w:rsidRPr="003042CA">
        <w:rPr>
          <w:rFonts w:ascii="SimSun" w:hAnsi="SimSun"/>
          <w:sz w:val="21"/>
          <w:szCs w:val="21"/>
        </w:rPr>
        <w:t>和地理标志的重要性，如何保护它们作为经济发展的促进因素，以及苏丹如何从丰富的文化和地理多样性中获得经济利益。商标立法草案中增加了关于地理标志的整个章节，苏丹也被纳入关于</w:t>
      </w:r>
      <w:r w:rsidRPr="003042CA">
        <w:rPr>
          <w:rFonts w:ascii="SimSun" w:hAnsi="SimSun" w:hint="eastAsia"/>
          <w:sz w:val="21"/>
          <w:szCs w:val="21"/>
        </w:rPr>
        <w:t>遗传资源</w:t>
      </w:r>
      <w:r w:rsidRPr="003042CA">
        <w:rPr>
          <w:rFonts w:ascii="SimSun" w:hAnsi="SimSun"/>
          <w:sz w:val="21"/>
          <w:szCs w:val="21"/>
        </w:rPr>
        <w:t>的</w:t>
      </w:r>
      <w:r w:rsidRPr="003042CA">
        <w:rPr>
          <w:rFonts w:ascii="SimSun" w:hAnsi="SimSun" w:hint="eastAsia"/>
          <w:sz w:val="21"/>
          <w:szCs w:val="21"/>
        </w:rPr>
        <w:t>宣传</w:t>
      </w:r>
      <w:r w:rsidRPr="003042CA">
        <w:rPr>
          <w:rFonts w:ascii="SimSun" w:hAnsi="SimSun"/>
          <w:sz w:val="21"/>
          <w:szCs w:val="21"/>
        </w:rPr>
        <w:t>方案。2021年，苏丹还参加了产权组织为最不发达国家举办的虚拟知识产权培训</w:t>
      </w:r>
      <w:r w:rsidRPr="003042CA">
        <w:rPr>
          <w:rFonts w:ascii="SimSun" w:hAnsi="SimSun" w:hint="eastAsia"/>
          <w:sz w:val="21"/>
          <w:szCs w:val="21"/>
        </w:rPr>
        <w:t>计划</w:t>
      </w:r>
      <w:r w:rsidRPr="003042CA">
        <w:rPr>
          <w:rFonts w:ascii="SimSun" w:hAnsi="SimSun"/>
          <w:sz w:val="21"/>
          <w:szCs w:val="21"/>
        </w:rPr>
        <w:t>。苏丹学员提出的项目侧重于提高年轻人和政府妇女事务机构对知识产权的认识。</w:t>
      </w:r>
      <w:r w:rsidRPr="003042CA">
        <w:rPr>
          <w:rFonts w:ascii="SimSun" w:hAnsi="SimSun" w:hint="eastAsia"/>
          <w:sz w:val="21"/>
          <w:szCs w:val="21"/>
        </w:rPr>
        <w:t>上述</w:t>
      </w:r>
      <w:r w:rsidRPr="003042CA">
        <w:rPr>
          <w:rFonts w:ascii="SimSun" w:hAnsi="SimSun"/>
          <w:sz w:val="21"/>
          <w:szCs w:val="21"/>
        </w:rPr>
        <w:t>计划是与最不发达国家司合作开展的，</w:t>
      </w:r>
      <w:r w:rsidRPr="003042CA">
        <w:rPr>
          <w:rFonts w:ascii="SimSun" w:hAnsi="SimSun" w:hint="eastAsia"/>
          <w:sz w:val="21"/>
          <w:szCs w:val="21"/>
        </w:rPr>
        <w:t>它促成</w:t>
      </w:r>
      <w:r w:rsidRPr="003042CA">
        <w:rPr>
          <w:rFonts w:ascii="SimSun" w:hAnsi="SimSun"/>
          <w:sz w:val="21"/>
          <w:szCs w:val="21"/>
        </w:rPr>
        <w:t>在2021年9月举行关于商标和产品开发的</w:t>
      </w:r>
      <w:r w:rsidRPr="003042CA">
        <w:rPr>
          <w:rFonts w:ascii="SimSun" w:hAnsi="SimSun"/>
          <w:sz w:val="21"/>
          <w:szCs w:val="21"/>
        </w:rPr>
        <w:lastRenderedPageBreak/>
        <w:t>知识产权国家讲习班，主要目标受众是女企业家。苏丹相信数据库可以为获取知识产权信息提供便利，因此在今年宣布希望加入</w:t>
      </w:r>
      <w:r w:rsidRPr="003042CA">
        <w:rPr>
          <w:rFonts w:ascii="SimSun" w:hAnsi="SimSun" w:hint="eastAsia"/>
          <w:sz w:val="21"/>
          <w:szCs w:val="21"/>
        </w:rPr>
        <w:t>WIPO</w:t>
      </w:r>
      <w:r w:rsidRPr="003042CA">
        <w:rPr>
          <w:rFonts w:ascii="SimSun" w:hAnsi="SimSun"/>
          <w:sz w:val="21"/>
          <w:szCs w:val="21"/>
        </w:rPr>
        <w:t xml:space="preserve"> Lex-Judgments，通过它可以传播其知识产权判例。近期内，将集中精力建立国家培训中心和</w:t>
      </w:r>
      <w:r w:rsidRPr="003042CA">
        <w:rPr>
          <w:rFonts w:ascii="SimSun" w:hAnsi="SimSun" w:hint="eastAsia"/>
          <w:sz w:val="21"/>
          <w:szCs w:val="21"/>
        </w:rPr>
        <w:t>若干</w:t>
      </w:r>
      <w:r w:rsidRPr="003042CA">
        <w:rPr>
          <w:rFonts w:ascii="SimSun" w:hAnsi="SimSun"/>
          <w:sz w:val="21"/>
          <w:szCs w:val="21"/>
        </w:rPr>
        <w:t>技术</w:t>
      </w:r>
      <w:r w:rsidRPr="003042CA">
        <w:rPr>
          <w:rFonts w:ascii="SimSun" w:hAnsi="SimSun" w:hint="eastAsia"/>
          <w:sz w:val="21"/>
          <w:szCs w:val="21"/>
        </w:rPr>
        <w:t>与创新支持</w:t>
      </w:r>
      <w:r w:rsidRPr="003042CA">
        <w:rPr>
          <w:rFonts w:ascii="SimSun" w:hAnsi="SimSun"/>
          <w:sz w:val="21"/>
          <w:szCs w:val="21"/>
        </w:rPr>
        <w:t>中心。苏丹渴望起草全面的国家知识产权战略，并为</w:t>
      </w:r>
      <w:r w:rsidRPr="003042CA">
        <w:rPr>
          <w:rFonts w:ascii="SimSun" w:hAnsi="SimSun" w:hint="eastAsia"/>
          <w:sz w:val="21"/>
          <w:szCs w:val="21"/>
        </w:rPr>
        <w:t>高校</w:t>
      </w:r>
      <w:r w:rsidRPr="003042CA">
        <w:rPr>
          <w:rFonts w:ascii="SimSun" w:hAnsi="SimSun"/>
          <w:sz w:val="21"/>
          <w:szCs w:val="21"/>
        </w:rPr>
        <w:t>、研究所和研究中心推出一项知识产权政策。</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瑞典代表团赞同德国代表团代表B集团以及捷克共和国</w:t>
      </w:r>
      <w:bookmarkStart w:id="4" w:name="_Hlk108528411"/>
      <w:r w:rsidRPr="00FF0B44">
        <w:rPr>
          <w:rFonts w:ascii="SimSun" w:hAnsi="SimSun"/>
          <w:sz w:val="21"/>
          <w:szCs w:val="22"/>
        </w:rPr>
        <w:t>代表团代表欧洲联盟及其成员国所做的开幕发言，</w:t>
      </w:r>
      <w:r w:rsidRPr="00FF0B44">
        <w:rPr>
          <w:rFonts w:ascii="SimSun" w:hAnsi="SimSun" w:hint="eastAsia"/>
          <w:sz w:val="21"/>
          <w:szCs w:val="22"/>
        </w:rPr>
        <w:t>表示</w:t>
      </w:r>
      <w:r w:rsidRPr="00FF0B44">
        <w:rPr>
          <w:rFonts w:ascii="SimSun" w:hAnsi="SimSun"/>
          <w:sz w:val="21"/>
          <w:szCs w:val="22"/>
        </w:rPr>
        <w:t>强烈谴责俄罗斯联邦对乌克兰的无理军事侵略。COVID-19大流行突出了知识产权对创新的重要性。新疫苗在创纪录的时间内被制造出来，日常工作在网上进行，知识产权已成为关键。为使这一进展继续下去，重要的是要解释知识产权如何能够产生创新并使所有人受益。在主办由瑞典国际发展合作署资助的高级国际培训计划方面，产权组织向瑞典知识产权局（PRV）提供了</w:t>
      </w:r>
      <w:r w:rsidRPr="00FF0B44">
        <w:rPr>
          <w:rFonts w:ascii="SimSun" w:hAnsi="SimSun" w:hint="eastAsia"/>
          <w:sz w:val="21"/>
          <w:szCs w:val="22"/>
        </w:rPr>
        <w:t>良好</w:t>
      </w:r>
      <w:r w:rsidRPr="00FF0B44">
        <w:rPr>
          <w:rFonts w:ascii="SimSun" w:hAnsi="SimSun"/>
          <w:sz w:val="21"/>
          <w:szCs w:val="22"/>
        </w:rPr>
        <w:t>支持。产权组织大会可能继续在7月而不是在初秋举行，这是一个令人关切的问题，因为它将与其他相关组织的理事机构的会议重合。在产权组织的高级职位上应该实现更好的性别平衡，并为妇女在本组织的秘书处提供更多的机会。</w:t>
      </w:r>
      <w:bookmarkEnd w:id="4"/>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瑞士代表团赞同捷克共和国代表团代表B集团所作的发言，说它希望提请注意三个关键点。首先，瑞士支持列入关于</w:t>
      </w:r>
      <w:r w:rsidRPr="00FF0B44">
        <w:rPr>
          <w:rFonts w:ascii="SimSun" w:hAnsi="SimSun" w:hint="eastAsia"/>
          <w:sz w:val="21"/>
          <w:szCs w:val="22"/>
        </w:rPr>
        <w:t>“向</w:t>
      </w:r>
      <w:r w:rsidRPr="00FF0B44">
        <w:rPr>
          <w:rFonts w:ascii="SimSun" w:hAnsi="SimSun"/>
          <w:sz w:val="21"/>
          <w:szCs w:val="22"/>
        </w:rPr>
        <w:t>乌克兰</w:t>
      </w:r>
      <w:r w:rsidRPr="00FF0B44">
        <w:rPr>
          <w:rFonts w:ascii="SimSun" w:hAnsi="SimSun" w:hint="eastAsia"/>
          <w:sz w:val="21"/>
          <w:szCs w:val="22"/>
        </w:rPr>
        <w:t>的</w:t>
      </w:r>
      <w:r w:rsidRPr="00FF0B44">
        <w:rPr>
          <w:rFonts w:ascii="SimSun" w:hAnsi="SimSun"/>
          <w:sz w:val="21"/>
          <w:szCs w:val="22"/>
        </w:rPr>
        <w:t>创新和</w:t>
      </w:r>
      <w:r w:rsidRPr="00FF0B44">
        <w:rPr>
          <w:rFonts w:ascii="SimSun" w:hAnsi="SimSun" w:hint="eastAsia"/>
          <w:sz w:val="21"/>
          <w:szCs w:val="22"/>
        </w:rPr>
        <w:t>创意</w:t>
      </w:r>
      <w:r w:rsidRPr="00FF0B44">
        <w:rPr>
          <w:rFonts w:ascii="SimSun" w:hAnsi="SimSun"/>
          <w:sz w:val="21"/>
          <w:szCs w:val="22"/>
        </w:rPr>
        <w:t>部门及知识产权制度</w:t>
      </w:r>
      <w:r w:rsidRPr="00FF0B44">
        <w:rPr>
          <w:rFonts w:ascii="SimSun" w:hAnsi="SimSun" w:hint="eastAsia"/>
          <w:sz w:val="21"/>
          <w:szCs w:val="22"/>
        </w:rPr>
        <w:t>提供援助和支持”</w:t>
      </w:r>
      <w:r w:rsidRPr="00FF0B44">
        <w:rPr>
          <w:rFonts w:ascii="SimSun" w:hAnsi="SimSun"/>
          <w:sz w:val="21"/>
          <w:szCs w:val="22"/>
        </w:rPr>
        <w:t>的议程项目。在这样的困难时期，帮助乌克兰的同事重建其创新基础设施是当务之急，也是瑞士特别重视的团结和多边合作问题。第二，必须牢记，</w:t>
      </w:r>
      <w:r w:rsidRPr="00FF0B44">
        <w:rPr>
          <w:rFonts w:ascii="SimSun" w:hAnsi="SimSun" w:hint="eastAsia"/>
          <w:sz w:val="21"/>
          <w:szCs w:val="22"/>
        </w:rPr>
        <w:t>准则制定</w:t>
      </w:r>
      <w:r w:rsidRPr="00FF0B44">
        <w:rPr>
          <w:rFonts w:ascii="SimSun" w:hAnsi="SimSun"/>
          <w:sz w:val="21"/>
          <w:szCs w:val="22"/>
        </w:rPr>
        <w:t>议程是产权组织任务</w:t>
      </w:r>
      <w:r w:rsidRPr="00FF0B44">
        <w:rPr>
          <w:rFonts w:ascii="SimSun" w:hAnsi="SimSun" w:hint="eastAsia"/>
          <w:sz w:val="21"/>
          <w:szCs w:val="22"/>
        </w:rPr>
        <w:t>授权</w:t>
      </w:r>
      <w:r w:rsidRPr="00FF0B44">
        <w:rPr>
          <w:rFonts w:ascii="SimSun" w:hAnsi="SimSun"/>
          <w:sz w:val="21"/>
          <w:szCs w:val="22"/>
        </w:rPr>
        <w:t>的核心。尽管目前的国际形势不佳，但瑞士欢迎产权组织为继续开展其准则制定工作所做的努力，例如最近</w:t>
      </w:r>
      <w:r w:rsidRPr="00FF0B44">
        <w:rPr>
          <w:rStyle w:val="Strong"/>
          <w:rFonts w:ascii="SimSun" w:hAnsi="SimSun"/>
          <w:b w:val="0"/>
          <w:sz w:val="21"/>
          <w:szCs w:val="22"/>
          <w:shd w:val="clear" w:color="auto" w:fill="FFFFFF"/>
        </w:rPr>
        <w:t>对《里斯本协定日内瓦</w:t>
      </w:r>
      <w:r w:rsidRPr="00FF0B44">
        <w:rPr>
          <w:rStyle w:val="Strong"/>
          <w:rFonts w:ascii="SimSun" w:hAnsi="SimSun" w:hint="eastAsia"/>
          <w:b w:val="0"/>
          <w:sz w:val="21"/>
          <w:szCs w:val="22"/>
          <w:shd w:val="clear" w:color="auto" w:fill="FFFFFF"/>
        </w:rPr>
        <w:t>文本</w:t>
      </w:r>
      <w:r w:rsidRPr="00FF0B44">
        <w:rPr>
          <w:rStyle w:val="Strong"/>
          <w:rFonts w:ascii="SimSun" w:hAnsi="SimSun"/>
          <w:b w:val="0"/>
          <w:sz w:val="21"/>
          <w:szCs w:val="22"/>
          <w:shd w:val="clear" w:color="auto" w:fill="FFFFFF"/>
        </w:rPr>
        <w:t>》</w:t>
      </w:r>
      <w:r w:rsidRPr="00FF0B44">
        <w:rPr>
          <w:rStyle w:val="Strong"/>
          <w:rFonts w:ascii="SimSun" w:hAnsi="SimSun" w:hint="eastAsia"/>
          <w:b w:val="0"/>
          <w:sz w:val="21"/>
          <w:szCs w:val="22"/>
          <w:shd w:val="clear" w:color="auto" w:fill="FFFFFF"/>
        </w:rPr>
        <w:t>实施细则所作的</w:t>
      </w:r>
      <w:r w:rsidRPr="00FF0B44">
        <w:rPr>
          <w:rStyle w:val="Strong"/>
          <w:rFonts w:ascii="SimSun" w:hAnsi="SimSun"/>
          <w:b w:val="0"/>
          <w:sz w:val="21"/>
          <w:szCs w:val="22"/>
          <w:shd w:val="clear" w:color="auto" w:fill="FFFFFF"/>
        </w:rPr>
        <w:t>修正。</w:t>
      </w:r>
      <w:r w:rsidRPr="00FF0B44">
        <w:rPr>
          <w:rFonts w:ascii="SimSun" w:hAnsi="SimSun"/>
          <w:sz w:val="21"/>
          <w:szCs w:val="22"/>
          <w:shd w:val="clear" w:color="auto" w:fill="FFFFFF"/>
        </w:rPr>
        <w:t>作为自2021年底以来《日内瓦</w:t>
      </w:r>
      <w:r w:rsidRPr="00FF0B44">
        <w:rPr>
          <w:rFonts w:ascii="SimSun" w:hAnsi="SimSun" w:hint="eastAsia"/>
          <w:sz w:val="21"/>
          <w:szCs w:val="22"/>
          <w:shd w:val="clear" w:color="auto" w:fill="FFFFFF"/>
        </w:rPr>
        <w:t>文本</w:t>
      </w:r>
      <w:r w:rsidRPr="00FF0B44">
        <w:rPr>
          <w:rFonts w:ascii="SimSun" w:hAnsi="SimSun"/>
          <w:sz w:val="21"/>
          <w:szCs w:val="22"/>
          <w:shd w:val="clear" w:color="auto" w:fill="FFFFFF"/>
        </w:rPr>
        <w:t>》的缔约方，瑞士现在能够更积极地参与里斯本体系的发展，使</w:t>
      </w:r>
      <w:r w:rsidRPr="00FF0B44">
        <w:rPr>
          <w:rFonts w:ascii="SimSun" w:hAnsi="SimSun" w:hint="eastAsia"/>
          <w:sz w:val="21"/>
          <w:szCs w:val="22"/>
          <w:shd w:val="clear" w:color="auto" w:fill="FFFFFF"/>
        </w:rPr>
        <w:t>之</w:t>
      </w:r>
      <w:r w:rsidRPr="00FF0B44">
        <w:rPr>
          <w:rFonts w:ascii="SimSun" w:hAnsi="SimSun"/>
          <w:sz w:val="21"/>
          <w:szCs w:val="22"/>
          <w:shd w:val="clear" w:color="auto" w:fill="FFFFFF"/>
        </w:rPr>
        <w:t>能够发挥作为一项重要国际文书的潜力，为所有利益攸关方带来好处。</w:t>
      </w:r>
      <w:r w:rsidRPr="00FF0B44">
        <w:rPr>
          <w:rFonts w:ascii="SimSun" w:hAnsi="SimSun"/>
          <w:sz w:val="21"/>
          <w:szCs w:val="22"/>
        </w:rPr>
        <w:t>第三，产权组织注册体系的正常运作及其对用户的吸引力，除其他外，取决于</w:t>
      </w:r>
      <w:r w:rsidRPr="00FF0B44">
        <w:rPr>
          <w:rFonts w:ascii="SimSun" w:hAnsi="SimSun" w:hint="eastAsia"/>
          <w:sz w:val="21"/>
          <w:szCs w:val="22"/>
        </w:rPr>
        <w:t>可靠的保护授权</w:t>
      </w:r>
      <w:r w:rsidRPr="00FF0B44">
        <w:rPr>
          <w:rFonts w:ascii="SimSun" w:hAnsi="SimSun"/>
          <w:sz w:val="21"/>
          <w:szCs w:val="22"/>
        </w:rPr>
        <w:t>。在这方面，瑞士一方面承认人工智能的巨大潜力，另一方面也承认用户的意见，即机器发明的发展正日益成为现实，因此发明人不再肯定能够要求保护。目前还不清楚现有知识产权规则是否已经为这种现实做好准备，或者是否应该对其进行修正，以避免出现任何可能阻碍新技术投资的法律歧义。瑞士非常希望与其他成员国讨论这一情况</w:t>
      </w:r>
      <w:r w:rsidRPr="00FF0B44">
        <w:rPr>
          <w:rFonts w:ascii="SimSun" w:hAnsi="SimSun"/>
          <w:sz w:val="21"/>
          <w:szCs w:val="22"/>
          <w:shd w:val="clear" w:color="auto" w:fill="FFFFFF"/>
        </w:rPr>
        <w:t>，并进一步了解它们的国内做法。</w:t>
      </w:r>
    </w:p>
    <w:p w:rsidR="00EF1E1C" w:rsidRPr="000D3750" w:rsidRDefault="00EF1E1C" w:rsidP="000D3750">
      <w:pPr>
        <w:pStyle w:val="ONUME"/>
        <w:tabs>
          <w:tab w:val="clear" w:pos="2637"/>
        </w:tabs>
        <w:overflowPunct w:val="0"/>
        <w:spacing w:afterLines="50" w:after="120" w:line="340" w:lineRule="atLeast"/>
        <w:ind w:left="0"/>
        <w:jc w:val="both"/>
        <w:rPr>
          <w:rFonts w:ascii="SimSun" w:hAnsi="SimSun"/>
          <w:sz w:val="21"/>
          <w:szCs w:val="21"/>
        </w:rPr>
      </w:pPr>
      <w:r w:rsidRPr="000D3750">
        <w:rPr>
          <w:rFonts w:ascii="SimSun" w:hAnsi="SimSun"/>
          <w:sz w:val="21"/>
          <w:szCs w:val="21"/>
        </w:rPr>
        <w:t>阿拉伯叙利亚共和国代表团说，它非常重视本组织及其</w:t>
      </w:r>
      <w:r w:rsidRPr="000D3750">
        <w:rPr>
          <w:rFonts w:ascii="SimSun" w:hAnsi="SimSun" w:hint="eastAsia"/>
          <w:sz w:val="21"/>
          <w:szCs w:val="21"/>
        </w:rPr>
        <w:t>各</w:t>
      </w:r>
      <w:r w:rsidRPr="000D3750">
        <w:rPr>
          <w:rFonts w:ascii="SimSun" w:hAnsi="SimSun"/>
          <w:sz w:val="21"/>
          <w:szCs w:val="21"/>
        </w:rPr>
        <w:t>机构</w:t>
      </w:r>
      <w:r w:rsidRPr="000D3750">
        <w:rPr>
          <w:rFonts w:ascii="SimSun" w:hAnsi="SimSun" w:hint="eastAsia"/>
          <w:sz w:val="21"/>
          <w:szCs w:val="21"/>
        </w:rPr>
        <w:t>向成员国提供</w:t>
      </w:r>
      <w:r w:rsidRPr="000D3750">
        <w:rPr>
          <w:rFonts w:ascii="SimSun" w:hAnsi="SimSun"/>
          <w:sz w:val="21"/>
          <w:szCs w:val="21"/>
        </w:rPr>
        <w:t>的支持和合作</w:t>
      </w:r>
      <w:r w:rsidRPr="000D3750">
        <w:rPr>
          <w:rFonts w:ascii="SimSun" w:hAnsi="SimSun" w:hint="eastAsia"/>
          <w:sz w:val="21"/>
          <w:szCs w:val="21"/>
        </w:rPr>
        <w:t>的力度，特别是阿拉伯国家司</w:t>
      </w:r>
      <w:r w:rsidRPr="000D3750">
        <w:rPr>
          <w:rFonts w:ascii="SimSun" w:hAnsi="SimSun"/>
          <w:sz w:val="21"/>
          <w:szCs w:val="21"/>
        </w:rPr>
        <w:t>。该司为使在阿拉伯叙利亚共和国开展的项目和计划获得成功投入了大量精力。阿拉伯叙利亚共和国的国内贸易和消费者保护部高度重视知识产权，并充分利用本组织提供的计划。这对一系列计划和举措的成功起到了关键作用。其中包括：在大马士革举办</w:t>
      </w:r>
      <w:r w:rsidR="003042CA" w:rsidRPr="000D3750">
        <w:rPr>
          <w:rFonts w:ascii="SimSun" w:hAnsi="SimSun"/>
          <w:sz w:val="21"/>
          <w:szCs w:val="21"/>
        </w:rPr>
        <w:t>巴塞勒</w:t>
      </w:r>
      <w:r w:rsidRPr="000D3750">
        <w:rPr>
          <w:rFonts w:ascii="SimSun" w:hAnsi="SimSun"/>
          <w:sz w:val="21"/>
          <w:szCs w:val="21"/>
        </w:rPr>
        <w:t>创意和发明展，产权组织为展览的获奖者提供了奖品；出版了一系列适合国情的中小企业指南（《</w:t>
      </w:r>
      <w:r w:rsidRPr="000D3750">
        <w:rPr>
          <w:rFonts w:ascii="SimSun" w:hAnsi="SimSun" w:hint="eastAsia"/>
          <w:iCs/>
          <w:sz w:val="21"/>
          <w:szCs w:val="21"/>
        </w:rPr>
        <w:t>留下印记</w:t>
      </w:r>
      <w:r w:rsidRPr="000D3750">
        <w:rPr>
          <w:rFonts w:ascii="SimSun" w:hAnsi="SimSun"/>
          <w:sz w:val="21"/>
          <w:szCs w:val="21"/>
        </w:rPr>
        <w:t>》《</w:t>
      </w:r>
      <w:r w:rsidRPr="000D3750">
        <w:rPr>
          <w:rFonts w:ascii="SimSun" w:hAnsi="SimSun" w:hint="eastAsia"/>
          <w:sz w:val="21"/>
          <w:szCs w:val="21"/>
        </w:rPr>
        <w:t>注重外观</w:t>
      </w:r>
      <w:r w:rsidRPr="000D3750">
        <w:rPr>
          <w:rFonts w:ascii="SimSun" w:hAnsi="SimSun"/>
          <w:iCs/>
          <w:sz w:val="21"/>
          <w:szCs w:val="21"/>
        </w:rPr>
        <w:t>》</w:t>
      </w:r>
      <w:r w:rsidRPr="000D3750">
        <w:rPr>
          <w:rFonts w:ascii="SimSun" w:hAnsi="SimSun"/>
          <w:sz w:val="21"/>
          <w:szCs w:val="21"/>
        </w:rPr>
        <w:t>和《</w:t>
      </w:r>
      <w:r w:rsidRPr="000D3750">
        <w:rPr>
          <w:rFonts w:ascii="SimSun" w:hAnsi="SimSun"/>
          <w:iCs/>
          <w:sz w:val="21"/>
          <w:szCs w:val="21"/>
        </w:rPr>
        <w:t>发明未来》</w:t>
      </w:r>
      <w:r w:rsidRPr="000D3750">
        <w:rPr>
          <w:rFonts w:ascii="SimSun" w:hAnsi="SimSun"/>
          <w:sz w:val="21"/>
          <w:szCs w:val="21"/>
        </w:rPr>
        <w:t>）；产权组织在2022年为中小企业和</w:t>
      </w:r>
      <w:r w:rsidRPr="000D3750">
        <w:rPr>
          <w:rFonts w:ascii="SimSun" w:hAnsi="SimSun" w:hint="eastAsia"/>
          <w:sz w:val="21"/>
          <w:szCs w:val="21"/>
        </w:rPr>
        <w:t>高校</w:t>
      </w:r>
      <w:r w:rsidRPr="000D3750">
        <w:rPr>
          <w:rFonts w:ascii="SimSun" w:hAnsi="SimSun"/>
          <w:sz w:val="21"/>
          <w:szCs w:val="21"/>
        </w:rPr>
        <w:t>提供两</w:t>
      </w:r>
      <w:r w:rsidRPr="000D3750">
        <w:rPr>
          <w:rFonts w:ascii="SimSun" w:hAnsi="SimSun" w:hint="eastAsia"/>
          <w:sz w:val="21"/>
          <w:szCs w:val="21"/>
        </w:rPr>
        <w:t>枚</w:t>
      </w:r>
      <w:r w:rsidRPr="000D3750">
        <w:rPr>
          <w:rFonts w:ascii="SimSun" w:hAnsi="SimSun"/>
          <w:sz w:val="21"/>
          <w:szCs w:val="21"/>
        </w:rPr>
        <w:t>奖章。在产权组织的协调下，已经启动两个重要项目，即建立一个技术监督委员会和一个国家知识产权培训中心。这</w:t>
      </w:r>
      <w:r w:rsidRPr="000D3750">
        <w:rPr>
          <w:rFonts w:ascii="SimSun" w:hAnsi="SimSun" w:hint="eastAsia"/>
          <w:sz w:val="21"/>
          <w:szCs w:val="21"/>
        </w:rPr>
        <w:t>两个</w:t>
      </w:r>
      <w:r w:rsidRPr="000D3750">
        <w:rPr>
          <w:rFonts w:ascii="SimSun" w:hAnsi="SimSun"/>
          <w:sz w:val="21"/>
          <w:szCs w:val="21"/>
        </w:rPr>
        <w:t>项目是阿拉伯叙利亚共和国在继续面临困难的情况下取得的一项重大成就。在产权组织</w:t>
      </w:r>
      <w:r w:rsidRPr="000D3750">
        <w:rPr>
          <w:rFonts w:ascii="SimSun" w:hAnsi="SimSun"/>
          <w:sz w:val="21"/>
          <w:szCs w:val="22"/>
        </w:rPr>
        <w:t>专家</w:t>
      </w:r>
      <w:r w:rsidRPr="000D3750">
        <w:rPr>
          <w:rFonts w:ascii="SimSun" w:hAnsi="SimSun"/>
          <w:sz w:val="21"/>
          <w:szCs w:val="21"/>
        </w:rPr>
        <w:t>的合作下，2022年5月为知识产权受训者成功举办了第一轮培训。第二轮培训将于2022年9月和10月开始。阿拉伯叙利亚共和国继续推出旨在培养知识产权文化的计划。这些计划旨在提高高校、</w:t>
      </w:r>
      <w:r w:rsidRPr="000D3750">
        <w:rPr>
          <w:rFonts w:ascii="SimSun" w:hAnsi="SimSun" w:hint="eastAsia"/>
          <w:sz w:val="21"/>
          <w:szCs w:val="21"/>
        </w:rPr>
        <w:t>中小</w:t>
      </w:r>
      <w:r w:rsidRPr="000D3750">
        <w:rPr>
          <w:rFonts w:ascii="SimSun" w:hAnsi="SimSun"/>
          <w:sz w:val="21"/>
          <w:szCs w:val="21"/>
        </w:rPr>
        <w:t>学、中小企业以及贸易和商业部门对知识产权重要性的认识，并鼓励</w:t>
      </w:r>
      <w:r w:rsidRPr="000D3750">
        <w:rPr>
          <w:rFonts w:ascii="SimSun" w:hAnsi="SimSun" w:hint="eastAsia"/>
          <w:sz w:val="21"/>
          <w:szCs w:val="21"/>
        </w:rPr>
        <w:t>它</w:t>
      </w:r>
      <w:r w:rsidRPr="000D3750">
        <w:rPr>
          <w:rFonts w:ascii="SimSun" w:hAnsi="SimSun"/>
          <w:sz w:val="21"/>
          <w:szCs w:val="21"/>
        </w:rPr>
        <w:t>们支持创造。在此背景下，产权组织编写了一系列重要的信息手册和出版物，其中的阿拉伯</w:t>
      </w:r>
      <w:r w:rsidRPr="000D3750">
        <w:rPr>
          <w:rFonts w:ascii="SimSun" w:hAnsi="SimSun" w:hint="eastAsia"/>
          <w:sz w:val="21"/>
          <w:szCs w:val="21"/>
        </w:rPr>
        <w:t>文</w:t>
      </w:r>
      <w:r w:rsidRPr="000D3750">
        <w:rPr>
          <w:rFonts w:ascii="SimSun" w:hAnsi="SimSun"/>
          <w:sz w:val="21"/>
          <w:szCs w:val="21"/>
        </w:rPr>
        <w:t>摘要侧重于如何使用本组织的免费专利信息服务和全球专利数据库的使用培训。在产权组织发展议程下，特别注重出版</w:t>
      </w:r>
      <w:r w:rsidRPr="000D3750">
        <w:rPr>
          <w:rFonts w:ascii="SimSun" w:hAnsi="SimSun"/>
          <w:iCs/>
          <w:sz w:val="21"/>
          <w:szCs w:val="21"/>
        </w:rPr>
        <w:t>《</w:t>
      </w:r>
      <w:r w:rsidRPr="000D3750">
        <w:rPr>
          <w:rFonts w:ascii="SimSun" w:hAnsi="SimSun" w:hint="eastAsia"/>
          <w:iCs/>
          <w:sz w:val="21"/>
          <w:szCs w:val="21"/>
        </w:rPr>
        <w:t>发现</w:t>
      </w:r>
      <w:r w:rsidRPr="000D3750">
        <w:rPr>
          <w:rFonts w:ascii="SimSun" w:hAnsi="SimSun"/>
          <w:iCs/>
          <w:sz w:val="21"/>
          <w:szCs w:val="21"/>
        </w:rPr>
        <w:t>公有领域</w:t>
      </w:r>
      <w:r w:rsidRPr="000D3750">
        <w:rPr>
          <w:rFonts w:ascii="SimSun" w:hAnsi="SimSun" w:hint="eastAsia"/>
          <w:iCs/>
          <w:sz w:val="21"/>
          <w:szCs w:val="21"/>
        </w:rPr>
        <w:t>的</w:t>
      </w:r>
      <w:r w:rsidRPr="000D3750">
        <w:rPr>
          <w:rFonts w:ascii="SimSun" w:hAnsi="SimSun"/>
          <w:iCs/>
          <w:sz w:val="21"/>
          <w:szCs w:val="21"/>
        </w:rPr>
        <w:t>发明》</w:t>
      </w:r>
      <w:r w:rsidRPr="000D3750">
        <w:rPr>
          <w:rFonts w:ascii="SimSun" w:hAnsi="SimSun"/>
          <w:sz w:val="21"/>
          <w:szCs w:val="21"/>
        </w:rPr>
        <w:t>和附带的阿拉伯</w:t>
      </w:r>
      <w:r w:rsidRPr="000D3750">
        <w:rPr>
          <w:rFonts w:ascii="SimSun" w:hAnsi="SimSun" w:hint="eastAsia"/>
          <w:sz w:val="21"/>
          <w:szCs w:val="21"/>
        </w:rPr>
        <w:t>文</w:t>
      </w:r>
      <w:r w:rsidRPr="000D3750">
        <w:rPr>
          <w:rFonts w:ascii="SimSun" w:hAnsi="SimSun"/>
          <w:sz w:val="21"/>
          <w:szCs w:val="21"/>
        </w:rPr>
        <w:t>使用指南。这将极大地帮助人们从专利信息中获益，并利用它来开发有用的</w:t>
      </w:r>
      <w:r w:rsidRPr="000D3750">
        <w:rPr>
          <w:rFonts w:ascii="SimSun" w:hAnsi="SimSun" w:hint="eastAsia"/>
          <w:sz w:val="21"/>
          <w:szCs w:val="21"/>
        </w:rPr>
        <w:t>新</w:t>
      </w:r>
      <w:r w:rsidRPr="000D3750">
        <w:rPr>
          <w:rFonts w:ascii="SimSun" w:hAnsi="SimSun"/>
          <w:sz w:val="21"/>
          <w:szCs w:val="21"/>
        </w:rPr>
        <w:t>技术。2022年，国内贸易和消费者保护部发起了一</w:t>
      </w:r>
      <w:r w:rsidRPr="000D3750">
        <w:rPr>
          <w:rFonts w:ascii="SimSun" w:hAnsi="SimSun" w:hint="eastAsia"/>
          <w:sz w:val="21"/>
          <w:szCs w:val="21"/>
        </w:rPr>
        <w:t>场</w:t>
      </w:r>
      <w:r w:rsidRPr="000D3750">
        <w:rPr>
          <w:rFonts w:ascii="SimSun" w:hAnsi="SimSun"/>
          <w:sz w:val="21"/>
          <w:szCs w:val="21"/>
        </w:rPr>
        <w:t>新的青年竞赛，旨在鼓励</w:t>
      </w:r>
      <w:r w:rsidRPr="000D3750">
        <w:rPr>
          <w:rFonts w:ascii="SimSun" w:hAnsi="SimSun" w:hint="eastAsia"/>
          <w:sz w:val="21"/>
          <w:szCs w:val="21"/>
        </w:rPr>
        <w:t>青年</w:t>
      </w:r>
      <w:r w:rsidRPr="000D3750">
        <w:rPr>
          <w:rFonts w:ascii="SimSun" w:hAnsi="SimSun"/>
          <w:sz w:val="21"/>
          <w:szCs w:val="21"/>
        </w:rPr>
        <w:t>使用专利信息，获得能够提供解决方案以应对当前需求和挑战的新专利。阿拉伯叙利亚共和国为支持其创新和创造体系</w:t>
      </w:r>
      <w:r w:rsidRPr="000D3750">
        <w:rPr>
          <w:rFonts w:ascii="SimSun" w:hAnsi="SimSun"/>
          <w:sz w:val="21"/>
          <w:szCs w:val="21"/>
        </w:rPr>
        <w:lastRenderedPageBreak/>
        <w:t>所做的这些努力，在学生发明</w:t>
      </w:r>
      <w:r w:rsidRPr="000D3750">
        <w:rPr>
          <w:rFonts w:ascii="SimSun" w:hAnsi="SimSun" w:hint="eastAsia"/>
          <w:sz w:val="21"/>
          <w:szCs w:val="21"/>
        </w:rPr>
        <w:t>人</w:t>
      </w:r>
      <w:r w:rsidR="000D3750" w:rsidRPr="000D3750">
        <w:rPr>
          <w:rFonts w:ascii="SimSun" w:hAnsi="SimSun"/>
          <w:sz w:val="21"/>
          <w:szCs w:val="21"/>
        </w:rPr>
        <w:t>希克马</w:t>
      </w:r>
      <w:r w:rsidR="000D3750" w:rsidRPr="000D3750">
        <w:rPr>
          <w:rFonts w:ascii="SimSun" w:hAnsi="SimSun" w:hint="eastAsia"/>
          <w:sz w:val="21"/>
          <w:szCs w:val="21"/>
        </w:rPr>
        <w:t>·贾布</w:t>
      </w:r>
      <w:r w:rsidR="00FC353D">
        <w:rPr>
          <w:rFonts w:ascii="SimSun" w:hAnsi="SimSun" w:hint="eastAsia"/>
          <w:sz w:val="21"/>
          <w:szCs w:val="21"/>
        </w:rPr>
        <w:t>利</w:t>
      </w:r>
      <w:r w:rsidRPr="000D3750">
        <w:rPr>
          <w:rFonts w:ascii="SimSun" w:hAnsi="SimSun"/>
          <w:sz w:val="21"/>
          <w:szCs w:val="21"/>
        </w:rPr>
        <w:t>成功获得产权组织一等奖方面发挥了重要作用，她在纪念世界知识产权日的庆祝活动中获</w:t>
      </w:r>
      <w:r w:rsidRPr="000D3750">
        <w:rPr>
          <w:rFonts w:ascii="SimSun" w:hAnsi="SimSun" w:hint="eastAsia"/>
          <w:sz w:val="21"/>
          <w:szCs w:val="21"/>
        </w:rPr>
        <w:t>此殊荣</w:t>
      </w:r>
      <w:r w:rsidRPr="000D3750">
        <w:rPr>
          <w:rFonts w:ascii="SimSun" w:hAnsi="SimSun"/>
          <w:sz w:val="21"/>
          <w:szCs w:val="21"/>
        </w:rPr>
        <w:t>。</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塔吉克斯坦代表团说，2014年，在产权组织的协助下，该国制定了国家知识产权发展战略，用于解决2020年前的相关问题。政府正在积极努力实施体制转型和结构改革，建立市场基础设施，并在国内建立有利的创新环境。目前，所有这些工作都是</w:t>
      </w:r>
      <w:r w:rsidRPr="00FF0B44">
        <w:rPr>
          <w:rFonts w:ascii="SimSun" w:hAnsi="SimSun" w:hint="eastAsia"/>
          <w:sz w:val="21"/>
          <w:szCs w:val="22"/>
        </w:rPr>
        <w:t>根据</w:t>
      </w:r>
      <w:r w:rsidRPr="00FF0B44">
        <w:rPr>
          <w:rFonts w:ascii="SimSun" w:hAnsi="SimSun"/>
          <w:sz w:val="21"/>
          <w:szCs w:val="22"/>
        </w:rPr>
        <w:t>该国《2030年国家知识产权发展战略》进行的。政府正在通过建立一个强有力的监管框架来保护知识产权，并为促进创新活动和加强知识产权制度创造有利条件，从而推动知识活动成为经济发展的杠杆。塔吉克斯坦是产权组织管理的26项国际知识产权协定的缔约国，并计划加入《里斯本协定》。在这方面，总统和政府为知识产权制度作为创新的重要组成部分的运作提供了重要支持，特别是通过创建国家知识产权协调和发展委员会。此外，塔吉克斯坦的一名代表是欧亚专利组织（EAPO）行政理事会主席，该组织是独立国家联合体</w:t>
      </w:r>
      <w:r w:rsidRPr="00FF0B44">
        <w:rPr>
          <w:rFonts w:ascii="SimSun" w:hAnsi="SimSun" w:hint="eastAsia"/>
          <w:sz w:val="21"/>
          <w:szCs w:val="22"/>
        </w:rPr>
        <w:t>国家</w:t>
      </w:r>
      <w:r w:rsidRPr="00FF0B44">
        <w:rPr>
          <w:rFonts w:ascii="SimSun" w:hAnsi="SimSun"/>
          <w:sz w:val="21"/>
          <w:szCs w:val="22"/>
        </w:rPr>
        <w:t>的一个重要</w:t>
      </w:r>
      <w:r w:rsidRPr="00FF0B44">
        <w:rPr>
          <w:rFonts w:ascii="SimSun" w:hAnsi="SimSun" w:hint="eastAsia"/>
          <w:sz w:val="21"/>
          <w:szCs w:val="22"/>
        </w:rPr>
        <w:t>机构</w:t>
      </w:r>
      <w:r w:rsidRPr="00FF0B44">
        <w:rPr>
          <w:rFonts w:ascii="SimSun" w:hAnsi="SimSun"/>
          <w:sz w:val="21"/>
          <w:szCs w:val="22"/>
        </w:rPr>
        <w:t>，对知识产权的区域发展进行了大量投资。</w:t>
      </w:r>
    </w:p>
    <w:p w:rsidR="00EF1E1C" w:rsidRDefault="00EF1E1C" w:rsidP="00705F95">
      <w:pPr>
        <w:pStyle w:val="ONUME"/>
        <w:tabs>
          <w:tab w:val="clear" w:pos="2637"/>
        </w:tabs>
        <w:overflowPunct w:val="0"/>
        <w:spacing w:afterLines="50" w:after="120" w:line="340" w:lineRule="atLeast"/>
        <w:ind w:left="0"/>
        <w:jc w:val="both"/>
        <w:rPr>
          <w:rFonts w:ascii="SimSun" w:hAnsi="SimSun"/>
          <w:sz w:val="21"/>
          <w:szCs w:val="22"/>
          <w:lang w:val="en-GB"/>
        </w:rPr>
      </w:pPr>
      <w:r w:rsidRPr="00FF0B44">
        <w:rPr>
          <w:rFonts w:ascii="SimSun" w:hAnsi="SimSun"/>
          <w:sz w:val="21"/>
          <w:szCs w:val="22"/>
          <w:lang w:val="en-GB"/>
        </w:rPr>
        <w:t>泰国代表团赞同菲律宾代表团代表东盟所作的发言，期待与产权组织及其成员国密切合作，在地区和全球层面建立强大的知识产权生态系统。各国继续努力进行数字化转型，以提供及时和优质的服务。大流行病造成的局面鼓励了办公室自动化数据管理和采用人工智能等技术进行专利和商标检索。鉴于</w:t>
      </w:r>
      <w:r w:rsidRPr="00FF0B44">
        <w:rPr>
          <w:rFonts w:ascii="SimSun" w:hAnsi="SimSun" w:hint="eastAsia"/>
          <w:sz w:val="21"/>
          <w:szCs w:val="22"/>
          <w:lang w:val="en-GB"/>
        </w:rPr>
        <w:t>让</w:t>
      </w:r>
      <w:r w:rsidRPr="00FF0B44">
        <w:rPr>
          <w:rFonts w:ascii="SimSun" w:hAnsi="SimSun"/>
          <w:sz w:val="21"/>
          <w:szCs w:val="22"/>
          <w:lang w:val="en-GB"/>
        </w:rPr>
        <w:t>客户</w:t>
      </w:r>
      <w:r w:rsidRPr="00FF0B44">
        <w:rPr>
          <w:rFonts w:ascii="SimSun" w:hAnsi="SimSun" w:hint="eastAsia"/>
          <w:sz w:val="21"/>
          <w:szCs w:val="22"/>
          <w:lang w:val="en-GB"/>
        </w:rPr>
        <w:t>获得便于使用</w:t>
      </w:r>
      <w:r w:rsidRPr="00FF0B44">
        <w:rPr>
          <w:rFonts w:ascii="SimSun" w:hAnsi="SimSun"/>
          <w:sz w:val="21"/>
          <w:szCs w:val="22"/>
          <w:lang w:val="en-GB"/>
        </w:rPr>
        <w:t>的</w:t>
      </w:r>
      <w:r w:rsidRPr="00FF0B44">
        <w:rPr>
          <w:rFonts w:ascii="SimSun" w:hAnsi="SimSun" w:hint="eastAsia"/>
          <w:sz w:val="21"/>
          <w:szCs w:val="22"/>
          <w:lang w:val="en-GB"/>
        </w:rPr>
        <w:t>工具是优先工作</w:t>
      </w:r>
      <w:r w:rsidRPr="00FF0B44">
        <w:rPr>
          <w:rFonts w:ascii="SimSun" w:hAnsi="SimSun"/>
          <w:sz w:val="21"/>
          <w:szCs w:val="22"/>
          <w:lang w:val="en-GB"/>
        </w:rPr>
        <w:t>，</w:t>
      </w:r>
      <w:r w:rsidRPr="00FF0B44">
        <w:rPr>
          <w:rFonts w:ascii="SimSun" w:hAnsi="SimSun"/>
          <w:sz w:val="21"/>
          <w:lang w:val="en-GB"/>
        </w:rPr>
        <w:t>泰国</w:t>
      </w:r>
      <w:r w:rsidRPr="00FF0B44">
        <w:rPr>
          <w:rFonts w:ascii="SimSun" w:hAnsi="SimSun"/>
          <w:sz w:val="21"/>
          <w:szCs w:val="22"/>
          <w:lang w:val="en-GB"/>
        </w:rPr>
        <w:t>支持对PCT和马德里体系的更新，以促进知识产权的电子申请。一个健全的知识产权生态系统将有助于该国摆脱中等收入陷阱，重新走上强劲和可持续增长的轨道。因此，它注重知识产权商业化和管理，</w:t>
      </w:r>
      <w:r w:rsidRPr="00FF0B44">
        <w:rPr>
          <w:rFonts w:ascii="SimSun" w:hAnsi="SimSun" w:hint="eastAsia"/>
          <w:sz w:val="21"/>
          <w:szCs w:val="22"/>
          <w:lang w:val="en-GB"/>
        </w:rPr>
        <w:t>推广非同质化代币等</w:t>
      </w:r>
      <w:r w:rsidRPr="00FF0B44">
        <w:rPr>
          <w:rFonts w:ascii="SimSun" w:hAnsi="SimSun"/>
          <w:sz w:val="21"/>
          <w:szCs w:val="22"/>
          <w:lang w:val="en-GB"/>
        </w:rPr>
        <w:t>新技术带来的商业机会，并鼓励公司，特别是中小企业和初创企业，最大限度地发挥知识产权的价值，使知识产权战略与业务保持一致。泰国还与国内公司和高校密切合作，确保国家研发工作满足市场需求并创造新的需求，在最早阶段就考虑到知识产权战略。对版权法进行了修订，以确保充分的知识产权保护和可执行性，这使得泰国在前一天加入了《产权组织版权条约》。关于专利和地理标志的法律将被修订，以便为企业提供稳定性和效率，并帮助个人和社区以及企业从中受益。代表团</w:t>
      </w:r>
      <w:r w:rsidRPr="00FF0B44">
        <w:rPr>
          <w:rFonts w:ascii="SimSun" w:hAnsi="SimSun" w:hint="eastAsia"/>
          <w:sz w:val="21"/>
          <w:szCs w:val="22"/>
          <w:lang w:val="en-GB"/>
        </w:rPr>
        <w:t>继续承诺</w:t>
      </w:r>
      <w:r w:rsidRPr="00FF0B44">
        <w:rPr>
          <w:rFonts w:ascii="SimSun" w:hAnsi="SimSun"/>
          <w:sz w:val="21"/>
          <w:szCs w:val="22"/>
          <w:lang w:val="en-GB"/>
        </w:rPr>
        <w:t>在发展方面取得</w:t>
      </w:r>
      <w:r w:rsidRPr="00FF0B44">
        <w:rPr>
          <w:rFonts w:ascii="SimSun" w:hAnsi="SimSun" w:hint="eastAsia"/>
          <w:sz w:val="21"/>
          <w:szCs w:val="22"/>
          <w:lang w:val="en-GB"/>
        </w:rPr>
        <w:t>更多</w:t>
      </w:r>
      <w:r w:rsidRPr="00FF0B44">
        <w:rPr>
          <w:rFonts w:ascii="SimSun" w:hAnsi="SimSun"/>
          <w:sz w:val="21"/>
          <w:szCs w:val="22"/>
          <w:lang w:val="en-GB"/>
        </w:rPr>
        <w:t>进展，特别是根据2030年可持续发展议程，并支持根据产权组织的中期战略计划继续落实45项发展议程建议。</w:t>
      </w:r>
    </w:p>
    <w:p w:rsidR="00124CF4" w:rsidRPr="00FF0B44" w:rsidRDefault="00124CF4" w:rsidP="00124CF4">
      <w:pPr>
        <w:pStyle w:val="ONUME"/>
        <w:tabs>
          <w:tab w:val="clear" w:pos="2637"/>
        </w:tabs>
        <w:overflowPunct w:val="0"/>
        <w:spacing w:afterLines="50" w:after="120" w:line="340" w:lineRule="atLeast"/>
        <w:ind w:left="0"/>
        <w:jc w:val="both"/>
        <w:rPr>
          <w:rFonts w:ascii="SimSun" w:hAnsi="SimSun"/>
          <w:sz w:val="21"/>
          <w:szCs w:val="22"/>
          <w:lang w:bidi="ar-EG"/>
        </w:rPr>
      </w:pPr>
      <w:r w:rsidRPr="00FF0B44">
        <w:rPr>
          <w:rFonts w:ascii="SimSun" w:hAnsi="SimSun"/>
          <w:sz w:val="21"/>
          <w:szCs w:val="22"/>
        </w:rPr>
        <w:t>多哥代表团说，知识产权是增长的动力，有助于国家的发展和社会的福祉。因此，反映在2020-2025年政府路线图中的2018-2022年国家发展计划包括发展农业增长点和工业园区，其中第一个园区已经开始运作。这些举措将以高质量的基础设施和适当的工业产权制度为基础。产权组织秘书处在地理标志领域提供的支持得到了极大的赞赏，并使多哥得以在</w:t>
      </w:r>
      <w:r w:rsidRPr="00FF0B44">
        <w:rPr>
          <w:rFonts w:ascii="SimSun" w:hAnsi="SimSun" w:hint="eastAsia"/>
          <w:sz w:val="21"/>
          <w:szCs w:val="22"/>
        </w:rPr>
        <w:t>科维埃</w:t>
      </w:r>
      <w:r w:rsidRPr="00FF0B44">
        <w:rPr>
          <w:rFonts w:ascii="SimSun" w:hAnsi="SimSun"/>
          <w:sz w:val="21"/>
          <w:szCs w:val="22"/>
        </w:rPr>
        <w:t>大米的注册程序方面开展活动，该大米主要产自</w:t>
      </w:r>
      <w:r w:rsidRPr="00FF0B44">
        <w:rPr>
          <w:rFonts w:ascii="SimSun" w:hAnsi="SimSun" w:hint="eastAsia"/>
          <w:sz w:val="21"/>
          <w:szCs w:val="22"/>
        </w:rPr>
        <w:t>多哥</w:t>
      </w:r>
      <w:r w:rsidRPr="00FF0B44">
        <w:rPr>
          <w:rFonts w:ascii="SimSun" w:hAnsi="SimSun"/>
          <w:sz w:val="21"/>
          <w:szCs w:val="22"/>
        </w:rPr>
        <w:t>海洋地区的</w:t>
      </w:r>
      <w:r w:rsidRPr="00FF0B44">
        <w:rPr>
          <w:rFonts w:ascii="SimSun" w:hAnsi="SimSun" w:hint="eastAsia"/>
          <w:sz w:val="21"/>
          <w:szCs w:val="22"/>
        </w:rPr>
        <w:t>齐奥</w:t>
      </w:r>
      <w:r w:rsidRPr="00FF0B44">
        <w:rPr>
          <w:rFonts w:ascii="SimSun" w:hAnsi="SimSun"/>
          <w:sz w:val="21"/>
          <w:szCs w:val="22"/>
        </w:rPr>
        <w:t>河流域。多哥相信，该产品的价值将迅速增长，造福其公民。多哥还拥有丰富的遗传资源、传统知识和民间</w:t>
      </w:r>
      <w:r w:rsidRPr="00FF0B44">
        <w:rPr>
          <w:rFonts w:ascii="SimSun" w:hAnsi="SimSun" w:hint="eastAsia"/>
          <w:sz w:val="21"/>
          <w:szCs w:val="22"/>
        </w:rPr>
        <w:t>文学艺术</w:t>
      </w:r>
      <w:r w:rsidRPr="00FF0B44">
        <w:rPr>
          <w:rFonts w:ascii="SimSun" w:hAnsi="SimSun"/>
          <w:sz w:val="21"/>
          <w:szCs w:val="22"/>
        </w:rPr>
        <w:t>，需要援助以提高其价值。发展，包括技术转让的需要，是该国关注的核心。正是由于这个原因，多哥不久将开始更新其要求，并确定其在技术转让领域的优先事项。因此，产权组织发展议程</w:t>
      </w:r>
      <w:r w:rsidRPr="00FF0B44">
        <w:rPr>
          <w:rFonts w:ascii="SimSun" w:hAnsi="SimSun" w:hint="eastAsia"/>
          <w:sz w:val="21"/>
          <w:szCs w:val="22"/>
        </w:rPr>
        <w:t>的通过</w:t>
      </w:r>
      <w:r w:rsidRPr="00FF0B44">
        <w:rPr>
          <w:rFonts w:ascii="SimSun" w:hAnsi="SimSun"/>
          <w:sz w:val="21"/>
          <w:szCs w:val="22"/>
        </w:rPr>
        <w:t>对于实现该国的目标以及加强知识产权事务方面的多边合作至关重要。</w:t>
      </w:r>
    </w:p>
    <w:p w:rsidR="00EF1E1C" w:rsidRPr="00FF0B44" w:rsidRDefault="00EF1E1C"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color w:val="000000"/>
          <w:sz w:val="21"/>
          <w:szCs w:val="22"/>
        </w:rPr>
        <w:t>特立尼达和多巴哥代表团表示支持</w:t>
      </w:r>
      <w:r w:rsidR="00AC5EFD">
        <w:rPr>
          <w:rFonts w:ascii="SimSun" w:hAnsi="SimSun"/>
          <w:color w:val="000000"/>
          <w:sz w:val="21"/>
          <w:szCs w:val="22"/>
        </w:rPr>
        <w:t>多米尼加</w:t>
      </w:r>
      <w:r w:rsidRPr="00FF0B44">
        <w:rPr>
          <w:rFonts w:ascii="SimSun" w:hAnsi="SimSun"/>
          <w:color w:val="000000"/>
          <w:sz w:val="21"/>
          <w:szCs w:val="22"/>
        </w:rPr>
        <w:t>代表团代表</w:t>
      </w:r>
      <w:r w:rsidRPr="00FF0B44">
        <w:rPr>
          <w:rFonts w:ascii="SimSun" w:hAnsi="SimSun" w:hint="eastAsia"/>
          <w:color w:val="000000"/>
          <w:sz w:val="21"/>
          <w:szCs w:val="22"/>
        </w:rPr>
        <w:t>GRULAC</w:t>
      </w:r>
      <w:r w:rsidRPr="00FF0B44">
        <w:rPr>
          <w:rFonts w:ascii="SimSun" w:hAnsi="SimSun"/>
          <w:color w:val="000000"/>
          <w:sz w:val="21"/>
          <w:szCs w:val="22"/>
        </w:rPr>
        <w:t>所作的发言，说</w:t>
      </w:r>
      <w:r w:rsidRPr="00FF0B44">
        <w:rPr>
          <w:rFonts w:ascii="SimSun" w:hAnsi="SimSun"/>
          <w:sz w:val="21"/>
          <w:szCs w:val="22"/>
        </w:rPr>
        <w:t>该国正在起草立法修正案草案，以便加入《海牙协定日内瓦</w:t>
      </w:r>
      <w:r w:rsidRPr="00FF0B44">
        <w:rPr>
          <w:rFonts w:ascii="SimSun" w:hAnsi="SimSun" w:hint="eastAsia"/>
          <w:sz w:val="21"/>
          <w:szCs w:val="22"/>
        </w:rPr>
        <w:t>文本》</w:t>
      </w:r>
      <w:r w:rsidRPr="00FF0B44">
        <w:rPr>
          <w:rFonts w:ascii="SimSun" w:hAnsi="SimSun"/>
          <w:sz w:val="21"/>
          <w:szCs w:val="22"/>
        </w:rPr>
        <w:t>（1999</w:t>
      </w:r>
      <w:r w:rsidRPr="00FF0B44">
        <w:rPr>
          <w:rFonts w:ascii="SimSun" w:hAnsi="SimSun" w:hint="eastAsia"/>
          <w:sz w:val="21"/>
          <w:szCs w:val="22"/>
        </w:rPr>
        <w:t>年）</w:t>
      </w:r>
      <w:r w:rsidRPr="00FF0B44">
        <w:rPr>
          <w:rFonts w:ascii="SimSun" w:hAnsi="SimSun"/>
          <w:sz w:val="21"/>
          <w:szCs w:val="22"/>
        </w:rPr>
        <w:t>。该国还在寻求将版权期限从50年延长到70年，并在加入《专利法条约》</w:t>
      </w:r>
      <w:r w:rsidRPr="00FF0B44">
        <w:rPr>
          <w:rFonts w:ascii="SimSun" w:hAnsi="SimSun" w:hint="eastAsia"/>
          <w:sz w:val="21"/>
          <w:szCs w:val="22"/>
        </w:rPr>
        <w:t>（</w:t>
      </w:r>
      <w:r w:rsidRPr="00FF0B44">
        <w:rPr>
          <w:rFonts w:ascii="SimSun" w:hAnsi="SimSun"/>
          <w:sz w:val="21"/>
          <w:szCs w:val="22"/>
        </w:rPr>
        <w:t>PLT</w:t>
      </w:r>
      <w:r w:rsidRPr="00FF0B44">
        <w:rPr>
          <w:rFonts w:ascii="SimSun" w:hAnsi="SimSun" w:hint="eastAsia"/>
          <w:sz w:val="21"/>
          <w:szCs w:val="22"/>
        </w:rPr>
        <w:t>）</w:t>
      </w:r>
      <w:r w:rsidRPr="00FF0B44">
        <w:rPr>
          <w:rFonts w:ascii="SimSun" w:hAnsi="SimSun"/>
          <w:sz w:val="21"/>
          <w:szCs w:val="22"/>
        </w:rPr>
        <w:t>方面获得指导。代表团感谢产权组织的各项倡议，这些倡议帮助塑造了当地的知识产权生态系统，并制定了强有力的国家知识产权政策和战略，代表团致力于在国内和加勒比地区发展知识产权环境。它是被选中参加CDIP移动应用项目的三个国家之一，并已成功完成该项目。对当地软件开发商和应用开发部门的共同创造者的好处已经很明显。此外，特立尼达和多巴哥在加入《马拉喀什条约》后也加入了</w:t>
      </w:r>
      <w:r w:rsidRPr="00FF0B44">
        <w:rPr>
          <w:rFonts w:ascii="SimSun" w:hAnsi="SimSun" w:hint="eastAsia"/>
          <w:sz w:val="21"/>
          <w:szCs w:val="22"/>
        </w:rPr>
        <w:t>无障碍图书</w:t>
      </w:r>
      <w:r w:rsidR="000D3750">
        <w:rPr>
          <w:rFonts w:ascii="SimSun" w:hAnsi="SimSun" w:hint="eastAsia"/>
          <w:sz w:val="21"/>
          <w:szCs w:val="22"/>
        </w:rPr>
        <w:t>联合会</w:t>
      </w:r>
      <w:r w:rsidRPr="00FF0B44">
        <w:rPr>
          <w:rFonts w:ascii="SimSun" w:hAnsi="SimSun"/>
          <w:sz w:val="21"/>
          <w:szCs w:val="22"/>
        </w:rPr>
        <w:t>。服务数字化的加速是大流行病的一</w:t>
      </w:r>
      <w:r w:rsidRPr="00FF0B44">
        <w:rPr>
          <w:rFonts w:ascii="SimSun" w:hAnsi="SimSun"/>
          <w:sz w:val="21"/>
          <w:szCs w:val="22"/>
        </w:rPr>
        <w:lastRenderedPageBreak/>
        <w:t>个积极成果。随着产权组织FILE项目的推进，特立尼达和多巴哥正准备全面上线商标</w:t>
      </w:r>
      <w:r w:rsidRPr="00FF0B44">
        <w:rPr>
          <w:rFonts w:ascii="SimSun" w:hAnsi="SimSun" w:hint="eastAsia"/>
          <w:sz w:val="21"/>
          <w:szCs w:val="22"/>
        </w:rPr>
        <w:t>申请后</w:t>
      </w:r>
      <w:r w:rsidRPr="00FF0B44">
        <w:rPr>
          <w:rFonts w:ascii="SimSun" w:hAnsi="SimSun"/>
          <w:sz w:val="21"/>
          <w:szCs w:val="22"/>
        </w:rPr>
        <w:t>程序和表格，并将逐步增加其他类型的工业产权。它还加入了</w:t>
      </w:r>
      <w:proofErr w:type="spellStart"/>
      <w:r w:rsidRPr="00FF0B44">
        <w:rPr>
          <w:rFonts w:ascii="SimSun" w:hAnsi="SimSun"/>
          <w:sz w:val="21"/>
          <w:szCs w:val="22"/>
        </w:rPr>
        <w:t>ePCT</w:t>
      </w:r>
      <w:proofErr w:type="spellEnd"/>
      <w:r w:rsidRPr="00FF0B44">
        <w:rPr>
          <w:rFonts w:ascii="SimSun" w:hAnsi="SimSun"/>
          <w:sz w:val="21"/>
          <w:szCs w:val="22"/>
        </w:rPr>
        <w:t>系统，实施了PCT申请的电子提交。由于知识产权执法仍然是优先事项，</w:t>
      </w:r>
      <w:r w:rsidRPr="00FF0B44">
        <w:rPr>
          <w:rFonts w:ascii="SimSun" w:hAnsi="SimSun" w:hint="eastAsia"/>
          <w:sz w:val="21"/>
          <w:szCs w:val="22"/>
        </w:rPr>
        <w:t>它</w:t>
      </w:r>
      <w:r w:rsidRPr="00FF0B44">
        <w:rPr>
          <w:rFonts w:ascii="SimSun" w:hAnsi="SimSun"/>
          <w:sz w:val="21"/>
          <w:szCs w:val="22"/>
        </w:rPr>
        <w:t>已经利用当地专家为知识产权检察官编制了手册，并且正在讨论在警察部门设立知识产权执法单位。对《版权法》和《商标法》的修正纳入了手册中反映的现代执法规定。特立尼达和多巴哥知识产权局（TTIPO）还大力参与了内阁任命的反非法贸易工作队。特立尼达和多巴哥共和国国家知识产权培训中心（NIPTC）旗舰项目成功启动后，该国期待着在2022年晚些时候与合作伙伴一起提供更多的课程，</w:t>
      </w:r>
      <w:r w:rsidRPr="00FF0B44">
        <w:rPr>
          <w:rFonts w:ascii="SimSun" w:hAnsi="SimSun" w:hint="eastAsia"/>
          <w:sz w:val="21"/>
          <w:szCs w:val="22"/>
        </w:rPr>
        <w:t>培训</w:t>
      </w:r>
      <w:r w:rsidRPr="00FF0B44">
        <w:rPr>
          <w:rFonts w:ascii="SimSun" w:hAnsi="SimSun"/>
          <w:sz w:val="21"/>
          <w:szCs w:val="22"/>
        </w:rPr>
        <w:t>中心</w:t>
      </w:r>
      <w:r w:rsidRPr="00FF0B44">
        <w:rPr>
          <w:rFonts w:ascii="SimSun" w:hAnsi="SimSun" w:hint="eastAsia"/>
          <w:sz w:val="21"/>
          <w:szCs w:val="22"/>
        </w:rPr>
        <w:t>依托于</w:t>
      </w:r>
      <w:r w:rsidRPr="00FF0B44">
        <w:rPr>
          <w:rFonts w:ascii="SimSun" w:hAnsi="SimSun"/>
          <w:sz w:val="21"/>
          <w:szCs w:val="22"/>
        </w:rPr>
        <w:t>一</w:t>
      </w:r>
      <w:r w:rsidRPr="00FF0B44">
        <w:rPr>
          <w:rFonts w:ascii="SimSun" w:hAnsi="SimSun" w:hint="eastAsia"/>
          <w:sz w:val="21"/>
          <w:szCs w:val="22"/>
        </w:rPr>
        <w:t>所</w:t>
      </w:r>
      <w:r w:rsidRPr="00FF0B44">
        <w:rPr>
          <w:rFonts w:ascii="SimSun" w:hAnsi="SimSun"/>
          <w:sz w:val="21"/>
          <w:szCs w:val="22"/>
        </w:rPr>
        <w:t>专注于知识产权研究的图书馆。特立尼达和多巴哥的中小企业在准备这些课程时大量使用了产权组织诊断工具。特立尼达和多巴哥继续与邻国合作，加强加勒比地区的知识产权，并通过与智利工业产权局</w:t>
      </w:r>
      <w:r w:rsidRPr="00FF0B44">
        <w:rPr>
          <w:rFonts w:ascii="SimSun" w:hAnsi="SimSun" w:hint="eastAsia"/>
          <w:sz w:val="21"/>
          <w:szCs w:val="22"/>
        </w:rPr>
        <w:t>（</w:t>
      </w:r>
      <w:r w:rsidRPr="00FF0B44">
        <w:rPr>
          <w:rFonts w:ascii="SimSun" w:hAnsi="SimSun"/>
          <w:sz w:val="21"/>
          <w:szCs w:val="22"/>
        </w:rPr>
        <w:t>INAPI</w:t>
      </w:r>
      <w:r w:rsidRPr="00FF0B44">
        <w:rPr>
          <w:rFonts w:ascii="SimSun" w:hAnsi="SimSun" w:hint="eastAsia"/>
          <w:sz w:val="21"/>
          <w:szCs w:val="22"/>
        </w:rPr>
        <w:t>）</w:t>
      </w:r>
      <w:r w:rsidRPr="00FF0B44">
        <w:rPr>
          <w:rFonts w:ascii="SimSun" w:hAnsi="SimSun"/>
          <w:sz w:val="21"/>
          <w:szCs w:val="22"/>
        </w:rPr>
        <w:t>和IPOS分别签署的谅解备忘录</w:t>
      </w:r>
      <w:r w:rsidRPr="00FF0B44">
        <w:rPr>
          <w:rFonts w:ascii="SimSun" w:hAnsi="SimSun" w:hint="eastAsia"/>
          <w:sz w:val="21"/>
          <w:szCs w:val="22"/>
        </w:rPr>
        <w:t>，</w:t>
      </w:r>
      <w:r w:rsidRPr="00FF0B44">
        <w:rPr>
          <w:rFonts w:ascii="SimSun" w:hAnsi="SimSun"/>
          <w:sz w:val="21"/>
          <w:szCs w:val="22"/>
        </w:rPr>
        <w:t>与本地区以外的伙伴合作。它期待着很快与加拿大缔结谅解备忘录，以进一步加强TTIPO的能力。代表团对产权组织涉及TTIPO的许多倡议表示赞赏，并期待继续保持这种伙伴关系，从根本上促进知识产权的区域发展，支持总干事完成中期战略计划。鉴于跨境贸易这一重要领域的商业活动日益增多，代表团希望有关广播条约的讨论能够成功</w:t>
      </w:r>
      <w:r w:rsidRPr="00FF0B44">
        <w:rPr>
          <w:rFonts w:ascii="SimSun" w:hAnsi="SimSun" w:hint="eastAsia"/>
          <w:sz w:val="21"/>
          <w:szCs w:val="22"/>
        </w:rPr>
        <w:t>完成</w:t>
      </w:r>
      <w:r w:rsidRPr="00FF0B44">
        <w:rPr>
          <w:rFonts w:ascii="SimSun" w:hAnsi="SimSun"/>
          <w:sz w:val="21"/>
          <w:szCs w:val="22"/>
        </w:rPr>
        <w:t>，并希望有关保护遗传资源、传统知识和</w:t>
      </w:r>
      <w:r w:rsidRPr="00FF0B44">
        <w:rPr>
          <w:rFonts w:ascii="SimSun" w:hAnsi="SimSun" w:hint="eastAsia"/>
          <w:sz w:val="21"/>
          <w:szCs w:val="22"/>
        </w:rPr>
        <w:t>传统</w:t>
      </w:r>
      <w:r w:rsidRPr="00FF0B44">
        <w:rPr>
          <w:rFonts w:ascii="SimSun" w:hAnsi="SimSun"/>
          <w:sz w:val="21"/>
          <w:szCs w:val="22"/>
        </w:rPr>
        <w:t>文化表现形式的文书的讨论能够成功结束。</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tl/>
          <w:lang w:bidi="ar-EG"/>
        </w:rPr>
      </w:pPr>
      <w:r w:rsidRPr="00FF0B44">
        <w:rPr>
          <w:rFonts w:ascii="SimSun" w:hAnsi="SimSun"/>
          <w:sz w:val="21"/>
          <w:szCs w:val="22"/>
          <w:lang w:bidi="ar-EG"/>
        </w:rPr>
        <w:t>突尼斯代表团赞同阿尔及利亚代表团代表非洲集团所作的发言。突尼斯极为重视知识产权，认为它是促进创新的一种手段，是经济发展的主要动力。工业、矿业和能源部最近起草的重振工业的</w:t>
      </w:r>
      <w:r w:rsidR="003B0A95" w:rsidRPr="00FF0B44">
        <w:rPr>
          <w:rFonts w:ascii="SimSun" w:hAnsi="SimSun" w:hint="eastAsia"/>
          <w:sz w:val="21"/>
          <w:szCs w:val="22"/>
          <w:lang w:bidi="ar-EG"/>
        </w:rPr>
        <w:t>“</w:t>
      </w:r>
      <w:r w:rsidRPr="00FF0B44">
        <w:rPr>
          <w:rFonts w:ascii="SimSun" w:hAnsi="SimSun"/>
          <w:sz w:val="21"/>
          <w:szCs w:val="22"/>
          <w:lang w:bidi="ar-EG"/>
        </w:rPr>
        <w:t>地平线35</w:t>
      </w:r>
      <w:r w:rsidR="003B0A95" w:rsidRPr="00FF0B44">
        <w:rPr>
          <w:rFonts w:ascii="SimSun" w:hAnsi="SimSun" w:hint="eastAsia"/>
          <w:sz w:val="21"/>
          <w:szCs w:val="22"/>
          <w:lang w:bidi="ar-EG"/>
        </w:rPr>
        <w:t>”</w:t>
      </w:r>
      <w:r w:rsidRPr="00FF0B44">
        <w:rPr>
          <w:rFonts w:ascii="SimSun" w:hAnsi="SimSun"/>
          <w:sz w:val="21"/>
          <w:szCs w:val="22"/>
          <w:lang w:bidi="ar-EG"/>
        </w:rPr>
        <w:t>国家战略载有一项全面的行动计划，以培养技能和发展与创新的文化。另一个目标</w:t>
      </w:r>
      <w:r w:rsidR="009B5646" w:rsidRPr="00FF0B44">
        <w:rPr>
          <w:rFonts w:ascii="SimSun" w:hAnsi="SimSun"/>
          <w:sz w:val="21"/>
          <w:szCs w:val="22"/>
          <w:lang w:bidi="ar-EG"/>
        </w:rPr>
        <w:t>是将年轻人、初创企业</w:t>
      </w:r>
      <w:r w:rsidRPr="00FF0B44">
        <w:rPr>
          <w:rFonts w:ascii="SimSun" w:hAnsi="SimSun"/>
          <w:sz w:val="21"/>
          <w:szCs w:val="22"/>
          <w:lang w:bidi="ar-EG"/>
        </w:rPr>
        <w:t>和有创造力的妇女纳入国家的经济结构。突尼斯与</w:t>
      </w:r>
      <w:r w:rsidR="00856E75" w:rsidRPr="00FF0B44">
        <w:rPr>
          <w:rFonts w:ascii="SimSun" w:hAnsi="SimSun"/>
          <w:sz w:val="21"/>
          <w:szCs w:val="22"/>
          <w:lang w:bidi="ar-EG"/>
        </w:rPr>
        <w:t>产权组织</w:t>
      </w:r>
      <w:r w:rsidRPr="00FF0B44">
        <w:rPr>
          <w:rFonts w:ascii="SimSun" w:hAnsi="SimSun"/>
          <w:sz w:val="21"/>
          <w:szCs w:val="22"/>
          <w:lang w:bidi="ar-EG"/>
        </w:rPr>
        <w:t>之间的合作项目蓬勃发展，在知识产权相关领域开展了许多结构性计划，为此代表团特别感谢本组织及其总干事。这些举措中最关键的是国家工业产权战略；采用IPAS，使人们能够</w:t>
      </w:r>
      <w:r w:rsidR="003B0A95" w:rsidRPr="00FF0B44">
        <w:rPr>
          <w:rFonts w:ascii="SimSun" w:hAnsi="SimSun" w:hint="eastAsia"/>
          <w:sz w:val="21"/>
          <w:szCs w:val="22"/>
          <w:lang w:bidi="ar-EG"/>
        </w:rPr>
        <w:t>访问</w:t>
      </w:r>
      <w:r w:rsidRPr="00FF0B44">
        <w:rPr>
          <w:rFonts w:ascii="SimSun" w:hAnsi="SimSun"/>
          <w:sz w:val="21"/>
          <w:szCs w:val="22"/>
          <w:lang w:bidi="ar-EG"/>
        </w:rPr>
        <w:t>有关工业产权任何要素的申请、注册和异议的虚拟服务；设立知识产权硕士文凭；以及启动知识产权创新办公室项目。为了</w:t>
      </w:r>
      <w:r w:rsidRPr="00FF0B44">
        <w:rPr>
          <w:rFonts w:ascii="SimSun" w:hAnsi="SimSun"/>
          <w:sz w:val="21"/>
          <w:szCs w:val="22"/>
        </w:rPr>
        <w:t>在学生和初创企业中传播知识产权文化，</w:t>
      </w:r>
      <w:r w:rsidRPr="00FF0B44">
        <w:rPr>
          <w:rFonts w:ascii="SimSun" w:hAnsi="SimSun"/>
          <w:sz w:val="21"/>
          <w:szCs w:val="22"/>
          <w:lang w:bidi="ar-EG"/>
        </w:rPr>
        <w:t>已经举办了三次国家知识产权奥林匹克竞赛。</w:t>
      </w:r>
      <w:r w:rsidRPr="00FF0B44">
        <w:rPr>
          <w:rFonts w:ascii="SimSun" w:hAnsi="SimSun"/>
          <w:sz w:val="21"/>
          <w:szCs w:val="22"/>
        </w:rPr>
        <w:t>代表团邀请所有成员国和参赛组织参加2022年的比赛。突尼斯被选为代表非洲参加</w:t>
      </w:r>
      <w:r w:rsidR="00856E75" w:rsidRPr="00FF0B44">
        <w:rPr>
          <w:rFonts w:ascii="SimSun" w:hAnsi="SimSun"/>
          <w:sz w:val="21"/>
          <w:szCs w:val="22"/>
        </w:rPr>
        <w:t>产权组织</w:t>
      </w:r>
      <w:r w:rsidRPr="00FF0B44">
        <w:rPr>
          <w:rFonts w:ascii="SimSun" w:hAnsi="SimSun"/>
          <w:sz w:val="21"/>
          <w:szCs w:val="22"/>
        </w:rPr>
        <w:t>集体商标注册示范项目的一员。该项目将通过培育当地蜂蜜和精油的生产和销售体系，为该国的西北部发展作出贡献。国家标准化和工业产权</w:t>
      </w:r>
      <w:r w:rsidR="003B0A95" w:rsidRPr="00FF0B44">
        <w:rPr>
          <w:rFonts w:ascii="SimSun" w:hAnsi="SimSun" w:hint="eastAsia"/>
          <w:sz w:val="21"/>
          <w:szCs w:val="22"/>
        </w:rPr>
        <w:t>局</w:t>
      </w:r>
      <w:r w:rsidRPr="00FF0B44">
        <w:rPr>
          <w:rFonts w:ascii="SimSun" w:hAnsi="SimSun"/>
          <w:sz w:val="21"/>
          <w:szCs w:val="22"/>
        </w:rPr>
        <w:t>（INNORPI）努力与工业产权领域的同行缔结伙伴关系协定，以交流经验和信息。</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土耳其代表团说，COVID-19大流行</w:t>
      </w:r>
      <w:r w:rsidR="000D3750">
        <w:rPr>
          <w:rFonts w:ascii="SimSun" w:hAnsi="SimSun" w:hint="eastAsia"/>
          <w:sz w:val="21"/>
          <w:szCs w:val="22"/>
        </w:rPr>
        <w:t>突显</w:t>
      </w:r>
      <w:r w:rsidRPr="00FF0B44">
        <w:rPr>
          <w:rFonts w:ascii="SimSun" w:hAnsi="SimSun"/>
          <w:sz w:val="21"/>
          <w:szCs w:val="22"/>
        </w:rPr>
        <w:t>了个人、机构和国家之间有效沟通和密切协作的重要性。面对这种全球挑战，国际知识产权制度的平衡发展比以往任何时候都更加重要。知识产权局在适应快速变化的创新生态系统方面发挥重要作用。在这方面，土耳其专利商标局</w:t>
      </w:r>
      <w:r w:rsidR="003B0A95" w:rsidRPr="00FF0B44">
        <w:rPr>
          <w:rFonts w:ascii="SimSun" w:hAnsi="SimSun" w:hint="eastAsia"/>
          <w:sz w:val="21"/>
          <w:szCs w:val="22"/>
        </w:rPr>
        <w:t>（</w:t>
      </w:r>
      <w:r w:rsidR="00576B2D" w:rsidRPr="00FF0B44">
        <w:rPr>
          <w:rFonts w:ascii="SimSun" w:hAnsi="SimSun"/>
          <w:sz w:val="21"/>
          <w:szCs w:val="22"/>
        </w:rPr>
        <w:t>TURKPATENT</w:t>
      </w:r>
      <w:r w:rsidR="003B0A95" w:rsidRPr="00FF0B44">
        <w:rPr>
          <w:rFonts w:ascii="SimSun" w:hAnsi="SimSun" w:hint="eastAsia"/>
          <w:sz w:val="21"/>
          <w:szCs w:val="22"/>
        </w:rPr>
        <w:t>）</w:t>
      </w:r>
      <w:r w:rsidRPr="00FF0B44">
        <w:rPr>
          <w:rFonts w:ascii="SimSun" w:hAnsi="SimSun"/>
          <w:sz w:val="21"/>
          <w:szCs w:val="22"/>
        </w:rPr>
        <w:t>正在采取措施，加强其应对利益攸关</w:t>
      </w:r>
      <w:r w:rsidR="003B0A95" w:rsidRPr="00FF0B44">
        <w:rPr>
          <w:rFonts w:ascii="SimSun" w:hAnsi="SimSun" w:hint="eastAsia"/>
          <w:sz w:val="21"/>
          <w:szCs w:val="22"/>
        </w:rPr>
        <w:t>方</w:t>
      </w:r>
      <w:r w:rsidRPr="00FF0B44">
        <w:rPr>
          <w:rFonts w:ascii="SimSun" w:hAnsi="SimSun"/>
          <w:sz w:val="21"/>
          <w:szCs w:val="22"/>
        </w:rPr>
        <w:t>需求的能力，而这些需求正变得越来越多样化。根据</w:t>
      </w:r>
      <w:r w:rsidR="00856E75" w:rsidRPr="00FF0B44">
        <w:rPr>
          <w:rFonts w:ascii="SimSun" w:hAnsi="SimSun"/>
          <w:sz w:val="21"/>
          <w:szCs w:val="22"/>
        </w:rPr>
        <w:t>产权组织</w:t>
      </w:r>
      <w:r w:rsidRPr="00FF0B44">
        <w:rPr>
          <w:rFonts w:ascii="SimSun" w:hAnsi="SimSun"/>
          <w:sz w:val="21"/>
          <w:szCs w:val="22"/>
        </w:rPr>
        <w:t>2021年指标报告，土耳其的居民专利申请在全世界排名</w:t>
      </w:r>
      <w:r w:rsidR="003B0A95" w:rsidRPr="00FF0B44">
        <w:rPr>
          <w:rFonts w:ascii="SimSun" w:hAnsi="SimSun" w:hint="eastAsia"/>
          <w:sz w:val="21"/>
          <w:szCs w:val="22"/>
        </w:rPr>
        <w:t>第十四</w:t>
      </w:r>
      <w:r w:rsidRPr="00FF0B44">
        <w:rPr>
          <w:rFonts w:ascii="SimSun" w:hAnsi="SimSun"/>
          <w:sz w:val="21"/>
          <w:szCs w:val="22"/>
        </w:rPr>
        <w:t>，商标申请排名第七，外观设计申请按来源排名第四。此外，作为原属国和</w:t>
      </w:r>
      <w:r w:rsidR="003B0A95" w:rsidRPr="00FF0B44">
        <w:rPr>
          <w:rFonts w:ascii="SimSun" w:hAnsi="SimSun" w:hint="eastAsia"/>
          <w:sz w:val="21"/>
          <w:szCs w:val="22"/>
        </w:rPr>
        <w:t>被</w:t>
      </w:r>
      <w:r w:rsidRPr="00FF0B44">
        <w:rPr>
          <w:rFonts w:ascii="SimSun" w:hAnsi="SimSun"/>
          <w:sz w:val="21"/>
          <w:szCs w:val="22"/>
        </w:rPr>
        <w:t>指定国，土耳其是</w:t>
      </w:r>
      <w:r w:rsidR="00576B2D" w:rsidRPr="00FF0B44">
        <w:rPr>
          <w:rFonts w:ascii="SimSun" w:hAnsi="SimSun"/>
          <w:sz w:val="21"/>
          <w:szCs w:val="22"/>
        </w:rPr>
        <w:t>PCT</w:t>
      </w:r>
      <w:r w:rsidRPr="00FF0B44">
        <w:rPr>
          <w:rFonts w:ascii="SimSun" w:hAnsi="SimSun"/>
          <w:sz w:val="21"/>
          <w:szCs w:val="22"/>
        </w:rPr>
        <w:t>以及马德里和海牙体系最活跃的用户之一。土耳其继续执行条约和条例，以确保有效的版权保护。例如，2021年9月27日，政府批准了《马拉喀什条约》，该条约将在不久的将来正式生效。土耳其完全相信</w:t>
      </w:r>
      <w:r w:rsidR="00856E75" w:rsidRPr="00FF0B44">
        <w:rPr>
          <w:rFonts w:ascii="SimSun" w:hAnsi="SimSun"/>
          <w:sz w:val="21"/>
          <w:szCs w:val="22"/>
        </w:rPr>
        <w:t>产权组织</w:t>
      </w:r>
      <w:r w:rsidRPr="00FF0B44">
        <w:rPr>
          <w:rFonts w:ascii="SimSun" w:hAnsi="SimSun"/>
          <w:sz w:val="21"/>
          <w:szCs w:val="22"/>
        </w:rPr>
        <w:t>的管理，相信本组织对其正在进行的和未来的议程的指导。在这方面，</w:t>
      </w:r>
      <w:r w:rsidR="003B0A95" w:rsidRPr="00FF0B44">
        <w:rPr>
          <w:rFonts w:ascii="SimSun" w:hAnsi="SimSun" w:hint="eastAsia"/>
          <w:sz w:val="21"/>
          <w:szCs w:val="22"/>
        </w:rPr>
        <w:t>土耳其</w:t>
      </w:r>
      <w:r w:rsidRPr="00FF0B44">
        <w:rPr>
          <w:rFonts w:ascii="SimSun" w:hAnsi="SimSun"/>
          <w:sz w:val="21"/>
          <w:szCs w:val="22"/>
        </w:rPr>
        <w:t>赞同德国代表团代表</w:t>
      </w:r>
      <w:r w:rsidR="005A5992" w:rsidRPr="00FF0B44">
        <w:rPr>
          <w:rFonts w:ascii="SimSun" w:hAnsi="SimSun"/>
          <w:sz w:val="21"/>
          <w:szCs w:val="22"/>
        </w:rPr>
        <w:t>B集团</w:t>
      </w:r>
      <w:r w:rsidRPr="00FF0B44">
        <w:rPr>
          <w:rFonts w:ascii="SimSun" w:hAnsi="SimSun"/>
          <w:sz w:val="21"/>
          <w:szCs w:val="22"/>
        </w:rPr>
        <w:t>所作的发言，希望强调它完全支持以透明的方式处理技术和专门委员会的工作。最后，土耳其认为，根据</w:t>
      </w:r>
      <w:r w:rsidR="00856E75" w:rsidRPr="00FF0B44">
        <w:rPr>
          <w:rFonts w:ascii="SimSun" w:hAnsi="SimSun"/>
          <w:sz w:val="21"/>
          <w:szCs w:val="22"/>
        </w:rPr>
        <w:t>产权组织</w:t>
      </w:r>
      <w:r w:rsidR="003B0A95" w:rsidRPr="00FF0B44">
        <w:rPr>
          <w:rFonts w:ascii="SimSun" w:hAnsi="SimSun" w:hint="eastAsia"/>
          <w:sz w:val="21"/>
          <w:szCs w:val="22"/>
        </w:rPr>
        <w:t>驻外</w:t>
      </w:r>
      <w:r w:rsidRPr="00FF0B44">
        <w:rPr>
          <w:rFonts w:ascii="SimSun" w:hAnsi="SimSun"/>
          <w:sz w:val="21"/>
          <w:szCs w:val="22"/>
        </w:rPr>
        <w:t>办事处指导原则，关于选择</w:t>
      </w:r>
      <w:r w:rsidR="00856E75" w:rsidRPr="00FF0B44">
        <w:rPr>
          <w:rFonts w:ascii="SimSun" w:hAnsi="SimSun"/>
          <w:sz w:val="21"/>
          <w:szCs w:val="22"/>
        </w:rPr>
        <w:t>产权组织</w:t>
      </w:r>
      <w:r w:rsidR="003B0A95" w:rsidRPr="00FF0B44">
        <w:rPr>
          <w:rFonts w:ascii="SimSun" w:hAnsi="SimSun" w:hint="eastAsia"/>
          <w:sz w:val="21"/>
          <w:szCs w:val="22"/>
        </w:rPr>
        <w:t>驻外</w:t>
      </w:r>
      <w:r w:rsidRPr="00FF0B44">
        <w:rPr>
          <w:rFonts w:ascii="SimSun" w:hAnsi="SimSun"/>
          <w:sz w:val="21"/>
          <w:szCs w:val="22"/>
        </w:rPr>
        <w:t>办事处东道国的决定，应该具有包容性、客观性和透明度。</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shd w:val="clear" w:color="auto" w:fill="FFFFFF"/>
        </w:rPr>
        <w:t>土库曼斯坦代表团说，促进和发展知识产权、推动创新以及保护申请人、发明人和权利人的利益是发展的关键。知识产权制度正在按照反映这些原则的政策文件进行发展。2020年12月，土库曼斯坦总统批准了该国在</w:t>
      </w:r>
      <w:r w:rsidR="00856E75" w:rsidRPr="00FF0B44">
        <w:rPr>
          <w:rFonts w:ascii="SimSun" w:hAnsi="SimSun"/>
          <w:sz w:val="21"/>
          <w:szCs w:val="22"/>
          <w:shd w:val="clear" w:color="auto" w:fill="FFFFFF"/>
        </w:rPr>
        <w:t>产权组织</w:t>
      </w:r>
      <w:r w:rsidRPr="00FF0B44">
        <w:rPr>
          <w:rFonts w:ascii="SimSun" w:hAnsi="SimSun"/>
          <w:sz w:val="21"/>
          <w:szCs w:val="22"/>
          <w:shd w:val="clear" w:color="auto" w:fill="FFFFFF"/>
        </w:rPr>
        <w:t>协助下起草的2021-2025年知识产权制度发展计划及其相关实施行动计划。这些文件考虑到了科学和技术的最新趋势，以及如何利用这些趋势为该国的经济发展优先事项和</w:t>
      </w:r>
      <w:r w:rsidRPr="00FF0B44">
        <w:rPr>
          <w:rFonts w:ascii="SimSun" w:hAnsi="SimSun"/>
          <w:sz w:val="21"/>
          <w:szCs w:val="22"/>
          <w:shd w:val="clear" w:color="auto" w:fill="FFFFFF"/>
        </w:rPr>
        <w:lastRenderedPageBreak/>
        <w:t>民族文化、文学和艺术传统造福。2022年2月通过的2022-2052年国家社会经济发展计划的一个目标是确保知识和创新驱动的经济部门的全面和可持续发展，结合环境友好技术，并要求持续实施新的和更有效的市场化管理方法。该计划将使该国的知识产权制度得到重大发展。土库曼斯坦是15项国际知识产权条约的缔约国，深刻认识到建设国家能力以有效实施这些条约的重要性。在这方面，</w:t>
      </w:r>
      <w:r w:rsidR="00856E75" w:rsidRPr="00FF0B44">
        <w:rPr>
          <w:rFonts w:ascii="SimSun" w:hAnsi="SimSun"/>
          <w:sz w:val="21"/>
          <w:szCs w:val="22"/>
          <w:shd w:val="clear" w:color="auto" w:fill="FFFFFF"/>
        </w:rPr>
        <w:t>产权组织</w:t>
      </w:r>
      <w:r w:rsidRPr="00FF0B44">
        <w:rPr>
          <w:rFonts w:ascii="SimSun" w:hAnsi="SimSun"/>
          <w:sz w:val="21"/>
          <w:szCs w:val="22"/>
          <w:shd w:val="clear" w:color="auto" w:fill="FFFFFF"/>
        </w:rPr>
        <w:t>在组织专门研讨会方面的专门知识是关键。财政和经济部与</w:t>
      </w:r>
      <w:r w:rsidR="00856E75" w:rsidRPr="00FF0B44">
        <w:rPr>
          <w:rFonts w:ascii="SimSun" w:hAnsi="SimSun"/>
          <w:sz w:val="21"/>
          <w:szCs w:val="22"/>
          <w:shd w:val="clear" w:color="auto" w:fill="FFFFFF"/>
        </w:rPr>
        <w:t>产权组织</w:t>
      </w:r>
      <w:r w:rsidRPr="00FF0B44">
        <w:rPr>
          <w:rFonts w:ascii="SimSun" w:hAnsi="SimSun"/>
          <w:sz w:val="21"/>
          <w:szCs w:val="22"/>
          <w:shd w:val="clear" w:color="auto" w:fill="FFFFFF"/>
        </w:rPr>
        <w:t>签署服务协议，将有助于刺激创新、发明和创造，加快科学机构和高等教育机构向市场环境的过渡。在</w:t>
      </w:r>
      <w:r w:rsidR="00856E75" w:rsidRPr="00FF0B44">
        <w:rPr>
          <w:rFonts w:ascii="SimSun" w:hAnsi="SimSun"/>
          <w:sz w:val="21"/>
          <w:szCs w:val="22"/>
          <w:shd w:val="clear" w:color="auto" w:fill="FFFFFF"/>
        </w:rPr>
        <w:t>产权组织</w:t>
      </w:r>
      <w:r w:rsidRPr="00FF0B44">
        <w:rPr>
          <w:rFonts w:ascii="SimSun" w:hAnsi="SimSun"/>
          <w:sz w:val="21"/>
          <w:szCs w:val="22"/>
          <w:shd w:val="clear" w:color="auto" w:fill="FFFFFF"/>
        </w:rPr>
        <w:t>的合作下，将在土库曼斯坦开设一个</w:t>
      </w:r>
      <w:r w:rsidR="00576B2D" w:rsidRPr="00FF0B44">
        <w:rPr>
          <w:rFonts w:ascii="SimSun" w:hAnsi="SimSun"/>
          <w:sz w:val="21"/>
          <w:szCs w:val="22"/>
          <w:shd w:val="clear" w:color="auto" w:fill="FFFFFF"/>
        </w:rPr>
        <w:t>TISC</w:t>
      </w:r>
      <w:r w:rsidRPr="00FF0B44">
        <w:rPr>
          <w:rFonts w:ascii="SimSun" w:hAnsi="SimSun"/>
          <w:sz w:val="21"/>
          <w:szCs w:val="22"/>
          <w:shd w:val="clear" w:color="auto" w:fill="FFFFFF"/>
        </w:rPr>
        <w:t>。它将促进知识和技术与国家经济的结合，并随着需要保护的新知识产权资产的出现而帮助开发国内市场。</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乌干达代表团赞同阿尔及利亚</w:t>
      </w:r>
      <w:r w:rsidR="00D14BC4" w:rsidRPr="00FF0B44">
        <w:rPr>
          <w:rFonts w:ascii="SimSun" w:hAnsi="SimSun"/>
          <w:sz w:val="21"/>
          <w:szCs w:val="22"/>
        </w:rPr>
        <w:t>代表团</w:t>
      </w:r>
      <w:r w:rsidRPr="00FF0B44">
        <w:rPr>
          <w:rFonts w:ascii="SimSun" w:hAnsi="SimSun"/>
          <w:sz w:val="21"/>
          <w:szCs w:val="22"/>
        </w:rPr>
        <w:t>代表非洲集团所作的发言。2022年1月28日，乌干达加入了</w:t>
      </w:r>
      <w:r w:rsidR="00856E75" w:rsidRPr="00FF0B44">
        <w:rPr>
          <w:rFonts w:ascii="SimSun" w:hAnsi="SimSun"/>
          <w:sz w:val="21"/>
          <w:szCs w:val="22"/>
        </w:rPr>
        <w:t>产权组织</w:t>
      </w:r>
      <w:r w:rsidRPr="00FF0B44">
        <w:rPr>
          <w:rFonts w:ascii="SimSun" w:hAnsi="SimSun"/>
          <w:sz w:val="21"/>
          <w:szCs w:val="22"/>
        </w:rPr>
        <w:t>管理的四项协定：《伯尔尼公约》</w:t>
      </w:r>
      <w:r w:rsidR="00961D21" w:rsidRPr="00FF0B44">
        <w:rPr>
          <w:rFonts w:ascii="SimSun" w:hAnsi="SimSun" w:hint="eastAsia"/>
          <w:sz w:val="21"/>
          <w:szCs w:val="22"/>
        </w:rPr>
        <w:t>、WCT</w:t>
      </w:r>
      <w:r w:rsidR="00576B2D" w:rsidRPr="00FF0B44">
        <w:rPr>
          <w:rFonts w:ascii="SimSun" w:hAnsi="SimSun"/>
          <w:sz w:val="21"/>
          <w:szCs w:val="22"/>
        </w:rPr>
        <w:t>、WPPT</w:t>
      </w:r>
      <w:r w:rsidRPr="00FF0B44">
        <w:rPr>
          <w:rFonts w:ascii="SimSun" w:hAnsi="SimSun"/>
          <w:sz w:val="21"/>
          <w:szCs w:val="22"/>
        </w:rPr>
        <w:t>和《北京条约》。这是该国参与全球知识产权制度的一个重要里程碑，有助于该国的文化发展，并使乌干达的作者、表演者和制作者在国际上和互联网上享有更广泛的保护。该国也受益于</w:t>
      </w:r>
      <w:r w:rsidR="00856E75" w:rsidRPr="00FF0B44">
        <w:rPr>
          <w:rFonts w:ascii="SimSun" w:hAnsi="SimSun"/>
          <w:sz w:val="21"/>
          <w:szCs w:val="22"/>
        </w:rPr>
        <w:t>产权组织</w:t>
      </w:r>
      <w:r w:rsidR="00961D21" w:rsidRPr="00FF0B44">
        <w:rPr>
          <w:rFonts w:ascii="SimSun" w:hAnsi="SimSun" w:hint="eastAsia"/>
          <w:sz w:val="21"/>
          <w:szCs w:val="22"/>
        </w:rPr>
        <w:t>TISC</w:t>
      </w:r>
      <w:r w:rsidRPr="00FF0B44">
        <w:rPr>
          <w:rFonts w:ascii="SimSun" w:hAnsi="SimSun"/>
          <w:sz w:val="21"/>
          <w:szCs w:val="22"/>
        </w:rPr>
        <w:t>，目前50%以上</w:t>
      </w:r>
      <w:r w:rsidR="00576B2D" w:rsidRPr="00FF0B44">
        <w:rPr>
          <w:rFonts w:ascii="SimSun" w:hAnsi="SimSun"/>
          <w:sz w:val="21"/>
          <w:szCs w:val="22"/>
        </w:rPr>
        <w:t>的</w:t>
      </w:r>
      <w:r w:rsidRPr="00FF0B44">
        <w:rPr>
          <w:rFonts w:ascii="SimSun" w:hAnsi="SimSun"/>
          <w:sz w:val="21"/>
          <w:szCs w:val="22"/>
        </w:rPr>
        <w:t>本地专利和实用新型申请来自</w:t>
      </w:r>
      <w:r w:rsidR="00961D21" w:rsidRPr="00FF0B44">
        <w:rPr>
          <w:rFonts w:ascii="SimSun" w:hAnsi="SimSun" w:hint="eastAsia"/>
          <w:sz w:val="21"/>
          <w:szCs w:val="22"/>
        </w:rPr>
        <w:t>TISC</w:t>
      </w:r>
      <w:r w:rsidRPr="00FF0B44">
        <w:rPr>
          <w:rFonts w:ascii="SimSun" w:hAnsi="SimSun"/>
          <w:sz w:val="21"/>
          <w:szCs w:val="22"/>
        </w:rPr>
        <w:t>机构。2022年，尽管发生了COVID-19大流行，乌干达的TISC数量已增加到30个。</w:t>
      </w:r>
      <w:r w:rsidR="00856E75" w:rsidRPr="00FF0B44">
        <w:rPr>
          <w:rFonts w:ascii="SimSun" w:hAnsi="SimSun"/>
          <w:sz w:val="21"/>
          <w:szCs w:val="22"/>
        </w:rPr>
        <w:t>产权组织</w:t>
      </w:r>
      <w:r w:rsidRPr="00FF0B44">
        <w:rPr>
          <w:rFonts w:ascii="SimSun" w:hAnsi="SimSun"/>
          <w:sz w:val="21"/>
          <w:szCs w:val="22"/>
        </w:rPr>
        <w:t>支持的项目目前也在适当的技术、妇女在创新中的作用和女企业家对知识产权的利用等领域进行。后一个项目为</w:t>
      </w:r>
      <w:r w:rsidR="00576B2D" w:rsidRPr="00FF0B44">
        <w:rPr>
          <w:rFonts w:ascii="SimSun" w:hAnsi="SimSun"/>
          <w:sz w:val="21"/>
          <w:szCs w:val="22"/>
        </w:rPr>
        <w:t>80多名</w:t>
      </w:r>
      <w:r w:rsidRPr="00FF0B44">
        <w:rPr>
          <w:rFonts w:ascii="SimSun" w:hAnsi="SimSun"/>
          <w:sz w:val="21"/>
          <w:szCs w:val="22"/>
        </w:rPr>
        <w:t>妇女提供了知识产权培训，50多名妇女成功地利用知识产权来保护企业资产。</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乌克兰代表团说，俄罗斯联邦在白俄罗斯的支持下对乌克兰进行的无端、无理和野蛮的侵略，在公民和经济生活的所有领域，包括与知识产权有关的领域产生了悲惨的后果。全面入侵首先意味着生命和生计的损失。就在当天上午，当成员国讨论是否通过大会</w:t>
      </w:r>
      <w:r w:rsidR="00961D21" w:rsidRPr="00FF0B44">
        <w:rPr>
          <w:rFonts w:ascii="SimSun" w:hAnsi="SimSun" w:hint="eastAsia"/>
          <w:sz w:val="21"/>
          <w:szCs w:val="22"/>
        </w:rPr>
        <w:t>统一编排</w:t>
      </w:r>
      <w:r w:rsidRPr="00FF0B44">
        <w:rPr>
          <w:rFonts w:ascii="SimSun" w:hAnsi="SimSun"/>
          <w:sz w:val="21"/>
          <w:szCs w:val="22"/>
        </w:rPr>
        <w:t>议程时，在文尼察市（乌克兰中西部）有几十人被俄罗斯的导弹炸死。国家知识产权系统因经济破坏而遭受巨大损失。许多人在避难所工作，经常冒着生命和健康危险。基础设施的破坏对创新活动产生了重大影响：全国申请注册知识产权资产的数量减少了一半；多数文化活动被取消；电视、视听和音乐制作急剧下降；多数类型的特许权使用费支付已经停止。2022年5月，该国唯一的植物基因库在哈尔科夫市</w:t>
      </w:r>
      <w:r w:rsidR="00961D21" w:rsidRPr="00FF0B44">
        <w:rPr>
          <w:rFonts w:ascii="SimSun" w:hAnsi="SimSun"/>
          <w:sz w:val="21"/>
          <w:szCs w:val="22"/>
        </w:rPr>
        <w:t>被俄罗斯导弹</w:t>
      </w:r>
      <w:r w:rsidRPr="00FF0B44">
        <w:rPr>
          <w:rFonts w:ascii="SimSun" w:hAnsi="SimSun"/>
          <w:sz w:val="21"/>
          <w:szCs w:val="22"/>
        </w:rPr>
        <w:t>蓄意摧毁，该基因库拥有来自世界各地的16万多个品种、物种和杂交种。该国有</w:t>
      </w:r>
      <w:r w:rsidR="00961D21" w:rsidRPr="00FF0B44">
        <w:rPr>
          <w:rFonts w:ascii="SimSun" w:hAnsi="SimSun" w:hint="eastAsia"/>
          <w:sz w:val="21"/>
          <w:szCs w:val="22"/>
        </w:rPr>
        <w:t>两千</w:t>
      </w:r>
      <w:r w:rsidRPr="00FF0B44">
        <w:rPr>
          <w:rFonts w:ascii="SimSun" w:hAnsi="SimSun"/>
          <w:sz w:val="21"/>
          <w:szCs w:val="22"/>
        </w:rPr>
        <w:t>多个教育设施，包括43所大学，被炮击，其中5所被完全摧毁。其中一些曾是</w:t>
      </w:r>
      <w:r w:rsidR="00961D21" w:rsidRPr="00FF0B44">
        <w:rPr>
          <w:rFonts w:ascii="SimSun" w:hAnsi="SimSun" w:hint="eastAsia"/>
          <w:sz w:val="21"/>
          <w:szCs w:val="22"/>
        </w:rPr>
        <w:t>TISC</w:t>
      </w:r>
      <w:r w:rsidRPr="00FF0B44">
        <w:rPr>
          <w:rFonts w:ascii="SimSun" w:hAnsi="SimSun"/>
          <w:sz w:val="21"/>
          <w:szCs w:val="22"/>
        </w:rPr>
        <w:t>的所在地，其他</w:t>
      </w:r>
      <w:r w:rsidR="00961D21" w:rsidRPr="00FF0B44">
        <w:rPr>
          <w:rFonts w:ascii="SimSun" w:hAnsi="SimSun" w:hint="eastAsia"/>
          <w:sz w:val="21"/>
          <w:szCs w:val="22"/>
        </w:rPr>
        <w:t>的</w:t>
      </w:r>
      <w:r w:rsidRPr="00FF0B44">
        <w:rPr>
          <w:rFonts w:ascii="SimSun" w:hAnsi="SimSun"/>
          <w:sz w:val="21"/>
          <w:szCs w:val="22"/>
        </w:rPr>
        <w:t>则是科学创新的中心。</w:t>
      </w:r>
      <w:r w:rsidR="00856E75" w:rsidRPr="00FF0B44">
        <w:rPr>
          <w:rFonts w:ascii="SimSun" w:hAnsi="SimSun"/>
          <w:sz w:val="21"/>
          <w:szCs w:val="22"/>
        </w:rPr>
        <w:t>产权组织</w:t>
      </w:r>
      <w:r w:rsidRPr="00FF0B44">
        <w:rPr>
          <w:rFonts w:ascii="SimSun" w:hAnsi="SimSun"/>
          <w:sz w:val="21"/>
          <w:szCs w:val="22"/>
        </w:rPr>
        <w:t>的任务主要是在尊重成员国主权和平等的基础上，促进成员国之间更好的理解和合作，实现互利。由于战争，</w:t>
      </w:r>
      <w:r w:rsidR="00856E75" w:rsidRPr="00FF0B44">
        <w:rPr>
          <w:rFonts w:ascii="SimSun" w:hAnsi="SimSun"/>
          <w:sz w:val="21"/>
          <w:szCs w:val="22"/>
        </w:rPr>
        <w:t>产权组织</w:t>
      </w:r>
      <w:r w:rsidRPr="00FF0B44">
        <w:rPr>
          <w:rFonts w:ascii="SimSun" w:hAnsi="SimSun"/>
          <w:sz w:val="21"/>
          <w:szCs w:val="22"/>
        </w:rPr>
        <w:t>与乌克兰之间的所有知识产权合作活动，包括提高认识、能力建设和培训人员的活动，都已暂停。对发展高科技和创新创业的支持受到了威胁。根据</w:t>
      </w:r>
      <w:r w:rsidR="00DE4145" w:rsidRPr="00FF0B44">
        <w:rPr>
          <w:rFonts w:ascii="SimSun" w:hAnsi="SimSun"/>
          <w:sz w:val="21"/>
          <w:szCs w:val="22"/>
        </w:rPr>
        <w:t>联合国大会</w:t>
      </w:r>
      <w:r w:rsidRPr="00FF0B44">
        <w:rPr>
          <w:rFonts w:ascii="SimSun" w:hAnsi="SimSun"/>
          <w:sz w:val="21"/>
          <w:szCs w:val="22"/>
        </w:rPr>
        <w:t>第ES-11/1号决议，国际社会必须对俄罗斯联邦的侵略行为作出反应，并立即向乌克兰提供支持。它应该保持团结和强大的决心，以维护国际法的基本规范和原则。俄罗斯联邦必须立即停止对乌克兰的军事侵略，充分尊重其领土完整、主权和独立。</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阿拉伯联合酋长国代表团赞同印度</w:t>
      </w:r>
      <w:r w:rsidR="00C06337" w:rsidRPr="00FF0B44">
        <w:rPr>
          <w:rFonts w:ascii="SimSun" w:hAnsi="SimSun"/>
          <w:sz w:val="21"/>
          <w:szCs w:val="22"/>
        </w:rPr>
        <w:t>代表团</w:t>
      </w:r>
      <w:r w:rsidRPr="00FF0B44">
        <w:rPr>
          <w:rFonts w:ascii="SimSun" w:hAnsi="SimSun"/>
          <w:sz w:val="21"/>
          <w:szCs w:val="22"/>
        </w:rPr>
        <w:t>代表亚洲及太平洋集团所作的发言。阿拉伯联合酋长国正在采取切实的行动，作为其向知识和创新经济转型的一部分。在过去的一年里，它对有关工业产权的立法进行了一些修改，在专利和工业设计领域提供了充分的灵活性；商标引入了有关地理标志的具体规定；</w:t>
      </w:r>
      <w:r w:rsidR="000C14E9">
        <w:rPr>
          <w:rFonts w:ascii="SimSun" w:hAnsi="SimSun"/>
          <w:sz w:val="21"/>
          <w:szCs w:val="22"/>
        </w:rPr>
        <w:t>版权及相关权</w:t>
      </w:r>
      <w:r w:rsidRPr="00FF0B44">
        <w:rPr>
          <w:rFonts w:ascii="SimSun" w:hAnsi="SimSun"/>
          <w:sz w:val="21"/>
          <w:szCs w:val="22"/>
        </w:rPr>
        <w:t>首次允许集体</w:t>
      </w:r>
      <w:r w:rsidR="00961D21" w:rsidRPr="00FF0B44">
        <w:rPr>
          <w:rFonts w:ascii="SimSun" w:hAnsi="SimSun" w:hint="eastAsia"/>
          <w:sz w:val="21"/>
          <w:szCs w:val="22"/>
        </w:rPr>
        <w:t>协会</w:t>
      </w:r>
      <w:r w:rsidRPr="00FF0B44">
        <w:rPr>
          <w:rFonts w:ascii="SimSun" w:hAnsi="SimSun"/>
          <w:sz w:val="21"/>
          <w:szCs w:val="22"/>
        </w:rPr>
        <w:t>的运作，并规定启动阿联酋</w:t>
      </w:r>
      <w:r w:rsidR="00961D21" w:rsidRPr="00FF0B44">
        <w:rPr>
          <w:rFonts w:ascii="SimSun" w:hAnsi="SimSun" w:hint="eastAsia"/>
          <w:sz w:val="21"/>
          <w:szCs w:val="22"/>
        </w:rPr>
        <w:t>影印</w:t>
      </w:r>
      <w:r w:rsidRPr="00FF0B44">
        <w:rPr>
          <w:rFonts w:ascii="SimSun" w:hAnsi="SimSun"/>
          <w:sz w:val="21"/>
          <w:szCs w:val="22"/>
        </w:rPr>
        <w:t>复印权管理协会。阿拉伯联合酋长国是一些重要条约和协定的缔约国，如《</w:t>
      </w:r>
      <w:r w:rsidR="00C06337" w:rsidRPr="00FF0B44">
        <w:rPr>
          <w:rFonts w:ascii="SimSun" w:hAnsi="SimSun"/>
          <w:sz w:val="21"/>
          <w:szCs w:val="22"/>
        </w:rPr>
        <w:t>马德里</w:t>
      </w:r>
      <w:r w:rsidRPr="00FF0B44">
        <w:rPr>
          <w:rFonts w:ascii="SimSun" w:hAnsi="SimSun"/>
          <w:sz w:val="21"/>
          <w:szCs w:val="22"/>
        </w:rPr>
        <w:t>议定书》《布达佩斯条约》《国际专利分类斯特拉斯堡协定》</w:t>
      </w:r>
      <w:r w:rsidR="00961D21" w:rsidRPr="00FF0B44">
        <w:rPr>
          <w:rFonts w:ascii="SimSun" w:hAnsi="SimSun" w:hint="eastAsia"/>
          <w:sz w:val="21"/>
          <w:szCs w:val="22"/>
        </w:rPr>
        <w:t>，</w:t>
      </w:r>
      <w:r w:rsidRPr="00FF0B44">
        <w:rPr>
          <w:rFonts w:ascii="SimSun" w:hAnsi="SimSun"/>
          <w:sz w:val="21"/>
          <w:szCs w:val="22"/>
        </w:rPr>
        <w:t>以及《商标注册用商品和服务国际分类尼斯协定》。政府最近推出了一项文化和创意产业国家战略。它将与</w:t>
      </w:r>
      <w:r w:rsidR="00856E75" w:rsidRPr="00FF0B44">
        <w:rPr>
          <w:rFonts w:ascii="SimSun" w:hAnsi="SimSun"/>
          <w:sz w:val="21"/>
          <w:szCs w:val="22"/>
        </w:rPr>
        <w:t>产权组织</w:t>
      </w:r>
      <w:r w:rsidRPr="00FF0B44">
        <w:rPr>
          <w:rFonts w:ascii="SimSun" w:hAnsi="SimSun"/>
          <w:sz w:val="21"/>
          <w:szCs w:val="22"/>
        </w:rPr>
        <w:t>密切合作，通过各种项目和倡议实施这一战略。由于利用</w:t>
      </w:r>
      <w:r w:rsidR="00856E75" w:rsidRPr="00FF0B44">
        <w:rPr>
          <w:rFonts w:ascii="SimSun" w:hAnsi="SimSun"/>
          <w:sz w:val="21"/>
          <w:szCs w:val="22"/>
        </w:rPr>
        <w:t>产权组织</w:t>
      </w:r>
      <w:r w:rsidR="00961D21" w:rsidRPr="00FF0B44">
        <w:rPr>
          <w:rFonts w:ascii="SimSun" w:hAnsi="SimSun" w:hint="eastAsia"/>
          <w:sz w:val="21"/>
          <w:szCs w:val="22"/>
        </w:rPr>
        <w:t>体系</w:t>
      </w:r>
      <w:r w:rsidRPr="00FF0B44">
        <w:rPr>
          <w:rFonts w:ascii="SimSun" w:hAnsi="SimSun"/>
          <w:sz w:val="21"/>
          <w:szCs w:val="22"/>
        </w:rPr>
        <w:t>和服务的好处符合所有成员国的利益，代表团敦促成员国和</w:t>
      </w:r>
      <w:r w:rsidR="00856E75" w:rsidRPr="00FF0B44">
        <w:rPr>
          <w:rFonts w:ascii="SimSun" w:hAnsi="SimSun"/>
          <w:sz w:val="21"/>
          <w:szCs w:val="22"/>
        </w:rPr>
        <w:t>产权组织</w:t>
      </w:r>
      <w:r w:rsidRPr="00FF0B44">
        <w:rPr>
          <w:rFonts w:ascii="SimSun" w:hAnsi="SimSun"/>
          <w:sz w:val="21"/>
          <w:szCs w:val="22"/>
        </w:rPr>
        <w:t>秘书处努力使这些</w:t>
      </w:r>
      <w:r w:rsidR="00961D21" w:rsidRPr="00FF0B44">
        <w:rPr>
          <w:rFonts w:ascii="SimSun" w:hAnsi="SimSun" w:hint="eastAsia"/>
          <w:sz w:val="21"/>
          <w:szCs w:val="22"/>
        </w:rPr>
        <w:t>体系</w:t>
      </w:r>
      <w:r w:rsidRPr="00FF0B44">
        <w:rPr>
          <w:rFonts w:ascii="SimSun" w:hAnsi="SimSun"/>
          <w:sz w:val="21"/>
          <w:szCs w:val="22"/>
        </w:rPr>
        <w:t>和</w:t>
      </w:r>
      <w:r w:rsidRPr="00FF0B44">
        <w:rPr>
          <w:rFonts w:ascii="SimSun" w:hAnsi="SimSun"/>
          <w:sz w:val="21"/>
          <w:szCs w:val="22"/>
        </w:rPr>
        <w:lastRenderedPageBreak/>
        <w:t>服务真正实现多语种。最后，关于</w:t>
      </w:r>
      <w:r w:rsidR="00961D21" w:rsidRPr="00FF0B44">
        <w:rPr>
          <w:rFonts w:ascii="SimSun" w:hAnsi="SimSun" w:hint="eastAsia"/>
          <w:sz w:val="21"/>
          <w:szCs w:val="22"/>
        </w:rPr>
        <w:t>准则制定</w:t>
      </w:r>
      <w:r w:rsidRPr="00FF0B44">
        <w:rPr>
          <w:rFonts w:ascii="SimSun" w:hAnsi="SimSun"/>
          <w:sz w:val="21"/>
          <w:szCs w:val="22"/>
        </w:rPr>
        <w:t>议程的讨论需要开放和动态，以克服创造者、发明者和作者目前面临的挑战。</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联合王国代表团说，继续举行混合会议将加强</w:t>
      </w:r>
      <w:r w:rsidR="00856E75" w:rsidRPr="00FF0B44">
        <w:rPr>
          <w:rFonts w:ascii="SimSun" w:hAnsi="SimSun"/>
          <w:sz w:val="21"/>
          <w:szCs w:val="22"/>
        </w:rPr>
        <w:t>产权组织</w:t>
      </w:r>
      <w:r w:rsidRPr="00FF0B44">
        <w:rPr>
          <w:rFonts w:ascii="SimSun" w:hAnsi="SimSun"/>
          <w:sz w:val="21"/>
          <w:szCs w:val="22"/>
        </w:rPr>
        <w:t>的号召力，对于将成员国、利益攸关</w:t>
      </w:r>
      <w:r w:rsidR="00961D21" w:rsidRPr="00FF0B44">
        <w:rPr>
          <w:rFonts w:ascii="SimSun" w:hAnsi="SimSun" w:hint="eastAsia"/>
          <w:sz w:val="21"/>
          <w:szCs w:val="22"/>
        </w:rPr>
        <w:t>方</w:t>
      </w:r>
      <w:r w:rsidRPr="00FF0B44">
        <w:rPr>
          <w:rFonts w:ascii="SimSun" w:hAnsi="SimSun"/>
          <w:sz w:val="21"/>
          <w:szCs w:val="22"/>
        </w:rPr>
        <w:t>和广大公众，特别是年轻人聚集在一起至关重要。在世界摆脱大流行病的过程中，仍然存在许多挑战，国际知识产权框架在其中发挥了积极作用。对乌克兰的入侵显示出对人类生命和国际法的漠视，并对</w:t>
      </w:r>
      <w:r w:rsidR="00BE055D" w:rsidRPr="00FF0B44">
        <w:rPr>
          <w:rFonts w:ascii="SimSun" w:hAnsi="SimSun" w:hint="eastAsia"/>
          <w:sz w:val="21"/>
          <w:szCs w:val="22"/>
        </w:rPr>
        <w:t>成员国</w:t>
      </w:r>
      <w:r w:rsidRPr="00FF0B44">
        <w:rPr>
          <w:rFonts w:ascii="SimSun" w:hAnsi="SimSun"/>
          <w:sz w:val="21"/>
          <w:szCs w:val="22"/>
        </w:rPr>
        <w:t>大会期间的审议产生了影响。联合王国与乌克兰、</w:t>
      </w:r>
      <w:r w:rsidR="00856E75" w:rsidRPr="00FF0B44">
        <w:rPr>
          <w:rFonts w:ascii="SimSun" w:hAnsi="SimSun"/>
          <w:sz w:val="21"/>
          <w:szCs w:val="22"/>
        </w:rPr>
        <w:t>产权组织</w:t>
      </w:r>
      <w:r w:rsidRPr="00FF0B44">
        <w:rPr>
          <w:rFonts w:ascii="SimSun" w:hAnsi="SimSun"/>
          <w:sz w:val="21"/>
          <w:szCs w:val="22"/>
        </w:rPr>
        <w:t>及其成员国团结一致，确保创新和创造惠及所有人。快速发展领域的新技术，如人工智能、元</w:t>
      </w:r>
      <w:r w:rsidR="00BE055D" w:rsidRPr="00FF0B44">
        <w:rPr>
          <w:rFonts w:ascii="SimSun" w:hAnsi="SimSun" w:hint="eastAsia"/>
          <w:sz w:val="21"/>
          <w:szCs w:val="22"/>
        </w:rPr>
        <w:t>宇宙</w:t>
      </w:r>
      <w:r w:rsidRPr="00FF0B44">
        <w:rPr>
          <w:rFonts w:ascii="SimSun" w:hAnsi="SimSun"/>
          <w:sz w:val="21"/>
          <w:szCs w:val="22"/>
        </w:rPr>
        <w:t>和区块链，为创新和创造生态系统提供了令人兴奋的机会。必须不断审查国家和国际知识产权框架，以确保符合目的。联合王国很高兴为</w:t>
      </w:r>
      <w:r w:rsidR="00856E75" w:rsidRPr="00FF0B44">
        <w:rPr>
          <w:rFonts w:ascii="SimSun" w:hAnsi="SimSun"/>
          <w:sz w:val="21"/>
          <w:szCs w:val="22"/>
        </w:rPr>
        <w:t>产权组织</w:t>
      </w:r>
      <w:r w:rsidRPr="00FF0B44">
        <w:rPr>
          <w:rFonts w:ascii="SimSun" w:hAnsi="SimSun"/>
          <w:sz w:val="21"/>
          <w:szCs w:val="22"/>
        </w:rPr>
        <w:t>在未来技术方面值得称赞的工作</w:t>
      </w:r>
      <w:r w:rsidR="003042CA">
        <w:rPr>
          <w:rFonts w:ascii="SimSun" w:hAnsi="SimSun"/>
          <w:sz w:val="21"/>
          <w:szCs w:val="22"/>
        </w:rPr>
        <w:t>作出</w:t>
      </w:r>
      <w:r w:rsidRPr="00FF0B44">
        <w:rPr>
          <w:rFonts w:ascii="SimSun" w:hAnsi="SimSun"/>
          <w:sz w:val="21"/>
          <w:szCs w:val="22"/>
        </w:rPr>
        <w:t>贡献，其中人工智能发明权是一个优先事项。考虑到包括知识产权在内的工业界所拥有的无形资产的价值不断增加，</w:t>
      </w:r>
      <w:r w:rsidR="00856E75" w:rsidRPr="00FF0B44">
        <w:rPr>
          <w:rFonts w:ascii="SimSun" w:hAnsi="SimSun"/>
          <w:sz w:val="21"/>
          <w:szCs w:val="22"/>
        </w:rPr>
        <w:t>产权组织</w:t>
      </w:r>
      <w:r w:rsidRPr="00FF0B44">
        <w:rPr>
          <w:rFonts w:ascii="SimSun" w:hAnsi="SimSun"/>
          <w:sz w:val="21"/>
          <w:szCs w:val="22"/>
        </w:rPr>
        <w:t>的工作将有助于企业获得融资，以分享其创新和创造的利益。</w:t>
      </w:r>
      <w:r w:rsidR="004758D8" w:rsidRPr="00FF0B44">
        <w:rPr>
          <w:rFonts w:ascii="SimSun" w:hAnsi="SimSun"/>
          <w:sz w:val="21"/>
          <w:szCs w:val="22"/>
        </w:rPr>
        <w:t>代表团</w:t>
      </w:r>
      <w:r w:rsidRPr="00FF0B44">
        <w:rPr>
          <w:rFonts w:ascii="SimSun" w:hAnsi="SimSun"/>
          <w:sz w:val="21"/>
          <w:szCs w:val="22"/>
        </w:rPr>
        <w:t>对总干事在</w:t>
      </w:r>
      <w:r w:rsidR="00856E75" w:rsidRPr="00FF0B44">
        <w:rPr>
          <w:rFonts w:ascii="SimSun" w:hAnsi="SimSun"/>
          <w:sz w:val="21"/>
          <w:szCs w:val="22"/>
        </w:rPr>
        <w:t>产权组织</w:t>
      </w:r>
      <w:r w:rsidRPr="00FF0B44">
        <w:rPr>
          <w:rFonts w:ascii="SimSun" w:hAnsi="SimSun"/>
          <w:sz w:val="21"/>
          <w:szCs w:val="22"/>
        </w:rPr>
        <w:t>的组织文化、问责制和责任制方面的做法充满信心，并对迄今取得的进展表示赞赏。它仍然支持</w:t>
      </w:r>
      <w:r w:rsidR="00856E75" w:rsidRPr="00FF0B44">
        <w:rPr>
          <w:rFonts w:ascii="SimSun" w:hAnsi="SimSun"/>
          <w:sz w:val="21"/>
          <w:szCs w:val="22"/>
        </w:rPr>
        <w:t>产权组织</w:t>
      </w:r>
      <w:r w:rsidRPr="00FF0B44">
        <w:rPr>
          <w:rFonts w:ascii="SimSun" w:hAnsi="SimSun"/>
          <w:sz w:val="21"/>
          <w:szCs w:val="22"/>
        </w:rPr>
        <w:t>为改善客户体验而继续进行数字化转型，并将其活动的重点重新放在对现实世界、对全球社区和企业的积极影响上。</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坦桑尼亚联合共和国代表团赞同阿尔及利亚代表团代表非洲集团所作的发言。在其他各种活动和计划中，</w:t>
      </w:r>
      <w:r w:rsidR="00856E75" w:rsidRPr="00FF0B44">
        <w:rPr>
          <w:rFonts w:ascii="SimSun" w:hAnsi="SimSun"/>
          <w:sz w:val="21"/>
          <w:szCs w:val="22"/>
        </w:rPr>
        <w:t>产权组织</w:t>
      </w:r>
      <w:r w:rsidRPr="00FF0B44">
        <w:rPr>
          <w:rFonts w:ascii="SimSun" w:hAnsi="SimSun"/>
          <w:sz w:val="21"/>
          <w:szCs w:val="22"/>
        </w:rPr>
        <w:t>目前正在与该国</w:t>
      </w:r>
      <w:r w:rsidR="00074908" w:rsidRPr="00FF0B44">
        <w:rPr>
          <w:rFonts w:ascii="SimSun" w:hAnsi="SimSun"/>
          <w:sz w:val="21"/>
          <w:szCs w:val="22"/>
        </w:rPr>
        <w:t>政府</w:t>
      </w:r>
      <w:r w:rsidRPr="00FF0B44">
        <w:rPr>
          <w:rFonts w:ascii="SimSun" w:hAnsi="SimSun"/>
          <w:sz w:val="21"/>
          <w:szCs w:val="22"/>
        </w:rPr>
        <w:t>合作实施两个项目：一个是为企业提供有效利用知识产权的诊断工具；另一个是创建一个有利于创新的知识产权生态系统。</w:t>
      </w:r>
      <w:r w:rsidR="00074908" w:rsidRPr="00FF0B44">
        <w:rPr>
          <w:rFonts w:ascii="SimSun" w:hAnsi="SimSun"/>
          <w:sz w:val="21"/>
          <w:szCs w:val="22"/>
        </w:rPr>
        <w:t>政府</w:t>
      </w:r>
      <w:r w:rsidRPr="00FF0B44">
        <w:rPr>
          <w:rFonts w:ascii="SimSun" w:hAnsi="SimSun"/>
          <w:sz w:val="21"/>
          <w:szCs w:val="22"/>
        </w:rPr>
        <w:t>相信这两个项目将加强知识产权的使用，促进该国的创新和发展。</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美利坚合众国代表团赞同德国代表团代表</w:t>
      </w:r>
      <w:r w:rsidR="005A5992" w:rsidRPr="00FF0B44">
        <w:rPr>
          <w:rFonts w:ascii="SimSun" w:hAnsi="SimSun"/>
          <w:sz w:val="21"/>
          <w:szCs w:val="22"/>
        </w:rPr>
        <w:t>B集团</w:t>
      </w:r>
      <w:r w:rsidRPr="00FF0B44">
        <w:rPr>
          <w:rFonts w:ascii="SimSun" w:hAnsi="SimSun"/>
          <w:sz w:val="21"/>
          <w:szCs w:val="22"/>
        </w:rPr>
        <w:t>所作的发言，谴责俄罗斯联邦对乌克兰发动的无端和无理的战争，并对乌克兰人民表示声援。在</w:t>
      </w:r>
      <w:r w:rsidR="00856E75" w:rsidRPr="00FF0B44">
        <w:rPr>
          <w:rFonts w:ascii="SimSun" w:hAnsi="SimSun"/>
          <w:sz w:val="21"/>
          <w:szCs w:val="22"/>
        </w:rPr>
        <w:t>产权组织</w:t>
      </w:r>
      <w:r w:rsidRPr="00FF0B44">
        <w:rPr>
          <w:rFonts w:ascii="SimSun" w:hAnsi="SimSun"/>
          <w:sz w:val="21"/>
          <w:szCs w:val="22"/>
        </w:rPr>
        <w:t>内部开展合作，支持创新、创造和创业，将有助于解决世界上最大的挑战，包括气候变化、世界饥饿、疾病等，并刺激创造就业机会。针对COVID-19的安全有效疫苗的快速开发归功于国际协作和协调、持有知识产权的能力以及资助者愿意承担各国开发新疫苗的成本和风险。美国专利商标</w:t>
      </w:r>
      <w:r w:rsidR="00074908" w:rsidRPr="00FF0B44">
        <w:rPr>
          <w:rFonts w:ascii="SimSun" w:hAnsi="SimSun"/>
          <w:sz w:val="21"/>
          <w:szCs w:val="22"/>
        </w:rPr>
        <w:t>局（</w:t>
      </w:r>
      <w:r w:rsidR="00BE055D" w:rsidRPr="00FF0B44">
        <w:rPr>
          <w:rFonts w:ascii="SimSun" w:hAnsi="SimSun" w:hint="eastAsia"/>
          <w:sz w:val="21"/>
          <w:szCs w:val="22"/>
        </w:rPr>
        <w:t>美国专商局</w:t>
      </w:r>
      <w:r w:rsidR="00074908" w:rsidRPr="00FF0B44">
        <w:rPr>
          <w:rFonts w:ascii="SimSun" w:hAnsi="SimSun"/>
          <w:sz w:val="21"/>
          <w:szCs w:val="22"/>
        </w:rPr>
        <w:t>）</w:t>
      </w:r>
      <w:r w:rsidRPr="00FF0B44">
        <w:rPr>
          <w:rFonts w:ascii="SimSun" w:hAnsi="SimSun"/>
          <w:sz w:val="21"/>
          <w:szCs w:val="22"/>
        </w:rPr>
        <w:t>最近采取的措施包括一项新的气候变化减缓试点计划，以及癌症免疫学和COVID-19试点计划的扩展。</w:t>
      </w:r>
      <w:r w:rsidR="00BE055D" w:rsidRPr="00FF0B44">
        <w:rPr>
          <w:rFonts w:ascii="SimSun" w:hAnsi="SimSun" w:hint="eastAsia"/>
          <w:sz w:val="21"/>
          <w:szCs w:val="22"/>
        </w:rPr>
        <w:t>它</w:t>
      </w:r>
      <w:r w:rsidRPr="00FF0B44">
        <w:rPr>
          <w:rFonts w:ascii="SimSun" w:hAnsi="SimSun"/>
          <w:sz w:val="21"/>
          <w:szCs w:val="22"/>
        </w:rPr>
        <w:t>正在加快这些领域的专利申请审查程序，以鼓励投资和寻找解决方案。</w:t>
      </w:r>
      <w:r w:rsidR="00074908" w:rsidRPr="00FF0B44">
        <w:rPr>
          <w:rFonts w:ascii="SimSun" w:hAnsi="SimSun"/>
          <w:sz w:val="21"/>
          <w:szCs w:val="22"/>
        </w:rPr>
        <w:t>代表团</w:t>
      </w:r>
      <w:r w:rsidRPr="00FF0B44">
        <w:rPr>
          <w:rFonts w:ascii="SimSun" w:hAnsi="SimSun"/>
          <w:sz w:val="21"/>
          <w:szCs w:val="22"/>
        </w:rPr>
        <w:t>致力于确保更广泛地利用全球知识产权制度，教育更多的年轻人、妇女和代表性不足的群体成为知识产权制度的使用者，并增强所有未来创新者的能力和支持。</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乌兹别克斯坦代表团说，在</w:t>
      </w:r>
      <w:r w:rsidR="00856E75" w:rsidRPr="00FF0B44">
        <w:rPr>
          <w:rFonts w:ascii="SimSun" w:hAnsi="SimSun"/>
          <w:sz w:val="21"/>
          <w:szCs w:val="22"/>
        </w:rPr>
        <w:t>产权组织</w:t>
      </w:r>
      <w:r w:rsidRPr="00FF0B44">
        <w:rPr>
          <w:rFonts w:ascii="SimSun" w:hAnsi="SimSun"/>
          <w:sz w:val="21"/>
          <w:szCs w:val="22"/>
        </w:rPr>
        <w:t>的帮助下，该国在2022年通过了一部关于地理标志的法律，并加入了《马拉喀什条约》。乌兹别克斯坦正处于加入</w:t>
      </w:r>
      <w:r w:rsidR="00552F65" w:rsidRPr="00FF0B44">
        <w:rPr>
          <w:rFonts w:ascii="SimSun" w:hAnsi="SimSun"/>
          <w:sz w:val="21"/>
          <w:szCs w:val="22"/>
        </w:rPr>
        <w:t>STLT的</w:t>
      </w:r>
      <w:r w:rsidRPr="00FF0B44">
        <w:rPr>
          <w:rFonts w:ascii="SimSun" w:hAnsi="SimSun"/>
          <w:sz w:val="21"/>
          <w:szCs w:val="22"/>
        </w:rPr>
        <w:t>最后阶段，并启动了2022-2026年的国家知识产权发展战略。知识产权战略的基础是对知识产权进行有效的法律保护和强有力的法律执行，这是政府的一个优先事项。该战略的目标包括改善知识产权领域的公共管理，制定知识产权相关立法，加强知识产权客体的创造和注册，加强知识产权执法体系，实施和改善与知识产权相关的信息和通信技术，创造尊重知识产权的社会和法律文化，以及发展知识产权领域的国际合作。乌兹别克斯坦正在努力加入更多的国际条约，以扩大其国家立法并使其与国际标准相一致。加入《北京条约》和《保护表演者、录音制品制作者和广播组织罗马公约》</w:t>
      </w:r>
      <w:r w:rsidR="00633A0F" w:rsidRPr="00FF0B44">
        <w:rPr>
          <w:rFonts w:ascii="SimSun" w:hAnsi="SimSun"/>
          <w:sz w:val="21"/>
          <w:szCs w:val="22"/>
        </w:rPr>
        <w:t>（</w:t>
      </w:r>
      <w:r w:rsidR="00BE055D" w:rsidRPr="00FF0B44">
        <w:rPr>
          <w:rFonts w:ascii="SimSun" w:hAnsi="SimSun" w:hint="eastAsia"/>
          <w:sz w:val="21"/>
          <w:szCs w:val="22"/>
        </w:rPr>
        <w:t>《</w:t>
      </w:r>
      <w:r w:rsidR="00633A0F" w:rsidRPr="00FF0B44">
        <w:rPr>
          <w:rFonts w:ascii="SimSun" w:hAnsi="SimSun"/>
          <w:sz w:val="21"/>
          <w:szCs w:val="22"/>
        </w:rPr>
        <w:t>罗马公约</w:t>
      </w:r>
      <w:r w:rsidR="00BE055D" w:rsidRPr="00FF0B44">
        <w:rPr>
          <w:rFonts w:ascii="SimSun" w:hAnsi="SimSun" w:hint="eastAsia"/>
          <w:sz w:val="21"/>
          <w:szCs w:val="22"/>
        </w:rPr>
        <w:t>》</w:t>
      </w:r>
      <w:r w:rsidR="00633A0F" w:rsidRPr="00FF0B44">
        <w:rPr>
          <w:rFonts w:ascii="SimSun" w:hAnsi="SimSun"/>
          <w:sz w:val="21"/>
          <w:szCs w:val="22"/>
        </w:rPr>
        <w:t>）的</w:t>
      </w:r>
      <w:r w:rsidRPr="00FF0B44">
        <w:rPr>
          <w:rFonts w:ascii="SimSun" w:hAnsi="SimSun"/>
          <w:sz w:val="21"/>
          <w:szCs w:val="22"/>
        </w:rPr>
        <w:t>工作正在进行。</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委内瑞拉玻利瓦尔共和国代表团赞同</w:t>
      </w:r>
      <w:r w:rsidR="00D14BC4" w:rsidRPr="00FF0B44">
        <w:rPr>
          <w:rFonts w:ascii="SimSun" w:hAnsi="SimSun"/>
          <w:sz w:val="21"/>
          <w:szCs w:val="22"/>
        </w:rPr>
        <w:t>多米尼加代表团</w:t>
      </w:r>
      <w:r w:rsidRPr="00FF0B44">
        <w:rPr>
          <w:rFonts w:ascii="SimSun" w:hAnsi="SimSun"/>
          <w:sz w:val="21"/>
          <w:szCs w:val="22"/>
        </w:rPr>
        <w:t>代表</w:t>
      </w:r>
      <w:r w:rsidR="003871DB" w:rsidRPr="00FF0B44">
        <w:rPr>
          <w:rFonts w:ascii="SimSun" w:hAnsi="SimSun" w:hint="eastAsia"/>
          <w:sz w:val="21"/>
          <w:szCs w:val="22"/>
        </w:rPr>
        <w:t>GRULAC</w:t>
      </w:r>
      <w:r w:rsidRPr="00FF0B44">
        <w:rPr>
          <w:rFonts w:ascii="SimSun" w:hAnsi="SimSun"/>
          <w:sz w:val="21"/>
          <w:szCs w:val="22"/>
        </w:rPr>
        <w:t>所作的发言。代表团希望其与</w:t>
      </w:r>
      <w:r w:rsidR="00856E75" w:rsidRPr="00FF0B44">
        <w:rPr>
          <w:rFonts w:ascii="SimSun" w:hAnsi="SimSun"/>
          <w:sz w:val="21"/>
          <w:szCs w:val="22"/>
        </w:rPr>
        <w:t>产权组织</w:t>
      </w:r>
      <w:r w:rsidRPr="00FF0B44">
        <w:rPr>
          <w:rFonts w:ascii="SimSun" w:hAnsi="SimSun"/>
          <w:sz w:val="21"/>
          <w:szCs w:val="22"/>
        </w:rPr>
        <w:t>的合作将继续发展，并能够应对新的挑战，以实施创新项目，促进知识产权成为该国经济增长和可持续发展的工具。重要的是，</w:t>
      </w:r>
      <w:r w:rsidR="00856E75" w:rsidRPr="00FF0B44">
        <w:rPr>
          <w:rFonts w:ascii="SimSun" w:hAnsi="SimSun"/>
          <w:sz w:val="21"/>
          <w:szCs w:val="22"/>
        </w:rPr>
        <w:t>产权组织</w:t>
      </w:r>
      <w:r w:rsidRPr="00FF0B44">
        <w:rPr>
          <w:rFonts w:ascii="SimSun" w:hAnsi="SimSun"/>
          <w:sz w:val="21"/>
          <w:szCs w:val="22"/>
        </w:rPr>
        <w:t>采取的新方法应继续侧重于确保为发展中国家建立一个更公平、更公正的制度。该国希望通过为所有类型的企业和公共机构制定战略和明智地使用知识产权，继续为创新建立一个强有力的保护体系。它正在为此制定创新和前瞻性的举措，并承诺继续以积</w:t>
      </w:r>
      <w:r w:rsidRPr="00FF0B44">
        <w:rPr>
          <w:rFonts w:ascii="SimSun" w:hAnsi="SimSun"/>
          <w:sz w:val="21"/>
          <w:szCs w:val="22"/>
        </w:rPr>
        <w:lastRenderedPageBreak/>
        <w:t>极主动和负责任的方式参与。目前，创新和创造具有巨大的变革力量。概括地说，目标是建立一个有助于提高系统整体效率的知识产权制度，以便通过发展一些关键领域，如旅游、科学和技术，以及在人文和文化方面的</w:t>
      </w:r>
      <w:r w:rsidR="00004113" w:rsidRPr="00FF0B44">
        <w:rPr>
          <w:rFonts w:ascii="SimSun" w:hAnsi="SimSun"/>
          <w:sz w:val="21"/>
          <w:szCs w:val="22"/>
        </w:rPr>
        <w:t>传统知识以及</w:t>
      </w:r>
      <w:r w:rsidRPr="00FF0B44">
        <w:rPr>
          <w:rFonts w:ascii="SimSun" w:hAnsi="SimSun"/>
          <w:sz w:val="21"/>
          <w:szCs w:val="22"/>
        </w:rPr>
        <w:t>其他领域，获得各种好处。为此，该国正在解决知识产权的基本问题，即版权和地理标志，并希望改进其</w:t>
      </w:r>
      <w:r w:rsidR="003871DB" w:rsidRPr="00FF0B44">
        <w:rPr>
          <w:rFonts w:ascii="SimSun" w:hAnsi="SimSun" w:hint="eastAsia"/>
          <w:sz w:val="21"/>
          <w:szCs w:val="22"/>
        </w:rPr>
        <w:t>准则</w:t>
      </w:r>
      <w:r w:rsidRPr="00FF0B44">
        <w:rPr>
          <w:rFonts w:ascii="SimSun" w:hAnsi="SimSun"/>
          <w:sz w:val="21"/>
          <w:szCs w:val="22"/>
        </w:rPr>
        <w:t>和立法框架，在专利和商标的注册和使用方面提供更大的灵活性。该国已经加入了各种重要的公约和条约，如《保护工业产权巴黎公约》《伯尔尼公约》《罗马公约》和《马拉喀什条约》，并实现了公务员专业化进程的现代化和加强。该国支持一个</w:t>
      </w:r>
      <w:r w:rsidR="003871DB" w:rsidRPr="00FF0B44">
        <w:rPr>
          <w:rFonts w:ascii="SimSun" w:hAnsi="SimSun" w:hint="eastAsia"/>
          <w:sz w:val="21"/>
          <w:szCs w:val="22"/>
        </w:rPr>
        <w:t>兼顾各方利益的</w:t>
      </w:r>
      <w:r w:rsidRPr="00FF0B44">
        <w:rPr>
          <w:rFonts w:ascii="SimSun" w:hAnsi="SimSun"/>
          <w:sz w:val="21"/>
          <w:szCs w:val="22"/>
        </w:rPr>
        <w:t>有效知识产权制度，使其创造者和创新者能够克服困难，实现其目标，并轻松进入国际市场。此外，它旨在改善注册程序和权利申请系统，并提高公众对该系统的认识。总的来说，它旨在改善现有的法律和社会结构，以及与知识产权设计和享受有关的文化方面。为此，该国继续在立法议程上取得进展，并与国民议会一起致力于工业产权法草案和版权法草案，此外还致力于审查该国已加入的或计划加入的国际条约。该国专注于制定国家立法并使知识产权更贴近公众。它认为，这些工作建议将有助于深化与</w:t>
      </w:r>
      <w:r w:rsidR="00856E75" w:rsidRPr="00FF0B44">
        <w:rPr>
          <w:rFonts w:ascii="SimSun" w:hAnsi="SimSun"/>
          <w:sz w:val="21"/>
          <w:szCs w:val="22"/>
        </w:rPr>
        <w:t>产权组织</w:t>
      </w:r>
      <w:r w:rsidRPr="00FF0B44">
        <w:rPr>
          <w:rFonts w:ascii="SimSun" w:hAnsi="SimSun"/>
          <w:sz w:val="21"/>
          <w:szCs w:val="22"/>
        </w:rPr>
        <w:t>的直接关系。该国致力于建立一个先进、平衡和可持续的知识产权制度，作为发展的工具，并制定了关于创新、商标手册、专利和许可证等文书的合作计划，这些可以纳入社会的所有领域，并产生明显的改善。寻求</w:t>
      </w:r>
      <w:r w:rsidR="003871DB" w:rsidRPr="00FF0B44">
        <w:rPr>
          <w:rFonts w:ascii="SimSun" w:hAnsi="SimSun" w:hint="eastAsia"/>
          <w:sz w:val="21"/>
          <w:szCs w:val="22"/>
        </w:rPr>
        <w:t>协商一致</w:t>
      </w:r>
      <w:r w:rsidRPr="00FF0B44">
        <w:rPr>
          <w:rFonts w:ascii="SimSun" w:hAnsi="SimSun"/>
          <w:sz w:val="21"/>
          <w:szCs w:val="22"/>
        </w:rPr>
        <w:t>和多边协议、与相关部门的讨论和条约联系，是为发展、创造和平等参与社会创造条件的根本。</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越南代表团说，越南政府正在积极执行</w:t>
      </w:r>
      <w:r w:rsidR="00856E75" w:rsidRPr="00FF0B44">
        <w:rPr>
          <w:rFonts w:ascii="SimSun" w:hAnsi="SimSun"/>
          <w:sz w:val="21"/>
          <w:szCs w:val="22"/>
        </w:rPr>
        <w:t>产权组织</w:t>
      </w:r>
      <w:r w:rsidRPr="00FF0B44">
        <w:rPr>
          <w:rFonts w:ascii="SimSun" w:hAnsi="SimSun"/>
          <w:sz w:val="21"/>
          <w:szCs w:val="22"/>
        </w:rPr>
        <w:t>的各项倡议，以促进大流行病后的恢复，并支持知识产权生态系统中的参与者，特别是</w:t>
      </w:r>
      <w:r w:rsidR="00EE528A" w:rsidRPr="00FF0B44">
        <w:rPr>
          <w:rFonts w:ascii="SimSun" w:hAnsi="SimSun"/>
          <w:sz w:val="21"/>
          <w:szCs w:val="22"/>
        </w:rPr>
        <w:t>中小企业</w:t>
      </w:r>
      <w:r w:rsidRPr="00FF0B44">
        <w:rPr>
          <w:rFonts w:ascii="SimSun" w:hAnsi="SimSun"/>
          <w:sz w:val="21"/>
          <w:szCs w:val="22"/>
        </w:rPr>
        <w:t>、初创企业、妇女和年轻人。政府正在努力培养国内的知识产权和创新文化，并在</w:t>
      </w:r>
      <w:r w:rsidR="00856E75" w:rsidRPr="00FF0B44">
        <w:rPr>
          <w:rFonts w:ascii="SimSun" w:hAnsi="SimSun"/>
          <w:sz w:val="21"/>
          <w:szCs w:val="22"/>
        </w:rPr>
        <w:t>产权组织</w:t>
      </w:r>
      <w:r w:rsidRPr="00FF0B44">
        <w:rPr>
          <w:rFonts w:ascii="SimSun" w:hAnsi="SimSun"/>
          <w:sz w:val="21"/>
          <w:szCs w:val="22"/>
        </w:rPr>
        <w:t>的支持下，制定了国家创新指数，修订了知识产权立法</w:t>
      </w:r>
      <w:r w:rsidR="003871DB" w:rsidRPr="00FF0B44">
        <w:rPr>
          <w:rFonts w:ascii="SimSun" w:hAnsi="SimSun" w:hint="eastAsia"/>
          <w:sz w:val="21"/>
          <w:szCs w:val="22"/>
        </w:rPr>
        <w:t>，还有其他</w:t>
      </w:r>
      <w:r w:rsidRPr="00FF0B44">
        <w:rPr>
          <w:rFonts w:ascii="SimSun" w:hAnsi="SimSun"/>
          <w:sz w:val="21"/>
          <w:szCs w:val="22"/>
        </w:rPr>
        <w:t>活动。越南将继续成为</w:t>
      </w:r>
      <w:r w:rsidR="00856E75" w:rsidRPr="00FF0B44">
        <w:rPr>
          <w:rFonts w:ascii="SimSun" w:hAnsi="SimSun"/>
          <w:sz w:val="21"/>
          <w:szCs w:val="22"/>
        </w:rPr>
        <w:t>产权组织</w:t>
      </w:r>
      <w:r w:rsidRPr="00FF0B44">
        <w:rPr>
          <w:rFonts w:ascii="SimSun" w:hAnsi="SimSun"/>
          <w:sz w:val="21"/>
          <w:szCs w:val="22"/>
        </w:rPr>
        <w:t>的一个积极和负责任的成员；越南前总统最近于2021年对</w:t>
      </w:r>
      <w:r w:rsidR="00856E75" w:rsidRPr="00FF0B44">
        <w:rPr>
          <w:rFonts w:ascii="SimSun" w:hAnsi="SimSun"/>
          <w:sz w:val="21"/>
          <w:szCs w:val="22"/>
        </w:rPr>
        <w:t>产权组织</w:t>
      </w:r>
      <w:r w:rsidRPr="00FF0B44">
        <w:rPr>
          <w:rFonts w:ascii="SimSun" w:hAnsi="SimSun"/>
          <w:sz w:val="21"/>
          <w:szCs w:val="22"/>
        </w:rPr>
        <w:t>的访问，是</w:t>
      </w:r>
      <w:r w:rsidR="00856E75" w:rsidRPr="00FF0B44">
        <w:rPr>
          <w:rFonts w:ascii="SimSun" w:hAnsi="SimSun"/>
          <w:sz w:val="21"/>
          <w:szCs w:val="22"/>
        </w:rPr>
        <w:t>产权组织</w:t>
      </w:r>
      <w:r w:rsidRPr="00FF0B44">
        <w:rPr>
          <w:rFonts w:ascii="SimSun" w:hAnsi="SimSun"/>
          <w:sz w:val="21"/>
          <w:szCs w:val="22"/>
        </w:rPr>
        <w:t>与越南合作的一个重要里程碑。代表团对</w:t>
      </w:r>
      <w:r w:rsidR="00856E75" w:rsidRPr="00FF0B44">
        <w:rPr>
          <w:rFonts w:ascii="SimSun" w:hAnsi="SimSun"/>
          <w:sz w:val="21"/>
          <w:szCs w:val="22"/>
        </w:rPr>
        <w:t>产权组织</w:t>
      </w:r>
      <w:r w:rsidRPr="00FF0B44">
        <w:rPr>
          <w:rFonts w:ascii="SimSun" w:hAnsi="SimSun"/>
          <w:sz w:val="21"/>
          <w:szCs w:val="22"/>
        </w:rPr>
        <w:t>发展</w:t>
      </w:r>
      <w:r w:rsidR="00210D44" w:rsidRPr="00FF0B44">
        <w:rPr>
          <w:rFonts w:ascii="SimSun" w:hAnsi="SimSun" w:hint="eastAsia"/>
          <w:sz w:val="21"/>
          <w:szCs w:val="22"/>
        </w:rPr>
        <w:t>兼顾各方利益</w:t>
      </w:r>
      <w:r w:rsidRPr="00FF0B44">
        <w:rPr>
          <w:rFonts w:ascii="SimSun" w:hAnsi="SimSun"/>
          <w:sz w:val="21"/>
          <w:szCs w:val="22"/>
        </w:rPr>
        <w:t>和创新的全球知识产权生态系统的做法感到鼓舞。它期待着与</w:t>
      </w:r>
      <w:r w:rsidR="00856E75" w:rsidRPr="00FF0B44">
        <w:rPr>
          <w:rFonts w:ascii="SimSun" w:hAnsi="SimSun"/>
          <w:sz w:val="21"/>
          <w:szCs w:val="22"/>
        </w:rPr>
        <w:t>产权组织</w:t>
      </w:r>
      <w:r w:rsidRPr="00FF0B44">
        <w:rPr>
          <w:rFonts w:ascii="SimSun" w:hAnsi="SimSun"/>
          <w:sz w:val="21"/>
          <w:szCs w:val="22"/>
        </w:rPr>
        <w:t>合作，建立一个可持续的知识产权生态系统，加强越南的知识基础和经济增长。</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赞比亚代表团赞同</w:t>
      </w:r>
      <w:r w:rsidR="00D14BC4" w:rsidRPr="00FF0B44">
        <w:rPr>
          <w:rFonts w:ascii="SimSun" w:hAnsi="SimSun"/>
          <w:sz w:val="21"/>
          <w:szCs w:val="22"/>
        </w:rPr>
        <w:t>阿尔及利亚代表团代表</w:t>
      </w:r>
      <w:r w:rsidRPr="00FF0B44">
        <w:rPr>
          <w:rFonts w:ascii="SimSun" w:hAnsi="SimSun"/>
          <w:sz w:val="21"/>
          <w:szCs w:val="22"/>
        </w:rPr>
        <w:t>非洲集团</w:t>
      </w:r>
      <w:r w:rsidR="00D14BC4" w:rsidRPr="00FF0B44">
        <w:rPr>
          <w:rFonts w:ascii="SimSun" w:hAnsi="SimSun"/>
          <w:sz w:val="21"/>
          <w:szCs w:val="22"/>
        </w:rPr>
        <w:t>所作的</w:t>
      </w:r>
      <w:r w:rsidRPr="00FF0B44">
        <w:rPr>
          <w:rFonts w:ascii="SimSun" w:hAnsi="SimSun"/>
          <w:sz w:val="21"/>
          <w:szCs w:val="22"/>
        </w:rPr>
        <w:t>发言。赞比亚高度重视知识产权，认为它是经济增长、加强技术能力和提高竞争力的关键。</w:t>
      </w:r>
      <w:r w:rsidR="00EE528A" w:rsidRPr="00FF0B44">
        <w:rPr>
          <w:rFonts w:ascii="SimSun" w:hAnsi="SimSun"/>
          <w:sz w:val="21"/>
          <w:szCs w:val="22"/>
        </w:rPr>
        <w:t>赞比亚</w:t>
      </w:r>
      <w:r w:rsidRPr="00FF0B44">
        <w:rPr>
          <w:rFonts w:ascii="SimSun" w:hAnsi="SimSun"/>
          <w:sz w:val="21"/>
          <w:szCs w:val="22"/>
        </w:rPr>
        <w:t>政府打算继续利用其与</w:t>
      </w:r>
      <w:r w:rsidR="00856E75" w:rsidRPr="00FF0B44">
        <w:rPr>
          <w:rFonts w:ascii="SimSun" w:hAnsi="SimSun"/>
          <w:sz w:val="21"/>
          <w:szCs w:val="22"/>
        </w:rPr>
        <w:t>产权组织</w:t>
      </w:r>
      <w:r w:rsidRPr="00FF0B44">
        <w:rPr>
          <w:rFonts w:ascii="SimSun" w:hAnsi="SimSun"/>
          <w:sz w:val="21"/>
          <w:szCs w:val="22"/>
        </w:rPr>
        <w:t>和其他伙伴的合作，为实现这些目标取得有意义的进展。通过与这样一个合作伙伴</w:t>
      </w:r>
      <w:r w:rsidR="00210D44" w:rsidRPr="00FF0B44">
        <w:rPr>
          <w:rFonts w:ascii="SimSun" w:hAnsi="SimSun" w:hint="eastAsia"/>
          <w:sz w:val="21"/>
          <w:szCs w:val="22"/>
        </w:rPr>
        <w:t>——</w:t>
      </w:r>
      <w:r w:rsidRPr="00FF0B44">
        <w:rPr>
          <w:rFonts w:ascii="SimSun" w:hAnsi="SimSun"/>
          <w:sz w:val="21"/>
          <w:szCs w:val="22"/>
        </w:rPr>
        <w:t>欧盟知识产权</w:t>
      </w:r>
      <w:r w:rsidR="00210D44" w:rsidRPr="00FF0B44">
        <w:rPr>
          <w:rFonts w:ascii="SimSun" w:hAnsi="SimSun" w:hint="eastAsia"/>
          <w:sz w:val="21"/>
          <w:szCs w:val="22"/>
        </w:rPr>
        <w:t>局</w:t>
      </w:r>
      <w:r w:rsidRPr="00FF0B44">
        <w:rPr>
          <w:rFonts w:ascii="SimSun" w:hAnsi="SimSun"/>
          <w:sz w:val="21"/>
          <w:szCs w:val="22"/>
        </w:rPr>
        <w:t>合作，赞比亚通过与欧盟知识产权</w:t>
      </w:r>
      <w:r w:rsidR="00210D44" w:rsidRPr="00FF0B44">
        <w:rPr>
          <w:rFonts w:ascii="SimSun" w:hAnsi="SimSun" w:hint="eastAsia"/>
          <w:sz w:val="21"/>
          <w:szCs w:val="22"/>
        </w:rPr>
        <w:t>局</w:t>
      </w:r>
      <w:r w:rsidRPr="00FF0B44">
        <w:rPr>
          <w:rFonts w:ascii="SimSun" w:hAnsi="SimSun"/>
          <w:sz w:val="21"/>
          <w:szCs w:val="22"/>
        </w:rPr>
        <w:t>的</w:t>
      </w:r>
      <w:r w:rsidR="00210D44" w:rsidRPr="00FF0B44">
        <w:rPr>
          <w:rFonts w:ascii="SimSun" w:hAnsi="SimSun" w:hint="eastAsia"/>
          <w:sz w:val="21"/>
          <w:szCs w:val="22"/>
        </w:rPr>
        <w:t>“</w:t>
      </w:r>
      <w:r w:rsidRPr="00FF0B44">
        <w:rPr>
          <w:rFonts w:ascii="SimSun" w:hAnsi="SimSun"/>
          <w:sz w:val="21"/>
          <w:szCs w:val="22"/>
        </w:rPr>
        <w:t>TM</w:t>
      </w:r>
      <w:r w:rsidR="00210D44" w:rsidRPr="00FF0B44">
        <w:rPr>
          <w:rFonts w:ascii="SimSun" w:hAnsi="SimSun"/>
          <w:sz w:val="21"/>
          <w:szCs w:val="22"/>
        </w:rPr>
        <w:t xml:space="preserve"> </w:t>
      </w:r>
      <w:r w:rsidR="00210D44" w:rsidRPr="00FF0B44">
        <w:rPr>
          <w:rFonts w:ascii="SimSun" w:hAnsi="SimSun" w:hint="eastAsia"/>
          <w:sz w:val="21"/>
          <w:szCs w:val="22"/>
        </w:rPr>
        <w:t>View”</w:t>
      </w:r>
      <w:r w:rsidRPr="00FF0B44">
        <w:rPr>
          <w:rFonts w:ascii="SimSun" w:hAnsi="SimSun"/>
          <w:sz w:val="21"/>
          <w:szCs w:val="22"/>
        </w:rPr>
        <w:t>工具整合，使其商标数据在全球范围内更容易获取，这一步骤有望增加收到的商标申请数量。同样，</w:t>
      </w:r>
      <w:r w:rsidR="00856E75" w:rsidRPr="00FF0B44">
        <w:rPr>
          <w:rFonts w:ascii="SimSun" w:hAnsi="SimSun"/>
          <w:sz w:val="21"/>
          <w:szCs w:val="22"/>
        </w:rPr>
        <w:t>产权组织</w:t>
      </w:r>
      <w:r w:rsidRPr="00FF0B44">
        <w:rPr>
          <w:rFonts w:ascii="SimSun" w:hAnsi="SimSun"/>
          <w:sz w:val="21"/>
          <w:szCs w:val="22"/>
        </w:rPr>
        <w:t>对</w:t>
      </w:r>
      <w:r w:rsidR="00210D44" w:rsidRPr="00FF0B44">
        <w:rPr>
          <w:rFonts w:ascii="SimSun" w:hAnsi="SimSun" w:hint="eastAsia"/>
          <w:sz w:val="21"/>
          <w:szCs w:val="22"/>
        </w:rPr>
        <w:t>“</w:t>
      </w:r>
      <w:r w:rsidRPr="00FF0B44">
        <w:rPr>
          <w:rFonts w:ascii="SimSun" w:hAnsi="SimSun"/>
          <w:sz w:val="21"/>
          <w:szCs w:val="22"/>
        </w:rPr>
        <w:t>青年创新知识产权国家培训计划</w:t>
      </w:r>
      <w:r w:rsidR="00210D44" w:rsidRPr="00FF0B44">
        <w:rPr>
          <w:rFonts w:ascii="SimSun" w:hAnsi="SimSun" w:hint="eastAsia"/>
          <w:sz w:val="21"/>
          <w:szCs w:val="22"/>
        </w:rPr>
        <w:t>”</w:t>
      </w:r>
      <w:r w:rsidRPr="00FF0B44">
        <w:rPr>
          <w:rFonts w:ascii="SimSun" w:hAnsi="SimSun"/>
          <w:sz w:val="21"/>
          <w:szCs w:val="22"/>
        </w:rPr>
        <w:t>的支持，使赞比亚青年创新者和研究人员能够建立网络，分享最佳做法，从导师制中受益，并最终为将</w:t>
      </w:r>
      <w:r w:rsidR="00EE528A" w:rsidRPr="00FF0B44">
        <w:rPr>
          <w:rFonts w:ascii="SimSun" w:hAnsi="SimSun"/>
          <w:sz w:val="21"/>
          <w:szCs w:val="22"/>
        </w:rPr>
        <w:t>知识产权</w:t>
      </w:r>
      <w:r w:rsidRPr="00FF0B44">
        <w:rPr>
          <w:rFonts w:ascii="SimSun" w:hAnsi="SimSun"/>
          <w:sz w:val="21"/>
          <w:szCs w:val="22"/>
        </w:rPr>
        <w:t>资产转化为可销售的创新产品和服务作出贡献。</w:t>
      </w:r>
      <w:r w:rsidR="00EE528A" w:rsidRPr="00FF0B44">
        <w:rPr>
          <w:rFonts w:ascii="SimSun" w:hAnsi="SimSun"/>
          <w:sz w:val="21"/>
          <w:szCs w:val="22"/>
        </w:rPr>
        <w:t>赞比亚</w:t>
      </w:r>
      <w:r w:rsidRPr="00FF0B44">
        <w:rPr>
          <w:rFonts w:ascii="SimSun" w:hAnsi="SimSun"/>
          <w:sz w:val="21"/>
          <w:szCs w:val="22"/>
        </w:rPr>
        <w:t>政府认为，</w:t>
      </w:r>
      <w:r w:rsidR="00856E75" w:rsidRPr="00FF0B44">
        <w:rPr>
          <w:rFonts w:ascii="SimSun" w:hAnsi="SimSun"/>
          <w:sz w:val="21"/>
          <w:szCs w:val="22"/>
        </w:rPr>
        <w:t>产权组织</w:t>
      </w:r>
      <w:r w:rsidRPr="00FF0B44">
        <w:rPr>
          <w:rFonts w:ascii="SimSun" w:hAnsi="SimSun"/>
          <w:sz w:val="21"/>
          <w:szCs w:val="22"/>
        </w:rPr>
        <w:t>还可以做更多的工作来帮助发展这种能力，以及更广泛的信通技术基础设施和知识产权政策，因此欢迎本组织为2022-2031年提出的加强</w:t>
      </w:r>
      <w:r w:rsidR="00856E75" w:rsidRPr="00FF0B44">
        <w:rPr>
          <w:rFonts w:ascii="SimSun" w:hAnsi="SimSun"/>
          <w:sz w:val="21"/>
          <w:szCs w:val="22"/>
        </w:rPr>
        <w:t>产权组织</w:t>
      </w:r>
      <w:r w:rsidRPr="00FF0B44">
        <w:rPr>
          <w:rFonts w:ascii="SimSun" w:hAnsi="SimSun"/>
          <w:sz w:val="21"/>
          <w:szCs w:val="22"/>
        </w:rPr>
        <w:t>在</w:t>
      </w:r>
      <w:r w:rsidR="00EE528A" w:rsidRPr="00FF0B44">
        <w:rPr>
          <w:rFonts w:ascii="SimSun" w:hAnsi="SimSun"/>
          <w:sz w:val="21"/>
          <w:szCs w:val="22"/>
        </w:rPr>
        <w:t>最不发达国家的</w:t>
      </w:r>
      <w:r w:rsidRPr="00FF0B44">
        <w:rPr>
          <w:rFonts w:ascii="SimSun" w:hAnsi="SimSun"/>
          <w:sz w:val="21"/>
          <w:szCs w:val="22"/>
        </w:rPr>
        <w:t>交付成果的倡议。赞比亚期待着按照每个国家的优先次序，有重点地落实新的可交付成果。</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津巴布韦代表团赞同</w:t>
      </w:r>
      <w:r w:rsidR="00516C3D" w:rsidRPr="00FF0B44">
        <w:rPr>
          <w:rFonts w:ascii="SimSun" w:hAnsi="SimSun"/>
          <w:sz w:val="21"/>
          <w:szCs w:val="22"/>
        </w:rPr>
        <w:t>阿尔及利亚代表团代表</w:t>
      </w:r>
      <w:r w:rsidRPr="00FF0B44">
        <w:rPr>
          <w:rFonts w:ascii="SimSun" w:hAnsi="SimSun"/>
          <w:sz w:val="21"/>
          <w:szCs w:val="22"/>
        </w:rPr>
        <w:t>非洲集团所作的发言，表示需要通过充分、有效的限制和例外在可持续发展与知识产权保护之间建立和谐的平衡。尽管知识产权有助于迅速创造出针对COVID-19的疫苗，但知识产权的灵活性和例外也在确保向发展中国家和最不发达国家公平、安全和可负担得起地供应药品、疫苗、治疗剂和诊断剂方面发挥了关键作用。在这方面，尽管对该国实施了单</w:t>
      </w:r>
      <w:r w:rsidR="00210D44" w:rsidRPr="00FF0B44">
        <w:rPr>
          <w:rFonts w:ascii="SimSun" w:hAnsi="SimSun" w:hint="eastAsia"/>
          <w:sz w:val="21"/>
          <w:szCs w:val="22"/>
        </w:rPr>
        <w:t>方面胁迫性</w:t>
      </w:r>
      <w:r w:rsidRPr="00FF0B44">
        <w:rPr>
          <w:rFonts w:ascii="SimSun" w:hAnsi="SimSun"/>
          <w:sz w:val="21"/>
          <w:szCs w:val="22"/>
        </w:rPr>
        <w:t>措施，但</w:t>
      </w:r>
      <w:r w:rsidR="00210D44" w:rsidRPr="00FF0B44">
        <w:rPr>
          <w:rFonts w:ascii="SimSun" w:hAnsi="SimSun"/>
          <w:sz w:val="21"/>
          <w:szCs w:val="22"/>
        </w:rPr>
        <w:t>津巴布韦</w:t>
      </w:r>
      <w:r w:rsidRPr="00FF0B44">
        <w:rPr>
          <w:rFonts w:ascii="SimSun" w:hAnsi="SimSun"/>
          <w:sz w:val="21"/>
          <w:szCs w:val="22"/>
        </w:rPr>
        <w:t>在COVID-19疫苗接种方面仍取得了稳步进展。这场大流行病还暴露了现行国际版权制度在确保危机时期贫困儿童获得教育材料，以及高效和低成本地分享研究材料以应对卫生、极端贫困、营养不良和粮食危机、气候变化和自然灾害方面的全球挑战方面的缺陷。因此，代表团明确支持非洲集团在SCCR中提出的关于限制和例外的工作计划草案。国家知识产权局已经改组为半</w:t>
      </w:r>
      <w:r w:rsidRPr="00FF0B44">
        <w:rPr>
          <w:rFonts w:ascii="SimSun" w:hAnsi="SimSun"/>
          <w:sz w:val="21"/>
          <w:szCs w:val="22"/>
        </w:rPr>
        <w:lastRenderedPageBreak/>
        <w:t>自治的津巴布韦公司和知识产权局，这是促进知识产权作为创新、艺术和文化表达以及技术发展的工具的组成部分，特别是在年轻人中间。鉴于津巴布韦对知识产权研究的极大兴趣和接受程度，WIPO学院带头提供的能力建设支持受到了赞赏，特别是</w:t>
      </w:r>
      <w:r w:rsidR="00856E75" w:rsidRPr="00FF0B44">
        <w:rPr>
          <w:rFonts w:ascii="SimSun" w:hAnsi="SimSun"/>
          <w:sz w:val="21"/>
          <w:szCs w:val="22"/>
        </w:rPr>
        <w:t>产权组织</w:t>
      </w:r>
      <w:r w:rsidRPr="00FF0B44">
        <w:rPr>
          <w:rFonts w:ascii="SimSun" w:hAnsi="SimSun"/>
          <w:sz w:val="21"/>
          <w:szCs w:val="22"/>
        </w:rPr>
        <w:t>、</w:t>
      </w:r>
      <w:r w:rsidR="00210D44" w:rsidRPr="00FF0B44">
        <w:rPr>
          <w:rFonts w:ascii="SimSun" w:hAnsi="SimSun" w:hint="eastAsia"/>
          <w:sz w:val="21"/>
          <w:szCs w:val="22"/>
        </w:rPr>
        <w:t>ARIPO</w:t>
      </w:r>
      <w:r w:rsidRPr="00FF0B44">
        <w:rPr>
          <w:rFonts w:ascii="SimSun" w:hAnsi="SimSun"/>
          <w:sz w:val="21"/>
          <w:szCs w:val="22"/>
        </w:rPr>
        <w:t>和非洲大学联合提供的马德里奖学金和知识产权硕士课程。落实</w:t>
      </w:r>
      <w:r w:rsidR="00856E75" w:rsidRPr="00FF0B44">
        <w:rPr>
          <w:rFonts w:ascii="SimSun" w:hAnsi="SimSun"/>
          <w:sz w:val="21"/>
          <w:szCs w:val="22"/>
        </w:rPr>
        <w:t>产权组织</w:t>
      </w:r>
      <w:r w:rsidR="00DA6097" w:rsidRPr="00FF0B44">
        <w:rPr>
          <w:rFonts w:ascii="SimSun" w:hAnsi="SimSun"/>
          <w:sz w:val="21"/>
          <w:szCs w:val="22"/>
        </w:rPr>
        <w:t>发展议程的</w:t>
      </w:r>
      <w:r w:rsidRPr="00FF0B44">
        <w:rPr>
          <w:rFonts w:ascii="SimSun" w:hAnsi="SimSun"/>
          <w:sz w:val="21"/>
          <w:szCs w:val="22"/>
        </w:rPr>
        <w:t>45项</w:t>
      </w:r>
      <w:r w:rsidR="00DA6097" w:rsidRPr="00FF0B44">
        <w:rPr>
          <w:rFonts w:ascii="SimSun" w:hAnsi="SimSun"/>
          <w:sz w:val="21"/>
          <w:szCs w:val="22"/>
        </w:rPr>
        <w:t>建议</w:t>
      </w:r>
      <w:r w:rsidRPr="00FF0B44">
        <w:rPr>
          <w:rFonts w:ascii="SimSun" w:hAnsi="SimSun"/>
          <w:sz w:val="21"/>
          <w:szCs w:val="22"/>
        </w:rPr>
        <w:t>是一个优先事项，秘书处应在其所有工作中精简</w:t>
      </w:r>
      <w:r w:rsidR="00DA6097" w:rsidRPr="00FF0B44">
        <w:rPr>
          <w:rFonts w:ascii="SimSun" w:hAnsi="SimSun"/>
          <w:sz w:val="21"/>
          <w:szCs w:val="22"/>
        </w:rPr>
        <w:t>发展议程</w:t>
      </w:r>
      <w:r w:rsidRPr="00FF0B44">
        <w:rPr>
          <w:rFonts w:ascii="SimSun" w:hAnsi="SimSun"/>
          <w:sz w:val="21"/>
          <w:szCs w:val="22"/>
        </w:rPr>
        <w:t>。此外，应就召开DLT外交会议这一长期悬而未决的问题商定一个可行的解决方案。关于扩大</w:t>
      </w:r>
      <w:r w:rsidR="00856E75" w:rsidRPr="00FF0B44">
        <w:rPr>
          <w:rFonts w:ascii="SimSun" w:hAnsi="SimSun"/>
          <w:sz w:val="21"/>
          <w:szCs w:val="22"/>
        </w:rPr>
        <w:t>产权组织</w:t>
      </w:r>
      <w:r w:rsidRPr="00FF0B44">
        <w:rPr>
          <w:rFonts w:ascii="SimSun" w:hAnsi="SimSun"/>
          <w:sz w:val="21"/>
          <w:szCs w:val="22"/>
        </w:rPr>
        <w:t>协调委员会和</w:t>
      </w:r>
      <w:r w:rsidR="00210D44" w:rsidRPr="00FF0B44">
        <w:rPr>
          <w:rFonts w:ascii="SimSun" w:hAnsi="SimSun" w:hint="eastAsia"/>
          <w:sz w:val="21"/>
          <w:szCs w:val="22"/>
        </w:rPr>
        <w:t>PBC的</w:t>
      </w:r>
      <w:r w:rsidRPr="00FF0B44">
        <w:rPr>
          <w:rFonts w:ascii="SimSun" w:hAnsi="SimSun"/>
          <w:sz w:val="21"/>
          <w:szCs w:val="22"/>
        </w:rPr>
        <w:t>闭会期间工作值得欢迎。这些</w:t>
      </w:r>
      <w:r w:rsidR="00210D44" w:rsidRPr="00FF0B44">
        <w:rPr>
          <w:rFonts w:ascii="SimSun" w:hAnsi="SimSun" w:hint="eastAsia"/>
          <w:sz w:val="21"/>
          <w:szCs w:val="22"/>
        </w:rPr>
        <w:t>领导</w:t>
      </w:r>
      <w:r w:rsidR="00DA6097" w:rsidRPr="00FF0B44">
        <w:rPr>
          <w:rFonts w:ascii="SimSun" w:hAnsi="SimSun"/>
          <w:sz w:val="21"/>
          <w:szCs w:val="22"/>
        </w:rPr>
        <w:t>机构</w:t>
      </w:r>
      <w:r w:rsidRPr="00FF0B44">
        <w:rPr>
          <w:rFonts w:ascii="SimSun" w:hAnsi="SimSun"/>
          <w:sz w:val="21"/>
          <w:szCs w:val="22"/>
        </w:rPr>
        <w:t>的</w:t>
      </w:r>
      <w:r w:rsidR="00DD6EFD" w:rsidRPr="00FF0B44">
        <w:rPr>
          <w:rFonts w:ascii="SimSun" w:hAnsi="SimSun"/>
          <w:sz w:val="21"/>
          <w:szCs w:val="22"/>
        </w:rPr>
        <w:t>任何</w:t>
      </w:r>
      <w:r w:rsidRPr="00FF0B44">
        <w:rPr>
          <w:rFonts w:ascii="SimSun" w:hAnsi="SimSun"/>
          <w:sz w:val="21"/>
          <w:szCs w:val="22"/>
        </w:rPr>
        <w:t>扩大都必须符合地域公平和平衡。</w:t>
      </w:r>
      <w:r w:rsidR="00210D44" w:rsidRPr="00FF0B44">
        <w:rPr>
          <w:rFonts w:ascii="SimSun" w:hAnsi="SimSun" w:hint="eastAsia"/>
          <w:sz w:val="21"/>
          <w:szCs w:val="22"/>
        </w:rPr>
        <w:t>IGC</w:t>
      </w:r>
      <w:r w:rsidRPr="00FF0B44">
        <w:rPr>
          <w:rFonts w:ascii="SimSun" w:hAnsi="SimSun"/>
          <w:sz w:val="21"/>
          <w:szCs w:val="22"/>
        </w:rPr>
        <w:t>的工作应根据其任务授权加快进行，非洲司应继续得到更多的预算和行政支持。</w:t>
      </w:r>
      <w:r w:rsidR="00DA6097" w:rsidRPr="00FF0B44">
        <w:rPr>
          <w:rFonts w:ascii="SimSun" w:hAnsi="SimSun"/>
          <w:sz w:val="21"/>
          <w:szCs w:val="22"/>
        </w:rPr>
        <w:t>代表团</w:t>
      </w:r>
      <w:r w:rsidRPr="00FF0B44">
        <w:rPr>
          <w:rFonts w:ascii="SimSun" w:hAnsi="SimSun"/>
          <w:sz w:val="21"/>
          <w:szCs w:val="22"/>
        </w:rPr>
        <w:t>随时准备与</w:t>
      </w:r>
      <w:r w:rsidR="00856E75" w:rsidRPr="00FF0B44">
        <w:rPr>
          <w:rFonts w:ascii="SimSun" w:hAnsi="SimSun"/>
          <w:sz w:val="21"/>
          <w:szCs w:val="22"/>
        </w:rPr>
        <w:t>产权组织</w:t>
      </w:r>
      <w:r w:rsidRPr="00FF0B44">
        <w:rPr>
          <w:rFonts w:ascii="SimSun" w:hAnsi="SimSun"/>
          <w:sz w:val="21"/>
          <w:szCs w:val="22"/>
        </w:rPr>
        <w:t>进行建设性合作，以实现共同目标。</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巴勒斯坦代表团赞同印度代表团代表亚洲及太平洋集团所作的发言。强大的知识产权制度有助于刺激经济增长、提高竞争力、创造就业和保护文化遗产。然而，以色列对巴勒斯坦的持续占领，继续阻碍着巴勒斯坦公民充分利用其创新能力。不过，在</w:t>
      </w:r>
      <w:r w:rsidR="00856E75" w:rsidRPr="00FF0B44">
        <w:rPr>
          <w:rFonts w:ascii="SimSun" w:hAnsi="SimSun"/>
          <w:sz w:val="21"/>
          <w:szCs w:val="22"/>
        </w:rPr>
        <w:t>产权组织</w:t>
      </w:r>
      <w:r w:rsidRPr="00FF0B44">
        <w:rPr>
          <w:rFonts w:ascii="SimSun" w:hAnsi="SimSun"/>
          <w:sz w:val="21"/>
          <w:szCs w:val="22"/>
        </w:rPr>
        <w:t>的支持下，巴勒斯坦继续尽一切努力改善其知识产权和创新生态系统，特别注重培训和能力建设、提高认识运动、传统知识和传统文化</w:t>
      </w:r>
      <w:r w:rsidR="00210D44" w:rsidRPr="00FF0B44">
        <w:rPr>
          <w:rFonts w:ascii="SimSun" w:hAnsi="SimSun" w:hint="eastAsia"/>
          <w:sz w:val="21"/>
          <w:szCs w:val="22"/>
        </w:rPr>
        <w:t>表现形式</w:t>
      </w:r>
      <w:r w:rsidRPr="00FF0B44">
        <w:rPr>
          <w:rFonts w:ascii="SimSun" w:hAnsi="SimSun"/>
          <w:sz w:val="21"/>
          <w:szCs w:val="22"/>
        </w:rPr>
        <w:t>以及妇女和青年在知识产权方面的作用。代表团承诺将保持并进一步发展与</w:t>
      </w:r>
      <w:r w:rsidR="00856E75" w:rsidRPr="00FF0B44">
        <w:rPr>
          <w:rFonts w:ascii="SimSun" w:hAnsi="SimSun"/>
          <w:sz w:val="21"/>
          <w:szCs w:val="22"/>
        </w:rPr>
        <w:t>产权组织</w:t>
      </w:r>
      <w:r w:rsidRPr="00FF0B44">
        <w:rPr>
          <w:rFonts w:ascii="SimSun" w:hAnsi="SimSun"/>
          <w:sz w:val="21"/>
          <w:szCs w:val="22"/>
        </w:rPr>
        <w:t>的合作。</w:t>
      </w:r>
    </w:p>
    <w:p w:rsidR="00D404C1" w:rsidRPr="00FF0B44" w:rsidRDefault="00210D44"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hint="eastAsia"/>
          <w:sz w:val="21"/>
          <w:szCs w:val="22"/>
        </w:rPr>
        <w:t>非洲知识产权组织（</w:t>
      </w:r>
      <w:r w:rsidR="00AC4E95" w:rsidRPr="00FF0B44">
        <w:rPr>
          <w:rFonts w:ascii="SimSun" w:hAnsi="SimSun"/>
          <w:sz w:val="21"/>
          <w:szCs w:val="22"/>
        </w:rPr>
        <w:t>OAPI</w:t>
      </w:r>
      <w:r w:rsidRPr="00FF0B44">
        <w:rPr>
          <w:rFonts w:ascii="SimSun" w:hAnsi="SimSun" w:hint="eastAsia"/>
          <w:sz w:val="21"/>
          <w:szCs w:val="22"/>
        </w:rPr>
        <w:t>）</w:t>
      </w:r>
      <w:r w:rsidR="00AC4E95" w:rsidRPr="00FF0B44">
        <w:rPr>
          <w:rFonts w:ascii="SimSun" w:hAnsi="SimSun"/>
          <w:sz w:val="21"/>
          <w:szCs w:val="22"/>
        </w:rPr>
        <w:t>的代表说，</w:t>
      </w:r>
      <w:r w:rsidR="00856E75" w:rsidRPr="00FF0B44">
        <w:rPr>
          <w:rFonts w:ascii="SimSun" w:hAnsi="SimSun"/>
          <w:sz w:val="21"/>
          <w:szCs w:val="22"/>
        </w:rPr>
        <w:t>产权组织</w:t>
      </w:r>
      <w:r w:rsidR="00AC4E95" w:rsidRPr="00FF0B44">
        <w:rPr>
          <w:rFonts w:ascii="SimSun" w:hAnsi="SimSun"/>
          <w:sz w:val="21"/>
          <w:szCs w:val="22"/>
        </w:rPr>
        <w:t>对于促进知识产权和推动发展至关重要。</w:t>
      </w:r>
      <w:r w:rsidR="00856E75" w:rsidRPr="00FF0B44">
        <w:rPr>
          <w:rFonts w:ascii="SimSun" w:hAnsi="SimSun"/>
          <w:sz w:val="21"/>
          <w:szCs w:val="22"/>
        </w:rPr>
        <w:t>产权组织</w:t>
      </w:r>
      <w:r w:rsidR="00AC4E95" w:rsidRPr="00FF0B44">
        <w:rPr>
          <w:rFonts w:ascii="SimSun" w:hAnsi="SimSun"/>
          <w:sz w:val="21"/>
          <w:szCs w:val="22"/>
        </w:rPr>
        <w:t>和</w:t>
      </w:r>
      <w:r w:rsidRPr="00FF0B44">
        <w:rPr>
          <w:rFonts w:ascii="SimSun" w:hAnsi="SimSun" w:hint="eastAsia"/>
          <w:sz w:val="21"/>
          <w:szCs w:val="22"/>
        </w:rPr>
        <w:t>OAPI</w:t>
      </w:r>
      <w:r w:rsidR="00AC4E95" w:rsidRPr="00FF0B44">
        <w:rPr>
          <w:rFonts w:ascii="SimSun" w:hAnsi="SimSun"/>
          <w:sz w:val="21"/>
          <w:szCs w:val="22"/>
        </w:rPr>
        <w:t>在开展广泛的支持性合作方面有着相似的愿望和理想。2021年和2022年，双方在这一合作方面取得了成就，证实了双方促进知识产权资产的共同愿望。已经采取了重大举措。通过技术档案的数字化和IPAS模块的扩展，</w:t>
      </w:r>
      <w:r w:rsidR="00051938" w:rsidRPr="00FF0B44">
        <w:rPr>
          <w:rFonts w:ascii="SimSun" w:hAnsi="SimSun" w:hint="eastAsia"/>
          <w:sz w:val="21"/>
          <w:szCs w:val="22"/>
        </w:rPr>
        <w:t>OAPI</w:t>
      </w:r>
      <w:r w:rsidR="00AC4E95" w:rsidRPr="00FF0B44">
        <w:rPr>
          <w:rFonts w:ascii="SimSun" w:hAnsi="SimSun"/>
          <w:sz w:val="21"/>
          <w:szCs w:val="22"/>
        </w:rPr>
        <w:t>的IT系统得到了升级。为</w:t>
      </w:r>
      <w:r w:rsidR="00051938" w:rsidRPr="00FF0B44">
        <w:rPr>
          <w:rFonts w:ascii="SimSun" w:hAnsi="SimSun" w:hint="eastAsia"/>
          <w:sz w:val="21"/>
          <w:szCs w:val="22"/>
        </w:rPr>
        <w:t>OAPI</w:t>
      </w:r>
      <w:r w:rsidR="00AC4E95" w:rsidRPr="00FF0B44">
        <w:rPr>
          <w:rFonts w:ascii="SimSun" w:hAnsi="SimSun"/>
          <w:sz w:val="21"/>
          <w:szCs w:val="22"/>
        </w:rPr>
        <w:t>成员国制定了关于保护</w:t>
      </w:r>
      <w:r w:rsidR="00973596" w:rsidRPr="00FF0B44">
        <w:rPr>
          <w:rFonts w:ascii="SimSun" w:hAnsi="SimSun"/>
          <w:sz w:val="21"/>
          <w:szCs w:val="22"/>
        </w:rPr>
        <w:t>传统知识、传统文化表现形式和遗传资源的</w:t>
      </w:r>
      <w:r w:rsidR="00AC4E95" w:rsidRPr="00FF0B44">
        <w:rPr>
          <w:rFonts w:ascii="SimSun" w:hAnsi="SimSun"/>
          <w:sz w:val="21"/>
          <w:szCs w:val="22"/>
        </w:rPr>
        <w:t>法律草案。产权组织的知识产权诊断工具已在</w:t>
      </w:r>
      <w:r w:rsidR="00051938" w:rsidRPr="00FF0B44">
        <w:rPr>
          <w:rFonts w:ascii="SimSun" w:hAnsi="SimSun" w:hint="eastAsia"/>
          <w:sz w:val="21"/>
          <w:szCs w:val="22"/>
        </w:rPr>
        <w:t>OAPI</w:t>
      </w:r>
      <w:r w:rsidR="00AC4E95" w:rsidRPr="00FF0B44">
        <w:rPr>
          <w:rFonts w:ascii="SimSun" w:hAnsi="SimSun"/>
          <w:sz w:val="21"/>
          <w:szCs w:val="22"/>
        </w:rPr>
        <w:t>的法律背景下针对中小企业进行了调整。引入了一个专利工程硕士课程，并通过了关于在非洲发展</w:t>
      </w:r>
      <w:r w:rsidR="000C14E9">
        <w:rPr>
          <w:rFonts w:ascii="SimSun" w:hAnsi="SimSun"/>
          <w:sz w:val="21"/>
          <w:szCs w:val="22"/>
        </w:rPr>
        <w:t>版权及相关权</w:t>
      </w:r>
      <w:r w:rsidR="00AC4E95" w:rsidRPr="00FF0B44">
        <w:rPr>
          <w:rFonts w:ascii="SimSun" w:hAnsi="SimSun"/>
          <w:sz w:val="21"/>
          <w:szCs w:val="22"/>
        </w:rPr>
        <w:t>的内罗毕战略计划。OAPI成员国</w:t>
      </w:r>
      <w:r w:rsidR="00973596" w:rsidRPr="00FF0B44">
        <w:rPr>
          <w:rFonts w:ascii="SimSun" w:hAnsi="SimSun"/>
          <w:sz w:val="21"/>
          <w:szCs w:val="22"/>
        </w:rPr>
        <w:t>部长级会议已经</w:t>
      </w:r>
      <w:r w:rsidR="00AC4E95" w:rsidRPr="00FF0B44">
        <w:rPr>
          <w:rFonts w:ascii="SimSun" w:hAnsi="SimSun"/>
          <w:sz w:val="21"/>
          <w:szCs w:val="22"/>
        </w:rPr>
        <w:t>组织召开，并在结束时发表了一份部长级宣言，其中包括成员国对促进地理标志和遵守国际及相关文书，特别是里斯本体系的承诺。知识产权在商品和服务贸易中发挥着关键作用。在这方面，</w:t>
      </w:r>
      <w:r w:rsidR="00051938" w:rsidRPr="00FF0B44">
        <w:rPr>
          <w:rFonts w:ascii="SimSun" w:hAnsi="SimSun" w:hint="eastAsia"/>
          <w:sz w:val="21"/>
          <w:szCs w:val="22"/>
        </w:rPr>
        <w:t>OAPI</w:t>
      </w:r>
      <w:r w:rsidR="00AC4E95" w:rsidRPr="00FF0B44">
        <w:rPr>
          <w:rFonts w:ascii="SimSun" w:hAnsi="SimSun"/>
          <w:sz w:val="21"/>
          <w:szCs w:val="22"/>
        </w:rPr>
        <w:t>将积极参加谈判，以便在非洲大陆自由贸易区建立一个知识产权议定书。</w:t>
      </w:r>
      <w:r w:rsidR="00051938" w:rsidRPr="00FF0B44">
        <w:rPr>
          <w:rFonts w:ascii="SimSun" w:hAnsi="SimSun" w:hint="eastAsia"/>
          <w:sz w:val="21"/>
          <w:szCs w:val="22"/>
        </w:rPr>
        <w:t>OAPI</w:t>
      </w:r>
      <w:r w:rsidR="00AC4E95" w:rsidRPr="00FF0B44">
        <w:rPr>
          <w:rFonts w:ascii="SimSun" w:hAnsi="SimSun"/>
          <w:sz w:val="21"/>
          <w:szCs w:val="22"/>
        </w:rPr>
        <w:t>已与成员国的谈判人员会面，就如何最好地协调和整合知识产权制度和程序达成一致，以便保护权利人的利益，使权利人能够参与非洲国家的发展。在追求共同理想的过程中，</w:t>
      </w:r>
      <w:r w:rsidR="00856E75" w:rsidRPr="00FF0B44">
        <w:rPr>
          <w:rFonts w:ascii="SimSun" w:hAnsi="SimSun"/>
          <w:sz w:val="21"/>
          <w:szCs w:val="22"/>
        </w:rPr>
        <w:t>产权组织</w:t>
      </w:r>
      <w:r w:rsidR="00051938" w:rsidRPr="00FF0B44">
        <w:rPr>
          <w:rFonts w:ascii="SimSun" w:hAnsi="SimSun" w:hint="eastAsia"/>
          <w:sz w:val="21"/>
          <w:szCs w:val="22"/>
        </w:rPr>
        <w:t>成员国</w:t>
      </w:r>
      <w:r w:rsidR="00AC4E95" w:rsidRPr="00FF0B44">
        <w:rPr>
          <w:rFonts w:ascii="SimSun" w:hAnsi="SimSun"/>
          <w:sz w:val="21"/>
          <w:szCs w:val="22"/>
        </w:rPr>
        <w:t>大会本届会议的工作将引起严肃的、有时是热烈的辩论。在这方面，应特别注意谈判，以商定一项或几项有效保护</w:t>
      </w:r>
      <w:r w:rsidR="00973596" w:rsidRPr="00FF0B44">
        <w:rPr>
          <w:rFonts w:ascii="SimSun" w:hAnsi="SimSun"/>
          <w:sz w:val="21"/>
          <w:szCs w:val="22"/>
        </w:rPr>
        <w:t>传统知识、</w:t>
      </w:r>
      <w:r w:rsidR="00051938" w:rsidRPr="00FF0B44">
        <w:rPr>
          <w:rFonts w:ascii="SimSun" w:hAnsi="SimSun" w:hint="eastAsia"/>
          <w:sz w:val="21"/>
          <w:szCs w:val="22"/>
        </w:rPr>
        <w:t>传统文化表现形式</w:t>
      </w:r>
      <w:r w:rsidR="00973596" w:rsidRPr="00FF0B44">
        <w:rPr>
          <w:rFonts w:ascii="SimSun" w:hAnsi="SimSun"/>
          <w:sz w:val="21"/>
          <w:szCs w:val="22"/>
        </w:rPr>
        <w:t>和</w:t>
      </w:r>
      <w:r w:rsidR="00051938" w:rsidRPr="00FF0B44">
        <w:rPr>
          <w:rFonts w:ascii="SimSun" w:hAnsi="SimSun" w:hint="eastAsia"/>
          <w:sz w:val="21"/>
          <w:szCs w:val="22"/>
        </w:rPr>
        <w:t>遗传资源</w:t>
      </w:r>
      <w:r w:rsidR="00973596" w:rsidRPr="00FF0B44">
        <w:rPr>
          <w:rFonts w:ascii="SimSun" w:hAnsi="SimSun"/>
          <w:sz w:val="21"/>
          <w:szCs w:val="22"/>
        </w:rPr>
        <w:t>的</w:t>
      </w:r>
      <w:r w:rsidR="00AC4E95" w:rsidRPr="00FF0B44">
        <w:rPr>
          <w:rFonts w:ascii="SimSun" w:hAnsi="SimSun"/>
          <w:sz w:val="21"/>
          <w:szCs w:val="22"/>
        </w:rPr>
        <w:t>文书案文。</w:t>
      </w:r>
      <w:r w:rsidR="00856E75" w:rsidRPr="00FF0B44">
        <w:rPr>
          <w:rFonts w:ascii="SimSun" w:hAnsi="SimSun"/>
          <w:sz w:val="21"/>
          <w:szCs w:val="22"/>
        </w:rPr>
        <w:t>产权组织</w:t>
      </w:r>
      <w:r w:rsidR="00AC4E95" w:rsidRPr="00FF0B44">
        <w:rPr>
          <w:rFonts w:ascii="SimSun" w:hAnsi="SimSun"/>
          <w:sz w:val="21"/>
          <w:szCs w:val="22"/>
        </w:rPr>
        <w:t>可以为达成这一协议提供重要帮助。它需要听取成员国的意见，注意</w:t>
      </w:r>
      <w:r w:rsidR="00051938" w:rsidRPr="00FF0B44">
        <w:rPr>
          <w:rFonts w:ascii="SimSun" w:hAnsi="SimSun" w:hint="eastAsia"/>
          <w:sz w:val="21"/>
          <w:szCs w:val="22"/>
        </w:rPr>
        <w:t>它</w:t>
      </w:r>
      <w:r w:rsidR="00AC4E95" w:rsidRPr="00FF0B44">
        <w:rPr>
          <w:rFonts w:ascii="SimSun" w:hAnsi="SimSun"/>
          <w:sz w:val="21"/>
          <w:szCs w:val="22"/>
        </w:rPr>
        <w:t>们的关切和建议，并提出解决办法。各代表团应以坚定的决心、开放的心态和合作的态度来解决未决问题。希望</w:t>
      </w:r>
      <w:r w:rsidR="00856E75" w:rsidRPr="00FF0B44">
        <w:rPr>
          <w:rFonts w:ascii="SimSun" w:hAnsi="SimSun"/>
          <w:sz w:val="21"/>
          <w:szCs w:val="22"/>
        </w:rPr>
        <w:t>产权组织</w:t>
      </w:r>
      <w:r w:rsidR="00051938" w:rsidRPr="00FF0B44">
        <w:rPr>
          <w:rFonts w:ascii="SimSun" w:hAnsi="SimSun" w:hint="eastAsia"/>
          <w:sz w:val="21"/>
          <w:szCs w:val="22"/>
        </w:rPr>
        <w:t>成员国</w:t>
      </w:r>
      <w:r w:rsidR="00AC4E95" w:rsidRPr="00FF0B44">
        <w:rPr>
          <w:rFonts w:ascii="SimSun" w:hAnsi="SimSun"/>
          <w:sz w:val="21"/>
          <w:szCs w:val="22"/>
        </w:rPr>
        <w:t>大会本届会议能够形成具体而现实的解决方案，为本组织工作的可持续发展作出贡献。</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非洲</w:t>
      </w:r>
      <w:r w:rsidR="006221CB" w:rsidRPr="00FF0B44">
        <w:rPr>
          <w:rFonts w:ascii="SimSun" w:hAnsi="SimSun" w:hint="eastAsia"/>
          <w:sz w:val="21"/>
          <w:szCs w:val="22"/>
        </w:rPr>
        <w:t>地区</w:t>
      </w:r>
      <w:r w:rsidRPr="00FF0B44">
        <w:rPr>
          <w:rFonts w:ascii="SimSun" w:hAnsi="SimSun"/>
          <w:sz w:val="21"/>
          <w:szCs w:val="22"/>
        </w:rPr>
        <w:t>知识产权组织</w:t>
      </w:r>
      <w:r w:rsidR="006221CB" w:rsidRPr="00FF0B44">
        <w:rPr>
          <w:rFonts w:ascii="SimSun" w:hAnsi="SimSun" w:hint="eastAsia"/>
          <w:sz w:val="21"/>
          <w:szCs w:val="22"/>
        </w:rPr>
        <w:t>（ARIPO）</w:t>
      </w:r>
      <w:r w:rsidRPr="00FF0B44">
        <w:rPr>
          <w:rFonts w:ascii="SimSun" w:hAnsi="SimSun"/>
          <w:sz w:val="21"/>
          <w:szCs w:val="22"/>
        </w:rPr>
        <w:t>的代表说，过去一年，</w:t>
      </w:r>
      <w:r w:rsidR="00856E75" w:rsidRPr="00FF0B44">
        <w:rPr>
          <w:rFonts w:ascii="SimSun" w:hAnsi="SimSun"/>
          <w:sz w:val="21"/>
          <w:szCs w:val="22"/>
        </w:rPr>
        <w:t>产权组织</w:t>
      </w:r>
      <w:r w:rsidRPr="00FF0B44">
        <w:rPr>
          <w:rFonts w:ascii="SimSun" w:hAnsi="SimSun"/>
          <w:sz w:val="21"/>
          <w:szCs w:val="22"/>
        </w:rPr>
        <w:t>和</w:t>
      </w:r>
      <w:r w:rsidR="006221CB" w:rsidRPr="00FF0B44">
        <w:rPr>
          <w:rFonts w:ascii="SimSun" w:hAnsi="SimSun" w:hint="eastAsia"/>
          <w:sz w:val="21"/>
          <w:szCs w:val="22"/>
        </w:rPr>
        <w:t>ARIPO</w:t>
      </w:r>
      <w:r w:rsidRPr="00FF0B44">
        <w:rPr>
          <w:rFonts w:ascii="SimSun" w:hAnsi="SimSun"/>
          <w:sz w:val="21"/>
          <w:szCs w:val="22"/>
        </w:rPr>
        <w:t>在</w:t>
      </w:r>
      <w:r w:rsidR="00856E75" w:rsidRPr="00FF0B44">
        <w:rPr>
          <w:rFonts w:ascii="SimSun" w:hAnsi="SimSun"/>
          <w:sz w:val="21"/>
          <w:szCs w:val="22"/>
        </w:rPr>
        <w:t>产权组织</w:t>
      </w:r>
      <w:r w:rsidRPr="00FF0B44">
        <w:rPr>
          <w:rFonts w:ascii="SimSun" w:hAnsi="SimSun"/>
          <w:sz w:val="21"/>
          <w:szCs w:val="22"/>
        </w:rPr>
        <w:t>、</w:t>
      </w:r>
      <w:r w:rsidR="006221CB" w:rsidRPr="00FF0B44">
        <w:rPr>
          <w:rFonts w:ascii="SimSun" w:hAnsi="SimSun" w:hint="eastAsia"/>
          <w:sz w:val="21"/>
          <w:szCs w:val="22"/>
        </w:rPr>
        <w:t>ARIPO</w:t>
      </w:r>
      <w:r w:rsidRPr="00FF0B44">
        <w:rPr>
          <w:rFonts w:ascii="SimSun" w:hAnsi="SimSun"/>
          <w:sz w:val="21"/>
          <w:szCs w:val="22"/>
        </w:rPr>
        <w:t>和</w:t>
      </w:r>
      <w:r w:rsidR="006221CB" w:rsidRPr="00FF0B44">
        <w:rPr>
          <w:rFonts w:ascii="SimSun" w:hAnsi="SimSun" w:hint="eastAsia"/>
          <w:sz w:val="21"/>
          <w:szCs w:val="22"/>
        </w:rPr>
        <w:t>OAPI</w:t>
      </w:r>
      <w:r w:rsidRPr="00FF0B44">
        <w:rPr>
          <w:rFonts w:ascii="SimSun" w:hAnsi="SimSun"/>
          <w:sz w:val="21"/>
          <w:szCs w:val="22"/>
        </w:rPr>
        <w:t>之间的合作框架下开展了一些联合活动。所开展的</w:t>
      </w:r>
      <w:r w:rsidR="006221CB" w:rsidRPr="00FF0B44">
        <w:rPr>
          <w:rFonts w:ascii="SimSun" w:hAnsi="SimSun" w:hint="eastAsia"/>
          <w:sz w:val="21"/>
          <w:szCs w:val="22"/>
        </w:rPr>
        <w:t>倡议</w:t>
      </w:r>
      <w:r w:rsidRPr="00FF0B44">
        <w:rPr>
          <w:rFonts w:ascii="SimSun" w:hAnsi="SimSun"/>
          <w:sz w:val="21"/>
          <w:szCs w:val="22"/>
        </w:rPr>
        <w:t>旨在支持非洲大学和研发机构实现知识产权商业化，从而促进学术界和产业界之间的合作。正在博茨瓦纳、马拉维和赞比亚进行试点的知识产权学校俱乐部的实施进展顺利。此外，2022年6月在</w:t>
      </w:r>
      <w:r w:rsidR="00EC3EC7" w:rsidRPr="00FF0B44">
        <w:rPr>
          <w:rFonts w:ascii="SimSun" w:hAnsi="SimSun"/>
          <w:sz w:val="21"/>
          <w:szCs w:val="22"/>
        </w:rPr>
        <w:t>斯威士兰</w:t>
      </w:r>
      <w:r w:rsidRPr="00FF0B44">
        <w:rPr>
          <w:rFonts w:ascii="SimSun" w:hAnsi="SimSun"/>
          <w:sz w:val="21"/>
          <w:szCs w:val="22"/>
        </w:rPr>
        <w:t>举行了</w:t>
      </w:r>
      <w:r w:rsidR="006221CB" w:rsidRPr="00FF0B44">
        <w:rPr>
          <w:rFonts w:ascii="SimSun" w:hAnsi="SimSun" w:hint="eastAsia"/>
          <w:sz w:val="21"/>
          <w:szCs w:val="22"/>
        </w:rPr>
        <w:t>ARIPO</w:t>
      </w:r>
      <w:r w:rsidR="00952275" w:rsidRPr="00FF0B44">
        <w:rPr>
          <w:rFonts w:ascii="SimSun" w:hAnsi="SimSun"/>
          <w:sz w:val="21"/>
          <w:szCs w:val="22"/>
        </w:rPr>
        <w:t>成员国</w:t>
      </w:r>
      <w:r w:rsidRPr="00FF0B44">
        <w:rPr>
          <w:rFonts w:ascii="SimSun" w:hAnsi="SimSun"/>
          <w:sz w:val="21"/>
          <w:szCs w:val="22"/>
        </w:rPr>
        <w:t>的首届知识产权局局长会议，佛得角已于2022年7月成为</w:t>
      </w:r>
      <w:r w:rsidR="006221CB" w:rsidRPr="00FF0B44">
        <w:rPr>
          <w:rFonts w:ascii="SimSun" w:hAnsi="SimSun" w:hint="eastAsia"/>
          <w:sz w:val="21"/>
          <w:szCs w:val="22"/>
        </w:rPr>
        <w:t>ARIPO</w:t>
      </w:r>
      <w:r w:rsidR="00952275" w:rsidRPr="00FF0B44">
        <w:rPr>
          <w:rFonts w:ascii="SimSun" w:hAnsi="SimSun"/>
          <w:sz w:val="21"/>
          <w:szCs w:val="22"/>
        </w:rPr>
        <w:t>成员国</w:t>
      </w:r>
      <w:r w:rsidRPr="00FF0B44">
        <w:rPr>
          <w:rFonts w:ascii="SimSun" w:hAnsi="SimSun"/>
          <w:sz w:val="21"/>
          <w:szCs w:val="22"/>
        </w:rPr>
        <w:t>。</w:t>
      </w:r>
    </w:p>
    <w:p w:rsidR="00D404C1" w:rsidRPr="00FF0B44" w:rsidRDefault="006221CB"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hint="eastAsia"/>
          <w:sz w:val="21"/>
          <w:szCs w:val="22"/>
        </w:rPr>
        <w:t>欧亚专利组织（</w:t>
      </w:r>
      <w:r w:rsidR="00AC4E95" w:rsidRPr="00FF0B44">
        <w:rPr>
          <w:rFonts w:ascii="SimSun" w:hAnsi="SimSun"/>
          <w:sz w:val="21"/>
          <w:szCs w:val="22"/>
        </w:rPr>
        <w:t>EAPO</w:t>
      </w:r>
      <w:r w:rsidRPr="00FF0B44">
        <w:rPr>
          <w:rFonts w:ascii="SimSun" w:hAnsi="SimSun" w:hint="eastAsia"/>
          <w:sz w:val="21"/>
          <w:szCs w:val="22"/>
        </w:rPr>
        <w:t>）</w:t>
      </w:r>
      <w:r w:rsidR="00AC4E95" w:rsidRPr="00FF0B44">
        <w:rPr>
          <w:rFonts w:ascii="SimSun" w:hAnsi="SimSun"/>
          <w:sz w:val="21"/>
          <w:szCs w:val="22"/>
        </w:rPr>
        <w:t>的代表对本届</w:t>
      </w:r>
      <w:r w:rsidRPr="00FF0B44">
        <w:rPr>
          <w:rFonts w:ascii="SimSun" w:hAnsi="SimSun" w:hint="eastAsia"/>
          <w:sz w:val="21"/>
          <w:szCs w:val="22"/>
        </w:rPr>
        <w:t>成员国</w:t>
      </w:r>
      <w:r w:rsidR="00AC4E95" w:rsidRPr="00FF0B44">
        <w:rPr>
          <w:rFonts w:ascii="SimSun" w:hAnsi="SimSun"/>
          <w:sz w:val="21"/>
          <w:szCs w:val="22"/>
        </w:rPr>
        <w:t>大会主要</w:t>
      </w:r>
      <w:r w:rsidRPr="00FF0B44">
        <w:rPr>
          <w:rFonts w:ascii="SimSun" w:hAnsi="SimSun" w:hint="eastAsia"/>
          <w:sz w:val="21"/>
          <w:szCs w:val="22"/>
        </w:rPr>
        <w:t>为现场参会</w:t>
      </w:r>
      <w:r w:rsidR="00AC4E95" w:rsidRPr="00FF0B44">
        <w:rPr>
          <w:rFonts w:ascii="SimSun" w:hAnsi="SimSun"/>
          <w:sz w:val="21"/>
          <w:szCs w:val="22"/>
        </w:rPr>
        <w:t>表示欢迎，但说在知识产权领域采取单方面非法措施令人担忧。EAPO是美国专利商标局和欧洲专利局敌对行为的对象。EAPO有八个成员国，管理着一个区域性专利体系。其任务与国家间的政治问题无关。这些</w:t>
      </w:r>
      <w:r w:rsidRPr="00FF0B44">
        <w:rPr>
          <w:rFonts w:ascii="SimSun" w:hAnsi="SimSun" w:hint="eastAsia"/>
          <w:sz w:val="21"/>
          <w:szCs w:val="22"/>
        </w:rPr>
        <w:t>局</w:t>
      </w:r>
      <w:r w:rsidR="00AC4E95" w:rsidRPr="00FF0B44">
        <w:rPr>
          <w:rFonts w:ascii="SimSun" w:hAnsi="SimSun"/>
          <w:sz w:val="21"/>
          <w:szCs w:val="22"/>
        </w:rPr>
        <w:t>暂停合作表明它们对EAPO作为一个国际组织的地位缺乏了解。对EAPO发动的各种</w:t>
      </w:r>
      <w:r w:rsidRPr="00FF0B44">
        <w:rPr>
          <w:rFonts w:ascii="SimSun" w:hAnsi="SimSun" w:hint="eastAsia"/>
          <w:sz w:val="21"/>
          <w:szCs w:val="22"/>
        </w:rPr>
        <w:t>“</w:t>
      </w:r>
      <w:r w:rsidR="00AC4E95" w:rsidRPr="00FF0B44">
        <w:rPr>
          <w:rFonts w:ascii="SimSun" w:hAnsi="SimSun"/>
          <w:sz w:val="21"/>
          <w:szCs w:val="22"/>
        </w:rPr>
        <w:t>冻结</w:t>
      </w:r>
      <w:r w:rsidRPr="00FF0B44">
        <w:rPr>
          <w:rFonts w:ascii="SimSun" w:hAnsi="SimSun" w:hint="eastAsia"/>
          <w:sz w:val="21"/>
          <w:szCs w:val="22"/>
        </w:rPr>
        <w:t>”</w:t>
      </w:r>
      <w:r w:rsidR="00AC4E95" w:rsidRPr="00FF0B44">
        <w:rPr>
          <w:rFonts w:ascii="SimSun" w:hAnsi="SimSun"/>
          <w:sz w:val="21"/>
          <w:szCs w:val="22"/>
        </w:rPr>
        <w:t>违反了国际法，具有破坏性，表明有关国家未能履行其义务。EAPO的成员国拥有巨大的科技影响力，是全球知识产权体系的重要组成部分。EAPO赞同俄罗斯联邦</w:t>
      </w:r>
      <w:r w:rsidR="00F71823" w:rsidRPr="00FF0B44">
        <w:rPr>
          <w:rFonts w:ascii="SimSun" w:hAnsi="SimSun" w:hint="eastAsia"/>
          <w:sz w:val="21"/>
          <w:szCs w:val="22"/>
        </w:rPr>
        <w:t>代表团</w:t>
      </w:r>
      <w:r w:rsidR="00AC4E95" w:rsidRPr="00FF0B44">
        <w:rPr>
          <w:rFonts w:ascii="SimSun" w:hAnsi="SimSun"/>
          <w:sz w:val="21"/>
          <w:szCs w:val="22"/>
        </w:rPr>
        <w:t>和白俄罗斯代表团就一些国家采取的与知识产权有关的单方面非法</w:t>
      </w:r>
      <w:r w:rsidR="00AC4E95" w:rsidRPr="00FF0B44">
        <w:rPr>
          <w:rFonts w:ascii="SimSun" w:hAnsi="SimSun"/>
          <w:sz w:val="21"/>
          <w:szCs w:val="22"/>
        </w:rPr>
        <w:lastRenderedPageBreak/>
        <w:t>措施所做的发言。限制性措施正在破坏目前的安排，给全球知识产权制度带来了法律上的不确定性，给权利人行使其合法权益蒙上了阴影。</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海湾阿拉伯国家合作委员会（海合会专利局）的代表说，本届</w:t>
      </w:r>
      <w:r w:rsidR="00F71823" w:rsidRPr="00FF0B44">
        <w:rPr>
          <w:rFonts w:ascii="SimSun" w:hAnsi="SimSun" w:hint="eastAsia"/>
          <w:sz w:val="21"/>
          <w:szCs w:val="22"/>
        </w:rPr>
        <w:t>成员国</w:t>
      </w:r>
      <w:r w:rsidRPr="00FF0B44">
        <w:rPr>
          <w:rFonts w:ascii="SimSun" w:hAnsi="SimSun"/>
          <w:sz w:val="21"/>
          <w:szCs w:val="22"/>
        </w:rPr>
        <w:t>大会系列</w:t>
      </w:r>
      <w:r w:rsidR="007B2088" w:rsidRPr="00FF0B44">
        <w:rPr>
          <w:rFonts w:ascii="SimSun" w:hAnsi="SimSun"/>
          <w:sz w:val="21"/>
          <w:szCs w:val="22"/>
        </w:rPr>
        <w:t>会议是</w:t>
      </w:r>
      <w:r w:rsidRPr="00FF0B44">
        <w:rPr>
          <w:rFonts w:ascii="SimSun" w:hAnsi="SimSun"/>
          <w:sz w:val="21"/>
          <w:szCs w:val="22"/>
        </w:rPr>
        <w:t>在所有人都面临新挑战和</w:t>
      </w:r>
      <w:r w:rsidR="007B2088" w:rsidRPr="00FF0B44">
        <w:rPr>
          <w:rFonts w:ascii="SimSun" w:hAnsi="SimSun"/>
          <w:sz w:val="21"/>
          <w:szCs w:val="22"/>
        </w:rPr>
        <w:t>人工智能</w:t>
      </w:r>
      <w:r w:rsidRPr="00FF0B44">
        <w:rPr>
          <w:rFonts w:ascii="SimSun" w:hAnsi="SimSun"/>
          <w:sz w:val="21"/>
          <w:szCs w:val="22"/>
        </w:rPr>
        <w:t>技术出现的时候召开的。国际知识产权制度及其文书在刺激世界各地的研究中心和开发创新机构开发创新产品和服务方面继续发挥着关键作用，这些产品和服务将有助于提高生活质量、增加社会福利、保护环境和解决气候变化背后的因素。在这种情况下，</w:t>
      </w:r>
      <w:r w:rsidR="001F3FE7" w:rsidRPr="00FF0B44">
        <w:rPr>
          <w:rFonts w:ascii="SimSun" w:hAnsi="SimSun"/>
          <w:sz w:val="21"/>
          <w:szCs w:val="22"/>
        </w:rPr>
        <w:t>代表</w:t>
      </w:r>
      <w:r w:rsidRPr="00FF0B44">
        <w:rPr>
          <w:rFonts w:ascii="SimSun" w:hAnsi="SimSun"/>
          <w:sz w:val="21"/>
          <w:szCs w:val="22"/>
        </w:rPr>
        <w:t>希望能够充分利用相关国际条约中的灵活性和例外，实现对相关知识产权的有效监管。</w:t>
      </w:r>
      <w:r w:rsidR="00F71823" w:rsidRPr="00FF0B44">
        <w:rPr>
          <w:rFonts w:ascii="SimSun" w:hAnsi="SimSun" w:hint="eastAsia"/>
          <w:sz w:val="21"/>
          <w:szCs w:val="22"/>
        </w:rPr>
        <w:t>委员会</w:t>
      </w:r>
      <w:r w:rsidRPr="00FF0B44">
        <w:rPr>
          <w:rFonts w:ascii="SimSun" w:hAnsi="SimSun"/>
          <w:sz w:val="21"/>
          <w:szCs w:val="22"/>
        </w:rPr>
        <w:t>成员国更加关注创新体系、整体知识产权环境以及相关权的保护和执行，包括通过</w:t>
      </w:r>
      <w:r w:rsidR="00F71823" w:rsidRPr="00FF0B44">
        <w:rPr>
          <w:rFonts w:ascii="SimSun" w:hAnsi="SimSun" w:hint="eastAsia"/>
          <w:sz w:val="21"/>
          <w:szCs w:val="22"/>
        </w:rPr>
        <w:t>《TRIPS协定》</w:t>
      </w:r>
      <w:r w:rsidRPr="00FF0B44">
        <w:rPr>
          <w:rFonts w:ascii="SimSun" w:hAnsi="SimSun"/>
          <w:sz w:val="21"/>
          <w:szCs w:val="22"/>
        </w:rPr>
        <w:t>。</w:t>
      </w:r>
      <w:r w:rsidR="001F3FE7" w:rsidRPr="00FF0B44">
        <w:rPr>
          <w:rFonts w:ascii="SimSun" w:hAnsi="SimSun"/>
          <w:sz w:val="21"/>
          <w:szCs w:val="22"/>
        </w:rPr>
        <w:t>它</w:t>
      </w:r>
      <w:r w:rsidRPr="00FF0B44">
        <w:rPr>
          <w:rFonts w:ascii="SimSun" w:hAnsi="SimSun"/>
          <w:sz w:val="21"/>
          <w:szCs w:val="22"/>
        </w:rPr>
        <w:t>认为有必要更新与各类知识产权有关的制度、法律和程序，并提高包括法官和执法官员在内的相关人员的知识和技能。这激励了开拓性的工作和高质量的产出。</w:t>
      </w:r>
      <w:r w:rsidR="00F71823" w:rsidRPr="00FF0B44">
        <w:rPr>
          <w:rFonts w:ascii="SimSun" w:hAnsi="SimSun" w:hint="eastAsia"/>
          <w:sz w:val="21"/>
          <w:szCs w:val="22"/>
        </w:rPr>
        <w:t>该</w:t>
      </w:r>
      <w:r w:rsidR="001F3FE7" w:rsidRPr="00FF0B44">
        <w:rPr>
          <w:rFonts w:ascii="SimSun" w:hAnsi="SimSun"/>
          <w:sz w:val="21"/>
          <w:szCs w:val="22"/>
        </w:rPr>
        <w:t>代表</w:t>
      </w:r>
      <w:r w:rsidRPr="00FF0B44">
        <w:rPr>
          <w:rFonts w:ascii="SimSun" w:hAnsi="SimSun"/>
          <w:sz w:val="21"/>
          <w:szCs w:val="22"/>
        </w:rPr>
        <w:t>相信，本组织在建立一个</w:t>
      </w:r>
      <w:r w:rsidR="00F71823" w:rsidRPr="00FF0B44">
        <w:rPr>
          <w:rFonts w:ascii="SimSun" w:hAnsi="SimSun" w:hint="eastAsia"/>
          <w:sz w:val="21"/>
          <w:szCs w:val="22"/>
        </w:rPr>
        <w:t>兼顾各方利益的</w:t>
      </w:r>
      <w:r w:rsidRPr="00FF0B44">
        <w:rPr>
          <w:rFonts w:ascii="SimSun" w:hAnsi="SimSun"/>
          <w:sz w:val="21"/>
          <w:szCs w:val="22"/>
        </w:rPr>
        <w:t>有效国际知识产权制度，促进创新和创造并考虑到各种发展水平方面的作用将继续增强。</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中华全国专利代理人协会（ACPAA）的代表指出，该组织的成员包括2</w:t>
      </w:r>
      <w:r w:rsidR="00F71823" w:rsidRPr="00FF0B44">
        <w:rPr>
          <w:rFonts w:ascii="SimSun" w:hAnsi="SimSun"/>
          <w:sz w:val="21"/>
          <w:szCs w:val="22"/>
        </w:rPr>
        <w:t>,</w:t>
      </w:r>
      <w:r w:rsidRPr="00FF0B44">
        <w:rPr>
          <w:rFonts w:ascii="SimSun" w:hAnsi="SimSun"/>
          <w:sz w:val="21"/>
          <w:szCs w:val="22"/>
        </w:rPr>
        <w:t>9000多名专利代理人和4</w:t>
      </w:r>
      <w:r w:rsidR="00F71823" w:rsidRPr="00FF0B44">
        <w:rPr>
          <w:rFonts w:ascii="SimSun" w:hAnsi="SimSun"/>
          <w:sz w:val="21"/>
          <w:szCs w:val="22"/>
        </w:rPr>
        <w:t>,</w:t>
      </w:r>
      <w:r w:rsidRPr="00FF0B44">
        <w:rPr>
          <w:rFonts w:ascii="SimSun" w:hAnsi="SimSun"/>
          <w:sz w:val="21"/>
          <w:szCs w:val="22"/>
        </w:rPr>
        <w:t>000多家专利代理机构，</w:t>
      </w:r>
      <w:r w:rsidR="00F71823" w:rsidRPr="00FF0B44">
        <w:rPr>
          <w:rFonts w:ascii="SimSun" w:hAnsi="SimSun" w:hint="eastAsia"/>
          <w:sz w:val="21"/>
          <w:szCs w:val="22"/>
        </w:rPr>
        <w:t>称</w:t>
      </w:r>
      <w:r w:rsidRPr="00FF0B44">
        <w:rPr>
          <w:rFonts w:ascii="SimSun" w:hAnsi="SimSun"/>
          <w:sz w:val="21"/>
          <w:szCs w:val="22"/>
        </w:rPr>
        <w:t>该组织将继续加强专业培训和国际交流服务，加强参与国际知识产权交流与合作，以完善全球知识产权服务体系。鉴于近年来中国已成为马德里体系的第三大用户和海牙体系的前十大用户，应将中文作为这两个体系的工作语言，以扩大其应用范围，从而促进全球品牌保护和工业</w:t>
      </w:r>
      <w:r w:rsidR="00F71823" w:rsidRPr="00FF0B44">
        <w:rPr>
          <w:rFonts w:ascii="SimSun" w:hAnsi="SimSun" w:hint="eastAsia"/>
          <w:sz w:val="21"/>
          <w:szCs w:val="22"/>
        </w:rPr>
        <w:t>品外观</w:t>
      </w:r>
      <w:r w:rsidRPr="00FF0B44">
        <w:rPr>
          <w:rFonts w:ascii="SimSun" w:hAnsi="SimSun"/>
          <w:sz w:val="21"/>
          <w:szCs w:val="22"/>
        </w:rPr>
        <w:t>设计创新。</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rPr>
      </w:pPr>
      <w:r w:rsidRPr="00FF0B44">
        <w:rPr>
          <w:rFonts w:ascii="SimSun" w:hAnsi="SimSun"/>
          <w:sz w:val="21"/>
        </w:rPr>
        <w:t>中国国际贸易促进委员会</w:t>
      </w:r>
      <w:r w:rsidR="00F71823" w:rsidRPr="00FF0B44">
        <w:rPr>
          <w:rFonts w:ascii="SimSun" w:hAnsi="SimSun" w:hint="eastAsia"/>
          <w:sz w:val="21"/>
        </w:rPr>
        <w:t>（中国贸促会）</w:t>
      </w:r>
      <w:r w:rsidRPr="00FF0B44">
        <w:rPr>
          <w:rFonts w:ascii="SimSun" w:hAnsi="SimSun"/>
          <w:sz w:val="21"/>
        </w:rPr>
        <w:t>的代表说，</w:t>
      </w:r>
      <w:r w:rsidR="00F71823" w:rsidRPr="00FF0B44">
        <w:rPr>
          <w:rFonts w:ascii="SimSun" w:hAnsi="SimSun" w:hint="eastAsia"/>
          <w:sz w:val="21"/>
          <w:szCs w:val="22"/>
        </w:rPr>
        <w:t>中国贸促会是中国最大的对外贸易投资促进机构，是中国知识产权事业的先行者、开拓者和引领者之一，</w:t>
      </w:r>
      <w:r w:rsidR="00F71823" w:rsidRPr="00FF0B44">
        <w:rPr>
          <w:rFonts w:ascii="SimSun" w:hAnsi="SimSun"/>
          <w:sz w:val="21"/>
          <w:szCs w:val="22"/>
        </w:rPr>
        <w:t>1973</w:t>
      </w:r>
      <w:r w:rsidR="00F71823" w:rsidRPr="00FF0B44">
        <w:rPr>
          <w:rFonts w:ascii="SimSun" w:hAnsi="SimSun" w:hint="eastAsia"/>
          <w:sz w:val="21"/>
          <w:szCs w:val="22"/>
        </w:rPr>
        <w:t>年首次参加</w:t>
      </w:r>
      <w:r w:rsidR="00F71823" w:rsidRPr="00FF0B44">
        <w:rPr>
          <w:rFonts w:ascii="SimSun" w:hAnsi="SimSun"/>
          <w:sz w:val="21"/>
          <w:szCs w:val="22"/>
        </w:rPr>
        <w:t>产权组织</w:t>
      </w:r>
      <w:r w:rsidR="00F71823" w:rsidRPr="00FF0B44">
        <w:rPr>
          <w:rFonts w:ascii="SimSun" w:hAnsi="SimSun" w:hint="eastAsia"/>
          <w:sz w:val="21"/>
          <w:szCs w:val="22"/>
        </w:rPr>
        <w:t>会议</w:t>
      </w:r>
      <w:r w:rsidR="00BA11EA" w:rsidRPr="00FF0B44">
        <w:rPr>
          <w:rFonts w:ascii="SimSun" w:hAnsi="SimSun" w:hint="eastAsia"/>
          <w:sz w:val="21"/>
          <w:szCs w:val="22"/>
        </w:rPr>
        <w:t>。中国贸促会欢迎本组织</w:t>
      </w:r>
      <w:r w:rsidR="00F71823" w:rsidRPr="00FF0B44">
        <w:rPr>
          <w:rFonts w:ascii="SimSun" w:hAnsi="SimSun" w:hint="eastAsia"/>
          <w:sz w:val="21"/>
          <w:szCs w:val="22"/>
        </w:rPr>
        <w:t>启动实施</w:t>
      </w:r>
      <w:r w:rsidR="00BA11EA" w:rsidRPr="00FF0B44">
        <w:rPr>
          <w:rFonts w:ascii="SimSun" w:hAnsi="SimSun" w:hint="eastAsia"/>
          <w:sz w:val="21"/>
          <w:szCs w:val="22"/>
        </w:rPr>
        <w:t>2</w:t>
      </w:r>
      <w:r w:rsidR="00BA11EA" w:rsidRPr="00FF0B44">
        <w:rPr>
          <w:rFonts w:ascii="SimSun" w:hAnsi="SimSun"/>
          <w:sz w:val="21"/>
          <w:szCs w:val="22"/>
        </w:rPr>
        <w:t>022-2026</w:t>
      </w:r>
      <w:r w:rsidR="00BA11EA" w:rsidRPr="00FF0B44">
        <w:rPr>
          <w:rFonts w:ascii="SimSun" w:hAnsi="SimSun" w:hint="eastAsia"/>
          <w:sz w:val="21"/>
          <w:szCs w:val="22"/>
        </w:rPr>
        <w:t>年</w:t>
      </w:r>
      <w:r w:rsidR="00F71823" w:rsidRPr="00FF0B44">
        <w:rPr>
          <w:rFonts w:ascii="SimSun" w:hAnsi="SimSun" w:hint="eastAsia"/>
          <w:sz w:val="21"/>
          <w:szCs w:val="22"/>
        </w:rPr>
        <w:t>中期战略计划，在知识产权赋能青年、妇女和中小企业方面所做的努力。</w:t>
      </w:r>
      <w:r w:rsidR="00F71823" w:rsidRPr="00FF0B44">
        <w:rPr>
          <w:rFonts w:ascii="SimSun" w:hAnsi="SimSun"/>
          <w:sz w:val="21"/>
          <w:szCs w:val="22"/>
        </w:rPr>
        <w:t>产权组织</w:t>
      </w:r>
      <w:r w:rsidR="00BA11EA" w:rsidRPr="00FF0B44">
        <w:rPr>
          <w:rFonts w:ascii="SimSun" w:hAnsi="SimSun" w:hint="eastAsia"/>
          <w:sz w:val="21"/>
          <w:szCs w:val="22"/>
        </w:rPr>
        <w:t>应</w:t>
      </w:r>
      <w:r w:rsidR="00F71823" w:rsidRPr="00FF0B44">
        <w:rPr>
          <w:rFonts w:ascii="SimSun" w:hAnsi="SimSun" w:hint="eastAsia"/>
          <w:sz w:val="21"/>
          <w:szCs w:val="22"/>
        </w:rPr>
        <w:t>进一步优化完善其全球知识产权服务体系，提升服务体系的便利性和覆盖面，尤其是在马德里体系和海牙体系中引入中文等联合国相关官方语言。中国贸促会作为中国工商界的代表，愿在上述领域加强与</w:t>
      </w:r>
      <w:r w:rsidR="00F71823" w:rsidRPr="00FF0B44">
        <w:rPr>
          <w:rFonts w:ascii="SimSun" w:hAnsi="SimSun"/>
          <w:sz w:val="21"/>
          <w:szCs w:val="22"/>
        </w:rPr>
        <w:t>产权组织</w:t>
      </w:r>
      <w:r w:rsidR="00F71823" w:rsidRPr="00FF0B44">
        <w:rPr>
          <w:rFonts w:ascii="SimSun" w:hAnsi="SimSun" w:hint="eastAsia"/>
          <w:sz w:val="21"/>
          <w:szCs w:val="22"/>
        </w:rPr>
        <w:t>的交流，在</w:t>
      </w:r>
      <w:r w:rsidR="00F71823" w:rsidRPr="00FF0B44">
        <w:rPr>
          <w:rFonts w:ascii="SimSun" w:hAnsi="SimSun"/>
          <w:sz w:val="21"/>
          <w:szCs w:val="22"/>
        </w:rPr>
        <w:t>产权组织</w:t>
      </w:r>
      <w:r w:rsidR="00F71823" w:rsidRPr="00FF0B44">
        <w:rPr>
          <w:rFonts w:ascii="SimSun" w:hAnsi="SimSun" w:hint="eastAsia"/>
          <w:sz w:val="21"/>
          <w:szCs w:val="22"/>
        </w:rPr>
        <w:t>与中国用户之间架设沟通的桥梁。</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 xml:space="preserve">美洲知识产权协会（ASIPI）的代表说，ASIPI是一个非营利组织，成立于57年前，旨在通过研究和传播知识产权促进和保护其积极成员的集体利益，鼓励美洲的监管发展和知识产权保护，并提高其成员的知识和专业实践。纵观其历史，ASIPI在国际舞台上发挥了领导作用，与姐妹组织和协会建立了牢固的关系和富有成效的伙伴关系，并与该地区各国的地方当局进行联系。它在促进美洲知识产权的协调和统一管理方面有着悠久的传统。它致力于提高本地区的知识产权知识，并为此采取措施，促进和提高对知识产权保护的认识。虽然美洲拥有庞大的劳动人口，但工人们普遍没有意识到知识产权在建立和发展各类企业方面的潜在好处，也没有意识到它通过创新和教育对后代的影响。尽管可以获得知识产权，但美洲人对其在保护、加强、发展和货币化项目方面的重要性仍然缺乏认识。因此，ASIPI推出了一些教育项目，以增加知识和促进知识产权的使用，即ASIPI </w:t>
      </w:r>
      <w:proofErr w:type="spellStart"/>
      <w:r w:rsidRPr="00FF0B44">
        <w:rPr>
          <w:rFonts w:ascii="SimSun" w:hAnsi="SimSun"/>
          <w:sz w:val="21"/>
          <w:szCs w:val="22"/>
        </w:rPr>
        <w:t>Emprende</w:t>
      </w:r>
      <w:proofErr w:type="spellEnd"/>
      <w:r w:rsidRPr="00FF0B44">
        <w:rPr>
          <w:rFonts w:ascii="SimSun" w:hAnsi="SimSun"/>
          <w:sz w:val="21"/>
          <w:szCs w:val="22"/>
        </w:rPr>
        <w:t xml:space="preserve">、ASIPI Pro Bono和ASIPI Academia。ASIPI </w:t>
      </w:r>
      <w:proofErr w:type="spellStart"/>
      <w:r w:rsidRPr="00FF0B44">
        <w:rPr>
          <w:rFonts w:ascii="SimSun" w:hAnsi="SimSun"/>
          <w:sz w:val="21"/>
          <w:szCs w:val="22"/>
        </w:rPr>
        <w:t>Emprende</w:t>
      </w:r>
      <w:proofErr w:type="spellEnd"/>
      <w:r w:rsidRPr="00FF0B44">
        <w:rPr>
          <w:rFonts w:ascii="SimSun" w:hAnsi="SimSun"/>
          <w:sz w:val="21"/>
          <w:szCs w:val="22"/>
        </w:rPr>
        <w:t>向创造者和发明者传授知识产权知识，包括其各种保护形式，以及如何利用知识产权将其活动转化为促进其繁荣和发展的业务。ASIPI Pro Bono涉及在美洲提供无偿的知识产权服务。它旨在支持企业家和</w:t>
      </w:r>
      <w:r w:rsidR="00837958" w:rsidRPr="00FF0B44">
        <w:rPr>
          <w:rFonts w:ascii="SimSun" w:hAnsi="SimSun"/>
          <w:sz w:val="21"/>
          <w:szCs w:val="22"/>
        </w:rPr>
        <w:t>中小微企业</w:t>
      </w:r>
      <w:r w:rsidRPr="00FF0B44">
        <w:rPr>
          <w:rFonts w:ascii="SimSun" w:hAnsi="SimSun"/>
          <w:sz w:val="21"/>
          <w:szCs w:val="22"/>
        </w:rPr>
        <w:t>，使资源有限、无法利用知识产权制度的人和社区受益，并提高美洲对知识产权问题的认识。鉴于</w:t>
      </w:r>
      <w:r w:rsidR="00856E75" w:rsidRPr="00FF0B44">
        <w:rPr>
          <w:rFonts w:ascii="SimSun" w:hAnsi="SimSun"/>
          <w:sz w:val="21"/>
          <w:szCs w:val="22"/>
        </w:rPr>
        <w:t>产权组织</w:t>
      </w:r>
      <w:r w:rsidRPr="00FF0B44">
        <w:rPr>
          <w:rFonts w:ascii="SimSun" w:hAnsi="SimSun"/>
          <w:sz w:val="21"/>
          <w:szCs w:val="22"/>
        </w:rPr>
        <w:t>发明者援助计划（IAP）的规模和重要性，以及ASIPI自2016年10月全球启动以来所提供的支持，IAP与ASIPI Pro Bono之间的伙伴关系将有助于实现促进进步和创新的共同目标。ASIPI</w:t>
      </w:r>
      <w:r w:rsidR="00BA11EA" w:rsidRPr="00FF0B44">
        <w:rPr>
          <w:rFonts w:ascii="SimSun" w:hAnsi="SimSun"/>
          <w:sz w:val="21"/>
          <w:szCs w:val="22"/>
        </w:rPr>
        <w:t xml:space="preserve"> Academia</w:t>
      </w:r>
      <w:r w:rsidRPr="00FF0B44">
        <w:rPr>
          <w:rFonts w:ascii="SimSun" w:hAnsi="SimSun"/>
          <w:sz w:val="21"/>
          <w:szCs w:val="22"/>
        </w:rPr>
        <w:t>的目标是通过关于知识产权和相关主题的课程来培训法律界。在过去的一年里，它的规模急剧扩大，在区域专家和学者的参与下提供了许多高级课程。考虑到建立协同作用的潜力，</w:t>
      </w:r>
      <w:r w:rsidRPr="00FF0B44">
        <w:rPr>
          <w:rFonts w:ascii="SimSun" w:hAnsi="SimSun"/>
          <w:sz w:val="21"/>
        </w:rPr>
        <w:t>ASIPI</w:t>
      </w:r>
      <w:r w:rsidRPr="00FF0B44">
        <w:rPr>
          <w:rFonts w:ascii="SimSun" w:hAnsi="SimSun"/>
          <w:sz w:val="21"/>
          <w:szCs w:val="22"/>
        </w:rPr>
        <w:t>随时准备与</w:t>
      </w:r>
      <w:r w:rsidR="00856E75" w:rsidRPr="00FF0B44">
        <w:rPr>
          <w:rFonts w:ascii="SimSun" w:hAnsi="SimSun"/>
          <w:sz w:val="21"/>
          <w:szCs w:val="22"/>
        </w:rPr>
        <w:t>产权组织</w:t>
      </w:r>
      <w:r w:rsidRPr="00FF0B44">
        <w:rPr>
          <w:rFonts w:ascii="SimSun" w:hAnsi="SimSun"/>
          <w:sz w:val="21"/>
          <w:szCs w:val="22"/>
        </w:rPr>
        <w:t>联合开发课程，以继续使其成员和更广泛的知识产权界受益。</w:t>
      </w:r>
      <w:r w:rsidRPr="00FF0B44">
        <w:rPr>
          <w:rFonts w:ascii="SimSun" w:hAnsi="SimSun"/>
          <w:sz w:val="21"/>
        </w:rPr>
        <w:t>ASIPI</w:t>
      </w:r>
      <w:r w:rsidRPr="00FF0B44">
        <w:rPr>
          <w:rFonts w:ascii="SimSun" w:hAnsi="SimSun"/>
          <w:sz w:val="21"/>
          <w:szCs w:val="22"/>
        </w:rPr>
        <w:t>很高兴参加关于国家品牌以及在</w:t>
      </w:r>
      <w:r w:rsidR="00837958" w:rsidRPr="00FF0B44">
        <w:rPr>
          <w:rFonts w:ascii="SimSun" w:hAnsi="SimSun"/>
          <w:sz w:val="21"/>
          <w:szCs w:val="22"/>
        </w:rPr>
        <w:t>SCT</w:t>
      </w:r>
      <w:r w:rsidRPr="00FF0B44">
        <w:rPr>
          <w:rFonts w:ascii="SimSun" w:hAnsi="SimSun"/>
          <w:sz w:val="21"/>
          <w:szCs w:val="22"/>
        </w:rPr>
        <w:t>下承认和保护这些品牌的手段的讨</w:t>
      </w:r>
      <w:r w:rsidRPr="00FF0B44">
        <w:rPr>
          <w:rFonts w:ascii="SimSun" w:hAnsi="SimSun"/>
          <w:sz w:val="21"/>
          <w:szCs w:val="22"/>
        </w:rPr>
        <w:lastRenderedPageBreak/>
        <w:t>论，并随时准备开展合作，就这一问题达成</w:t>
      </w:r>
      <w:r w:rsidR="00BA11EA" w:rsidRPr="00FF0B44">
        <w:rPr>
          <w:rFonts w:ascii="SimSun" w:hAnsi="SimSun" w:hint="eastAsia"/>
          <w:sz w:val="21"/>
          <w:szCs w:val="22"/>
        </w:rPr>
        <w:t>协商一致</w:t>
      </w:r>
      <w:r w:rsidRPr="00FF0B44">
        <w:rPr>
          <w:rFonts w:ascii="SimSun" w:hAnsi="SimSun"/>
          <w:sz w:val="21"/>
          <w:szCs w:val="22"/>
        </w:rPr>
        <w:t>。</w:t>
      </w:r>
      <w:r w:rsidR="00BA11EA" w:rsidRPr="00FF0B44">
        <w:rPr>
          <w:rFonts w:ascii="SimSun" w:hAnsi="SimSun" w:hint="eastAsia"/>
          <w:sz w:val="21"/>
          <w:szCs w:val="22"/>
        </w:rPr>
        <w:t>该</w:t>
      </w:r>
      <w:r w:rsidRPr="00FF0B44">
        <w:rPr>
          <w:rFonts w:ascii="SimSun" w:hAnsi="SimSun"/>
          <w:sz w:val="21"/>
          <w:szCs w:val="22"/>
        </w:rPr>
        <w:t>代表对近年来与</w:t>
      </w:r>
      <w:r w:rsidR="00856E75" w:rsidRPr="00FF0B44">
        <w:rPr>
          <w:rFonts w:ascii="SimSun" w:hAnsi="SimSun"/>
          <w:sz w:val="21"/>
          <w:szCs w:val="22"/>
        </w:rPr>
        <w:t>产权组织</w:t>
      </w:r>
      <w:r w:rsidRPr="00FF0B44">
        <w:rPr>
          <w:rFonts w:ascii="SimSun" w:hAnsi="SimSun"/>
          <w:sz w:val="21"/>
          <w:szCs w:val="22"/>
        </w:rPr>
        <w:t>开展的密切而富有成效的合作表示赞赏，并肯定了本组织在利用知识产权为所有利益攸关方带来的利益方面所做的出色工作和不懈努力。</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阿联酋知识产权协会</w:t>
      </w:r>
      <w:r w:rsidR="00BA11EA" w:rsidRPr="00FF0B44">
        <w:rPr>
          <w:rFonts w:ascii="SimSun" w:hAnsi="SimSun" w:hint="eastAsia"/>
          <w:sz w:val="21"/>
          <w:szCs w:val="22"/>
        </w:rPr>
        <w:t>（</w:t>
      </w:r>
      <w:r w:rsidRPr="00FF0B44">
        <w:rPr>
          <w:rFonts w:ascii="SimSun" w:hAnsi="SimSun"/>
          <w:sz w:val="21"/>
          <w:szCs w:val="22"/>
        </w:rPr>
        <w:t>EIPA</w:t>
      </w:r>
      <w:r w:rsidR="00BA11EA" w:rsidRPr="00FF0B44">
        <w:rPr>
          <w:rFonts w:ascii="SimSun" w:hAnsi="SimSun" w:hint="eastAsia"/>
          <w:sz w:val="21"/>
          <w:szCs w:val="22"/>
        </w:rPr>
        <w:t>）</w:t>
      </w:r>
      <w:r w:rsidRPr="00FF0B44">
        <w:rPr>
          <w:rFonts w:ascii="SimSun" w:hAnsi="SimSun"/>
          <w:sz w:val="21"/>
          <w:szCs w:val="22"/>
        </w:rPr>
        <w:t>的代表说，该协会正专注于促进</w:t>
      </w:r>
      <w:r w:rsidR="00837958" w:rsidRPr="00FF0B44">
        <w:rPr>
          <w:rFonts w:ascii="SimSun" w:hAnsi="SimSun"/>
          <w:sz w:val="21"/>
          <w:szCs w:val="22"/>
        </w:rPr>
        <w:t>中小企业</w:t>
      </w:r>
      <w:r w:rsidRPr="00FF0B44">
        <w:rPr>
          <w:rFonts w:ascii="SimSun" w:hAnsi="SimSun"/>
          <w:sz w:val="21"/>
          <w:szCs w:val="22"/>
        </w:rPr>
        <w:t>和初创企业的创新和创造，并帮助有雄心壮志的企业家提高竞争优势，将</w:t>
      </w:r>
      <w:r w:rsidR="009730FC">
        <w:rPr>
          <w:rFonts w:ascii="SimSun" w:hAnsi="SimSun"/>
          <w:sz w:val="21"/>
          <w:szCs w:val="22"/>
        </w:rPr>
        <w:t>他/她们</w:t>
      </w:r>
      <w:r w:rsidRPr="00FF0B44">
        <w:rPr>
          <w:rFonts w:ascii="SimSun" w:hAnsi="SimSun"/>
          <w:sz w:val="21"/>
          <w:szCs w:val="22"/>
        </w:rPr>
        <w:t>的创造转化为成功和可持续的企业。协会正在通过与</w:t>
      </w:r>
      <w:r w:rsidR="00856E75" w:rsidRPr="00FF0B44">
        <w:rPr>
          <w:rFonts w:ascii="SimSun" w:hAnsi="SimSun"/>
          <w:sz w:val="21"/>
          <w:szCs w:val="22"/>
        </w:rPr>
        <w:t>产权组织</w:t>
      </w:r>
      <w:r w:rsidRPr="00FF0B44">
        <w:rPr>
          <w:rFonts w:ascii="SimSun" w:hAnsi="SimSun"/>
          <w:sz w:val="21"/>
          <w:szCs w:val="22"/>
        </w:rPr>
        <w:t>联合开展的阿联酋知识产权领导人计划等项目来实现这一目标，该计划主要针对有才华的年轻人。该协会试图通过召开题为</w:t>
      </w:r>
      <w:r w:rsidR="00BA11EA" w:rsidRPr="00FF0B44">
        <w:rPr>
          <w:rFonts w:ascii="SimSun" w:hAnsi="SimSun" w:hint="eastAsia"/>
          <w:sz w:val="21"/>
          <w:szCs w:val="22"/>
        </w:rPr>
        <w:t>“</w:t>
      </w:r>
      <w:r w:rsidRPr="00FF0B44">
        <w:rPr>
          <w:rFonts w:ascii="SimSun" w:hAnsi="SimSun"/>
          <w:sz w:val="21"/>
          <w:szCs w:val="22"/>
        </w:rPr>
        <w:t>阿联酋妇女</w:t>
      </w:r>
      <w:r w:rsidR="00BA11EA" w:rsidRPr="00FF0B44">
        <w:rPr>
          <w:rFonts w:ascii="SimSun" w:hAnsi="SimSun" w:hint="eastAsia"/>
          <w:sz w:val="21"/>
          <w:szCs w:val="22"/>
        </w:rPr>
        <w:t>——</w:t>
      </w:r>
      <w:r w:rsidRPr="00FF0B44">
        <w:rPr>
          <w:rFonts w:ascii="SimSun" w:hAnsi="SimSun"/>
          <w:sz w:val="21"/>
          <w:szCs w:val="22"/>
        </w:rPr>
        <w:t>脱颖而出，不断创新</w:t>
      </w:r>
      <w:r w:rsidR="00BA11EA" w:rsidRPr="00FF0B44">
        <w:rPr>
          <w:rFonts w:ascii="SimSun" w:hAnsi="SimSun" w:hint="eastAsia"/>
          <w:sz w:val="21"/>
          <w:szCs w:val="22"/>
        </w:rPr>
        <w:t>”</w:t>
      </w:r>
      <w:r w:rsidRPr="00FF0B44">
        <w:rPr>
          <w:rFonts w:ascii="SimSun" w:hAnsi="SimSun"/>
          <w:sz w:val="21"/>
          <w:szCs w:val="22"/>
        </w:rPr>
        <w:t>的年度会议，增强妇女在实现其与知识产权和创新有关的社会经济和文化成就方面的能力。</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健康与环境</w:t>
      </w:r>
      <w:r w:rsidR="00BA11EA" w:rsidRPr="00FF0B44">
        <w:rPr>
          <w:rFonts w:ascii="SimSun" w:hAnsi="SimSun" w:hint="eastAsia"/>
          <w:sz w:val="21"/>
          <w:szCs w:val="22"/>
        </w:rPr>
        <w:t>计划</w:t>
      </w:r>
      <w:r w:rsidRPr="00FF0B44">
        <w:rPr>
          <w:rFonts w:ascii="SimSun" w:hAnsi="SimSun"/>
          <w:sz w:val="21"/>
          <w:szCs w:val="22"/>
        </w:rPr>
        <w:t>（HEP）的代表说，在经历了因COVID-19而被封锁和远程工作的两年之久后，能够亲自出席大会，感到非常高兴。这段时期表明，人类健康至关重要，知识产权方面的创造性和创新对于保护人类健康十分必要。正如总干事在讲话中所指出的那样，对倡议的关注和对生产者的支持产生了附加值，从而有助于创造就业机会，进而促进社会经济发展，这也是HEP的目标。最后，</w:t>
      </w:r>
      <w:r w:rsidR="00BA11EA" w:rsidRPr="00FF0B44">
        <w:rPr>
          <w:rFonts w:ascii="SimSun" w:hAnsi="SimSun" w:hint="eastAsia"/>
          <w:sz w:val="21"/>
          <w:szCs w:val="22"/>
        </w:rPr>
        <w:t>该</w:t>
      </w:r>
      <w:r w:rsidRPr="00FF0B44">
        <w:rPr>
          <w:rFonts w:ascii="SimSun" w:hAnsi="SimSun"/>
          <w:sz w:val="21"/>
          <w:szCs w:val="22"/>
        </w:rPr>
        <w:t>代表祝愿</w:t>
      </w:r>
      <w:r w:rsidR="00856E75" w:rsidRPr="00FF0B44">
        <w:rPr>
          <w:rFonts w:ascii="SimSun" w:hAnsi="SimSun"/>
          <w:sz w:val="21"/>
          <w:szCs w:val="22"/>
        </w:rPr>
        <w:t>产权组织</w:t>
      </w:r>
      <w:r w:rsidRPr="00FF0B44">
        <w:rPr>
          <w:rFonts w:ascii="SimSun" w:hAnsi="SimSun"/>
          <w:sz w:val="21"/>
          <w:szCs w:val="22"/>
        </w:rPr>
        <w:t>所有成员国和观察员会议愉快。</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日本知识产权协会</w:t>
      </w:r>
      <w:r w:rsidR="00BA11EA" w:rsidRPr="00FF0B44">
        <w:rPr>
          <w:rFonts w:ascii="SimSun" w:hAnsi="SimSun" w:hint="eastAsia"/>
          <w:sz w:val="21"/>
          <w:szCs w:val="22"/>
        </w:rPr>
        <w:t>（</w:t>
      </w:r>
      <w:r w:rsidRPr="00FF0B44">
        <w:rPr>
          <w:rFonts w:ascii="SimSun" w:hAnsi="SimSun"/>
          <w:sz w:val="21"/>
          <w:szCs w:val="22"/>
        </w:rPr>
        <w:t>JIPA</w:t>
      </w:r>
      <w:r w:rsidR="00BA11EA" w:rsidRPr="00FF0B44">
        <w:rPr>
          <w:rFonts w:ascii="SimSun" w:hAnsi="SimSun" w:hint="eastAsia"/>
          <w:sz w:val="21"/>
          <w:szCs w:val="22"/>
        </w:rPr>
        <w:t>）</w:t>
      </w:r>
      <w:r w:rsidRPr="00FF0B44">
        <w:rPr>
          <w:rFonts w:ascii="SimSun" w:hAnsi="SimSun"/>
          <w:sz w:val="21"/>
          <w:szCs w:val="22"/>
        </w:rPr>
        <w:t>的代表说，JIPA支持</w:t>
      </w:r>
      <w:r w:rsidR="003343D3" w:rsidRPr="00FF0B44">
        <w:rPr>
          <w:rFonts w:ascii="SimSun" w:hAnsi="SimSun"/>
          <w:sz w:val="21"/>
          <w:szCs w:val="22"/>
        </w:rPr>
        <w:t>中期战略计划</w:t>
      </w:r>
      <w:r w:rsidRPr="00FF0B44">
        <w:rPr>
          <w:rFonts w:ascii="SimSun" w:hAnsi="SimSun"/>
          <w:sz w:val="21"/>
          <w:szCs w:val="22"/>
        </w:rPr>
        <w:t>中所表达的</w:t>
      </w:r>
      <w:r w:rsidR="00856E75" w:rsidRPr="00FF0B44">
        <w:rPr>
          <w:rFonts w:ascii="SimSun" w:hAnsi="SimSun"/>
          <w:sz w:val="21"/>
          <w:szCs w:val="22"/>
        </w:rPr>
        <w:t>产权组织</w:t>
      </w:r>
      <w:r w:rsidRPr="00FF0B44">
        <w:rPr>
          <w:rFonts w:ascii="SimSun" w:hAnsi="SimSun"/>
          <w:sz w:val="21"/>
          <w:szCs w:val="22"/>
        </w:rPr>
        <w:t>的愿景。正在</w:t>
      </w:r>
      <w:r w:rsidR="00BA11EA" w:rsidRPr="00FF0B44">
        <w:rPr>
          <w:rFonts w:ascii="SimSun" w:hAnsi="SimSun" w:hint="eastAsia"/>
          <w:sz w:val="21"/>
          <w:szCs w:val="22"/>
        </w:rPr>
        <w:t>发生</w:t>
      </w:r>
      <w:r w:rsidRPr="00FF0B44">
        <w:rPr>
          <w:rFonts w:ascii="SimSun" w:hAnsi="SimSun"/>
          <w:sz w:val="21"/>
          <w:szCs w:val="22"/>
        </w:rPr>
        <w:t>的COVID-19大流行、数据的增长和新技术的出现正在改变着社会和经济，因此有必要审查知识产权制度的状况。</w:t>
      </w:r>
      <w:r w:rsidR="00BA11EA" w:rsidRPr="00FF0B44">
        <w:rPr>
          <w:rFonts w:ascii="SimSun" w:hAnsi="SimSun" w:hint="eastAsia"/>
          <w:sz w:val="21"/>
          <w:szCs w:val="22"/>
        </w:rPr>
        <w:t>该</w:t>
      </w:r>
      <w:r w:rsidRPr="00FF0B44">
        <w:rPr>
          <w:rFonts w:ascii="SimSun" w:hAnsi="SimSun"/>
          <w:sz w:val="21"/>
          <w:szCs w:val="22"/>
        </w:rPr>
        <w:t>代表对</w:t>
      </w:r>
      <w:r w:rsidR="00856E75" w:rsidRPr="00FF0B44">
        <w:rPr>
          <w:rFonts w:ascii="SimSun" w:hAnsi="SimSun"/>
          <w:sz w:val="21"/>
          <w:szCs w:val="22"/>
        </w:rPr>
        <w:t>产权组织</w:t>
      </w:r>
      <w:r w:rsidRPr="00FF0B44">
        <w:rPr>
          <w:rFonts w:ascii="SimSun" w:hAnsi="SimSun"/>
          <w:sz w:val="21"/>
          <w:szCs w:val="22"/>
        </w:rPr>
        <w:t>为利益攸关</w:t>
      </w:r>
      <w:r w:rsidR="00BA11EA" w:rsidRPr="00FF0B44">
        <w:rPr>
          <w:rFonts w:ascii="SimSun" w:hAnsi="SimSun" w:hint="eastAsia"/>
          <w:sz w:val="21"/>
          <w:szCs w:val="22"/>
        </w:rPr>
        <w:t>方</w:t>
      </w:r>
      <w:r w:rsidRPr="00FF0B44">
        <w:rPr>
          <w:rFonts w:ascii="SimSun" w:hAnsi="SimSun"/>
          <w:sz w:val="21"/>
          <w:szCs w:val="22"/>
        </w:rPr>
        <w:t>提供平台以分享专业知识和讨论具有国际重要性的问题所做的努力表示敬意，并重申了JIPA与</w:t>
      </w:r>
      <w:r w:rsidR="00856E75" w:rsidRPr="00FF0B44">
        <w:rPr>
          <w:rFonts w:ascii="SimSun" w:hAnsi="SimSun"/>
          <w:sz w:val="21"/>
          <w:szCs w:val="22"/>
        </w:rPr>
        <w:t>产权组织</w:t>
      </w:r>
      <w:r w:rsidRPr="00FF0B44">
        <w:rPr>
          <w:rFonts w:ascii="SimSun" w:hAnsi="SimSun"/>
          <w:sz w:val="21"/>
          <w:szCs w:val="22"/>
        </w:rPr>
        <w:t>合作的承诺。</w:t>
      </w:r>
    </w:p>
    <w:p w:rsidR="00D404C1" w:rsidRPr="00FF0B44"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知识生态国际（KEI）的代表说，COVID-19大流行突出了知识产权制度的严重缺陷。在公共卫生紧急情况下，任何公司都不应垄断</w:t>
      </w:r>
      <w:r w:rsidR="0002552C" w:rsidRPr="00FF0B44">
        <w:rPr>
          <w:rFonts w:ascii="SimSun" w:hAnsi="SimSun" w:hint="eastAsia"/>
          <w:sz w:val="21"/>
          <w:szCs w:val="22"/>
        </w:rPr>
        <w:t>应对</w:t>
      </w:r>
      <w:r w:rsidRPr="00FF0B44">
        <w:rPr>
          <w:rFonts w:ascii="SimSun" w:hAnsi="SimSun"/>
          <w:sz w:val="21"/>
          <w:szCs w:val="22"/>
        </w:rPr>
        <w:t>措施所需的发明、数据、生物资源和制造知识。一些国家已经规范或消除了这种垄断；其他国家也应这样做。资源有限的国家可以向</w:t>
      </w:r>
      <w:r w:rsidR="00856E75" w:rsidRPr="00FF0B44">
        <w:rPr>
          <w:rFonts w:ascii="SimSun" w:hAnsi="SimSun"/>
          <w:sz w:val="21"/>
          <w:szCs w:val="22"/>
        </w:rPr>
        <w:t>产权组织</w:t>
      </w:r>
      <w:r w:rsidRPr="00FF0B44">
        <w:rPr>
          <w:rFonts w:ascii="SimSun" w:hAnsi="SimSun"/>
          <w:sz w:val="21"/>
          <w:szCs w:val="22"/>
        </w:rPr>
        <w:t>寻求技术援助，以寻找法律途径和手段，确保治疗方法是可负担的和可广泛获得的</w:t>
      </w:r>
      <w:r w:rsidR="0002552C" w:rsidRPr="00FF0B44">
        <w:rPr>
          <w:rFonts w:ascii="SimSun" w:hAnsi="SimSun" w:hint="eastAsia"/>
          <w:sz w:val="21"/>
          <w:szCs w:val="22"/>
        </w:rPr>
        <w:t>——</w:t>
      </w:r>
      <w:r w:rsidRPr="00FF0B44">
        <w:rPr>
          <w:rFonts w:ascii="SimSun" w:hAnsi="SimSun"/>
          <w:sz w:val="21"/>
          <w:szCs w:val="22"/>
        </w:rPr>
        <w:t>例如授予强制许可或利用竞争法来补救过度定价。为此，KEI希望秘书处组织一次技术研讨会，讨论各国在医疗技术的强制</w:t>
      </w:r>
      <w:r w:rsidR="0002552C" w:rsidRPr="00FF0B44">
        <w:rPr>
          <w:rFonts w:ascii="SimSun" w:hAnsi="SimSun" w:hint="eastAsia"/>
          <w:sz w:val="21"/>
          <w:szCs w:val="22"/>
        </w:rPr>
        <w:t>许可</w:t>
      </w:r>
      <w:r w:rsidRPr="00FF0B44">
        <w:rPr>
          <w:rFonts w:ascii="SimSun" w:hAnsi="SimSun"/>
          <w:sz w:val="21"/>
          <w:szCs w:val="22"/>
        </w:rPr>
        <w:t>和自愿许可方面的做法，包括《TRIPS协定》第30、31和44条的适用。鉴于广播条约的目标明显混乱，KEI反对就广播条约开展任何进一步的工作，也反对为广播公司没有创造、拥有或许可的内容提供有效的永久权利的任何建议。</w:t>
      </w:r>
    </w:p>
    <w:p w:rsidR="00D404C1" w:rsidRPr="00FF0B44" w:rsidRDefault="00BA11EA" w:rsidP="00705F95">
      <w:pPr>
        <w:pStyle w:val="ONUME"/>
        <w:tabs>
          <w:tab w:val="clear" w:pos="2637"/>
        </w:tabs>
        <w:overflowPunct w:val="0"/>
        <w:spacing w:afterLines="50" w:after="120" w:line="340" w:lineRule="atLeast"/>
        <w:ind w:left="0"/>
        <w:jc w:val="both"/>
        <w:rPr>
          <w:rFonts w:ascii="SimSun" w:hAnsi="SimSun"/>
          <w:sz w:val="21"/>
          <w:szCs w:val="22"/>
        </w:rPr>
      </w:pPr>
      <w:r w:rsidRPr="0065182D">
        <w:rPr>
          <w:rFonts w:ascii="SimSun" w:hAnsi="SimSun" w:hint="eastAsia"/>
          <w:sz w:val="21"/>
          <w:szCs w:val="21"/>
        </w:rPr>
        <w:t>拉丁美洲知识产权学院</w:t>
      </w:r>
      <w:r w:rsidR="0002552C">
        <w:rPr>
          <w:rFonts w:ascii="SimSun" w:hAnsi="SimSun" w:hint="eastAsia"/>
          <w:sz w:val="21"/>
          <w:szCs w:val="21"/>
        </w:rPr>
        <w:t>（</w:t>
      </w:r>
      <w:r w:rsidR="00AC4E95" w:rsidRPr="00FF0B44">
        <w:rPr>
          <w:rFonts w:ascii="SimSun" w:hAnsi="SimSun"/>
          <w:sz w:val="21"/>
          <w:szCs w:val="22"/>
        </w:rPr>
        <w:t>ELAPI</w:t>
      </w:r>
      <w:r w:rsidR="0002552C" w:rsidRPr="00FF0B44">
        <w:rPr>
          <w:rFonts w:ascii="SimSun" w:hAnsi="SimSun" w:hint="eastAsia"/>
          <w:sz w:val="21"/>
          <w:szCs w:val="22"/>
        </w:rPr>
        <w:t>）</w:t>
      </w:r>
      <w:r w:rsidR="00AC4E95" w:rsidRPr="00FF0B44">
        <w:rPr>
          <w:rFonts w:ascii="SimSun" w:hAnsi="SimSun"/>
          <w:sz w:val="21"/>
          <w:szCs w:val="22"/>
        </w:rPr>
        <w:t>的代表说，自</w:t>
      </w:r>
      <w:r w:rsidR="0002552C" w:rsidRPr="00FF0B44">
        <w:rPr>
          <w:rFonts w:ascii="SimSun" w:hAnsi="SimSun" w:hint="eastAsia"/>
          <w:sz w:val="21"/>
          <w:szCs w:val="22"/>
        </w:rPr>
        <w:t>成员国</w:t>
      </w:r>
      <w:r w:rsidR="00AC4E95" w:rsidRPr="00FF0B44">
        <w:rPr>
          <w:rFonts w:ascii="SimSun" w:hAnsi="SimSun"/>
          <w:sz w:val="21"/>
          <w:szCs w:val="22"/>
        </w:rPr>
        <w:t>大会第六十二届</w:t>
      </w:r>
      <w:r w:rsidR="003343D3" w:rsidRPr="00FF0B44">
        <w:rPr>
          <w:rFonts w:ascii="SimSun" w:hAnsi="SimSun"/>
          <w:sz w:val="21"/>
          <w:szCs w:val="22"/>
        </w:rPr>
        <w:t>会议</w:t>
      </w:r>
      <w:r w:rsidR="00AC4E95" w:rsidRPr="00FF0B44">
        <w:rPr>
          <w:rFonts w:ascii="SimSun" w:hAnsi="SimSun"/>
          <w:sz w:val="21"/>
          <w:szCs w:val="22"/>
        </w:rPr>
        <w:t>以来，该</w:t>
      </w:r>
      <w:r w:rsidR="0002552C" w:rsidRPr="00FF0B44">
        <w:rPr>
          <w:rFonts w:ascii="SimSun" w:hAnsi="SimSun" w:hint="eastAsia"/>
          <w:sz w:val="21"/>
          <w:szCs w:val="22"/>
        </w:rPr>
        <w:t>学院</w:t>
      </w:r>
      <w:r w:rsidR="00AC4E95" w:rsidRPr="00FF0B44">
        <w:rPr>
          <w:rFonts w:ascii="SimSun" w:hAnsi="SimSun"/>
          <w:sz w:val="21"/>
          <w:szCs w:val="22"/>
        </w:rPr>
        <w:t>与</w:t>
      </w:r>
      <w:r w:rsidR="00856E75" w:rsidRPr="00FF0B44">
        <w:rPr>
          <w:rFonts w:ascii="SimSun" w:hAnsi="SimSun"/>
          <w:sz w:val="21"/>
          <w:szCs w:val="22"/>
        </w:rPr>
        <w:t>产权组织</w:t>
      </w:r>
      <w:r w:rsidR="00AC4E95" w:rsidRPr="00FF0B44">
        <w:rPr>
          <w:rFonts w:ascii="SimSun" w:hAnsi="SimSun"/>
          <w:sz w:val="21"/>
          <w:szCs w:val="22"/>
        </w:rPr>
        <w:t>开展了认真和定期的工作。它参加了常设委员会和政府间委员会的工作，并参加了专家会议和其他会议。它将继续这样做，以代表拉丁美洲知识产权部门的新成员。</w:t>
      </w:r>
      <w:r w:rsidR="003343D3" w:rsidRPr="00FF0B44">
        <w:rPr>
          <w:rFonts w:ascii="SimSun" w:hAnsi="SimSun"/>
          <w:sz w:val="21"/>
          <w:szCs w:val="22"/>
        </w:rPr>
        <w:t>该代表</w:t>
      </w:r>
      <w:r w:rsidR="00AC4E95" w:rsidRPr="00FF0B44">
        <w:rPr>
          <w:rFonts w:ascii="SimSun" w:hAnsi="SimSun"/>
          <w:sz w:val="21"/>
          <w:szCs w:val="22"/>
        </w:rPr>
        <w:t>随时准备与</w:t>
      </w:r>
      <w:r w:rsidR="00856E75" w:rsidRPr="00FF0B44">
        <w:rPr>
          <w:rFonts w:ascii="SimSun" w:hAnsi="SimSun"/>
          <w:sz w:val="21"/>
          <w:szCs w:val="22"/>
        </w:rPr>
        <w:t>产权组织</w:t>
      </w:r>
      <w:r w:rsidR="00AC4E95" w:rsidRPr="00FF0B44">
        <w:rPr>
          <w:rFonts w:ascii="SimSun" w:hAnsi="SimSun"/>
          <w:sz w:val="21"/>
          <w:szCs w:val="22"/>
        </w:rPr>
        <w:t>各机构合作。</w:t>
      </w:r>
    </w:p>
    <w:p w:rsidR="00D404C1" w:rsidRDefault="00AC4E95" w:rsidP="00705F95">
      <w:pPr>
        <w:pStyle w:val="ONUME"/>
        <w:tabs>
          <w:tab w:val="clear" w:pos="2637"/>
        </w:tabs>
        <w:overflowPunct w:val="0"/>
        <w:spacing w:afterLines="50" w:after="120" w:line="340" w:lineRule="atLeast"/>
        <w:ind w:left="0"/>
        <w:jc w:val="both"/>
        <w:rPr>
          <w:rFonts w:ascii="SimSun" w:hAnsi="SimSun"/>
          <w:sz w:val="21"/>
          <w:szCs w:val="22"/>
        </w:rPr>
      </w:pPr>
      <w:r w:rsidRPr="00FF0B44">
        <w:rPr>
          <w:rFonts w:ascii="SimSun" w:hAnsi="SimSun"/>
          <w:sz w:val="21"/>
          <w:szCs w:val="22"/>
        </w:rPr>
        <w:t>第三世界网络（TWN）的代表说，COVID-19大流行突出了在获得医疗产品方面的不平等，以及知识产权在促进获得医疗产品方面的局限性。除专利外，版权、工业</w:t>
      </w:r>
      <w:r w:rsidR="0002552C" w:rsidRPr="00FF0B44">
        <w:rPr>
          <w:rFonts w:ascii="SimSun" w:hAnsi="SimSun" w:hint="eastAsia"/>
          <w:sz w:val="21"/>
          <w:szCs w:val="22"/>
        </w:rPr>
        <w:t>品外观</w:t>
      </w:r>
      <w:r w:rsidRPr="00FF0B44">
        <w:rPr>
          <w:rFonts w:ascii="SimSun" w:hAnsi="SimSun"/>
          <w:sz w:val="21"/>
          <w:szCs w:val="22"/>
        </w:rPr>
        <w:t>设计和商业秘密也可</w:t>
      </w:r>
      <w:r w:rsidR="0002552C" w:rsidRPr="00FF0B44">
        <w:rPr>
          <w:rFonts w:ascii="SimSun" w:hAnsi="SimSun" w:hint="eastAsia"/>
          <w:sz w:val="21"/>
          <w:szCs w:val="22"/>
        </w:rPr>
        <w:t>以</w:t>
      </w:r>
      <w:r w:rsidRPr="00FF0B44">
        <w:rPr>
          <w:rFonts w:ascii="SimSun" w:hAnsi="SimSun"/>
          <w:sz w:val="21"/>
          <w:szCs w:val="22"/>
        </w:rPr>
        <w:t>阻碍扩大医疗产品和技术的生产和销售规模的努力。创新可以在不需要知识产权的情况下进行，许多创新过程，特别是单克隆抗体的开发，已经摆脱了专利的逻辑</w:t>
      </w:r>
      <w:r w:rsidR="0002419E" w:rsidRPr="00FF0B44">
        <w:rPr>
          <w:rFonts w:ascii="SimSun" w:hAnsi="SimSun"/>
          <w:sz w:val="21"/>
          <w:szCs w:val="22"/>
        </w:rPr>
        <w:t>。</w:t>
      </w:r>
      <w:r w:rsidR="0002552C" w:rsidRPr="00FF0B44">
        <w:rPr>
          <w:rFonts w:ascii="SimSun" w:hAnsi="SimSun" w:hint="eastAsia"/>
          <w:sz w:val="21"/>
          <w:szCs w:val="22"/>
        </w:rPr>
        <w:t>但是</w:t>
      </w:r>
      <w:r w:rsidRPr="00FF0B44">
        <w:rPr>
          <w:rFonts w:ascii="SimSun" w:hAnsi="SimSun"/>
          <w:sz w:val="21"/>
          <w:szCs w:val="22"/>
        </w:rPr>
        <w:t>，</w:t>
      </w:r>
      <w:r w:rsidR="00856E75" w:rsidRPr="00FF0B44">
        <w:rPr>
          <w:rFonts w:ascii="SimSun" w:hAnsi="SimSun"/>
          <w:sz w:val="21"/>
          <w:szCs w:val="22"/>
        </w:rPr>
        <w:t>产权组织</w:t>
      </w:r>
      <w:r w:rsidRPr="00FF0B44">
        <w:rPr>
          <w:rFonts w:ascii="SimSun" w:hAnsi="SimSun"/>
          <w:sz w:val="21"/>
          <w:szCs w:val="22"/>
        </w:rPr>
        <w:t>仍陷于旧的</w:t>
      </w:r>
      <w:r w:rsidR="0002552C" w:rsidRPr="00FF0B44">
        <w:rPr>
          <w:rFonts w:ascii="SimSun" w:hAnsi="SimSun" w:hint="eastAsia"/>
          <w:sz w:val="21"/>
          <w:szCs w:val="22"/>
        </w:rPr>
        <w:t>范式</w:t>
      </w:r>
      <w:r w:rsidRPr="00FF0B44">
        <w:rPr>
          <w:rFonts w:ascii="SimSun" w:hAnsi="SimSun"/>
          <w:sz w:val="21"/>
          <w:szCs w:val="22"/>
        </w:rPr>
        <w:t>，继续提供不反映现实的过时叙述。</w:t>
      </w:r>
      <w:r w:rsidR="00856E75" w:rsidRPr="00FF0B44">
        <w:rPr>
          <w:rFonts w:ascii="SimSun" w:hAnsi="SimSun"/>
          <w:sz w:val="21"/>
          <w:szCs w:val="22"/>
        </w:rPr>
        <w:t>产权组织</w:t>
      </w:r>
      <w:r w:rsidRPr="00FF0B44">
        <w:rPr>
          <w:rFonts w:ascii="SimSun" w:hAnsi="SimSun"/>
          <w:sz w:val="21"/>
          <w:szCs w:val="22"/>
        </w:rPr>
        <w:t>应停止宣传这种</w:t>
      </w:r>
      <w:r w:rsidR="0002552C" w:rsidRPr="00FF0B44">
        <w:rPr>
          <w:rFonts w:ascii="SimSun" w:hAnsi="SimSun" w:hint="eastAsia"/>
          <w:sz w:val="21"/>
          <w:szCs w:val="22"/>
        </w:rPr>
        <w:t>叙述</w:t>
      </w:r>
      <w:r w:rsidRPr="00FF0B44">
        <w:rPr>
          <w:rFonts w:ascii="SimSun" w:hAnsi="SimSun"/>
          <w:sz w:val="21"/>
          <w:szCs w:val="22"/>
        </w:rPr>
        <w:t>，成员国应采取措施予以抵制。</w:t>
      </w:r>
    </w:p>
    <w:p w:rsidR="007546E4" w:rsidRDefault="007546E4" w:rsidP="007546E4">
      <w:pPr>
        <w:pStyle w:val="ONUME"/>
        <w:tabs>
          <w:tab w:val="clear" w:pos="2637"/>
        </w:tabs>
        <w:overflowPunct w:val="0"/>
        <w:spacing w:afterLines="50" w:after="120" w:line="340" w:lineRule="atLeast"/>
        <w:ind w:left="0"/>
        <w:jc w:val="both"/>
        <w:rPr>
          <w:rFonts w:ascii="SimSun" w:hAnsi="SimSun"/>
          <w:sz w:val="21"/>
          <w:szCs w:val="22"/>
        </w:rPr>
      </w:pPr>
      <w:r w:rsidRPr="007546E4">
        <w:rPr>
          <w:rFonts w:ascii="SimSun" w:hAnsi="SimSun"/>
          <w:sz w:val="21"/>
          <w:szCs w:val="22"/>
        </w:rPr>
        <w:t>总干事说，应将知识产权视为全球增长和发展的关键。对知识产权的兴趣不局限于知识产权专家。相反，它与</w:t>
      </w:r>
      <w:r>
        <w:rPr>
          <w:rFonts w:ascii="SimSun" w:hAnsi="SimSun" w:hint="eastAsia"/>
          <w:sz w:val="21"/>
          <w:szCs w:val="22"/>
        </w:rPr>
        <w:t>现实中</w:t>
      </w:r>
      <w:r w:rsidRPr="007546E4">
        <w:rPr>
          <w:rFonts w:ascii="SimSun" w:hAnsi="SimSun"/>
          <w:sz w:val="21"/>
          <w:szCs w:val="22"/>
        </w:rPr>
        <w:t>的创新者和创造者息息相关，应当用来与基层民众建立联系，支持企业家和创新者，帮助人们将他</w:t>
      </w:r>
      <w:r>
        <w:rPr>
          <w:rFonts w:ascii="SimSun" w:hAnsi="SimSun" w:hint="eastAsia"/>
          <w:sz w:val="21"/>
          <w:szCs w:val="22"/>
        </w:rPr>
        <w:t>/她</w:t>
      </w:r>
      <w:r w:rsidRPr="007546E4">
        <w:rPr>
          <w:rFonts w:ascii="SimSun" w:hAnsi="SimSun"/>
          <w:sz w:val="21"/>
          <w:szCs w:val="22"/>
        </w:rPr>
        <w:t>们的想法推向市场，分享他</w:t>
      </w:r>
      <w:r>
        <w:rPr>
          <w:rFonts w:ascii="SimSun" w:hAnsi="SimSun" w:hint="eastAsia"/>
          <w:sz w:val="21"/>
          <w:szCs w:val="22"/>
        </w:rPr>
        <w:t>/她</w:t>
      </w:r>
      <w:r w:rsidRPr="007546E4">
        <w:rPr>
          <w:rFonts w:ascii="SimSun" w:hAnsi="SimSun"/>
          <w:sz w:val="21"/>
          <w:szCs w:val="22"/>
        </w:rPr>
        <w:t>们的遗产，通过创新改变生活。除了国家知识产权申请量增加外，许多代表还报告说，政治领导人对知识产权的兴趣越来越大。在这种情况下，</w:t>
      </w:r>
      <w:r>
        <w:rPr>
          <w:rFonts w:ascii="SimSun" w:hAnsi="SimSun" w:hint="eastAsia"/>
          <w:sz w:val="21"/>
          <w:szCs w:val="22"/>
        </w:rPr>
        <w:t>产权组织</w:t>
      </w:r>
      <w:r w:rsidRPr="007546E4">
        <w:rPr>
          <w:rFonts w:ascii="SimSun" w:hAnsi="SimSun"/>
          <w:sz w:val="21"/>
          <w:szCs w:val="22"/>
        </w:rPr>
        <w:t>打算举办一次创新问题部长级论坛。知识产权正日益成为一个涉及政府、社会和经济不同部门</w:t>
      </w:r>
      <w:r w:rsidRPr="007546E4">
        <w:rPr>
          <w:rFonts w:ascii="SimSun" w:hAnsi="SimSun"/>
          <w:sz w:val="21"/>
          <w:szCs w:val="22"/>
        </w:rPr>
        <w:lastRenderedPageBreak/>
        <w:t>的跨领域问题。</w:t>
      </w:r>
      <w:r>
        <w:rPr>
          <w:rFonts w:ascii="SimSun" w:hAnsi="SimSun" w:hint="eastAsia"/>
          <w:sz w:val="21"/>
          <w:szCs w:val="22"/>
        </w:rPr>
        <w:t>产权组织</w:t>
      </w:r>
      <w:r w:rsidRPr="007546E4">
        <w:rPr>
          <w:rFonts w:ascii="SimSun" w:hAnsi="SimSun"/>
          <w:sz w:val="21"/>
          <w:szCs w:val="22"/>
        </w:rPr>
        <w:t>将通过虚拟平台和启动创新途径，如</w:t>
      </w:r>
      <w:r>
        <w:rPr>
          <w:rFonts w:ascii="SimSun" w:hAnsi="SimSun" w:hint="eastAsia"/>
          <w:sz w:val="21"/>
          <w:szCs w:val="22"/>
        </w:rPr>
        <w:t>专题</w:t>
      </w:r>
      <w:r w:rsidRPr="007546E4">
        <w:rPr>
          <w:rFonts w:ascii="SimSun" w:hAnsi="SimSun"/>
          <w:sz w:val="21"/>
          <w:szCs w:val="22"/>
        </w:rPr>
        <w:t>讨论，加强与成员国的接触，以深化对话。在提供支持方面，除讲习班和研讨会外，还将在</w:t>
      </w:r>
      <w:r>
        <w:rPr>
          <w:rFonts w:ascii="SimSun" w:hAnsi="SimSun" w:hint="eastAsia"/>
          <w:sz w:val="21"/>
          <w:szCs w:val="22"/>
        </w:rPr>
        <w:t>各地</w:t>
      </w:r>
      <w:r w:rsidRPr="007546E4">
        <w:rPr>
          <w:rFonts w:ascii="SimSun" w:hAnsi="SimSun"/>
          <w:sz w:val="21"/>
          <w:szCs w:val="22"/>
        </w:rPr>
        <w:t>开展更多项目，这可能会产生更持久的影响。请成员国就</w:t>
      </w:r>
      <w:r>
        <w:rPr>
          <w:rFonts w:ascii="SimSun" w:hAnsi="SimSun" w:hint="eastAsia"/>
          <w:sz w:val="21"/>
          <w:szCs w:val="22"/>
        </w:rPr>
        <w:t>产权组织</w:t>
      </w:r>
      <w:r w:rsidRPr="007546E4">
        <w:rPr>
          <w:rFonts w:ascii="SimSun" w:hAnsi="SimSun"/>
          <w:sz w:val="21"/>
          <w:szCs w:val="22"/>
        </w:rPr>
        <w:t>如何向它们提供这种实际支持提出想法。</w:t>
      </w:r>
      <w:r>
        <w:rPr>
          <w:rFonts w:ascii="SimSun" w:hAnsi="SimSun" w:hint="eastAsia"/>
          <w:sz w:val="21"/>
          <w:szCs w:val="22"/>
        </w:rPr>
        <w:t>欢迎</w:t>
      </w:r>
      <w:r w:rsidRPr="007546E4">
        <w:rPr>
          <w:rFonts w:ascii="SimSun" w:hAnsi="SimSun"/>
          <w:sz w:val="21"/>
          <w:szCs w:val="22"/>
        </w:rPr>
        <w:t>牙买加代表团关于召开知识产权与青年问题国际会议的建议。</w:t>
      </w:r>
    </w:p>
    <w:p w:rsidR="00BD0D4D" w:rsidRPr="00BD0D4D" w:rsidRDefault="00BD0D4D" w:rsidP="00BD0D4D">
      <w:pPr>
        <w:pStyle w:val="ONUME"/>
        <w:numPr>
          <w:ilvl w:val="0"/>
          <w:numId w:val="0"/>
        </w:numPr>
        <w:overflowPunct w:val="0"/>
        <w:spacing w:before="720" w:afterLines="50" w:after="120" w:line="340" w:lineRule="atLeast"/>
        <w:ind w:left="5534"/>
        <w:jc w:val="both"/>
        <w:rPr>
          <w:rFonts w:ascii="KaiTi" w:eastAsia="KaiTi" w:hAnsi="KaiTi"/>
          <w:sz w:val="21"/>
          <w:szCs w:val="22"/>
        </w:rPr>
      </w:pPr>
      <w:r w:rsidRPr="00BD0D4D">
        <w:rPr>
          <w:rFonts w:ascii="KaiTi" w:eastAsia="KaiTi" w:hAnsi="KaiTi"/>
          <w:sz w:val="21"/>
          <w:szCs w:val="22"/>
        </w:rPr>
        <w:t>[附件和文件完]</w:t>
      </w:r>
    </w:p>
    <w:sectPr w:rsidR="00BD0D4D" w:rsidRPr="00BD0D4D" w:rsidSect="0063240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BE" w:rsidRPr="00FF0B44" w:rsidRDefault="00DD54BE">
      <w:pPr>
        <w:rPr>
          <w:rFonts w:asciiTheme="minorHAnsi" w:eastAsiaTheme="minorHAnsi" w:hAnsiTheme="minorHAnsi" w:cstheme="minorBidi"/>
        </w:rPr>
      </w:pPr>
      <w:r w:rsidRPr="00FF0B44">
        <w:rPr>
          <w:rFonts w:asciiTheme="minorHAnsi" w:eastAsiaTheme="minorHAnsi" w:hAnsiTheme="minorHAnsi" w:cstheme="minorBidi"/>
        </w:rPr>
        <w:separator/>
      </w:r>
    </w:p>
  </w:endnote>
  <w:endnote w:type="continuationSeparator" w:id="0">
    <w:p w:rsidR="00DD54BE" w:rsidRPr="00FF0B44" w:rsidRDefault="00DD54BE" w:rsidP="003B38C1">
      <w:pPr>
        <w:rPr>
          <w:rFonts w:asciiTheme="minorHAnsi" w:eastAsiaTheme="minorHAnsi" w:hAnsiTheme="minorHAnsi" w:cstheme="minorBidi"/>
        </w:rPr>
      </w:pPr>
      <w:r w:rsidRPr="00FF0B44">
        <w:rPr>
          <w:rFonts w:asciiTheme="minorHAnsi" w:eastAsiaTheme="minorHAnsi" w:hAnsiTheme="minorHAnsi" w:cstheme="minorBidi"/>
        </w:rPr>
        <w:separator/>
      </w:r>
    </w:p>
    <w:p w:rsidR="00DD54BE" w:rsidRPr="00FF0B44" w:rsidRDefault="00DD54BE">
      <w:pPr>
        <w:spacing w:after="60"/>
        <w:rPr>
          <w:rFonts w:asciiTheme="minorHAnsi" w:eastAsiaTheme="minorHAnsi" w:hAnsiTheme="minorHAnsi" w:cstheme="minorBidi"/>
          <w:sz w:val="17"/>
        </w:rPr>
      </w:pPr>
      <w:r w:rsidRPr="00FF0B44">
        <w:rPr>
          <w:rFonts w:asciiTheme="minorHAnsi" w:eastAsiaTheme="minorHAnsi" w:hAnsiTheme="minorHAnsi" w:cstheme="minorBidi"/>
          <w:sz w:val="17"/>
        </w:rPr>
        <w:t>[</w:t>
      </w:r>
      <w:proofErr w:type="spellStart"/>
      <w:r w:rsidRPr="00FF0B44">
        <w:rPr>
          <w:rFonts w:asciiTheme="minorHAnsi" w:eastAsiaTheme="minorHAnsi" w:hAnsiTheme="minorHAnsi" w:cstheme="minorBidi"/>
          <w:sz w:val="17"/>
        </w:rPr>
        <w:t>上页尾注继续</w:t>
      </w:r>
      <w:proofErr w:type="spellEnd"/>
      <w:r w:rsidRPr="00FF0B44">
        <w:rPr>
          <w:rFonts w:asciiTheme="minorHAnsi" w:eastAsiaTheme="minorHAnsi" w:hAnsiTheme="minorHAnsi" w:cstheme="minorBidi"/>
          <w:sz w:val="17"/>
        </w:rPr>
        <w:t>]</w:t>
      </w:r>
    </w:p>
  </w:endnote>
  <w:endnote w:type="continuationNotice" w:id="1">
    <w:p w:rsidR="00DD54BE" w:rsidRPr="00FF0B44" w:rsidRDefault="00DD54BE">
      <w:pPr>
        <w:spacing w:before="60"/>
        <w:jc w:val="right"/>
        <w:rPr>
          <w:rFonts w:asciiTheme="minorHAnsi" w:eastAsiaTheme="minorHAnsi" w:hAnsiTheme="minorHAnsi" w:cstheme="minorBidi"/>
          <w:sz w:val="17"/>
          <w:szCs w:val="17"/>
        </w:rPr>
      </w:pPr>
      <w:r w:rsidRPr="00FF0B44">
        <w:rPr>
          <w:rFonts w:asciiTheme="minorHAnsi" w:eastAsiaTheme="minorHAnsi" w:hAnsiTheme="minorHAnsi" w:cstheme="minorBidi"/>
          <w:sz w:val="17"/>
          <w:szCs w:val="17"/>
        </w:rPr>
        <w:t>[</w:t>
      </w:r>
      <w:proofErr w:type="spellStart"/>
      <w:r w:rsidRPr="00FF0B44">
        <w:rPr>
          <w:rFonts w:asciiTheme="minorHAnsi" w:eastAsiaTheme="minorHAnsi" w:hAnsiTheme="minorHAnsi" w:cstheme="minorBidi"/>
          <w:sz w:val="17"/>
          <w:szCs w:val="17"/>
        </w:rPr>
        <w:t>尾注在下一页继续</w:t>
      </w:r>
      <w:proofErr w:type="spellEnd"/>
      <w:r w:rsidRPr="00FF0B44">
        <w:rPr>
          <w:rFonts w:asciiTheme="minorHAnsi" w:eastAsiaTheme="minorHAnsi" w:hAnsiTheme="minorHAnsi" w:cstheme="minorBidi"/>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
    <w:altName w:val="Microsoft YaHei Light"/>
    <w:charset w:val="86"/>
    <w:family w:val="modern"/>
    <w:pitch w:val="fixed"/>
    <w:sig w:usb0="800002BF" w:usb1="38CF7CFA" w:usb2="00000016" w:usb3="00000000" w:csb0="00040001" w:csb1="00000000"/>
  </w:font>
  <w:font w:name="SimHei">
    <w:altName w:val="Microsoft YaHei UI"/>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B" w:rsidRDefault="0029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B" w:rsidRDefault="00295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B" w:rsidRDefault="0029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BE" w:rsidRPr="00FF0B44" w:rsidRDefault="00DD54BE">
      <w:pPr>
        <w:rPr>
          <w:rFonts w:asciiTheme="minorHAnsi" w:eastAsiaTheme="minorHAnsi" w:hAnsiTheme="minorHAnsi" w:cstheme="minorBidi"/>
        </w:rPr>
      </w:pPr>
      <w:r w:rsidRPr="00FF0B44">
        <w:rPr>
          <w:rFonts w:asciiTheme="minorHAnsi" w:eastAsiaTheme="minorHAnsi" w:hAnsiTheme="minorHAnsi" w:cstheme="minorBidi"/>
        </w:rPr>
        <w:separator/>
      </w:r>
    </w:p>
  </w:footnote>
  <w:footnote w:type="continuationSeparator" w:id="0">
    <w:p w:rsidR="00DD54BE" w:rsidRPr="00FF0B44" w:rsidRDefault="00DD54BE" w:rsidP="008B60B2">
      <w:pPr>
        <w:rPr>
          <w:rFonts w:asciiTheme="minorHAnsi" w:eastAsiaTheme="minorHAnsi" w:hAnsiTheme="minorHAnsi" w:cstheme="minorBidi"/>
        </w:rPr>
      </w:pPr>
      <w:r w:rsidRPr="00FF0B44">
        <w:rPr>
          <w:rFonts w:asciiTheme="minorHAnsi" w:eastAsiaTheme="minorHAnsi" w:hAnsiTheme="minorHAnsi" w:cstheme="minorBidi"/>
        </w:rPr>
        <w:separator/>
      </w:r>
    </w:p>
    <w:p w:rsidR="00DD54BE" w:rsidRPr="00FF0B44" w:rsidRDefault="00DD54BE">
      <w:pPr>
        <w:spacing w:after="60"/>
        <w:rPr>
          <w:rFonts w:asciiTheme="minorHAnsi" w:eastAsiaTheme="minorHAnsi" w:hAnsiTheme="minorHAnsi" w:cstheme="minorBidi"/>
          <w:sz w:val="17"/>
          <w:szCs w:val="17"/>
        </w:rPr>
      </w:pPr>
      <w:r w:rsidRPr="00FF0B44">
        <w:rPr>
          <w:rFonts w:asciiTheme="minorHAnsi" w:eastAsiaTheme="minorHAnsi" w:hAnsiTheme="minorHAnsi" w:cstheme="minorBidi"/>
          <w:sz w:val="17"/>
          <w:szCs w:val="17"/>
        </w:rPr>
        <w:t>[</w:t>
      </w:r>
      <w:proofErr w:type="spellStart"/>
      <w:r w:rsidRPr="00FF0B44">
        <w:rPr>
          <w:rFonts w:asciiTheme="minorHAnsi" w:eastAsiaTheme="minorHAnsi" w:hAnsiTheme="minorHAnsi" w:cstheme="minorBidi"/>
          <w:sz w:val="17"/>
          <w:szCs w:val="17"/>
        </w:rPr>
        <w:t>上页脚注继续</w:t>
      </w:r>
      <w:proofErr w:type="spellEnd"/>
      <w:r w:rsidRPr="00FF0B44">
        <w:rPr>
          <w:rFonts w:asciiTheme="minorHAnsi" w:eastAsiaTheme="minorHAnsi" w:hAnsiTheme="minorHAnsi" w:cstheme="minorBidi"/>
          <w:sz w:val="17"/>
          <w:szCs w:val="17"/>
        </w:rPr>
        <w:t>]</w:t>
      </w:r>
    </w:p>
  </w:footnote>
  <w:footnote w:type="continuationNotice" w:id="1">
    <w:p w:rsidR="00DD54BE" w:rsidRPr="00FF0B44" w:rsidRDefault="00DD54BE">
      <w:pPr>
        <w:spacing w:before="60"/>
        <w:jc w:val="right"/>
        <w:rPr>
          <w:rFonts w:asciiTheme="minorHAnsi" w:eastAsiaTheme="minorHAnsi" w:hAnsiTheme="minorHAnsi" w:cstheme="minorBidi"/>
          <w:sz w:val="17"/>
          <w:szCs w:val="17"/>
        </w:rPr>
      </w:pPr>
      <w:r w:rsidRPr="00FF0B44">
        <w:rPr>
          <w:rFonts w:asciiTheme="minorHAnsi" w:eastAsiaTheme="minorHAnsi" w:hAnsiTheme="minorHAnsi" w:cstheme="minorBidi"/>
          <w:sz w:val="17"/>
          <w:szCs w:val="17"/>
        </w:rPr>
        <w:t>[</w:t>
      </w:r>
      <w:proofErr w:type="spellStart"/>
      <w:r w:rsidRPr="00FF0B44">
        <w:rPr>
          <w:rFonts w:asciiTheme="minorHAnsi" w:eastAsiaTheme="minorHAnsi" w:hAnsiTheme="minorHAnsi" w:cstheme="minorBidi"/>
          <w:sz w:val="17"/>
          <w:szCs w:val="17"/>
        </w:rPr>
        <w:t>脚注在下一页继续</w:t>
      </w:r>
      <w:proofErr w:type="spellEnd"/>
      <w:r w:rsidRPr="00FF0B44">
        <w:rPr>
          <w:rFonts w:asciiTheme="minorHAnsi" w:eastAsiaTheme="minorHAnsi" w:hAnsiTheme="minorHAnsi" w:cstheme="minorBidi"/>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B" w:rsidRDefault="00295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BE" w:rsidRPr="00FF0B44" w:rsidRDefault="00DD54BE">
    <w:pPr>
      <w:spacing w:after="0"/>
      <w:jc w:val="right"/>
      <w:rPr>
        <w:rFonts w:cs="Arial"/>
        <w:sz w:val="21"/>
      </w:rPr>
    </w:pPr>
    <w:bookmarkStart w:id="5" w:name="Code2"/>
    <w:bookmarkEnd w:id="5"/>
    <w:r w:rsidRPr="00FF0B44">
      <w:rPr>
        <w:rFonts w:cs="Arial"/>
        <w:sz w:val="21"/>
      </w:rPr>
      <w:t>A/63/10</w:t>
    </w:r>
  </w:p>
  <w:p w:rsidR="00DD54BE" w:rsidRPr="00FF0B44" w:rsidRDefault="00DD54BE" w:rsidP="00FF0B44">
    <w:pPr>
      <w:spacing w:afterLines="100" w:after="240" w:line="240" w:lineRule="auto"/>
      <w:jc w:val="right"/>
      <w:rPr>
        <w:rFonts w:cs="Arial"/>
        <w:sz w:val="21"/>
      </w:rPr>
    </w:pPr>
    <w:r w:rsidRPr="00FF0B44">
      <w:rPr>
        <w:rFonts w:cs="Microsoft YaHei" w:hint="eastAsia"/>
        <w:sz w:val="21"/>
      </w:rPr>
      <w:t>附件第</w:t>
    </w:r>
    <w:r w:rsidRPr="00FF0B44">
      <w:rPr>
        <w:rFonts w:cs="Arial"/>
        <w:sz w:val="21"/>
      </w:rPr>
      <w:fldChar w:fldCharType="begin"/>
    </w:r>
    <w:r w:rsidRPr="00FF0B44">
      <w:rPr>
        <w:rFonts w:cs="Arial"/>
        <w:sz w:val="21"/>
      </w:rPr>
      <w:instrText xml:space="preserve"> PAGE  \* MERGEFORMAT </w:instrText>
    </w:r>
    <w:r w:rsidRPr="00FF0B44">
      <w:rPr>
        <w:rFonts w:cs="Arial"/>
        <w:sz w:val="21"/>
      </w:rPr>
      <w:fldChar w:fldCharType="separate"/>
    </w:r>
    <w:r w:rsidR="00492CD9">
      <w:rPr>
        <w:rFonts w:cs="Arial"/>
        <w:noProof/>
        <w:sz w:val="21"/>
      </w:rPr>
      <w:t>49</w:t>
    </w:r>
    <w:r w:rsidRPr="00FF0B44">
      <w:rPr>
        <w:rFonts w:cs="Arial"/>
        <w:sz w:val="21"/>
      </w:rPr>
      <w:fldChar w:fldCharType="end"/>
    </w:r>
    <w:r w:rsidRPr="00FF0B44">
      <w:rPr>
        <w:rFonts w:cs="Microsoft YaHei"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BE" w:rsidRPr="00FF0B44" w:rsidRDefault="00DD54BE" w:rsidP="00FF0B44">
    <w:pPr>
      <w:pStyle w:val="Header"/>
      <w:tabs>
        <w:tab w:val="clear" w:pos="4536"/>
        <w:tab w:val="clear" w:pos="9072"/>
      </w:tabs>
      <w:jc w:val="right"/>
      <w:rPr>
        <w:rFonts w:ascii="SimSun" w:hAnsi="SimSun"/>
        <w:sz w:val="21"/>
      </w:rPr>
    </w:pPr>
    <w:r w:rsidRPr="00FF0B44">
      <w:rPr>
        <w:rFonts w:ascii="SimSun" w:hAnsi="SimSun"/>
        <w:sz w:val="21"/>
      </w:rPr>
      <w:t>A/63/10</w:t>
    </w:r>
  </w:p>
  <w:p w:rsidR="00DD54BE" w:rsidRPr="00FF0B44" w:rsidRDefault="00DD54BE" w:rsidP="00FF0B44">
    <w:pPr>
      <w:pStyle w:val="Header"/>
      <w:tabs>
        <w:tab w:val="clear" w:pos="4536"/>
        <w:tab w:val="clear" w:pos="9072"/>
      </w:tabs>
      <w:spacing w:afterLines="100" w:after="240"/>
      <w:jc w:val="right"/>
      <w:rPr>
        <w:rFonts w:ascii="SimSun" w:hAnsi="SimSun"/>
        <w:sz w:val="21"/>
      </w:rPr>
    </w:pPr>
    <w:r w:rsidRPr="00FF0B44">
      <w:rPr>
        <w:rFonts w:ascii="SimSun" w:hAnsi="SimSun"/>
        <w:sz w:val="21"/>
      </w:rPr>
      <w:t>附</w:t>
    </w:r>
    <w:r w:rsidRPr="00FF0B44">
      <w:rPr>
        <w:rFonts w:ascii="SimSun" w:hAnsi="SimSun" w:hint="eastAsia"/>
        <w:sz w:val="21"/>
      </w:rPr>
      <w:t xml:space="preserve">　</w:t>
    </w:r>
    <w:r w:rsidRPr="00FF0B44">
      <w:rPr>
        <w:rFonts w:ascii="SimSun" w:hAnsi="SimSun"/>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2637"/>
        </w:tabs>
        <w:ind w:left="20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03"/>
    <w:rsid w:val="00004113"/>
    <w:rsid w:val="0001647B"/>
    <w:rsid w:val="00016F6D"/>
    <w:rsid w:val="0002419E"/>
    <w:rsid w:val="00024D77"/>
    <w:rsid w:val="0002552C"/>
    <w:rsid w:val="00030891"/>
    <w:rsid w:val="00030ED4"/>
    <w:rsid w:val="00031B7D"/>
    <w:rsid w:val="00031D41"/>
    <w:rsid w:val="0003749E"/>
    <w:rsid w:val="000413C1"/>
    <w:rsid w:val="00042153"/>
    <w:rsid w:val="00043CAA"/>
    <w:rsid w:val="00047908"/>
    <w:rsid w:val="00051938"/>
    <w:rsid w:val="000527E6"/>
    <w:rsid w:val="00052F15"/>
    <w:rsid w:val="0006454C"/>
    <w:rsid w:val="00066BB4"/>
    <w:rsid w:val="0006778B"/>
    <w:rsid w:val="00070AD1"/>
    <w:rsid w:val="00072C58"/>
    <w:rsid w:val="00073B95"/>
    <w:rsid w:val="00074908"/>
    <w:rsid w:val="00074EDD"/>
    <w:rsid w:val="00075432"/>
    <w:rsid w:val="00084CC4"/>
    <w:rsid w:val="000907AF"/>
    <w:rsid w:val="00091A7E"/>
    <w:rsid w:val="00091AD5"/>
    <w:rsid w:val="00092D52"/>
    <w:rsid w:val="000968ED"/>
    <w:rsid w:val="000A7151"/>
    <w:rsid w:val="000C14E9"/>
    <w:rsid w:val="000D3750"/>
    <w:rsid w:val="000D4366"/>
    <w:rsid w:val="000D50D8"/>
    <w:rsid w:val="000E197A"/>
    <w:rsid w:val="000E28EA"/>
    <w:rsid w:val="000F0732"/>
    <w:rsid w:val="000F0C96"/>
    <w:rsid w:val="000F59DA"/>
    <w:rsid w:val="000F5E56"/>
    <w:rsid w:val="000F6DB7"/>
    <w:rsid w:val="00100D75"/>
    <w:rsid w:val="001024FE"/>
    <w:rsid w:val="00106376"/>
    <w:rsid w:val="00111585"/>
    <w:rsid w:val="00114C81"/>
    <w:rsid w:val="00117239"/>
    <w:rsid w:val="00120AFC"/>
    <w:rsid w:val="00124CF4"/>
    <w:rsid w:val="00131E75"/>
    <w:rsid w:val="001362EE"/>
    <w:rsid w:val="0014077F"/>
    <w:rsid w:val="00141965"/>
    <w:rsid w:val="00142868"/>
    <w:rsid w:val="00143200"/>
    <w:rsid w:val="00144904"/>
    <w:rsid w:val="00145A80"/>
    <w:rsid w:val="00147D6B"/>
    <w:rsid w:val="00153F6B"/>
    <w:rsid w:val="001556C3"/>
    <w:rsid w:val="00161CB0"/>
    <w:rsid w:val="00177460"/>
    <w:rsid w:val="00181D22"/>
    <w:rsid w:val="001832A6"/>
    <w:rsid w:val="001933FA"/>
    <w:rsid w:val="00193BB6"/>
    <w:rsid w:val="00196E20"/>
    <w:rsid w:val="001A166F"/>
    <w:rsid w:val="001B7617"/>
    <w:rsid w:val="001B7AA5"/>
    <w:rsid w:val="001C18A7"/>
    <w:rsid w:val="001C4B83"/>
    <w:rsid w:val="001C4C3B"/>
    <w:rsid w:val="001C6808"/>
    <w:rsid w:val="001D2E41"/>
    <w:rsid w:val="001D45ED"/>
    <w:rsid w:val="001D6507"/>
    <w:rsid w:val="001D6583"/>
    <w:rsid w:val="001D6D2C"/>
    <w:rsid w:val="001E052D"/>
    <w:rsid w:val="001E0834"/>
    <w:rsid w:val="001E56DC"/>
    <w:rsid w:val="001E5DF4"/>
    <w:rsid w:val="001E742A"/>
    <w:rsid w:val="001E757E"/>
    <w:rsid w:val="001F2216"/>
    <w:rsid w:val="001F3FE7"/>
    <w:rsid w:val="001F42AF"/>
    <w:rsid w:val="001F5960"/>
    <w:rsid w:val="001F6626"/>
    <w:rsid w:val="001F6FB7"/>
    <w:rsid w:val="00205268"/>
    <w:rsid w:val="00205C00"/>
    <w:rsid w:val="00210036"/>
    <w:rsid w:val="0021027B"/>
    <w:rsid w:val="00210D44"/>
    <w:rsid w:val="002121FA"/>
    <w:rsid w:val="00212F39"/>
    <w:rsid w:val="00214154"/>
    <w:rsid w:val="0022323E"/>
    <w:rsid w:val="00236E06"/>
    <w:rsid w:val="0023758B"/>
    <w:rsid w:val="002402E3"/>
    <w:rsid w:val="002529BF"/>
    <w:rsid w:val="002530F4"/>
    <w:rsid w:val="0025654E"/>
    <w:rsid w:val="0026268A"/>
    <w:rsid w:val="002634C4"/>
    <w:rsid w:val="0028249C"/>
    <w:rsid w:val="002876DE"/>
    <w:rsid w:val="002928D3"/>
    <w:rsid w:val="002954FA"/>
    <w:rsid w:val="0029593B"/>
    <w:rsid w:val="00295B5C"/>
    <w:rsid w:val="002A4735"/>
    <w:rsid w:val="002A4989"/>
    <w:rsid w:val="002A7A29"/>
    <w:rsid w:val="002B1B6B"/>
    <w:rsid w:val="002B669F"/>
    <w:rsid w:val="002B6CA1"/>
    <w:rsid w:val="002B758F"/>
    <w:rsid w:val="002C504C"/>
    <w:rsid w:val="002C58CB"/>
    <w:rsid w:val="002C5B12"/>
    <w:rsid w:val="002D0743"/>
    <w:rsid w:val="002D3E60"/>
    <w:rsid w:val="002D4878"/>
    <w:rsid w:val="002E4639"/>
    <w:rsid w:val="002F1FE6"/>
    <w:rsid w:val="002F363E"/>
    <w:rsid w:val="002F3D02"/>
    <w:rsid w:val="002F4E68"/>
    <w:rsid w:val="00301BD7"/>
    <w:rsid w:val="0030379D"/>
    <w:rsid w:val="003042CA"/>
    <w:rsid w:val="0031092D"/>
    <w:rsid w:val="00312363"/>
    <w:rsid w:val="00312F7F"/>
    <w:rsid w:val="00313640"/>
    <w:rsid w:val="00316DFA"/>
    <w:rsid w:val="0032063D"/>
    <w:rsid w:val="003228B7"/>
    <w:rsid w:val="00324CA3"/>
    <w:rsid w:val="0032650E"/>
    <w:rsid w:val="00333809"/>
    <w:rsid w:val="003343D3"/>
    <w:rsid w:val="00342638"/>
    <w:rsid w:val="00342893"/>
    <w:rsid w:val="003428DB"/>
    <w:rsid w:val="00343E55"/>
    <w:rsid w:val="0034504C"/>
    <w:rsid w:val="003508A3"/>
    <w:rsid w:val="00350B9D"/>
    <w:rsid w:val="00350F1E"/>
    <w:rsid w:val="00351418"/>
    <w:rsid w:val="00363D29"/>
    <w:rsid w:val="00363DA7"/>
    <w:rsid w:val="00365970"/>
    <w:rsid w:val="003673CF"/>
    <w:rsid w:val="003700CE"/>
    <w:rsid w:val="003845C1"/>
    <w:rsid w:val="003853FC"/>
    <w:rsid w:val="003871DB"/>
    <w:rsid w:val="003913F1"/>
    <w:rsid w:val="003A0720"/>
    <w:rsid w:val="003A2E1A"/>
    <w:rsid w:val="003A68BE"/>
    <w:rsid w:val="003A6F89"/>
    <w:rsid w:val="003A70EC"/>
    <w:rsid w:val="003B0A95"/>
    <w:rsid w:val="003B19E2"/>
    <w:rsid w:val="003B38C1"/>
    <w:rsid w:val="003B6B4F"/>
    <w:rsid w:val="003C547B"/>
    <w:rsid w:val="003D01B8"/>
    <w:rsid w:val="003E48DA"/>
    <w:rsid w:val="003E4BD1"/>
    <w:rsid w:val="003E4F6A"/>
    <w:rsid w:val="003E6585"/>
    <w:rsid w:val="003E6975"/>
    <w:rsid w:val="003F43FF"/>
    <w:rsid w:val="00400520"/>
    <w:rsid w:val="0041255D"/>
    <w:rsid w:val="00423E3E"/>
    <w:rsid w:val="00427AF4"/>
    <w:rsid w:val="004338E4"/>
    <w:rsid w:val="004339D9"/>
    <w:rsid w:val="00435F11"/>
    <w:rsid w:val="004400E2"/>
    <w:rsid w:val="0044144D"/>
    <w:rsid w:val="00454B7D"/>
    <w:rsid w:val="00455239"/>
    <w:rsid w:val="00460B0E"/>
    <w:rsid w:val="00461632"/>
    <w:rsid w:val="004647DA"/>
    <w:rsid w:val="00474062"/>
    <w:rsid w:val="004758D8"/>
    <w:rsid w:val="004761CC"/>
    <w:rsid w:val="00477A18"/>
    <w:rsid w:val="00477D6B"/>
    <w:rsid w:val="0048060B"/>
    <w:rsid w:val="004844E1"/>
    <w:rsid w:val="00486477"/>
    <w:rsid w:val="00486A7E"/>
    <w:rsid w:val="00492CD9"/>
    <w:rsid w:val="004946C4"/>
    <w:rsid w:val="004A4B3B"/>
    <w:rsid w:val="004A6151"/>
    <w:rsid w:val="004B21C5"/>
    <w:rsid w:val="004D39C4"/>
    <w:rsid w:val="004E0FF9"/>
    <w:rsid w:val="004E6A74"/>
    <w:rsid w:val="004F2F8B"/>
    <w:rsid w:val="004F427C"/>
    <w:rsid w:val="004F687B"/>
    <w:rsid w:val="00513567"/>
    <w:rsid w:val="00514AF0"/>
    <w:rsid w:val="00516C3D"/>
    <w:rsid w:val="00521488"/>
    <w:rsid w:val="00525750"/>
    <w:rsid w:val="0053057A"/>
    <w:rsid w:val="00533ACC"/>
    <w:rsid w:val="00534180"/>
    <w:rsid w:val="00535505"/>
    <w:rsid w:val="00536F7A"/>
    <w:rsid w:val="00537BC2"/>
    <w:rsid w:val="00541E71"/>
    <w:rsid w:val="005469C3"/>
    <w:rsid w:val="005524A9"/>
    <w:rsid w:val="00552F65"/>
    <w:rsid w:val="005605FA"/>
    <w:rsid w:val="00560A29"/>
    <w:rsid w:val="005749D8"/>
    <w:rsid w:val="00574EA5"/>
    <w:rsid w:val="00576B2D"/>
    <w:rsid w:val="00594D27"/>
    <w:rsid w:val="005A0B3E"/>
    <w:rsid w:val="005A3E41"/>
    <w:rsid w:val="005A5992"/>
    <w:rsid w:val="005B039B"/>
    <w:rsid w:val="005B195E"/>
    <w:rsid w:val="005C2450"/>
    <w:rsid w:val="005C468E"/>
    <w:rsid w:val="005E15A8"/>
    <w:rsid w:val="005E2199"/>
    <w:rsid w:val="005E2488"/>
    <w:rsid w:val="005E31EF"/>
    <w:rsid w:val="005E5E3F"/>
    <w:rsid w:val="005F089D"/>
    <w:rsid w:val="005F1AB2"/>
    <w:rsid w:val="005F2AD9"/>
    <w:rsid w:val="00601342"/>
    <w:rsid w:val="00601760"/>
    <w:rsid w:val="00605827"/>
    <w:rsid w:val="006221CB"/>
    <w:rsid w:val="00624092"/>
    <w:rsid w:val="006257EE"/>
    <w:rsid w:val="00630111"/>
    <w:rsid w:val="00631180"/>
    <w:rsid w:val="00632403"/>
    <w:rsid w:val="00633A0F"/>
    <w:rsid w:val="00633FD4"/>
    <w:rsid w:val="00637016"/>
    <w:rsid w:val="0064173D"/>
    <w:rsid w:val="00646050"/>
    <w:rsid w:val="0065182D"/>
    <w:rsid w:val="006566A2"/>
    <w:rsid w:val="0066178B"/>
    <w:rsid w:val="006651A6"/>
    <w:rsid w:val="006651BE"/>
    <w:rsid w:val="006656DE"/>
    <w:rsid w:val="006713CA"/>
    <w:rsid w:val="00673F79"/>
    <w:rsid w:val="00676C5C"/>
    <w:rsid w:val="006850DE"/>
    <w:rsid w:val="006855D0"/>
    <w:rsid w:val="006912E8"/>
    <w:rsid w:val="00692845"/>
    <w:rsid w:val="0069410D"/>
    <w:rsid w:val="00695558"/>
    <w:rsid w:val="006A3718"/>
    <w:rsid w:val="006A436D"/>
    <w:rsid w:val="006A4931"/>
    <w:rsid w:val="006A4C7E"/>
    <w:rsid w:val="006B2AD8"/>
    <w:rsid w:val="006C5997"/>
    <w:rsid w:val="006D2C9C"/>
    <w:rsid w:val="006D4B91"/>
    <w:rsid w:val="006D5E0F"/>
    <w:rsid w:val="006E57AB"/>
    <w:rsid w:val="006F71A0"/>
    <w:rsid w:val="007006E1"/>
    <w:rsid w:val="0070136A"/>
    <w:rsid w:val="0070140B"/>
    <w:rsid w:val="00701911"/>
    <w:rsid w:val="0070381F"/>
    <w:rsid w:val="007058FB"/>
    <w:rsid w:val="00705F95"/>
    <w:rsid w:val="00710808"/>
    <w:rsid w:val="0072094E"/>
    <w:rsid w:val="00722202"/>
    <w:rsid w:val="00722EBE"/>
    <w:rsid w:val="00727BBE"/>
    <w:rsid w:val="00727C5F"/>
    <w:rsid w:val="00731263"/>
    <w:rsid w:val="0073699F"/>
    <w:rsid w:val="007426AD"/>
    <w:rsid w:val="00751336"/>
    <w:rsid w:val="007546E4"/>
    <w:rsid w:val="007556F1"/>
    <w:rsid w:val="00763E68"/>
    <w:rsid w:val="00773179"/>
    <w:rsid w:val="0077594D"/>
    <w:rsid w:val="00780B22"/>
    <w:rsid w:val="00781D27"/>
    <w:rsid w:val="00791FAB"/>
    <w:rsid w:val="007A28B2"/>
    <w:rsid w:val="007A2F36"/>
    <w:rsid w:val="007B2088"/>
    <w:rsid w:val="007B2728"/>
    <w:rsid w:val="007B55FF"/>
    <w:rsid w:val="007B6A58"/>
    <w:rsid w:val="007C2DC3"/>
    <w:rsid w:val="007C3169"/>
    <w:rsid w:val="007C31EC"/>
    <w:rsid w:val="007D1613"/>
    <w:rsid w:val="007D1C8A"/>
    <w:rsid w:val="007D27EF"/>
    <w:rsid w:val="007D410A"/>
    <w:rsid w:val="007F051B"/>
    <w:rsid w:val="007F128E"/>
    <w:rsid w:val="00802ABD"/>
    <w:rsid w:val="00805A0D"/>
    <w:rsid w:val="008110C9"/>
    <w:rsid w:val="00812DD8"/>
    <w:rsid w:val="00815301"/>
    <w:rsid w:val="0082560B"/>
    <w:rsid w:val="00832109"/>
    <w:rsid w:val="0083271F"/>
    <w:rsid w:val="00836860"/>
    <w:rsid w:val="00837958"/>
    <w:rsid w:val="00837A94"/>
    <w:rsid w:val="00842DB9"/>
    <w:rsid w:val="00844523"/>
    <w:rsid w:val="00855D5F"/>
    <w:rsid w:val="00856E75"/>
    <w:rsid w:val="008631EB"/>
    <w:rsid w:val="008676CD"/>
    <w:rsid w:val="00873EE5"/>
    <w:rsid w:val="0087760A"/>
    <w:rsid w:val="008804F1"/>
    <w:rsid w:val="00880E2A"/>
    <w:rsid w:val="00882BA9"/>
    <w:rsid w:val="008A0763"/>
    <w:rsid w:val="008A1AE1"/>
    <w:rsid w:val="008B2CC1"/>
    <w:rsid w:val="008B4B5E"/>
    <w:rsid w:val="008B60B2"/>
    <w:rsid w:val="008B7C47"/>
    <w:rsid w:val="008C2FBA"/>
    <w:rsid w:val="008C3C52"/>
    <w:rsid w:val="008D2A94"/>
    <w:rsid w:val="008E2C90"/>
    <w:rsid w:val="008E3074"/>
    <w:rsid w:val="008E3093"/>
    <w:rsid w:val="008F581E"/>
    <w:rsid w:val="008F665B"/>
    <w:rsid w:val="008F7122"/>
    <w:rsid w:val="008F7A5E"/>
    <w:rsid w:val="008F7B1D"/>
    <w:rsid w:val="0090731E"/>
    <w:rsid w:val="00907922"/>
    <w:rsid w:val="00914834"/>
    <w:rsid w:val="00916EE2"/>
    <w:rsid w:val="00921F76"/>
    <w:rsid w:val="009222ED"/>
    <w:rsid w:val="009234E7"/>
    <w:rsid w:val="009306BB"/>
    <w:rsid w:val="00932908"/>
    <w:rsid w:val="0093725E"/>
    <w:rsid w:val="00951A81"/>
    <w:rsid w:val="00952275"/>
    <w:rsid w:val="00961D21"/>
    <w:rsid w:val="00965602"/>
    <w:rsid w:val="00966A22"/>
    <w:rsid w:val="0096722F"/>
    <w:rsid w:val="00972F2E"/>
    <w:rsid w:val="009730FC"/>
    <w:rsid w:val="0097318C"/>
    <w:rsid w:val="00973596"/>
    <w:rsid w:val="00974F7A"/>
    <w:rsid w:val="00977288"/>
    <w:rsid w:val="00980843"/>
    <w:rsid w:val="0098555E"/>
    <w:rsid w:val="00987D1F"/>
    <w:rsid w:val="009A3343"/>
    <w:rsid w:val="009B0E74"/>
    <w:rsid w:val="009B5646"/>
    <w:rsid w:val="009C2DB2"/>
    <w:rsid w:val="009D4007"/>
    <w:rsid w:val="009D4735"/>
    <w:rsid w:val="009D6791"/>
    <w:rsid w:val="009D7FD2"/>
    <w:rsid w:val="009E2791"/>
    <w:rsid w:val="009E3F6F"/>
    <w:rsid w:val="009E4FF3"/>
    <w:rsid w:val="009F0CB0"/>
    <w:rsid w:val="009F2784"/>
    <w:rsid w:val="009F3BF9"/>
    <w:rsid w:val="009F499F"/>
    <w:rsid w:val="009F7C20"/>
    <w:rsid w:val="00A01E74"/>
    <w:rsid w:val="00A064A0"/>
    <w:rsid w:val="00A142EE"/>
    <w:rsid w:val="00A1521D"/>
    <w:rsid w:val="00A20DF7"/>
    <w:rsid w:val="00A269DE"/>
    <w:rsid w:val="00A30FB9"/>
    <w:rsid w:val="00A378CC"/>
    <w:rsid w:val="00A42DAF"/>
    <w:rsid w:val="00A45BD8"/>
    <w:rsid w:val="00A4636B"/>
    <w:rsid w:val="00A4729F"/>
    <w:rsid w:val="00A5487C"/>
    <w:rsid w:val="00A54BA0"/>
    <w:rsid w:val="00A56A03"/>
    <w:rsid w:val="00A56F53"/>
    <w:rsid w:val="00A71C97"/>
    <w:rsid w:val="00A73221"/>
    <w:rsid w:val="00A73C9B"/>
    <w:rsid w:val="00A7410E"/>
    <w:rsid w:val="00A778BF"/>
    <w:rsid w:val="00A801AA"/>
    <w:rsid w:val="00A80D64"/>
    <w:rsid w:val="00A82F7C"/>
    <w:rsid w:val="00A85B8E"/>
    <w:rsid w:val="00A867CE"/>
    <w:rsid w:val="00A959CB"/>
    <w:rsid w:val="00AA064D"/>
    <w:rsid w:val="00AA17DA"/>
    <w:rsid w:val="00AB2C0D"/>
    <w:rsid w:val="00AB56EC"/>
    <w:rsid w:val="00AC205C"/>
    <w:rsid w:val="00AC2116"/>
    <w:rsid w:val="00AC2A20"/>
    <w:rsid w:val="00AC4E95"/>
    <w:rsid w:val="00AC5EFD"/>
    <w:rsid w:val="00AC6418"/>
    <w:rsid w:val="00AE179C"/>
    <w:rsid w:val="00AF1988"/>
    <w:rsid w:val="00AF1C84"/>
    <w:rsid w:val="00AF325F"/>
    <w:rsid w:val="00AF3553"/>
    <w:rsid w:val="00AF5C73"/>
    <w:rsid w:val="00B05A69"/>
    <w:rsid w:val="00B138B6"/>
    <w:rsid w:val="00B24BEB"/>
    <w:rsid w:val="00B33131"/>
    <w:rsid w:val="00B33C02"/>
    <w:rsid w:val="00B37625"/>
    <w:rsid w:val="00B40598"/>
    <w:rsid w:val="00B44307"/>
    <w:rsid w:val="00B468F2"/>
    <w:rsid w:val="00B50B99"/>
    <w:rsid w:val="00B522E7"/>
    <w:rsid w:val="00B5290D"/>
    <w:rsid w:val="00B53D1B"/>
    <w:rsid w:val="00B53E88"/>
    <w:rsid w:val="00B62CD9"/>
    <w:rsid w:val="00B71093"/>
    <w:rsid w:val="00B735A0"/>
    <w:rsid w:val="00B96712"/>
    <w:rsid w:val="00B9734B"/>
    <w:rsid w:val="00BA11EA"/>
    <w:rsid w:val="00BB3949"/>
    <w:rsid w:val="00BB4A59"/>
    <w:rsid w:val="00BC1386"/>
    <w:rsid w:val="00BC3CEB"/>
    <w:rsid w:val="00BC4871"/>
    <w:rsid w:val="00BD0D4D"/>
    <w:rsid w:val="00BD3C46"/>
    <w:rsid w:val="00BD4497"/>
    <w:rsid w:val="00BD44EF"/>
    <w:rsid w:val="00BD5111"/>
    <w:rsid w:val="00BD756E"/>
    <w:rsid w:val="00BE055D"/>
    <w:rsid w:val="00BE3214"/>
    <w:rsid w:val="00BF27F4"/>
    <w:rsid w:val="00BF3F2E"/>
    <w:rsid w:val="00BF4C33"/>
    <w:rsid w:val="00BF636C"/>
    <w:rsid w:val="00C00756"/>
    <w:rsid w:val="00C0123F"/>
    <w:rsid w:val="00C01330"/>
    <w:rsid w:val="00C03411"/>
    <w:rsid w:val="00C06337"/>
    <w:rsid w:val="00C11BFE"/>
    <w:rsid w:val="00C14ADD"/>
    <w:rsid w:val="00C161AF"/>
    <w:rsid w:val="00C16ABD"/>
    <w:rsid w:val="00C16D23"/>
    <w:rsid w:val="00C27A9E"/>
    <w:rsid w:val="00C27C33"/>
    <w:rsid w:val="00C30DA9"/>
    <w:rsid w:val="00C43074"/>
    <w:rsid w:val="00C51957"/>
    <w:rsid w:val="00C54A86"/>
    <w:rsid w:val="00C604E2"/>
    <w:rsid w:val="00C64871"/>
    <w:rsid w:val="00C72094"/>
    <w:rsid w:val="00C84CE6"/>
    <w:rsid w:val="00C87134"/>
    <w:rsid w:val="00C92496"/>
    <w:rsid w:val="00C92606"/>
    <w:rsid w:val="00C936A7"/>
    <w:rsid w:val="00C94629"/>
    <w:rsid w:val="00C965B5"/>
    <w:rsid w:val="00CA4129"/>
    <w:rsid w:val="00CB19D7"/>
    <w:rsid w:val="00CB1C51"/>
    <w:rsid w:val="00CB6A89"/>
    <w:rsid w:val="00CC1E23"/>
    <w:rsid w:val="00CC3E33"/>
    <w:rsid w:val="00CD0EE1"/>
    <w:rsid w:val="00CD2F39"/>
    <w:rsid w:val="00CD3075"/>
    <w:rsid w:val="00CD6869"/>
    <w:rsid w:val="00CE65D4"/>
    <w:rsid w:val="00CF06FC"/>
    <w:rsid w:val="00CF0858"/>
    <w:rsid w:val="00CF4597"/>
    <w:rsid w:val="00CF65F9"/>
    <w:rsid w:val="00D00E20"/>
    <w:rsid w:val="00D119ED"/>
    <w:rsid w:val="00D14BC4"/>
    <w:rsid w:val="00D25AD1"/>
    <w:rsid w:val="00D27674"/>
    <w:rsid w:val="00D31F89"/>
    <w:rsid w:val="00D3380C"/>
    <w:rsid w:val="00D37635"/>
    <w:rsid w:val="00D404C1"/>
    <w:rsid w:val="00D428B3"/>
    <w:rsid w:val="00D43E56"/>
    <w:rsid w:val="00D45252"/>
    <w:rsid w:val="00D53A20"/>
    <w:rsid w:val="00D6387A"/>
    <w:rsid w:val="00D678A5"/>
    <w:rsid w:val="00D71B4D"/>
    <w:rsid w:val="00D74780"/>
    <w:rsid w:val="00D87FCD"/>
    <w:rsid w:val="00D91F1A"/>
    <w:rsid w:val="00D93D55"/>
    <w:rsid w:val="00D94288"/>
    <w:rsid w:val="00D9457F"/>
    <w:rsid w:val="00DA1BE3"/>
    <w:rsid w:val="00DA6097"/>
    <w:rsid w:val="00DB283E"/>
    <w:rsid w:val="00DB3E90"/>
    <w:rsid w:val="00DB592F"/>
    <w:rsid w:val="00DD19E0"/>
    <w:rsid w:val="00DD1D13"/>
    <w:rsid w:val="00DD2F39"/>
    <w:rsid w:val="00DD3C1F"/>
    <w:rsid w:val="00DD4F52"/>
    <w:rsid w:val="00DD54BE"/>
    <w:rsid w:val="00DD6EFD"/>
    <w:rsid w:val="00DE4145"/>
    <w:rsid w:val="00DE51B5"/>
    <w:rsid w:val="00DE669F"/>
    <w:rsid w:val="00DF25AA"/>
    <w:rsid w:val="00DF2D90"/>
    <w:rsid w:val="00E0019F"/>
    <w:rsid w:val="00E00EB3"/>
    <w:rsid w:val="00E050ED"/>
    <w:rsid w:val="00E128EA"/>
    <w:rsid w:val="00E13253"/>
    <w:rsid w:val="00E1549F"/>
    <w:rsid w:val="00E161A2"/>
    <w:rsid w:val="00E21F5E"/>
    <w:rsid w:val="00E26E49"/>
    <w:rsid w:val="00E335FE"/>
    <w:rsid w:val="00E373B0"/>
    <w:rsid w:val="00E4152A"/>
    <w:rsid w:val="00E4290F"/>
    <w:rsid w:val="00E42C62"/>
    <w:rsid w:val="00E5021F"/>
    <w:rsid w:val="00E51E16"/>
    <w:rsid w:val="00E57308"/>
    <w:rsid w:val="00E671A6"/>
    <w:rsid w:val="00E8310D"/>
    <w:rsid w:val="00E85A42"/>
    <w:rsid w:val="00E85DB1"/>
    <w:rsid w:val="00E91D71"/>
    <w:rsid w:val="00E9417A"/>
    <w:rsid w:val="00EA4F94"/>
    <w:rsid w:val="00EA63AC"/>
    <w:rsid w:val="00EB2533"/>
    <w:rsid w:val="00EB5628"/>
    <w:rsid w:val="00EC3EC7"/>
    <w:rsid w:val="00EC4E49"/>
    <w:rsid w:val="00EC743F"/>
    <w:rsid w:val="00ED77FB"/>
    <w:rsid w:val="00EE38B5"/>
    <w:rsid w:val="00EE528A"/>
    <w:rsid w:val="00EF1E1C"/>
    <w:rsid w:val="00F021A6"/>
    <w:rsid w:val="00F0262B"/>
    <w:rsid w:val="00F03D5C"/>
    <w:rsid w:val="00F11D94"/>
    <w:rsid w:val="00F148A8"/>
    <w:rsid w:val="00F208E0"/>
    <w:rsid w:val="00F218FB"/>
    <w:rsid w:val="00F22860"/>
    <w:rsid w:val="00F43351"/>
    <w:rsid w:val="00F44E48"/>
    <w:rsid w:val="00F62EC4"/>
    <w:rsid w:val="00F66152"/>
    <w:rsid w:val="00F668C8"/>
    <w:rsid w:val="00F71823"/>
    <w:rsid w:val="00F742C5"/>
    <w:rsid w:val="00F909AF"/>
    <w:rsid w:val="00F959FE"/>
    <w:rsid w:val="00FA11D8"/>
    <w:rsid w:val="00FA2970"/>
    <w:rsid w:val="00FA3836"/>
    <w:rsid w:val="00FB10D1"/>
    <w:rsid w:val="00FB3EF5"/>
    <w:rsid w:val="00FC1D8F"/>
    <w:rsid w:val="00FC353D"/>
    <w:rsid w:val="00FC5D32"/>
    <w:rsid w:val="00FC7699"/>
    <w:rsid w:val="00FD4F8D"/>
    <w:rsid w:val="00FE08F9"/>
    <w:rsid w:val="00FE2812"/>
    <w:rsid w:val="00FE46EB"/>
    <w:rsid w:val="00FF0B4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5F3A32BD-100E-4059-91D3-1FFB4EF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301"/>
    <w:pPr>
      <w:spacing w:after="160" w:line="259" w:lineRule="auto"/>
    </w:pPr>
    <w:rPr>
      <w:rFonts w:ascii="SimSun" w:hAnsi="SimSun" w:cs="SimSun"/>
      <w:sz w:val="22"/>
      <w:szCs w:val="22"/>
      <w:lang w:val="en-US" w:eastAsia="en-US"/>
    </w:rPr>
  </w:style>
  <w:style w:type="paragraph" w:styleId="Heading1">
    <w:name w:val="heading 1"/>
    <w:basedOn w:val="Normal"/>
    <w:next w:val="Normal"/>
    <w:link w:val="Heading1Char"/>
    <w:uiPriority w:val="1"/>
    <w:qFormat/>
    <w:rsid w:val="00676C5C"/>
    <w:pPr>
      <w:keepNext/>
      <w:spacing w:before="240" w:after="60" w:line="240" w:lineRule="auto"/>
      <w:outlineLvl w:val="0"/>
    </w:pPr>
    <w:rPr>
      <w:rFonts w:ascii="Arial" w:hAnsi="Arial" w:cs="Arial"/>
      <w:b/>
      <w:bCs/>
      <w:caps/>
      <w:kern w:val="32"/>
      <w:szCs w:val="32"/>
      <w:lang w:eastAsia="zh-CN"/>
    </w:rPr>
  </w:style>
  <w:style w:type="paragraph" w:styleId="Heading2">
    <w:name w:val="heading 2"/>
    <w:basedOn w:val="Normal"/>
    <w:next w:val="Normal"/>
    <w:link w:val="Heading2Char"/>
    <w:qFormat/>
    <w:rsid w:val="00676C5C"/>
    <w:pPr>
      <w:keepNext/>
      <w:spacing w:before="240" w:after="60" w:line="240" w:lineRule="auto"/>
      <w:outlineLvl w:val="1"/>
    </w:pPr>
    <w:rPr>
      <w:rFonts w:ascii="Arial" w:hAnsi="Arial" w:cs="Arial"/>
      <w:bCs/>
      <w:iCs/>
      <w:caps/>
      <w:szCs w:val="28"/>
      <w:lang w:eastAsia="zh-CN"/>
    </w:rPr>
  </w:style>
  <w:style w:type="paragraph" w:styleId="Heading3">
    <w:name w:val="heading 3"/>
    <w:basedOn w:val="Normal"/>
    <w:next w:val="Normal"/>
    <w:qFormat/>
    <w:rsid w:val="00676C5C"/>
    <w:pPr>
      <w:keepNext/>
      <w:spacing w:before="240" w:after="60" w:line="240" w:lineRule="auto"/>
      <w:outlineLvl w:val="2"/>
    </w:pPr>
    <w:rPr>
      <w:rFonts w:ascii="Arial" w:hAnsi="Arial" w:cs="Arial"/>
      <w:bCs/>
      <w:szCs w:val="26"/>
      <w:u w:val="single"/>
      <w:lang w:eastAsia="zh-CN"/>
    </w:rPr>
  </w:style>
  <w:style w:type="paragraph" w:styleId="Heading4">
    <w:name w:val="heading 4"/>
    <w:basedOn w:val="Normal"/>
    <w:next w:val="Normal"/>
    <w:qFormat/>
    <w:rsid w:val="00676C5C"/>
    <w:pPr>
      <w:keepNext/>
      <w:spacing w:before="240" w:after="60" w:line="240" w:lineRule="auto"/>
      <w:outlineLvl w:val="3"/>
    </w:pPr>
    <w:rPr>
      <w:rFonts w:ascii="Arial"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spacing w:after="0" w:line="240" w:lineRule="auto"/>
      <w:ind w:left="5534"/>
    </w:pPr>
    <w:rPr>
      <w:rFonts w:ascii="Arial" w:hAnsi="Arial" w:cs="Arial"/>
      <w:szCs w:val="20"/>
      <w:lang w:eastAsia="zh-CN"/>
    </w:rPr>
  </w:style>
  <w:style w:type="paragraph" w:styleId="BodyText">
    <w:name w:val="Body Text"/>
    <w:basedOn w:val="Normal"/>
    <w:link w:val="BodyTextChar"/>
    <w:uiPriority w:val="1"/>
    <w:qFormat/>
    <w:rsid w:val="00676C5C"/>
    <w:pPr>
      <w:spacing w:after="220" w:line="240" w:lineRule="auto"/>
    </w:pPr>
    <w:rPr>
      <w:rFonts w:ascii="Arial" w:hAnsi="Arial" w:cs="Arial"/>
      <w:szCs w:val="20"/>
      <w:lang w:eastAsia="zh-CN"/>
    </w:rPr>
  </w:style>
  <w:style w:type="paragraph" w:styleId="Caption">
    <w:name w:val="caption"/>
    <w:basedOn w:val="Normal"/>
    <w:next w:val="Normal"/>
    <w:qFormat/>
    <w:rsid w:val="00676C5C"/>
    <w:pPr>
      <w:spacing w:after="0" w:line="240" w:lineRule="auto"/>
    </w:pPr>
    <w:rPr>
      <w:rFonts w:ascii="Arial" w:hAnsi="Arial" w:cs="Arial"/>
      <w:b/>
      <w:bCs/>
      <w:sz w:val="18"/>
      <w:szCs w:val="20"/>
      <w:lang w:eastAsia="zh-CN"/>
    </w:rPr>
  </w:style>
  <w:style w:type="paragraph" w:styleId="CommentText">
    <w:name w:val="annotation text"/>
    <w:basedOn w:val="Normal"/>
    <w:link w:val="CommentTextChar"/>
    <w:semiHidden/>
    <w:rsid w:val="00676C5C"/>
    <w:pPr>
      <w:spacing w:after="0" w:line="240" w:lineRule="auto"/>
    </w:pPr>
    <w:rPr>
      <w:rFonts w:ascii="Arial" w:hAnsi="Arial" w:cs="Arial"/>
      <w:sz w:val="18"/>
      <w:szCs w:val="20"/>
      <w:lang w:eastAsia="zh-CN"/>
    </w:rPr>
  </w:style>
  <w:style w:type="paragraph" w:styleId="EndnoteText">
    <w:name w:val="endnote text"/>
    <w:basedOn w:val="Normal"/>
    <w:semiHidden/>
    <w:rsid w:val="00676C5C"/>
    <w:pPr>
      <w:spacing w:after="0" w:line="240" w:lineRule="auto"/>
    </w:pPr>
    <w:rPr>
      <w:rFonts w:ascii="Arial" w:hAnsi="Arial" w:cs="Arial"/>
      <w:sz w:val="18"/>
      <w:szCs w:val="20"/>
      <w:lang w:eastAsia="zh-CN"/>
    </w:rPr>
  </w:style>
  <w:style w:type="paragraph" w:styleId="Footer">
    <w:name w:val="footer"/>
    <w:basedOn w:val="Normal"/>
    <w:link w:val="FooterChar"/>
    <w:uiPriority w:val="99"/>
    <w:rsid w:val="00676C5C"/>
    <w:pPr>
      <w:tabs>
        <w:tab w:val="center" w:pos="4320"/>
        <w:tab w:val="right" w:pos="8640"/>
      </w:tabs>
      <w:spacing w:after="0" w:line="240" w:lineRule="auto"/>
    </w:pPr>
    <w:rPr>
      <w:rFonts w:ascii="Arial" w:hAnsi="Arial" w:cs="Arial"/>
      <w:szCs w:val="20"/>
      <w:lang w:eastAsia="zh-CN"/>
    </w:rPr>
  </w:style>
  <w:style w:type="paragraph" w:styleId="FootnoteText">
    <w:name w:val="footnote text"/>
    <w:basedOn w:val="Normal"/>
    <w:semiHidden/>
    <w:rsid w:val="00676C5C"/>
    <w:pPr>
      <w:spacing w:after="0" w:line="240" w:lineRule="auto"/>
    </w:pPr>
    <w:rPr>
      <w:rFonts w:ascii="Arial" w:hAnsi="Arial" w:cs="Arial"/>
      <w:sz w:val="18"/>
      <w:szCs w:val="20"/>
      <w:lang w:eastAsia="zh-CN"/>
    </w:rPr>
  </w:style>
  <w:style w:type="paragraph" w:styleId="Header">
    <w:name w:val="header"/>
    <w:basedOn w:val="Normal"/>
    <w:link w:val="HeaderChar"/>
    <w:uiPriority w:val="99"/>
    <w:rsid w:val="00676C5C"/>
    <w:pPr>
      <w:tabs>
        <w:tab w:val="center" w:pos="4536"/>
        <w:tab w:val="right" w:pos="9072"/>
      </w:tabs>
      <w:spacing w:after="0" w:line="240" w:lineRule="auto"/>
    </w:pPr>
    <w:rPr>
      <w:rFonts w:ascii="Arial" w:hAnsi="Arial" w:cs="Arial"/>
      <w:szCs w:val="20"/>
      <w:lang w:eastAsia="zh-CN"/>
    </w:rPr>
  </w:style>
  <w:style w:type="paragraph" w:styleId="ListNumber">
    <w:name w:val="List Number"/>
    <w:basedOn w:val="Normal"/>
    <w:semiHidden/>
    <w:rsid w:val="00676C5C"/>
    <w:pPr>
      <w:numPr>
        <w:numId w:val="1"/>
      </w:numPr>
      <w:spacing w:after="0" w:line="240" w:lineRule="auto"/>
    </w:pPr>
    <w:rPr>
      <w:rFonts w:ascii="Arial" w:hAnsi="Arial" w:cs="Arial"/>
      <w:szCs w:val="20"/>
      <w:lang w:eastAsia="zh-CN"/>
    </w:r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spacing w:after="0" w:line="240" w:lineRule="auto"/>
      <w:ind w:left="5250"/>
    </w:pPr>
    <w:rPr>
      <w:rFonts w:ascii="Arial" w:hAnsi="Arial" w:cs="Arial"/>
      <w:szCs w:val="20"/>
      <w:lang w:eastAsia="zh-CN"/>
    </w:rPr>
  </w:style>
  <w:style w:type="character" w:customStyle="1" w:styleId="HeaderChar">
    <w:name w:val="Header Char"/>
    <w:basedOn w:val="DefaultParagraphFont"/>
    <w:link w:val="Header"/>
    <w:uiPriority w:val="99"/>
    <w:rsid w:val="00632403"/>
    <w:rPr>
      <w:rFonts w:ascii="Arial" w:eastAsia="SimSun" w:hAnsi="Arial" w:cs="Arial"/>
      <w:sz w:val="22"/>
      <w:lang w:val="en-US" w:eastAsia="zh-CN"/>
    </w:rPr>
  </w:style>
  <w:style w:type="character" w:customStyle="1" w:styleId="FooterChar">
    <w:name w:val="Footer Char"/>
    <w:basedOn w:val="DefaultParagraphFont"/>
    <w:link w:val="Footer"/>
    <w:uiPriority w:val="99"/>
    <w:rsid w:val="00632403"/>
    <w:rPr>
      <w:rFonts w:ascii="Arial" w:eastAsia="SimSun" w:hAnsi="Arial" w:cs="Arial"/>
      <w:sz w:val="22"/>
      <w:lang w:val="en-US" w:eastAsia="zh-CN"/>
    </w:rPr>
  </w:style>
  <w:style w:type="character" w:customStyle="1" w:styleId="Heading1Char">
    <w:name w:val="Heading 1 Char"/>
    <w:basedOn w:val="DefaultParagraphFont"/>
    <w:link w:val="Heading1"/>
    <w:uiPriority w:val="1"/>
    <w:rsid w:val="00632403"/>
    <w:rPr>
      <w:rFonts w:ascii="Arial" w:eastAsia="SimSun" w:hAnsi="Arial" w:cs="Arial"/>
      <w:b/>
      <w:bCs/>
      <w:caps/>
      <w:kern w:val="32"/>
      <w:sz w:val="22"/>
      <w:szCs w:val="32"/>
      <w:lang w:val="en-US" w:eastAsia="zh-CN"/>
    </w:rPr>
  </w:style>
  <w:style w:type="character" w:customStyle="1" w:styleId="BodyTextChar">
    <w:name w:val="Body Text Char"/>
    <w:basedOn w:val="DefaultParagraphFont"/>
    <w:link w:val="BodyText"/>
    <w:uiPriority w:val="1"/>
    <w:rsid w:val="00632403"/>
    <w:rPr>
      <w:rFonts w:ascii="Arial" w:eastAsia="SimSun" w:hAnsi="Arial" w:cs="Arial"/>
      <w:sz w:val="22"/>
      <w:lang w:val="en-US" w:eastAsia="zh-CN"/>
    </w:rPr>
  </w:style>
  <w:style w:type="character" w:styleId="Strong">
    <w:name w:val="Strong"/>
    <w:basedOn w:val="DefaultParagraphFont"/>
    <w:uiPriority w:val="22"/>
    <w:qFormat/>
    <w:rsid w:val="001D6D2C"/>
    <w:rPr>
      <w:b/>
      <w:bCs/>
    </w:rPr>
  </w:style>
  <w:style w:type="paragraph" w:customStyle="1" w:styleId="Standard">
    <w:name w:val="Standard"/>
    <w:rsid w:val="001D6D2C"/>
    <w:pPr>
      <w:widowControl w:val="0"/>
      <w:suppressAutoHyphens/>
      <w:autoSpaceDN w:val="0"/>
      <w:spacing w:line="276" w:lineRule="auto"/>
      <w:textAlignment w:val="baseline"/>
    </w:pPr>
    <w:rPr>
      <w:rFonts w:ascii="Arial" w:eastAsia="Arial" w:hAnsi="Arial" w:cs="Arial"/>
      <w:sz w:val="22"/>
      <w:szCs w:val="22"/>
      <w:lang w:val="en-US" w:eastAsia="zh-CN" w:bidi="hi-IN"/>
    </w:rPr>
  </w:style>
  <w:style w:type="paragraph" w:styleId="BalloonText">
    <w:name w:val="Balloon Text"/>
    <w:basedOn w:val="Normal"/>
    <w:link w:val="BalloonTextChar"/>
    <w:semiHidden/>
    <w:unhideWhenUsed/>
    <w:rsid w:val="00FB3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B3EF5"/>
    <w:rPr>
      <w:rFonts w:ascii="Segoe UI" w:eastAsia="SimSun" w:hAnsi="Segoe UI" w:cs="Segoe UI"/>
      <w:sz w:val="18"/>
      <w:szCs w:val="18"/>
      <w:lang w:val="en-US" w:eastAsia="en-US"/>
    </w:rPr>
  </w:style>
  <w:style w:type="paragraph" w:customStyle="1" w:styleId="paragraph">
    <w:name w:val="paragraph"/>
    <w:basedOn w:val="Normal"/>
    <w:rsid w:val="005F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AD9"/>
  </w:style>
  <w:style w:type="character" w:customStyle="1" w:styleId="eop">
    <w:name w:val="eop"/>
    <w:basedOn w:val="DefaultParagraphFont"/>
    <w:rsid w:val="005F2AD9"/>
  </w:style>
  <w:style w:type="paragraph" w:styleId="HTMLPreformatted">
    <w:name w:val="HTML Preformatted"/>
    <w:basedOn w:val="Normal"/>
    <w:link w:val="HTMLPreformattedChar"/>
    <w:uiPriority w:val="99"/>
    <w:unhideWhenUsed/>
    <w:rsid w:val="0024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E3"/>
    <w:rPr>
      <w:rFonts w:ascii="Courier New" w:hAnsi="Courier New" w:cs="Courier New"/>
      <w:lang w:val="en-US" w:eastAsia="en-US"/>
    </w:rPr>
  </w:style>
  <w:style w:type="character" w:styleId="Emphasis">
    <w:name w:val="Emphasis"/>
    <w:basedOn w:val="DefaultParagraphFont"/>
    <w:uiPriority w:val="20"/>
    <w:qFormat/>
    <w:rsid w:val="002402E3"/>
    <w:rPr>
      <w:i/>
      <w:iCs/>
    </w:rPr>
  </w:style>
  <w:style w:type="paragraph" w:customStyle="1" w:styleId="BodyA">
    <w:name w:val="Body A"/>
    <w:rsid w:val="002402E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ne-NP"/>
    </w:rPr>
  </w:style>
  <w:style w:type="paragraph" w:styleId="NormalWeb">
    <w:name w:val="Normal (Web)"/>
    <w:basedOn w:val="Normal"/>
    <w:unhideWhenUsed/>
    <w:rsid w:val="004A4B3B"/>
    <w:pPr>
      <w:widowControl w:val="0"/>
      <w:spacing w:before="100" w:beforeAutospacing="1" w:after="100" w:afterAutospacing="1" w:line="240" w:lineRule="auto"/>
    </w:pPr>
    <w:rPr>
      <w:rFonts w:ascii="Times New Roman" w:hAnsi="Times New Roman" w:cs="Times New Roman"/>
      <w:sz w:val="24"/>
      <w:lang w:eastAsia="zh-CN"/>
    </w:rPr>
  </w:style>
  <w:style w:type="character" w:customStyle="1" w:styleId="ONUMEChar">
    <w:name w:val="ONUM E Char"/>
    <w:link w:val="ONUME"/>
    <w:rsid w:val="001F42AF"/>
    <w:rPr>
      <w:rFonts w:ascii="Arial" w:hAnsi="Arial" w:cs="Arial"/>
      <w:sz w:val="22"/>
      <w:lang w:val="en-US" w:eastAsia="zh-CN"/>
    </w:rPr>
  </w:style>
  <w:style w:type="character" w:customStyle="1" w:styleId="Heading2Char">
    <w:name w:val="Heading 2 Char"/>
    <w:basedOn w:val="DefaultParagraphFont"/>
    <w:link w:val="Heading2"/>
    <w:rsid w:val="001F42AF"/>
    <w:rPr>
      <w:rFonts w:ascii="Arial" w:hAnsi="Arial" w:cs="Arial"/>
      <w:bCs/>
      <w:iCs/>
      <w:caps/>
      <w:sz w:val="22"/>
      <w:szCs w:val="28"/>
      <w:lang w:val="en-US" w:eastAsia="zh-CN"/>
    </w:rPr>
  </w:style>
  <w:style w:type="paragraph" w:customStyle="1" w:styleId="Default">
    <w:name w:val="Default"/>
    <w:rsid w:val="00CF0858"/>
    <w:pPr>
      <w:autoSpaceDE w:val="0"/>
      <w:autoSpaceDN w:val="0"/>
      <w:adjustRightInd w:val="0"/>
    </w:pPr>
    <w:rPr>
      <w:rFonts w:eastAsia="Times New Roman"/>
      <w:color w:val="000000"/>
      <w:sz w:val="24"/>
      <w:szCs w:val="24"/>
      <w:lang w:val="en-US" w:eastAsia="en-US"/>
    </w:rPr>
  </w:style>
  <w:style w:type="character" w:styleId="CommentReference">
    <w:name w:val="annotation reference"/>
    <w:basedOn w:val="DefaultParagraphFont"/>
    <w:semiHidden/>
    <w:unhideWhenUsed/>
    <w:rsid w:val="00B37625"/>
    <w:rPr>
      <w:sz w:val="16"/>
      <w:szCs w:val="16"/>
    </w:rPr>
  </w:style>
  <w:style w:type="paragraph" w:styleId="CommentSubject">
    <w:name w:val="annotation subject"/>
    <w:basedOn w:val="CommentText"/>
    <w:next w:val="CommentText"/>
    <w:link w:val="CommentSubjectChar"/>
    <w:semiHidden/>
    <w:unhideWhenUsed/>
    <w:rsid w:val="00B37625"/>
    <w:pPr>
      <w:spacing w:after="160"/>
    </w:pPr>
    <w:rPr>
      <w:rFonts w:ascii="SimSun" w:hAnsi="SimSun" w:cs="SimSun"/>
      <w:b/>
      <w:bCs/>
      <w:sz w:val="20"/>
      <w:lang w:eastAsia="en-US"/>
    </w:rPr>
  </w:style>
  <w:style w:type="character" w:customStyle="1" w:styleId="CommentTextChar">
    <w:name w:val="Comment Text Char"/>
    <w:basedOn w:val="DefaultParagraphFont"/>
    <w:link w:val="CommentText"/>
    <w:semiHidden/>
    <w:rsid w:val="00B37625"/>
    <w:rPr>
      <w:rFonts w:ascii="Arial" w:hAnsi="Arial" w:cs="Arial"/>
      <w:sz w:val="18"/>
      <w:lang w:val="en-US" w:eastAsia="zh-CN"/>
    </w:rPr>
  </w:style>
  <w:style w:type="character" w:customStyle="1" w:styleId="CommentSubjectChar">
    <w:name w:val="Comment Subject Char"/>
    <w:basedOn w:val="CommentTextChar"/>
    <w:link w:val="CommentSubject"/>
    <w:semiHidden/>
    <w:rsid w:val="00B37625"/>
    <w:rPr>
      <w:rFonts w:ascii="SimSun" w:eastAsia="SimSun" w:hAnsi="SimSun" w:cs="SimSun"/>
      <w:b/>
      <w:bCs/>
      <w:sz w:val="18"/>
      <w:lang w:val="en-US" w:eastAsia="en-US"/>
    </w:rPr>
  </w:style>
  <w:style w:type="paragraph" w:styleId="Revision">
    <w:name w:val="Revision"/>
    <w:hidden/>
    <w:uiPriority w:val="99"/>
    <w:semiHidden/>
    <w:rsid w:val="00B37625"/>
    <w:rPr>
      <w:rFonts w:ascii="SimSun" w:hAnsi="SimSun" w:cs="SimSun"/>
      <w:sz w:val="22"/>
      <w:szCs w:val="22"/>
      <w:lang w:val="en-US" w:eastAsia="en-US"/>
    </w:rPr>
  </w:style>
  <w:style w:type="character" w:styleId="Hyperlink">
    <w:name w:val="Hyperlink"/>
    <w:basedOn w:val="DefaultParagraphFont"/>
    <w:uiPriority w:val="99"/>
    <w:semiHidden/>
    <w:unhideWhenUsed/>
    <w:rsid w:val="00EF1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08204">
      <w:bodyDiv w:val="1"/>
      <w:marLeft w:val="0"/>
      <w:marRight w:val="0"/>
      <w:marTop w:val="0"/>
      <w:marBottom w:val="0"/>
      <w:divBdr>
        <w:top w:val="none" w:sz="0" w:space="0" w:color="auto"/>
        <w:left w:val="none" w:sz="0" w:space="0" w:color="auto"/>
        <w:bottom w:val="none" w:sz="0" w:space="0" w:color="auto"/>
        <w:right w:val="none" w:sz="0" w:space="0" w:color="auto"/>
      </w:divBdr>
    </w:div>
    <w:div w:id="989479164">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315455487">
      <w:bodyDiv w:val="1"/>
      <w:marLeft w:val="0"/>
      <w:marRight w:val="0"/>
      <w:marTop w:val="0"/>
      <w:marBottom w:val="0"/>
      <w:divBdr>
        <w:top w:val="none" w:sz="0" w:space="0" w:color="auto"/>
        <w:left w:val="none" w:sz="0" w:space="0" w:color="auto"/>
        <w:bottom w:val="none" w:sz="0" w:space="0" w:color="auto"/>
        <w:right w:val="none" w:sz="0" w:space="0" w:color="auto"/>
      </w:divBdr>
    </w:div>
    <w:div w:id="1401948793">
      <w:bodyDiv w:val="1"/>
      <w:marLeft w:val="0"/>
      <w:marRight w:val="0"/>
      <w:marTop w:val="0"/>
      <w:marBottom w:val="0"/>
      <w:divBdr>
        <w:top w:val="none" w:sz="0" w:space="0" w:color="auto"/>
        <w:left w:val="none" w:sz="0" w:space="0" w:color="auto"/>
        <w:bottom w:val="none" w:sz="0" w:space="0" w:color="auto"/>
        <w:right w:val="none" w:sz="0" w:space="0" w:color="auto"/>
      </w:divBdr>
    </w:div>
    <w:div w:id="1420444812">
      <w:bodyDiv w:val="1"/>
      <w:marLeft w:val="0"/>
      <w:marRight w:val="0"/>
      <w:marTop w:val="0"/>
      <w:marBottom w:val="0"/>
      <w:divBdr>
        <w:top w:val="none" w:sz="0" w:space="0" w:color="auto"/>
        <w:left w:val="none" w:sz="0" w:space="0" w:color="auto"/>
        <w:bottom w:val="none" w:sz="0" w:space="0" w:color="auto"/>
        <w:right w:val="none" w:sz="0" w:space="0" w:color="auto"/>
      </w:divBdr>
    </w:div>
    <w:div w:id="1764914755">
      <w:bodyDiv w:val="1"/>
      <w:marLeft w:val="0"/>
      <w:marRight w:val="0"/>
      <w:marTop w:val="0"/>
      <w:marBottom w:val="0"/>
      <w:divBdr>
        <w:top w:val="none" w:sz="0" w:space="0" w:color="auto"/>
        <w:left w:val="none" w:sz="0" w:space="0" w:color="auto"/>
        <w:bottom w:val="none" w:sz="0" w:space="0" w:color="auto"/>
        <w:right w:val="none" w:sz="0" w:space="0" w:color="auto"/>
      </w:divBdr>
    </w:div>
    <w:div w:id="1878160325">
      <w:bodyDiv w:val="1"/>
      <w:marLeft w:val="0"/>
      <w:marRight w:val="0"/>
      <w:marTop w:val="0"/>
      <w:marBottom w:val="0"/>
      <w:divBdr>
        <w:top w:val="none" w:sz="0" w:space="0" w:color="auto"/>
        <w:left w:val="none" w:sz="0" w:space="0" w:color="auto"/>
        <w:bottom w:val="none" w:sz="0" w:space="0" w:color="auto"/>
        <w:right w:val="none" w:sz="0" w:space="0" w:color="auto"/>
      </w:divBdr>
    </w:div>
    <w:div w:id="19201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CE75-E1A8-4C0C-B7A6-E7385D2E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0</TotalTime>
  <Pages>49</Pages>
  <Words>79127</Words>
  <Characters>3096</Characters>
  <Application>Microsoft Office Word</Application>
  <DocSecurity>0</DocSecurity>
  <Lines>72</Lines>
  <Paragraphs>154</Paragraphs>
  <ScaleCrop>false</ScaleCrop>
  <HeadingPairs>
    <vt:vector size="2" baseType="variant">
      <vt:variant>
        <vt:lpstr>Title</vt:lpstr>
      </vt:variant>
      <vt:variant>
        <vt:i4>1</vt:i4>
      </vt:variant>
    </vt:vector>
  </HeadingPairs>
  <TitlesOfParts>
    <vt:vector size="1" baseType="lpstr">
      <vt:lpstr>A/63/10 ANNEX</vt:lpstr>
    </vt:vector>
  </TitlesOfParts>
  <Company>WIPO</Company>
  <LinksUpToDate>false</LinksUpToDate>
  <CharactersWithSpaces>82069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A/63/10 ANNEX</dc:title>
  <dc:creator>WIPO</dc:creator>
  <cp:keywords>PUBLIC</cp:keywords>
  <cp:lastModifiedBy>MARIN-CUDRAZ DAVI Nicoletta</cp:lastModifiedBy>
  <cp:revision>4</cp:revision>
  <cp:lastPrinted>2022-09-27T08:03:00Z</cp:lastPrinted>
  <dcterms:created xsi:type="dcterms:W3CDTF">2022-09-29T06:10:00Z</dcterms:created>
  <dcterms:modified xsi:type="dcterms:W3CDTF">2022-09-29T07:15:00Z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