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BDDB2" w14:textId="77777777" w:rsidR="00272C16" w:rsidRPr="00705EEE" w:rsidRDefault="00272C16" w:rsidP="00272C16">
      <w:pPr>
        <w:widowControl w:val="0"/>
        <w:jc w:val="right"/>
        <w:rPr>
          <w:b/>
          <w:sz w:val="2"/>
          <w:szCs w:val="40"/>
        </w:rPr>
      </w:pPr>
      <w:bookmarkStart w:id="0" w:name="_GoBack"/>
      <w:bookmarkEnd w:id="0"/>
      <w:r w:rsidRPr="00705EEE">
        <w:rPr>
          <w:rFonts w:hint="eastAsia"/>
          <w:b/>
          <w:sz w:val="40"/>
          <w:szCs w:val="40"/>
        </w:rPr>
        <w:t>C</w:t>
      </w:r>
    </w:p>
    <w:p w14:paraId="5EF4CCA7" w14:textId="77777777" w:rsidR="00272C16" w:rsidRPr="00705EEE" w:rsidRDefault="00272C16" w:rsidP="00272C16">
      <w:pPr>
        <w:spacing w:line="360" w:lineRule="auto"/>
        <w:ind w:left="4592"/>
        <w:rPr>
          <w:rFonts w:ascii="Arial Black" w:hAnsi="Arial Black"/>
          <w:caps/>
          <w:sz w:val="15"/>
        </w:rPr>
      </w:pPr>
      <w:r w:rsidRPr="00705EEE">
        <w:rPr>
          <w:noProof/>
          <w:lang w:eastAsia="en-US"/>
        </w:rPr>
        <w:drawing>
          <wp:inline distT="0" distB="0" distL="0" distR="0" wp14:anchorId="56E7F508" wp14:editId="1BB007AE">
            <wp:extent cx="867121" cy="1324800"/>
            <wp:effectExtent l="0" t="0" r="9525" b="8890"/>
            <wp:docPr id="2"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14:paraId="705C1E72" w14:textId="6842E529" w:rsidR="00272C16" w:rsidRPr="00705EEE" w:rsidRDefault="00272C16" w:rsidP="00272C16">
      <w:pPr>
        <w:pBdr>
          <w:top w:val="single" w:sz="4" w:space="10" w:color="auto"/>
        </w:pBdr>
        <w:wordWrap w:val="0"/>
        <w:spacing w:before="120"/>
        <w:jc w:val="right"/>
        <w:rPr>
          <w:rFonts w:ascii="Arial Black" w:hAnsi="Arial Black"/>
          <w:b/>
          <w:caps/>
          <w:sz w:val="15"/>
        </w:rPr>
      </w:pPr>
      <w:r w:rsidRPr="00705EEE">
        <w:rPr>
          <w:rFonts w:ascii="Arial Black" w:hAnsi="Arial Black"/>
          <w:b/>
          <w:caps/>
          <w:sz w:val="15"/>
        </w:rPr>
        <w:t>A/59/</w:t>
      </w:r>
      <w:bookmarkStart w:id="1" w:name="Code"/>
      <w:bookmarkEnd w:id="1"/>
      <w:r>
        <w:rPr>
          <w:rFonts w:ascii="Arial Black" w:hAnsi="Arial Black" w:hint="eastAsia"/>
          <w:b/>
          <w:caps/>
          <w:sz w:val="15"/>
        </w:rPr>
        <w:t>9</w:t>
      </w:r>
    </w:p>
    <w:p w14:paraId="1908FE51" w14:textId="77777777" w:rsidR="00272C16" w:rsidRPr="00705EEE" w:rsidRDefault="00272C16" w:rsidP="00272C16">
      <w:pPr>
        <w:jc w:val="right"/>
        <w:rPr>
          <w:rFonts w:ascii="Arial Black" w:hAnsi="Arial Black"/>
          <w:b/>
          <w:caps/>
          <w:sz w:val="15"/>
          <w:szCs w:val="15"/>
        </w:rPr>
      </w:pPr>
      <w:r w:rsidRPr="00705EEE">
        <w:rPr>
          <w:rFonts w:eastAsia="SimHei" w:hint="eastAsia"/>
          <w:b/>
          <w:sz w:val="15"/>
          <w:szCs w:val="15"/>
        </w:rPr>
        <w:t>原文</w:t>
      </w:r>
      <w:r w:rsidRPr="00705EEE">
        <w:rPr>
          <w:rFonts w:eastAsia="SimHei" w:hint="eastAsia"/>
          <w:b/>
          <w:sz w:val="15"/>
          <w:szCs w:val="15"/>
          <w:lang w:val="pt-BR"/>
        </w:rPr>
        <w:t>：</w:t>
      </w:r>
      <w:bookmarkStart w:id="2" w:name="Original"/>
      <w:bookmarkEnd w:id="2"/>
      <w:r w:rsidRPr="00705EEE">
        <w:rPr>
          <w:rFonts w:eastAsia="SimHei" w:hint="eastAsia"/>
          <w:b/>
          <w:sz w:val="15"/>
          <w:szCs w:val="15"/>
          <w:lang w:val="pt-BR"/>
        </w:rPr>
        <w:t>英</w:t>
      </w:r>
      <w:r w:rsidRPr="00705EEE">
        <w:rPr>
          <w:rFonts w:eastAsia="SimHei" w:hint="eastAsia"/>
          <w:b/>
          <w:sz w:val="15"/>
          <w:szCs w:val="15"/>
        </w:rPr>
        <w:t>文</w:t>
      </w:r>
    </w:p>
    <w:p w14:paraId="0911297E" w14:textId="3B13B020" w:rsidR="00272C16" w:rsidRPr="00705EEE" w:rsidRDefault="00272C16" w:rsidP="00272C16">
      <w:pPr>
        <w:spacing w:line="1680" w:lineRule="auto"/>
        <w:jc w:val="right"/>
        <w:rPr>
          <w:rFonts w:ascii="SimHei" w:eastAsia="SimHei" w:hAnsi="Arial Black"/>
          <w:b/>
          <w:caps/>
          <w:sz w:val="15"/>
          <w:szCs w:val="15"/>
        </w:rPr>
      </w:pPr>
      <w:r w:rsidRPr="00705EEE">
        <w:rPr>
          <w:rFonts w:ascii="SimHei" w:eastAsia="SimHei" w:hint="eastAsia"/>
          <w:b/>
          <w:sz w:val="15"/>
          <w:szCs w:val="15"/>
        </w:rPr>
        <w:t>日期</w:t>
      </w:r>
      <w:r w:rsidRPr="00705EEE">
        <w:rPr>
          <w:rFonts w:ascii="SimHei" w:eastAsia="SimHei" w:hAnsi="SimSun" w:hint="eastAsia"/>
          <w:b/>
          <w:sz w:val="15"/>
          <w:szCs w:val="15"/>
          <w:lang w:val="pt-BR"/>
        </w:rPr>
        <w:t>：</w:t>
      </w:r>
      <w:bookmarkStart w:id="3" w:name="Date"/>
      <w:bookmarkEnd w:id="3"/>
      <w:r w:rsidRPr="00705EEE">
        <w:rPr>
          <w:rFonts w:ascii="Arial Black" w:eastAsia="SimHei" w:hAnsi="Arial Black"/>
          <w:b/>
          <w:sz w:val="15"/>
          <w:szCs w:val="15"/>
          <w:lang w:val="pt-BR"/>
        </w:rPr>
        <w:t>2019</w:t>
      </w:r>
      <w:r w:rsidRPr="00705EEE">
        <w:rPr>
          <w:rFonts w:ascii="SimHei" w:eastAsia="SimHei" w:hAnsi="Times New Roman" w:hint="eastAsia"/>
          <w:b/>
          <w:sz w:val="15"/>
          <w:szCs w:val="15"/>
        </w:rPr>
        <w:t>年</w:t>
      </w:r>
      <w:r>
        <w:rPr>
          <w:rFonts w:ascii="Arial Black" w:eastAsia="SimHei" w:hAnsi="Arial Black" w:hint="eastAsia"/>
          <w:b/>
          <w:sz w:val="15"/>
          <w:szCs w:val="15"/>
          <w:lang w:val="pt-BR"/>
        </w:rPr>
        <w:t>8</w:t>
      </w:r>
      <w:r w:rsidRPr="00705EEE">
        <w:rPr>
          <w:rFonts w:ascii="SimHei" w:eastAsia="SimHei" w:hAnsi="Times New Roman" w:hint="eastAsia"/>
          <w:b/>
          <w:sz w:val="15"/>
          <w:szCs w:val="15"/>
        </w:rPr>
        <w:t>月</w:t>
      </w:r>
      <w:r>
        <w:rPr>
          <w:rFonts w:ascii="Arial Black" w:eastAsia="SimHei" w:hAnsi="Arial Black" w:hint="eastAsia"/>
          <w:b/>
          <w:sz w:val="15"/>
          <w:szCs w:val="15"/>
          <w:lang w:val="pt-BR"/>
        </w:rPr>
        <w:t>12</w:t>
      </w:r>
      <w:r w:rsidRPr="00705EEE">
        <w:rPr>
          <w:rFonts w:ascii="SimHei" w:eastAsia="SimHei" w:hAnsi="Times New Roman" w:hint="eastAsia"/>
          <w:b/>
          <w:sz w:val="15"/>
          <w:szCs w:val="15"/>
        </w:rPr>
        <w:t>日</w:t>
      </w:r>
    </w:p>
    <w:p w14:paraId="727185DC" w14:textId="77777777" w:rsidR="00272C16" w:rsidRPr="00705EEE" w:rsidRDefault="00272C16" w:rsidP="00272C16">
      <w:pPr>
        <w:spacing w:after="600"/>
        <w:rPr>
          <w:rFonts w:ascii="SimHei" w:eastAsia="SimHei"/>
          <w:sz w:val="28"/>
          <w:szCs w:val="28"/>
        </w:rPr>
      </w:pPr>
      <w:r w:rsidRPr="00705EEE">
        <w:rPr>
          <w:rFonts w:ascii="SimHei" w:eastAsia="SimHei" w:hint="eastAsia"/>
          <w:sz w:val="28"/>
          <w:szCs w:val="28"/>
        </w:rPr>
        <w:t>世界知识产权组织成员国大会</w:t>
      </w:r>
    </w:p>
    <w:p w14:paraId="082946E1" w14:textId="77777777" w:rsidR="00272C16" w:rsidRPr="00705EEE" w:rsidRDefault="00272C16" w:rsidP="00272C16">
      <w:pPr>
        <w:spacing w:after="720"/>
        <w:textAlignment w:val="bottom"/>
        <w:rPr>
          <w:rFonts w:ascii="KaiTi" w:eastAsia="KaiTi" w:hAnsi="KaiTi"/>
          <w:b/>
          <w:sz w:val="24"/>
          <w:szCs w:val="24"/>
        </w:rPr>
      </w:pPr>
      <w:r w:rsidRPr="00705EEE">
        <w:rPr>
          <w:rFonts w:ascii="KaiTi" w:eastAsia="KaiTi" w:hint="eastAsia"/>
          <w:b/>
          <w:sz w:val="24"/>
          <w:szCs w:val="24"/>
        </w:rPr>
        <w:t>第五十九届系列会议</w:t>
      </w:r>
      <w:r w:rsidRPr="00705EEE">
        <w:rPr>
          <w:rFonts w:ascii="KaiTi" w:eastAsia="KaiTi"/>
          <w:b/>
          <w:sz w:val="24"/>
          <w:szCs w:val="24"/>
        </w:rPr>
        <w:br/>
      </w:r>
      <w:r w:rsidRPr="00705EEE">
        <w:rPr>
          <w:rFonts w:ascii="KaiTi" w:eastAsia="KaiTi" w:hAnsi="KaiTi" w:hint="eastAsia"/>
          <w:sz w:val="24"/>
          <w:szCs w:val="24"/>
        </w:rPr>
        <w:t>2019</w:t>
      </w:r>
      <w:r w:rsidRPr="00705EEE">
        <w:rPr>
          <w:rFonts w:ascii="KaiTi" w:eastAsia="KaiTi" w:hAnsi="KaiTi" w:hint="eastAsia"/>
          <w:b/>
          <w:sz w:val="24"/>
          <w:szCs w:val="24"/>
        </w:rPr>
        <w:t>年</w:t>
      </w:r>
      <w:r w:rsidRPr="00705EEE">
        <w:rPr>
          <w:rFonts w:ascii="KaiTi" w:eastAsia="KaiTi" w:hAnsi="KaiTi" w:hint="eastAsia"/>
          <w:sz w:val="24"/>
          <w:szCs w:val="24"/>
        </w:rPr>
        <w:t>9</w:t>
      </w:r>
      <w:r w:rsidRPr="00705EEE">
        <w:rPr>
          <w:rFonts w:ascii="KaiTi" w:eastAsia="KaiTi" w:hAnsi="KaiTi" w:hint="eastAsia"/>
          <w:b/>
          <w:sz w:val="24"/>
          <w:szCs w:val="24"/>
        </w:rPr>
        <w:t>月</w:t>
      </w:r>
      <w:r w:rsidRPr="00705EEE">
        <w:rPr>
          <w:rFonts w:ascii="KaiTi" w:eastAsia="KaiTi" w:hAnsi="KaiTi" w:hint="eastAsia"/>
          <w:sz w:val="24"/>
          <w:szCs w:val="24"/>
        </w:rPr>
        <w:t>30</w:t>
      </w:r>
      <w:r w:rsidRPr="00705EEE">
        <w:rPr>
          <w:rFonts w:ascii="KaiTi" w:eastAsia="KaiTi" w:hAnsi="KaiTi" w:hint="eastAsia"/>
          <w:b/>
          <w:sz w:val="24"/>
          <w:szCs w:val="24"/>
        </w:rPr>
        <w:t>日至</w:t>
      </w:r>
      <w:r w:rsidRPr="00705EEE">
        <w:rPr>
          <w:rFonts w:ascii="KaiTi" w:eastAsia="KaiTi" w:hAnsi="KaiTi" w:hint="eastAsia"/>
          <w:sz w:val="24"/>
          <w:szCs w:val="24"/>
        </w:rPr>
        <w:t>10</w:t>
      </w:r>
      <w:r w:rsidRPr="00705EEE">
        <w:rPr>
          <w:rFonts w:ascii="KaiTi" w:eastAsia="KaiTi" w:hAnsi="KaiTi" w:hint="eastAsia"/>
          <w:b/>
          <w:sz w:val="24"/>
          <w:szCs w:val="24"/>
        </w:rPr>
        <w:t>月</w:t>
      </w:r>
      <w:r w:rsidRPr="00705EEE">
        <w:rPr>
          <w:rFonts w:ascii="KaiTi" w:eastAsia="KaiTi" w:hAnsi="KaiTi" w:hint="eastAsia"/>
          <w:sz w:val="24"/>
          <w:szCs w:val="24"/>
        </w:rPr>
        <w:t>9</w:t>
      </w:r>
      <w:r w:rsidRPr="00705EEE">
        <w:rPr>
          <w:rFonts w:ascii="KaiTi" w:eastAsia="KaiTi" w:hAnsi="KaiTi" w:hint="eastAsia"/>
          <w:b/>
          <w:sz w:val="24"/>
          <w:szCs w:val="24"/>
        </w:rPr>
        <w:t>日，日内瓦</w:t>
      </w:r>
    </w:p>
    <w:p w14:paraId="3290E641" w14:textId="6BDB5C33" w:rsidR="00272C16" w:rsidRPr="00705EEE" w:rsidRDefault="00272C16" w:rsidP="00272C16">
      <w:pPr>
        <w:spacing w:after="360"/>
        <w:rPr>
          <w:rFonts w:ascii="KaiTi" w:eastAsia="KaiTi" w:hAnsi="KaiTi" w:cs="Times New Roman"/>
          <w:sz w:val="24"/>
          <w:szCs w:val="32"/>
        </w:rPr>
      </w:pPr>
      <w:bookmarkStart w:id="4" w:name="TitleOfDoc"/>
      <w:bookmarkEnd w:id="4"/>
      <w:r w:rsidRPr="00272C16">
        <w:rPr>
          <w:rFonts w:ascii="KaiTi" w:eastAsia="KaiTi" w:hAnsi="KaiTi" w:cs="Times New Roman" w:hint="eastAsia"/>
          <w:sz w:val="24"/>
          <w:szCs w:val="32"/>
        </w:rPr>
        <w:t>产权组织会议记录</w:t>
      </w:r>
    </w:p>
    <w:p w14:paraId="7BDE0E25" w14:textId="77777777" w:rsidR="00272C16" w:rsidRPr="00705EEE" w:rsidRDefault="00272C16" w:rsidP="00272C16">
      <w:pPr>
        <w:spacing w:after="960"/>
        <w:rPr>
          <w:rFonts w:ascii="KaiTi" w:eastAsia="KaiTi" w:hAnsi="STKaiti" w:cs="Times New Roman"/>
          <w:sz w:val="21"/>
          <w:szCs w:val="24"/>
        </w:rPr>
      </w:pPr>
      <w:bookmarkStart w:id="5" w:name="Prepared"/>
      <w:bookmarkEnd w:id="5"/>
      <w:r>
        <w:rPr>
          <w:rFonts w:ascii="KaiTi" w:eastAsia="KaiTi" w:hAnsi="STKaiti" w:cs="Times New Roman" w:hint="eastAsia"/>
          <w:sz w:val="21"/>
          <w:szCs w:val="24"/>
        </w:rPr>
        <w:t>秘书处编拟的文件</w:t>
      </w:r>
    </w:p>
    <w:p w14:paraId="0EC26FE2" w14:textId="1A892F86" w:rsidR="00B87539" w:rsidRPr="00736B45" w:rsidRDefault="00B87539" w:rsidP="00736B45">
      <w:pPr>
        <w:pStyle w:val="Heading2"/>
      </w:pPr>
      <w:r w:rsidRPr="00736B45">
        <w:rPr>
          <w:rFonts w:hint="eastAsia"/>
        </w:rPr>
        <w:t>引　言</w:t>
      </w:r>
    </w:p>
    <w:p w14:paraId="59E1DFE8" w14:textId="5360D839" w:rsidR="00B87539" w:rsidRPr="00830E36" w:rsidRDefault="00B87539" w:rsidP="00736B45">
      <w:pPr>
        <w:pStyle w:val="ONUME"/>
        <w:numPr>
          <w:ilvl w:val="0"/>
          <w:numId w:val="16"/>
        </w:numPr>
        <w:overflowPunct w:val="0"/>
        <w:spacing w:afterLines="50" w:after="120" w:line="340" w:lineRule="atLeast"/>
        <w:ind w:left="0" w:firstLine="0"/>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世界知识产权组织（</w:t>
      </w:r>
      <w:r w:rsidR="00E34DE7" w:rsidRPr="00830E36">
        <w:rPr>
          <w:rFonts w:asciiTheme="minorEastAsia" w:eastAsiaTheme="minorEastAsia" w:hAnsiTheme="minorEastAsia" w:hint="eastAsia"/>
          <w:sz w:val="21"/>
          <w:szCs w:val="21"/>
        </w:rPr>
        <w:t>产权组织</w:t>
      </w:r>
      <w:r w:rsidRPr="00830E36">
        <w:rPr>
          <w:rFonts w:asciiTheme="minorEastAsia" w:eastAsiaTheme="minorEastAsia" w:hAnsiTheme="minorEastAsia" w:hint="eastAsia"/>
          <w:sz w:val="21"/>
          <w:szCs w:val="21"/>
        </w:rPr>
        <w:t>）</w:t>
      </w:r>
      <w:r w:rsidR="00F83B09" w:rsidRPr="00830E36">
        <w:rPr>
          <w:rFonts w:asciiTheme="minorEastAsia" w:eastAsiaTheme="minorEastAsia" w:hAnsiTheme="minorEastAsia" w:hint="eastAsia"/>
          <w:sz w:val="21"/>
          <w:szCs w:val="21"/>
        </w:rPr>
        <w:t>制作并</w:t>
      </w:r>
      <w:r w:rsidRPr="00830E36">
        <w:rPr>
          <w:rFonts w:asciiTheme="minorEastAsia" w:eastAsiaTheme="minorEastAsia" w:hAnsiTheme="minorEastAsia" w:hint="eastAsia"/>
          <w:sz w:val="21"/>
          <w:szCs w:val="21"/>
        </w:rPr>
        <w:t>公布其</w:t>
      </w:r>
      <w:r w:rsidR="00F83B09" w:rsidRPr="00830E36">
        <w:rPr>
          <w:rFonts w:asciiTheme="minorEastAsia" w:eastAsiaTheme="minorEastAsia" w:hAnsiTheme="minorEastAsia" w:hint="eastAsia"/>
          <w:sz w:val="21"/>
          <w:szCs w:val="21"/>
        </w:rPr>
        <w:t>每年举行的领导</w:t>
      </w:r>
      <w:r w:rsidRPr="00830E36">
        <w:rPr>
          <w:rFonts w:asciiTheme="minorEastAsia" w:eastAsiaTheme="minorEastAsia" w:hAnsiTheme="minorEastAsia" w:hint="eastAsia"/>
          <w:sz w:val="21"/>
          <w:szCs w:val="21"/>
        </w:rPr>
        <w:t>机构</w:t>
      </w:r>
      <w:r w:rsidR="00F83B09" w:rsidRPr="00830E36">
        <w:rPr>
          <w:rFonts w:asciiTheme="minorEastAsia" w:eastAsiaTheme="minorEastAsia" w:hAnsiTheme="minorEastAsia" w:hint="eastAsia"/>
          <w:sz w:val="21"/>
          <w:szCs w:val="21"/>
        </w:rPr>
        <w:t>、</w:t>
      </w:r>
      <w:r w:rsidRPr="00830E36">
        <w:rPr>
          <w:rFonts w:asciiTheme="minorEastAsia" w:eastAsiaTheme="minorEastAsia" w:hAnsiTheme="minorEastAsia" w:hint="eastAsia"/>
          <w:sz w:val="21"/>
          <w:szCs w:val="21"/>
        </w:rPr>
        <w:t>委员会</w:t>
      </w:r>
      <w:r w:rsidR="00F83B09" w:rsidRPr="00830E36">
        <w:rPr>
          <w:rFonts w:asciiTheme="minorEastAsia" w:eastAsiaTheme="minorEastAsia" w:hAnsiTheme="minorEastAsia" w:hint="eastAsia"/>
          <w:sz w:val="21"/>
          <w:szCs w:val="21"/>
        </w:rPr>
        <w:t>及</w:t>
      </w:r>
      <w:r w:rsidRPr="00830E36">
        <w:rPr>
          <w:rFonts w:asciiTheme="minorEastAsia" w:eastAsiaTheme="minorEastAsia" w:hAnsiTheme="minorEastAsia" w:hint="eastAsia"/>
          <w:sz w:val="21"/>
          <w:szCs w:val="21"/>
        </w:rPr>
        <w:t>工作组</w:t>
      </w:r>
      <w:r w:rsidR="00DC2622" w:rsidRPr="00830E36">
        <w:rPr>
          <w:rFonts w:asciiTheme="minorEastAsia" w:eastAsiaTheme="minorEastAsia" w:hAnsiTheme="minorEastAsia" w:hint="eastAsia"/>
          <w:sz w:val="21"/>
          <w:szCs w:val="21"/>
        </w:rPr>
        <w:t>所有</w:t>
      </w:r>
      <w:r w:rsidRPr="00830E36">
        <w:rPr>
          <w:rFonts w:asciiTheme="minorEastAsia" w:eastAsiaTheme="minorEastAsia" w:hAnsiTheme="minorEastAsia" w:hint="eastAsia"/>
          <w:sz w:val="21"/>
          <w:szCs w:val="21"/>
        </w:rPr>
        <w:t>会议的记录</w:t>
      </w:r>
      <w:r w:rsidR="00F83B09" w:rsidRPr="00830E36">
        <w:rPr>
          <w:rFonts w:asciiTheme="minorEastAsia" w:eastAsiaTheme="minorEastAsia" w:hAnsiTheme="minorEastAsia" w:hint="eastAsia"/>
          <w:sz w:val="21"/>
          <w:szCs w:val="21"/>
        </w:rPr>
        <w:t>。</w:t>
      </w:r>
      <w:r w:rsidRPr="00830E36">
        <w:rPr>
          <w:rFonts w:asciiTheme="minorEastAsia" w:eastAsiaTheme="minorEastAsia" w:hAnsiTheme="minorEastAsia" w:hint="eastAsia"/>
          <w:sz w:val="21"/>
          <w:szCs w:val="21"/>
        </w:rPr>
        <w:t>这些记录既包括</w:t>
      </w:r>
      <w:r w:rsidR="00DC2622" w:rsidRPr="00830E36">
        <w:rPr>
          <w:rFonts w:asciiTheme="minorEastAsia" w:eastAsiaTheme="minorEastAsia" w:hAnsiTheme="minorEastAsia" w:hint="eastAsia"/>
          <w:sz w:val="21"/>
          <w:szCs w:val="21"/>
        </w:rPr>
        <w:t>视频</w:t>
      </w:r>
      <w:r w:rsidRPr="00830E36">
        <w:rPr>
          <w:rFonts w:asciiTheme="minorEastAsia" w:eastAsiaTheme="minorEastAsia" w:hAnsiTheme="minorEastAsia" w:hint="eastAsia"/>
          <w:sz w:val="21"/>
          <w:szCs w:val="21"/>
        </w:rPr>
        <w:t>记录，也包括</w:t>
      </w:r>
      <w:r w:rsidR="008905F6" w:rsidRPr="00830E36">
        <w:rPr>
          <w:rFonts w:asciiTheme="minorEastAsia" w:eastAsiaTheme="minorEastAsia" w:hAnsiTheme="minorEastAsia" w:hint="eastAsia"/>
          <w:sz w:val="21"/>
          <w:szCs w:val="21"/>
        </w:rPr>
        <w:t>文字</w:t>
      </w:r>
      <w:r w:rsidRPr="00830E36">
        <w:rPr>
          <w:rFonts w:asciiTheme="minorEastAsia" w:eastAsiaTheme="minorEastAsia" w:hAnsiTheme="minorEastAsia" w:hint="eastAsia"/>
          <w:sz w:val="21"/>
          <w:szCs w:val="21"/>
        </w:rPr>
        <w:t>报告，对于成员国跟进讨论</w:t>
      </w:r>
      <w:r w:rsidR="00BC795D" w:rsidRPr="00830E36">
        <w:rPr>
          <w:rFonts w:asciiTheme="minorEastAsia" w:eastAsiaTheme="minorEastAsia" w:hAnsiTheme="minorEastAsia" w:hint="eastAsia"/>
          <w:sz w:val="21"/>
          <w:szCs w:val="21"/>
        </w:rPr>
        <w:t>、</w:t>
      </w:r>
      <w:r w:rsidR="00DC2622" w:rsidRPr="00830E36">
        <w:rPr>
          <w:rFonts w:asciiTheme="minorEastAsia" w:eastAsiaTheme="minorEastAsia" w:hAnsiTheme="minorEastAsia" w:hint="eastAsia"/>
          <w:sz w:val="21"/>
          <w:szCs w:val="21"/>
        </w:rPr>
        <w:t>机构</w:t>
      </w:r>
      <w:r w:rsidR="00D554B6" w:rsidRPr="00830E36">
        <w:rPr>
          <w:rFonts w:asciiTheme="minorEastAsia" w:eastAsiaTheme="minorEastAsia" w:hAnsiTheme="minorEastAsia" w:hint="eastAsia"/>
          <w:sz w:val="21"/>
          <w:szCs w:val="21"/>
        </w:rPr>
        <w:t>汇报</w:t>
      </w:r>
      <w:r w:rsidR="000B6E18" w:rsidRPr="00830E36">
        <w:rPr>
          <w:rFonts w:asciiTheme="minorEastAsia" w:eastAsiaTheme="minorEastAsia" w:hAnsiTheme="minorEastAsia" w:hint="eastAsia"/>
          <w:sz w:val="21"/>
          <w:szCs w:val="21"/>
        </w:rPr>
        <w:t>、</w:t>
      </w:r>
      <w:r w:rsidR="00DC2622" w:rsidRPr="00830E36">
        <w:rPr>
          <w:rFonts w:asciiTheme="minorEastAsia" w:eastAsiaTheme="minorEastAsia" w:hAnsiTheme="minorEastAsia" w:hint="eastAsia"/>
          <w:sz w:val="21"/>
          <w:szCs w:val="21"/>
        </w:rPr>
        <w:t>参考</w:t>
      </w:r>
      <w:r w:rsidR="000B6E18" w:rsidRPr="00830E36">
        <w:rPr>
          <w:rFonts w:asciiTheme="minorEastAsia" w:eastAsiaTheme="minorEastAsia" w:hAnsiTheme="minorEastAsia" w:hint="eastAsia"/>
          <w:sz w:val="21"/>
          <w:szCs w:val="21"/>
        </w:rPr>
        <w:t>使用等</w:t>
      </w:r>
      <w:r w:rsidR="00DC2622" w:rsidRPr="00830E36">
        <w:rPr>
          <w:rFonts w:asciiTheme="minorEastAsia" w:eastAsiaTheme="minorEastAsia" w:hAnsiTheme="minorEastAsia" w:hint="eastAsia"/>
          <w:sz w:val="21"/>
          <w:szCs w:val="21"/>
        </w:rPr>
        <w:t>都</w:t>
      </w:r>
      <w:r w:rsidRPr="00830E36">
        <w:rPr>
          <w:rFonts w:asciiTheme="minorEastAsia" w:eastAsiaTheme="minorEastAsia" w:hAnsiTheme="minorEastAsia" w:hint="eastAsia"/>
          <w:sz w:val="21"/>
          <w:szCs w:val="21"/>
        </w:rPr>
        <w:t>很重要</w:t>
      </w:r>
      <w:r w:rsidR="00D554B6" w:rsidRPr="00830E36">
        <w:rPr>
          <w:rFonts w:asciiTheme="minorEastAsia" w:eastAsiaTheme="minorEastAsia" w:hAnsiTheme="minorEastAsia" w:hint="eastAsia"/>
          <w:sz w:val="21"/>
          <w:szCs w:val="21"/>
        </w:rPr>
        <w:t>。</w:t>
      </w:r>
      <w:r w:rsidRPr="00830E36">
        <w:rPr>
          <w:rFonts w:asciiTheme="minorEastAsia" w:eastAsiaTheme="minorEastAsia" w:hAnsiTheme="minorEastAsia" w:hint="eastAsia"/>
          <w:sz w:val="21"/>
          <w:szCs w:val="21"/>
        </w:rPr>
        <w:t>数字技术</w:t>
      </w:r>
      <w:r w:rsidR="00A53644" w:rsidRPr="00830E36">
        <w:rPr>
          <w:rFonts w:asciiTheme="minorEastAsia" w:eastAsiaTheme="minorEastAsia" w:hAnsiTheme="minorEastAsia" w:hint="eastAsia"/>
          <w:sz w:val="21"/>
          <w:szCs w:val="21"/>
        </w:rPr>
        <w:t>的</w:t>
      </w:r>
      <w:r w:rsidR="00D554B6" w:rsidRPr="00830E36">
        <w:rPr>
          <w:rFonts w:asciiTheme="minorEastAsia" w:eastAsiaTheme="minorEastAsia" w:hAnsiTheme="minorEastAsia" w:hint="eastAsia"/>
          <w:sz w:val="21"/>
          <w:szCs w:val="21"/>
        </w:rPr>
        <w:t>最新发展</w:t>
      </w:r>
      <w:r w:rsidR="001C3D28" w:rsidRPr="00830E36">
        <w:rPr>
          <w:rFonts w:asciiTheme="minorEastAsia" w:eastAsiaTheme="minorEastAsia" w:hAnsiTheme="minorEastAsia" w:hint="eastAsia"/>
          <w:sz w:val="21"/>
          <w:szCs w:val="21"/>
        </w:rPr>
        <w:t>为</w:t>
      </w:r>
      <w:r w:rsidR="00D554B6" w:rsidRPr="00830E36">
        <w:rPr>
          <w:rFonts w:asciiTheme="minorEastAsia" w:eastAsiaTheme="minorEastAsia" w:hAnsiTheme="minorEastAsia" w:hint="eastAsia"/>
          <w:sz w:val="21"/>
          <w:szCs w:val="21"/>
        </w:rPr>
        <w:t>提高服务速度和质量</w:t>
      </w:r>
      <w:r w:rsidR="001C3D28" w:rsidRPr="00830E36">
        <w:rPr>
          <w:rFonts w:asciiTheme="minorEastAsia" w:eastAsiaTheme="minorEastAsia" w:hAnsiTheme="minorEastAsia" w:hint="eastAsia"/>
          <w:sz w:val="21"/>
          <w:szCs w:val="21"/>
        </w:rPr>
        <w:t>提供了</w:t>
      </w:r>
      <w:r w:rsidR="00D554B6" w:rsidRPr="00830E36">
        <w:rPr>
          <w:rFonts w:asciiTheme="minorEastAsia" w:eastAsiaTheme="minorEastAsia" w:hAnsiTheme="minorEastAsia" w:hint="eastAsia"/>
          <w:sz w:val="21"/>
          <w:szCs w:val="21"/>
        </w:rPr>
        <w:t>机会，同时</w:t>
      </w:r>
      <w:r w:rsidR="001C3D28" w:rsidRPr="00830E36">
        <w:rPr>
          <w:rFonts w:asciiTheme="minorEastAsia" w:eastAsiaTheme="minorEastAsia" w:hAnsiTheme="minorEastAsia" w:hint="eastAsia"/>
          <w:sz w:val="21"/>
          <w:szCs w:val="21"/>
        </w:rPr>
        <w:t>还</w:t>
      </w:r>
      <w:r w:rsidR="00D554B6" w:rsidRPr="00830E36">
        <w:rPr>
          <w:rFonts w:asciiTheme="minorEastAsia" w:eastAsiaTheme="minorEastAsia" w:hAnsiTheme="minorEastAsia" w:hint="eastAsia"/>
          <w:sz w:val="21"/>
          <w:szCs w:val="21"/>
        </w:rPr>
        <w:t>可以在</w:t>
      </w:r>
      <w:r w:rsidRPr="00830E36">
        <w:rPr>
          <w:rFonts w:asciiTheme="minorEastAsia" w:eastAsiaTheme="minorEastAsia" w:hAnsiTheme="minorEastAsia" w:hint="eastAsia"/>
          <w:sz w:val="21"/>
          <w:szCs w:val="21"/>
        </w:rPr>
        <w:t>制作会议记录方面</w:t>
      </w:r>
      <w:r w:rsidR="00D554B6" w:rsidRPr="00830E36">
        <w:rPr>
          <w:rFonts w:asciiTheme="minorEastAsia" w:eastAsiaTheme="minorEastAsia" w:hAnsiTheme="minorEastAsia" w:hint="eastAsia"/>
          <w:sz w:val="21"/>
          <w:szCs w:val="21"/>
        </w:rPr>
        <w:t>实现</w:t>
      </w:r>
      <w:r w:rsidRPr="00830E36">
        <w:rPr>
          <w:rFonts w:asciiTheme="minorEastAsia" w:eastAsiaTheme="minorEastAsia" w:hAnsiTheme="minorEastAsia" w:hint="eastAsia"/>
          <w:sz w:val="21"/>
          <w:szCs w:val="21"/>
        </w:rPr>
        <w:t>显著的成本效益</w:t>
      </w:r>
      <w:r w:rsidR="00D554B6" w:rsidRPr="00830E36">
        <w:rPr>
          <w:rFonts w:asciiTheme="minorEastAsia" w:eastAsiaTheme="minorEastAsia" w:hAnsiTheme="minorEastAsia" w:hint="eastAsia"/>
          <w:sz w:val="21"/>
          <w:szCs w:val="21"/>
        </w:rPr>
        <w:t>。</w:t>
      </w:r>
      <w:r w:rsidRPr="00830E36">
        <w:rPr>
          <w:rFonts w:asciiTheme="minorEastAsia" w:eastAsiaTheme="minorEastAsia" w:hAnsiTheme="minorEastAsia" w:hint="eastAsia"/>
          <w:sz w:val="21"/>
          <w:szCs w:val="21"/>
        </w:rPr>
        <w:t>本文件建议试行一种新的方法，</w:t>
      </w:r>
      <w:r w:rsidR="00D554B6" w:rsidRPr="00830E36">
        <w:rPr>
          <w:rFonts w:asciiTheme="minorEastAsia" w:eastAsiaTheme="minorEastAsia" w:hAnsiTheme="minorEastAsia" w:hint="eastAsia"/>
          <w:sz w:val="21"/>
          <w:szCs w:val="21"/>
        </w:rPr>
        <w:t>藉此</w:t>
      </w:r>
      <w:r w:rsidRPr="00830E36">
        <w:rPr>
          <w:rFonts w:asciiTheme="minorEastAsia" w:eastAsiaTheme="minorEastAsia" w:hAnsiTheme="minorEastAsia" w:hint="eastAsia"/>
          <w:sz w:val="21"/>
          <w:szCs w:val="21"/>
        </w:rPr>
        <w:t>提供</w:t>
      </w:r>
      <w:r w:rsidR="00D554B6" w:rsidRPr="00830E36">
        <w:rPr>
          <w:rFonts w:asciiTheme="minorEastAsia" w:eastAsiaTheme="minorEastAsia" w:hAnsiTheme="minorEastAsia" w:hint="eastAsia"/>
          <w:sz w:val="21"/>
          <w:szCs w:val="21"/>
        </w:rPr>
        <w:t>有</w:t>
      </w:r>
      <w:r w:rsidRPr="00830E36">
        <w:rPr>
          <w:rFonts w:asciiTheme="minorEastAsia" w:eastAsiaTheme="minorEastAsia" w:hAnsiTheme="minorEastAsia" w:hint="eastAsia"/>
          <w:sz w:val="21"/>
          <w:szCs w:val="21"/>
        </w:rPr>
        <w:t>数字化</w:t>
      </w:r>
      <w:r w:rsidR="00D554B6" w:rsidRPr="00830E36">
        <w:rPr>
          <w:rFonts w:asciiTheme="minorEastAsia" w:eastAsiaTheme="minorEastAsia" w:hAnsiTheme="minorEastAsia" w:hint="eastAsia"/>
          <w:sz w:val="21"/>
          <w:szCs w:val="21"/>
        </w:rPr>
        <w:t>索引</w:t>
      </w:r>
      <w:r w:rsidRPr="00830E36">
        <w:rPr>
          <w:rFonts w:asciiTheme="minorEastAsia" w:eastAsiaTheme="minorEastAsia" w:hAnsiTheme="minorEastAsia" w:hint="eastAsia"/>
          <w:sz w:val="21"/>
          <w:szCs w:val="21"/>
        </w:rPr>
        <w:t>并可检索的</w:t>
      </w:r>
      <w:r w:rsidR="00D554B6" w:rsidRPr="00830E36">
        <w:rPr>
          <w:rFonts w:asciiTheme="minorEastAsia" w:eastAsiaTheme="minorEastAsia" w:hAnsiTheme="minorEastAsia" w:hint="eastAsia"/>
          <w:sz w:val="21"/>
          <w:szCs w:val="21"/>
        </w:rPr>
        <w:t>加强版</w:t>
      </w:r>
      <w:r w:rsidRPr="00830E36">
        <w:rPr>
          <w:rFonts w:asciiTheme="minorEastAsia" w:eastAsiaTheme="minorEastAsia" w:hAnsiTheme="minorEastAsia" w:hint="eastAsia"/>
          <w:sz w:val="21"/>
          <w:szCs w:val="21"/>
        </w:rPr>
        <w:t>会议视频记录，并辅之以使用</w:t>
      </w:r>
      <w:r w:rsidR="00E34DE7" w:rsidRPr="00830E36">
        <w:rPr>
          <w:rFonts w:asciiTheme="minorEastAsia" w:eastAsiaTheme="minorEastAsia" w:hAnsiTheme="minorEastAsia" w:hint="eastAsia"/>
          <w:sz w:val="21"/>
          <w:szCs w:val="21"/>
        </w:rPr>
        <w:t>产权组织</w:t>
      </w:r>
      <w:r w:rsidRPr="00830E36">
        <w:rPr>
          <w:rFonts w:asciiTheme="minorEastAsia" w:eastAsiaTheme="minorEastAsia" w:hAnsiTheme="minorEastAsia" w:hint="eastAsia"/>
          <w:sz w:val="21"/>
          <w:szCs w:val="21"/>
        </w:rPr>
        <w:t>人工智能工具</w:t>
      </w:r>
      <w:r w:rsidR="009E4522" w:rsidRPr="00830E36">
        <w:rPr>
          <w:rFonts w:asciiTheme="minorEastAsia" w:eastAsiaTheme="minorEastAsia" w:hAnsiTheme="minorEastAsia" w:hint="eastAsia"/>
          <w:sz w:val="21"/>
          <w:szCs w:val="21"/>
        </w:rPr>
        <w:t>以联合国</w:t>
      </w:r>
      <w:r w:rsidR="001C3D28" w:rsidRPr="00830E36">
        <w:rPr>
          <w:rFonts w:asciiTheme="minorEastAsia" w:eastAsiaTheme="minorEastAsia" w:hAnsiTheme="minorEastAsia" w:hint="eastAsia"/>
          <w:sz w:val="21"/>
          <w:szCs w:val="21"/>
        </w:rPr>
        <w:t>六种</w:t>
      </w:r>
      <w:r w:rsidR="009E4522" w:rsidRPr="00830E36">
        <w:rPr>
          <w:rFonts w:asciiTheme="minorEastAsia" w:eastAsiaTheme="minorEastAsia" w:hAnsiTheme="minorEastAsia" w:hint="eastAsia"/>
          <w:sz w:val="21"/>
          <w:szCs w:val="21"/>
        </w:rPr>
        <w:t>语言自动生成</w:t>
      </w:r>
      <w:r w:rsidRPr="00830E36">
        <w:rPr>
          <w:rFonts w:asciiTheme="minorEastAsia" w:eastAsiaTheme="minorEastAsia" w:hAnsiTheme="minorEastAsia" w:hint="eastAsia"/>
          <w:sz w:val="21"/>
          <w:szCs w:val="21"/>
        </w:rPr>
        <w:t>的</w:t>
      </w:r>
      <w:r w:rsidR="009E4522" w:rsidRPr="00830E36">
        <w:rPr>
          <w:rFonts w:asciiTheme="minorEastAsia" w:eastAsiaTheme="minorEastAsia" w:hAnsiTheme="minorEastAsia" w:hint="eastAsia"/>
          <w:sz w:val="21"/>
          <w:szCs w:val="21"/>
        </w:rPr>
        <w:t>文字</w:t>
      </w:r>
      <w:r w:rsidRPr="00830E36">
        <w:rPr>
          <w:rFonts w:asciiTheme="minorEastAsia" w:eastAsiaTheme="minorEastAsia" w:hAnsiTheme="minorEastAsia" w:hint="eastAsia"/>
          <w:sz w:val="21"/>
          <w:szCs w:val="21"/>
        </w:rPr>
        <w:t>记录</w:t>
      </w:r>
      <w:r w:rsidR="009E4522" w:rsidRPr="00830E36">
        <w:rPr>
          <w:rFonts w:asciiTheme="minorEastAsia" w:eastAsiaTheme="minorEastAsia" w:hAnsiTheme="minorEastAsia" w:hint="eastAsia"/>
          <w:sz w:val="21"/>
          <w:szCs w:val="21"/>
        </w:rPr>
        <w:t>。</w:t>
      </w:r>
      <w:r w:rsidRPr="00830E36">
        <w:rPr>
          <w:rFonts w:asciiTheme="minorEastAsia" w:eastAsiaTheme="minorEastAsia" w:hAnsiTheme="minorEastAsia" w:hint="eastAsia"/>
          <w:sz w:val="21"/>
          <w:szCs w:val="21"/>
        </w:rPr>
        <w:t>如果成功，这将能够分阶段终止目前</w:t>
      </w:r>
      <w:r w:rsidR="009E4522" w:rsidRPr="00830E36">
        <w:rPr>
          <w:rFonts w:asciiTheme="minorEastAsia" w:eastAsiaTheme="minorEastAsia" w:hAnsiTheme="minorEastAsia" w:hint="eastAsia"/>
          <w:sz w:val="21"/>
          <w:szCs w:val="21"/>
        </w:rPr>
        <w:t>以</w:t>
      </w:r>
      <w:r w:rsidRPr="00830E36">
        <w:rPr>
          <w:rFonts w:asciiTheme="minorEastAsia" w:eastAsiaTheme="minorEastAsia" w:hAnsiTheme="minorEastAsia" w:hint="eastAsia"/>
          <w:sz w:val="21"/>
          <w:szCs w:val="21"/>
        </w:rPr>
        <w:t>高度资源密集型的</w:t>
      </w:r>
      <w:r w:rsidR="009E4522" w:rsidRPr="00830E36">
        <w:rPr>
          <w:rFonts w:asciiTheme="minorEastAsia" w:eastAsiaTheme="minorEastAsia" w:hAnsiTheme="minorEastAsia" w:hint="eastAsia"/>
          <w:sz w:val="21"/>
          <w:szCs w:val="21"/>
        </w:rPr>
        <w:t>方式制作</w:t>
      </w:r>
      <w:r w:rsidRPr="00830E36">
        <w:rPr>
          <w:rFonts w:asciiTheme="minorEastAsia" w:eastAsiaTheme="minorEastAsia" w:hAnsiTheme="minorEastAsia" w:hint="eastAsia"/>
          <w:sz w:val="21"/>
          <w:szCs w:val="21"/>
        </w:rPr>
        <w:t>逐字会议报告</w:t>
      </w:r>
      <w:r w:rsidR="009E4522" w:rsidRPr="00830E36">
        <w:rPr>
          <w:rFonts w:asciiTheme="minorEastAsia" w:eastAsiaTheme="minorEastAsia" w:hAnsiTheme="minorEastAsia" w:hint="eastAsia"/>
          <w:sz w:val="21"/>
          <w:szCs w:val="21"/>
        </w:rPr>
        <w:t>的做法。</w:t>
      </w:r>
    </w:p>
    <w:p w14:paraId="4636A11C" w14:textId="4254257B" w:rsidR="00B87539" w:rsidRPr="00830E36" w:rsidRDefault="00E34DE7" w:rsidP="00736B45">
      <w:pPr>
        <w:pStyle w:val="Heading2"/>
      </w:pPr>
      <w:r w:rsidRPr="00830E36">
        <w:rPr>
          <w:rFonts w:hint="eastAsia"/>
        </w:rPr>
        <w:t>产权组织</w:t>
      </w:r>
      <w:r w:rsidR="00A53644" w:rsidRPr="00830E36">
        <w:rPr>
          <w:rFonts w:hint="eastAsia"/>
        </w:rPr>
        <w:t>会议的当前</w:t>
      </w:r>
      <w:r w:rsidR="00B87539" w:rsidRPr="00830E36">
        <w:rPr>
          <w:rFonts w:hint="eastAsia"/>
        </w:rPr>
        <w:t>记录</w:t>
      </w:r>
    </w:p>
    <w:p w14:paraId="0B77B8E5" w14:textId="674A62DE" w:rsidR="00B87539" w:rsidRPr="00830E36" w:rsidRDefault="00E34DE7" w:rsidP="00736B45">
      <w:pPr>
        <w:pStyle w:val="ONUME"/>
        <w:numPr>
          <w:ilvl w:val="0"/>
          <w:numId w:val="16"/>
        </w:numPr>
        <w:overflowPunct w:val="0"/>
        <w:spacing w:afterLines="50" w:after="120" w:line="340" w:lineRule="atLeast"/>
        <w:ind w:left="0" w:firstLine="0"/>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产权组织</w:t>
      </w:r>
      <w:r w:rsidR="00A53644" w:rsidRPr="00830E36">
        <w:rPr>
          <w:rFonts w:asciiTheme="minorEastAsia" w:eastAsiaTheme="minorEastAsia" w:hAnsiTheme="minorEastAsia" w:hint="eastAsia"/>
          <w:sz w:val="21"/>
          <w:szCs w:val="21"/>
        </w:rPr>
        <w:t>举行的</w:t>
      </w:r>
      <w:r w:rsidR="00B87539" w:rsidRPr="00830E36">
        <w:rPr>
          <w:rFonts w:asciiTheme="minorEastAsia" w:eastAsiaTheme="minorEastAsia" w:hAnsiTheme="minorEastAsia" w:hint="eastAsia"/>
          <w:sz w:val="21"/>
          <w:szCs w:val="21"/>
        </w:rPr>
        <w:t>会议</w:t>
      </w:r>
      <w:r w:rsidR="00A53644" w:rsidRPr="00830E36">
        <w:rPr>
          <w:rFonts w:asciiTheme="minorEastAsia" w:eastAsiaTheme="minorEastAsia" w:hAnsiTheme="minorEastAsia" w:hint="eastAsia"/>
          <w:sz w:val="21"/>
          <w:szCs w:val="21"/>
        </w:rPr>
        <w:t>分为以下几类</w:t>
      </w:r>
      <w:r w:rsidR="00B87539" w:rsidRPr="00830E36">
        <w:rPr>
          <w:rFonts w:asciiTheme="minorEastAsia" w:eastAsiaTheme="minorEastAsia" w:hAnsiTheme="minorEastAsia" w:hint="eastAsia"/>
          <w:sz w:val="21"/>
          <w:szCs w:val="21"/>
        </w:rPr>
        <w:t>：</w:t>
      </w:r>
    </w:p>
    <w:p w14:paraId="24DD98F0" w14:textId="404D741A" w:rsidR="00B87539" w:rsidRPr="00830E36" w:rsidRDefault="00B87539" w:rsidP="009F44D0">
      <w:pPr>
        <w:pStyle w:val="ONUME"/>
        <w:keepNext/>
        <w:numPr>
          <w:ilvl w:val="0"/>
          <w:numId w:val="4"/>
        </w:numPr>
        <w:overflowPunct w:val="0"/>
        <w:spacing w:after="0" w:line="340" w:lineRule="atLeast"/>
        <w:ind w:left="1134" w:hanging="567"/>
        <w:contextualSpacing/>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领导机构</w:t>
      </w:r>
    </w:p>
    <w:p w14:paraId="2A696CBB" w14:textId="3821B9A9" w:rsidR="00B87539" w:rsidRPr="00830E36" w:rsidRDefault="00E34DE7" w:rsidP="00C110DE">
      <w:pPr>
        <w:pStyle w:val="ListParagraph"/>
        <w:numPr>
          <w:ilvl w:val="0"/>
          <w:numId w:val="5"/>
        </w:numPr>
        <w:overflowPunct w:val="0"/>
        <w:spacing w:afterLines="50" w:after="120" w:line="340" w:lineRule="atLeast"/>
        <w:ind w:left="1701" w:hanging="567"/>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产权组织</w:t>
      </w:r>
      <w:r w:rsidR="00B87539" w:rsidRPr="00830E36">
        <w:rPr>
          <w:rFonts w:asciiTheme="minorEastAsia" w:eastAsiaTheme="minorEastAsia" w:hAnsiTheme="minorEastAsia" w:hint="eastAsia"/>
          <w:sz w:val="21"/>
          <w:szCs w:val="21"/>
        </w:rPr>
        <w:t>大会及</w:t>
      </w:r>
      <w:r w:rsidRPr="00830E36">
        <w:rPr>
          <w:rFonts w:asciiTheme="minorEastAsia" w:eastAsiaTheme="minorEastAsia" w:hAnsiTheme="minorEastAsia" w:hint="eastAsia"/>
          <w:sz w:val="21"/>
          <w:szCs w:val="21"/>
        </w:rPr>
        <w:t>产权组织</w:t>
      </w:r>
      <w:r w:rsidR="00B87539" w:rsidRPr="00830E36">
        <w:rPr>
          <w:rFonts w:asciiTheme="minorEastAsia" w:eastAsiaTheme="minorEastAsia" w:hAnsiTheme="minorEastAsia" w:hint="eastAsia"/>
          <w:sz w:val="21"/>
          <w:szCs w:val="21"/>
        </w:rPr>
        <w:t>管理的各联盟和条约的其他大会</w:t>
      </w:r>
    </w:p>
    <w:p w14:paraId="3C944FA6" w14:textId="67945836" w:rsidR="00B87539" w:rsidRPr="00830E36" w:rsidRDefault="008B0427" w:rsidP="00C110DE">
      <w:pPr>
        <w:pStyle w:val="ListParagraph"/>
        <w:numPr>
          <w:ilvl w:val="0"/>
          <w:numId w:val="5"/>
        </w:numPr>
        <w:overflowPunct w:val="0"/>
        <w:spacing w:afterLines="50" w:after="120" w:line="340" w:lineRule="atLeast"/>
        <w:ind w:left="1701" w:hanging="567"/>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协调委员会</w:t>
      </w:r>
    </w:p>
    <w:p w14:paraId="11BA8F85" w14:textId="5BAD01DA" w:rsidR="00B87539" w:rsidRPr="00830E36" w:rsidRDefault="00E34DE7" w:rsidP="00C110DE">
      <w:pPr>
        <w:pStyle w:val="ListParagraph"/>
        <w:numPr>
          <w:ilvl w:val="0"/>
          <w:numId w:val="5"/>
        </w:numPr>
        <w:overflowPunct w:val="0"/>
        <w:spacing w:afterLines="50" w:after="120" w:line="340" w:lineRule="atLeast"/>
        <w:ind w:left="1701" w:hanging="567"/>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lastRenderedPageBreak/>
        <w:t>产权组织</w:t>
      </w:r>
      <w:r w:rsidR="00B87539" w:rsidRPr="00830E36">
        <w:rPr>
          <w:rFonts w:asciiTheme="minorEastAsia" w:eastAsiaTheme="minorEastAsia" w:hAnsiTheme="minorEastAsia" w:hint="eastAsia"/>
          <w:sz w:val="21"/>
          <w:szCs w:val="21"/>
        </w:rPr>
        <w:t>成员国会议</w:t>
      </w:r>
    </w:p>
    <w:p w14:paraId="4A8234B9" w14:textId="12B417F9" w:rsidR="00B87539" w:rsidRPr="00830E36" w:rsidRDefault="008B0427" w:rsidP="009F44D0">
      <w:pPr>
        <w:pStyle w:val="ONUME"/>
        <w:keepNext/>
        <w:numPr>
          <w:ilvl w:val="0"/>
          <w:numId w:val="4"/>
        </w:numPr>
        <w:overflowPunct w:val="0"/>
        <w:spacing w:after="0" w:line="340" w:lineRule="atLeast"/>
        <w:ind w:left="1134" w:hanging="567"/>
        <w:contextualSpacing/>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委员会</w:t>
      </w:r>
    </w:p>
    <w:p w14:paraId="6CA708BC" w14:textId="6457D4D8" w:rsidR="00B87539" w:rsidRPr="00830E36" w:rsidRDefault="00B87539" w:rsidP="00C110DE">
      <w:pPr>
        <w:pStyle w:val="ListParagraph"/>
        <w:numPr>
          <w:ilvl w:val="0"/>
          <w:numId w:val="5"/>
        </w:numPr>
        <w:overflowPunct w:val="0"/>
        <w:spacing w:afterLines="50" w:after="120" w:line="340" w:lineRule="atLeast"/>
        <w:ind w:left="1701" w:hanging="567"/>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计划和预算委员会</w:t>
      </w:r>
      <w:r w:rsidR="008B0427" w:rsidRPr="00830E36">
        <w:rPr>
          <w:rFonts w:asciiTheme="minorEastAsia" w:eastAsiaTheme="minorEastAsia" w:hAnsiTheme="minorEastAsia" w:hint="eastAsia"/>
          <w:sz w:val="21"/>
          <w:szCs w:val="21"/>
        </w:rPr>
        <w:t>（PBC）</w:t>
      </w:r>
    </w:p>
    <w:p w14:paraId="2A8576D9" w14:textId="47638C85" w:rsidR="00B87539" w:rsidRPr="00830E36" w:rsidRDefault="00B87539" w:rsidP="00C110DE">
      <w:pPr>
        <w:pStyle w:val="ListParagraph"/>
        <w:numPr>
          <w:ilvl w:val="0"/>
          <w:numId w:val="5"/>
        </w:numPr>
        <w:overflowPunct w:val="0"/>
        <w:spacing w:afterLines="50" w:after="120" w:line="340" w:lineRule="atLeast"/>
        <w:ind w:left="1701" w:hanging="567"/>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版权及相关权常设委员会</w:t>
      </w:r>
      <w:r w:rsidR="009F44D0">
        <w:rPr>
          <w:rFonts w:asciiTheme="minorEastAsia" w:eastAsiaTheme="minorEastAsia" w:hAnsiTheme="minorEastAsia" w:hint="eastAsia"/>
          <w:sz w:val="21"/>
          <w:szCs w:val="21"/>
        </w:rPr>
        <w:t>（</w:t>
      </w:r>
      <w:r w:rsidRPr="00830E36">
        <w:rPr>
          <w:rFonts w:asciiTheme="minorEastAsia" w:eastAsiaTheme="minorEastAsia" w:hAnsiTheme="minorEastAsia" w:hint="eastAsia"/>
          <w:sz w:val="21"/>
          <w:szCs w:val="21"/>
        </w:rPr>
        <w:t>SCCR</w:t>
      </w:r>
      <w:r w:rsidR="009F44D0">
        <w:rPr>
          <w:rFonts w:asciiTheme="minorEastAsia" w:eastAsiaTheme="minorEastAsia" w:hAnsiTheme="minorEastAsia" w:hint="eastAsia"/>
          <w:sz w:val="21"/>
          <w:szCs w:val="21"/>
        </w:rPr>
        <w:t>）</w:t>
      </w:r>
    </w:p>
    <w:p w14:paraId="2672BE3A" w14:textId="00DC6935" w:rsidR="00B87539" w:rsidRPr="00830E36" w:rsidRDefault="00B87539" w:rsidP="00C110DE">
      <w:pPr>
        <w:pStyle w:val="ListParagraph"/>
        <w:numPr>
          <w:ilvl w:val="0"/>
          <w:numId w:val="5"/>
        </w:numPr>
        <w:overflowPunct w:val="0"/>
        <w:spacing w:afterLines="50" w:after="120" w:line="340" w:lineRule="atLeast"/>
        <w:ind w:left="1701" w:hanging="567"/>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专利法常设委员会（SCP）</w:t>
      </w:r>
    </w:p>
    <w:p w14:paraId="48611FEB" w14:textId="41A25EE4" w:rsidR="00B87539" w:rsidRPr="00830E36" w:rsidRDefault="00B87539" w:rsidP="00C110DE">
      <w:pPr>
        <w:pStyle w:val="ListParagraph"/>
        <w:numPr>
          <w:ilvl w:val="0"/>
          <w:numId w:val="5"/>
        </w:numPr>
        <w:overflowPunct w:val="0"/>
        <w:spacing w:afterLines="50" w:after="120" w:line="340" w:lineRule="atLeast"/>
        <w:ind w:left="1701" w:hanging="567"/>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商标、工业品外观设计和地理标志法律常设委员会</w:t>
      </w:r>
      <w:r w:rsidR="009F44D0">
        <w:rPr>
          <w:rFonts w:asciiTheme="minorEastAsia" w:eastAsiaTheme="minorEastAsia" w:hAnsiTheme="minorEastAsia" w:hint="eastAsia"/>
          <w:sz w:val="21"/>
          <w:szCs w:val="21"/>
        </w:rPr>
        <w:t>（</w:t>
      </w:r>
      <w:r w:rsidRPr="00830E36">
        <w:rPr>
          <w:rFonts w:asciiTheme="minorEastAsia" w:eastAsiaTheme="minorEastAsia" w:hAnsiTheme="minorEastAsia" w:hint="eastAsia"/>
          <w:sz w:val="21"/>
          <w:szCs w:val="21"/>
        </w:rPr>
        <w:t>SCT</w:t>
      </w:r>
      <w:r w:rsidR="009F44D0">
        <w:rPr>
          <w:rFonts w:asciiTheme="minorEastAsia" w:eastAsiaTheme="minorEastAsia" w:hAnsiTheme="minorEastAsia" w:hint="eastAsia"/>
          <w:sz w:val="21"/>
          <w:szCs w:val="21"/>
        </w:rPr>
        <w:t>）</w:t>
      </w:r>
    </w:p>
    <w:p w14:paraId="4658173F" w14:textId="003C8AFD" w:rsidR="00B87539" w:rsidRPr="00830E36" w:rsidRDefault="00B87539" w:rsidP="00C110DE">
      <w:pPr>
        <w:pStyle w:val="ListParagraph"/>
        <w:numPr>
          <w:ilvl w:val="0"/>
          <w:numId w:val="5"/>
        </w:numPr>
        <w:overflowPunct w:val="0"/>
        <w:spacing w:afterLines="50" w:after="120" w:line="340" w:lineRule="atLeast"/>
        <w:ind w:left="1701" w:hanging="567"/>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发展与知识产权委员会</w:t>
      </w:r>
      <w:r w:rsidR="009F44D0">
        <w:rPr>
          <w:rFonts w:asciiTheme="minorEastAsia" w:eastAsiaTheme="minorEastAsia" w:hAnsiTheme="minorEastAsia" w:hint="eastAsia"/>
          <w:sz w:val="21"/>
          <w:szCs w:val="21"/>
        </w:rPr>
        <w:t>（</w:t>
      </w:r>
      <w:r w:rsidRPr="00830E36">
        <w:rPr>
          <w:rFonts w:asciiTheme="minorEastAsia" w:eastAsiaTheme="minorEastAsia" w:hAnsiTheme="minorEastAsia" w:hint="eastAsia"/>
          <w:sz w:val="21"/>
          <w:szCs w:val="21"/>
        </w:rPr>
        <w:t>CDIP</w:t>
      </w:r>
      <w:r w:rsidR="009F44D0">
        <w:rPr>
          <w:rFonts w:asciiTheme="minorEastAsia" w:eastAsiaTheme="minorEastAsia" w:hAnsiTheme="minorEastAsia" w:hint="eastAsia"/>
          <w:sz w:val="21"/>
          <w:szCs w:val="21"/>
        </w:rPr>
        <w:t>）</w:t>
      </w:r>
    </w:p>
    <w:p w14:paraId="2FE0F10B" w14:textId="0FA70AAF" w:rsidR="00B87539" w:rsidRPr="00830E36" w:rsidRDefault="00B87539" w:rsidP="00C110DE">
      <w:pPr>
        <w:pStyle w:val="ListParagraph"/>
        <w:numPr>
          <w:ilvl w:val="0"/>
          <w:numId w:val="5"/>
        </w:numPr>
        <w:overflowPunct w:val="0"/>
        <w:spacing w:afterLines="50" w:after="120" w:line="340" w:lineRule="atLeast"/>
        <w:ind w:left="1701" w:hanging="567"/>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知识产权与遗传资源、传统知识和民间文学艺术政府间委员会</w:t>
      </w:r>
      <w:r w:rsidR="009F44D0">
        <w:rPr>
          <w:rFonts w:asciiTheme="minorEastAsia" w:eastAsiaTheme="minorEastAsia" w:hAnsiTheme="minorEastAsia" w:hint="eastAsia"/>
          <w:sz w:val="21"/>
          <w:szCs w:val="21"/>
        </w:rPr>
        <w:t>（</w:t>
      </w:r>
      <w:r w:rsidRPr="00830E36">
        <w:rPr>
          <w:rFonts w:asciiTheme="minorEastAsia" w:eastAsiaTheme="minorEastAsia" w:hAnsiTheme="minorEastAsia" w:hint="eastAsia"/>
          <w:sz w:val="21"/>
          <w:szCs w:val="21"/>
        </w:rPr>
        <w:t>IGC</w:t>
      </w:r>
      <w:r w:rsidR="009F44D0">
        <w:rPr>
          <w:rFonts w:asciiTheme="minorEastAsia" w:eastAsiaTheme="minorEastAsia" w:hAnsiTheme="minorEastAsia" w:hint="eastAsia"/>
          <w:sz w:val="21"/>
          <w:szCs w:val="21"/>
        </w:rPr>
        <w:t>）</w:t>
      </w:r>
    </w:p>
    <w:p w14:paraId="0D1D7334" w14:textId="7CAA4FDF" w:rsidR="00B87539" w:rsidRPr="00830E36" w:rsidRDefault="00B87539" w:rsidP="00C110DE">
      <w:pPr>
        <w:pStyle w:val="ListParagraph"/>
        <w:numPr>
          <w:ilvl w:val="0"/>
          <w:numId w:val="5"/>
        </w:numPr>
        <w:overflowPunct w:val="0"/>
        <w:spacing w:afterLines="50" w:after="120" w:line="340" w:lineRule="atLeast"/>
        <w:ind w:left="1701" w:hanging="567"/>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产权组织标准委员会（CWS）</w:t>
      </w:r>
    </w:p>
    <w:p w14:paraId="55B6BCC1" w14:textId="24825E5F" w:rsidR="00B87539" w:rsidRPr="00830E36" w:rsidRDefault="00B87539" w:rsidP="00C110DE">
      <w:pPr>
        <w:pStyle w:val="ListParagraph"/>
        <w:numPr>
          <w:ilvl w:val="0"/>
          <w:numId w:val="5"/>
        </w:numPr>
        <w:overflowPunct w:val="0"/>
        <w:spacing w:afterLines="50" w:after="120" w:line="340" w:lineRule="atLeast"/>
        <w:ind w:left="1701" w:hanging="567"/>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执法咨询委员会</w:t>
      </w:r>
      <w:r w:rsidR="009F44D0">
        <w:rPr>
          <w:rFonts w:asciiTheme="minorEastAsia" w:eastAsiaTheme="minorEastAsia" w:hAnsiTheme="minorEastAsia" w:hint="eastAsia"/>
          <w:sz w:val="21"/>
          <w:szCs w:val="21"/>
        </w:rPr>
        <w:t>（</w:t>
      </w:r>
      <w:r w:rsidRPr="00830E36">
        <w:rPr>
          <w:rFonts w:asciiTheme="minorEastAsia" w:eastAsiaTheme="minorEastAsia" w:hAnsiTheme="minorEastAsia" w:hint="eastAsia"/>
          <w:sz w:val="21"/>
          <w:szCs w:val="21"/>
        </w:rPr>
        <w:t>ACE</w:t>
      </w:r>
      <w:r w:rsidR="009F44D0">
        <w:rPr>
          <w:rFonts w:asciiTheme="minorEastAsia" w:eastAsiaTheme="minorEastAsia" w:hAnsiTheme="minorEastAsia" w:hint="eastAsia"/>
          <w:sz w:val="21"/>
          <w:szCs w:val="21"/>
        </w:rPr>
        <w:t>）</w:t>
      </w:r>
      <w:r w:rsidR="00CF2D46" w:rsidRPr="00830E36">
        <w:rPr>
          <w:rFonts w:asciiTheme="minorEastAsia" w:eastAsiaTheme="minorEastAsia" w:hAnsiTheme="minorEastAsia" w:hint="eastAsia"/>
          <w:sz w:val="21"/>
          <w:szCs w:val="21"/>
        </w:rPr>
        <w:t>，和</w:t>
      </w:r>
    </w:p>
    <w:p w14:paraId="52B55183" w14:textId="00525A27" w:rsidR="00B87539" w:rsidRPr="00830E36" w:rsidRDefault="00B87539" w:rsidP="009F44D0">
      <w:pPr>
        <w:pStyle w:val="ONUME"/>
        <w:keepNext/>
        <w:numPr>
          <w:ilvl w:val="0"/>
          <w:numId w:val="4"/>
        </w:numPr>
        <w:overflowPunct w:val="0"/>
        <w:spacing w:after="0" w:line="340" w:lineRule="atLeast"/>
        <w:ind w:left="1134" w:hanging="567"/>
        <w:contextualSpacing/>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工作组/专家委员会</w:t>
      </w:r>
    </w:p>
    <w:p w14:paraId="04D40FF2" w14:textId="77B36849" w:rsidR="00B87539" w:rsidRPr="00830E36" w:rsidRDefault="00CF2D46" w:rsidP="00C110DE">
      <w:pPr>
        <w:pStyle w:val="ListParagraph"/>
        <w:numPr>
          <w:ilvl w:val="0"/>
          <w:numId w:val="5"/>
        </w:numPr>
        <w:overflowPunct w:val="0"/>
        <w:spacing w:afterLines="50" w:after="120" w:line="340" w:lineRule="atLeast"/>
        <w:ind w:left="1701" w:hanging="567"/>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专利合作条约（PCT）工作组</w:t>
      </w:r>
    </w:p>
    <w:p w14:paraId="4CA37EAB" w14:textId="37889138" w:rsidR="00B87539" w:rsidRPr="00830E36" w:rsidRDefault="00B87539" w:rsidP="00C110DE">
      <w:pPr>
        <w:pStyle w:val="ListParagraph"/>
        <w:numPr>
          <w:ilvl w:val="0"/>
          <w:numId w:val="5"/>
        </w:numPr>
        <w:overflowPunct w:val="0"/>
        <w:spacing w:afterLines="50" w:after="120" w:line="340" w:lineRule="atLeast"/>
        <w:ind w:left="1701" w:hanging="567"/>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马德里体系法律发展工作组</w:t>
      </w:r>
    </w:p>
    <w:p w14:paraId="13EF6ABA" w14:textId="5728C7FC" w:rsidR="00B87539" w:rsidRPr="00830E36" w:rsidRDefault="00B87539" w:rsidP="00C110DE">
      <w:pPr>
        <w:pStyle w:val="ListParagraph"/>
        <w:numPr>
          <w:ilvl w:val="0"/>
          <w:numId w:val="5"/>
        </w:numPr>
        <w:overflowPunct w:val="0"/>
        <w:spacing w:afterLines="50" w:after="120" w:line="340" w:lineRule="atLeast"/>
        <w:ind w:left="1701" w:hanging="567"/>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海牙体系法律发展工作组</w:t>
      </w:r>
    </w:p>
    <w:p w14:paraId="7EC2E90B" w14:textId="3FD6E490" w:rsidR="00B87539" w:rsidRPr="00830E36" w:rsidRDefault="00FD7074" w:rsidP="00C110DE">
      <w:pPr>
        <w:pStyle w:val="ListParagraph"/>
        <w:numPr>
          <w:ilvl w:val="0"/>
          <w:numId w:val="5"/>
        </w:numPr>
        <w:overflowPunct w:val="0"/>
        <w:spacing w:afterLines="50" w:after="120" w:line="340" w:lineRule="atLeast"/>
        <w:ind w:left="1701" w:hanging="567"/>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里斯本体系发展问题工作组</w:t>
      </w:r>
    </w:p>
    <w:p w14:paraId="5E864761" w14:textId="01673523" w:rsidR="00B87539" w:rsidRPr="00830E36" w:rsidRDefault="00FD7074" w:rsidP="00C110DE">
      <w:pPr>
        <w:pStyle w:val="ListParagraph"/>
        <w:numPr>
          <w:ilvl w:val="0"/>
          <w:numId w:val="5"/>
        </w:numPr>
        <w:overflowPunct w:val="0"/>
        <w:spacing w:afterLines="50" w:after="120" w:line="340" w:lineRule="atLeast"/>
        <w:ind w:left="1701" w:hanging="567"/>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国际专利分类（IPC）修订工作组</w:t>
      </w:r>
    </w:p>
    <w:p w14:paraId="58C11919" w14:textId="44835EF2" w:rsidR="00B87539" w:rsidRPr="00830E36" w:rsidRDefault="00FD7074" w:rsidP="00C110DE">
      <w:pPr>
        <w:pStyle w:val="ListParagraph"/>
        <w:numPr>
          <w:ilvl w:val="0"/>
          <w:numId w:val="5"/>
        </w:numPr>
        <w:overflowPunct w:val="0"/>
        <w:spacing w:afterLines="50" w:after="120" w:line="340" w:lineRule="atLeast"/>
        <w:ind w:left="1701" w:hanging="567"/>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IPC专家委员会</w:t>
      </w:r>
    </w:p>
    <w:p w14:paraId="4FB047B0" w14:textId="45C7748C" w:rsidR="00B87539" w:rsidRPr="00830E36" w:rsidRDefault="00FD7074" w:rsidP="00C110DE">
      <w:pPr>
        <w:pStyle w:val="ListParagraph"/>
        <w:numPr>
          <w:ilvl w:val="0"/>
          <w:numId w:val="5"/>
        </w:numPr>
        <w:overflowPunct w:val="0"/>
        <w:spacing w:afterLines="50" w:after="120" w:line="340" w:lineRule="atLeast"/>
        <w:ind w:left="1701" w:hanging="567"/>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尼斯专家委员会</w:t>
      </w:r>
    </w:p>
    <w:p w14:paraId="216F9106" w14:textId="28CFBEBB" w:rsidR="00B87539" w:rsidRPr="00830E36" w:rsidRDefault="00FD7074" w:rsidP="00736B45">
      <w:pPr>
        <w:pStyle w:val="ONUME"/>
        <w:numPr>
          <w:ilvl w:val="0"/>
          <w:numId w:val="16"/>
        </w:numPr>
        <w:overflowPunct w:val="0"/>
        <w:spacing w:afterLines="50" w:after="120" w:line="340" w:lineRule="atLeast"/>
        <w:ind w:left="0" w:firstLine="0"/>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上述机构通常每年举行一次或两次会议，多数</w:t>
      </w:r>
      <w:r w:rsidR="00CF2D46" w:rsidRPr="00830E36">
        <w:rPr>
          <w:rFonts w:asciiTheme="minorEastAsia" w:eastAsiaTheme="minorEastAsia" w:hAnsiTheme="minorEastAsia" w:hint="eastAsia"/>
          <w:sz w:val="21"/>
          <w:szCs w:val="21"/>
        </w:rPr>
        <w:t>都</w:t>
      </w:r>
      <w:r w:rsidRPr="00830E36">
        <w:rPr>
          <w:rFonts w:asciiTheme="minorEastAsia" w:eastAsiaTheme="minorEastAsia" w:hAnsiTheme="minorEastAsia" w:hint="eastAsia"/>
          <w:sz w:val="21"/>
          <w:szCs w:val="21"/>
        </w:rPr>
        <w:t>制作会议记录，</w:t>
      </w:r>
      <w:r w:rsidR="00CF2D46" w:rsidRPr="00830E36">
        <w:rPr>
          <w:rFonts w:asciiTheme="minorEastAsia" w:eastAsiaTheme="minorEastAsia" w:hAnsiTheme="minorEastAsia" w:hint="eastAsia"/>
          <w:sz w:val="21"/>
          <w:szCs w:val="21"/>
        </w:rPr>
        <w:t>或者采用</w:t>
      </w:r>
      <w:r w:rsidR="001C3D28" w:rsidRPr="00830E36">
        <w:rPr>
          <w:rFonts w:asciiTheme="minorEastAsia" w:eastAsiaTheme="minorEastAsia" w:hAnsiTheme="minorEastAsia" w:hint="eastAsia"/>
          <w:sz w:val="21"/>
          <w:szCs w:val="21"/>
        </w:rPr>
        <w:t>视频</w:t>
      </w:r>
      <w:r w:rsidRPr="00830E36">
        <w:rPr>
          <w:rFonts w:asciiTheme="minorEastAsia" w:eastAsiaTheme="minorEastAsia" w:hAnsiTheme="minorEastAsia" w:hint="eastAsia"/>
          <w:sz w:val="21"/>
          <w:szCs w:val="21"/>
        </w:rPr>
        <w:t>格式</w:t>
      </w:r>
      <w:r w:rsidR="00CF2D46" w:rsidRPr="00830E36">
        <w:rPr>
          <w:rFonts w:asciiTheme="minorEastAsia" w:eastAsiaTheme="minorEastAsia" w:hAnsiTheme="minorEastAsia" w:hint="eastAsia"/>
          <w:sz w:val="21"/>
          <w:szCs w:val="21"/>
        </w:rPr>
        <w:t>，或者使用文字形式，抑或</w:t>
      </w:r>
      <w:r w:rsidRPr="00830E36">
        <w:rPr>
          <w:rFonts w:asciiTheme="minorEastAsia" w:eastAsiaTheme="minorEastAsia" w:hAnsiTheme="minorEastAsia" w:hint="eastAsia"/>
          <w:sz w:val="21"/>
          <w:szCs w:val="21"/>
        </w:rPr>
        <w:t>两者兼</w:t>
      </w:r>
      <w:r w:rsidR="00CF2D46" w:rsidRPr="00830E36">
        <w:rPr>
          <w:rFonts w:asciiTheme="minorEastAsia" w:eastAsiaTheme="minorEastAsia" w:hAnsiTheme="minorEastAsia" w:hint="eastAsia"/>
          <w:sz w:val="21"/>
          <w:szCs w:val="21"/>
        </w:rPr>
        <w:t>有。</w:t>
      </w:r>
      <w:r w:rsidRPr="00830E36">
        <w:rPr>
          <w:rFonts w:asciiTheme="minorEastAsia" w:eastAsiaTheme="minorEastAsia" w:hAnsiTheme="minorEastAsia" w:hint="eastAsia"/>
          <w:sz w:val="21"/>
          <w:szCs w:val="21"/>
        </w:rPr>
        <w:t>2018年，</w:t>
      </w:r>
      <w:r w:rsidR="00E34DE7" w:rsidRPr="00830E36">
        <w:rPr>
          <w:rFonts w:asciiTheme="minorEastAsia" w:eastAsiaTheme="minorEastAsia" w:hAnsiTheme="minorEastAsia" w:hint="eastAsia"/>
          <w:sz w:val="21"/>
          <w:szCs w:val="21"/>
        </w:rPr>
        <w:t>产权组织</w:t>
      </w:r>
      <w:r w:rsidRPr="00830E36">
        <w:rPr>
          <w:rFonts w:asciiTheme="minorEastAsia" w:eastAsiaTheme="minorEastAsia" w:hAnsiTheme="minorEastAsia" w:hint="eastAsia"/>
          <w:sz w:val="21"/>
          <w:szCs w:val="21"/>
        </w:rPr>
        <w:t>在日内瓦</w:t>
      </w:r>
      <w:r w:rsidR="001C3D28" w:rsidRPr="00830E36">
        <w:rPr>
          <w:rFonts w:asciiTheme="minorEastAsia" w:eastAsiaTheme="minorEastAsia" w:hAnsiTheme="minorEastAsia" w:hint="eastAsia"/>
          <w:sz w:val="21"/>
          <w:szCs w:val="21"/>
        </w:rPr>
        <w:t>举行</w:t>
      </w:r>
      <w:r w:rsidRPr="00830E36">
        <w:rPr>
          <w:rFonts w:asciiTheme="minorEastAsia" w:eastAsiaTheme="minorEastAsia" w:hAnsiTheme="minorEastAsia" w:hint="eastAsia"/>
          <w:sz w:val="21"/>
          <w:szCs w:val="21"/>
        </w:rPr>
        <w:t>了24次此类会议</w:t>
      </w:r>
      <w:r w:rsidR="00047411" w:rsidRPr="00830E36">
        <w:rPr>
          <w:rFonts w:asciiTheme="minorEastAsia" w:eastAsiaTheme="minorEastAsia" w:hAnsiTheme="minorEastAsia" w:hint="eastAsia"/>
          <w:sz w:val="21"/>
          <w:szCs w:val="21"/>
        </w:rPr>
        <w:t>。</w:t>
      </w:r>
    </w:p>
    <w:p w14:paraId="72ACDB7B" w14:textId="14F20280" w:rsidR="00B87539" w:rsidRPr="00830E36" w:rsidRDefault="00FD7074" w:rsidP="00736B45">
      <w:pPr>
        <w:pStyle w:val="ONUME"/>
        <w:numPr>
          <w:ilvl w:val="0"/>
          <w:numId w:val="16"/>
        </w:numPr>
        <w:overflowPunct w:val="0"/>
        <w:spacing w:afterLines="50" w:after="120" w:line="340" w:lineRule="atLeast"/>
        <w:ind w:left="0" w:firstLine="0"/>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目前，</w:t>
      </w:r>
      <w:r w:rsidR="00E34DE7" w:rsidRPr="00830E36">
        <w:rPr>
          <w:rFonts w:asciiTheme="minorEastAsia" w:eastAsiaTheme="minorEastAsia" w:hAnsiTheme="minorEastAsia" w:hint="eastAsia"/>
          <w:sz w:val="21"/>
          <w:szCs w:val="21"/>
        </w:rPr>
        <w:t>产权组织</w:t>
      </w:r>
      <w:r w:rsidRPr="00830E36">
        <w:rPr>
          <w:rFonts w:asciiTheme="minorEastAsia" w:eastAsiaTheme="minorEastAsia" w:hAnsiTheme="minorEastAsia" w:hint="eastAsia"/>
          <w:sz w:val="21"/>
          <w:szCs w:val="21"/>
        </w:rPr>
        <w:t>会议记录由三种产品组成：</w:t>
      </w:r>
    </w:p>
    <w:p w14:paraId="29D3BBFA" w14:textId="1DA63D12" w:rsidR="00B87539" w:rsidRPr="00830E36" w:rsidRDefault="003D4ACF" w:rsidP="007F202E">
      <w:pPr>
        <w:pStyle w:val="ONUME"/>
        <w:numPr>
          <w:ilvl w:val="0"/>
          <w:numId w:val="9"/>
        </w:numPr>
        <w:overflowPunct w:val="0"/>
        <w:spacing w:afterLines="50" w:after="120" w:line="340" w:lineRule="atLeast"/>
        <w:ind w:left="567" w:firstLine="0"/>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视频</w:t>
      </w:r>
      <w:r w:rsidR="00FD7074" w:rsidRPr="00830E36">
        <w:rPr>
          <w:rFonts w:asciiTheme="minorEastAsia" w:eastAsiaTheme="minorEastAsia" w:hAnsiTheme="minorEastAsia" w:hint="eastAsia"/>
          <w:sz w:val="21"/>
          <w:szCs w:val="21"/>
        </w:rPr>
        <w:t>记录</w:t>
      </w:r>
      <w:r w:rsidRPr="00830E36">
        <w:rPr>
          <w:rFonts w:asciiTheme="minorEastAsia" w:eastAsiaTheme="minorEastAsia" w:hAnsiTheme="minorEastAsia" w:hint="eastAsia"/>
          <w:sz w:val="21"/>
          <w:szCs w:val="21"/>
        </w:rPr>
        <w:t>。</w:t>
      </w:r>
      <w:r w:rsidR="00FD7074" w:rsidRPr="00830E36">
        <w:rPr>
          <w:rFonts w:asciiTheme="minorEastAsia" w:eastAsiaTheme="minorEastAsia" w:hAnsiTheme="minorEastAsia" w:hint="eastAsia"/>
          <w:sz w:val="21"/>
          <w:szCs w:val="21"/>
        </w:rPr>
        <w:t>上述会议</w:t>
      </w:r>
      <w:r w:rsidR="00A06B75" w:rsidRPr="00830E36">
        <w:rPr>
          <w:rFonts w:asciiTheme="minorEastAsia" w:eastAsiaTheme="minorEastAsia" w:hAnsiTheme="minorEastAsia" w:hint="eastAsia"/>
          <w:sz w:val="21"/>
          <w:szCs w:val="21"/>
        </w:rPr>
        <w:t>（在会议期间举行的非正式磋商除外）多数有</w:t>
      </w:r>
      <w:r w:rsidR="00FD7074" w:rsidRPr="00830E36">
        <w:rPr>
          <w:rFonts w:asciiTheme="minorEastAsia" w:eastAsiaTheme="minorEastAsia" w:hAnsiTheme="minorEastAsia" w:hint="eastAsia"/>
          <w:sz w:val="21"/>
          <w:szCs w:val="21"/>
        </w:rPr>
        <w:t>网播服务，包括实况流媒体和视频点播（</w:t>
      </w:r>
      <w:proofErr w:type="spellStart"/>
      <w:r w:rsidR="00A06B75" w:rsidRPr="00830E36">
        <w:rPr>
          <w:rFonts w:asciiTheme="minorEastAsia" w:eastAsiaTheme="minorEastAsia" w:hAnsiTheme="minorEastAsia" w:hint="eastAsia"/>
          <w:sz w:val="21"/>
          <w:szCs w:val="21"/>
        </w:rPr>
        <w:t>VoD</w:t>
      </w:r>
      <w:proofErr w:type="spellEnd"/>
      <w:r w:rsidR="00FD7074" w:rsidRPr="00830E36">
        <w:rPr>
          <w:rFonts w:asciiTheme="minorEastAsia" w:eastAsiaTheme="minorEastAsia" w:hAnsiTheme="minorEastAsia" w:hint="eastAsia"/>
          <w:sz w:val="21"/>
          <w:szCs w:val="21"/>
        </w:rPr>
        <w:t>）</w:t>
      </w:r>
      <w:r w:rsidR="00A06B75" w:rsidRPr="00830E36">
        <w:rPr>
          <w:rFonts w:asciiTheme="minorEastAsia" w:eastAsiaTheme="minorEastAsia" w:hAnsiTheme="minorEastAsia" w:hint="eastAsia"/>
          <w:sz w:val="21"/>
          <w:szCs w:val="21"/>
        </w:rPr>
        <w:t>。</w:t>
      </w:r>
      <w:r w:rsidR="00FD7074" w:rsidRPr="00830E36">
        <w:rPr>
          <w:rFonts w:asciiTheme="minorEastAsia" w:eastAsiaTheme="minorEastAsia" w:hAnsiTheme="minorEastAsia" w:hint="eastAsia"/>
          <w:sz w:val="21"/>
          <w:szCs w:val="21"/>
        </w:rPr>
        <w:t>用户可以</w:t>
      </w:r>
      <w:r w:rsidR="00672A3A" w:rsidRPr="00830E36">
        <w:rPr>
          <w:rFonts w:asciiTheme="minorEastAsia" w:eastAsiaTheme="minorEastAsia" w:hAnsiTheme="minorEastAsia" w:hint="eastAsia"/>
          <w:sz w:val="21"/>
          <w:szCs w:val="21"/>
        </w:rPr>
        <w:t>使用原发言</w:t>
      </w:r>
      <w:r w:rsidR="00FD7074" w:rsidRPr="00830E36">
        <w:rPr>
          <w:rFonts w:asciiTheme="minorEastAsia" w:eastAsiaTheme="minorEastAsia" w:hAnsiTheme="minorEastAsia" w:hint="eastAsia"/>
          <w:sz w:val="21"/>
          <w:szCs w:val="21"/>
        </w:rPr>
        <w:t>语言，</w:t>
      </w:r>
      <w:r w:rsidR="00672A3A" w:rsidRPr="00830E36">
        <w:rPr>
          <w:rFonts w:asciiTheme="minorEastAsia" w:eastAsiaTheme="minorEastAsia" w:hAnsiTheme="minorEastAsia" w:hint="eastAsia"/>
          <w:sz w:val="21"/>
          <w:szCs w:val="21"/>
        </w:rPr>
        <w:t>或通过</w:t>
      </w:r>
      <w:r w:rsidR="00E34DE7" w:rsidRPr="00830E36">
        <w:rPr>
          <w:rFonts w:asciiTheme="minorEastAsia" w:eastAsiaTheme="minorEastAsia" w:hAnsiTheme="minorEastAsia" w:hint="eastAsia"/>
          <w:sz w:val="21"/>
          <w:szCs w:val="21"/>
        </w:rPr>
        <w:t>产权组织</w:t>
      </w:r>
      <w:r w:rsidR="00FD7074" w:rsidRPr="00830E36">
        <w:rPr>
          <w:rFonts w:asciiTheme="minorEastAsia" w:eastAsiaTheme="minorEastAsia" w:hAnsiTheme="minorEastAsia" w:hint="eastAsia"/>
          <w:sz w:val="21"/>
          <w:szCs w:val="21"/>
        </w:rPr>
        <w:t>聘用的专业口译员提供的英文翻译，</w:t>
      </w:r>
      <w:r w:rsidR="00F55544" w:rsidRPr="00830E36">
        <w:rPr>
          <w:rFonts w:asciiTheme="minorEastAsia" w:eastAsiaTheme="minorEastAsia" w:hAnsiTheme="minorEastAsia" w:hint="eastAsia"/>
          <w:sz w:val="21"/>
          <w:szCs w:val="21"/>
        </w:rPr>
        <w:t>收听</w:t>
      </w:r>
      <w:r w:rsidR="00712B96" w:rsidRPr="00830E36">
        <w:rPr>
          <w:rFonts w:asciiTheme="minorEastAsia" w:eastAsiaTheme="minorEastAsia" w:hAnsiTheme="minorEastAsia" w:hint="eastAsia"/>
          <w:sz w:val="21"/>
          <w:szCs w:val="21"/>
        </w:rPr>
        <w:t>会场的</w:t>
      </w:r>
      <w:r w:rsidR="00F55544" w:rsidRPr="00830E36">
        <w:rPr>
          <w:rFonts w:asciiTheme="minorEastAsia" w:eastAsiaTheme="minorEastAsia" w:hAnsiTheme="minorEastAsia" w:hint="eastAsia"/>
          <w:sz w:val="21"/>
          <w:szCs w:val="21"/>
        </w:rPr>
        <w:t>发言</w:t>
      </w:r>
      <w:r w:rsidR="00FD7074" w:rsidRPr="00830E36">
        <w:rPr>
          <w:rFonts w:asciiTheme="minorEastAsia" w:eastAsiaTheme="minorEastAsia" w:hAnsiTheme="minorEastAsia" w:hint="eastAsia"/>
          <w:sz w:val="21"/>
          <w:szCs w:val="21"/>
        </w:rPr>
        <w:t>。这些</w:t>
      </w:r>
      <w:r w:rsidR="002A2567" w:rsidRPr="00830E36">
        <w:rPr>
          <w:rFonts w:asciiTheme="minorEastAsia" w:eastAsiaTheme="minorEastAsia" w:hAnsiTheme="minorEastAsia" w:hint="eastAsia"/>
          <w:sz w:val="21"/>
          <w:szCs w:val="21"/>
        </w:rPr>
        <w:t>视频</w:t>
      </w:r>
      <w:r w:rsidR="00FD7074" w:rsidRPr="00830E36">
        <w:rPr>
          <w:rFonts w:asciiTheme="minorEastAsia" w:eastAsiaTheme="minorEastAsia" w:hAnsiTheme="minorEastAsia" w:hint="eastAsia"/>
          <w:sz w:val="21"/>
          <w:szCs w:val="21"/>
        </w:rPr>
        <w:t>记录</w:t>
      </w:r>
      <w:r w:rsidR="0067069F" w:rsidRPr="00830E36">
        <w:rPr>
          <w:rFonts w:asciiTheme="minorEastAsia" w:eastAsiaTheme="minorEastAsia" w:hAnsiTheme="minorEastAsia" w:hint="eastAsia"/>
          <w:sz w:val="21"/>
          <w:szCs w:val="21"/>
        </w:rPr>
        <w:t>在</w:t>
      </w:r>
      <w:r w:rsidR="00E34DE7" w:rsidRPr="00830E36">
        <w:rPr>
          <w:rFonts w:asciiTheme="minorEastAsia" w:eastAsiaTheme="minorEastAsia" w:hAnsiTheme="minorEastAsia" w:hint="eastAsia"/>
          <w:sz w:val="21"/>
          <w:szCs w:val="21"/>
        </w:rPr>
        <w:t>产权组织</w:t>
      </w:r>
      <w:r w:rsidR="0067069F" w:rsidRPr="00830E36">
        <w:rPr>
          <w:rFonts w:asciiTheme="minorEastAsia" w:eastAsiaTheme="minorEastAsia" w:hAnsiTheme="minorEastAsia" w:hint="eastAsia"/>
          <w:sz w:val="21"/>
          <w:szCs w:val="21"/>
        </w:rPr>
        <w:t>公共网站上的</w:t>
      </w:r>
      <w:r w:rsidR="00FD7074" w:rsidRPr="00830E36">
        <w:rPr>
          <w:rFonts w:asciiTheme="minorEastAsia" w:eastAsiaTheme="minorEastAsia" w:hAnsiTheme="minorEastAsia" w:hint="eastAsia"/>
          <w:sz w:val="21"/>
          <w:szCs w:val="21"/>
        </w:rPr>
        <w:t>视频点播</w:t>
      </w:r>
      <w:r w:rsidR="002A2567" w:rsidRPr="00830E36">
        <w:rPr>
          <w:rFonts w:asciiTheme="minorEastAsia" w:eastAsiaTheme="minorEastAsia" w:hAnsiTheme="minorEastAsia" w:hint="eastAsia"/>
          <w:sz w:val="21"/>
          <w:szCs w:val="21"/>
        </w:rPr>
        <w:t>档案</w:t>
      </w:r>
      <w:r w:rsidR="0067069F" w:rsidRPr="00830E36">
        <w:rPr>
          <w:rFonts w:asciiTheme="minorEastAsia" w:eastAsiaTheme="minorEastAsia" w:hAnsiTheme="minorEastAsia" w:hint="eastAsia"/>
          <w:sz w:val="21"/>
          <w:szCs w:val="21"/>
        </w:rPr>
        <w:t>中提供，为期</w:t>
      </w:r>
      <w:r w:rsidR="00FD7074" w:rsidRPr="00830E36">
        <w:rPr>
          <w:rFonts w:asciiTheme="minorEastAsia" w:eastAsiaTheme="minorEastAsia" w:hAnsiTheme="minorEastAsia" w:hint="eastAsia"/>
          <w:sz w:val="21"/>
          <w:szCs w:val="21"/>
        </w:rPr>
        <w:t>12个月</w:t>
      </w:r>
      <w:r w:rsidR="002A2567" w:rsidRPr="00830E36">
        <w:rPr>
          <w:rFonts w:asciiTheme="minorEastAsia" w:eastAsiaTheme="minorEastAsia" w:hAnsiTheme="minorEastAsia" w:hint="eastAsia"/>
          <w:sz w:val="21"/>
          <w:szCs w:val="21"/>
        </w:rPr>
        <w:t>。</w:t>
      </w:r>
    </w:p>
    <w:p w14:paraId="21498BB1" w14:textId="2569DAEE" w:rsidR="00B87539" w:rsidRPr="00830E36" w:rsidRDefault="00FD7074" w:rsidP="007F202E">
      <w:pPr>
        <w:pStyle w:val="ONUME"/>
        <w:numPr>
          <w:ilvl w:val="0"/>
          <w:numId w:val="9"/>
        </w:numPr>
        <w:overflowPunct w:val="0"/>
        <w:spacing w:afterLines="50" w:after="120" w:line="340" w:lineRule="atLeast"/>
        <w:ind w:left="567" w:firstLine="0"/>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主席总结（会议所作决定的</w:t>
      </w:r>
      <w:r w:rsidR="004E0CD7" w:rsidRPr="00830E36">
        <w:rPr>
          <w:rFonts w:asciiTheme="minorEastAsia" w:eastAsiaTheme="minorEastAsia" w:hAnsiTheme="minorEastAsia" w:hint="eastAsia"/>
          <w:sz w:val="21"/>
          <w:szCs w:val="21"/>
        </w:rPr>
        <w:t>文字</w:t>
      </w:r>
      <w:r w:rsidRPr="00830E36">
        <w:rPr>
          <w:rFonts w:asciiTheme="minorEastAsia" w:eastAsiaTheme="minorEastAsia" w:hAnsiTheme="minorEastAsia" w:hint="eastAsia"/>
          <w:sz w:val="21"/>
          <w:szCs w:val="21"/>
        </w:rPr>
        <w:t>记录）</w:t>
      </w:r>
      <w:r w:rsidR="004E0CD7" w:rsidRPr="00830E36">
        <w:rPr>
          <w:rFonts w:asciiTheme="minorEastAsia" w:eastAsiaTheme="minorEastAsia" w:hAnsiTheme="minorEastAsia" w:hint="eastAsia"/>
          <w:sz w:val="21"/>
          <w:szCs w:val="21"/>
        </w:rPr>
        <w:t>。每届</w:t>
      </w:r>
      <w:r w:rsidRPr="00830E36">
        <w:rPr>
          <w:rFonts w:asciiTheme="minorEastAsia" w:eastAsiaTheme="minorEastAsia" w:hAnsiTheme="minorEastAsia" w:hint="eastAsia"/>
          <w:sz w:val="21"/>
          <w:szCs w:val="21"/>
        </w:rPr>
        <w:t>会议结束时，主席总结以</w:t>
      </w:r>
      <w:r w:rsidR="00D40619" w:rsidRPr="00830E36">
        <w:rPr>
          <w:rFonts w:asciiTheme="minorEastAsia" w:eastAsiaTheme="minorEastAsia" w:hAnsiTheme="minorEastAsia" w:hint="eastAsia"/>
          <w:sz w:val="21"/>
          <w:szCs w:val="21"/>
        </w:rPr>
        <w:t>联合国</w:t>
      </w:r>
      <w:r w:rsidRPr="00830E36">
        <w:rPr>
          <w:rFonts w:asciiTheme="minorEastAsia" w:eastAsiaTheme="minorEastAsia" w:hAnsiTheme="minorEastAsia" w:hint="eastAsia"/>
          <w:sz w:val="21"/>
          <w:szCs w:val="21"/>
        </w:rPr>
        <w:t>六种</w:t>
      </w:r>
      <w:r w:rsidR="00B6445C" w:rsidRPr="00830E36">
        <w:rPr>
          <w:rFonts w:asciiTheme="minorEastAsia" w:eastAsiaTheme="minorEastAsia" w:hAnsiTheme="minorEastAsia" w:hint="eastAsia"/>
          <w:sz w:val="21"/>
          <w:szCs w:val="21"/>
        </w:rPr>
        <w:t>语言</w:t>
      </w:r>
      <w:r w:rsidRPr="00830E36">
        <w:rPr>
          <w:rFonts w:asciiTheme="minorEastAsia" w:eastAsiaTheme="minorEastAsia" w:hAnsiTheme="minorEastAsia" w:hint="eastAsia"/>
          <w:sz w:val="21"/>
          <w:szCs w:val="21"/>
        </w:rPr>
        <w:t>提供，供会议通过</w:t>
      </w:r>
      <w:r w:rsidR="004E0CD7" w:rsidRPr="00830E36">
        <w:rPr>
          <w:rFonts w:asciiTheme="minorEastAsia" w:eastAsiaTheme="minorEastAsia" w:hAnsiTheme="minorEastAsia" w:hint="eastAsia"/>
          <w:sz w:val="21"/>
          <w:szCs w:val="21"/>
        </w:rPr>
        <w:t>。</w:t>
      </w:r>
    </w:p>
    <w:p w14:paraId="6E37BC39" w14:textId="116D9472" w:rsidR="00B87539" w:rsidRPr="00830E36" w:rsidRDefault="00FD7074" w:rsidP="007F202E">
      <w:pPr>
        <w:pStyle w:val="ONUME"/>
        <w:numPr>
          <w:ilvl w:val="0"/>
          <w:numId w:val="9"/>
        </w:numPr>
        <w:overflowPunct w:val="0"/>
        <w:spacing w:afterLines="50" w:after="120" w:line="340" w:lineRule="atLeast"/>
        <w:ind w:left="567" w:firstLine="0"/>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逐字</w:t>
      </w:r>
      <w:r w:rsidR="001227D3" w:rsidRPr="00830E36">
        <w:rPr>
          <w:rFonts w:asciiTheme="minorEastAsia" w:eastAsiaTheme="minorEastAsia" w:hAnsiTheme="minorEastAsia" w:hint="eastAsia"/>
          <w:sz w:val="21"/>
          <w:szCs w:val="21"/>
        </w:rPr>
        <w:t>报告（</w:t>
      </w:r>
      <w:r w:rsidR="004F0E01" w:rsidRPr="00830E36">
        <w:rPr>
          <w:rFonts w:asciiTheme="minorEastAsia" w:eastAsiaTheme="minorEastAsia" w:hAnsiTheme="minorEastAsia" w:hint="eastAsia"/>
          <w:sz w:val="21"/>
          <w:szCs w:val="21"/>
        </w:rPr>
        <w:t>经过</w:t>
      </w:r>
      <w:r w:rsidRPr="00830E36">
        <w:rPr>
          <w:rFonts w:asciiTheme="minorEastAsia" w:eastAsiaTheme="minorEastAsia" w:hAnsiTheme="minorEastAsia" w:hint="eastAsia"/>
          <w:sz w:val="21"/>
          <w:szCs w:val="21"/>
        </w:rPr>
        <w:t>编辑的讨论</w:t>
      </w:r>
      <w:r w:rsidR="001227D3" w:rsidRPr="00830E36">
        <w:rPr>
          <w:rFonts w:asciiTheme="minorEastAsia" w:eastAsiaTheme="minorEastAsia" w:hAnsiTheme="minorEastAsia" w:hint="eastAsia"/>
          <w:sz w:val="21"/>
          <w:szCs w:val="21"/>
        </w:rPr>
        <w:t>情况及</w:t>
      </w:r>
      <w:r w:rsidRPr="00830E36">
        <w:rPr>
          <w:rFonts w:asciiTheme="minorEastAsia" w:eastAsiaTheme="minorEastAsia" w:hAnsiTheme="minorEastAsia" w:hint="eastAsia"/>
          <w:sz w:val="21"/>
          <w:szCs w:val="21"/>
        </w:rPr>
        <w:t>决定</w:t>
      </w:r>
      <w:r w:rsidR="004F0E01" w:rsidRPr="00830E36">
        <w:rPr>
          <w:rFonts w:asciiTheme="minorEastAsia" w:eastAsiaTheme="minorEastAsia" w:hAnsiTheme="minorEastAsia" w:hint="eastAsia"/>
          <w:sz w:val="21"/>
          <w:szCs w:val="21"/>
        </w:rPr>
        <w:t>的</w:t>
      </w:r>
      <w:r w:rsidR="001227D3" w:rsidRPr="00830E36">
        <w:rPr>
          <w:rFonts w:asciiTheme="minorEastAsia" w:eastAsiaTheme="minorEastAsia" w:hAnsiTheme="minorEastAsia" w:hint="eastAsia"/>
          <w:sz w:val="21"/>
          <w:szCs w:val="21"/>
        </w:rPr>
        <w:t>文字</w:t>
      </w:r>
      <w:r w:rsidRPr="00830E36">
        <w:rPr>
          <w:rFonts w:asciiTheme="minorEastAsia" w:eastAsiaTheme="minorEastAsia" w:hAnsiTheme="minorEastAsia" w:hint="eastAsia"/>
          <w:sz w:val="21"/>
          <w:szCs w:val="21"/>
        </w:rPr>
        <w:t>记录）</w:t>
      </w:r>
      <w:r w:rsidR="001227D3" w:rsidRPr="00830E36">
        <w:rPr>
          <w:rFonts w:asciiTheme="minorEastAsia" w:eastAsiaTheme="minorEastAsia" w:hAnsiTheme="minorEastAsia" w:hint="eastAsia"/>
          <w:sz w:val="21"/>
          <w:szCs w:val="21"/>
        </w:rPr>
        <w:t>。</w:t>
      </w:r>
      <w:r w:rsidRPr="00830E36">
        <w:rPr>
          <w:rFonts w:asciiTheme="minorEastAsia" w:eastAsiaTheme="minorEastAsia" w:hAnsiTheme="minorEastAsia" w:hint="eastAsia"/>
          <w:sz w:val="21"/>
          <w:szCs w:val="21"/>
        </w:rPr>
        <w:t>逐字报告是详细的</w:t>
      </w:r>
      <w:r w:rsidR="00676E7D" w:rsidRPr="00830E36">
        <w:rPr>
          <w:rFonts w:asciiTheme="minorEastAsia" w:eastAsiaTheme="minorEastAsia" w:hAnsiTheme="minorEastAsia" w:hint="eastAsia"/>
          <w:sz w:val="21"/>
          <w:szCs w:val="21"/>
        </w:rPr>
        <w:t>文字</w:t>
      </w:r>
      <w:r w:rsidRPr="00830E36">
        <w:rPr>
          <w:rFonts w:asciiTheme="minorEastAsia" w:eastAsiaTheme="minorEastAsia" w:hAnsiTheme="minorEastAsia" w:hint="eastAsia"/>
          <w:sz w:val="21"/>
          <w:szCs w:val="21"/>
        </w:rPr>
        <w:t>记录，在没有</w:t>
      </w:r>
      <w:r w:rsidR="001B6FA9">
        <w:rPr>
          <w:rFonts w:asciiTheme="minorEastAsia" w:eastAsiaTheme="minorEastAsia" w:hAnsiTheme="minorEastAsia" w:hint="eastAsia"/>
          <w:sz w:val="21"/>
          <w:szCs w:val="21"/>
        </w:rPr>
        <w:t>简</w:t>
      </w:r>
      <w:r w:rsidRPr="00830E36">
        <w:rPr>
          <w:rFonts w:asciiTheme="minorEastAsia" w:eastAsiaTheme="minorEastAsia" w:hAnsiTheme="minorEastAsia" w:hint="eastAsia"/>
          <w:sz w:val="21"/>
          <w:szCs w:val="21"/>
        </w:rPr>
        <w:t>记</w:t>
      </w:r>
      <w:r w:rsidR="00676E7D" w:rsidRPr="00830E36">
        <w:rPr>
          <w:rFonts w:asciiTheme="minorEastAsia" w:eastAsiaTheme="minorEastAsia" w:hAnsiTheme="minorEastAsia" w:hint="eastAsia"/>
          <w:sz w:val="21"/>
          <w:szCs w:val="21"/>
        </w:rPr>
        <w:t>员</w:t>
      </w:r>
      <w:r w:rsidRPr="00830E36">
        <w:rPr>
          <w:rFonts w:asciiTheme="minorEastAsia" w:eastAsiaTheme="minorEastAsia" w:hAnsiTheme="minorEastAsia" w:hint="eastAsia"/>
          <w:sz w:val="21"/>
          <w:szCs w:val="21"/>
        </w:rPr>
        <w:t>的情况下，由秘书处根据</w:t>
      </w:r>
      <w:r w:rsidR="00B86C9F" w:rsidRPr="00830E36">
        <w:rPr>
          <w:rFonts w:asciiTheme="minorEastAsia" w:eastAsiaTheme="minorEastAsia" w:hAnsiTheme="minorEastAsia" w:hint="eastAsia"/>
          <w:sz w:val="21"/>
          <w:szCs w:val="21"/>
        </w:rPr>
        <w:t>笔记、</w:t>
      </w:r>
      <w:r w:rsidR="00676E7D" w:rsidRPr="00830E36">
        <w:rPr>
          <w:rFonts w:asciiTheme="minorEastAsia" w:eastAsiaTheme="minorEastAsia" w:hAnsiTheme="minorEastAsia" w:hint="eastAsia"/>
          <w:sz w:val="21"/>
          <w:szCs w:val="21"/>
        </w:rPr>
        <w:t>产权组织聘用的外部</w:t>
      </w:r>
      <w:r w:rsidRPr="00830E36">
        <w:rPr>
          <w:rFonts w:asciiTheme="minorEastAsia" w:eastAsiaTheme="minorEastAsia" w:hAnsiTheme="minorEastAsia" w:hint="eastAsia"/>
          <w:sz w:val="21"/>
          <w:szCs w:val="21"/>
        </w:rPr>
        <w:t>字幕服务提供商的</w:t>
      </w:r>
      <w:r w:rsidR="001B6FA9">
        <w:rPr>
          <w:rFonts w:asciiTheme="minorEastAsia" w:eastAsiaTheme="minorEastAsia" w:hAnsiTheme="minorEastAsia" w:hint="eastAsia"/>
          <w:sz w:val="21"/>
          <w:szCs w:val="21"/>
        </w:rPr>
        <w:t>输出</w:t>
      </w:r>
      <w:r w:rsidR="00B86C9F" w:rsidRPr="00830E36">
        <w:rPr>
          <w:rFonts w:asciiTheme="minorEastAsia" w:eastAsiaTheme="minorEastAsia" w:hAnsiTheme="minorEastAsia" w:hint="eastAsia"/>
          <w:sz w:val="21"/>
          <w:szCs w:val="21"/>
        </w:rPr>
        <w:t>以及</w:t>
      </w:r>
      <w:r w:rsidR="00676E7D" w:rsidRPr="00830E36">
        <w:rPr>
          <w:rFonts w:asciiTheme="minorEastAsia" w:eastAsiaTheme="minorEastAsia" w:hAnsiTheme="minorEastAsia" w:hint="eastAsia"/>
          <w:sz w:val="21"/>
          <w:szCs w:val="21"/>
        </w:rPr>
        <w:t>视频</w:t>
      </w:r>
      <w:r w:rsidRPr="00830E36">
        <w:rPr>
          <w:rFonts w:asciiTheme="minorEastAsia" w:eastAsiaTheme="minorEastAsia" w:hAnsiTheme="minorEastAsia" w:hint="eastAsia"/>
          <w:sz w:val="21"/>
          <w:szCs w:val="21"/>
        </w:rPr>
        <w:t>记录</w:t>
      </w:r>
      <w:r w:rsidR="00676E7D" w:rsidRPr="00830E36">
        <w:rPr>
          <w:rFonts w:asciiTheme="minorEastAsia" w:eastAsiaTheme="minorEastAsia" w:hAnsiTheme="minorEastAsia" w:hint="eastAsia"/>
          <w:sz w:val="21"/>
          <w:szCs w:val="21"/>
        </w:rPr>
        <w:t>进行制作和</w:t>
      </w:r>
      <w:r w:rsidRPr="00830E36">
        <w:rPr>
          <w:rFonts w:asciiTheme="minorEastAsia" w:eastAsiaTheme="minorEastAsia" w:hAnsiTheme="minorEastAsia" w:hint="eastAsia"/>
          <w:sz w:val="21"/>
          <w:szCs w:val="21"/>
        </w:rPr>
        <w:t>编辑</w:t>
      </w:r>
      <w:r w:rsidR="00676E7D" w:rsidRPr="00830E36">
        <w:rPr>
          <w:rFonts w:asciiTheme="minorEastAsia" w:eastAsiaTheme="minorEastAsia" w:hAnsiTheme="minorEastAsia" w:hint="eastAsia"/>
          <w:sz w:val="21"/>
          <w:szCs w:val="21"/>
        </w:rPr>
        <w:t>。</w:t>
      </w:r>
      <w:r w:rsidR="00B86C9F" w:rsidRPr="00830E36">
        <w:rPr>
          <w:rFonts w:asciiTheme="minorEastAsia" w:eastAsiaTheme="minorEastAsia" w:hAnsiTheme="minorEastAsia" w:hint="eastAsia"/>
          <w:sz w:val="21"/>
          <w:szCs w:val="21"/>
        </w:rPr>
        <w:t>最终</w:t>
      </w:r>
      <w:r w:rsidRPr="00830E36">
        <w:rPr>
          <w:rFonts w:asciiTheme="minorEastAsia" w:eastAsiaTheme="minorEastAsia" w:hAnsiTheme="minorEastAsia" w:hint="eastAsia"/>
          <w:sz w:val="21"/>
          <w:szCs w:val="21"/>
        </w:rPr>
        <w:t>报告的英文版然后译成联合国的其他</w:t>
      </w:r>
      <w:r w:rsidR="00B6445C" w:rsidRPr="00830E36">
        <w:rPr>
          <w:rFonts w:asciiTheme="minorEastAsia" w:eastAsiaTheme="minorEastAsia" w:hAnsiTheme="minorEastAsia" w:hint="eastAsia"/>
          <w:sz w:val="21"/>
          <w:szCs w:val="21"/>
        </w:rPr>
        <w:t>语言</w:t>
      </w:r>
      <w:r w:rsidRPr="00830E36">
        <w:rPr>
          <w:rFonts w:asciiTheme="minorEastAsia" w:eastAsiaTheme="minorEastAsia" w:hAnsiTheme="minorEastAsia" w:hint="eastAsia"/>
          <w:sz w:val="21"/>
          <w:szCs w:val="21"/>
        </w:rPr>
        <w:t>。整个过程</w:t>
      </w:r>
      <w:r w:rsidR="00B86C9F" w:rsidRPr="00830E36">
        <w:rPr>
          <w:rFonts w:asciiTheme="minorEastAsia" w:eastAsiaTheme="minorEastAsia" w:hAnsiTheme="minorEastAsia" w:hint="eastAsia"/>
          <w:sz w:val="21"/>
          <w:szCs w:val="21"/>
        </w:rPr>
        <w:t>费时（需要数月时间）</w:t>
      </w:r>
      <w:r w:rsidR="00DC244F" w:rsidRPr="00830E36">
        <w:rPr>
          <w:rFonts w:asciiTheme="minorEastAsia" w:eastAsiaTheme="minorEastAsia" w:hAnsiTheme="minorEastAsia" w:hint="eastAsia"/>
          <w:sz w:val="21"/>
          <w:szCs w:val="21"/>
        </w:rPr>
        <w:t>、</w:t>
      </w:r>
      <w:r w:rsidR="00B86C9F" w:rsidRPr="00830E36">
        <w:rPr>
          <w:rFonts w:asciiTheme="minorEastAsia" w:eastAsiaTheme="minorEastAsia" w:hAnsiTheme="minorEastAsia" w:hint="eastAsia"/>
          <w:sz w:val="21"/>
          <w:szCs w:val="21"/>
        </w:rPr>
        <w:t>费力</w:t>
      </w:r>
      <w:r w:rsidRPr="00830E36">
        <w:rPr>
          <w:rFonts w:asciiTheme="minorEastAsia" w:eastAsiaTheme="minorEastAsia" w:hAnsiTheme="minorEastAsia" w:hint="eastAsia"/>
          <w:sz w:val="21"/>
          <w:szCs w:val="21"/>
        </w:rPr>
        <w:t>且</w:t>
      </w:r>
      <w:r w:rsidR="00B86C9F" w:rsidRPr="00830E36">
        <w:rPr>
          <w:rFonts w:asciiTheme="minorEastAsia" w:eastAsiaTheme="minorEastAsia" w:hAnsiTheme="minorEastAsia" w:hint="eastAsia"/>
          <w:sz w:val="21"/>
          <w:szCs w:val="21"/>
        </w:rPr>
        <w:t>花费不菲</w:t>
      </w:r>
      <w:r w:rsidRPr="00830E36">
        <w:rPr>
          <w:rFonts w:asciiTheme="minorEastAsia" w:eastAsiaTheme="minorEastAsia" w:hAnsiTheme="minorEastAsia" w:hint="eastAsia"/>
          <w:sz w:val="21"/>
          <w:szCs w:val="21"/>
        </w:rPr>
        <w:t>（</w:t>
      </w:r>
      <w:r w:rsidR="00DC3B33" w:rsidRPr="00830E36">
        <w:rPr>
          <w:rFonts w:asciiTheme="minorEastAsia" w:eastAsiaTheme="minorEastAsia" w:hAnsiTheme="minorEastAsia" w:hint="eastAsia"/>
          <w:sz w:val="21"/>
          <w:szCs w:val="21"/>
        </w:rPr>
        <w:t>费用</w:t>
      </w:r>
      <w:r w:rsidRPr="00830E36">
        <w:rPr>
          <w:rFonts w:asciiTheme="minorEastAsia" w:eastAsiaTheme="minorEastAsia" w:hAnsiTheme="minorEastAsia" w:hint="eastAsia"/>
          <w:sz w:val="21"/>
          <w:szCs w:val="21"/>
        </w:rPr>
        <w:t>细目</w:t>
      </w:r>
      <w:r w:rsidR="00B86C9F" w:rsidRPr="00830E36">
        <w:rPr>
          <w:rFonts w:asciiTheme="minorEastAsia" w:eastAsiaTheme="minorEastAsia" w:hAnsiTheme="minorEastAsia" w:hint="eastAsia"/>
          <w:sz w:val="21"/>
          <w:szCs w:val="21"/>
        </w:rPr>
        <w:t>见</w:t>
      </w:r>
      <w:r w:rsidRPr="00830E36">
        <w:rPr>
          <w:rFonts w:asciiTheme="minorEastAsia" w:eastAsiaTheme="minorEastAsia" w:hAnsiTheme="minorEastAsia" w:hint="eastAsia"/>
          <w:sz w:val="21"/>
          <w:szCs w:val="21"/>
        </w:rPr>
        <w:t>附件）</w:t>
      </w:r>
      <w:r w:rsidR="00B86C9F" w:rsidRPr="00830E36">
        <w:rPr>
          <w:rFonts w:asciiTheme="minorEastAsia" w:eastAsiaTheme="minorEastAsia" w:hAnsiTheme="minorEastAsia" w:hint="eastAsia"/>
          <w:sz w:val="21"/>
          <w:szCs w:val="21"/>
        </w:rPr>
        <w:t>。</w:t>
      </w:r>
    </w:p>
    <w:p w14:paraId="1378AF29" w14:textId="2CB7C405" w:rsidR="00B87539" w:rsidRPr="00830E36" w:rsidRDefault="00FD7074" w:rsidP="00736B45">
      <w:pPr>
        <w:pStyle w:val="ONUME"/>
        <w:numPr>
          <w:ilvl w:val="0"/>
          <w:numId w:val="16"/>
        </w:numPr>
        <w:overflowPunct w:val="0"/>
        <w:spacing w:afterLines="50" w:after="120" w:line="340" w:lineRule="atLeast"/>
        <w:ind w:left="0" w:firstLine="0"/>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目前会议记录制作方面的主要缺陷包括：</w:t>
      </w:r>
    </w:p>
    <w:p w14:paraId="30F7ED2F" w14:textId="761BEF71" w:rsidR="00B87539" w:rsidRPr="00830E36" w:rsidRDefault="00FD7074" w:rsidP="007F202E">
      <w:pPr>
        <w:pStyle w:val="ONUME"/>
        <w:numPr>
          <w:ilvl w:val="0"/>
          <w:numId w:val="7"/>
        </w:numPr>
        <w:overflowPunct w:val="0"/>
        <w:spacing w:afterLines="50" w:after="120" w:line="340" w:lineRule="atLeast"/>
        <w:ind w:left="1134" w:hanging="567"/>
        <w:contextualSpacing/>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视频记录中缺乏索引或搜索功能，使用户难以</w:t>
      </w:r>
      <w:r w:rsidR="003B5DD6" w:rsidRPr="00830E36">
        <w:rPr>
          <w:rFonts w:asciiTheme="minorEastAsia" w:eastAsiaTheme="minorEastAsia" w:hAnsiTheme="minorEastAsia" w:hint="eastAsia"/>
          <w:sz w:val="21"/>
          <w:szCs w:val="21"/>
        </w:rPr>
        <w:t>找到</w:t>
      </w:r>
      <w:r w:rsidRPr="00830E36">
        <w:rPr>
          <w:rFonts w:asciiTheme="minorEastAsia" w:eastAsiaTheme="minorEastAsia" w:hAnsiTheme="minorEastAsia" w:hint="eastAsia"/>
          <w:sz w:val="21"/>
          <w:szCs w:val="21"/>
        </w:rPr>
        <w:t>特定的</w:t>
      </w:r>
      <w:r w:rsidR="003B5DD6" w:rsidRPr="00830E36">
        <w:rPr>
          <w:rFonts w:asciiTheme="minorEastAsia" w:eastAsiaTheme="minorEastAsia" w:hAnsiTheme="minorEastAsia" w:hint="eastAsia"/>
          <w:sz w:val="21"/>
          <w:szCs w:val="21"/>
        </w:rPr>
        <w:t>发言</w:t>
      </w:r>
      <w:r w:rsidRPr="00830E36">
        <w:rPr>
          <w:rFonts w:asciiTheme="minorEastAsia" w:eastAsiaTheme="minorEastAsia" w:hAnsiTheme="minorEastAsia" w:hint="eastAsia"/>
          <w:sz w:val="21"/>
          <w:szCs w:val="21"/>
        </w:rPr>
        <w:t>或议程项目；</w:t>
      </w:r>
    </w:p>
    <w:p w14:paraId="34D28C75" w14:textId="7000B7CF" w:rsidR="00B87539" w:rsidRPr="00830E36" w:rsidRDefault="00FD7074" w:rsidP="007F202E">
      <w:pPr>
        <w:pStyle w:val="ONUME"/>
        <w:numPr>
          <w:ilvl w:val="0"/>
          <w:numId w:val="7"/>
        </w:numPr>
        <w:overflowPunct w:val="0"/>
        <w:spacing w:afterLines="50" w:after="120" w:line="340" w:lineRule="atLeast"/>
        <w:ind w:left="1134" w:hanging="567"/>
        <w:contextualSpacing/>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会议的详细书面记录无法及时提供；以及</w:t>
      </w:r>
    </w:p>
    <w:p w14:paraId="543F1FF4" w14:textId="38CE9D3C" w:rsidR="00B87539" w:rsidRPr="00830E36" w:rsidRDefault="00111E8D" w:rsidP="007F202E">
      <w:pPr>
        <w:pStyle w:val="ONUME"/>
        <w:numPr>
          <w:ilvl w:val="0"/>
          <w:numId w:val="7"/>
        </w:numPr>
        <w:overflowPunct w:val="0"/>
        <w:spacing w:afterLines="50" w:after="120" w:line="340" w:lineRule="atLeast"/>
        <w:ind w:left="1134" w:hanging="567"/>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编拟</w:t>
      </w:r>
      <w:r w:rsidR="00FD7074" w:rsidRPr="00830E36">
        <w:rPr>
          <w:rFonts w:asciiTheme="minorEastAsia" w:eastAsiaTheme="minorEastAsia" w:hAnsiTheme="minorEastAsia" w:hint="eastAsia"/>
          <w:sz w:val="21"/>
          <w:szCs w:val="21"/>
        </w:rPr>
        <w:t>逐字</w:t>
      </w:r>
      <w:r w:rsidR="003B5DD6" w:rsidRPr="00830E36">
        <w:rPr>
          <w:rFonts w:asciiTheme="minorEastAsia" w:eastAsiaTheme="minorEastAsia" w:hAnsiTheme="minorEastAsia" w:hint="eastAsia"/>
          <w:sz w:val="21"/>
          <w:szCs w:val="21"/>
        </w:rPr>
        <w:t>报告</w:t>
      </w:r>
      <w:r w:rsidR="00FD7074" w:rsidRPr="00830E36">
        <w:rPr>
          <w:rFonts w:asciiTheme="minorEastAsia" w:eastAsiaTheme="minorEastAsia" w:hAnsiTheme="minorEastAsia" w:hint="eastAsia"/>
          <w:sz w:val="21"/>
          <w:szCs w:val="21"/>
        </w:rPr>
        <w:t>是</w:t>
      </w:r>
      <w:r w:rsidR="003B5DD6" w:rsidRPr="00830E36">
        <w:rPr>
          <w:rFonts w:asciiTheme="minorEastAsia" w:eastAsiaTheme="minorEastAsia" w:hAnsiTheme="minorEastAsia" w:hint="eastAsia"/>
          <w:sz w:val="21"/>
          <w:szCs w:val="21"/>
        </w:rPr>
        <w:t>一个劳动</w:t>
      </w:r>
      <w:r w:rsidR="00FD7074" w:rsidRPr="00830E36">
        <w:rPr>
          <w:rFonts w:asciiTheme="minorEastAsia" w:eastAsiaTheme="minorEastAsia" w:hAnsiTheme="minorEastAsia" w:hint="eastAsia"/>
          <w:sz w:val="21"/>
          <w:szCs w:val="21"/>
        </w:rPr>
        <w:t>密集型的</w:t>
      </w:r>
      <w:r w:rsidR="003B5DD6" w:rsidRPr="00830E36">
        <w:rPr>
          <w:rFonts w:asciiTheme="minorEastAsia" w:eastAsiaTheme="minorEastAsia" w:hAnsiTheme="minorEastAsia" w:hint="eastAsia"/>
          <w:sz w:val="21"/>
          <w:szCs w:val="21"/>
        </w:rPr>
        <w:t>过程</w:t>
      </w:r>
      <w:r w:rsidR="00FD7074" w:rsidRPr="00830E36">
        <w:rPr>
          <w:rFonts w:asciiTheme="minorEastAsia" w:eastAsiaTheme="minorEastAsia" w:hAnsiTheme="minorEastAsia" w:hint="eastAsia"/>
          <w:sz w:val="21"/>
          <w:szCs w:val="21"/>
        </w:rPr>
        <w:t>，需要大量的资源。</w:t>
      </w:r>
    </w:p>
    <w:p w14:paraId="0451732D" w14:textId="6901757B" w:rsidR="00B87539" w:rsidRPr="00830E36" w:rsidRDefault="008B5636" w:rsidP="00736B45">
      <w:pPr>
        <w:pStyle w:val="ONUME"/>
        <w:numPr>
          <w:ilvl w:val="0"/>
          <w:numId w:val="16"/>
        </w:numPr>
        <w:overflowPunct w:val="0"/>
        <w:spacing w:afterLines="50" w:after="120" w:line="340" w:lineRule="atLeast"/>
        <w:ind w:left="0" w:firstLine="0"/>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据估算，2018/2019两年期，以</w:t>
      </w:r>
      <w:r w:rsidR="00FD7074" w:rsidRPr="00830E36">
        <w:rPr>
          <w:rFonts w:asciiTheme="minorEastAsia" w:eastAsiaTheme="minorEastAsia" w:hAnsiTheme="minorEastAsia" w:hint="eastAsia"/>
          <w:sz w:val="21"/>
          <w:szCs w:val="21"/>
        </w:rPr>
        <w:t>联合国</w:t>
      </w:r>
      <w:r w:rsidRPr="00830E36">
        <w:rPr>
          <w:rFonts w:asciiTheme="minorEastAsia" w:eastAsiaTheme="minorEastAsia" w:hAnsiTheme="minorEastAsia" w:hint="eastAsia"/>
          <w:sz w:val="21"/>
          <w:szCs w:val="21"/>
        </w:rPr>
        <w:t>六种</w:t>
      </w:r>
      <w:r w:rsidR="00B6445C" w:rsidRPr="00830E36">
        <w:rPr>
          <w:rFonts w:asciiTheme="minorEastAsia" w:eastAsiaTheme="minorEastAsia" w:hAnsiTheme="minorEastAsia" w:hint="eastAsia"/>
          <w:sz w:val="21"/>
          <w:szCs w:val="21"/>
        </w:rPr>
        <w:t>语言</w:t>
      </w:r>
      <w:r w:rsidR="00FD7074" w:rsidRPr="00830E36">
        <w:rPr>
          <w:rFonts w:asciiTheme="minorEastAsia" w:eastAsiaTheme="minorEastAsia" w:hAnsiTheme="minorEastAsia" w:hint="eastAsia"/>
          <w:sz w:val="21"/>
          <w:szCs w:val="21"/>
        </w:rPr>
        <w:t>制作</w:t>
      </w:r>
      <w:r w:rsidR="00E34DE7" w:rsidRPr="00830E36">
        <w:rPr>
          <w:rFonts w:asciiTheme="minorEastAsia" w:eastAsiaTheme="minorEastAsia" w:hAnsiTheme="minorEastAsia" w:hint="eastAsia"/>
          <w:sz w:val="21"/>
          <w:szCs w:val="21"/>
        </w:rPr>
        <w:t>产权组织</w:t>
      </w:r>
      <w:r w:rsidR="00FD7074" w:rsidRPr="00830E36">
        <w:rPr>
          <w:rFonts w:asciiTheme="minorEastAsia" w:eastAsiaTheme="minorEastAsia" w:hAnsiTheme="minorEastAsia" w:hint="eastAsia"/>
          <w:sz w:val="21"/>
          <w:szCs w:val="21"/>
        </w:rPr>
        <w:t>会议逐字报告所需</w:t>
      </w:r>
      <w:r w:rsidRPr="00830E36">
        <w:rPr>
          <w:rFonts w:asciiTheme="minorEastAsia" w:eastAsiaTheme="minorEastAsia" w:hAnsiTheme="minorEastAsia" w:hint="eastAsia"/>
          <w:sz w:val="21"/>
          <w:szCs w:val="21"/>
        </w:rPr>
        <w:t>的资源总计达</w:t>
      </w:r>
      <w:r w:rsidR="00FD7074" w:rsidRPr="00830E36">
        <w:rPr>
          <w:rFonts w:asciiTheme="minorEastAsia" w:eastAsiaTheme="minorEastAsia" w:hAnsiTheme="minorEastAsia" w:hint="eastAsia"/>
          <w:sz w:val="21"/>
          <w:szCs w:val="21"/>
        </w:rPr>
        <w:t>260万瑞郎（详情见附件）</w:t>
      </w:r>
      <w:r w:rsidRPr="00830E36">
        <w:rPr>
          <w:rFonts w:asciiTheme="minorEastAsia" w:eastAsiaTheme="minorEastAsia" w:hAnsiTheme="minorEastAsia" w:hint="eastAsia"/>
          <w:sz w:val="21"/>
          <w:szCs w:val="21"/>
        </w:rPr>
        <w:t>。</w:t>
      </w:r>
      <w:r w:rsidR="00FD7074" w:rsidRPr="00830E36">
        <w:rPr>
          <w:rFonts w:asciiTheme="minorEastAsia" w:eastAsiaTheme="minorEastAsia" w:hAnsiTheme="minorEastAsia" w:hint="eastAsia"/>
          <w:sz w:val="21"/>
          <w:szCs w:val="21"/>
        </w:rPr>
        <w:t>细目如下：</w:t>
      </w:r>
    </w:p>
    <w:p w14:paraId="24A681CE" w14:textId="7AF0EEBA" w:rsidR="00B87539" w:rsidRPr="00830E36" w:rsidRDefault="00FD7074" w:rsidP="007F202E">
      <w:pPr>
        <w:pStyle w:val="ONUME"/>
        <w:numPr>
          <w:ilvl w:val="0"/>
          <w:numId w:val="7"/>
        </w:numPr>
        <w:overflowPunct w:val="0"/>
        <w:spacing w:afterLines="50" w:after="120" w:line="340" w:lineRule="atLeast"/>
        <w:ind w:left="1134" w:hanging="567"/>
        <w:contextualSpacing/>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lastRenderedPageBreak/>
        <w:t>160</w:t>
      </w:r>
      <w:r w:rsidR="00AC56D9" w:rsidRPr="00830E36">
        <w:rPr>
          <w:rFonts w:asciiTheme="minorEastAsia" w:eastAsiaTheme="minorEastAsia" w:hAnsiTheme="minorEastAsia"/>
          <w:sz w:val="21"/>
          <w:szCs w:val="21"/>
        </w:rPr>
        <w:t>,</w:t>
      </w:r>
      <w:r w:rsidRPr="00830E36">
        <w:rPr>
          <w:rFonts w:asciiTheme="minorEastAsia" w:eastAsiaTheme="minorEastAsia" w:hAnsiTheme="minorEastAsia" w:hint="eastAsia"/>
          <w:sz w:val="21"/>
          <w:szCs w:val="21"/>
        </w:rPr>
        <w:t>71</w:t>
      </w:r>
      <w:r w:rsidR="00AC56D9" w:rsidRPr="00830E36">
        <w:rPr>
          <w:rFonts w:asciiTheme="minorEastAsia" w:eastAsiaTheme="minorEastAsia" w:hAnsiTheme="minorEastAsia"/>
          <w:sz w:val="21"/>
          <w:szCs w:val="21"/>
        </w:rPr>
        <w:t>8</w:t>
      </w:r>
      <w:r w:rsidRPr="00830E36">
        <w:rPr>
          <w:rFonts w:asciiTheme="minorEastAsia" w:eastAsiaTheme="minorEastAsia" w:hAnsiTheme="minorEastAsia" w:hint="eastAsia"/>
          <w:sz w:val="21"/>
          <w:szCs w:val="21"/>
        </w:rPr>
        <w:t>瑞郎用于会议</w:t>
      </w:r>
      <w:r w:rsidR="00AC56D9" w:rsidRPr="00830E36">
        <w:rPr>
          <w:rFonts w:asciiTheme="minorEastAsia" w:eastAsiaTheme="minorEastAsia" w:hAnsiTheme="minorEastAsia" w:hint="eastAsia"/>
          <w:sz w:val="21"/>
          <w:szCs w:val="21"/>
        </w:rPr>
        <w:t>文字</w:t>
      </w:r>
      <w:r w:rsidR="005F0982">
        <w:rPr>
          <w:rFonts w:asciiTheme="minorEastAsia" w:eastAsiaTheme="minorEastAsia" w:hAnsiTheme="minorEastAsia" w:hint="eastAsia"/>
          <w:sz w:val="21"/>
          <w:szCs w:val="21"/>
        </w:rPr>
        <w:t>转录</w:t>
      </w:r>
      <w:r w:rsidRPr="00830E36">
        <w:rPr>
          <w:rFonts w:asciiTheme="minorEastAsia" w:eastAsiaTheme="minorEastAsia" w:hAnsiTheme="minorEastAsia" w:hint="eastAsia"/>
          <w:sz w:val="21"/>
          <w:szCs w:val="21"/>
        </w:rPr>
        <w:t>（外部字幕服务）；</w:t>
      </w:r>
    </w:p>
    <w:p w14:paraId="656E77C6" w14:textId="5BC80D05" w:rsidR="00B87539" w:rsidRPr="00830E36" w:rsidRDefault="002B79A4" w:rsidP="007F202E">
      <w:pPr>
        <w:pStyle w:val="ONUME"/>
        <w:numPr>
          <w:ilvl w:val="0"/>
          <w:numId w:val="7"/>
        </w:numPr>
        <w:overflowPunct w:val="0"/>
        <w:spacing w:afterLines="50" w:after="120" w:line="340" w:lineRule="atLeast"/>
        <w:ind w:left="1134" w:hanging="567"/>
        <w:contextualSpacing/>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53</w:t>
      </w:r>
      <w:r w:rsidRPr="00830E36">
        <w:rPr>
          <w:rFonts w:asciiTheme="minorEastAsia" w:eastAsiaTheme="minorEastAsia" w:hAnsiTheme="minorEastAsia"/>
          <w:sz w:val="21"/>
          <w:szCs w:val="21"/>
        </w:rPr>
        <w:t>4</w:t>
      </w:r>
      <w:r w:rsidR="00AC56D9" w:rsidRPr="00830E36">
        <w:rPr>
          <w:rFonts w:asciiTheme="minorEastAsia" w:eastAsiaTheme="minorEastAsia" w:hAnsiTheme="minorEastAsia" w:hint="eastAsia"/>
          <w:sz w:val="21"/>
          <w:szCs w:val="21"/>
        </w:rPr>
        <w:t>,</w:t>
      </w:r>
      <w:r w:rsidR="00FD7074" w:rsidRPr="00830E36">
        <w:rPr>
          <w:rFonts w:asciiTheme="minorEastAsia" w:eastAsiaTheme="minorEastAsia" w:hAnsiTheme="minorEastAsia" w:hint="eastAsia"/>
          <w:sz w:val="21"/>
          <w:szCs w:val="21"/>
        </w:rPr>
        <w:t>151瑞郎（根据2019年每个</w:t>
      </w:r>
      <w:r w:rsidR="00FD7074" w:rsidRPr="005F0982">
        <w:rPr>
          <w:rFonts w:asciiTheme="minorEastAsia" w:eastAsiaTheme="minorEastAsia" w:hAnsiTheme="minorEastAsia" w:hint="eastAsia"/>
          <w:sz w:val="21"/>
          <w:szCs w:val="21"/>
        </w:rPr>
        <w:t>职等的</w:t>
      </w:r>
      <w:r w:rsidR="00FD7074" w:rsidRPr="00830E36">
        <w:rPr>
          <w:rFonts w:asciiTheme="minorEastAsia" w:eastAsiaTheme="minorEastAsia" w:hAnsiTheme="minorEastAsia" w:hint="eastAsia"/>
          <w:sz w:val="21"/>
          <w:szCs w:val="21"/>
        </w:rPr>
        <w:t>标准费用计算）</w:t>
      </w:r>
      <w:r w:rsidRPr="00830E36">
        <w:rPr>
          <w:rFonts w:asciiTheme="minorEastAsia" w:eastAsiaTheme="minorEastAsia" w:hAnsiTheme="minorEastAsia" w:hint="eastAsia"/>
          <w:sz w:val="21"/>
          <w:szCs w:val="21"/>
        </w:rPr>
        <w:t>用于</w:t>
      </w:r>
      <w:r w:rsidR="00FD7074" w:rsidRPr="00830E36">
        <w:rPr>
          <w:rFonts w:asciiTheme="minorEastAsia" w:eastAsiaTheme="minorEastAsia" w:hAnsiTheme="minorEastAsia" w:hint="eastAsia"/>
          <w:sz w:val="21"/>
          <w:szCs w:val="21"/>
        </w:rPr>
        <w:t>逐字</w:t>
      </w:r>
      <w:r w:rsidRPr="00830E36">
        <w:rPr>
          <w:rFonts w:asciiTheme="minorEastAsia" w:eastAsiaTheme="minorEastAsia" w:hAnsiTheme="minorEastAsia" w:hint="eastAsia"/>
          <w:sz w:val="21"/>
          <w:szCs w:val="21"/>
        </w:rPr>
        <w:t>报告</w:t>
      </w:r>
      <w:r w:rsidR="00FD7074" w:rsidRPr="00830E36">
        <w:rPr>
          <w:rFonts w:asciiTheme="minorEastAsia" w:eastAsiaTheme="minorEastAsia" w:hAnsiTheme="minorEastAsia" w:hint="eastAsia"/>
          <w:sz w:val="21"/>
          <w:szCs w:val="21"/>
        </w:rPr>
        <w:t>编辑工作，</w:t>
      </w:r>
      <w:r w:rsidRPr="00830E36">
        <w:rPr>
          <w:rFonts w:asciiTheme="minorEastAsia" w:eastAsiaTheme="minorEastAsia" w:hAnsiTheme="minorEastAsia" w:hint="eastAsia"/>
          <w:sz w:val="21"/>
          <w:szCs w:val="21"/>
        </w:rPr>
        <w:t>相当于</w:t>
      </w:r>
      <w:r w:rsidR="00FD7074" w:rsidRPr="00830E36">
        <w:rPr>
          <w:rFonts w:asciiTheme="minorEastAsia" w:eastAsiaTheme="minorEastAsia" w:hAnsiTheme="minorEastAsia" w:hint="eastAsia"/>
          <w:sz w:val="21"/>
          <w:szCs w:val="21"/>
        </w:rPr>
        <w:t>650</w:t>
      </w:r>
      <w:r w:rsidRPr="00830E36">
        <w:rPr>
          <w:rFonts w:asciiTheme="minorEastAsia" w:eastAsiaTheme="minorEastAsia" w:hAnsiTheme="minorEastAsia" w:hint="eastAsia"/>
          <w:sz w:val="21"/>
          <w:szCs w:val="21"/>
        </w:rPr>
        <w:t>日</w:t>
      </w:r>
      <w:r w:rsidR="00FD7074" w:rsidRPr="00830E36">
        <w:rPr>
          <w:rFonts w:asciiTheme="minorEastAsia" w:eastAsiaTheme="minorEastAsia" w:hAnsiTheme="minorEastAsia" w:hint="eastAsia"/>
          <w:sz w:val="21"/>
          <w:szCs w:val="21"/>
        </w:rPr>
        <w:t>，</w:t>
      </w:r>
      <w:r w:rsidRPr="00830E36">
        <w:rPr>
          <w:rFonts w:asciiTheme="minorEastAsia" w:eastAsiaTheme="minorEastAsia" w:hAnsiTheme="minorEastAsia" w:hint="eastAsia"/>
          <w:sz w:val="21"/>
          <w:szCs w:val="21"/>
        </w:rPr>
        <w:t>即</w:t>
      </w:r>
      <w:r w:rsidR="00E34DE7" w:rsidRPr="00830E36">
        <w:rPr>
          <w:rFonts w:asciiTheme="minorEastAsia" w:eastAsiaTheme="minorEastAsia" w:hAnsiTheme="minorEastAsia" w:hint="eastAsia"/>
          <w:sz w:val="21"/>
          <w:szCs w:val="21"/>
        </w:rPr>
        <w:t>产权组织</w:t>
      </w:r>
      <w:r w:rsidR="001C3D28" w:rsidRPr="00830E36">
        <w:rPr>
          <w:rFonts w:asciiTheme="minorEastAsia" w:eastAsiaTheme="minorEastAsia" w:hAnsiTheme="minorEastAsia" w:hint="eastAsia"/>
          <w:sz w:val="21"/>
          <w:szCs w:val="21"/>
        </w:rPr>
        <w:t>一名</w:t>
      </w:r>
      <w:r w:rsidR="00FD7074" w:rsidRPr="00830E36">
        <w:rPr>
          <w:rFonts w:asciiTheme="minorEastAsia" w:eastAsiaTheme="minorEastAsia" w:hAnsiTheme="minorEastAsia" w:hint="eastAsia"/>
          <w:sz w:val="21"/>
          <w:szCs w:val="21"/>
        </w:rPr>
        <w:t>工作人员</w:t>
      </w:r>
      <w:r w:rsidRPr="00830E36">
        <w:rPr>
          <w:rFonts w:asciiTheme="minorEastAsia" w:eastAsiaTheme="minorEastAsia" w:hAnsiTheme="minorEastAsia" w:hint="eastAsia"/>
          <w:sz w:val="21"/>
          <w:szCs w:val="21"/>
        </w:rPr>
        <w:t>需要工作</w:t>
      </w:r>
      <w:r w:rsidR="00FD7074" w:rsidRPr="00830E36">
        <w:rPr>
          <w:rFonts w:asciiTheme="minorEastAsia" w:eastAsiaTheme="minorEastAsia" w:hAnsiTheme="minorEastAsia" w:hint="eastAsia"/>
          <w:sz w:val="21"/>
          <w:szCs w:val="21"/>
        </w:rPr>
        <w:t>2.95年；以及</w:t>
      </w:r>
    </w:p>
    <w:p w14:paraId="481007C7" w14:textId="4A0FDB8F" w:rsidR="00B87539" w:rsidRPr="00830E36" w:rsidRDefault="00FD7074" w:rsidP="007F202E">
      <w:pPr>
        <w:pStyle w:val="ONUME"/>
        <w:numPr>
          <w:ilvl w:val="0"/>
          <w:numId w:val="7"/>
        </w:numPr>
        <w:overflowPunct w:val="0"/>
        <w:spacing w:afterLines="50" w:after="120" w:line="340" w:lineRule="atLeast"/>
        <w:ind w:left="1134" w:hanging="567"/>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19</w:t>
      </w:r>
      <w:r w:rsidR="002B79A4" w:rsidRPr="00830E36">
        <w:rPr>
          <w:rFonts w:asciiTheme="minorEastAsia" w:eastAsiaTheme="minorEastAsia" w:hAnsiTheme="minorEastAsia" w:hint="eastAsia"/>
          <w:sz w:val="21"/>
          <w:szCs w:val="21"/>
        </w:rPr>
        <w:t>0</w:t>
      </w:r>
      <w:r w:rsidRPr="00830E36">
        <w:rPr>
          <w:rFonts w:asciiTheme="minorEastAsia" w:eastAsiaTheme="minorEastAsia" w:hAnsiTheme="minorEastAsia" w:hint="eastAsia"/>
          <w:sz w:val="21"/>
          <w:szCs w:val="21"/>
        </w:rPr>
        <w:t>万瑞郎（根据2018年每字</w:t>
      </w:r>
      <w:r w:rsidR="002B79A4" w:rsidRPr="00830E36">
        <w:rPr>
          <w:rFonts w:asciiTheme="minorEastAsia" w:eastAsiaTheme="minorEastAsia" w:hAnsiTheme="minorEastAsia" w:hint="eastAsia"/>
          <w:sz w:val="21"/>
          <w:szCs w:val="21"/>
        </w:rPr>
        <w:t>平均</w:t>
      </w:r>
      <w:r w:rsidRPr="00830E36">
        <w:rPr>
          <w:rFonts w:asciiTheme="minorEastAsia" w:eastAsiaTheme="minorEastAsia" w:hAnsiTheme="minorEastAsia" w:hint="eastAsia"/>
          <w:sz w:val="21"/>
          <w:szCs w:val="21"/>
        </w:rPr>
        <w:t>费用计算）</w:t>
      </w:r>
      <w:r w:rsidR="000332B1" w:rsidRPr="00830E36">
        <w:rPr>
          <w:rFonts w:asciiTheme="minorEastAsia" w:eastAsiaTheme="minorEastAsia" w:hAnsiTheme="minorEastAsia" w:hint="eastAsia"/>
          <w:sz w:val="21"/>
          <w:szCs w:val="21"/>
        </w:rPr>
        <w:t>用于翻译费</w:t>
      </w:r>
      <w:r w:rsidRPr="00830E36">
        <w:rPr>
          <w:rFonts w:asciiTheme="minorEastAsia" w:eastAsiaTheme="minorEastAsia" w:hAnsiTheme="minorEastAsia" w:hint="eastAsia"/>
          <w:sz w:val="21"/>
          <w:szCs w:val="21"/>
        </w:rPr>
        <w:t>，</w:t>
      </w:r>
      <w:r w:rsidR="000332B1" w:rsidRPr="00830E36">
        <w:rPr>
          <w:rFonts w:asciiTheme="minorEastAsia" w:eastAsiaTheme="minorEastAsia" w:hAnsiTheme="minorEastAsia" w:hint="eastAsia"/>
          <w:sz w:val="21"/>
          <w:szCs w:val="21"/>
        </w:rPr>
        <w:t>占</w:t>
      </w:r>
      <w:r w:rsidRPr="00830E36">
        <w:rPr>
          <w:rFonts w:asciiTheme="minorEastAsia" w:eastAsiaTheme="minorEastAsia" w:hAnsiTheme="minorEastAsia" w:hint="eastAsia"/>
          <w:sz w:val="21"/>
          <w:szCs w:val="21"/>
        </w:rPr>
        <w:t>2018/</w:t>
      </w:r>
      <w:proofErr w:type="gramStart"/>
      <w:r w:rsidRPr="00830E36">
        <w:rPr>
          <w:rFonts w:asciiTheme="minorEastAsia" w:eastAsiaTheme="minorEastAsia" w:hAnsiTheme="minorEastAsia" w:hint="eastAsia"/>
          <w:sz w:val="21"/>
          <w:szCs w:val="21"/>
        </w:rPr>
        <w:t>19两年期非人事翻译预算总额的14%</w:t>
      </w:r>
      <w:proofErr w:type="gramEnd"/>
      <w:r w:rsidR="000332B1" w:rsidRPr="00830E36">
        <w:rPr>
          <w:rFonts w:asciiTheme="minorEastAsia" w:eastAsiaTheme="minorEastAsia" w:hAnsiTheme="minorEastAsia" w:hint="eastAsia"/>
          <w:sz w:val="21"/>
          <w:szCs w:val="21"/>
        </w:rPr>
        <w:t>。</w:t>
      </w:r>
    </w:p>
    <w:p w14:paraId="663AB2F3" w14:textId="21EBBA76" w:rsidR="00B87539" w:rsidRPr="00830E36" w:rsidRDefault="003F4EF9" w:rsidP="00736B45">
      <w:pPr>
        <w:pStyle w:val="ONUME"/>
        <w:numPr>
          <w:ilvl w:val="0"/>
          <w:numId w:val="16"/>
        </w:numPr>
        <w:overflowPunct w:val="0"/>
        <w:spacing w:afterLines="50" w:after="120" w:line="340" w:lineRule="atLeast"/>
        <w:ind w:left="0" w:firstLine="0"/>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下面以CDIP和SCP这两个</w:t>
      </w:r>
      <w:r w:rsidR="00FD7074" w:rsidRPr="00830E36">
        <w:rPr>
          <w:rFonts w:asciiTheme="minorEastAsia" w:eastAsiaTheme="minorEastAsia" w:hAnsiTheme="minorEastAsia" w:hint="eastAsia"/>
          <w:sz w:val="21"/>
          <w:szCs w:val="21"/>
        </w:rPr>
        <w:t>委员会2018年</w:t>
      </w:r>
      <w:r w:rsidRPr="00830E36">
        <w:rPr>
          <w:rFonts w:asciiTheme="minorEastAsia" w:eastAsiaTheme="minorEastAsia" w:hAnsiTheme="minorEastAsia" w:hint="eastAsia"/>
          <w:sz w:val="21"/>
          <w:szCs w:val="21"/>
        </w:rPr>
        <w:t>的</w:t>
      </w:r>
      <w:r w:rsidR="00FD7074" w:rsidRPr="00830E36">
        <w:rPr>
          <w:rFonts w:asciiTheme="minorEastAsia" w:eastAsiaTheme="minorEastAsia" w:hAnsiTheme="minorEastAsia" w:hint="eastAsia"/>
          <w:sz w:val="21"/>
          <w:szCs w:val="21"/>
        </w:rPr>
        <w:t>逐字报告</w:t>
      </w:r>
      <w:r w:rsidRPr="00830E36">
        <w:rPr>
          <w:rFonts w:asciiTheme="minorEastAsia" w:eastAsiaTheme="minorEastAsia" w:hAnsiTheme="minorEastAsia" w:hint="eastAsia"/>
          <w:sz w:val="21"/>
          <w:szCs w:val="21"/>
        </w:rPr>
        <w:t>为例</w:t>
      </w:r>
      <w:r w:rsidR="00025197" w:rsidRPr="00830E36">
        <w:rPr>
          <w:rFonts w:asciiTheme="minorEastAsia" w:eastAsiaTheme="minorEastAsia" w:hAnsiTheme="minorEastAsia" w:hint="eastAsia"/>
          <w:sz w:val="21"/>
          <w:szCs w:val="21"/>
        </w:rPr>
        <w:t>，对</w:t>
      </w:r>
      <w:r w:rsidR="00B8227C" w:rsidRPr="00830E36">
        <w:rPr>
          <w:rFonts w:asciiTheme="minorEastAsia" w:eastAsiaTheme="minorEastAsia" w:hAnsiTheme="minorEastAsia" w:hint="eastAsia"/>
          <w:sz w:val="21"/>
          <w:szCs w:val="21"/>
        </w:rPr>
        <w:t>支出</w:t>
      </w:r>
      <w:r w:rsidRPr="00830E36">
        <w:rPr>
          <w:rFonts w:asciiTheme="minorEastAsia" w:eastAsiaTheme="minorEastAsia" w:hAnsiTheme="minorEastAsia" w:hint="eastAsia"/>
          <w:sz w:val="21"/>
          <w:szCs w:val="21"/>
        </w:rPr>
        <w:t>进行分析：</w:t>
      </w:r>
    </w:p>
    <w:p w14:paraId="6380A925" w14:textId="3664E513" w:rsidR="00B87539" w:rsidRPr="00830E36" w:rsidRDefault="00FD7074" w:rsidP="00D972C2">
      <w:pPr>
        <w:spacing w:afterLines="50" w:after="120" w:line="340" w:lineRule="atLeast"/>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图1：CDIP和SCP逐字报告的</w:t>
      </w:r>
      <w:r w:rsidR="003F4EF9" w:rsidRPr="00830E36">
        <w:rPr>
          <w:rFonts w:asciiTheme="minorEastAsia" w:eastAsiaTheme="minorEastAsia" w:hAnsiTheme="minorEastAsia" w:hint="eastAsia"/>
          <w:sz w:val="21"/>
          <w:szCs w:val="21"/>
        </w:rPr>
        <w:t>支出</w:t>
      </w:r>
      <w:r w:rsidRPr="00830E36">
        <w:rPr>
          <w:rFonts w:asciiTheme="minorEastAsia" w:eastAsiaTheme="minorEastAsia" w:hAnsiTheme="minorEastAsia" w:hint="eastAsia"/>
          <w:sz w:val="21"/>
          <w:szCs w:val="21"/>
        </w:rPr>
        <w:t>细目</w:t>
      </w:r>
      <w:r w:rsidRPr="00830E36">
        <w:rPr>
          <w:rStyle w:val="FootnoteReference"/>
          <w:rFonts w:asciiTheme="minorEastAsia" w:eastAsiaTheme="minorEastAsia" w:hAnsiTheme="minorEastAsia"/>
          <w:sz w:val="21"/>
          <w:szCs w:val="21"/>
        </w:rPr>
        <w:footnoteReference w:id="2"/>
      </w:r>
    </w:p>
    <w:p w14:paraId="13AF9795" w14:textId="77777777" w:rsidR="00B87539" w:rsidRPr="00830E36" w:rsidRDefault="007A78A4" w:rsidP="007A78A4">
      <w:pPr>
        <w:rPr>
          <w:rFonts w:asciiTheme="minorEastAsia" w:eastAsiaTheme="minorEastAsia" w:hAnsiTheme="minorEastAsia"/>
          <w:sz w:val="21"/>
          <w:szCs w:val="21"/>
        </w:rPr>
      </w:pPr>
      <w:r w:rsidRPr="00830E36">
        <w:rPr>
          <w:rFonts w:asciiTheme="minorEastAsia" w:eastAsiaTheme="minorEastAsia" w:hAnsiTheme="minorEastAsia"/>
          <w:noProof/>
          <w:sz w:val="21"/>
          <w:szCs w:val="21"/>
          <w:lang w:eastAsia="en-US"/>
        </w:rPr>
        <w:drawing>
          <wp:inline distT="0" distB="0" distL="0" distR="0" wp14:anchorId="4C7236F7" wp14:editId="5D4A2133">
            <wp:extent cx="5940425" cy="1437134"/>
            <wp:effectExtent l="0" t="0" r="3175" b="10795"/>
            <wp:docPr id="3" name="Chart 3" descr="CDIP和SCP逐字报告的支出细目" title="图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C203061" w14:textId="3ACF6AE0" w:rsidR="00B87539" w:rsidRPr="00830E36" w:rsidRDefault="00E34DE7" w:rsidP="00736B45">
      <w:pPr>
        <w:pStyle w:val="Heading2"/>
      </w:pPr>
      <w:r w:rsidRPr="00830E36">
        <w:rPr>
          <w:rFonts w:hint="eastAsia"/>
        </w:rPr>
        <w:t>产权组织</w:t>
      </w:r>
      <w:r w:rsidR="00FD7074" w:rsidRPr="00830E36">
        <w:rPr>
          <w:rFonts w:hint="eastAsia"/>
        </w:rPr>
        <w:t>相关人工智能工具（WIPO</w:t>
      </w:r>
      <w:r w:rsidR="00061C1F" w:rsidRPr="00830E36">
        <w:rPr>
          <w:rFonts w:hint="eastAsia"/>
        </w:rPr>
        <w:t xml:space="preserve"> S2T</w:t>
      </w:r>
      <w:r w:rsidR="00FD7074" w:rsidRPr="00830E36">
        <w:rPr>
          <w:rFonts w:hint="eastAsia"/>
        </w:rPr>
        <w:t>和WIPO</w:t>
      </w:r>
      <w:r w:rsidR="00061C1F" w:rsidRPr="00830E36">
        <w:rPr>
          <w:rFonts w:hint="eastAsia"/>
        </w:rPr>
        <w:t xml:space="preserve"> TRANSLATE</w:t>
      </w:r>
      <w:r w:rsidR="00FD7074" w:rsidRPr="00830E36">
        <w:rPr>
          <w:rFonts w:hint="eastAsia"/>
        </w:rPr>
        <w:t>）</w:t>
      </w:r>
    </w:p>
    <w:p w14:paraId="0372127E" w14:textId="0732C440" w:rsidR="00B87539" w:rsidRPr="00830E36" w:rsidRDefault="00FD7074" w:rsidP="00736B45">
      <w:pPr>
        <w:pStyle w:val="ONUME"/>
        <w:numPr>
          <w:ilvl w:val="0"/>
          <w:numId w:val="16"/>
        </w:numPr>
        <w:overflowPunct w:val="0"/>
        <w:spacing w:afterLines="50" w:after="120" w:line="340" w:lineRule="atLeast"/>
        <w:ind w:left="0" w:firstLine="0"/>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WIPO</w:t>
      </w:r>
      <w:r w:rsidR="00061C1F" w:rsidRPr="00830E36">
        <w:rPr>
          <w:rFonts w:asciiTheme="minorEastAsia" w:eastAsiaTheme="minorEastAsia" w:hAnsiTheme="minorEastAsia" w:hint="eastAsia"/>
          <w:sz w:val="21"/>
          <w:szCs w:val="21"/>
        </w:rPr>
        <w:t xml:space="preserve"> S2T</w:t>
      </w:r>
      <w:r w:rsidRPr="00830E36">
        <w:rPr>
          <w:rFonts w:asciiTheme="minorEastAsia" w:eastAsiaTheme="minorEastAsia" w:hAnsiTheme="minorEastAsia" w:hint="eastAsia"/>
          <w:sz w:val="21"/>
          <w:szCs w:val="21"/>
        </w:rPr>
        <w:t>是内部开发的</w:t>
      </w:r>
      <w:r w:rsidR="001C3D28" w:rsidRPr="00830E36">
        <w:rPr>
          <w:rFonts w:asciiTheme="minorEastAsia" w:eastAsiaTheme="minorEastAsia" w:hAnsiTheme="minorEastAsia" w:hint="eastAsia"/>
          <w:sz w:val="21"/>
          <w:szCs w:val="21"/>
        </w:rPr>
        <w:t>一个</w:t>
      </w:r>
      <w:r w:rsidR="00766D1A" w:rsidRPr="00830E36">
        <w:rPr>
          <w:rFonts w:asciiTheme="minorEastAsia" w:eastAsiaTheme="minorEastAsia" w:hAnsiTheme="minorEastAsia" w:hint="eastAsia"/>
          <w:sz w:val="21"/>
          <w:szCs w:val="21"/>
        </w:rPr>
        <w:t>语音识别系统，以人工智能驱动</w:t>
      </w:r>
      <w:r w:rsidRPr="00830E36">
        <w:rPr>
          <w:rFonts w:asciiTheme="minorEastAsia" w:eastAsiaTheme="minorEastAsia" w:hAnsiTheme="minorEastAsia" w:hint="eastAsia"/>
          <w:sz w:val="21"/>
          <w:szCs w:val="21"/>
        </w:rPr>
        <w:t>，</w:t>
      </w:r>
      <w:r w:rsidR="00766D1A" w:rsidRPr="00830E36">
        <w:rPr>
          <w:rFonts w:asciiTheme="minorEastAsia" w:eastAsiaTheme="minorEastAsia" w:hAnsiTheme="minorEastAsia" w:hint="eastAsia"/>
          <w:sz w:val="21"/>
          <w:szCs w:val="21"/>
        </w:rPr>
        <w:t>能够根据口头发言</w:t>
      </w:r>
      <w:r w:rsidRPr="00830E36">
        <w:rPr>
          <w:rFonts w:asciiTheme="minorEastAsia" w:eastAsiaTheme="minorEastAsia" w:hAnsiTheme="minorEastAsia" w:hint="eastAsia"/>
          <w:sz w:val="21"/>
          <w:szCs w:val="21"/>
        </w:rPr>
        <w:t>自动生成文</w:t>
      </w:r>
      <w:r w:rsidR="00766D1A" w:rsidRPr="00830E36">
        <w:rPr>
          <w:rFonts w:asciiTheme="minorEastAsia" w:eastAsiaTheme="minorEastAsia" w:hAnsiTheme="minorEastAsia" w:hint="eastAsia"/>
          <w:sz w:val="21"/>
          <w:szCs w:val="21"/>
        </w:rPr>
        <w:t>字记录</w:t>
      </w:r>
      <w:r w:rsidRPr="00830E36">
        <w:rPr>
          <w:rFonts w:asciiTheme="minorEastAsia" w:eastAsiaTheme="minorEastAsia" w:hAnsiTheme="minorEastAsia" w:hint="eastAsia"/>
          <w:sz w:val="21"/>
          <w:szCs w:val="21"/>
        </w:rPr>
        <w:t>（</w:t>
      </w:r>
      <w:r w:rsidR="00421FF8" w:rsidRPr="00830E36">
        <w:rPr>
          <w:rFonts w:asciiTheme="minorEastAsia" w:eastAsiaTheme="minorEastAsia" w:hAnsiTheme="minorEastAsia" w:hint="eastAsia"/>
          <w:sz w:val="21"/>
          <w:szCs w:val="21"/>
        </w:rPr>
        <w:t>语音</w:t>
      </w:r>
      <w:r w:rsidR="004F0E01" w:rsidRPr="00830E36">
        <w:rPr>
          <w:rFonts w:asciiTheme="minorEastAsia" w:eastAsiaTheme="minorEastAsia" w:hAnsiTheme="minorEastAsia" w:hint="eastAsia"/>
          <w:sz w:val="21"/>
          <w:szCs w:val="21"/>
        </w:rPr>
        <w:t>转</w:t>
      </w:r>
      <w:r w:rsidR="00421FF8" w:rsidRPr="00830E36">
        <w:rPr>
          <w:rFonts w:asciiTheme="minorEastAsia" w:eastAsiaTheme="minorEastAsia" w:hAnsiTheme="minorEastAsia" w:hint="eastAsia"/>
          <w:sz w:val="21"/>
          <w:szCs w:val="21"/>
        </w:rPr>
        <w:t>文字）。</w:t>
      </w:r>
      <w:r w:rsidRPr="00830E36">
        <w:rPr>
          <w:rFonts w:asciiTheme="minorEastAsia" w:eastAsiaTheme="minorEastAsia" w:hAnsiTheme="minorEastAsia" w:hint="eastAsia"/>
          <w:sz w:val="21"/>
          <w:szCs w:val="21"/>
        </w:rPr>
        <w:t>WIPO</w:t>
      </w:r>
      <w:r w:rsidR="00061C1F" w:rsidRPr="00830E36">
        <w:rPr>
          <w:rFonts w:asciiTheme="minorEastAsia" w:eastAsiaTheme="minorEastAsia" w:hAnsiTheme="minorEastAsia" w:hint="eastAsia"/>
          <w:sz w:val="21"/>
          <w:szCs w:val="21"/>
        </w:rPr>
        <w:t xml:space="preserve"> S2T</w:t>
      </w:r>
      <w:r w:rsidRPr="00830E36">
        <w:rPr>
          <w:rFonts w:asciiTheme="minorEastAsia" w:eastAsiaTheme="minorEastAsia" w:hAnsiTheme="minorEastAsia" w:hint="eastAsia"/>
          <w:sz w:val="21"/>
          <w:szCs w:val="21"/>
        </w:rPr>
        <w:t>的人工智能</w:t>
      </w:r>
      <w:r w:rsidR="0025587F" w:rsidRPr="00830E36">
        <w:rPr>
          <w:rFonts w:asciiTheme="minorEastAsia" w:eastAsiaTheme="minorEastAsia" w:hAnsiTheme="minorEastAsia" w:hint="eastAsia"/>
          <w:sz w:val="21"/>
          <w:szCs w:val="21"/>
        </w:rPr>
        <w:t>模型使用域内数据（即产权组织以往会议的音频和文字记录）进行训练。</w:t>
      </w:r>
      <w:r w:rsidRPr="00830E36">
        <w:rPr>
          <w:rFonts w:asciiTheme="minorEastAsia" w:eastAsiaTheme="minorEastAsia" w:hAnsiTheme="minorEastAsia" w:hint="eastAsia"/>
          <w:sz w:val="21"/>
          <w:szCs w:val="21"/>
        </w:rPr>
        <w:t>这是WIPO</w:t>
      </w:r>
      <w:r w:rsidR="00061C1F" w:rsidRPr="00830E36">
        <w:rPr>
          <w:rFonts w:asciiTheme="minorEastAsia" w:eastAsiaTheme="minorEastAsia" w:hAnsiTheme="minorEastAsia" w:hint="eastAsia"/>
          <w:sz w:val="21"/>
          <w:szCs w:val="21"/>
        </w:rPr>
        <w:t xml:space="preserve"> S2T</w:t>
      </w:r>
      <w:r w:rsidRPr="00830E36">
        <w:rPr>
          <w:rFonts w:asciiTheme="minorEastAsia" w:eastAsiaTheme="minorEastAsia" w:hAnsiTheme="minorEastAsia" w:hint="eastAsia"/>
          <w:sz w:val="21"/>
          <w:szCs w:val="21"/>
        </w:rPr>
        <w:t>在处理产权组织</w:t>
      </w:r>
      <w:r w:rsidR="001C3D28" w:rsidRPr="00830E36">
        <w:rPr>
          <w:rFonts w:asciiTheme="minorEastAsia" w:eastAsiaTheme="minorEastAsia" w:hAnsiTheme="minorEastAsia" w:hint="eastAsia"/>
          <w:sz w:val="21"/>
          <w:szCs w:val="21"/>
        </w:rPr>
        <w:t>及</w:t>
      </w:r>
      <w:r w:rsidRPr="00830E36">
        <w:rPr>
          <w:rFonts w:asciiTheme="minorEastAsia" w:eastAsiaTheme="minorEastAsia" w:hAnsiTheme="minorEastAsia" w:hint="eastAsia"/>
          <w:sz w:val="21"/>
          <w:szCs w:val="21"/>
        </w:rPr>
        <w:t>知识产权相关术语以及</w:t>
      </w:r>
      <w:r w:rsidR="00920231" w:rsidRPr="00830E36">
        <w:rPr>
          <w:rFonts w:asciiTheme="minorEastAsia" w:eastAsiaTheme="minorEastAsia" w:hAnsiTheme="minorEastAsia" w:hint="eastAsia"/>
          <w:sz w:val="21"/>
          <w:szCs w:val="21"/>
        </w:rPr>
        <w:t>来自所有地</w:t>
      </w:r>
      <w:r w:rsidRPr="00830E36">
        <w:rPr>
          <w:rFonts w:asciiTheme="minorEastAsia" w:eastAsiaTheme="minorEastAsia" w:hAnsiTheme="minorEastAsia" w:hint="eastAsia"/>
          <w:sz w:val="21"/>
          <w:szCs w:val="21"/>
        </w:rPr>
        <w:t>域的</w:t>
      </w:r>
      <w:r w:rsidR="00920231" w:rsidRPr="00830E36">
        <w:rPr>
          <w:rFonts w:asciiTheme="minorEastAsia" w:eastAsiaTheme="minorEastAsia" w:hAnsiTheme="minorEastAsia" w:hint="eastAsia"/>
          <w:sz w:val="21"/>
          <w:szCs w:val="21"/>
        </w:rPr>
        <w:t>产权组织代表</w:t>
      </w:r>
      <w:r w:rsidRPr="00830E36">
        <w:rPr>
          <w:rFonts w:asciiTheme="minorEastAsia" w:eastAsiaTheme="minorEastAsia" w:hAnsiTheme="minorEastAsia" w:hint="eastAsia"/>
          <w:sz w:val="21"/>
          <w:szCs w:val="21"/>
        </w:rPr>
        <w:t>发言方面具有独特优势的主要原因。</w:t>
      </w:r>
    </w:p>
    <w:p w14:paraId="014537E1" w14:textId="0860D2A0" w:rsidR="00B87539" w:rsidRPr="00830E36" w:rsidRDefault="00FD7074" w:rsidP="00736B45">
      <w:pPr>
        <w:pStyle w:val="ONUME"/>
        <w:numPr>
          <w:ilvl w:val="0"/>
          <w:numId w:val="16"/>
        </w:numPr>
        <w:overflowPunct w:val="0"/>
        <w:spacing w:afterLines="50" w:after="120" w:line="340" w:lineRule="atLeast"/>
        <w:ind w:left="0" w:firstLine="0"/>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WIPO</w:t>
      </w:r>
      <w:r w:rsidR="00061C1F" w:rsidRPr="00830E36">
        <w:rPr>
          <w:rFonts w:asciiTheme="minorEastAsia" w:eastAsiaTheme="minorEastAsia" w:hAnsiTheme="minorEastAsia" w:hint="eastAsia"/>
          <w:sz w:val="21"/>
          <w:szCs w:val="21"/>
        </w:rPr>
        <w:t xml:space="preserve"> Translate</w:t>
      </w:r>
      <w:r w:rsidRPr="00830E36">
        <w:rPr>
          <w:rFonts w:asciiTheme="minorEastAsia" w:eastAsiaTheme="minorEastAsia" w:hAnsiTheme="minorEastAsia" w:hint="eastAsia"/>
          <w:sz w:val="21"/>
          <w:szCs w:val="21"/>
        </w:rPr>
        <w:t>已经开发多年，并在2016年实现了神经机器翻译（NMT）的突破</w:t>
      </w:r>
      <w:r w:rsidR="00C30C45" w:rsidRPr="00830E36">
        <w:rPr>
          <w:rFonts w:asciiTheme="minorEastAsia" w:eastAsiaTheme="minorEastAsia" w:hAnsiTheme="minorEastAsia" w:hint="eastAsia"/>
          <w:sz w:val="21"/>
          <w:szCs w:val="21"/>
        </w:rPr>
        <w:t>。秘书处已经测试并证明，使用</w:t>
      </w:r>
      <w:r w:rsidRPr="00830E36">
        <w:rPr>
          <w:rFonts w:asciiTheme="minorEastAsia" w:eastAsiaTheme="minorEastAsia" w:hAnsiTheme="minorEastAsia" w:hint="eastAsia"/>
          <w:sz w:val="21"/>
          <w:szCs w:val="21"/>
        </w:rPr>
        <w:t>WIPO</w:t>
      </w:r>
      <w:r w:rsidR="00061C1F" w:rsidRPr="00830E36">
        <w:rPr>
          <w:rFonts w:asciiTheme="minorEastAsia" w:eastAsiaTheme="minorEastAsia" w:hAnsiTheme="minorEastAsia" w:hint="eastAsia"/>
          <w:sz w:val="21"/>
          <w:szCs w:val="21"/>
        </w:rPr>
        <w:t xml:space="preserve"> Translate</w:t>
      </w:r>
      <w:r w:rsidR="00C30C45" w:rsidRPr="00830E36">
        <w:rPr>
          <w:rFonts w:asciiTheme="minorEastAsia" w:eastAsiaTheme="minorEastAsia" w:hAnsiTheme="minorEastAsia" w:hint="eastAsia"/>
          <w:sz w:val="21"/>
          <w:szCs w:val="21"/>
        </w:rPr>
        <w:t>将逐字报告译为联合国</w:t>
      </w:r>
      <w:r w:rsidRPr="00830E36">
        <w:rPr>
          <w:rFonts w:asciiTheme="minorEastAsia" w:eastAsiaTheme="minorEastAsia" w:hAnsiTheme="minorEastAsia" w:hint="eastAsia"/>
          <w:sz w:val="21"/>
          <w:szCs w:val="21"/>
        </w:rPr>
        <w:t>其他</w:t>
      </w:r>
      <w:r w:rsidR="00C30C45" w:rsidRPr="00830E36">
        <w:rPr>
          <w:rFonts w:asciiTheme="minorEastAsia" w:eastAsiaTheme="minorEastAsia" w:hAnsiTheme="minorEastAsia" w:hint="eastAsia"/>
          <w:sz w:val="21"/>
          <w:szCs w:val="21"/>
        </w:rPr>
        <w:t>五种</w:t>
      </w:r>
      <w:r w:rsidR="00B6445C" w:rsidRPr="00830E36">
        <w:rPr>
          <w:rFonts w:asciiTheme="minorEastAsia" w:eastAsiaTheme="minorEastAsia" w:hAnsiTheme="minorEastAsia" w:hint="eastAsia"/>
          <w:sz w:val="21"/>
          <w:szCs w:val="21"/>
        </w:rPr>
        <w:t>语言</w:t>
      </w:r>
      <w:r w:rsidRPr="00830E36">
        <w:rPr>
          <w:rFonts w:asciiTheme="minorEastAsia" w:eastAsiaTheme="minorEastAsia" w:hAnsiTheme="minorEastAsia" w:hint="eastAsia"/>
          <w:sz w:val="21"/>
          <w:szCs w:val="21"/>
        </w:rPr>
        <w:t>的自动翻译文本的准确性和质量是可以接受的。</w:t>
      </w:r>
      <w:r w:rsidR="00C30C45" w:rsidRPr="00830E36">
        <w:rPr>
          <w:rFonts w:asciiTheme="minorEastAsia" w:eastAsiaTheme="minorEastAsia" w:hAnsiTheme="minorEastAsia" w:hint="eastAsia"/>
          <w:sz w:val="21"/>
          <w:szCs w:val="21"/>
        </w:rPr>
        <w:t>如果秘书处可以获得英文和其他相应语言对的必要数量的良好数据集，并用这样的数据集来培训和WIPO</w:t>
      </w:r>
      <w:r w:rsidR="00061C1F" w:rsidRPr="00830E36">
        <w:rPr>
          <w:rFonts w:asciiTheme="minorEastAsia" w:eastAsiaTheme="minorEastAsia" w:hAnsiTheme="minorEastAsia" w:hint="eastAsia"/>
          <w:sz w:val="21"/>
          <w:szCs w:val="21"/>
        </w:rPr>
        <w:t xml:space="preserve"> Translate</w:t>
      </w:r>
      <w:r w:rsidR="00C30C45" w:rsidRPr="00830E36">
        <w:rPr>
          <w:rFonts w:asciiTheme="minorEastAsia" w:eastAsiaTheme="minorEastAsia" w:hAnsiTheme="minorEastAsia" w:hint="eastAsia"/>
          <w:sz w:val="21"/>
          <w:szCs w:val="21"/>
        </w:rPr>
        <w:t>对应的人工智能模型，那么</w:t>
      </w:r>
      <w:r w:rsidRPr="00830E36">
        <w:rPr>
          <w:rFonts w:asciiTheme="minorEastAsia" w:eastAsiaTheme="minorEastAsia" w:hAnsiTheme="minorEastAsia" w:hint="eastAsia"/>
          <w:sz w:val="21"/>
          <w:szCs w:val="21"/>
        </w:rPr>
        <w:t>将来还可以</w:t>
      </w:r>
      <w:r w:rsidR="00C30C45" w:rsidRPr="00830E36">
        <w:rPr>
          <w:rFonts w:asciiTheme="minorEastAsia" w:eastAsiaTheme="minorEastAsia" w:hAnsiTheme="minorEastAsia" w:hint="eastAsia"/>
          <w:sz w:val="21"/>
          <w:szCs w:val="21"/>
        </w:rPr>
        <w:t>把</w:t>
      </w:r>
      <w:r w:rsidRPr="00830E36">
        <w:rPr>
          <w:rFonts w:asciiTheme="minorEastAsia" w:eastAsiaTheme="minorEastAsia" w:hAnsiTheme="minorEastAsia" w:hint="eastAsia"/>
          <w:sz w:val="21"/>
          <w:szCs w:val="21"/>
        </w:rPr>
        <w:t>WIPO</w:t>
      </w:r>
      <w:r w:rsidR="00061C1F" w:rsidRPr="00830E36">
        <w:rPr>
          <w:rFonts w:asciiTheme="minorEastAsia" w:eastAsiaTheme="minorEastAsia" w:hAnsiTheme="minorEastAsia" w:hint="eastAsia"/>
          <w:sz w:val="21"/>
          <w:szCs w:val="21"/>
        </w:rPr>
        <w:t xml:space="preserve"> Translate</w:t>
      </w:r>
      <w:r w:rsidRPr="00830E36">
        <w:rPr>
          <w:rFonts w:asciiTheme="minorEastAsia" w:eastAsiaTheme="minorEastAsia" w:hAnsiTheme="minorEastAsia" w:hint="eastAsia"/>
          <w:sz w:val="21"/>
          <w:szCs w:val="21"/>
        </w:rPr>
        <w:t>的覆盖面</w:t>
      </w:r>
      <w:r w:rsidR="00C30C45" w:rsidRPr="00830E36">
        <w:rPr>
          <w:rFonts w:asciiTheme="minorEastAsia" w:eastAsiaTheme="minorEastAsia" w:hAnsiTheme="minorEastAsia" w:hint="eastAsia"/>
          <w:sz w:val="21"/>
          <w:szCs w:val="21"/>
        </w:rPr>
        <w:t>扩大到</w:t>
      </w:r>
      <w:r w:rsidR="004F0E01" w:rsidRPr="00830E36">
        <w:rPr>
          <w:rFonts w:asciiTheme="minorEastAsia" w:eastAsiaTheme="minorEastAsia" w:hAnsiTheme="minorEastAsia" w:hint="eastAsia"/>
          <w:sz w:val="21"/>
          <w:szCs w:val="21"/>
        </w:rPr>
        <w:t>其他</w:t>
      </w:r>
      <w:r w:rsidR="00B6445C" w:rsidRPr="00830E36">
        <w:rPr>
          <w:rFonts w:asciiTheme="minorEastAsia" w:eastAsiaTheme="minorEastAsia" w:hAnsiTheme="minorEastAsia" w:hint="eastAsia"/>
          <w:sz w:val="21"/>
          <w:szCs w:val="21"/>
        </w:rPr>
        <w:t>语言</w:t>
      </w:r>
      <w:r w:rsidRPr="00830E36">
        <w:rPr>
          <w:rFonts w:asciiTheme="minorEastAsia" w:eastAsiaTheme="minorEastAsia" w:hAnsiTheme="minorEastAsia" w:hint="eastAsia"/>
          <w:sz w:val="21"/>
          <w:szCs w:val="21"/>
        </w:rPr>
        <w:t>。为翻译PCT注册系统中的专利申请相关文件，WIPO</w:t>
      </w:r>
      <w:r w:rsidR="00061C1F" w:rsidRPr="00830E36">
        <w:rPr>
          <w:rFonts w:asciiTheme="minorEastAsia" w:eastAsiaTheme="minorEastAsia" w:hAnsiTheme="minorEastAsia" w:hint="eastAsia"/>
          <w:sz w:val="21"/>
          <w:szCs w:val="21"/>
        </w:rPr>
        <w:t xml:space="preserve"> Translate</w:t>
      </w:r>
      <w:r w:rsidRPr="00830E36">
        <w:rPr>
          <w:rFonts w:asciiTheme="minorEastAsia" w:eastAsiaTheme="minorEastAsia" w:hAnsiTheme="minorEastAsia" w:hint="eastAsia"/>
          <w:sz w:val="21"/>
          <w:szCs w:val="21"/>
        </w:rPr>
        <w:t>的最新神经网络版本涵盖9种语言对</w:t>
      </w:r>
      <w:r w:rsidR="00EA6BA6" w:rsidRPr="00830E36">
        <w:rPr>
          <w:rFonts w:asciiTheme="minorEastAsia" w:eastAsiaTheme="minorEastAsia" w:hAnsiTheme="minorEastAsia" w:hint="eastAsia"/>
          <w:sz w:val="21"/>
          <w:szCs w:val="21"/>
        </w:rPr>
        <w:t>。</w:t>
      </w:r>
      <w:r w:rsidR="0032400A" w:rsidRPr="00830E36">
        <w:rPr>
          <w:rStyle w:val="FootnoteReference"/>
          <w:rFonts w:asciiTheme="minorEastAsia" w:eastAsiaTheme="minorEastAsia" w:hAnsiTheme="minorEastAsia"/>
          <w:sz w:val="21"/>
          <w:szCs w:val="21"/>
        </w:rPr>
        <w:footnoteReference w:id="3"/>
      </w:r>
      <w:r w:rsidRPr="00830E36">
        <w:rPr>
          <w:rFonts w:asciiTheme="minorEastAsia" w:eastAsiaTheme="minorEastAsia" w:hAnsiTheme="minorEastAsia" w:hint="eastAsia"/>
          <w:sz w:val="21"/>
          <w:szCs w:val="21"/>
        </w:rPr>
        <w:t>由于对WIPO</w:t>
      </w:r>
      <w:r w:rsidR="00061C1F" w:rsidRPr="00830E36">
        <w:rPr>
          <w:rFonts w:asciiTheme="minorEastAsia" w:eastAsiaTheme="minorEastAsia" w:hAnsiTheme="minorEastAsia" w:hint="eastAsia"/>
          <w:sz w:val="21"/>
          <w:szCs w:val="21"/>
        </w:rPr>
        <w:t xml:space="preserve"> Translate</w:t>
      </w:r>
      <w:r w:rsidRPr="00830E36">
        <w:rPr>
          <w:rFonts w:asciiTheme="minorEastAsia" w:eastAsiaTheme="minorEastAsia" w:hAnsiTheme="minorEastAsia" w:hint="eastAsia"/>
          <w:sz w:val="21"/>
          <w:szCs w:val="21"/>
        </w:rPr>
        <w:t>的人工智能算法进行培训</w:t>
      </w:r>
      <w:r w:rsidR="00EA6BA6" w:rsidRPr="00830E36">
        <w:rPr>
          <w:rFonts w:asciiTheme="minorEastAsia" w:eastAsiaTheme="minorEastAsia" w:hAnsiTheme="minorEastAsia" w:hint="eastAsia"/>
          <w:sz w:val="21"/>
          <w:szCs w:val="21"/>
        </w:rPr>
        <w:t>与具体领域相关</w:t>
      </w:r>
      <w:r w:rsidRPr="00830E36">
        <w:rPr>
          <w:rFonts w:asciiTheme="minorEastAsia" w:eastAsiaTheme="minorEastAsia" w:hAnsiTheme="minorEastAsia" w:hint="eastAsia"/>
          <w:sz w:val="21"/>
          <w:szCs w:val="21"/>
        </w:rPr>
        <w:t>，</w:t>
      </w:r>
      <w:r w:rsidR="00D86A06" w:rsidRPr="00830E36">
        <w:rPr>
          <w:rFonts w:asciiTheme="minorEastAsia" w:eastAsiaTheme="minorEastAsia" w:hAnsiTheme="minorEastAsia" w:hint="eastAsia"/>
          <w:sz w:val="21"/>
          <w:szCs w:val="21"/>
        </w:rPr>
        <w:t>会议的</w:t>
      </w:r>
      <w:r w:rsidRPr="00830E36">
        <w:rPr>
          <w:rFonts w:asciiTheme="minorEastAsia" w:eastAsiaTheme="minorEastAsia" w:hAnsiTheme="minorEastAsia" w:hint="eastAsia"/>
          <w:sz w:val="21"/>
          <w:szCs w:val="21"/>
        </w:rPr>
        <w:t>英文</w:t>
      </w:r>
      <w:r w:rsidR="00D86A06" w:rsidRPr="00830E36">
        <w:rPr>
          <w:rFonts w:asciiTheme="minorEastAsia" w:eastAsiaTheme="minorEastAsia" w:hAnsiTheme="minorEastAsia" w:hint="eastAsia"/>
          <w:sz w:val="21"/>
          <w:szCs w:val="21"/>
        </w:rPr>
        <w:t>及译入语</w:t>
      </w:r>
      <w:r w:rsidRPr="00830E36">
        <w:rPr>
          <w:rFonts w:asciiTheme="minorEastAsia" w:eastAsiaTheme="minorEastAsia" w:hAnsiTheme="minorEastAsia" w:hint="eastAsia"/>
          <w:sz w:val="21"/>
          <w:szCs w:val="21"/>
        </w:rPr>
        <w:t>语言</w:t>
      </w:r>
      <w:r w:rsidR="00D86A06" w:rsidRPr="00830E36">
        <w:rPr>
          <w:rFonts w:asciiTheme="minorEastAsia" w:eastAsiaTheme="minorEastAsia" w:hAnsiTheme="minorEastAsia" w:hint="eastAsia"/>
          <w:sz w:val="21"/>
          <w:szCs w:val="21"/>
        </w:rPr>
        <w:t>对的</w:t>
      </w:r>
      <w:r w:rsidRPr="00830E36">
        <w:rPr>
          <w:rFonts w:asciiTheme="minorEastAsia" w:eastAsiaTheme="minorEastAsia" w:hAnsiTheme="minorEastAsia" w:hint="eastAsia"/>
          <w:sz w:val="21"/>
          <w:szCs w:val="21"/>
        </w:rPr>
        <w:t>音频数据对扩展</w:t>
      </w:r>
      <w:r w:rsidR="00D86A06" w:rsidRPr="00830E36">
        <w:rPr>
          <w:rFonts w:asciiTheme="minorEastAsia" w:eastAsiaTheme="minorEastAsia" w:hAnsiTheme="minorEastAsia" w:hint="eastAsia"/>
          <w:sz w:val="21"/>
          <w:szCs w:val="21"/>
        </w:rPr>
        <w:t>至</w:t>
      </w:r>
      <w:r w:rsidRPr="00830E36">
        <w:rPr>
          <w:rFonts w:asciiTheme="minorEastAsia" w:eastAsiaTheme="minorEastAsia" w:hAnsiTheme="minorEastAsia" w:hint="eastAsia"/>
          <w:sz w:val="21"/>
          <w:szCs w:val="21"/>
        </w:rPr>
        <w:t>其他语言至关重要。</w:t>
      </w:r>
    </w:p>
    <w:p w14:paraId="02B86749" w14:textId="5DC67731" w:rsidR="00B87539" w:rsidRPr="00830E36" w:rsidRDefault="00EE1B84" w:rsidP="00736B45">
      <w:pPr>
        <w:pStyle w:val="Heading2"/>
      </w:pPr>
      <w:r w:rsidRPr="00830E36">
        <w:rPr>
          <w:rFonts w:hint="eastAsia"/>
        </w:rPr>
        <w:t>建</w:t>
      </w:r>
      <w:r w:rsidR="00342D5D">
        <w:rPr>
          <w:rFonts w:hint="eastAsia"/>
        </w:rPr>
        <w:t xml:space="preserve">　</w:t>
      </w:r>
      <w:r w:rsidRPr="00830E36">
        <w:rPr>
          <w:rFonts w:hint="eastAsia"/>
        </w:rPr>
        <w:t>议</w:t>
      </w:r>
    </w:p>
    <w:p w14:paraId="131A31F9" w14:textId="6479838B" w:rsidR="00B87539" w:rsidRPr="00830E36" w:rsidRDefault="00515A22" w:rsidP="00736B45">
      <w:pPr>
        <w:pStyle w:val="ONUME"/>
        <w:numPr>
          <w:ilvl w:val="0"/>
          <w:numId w:val="16"/>
        </w:numPr>
        <w:overflowPunct w:val="0"/>
        <w:spacing w:afterLines="50" w:after="120" w:line="340" w:lineRule="atLeast"/>
        <w:ind w:left="0" w:firstLine="0"/>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建议</w:t>
      </w:r>
      <w:r w:rsidR="00342D5D">
        <w:rPr>
          <w:rFonts w:asciiTheme="minorEastAsia" w:eastAsiaTheme="minorEastAsia" w:hAnsiTheme="minorEastAsia" w:hint="eastAsia"/>
          <w:sz w:val="21"/>
          <w:szCs w:val="21"/>
        </w:rPr>
        <w:t>建</w:t>
      </w:r>
      <w:r w:rsidR="0064355F" w:rsidRPr="00830E36">
        <w:rPr>
          <w:rFonts w:asciiTheme="minorEastAsia" w:eastAsiaTheme="minorEastAsia" w:hAnsiTheme="minorEastAsia" w:hint="eastAsia"/>
          <w:sz w:val="21"/>
          <w:szCs w:val="21"/>
        </w:rPr>
        <w:t>立</w:t>
      </w:r>
      <w:r w:rsidRPr="00830E36">
        <w:rPr>
          <w:rFonts w:asciiTheme="minorEastAsia" w:eastAsiaTheme="minorEastAsia" w:hAnsiTheme="minorEastAsia" w:hint="eastAsia"/>
          <w:sz w:val="21"/>
          <w:szCs w:val="21"/>
        </w:rPr>
        <w:t>一个用于制作</w:t>
      </w:r>
      <w:r w:rsidR="00E34DE7" w:rsidRPr="00830E36">
        <w:rPr>
          <w:rFonts w:asciiTheme="minorEastAsia" w:eastAsiaTheme="minorEastAsia" w:hAnsiTheme="minorEastAsia" w:hint="eastAsia"/>
          <w:sz w:val="21"/>
          <w:szCs w:val="21"/>
        </w:rPr>
        <w:t>产权组织</w:t>
      </w:r>
      <w:r w:rsidRPr="00830E36">
        <w:rPr>
          <w:rFonts w:asciiTheme="minorEastAsia" w:eastAsiaTheme="minorEastAsia" w:hAnsiTheme="minorEastAsia" w:hint="eastAsia"/>
          <w:sz w:val="21"/>
          <w:szCs w:val="21"/>
        </w:rPr>
        <w:t>会议记录的新系统，以解决上述不足，并实现以下目标：</w:t>
      </w:r>
    </w:p>
    <w:p w14:paraId="4D1277ED" w14:textId="41C4EE29" w:rsidR="00B87539" w:rsidRPr="00830E36" w:rsidRDefault="00515A22" w:rsidP="00D972C2">
      <w:pPr>
        <w:pStyle w:val="ONUME"/>
        <w:numPr>
          <w:ilvl w:val="0"/>
          <w:numId w:val="7"/>
        </w:numPr>
        <w:overflowPunct w:val="0"/>
        <w:spacing w:afterLines="50" w:after="120" w:line="340" w:lineRule="atLeast"/>
        <w:ind w:left="1134" w:hanging="567"/>
        <w:contextualSpacing/>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更有效地</w:t>
      </w:r>
      <w:r w:rsidR="0064355F" w:rsidRPr="00830E36">
        <w:rPr>
          <w:rFonts w:asciiTheme="minorEastAsia" w:eastAsiaTheme="minorEastAsia" w:hAnsiTheme="minorEastAsia" w:hint="eastAsia"/>
          <w:sz w:val="21"/>
          <w:szCs w:val="21"/>
        </w:rPr>
        <w:t>响应</w:t>
      </w:r>
      <w:r w:rsidRPr="00830E36">
        <w:rPr>
          <w:rFonts w:asciiTheme="minorEastAsia" w:eastAsiaTheme="minorEastAsia" w:hAnsiTheme="minorEastAsia" w:hint="eastAsia"/>
          <w:sz w:val="21"/>
          <w:szCs w:val="21"/>
        </w:rPr>
        <w:t>成员国的需求；</w:t>
      </w:r>
    </w:p>
    <w:p w14:paraId="1ACADFC1" w14:textId="1D02E147" w:rsidR="00B87539" w:rsidRPr="00830E36" w:rsidRDefault="0064355F" w:rsidP="00D972C2">
      <w:pPr>
        <w:pStyle w:val="ONUME"/>
        <w:numPr>
          <w:ilvl w:val="0"/>
          <w:numId w:val="7"/>
        </w:numPr>
        <w:overflowPunct w:val="0"/>
        <w:spacing w:afterLines="50" w:after="120" w:line="340" w:lineRule="atLeast"/>
        <w:ind w:left="1134" w:hanging="567"/>
        <w:contextualSpacing/>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以更快的速度</w:t>
      </w:r>
      <w:r w:rsidR="00515A22" w:rsidRPr="00830E36">
        <w:rPr>
          <w:rFonts w:asciiTheme="minorEastAsia" w:eastAsiaTheme="minorEastAsia" w:hAnsiTheme="minorEastAsia" w:hint="eastAsia"/>
          <w:sz w:val="21"/>
          <w:szCs w:val="21"/>
        </w:rPr>
        <w:t>交付更高效</w:t>
      </w:r>
      <w:r w:rsidRPr="00830E36">
        <w:rPr>
          <w:rFonts w:asciiTheme="minorEastAsia" w:eastAsiaTheme="minorEastAsia" w:hAnsiTheme="minorEastAsia" w:hint="eastAsia"/>
          <w:sz w:val="21"/>
          <w:szCs w:val="21"/>
        </w:rPr>
        <w:t>的数字化</w:t>
      </w:r>
      <w:r w:rsidR="00515A22" w:rsidRPr="00830E36">
        <w:rPr>
          <w:rFonts w:asciiTheme="minorEastAsia" w:eastAsiaTheme="minorEastAsia" w:hAnsiTheme="minorEastAsia" w:hint="eastAsia"/>
          <w:sz w:val="21"/>
          <w:szCs w:val="21"/>
        </w:rPr>
        <w:t>会议记录，取代现有的逐字</w:t>
      </w:r>
      <w:r w:rsidRPr="00830E36">
        <w:rPr>
          <w:rFonts w:asciiTheme="minorEastAsia" w:eastAsiaTheme="minorEastAsia" w:hAnsiTheme="minorEastAsia" w:hint="eastAsia"/>
          <w:sz w:val="21"/>
          <w:szCs w:val="21"/>
        </w:rPr>
        <w:t>报告</w:t>
      </w:r>
      <w:r w:rsidR="00515A22" w:rsidRPr="00830E36">
        <w:rPr>
          <w:rFonts w:asciiTheme="minorEastAsia" w:eastAsiaTheme="minorEastAsia" w:hAnsiTheme="minorEastAsia" w:hint="eastAsia"/>
          <w:sz w:val="21"/>
          <w:szCs w:val="21"/>
        </w:rPr>
        <w:t>系统；</w:t>
      </w:r>
    </w:p>
    <w:p w14:paraId="5A96EC32" w14:textId="1F398660" w:rsidR="00B87539" w:rsidRPr="00830E36" w:rsidRDefault="00515A22" w:rsidP="00D972C2">
      <w:pPr>
        <w:pStyle w:val="ONUME"/>
        <w:numPr>
          <w:ilvl w:val="0"/>
          <w:numId w:val="7"/>
        </w:numPr>
        <w:overflowPunct w:val="0"/>
        <w:spacing w:afterLines="50" w:after="120" w:line="340" w:lineRule="atLeast"/>
        <w:ind w:left="1134" w:hanging="567"/>
        <w:contextualSpacing/>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交付更具成本效益的服务，从而节省大量成本；</w:t>
      </w:r>
    </w:p>
    <w:p w14:paraId="17FFB33E" w14:textId="1F99F1BA" w:rsidR="00B87539" w:rsidRPr="00830E36" w:rsidRDefault="00515A22" w:rsidP="00D972C2">
      <w:pPr>
        <w:pStyle w:val="ONUME"/>
        <w:numPr>
          <w:ilvl w:val="0"/>
          <w:numId w:val="7"/>
        </w:numPr>
        <w:overflowPunct w:val="0"/>
        <w:spacing w:afterLines="50" w:after="120" w:line="340" w:lineRule="atLeast"/>
        <w:ind w:left="1134" w:hanging="567"/>
        <w:contextualSpacing/>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继续支持</w:t>
      </w:r>
      <w:r w:rsidR="002C6E55" w:rsidRPr="00830E36">
        <w:rPr>
          <w:rFonts w:asciiTheme="minorEastAsia" w:eastAsiaTheme="minorEastAsia" w:hAnsiTheme="minorEastAsia" w:hint="eastAsia"/>
          <w:sz w:val="21"/>
          <w:szCs w:val="21"/>
        </w:rPr>
        <w:t>以</w:t>
      </w:r>
      <w:r w:rsidRPr="00830E36">
        <w:rPr>
          <w:rFonts w:asciiTheme="minorEastAsia" w:eastAsiaTheme="minorEastAsia" w:hAnsiTheme="minorEastAsia" w:hint="eastAsia"/>
          <w:sz w:val="21"/>
          <w:szCs w:val="21"/>
        </w:rPr>
        <w:t>联合国</w:t>
      </w:r>
      <w:r w:rsidR="002C6E55" w:rsidRPr="00830E36">
        <w:rPr>
          <w:rFonts w:asciiTheme="minorEastAsia" w:eastAsiaTheme="minorEastAsia" w:hAnsiTheme="minorEastAsia" w:hint="eastAsia"/>
          <w:sz w:val="21"/>
          <w:szCs w:val="21"/>
        </w:rPr>
        <w:t>六种</w:t>
      </w:r>
      <w:r w:rsidRPr="00830E36">
        <w:rPr>
          <w:rFonts w:asciiTheme="minorEastAsia" w:eastAsiaTheme="minorEastAsia" w:hAnsiTheme="minorEastAsia" w:hint="eastAsia"/>
          <w:sz w:val="21"/>
          <w:szCs w:val="21"/>
        </w:rPr>
        <w:t>语言</w:t>
      </w:r>
      <w:r w:rsidR="002C6E55" w:rsidRPr="00830E36">
        <w:rPr>
          <w:rFonts w:asciiTheme="minorEastAsia" w:eastAsiaTheme="minorEastAsia" w:hAnsiTheme="minorEastAsia" w:hint="eastAsia"/>
          <w:sz w:val="21"/>
          <w:szCs w:val="21"/>
        </w:rPr>
        <w:t>提供</w:t>
      </w:r>
      <w:r w:rsidR="00395724" w:rsidRPr="00830E36">
        <w:rPr>
          <w:rFonts w:asciiTheme="minorEastAsia" w:eastAsiaTheme="minorEastAsia" w:hAnsiTheme="minorEastAsia" w:hint="eastAsia"/>
          <w:sz w:val="21"/>
          <w:szCs w:val="21"/>
        </w:rPr>
        <w:t>会议记录</w:t>
      </w:r>
      <w:r w:rsidR="002C6E55" w:rsidRPr="00830E36">
        <w:rPr>
          <w:rFonts w:asciiTheme="minorEastAsia" w:eastAsiaTheme="minorEastAsia" w:hAnsiTheme="minorEastAsia" w:hint="eastAsia"/>
          <w:sz w:val="21"/>
          <w:szCs w:val="21"/>
        </w:rPr>
        <w:t>的</w:t>
      </w:r>
      <w:r w:rsidRPr="00830E36">
        <w:rPr>
          <w:rFonts w:asciiTheme="minorEastAsia" w:eastAsiaTheme="minorEastAsia" w:hAnsiTheme="minorEastAsia" w:hint="eastAsia"/>
          <w:sz w:val="21"/>
          <w:szCs w:val="21"/>
        </w:rPr>
        <w:t>政策</w:t>
      </w:r>
      <w:r w:rsidR="002C6E55" w:rsidRPr="00830E36">
        <w:rPr>
          <w:rFonts w:asciiTheme="minorEastAsia" w:eastAsiaTheme="minorEastAsia" w:hAnsiTheme="minorEastAsia" w:hint="eastAsia"/>
          <w:sz w:val="21"/>
          <w:szCs w:val="21"/>
        </w:rPr>
        <w:t>；并且</w:t>
      </w:r>
    </w:p>
    <w:p w14:paraId="659C7526" w14:textId="573B4EE4" w:rsidR="00B87539" w:rsidRPr="00830E36" w:rsidRDefault="00515A22" w:rsidP="00D972C2">
      <w:pPr>
        <w:pStyle w:val="ONUME"/>
        <w:numPr>
          <w:ilvl w:val="0"/>
          <w:numId w:val="7"/>
        </w:numPr>
        <w:overflowPunct w:val="0"/>
        <w:spacing w:afterLines="50" w:after="120" w:line="340" w:lineRule="atLeast"/>
        <w:ind w:left="1134" w:hanging="567"/>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提高</w:t>
      </w:r>
      <w:r w:rsidR="002C6E55" w:rsidRPr="00830E36">
        <w:rPr>
          <w:rFonts w:asciiTheme="minorEastAsia" w:eastAsiaTheme="minorEastAsia" w:hAnsiTheme="minorEastAsia" w:hint="eastAsia"/>
          <w:sz w:val="21"/>
          <w:szCs w:val="21"/>
        </w:rPr>
        <w:t>视频会议记录对</w:t>
      </w:r>
      <w:r w:rsidRPr="00830E36">
        <w:rPr>
          <w:rFonts w:asciiTheme="minorEastAsia" w:eastAsiaTheme="minorEastAsia" w:hAnsiTheme="minorEastAsia" w:hint="eastAsia"/>
          <w:sz w:val="21"/>
          <w:szCs w:val="21"/>
        </w:rPr>
        <w:t>成员国的价值和实用性</w:t>
      </w:r>
      <w:r w:rsidR="0029384E" w:rsidRPr="00830E36">
        <w:rPr>
          <w:rFonts w:asciiTheme="minorEastAsia" w:eastAsiaTheme="minorEastAsia" w:hAnsiTheme="minorEastAsia" w:hint="eastAsia"/>
          <w:sz w:val="21"/>
          <w:szCs w:val="21"/>
        </w:rPr>
        <w:t>。</w:t>
      </w:r>
    </w:p>
    <w:p w14:paraId="1CCF8596" w14:textId="52F1EE99" w:rsidR="00B87539" w:rsidRPr="00830E36" w:rsidRDefault="00515A22" w:rsidP="00342D5D">
      <w:pPr>
        <w:pStyle w:val="ONUME"/>
        <w:keepNext/>
        <w:numPr>
          <w:ilvl w:val="0"/>
          <w:numId w:val="16"/>
        </w:numPr>
        <w:overflowPunct w:val="0"/>
        <w:spacing w:afterLines="50" w:after="120" w:line="340" w:lineRule="atLeast"/>
        <w:ind w:left="0" w:firstLine="0"/>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lastRenderedPageBreak/>
        <w:t>为此，秘书处建议利用商业性可得的</w:t>
      </w:r>
      <w:r w:rsidR="00870A25" w:rsidRPr="00830E36">
        <w:rPr>
          <w:rFonts w:asciiTheme="minorEastAsia" w:eastAsiaTheme="minorEastAsia" w:hAnsiTheme="minorEastAsia" w:hint="eastAsia"/>
          <w:sz w:val="21"/>
          <w:szCs w:val="21"/>
        </w:rPr>
        <w:t>视频</w:t>
      </w:r>
      <w:r w:rsidRPr="00830E36">
        <w:rPr>
          <w:rFonts w:asciiTheme="minorEastAsia" w:eastAsiaTheme="minorEastAsia" w:hAnsiTheme="minorEastAsia" w:hint="eastAsia"/>
          <w:sz w:val="21"/>
          <w:szCs w:val="21"/>
        </w:rPr>
        <w:t>技术，加上</w:t>
      </w:r>
      <w:r w:rsidR="00E34DE7" w:rsidRPr="00830E36">
        <w:rPr>
          <w:rFonts w:asciiTheme="minorEastAsia" w:eastAsiaTheme="minorEastAsia" w:hAnsiTheme="minorEastAsia" w:hint="eastAsia"/>
          <w:sz w:val="21"/>
          <w:szCs w:val="21"/>
        </w:rPr>
        <w:t>产权组织</w:t>
      </w:r>
      <w:r w:rsidRPr="00830E36">
        <w:rPr>
          <w:rFonts w:asciiTheme="minorEastAsia" w:eastAsiaTheme="minorEastAsia" w:hAnsiTheme="minorEastAsia" w:hint="eastAsia"/>
          <w:sz w:val="21"/>
          <w:szCs w:val="21"/>
        </w:rPr>
        <w:t>自己的人工智能工具（</w:t>
      </w:r>
      <w:r w:rsidR="00870A25" w:rsidRPr="00830E36">
        <w:rPr>
          <w:rFonts w:asciiTheme="minorEastAsia" w:eastAsiaTheme="minorEastAsia" w:hAnsiTheme="minorEastAsia" w:hint="eastAsia"/>
          <w:sz w:val="21"/>
          <w:szCs w:val="21"/>
        </w:rPr>
        <w:t>WIPO</w:t>
      </w:r>
      <w:r w:rsidR="00061C1F" w:rsidRPr="00830E36">
        <w:rPr>
          <w:rFonts w:asciiTheme="minorEastAsia" w:eastAsiaTheme="minorEastAsia" w:hAnsiTheme="minorEastAsia" w:hint="eastAsia"/>
          <w:sz w:val="21"/>
          <w:szCs w:val="21"/>
        </w:rPr>
        <w:t xml:space="preserve"> S2T</w:t>
      </w:r>
      <w:r w:rsidRPr="00830E36">
        <w:rPr>
          <w:rFonts w:asciiTheme="minorEastAsia" w:eastAsiaTheme="minorEastAsia" w:hAnsiTheme="minorEastAsia" w:hint="eastAsia"/>
          <w:sz w:val="21"/>
          <w:szCs w:val="21"/>
        </w:rPr>
        <w:t>和WIPO</w:t>
      </w:r>
      <w:r w:rsidR="00061C1F" w:rsidRPr="00830E36">
        <w:rPr>
          <w:rFonts w:asciiTheme="minorEastAsia" w:eastAsiaTheme="minorEastAsia" w:hAnsiTheme="minorEastAsia" w:hint="eastAsia"/>
          <w:sz w:val="21"/>
          <w:szCs w:val="21"/>
        </w:rPr>
        <w:t xml:space="preserve"> Translate</w:t>
      </w:r>
      <w:r w:rsidRPr="00830E36">
        <w:rPr>
          <w:rFonts w:asciiTheme="minorEastAsia" w:eastAsiaTheme="minorEastAsia" w:hAnsiTheme="minorEastAsia" w:hint="eastAsia"/>
          <w:sz w:val="21"/>
          <w:szCs w:val="21"/>
        </w:rPr>
        <w:t>）</w:t>
      </w:r>
      <w:r w:rsidR="00870A25" w:rsidRPr="00830E36">
        <w:rPr>
          <w:rFonts w:asciiTheme="minorEastAsia" w:eastAsiaTheme="minorEastAsia" w:hAnsiTheme="minorEastAsia" w:hint="eastAsia"/>
          <w:sz w:val="21"/>
          <w:szCs w:val="21"/>
        </w:rPr>
        <w:t>。本项建议</w:t>
      </w:r>
      <w:r w:rsidRPr="00830E36">
        <w:rPr>
          <w:rFonts w:asciiTheme="minorEastAsia" w:eastAsiaTheme="minorEastAsia" w:hAnsiTheme="minorEastAsia" w:hint="eastAsia"/>
          <w:sz w:val="21"/>
          <w:szCs w:val="21"/>
        </w:rPr>
        <w:t>由三个要素组成：</w:t>
      </w:r>
    </w:p>
    <w:p w14:paraId="4217BB9D" w14:textId="5906A913" w:rsidR="00B87539" w:rsidRPr="00830E36" w:rsidRDefault="00870A25" w:rsidP="00D972C2">
      <w:pPr>
        <w:pStyle w:val="ONUME"/>
        <w:numPr>
          <w:ilvl w:val="0"/>
          <w:numId w:val="15"/>
        </w:numPr>
        <w:overflowPunct w:val="0"/>
        <w:spacing w:afterLines="50" w:after="120" w:line="340" w:lineRule="atLeast"/>
        <w:ind w:left="567" w:firstLine="0"/>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含数字</w:t>
      </w:r>
      <w:r w:rsidR="001C3D28" w:rsidRPr="00830E36">
        <w:rPr>
          <w:rFonts w:asciiTheme="minorEastAsia" w:eastAsiaTheme="minorEastAsia" w:hAnsiTheme="minorEastAsia" w:hint="eastAsia"/>
          <w:sz w:val="21"/>
          <w:szCs w:val="21"/>
        </w:rPr>
        <w:t>化</w:t>
      </w:r>
      <w:r w:rsidR="00515A22" w:rsidRPr="00830E36">
        <w:rPr>
          <w:rFonts w:asciiTheme="minorEastAsia" w:eastAsiaTheme="minorEastAsia" w:hAnsiTheme="minorEastAsia" w:hint="eastAsia"/>
          <w:sz w:val="21"/>
          <w:szCs w:val="21"/>
        </w:rPr>
        <w:t>索引</w:t>
      </w:r>
      <w:r w:rsidRPr="00830E36">
        <w:rPr>
          <w:rFonts w:asciiTheme="minorEastAsia" w:eastAsiaTheme="minorEastAsia" w:hAnsiTheme="minorEastAsia" w:hint="eastAsia"/>
          <w:sz w:val="21"/>
          <w:szCs w:val="21"/>
        </w:rPr>
        <w:t>的加强版</w:t>
      </w:r>
      <w:r w:rsidR="00515A22" w:rsidRPr="00830E36">
        <w:rPr>
          <w:rFonts w:asciiTheme="minorEastAsia" w:eastAsiaTheme="minorEastAsia" w:hAnsiTheme="minorEastAsia" w:hint="eastAsia"/>
          <w:sz w:val="21"/>
          <w:szCs w:val="21"/>
        </w:rPr>
        <w:t>视频</w:t>
      </w:r>
      <w:r w:rsidRPr="00830E36">
        <w:rPr>
          <w:rFonts w:asciiTheme="minorEastAsia" w:eastAsiaTheme="minorEastAsia" w:hAnsiTheme="minorEastAsia" w:hint="eastAsia"/>
          <w:sz w:val="21"/>
          <w:szCs w:val="21"/>
        </w:rPr>
        <w:t>点播会议记录，便于按议程项目或发言人导航</w:t>
      </w:r>
      <w:r w:rsidR="00515A22" w:rsidRPr="00830E36">
        <w:rPr>
          <w:rFonts w:asciiTheme="minorEastAsia" w:eastAsiaTheme="minorEastAsia" w:hAnsiTheme="minorEastAsia" w:hint="eastAsia"/>
          <w:sz w:val="21"/>
          <w:szCs w:val="21"/>
        </w:rPr>
        <w:t>和检索，并</w:t>
      </w:r>
      <w:r w:rsidRPr="00830E36">
        <w:rPr>
          <w:rFonts w:asciiTheme="minorEastAsia" w:eastAsiaTheme="minorEastAsia" w:hAnsiTheme="minorEastAsia" w:hint="eastAsia"/>
          <w:sz w:val="21"/>
          <w:szCs w:val="21"/>
        </w:rPr>
        <w:t>嵌入</w:t>
      </w:r>
      <w:r w:rsidR="00515A22" w:rsidRPr="00830E36">
        <w:rPr>
          <w:rFonts w:asciiTheme="minorEastAsia" w:eastAsiaTheme="minorEastAsia" w:hAnsiTheme="minorEastAsia" w:hint="eastAsia"/>
          <w:sz w:val="21"/>
          <w:szCs w:val="21"/>
        </w:rPr>
        <w:t>对相关会议文件</w:t>
      </w:r>
      <w:r w:rsidRPr="00830E36">
        <w:rPr>
          <w:rFonts w:asciiTheme="minorEastAsia" w:eastAsiaTheme="minorEastAsia" w:hAnsiTheme="minorEastAsia" w:hint="eastAsia"/>
          <w:sz w:val="21"/>
          <w:szCs w:val="21"/>
        </w:rPr>
        <w:t>的</w:t>
      </w:r>
      <w:r w:rsidR="00515A22" w:rsidRPr="00830E36">
        <w:rPr>
          <w:rFonts w:asciiTheme="minorEastAsia" w:eastAsiaTheme="minorEastAsia" w:hAnsiTheme="minorEastAsia" w:hint="eastAsia"/>
          <w:sz w:val="21"/>
          <w:szCs w:val="21"/>
        </w:rPr>
        <w:t>访问</w:t>
      </w:r>
      <w:r w:rsidRPr="00830E36">
        <w:rPr>
          <w:rFonts w:asciiTheme="minorEastAsia" w:eastAsiaTheme="minorEastAsia" w:hAnsiTheme="minorEastAsia" w:hint="eastAsia"/>
          <w:sz w:val="21"/>
          <w:szCs w:val="21"/>
        </w:rPr>
        <w:t>。</w:t>
      </w:r>
    </w:p>
    <w:p w14:paraId="4E0DE242" w14:textId="28B54B3F" w:rsidR="00B87539" w:rsidRPr="00830E36" w:rsidRDefault="001234C1" w:rsidP="00D972C2">
      <w:pPr>
        <w:pStyle w:val="ONUME"/>
        <w:numPr>
          <w:ilvl w:val="0"/>
          <w:numId w:val="15"/>
        </w:numPr>
        <w:overflowPunct w:val="0"/>
        <w:spacing w:afterLines="50" w:after="120" w:line="340" w:lineRule="atLeast"/>
        <w:ind w:left="567" w:firstLine="0"/>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以</w:t>
      </w:r>
      <w:r w:rsidR="00515A22" w:rsidRPr="00830E36">
        <w:rPr>
          <w:rFonts w:asciiTheme="minorEastAsia" w:eastAsiaTheme="minorEastAsia" w:hAnsiTheme="minorEastAsia" w:hint="eastAsia"/>
          <w:sz w:val="21"/>
          <w:szCs w:val="21"/>
        </w:rPr>
        <w:t>全自动化</w:t>
      </w:r>
      <w:r w:rsidRPr="00830E36">
        <w:rPr>
          <w:rFonts w:asciiTheme="minorEastAsia" w:eastAsiaTheme="minorEastAsia" w:hAnsiTheme="minorEastAsia" w:hint="eastAsia"/>
          <w:sz w:val="21"/>
          <w:szCs w:val="21"/>
        </w:rPr>
        <w:t>语音转文本得出的</w:t>
      </w:r>
      <w:r w:rsidR="001C3D28" w:rsidRPr="00830E36">
        <w:rPr>
          <w:rFonts w:asciiTheme="minorEastAsia" w:eastAsiaTheme="minorEastAsia" w:hAnsiTheme="minorEastAsia" w:hint="eastAsia"/>
          <w:sz w:val="21"/>
          <w:szCs w:val="21"/>
        </w:rPr>
        <w:t>完整</w:t>
      </w:r>
      <w:r w:rsidRPr="00830E36">
        <w:rPr>
          <w:rFonts w:asciiTheme="minorEastAsia" w:eastAsiaTheme="minorEastAsia" w:hAnsiTheme="minorEastAsia" w:hint="eastAsia"/>
          <w:sz w:val="21"/>
          <w:szCs w:val="21"/>
        </w:rPr>
        <w:t>英文稿取代逐字报告</w:t>
      </w:r>
      <w:r w:rsidR="00515A22" w:rsidRPr="00830E36">
        <w:rPr>
          <w:rFonts w:asciiTheme="minorEastAsia" w:eastAsiaTheme="minorEastAsia" w:hAnsiTheme="minorEastAsia" w:hint="eastAsia"/>
          <w:sz w:val="21"/>
          <w:szCs w:val="21"/>
        </w:rPr>
        <w:t>，与视频记录保持同步，并自动翻译</w:t>
      </w:r>
      <w:r w:rsidRPr="00830E36">
        <w:rPr>
          <w:rFonts w:asciiTheme="minorEastAsia" w:eastAsiaTheme="minorEastAsia" w:hAnsiTheme="minorEastAsia" w:hint="eastAsia"/>
          <w:sz w:val="21"/>
          <w:szCs w:val="21"/>
        </w:rPr>
        <w:t>为</w:t>
      </w:r>
      <w:r w:rsidR="003B7A0B" w:rsidRPr="00830E36">
        <w:rPr>
          <w:rFonts w:asciiTheme="minorEastAsia" w:eastAsiaTheme="minorEastAsia" w:hAnsiTheme="minorEastAsia" w:hint="eastAsia"/>
          <w:sz w:val="21"/>
          <w:szCs w:val="21"/>
        </w:rPr>
        <w:t>联合国</w:t>
      </w:r>
      <w:r w:rsidR="00515A22" w:rsidRPr="00830E36">
        <w:rPr>
          <w:rFonts w:asciiTheme="minorEastAsia" w:eastAsiaTheme="minorEastAsia" w:hAnsiTheme="minorEastAsia" w:hint="eastAsia"/>
          <w:sz w:val="21"/>
          <w:szCs w:val="21"/>
        </w:rPr>
        <w:t>其他五种语言</w:t>
      </w:r>
      <w:r w:rsidRPr="00830E36">
        <w:rPr>
          <w:rFonts w:asciiTheme="minorEastAsia" w:eastAsiaTheme="minorEastAsia" w:hAnsiTheme="minorEastAsia" w:hint="eastAsia"/>
          <w:sz w:val="21"/>
          <w:szCs w:val="21"/>
        </w:rPr>
        <w:t>。</w:t>
      </w:r>
    </w:p>
    <w:p w14:paraId="7C6AB9FF" w14:textId="7EE28B01" w:rsidR="00B87539" w:rsidRPr="00830E36" w:rsidRDefault="00515A22" w:rsidP="00D972C2">
      <w:pPr>
        <w:pStyle w:val="ONUME"/>
        <w:numPr>
          <w:ilvl w:val="0"/>
          <w:numId w:val="15"/>
        </w:numPr>
        <w:overflowPunct w:val="0"/>
        <w:spacing w:afterLines="50" w:after="120" w:line="340" w:lineRule="atLeast"/>
        <w:ind w:left="567" w:firstLine="0"/>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分阶段实施</w:t>
      </w:r>
      <w:r w:rsidR="001234C1" w:rsidRPr="00830E36">
        <w:rPr>
          <w:rFonts w:asciiTheme="minorEastAsia" w:eastAsiaTheme="minorEastAsia" w:hAnsiTheme="minorEastAsia" w:hint="eastAsia"/>
          <w:sz w:val="21"/>
          <w:szCs w:val="21"/>
        </w:rPr>
        <w:t>：</w:t>
      </w:r>
      <w:r w:rsidRPr="00830E36">
        <w:rPr>
          <w:rFonts w:asciiTheme="minorEastAsia" w:eastAsiaTheme="minorEastAsia" w:hAnsiTheme="minorEastAsia" w:hint="eastAsia"/>
          <w:sz w:val="21"/>
          <w:szCs w:val="21"/>
        </w:rPr>
        <w:t>在2019年10月至2020年9月的</w:t>
      </w:r>
      <w:r w:rsidR="001234C1" w:rsidRPr="00830E36">
        <w:rPr>
          <w:rFonts w:asciiTheme="minorEastAsia" w:eastAsiaTheme="minorEastAsia" w:hAnsiTheme="minorEastAsia" w:hint="eastAsia"/>
          <w:sz w:val="21"/>
          <w:szCs w:val="21"/>
        </w:rPr>
        <w:t>初期试点</w:t>
      </w:r>
      <w:r w:rsidRPr="00830E36">
        <w:rPr>
          <w:rFonts w:asciiTheme="minorEastAsia" w:eastAsiaTheme="minorEastAsia" w:hAnsiTheme="minorEastAsia" w:hint="eastAsia"/>
          <w:sz w:val="21"/>
          <w:szCs w:val="21"/>
        </w:rPr>
        <w:t>阶段（第一阶段），</w:t>
      </w:r>
      <w:r w:rsidR="001234C1" w:rsidRPr="00830E36">
        <w:rPr>
          <w:rFonts w:asciiTheme="minorEastAsia" w:eastAsiaTheme="minorEastAsia" w:hAnsiTheme="minorEastAsia" w:hint="eastAsia"/>
          <w:sz w:val="21"/>
          <w:szCs w:val="21"/>
        </w:rPr>
        <w:t>以自动化</w:t>
      </w:r>
      <w:r w:rsidR="003B7A0B" w:rsidRPr="00830E36">
        <w:rPr>
          <w:rFonts w:asciiTheme="minorEastAsia" w:eastAsiaTheme="minorEastAsia" w:hAnsiTheme="minorEastAsia" w:hint="eastAsia"/>
          <w:sz w:val="21"/>
          <w:szCs w:val="21"/>
        </w:rPr>
        <w:t>转录</w:t>
      </w:r>
      <w:r w:rsidR="001234C1" w:rsidRPr="00830E36">
        <w:rPr>
          <w:rFonts w:asciiTheme="minorEastAsia" w:eastAsiaTheme="minorEastAsia" w:hAnsiTheme="minorEastAsia" w:hint="eastAsia"/>
          <w:sz w:val="21"/>
          <w:szCs w:val="21"/>
        </w:rPr>
        <w:t>文稿及</w:t>
      </w:r>
      <w:r w:rsidR="003B7A0B" w:rsidRPr="00830E36">
        <w:rPr>
          <w:rFonts w:asciiTheme="minorEastAsia" w:eastAsiaTheme="minorEastAsia" w:hAnsiTheme="minorEastAsia" w:hint="eastAsia"/>
          <w:sz w:val="21"/>
          <w:szCs w:val="21"/>
        </w:rPr>
        <w:t>自动翻译的</w:t>
      </w:r>
      <w:r w:rsidR="001234C1" w:rsidRPr="00830E36">
        <w:rPr>
          <w:rFonts w:asciiTheme="minorEastAsia" w:eastAsiaTheme="minorEastAsia" w:hAnsiTheme="minorEastAsia" w:hint="eastAsia"/>
          <w:sz w:val="21"/>
          <w:szCs w:val="21"/>
        </w:rPr>
        <w:t>译文取代逐字报告</w:t>
      </w:r>
      <w:r w:rsidR="003B7A0B" w:rsidRPr="00830E36">
        <w:rPr>
          <w:rFonts w:asciiTheme="minorEastAsia" w:eastAsiaTheme="minorEastAsia" w:hAnsiTheme="minorEastAsia" w:hint="eastAsia"/>
          <w:sz w:val="21"/>
          <w:szCs w:val="21"/>
        </w:rPr>
        <w:t>的做法</w:t>
      </w:r>
      <w:r w:rsidRPr="00830E36">
        <w:rPr>
          <w:rFonts w:asciiTheme="minorEastAsia" w:eastAsiaTheme="minorEastAsia" w:hAnsiTheme="minorEastAsia" w:hint="eastAsia"/>
          <w:sz w:val="21"/>
          <w:szCs w:val="21"/>
        </w:rPr>
        <w:t>将在CDIP和SCP的四届会议上</w:t>
      </w:r>
      <w:r w:rsidR="001234C1" w:rsidRPr="00830E36">
        <w:rPr>
          <w:rFonts w:asciiTheme="minorEastAsia" w:eastAsiaTheme="minorEastAsia" w:hAnsiTheme="minorEastAsia" w:hint="eastAsia"/>
          <w:sz w:val="21"/>
          <w:szCs w:val="21"/>
        </w:rPr>
        <w:t>进行</w:t>
      </w:r>
      <w:r w:rsidRPr="00830E36">
        <w:rPr>
          <w:rFonts w:asciiTheme="minorEastAsia" w:eastAsiaTheme="minorEastAsia" w:hAnsiTheme="minorEastAsia" w:hint="eastAsia"/>
          <w:sz w:val="21"/>
          <w:szCs w:val="21"/>
        </w:rPr>
        <w:t>测试。根据所取得的经验，将</w:t>
      </w:r>
      <w:r w:rsidR="0022393C" w:rsidRPr="00830E36">
        <w:rPr>
          <w:rFonts w:asciiTheme="minorEastAsia" w:eastAsiaTheme="minorEastAsia" w:hAnsiTheme="minorEastAsia" w:hint="eastAsia"/>
          <w:sz w:val="21"/>
          <w:szCs w:val="21"/>
        </w:rPr>
        <w:t>请</w:t>
      </w:r>
      <w:r w:rsidRPr="00830E36">
        <w:rPr>
          <w:rFonts w:asciiTheme="minorEastAsia" w:eastAsiaTheme="minorEastAsia" w:hAnsiTheme="minorEastAsia" w:hint="eastAsia"/>
          <w:sz w:val="21"/>
          <w:szCs w:val="21"/>
        </w:rPr>
        <w:t>成员国</w:t>
      </w:r>
      <w:r w:rsidR="0022393C" w:rsidRPr="00830E36">
        <w:rPr>
          <w:rFonts w:asciiTheme="minorEastAsia" w:eastAsiaTheme="minorEastAsia" w:hAnsiTheme="minorEastAsia" w:hint="eastAsia"/>
          <w:sz w:val="21"/>
          <w:szCs w:val="21"/>
        </w:rPr>
        <w:t>在</w:t>
      </w:r>
      <w:r w:rsidRPr="00830E36">
        <w:rPr>
          <w:rFonts w:asciiTheme="minorEastAsia" w:eastAsiaTheme="minorEastAsia" w:hAnsiTheme="minorEastAsia" w:hint="eastAsia"/>
          <w:sz w:val="21"/>
          <w:szCs w:val="21"/>
        </w:rPr>
        <w:t>2020年10月决定，是否在第二阶段</w:t>
      </w:r>
      <w:r w:rsidR="0022393C" w:rsidRPr="00830E36">
        <w:rPr>
          <w:rFonts w:asciiTheme="minorEastAsia" w:eastAsiaTheme="minorEastAsia" w:hAnsiTheme="minorEastAsia" w:hint="eastAsia"/>
          <w:sz w:val="21"/>
          <w:szCs w:val="21"/>
        </w:rPr>
        <w:t>将新系统扩大</w:t>
      </w:r>
      <w:r w:rsidRPr="00830E36">
        <w:rPr>
          <w:rFonts w:asciiTheme="minorEastAsia" w:eastAsiaTheme="minorEastAsia" w:hAnsiTheme="minorEastAsia" w:hint="eastAsia"/>
          <w:sz w:val="21"/>
          <w:szCs w:val="21"/>
        </w:rPr>
        <w:t>至</w:t>
      </w:r>
      <w:r w:rsidR="00E34DE7" w:rsidRPr="00830E36">
        <w:rPr>
          <w:rFonts w:asciiTheme="minorEastAsia" w:eastAsiaTheme="minorEastAsia" w:hAnsiTheme="minorEastAsia" w:hint="eastAsia"/>
          <w:sz w:val="21"/>
          <w:szCs w:val="21"/>
        </w:rPr>
        <w:t>产权组织</w:t>
      </w:r>
      <w:r w:rsidRPr="00830E36">
        <w:rPr>
          <w:rFonts w:asciiTheme="minorEastAsia" w:eastAsiaTheme="minorEastAsia" w:hAnsiTheme="minorEastAsia" w:hint="eastAsia"/>
          <w:sz w:val="21"/>
          <w:szCs w:val="21"/>
        </w:rPr>
        <w:t>其他会</w:t>
      </w:r>
      <w:r w:rsidR="00342D5D">
        <w:rPr>
          <w:rFonts w:asciiTheme="minorEastAsia" w:eastAsiaTheme="minorEastAsia" w:hAnsiTheme="minorEastAsia"/>
          <w:sz w:val="21"/>
          <w:szCs w:val="21"/>
        </w:rPr>
        <w:t>‍</w:t>
      </w:r>
      <w:r w:rsidRPr="00830E36">
        <w:rPr>
          <w:rFonts w:asciiTheme="minorEastAsia" w:eastAsiaTheme="minorEastAsia" w:hAnsiTheme="minorEastAsia" w:hint="eastAsia"/>
          <w:sz w:val="21"/>
          <w:szCs w:val="21"/>
        </w:rPr>
        <w:t>议</w:t>
      </w:r>
      <w:r w:rsidR="0022393C" w:rsidRPr="00830E36">
        <w:rPr>
          <w:rFonts w:asciiTheme="minorEastAsia" w:eastAsiaTheme="minorEastAsia" w:hAnsiTheme="minorEastAsia" w:hint="eastAsia"/>
          <w:sz w:val="21"/>
          <w:szCs w:val="21"/>
        </w:rPr>
        <w:t>。</w:t>
      </w:r>
    </w:p>
    <w:p w14:paraId="15CD6411" w14:textId="3CD7BB2F" w:rsidR="00B87539" w:rsidRPr="00830E36" w:rsidRDefault="00515A22" w:rsidP="00736B45">
      <w:pPr>
        <w:pStyle w:val="ONUME"/>
        <w:numPr>
          <w:ilvl w:val="0"/>
          <w:numId w:val="16"/>
        </w:numPr>
        <w:overflowPunct w:val="0"/>
        <w:spacing w:afterLines="50" w:after="120" w:line="340" w:lineRule="atLeast"/>
        <w:ind w:left="0" w:firstLine="0"/>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如上文所述，</w:t>
      </w:r>
      <w:r w:rsidR="007D63AB" w:rsidRPr="00830E36">
        <w:rPr>
          <w:rFonts w:asciiTheme="minorEastAsia" w:eastAsiaTheme="minorEastAsia" w:hAnsiTheme="minorEastAsia" w:hint="eastAsia"/>
          <w:sz w:val="21"/>
          <w:szCs w:val="21"/>
        </w:rPr>
        <w:t>根据CDIP和SCP</w:t>
      </w:r>
      <w:r w:rsidRPr="00830E36">
        <w:rPr>
          <w:rFonts w:asciiTheme="minorEastAsia" w:eastAsiaTheme="minorEastAsia" w:hAnsiTheme="minorEastAsia" w:hint="eastAsia"/>
          <w:sz w:val="21"/>
          <w:szCs w:val="21"/>
        </w:rPr>
        <w:t>最新的逐字报告篇幅（分别为98页和63页），选择了</w:t>
      </w:r>
      <w:r w:rsidR="007D63AB" w:rsidRPr="00830E36">
        <w:rPr>
          <w:rFonts w:asciiTheme="minorEastAsia" w:eastAsiaTheme="minorEastAsia" w:hAnsiTheme="minorEastAsia" w:hint="eastAsia"/>
          <w:sz w:val="21"/>
          <w:szCs w:val="21"/>
        </w:rPr>
        <w:t>这两个委员会。据估计，</w:t>
      </w:r>
      <w:r w:rsidRPr="00830E36">
        <w:rPr>
          <w:rFonts w:asciiTheme="minorEastAsia" w:eastAsiaTheme="minorEastAsia" w:hAnsiTheme="minorEastAsia" w:hint="eastAsia"/>
          <w:sz w:val="21"/>
          <w:szCs w:val="21"/>
        </w:rPr>
        <w:t>2020/2021两年期的</w:t>
      </w:r>
      <w:r w:rsidR="007D63AB" w:rsidRPr="00830E36">
        <w:rPr>
          <w:rFonts w:asciiTheme="minorEastAsia" w:eastAsiaTheme="minorEastAsia" w:hAnsiTheme="minorEastAsia" w:hint="eastAsia"/>
          <w:sz w:val="21"/>
          <w:szCs w:val="21"/>
        </w:rPr>
        <w:t>支出总计节省</w:t>
      </w:r>
      <w:r w:rsidRPr="00830E36">
        <w:rPr>
          <w:rFonts w:asciiTheme="minorEastAsia" w:eastAsiaTheme="minorEastAsia" w:hAnsiTheme="minorEastAsia" w:hint="eastAsia"/>
          <w:sz w:val="21"/>
          <w:szCs w:val="21"/>
        </w:rPr>
        <w:t>6</w:t>
      </w:r>
      <w:r w:rsidR="007D63AB" w:rsidRPr="00830E36">
        <w:rPr>
          <w:rFonts w:asciiTheme="minorEastAsia" w:eastAsiaTheme="minorEastAsia" w:hAnsiTheme="minorEastAsia" w:hint="eastAsia"/>
          <w:sz w:val="21"/>
          <w:szCs w:val="21"/>
        </w:rPr>
        <w:t>6</w:t>
      </w:r>
      <w:r w:rsidRPr="00830E36">
        <w:rPr>
          <w:rFonts w:asciiTheme="minorEastAsia" w:eastAsiaTheme="minorEastAsia" w:hAnsiTheme="minorEastAsia" w:hint="eastAsia"/>
          <w:sz w:val="21"/>
          <w:szCs w:val="21"/>
        </w:rPr>
        <w:t>7</w:t>
      </w:r>
      <w:r w:rsidR="007D63AB" w:rsidRPr="00830E36">
        <w:rPr>
          <w:rFonts w:asciiTheme="minorEastAsia" w:eastAsiaTheme="minorEastAsia" w:hAnsiTheme="minorEastAsia"/>
          <w:sz w:val="21"/>
          <w:szCs w:val="21"/>
        </w:rPr>
        <w:t>,</w:t>
      </w:r>
      <w:r w:rsidRPr="00830E36">
        <w:rPr>
          <w:rFonts w:asciiTheme="minorEastAsia" w:eastAsiaTheme="minorEastAsia" w:hAnsiTheme="minorEastAsia" w:hint="eastAsia"/>
          <w:sz w:val="21"/>
          <w:szCs w:val="21"/>
        </w:rPr>
        <w:t>015瑞郎（CDIP：40</w:t>
      </w:r>
      <w:r w:rsidR="007D63AB" w:rsidRPr="00830E36">
        <w:rPr>
          <w:rFonts w:asciiTheme="minorEastAsia" w:eastAsiaTheme="minorEastAsia" w:hAnsiTheme="minorEastAsia"/>
          <w:sz w:val="21"/>
          <w:szCs w:val="21"/>
        </w:rPr>
        <w:t>6,</w:t>
      </w:r>
      <w:r w:rsidRPr="00830E36">
        <w:rPr>
          <w:rFonts w:asciiTheme="minorEastAsia" w:eastAsiaTheme="minorEastAsia" w:hAnsiTheme="minorEastAsia" w:hint="eastAsia"/>
          <w:sz w:val="21"/>
          <w:szCs w:val="21"/>
        </w:rPr>
        <w:t>231瑞郎；SCP：260</w:t>
      </w:r>
      <w:r w:rsidR="007D63AB" w:rsidRPr="00830E36">
        <w:rPr>
          <w:rFonts w:asciiTheme="minorEastAsia" w:eastAsiaTheme="minorEastAsia" w:hAnsiTheme="minorEastAsia"/>
          <w:sz w:val="21"/>
          <w:szCs w:val="21"/>
        </w:rPr>
        <w:t>,</w:t>
      </w:r>
      <w:r w:rsidRPr="00830E36">
        <w:rPr>
          <w:rFonts w:asciiTheme="minorEastAsia" w:eastAsiaTheme="minorEastAsia" w:hAnsiTheme="minorEastAsia" w:hint="eastAsia"/>
          <w:sz w:val="21"/>
          <w:szCs w:val="21"/>
        </w:rPr>
        <w:t>784瑞郎）</w:t>
      </w:r>
      <w:r w:rsidR="007D63AB" w:rsidRPr="00830E36">
        <w:rPr>
          <w:rFonts w:asciiTheme="minorEastAsia" w:eastAsiaTheme="minorEastAsia" w:hAnsiTheme="minorEastAsia" w:hint="eastAsia"/>
          <w:sz w:val="21"/>
          <w:szCs w:val="21"/>
        </w:rPr>
        <w:t>。如果成员国决定</w:t>
      </w:r>
      <w:r w:rsidRPr="00830E36">
        <w:rPr>
          <w:rFonts w:asciiTheme="minorEastAsia" w:eastAsiaTheme="minorEastAsia" w:hAnsiTheme="minorEastAsia" w:hint="eastAsia"/>
          <w:sz w:val="21"/>
          <w:szCs w:val="21"/>
        </w:rPr>
        <w:t>从2020年10月</w:t>
      </w:r>
      <w:r w:rsidR="007D63AB" w:rsidRPr="00830E36">
        <w:rPr>
          <w:rFonts w:asciiTheme="minorEastAsia" w:eastAsiaTheme="minorEastAsia" w:hAnsiTheme="minorEastAsia" w:hint="eastAsia"/>
          <w:sz w:val="21"/>
          <w:szCs w:val="21"/>
        </w:rPr>
        <w:t>起，将新系统扩大</w:t>
      </w:r>
      <w:r w:rsidRPr="00830E36">
        <w:rPr>
          <w:rFonts w:asciiTheme="minorEastAsia" w:eastAsiaTheme="minorEastAsia" w:hAnsiTheme="minorEastAsia" w:hint="eastAsia"/>
          <w:sz w:val="21"/>
          <w:szCs w:val="21"/>
        </w:rPr>
        <w:t>至</w:t>
      </w:r>
      <w:r w:rsidR="00E34DE7" w:rsidRPr="00830E36">
        <w:rPr>
          <w:rFonts w:asciiTheme="minorEastAsia" w:eastAsiaTheme="minorEastAsia" w:hAnsiTheme="minorEastAsia" w:hint="eastAsia"/>
          <w:sz w:val="21"/>
          <w:szCs w:val="21"/>
        </w:rPr>
        <w:t>产权组织</w:t>
      </w:r>
      <w:r w:rsidR="007D63AB" w:rsidRPr="00830E36">
        <w:rPr>
          <w:rFonts w:asciiTheme="minorEastAsia" w:eastAsiaTheme="minorEastAsia" w:hAnsiTheme="minorEastAsia" w:hint="eastAsia"/>
          <w:sz w:val="21"/>
          <w:szCs w:val="21"/>
        </w:rPr>
        <w:t>所有</w:t>
      </w:r>
      <w:r w:rsidRPr="00830E36">
        <w:rPr>
          <w:rFonts w:asciiTheme="minorEastAsia" w:eastAsiaTheme="minorEastAsia" w:hAnsiTheme="minorEastAsia" w:hint="eastAsia"/>
          <w:sz w:val="21"/>
          <w:szCs w:val="21"/>
        </w:rPr>
        <w:t>会议（不包括</w:t>
      </w:r>
      <w:r w:rsidR="007D63AB" w:rsidRPr="00830E36">
        <w:rPr>
          <w:rFonts w:asciiTheme="minorEastAsia" w:eastAsiaTheme="minorEastAsia" w:hAnsiTheme="minorEastAsia" w:hint="eastAsia"/>
          <w:sz w:val="21"/>
          <w:szCs w:val="21"/>
        </w:rPr>
        <w:t>成员国大会和</w:t>
      </w:r>
      <w:r w:rsidRPr="00830E36">
        <w:rPr>
          <w:rFonts w:asciiTheme="minorEastAsia" w:eastAsiaTheme="minorEastAsia" w:hAnsiTheme="minorEastAsia" w:hint="eastAsia"/>
          <w:sz w:val="21"/>
          <w:szCs w:val="21"/>
        </w:rPr>
        <w:t>条约</w:t>
      </w:r>
      <w:r w:rsidR="003B7A0B" w:rsidRPr="00830E36">
        <w:rPr>
          <w:rFonts w:asciiTheme="minorEastAsia" w:eastAsiaTheme="minorEastAsia" w:hAnsiTheme="minorEastAsia" w:hint="eastAsia"/>
          <w:sz w:val="21"/>
          <w:szCs w:val="21"/>
        </w:rPr>
        <w:t>相关</w:t>
      </w:r>
      <w:r w:rsidRPr="00830E36">
        <w:rPr>
          <w:rFonts w:asciiTheme="minorEastAsia" w:eastAsiaTheme="minorEastAsia" w:hAnsiTheme="minorEastAsia" w:hint="eastAsia"/>
          <w:sz w:val="21"/>
          <w:szCs w:val="21"/>
        </w:rPr>
        <w:t>组织的特别会议），预计</w:t>
      </w:r>
      <w:r w:rsidR="00E34DE7" w:rsidRPr="00830E36">
        <w:rPr>
          <w:rFonts w:asciiTheme="minorEastAsia" w:eastAsiaTheme="minorEastAsia" w:hAnsiTheme="minorEastAsia" w:hint="eastAsia"/>
          <w:sz w:val="21"/>
          <w:szCs w:val="21"/>
        </w:rPr>
        <w:t>产权组织</w:t>
      </w:r>
      <w:r w:rsidRPr="00830E36">
        <w:rPr>
          <w:rFonts w:asciiTheme="minorEastAsia" w:eastAsiaTheme="minorEastAsia" w:hAnsiTheme="minorEastAsia" w:hint="eastAsia"/>
          <w:sz w:val="21"/>
          <w:szCs w:val="21"/>
        </w:rPr>
        <w:t>在2021</w:t>
      </w:r>
      <w:r w:rsidR="00AB7881" w:rsidRPr="00830E36">
        <w:rPr>
          <w:rFonts w:asciiTheme="minorEastAsia" w:eastAsiaTheme="minorEastAsia" w:hAnsiTheme="minorEastAsia" w:hint="eastAsia"/>
          <w:sz w:val="21"/>
          <w:szCs w:val="21"/>
        </w:rPr>
        <w:t>年可以节省</w:t>
      </w:r>
      <w:r w:rsidRPr="00830E36">
        <w:rPr>
          <w:rFonts w:asciiTheme="minorEastAsia" w:eastAsiaTheme="minorEastAsia" w:hAnsiTheme="minorEastAsia" w:hint="eastAsia"/>
          <w:sz w:val="21"/>
          <w:szCs w:val="21"/>
        </w:rPr>
        <w:t>大约</w:t>
      </w:r>
      <w:r w:rsidR="00AB7881" w:rsidRPr="00830E36">
        <w:rPr>
          <w:rFonts w:asciiTheme="minorEastAsia" w:eastAsiaTheme="minorEastAsia" w:hAnsiTheme="minorEastAsia" w:hint="eastAsia"/>
          <w:sz w:val="21"/>
          <w:szCs w:val="21"/>
        </w:rPr>
        <w:t>7</w:t>
      </w:r>
      <w:r w:rsidRPr="00830E36">
        <w:rPr>
          <w:rFonts w:asciiTheme="minorEastAsia" w:eastAsiaTheme="minorEastAsia" w:hAnsiTheme="minorEastAsia" w:hint="eastAsia"/>
          <w:sz w:val="21"/>
          <w:szCs w:val="21"/>
        </w:rPr>
        <w:t>36</w:t>
      </w:r>
      <w:r w:rsidR="00AB7881" w:rsidRPr="00830E36">
        <w:rPr>
          <w:rFonts w:asciiTheme="minorEastAsia" w:eastAsiaTheme="minorEastAsia" w:hAnsiTheme="minorEastAsia"/>
          <w:sz w:val="21"/>
          <w:szCs w:val="21"/>
        </w:rPr>
        <w:t>,</w:t>
      </w:r>
      <w:r w:rsidRPr="00830E36">
        <w:rPr>
          <w:rFonts w:asciiTheme="minorEastAsia" w:eastAsiaTheme="minorEastAsia" w:hAnsiTheme="minorEastAsia" w:hint="eastAsia"/>
          <w:sz w:val="21"/>
          <w:szCs w:val="21"/>
        </w:rPr>
        <w:t>956瑞郎</w:t>
      </w:r>
      <w:r w:rsidR="00AB7881" w:rsidRPr="00830E36">
        <w:rPr>
          <w:rFonts w:asciiTheme="minorEastAsia" w:eastAsiaTheme="minorEastAsia" w:hAnsiTheme="minorEastAsia" w:hint="eastAsia"/>
          <w:sz w:val="21"/>
          <w:szCs w:val="21"/>
        </w:rPr>
        <w:t>。</w:t>
      </w:r>
    </w:p>
    <w:p w14:paraId="13E43405" w14:textId="61BB3EBB" w:rsidR="00B87539" w:rsidRPr="00830E36" w:rsidRDefault="0000749C" w:rsidP="00736B45">
      <w:pPr>
        <w:pStyle w:val="ONUME"/>
        <w:numPr>
          <w:ilvl w:val="0"/>
          <w:numId w:val="16"/>
        </w:numPr>
        <w:overflowPunct w:val="0"/>
        <w:spacing w:afterLines="50" w:after="120" w:line="340" w:lineRule="atLeast"/>
        <w:ind w:left="0" w:firstLine="0"/>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含</w:t>
      </w:r>
      <w:r w:rsidR="00515A22" w:rsidRPr="00830E36">
        <w:rPr>
          <w:rFonts w:asciiTheme="minorEastAsia" w:eastAsiaTheme="minorEastAsia" w:hAnsiTheme="minorEastAsia" w:hint="eastAsia"/>
          <w:sz w:val="21"/>
          <w:szCs w:val="21"/>
        </w:rPr>
        <w:t>数字</w:t>
      </w:r>
      <w:r w:rsidR="002D734C" w:rsidRPr="00830E36">
        <w:rPr>
          <w:rFonts w:asciiTheme="minorEastAsia" w:eastAsiaTheme="minorEastAsia" w:hAnsiTheme="minorEastAsia" w:hint="eastAsia"/>
          <w:sz w:val="21"/>
          <w:szCs w:val="21"/>
        </w:rPr>
        <w:t>化</w:t>
      </w:r>
      <w:r w:rsidR="00515A22" w:rsidRPr="00830E36">
        <w:rPr>
          <w:rFonts w:asciiTheme="minorEastAsia" w:eastAsiaTheme="minorEastAsia" w:hAnsiTheme="minorEastAsia" w:hint="eastAsia"/>
          <w:sz w:val="21"/>
          <w:szCs w:val="21"/>
        </w:rPr>
        <w:t>索引的</w:t>
      </w:r>
      <w:r w:rsidRPr="00830E36">
        <w:rPr>
          <w:rFonts w:asciiTheme="minorEastAsia" w:eastAsiaTheme="minorEastAsia" w:hAnsiTheme="minorEastAsia" w:hint="eastAsia"/>
          <w:sz w:val="21"/>
          <w:szCs w:val="21"/>
        </w:rPr>
        <w:t>加强版</w:t>
      </w:r>
      <w:r w:rsidR="00515A22" w:rsidRPr="00830E36">
        <w:rPr>
          <w:rFonts w:asciiTheme="minorEastAsia" w:eastAsiaTheme="minorEastAsia" w:hAnsiTheme="minorEastAsia" w:hint="eastAsia"/>
          <w:sz w:val="21"/>
          <w:szCs w:val="21"/>
        </w:rPr>
        <w:t>视频点播系统是一种</w:t>
      </w:r>
      <w:r w:rsidRPr="00830E36">
        <w:rPr>
          <w:rFonts w:asciiTheme="minorEastAsia" w:eastAsiaTheme="minorEastAsia" w:hAnsiTheme="minorEastAsia" w:hint="eastAsia"/>
          <w:sz w:val="21"/>
          <w:szCs w:val="21"/>
        </w:rPr>
        <w:t>现成的</w:t>
      </w:r>
      <w:r w:rsidR="00515A22" w:rsidRPr="00830E36">
        <w:rPr>
          <w:rFonts w:asciiTheme="minorEastAsia" w:eastAsiaTheme="minorEastAsia" w:hAnsiTheme="minorEastAsia" w:hint="eastAsia"/>
          <w:sz w:val="21"/>
          <w:szCs w:val="21"/>
        </w:rPr>
        <w:t>商业性方案。</w:t>
      </w:r>
      <w:r w:rsidR="007323BD" w:rsidRPr="00830E36">
        <w:rPr>
          <w:rFonts w:asciiTheme="minorEastAsia" w:eastAsiaTheme="minorEastAsia" w:hAnsiTheme="minorEastAsia" w:hint="eastAsia"/>
          <w:sz w:val="21"/>
          <w:szCs w:val="21"/>
        </w:rPr>
        <w:t>作为一体化</w:t>
      </w:r>
      <w:r w:rsidR="00515A22" w:rsidRPr="00830E36">
        <w:rPr>
          <w:rFonts w:asciiTheme="minorEastAsia" w:eastAsiaTheme="minorEastAsia" w:hAnsiTheme="minorEastAsia" w:hint="eastAsia"/>
          <w:sz w:val="21"/>
          <w:szCs w:val="21"/>
        </w:rPr>
        <w:t>会议服务平台项目的</w:t>
      </w:r>
      <w:r w:rsidR="007323BD" w:rsidRPr="00830E36">
        <w:rPr>
          <w:rFonts w:asciiTheme="minorEastAsia" w:eastAsiaTheme="minorEastAsia" w:hAnsiTheme="minorEastAsia" w:hint="eastAsia"/>
          <w:sz w:val="21"/>
          <w:szCs w:val="21"/>
        </w:rPr>
        <w:t>初期成果，它</w:t>
      </w:r>
      <w:r w:rsidR="00515A22" w:rsidRPr="00830E36">
        <w:rPr>
          <w:rFonts w:asciiTheme="minorEastAsia" w:eastAsiaTheme="minorEastAsia" w:hAnsiTheme="minorEastAsia" w:hint="eastAsia"/>
          <w:sz w:val="21"/>
          <w:szCs w:val="21"/>
        </w:rPr>
        <w:t>将取代</w:t>
      </w:r>
      <w:r w:rsidR="00E34DE7" w:rsidRPr="00830E36">
        <w:rPr>
          <w:rFonts w:asciiTheme="minorEastAsia" w:eastAsiaTheme="minorEastAsia" w:hAnsiTheme="minorEastAsia" w:hint="eastAsia"/>
          <w:sz w:val="21"/>
          <w:szCs w:val="21"/>
        </w:rPr>
        <w:t>产权组织</w:t>
      </w:r>
      <w:r w:rsidR="00515A22" w:rsidRPr="00830E36">
        <w:rPr>
          <w:rFonts w:asciiTheme="minorEastAsia" w:eastAsiaTheme="minorEastAsia" w:hAnsiTheme="minorEastAsia" w:hint="eastAsia"/>
          <w:sz w:val="21"/>
          <w:szCs w:val="21"/>
        </w:rPr>
        <w:t>现有的网播和视频点播系统，并将从2019年10月起</w:t>
      </w:r>
      <w:r w:rsidR="007323BD" w:rsidRPr="00830E36">
        <w:rPr>
          <w:rFonts w:asciiTheme="minorEastAsia" w:eastAsiaTheme="minorEastAsia" w:hAnsiTheme="minorEastAsia" w:hint="eastAsia"/>
          <w:sz w:val="21"/>
          <w:szCs w:val="21"/>
        </w:rPr>
        <w:t>针对产权组织</w:t>
      </w:r>
      <w:r w:rsidR="00515A22" w:rsidRPr="00830E36">
        <w:rPr>
          <w:rFonts w:asciiTheme="minorEastAsia" w:eastAsiaTheme="minorEastAsia" w:hAnsiTheme="minorEastAsia" w:hint="eastAsia"/>
          <w:sz w:val="21"/>
          <w:szCs w:val="21"/>
        </w:rPr>
        <w:t>所有会议提供</w:t>
      </w:r>
      <w:r w:rsidR="007323BD" w:rsidRPr="00830E36">
        <w:rPr>
          <w:rFonts w:asciiTheme="minorEastAsia" w:eastAsiaTheme="minorEastAsia" w:hAnsiTheme="minorEastAsia" w:hint="eastAsia"/>
          <w:sz w:val="21"/>
          <w:szCs w:val="21"/>
        </w:rPr>
        <w:t>。</w:t>
      </w:r>
      <w:r w:rsidR="00515A22" w:rsidRPr="00830E36">
        <w:rPr>
          <w:rFonts w:asciiTheme="minorEastAsia" w:eastAsiaTheme="minorEastAsia" w:hAnsiTheme="minorEastAsia" w:hint="eastAsia"/>
          <w:sz w:val="21"/>
          <w:szCs w:val="21"/>
        </w:rPr>
        <w:t>这</w:t>
      </w:r>
      <w:r w:rsidR="00A21D32" w:rsidRPr="00830E36">
        <w:rPr>
          <w:rFonts w:asciiTheme="minorEastAsia" w:eastAsiaTheme="minorEastAsia" w:hAnsiTheme="minorEastAsia" w:hint="eastAsia"/>
          <w:sz w:val="21"/>
          <w:szCs w:val="21"/>
        </w:rPr>
        <w:t>点</w:t>
      </w:r>
      <w:r w:rsidR="00515A22" w:rsidRPr="00830E36">
        <w:rPr>
          <w:rFonts w:asciiTheme="minorEastAsia" w:eastAsiaTheme="minorEastAsia" w:hAnsiTheme="minorEastAsia" w:hint="eastAsia"/>
          <w:sz w:val="21"/>
          <w:szCs w:val="21"/>
        </w:rPr>
        <w:t>不会因为关于逐字报告的最终决定而受到影响。</w:t>
      </w:r>
    </w:p>
    <w:p w14:paraId="52A089CA" w14:textId="0B66DA44" w:rsidR="00B87539" w:rsidRPr="00830E36" w:rsidRDefault="00753276" w:rsidP="00736B45">
      <w:pPr>
        <w:pStyle w:val="ONUME"/>
        <w:numPr>
          <w:ilvl w:val="0"/>
          <w:numId w:val="16"/>
        </w:numPr>
        <w:overflowPunct w:val="0"/>
        <w:spacing w:afterLines="50" w:after="120" w:line="340" w:lineRule="atLeast"/>
        <w:ind w:left="0" w:firstLine="0"/>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含各项决定的主席总结，其制作过程</w:t>
      </w:r>
      <w:r w:rsidR="00515A22" w:rsidRPr="00830E36">
        <w:rPr>
          <w:rFonts w:asciiTheme="minorEastAsia" w:eastAsiaTheme="minorEastAsia" w:hAnsiTheme="minorEastAsia" w:hint="eastAsia"/>
          <w:sz w:val="21"/>
          <w:szCs w:val="21"/>
        </w:rPr>
        <w:t>将保持不变</w:t>
      </w:r>
      <w:r w:rsidRPr="00830E36">
        <w:rPr>
          <w:rFonts w:asciiTheme="minorEastAsia" w:eastAsiaTheme="minorEastAsia" w:hAnsiTheme="minorEastAsia" w:hint="eastAsia"/>
          <w:sz w:val="21"/>
          <w:szCs w:val="21"/>
        </w:rPr>
        <w:t>。</w:t>
      </w:r>
    </w:p>
    <w:p w14:paraId="7BDAD844" w14:textId="6199A8B2" w:rsidR="00B87539" w:rsidRPr="00830E36" w:rsidRDefault="00515A22" w:rsidP="00736B45">
      <w:pPr>
        <w:pStyle w:val="ONUME"/>
        <w:numPr>
          <w:ilvl w:val="0"/>
          <w:numId w:val="16"/>
        </w:numPr>
        <w:overflowPunct w:val="0"/>
        <w:spacing w:afterLines="50" w:after="120" w:line="340" w:lineRule="atLeast"/>
        <w:ind w:left="0" w:firstLine="0"/>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下表</w:t>
      </w:r>
      <w:r w:rsidR="00C37FD6" w:rsidRPr="00830E36">
        <w:rPr>
          <w:rFonts w:asciiTheme="minorEastAsia" w:eastAsiaTheme="minorEastAsia" w:hAnsiTheme="minorEastAsia" w:hint="eastAsia"/>
          <w:sz w:val="21"/>
          <w:szCs w:val="21"/>
        </w:rPr>
        <w:t>概括了当前做法和拟议做法</w:t>
      </w:r>
      <w:r w:rsidR="001C3D28" w:rsidRPr="00830E36">
        <w:rPr>
          <w:rFonts w:asciiTheme="minorEastAsia" w:eastAsiaTheme="minorEastAsia" w:hAnsiTheme="minorEastAsia" w:hint="eastAsia"/>
          <w:sz w:val="21"/>
          <w:szCs w:val="21"/>
        </w:rPr>
        <w:t>各自</w:t>
      </w:r>
      <w:r w:rsidRPr="00830E36">
        <w:rPr>
          <w:rFonts w:asciiTheme="minorEastAsia" w:eastAsiaTheme="minorEastAsia" w:hAnsiTheme="minorEastAsia" w:hint="eastAsia"/>
          <w:sz w:val="21"/>
          <w:szCs w:val="21"/>
        </w:rPr>
        <w:t>的特点。</w:t>
      </w:r>
    </w:p>
    <w:p w14:paraId="4025E293" w14:textId="22DA5A96" w:rsidR="00B87539" w:rsidRPr="00830E36" w:rsidRDefault="00515A22" w:rsidP="00D972C2">
      <w:pPr>
        <w:spacing w:afterLines="50" w:after="120" w:line="340" w:lineRule="atLeast"/>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表1</w:t>
      </w:r>
      <w:r w:rsidR="00F13F12" w:rsidRPr="00830E36">
        <w:rPr>
          <w:rFonts w:asciiTheme="minorEastAsia" w:eastAsiaTheme="minorEastAsia" w:hAnsiTheme="minorEastAsia" w:hint="eastAsia"/>
          <w:sz w:val="21"/>
          <w:szCs w:val="21"/>
        </w:rPr>
        <w:t>：现行会议记录系统和拟议会议记录系统对比</w:t>
      </w:r>
    </w:p>
    <w:tbl>
      <w:tblPr>
        <w:tblStyle w:val="TableGrid"/>
        <w:tblW w:w="9810" w:type="dxa"/>
        <w:tblInd w:w="-185" w:type="dxa"/>
        <w:tblLook w:val="04A0" w:firstRow="1" w:lastRow="0" w:firstColumn="1" w:lastColumn="0" w:noHBand="0" w:noVBand="1"/>
        <w:tblCaption w:val="表1"/>
        <w:tblDescription w:val="现行会议记录系统管理和拟议会议记录系统对比"/>
      </w:tblPr>
      <w:tblGrid>
        <w:gridCol w:w="3960"/>
        <w:gridCol w:w="5850"/>
      </w:tblGrid>
      <w:tr w:rsidR="000C34CE" w:rsidRPr="00830E36" w14:paraId="553C6D5F" w14:textId="77777777" w:rsidTr="007C2C4D">
        <w:trPr>
          <w:trHeight w:val="386"/>
          <w:tblHeader/>
        </w:trPr>
        <w:tc>
          <w:tcPr>
            <w:tcW w:w="3960" w:type="dxa"/>
            <w:tcBorders>
              <w:bottom w:val="single" w:sz="4" w:space="0" w:color="auto"/>
            </w:tcBorders>
            <w:shd w:val="pct30" w:color="auto" w:fill="auto"/>
          </w:tcPr>
          <w:p w14:paraId="5A0F37DF" w14:textId="52EDE5D2" w:rsidR="007A78A4" w:rsidRPr="00830E36" w:rsidRDefault="009C61CC" w:rsidP="00515A22">
            <w:pPr>
              <w:pStyle w:val="ONUME"/>
              <w:numPr>
                <w:ilvl w:val="0"/>
                <w:numId w:val="0"/>
              </w:numPr>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现行</w:t>
            </w:r>
          </w:p>
        </w:tc>
        <w:tc>
          <w:tcPr>
            <w:tcW w:w="5850" w:type="dxa"/>
            <w:tcBorders>
              <w:bottom w:val="single" w:sz="4" w:space="0" w:color="auto"/>
            </w:tcBorders>
            <w:shd w:val="pct30" w:color="auto" w:fill="auto"/>
          </w:tcPr>
          <w:p w14:paraId="14DF4A92" w14:textId="255035E8" w:rsidR="007A78A4" w:rsidRPr="00830E36" w:rsidRDefault="009C61CC" w:rsidP="009C61CC">
            <w:pPr>
              <w:pStyle w:val="ONUME"/>
              <w:numPr>
                <w:ilvl w:val="0"/>
                <w:numId w:val="0"/>
              </w:numPr>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拟议</w:t>
            </w:r>
          </w:p>
        </w:tc>
      </w:tr>
      <w:tr w:rsidR="000C34CE" w:rsidRPr="00830E36" w14:paraId="09607372" w14:textId="77777777" w:rsidTr="007C2C4D">
        <w:trPr>
          <w:tblHeader/>
        </w:trPr>
        <w:tc>
          <w:tcPr>
            <w:tcW w:w="3960" w:type="dxa"/>
            <w:shd w:val="pct15" w:color="auto" w:fill="auto"/>
          </w:tcPr>
          <w:p w14:paraId="0A3CC768" w14:textId="3A808B34" w:rsidR="007A78A4" w:rsidRPr="00830E36" w:rsidRDefault="00515A22" w:rsidP="00D972C2">
            <w:pPr>
              <w:pStyle w:val="ONUME"/>
              <w:numPr>
                <w:ilvl w:val="0"/>
                <w:numId w:val="0"/>
              </w:numPr>
              <w:spacing w:line="340" w:lineRule="atLeast"/>
              <w:rPr>
                <w:rFonts w:asciiTheme="minorEastAsia" w:eastAsiaTheme="minorEastAsia" w:hAnsiTheme="minorEastAsia"/>
                <w:b/>
                <w:sz w:val="21"/>
                <w:szCs w:val="21"/>
              </w:rPr>
            </w:pPr>
            <w:r w:rsidRPr="00830E36">
              <w:rPr>
                <w:rFonts w:asciiTheme="minorEastAsia" w:eastAsiaTheme="minorEastAsia" w:hAnsiTheme="minorEastAsia" w:hint="eastAsia"/>
                <w:b/>
                <w:sz w:val="21"/>
                <w:szCs w:val="21"/>
              </w:rPr>
              <w:t>视频点播</w:t>
            </w:r>
          </w:p>
        </w:tc>
        <w:tc>
          <w:tcPr>
            <w:tcW w:w="5850" w:type="dxa"/>
            <w:shd w:val="pct15" w:color="auto" w:fill="auto"/>
          </w:tcPr>
          <w:p w14:paraId="58BA97DA" w14:textId="1E2A4DF6" w:rsidR="007A78A4" w:rsidRPr="00830E36" w:rsidRDefault="00515A22" w:rsidP="00D972C2">
            <w:pPr>
              <w:pStyle w:val="ONUME"/>
              <w:numPr>
                <w:ilvl w:val="0"/>
                <w:numId w:val="0"/>
              </w:numPr>
              <w:spacing w:line="340" w:lineRule="atLeast"/>
              <w:rPr>
                <w:rFonts w:asciiTheme="minorEastAsia" w:eastAsiaTheme="minorEastAsia" w:hAnsiTheme="minorEastAsia"/>
                <w:b/>
                <w:sz w:val="21"/>
                <w:szCs w:val="21"/>
              </w:rPr>
            </w:pPr>
            <w:r w:rsidRPr="00830E36">
              <w:rPr>
                <w:rFonts w:asciiTheme="minorEastAsia" w:eastAsiaTheme="minorEastAsia" w:hAnsiTheme="minorEastAsia" w:hint="eastAsia"/>
                <w:b/>
                <w:sz w:val="21"/>
                <w:szCs w:val="21"/>
              </w:rPr>
              <w:t>视频点播</w:t>
            </w:r>
            <w:r w:rsidR="00B00D4C" w:rsidRPr="00830E36">
              <w:rPr>
                <w:rFonts w:asciiTheme="minorEastAsia" w:eastAsiaTheme="minorEastAsia" w:hAnsiTheme="minorEastAsia" w:hint="eastAsia"/>
                <w:b/>
                <w:sz w:val="21"/>
                <w:szCs w:val="21"/>
              </w:rPr>
              <w:t>加强版</w:t>
            </w:r>
          </w:p>
        </w:tc>
      </w:tr>
      <w:tr w:rsidR="000C34CE" w:rsidRPr="00830E36" w14:paraId="44CC3FCC" w14:textId="77777777" w:rsidTr="00004716">
        <w:tc>
          <w:tcPr>
            <w:tcW w:w="3960" w:type="dxa"/>
            <w:tcBorders>
              <w:bottom w:val="single" w:sz="4" w:space="0" w:color="auto"/>
            </w:tcBorders>
          </w:tcPr>
          <w:p w14:paraId="1875630D" w14:textId="6F2E3C8D" w:rsidR="00B87539" w:rsidRPr="00830E36" w:rsidRDefault="00FB6D6D" w:rsidP="00D972C2">
            <w:pPr>
              <w:pStyle w:val="ONUME"/>
              <w:numPr>
                <w:ilvl w:val="0"/>
                <w:numId w:val="10"/>
              </w:numPr>
              <w:spacing w:after="0" w:line="340" w:lineRule="atLeast"/>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次日</w:t>
            </w:r>
            <w:r w:rsidR="00515A22" w:rsidRPr="00830E36">
              <w:rPr>
                <w:rFonts w:asciiTheme="minorEastAsia" w:eastAsiaTheme="minorEastAsia" w:hAnsiTheme="minorEastAsia" w:hint="eastAsia"/>
                <w:sz w:val="21"/>
                <w:szCs w:val="21"/>
              </w:rPr>
              <w:t>在线提供；</w:t>
            </w:r>
          </w:p>
          <w:p w14:paraId="58915096" w14:textId="7640A2C3" w:rsidR="00B87539" w:rsidRPr="00830E36" w:rsidRDefault="00FB6D6D" w:rsidP="00D972C2">
            <w:pPr>
              <w:pStyle w:val="ONUME"/>
              <w:numPr>
                <w:ilvl w:val="0"/>
                <w:numId w:val="10"/>
              </w:numPr>
              <w:spacing w:after="0" w:line="340" w:lineRule="atLeast"/>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口头发言所用</w:t>
            </w:r>
            <w:r w:rsidR="00515A22" w:rsidRPr="00830E36">
              <w:rPr>
                <w:rFonts w:asciiTheme="minorEastAsia" w:eastAsiaTheme="minorEastAsia" w:hAnsiTheme="minorEastAsia" w:hint="eastAsia"/>
                <w:sz w:val="21"/>
                <w:szCs w:val="21"/>
              </w:rPr>
              <w:t>原文</w:t>
            </w:r>
            <w:r w:rsidRPr="00830E36">
              <w:rPr>
                <w:rFonts w:asciiTheme="minorEastAsia" w:eastAsiaTheme="minorEastAsia" w:hAnsiTheme="minorEastAsia" w:hint="eastAsia"/>
                <w:sz w:val="21"/>
                <w:szCs w:val="21"/>
              </w:rPr>
              <w:t>和英文</w:t>
            </w:r>
            <w:r w:rsidR="00515A22" w:rsidRPr="00830E36">
              <w:rPr>
                <w:rFonts w:asciiTheme="minorEastAsia" w:eastAsiaTheme="minorEastAsia" w:hAnsiTheme="minorEastAsia" w:hint="eastAsia"/>
                <w:sz w:val="21"/>
                <w:szCs w:val="21"/>
              </w:rPr>
              <w:t>同声传译；</w:t>
            </w:r>
          </w:p>
          <w:p w14:paraId="39B6484B" w14:textId="186BF898" w:rsidR="007A78A4" w:rsidRPr="00830E36" w:rsidRDefault="00515A22" w:rsidP="00D972C2">
            <w:pPr>
              <w:pStyle w:val="ONUME"/>
              <w:numPr>
                <w:ilvl w:val="0"/>
                <w:numId w:val="10"/>
              </w:numPr>
              <w:spacing w:after="0" w:line="340" w:lineRule="atLeast"/>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3小时</w:t>
            </w:r>
            <w:r w:rsidR="006B3C23" w:rsidRPr="00830E36">
              <w:rPr>
                <w:rFonts w:asciiTheme="minorEastAsia" w:eastAsiaTheme="minorEastAsia" w:hAnsiTheme="minorEastAsia" w:hint="eastAsia"/>
                <w:sz w:val="21"/>
                <w:szCs w:val="21"/>
              </w:rPr>
              <w:t>长</w:t>
            </w:r>
            <w:r w:rsidRPr="00830E36">
              <w:rPr>
                <w:rFonts w:asciiTheme="minorEastAsia" w:eastAsiaTheme="minorEastAsia" w:hAnsiTheme="minorEastAsia" w:hint="eastAsia"/>
                <w:sz w:val="21"/>
                <w:szCs w:val="21"/>
              </w:rPr>
              <w:t>视频片段，无</w:t>
            </w:r>
            <w:r w:rsidR="006B3C23" w:rsidRPr="00830E36">
              <w:rPr>
                <w:rFonts w:asciiTheme="minorEastAsia" w:eastAsiaTheme="minorEastAsia" w:hAnsiTheme="minorEastAsia" w:hint="eastAsia"/>
                <w:sz w:val="21"/>
                <w:szCs w:val="21"/>
              </w:rPr>
              <w:t>其他</w:t>
            </w:r>
            <w:r w:rsidRPr="00830E36">
              <w:rPr>
                <w:rFonts w:asciiTheme="minorEastAsia" w:eastAsiaTheme="minorEastAsia" w:hAnsiTheme="minorEastAsia" w:hint="eastAsia"/>
                <w:sz w:val="21"/>
                <w:szCs w:val="21"/>
              </w:rPr>
              <w:t>功能（</w:t>
            </w:r>
            <w:r w:rsidR="00283D7C" w:rsidRPr="00830E36">
              <w:rPr>
                <w:rFonts w:asciiTheme="minorEastAsia" w:eastAsiaTheme="minorEastAsia" w:hAnsiTheme="minorEastAsia" w:hint="eastAsia"/>
                <w:sz w:val="21"/>
                <w:szCs w:val="21"/>
              </w:rPr>
              <w:t>也就是说，</w:t>
            </w:r>
            <w:r w:rsidR="006B3C23" w:rsidRPr="00830E36">
              <w:rPr>
                <w:rFonts w:asciiTheme="minorEastAsia" w:eastAsiaTheme="minorEastAsia" w:hAnsiTheme="minorEastAsia" w:hint="eastAsia"/>
                <w:sz w:val="21"/>
                <w:szCs w:val="21"/>
              </w:rPr>
              <w:t>无检索、无</w:t>
            </w:r>
            <w:r w:rsidRPr="00830E36">
              <w:rPr>
                <w:rFonts w:asciiTheme="minorEastAsia" w:eastAsiaTheme="minorEastAsia" w:hAnsiTheme="minorEastAsia" w:hint="eastAsia"/>
                <w:sz w:val="21"/>
                <w:szCs w:val="21"/>
              </w:rPr>
              <w:t>导航）</w:t>
            </w:r>
            <w:r w:rsidR="00342D5D">
              <w:rPr>
                <w:rFonts w:asciiTheme="minorEastAsia" w:eastAsiaTheme="minorEastAsia" w:hAnsiTheme="minorEastAsia" w:hint="eastAsia"/>
                <w:sz w:val="21"/>
                <w:szCs w:val="21"/>
              </w:rPr>
              <w:t>。</w:t>
            </w:r>
          </w:p>
        </w:tc>
        <w:tc>
          <w:tcPr>
            <w:tcW w:w="5850" w:type="dxa"/>
            <w:tcBorders>
              <w:bottom w:val="single" w:sz="4" w:space="0" w:color="auto"/>
            </w:tcBorders>
          </w:tcPr>
          <w:p w14:paraId="36B18C82" w14:textId="18C5329D" w:rsidR="00B87539" w:rsidRPr="00830E36" w:rsidRDefault="008C2D8D" w:rsidP="00D972C2">
            <w:pPr>
              <w:pStyle w:val="ONUME"/>
              <w:numPr>
                <w:ilvl w:val="0"/>
                <w:numId w:val="10"/>
              </w:numPr>
              <w:spacing w:after="0" w:line="340" w:lineRule="atLeast"/>
              <w:rPr>
                <w:rFonts w:asciiTheme="minorEastAsia" w:eastAsiaTheme="minorEastAsia" w:hAnsiTheme="minorEastAsia"/>
                <w:sz w:val="21"/>
                <w:szCs w:val="21"/>
              </w:rPr>
            </w:pPr>
            <w:r w:rsidRPr="00830E36">
              <w:rPr>
                <w:rFonts w:asciiTheme="minorEastAsia" w:eastAsiaTheme="minorEastAsia" w:hAnsiTheme="minorEastAsia" w:hint="eastAsia"/>
                <w:sz w:val="21"/>
                <w:szCs w:val="21"/>
                <w:u w:val="single"/>
              </w:rPr>
              <w:t>当天</w:t>
            </w:r>
            <w:r w:rsidR="00515A22" w:rsidRPr="00830E36">
              <w:rPr>
                <w:rFonts w:asciiTheme="minorEastAsia" w:eastAsiaTheme="minorEastAsia" w:hAnsiTheme="minorEastAsia" w:hint="eastAsia"/>
                <w:sz w:val="21"/>
                <w:szCs w:val="21"/>
              </w:rPr>
              <w:t>在线提供；</w:t>
            </w:r>
          </w:p>
          <w:p w14:paraId="3DAD79A6" w14:textId="683D4537" w:rsidR="00B87539" w:rsidRPr="00830E36" w:rsidRDefault="008C2D8D" w:rsidP="00D972C2">
            <w:pPr>
              <w:pStyle w:val="ONUME"/>
              <w:numPr>
                <w:ilvl w:val="0"/>
                <w:numId w:val="10"/>
              </w:numPr>
              <w:spacing w:after="0" w:line="340" w:lineRule="atLeast"/>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口头发言所用</w:t>
            </w:r>
            <w:r w:rsidR="00515A22" w:rsidRPr="00830E36">
              <w:rPr>
                <w:rFonts w:asciiTheme="minorEastAsia" w:eastAsiaTheme="minorEastAsia" w:hAnsiTheme="minorEastAsia" w:hint="eastAsia"/>
                <w:sz w:val="21"/>
                <w:szCs w:val="21"/>
              </w:rPr>
              <w:t>原文</w:t>
            </w:r>
            <w:r w:rsidRPr="00830E36">
              <w:rPr>
                <w:rFonts w:asciiTheme="minorEastAsia" w:eastAsiaTheme="minorEastAsia" w:hAnsiTheme="minorEastAsia" w:hint="eastAsia"/>
                <w:sz w:val="21"/>
                <w:szCs w:val="21"/>
              </w:rPr>
              <w:t>和</w:t>
            </w:r>
            <w:r w:rsidR="00515A22" w:rsidRPr="00830E36">
              <w:rPr>
                <w:rFonts w:asciiTheme="minorEastAsia" w:eastAsiaTheme="minorEastAsia" w:hAnsiTheme="minorEastAsia" w:hint="eastAsia"/>
                <w:sz w:val="21"/>
                <w:szCs w:val="21"/>
              </w:rPr>
              <w:t>英文</w:t>
            </w:r>
            <w:r w:rsidRPr="00830E36">
              <w:rPr>
                <w:rFonts w:asciiTheme="minorEastAsia" w:eastAsiaTheme="minorEastAsia" w:hAnsiTheme="minorEastAsia" w:hint="eastAsia"/>
                <w:sz w:val="21"/>
                <w:szCs w:val="21"/>
              </w:rPr>
              <w:t>同声传译（不变</w:t>
            </w:r>
            <w:r w:rsidR="00515A22" w:rsidRPr="00830E36">
              <w:rPr>
                <w:rFonts w:asciiTheme="minorEastAsia" w:eastAsiaTheme="minorEastAsia" w:hAnsiTheme="minorEastAsia" w:hint="eastAsia"/>
                <w:sz w:val="21"/>
                <w:szCs w:val="21"/>
              </w:rPr>
              <w:t>）；</w:t>
            </w:r>
          </w:p>
          <w:p w14:paraId="563423E6" w14:textId="70787059" w:rsidR="00B87539" w:rsidRPr="00830E36" w:rsidRDefault="008C2D8D" w:rsidP="00D972C2">
            <w:pPr>
              <w:pStyle w:val="ONUME"/>
              <w:numPr>
                <w:ilvl w:val="0"/>
                <w:numId w:val="10"/>
              </w:numPr>
              <w:spacing w:after="0" w:line="340" w:lineRule="atLeast"/>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含</w:t>
            </w:r>
            <w:r w:rsidRPr="00830E36">
              <w:rPr>
                <w:rFonts w:asciiTheme="minorEastAsia" w:eastAsiaTheme="minorEastAsia" w:hAnsiTheme="minorEastAsia" w:hint="eastAsia"/>
                <w:sz w:val="21"/>
                <w:szCs w:val="21"/>
                <w:u w:val="single"/>
              </w:rPr>
              <w:t>数字化</w:t>
            </w:r>
            <w:r w:rsidR="00515A22" w:rsidRPr="00830E36">
              <w:rPr>
                <w:rFonts w:asciiTheme="minorEastAsia" w:eastAsiaTheme="minorEastAsia" w:hAnsiTheme="minorEastAsia" w:hint="eastAsia"/>
                <w:sz w:val="21"/>
                <w:szCs w:val="21"/>
                <w:u w:val="single"/>
              </w:rPr>
              <w:t>索引</w:t>
            </w:r>
            <w:r w:rsidR="00515A22" w:rsidRPr="00830E36">
              <w:rPr>
                <w:rFonts w:asciiTheme="minorEastAsia" w:eastAsiaTheme="minorEastAsia" w:hAnsiTheme="minorEastAsia" w:hint="eastAsia"/>
                <w:sz w:val="21"/>
                <w:szCs w:val="21"/>
              </w:rPr>
              <w:t>，便于</w:t>
            </w:r>
            <w:r w:rsidR="00515A22" w:rsidRPr="00830E36">
              <w:rPr>
                <w:rFonts w:asciiTheme="minorEastAsia" w:eastAsiaTheme="minorEastAsia" w:hAnsiTheme="minorEastAsia" w:hint="eastAsia"/>
                <w:sz w:val="21"/>
                <w:szCs w:val="21"/>
                <w:u w:val="single"/>
              </w:rPr>
              <w:t>按议程项目或发言人</w:t>
            </w:r>
            <w:r w:rsidRPr="00830E36">
              <w:rPr>
                <w:rFonts w:asciiTheme="minorEastAsia" w:eastAsiaTheme="minorEastAsia" w:hAnsiTheme="minorEastAsia" w:hint="eastAsia"/>
                <w:sz w:val="21"/>
                <w:szCs w:val="21"/>
                <w:u w:val="single"/>
              </w:rPr>
              <w:t>导航</w:t>
            </w:r>
            <w:r w:rsidR="00515A22" w:rsidRPr="00830E36">
              <w:rPr>
                <w:rFonts w:asciiTheme="minorEastAsia" w:eastAsiaTheme="minorEastAsia" w:hAnsiTheme="minorEastAsia" w:hint="eastAsia"/>
                <w:sz w:val="21"/>
                <w:szCs w:val="21"/>
                <w:u w:val="single"/>
              </w:rPr>
              <w:t>/检索</w:t>
            </w:r>
            <w:r w:rsidR="00515A22" w:rsidRPr="00830E36">
              <w:rPr>
                <w:rFonts w:asciiTheme="minorEastAsia" w:eastAsiaTheme="minorEastAsia" w:hAnsiTheme="minorEastAsia" w:hint="eastAsia"/>
                <w:sz w:val="21"/>
                <w:szCs w:val="21"/>
              </w:rPr>
              <w:t>；</w:t>
            </w:r>
          </w:p>
          <w:p w14:paraId="42D6C83A" w14:textId="3CACFAFD" w:rsidR="007A78A4" w:rsidRPr="00830E36" w:rsidRDefault="008C2D8D" w:rsidP="00D972C2">
            <w:pPr>
              <w:pStyle w:val="ONUME"/>
              <w:numPr>
                <w:ilvl w:val="0"/>
                <w:numId w:val="10"/>
              </w:numPr>
              <w:spacing w:after="0" w:line="340" w:lineRule="atLeast"/>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嵌入对所</w:t>
            </w:r>
            <w:r w:rsidR="00515A22" w:rsidRPr="00830E36">
              <w:rPr>
                <w:rFonts w:asciiTheme="minorEastAsia" w:eastAsiaTheme="minorEastAsia" w:hAnsiTheme="minorEastAsia" w:hint="eastAsia"/>
                <w:sz w:val="21"/>
                <w:szCs w:val="21"/>
              </w:rPr>
              <w:t>讨</w:t>
            </w:r>
            <w:r w:rsidRPr="00830E36">
              <w:rPr>
                <w:rFonts w:asciiTheme="minorEastAsia" w:eastAsiaTheme="minorEastAsia" w:hAnsiTheme="minorEastAsia" w:hint="eastAsia"/>
                <w:sz w:val="21"/>
                <w:szCs w:val="21"/>
              </w:rPr>
              <w:t>论</w:t>
            </w:r>
            <w:r w:rsidR="00515A22" w:rsidRPr="00830E36">
              <w:rPr>
                <w:rFonts w:asciiTheme="minorEastAsia" w:eastAsiaTheme="minorEastAsia" w:hAnsiTheme="minorEastAsia" w:hint="eastAsia"/>
                <w:sz w:val="21"/>
                <w:szCs w:val="21"/>
                <w:u w:val="single"/>
              </w:rPr>
              <w:t>文件</w:t>
            </w:r>
            <w:r w:rsidRPr="00830E36">
              <w:rPr>
                <w:rFonts w:asciiTheme="minorEastAsia" w:eastAsiaTheme="minorEastAsia" w:hAnsiTheme="minorEastAsia" w:hint="eastAsia"/>
                <w:sz w:val="21"/>
                <w:szCs w:val="21"/>
              </w:rPr>
              <w:t>的访问</w:t>
            </w:r>
            <w:r w:rsidR="00342D5D">
              <w:rPr>
                <w:rFonts w:asciiTheme="minorEastAsia" w:eastAsiaTheme="minorEastAsia" w:hAnsiTheme="minorEastAsia" w:hint="eastAsia"/>
                <w:sz w:val="21"/>
                <w:szCs w:val="21"/>
              </w:rPr>
              <w:t>。</w:t>
            </w:r>
          </w:p>
        </w:tc>
      </w:tr>
      <w:tr w:rsidR="000C34CE" w:rsidRPr="00830E36" w14:paraId="4F412507" w14:textId="77777777" w:rsidTr="00004716">
        <w:tc>
          <w:tcPr>
            <w:tcW w:w="3960" w:type="dxa"/>
            <w:shd w:val="pct15" w:color="auto" w:fill="auto"/>
          </w:tcPr>
          <w:p w14:paraId="6AB85012" w14:textId="57A7F26B" w:rsidR="007A78A4" w:rsidRPr="00830E36" w:rsidRDefault="00910B22" w:rsidP="00D972C2">
            <w:pPr>
              <w:pStyle w:val="ONUME"/>
              <w:numPr>
                <w:ilvl w:val="0"/>
                <w:numId w:val="0"/>
              </w:numPr>
              <w:spacing w:line="340" w:lineRule="atLeast"/>
              <w:rPr>
                <w:rFonts w:asciiTheme="minorEastAsia" w:eastAsiaTheme="minorEastAsia" w:hAnsiTheme="minorEastAsia"/>
                <w:b/>
                <w:sz w:val="21"/>
                <w:szCs w:val="21"/>
              </w:rPr>
            </w:pPr>
            <w:r w:rsidRPr="00830E36">
              <w:rPr>
                <w:rFonts w:asciiTheme="minorEastAsia" w:eastAsiaTheme="minorEastAsia" w:hAnsiTheme="minorEastAsia" w:hint="eastAsia"/>
                <w:b/>
                <w:sz w:val="21"/>
                <w:szCs w:val="21"/>
              </w:rPr>
              <w:t>各项</w:t>
            </w:r>
            <w:r w:rsidR="00515A22" w:rsidRPr="00830E36">
              <w:rPr>
                <w:rFonts w:asciiTheme="minorEastAsia" w:eastAsiaTheme="minorEastAsia" w:hAnsiTheme="minorEastAsia" w:hint="eastAsia"/>
                <w:b/>
                <w:sz w:val="21"/>
                <w:szCs w:val="21"/>
              </w:rPr>
              <w:t>决定</w:t>
            </w:r>
            <w:r w:rsidRPr="00830E36">
              <w:rPr>
                <w:rFonts w:asciiTheme="minorEastAsia" w:eastAsiaTheme="minorEastAsia" w:hAnsiTheme="minorEastAsia" w:hint="eastAsia"/>
                <w:b/>
                <w:sz w:val="21"/>
                <w:szCs w:val="21"/>
              </w:rPr>
              <w:t>的主席</w:t>
            </w:r>
            <w:r w:rsidR="00597D9E" w:rsidRPr="00830E36">
              <w:rPr>
                <w:rFonts w:asciiTheme="minorEastAsia" w:eastAsiaTheme="minorEastAsia" w:hAnsiTheme="minorEastAsia" w:hint="eastAsia"/>
                <w:b/>
                <w:sz w:val="21"/>
                <w:szCs w:val="21"/>
              </w:rPr>
              <w:t>总结</w:t>
            </w:r>
          </w:p>
        </w:tc>
        <w:tc>
          <w:tcPr>
            <w:tcW w:w="5850" w:type="dxa"/>
            <w:shd w:val="pct15" w:color="auto" w:fill="auto"/>
          </w:tcPr>
          <w:p w14:paraId="3BE4B003" w14:textId="2E84CFFC" w:rsidR="007A78A4" w:rsidRPr="00830E36" w:rsidRDefault="00910B22" w:rsidP="00D972C2">
            <w:pPr>
              <w:pStyle w:val="ONUME"/>
              <w:numPr>
                <w:ilvl w:val="0"/>
                <w:numId w:val="0"/>
              </w:numPr>
              <w:spacing w:line="340" w:lineRule="atLeast"/>
              <w:rPr>
                <w:rFonts w:asciiTheme="minorEastAsia" w:eastAsiaTheme="minorEastAsia" w:hAnsiTheme="minorEastAsia"/>
                <w:b/>
                <w:sz w:val="21"/>
                <w:szCs w:val="21"/>
              </w:rPr>
            </w:pPr>
            <w:r w:rsidRPr="00830E36">
              <w:rPr>
                <w:rFonts w:asciiTheme="minorEastAsia" w:eastAsiaTheme="minorEastAsia" w:hAnsiTheme="minorEastAsia" w:hint="eastAsia"/>
                <w:b/>
                <w:sz w:val="21"/>
                <w:szCs w:val="21"/>
              </w:rPr>
              <w:t>各项</w:t>
            </w:r>
            <w:r w:rsidR="00515A22" w:rsidRPr="00830E36">
              <w:rPr>
                <w:rFonts w:asciiTheme="minorEastAsia" w:eastAsiaTheme="minorEastAsia" w:hAnsiTheme="minorEastAsia" w:hint="eastAsia"/>
                <w:b/>
                <w:sz w:val="21"/>
                <w:szCs w:val="21"/>
              </w:rPr>
              <w:t>决定</w:t>
            </w:r>
            <w:r w:rsidRPr="00830E36">
              <w:rPr>
                <w:rFonts w:asciiTheme="minorEastAsia" w:eastAsiaTheme="minorEastAsia" w:hAnsiTheme="minorEastAsia" w:hint="eastAsia"/>
                <w:b/>
                <w:sz w:val="21"/>
                <w:szCs w:val="21"/>
              </w:rPr>
              <w:t>的主席</w:t>
            </w:r>
            <w:r w:rsidR="00597D9E" w:rsidRPr="00830E36">
              <w:rPr>
                <w:rFonts w:asciiTheme="minorEastAsia" w:eastAsiaTheme="minorEastAsia" w:hAnsiTheme="minorEastAsia" w:hint="eastAsia"/>
                <w:b/>
                <w:sz w:val="21"/>
                <w:szCs w:val="21"/>
              </w:rPr>
              <w:t>总结</w:t>
            </w:r>
          </w:p>
        </w:tc>
      </w:tr>
      <w:tr w:rsidR="000C34CE" w:rsidRPr="00830E36" w14:paraId="1E1F6B92" w14:textId="77777777" w:rsidTr="00004716">
        <w:tc>
          <w:tcPr>
            <w:tcW w:w="3960" w:type="dxa"/>
            <w:tcBorders>
              <w:bottom w:val="single" w:sz="4" w:space="0" w:color="auto"/>
            </w:tcBorders>
          </w:tcPr>
          <w:p w14:paraId="11365164" w14:textId="01281367" w:rsidR="007A78A4" w:rsidRPr="00830E36" w:rsidRDefault="00515A22" w:rsidP="00D972C2">
            <w:pPr>
              <w:pStyle w:val="ONUME"/>
              <w:numPr>
                <w:ilvl w:val="0"/>
                <w:numId w:val="11"/>
              </w:numPr>
              <w:spacing w:after="0" w:line="340" w:lineRule="atLeast"/>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会议最后一天以联合国所有正式</w:t>
            </w:r>
            <w:r w:rsidR="00B6445C" w:rsidRPr="00830E36">
              <w:rPr>
                <w:rFonts w:asciiTheme="minorEastAsia" w:eastAsiaTheme="minorEastAsia" w:hAnsiTheme="minorEastAsia" w:hint="eastAsia"/>
                <w:sz w:val="21"/>
                <w:szCs w:val="21"/>
              </w:rPr>
              <w:t>语言</w:t>
            </w:r>
            <w:r w:rsidRPr="00830E36">
              <w:rPr>
                <w:rFonts w:asciiTheme="minorEastAsia" w:eastAsiaTheme="minorEastAsia" w:hAnsiTheme="minorEastAsia" w:hint="eastAsia"/>
                <w:sz w:val="21"/>
                <w:szCs w:val="21"/>
              </w:rPr>
              <w:t>提供。</w:t>
            </w:r>
          </w:p>
        </w:tc>
        <w:tc>
          <w:tcPr>
            <w:tcW w:w="5850" w:type="dxa"/>
            <w:tcBorders>
              <w:bottom w:val="single" w:sz="4" w:space="0" w:color="auto"/>
            </w:tcBorders>
          </w:tcPr>
          <w:p w14:paraId="6BDD269E" w14:textId="46104F79" w:rsidR="007A78A4" w:rsidRPr="00830E36" w:rsidRDefault="00342D5D" w:rsidP="00342D5D">
            <w:pPr>
              <w:pStyle w:val="ONUME"/>
              <w:numPr>
                <w:ilvl w:val="0"/>
                <w:numId w:val="10"/>
              </w:numPr>
              <w:spacing w:after="0" w:line="34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5A22" w:rsidRPr="00830E36">
              <w:rPr>
                <w:rFonts w:asciiTheme="minorEastAsia" w:eastAsiaTheme="minorEastAsia" w:hAnsiTheme="minorEastAsia" w:hint="eastAsia"/>
                <w:sz w:val="21"/>
                <w:szCs w:val="21"/>
              </w:rPr>
              <w:t>不变</w:t>
            </w:r>
            <w:r>
              <w:rPr>
                <w:rFonts w:asciiTheme="minorEastAsia" w:eastAsiaTheme="minorEastAsia" w:hAnsiTheme="minorEastAsia" w:hint="eastAsia"/>
                <w:sz w:val="21"/>
                <w:szCs w:val="21"/>
              </w:rPr>
              <w:t>）</w:t>
            </w:r>
          </w:p>
        </w:tc>
      </w:tr>
      <w:tr w:rsidR="000C34CE" w:rsidRPr="00830E36" w14:paraId="49C4541B" w14:textId="77777777" w:rsidTr="00004716">
        <w:tc>
          <w:tcPr>
            <w:tcW w:w="3960" w:type="dxa"/>
            <w:shd w:val="pct15" w:color="auto" w:fill="auto"/>
          </w:tcPr>
          <w:p w14:paraId="366E705E" w14:textId="7A904FD7" w:rsidR="007A78A4" w:rsidRPr="00830E36" w:rsidRDefault="00515A22" w:rsidP="00D972C2">
            <w:pPr>
              <w:pStyle w:val="ONUME"/>
              <w:numPr>
                <w:ilvl w:val="0"/>
                <w:numId w:val="0"/>
              </w:numPr>
              <w:spacing w:after="0" w:line="340" w:lineRule="atLeast"/>
              <w:rPr>
                <w:rFonts w:asciiTheme="minorEastAsia" w:eastAsiaTheme="minorEastAsia" w:hAnsiTheme="minorEastAsia"/>
                <w:b/>
                <w:sz w:val="21"/>
                <w:szCs w:val="21"/>
              </w:rPr>
            </w:pPr>
            <w:r w:rsidRPr="00830E36">
              <w:rPr>
                <w:rFonts w:asciiTheme="minorEastAsia" w:eastAsiaTheme="minorEastAsia" w:hAnsiTheme="minorEastAsia" w:hint="eastAsia"/>
                <w:b/>
                <w:sz w:val="21"/>
                <w:szCs w:val="21"/>
              </w:rPr>
              <w:t>逐字</w:t>
            </w:r>
            <w:r w:rsidR="00FE00CB" w:rsidRPr="00830E36">
              <w:rPr>
                <w:rFonts w:asciiTheme="minorEastAsia" w:eastAsiaTheme="minorEastAsia" w:hAnsiTheme="minorEastAsia" w:hint="eastAsia"/>
                <w:b/>
                <w:sz w:val="21"/>
                <w:szCs w:val="21"/>
              </w:rPr>
              <w:t>报告</w:t>
            </w:r>
          </w:p>
        </w:tc>
        <w:tc>
          <w:tcPr>
            <w:tcW w:w="5850" w:type="dxa"/>
            <w:shd w:val="pct15" w:color="auto" w:fill="auto"/>
          </w:tcPr>
          <w:p w14:paraId="45D9A60E" w14:textId="6A727D45" w:rsidR="007A78A4" w:rsidRPr="00830E36" w:rsidRDefault="00FE00CB" w:rsidP="00D972C2">
            <w:pPr>
              <w:pStyle w:val="ONUME"/>
              <w:numPr>
                <w:ilvl w:val="0"/>
                <w:numId w:val="0"/>
              </w:numPr>
              <w:spacing w:after="0" w:line="340" w:lineRule="atLeast"/>
              <w:rPr>
                <w:rFonts w:asciiTheme="minorEastAsia" w:eastAsiaTheme="minorEastAsia" w:hAnsiTheme="minorEastAsia"/>
                <w:b/>
                <w:sz w:val="21"/>
                <w:szCs w:val="21"/>
              </w:rPr>
            </w:pPr>
            <w:r w:rsidRPr="00830E36">
              <w:rPr>
                <w:rFonts w:asciiTheme="minorEastAsia" w:eastAsiaTheme="minorEastAsia" w:hAnsiTheme="minorEastAsia" w:hint="eastAsia"/>
                <w:b/>
                <w:sz w:val="21"/>
                <w:szCs w:val="21"/>
              </w:rPr>
              <w:t>含语音转文字</w:t>
            </w:r>
            <w:r w:rsidR="00515A22" w:rsidRPr="00830E36">
              <w:rPr>
                <w:rFonts w:asciiTheme="minorEastAsia" w:eastAsiaTheme="minorEastAsia" w:hAnsiTheme="minorEastAsia" w:hint="eastAsia"/>
                <w:b/>
                <w:sz w:val="21"/>
                <w:szCs w:val="21"/>
              </w:rPr>
              <w:t>（S2T）</w:t>
            </w:r>
            <w:r w:rsidRPr="00830E36">
              <w:rPr>
                <w:rFonts w:asciiTheme="minorEastAsia" w:eastAsiaTheme="minorEastAsia" w:hAnsiTheme="minorEastAsia" w:hint="eastAsia"/>
                <w:b/>
                <w:sz w:val="21"/>
                <w:szCs w:val="21"/>
              </w:rPr>
              <w:t>完整文稿及</w:t>
            </w:r>
            <w:r w:rsidR="00515A22" w:rsidRPr="00830E36">
              <w:rPr>
                <w:rFonts w:asciiTheme="minorEastAsia" w:eastAsiaTheme="minorEastAsia" w:hAnsiTheme="minorEastAsia" w:hint="eastAsia"/>
                <w:b/>
                <w:sz w:val="21"/>
                <w:szCs w:val="21"/>
              </w:rPr>
              <w:t>自动</w:t>
            </w:r>
            <w:r w:rsidRPr="00830E36">
              <w:rPr>
                <w:rFonts w:asciiTheme="minorEastAsia" w:eastAsiaTheme="minorEastAsia" w:hAnsiTheme="minorEastAsia" w:hint="eastAsia"/>
                <w:b/>
                <w:sz w:val="21"/>
                <w:szCs w:val="21"/>
              </w:rPr>
              <w:t>化译文的视频记录</w:t>
            </w:r>
          </w:p>
        </w:tc>
      </w:tr>
      <w:tr w:rsidR="000C34CE" w:rsidRPr="00830E36" w14:paraId="17DAE0E8" w14:textId="77777777" w:rsidTr="00004716">
        <w:tc>
          <w:tcPr>
            <w:tcW w:w="3960" w:type="dxa"/>
          </w:tcPr>
          <w:p w14:paraId="4D88A04D" w14:textId="3E5CE6DA" w:rsidR="00B87539" w:rsidRPr="00830E36" w:rsidRDefault="007A3FE9" w:rsidP="00D972C2">
            <w:pPr>
              <w:pStyle w:val="ONUME"/>
              <w:numPr>
                <w:ilvl w:val="0"/>
                <w:numId w:val="12"/>
              </w:numPr>
              <w:spacing w:after="0" w:line="340" w:lineRule="atLeast"/>
              <w:rPr>
                <w:rFonts w:asciiTheme="minorEastAsia" w:eastAsiaTheme="minorEastAsia" w:hAnsiTheme="minorEastAsia"/>
                <w:sz w:val="21"/>
                <w:szCs w:val="21"/>
              </w:rPr>
            </w:pPr>
            <w:r w:rsidRPr="00830E36">
              <w:rPr>
                <w:rFonts w:asciiTheme="minorEastAsia" w:eastAsiaTheme="minorEastAsia" w:hAnsiTheme="minorEastAsia" w:hint="eastAsia"/>
                <w:bCs/>
                <w:sz w:val="21"/>
                <w:szCs w:val="21"/>
              </w:rPr>
              <w:t>会议后数月在线发</w:t>
            </w:r>
            <w:r w:rsidR="00515A22" w:rsidRPr="00830E36">
              <w:rPr>
                <w:rFonts w:asciiTheme="minorEastAsia" w:eastAsiaTheme="minorEastAsia" w:hAnsiTheme="minorEastAsia" w:hint="eastAsia"/>
                <w:bCs/>
                <w:sz w:val="21"/>
                <w:szCs w:val="21"/>
              </w:rPr>
              <w:t>布；</w:t>
            </w:r>
          </w:p>
          <w:p w14:paraId="2E454993" w14:textId="4E8C755F" w:rsidR="00B87539" w:rsidRPr="00830E36" w:rsidRDefault="00515A22" w:rsidP="00D972C2">
            <w:pPr>
              <w:pStyle w:val="ONUME"/>
              <w:numPr>
                <w:ilvl w:val="0"/>
                <w:numId w:val="12"/>
              </w:numPr>
              <w:spacing w:after="0" w:line="340" w:lineRule="atLeast"/>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联合国所有</w:t>
            </w:r>
            <w:r w:rsidR="00B6445C" w:rsidRPr="00830E36">
              <w:rPr>
                <w:rFonts w:asciiTheme="minorEastAsia" w:eastAsiaTheme="minorEastAsia" w:hAnsiTheme="minorEastAsia" w:hint="eastAsia"/>
                <w:sz w:val="21"/>
                <w:szCs w:val="21"/>
              </w:rPr>
              <w:t>语言</w:t>
            </w:r>
            <w:r w:rsidRPr="00830E36">
              <w:rPr>
                <w:rFonts w:asciiTheme="minorEastAsia" w:eastAsiaTheme="minorEastAsia" w:hAnsiTheme="minorEastAsia" w:hint="eastAsia"/>
                <w:sz w:val="21"/>
                <w:szCs w:val="21"/>
              </w:rPr>
              <w:t>；</w:t>
            </w:r>
          </w:p>
          <w:p w14:paraId="3CA409A6" w14:textId="3DC843A7" w:rsidR="007A78A4" w:rsidRPr="00830E36" w:rsidRDefault="00515A22" w:rsidP="00D972C2">
            <w:pPr>
              <w:pStyle w:val="ONUME"/>
              <w:numPr>
                <w:ilvl w:val="0"/>
                <w:numId w:val="12"/>
              </w:numPr>
              <w:spacing w:after="0" w:line="340" w:lineRule="atLeast"/>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劳动密集</w:t>
            </w:r>
            <w:r w:rsidR="007A3FE9" w:rsidRPr="00830E36">
              <w:rPr>
                <w:rFonts w:asciiTheme="minorEastAsia" w:eastAsiaTheme="minorEastAsia" w:hAnsiTheme="minorEastAsia" w:hint="eastAsia"/>
                <w:sz w:val="21"/>
                <w:szCs w:val="21"/>
              </w:rPr>
              <w:t>型并</w:t>
            </w:r>
            <w:r w:rsidRPr="00830E36">
              <w:rPr>
                <w:rFonts w:asciiTheme="minorEastAsia" w:eastAsiaTheme="minorEastAsia" w:hAnsiTheme="minorEastAsia" w:hint="eastAsia"/>
                <w:sz w:val="21"/>
                <w:szCs w:val="21"/>
              </w:rPr>
              <w:t>经</w:t>
            </w:r>
            <w:r w:rsidR="007A3FE9" w:rsidRPr="00830E36">
              <w:rPr>
                <w:rFonts w:asciiTheme="minorEastAsia" w:eastAsiaTheme="minorEastAsia" w:hAnsiTheme="minorEastAsia" w:hint="eastAsia"/>
                <w:sz w:val="21"/>
                <w:szCs w:val="21"/>
              </w:rPr>
              <w:t>人工</w:t>
            </w:r>
            <w:r w:rsidRPr="00830E36">
              <w:rPr>
                <w:rFonts w:asciiTheme="minorEastAsia" w:eastAsiaTheme="minorEastAsia" w:hAnsiTheme="minorEastAsia" w:hint="eastAsia"/>
                <w:sz w:val="21"/>
                <w:szCs w:val="21"/>
              </w:rPr>
              <w:t>编辑的</w:t>
            </w:r>
            <w:r w:rsidR="007A3FE9" w:rsidRPr="00830E36">
              <w:rPr>
                <w:rFonts w:asciiTheme="minorEastAsia" w:eastAsiaTheme="minorEastAsia" w:hAnsiTheme="minorEastAsia" w:hint="eastAsia"/>
                <w:sz w:val="21"/>
                <w:szCs w:val="21"/>
              </w:rPr>
              <w:t>文稿</w:t>
            </w:r>
            <w:r w:rsidRPr="00830E36">
              <w:rPr>
                <w:rFonts w:asciiTheme="minorEastAsia" w:eastAsiaTheme="minorEastAsia" w:hAnsiTheme="minorEastAsia" w:hint="eastAsia"/>
                <w:sz w:val="21"/>
                <w:szCs w:val="21"/>
              </w:rPr>
              <w:t>，</w:t>
            </w:r>
            <w:r w:rsidR="007A3FE9" w:rsidRPr="00830E36">
              <w:rPr>
                <w:rFonts w:asciiTheme="minorEastAsia" w:eastAsiaTheme="minorEastAsia" w:hAnsiTheme="minorEastAsia" w:hint="eastAsia"/>
                <w:sz w:val="21"/>
                <w:szCs w:val="21"/>
              </w:rPr>
              <w:t>还需人工</w:t>
            </w:r>
            <w:r w:rsidRPr="00830E36">
              <w:rPr>
                <w:rFonts w:asciiTheme="minorEastAsia" w:eastAsiaTheme="minorEastAsia" w:hAnsiTheme="minorEastAsia" w:hint="eastAsia"/>
                <w:sz w:val="21"/>
                <w:szCs w:val="21"/>
              </w:rPr>
              <w:t>翻译。</w:t>
            </w:r>
          </w:p>
        </w:tc>
        <w:tc>
          <w:tcPr>
            <w:tcW w:w="5850" w:type="dxa"/>
          </w:tcPr>
          <w:p w14:paraId="0E0B9D02" w14:textId="57302740" w:rsidR="00B87539" w:rsidRPr="00830E36" w:rsidRDefault="00515A22" w:rsidP="00D972C2">
            <w:pPr>
              <w:pStyle w:val="ONUME"/>
              <w:numPr>
                <w:ilvl w:val="0"/>
                <w:numId w:val="13"/>
              </w:numPr>
              <w:spacing w:after="0" w:line="340" w:lineRule="atLeast"/>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可编辑的</w:t>
            </w:r>
            <w:r w:rsidR="00937074" w:rsidRPr="00830E36">
              <w:rPr>
                <w:rFonts w:asciiTheme="minorEastAsia" w:eastAsiaTheme="minorEastAsia" w:hAnsiTheme="minorEastAsia" w:hint="eastAsia"/>
                <w:sz w:val="21"/>
                <w:szCs w:val="21"/>
              </w:rPr>
              <w:t>完整</w:t>
            </w:r>
            <w:r w:rsidRPr="00830E36">
              <w:rPr>
                <w:rFonts w:asciiTheme="minorEastAsia" w:eastAsiaTheme="minorEastAsia" w:hAnsiTheme="minorEastAsia" w:hint="eastAsia"/>
                <w:sz w:val="21"/>
                <w:szCs w:val="21"/>
                <w:u w:val="single"/>
              </w:rPr>
              <w:t>文</w:t>
            </w:r>
            <w:r w:rsidR="00937074" w:rsidRPr="00830E36">
              <w:rPr>
                <w:rFonts w:asciiTheme="minorEastAsia" w:eastAsiaTheme="minorEastAsia" w:hAnsiTheme="minorEastAsia" w:hint="eastAsia"/>
                <w:sz w:val="21"/>
                <w:szCs w:val="21"/>
                <w:u w:val="single"/>
              </w:rPr>
              <w:t>字稿</w:t>
            </w:r>
            <w:r w:rsidRPr="00830E36">
              <w:rPr>
                <w:rFonts w:asciiTheme="minorEastAsia" w:eastAsiaTheme="minorEastAsia" w:hAnsiTheme="minorEastAsia" w:hint="eastAsia"/>
                <w:sz w:val="21"/>
                <w:szCs w:val="21"/>
              </w:rPr>
              <w:t>，可与</w:t>
            </w:r>
            <w:r w:rsidRPr="00830E36">
              <w:rPr>
                <w:rFonts w:asciiTheme="minorEastAsia" w:eastAsiaTheme="minorEastAsia" w:hAnsiTheme="minorEastAsia" w:hint="eastAsia"/>
                <w:sz w:val="21"/>
                <w:szCs w:val="21"/>
                <w:u w:val="single"/>
              </w:rPr>
              <w:t>同步视频</w:t>
            </w:r>
            <w:r w:rsidRPr="00830E36">
              <w:rPr>
                <w:rFonts w:asciiTheme="minorEastAsia" w:eastAsiaTheme="minorEastAsia" w:hAnsiTheme="minorEastAsia" w:hint="eastAsia"/>
                <w:sz w:val="21"/>
                <w:szCs w:val="21"/>
              </w:rPr>
              <w:t>相核对；</w:t>
            </w:r>
          </w:p>
          <w:p w14:paraId="1A8FB929" w14:textId="2D5483CD" w:rsidR="00B87539" w:rsidRPr="00830E36" w:rsidRDefault="00937074" w:rsidP="00D972C2">
            <w:pPr>
              <w:pStyle w:val="ONUME"/>
              <w:numPr>
                <w:ilvl w:val="0"/>
                <w:numId w:val="13"/>
              </w:numPr>
              <w:spacing w:after="0" w:line="340" w:lineRule="atLeast"/>
              <w:rPr>
                <w:rFonts w:asciiTheme="minorEastAsia" w:eastAsiaTheme="minorEastAsia" w:hAnsiTheme="minorEastAsia"/>
                <w:sz w:val="21"/>
                <w:szCs w:val="21"/>
              </w:rPr>
            </w:pPr>
            <w:r w:rsidRPr="00830E36">
              <w:rPr>
                <w:rFonts w:asciiTheme="minorEastAsia" w:eastAsiaTheme="minorEastAsia" w:hAnsiTheme="minorEastAsia" w:hint="eastAsia"/>
                <w:sz w:val="21"/>
                <w:szCs w:val="21"/>
                <w:u w:val="single"/>
              </w:rPr>
              <w:t>当天</w:t>
            </w:r>
            <w:r w:rsidR="00515A22" w:rsidRPr="00830E36">
              <w:rPr>
                <w:rFonts w:asciiTheme="minorEastAsia" w:eastAsiaTheme="minorEastAsia" w:hAnsiTheme="minorEastAsia" w:hint="eastAsia"/>
                <w:sz w:val="21"/>
                <w:szCs w:val="21"/>
                <w:u w:val="single"/>
              </w:rPr>
              <w:t>在线</w:t>
            </w:r>
            <w:r w:rsidR="00515A22" w:rsidRPr="00830E36">
              <w:rPr>
                <w:rFonts w:asciiTheme="minorEastAsia" w:eastAsiaTheme="minorEastAsia" w:hAnsiTheme="minorEastAsia" w:hint="eastAsia"/>
                <w:sz w:val="21"/>
                <w:szCs w:val="21"/>
              </w:rPr>
              <w:t>提供；</w:t>
            </w:r>
          </w:p>
          <w:p w14:paraId="3A7C46AB" w14:textId="5745FC10" w:rsidR="00B87539" w:rsidRPr="00830E36" w:rsidRDefault="00937074" w:rsidP="00D972C2">
            <w:pPr>
              <w:pStyle w:val="ONUME"/>
              <w:numPr>
                <w:ilvl w:val="0"/>
                <w:numId w:val="13"/>
              </w:numPr>
              <w:spacing w:after="0" w:line="340" w:lineRule="atLeast"/>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英文原稿，</w:t>
            </w:r>
            <w:r w:rsidR="00515A22" w:rsidRPr="00830E36">
              <w:rPr>
                <w:rFonts w:asciiTheme="minorEastAsia" w:eastAsiaTheme="minorEastAsia" w:hAnsiTheme="minorEastAsia" w:hint="eastAsia"/>
                <w:sz w:val="21"/>
                <w:szCs w:val="21"/>
              </w:rPr>
              <w:t>使用WIPO</w:t>
            </w:r>
            <w:r w:rsidR="00061C1F" w:rsidRPr="00830E36">
              <w:rPr>
                <w:rFonts w:asciiTheme="minorEastAsia" w:eastAsiaTheme="minorEastAsia" w:hAnsiTheme="minorEastAsia" w:hint="eastAsia"/>
                <w:sz w:val="21"/>
                <w:szCs w:val="21"/>
              </w:rPr>
              <w:t xml:space="preserve"> S2T</w:t>
            </w:r>
            <w:r w:rsidRPr="00830E36">
              <w:rPr>
                <w:rFonts w:asciiTheme="minorEastAsia" w:eastAsiaTheme="minorEastAsia" w:hAnsiTheme="minorEastAsia" w:hint="eastAsia"/>
                <w:sz w:val="21"/>
                <w:szCs w:val="21"/>
              </w:rPr>
              <w:t>网站上</w:t>
            </w:r>
            <w:r w:rsidR="00515A22" w:rsidRPr="00830E36">
              <w:rPr>
                <w:rFonts w:asciiTheme="minorEastAsia" w:eastAsiaTheme="minorEastAsia" w:hAnsiTheme="minorEastAsia" w:hint="eastAsia"/>
                <w:sz w:val="21"/>
                <w:szCs w:val="21"/>
              </w:rPr>
              <w:t>嵌入的WIPO</w:t>
            </w:r>
            <w:r w:rsidR="00061C1F" w:rsidRPr="00830E36">
              <w:rPr>
                <w:rFonts w:asciiTheme="minorEastAsia" w:eastAsiaTheme="minorEastAsia" w:hAnsiTheme="minorEastAsia" w:hint="eastAsia"/>
                <w:sz w:val="21"/>
                <w:szCs w:val="21"/>
              </w:rPr>
              <w:t xml:space="preserve"> Translate</w:t>
            </w:r>
            <w:r w:rsidRPr="00830E36">
              <w:rPr>
                <w:rFonts w:asciiTheme="minorEastAsia" w:eastAsiaTheme="minorEastAsia" w:hAnsiTheme="minorEastAsia" w:hint="eastAsia"/>
                <w:sz w:val="21"/>
                <w:szCs w:val="21"/>
              </w:rPr>
              <w:t>自动翻译为</w:t>
            </w:r>
            <w:r w:rsidR="00515A22" w:rsidRPr="00830E36">
              <w:rPr>
                <w:rFonts w:asciiTheme="minorEastAsia" w:eastAsiaTheme="minorEastAsia" w:hAnsiTheme="minorEastAsia" w:hint="eastAsia"/>
                <w:sz w:val="21"/>
                <w:szCs w:val="21"/>
              </w:rPr>
              <w:t>联合国</w:t>
            </w:r>
            <w:r w:rsidRPr="00830E36">
              <w:rPr>
                <w:rFonts w:asciiTheme="minorEastAsia" w:eastAsiaTheme="minorEastAsia" w:hAnsiTheme="minorEastAsia" w:hint="eastAsia"/>
                <w:sz w:val="21"/>
                <w:szCs w:val="21"/>
              </w:rPr>
              <w:t>其他</w:t>
            </w:r>
            <w:r w:rsidR="00515A22" w:rsidRPr="00830E36">
              <w:rPr>
                <w:rFonts w:asciiTheme="minorEastAsia" w:eastAsiaTheme="minorEastAsia" w:hAnsiTheme="minorEastAsia" w:hint="eastAsia"/>
                <w:sz w:val="21"/>
                <w:szCs w:val="21"/>
              </w:rPr>
              <w:t>语言</w:t>
            </w:r>
          </w:p>
          <w:p w14:paraId="10D8F745" w14:textId="5FEE5268" w:rsidR="00B87539" w:rsidRPr="00830E36" w:rsidRDefault="00515A22" w:rsidP="00D972C2">
            <w:pPr>
              <w:pStyle w:val="ONUME"/>
              <w:numPr>
                <w:ilvl w:val="0"/>
                <w:numId w:val="13"/>
              </w:numPr>
              <w:spacing w:after="0" w:line="340" w:lineRule="atLeast"/>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完全可检索</w:t>
            </w:r>
            <w:r w:rsidR="00937074" w:rsidRPr="00830E36">
              <w:rPr>
                <w:rFonts w:asciiTheme="minorEastAsia" w:eastAsiaTheme="minorEastAsia" w:hAnsiTheme="minorEastAsia" w:hint="eastAsia"/>
                <w:sz w:val="21"/>
                <w:szCs w:val="21"/>
              </w:rPr>
              <w:t>的</w:t>
            </w:r>
            <w:r w:rsidRPr="00830E36">
              <w:rPr>
                <w:rFonts w:asciiTheme="minorEastAsia" w:eastAsiaTheme="minorEastAsia" w:hAnsiTheme="minorEastAsia" w:hint="eastAsia"/>
                <w:sz w:val="21"/>
                <w:szCs w:val="21"/>
              </w:rPr>
              <w:t>同步文本和视频；</w:t>
            </w:r>
          </w:p>
          <w:p w14:paraId="4480AF89" w14:textId="7B1C63B9" w:rsidR="007A78A4" w:rsidRPr="00830E36" w:rsidRDefault="00550D1F" w:rsidP="00D972C2">
            <w:pPr>
              <w:pStyle w:val="ONUME"/>
              <w:numPr>
                <w:ilvl w:val="0"/>
                <w:numId w:val="13"/>
              </w:numPr>
              <w:spacing w:after="0" w:line="340" w:lineRule="atLeast"/>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基于</w:t>
            </w:r>
            <w:r w:rsidR="00515A22" w:rsidRPr="00830E36">
              <w:rPr>
                <w:rFonts w:asciiTheme="minorEastAsia" w:eastAsiaTheme="minorEastAsia" w:hAnsiTheme="minorEastAsia" w:hint="eastAsia"/>
                <w:sz w:val="21"/>
                <w:szCs w:val="21"/>
              </w:rPr>
              <w:t>人工智能，完全自动化</w:t>
            </w:r>
            <w:r w:rsidRPr="00830E36">
              <w:rPr>
                <w:rFonts w:asciiTheme="minorEastAsia" w:eastAsiaTheme="minorEastAsia" w:hAnsiTheme="minorEastAsia" w:hint="eastAsia"/>
                <w:sz w:val="21"/>
                <w:szCs w:val="21"/>
              </w:rPr>
              <w:t>。</w:t>
            </w:r>
          </w:p>
        </w:tc>
      </w:tr>
    </w:tbl>
    <w:p w14:paraId="3206874B" w14:textId="01DD735F" w:rsidR="00B87539" w:rsidRPr="00830E36" w:rsidRDefault="00515A22" w:rsidP="00736B45">
      <w:pPr>
        <w:pStyle w:val="Heading2"/>
      </w:pPr>
      <w:r w:rsidRPr="00830E36">
        <w:rPr>
          <w:rFonts w:hint="eastAsia"/>
        </w:rPr>
        <w:lastRenderedPageBreak/>
        <w:t>新系统的管理和进一步开发</w:t>
      </w:r>
    </w:p>
    <w:p w14:paraId="5481C024" w14:textId="4DA2EB55" w:rsidR="00B87539" w:rsidRPr="00830E36" w:rsidRDefault="00E34DE7" w:rsidP="00736B45">
      <w:pPr>
        <w:pStyle w:val="ONUME"/>
        <w:numPr>
          <w:ilvl w:val="0"/>
          <w:numId w:val="16"/>
        </w:numPr>
        <w:overflowPunct w:val="0"/>
        <w:spacing w:afterLines="50" w:after="120" w:line="340" w:lineRule="atLeast"/>
        <w:ind w:left="0" w:firstLine="0"/>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产权组织</w:t>
      </w:r>
      <w:r w:rsidR="00515A22" w:rsidRPr="00830E36">
        <w:rPr>
          <w:rFonts w:asciiTheme="minorEastAsia" w:eastAsiaTheme="minorEastAsia" w:hAnsiTheme="minorEastAsia" w:hint="eastAsia"/>
          <w:sz w:val="21"/>
          <w:szCs w:val="21"/>
        </w:rPr>
        <w:t>认为</w:t>
      </w:r>
      <w:r w:rsidR="00495F5B" w:rsidRPr="00830E36">
        <w:rPr>
          <w:rFonts w:asciiTheme="minorEastAsia" w:eastAsiaTheme="minorEastAsia" w:hAnsiTheme="minorEastAsia" w:hint="eastAsia"/>
          <w:sz w:val="21"/>
          <w:szCs w:val="21"/>
        </w:rPr>
        <w:t>数据的安全性和完整性</w:t>
      </w:r>
      <w:r w:rsidR="00515A22" w:rsidRPr="00830E36">
        <w:rPr>
          <w:rFonts w:asciiTheme="minorEastAsia" w:eastAsiaTheme="minorEastAsia" w:hAnsiTheme="minorEastAsia" w:hint="eastAsia"/>
          <w:sz w:val="21"/>
          <w:szCs w:val="21"/>
        </w:rPr>
        <w:t>对</w:t>
      </w:r>
      <w:r w:rsidR="00495F5B" w:rsidRPr="00830E36">
        <w:rPr>
          <w:rFonts w:asciiTheme="minorEastAsia" w:eastAsiaTheme="minorEastAsia" w:hAnsiTheme="minorEastAsia" w:hint="eastAsia"/>
          <w:sz w:val="21"/>
          <w:szCs w:val="21"/>
        </w:rPr>
        <w:t>各项服务的</w:t>
      </w:r>
      <w:r w:rsidR="00515A22" w:rsidRPr="00830E36">
        <w:rPr>
          <w:rFonts w:asciiTheme="minorEastAsia" w:eastAsiaTheme="minorEastAsia" w:hAnsiTheme="minorEastAsia" w:hint="eastAsia"/>
          <w:sz w:val="21"/>
          <w:szCs w:val="21"/>
        </w:rPr>
        <w:t>成功实施和提供至关重要</w:t>
      </w:r>
      <w:r w:rsidR="00495F5B" w:rsidRPr="00830E36">
        <w:rPr>
          <w:rFonts w:asciiTheme="minorEastAsia" w:eastAsiaTheme="minorEastAsia" w:hAnsiTheme="minorEastAsia" w:hint="eastAsia"/>
          <w:sz w:val="21"/>
          <w:szCs w:val="21"/>
        </w:rPr>
        <w:t>。</w:t>
      </w:r>
      <w:r w:rsidR="00515A22" w:rsidRPr="00830E36">
        <w:rPr>
          <w:rFonts w:asciiTheme="minorEastAsia" w:eastAsiaTheme="minorEastAsia" w:hAnsiTheme="minorEastAsia" w:hint="eastAsia"/>
          <w:sz w:val="21"/>
          <w:szCs w:val="21"/>
        </w:rPr>
        <w:t>虽然</w:t>
      </w:r>
      <w:r w:rsidRPr="00830E36">
        <w:rPr>
          <w:rFonts w:asciiTheme="minorEastAsia" w:eastAsiaTheme="minorEastAsia" w:hAnsiTheme="minorEastAsia" w:hint="eastAsia"/>
          <w:sz w:val="21"/>
          <w:szCs w:val="21"/>
        </w:rPr>
        <w:t>产权组织</w:t>
      </w:r>
      <w:r w:rsidR="00515A22" w:rsidRPr="00830E36">
        <w:rPr>
          <w:rFonts w:asciiTheme="minorEastAsia" w:eastAsiaTheme="minorEastAsia" w:hAnsiTheme="minorEastAsia" w:hint="eastAsia"/>
          <w:sz w:val="21"/>
          <w:szCs w:val="21"/>
        </w:rPr>
        <w:t>会议</w:t>
      </w:r>
      <w:r w:rsidR="006E2146" w:rsidRPr="00830E36">
        <w:rPr>
          <w:rFonts w:asciiTheme="minorEastAsia" w:eastAsiaTheme="minorEastAsia" w:hAnsiTheme="minorEastAsia" w:hint="eastAsia"/>
          <w:sz w:val="21"/>
          <w:szCs w:val="21"/>
        </w:rPr>
        <w:t>的已公布视频</w:t>
      </w:r>
      <w:r w:rsidR="00DD4718" w:rsidRPr="00830E36">
        <w:rPr>
          <w:rFonts w:asciiTheme="minorEastAsia" w:eastAsiaTheme="minorEastAsia" w:hAnsiTheme="minorEastAsia" w:hint="eastAsia"/>
          <w:sz w:val="21"/>
          <w:szCs w:val="21"/>
        </w:rPr>
        <w:t>及</w:t>
      </w:r>
      <w:r w:rsidR="00515A22" w:rsidRPr="00830E36">
        <w:rPr>
          <w:rFonts w:asciiTheme="minorEastAsia" w:eastAsiaTheme="minorEastAsia" w:hAnsiTheme="minorEastAsia" w:hint="eastAsia"/>
          <w:sz w:val="21"/>
          <w:szCs w:val="21"/>
        </w:rPr>
        <w:t>文字记录中所载的数据</w:t>
      </w:r>
      <w:r w:rsidR="006E2146" w:rsidRPr="00830E36">
        <w:rPr>
          <w:rFonts w:asciiTheme="minorEastAsia" w:eastAsiaTheme="minorEastAsia" w:hAnsiTheme="minorEastAsia" w:hint="eastAsia"/>
          <w:sz w:val="21"/>
          <w:szCs w:val="21"/>
        </w:rPr>
        <w:t>并非</w:t>
      </w:r>
      <w:r w:rsidR="00515A22" w:rsidRPr="00830E36">
        <w:rPr>
          <w:rFonts w:asciiTheme="minorEastAsia" w:eastAsiaTheme="minorEastAsia" w:hAnsiTheme="minorEastAsia" w:hint="eastAsia"/>
          <w:sz w:val="21"/>
          <w:szCs w:val="21"/>
        </w:rPr>
        <w:t>机密，但秘书处</w:t>
      </w:r>
      <w:r w:rsidR="006E2146" w:rsidRPr="00830E36">
        <w:rPr>
          <w:rFonts w:asciiTheme="minorEastAsia" w:eastAsiaTheme="minorEastAsia" w:hAnsiTheme="minorEastAsia" w:hint="eastAsia"/>
          <w:sz w:val="21"/>
          <w:szCs w:val="21"/>
        </w:rPr>
        <w:t>仍</w:t>
      </w:r>
      <w:r w:rsidR="00515A22" w:rsidRPr="00830E36">
        <w:rPr>
          <w:rFonts w:asciiTheme="minorEastAsia" w:eastAsiaTheme="minorEastAsia" w:hAnsiTheme="minorEastAsia" w:hint="eastAsia"/>
          <w:sz w:val="21"/>
          <w:szCs w:val="21"/>
        </w:rPr>
        <w:t>将</w:t>
      </w:r>
      <w:r w:rsidR="006E2146" w:rsidRPr="00830E36">
        <w:rPr>
          <w:rFonts w:asciiTheme="minorEastAsia" w:eastAsiaTheme="minorEastAsia" w:hAnsiTheme="minorEastAsia" w:hint="eastAsia"/>
          <w:sz w:val="21"/>
          <w:szCs w:val="21"/>
        </w:rPr>
        <w:t>妥善</w:t>
      </w:r>
      <w:r w:rsidR="00515A22" w:rsidRPr="00830E36">
        <w:rPr>
          <w:rFonts w:asciiTheme="minorEastAsia" w:eastAsiaTheme="minorEastAsia" w:hAnsiTheme="minorEastAsia" w:hint="eastAsia"/>
          <w:sz w:val="21"/>
          <w:szCs w:val="21"/>
        </w:rPr>
        <w:t>处理</w:t>
      </w:r>
      <w:r w:rsidR="006E2146" w:rsidRPr="00830E36">
        <w:rPr>
          <w:rFonts w:asciiTheme="minorEastAsia" w:eastAsiaTheme="minorEastAsia" w:hAnsiTheme="minorEastAsia" w:hint="eastAsia"/>
          <w:sz w:val="21"/>
          <w:szCs w:val="21"/>
        </w:rPr>
        <w:t>个人数据的任何敏感性问题和</w:t>
      </w:r>
      <w:r w:rsidR="00515A22" w:rsidRPr="00830E36">
        <w:rPr>
          <w:rFonts w:asciiTheme="minorEastAsia" w:eastAsiaTheme="minorEastAsia" w:hAnsiTheme="minorEastAsia" w:hint="eastAsia"/>
          <w:sz w:val="21"/>
          <w:szCs w:val="21"/>
        </w:rPr>
        <w:t>数据完整性</w:t>
      </w:r>
      <w:r w:rsidR="006E2146" w:rsidRPr="00830E36">
        <w:rPr>
          <w:rFonts w:asciiTheme="minorEastAsia" w:eastAsiaTheme="minorEastAsia" w:hAnsiTheme="minorEastAsia" w:hint="eastAsia"/>
          <w:sz w:val="21"/>
          <w:szCs w:val="21"/>
        </w:rPr>
        <w:t>问题</w:t>
      </w:r>
      <w:r w:rsidR="00515A22" w:rsidRPr="00830E36">
        <w:rPr>
          <w:rFonts w:asciiTheme="minorEastAsia" w:eastAsiaTheme="minorEastAsia" w:hAnsiTheme="minorEastAsia" w:hint="eastAsia"/>
          <w:sz w:val="21"/>
          <w:szCs w:val="21"/>
        </w:rPr>
        <w:t>，以缓解对</w:t>
      </w:r>
      <w:r w:rsidR="00CE7723" w:rsidRPr="00830E36">
        <w:rPr>
          <w:rFonts w:asciiTheme="minorEastAsia" w:eastAsiaTheme="minorEastAsia" w:hAnsiTheme="minorEastAsia" w:hint="eastAsia"/>
          <w:sz w:val="21"/>
          <w:szCs w:val="21"/>
        </w:rPr>
        <w:t>伪造</w:t>
      </w:r>
      <w:r w:rsidR="00515A22" w:rsidRPr="00830E36">
        <w:rPr>
          <w:rFonts w:asciiTheme="minorEastAsia" w:eastAsiaTheme="minorEastAsia" w:hAnsiTheme="minorEastAsia" w:hint="eastAsia"/>
          <w:sz w:val="21"/>
          <w:szCs w:val="21"/>
        </w:rPr>
        <w:t>数据或篡改会议记录的任何关切。</w:t>
      </w:r>
      <w:r w:rsidR="002477B1" w:rsidRPr="00830E36">
        <w:rPr>
          <w:rFonts w:asciiTheme="minorEastAsia" w:eastAsiaTheme="minorEastAsia" w:hAnsiTheme="minorEastAsia" w:hint="eastAsia"/>
          <w:sz w:val="21"/>
          <w:szCs w:val="21"/>
        </w:rPr>
        <w:t>秘书处将继续采用</w:t>
      </w:r>
      <w:r w:rsidRPr="00830E36">
        <w:rPr>
          <w:rFonts w:asciiTheme="minorEastAsia" w:eastAsiaTheme="minorEastAsia" w:hAnsiTheme="minorEastAsia" w:hint="eastAsia"/>
          <w:sz w:val="21"/>
          <w:szCs w:val="21"/>
        </w:rPr>
        <w:t>产权组织</w:t>
      </w:r>
      <w:r w:rsidR="002477B1" w:rsidRPr="00830E36">
        <w:rPr>
          <w:rFonts w:asciiTheme="minorEastAsia" w:eastAsiaTheme="minorEastAsia" w:hAnsiTheme="minorEastAsia" w:hint="eastAsia"/>
          <w:sz w:val="21"/>
          <w:szCs w:val="21"/>
        </w:rPr>
        <w:t>强健的、最先进的数字技术来降低任何安全风险</w:t>
      </w:r>
      <w:r w:rsidR="00515A22" w:rsidRPr="00830E36">
        <w:rPr>
          <w:rFonts w:asciiTheme="minorEastAsia" w:eastAsiaTheme="minorEastAsia" w:hAnsiTheme="minorEastAsia" w:hint="eastAsia"/>
          <w:sz w:val="21"/>
          <w:szCs w:val="21"/>
        </w:rPr>
        <w:t>。</w:t>
      </w:r>
    </w:p>
    <w:p w14:paraId="0E280691" w14:textId="2CF2B6E9" w:rsidR="00B87539" w:rsidRPr="00830E36" w:rsidRDefault="00A47BD2" w:rsidP="00736B45">
      <w:pPr>
        <w:pStyle w:val="ONUME"/>
        <w:numPr>
          <w:ilvl w:val="0"/>
          <w:numId w:val="16"/>
        </w:numPr>
        <w:overflowPunct w:val="0"/>
        <w:spacing w:afterLines="50" w:after="120" w:line="340" w:lineRule="atLeast"/>
        <w:ind w:left="0" w:firstLine="0"/>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在获取和共享</w:t>
      </w:r>
      <w:r w:rsidR="00E34DE7" w:rsidRPr="00830E36">
        <w:rPr>
          <w:rFonts w:asciiTheme="minorEastAsia" w:eastAsiaTheme="minorEastAsia" w:hAnsiTheme="minorEastAsia" w:hint="eastAsia"/>
          <w:sz w:val="21"/>
          <w:szCs w:val="21"/>
        </w:rPr>
        <w:t>产权组织</w:t>
      </w:r>
      <w:r w:rsidRPr="00830E36">
        <w:rPr>
          <w:rFonts w:asciiTheme="minorEastAsia" w:eastAsiaTheme="minorEastAsia" w:hAnsiTheme="minorEastAsia" w:hint="eastAsia"/>
          <w:sz w:val="21"/>
          <w:szCs w:val="21"/>
        </w:rPr>
        <w:t>会议记录方面，</w:t>
      </w:r>
      <w:r w:rsidR="00515A22" w:rsidRPr="00830E36">
        <w:rPr>
          <w:rFonts w:asciiTheme="minorEastAsia" w:eastAsiaTheme="minorEastAsia" w:hAnsiTheme="minorEastAsia" w:hint="eastAsia"/>
          <w:sz w:val="21"/>
          <w:szCs w:val="21"/>
        </w:rPr>
        <w:t>秘书处关</w:t>
      </w:r>
      <w:r w:rsidRPr="00830E36">
        <w:rPr>
          <w:rFonts w:asciiTheme="minorEastAsia" w:eastAsiaTheme="minorEastAsia" w:hAnsiTheme="minorEastAsia" w:hint="eastAsia"/>
          <w:sz w:val="21"/>
          <w:szCs w:val="21"/>
        </w:rPr>
        <w:t>注缩小</w:t>
      </w:r>
      <w:r w:rsidR="00515A22" w:rsidRPr="00830E36">
        <w:rPr>
          <w:rFonts w:asciiTheme="minorEastAsia" w:eastAsiaTheme="minorEastAsia" w:hAnsiTheme="minorEastAsia" w:hint="eastAsia"/>
          <w:sz w:val="21"/>
          <w:szCs w:val="21"/>
        </w:rPr>
        <w:t>技术和数字鸿沟</w:t>
      </w:r>
      <w:r w:rsidRPr="00830E36">
        <w:rPr>
          <w:rFonts w:asciiTheme="minorEastAsia" w:eastAsiaTheme="minorEastAsia" w:hAnsiTheme="minorEastAsia" w:hint="eastAsia"/>
          <w:sz w:val="21"/>
          <w:szCs w:val="21"/>
        </w:rPr>
        <w:t>。</w:t>
      </w:r>
      <w:r w:rsidR="00515A22" w:rsidRPr="00830E36">
        <w:rPr>
          <w:rFonts w:asciiTheme="minorEastAsia" w:eastAsiaTheme="minorEastAsia" w:hAnsiTheme="minorEastAsia" w:hint="eastAsia"/>
          <w:sz w:val="21"/>
          <w:szCs w:val="21"/>
        </w:rPr>
        <w:t>对于那些互联网不</w:t>
      </w:r>
      <w:r w:rsidR="00D364D2" w:rsidRPr="00830E36">
        <w:rPr>
          <w:rFonts w:asciiTheme="minorEastAsia" w:eastAsiaTheme="minorEastAsia" w:hAnsiTheme="minorEastAsia" w:hint="eastAsia"/>
          <w:sz w:val="21"/>
          <w:szCs w:val="21"/>
        </w:rPr>
        <w:t>够快</w:t>
      </w:r>
      <w:r w:rsidR="00515A22" w:rsidRPr="00830E36">
        <w:rPr>
          <w:rFonts w:asciiTheme="minorEastAsia" w:eastAsiaTheme="minorEastAsia" w:hAnsiTheme="minorEastAsia" w:hint="eastAsia"/>
          <w:sz w:val="21"/>
          <w:szCs w:val="21"/>
        </w:rPr>
        <w:t>或不</w:t>
      </w:r>
      <w:r w:rsidR="00CE7723" w:rsidRPr="00830E36">
        <w:rPr>
          <w:rFonts w:asciiTheme="minorEastAsia" w:eastAsiaTheme="minorEastAsia" w:hAnsiTheme="minorEastAsia" w:hint="eastAsia"/>
          <w:sz w:val="21"/>
          <w:szCs w:val="21"/>
        </w:rPr>
        <w:t>可靠</w:t>
      </w:r>
      <w:r w:rsidR="00515A22" w:rsidRPr="00830E36">
        <w:rPr>
          <w:rFonts w:asciiTheme="minorEastAsia" w:eastAsiaTheme="minorEastAsia" w:hAnsiTheme="minorEastAsia" w:hint="eastAsia"/>
          <w:sz w:val="21"/>
          <w:szCs w:val="21"/>
        </w:rPr>
        <w:t>的国家的用户，可以探索其他方法，根据需求提供可下载的</w:t>
      </w:r>
      <w:r w:rsidR="00D364D2" w:rsidRPr="00830E36">
        <w:rPr>
          <w:rFonts w:asciiTheme="minorEastAsia" w:eastAsiaTheme="minorEastAsia" w:hAnsiTheme="minorEastAsia" w:hint="eastAsia"/>
          <w:sz w:val="21"/>
          <w:szCs w:val="21"/>
        </w:rPr>
        <w:t>音频</w:t>
      </w:r>
      <w:r w:rsidR="00515A22" w:rsidRPr="00830E36">
        <w:rPr>
          <w:rFonts w:asciiTheme="minorEastAsia" w:eastAsiaTheme="minorEastAsia" w:hAnsiTheme="minorEastAsia" w:hint="eastAsia"/>
          <w:sz w:val="21"/>
          <w:szCs w:val="21"/>
        </w:rPr>
        <w:t>记录</w:t>
      </w:r>
      <w:r w:rsidR="00D364D2" w:rsidRPr="00830E36">
        <w:rPr>
          <w:rFonts w:asciiTheme="minorEastAsia" w:eastAsiaTheme="minorEastAsia" w:hAnsiTheme="minorEastAsia" w:hint="eastAsia"/>
          <w:sz w:val="21"/>
          <w:szCs w:val="21"/>
        </w:rPr>
        <w:t>片段</w:t>
      </w:r>
      <w:r w:rsidR="00515A22" w:rsidRPr="00830E36">
        <w:rPr>
          <w:rFonts w:asciiTheme="minorEastAsia" w:eastAsiaTheme="minorEastAsia" w:hAnsiTheme="minorEastAsia" w:hint="eastAsia"/>
          <w:sz w:val="21"/>
          <w:szCs w:val="21"/>
        </w:rPr>
        <w:t>。</w:t>
      </w:r>
    </w:p>
    <w:p w14:paraId="38DCDDA8" w14:textId="4487F1F4" w:rsidR="00B87539" w:rsidRPr="00830E36" w:rsidRDefault="00515A22" w:rsidP="00736B45">
      <w:pPr>
        <w:pStyle w:val="ONUME"/>
        <w:numPr>
          <w:ilvl w:val="0"/>
          <w:numId w:val="16"/>
        </w:numPr>
        <w:overflowPunct w:val="0"/>
        <w:spacing w:afterLines="50" w:after="120" w:line="340" w:lineRule="atLeast"/>
        <w:ind w:left="0" w:firstLine="0"/>
        <w:jc w:val="both"/>
        <w:rPr>
          <w:rFonts w:asciiTheme="minorEastAsia" w:eastAsiaTheme="minorEastAsia" w:hAnsiTheme="minorEastAsia"/>
          <w:sz w:val="21"/>
          <w:szCs w:val="21"/>
        </w:rPr>
      </w:pPr>
      <w:r w:rsidRPr="00830E36">
        <w:rPr>
          <w:rFonts w:asciiTheme="minorEastAsia" w:eastAsiaTheme="minorEastAsia" w:hAnsiTheme="minorEastAsia" w:hint="eastAsia"/>
          <w:sz w:val="21"/>
          <w:szCs w:val="21"/>
        </w:rPr>
        <w:t>秘书处将向</w:t>
      </w:r>
      <w:r w:rsidR="00E34DE7" w:rsidRPr="00830E36">
        <w:rPr>
          <w:rFonts w:asciiTheme="minorEastAsia" w:eastAsiaTheme="minorEastAsia" w:hAnsiTheme="minorEastAsia" w:hint="eastAsia"/>
          <w:sz w:val="21"/>
          <w:szCs w:val="21"/>
        </w:rPr>
        <w:t>产权组织</w:t>
      </w:r>
      <w:r w:rsidRPr="00830E36">
        <w:rPr>
          <w:rFonts w:asciiTheme="minorEastAsia" w:eastAsiaTheme="minorEastAsia" w:hAnsiTheme="minorEastAsia" w:hint="eastAsia"/>
          <w:sz w:val="21"/>
          <w:szCs w:val="21"/>
        </w:rPr>
        <w:t>成员国政府免费提供</w:t>
      </w:r>
      <w:r w:rsidR="00E34DE7" w:rsidRPr="00830E36">
        <w:rPr>
          <w:rFonts w:asciiTheme="minorEastAsia" w:eastAsiaTheme="minorEastAsia" w:hAnsiTheme="minorEastAsia" w:hint="eastAsia"/>
          <w:sz w:val="21"/>
          <w:szCs w:val="21"/>
        </w:rPr>
        <w:t>产权组织</w:t>
      </w:r>
      <w:r w:rsidRPr="00830E36">
        <w:rPr>
          <w:rFonts w:asciiTheme="minorEastAsia" w:eastAsiaTheme="minorEastAsia" w:hAnsiTheme="minorEastAsia" w:hint="eastAsia"/>
          <w:sz w:val="21"/>
          <w:szCs w:val="21"/>
        </w:rPr>
        <w:t>人工智能工具（WIPO</w:t>
      </w:r>
      <w:r w:rsidR="00061C1F" w:rsidRPr="00830E36">
        <w:rPr>
          <w:rFonts w:asciiTheme="minorEastAsia" w:eastAsiaTheme="minorEastAsia" w:hAnsiTheme="minorEastAsia" w:hint="eastAsia"/>
          <w:sz w:val="21"/>
          <w:szCs w:val="21"/>
        </w:rPr>
        <w:t xml:space="preserve"> S2T</w:t>
      </w:r>
      <w:r w:rsidRPr="00830E36">
        <w:rPr>
          <w:rFonts w:asciiTheme="minorEastAsia" w:eastAsiaTheme="minorEastAsia" w:hAnsiTheme="minorEastAsia" w:hint="eastAsia"/>
          <w:sz w:val="21"/>
          <w:szCs w:val="21"/>
        </w:rPr>
        <w:t>和WIPO</w:t>
      </w:r>
      <w:r w:rsidR="00061C1F" w:rsidRPr="00830E36">
        <w:rPr>
          <w:rFonts w:asciiTheme="minorEastAsia" w:eastAsiaTheme="minorEastAsia" w:hAnsiTheme="minorEastAsia" w:hint="eastAsia"/>
          <w:sz w:val="21"/>
          <w:szCs w:val="21"/>
        </w:rPr>
        <w:t xml:space="preserve"> Translate</w:t>
      </w:r>
      <w:r w:rsidRPr="00830E36">
        <w:rPr>
          <w:rFonts w:asciiTheme="minorEastAsia" w:eastAsiaTheme="minorEastAsia" w:hAnsiTheme="minorEastAsia" w:hint="eastAsia"/>
          <w:sz w:val="21"/>
          <w:szCs w:val="21"/>
        </w:rPr>
        <w:t>），</w:t>
      </w:r>
      <w:r w:rsidR="00646352" w:rsidRPr="00830E36">
        <w:rPr>
          <w:rFonts w:asciiTheme="minorEastAsia" w:eastAsiaTheme="minorEastAsia" w:hAnsiTheme="minorEastAsia" w:hint="eastAsia"/>
          <w:sz w:val="21"/>
          <w:szCs w:val="21"/>
        </w:rPr>
        <w:t>还将免费提供给联合国各组织，从而</w:t>
      </w:r>
      <w:r w:rsidR="00961619">
        <w:rPr>
          <w:rFonts w:asciiTheme="minorEastAsia" w:eastAsiaTheme="minorEastAsia" w:hAnsiTheme="minorEastAsia" w:hint="eastAsia"/>
          <w:sz w:val="21"/>
          <w:szCs w:val="21"/>
        </w:rPr>
        <w:t>可能</w:t>
      </w:r>
      <w:r w:rsidRPr="00830E36">
        <w:rPr>
          <w:rFonts w:asciiTheme="minorEastAsia" w:eastAsiaTheme="minorEastAsia" w:hAnsiTheme="minorEastAsia" w:hint="eastAsia"/>
          <w:sz w:val="21"/>
          <w:szCs w:val="21"/>
        </w:rPr>
        <w:t>降低整个联合国系统的费用</w:t>
      </w:r>
      <w:r w:rsidR="00646352" w:rsidRPr="00830E36">
        <w:rPr>
          <w:rFonts w:asciiTheme="minorEastAsia" w:eastAsiaTheme="minorEastAsia" w:hAnsiTheme="minorEastAsia" w:hint="eastAsia"/>
          <w:sz w:val="21"/>
          <w:szCs w:val="21"/>
        </w:rPr>
        <w:t>。若干个</w:t>
      </w:r>
      <w:r w:rsidRPr="00830E36">
        <w:rPr>
          <w:rFonts w:asciiTheme="minorEastAsia" w:eastAsiaTheme="minorEastAsia" w:hAnsiTheme="minorEastAsia" w:hint="eastAsia"/>
          <w:sz w:val="21"/>
          <w:szCs w:val="21"/>
        </w:rPr>
        <w:t>联合国组织已经对使用</w:t>
      </w:r>
      <w:r w:rsidR="00961619">
        <w:rPr>
          <w:rFonts w:asciiTheme="minorEastAsia" w:eastAsiaTheme="minorEastAsia" w:hAnsiTheme="minorEastAsia" w:hint="eastAsia"/>
          <w:sz w:val="21"/>
          <w:szCs w:val="21"/>
        </w:rPr>
        <w:t>产权组织</w:t>
      </w:r>
      <w:r w:rsidR="00646352" w:rsidRPr="00830E36">
        <w:rPr>
          <w:rFonts w:asciiTheme="minorEastAsia" w:eastAsiaTheme="minorEastAsia" w:hAnsiTheme="minorEastAsia" w:hint="eastAsia"/>
          <w:sz w:val="21"/>
          <w:szCs w:val="21"/>
        </w:rPr>
        <w:t>新的人工智能工具表示出</w:t>
      </w:r>
      <w:r w:rsidRPr="00830E36">
        <w:rPr>
          <w:rFonts w:asciiTheme="minorEastAsia" w:eastAsiaTheme="minorEastAsia" w:hAnsiTheme="minorEastAsia" w:hint="eastAsia"/>
          <w:sz w:val="21"/>
          <w:szCs w:val="21"/>
        </w:rPr>
        <w:t>浓厚兴趣。根据请求，已向11个联合国组织和其他政府间组织提供了WIPO</w:t>
      </w:r>
      <w:r w:rsidR="00061C1F" w:rsidRPr="00830E36">
        <w:rPr>
          <w:rFonts w:asciiTheme="minorEastAsia" w:eastAsiaTheme="minorEastAsia" w:hAnsiTheme="minorEastAsia" w:hint="eastAsia"/>
          <w:sz w:val="21"/>
          <w:szCs w:val="21"/>
        </w:rPr>
        <w:t xml:space="preserve"> Translate</w:t>
      </w:r>
      <w:r w:rsidR="00646352" w:rsidRPr="00830E36">
        <w:rPr>
          <w:rFonts w:asciiTheme="minorEastAsia" w:eastAsiaTheme="minorEastAsia" w:hAnsiTheme="minorEastAsia" w:hint="eastAsia"/>
          <w:sz w:val="21"/>
          <w:szCs w:val="21"/>
        </w:rPr>
        <w:t>。</w:t>
      </w:r>
      <w:r w:rsidRPr="00830E36">
        <w:rPr>
          <w:rFonts w:asciiTheme="minorEastAsia" w:eastAsiaTheme="minorEastAsia" w:hAnsiTheme="minorEastAsia" w:hint="eastAsia"/>
          <w:sz w:val="21"/>
          <w:szCs w:val="21"/>
        </w:rPr>
        <w:t>秘书处还将</w:t>
      </w:r>
      <w:r w:rsidR="00646352" w:rsidRPr="00830E36">
        <w:rPr>
          <w:rFonts w:asciiTheme="minorEastAsia" w:eastAsiaTheme="minorEastAsia" w:hAnsiTheme="minorEastAsia" w:hint="eastAsia"/>
          <w:sz w:val="21"/>
          <w:szCs w:val="21"/>
        </w:rPr>
        <w:t>根据商定的条款和条件，</w:t>
      </w:r>
      <w:r w:rsidRPr="00830E36">
        <w:rPr>
          <w:rFonts w:asciiTheme="minorEastAsia" w:eastAsiaTheme="minorEastAsia" w:hAnsiTheme="minorEastAsia" w:hint="eastAsia"/>
          <w:sz w:val="21"/>
          <w:szCs w:val="21"/>
        </w:rPr>
        <w:t>向感兴趣的私营实体提供人工智能工具。</w:t>
      </w:r>
      <w:r w:rsidR="00646352" w:rsidRPr="00830E36">
        <w:rPr>
          <w:rFonts w:asciiTheme="minorEastAsia" w:eastAsiaTheme="minorEastAsia" w:hAnsiTheme="minorEastAsia" w:hint="eastAsia"/>
          <w:sz w:val="21"/>
          <w:szCs w:val="21"/>
        </w:rPr>
        <w:t>公共和私营组织对</w:t>
      </w:r>
      <w:r w:rsidR="00E34DE7" w:rsidRPr="00830E36">
        <w:rPr>
          <w:rFonts w:asciiTheme="minorEastAsia" w:eastAsiaTheme="minorEastAsia" w:hAnsiTheme="minorEastAsia" w:hint="eastAsia"/>
          <w:sz w:val="21"/>
          <w:szCs w:val="21"/>
        </w:rPr>
        <w:t>产权组织</w:t>
      </w:r>
      <w:r w:rsidR="00646352" w:rsidRPr="00830E36">
        <w:rPr>
          <w:rFonts w:asciiTheme="minorEastAsia" w:eastAsiaTheme="minorEastAsia" w:hAnsiTheme="minorEastAsia" w:hint="eastAsia"/>
          <w:sz w:val="21"/>
          <w:szCs w:val="21"/>
        </w:rPr>
        <w:t>人工智能工具的需求在不断增长，</w:t>
      </w:r>
      <w:r w:rsidRPr="00830E36">
        <w:rPr>
          <w:rFonts w:asciiTheme="minorEastAsia" w:eastAsiaTheme="minorEastAsia" w:hAnsiTheme="minorEastAsia" w:hint="eastAsia"/>
          <w:sz w:val="21"/>
          <w:szCs w:val="21"/>
        </w:rPr>
        <w:t>秘书处可能需要加强其处理</w:t>
      </w:r>
      <w:r w:rsidR="00646352" w:rsidRPr="00830E36">
        <w:rPr>
          <w:rFonts w:asciiTheme="minorEastAsia" w:eastAsiaTheme="minorEastAsia" w:hAnsiTheme="minorEastAsia" w:hint="eastAsia"/>
          <w:sz w:val="21"/>
          <w:szCs w:val="21"/>
        </w:rPr>
        <w:t>这种需求</w:t>
      </w:r>
      <w:r w:rsidRPr="00830E36">
        <w:rPr>
          <w:rFonts w:asciiTheme="minorEastAsia" w:eastAsiaTheme="minorEastAsia" w:hAnsiTheme="minorEastAsia" w:hint="eastAsia"/>
          <w:sz w:val="21"/>
          <w:szCs w:val="21"/>
        </w:rPr>
        <w:t>的能力。</w:t>
      </w:r>
      <w:r w:rsidR="0092008C" w:rsidRPr="00830E36">
        <w:rPr>
          <w:rFonts w:asciiTheme="minorEastAsia" w:eastAsiaTheme="minorEastAsia" w:hAnsiTheme="minorEastAsia" w:hint="eastAsia"/>
          <w:sz w:val="21"/>
          <w:szCs w:val="21"/>
        </w:rPr>
        <w:t>在传播产权组织</w:t>
      </w:r>
      <w:r w:rsidRPr="00830E36">
        <w:rPr>
          <w:rFonts w:asciiTheme="minorEastAsia" w:eastAsiaTheme="minorEastAsia" w:hAnsiTheme="minorEastAsia" w:hint="eastAsia"/>
          <w:sz w:val="21"/>
          <w:szCs w:val="21"/>
        </w:rPr>
        <w:t>人工智能技术</w:t>
      </w:r>
      <w:r w:rsidR="0092008C" w:rsidRPr="00830E36">
        <w:rPr>
          <w:rFonts w:asciiTheme="minorEastAsia" w:eastAsiaTheme="minorEastAsia" w:hAnsiTheme="minorEastAsia" w:hint="eastAsia"/>
          <w:sz w:val="21"/>
          <w:szCs w:val="21"/>
        </w:rPr>
        <w:t>时，人工智能工具的知识产权管理要注意在以下两方面之间达成适当的平衡：一方面是人工智能技术的广泛传播，另一方面是通过与</w:t>
      </w:r>
      <w:r w:rsidR="00E34DE7" w:rsidRPr="00830E36">
        <w:rPr>
          <w:rFonts w:asciiTheme="minorEastAsia" w:eastAsiaTheme="minorEastAsia" w:hAnsiTheme="minorEastAsia" w:hint="eastAsia"/>
          <w:sz w:val="21"/>
          <w:szCs w:val="21"/>
        </w:rPr>
        <w:t>产权组织</w:t>
      </w:r>
      <w:r w:rsidRPr="00830E36">
        <w:rPr>
          <w:rFonts w:asciiTheme="minorEastAsia" w:eastAsiaTheme="minorEastAsia" w:hAnsiTheme="minorEastAsia" w:hint="eastAsia"/>
          <w:sz w:val="21"/>
          <w:szCs w:val="21"/>
        </w:rPr>
        <w:t>服务的用户签订兼顾各方利益的合同，保护产权组织人工智能工具</w:t>
      </w:r>
      <w:r w:rsidR="0092008C" w:rsidRPr="00830E36">
        <w:rPr>
          <w:rFonts w:asciiTheme="minorEastAsia" w:eastAsiaTheme="minorEastAsia" w:hAnsiTheme="minorEastAsia" w:hint="eastAsia"/>
          <w:sz w:val="21"/>
          <w:szCs w:val="21"/>
        </w:rPr>
        <w:t>及</w:t>
      </w:r>
      <w:r w:rsidR="00E34DE7" w:rsidRPr="00830E36">
        <w:rPr>
          <w:rFonts w:asciiTheme="minorEastAsia" w:eastAsiaTheme="minorEastAsia" w:hAnsiTheme="minorEastAsia" w:hint="eastAsia"/>
          <w:sz w:val="21"/>
          <w:szCs w:val="21"/>
        </w:rPr>
        <w:t>产权组织</w:t>
      </w:r>
      <w:r w:rsidRPr="00830E36">
        <w:rPr>
          <w:rFonts w:asciiTheme="minorEastAsia" w:eastAsiaTheme="minorEastAsia" w:hAnsiTheme="minorEastAsia" w:hint="eastAsia"/>
          <w:sz w:val="21"/>
          <w:szCs w:val="21"/>
        </w:rPr>
        <w:t>品牌的核心价值</w:t>
      </w:r>
      <w:r w:rsidR="00092E75" w:rsidRPr="00830E36">
        <w:rPr>
          <w:rFonts w:asciiTheme="minorEastAsia" w:eastAsiaTheme="minorEastAsia" w:hAnsiTheme="minorEastAsia" w:hint="eastAsia"/>
          <w:sz w:val="21"/>
          <w:szCs w:val="21"/>
        </w:rPr>
        <w:t>。</w:t>
      </w:r>
    </w:p>
    <w:p w14:paraId="1CF0563A" w14:textId="0EA54B99" w:rsidR="00B87539" w:rsidRPr="00D972C2" w:rsidRDefault="00515A22" w:rsidP="00975210">
      <w:pPr>
        <w:pStyle w:val="Endofdocument-Annex"/>
        <w:overflowPunct w:val="0"/>
        <w:spacing w:before="0" w:afterLines="50" w:after="120" w:line="340" w:lineRule="atLeast"/>
        <w:ind w:left="5534"/>
        <w:jc w:val="both"/>
        <w:rPr>
          <w:rStyle w:val="DecisionParagraphsChar"/>
          <w:rFonts w:ascii="KaiTi" w:eastAsia="KaiTi" w:hAnsi="KaiTi"/>
          <w:i w:val="0"/>
          <w:sz w:val="21"/>
          <w:szCs w:val="21"/>
          <w:lang w:eastAsia="zh-CN"/>
        </w:rPr>
      </w:pPr>
      <w:r w:rsidRPr="00D972C2">
        <w:rPr>
          <w:rStyle w:val="DecisionParagraphsChar"/>
          <w:rFonts w:ascii="KaiTi" w:eastAsia="KaiTi" w:hAnsi="KaiTi" w:hint="eastAsia"/>
          <w:i w:val="0"/>
          <w:sz w:val="21"/>
          <w:szCs w:val="21"/>
          <w:lang w:eastAsia="zh-CN"/>
        </w:rPr>
        <w:t>19</w:t>
      </w:r>
      <w:r w:rsidR="00C82F45" w:rsidRPr="00D972C2">
        <w:rPr>
          <w:rStyle w:val="DecisionParagraphsChar"/>
          <w:rFonts w:ascii="KaiTi" w:eastAsia="KaiTi" w:hAnsi="KaiTi" w:hint="eastAsia"/>
          <w:i w:val="0"/>
          <w:sz w:val="21"/>
          <w:szCs w:val="21"/>
          <w:lang w:eastAsia="zh-CN"/>
        </w:rPr>
        <w:t>．</w:t>
      </w:r>
      <w:r w:rsidR="00C82F45" w:rsidRPr="00D972C2">
        <w:rPr>
          <w:rStyle w:val="DecisionParagraphsChar"/>
          <w:rFonts w:ascii="KaiTi" w:eastAsia="KaiTi" w:hAnsi="KaiTi"/>
          <w:i w:val="0"/>
          <w:sz w:val="21"/>
          <w:szCs w:val="21"/>
          <w:lang w:eastAsia="zh-CN"/>
        </w:rPr>
        <w:tab/>
      </w:r>
      <w:r w:rsidR="00092E75" w:rsidRPr="00D972C2">
        <w:rPr>
          <w:rStyle w:val="DecisionParagraphsChar"/>
          <w:rFonts w:ascii="KaiTi" w:eastAsia="KaiTi" w:hAnsi="KaiTi" w:hint="eastAsia"/>
          <w:i w:val="0"/>
          <w:sz w:val="21"/>
          <w:szCs w:val="21"/>
          <w:lang w:eastAsia="zh-CN"/>
        </w:rPr>
        <w:t>请产权组织各大会各自就其所涉事宜，就</w:t>
      </w:r>
      <w:r w:rsidRPr="00D972C2">
        <w:rPr>
          <w:rStyle w:val="DecisionParagraphsChar"/>
          <w:rFonts w:ascii="KaiTi" w:eastAsia="KaiTi" w:hAnsi="KaiTi" w:hint="eastAsia"/>
          <w:i w:val="0"/>
          <w:sz w:val="21"/>
          <w:szCs w:val="21"/>
          <w:lang w:eastAsia="zh-CN"/>
        </w:rPr>
        <w:t>本文件第11段</w:t>
      </w:r>
      <w:r w:rsidR="00961619">
        <w:rPr>
          <w:rStyle w:val="DecisionParagraphsChar"/>
          <w:rFonts w:ascii="KaiTi" w:eastAsia="KaiTi" w:hAnsi="KaiTi" w:hint="eastAsia"/>
          <w:i w:val="0"/>
          <w:sz w:val="21"/>
          <w:szCs w:val="21"/>
          <w:lang w:eastAsia="zh-CN"/>
        </w:rPr>
        <w:t>中</w:t>
      </w:r>
      <w:r w:rsidRPr="00D972C2">
        <w:rPr>
          <w:rStyle w:val="DecisionParagraphsChar"/>
          <w:rFonts w:ascii="KaiTi" w:eastAsia="KaiTi" w:hAnsi="KaiTi" w:hint="eastAsia"/>
          <w:i w:val="0"/>
          <w:sz w:val="21"/>
          <w:szCs w:val="21"/>
          <w:lang w:eastAsia="zh-CN"/>
        </w:rPr>
        <w:t>所述的</w:t>
      </w:r>
      <w:r w:rsidR="00092E75" w:rsidRPr="00D972C2">
        <w:rPr>
          <w:rStyle w:val="DecisionParagraphsChar"/>
          <w:rFonts w:ascii="KaiTi" w:eastAsia="KaiTi" w:hAnsi="KaiTi" w:hint="eastAsia"/>
          <w:i w:val="0"/>
          <w:sz w:val="21"/>
          <w:szCs w:val="21"/>
          <w:lang w:eastAsia="zh-CN"/>
        </w:rPr>
        <w:t>建议</w:t>
      </w:r>
      <w:r w:rsidRPr="00D972C2">
        <w:rPr>
          <w:rStyle w:val="DecisionParagraphsChar"/>
          <w:rFonts w:ascii="KaiTi" w:eastAsia="KaiTi" w:hAnsi="KaiTi" w:hint="eastAsia"/>
          <w:i w:val="0"/>
          <w:sz w:val="21"/>
          <w:szCs w:val="21"/>
          <w:lang w:eastAsia="zh-CN"/>
        </w:rPr>
        <w:t>作出决定</w:t>
      </w:r>
      <w:r w:rsidR="00092E75" w:rsidRPr="00D972C2">
        <w:rPr>
          <w:rStyle w:val="DecisionParagraphsChar"/>
          <w:rFonts w:ascii="KaiTi" w:eastAsia="KaiTi" w:hAnsi="KaiTi" w:hint="eastAsia"/>
          <w:i w:val="0"/>
          <w:sz w:val="21"/>
          <w:szCs w:val="21"/>
          <w:lang w:eastAsia="zh-CN"/>
        </w:rPr>
        <w:t>。</w:t>
      </w:r>
    </w:p>
    <w:p w14:paraId="023A10C4" w14:textId="1E33FBFB" w:rsidR="00D972C2" w:rsidRDefault="00515A22" w:rsidP="00975210">
      <w:pPr>
        <w:pStyle w:val="Endofdocument-Annex"/>
        <w:overflowPunct w:val="0"/>
        <w:spacing w:afterLines="50" w:after="120" w:line="340" w:lineRule="atLeast"/>
        <w:ind w:left="5534"/>
        <w:rPr>
          <w:rFonts w:asciiTheme="minorEastAsia" w:eastAsiaTheme="minorEastAsia" w:hAnsiTheme="minorEastAsia"/>
          <w:sz w:val="21"/>
          <w:szCs w:val="21"/>
        </w:rPr>
      </w:pPr>
      <w:r w:rsidRPr="00D972C2">
        <w:rPr>
          <w:rFonts w:ascii="KaiTi" w:eastAsia="KaiTi" w:hAnsi="KaiTi" w:hint="eastAsia"/>
          <w:sz w:val="21"/>
          <w:szCs w:val="21"/>
        </w:rPr>
        <w:t>[后接附件]</w:t>
      </w:r>
    </w:p>
    <w:p w14:paraId="4B567F82" w14:textId="77777777" w:rsidR="00D972C2" w:rsidRDefault="00D972C2" w:rsidP="00515A22">
      <w:pPr>
        <w:pStyle w:val="Endofdocument-Annex"/>
        <w:spacing w:before="0"/>
        <w:ind w:left="5529"/>
        <w:rPr>
          <w:rFonts w:asciiTheme="minorEastAsia" w:eastAsiaTheme="minorEastAsia" w:hAnsiTheme="minorEastAsia"/>
          <w:sz w:val="21"/>
          <w:szCs w:val="21"/>
        </w:rPr>
        <w:sectPr w:rsidR="00D972C2" w:rsidSect="0021441D">
          <w:headerReference w:type="default" r:id="rId10"/>
          <w:endnotePr>
            <w:numFmt w:val="decimal"/>
          </w:endnotePr>
          <w:type w:val="continuous"/>
          <w:pgSz w:w="11907" w:h="16840" w:code="9"/>
          <w:pgMar w:top="567" w:right="1134" w:bottom="1418" w:left="1418" w:header="510" w:footer="1021" w:gutter="0"/>
          <w:cols w:space="720"/>
          <w:titlePg/>
          <w:docGrid w:linePitch="299"/>
        </w:sectPr>
      </w:pPr>
    </w:p>
    <w:p w14:paraId="292D0051" w14:textId="2CAB5420" w:rsidR="00B87539" w:rsidRPr="000C34CE" w:rsidRDefault="00E34DE7" w:rsidP="00736B45">
      <w:pPr>
        <w:pStyle w:val="Heading2"/>
      </w:pPr>
      <w:r>
        <w:rPr>
          <w:rFonts w:hint="eastAsia"/>
        </w:rPr>
        <w:lastRenderedPageBreak/>
        <w:t>产权组织</w:t>
      </w:r>
      <w:r w:rsidR="0053076A">
        <w:rPr>
          <w:rFonts w:hint="eastAsia"/>
        </w:rPr>
        <w:t>当前会议记录</w:t>
      </w:r>
      <w:r w:rsidR="00A31D33">
        <w:rPr>
          <w:rFonts w:hint="eastAsia"/>
        </w:rPr>
        <w:t>处理</w:t>
      </w:r>
      <w:r w:rsidR="0053076A">
        <w:rPr>
          <w:rFonts w:hint="eastAsia"/>
        </w:rPr>
        <w:t>方式</w:t>
      </w:r>
      <w:r w:rsidR="00A31D33">
        <w:rPr>
          <w:rFonts w:hint="eastAsia"/>
        </w:rPr>
        <w:t>的</w:t>
      </w:r>
      <w:r w:rsidR="00FB1D5C">
        <w:rPr>
          <w:rFonts w:hint="eastAsia"/>
        </w:rPr>
        <w:t>支出</w:t>
      </w:r>
      <w:r w:rsidR="00515A22" w:rsidRPr="000C34CE">
        <w:rPr>
          <w:rFonts w:hint="eastAsia"/>
        </w:rPr>
        <w:t>分析</w:t>
      </w:r>
    </w:p>
    <w:p w14:paraId="70FB4EC3" w14:textId="77777777" w:rsidR="00E714BF" w:rsidRDefault="00962148" w:rsidP="00E714BF">
      <w:pPr>
        <w:pStyle w:val="Endofdocument-Annex"/>
        <w:ind w:left="-270"/>
        <w:jc w:val="center"/>
        <w:rPr>
          <w:rFonts w:ascii="KaiTi" w:eastAsia="KaiTi" w:hAnsi="KaiTi"/>
          <w:sz w:val="21"/>
          <w:szCs w:val="21"/>
        </w:rPr>
      </w:pPr>
      <w:r w:rsidRPr="00962148">
        <w:rPr>
          <w:noProof/>
          <w:lang w:eastAsia="en-US"/>
        </w:rPr>
        <w:drawing>
          <wp:inline distT="0" distB="0" distL="0" distR="0" wp14:anchorId="35E0FCC5" wp14:editId="73FC66C6">
            <wp:extent cx="5940425" cy="3199991"/>
            <wp:effectExtent l="0" t="0" r="3175" b="635"/>
            <wp:docPr id="1" name="Picture 1" descr="产权组织当前会议记录处理方式的支出分析" title="产权组织当前会议记录处理方式的支出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199991"/>
                    </a:xfrm>
                    <a:prstGeom prst="rect">
                      <a:avLst/>
                    </a:prstGeom>
                    <a:noFill/>
                    <a:ln>
                      <a:noFill/>
                    </a:ln>
                  </pic:spPr>
                </pic:pic>
              </a:graphicData>
            </a:graphic>
          </wp:inline>
        </w:drawing>
      </w:r>
    </w:p>
    <w:p w14:paraId="77987B05" w14:textId="4CABAC3C" w:rsidR="003A0582" w:rsidRPr="00E714BF" w:rsidRDefault="00515A22" w:rsidP="00975210">
      <w:pPr>
        <w:pStyle w:val="Endofdocument-Annex"/>
        <w:overflowPunct w:val="0"/>
        <w:spacing w:afterLines="50" w:after="120" w:line="340" w:lineRule="atLeast"/>
        <w:ind w:left="5534"/>
        <w:rPr>
          <w:rFonts w:ascii="KaiTi" w:eastAsia="KaiTi" w:hAnsi="KaiTi"/>
          <w:sz w:val="21"/>
          <w:szCs w:val="21"/>
        </w:rPr>
      </w:pPr>
      <w:r w:rsidRPr="00E714BF">
        <w:rPr>
          <w:rFonts w:ascii="KaiTi" w:eastAsia="KaiTi" w:hAnsi="KaiTi" w:hint="eastAsia"/>
          <w:sz w:val="21"/>
          <w:szCs w:val="21"/>
        </w:rPr>
        <w:t>[附件和文件完]</w:t>
      </w:r>
    </w:p>
    <w:sectPr w:rsidR="003A0582" w:rsidRPr="00E714BF" w:rsidSect="00D972C2">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DB079" w14:textId="77777777" w:rsidR="00925502" w:rsidRDefault="00925502">
      <w:r>
        <w:separator/>
      </w:r>
    </w:p>
  </w:endnote>
  <w:endnote w:type="continuationSeparator" w:id="0">
    <w:p w14:paraId="15A202FC" w14:textId="77777777" w:rsidR="00925502" w:rsidRDefault="00925502" w:rsidP="003B38C1">
      <w:r>
        <w:separator/>
      </w:r>
    </w:p>
    <w:p w14:paraId="03594D46" w14:textId="77777777" w:rsidR="00925502" w:rsidRPr="003B38C1" w:rsidRDefault="00925502" w:rsidP="003B38C1">
      <w:pPr>
        <w:spacing w:after="60"/>
        <w:rPr>
          <w:sz w:val="17"/>
        </w:rPr>
      </w:pPr>
      <w:r>
        <w:rPr>
          <w:sz w:val="17"/>
        </w:rPr>
        <w:t>[Endnote continued from previous page]</w:t>
      </w:r>
    </w:p>
  </w:endnote>
  <w:endnote w:type="continuationNotice" w:id="1">
    <w:p w14:paraId="6739695D" w14:textId="77777777" w:rsidR="00925502" w:rsidRPr="003B38C1" w:rsidRDefault="0092550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Malgun Gothic Semilight"/>
    <w:panose1 w:val="02010600030101010101"/>
    <w:charset w:val="86"/>
    <w:family w:val="modern"/>
    <w:pitch w:val="fixed"/>
    <w:sig w:usb0="00000000"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KaiTi">
    <w:altName w:val="Malgun Gothic Semi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8FC6B" w14:textId="77777777" w:rsidR="00925502" w:rsidRDefault="00925502">
      <w:r>
        <w:separator/>
      </w:r>
    </w:p>
  </w:footnote>
  <w:footnote w:type="continuationSeparator" w:id="0">
    <w:p w14:paraId="22053E96" w14:textId="77777777" w:rsidR="00925502" w:rsidRDefault="00925502" w:rsidP="008B60B2">
      <w:r>
        <w:separator/>
      </w:r>
    </w:p>
    <w:p w14:paraId="3E3ED1DD" w14:textId="77777777" w:rsidR="00925502" w:rsidRPr="00ED77FB" w:rsidRDefault="00925502" w:rsidP="008B60B2">
      <w:pPr>
        <w:spacing w:after="60"/>
        <w:rPr>
          <w:sz w:val="17"/>
          <w:szCs w:val="17"/>
        </w:rPr>
      </w:pPr>
      <w:r w:rsidRPr="00ED77FB">
        <w:rPr>
          <w:sz w:val="17"/>
          <w:szCs w:val="17"/>
        </w:rPr>
        <w:t>[Footnote continued from previous page]</w:t>
      </w:r>
    </w:p>
  </w:footnote>
  <w:footnote w:type="continuationNotice" w:id="1">
    <w:p w14:paraId="7DB4FCF7" w14:textId="77777777" w:rsidR="00925502" w:rsidRPr="00ED77FB" w:rsidRDefault="00925502" w:rsidP="008B60B2">
      <w:pPr>
        <w:spacing w:before="60"/>
        <w:jc w:val="right"/>
        <w:rPr>
          <w:sz w:val="17"/>
          <w:szCs w:val="17"/>
        </w:rPr>
      </w:pPr>
      <w:r w:rsidRPr="00ED77FB">
        <w:rPr>
          <w:sz w:val="17"/>
          <w:szCs w:val="17"/>
        </w:rPr>
        <w:t>[Footnote continued on next page]</w:t>
      </w:r>
    </w:p>
  </w:footnote>
  <w:footnote w:id="2">
    <w:p w14:paraId="3A79F0B3" w14:textId="64721B86" w:rsidR="00FD7074" w:rsidRPr="00342D5D" w:rsidRDefault="00FD7074" w:rsidP="00342D5D">
      <w:pPr>
        <w:pStyle w:val="FootnoteText"/>
        <w:jc w:val="both"/>
        <w:rPr>
          <w:rFonts w:ascii="SimSun" w:hAnsi="SimSun"/>
        </w:rPr>
      </w:pPr>
      <w:r w:rsidRPr="00342D5D">
        <w:rPr>
          <w:rStyle w:val="FootnoteReference"/>
          <w:rFonts w:ascii="SimSun" w:hAnsi="SimSun"/>
        </w:rPr>
        <w:footnoteRef/>
      </w:r>
      <w:r w:rsidR="00342D5D">
        <w:rPr>
          <w:rFonts w:ascii="SimSun" w:hAnsi="SimSun" w:hint="eastAsia"/>
        </w:rPr>
        <w:t xml:space="preserve"> </w:t>
      </w:r>
      <w:r w:rsidR="00342D5D">
        <w:rPr>
          <w:rFonts w:ascii="SimSun" w:hAnsi="SimSun"/>
        </w:rPr>
        <w:tab/>
      </w:r>
      <w:r w:rsidR="00025197" w:rsidRPr="00342D5D">
        <w:rPr>
          <w:rFonts w:ascii="SimSun" w:hAnsi="SimSun" w:hint="eastAsia"/>
        </w:rPr>
        <w:t>支出</w:t>
      </w:r>
      <w:r w:rsidR="001A24A7" w:rsidRPr="00342D5D">
        <w:rPr>
          <w:rFonts w:ascii="SimSun" w:hAnsi="SimSun" w:hint="eastAsia"/>
        </w:rPr>
        <w:t>按</w:t>
      </w:r>
      <w:r w:rsidRPr="00342D5D">
        <w:rPr>
          <w:rFonts w:ascii="SimSun" w:hAnsi="SimSun" w:hint="eastAsia"/>
        </w:rPr>
        <w:t>两年期</w:t>
      </w:r>
      <w:r w:rsidR="001A24A7" w:rsidRPr="00342D5D">
        <w:rPr>
          <w:rFonts w:ascii="SimSun" w:hAnsi="SimSun" w:hint="eastAsia"/>
        </w:rPr>
        <w:t>计算，单位为</w:t>
      </w:r>
      <w:r w:rsidRPr="00342D5D">
        <w:rPr>
          <w:rFonts w:ascii="SimSun" w:hAnsi="SimSun" w:hint="eastAsia"/>
        </w:rPr>
        <w:t>瑞郎；CDIP和SCP每年</w:t>
      </w:r>
      <w:r w:rsidR="001A24A7" w:rsidRPr="00342D5D">
        <w:rPr>
          <w:rFonts w:ascii="SimSun" w:hAnsi="SimSun" w:hint="eastAsia"/>
        </w:rPr>
        <w:t>均</w:t>
      </w:r>
      <w:r w:rsidRPr="00342D5D">
        <w:rPr>
          <w:rFonts w:ascii="SimSun" w:hAnsi="SimSun" w:hint="eastAsia"/>
        </w:rPr>
        <w:t>举行两次</w:t>
      </w:r>
      <w:r w:rsidR="001A24A7" w:rsidRPr="00342D5D">
        <w:rPr>
          <w:rFonts w:ascii="SimSun" w:hAnsi="SimSun" w:hint="eastAsia"/>
        </w:rPr>
        <w:t>会议</w:t>
      </w:r>
      <w:r w:rsidRPr="00342D5D">
        <w:rPr>
          <w:rFonts w:ascii="SimSun" w:hAnsi="SimSun" w:hint="eastAsia"/>
        </w:rPr>
        <w:t>，因此每两年期共</w:t>
      </w:r>
      <w:r w:rsidR="001A24A7" w:rsidRPr="00342D5D">
        <w:rPr>
          <w:rFonts w:ascii="SimSun" w:hAnsi="SimSun" w:hint="eastAsia"/>
        </w:rPr>
        <w:t>计</w:t>
      </w:r>
      <w:r w:rsidRPr="00342D5D">
        <w:rPr>
          <w:rFonts w:ascii="SimSun" w:hAnsi="SimSun" w:hint="eastAsia"/>
        </w:rPr>
        <w:t>四次会议</w:t>
      </w:r>
      <w:r w:rsidR="001A24A7" w:rsidRPr="00342D5D">
        <w:rPr>
          <w:rFonts w:ascii="SimSun" w:hAnsi="SimSun" w:hint="eastAsia"/>
        </w:rPr>
        <w:t>。</w:t>
      </w:r>
    </w:p>
  </w:footnote>
  <w:footnote w:id="3">
    <w:p w14:paraId="057CFC8D" w14:textId="77777777" w:rsidR="0032400A" w:rsidRDefault="0032400A" w:rsidP="0032400A">
      <w:pPr>
        <w:pStyle w:val="FootnoteText"/>
        <w:jc w:val="both"/>
      </w:pPr>
      <w:r w:rsidRPr="00342D5D">
        <w:rPr>
          <w:rStyle w:val="FootnoteReference"/>
          <w:rFonts w:ascii="SimSun" w:hAnsi="SimSun"/>
        </w:rPr>
        <w:footnoteRef/>
      </w:r>
      <w:r>
        <w:rPr>
          <w:rFonts w:ascii="SimSun" w:hAnsi="SimSun" w:hint="eastAsia"/>
        </w:rPr>
        <w:t xml:space="preserve"> </w:t>
      </w:r>
      <w:r>
        <w:rPr>
          <w:rFonts w:ascii="SimSun" w:hAnsi="SimSun"/>
        </w:rPr>
        <w:tab/>
      </w:r>
      <w:r w:rsidRPr="00342D5D">
        <w:rPr>
          <w:rFonts w:ascii="SimSun" w:hAnsi="SimSun" w:hint="eastAsia"/>
        </w:rPr>
        <w:t>英文与其他九种PCT公布语言的任何一种：阿拉伯文、中文、法文、俄文、西班牙文、德文、日文、韩文、葡萄牙文。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8829D" w14:textId="77777777" w:rsidR="00D972C2" w:rsidRPr="00D972C2" w:rsidRDefault="00D972C2" w:rsidP="00D972C2">
    <w:pPr>
      <w:pStyle w:val="Header"/>
      <w:jc w:val="right"/>
      <w:rPr>
        <w:rFonts w:asciiTheme="minorEastAsia" w:eastAsiaTheme="minorEastAsia" w:hAnsiTheme="minorEastAsia"/>
        <w:sz w:val="21"/>
      </w:rPr>
    </w:pPr>
    <w:bookmarkStart w:id="6" w:name="Code2"/>
    <w:bookmarkEnd w:id="6"/>
    <w:r w:rsidRPr="00D972C2">
      <w:rPr>
        <w:rFonts w:asciiTheme="minorEastAsia" w:eastAsiaTheme="minorEastAsia" w:hAnsiTheme="minorEastAsia"/>
        <w:sz w:val="21"/>
      </w:rPr>
      <w:t>A/59/9</w:t>
    </w:r>
  </w:p>
  <w:p w14:paraId="524B4A5F" w14:textId="052E409A" w:rsidR="00D972C2" w:rsidRDefault="00D972C2" w:rsidP="00D972C2">
    <w:pPr>
      <w:pStyle w:val="Header"/>
      <w:jc w:val="right"/>
      <w:rPr>
        <w:rFonts w:asciiTheme="minorEastAsia" w:eastAsiaTheme="minorEastAsia" w:hAnsiTheme="minorEastAsia"/>
        <w:sz w:val="21"/>
      </w:rPr>
    </w:pPr>
    <w:r w:rsidRPr="00D972C2">
      <w:rPr>
        <w:rFonts w:asciiTheme="minorEastAsia" w:eastAsiaTheme="minorEastAsia" w:hAnsiTheme="minorEastAsia" w:hint="eastAsia"/>
        <w:sz w:val="21"/>
      </w:rPr>
      <w:t>第</w:t>
    </w:r>
    <w:r w:rsidRPr="00D972C2">
      <w:rPr>
        <w:rFonts w:asciiTheme="minorEastAsia" w:eastAsiaTheme="minorEastAsia" w:hAnsiTheme="minorEastAsia"/>
        <w:sz w:val="21"/>
      </w:rPr>
      <w:fldChar w:fldCharType="begin"/>
    </w:r>
    <w:r w:rsidRPr="00D972C2">
      <w:rPr>
        <w:rFonts w:asciiTheme="minorEastAsia" w:eastAsiaTheme="minorEastAsia" w:hAnsiTheme="minorEastAsia"/>
        <w:sz w:val="21"/>
      </w:rPr>
      <w:instrText xml:space="preserve"> PAGE   \* MERGEFORMAT </w:instrText>
    </w:r>
    <w:r w:rsidRPr="00D972C2">
      <w:rPr>
        <w:rFonts w:asciiTheme="minorEastAsia" w:eastAsiaTheme="minorEastAsia" w:hAnsiTheme="minorEastAsia"/>
        <w:sz w:val="21"/>
      </w:rPr>
      <w:fldChar w:fldCharType="separate"/>
    </w:r>
    <w:r w:rsidR="00216C72">
      <w:rPr>
        <w:rFonts w:asciiTheme="minorEastAsia" w:eastAsiaTheme="minorEastAsia" w:hAnsiTheme="minorEastAsia"/>
        <w:noProof/>
        <w:sz w:val="21"/>
      </w:rPr>
      <w:t>3</w:t>
    </w:r>
    <w:r w:rsidRPr="00D972C2">
      <w:rPr>
        <w:rFonts w:asciiTheme="minorEastAsia" w:eastAsiaTheme="minorEastAsia" w:hAnsiTheme="minorEastAsia"/>
        <w:noProof/>
        <w:sz w:val="21"/>
      </w:rPr>
      <w:fldChar w:fldCharType="end"/>
    </w:r>
    <w:r w:rsidRPr="00D972C2">
      <w:rPr>
        <w:rFonts w:asciiTheme="minorEastAsia" w:eastAsiaTheme="minorEastAsia" w:hAnsiTheme="minorEastAsia" w:hint="eastAsia"/>
        <w:sz w:val="21"/>
      </w:rPr>
      <w:t>页</w:t>
    </w:r>
  </w:p>
  <w:p w14:paraId="5E499B44" w14:textId="77777777" w:rsidR="00D972C2" w:rsidRPr="00D972C2" w:rsidRDefault="00D972C2" w:rsidP="00D972C2">
    <w:pPr>
      <w:pStyle w:val="Header"/>
      <w:jc w:val="right"/>
      <w:rPr>
        <w:rFonts w:asciiTheme="minorEastAsia" w:eastAsiaTheme="minorEastAsia" w:hAnsiTheme="minorEastAsia"/>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074CB" w14:textId="77777777" w:rsidR="00E714BF" w:rsidRPr="00D972C2" w:rsidRDefault="00E714BF" w:rsidP="00E714BF">
    <w:pPr>
      <w:pStyle w:val="Header"/>
      <w:jc w:val="right"/>
      <w:rPr>
        <w:rFonts w:asciiTheme="minorEastAsia" w:eastAsiaTheme="minorEastAsia" w:hAnsiTheme="minorEastAsia"/>
        <w:sz w:val="21"/>
      </w:rPr>
    </w:pPr>
    <w:r w:rsidRPr="00D972C2">
      <w:rPr>
        <w:rFonts w:asciiTheme="minorEastAsia" w:eastAsiaTheme="minorEastAsia" w:hAnsiTheme="minorEastAsia"/>
        <w:sz w:val="21"/>
      </w:rPr>
      <w:t>A/59/9</w:t>
    </w:r>
  </w:p>
  <w:p w14:paraId="321D4FBC" w14:textId="0D348BE0" w:rsidR="00E714BF" w:rsidRDefault="00E714BF" w:rsidP="00E714BF">
    <w:pPr>
      <w:pStyle w:val="Header"/>
      <w:jc w:val="right"/>
      <w:rPr>
        <w:rFonts w:asciiTheme="minorEastAsia" w:eastAsiaTheme="minorEastAsia" w:hAnsiTheme="minorEastAsia"/>
        <w:sz w:val="21"/>
      </w:rPr>
    </w:pPr>
    <w:r>
      <w:rPr>
        <w:rFonts w:asciiTheme="minorEastAsia" w:eastAsiaTheme="minorEastAsia" w:hAnsiTheme="minorEastAsia" w:hint="eastAsia"/>
        <w:sz w:val="21"/>
      </w:rPr>
      <w:t>附　件</w:t>
    </w:r>
  </w:p>
  <w:p w14:paraId="33E6BBFC" w14:textId="77777777" w:rsidR="00E714BF" w:rsidRDefault="00E714BF" w:rsidP="00E714B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382D"/>
    <w:multiLevelType w:val="hybridMultilevel"/>
    <w:tmpl w:val="A0462062"/>
    <w:lvl w:ilvl="0" w:tplc="E5D6FA7A">
      <w:start w:val="1"/>
      <w:numFmt w:val="low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BD48DF"/>
    <w:multiLevelType w:val="hybridMultilevel"/>
    <w:tmpl w:val="9ABA7BF2"/>
    <w:lvl w:ilvl="0" w:tplc="90545070">
      <w:start w:val="1"/>
      <w:numFmt w:val="bullet"/>
      <w:lvlText w:val=""/>
      <w:lvlJc w:val="left"/>
      <w:pPr>
        <w:tabs>
          <w:tab w:val="num" w:pos="360"/>
        </w:tabs>
        <w:ind w:left="360" w:hanging="360"/>
      </w:pPr>
      <w:rPr>
        <w:rFonts w:ascii="Wingdings" w:hAnsi="Wingdings" w:hint="default"/>
      </w:rPr>
    </w:lvl>
    <w:lvl w:ilvl="1" w:tplc="2C54F286">
      <w:start w:val="1"/>
      <w:numFmt w:val="bullet"/>
      <w:lvlText w:val=""/>
      <w:lvlJc w:val="left"/>
      <w:pPr>
        <w:tabs>
          <w:tab w:val="num" w:pos="1080"/>
        </w:tabs>
        <w:ind w:left="1080" w:hanging="360"/>
      </w:pPr>
      <w:rPr>
        <w:rFonts w:ascii="Wingdings" w:hAnsi="Wingdings" w:hint="default"/>
      </w:rPr>
    </w:lvl>
    <w:lvl w:ilvl="2" w:tplc="C8FA9B22">
      <w:start w:val="1"/>
      <w:numFmt w:val="bullet"/>
      <w:lvlText w:val=""/>
      <w:lvlJc w:val="left"/>
      <w:pPr>
        <w:tabs>
          <w:tab w:val="num" w:pos="1800"/>
        </w:tabs>
        <w:ind w:left="1800" w:hanging="360"/>
      </w:pPr>
      <w:rPr>
        <w:rFonts w:ascii="Wingdings" w:hAnsi="Wingdings" w:hint="default"/>
      </w:rPr>
    </w:lvl>
    <w:lvl w:ilvl="3" w:tplc="CDAA9C92" w:tentative="1">
      <w:start w:val="1"/>
      <w:numFmt w:val="bullet"/>
      <w:lvlText w:val=""/>
      <w:lvlJc w:val="left"/>
      <w:pPr>
        <w:tabs>
          <w:tab w:val="num" w:pos="2520"/>
        </w:tabs>
        <w:ind w:left="2520" w:hanging="360"/>
      </w:pPr>
      <w:rPr>
        <w:rFonts w:ascii="Wingdings" w:hAnsi="Wingdings" w:hint="default"/>
      </w:rPr>
    </w:lvl>
    <w:lvl w:ilvl="4" w:tplc="1138E558" w:tentative="1">
      <w:start w:val="1"/>
      <w:numFmt w:val="bullet"/>
      <w:lvlText w:val=""/>
      <w:lvlJc w:val="left"/>
      <w:pPr>
        <w:tabs>
          <w:tab w:val="num" w:pos="3240"/>
        </w:tabs>
        <w:ind w:left="3240" w:hanging="360"/>
      </w:pPr>
      <w:rPr>
        <w:rFonts w:ascii="Wingdings" w:hAnsi="Wingdings" w:hint="default"/>
      </w:rPr>
    </w:lvl>
    <w:lvl w:ilvl="5" w:tplc="F482ABC4" w:tentative="1">
      <w:start w:val="1"/>
      <w:numFmt w:val="bullet"/>
      <w:lvlText w:val=""/>
      <w:lvlJc w:val="left"/>
      <w:pPr>
        <w:tabs>
          <w:tab w:val="num" w:pos="3960"/>
        </w:tabs>
        <w:ind w:left="3960" w:hanging="360"/>
      </w:pPr>
      <w:rPr>
        <w:rFonts w:ascii="Wingdings" w:hAnsi="Wingdings" w:hint="default"/>
      </w:rPr>
    </w:lvl>
    <w:lvl w:ilvl="6" w:tplc="1EF02A78" w:tentative="1">
      <w:start w:val="1"/>
      <w:numFmt w:val="bullet"/>
      <w:lvlText w:val=""/>
      <w:lvlJc w:val="left"/>
      <w:pPr>
        <w:tabs>
          <w:tab w:val="num" w:pos="4680"/>
        </w:tabs>
        <w:ind w:left="4680" w:hanging="360"/>
      </w:pPr>
      <w:rPr>
        <w:rFonts w:ascii="Wingdings" w:hAnsi="Wingdings" w:hint="default"/>
      </w:rPr>
    </w:lvl>
    <w:lvl w:ilvl="7" w:tplc="BEF8DA84" w:tentative="1">
      <w:start w:val="1"/>
      <w:numFmt w:val="bullet"/>
      <w:lvlText w:val=""/>
      <w:lvlJc w:val="left"/>
      <w:pPr>
        <w:tabs>
          <w:tab w:val="num" w:pos="5400"/>
        </w:tabs>
        <w:ind w:left="5400" w:hanging="360"/>
      </w:pPr>
      <w:rPr>
        <w:rFonts w:ascii="Wingdings" w:hAnsi="Wingdings" w:hint="default"/>
      </w:rPr>
    </w:lvl>
    <w:lvl w:ilvl="8" w:tplc="B8B23330"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4117BB"/>
    <w:multiLevelType w:val="hybridMultilevel"/>
    <w:tmpl w:val="6AF82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33688"/>
    <w:multiLevelType w:val="singleLevel"/>
    <w:tmpl w:val="226AB796"/>
    <w:lvl w:ilvl="0">
      <w:start w:val="1"/>
      <w:numFmt w:val="lowerLetter"/>
      <w:lvlText w:val="(%1)"/>
      <w:lvlJc w:val="left"/>
      <w:pPr>
        <w:ind w:left="900" w:hanging="360"/>
      </w:pPr>
      <w:rPr>
        <w:rFonts w:hint="default"/>
      </w:rPr>
    </w:lvl>
  </w:abstractNum>
  <w:abstractNum w:abstractNumId="5" w15:restartNumberingAfterBreak="0">
    <w:nsid w:val="167B2089"/>
    <w:multiLevelType w:val="hybridMultilevel"/>
    <w:tmpl w:val="B3AC456A"/>
    <w:lvl w:ilvl="0" w:tplc="41F85982">
      <w:start w:val="1"/>
      <w:numFmt w:val="bullet"/>
      <w:lvlText w:val=""/>
      <w:lvlJc w:val="left"/>
      <w:pPr>
        <w:tabs>
          <w:tab w:val="num" w:pos="360"/>
        </w:tabs>
        <w:ind w:left="360" w:hanging="360"/>
      </w:pPr>
      <w:rPr>
        <w:rFonts w:ascii="Wingdings" w:hAnsi="Wingdings" w:hint="default"/>
      </w:rPr>
    </w:lvl>
    <w:lvl w:ilvl="1" w:tplc="23B2D0BA">
      <w:start w:val="1"/>
      <w:numFmt w:val="bullet"/>
      <w:lvlText w:val=""/>
      <w:lvlJc w:val="left"/>
      <w:pPr>
        <w:tabs>
          <w:tab w:val="num" w:pos="1080"/>
        </w:tabs>
        <w:ind w:left="1080" w:hanging="360"/>
      </w:pPr>
      <w:rPr>
        <w:rFonts w:ascii="Wingdings" w:hAnsi="Wingdings" w:hint="default"/>
      </w:rPr>
    </w:lvl>
    <w:lvl w:ilvl="2" w:tplc="21307E06">
      <w:start w:val="1"/>
      <w:numFmt w:val="bullet"/>
      <w:lvlText w:val=""/>
      <w:lvlJc w:val="left"/>
      <w:pPr>
        <w:tabs>
          <w:tab w:val="num" w:pos="1800"/>
        </w:tabs>
        <w:ind w:left="1800" w:hanging="360"/>
      </w:pPr>
      <w:rPr>
        <w:rFonts w:ascii="Wingdings" w:hAnsi="Wingdings" w:hint="default"/>
      </w:rPr>
    </w:lvl>
    <w:lvl w:ilvl="3" w:tplc="331C005E" w:tentative="1">
      <w:start w:val="1"/>
      <w:numFmt w:val="bullet"/>
      <w:lvlText w:val=""/>
      <w:lvlJc w:val="left"/>
      <w:pPr>
        <w:tabs>
          <w:tab w:val="num" w:pos="2520"/>
        </w:tabs>
        <w:ind w:left="2520" w:hanging="360"/>
      </w:pPr>
      <w:rPr>
        <w:rFonts w:ascii="Wingdings" w:hAnsi="Wingdings" w:hint="default"/>
      </w:rPr>
    </w:lvl>
    <w:lvl w:ilvl="4" w:tplc="8BFA7E80" w:tentative="1">
      <w:start w:val="1"/>
      <w:numFmt w:val="bullet"/>
      <w:lvlText w:val=""/>
      <w:lvlJc w:val="left"/>
      <w:pPr>
        <w:tabs>
          <w:tab w:val="num" w:pos="3240"/>
        </w:tabs>
        <w:ind w:left="3240" w:hanging="360"/>
      </w:pPr>
      <w:rPr>
        <w:rFonts w:ascii="Wingdings" w:hAnsi="Wingdings" w:hint="default"/>
      </w:rPr>
    </w:lvl>
    <w:lvl w:ilvl="5" w:tplc="8F342E54" w:tentative="1">
      <w:start w:val="1"/>
      <w:numFmt w:val="bullet"/>
      <w:lvlText w:val=""/>
      <w:lvlJc w:val="left"/>
      <w:pPr>
        <w:tabs>
          <w:tab w:val="num" w:pos="3960"/>
        </w:tabs>
        <w:ind w:left="3960" w:hanging="360"/>
      </w:pPr>
      <w:rPr>
        <w:rFonts w:ascii="Wingdings" w:hAnsi="Wingdings" w:hint="default"/>
      </w:rPr>
    </w:lvl>
    <w:lvl w:ilvl="6" w:tplc="C8560758" w:tentative="1">
      <w:start w:val="1"/>
      <w:numFmt w:val="bullet"/>
      <w:lvlText w:val=""/>
      <w:lvlJc w:val="left"/>
      <w:pPr>
        <w:tabs>
          <w:tab w:val="num" w:pos="4680"/>
        </w:tabs>
        <w:ind w:left="4680" w:hanging="360"/>
      </w:pPr>
      <w:rPr>
        <w:rFonts w:ascii="Wingdings" w:hAnsi="Wingdings" w:hint="default"/>
      </w:rPr>
    </w:lvl>
    <w:lvl w:ilvl="7" w:tplc="04B4E6DA" w:tentative="1">
      <w:start w:val="1"/>
      <w:numFmt w:val="bullet"/>
      <w:lvlText w:val=""/>
      <w:lvlJc w:val="left"/>
      <w:pPr>
        <w:tabs>
          <w:tab w:val="num" w:pos="5400"/>
        </w:tabs>
        <w:ind w:left="5400" w:hanging="360"/>
      </w:pPr>
      <w:rPr>
        <w:rFonts w:ascii="Wingdings" w:hAnsi="Wingdings" w:hint="default"/>
      </w:rPr>
    </w:lvl>
    <w:lvl w:ilvl="8" w:tplc="DC54059A"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B2B526F"/>
    <w:multiLevelType w:val="hybridMultilevel"/>
    <w:tmpl w:val="6D8CEADA"/>
    <w:lvl w:ilvl="0" w:tplc="04090017">
      <w:start w:val="1"/>
      <w:numFmt w:val="bullet"/>
      <w:lvlText w:val=""/>
      <w:lvlJc w:val="left"/>
      <w:pPr>
        <w:ind w:left="1647" w:hanging="360"/>
      </w:pPr>
      <w:rPr>
        <w:rFonts w:ascii="Symbol" w:hAnsi="Symbol" w:hint="default"/>
      </w:rPr>
    </w:lvl>
    <w:lvl w:ilvl="1" w:tplc="04090019" w:tentative="1">
      <w:start w:val="1"/>
      <w:numFmt w:val="bullet"/>
      <w:lvlText w:val="o"/>
      <w:lvlJc w:val="left"/>
      <w:pPr>
        <w:ind w:left="2367" w:hanging="360"/>
      </w:pPr>
      <w:rPr>
        <w:rFonts w:ascii="Courier New" w:hAnsi="Courier New" w:cs="Courier New" w:hint="default"/>
      </w:rPr>
    </w:lvl>
    <w:lvl w:ilvl="2" w:tplc="0409001B" w:tentative="1">
      <w:start w:val="1"/>
      <w:numFmt w:val="bullet"/>
      <w:lvlText w:val=""/>
      <w:lvlJc w:val="left"/>
      <w:pPr>
        <w:ind w:left="3087" w:hanging="360"/>
      </w:pPr>
      <w:rPr>
        <w:rFonts w:ascii="Wingdings" w:hAnsi="Wingdings" w:hint="default"/>
      </w:rPr>
    </w:lvl>
    <w:lvl w:ilvl="3" w:tplc="0409000F" w:tentative="1">
      <w:start w:val="1"/>
      <w:numFmt w:val="bullet"/>
      <w:lvlText w:val=""/>
      <w:lvlJc w:val="left"/>
      <w:pPr>
        <w:ind w:left="3807" w:hanging="360"/>
      </w:pPr>
      <w:rPr>
        <w:rFonts w:ascii="Symbol" w:hAnsi="Symbol" w:hint="default"/>
      </w:rPr>
    </w:lvl>
    <w:lvl w:ilvl="4" w:tplc="04090019" w:tentative="1">
      <w:start w:val="1"/>
      <w:numFmt w:val="bullet"/>
      <w:lvlText w:val="o"/>
      <w:lvlJc w:val="left"/>
      <w:pPr>
        <w:ind w:left="4527" w:hanging="360"/>
      </w:pPr>
      <w:rPr>
        <w:rFonts w:ascii="Courier New" w:hAnsi="Courier New" w:cs="Courier New" w:hint="default"/>
      </w:rPr>
    </w:lvl>
    <w:lvl w:ilvl="5" w:tplc="0409001B" w:tentative="1">
      <w:start w:val="1"/>
      <w:numFmt w:val="bullet"/>
      <w:lvlText w:val=""/>
      <w:lvlJc w:val="left"/>
      <w:pPr>
        <w:ind w:left="5247" w:hanging="360"/>
      </w:pPr>
      <w:rPr>
        <w:rFonts w:ascii="Wingdings" w:hAnsi="Wingdings" w:hint="default"/>
      </w:rPr>
    </w:lvl>
    <w:lvl w:ilvl="6" w:tplc="0409000F" w:tentative="1">
      <w:start w:val="1"/>
      <w:numFmt w:val="bullet"/>
      <w:lvlText w:val=""/>
      <w:lvlJc w:val="left"/>
      <w:pPr>
        <w:ind w:left="5967" w:hanging="360"/>
      </w:pPr>
      <w:rPr>
        <w:rFonts w:ascii="Symbol" w:hAnsi="Symbol" w:hint="default"/>
      </w:rPr>
    </w:lvl>
    <w:lvl w:ilvl="7" w:tplc="04090019" w:tentative="1">
      <w:start w:val="1"/>
      <w:numFmt w:val="bullet"/>
      <w:lvlText w:val="o"/>
      <w:lvlJc w:val="left"/>
      <w:pPr>
        <w:ind w:left="6687" w:hanging="360"/>
      </w:pPr>
      <w:rPr>
        <w:rFonts w:ascii="Courier New" w:hAnsi="Courier New" w:cs="Courier New" w:hint="default"/>
      </w:rPr>
    </w:lvl>
    <w:lvl w:ilvl="8" w:tplc="0409001B" w:tentative="1">
      <w:start w:val="1"/>
      <w:numFmt w:val="bullet"/>
      <w:lvlText w:val=""/>
      <w:lvlJc w:val="left"/>
      <w:pPr>
        <w:ind w:left="7407" w:hanging="360"/>
      </w:pPr>
      <w:rPr>
        <w:rFonts w:ascii="Wingdings" w:hAnsi="Wingdings" w:hint="default"/>
      </w:rPr>
    </w:lvl>
  </w:abstractNum>
  <w:abstractNum w:abstractNumId="8" w15:restartNumberingAfterBreak="0">
    <w:nsid w:val="3EFC1A3F"/>
    <w:multiLevelType w:val="hybridMultilevel"/>
    <w:tmpl w:val="2390B34E"/>
    <w:lvl w:ilvl="0" w:tplc="F33E4940">
      <w:start w:val="1"/>
      <w:numFmt w:val="bullet"/>
      <w:lvlText w:val=""/>
      <w:lvlJc w:val="left"/>
      <w:pPr>
        <w:ind w:left="902" w:hanging="360"/>
      </w:pPr>
      <w:rPr>
        <w:rFonts w:ascii="Symbol" w:hAnsi="Symbol" w:hint="default"/>
      </w:rPr>
    </w:lvl>
    <w:lvl w:ilvl="1" w:tplc="9224D260" w:tentative="1">
      <w:start w:val="1"/>
      <w:numFmt w:val="bullet"/>
      <w:lvlText w:val="o"/>
      <w:lvlJc w:val="left"/>
      <w:pPr>
        <w:ind w:left="1622" w:hanging="360"/>
      </w:pPr>
      <w:rPr>
        <w:rFonts w:ascii="Courier New" w:hAnsi="Courier New" w:cs="Courier New" w:hint="default"/>
      </w:rPr>
    </w:lvl>
    <w:lvl w:ilvl="2" w:tplc="23C0F7B8" w:tentative="1">
      <w:start w:val="1"/>
      <w:numFmt w:val="bullet"/>
      <w:lvlText w:val=""/>
      <w:lvlJc w:val="left"/>
      <w:pPr>
        <w:ind w:left="2342" w:hanging="360"/>
      </w:pPr>
      <w:rPr>
        <w:rFonts w:ascii="Wingdings" w:hAnsi="Wingdings" w:hint="default"/>
      </w:rPr>
    </w:lvl>
    <w:lvl w:ilvl="3" w:tplc="FDA42D8A" w:tentative="1">
      <w:start w:val="1"/>
      <w:numFmt w:val="bullet"/>
      <w:lvlText w:val=""/>
      <w:lvlJc w:val="left"/>
      <w:pPr>
        <w:ind w:left="3062" w:hanging="360"/>
      </w:pPr>
      <w:rPr>
        <w:rFonts w:ascii="Symbol" w:hAnsi="Symbol" w:hint="default"/>
      </w:rPr>
    </w:lvl>
    <w:lvl w:ilvl="4" w:tplc="6526CF96" w:tentative="1">
      <w:start w:val="1"/>
      <w:numFmt w:val="bullet"/>
      <w:lvlText w:val="o"/>
      <w:lvlJc w:val="left"/>
      <w:pPr>
        <w:ind w:left="3782" w:hanging="360"/>
      </w:pPr>
      <w:rPr>
        <w:rFonts w:ascii="Courier New" w:hAnsi="Courier New" w:cs="Courier New" w:hint="default"/>
      </w:rPr>
    </w:lvl>
    <w:lvl w:ilvl="5" w:tplc="6B96B126" w:tentative="1">
      <w:start w:val="1"/>
      <w:numFmt w:val="bullet"/>
      <w:lvlText w:val=""/>
      <w:lvlJc w:val="left"/>
      <w:pPr>
        <w:ind w:left="4502" w:hanging="360"/>
      </w:pPr>
      <w:rPr>
        <w:rFonts w:ascii="Wingdings" w:hAnsi="Wingdings" w:hint="default"/>
      </w:rPr>
    </w:lvl>
    <w:lvl w:ilvl="6" w:tplc="6B2E4F80" w:tentative="1">
      <w:start w:val="1"/>
      <w:numFmt w:val="bullet"/>
      <w:lvlText w:val=""/>
      <w:lvlJc w:val="left"/>
      <w:pPr>
        <w:ind w:left="5222" w:hanging="360"/>
      </w:pPr>
      <w:rPr>
        <w:rFonts w:ascii="Symbol" w:hAnsi="Symbol" w:hint="default"/>
      </w:rPr>
    </w:lvl>
    <w:lvl w:ilvl="7" w:tplc="73560372" w:tentative="1">
      <w:start w:val="1"/>
      <w:numFmt w:val="bullet"/>
      <w:lvlText w:val="o"/>
      <w:lvlJc w:val="left"/>
      <w:pPr>
        <w:ind w:left="5942" w:hanging="360"/>
      </w:pPr>
      <w:rPr>
        <w:rFonts w:ascii="Courier New" w:hAnsi="Courier New" w:cs="Courier New" w:hint="default"/>
      </w:rPr>
    </w:lvl>
    <w:lvl w:ilvl="8" w:tplc="AA54FFCC" w:tentative="1">
      <w:start w:val="1"/>
      <w:numFmt w:val="bullet"/>
      <w:lvlText w:val=""/>
      <w:lvlJc w:val="left"/>
      <w:pPr>
        <w:ind w:left="6662"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615A2D"/>
    <w:multiLevelType w:val="hybridMultilevel"/>
    <w:tmpl w:val="018E0EAA"/>
    <w:lvl w:ilvl="0" w:tplc="B9CC60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B5472AF"/>
    <w:multiLevelType w:val="hybridMultilevel"/>
    <w:tmpl w:val="F57AFD1A"/>
    <w:lvl w:ilvl="0" w:tplc="104475E4">
      <w:start w:val="1"/>
      <w:numFmt w:val="bullet"/>
      <w:lvlText w:val=""/>
      <w:lvlJc w:val="left"/>
      <w:pPr>
        <w:ind w:left="720" w:hanging="360"/>
      </w:pPr>
      <w:rPr>
        <w:rFonts w:ascii="Symbol" w:hAnsi="Symbol" w:hint="default"/>
      </w:rPr>
    </w:lvl>
    <w:lvl w:ilvl="1" w:tplc="2FBCAB20" w:tentative="1">
      <w:start w:val="1"/>
      <w:numFmt w:val="lowerLetter"/>
      <w:lvlText w:val="%2."/>
      <w:lvlJc w:val="left"/>
      <w:pPr>
        <w:ind w:left="1440" w:hanging="360"/>
      </w:pPr>
    </w:lvl>
    <w:lvl w:ilvl="2" w:tplc="747C4060" w:tentative="1">
      <w:start w:val="1"/>
      <w:numFmt w:val="lowerRoman"/>
      <w:lvlText w:val="%3."/>
      <w:lvlJc w:val="right"/>
      <w:pPr>
        <w:ind w:left="2160" w:hanging="180"/>
      </w:pPr>
    </w:lvl>
    <w:lvl w:ilvl="3" w:tplc="26D4EABA" w:tentative="1">
      <w:start w:val="1"/>
      <w:numFmt w:val="decimal"/>
      <w:lvlText w:val="%4."/>
      <w:lvlJc w:val="left"/>
      <w:pPr>
        <w:ind w:left="2880" w:hanging="360"/>
      </w:pPr>
    </w:lvl>
    <w:lvl w:ilvl="4" w:tplc="99329378" w:tentative="1">
      <w:start w:val="1"/>
      <w:numFmt w:val="lowerLetter"/>
      <w:lvlText w:val="%5."/>
      <w:lvlJc w:val="left"/>
      <w:pPr>
        <w:ind w:left="3600" w:hanging="360"/>
      </w:pPr>
    </w:lvl>
    <w:lvl w:ilvl="5" w:tplc="D58297E8" w:tentative="1">
      <w:start w:val="1"/>
      <w:numFmt w:val="lowerRoman"/>
      <w:lvlText w:val="%6."/>
      <w:lvlJc w:val="right"/>
      <w:pPr>
        <w:ind w:left="4320" w:hanging="180"/>
      </w:pPr>
    </w:lvl>
    <w:lvl w:ilvl="6" w:tplc="28A6BEC2" w:tentative="1">
      <w:start w:val="1"/>
      <w:numFmt w:val="decimal"/>
      <w:lvlText w:val="%7."/>
      <w:lvlJc w:val="left"/>
      <w:pPr>
        <w:ind w:left="5040" w:hanging="360"/>
      </w:pPr>
    </w:lvl>
    <w:lvl w:ilvl="7" w:tplc="C978838A" w:tentative="1">
      <w:start w:val="1"/>
      <w:numFmt w:val="lowerLetter"/>
      <w:lvlText w:val="%8."/>
      <w:lvlJc w:val="left"/>
      <w:pPr>
        <w:ind w:left="5760" w:hanging="360"/>
      </w:pPr>
    </w:lvl>
    <w:lvl w:ilvl="8" w:tplc="CFD6CCE8" w:tentative="1">
      <w:start w:val="1"/>
      <w:numFmt w:val="lowerRoman"/>
      <w:lvlText w:val="%9."/>
      <w:lvlJc w:val="right"/>
      <w:pPr>
        <w:ind w:left="6480" w:hanging="180"/>
      </w:pPr>
    </w:lvl>
  </w:abstractNum>
  <w:abstractNum w:abstractNumId="12" w15:restartNumberingAfterBreak="0">
    <w:nsid w:val="652E5424"/>
    <w:multiLevelType w:val="singleLevel"/>
    <w:tmpl w:val="226AB796"/>
    <w:lvl w:ilvl="0">
      <w:start w:val="1"/>
      <w:numFmt w:val="lowerLetter"/>
      <w:lvlText w:val="(%1)"/>
      <w:lvlJc w:val="left"/>
      <w:pPr>
        <w:ind w:left="900" w:hanging="360"/>
      </w:pPr>
      <w:rPr>
        <w:rFonts w:hint="default"/>
      </w:rPr>
    </w:lvl>
  </w:abstractNum>
  <w:abstractNum w:abstractNumId="13" w15:restartNumberingAfterBreak="0">
    <w:nsid w:val="67BE38BD"/>
    <w:multiLevelType w:val="hybridMultilevel"/>
    <w:tmpl w:val="DBF877FA"/>
    <w:lvl w:ilvl="0" w:tplc="C120769E">
      <w:start w:val="1"/>
      <w:numFmt w:val="bullet"/>
      <w:lvlText w:val=""/>
      <w:lvlJc w:val="left"/>
      <w:pPr>
        <w:tabs>
          <w:tab w:val="num" w:pos="360"/>
        </w:tabs>
        <w:ind w:left="360" w:hanging="360"/>
      </w:pPr>
      <w:rPr>
        <w:rFonts w:ascii="Wingdings" w:hAnsi="Wingdings" w:hint="default"/>
      </w:rPr>
    </w:lvl>
    <w:lvl w:ilvl="1" w:tplc="0B88BCE0">
      <w:start w:val="1"/>
      <w:numFmt w:val="bullet"/>
      <w:lvlText w:val=""/>
      <w:lvlJc w:val="left"/>
      <w:pPr>
        <w:tabs>
          <w:tab w:val="num" w:pos="1080"/>
        </w:tabs>
        <w:ind w:left="1080" w:hanging="360"/>
      </w:pPr>
      <w:rPr>
        <w:rFonts w:ascii="Wingdings" w:hAnsi="Wingdings" w:hint="default"/>
      </w:rPr>
    </w:lvl>
    <w:lvl w:ilvl="2" w:tplc="5428E26C">
      <w:start w:val="1"/>
      <w:numFmt w:val="bullet"/>
      <w:lvlText w:val=""/>
      <w:lvlJc w:val="left"/>
      <w:pPr>
        <w:tabs>
          <w:tab w:val="num" w:pos="1800"/>
        </w:tabs>
        <w:ind w:left="1800" w:hanging="360"/>
      </w:pPr>
      <w:rPr>
        <w:rFonts w:ascii="Wingdings" w:hAnsi="Wingdings" w:hint="default"/>
      </w:rPr>
    </w:lvl>
    <w:lvl w:ilvl="3" w:tplc="F4E6A784" w:tentative="1">
      <w:start w:val="1"/>
      <w:numFmt w:val="bullet"/>
      <w:lvlText w:val=""/>
      <w:lvlJc w:val="left"/>
      <w:pPr>
        <w:tabs>
          <w:tab w:val="num" w:pos="2520"/>
        </w:tabs>
        <w:ind w:left="2520" w:hanging="360"/>
      </w:pPr>
      <w:rPr>
        <w:rFonts w:ascii="Wingdings" w:hAnsi="Wingdings" w:hint="default"/>
      </w:rPr>
    </w:lvl>
    <w:lvl w:ilvl="4" w:tplc="F8068C5C" w:tentative="1">
      <w:start w:val="1"/>
      <w:numFmt w:val="bullet"/>
      <w:lvlText w:val=""/>
      <w:lvlJc w:val="left"/>
      <w:pPr>
        <w:tabs>
          <w:tab w:val="num" w:pos="3240"/>
        </w:tabs>
        <w:ind w:left="3240" w:hanging="360"/>
      </w:pPr>
      <w:rPr>
        <w:rFonts w:ascii="Wingdings" w:hAnsi="Wingdings" w:hint="default"/>
      </w:rPr>
    </w:lvl>
    <w:lvl w:ilvl="5" w:tplc="16A88A54" w:tentative="1">
      <w:start w:val="1"/>
      <w:numFmt w:val="bullet"/>
      <w:lvlText w:val=""/>
      <w:lvlJc w:val="left"/>
      <w:pPr>
        <w:tabs>
          <w:tab w:val="num" w:pos="3960"/>
        </w:tabs>
        <w:ind w:left="3960" w:hanging="360"/>
      </w:pPr>
      <w:rPr>
        <w:rFonts w:ascii="Wingdings" w:hAnsi="Wingdings" w:hint="default"/>
      </w:rPr>
    </w:lvl>
    <w:lvl w:ilvl="6" w:tplc="1EC279E0" w:tentative="1">
      <w:start w:val="1"/>
      <w:numFmt w:val="bullet"/>
      <w:lvlText w:val=""/>
      <w:lvlJc w:val="left"/>
      <w:pPr>
        <w:tabs>
          <w:tab w:val="num" w:pos="4680"/>
        </w:tabs>
        <w:ind w:left="4680" w:hanging="360"/>
      </w:pPr>
      <w:rPr>
        <w:rFonts w:ascii="Wingdings" w:hAnsi="Wingdings" w:hint="default"/>
      </w:rPr>
    </w:lvl>
    <w:lvl w:ilvl="7" w:tplc="0FC69F88" w:tentative="1">
      <w:start w:val="1"/>
      <w:numFmt w:val="bullet"/>
      <w:lvlText w:val=""/>
      <w:lvlJc w:val="left"/>
      <w:pPr>
        <w:tabs>
          <w:tab w:val="num" w:pos="5400"/>
        </w:tabs>
        <w:ind w:left="5400" w:hanging="360"/>
      </w:pPr>
      <w:rPr>
        <w:rFonts w:ascii="Wingdings" w:hAnsi="Wingdings" w:hint="default"/>
      </w:rPr>
    </w:lvl>
    <w:lvl w:ilvl="8" w:tplc="9D9E43B6"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A161811"/>
    <w:multiLevelType w:val="hybridMultilevel"/>
    <w:tmpl w:val="DD12761A"/>
    <w:lvl w:ilvl="0" w:tplc="23500AD4">
      <w:start w:val="1"/>
      <w:numFmt w:val="bullet"/>
      <w:lvlText w:val=""/>
      <w:lvlJc w:val="left"/>
      <w:pPr>
        <w:ind w:left="1647" w:hanging="360"/>
      </w:pPr>
      <w:rPr>
        <w:rFonts w:ascii="Symbol" w:hAnsi="Symbol" w:hint="default"/>
      </w:rPr>
    </w:lvl>
    <w:lvl w:ilvl="1" w:tplc="DF36B966" w:tentative="1">
      <w:start w:val="1"/>
      <w:numFmt w:val="bullet"/>
      <w:lvlText w:val="o"/>
      <w:lvlJc w:val="left"/>
      <w:pPr>
        <w:ind w:left="2367" w:hanging="360"/>
      </w:pPr>
      <w:rPr>
        <w:rFonts w:ascii="Courier New" w:hAnsi="Courier New" w:cs="Courier New" w:hint="default"/>
      </w:rPr>
    </w:lvl>
    <w:lvl w:ilvl="2" w:tplc="0798AEA4" w:tentative="1">
      <w:start w:val="1"/>
      <w:numFmt w:val="bullet"/>
      <w:lvlText w:val=""/>
      <w:lvlJc w:val="left"/>
      <w:pPr>
        <w:ind w:left="3087" w:hanging="360"/>
      </w:pPr>
      <w:rPr>
        <w:rFonts w:ascii="Wingdings" w:hAnsi="Wingdings" w:hint="default"/>
      </w:rPr>
    </w:lvl>
    <w:lvl w:ilvl="3" w:tplc="7C042330" w:tentative="1">
      <w:start w:val="1"/>
      <w:numFmt w:val="bullet"/>
      <w:lvlText w:val=""/>
      <w:lvlJc w:val="left"/>
      <w:pPr>
        <w:ind w:left="3807" w:hanging="360"/>
      </w:pPr>
      <w:rPr>
        <w:rFonts w:ascii="Symbol" w:hAnsi="Symbol" w:hint="default"/>
      </w:rPr>
    </w:lvl>
    <w:lvl w:ilvl="4" w:tplc="6E02C94E" w:tentative="1">
      <w:start w:val="1"/>
      <w:numFmt w:val="bullet"/>
      <w:lvlText w:val="o"/>
      <w:lvlJc w:val="left"/>
      <w:pPr>
        <w:ind w:left="4527" w:hanging="360"/>
      </w:pPr>
      <w:rPr>
        <w:rFonts w:ascii="Courier New" w:hAnsi="Courier New" w:cs="Courier New" w:hint="default"/>
      </w:rPr>
    </w:lvl>
    <w:lvl w:ilvl="5" w:tplc="367821F2" w:tentative="1">
      <w:start w:val="1"/>
      <w:numFmt w:val="bullet"/>
      <w:lvlText w:val=""/>
      <w:lvlJc w:val="left"/>
      <w:pPr>
        <w:ind w:left="5247" w:hanging="360"/>
      </w:pPr>
      <w:rPr>
        <w:rFonts w:ascii="Wingdings" w:hAnsi="Wingdings" w:hint="default"/>
      </w:rPr>
    </w:lvl>
    <w:lvl w:ilvl="6" w:tplc="C7D6D732" w:tentative="1">
      <w:start w:val="1"/>
      <w:numFmt w:val="bullet"/>
      <w:lvlText w:val=""/>
      <w:lvlJc w:val="left"/>
      <w:pPr>
        <w:ind w:left="5967" w:hanging="360"/>
      </w:pPr>
      <w:rPr>
        <w:rFonts w:ascii="Symbol" w:hAnsi="Symbol" w:hint="default"/>
      </w:rPr>
    </w:lvl>
    <w:lvl w:ilvl="7" w:tplc="27C40E16" w:tentative="1">
      <w:start w:val="1"/>
      <w:numFmt w:val="bullet"/>
      <w:lvlText w:val="o"/>
      <w:lvlJc w:val="left"/>
      <w:pPr>
        <w:ind w:left="6687" w:hanging="360"/>
      </w:pPr>
      <w:rPr>
        <w:rFonts w:ascii="Courier New" w:hAnsi="Courier New" w:cs="Courier New" w:hint="default"/>
      </w:rPr>
    </w:lvl>
    <w:lvl w:ilvl="8" w:tplc="E7C05EA4" w:tentative="1">
      <w:start w:val="1"/>
      <w:numFmt w:val="bullet"/>
      <w:lvlText w:val=""/>
      <w:lvlJc w:val="left"/>
      <w:pPr>
        <w:ind w:left="7407" w:hanging="360"/>
      </w:pPr>
      <w:rPr>
        <w:rFonts w:ascii="Wingdings" w:hAnsi="Wingdings" w:hint="default"/>
      </w:rPr>
    </w:lvl>
  </w:abstractNum>
  <w:abstractNum w:abstractNumId="15" w15:restartNumberingAfterBreak="0">
    <w:nsid w:val="78E52BF5"/>
    <w:multiLevelType w:val="hybridMultilevel"/>
    <w:tmpl w:val="0E24E534"/>
    <w:lvl w:ilvl="0" w:tplc="04090001">
      <w:start w:val="1"/>
      <w:numFmt w:val="bullet"/>
      <w:lvlText w:val=""/>
      <w:lvlJc w:val="left"/>
      <w:pPr>
        <w:tabs>
          <w:tab w:val="num" w:pos="360"/>
        </w:tabs>
        <w:ind w:left="360" w:hanging="360"/>
      </w:pPr>
      <w:rPr>
        <w:rFonts w:ascii="Wingdings" w:hAnsi="Wingdings" w:hint="default"/>
      </w:rPr>
    </w:lvl>
    <w:lvl w:ilvl="1" w:tplc="04090003">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numFmt w:val="bullet"/>
      <w:lvlText w:val=""/>
      <w:lvlJc w:val="left"/>
      <w:pPr>
        <w:tabs>
          <w:tab w:val="num" w:pos="2520"/>
        </w:tabs>
        <w:ind w:left="2520" w:hanging="360"/>
      </w:pPr>
      <w:rPr>
        <w:rFonts w:ascii="Wingdings" w:hAnsi="Wingdings" w:hint="default"/>
      </w:rPr>
    </w:lvl>
    <w:lvl w:ilvl="4" w:tplc="04090003" w:tentative="1">
      <w:start w:val="1"/>
      <w:numFmt w:val="bullet"/>
      <w:lvlText w:val=""/>
      <w:lvlJc w:val="left"/>
      <w:pPr>
        <w:tabs>
          <w:tab w:val="num" w:pos="3240"/>
        </w:tabs>
        <w:ind w:left="3240" w:hanging="360"/>
      </w:pPr>
      <w:rPr>
        <w:rFonts w:ascii="Wingdings" w:hAnsi="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Wingdings" w:hAnsi="Wingdings" w:hint="default"/>
      </w:rPr>
    </w:lvl>
    <w:lvl w:ilvl="7" w:tplc="04090003" w:tentative="1">
      <w:start w:val="1"/>
      <w:numFmt w:val="bullet"/>
      <w:lvlText w:val=""/>
      <w:lvlJc w:val="left"/>
      <w:pPr>
        <w:tabs>
          <w:tab w:val="num" w:pos="5400"/>
        </w:tabs>
        <w:ind w:left="5400" w:hanging="360"/>
      </w:pPr>
      <w:rPr>
        <w:rFonts w:ascii="Wingdings" w:hAnsi="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2"/>
  </w:num>
  <w:num w:numId="3">
    <w:abstractNumId w:val="6"/>
  </w:num>
  <w:num w:numId="4">
    <w:abstractNumId w:val="0"/>
  </w:num>
  <w:num w:numId="5">
    <w:abstractNumId w:val="7"/>
  </w:num>
  <w:num w:numId="6">
    <w:abstractNumId w:val="14"/>
  </w:num>
  <w:num w:numId="7">
    <w:abstractNumId w:val="8"/>
  </w:num>
  <w:num w:numId="8">
    <w:abstractNumId w:val="3"/>
  </w:num>
  <w:num w:numId="9">
    <w:abstractNumId w:val="12"/>
  </w:num>
  <w:num w:numId="10">
    <w:abstractNumId w:val="13"/>
  </w:num>
  <w:num w:numId="11">
    <w:abstractNumId w:val="5"/>
  </w:num>
  <w:num w:numId="12">
    <w:abstractNumId w:val="1"/>
  </w:num>
  <w:num w:numId="13">
    <w:abstractNumId w:val="15"/>
  </w:num>
  <w:num w:numId="14">
    <w:abstractNumId w:val="11"/>
  </w:num>
  <w:num w:numId="15">
    <w:abstractNumId w:val="4"/>
  </w:num>
  <w:num w:numId="16">
    <w:abstractNumId w:val="10"/>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LDTERM"/>
    <w:docVar w:name="TermBaseURL" w:val="empty"/>
    <w:docVar w:name="TextBases" w:val="TextBase TMs\WorkspaceCTS\Ad-hoc\Assemblies|Team Server TMs\Chinese|TextBase TMs\WorkspaceCTS\Ad-hoc\Assemblies|TextBase TMs\WorkspaceCTS\Ad-hoc\GA|TextBase TMs\WorkspaceCTS\Ad-hoc\Glossaries|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am Server TMs\Chinese|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am Server TMs\Chinese|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
    <w:docVar w:name="TextBaseURL" w:val="empty"/>
    <w:docVar w:name="UILng" w:val="en"/>
  </w:docVars>
  <w:rsids>
    <w:rsidRoot w:val="007A78A4"/>
    <w:rsid w:val="0000749C"/>
    <w:rsid w:val="00021792"/>
    <w:rsid w:val="00025197"/>
    <w:rsid w:val="000332B1"/>
    <w:rsid w:val="00043971"/>
    <w:rsid w:val="00043CAA"/>
    <w:rsid w:val="00047411"/>
    <w:rsid w:val="00061C1F"/>
    <w:rsid w:val="00063ADE"/>
    <w:rsid w:val="00065361"/>
    <w:rsid w:val="00075432"/>
    <w:rsid w:val="000765C4"/>
    <w:rsid w:val="00092E75"/>
    <w:rsid w:val="000968ED"/>
    <w:rsid w:val="000B6E18"/>
    <w:rsid w:val="000C117A"/>
    <w:rsid w:val="000C34CE"/>
    <w:rsid w:val="000E6FDE"/>
    <w:rsid w:val="000F5E56"/>
    <w:rsid w:val="0010331B"/>
    <w:rsid w:val="00111E8D"/>
    <w:rsid w:val="001227D3"/>
    <w:rsid w:val="001234C1"/>
    <w:rsid w:val="001362EE"/>
    <w:rsid w:val="00156693"/>
    <w:rsid w:val="001647D5"/>
    <w:rsid w:val="001832A6"/>
    <w:rsid w:val="001A24A7"/>
    <w:rsid w:val="001B6FA9"/>
    <w:rsid w:val="001C1D1D"/>
    <w:rsid w:val="001C3D28"/>
    <w:rsid w:val="001E4E00"/>
    <w:rsid w:val="0021217E"/>
    <w:rsid w:val="0021441D"/>
    <w:rsid w:val="00215759"/>
    <w:rsid w:val="00216C72"/>
    <w:rsid w:val="0022393C"/>
    <w:rsid w:val="00226B8F"/>
    <w:rsid w:val="002477B1"/>
    <w:rsid w:val="002514BB"/>
    <w:rsid w:val="0025587F"/>
    <w:rsid w:val="002634C4"/>
    <w:rsid w:val="00272C16"/>
    <w:rsid w:val="00283D7C"/>
    <w:rsid w:val="002928D3"/>
    <w:rsid w:val="0029384E"/>
    <w:rsid w:val="002A2567"/>
    <w:rsid w:val="002B79A4"/>
    <w:rsid w:val="002C6E55"/>
    <w:rsid w:val="002D734C"/>
    <w:rsid w:val="002E741B"/>
    <w:rsid w:val="002F1FE6"/>
    <w:rsid w:val="002F4E68"/>
    <w:rsid w:val="00312F7F"/>
    <w:rsid w:val="003178BA"/>
    <w:rsid w:val="0032400A"/>
    <w:rsid w:val="00326EFA"/>
    <w:rsid w:val="00337010"/>
    <w:rsid w:val="00342D5D"/>
    <w:rsid w:val="00350AE2"/>
    <w:rsid w:val="00361450"/>
    <w:rsid w:val="003673CF"/>
    <w:rsid w:val="003845C1"/>
    <w:rsid w:val="00395724"/>
    <w:rsid w:val="003A0582"/>
    <w:rsid w:val="003A6F89"/>
    <w:rsid w:val="003A7240"/>
    <w:rsid w:val="003B38C1"/>
    <w:rsid w:val="003B5DD6"/>
    <w:rsid w:val="003B7A0B"/>
    <w:rsid w:val="003C2ED1"/>
    <w:rsid w:val="003D2030"/>
    <w:rsid w:val="003D4ACF"/>
    <w:rsid w:val="003D57B0"/>
    <w:rsid w:val="003F4EF9"/>
    <w:rsid w:val="00413FCD"/>
    <w:rsid w:val="00421FF8"/>
    <w:rsid w:val="00423E3E"/>
    <w:rsid w:val="00427AF4"/>
    <w:rsid w:val="0044506B"/>
    <w:rsid w:val="004619C4"/>
    <w:rsid w:val="004647DA"/>
    <w:rsid w:val="00474062"/>
    <w:rsid w:val="00477D6B"/>
    <w:rsid w:val="00494521"/>
    <w:rsid w:val="00495F5B"/>
    <w:rsid w:val="004E0CD7"/>
    <w:rsid w:val="004F0E01"/>
    <w:rsid w:val="005019FF"/>
    <w:rsid w:val="00502EC7"/>
    <w:rsid w:val="00515A22"/>
    <w:rsid w:val="0053057A"/>
    <w:rsid w:val="0053076A"/>
    <w:rsid w:val="00550D1F"/>
    <w:rsid w:val="00560A29"/>
    <w:rsid w:val="0058469F"/>
    <w:rsid w:val="00590A15"/>
    <w:rsid w:val="005941DE"/>
    <w:rsid w:val="00597D9E"/>
    <w:rsid w:val="005C6649"/>
    <w:rsid w:val="005F0982"/>
    <w:rsid w:val="00605827"/>
    <w:rsid w:val="0064355F"/>
    <w:rsid w:val="00646050"/>
    <w:rsid w:val="00646352"/>
    <w:rsid w:val="0067069F"/>
    <w:rsid w:val="006713CA"/>
    <w:rsid w:val="00672A3A"/>
    <w:rsid w:val="00676C5C"/>
    <w:rsid w:val="00676E7D"/>
    <w:rsid w:val="006B3C23"/>
    <w:rsid w:val="006E2146"/>
    <w:rsid w:val="006E4F5F"/>
    <w:rsid w:val="0070363E"/>
    <w:rsid w:val="00707ADD"/>
    <w:rsid w:val="00712B96"/>
    <w:rsid w:val="00721C3E"/>
    <w:rsid w:val="007323BD"/>
    <w:rsid w:val="00736B45"/>
    <w:rsid w:val="00742E4B"/>
    <w:rsid w:val="00753276"/>
    <w:rsid w:val="00766D1A"/>
    <w:rsid w:val="007A3FE9"/>
    <w:rsid w:val="007A78A4"/>
    <w:rsid w:val="007C2C4D"/>
    <w:rsid w:val="007D1613"/>
    <w:rsid w:val="007D63AB"/>
    <w:rsid w:val="007E4C0E"/>
    <w:rsid w:val="007F202E"/>
    <w:rsid w:val="00825725"/>
    <w:rsid w:val="00830E36"/>
    <w:rsid w:val="00860537"/>
    <w:rsid w:val="00862675"/>
    <w:rsid w:val="00870A25"/>
    <w:rsid w:val="00877718"/>
    <w:rsid w:val="008905F6"/>
    <w:rsid w:val="008A134B"/>
    <w:rsid w:val="008B0427"/>
    <w:rsid w:val="008B2CC1"/>
    <w:rsid w:val="008B5636"/>
    <w:rsid w:val="008B60B2"/>
    <w:rsid w:val="008C2D8D"/>
    <w:rsid w:val="008C422D"/>
    <w:rsid w:val="008E384C"/>
    <w:rsid w:val="0090731E"/>
    <w:rsid w:val="00910B22"/>
    <w:rsid w:val="00916EE2"/>
    <w:rsid w:val="0092008C"/>
    <w:rsid w:val="00920231"/>
    <w:rsid w:val="00925502"/>
    <w:rsid w:val="00937074"/>
    <w:rsid w:val="0095364B"/>
    <w:rsid w:val="00961619"/>
    <w:rsid w:val="00962148"/>
    <w:rsid w:val="00966A22"/>
    <w:rsid w:val="0096722F"/>
    <w:rsid w:val="00975210"/>
    <w:rsid w:val="00980843"/>
    <w:rsid w:val="00986BC2"/>
    <w:rsid w:val="009B6777"/>
    <w:rsid w:val="009B6CB2"/>
    <w:rsid w:val="009C127D"/>
    <w:rsid w:val="009C61CC"/>
    <w:rsid w:val="009E2791"/>
    <w:rsid w:val="009E3F6F"/>
    <w:rsid w:val="009E4522"/>
    <w:rsid w:val="009F44D0"/>
    <w:rsid w:val="009F499F"/>
    <w:rsid w:val="009F7DB0"/>
    <w:rsid w:val="00A06B75"/>
    <w:rsid w:val="00A21D32"/>
    <w:rsid w:val="00A31D33"/>
    <w:rsid w:val="00A37342"/>
    <w:rsid w:val="00A42DAF"/>
    <w:rsid w:val="00A45BD8"/>
    <w:rsid w:val="00A47BD2"/>
    <w:rsid w:val="00A50663"/>
    <w:rsid w:val="00A53644"/>
    <w:rsid w:val="00A57ECB"/>
    <w:rsid w:val="00A773D9"/>
    <w:rsid w:val="00A869B7"/>
    <w:rsid w:val="00AA2DD4"/>
    <w:rsid w:val="00AB7881"/>
    <w:rsid w:val="00AC205C"/>
    <w:rsid w:val="00AC56D9"/>
    <w:rsid w:val="00AF0A6B"/>
    <w:rsid w:val="00B00D4C"/>
    <w:rsid w:val="00B05A69"/>
    <w:rsid w:val="00B24A36"/>
    <w:rsid w:val="00B43B2C"/>
    <w:rsid w:val="00B6445C"/>
    <w:rsid w:val="00B8227C"/>
    <w:rsid w:val="00B86C9F"/>
    <w:rsid w:val="00B87539"/>
    <w:rsid w:val="00B9734B"/>
    <w:rsid w:val="00BA30E2"/>
    <w:rsid w:val="00BC1101"/>
    <w:rsid w:val="00BC795D"/>
    <w:rsid w:val="00C110DE"/>
    <w:rsid w:val="00C11BFE"/>
    <w:rsid w:val="00C30C45"/>
    <w:rsid w:val="00C37FD6"/>
    <w:rsid w:val="00C5068F"/>
    <w:rsid w:val="00C75F71"/>
    <w:rsid w:val="00C82F45"/>
    <w:rsid w:val="00C86D74"/>
    <w:rsid w:val="00CD04F1"/>
    <w:rsid w:val="00CD7F59"/>
    <w:rsid w:val="00CE7723"/>
    <w:rsid w:val="00CF2D46"/>
    <w:rsid w:val="00D364D2"/>
    <w:rsid w:val="00D40619"/>
    <w:rsid w:val="00D44A0B"/>
    <w:rsid w:val="00D45252"/>
    <w:rsid w:val="00D554B6"/>
    <w:rsid w:val="00D66E37"/>
    <w:rsid w:val="00D71B4D"/>
    <w:rsid w:val="00D86A06"/>
    <w:rsid w:val="00D93D55"/>
    <w:rsid w:val="00D972C2"/>
    <w:rsid w:val="00DC0E7C"/>
    <w:rsid w:val="00DC244F"/>
    <w:rsid w:val="00DC2622"/>
    <w:rsid w:val="00DC3B33"/>
    <w:rsid w:val="00DD4718"/>
    <w:rsid w:val="00DF023A"/>
    <w:rsid w:val="00DF383E"/>
    <w:rsid w:val="00E15015"/>
    <w:rsid w:val="00E335FE"/>
    <w:rsid w:val="00E34DE7"/>
    <w:rsid w:val="00E41A7A"/>
    <w:rsid w:val="00E5566B"/>
    <w:rsid w:val="00E714BF"/>
    <w:rsid w:val="00E85557"/>
    <w:rsid w:val="00E966E8"/>
    <w:rsid w:val="00EA29F0"/>
    <w:rsid w:val="00EA53D3"/>
    <w:rsid w:val="00EA6BA6"/>
    <w:rsid w:val="00EA7D6E"/>
    <w:rsid w:val="00EB2210"/>
    <w:rsid w:val="00EC031B"/>
    <w:rsid w:val="00EC398A"/>
    <w:rsid w:val="00EC4E49"/>
    <w:rsid w:val="00ED2A25"/>
    <w:rsid w:val="00ED77FB"/>
    <w:rsid w:val="00EE1B84"/>
    <w:rsid w:val="00EE45FA"/>
    <w:rsid w:val="00F13F12"/>
    <w:rsid w:val="00F55544"/>
    <w:rsid w:val="00F66152"/>
    <w:rsid w:val="00F75D2B"/>
    <w:rsid w:val="00F83B09"/>
    <w:rsid w:val="00FB1D5C"/>
    <w:rsid w:val="00FB6D6D"/>
    <w:rsid w:val="00FD53CC"/>
    <w:rsid w:val="00FD7074"/>
    <w:rsid w:val="00FE00CB"/>
    <w:rsid w:val="00FE4F0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4A5375"/>
  <w15:docId w15:val="{2008993A-4CE9-43F3-AA98-002D9613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736B45"/>
    <w:pPr>
      <w:keepNext/>
      <w:overflowPunct w:val="0"/>
      <w:spacing w:beforeLines="100" w:before="240" w:afterLines="50" w:after="120" w:line="340" w:lineRule="atLeast"/>
      <w:outlineLvl w:val="1"/>
    </w:pPr>
    <w:rPr>
      <w:rFonts w:ascii="SimHei" w:eastAsia="SimHei" w:hAnsi="SimHei"/>
      <w:bCs/>
      <w:iCs/>
      <w:caps/>
      <w:sz w:val="21"/>
      <w:szCs w:val="21"/>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ONUMEChar">
    <w:name w:val="ONUM E Char"/>
    <w:basedOn w:val="DefaultParagraphFont"/>
    <w:link w:val="ONUME"/>
    <w:rsid w:val="007A78A4"/>
    <w:rPr>
      <w:rFonts w:ascii="Arial" w:eastAsia="SimSun" w:hAnsi="Arial" w:cs="Arial"/>
      <w:sz w:val="22"/>
      <w:lang w:val="en-US" w:eastAsia="zh-CN"/>
    </w:rPr>
  </w:style>
  <w:style w:type="paragraph" w:styleId="ListParagraph">
    <w:name w:val="List Paragraph"/>
    <w:basedOn w:val="Normal"/>
    <w:uiPriority w:val="34"/>
    <w:qFormat/>
    <w:rsid w:val="007A78A4"/>
    <w:pPr>
      <w:ind w:left="720"/>
      <w:contextualSpacing/>
    </w:pPr>
  </w:style>
  <w:style w:type="character" w:styleId="FootnoteReference">
    <w:name w:val="footnote reference"/>
    <w:basedOn w:val="DefaultParagraphFont"/>
    <w:rsid w:val="007A78A4"/>
    <w:rPr>
      <w:vertAlign w:val="superscript"/>
    </w:rPr>
  </w:style>
  <w:style w:type="paragraph" w:customStyle="1" w:styleId="DecisionParagraphs">
    <w:name w:val="DecisionParagraphs"/>
    <w:basedOn w:val="Normal"/>
    <w:link w:val="DecisionParagraphsChar"/>
    <w:rsid w:val="007A78A4"/>
    <w:pPr>
      <w:tabs>
        <w:tab w:val="left" w:pos="567"/>
        <w:tab w:val="left" w:pos="1134"/>
        <w:tab w:val="left" w:pos="1701"/>
        <w:tab w:val="left" w:pos="4536"/>
        <w:tab w:val="right" w:pos="9072"/>
      </w:tabs>
      <w:ind w:left="4536"/>
    </w:pPr>
    <w:rPr>
      <w:rFonts w:ascii="Times New Roman" w:eastAsia="Times New Roman" w:hAnsi="Times New Roman" w:cs="Times New Roman"/>
      <w:i/>
      <w:sz w:val="24"/>
      <w:lang w:eastAsia="en-US"/>
    </w:rPr>
  </w:style>
  <w:style w:type="character" w:customStyle="1" w:styleId="DecisionParagraphsChar">
    <w:name w:val="DecisionParagraphs Char"/>
    <w:basedOn w:val="DefaultParagraphFont"/>
    <w:link w:val="DecisionParagraphs"/>
    <w:rsid w:val="007A78A4"/>
    <w:rPr>
      <w:i/>
      <w:sz w:val="24"/>
      <w:lang w:val="en-US" w:eastAsia="en-US"/>
    </w:rPr>
  </w:style>
  <w:style w:type="table" w:styleId="TableGrid">
    <w:name w:val="Table Grid"/>
    <w:basedOn w:val="TableNormal"/>
    <w:rsid w:val="007A78A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A78A4"/>
    <w:rPr>
      <w:sz w:val="16"/>
      <w:szCs w:val="16"/>
    </w:rPr>
  </w:style>
  <w:style w:type="character" w:customStyle="1" w:styleId="CommentTextChar">
    <w:name w:val="Comment Text Char"/>
    <w:basedOn w:val="DefaultParagraphFont"/>
    <w:link w:val="CommentText"/>
    <w:semiHidden/>
    <w:rsid w:val="007A78A4"/>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769828">
      <w:bodyDiv w:val="1"/>
      <w:marLeft w:val="0"/>
      <w:marRight w:val="0"/>
      <w:marTop w:val="0"/>
      <w:marBottom w:val="0"/>
      <w:divBdr>
        <w:top w:val="none" w:sz="0" w:space="0" w:color="auto"/>
        <w:left w:val="none" w:sz="0" w:space="0" w:color="auto"/>
        <w:bottom w:val="none" w:sz="0" w:space="0" w:color="auto"/>
        <w:right w:val="none" w:sz="0" w:space="0" w:color="auto"/>
      </w:divBdr>
    </w:div>
    <w:div w:id="145405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435739701028782E-2"/>
          <c:y val="0.15642471494473736"/>
          <c:w val="0.93676267878063013"/>
          <c:h val="0.76188449026873739"/>
        </c:manualLayout>
      </c:layout>
      <c:barChart>
        <c:barDir val="bar"/>
        <c:grouping val="stacked"/>
        <c:varyColors val="0"/>
        <c:ser>
          <c:idx val="0"/>
          <c:order val="0"/>
          <c:tx>
            <c:strRef>
              <c:f>Sheet1!$B$1</c:f>
              <c:strCache>
                <c:ptCount val="1"/>
                <c:pt idx="0">
                  <c:v>转录</c:v>
                </c:pt>
              </c:strCache>
            </c:strRef>
          </c:tx>
          <c:spPr>
            <a:solidFill>
              <a:schemeClr val="accent3">
                <a:lumMod val="95000"/>
              </a:schemeClr>
            </a:solidFill>
            <a:ln>
              <a:noFill/>
            </a:ln>
            <a:effectLst/>
          </c:spPr>
          <c:invertIfNegative val="0"/>
          <c:dLbls>
            <c:dLbl>
              <c:idx val="0"/>
              <c:layout>
                <c:manualLayout>
                  <c:x val="1.9241047568145375E-2"/>
                  <c:y val="0"/>
                </c:manualLayout>
              </c:layout>
              <c:tx>
                <c:rich>
                  <a:bodyPr rot="0" spcFirstLastPara="1" vertOverflow="ellipsis" vert="horz" wrap="square" lIns="38100" tIns="19050" rIns="38100" bIns="19050" anchor="ctr" anchorCtr="0">
                    <a:noAutofit/>
                  </a:bodyPr>
                  <a:lstStyle/>
                  <a:p>
                    <a:pPr algn="r">
                      <a:defRPr sz="1000" b="0" i="0" u="none" strike="noStrike" kern="1200" baseline="0">
                        <a:solidFill>
                          <a:schemeClr val="tx1">
                            <a:lumMod val="75000"/>
                            <a:lumOff val="25000"/>
                          </a:schemeClr>
                        </a:solidFill>
                        <a:latin typeface="+mn-lt"/>
                        <a:ea typeface="+mn-ea"/>
                        <a:cs typeface="+mn-cs"/>
                      </a:defRPr>
                    </a:pPr>
                    <a:fld id="{9E746A2F-E9F8-4361-8303-C1C07602A215}" type="VALUE">
                      <a:rPr lang="en-US" altLang="zh-CN" sz="950"/>
                      <a:pPr algn="r">
                        <a:defRPr sz="1000" b="0" i="0" u="none" strike="noStrike" kern="1200" baseline="0">
                          <a:solidFill>
                            <a:schemeClr val="tx1">
                              <a:lumMod val="75000"/>
                              <a:lumOff val="25000"/>
                            </a:schemeClr>
                          </a:solidFill>
                          <a:latin typeface="+mn-lt"/>
                          <a:ea typeface="+mn-ea"/>
                          <a:cs typeface="+mn-cs"/>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15:dlblFieldTable/>
                  <c15:showDataLabelsRange val="0"/>
                </c:ext>
                <c:ext xmlns:c16="http://schemas.microsoft.com/office/drawing/2014/chart" uri="{C3380CC4-5D6E-409C-BE32-E72D297353CC}">
                  <c16:uniqueId val="{00000000-0C42-441A-AADF-57308BADCB93}"/>
                </c:ext>
              </c:extLst>
            </c:dLbl>
            <c:spPr>
              <a:noFill/>
              <a:ln>
                <a:noFill/>
              </a:ln>
              <a:effectLst/>
            </c:spPr>
            <c:txPr>
              <a:bodyPr rot="0" spcFirstLastPara="1" vertOverflow="ellipsis" vert="horz" wrap="square" lIns="38100" tIns="19050" rIns="38100" bIns="19050" anchor="ctr" anchorCtr="0">
                <a:spAutoFit/>
              </a:bodyPr>
              <a:lstStyle/>
              <a:p>
                <a:pPr algn="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SCP</c:v>
                </c:pt>
                <c:pt idx="1">
                  <c:v>CDIP</c:v>
                </c:pt>
              </c:strCache>
            </c:strRef>
          </c:cat>
          <c:val>
            <c:numRef>
              <c:f>Sheet1!$B$2:$B$3</c:f>
              <c:numCache>
                <c:formatCode>#,##0</c:formatCode>
                <c:ptCount val="2"/>
                <c:pt idx="0">
                  <c:v>16386</c:v>
                </c:pt>
                <c:pt idx="1">
                  <c:v>27995</c:v>
                </c:pt>
              </c:numCache>
            </c:numRef>
          </c:val>
          <c:extLst>
            <c:ext xmlns:c16="http://schemas.microsoft.com/office/drawing/2014/chart" uri="{C3380CC4-5D6E-409C-BE32-E72D297353CC}">
              <c16:uniqueId val="{00000001-0C42-441A-AADF-57308BADCB93}"/>
            </c:ext>
          </c:extLst>
        </c:ser>
        <c:ser>
          <c:idx val="1"/>
          <c:order val="1"/>
          <c:tx>
            <c:strRef>
              <c:f>Sheet1!$C$1</c:f>
              <c:strCache>
                <c:ptCount val="1"/>
                <c:pt idx="0">
                  <c:v>编辑</c:v>
                </c:pt>
              </c:strCache>
            </c:strRef>
          </c:tx>
          <c:spPr>
            <a:solidFill>
              <a:srgbClr val="AAB8C4"/>
            </a:solidFill>
            <a:ln>
              <a:noFill/>
            </a:ln>
            <a:effectLst/>
          </c:spPr>
          <c:invertIfNegative val="0"/>
          <c:dLbls>
            <c:dLbl>
              <c:idx val="0"/>
              <c:layout>
                <c:manualLayout>
                  <c:x val="4.0620073479591089E-2"/>
                  <c:y val="3.4794590129024235E-7"/>
                </c:manualLayout>
              </c:layout>
              <c:spPr>
                <a:noFill/>
                <a:ln>
                  <a:noFill/>
                </a:ln>
                <a:effectLst/>
              </c:spPr>
              <c:txPr>
                <a:bodyPr rot="0" spcFirstLastPara="1" vertOverflow="ellipsis" vert="horz" wrap="square" lIns="38100" tIns="19050" rIns="38100" bIns="19050" anchor="ctr" anchorCtr="0">
                  <a:noAutofit/>
                </a:bodyPr>
                <a:lstStyle/>
                <a:p>
                  <a:pPr algn="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7.4495006670398156E-2"/>
                      <c:h val="0.13437949067678956"/>
                    </c:manualLayout>
                  </c15:layout>
                </c:ext>
                <c:ext xmlns:c16="http://schemas.microsoft.com/office/drawing/2014/chart" uri="{C3380CC4-5D6E-409C-BE32-E72D297353CC}">
                  <c16:uniqueId val="{00000002-0C42-441A-AADF-57308BADCB9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SCP</c:v>
                </c:pt>
                <c:pt idx="1">
                  <c:v>CDIP</c:v>
                </c:pt>
              </c:strCache>
            </c:strRef>
          </c:cat>
          <c:val>
            <c:numRef>
              <c:f>Sheet1!$C$2:$C$3</c:f>
              <c:numCache>
                <c:formatCode>#,##0</c:formatCode>
                <c:ptCount val="2"/>
                <c:pt idx="0">
                  <c:v>53130</c:v>
                </c:pt>
                <c:pt idx="1">
                  <c:v>82226</c:v>
                </c:pt>
              </c:numCache>
            </c:numRef>
          </c:val>
          <c:extLst>
            <c:ext xmlns:c16="http://schemas.microsoft.com/office/drawing/2014/chart" uri="{C3380CC4-5D6E-409C-BE32-E72D297353CC}">
              <c16:uniqueId val="{00000003-0C42-441A-AADF-57308BADCB93}"/>
            </c:ext>
          </c:extLst>
        </c:ser>
        <c:ser>
          <c:idx val="2"/>
          <c:order val="2"/>
          <c:tx>
            <c:strRef>
              <c:f>Sheet1!$D$1</c:f>
              <c:strCache>
                <c:ptCount val="1"/>
                <c:pt idx="0">
                  <c:v>翻译</c:v>
                </c:pt>
              </c:strCache>
            </c:strRef>
          </c:tx>
          <c:spPr>
            <a:solidFill>
              <a:srgbClr val="54677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SCP</c:v>
                </c:pt>
                <c:pt idx="1">
                  <c:v>CDIP</c:v>
                </c:pt>
              </c:strCache>
            </c:strRef>
          </c:cat>
          <c:val>
            <c:numRef>
              <c:f>Sheet1!$D$2:$D$3</c:f>
              <c:numCache>
                <c:formatCode>#,##0</c:formatCode>
                <c:ptCount val="2"/>
                <c:pt idx="0">
                  <c:v>191268</c:v>
                </c:pt>
                <c:pt idx="1">
                  <c:v>296010</c:v>
                </c:pt>
              </c:numCache>
            </c:numRef>
          </c:val>
          <c:extLst>
            <c:ext xmlns:c16="http://schemas.microsoft.com/office/drawing/2014/chart" uri="{C3380CC4-5D6E-409C-BE32-E72D297353CC}">
              <c16:uniqueId val="{00000004-0C42-441A-AADF-57308BADCB93}"/>
            </c:ext>
          </c:extLst>
        </c:ser>
        <c:dLbls>
          <c:showLegendKey val="0"/>
          <c:showVal val="1"/>
          <c:showCatName val="0"/>
          <c:showSerName val="0"/>
          <c:showPercent val="0"/>
          <c:showBubbleSize val="0"/>
        </c:dLbls>
        <c:gapWidth val="62"/>
        <c:overlap val="100"/>
        <c:axId val="33691392"/>
        <c:axId val="33696800"/>
      </c:barChart>
      <c:catAx>
        <c:axId val="33691392"/>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3696800"/>
        <c:crosses val="autoZero"/>
        <c:auto val="1"/>
        <c:lblAlgn val="ctr"/>
        <c:lblOffset val="100"/>
        <c:noMultiLvlLbl val="0"/>
      </c:catAx>
      <c:valAx>
        <c:axId val="33696800"/>
        <c:scaling>
          <c:orientation val="minMax"/>
        </c:scaling>
        <c:delete val="1"/>
        <c:axPos val="b"/>
        <c:numFmt formatCode="#,##0" sourceLinked="1"/>
        <c:majorTickMark val="none"/>
        <c:minorTickMark val="none"/>
        <c:tickLblPos val="nextTo"/>
        <c:crossAx val="33691392"/>
        <c:crosses val="autoZero"/>
        <c:crossBetween val="between"/>
      </c:valAx>
      <c:spPr>
        <a:noFill/>
        <a:ln>
          <a:noFill/>
        </a:ln>
        <a:effectLst/>
      </c:spPr>
    </c:plotArea>
    <c:legend>
      <c:legendPos val="t"/>
      <c:layout>
        <c:manualLayout>
          <c:xMode val="edge"/>
          <c:yMode val="edge"/>
          <c:x val="0.25543498366113815"/>
          <c:y val="4.4558615338104575E-2"/>
          <c:w val="0.46580566789935096"/>
          <c:h val="0.1267189713860009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0EF85-D1BB-4E80-9AE9-8BCED273D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0</TotalTime>
  <Pages>6</Pages>
  <Words>3482</Words>
  <Characters>3901</Characters>
  <Application>Microsoft Office Word</Application>
  <DocSecurity>0</DocSecurity>
  <Lines>158</Lines>
  <Paragraphs>100</Paragraphs>
  <ScaleCrop>false</ScaleCrop>
  <HeadingPairs>
    <vt:vector size="2" baseType="variant">
      <vt:variant>
        <vt:lpstr>Title</vt:lpstr>
      </vt:variant>
      <vt:variant>
        <vt:i4>1</vt:i4>
      </vt:variant>
    </vt:vector>
  </HeadingPairs>
  <TitlesOfParts>
    <vt:vector size="1" baseType="lpstr">
      <vt:lpstr>A/59/9</vt:lpstr>
    </vt:vector>
  </TitlesOfParts>
  <Company>WIPO</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A/59/9</dc:title>
  <dc:subject>产权组织会议记录</dc:subject>
  <dc:creator>HÄFLIGER Patience</dc:creator>
  <cp:keywords>PUBLIC</cp:keywords>
  <cp:lastModifiedBy>HÄFLIGER Patience</cp:lastModifiedBy>
  <cp:revision>3</cp:revision>
  <cp:lastPrinted>2019-08-13T15:41:00Z</cp:lastPrinted>
  <dcterms:created xsi:type="dcterms:W3CDTF">2019-08-20T15:29:00Z</dcterms:created>
  <dcterms:modified xsi:type="dcterms:W3CDTF">2019-08-20T15:29:00Z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