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5D2" w:rsidRPr="00123893" w:rsidRDefault="00AB45D2" w:rsidP="00AB45D2">
      <w:pPr>
        <w:widowControl w:val="0"/>
        <w:jc w:val="right"/>
        <w:rPr>
          <w:b/>
          <w:sz w:val="2"/>
          <w:szCs w:val="40"/>
        </w:rPr>
      </w:pPr>
      <w:r>
        <w:rPr>
          <w:rFonts w:hint="eastAsia"/>
          <w:b/>
          <w:sz w:val="40"/>
          <w:szCs w:val="40"/>
        </w:rPr>
        <w:t>C</w:t>
      </w:r>
    </w:p>
    <w:p w:rsidR="00AB45D2" w:rsidRDefault="00AB45D2" w:rsidP="00AB45D2">
      <w:pPr>
        <w:spacing w:line="360" w:lineRule="auto"/>
        <w:ind w:left="4592"/>
        <w:rPr>
          <w:rFonts w:ascii="Arial Black" w:hAnsi="Arial Black"/>
          <w:caps/>
          <w:sz w:val="15"/>
        </w:rPr>
      </w:pPr>
      <w:r>
        <w:rPr>
          <w:noProof/>
        </w:rPr>
        <w:drawing>
          <wp:inline distT="0" distB="0" distL="0" distR="0" wp14:anchorId="44010CA7" wp14:editId="774F41C0">
            <wp:extent cx="867121" cy="1324800"/>
            <wp:effectExtent l="0" t="0" r="9525" b="8890"/>
            <wp:docPr id="1" name="Picture 1" descr="世界知识产权组织徽标的上旋曲线令人联想到由创新创造驱动的人类进步。" title="产权组织的徽记。产权组织是世界知识产权组织的简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67121" cy="1324800"/>
                    </a:xfrm>
                    <a:prstGeom prst="rect">
                      <a:avLst/>
                    </a:prstGeom>
                    <a:noFill/>
                    <a:ln>
                      <a:noFill/>
                    </a:ln>
                  </pic:spPr>
                </pic:pic>
              </a:graphicData>
            </a:graphic>
          </wp:inline>
        </w:drawing>
      </w:r>
    </w:p>
    <w:p w:rsidR="00AB45D2" w:rsidRPr="006E4F5F" w:rsidRDefault="00AB45D2" w:rsidP="003478D5">
      <w:pPr>
        <w:pBdr>
          <w:top w:val="single" w:sz="4" w:space="10" w:color="auto"/>
        </w:pBdr>
        <w:wordWrap w:val="0"/>
        <w:spacing w:before="120"/>
        <w:jc w:val="right"/>
        <w:rPr>
          <w:rFonts w:ascii="Arial Black" w:hAnsi="Arial Black"/>
          <w:b/>
          <w:caps/>
          <w:sz w:val="15"/>
        </w:rPr>
      </w:pPr>
      <w:r w:rsidRPr="006E4F5F">
        <w:rPr>
          <w:rFonts w:ascii="Arial Black" w:hAnsi="Arial Black"/>
          <w:b/>
          <w:caps/>
          <w:sz w:val="15"/>
        </w:rPr>
        <w:t>A/5</w:t>
      </w:r>
      <w:r w:rsidR="003478D5">
        <w:rPr>
          <w:rFonts w:ascii="Arial Black" w:hAnsi="Arial Black" w:hint="eastAsia"/>
          <w:b/>
          <w:caps/>
          <w:sz w:val="15"/>
        </w:rPr>
        <w:t>9</w:t>
      </w:r>
      <w:r w:rsidRPr="006E4F5F">
        <w:rPr>
          <w:rFonts w:ascii="Arial Black" w:hAnsi="Arial Black"/>
          <w:b/>
          <w:caps/>
          <w:sz w:val="15"/>
        </w:rPr>
        <w:t>/</w:t>
      </w:r>
      <w:bookmarkStart w:id="0" w:name="Code"/>
      <w:bookmarkEnd w:id="0"/>
      <w:r>
        <w:rPr>
          <w:rFonts w:ascii="Arial Black" w:hAnsi="Arial Black"/>
          <w:b/>
          <w:caps/>
          <w:sz w:val="15"/>
        </w:rPr>
        <w:t>1</w:t>
      </w:r>
      <w:r w:rsidR="003478D5">
        <w:rPr>
          <w:rFonts w:ascii="Arial Black" w:hAnsi="Arial Black" w:hint="eastAsia"/>
          <w:b/>
          <w:caps/>
          <w:sz w:val="15"/>
        </w:rPr>
        <w:t>4</w:t>
      </w:r>
    </w:p>
    <w:p w:rsidR="00AB45D2" w:rsidRPr="00E62C24" w:rsidRDefault="00AB45D2" w:rsidP="00AB45D2">
      <w:pPr>
        <w:jc w:val="right"/>
        <w:rPr>
          <w:rFonts w:ascii="Arial Black" w:hAnsi="Arial Black"/>
          <w:b/>
          <w:caps/>
          <w:sz w:val="15"/>
          <w:szCs w:val="15"/>
        </w:rPr>
      </w:pPr>
      <w:r w:rsidRPr="00E62C24">
        <w:rPr>
          <w:rFonts w:eastAsia="SimHei" w:hint="eastAsia"/>
          <w:b/>
          <w:sz w:val="15"/>
          <w:szCs w:val="15"/>
        </w:rPr>
        <w:t>原文</w:t>
      </w:r>
      <w:r w:rsidRPr="00E62C24">
        <w:rPr>
          <w:rFonts w:eastAsia="SimHei" w:hint="eastAsia"/>
          <w:b/>
          <w:sz w:val="15"/>
          <w:szCs w:val="15"/>
          <w:lang w:val="pt-BR"/>
        </w:rPr>
        <w:t>：</w:t>
      </w:r>
      <w:bookmarkStart w:id="1" w:name="Original"/>
      <w:bookmarkEnd w:id="1"/>
      <w:r w:rsidRPr="00E62C24">
        <w:rPr>
          <w:rFonts w:eastAsia="SimHei" w:hint="eastAsia"/>
          <w:b/>
          <w:sz w:val="15"/>
          <w:szCs w:val="15"/>
          <w:lang w:val="pt-BR"/>
        </w:rPr>
        <w:t>英</w:t>
      </w:r>
      <w:r w:rsidRPr="00E62C24">
        <w:rPr>
          <w:rFonts w:eastAsia="SimHei" w:hint="eastAsia"/>
          <w:b/>
          <w:sz w:val="15"/>
          <w:szCs w:val="15"/>
        </w:rPr>
        <w:t>文</w:t>
      </w:r>
    </w:p>
    <w:p w:rsidR="00AB45D2" w:rsidRPr="00E62C24" w:rsidRDefault="00AB45D2" w:rsidP="00AB45D2">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E62C24">
        <w:rPr>
          <w:rFonts w:ascii="SimHei" w:eastAsia="SimHei" w:hAnsi="SimSun" w:hint="eastAsia"/>
          <w:b/>
          <w:sz w:val="15"/>
          <w:szCs w:val="15"/>
          <w:lang w:val="pt-BR"/>
        </w:rPr>
        <w:t>：</w:t>
      </w:r>
      <w:bookmarkStart w:id="2" w:name="Date"/>
      <w:bookmarkEnd w:id="2"/>
      <w:r w:rsidRPr="00E62C24">
        <w:rPr>
          <w:rFonts w:ascii="Arial Black" w:eastAsia="SimHei" w:hAnsi="Arial Black"/>
          <w:b/>
          <w:sz w:val="15"/>
          <w:szCs w:val="15"/>
          <w:lang w:val="pt-BR"/>
        </w:rPr>
        <w:t>201</w:t>
      </w:r>
      <w:r w:rsidR="003478D5">
        <w:rPr>
          <w:rFonts w:ascii="Arial Black" w:eastAsia="SimHei" w:hAnsi="Arial Black"/>
          <w:b/>
          <w:sz w:val="15"/>
          <w:szCs w:val="15"/>
          <w:lang w:val="pt-BR"/>
        </w:rPr>
        <w:t>9</w:t>
      </w:r>
      <w:r w:rsidRPr="00E62C24">
        <w:rPr>
          <w:rFonts w:ascii="SimHei" w:eastAsia="SimHei" w:hAnsi="Times New Roman" w:hint="eastAsia"/>
          <w:b/>
          <w:sz w:val="15"/>
          <w:szCs w:val="15"/>
        </w:rPr>
        <w:t>年</w:t>
      </w:r>
      <w:r>
        <w:rPr>
          <w:rFonts w:ascii="Arial Black" w:eastAsia="SimHei" w:hAnsi="Arial Black" w:hint="eastAsia"/>
          <w:b/>
          <w:sz w:val="15"/>
          <w:szCs w:val="15"/>
          <w:lang w:val="pt-BR"/>
        </w:rPr>
        <w:t>1</w:t>
      </w:r>
      <w:r w:rsidR="00E40259">
        <w:rPr>
          <w:rFonts w:ascii="Arial Black" w:eastAsia="SimHei" w:hAnsi="Arial Black"/>
          <w:b/>
          <w:sz w:val="15"/>
          <w:szCs w:val="15"/>
          <w:lang w:val="pt-BR"/>
        </w:rPr>
        <w:t>2</w:t>
      </w:r>
      <w:r w:rsidRPr="00E62C24">
        <w:rPr>
          <w:rFonts w:ascii="SimHei" w:eastAsia="SimHei" w:hAnsi="Times New Roman" w:hint="eastAsia"/>
          <w:b/>
          <w:sz w:val="15"/>
          <w:szCs w:val="15"/>
        </w:rPr>
        <w:t>月</w:t>
      </w:r>
      <w:r w:rsidR="003478D5">
        <w:rPr>
          <w:rFonts w:ascii="Arial Black" w:eastAsia="SimHei" w:hAnsi="Arial Black"/>
          <w:b/>
          <w:sz w:val="15"/>
          <w:szCs w:val="15"/>
          <w:lang w:val="pt-BR"/>
        </w:rPr>
        <w:t>1</w:t>
      </w:r>
      <w:r w:rsidR="00E40259">
        <w:rPr>
          <w:rFonts w:ascii="Arial Black" w:eastAsia="SimHei" w:hAnsi="Arial Black"/>
          <w:b/>
          <w:sz w:val="15"/>
          <w:szCs w:val="15"/>
          <w:lang w:val="pt-BR"/>
        </w:rPr>
        <w:t>3</w:t>
      </w:r>
      <w:r w:rsidRPr="00E62C24">
        <w:rPr>
          <w:rFonts w:ascii="SimHei" w:eastAsia="SimHei" w:hAnsi="Times New Roman" w:hint="eastAsia"/>
          <w:b/>
          <w:sz w:val="15"/>
          <w:szCs w:val="15"/>
        </w:rPr>
        <w:t>日</w:t>
      </w:r>
    </w:p>
    <w:p w:rsidR="00AB45D2" w:rsidRPr="00E62C24" w:rsidRDefault="00AB45D2" w:rsidP="00AB45D2">
      <w:pPr>
        <w:spacing w:after="600"/>
        <w:rPr>
          <w:rFonts w:ascii="SimHei" w:eastAsia="SimHei"/>
          <w:sz w:val="28"/>
          <w:szCs w:val="28"/>
        </w:rPr>
      </w:pPr>
      <w:r w:rsidRPr="00E62C24">
        <w:rPr>
          <w:rFonts w:ascii="SimHei" w:eastAsia="SimHei" w:hint="eastAsia"/>
          <w:sz w:val="28"/>
          <w:szCs w:val="28"/>
        </w:rPr>
        <w:t>世界知识产权组织成员国大会</w:t>
      </w:r>
    </w:p>
    <w:p w:rsidR="00AB45D2" w:rsidRPr="00E62C24" w:rsidRDefault="00AB45D2" w:rsidP="00AB45D2">
      <w:pPr>
        <w:spacing w:after="720"/>
        <w:textAlignment w:val="bottom"/>
        <w:rPr>
          <w:rFonts w:ascii="KaiTi" w:eastAsia="KaiTi" w:hAnsi="KaiTi"/>
          <w:b/>
          <w:sz w:val="24"/>
          <w:szCs w:val="24"/>
        </w:rPr>
      </w:pPr>
      <w:r w:rsidRPr="00E62C24">
        <w:rPr>
          <w:rFonts w:ascii="KaiTi" w:eastAsia="KaiTi" w:hint="eastAsia"/>
          <w:b/>
          <w:sz w:val="24"/>
          <w:szCs w:val="24"/>
        </w:rPr>
        <w:t>第五十</w:t>
      </w:r>
      <w:r w:rsidR="00F537A0">
        <w:rPr>
          <w:rFonts w:ascii="KaiTi" w:eastAsia="KaiTi" w:hint="eastAsia"/>
          <w:b/>
          <w:sz w:val="24"/>
          <w:szCs w:val="24"/>
        </w:rPr>
        <w:t>九</w:t>
      </w:r>
      <w:r w:rsidRPr="00E62C24">
        <w:rPr>
          <w:rFonts w:ascii="KaiTi" w:eastAsia="KaiTi" w:hint="eastAsia"/>
          <w:b/>
          <w:sz w:val="24"/>
          <w:szCs w:val="24"/>
        </w:rPr>
        <w:t>届系列会议</w:t>
      </w:r>
      <w:r>
        <w:rPr>
          <w:rFonts w:ascii="KaiTi" w:eastAsia="KaiTi"/>
          <w:b/>
          <w:sz w:val="24"/>
          <w:szCs w:val="24"/>
        </w:rPr>
        <w:br/>
      </w:r>
      <w:r w:rsidRPr="00E62C24">
        <w:rPr>
          <w:rFonts w:ascii="KaiTi" w:eastAsia="KaiTi" w:hAnsi="KaiTi" w:hint="eastAsia"/>
          <w:sz w:val="24"/>
          <w:szCs w:val="24"/>
        </w:rPr>
        <w:t>201</w:t>
      </w:r>
      <w:r w:rsidR="00F537A0">
        <w:rPr>
          <w:rFonts w:ascii="KaiTi" w:eastAsia="KaiTi" w:hAnsi="KaiTi" w:hint="eastAsia"/>
          <w:sz w:val="24"/>
          <w:szCs w:val="24"/>
        </w:rPr>
        <w:t>9</w:t>
      </w:r>
      <w:r w:rsidRPr="00E62C24">
        <w:rPr>
          <w:rFonts w:ascii="KaiTi" w:eastAsia="KaiTi" w:hAnsi="KaiTi" w:hint="eastAsia"/>
          <w:b/>
          <w:sz w:val="24"/>
          <w:szCs w:val="24"/>
        </w:rPr>
        <w:t>年</w:t>
      </w:r>
      <w:r>
        <w:rPr>
          <w:rFonts w:ascii="KaiTi" w:eastAsia="KaiTi" w:hAnsi="KaiTi" w:hint="eastAsia"/>
          <w:sz w:val="24"/>
          <w:szCs w:val="24"/>
        </w:rPr>
        <w:t>9</w:t>
      </w:r>
      <w:r w:rsidRPr="00E62C24">
        <w:rPr>
          <w:rFonts w:ascii="KaiTi" w:eastAsia="KaiTi" w:hAnsi="KaiTi" w:hint="eastAsia"/>
          <w:b/>
          <w:sz w:val="24"/>
          <w:szCs w:val="24"/>
        </w:rPr>
        <w:t>月</w:t>
      </w:r>
      <w:r w:rsidR="00F537A0">
        <w:rPr>
          <w:rFonts w:ascii="KaiTi" w:eastAsia="KaiTi" w:hAnsi="KaiTi" w:hint="eastAsia"/>
          <w:sz w:val="24"/>
          <w:szCs w:val="24"/>
        </w:rPr>
        <w:t>30</w:t>
      </w:r>
      <w:r w:rsidRPr="00E62C24">
        <w:rPr>
          <w:rFonts w:ascii="KaiTi" w:eastAsia="KaiTi" w:hAnsi="KaiTi" w:hint="eastAsia"/>
          <w:b/>
          <w:sz w:val="24"/>
          <w:szCs w:val="24"/>
        </w:rPr>
        <w:t>日至</w:t>
      </w:r>
      <w:r>
        <w:rPr>
          <w:rFonts w:ascii="KaiTi" w:eastAsia="KaiTi" w:hAnsi="KaiTi" w:hint="eastAsia"/>
          <w:sz w:val="24"/>
          <w:szCs w:val="24"/>
        </w:rPr>
        <w:t>10</w:t>
      </w:r>
      <w:r w:rsidRPr="00E62C24">
        <w:rPr>
          <w:rFonts w:ascii="KaiTi" w:eastAsia="KaiTi" w:hAnsi="KaiTi" w:hint="eastAsia"/>
          <w:b/>
          <w:sz w:val="24"/>
          <w:szCs w:val="24"/>
        </w:rPr>
        <w:t>月</w:t>
      </w:r>
      <w:r w:rsidR="00F537A0">
        <w:rPr>
          <w:rFonts w:ascii="KaiTi" w:eastAsia="KaiTi" w:hAnsi="KaiTi" w:hint="eastAsia"/>
          <w:sz w:val="24"/>
          <w:szCs w:val="24"/>
        </w:rPr>
        <w:t>9</w:t>
      </w:r>
      <w:r w:rsidRPr="00E62C24">
        <w:rPr>
          <w:rFonts w:ascii="KaiTi" w:eastAsia="KaiTi" w:hAnsi="KaiTi" w:hint="eastAsia"/>
          <w:b/>
          <w:sz w:val="24"/>
          <w:szCs w:val="24"/>
        </w:rPr>
        <w:t>日，日内瓦</w:t>
      </w:r>
    </w:p>
    <w:p w:rsidR="00AB45D2" w:rsidRPr="00E62C24" w:rsidRDefault="00A71FE5" w:rsidP="00AB45D2">
      <w:pPr>
        <w:spacing w:after="360"/>
        <w:rPr>
          <w:rFonts w:ascii="KaiTi" w:eastAsia="KaiTi" w:hAnsi="KaiTi" w:cs="Times New Roman"/>
          <w:sz w:val="24"/>
          <w:szCs w:val="32"/>
        </w:rPr>
      </w:pPr>
      <w:bookmarkStart w:id="3" w:name="TitleOfDoc"/>
      <w:bookmarkEnd w:id="3"/>
      <w:r>
        <w:rPr>
          <w:rFonts w:ascii="KaiTi" w:eastAsia="KaiTi" w:hAnsi="KaiTi" w:hint="eastAsia"/>
          <w:sz w:val="24"/>
          <w:szCs w:val="32"/>
        </w:rPr>
        <w:t>总</w:t>
      </w:r>
      <w:r w:rsidR="00AB45D2">
        <w:rPr>
          <w:rFonts w:ascii="KaiTi" w:eastAsia="KaiTi" w:hAnsi="KaiTi" w:hint="eastAsia"/>
          <w:sz w:val="24"/>
          <w:szCs w:val="32"/>
        </w:rPr>
        <w:t>报告</w:t>
      </w:r>
    </w:p>
    <w:p w:rsidR="00AB45D2" w:rsidRPr="00E62C24" w:rsidRDefault="00EE25E4" w:rsidP="00AB45D2">
      <w:pPr>
        <w:spacing w:after="960"/>
        <w:rPr>
          <w:rFonts w:ascii="KaiTi" w:eastAsia="KaiTi" w:hAnsi="STKaiti" w:cs="Times New Roman"/>
          <w:sz w:val="21"/>
          <w:szCs w:val="24"/>
        </w:rPr>
      </w:pPr>
      <w:bookmarkStart w:id="4" w:name="Prepared"/>
      <w:bookmarkEnd w:id="4"/>
      <w:r>
        <w:rPr>
          <w:rFonts w:ascii="KaiTi" w:eastAsia="KaiTi" w:hAnsi="STKaiti" w:cs="Times New Roman" w:hint="eastAsia"/>
          <w:sz w:val="21"/>
          <w:szCs w:val="24"/>
        </w:rPr>
        <w:t>经成员国大会通过</w:t>
      </w:r>
    </w:p>
    <w:p w:rsidR="00E40259" w:rsidRPr="00E40259" w:rsidRDefault="00E40259" w:rsidP="00E40259">
      <w:pPr>
        <w:keepNext/>
        <w:spacing w:beforeLines="100" w:before="240" w:afterLines="50" w:after="120" w:line="340" w:lineRule="atLeast"/>
        <w:rPr>
          <w:rFonts w:ascii="SimHei" w:eastAsia="SimHei" w:hAnsi="SimHei"/>
          <w:sz w:val="21"/>
        </w:rPr>
      </w:pPr>
      <w:r w:rsidRPr="00E40259">
        <w:rPr>
          <w:rFonts w:ascii="SimHei" w:eastAsia="SimHei" w:hAnsi="SimHei" w:hint="eastAsia"/>
          <w:sz w:val="21"/>
        </w:rPr>
        <w:t>目</w:t>
      </w:r>
      <w:r>
        <w:rPr>
          <w:rFonts w:ascii="SimHei" w:eastAsia="SimHei" w:hAnsi="SimHei" w:hint="eastAsia"/>
          <w:sz w:val="21"/>
        </w:rPr>
        <w:t xml:space="preserve">　</w:t>
      </w:r>
      <w:r w:rsidRPr="00E40259">
        <w:rPr>
          <w:rFonts w:ascii="SimHei" w:eastAsia="SimHei" w:hAnsi="SimHei" w:hint="eastAsia"/>
          <w:sz w:val="21"/>
        </w:rPr>
        <w:t>录</w:t>
      </w:r>
    </w:p>
    <w:p w:rsidR="00E40259" w:rsidRPr="00E40259" w:rsidRDefault="00E40259" w:rsidP="00E40259">
      <w:pPr>
        <w:tabs>
          <w:tab w:val="right" w:pos="9240"/>
        </w:tabs>
        <w:spacing w:beforeLines="100" w:before="240" w:afterLines="50" w:after="120" w:line="340" w:lineRule="atLeast"/>
        <w:rPr>
          <w:rFonts w:ascii="SimSun" w:hAnsi="SimSun" w:cs="Times New Roman"/>
          <w:sz w:val="21"/>
          <w:szCs w:val="21"/>
          <w:u w:val="single"/>
        </w:rPr>
      </w:pPr>
      <w:r w:rsidRPr="00E40259">
        <w:rPr>
          <w:rFonts w:ascii="SimSun" w:hAnsi="SimSun" w:cs="Times New Roman"/>
          <w:sz w:val="21"/>
          <w:szCs w:val="21"/>
        </w:rPr>
        <w:tab/>
      </w:r>
      <w:r w:rsidRPr="00E40259">
        <w:rPr>
          <w:rFonts w:ascii="SimSun" w:hAnsi="SimSun" w:cs="Times New Roman" w:hint="eastAsia"/>
          <w:sz w:val="21"/>
          <w:szCs w:val="21"/>
          <w:u w:val="single"/>
        </w:rPr>
        <w:t>段</w:t>
      </w:r>
      <w:r>
        <w:rPr>
          <w:rFonts w:ascii="SimSun" w:hAnsi="SimSun" w:cs="Times New Roman" w:hint="eastAsia"/>
          <w:sz w:val="21"/>
          <w:szCs w:val="21"/>
          <w:u w:val="single"/>
        </w:rPr>
        <w:t xml:space="preserve">　</w:t>
      </w:r>
      <w:r w:rsidRPr="00E40259">
        <w:rPr>
          <w:rFonts w:ascii="SimSun" w:hAnsi="SimSun" w:cs="Times New Roman" w:hint="eastAsia"/>
          <w:sz w:val="21"/>
          <w:szCs w:val="21"/>
          <w:u w:val="single"/>
        </w:rPr>
        <w:t>次</w:t>
      </w:r>
    </w:p>
    <w:p w:rsidR="00E40259" w:rsidRPr="00E40259" w:rsidRDefault="00E40259" w:rsidP="00E40259">
      <w:pPr>
        <w:tabs>
          <w:tab w:val="right" w:leader="dot" w:pos="9240"/>
        </w:tabs>
        <w:spacing w:afterLines="100" w:after="240" w:line="400" w:lineRule="atLeast"/>
        <w:rPr>
          <w:rFonts w:ascii="SimSun" w:hAnsi="SimSun"/>
          <w:sz w:val="21"/>
        </w:rPr>
      </w:pPr>
      <w:r w:rsidRPr="00E40259">
        <w:rPr>
          <w:rFonts w:ascii="SimSun" w:hAnsi="SimSun" w:hint="eastAsia"/>
          <w:sz w:val="21"/>
        </w:rPr>
        <w:t>导</w:t>
      </w:r>
      <w:r>
        <w:rPr>
          <w:rFonts w:ascii="SimSun" w:hAnsi="SimSun" w:hint="eastAsia"/>
          <w:sz w:val="21"/>
        </w:rPr>
        <w:t xml:space="preserve">　</w:t>
      </w:r>
      <w:r w:rsidRPr="00E40259">
        <w:rPr>
          <w:rFonts w:ascii="SimSun" w:hAnsi="SimSun" w:hint="eastAsia"/>
          <w:sz w:val="21"/>
        </w:rPr>
        <w:t>言...........................................................................1至5</w:t>
      </w:r>
    </w:p>
    <w:p w:rsidR="00E40259" w:rsidRPr="00E40259" w:rsidRDefault="00E40259" w:rsidP="00E40259">
      <w:pPr>
        <w:spacing w:afterLines="50" w:after="120" w:line="400" w:lineRule="atLeast"/>
        <w:rPr>
          <w:rFonts w:ascii="SimHei" w:eastAsia="SimHei" w:hAnsi="SimHei"/>
          <w:sz w:val="21"/>
        </w:rPr>
      </w:pPr>
      <w:r w:rsidRPr="00E40259">
        <w:rPr>
          <w:rFonts w:ascii="SimHei" w:eastAsia="SimHei" w:hAnsi="SimHei" w:hint="eastAsia"/>
          <w:sz w:val="21"/>
        </w:rPr>
        <w:t>统一编排议程项目</w:t>
      </w:r>
    </w:p>
    <w:p w:rsidR="00E40259" w:rsidRPr="00736478" w:rsidRDefault="00E40259" w:rsidP="00736478">
      <w:pPr>
        <w:spacing w:afterLines="100" w:after="240" w:line="400" w:lineRule="atLeast"/>
        <w:rPr>
          <w:rFonts w:ascii="SimHei" w:eastAsia="SimHei" w:hAnsi="SimHei"/>
          <w:sz w:val="21"/>
          <w:szCs w:val="21"/>
        </w:rPr>
      </w:pPr>
      <w:r w:rsidRPr="00736478">
        <w:rPr>
          <w:rFonts w:ascii="SimHei" w:eastAsia="SimHei" w:hAnsi="SimHei" w:hint="eastAsia"/>
          <w:sz w:val="21"/>
          <w:szCs w:val="21"/>
        </w:rPr>
        <w:t>会议开幕</w:t>
      </w:r>
    </w:p>
    <w:p w:rsidR="00E40259" w:rsidRPr="00E40259" w:rsidRDefault="00E40259" w:rsidP="00021D4E">
      <w:pPr>
        <w:tabs>
          <w:tab w:val="right" w:leader="dot" w:pos="9072"/>
        </w:tabs>
        <w:spacing w:after="200" w:line="400" w:lineRule="atLeast"/>
        <w:ind w:left="1134" w:hanging="1134"/>
        <w:rPr>
          <w:rFonts w:ascii="SimSun" w:hAnsi="SimSun"/>
          <w:sz w:val="21"/>
        </w:rPr>
      </w:pPr>
      <w:r w:rsidRPr="00850A13">
        <w:rPr>
          <w:rFonts w:ascii="SimSun" w:hAnsi="SimSun" w:hint="eastAsia"/>
          <w:sz w:val="21"/>
          <w:szCs w:val="21"/>
        </w:rPr>
        <w:t>第</w:t>
      </w:r>
      <w:r>
        <w:rPr>
          <w:rFonts w:ascii="SimSun" w:hAnsi="SimSun" w:hint="eastAsia"/>
          <w:sz w:val="21"/>
          <w:szCs w:val="21"/>
        </w:rPr>
        <w:t>1</w:t>
      </w:r>
      <w:r w:rsidRPr="00850A13">
        <w:rPr>
          <w:rFonts w:ascii="SimSun" w:hAnsi="SimSun" w:hint="eastAsia"/>
          <w:sz w:val="21"/>
          <w:szCs w:val="21"/>
        </w:rPr>
        <w:t>项：</w:t>
      </w:r>
      <w:r>
        <w:rPr>
          <w:rFonts w:ascii="SimSun" w:hAnsi="SimSun" w:hint="eastAsia"/>
          <w:sz w:val="21"/>
          <w:szCs w:val="21"/>
        </w:rPr>
        <w:tab/>
      </w:r>
      <w:r w:rsidRPr="00E40259">
        <w:rPr>
          <w:rFonts w:ascii="SimSun" w:hAnsi="SimSun" w:hint="eastAsia"/>
          <w:sz w:val="21"/>
        </w:rPr>
        <w:t>会议开幕</w:t>
      </w:r>
      <w:r w:rsidR="00021D4E">
        <w:rPr>
          <w:rFonts w:ascii="SimSun" w:hAnsi="SimSun"/>
          <w:sz w:val="21"/>
        </w:rPr>
        <w:tab/>
      </w:r>
      <w:r w:rsidR="00021D4E">
        <w:rPr>
          <w:rFonts w:ascii="SimSun" w:hAnsi="SimSun" w:hint="eastAsia"/>
          <w:sz w:val="21"/>
        </w:rPr>
        <w:t>6至7</w:t>
      </w:r>
    </w:p>
    <w:p w:rsidR="00E40259" w:rsidRPr="00E40259" w:rsidRDefault="00E40259" w:rsidP="00021D4E">
      <w:pPr>
        <w:tabs>
          <w:tab w:val="right" w:leader="dot" w:pos="9072"/>
        </w:tabs>
        <w:spacing w:after="200" w:line="400" w:lineRule="atLeast"/>
        <w:ind w:left="1134" w:hanging="1134"/>
        <w:rPr>
          <w:rFonts w:ascii="SimSun" w:hAnsi="SimSun"/>
          <w:sz w:val="21"/>
        </w:rPr>
      </w:pPr>
      <w:r w:rsidRPr="00850A13">
        <w:rPr>
          <w:rFonts w:ascii="SimSun" w:hAnsi="SimSun" w:hint="eastAsia"/>
          <w:sz w:val="21"/>
          <w:szCs w:val="21"/>
        </w:rPr>
        <w:t>第</w:t>
      </w:r>
      <w:r>
        <w:rPr>
          <w:rFonts w:ascii="SimSun" w:hAnsi="SimSun" w:hint="eastAsia"/>
          <w:sz w:val="21"/>
          <w:szCs w:val="21"/>
        </w:rPr>
        <w:t>２</w:t>
      </w:r>
      <w:r w:rsidRPr="00850A13">
        <w:rPr>
          <w:rFonts w:ascii="SimSun" w:hAnsi="SimSun" w:hint="eastAsia"/>
          <w:sz w:val="21"/>
          <w:szCs w:val="21"/>
        </w:rPr>
        <w:t>项：</w:t>
      </w:r>
      <w:r w:rsidRPr="00E40259">
        <w:rPr>
          <w:rFonts w:ascii="SimSun" w:hAnsi="SimSun" w:hint="eastAsia"/>
          <w:sz w:val="21"/>
        </w:rPr>
        <w:tab/>
        <w:t>通过议程</w:t>
      </w:r>
      <w:r w:rsidR="00021D4E">
        <w:rPr>
          <w:rFonts w:ascii="SimSun" w:hAnsi="SimSun"/>
          <w:sz w:val="21"/>
        </w:rPr>
        <w:tab/>
      </w:r>
      <w:r w:rsidR="00284C42">
        <w:rPr>
          <w:rFonts w:ascii="SimSun" w:hAnsi="SimSun" w:hint="eastAsia"/>
          <w:sz w:val="21"/>
        </w:rPr>
        <w:t>8</w:t>
      </w:r>
      <w:r w:rsidR="00284C42" w:rsidRPr="00E40259">
        <w:rPr>
          <w:rFonts w:ascii="SimSun" w:hAnsi="SimSun" w:hint="eastAsia"/>
          <w:sz w:val="21"/>
        </w:rPr>
        <w:t>至</w:t>
      </w:r>
      <w:r w:rsidR="00284C42">
        <w:rPr>
          <w:rFonts w:ascii="SimSun" w:hAnsi="SimSun" w:hint="eastAsia"/>
          <w:sz w:val="21"/>
        </w:rPr>
        <w:t>9</w:t>
      </w:r>
    </w:p>
    <w:p w:rsidR="00E40259" w:rsidRPr="00E40259" w:rsidRDefault="00E40259" w:rsidP="00021D4E">
      <w:pPr>
        <w:tabs>
          <w:tab w:val="right" w:leader="dot" w:pos="9072"/>
        </w:tabs>
        <w:spacing w:after="200" w:line="400" w:lineRule="atLeast"/>
        <w:ind w:left="1134" w:hanging="1134"/>
        <w:rPr>
          <w:rFonts w:ascii="SimSun" w:hAnsi="SimSun"/>
          <w:sz w:val="21"/>
        </w:rPr>
      </w:pPr>
      <w:r w:rsidRPr="00850A13">
        <w:rPr>
          <w:rFonts w:ascii="SimSun" w:hAnsi="SimSun" w:hint="eastAsia"/>
          <w:sz w:val="21"/>
          <w:szCs w:val="21"/>
        </w:rPr>
        <w:t>第</w:t>
      </w:r>
      <w:r>
        <w:rPr>
          <w:rFonts w:ascii="SimSun" w:hAnsi="SimSun" w:hint="eastAsia"/>
          <w:sz w:val="21"/>
          <w:szCs w:val="21"/>
        </w:rPr>
        <w:t>３</w:t>
      </w:r>
      <w:r w:rsidRPr="00850A13">
        <w:rPr>
          <w:rFonts w:ascii="SimSun" w:hAnsi="SimSun" w:hint="eastAsia"/>
          <w:sz w:val="21"/>
          <w:szCs w:val="21"/>
        </w:rPr>
        <w:t>项：</w:t>
      </w:r>
      <w:r>
        <w:rPr>
          <w:rFonts w:ascii="SimSun" w:hAnsi="SimSun" w:hint="eastAsia"/>
          <w:sz w:val="21"/>
          <w:szCs w:val="21"/>
        </w:rPr>
        <w:tab/>
      </w:r>
      <w:r w:rsidRPr="00E40259">
        <w:rPr>
          <w:rFonts w:ascii="SimSun" w:hAnsi="SimSun" w:hint="eastAsia"/>
          <w:sz w:val="21"/>
        </w:rPr>
        <w:t>选举主席团成员</w:t>
      </w:r>
      <w:r w:rsidR="00021D4E">
        <w:rPr>
          <w:rFonts w:ascii="SimSun" w:hAnsi="SimSun"/>
          <w:sz w:val="21"/>
        </w:rPr>
        <w:tab/>
      </w:r>
      <w:r w:rsidR="00284C42">
        <w:rPr>
          <w:rFonts w:ascii="SimSun" w:hAnsi="SimSun" w:hint="eastAsia"/>
          <w:sz w:val="21"/>
        </w:rPr>
        <w:t>10</w:t>
      </w:r>
      <w:r w:rsidR="00284C42" w:rsidRPr="00E40259">
        <w:rPr>
          <w:rFonts w:ascii="SimSun" w:hAnsi="SimSun" w:hint="eastAsia"/>
          <w:sz w:val="21"/>
        </w:rPr>
        <w:t>至</w:t>
      </w:r>
      <w:r w:rsidR="00284C42">
        <w:rPr>
          <w:rFonts w:ascii="SimSun" w:hAnsi="SimSun" w:hint="eastAsia"/>
          <w:sz w:val="21"/>
        </w:rPr>
        <w:t>29</w:t>
      </w:r>
    </w:p>
    <w:p w:rsidR="00E40259" w:rsidRPr="00E40259" w:rsidRDefault="00E40259" w:rsidP="00021D4E">
      <w:pPr>
        <w:tabs>
          <w:tab w:val="right" w:leader="dot" w:pos="9072"/>
        </w:tabs>
        <w:spacing w:after="200" w:line="400" w:lineRule="atLeast"/>
        <w:ind w:left="1134" w:hanging="1134"/>
        <w:rPr>
          <w:rFonts w:ascii="SimSun" w:hAnsi="SimSun"/>
          <w:sz w:val="21"/>
        </w:rPr>
      </w:pPr>
      <w:r w:rsidRPr="00850A13">
        <w:rPr>
          <w:rFonts w:ascii="SimSun" w:hAnsi="SimSun" w:hint="eastAsia"/>
          <w:sz w:val="21"/>
          <w:szCs w:val="21"/>
        </w:rPr>
        <w:t>第</w:t>
      </w:r>
      <w:r>
        <w:rPr>
          <w:rFonts w:ascii="SimSun" w:hAnsi="SimSun" w:hint="eastAsia"/>
          <w:sz w:val="21"/>
          <w:szCs w:val="21"/>
        </w:rPr>
        <w:t>４</w:t>
      </w:r>
      <w:r w:rsidRPr="00850A13">
        <w:rPr>
          <w:rFonts w:ascii="SimSun" w:hAnsi="SimSun" w:hint="eastAsia"/>
          <w:sz w:val="21"/>
          <w:szCs w:val="21"/>
        </w:rPr>
        <w:t>项：</w:t>
      </w:r>
      <w:r>
        <w:rPr>
          <w:rFonts w:ascii="SimSun" w:hAnsi="SimSun" w:hint="eastAsia"/>
          <w:sz w:val="21"/>
          <w:szCs w:val="21"/>
        </w:rPr>
        <w:tab/>
      </w:r>
      <w:r w:rsidRPr="00E40259">
        <w:rPr>
          <w:rFonts w:ascii="SimSun" w:hAnsi="SimSun" w:hint="eastAsia"/>
          <w:sz w:val="21"/>
        </w:rPr>
        <w:t>总干事提交产权组织成员国大会的报告</w:t>
      </w:r>
      <w:r w:rsidR="00021D4E">
        <w:rPr>
          <w:rFonts w:ascii="SimSun" w:hAnsi="SimSun"/>
          <w:sz w:val="21"/>
        </w:rPr>
        <w:tab/>
      </w:r>
      <w:r w:rsidR="00284C42">
        <w:rPr>
          <w:rFonts w:ascii="SimSun" w:hAnsi="SimSun" w:hint="eastAsia"/>
          <w:sz w:val="21"/>
        </w:rPr>
        <w:t>30</w:t>
      </w:r>
      <w:r w:rsidR="00284C42" w:rsidRPr="00E40259">
        <w:rPr>
          <w:rFonts w:ascii="SimSun" w:hAnsi="SimSun" w:hint="eastAsia"/>
          <w:sz w:val="21"/>
        </w:rPr>
        <w:t>至</w:t>
      </w:r>
      <w:r w:rsidR="00284C42">
        <w:rPr>
          <w:rFonts w:ascii="SimSun" w:hAnsi="SimSun" w:hint="eastAsia"/>
          <w:sz w:val="21"/>
        </w:rPr>
        <w:t>31</w:t>
      </w:r>
    </w:p>
    <w:p w:rsidR="00E40259" w:rsidRPr="00E40259" w:rsidRDefault="00E40259" w:rsidP="00021D4E">
      <w:pPr>
        <w:tabs>
          <w:tab w:val="right" w:leader="dot" w:pos="9072"/>
        </w:tabs>
        <w:spacing w:after="200" w:line="400" w:lineRule="atLeast"/>
        <w:ind w:left="1134" w:hanging="1134"/>
        <w:rPr>
          <w:rFonts w:ascii="SimSun" w:hAnsi="SimSun"/>
          <w:sz w:val="21"/>
        </w:rPr>
      </w:pPr>
      <w:r w:rsidRPr="00850A13">
        <w:rPr>
          <w:rFonts w:ascii="SimSun" w:hAnsi="SimSun" w:hint="eastAsia"/>
          <w:sz w:val="21"/>
          <w:szCs w:val="21"/>
        </w:rPr>
        <w:t>第</w:t>
      </w:r>
      <w:r>
        <w:rPr>
          <w:rFonts w:ascii="SimSun" w:hAnsi="SimSun" w:hint="eastAsia"/>
          <w:sz w:val="21"/>
          <w:szCs w:val="21"/>
        </w:rPr>
        <w:t>５</w:t>
      </w:r>
      <w:r w:rsidRPr="00850A13">
        <w:rPr>
          <w:rFonts w:ascii="SimSun" w:hAnsi="SimSun" w:hint="eastAsia"/>
          <w:sz w:val="21"/>
          <w:szCs w:val="21"/>
        </w:rPr>
        <w:t>项：</w:t>
      </w:r>
      <w:r>
        <w:rPr>
          <w:rFonts w:ascii="SimSun" w:hAnsi="SimSun" w:hint="eastAsia"/>
          <w:sz w:val="21"/>
          <w:szCs w:val="21"/>
        </w:rPr>
        <w:tab/>
      </w:r>
      <w:r w:rsidRPr="00E40259">
        <w:rPr>
          <w:rFonts w:ascii="SimSun" w:hAnsi="SimSun" w:hint="eastAsia"/>
          <w:sz w:val="21"/>
        </w:rPr>
        <w:t>一般性发言</w:t>
      </w:r>
      <w:r w:rsidR="00021D4E">
        <w:rPr>
          <w:rFonts w:ascii="SimSun" w:hAnsi="SimSun"/>
          <w:sz w:val="21"/>
        </w:rPr>
        <w:tab/>
      </w:r>
      <w:r w:rsidR="00284C42">
        <w:rPr>
          <w:rFonts w:ascii="SimSun" w:hAnsi="SimSun" w:hint="eastAsia"/>
          <w:sz w:val="21"/>
        </w:rPr>
        <w:t>32</w:t>
      </w:r>
      <w:r w:rsidR="00284C42" w:rsidRPr="00E40259">
        <w:rPr>
          <w:rFonts w:ascii="SimSun" w:hAnsi="SimSun" w:hint="eastAsia"/>
          <w:sz w:val="21"/>
        </w:rPr>
        <w:t>至</w:t>
      </w:r>
      <w:r w:rsidR="00284C42">
        <w:rPr>
          <w:rFonts w:ascii="SimSun" w:hAnsi="SimSun" w:hint="eastAsia"/>
          <w:sz w:val="21"/>
        </w:rPr>
        <w:t>33</w:t>
      </w:r>
    </w:p>
    <w:p w:rsidR="00E40259" w:rsidRPr="00736478" w:rsidRDefault="00E40259" w:rsidP="00736478">
      <w:pPr>
        <w:spacing w:afterLines="100" w:after="240" w:line="400" w:lineRule="atLeast"/>
        <w:rPr>
          <w:rFonts w:ascii="SimHei" w:eastAsia="SimHei" w:hAnsi="SimHei"/>
          <w:sz w:val="21"/>
          <w:szCs w:val="21"/>
        </w:rPr>
      </w:pPr>
      <w:r w:rsidRPr="00736478">
        <w:rPr>
          <w:rFonts w:ascii="SimHei" w:eastAsia="SimHei" w:hAnsi="SimHei" w:hint="eastAsia"/>
          <w:sz w:val="21"/>
          <w:szCs w:val="21"/>
        </w:rPr>
        <w:lastRenderedPageBreak/>
        <w:t>领导机构和机构事项</w:t>
      </w:r>
    </w:p>
    <w:p w:rsidR="00E40259" w:rsidRPr="00E40259" w:rsidRDefault="00E40259" w:rsidP="00021D4E">
      <w:pPr>
        <w:tabs>
          <w:tab w:val="right" w:leader="dot" w:pos="9072"/>
        </w:tabs>
        <w:spacing w:after="200" w:line="400" w:lineRule="atLeast"/>
        <w:ind w:left="1134" w:hanging="1134"/>
        <w:rPr>
          <w:rFonts w:ascii="SimSun" w:hAnsi="SimSun"/>
          <w:sz w:val="21"/>
        </w:rPr>
      </w:pPr>
      <w:r w:rsidRPr="00850A13">
        <w:rPr>
          <w:rFonts w:ascii="SimSun" w:hAnsi="SimSun" w:hint="eastAsia"/>
          <w:sz w:val="21"/>
          <w:szCs w:val="21"/>
        </w:rPr>
        <w:t>第</w:t>
      </w:r>
      <w:r w:rsidR="00021D4E">
        <w:rPr>
          <w:rFonts w:ascii="SimSun" w:hAnsi="SimSun" w:hint="eastAsia"/>
          <w:sz w:val="21"/>
          <w:szCs w:val="21"/>
        </w:rPr>
        <w:t>６</w:t>
      </w:r>
      <w:r w:rsidRPr="00850A13">
        <w:rPr>
          <w:rFonts w:ascii="SimSun" w:hAnsi="SimSun" w:hint="eastAsia"/>
          <w:sz w:val="21"/>
          <w:szCs w:val="21"/>
        </w:rPr>
        <w:t>项：</w:t>
      </w:r>
      <w:r>
        <w:rPr>
          <w:rFonts w:ascii="SimSun" w:hAnsi="SimSun" w:hint="eastAsia"/>
          <w:sz w:val="21"/>
          <w:szCs w:val="21"/>
        </w:rPr>
        <w:tab/>
      </w:r>
      <w:r w:rsidRPr="00E40259">
        <w:rPr>
          <w:rFonts w:ascii="SimSun" w:hAnsi="SimSun" w:hint="eastAsia"/>
          <w:sz w:val="21"/>
        </w:rPr>
        <w:t>接纳观察员</w:t>
      </w:r>
      <w:r w:rsidR="00021D4E">
        <w:rPr>
          <w:rFonts w:ascii="SimSun" w:hAnsi="SimSun"/>
          <w:sz w:val="21"/>
        </w:rPr>
        <w:tab/>
      </w:r>
      <w:r w:rsidR="00284C42">
        <w:rPr>
          <w:rFonts w:ascii="SimSun" w:hAnsi="SimSun" w:hint="eastAsia"/>
          <w:sz w:val="21"/>
        </w:rPr>
        <w:t>34</w:t>
      </w:r>
      <w:r w:rsidR="00284C42" w:rsidRPr="00E40259">
        <w:rPr>
          <w:rFonts w:ascii="SimSun" w:hAnsi="SimSun" w:hint="eastAsia"/>
          <w:sz w:val="21"/>
        </w:rPr>
        <w:t>至</w:t>
      </w:r>
      <w:r w:rsidR="00284C42">
        <w:rPr>
          <w:rFonts w:ascii="SimSun" w:hAnsi="SimSun" w:hint="eastAsia"/>
          <w:sz w:val="21"/>
        </w:rPr>
        <w:t>37</w:t>
      </w:r>
    </w:p>
    <w:p w:rsidR="00E40259" w:rsidRPr="00E40259" w:rsidRDefault="00E40259" w:rsidP="00021D4E">
      <w:pPr>
        <w:tabs>
          <w:tab w:val="right" w:leader="dot" w:pos="9072"/>
        </w:tabs>
        <w:spacing w:after="200" w:line="400" w:lineRule="atLeast"/>
        <w:ind w:left="1134" w:hanging="1134"/>
        <w:rPr>
          <w:rFonts w:ascii="SimSun" w:hAnsi="SimSun"/>
          <w:sz w:val="21"/>
        </w:rPr>
      </w:pPr>
      <w:r w:rsidRPr="00850A13">
        <w:rPr>
          <w:rFonts w:ascii="SimSun" w:hAnsi="SimSun" w:hint="eastAsia"/>
          <w:sz w:val="21"/>
          <w:szCs w:val="21"/>
        </w:rPr>
        <w:t>第</w:t>
      </w:r>
      <w:r w:rsidR="00021D4E">
        <w:rPr>
          <w:rFonts w:ascii="SimSun" w:hAnsi="SimSun" w:hint="eastAsia"/>
          <w:sz w:val="21"/>
          <w:szCs w:val="21"/>
        </w:rPr>
        <w:t>７</w:t>
      </w:r>
      <w:r w:rsidRPr="00850A13">
        <w:rPr>
          <w:rFonts w:ascii="SimSun" w:hAnsi="SimSun" w:hint="eastAsia"/>
          <w:sz w:val="21"/>
          <w:szCs w:val="21"/>
        </w:rPr>
        <w:t>项：</w:t>
      </w:r>
      <w:r>
        <w:rPr>
          <w:rFonts w:ascii="SimSun" w:hAnsi="SimSun" w:hint="eastAsia"/>
          <w:sz w:val="21"/>
          <w:szCs w:val="21"/>
        </w:rPr>
        <w:tab/>
      </w:r>
      <w:r w:rsidRPr="00E40259">
        <w:rPr>
          <w:rFonts w:ascii="SimSun" w:hAnsi="SimSun" w:hint="eastAsia"/>
          <w:sz w:val="21"/>
        </w:rPr>
        <w:t>批准协定</w:t>
      </w:r>
      <w:r w:rsidR="00021D4E">
        <w:rPr>
          <w:rFonts w:ascii="SimSun" w:hAnsi="SimSun"/>
          <w:sz w:val="21"/>
        </w:rPr>
        <w:tab/>
      </w:r>
      <w:r w:rsidR="00284C42">
        <w:rPr>
          <w:rFonts w:ascii="SimSun" w:hAnsi="SimSun" w:hint="eastAsia"/>
          <w:sz w:val="21"/>
        </w:rPr>
        <w:t>38</w:t>
      </w:r>
    </w:p>
    <w:p w:rsidR="00E40259" w:rsidRPr="00E40259" w:rsidRDefault="00E40259" w:rsidP="00021D4E">
      <w:pPr>
        <w:tabs>
          <w:tab w:val="right" w:leader="dot" w:pos="9072"/>
        </w:tabs>
        <w:spacing w:after="200" w:line="400" w:lineRule="atLeast"/>
        <w:ind w:left="1134" w:hanging="1134"/>
        <w:rPr>
          <w:rFonts w:ascii="SimSun" w:hAnsi="SimSun"/>
          <w:sz w:val="21"/>
        </w:rPr>
      </w:pPr>
      <w:r w:rsidRPr="00850A13">
        <w:rPr>
          <w:rFonts w:ascii="SimSun" w:hAnsi="SimSun" w:hint="eastAsia"/>
          <w:sz w:val="21"/>
          <w:szCs w:val="21"/>
        </w:rPr>
        <w:t>第</w:t>
      </w:r>
      <w:r w:rsidR="00021D4E">
        <w:rPr>
          <w:rFonts w:ascii="SimSun" w:hAnsi="SimSun" w:hint="eastAsia"/>
          <w:sz w:val="21"/>
          <w:szCs w:val="21"/>
        </w:rPr>
        <w:t>８</w:t>
      </w:r>
      <w:r w:rsidRPr="00850A13">
        <w:rPr>
          <w:rFonts w:ascii="SimSun" w:hAnsi="SimSun" w:hint="eastAsia"/>
          <w:sz w:val="21"/>
          <w:szCs w:val="21"/>
        </w:rPr>
        <w:t>项：</w:t>
      </w:r>
      <w:r>
        <w:rPr>
          <w:rFonts w:ascii="SimSun" w:hAnsi="SimSun" w:hint="eastAsia"/>
          <w:sz w:val="21"/>
          <w:szCs w:val="21"/>
        </w:rPr>
        <w:tab/>
      </w:r>
      <w:r w:rsidRPr="00E40259">
        <w:rPr>
          <w:rFonts w:ascii="SimSun" w:hAnsi="SimSun" w:hint="eastAsia"/>
          <w:sz w:val="21"/>
        </w:rPr>
        <w:t>2020年任命总干事</w:t>
      </w:r>
      <w:r w:rsidR="00284C42">
        <w:rPr>
          <w:rFonts w:ascii="SimSun" w:hAnsi="SimSun"/>
          <w:sz w:val="21"/>
        </w:rPr>
        <w:tab/>
      </w:r>
      <w:r w:rsidR="00284C42">
        <w:rPr>
          <w:rFonts w:ascii="SimSun" w:hAnsi="SimSun" w:hint="eastAsia"/>
          <w:sz w:val="21"/>
        </w:rPr>
        <w:t>39</w:t>
      </w:r>
      <w:r w:rsidR="00284C42" w:rsidRPr="00E40259">
        <w:rPr>
          <w:rFonts w:ascii="SimSun" w:hAnsi="SimSun" w:hint="eastAsia"/>
          <w:sz w:val="21"/>
        </w:rPr>
        <w:t>至</w:t>
      </w:r>
      <w:r w:rsidR="00284C42">
        <w:rPr>
          <w:rFonts w:ascii="SimSun" w:hAnsi="SimSun" w:hint="eastAsia"/>
          <w:sz w:val="21"/>
        </w:rPr>
        <w:t>42</w:t>
      </w:r>
    </w:p>
    <w:p w:rsidR="00E40259" w:rsidRPr="00E40259" w:rsidRDefault="00E40259" w:rsidP="00021D4E">
      <w:pPr>
        <w:tabs>
          <w:tab w:val="right" w:leader="dot" w:pos="9072"/>
        </w:tabs>
        <w:spacing w:after="200" w:line="400" w:lineRule="atLeast"/>
        <w:ind w:left="1134" w:hanging="1134"/>
        <w:rPr>
          <w:rFonts w:ascii="SimSun" w:hAnsi="SimSun"/>
          <w:sz w:val="21"/>
        </w:rPr>
      </w:pPr>
      <w:r w:rsidRPr="00850A13">
        <w:rPr>
          <w:rFonts w:ascii="SimSun" w:hAnsi="SimSun" w:hint="eastAsia"/>
          <w:sz w:val="21"/>
          <w:szCs w:val="21"/>
        </w:rPr>
        <w:t>第</w:t>
      </w:r>
      <w:r w:rsidR="00021D4E">
        <w:rPr>
          <w:rFonts w:ascii="SimSun" w:hAnsi="SimSun" w:hint="eastAsia"/>
          <w:sz w:val="21"/>
          <w:szCs w:val="21"/>
        </w:rPr>
        <w:t>9</w:t>
      </w:r>
      <w:r w:rsidRPr="00850A13">
        <w:rPr>
          <w:rFonts w:ascii="SimSun" w:hAnsi="SimSun" w:hint="eastAsia"/>
          <w:sz w:val="21"/>
          <w:szCs w:val="21"/>
        </w:rPr>
        <w:t>项：</w:t>
      </w:r>
      <w:r>
        <w:rPr>
          <w:rFonts w:ascii="SimSun" w:hAnsi="SimSun" w:hint="eastAsia"/>
          <w:sz w:val="21"/>
          <w:szCs w:val="21"/>
        </w:rPr>
        <w:tab/>
      </w:r>
      <w:r w:rsidRPr="00E40259">
        <w:rPr>
          <w:rFonts w:ascii="SimSun" w:hAnsi="SimSun" w:hint="eastAsia"/>
          <w:sz w:val="21"/>
        </w:rPr>
        <w:t>产权组织协调委员会的组成及</w:t>
      </w:r>
      <w:r w:rsidR="00284C42">
        <w:rPr>
          <w:rFonts w:ascii="SimSun" w:hAnsi="SimSun"/>
          <w:sz w:val="21"/>
        </w:rPr>
        <w:br/>
      </w:r>
      <w:r w:rsidRPr="00021D4E">
        <w:rPr>
          <w:rFonts w:ascii="SimSun" w:hAnsi="SimSun" w:cs="Times New Roman" w:hint="eastAsia"/>
          <w:sz w:val="21"/>
          <w:szCs w:val="21"/>
        </w:rPr>
        <w:t>巴黎联盟执行委员会</w:t>
      </w:r>
      <w:r w:rsidRPr="00E40259">
        <w:rPr>
          <w:rFonts w:ascii="SimSun" w:hAnsi="SimSun" w:hint="eastAsia"/>
          <w:sz w:val="21"/>
        </w:rPr>
        <w:t>和伯尔尼联盟执行委员会的组成</w:t>
      </w:r>
      <w:r w:rsidR="00284C42">
        <w:rPr>
          <w:rFonts w:ascii="SimSun" w:hAnsi="SimSun"/>
          <w:sz w:val="21"/>
        </w:rPr>
        <w:tab/>
      </w:r>
      <w:r w:rsidR="00284C42">
        <w:rPr>
          <w:rFonts w:ascii="SimSun" w:hAnsi="SimSun" w:hint="eastAsia"/>
          <w:sz w:val="21"/>
        </w:rPr>
        <w:t>43</w:t>
      </w:r>
      <w:r w:rsidR="00284C42" w:rsidRPr="00E40259">
        <w:rPr>
          <w:rFonts w:ascii="SimSun" w:hAnsi="SimSun" w:hint="eastAsia"/>
          <w:sz w:val="21"/>
        </w:rPr>
        <w:t>至</w:t>
      </w:r>
      <w:r w:rsidR="00284C42">
        <w:rPr>
          <w:rFonts w:ascii="SimSun" w:hAnsi="SimSun" w:hint="eastAsia"/>
          <w:sz w:val="21"/>
        </w:rPr>
        <w:t>100</w:t>
      </w:r>
    </w:p>
    <w:p w:rsidR="00E40259" w:rsidRPr="00E40259" w:rsidRDefault="00E40259" w:rsidP="00021D4E">
      <w:pPr>
        <w:tabs>
          <w:tab w:val="right" w:leader="dot" w:pos="9072"/>
        </w:tabs>
        <w:spacing w:after="200" w:line="400" w:lineRule="atLeast"/>
        <w:ind w:left="1134" w:hanging="1134"/>
        <w:rPr>
          <w:rFonts w:ascii="SimSun" w:hAnsi="SimSun"/>
          <w:sz w:val="21"/>
        </w:rPr>
      </w:pPr>
      <w:r w:rsidRPr="00850A13">
        <w:rPr>
          <w:rFonts w:ascii="SimSun" w:hAnsi="SimSun" w:hint="eastAsia"/>
          <w:sz w:val="21"/>
          <w:szCs w:val="21"/>
        </w:rPr>
        <w:t>第</w:t>
      </w:r>
      <w:r w:rsidR="00021D4E">
        <w:rPr>
          <w:rFonts w:ascii="SimSun" w:hAnsi="SimSun" w:hint="eastAsia"/>
          <w:sz w:val="21"/>
          <w:szCs w:val="21"/>
        </w:rPr>
        <w:t>10</w:t>
      </w:r>
      <w:r w:rsidRPr="00850A13">
        <w:rPr>
          <w:rFonts w:ascii="SimSun" w:hAnsi="SimSun" w:hint="eastAsia"/>
          <w:sz w:val="21"/>
          <w:szCs w:val="21"/>
        </w:rPr>
        <w:t>项：</w:t>
      </w:r>
      <w:r>
        <w:rPr>
          <w:rFonts w:ascii="SimSun" w:hAnsi="SimSun" w:hint="eastAsia"/>
          <w:sz w:val="21"/>
          <w:szCs w:val="21"/>
        </w:rPr>
        <w:tab/>
      </w:r>
      <w:r w:rsidRPr="00E40259">
        <w:rPr>
          <w:rFonts w:ascii="SimSun" w:hAnsi="SimSun" w:hint="eastAsia"/>
          <w:sz w:val="21"/>
        </w:rPr>
        <w:t>计划和预算委员会的组成</w:t>
      </w:r>
      <w:r w:rsidR="00284C42">
        <w:rPr>
          <w:rFonts w:ascii="SimSun" w:hAnsi="SimSun"/>
          <w:sz w:val="21"/>
        </w:rPr>
        <w:tab/>
      </w:r>
      <w:r w:rsidR="00284C42">
        <w:rPr>
          <w:rFonts w:ascii="SimSun" w:hAnsi="SimSun" w:hint="eastAsia"/>
          <w:sz w:val="21"/>
        </w:rPr>
        <w:t>101</w:t>
      </w:r>
    </w:p>
    <w:p w:rsidR="00E40259" w:rsidRPr="00736478" w:rsidRDefault="00E40259" w:rsidP="00736478">
      <w:pPr>
        <w:spacing w:afterLines="100" w:after="240" w:line="400" w:lineRule="atLeast"/>
        <w:rPr>
          <w:rFonts w:ascii="SimHei" w:eastAsia="SimHei" w:hAnsi="SimHei"/>
          <w:sz w:val="21"/>
          <w:szCs w:val="21"/>
        </w:rPr>
      </w:pPr>
      <w:r w:rsidRPr="00736478">
        <w:rPr>
          <w:rFonts w:ascii="SimHei" w:eastAsia="SimHei" w:hAnsi="SimHei" w:hint="eastAsia"/>
          <w:sz w:val="21"/>
          <w:szCs w:val="21"/>
        </w:rPr>
        <w:t>计划、预算和监督事项</w:t>
      </w:r>
    </w:p>
    <w:p w:rsidR="00E40259" w:rsidRPr="00E40259" w:rsidRDefault="00E40259" w:rsidP="00021D4E">
      <w:pPr>
        <w:tabs>
          <w:tab w:val="right" w:leader="dot" w:pos="9072"/>
        </w:tabs>
        <w:spacing w:after="200" w:line="400" w:lineRule="atLeast"/>
        <w:ind w:left="1134" w:hanging="1134"/>
        <w:rPr>
          <w:rFonts w:ascii="SimSun" w:hAnsi="SimSun"/>
          <w:sz w:val="21"/>
        </w:rPr>
      </w:pPr>
      <w:r w:rsidRPr="00850A13">
        <w:rPr>
          <w:rFonts w:ascii="SimSun" w:hAnsi="SimSun" w:hint="eastAsia"/>
          <w:sz w:val="21"/>
          <w:szCs w:val="21"/>
        </w:rPr>
        <w:t>第</w:t>
      </w:r>
      <w:r w:rsidR="00021D4E">
        <w:rPr>
          <w:rFonts w:ascii="SimSun" w:hAnsi="SimSun" w:hint="eastAsia"/>
          <w:sz w:val="21"/>
          <w:szCs w:val="21"/>
        </w:rPr>
        <w:t>1</w:t>
      </w:r>
      <w:r>
        <w:rPr>
          <w:rFonts w:ascii="SimSun" w:hAnsi="SimSun" w:hint="eastAsia"/>
          <w:sz w:val="21"/>
          <w:szCs w:val="21"/>
        </w:rPr>
        <w:t>1</w:t>
      </w:r>
      <w:r w:rsidRPr="00850A13">
        <w:rPr>
          <w:rFonts w:ascii="SimSun" w:hAnsi="SimSun" w:hint="eastAsia"/>
          <w:sz w:val="21"/>
          <w:szCs w:val="21"/>
        </w:rPr>
        <w:t>项：</w:t>
      </w:r>
      <w:r>
        <w:rPr>
          <w:rFonts w:ascii="SimSun" w:hAnsi="SimSun" w:hint="eastAsia"/>
          <w:sz w:val="21"/>
          <w:szCs w:val="21"/>
        </w:rPr>
        <w:tab/>
      </w:r>
      <w:r w:rsidRPr="00E40259">
        <w:rPr>
          <w:rFonts w:ascii="SimSun" w:hAnsi="SimSun" w:hint="eastAsia"/>
          <w:sz w:val="21"/>
        </w:rPr>
        <w:t>关于审计和监督的报告</w:t>
      </w:r>
      <w:r w:rsidR="00284C42">
        <w:rPr>
          <w:rFonts w:ascii="SimSun" w:hAnsi="SimSun"/>
          <w:sz w:val="21"/>
        </w:rPr>
        <w:tab/>
      </w:r>
      <w:r w:rsidR="00284C42">
        <w:rPr>
          <w:rFonts w:ascii="SimSun" w:hAnsi="SimSun" w:hint="eastAsia"/>
          <w:sz w:val="21"/>
        </w:rPr>
        <w:t>102</w:t>
      </w:r>
      <w:r w:rsidR="00284C42" w:rsidRPr="00E40259">
        <w:rPr>
          <w:rFonts w:ascii="SimSun" w:hAnsi="SimSun" w:hint="eastAsia"/>
          <w:sz w:val="21"/>
        </w:rPr>
        <w:t>至</w:t>
      </w:r>
      <w:r w:rsidR="00284C42">
        <w:rPr>
          <w:rFonts w:ascii="SimSun" w:hAnsi="SimSun" w:hint="eastAsia"/>
          <w:sz w:val="21"/>
        </w:rPr>
        <w:t>111</w:t>
      </w:r>
    </w:p>
    <w:p w:rsidR="00E40259" w:rsidRPr="00E40259" w:rsidRDefault="00E40259" w:rsidP="00021D4E">
      <w:pPr>
        <w:tabs>
          <w:tab w:val="right" w:leader="dot" w:pos="9072"/>
        </w:tabs>
        <w:spacing w:after="200" w:line="400" w:lineRule="atLeast"/>
        <w:ind w:left="1134" w:hanging="1134"/>
        <w:rPr>
          <w:rFonts w:ascii="SimSun" w:hAnsi="SimSun"/>
          <w:sz w:val="21"/>
        </w:rPr>
      </w:pPr>
      <w:r w:rsidRPr="00850A13">
        <w:rPr>
          <w:rFonts w:ascii="SimSun" w:hAnsi="SimSun" w:hint="eastAsia"/>
          <w:sz w:val="21"/>
          <w:szCs w:val="21"/>
        </w:rPr>
        <w:t>第</w:t>
      </w:r>
      <w:r>
        <w:rPr>
          <w:rFonts w:ascii="SimSun" w:hAnsi="SimSun" w:hint="eastAsia"/>
          <w:sz w:val="21"/>
          <w:szCs w:val="21"/>
        </w:rPr>
        <w:t>1</w:t>
      </w:r>
      <w:r w:rsidR="00021D4E">
        <w:rPr>
          <w:rFonts w:ascii="SimSun" w:hAnsi="SimSun" w:hint="eastAsia"/>
          <w:sz w:val="21"/>
          <w:szCs w:val="21"/>
        </w:rPr>
        <w:t>2</w:t>
      </w:r>
      <w:r w:rsidRPr="00850A13">
        <w:rPr>
          <w:rFonts w:ascii="SimSun" w:hAnsi="SimSun" w:hint="eastAsia"/>
          <w:sz w:val="21"/>
          <w:szCs w:val="21"/>
        </w:rPr>
        <w:t>项：</w:t>
      </w:r>
      <w:r>
        <w:rPr>
          <w:rFonts w:ascii="SimSun" w:hAnsi="SimSun" w:hint="eastAsia"/>
          <w:sz w:val="21"/>
          <w:szCs w:val="21"/>
        </w:rPr>
        <w:tab/>
      </w:r>
      <w:r w:rsidRPr="00E40259">
        <w:rPr>
          <w:rFonts w:ascii="SimSun" w:hAnsi="SimSun" w:hint="eastAsia"/>
          <w:sz w:val="21"/>
        </w:rPr>
        <w:t>开设新的产权组织驻外办事处</w:t>
      </w:r>
      <w:r w:rsidR="00284C42">
        <w:rPr>
          <w:rFonts w:ascii="SimSun" w:hAnsi="SimSun"/>
          <w:sz w:val="21"/>
        </w:rPr>
        <w:tab/>
      </w:r>
      <w:r w:rsidR="00284C42">
        <w:rPr>
          <w:rFonts w:ascii="SimSun" w:hAnsi="SimSun" w:hint="eastAsia"/>
          <w:sz w:val="21"/>
        </w:rPr>
        <w:t>112</w:t>
      </w:r>
    </w:p>
    <w:p w:rsidR="00E40259" w:rsidRPr="00E40259" w:rsidRDefault="00E40259" w:rsidP="00021D4E">
      <w:pPr>
        <w:tabs>
          <w:tab w:val="right" w:leader="dot" w:pos="9072"/>
        </w:tabs>
        <w:spacing w:after="200" w:line="400" w:lineRule="atLeast"/>
        <w:ind w:left="1134" w:hanging="1134"/>
        <w:rPr>
          <w:rFonts w:ascii="SimSun" w:hAnsi="SimSun"/>
          <w:sz w:val="21"/>
        </w:rPr>
      </w:pPr>
      <w:r w:rsidRPr="00850A13">
        <w:rPr>
          <w:rFonts w:ascii="SimSun" w:hAnsi="SimSun" w:hint="eastAsia"/>
          <w:sz w:val="21"/>
          <w:szCs w:val="21"/>
        </w:rPr>
        <w:t>第</w:t>
      </w:r>
      <w:r>
        <w:rPr>
          <w:rFonts w:ascii="SimSun" w:hAnsi="SimSun" w:hint="eastAsia"/>
          <w:sz w:val="21"/>
          <w:szCs w:val="21"/>
        </w:rPr>
        <w:t>1</w:t>
      </w:r>
      <w:r w:rsidR="00021D4E">
        <w:rPr>
          <w:rFonts w:ascii="SimSun" w:hAnsi="SimSun" w:hint="eastAsia"/>
          <w:sz w:val="21"/>
          <w:szCs w:val="21"/>
        </w:rPr>
        <w:t>3</w:t>
      </w:r>
      <w:r w:rsidRPr="00850A13">
        <w:rPr>
          <w:rFonts w:ascii="SimSun" w:hAnsi="SimSun" w:hint="eastAsia"/>
          <w:sz w:val="21"/>
          <w:szCs w:val="21"/>
        </w:rPr>
        <w:t>项：</w:t>
      </w:r>
      <w:r>
        <w:rPr>
          <w:rFonts w:ascii="SimSun" w:hAnsi="SimSun" w:hint="eastAsia"/>
          <w:sz w:val="21"/>
          <w:szCs w:val="21"/>
        </w:rPr>
        <w:tab/>
      </w:r>
      <w:r w:rsidRPr="00E40259">
        <w:rPr>
          <w:rFonts w:ascii="SimSun" w:hAnsi="SimSun" w:hint="eastAsia"/>
          <w:sz w:val="21"/>
        </w:rPr>
        <w:t>关于计划和预算委员会（PBC）的报告</w:t>
      </w:r>
      <w:r w:rsidR="00284C42">
        <w:rPr>
          <w:rFonts w:ascii="SimSun" w:hAnsi="SimSun"/>
          <w:sz w:val="21"/>
        </w:rPr>
        <w:tab/>
      </w:r>
      <w:r w:rsidR="00284C42">
        <w:rPr>
          <w:rFonts w:ascii="SimSun" w:hAnsi="SimSun" w:hint="eastAsia"/>
          <w:sz w:val="21"/>
        </w:rPr>
        <w:t>113</w:t>
      </w:r>
      <w:r w:rsidR="00284C42" w:rsidRPr="00E40259">
        <w:rPr>
          <w:rFonts w:ascii="SimSun" w:hAnsi="SimSun" w:hint="eastAsia"/>
          <w:sz w:val="21"/>
        </w:rPr>
        <w:t>至</w:t>
      </w:r>
      <w:r w:rsidR="00284C42">
        <w:rPr>
          <w:rFonts w:ascii="SimSun" w:hAnsi="SimSun" w:hint="eastAsia"/>
          <w:sz w:val="21"/>
        </w:rPr>
        <w:t>155</w:t>
      </w:r>
    </w:p>
    <w:p w:rsidR="00E40259" w:rsidRPr="00E40259" w:rsidRDefault="00E40259" w:rsidP="00021D4E">
      <w:pPr>
        <w:tabs>
          <w:tab w:val="right" w:leader="dot" w:pos="9072"/>
        </w:tabs>
        <w:spacing w:after="200" w:line="400" w:lineRule="atLeast"/>
        <w:ind w:left="1134" w:hanging="1134"/>
        <w:rPr>
          <w:rFonts w:ascii="SimSun" w:hAnsi="SimSun"/>
          <w:sz w:val="21"/>
        </w:rPr>
      </w:pPr>
      <w:r w:rsidRPr="00850A13">
        <w:rPr>
          <w:rFonts w:ascii="SimSun" w:hAnsi="SimSun" w:hint="eastAsia"/>
          <w:sz w:val="21"/>
          <w:szCs w:val="21"/>
        </w:rPr>
        <w:t>第</w:t>
      </w:r>
      <w:r>
        <w:rPr>
          <w:rFonts w:ascii="SimSun" w:hAnsi="SimSun" w:hint="eastAsia"/>
          <w:sz w:val="21"/>
          <w:szCs w:val="21"/>
        </w:rPr>
        <w:t>1</w:t>
      </w:r>
      <w:r w:rsidR="00021D4E">
        <w:rPr>
          <w:rFonts w:ascii="SimSun" w:hAnsi="SimSun" w:hint="eastAsia"/>
          <w:sz w:val="21"/>
          <w:szCs w:val="21"/>
        </w:rPr>
        <w:t>4</w:t>
      </w:r>
      <w:r w:rsidRPr="00850A13">
        <w:rPr>
          <w:rFonts w:ascii="SimSun" w:hAnsi="SimSun" w:hint="eastAsia"/>
          <w:sz w:val="21"/>
          <w:szCs w:val="21"/>
        </w:rPr>
        <w:t>项：</w:t>
      </w:r>
      <w:r>
        <w:rPr>
          <w:rFonts w:ascii="SimSun" w:hAnsi="SimSun" w:hint="eastAsia"/>
          <w:sz w:val="21"/>
          <w:szCs w:val="21"/>
        </w:rPr>
        <w:tab/>
      </w:r>
      <w:r w:rsidRPr="00E40259">
        <w:rPr>
          <w:rFonts w:ascii="SimSun" w:hAnsi="SimSun" w:hint="eastAsia"/>
          <w:sz w:val="21"/>
        </w:rPr>
        <w:t>产权组织会议记录</w:t>
      </w:r>
      <w:r w:rsidR="00284C42">
        <w:rPr>
          <w:rFonts w:ascii="SimSun" w:hAnsi="SimSun"/>
          <w:sz w:val="21"/>
        </w:rPr>
        <w:tab/>
      </w:r>
      <w:r w:rsidR="00284C42">
        <w:rPr>
          <w:rFonts w:ascii="SimSun" w:hAnsi="SimSun" w:hint="eastAsia"/>
          <w:sz w:val="21"/>
        </w:rPr>
        <w:t>156</w:t>
      </w:r>
      <w:r w:rsidR="00284C42" w:rsidRPr="00E40259">
        <w:rPr>
          <w:rFonts w:ascii="SimSun" w:hAnsi="SimSun" w:hint="eastAsia"/>
          <w:sz w:val="21"/>
        </w:rPr>
        <w:t>至</w:t>
      </w:r>
      <w:r w:rsidR="00284C42">
        <w:rPr>
          <w:rFonts w:ascii="SimSun" w:hAnsi="SimSun" w:hint="eastAsia"/>
          <w:sz w:val="21"/>
        </w:rPr>
        <w:t>174</w:t>
      </w:r>
    </w:p>
    <w:p w:rsidR="00E40259" w:rsidRPr="00736478" w:rsidRDefault="00E40259" w:rsidP="00736478">
      <w:pPr>
        <w:spacing w:afterLines="100" w:after="240" w:line="400" w:lineRule="atLeast"/>
        <w:rPr>
          <w:rFonts w:ascii="SimHei" w:eastAsia="SimHei" w:hAnsi="SimHei"/>
          <w:sz w:val="21"/>
          <w:szCs w:val="21"/>
        </w:rPr>
      </w:pPr>
      <w:r w:rsidRPr="00736478">
        <w:rPr>
          <w:rFonts w:ascii="SimHei" w:eastAsia="SimHei" w:hAnsi="SimHei" w:hint="eastAsia"/>
          <w:sz w:val="21"/>
          <w:szCs w:val="21"/>
        </w:rPr>
        <w:t>产权组织各委员会和国际规范性框架</w:t>
      </w:r>
    </w:p>
    <w:p w:rsidR="00E40259" w:rsidRPr="00E40259" w:rsidRDefault="00E40259" w:rsidP="00021D4E">
      <w:pPr>
        <w:tabs>
          <w:tab w:val="right" w:leader="dot" w:pos="9072"/>
        </w:tabs>
        <w:spacing w:after="200" w:line="400" w:lineRule="atLeast"/>
        <w:ind w:left="1134" w:hanging="1134"/>
        <w:rPr>
          <w:rFonts w:ascii="SimSun" w:hAnsi="SimSun"/>
          <w:sz w:val="21"/>
        </w:rPr>
      </w:pPr>
      <w:r w:rsidRPr="00850A13">
        <w:rPr>
          <w:rFonts w:ascii="SimSun" w:hAnsi="SimSun" w:hint="eastAsia"/>
          <w:sz w:val="21"/>
          <w:szCs w:val="21"/>
        </w:rPr>
        <w:t>第</w:t>
      </w:r>
      <w:r>
        <w:rPr>
          <w:rFonts w:ascii="SimSun" w:hAnsi="SimSun" w:hint="eastAsia"/>
          <w:sz w:val="21"/>
          <w:szCs w:val="21"/>
        </w:rPr>
        <w:t>1</w:t>
      </w:r>
      <w:r w:rsidR="00021D4E">
        <w:rPr>
          <w:rFonts w:ascii="SimSun" w:hAnsi="SimSun" w:hint="eastAsia"/>
          <w:sz w:val="21"/>
          <w:szCs w:val="21"/>
        </w:rPr>
        <w:t>5</w:t>
      </w:r>
      <w:r w:rsidRPr="00850A13">
        <w:rPr>
          <w:rFonts w:ascii="SimSun" w:hAnsi="SimSun" w:hint="eastAsia"/>
          <w:sz w:val="21"/>
          <w:szCs w:val="21"/>
        </w:rPr>
        <w:t>项：</w:t>
      </w:r>
      <w:r>
        <w:rPr>
          <w:rFonts w:ascii="SimSun" w:hAnsi="SimSun" w:hint="eastAsia"/>
          <w:sz w:val="21"/>
          <w:szCs w:val="21"/>
        </w:rPr>
        <w:tab/>
      </w:r>
      <w:r w:rsidRPr="00E40259">
        <w:rPr>
          <w:rFonts w:ascii="SimSun" w:hAnsi="SimSun" w:hint="eastAsia"/>
          <w:sz w:val="21"/>
        </w:rPr>
        <w:t>关于版权及相关权常设</w:t>
      </w:r>
      <w:r w:rsidRPr="00021D4E">
        <w:rPr>
          <w:rFonts w:ascii="SimSun" w:hAnsi="SimSun" w:cs="Times New Roman" w:hint="eastAsia"/>
          <w:sz w:val="21"/>
          <w:szCs w:val="21"/>
        </w:rPr>
        <w:t>委员会</w:t>
      </w:r>
      <w:r w:rsidRPr="00E40259">
        <w:rPr>
          <w:rFonts w:ascii="SimSun" w:hAnsi="SimSun" w:hint="eastAsia"/>
          <w:sz w:val="21"/>
        </w:rPr>
        <w:t>（SCCR）的报告</w:t>
      </w:r>
      <w:r w:rsidR="00284C42">
        <w:rPr>
          <w:rFonts w:ascii="SimSun" w:hAnsi="SimSun"/>
          <w:sz w:val="21"/>
        </w:rPr>
        <w:tab/>
      </w:r>
      <w:r w:rsidR="00284C42">
        <w:rPr>
          <w:rFonts w:ascii="SimSun" w:hAnsi="SimSun" w:hint="eastAsia"/>
          <w:sz w:val="21"/>
        </w:rPr>
        <w:t>175</w:t>
      </w:r>
    </w:p>
    <w:p w:rsidR="00E40259" w:rsidRPr="00E40259" w:rsidRDefault="00E40259" w:rsidP="00021D4E">
      <w:pPr>
        <w:tabs>
          <w:tab w:val="right" w:leader="dot" w:pos="9072"/>
        </w:tabs>
        <w:spacing w:after="200" w:line="400" w:lineRule="atLeast"/>
        <w:ind w:left="1134" w:hanging="1134"/>
        <w:rPr>
          <w:rFonts w:ascii="SimSun" w:hAnsi="SimSun"/>
          <w:sz w:val="21"/>
        </w:rPr>
      </w:pPr>
      <w:r w:rsidRPr="00850A13">
        <w:rPr>
          <w:rFonts w:ascii="SimSun" w:hAnsi="SimSun" w:hint="eastAsia"/>
          <w:sz w:val="21"/>
          <w:szCs w:val="21"/>
        </w:rPr>
        <w:t>第</w:t>
      </w:r>
      <w:r>
        <w:rPr>
          <w:rFonts w:ascii="SimSun" w:hAnsi="SimSun" w:hint="eastAsia"/>
          <w:sz w:val="21"/>
          <w:szCs w:val="21"/>
        </w:rPr>
        <w:t>1</w:t>
      </w:r>
      <w:r w:rsidR="00021D4E">
        <w:rPr>
          <w:rFonts w:ascii="SimSun" w:hAnsi="SimSun" w:hint="eastAsia"/>
          <w:sz w:val="21"/>
          <w:szCs w:val="21"/>
        </w:rPr>
        <w:t>6</w:t>
      </w:r>
      <w:r w:rsidRPr="00850A13">
        <w:rPr>
          <w:rFonts w:ascii="SimSun" w:hAnsi="SimSun" w:hint="eastAsia"/>
          <w:sz w:val="21"/>
          <w:szCs w:val="21"/>
        </w:rPr>
        <w:t>项：</w:t>
      </w:r>
      <w:r>
        <w:rPr>
          <w:rFonts w:ascii="SimSun" w:hAnsi="SimSun" w:hint="eastAsia"/>
          <w:sz w:val="21"/>
          <w:szCs w:val="21"/>
        </w:rPr>
        <w:tab/>
      </w:r>
      <w:r w:rsidRPr="00E40259">
        <w:rPr>
          <w:rFonts w:ascii="SimSun" w:hAnsi="SimSun" w:hint="eastAsia"/>
          <w:sz w:val="21"/>
        </w:rPr>
        <w:t>关于专利法常设</w:t>
      </w:r>
      <w:r w:rsidRPr="00021D4E">
        <w:rPr>
          <w:rFonts w:ascii="SimSun" w:hAnsi="SimSun" w:cs="Times New Roman" w:hint="eastAsia"/>
          <w:sz w:val="21"/>
          <w:szCs w:val="21"/>
        </w:rPr>
        <w:t>委员会</w:t>
      </w:r>
      <w:r w:rsidRPr="00E40259">
        <w:rPr>
          <w:rFonts w:ascii="SimSun" w:hAnsi="SimSun" w:hint="eastAsia"/>
          <w:sz w:val="21"/>
        </w:rPr>
        <w:t>（SCP）的报告</w:t>
      </w:r>
      <w:r w:rsidR="00284C42">
        <w:rPr>
          <w:rFonts w:ascii="SimSun" w:hAnsi="SimSun"/>
          <w:sz w:val="21"/>
        </w:rPr>
        <w:tab/>
      </w:r>
      <w:r w:rsidR="00284C42">
        <w:rPr>
          <w:rFonts w:ascii="SimSun" w:hAnsi="SimSun" w:hint="eastAsia"/>
          <w:sz w:val="21"/>
        </w:rPr>
        <w:t>176</w:t>
      </w:r>
    </w:p>
    <w:p w:rsidR="00E40259" w:rsidRPr="00E40259" w:rsidRDefault="00E40259" w:rsidP="00021D4E">
      <w:pPr>
        <w:tabs>
          <w:tab w:val="right" w:leader="dot" w:pos="9072"/>
        </w:tabs>
        <w:spacing w:after="200" w:line="400" w:lineRule="atLeast"/>
        <w:ind w:left="1134" w:hanging="1134"/>
        <w:rPr>
          <w:rFonts w:ascii="SimSun" w:hAnsi="SimSun"/>
          <w:sz w:val="21"/>
        </w:rPr>
      </w:pPr>
      <w:r w:rsidRPr="00850A13">
        <w:rPr>
          <w:rFonts w:ascii="SimSun" w:hAnsi="SimSun" w:hint="eastAsia"/>
          <w:sz w:val="21"/>
          <w:szCs w:val="21"/>
        </w:rPr>
        <w:t>第</w:t>
      </w:r>
      <w:r>
        <w:rPr>
          <w:rFonts w:ascii="SimSun" w:hAnsi="SimSun" w:hint="eastAsia"/>
          <w:sz w:val="21"/>
          <w:szCs w:val="21"/>
        </w:rPr>
        <w:t>1</w:t>
      </w:r>
      <w:r w:rsidR="00021D4E">
        <w:rPr>
          <w:rFonts w:ascii="SimSun" w:hAnsi="SimSun" w:hint="eastAsia"/>
          <w:sz w:val="21"/>
          <w:szCs w:val="21"/>
        </w:rPr>
        <w:t>7</w:t>
      </w:r>
      <w:r w:rsidRPr="00850A13">
        <w:rPr>
          <w:rFonts w:ascii="SimSun" w:hAnsi="SimSun" w:hint="eastAsia"/>
          <w:sz w:val="21"/>
          <w:szCs w:val="21"/>
        </w:rPr>
        <w:t>项：</w:t>
      </w:r>
      <w:r>
        <w:rPr>
          <w:rFonts w:ascii="SimSun" w:hAnsi="SimSun" w:hint="eastAsia"/>
          <w:sz w:val="21"/>
          <w:szCs w:val="21"/>
        </w:rPr>
        <w:tab/>
      </w:r>
      <w:r w:rsidRPr="00E40259">
        <w:rPr>
          <w:rFonts w:ascii="SimSun" w:hAnsi="SimSun" w:hint="eastAsia"/>
          <w:sz w:val="21"/>
        </w:rPr>
        <w:t>关于商标、工业品外观设计和地理标志法律常设委员会（SCT）的报告</w:t>
      </w:r>
      <w:r w:rsidR="00284C42">
        <w:rPr>
          <w:rFonts w:ascii="SimSun" w:hAnsi="SimSun"/>
          <w:sz w:val="21"/>
        </w:rPr>
        <w:tab/>
      </w:r>
      <w:r w:rsidR="00284C42">
        <w:rPr>
          <w:rFonts w:ascii="SimSun" w:hAnsi="SimSun" w:hint="eastAsia"/>
          <w:sz w:val="21"/>
        </w:rPr>
        <w:t>177</w:t>
      </w:r>
    </w:p>
    <w:p w:rsidR="00E40259" w:rsidRPr="00E40259" w:rsidRDefault="00E40259" w:rsidP="00021D4E">
      <w:pPr>
        <w:tabs>
          <w:tab w:val="right" w:leader="dot" w:pos="9072"/>
        </w:tabs>
        <w:spacing w:after="200" w:line="400" w:lineRule="atLeast"/>
        <w:ind w:left="1134" w:hanging="1134"/>
        <w:rPr>
          <w:rFonts w:ascii="SimSun" w:hAnsi="SimSun"/>
          <w:sz w:val="21"/>
        </w:rPr>
      </w:pPr>
      <w:r w:rsidRPr="00850A13">
        <w:rPr>
          <w:rFonts w:ascii="SimSun" w:hAnsi="SimSun" w:hint="eastAsia"/>
          <w:sz w:val="21"/>
          <w:szCs w:val="21"/>
        </w:rPr>
        <w:t>第</w:t>
      </w:r>
      <w:r>
        <w:rPr>
          <w:rFonts w:ascii="SimSun" w:hAnsi="SimSun" w:hint="eastAsia"/>
          <w:sz w:val="21"/>
          <w:szCs w:val="21"/>
        </w:rPr>
        <w:t>1</w:t>
      </w:r>
      <w:r w:rsidR="00021D4E">
        <w:rPr>
          <w:rFonts w:ascii="SimSun" w:hAnsi="SimSun" w:hint="eastAsia"/>
          <w:sz w:val="21"/>
          <w:szCs w:val="21"/>
        </w:rPr>
        <w:t>8</w:t>
      </w:r>
      <w:r w:rsidRPr="00850A13">
        <w:rPr>
          <w:rFonts w:ascii="SimSun" w:hAnsi="SimSun" w:hint="eastAsia"/>
          <w:sz w:val="21"/>
          <w:szCs w:val="21"/>
        </w:rPr>
        <w:t>项：</w:t>
      </w:r>
      <w:r>
        <w:rPr>
          <w:rFonts w:ascii="SimSun" w:hAnsi="SimSun" w:hint="eastAsia"/>
          <w:sz w:val="21"/>
          <w:szCs w:val="21"/>
        </w:rPr>
        <w:tab/>
      </w:r>
      <w:r w:rsidRPr="00E40259">
        <w:rPr>
          <w:rFonts w:ascii="SimSun" w:hAnsi="SimSun" w:hint="eastAsia"/>
          <w:sz w:val="21"/>
        </w:rPr>
        <w:t>关于召开通过外观设计法</w:t>
      </w:r>
      <w:r w:rsidRPr="00021D4E">
        <w:rPr>
          <w:rFonts w:ascii="SimSun" w:hAnsi="SimSun" w:cs="Times New Roman" w:hint="eastAsia"/>
          <w:sz w:val="21"/>
          <w:szCs w:val="21"/>
        </w:rPr>
        <w:t>条约</w:t>
      </w:r>
      <w:r w:rsidRPr="00E40259">
        <w:rPr>
          <w:rFonts w:ascii="SimSun" w:hAnsi="SimSun" w:hint="eastAsia"/>
          <w:sz w:val="21"/>
        </w:rPr>
        <w:t>（DLT）外交会议的事项</w:t>
      </w:r>
      <w:r w:rsidR="00284C42">
        <w:rPr>
          <w:rFonts w:ascii="SimSun" w:hAnsi="SimSun"/>
          <w:sz w:val="21"/>
        </w:rPr>
        <w:tab/>
      </w:r>
      <w:r w:rsidR="00284C42">
        <w:rPr>
          <w:rFonts w:ascii="SimSun" w:hAnsi="SimSun" w:hint="eastAsia"/>
          <w:sz w:val="21"/>
        </w:rPr>
        <w:t>178</w:t>
      </w:r>
    </w:p>
    <w:p w:rsidR="00E40259" w:rsidRPr="00E40259" w:rsidRDefault="00E40259" w:rsidP="00021D4E">
      <w:pPr>
        <w:tabs>
          <w:tab w:val="right" w:leader="dot" w:pos="9072"/>
        </w:tabs>
        <w:spacing w:after="200" w:line="400" w:lineRule="atLeast"/>
        <w:ind w:left="1134" w:hanging="1134"/>
        <w:rPr>
          <w:rFonts w:ascii="SimSun" w:hAnsi="SimSun"/>
          <w:sz w:val="21"/>
        </w:rPr>
      </w:pPr>
      <w:r w:rsidRPr="00850A13">
        <w:rPr>
          <w:rFonts w:ascii="SimSun" w:hAnsi="SimSun" w:hint="eastAsia"/>
          <w:sz w:val="21"/>
          <w:szCs w:val="21"/>
        </w:rPr>
        <w:t>第</w:t>
      </w:r>
      <w:r>
        <w:rPr>
          <w:rFonts w:ascii="SimSun" w:hAnsi="SimSun" w:hint="eastAsia"/>
          <w:sz w:val="21"/>
          <w:szCs w:val="21"/>
        </w:rPr>
        <w:t>1</w:t>
      </w:r>
      <w:r w:rsidR="00021D4E">
        <w:rPr>
          <w:rFonts w:ascii="SimSun" w:hAnsi="SimSun" w:hint="eastAsia"/>
          <w:sz w:val="21"/>
          <w:szCs w:val="21"/>
        </w:rPr>
        <w:t>9</w:t>
      </w:r>
      <w:r w:rsidRPr="00850A13">
        <w:rPr>
          <w:rFonts w:ascii="SimSun" w:hAnsi="SimSun" w:hint="eastAsia"/>
          <w:sz w:val="21"/>
          <w:szCs w:val="21"/>
        </w:rPr>
        <w:t>项：</w:t>
      </w:r>
      <w:r>
        <w:rPr>
          <w:rFonts w:ascii="SimSun" w:hAnsi="SimSun" w:hint="eastAsia"/>
          <w:sz w:val="21"/>
          <w:szCs w:val="21"/>
        </w:rPr>
        <w:tab/>
      </w:r>
      <w:r w:rsidRPr="00E40259">
        <w:rPr>
          <w:rFonts w:ascii="SimSun" w:hAnsi="SimSun" w:hint="eastAsia"/>
          <w:sz w:val="21"/>
        </w:rPr>
        <w:t>关于发展与知识产权</w:t>
      </w:r>
      <w:r w:rsidRPr="00021D4E">
        <w:rPr>
          <w:rFonts w:ascii="SimSun" w:hAnsi="SimSun" w:cs="Times New Roman" w:hint="eastAsia"/>
          <w:sz w:val="21"/>
          <w:szCs w:val="21"/>
        </w:rPr>
        <w:t>委员会</w:t>
      </w:r>
      <w:r w:rsidRPr="00E40259">
        <w:rPr>
          <w:rFonts w:ascii="SimSun" w:hAnsi="SimSun" w:hint="eastAsia"/>
          <w:sz w:val="21"/>
        </w:rPr>
        <w:t>（CDIP）的报告和</w:t>
      </w:r>
      <w:r w:rsidR="00284C42">
        <w:rPr>
          <w:rFonts w:ascii="SimSun" w:hAnsi="SimSun"/>
          <w:sz w:val="21"/>
        </w:rPr>
        <w:br/>
      </w:r>
      <w:r w:rsidRPr="00E40259">
        <w:rPr>
          <w:rFonts w:ascii="SimSun" w:hAnsi="SimSun" w:hint="eastAsia"/>
          <w:sz w:val="21"/>
        </w:rPr>
        <w:t>审查发展议程各项建议的落实情况</w:t>
      </w:r>
      <w:r w:rsidR="00284C42">
        <w:rPr>
          <w:rFonts w:ascii="SimSun" w:hAnsi="SimSun"/>
          <w:sz w:val="21"/>
        </w:rPr>
        <w:tab/>
      </w:r>
      <w:r w:rsidR="00284C42">
        <w:rPr>
          <w:rFonts w:ascii="SimSun" w:hAnsi="SimSun" w:hint="eastAsia"/>
          <w:sz w:val="21"/>
        </w:rPr>
        <w:t>179</w:t>
      </w:r>
    </w:p>
    <w:p w:rsidR="00E40259" w:rsidRPr="00E40259" w:rsidRDefault="00E40259" w:rsidP="00021D4E">
      <w:pPr>
        <w:tabs>
          <w:tab w:val="right" w:leader="dot" w:pos="9072"/>
        </w:tabs>
        <w:spacing w:after="200" w:line="400" w:lineRule="atLeast"/>
        <w:ind w:left="1134" w:hanging="1134"/>
        <w:rPr>
          <w:rFonts w:ascii="SimSun" w:hAnsi="SimSun"/>
          <w:sz w:val="21"/>
        </w:rPr>
      </w:pPr>
      <w:r w:rsidRPr="00850A13">
        <w:rPr>
          <w:rFonts w:ascii="SimSun" w:hAnsi="SimSun" w:hint="eastAsia"/>
          <w:sz w:val="21"/>
          <w:szCs w:val="21"/>
        </w:rPr>
        <w:t>第</w:t>
      </w:r>
      <w:r w:rsidR="00021D4E">
        <w:rPr>
          <w:rFonts w:ascii="SimSun" w:hAnsi="SimSun" w:hint="eastAsia"/>
          <w:sz w:val="21"/>
          <w:szCs w:val="21"/>
        </w:rPr>
        <w:t>20</w:t>
      </w:r>
      <w:r w:rsidRPr="00850A13">
        <w:rPr>
          <w:rFonts w:ascii="SimSun" w:hAnsi="SimSun" w:hint="eastAsia"/>
          <w:sz w:val="21"/>
          <w:szCs w:val="21"/>
        </w:rPr>
        <w:t>项：</w:t>
      </w:r>
      <w:r>
        <w:rPr>
          <w:rFonts w:ascii="SimSun" w:hAnsi="SimSun" w:hint="eastAsia"/>
          <w:sz w:val="21"/>
          <w:szCs w:val="21"/>
        </w:rPr>
        <w:tab/>
      </w:r>
      <w:r w:rsidRPr="00E40259">
        <w:rPr>
          <w:rFonts w:ascii="SimSun" w:hAnsi="SimSun" w:hint="eastAsia"/>
          <w:sz w:val="21"/>
        </w:rPr>
        <w:t>关于知识产权与</w:t>
      </w:r>
      <w:r w:rsidRPr="00021D4E">
        <w:rPr>
          <w:rFonts w:ascii="SimSun" w:hAnsi="SimSun" w:cs="Times New Roman" w:hint="eastAsia"/>
          <w:sz w:val="21"/>
          <w:szCs w:val="21"/>
        </w:rPr>
        <w:t>遗传资源</w:t>
      </w:r>
      <w:r w:rsidRPr="00E40259">
        <w:rPr>
          <w:rFonts w:ascii="SimSun" w:hAnsi="SimSun" w:hint="eastAsia"/>
          <w:sz w:val="21"/>
        </w:rPr>
        <w:t>、传统知识和</w:t>
      </w:r>
      <w:r w:rsidR="00284C42">
        <w:rPr>
          <w:rFonts w:ascii="SimSun" w:hAnsi="SimSun"/>
          <w:sz w:val="21"/>
        </w:rPr>
        <w:br/>
      </w:r>
      <w:r w:rsidRPr="00E40259">
        <w:rPr>
          <w:rFonts w:ascii="SimSun" w:hAnsi="SimSun" w:hint="eastAsia"/>
          <w:sz w:val="21"/>
        </w:rPr>
        <w:t>民间文学艺术政府间委员会（IGC）的报告</w:t>
      </w:r>
      <w:r w:rsidR="00284C42">
        <w:rPr>
          <w:rFonts w:ascii="SimSun" w:hAnsi="SimSun"/>
          <w:sz w:val="21"/>
        </w:rPr>
        <w:tab/>
      </w:r>
      <w:r w:rsidR="00284C42">
        <w:rPr>
          <w:rFonts w:ascii="SimSun" w:hAnsi="SimSun" w:hint="eastAsia"/>
          <w:sz w:val="21"/>
        </w:rPr>
        <w:t>180</w:t>
      </w:r>
    </w:p>
    <w:p w:rsidR="00E40259" w:rsidRPr="00E40259" w:rsidRDefault="00E40259" w:rsidP="00021D4E">
      <w:pPr>
        <w:tabs>
          <w:tab w:val="right" w:leader="dot" w:pos="9072"/>
        </w:tabs>
        <w:spacing w:after="200" w:line="400" w:lineRule="atLeast"/>
        <w:ind w:left="1134" w:hanging="1134"/>
        <w:rPr>
          <w:rFonts w:ascii="SimSun" w:hAnsi="SimSun"/>
          <w:sz w:val="21"/>
        </w:rPr>
      </w:pPr>
      <w:r w:rsidRPr="00850A13">
        <w:rPr>
          <w:rFonts w:ascii="SimSun" w:hAnsi="SimSun" w:hint="eastAsia"/>
          <w:sz w:val="21"/>
          <w:szCs w:val="21"/>
        </w:rPr>
        <w:t>第</w:t>
      </w:r>
      <w:r w:rsidR="00021D4E">
        <w:rPr>
          <w:rFonts w:ascii="SimSun" w:hAnsi="SimSun" w:hint="eastAsia"/>
          <w:sz w:val="21"/>
          <w:szCs w:val="21"/>
        </w:rPr>
        <w:t>2</w:t>
      </w:r>
      <w:r>
        <w:rPr>
          <w:rFonts w:ascii="SimSun" w:hAnsi="SimSun" w:hint="eastAsia"/>
          <w:sz w:val="21"/>
          <w:szCs w:val="21"/>
        </w:rPr>
        <w:t>1</w:t>
      </w:r>
      <w:r w:rsidRPr="00850A13">
        <w:rPr>
          <w:rFonts w:ascii="SimSun" w:hAnsi="SimSun" w:hint="eastAsia"/>
          <w:sz w:val="21"/>
          <w:szCs w:val="21"/>
        </w:rPr>
        <w:t>项：</w:t>
      </w:r>
      <w:r>
        <w:rPr>
          <w:rFonts w:ascii="SimSun" w:hAnsi="SimSun" w:hint="eastAsia"/>
          <w:sz w:val="21"/>
          <w:szCs w:val="21"/>
        </w:rPr>
        <w:tab/>
      </w:r>
      <w:r w:rsidRPr="00E40259">
        <w:rPr>
          <w:rFonts w:ascii="SimSun" w:hAnsi="SimSun" w:hint="eastAsia"/>
          <w:sz w:val="21"/>
        </w:rPr>
        <w:t>关于产权组织</w:t>
      </w:r>
      <w:r w:rsidRPr="00021D4E">
        <w:rPr>
          <w:rFonts w:ascii="SimSun" w:hAnsi="SimSun" w:cs="Times New Roman" w:hint="eastAsia"/>
          <w:sz w:val="21"/>
          <w:szCs w:val="21"/>
        </w:rPr>
        <w:t>标准</w:t>
      </w:r>
      <w:r w:rsidRPr="00E40259">
        <w:rPr>
          <w:rFonts w:ascii="SimSun" w:hAnsi="SimSun" w:hint="eastAsia"/>
          <w:sz w:val="21"/>
        </w:rPr>
        <w:t>委员会（CWS）的报告</w:t>
      </w:r>
      <w:r w:rsidR="00284C42">
        <w:rPr>
          <w:rFonts w:ascii="SimSun" w:hAnsi="SimSun"/>
          <w:sz w:val="21"/>
        </w:rPr>
        <w:tab/>
      </w:r>
      <w:r w:rsidR="00284C42">
        <w:rPr>
          <w:rFonts w:ascii="SimSun" w:hAnsi="SimSun" w:hint="eastAsia"/>
          <w:sz w:val="21"/>
        </w:rPr>
        <w:t>181</w:t>
      </w:r>
    </w:p>
    <w:p w:rsidR="00E40259" w:rsidRPr="00E40259" w:rsidRDefault="00E40259" w:rsidP="00021D4E">
      <w:pPr>
        <w:tabs>
          <w:tab w:val="right" w:leader="dot" w:pos="9072"/>
        </w:tabs>
        <w:spacing w:after="200" w:line="400" w:lineRule="atLeast"/>
        <w:ind w:left="1134" w:hanging="1134"/>
        <w:rPr>
          <w:rFonts w:ascii="SimSun" w:hAnsi="SimSun"/>
          <w:sz w:val="21"/>
        </w:rPr>
      </w:pPr>
      <w:r w:rsidRPr="00850A13">
        <w:rPr>
          <w:rFonts w:ascii="SimSun" w:hAnsi="SimSun" w:hint="eastAsia"/>
          <w:sz w:val="21"/>
          <w:szCs w:val="21"/>
        </w:rPr>
        <w:t>第</w:t>
      </w:r>
      <w:r w:rsidR="00021D4E">
        <w:rPr>
          <w:rFonts w:ascii="SimSun" w:hAnsi="SimSun" w:hint="eastAsia"/>
          <w:sz w:val="21"/>
          <w:szCs w:val="21"/>
        </w:rPr>
        <w:t>22</w:t>
      </w:r>
      <w:r w:rsidRPr="00850A13">
        <w:rPr>
          <w:rFonts w:ascii="SimSun" w:hAnsi="SimSun" w:hint="eastAsia"/>
          <w:sz w:val="21"/>
          <w:szCs w:val="21"/>
        </w:rPr>
        <w:t>项：</w:t>
      </w:r>
      <w:r>
        <w:rPr>
          <w:rFonts w:ascii="SimSun" w:hAnsi="SimSun" w:hint="eastAsia"/>
          <w:sz w:val="21"/>
          <w:szCs w:val="21"/>
        </w:rPr>
        <w:tab/>
      </w:r>
      <w:r w:rsidRPr="00E40259">
        <w:rPr>
          <w:rFonts w:ascii="SimSun" w:hAnsi="SimSun" w:hint="eastAsia"/>
          <w:sz w:val="21"/>
        </w:rPr>
        <w:t>关于执法咨询</w:t>
      </w:r>
      <w:r w:rsidRPr="00021D4E">
        <w:rPr>
          <w:rFonts w:ascii="SimSun" w:hAnsi="SimSun" w:cs="Times New Roman" w:hint="eastAsia"/>
          <w:sz w:val="21"/>
          <w:szCs w:val="21"/>
        </w:rPr>
        <w:t>委员会</w:t>
      </w:r>
      <w:r w:rsidRPr="00E40259">
        <w:rPr>
          <w:rFonts w:ascii="SimSun" w:hAnsi="SimSun" w:hint="eastAsia"/>
          <w:sz w:val="21"/>
        </w:rPr>
        <w:t>（ACE）的报告</w:t>
      </w:r>
      <w:r w:rsidR="00284C42">
        <w:rPr>
          <w:rFonts w:ascii="SimSun" w:hAnsi="SimSun"/>
          <w:sz w:val="21"/>
        </w:rPr>
        <w:tab/>
      </w:r>
      <w:r w:rsidR="00284C42">
        <w:rPr>
          <w:rFonts w:ascii="SimSun" w:hAnsi="SimSun" w:hint="eastAsia"/>
          <w:sz w:val="21"/>
        </w:rPr>
        <w:t>182</w:t>
      </w:r>
    </w:p>
    <w:p w:rsidR="00E40259" w:rsidRPr="00736478" w:rsidRDefault="00E40259" w:rsidP="00284C42">
      <w:pPr>
        <w:keepNext/>
        <w:spacing w:afterLines="100" w:after="240" w:line="400" w:lineRule="atLeast"/>
        <w:rPr>
          <w:rFonts w:ascii="SimHei" w:eastAsia="SimHei" w:hAnsi="SimHei"/>
          <w:sz w:val="21"/>
          <w:szCs w:val="21"/>
        </w:rPr>
      </w:pPr>
      <w:r w:rsidRPr="00736478">
        <w:rPr>
          <w:rFonts w:ascii="SimHei" w:eastAsia="SimHei" w:hAnsi="SimHei" w:hint="eastAsia"/>
          <w:sz w:val="21"/>
          <w:szCs w:val="21"/>
        </w:rPr>
        <w:lastRenderedPageBreak/>
        <w:t>全球知识产权服务</w:t>
      </w:r>
    </w:p>
    <w:p w:rsidR="00E40259" w:rsidRPr="00E40259" w:rsidRDefault="00E40259" w:rsidP="00021D4E">
      <w:pPr>
        <w:tabs>
          <w:tab w:val="right" w:leader="dot" w:pos="9072"/>
        </w:tabs>
        <w:spacing w:after="200" w:line="400" w:lineRule="atLeast"/>
        <w:ind w:left="1134" w:hanging="1134"/>
        <w:rPr>
          <w:rFonts w:ascii="SimSun" w:hAnsi="SimSun"/>
          <w:sz w:val="21"/>
        </w:rPr>
      </w:pPr>
      <w:r w:rsidRPr="00850A13">
        <w:rPr>
          <w:rFonts w:ascii="SimSun" w:hAnsi="SimSun" w:hint="eastAsia"/>
          <w:sz w:val="21"/>
          <w:szCs w:val="21"/>
        </w:rPr>
        <w:t>第</w:t>
      </w:r>
      <w:r w:rsidR="00021D4E">
        <w:rPr>
          <w:rFonts w:ascii="SimSun" w:hAnsi="SimSun" w:hint="eastAsia"/>
          <w:sz w:val="21"/>
          <w:szCs w:val="21"/>
        </w:rPr>
        <w:t>23</w:t>
      </w:r>
      <w:r w:rsidRPr="00850A13">
        <w:rPr>
          <w:rFonts w:ascii="SimSun" w:hAnsi="SimSun" w:hint="eastAsia"/>
          <w:sz w:val="21"/>
          <w:szCs w:val="21"/>
        </w:rPr>
        <w:t>项：</w:t>
      </w:r>
      <w:r>
        <w:rPr>
          <w:rFonts w:ascii="SimSun" w:hAnsi="SimSun" w:hint="eastAsia"/>
          <w:sz w:val="21"/>
          <w:szCs w:val="21"/>
        </w:rPr>
        <w:tab/>
      </w:r>
      <w:r w:rsidRPr="00E40259">
        <w:rPr>
          <w:rFonts w:ascii="SimSun" w:hAnsi="SimSun" w:hint="eastAsia"/>
          <w:sz w:val="21"/>
        </w:rPr>
        <w:t>PCT</w:t>
      </w:r>
      <w:r w:rsidRPr="00021D4E">
        <w:rPr>
          <w:rFonts w:ascii="SimSun" w:hAnsi="SimSun" w:cs="Times New Roman" w:hint="eastAsia"/>
          <w:sz w:val="21"/>
          <w:szCs w:val="21"/>
        </w:rPr>
        <w:t>体系</w:t>
      </w:r>
      <w:r w:rsidR="00284C42">
        <w:rPr>
          <w:rFonts w:ascii="SimSun" w:hAnsi="SimSun" w:cs="Times New Roman"/>
          <w:sz w:val="21"/>
          <w:szCs w:val="21"/>
        </w:rPr>
        <w:tab/>
      </w:r>
      <w:r w:rsidR="00284C42">
        <w:rPr>
          <w:rFonts w:ascii="SimSun" w:hAnsi="SimSun" w:hint="eastAsia"/>
          <w:sz w:val="21"/>
        </w:rPr>
        <w:t>183</w:t>
      </w:r>
    </w:p>
    <w:p w:rsidR="00E40259" w:rsidRPr="00E40259" w:rsidRDefault="00E40259" w:rsidP="00021D4E">
      <w:pPr>
        <w:tabs>
          <w:tab w:val="right" w:leader="dot" w:pos="9072"/>
        </w:tabs>
        <w:spacing w:after="200" w:line="400" w:lineRule="atLeast"/>
        <w:ind w:left="1134" w:hanging="1134"/>
        <w:rPr>
          <w:rFonts w:ascii="SimSun" w:hAnsi="SimSun"/>
          <w:sz w:val="21"/>
        </w:rPr>
      </w:pPr>
      <w:r w:rsidRPr="00850A13">
        <w:rPr>
          <w:rFonts w:ascii="SimSun" w:hAnsi="SimSun" w:hint="eastAsia"/>
          <w:sz w:val="21"/>
          <w:szCs w:val="21"/>
        </w:rPr>
        <w:t>第</w:t>
      </w:r>
      <w:r w:rsidR="00021D4E">
        <w:rPr>
          <w:rFonts w:ascii="SimSun" w:hAnsi="SimSun" w:hint="eastAsia"/>
          <w:sz w:val="21"/>
          <w:szCs w:val="21"/>
        </w:rPr>
        <w:t>24</w:t>
      </w:r>
      <w:r w:rsidRPr="00850A13">
        <w:rPr>
          <w:rFonts w:ascii="SimSun" w:hAnsi="SimSun" w:hint="eastAsia"/>
          <w:sz w:val="21"/>
          <w:szCs w:val="21"/>
        </w:rPr>
        <w:t>项：</w:t>
      </w:r>
      <w:r>
        <w:rPr>
          <w:rFonts w:ascii="SimSun" w:hAnsi="SimSun" w:hint="eastAsia"/>
          <w:sz w:val="21"/>
          <w:szCs w:val="21"/>
        </w:rPr>
        <w:tab/>
      </w:r>
      <w:r w:rsidRPr="00E40259">
        <w:rPr>
          <w:rFonts w:ascii="SimSun" w:hAnsi="SimSun" w:hint="eastAsia"/>
          <w:sz w:val="21"/>
        </w:rPr>
        <w:t>马德里</w:t>
      </w:r>
      <w:r w:rsidRPr="00021D4E">
        <w:rPr>
          <w:rFonts w:ascii="SimSun" w:hAnsi="SimSun" w:cs="Times New Roman" w:hint="eastAsia"/>
          <w:sz w:val="21"/>
          <w:szCs w:val="21"/>
        </w:rPr>
        <w:t>体系</w:t>
      </w:r>
      <w:r w:rsidR="00284C42">
        <w:rPr>
          <w:rFonts w:ascii="SimSun" w:hAnsi="SimSun" w:cs="Times New Roman"/>
          <w:sz w:val="21"/>
          <w:szCs w:val="21"/>
        </w:rPr>
        <w:tab/>
      </w:r>
      <w:r w:rsidR="00284C42">
        <w:rPr>
          <w:rFonts w:ascii="SimSun" w:hAnsi="SimSun" w:cs="Times New Roman" w:hint="eastAsia"/>
          <w:sz w:val="21"/>
          <w:szCs w:val="21"/>
        </w:rPr>
        <w:t>184</w:t>
      </w:r>
    </w:p>
    <w:p w:rsidR="00E40259" w:rsidRPr="00E40259" w:rsidRDefault="00E40259" w:rsidP="00021D4E">
      <w:pPr>
        <w:tabs>
          <w:tab w:val="right" w:leader="dot" w:pos="9072"/>
        </w:tabs>
        <w:spacing w:after="200" w:line="400" w:lineRule="atLeast"/>
        <w:ind w:left="1134" w:hanging="1134"/>
        <w:rPr>
          <w:rFonts w:ascii="SimSun" w:hAnsi="SimSun"/>
          <w:sz w:val="21"/>
        </w:rPr>
      </w:pPr>
      <w:r w:rsidRPr="00850A13">
        <w:rPr>
          <w:rFonts w:ascii="SimSun" w:hAnsi="SimSun" w:hint="eastAsia"/>
          <w:sz w:val="21"/>
          <w:szCs w:val="21"/>
        </w:rPr>
        <w:t>第</w:t>
      </w:r>
      <w:r w:rsidR="00021D4E">
        <w:rPr>
          <w:rFonts w:ascii="SimSun" w:hAnsi="SimSun" w:hint="eastAsia"/>
          <w:sz w:val="21"/>
          <w:szCs w:val="21"/>
        </w:rPr>
        <w:t>25</w:t>
      </w:r>
      <w:r w:rsidRPr="00850A13">
        <w:rPr>
          <w:rFonts w:ascii="SimSun" w:hAnsi="SimSun" w:hint="eastAsia"/>
          <w:sz w:val="21"/>
          <w:szCs w:val="21"/>
        </w:rPr>
        <w:t>项：</w:t>
      </w:r>
      <w:r>
        <w:rPr>
          <w:rFonts w:ascii="SimSun" w:hAnsi="SimSun" w:hint="eastAsia"/>
          <w:sz w:val="21"/>
          <w:szCs w:val="21"/>
        </w:rPr>
        <w:tab/>
      </w:r>
      <w:r w:rsidRPr="00E40259">
        <w:rPr>
          <w:rFonts w:ascii="SimSun" w:hAnsi="SimSun" w:hint="eastAsia"/>
          <w:sz w:val="21"/>
        </w:rPr>
        <w:t>里斯本体系</w:t>
      </w:r>
      <w:r w:rsidR="00284C42">
        <w:rPr>
          <w:rFonts w:ascii="SimSun" w:hAnsi="SimSun"/>
          <w:sz w:val="21"/>
        </w:rPr>
        <w:tab/>
      </w:r>
      <w:r w:rsidR="00284C42">
        <w:rPr>
          <w:rFonts w:ascii="SimSun" w:hAnsi="SimSun" w:hint="eastAsia"/>
          <w:sz w:val="21"/>
        </w:rPr>
        <w:t>185</w:t>
      </w:r>
    </w:p>
    <w:p w:rsidR="00E40259" w:rsidRPr="00E40259" w:rsidRDefault="00E40259" w:rsidP="00021D4E">
      <w:pPr>
        <w:tabs>
          <w:tab w:val="right" w:leader="dot" w:pos="9072"/>
        </w:tabs>
        <w:spacing w:after="200" w:line="400" w:lineRule="atLeast"/>
        <w:ind w:left="1134" w:hanging="1134"/>
        <w:rPr>
          <w:rFonts w:ascii="SimSun" w:hAnsi="SimSun"/>
          <w:sz w:val="21"/>
        </w:rPr>
      </w:pPr>
      <w:r w:rsidRPr="00850A13">
        <w:rPr>
          <w:rFonts w:ascii="SimSun" w:hAnsi="SimSun" w:hint="eastAsia"/>
          <w:sz w:val="21"/>
          <w:szCs w:val="21"/>
        </w:rPr>
        <w:t>第</w:t>
      </w:r>
      <w:r w:rsidR="00021D4E">
        <w:rPr>
          <w:rFonts w:ascii="SimSun" w:hAnsi="SimSun" w:hint="eastAsia"/>
          <w:sz w:val="21"/>
          <w:szCs w:val="21"/>
        </w:rPr>
        <w:t>26</w:t>
      </w:r>
      <w:r w:rsidRPr="00850A13">
        <w:rPr>
          <w:rFonts w:ascii="SimSun" w:hAnsi="SimSun" w:hint="eastAsia"/>
          <w:sz w:val="21"/>
          <w:szCs w:val="21"/>
        </w:rPr>
        <w:t>项：</w:t>
      </w:r>
      <w:r>
        <w:rPr>
          <w:rFonts w:ascii="SimSun" w:hAnsi="SimSun" w:hint="eastAsia"/>
          <w:sz w:val="21"/>
          <w:szCs w:val="21"/>
        </w:rPr>
        <w:tab/>
      </w:r>
      <w:r w:rsidRPr="00E40259">
        <w:rPr>
          <w:rFonts w:ascii="SimSun" w:hAnsi="SimSun" w:hint="eastAsia"/>
          <w:sz w:val="21"/>
        </w:rPr>
        <w:t>产权组织仲裁与调解中心，包括域名</w:t>
      </w:r>
      <w:r w:rsidR="00284C42">
        <w:rPr>
          <w:rFonts w:ascii="SimSun" w:hAnsi="SimSun"/>
          <w:sz w:val="21"/>
        </w:rPr>
        <w:tab/>
      </w:r>
      <w:r w:rsidR="00284C42">
        <w:rPr>
          <w:rFonts w:ascii="SimSun" w:hAnsi="SimSun" w:hint="eastAsia"/>
          <w:sz w:val="21"/>
        </w:rPr>
        <w:t>186</w:t>
      </w:r>
    </w:p>
    <w:p w:rsidR="00E40259" w:rsidRPr="00736478" w:rsidRDefault="00E40259" w:rsidP="00736478">
      <w:pPr>
        <w:spacing w:afterLines="100" w:after="240" w:line="400" w:lineRule="atLeast"/>
        <w:rPr>
          <w:rFonts w:ascii="SimHei" w:eastAsia="SimHei" w:hAnsi="SimHei"/>
          <w:sz w:val="21"/>
          <w:szCs w:val="21"/>
        </w:rPr>
      </w:pPr>
      <w:r w:rsidRPr="00736478">
        <w:rPr>
          <w:rFonts w:ascii="SimHei" w:eastAsia="SimHei" w:hAnsi="SimHei" w:hint="eastAsia"/>
          <w:sz w:val="21"/>
          <w:szCs w:val="21"/>
        </w:rPr>
        <w:t>其他大会和条约</w:t>
      </w:r>
    </w:p>
    <w:p w:rsidR="00E40259" w:rsidRPr="00E40259" w:rsidRDefault="00E40259" w:rsidP="00021D4E">
      <w:pPr>
        <w:tabs>
          <w:tab w:val="right" w:leader="dot" w:pos="9072"/>
        </w:tabs>
        <w:spacing w:after="200" w:line="400" w:lineRule="atLeast"/>
        <w:ind w:left="1134" w:hanging="1134"/>
        <w:rPr>
          <w:rFonts w:ascii="SimSun" w:hAnsi="SimSun"/>
          <w:sz w:val="21"/>
        </w:rPr>
      </w:pPr>
      <w:r w:rsidRPr="00850A13">
        <w:rPr>
          <w:rFonts w:ascii="SimSun" w:hAnsi="SimSun" w:hint="eastAsia"/>
          <w:sz w:val="21"/>
          <w:szCs w:val="21"/>
        </w:rPr>
        <w:t>第</w:t>
      </w:r>
      <w:r w:rsidR="00021D4E">
        <w:rPr>
          <w:rFonts w:ascii="SimSun" w:hAnsi="SimSun" w:hint="eastAsia"/>
          <w:sz w:val="21"/>
          <w:szCs w:val="21"/>
        </w:rPr>
        <w:t>27</w:t>
      </w:r>
      <w:r w:rsidRPr="00850A13">
        <w:rPr>
          <w:rFonts w:ascii="SimSun" w:hAnsi="SimSun" w:hint="eastAsia"/>
          <w:sz w:val="21"/>
          <w:szCs w:val="21"/>
        </w:rPr>
        <w:t>项：</w:t>
      </w:r>
      <w:r>
        <w:rPr>
          <w:rFonts w:ascii="SimSun" w:hAnsi="SimSun" w:hint="eastAsia"/>
          <w:sz w:val="21"/>
          <w:szCs w:val="21"/>
        </w:rPr>
        <w:tab/>
      </w:r>
      <w:r w:rsidRPr="00E40259">
        <w:rPr>
          <w:rFonts w:ascii="SimSun" w:hAnsi="SimSun" w:hint="eastAsia"/>
          <w:sz w:val="21"/>
        </w:rPr>
        <w:t>专利法条约（PLT）</w:t>
      </w:r>
      <w:r w:rsidR="00284C42">
        <w:rPr>
          <w:rFonts w:ascii="SimSun" w:hAnsi="SimSun"/>
          <w:sz w:val="21"/>
        </w:rPr>
        <w:tab/>
      </w:r>
      <w:r w:rsidR="00284C42">
        <w:rPr>
          <w:rFonts w:ascii="SimSun" w:hAnsi="SimSun" w:hint="eastAsia"/>
          <w:sz w:val="21"/>
        </w:rPr>
        <w:t>187</w:t>
      </w:r>
    </w:p>
    <w:p w:rsidR="00E40259" w:rsidRPr="00E40259" w:rsidRDefault="00E40259" w:rsidP="00021D4E">
      <w:pPr>
        <w:tabs>
          <w:tab w:val="right" w:leader="dot" w:pos="9072"/>
        </w:tabs>
        <w:spacing w:after="200" w:line="400" w:lineRule="atLeast"/>
        <w:ind w:left="1134" w:hanging="1134"/>
        <w:rPr>
          <w:rFonts w:ascii="SimSun" w:hAnsi="SimSun"/>
          <w:sz w:val="21"/>
        </w:rPr>
      </w:pPr>
      <w:r w:rsidRPr="00850A13">
        <w:rPr>
          <w:rFonts w:ascii="SimSun" w:hAnsi="SimSun" w:hint="eastAsia"/>
          <w:sz w:val="21"/>
          <w:szCs w:val="21"/>
        </w:rPr>
        <w:t>第</w:t>
      </w:r>
      <w:r w:rsidR="00021D4E">
        <w:rPr>
          <w:rFonts w:ascii="SimSun" w:hAnsi="SimSun" w:hint="eastAsia"/>
          <w:sz w:val="21"/>
          <w:szCs w:val="21"/>
        </w:rPr>
        <w:t>28</w:t>
      </w:r>
      <w:r w:rsidRPr="00850A13">
        <w:rPr>
          <w:rFonts w:ascii="SimSun" w:hAnsi="SimSun" w:hint="eastAsia"/>
          <w:sz w:val="21"/>
          <w:szCs w:val="21"/>
        </w:rPr>
        <w:t>项：</w:t>
      </w:r>
      <w:r>
        <w:rPr>
          <w:rFonts w:ascii="SimSun" w:hAnsi="SimSun" w:hint="eastAsia"/>
          <w:sz w:val="21"/>
          <w:szCs w:val="21"/>
        </w:rPr>
        <w:tab/>
      </w:r>
      <w:r w:rsidRPr="00E40259">
        <w:rPr>
          <w:rFonts w:ascii="SimSun" w:hAnsi="SimSun" w:hint="eastAsia"/>
          <w:sz w:val="21"/>
        </w:rPr>
        <w:t>商标法新加坡</w:t>
      </w:r>
      <w:r w:rsidRPr="00021D4E">
        <w:rPr>
          <w:rFonts w:ascii="SimSun" w:hAnsi="SimSun" w:cs="Times New Roman" w:hint="eastAsia"/>
          <w:sz w:val="21"/>
          <w:szCs w:val="21"/>
        </w:rPr>
        <w:t>条约</w:t>
      </w:r>
      <w:r w:rsidRPr="00E40259">
        <w:rPr>
          <w:rFonts w:ascii="SimSun" w:hAnsi="SimSun" w:hint="eastAsia"/>
          <w:sz w:val="21"/>
        </w:rPr>
        <w:t>（STLT）</w:t>
      </w:r>
      <w:r w:rsidR="00284C42">
        <w:rPr>
          <w:rFonts w:ascii="SimSun" w:hAnsi="SimSun"/>
          <w:sz w:val="21"/>
        </w:rPr>
        <w:tab/>
      </w:r>
      <w:r w:rsidR="00284C42">
        <w:rPr>
          <w:rFonts w:ascii="SimSun" w:hAnsi="SimSun" w:hint="eastAsia"/>
          <w:sz w:val="21"/>
        </w:rPr>
        <w:t>188</w:t>
      </w:r>
    </w:p>
    <w:p w:rsidR="00E40259" w:rsidRPr="00E40259" w:rsidRDefault="00E40259" w:rsidP="00021D4E">
      <w:pPr>
        <w:tabs>
          <w:tab w:val="right" w:leader="dot" w:pos="9072"/>
        </w:tabs>
        <w:spacing w:after="200" w:line="400" w:lineRule="atLeast"/>
        <w:ind w:left="1134" w:hanging="1134"/>
        <w:rPr>
          <w:rFonts w:ascii="SimSun" w:hAnsi="SimSun"/>
          <w:sz w:val="21"/>
        </w:rPr>
      </w:pPr>
      <w:r w:rsidRPr="00850A13">
        <w:rPr>
          <w:rFonts w:ascii="SimSun" w:hAnsi="SimSun" w:hint="eastAsia"/>
          <w:sz w:val="21"/>
          <w:szCs w:val="21"/>
        </w:rPr>
        <w:t>第</w:t>
      </w:r>
      <w:r w:rsidR="00021D4E">
        <w:rPr>
          <w:rFonts w:ascii="SimSun" w:hAnsi="SimSun" w:hint="eastAsia"/>
          <w:sz w:val="21"/>
          <w:szCs w:val="21"/>
        </w:rPr>
        <w:t>29</w:t>
      </w:r>
      <w:r w:rsidRPr="00850A13">
        <w:rPr>
          <w:rFonts w:ascii="SimSun" w:hAnsi="SimSun" w:hint="eastAsia"/>
          <w:sz w:val="21"/>
          <w:szCs w:val="21"/>
        </w:rPr>
        <w:t>项：</w:t>
      </w:r>
      <w:r>
        <w:rPr>
          <w:rFonts w:ascii="SimSun" w:hAnsi="SimSun" w:hint="eastAsia"/>
          <w:sz w:val="21"/>
          <w:szCs w:val="21"/>
        </w:rPr>
        <w:tab/>
      </w:r>
      <w:r w:rsidRPr="00E40259">
        <w:rPr>
          <w:rFonts w:ascii="SimSun" w:hAnsi="SimSun" w:hint="eastAsia"/>
          <w:sz w:val="21"/>
        </w:rPr>
        <w:t>关于为盲人、视力障碍者或其他印刷品阅读障碍者</w:t>
      </w:r>
      <w:r w:rsidR="00284C42">
        <w:rPr>
          <w:rFonts w:ascii="SimSun" w:hAnsi="SimSun"/>
          <w:sz w:val="21"/>
        </w:rPr>
        <w:br/>
      </w:r>
      <w:r w:rsidRPr="00E40259">
        <w:rPr>
          <w:rFonts w:ascii="SimSun" w:hAnsi="SimSun" w:hint="eastAsia"/>
          <w:sz w:val="21"/>
        </w:rPr>
        <w:t>获得已出版作品提供便利的马拉喀什条约（马拉喀什条约）</w:t>
      </w:r>
      <w:r w:rsidR="00284C42">
        <w:rPr>
          <w:rFonts w:ascii="SimSun" w:hAnsi="SimSun"/>
          <w:sz w:val="21"/>
        </w:rPr>
        <w:tab/>
      </w:r>
      <w:r w:rsidR="00284C42">
        <w:rPr>
          <w:rFonts w:ascii="SimSun" w:hAnsi="SimSun" w:hint="eastAsia"/>
          <w:sz w:val="21"/>
        </w:rPr>
        <w:t>189</w:t>
      </w:r>
    </w:p>
    <w:p w:rsidR="00E40259" w:rsidRPr="00736478" w:rsidRDefault="00E40259" w:rsidP="00736478">
      <w:pPr>
        <w:spacing w:afterLines="100" w:after="240" w:line="400" w:lineRule="atLeast"/>
        <w:rPr>
          <w:rFonts w:ascii="SimHei" w:eastAsia="SimHei" w:hAnsi="SimHei"/>
          <w:sz w:val="21"/>
          <w:szCs w:val="21"/>
        </w:rPr>
      </w:pPr>
      <w:r w:rsidRPr="00736478">
        <w:rPr>
          <w:rFonts w:ascii="SimHei" w:eastAsia="SimHei" w:hAnsi="SimHei" w:hint="eastAsia"/>
          <w:sz w:val="21"/>
          <w:szCs w:val="21"/>
        </w:rPr>
        <w:t>工作人员事项</w:t>
      </w:r>
    </w:p>
    <w:p w:rsidR="00E40259" w:rsidRPr="00E40259" w:rsidRDefault="00E40259" w:rsidP="00021D4E">
      <w:pPr>
        <w:tabs>
          <w:tab w:val="right" w:leader="dot" w:pos="9072"/>
        </w:tabs>
        <w:spacing w:after="200" w:line="400" w:lineRule="atLeast"/>
        <w:ind w:left="1134" w:hanging="1134"/>
        <w:rPr>
          <w:rFonts w:ascii="SimSun" w:hAnsi="SimSun"/>
          <w:sz w:val="21"/>
        </w:rPr>
      </w:pPr>
      <w:r w:rsidRPr="00850A13">
        <w:rPr>
          <w:rFonts w:ascii="SimSun" w:hAnsi="SimSun" w:hint="eastAsia"/>
          <w:sz w:val="21"/>
          <w:szCs w:val="21"/>
        </w:rPr>
        <w:t>第</w:t>
      </w:r>
      <w:r w:rsidR="00021D4E">
        <w:rPr>
          <w:rFonts w:ascii="SimSun" w:hAnsi="SimSun" w:hint="eastAsia"/>
          <w:sz w:val="21"/>
          <w:szCs w:val="21"/>
        </w:rPr>
        <w:t>30</w:t>
      </w:r>
      <w:r w:rsidRPr="00850A13">
        <w:rPr>
          <w:rFonts w:ascii="SimSun" w:hAnsi="SimSun" w:hint="eastAsia"/>
          <w:sz w:val="21"/>
          <w:szCs w:val="21"/>
        </w:rPr>
        <w:t>项：</w:t>
      </w:r>
      <w:r>
        <w:rPr>
          <w:rFonts w:ascii="SimSun" w:hAnsi="SimSun" w:hint="eastAsia"/>
          <w:sz w:val="21"/>
          <w:szCs w:val="21"/>
        </w:rPr>
        <w:tab/>
      </w:r>
      <w:r w:rsidRPr="00E40259">
        <w:rPr>
          <w:rFonts w:ascii="SimSun" w:hAnsi="SimSun" w:hint="eastAsia"/>
          <w:sz w:val="21"/>
        </w:rPr>
        <w:t>关于工作人员</w:t>
      </w:r>
      <w:r w:rsidRPr="00021D4E">
        <w:rPr>
          <w:rFonts w:ascii="SimSun" w:hAnsi="SimSun" w:cs="Times New Roman" w:hint="eastAsia"/>
          <w:sz w:val="21"/>
          <w:szCs w:val="21"/>
        </w:rPr>
        <w:t>事项</w:t>
      </w:r>
      <w:r w:rsidRPr="00E40259">
        <w:rPr>
          <w:rFonts w:ascii="SimSun" w:hAnsi="SimSun" w:hint="eastAsia"/>
          <w:sz w:val="21"/>
        </w:rPr>
        <w:t>的报告</w:t>
      </w:r>
      <w:r w:rsidR="00284C42">
        <w:rPr>
          <w:rFonts w:ascii="SimSun" w:hAnsi="SimSun"/>
          <w:sz w:val="21"/>
        </w:rPr>
        <w:tab/>
      </w:r>
      <w:r w:rsidR="00284C42">
        <w:rPr>
          <w:rFonts w:ascii="SimSun" w:hAnsi="SimSun" w:hint="eastAsia"/>
          <w:sz w:val="21"/>
        </w:rPr>
        <w:t>190</w:t>
      </w:r>
    </w:p>
    <w:p w:rsidR="00E40259" w:rsidRPr="00E40259" w:rsidRDefault="00E40259" w:rsidP="00021D4E">
      <w:pPr>
        <w:tabs>
          <w:tab w:val="right" w:leader="dot" w:pos="9072"/>
        </w:tabs>
        <w:spacing w:after="200" w:line="400" w:lineRule="atLeast"/>
        <w:ind w:left="1134" w:hanging="1134"/>
        <w:rPr>
          <w:rFonts w:ascii="SimSun" w:hAnsi="SimSun"/>
          <w:sz w:val="21"/>
        </w:rPr>
      </w:pPr>
      <w:r w:rsidRPr="00850A13">
        <w:rPr>
          <w:rFonts w:ascii="SimSun" w:hAnsi="SimSun" w:hint="eastAsia"/>
          <w:sz w:val="21"/>
          <w:szCs w:val="21"/>
        </w:rPr>
        <w:t>第</w:t>
      </w:r>
      <w:r w:rsidR="00021D4E">
        <w:rPr>
          <w:rFonts w:ascii="SimSun" w:hAnsi="SimSun" w:hint="eastAsia"/>
          <w:sz w:val="21"/>
          <w:szCs w:val="21"/>
        </w:rPr>
        <w:t>3</w:t>
      </w:r>
      <w:r>
        <w:rPr>
          <w:rFonts w:ascii="SimSun" w:hAnsi="SimSun" w:hint="eastAsia"/>
          <w:sz w:val="21"/>
          <w:szCs w:val="21"/>
        </w:rPr>
        <w:t>1</w:t>
      </w:r>
      <w:r w:rsidRPr="00850A13">
        <w:rPr>
          <w:rFonts w:ascii="SimSun" w:hAnsi="SimSun" w:hint="eastAsia"/>
          <w:sz w:val="21"/>
          <w:szCs w:val="21"/>
        </w:rPr>
        <w:t>项：</w:t>
      </w:r>
      <w:r>
        <w:rPr>
          <w:rFonts w:ascii="SimSun" w:hAnsi="SimSun" w:hint="eastAsia"/>
          <w:sz w:val="21"/>
          <w:szCs w:val="21"/>
        </w:rPr>
        <w:tab/>
      </w:r>
      <w:r w:rsidRPr="00021D4E">
        <w:rPr>
          <w:rFonts w:ascii="SimSun" w:hAnsi="SimSun" w:cs="Times New Roman" w:hint="eastAsia"/>
          <w:sz w:val="21"/>
          <w:szCs w:val="21"/>
        </w:rPr>
        <w:t>《工作人员条例与细则》</w:t>
      </w:r>
      <w:r w:rsidRPr="00E40259">
        <w:rPr>
          <w:rFonts w:ascii="SimSun" w:hAnsi="SimSun" w:hint="eastAsia"/>
          <w:sz w:val="21"/>
        </w:rPr>
        <w:t>修正案</w:t>
      </w:r>
      <w:r w:rsidR="00284C42">
        <w:rPr>
          <w:rFonts w:ascii="SimSun" w:hAnsi="SimSun"/>
          <w:sz w:val="21"/>
        </w:rPr>
        <w:tab/>
      </w:r>
      <w:r w:rsidR="00284C42">
        <w:rPr>
          <w:rFonts w:ascii="SimSun" w:hAnsi="SimSun" w:hint="eastAsia"/>
          <w:sz w:val="21"/>
        </w:rPr>
        <w:t>191</w:t>
      </w:r>
    </w:p>
    <w:p w:rsidR="00E40259" w:rsidRPr="00736478" w:rsidRDefault="00E40259" w:rsidP="00736478">
      <w:pPr>
        <w:spacing w:afterLines="100" w:after="240" w:line="400" w:lineRule="atLeast"/>
        <w:rPr>
          <w:rFonts w:ascii="SimHei" w:eastAsia="SimHei" w:hAnsi="SimHei"/>
          <w:sz w:val="21"/>
          <w:szCs w:val="21"/>
        </w:rPr>
      </w:pPr>
      <w:r w:rsidRPr="00736478">
        <w:rPr>
          <w:rFonts w:ascii="SimHei" w:eastAsia="SimHei" w:hAnsi="SimHei" w:hint="eastAsia"/>
          <w:sz w:val="21"/>
          <w:szCs w:val="21"/>
        </w:rPr>
        <w:t>会议闭幕</w:t>
      </w:r>
    </w:p>
    <w:p w:rsidR="00E40259" w:rsidRPr="00E40259" w:rsidRDefault="00E40259" w:rsidP="00021D4E">
      <w:pPr>
        <w:tabs>
          <w:tab w:val="right" w:leader="dot" w:pos="9072"/>
        </w:tabs>
        <w:spacing w:after="200" w:line="400" w:lineRule="atLeast"/>
        <w:ind w:left="1134" w:hanging="1134"/>
        <w:rPr>
          <w:rFonts w:ascii="SimSun" w:hAnsi="SimSun"/>
          <w:sz w:val="21"/>
        </w:rPr>
      </w:pPr>
      <w:r w:rsidRPr="00850A13">
        <w:rPr>
          <w:rFonts w:ascii="SimSun" w:hAnsi="SimSun" w:hint="eastAsia"/>
          <w:sz w:val="21"/>
          <w:szCs w:val="21"/>
        </w:rPr>
        <w:t>第</w:t>
      </w:r>
      <w:r w:rsidR="00021D4E">
        <w:rPr>
          <w:rFonts w:ascii="SimSun" w:hAnsi="SimSun" w:hint="eastAsia"/>
          <w:sz w:val="21"/>
          <w:szCs w:val="21"/>
        </w:rPr>
        <w:t>32</w:t>
      </w:r>
      <w:r w:rsidRPr="00850A13">
        <w:rPr>
          <w:rFonts w:ascii="SimSun" w:hAnsi="SimSun" w:hint="eastAsia"/>
          <w:sz w:val="21"/>
          <w:szCs w:val="21"/>
        </w:rPr>
        <w:t>项：</w:t>
      </w:r>
      <w:r>
        <w:rPr>
          <w:rFonts w:ascii="SimSun" w:hAnsi="SimSun" w:hint="eastAsia"/>
          <w:sz w:val="21"/>
          <w:szCs w:val="21"/>
        </w:rPr>
        <w:tab/>
      </w:r>
      <w:r w:rsidRPr="00E40259">
        <w:rPr>
          <w:rFonts w:ascii="SimSun" w:hAnsi="SimSun" w:hint="eastAsia"/>
          <w:sz w:val="21"/>
        </w:rPr>
        <w:t>通过报告</w:t>
      </w:r>
      <w:r w:rsidR="00284C42">
        <w:rPr>
          <w:rFonts w:ascii="SimSun" w:hAnsi="SimSun"/>
          <w:sz w:val="21"/>
        </w:rPr>
        <w:tab/>
      </w:r>
      <w:r w:rsidR="00284C42">
        <w:rPr>
          <w:rFonts w:ascii="SimSun" w:hAnsi="SimSun" w:hint="eastAsia"/>
          <w:sz w:val="21"/>
        </w:rPr>
        <w:t>192</w:t>
      </w:r>
      <w:r w:rsidR="00284C42" w:rsidRPr="00E40259">
        <w:rPr>
          <w:rFonts w:ascii="SimSun" w:hAnsi="SimSun" w:hint="eastAsia"/>
          <w:sz w:val="21"/>
        </w:rPr>
        <w:t>至</w:t>
      </w:r>
      <w:r w:rsidR="00284C42">
        <w:rPr>
          <w:rFonts w:ascii="SimSun" w:hAnsi="SimSun" w:hint="eastAsia"/>
          <w:sz w:val="21"/>
        </w:rPr>
        <w:t>193</w:t>
      </w:r>
    </w:p>
    <w:p w:rsidR="00E40259" w:rsidRPr="00E40259" w:rsidRDefault="00E40259" w:rsidP="00021D4E">
      <w:pPr>
        <w:tabs>
          <w:tab w:val="right" w:leader="dot" w:pos="9072"/>
        </w:tabs>
        <w:spacing w:after="200" w:line="400" w:lineRule="atLeast"/>
        <w:ind w:left="1134" w:hanging="1134"/>
        <w:rPr>
          <w:rFonts w:ascii="SimSun" w:hAnsi="SimSun"/>
          <w:sz w:val="21"/>
        </w:rPr>
      </w:pPr>
      <w:r w:rsidRPr="00850A13">
        <w:rPr>
          <w:rFonts w:ascii="SimSun" w:hAnsi="SimSun" w:hint="eastAsia"/>
          <w:sz w:val="21"/>
          <w:szCs w:val="21"/>
        </w:rPr>
        <w:t>第</w:t>
      </w:r>
      <w:r w:rsidR="00021D4E">
        <w:rPr>
          <w:rFonts w:ascii="SimSun" w:hAnsi="SimSun" w:hint="eastAsia"/>
          <w:sz w:val="21"/>
          <w:szCs w:val="21"/>
        </w:rPr>
        <w:t>33</w:t>
      </w:r>
      <w:r w:rsidRPr="00850A13">
        <w:rPr>
          <w:rFonts w:ascii="SimSun" w:hAnsi="SimSun" w:hint="eastAsia"/>
          <w:sz w:val="21"/>
          <w:szCs w:val="21"/>
        </w:rPr>
        <w:t>项：</w:t>
      </w:r>
      <w:r>
        <w:rPr>
          <w:rFonts w:ascii="SimSun" w:hAnsi="SimSun" w:hint="eastAsia"/>
          <w:sz w:val="21"/>
          <w:szCs w:val="21"/>
        </w:rPr>
        <w:tab/>
      </w:r>
      <w:r w:rsidRPr="00E40259">
        <w:rPr>
          <w:rFonts w:ascii="SimSun" w:hAnsi="SimSun" w:hint="eastAsia"/>
          <w:sz w:val="21"/>
        </w:rPr>
        <w:t>会议闭幕</w:t>
      </w:r>
      <w:r w:rsidR="00284C42">
        <w:rPr>
          <w:rFonts w:ascii="SimSun" w:hAnsi="SimSun"/>
          <w:sz w:val="21"/>
        </w:rPr>
        <w:tab/>
      </w:r>
      <w:r w:rsidR="00284C42">
        <w:rPr>
          <w:rFonts w:ascii="SimSun" w:hAnsi="SimSun" w:hint="eastAsia"/>
          <w:sz w:val="21"/>
        </w:rPr>
        <w:t>194</w:t>
      </w:r>
      <w:r w:rsidR="00284C42" w:rsidRPr="00E40259">
        <w:rPr>
          <w:rFonts w:ascii="SimSun" w:hAnsi="SimSun" w:hint="eastAsia"/>
          <w:sz w:val="21"/>
        </w:rPr>
        <w:t>至</w:t>
      </w:r>
      <w:r w:rsidR="00284C42">
        <w:rPr>
          <w:rFonts w:ascii="SimSun" w:hAnsi="SimSun" w:hint="eastAsia"/>
          <w:sz w:val="21"/>
        </w:rPr>
        <w:t>205</w:t>
      </w:r>
    </w:p>
    <w:p w:rsidR="00E40259" w:rsidRDefault="00E40259" w:rsidP="00E40259">
      <w:pPr>
        <w:rPr>
          <w:rFonts w:ascii="SimHei" w:eastAsia="SimHei" w:hAnsi="SimHei"/>
          <w:sz w:val="21"/>
        </w:rPr>
      </w:pPr>
      <w:r>
        <w:rPr>
          <w:rFonts w:ascii="SimHei" w:eastAsia="SimHei" w:hAnsi="SimHei"/>
          <w:sz w:val="21"/>
        </w:rPr>
        <w:br w:type="page"/>
      </w:r>
    </w:p>
    <w:p w:rsidR="00AB45D2" w:rsidRPr="00A10DFD" w:rsidRDefault="00AB45D2" w:rsidP="00AB45D2">
      <w:pPr>
        <w:keepNext/>
        <w:spacing w:beforeLines="100" w:before="240" w:afterLines="50" w:after="120" w:line="340" w:lineRule="atLeast"/>
        <w:rPr>
          <w:rFonts w:ascii="SimHei" w:eastAsia="SimHei" w:hAnsi="SimHei"/>
          <w:sz w:val="21"/>
        </w:rPr>
      </w:pPr>
      <w:r w:rsidRPr="00A10DFD">
        <w:rPr>
          <w:rFonts w:ascii="SimHei" w:eastAsia="SimHei" w:hAnsi="SimHei" w:hint="eastAsia"/>
          <w:sz w:val="21"/>
        </w:rPr>
        <w:lastRenderedPageBreak/>
        <w:t>导　言</w:t>
      </w:r>
    </w:p>
    <w:p w:rsidR="00AB45D2" w:rsidRPr="00A10DFD" w:rsidRDefault="00AB45D2" w:rsidP="00AB45D2">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A10DFD">
        <w:rPr>
          <w:rFonts w:ascii="SimSun" w:hAnsi="SimSun" w:hint="eastAsia"/>
          <w:sz w:val="21"/>
          <w:szCs w:val="21"/>
        </w:rPr>
        <w:t>本</w:t>
      </w:r>
      <w:r w:rsidR="00A71FE5">
        <w:rPr>
          <w:rFonts w:ascii="SimSun" w:hAnsi="SimSun" w:hint="eastAsia"/>
          <w:sz w:val="21"/>
          <w:szCs w:val="21"/>
        </w:rPr>
        <w:t>总</w:t>
      </w:r>
      <w:r w:rsidRPr="00A10DFD">
        <w:rPr>
          <w:rFonts w:ascii="SimSun" w:hAnsi="SimSun" w:hint="eastAsia"/>
          <w:sz w:val="21"/>
          <w:szCs w:val="21"/>
        </w:rPr>
        <w:t>报告记录了世界知识产权组织成员国的下列</w:t>
      </w:r>
      <w:r w:rsidRPr="00A10DFD">
        <w:rPr>
          <w:rFonts w:ascii="SimSun" w:hAnsi="SimSun"/>
          <w:sz w:val="21"/>
          <w:szCs w:val="21"/>
        </w:rPr>
        <w:t>2</w:t>
      </w:r>
      <w:r>
        <w:rPr>
          <w:rFonts w:ascii="SimSun" w:hAnsi="SimSun" w:hint="eastAsia"/>
          <w:sz w:val="21"/>
          <w:szCs w:val="21"/>
        </w:rPr>
        <w:t>1</w:t>
      </w:r>
      <w:r w:rsidRPr="00A10DFD">
        <w:rPr>
          <w:rFonts w:ascii="SimSun" w:hAnsi="SimSun" w:hint="eastAsia"/>
          <w:sz w:val="21"/>
          <w:szCs w:val="21"/>
        </w:rPr>
        <w:t>个大会及其他机构</w:t>
      </w:r>
      <w:r>
        <w:rPr>
          <w:rFonts w:ascii="SimSun" w:hAnsi="SimSun" w:hint="eastAsia"/>
          <w:sz w:val="21"/>
          <w:szCs w:val="21"/>
        </w:rPr>
        <w:t>（“成员国大会”）</w:t>
      </w:r>
      <w:r w:rsidRPr="00A10DFD">
        <w:rPr>
          <w:rFonts w:ascii="SimSun" w:hAnsi="SimSun" w:hint="eastAsia"/>
          <w:sz w:val="21"/>
          <w:szCs w:val="21"/>
        </w:rPr>
        <w:t>的</w:t>
      </w:r>
      <w:r w:rsidR="00A71FE5">
        <w:rPr>
          <w:rFonts w:ascii="SimSun" w:hAnsi="SimSun" w:hint="eastAsia"/>
          <w:sz w:val="21"/>
          <w:szCs w:val="21"/>
        </w:rPr>
        <w:t>讨论情况和</w:t>
      </w:r>
      <w:r w:rsidRPr="00A10DFD">
        <w:rPr>
          <w:rFonts w:ascii="SimSun" w:hAnsi="SimSun" w:hint="eastAsia"/>
          <w:sz w:val="21"/>
          <w:szCs w:val="21"/>
        </w:rPr>
        <w:t>决定：</w:t>
      </w:r>
    </w:p>
    <w:p w:rsidR="00AB45D2" w:rsidRPr="00A10DFD" w:rsidRDefault="00AB45D2" w:rsidP="00AB45D2">
      <w:pPr>
        <w:numPr>
          <w:ilvl w:val="0"/>
          <w:numId w:val="11"/>
        </w:numPr>
        <w:tabs>
          <w:tab w:val="clear" w:pos="1200"/>
        </w:tabs>
        <w:spacing w:afterLines="50" w:after="120" w:line="340" w:lineRule="atLeast"/>
        <w:ind w:leftChars="258" w:left="1198" w:hangingChars="300" w:hanging="630"/>
        <w:contextualSpacing/>
        <w:jc w:val="both"/>
        <w:textAlignment w:val="bottom"/>
        <w:rPr>
          <w:rFonts w:ascii="SimSun" w:hAnsi="SimSun"/>
          <w:sz w:val="21"/>
          <w:szCs w:val="21"/>
        </w:rPr>
      </w:pPr>
      <w:r w:rsidRPr="00A10DFD">
        <w:rPr>
          <w:rFonts w:ascii="SimSun" w:hAnsi="SimSun" w:hint="eastAsia"/>
          <w:sz w:val="21"/>
          <w:szCs w:val="21"/>
        </w:rPr>
        <w:t>世界知识产权组织</w:t>
      </w:r>
      <w:r w:rsidRPr="00FD7DA5">
        <w:rPr>
          <w:rFonts w:ascii="SimSun" w:hAnsi="SimSun" w:cs="Times New Roman" w:hint="eastAsia"/>
          <w:sz w:val="21"/>
          <w:szCs w:val="21"/>
        </w:rPr>
        <w:t>大会</w:t>
      </w:r>
      <w:r w:rsidRPr="00A10DFD">
        <w:rPr>
          <w:rFonts w:ascii="SimSun" w:hAnsi="SimSun" w:hint="eastAsia"/>
          <w:sz w:val="21"/>
          <w:szCs w:val="21"/>
        </w:rPr>
        <w:t>第</w:t>
      </w:r>
      <w:r>
        <w:rPr>
          <w:rFonts w:ascii="SimSun" w:hAnsi="SimSun" w:hint="eastAsia"/>
          <w:sz w:val="21"/>
          <w:szCs w:val="21"/>
        </w:rPr>
        <w:t>五</w:t>
      </w:r>
      <w:r w:rsidRPr="00A10DFD">
        <w:rPr>
          <w:rFonts w:ascii="SimSun" w:hAnsi="SimSun" w:hint="eastAsia"/>
          <w:sz w:val="21"/>
          <w:szCs w:val="21"/>
        </w:rPr>
        <w:t>十</w:t>
      </w:r>
      <w:r w:rsidR="00632C87">
        <w:rPr>
          <w:rFonts w:ascii="SimSun" w:hAnsi="SimSun" w:hint="eastAsia"/>
          <w:sz w:val="21"/>
          <w:szCs w:val="21"/>
        </w:rPr>
        <w:t>一</w:t>
      </w:r>
      <w:r w:rsidRPr="00A10DFD">
        <w:rPr>
          <w:rFonts w:ascii="SimSun" w:hAnsi="SimSun" w:hint="eastAsia"/>
          <w:sz w:val="21"/>
          <w:szCs w:val="21"/>
        </w:rPr>
        <w:t>届会议</w:t>
      </w:r>
      <w:r>
        <w:rPr>
          <w:rFonts w:ascii="SimSun" w:hAnsi="SimSun" w:hint="eastAsia"/>
          <w:sz w:val="21"/>
          <w:szCs w:val="21"/>
        </w:rPr>
        <w:t>（</w:t>
      </w:r>
      <w:r w:rsidRPr="00A10DFD">
        <w:rPr>
          <w:rFonts w:ascii="SimSun" w:hAnsi="SimSun" w:hint="eastAsia"/>
          <w:sz w:val="21"/>
          <w:szCs w:val="21"/>
        </w:rPr>
        <w:t>第</w:t>
      </w:r>
      <w:r>
        <w:rPr>
          <w:rFonts w:ascii="SimSun" w:hAnsi="SimSun" w:hint="eastAsia"/>
          <w:sz w:val="21"/>
          <w:szCs w:val="21"/>
        </w:rPr>
        <w:t>2</w:t>
      </w:r>
      <w:r w:rsidR="00632C87">
        <w:rPr>
          <w:rFonts w:ascii="SimSun" w:hAnsi="SimSun" w:hint="eastAsia"/>
          <w:sz w:val="21"/>
          <w:szCs w:val="21"/>
        </w:rPr>
        <w:t>4</w:t>
      </w:r>
      <w:r w:rsidRPr="00A10DFD">
        <w:rPr>
          <w:rFonts w:ascii="SimSun" w:hAnsi="SimSun" w:hint="eastAsia"/>
          <w:sz w:val="21"/>
          <w:szCs w:val="21"/>
        </w:rPr>
        <w:t>次</w:t>
      </w:r>
      <w:r w:rsidR="00632C87">
        <w:rPr>
          <w:rFonts w:ascii="SimSun" w:hAnsi="SimSun" w:hint="eastAsia"/>
          <w:sz w:val="21"/>
          <w:szCs w:val="21"/>
        </w:rPr>
        <w:t>例会</w:t>
      </w:r>
      <w:r>
        <w:rPr>
          <w:rFonts w:ascii="SimSun" w:hAnsi="SimSun" w:hint="eastAsia"/>
          <w:sz w:val="21"/>
          <w:szCs w:val="21"/>
        </w:rPr>
        <w:t>）</w:t>
      </w:r>
    </w:p>
    <w:p w:rsidR="00AB45D2" w:rsidRPr="00A10DFD" w:rsidRDefault="00AB45D2" w:rsidP="00AB45D2">
      <w:pPr>
        <w:numPr>
          <w:ilvl w:val="0"/>
          <w:numId w:val="11"/>
        </w:numPr>
        <w:tabs>
          <w:tab w:val="clear" w:pos="1200"/>
        </w:tabs>
        <w:spacing w:afterLines="50" w:after="120" w:line="340" w:lineRule="atLeast"/>
        <w:ind w:leftChars="258" w:left="1198" w:hangingChars="300" w:hanging="630"/>
        <w:contextualSpacing/>
        <w:jc w:val="both"/>
        <w:textAlignment w:val="bottom"/>
        <w:rPr>
          <w:rFonts w:ascii="SimSun" w:hAnsi="SimSun"/>
          <w:sz w:val="21"/>
          <w:szCs w:val="21"/>
        </w:rPr>
      </w:pPr>
      <w:r w:rsidRPr="00A10DFD">
        <w:rPr>
          <w:rFonts w:ascii="SimSun" w:hAnsi="SimSun" w:hint="eastAsia"/>
          <w:sz w:val="21"/>
          <w:szCs w:val="21"/>
        </w:rPr>
        <w:t>世界知识产权组织</w:t>
      </w:r>
      <w:r w:rsidRPr="00FD7DA5">
        <w:rPr>
          <w:rFonts w:ascii="SimSun" w:hAnsi="SimSun" w:cs="Times New Roman" w:hint="eastAsia"/>
          <w:sz w:val="21"/>
          <w:szCs w:val="21"/>
        </w:rPr>
        <w:t>成员国</w:t>
      </w:r>
      <w:r w:rsidR="00D01758">
        <w:rPr>
          <w:rFonts w:ascii="SimSun" w:hAnsi="SimSun" w:hint="eastAsia"/>
          <w:sz w:val="21"/>
          <w:szCs w:val="21"/>
        </w:rPr>
        <w:t>会议第四</w:t>
      </w:r>
      <w:r w:rsidRPr="00A10DFD">
        <w:rPr>
          <w:rFonts w:ascii="SimSun" w:hAnsi="SimSun" w:hint="eastAsia"/>
          <w:sz w:val="21"/>
          <w:szCs w:val="21"/>
        </w:rPr>
        <w:t>十届会议</w:t>
      </w:r>
      <w:r>
        <w:rPr>
          <w:rFonts w:ascii="SimSun" w:hAnsi="SimSun" w:hint="eastAsia"/>
          <w:sz w:val="21"/>
          <w:szCs w:val="21"/>
        </w:rPr>
        <w:t>（</w:t>
      </w:r>
      <w:r w:rsidRPr="00A10DFD">
        <w:rPr>
          <w:rFonts w:ascii="SimSun" w:hAnsi="SimSun" w:hint="eastAsia"/>
          <w:sz w:val="21"/>
          <w:szCs w:val="21"/>
        </w:rPr>
        <w:t>第</w:t>
      </w:r>
      <w:r w:rsidR="00D01758">
        <w:rPr>
          <w:rFonts w:ascii="SimSun" w:hAnsi="SimSun" w:hint="eastAsia"/>
          <w:sz w:val="21"/>
          <w:szCs w:val="21"/>
        </w:rPr>
        <w:t>24</w:t>
      </w:r>
      <w:r w:rsidRPr="00A10DFD">
        <w:rPr>
          <w:rFonts w:ascii="SimSun" w:hAnsi="SimSun" w:hint="eastAsia"/>
          <w:sz w:val="21"/>
          <w:szCs w:val="21"/>
        </w:rPr>
        <w:t>次</w:t>
      </w:r>
      <w:r w:rsidR="00D01758">
        <w:rPr>
          <w:rFonts w:ascii="SimSun" w:hAnsi="SimSun" w:hint="eastAsia"/>
          <w:sz w:val="21"/>
          <w:szCs w:val="21"/>
        </w:rPr>
        <w:t>例会</w:t>
      </w:r>
      <w:r>
        <w:rPr>
          <w:rFonts w:ascii="SimSun" w:hAnsi="SimSun" w:hint="eastAsia"/>
          <w:sz w:val="21"/>
          <w:szCs w:val="21"/>
        </w:rPr>
        <w:t>）</w:t>
      </w:r>
    </w:p>
    <w:p w:rsidR="00AB45D2" w:rsidRPr="00A10DFD" w:rsidRDefault="00AB45D2" w:rsidP="00AB45D2">
      <w:pPr>
        <w:numPr>
          <w:ilvl w:val="0"/>
          <w:numId w:val="11"/>
        </w:numPr>
        <w:tabs>
          <w:tab w:val="clear" w:pos="1200"/>
        </w:tabs>
        <w:spacing w:afterLines="50" w:after="120" w:line="340" w:lineRule="atLeast"/>
        <w:ind w:leftChars="258" w:left="1198" w:hangingChars="300" w:hanging="630"/>
        <w:contextualSpacing/>
        <w:jc w:val="both"/>
        <w:textAlignment w:val="bottom"/>
        <w:rPr>
          <w:rFonts w:ascii="SimSun" w:hAnsi="SimSun"/>
          <w:sz w:val="21"/>
          <w:szCs w:val="21"/>
        </w:rPr>
      </w:pPr>
      <w:r w:rsidRPr="00A10DFD">
        <w:rPr>
          <w:rFonts w:ascii="SimSun" w:hAnsi="SimSun" w:hint="eastAsia"/>
          <w:sz w:val="21"/>
          <w:szCs w:val="21"/>
        </w:rPr>
        <w:t>世界知识产权组织</w:t>
      </w:r>
      <w:r w:rsidRPr="00FD7DA5">
        <w:rPr>
          <w:rFonts w:ascii="SimSun" w:hAnsi="SimSun" w:cs="Times New Roman" w:hint="eastAsia"/>
          <w:sz w:val="21"/>
          <w:szCs w:val="21"/>
        </w:rPr>
        <w:t>协调</w:t>
      </w:r>
      <w:r w:rsidRPr="00A10DFD">
        <w:rPr>
          <w:rFonts w:ascii="SimSun" w:hAnsi="SimSun" w:hint="eastAsia"/>
          <w:sz w:val="21"/>
          <w:szCs w:val="21"/>
        </w:rPr>
        <w:t>委员会第七十</w:t>
      </w:r>
      <w:r w:rsidR="00E238C1">
        <w:rPr>
          <w:rFonts w:ascii="SimSun" w:hAnsi="SimSun" w:hint="eastAsia"/>
          <w:sz w:val="21"/>
          <w:szCs w:val="21"/>
        </w:rPr>
        <w:t>六</w:t>
      </w:r>
      <w:r w:rsidRPr="00A10DFD">
        <w:rPr>
          <w:rFonts w:ascii="SimSun" w:hAnsi="SimSun" w:hint="eastAsia"/>
          <w:sz w:val="21"/>
          <w:szCs w:val="21"/>
        </w:rPr>
        <w:t>届会议</w:t>
      </w:r>
      <w:r>
        <w:rPr>
          <w:rFonts w:ascii="SimSun" w:hAnsi="SimSun" w:hint="eastAsia"/>
          <w:sz w:val="21"/>
          <w:szCs w:val="21"/>
        </w:rPr>
        <w:t>（</w:t>
      </w:r>
      <w:r w:rsidRPr="00A10DFD">
        <w:rPr>
          <w:rFonts w:ascii="SimSun" w:hAnsi="SimSun" w:hint="eastAsia"/>
          <w:sz w:val="21"/>
          <w:szCs w:val="21"/>
        </w:rPr>
        <w:t>第</w:t>
      </w:r>
      <w:r w:rsidR="00E238C1">
        <w:rPr>
          <w:rFonts w:ascii="SimSun" w:hAnsi="SimSun" w:hint="eastAsia"/>
          <w:sz w:val="21"/>
          <w:szCs w:val="21"/>
        </w:rPr>
        <w:t>50</w:t>
      </w:r>
      <w:r w:rsidRPr="00A10DFD">
        <w:rPr>
          <w:rFonts w:ascii="SimSun" w:hAnsi="SimSun" w:hint="eastAsia"/>
          <w:sz w:val="21"/>
          <w:szCs w:val="21"/>
        </w:rPr>
        <w:t>次例会</w:t>
      </w:r>
      <w:r>
        <w:rPr>
          <w:rFonts w:ascii="SimSun" w:hAnsi="SimSun" w:hint="eastAsia"/>
          <w:sz w:val="21"/>
          <w:szCs w:val="21"/>
        </w:rPr>
        <w:t>）</w:t>
      </w:r>
    </w:p>
    <w:p w:rsidR="00AB45D2" w:rsidRPr="00A10DFD" w:rsidRDefault="00AB45D2" w:rsidP="00AB45D2">
      <w:pPr>
        <w:numPr>
          <w:ilvl w:val="0"/>
          <w:numId w:val="11"/>
        </w:numPr>
        <w:tabs>
          <w:tab w:val="clear" w:pos="1200"/>
        </w:tabs>
        <w:spacing w:afterLines="50" w:after="120" w:line="340" w:lineRule="atLeast"/>
        <w:ind w:leftChars="258" w:left="1198" w:hangingChars="300" w:hanging="630"/>
        <w:contextualSpacing/>
        <w:jc w:val="both"/>
        <w:textAlignment w:val="bottom"/>
        <w:rPr>
          <w:rFonts w:ascii="SimSun" w:hAnsi="SimSun"/>
          <w:sz w:val="21"/>
          <w:szCs w:val="21"/>
        </w:rPr>
      </w:pPr>
      <w:r w:rsidRPr="00A10DFD">
        <w:rPr>
          <w:rFonts w:ascii="SimSun" w:hAnsi="SimSun" w:hint="eastAsia"/>
          <w:sz w:val="21"/>
          <w:szCs w:val="21"/>
        </w:rPr>
        <w:t>巴黎联盟大会</w:t>
      </w:r>
      <w:r w:rsidR="00E238C1">
        <w:rPr>
          <w:rFonts w:ascii="SimSun" w:hAnsi="SimSun" w:cs="Times New Roman" w:hint="eastAsia"/>
          <w:sz w:val="21"/>
          <w:szCs w:val="21"/>
        </w:rPr>
        <w:t>第五十四</w:t>
      </w:r>
      <w:r w:rsidRPr="00A10DFD">
        <w:rPr>
          <w:rFonts w:ascii="SimSun" w:hAnsi="SimSun" w:hint="eastAsia"/>
          <w:sz w:val="21"/>
          <w:szCs w:val="21"/>
        </w:rPr>
        <w:t>届会议</w:t>
      </w:r>
      <w:r>
        <w:rPr>
          <w:rFonts w:ascii="SimSun" w:hAnsi="SimSun" w:hint="eastAsia"/>
          <w:sz w:val="21"/>
          <w:szCs w:val="21"/>
        </w:rPr>
        <w:t>（</w:t>
      </w:r>
      <w:r w:rsidRPr="00A10DFD">
        <w:rPr>
          <w:rFonts w:ascii="SimSun" w:hAnsi="SimSun" w:hint="eastAsia"/>
          <w:sz w:val="21"/>
          <w:szCs w:val="21"/>
        </w:rPr>
        <w:t>第</w:t>
      </w:r>
      <w:r w:rsidR="00E238C1">
        <w:rPr>
          <w:rFonts w:ascii="SimSun" w:hAnsi="SimSun" w:hint="eastAsia"/>
          <w:sz w:val="21"/>
          <w:szCs w:val="21"/>
        </w:rPr>
        <w:t>24</w:t>
      </w:r>
      <w:r w:rsidRPr="00A10DFD">
        <w:rPr>
          <w:rFonts w:ascii="SimSun" w:hAnsi="SimSun" w:hint="eastAsia"/>
          <w:sz w:val="21"/>
          <w:szCs w:val="21"/>
        </w:rPr>
        <w:t>次</w:t>
      </w:r>
      <w:r w:rsidR="00E238C1">
        <w:rPr>
          <w:rFonts w:ascii="SimSun" w:hAnsi="SimSun" w:hint="eastAsia"/>
          <w:sz w:val="21"/>
          <w:szCs w:val="21"/>
        </w:rPr>
        <w:t>例会</w:t>
      </w:r>
      <w:r>
        <w:rPr>
          <w:rFonts w:ascii="SimSun" w:hAnsi="SimSun" w:hint="eastAsia"/>
          <w:sz w:val="21"/>
          <w:szCs w:val="21"/>
        </w:rPr>
        <w:t>）</w:t>
      </w:r>
    </w:p>
    <w:p w:rsidR="00AB45D2" w:rsidRPr="00A10DFD" w:rsidRDefault="00AB45D2" w:rsidP="00AB45D2">
      <w:pPr>
        <w:numPr>
          <w:ilvl w:val="0"/>
          <w:numId w:val="11"/>
        </w:numPr>
        <w:tabs>
          <w:tab w:val="clear" w:pos="1200"/>
        </w:tabs>
        <w:spacing w:afterLines="50" w:after="120" w:line="340" w:lineRule="atLeast"/>
        <w:ind w:leftChars="258" w:left="1198" w:hangingChars="300" w:hanging="630"/>
        <w:contextualSpacing/>
        <w:jc w:val="both"/>
        <w:textAlignment w:val="bottom"/>
        <w:rPr>
          <w:rFonts w:ascii="SimSun" w:hAnsi="SimSun"/>
          <w:sz w:val="21"/>
          <w:szCs w:val="21"/>
        </w:rPr>
      </w:pPr>
      <w:r w:rsidRPr="00A10DFD">
        <w:rPr>
          <w:rFonts w:ascii="SimSun" w:hAnsi="SimSun" w:hint="eastAsia"/>
          <w:sz w:val="21"/>
          <w:szCs w:val="21"/>
        </w:rPr>
        <w:t>巴黎联盟执行委员会</w:t>
      </w:r>
      <w:r w:rsidRPr="00FD7DA5">
        <w:rPr>
          <w:rFonts w:ascii="SimSun" w:hAnsi="SimSun" w:cs="Times New Roman" w:hint="eastAsia"/>
          <w:sz w:val="21"/>
          <w:szCs w:val="21"/>
        </w:rPr>
        <w:t>第五十</w:t>
      </w:r>
      <w:r w:rsidR="00E238C1">
        <w:rPr>
          <w:rFonts w:ascii="SimSun" w:hAnsi="SimSun" w:cs="Times New Roman" w:hint="eastAsia"/>
          <w:sz w:val="21"/>
          <w:szCs w:val="21"/>
        </w:rPr>
        <w:t>九</w:t>
      </w:r>
      <w:r w:rsidRPr="00A10DFD">
        <w:rPr>
          <w:rFonts w:ascii="SimSun" w:hAnsi="SimSun" w:hint="eastAsia"/>
          <w:sz w:val="21"/>
          <w:szCs w:val="21"/>
        </w:rPr>
        <w:t>届会议</w:t>
      </w:r>
      <w:r>
        <w:rPr>
          <w:rFonts w:ascii="SimSun" w:hAnsi="SimSun" w:hint="eastAsia"/>
          <w:sz w:val="21"/>
          <w:szCs w:val="21"/>
        </w:rPr>
        <w:t>（</w:t>
      </w:r>
      <w:r w:rsidRPr="00A10DFD">
        <w:rPr>
          <w:rFonts w:ascii="SimSun" w:hAnsi="SimSun" w:hint="eastAsia"/>
          <w:sz w:val="21"/>
          <w:szCs w:val="21"/>
        </w:rPr>
        <w:t>第5</w:t>
      </w:r>
      <w:r w:rsidR="00E238C1">
        <w:rPr>
          <w:rFonts w:ascii="SimSun" w:hAnsi="SimSun" w:hint="eastAsia"/>
          <w:sz w:val="21"/>
          <w:szCs w:val="21"/>
        </w:rPr>
        <w:t>5</w:t>
      </w:r>
      <w:r w:rsidRPr="00A10DFD">
        <w:rPr>
          <w:rFonts w:ascii="SimSun" w:hAnsi="SimSun" w:hint="eastAsia"/>
          <w:sz w:val="21"/>
          <w:szCs w:val="21"/>
        </w:rPr>
        <w:t>次例会</w:t>
      </w:r>
      <w:r>
        <w:rPr>
          <w:rFonts w:ascii="SimSun" w:hAnsi="SimSun" w:hint="eastAsia"/>
          <w:sz w:val="21"/>
          <w:szCs w:val="21"/>
        </w:rPr>
        <w:t>）</w:t>
      </w:r>
    </w:p>
    <w:p w:rsidR="00AB45D2" w:rsidRPr="00A10DFD" w:rsidRDefault="00AB45D2" w:rsidP="00AB45D2">
      <w:pPr>
        <w:numPr>
          <w:ilvl w:val="0"/>
          <w:numId w:val="11"/>
        </w:numPr>
        <w:tabs>
          <w:tab w:val="clear" w:pos="1200"/>
        </w:tabs>
        <w:spacing w:afterLines="50" w:after="120" w:line="340" w:lineRule="atLeast"/>
        <w:ind w:leftChars="258" w:left="1198" w:hangingChars="300" w:hanging="630"/>
        <w:contextualSpacing/>
        <w:jc w:val="both"/>
        <w:textAlignment w:val="bottom"/>
        <w:rPr>
          <w:rFonts w:ascii="SimSun" w:hAnsi="SimSun"/>
          <w:sz w:val="21"/>
          <w:szCs w:val="21"/>
        </w:rPr>
      </w:pPr>
      <w:r w:rsidRPr="00A10DFD">
        <w:rPr>
          <w:rFonts w:ascii="SimSun" w:hAnsi="SimSun" w:hint="eastAsia"/>
          <w:sz w:val="21"/>
          <w:szCs w:val="21"/>
        </w:rPr>
        <w:t>伯尔尼联盟大会第四十</w:t>
      </w:r>
      <w:r w:rsidR="00E238C1">
        <w:rPr>
          <w:rFonts w:ascii="SimSun" w:hAnsi="SimSun" w:hint="eastAsia"/>
          <w:sz w:val="21"/>
          <w:szCs w:val="21"/>
        </w:rPr>
        <w:t>八</w:t>
      </w:r>
      <w:r w:rsidRPr="00FD7DA5">
        <w:rPr>
          <w:rFonts w:ascii="SimSun" w:hAnsi="SimSun" w:cs="Times New Roman" w:hint="eastAsia"/>
          <w:sz w:val="21"/>
          <w:szCs w:val="21"/>
        </w:rPr>
        <w:t>届会</w:t>
      </w:r>
      <w:r w:rsidRPr="00A10DFD">
        <w:rPr>
          <w:rFonts w:ascii="SimSun" w:hAnsi="SimSun" w:hint="eastAsia"/>
          <w:sz w:val="21"/>
          <w:szCs w:val="21"/>
        </w:rPr>
        <w:t>议</w:t>
      </w:r>
      <w:r>
        <w:rPr>
          <w:rFonts w:ascii="SimSun" w:hAnsi="SimSun" w:hint="eastAsia"/>
          <w:sz w:val="21"/>
          <w:szCs w:val="21"/>
        </w:rPr>
        <w:t>（</w:t>
      </w:r>
      <w:r w:rsidRPr="00A10DFD">
        <w:rPr>
          <w:rFonts w:ascii="SimSun" w:hAnsi="SimSun" w:hint="eastAsia"/>
          <w:sz w:val="21"/>
          <w:szCs w:val="21"/>
        </w:rPr>
        <w:t>第2</w:t>
      </w:r>
      <w:r>
        <w:rPr>
          <w:rFonts w:ascii="SimSun" w:hAnsi="SimSun" w:hint="eastAsia"/>
          <w:sz w:val="21"/>
          <w:szCs w:val="21"/>
        </w:rPr>
        <w:t>4</w:t>
      </w:r>
      <w:r w:rsidRPr="00A10DFD">
        <w:rPr>
          <w:rFonts w:ascii="SimSun" w:hAnsi="SimSun" w:hint="eastAsia"/>
          <w:sz w:val="21"/>
          <w:szCs w:val="21"/>
        </w:rPr>
        <w:t>次</w:t>
      </w:r>
      <w:r w:rsidR="00E238C1">
        <w:rPr>
          <w:rFonts w:ascii="SimSun" w:hAnsi="SimSun" w:hint="eastAsia"/>
          <w:sz w:val="21"/>
          <w:szCs w:val="21"/>
        </w:rPr>
        <w:t>例会</w:t>
      </w:r>
      <w:r>
        <w:rPr>
          <w:rFonts w:ascii="SimSun" w:hAnsi="SimSun" w:hint="eastAsia"/>
          <w:sz w:val="21"/>
          <w:szCs w:val="21"/>
        </w:rPr>
        <w:t>）</w:t>
      </w:r>
    </w:p>
    <w:p w:rsidR="00AB45D2" w:rsidRPr="00A10DFD" w:rsidRDefault="00AB45D2" w:rsidP="00AB45D2">
      <w:pPr>
        <w:numPr>
          <w:ilvl w:val="0"/>
          <w:numId w:val="11"/>
        </w:numPr>
        <w:tabs>
          <w:tab w:val="clear" w:pos="1200"/>
        </w:tabs>
        <w:spacing w:afterLines="50" w:after="120" w:line="340" w:lineRule="atLeast"/>
        <w:ind w:leftChars="258" w:left="1198" w:hangingChars="300" w:hanging="630"/>
        <w:contextualSpacing/>
        <w:jc w:val="both"/>
        <w:textAlignment w:val="bottom"/>
        <w:rPr>
          <w:rFonts w:ascii="SimSun" w:hAnsi="SimSun"/>
          <w:sz w:val="21"/>
          <w:szCs w:val="21"/>
        </w:rPr>
      </w:pPr>
      <w:r w:rsidRPr="00A10DFD">
        <w:rPr>
          <w:rFonts w:ascii="SimSun" w:hAnsi="SimSun" w:hint="eastAsia"/>
          <w:sz w:val="21"/>
          <w:szCs w:val="21"/>
        </w:rPr>
        <w:t>伯尔尼联盟执行委员会</w:t>
      </w:r>
      <w:r w:rsidRPr="00FD7DA5">
        <w:rPr>
          <w:rFonts w:ascii="SimSun" w:hAnsi="SimSun" w:cs="Times New Roman" w:hint="eastAsia"/>
          <w:sz w:val="21"/>
          <w:szCs w:val="21"/>
        </w:rPr>
        <w:t>第六十</w:t>
      </w:r>
      <w:r w:rsidR="00E238C1">
        <w:rPr>
          <w:rFonts w:ascii="SimSun" w:hAnsi="SimSun" w:cs="Times New Roman" w:hint="eastAsia"/>
          <w:sz w:val="21"/>
          <w:szCs w:val="21"/>
        </w:rPr>
        <w:t>五</w:t>
      </w:r>
      <w:r w:rsidRPr="00A10DFD">
        <w:rPr>
          <w:rFonts w:ascii="SimSun" w:hAnsi="SimSun" w:hint="eastAsia"/>
          <w:sz w:val="21"/>
          <w:szCs w:val="21"/>
        </w:rPr>
        <w:t>届会议</w:t>
      </w:r>
      <w:r>
        <w:rPr>
          <w:rFonts w:ascii="SimSun" w:hAnsi="SimSun" w:hint="eastAsia"/>
          <w:sz w:val="21"/>
          <w:szCs w:val="21"/>
        </w:rPr>
        <w:t>（</w:t>
      </w:r>
      <w:r w:rsidRPr="00A10DFD">
        <w:rPr>
          <w:rFonts w:ascii="SimSun" w:hAnsi="SimSun" w:hint="eastAsia"/>
          <w:sz w:val="21"/>
          <w:szCs w:val="21"/>
        </w:rPr>
        <w:t>第</w:t>
      </w:r>
      <w:r w:rsidR="00E238C1">
        <w:rPr>
          <w:rFonts w:ascii="SimSun" w:hAnsi="SimSun" w:hint="eastAsia"/>
          <w:sz w:val="21"/>
          <w:szCs w:val="21"/>
        </w:rPr>
        <w:t>50</w:t>
      </w:r>
      <w:r w:rsidRPr="00A10DFD">
        <w:rPr>
          <w:rFonts w:ascii="SimSun" w:hAnsi="SimSun" w:hint="eastAsia"/>
          <w:sz w:val="21"/>
          <w:szCs w:val="21"/>
        </w:rPr>
        <w:t>次例会</w:t>
      </w:r>
      <w:r>
        <w:rPr>
          <w:rFonts w:ascii="SimSun" w:hAnsi="SimSun" w:hint="eastAsia"/>
          <w:sz w:val="21"/>
          <w:szCs w:val="21"/>
        </w:rPr>
        <w:t>）</w:t>
      </w:r>
    </w:p>
    <w:p w:rsidR="00AB45D2" w:rsidRPr="00A10DFD" w:rsidRDefault="00AB45D2" w:rsidP="00AB45D2">
      <w:pPr>
        <w:numPr>
          <w:ilvl w:val="0"/>
          <w:numId w:val="11"/>
        </w:numPr>
        <w:tabs>
          <w:tab w:val="clear" w:pos="1200"/>
        </w:tabs>
        <w:spacing w:afterLines="50" w:after="120" w:line="340" w:lineRule="atLeast"/>
        <w:ind w:leftChars="258" w:left="1198" w:hangingChars="300" w:hanging="630"/>
        <w:contextualSpacing/>
        <w:jc w:val="both"/>
        <w:textAlignment w:val="bottom"/>
        <w:rPr>
          <w:rFonts w:ascii="SimSun" w:hAnsi="SimSun"/>
          <w:sz w:val="21"/>
          <w:szCs w:val="21"/>
        </w:rPr>
      </w:pPr>
      <w:r w:rsidRPr="00A10DFD">
        <w:rPr>
          <w:rFonts w:ascii="SimSun" w:hAnsi="SimSun" w:hint="eastAsia"/>
          <w:sz w:val="21"/>
          <w:szCs w:val="21"/>
        </w:rPr>
        <w:t>马德里联盟大会第</w:t>
      </w:r>
      <w:r>
        <w:rPr>
          <w:rFonts w:ascii="SimSun" w:hAnsi="SimSun" w:hint="eastAsia"/>
          <w:sz w:val="21"/>
          <w:szCs w:val="21"/>
        </w:rPr>
        <w:t>五</w:t>
      </w:r>
      <w:r w:rsidRPr="00A10DFD">
        <w:rPr>
          <w:rFonts w:ascii="SimSun" w:hAnsi="SimSun" w:hint="eastAsia"/>
          <w:sz w:val="21"/>
          <w:szCs w:val="21"/>
        </w:rPr>
        <w:t>十</w:t>
      </w:r>
      <w:r w:rsidR="00E238C1">
        <w:rPr>
          <w:rFonts w:ascii="SimSun" w:hAnsi="SimSun" w:hint="eastAsia"/>
          <w:sz w:val="21"/>
          <w:szCs w:val="21"/>
        </w:rPr>
        <w:t>三</w:t>
      </w:r>
      <w:r w:rsidRPr="00A10DFD">
        <w:rPr>
          <w:rFonts w:ascii="SimSun" w:hAnsi="SimSun" w:hint="eastAsia"/>
          <w:sz w:val="21"/>
          <w:szCs w:val="21"/>
        </w:rPr>
        <w:t>届会议</w:t>
      </w:r>
      <w:r>
        <w:rPr>
          <w:rFonts w:ascii="SimSun" w:hAnsi="SimSun" w:hint="eastAsia"/>
          <w:sz w:val="21"/>
          <w:szCs w:val="21"/>
        </w:rPr>
        <w:t>（</w:t>
      </w:r>
      <w:r w:rsidRPr="00A10DFD">
        <w:rPr>
          <w:rFonts w:ascii="SimSun" w:hAnsi="SimSun" w:hint="eastAsia"/>
          <w:sz w:val="21"/>
          <w:szCs w:val="21"/>
        </w:rPr>
        <w:t>第</w:t>
      </w:r>
      <w:r w:rsidR="00E238C1">
        <w:rPr>
          <w:rFonts w:ascii="SimSun" w:hAnsi="SimSun" w:hint="eastAsia"/>
          <w:sz w:val="21"/>
          <w:szCs w:val="21"/>
        </w:rPr>
        <w:t>2</w:t>
      </w:r>
      <w:r>
        <w:rPr>
          <w:rFonts w:ascii="SimSun" w:hAnsi="SimSun" w:hint="eastAsia"/>
          <w:sz w:val="21"/>
          <w:szCs w:val="21"/>
        </w:rPr>
        <w:t>3</w:t>
      </w:r>
      <w:r w:rsidRPr="00A10DFD">
        <w:rPr>
          <w:rFonts w:ascii="SimSun" w:hAnsi="SimSun" w:hint="eastAsia"/>
          <w:sz w:val="21"/>
          <w:szCs w:val="21"/>
        </w:rPr>
        <w:t>次</w:t>
      </w:r>
      <w:r w:rsidR="00E238C1">
        <w:rPr>
          <w:rFonts w:ascii="SimSun" w:hAnsi="SimSun" w:hint="eastAsia"/>
          <w:sz w:val="21"/>
          <w:szCs w:val="21"/>
        </w:rPr>
        <w:t>例会</w:t>
      </w:r>
      <w:r>
        <w:rPr>
          <w:rFonts w:ascii="SimSun" w:hAnsi="SimSun" w:hint="eastAsia"/>
          <w:sz w:val="21"/>
          <w:szCs w:val="21"/>
        </w:rPr>
        <w:t>）</w:t>
      </w:r>
    </w:p>
    <w:p w:rsidR="00AB45D2" w:rsidRPr="00A10DFD" w:rsidRDefault="00AB45D2" w:rsidP="00AB45D2">
      <w:pPr>
        <w:numPr>
          <w:ilvl w:val="0"/>
          <w:numId w:val="11"/>
        </w:numPr>
        <w:tabs>
          <w:tab w:val="clear" w:pos="1200"/>
        </w:tabs>
        <w:spacing w:afterLines="50" w:after="120" w:line="340" w:lineRule="atLeast"/>
        <w:ind w:leftChars="258" w:left="1198" w:hangingChars="300" w:hanging="630"/>
        <w:contextualSpacing/>
        <w:jc w:val="both"/>
        <w:textAlignment w:val="bottom"/>
        <w:rPr>
          <w:rFonts w:ascii="SimSun" w:hAnsi="SimSun"/>
          <w:sz w:val="21"/>
          <w:szCs w:val="21"/>
        </w:rPr>
      </w:pPr>
      <w:r w:rsidRPr="00A10DFD">
        <w:rPr>
          <w:rFonts w:ascii="SimSun" w:hAnsi="SimSun" w:hint="eastAsia"/>
          <w:sz w:val="21"/>
          <w:szCs w:val="21"/>
        </w:rPr>
        <w:t>海牙联盟大会第三十</w:t>
      </w:r>
      <w:r w:rsidR="00E238C1">
        <w:rPr>
          <w:rFonts w:ascii="SimSun" w:hAnsi="SimSun" w:hint="eastAsia"/>
          <w:sz w:val="21"/>
          <w:szCs w:val="21"/>
        </w:rPr>
        <w:t>九</w:t>
      </w:r>
      <w:r w:rsidRPr="00A10DFD">
        <w:rPr>
          <w:rFonts w:ascii="SimSun" w:hAnsi="SimSun" w:hint="eastAsia"/>
          <w:sz w:val="21"/>
          <w:szCs w:val="21"/>
        </w:rPr>
        <w:t>届会议</w:t>
      </w:r>
      <w:r>
        <w:rPr>
          <w:rFonts w:ascii="SimSun" w:hAnsi="SimSun" w:hint="eastAsia"/>
          <w:sz w:val="21"/>
          <w:szCs w:val="21"/>
        </w:rPr>
        <w:t>（</w:t>
      </w:r>
      <w:r w:rsidRPr="00A10DFD">
        <w:rPr>
          <w:rFonts w:ascii="SimSun" w:hAnsi="SimSun" w:hint="eastAsia"/>
          <w:sz w:val="21"/>
          <w:szCs w:val="21"/>
        </w:rPr>
        <w:t>第</w:t>
      </w:r>
      <w:r w:rsidR="00E238C1">
        <w:rPr>
          <w:rFonts w:ascii="SimSun" w:hAnsi="SimSun" w:hint="eastAsia"/>
          <w:sz w:val="21"/>
          <w:szCs w:val="21"/>
        </w:rPr>
        <w:t>22</w:t>
      </w:r>
      <w:r w:rsidRPr="00A10DFD">
        <w:rPr>
          <w:rFonts w:ascii="SimSun" w:hAnsi="SimSun" w:hint="eastAsia"/>
          <w:sz w:val="21"/>
          <w:szCs w:val="21"/>
        </w:rPr>
        <w:t>次</w:t>
      </w:r>
      <w:r w:rsidR="00E238C1">
        <w:rPr>
          <w:rFonts w:ascii="SimSun" w:hAnsi="SimSun" w:hint="eastAsia"/>
          <w:sz w:val="21"/>
          <w:szCs w:val="21"/>
        </w:rPr>
        <w:t>例会</w:t>
      </w:r>
      <w:r>
        <w:rPr>
          <w:rFonts w:ascii="SimSun" w:hAnsi="SimSun" w:hint="eastAsia"/>
          <w:sz w:val="21"/>
          <w:szCs w:val="21"/>
        </w:rPr>
        <w:t>）</w:t>
      </w:r>
    </w:p>
    <w:p w:rsidR="00AB45D2" w:rsidRPr="00A10DFD" w:rsidRDefault="00AB45D2" w:rsidP="00AB45D2">
      <w:pPr>
        <w:numPr>
          <w:ilvl w:val="0"/>
          <w:numId w:val="11"/>
        </w:numPr>
        <w:tabs>
          <w:tab w:val="clear" w:pos="1200"/>
        </w:tabs>
        <w:spacing w:afterLines="50" w:after="120" w:line="340" w:lineRule="atLeast"/>
        <w:ind w:leftChars="258" w:left="1198" w:hangingChars="300" w:hanging="630"/>
        <w:contextualSpacing/>
        <w:jc w:val="both"/>
        <w:textAlignment w:val="bottom"/>
        <w:rPr>
          <w:rFonts w:ascii="SimSun" w:hAnsi="SimSun"/>
          <w:sz w:val="21"/>
          <w:szCs w:val="21"/>
        </w:rPr>
      </w:pPr>
      <w:r w:rsidRPr="00A10DFD">
        <w:rPr>
          <w:rFonts w:ascii="SimSun" w:hAnsi="SimSun" w:hint="eastAsia"/>
          <w:sz w:val="21"/>
          <w:szCs w:val="21"/>
        </w:rPr>
        <w:t>尼斯联盟大会第三十</w:t>
      </w:r>
      <w:r w:rsidR="00E238C1">
        <w:rPr>
          <w:rFonts w:ascii="SimSun" w:hAnsi="SimSun" w:hint="eastAsia"/>
          <w:sz w:val="21"/>
          <w:szCs w:val="21"/>
        </w:rPr>
        <w:t>九</w:t>
      </w:r>
      <w:r w:rsidRPr="00FD7DA5">
        <w:rPr>
          <w:rFonts w:ascii="SimSun" w:hAnsi="SimSun" w:cs="Times New Roman" w:hint="eastAsia"/>
          <w:sz w:val="21"/>
          <w:szCs w:val="21"/>
        </w:rPr>
        <w:t>届会</w:t>
      </w:r>
      <w:r w:rsidRPr="00A10DFD">
        <w:rPr>
          <w:rFonts w:ascii="SimSun" w:hAnsi="SimSun" w:hint="eastAsia"/>
          <w:sz w:val="21"/>
          <w:szCs w:val="21"/>
        </w:rPr>
        <w:t>议</w:t>
      </w:r>
      <w:r>
        <w:rPr>
          <w:rFonts w:ascii="SimSun" w:hAnsi="SimSun" w:hint="eastAsia"/>
          <w:sz w:val="21"/>
          <w:szCs w:val="21"/>
        </w:rPr>
        <w:t>（</w:t>
      </w:r>
      <w:r w:rsidRPr="00A10DFD">
        <w:rPr>
          <w:rFonts w:ascii="SimSun" w:hAnsi="SimSun" w:hint="eastAsia"/>
          <w:sz w:val="21"/>
          <w:szCs w:val="21"/>
        </w:rPr>
        <w:t>第</w:t>
      </w:r>
      <w:r w:rsidR="00823B10">
        <w:rPr>
          <w:rFonts w:ascii="SimSun" w:hAnsi="SimSun" w:hint="eastAsia"/>
          <w:sz w:val="21"/>
          <w:szCs w:val="21"/>
        </w:rPr>
        <w:t>24</w:t>
      </w:r>
      <w:r w:rsidRPr="00A10DFD">
        <w:rPr>
          <w:rFonts w:ascii="SimSun" w:hAnsi="SimSun" w:hint="eastAsia"/>
          <w:sz w:val="21"/>
          <w:szCs w:val="21"/>
        </w:rPr>
        <w:t>次</w:t>
      </w:r>
      <w:r w:rsidR="00E238C1">
        <w:rPr>
          <w:rFonts w:ascii="SimSun" w:hAnsi="SimSun" w:hint="eastAsia"/>
          <w:sz w:val="21"/>
          <w:szCs w:val="21"/>
        </w:rPr>
        <w:t>例会</w:t>
      </w:r>
      <w:r>
        <w:rPr>
          <w:rFonts w:ascii="SimSun" w:hAnsi="SimSun" w:hint="eastAsia"/>
          <w:sz w:val="21"/>
          <w:szCs w:val="21"/>
        </w:rPr>
        <w:t>）</w:t>
      </w:r>
    </w:p>
    <w:p w:rsidR="00AB45D2" w:rsidRPr="00A10DFD" w:rsidRDefault="00AB45D2" w:rsidP="00AB45D2">
      <w:pPr>
        <w:numPr>
          <w:ilvl w:val="0"/>
          <w:numId w:val="11"/>
        </w:numPr>
        <w:tabs>
          <w:tab w:val="clear" w:pos="1200"/>
        </w:tabs>
        <w:spacing w:afterLines="50" w:after="120" w:line="340" w:lineRule="atLeast"/>
        <w:ind w:leftChars="258" w:left="1198" w:hangingChars="300" w:hanging="630"/>
        <w:contextualSpacing/>
        <w:jc w:val="both"/>
        <w:textAlignment w:val="bottom"/>
        <w:rPr>
          <w:rFonts w:ascii="SimSun" w:hAnsi="SimSun"/>
          <w:sz w:val="21"/>
          <w:szCs w:val="21"/>
        </w:rPr>
      </w:pPr>
      <w:r w:rsidRPr="00A10DFD">
        <w:rPr>
          <w:rFonts w:ascii="SimSun" w:hAnsi="SimSun" w:hint="eastAsia"/>
          <w:sz w:val="21"/>
          <w:szCs w:val="21"/>
        </w:rPr>
        <w:t>里斯本联盟大会第三十</w:t>
      </w:r>
      <w:r w:rsidR="00E238C1">
        <w:rPr>
          <w:rFonts w:ascii="SimSun" w:hAnsi="SimSun" w:hint="eastAsia"/>
          <w:sz w:val="21"/>
          <w:szCs w:val="21"/>
        </w:rPr>
        <w:t>六</w:t>
      </w:r>
      <w:r w:rsidRPr="00FD7DA5">
        <w:rPr>
          <w:rFonts w:ascii="SimSun" w:hAnsi="SimSun" w:cs="Times New Roman" w:hint="eastAsia"/>
          <w:sz w:val="21"/>
          <w:szCs w:val="21"/>
        </w:rPr>
        <w:t>届会</w:t>
      </w:r>
      <w:r w:rsidRPr="00A10DFD">
        <w:rPr>
          <w:rFonts w:ascii="SimSun" w:hAnsi="SimSun" w:hint="eastAsia"/>
          <w:sz w:val="21"/>
          <w:szCs w:val="21"/>
        </w:rPr>
        <w:t>议</w:t>
      </w:r>
      <w:r>
        <w:rPr>
          <w:rFonts w:ascii="SimSun" w:hAnsi="SimSun" w:hint="eastAsia"/>
          <w:sz w:val="21"/>
          <w:szCs w:val="21"/>
        </w:rPr>
        <w:t>（</w:t>
      </w:r>
      <w:r w:rsidRPr="00A10DFD">
        <w:rPr>
          <w:rFonts w:ascii="SimSun" w:hAnsi="SimSun" w:hint="eastAsia"/>
          <w:sz w:val="21"/>
          <w:szCs w:val="21"/>
        </w:rPr>
        <w:t>第</w:t>
      </w:r>
      <w:r w:rsidR="00823B10">
        <w:rPr>
          <w:rFonts w:ascii="SimSun" w:hAnsi="SimSun" w:hint="eastAsia"/>
          <w:sz w:val="21"/>
          <w:szCs w:val="21"/>
        </w:rPr>
        <w:t>2</w:t>
      </w:r>
      <w:r>
        <w:rPr>
          <w:rFonts w:ascii="SimSun" w:hAnsi="SimSun" w:hint="eastAsia"/>
          <w:sz w:val="21"/>
          <w:szCs w:val="21"/>
        </w:rPr>
        <w:t>3</w:t>
      </w:r>
      <w:r w:rsidRPr="00A10DFD">
        <w:rPr>
          <w:rFonts w:ascii="SimSun" w:hAnsi="SimSun" w:hint="eastAsia"/>
          <w:sz w:val="21"/>
          <w:szCs w:val="21"/>
        </w:rPr>
        <w:t>次</w:t>
      </w:r>
      <w:r w:rsidR="00E238C1">
        <w:rPr>
          <w:rFonts w:ascii="SimSun" w:hAnsi="SimSun" w:hint="eastAsia"/>
          <w:sz w:val="21"/>
          <w:szCs w:val="21"/>
        </w:rPr>
        <w:t>例会</w:t>
      </w:r>
      <w:r>
        <w:rPr>
          <w:rFonts w:ascii="SimSun" w:hAnsi="SimSun" w:hint="eastAsia"/>
          <w:sz w:val="21"/>
          <w:szCs w:val="21"/>
        </w:rPr>
        <w:t>）</w:t>
      </w:r>
    </w:p>
    <w:p w:rsidR="00AB45D2" w:rsidRPr="00A10DFD" w:rsidRDefault="00AB45D2" w:rsidP="00AB45D2">
      <w:pPr>
        <w:numPr>
          <w:ilvl w:val="0"/>
          <w:numId w:val="11"/>
        </w:numPr>
        <w:tabs>
          <w:tab w:val="clear" w:pos="1200"/>
        </w:tabs>
        <w:spacing w:afterLines="50" w:after="120" w:line="340" w:lineRule="atLeast"/>
        <w:ind w:leftChars="258" w:left="1198" w:hangingChars="300" w:hanging="630"/>
        <w:contextualSpacing/>
        <w:jc w:val="both"/>
        <w:textAlignment w:val="bottom"/>
        <w:rPr>
          <w:rFonts w:ascii="SimSun" w:hAnsi="SimSun"/>
          <w:sz w:val="21"/>
          <w:szCs w:val="21"/>
        </w:rPr>
      </w:pPr>
      <w:r w:rsidRPr="00A10DFD">
        <w:rPr>
          <w:rFonts w:ascii="SimSun" w:hAnsi="SimSun" w:hint="eastAsia"/>
          <w:sz w:val="21"/>
          <w:szCs w:val="21"/>
        </w:rPr>
        <w:t>洛迦诺联盟大会第三十</w:t>
      </w:r>
      <w:r w:rsidR="00E238C1">
        <w:rPr>
          <w:rFonts w:ascii="SimSun" w:hAnsi="SimSun" w:hint="eastAsia"/>
          <w:sz w:val="21"/>
          <w:szCs w:val="21"/>
        </w:rPr>
        <w:t>九</w:t>
      </w:r>
      <w:r w:rsidRPr="00FD7DA5">
        <w:rPr>
          <w:rFonts w:ascii="SimSun" w:hAnsi="SimSun" w:cs="Times New Roman" w:hint="eastAsia"/>
          <w:sz w:val="21"/>
          <w:szCs w:val="21"/>
        </w:rPr>
        <w:t>届会</w:t>
      </w:r>
      <w:r w:rsidRPr="00A10DFD">
        <w:rPr>
          <w:rFonts w:ascii="SimSun" w:hAnsi="SimSun" w:hint="eastAsia"/>
          <w:sz w:val="21"/>
          <w:szCs w:val="21"/>
        </w:rPr>
        <w:t>议</w:t>
      </w:r>
      <w:r>
        <w:rPr>
          <w:rFonts w:ascii="SimSun" w:hAnsi="SimSun" w:hint="eastAsia"/>
          <w:sz w:val="21"/>
          <w:szCs w:val="21"/>
        </w:rPr>
        <w:t>（</w:t>
      </w:r>
      <w:r w:rsidRPr="00A10DFD">
        <w:rPr>
          <w:rFonts w:ascii="SimSun" w:hAnsi="SimSun" w:hint="eastAsia"/>
          <w:sz w:val="21"/>
          <w:szCs w:val="21"/>
        </w:rPr>
        <w:t>第</w:t>
      </w:r>
      <w:r w:rsidR="00823B10">
        <w:rPr>
          <w:rFonts w:ascii="SimSun" w:hAnsi="SimSun" w:hint="eastAsia"/>
          <w:sz w:val="21"/>
          <w:szCs w:val="21"/>
        </w:rPr>
        <w:t>23</w:t>
      </w:r>
      <w:r w:rsidRPr="00A10DFD">
        <w:rPr>
          <w:rFonts w:ascii="SimSun" w:hAnsi="SimSun" w:hint="eastAsia"/>
          <w:sz w:val="21"/>
          <w:szCs w:val="21"/>
        </w:rPr>
        <w:t>次</w:t>
      </w:r>
      <w:r w:rsidR="00E238C1">
        <w:rPr>
          <w:rFonts w:ascii="SimSun" w:hAnsi="SimSun" w:hint="eastAsia"/>
          <w:sz w:val="21"/>
          <w:szCs w:val="21"/>
        </w:rPr>
        <w:t>例会</w:t>
      </w:r>
      <w:r>
        <w:rPr>
          <w:rFonts w:ascii="SimSun" w:hAnsi="SimSun" w:hint="eastAsia"/>
          <w:sz w:val="21"/>
          <w:szCs w:val="21"/>
        </w:rPr>
        <w:t>）</w:t>
      </w:r>
    </w:p>
    <w:p w:rsidR="00AB45D2" w:rsidRPr="00A10DFD" w:rsidRDefault="00AB45D2" w:rsidP="00AB45D2">
      <w:pPr>
        <w:numPr>
          <w:ilvl w:val="0"/>
          <w:numId w:val="11"/>
        </w:numPr>
        <w:tabs>
          <w:tab w:val="clear" w:pos="1200"/>
        </w:tabs>
        <w:spacing w:afterLines="50" w:after="120" w:line="340" w:lineRule="atLeast"/>
        <w:ind w:leftChars="258" w:left="1198" w:hangingChars="300" w:hanging="630"/>
        <w:contextualSpacing/>
        <w:jc w:val="both"/>
        <w:textAlignment w:val="bottom"/>
        <w:rPr>
          <w:rFonts w:ascii="SimSun" w:hAnsi="SimSun"/>
          <w:sz w:val="21"/>
          <w:szCs w:val="21"/>
        </w:rPr>
      </w:pPr>
      <w:r w:rsidRPr="00A10DFD">
        <w:rPr>
          <w:rFonts w:ascii="SimSun" w:hAnsi="SimSun" w:hint="eastAsia"/>
          <w:sz w:val="21"/>
          <w:szCs w:val="21"/>
        </w:rPr>
        <w:t>IPC[国际专利分类]联盟大会第</w:t>
      </w:r>
      <w:r w:rsidR="00E238C1">
        <w:rPr>
          <w:rFonts w:ascii="SimSun" w:hAnsi="SimSun" w:hint="eastAsia"/>
          <w:sz w:val="21"/>
          <w:szCs w:val="21"/>
        </w:rPr>
        <w:t>四</w:t>
      </w:r>
      <w:r w:rsidRPr="00A10DFD">
        <w:rPr>
          <w:rFonts w:ascii="SimSun" w:hAnsi="SimSun" w:hint="eastAsia"/>
          <w:sz w:val="21"/>
          <w:szCs w:val="21"/>
        </w:rPr>
        <w:t>十届会议</w:t>
      </w:r>
      <w:r>
        <w:rPr>
          <w:rFonts w:ascii="SimSun" w:hAnsi="SimSun" w:hint="eastAsia"/>
          <w:sz w:val="21"/>
          <w:szCs w:val="21"/>
        </w:rPr>
        <w:t>（</w:t>
      </w:r>
      <w:r w:rsidRPr="00A10DFD">
        <w:rPr>
          <w:rFonts w:ascii="SimSun" w:hAnsi="SimSun" w:hint="eastAsia"/>
          <w:sz w:val="21"/>
          <w:szCs w:val="21"/>
        </w:rPr>
        <w:t>第</w:t>
      </w:r>
      <w:r w:rsidR="00823B10">
        <w:rPr>
          <w:rFonts w:ascii="SimSun" w:hAnsi="SimSun" w:hint="eastAsia"/>
          <w:sz w:val="21"/>
          <w:szCs w:val="21"/>
        </w:rPr>
        <w:t>22</w:t>
      </w:r>
      <w:r w:rsidRPr="00A10DFD">
        <w:rPr>
          <w:rFonts w:ascii="SimSun" w:hAnsi="SimSun" w:hint="eastAsia"/>
          <w:sz w:val="21"/>
          <w:szCs w:val="21"/>
        </w:rPr>
        <w:t>次</w:t>
      </w:r>
      <w:r w:rsidR="00E238C1">
        <w:rPr>
          <w:rFonts w:ascii="SimSun" w:hAnsi="SimSun" w:hint="eastAsia"/>
          <w:sz w:val="21"/>
          <w:szCs w:val="21"/>
        </w:rPr>
        <w:t>例会</w:t>
      </w:r>
      <w:r>
        <w:rPr>
          <w:rFonts w:ascii="SimSun" w:hAnsi="SimSun" w:hint="eastAsia"/>
          <w:sz w:val="21"/>
          <w:szCs w:val="21"/>
        </w:rPr>
        <w:t>）</w:t>
      </w:r>
    </w:p>
    <w:p w:rsidR="00AB45D2" w:rsidRPr="00A10DFD" w:rsidRDefault="00AB45D2" w:rsidP="00AB45D2">
      <w:pPr>
        <w:numPr>
          <w:ilvl w:val="0"/>
          <w:numId w:val="11"/>
        </w:numPr>
        <w:tabs>
          <w:tab w:val="clear" w:pos="1200"/>
        </w:tabs>
        <w:spacing w:afterLines="50" w:after="120" w:line="340" w:lineRule="atLeast"/>
        <w:ind w:leftChars="258" w:left="1198" w:hangingChars="300" w:hanging="630"/>
        <w:contextualSpacing/>
        <w:jc w:val="both"/>
        <w:textAlignment w:val="bottom"/>
        <w:rPr>
          <w:rFonts w:ascii="SimSun" w:hAnsi="SimSun"/>
          <w:sz w:val="21"/>
          <w:szCs w:val="21"/>
        </w:rPr>
      </w:pPr>
      <w:r w:rsidRPr="00A10DFD">
        <w:rPr>
          <w:rFonts w:ascii="SimSun" w:hAnsi="SimSun" w:hint="eastAsia"/>
          <w:sz w:val="21"/>
          <w:szCs w:val="21"/>
        </w:rPr>
        <w:t>PCT[专利合作</w:t>
      </w:r>
      <w:r w:rsidRPr="00FD7DA5">
        <w:rPr>
          <w:rFonts w:ascii="SimSun" w:hAnsi="SimSun" w:cs="Times New Roman" w:hint="eastAsia"/>
          <w:sz w:val="21"/>
          <w:szCs w:val="21"/>
        </w:rPr>
        <w:t>条约</w:t>
      </w:r>
      <w:r w:rsidRPr="00A10DFD">
        <w:rPr>
          <w:rFonts w:ascii="SimSun" w:hAnsi="SimSun" w:hint="eastAsia"/>
          <w:sz w:val="21"/>
          <w:szCs w:val="21"/>
        </w:rPr>
        <w:t>]</w:t>
      </w:r>
      <w:r>
        <w:rPr>
          <w:rFonts w:ascii="SimSun" w:hAnsi="SimSun" w:hint="eastAsia"/>
          <w:sz w:val="21"/>
          <w:szCs w:val="21"/>
        </w:rPr>
        <w:t>联盟大会第五</w:t>
      </w:r>
      <w:r w:rsidRPr="00A10DFD">
        <w:rPr>
          <w:rFonts w:ascii="SimSun" w:hAnsi="SimSun" w:hint="eastAsia"/>
          <w:sz w:val="21"/>
          <w:szCs w:val="21"/>
        </w:rPr>
        <w:t>十</w:t>
      </w:r>
      <w:r w:rsidR="00E238C1">
        <w:rPr>
          <w:rFonts w:ascii="SimSun" w:hAnsi="SimSun" w:hint="eastAsia"/>
          <w:sz w:val="21"/>
          <w:szCs w:val="21"/>
        </w:rPr>
        <w:t>一</w:t>
      </w:r>
      <w:r w:rsidRPr="00A10DFD">
        <w:rPr>
          <w:rFonts w:ascii="SimSun" w:hAnsi="SimSun" w:hint="eastAsia"/>
          <w:sz w:val="21"/>
          <w:szCs w:val="21"/>
        </w:rPr>
        <w:t>届会议</w:t>
      </w:r>
      <w:r>
        <w:rPr>
          <w:rFonts w:ascii="SimSun" w:hAnsi="SimSun" w:hint="eastAsia"/>
          <w:sz w:val="21"/>
          <w:szCs w:val="21"/>
        </w:rPr>
        <w:t>（</w:t>
      </w:r>
      <w:r w:rsidRPr="00A10DFD">
        <w:rPr>
          <w:rFonts w:ascii="SimSun" w:hAnsi="SimSun" w:hint="eastAsia"/>
          <w:sz w:val="21"/>
          <w:szCs w:val="21"/>
        </w:rPr>
        <w:t>第2</w:t>
      </w:r>
      <w:r w:rsidR="00823B10">
        <w:rPr>
          <w:rFonts w:ascii="SimSun" w:hAnsi="SimSun" w:hint="eastAsia"/>
          <w:sz w:val="21"/>
          <w:szCs w:val="21"/>
        </w:rPr>
        <w:t>2</w:t>
      </w:r>
      <w:r w:rsidRPr="00A10DFD">
        <w:rPr>
          <w:rFonts w:ascii="SimSun" w:hAnsi="SimSun" w:hint="eastAsia"/>
          <w:sz w:val="21"/>
          <w:szCs w:val="21"/>
        </w:rPr>
        <w:t>次</w:t>
      </w:r>
      <w:r w:rsidR="00E238C1">
        <w:rPr>
          <w:rFonts w:ascii="SimSun" w:hAnsi="SimSun" w:hint="eastAsia"/>
          <w:sz w:val="21"/>
          <w:szCs w:val="21"/>
        </w:rPr>
        <w:t>例会</w:t>
      </w:r>
      <w:r>
        <w:rPr>
          <w:rFonts w:ascii="SimSun" w:hAnsi="SimSun" w:hint="eastAsia"/>
          <w:sz w:val="21"/>
          <w:szCs w:val="21"/>
        </w:rPr>
        <w:t>）</w:t>
      </w:r>
    </w:p>
    <w:p w:rsidR="00AB45D2" w:rsidRPr="00A10DFD" w:rsidRDefault="00AB45D2" w:rsidP="00AB45D2">
      <w:pPr>
        <w:numPr>
          <w:ilvl w:val="0"/>
          <w:numId w:val="11"/>
        </w:numPr>
        <w:tabs>
          <w:tab w:val="clear" w:pos="1200"/>
        </w:tabs>
        <w:spacing w:afterLines="50" w:after="120" w:line="340" w:lineRule="atLeast"/>
        <w:ind w:leftChars="258" w:left="1198" w:hangingChars="300" w:hanging="630"/>
        <w:contextualSpacing/>
        <w:jc w:val="both"/>
        <w:textAlignment w:val="bottom"/>
        <w:rPr>
          <w:rFonts w:ascii="SimSun" w:hAnsi="SimSun"/>
          <w:sz w:val="21"/>
          <w:szCs w:val="21"/>
        </w:rPr>
      </w:pPr>
      <w:r w:rsidRPr="00A10DFD">
        <w:rPr>
          <w:rFonts w:ascii="SimSun" w:hAnsi="SimSun" w:hint="eastAsia"/>
          <w:sz w:val="21"/>
          <w:szCs w:val="21"/>
        </w:rPr>
        <w:t>布达佩斯联盟</w:t>
      </w:r>
      <w:r w:rsidRPr="00FD7DA5">
        <w:rPr>
          <w:rFonts w:ascii="SimSun" w:hAnsi="SimSun" w:cs="Times New Roman" w:hint="eastAsia"/>
          <w:sz w:val="21"/>
          <w:szCs w:val="21"/>
        </w:rPr>
        <w:t>大会</w:t>
      </w:r>
      <w:r w:rsidRPr="00A10DFD">
        <w:rPr>
          <w:rFonts w:ascii="SimSun" w:hAnsi="SimSun" w:hint="eastAsia"/>
          <w:sz w:val="21"/>
          <w:szCs w:val="21"/>
        </w:rPr>
        <w:t>第三十</w:t>
      </w:r>
      <w:r w:rsidR="00E238C1">
        <w:rPr>
          <w:rFonts w:ascii="SimSun" w:hAnsi="SimSun" w:hint="eastAsia"/>
          <w:sz w:val="21"/>
          <w:szCs w:val="21"/>
        </w:rPr>
        <w:t>六</w:t>
      </w:r>
      <w:r w:rsidRPr="00A10DFD">
        <w:rPr>
          <w:rFonts w:ascii="SimSun" w:hAnsi="SimSun" w:hint="eastAsia"/>
          <w:sz w:val="21"/>
          <w:szCs w:val="21"/>
        </w:rPr>
        <w:t>届会议</w:t>
      </w:r>
      <w:r>
        <w:rPr>
          <w:rFonts w:ascii="SimSun" w:hAnsi="SimSun" w:hint="eastAsia"/>
          <w:sz w:val="21"/>
          <w:szCs w:val="21"/>
        </w:rPr>
        <w:t>（</w:t>
      </w:r>
      <w:r w:rsidRPr="00A10DFD">
        <w:rPr>
          <w:rFonts w:ascii="SimSun" w:hAnsi="SimSun" w:hint="eastAsia"/>
          <w:sz w:val="21"/>
          <w:szCs w:val="21"/>
        </w:rPr>
        <w:t>第</w:t>
      </w:r>
      <w:r w:rsidR="00823B10">
        <w:rPr>
          <w:rFonts w:ascii="SimSun" w:hAnsi="SimSun" w:hint="eastAsia"/>
          <w:sz w:val="21"/>
          <w:szCs w:val="21"/>
        </w:rPr>
        <w:t>20</w:t>
      </w:r>
      <w:r w:rsidRPr="00A10DFD">
        <w:rPr>
          <w:rFonts w:ascii="SimSun" w:hAnsi="SimSun" w:hint="eastAsia"/>
          <w:sz w:val="21"/>
          <w:szCs w:val="21"/>
        </w:rPr>
        <w:t>次</w:t>
      </w:r>
      <w:r w:rsidR="00E238C1">
        <w:rPr>
          <w:rFonts w:ascii="SimSun" w:hAnsi="SimSun" w:hint="eastAsia"/>
          <w:sz w:val="21"/>
          <w:szCs w:val="21"/>
        </w:rPr>
        <w:t>例会</w:t>
      </w:r>
      <w:r>
        <w:rPr>
          <w:rFonts w:ascii="SimSun" w:hAnsi="SimSun" w:hint="eastAsia"/>
          <w:sz w:val="21"/>
          <w:szCs w:val="21"/>
        </w:rPr>
        <w:t>）</w:t>
      </w:r>
    </w:p>
    <w:p w:rsidR="00AB45D2" w:rsidRPr="00A10DFD" w:rsidRDefault="00AB45D2" w:rsidP="00AB45D2">
      <w:pPr>
        <w:numPr>
          <w:ilvl w:val="0"/>
          <w:numId w:val="11"/>
        </w:numPr>
        <w:tabs>
          <w:tab w:val="clear" w:pos="1200"/>
        </w:tabs>
        <w:spacing w:afterLines="50" w:after="120" w:line="340" w:lineRule="atLeast"/>
        <w:ind w:leftChars="258" w:left="1198" w:hangingChars="300" w:hanging="630"/>
        <w:contextualSpacing/>
        <w:jc w:val="both"/>
        <w:textAlignment w:val="bottom"/>
        <w:rPr>
          <w:rFonts w:ascii="SimSun" w:hAnsi="SimSun"/>
          <w:sz w:val="21"/>
          <w:szCs w:val="21"/>
        </w:rPr>
      </w:pPr>
      <w:r w:rsidRPr="00A10DFD">
        <w:rPr>
          <w:rFonts w:ascii="SimSun" w:hAnsi="SimSun" w:hint="eastAsia"/>
          <w:sz w:val="21"/>
          <w:szCs w:val="21"/>
        </w:rPr>
        <w:t>维也纳联盟大会第</w:t>
      </w:r>
      <w:r w:rsidR="00E238C1">
        <w:rPr>
          <w:rFonts w:ascii="SimSun" w:hAnsi="SimSun" w:hint="eastAsia"/>
          <w:sz w:val="21"/>
          <w:szCs w:val="21"/>
        </w:rPr>
        <w:t>三十二</w:t>
      </w:r>
      <w:r w:rsidRPr="00A10DFD">
        <w:rPr>
          <w:rFonts w:ascii="SimSun" w:hAnsi="SimSun" w:hint="eastAsia"/>
          <w:sz w:val="21"/>
          <w:szCs w:val="21"/>
        </w:rPr>
        <w:t>届会议</w:t>
      </w:r>
      <w:r>
        <w:rPr>
          <w:rFonts w:ascii="SimSun" w:hAnsi="SimSun" w:hint="eastAsia"/>
          <w:sz w:val="21"/>
          <w:szCs w:val="21"/>
        </w:rPr>
        <w:t>（</w:t>
      </w:r>
      <w:r w:rsidRPr="00A10DFD">
        <w:rPr>
          <w:rFonts w:ascii="SimSun" w:hAnsi="SimSun" w:hint="eastAsia"/>
          <w:sz w:val="21"/>
          <w:szCs w:val="21"/>
        </w:rPr>
        <w:t>第</w:t>
      </w:r>
      <w:r w:rsidR="00B50731">
        <w:rPr>
          <w:rFonts w:ascii="SimSun" w:hAnsi="SimSun" w:hint="eastAsia"/>
          <w:sz w:val="21"/>
          <w:szCs w:val="21"/>
        </w:rPr>
        <w:t>20</w:t>
      </w:r>
      <w:r w:rsidRPr="00A10DFD">
        <w:rPr>
          <w:rFonts w:ascii="SimSun" w:hAnsi="SimSun" w:hint="eastAsia"/>
          <w:sz w:val="21"/>
          <w:szCs w:val="21"/>
        </w:rPr>
        <w:t>次</w:t>
      </w:r>
      <w:r w:rsidR="00E238C1">
        <w:rPr>
          <w:rFonts w:ascii="SimSun" w:hAnsi="SimSun" w:hint="eastAsia"/>
          <w:sz w:val="21"/>
          <w:szCs w:val="21"/>
        </w:rPr>
        <w:t>例会</w:t>
      </w:r>
      <w:r>
        <w:rPr>
          <w:rFonts w:ascii="SimSun" w:hAnsi="SimSun" w:hint="eastAsia"/>
          <w:sz w:val="21"/>
          <w:szCs w:val="21"/>
        </w:rPr>
        <w:t>）</w:t>
      </w:r>
    </w:p>
    <w:p w:rsidR="00AB45D2" w:rsidRPr="00A10DFD" w:rsidRDefault="00AB45D2" w:rsidP="00AB45D2">
      <w:pPr>
        <w:numPr>
          <w:ilvl w:val="0"/>
          <w:numId w:val="11"/>
        </w:numPr>
        <w:tabs>
          <w:tab w:val="clear" w:pos="1200"/>
        </w:tabs>
        <w:spacing w:afterLines="50" w:after="120" w:line="340" w:lineRule="atLeast"/>
        <w:ind w:leftChars="258" w:left="1198" w:hangingChars="300" w:hanging="630"/>
        <w:contextualSpacing/>
        <w:jc w:val="both"/>
        <w:textAlignment w:val="bottom"/>
        <w:rPr>
          <w:rFonts w:ascii="SimSun" w:hAnsi="SimSun"/>
          <w:sz w:val="21"/>
          <w:szCs w:val="21"/>
        </w:rPr>
      </w:pPr>
      <w:r w:rsidRPr="00A10DFD">
        <w:rPr>
          <w:rFonts w:ascii="SimSun" w:hAnsi="SimSun" w:hint="eastAsia"/>
          <w:sz w:val="21"/>
          <w:szCs w:val="21"/>
        </w:rPr>
        <w:t>WCT[</w:t>
      </w:r>
      <w:r>
        <w:rPr>
          <w:rFonts w:ascii="SimSun" w:hAnsi="SimSun" w:hint="eastAsia"/>
          <w:sz w:val="21"/>
          <w:szCs w:val="21"/>
        </w:rPr>
        <w:t>产权组织</w:t>
      </w:r>
      <w:r w:rsidRPr="00A10DFD">
        <w:rPr>
          <w:rFonts w:ascii="SimSun" w:hAnsi="SimSun" w:hint="eastAsia"/>
          <w:sz w:val="21"/>
          <w:szCs w:val="21"/>
        </w:rPr>
        <w:t>版权条约]大会第十</w:t>
      </w:r>
      <w:r w:rsidR="00E238C1">
        <w:rPr>
          <w:rFonts w:ascii="SimSun" w:hAnsi="SimSun" w:hint="eastAsia"/>
          <w:sz w:val="21"/>
          <w:szCs w:val="21"/>
        </w:rPr>
        <w:t>九</w:t>
      </w:r>
      <w:r w:rsidRPr="00A10DFD">
        <w:rPr>
          <w:rFonts w:ascii="SimSun" w:hAnsi="SimSun" w:hint="eastAsia"/>
          <w:sz w:val="21"/>
          <w:szCs w:val="21"/>
        </w:rPr>
        <w:t>届会议</w:t>
      </w:r>
      <w:r>
        <w:rPr>
          <w:rFonts w:ascii="SimSun" w:hAnsi="SimSun" w:hint="eastAsia"/>
          <w:sz w:val="21"/>
          <w:szCs w:val="21"/>
        </w:rPr>
        <w:t>（</w:t>
      </w:r>
      <w:r w:rsidRPr="00A10DFD">
        <w:rPr>
          <w:rFonts w:ascii="SimSun" w:hAnsi="SimSun" w:hint="eastAsia"/>
          <w:sz w:val="21"/>
          <w:szCs w:val="21"/>
        </w:rPr>
        <w:t>第</w:t>
      </w:r>
      <w:r w:rsidR="00B50731">
        <w:rPr>
          <w:rFonts w:ascii="SimSun" w:hAnsi="SimSun" w:hint="eastAsia"/>
          <w:sz w:val="21"/>
          <w:szCs w:val="21"/>
        </w:rPr>
        <w:t>9</w:t>
      </w:r>
      <w:r w:rsidRPr="00A10DFD">
        <w:rPr>
          <w:rFonts w:ascii="SimSun" w:hAnsi="SimSun" w:hint="eastAsia"/>
          <w:sz w:val="21"/>
          <w:szCs w:val="21"/>
        </w:rPr>
        <w:t>次</w:t>
      </w:r>
      <w:r w:rsidR="00E238C1">
        <w:rPr>
          <w:rFonts w:ascii="SimSun" w:hAnsi="SimSun" w:hint="eastAsia"/>
          <w:sz w:val="21"/>
          <w:szCs w:val="21"/>
        </w:rPr>
        <w:t>例会</w:t>
      </w:r>
      <w:r>
        <w:rPr>
          <w:rFonts w:ascii="SimSun" w:hAnsi="SimSun" w:hint="eastAsia"/>
          <w:sz w:val="21"/>
          <w:szCs w:val="21"/>
        </w:rPr>
        <w:t>）</w:t>
      </w:r>
    </w:p>
    <w:p w:rsidR="00AB45D2" w:rsidRPr="00A10DFD" w:rsidRDefault="00AB45D2" w:rsidP="00AB45D2">
      <w:pPr>
        <w:numPr>
          <w:ilvl w:val="0"/>
          <w:numId w:val="11"/>
        </w:numPr>
        <w:tabs>
          <w:tab w:val="clear" w:pos="1200"/>
        </w:tabs>
        <w:spacing w:afterLines="50" w:after="120" w:line="340" w:lineRule="atLeast"/>
        <w:ind w:leftChars="258" w:left="1198" w:hangingChars="300" w:hanging="630"/>
        <w:contextualSpacing/>
        <w:jc w:val="both"/>
        <w:textAlignment w:val="bottom"/>
        <w:rPr>
          <w:rFonts w:ascii="SimSun" w:hAnsi="SimSun"/>
          <w:sz w:val="21"/>
          <w:szCs w:val="21"/>
        </w:rPr>
      </w:pPr>
      <w:r w:rsidRPr="00A10DFD">
        <w:rPr>
          <w:rFonts w:ascii="SimSun" w:hAnsi="SimSun" w:hint="eastAsia"/>
          <w:sz w:val="21"/>
          <w:szCs w:val="21"/>
        </w:rPr>
        <w:t>WPPT[</w:t>
      </w:r>
      <w:r>
        <w:rPr>
          <w:rFonts w:ascii="SimSun" w:hAnsi="SimSun" w:hint="eastAsia"/>
          <w:sz w:val="21"/>
          <w:szCs w:val="21"/>
        </w:rPr>
        <w:t>产权组织</w:t>
      </w:r>
      <w:r w:rsidRPr="00A10DFD">
        <w:rPr>
          <w:rFonts w:ascii="SimSun" w:hAnsi="SimSun" w:hint="eastAsia"/>
          <w:sz w:val="21"/>
          <w:szCs w:val="21"/>
        </w:rPr>
        <w:t>表演和录音制品条约]大会第十</w:t>
      </w:r>
      <w:r w:rsidR="00E238C1">
        <w:rPr>
          <w:rFonts w:ascii="SimSun" w:hAnsi="SimSun" w:hint="eastAsia"/>
          <w:sz w:val="21"/>
          <w:szCs w:val="21"/>
        </w:rPr>
        <w:t>九</w:t>
      </w:r>
      <w:r w:rsidRPr="00A10DFD">
        <w:rPr>
          <w:rFonts w:ascii="SimSun" w:hAnsi="SimSun" w:hint="eastAsia"/>
          <w:sz w:val="21"/>
          <w:szCs w:val="21"/>
        </w:rPr>
        <w:t>届会议</w:t>
      </w:r>
      <w:r>
        <w:rPr>
          <w:rFonts w:ascii="SimSun" w:hAnsi="SimSun" w:hint="eastAsia"/>
          <w:sz w:val="21"/>
          <w:szCs w:val="21"/>
        </w:rPr>
        <w:t>（</w:t>
      </w:r>
      <w:r w:rsidRPr="00A10DFD">
        <w:rPr>
          <w:rFonts w:ascii="SimSun" w:hAnsi="SimSun" w:hint="eastAsia"/>
          <w:sz w:val="21"/>
          <w:szCs w:val="21"/>
        </w:rPr>
        <w:t>第</w:t>
      </w:r>
      <w:r w:rsidR="00931F06">
        <w:rPr>
          <w:rFonts w:ascii="SimSun" w:hAnsi="SimSun" w:hint="eastAsia"/>
          <w:sz w:val="21"/>
          <w:szCs w:val="21"/>
        </w:rPr>
        <w:t>9</w:t>
      </w:r>
      <w:r w:rsidRPr="00A10DFD">
        <w:rPr>
          <w:rFonts w:ascii="SimSun" w:hAnsi="SimSun" w:hint="eastAsia"/>
          <w:sz w:val="21"/>
          <w:szCs w:val="21"/>
        </w:rPr>
        <w:t>次</w:t>
      </w:r>
      <w:r w:rsidR="00E238C1">
        <w:rPr>
          <w:rFonts w:ascii="SimSun" w:hAnsi="SimSun" w:hint="eastAsia"/>
          <w:sz w:val="21"/>
          <w:szCs w:val="21"/>
        </w:rPr>
        <w:t>例会</w:t>
      </w:r>
      <w:r>
        <w:rPr>
          <w:rFonts w:ascii="SimSun" w:hAnsi="SimSun" w:hint="eastAsia"/>
          <w:sz w:val="21"/>
          <w:szCs w:val="21"/>
        </w:rPr>
        <w:t>）</w:t>
      </w:r>
    </w:p>
    <w:p w:rsidR="00AB45D2" w:rsidRPr="00A10DFD" w:rsidRDefault="00AB45D2" w:rsidP="00AB45D2">
      <w:pPr>
        <w:numPr>
          <w:ilvl w:val="0"/>
          <w:numId w:val="11"/>
        </w:numPr>
        <w:tabs>
          <w:tab w:val="clear" w:pos="1200"/>
        </w:tabs>
        <w:spacing w:afterLines="50" w:after="120" w:line="340" w:lineRule="atLeast"/>
        <w:ind w:leftChars="258" w:left="1198" w:hangingChars="300" w:hanging="630"/>
        <w:contextualSpacing/>
        <w:jc w:val="both"/>
        <w:textAlignment w:val="bottom"/>
        <w:rPr>
          <w:rFonts w:ascii="SimSun" w:hAnsi="SimSun"/>
          <w:sz w:val="21"/>
          <w:szCs w:val="21"/>
        </w:rPr>
      </w:pPr>
      <w:r w:rsidRPr="00A10DFD">
        <w:rPr>
          <w:rFonts w:ascii="SimSun" w:hAnsi="SimSun" w:hint="eastAsia"/>
          <w:sz w:val="21"/>
          <w:szCs w:val="21"/>
        </w:rPr>
        <w:t>PLT[专利法条约]</w:t>
      </w:r>
      <w:r w:rsidRPr="00FD7DA5">
        <w:rPr>
          <w:rFonts w:ascii="SimSun" w:hAnsi="SimSun" w:cs="Times New Roman" w:hint="eastAsia"/>
          <w:sz w:val="21"/>
          <w:szCs w:val="21"/>
        </w:rPr>
        <w:t>大会</w:t>
      </w:r>
      <w:r w:rsidRPr="00A10DFD">
        <w:rPr>
          <w:rFonts w:ascii="SimSun" w:hAnsi="SimSun" w:hint="eastAsia"/>
          <w:sz w:val="21"/>
          <w:szCs w:val="21"/>
        </w:rPr>
        <w:t>第十</w:t>
      </w:r>
      <w:r w:rsidR="00E238C1">
        <w:rPr>
          <w:rFonts w:ascii="SimSun" w:hAnsi="SimSun" w:hint="eastAsia"/>
          <w:sz w:val="21"/>
          <w:szCs w:val="21"/>
        </w:rPr>
        <w:t>八</w:t>
      </w:r>
      <w:r w:rsidRPr="00A10DFD">
        <w:rPr>
          <w:rFonts w:ascii="SimSun" w:hAnsi="SimSun" w:hint="eastAsia"/>
          <w:sz w:val="21"/>
          <w:szCs w:val="21"/>
        </w:rPr>
        <w:t>届会议</w:t>
      </w:r>
      <w:r>
        <w:rPr>
          <w:rFonts w:ascii="SimSun" w:hAnsi="SimSun" w:hint="eastAsia"/>
          <w:sz w:val="21"/>
          <w:szCs w:val="21"/>
        </w:rPr>
        <w:t>（</w:t>
      </w:r>
      <w:r w:rsidRPr="00A10DFD">
        <w:rPr>
          <w:rFonts w:ascii="SimSun" w:hAnsi="SimSun" w:hint="eastAsia"/>
          <w:sz w:val="21"/>
          <w:szCs w:val="21"/>
        </w:rPr>
        <w:t>第</w:t>
      </w:r>
      <w:r w:rsidR="00931F06">
        <w:rPr>
          <w:rFonts w:ascii="SimSun" w:hAnsi="SimSun" w:hint="eastAsia"/>
          <w:sz w:val="21"/>
          <w:szCs w:val="21"/>
        </w:rPr>
        <w:t>8</w:t>
      </w:r>
      <w:r w:rsidRPr="00A10DFD">
        <w:rPr>
          <w:rFonts w:ascii="SimSun" w:hAnsi="SimSun" w:hint="eastAsia"/>
          <w:sz w:val="21"/>
          <w:szCs w:val="21"/>
        </w:rPr>
        <w:t>次</w:t>
      </w:r>
      <w:r w:rsidR="00E238C1">
        <w:rPr>
          <w:rFonts w:ascii="SimSun" w:hAnsi="SimSun" w:hint="eastAsia"/>
          <w:sz w:val="21"/>
          <w:szCs w:val="21"/>
        </w:rPr>
        <w:t>例会</w:t>
      </w:r>
      <w:r>
        <w:rPr>
          <w:rFonts w:ascii="SimSun" w:hAnsi="SimSun" w:hint="eastAsia"/>
          <w:sz w:val="21"/>
          <w:szCs w:val="21"/>
        </w:rPr>
        <w:t>）</w:t>
      </w:r>
    </w:p>
    <w:p w:rsidR="00AB45D2" w:rsidRDefault="00AB45D2" w:rsidP="00AB45D2">
      <w:pPr>
        <w:numPr>
          <w:ilvl w:val="0"/>
          <w:numId w:val="11"/>
        </w:numPr>
        <w:tabs>
          <w:tab w:val="clear" w:pos="1200"/>
        </w:tabs>
        <w:spacing w:afterLines="50" w:after="120" w:line="340" w:lineRule="atLeast"/>
        <w:ind w:leftChars="258" w:left="1198" w:hangingChars="300" w:hanging="630"/>
        <w:contextualSpacing/>
        <w:jc w:val="both"/>
        <w:textAlignment w:val="bottom"/>
        <w:rPr>
          <w:rFonts w:ascii="SimSun" w:hAnsi="SimSun"/>
          <w:sz w:val="21"/>
          <w:szCs w:val="21"/>
        </w:rPr>
      </w:pPr>
      <w:r w:rsidRPr="00A10DFD">
        <w:rPr>
          <w:rFonts w:ascii="SimSun" w:hAnsi="SimSun" w:hint="eastAsia"/>
          <w:sz w:val="21"/>
          <w:szCs w:val="21"/>
        </w:rPr>
        <w:t>新加坡条约[商标法新加坡条约]大会第</w:t>
      </w:r>
      <w:r>
        <w:rPr>
          <w:rFonts w:ascii="SimSun" w:hAnsi="SimSun" w:hint="eastAsia"/>
          <w:sz w:val="21"/>
          <w:szCs w:val="21"/>
        </w:rPr>
        <w:t>十</w:t>
      </w:r>
      <w:r w:rsidR="00E238C1">
        <w:rPr>
          <w:rFonts w:ascii="SimSun" w:hAnsi="SimSun" w:hint="eastAsia"/>
          <w:sz w:val="21"/>
          <w:szCs w:val="21"/>
        </w:rPr>
        <w:t>二</w:t>
      </w:r>
      <w:r w:rsidRPr="00A10DFD">
        <w:rPr>
          <w:rFonts w:ascii="SimSun" w:hAnsi="SimSun" w:hint="eastAsia"/>
          <w:sz w:val="21"/>
          <w:szCs w:val="21"/>
        </w:rPr>
        <w:t>届会议</w:t>
      </w:r>
      <w:r>
        <w:rPr>
          <w:rFonts w:ascii="SimSun" w:hAnsi="SimSun" w:hint="eastAsia"/>
          <w:sz w:val="21"/>
          <w:szCs w:val="21"/>
        </w:rPr>
        <w:t>（</w:t>
      </w:r>
      <w:r w:rsidRPr="00A10DFD">
        <w:rPr>
          <w:rFonts w:ascii="SimSun" w:hAnsi="SimSun" w:hint="eastAsia"/>
          <w:sz w:val="21"/>
          <w:szCs w:val="21"/>
        </w:rPr>
        <w:t>第</w:t>
      </w:r>
      <w:r>
        <w:rPr>
          <w:rFonts w:ascii="SimSun" w:hAnsi="SimSun" w:hint="eastAsia"/>
          <w:sz w:val="21"/>
          <w:szCs w:val="21"/>
        </w:rPr>
        <w:t>6</w:t>
      </w:r>
      <w:r w:rsidRPr="00A10DFD">
        <w:rPr>
          <w:rFonts w:ascii="SimSun" w:hAnsi="SimSun" w:hint="eastAsia"/>
          <w:sz w:val="21"/>
          <w:szCs w:val="21"/>
        </w:rPr>
        <w:t>次</w:t>
      </w:r>
      <w:r w:rsidR="00E238C1">
        <w:rPr>
          <w:rFonts w:ascii="SimSun" w:hAnsi="SimSun" w:hint="eastAsia"/>
          <w:sz w:val="21"/>
          <w:szCs w:val="21"/>
        </w:rPr>
        <w:t>例会</w:t>
      </w:r>
      <w:r>
        <w:rPr>
          <w:rFonts w:ascii="SimSun" w:hAnsi="SimSun" w:hint="eastAsia"/>
          <w:sz w:val="21"/>
          <w:szCs w:val="21"/>
        </w:rPr>
        <w:t>）</w:t>
      </w:r>
    </w:p>
    <w:p w:rsidR="00AB45D2" w:rsidRPr="00A10DFD" w:rsidRDefault="00AB45D2" w:rsidP="00AB45D2">
      <w:pPr>
        <w:numPr>
          <w:ilvl w:val="0"/>
          <w:numId w:val="11"/>
        </w:numPr>
        <w:tabs>
          <w:tab w:val="clear" w:pos="1200"/>
        </w:tabs>
        <w:spacing w:afterLines="50" w:after="120" w:line="340" w:lineRule="atLeast"/>
        <w:ind w:leftChars="258" w:left="1198" w:hangingChars="300" w:hanging="630"/>
        <w:jc w:val="both"/>
        <w:textAlignment w:val="bottom"/>
        <w:rPr>
          <w:rFonts w:ascii="SimSun" w:hAnsi="SimSun"/>
          <w:sz w:val="21"/>
          <w:szCs w:val="21"/>
        </w:rPr>
      </w:pPr>
      <w:r>
        <w:rPr>
          <w:rFonts w:ascii="SimSun" w:hAnsi="SimSun" w:hint="eastAsia"/>
          <w:sz w:val="21"/>
          <w:szCs w:val="21"/>
        </w:rPr>
        <w:t>马拉喀什条约[</w:t>
      </w:r>
      <w:r w:rsidRPr="00A10DFD">
        <w:rPr>
          <w:rFonts w:ascii="SimSun" w:hAnsi="SimSun" w:hint="eastAsia"/>
          <w:sz w:val="21"/>
          <w:szCs w:val="21"/>
        </w:rPr>
        <w:t>关于为盲人、视力障碍者或其他印刷品阅读障碍者获得已出版作品提供便利的马拉喀什条约</w:t>
      </w:r>
      <w:r>
        <w:rPr>
          <w:rFonts w:ascii="SimSun" w:hAnsi="SimSun" w:hint="eastAsia"/>
          <w:sz w:val="21"/>
          <w:szCs w:val="21"/>
        </w:rPr>
        <w:t>]</w:t>
      </w:r>
      <w:r w:rsidR="00E238C1">
        <w:rPr>
          <w:rFonts w:ascii="SimSun" w:hAnsi="SimSun" w:hint="eastAsia"/>
          <w:sz w:val="21"/>
          <w:szCs w:val="21"/>
        </w:rPr>
        <w:t>大会第四</w:t>
      </w:r>
      <w:r>
        <w:rPr>
          <w:rFonts w:ascii="SimSun" w:hAnsi="SimSun" w:hint="eastAsia"/>
          <w:sz w:val="21"/>
          <w:szCs w:val="21"/>
        </w:rPr>
        <w:t>届会议（第</w:t>
      </w:r>
      <w:r w:rsidR="00931F06">
        <w:rPr>
          <w:rFonts w:ascii="SimSun" w:hAnsi="SimSun" w:hint="eastAsia"/>
          <w:sz w:val="21"/>
          <w:szCs w:val="21"/>
        </w:rPr>
        <w:t>4</w:t>
      </w:r>
      <w:r>
        <w:rPr>
          <w:rFonts w:ascii="SimSun" w:hAnsi="SimSun" w:hint="eastAsia"/>
          <w:sz w:val="21"/>
          <w:szCs w:val="21"/>
        </w:rPr>
        <w:t>次例会）</w:t>
      </w:r>
    </w:p>
    <w:p w:rsidR="00FE5114" w:rsidRPr="00FE5114" w:rsidRDefault="00FE5114" w:rsidP="008A02EB">
      <w:pPr>
        <w:overflowPunct w:val="0"/>
        <w:spacing w:afterLines="50" w:after="120" w:line="340" w:lineRule="atLeast"/>
        <w:jc w:val="both"/>
        <w:textAlignment w:val="bottom"/>
        <w:rPr>
          <w:rFonts w:ascii="SimSun" w:hAnsi="SimSun"/>
          <w:sz w:val="21"/>
          <w:szCs w:val="21"/>
        </w:rPr>
      </w:pPr>
      <w:r w:rsidRPr="00FE5114">
        <w:rPr>
          <w:rFonts w:ascii="SimSun" w:hAnsi="SimSun" w:hint="eastAsia"/>
          <w:sz w:val="21"/>
          <w:szCs w:val="21"/>
        </w:rPr>
        <w:t>会议于201</w:t>
      </w:r>
      <w:r w:rsidR="00406ECF">
        <w:rPr>
          <w:rFonts w:ascii="SimSun" w:hAnsi="SimSun" w:hint="eastAsia"/>
          <w:sz w:val="21"/>
          <w:szCs w:val="21"/>
        </w:rPr>
        <w:t>9</w:t>
      </w:r>
      <w:r w:rsidRPr="00FE5114">
        <w:rPr>
          <w:rFonts w:ascii="SimSun" w:hAnsi="SimSun" w:hint="eastAsia"/>
          <w:sz w:val="21"/>
          <w:szCs w:val="21"/>
        </w:rPr>
        <w:t>年</w:t>
      </w:r>
      <w:r w:rsidR="00406ECF">
        <w:rPr>
          <w:rFonts w:ascii="SimSun" w:hAnsi="SimSun" w:hint="eastAsia"/>
          <w:sz w:val="21"/>
          <w:szCs w:val="21"/>
        </w:rPr>
        <w:t>9</w:t>
      </w:r>
      <w:r w:rsidRPr="00FE5114">
        <w:rPr>
          <w:rFonts w:ascii="SimSun" w:hAnsi="SimSun" w:hint="eastAsia"/>
          <w:sz w:val="21"/>
          <w:szCs w:val="21"/>
        </w:rPr>
        <w:t>月</w:t>
      </w:r>
      <w:r w:rsidR="00406ECF">
        <w:rPr>
          <w:rFonts w:ascii="SimSun" w:hAnsi="SimSun" w:hint="eastAsia"/>
          <w:sz w:val="21"/>
          <w:szCs w:val="21"/>
        </w:rPr>
        <w:t>30</w:t>
      </w:r>
      <w:r w:rsidRPr="00FE5114">
        <w:rPr>
          <w:rFonts w:ascii="SimSun" w:hAnsi="SimSun" w:hint="eastAsia"/>
          <w:sz w:val="21"/>
          <w:szCs w:val="21"/>
        </w:rPr>
        <w:t>日至</w:t>
      </w:r>
      <w:r w:rsidR="00406ECF">
        <w:rPr>
          <w:rFonts w:ascii="SimSun" w:hAnsi="SimSun" w:hint="eastAsia"/>
          <w:sz w:val="21"/>
          <w:szCs w:val="21"/>
        </w:rPr>
        <w:t>10月9</w:t>
      </w:r>
      <w:r w:rsidRPr="00FE5114">
        <w:rPr>
          <w:rFonts w:ascii="SimSun" w:hAnsi="SimSun" w:hint="eastAsia"/>
          <w:sz w:val="21"/>
          <w:szCs w:val="21"/>
        </w:rPr>
        <w:t>日在日内瓦举行，会间，在由上述两个或两个以上的大会及其他机构召集的联合会议（以下分别称为“联合会议”和“成员国大会”）上进行了讨论并作出了决定。</w:t>
      </w:r>
    </w:p>
    <w:p w:rsidR="008A02EB" w:rsidRDefault="00FE5114" w:rsidP="008A02EB">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FE5114">
        <w:rPr>
          <w:rFonts w:ascii="SimSun" w:hAnsi="SimSun" w:hint="eastAsia"/>
          <w:sz w:val="21"/>
          <w:szCs w:val="21"/>
        </w:rPr>
        <w:t>除本总报告外，还起草了大会（WO/GA/</w:t>
      </w:r>
      <w:r w:rsidR="00406ECF">
        <w:rPr>
          <w:rFonts w:ascii="SimSun" w:hAnsi="SimSun" w:hint="eastAsia"/>
          <w:sz w:val="21"/>
          <w:szCs w:val="21"/>
        </w:rPr>
        <w:t>51</w:t>
      </w:r>
      <w:r w:rsidRPr="00FE5114">
        <w:rPr>
          <w:rFonts w:ascii="SimSun" w:hAnsi="SimSun" w:hint="eastAsia"/>
          <w:sz w:val="21"/>
          <w:szCs w:val="21"/>
        </w:rPr>
        <w:t>/</w:t>
      </w:r>
      <w:r w:rsidR="00C643CB">
        <w:rPr>
          <w:rFonts w:ascii="SimSun" w:hAnsi="SimSun" w:hint="eastAsia"/>
          <w:sz w:val="21"/>
          <w:szCs w:val="21"/>
        </w:rPr>
        <w:t>18</w:t>
      </w:r>
      <w:r w:rsidRPr="00FE5114">
        <w:rPr>
          <w:rFonts w:ascii="SimSun" w:hAnsi="SimSun" w:hint="eastAsia"/>
          <w:sz w:val="21"/>
          <w:szCs w:val="21"/>
        </w:rPr>
        <w:t>）、产权组织协调委员会（WO/CC/7</w:t>
      </w:r>
      <w:r w:rsidR="00406ECF">
        <w:rPr>
          <w:rFonts w:ascii="SimSun" w:hAnsi="SimSun" w:hint="eastAsia"/>
          <w:sz w:val="21"/>
          <w:szCs w:val="21"/>
        </w:rPr>
        <w:t>6</w:t>
      </w:r>
      <w:r w:rsidRPr="00FE5114">
        <w:rPr>
          <w:rFonts w:ascii="SimSun" w:hAnsi="SimSun" w:hint="eastAsia"/>
          <w:sz w:val="21"/>
          <w:szCs w:val="21"/>
        </w:rPr>
        <w:t>/</w:t>
      </w:r>
      <w:r w:rsidR="00C643CB">
        <w:rPr>
          <w:rFonts w:ascii="SimSun" w:hAnsi="SimSun" w:hint="eastAsia"/>
          <w:sz w:val="21"/>
          <w:szCs w:val="21"/>
        </w:rPr>
        <w:t>4</w:t>
      </w:r>
      <w:r w:rsidRPr="00FE5114">
        <w:rPr>
          <w:rFonts w:ascii="SimSun" w:hAnsi="SimSun" w:hint="eastAsia"/>
          <w:sz w:val="21"/>
          <w:szCs w:val="21"/>
        </w:rPr>
        <w:t>）、PCT联盟大会（PCT/A/</w:t>
      </w:r>
      <w:r w:rsidR="004F7397">
        <w:rPr>
          <w:rFonts w:ascii="SimSun" w:hAnsi="SimSun"/>
          <w:sz w:val="21"/>
          <w:szCs w:val="21"/>
        </w:rPr>
        <w:t>51</w:t>
      </w:r>
      <w:r w:rsidRPr="00FE5114">
        <w:rPr>
          <w:rFonts w:ascii="SimSun" w:hAnsi="SimSun" w:hint="eastAsia"/>
          <w:sz w:val="21"/>
          <w:szCs w:val="21"/>
        </w:rPr>
        <w:t>/</w:t>
      </w:r>
      <w:r w:rsidR="004F7397">
        <w:rPr>
          <w:rFonts w:ascii="SimSun" w:hAnsi="SimSun"/>
          <w:sz w:val="21"/>
          <w:szCs w:val="21"/>
        </w:rPr>
        <w:t>4</w:t>
      </w:r>
      <w:r w:rsidRPr="00FE5114">
        <w:rPr>
          <w:rFonts w:ascii="SimSun" w:hAnsi="SimSun" w:hint="eastAsia"/>
          <w:sz w:val="21"/>
          <w:szCs w:val="21"/>
        </w:rPr>
        <w:t>）、马德里联盟大会（MM/A/5</w:t>
      </w:r>
      <w:r w:rsidR="005343AA">
        <w:rPr>
          <w:rFonts w:ascii="SimSun" w:hAnsi="SimSun"/>
          <w:sz w:val="21"/>
          <w:szCs w:val="21"/>
        </w:rPr>
        <w:t>3</w:t>
      </w:r>
      <w:r w:rsidRPr="00FE5114">
        <w:rPr>
          <w:rFonts w:ascii="SimSun" w:hAnsi="SimSun" w:hint="eastAsia"/>
          <w:sz w:val="21"/>
          <w:szCs w:val="21"/>
        </w:rPr>
        <w:t>/</w:t>
      </w:r>
      <w:r w:rsidR="005343AA">
        <w:rPr>
          <w:rFonts w:ascii="SimSun" w:hAnsi="SimSun"/>
          <w:sz w:val="21"/>
          <w:szCs w:val="21"/>
        </w:rPr>
        <w:t>3</w:t>
      </w:r>
      <w:r w:rsidRPr="00FE5114">
        <w:rPr>
          <w:rFonts w:ascii="SimSun" w:hAnsi="SimSun" w:hint="eastAsia"/>
          <w:sz w:val="21"/>
          <w:szCs w:val="21"/>
        </w:rPr>
        <w:t>）、里斯本联盟大会（LI/A/3</w:t>
      </w:r>
      <w:r w:rsidR="005343AA">
        <w:rPr>
          <w:rFonts w:ascii="SimSun" w:hAnsi="SimSun"/>
          <w:sz w:val="21"/>
          <w:szCs w:val="21"/>
        </w:rPr>
        <w:t>6</w:t>
      </w:r>
      <w:r w:rsidRPr="00FE5114">
        <w:rPr>
          <w:rFonts w:ascii="SimSun" w:hAnsi="SimSun" w:hint="eastAsia"/>
          <w:sz w:val="21"/>
          <w:szCs w:val="21"/>
        </w:rPr>
        <w:t>/</w:t>
      </w:r>
      <w:r w:rsidR="005343AA">
        <w:rPr>
          <w:rFonts w:ascii="SimSun" w:hAnsi="SimSun"/>
          <w:sz w:val="21"/>
          <w:szCs w:val="21"/>
        </w:rPr>
        <w:t>2</w:t>
      </w:r>
      <w:r w:rsidRPr="00FE5114">
        <w:rPr>
          <w:rFonts w:ascii="SimSun" w:hAnsi="SimSun" w:hint="eastAsia"/>
          <w:sz w:val="21"/>
          <w:szCs w:val="21"/>
        </w:rPr>
        <w:t>）、新加坡条约大会（STLT/A/1</w:t>
      </w:r>
      <w:r w:rsidR="005343AA">
        <w:rPr>
          <w:rFonts w:ascii="SimSun" w:hAnsi="SimSun"/>
          <w:sz w:val="21"/>
          <w:szCs w:val="21"/>
        </w:rPr>
        <w:t>2</w:t>
      </w:r>
      <w:r w:rsidRPr="00FE5114">
        <w:rPr>
          <w:rFonts w:ascii="SimSun" w:hAnsi="SimSun" w:hint="eastAsia"/>
          <w:sz w:val="21"/>
          <w:szCs w:val="21"/>
        </w:rPr>
        <w:t>/2）和马拉喀什条约大会（MVT/A/</w:t>
      </w:r>
      <w:r w:rsidR="005343AA">
        <w:rPr>
          <w:rFonts w:ascii="SimSun" w:hAnsi="SimSun"/>
          <w:sz w:val="21"/>
          <w:szCs w:val="21"/>
        </w:rPr>
        <w:t>4</w:t>
      </w:r>
      <w:r w:rsidRPr="00FE5114">
        <w:rPr>
          <w:rFonts w:ascii="SimSun" w:hAnsi="SimSun" w:hint="eastAsia"/>
          <w:sz w:val="21"/>
          <w:szCs w:val="21"/>
        </w:rPr>
        <w:t>/2）等会议的单独报告。</w:t>
      </w:r>
      <w:r w:rsidR="0045749E">
        <w:rPr>
          <w:rFonts w:ascii="SimSun" w:hAnsi="SimSun" w:hint="eastAsia"/>
          <w:sz w:val="21"/>
          <w:szCs w:val="21"/>
        </w:rPr>
        <w:t>此外，还为其他机构的会议起草了以下统一编排的报告：产权组织成员国会议（WO/CF/40/1</w:t>
      </w:r>
      <w:r w:rsidR="0045749E">
        <w:rPr>
          <w:rFonts w:ascii="SimSun" w:hAnsi="SimSun"/>
          <w:sz w:val="21"/>
          <w:szCs w:val="21"/>
        </w:rPr>
        <w:t>）</w:t>
      </w:r>
      <w:r w:rsidR="0045749E">
        <w:rPr>
          <w:rFonts w:ascii="SimSun" w:hAnsi="SimSun" w:hint="eastAsia"/>
          <w:sz w:val="21"/>
          <w:szCs w:val="21"/>
        </w:rPr>
        <w:t>、</w:t>
      </w:r>
      <w:r w:rsidR="0045749E" w:rsidRPr="0045749E">
        <w:rPr>
          <w:rFonts w:ascii="SimSun" w:hAnsi="SimSun" w:hint="eastAsia"/>
          <w:sz w:val="21"/>
          <w:szCs w:val="21"/>
        </w:rPr>
        <w:t>巴黎联盟大会（</w:t>
      </w:r>
      <w:r w:rsidR="00E700FF">
        <w:rPr>
          <w:rFonts w:ascii="SimSun" w:hAnsi="SimSun" w:hint="eastAsia"/>
          <w:sz w:val="21"/>
          <w:szCs w:val="21"/>
        </w:rPr>
        <w:t>P/A/54</w:t>
      </w:r>
      <w:r w:rsidR="0045749E" w:rsidRPr="0045749E">
        <w:rPr>
          <w:rFonts w:ascii="SimSun" w:hAnsi="SimSun" w:hint="eastAsia"/>
          <w:sz w:val="21"/>
          <w:szCs w:val="21"/>
        </w:rPr>
        <w:t>/1）、巴黎联盟执行委员会（P/EC/5</w:t>
      </w:r>
      <w:r w:rsidR="00E700FF">
        <w:rPr>
          <w:rFonts w:ascii="SimSun" w:hAnsi="SimSun" w:hint="eastAsia"/>
          <w:sz w:val="21"/>
          <w:szCs w:val="21"/>
        </w:rPr>
        <w:t>9</w:t>
      </w:r>
      <w:r w:rsidR="0045749E" w:rsidRPr="0045749E">
        <w:rPr>
          <w:rFonts w:ascii="SimSun" w:hAnsi="SimSun" w:hint="eastAsia"/>
          <w:sz w:val="21"/>
          <w:szCs w:val="21"/>
        </w:rPr>
        <w:t>/1）、伯尔尼联盟大会（B/A/4</w:t>
      </w:r>
      <w:r w:rsidR="00E700FF">
        <w:rPr>
          <w:rFonts w:ascii="SimSun" w:hAnsi="SimSun" w:hint="eastAsia"/>
          <w:sz w:val="21"/>
          <w:szCs w:val="21"/>
        </w:rPr>
        <w:t>8</w:t>
      </w:r>
      <w:r w:rsidR="0045749E" w:rsidRPr="0045749E">
        <w:rPr>
          <w:rFonts w:ascii="SimSun" w:hAnsi="SimSun" w:hint="eastAsia"/>
          <w:sz w:val="21"/>
          <w:szCs w:val="21"/>
        </w:rPr>
        <w:t>/1）</w:t>
      </w:r>
      <w:r w:rsidR="00C643CB">
        <w:rPr>
          <w:rFonts w:ascii="SimSun" w:hAnsi="SimSun" w:hint="eastAsia"/>
          <w:sz w:val="21"/>
          <w:szCs w:val="21"/>
        </w:rPr>
        <w:t>、</w:t>
      </w:r>
      <w:r w:rsidR="0045749E" w:rsidRPr="0045749E">
        <w:rPr>
          <w:rFonts w:ascii="SimSun" w:hAnsi="SimSun" w:hint="eastAsia"/>
          <w:sz w:val="21"/>
          <w:szCs w:val="21"/>
        </w:rPr>
        <w:t>伯尔尼联盟执行委员会（B/EC/6</w:t>
      </w:r>
      <w:r w:rsidR="00E700FF">
        <w:rPr>
          <w:rFonts w:ascii="SimSun" w:hAnsi="SimSun" w:hint="eastAsia"/>
          <w:sz w:val="21"/>
          <w:szCs w:val="21"/>
        </w:rPr>
        <w:t>5</w:t>
      </w:r>
      <w:r w:rsidR="0045749E" w:rsidRPr="0045749E">
        <w:rPr>
          <w:rFonts w:ascii="SimSun" w:hAnsi="SimSun" w:hint="eastAsia"/>
          <w:sz w:val="21"/>
          <w:szCs w:val="21"/>
        </w:rPr>
        <w:t>/1）、</w:t>
      </w:r>
      <w:r w:rsidR="00E700FF" w:rsidRPr="00E700FF">
        <w:rPr>
          <w:rFonts w:ascii="SimSun" w:hAnsi="SimSun" w:hint="eastAsia"/>
          <w:sz w:val="21"/>
          <w:szCs w:val="21"/>
        </w:rPr>
        <w:t>海牙联盟大会（H/A/3</w:t>
      </w:r>
      <w:r w:rsidR="00E700FF">
        <w:rPr>
          <w:rFonts w:ascii="SimSun" w:hAnsi="SimSun" w:hint="eastAsia"/>
          <w:sz w:val="21"/>
          <w:szCs w:val="21"/>
        </w:rPr>
        <w:t>9</w:t>
      </w:r>
      <w:r w:rsidR="00E700FF" w:rsidRPr="00E700FF">
        <w:rPr>
          <w:rFonts w:ascii="SimSun" w:hAnsi="SimSun" w:hint="eastAsia"/>
          <w:sz w:val="21"/>
          <w:szCs w:val="21"/>
        </w:rPr>
        <w:t>/</w:t>
      </w:r>
      <w:r w:rsidR="00E700FF">
        <w:rPr>
          <w:rFonts w:ascii="SimSun" w:hAnsi="SimSun" w:hint="eastAsia"/>
          <w:sz w:val="21"/>
          <w:szCs w:val="21"/>
        </w:rPr>
        <w:t>1</w:t>
      </w:r>
      <w:r w:rsidR="00E700FF" w:rsidRPr="00E700FF">
        <w:rPr>
          <w:rFonts w:ascii="SimSun" w:hAnsi="SimSun" w:hint="eastAsia"/>
          <w:sz w:val="21"/>
          <w:szCs w:val="21"/>
        </w:rPr>
        <w:t>）</w:t>
      </w:r>
      <w:r w:rsidR="00C643CB">
        <w:rPr>
          <w:rFonts w:ascii="SimSun" w:hAnsi="SimSun" w:hint="eastAsia"/>
          <w:sz w:val="21"/>
          <w:szCs w:val="21"/>
        </w:rPr>
        <w:t>、</w:t>
      </w:r>
      <w:r w:rsidR="00E700FF" w:rsidRPr="00E700FF">
        <w:rPr>
          <w:rFonts w:ascii="SimSun" w:hAnsi="SimSun" w:hint="eastAsia"/>
          <w:sz w:val="21"/>
          <w:szCs w:val="21"/>
        </w:rPr>
        <w:t>尼斯联盟大会（N/A/3</w:t>
      </w:r>
      <w:r w:rsidR="00E700FF">
        <w:rPr>
          <w:rFonts w:ascii="SimSun" w:hAnsi="SimSun" w:hint="eastAsia"/>
          <w:sz w:val="21"/>
          <w:szCs w:val="21"/>
        </w:rPr>
        <w:t>9</w:t>
      </w:r>
      <w:r w:rsidR="00E700FF" w:rsidRPr="00E700FF">
        <w:rPr>
          <w:rFonts w:ascii="SimSun" w:hAnsi="SimSun" w:hint="eastAsia"/>
          <w:sz w:val="21"/>
          <w:szCs w:val="21"/>
        </w:rPr>
        <w:t>/1）、洛迦诺联盟大会（LO/A/3</w:t>
      </w:r>
      <w:r w:rsidR="00E700FF">
        <w:rPr>
          <w:rFonts w:ascii="SimSun" w:hAnsi="SimSun" w:hint="eastAsia"/>
          <w:sz w:val="21"/>
          <w:szCs w:val="21"/>
        </w:rPr>
        <w:t>9</w:t>
      </w:r>
      <w:r w:rsidR="00E700FF" w:rsidRPr="00E700FF">
        <w:rPr>
          <w:rFonts w:ascii="SimSun" w:hAnsi="SimSun" w:hint="eastAsia"/>
          <w:sz w:val="21"/>
          <w:szCs w:val="21"/>
        </w:rPr>
        <w:t>/1）、IPC联盟大会（IPC/A/</w:t>
      </w:r>
      <w:r w:rsidR="00E700FF">
        <w:rPr>
          <w:rFonts w:ascii="SimSun" w:hAnsi="SimSun" w:hint="eastAsia"/>
          <w:sz w:val="21"/>
          <w:szCs w:val="21"/>
        </w:rPr>
        <w:t>40</w:t>
      </w:r>
      <w:r w:rsidR="00E700FF" w:rsidRPr="00E700FF">
        <w:rPr>
          <w:rFonts w:ascii="SimSun" w:hAnsi="SimSun" w:hint="eastAsia"/>
          <w:sz w:val="21"/>
          <w:szCs w:val="21"/>
        </w:rPr>
        <w:t>/1）、布达佩斯联盟大会（BP/A/3</w:t>
      </w:r>
      <w:r w:rsidR="00E700FF">
        <w:rPr>
          <w:rFonts w:ascii="SimSun" w:hAnsi="SimSun" w:hint="eastAsia"/>
          <w:sz w:val="21"/>
          <w:szCs w:val="21"/>
        </w:rPr>
        <w:t>6</w:t>
      </w:r>
      <w:r w:rsidR="00E700FF" w:rsidRPr="00E700FF">
        <w:rPr>
          <w:rFonts w:ascii="SimSun" w:hAnsi="SimSun" w:hint="eastAsia"/>
          <w:sz w:val="21"/>
          <w:szCs w:val="21"/>
        </w:rPr>
        <w:t>/1）、维也纳联盟大会（VA/A/3</w:t>
      </w:r>
      <w:r w:rsidR="00E700FF">
        <w:rPr>
          <w:rFonts w:ascii="SimSun" w:hAnsi="SimSun" w:hint="eastAsia"/>
          <w:sz w:val="21"/>
          <w:szCs w:val="21"/>
        </w:rPr>
        <w:t>2</w:t>
      </w:r>
      <w:r w:rsidR="00E700FF" w:rsidRPr="00E700FF">
        <w:rPr>
          <w:rFonts w:ascii="SimSun" w:hAnsi="SimSun" w:hint="eastAsia"/>
          <w:sz w:val="21"/>
          <w:szCs w:val="21"/>
        </w:rPr>
        <w:t>/1）、产权组织版权条约大会（WCT/A/1</w:t>
      </w:r>
      <w:r w:rsidR="00E700FF">
        <w:rPr>
          <w:rFonts w:ascii="SimSun" w:hAnsi="SimSun" w:hint="eastAsia"/>
          <w:sz w:val="21"/>
          <w:szCs w:val="21"/>
        </w:rPr>
        <w:t>9</w:t>
      </w:r>
      <w:r w:rsidR="00E700FF" w:rsidRPr="00E700FF">
        <w:rPr>
          <w:rFonts w:ascii="SimSun" w:hAnsi="SimSun" w:hint="eastAsia"/>
          <w:sz w:val="21"/>
          <w:szCs w:val="21"/>
        </w:rPr>
        <w:t>/1）、产权组织表演和录音制品条约大会（</w:t>
      </w:r>
      <w:r w:rsidR="00E700FF">
        <w:rPr>
          <w:rFonts w:ascii="SimSun" w:hAnsi="SimSun" w:hint="eastAsia"/>
          <w:sz w:val="21"/>
          <w:szCs w:val="21"/>
        </w:rPr>
        <w:t>WPPT/A/19</w:t>
      </w:r>
      <w:r w:rsidR="00E700FF" w:rsidRPr="00E700FF">
        <w:rPr>
          <w:rFonts w:ascii="SimSun" w:hAnsi="SimSun" w:hint="eastAsia"/>
          <w:sz w:val="21"/>
          <w:szCs w:val="21"/>
        </w:rPr>
        <w:t>/1）、专利法条约大会（</w:t>
      </w:r>
      <w:r w:rsidR="00E700FF">
        <w:rPr>
          <w:rFonts w:ascii="SimSun" w:hAnsi="SimSun" w:hint="eastAsia"/>
          <w:sz w:val="21"/>
          <w:szCs w:val="21"/>
        </w:rPr>
        <w:t>PLT/A/18</w:t>
      </w:r>
      <w:r w:rsidR="00E700FF" w:rsidRPr="00E700FF">
        <w:rPr>
          <w:rFonts w:ascii="SimSun" w:hAnsi="SimSun" w:hint="eastAsia"/>
          <w:sz w:val="21"/>
          <w:szCs w:val="21"/>
        </w:rPr>
        <w:t>/1）</w:t>
      </w:r>
      <w:r w:rsidR="00E700FF">
        <w:rPr>
          <w:rFonts w:ascii="SimSun" w:hAnsi="SimSun" w:hint="eastAsia"/>
          <w:sz w:val="21"/>
          <w:szCs w:val="21"/>
        </w:rPr>
        <w:t>。</w:t>
      </w:r>
    </w:p>
    <w:p w:rsidR="00AB45D2" w:rsidRPr="00A10DFD" w:rsidRDefault="00AB45D2" w:rsidP="008A02EB">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A10DFD">
        <w:rPr>
          <w:rFonts w:ascii="SimSun" w:hAnsi="SimSun" w:hint="eastAsia"/>
          <w:sz w:val="21"/>
          <w:szCs w:val="21"/>
        </w:rPr>
        <w:t>截至201</w:t>
      </w:r>
      <w:r w:rsidR="006E703F">
        <w:rPr>
          <w:rFonts w:ascii="SimSun" w:hAnsi="SimSun" w:hint="eastAsia"/>
          <w:sz w:val="21"/>
          <w:szCs w:val="21"/>
        </w:rPr>
        <w:t>9</w:t>
      </w:r>
      <w:r w:rsidRPr="00A10DFD">
        <w:rPr>
          <w:rFonts w:ascii="SimSun" w:hAnsi="SimSun" w:hint="eastAsia"/>
          <w:sz w:val="21"/>
          <w:szCs w:val="21"/>
        </w:rPr>
        <w:t>年</w:t>
      </w:r>
      <w:r w:rsidR="006E703F">
        <w:rPr>
          <w:rFonts w:ascii="SimSun" w:hAnsi="SimSun" w:hint="eastAsia"/>
          <w:sz w:val="21"/>
          <w:szCs w:val="21"/>
        </w:rPr>
        <w:t>10</w:t>
      </w:r>
      <w:r w:rsidRPr="00A10DFD">
        <w:rPr>
          <w:rFonts w:ascii="SimSun" w:hAnsi="SimSun" w:hint="eastAsia"/>
          <w:sz w:val="21"/>
          <w:szCs w:val="21"/>
        </w:rPr>
        <w:t>月</w:t>
      </w:r>
      <w:r w:rsidR="006E703F">
        <w:rPr>
          <w:rFonts w:ascii="SimSun" w:hAnsi="SimSun" w:hint="eastAsia"/>
          <w:sz w:val="21"/>
          <w:szCs w:val="21"/>
        </w:rPr>
        <w:t>9</w:t>
      </w:r>
      <w:r w:rsidRPr="00A10DFD">
        <w:rPr>
          <w:rFonts w:ascii="SimSun" w:hAnsi="SimSun" w:hint="eastAsia"/>
          <w:sz w:val="21"/>
          <w:szCs w:val="21"/>
        </w:rPr>
        <w:t>日，各大会的成员和观察员名单列于文件</w:t>
      </w:r>
      <w:r w:rsidRPr="00A10DFD">
        <w:rPr>
          <w:rFonts w:ascii="SimSun" w:hAnsi="SimSun"/>
          <w:sz w:val="21"/>
          <w:szCs w:val="21"/>
        </w:rPr>
        <w:t>A/5</w:t>
      </w:r>
      <w:r w:rsidR="00063058">
        <w:rPr>
          <w:rFonts w:ascii="SimSun" w:hAnsi="SimSun" w:hint="eastAsia"/>
          <w:sz w:val="21"/>
          <w:szCs w:val="21"/>
        </w:rPr>
        <w:t>9</w:t>
      </w:r>
      <w:r w:rsidRPr="00A10DFD">
        <w:rPr>
          <w:rFonts w:ascii="SimSun" w:hAnsi="SimSun"/>
          <w:sz w:val="21"/>
          <w:szCs w:val="21"/>
        </w:rPr>
        <w:t>/INF/1 Rev.</w:t>
      </w:r>
      <w:r w:rsidRPr="00A10DFD">
        <w:rPr>
          <w:rFonts w:ascii="SimSun" w:hAnsi="SimSun" w:hint="eastAsia"/>
          <w:sz w:val="21"/>
          <w:szCs w:val="21"/>
        </w:rPr>
        <w:t>。</w:t>
      </w:r>
    </w:p>
    <w:p w:rsidR="00AB45D2" w:rsidRPr="00A10DFD" w:rsidRDefault="00AB45D2" w:rsidP="00AB45D2">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A10DFD">
        <w:rPr>
          <w:rFonts w:ascii="SimSun" w:hAnsi="SimSun" w:hint="eastAsia"/>
          <w:sz w:val="21"/>
          <w:szCs w:val="21"/>
        </w:rPr>
        <w:t>涉及议程</w:t>
      </w:r>
      <w:r>
        <w:rPr>
          <w:rFonts w:ascii="SimSun" w:hAnsi="SimSun"/>
          <w:sz w:val="21"/>
          <w:szCs w:val="21"/>
        </w:rPr>
        <w:t>（</w:t>
      </w:r>
      <w:r w:rsidRPr="00A10DFD">
        <w:rPr>
          <w:rFonts w:ascii="SimSun" w:hAnsi="SimSun" w:hint="eastAsia"/>
          <w:sz w:val="21"/>
          <w:szCs w:val="21"/>
        </w:rPr>
        <w:t>文件</w:t>
      </w:r>
      <w:r>
        <w:rPr>
          <w:rFonts w:ascii="SimSun" w:hAnsi="SimSun"/>
          <w:sz w:val="21"/>
          <w:szCs w:val="21"/>
        </w:rPr>
        <w:t>A/5</w:t>
      </w:r>
      <w:r w:rsidR="00895E8E">
        <w:rPr>
          <w:rFonts w:ascii="SimSun" w:hAnsi="SimSun" w:hint="eastAsia"/>
          <w:sz w:val="21"/>
          <w:szCs w:val="21"/>
        </w:rPr>
        <w:t>9</w:t>
      </w:r>
      <w:r>
        <w:rPr>
          <w:rFonts w:ascii="SimSun" w:hAnsi="SimSun"/>
          <w:sz w:val="21"/>
          <w:szCs w:val="21"/>
        </w:rPr>
        <w:t>/</w:t>
      </w:r>
      <w:r w:rsidRPr="00A10DFD">
        <w:rPr>
          <w:rFonts w:ascii="SimSun" w:hAnsi="SimSun"/>
          <w:sz w:val="21"/>
          <w:szCs w:val="21"/>
        </w:rPr>
        <w:t>1</w:t>
      </w:r>
      <w:r>
        <w:rPr>
          <w:rFonts w:ascii="SimSun" w:hAnsi="SimSun"/>
          <w:sz w:val="21"/>
          <w:szCs w:val="21"/>
        </w:rPr>
        <w:t>）</w:t>
      </w:r>
      <w:r w:rsidRPr="00A10DFD">
        <w:rPr>
          <w:rFonts w:ascii="SimSun" w:hAnsi="SimSun" w:hint="eastAsia"/>
          <w:sz w:val="21"/>
          <w:szCs w:val="21"/>
        </w:rPr>
        <w:t>下列项目的会议由下列主席主持：</w:t>
      </w:r>
    </w:p>
    <w:tbl>
      <w:tblPr>
        <w:tblStyle w:val="1"/>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07"/>
        <w:gridCol w:w="4673"/>
      </w:tblGrid>
      <w:tr w:rsidR="00AB45D2" w:rsidRPr="00A10DFD" w:rsidTr="00D9140E">
        <w:tc>
          <w:tcPr>
            <w:tcW w:w="4007" w:type="dxa"/>
          </w:tcPr>
          <w:p w:rsidR="00AB45D2" w:rsidRPr="00A10DFD" w:rsidRDefault="00AB45D2" w:rsidP="00895E8E">
            <w:pPr>
              <w:tabs>
                <w:tab w:val="center" w:pos="4153"/>
                <w:tab w:val="right" w:pos="8306"/>
              </w:tabs>
              <w:spacing w:before="60" w:after="60" w:line="340" w:lineRule="atLeast"/>
              <w:ind w:left="567"/>
              <w:jc w:val="both"/>
              <w:rPr>
                <w:rFonts w:ascii="SimSun" w:hAnsi="SimSun"/>
                <w:sz w:val="21"/>
                <w:szCs w:val="21"/>
              </w:rPr>
            </w:pPr>
            <w:r w:rsidRPr="00A10DFD">
              <w:rPr>
                <w:rFonts w:ascii="SimSun" w:hAnsi="SimSun"/>
                <w:sz w:val="21"/>
                <w:szCs w:val="21"/>
              </w:rPr>
              <w:lastRenderedPageBreak/>
              <w:t>第</w:t>
            </w:r>
            <w:r w:rsidRPr="0001729D">
              <w:rPr>
                <w:rFonts w:ascii="SimSun" w:hAnsi="SimSun"/>
                <w:sz w:val="21"/>
                <w:szCs w:val="21"/>
              </w:rPr>
              <w:t>1</w:t>
            </w:r>
            <w:r>
              <w:rPr>
                <w:rFonts w:ascii="SimSun" w:hAnsi="SimSun"/>
                <w:sz w:val="21"/>
                <w:szCs w:val="21"/>
              </w:rPr>
              <w:t>、</w:t>
            </w:r>
            <w:r w:rsidRPr="0001729D">
              <w:rPr>
                <w:rFonts w:ascii="SimSun" w:hAnsi="SimSun"/>
                <w:sz w:val="21"/>
                <w:szCs w:val="21"/>
              </w:rPr>
              <w:t>2</w:t>
            </w:r>
            <w:r>
              <w:rPr>
                <w:rFonts w:ascii="SimSun" w:hAnsi="SimSun"/>
                <w:sz w:val="21"/>
                <w:szCs w:val="21"/>
              </w:rPr>
              <w:t>、</w:t>
            </w:r>
            <w:r w:rsidRPr="0001729D">
              <w:rPr>
                <w:rFonts w:ascii="SimSun" w:hAnsi="SimSun"/>
                <w:sz w:val="21"/>
                <w:szCs w:val="21"/>
              </w:rPr>
              <w:t>3</w:t>
            </w:r>
            <w:r>
              <w:rPr>
                <w:rFonts w:ascii="SimSun" w:hAnsi="SimSun"/>
                <w:sz w:val="21"/>
                <w:szCs w:val="21"/>
              </w:rPr>
              <w:t>、</w:t>
            </w:r>
            <w:r w:rsidRPr="0001729D">
              <w:rPr>
                <w:rFonts w:ascii="SimSun" w:hAnsi="SimSun"/>
                <w:sz w:val="21"/>
                <w:szCs w:val="21"/>
              </w:rPr>
              <w:t>4</w:t>
            </w:r>
            <w:r>
              <w:rPr>
                <w:rFonts w:ascii="SimSun" w:hAnsi="SimSun"/>
                <w:sz w:val="21"/>
                <w:szCs w:val="21"/>
              </w:rPr>
              <w:t>、</w:t>
            </w:r>
            <w:r w:rsidRPr="0001729D">
              <w:rPr>
                <w:rFonts w:ascii="SimSun" w:hAnsi="SimSun"/>
                <w:sz w:val="21"/>
                <w:szCs w:val="21"/>
              </w:rPr>
              <w:t>5</w:t>
            </w:r>
            <w:r>
              <w:rPr>
                <w:rFonts w:ascii="SimSun" w:hAnsi="SimSun"/>
                <w:sz w:val="21"/>
                <w:szCs w:val="21"/>
              </w:rPr>
              <w:t>、</w:t>
            </w:r>
            <w:r w:rsidRPr="0001729D">
              <w:rPr>
                <w:rFonts w:ascii="SimSun" w:hAnsi="SimSun"/>
                <w:sz w:val="21"/>
                <w:szCs w:val="21"/>
              </w:rPr>
              <w:t>6</w:t>
            </w:r>
            <w:r>
              <w:rPr>
                <w:rFonts w:ascii="SimSun" w:hAnsi="SimSun"/>
                <w:sz w:val="21"/>
                <w:szCs w:val="21"/>
              </w:rPr>
              <w:t>、</w:t>
            </w:r>
            <w:r w:rsidR="00895E8E">
              <w:rPr>
                <w:rFonts w:ascii="SimSun" w:hAnsi="SimSun" w:hint="eastAsia"/>
                <w:sz w:val="21"/>
                <w:szCs w:val="21"/>
              </w:rPr>
              <w:t>8、</w:t>
            </w:r>
            <w:r w:rsidRPr="0001729D">
              <w:rPr>
                <w:rFonts w:ascii="SimSun" w:hAnsi="SimSun"/>
                <w:sz w:val="21"/>
                <w:szCs w:val="21"/>
              </w:rPr>
              <w:t>10</w:t>
            </w:r>
            <w:r>
              <w:rPr>
                <w:rFonts w:ascii="SimSun" w:hAnsi="SimSun"/>
                <w:sz w:val="21"/>
                <w:szCs w:val="21"/>
              </w:rPr>
              <w:t>、</w:t>
            </w:r>
            <w:r w:rsidRPr="0001729D">
              <w:rPr>
                <w:rFonts w:ascii="SimSun" w:hAnsi="SimSun"/>
                <w:sz w:val="21"/>
                <w:szCs w:val="21"/>
              </w:rPr>
              <w:t>11</w:t>
            </w:r>
            <w:r>
              <w:rPr>
                <w:rFonts w:ascii="SimSun" w:hAnsi="SimSun"/>
                <w:sz w:val="21"/>
                <w:szCs w:val="21"/>
              </w:rPr>
              <w:t>、</w:t>
            </w:r>
            <w:r w:rsidRPr="0001729D">
              <w:rPr>
                <w:rFonts w:ascii="SimSun" w:hAnsi="SimSun"/>
                <w:sz w:val="21"/>
                <w:szCs w:val="21"/>
              </w:rPr>
              <w:t>12</w:t>
            </w:r>
            <w:r>
              <w:rPr>
                <w:rFonts w:ascii="SimSun" w:hAnsi="SimSun"/>
                <w:sz w:val="21"/>
                <w:szCs w:val="21"/>
              </w:rPr>
              <w:t>、</w:t>
            </w:r>
            <w:r w:rsidRPr="0001729D">
              <w:rPr>
                <w:rFonts w:ascii="SimSun" w:hAnsi="SimSun"/>
                <w:sz w:val="21"/>
                <w:szCs w:val="21"/>
              </w:rPr>
              <w:t>13</w:t>
            </w:r>
            <w:r>
              <w:rPr>
                <w:rFonts w:ascii="SimSun" w:hAnsi="SimSun"/>
                <w:sz w:val="21"/>
                <w:szCs w:val="21"/>
              </w:rPr>
              <w:t>、</w:t>
            </w:r>
            <w:r w:rsidRPr="0001729D">
              <w:rPr>
                <w:rFonts w:ascii="SimSun" w:hAnsi="SimSun"/>
                <w:sz w:val="21"/>
                <w:szCs w:val="21"/>
              </w:rPr>
              <w:t>14</w:t>
            </w:r>
            <w:r>
              <w:rPr>
                <w:rFonts w:ascii="SimSun" w:hAnsi="SimSun"/>
                <w:sz w:val="21"/>
                <w:szCs w:val="21"/>
              </w:rPr>
              <w:t>、</w:t>
            </w:r>
            <w:r w:rsidRPr="0001729D">
              <w:rPr>
                <w:rFonts w:ascii="SimSun" w:hAnsi="SimSun"/>
                <w:sz w:val="21"/>
                <w:szCs w:val="21"/>
              </w:rPr>
              <w:t>15</w:t>
            </w:r>
            <w:r>
              <w:rPr>
                <w:rFonts w:ascii="SimSun" w:hAnsi="SimSun"/>
                <w:sz w:val="21"/>
                <w:szCs w:val="21"/>
              </w:rPr>
              <w:t>、</w:t>
            </w:r>
            <w:r w:rsidRPr="0001729D">
              <w:rPr>
                <w:rFonts w:ascii="SimSun" w:hAnsi="SimSun"/>
                <w:sz w:val="21"/>
                <w:szCs w:val="21"/>
              </w:rPr>
              <w:t>16</w:t>
            </w:r>
            <w:r>
              <w:rPr>
                <w:rFonts w:ascii="SimSun" w:hAnsi="SimSun"/>
                <w:sz w:val="21"/>
                <w:szCs w:val="21"/>
              </w:rPr>
              <w:t>、</w:t>
            </w:r>
            <w:r w:rsidRPr="0001729D">
              <w:rPr>
                <w:rFonts w:ascii="SimSun" w:hAnsi="SimSun"/>
                <w:sz w:val="21"/>
                <w:szCs w:val="21"/>
              </w:rPr>
              <w:t>17</w:t>
            </w:r>
            <w:r>
              <w:rPr>
                <w:rFonts w:ascii="SimSun" w:hAnsi="SimSun"/>
                <w:sz w:val="21"/>
                <w:szCs w:val="21"/>
              </w:rPr>
              <w:t>、</w:t>
            </w:r>
            <w:r w:rsidRPr="0001729D">
              <w:rPr>
                <w:rFonts w:ascii="SimSun" w:hAnsi="SimSun"/>
                <w:sz w:val="21"/>
                <w:szCs w:val="21"/>
              </w:rPr>
              <w:t>18</w:t>
            </w:r>
            <w:r>
              <w:rPr>
                <w:rFonts w:ascii="SimSun" w:hAnsi="SimSun"/>
                <w:sz w:val="21"/>
                <w:szCs w:val="21"/>
              </w:rPr>
              <w:t>、</w:t>
            </w:r>
            <w:r>
              <w:rPr>
                <w:rFonts w:ascii="SimSun" w:hAnsi="SimSun" w:hint="eastAsia"/>
                <w:sz w:val="21"/>
                <w:szCs w:val="21"/>
              </w:rPr>
              <w:t>19、20、</w:t>
            </w:r>
            <w:r w:rsidR="00895E8E">
              <w:rPr>
                <w:rFonts w:ascii="SimSun" w:hAnsi="SimSun" w:hint="eastAsia"/>
                <w:sz w:val="21"/>
                <w:szCs w:val="21"/>
              </w:rPr>
              <w:t>21、22、</w:t>
            </w:r>
            <w:r w:rsidRPr="0001729D">
              <w:rPr>
                <w:rFonts w:ascii="SimSun" w:hAnsi="SimSun"/>
                <w:sz w:val="21"/>
                <w:szCs w:val="21"/>
              </w:rPr>
              <w:t>2</w:t>
            </w:r>
            <w:r w:rsidR="00895E8E">
              <w:rPr>
                <w:rFonts w:ascii="SimSun" w:hAnsi="SimSun" w:hint="eastAsia"/>
                <w:sz w:val="21"/>
                <w:szCs w:val="21"/>
              </w:rPr>
              <w:t>6</w:t>
            </w:r>
            <w:r>
              <w:rPr>
                <w:rFonts w:ascii="SimSun" w:hAnsi="SimSun"/>
                <w:sz w:val="21"/>
                <w:szCs w:val="21"/>
              </w:rPr>
              <w:t>、</w:t>
            </w:r>
            <w:r w:rsidR="00895E8E">
              <w:rPr>
                <w:rFonts w:ascii="SimSun" w:hAnsi="SimSun" w:hint="eastAsia"/>
                <w:sz w:val="21"/>
                <w:szCs w:val="21"/>
              </w:rPr>
              <w:t>27、32</w:t>
            </w:r>
            <w:r>
              <w:rPr>
                <w:rFonts w:ascii="SimSun" w:hAnsi="SimSun" w:hint="eastAsia"/>
                <w:sz w:val="21"/>
                <w:szCs w:val="21"/>
              </w:rPr>
              <w:t>和</w:t>
            </w:r>
            <w:r w:rsidRPr="0001729D">
              <w:rPr>
                <w:rFonts w:ascii="SimSun" w:hAnsi="SimSun"/>
                <w:sz w:val="21"/>
                <w:szCs w:val="21"/>
              </w:rPr>
              <w:t>3</w:t>
            </w:r>
            <w:r w:rsidR="00895E8E">
              <w:rPr>
                <w:rFonts w:ascii="SimSun" w:hAnsi="SimSun" w:hint="eastAsia"/>
                <w:sz w:val="21"/>
                <w:szCs w:val="21"/>
              </w:rPr>
              <w:t>3</w:t>
            </w:r>
            <w:r w:rsidRPr="00A10DFD">
              <w:rPr>
                <w:rFonts w:ascii="SimSun" w:hAnsi="SimSun"/>
                <w:sz w:val="21"/>
                <w:szCs w:val="21"/>
              </w:rPr>
              <w:t>项</w:t>
            </w:r>
          </w:p>
        </w:tc>
        <w:tc>
          <w:tcPr>
            <w:tcW w:w="4673" w:type="dxa"/>
          </w:tcPr>
          <w:p w:rsidR="00AB45D2" w:rsidRPr="00A10DFD" w:rsidRDefault="00AB45D2" w:rsidP="004805D2">
            <w:pPr>
              <w:tabs>
                <w:tab w:val="center" w:pos="4153"/>
                <w:tab w:val="right" w:pos="8306"/>
              </w:tabs>
              <w:spacing w:before="60" w:after="60" w:line="340" w:lineRule="atLeast"/>
              <w:ind w:left="567"/>
              <w:jc w:val="both"/>
              <w:rPr>
                <w:rFonts w:ascii="SimSun" w:hAnsi="SimSun"/>
                <w:sz w:val="21"/>
                <w:szCs w:val="21"/>
              </w:rPr>
            </w:pPr>
            <w:r>
              <w:rPr>
                <w:rFonts w:ascii="SimSun" w:hAnsi="SimSun" w:hint="eastAsia"/>
                <w:sz w:val="21"/>
                <w:szCs w:val="21"/>
              </w:rPr>
              <w:t>杨志勇</w:t>
            </w:r>
            <w:r w:rsidRPr="00A10DFD">
              <w:rPr>
                <w:rFonts w:ascii="SimSun" w:hAnsi="SimSun" w:hint="eastAsia"/>
                <w:sz w:val="21"/>
                <w:szCs w:val="21"/>
              </w:rPr>
              <w:t>大使</w:t>
            </w:r>
            <w:r>
              <w:rPr>
                <w:rFonts w:ascii="SimSun" w:hAnsi="SimSun" w:hint="eastAsia"/>
                <w:sz w:val="21"/>
                <w:szCs w:val="21"/>
              </w:rPr>
              <w:t>（先生）（越南）</w:t>
            </w:r>
            <w:r w:rsidRPr="00A10DFD">
              <w:rPr>
                <w:rFonts w:ascii="SimSun" w:hAnsi="SimSun" w:hint="eastAsia"/>
                <w:sz w:val="21"/>
                <w:szCs w:val="21"/>
              </w:rPr>
              <w:t>，</w:t>
            </w:r>
            <w:r>
              <w:rPr>
                <w:rFonts w:ascii="SimSun" w:hAnsi="SimSun" w:hint="eastAsia"/>
                <w:sz w:val="21"/>
                <w:szCs w:val="21"/>
              </w:rPr>
              <w:t>产权组织</w:t>
            </w:r>
            <w:r w:rsidRPr="00A10DFD">
              <w:rPr>
                <w:rFonts w:ascii="SimSun" w:hAnsi="SimSun" w:hint="eastAsia"/>
                <w:sz w:val="21"/>
                <w:szCs w:val="21"/>
              </w:rPr>
              <w:t>大会主席</w:t>
            </w:r>
          </w:p>
        </w:tc>
      </w:tr>
      <w:tr w:rsidR="00AB45D2" w:rsidRPr="008F2775" w:rsidTr="00D9140E">
        <w:tc>
          <w:tcPr>
            <w:tcW w:w="4007" w:type="dxa"/>
          </w:tcPr>
          <w:p w:rsidR="00AB45D2" w:rsidRPr="00A10DFD" w:rsidRDefault="00AB45D2" w:rsidP="009F1DA9">
            <w:pPr>
              <w:tabs>
                <w:tab w:val="center" w:pos="4153"/>
                <w:tab w:val="right" w:pos="8306"/>
              </w:tabs>
              <w:spacing w:before="60" w:after="60" w:line="340" w:lineRule="atLeast"/>
              <w:ind w:left="567"/>
              <w:jc w:val="both"/>
              <w:rPr>
                <w:rFonts w:ascii="SimSun" w:hAnsi="SimSun"/>
                <w:sz w:val="21"/>
                <w:szCs w:val="21"/>
              </w:rPr>
            </w:pPr>
            <w:r w:rsidRPr="00A10DFD">
              <w:rPr>
                <w:rFonts w:ascii="SimSun" w:hAnsi="SimSun"/>
                <w:sz w:val="21"/>
                <w:szCs w:val="21"/>
              </w:rPr>
              <w:t>第</w:t>
            </w:r>
            <w:r w:rsidRPr="0001729D">
              <w:rPr>
                <w:rFonts w:ascii="SimSun" w:hAnsi="SimSun"/>
                <w:sz w:val="21"/>
                <w:szCs w:val="21"/>
              </w:rPr>
              <w:t>7</w:t>
            </w:r>
            <w:r>
              <w:rPr>
                <w:rFonts w:ascii="SimSun" w:hAnsi="SimSun"/>
                <w:sz w:val="21"/>
                <w:szCs w:val="21"/>
              </w:rPr>
              <w:t>、</w:t>
            </w:r>
            <w:r w:rsidR="009F1DA9">
              <w:rPr>
                <w:rFonts w:ascii="SimSun" w:hAnsi="SimSun" w:hint="eastAsia"/>
                <w:sz w:val="21"/>
                <w:szCs w:val="21"/>
              </w:rPr>
              <w:t>30</w:t>
            </w:r>
            <w:r>
              <w:rPr>
                <w:rFonts w:ascii="SimSun" w:hAnsi="SimSun" w:hint="eastAsia"/>
                <w:sz w:val="21"/>
                <w:szCs w:val="21"/>
              </w:rPr>
              <w:t>和</w:t>
            </w:r>
            <w:r w:rsidR="009F1DA9">
              <w:rPr>
                <w:rFonts w:ascii="SimSun" w:hAnsi="SimSun" w:hint="eastAsia"/>
                <w:sz w:val="21"/>
                <w:szCs w:val="21"/>
              </w:rPr>
              <w:t>31</w:t>
            </w:r>
            <w:r w:rsidRPr="00A10DFD">
              <w:rPr>
                <w:rFonts w:ascii="SimSun" w:hAnsi="SimSun"/>
                <w:sz w:val="21"/>
                <w:szCs w:val="21"/>
              </w:rPr>
              <w:t>项</w:t>
            </w:r>
          </w:p>
        </w:tc>
        <w:tc>
          <w:tcPr>
            <w:tcW w:w="4673" w:type="dxa"/>
          </w:tcPr>
          <w:p w:rsidR="00AB45D2" w:rsidRPr="00A10DFD" w:rsidRDefault="00C965F8" w:rsidP="00C965F8">
            <w:pPr>
              <w:tabs>
                <w:tab w:val="center" w:pos="4153"/>
                <w:tab w:val="right" w:pos="8306"/>
              </w:tabs>
              <w:spacing w:before="60" w:after="60" w:line="340" w:lineRule="atLeast"/>
              <w:ind w:left="567"/>
              <w:jc w:val="both"/>
              <w:rPr>
                <w:rFonts w:ascii="SimSun" w:hAnsi="SimSun"/>
                <w:sz w:val="21"/>
                <w:szCs w:val="21"/>
              </w:rPr>
            </w:pPr>
            <w:r w:rsidRPr="00C965F8">
              <w:rPr>
                <w:rFonts w:ascii="SimSun" w:hAnsi="SimSun" w:hint="eastAsia"/>
                <w:sz w:val="21"/>
              </w:rPr>
              <w:t>弗朗索瓦·里瓦索大使（先生）（法国），</w:t>
            </w:r>
            <w:r w:rsidR="00AB45D2">
              <w:rPr>
                <w:rFonts w:ascii="SimSun" w:hAnsi="SimSun" w:hint="eastAsia"/>
                <w:sz w:val="21"/>
                <w:szCs w:val="21"/>
              </w:rPr>
              <w:t>产权组织</w:t>
            </w:r>
            <w:r w:rsidR="00AB45D2" w:rsidRPr="00A10DFD">
              <w:rPr>
                <w:rFonts w:ascii="SimSun" w:hAnsi="SimSun"/>
                <w:sz w:val="21"/>
                <w:szCs w:val="21"/>
              </w:rPr>
              <w:t>协调委员会主席</w:t>
            </w:r>
          </w:p>
        </w:tc>
      </w:tr>
      <w:tr w:rsidR="00AB45D2" w:rsidRPr="008F2775" w:rsidTr="00D9140E">
        <w:tc>
          <w:tcPr>
            <w:tcW w:w="4007" w:type="dxa"/>
          </w:tcPr>
          <w:p w:rsidR="00AB45D2" w:rsidRPr="00A10DFD" w:rsidRDefault="00AB45D2" w:rsidP="004805D2">
            <w:pPr>
              <w:tabs>
                <w:tab w:val="center" w:pos="4153"/>
                <w:tab w:val="right" w:pos="8306"/>
              </w:tabs>
              <w:spacing w:before="60" w:after="60" w:line="340" w:lineRule="atLeast"/>
              <w:ind w:left="567"/>
              <w:jc w:val="both"/>
              <w:rPr>
                <w:rFonts w:ascii="SimSun" w:hAnsi="SimSun"/>
                <w:sz w:val="21"/>
                <w:szCs w:val="21"/>
              </w:rPr>
            </w:pPr>
            <w:r w:rsidRPr="00A10DFD">
              <w:rPr>
                <w:rFonts w:ascii="SimSun" w:hAnsi="SimSun"/>
                <w:sz w:val="21"/>
                <w:szCs w:val="21"/>
              </w:rPr>
              <w:t>第</w:t>
            </w:r>
            <w:r>
              <w:rPr>
                <w:rFonts w:ascii="SimSun" w:hAnsi="SimSun" w:hint="eastAsia"/>
                <w:sz w:val="21"/>
                <w:szCs w:val="21"/>
              </w:rPr>
              <w:t>9项</w:t>
            </w:r>
          </w:p>
        </w:tc>
        <w:tc>
          <w:tcPr>
            <w:tcW w:w="4673" w:type="dxa"/>
          </w:tcPr>
          <w:p w:rsidR="00AB45D2" w:rsidRPr="00C965F8" w:rsidRDefault="00C965F8" w:rsidP="00C965F8">
            <w:pPr>
              <w:tabs>
                <w:tab w:val="center" w:pos="4153"/>
                <w:tab w:val="right" w:pos="8306"/>
              </w:tabs>
              <w:spacing w:before="60" w:after="60" w:line="340" w:lineRule="atLeast"/>
              <w:ind w:left="567"/>
              <w:jc w:val="both"/>
              <w:rPr>
                <w:rFonts w:ascii="SimSun" w:hAnsi="SimSun"/>
                <w:sz w:val="21"/>
                <w:szCs w:val="21"/>
              </w:rPr>
            </w:pPr>
            <w:r>
              <w:rPr>
                <w:rFonts w:hint="eastAsia"/>
                <w:sz w:val="21"/>
                <w:szCs w:val="21"/>
              </w:rPr>
              <w:t>薇薇恩·卡奇翁瓜（女士）（纳米比亚）产权组织成员国会议主席</w:t>
            </w:r>
          </w:p>
        </w:tc>
      </w:tr>
      <w:tr w:rsidR="00AB45D2" w:rsidRPr="008F2775" w:rsidTr="00D9140E">
        <w:tc>
          <w:tcPr>
            <w:tcW w:w="4007" w:type="dxa"/>
          </w:tcPr>
          <w:p w:rsidR="00AB45D2" w:rsidRPr="00A10DFD" w:rsidRDefault="00AB45D2" w:rsidP="00CC4C5D">
            <w:pPr>
              <w:tabs>
                <w:tab w:val="center" w:pos="4153"/>
                <w:tab w:val="right" w:pos="8306"/>
              </w:tabs>
              <w:spacing w:before="60" w:after="60" w:line="340" w:lineRule="atLeast"/>
              <w:ind w:left="567"/>
              <w:jc w:val="both"/>
              <w:rPr>
                <w:rFonts w:ascii="SimSun" w:hAnsi="SimSun"/>
                <w:sz w:val="21"/>
                <w:szCs w:val="21"/>
              </w:rPr>
            </w:pPr>
            <w:r>
              <w:rPr>
                <w:rFonts w:ascii="SimSun" w:hAnsi="SimSun" w:hint="eastAsia"/>
                <w:sz w:val="21"/>
                <w:szCs w:val="21"/>
              </w:rPr>
              <w:t>第2</w:t>
            </w:r>
            <w:r w:rsidR="00CC4C5D">
              <w:rPr>
                <w:rFonts w:ascii="SimSun" w:hAnsi="SimSun" w:hint="eastAsia"/>
                <w:sz w:val="21"/>
                <w:szCs w:val="21"/>
              </w:rPr>
              <w:t>3</w:t>
            </w:r>
            <w:r>
              <w:rPr>
                <w:rFonts w:ascii="SimSun" w:hAnsi="SimSun" w:hint="eastAsia"/>
                <w:sz w:val="21"/>
                <w:szCs w:val="21"/>
              </w:rPr>
              <w:t>项</w:t>
            </w:r>
          </w:p>
        </w:tc>
        <w:tc>
          <w:tcPr>
            <w:tcW w:w="4673" w:type="dxa"/>
          </w:tcPr>
          <w:p w:rsidR="00AB45D2" w:rsidRDefault="00AB45D2" w:rsidP="004805D2">
            <w:pPr>
              <w:tabs>
                <w:tab w:val="center" w:pos="4153"/>
                <w:tab w:val="right" w:pos="8306"/>
              </w:tabs>
              <w:spacing w:before="60" w:after="60" w:line="340" w:lineRule="atLeast"/>
              <w:ind w:left="567"/>
              <w:jc w:val="both"/>
              <w:rPr>
                <w:rFonts w:ascii="SimSun" w:hAnsi="SimSun"/>
                <w:sz w:val="21"/>
                <w:szCs w:val="21"/>
              </w:rPr>
            </w:pPr>
            <w:r w:rsidRPr="00C965F8">
              <w:rPr>
                <w:rFonts w:ascii="SimSun" w:hAnsi="SimSun" w:hint="eastAsia"/>
                <w:sz w:val="21"/>
                <w:szCs w:val="21"/>
              </w:rPr>
              <w:t>山德里·拉加诺夫斯基（先生）（拉脱维亚），</w:t>
            </w:r>
            <w:r w:rsidRPr="00A10DFD">
              <w:rPr>
                <w:rFonts w:ascii="SimSun" w:hAnsi="SimSun"/>
                <w:sz w:val="21"/>
                <w:szCs w:val="21"/>
              </w:rPr>
              <w:t>PCT联盟大会主席</w:t>
            </w:r>
          </w:p>
        </w:tc>
      </w:tr>
      <w:tr w:rsidR="00AB45D2" w:rsidRPr="00A10DFD" w:rsidTr="00D9140E">
        <w:trPr>
          <w:cantSplit/>
        </w:trPr>
        <w:tc>
          <w:tcPr>
            <w:tcW w:w="4007" w:type="dxa"/>
          </w:tcPr>
          <w:p w:rsidR="00AB45D2" w:rsidRPr="00A10DFD" w:rsidRDefault="00AB45D2" w:rsidP="00CC4C5D">
            <w:pPr>
              <w:tabs>
                <w:tab w:val="center" w:pos="4153"/>
                <w:tab w:val="right" w:pos="8306"/>
              </w:tabs>
              <w:spacing w:before="60" w:after="60" w:line="340" w:lineRule="atLeast"/>
              <w:ind w:left="567"/>
              <w:jc w:val="both"/>
              <w:rPr>
                <w:rFonts w:ascii="SimSun" w:hAnsi="SimSun"/>
                <w:sz w:val="21"/>
                <w:szCs w:val="21"/>
              </w:rPr>
            </w:pPr>
            <w:r w:rsidRPr="00A10DFD">
              <w:rPr>
                <w:rFonts w:ascii="SimSun" w:hAnsi="SimSun"/>
                <w:sz w:val="21"/>
                <w:szCs w:val="21"/>
              </w:rPr>
              <w:t>第</w:t>
            </w:r>
            <w:r w:rsidRPr="00A10DFD">
              <w:rPr>
                <w:rFonts w:ascii="SimSun" w:hAnsi="SimSun" w:hint="eastAsia"/>
                <w:sz w:val="21"/>
                <w:szCs w:val="21"/>
              </w:rPr>
              <w:t>2</w:t>
            </w:r>
            <w:r w:rsidR="00CC4C5D">
              <w:rPr>
                <w:rFonts w:ascii="SimSun" w:hAnsi="SimSun" w:hint="eastAsia"/>
                <w:sz w:val="21"/>
                <w:szCs w:val="21"/>
              </w:rPr>
              <w:t>4</w:t>
            </w:r>
            <w:r w:rsidRPr="00A10DFD">
              <w:rPr>
                <w:rFonts w:ascii="SimSun" w:hAnsi="SimSun"/>
                <w:sz w:val="21"/>
                <w:szCs w:val="21"/>
              </w:rPr>
              <w:t>项</w:t>
            </w:r>
          </w:p>
        </w:tc>
        <w:tc>
          <w:tcPr>
            <w:tcW w:w="4673" w:type="dxa"/>
          </w:tcPr>
          <w:p w:rsidR="00AB45D2" w:rsidRPr="00C965F8" w:rsidRDefault="00C965F8" w:rsidP="004805D2">
            <w:pPr>
              <w:tabs>
                <w:tab w:val="center" w:pos="4153"/>
                <w:tab w:val="right" w:pos="8306"/>
              </w:tabs>
              <w:spacing w:before="60" w:after="60" w:line="340" w:lineRule="atLeast"/>
              <w:ind w:left="567"/>
              <w:jc w:val="both"/>
              <w:rPr>
                <w:rFonts w:ascii="SimSun" w:hAnsi="SimSun"/>
                <w:sz w:val="21"/>
                <w:szCs w:val="21"/>
              </w:rPr>
            </w:pPr>
            <w:r w:rsidRPr="00C965F8">
              <w:rPr>
                <w:rFonts w:ascii="SimSun" w:hAnsi="SimSun" w:hint="eastAsia"/>
                <w:sz w:val="21"/>
                <w:szCs w:val="21"/>
              </w:rPr>
              <w:t>德尼·博胡苏（先生）（非洲知识产权组织）马德里联盟大会主席</w:t>
            </w:r>
          </w:p>
        </w:tc>
      </w:tr>
      <w:tr w:rsidR="00AB45D2" w:rsidRPr="00A10DFD" w:rsidTr="00C965F8">
        <w:trPr>
          <w:cantSplit/>
        </w:trPr>
        <w:tc>
          <w:tcPr>
            <w:tcW w:w="4007" w:type="dxa"/>
          </w:tcPr>
          <w:p w:rsidR="00AB45D2" w:rsidRPr="00A10DFD" w:rsidRDefault="00AB45D2" w:rsidP="00CC4C5D">
            <w:pPr>
              <w:tabs>
                <w:tab w:val="center" w:pos="4153"/>
                <w:tab w:val="right" w:pos="8306"/>
              </w:tabs>
              <w:spacing w:before="60" w:after="60" w:line="340" w:lineRule="atLeast"/>
              <w:ind w:left="567"/>
              <w:jc w:val="both"/>
              <w:rPr>
                <w:rFonts w:ascii="SimSun" w:hAnsi="SimSun"/>
                <w:sz w:val="21"/>
                <w:szCs w:val="21"/>
              </w:rPr>
            </w:pPr>
            <w:r w:rsidRPr="00A10DFD">
              <w:rPr>
                <w:rFonts w:ascii="SimSun" w:hAnsi="SimSun"/>
                <w:sz w:val="21"/>
                <w:szCs w:val="21"/>
              </w:rPr>
              <w:t>第</w:t>
            </w:r>
            <w:r>
              <w:rPr>
                <w:rFonts w:ascii="SimSun" w:hAnsi="SimSun" w:hint="eastAsia"/>
                <w:sz w:val="21"/>
                <w:szCs w:val="21"/>
              </w:rPr>
              <w:t>2</w:t>
            </w:r>
            <w:r w:rsidR="00CC4C5D">
              <w:rPr>
                <w:rFonts w:ascii="SimSun" w:hAnsi="SimSun" w:hint="eastAsia"/>
                <w:sz w:val="21"/>
                <w:szCs w:val="21"/>
              </w:rPr>
              <w:t>5</w:t>
            </w:r>
            <w:r w:rsidRPr="00A10DFD">
              <w:rPr>
                <w:rFonts w:ascii="SimSun" w:hAnsi="SimSun"/>
                <w:sz w:val="21"/>
                <w:szCs w:val="21"/>
              </w:rPr>
              <w:t>项</w:t>
            </w:r>
          </w:p>
        </w:tc>
        <w:tc>
          <w:tcPr>
            <w:tcW w:w="4673" w:type="dxa"/>
          </w:tcPr>
          <w:p w:rsidR="00AB45D2" w:rsidRPr="00A10DFD" w:rsidRDefault="00C965F8" w:rsidP="004805D2">
            <w:pPr>
              <w:tabs>
                <w:tab w:val="center" w:pos="4153"/>
                <w:tab w:val="right" w:pos="8306"/>
              </w:tabs>
              <w:spacing w:before="60" w:after="60" w:line="340" w:lineRule="atLeast"/>
              <w:ind w:left="567"/>
              <w:jc w:val="both"/>
              <w:rPr>
                <w:rFonts w:ascii="SimSun" w:hAnsi="SimSun"/>
                <w:sz w:val="21"/>
                <w:szCs w:val="21"/>
              </w:rPr>
            </w:pPr>
            <w:r w:rsidRPr="00C965F8">
              <w:rPr>
                <w:rFonts w:ascii="SimSun" w:hAnsi="SimSun" w:hint="eastAsia"/>
                <w:sz w:val="21"/>
                <w:szCs w:val="21"/>
              </w:rPr>
              <w:t>礼萨·德赫加尼（先生）（伊朗伊斯兰共和国）里斯本联盟大会主席</w:t>
            </w:r>
          </w:p>
        </w:tc>
      </w:tr>
      <w:tr w:rsidR="00AB45D2" w:rsidRPr="00A10DFD" w:rsidTr="00D9140E">
        <w:tc>
          <w:tcPr>
            <w:tcW w:w="4007" w:type="dxa"/>
          </w:tcPr>
          <w:p w:rsidR="00AB45D2" w:rsidRPr="00A10DFD" w:rsidRDefault="00AB45D2" w:rsidP="00CC4C5D">
            <w:pPr>
              <w:tabs>
                <w:tab w:val="center" w:pos="4153"/>
                <w:tab w:val="right" w:pos="8306"/>
              </w:tabs>
              <w:spacing w:before="60" w:after="60" w:line="340" w:lineRule="atLeast"/>
              <w:ind w:left="567"/>
              <w:jc w:val="both"/>
              <w:rPr>
                <w:rFonts w:ascii="SimSun" w:hAnsi="SimSun"/>
                <w:sz w:val="21"/>
                <w:szCs w:val="21"/>
              </w:rPr>
            </w:pPr>
            <w:r w:rsidRPr="00A10DFD">
              <w:rPr>
                <w:rFonts w:ascii="SimSun" w:hAnsi="SimSun"/>
                <w:sz w:val="21"/>
                <w:szCs w:val="21"/>
              </w:rPr>
              <w:t>第</w:t>
            </w:r>
            <w:r>
              <w:rPr>
                <w:rFonts w:ascii="SimSun" w:hAnsi="SimSun" w:hint="eastAsia"/>
                <w:sz w:val="21"/>
                <w:szCs w:val="21"/>
              </w:rPr>
              <w:t>2</w:t>
            </w:r>
            <w:r w:rsidR="00CC4C5D">
              <w:rPr>
                <w:rFonts w:ascii="SimSun" w:hAnsi="SimSun" w:hint="eastAsia"/>
                <w:sz w:val="21"/>
                <w:szCs w:val="21"/>
              </w:rPr>
              <w:t>8</w:t>
            </w:r>
            <w:r w:rsidRPr="00A10DFD">
              <w:rPr>
                <w:rFonts w:ascii="SimSun" w:hAnsi="SimSun"/>
                <w:sz w:val="21"/>
                <w:szCs w:val="21"/>
              </w:rPr>
              <w:t>项</w:t>
            </w:r>
          </w:p>
        </w:tc>
        <w:tc>
          <w:tcPr>
            <w:tcW w:w="4673" w:type="dxa"/>
          </w:tcPr>
          <w:p w:rsidR="00AB45D2" w:rsidRPr="00A10DFD" w:rsidRDefault="00C965F8" w:rsidP="004805D2">
            <w:pPr>
              <w:tabs>
                <w:tab w:val="center" w:pos="4153"/>
                <w:tab w:val="right" w:pos="8306"/>
              </w:tabs>
              <w:spacing w:before="60" w:after="60" w:line="340" w:lineRule="atLeast"/>
              <w:ind w:left="567"/>
              <w:jc w:val="both"/>
              <w:rPr>
                <w:rFonts w:ascii="SimSun" w:hAnsi="SimSun"/>
                <w:sz w:val="21"/>
                <w:szCs w:val="21"/>
              </w:rPr>
            </w:pPr>
            <w:r w:rsidRPr="00C965F8">
              <w:rPr>
                <w:rFonts w:ascii="SimSun" w:hAnsi="SimSun" w:hint="eastAsia"/>
                <w:sz w:val="21"/>
                <w:szCs w:val="21"/>
              </w:rPr>
              <w:t>拉伊·梅洛尼·加西亚（先生）（秘鲁），新加坡条约大会主席</w:t>
            </w:r>
          </w:p>
        </w:tc>
      </w:tr>
      <w:tr w:rsidR="00AB45D2" w:rsidRPr="00A10DFD" w:rsidTr="00D9140E">
        <w:trPr>
          <w:cantSplit/>
        </w:trPr>
        <w:tc>
          <w:tcPr>
            <w:tcW w:w="4007" w:type="dxa"/>
          </w:tcPr>
          <w:p w:rsidR="00AB45D2" w:rsidRPr="00A10DFD" w:rsidRDefault="00AB45D2" w:rsidP="00EF5C85">
            <w:pPr>
              <w:tabs>
                <w:tab w:val="center" w:pos="4153"/>
                <w:tab w:val="right" w:pos="8306"/>
              </w:tabs>
              <w:spacing w:before="60" w:after="60" w:line="340" w:lineRule="atLeast"/>
              <w:ind w:left="567"/>
              <w:jc w:val="both"/>
              <w:rPr>
                <w:rFonts w:ascii="SimSun" w:hAnsi="SimSun"/>
                <w:sz w:val="21"/>
                <w:szCs w:val="21"/>
              </w:rPr>
            </w:pPr>
            <w:r w:rsidRPr="00A10DFD">
              <w:rPr>
                <w:rFonts w:ascii="SimSun" w:hAnsi="SimSun" w:hint="eastAsia"/>
                <w:sz w:val="21"/>
                <w:szCs w:val="21"/>
              </w:rPr>
              <w:t>第2</w:t>
            </w:r>
            <w:r w:rsidR="00EF5C85">
              <w:rPr>
                <w:rFonts w:ascii="SimSun" w:hAnsi="SimSun" w:hint="eastAsia"/>
                <w:sz w:val="21"/>
                <w:szCs w:val="21"/>
              </w:rPr>
              <w:t>9</w:t>
            </w:r>
            <w:r w:rsidRPr="00A10DFD">
              <w:rPr>
                <w:rFonts w:ascii="SimSun" w:hAnsi="SimSun" w:hint="eastAsia"/>
                <w:sz w:val="21"/>
                <w:szCs w:val="21"/>
              </w:rPr>
              <w:t>项</w:t>
            </w:r>
          </w:p>
        </w:tc>
        <w:tc>
          <w:tcPr>
            <w:tcW w:w="4673" w:type="dxa"/>
          </w:tcPr>
          <w:p w:rsidR="00AB45D2" w:rsidRPr="00A10DFD" w:rsidRDefault="00C965F8" w:rsidP="004805D2">
            <w:pPr>
              <w:tabs>
                <w:tab w:val="center" w:pos="4153"/>
                <w:tab w:val="right" w:pos="8306"/>
              </w:tabs>
              <w:spacing w:before="60" w:after="60" w:line="340" w:lineRule="atLeast"/>
              <w:ind w:left="567"/>
              <w:jc w:val="both"/>
              <w:rPr>
                <w:rFonts w:ascii="SimSun" w:hAnsi="SimSun"/>
                <w:sz w:val="21"/>
                <w:szCs w:val="21"/>
              </w:rPr>
            </w:pPr>
            <w:r w:rsidRPr="00C965F8">
              <w:rPr>
                <w:rFonts w:ascii="SimSun" w:hAnsi="SimSun" w:hint="eastAsia"/>
                <w:sz w:val="21"/>
                <w:szCs w:val="21"/>
              </w:rPr>
              <w:t>圣地亚哥·塞瓦略斯（先生）（厄瓜多尔），马拉喀什条约大会主席</w:t>
            </w:r>
          </w:p>
        </w:tc>
      </w:tr>
    </w:tbl>
    <w:p w:rsidR="00D9140E" w:rsidRPr="00D9140E" w:rsidRDefault="00D9140E" w:rsidP="009B6B06">
      <w:pPr>
        <w:numPr>
          <w:ilvl w:val="0"/>
          <w:numId w:val="12"/>
        </w:numPr>
        <w:tabs>
          <w:tab w:val="clear" w:pos="884"/>
        </w:tabs>
        <w:overflowPunct w:val="0"/>
        <w:spacing w:beforeLines="50" w:before="120" w:afterLines="50" w:after="120" w:line="340" w:lineRule="atLeast"/>
        <w:ind w:left="0"/>
        <w:jc w:val="both"/>
        <w:textAlignment w:val="bottom"/>
        <w:rPr>
          <w:rFonts w:ascii="SimSun" w:hAnsi="SimSun"/>
          <w:sz w:val="21"/>
          <w:szCs w:val="21"/>
        </w:rPr>
      </w:pPr>
      <w:r w:rsidRPr="00D9140E">
        <w:rPr>
          <w:rFonts w:ascii="SimSun" w:hAnsi="SimSun" w:hint="eastAsia"/>
          <w:sz w:val="21"/>
          <w:szCs w:val="21"/>
        </w:rPr>
        <w:t>获得通过的议程以及与会者名单分别列于文件</w:t>
      </w:r>
      <w:r w:rsidRPr="00D9140E">
        <w:rPr>
          <w:rFonts w:ascii="SimSun" w:hAnsi="SimSun"/>
          <w:sz w:val="21"/>
          <w:szCs w:val="21"/>
        </w:rPr>
        <w:t>A/5</w:t>
      </w:r>
      <w:r>
        <w:rPr>
          <w:rFonts w:ascii="SimSun" w:hAnsi="SimSun" w:hint="eastAsia"/>
          <w:sz w:val="21"/>
          <w:szCs w:val="21"/>
        </w:rPr>
        <w:t>9</w:t>
      </w:r>
      <w:r w:rsidRPr="00D9140E">
        <w:rPr>
          <w:rFonts w:ascii="SimSun" w:hAnsi="SimSun"/>
          <w:sz w:val="21"/>
          <w:szCs w:val="21"/>
        </w:rPr>
        <w:t>/1</w:t>
      </w:r>
      <w:r w:rsidRPr="00D9140E">
        <w:rPr>
          <w:rFonts w:ascii="SimSun" w:hAnsi="SimSun" w:hint="eastAsia"/>
          <w:sz w:val="21"/>
          <w:szCs w:val="21"/>
        </w:rPr>
        <w:t>和</w:t>
      </w:r>
      <w:r w:rsidRPr="00D9140E">
        <w:rPr>
          <w:rFonts w:ascii="SimSun" w:hAnsi="SimSun"/>
          <w:sz w:val="21"/>
          <w:szCs w:val="21"/>
        </w:rPr>
        <w:t>A/5</w:t>
      </w:r>
      <w:r>
        <w:rPr>
          <w:rFonts w:ascii="SimSun" w:hAnsi="SimSun" w:hint="eastAsia"/>
          <w:sz w:val="21"/>
          <w:szCs w:val="21"/>
        </w:rPr>
        <w:t>9</w:t>
      </w:r>
      <w:r w:rsidRPr="00D9140E">
        <w:rPr>
          <w:rFonts w:ascii="SimSun" w:hAnsi="SimSun"/>
          <w:sz w:val="21"/>
          <w:szCs w:val="21"/>
        </w:rPr>
        <w:t>/INF/</w:t>
      </w:r>
      <w:r w:rsidR="00EE25E4">
        <w:rPr>
          <w:rFonts w:ascii="SimSun" w:hAnsi="SimSun" w:hint="eastAsia"/>
          <w:sz w:val="21"/>
          <w:szCs w:val="21"/>
        </w:rPr>
        <w:t>7</w:t>
      </w:r>
      <w:r w:rsidRPr="00D9140E">
        <w:rPr>
          <w:rFonts w:ascii="SimSun" w:hAnsi="SimSun" w:hint="eastAsia"/>
          <w:sz w:val="21"/>
          <w:szCs w:val="21"/>
        </w:rPr>
        <w:t>。</w:t>
      </w:r>
    </w:p>
    <w:p w:rsidR="00AB45D2" w:rsidRPr="00A10DFD" w:rsidRDefault="00AB45D2" w:rsidP="00AB45D2">
      <w:pPr>
        <w:keepNext/>
        <w:spacing w:beforeLines="100" w:before="240" w:line="340" w:lineRule="atLeast"/>
        <w:jc w:val="both"/>
        <w:rPr>
          <w:rFonts w:ascii="KaiTi" w:eastAsia="KaiTi" w:hAnsi="KaiTi" w:cs="SimSun"/>
          <w:sz w:val="21"/>
          <w:szCs w:val="21"/>
        </w:rPr>
      </w:pPr>
      <w:r w:rsidRPr="00A10DFD">
        <w:rPr>
          <w:rFonts w:ascii="KaiTi" w:eastAsia="KaiTi" w:hAnsi="KaiTi" w:cs="SimSun" w:hint="eastAsia"/>
          <w:sz w:val="21"/>
          <w:szCs w:val="21"/>
        </w:rPr>
        <w:t>统一编排</w:t>
      </w:r>
      <w:r w:rsidRPr="00A10DFD">
        <w:rPr>
          <w:rFonts w:ascii="KaiTi" w:eastAsia="KaiTi" w:hAnsi="KaiTi" w:hint="eastAsia"/>
          <w:sz w:val="21"/>
        </w:rPr>
        <w:t>议程</w:t>
      </w:r>
      <w:r w:rsidRPr="00A10DFD">
        <w:rPr>
          <w:rFonts w:ascii="KaiTi" w:eastAsia="KaiTi" w:hAnsi="KaiTi" w:cs="SimSun" w:hint="eastAsia"/>
          <w:sz w:val="21"/>
          <w:szCs w:val="21"/>
        </w:rPr>
        <w:t>第1项</w:t>
      </w:r>
    </w:p>
    <w:p w:rsidR="00AB45D2" w:rsidRPr="00A10DFD" w:rsidRDefault="00AB45D2" w:rsidP="00AB45D2">
      <w:pPr>
        <w:keepNext/>
        <w:spacing w:afterLines="50" w:after="120" w:line="340" w:lineRule="atLeast"/>
        <w:jc w:val="both"/>
        <w:rPr>
          <w:rFonts w:ascii="SimHei" w:eastAsia="SimHei"/>
          <w:sz w:val="21"/>
          <w:szCs w:val="21"/>
        </w:rPr>
      </w:pPr>
      <w:r w:rsidRPr="00A10DFD">
        <w:rPr>
          <w:rFonts w:ascii="SimHei" w:eastAsia="SimHei" w:hint="eastAsia"/>
          <w:sz w:val="21"/>
          <w:szCs w:val="21"/>
        </w:rPr>
        <w:t>会议开幕</w:t>
      </w:r>
    </w:p>
    <w:p w:rsidR="00AB45D2" w:rsidRPr="00A10DFD" w:rsidRDefault="00AB45D2" w:rsidP="00AB45D2">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Pr>
          <w:rFonts w:ascii="SimSun" w:hAnsi="SimSun"/>
          <w:sz w:val="21"/>
          <w:szCs w:val="21"/>
        </w:rPr>
        <w:t>产权组织</w:t>
      </w:r>
      <w:r w:rsidRPr="00A10DFD">
        <w:rPr>
          <w:rFonts w:ascii="SimSun" w:hAnsi="SimSun" w:hint="eastAsia"/>
          <w:sz w:val="21"/>
          <w:szCs w:val="21"/>
        </w:rPr>
        <w:t>成员国大会的第五十</w:t>
      </w:r>
      <w:r w:rsidR="00BD5593">
        <w:rPr>
          <w:rFonts w:ascii="SimSun" w:hAnsi="SimSun" w:hint="eastAsia"/>
          <w:sz w:val="21"/>
          <w:szCs w:val="21"/>
        </w:rPr>
        <w:t>九</w:t>
      </w:r>
      <w:r w:rsidRPr="00A10DFD">
        <w:rPr>
          <w:rFonts w:ascii="SimSun" w:hAnsi="SimSun" w:hint="eastAsia"/>
          <w:sz w:val="21"/>
          <w:szCs w:val="21"/>
        </w:rPr>
        <w:t>届系列会议由</w:t>
      </w:r>
      <w:r>
        <w:rPr>
          <w:rFonts w:ascii="SimSun" w:hAnsi="SimSun"/>
          <w:sz w:val="21"/>
          <w:szCs w:val="21"/>
        </w:rPr>
        <w:t>产权组织</w:t>
      </w:r>
      <w:r w:rsidRPr="00A10DFD">
        <w:rPr>
          <w:rFonts w:ascii="SimSun" w:hAnsi="SimSun" w:hint="eastAsia"/>
          <w:sz w:val="21"/>
          <w:szCs w:val="21"/>
        </w:rPr>
        <w:t>总干事弗朗西斯</w:t>
      </w:r>
      <w:r w:rsidRPr="00A10DFD">
        <w:rPr>
          <w:rFonts w:ascii="SimSun" w:hAnsi="SimSun"/>
          <w:sz w:val="21"/>
          <w:szCs w:val="21"/>
        </w:rPr>
        <w:t>·</w:t>
      </w:r>
      <w:r w:rsidRPr="00A10DFD">
        <w:rPr>
          <w:rFonts w:ascii="SimSun" w:hAnsi="SimSun" w:hint="eastAsia"/>
          <w:sz w:val="21"/>
          <w:szCs w:val="21"/>
        </w:rPr>
        <w:t>高锐先生召集。</w:t>
      </w:r>
    </w:p>
    <w:p w:rsidR="00AB45D2" w:rsidRDefault="00AB45D2" w:rsidP="00AB45D2">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A10DFD">
        <w:rPr>
          <w:rFonts w:ascii="SimSun" w:hAnsi="SimSun" w:hint="eastAsia"/>
          <w:sz w:val="21"/>
          <w:szCs w:val="21"/>
        </w:rPr>
        <w:t>本届会议由</w:t>
      </w:r>
      <w:r w:rsidR="00504188">
        <w:rPr>
          <w:rFonts w:ascii="SimSun" w:hAnsi="SimSun" w:hint="eastAsia"/>
          <w:sz w:val="21"/>
          <w:szCs w:val="21"/>
        </w:rPr>
        <w:t>产权组织</w:t>
      </w:r>
      <w:r w:rsidRPr="00A10DFD">
        <w:rPr>
          <w:rFonts w:ascii="SimSun" w:hAnsi="SimSun" w:hint="eastAsia"/>
          <w:sz w:val="21"/>
          <w:szCs w:val="21"/>
        </w:rPr>
        <w:t>大会主席</w:t>
      </w:r>
      <w:r>
        <w:rPr>
          <w:rFonts w:ascii="SimSun" w:hAnsi="SimSun" w:hint="eastAsia"/>
          <w:sz w:val="21"/>
          <w:szCs w:val="21"/>
        </w:rPr>
        <w:t>杨志勇</w:t>
      </w:r>
      <w:r w:rsidRPr="00A10DFD">
        <w:rPr>
          <w:rFonts w:ascii="SimSun" w:hAnsi="SimSun" w:hint="eastAsia"/>
          <w:sz w:val="21"/>
          <w:szCs w:val="21"/>
        </w:rPr>
        <w:t>大使</w:t>
      </w:r>
      <w:r w:rsidR="000938D0">
        <w:rPr>
          <w:rFonts w:ascii="SimSun" w:hAnsi="SimSun" w:hint="eastAsia"/>
          <w:sz w:val="21"/>
          <w:szCs w:val="21"/>
        </w:rPr>
        <w:t>（先生）</w:t>
      </w:r>
      <w:r w:rsidR="009D4B35">
        <w:rPr>
          <w:rFonts w:ascii="SimSun" w:hAnsi="SimSun" w:hint="eastAsia"/>
          <w:sz w:val="21"/>
          <w:szCs w:val="21"/>
        </w:rPr>
        <w:t>（越南）在</w:t>
      </w:r>
      <w:r w:rsidRPr="00A10DFD">
        <w:rPr>
          <w:rFonts w:ascii="SimSun" w:hAnsi="SimSun" w:hint="eastAsia"/>
          <w:sz w:val="21"/>
          <w:szCs w:val="21"/>
        </w:rPr>
        <w:t>所有</w:t>
      </w:r>
      <w:r w:rsidRPr="00A10DFD">
        <w:rPr>
          <w:rFonts w:ascii="SimSun" w:hAnsi="SimSun"/>
          <w:sz w:val="21"/>
          <w:szCs w:val="21"/>
        </w:rPr>
        <w:t>2</w:t>
      </w:r>
      <w:r>
        <w:rPr>
          <w:rFonts w:ascii="SimSun" w:hAnsi="SimSun" w:hint="eastAsia"/>
          <w:sz w:val="21"/>
          <w:szCs w:val="21"/>
        </w:rPr>
        <w:t>1</w:t>
      </w:r>
      <w:r w:rsidRPr="00A10DFD">
        <w:rPr>
          <w:rFonts w:ascii="SimSun" w:hAnsi="SimSun" w:hint="eastAsia"/>
          <w:sz w:val="21"/>
          <w:szCs w:val="21"/>
        </w:rPr>
        <w:t>个大会及其他有关机构举行的联合会议上宣布开幕。</w:t>
      </w:r>
    </w:p>
    <w:p w:rsidR="00AB45D2" w:rsidRPr="00A10DFD" w:rsidRDefault="00AB45D2" w:rsidP="00AB45D2">
      <w:pPr>
        <w:keepNext/>
        <w:spacing w:beforeLines="100" w:before="240" w:line="340" w:lineRule="atLeast"/>
        <w:jc w:val="both"/>
        <w:rPr>
          <w:rFonts w:ascii="KaiTi" w:eastAsia="KaiTi" w:hAnsi="KaiTi" w:cs="SimSun"/>
          <w:sz w:val="21"/>
          <w:szCs w:val="21"/>
        </w:rPr>
      </w:pPr>
      <w:r w:rsidRPr="00A10DFD">
        <w:rPr>
          <w:rFonts w:ascii="KaiTi" w:eastAsia="KaiTi" w:hAnsi="KaiTi" w:cs="SimSun" w:hint="eastAsia"/>
          <w:sz w:val="21"/>
          <w:szCs w:val="21"/>
        </w:rPr>
        <w:t>统一编排议程第2项</w:t>
      </w:r>
    </w:p>
    <w:p w:rsidR="00AB45D2" w:rsidRPr="00A10DFD" w:rsidRDefault="00AB45D2" w:rsidP="00AB45D2">
      <w:pPr>
        <w:keepNext/>
        <w:spacing w:afterLines="50" w:after="120" w:line="340" w:lineRule="atLeast"/>
        <w:jc w:val="both"/>
        <w:rPr>
          <w:rFonts w:ascii="SimHei" w:eastAsia="SimHei"/>
          <w:sz w:val="21"/>
          <w:szCs w:val="21"/>
        </w:rPr>
      </w:pPr>
      <w:r>
        <w:rPr>
          <w:rFonts w:ascii="SimHei" w:eastAsia="SimHei" w:hint="eastAsia"/>
          <w:sz w:val="21"/>
          <w:szCs w:val="21"/>
        </w:rPr>
        <w:t>通过议程</w:t>
      </w:r>
    </w:p>
    <w:p w:rsidR="00AB45D2" w:rsidRDefault="00AB45D2" w:rsidP="00AB45D2">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A10DFD">
        <w:rPr>
          <w:rFonts w:ascii="SimSun" w:hAnsi="SimSun" w:hint="eastAsia"/>
          <w:sz w:val="21"/>
          <w:szCs w:val="21"/>
        </w:rPr>
        <w:t>讨论依据文件</w:t>
      </w:r>
      <w:r>
        <w:rPr>
          <w:rFonts w:ascii="SimSun" w:hAnsi="SimSun" w:hint="eastAsia"/>
          <w:sz w:val="21"/>
          <w:szCs w:val="21"/>
        </w:rPr>
        <w:t>A/</w:t>
      </w:r>
      <w:r w:rsidR="00BD5593">
        <w:rPr>
          <w:rFonts w:ascii="SimSun" w:hAnsi="SimSun" w:hint="eastAsia"/>
          <w:sz w:val="21"/>
          <w:szCs w:val="21"/>
        </w:rPr>
        <w:t>59</w:t>
      </w:r>
      <w:r>
        <w:rPr>
          <w:rFonts w:ascii="SimSun" w:hAnsi="SimSun" w:hint="eastAsia"/>
          <w:sz w:val="21"/>
          <w:szCs w:val="21"/>
        </w:rPr>
        <w:t>/1 Prov</w:t>
      </w:r>
      <w:r w:rsidRPr="00A10DFD">
        <w:rPr>
          <w:rFonts w:ascii="SimSun" w:hAnsi="SimSun" w:hint="eastAsia"/>
          <w:sz w:val="21"/>
          <w:szCs w:val="21"/>
        </w:rPr>
        <w:t>.</w:t>
      </w:r>
      <w:r w:rsidR="00B8222A">
        <w:rPr>
          <w:rFonts w:ascii="SimSun" w:hAnsi="SimSun" w:hint="eastAsia"/>
          <w:sz w:val="21"/>
          <w:szCs w:val="21"/>
        </w:rPr>
        <w:t>3</w:t>
      </w:r>
      <w:r w:rsidRPr="00A10DFD">
        <w:rPr>
          <w:rFonts w:ascii="SimSun" w:hAnsi="SimSun" w:hint="eastAsia"/>
          <w:sz w:val="21"/>
          <w:szCs w:val="21"/>
        </w:rPr>
        <w:t>进行。</w:t>
      </w:r>
    </w:p>
    <w:p w:rsidR="00AB45D2" w:rsidRDefault="00AB45D2" w:rsidP="00AB45D2">
      <w:pPr>
        <w:numPr>
          <w:ilvl w:val="0"/>
          <w:numId w:val="12"/>
        </w:numPr>
        <w:tabs>
          <w:tab w:val="clear" w:pos="884"/>
        </w:tabs>
        <w:overflowPunct w:val="0"/>
        <w:spacing w:afterLines="50" w:after="120" w:line="340" w:lineRule="atLeast"/>
        <w:ind w:left="567"/>
        <w:jc w:val="both"/>
        <w:textAlignment w:val="bottom"/>
        <w:rPr>
          <w:rFonts w:ascii="SimSun" w:hAnsi="SimSun"/>
          <w:sz w:val="21"/>
          <w:szCs w:val="21"/>
        </w:rPr>
      </w:pPr>
      <w:r>
        <w:rPr>
          <w:rFonts w:ascii="SimSun" w:hAnsi="SimSun" w:hint="eastAsia"/>
          <w:sz w:val="21"/>
          <w:szCs w:val="21"/>
        </w:rPr>
        <w:t>产权组织</w:t>
      </w:r>
      <w:r w:rsidRPr="00F512BB">
        <w:rPr>
          <w:rFonts w:ascii="SimSun" w:hAnsi="SimSun" w:hint="eastAsia"/>
          <w:sz w:val="21"/>
          <w:szCs w:val="21"/>
        </w:rPr>
        <w:t>各大会</w:t>
      </w:r>
      <w:r>
        <w:rPr>
          <w:rFonts w:ascii="SimSun" w:hAnsi="SimSun" w:hint="eastAsia"/>
          <w:sz w:val="21"/>
          <w:szCs w:val="21"/>
        </w:rPr>
        <w:t>各自就其所涉事宜，</w:t>
      </w:r>
      <w:r w:rsidRPr="00F512BB">
        <w:rPr>
          <w:rFonts w:ascii="SimSun" w:hAnsi="SimSun" w:hint="eastAsia"/>
          <w:sz w:val="21"/>
          <w:szCs w:val="21"/>
        </w:rPr>
        <w:t>通过了文件</w:t>
      </w:r>
      <w:r>
        <w:rPr>
          <w:rFonts w:ascii="SimSun" w:hAnsi="SimSun"/>
          <w:sz w:val="21"/>
          <w:szCs w:val="21"/>
        </w:rPr>
        <w:t>A/</w:t>
      </w:r>
      <w:r w:rsidR="00BD5593">
        <w:rPr>
          <w:rFonts w:ascii="SimSun" w:hAnsi="SimSun"/>
          <w:sz w:val="21"/>
          <w:szCs w:val="21"/>
        </w:rPr>
        <w:t>59</w:t>
      </w:r>
      <w:r>
        <w:rPr>
          <w:rFonts w:ascii="SimSun" w:hAnsi="SimSun"/>
          <w:sz w:val="21"/>
          <w:szCs w:val="21"/>
        </w:rPr>
        <w:t>/</w:t>
      </w:r>
      <w:r w:rsidRPr="00F512BB">
        <w:rPr>
          <w:rFonts w:ascii="SimSun" w:hAnsi="SimSun"/>
          <w:sz w:val="21"/>
          <w:szCs w:val="21"/>
        </w:rPr>
        <w:t>1</w:t>
      </w:r>
      <w:r>
        <w:rPr>
          <w:rFonts w:ascii="SimSun" w:hAnsi="SimSun" w:hint="eastAsia"/>
          <w:sz w:val="21"/>
          <w:szCs w:val="21"/>
        </w:rPr>
        <w:t xml:space="preserve"> Prov.</w:t>
      </w:r>
      <w:r w:rsidR="00B8222A">
        <w:rPr>
          <w:rFonts w:ascii="SimSun" w:hAnsi="SimSun" w:hint="eastAsia"/>
          <w:sz w:val="21"/>
          <w:szCs w:val="21"/>
        </w:rPr>
        <w:t>3</w:t>
      </w:r>
      <w:r>
        <w:rPr>
          <w:rFonts w:ascii="SimSun" w:hAnsi="SimSun" w:hint="eastAsia"/>
          <w:sz w:val="21"/>
          <w:szCs w:val="21"/>
        </w:rPr>
        <w:t>中的</w:t>
      </w:r>
      <w:r w:rsidRPr="00F512BB">
        <w:rPr>
          <w:rFonts w:ascii="SimSun" w:hAnsi="SimSun" w:hint="eastAsia"/>
          <w:sz w:val="21"/>
          <w:szCs w:val="21"/>
        </w:rPr>
        <w:t>拟议议程</w:t>
      </w:r>
      <w:r>
        <w:rPr>
          <w:rFonts w:ascii="SimSun" w:hAnsi="SimSun" w:hint="eastAsia"/>
          <w:sz w:val="21"/>
          <w:szCs w:val="21"/>
        </w:rPr>
        <w:t>（</w:t>
      </w:r>
      <w:r w:rsidRPr="00A82822">
        <w:rPr>
          <w:rFonts w:ascii="SimSun" w:hAnsi="SimSun" w:hint="eastAsia"/>
          <w:sz w:val="21"/>
          <w:szCs w:val="21"/>
        </w:rPr>
        <w:t>在本文件</w:t>
      </w:r>
      <w:r w:rsidR="00B8222A">
        <w:rPr>
          <w:rFonts w:ascii="SimSun" w:hAnsi="SimSun" w:hint="eastAsia"/>
          <w:sz w:val="21"/>
          <w:szCs w:val="21"/>
        </w:rPr>
        <w:t>以及上文第2段所列的各份文件</w:t>
      </w:r>
      <w:r w:rsidRPr="00A82822">
        <w:rPr>
          <w:rFonts w:ascii="SimSun" w:hAnsi="SimSun" w:hint="eastAsia"/>
          <w:sz w:val="21"/>
          <w:szCs w:val="21"/>
        </w:rPr>
        <w:t>中称为“统一编排议程”</w:t>
      </w:r>
      <w:r>
        <w:rPr>
          <w:rFonts w:ascii="SimSun" w:hAnsi="SimSun" w:hint="eastAsia"/>
          <w:sz w:val="21"/>
          <w:szCs w:val="21"/>
        </w:rPr>
        <w:t>）</w:t>
      </w:r>
      <w:r w:rsidRPr="00A82822">
        <w:rPr>
          <w:rFonts w:ascii="SimSun" w:hAnsi="SimSun" w:hint="eastAsia"/>
          <w:sz w:val="21"/>
          <w:szCs w:val="21"/>
        </w:rPr>
        <w:t>。</w:t>
      </w:r>
    </w:p>
    <w:p w:rsidR="00AB45D2" w:rsidRPr="00A10DFD" w:rsidRDefault="00AB45D2" w:rsidP="00AB45D2">
      <w:pPr>
        <w:keepNext/>
        <w:spacing w:beforeLines="100" w:before="240" w:line="340" w:lineRule="atLeast"/>
        <w:jc w:val="both"/>
        <w:rPr>
          <w:rFonts w:ascii="KaiTi" w:eastAsia="KaiTi" w:hAnsi="KaiTi" w:cs="SimSun"/>
          <w:sz w:val="21"/>
          <w:szCs w:val="21"/>
        </w:rPr>
      </w:pPr>
      <w:r w:rsidRPr="00A10DFD">
        <w:rPr>
          <w:rFonts w:ascii="KaiTi" w:eastAsia="KaiTi" w:hAnsi="KaiTi" w:cs="SimSun" w:hint="eastAsia"/>
          <w:sz w:val="21"/>
          <w:szCs w:val="21"/>
        </w:rPr>
        <w:t>统一编排议程第</w:t>
      </w:r>
      <w:r>
        <w:rPr>
          <w:rFonts w:ascii="KaiTi" w:eastAsia="KaiTi" w:hAnsi="KaiTi" w:cs="SimSun" w:hint="eastAsia"/>
          <w:sz w:val="21"/>
          <w:szCs w:val="21"/>
        </w:rPr>
        <w:t>3</w:t>
      </w:r>
      <w:r w:rsidRPr="00A10DFD">
        <w:rPr>
          <w:rFonts w:ascii="KaiTi" w:eastAsia="KaiTi" w:hAnsi="KaiTi" w:cs="SimSun" w:hint="eastAsia"/>
          <w:sz w:val="21"/>
          <w:szCs w:val="21"/>
        </w:rPr>
        <w:t>项</w:t>
      </w:r>
    </w:p>
    <w:p w:rsidR="00AB45D2" w:rsidRPr="00A10DFD" w:rsidRDefault="00AB45D2" w:rsidP="00AB45D2">
      <w:pPr>
        <w:keepNext/>
        <w:spacing w:afterLines="50" w:after="120" w:line="340" w:lineRule="atLeast"/>
        <w:jc w:val="both"/>
        <w:rPr>
          <w:rFonts w:ascii="SimHei" w:eastAsia="SimHei"/>
          <w:sz w:val="21"/>
          <w:szCs w:val="21"/>
        </w:rPr>
      </w:pPr>
      <w:r w:rsidRPr="00A10DFD">
        <w:rPr>
          <w:rFonts w:ascii="SimHei" w:eastAsia="SimHei" w:hint="eastAsia"/>
          <w:sz w:val="21"/>
          <w:szCs w:val="21"/>
        </w:rPr>
        <w:t>选举主席团成员</w:t>
      </w:r>
    </w:p>
    <w:p w:rsidR="00AA16E8" w:rsidRDefault="00AA16E8" w:rsidP="00B8222A">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Pr>
          <w:rFonts w:ascii="SimSun" w:hAnsi="SimSun" w:hint="eastAsia"/>
          <w:sz w:val="21"/>
          <w:szCs w:val="21"/>
        </w:rPr>
        <w:t>讨论依据文件A/</w:t>
      </w:r>
      <w:r>
        <w:rPr>
          <w:rFonts w:ascii="SimSun" w:hAnsi="SimSun"/>
          <w:sz w:val="21"/>
          <w:szCs w:val="21"/>
        </w:rPr>
        <w:t>59/INF/1 R</w:t>
      </w:r>
      <w:r>
        <w:rPr>
          <w:rFonts w:ascii="SimSun" w:hAnsi="SimSun" w:hint="eastAsia"/>
          <w:sz w:val="21"/>
          <w:szCs w:val="21"/>
        </w:rPr>
        <w:t>ev</w:t>
      </w:r>
      <w:r>
        <w:rPr>
          <w:rFonts w:ascii="SimSun" w:hAnsi="SimSun"/>
          <w:sz w:val="21"/>
          <w:szCs w:val="21"/>
        </w:rPr>
        <w:t>.</w:t>
      </w:r>
      <w:r>
        <w:rPr>
          <w:rFonts w:ascii="SimSun" w:hAnsi="SimSun" w:hint="eastAsia"/>
          <w:sz w:val="21"/>
          <w:szCs w:val="21"/>
        </w:rPr>
        <w:t>进行。</w:t>
      </w:r>
    </w:p>
    <w:p w:rsidR="00FC624B" w:rsidRPr="00FC624B" w:rsidRDefault="00FC624B" w:rsidP="00FC624B">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FC624B">
        <w:rPr>
          <w:rFonts w:ascii="SimSun" w:hAnsi="SimSun" w:hint="eastAsia"/>
          <w:sz w:val="21"/>
          <w:szCs w:val="21"/>
        </w:rPr>
        <w:t>法律顾问回顾说，产权组织成员国大会必须选举主席团成员，也就是说，为产权组织成员国及各联盟的21个大会和其他机构各选举一名主席和两名副主席。他表示，在各集团协调员进行进一步磋</w:t>
      </w:r>
      <w:r w:rsidRPr="00FC624B">
        <w:rPr>
          <w:rFonts w:ascii="SimSun" w:hAnsi="SimSun" w:hint="eastAsia"/>
          <w:sz w:val="21"/>
          <w:szCs w:val="21"/>
        </w:rPr>
        <w:lastRenderedPageBreak/>
        <w:t>商之前，建议暂时就达成共识的那些职位的主席团成员进行选举。然后，他宣布说，已就产权组织协调委员会主席团成员的选举达成一致意见，并宣读了拟选举担任这些职位的人员名单。法律顾问回顾说，产权组织协调委员会的主席和两名副主席任期为一年，自当选时开始。由于仍有空缺职位，法律顾问请各代表团继续磋商，以便作出更多提名，并就此通知秘书处。</w:t>
      </w:r>
    </w:p>
    <w:p w:rsidR="00FC624B" w:rsidRDefault="00FC624B" w:rsidP="00FC624B">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FC624B">
        <w:rPr>
          <w:rFonts w:ascii="SimSun" w:hAnsi="SimSun" w:hint="eastAsia"/>
          <w:sz w:val="21"/>
          <w:szCs w:val="21"/>
        </w:rPr>
        <w:t>主席在评论该议程项目时表示，正如法律顾问所述，各集团协调员已就产权组织协调委员会的主席和副主席的选举达成共识，但需要更多的提名和磋商以填补剩余的空缺职位。</w:t>
      </w:r>
    </w:p>
    <w:p w:rsidR="00FC624B" w:rsidRPr="00FC624B" w:rsidRDefault="00FC624B" w:rsidP="00FC624B">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FC624B">
        <w:rPr>
          <w:rFonts w:ascii="SimSun" w:hAnsi="SimSun" w:hint="eastAsia"/>
          <w:sz w:val="21"/>
          <w:szCs w:val="21"/>
        </w:rPr>
        <w:t>由于无人反对，主席敲槌通过了当选的主席团成员，并宣布会议将在稍后阶段重新讨论该议程项目。</w:t>
      </w:r>
    </w:p>
    <w:p w:rsidR="00FC624B" w:rsidRPr="00FC624B" w:rsidRDefault="00FC624B" w:rsidP="00FC624B">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FC624B">
        <w:rPr>
          <w:rFonts w:ascii="SimSun" w:hAnsi="SimSun" w:hint="eastAsia"/>
          <w:sz w:val="21"/>
          <w:szCs w:val="21"/>
        </w:rPr>
        <w:t>在成员国大会第三天重新讨论该议程项目时，主席请法律顾问向会议提供关于剩余空缺职位提名的最新情况。</w:t>
      </w:r>
    </w:p>
    <w:p w:rsidR="00FC624B" w:rsidRPr="00FC624B" w:rsidRDefault="00FC624B" w:rsidP="00FC624B">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FC624B">
        <w:rPr>
          <w:rFonts w:ascii="SimSun" w:hAnsi="SimSun" w:hint="eastAsia"/>
          <w:sz w:val="21"/>
          <w:szCs w:val="21"/>
        </w:rPr>
        <w:t>法律顾问宣布成员国已就更多的提名达成共识，宣读了被提名人的名单及其获得提名的机构。由于仍有空缺职位，他再次吁请成员国继续就更多提名进行磋商，并将结果相应地通知秘书处。</w:t>
      </w:r>
    </w:p>
    <w:p w:rsidR="00FC624B" w:rsidRPr="00FC624B" w:rsidRDefault="00FC624B" w:rsidP="00FC624B">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FC624B">
        <w:rPr>
          <w:rFonts w:ascii="SimSun" w:hAnsi="SimSun" w:hint="eastAsia"/>
          <w:sz w:val="21"/>
          <w:szCs w:val="21"/>
        </w:rPr>
        <w:t>主席建议请成员国大会核可法律顾问宣读的已达成共识的提名。他宣布说，会议将在本周晚些时候重新讨论该议程项目，以结束空缺职位的选举。同时，主席鼓励各代表团提交剩余的提名并相应地通知秘书处。他还鼓励成员国就剩余的职位提名更多的女性候选人，接着敲槌通过了决定。</w:t>
      </w:r>
    </w:p>
    <w:p w:rsidR="00FC624B" w:rsidRPr="00FC624B" w:rsidRDefault="00FC624B" w:rsidP="00FC624B">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FC624B">
        <w:rPr>
          <w:rFonts w:ascii="SimSun" w:hAnsi="SimSun" w:hint="eastAsia"/>
          <w:sz w:val="21"/>
          <w:szCs w:val="21"/>
        </w:rPr>
        <w:t>次日继续讨论该议程项目时，法律顾问宣布说，秘书处已获悉成员国就某些空缺职位达成了共识，接着宣读了已作出提名的职位。他再次回顾说，仍有空缺职位，再次请各代表团继续磋商，并把结果相应地通知给秘书处。</w:t>
      </w:r>
    </w:p>
    <w:p w:rsidR="00FC624B" w:rsidRPr="00FC624B" w:rsidRDefault="00FC624B" w:rsidP="00FC624B">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FC624B">
        <w:rPr>
          <w:rFonts w:ascii="SimSun" w:hAnsi="SimSun" w:hint="eastAsia"/>
          <w:sz w:val="21"/>
          <w:szCs w:val="21"/>
        </w:rPr>
        <w:t>主席感谢法律顾问提供的信息，表示在目前阶段，他希望建议产权组织各大会核可法律顾问宣读的已达成共识的提名，然后，他建议本周晚些时候重新讨论该议程项目，以结束剩余的主席团成员的选举。</w:t>
      </w:r>
    </w:p>
    <w:p w:rsidR="00FC624B" w:rsidRPr="00FC624B" w:rsidRDefault="00FC624B" w:rsidP="00FC624B">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FC624B">
        <w:rPr>
          <w:rFonts w:ascii="SimSun" w:hAnsi="SimSun" w:hint="eastAsia"/>
          <w:sz w:val="21"/>
          <w:szCs w:val="21"/>
        </w:rPr>
        <w:t>加拿大代表团代表B集团发言，要求次日</w:t>
      </w:r>
      <w:r w:rsidR="0002231E">
        <w:rPr>
          <w:rFonts w:ascii="SimSun" w:hAnsi="SimSun" w:hint="eastAsia"/>
          <w:sz w:val="21"/>
          <w:szCs w:val="21"/>
        </w:rPr>
        <w:t>上午</w:t>
      </w:r>
      <w:r w:rsidRPr="00FC624B">
        <w:rPr>
          <w:rFonts w:ascii="SimSun" w:hAnsi="SimSun" w:hint="eastAsia"/>
          <w:sz w:val="21"/>
          <w:szCs w:val="21"/>
        </w:rPr>
        <w:t>再讨论主席团成员的选举事宜，以便B集团可以审查法律顾问刚刚宣读的被提名人名单。</w:t>
      </w:r>
    </w:p>
    <w:p w:rsidR="00FC624B" w:rsidRPr="00FC624B" w:rsidRDefault="00FC624B" w:rsidP="00FC624B">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FC624B">
        <w:rPr>
          <w:rFonts w:ascii="SimSun" w:hAnsi="SimSun" w:hint="eastAsia"/>
          <w:sz w:val="21"/>
          <w:szCs w:val="21"/>
        </w:rPr>
        <w:t>美利坚合众国代表团表示支持加拿大代表团代表B集团所作的发言，即将该项议程留至次日上午再谈，以便它们能够更好地理解和评价对三个副主席职位的拟议提名。</w:t>
      </w:r>
    </w:p>
    <w:p w:rsidR="00FC624B" w:rsidRPr="00FC624B" w:rsidRDefault="00FC624B" w:rsidP="00FC624B">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FC624B">
        <w:rPr>
          <w:rFonts w:ascii="SimSun" w:hAnsi="SimSun" w:hint="eastAsia"/>
          <w:sz w:val="21"/>
          <w:szCs w:val="21"/>
        </w:rPr>
        <w:t>主席注意到这两个代表团的要求，建议将该议程项目留至次日重新审议。</w:t>
      </w:r>
    </w:p>
    <w:p w:rsidR="00FC624B" w:rsidRPr="00FC624B" w:rsidRDefault="00FC624B" w:rsidP="00FC624B">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FC624B">
        <w:rPr>
          <w:rFonts w:ascii="SimSun" w:hAnsi="SimSun" w:hint="eastAsia"/>
          <w:sz w:val="21"/>
          <w:szCs w:val="21"/>
        </w:rPr>
        <w:t>在重新讨论该议程项目时，主席请法律顾问向成员国提供关于主席团成员剩余空缺职位提名的最新情况。</w:t>
      </w:r>
    </w:p>
    <w:p w:rsidR="00FC624B" w:rsidRPr="00FC624B" w:rsidRDefault="00FC624B" w:rsidP="00FC624B">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FC624B">
        <w:rPr>
          <w:rFonts w:ascii="SimSun" w:hAnsi="SimSun" w:hint="eastAsia"/>
          <w:sz w:val="21"/>
          <w:szCs w:val="21"/>
        </w:rPr>
        <w:t>法律顾问宣布说，秘书处已获悉成员国就某些剩余的空缺职位达成了共识，他宣读了名单。他重申，由于仍有空缺职位，他提请各代表团继续就更多提名进行磋商并相应地通知秘书处。</w:t>
      </w:r>
    </w:p>
    <w:p w:rsidR="00FC624B" w:rsidRPr="00FC624B" w:rsidRDefault="00FC624B" w:rsidP="00FC624B">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FC624B">
        <w:rPr>
          <w:rFonts w:ascii="SimSun" w:hAnsi="SimSun" w:hint="eastAsia"/>
          <w:sz w:val="21"/>
          <w:szCs w:val="21"/>
        </w:rPr>
        <w:t>主席建议成员国核可法律顾问提及的已达成共识的提名。他宣布说，稍后阶段再重新讨论该议程项目，以完成主席团成员空缺职位的选举。由于没有反对意见，他敲槌通过决定。</w:t>
      </w:r>
    </w:p>
    <w:p w:rsidR="00FC624B" w:rsidRPr="00FC624B" w:rsidRDefault="00FC624B" w:rsidP="00FC624B">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FC624B">
        <w:rPr>
          <w:rFonts w:ascii="SimSun" w:hAnsi="SimSun" w:hint="eastAsia"/>
          <w:sz w:val="21"/>
          <w:szCs w:val="21"/>
        </w:rPr>
        <w:t>在会议的最后一次讨论中重启该议程项目时，法律顾问宣读了为剩余空缺职位提名的候选人。</w:t>
      </w:r>
    </w:p>
    <w:p w:rsidR="009E79F8" w:rsidRDefault="00FC624B" w:rsidP="00FC624B">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FC624B">
        <w:rPr>
          <w:rFonts w:ascii="SimSun" w:hAnsi="SimSun" w:hint="eastAsia"/>
          <w:sz w:val="21"/>
          <w:szCs w:val="21"/>
        </w:rPr>
        <w:t>主席提议核可法律顾问宣读的成员国作出的其余提名，会议就这些提名达成一致。</w:t>
      </w:r>
    </w:p>
    <w:p w:rsidR="004853F1" w:rsidRPr="004853F1" w:rsidRDefault="004853F1" w:rsidP="004853F1">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4853F1">
        <w:rPr>
          <w:rFonts w:ascii="SimSun" w:hAnsi="SimSun" w:hint="eastAsia"/>
          <w:sz w:val="21"/>
          <w:szCs w:val="21"/>
        </w:rPr>
        <w:lastRenderedPageBreak/>
        <w:t>美利坚合众国代表团发言，表示其</w:t>
      </w:r>
      <w:r w:rsidR="00E141CB">
        <w:rPr>
          <w:rFonts w:ascii="SimSun" w:hAnsi="SimSun" w:hint="eastAsia"/>
          <w:sz w:val="21"/>
          <w:szCs w:val="21"/>
        </w:rPr>
        <w:t>明确</w:t>
      </w:r>
      <w:r w:rsidRPr="004853F1">
        <w:rPr>
          <w:rFonts w:ascii="SimSun" w:hAnsi="SimSun" w:hint="eastAsia"/>
          <w:sz w:val="21"/>
          <w:szCs w:val="21"/>
        </w:rPr>
        <w:t>反对选举伊朗伊斯兰共和国的代表</w:t>
      </w:r>
      <w:r>
        <w:rPr>
          <w:rFonts w:ascii="SimSun" w:hAnsi="SimSun" w:hint="eastAsia"/>
          <w:sz w:val="21"/>
          <w:szCs w:val="21"/>
        </w:rPr>
        <w:t>担任大会副主席一职，并总体上对伊朗官员担任国际组织领导职务表示关切。代表团指出，对</w:t>
      </w:r>
      <w:r w:rsidRPr="004853F1">
        <w:rPr>
          <w:rFonts w:ascii="SimSun" w:hAnsi="SimSun" w:hint="eastAsia"/>
          <w:sz w:val="21"/>
          <w:szCs w:val="21"/>
        </w:rPr>
        <w:t>伊朗伊斯兰共和国的代表</w:t>
      </w:r>
      <w:r>
        <w:rPr>
          <w:rFonts w:ascii="SimSun" w:hAnsi="SimSun" w:hint="eastAsia"/>
          <w:sz w:val="21"/>
          <w:szCs w:val="21"/>
        </w:rPr>
        <w:t>担任</w:t>
      </w:r>
      <w:r w:rsidRPr="004853F1">
        <w:rPr>
          <w:rFonts w:ascii="SimSun" w:hAnsi="SimSun" w:hint="eastAsia"/>
          <w:sz w:val="21"/>
          <w:szCs w:val="21"/>
        </w:rPr>
        <w:t>有影响力的</w:t>
      </w:r>
      <w:r>
        <w:rPr>
          <w:rFonts w:ascii="SimSun" w:hAnsi="SimSun" w:hint="eastAsia"/>
          <w:sz w:val="21"/>
          <w:szCs w:val="21"/>
        </w:rPr>
        <w:t>职位感到关切。</w:t>
      </w:r>
      <w:r w:rsidRPr="004853F1">
        <w:rPr>
          <w:rFonts w:ascii="SimSun" w:hAnsi="SimSun" w:hint="eastAsia"/>
          <w:sz w:val="21"/>
          <w:szCs w:val="21"/>
        </w:rPr>
        <w:t>它进一步注意到，一些国家似乎有过多的机会在包括大会和协调委员会在内的本组织</w:t>
      </w:r>
      <w:r>
        <w:rPr>
          <w:rFonts w:ascii="SimSun" w:hAnsi="SimSun" w:hint="eastAsia"/>
          <w:sz w:val="21"/>
          <w:szCs w:val="21"/>
        </w:rPr>
        <w:t>领导机构任职</w:t>
      </w:r>
      <w:r w:rsidRPr="004853F1">
        <w:rPr>
          <w:rFonts w:ascii="SimSun" w:hAnsi="SimSun" w:hint="eastAsia"/>
          <w:sz w:val="21"/>
          <w:szCs w:val="21"/>
        </w:rPr>
        <w:t>。</w:t>
      </w:r>
    </w:p>
    <w:p w:rsidR="004853F1" w:rsidRPr="004853F1" w:rsidRDefault="004853F1" w:rsidP="004853F1">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4853F1">
        <w:rPr>
          <w:rFonts w:ascii="SimSun" w:hAnsi="SimSun" w:hint="eastAsia"/>
          <w:sz w:val="21"/>
          <w:szCs w:val="21"/>
        </w:rPr>
        <w:t>伊朗伊斯兰共和国代表团发言</w:t>
      </w:r>
      <w:r>
        <w:rPr>
          <w:rFonts w:ascii="SimSun" w:hAnsi="SimSun" w:hint="eastAsia"/>
          <w:sz w:val="21"/>
          <w:szCs w:val="21"/>
        </w:rPr>
        <w:t>，</w:t>
      </w:r>
      <w:r w:rsidRPr="004853F1">
        <w:rPr>
          <w:rFonts w:ascii="SimSun" w:hAnsi="SimSun" w:hint="eastAsia"/>
          <w:sz w:val="21"/>
          <w:szCs w:val="21"/>
        </w:rPr>
        <w:t>对美利坚合众国代表团刚才的发言表示惊讶</w:t>
      </w:r>
      <w:r>
        <w:rPr>
          <w:rFonts w:ascii="SimSun" w:hAnsi="SimSun" w:hint="eastAsia"/>
          <w:sz w:val="21"/>
          <w:szCs w:val="21"/>
        </w:rPr>
        <w:t>。</w:t>
      </w:r>
      <w:r w:rsidRPr="004853F1">
        <w:rPr>
          <w:rFonts w:ascii="SimSun" w:hAnsi="SimSun" w:hint="eastAsia"/>
          <w:sz w:val="21"/>
          <w:szCs w:val="21"/>
        </w:rPr>
        <w:t>它回顾说，</w:t>
      </w:r>
      <w:r>
        <w:rPr>
          <w:rFonts w:ascii="SimSun" w:hAnsi="SimSun" w:hint="eastAsia"/>
          <w:sz w:val="21"/>
          <w:szCs w:val="21"/>
        </w:rPr>
        <w:t>其国家</w:t>
      </w:r>
      <w:r w:rsidRPr="004853F1">
        <w:rPr>
          <w:rFonts w:ascii="SimSun" w:hAnsi="SimSun" w:hint="eastAsia"/>
          <w:sz w:val="21"/>
          <w:szCs w:val="21"/>
        </w:rPr>
        <w:t>是</w:t>
      </w:r>
      <w:r>
        <w:rPr>
          <w:rFonts w:ascii="SimSun" w:hAnsi="SimSun" w:hint="eastAsia"/>
          <w:sz w:val="21"/>
          <w:szCs w:val="21"/>
        </w:rPr>
        <w:t>产权组织</w:t>
      </w:r>
      <w:r w:rsidRPr="004853F1">
        <w:rPr>
          <w:rFonts w:ascii="SimSun" w:hAnsi="SimSun" w:hint="eastAsia"/>
          <w:sz w:val="21"/>
          <w:szCs w:val="21"/>
        </w:rPr>
        <w:t>的正式成员，拥有对其认为对其和对其</w:t>
      </w:r>
      <w:r>
        <w:rPr>
          <w:rFonts w:ascii="SimSun" w:hAnsi="SimSun" w:hint="eastAsia"/>
          <w:sz w:val="21"/>
          <w:szCs w:val="21"/>
        </w:rPr>
        <w:t>地区</w:t>
      </w:r>
      <w:r w:rsidRPr="004853F1">
        <w:rPr>
          <w:rFonts w:ascii="SimSun" w:hAnsi="SimSun" w:hint="eastAsia"/>
          <w:sz w:val="21"/>
          <w:szCs w:val="21"/>
        </w:rPr>
        <w:t>集团来说是必要的任何职位提名的全部主权权利。关于其代表团被提名的所有职位，它得到了地区集团的支持。代表团拒绝了美利坚合众国代表团所说的话，并指出它拒绝讨论政治问题，并告诫不要在</w:t>
      </w:r>
      <w:r>
        <w:rPr>
          <w:rFonts w:ascii="SimSun" w:hAnsi="SimSun" w:hint="eastAsia"/>
          <w:sz w:val="21"/>
          <w:szCs w:val="21"/>
        </w:rPr>
        <w:t>产权组织搞</w:t>
      </w:r>
      <w:r w:rsidRPr="004853F1">
        <w:rPr>
          <w:rFonts w:ascii="SimSun" w:hAnsi="SimSun" w:hint="eastAsia"/>
          <w:sz w:val="21"/>
          <w:szCs w:val="21"/>
        </w:rPr>
        <w:t>政治化，它和其他代表团</w:t>
      </w:r>
      <w:r>
        <w:rPr>
          <w:rFonts w:ascii="SimSun" w:hAnsi="SimSun" w:hint="eastAsia"/>
          <w:sz w:val="21"/>
          <w:szCs w:val="21"/>
        </w:rPr>
        <w:t>在产权组织</w:t>
      </w:r>
      <w:r w:rsidRPr="004853F1">
        <w:rPr>
          <w:rFonts w:ascii="SimSun" w:hAnsi="SimSun" w:hint="eastAsia"/>
          <w:sz w:val="21"/>
          <w:szCs w:val="21"/>
        </w:rPr>
        <w:t>应致力于技术领域。</w:t>
      </w:r>
    </w:p>
    <w:p w:rsidR="00AB45D2" w:rsidRPr="00A10DFD" w:rsidRDefault="00BF49A7" w:rsidP="00BF49A7">
      <w:pPr>
        <w:numPr>
          <w:ilvl w:val="0"/>
          <w:numId w:val="12"/>
        </w:numPr>
        <w:tabs>
          <w:tab w:val="clear" w:pos="884"/>
        </w:tabs>
        <w:overflowPunct w:val="0"/>
        <w:spacing w:afterLines="50" w:after="120" w:line="340" w:lineRule="atLeast"/>
        <w:ind w:left="567"/>
        <w:jc w:val="both"/>
        <w:textAlignment w:val="bottom"/>
        <w:rPr>
          <w:rFonts w:ascii="SimSun" w:hAnsi="SimSun"/>
          <w:sz w:val="21"/>
          <w:szCs w:val="21"/>
        </w:rPr>
      </w:pPr>
      <w:r>
        <w:rPr>
          <w:rFonts w:ascii="SimSun" w:hAnsi="SimSun" w:hint="eastAsia"/>
          <w:sz w:val="21"/>
          <w:szCs w:val="21"/>
        </w:rPr>
        <w:t>产权组织</w:t>
      </w:r>
      <w:r w:rsidRPr="00F512BB">
        <w:rPr>
          <w:rFonts w:ascii="SimSun" w:hAnsi="SimSun" w:hint="eastAsia"/>
          <w:sz w:val="21"/>
          <w:szCs w:val="21"/>
        </w:rPr>
        <w:t>各大会</w:t>
      </w:r>
      <w:r>
        <w:rPr>
          <w:rFonts w:ascii="SimSun" w:hAnsi="SimSun" w:hint="eastAsia"/>
          <w:sz w:val="21"/>
          <w:szCs w:val="21"/>
        </w:rPr>
        <w:t>各自就其所涉事宜，</w:t>
      </w:r>
      <w:r w:rsidR="00765092">
        <w:rPr>
          <w:rFonts w:ascii="SimSun" w:hAnsi="SimSun" w:hint="eastAsia"/>
          <w:sz w:val="21"/>
          <w:szCs w:val="21"/>
        </w:rPr>
        <w:t>分别选出了</w:t>
      </w:r>
      <w:r w:rsidR="00143829">
        <w:rPr>
          <w:rFonts w:ascii="SimSun" w:hAnsi="SimSun" w:hint="eastAsia"/>
          <w:sz w:val="21"/>
          <w:szCs w:val="21"/>
        </w:rPr>
        <w:t>载于</w:t>
      </w:r>
      <w:r w:rsidR="00AB45D2">
        <w:rPr>
          <w:rFonts w:ascii="SimSun" w:hAnsi="SimSun" w:hint="eastAsia"/>
          <w:sz w:val="21"/>
          <w:szCs w:val="21"/>
        </w:rPr>
        <w:t>文件A/</w:t>
      </w:r>
      <w:r w:rsidR="00BD5593">
        <w:rPr>
          <w:rFonts w:ascii="SimSun" w:hAnsi="SimSun" w:hint="eastAsia"/>
          <w:sz w:val="21"/>
          <w:szCs w:val="21"/>
        </w:rPr>
        <w:t>59</w:t>
      </w:r>
      <w:r w:rsidR="00AB45D2">
        <w:rPr>
          <w:rFonts w:ascii="SimSun" w:hAnsi="SimSun" w:hint="eastAsia"/>
          <w:sz w:val="21"/>
          <w:szCs w:val="21"/>
        </w:rPr>
        <w:t>/</w:t>
      </w:r>
      <w:r w:rsidR="00AB45D2" w:rsidRPr="006C211B">
        <w:rPr>
          <w:rFonts w:ascii="SimSun" w:hAnsi="SimSun" w:hint="eastAsia"/>
          <w:sz w:val="21"/>
          <w:szCs w:val="21"/>
        </w:rPr>
        <w:t>INF/</w:t>
      </w:r>
      <w:r w:rsidR="00AB45D2">
        <w:rPr>
          <w:rFonts w:ascii="SimSun" w:hAnsi="SimSun" w:hint="eastAsia"/>
          <w:sz w:val="21"/>
          <w:szCs w:val="21"/>
        </w:rPr>
        <w:t>2</w:t>
      </w:r>
      <w:r w:rsidR="00504188">
        <w:rPr>
          <w:rFonts w:ascii="SimSun" w:hAnsi="SimSun" w:hint="eastAsia"/>
          <w:sz w:val="21"/>
          <w:szCs w:val="21"/>
        </w:rPr>
        <w:t>中</w:t>
      </w:r>
      <w:r w:rsidR="00765092" w:rsidRPr="006C211B">
        <w:rPr>
          <w:rFonts w:ascii="SimSun" w:hAnsi="SimSun" w:hint="eastAsia"/>
          <w:sz w:val="21"/>
          <w:szCs w:val="21"/>
        </w:rPr>
        <w:t>的主席团成员</w:t>
      </w:r>
      <w:r w:rsidR="00AB45D2">
        <w:rPr>
          <w:rFonts w:ascii="SimSun" w:hAnsi="SimSun" w:hint="eastAsia"/>
          <w:sz w:val="21"/>
          <w:szCs w:val="21"/>
        </w:rPr>
        <w:t>。</w:t>
      </w:r>
    </w:p>
    <w:p w:rsidR="00AB45D2" w:rsidRPr="008D0FE6" w:rsidRDefault="00AB45D2" w:rsidP="00AB45D2">
      <w:pPr>
        <w:keepNext/>
        <w:spacing w:beforeLines="100" w:before="240" w:line="340" w:lineRule="atLeast"/>
        <w:jc w:val="both"/>
        <w:rPr>
          <w:rFonts w:ascii="KaiTi" w:eastAsia="KaiTi" w:hAnsi="KaiTi" w:cs="SimSun"/>
          <w:sz w:val="21"/>
          <w:szCs w:val="21"/>
        </w:rPr>
      </w:pPr>
      <w:r w:rsidRPr="008D0FE6">
        <w:rPr>
          <w:rFonts w:ascii="KaiTi" w:eastAsia="KaiTi" w:hAnsi="KaiTi" w:cs="SimSun" w:hint="eastAsia"/>
          <w:sz w:val="21"/>
          <w:szCs w:val="21"/>
        </w:rPr>
        <w:t>统一编排</w:t>
      </w:r>
      <w:r w:rsidRPr="00713D61">
        <w:rPr>
          <w:rFonts w:ascii="KaiTi" w:eastAsia="KaiTi" w:hAnsi="KaiTi" w:cs="SimSun" w:hint="eastAsia"/>
          <w:sz w:val="21"/>
          <w:szCs w:val="21"/>
        </w:rPr>
        <w:t>议程</w:t>
      </w:r>
      <w:r w:rsidRPr="008D0FE6">
        <w:rPr>
          <w:rFonts w:ascii="KaiTi" w:eastAsia="KaiTi" w:hAnsi="KaiTi" w:cs="SimSun" w:hint="eastAsia"/>
          <w:sz w:val="21"/>
          <w:szCs w:val="21"/>
        </w:rPr>
        <w:t>第</w:t>
      </w:r>
      <w:r>
        <w:rPr>
          <w:rFonts w:ascii="KaiTi" w:eastAsia="KaiTi" w:hAnsi="KaiTi" w:cs="SimSun" w:hint="eastAsia"/>
          <w:sz w:val="21"/>
          <w:szCs w:val="21"/>
        </w:rPr>
        <w:t>4项</w:t>
      </w:r>
    </w:p>
    <w:p w:rsidR="00AB45D2" w:rsidRPr="00A82822" w:rsidRDefault="00AB45D2" w:rsidP="00AB45D2">
      <w:pPr>
        <w:keepNext/>
        <w:spacing w:afterLines="50" w:after="120" w:line="340" w:lineRule="atLeast"/>
        <w:jc w:val="both"/>
        <w:rPr>
          <w:rFonts w:ascii="SimHei" w:eastAsia="SimHei"/>
          <w:sz w:val="21"/>
          <w:szCs w:val="21"/>
        </w:rPr>
      </w:pPr>
      <w:r w:rsidRPr="00A82822">
        <w:rPr>
          <w:rFonts w:ascii="SimHei" w:eastAsia="SimHei" w:hint="eastAsia"/>
          <w:sz w:val="21"/>
          <w:szCs w:val="21"/>
        </w:rPr>
        <w:t>总干事</w:t>
      </w:r>
      <w:r>
        <w:rPr>
          <w:rFonts w:ascii="SimHei" w:eastAsia="SimHei" w:hint="eastAsia"/>
          <w:sz w:val="21"/>
          <w:szCs w:val="21"/>
        </w:rPr>
        <w:t>提交产权组织成员国大会的</w:t>
      </w:r>
      <w:r w:rsidRPr="00A82822">
        <w:rPr>
          <w:rFonts w:ascii="SimHei" w:eastAsia="SimHei" w:hint="eastAsia"/>
          <w:sz w:val="21"/>
          <w:szCs w:val="21"/>
        </w:rPr>
        <w:t>报告</w:t>
      </w:r>
    </w:p>
    <w:p w:rsidR="00FF1D8C" w:rsidRDefault="00AB45D2" w:rsidP="00FF1D8C">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F512BB">
        <w:rPr>
          <w:rFonts w:ascii="SimSun" w:hAnsi="SimSun" w:hint="eastAsia"/>
          <w:sz w:val="21"/>
          <w:szCs w:val="21"/>
        </w:rPr>
        <w:t>总干事</w:t>
      </w:r>
      <w:r w:rsidR="00722FE3">
        <w:rPr>
          <w:rFonts w:ascii="SimSun" w:hAnsi="SimSun" w:hint="eastAsia"/>
          <w:sz w:val="21"/>
          <w:szCs w:val="21"/>
        </w:rPr>
        <w:t>致辞</w:t>
      </w:r>
      <w:r w:rsidR="00FF1D8C" w:rsidRPr="00FF1D8C">
        <w:rPr>
          <w:rFonts w:ascii="SimSun" w:hAnsi="SimSun" w:hint="eastAsia"/>
          <w:sz w:val="21"/>
          <w:szCs w:val="21"/>
        </w:rPr>
        <w:t>照录如下：</w:t>
      </w:r>
    </w:p>
    <w:p w:rsidR="00DB4FDE" w:rsidRPr="00DB4FDE" w:rsidRDefault="00DB4FDE" w:rsidP="00DB4FDE">
      <w:pPr>
        <w:overflowPunct w:val="0"/>
        <w:spacing w:afterLines="50" w:after="120" w:line="340" w:lineRule="atLeast"/>
        <w:ind w:left="567"/>
        <w:contextualSpacing/>
        <w:jc w:val="both"/>
        <w:textAlignment w:val="bottom"/>
        <w:rPr>
          <w:rFonts w:ascii="SimSun" w:hAnsi="SimSun"/>
          <w:sz w:val="21"/>
          <w:szCs w:val="21"/>
        </w:rPr>
      </w:pPr>
      <w:r>
        <w:rPr>
          <w:rFonts w:ascii="SimSun" w:hAnsi="SimSun"/>
          <w:sz w:val="21"/>
          <w:szCs w:val="21"/>
        </w:rPr>
        <w:t>“</w:t>
      </w:r>
      <w:r w:rsidRPr="00DB4FDE">
        <w:rPr>
          <w:rFonts w:ascii="SimSun" w:hAnsi="SimSun" w:hint="eastAsia"/>
          <w:sz w:val="21"/>
          <w:szCs w:val="21"/>
        </w:rPr>
        <w:t>产权组织大会主席杨志勇大使阁下，</w:t>
      </w:r>
    </w:p>
    <w:p w:rsidR="00DB4FDE" w:rsidRPr="00DB4FDE" w:rsidRDefault="00DB4FDE" w:rsidP="00DB4FDE">
      <w:pPr>
        <w:overflowPunct w:val="0"/>
        <w:spacing w:afterLines="50" w:after="120" w:line="340" w:lineRule="atLeast"/>
        <w:ind w:left="567"/>
        <w:contextualSpacing/>
        <w:jc w:val="both"/>
        <w:textAlignment w:val="bottom"/>
        <w:rPr>
          <w:rFonts w:ascii="SimSun" w:hAnsi="SimSun"/>
          <w:sz w:val="21"/>
          <w:szCs w:val="21"/>
        </w:rPr>
      </w:pPr>
      <w:r w:rsidRPr="00DB4FDE">
        <w:rPr>
          <w:rFonts w:ascii="SimSun" w:hAnsi="SimSun" w:hint="eastAsia"/>
          <w:sz w:val="21"/>
          <w:szCs w:val="21"/>
        </w:rPr>
        <w:t>尊敬的各位部长，</w:t>
      </w:r>
    </w:p>
    <w:p w:rsidR="00DB4FDE" w:rsidRPr="00DB4FDE" w:rsidRDefault="00DB4FDE" w:rsidP="00DB4FDE">
      <w:pPr>
        <w:overflowPunct w:val="0"/>
        <w:spacing w:afterLines="50" w:after="120" w:line="340" w:lineRule="atLeast"/>
        <w:ind w:left="567"/>
        <w:contextualSpacing/>
        <w:jc w:val="both"/>
        <w:textAlignment w:val="bottom"/>
        <w:rPr>
          <w:rFonts w:ascii="SimSun" w:hAnsi="SimSun"/>
          <w:sz w:val="21"/>
          <w:szCs w:val="21"/>
        </w:rPr>
      </w:pPr>
      <w:r w:rsidRPr="00DB4FDE">
        <w:rPr>
          <w:rFonts w:ascii="SimSun" w:hAnsi="SimSun" w:hint="eastAsia"/>
          <w:sz w:val="21"/>
          <w:szCs w:val="21"/>
        </w:rPr>
        <w:t>各位常驻代表和大使阁下，</w:t>
      </w:r>
    </w:p>
    <w:p w:rsidR="00DB4FDE" w:rsidRPr="00DB4FDE" w:rsidRDefault="00DB4FDE" w:rsidP="00DB4FDE">
      <w:pPr>
        <w:overflowPunct w:val="0"/>
        <w:spacing w:afterLines="50" w:after="120" w:line="340" w:lineRule="atLeast"/>
        <w:ind w:left="567"/>
        <w:jc w:val="both"/>
        <w:textAlignment w:val="bottom"/>
        <w:rPr>
          <w:rFonts w:ascii="SimSun" w:hAnsi="SimSun"/>
          <w:sz w:val="21"/>
          <w:szCs w:val="21"/>
        </w:rPr>
      </w:pPr>
      <w:r w:rsidRPr="00DB4FDE">
        <w:rPr>
          <w:rFonts w:ascii="SimSun" w:hAnsi="SimSun" w:hint="eastAsia"/>
          <w:sz w:val="21"/>
          <w:szCs w:val="21"/>
        </w:rPr>
        <w:t>尊敬的各位代表：</w:t>
      </w:r>
    </w:p>
    <w:p w:rsidR="00DB4FDE" w:rsidRPr="00DB4FDE" w:rsidRDefault="00DB4FDE" w:rsidP="00DB4FDE">
      <w:pPr>
        <w:overflowPunct w:val="0"/>
        <w:spacing w:afterLines="50" w:after="120" w:line="340" w:lineRule="atLeast"/>
        <w:ind w:left="567"/>
        <w:jc w:val="both"/>
        <w:textAlignment w:val="bottom"/>
        <w:rPr>
          <w:rFonts w:ascii="SimSun" w:hAnsi="SimSun"/>
          <w:sz w:val="21"/>
          <w:szCs w:val="21"/>
        </w:rPr>
      </w:pPr>
      <w:r>
        <w:rPr>
          <w:rFonts w:ascii="SimSun" w:hAnsi="SimSun"/>
          <w:sz w:val="21"/>
          <w:szCs w:val="21"/>
        </w:rPr>
        <w:t>“</w:t>
      </w:r>
      <w:r w:rsidRPr="00DB4FDE">
        <w:rPr>
          <w:rFonts w:ascii="SimSun" w:hAnsi="SimSun" w:hint="eastAsia"/>
          <w:sz w:val="21"/>
          <w:szCs w:val="21"/>
        </w:rPr>
        <w:t>我非常荣幸能与产权组织大会主席一道，向参加2019年成员国大会的所有代表团表示热烈欢迎。感谢所有代表团出席会议，也感谢大家继续参与并支持本组织的活动。本届会议的议程非常充实，不论是正式议程，还是成员国和其他有关各方在正式会议间隙主动承办的各种专业和社会活动，都是如此。</w:t>
      </w:r>
    </w:p>
    <w:p w:rsidR="00DB4FDE" w:rsidRPr="00DB4FDE" w:rsidRDefault="00DB4FDE" w:rsidP="00DB4FDE">
      <w:pPr>
        <w:overflowPunct w:val="0"/>
        <w:spacing w:afterLines="50" w:after="120" w:line="340" w:lineRule="atLeast"/>
        <w:ind w:left="567"/>
        <w:jc w:val="both"/>
        <w:textAlignment w:val="bottom"/>
        <w:rPr>
          <w:rFonts w:ascii="SimSun" w:hAnsi="SimSun"/>
          <w:sz w:val="21"/>
          <w:szCs w:val="21"/>
        </w:rPr>
      </w:pPr>
      <w:r>
        <w:rPr>
          <w:rFonts w:ascii="SimSun" w:hAnsi="SimSun"/>
          <w:sz w:val="21"/>
          <w:szCs w:val="21"/>
        </w:rPr>
        <w:t>“</w:t>
      </w:r>
      <w:r w:rsidRPr="00DB4FDE">
        <w:rPr>
          <w:rFonts w:ascii="SimSun" w:hAnsi="SimSun" w:hint="eastAsia"/>
          <w:sz w:val="21"/>
          <w:szCs w:val="21"/>
        </w:rPr>
        <w:t>请允许我向产权组织大会主席杨大使致谢，感谢他在过去两年中尽心尽责，辛勤工作，也感谢他为引导我们议程上的一些项目取得圆满成功所做的努力。</w:t>
      </w:r>
    </w:p>
    <w:p w:rsidR="00DB4FDE" w:rsidRPr="00DB4FDE" w:rsidRDefault="00DB4FDE" w:rsidP="00DB4FDE">
      <w:pPr>
        <w:overflowPunct w:val="0"/>
        <w:spacing w:afterLines="50" w:after="120" w:line="340" w:lineRule="atLeast"/>
        <w:ind w:left="567"/>
        <w:jc w:val="both"/>
        <w:textAlignment w:val="bottom"/>
        <w:rPr>
          <w:rFonts w:ascii="SimSun" w:hAnsi="SimSun"/>
          <w:sz w:val="21"/>
          <w:szCs w:val="21"/>
        </w:rPr>
      </w:pPr>
      <w:r>
        <w:rPr>
          <w:rFonts w:ascii="SimSun" w:hAnsi="SimSun"/>
          <w:sz w:val="21"/>
          <w:szCs w:val="21"/>
        </w:rPr>
        <w:t>“</w:t>
      </w:r>
      <w:r w:rsidRPr="00DB4FDE">
        <w:rPr>
          <w:rFonts w:ascii="SimSun" w:hAnsi="SimSun" w:hint="eastAsia"/>
          <w:sz w:val="21"/>
          <w:szCs w:val="21"/>
        </w:rPr>
        <w:t>同样，我想借此机会感谢即将离任的产权组织协调委员会主席、伊朗伊斯兰共和国的伊斯梅尔·巴加埃·哈马内大使，还要感谢本组织其他机构、委员会和工作组的多位主席，他（她）们为了推进本组织的工作，都作出了巨大的努力和奉献。</w:t>
      </w:r>
    </w:p>
    <w:p w:rsidR="00DB4FDE" w:rsidRPr="00DB4FDE" w:rsidRDefault="00DB4FDE" w:rsidP="00DB4FDE">
      <w:pPr>
        <w:overflowPunct w:val="0"/>
        <w:spacing w:afterLines="50" w:after="120" w:line="340" w:lineRule="atLeast"/>
        <w:ind w:left="567"/>
        <w:jc w:val="both"/>
        <w:textAlignment w:val="bottom"/>
        <w:rPr>
          <w:rFonts w:ascii="SimSun" w:hAnsi="SimSun"/>
          <w:sz w:val="21"/>
          <w:szCs w:val="21"/>
        </w:rPr>
      </w:pPr>
      <w:r>
        <w:rPr>
          <w:rFonts w:ascii="SimSun" w:hAnsi="SimSun"/>
          <w:sz w:val="21"/>
          <w:szCs w:val="21"/>
        </w:rPr>
        <w:t>“</w:t>
      </w:r>
      <w:r w:rsidRPr="00DB4FDE">
        <w:rPr>
          <w:rFonts w:ascii="SimSun" w:hAnsi="SimSun" w:hint="eastAsia"/>
          <w:sz w:val="21"/>
          <w:szCs w:val="21"/>
        </w:rPr>
        <w:t>我很高兴地简要报告一下世界各地的知识产权状况以及本组织在过去12个月就此开展的工</w:t>
      </w:r>
      <w:r w:rsidR="008156D0">
        <w:rPr>
          <w:rFonts w:ascii="SimSun" w:hAnsi="SimSun"/>
          <w:sz w:val="21"/>
          <w:szCs w:val="21"/>
        </w:rPr>
        <w:t>‍</w:t>
      </w:r>
      <w:r w:rsidRPr="00DB4FDE">
        <w:rPr>
          <w:rFonts w:ascii="SimSun" w:hAnsi="SimSun" w:hint="eastAsia"/>
          <w:sz w:val="21"/>
          <w:szCs w:val="21"/>
        </w:rPr>
        <w:t>作。</w:t>
      </w:r>
    </w:p>
    <w:p w:rsidR="00DB4FDE" w:rsidRPr="00DB4FDE" w:rsidRDefault="00DB4FDE" w:rsidP="00DB4FDE">
      <w:pPr>
        <w:overflowPunct w:val="0"/>
        <w:spacing w:afterLines="50" w:after="120" w:line="340" w:lineRule="atLeast"/>
        <w:ind w:left="567"/>
        <w:jc w:val="both"/>
        <w:textAlignment w:val="bottom"/>
        <w:rPr>
          <w:rFonts w:ascii="SimSun" w:hAnsi="SimSun"/>
          <w:sz w:val="21"/>
          <w:szCs w:val="21"/>
        </w:rPr>
      </w:pPr>
      <w:r>
        <w:rPr>
          <w:rFonts w:ascii="SimSun" w:hAnsi="SimSun"/>
          <w:sz w:val="21"/>
          <w:szCs w:val="21"/>
        </w:rPr>
        <w:t>“</w:t>
      </w:r>
      <w:r w:rsidRPr="00DB4FDE">
        <w:rPr>
          <w:rFonts w:ascii="SimSun" w:hAnsi="SimSun" w:hint="eastAsia"/>
          <w:sz w:val="21"/>
          <w:szCs w:val="21"/>
        </w:rPr>
        <w:t>放眼世界，我们可以看到，人们对知识产权表现出前所未有的兴趣和关注。但这种兴趣和关注并非骤然而至，而是在过去多年中以逐渐加快的速度展现的，特别是过去十年里。这是因为深刻而迅速的技术变革使无形资产和知识资本在经济中的重要性更加凸显。</w:t>
      </w:r>
    </w:p>
    <w:p w:rsidR="00DB4FDE" w:rsidRPr="00DB4FDE" w:rsidRDefault="00DB4FDE" w:rsidP="00DB4FDE">
      <w:pPr>
        <w:overflowPunct w:val="0"/>
        <w:spacing w:afterLines="50" w:after="120" w:line="340" w:lineRule="atLeast"/>
        <w:ind w:left="567"/>
        <w:jc w:val="both"/>
        <w:textAlignment w:val="bottom"/>
        <w:rPr>
          <w:rFonts w:ascii="SimSun" w:hAnsi="SimSun"/>
          <w:sz w:val="21"/>
          <w:szCs w:val="21"/>
        </w:rPr>
      </w:pPr>
      <w:r>
        <w:rPr>
          <w:rFonts w:ascii="SimSun" w:hAnsi="SimSun"/>
          <w:sz w:val="21"/>
          <w:szCs w:val="21"/>
        </w:rPr>
        <w:t>“</w:t>
      </w:r>
      <w:r w:rsidRPr="00DB4FDE">
        <w:rPr>
          <w:rFonts w:ascii="SimSun" w:hAnsi="SimSun" w:hint="eastAsia"/>
          <w:sz w:val="21"/>
          <w:szCs w:val="21"/>
        </w:rPr>
        <w:t>知识产权的重要性日益突出，给知识产权和本组织都带来了新的挑战。其中一项挑战影响到所有国家和地区知识产权局，也影响到产权组织，那就是管理对知识产权权利不断增长的需求，确保及时、高质量地管理知识产权申请。2017年，全世界提交了320万件专利申请，1,240万件商标申请，120万件外观设计申请。通过产权组织管理的各全球知识产权体系转化为国际申请的国家及地区申请的数量也在迅速增长，下面我会介绍。如果没有新工具的帮助，显然无法管理如此巨大的申请量。在这方面，人工智能大有可为。本组织通过先进技术应用中心，一直</w:t>
      </w:r>
      <w:r w:rsidRPr="00DB4FDE">
        <w:rPr>
          <w:rFonts w:ascii="SimSun" w:hAnsi="SimSun" w:hint="eastAsia"/>
          <w:sz w:val="21"/>
          <w:szCs w:val="21"/>
        </w:rPr>
        <w:lastRenderedPageBreak/>
        <w:t>走在前沿，为上述目的开发和部署新的人工智能应用。这些应用包括WIPO Translate，已免费许可给11个联合国机构和国际实体使用，并向成员国提供；世界一流的品牌图像检索系统；还有分类工具。其他应用正在开发之中。我们还新开发了一个改良版的会议记录管理系统，本届会议的议程上就列有此项。这个系统将以低得多的成本提供更好的服务，其他联合国机构和国际实体已对这个系统的采用表现出广泛关注。所有这些应用都已提供给成员国使用，或者将要与成员国共享。希望我们作为一个国际社会，能够共同努力开发和部署这些有益的应用，而不必重复劳动。</w:t>
      </w:r>
    </w:p>
    <w:p w:rsidR="00DB4FDE" w:rsidRPr="00DB4FDE" w:rsidRDefault="00DB4FDE" w:rsidP="00DB4FDE">
      <w:pPr>
        <w:overflowPunct w:val="0"/>
        <w:spacing w:afterLines="50" w:after="120" w:line="340" w:lineRule="atLeast"/>
        <w:ind w:left="567"/>
        <w:jc w:val="both"/>
        <w:textAlignment w:val="bottom"/>
        <w:rPr>
          <w:rFonts w:ascii="SimSun" w:hAnsi="SimSun"/>
          <w:sz w:val="21"/>
          <w:szCs w:val="21"/>
        </w:rPr>
      </w:pPr>
      <w:r>
        <w:rPr>
          <w:rFonts w:ascii="SimSun" w:hAnsi="SimSun"/>
          <w:sz w:val="21"/>
          <w:szCs w:val="21"/>
        </w:rPr>
        <w:t>“</w:t>
      </w:r>
      <w:r w:rsidRPr="00DB4FDE">
        <w:rPr>
          <w:rFonts w:ascii="SimSun" w:hAnsi="SimSun" w:hint="eastAsia"/>
          <w:sz w:val="21"/>
          <w:szCs w:val="21"/>
        </w:rPr>
        <w:t>知识产权日益重要的地位也给知识产权政策的实质内容带来了新的挑战。人工智能等新技术正在对现行知识产权政策的应用提出各种新问题，还提出了一个重大问题，即是否需要调整传统的知识产权制度来弥合已经被人们觉察到的差距，从而确保知识产权制度继续有效地服务于创新生态系统。令我感到欣慰的是，本组织已就此开始有关人工智能的对话，并着手制定可能需要解决的问题清单。</w:t>
      </w:r>
    </w:p>
    <w:p w:rsidR="00DB4FDE" w:rsidRPr="00DB4FDE" w:rsidRDefault="00DB4FDE" w:rsidP="00DB4FDE">
      <w:pPr>
        <w:overflowPunct w:val="0"/>
        <w:spacing w:afterLines="50" w:after="120" w:line="340" w:lineRule="atLeast"/>
        <w:ind w:left="567"/>
        <w:jc w:val="both"/>
        <w:textAlignment w:val="bottom"/>
        <w:rPr>
          <w:rFonts w:ascii="SimSun" w:hAnsi="SimSun"/>
          <w:sz w:val="21"/>
          <w:szCs w:val="21"/>
        </w:rPr>
      </w:pPr>
      <w:r>
        <w:rPr>
          <w:rFonts w:ascii="SimSun" w:hAnsi="SimSun"/>
          <w:sz w:val="21"/>
          <w:szCs w:val="21"/>
        </w:rPr>
        <w:t>“</w:t>
      </w:r>
      <w:r w:rsidRPr="00DB4FDE">
        <w:rPr>
          <w:rFonts w:ascii="SimSun" w:hAnsi="SimSun" w:hint="eastAsia"/>
          <w:sz w:val="21"/>
          <w:szCs w:val="21"/>
        </w:rPr>
        <w:t>关于人工智能的对话是在多边体系遭受多重压力之际展开的，这些压力，其中不可忽视的是采用多边方法、制定多边方案的政治意愿在不断弱化，损害了多边体系在准则制定领域及时取得成果的能力。我们要当心的是，多边方法失灵，哪怕只是被忽视，都会产生后果：适用于技术的监管框架出现不一致，而技术在本质上就是要通过互联网和其他网络进行国际部署的，这些网络的威力和采用将随着5G的部署而显著增加。最终，各国、各地区竞相通过国家或地区监管竞争来制定全球规则或方案，而不是采用多边方法，这样将损害技术本身的价值及其在经济和社会中的有益部署。技术上的互操作性取决于监管的互操作性。</w:t>
      </w:r>
    </w:p>
    <w:p w:rsidR="00DB4FDE" w:rsidRPr="00DB4FDE" w:rsidRDefault="00DB4FDE" w:rsidP="00DB4FDE">
      <w:pPr>
        <w:overflowPunct w:val="0"/>
        <w:spacing w:afterLines="50" w:after="120" w:line="340" w:lineRule="atLeast"/>
        <w:ind w:left="567"/>
        <w:jc w:val="both"/>
        <w:textAlignment w:val="bottom"/>
        <w:rPr>
          <w:rFonts w:ascii="SimSun" w:hAnsi="SimSun"/>
          <w:sz w:val="21"/>
          <w:szCs w:val="21"/>
        </w:rPr>
      </w:pPr>
      <w:r>
        <w:rPr>
          <w:rFonts w:ascii="SimSun" w:hAnsi="SimSun"/>
          <w:sz w:val="21"/>
          <w:szCs w:val="21"/>
        </w:rPr>
        <w:t>“</w:t>
      </w:r>
      <w:r w:rsidRPr="00DB4FDE">
        <w:rPr>
          <w:rFonts w:ascii="SimSun" w:hAnsi="SimSun" w:hint="eastAsia"/>
          <w:sz w:val="21"/>
          <w:szCs w:val="21"/>
        </w:rPr>
        <w:t>下面请允许我简要介绍一下本组织在过去一年中取得的一些成果。就此而言，我们看到本组织从知识产权新近获得的重要地位中获益良多。</w:t>
      </w:r>
    </w:p>
    <w:p w:rsidR="00DB4FDE" w:rsidRPr="00DB4FDE" w:rsidRDefault="00DB4FDE" w:rsidP="00DB4FDE">
      <w:pPr>
        <w:overflowPunct w:val="0"/>
        <w:spacing w:afterLines="50" w:after="120" w:line="340" w:lineRule="atLeast"/>
        <w:ind w:left="567"/>
        <w:jc w:val="both"/>
        <w:textAlignment w:val="bottom"/>
        <w:rPr>
          <w:rFonts w:ascii="SimSun" w:hAnsi="SimSun"/>
          <w:sz w:val="21"/>
          <w:szCs w:val="21"/>
        </w:rPr>
      </w:pPr>
      <w:r>
        <w:rPr>
          <w:rFonts w:ascii="SimSun" w:hAnsi="SimSun"/>
          <w:sz w:val="21"/>
          <w:szCs w:val="21"/>
        </w:rPr>
        <w:t>“</w:t>
      </w:r>
      <w:r w:rsidRPr="00DB4FDE">
        <w:rPr>
          <w:rFonts w:ascii="SimSun" w:hAnsi="SimSun" w:hint="eastAsia"/>
          <w:sz w:val="21"/>
          <w:szCs w:val="21"/>
        </w:rPr>
        <w:t>受市场对全球知识产权体系的使用所驱动，本组织的财务状况保持健康稳定。2018年结束时，我们取得4,250万瑞郎的盈余。目前，预计2019年也将产生健康的盈余。这些盈余对以下方面的资金筹集将发挥重要作用：通过成员国批准的基本建设总计划，为所需的资本支出提供资金；为本组织的长期负债，如离职后健康保险提供资金；维持一定水平的流动储备金，以防范市场突然出现不可预见的衰退，遗憾的是，这在当今动荡的世界很有可能发生。</w:t>
      </w:r>
    </w:p>
    <w:p w:rsidR="00DB4FDE" w:rsidRPr="00DB4FDE" w:rsidRDefault="00DB4FDE" w:rsidP="00DB4FDE">
      <w:pPr>
        <w:overflowPunct w:val="0"/>
        <w:spacing w:afterLines="50" w:after="120" w:line="340" w:lineRule="atLeast"/>
        <w:ind w:left="567"/>
        <w:jc w:val="both"/>
        <w:textAlignment w:val="bottom"/>
        <w:rPr>
          <w:rFonts w:ascii="SimSun" w:hAnsi="SimSun"/>
          <w:sz w:val="21"/>
          <w:szCs w:val="21"/>
        </w:rPr>
      </w:pPr>
      <w:r>
        <w:rPr>
          <w:rFonts w:ascii="SimSun" w:hAnsi="SimSun"/>
          <w:sz w:val="21"/>
          <w:szCs w:val="21"/>
        </w:rPr>
        <w:t>“</w:t>
      </w:r>
      <w:r w:rsidRPr="00DB4FDE">
        <w:rPr>
          <w:rFonts w:ascii="SimSun" w:hAnsi="SimSun" w:hint="eastAsia"/>
          <w:sz w:val="21"/>
          <w:szCs w:val="21"/>
        </w:rPr>
        <w:t>我们的全球知识产权体系继续健康发展。世界上主要的大公司、高校、研究机构、中小企业等都在使用这些体系。《专利合作条约》在2018年受理了253,000件国际专利申请，比上年增长3.9%。马德里体系受理61,200件商标国际申请，比2017年增长6.4%。海牙体系受理5,429件国际申请，比上年增长3.3%。每个体系继续通过新加入的国家扩大其地理覆盖面。特别值得注意的是，阿富汗、巴西、加拿大、马拉维和萨摩亚这五个新成员加入了马德里体系。巴西的加入意味着拉丁美洲最大的两个经济体现在均属于马德里体系，拉丁美洲其他国家加入马德里体系的步伐落后于巴西，希望它们效仿巴西，早日加入。</w:t>
      </w:r>
    </w:p>
    <w:p w:rsidR="00DB4FDE" w:rsidRPr="00DB4FDE" w:rsidRDefault="00DB4FDE" w:rsidP="00DB4FDE">
      <w:pPr>
        <w:overflowPunct w:val="0"/>
        <w:spacing w:afterLines="50" w:after="120" w:line="340" w:lineRule="atLeast"/>
        <w:ind w:left="567"/>
        <w:jc w:val="both"/>
        <w:textAlignment w:val="bottom"/>
        <w:rPr>
          <w:rFonts w:ascii="SimSun" w:hAnsi="SimSun"/>
          <w:sz w:val="21"/>
          <w:szCs w:val="21"/>
        </w:rPr>
      </w:pPr>
      <w:r>
        <w:rPr>
          <w:rFonts w:ascii="SimSun" w:hAnsi="SimSun"/>
          <w:sz w:val="21"/>
          <w:szCs w:val="21"/>
        </w:rPr>
        <w:t>“</w:t>
      </w:r>
      <w:r w:rsidRPr="00DB4FDE">
        <w:rPr>
          <w:rFonts w:ascii="SimSun" w:hAnsi="SimSun" w:hint="eastAsia"/>
          <w:sz w:val="21"/>
          <w:szCs w:val="21"/>
        </w:rPr>
        <w:t>产权组织仲裁与调解中心也有非常显著的增长。中心受理的互联网域名案件数量在2018年增至3,447件，比上一年增长了12%。中心现在还经常收到为数不少的普通知识产权仲裁、调解和专家裁决案件，并与世界各地20多个知识产权局和版权局合作，办理知识产权申请和权利争议的仲裁和调解。</w:t>
      </w:r>
    </w:p>
    <w:p w:rsidR="00DB4FDE" w:rsidRPr="00DB4FDE" w:rsidRDefault="00DB4FDE" w:rsidP="00DB4FDE">
      <w:pPr>
        <w:overflowPunct w:val="0"/>
        <w:spacing w:afterLines="50" w:after="120" w:line="340" w:lineRule="atLeast"/>
        <w:ind w:left="567"/>
        <w:jc w:val="both"/>
        <w:textAlignment w:val="bottom"/>
        <w:rPr>
          <w:rFonts w:ascii="SimSun" w:hAnsi="SimSun"/>
          <w:sz w:val="21"/>
          <w:szCs w:val="21"/>
        </w:rPr>
      </w:pPr>
      <w:r>
        <w:rPr>
          <w:rFonts w:ascii="SimSun" w:hAnsi="SimSun"/>
          <w:sz w:val="21"/>
          <w:szCs w:val="21"/>
        </w:rPr>
        <w:t>“</w:t>
      </w:r>
      <w:r w:rsidRPr="00DB4FDE">
        <w:rPr>
          <w:rFonts w:ascii="SimSun" w:hAnsi="SimSun" w:hint="eastAsia"/>
          <w:sz w:val="21"/>
          <w:szCs w:val="21"/>
        </w:rPr>
        <w:t>中心现在有两项重要的新进展。第一是中心被中国国家互联网信息办公室认可为</w:t>
      </w:r>
      <w:r w:rsidR="001774DC">
        <w:rPr>
          <w:rFonts w:ascii="SimSun" w:hAnsi="SimSun" w:hint="eastAsia"/>
          <w:sz w:val="21"/>
          <w:szCs w:val="21"/>
        </w:rPr>
        <w:t>‘</w:t>
      </w:r>
      <w:r w:rsidRPr="00DB4FDE">
        <w:rPr>
          <w:rFonts w:ascii="SimSun" w:hAnsi="SimSun" w:hint="eastAsia"/>
          <w:sz w:val="21"/>
          <w:szCs w:val="21"/>
        </w:rPr>
        <w:t>.CN</w:t>
      </w:r>
      <w:r w:rsidR="001774DC">
        <w:rPr>
          <w:rFonts w:ascii="SimSun" w:hAnsi="SimSun" w:hint="eastAsia"/>
          <w:sz w:val="21"/>
          <w:szCs w:val="21"/>
        </w:rPr>
        <w:t>’</w:t>
      </w:r>
      <w:r w:rsidRPr="00DB4FDE">
        <w:rPr>
          <w:rFonts w:ascii="SimSun" w:hAnsi="SimSun" w:hint="eastAsia"/>
          <w:sz w:val="21"/>
          <w:szCs w:val="21"/>
        </w:rPr>
        <w:t>和</w:t>
      </w:r>
      <w:r w:rsidR="001774DC">
        <w:rPr>
          <w:rFonts w:ascii="SimSun" w:hAnsi="SimSun" w:hint="eastAsia"/>
          <w:sz w:val="21"/>
          <w:szCs w:val="21"/>
        </w:rPr>
        <w:t>‘</w:t>
      </w:r>
      <w:r w:rsidRPr="00DB4FDE">
        <w:rPr>
          <w:rFonts w:ascii="SimSun" w:hAnsi="SimSun" w:hint="eastAsia"/>
          <w:sz w:val="21"/>
          <w:szCs w:val="21"/>
        </w:rPr>
        <w:t>.中国</w:t>
      </w:r>
      <w:r w:rsidR="001774DC">
        <w:rPr>
          <w:rFonts w:ascii="SimSun" w:hAnsi="SimSun" w:hint="eastAsia"/>
          <w:sz w:val="21"/>
          <w:szCs w:val="21"/>
        </w:rPr>
        <w:t>’</w:t>
      </w:r>
      <w:r w:rsidRPr="00DB4FDE">
        <w:rPr>
          <w:rFonts w:ascii="SimSun" w:hAnsi="SimSun" w:hint="eastAsia"/>
          <w:sz w:val="21"/>
          <w:szCs w:val="21"/>
        </w:rPr>
        <w:t>的互联网域名争议服务提供商，这是世界上最大的国家域名之一。</w:t>
      </w:r>
      <w:r w:rsidR="001774DC">
        <w:rPr>
          <w:rFonts w:ascii="SimSun" w:hAnsi="SimSun" w:hint="eastAsia"/>
          <w:sz w:val="21"/>
          <w:szCs w:val="21"/>
        </w:rPr>
        <w:t>‘</w:t>
      </w:r>
      <w:r w:rsidRPr="00DB4FDE">
        <w:rPr>
          <w:rFonts w:ascii="SimSun" w:hAnsi="SimSun" w:hint="eastAsia"/>
          <w:sz w:val="21"/>
          <w:szCs w:val="21"/>
        </w:rPr>
        <w:t>.CN</w:t>
      </w:r>
      <w:r w:rsidR="001774DC">
        <w:rPr>
          <w:rFonts w:ascii="SimSun" w:hAnsi="SimSun" w:hint="eastAsia"/>
          <w:sz w:val="21"/>
          <w:szCs w:val="21"/>
        </w:rPr>
        <w:t>’</w:t>
      </w:r>
      <w:r w:rsidRPr="00DB4FDE">
        <w:rPr>
          <w:rFonts w:ascii="SimSun" w:hAnsi="SimSun" w:hint="eastAsia"/>
          <w:sz w:val="21"/>
          <w:szCs w:val="21"/>
        </w:rPr>
        <w:t>和</w:t>
      </w:r>
      <w:r w:rsidR="001774DC">
        <w:rPr>
          <w:rFonts w:ascii="SimSun" w:hAnsi="SimSun" w:hint="eastAsia"/>
          <w:sz w:val="21"/>
          <w:szCs w:val="21"/>
        </w:rPr>
        <w:t>‘</w:t>
      </w:r>
      <w:r w:rsidRPr="00DB4FDE">
        <w:rPr>
          <w:rFonts w:ascii="SimSun" w:hAnsi="SimSun" w:hint="eastAsia"/>
          <w:sz w:val="21"/>
          <w:szCs w:val="21"/>
        </w:rPr>
        <w:t>.中</w:t>
      </w:r>
      <w:r w:rsidRPr="00DB4FDE">
        <w:rPr>
          <w:rFonts w:ascii="SimSun" w:hAnsi="SimSun" w:hint="eastAsia"/>
          <w:sz w:val="21"/>
          <w:szCs w:val="21"/>
        </w:rPr>
        <w:lastRenderedPageBreak/>
        <w:t>国</w:t>
      </w:r>
      <w:r w:rsidR="001774DC">
        <w:rPr>
          <w:rFonts w:ascii="SimSun" w:hAnsi="SimSun" w:hint="eastAsia"/>
          <w:sz w:val="21"/>
          <w:szCs w:val="21"/>
        </w:rPr>
        <w:t>’</w:t>
      </w:r>
      <w:r w:rsidRPr="00DB4FDE">
        <w:rPr>
          <w:rFonts w:ascii="SimSun" w:hAnsi="SimSun" w:hint="eastAsia"/>
          <w:sz w:val="21"/>
          <w:szCs w:val="21"/>
        </w:rPr>
        <w:t>的增加意味着中心目前为超过75个国家域名办理争议。第二项进展是积极鼓励中心成为中国（上海）自由贸易试验区的争议解决机构，该试验区设有一万多家外资企业。中心将是第一个向试验区提供替代性争议解决服务的非中国实体。上述两项进展都将为在中国市场运营的外企提供另一种独立且中立的争议解决服务，供其选择。我向中国有关部门深表谢意，感谢它们对中心的信任，也感谢它们致力于开展国际合作。</w:t>
      </w:r>
    </w:p>
    <w:p w:rsidR="00DB4FDE" w:rsidRPr="00DB4FDE" w:rsidRDefault="00DB4FDE" w:rsidP="00DB4FDE">
      <w:pPr>
        <w:overflowPunct w:val="0"/>
        <w:spacing w:afterLines="50" w:after="120" w:line="340" w:lineRule="atLeast"/>
        <w:ind w:left="567"/>
        <w:jc w:val="both"/>
        <w:textAlignment w:val="bottom"/>
        <w:rPr>
          <w:rFonts w:ascii="SimSun" w:hAnsi="SimSun"/>
          <w:sz w:val="21"/>
          <w:szCs w:val="21"/>
        </w:rPr>
      </w:pPr>
      <w:r>
        <w:rPr>
          <w:rFonts w:ascii="SimSun" w:hAnsi="SimSun"/>
          <w:sz w:val="21"/>
          <w:szCs w:val="21"/>
        </w:rPr>
        <w:t>“</w:t>
      </w:r>
      <w:r w:rsidRPr="00DB4FDE">
        <w:rPr>
          <w:rFonts w:ascii="SimSun" w:hAnsi="SimSun" w:hint="eastAsia"/>
          <w:sz w:val="21"/>
          <w:szCs w:val="21"/>
        </w:rPr>
        <w:t>我们还推出了一个新的全球知识产权门户，目的是对支撑本组织各项全球知识产权服务的信息技术系统进行整合。开发这一门户是因为产权组织全球知识产权服务的许多用户都使用一种以上的服务。这个门户力求提供一种更加统一的客户体验，通过单一界面呈现本组织的全部服务，具有统一导航栏，所有应用都具备标准功能，还有现代化的外观和体验，简化的缴费系统和单一的消息传送系统。</w:t>
      </w:r>
    </w:p>
    <w:p w:rsidR="00DB4FDE" w:rsidRPr="00DB4FDE" w:rsidRDefault="00DB4FDE" w:rsidP="00DB4FDE">
      <w:pPr>
        <w:overflowPunct w:val="0"/>
        <w:spacing w:afterLines="50" w:after="120" w:line="340" w:lineRule="atLeast"/>
        <w:ind w:left="567"/>
        <w:jc w:val="both"/>
        <w:textAlignment w:val="bottom"/>
        <w:rPr>
          <w:rFonts w:ascii="SimSun" w:hAnsi="SimSun"/>
          <w:sz w:val="21"/>
          <w:szCs w:val="21"/>
        </w:rPr>
      </w:pPr>
      <w:r>
        <w:rPr>
          <w:rFonts w:ascii="SimSun" w:hAnsi="SimSun"/>
          <w:sz w:val="21"/>
          <w:szCs w:val="21"/>
        </w:rPr>
        <w:t>“</w:t>
      </w:r>
      <w:r w:rsidRPr="00DB4FDE">
        <w:rPr>
          <w:rFonts w:ascii="SimSun" w:hAnsi="SimSun" w:hint="eastAsia"/>
          <w:sz w:val="21"/>
          <w:szCs w:val="21"/>
        </w:rPr>
        <w:t>去年，产权组织管理的条约的加入情况也创下新高，2018年收到59个新的加入。这是多边主义的又一积极迹象。我们期待着本周会有若干其他重要的加入。我也非常高兴地报告，我们离《原产地名称和地理标志里斯本协定日内瓦文本》和《视听表演北京条约》生效所需的加入数不远了。希望这两项文书都将在2019年结束前达到所要求的数量。</w:t>
      </w:r>
    </w:p>
    <w:p w:rsidR="00DB4FDE" w:rsidRPr="00DB4FDE" w:rsidRDefault="00DB4FDE" w:rsidP="00DB4FDE">
      <w:pPr>
        <w:overflowPunct w:val="0"/>
        <w:spacing w:afterLines="50" w:after="120" w:line="340" w:lineRule="atLeast"/>
        <w:ind w:left="567"/>
        <w:jc w:val="both"/>
        <w:textAlignment w:val="bottom"/>
        <w:rPr>
          <w:rFonts w:ascii="SimSun" w:hAnsi="SimSun"/>
          <w:sz w:val="21"/>
          <w:szCs w:val="21"/>
        </w:rPr>
      </w:pPr>
      <w:r>
        <w:rPr>
          <w:rFonts w:ascii="SimSun" w:hAnsi="SimSun"/>
          <w:sz w:val="21"/>
          <w:szCs w:val="21"/>
        </w:rPr>
        <w:t>“</w:t>
      </w:r>
      <w:r w:rsidRPr="00DB4FDE">
        <w:rPr>
          <w:rFonts w:ascii="SimSun" w:hAnsi="SimSun" w:hint="eastAsia"/>
          <w:sz w:val="21"/>
          <w:szCs w:val="21"/>
        </w:rPr>
        <w:t>本组织还有许多其他的积极发展。这些内容的详情载于我的报告。在此，我仅简要列举几</w:t>
      </w:r>
      <w:r w:rsidR="008156D0">
        <w:rPr>
          <w:rFonts w:ascii="MS Gothic" w:eastAsia="MS Gothic" w:hAnsi="MS Gothic" w:cs="MS Gothic" w:hint="eastAsia"/>
          <w:sz w:val="21"/>
          <w:szCs w:val="21"/>
        </w:rPr>
        <w:t>‍</w:t>
      </w:r>
      <w:r w:rsidRPr="00DB4FDE">
        <w:rPr>
          <w:rFonts w:ascii="SimSun" w:hAnsi="SimSun" w:hint="eastAsia"/>
          <w:sz w:val="21"/>
          <w:szCs w:val="21"/>
        </w:rPr>
        <w:t>点。</w:t>
      </w:r>
    </w:p>
    <w:p w:rsidR="00DB4FDE" w:rsidRPr="00DB4FDE" w:rsidRDefault="00DB4FDE" w:rsidP="00DB4FDE">
      <w:pPr>
        <w:overflowPunct w:val="0"/>
        <w:spacing w:afterLines="50" w:after="120" w:line="340" w:lineRule="atLeast"/>
        <w:ind w:left="567"/>
        <w:jc w:val="both"/>
        <w:textAlignment w:val="bottom"/>
        <w:rPr>
          <w:rFonts w:ascii="SimSun" w:hAnsi="SimSun"/>
          <w:sz w:val="21"/>
          <w:szCs w:val="21"/>
        </w:rPr>
      </w:pPr>
      <w:r>
        <w:rPr>
          <w:rFonts w:ascii="SimSun" w:hAnsi="SimSun"/>
          <w:sz w:val="21"/>
          <w:szCs w:val="21"/>
        </w:rPr>
        <w:t>“</w:t>
      </w:r>
      <w:r w:rsidRPr="00DB4FDE">
        <w:rPr>
          <w:rFonts w:ascii="SimSun" w:hAnsi="SimSun" w:hint="eastAsia"/>
          <w:sz w:val="21"/>
          <w:szCs w:val="21"/>
        </w:rPr>
        <w:t>本组织的数据库和信息技术平台、各种系统和各项服务继续壮大，吸引了成员国和相关公众的广泛参与。它们也成为极其重要的技术援助的基础。我们的知识产权行政管理信息技术系统现已被84个国家采用。在79个国家建立了750多个技术与创新支持中心。由于科学、医学和技术出版商以及商业数据库服务的合作，发展中国家和最不发达国家成千上万名用户得以免费或以较低价格获取各种科学、医疗和技术出版物。WIPO学院蓬勃发展，有90,000多名学员参加了远程学习课程。我们的公私合作伙伴关系，特别是WIPO Re:Search和无障碍图书联合会继续发展壮大。以无障碍图书联合会为例，它现已拥有76种语言的50多万种无障碍格式作品，可供国际交换，使盲人、视力障碍者和其他印刷品阅读障碍者受益。关于知识产权执法合作的重要的新数据库正在开发，在本周会外活动上将会展示。包括《全球创新指数》在内的经济学、统计和技术趋势等旗舰报告，在全球广受关注。为最不发达国家开展了一系列适用技术的成功项目。产权组织司法研究所看准时机，在推动经验交流和能力建设方面取得成果，吸引了世界各地司法机构的积极参与。</w:t>
      </w:r>
    </w:p>
    <w:p w:rsidR="00DB4FDE" w:rsidRPr="00DB4FDE" w:rsidRDefault="00DB4FDE" w:rsidP="00DB4FDE">
      <w:pPr>
        <w:overflowPunct w:val="0"/>
        <w:spacing w:afterLines="50" w:after="120" w:line="340" w:lineRule="atLeast"/>
        <w:ind w:left="567"/>
        <w:jc w:val="both"/>
        <w:textAlignment w:val="bottom"/>
        <w:rPr>
          <w:rFonts w:ascii="SimSun" w:hAnsi="SimSun"/>
          <w:sz w:val="21"/>
          <w:szCs w:val="21"/>
        </w:rPr>
      </w:pPr>
      <w:r>
        <w:rPr>
          <w:rFonts w:ascii="SimSun" w:hAnsi="SimSun"/>
          <w:sz w:val="21"/>
          <w:szCs w:val="21"/>
        </w:rPr>
        <w:t>“</w:t>
      </w:r>
      <w:r w:rsidRPr="00DB4FDE">
        <w:rPr>
          <w:rFonts w:ascii="SimSun" w:hAnsi="SimSun" w:hint="eastAsia"/>
          <w:sz w:val="21"/>
          <w:szCs w:val="21"/>
        </w:rPr>
        <w:t>所有这些项目都是将发展纳入本组织主流，并以多种方式积极支持可持续发展目标的实例。</w:t>
      </w:r>
    </w:p>
    <w:p w:rsidR="00DB4FDE" w:rsidRPr="00DB4FDE" w:rsidRDefault="00DB4FDE" w:rsidP="00DB4FDE">
      <w:pPr>
        <w:overflowPunct w:val="0"/>
        <w:spacing w:afterLines="50" w:after="120" w:line="340" w:lineRule="atLeast"/>
        <w:ind w:left="567"/>
        <w:jc w:val="both"/>
        <w:textAlignment w:val="bottom"/>
        <w:rPr>
          <w:rFonts w:ascii="SimSun" w:hAnsi="SimSun"/>
          <w:sz w:val="21"/>
          <w:szCs w:val="21"/>
        </w:rPr>
      </w:pPr>
      <w:r>
        <w:rPr>
          <w:rFonts w:ascii="SimSun" w:hAnsi="SimSun"/>
          <w:sz w:val="21"/>
          <w:szCs w:val="21"/>
        </w:rPr>
        <w:t>“</w:t>
      </w:r>
      <w:r w:rsidRPr="00DB4FDE">
        <w:rPr>
          <w:rFonts w:ascii="SimSun" w:hAnsi="SimSun" w:hint="eastAsia"/>
          <w:sz w:val="21"/>
          <w:szCs w:val="21"/>
        </w:rPr>
        <w:t>关于本周成员国大会的议程，我想谈四个具体项目。第一是计划和预算草案。感谢计划和预算委员会就预算的批准所提的积极建议。只有一个项目，即共同支出在各联盟间的分配问题尚待解决。两项关于解决该项目的提案有待审议。所涉金额微不足道。我促请成员国就这个由来已久的分歧找到务实的解决方案，批准计划和预算草案，以确保本组织在过渡时期保持稳定。</w:t>
      </w:r>
    </w:p>
    <w:p w:rsidR="00DB4FDE" w:rsidRPr="00DB4FDE" w:rsidRDefault="00DB4FDE" w:rsidP="00DB4FDE">
      <w:pPr>
        <w:overflowPunct w:val="0"/>
        <w:spacing w:afterLines="50" w:after="120" w:line="340" w:lineRule="atLeast"/>
        <w:ind w:left="567"/>
        <w:jc w:val="both"/>
        <w:textAlignment w:val="bottom"/>
        <w:rPr>
          <w:rFonts w:ascii="SimSun" w:hAnsi="SimSun"/>
          <w:sz w:val="21"/>
          <w:szCs w:val="21"/>
        </w:rPr>
      </w:pPr>
      <w:r>
        <w:rPr>
          <w:rFonts w:ascii="SimSun" w:hAnsi="SimSun"/>
          <w:sz w:val="21"/>
          <w:szCs w:val="21"/>
        </w:rPr>
        <w:t>“</w:t>
      </w:r>
      <w:r w:rsidRPr="00DB4FDE">
        <w:rPr>
          <w:rFonts w:ascii="SimSun" w:hAnsi="SimSun" w:hint="eastAsia"/>
          <w:sz w:val="21"/>
          <w:szCs w:val="21"/>
        </w:rPr>
        <w:t>第二是拟议的《外观设计法条约》。我认为没有理由不将其提交给外交会议缔结条约。这项工作延宕再三，是一种不好的迹象，显示出本组织缺乏推动准则制定议程取得进展的能力，而我前面已经说过，技术的发展需要的正是展现这种能力。</w:t>
      </w:r>
    </w:p>
    <w:p w:rsidR="00DB4FDE" w:rsidRPr="00DB4FDE" w:rsidRDefault="00DB4FDE" w:rsidP="00DB4FDE">
      <w:pPr>
        <w:overflowPunct w:val="0"/>
        <w:spacing w:afterLines="50" w:after="120" w:line="340" w:lineRule="atLeast"/>
        <w:ind w:left="567"/>
        <w:jc w:val="both"/>
        <w:textAlignment w:val="bottom"/>
        <w:rPr>
          <w:rFonts w:ascii="SimSun" w:hAnsi="SimSun"/>
          <w:sz w:val="21"/>
          <w:szCs w:val="21"/>
        </w:rPr>
      </w:pPr>
      <w:r>
        <w:rPr>
          <w:rFonts w:ascii="SimSun" w:hAnsi="SimSun"/>
          <w:sz w:val="21"/>
          <w:szCs w:val="21"/>
        </w:rPr>
        <w:lastRenderedPageBreak/>
        <w:t>“</w:t>
      </w:r>
      <w:r w:rsidRPr="00DB4FDE">
        <w:rPr>
          <w:rFonts w:ascii="SimSun" w:hAnsi="SimSun" w:hint="eastAsia"/>
          <w:sz w:val="21"/>
          <w:szCs w:val="21"/>
        </w:rPr>
        <w:t>第三是我之前提到的建议，即针对会议记录的管理采用一种功能改进、成本更低的新系统。在进行磋商时，该提案受到积极欢迎，我促请成员国采取行动，采纳建议，以证明本组织有能力按</w:t>
      </w:r>
      <w:r w:rsidR="001774DC">
        <w:rPr>
          <w:rFonts w:ascii="SimSun" w:hAnsi="SimSun" w:hint="eastAsia"/>
          <w:sz w:val="21"/>
          <w:szCs w:val="21"/>
        </w:rPr>
        <w:t>‘</w:t>
      </w:r>
      <w:r w:rsidRPr="00DB4FDE">
        <w:rPr>
          <w:rFonts w:ascii="SimSun" w:hAnsi="SimSun" w:hint="eastAsia"/>
          <w:sz w:val="21"/>
          <w:szCs w:val="21"/>
        </w:rPr>
        <w:t>创新</w:t>
      </w:r>
      <w:r w:rsidR="001774DC">
        <w:rPr>
          <w:rFonts w:ascii="SimSun" w:hAnsi="SimSun" w:hint="eastAsia"/>
          <w:sz w:val="21"/>
          <w:szCs w:val="21"/>
        </w:rPr>
        <w:t>’</w:t>
      </w:r>
      <w:r w:rsidRPr="00DB4FDE">
        <w:rPr>
          <w:rFonts w:ascii="SimSun" w:hAnsi="SimSun" w:hint="eastAsia"/>
          <w:sz w:val="21"/>
          <w:szCs w:val="21"/>
        </w:rPr>
        <w:t>这个词的本义，继续创新。</w:t>
      </w:r>
    </w:p>
    <w:p w:rsidR="00DB4FDE" w:rsidRPr="00DB4FDE" w:rsidRDefault="00DB4FDE" w:rsidP="00DB4FDE">
      <w:pPr>
        <w:overflowPunct w:val="0"/>
        <w:spacing w:afterLines="50" w:after="120" w:line="340" w:lineRule="atLeast"/>
        <w:ind w:left="567"/>
        <w:jc w:val="both"/>
        <w:textAlignment w:val="bottom"/>
        <w:rPr>
          <w:rFonts w:ascii="SimSun" w:hAnsi="SimSun"/>
          <w:sz w:val="21"/>
          <w:szCs w:val="21"/>
        </w:rPr>
      </w:pPr>
      <w:r>
        <w:rPr>
          <w:rFonts w:ascii="SimSun" w:hAnsi="SimSun"/>
          <w:sz w:val="21"/>
          <w:szCs w:val="21"/>
        </w:rPr>
        <w:t>“</w:t>
      </w:r>
      <w:r w:rsidRPr="00DB4FDE">
        <w:rPr>
          <w:rFonts w:ascii="SimSun" w:hAnsi="SimSun" w:hint="eastAsia"/>
          <w:sz w:val="21"/>
          <w:szCs w:val="21"/>
        </w:rPr>
        <w:t>最后一个项目是建议新增的数字时间戳服务。我感谢成员国在计划和预算委员会中作出的积极响应。增加这项服务是向提供与数字时代相适应的服务这一目标迈出的一小步。</w:t>
      </w:r>
    </w:p>
    <w:p w:rsidR="00DB4FDE" w:rsidRPr="00DB4FDE" w:rsidRDefault="00DB4FDE" w:rsidP="00DB4FDE">
      <w:pPr>
        <w:overflowPunct w:val="0"/>
        <w:spacing w:afterLines="50" w:after="120" w:line="340" w:lineRule="atLeast"/>
        <w:ind w:left="567"/>
        <w:jc w:val="both"/>
        <w:textAlignment w:val="bottom"/>
        <w:rPr>
          <w:rFonts w:ascii="SimSun" w:hAnsi="SimSun"/>
          <w:sz w:val="21"/>
          <w:szCs w:val="21"/>
        </w:rPr>
      </w:pPr>
      <w:r>
        <w:rPr>
          <w:rFonts w:ascii="SimSun" w:hAnsi="SimSun"/>
          <w:sz w:val="21"/>
          <w:szCs w:val="21"/>
        </w:rPr>
        <w:t>“</w:t>
      </w:r>
      <w:r w:rsidRPr="00DB4FDE">
        <w:rPr>
          <w:rFonts w:ascii="SimSun" w:hAnsi="SimSun" w:hint="eastAsia"/>
          <w:sz w:val="21"/>
          <w:szCs w:val="21"/>
        </w:rPr>
        <w:t>我要感谢本组织工作人员的敬业精神。生产率不断提高，支出增长不断得到控制。总体上看，本组织的数字转型进展顺利，不论是就我们的工作和管理系统而言，还是就向公众提供的服务而言。我们在数字转型过程中向工作人员提出了很多要求，大家都积极回应。他们面对当今世界要求的持续变化，表现出很积极的态度，对此我深表谢意。</w:t>
      </w:r>
    </w:p>
    <w:p w:rsidR="00DB4FDE" w:rsidRPr="00DB4FDE" w:rsidRDefault="00DB4FDE" w:rsidP="00DB4FDE">
      <w:pPr>
        <w:overflowPunct w:val="0"/>
        <w:spacing w:afterLines="50" w:after="120" w:line="340" w:lineRule="atLeast"/>
        <w:ind w:left="567"/>
        <w:jc w:val="both"/>
        <w:textAlignment w:val="bottom"/>
        <w:rPr>
          <w:rFonts w:ascii="SimSun" w:hAnsi="SimSun"/>
          <w:sz w:val="21"/>
          <w:szCs w:val="21"/>
        </w:rPr>
      </w:pPr>
      <w:r>
        <w:rPr>
          <w:rFonts w:ascii="SimSun" w:hAnsi="SimSun"/>
          <w:sz w:val="21"/>
          <w:szCs w:val="21"/>
        </w:rPr>
        <w:t>“</w:t>
      </w:r>
      <w:r w:rsidRPr="00DB4FDE">
        <w:rPr>
          <w:rFonts w:ascii="SimSun" w:hAnsi="SimSun" w:hint="eastAsia"/>
          <w:sz w:val="21"/>
          <w:szCs w:val="21"/>
        </w:rPr>
        <w:t>地域多样性和性别多样性仍然是优先事项。鉴于工作人员的离职率较低，我们用较长时间才在地域多样性方面取得了进展。工作人员目前代表着123个国籍。我们需要在本组织高层的性别多样性上取得更多进展，也下定决心要实现这一目标。</w:t>
      </w:r>
    </w:p>
    <w:p w:rsidR="00504188" w:rsidRDefault="00DB4FDE" w:rsidP="00DB4FDE">
      <w:pPr>
        <w:overflowPunct w:val="0"/>
        <w:spacing w:afterLines="50" w:after="120" w:line="340" w:lineRule="atLeast"/>
        <w:ind w:left="567"/>
        <w:jc w:val="both"/>
        <w:textAlignment w:val="bottom"/>
        <w:rPr>
          <w:rFonts w:ascii="SimSun" w:hAnsi="SimSun"/>
          <w:sz w:val="21"/>
          <w:szCs w:val="21"/>
        </w:rPr>
      </w:pPr>
      <w:r>
        <w:rPr>
          <w:rFonts w:ascii="SimSun" w:hAnsi="SimSun"/>
          <w:sz w:val="21"/>
          <w:szCs w:val="21"/>
        </w:rPr>
        <w:t>“</w:t>
      </w:r>
      <w:r w:rsidRPr="00DB4FDE">
        <w:rPr>
          <w:rFonts w:ascii="SimSun" w:hAnsi="SimSun" w:hint="eastAsia"/>
          <w:sz w:val="21"/>
          <w:szCs w:val="21"/>
        </w:rPr>
        <w:t>我再次感谢所有成员国积极参与并支持本组织的工作。祝愿大家圆满开展讨论并取得积极成</w:t>
      </w:r>
      <w:r w:rsidR="00394B00">
        <w:rPr>
          <w:rFonts w:ascii="SimSun" w:hAnsi="SimSun"/>
          <w:sz w:val="21"/>
          <w:szCs w:val="21"/>
        </w:rPr>
        <w:t>‍</w:t>
      </w:r>
      <w:r w:rsidRPr="00DB4FDE">
        <w:rPr>
          <w:rFonts w:ascii="SimSun" w:hAnsi="SimSun" w:hint="eastAsia"/>
          <w:sz w:val="21"/>
          <w:szCs w:val="21"/>
        </w:rPr>
        <w:t>果。</w:t>
      </w:r>
      <w:r>
        <w:rPr>
          <w:rFonts w:ascii="SimSun" w:hAnsi="SimSun"/>
          <w:sz w:val="21"/>
          <w:szCs w:val="21"/>
        </w:rPr>
        <w:t>”</w:t>
      </w:r>
    </w:p>
    <w:p w:rsidR="00AB45D2" w:rsidRDefault="00FF1D8C" w:rsidP="00FF1D8C">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Pr>
          <w:rFonts w:ascii="SimSun" w:hAnsi="SimSun" w:hint="eastAsia"/>
          <w:sz w:val="21"/>
          <w:szCs w:val="21"/>
        </w:rPr>
        <w:t>总干事</w:t>
      </w:r>
      <w:r w:rsidR="00B331FD">
        <w:rPr>
          <w:rFonts w:ascii="SimSun" w:hAnsi="SimSun" w:hint="eastAsia"/>
          <w:sz w:val="21"/>
          <w:szCs w:val="21"/>
        </w:rPr>
        <w:t>的</w:t>
      </w:r>
      <w:hyperlink r:id="rId9" w:history="1">
        <w:r w:rsidR="00AB45D2" w:rsidRPr="00DB4FDE">
          <w:rPr>
            <w:rStyle w:val="Hyperlink"/>
            <w:rFonts w:ascii="SimSun" w:hAnsi="SimSun" w:hint="eastAsia"/>
            <w:sz w:val="21"/>
            <w:szCs w:val="21"/>
          </w:rPr>
          <w:t>报告</w:t>
        </w:r>
      </w:hyperlink>
      <w:r>
        <w:rPr>
          <w:rFonts w:ascii="SimSun" w:hAnsi="SimSun" w:hint="eastAsia"/>
          <w:sz w:val="21"/>
          <w:szCs w:val="21"/>
        </w:rPr>
        <w:t>见</w:t>
      </w:r>
      <w:r w:rsidR="00AB45D2">
        <w:rPr>
          <w:rFonts w:ascii="SimSun" w:hAnsi="SimSun" w:hint="eastAsia"/>
          <w:sz w:val="21"/>
          <w:szCs w:val="21"/>
        </w:rPr>
        <w:t>产权组织网站。</w:t>
      </w:r>
    </w:p>
    <w:p w:rsidR="00AB45D2" w:rsidRPr="008D0FE6" w:rsidRDefault="00AB45D2" w:rsidP="00AB45D2">
      <w:pPr>
        <w:keepNext/>
        <w:spacing w:beforeLines="100" w:before="240" w:line="340" w:lineRule="atLeast"/>
        <w:jc w:val="both"/>
        <w:rPr>
          <w:rFonts w:ascii="KaiTi" w:eastAsia="KaiTi" w:hAnsi="KaiTi" w:cs="SimSun"/>
          <w:sz w:val="21"/>
          <w:szCs w:val="21"/>
        </w:rPr>
      </w:pPr>
      <w:r w:rsidRPr="008D0FE6">
        <w:rPr>
          <w:rFonts w:ascii="KaiTi" w:eastAsia="KaiTi" w:hAnsi="KaiTi" w:cs="SimSun" w:hint="eastAsia"/>
          <w:sz w:val="21"/>
          <w:szCs w:val="21"/>
        </w:rPr>
        <w:t>统一编排</w:t>
      </w:r>
      <w:r w:rsidRPr="00713D61">
        <w:rPr>
          <w:rFonts w:ascii="KaiTi" w:eastAsia="KaiTi" w:hAnsi="KaiTi" w:cs="SimSun" w:hint="eastAsia"/>
          <w:sz w:val="21"/>
          <w:szCs w:val="21"/>
        </w:rPr>
        <w:t>议程</w:t>
      </w:r>
      <w:r w:rsidRPr="008D0FE6">
        <w:rPr>
          <w:rFonts w:ascii="KaiTi" w:eastAsia="KaiTi" w:hAnsi="KaiTi" w:cs="SimSun" w:hint="eastAsia"/>
          <w:sz w:val="21"/>
          <w:szCs w:val="21"/>
        </w:rPr>
        <w:t>第</w:t>
      </w:r>
      <w:r>
        <w:rPr>
          <w:rFonts w:ascii="KaiTi" w:eastAsia="KaiTi" w:hAnsi="KaiTi" w:cs="SimSun" w:hint="eastAsia"/>
          <w:sz w:val="21"/>
          <w:szCs w:val="21"/>
        </w:rPr>
        <w:t>5项</w:t>
      </w:r>
    </w:p>
    <w:p w:rsidR="00AB45D2" w:rsidRPr="00A82822" w:rsidRDefault="00AB45D2" w:rsidP="00AB45D2">
      <w:pPr>
        <w:keepNext/>
        <w:spacing w:afterLines="50" w:after="120" w:line="340" w:lineRule="atLeast"/>
        <w:jc w:val="both"/>
        <w:rPr>
          <w:rFonts w:ascii="SimHei" w:eastAsia="SimHei"/>
          <w:sz w:val="21"/>
          <w:szCs w:val="21"/>
        </w:rPr>
      </w:pPr>
      <w:r w:rsidRPr="00A82822">
        <w:rPr>
          <w:rFonts w:ascii="SimHei" w:eastAsia="SimHei" w:hint="eastAsia"/>
          <w:sz w:val="21"/>
          <w:szCs w:val="21"/>
        </w:rPr>
        <w:t>一般性发言</w:t>
      </w:r>
    </w:p>
    <w:p w:rsidR="00AB45D2" w:rsidRPr="007F722B" w:rsidRDefault="00504188" w:rsidP="00504188">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504188">
        <w:rPr>
          <w:rFonts w:ascii="SimSun" w:hAnsi="SimSun" w:hint="eastAsia"/>
          <w:sz w:val="21"/>
          <w:szCs w:val="21"/>
        </w:rPr>
        <w:t>以下123个国家、4个政府间组织和7个非政府组织的代表团和代表在本议程项目下作了发言或提供了书面发言稿：阿尔及利亚、阿富汗、阿根廷、阿拉伯联合酋长国、阿拉伯叙利亚共和国、阿曼、阿塞拜疆、埃及、埃塞俄比亚、安哥拉、安提瓜和巴布达、奥地利、澳大利亚、巴巴多斯、巴基斯坦、巴拉圭、巴拿马、巴西、白俄罗斯、保加利亚、秘鲁、冰岛、波兰、伯利兹、博茨瓦纳、布基纳法索、朝鲜民主主义人民共和国、大韩民国、丹麦、德国、多民族玻利维亚国、俄罗斯联邦、厄瓜多尔、法国、菲律宾、芬兰、冈比亚、哥伦比亚、哥斯达黎加、格鲁吉亚、古巴、哈萨克斯坦、黑山、洪都拉斯、吉布提、吉尔吉斯斯坦、加拿大、加纳、柬埔寨、捷克共和国、津巴布韦、喀麦隆、卡塔尔、科特迪瓦、克罗地亚、肯尼亚、拉脱维亚、莱索托、老挝人民民主共和国、立陶宛、利比里亚、联合王国、卢旺达、</w:t>
      </w:r>
      <w:r w:rsidR="00BE1C99">
        <w:rPr>
          <w:rFonts w:ascii="SimSun" w:hAnsi="SimSun" w:hint="eastAsia"/>
          <w:sz w:val="21"/>
          <w:szCs w:val="21"/>
        </w:rPr>
        <w:t>罗马</w:t>
      </w:r>
      <w:r w:rsidR="00BE1C99" w:rsidRPr="00504188">
        <w:rPr>
          <w:rFonts w:ascii="SimSun" w:hAnsi="SimSun" w:hint="eastAsia"/>
          <w:sz w:val="21"/>
          <w:szCs w:val="21"/>
        </w:rPr>
        <w:t>教廷、</w:t>
      </w:r>
      <w:r w:rsidRPr="00504188">
        <w:rPr>
          <w:rFonts w:ascii="SimSun" w:hAnsi="SimSun" w:hint="eastAsia"/>
          <w:sz w:val="21"/>
          <w:szCs w:val="21"/>
        </w:rPr>
        <w:t>罗马尼亚、马达加斯加、马拉维、马来西亚、马里、毛里塔尼亚、美利坚合众国、蒙古、孟加拉国、缅甸、摩尔多瓦共和国、摩洛哥、墨西哥、纳米比亚、南非、尼泊尔、尼加拉瓜、尼日利亚、挪威、葡萄牙、日本、瑞典、瑞士、萨尔瓦多、萨摩亚、塞尔维亚、塞内加尔、沙特阿拉伯、斯里兰卡、斯洛伐克、斯威士兰、苏丹、塔吉克斯坦、泰国、坦桑尼亚联合共和国、特立尼达和多巴哥、突尼斯、土耳其、瓦努阿图、危地马拉、委内瑞拉玻利瓦尔共和国、乌干达、乌克兰、乌拉圭、西班牙、希腊、新加坡、新西兰、匈牙利、伊拉克、伊朗（伊斯兰共和国）、意大利、印度、印度尼西亚、约旦、越南、赞比亚、智利、中国、非洲地区知识产权组织（OAPI）、非洲知识产权组织（ARIPO）、南方中心、欧亚专利组织（EAPO）、第三世界网络（TWN）、美洲工业产权协会（ASIPI）、欧洲公法组织（EPLO）、日本知识产权协会（JIPA）、印度工商会联合会（FICCI）、知识生态国际（KEI）和中华全国专利代理人协会（ACPAA）。</w:t>
      </w:r>
    </w:p>
    <w:p w:rsidR="00AB45D2" w:rsidRPr="00C174C8" w:rsidRDefault="00AB45D2" w:rsidP="00AB45D2">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Pr>
          <w:rFonts w:ascii="SimSun" w:hAnsi="SimSun" w:hint="eastAsia"/>
          <w:sz w:val="21"/>
          <w:szCs w:val="21"/>
        </w:rPr>
        <w:t>本议程项目</w:t>
      </w:r>
      <w:r w:rsidR="00B331FD">
        <w:rPr>
          <w:rFonts w:ascii="SimSun" w:hAnsi="SimSun" w:hint="eastAsia"/>
          <w:sz w:val="21"/>
          <w:szCs w:val="21"/>
        </w:rPr>
        <w:t>下的发言收入附件。</w:t>
      </w:r>
    </w:p>
    <w:p w:rsidR="00AB45D2" w:rsidRPr="008D0FE6" w:rsidRDefault="00AB45D2" w:rsidP="00AB45D2">
      <w:pPr>
        <w:keepNext/>
        <w:spacing w:beforeLines="100" w:before="240" w:line="340" w:lineRule="atLeast"/>
        <w:jc w:val="both"/>
        <w:rPr>
          <w:rFonts w:ascii="KaiTi" w:eastAsia="KaiTi" w:hAnsi="KaiTi" w:cs="SimSun"/>
          <w:sz w:val="21"/>
          <w:szCs w:val="21"/>
        </w:rPr>
      </w:pPr>
      <w:r w:rsidRPr="008D0FE6">
        <w:rPr>
          <w:rFonts w:ascii="KaiTi" w:eastAsia="KaiTi" w:hAnsi="KaiTi" w:cs="SimSun" w:hint="eastAsia"/>
          <w:sz w:val="21"/>
          <w:szCs w:val="21"/>
        </w:rPr>
        <w:lastRenderedPageBreak/>
        <w:t>统一编排</w:t>
      </w:r>
      <w:r w:rsidRPr="00713D61">
        <w:rPr>
          <w:rFonts w:ascii="KaiTi" w:eastAsia="KaiTi" w:hAnsi="KaiTi" w:cs="SimSun" w:hint="eastAsia"/>
          <w:sz w:val="21"/>
          <w:szCs w:val="21"/>
        </w:rPr>
        <w:t>议程</w:t>
      </w:r>
      <w:r w:rsidRPr="008D0FE6">
        <w:rPr>
          <w:rFonts w:ascii="KaiTi" w:eastAsia="KaiTi" w:hAnsi="KaiTi" w:cs="SimSun" w:hint="eastAsia"/>
          <w:sz w:val="21"/>
          <w:szCs w:val="21"/>
        </w:rPr>
        <w:t>第</w:t>
      </w:r>
      <w:r>
        <w:rPr>
          <w:rFonts w:ascii="KaiTi" w:eastAsia="KaiTi" w:hAnsi="KaiTi" w:cs="SimSun" w:hint="eastAsia"/>
          <w:sz w:val="21"/>
          <w:szCs w:val="21"/>
        </w:rPr>
        <w:t>6项</w:t>
      </w:r>
    </w:p>
    <w:p w:rsidR="00AB45D2" w:rsidRPr="00381A6A" w:rsidRDefault="00AB45D2" w:rsidP="00AB45D2">
      <w:pPr>
        <w:keepNext/>
        <w:spacing w:afterLines="50" w:after="120" w:line="340" w:lineRule="atLeast"/>
        <w:jc w:val="both"/>
        <w:rPr>
          <w:rFonts w:ascii="SimHei" w:eastAsia="SimHei"/>
          <w:sz w:val="21"/>
          <w:szCs w:val="21"/>
        </w:rPr>
      </w:pPr>
      <w:r w:rsidRPr="00381A6A">
        <w:rPr>
          <w:rFonts w:ascii="SimHei" w:eastAsia="SimHei" w:hint="eastAsia"/>
          <w:sz w:val="21"/>
          <w:szCs w:val="21"/>
        </w:rPr>
        <w:t>接纳观察员</w:t>
      </w:r>
    </w:p>
    <w:p w:rsidR="00AB45D2" w:rsidRDefault="00AB45D2" w:rsidP="00AB45D2">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5B191B">
        <w:rPr>
          <w:rFonts w:ascii="SimSun" w:hAnsi="SimSun" w:hint="eastAsia"/>
          <w:sz w:val="21"/>
          <w:szCs w:val="21"/>
        </w:rPr>
        <w:t>讨论依据文件A/</w:t>
      </w:r>
      <w:r w:rsidR="00BD5593">
        <w:rPr>
          <w:rFonts w:ascii="SimSun" w:hAnsi="SimSun" w:hint="eastAsia"/>
          <w:sz w:val="21"/>
          <w:szCs w:val="21"/>
        </w:rPr>
        <w:t>59</w:t>
      </w:r>
      <w:r w:rsidRPr="005B191B">
        <w:rPr>
          <w:rFonts w:ascii="SimSun" w:hAnsi="SimSun" w:hint="eastAsia"/>
          <w:sz w:val="21"/>
          <w:szCs w:val="21"/>
        </w:rPr>
        <w:t>/3 Rev.进行。</w:t>
      </w:r>
    </w:p>
    <w:p w:rsidR="00AA727B" w:rsidRPr="00AA727B" w:rsidRDefault="00AA727B" w:rsidP="00AA727B">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AA727B">
        <w:rPr>
          <w:rFonts w:ascii="SimSun" w:hAnsi="SimSun" w:hint="eastAsia"/>
          <w:sz w:val="21"/>
          <w:szCs w:val="21"/>
        </w:rPr>
        <w:t>法律顾问介绍议程项目</w:t>
      </w:r>
      <w:r>
        <w:rPr>
          <w:rFonts w:ascii="SimSun" w:hAnsi="SimSun" w:hint="eastAsia"/>
          <w:sz w:val="21"/>
          <w:szCs w:val="21"/>
        </w:rPr>
        <w:t>，</w:t>
      </w:r>
      <w:r w:rsidRPr="00AA727B">
        <w:rPr>
          <w:rFonts w:ascii="SimSun" w:hAnsi="SimSun" w:hint="eastAsia"/>
          <w:sz w:val="21"/>
          <w:szCs w:val="21"/>
        </w:rPr>
        <w:t>请</w:t>
      </w:r>
      <w:r>
        <w:rPr>
          <w:rFonts w:ascii="SimSun" w:hAnsi="SimSun" w:hint="eastAsia"/>
          <w:sz w:val="21"/>
          <w:szCs w:val="21"/>
        </w:rPr>
        <w:t>各代表团</w:t>
      </w:r>
      <w:r w:rsidRPr="00AA727B">
        <w:rPr>
          <w:rFonts w:ascii="SimSun" w:hAnsi="SimSun" w:hint="eastAsia"/>
          <w:sz w:val="21"/>
          <w:szCs w:val="21"/>
        </w:rPr>
        <w:t>注意文件</w:t>
      </w:r>
      <w:r w:rsidRPr="005B191B">
        <w:rPr>
          <w:rFonts w:ascii="SimSun" w:hAnsi="SimSun" w:hint="eastAsia"/>
          <w:sz w:val="21"/>
          <w:szCs w:val="21"/>
        </w:rPr>
        <w:t>A/</w:t>
      </w:r>
      <w:r>
        <w:rPr>
          <w:rFonts w:ascii="SimSun" w:hAnsi="SimSun" w:hint="eastAsia"/>
          <w:sz w:val="21"/>
          <w:szCs w:val="21"/>
        </w:rPr>
        <w:t>59</w:t>
      </w:r>
      <w:r w:rsidRPr="005B191B">
        <w:rPr>
          <w:rFonts w:ascii="SimSun" w:hAnsi="SimSun" w:hint="eastAsia"/>
          <w:sz w:val="21"/>
          <w:szCs w:val="21"/>
        </w:rPr>
        <w:t>/3 Rev.</w:t>
      </w:r>
      <w:r w:rsidRPr="00AA727B">
        <w:rPr>
          <w:rFonts w:ascii="SimSun" w:hAnsi="SimSun" w:hint="eastAsia"/>
          <w:sz w:val="21"/>
          <w:szCs w:val="21"/>
        </w:rPr>
        <w:t>，并回顾</w:t>
      </w:r>
      <w:r>
        <w:rPr>
          <w:rFonts w:ascii="SimSun" w:hAnsi="SimSun" w:hint="eastAsia"/>
          <w:sz w:val="21"/>
          <w:szCs w:val="21"/>
        </w:rPr>
        <w:t>说，产权组织各</w:t>
      </w:r>
      <w:r w:rsidRPr="00AA727B">
        <w:rPr>
          <w:rFonts w:ascii="SimSun" w:hAnsi="SimSun" w:hint="eastAsia"/>
          <w:sz w:val="21"/>
          <w:szCs w:val="21"/>
        </w:rPr>
        <w:t>大会被邀请审议该文件第4段所列的由</w:t>
      </w:r>
      <w:r>
        <w:rPr>
          <w:rFonts w:ascii="SimSun" w:hAnsi="SimSun" w:hint="eastAsia"/>
          <w:sz w:val="21"/>
          <w:szCs w:val="21"/>
        </w:rPr>
        <w:t>三</w:t>
      </w:r>
      <w:r w:rsidRPr="00AA727B">
        <w:rPr>
          <w:rFonts w:ascii="SimSun" w:hAnsi="SimSun" w:hint="eastAsia"/>
          <w:sz w:val="21"/>
          <w:szCs w:val="21"/>
        </w:rPr>
        <w:t>个国际非政府组织和六个国家非政府组织提出以观察员身份出席产权组织成员国</w:t>
      </w:r>
      <w:r>
        <w:rPr>
          <w:rFonts w:ascii="SimSun" w:hAnsi="SimSun" w:hint="eastAsia"/>
          <w:sz w:val="21"/>
          <w:szCs w:val="21"/>
        </w:rPr>
        <w:t>大</w:t>
      </w:r>
      <w:r w:rsidRPr="00AA727B">
        <w:rPr>
          <w:rFonts w:ascii="SimSun" w:hAnsi="SimSun" w:hint="eastAsia"/>
          <w:sz w:val="21"/>
          <w:szCs w:val="21"/>
        </w:rPr>
        <w:t>会</w:t>
      </w:r>
      <w:r>
        <w:rPr>
          <w:rFonts w:ascii="SimSun" w:hAnsi="SimSun" w:hint="eastAsia"/>
          <w:sz w:val="21"/>
          <w:szCs w:val="21"/>
        </w:rPr>
        <w:t>会议</w:t>
      </w:r>
      <w:r w:rsidRPr="00AA727B">
        <w:rPr>
          <w:rFonts w:ascii="SimSun" w:hAnsi="SimSun" w:hint="eastAsia"/>
          <w:sz w:val="21"/>
          <w:szCs w:val="21"/>
        </w:rPr>
        <w:t>的申请。</w:t>
      </w:r>
    </w:p>
    <w:p w:rsidR="00AA727B" w:rsidRPr="005B191B" w:rsidRDefault="00AA727B" w:rsidP="00AA727B">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AA727B">
        <w:rPr>
          <w:rFonts w:ascii="SimSun" w:hAnsi="SimSun" w:hint="eastAsia"/>
          <w:sz w:val="21"/>
          <w:szCs w:val="21"/>
        </w:rPr>
        <w:t>法律顾问</w:t>
      </w:r>
      <w:r>
        <w:rPr>
          <w:rFonts w:ascii="SimSun" w:hAnsi="SimSun" w:hint="eastAsia"/>
          <w:sz w:val="21"/>
          <w:szCs w:val="21"/>
        </w:rPr>
        <w:t>指出</w:t>
      </w:r>
      <w:r w:rsidRPr="00AA727B">
        <w:rPr>
          <w:rFonts w:ascii="SimSun" w:hAnsi="SimSun" w:hint="eastAsia"/>
          <w:sz w:val="21"/>
          <w:szCs w:val="21"/>
        </w:rPr>
        <w:t>，关于六个国家非政府组织，根据成员国通过的适用于国家非政府组织的原则，在将这些申请提交成员国大会之前，秘书处已与这些非政府组织所</w:t>
      </w:r>
      <w:r w:rsidR="003531AD">
        <w:rPr>
          <w:rFonts w:ascii="SimSun" w:hAnsi="SimSun" w:hint="eastAsia"/>
          <w:sz w:val="21"/>
          <w:szCs w:val="21"/>
        </w:rPr>
        <w:t>来自</w:t>
      </w:r>
      <w:r w:rsidRPr="00AA727B">
        <w:rPr>
          <w:rFonts w:ascii="SimSun" w:hAnsi="SimSun" w:hint="eastAsia"/>
          <w:sz w:val="21"/>
          <w:szCs w:val="21"/>
        </w:rPr>
        <w:t>的成员国进行了磋商</w:t>
      </w:r>
      <w:r>
        <w:rPr>
          <w:rFonts w:ascii="SimSun" w:hAnsi="SimSun" w:hint="eastAsia"/>
          <w:sz w:val="21"/>
          <w:szCs w:val="21"/>
        </w:rPr>
        <w:t>。就此，法律顾问确认，</w:t>
      </w:r>
      <w:r w:rsidRPr="00AA727B">
        <w:rPr>
          <w:rFonts w:ascii="SimSun" w:hAnsi="SimSun" w:hint="eastAsia"/>
          <w:sz w:val="21"/>
          <w:szCs w:val="21"/>
        </w:rPr>
        <w:t>所有相关的六项申请都</w:t>
      </w:r>
      <w:r>
        <w:rPr>
          <w:rFonts w:ascii="SimSun" w:hAnsi="SimSun" w:hint="eastAsia"/>
          <w:sz w:val="21"/>
          <w:szCs w:val="21"/>
        </w:rPr>
        <w:t>收到了</w:t>
      </w:r>
      <w:r w:rsidRPr="00AA727B">
        <w:rPr>
          <w:rFonts w:ascii="SimSun" w:hAnsi="SimSun" w:hint="eastAsia"/>
          <w:sz w:val="21"/>
          <w:szCs w:val="21"/>
        </w:rPr>
        <w:t>必要的</w:t>
      </w:r>
      <w:r>
        <w:rPr>
          <w:rFonts w:ascii="SimSun" w:hAnsi="SimSun" w:hint="eastAsia"/>
          <w:sz w:val="21"/>
          <w:szCs w:val="21"/>
        </w:rPr>
        <w:t>同意</w:t>
      </w:r>
      <w:r w:rsidRPr="00AA727B">
        <w:rPr>
          <w:rFonts w:ascii="SimSun" w:hAnsi="SimSun" w:hint="eastAsia"/>
          <w:sz w:val="21"/>
          <w:szCs w:val="21"/>
        </w:rPr>
        <w:t>。</w:t>
      </w:r>
    </w:p>
    <w:p w:rsidR="00AB45D2" w:rsidRPr="00504188" w:rsidRDefault="00AB45D2" w:rsidP="00AB45D2">
      <w:pPr>
        <w:numPr>
          <w:ilvl w:val="0"/>
          <w:numId w:val="12"/>
        </w:numPr>
        <w:tabs>
          <w:tab w:val="clear" w:pos="884"/>
        </w:tabs>
        <w:overflowPunct w:val="0"/>
        <w:spacing w:afterLines="50" w:after="120" w:line="340" w:lineRule="atLeast"/>
        <w:ind w:left="567"/>
        <w:jc w:val="both"/>
        <w:textAlignment w:val="bottom"/>
        <w:rPr>
          <w:rFonts w:ascii="SimSun" w:hAnsi="SimSun"/>
          <w:sz w:val="21"/>
          <w:szCs w:val="21"/>
        </w:rPr>
      </w:pPr>
      <w:r w:rsidRPr="00504188">
        <w:rPr>
          <w:rFonts w:ascii="SimSun" w:hAnsi="SimSun" w:hint="eastAsia"/>
          <w:sz w:val="21"/>
          <w:szCs w:val="21"/>
        </w:rPr>
        <w:t>产权组织成员国各大会各自就其所涉事宜，决定给予下列组织以观察员地位：</w:t>
      </w:r>
    </w:p>
    <w:p w:rsidR="00504188" w:rsidRPr="008D55E2" w:rsidRDefault="00AA727B" w:rsidP="00AA727B">
      <w:pPr>
        <w:pStyle w:val="ListParagraph"/>
        <w:overflowPunct w:val="0"/>
        <w:spacing w:afterLines="50" w:after="120" w:line="340" w:lineRule="atLeast"/>
        <w:ind w:left="1134"/>
        <w:contextualSpacing w:val="0"/>
        <w:jc w:val="both"/>
        <w:textAlignment w:val="bottom"/>
        <w:rPr>
          <w:rFonts w:ascii="SimSun" w:hAnsi="SimSun"/>
          <w:sz w:val="21"/>
          <w:szCs w:val="21"/>
        </w:rPr>
      </w:pPr>
      <w:r>
        <w:rPr>
          <w:rFonts w:ascii="SimSun" w:hAnsi="SimSun" w:hint="eastAsia"/>
          <w:sz w:val="21"/>
          <w:szCs w:val="21"/>
        </w:rPr>
        <w:t>（a）</w:t>
      </w:r>
      <w:r w:rsidR="00504188">
        <w:rPr>
          <w:rFonts w:ascii="SimSun" w:hAnsi="SimSun" w:hint="eastAsia"/>
          <w:sz w:val="21"/>
          <w:szCs w:val="21"/>
        </w:rPr>
        <w:t>国际非政府组织：（i）</w:t>
      </w:r>
      <w:r w:rsidR="00504188" w:rsidRPr="008D55E2">
        <w:rPr>
          <w:rFonts w:ascii="SimSun" w:hAnsi="SimSun" w:hint="eastAsia"/>
          <w:sz w:val="21"/>
          <w:szCs w:val="21"/>
        </w:rPr>
        <w:t>食品通用名联合会（CCFN）；</w:t>
      </w:r>
      <w:r w:rsidR="00504188">
        <w:rPr>
          <w:rFonts w:ascii="SimSun" w:hAnsi="SimSun" w:hint="eastAsia"/>
          <w:sz w:val="21"/>
          <w:szCs w:val="21"/>
        </w:rPr>
        <w:t>（ii）</w:t>
      </w:r>
      <w:r w:rsidR="00504188" w:rsidRPr="008D55E2">
        <w:rPr>
          <w:rFonts w:ascii="SimSun" w:hAnsi="SimSun" w:hint="eastAsia"/>
          <w:sz w:val="21"/>
          <w:szCs w:val="21"/>
        </w:rPr>
        <w:t>国际仿制药和生物类似药协会（IGBA）；以及</w:t>
      </w:r>
      <w:r w:rsidR="00504188">
        <w:rPr>
          <w:rFonts w:ascii="SimSun" w:hAnsi="SimSun" w:hint="eastAsia"/>
          <w:sz w:val="21"/>
          <w:szCs w:val="21"/>
        </w:rPr>
        <w:t>（iii）欧洲人权和科学跨学科研究院；</w:t>
      </w:r>
    </w:p>
    <w:p w:rsidR="00AB45D2" w:rsidRPr="00504188" w:rsidRDefault="00AA727B" w:rsidP="00AA727B">
      <w:pPr>
        <w:pStyle w:val="ListParagraph"/>
        <w:overflowPunct w:val="0"/>
        <w:spacing w:afterLines="50" w:after="120" w:line="340" w:lineRule="atLeast"/>
        <w:ind w:left="1134"/>
        <w:contextualSpacing w:val="0"/>
        <w:jc w:val="both"/>
        <w:textAlignment w:val="bottom"/>
        <w:rPr>
          <w:rFonts w:ascii="SimSun" w:hAnsi="SimSun"/>
          <w:sz w:val="21"/>
          <w:szCs w:val="21"/>
        </w:rPr>
      </w:pPr>
      <w:r>
        <w:rPr>
          <w:rFonts w:ascii="SimSun" w:hAnsi="SimSun" w:hint="eastAsia"/>
          <w:sz w:val="21"/>
          <w:szCs w:val="21"/>
        </w:rPr>
        <w:t>（b）</w:t>
      </w:r>
      <w:r w:rsidR="00504188" w:rsidRPr="00174899">
        <w:rPr>
          <w:rFonts w:ascii="SimSun" w:hAnsi="SimSun" w:hint="eastAsia"/>
          <w:sz w:val="21"/>
          <w:szCs w:val="21"/>
        </w:rPr>
        <w:t>国家非政府组织：（i）作者许可与收费协会有限公司（ALCS）；（ii）品牌保护团体——黎巴嫩（BPG）；</w:t>
      </w:r>
      <w:r w:rsidR="00504188">
        <w:rPr>
          <w:rFonts w:ascii="SimSun" w:hAnsi="SimSun" w:hint="eastAsia"/>
          <w:sz w:val="21"/>
          <w:szCs w:val="21"/>
        </w:rPr>
        <w:t>（iii）</w:t>
      </w:r>
      <w:r w:rsidR="00504188" w:rsidRPr="00174899">
        <w:rPr>
          <w:rFonts w:ascii="SimSun" w:hAnsi="SimSun" w:hint="eastAsia"/>
          <w:sz w:val="21"/>
          <w:szCs w:val="21"/>
        </w:rPr>
        <w:t>创作者之友艺术基金会（FCF）；</w:t>
      </w:r>
      <w:r w:rsidR="00504188">
        <w:rPr>
          <w:rFonts w:ascii="SimSun" w:hAnsi="SimSun" w:hint="eastAsia"/>
          <w:sz w:val="21"/>
          <w:szCs w:val="21"/>
        </w:rPr>
        <w:t>（iv）</w:t>
      </w:r>
      <w:r w:rsidR="00504188" w:rsidRPr="00174899">
        <w:rPr>
          <w:rFonts w:ascii="SimSun" w:hAnsi="SimSun" w:hint="eastAsia"/>
          <w:sz w:val="21"/>
          <w:szCs w:val="21"/>
        </w:rPr>
        <w:t>缅甸知识产权所有人协会（MIPPA）；</w:t>
      </w:r>
      <w:r w:rsidR="00504188">
        <w:rPr>
          <w:rFonts w:ascii="SimSun" w:hAnsi="SimSun" w:hint="eastAsia"/>
          <w:sz w:val="21"/>
          <w:szCs w:val="21"/>
        </w:rPr>
        <w:t>（v）</w:t>
      </w:r>
      <w:r w:rsidR="00504188" w:rsidRPr="00174899">
        <w:rPr>
          <w:rFonts w:ascii="SimSun" w:hAnsi="SimSun" w:hint="eastAsia"/>
          <w:sz w:val="21"/>
          <w:szCs w:val="21"/>
        </w:rPr>
        <w:t>美洲土著人权利基金（NARF）；以及</w:t>
      </w:r>
      <w:r w:rsidR="00504188">
        <w:rPr>
          <w:rFonts w:ascii="SimSun" w:hAnsi="SimSun" w:hint="eastAsia"/>
          <w:sz w:val="21"/>
          <w:szCs w:val="21"/>
        </w:rPr>
        <w:t>（vi）</w:t>
      </w:r>
      <w:r w:rsidR="00504188" w:rsidRPr="00174899">
        <w:rPr>
          <w:rFonts w:ascii="SimSun" w:hAnsi="SimSun" w:hint="eastAsia"/>
          <w:sz w:val="21"/>
          <w:szCs w:val="21"/>
        </w:rPr>
        <w:t>广播组织专业联盟（RATEM）。</w:t>
      </w:r>
    </w:p>
    <w:p w:rsidR="00AB45D2" w:rsidRPr="008D0FE6" w:rsidRDefault="00AB45D2" w:rsidP="00AB45D2">
      <w:pPr>
        <w:keepNext/>
        <w:spacing w:beforeLines="100" w:before="240" w:line="340" w:lineRule="atLeast"/>
        <w:jc w:val="both"/>
        <w:rPr>
          <w:rFonts w:ascii="KaiTi" w:eastAsia="KaiTi" w:hAnsi="KaiTi" w:cs="SimSun"/>
          <w:sz w:val="21"/>
          <w:szCs w:val="21"/>
        </w:rPr>
      </w:pPr>
      <w:r w:rsidRPr="008D0FE6">
        <w:rPr>
          <w:rFonts w:ascii="KaiTi" w:eastAsia="KaiTi" w:hAnsi="KaiTi" w:cs="SimSun" w:hint="eastAsia"/>
          <w:sz w:val="21"/>
          <w:szCs w:val="21"/>
        </w:rPr>
        <w:t>统一编排</w:t>
      </w:r>
      <w:r w:rsidRPr="00713D61">
        <w:rPr>
          <w:rFonts w:ascii="KaiTi" w:eastAsia="KaiTi" w:hAnsi="KaiTi" w:cs="SimSun" w:hint="eastAsia"/>
          <w:sz w:val="21"/>
          <w:szCs w:val="21"/>
        </w:rPr>
        <w:t>议程</w:t>
      </w:r>
      <w:r w:rsidRPr="008D0FE6">
        <w:rPr>
          <w:rFonts w:ascii="KaiTi" w:eastAsia="KaiTi" w:hAnsi="KaiTi" w:cs="SimSun" w:hint="eastAsia"/>
          <w:sz w:val="21"/>
          <w:szCs w:val="21"/>
        </w:rPr>
        <w:t>第</w:t>
      </w:r>
      <w:r>
        <w:rPr>
          <w:rFonts w:ascii="KaiTi" w:eastAsia="KaiTi" w:hAnsi="KaiTi" w:cs="SimSun" w:hint="eastAsia"/>
          <w:sz w:val="21"/>
          <w:szCs w:val="21"/>
        </w:rPr>
        <w:t>7项</w:t>
      </w:r>
    </w:p>
    <w:p w:rsidR="00AB45D2" w:rsidRPr="00381A6A" w:rsidRDefault="00AB45D2" w:rsidP="00AB45D2">
      <w:pPr>
        <w:keepNext/>
        <w:spacing w:afterLines="50" w:after="120" w:line="340" w:lineRule="atLeast"/>
        <w:jc w:val="both"/>
        <w:rPr>
          <w:rFonts w:ascii="SimHei" w:eastAsia="SimHei"/>
          <w:sz w:val="21"/>
          <w:szCs w:val="21"/>
        </w:rPr>
      </w:pPr>
      <w:r>
        <w:rPr>
          <w:rFonts w:ascii="SimHei" w:eastAsia="SimHei" w:hint="eastAsia"/>
          <w:sz w:val="21"/>
          <w:szCs w:val="21"/>
        </w:rPr>
        <w:t>批准协定</w:t>
      </w:r>
    </w:p>
    <w:p w:rsidR="00AB45D2" w:rsidRPr="00DD306F" w:rsidRDefault="00CD5747" w:rsidP="00CD5747">
      <w:pPr>
        <w:numPr>
          <w:ilvl w:val="0"/>
          <w:numId w:val="12"/>
        </w:numPr>
        <w:tabs>
          <w:tab w:val="clear" w:pos="884"/>
        </w:tabs>
        <w:overflowPunct w:val="0"/>
        <w:spacing w:afterLines="50" w:after="120" w:line="340" w:lineRule="atLeast"/>
        <w:ind w:left="0"/>
        <w:jc w:val="both"/>
        <w:textAlignment w:val="bottom"/>
        <w:rPr>
          <w:rFonts w:ascii="KaiTi" w:eastAsia="KaiTi" w:hAnsi="KaiTi" w:cs="SimSun"/>
          <w:sz w:val="21"/>
          <w:szCs w:val="21"/>
        </w:rPr>
      </w:pPr>
      <w:r>
        <w:rPr>
          <w:rFonts w:ascii="SimSun" w:hAnsi="SimSun" w:hint="eastAsia"/>
          <w:sz w:val="21"/>
          <w:szCs w:val="21"/>
        </w:rPr>
        <w:t>见</w:t>
      </w:r>
      <w:r w:rsidR="00AB45D2" w:rsidRPr="003E47CD">
        <w:rPr>
          <w:rFonts w:ascii="SimSun" w:hAnsi="SimSun" w:hint="eastAsia"/>
          <w:sz w:val="21"/>
          <w:szCs w:val="21"/>
        </w:rPr>
        <w:t>产权组</w:t>
      </w:r>
      <w:r w:rsidR="00AB45D2">
        <w:rPr>
          <w:rFonts w:ascii="SimSun" w:hAnsi="SimSun" w:hint="eastAsia"/>
          <w:sz w:val="21"/>
          <w:szCs w:val="21"/>
        </w:rPr>
        <w:t>织协调委员会</w:t>
      </w:r>
      <w:r>
        <w:rPr>
          <w:rFonts w:ascii="SimSun" w:hAnsi="SimSun" w:hint="eastAsia"/>
          <w:sz w:val="21"/>
          <w:szCs w:val="21"/>
        </w:rPr>
        <w:t>的会议报告（文件WO/CC/</w:t>
      </w:r>
      <w:r>
        <w:rPr>
          <w:rFonts w:ascii="SimSun" w:hAnsi="SimSun"/>
          <w:sz w:val="21"/>
          <w:szCs w:val="21"/>
        </w:rPr>
        <w:t>76/4</w:t>
      </w:r>
      <w:r>
        <w:rPr>
          <w:rFonts w:ascii="SimSun" w:hAnsi="SimSun" w:hint="eastAsia"/>
          <w:sz w:val="21"/>
          <w:szCs w:val="21"/>
        </w:rPr>
        <w:t>）。</w:t>
      </w:r>
    </w:p>
    <w:p w:rsidR="00AB45D2" w:rsidRPr="008D0FE6" w:rsidRDefault="00AB45D2" w:rsidP="00AB45D2">
      <w:pPr>
        <w:keepNext/>
        <w:spacing w:beforeLines="100" w:before="240" w:line="340" w:lineRule="atLeast"/>
        <w:jc w:val="both"/>
        <w:rPr>
          <w:rFonts w:ascii="KaiTi" w:eastAsia="KaiTi" w:hAnsi="KaiTi" w:cs="SimSun"/>
          <w:sz w:val="21"/>
          <w:szCs w:val="21"/>
        </w:rPr>
      </w:pPr>
      <w:r w:rsidRPr="008D0FE6">
        <w:rPr>
          <w:rFonts w:ascii="KaiTi" w:eastAsia="KaiTi" w:hAnsi="KaiTi" w:cs="SimSun" w:hint="eastAsia"/>
          <w:sz w:val="21"/>
          <w:szCs w:val="21"/>
        </w:rPr>
        <w:t>统一编排</w:t>
      </w:r>
      <w:r w:rsidRPr="00713D61">
        <w:rPr>
          <w:rFonts w:ascii="KaiTi" w:eastAsia="KaiTi" w:hAnsi="KaiTi" w:cs="SimSun" w:hint="eastAsia"/>
          <w:sz w:val="21"/>
          <w:szCs w:val="21"/>
        </w:rPr>
        <w:t>议程</w:t>
      </w:r>
      <w:r w:rsidRPr="008D0FE6">
        <w:rPr>
          <w:rFonts w:ascii="KaiTi" w:eastAsia="KaiTi" w:hAnsi="KaiTi" w:cs="SimSun" w:hint="eastAsia"/>
          <w:sz w:val="21"/>
          <w:szCs w:val="21"/>
        </w:rPr>
        <w:t>第</w:t>
      </w:r>
      <w:r>
        <w:rPr>
          <w:rFonts w:ascii="KaiTi" w:eastAsia="KaiTi" w:hAnsi="KaiTi" w:cs="SimSun" w:hint="eastAsia"/>
          <w:sz w:val="21"/>
          <w:szCs w:val="21"/>
        </w:rPr>
        <w:t>8项</w:t>
      </w:r>
    </w:p>
    <w:p w:rsidR="00AB45D2" w:rsidRPr="00381A6A" w:rsidRDefault="00AB45D2" w:rsidP="00AB45D2">
      <w:pPr>
        <w:keepNext/>
        <w:spacing w:afterLines="50" w:after="120" w:line="340" w:lineRule="atLeast"/>
        <w:jc w:val="both"/>
        <w:rPr>
          <w:rFonts w:ascii="SimHei" w:eastAsia="SimHei"/>
          <w:sz w:val="21"/>
          <w:szCs w:val="21"/>
        </w:rPr>
      </w:pPr>
      <w:r>
        <w:rPr>
          <w:rFonts w:ascii="SimHei" w:eastAsia="SimHei" w:hint="eastAsia"/>
          <w:sz w:val="21"/>
          <w:szCs w:val="21"/>
        </w:rPr>
        <w:t>20</w:t>
      </w:r>
      <w:r w:rsidR="003019F9">
        <w:rPr>
          <w:rFonts w:ascii="SimHei" w:eastAsia="SimHei" w:hint="eastAsia"/>
          <w:sz w:val="21"/>
          <w:szCs w:val="21"/>
        </w:rPr>
        <w:t>20年任命总干事</w:t>
      </w:r>
    </w:p>
    <w:p w:rsidR="00AB45D2" w:rsidRDefault="00AB45D2" w:rsidP="00AB45D2">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A10DFD">
        <w:rPr>
          <w:rFonts w:ascii="SimSun" w:hAnsi="SimSun" w:hint="eastAsia"/>
          <w:sz w:val="21"/>
          <w:szCs w:val="21"/>
        </w:rPr>
        <w:t>讨论依据文件</w:t>
      </w:r>
      <w:r>
        <w:rPr>
          <w:rFonts w:ascii="SimSun" w:hAnsi="SimSun" w:hint="eastAsia"/>
          <w:sz w:val="21"/>
          <w:szCs w:val="21"/>
        </w:rPr>
        <w:t>A/</w:t>
      </w:r>
      <w:r w:rsidR="00BD5593">
        <w:rPr>
          <w:rFonts w:ascii="SimSun" w:hAnsi="SimSun" w:hint="eastAsia"/>
          <w:sz w:val="21"/>
          <w:szCs w:val="21"/>
        </w:rPr>
        <w:t>59</w:t>
      </w:r>
      <w:r>
        <w:rPr>
          <w:rFonts w:ascii="SimSun" w:hAnsi="SimSun" w:hint="eastAsia"/>
          <w:sz w:val="21"/>
          <w:szCs w:val="21"/>
        </w:rPr>
        <w:t>/4</w:t>
      </w:r>
      <w:r w:rsidRPr="00A10DFD">
        <w:rPr>
          <w:rFonts w:ascii="SimSun" w:hAnsi="SimSun" w:hint="eastAsia"/>
          <w:sz w:val="21"/>
          <w:szCs w:val="21"/>
        </w:rPr>
        <w:t>进行。</w:t>
      </w:r>
    </w:p>
    <w:p w:rsidR="00FC624B" w:rsidRPr="00FC624B" w:rsidRDefault="00FC624B" w:rsidP="00FC624B">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FC624B">
        <w:rPr>
          <w:rFonts w:ascii="SimSun" w:hAnsi="SimSun" w:hint="eastAsia"/>
          <w:sz w:val="21"/>
          <w:szCs w:val="21"/>
        </w:rPr>
        <w:t>法律顾问在介绍关于2020年任命总干事的议程第8项时，请各代表团注意文件A/59/4。他回顾说，总干事的任期将于2020年9月30日届满。他指出，工作文件重述了有关提名和任命产权组织总干事的组织法规定以及产权组织大会1998年通过的“产权组织总干事提名和任命程序”。关于1998年程序，法律顾问指出了规定的程序步骤时间线，并建议通过两项必要的修正，以确保这些程序继续提供充分的灵活性和耐久性，适用于未来的总干事选举。第一项修正涉及召集产权组织大会特别会议的时间。第二项修正涉及召集产权组织协调委员会特别会议的时间。法律顾问指出，拟议的2019年新程序将适用于2020年总干事提名、任命过程的剩余部分，并适用于未来的选举，前提是该程序经产权组织大会和产权组织协调委员会批准。此外，由于适用于当前选举过程的时间线的一个特点，本文件还对1998年程序提议一个一次性特例。这个一次性特例涉及的是，邀请提名总干事职位候选人的通函发出的时间和将要提名任命总干事职位候选人的产权组织协调委员会特别会议之间所允许的最短时间间隔。法律顾问回顾说，目前规定的最短时间间隔为六个月。一般而论，六个月的期限是合理稳妥的，因此没有对这一具体规定提出任何永久性的修正。但是，为了落实与新拟议程序相关的当前时间线，建议对该程序实行一个一次性特例，即允许的最短期限为五个月，而不是规定的六个月。他回顾说，相关工作文件中提供了缘由和背景信息。文件最后确定了落实程序步骤的时间线，包括：2019年</w:t>
      </w:r>
      <w:r w:rsidRPr="00FC624B">
        <w:rPr>
          <w:rFonts w:ascii="SimSun" w:hAnsi="SimSun" w:hint="eastAsia"/>
          <w:sz w:val="21"/>
          <w:szCs w:val="21"/>
        </w:rPr>
        <w:lastRenderedPageBreak/>
        <w:t>12月30日——提出候选人截止日期；2020年3月5日和6日——召集产权组织协调委员会特别会议，提名一名候选人任命为总干事一职；以及2020年5月7日和8日——召集产权组织大会、巴黎联盟大会和伯尔尼联盟大会特别会议，任命总干事。</w:t>
      </w:r>
    </w:p>
    <w:p w:rsidR="00FC624B" w:rsidRPr="00FC624B" w:rsidRDefault="00FC624B" w:rsidP="00FC624B">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FC624B">
        <w:rPr>
          <w:rFonts w:ascii="SimSun" w:hAnsi="SimSun" w:hint="eastAsia"/>
          <w:sz w:val="21"/>
          <w:szCs w:val="21"/>
        </w:rPr>
        <w:t>新加坡代表团代表亚洲及太平洋集团发言，表示该集团希望对总干事弗朗西斯·高锐及其团队为产权组织所做的辛勤工作和贡献表示赞赏。它说，亚洲及太平洋集团对文件A/59/4中所载的关于提名和任命产权组织总干事的1998年程序的拟议修改，以及通过对1998年程序的一个一次性特例，均没有任何异议。亚洲及太平洋集团对召开产权组织大会、巴黎联盟大会和伯尔尼联盟大会，以及文件中所载的程序步骤时间线也没有异议。</w:t>
      </w:r>
    </w:p>
    <w:p w:rsidR="00FC624B" w:rsidRDefault="00FC624B" w:rsidP="00FC624B">
      <w:pPr>
        <w:numPr>
          <w:ilvl w:val="0"/>
          <w:numId w:val="12"/>
        </w:numPr>
        <w:tabs>
          <w:tab w:val="clear" w:pos="884"/>
        </w:tabs>
        <w:overflowPunct w:val="0"/>
        <w:spacing w:afterLines="50" w:after="120" w:line="340" w:lineRule="atLeast"/>
        <w:ind w:left="567"/>
        <w:jc w:val="both"/>
        <w:textAlignment w:val="bottom"/>
        <w:rPr>
          <w:sz w:val="21"/>
          <w:szCs w:val="21"/>
        </w:rPr>
      </w:pPr>
      <w:r>
        <w:rPr>
          <w:rFonts w:hint="eastAsia"/>
          <w:sz w:val="21"/>
          <w:szCs w:val="21"/>
        </w:rPr>
        <w:t>产权组织大会、产权组织协调委员会、巴黎</w:t>
      </w:r>
      <w:r w:rsidRPr="00FC624B">
        <w:rPr>
          <w:rFonts w:ascii="SimSun" w:hAnsi="SimSun" w:hint="eastAsia"/>
          <w:sz w:val="21"/>
          <w:szCs w:val="21"/>
        </w:rPr>
        <w:t>联盟</w:t>
      </w:r>
      <w:r>
        <w:rPr>
          <w:rFonts w:hint="eastAsia"/>
          <w:sz w:val="21"/>
          <w:szCs w:val="21"/>
        </w:rPr>
        <w:t>大会和伯尔尼联盟大会各自就其所涉事宜：</w:t>
      </w:r>
    </w:p>
    <w:p w:rsidR="00FC624B" w:rsidRPr="00FC624B" w:rsidRDefault="00E07F60" w:rsidP="00FC624B">
      <w:pPr>
        <w:pStyle w:val="Default"/>
        <w:widowControl/>
        <w:overflowPunct w:val="0"/>
        <w:autoSpaceDE/>
        <w:autoSpaceDN/>
        <w:adjustRightInd/>
        <w:spacing w:afterLines="50" w:after="120" w:line="340" w:lineRule="atLeast"/>
        <w:ind w:left="1134"/>
        <w:jc w:val="both"/>
        <w:rPr>
          <w:rFonts w:hAnsi="SimSun"/>
          <w:sz w:val="21"/>
          <w:szCs w:val="21"/>
          <w:lang w:eastAsia="zh-CN"/>
        </w:rPr>
      </w:pPr>
      <w:r>
        <w:rPr>
          <w:rFonts w:hAnsi="SimSun"/>
          <w:sz w:val="21"/>
          <w:szCs w:val="21"/>
          <w:lang w:eastAsia="zh-CN"/>
        </w:rPr>
        <w:t>（</w:t>
      </w:r>
      <w:r w:rsidR="00FC624B" w:rsidRPr="00FC624B">
        <w:rPr>
          <w:rFonts w:hAnsi="SimSun"/>
          <w:sz w:val="21"/>
          <w:szCs w:val="21"/>
          <w:lang w:eastAsia="zh-CN"/>
        </w:rPr>
        <w:t>i</w:t>
      </w:r>
      <w:r>
        <w:rPr>
          <w:rFonts w:hAnsi="SimSun"/>
          <w:sz w:val="21"/>
          <w:szCs w:val="21"/>
          <w:lang w:eastAsia="zh-CN"/>
        </w:rPr>
        <w:t>）</w:t>
      </w:r>
      <w:r w:rsidR="00FC624B" w:rsidRPr="00FC624B">
        <w:rPr>
          <w:rFonts w:hAnsi="SimSun" w:hint="eastAsia"/>
          <w:sz w:val="21"/>
          <w:szCs w:val="21"/>
          <w:lang w:eastAsia="zh-CN"/>
        </w:rPr>
        <w:t>注意到文件</w:t>
      </w:r>
      <w:r w:rsidR="00FC624B" w:rsidRPr="00FC624B">
        <w:rPr>
          <w:rFonts w:hAnsi="SimSun"/>
          <w:sz w:val="21"/>
          <w:szCs w:val="21"/>
          <w:lang w:eastAsia="zh-CN"/>
        </w:rPr>
        <w:t>A/59/4</w:t>
      </w:r>
      <w:r w:rsidR="00FC624B" w:rsidRPr="00FC624B">
        <w:rPr>
          <w:rFonts w:hAnsi="SimSun" w:hint="eastAsia"/>
          <w:sz w:val="21"/>
          <w:szCs w:val="21"/>
          <w:lang w:eastAsia="zh-CN"/>
        </w:rPr>
        <w:t>附件二所载通函的发出；</w:t>
      </w:r>
    </w:p>
    <w:p w:rsidR="00FC624B" w:rsidRPr="00FC624B" w:rsidRDefault="00E07F60" w:rsidP="00FC624B">
      <w:pPr>
        <w:pStyle w:val="Default"/>
        <w:widowControl/>
        <w:overflowPunct w:val="0"/>
        <w:autoSpaceDE/>
        <w:autoSpaceDN/>
        <w:adjustRightInd/>
        <w:spacing w:afterLines="50" w:after="120" w:line="340" w:lineRule="atLeast"/>
        <w:ind w:left="1134"/>
        <w:jc w:val="both"/>
        <w:rPr>
          <w:rFonts w:hAnsi="SimSun"/>
          <w:sz w:val="21"/>
          <w:szCs w:val="21"/>
          <w:lang w:eastAsia="zh-CN"/>
        </w:rPr>
      </w:pPr>
      <w:r>
        <w:rPr>
          <w:rFonts w:hAnsi="SimSun"/>
          <w:sz w:val="21"/>
          <w:szCs w:val="21"/>
          <w:lang w:eastAsia="zh-CN"/>
        </w:rPr>
        <w:t>（</w:t>
      </w:r>
      <w:r w:rsidR="00FC624B" w:rsidRPr="00FC624B">
        <w:rPr>
          <w:rFonts w:hAnsi="SimSun"/>
          <w:sz w:val="21"/>
          <w:szCs w:val="21"/>
          <w:lang w:eastAsia="zh-CN"/>
        </w:rPr>
        <w:t>ii</w:t>
      </w:r>
      <w:r>
        <w:rPr>
          <w:rFonts w:hAnsi="SimSun"/>
          <w:sz w:val="21"/>
          <w:szCs w:val="21"/>
          <w:lang w:eastAsia="zh-CN"/>
        </w:rPr>
        <w:t>）</w:t>
      </w:r>
      <w:r w:rsidR="00FC624B" w:rsidRPr="00FC624B">
        <w:rPr>
          <w:rFonts w:hAnsi="SimSun" w:hint="eastAsia"/>
          <w:sz w:val="21"/>
          <w:szCs w:val="21"/>
          <w:lang w:eastAsia="zh-CN"/>
        </w:rPr>
        <w:t>按该文件第</w:t>
      </w:r>
      <w:r w:rsidR="00FC624B" w:rsidRPr="00FC624B">
        <w:rPr>
          <w:rFonts w:hAnsi="SimSun"/>
          <w:sz w:val="21"/>
          <w:szCs w:val="21"/>
          <w:lang w:eastAsia="zh-CN"/>
        </w:rPr>
        <w:t>10</w:t>
      </w:r>
      <w:r w:rsidR="00FC624B" w:rsidRPr="00FC624B">
        <w:rPr>
          <w:rFonts w:hAnsi="SimSun" w:hint="eastAsia"/>
          <w:sz w:val="21"/>
          <w:szCs w:val="21"/>
          <w:lang w:eastAsia="zh-CN"/>
        </w:rPr>
        <w:t>段和第</w:t>
      </w:r>
      <w:r w:rsidR="00FC624B" w:rsidRPr="00FC624B">
        <w:rPr>
          <w:rFonts w:hAnsi="SimSun"/>
          <w:sz w:val="21"/>
          <w:szCs w:val="21"/>
          <w:lang w:eastAsia="zh-CN"/>
        </w:rPr>
        <w:t>11</w:t>
      </w:r>
      <w:r w:rsidR="00FC624B" w:rsidRPr="00FC624B">
        <w:rPr>
          <w:rFonts w:hAnsi="SimSun" w:hint="eastAsia"/>
          <w:sz w:val="21"/>
          <w:szCs w:val="21"/>
          <w:lang w:eastAsia="zh-CN"/>
        </w:rPr>
        <w:t>段所载，修正了</w:t>
      </w:r>
      <w:r w:rsidR="00FC624B" w:rsidRPr="00FC624B">
        <w:rPr>
          <w:rFonts w:hAnsi="SimSun"/>
          <w:sz w:val="21"/>
          <w:szCs w:val="21"/>
          <w:lang w:eastAsia="zh-CN"/>
        </w:rPr>
        <w:t>1998</w:t>
      </w:r>
      <w:r w:rsidR="00FC624B" w:rsidRPr="00FC624B">
        <w:rPr>
          <w:rFonts w:hAnsi="SimSun" w:hint="eastAsia"/>
          <w:sz w:val="21"/>
          <w:szCs w:val="21"/>
          <w:lang w:eastAsia="zh-CN"/>
        </w:rPr>
        <w:t>年</w:t>
      </w:r>
      <w:r w:rsidR="00FC624B" w:rsidRPr="00FC624B">
        <w:rPr>
          <w:rFonts w:hAnsi="SimSun"/>
          <w:sz w:val="21"/>
          <w:szCs w:val="21"/>
          <w:lang w:eastAsia="zh-CN"/>
        </w:rPr>
        <w:t>“</w:t>
      </w:r>
      <w:r w:rsidR="00FC624B" w:rsidRPr="00FC624B">
        <w:rPr>
          <w:rFonts w:hAnsi="SimSun" w:hint="eastAsia"/>
          <w:sz w:val="21"/>
          <w:szCs w:val="21"/>
          <w:lang w:eastAsia="zh-CN"/>
        </w:rPr>
        <w:t>产权组织总干事提名和任命程序</w:t>
      </w:r>
      <w:r w:rsidR="00FC624B" w:rsidRPr="00FC624B">
        <w:rPr>
          <w:rFonts w:hAnsi="SimSun"/>
          <w:sz w:val="21"/>
          <w:szCs w:val="21"/>
          <w:lang w:eastAsia="zh-CN"/>
        </w:rPr>
        <w:t>”</w:t>
      </w:r>
      <w:r w:rsidR="00FC624B" w:rsidRPr="00FC624B">
        <w:rPr>
          <w:rFonts w:hAnsi="SimSun" w:hint="eastAsia"/>
          <w:sz w:val="21"/>
          <w:szCs w:val="21"/>
          <w:lang w:eastAsia="zh-CN"/>
        </w:rPr>
        <w:t>，产生该文件附件三所载的新的</w:t>
      </w:r>
      <w:r w:rsidR="00FC624B" w:rsidRPr="00FC624B">
        <w:rPr>
          <w:rFonts w:hAnsi="SimSun"/>
          <w:sz w:val="21"/>
          <w:szCs w:val="21"/>
          <w:lang w:eastAsia="zh-CN"/>
        </w:rPr>
        <w:t>2019</w:t>
      </w:r>
      <w:r w:rsidR="00FC624B" w:rsidRPr="00FC624B">
        <w:rPr>
          <w:rFonts w:hAnsi="SimSun" w:hint="eastAsia"/>
          <w:sz w:val="21"/>
          <w:szCs w:val="21"/>
          <w:lang w:eastAsia="zh-CN"/>
        </w:rPr>
        <w:t>年</w:t>
      </w:r>
      <w:r w:rsidR="00FC624B" w:rsidRPr="00FC624B">
        <w:rPr>
          <w:rFonts w:hAnsi="SimSun"/>
          <w:sz w:val="21"/>
          <w:szCs w:val="21"/>
          <w:lang w:eastAsia="zh-CN"/>
        </w:rPr>
        <w:t>“</w:t>
      </w:r>
      <w:r w:rsidR="00FC624B" w:rsidRPr="00FC624B">
        <w:rPr>
          <w:rFonts w:hAnsi="SimSun" w:hint="eastAsia"/>
          <w:sz w:val="21"/>
          <w:szCs w:val="21"/>
          <w:lang w:eastAsia="zh-CN"/>
        </w:rPr>
        <w:t>产权组织总干事提名和任命程序</w:t>
      </w:r>
      <w:r w:rsidR="00FC624B" w:rsidRPr="00FC624B">
        <w:rPr>
          <w:rFonts w:hAnsi="SimSun"/>
          <w:sz w:val="21"/>
          <w:szCs w:val="21"/>
          <w:lang w:eastAsia="zh-CN"/>
        </w:rPr>
        <w:t>”</w:t>
      </w:r>
      <w:r w:rsidR="00FC624B" w:rsidRPr="00FC624B">
        <w:rPr>
          <w:rFonts w:hAnsi="SimSun" w:hint="eastAsia"/>
          <w:sz w:val="21"/>
          <w:szCs w:val="21"/>
          <w:lang w:eastAsia="zh-CN"/>
        </w:rPr>
        <w:t>；</w:t>
      </w:r>
    </w:p>
    <w:p w:rsidR="00FC624B" w:rsidRPr="00FC624B" w:rsidRDefault="00E07F60" w:rsidP="00FC624B">
      <w:pPr>
        <w:pStyle w:val="Default"/>
        <w:widowControl/>
        <w:overflowPunct w:val="0"/>
        <w:autoSpaceDE/>
        <w:autoSpaceDN/>
        <w:adjustRightInd/>
        <w:spacing w:afterLines="50" w:after="120" w:line="340" w:lineRule="atLeast"/>
        <w:ind w:left="1134"/>
        <w:jc w:val="both"/>
        <w:rPr>
          <w:rFonts w:hAnsi="SimSun"/>
          <w:sz w:val="21"/>
          <w:szCs w:val="21"/>
          <w:lang w:eastAsia="zh-CN"/>
        </w:rPr>
      </w:pPr>
      <w:r>
        <w:rPr>
          <w:rFonts w:hAnsi="SimSun"/>
          <w:sz w:val="21"/>
          <w:szCs w:val="21"/>
          <w:lang w:eastAsia="zh-CN"/>
        </w:rPr>
        <w:t>（</w:t>
      </w:r>
      <w:r w:rsidR="00FC624B" w:rsidRPr="00FC624B">
        <w:rPr>
          <w:rFonts w:hAnsi="SimSun"/>
          <w:sz w:val="21"/>
          <w:szCs w:val="21"/>
          <w:lang w:eastAsia="zh-CN"/>
        </w:rPr>
        <w:t>iii</w:t>
      </w:r>
      <w:r>
        <w:rPr>
          <w:rFonts w:hAnsi="SimSun"/>
          <w:sz w:val="21"/>
          <w:szCs w:val="21"/>
          <w:lang w:eastAsia="zh-CN"/>
        </w:rPr>
        <w:t>）</w:t>
      </w:r>
      <w:r w:rsidR="00FC624B" w:rsidRPr="00FC624B">
        <w:rPr>
          <w:rFonts w:hAnsi="SimSun" w:hint="eastAsia"/>
          <w:sz w:val="21"/>
          <w:szCs w:val="21"/>
          <w:lang w:eastAsia="zh-CN"/>
        </w:rPr>
        <w:t>按该文件第</w:t>
      </w:r>
      <w:r w:rsidR="00FC624B" w:rsidRPr="00FC624B">
        <w:rPr>
          <w:rFonts w:hAnsi="SimSun"/>
          <w:sz w:val="21"/>
          <w:szCs w:val="21"/>
          <w:lang w:eastAsia="zh-CN"/>
        </w:rPr>
        <w:t>12</w:t>
      </w:r>
      <w:r w:rsidR="00FC624B" w:rsidRPr="00FC624B">
        <w:rPr>
          <w:rFonts w:hAnsi="SimSun" w:hint="eastAsia"/>
          <w:sz w:val="21"/>
          <w:szCs w:val="21"/>
          <w:lang w:eastAsia="zh-CN"/>
        </w:rPr>
        <w:t>段所载，通过了对</w:t>
      </w:r>
      <w:r w:rsidR="00FC624B" w:rsidRPr="00FC624B">
        <w:rPr>
          <w:rFonts w:hAnsi="SimSun"/>
          <w:sz w:val="21"/>
          <w:szCs w:val="21"/>
          <w:lang w:eastAsia="zh-CN"/>
        </w:rPr>
        <w:t>1998</w:t>
      </w:r>
      <w:r w:rsidR="00FC624B" w:rsidRPr="00FC624B">
        <w:rPr>
          <w:rFonts w:hAnsi="SimSun" w:hint="eastAsia"/>
          <w:sz w:val="21"/>
          <w:szCs w:val="21"/>
          <w:lang w:eastAsia="zh-CN"/>
        </w:rPr>
        <w:t>年</w:t>
      </w:r>
      <w:r w:rsidR="00FC624B" w:rsidRPr="00FC624B">
        <w:rPr>
          <w:rFonts w:hAnsi="SimSun"/>
          <w:sz w:val="21"/>
          <w:szCs w:val="21"/>
          <w:lang w:eastAsia="zh-CN"/>
        </w:rPr>
        <w:t>“</w:t>
      </w:r>
      <w:r w:rsidR="00FC624B" w:rsidRPr="00FC624B">
        <w:rPr>
          <w:rFonts w:hAnsi="SimSun" w:hint="eastAsia"/>
          <w:sz w:val="21"/>
          <w:szCs w:val="21"/>
          <w:lang w:eastAsia="zh-CN"/>
        </w:rPr>
        <w:t>产权组织总干事提名和任命程序</w:t>
      </w:r>
      <w:r w:rsidR="00FC624B" w:rsidRPr="00FC624B">
        <w:rPr>
          <w:rFonts w:hAnsi="SimSun"/>
          <w:sz w:val="21"/>
          <w:szCs w:val="21"/>
          <w:lang w:eastAsia="zh-CN"/>
        </w:rPr>
        <w:t>”</w:t>
      </w:r>
      <w:r w:rsidR="00FC624B" w:rsidRPr="00FC624B">
        <w:rPr>
          <w:rFonts w:hAnsi="SimSun" w:hint="eastAsia"/>
          <w:sz w:val="21"/>
          <w:szCs w:val="21"/>
          <w:lang w:eastAsia="zh-CN"/>
        </w:rPr>
        <w:t>的一次性特例，在</w:t>
      </w:r>
      <w:r w:rsidR="00FC624B" w:rsidRPr="00FC624B">
        <w:rPr>
          <w:rFonts w:hAnsi="SimSun"/>
          <w:sz w:val="21"/>
          <w:szCs w:val="21"/>
          <w:lang w:eastAsia="zh-CN"/>
        </w:rPr>
        <w:t>2020</w:t>
      </w:r>
      <w:r w:rsidR="00FC624B" w:rsidRPr="00FC624B">
        <w:rPr>
          <w:rFonts w:hAnsi="SimSun" w:hint="eastAsia"/>
          <w:sz w:val="21"/>
          <w:szCs w:val="21"/>
          <w:lang w:eastAsia="zh-CN"/>
        </w:rPr>
        <w:t>年</w:t>
      </w:r>
      <w:r w:rsidR="00FC624B" w:rsidRPr="00FC624B">
        <w:rPr>
          <w:rFonts w:hAnsi="SimSun"/>
          <w:sz w:val="21"/>
          <w:szCs w:val="21"/>
          <w:lang w:eastAsia="zh-CN"/>
        </w:rPr>
        <w:t>3</w:t>
      </w:r>
      <w:r w:rsidR="00FC624B" w:rsidRPr="00FC624B">
        <w:rPr>
          <w:rFonts w:hAnsi="SimSun" w:hint="eastAsia"/>
          <w:sz w:val="21"/>
          <w:szCs w:val="21"/>
          <w:lang w:eastAsia="zh-CN"/>
        </w:rPr>
        <w:t>月</w:t>
      </w:r>
      <w:r w:rsidR="00FC624B" w:rsidRPr="00FC624B">
        <w:rPr>
          <w:rFonts w:hAnsi="SimSun"/>
          <w:sz w:val="21"/>
          <w:szCs w:val="21"/>
          <w:lang w:eastAsia="zh-CN"/>
        </w:rPr>
        <w:t>5</w:t>
      </w:r>
      <w:r w:rsidR="00FC624B" w:rsidRPr="00FC624B">
        <w:rPr>
          <w:rFonts w:hAnsi="SimSun" w:hint="eastAsia"/>
          <w:sz w:val="21"/>
          <w:szCs w:val="21"/>
          <w:lang w:eastAsia="zh-CN"/>
        </w:rPr>
        <w:t>日和</w:t>
      </w:r>
      <w:r w:rsidR="00FC624B" w:rsidRPr="00FC624B">
        <w:rPr>
          <w:rFonts w:hAnsi="SimSun"/>
          <w:sz w:val="21"/>
          <w:szCs w:val="21"/>
          <w:lang w:eastAsia="zh-CN"/>
        </w:rPr>
        <w:t>6</w:t>
      </w:r>
      <w:r w:rsidR="00FC624B" w:rsidRPr="00FC624B">
        <w:rPr>
          <w:rFonts w:hAnsi="SimSun" w:hint="eastAsia"/>
          <w:sz w:val="21"/>
          <w:szCs w:val="21"/>
          <w:lang w:eastAsia="zh-CN"/>
        </w:rPr>
        <w:t>日召集产权组织协调委员会；</w:t>
      </w:r>
    </w:p>
    <w:p w:rsidR="00FC624B" w:rsidRPr="00FC624B" w:rsidRDefault="00E07F60" w:rsidP="00FC624B">
      <w:pPr>
        <w:pStyle w:val="Default"/>
        <w:widowControl/>
        <w:overflowPunct w:val="0"/>
        <w:autoSpaceDE/>
        <w:autoSpaceDN/>
        <w:adjustRightInd/>
        <w:spacing w:afterLines="50" w:after="120" w:line="340" w:lineRule="atLeast"/>
        <w:ind w:left="1134"/>
        <w:jc w:val="both"/>
        <w:rPr>
          <w:rFonts w:hAnsi="SimSun"/>
          <w:sz w:val="21"/>
          <w:szCs w:val="21"/>
          <w:lang w:eastAsia="zh-CN"/>
        </w:rPr>
      </w:pPr>
      <w:r>
        <w:rPr>
          <w:rFonts w:hAnsi="SimSun"/>
          <w:sz w:val="21"/>
          <w:szCs w:val="21"/>
          <w:lang w:eastAsia="zh-CN"/>
        </w:rPr>
        <w:t>（</w:t>
      </w:r>
      <w:r w:rsidR="00FC624B" w:rsidRPr="00FC624B">
        <w:rPr>
          <w:rFonts w:hAnsi="SimSun"/>
          <w:sz w:val="21"/>
          <w:szCs w:val="21"/>
          <w:lang w:eastAsia="zh-CN"/>
        </w:rPr>
        <w:t>iv</w:t>
      </w:r>
      <w:r>
        <w:rPr>
          <w:rFonts w:hAnsi="SimSun"/>
          <w:sz w:val="21"/>
          <w:szCs w:val="21"/>
          <w:lang w:eastAsia="zh-CN"/>
        </w:rPr>
        <w:t>）</w:t>
      </w:r>
      <w:r w:rsidR="00FC624B" w:rsidRPr="00FC624B">
        <w:rPr>
          <w:rFonts w:hAnsi="SimSun" w:hint="eastAsia"/>
          <w:sz w:val="21"/>
          <w:szCs w:val="21"/>
          <w:lang w:eastAsia="zh-CN"/>
        </w:rPr>
        <w:t>批准于</w:t>
      </w:r>
      <w:r w:rsidR="00FC624B" w:rsidRPr="00FC624B">
        <w:rPr>
          <w:rFonts w:hAnsi="SimSun"/>
          <w:sz w:val="21"/>
          <w:szCs w:val="21"/>
          <w:lang w:eastAsia="zh-CN"/>
        </w:rPr>
        <w:t>2020</w:t>
      </w:r>
      <w:r w:rsidR="00FC624B" w:rsidRPr="00FC624B">
        <w:rPr>
          <w:rFonts w:hAnsi="SimSun" w:hint="eastAsia"/>
          <w:sz w:val="21"/>
          <w:szCs w:val="21"/>
          <w:lang w:eastAsia="zh-CN"/>
        </w:rPr>
        <w:t>年</w:t>
      </w:r>
      <w:r w:rsidR="00FC624B" w:rsidRPr="00FC624B">
        <w:rPr>
          <w:rFonts w:hAnsi="SimSun"/>
          <w:sz w:val="21"/>
          <w:szCs w:val="21"/>
          <w:lang w:eastAsia="zh-CN"/>
        </w:rPr>
        <w:t>5</w:t>
      </w:r>
      <w:r w:rsidR="00FC624B" w:rsidRPr="00FC624B">
        <w:rPr>
          <w:rFonts w:hAnsi="SimSun" w:hint="eastAsia"/>
          <w:sz w:val="21"/>
          <w:szCs w:val="21"/>
          <w:lang w:eastAsia="zh-CN"/>
        </w:rPr>
        <w:t>月</w:t>
      </w:r>
      <w:r w:rsidR="00FC624B" w:rsidRPr="00FC624B">
        <w:rPr>
          <w:rFonts w:hAnsi="SimSun"/>
          <w:sz w:val="21"/>
          <w:szCs w:val="21"/>
          <w:lang w:eastAsia="zh-CN"/>
        </w:rPr>
        <w:t>7</w:t>
      </w:r>
      <w:r w:rsidR="00FC624B" w:rsidRPr="00FC624B">
        <w:rPr>
          <w:rFonts w:hAnsi="SimSun" w:hint="eastAsia"/>
          <w:sz w:val="21"/>
          <w:szCs w:val="21"/>
          <w:lang w:eastAsia="zh-CN"/>
        </w:rPr>
        <w:t>日和</w:t>
      </w:r>
      <w:r w:rsidR="00FC624B" w:rsidRPr="00FC624B">
        <w:rPr>
          <w:rFonts w:hAnsi="SimSun"/>
          <w:sz w:val="21"/>
          <w:szCs w:val="21"/>
          <w:lang w:eastAsia="zh-CN"/>
        </w:rPr>
        <w:t>8</w:t>
      </w:r>
      <w:r w:rsidR="00FC624B" w:rsidRPr="00FC624B">
        <w:rPr>
          <w:rFonts w:hAnsi="SimSun" w:hint="eastAsia"/>
          <w:sz w:val="21"/>
          <w:szCs w:val="21"/>
          <w:lang w:eastAsia="zh-CN"/>
        </w:rPr>
        <w:t>日召集产权组织大会、巴黎联盟大会和伯尔尼联盟大会；</w:t>
      </w:r>
    </w:p>
    <w:p w:rsidR="00FC624B" w:rsidRPr="00FC624B" w:rsidRDefault="00E07F60" w:rsidP="00FC624B">
      <w:pPr>
        <w:overflowPunct w:val="0"/>
        <w:spacing w:afterLines="50" w:after="120" w:line="340" w:lineRule="atLeast"/>
        <w:ind w:left="1134"/>
        <w:jc w:val="both"/>
        <w:textAlignment w:val="bottom"/>
        <w:rPr>
          <w:rFonts w:ascii="SimSun" w:hAnsi="SimSun"/>
          <w:sz w:val="21"/>
          <w:szCs w:val="21"/>
        </w:rPr>
      </w:pPr>
      <w:r>
        <w:rPr>
          <w:rFonts w:ascii="SimSun" w:hAnsi="SimSun"/>
          <w:sz w:val="21"/>
          <w:szCs w:val="21"/>
        </w:rPr>
        <w:t>（</w:t>
      </w:r>
      <w:r w:rsidR="00FC624B" w:rsidRPr="00FC624B">
        <w:rPr>
          <w:rFonts w:ascii="SimSun" w:hAnsi="SimSun"/>
          <w:sz w:val="21"/>
          <w:szCs w:val="21"/>
        </w:rPr>
        <w:t>v</w:t>
      </w:r>
      <w:r>
        <w:rPr>
          <w:rFonts w:ascii="SimSun" w:hAnsi="SimSun"/>
          <w:sz w:val="21"/>
          <w:szCs w:val="21"/>
        </w:rPr>
        <w:t>）</w:t>
      </w:r>
      <w:r w:rsidR="00FC624B" w:rsidRPr="00FC624B">
        <w:rPr>
          <w:rFonts w:ascii="SimSun" w:hAnsi="SimSun" w:hint="eastAsia"/>
          <w:sz w:val="21"/>
          <w:szCs w:val="21"/>
        </w:rPr>
        <w:t>批准该文件第</w:t>
      </w:r>
      <w:r w:rsidR="00FC624B" w:rsidRPr="00FC624B">
        <w:rPr>
          <w:rFonts w:ascii="SimSun" w:hAnsi="SimSun"/>
          <w:sz w:val="21"/>
          <w:szCs w:val="21"/>
        </w:rPr>
        <w:t>13</w:t>
      </w:r>
      <w:r w:rsidR="00FC624B" w:rsidRPr="00FC624B">
        <w:rPr>
          <w:rFonts w:ascii="SimSun" w:hAnsi="SimSun" w:hint="eastAsia"/>
          <w:sz w:val="21"/>
          <w:szCs w:val="21"/>
        </w:rPr>
        <w:t>段中所载的程序步骤时间线。</w:t>
      </w:r>
    </w:p>
    <w:p w:rsidR="00AB45D2" w:rsidRPr="008D0FE6" w:rsidRDefault="00AB45D2" w:rsidP="00AB45D2">
      <w:pPr>
        <w:keepNext/>
        <w:spacing w:beforeLines="100" w:before="240" w:line="340" w:lineRule="atLeast"/>
        <w:jc w:val="both"/>
        <w:rPr>
          <w:rFonts w:ascii="KaiTi" w:eastAsia="KaiTi" w:hAnsi="KaiTi" w:cs="SimSun"/>
          <w:sz w:val="21"/>
          <w:szCs w:val="21"/>
        </w:rPr>
      </w:pPr>
      <w:r w:rsidRPr="008D0FE6">
        <w:rPr>
          <w:rFonts w:ascii="KaiTi" w:eastAsia="KaiTi" w:hAnsi="KaiTi" w:cs="SimSun" w:hint="eastAsia"/>
          <w:sz w:val="21"/>
          <w:szCs w:val="21"/>
        </w:rPr>
        <w:t>统一编排</w:t>
      </w:r>
      <w:r w:rsidRPr="00713D61">
        <w:rPr>
          <w:rFonts w:ascii="KaiTi" w:eastAsia="KaiTi" w:hAnsi="KaiTi" w:cs="SimSun" w:hint="eastAsia"/>
          <w:sz w:val="21"/>
          <w:szCs w:val="21"/>
        </w:rPr>
        <w:t>议程</w:t>
      </w:r>
      <w:r w:rsidRPr="008D0FE6">
        <w:rPr>
          <w:rFonts w:ascii="KaiTi" w:eastAsia="KaiTi" w:hAnsi="KaiTi" w:cs="SimSun" w:hint="eastAsia"/>
          <w:sz w:val="21"/>
          <w:szCs w:val="21"/>
        </w:rPr>
        <w:t>第</w:t>
      </w:r>
      <w:r>
        <w:rPr>
          <w:rFonts w:ascii="KaiTi" w:eastAsia="KaiTi" w:hAnsi="KaiTi" w:cs="SimSun" w:hint="eastAsia"/>
          <w:sz w:val="21"/>
          <w:szCs w:val="21"/>
        </w:rPr>
        <w:t>9项</w:t>
      </w:r>
    </w:p>
    <w:p w:rsidR="00AB45D2" w:rsidRPr="00321A16" w:rsidRDefault="00AB45D2" w:rsidP="00AB45D2">
      <w:pPr>
        <w:keepNext/>
        <w:spacing w:afterLines="50" w:after="120" w:line="340" w:lineRule="atLeast"/>
        <w:rPr>
          <w:rFonts w:ascii="SimHei" w:eastAsia="SimHei"/>
          <w:sz w:val="21"/>
          <w:szCs w:val="21"/>
        </w:rPr>
      </w:pPr>
      <w:r>
        <w:rPr>
          <w:rFonts w:ascii="SimHei" w:eastAsia="SimHei" w:hint="eastAsia"/>
          <w:sz w:val="21"/>
          <w:szCs w:val="21"/>
        </w:rPr>
        <w:t>产权组织协调委员会的组成及</w:t>
      </w:r>
      <w:r>
        <w:rPr>
          <w:rFonts w:ascii="SimHei" w:eastAsia="SimHei"/>
          <w:sz w:val="21"/>
          <w:szCs w:val="21"/>
        </w:rPr>
        <w:br/>
      </w:r>
      <w:r>
        <w:rPr>
          <w:rFonts w:ascii="SimHei" w:eastAsia="SimHei" w:hint="eastAsia"/>
          <w:sz w:val="21"/>
          <w:szCs w:val="21"/>
        </w:rPr>
        <w:t>巴黎联盟执行委员会和伯尔尼联盟执行委员会的组成</w:t>
      </w:r>
    </w:p>
    <w:p w:rsidR="00AB45D2" w:rsidRDefault="00AB45D2" w:rsidP="00AB45D2">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A10DFD">
        <w:rPr>
          <w:rFonts w:ascii="SimSun" w:hAnsi="SimSun" w:hint="eastAsia"/>
          <w:sz w:val="21"/>
          <w:szCs w:val="21"/>
        </w:rPr>
        <w:t>讨论依据文件</w:t>
      </w:r>
      <w:r>
        <w:rPr>
          <w:rFonts w:ascii="SimSun" w:hAnsi="SimSun" w:hint="eastAsia"/>
          <w:sz w:val="21"/>
          <w:szCs w:val="21"/>
        </w:rPr>
        <w:t>A/</w:t>
      </w:r>
      <w:r w:rsidR="00BD5593">
        <w:rPr>
          <w:rFonts w:ascii="SimSun" w:hAnsi="SimSun" w:hint="eastAsia"/>
          <w:sz w:val="21"/>
          <w:szCs w:val="21"/>
        </w:rPr>
        <w:t>59</w:t>
      </w:r>
      <w:r>
        <w:rPr>
          <w:rFonts w:ascii="SimSun" w:hAnsi="SimSun" w:hint="eastAsia"/>
          <w:sz w:val="21"/>
          <w:szCs w:val="21"/>
        </w:rPr>
        <w:t>/</w:t>
      </w:r>
      <w:r w:rsidR="008C0D7C">
        <w:rPr>
          <w:rFonts w:ascii="SimSun" w:hAnsi="SimSun" w:hint="eastAsia"/>
          <w:sz w:val="21"/>
          <w:szCs w:val="21"/>
        </w:rPr>
        <w:t>5</w:t>
      </w:r>
      <w:r>
        <w:rPr>
          <w:rFonts w:ascii="SimSun" w:hAnsi="SimSun" w:hint="eastAsia"/>
          <w:sz w:val="21"/>
          <w:szCs w:val="21"/>
        </w:rPr>
        <w:t>和A/</w:t>
      </w:r>
      <w:r w:rsidR="00BD5593">
        <w:rPr>
          <w:rFonts w:ascii="SimSun" w:hAnsi="SimSun" w:hint="eastAsia"/>
          <w:sz w:val="21"/>
          <w:szCs w:val="21"/>
        </w:rPr>
        <w:t>59</w:t>
      </w:r>
      <w:r>
        <w:rPr>
          <w:rFonts w:ascii="SimSun" w:hAnsi="SimSun" w:hint="eastAsia"/>
          <w:sz w:val="21"/>
          <w:szCs w:val="21"/>
        </w:rPr>
        <w:t>/</w:t>
      </w:r>
      <w:r w:rsidR="008C0D7C">
        <w:rPr>
          <w:rFonts w:ascii="SimSun" w:hAnsi="SimSun" w:hint="eastAsia"/>
          <w:sz w:val="21"/>
          <w:szCs w:val="21"/>
        </w:rPr>
        <w:t>12</w:t>
      </w:r>
      <w:r>
        <w:rPr>
          <w:rFonts w:ascii="SimSun" w:hAnsi="SimSun" w:hint="eastAsia"/>
          <w:sz w:val="21"/>
          <w:szCs w:val="21"/>
        </w:rPr>
        <w:t>进行</w:t>
      </w:r>
      <w:r w:rsidRPr="00F512BB">
        <w:rPr>
          <w:rFonts w:ascii="SimSun" w:hAnsi="SimSun" w:hint="eastAsia"/>
          <w:sz w:val="21"/>
          <w:szCs w:val="21"/>
        </w:rPr>
        <w:t>。</w:t>
      </w:r>
    </w:p>
    <w:p w:rsidR="004020C3" w:rsidRPr="004020C3" w:rsidRDefault="004020C3" w:rsidP="004020C3">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4020C3">
        <w:rPr>
          <w:rFonts w:ascii="SimSun" w:hAnsi="SimSun" w:hint="eastAsia"/>
          <w:sz w:val="21"/>
          <w:szCs w:val="21"/>
        </w:rPr>
        <w:t>主席回顾，正在进行的非正式磋商涉及各个议程项目，其中包括关于产权组织协调委员会的组成的议程第9项。由于未就该项议程达成协商一致，他建议各代表团继续进行非正式磋商，然后在全体会议上再重新讨论该项议程。</w:t>
      </w:r>
    </w:p>
    <w:p w:rsidR="004020C3" w:rsidRPr="004020C3" w:rsidRDefault="004020C3" w:rsidP="004020C3">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4020C3">
        <w:rPr>
          <w:rFonts w:ascii="SimSun" w:hAnsi="SimSun" w:hint="eastAsia"/>
          <w:sz w:val="21"/>
          <w:szCs w:val="21"/>
        </w:rPr>
        <w:t>瑞士代表团指出，产权组织成员国大会会期最后一天快要结束了。在此情况下，代表团对仍有重要议程项目尚未审议表示关切。代表团指出，相当一段时间以来，成员国都有按时结束成员国大会的优良传统，并表示不支持进行长时间讨论或开夜会。代表团</w:t>
      </w:r>
      <w:r w:rsidR="005C696D">
        <w:rPr>
          <w:rFonts w:ascii="SimSun" w:hAnsi="SimSun" w:hint="eastAsia"/>
          <w:sz w:val="21"/>
          <w:szCs w:val="21"/>
        </w:rPr>
        <w:t>认为</w:t>
      </w:r>
      <w:r w:rsidRPr="004020C3">
        <w:rPr>
          <w:rFonts w:ascii="SimSun" w:hAnsi="SimSun" w:hint="eastAsia"/>
          <w:sz w:val="21"/>
          <w:szCs w:val="21"/>
        </w:rPr>
        <w:t>，应该尽可能在当日结束时完成这些讨论。</w:t>
      </w:r>
    </w:p>
    <w:p w:rsidR="004020C3" w:rsidRPr="004020C3" w:rsidRDefault="004020C3" w:rsidP="004020C3">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4020C3">
        <w:rPr>
          <w:rFonts w:ascii="SimSun" w:hAnsi="SimSun" w:hint="eastAsia"/>
          <w:sz w:val="21"/>
          <w:szCs w:val="21"/>
        </w:rPr>
        <w:t>摩纳哥代表团赞同瑞士代表团所作的发言。它指出，令人遗憾的是，成员国发现已经过了预定的成员国大会结束时间，而且从一开始就被认为有争议的问题仍然没有解决，这对</w:t>
      </w:r>
      <w:r w:rsidR="002D2665">
        <w:rPr>
          <w:rFonts w:ascii="SimSun" w:hAnsi="SimSun" w:hint="eastAsia"/>
          <w:sz w:val="21"/>
          <w:szCs w:val="21"/>
        </w:rPr>
        <w:t>产权组织</w:t>
      </w:r>
      <w:r w:rsidRPr="004020C3">
        <w:rPr>
          <w:rFonts w:ascii="SimSun" w:hAnsi="SimSun" w:hint="eastAsia"/>
          <w:sz w:val="21"/>
          <w:szCs w:val="21"/>
        </w:rPr>
        <w:t>会有损</w:t>
      </w:r>
      <w:r w:rsidR="008156D0">
        <w:rPr>
          <w:rFonts w:ascii="MS Gothic" w:eastAsia="MS Gothic" w:hAnsi="MS Gothic" w:cs="MS Gothic" w:hint="eastAsia"/>
          <w:sz w:val="21"/>
          <w:szCs w:val="21"/>
        </w:rPr>
        <w:t>‍</w:t>
      </w:r>
      <w:r w:rsidRPr="004020C3">
        <w:rPr>
          <w:rFonts w:ascii="SimSun" w:hAnsi="SimSun" w:hint="eastAsia"/>
          <w:sz w:val="21"/>
          <w:szCs w:val="21"/>
        </w:rPr>
        <w:t>害。</w:t>
      </w:r>
    </w:p>
    <w:p w:rsidR="004020C3" w:rsidRPr="004020C3" w:rsidRDefault="004020C3" w:rsidP="004020C3">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4020C3">
        <w:rPr>
          <w:rFonts w:ascii="SimSun" w:hAnsi="SimSun" w:hint="eastAsia"/>
          <w:sz w:val="21"/>
          <w:szCs w:val="21"/>
        </w:rPr>
        <w:t>主席表示，所有代表团都深知这些未决问题，它们正在竭尽全力，确保讨论能按时结束。他保证随时向各代表团全面通报非正式磋商的最新进展情况。</w:t>
      </w:r>
    </w:p>
    <w:p w:rsidR="004020C3" w:rsidRPr="004020C3" w:rsidRDefault="004020C3" w:rsidP="004020C3">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4020C3">
        <w:rPr>
          <w:rFonts w:ascii="SimSun" w:hAnsi="SimSun" w:hint="eastAsia"/>
          <w:sz w:val="21"/>
          <w:szCs w:val="21"/>
        </w:rPr>
        <w:t>印度尼西亚代表团支持瑞士和摩纳哥代表团所作的发言，补充说，希望确保不会安排平行的非正式磋商，因为印度尼西亚代表团先前由于参加其他的平行会议错过了一些非正式磋商。</w:t>
      </w:r>
    </w:p>
    <w:p w:rsidR="004020C3" w:rsidRPr="004020C3" w:rsidRDefault="004020C3" w:rsidP="004020C3">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4020C3">
        <w:rPr>
          <w:rFonts w:ascii="SimSun" w:hAnsi="SimSun" w:hint="eastAsia"/>
          <w:sz w:val="21"/>
          <w:szCs w:val="21"/>
        </w:rPr>
        <w:lastRenderedPageBreak/>
        <w:t>主席回答了印度尼西亚代表团的问题，提到秘书处刚刚提供的详细计划，该计划列明了非正式磋商的时间表和顺序。</w:t>
      </w:r>
    </w:p>
    <w:p w:rsidR="004020C3" w:rsidRPr="004020C3" w:rsidRDefault="004020C3" w:rsidP="004020C3">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4020C3">
        <w:rPr>
          <w:rFonts w:ascii="SimSun" w:hAnsi="SimSun" w:hint="eastAsia"/>
          <w:sz w:val="21"/>
          <w:szCs w:val="21"/>
        </w:rPr>
        <w:t>加拿大代表团代表B集团发言，表示支持瑞士、摩纳哥和印度尼西亚代表团所作的发言。代表团指出，其集团非常担心，虽然已经到下午4时了，但仍未就产权组织协调委员会的成员资格达成一致意见，在</w:t>
      </w:r>
      <w:r w:rsidR="00E45B1B">
        <w:rPr>
          <w:rFonts w:ascii="SimSun" w:hAnsi="SimSun" w:hint="eastAsia"/>
          <w:sz w:val="21"/>
          <w:szCs w:val="21"/>
        </w:rPr>
        <w:t>B</w:t>
      </w:r>
      <w:r w:rsidRPr="004020C3">
        <w:rPr>
          <w:rFonts w:ascii="SimSun" w:hAnsi="SimSun" w:hint="eastAsia"/>
          <w:sz w:val="21"/>
          <w:szCs w:val="21"/>
        </w:rPr>
        <w:t>集团看来，必须先确定委员会的成员资格，然后才能结束成员国大会的工作。</w:t>
      </w:r>
    </w:p>
    <w:p w:rsidR="004020C3" w:rsidRPr="004020C3" w:rsidRDefault="00E45B1B" w:rsidP="004020C3">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Pr>
          <w:rFonts w:ascii="SimSun" w:hAnsi="SimSun" w:hint="eastAsia"/>
          <w:sz w:val="21"/>
          <w:szCs w:val="21"/>
        </w:rPr>
        <w:t>主席回应</w:t>
      </w:r>
      <w:r w:rsidR="004020C3" w:rsidRPr="004020C3">
        <w:rPr>
          <w:rFonts w:ascii="SimSun" w:hAnsi="SimSun" w:hint="eastAsia"/>
          <w:sz w:val="21"/>
          <w:szCs w:val="21"/>
        </w:rPr>
        <w:t>B集团的发言</w:t>
      </w:r>
      <w:r>
        <w:rPr>
          <w:rFonts w:ascii="SimSun" w:hAnsi="SimSun" w:hint="eastAsia"/>
          <w:sz w:val="21"/>
          <w:szCs w:val="21"/>
        </w:rPr>
        <w:t>时对</w:t>
      </w:r>
      <w:r w:rsidR="004020C3" w:rsidRPr="004020C3">
        <w:rPr>
          <w:rFonts w:ascii="SimSun" w:hAnsi="SimSun" w:hint="eastAsia"/>
          <w:sz w:val="21"/>
          <w:szCs w:val="21"/>
        </w:rPr>
        <w:t>该集团</w:t>
      </w:r>
      <w:r>
        <w:rPr>
          <w:rFonts w:ascii="SimSun" w:hAnsi="SimSun" w:hint="eastAsia"/>
          <w:sz w:val="21"/>
          <w:szCs w:val="21"/>
        </w:rPr>
        <w:t>表示感谢</w:t>
      </w:r>
      <w:r w:rsidR="004020C3" w:rsidRPr="004020C3">
        <w:rPr>
          <w:rFonts w:ascii="SimSun" w:hAnsi="SimSun" w:hint="eastAsia"/>
          <w:sz w:val="21"/>
          <w:szCs w:val="21"/>
        </w:rPr>
        <w:t>，并重申它们正在就该问题进行积极磋商。主席随后请总干事弗朗西斯·高锐先生发言。</w:t>
      </w:r>
    </w:p>
    <w:p w:rsidR="004020C3" w:rsidRPr="004020C3" w:rsidRDefault="004020C3" w:rsidP="004020C3">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4020C3">
        <w:rPr>
          <w:rFonts w:ascii="SimSun" w:hAnsi="SimSun" w:hint="eastAsia"/>
          <w:sz w:val="21"/>
          <w:szCs w:val="21"/>
        </w:rPr>
        <w:t>总干事指出，他希望分享关于选举产权组织协调委员会的成员问题的信息和一些想法。他指出，他是在法律顾问的指导下发言的，鉴于涉及到详细问题，法律顾问将在必要时更正其发言。他指出，除将要组建的产权组织协调委员会的成员资格外，《产权组织公约》下没有其他选择，这也很重要，因为委员会必须提名下一任总干事。总干事回顾，为了选举产权组织协调委员会的成员（本组织的组织文件中有这方面相当复杂的规定），有一种由来已久的非正式惯例。由成员国决定分配给每个集团的席位数，每个集团再决定在其集团内哪些国家将填补指定数目的席位。他指出，令人遗憾的是，今年成员国遇到的情况是，有一个集团无法决定其集团内哪些成员将占据产权组织协调委员会中指定数目的席位。总干事指出，在现阶段，鉴于剩下的时间不多，他认为前面只有三条路可选。第一种可能性是再给有关集团再留点额外时间，看看他们能否达成一致意见。第二种选择是采用巴黎联盟大会和伯尔尼联盟大会特别议事规则中分别阐述的一项比较过时的程序。他指出，各代表团可以利用这些规则，但又解释说，其中有一个从未使用过的程序，并补充说，他认为这是一个非常随意的程序。总干事解释说，该程序的基本内容是：通过抽签抽中一个成员国国名，从该成员国开始，按国名字母顺序排列，所有成员对该成员国和随后的每个成员国进行投票，直到组成产权组织协调委员会的每个执行委员会中的席位数目填满为止。这将导致这种组成既不符合非正式惯例，也不符合成员国就分配给每个集团的席位数达成的谅解。他重申，这一程序非常复杂，且难以实施。第三种可能性是，如果成员国当晚无法达成一致意见，则需要召开一次相关机构的特别会议。相关机构是指巴黎联盟大会和伯尔尼联盟大会（因为这两个联盟大会提名了各自执行委员会的成员，这些成员共同组成产权组织协调委员会），以及产权组织成员国会议（该机构负责指定产权组织协调委员会的特别成员）。他指出这是完全可能的，在秘书处看来，这意味着最迟应在12月中旬举行一次会议。然而，他回顾，召开任何这些机构的特别会议或常会通常需要提前两个月发出通知。这要求总干事应巴黎联盟大会四分之一成员、伯尔尼联盟大会四分之一成员和产权组织成员国会议大多数成员的请求召集这些机构。换言之，秘书处建议，成员国应决定当晚召开一次特别会议，或请总干事召集该特别会议。总干事补充说，这一选择将为产权组织大会继任主席在从现在起到这些机构的特别会议召开期间进行磋商提供可能性，以努力解决这一问题，以便成员国能够在建议的12月中旬之前作出决定。成员国需要在下一任总干事提名结束前召开该特别会议，以便这个问题不会与选举产生不可分割的联系。</w:t>
      </w:r>
    </w:p>
    <w:p w:rsidR="004020C3" w:rsidRPr="004020C3" w:rsidRDefault="004020C3" w:rsidP="004020C3">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4020C3">
        <w:rPr>
          <w:rFonts w:ascii="SimSun" w:hAnsi="SimSun" w:hint="eastAsia"/>
          <w:sz w:val="21"/>
          <w:szCs w:val="21"/>
        </w:rPr>
        <w:t>主席感谢总干事提出的意见和提供的信息。由于议程第9项将在产权组织成员国会议主持人主持下讨论，主席邀请产权组织成员国会议主席薇薇恩·卡奇翁瓜女士（纳米比亚）主持会议。</w:t>
      </w:r>
    </w:p>
    <w:p w:rsidR="004020C3" w:rsidRPr="004020C3" w:rsidRDefault="004020C3" w:rsidP="004020C3">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4020C3">
        <w:rPr>
          <w:rFonts w:ascii="SimSun" w:hAnsi="SimSun" w:hint="eastAsia"/>
          <w:sz w:val="21"/>
          <w:szCs w:val="21"/>
        </w:rPr>
        <w:t>主席感谢成员国选举她为产权组织成员国会议主席，她愿借此机会也感谢总干事的解释性发言。她回顾</w:t>
      </w:r>
      <w:r w:rsidR="00620919">
        <w:rPr>
          <w:rFonts w:ascii="SimSun" w:hAnsi="SimSun" w:hint="eastAsia"/>
          <w:sz w:val="21"/>
          <w:szCs w:val="21"/>
        </w:rPr>
        <w:t>说</w:t>
      </w:r>
      <w:r w:rsidRPr="004020C3">
        <w:rPr>
          <w:rFonts w:ascii="SimSun" w:hAnsi="SimSun" w:hint="eastAsia"/>
          <w:sz w:val="21"/>
          <w:szCs w:val="21"/>
        </w:rPr>
        <w:t>，由于产权组织大会主席一直在就此问题进行非正式磋商，她希望邀请他发言。</w:t>
      </w:r>
    </w:p>
    <w:p w:rsidR="004020C3" w:rsidRPr="004020C3" w:rsidRDefault="004020C3" w:rsidP="004020C3">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4020C3">
        <w:rPr>
          <w:rFonts w:ascii="SimSun" w:hAnsi="SimSun" w:hint="eastAsia"/>
          <w:sz w:val="21"/>
          <w:szCs w:val="21"/>
        </w:rPr>
        <w:t>大会主席向各代表团通报情况，告知他就亚洲及太平洋集团关于产权组织协调委员会组成的提案进行了几次非正式磋商。他表示已经进行了彻底的讨论，并提出了一些具体提议，集团协调人已就这些提议征求了各自集团的意见。现在显然尚未达成协商一致。他指出，一些代表强调产权组织协调</w:t>
      </w:r>
      <w:r w:rsidRPr="004020C3">
        <w:rPr>
          <w:rFonts w:ascii="SimSun" w:hAnsi="SimSun" w:hint="eastAsia"/>
          <w:sz w:val="21"/>
          <w:szCs w:val="21"/>
        </w:rPr>
        <w:lastRenderedPageBreak/>
        <w:t>委员会的公平地域代表性原则，而其他代表坚持认为产权组织的分组不仅只是按地区分组。由于这种分歧，目前无法达成协商一致。</w:t>
      </w:r>
    </w:p>
    <w:p w:rsidR="004020C3" w:rsidRDefault="004020C3" w:rsidP="004020C3">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4020C3">
        <w:rPr>
          <w:rFonts w:ascii="SimSun" w:hAnsi="SimSun" w:hint="eastAsia"/>
          <w:sz w:val="21"/>
          <w:szCs w:val="21"/>
        </w:rPr>
        <w:t>产权组织成员国会议主席向大会主席表示感谢，并从其介绍中得出结论，需要就此事项进行进一步磋商。在此基础上，她请主席就该问题进行进一步磋商，以期达成协商一致。她随后宣布全体会议休会，以便主席能够就此事项进行进一步磋商。</w:t>
      </w:r>
    </w:p>
    <w:p w:rsidR="005C696D" w:rsidRPr="005C696D" w:rsidRDefault="005C696D" w:rsidP="00147863">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4020C3">
        <w:rPr>
          <w:rFonts w:ascii="SimSun" w:hAnsi="SimSun" w:hint="eastAsia"/>
          <w:sz w:val="21"/>
          <w:szCs w:val="21"/>
        </w:rPr>
        <w:t>产权组织成员国会议主席</w:t>
      </w:r>
      <w:r w:rsidRPr="005C696D">
        <w:rPr>
          <w:rFonts w:ascii="SimSun" w:hAnsi="SimSun" w:hint="eastAsia"/>
          <w:sz w:val="21"/>
          <w:szCs w:val="21"/>
        </w:rPr>
        <w:t>回到</w:t>
      </w:r>
      <w:r w:rsidR="00E141CB">
        <w:rPr>
          <w:rFonts w:ascii="SimSun" w:hAnsi="SimSun" w:hint="eastAsia"/>
          <w:sz w:val="21"/>
          <w:szCs w:val="21"/>
        </w:rPr>
        <w:t>该</w:t>
      </w:r>
      <w:r w:rsidRPr="005C696D">
        <w:rPr>
          <w:rFonts w:ascii="SimSun" w:hAnsi="SimSun" w:hint="eastAsia"/>
          <w:sz w:val="21"/>
          <w:szCs w:val="21"/>
        </w:rPr>
        <w:t>议程项目，请法律顾问向大会简要介绍协调委员会的组成。法律顾问确认，非正式磋商尚未就各委员会的组成达成一致意见，</w:t>
      </w:r>
      <w:r>
        <w:rPr>
          <w:rFonts w:ascii="SimSun" w:hAnsi="SimSun" w:hint="eastAsia"/>
          <w:sz w:val="21"/>
          <w:szCs w:val="21"/>
        </w:rPr>
        <w:t>已</w:t>
      </w:r>
      <w:r w:rsidRPr="005C696D">
        <w:rPr>
          <w:rFonts w:ascii="SimSun" w:hAnsi="SimSun" w:hint="eastAsia"/>
          <w:sz w:val="21"/>
          <w:szCs w:val="21"/>
        </w:rPr>
        <w:t>编拟了决定段落草案，反映将于2019年12月上半</w:t>
      </w:r>
      <w:r>
        <w:rPr>
          <w:rFonts w:ascii="SimSun" w:hAnsi="SimSun" w:hint="eastAsia"/>
          <w:sz w:val="21"/>
          <w:szCs w:val="21"/>
        </w:rPr>
        <w:t>月</w:t>
      </w:r>
      <w:r w:rsidRPr="005C696D">
        <w:rPr>
          <w:rFonts w:ascii="SimSun" w:hAnsi="SimSun" w:hint="eastAsia"/>
          <w:sz w:val="21"/>
          <w:szCs w:val="21"/>
        </w:rPr>
        <w:t>召开巴黎大会和伯尔尼大会</w:t>
      </w:r>
      <w:r>
        <w:rPr>
          <w:rFonts w:ascii="SimSun" w:hAnsi="SimSun" w:hint="eastAsia"/>
          <w:sz w:val="21"/>
          <w:szCs w:val="21"/>
        </w:rPr>
        <w:t>的</w:t>
      </w:r>
      <w:r w:rsidRPr="005C696D">
        <w:rPr>
          <w:rFonts w:ascii="SimSun" w:hAnsi="SimSun" w:hint="eastAsia"/>
          <w:sz w:val="21"/>
          <w:szCs w:val="21"/>
        </w:rPr>
        <w:t>特别会议</w:t>
      </w:r>
      <w:r>
        <w:rPr>
          <w:rFonts w:ascii="SimSun" w:hAnsi="SimSun" w:hint="eastAsia"/>
          <w:sz w:val="21"/>
          <w:szCs w:val="21"/>
        </w:rPr>
        <w:t>。</w:t>
      </w:r>
      <w:r w:rsidRPr="005C696D">
        <w:rPr>
          <w:rFonts w:ascii="SimSun" w:hAnsi="SimSun" w:hint="eastAsia"/>
          <w:sz w:val="21"/>
          <w:szCs w:val="21"/>
        </w:rPr>
        <w:t>这</w:t>
      </w:r>
      <w:r>
        <w:rPr>
          <w:rFonts w:ascii="SimSun" w:hAnsi="SimSun" w:hint="eastAsia"/>
          <w:sz w:val="21"/>
          <w:szCs w:val="21"/>
        </w:rPr>
        <w:t>两个</w:t>
      </w:r>
      <w:r w:rsidRPr="005C696D">
        <w:rPr>
          <w:rFonts w:ascii="SimSun" w:hAnsi="SimSun" w:hint="eastAsia"/>
          <w:sz w:val="21"/>
          <w:szCs w:val="21"/>
        </w:rPr>
        <w:t>机构将被邀请为各自的执行委员会选举成员，</w:t>
      </w:r>
      <w:r>
        <w:rPr>
          <w:rFonts w:ascii="SimSun" w:hAnsi="SimSun" w:hint="eastAsia"/>
          <w:sz w:val="21"/>
          <w:szCs w:val="21"/>
        </w:rPr>
        <w:t>以</w:t>
      </w:r>
      <w:r w:rsidRPr="005C696D">
        <w:rPr>
          <w:rFonts w:ascii="SimSun" w:hAnsi="SimSun" w:hint="eastAsia"/>
          <w:sz w:val="21"/>
          <w:szCs w:val="21"/>
        </w:rPr>
        <w:t>组成协调委员会。</w:t>
      </w:r>
    </w:p>
    <w:p w:rsidR="005C696D" w:rsidRPr="005C696D" w:rsidRDefault="005C696D" w:rsidP="00147863">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5C696D">
        <w:rPr>
          <w:rFonts w:ascii="SimSun" w:hAnsi="SimSun" w:hint="eastAsia"/>
          <w:sz w:val="21"/>
          <w:szCs w:val="21"/>
        </w:rPr>
        <w:t>俄罗斯联邦代表团原则上同意决定草案，但要求澄清拟议特别会议的长度。法律顾问指出，总干事将为特别会议保留两天时间，</w:t>
      </w:r>
      <w:r>
        <w:rPr>
          <w:rFonts w:ascii="SimSun" w:hAnsi="SimSun" w:hint="eastAsia"/>
          <w:sz w:val="21"/>
          <w:szCs w:val="21"/>
        </w:rPr>
        <w:t>尽管可能</w:t>
      </w:r>
      <w:r w:rsidRPr="005C696D">
        <w:rPr>
          <w:rFonts w:ascii="SimSun" w:hAnsi="SimSun" w:hint="eastAsia"/>
          <w:sz w:val="21"/>
          <w:szCs w:val="21"/>
        </w:rPr>
        <w:t>更快地解决。</w:t>
      </w:r>
    </w:p>
    <w:p w:rsidR="005C696D" w:rsidRPr="005C696D" w:rsidRDefault="005C696D" w:rsidP="00147863">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5C696D">
        <w:rPr>
          <w:rFonts w:ascii="SimSun" w:hAnsi="SimSun" w:hint="eastAsia"/>
          <w:sz w:val="21"/>
          <w:szCs w:val="21"/>
        </w:rPr>
        <w:t>美利坚合众国代表团询问</w:t>
      </w:r>
      <w:r w:rsidR="00445EF5">
        <w:rPr>
          <w:rFonts w:ascii="SimSun" w:hAnsi="SimSun" w:hint="eastAsia"/>
          <w:sz w:val="21"/>
          <w:szCs w:val="21"/>
        </w:rPr>
        <w:t>会议</w:t>
      </w:r>
      <w:r w:rsidRPr="005C696D">
        <w:rPr>
          <w:rFonts w:ascii="SimSun" w:hAnsi="SimSun" w:hint="eastAsia"/>
          <w:sz w:val="21"/>
          <w:szCs w:val="21"/>
        </w:rPr>
        <w:t>费用，以及是否可</w:t>
      </w:r>
      <w:r>
        <w:rPr>
          <w:rFonts w:ascii="SimSun" w:hAnsi="SimSun" w:hint="eastAsia"/>
          <w:sz w:val="21"/>
          <w:szCs w:val="21"/>
        </w:rPr>
        <w:t>在</w:t>
      </w:r>
      <w:r w:rsidRPr="005C696D">
        <w:rPr>
          <w:rFonts w:ascii="SimSun" w:hAnsi="SimSun" w:hint="eastAsia"/>
          <w:sz w:val="21"/>
          <w:szCs w:val="21"/>
        </w:rPr>
        <w:t>决定段落</w:t>
      </w:r>
      <w:r>
        <w:rPr>
          <w:rFonts w:ascii="SimSun" w:hAnsi="SimSun" w:hint="eastAsia"/>
          <w:sz w:val="21"/>
          <w:szCs w:val="21"/>
        </w:rPr>
        <w:t>中纳入措辞</w:t>
      </w:r>
      <w:r w:rsidRPr="005C696D">
        <w:rPr>
          <w:rFonts w:ascii="SimSun" w:hAnsi="SimSun" w:hint="eastAsia"/>
          <w:sz w:val="21"/>
          <w:szCs w:val="21"/>
        </w:rPr>
        <w:t>，以确保会议将是一次简短的会议。</w:t>
      </w:r>
    </w:p>
    <w:p w:rsidR="005C696D" w:rsidRPr="005C696D" w:rsidRDefault="005C696D" w:rsidP="00147863">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5C696D">
        <w:rPr>
          <w:rFonts w:ascii="SimSun" w:hAnsi="SimSun" w:hint="eastAsia"/>
          <w:sz w:val="21"/>
          <w:szCs w:val="21"/>
        </w:rPr>
        <w:t>总干事回答美利坚合众国代表团提出的问题，指出本组织预计这可以由驻日内瓦的代表处理，因此</w:t>
      </w:r>
      <w:r>
        <w:rPr>
          <w:rFonts w:ascii="SimSun" w:hAnsi="SimSun" w:hint="eastAsia"/>
          <w:sz w:val="21"/>
          <w:szCs w:val="21"/>
        </w:rPr>
        <w:t>部分由</w:t>
      </w:r>
      <w:r w:rsidRPr="005C696D">
        <w:rPr>
          <w:rFonts w:ascii="SimSun" w:hAnsi="SimSun" w:hint="eastAsia"/>
          <w:sz w:val="21"/>
          <w:szCs w:val="21"/>
        </w:rPr>
        <w:t>每个成员国来确定</w:t>
      </w:r>
      <w:r w:rsidR="00445EF5">
        <w:rPr>
          <w:rFonts w:ascii="SimSun" w:hAnsi="SimSun" w:hint="eastAsia"/>
          <w:sz w:val="21"/>
          <w:szCs w:val="21"/>
        </w:rPr>
        <w:t>会议</w:t>
      </w:r>
      <w:r w:rsidRPr="005C696D">
        <w:rPr>
          <w:rFonts w:ascii="SimSun" w:hAnsi="SimSun" w:hint="eastAsia"/>
          <w:sz w:val="21"/>
          <w:szCs w:val="21"/>
        </w:rPr>
        <w:t>的</w:t>
      </w:r>
      <w:r>
        <w:rPr>
          <w:rFonts w:ascii="SimSun" w:hAnsi="SimSun" w:hint="eastAsia"/>
          <w:sz w:val="21"/>
          <w:szCs w:val="21"/>
        </w:rPr>
        <w:t>费用</w:t>
      </w:r>
      <w:r w:rsidRPr="005C696D">
        <w:rPr>
          <w:rFonts w:ascii="SimSun" w:hAnsi="SimSun" w:hint="eastAsia"/>
          <w:sz w:val="21"/>
          <w:szCs w:val="21"/>
        </w:rPr>
        <w:t>。从秘书处的角度来看，将会产生口译费用，以及参与特别会议的任何官员的机会成本。</w:t>
      </w:r>
    </w:p>
    <w:p w:rsidR="005C696D" w:rsidRPr="005C696D" w:rsidRDefault="005C696D" w:rsidP="00147863">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5C696D">
        <w:rPr>
          <w:rFonts w:ascii="SimSun" w:hAnsi="SimSun" w:hint="eastAsia"/>
          <w:sz w:val="21"/>
          <w:szCs w:val="21"/>
        </w:rPr>
        <w:t>巴西代表团询问这一决定的法律依据，以及在没有亚洲及太平洋集团成员的情况下</w:t>
      </w:r>
      <w:r>
        <w:rPr>
          <w:rFonts w:ascii="SimSun" w:hAnsi="SimSun" w:hint="eastAsia"/>
          <w:sz w:val="21"/>
          <w:szCs w:val="21"/>
        </w:rPr>
        <w:t>组建</w:t>
      </w:r>
      <w:r w:rsidRPr="005C696D">
        <w:rPr>
          <w:rFonts w:ascii="SimSun" w:hAnsi="SimSun" w:hint="eastAsia"/>
          <w:sz w:val="21"/>
          <w:szCs w:val="21"/>
        </w:rPr>
        <w:t>协调委员会的任何潜在法律障碍。代表团回顾说，其他集团按时提交了名单；经过</w:t>
      </w:r>
      <w:r>
        <w:rPr>
          <w:rFonts w:ascii="SimSun" w:hAnsi="SimSun" w:hint="eastAsia"/>
          <w:sz w:val="21"/>
          <w:szCs w:val="21"/>
        </w:rPr>
        <w:t>了</w:t>
      </w:r>
      <w:r w:rsidRPr="005C696D">
        <w:rPr>
          <w:rFonts w:ascii="SimSun" w:hAnsi="SimSun" w:hint="eastAsia"/>
          <w:sz w:val="21"/>
          <w:szCs w:val="21"/>
        </w:rPr>
        <w:t>漫长而艰难的谈判</w:t>
      </w:r>
      <w:r>
        <w:rPr>
          <w:rFonts w:ascii="SimSun" w:hAnsi="SimSun" w:hint="eastAsia"/>
          <w:sz w:val="21"/>
          <w:szCs w:val="21"/>
        </w:rPr>
        <w:t>。</w:t>
      </w:r>
      <w:r w:rsidRPr="005C696D">
        <w:rPr>
          <w:rFonts w:ascii="SimSun" w:hAnsi="SimSun" w:hint="eastAsia"/>
          <w:sz w:val="21"/>
          <w:szCs w:val="21"/>
        </w:rPr>
        <w:t>代表团对这一</w:t>
      </w:r>
      <w:r>
        <w:rPr>
          <w:rFonts w:ascii="SimSun" w:hAnsi="SimSun" w:hint="eastAsia"/>
          <w:sz w:val="21"/>
          <w:szCs w:val="21"/>
        </w:rPr>
        <w:t>关于</w:t>
      </w:r>
      <w:r w:rsidRPr="005C696D">
        <w:rPr>
          <w:rFonts w:ascii="SimSun" w:hAnsi="SimSun" w:hint="eastAsia"/>
          <w:sz w:val="21"/>
          <w:szCs w:val="21"/>
        </w:rPr>
        <w:t>特别会议</w:t>
      </w:r>
      <w:r>
        <w:rPr>
          <w:rFonts w:ascii="SimSun" w:hAnsi="SimSun" w:hint="eastAsia"/>
          <w:sz w:val="21"/>
          <w:szCs w:val="21"/>
        </w:rPr>
        <w:t>的</w:t>
      </w:r>
      <w:r w:rsidRPr="005C696D">
        <w:rPr>
          <w:rFonts w:ascii="SimSun" w:hAnsi="SimSun" w:hint="eastAsia"/>
          <w:sz w:val="21"/>
          <w:szCs w:val="21"/>
        </w:rPr>
        <w:t>决定可能形成的先例表示关切。代表团要求介绍关于协调委员会组成的所有可能备选方案的所有法律规则和程序。代表团认为在特别会议</w:t>
      </w:r>
      <w:r>
        <w:rPr>
          <w:rFonts w:ascii="SimSun" w:hAnsi="SimSun" w:hint="eastAsia"/>
          <w:sz w:val="21"/>
          <w:szCs w:val="21"/>
        </w:rPr>
        <w:t>上组成</w:t>
      </w:r>
      <w:r w:rsidRPr="005C696D">
        <w:rPr>
          <w:rFonts w:ascii="SimSun" w:hAnsi="SimSun" w:hint="eastAsia"/>
          <w:sz w:val="21"/>
          <w:szCs w:val="21"/>
        </w:rPr>
        <w:t>协调委员会</w:t>
      </w:r>
      <w:r>
        <w:rPr>
          <w:rFonts w:ascii="SimSun" w:hAnsi="SimSun" w:hint="eastAsia"/>
          <w:sz w:val="21"/>
          <w:szCs w:val="21"/>
        </w:rPr>
        <w:t>将不会很快</w:t>
      </w:r>
      <w:r w:rsidRPr="005C696D">
        <w:rPr>
          <w:rFonts w:ascii="SimSun" w:hAnsi="SimSun" w:hint="eastAsia"/>
          <w:sz w:val="21"/>
          <w:szCs w:val="21"/>
        </w:rPr>
        <w:t>，因为今天已经花了</w:t>
      </w:r>
      <w:r>
        <w:rPr>
          <w:rFonts w:ascii="SimSun" w:hAnsi="SimSun" w:hint="eastAsia"/>
          <w:sz w:val="21"/>
          <w:szCs w:val="21"/>
        </w:rPr>
        <w:t>那么多</w:t>
      </w:r>
      <w:r w:rsidRPr="005C696D">
        <w:rPr>
          <w:rFonts w:ascii="SimSun" w:hAnsi="SimSun" w:hint="eastAsia"/>
          <w:sz w:val="21"/>
          <w:szCs w:val="21"/>
        </w:rPr>
        <w:t>时间。代表团指出，它原则上反对这类决定，</w:t>
      </w:r>
      <w:r>
        <w:rPr>
          <w:rFonts w:ascii="SimSun" w:hAnsi="SimSun" w:hint="eastAsia"/>
          <w:sz w:val="21"/>
          <w:szCs w:val="21"/>
        </w:rPr>
        <w:t>将</w:t>
      </w:r>
      <w:r w:rsidRPr="005C696D">
        <w:rPr>
          <w:rFonts w:ascii="SimSun" w:hAnsi="SimSun" w:hint="eastAsia"/>
          <w:sz w:val="21"/>
          <w:szCs w:val="21"/>
        </w:rPr>
        <w:t>构成协调委员会的所有成员国现在都</w:t>
      </w:r>
      <w:r>
        <w:rPr>
          <w:rFonts w:ascii="SimSun" w:hAnsi="SimSun" w:hint="eastAsia"/>
          <w:sz w:val="21"/>
          <w:szCs w:val="21"/>
        </w:rPr>
        <w:t>在场</w:t>
      </w:r>
      <w:r w:rsidRPr="005C696D">
        <w:rPr>
          <w:rFonts w:ascii="SimSun" w:hAnsi="SimSun" w:hint="eastAsia"/>
          <w:sz w:val="21"/>
          <w:szCs w:val="21"/>
        </w:rPr>
        <w:t>。</w:t>
      </w:r>
    </w:p>
    <w:p w:rsidR="005C696D" w:rsidRPr="005C696D" w:rsidRDefault="005C696D" w:rsidP="00147863">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5C696D">
        <w:rPr>
          <w:rFonts w:ascii="SimSun" w:hAnsi="SimSun" w:hint="eastAsia"/>
          <w:sz w:val="21"/>
          <w:szCs w:val="21"/>
        </w:rPr>
        <w:t>美利坚合众国代表团感谢</w:t>
      </w:r>
      <w:r w:rsidR="004F5B34">
        <w:rPr>
          <w:rFonts w:ascii="SimSun" w:hAnsi="SimSun" w:hint="eastAsia"/>
          <w:sz w:val="21"/>
          <w:szCs w:val="21"/>
        </w:rPr>
        <w:t>产权组织</w:t>
      </w:r>
      <w:r w:rsidRPr="005C696D">
        <w:rPr>
          <w:rFonts w:ascii="SimSun" w:hAnsi="SimSun" w:hint="eastAsia"/>
          <w:sz w:val="21"/>
          <w:szCs w:val="21"/>
        </w:rPr>
        <w:t>成员国会议主席和总干事回答了其之前的问题。美利坚合众国询问，与巴西代表团相似，为什么不能选举已经提</w:t>
      </w:r>
      <w:r w:rsidR="004F5B34">
        <w:rPr>
          <w:rFonts w:ascii="SimSun" w:hAnsi="SimSun" w:hint="eastAsia"/>
          <w:sz w:val="21"/>
          <w:szCs w:val="21"/>
        </w:rPr>
        <w:t>出</w:t>
      </w:r>
      <w:r w:rsidRPr="005C696D">
        <w:rPr>
          <w:rFonts w:ascii="SimSun" w:hAnsi="SimSun" w:hint="eastAsia"/>
          <w:sz w:val="21"/>
          <w:szCs w:val="21"/>
        </w:rPr>
        <w:t>的成员。代表团询问</w:t>
      </w:r>
      <w:r w:rsidR="008536D9">
        <w:rPr>
          <w:rFonts w:ascii="SimSun" w:hAnsi="SimSun" w:hint="eastAsia"/>
          <w:sz w:val="21"/>
          <w:szCs w:val="21"/>
        </w:rPr>
        <w:t>，</w:t>
      </w:r>
      <w:r w:rsidRPr="005C696D">
        <w:rPr>
          <w:rFonts w:ascii="SimSun" w:hAnsi="SimSun" w:hint="eastAsia"/>
          <w:sz w:val="21"/>
          <w:szCs w:val="21"/>
        </w:rPr>
        <w:t>是否可以起草一项决定，其中至少包括其他集团已经提交的国家名称。代表团希望收到能够确保特别会议取得成功的信息</w:t>
      </w:r>
      <w:r w:rsidR="008536D9">
        <w:rPr>
          <w:rFonts w:ascii="SimSun" w:hAnsi="SimSun" w:hint="eastAsia"/>
          <w:sz w:val="21"/>
          <w:szCs w:val="21"/>
        </w:rPr>
        <w:t>，如果举行特别会议的话</w:t>
      </w:r>
      <w:r w:rsidRPr="005C696D">
        <w:rPr>
          <w:rFonts w:ascii="SimSun" w:hAnsi="SimSun" w:hint="eastAsia"/>
          <w:sz w:val="21"/>
          <w:szCs w:val="21"/>
        </w:rPr>
        <w:t>。</w:t>
      </w:r>
    </w:p>
    <w:p w:rsidR="005C696D" w:rsidRPr="005C696D" w:rsidRDefault="005C696D" w:rsidP="00147863">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5C696D">
        <w:rPr>
          <w:rFonts w:ascii="SimSun" w:hAnsi="SimSun" w:hint="eastAsia"/>
          <w:sz w:val="21"/>
          <w:szCs w:val="21"/>
        </w:rPr>
        <w:t>总干事承认各代表团对成立协调委员会这一不可或缺的决定感到沮丧。总干事指出，这一决定完全掌握在成员国手中，并进一步</w:t>
      </w:r>
      <w:r w:rsidR="00587691">
        <w:rPr>
          <w:rFonts w:ascii="SimSun" w:hAnsi="SimSun" w:hint="eastAsia"/>
          <w:sz w:val="21"/>
          <w:szCs w:val="21"/>
        </w:rPr>
        <w:t>指出</w:t>
      </w:r>
      <w:r w:rsidRPr="005C696D">
        <w:rPr>
          <w:rFonts w:ascii="SimSun" w:hAnsi="SimSun" w:hint="eastAsia"/>
          <w:sz w:val="21"/>
          <w:szCs w:val="21"/>
        </w:rPr>
        <w:t>协调委员会选举下一任总干事的重要任务</w:t>
      </w:r>
      <w:r w:rsidR="00587691">
        <w:rPr>
          <w:rFonts w:ascii="SimSun" w:hAnsi="SimSun" w:hint="eastAsia"/>
          <w:sz w:val="21"/>
          <w:szCs w:val="21"/>
        </w:rPr>
        <w:t>。</w:t>
      </w:r>
      <w:r w:rsidRPr="005C696D">
        <w:rPr>
          <w:rFonts w:ascii="SimSun" w:hAnsi="SimSun" w:hint="eastAsia"/>
          <w:sz w:val="21"/>
          <w:szCs w:val="21"/>
        </w:rPr>
        <w:t>他请成员国帮助秘书处找到合理的前进方向。</w:t>
      </w:r>
    </w:p>
    <w:p w:rsidR="005C696D" w:rsidRPr="005C696D" w:rsidRDefault="005C696D" w:rsidP="00147863">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5C696D">
        <w:rPr>
          <w:rFonts w:ascii="SimSun" w:hAnsi="SimSun" w:hint="eastAsia"/>
          <w:sz w:val="21"/>
          <w:szCs w:val="21"/>
        </w:rPr>
        <w:t>法律顾问</w:t>
      </w:r>
      <w:r w:rsidR="00587691">
        <w:rPr>
          <w:rFonts w:ascii="SimSun" w:hAnsi="SimSun" w:hint="eastAsia"/>
          <w:sz w:val="21"/>
          <w:szCs w:val="21"/>
        </w:rPr>
        <w:t>就</w:t>
      </w:r>
      <w:r w:rsidR="00587691" w:rsidRPr="005C696D">
        <w:rPr>
          <w:rFonts w:ascii="SimSun" w:hAnsi="SimSun" w:hint="eastAsia"/>
          <w:sz w:val="21"/>
          <w:szCs w:val="21"/>
        </w:rPr>
        <w:t>巴西关于召集</w:t>
      </w:r>
      <w:r w:rsidR="00587691">
        <w:rPr>
          <w:rFonts w:ascii="SimSun" w:hAnsi="SimSun" w:hint="eastAsia"/>
          <w:sz w:val="21"/>
          <w:szCs w:val="21"/>
        </w:rPr>
        <w:t>产权组织</w:t>
      </w:r>
      <w:r w:rsidR="00587691" w:rsidRPr="005C696D">
        <w:rPr>
          <w:rFonts w:ascii="SimSun" w:hAnsi="SimSun" w:hint="eastAsia"/>
          <w:sz w:val="21"/>
          <w:szCs w:val="21"/>
        </w:rPr>
        <w:t>成员国会议特别会议的问题</w:t>
      </w:r>
      <w:r w:rsidR="00587691">
        <w:rPr>
          <w:rFonts w:ascii="SimSun" w:hAnsi="SimSun" w:hint="eastAsia"/>
          <w:sz w:val="21"/>
          <w:szCs w:val="21"/>
        </w:rPr>
        <w:t>提到</w:t>
      </w:r>
      <w:r w:rsidRPr="005C696D">
        <w:rPr>
          <w:rFonts w:ascii="SimSun" w:hAnsi="SimSun" w:hint="eastAsia"/>
          <w:sz w:val="21"/>
          <w:szCs w:val="21"/>
        </w:rPr>
        <w:t>了</w:t>
      </w:r>
      <w:r w:rsidR="00587691">
        <w:rPr>
          <w:rFonts w:ascii="SimSun" w:hAnsi="SimSun" w:hint="eastAsia"/>
          <w:sz w:val="21"/>
          <w:szCs w:val="21"/>
        </w:rPr>
        <w:t>《产权组织</w:t>
      </w:r>
      <w:r w:rsidRPr="005C696D">
        <w:rPr>
          <w:rFonts w:ascii="SimSun" w:hAnsi="SimSun" w:hint="eastAsia"/>
          <w:sz w:val="21"/>
          <w:szCs w:val="21"/>
        </w:rPr>
        <w:t>公约</w:t>
      </w:r>
      <w:r w:rsidR="00587691">
        <w:rPr>
          <w:rFonts w:ascii="SimSun" w:hAnsi="SimSun" w:hint="eastAsia"/>
          <w:sz w:val="21"/>
          <w:szCs w:val="21"/>
        </w:rPr>
        <w:t>》</w:t>
      </w:r>
      <w:r w:rsidRPr="005C696D">
        <w:rPr>
          <w:rFonts w:ascii="SimSun" w:hAnsi="SimSun" w:hint="eastAsia"/>
          <w:sz w:val="21"/>
          <w:szCs w:val="21"/>
        </w:rPr>
        <w:t>第</w:t>
      </w:r>
      <w:r w:rsidR="00587691">
        <w:rPr>
          <w:rFonts w:ascii="SimSun" w:hAnsi="SimSun" w:hint="eastAsia"/>
          <w:sz w:val="21"/>
          <w:szCs w:val="21"/>
        </w:rPr>
        <w:t>七条第</w:t>
      </w:r>
      <w:r w:rsidRPr="005C696D">
        <w:rPr>
          <w:rFonts w:ascii="SimSun" w:hAnsi="SimSun" w:hint="eastAsia"/>
          <w:sz w:val="21"/>
          <w:szCs w:val="21"/>
        </w:rPr>
        <w:t>4</w:t>
      </w:r>
      <w:r w:rsidR="00587691">
        <w:rPr>
          <w:rFonts w:ascii="SimSun" w:hAnsi="SimSun" w:hint="eastAsia"/>
          <w:sz w:val="21"/>
          <w:szCs w:val="21"/>
        </w:rPr>
        <w:t>款</w:t>
      </w:r>
      <w:r w:rsidRPr="005C696D">
        <w:rPr>
          <w:rFonts w:ascii="SimSun" w:hAnsi="SimSun" w:hint="eastAsia"/>
          <w:sz w:val="21"/>
          <w:szCs w:val="21"/>
        </w:rPr>
        <w:t>（b）</w:t>
      </w:r>
      <w:r w:rsidR="00587691">
        <w:rPr>
          <w:rFonts w:ascii="SimSun" w:hAnsi="SimSun" w:hint="eastAsia"/>
          <w:sz w:val="21"/>
          <w:szCs w:val="21"/>
        </w:rPr>
        <w:t>项</w:t>
      </w:r>
      <w:r w:rsidRPr="005C696D">
        <w:rPr>
          <w:rFonts w:ascii="SimSun" w:hAnsi="SimSun" w:hint="eastAsia"/>
          <w:sz w:val="21"/>
          <w:szCs w:val="21"/>
        </w:rPr>
        <w:t>以及</w:t>
      </w:r>
      <w:r w:rsidR="00587691">
        <w:rPr>
          <w:rFonts w:ascii="SimSun" w:hAnsi="SimSun" w:hint="eastAsia"/>
          <w:sz w:val="21"/>
          <w:szCs w:val="21"/>
        </w:rPr>
        <w:t>《</w:t>
      </w:r>
      <w:r w:rsidRPr="005C696D">
        <w:rPr>
          <w:rFonts w:ascii="SimSun" w:hAnsi="SimSun" w:hint="eastAsia"/>
          <w:sz w:val="21"/>
          <w:szCs w:val="21"/>
        </w:rPr>
        <w:t>巴黎公约</w:t>
      </w:r>
      <w:r w:rsidR="00587691">
        <w:rPr>
          <w:rFonts w:ascii="SimSun" w:hAnsi="SimSun" w:hint="eastAsia"/>
          <w:sz w:val="21"/>
          <w:szCs w:val="21"/>
        </w:rPr>
        <w:t>》</w:t>
      </w:r>
      <w:r w:rsidRPr="005C696D">
        <w:rPr>
          <w:rFonts w:ascii="SimSun" w:hAnsi="SimSun" w:hint="eastAsia"/>
          <w:sz w:val="21"/>
          <w:szCs w:val="21"/>
        </w:rPr>
        <w:t>和</w:t>
      </w:r>
      <w:r w:rsidR="00587691">
        <w:rPr>
          <w:rFonts w:ascii="SimSun" w:hAnsi="SimSun" w:hint="eastAsia"/>
          <w:sz w:val="21"/>
          <w:szCs w:val="21"/>
        </w:rPr>
        <w:t>《</w:t>
      </w:r>
      <w:r w:rsidRPr="005C696D">
        <w:rPr>
          <w:rFonts w:ascii="SimSun" w:hAnsi="SimSun" w:hint="eastAsia"/>
          <w:sz w:val="21"/>
          <w:szCs w:val="21"/>
        </w:rPr>
        <w:t>伯尔尼公约</w:t>
      </w:r>
      <w:r w:rsidR="00587691">
        <w:rPr>
          <w:rFonts w:ascii="SimSun" w:hAnsi="SimSun" w:hint="eastAsia"/>
          <w:sz w:val="21"/>
          <w:szCs w:val="21"/>
        </w:rPr>
        <w:t>》</w:t>
      </w:r>
      <w:r w:rsidRPr="005C696D">
        <w:rPr>
          <w:rFonts w:ascii="SimSun" w:hAnsi="SimSun" w:hint="eastAsia"/>
          <w:sz w:val="21"/>
          <w:szCs w:val="21"/>
        </w:rPr>
        <w:t>中也有类似规定</w:t>
      </w:r>
      <w:r w:rsidR="00587691">
        <w:rPr>
          <w:rFonts w:ascii="SimSun" w:hAnsi="SimSun" w:hint="eastAsia"/>
          <w:sz w:val="21"/>
          <w:szCs w:val="21"/>
        </w:rPr>
        <w:t>。</w:t>
      </w:r>
      <w:r w:rsidRPr="005C696D">
        <w:rPr>
          <w:rFonts w:ascii="SimSun" w:hAnsi="SimSun" w:hint="eastAsia"/>
          <w:sz w:val="21"/>
          <w:szCs w:val="21"/>
        </w:rPr>
        <w:t>协调委员会必须</w:t>
      </w:r>
      <w:r w:rsidR="00587691">
        <w:rPr>
          <w:rFonts w:ascii="SimSun" w:hAnsi="SimSun" w:hint="eastAsia"/>
          <w:sz w:val="21"/>
          <w:szCs w:val="21"/>
        </w:rPr>
        <w:t>作为一个</w:t>
      </w:r>
      <w:r w:rsidRPr="005C696D">
        <w:rPr>
          <w:rFonts w:ascii="SimSun" w:hAnsi="SimSun" w:hint="eastAsia"/>
          <w:sz w:val="21"/>
          <w:szCs w:val="21"/>
        </w:rPr>
        <w:t>法定现实</w:t>
      </w:r>
      <w:r w:rsidR="00587691">
        <w:rPr>
          <w:rFonts w:ascii="SimSun" w:hAnsi="SimSun" w:hint="eastAsia"/>
          <w:sz w:val="21"/>
          <w:szCs w:val="21"/>
        </w:rPr>
        <w:t>组成</w:t>
      </w:r>
      <w:r w:rsidRPr="005C696D">
        <w:rPr>
          <w:rFonts w:ascii="SimSun" w:hAnsi="SimSun" w:hint="eastAsia"/>
          <w:sz w:val="21"/>
          <w:szCs w:val="21"/>
        </w:rPr>
        <w:t>。法律顾问回答美利坚合众国代表团的问题，以及成员国大会是否可以选举其各自集团已提</w:t>
      </w:r>
      <w:r w:rsidR="00587691">
        <w:rPr>
          <w:rFonts w:ascii="SimSun" w:hAnsi="SimSun" w:hint="eastAsia"/>
          <w:sz w:val="21"/>
          <w:szCs w:val="21"/>
        </w:rPr>
        <w:t>出</w:t>
      </w:r>
      <w:r w:rsidRPr="005C696D">
        <w:rPr>
          <w:rFonts w:ascii="SimSun" w:hAnsi="SimSun" w:hint="eastAsia"/>
          <w:sz w:val="21"/>
          <w:szCs w:val="21"/>
        </w:rPr>
        <w:t>的成员国，指出这由成员国决定。过去，成员国</w:t>
      </w:r>
      <w:r w:rsidR="00587691">
        <w:rPr>
          <w:rFonts w:ascii="SimSun" w:hAnsi="SimSun" w:hint="eastAsia"/>
          <w:sz w:val="21"/>
          <w:szCs w:val="21"/>
        </w:rPr>
        <w:t>曾</w:t>
      </w:r>
      <w:r w:rsidRPr="005C696D">
        <w:rPr>
          <w:rFonts w:ascii="SimSun" w:hAnsi="SimSun" w:hint="eastAsia"/>
          <w:sz w:val="21"/>
          <w:szCs w:val="21"/>
        </w:rPr>
        <w:t>只能选</w:t>
      </w:r>
      <w:r w:rsidR="00587691">
        <w:rPr>
          <w:rFonts w:ascii="SimSun" w:hAnsi="SimSun" w:hint="eastAsia"/>
          <w:sz w:val="21"/>
          <w:szCs w:val="21"/>
        </w:rPr>
        <w:t>出</w:t>
      </w:r>
      <w:r w:rsidRPr="005C696D">
        <w:rPr>
          <w:rFonts w:ascii="SimSun" w:hAnsi="SimSun" w:hint="eastAsia"/>
          <w:sz w:val="21"/>
          <w:szCs w:val="21"/>
        </w:rPr>
        <w:t>协调委员会88个成员中的83个</w:t>
      </w:r>
      <w:r w:rsidR="00587691">
        <w:rPr>
          <w:rFonts w:ascii="SimSun" w:hAnsi="SimSun" w:hint="eastAsia"/>
          <w:sz w:val="21"/>
          <w:szCs w:val="21"/>
        </w:rPr>
        <w:t>。</w:t>
      </w:r>
      <w:r w:rsidRPr="005C696D">
        <w:rPr>
          <w:rFonts w:ascii="SimSun" w:hAnsi="SimSun" w:hint="eastAsia"/>
          <w:sz w:val="21"/>
          <w:szCs w:val="21"/>
        </w:rPr>
        <w:t>这将是例外</w:t>
      </w:r>
      <w:r w:rsidR="00B267B8">
        <w:rPr>
          <w:rFonts w:ascii="SimSun" w:hAnsi="SimSun" w:hint="eastAsia"/>
          <w:sz w:val="21"/>
          <w:szCs w:val="21"/>
        </w:rPr>
        <w:t>情形</w:t>
      </w:r>
      <w:r w:rsidRPr="005C696D">
        <w:rPr>
          <w:rFonts w:ascii="SimSun" w:hAnsi="SimSun" w:hint="eastAsia"/>
          <w:sz w:val="21"/>
          <w:szCs w:val="21"/>
        </w:rPr>
        <w:t>，因为目标是</w:t>
      </w:r>
      <w:bookmarkStart w:id="5" w:name="_GoBack"/>
      <w:bookmarkEnd w:id="5"/>
      <w:r w:rsidRPr="005C696D">
        <w:rPr>
          <w:rFonts w:ascii="SimSun" w:hAnsi="SimSun" w:hint="eastAsia"/>
          <w:sz w:val="21"/>
          <w:szCs w:val="21"/>
        </w:rPr>
        <w:t>遵循规则。</w:t>
      </w:r>
    </w:p>
    <w:p w:rsidR="005C696D" w:rsidRPr="005C696D" w:rsidRDefault="005C696D" w:rsidP="00147863">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5C696D">
        <w:rPr>
          <w:rFonts w:ascii="SimSun" w:hAnsi="SimSun" w:hint="eastAsia"/>
          <w:sz w:val="21"/>
          <w:szCs w:val="21"/>
        </w:rPr>
        <w:t>美利坚合众国代表团同意这是一</w:t>
      </w:r>
      <w:r w:rsidR="00282B43">
        <w:rPr>
          <w:rFonts w:ascii="SimSun" w:hAnsi="SimSun" w:hint="eastAsia"/>
          <w:sz w:val="21"/>
          <w:szCs w:val="21"/>
        </w:rPr>
        <w:t>种</w:t>
      </w:r>
      <w:r w:rsidR="00B267B8">
        <w:rPr>
          <w:rFonts w:ascii="SimSun" w:hAnsi="SimSun" w:hint="eastAsia"/>
          <w:sz w:val="21"/>
          <w:szCs w:val="21"/>
        </w:rPr>
        <w:t>非同小可</w:t>
      </w:r>
      <w:r w:rsidR="00282B43">
        <w:rPr>
          <w:rFonts w:ascii="SimSun" w:hAnsi="SimSun" w:hint="eastAsia"/>
          <w:sz w:val="21"/>
          <w:szCs w:val="21"/>
        </w:rPr>
        <w:t>的</w:t>
      </w:r>
      <w:r w:rsidRPr="005C696D">
        <w:rPr>
          <w:rFonts w:ascii="SimSun" w:hAnsi="SimSun" w:hint="eastAsia"/>
          <w:sz w:val="21"/>
          <w:szCs w:val="21"/>
        </w:rPr>
        <w:t>特殊情况。代表团请求几分钟的时间进行磋商，以探讨选举那些已经由其集团提</w:t>
      </w:r>
      <w:r w:rsidR="00587691">
        <w:rPr>
          <w:rFonts w:ascii="SimSun" w:hAnsi="SimSun" w:hint="eastAsia"/>
          <w:sz w:val="21"/>
          <w:szCs w:val="21"/>
        </w:rPr>
        <w:t>出</w:t>
      </w:r>
      <w:r w:rsidRPr="005C696D">
        <w:rPr>
          <w:rFonts w:ascii="SimSun" w:hAnsi="SimSun" w:hint="eastAsia"/>
          <w:sz w:val="21"/>
          <w:szCs w:val="21"/>
        </w:rPr>
        <w:t>的国家。</w:t>
      </w:r>
    </w:p>
    <w:p w:rsidR="005C696D" w:rsidRPr="005C696D" w:rsidRDefault="005C696D" w:rsidP="00147863">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5C696D">
        <w:rPr>
          <w:rFonts w:ascii="SimSun" w:hAnsi="SimSun" w:hint="eastAsia"/>
          <w:sz w:val="21"/>
          <w:szCs w:val="21"/>
        </w:rPr>
        <w:lastRenderedPageBreak/>
        <w:t>伊朗伊斯兰共和国代表团对情况表示遗憾</w:t>
      </w:r>
      <w:r w:rsidR="00CE045E">
        <w:rPr>
          <w:rFonts w:ascii="SimSun" w:hAnsi="SimSun" w:hint="eastAsia"/>
          <w:sz w:val="21"/>
          <w:szCs w:val="21"/>
        </w:rPr>
        <w:t>。</w:t>
      </w:r>
      <w:r w:rsidRPr="005C696D">
        <w:rPr>
          <w:rFonts w:ascii="SimSun" w:hAnsi="SimSun" w:hint="eastAsia"/>
          <w:sz w:val="21"/>
          <w:szCs w:val="21"/>
        </w:rPr>
        <w:t>代表团提出了许多</w:t>
      </w:r>
      <w:r w:rsidR="00CE045E">
        <w:rPr>
          <w:rFonts w:ascii="SimSun" w:hAnsi="SimSun" w:hint="eastAsia"/>
          <w:sz w:val="21"/>
          <w:szCs w:val="21"/>
        </w:rPr>
        <w:t>在</w:t>
      </w:r>
      <w:r w:rsidRPr="005C696D">
        <w:rPr>
          <w:rFonts w:ascii="SimSun" w:hAnsi="SimSun" w:hint="eastAsia"/>
          <w:sz w:val="21"/>
          <w:szCs w:val="21"/>
        </w:rPr>
        <w:t>集团内</w:t>
      </w:r>
      <w:r w:rsidR="00CE045E">
        <w:rPr>
          <w:rFonts w:ascii="SimSun" w:hAnsi="SimSun" w:hint="eastAsia"/>
          <w:sz w:val="21"/>
          <w:szCs w:val="21"/>
        </w:rPr>
        <w:t>解决</w:t>
      </w:r>
      <w:r w:rsidRPr="005C696D">
        <w:rPr>
          <w:rFonts w:ascii="SimSun" w:hAnsi="SimSun" w:hint="eastAsia"/>
          <w:sz w:val="21"/>
          <w:szCs w:val="21"/>
        </w:rPr>
        <w:t>这一问题的想法。代表团要求更多的时间进行磋商，以解决该项目。</w:t>
      </w:r>
    </w:p>
    <w:p w:rsidR="005C696D" w:rsidRPr="005C696D" w:rsidRDefault="005C696D" w:rsidP="00147863">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5C696D">
        <w:rPr>
          <w:rFonts w:ascii="SimSun" w:hAnsi="SimSun" w:hint="eastAsia"/>
          <w:sz w:val="21"/>
          <w:szCs w:val="21"/>
        </w:rPr>
        <w:t>墨西哥代表团代表拉丁美洲和加勒比国家集团（GRULAC）指出，它能够在集团内达成谅解</w:t>
      </w:r>
      <w:r w:rsidR="00CE045E">
        <w:rPr>
          <w:rFonts w:ascii="SimSun" w:hAnsi="SimSun" w:hint="eastAsia"/>
          <w:sz w:val="21"/>
          <w:szCs w:val="21"/>
        </w:rPr>
        <w:t>。</w:t>
      </w:r>
      <w:r w:rsidRPr="005C696D">
        <w:rPr>
          <w:rFonts w:ascii="SimSun" w:hAnsi="SimSun" w:hint="eastAsia"/>
          <w:sz w:val="21"/>
          <w:szCs w:val="21"/>
        </w:rPr>
        <w:t>代表团表示希望</w:t>
      </w:r>
      <w:r w:rsidR="00CE045E">
        <w:rPr>
          <w:rFonts w:ascii="SimSun" w:hAnsi="SimSun" w:hint="eastAsia"/>
          <w:sz w:val="21"/>
          <w:szCs w:val="21"/>
        </w:rPr>
        <w:t>选出此</w:t>
      </w:r>
      <w:r w:rsidRPr="005C696D">
        <w:rPr>
          <w:rFonts w:ascii="SimSun" w:hAnsi="SimSun" w:hint="eastAsia"/>
          <w:sz w:val="21"/>
          <w:szCs w:val="21"/>
        </w:rPr>
        <w:t>前</w:t>
      </w:r>
      <w:r w:rsidR="00CE045E">
        <w:rPr>
          <w:rFonts w:ascii="SimSun" w:hAnsi="SimSun" w:hint="eastAsia"/>
          <w:sz w:val="21"/>
          <w:szCs w:val="21"/>
        </w:rPr>
        <w:t>已经</w:t>
      </w:r>
      <w:r w:rsidRPr="005C696D">
        <w:rPr>
          <w:rFonts w:ascii="SimSun" w:hAnsi="SimSun" w:hint="eastAsia"/>
          <w:sz w:val="21"/>
          <w:szCs w:val="21"/>
        </w:rPr>
        <w:t>提</w:t>
      </w:r>
      <w:r w:rsidR="00CE045E">
        <w:rPr>
          <w:rFonts w:ascii="SimSun" w:hAnsi="SimSun" w:hint="eastAsia"/>
          <w:sz w:val="21"/>
          <w:szCs w:val="21"/>
        </w:rPr>
        <w:t>出的</w:t>
      </w:r>
      <w:r w:rsidR="00CE045E" w:rsidRPr="005C696D">
        <w:rPr>
          <w:rFonts w:ascii="SimSun" w:hAnsi="SimSun" w:hint="eastAsia"/>
          <w:sz w:val="21"/>
          <w:szCs w:val="21"/>
        </w:rPr>
        <w:t>GRULAC成员国</w:t>
      </w:r>
      <w:r w:rsidR="00CE045E">
        <w:rPr>
          <w:rFonts w:ascii="SimSun" w:hAnsi="SimSun" w:hint="eastAsia"/>
          <w:sz w:val="21"/>
          <w:szCs w:val="21"/>
        </w:rPr>
        <w:t>进入</w:t>
      </w:r>
      <w:r w:rsidRPr="005C696D">
        <w:rPr>
          <w:rFonts w:ascii="SimSun" w:hAnsi="SimSun" w:hint="eastAsia"/>
          <w:sz w:val="21"/>
          <w:szCs w:val="21"/>
        </w:rPr>
        <w:t>协调委员会。</w:t>
      </w:r>
    </w:p>
    <w:p w:rsidR="005C696D" w:rsidRPr="005C696D" w:rsidRDefault="005C696D" w:rsidP="00147863">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5C696D">
        <w:rPr>
          <w:rFonts w:ascii="SimSun" w:hAnsi="SimSun" w:hint="eastAsia"/>
          <w:sz w:val="21"/>
          <w:szCs w:val="21"/>
        </w:rPr>
        <w:t>匈牙利代表团要求澄清现在需要选举的席位数目</w:t>
      </w:r>
      <w:r w:rsidR="00CE045E">
        <w:rPr>
          <w:rFonts w:ascii="SimSun" w:hAnsi="SimSun" w:hint="eastAsia"/>
          <w:sz w:val="21"/>
          <w:szCs w:val="21"/>
        </w:rPr>
        <w:t>，</w:t>
      </w:r>
      <w:r w:rsidRPr="005C696D">
        <w:rPr>
          <w:rFonts w:ascii="SimSun" w:hAnsi="SimSun" w:hint="eastAsia"/>
          <w:sz w:val="21"/>
          <w:szCs w:val="21"/>
        </w:rPr>
        <w:t>88</w:t>
      </w:r>
      <w:r w:rsidR="00CE045E">
        <w:rPr>
          <w:rFonts w:ascii="SimSun" w:hAnsi="SimSun" w:hint="eastAsia"/>
          <w:sz w:val="21"/>
          <w:szCs w:val="21"/>
        </w:rPr>
        <w:t>个还是</w:t>
      </w:r>
      <w:r w:rsidRPr="005C696D">
        <w:rPr>
          <w:rFonts w:ascii="SimSun" w:hAnsi="SimSun" w:hint="eastAsia"/>
          <w:sz w:val="21"/>
          <w:szCs w:val="21"/>
        </w:rPr>
        <w:t>83</w:t>
      </w:r>
      <w:r w:rsidR="00CE045E">
        <w:rPr>
          <w:rFonts w:ascii="SimSun" w:hAnsi="SimSun" w:hint="eastAsia"/>
          <w:sz w:val="21"/>
          <w:szCs w:val="21"/>
        </w:rPr>
        <w:t>个。</w:t>
      </w:r>
    </w:p>
    <w:p w:rsidR="005C696D" w:rsidRPr="005C696D" w:rsidRDefault="005C696D" w:rsidP="00147863">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5C696D">
        <w:rPr>
          <w:rFonts w:ascii="SimSun" w:hAnsi="SimSun" w:hint="eastAsia"/>
          <w:sz w:val="21"/>
          <w:szCs w:val="21"/>
        </w:rPr>
        <w:t>法律顾问提到文件A/59/5，其中规定了协调委员会</w:t>
      </w:r>
      <w:r w:rsidR="00E8210B">
        <w:rPr>
          <w:rFonts w:ascii="SimSun" w:hAnsi="SimSun" w:hint="eastAsia"/>
          <w:sz w:val="21"/>
          <w:szCs w:val="21"/>
        </w:rPr>
        <w:t>、</w:t>
      </w:r>
      <w:r w:rsidRPr="005C696D">
        <w:rPr>
          <w:rFonts w:ascii="SimSun" w:hAnsi="SimSun" w:hint="eastAsia"/>
          <w:sz w:val="21"/>
          <w:szCs w:val="21"/>
        </w:rPr>
        <w:t>巴黎和伯尔尼执行委员会的组成，</w:t>
      </w:r>
      <w:r w:rsidR="00E8210B">
        <w:rPr>
          <w:rFonts w:ascii="SimSun" w:hAnsi="SimSun" w:hint="eastAsia"/>
          <w:sz w:val="21"/>
          <w:szCs w:val="21"/>
        </w:rPr>
        <w:t>并</w:t>
      </w:r>
      <w:r w:rsidRPr="005C696D">
        <w:rPr>
          <w:rFonts w:ascii="SimSun" w:hAnsi="SimSun" w:hint="eastAsia"/>
          <w:sz w:val="21"/>
          <w:szCs w:val="21"/>
        </w:rPr>
        <w:t>详细解释了协调委员会的成员组成是如何确定的，</w:t>
      </w:r>
      <w:r w:rsidR="00E8210B">
        <w:rPr>
          <w:rFonts w:ascii="SimSun" w:hAnsi="SimSun" w:hint="eastAsia"/>
          <w:sz w:val="21"/>
          <w:szCs w:val="21"/>
        </w:rPr>
        <w:t>以达到</w:t>
      </w:r>
      <w:r w:rsidRPr="005C696D">
        <w:rPr>
          <w:rFonts w:ascii="SimSun" w:hAnsi="SimSun" w:hint="eastAsia"/>
          <w:sz w:val="21"/>
          <w:szCs w:val="21"/>
        </w:rPr>
        <w:t>协调委员会的席位总数</w:t>
      </w:r>
      <w:r w:rsidR="00E8210B">
        <w:rPr>
          <w:rFonts w:ascii="SimSun" w:hAnsi="SimSun" w:hint="eastAsia"/>
          <w:sz w:val="21"/>
          <w:szCs w:val="21"/>
        </w:rPr>
        <w:t>88个。指出</w:t>
      </w:r>
      <w:r w:rsidRPr="005C696D">
        <w:rPr>
          <w:rFonts w:ascii="SimSun" w:hAnsi="SimSun" w:hint="eastAsia"/>
          <w:sz w:val="21"/>
          <w:szCs w:val="21"/>
        </w:rPr>
        <w:t>两年前席位总数为87个，</w:t>
      </w:r>
      <w:r w:rsidR="00E8210B">
        <w:rPr>
          <w:rFonts w:ascii="SimSun" w:hAnsi="SimSun" w:hint="eastAsia"/>
          <w:sz w:val="21"/>
          <w:szCs w:val="21"/>
        </w:rPr>
        <w:t>成员国无法选出</w:t>
      </w:r>
      <w:r w:rsidRPr="005C696D">
        <w:rPr>
          <w:rFonts w:ascii="SimSun" w:hAnsi="SimSun" w:hint="eastAsia"/>
          <w:sz w:val="21"/>
          <w:szCs w:val="21"/>
        </w:rPr>
        <w:t>87个成员，</w:t>
      </w:r>
      <w:r w:rsidR="00147863">
        <w:rPr>
          <w:rFonts w:ascii="SimSun" w:hAnsi="SimSun" w:hint="eastAsia"/>
          <w:sz w:val="21"/>
          <w:szCs w:val="21"/>
        </w:rPr>
        <w:t>作为例外选出了</w:t>
      </w:r>
      <w:r w:rsidRPr="005C696D">
        <w:rPr>
          <w:rFonts w:ascii="SimSun" w:hAnsi="SimSun" w:hint="eastAsia"/>
          <w:sz w:val="21"/>
          <w:szCs w:val="21"/>
        </w:rPr>
        <w:t>83</w:t>
      </w:r>
      <w:r w:rsidR="00147863">
        <w:rPr>
          <w:rFonts w:ascii="SimSun" w:hAnsi="SimSun" w:hint="eastAsia"/>
          <w:sz w:val="21"/>
          <w:szCs w:val="21"/>
        </w:rPr>
        <w:t>个</w:t>
      </w:r>
      <w:r w:rsidRPr="005C696D">
        <w:rPr>
          <w:rFonts w:ascii="SimSun" w:hAnsi="SimSun" w:hint="eastAsia"/>
          <w:sz w:val="21"/>
          <w:szCs w:val="21"/>
        </w:rPr>
        <w:t>名成员</w:t>
      </w:r>
      <w:r w:rsidR="00147863">
        <w:rPr>
          <w:rFonts w:ascii="SimSun" w:hAnsi="SimSun" w:hint="eastAsia"/>
          <w:sz w:val="21"/>
          <w:szCs w:val="21"/>
        </w:rPr>
        <w:t>。</w:t>
      </w:r>
      <w:r w:rsidRPr="005C696D">
        <w:rPr>
          <w:rFonts w:ascii="SimSun" w:hAnsi="SimSun" w:hint="eastAsia"/>
          <w:sz w:val="21"/>
          <w:szCs w:val="21"/>
        </w:rPr>
        <w:t>法律顾问重申，协调委员会有88个席位有待填补。</w:t>
      </w:r>
    </w:p>
    <w:p w:rsidR="005C696D" w:rsidRPr="005C696D" w:rsidRDefault="005C696D" w:rsidP="00147863">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5C696D">
        <w:rPr>
          <w:rFonts w:ascii="SimSun" w:hAnsi="SimSun" w:hint="eastAsia"/>
          <w:sz w:val="21"/>
          <w:szCs w:val="21"/>
        </w:rPr>
        <w:t>美利坚合众国代表团询问法律顾问，成员</w:t>
      </w:r>
      <w:r w:rsidR="00147863">
        <w:rPr>
          <w:rFonts w:ascii="SimSun" w:hAnsi="SimSun" w:hint="eastAsia"/>
          <w:sz w:val="21"/>
          <w:szCs w:val="21"/>
        </w:rPr>
        <w:t>国</w:t>
      </w:r>
      <w:r w:rsidRPr="005C696D">
        <w:rPr>
          <w:rFonts w:ascii="SimSun" w:hAnsi="SimSun" w:hint="eastAsia"/>
          <w:sz w:val="21"/>
          <w:szCs w:val="21"/>
        </w:rPr>
        <w:t>是否必须选</w:t>
      </w:r>
      <w:r w:rsidR="00147863">
        <w:rPr>
          <w:rFonts w:ascii="SimSun" w:hAnsi="SimSun" w:hint="eastAsia"/>
          <w:sz w:val="21"/>
          <w:szCs w:val="21"/>
        </w:rPr>
        <w:t>出</w:t>
      </w:r>
      <w:r w:rsidRPr="005C696D">
        <w:rPr>
          <w:rFonts w:ascii="SimSun" w:hAnsi="SimSun" w:hint="eastAsia"/>
          <w:sz w:val="21"/>
          <w:szCs w:val="21"/>
        </w:rPr>
        <w:t>83</w:t>
      </w:r>
      <w:r w:rsidR="00147863">
        <w:rPr>
          <w:rFonts w:ascii="SimSun" w:hAnsi="SimSun" w:hint="eastAsia"/>
          <w:sz w:val="21"/>
          <w:szCs w:val="21"/>
        </w:rPr>
        <w:t>个</w:t>
      </w:r>
      <w:r w:rsidRPr="005C696D">
        <w:rPr>
          <w:rFonts w:ascii="SimSun" w:hAnsi="SimSun" w:hint="eastAsia"/>
          <w:sz w:val="21"/>
          <w:szCs w:val="21"/>
        </w:rPr>
        <w:t>成员，更少</w:t>
      </w:r>
      <w:r w:rsidR="00147863">
        <w:rPr>
          <w:rFonts w:ascii="SimSun" w:hAnsi="SimSun" w:hint="eastAsia"/>
          <w:sz w:val="21"/>
          <w:szCs w:val="21"/>
        </w:rPr>
        <w:t>是否可以。</w:t>
      </w:r>
      <w:r w:rsidRPr="005C696D">
        <w:rPr>
          <w:rFonts w:ascii="SimSun" w:hAnsi="SimSun" w:hint="eastAsia"/>
          <w:sz w:val="21"/>
          <w:szCs w:val="21"/>
        </w:rPr>
        <w:t>代表团指出，68个成员已经被提名，</w:t>
      </w:r>
      <w:r w:rsidR="00147863" w:rsidRPr="005C696D">
        <w:rPr>
          <w:rFonts w:ascii="SimSun" w:hAnsi="SimSun" w:hint="eastAsia"/>
          <w:sz w:val="21"/>
          <w:szCs w:val="21"/>
        </w:rPr>
        <w:t>如果</w:t>
      </w:r>
      <w:r w:rsidR="00147863">
        <w:rPr>
          <w:rFonts w:ascii="SimSun" w:hAnsi="SimSun" w:hint="eastAsia"/>
          <w:sz w:val="21"/>
          <w:szCs w:val="21"/>
        </w:rPr>
        <w:t>选出</w:t>
      </w:r>
      <w:r w:rsidR="00147863" w:rsidRPr="005C696D">
        <w:rPr>
          <w:rFonts w:ascii="SimSun" w:hAnsi="SimSun" w:hint="eastAsia"/>
          <w:sz w:val="21"/>
          <w:szCs w:val="21"/>
        </w:rPr>
        <w:t>83个成员</w:t>
      </w:r>
      <w:r w:rsidR="00147863">
        <w:rPr>
          <w:rFonts w:ascii="SimSun" w:hAnsi="SimSun" w:hint="eastAsia"/>
          <w:sz w:val="21"/>
          <w:szCs w:val="21"/>
        </w:rPr>
        <w:t>，这代表</w:t>
      </w:r>
      <w:r w:rsidRPr="005C696D">
        <w:rPr>
          <w:rFonts w:ascii="SimSun" w:hAnsi="SimSun" w:hint="eastAsia"/>
          <w:sz w:val="21"/>
          <w:szCs w:val="21"/>
        </w:rPr>
        <w:t>协调委员会</w:t>
      </w:r>
      <w:r w:rsidR="00147863">
        <w:rPr>
          <w:rFonts w:ascii="SimSun" w:hAnsi="SimSun" w:hint="eastAsia"/>
          <w:sz w:val="21"/>
          <w:szCs w:val="21"/>
        </w:rPr>
        <w:t>的</w:t>
      </w:r>
      <w:r w:rsidRPr="005C696D">
        <w:rPr>
          <w:rFonts w:ascii="SimSun" w:hAnsi="SimSun" w:hint="eastAsia"/>
          <w:sz w:val="21"/>
          <w:szCs w:val="21"/>
        </w:rPr>
        <w:t>82%</w:t>
      </w:r>
      <w:r w:rsidR="00147863">
        <w:rPr>
          <w:rFonts w:ascii="SimSun" w:hAnsi="SimSun" w:hint="eastAsia"/>
          <w:sz w:val="21"/>
          <w:szCs w:val="21"/>
        </w:rPr>
        <w:t>。</w:t>
      </w:r>
    </w:p>
    <w:p w:rsidR="005C696D" w:rsidRPr="005C696D" w:rsidRDefault="005C696D" w:rsidP="00147863">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5C696D">
        <w:rPr>
          <w:rFonts w:ascii="SimSun" w:hAnsi="SimSun" w:hint="eastAsia"/>
          <w:sz w:val="21"/>
          <w:szCs w:val="21"/>
        </w:rPr>
        <w:t>法律顾问重申，根据条约规定，协调委员会有88个席位，成员国过去</w:t>
      </w:r>
      <w:r w:rsidR="00147863">
        <w:rPr>
          <w:rFonts w:ascii="SimSun" w:hAnsi="SimSun" w:hint="eastAsia"/>
          <w:sz w:val="21"/>
          <w:szCs w:val="21"/>
        </w:rPr>
        <w:t>曾</w:t>
      </w:r>
      <w:r w:rsidRPr="005C696D">
        <w:rPr>
          <w:rFonts w:ascii="SimSun" w:hAnsi="SimSun" w:hint="eastAsia"/>
          <w:sz w:val="21"/>
          <w:szCs w:val="21"/>
        </w:rPr>
        <w:t>无法填补所有空缺席位，通过非正式磋商</w:t>
      </w:r>
      <w:r w:rsidR="00147863" w:rsidRPr="005C696D">
        <w:rPr>
          <w:rFonts w:ascii="SimSun" w:hAnsi="SimSun" w:hint="eastAsia"/>
          <w:sz w:val="21"/>
          <w:szCs w:val="21"/>
        </w:rPr>
        <w:t>（从</w:t>
      </w:r>
      <w:r w:rsidR="00E04134">
        <w:rPr>
          <w:rFonts w:ascii="SimSun" w:hAnsi="SimSun" w:hint="eastAsia"/>
          <w:sz w:val="21"/>
          <w:szCs w:val="21"/>
        </w:rPr>
        <w:t>以</w:t>
      </w:r>
      <w:r w:rsidR="00147863" w:rsidRPr="005C696D">
        <w:rPr>
          <w:rFonts w:ascii="SimSun" w:hAnsi="SimSun" w:hint="eastAsia"/>
          <w:sz w:val="21"/>
          <w:szCs w:val="21"/>
        </w:rPr>
        <w:t>前</w:t>
      </w:r>
      <w:r w:rsidR="00E04134">
        <w:rPr>
          <w:rFonts w:ascii="SimSun" w:hAnsi="SimSun" w:hint="eastAsia"/>
          <w:sz w:val="21"/>
          <w:szCs w:val="21"/>
        </w:rPr>
        <w:t>的</w:t>
      </w:r>
      <w:r w:rsidR="00147863" w:rsidRPr="005C696D">
        <w:rPr>
          <w:rFonts w:ascii="SimSun" w:hAnsi="SimSun" w:hint="eastAsia"/>
          <w:sz w:val="21"/>
          <w:szCs w:val="21"/>
        </w:rPr>
        <w:t>87名成员中）</w:t>
      </w:r>
      <w:r w:rsidRPr="005C696D">
        <w:rPr>
          <w:rFonts w:ascii="SimSun" w:hAnsi="SimSun" w:hint="eastAsia"/>
          <w:sz w:val="21"/>
          <w:szCs w:val="21"/>
        </w:rPr>
        <w:t>选</w:t>
      </w:r>
      <w:r w:rsidR="00147863">
        <w:rPr>
          <w:rFonts w:ascii="SimSun" w:hAnsi="SimSun" w:hint="eastAsia"/>
          <w:sz w:val="21"/>
          <w:szCs w:val="21"/>
        </w:rPr>
        <w:t>出</w:t>
      </w:r>
      <w:r w:rsidRPr="005C696D">
        <w:rPr>
          <w:rFonts w:ascii="SimSun" w:hAnsi="SimSun" w:hint="eastAsia"/>
          <w:sz w:val="21"/>
          <w:szCs w:val="21"/>
        </w:rPr>
        <w:t>了</w:t>
      </w:r>
      <w:r w:rsidR="00147863">
        <w:rPr>
          <w:rFonts w:ascii="SimSun" w:hAnsi="SimSun" w:hint="eastAsia"/>
          <w:sz w:val="21"/>
          <w:szCs w:val="21"/>
        </w:rPr>
        <w:t>协调委员会</w:t>
      </w:r>
      <w:r w:rsidRPr="005C696D">
        <w:rPr>
          <w:rFonts w:ascii="SimSun" w:hAnsi="SimSun" w:hint="eastAsia"/>
          <w:sz w:val="21"/>
          <w:szCs w:val="21"/>
        </w:rPr>
        <w:t>83个</w:t>
      </w:r>
      <w:r w:rsidR="00147863">
        <w:rPr>
          <w:rFonts w:ascii="SimSun" w:hAnsi="SimSun" w:hint="eastAsia"/>
          <w:sz w:val="21"/>
          <w:szCs w:val="21"/>
        </w:rPr>
        <w:t>成员。选出</w:t>
      </w:r>
      <w:r w:rsidRPr="005C696D">
        <w:rPr>
          <w:rFonts w:ascii="SimSun" w:hAnsi="SimSun" w:hint="eastAsia"/>
          <w:sz w:val="21"/>
          <w:szCs w:val="21"/>
        </w:rPr>
        <w:t>83个成员完全</w:t>
      </w:r>
      <w:r w:rsidR="00147863">
        <w:rPr>
          <w:rFonts w:ascii="SimSun" w:hAnsi="SimSun" w:hint="eastAsia"/>
          <w:sz w:val="21"/>
          <w:szCs w:val="21"/>
        </w:rPr>
        <w:t>与</w:t>
      </w:r>
      <w:r w:rsidRPr="005C696D">
        <w:rPr>
          <w:rFonts w:ascii="SimSun" w:hAnsi="SimSun" w:hint="eastAsia"/>
          <w:sz w:val="21"/>
          <w:szCs w:val="21"/>
        </w:rPr>
        <w:t>几年来进行的非正式磋商</w:t>
      </w:r>
      <w:r w:rsidR="00147863">
        <w:rPr>
          <w:rFonts w:ascii="SimSun" w:hAnsi="SimSun" w:hint="eastAsia"/>
          <w:sz w:val="21"/>
          <w:szCs w:val="21"/>
        </w:rPr>
        <w:t>有关，</w:t>
      </w:r>
      <w:r w:rsidRPr="005C696D">
        <w:rPr>
          <w:rFonts w:ascii="SimSun" w:hAnsi="SimSun" w:hint="eastAsia"/>
          <w:sz w:val="21"/>
          <w:szCs w:val="21"/>
        </w:rPr>
        <w:t>不是基于条约规定的</w:t>
      </w:r>
      <w:r w:rsidR="00147863">
        <w:rPr>
          <w:rFonts w:ascii="SimSun" w:hAnsi="SimSun" w:hint="eastAsia"/>
          <w:sz w:val="21"/>
          <w:szCs w:val="21"/>
        </w:rPr>
        <w:t>数字。</w:t>
      </w:r>
    </w:p>
    <w:p w:rsidR="005C696D" w:rsidRPr="004020C3" w:rsidRDefault="005C696D" w:rsidP="00147863">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5C696D">
        <w:rPr>
          <w:rFonts w:ascii="SimSun" w:hAnsi="SimSun" w:hint="eastAsia"/>
          <w:sz w:val="21"/>
          <w:szCs w:val="21"/>
        </w:rPr>
        <w:t>由于没有人要求继续发言，</w:t>
      </w:r>
      <w:r w:rsidR="00147863">
        <w:rPr>
          <w:rFonts w:ascii="SimSun" w:hAnsi="SimSun" w:hint="eastAsia"/>
          <w:sz w:val="21"/>
          <w:szCs w:val="21"/>
        </w:rPr>
        <w:t>产权组织</w:t>
      </w:r>
      <w:r w:rsidRPr="005C696D">
        <w:rPr>
          <w:rFonts w:ascii="SimSun" w:hAnsi="SimSun" w:hint="eastAsia"/>
          <w:sz w:val="21"/>
          <w:szCs w:val="21"/>
        </w:rPr>
        <w:t>成员国会议主席宣布休会，以进行进一步磋商，并建议一小时</w:t>
      </w:r>
      <w:r w:rsidR="00147863">
        <w:rPr>
          <w:rFonts w:ascii="SimSun" w:hAnsi="SimSun" w:hint="eastAsia"/>
          <w:sz w:val="21"/>
          <w:szCs w:val="21"/>
        </w:rPr>
        <w:t>后复会。</w:t>
      </w:r>
    </w:p>
    <w:p w:rsidR="004020C3" w:rsidRPr="004020C3" w:rsidRDefault="004020C3" w:rsidP="004020C3">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4020C3">
        <w:rPr>
          <w:rFonts w:ascii="SimSun" w:hAnsi="SimSun" w:hint="eastAsia"/>
          <w:sz w:val="21"/>
          <w:szCs w:val="21"/>
        </w:rPr>
        <w:t>在重新讨论该项议程时，主席感谢各代表团的宽容姿态，并请美利坚合众国代表团发言。</w:t>
      </w:r>
    </w:p>
    <w:p w:rsidR="004020C3" w:rsidRPr="004020C3" w:rsidRDefault="004020C3" w:rsidP="004020C3">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4020C3">
        <w:rPr>
          <w:rFonts w:ascii="SimSun" w:hAnsi="SimSun" w:hint="eastAsia"/>
          <w:sz w:val="21"/>
          <w:szCs w:val="21"/>
        </w:rPr>
        <w:t>美利坚合众国代表团感谢主席允许代表团有更多的时间进行磋商，以找出有利的解决方案。它补充说，它们都在期待亚洲及太平洋集团介绍该集团就提名产权组织协调委员会及巴黎联盟大会执行委员会和伯尔尼联盟大会执行委员会候选人进行的非正式磋商的结果。</w:t>
      </w:r>
    </w:p>
    <w:p w:rsidR="004020C3" w:rsidRPr="004020C3" w:rsidRDefault="004020C3" w:rsidP="004020C3">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4020C3">
        <w:rPr>
          <w:rFonts w:ascii="SimSun" w:hAnsi="SimSun" w:hint="eastAsia"/>
          <w:sz w:val="21"/>
          <w:szCs w:val="21"/>
        </w:rPr>
        <w:t>新加坡代表团代表亚洲及太平洋集团发言，指出，考虑到时间已经不早了，它希望告知各代表团，它已向法律顾问提交了产权组织协调委员会的候选人名单。</w:t>
      </w:r>
    </w:p>
    <w:p w:rsidR="004020C3" w:rsidRPr="004020C3" w:rsidRDefault="004020C3" w:rsidP="004020C3">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4020C3">
        <w:rPr>
          <w:rFonts w:ascii="SimSun" w:hAnsi="SimSun" w:hint="eastAsia"/>
          <w:sz w:val="21"/>
          <w:szCs w:val="21"/>
        </w:rPr>
        <w:t>巴基斯坦代表团指出，亚洲及太平洋集团地区协调人提交的作为该集团在产权组织协调委员会中的代表名单没有体现出该集团的集体决定。这个结果是被迫得出的，而不是商定的结果，与其说它解决了问题，不如说引发了更多问题。代表团表示关切的是，表决并不是基于任何合法选票进行的，而是用碎纸片作出的，代表团也不知是否有记录备案，进行这种虚假的表决过于随意。代表团说，它可以用一些形容词来描述这一过程，但仍有许多不尽如人意的地方。代表团强调，候选人名单不能被合法或合理地视为亚洲及太平洋集团所作的一项集体决定，因为在代表团看来，这实际上是一个小组在联合起来对付另一个小组，令人遗憾的是，这些小组内部也是四分五裂的。</w:t>
      </w:r>
    </w:p>
    <w:p w:rsidR="004020C3" w:rsidRPr="004020C3" w:rsidRDefault="004020C3" w:rsidP="004020C3">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4020C3">
        <w:rPr>
          <w:rFonts w:ascii="SimSun" w:hAnsi="SimSun" w:hint="eastAsia"/>
          <w:sz w:val="21"/>
          <w:szCs w:val="21"/>
        </w:rPr>
        <w:t>新加坡代表团代表亚洲及太平洋集团发言，强调其提交的产权组织协调委员会候选人名单是该集团的一项集体决定。由于缺乏协商一致，该集团决定对此事项进行表决，鉴于自身的特殊处境，集团一致同意并决定进行表决，表决结果也已提交给法律顾问。</w:t>
      </w:r>
    </w:p>
    <w:p w:rsidR="004020C3" w:rsidRPr="004020C3" w:rsidRDefault="004020C3" w:rsidP="004020C3">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4020C3">
        <w:rPr>
          <w:rFonts w:ascii="SimSun" w:hAnsi="SimSun" w:hint="eastAsia"/>
          <w:sz w:val="21"/>
          <w:szCs w:val="21"/>
        </w:rPr>
        <w:t>大韩民国代表团表示完全支持新加坡代表团代表亚洲及太平洋集团所作的发言，并重申所提交的产权组织协调委员会候选人名单已在集团内获得核准。</w:t>
      </w:r>
    </w:p>
    <w:p w:rsidR="004020C3" w:rsidRPr="004020C3" w:rsidRDefault="004020C3" w:rsidP="004020C3">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4020C3">
        <w:rPr>
          <w:rFonts w:ascii="SimSun" w:hAnsi="SimSun" w:hint="eastAsia"/>
          <w:sz w:val="21"/>
          <w:szCs w:val="21"/>
        </w:rPr>
        <w:t>美利坚合众国代表团感谢亚洲及太平洋集团共同商讨解决这一问题，深知这种内部审议可能是最艰难的一类审议。代表团高兴地注意到产权组织协调委员会最终得以建立。</w:t>
      </w:r>
    </w:p>
    <w:p w:rsidR="004020C3" w:rsidRPr="004020C3" w:rsidRDefault="004020C3" w:rsidP="004020C3">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4020C3">
        <w:rPr>
          <w:rFonts w:ascii="SimSun" w:hAnsi="SimSun" w:hint="eastAsia"/>
          <w:sz w:val="21"/>
          <w:szCs w:val="21"/>
        </w:rPr>
        <w:lastRenderedPageBreak/>
        <w:t>中国代表团感谢主席和所有作出努力的代表团，并希望重申代表团的观点，即产权组织的决定应遵循某些规则，并且决定应当根据这些规则作出并得到尊重。</w:t>
      </w:r>
    </w:p>
    <w:p w:rsidR="004020C3" w:rsidRPr="004020C3" w:rsidRDefault="004020C3" w:rsidP="004020C3">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4020C3">
        <w:rPr>
          <w:rFonts w:ascii="SimSun" w:hAnsi="SimSun" w:hint="eastAsia"/>
          <w:sz w:val="21"/>
          <w:szCs w:val="21"/>
        </w:rPr>
        <w:t>阿拉伯联合酋长国代表团赞同大韩民国代表团所作的发言，认为发言有事实依据，并表示支持其集团协调人所作的发言以及向法律顾问提交的名单。</w:t>
      </w:r>
    </w:p>
    <w:p w:rsidR="004020C3" w:rsidRPr="004020C3" w:rsidRDefault="004020C3" w:rsidP="004020C3">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4020C3">
        <w:rPr>
          <w:rFonts w:ascii="SimSun" w:hAnsi="SimSun" w:hint="eastAsia"/>
          <w:sz w:val="21"/>
          <w:szCs w:val="21"/>
        </w:rPr>
        <w:t>巴基斯坦代表团指出，它已就代表亚洲及太平洋集团提交名单所采用的程序表达了意见。它之所以再次提出这个问题，是因为该程序为</w:t>
      </w:r>
      <w:r w:rsidR="002D2665">
        <w:rPr>
          <w:rFonts w:ascii="SimSun" w:hAnsi="SimSun" w:hint="eastAsia"/>
          <w:sz w:val="21"/>
          <w:szCs w:val="21"/>
        </w:rPr>
        <w:t>产权组织</w:t>
      </w:r>
      <w:r w:rsidRPr="004020C3">
        <w:rPr>
          <w:rFonts w:ascii="SimSun" w:hAnsi="SimSun" w:hint="eastAsia"/>
          <w:sz w:val="21"/>
          <w:szCs w:val="21"/>
        </w:rPr>
        <w:t>的工作方式开创了一个先例，这需要作出澄清，它还就采用的投票程序以及该程序产生的提议提出了问题。代表团想知道亚洲及太平洋集团协调员是否有关于实际提议内容的记录，以及是否有书面记录，因为对这些提议以及用于得出这一结果的选票本身有不同的解释。代表团主要质疑的是整个程序问题，只是为了澄清拟将遵循的议事规则。虽然它已将不同意亚洲及太平洋集团所作的决定记录在案，但希望寻求法律顾问或秘书处对亚洲及太平洋集团内部进行的活动是否合法提出意见。</w:t>
      </w:r>
    </w:p>
    <w:p w:rsidR="004020C3" w:rsidRPr="004020C3" w:rsidRDefault="004020C3" w:rsidP="004020C3">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4020C3">
        <w:rPr>
          <w:rFonts w:ascii="SimSun" w:hAnsi="SimSun" w:hint="eastAsia"/>
          <w:sz w:val="21"/>
          <w:szCs w:val="21"/>
        </w:rPr>
        <w:t>泰国代表团承认亚洲及太平洋集团内部境况一直较为艰难，但表示支持新加坡代表团代表亚洲及太平洋集团提交的该集团的决定。</w:t>
      </w:r>
    </w:p>
    <w:p w:rsidR="004020C3" w:rsidRPr="004020C3" w:rsidRDefault="004020C3" w:rsidP="004020C3">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4020C3">
        <w:rPr>
          <w:rFonts w:ascii="SimSun" w:hAnsi="SimSun" w:hint="eastAsia"/>
          <w:sz w:val="21"/>
          <w:szCs w:val="21"/>
        </w:rPr>
        <w:t>印度尼西亚代表团表示，它完全赞同并同意新加坡代表团早些时候代表亚洲及太平洋集团所作的解释，亚洲及太平洋集团其他成员在先前发言中也对该解释表示支持。</w:t>
      </w:r>
    </w:p>
    <w:p w:rsidR="004020C3" w:rsidRPr="004020C3" w:rsidRDefault="004020C3" w:rsidP="004020C3">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4020C3">
        <w:rPr>
          <w:rFonts w:ascii="SimSun" w:hAnsi="SimSun" w:hint="eastAsia"/>
          <w:sz w:val="21"/>
          <w:szCs w:val="21"/>
        </w:rPr>
        <w:t>马来西亚代表团确认参与了这一程序，并表示完全支持亚洲及太平洋集团协调员提交的名单。</w:t>
      </w:r>
    </w:p>
    <w:p w:rsidR="004020C3" w:rsidRPr="004020C3" w:rsidRDefault="004020C3" w:rsidP="004020C3">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4020C3">
        <w:rPr>
          <w:rFonts w:ascii="SimSun" w:hAnsi="SimSun" w:hint="eastAsia"/>
          <w:sz w:val="21"/>
          <w:szCs w:val="21"/>
        </w:rPr>
        <w:t>蒙古代表团表示，它也希望支持亚洲及太平洋集团的同事，并表示支持亚洲及太平洋集团协调员提交的名单。</w:t>
      </w:r>
    </w:p>
    <w:p w:rsidR="004020C3" w:rsidRPr="004020C3" w:rsidRDefault="004020C3" w:rsidP="004020C3">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4020C3">
        <w:rPr>
          <w:rFonts w:ascii="SimSun" w:hAnsi="SimSun" w:hint="eastAsia"/>
          <w:sz w:val="21"/>
          <w:szCs w:val="21"/>
        </w:rPr>
        <w:t>菲律宾代表团也承认集团内部的境况一直不容易，由于集团无法以任何其他方式达成协商一致，因此进行这种表决是有意义的。代表团强调支持表决结果。</w:t>
      </w:r>
    </w:p>
    <w:p w:rsidR="004020C3" w:rsidRPr="004020C3" w:rsidRDefault="004020C3" w:rsidP="004020C3">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4020C3">
        <w:rPr>
          <w:rFonts w:ascii="SimSun" w:hAnsi="SimSun" w:hint="eastAsia"/>
          <w:sz w:val="21"/>
          <w:szCs w:val="21"/>
        </w:rPr>
        <w:t>朝鲜民主主义人民共和国代表团确认，其集团达成的一致意见是各方艰苦努力取得的结果，应得到尊重。因此，它支持前面几位来自其集团的发言者所作的发言。</w:t>
      </w:r>
    </w:p>
    <w:p w:rsidR="004020C3" w:rsidRPr="004020C3" w:rsidRDefault="004020C3" w:rsidP="004020C3">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4020C3">
        <w:rPr>
          <w:rFonts w:ascii="SimSun" w:hAnsi="SimSun" w:hint="eastAsia"/>
          <w:sz w:val="21"/>
          <w:szCs w:val="21"/>
        </w:rPr>
        <w:t>中国代表团重申议事规则应得到尊重。开创不适当的先例将破坏</w:t>
      </w:r>
      <w:r w:rsidR="002D2665">
        <w:rPr>
          <w:rFonts w:ascii="SimSun" w:hAnsi="SimSun" w:hint="eastAsia"/>
          <w:sz w:val="21"/>
          <w:szCs w:val="21"/>
        </w:rPr>
        <w:t>产权组织</w:t>
      </w:r>
      <w:r w:rsidRPr="004020C3">
        <w:rPr>
          <w:rFonts w:ascii="SimSun" w:hAnsi="SimSun" w:hint="eastAsia"/>
          <w:sz w:val="21"/>
          <w:szCs w:val="21"/>
        </w:rPr>
        <w:t>的团结，不利于其发展。代表团希望法律顾问就巴基斯坦代表团对该事项提出的反对意见作出解释。</w:t>
      </w:r>
    </w:p>
    <w:p w:rsidR="004020C3" w:rsidRPr="004020C3" w:rsidRDefault="004020C3" w:rsidP="004020C3">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4020C3">
        <w:rPr>
          <w:rFonts w:ascii="SimSun" w:hAnsi="SimSun" w:hint="eastAsia"/>
          <w:sz w:val="21"/>
          <w:szCs w:val="21"/>
        </w:rPr>
        <w:t>印度代表团补充说，它支持所采用的程序、亚洲及太平洋集团由此作出的决定以及向秘书处提交的候选人名单。</w:t>
      </w:r>
    </w:p>
    <w:p w:rsidR="004020C3" w:rsidRPr="004020C3" w:rsidRDefault="004020C3" w:rsidP="004020C3">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4020C3">
        <w:rPr>
          <w:rFonts w:ascii="SimSun" w:hAnsi="SimSun" w:hint="eastAsia"/>
          <w:sz w:val="21"/>
          <w:szCs w:val="21"/>
        </w:rPr>
        <w:t>法律顾问指出，有关巴基斯坦代表团针对亚洲及太平洋集团为就其候选人名单达成一致意见所采用的程序提出的问题，他只能重复先前在非正式磋商中表达过的意见，也就是说，各集团为提议各自候选人所采用的方法不在适用于产权组织各机构正式会议的议事规则范围内。因此，作为法律顾问，他对各集团内部就候选人提名作出决定所遵循的程序没有意见。他回顾，正如总干事早些时候所说的，目前的境况并没有为达成一项成果留下太多选择。虽然基于协商一致的做法一直是适用于产权组织协调委员会组成的传统方法，但鉴于其他可能的备选方法被视为不可取，他重申，对于基于协商一致的做法，他没有什么可以建议的适用规则。</w:t>
      </w:r>
    </w:p>
    <w:p w:rsidR="004020C3" w:rsidRPr="004020C3" w:rsidRDefault="004020C3" w:rsidP="004020C3">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4020C3">
        <w:rPr>
          <w:rFonts w:ascii="SimSun" w:hAnsi="SimSun" w:hint="eastAsia"/>
          <w:sz w:val="21"/>
          <w:szCs w:val="21"/>
        </w:rPr>
        <w:t>主席感谢各代表团的宽容姿态，同时编写了决定段落向各代表团分发，并请法律顾问宣读决定段落。</w:t>
      </w:r>
    </w:p>
    <w:p w:rsidR="004020C3" w:rsidRPr="004020C3" w:rsidRDefault="004020C3" w:rsidP="004020C3">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4020C3">
        <w:rPr>
          <w:rFonts w:ascii="SimSun" w:hAnsi="SimSun" w:hint="eastAsia"/>
          <w:sz w:val="21"/>
          <w:szCs w:val="21"/>
        </w:rPr>
        <w:lastRenderedPageBreak/>
        <w:t>关于产权组织协调委员会及巴黎联盟执行委员会和伯尔尼联盟执行委员会的组成，法律顾问宣布，各地区集团按照各自的程序进行了内部非正式磋商，并由此达成了协商一致，还按照本组织的惯例向秘书处通报了各自集团提名的国家名单。他指出，正如在工作文件中所作的解释，产权组织协调委员会新的组成方式是，由88个成员组成，比目前的83个成员有所增加。然而，在未能就如何最好地分配产权组织协调委员会剩余的五个新增席位达成一致意见的情况下，成员国一致决定，产权组织协调委员会仍由83个成员组成，作为一种例外情况。此外，成员国一致同意，应进一步审议产权组织协调委员会空缺席位的分配问题，在这方面，产权组织大会主席将与成员国就2021年产权组织成员国大会空缺席位的分配问题进行磋商。他提请注意已向各代表团分发的非正式文件，其中载列了为产权组织协调委员会的组成提议的83个成员。他解释说，该提案包括为巴黎联盟执行委员会提名的41个国家和为伯尔尼联盟执行委员会提名的40个国家、产权组织成员国会议指定的一名特别成员和作为当然成员的东道国。巴黎联盟执行委员会和伯尔尼联盟执行委员会以及产权组织协调委员会的拟议成员组成将从本届会议闭幕起生效，直至产权组织成员国大会2021年会议闭幕。有关这一决定，法律顾问补充说，他提议在决定中增加一段，明确表明，产权组织所有成员国一致同意，在例外情况下，协调委员会由83个成员组成，其构成适当，尤其是，鉴于其在任命下一任总干事过程中的职能，这种构成不得成为质疑产权组织协调委员会2020年提名候选人任命担任总干事职务的有效性的依据。</w:t>
      </w:r>
    </w:p>
    <w:p w:rsidR="004020C3" w:rsidRPr="004020C3" w:rsidRDefault="004020C3" w:rsidP="004020C3">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4020C3">
        <w:rPr>
          <w:rFonts w:ascii="SimSun" w:hAnsi="SimSun" w:hint="eastAsia"/>
          <w:sz w:val="21"/>
          <w:szCs w:val="21"/>
        </w:rPr>
        <w:t>主席感谢法律顾问，并注意到由于没有人要求发言，提议成员国会议批准由法律顾问宣读的整个决定段落。</w:t>
      </w:r>
    </w:p>
    <w:p w:rsidR="004020C3" w:rsidRPr="00A1104B" w:rsidRDefault="004020C3" w:rsidP="004020C3">
      <w:pPr>
        <w:pStyle w:val="ListParagraph"/>
        <w:numPr>
          <w:ilvl w:val="0"/>
          <w:numId w:val="12"/>
        </w:numPr>
        <w:tabs>
          <w:tab w:val="clear" w:pos="884"/>
        </w:tabs>
        <w:overflowPunct w:val="0"/>
        <w:spacing w:afterLines="50" w:after="120" w:line="340" w:lineRule="atLeast"/>
        <w:ind w:left="562"/>
        <w:contextualSpacing w:val="0"/>
        <w:jc w:val="both"/>
        <w:textAlignment w:val="bottom"/>
        <w:rPr>
          <w:rFonts w:ascii="SimSun" w:hAnsi="SimSun"/>
          <w:sz w:val="21"/>
          <w:szCs w:val="21"/>
        </w:rPr>
      </w:pPr>
      <w:r w:rsidRPr="00567DF6">
        <w:rPr>
          <w:rFonts w:ascii="SimSun" w:hAnsi="SimSun" w:hint="eastAsia"/>
          <w:sz w:val="21"/>
          <w:szCs w:val="21"/>
        </w:rPr>
        <w:t>经成员国非正式磋商，</w:t>
      </w:r>
    </w:p>
    <w:p w:rsidR="004020C3" w:rsidRPr="00A1104B" w:rsidRDefault="004020C3" w:rsidP="004020C3">
      <w:pPr>
        <w:overflowPunct w:val="0"/>
        <w:spacing w:afterLines="50" w:after="120" w:line="340" w:lineRule="atLeast"/>
        <w:ind w:left="1134"/>
        <w:jc w:val="both"/>
        <w:textAlignment w:val="bottom"/>
        <w:rPr>
          <w:rFonts w:ascii="SimSun" w:hAnsi="SimSun"/>
          <w:sz w:val="21"/>
          <w:szCs w:val="21"/>
        </w:rPr>
      </w:pPr>
      <w:r>
        <w:rPr>
          <w:rFonts w:ascii="SimSun" w:hAnsi="SimSun"/>
          <w:sz w:val="21"/>
          <w:szCs w:val="21"/>
        </w:rPr>
        <w:t>（</w:t>
      </w:r>
      <w:r w:rsidRPr="00A1104B">
        <w:rPr>
          <w:rFonts w:ascii="SimSun" w:hAnsi="SimSun"/>
          <w:sz w:val="21"/>
          <w:szCs w:val="21"/>
        </w:rPr>
        <w:t>i</w:t>
      </w:r>
      <w:r>
        <w:rPr>
          <w:rFonts w:ascii="SimSun" w:hAnsi="SimSun"/>
          <w:sz w:val="21"/>
          <w:szCs w:val="21"/>
        </w:rPr>
        <w:t>）</w:t>
      </w:r>
      <w:r w:rsidRPr="00A1104B">
        <w:rPr>
          <w:rFonts w:ascii="SimSun" w:hAnsi="SimSun" w:hint="eastAsia"/>
          <w:sz w:val="21"/>
          <w:szCs w:val="21"/>
        </w:rPr>
        <w:t>巴黎联盟大会一致选举下列国家担任</w:t>
      </w:r>
      <w:r w:rsidRPr="00C265B9">
        <w:rPr>
          <w:rFonts w:ascii="KaiTi" w:eastAsia="KaiTi" w:hAnsi="KaiTi" w:hint="eastAsia"/>
          <w:sz w:val="21"/>
          <w:szCs w:val="21"/>
        </w:rPr>
        <w:t>巴黎联盟执行委员会</w:t>
      </w:r>
      <w:r w:rsidRPr="00A1104B">
        <w:rPr>
          <w:rFonts w:ascii="SimSun" w:hAnsi="SimSun" w:hint="eastAsia"/>
          <w:sz w:val="21"/>
          <w:szCs w:val="21"/>
        </w:rPr>
        <w:t>的</w:t>
      </w:r>
      <w:r w:rsidRPr="00C265B9">
        <w:rPr>
          <w:rFonts w:ascii="KaiTi" w:eastAsia="KaiTi" w:hAnsi="KaiTi" w:hint="eastAsia"/>
          <w:sz w:val="21"/>
          <w:szCs w:val="21"/>
        </w:rPr>
        <w:t>普通</w:t>
      </w:r>
      <w:r w:rsidRPr="00C265B9">
        <w:rPr>
          <w:rFonts w:ascii="SimSun" w:hAnsi="SimSun" w:hint="eastAsia"/>
          <w:sz w:val="21"/>
          <w:szCs w:val="21"/>
        </w:rPr>
        <w:t>成员</w:t>
      </w:r>
      <w:r>
        <w:rPr>
          <w:rFonts w:ascii="SimSun" w:hAnsi="SimSun" w:hint="eastAsia"/>
          <w:sz w:val="21"/>
          <w:szCs w:val="21"/>
        </w:rPr>
        <w:t>：</w:t>
      </w:r>
      <w:r>
        <w:rPr>
          <w:rFonts w:ascii="SimSun" w:hAnsi="SimSun"/>
          <w:sz w:val="21"/>
          <w:szCs w:val="21"/>
        </w:rPr>
        <w:t>阿根廷（</w:t>
      </w:r>
      <w:r w:rsidRPr="00A1104B">
        <w:rPr>
          <w:rFonts w:ascii="SimSun" w:hAnsi="SimSun"/>
          <w:sz w:val="21"/>
          <w:szCs w:val="21"/>
        </w:rPr>
        <w:t>2019-2020</w:t>
      </w:r>
      <w:r>
        <w:rPr>
          <w:rFonts w:ascii="SimSun" w:hAnsi="SimSun" w:hint="eastAsia"/>
          <w:sz w:val="21"/>
          <w:szCs w:val="21"/>
        </w:rPr>
        <w:t>年</w:t>
      </w:r>
      <w:r>
        <w:rPr>
          <w:rFonts w:ascii="SimSun" w:hAnsi="SimSun"/>
          <w:sz w:val="21"/>
          <w:szCs w:val="21"/>
        </w:rPr>
        <w:t>）、阿拉伯联合酋长国、阿曼、爱尔兰、安哥拉、巴西</w:t>
      </w:r>
      <w:r>
        <w:rPr>
          <w:rFonts w:ascii="SimSun" w:hAnsi="SimSun" w:hint="eastAsia"/>
          <w:sz w:val="21"/>
          <w:szCs w:val="21"/>
        </w:rPr>
        <w:t>、</w:t>
      </w:r>
      <w:r>
        <w:rPr>
          <w:rFonts w:ascii="SimSun" w:hAnsi="SimSun"/>
          <w:sz w:val="21"/>
          <w:szCs w:val="21"/>
        </w:rPr>
        <w:t>白俄罗斯（轮换成员）</w:t>
      </w:r>
      <w:r>
        <w:rPr>
          <w:rStyle w:val="FootnoteReference"/>
          <w:rFonts w:ascii="SimSun" w:hAnsi="SimSun"/>
          <w:sz w:val="21"/>
          <w:szCs w:val="21"/>
        </w:rPr>
        <w:footnoteReference w:id="2"/>
      </w:r>
      <w:r>
        <w:rPr>
          <w:rFonts w:ascii="SimSun" w:hAnsi="SimSun"/>
          <w:sz w:val="21"/>
          <w:szCs w:val="21"/>
        </w:rPr>
        <w:t>、冰岛、布基纳法索、朝鲜民主主义人民共和国、多民族玻利维亚国、俄罗斯联邦、芬兰、哥伦比亚、哥斯达黎加、古巴、吉尔吉斯斯坦（轮换成员）</w:t>
      </w:r>
      <w:r>
        <w:rPr>
          <w:rStyle w:val="FootnoteReference"/>
          <w:rFonts w:ascii="SimSun" w:hAnsi="SimSun"/>
          <w:sz w:val="21"/>
          <w:szCs w:val="21"/>
        </w:rPr>
        <w:footnoteReference w:id="3"/>
      </w:r>
      <w:r>
        <w:rPr>
          <w:rFonts w:ascii="SimSun" w:hAnsi="SimSun"/>
          <w:sz w:val="21"/>
          <w:szCs w:val="21"/>
        </w:rPr>
        <w:t>、加纳、加蓬、津巴布韦</w:t>
      </w:r>
      <w:r>
        <w:t>、</w:t>
      </w:r>
      <w:r>
        <w:rPr>
          <w:rFonts w:ascii="SimSun" w:hAnsi="SimSun"/>
          <w:sz w:val="21"/>
          <w:szCs w:val="21"/>
        </w:rPr>
        <w:t>喀麦隆、科特迪瓦、肯尼亚、拉脱维亚、罗马尼亚、美利坚合众国、孟加拉国、摩尔多瓦共和国、摩洛哥、日本、瑞典、塔吉克斯坦（轮换成员）</w:t>
      </w:r>
      <w:r>
        <w:rPr>
          <w:rStyle w:val="FootnoteReference"/>
          <w:rFonts w:ascii="SimSun" w:hAnsi="SimSun"/>
          <w:sz w:val="21"/>
          <w:szCs w:val="21"/>
        </w:rPr>
        <w:footnoteReference w:id="4"/>
      </w:r>
      <w:r>
        <w:rPr>
          <w:rFonts w:ascii="SimSun" w:hAnsi="SimSun"/>
          <w:sz w:val="21"/>
          <w:szCs w:val="21"/>
        </w:rPr>
        <w:t>、突尼斯、委内瑞拉玻利瓦尔共和国（</w:t>
      </w:r>
      <w:r w:rsidRPr="00A1104B">
        <w:rPr>
          <w:rFonts w:ascii="SimSun" w:hAnsi="SimSun"/>
          <w:sz w:val="21"/>
          <w:szCs w:val="21"/>
        </w:rPr>
        <w:t>2020-2021</w:t>
      </w:r>
      <w:r>
        <w:rPr>
          <w:rFonts w:ascii="SimSun" w:hAnsi="SimSun" w:hint="eastAsia"/>
          <w:sz w:val="21"/>
          <w:szCs w:val="21"/>
        </w:rPr>
        <w:t>年</w:t>
      </w:r>
      <w:r>
        <w:rPr>
          <w:rFonts w:ascii="SimSun" w:hAnsi="SimSun"/>
          <w:sz w:val="21"/>
          <w:szCs w:val="21"/>
        </w:rPr>
        <w:t>）、乌干达、匈牙利、伊拉克、伊朗（伊斯兰共和国）、意大利、印度、印度尼西亚、越南、智利（</w:t>
      </w:r>
      <w:r w:rsidRPr="00A1104B">
        <w:rPr>
          <w:rFonts w:ascii="SimSun" w:hAnsi="SimSun"/>
          <w:sz w:val="21"/>
          <w:szCs w:val="21"/>
        </w:rPr>
        <w:t>41</w:t>
      </w:r>
      <w:r>
        <w:rPr>
          <w:rFonts w:ascii="SimSun" w:hAnsi="SimSun" w:hint="eastAsia"/>
          <w:sz w:val="21"/>
          <w:szCs w:val="21"/>
        </w:rPr>
        <w:t>个</w:t>
      </w:r>
      <w:r>
        <w:rPr>
          <w:rFonts w:ascii="SimSun" w:hAnsi="SimSun"/>
          <w:sz w:val="21"/>
          <w:szCs w:val="21"/>
        </w:rPr>
        <w:t>）</w:t>
      </w:r>
      <w:r>
        <w:rPr>
          <w:rFonts w:ascii="SimSun" w:hAnsi="SimSun" w:hint="eastAsia"/>
          <w:sz w:val="21"/>
          <w:szCs w:val="21"/>
        </w:rPr>
        <w:t>；</w:t>
      </w:r>
    </w:p>
    <w:p w:rsidR="004020C3" w:rsidRPr="00A1104B" w:rsidRDefault="004020C3" w:rsidP="004020C3">
      <w:pPr>
        <w:overflowPunct w:val="0"/>
        <w:spacing w:afterLines="50" w:after="120" w:line="340" w:lineRule="atLeast"/>
        <w:ind w:left="1134"/>
        <w:jc w:val="both"/>
        <w:textAlignment w:val="bottom"/>
        <w:rPr>
          <w:rFonts w:ascii="SimSun" w:hAnsi="SimSun"/>
          <w:sz w:val="21"/>
          <w:szCs w:val="21"/>
        </w:rPr>
      </w:pPr>
      <w:r>
        <w:rPr>
          <w:rFonts w:ascii="SimSun" w:hAnsi="SimSun"/>
          <w:sz w:val="21"/>
          <w:szCs w:val="21"/>
        </w:rPr>
        <w:t>（</w:t>
      </w:r>
      <w:r w:rsidRPr="00A1104B">
        <w:rPr>
          <w:rFonts w:ascii="SimSun" w:hAnsi="SimSun"/>
          <w:sz w:val="21"/>
          <w:szCs w:val="21"/>
        </w:rPr>
        <w:t>ii</w:t>
      </w:r>
      <w:r>
        <w:rPr>
          <w:rFonts w:ascii="SimSun" w:hAnsi="SimSun"/>
          <w:sz w:val="21"/>
          <w:szCs w:val="21"/>
        </w:rPr>
        <w:t>）</w:t>
      </w:r>
      <w:r w:rsidRPr="00A1104B">
        <w:rPr>
          <w:rFonts w:ascii="SimSun" w:hAnsi="SimSun" w:hint="eastAsia"/>
          <w:sz w:val="21"/>
          <w:szCs w:val="21"/>
        </w:rPr>
        <w:t>伯尔尼联盟大会一致选举下列国家担任</w:t>
      </w:r>
      <w:r w:rsidRPr="00C265B9">
        <w:rPr>
          <w:rFonts w:ascii="KaiTi" w:eastAsia="KaiTi" w:hAnsi="KaiTi" w:hint="eastAsia"/>
          <w:sz w:val="21"/>
          <w:szCs w:val="21"/>
        </w:rPr>
        <w:t>伯尔尼联盟执行委员会</w:t>
      </w:r>
      <w:r w:rsidRPr="00A1104B">
        <w:rPr>
          <w:rFonts w:ascii="SimSun" w:hAnsi="SimSun" w:hint="eastAsia"/>
          <w:sz w:val="21"/>
          <w:szCs w:val="21"/>
        </w:rPr>
        <w:t>的</w:t>
      </w:r>
      <w:r w:rsidRPr="00C265B9">
        <w:rPr>
          <w:rFonts w:ascii="KaiTi" w:eastAsia="KaiTi" w:hAnsi="KaiTi" w:hint="eastAsia"/>
          <w:sz w:val="21"/>
          <w:szCs w:val="21"/>
        </w:rPr>
        <w:t>普通</w:t>
      </w:r>
      <w:r w:rsidRPr="00C265B9">
        <w:rPr>
          <w:rFonts w:ascii="SimSun" w:hAnsi="SimSun" w:hint="eastAsia"/>
          <w:sz w:val="21"/>
          <w:szCs w:val="21"/>
        </w:rPr>
        <w:t>成员</w:t>
      </w:r>
      <w:r>
        <w:rPr>
          <w:rFonts w:ascii="SimSun" w:hAnsi="SimSun" w:hint="eastAsia"/>
          <w:sz w:val="21"/>
          <w:szCs w:val="21"/>
        </w:rPr>
        <w:t>：</w:t>
      </w:r>
      <w:r>
        <w:rPr>
          <w:rFonts w:ascii="SimSun" w:hAnsi="SimSun"/>
          <w:sz w:val="21"/>
          <w:szCs w:val="21"/>
        </w:rPr>
        <w:t>阿尔及利亚、阿塞拜疆（轮换成员）</w:t>
      </w:r>
      <w:r>
        <w:rPr>
          <w:rStyle w:val="FootnoteReference"/>
          <w:rFonts w:ascii="SimSun" w:hAnsi="SimSun"/>
          <w:sz w:val="21"/>
          <w:szCs w:val="21"/>
        </w:rPr>
        <w:footnoteReference w:id="5"/>
      </w:r>
      <w:r>
        <w:rPr>
          <w:rFonts w:ascii="SimSun" w:hAnsi="SimSun"/>
          <w:sz w:val="21"/>
          <w:szCs w:val="21"/>
        </w:rPr>
        <w:t>、埃及、奥地利、澳大利亚、巴拉圭、巴拿马（</w:t>
      </w:r>
      <w:r w:rsidRPr="00A1104B">
        <w:rPr>
          <w:rFonts w:ascii="SimSun" w:hAnsi="SimSun"/>
          <w:sz w:val="21"/>
          <w:szCs w:val="21"/>
        </w:rPr>
        <w:t>2020-2021</w:t>
      </w:r>
      <w:r>
        <w:rPr>
          <w:rFonts w:ascii="SimSun" w:hAnsi="SimSun" w:hint="eastAsia"/>
          <w:sz w:val="21"/>
          <w:szCs w:val="21"/>
        </w:rPr>
        <w:t>年</w:t>
      </w:r>
      <w:r>
        <w:rPr>
          <w:rFonts w:ascii="SimSun" w:hAnsi="SimSun"/>
          <w:sz w:val="21"/>
          <w:szCs w:val="21"/>
        </w:rPr>
        <w:t>）、比利时、秘鲁、</w:t>
      </w:r>
      <w:r w:rsidRPr="00C265B9">
        <w:rPr>
          <w:rFonts w:ascii="SimSun" w:hAnsi="SimSun" w:hint="eastAsia"/>
          <w:sz w:val="21"/>
          <w:szCs w:val="21"/>
        </w:rPr>
        <w:t>波兰、</w:t>
      </w:r>
      <w:r>
        <w:rPr>
          <w:rFonts w:ascii="SimSun" w:hAnsi="SimSun"/>
          <w:sz w:val="21"/>
          <w:szCs w:val="21"/>
        </w:rPr>
        <w:t>大韩民国、丹麦、德国、厄瓜多尔、法国、菲律宾、格鲁吉亚、哈萨克斯坦、荷兰、吉布提、加拿大、联合王国、卢森堡、马来西亚、蒙古、墨西哥（</w:t>
      </w:r>
      <w:r w:rsidRPr="00A1104B">
        <w:rPr>
          <w:rFonts w:ascii="SimSun" w:hAnsi="SimSun"/>
          <w:sz w:val="21"/>
          <w:szCs w:val="21"/>
        </w:rPr>
        <w:t>2019-2020</w:t>
      </w:r>
      <w:r>
        <w:rPr>
          <w:rFonts w:ascii="SimSun" w:hAnsi="SimSun" w:hint="eastAsia"/>
          <w:sz w:val="21"/>
          <w:szCs w:val="21"/>
        </w:rPr>
        <w:t>年</w:t>
      </w:r>
      <w:r>
        <w:rPr>
          <w:rFonts w:ascii="SimSun" w:hAnsi="SimSun"/>
          <w:sz w:val="21"/>
          <w:szCs w:val="21"/>
        </w:rPr>
        <w:t>）、纳米比亚、南非、尼日利亚、挪威、葡萄牙、萨尔瓦多、塞内加尔、泰国、特立尼达和多巴哥、土耳其、危地马拉、西班牙、新加坡、新西兰、牙买加、亚美尼亚（轮换成员）</w:t>
      </w:r>
      <w:r>
        <w:rPr>
          <w:rStyle w:val="FootnoteReference"/>
          <w:rFonts w:ascii="SimSun" w:hAnsi="SimSun"/>
          <w:sz w:val="21"/>
          <w:szCs w:val="21"/>
        </w:rPr>
        <w:footnoteReference w:id="6"/>
      </w:r>
      <w:r>
        <w:rPr>
          <w:rFonts w:ascii="SimSun" w:hAnsi="SimSun"/>
          <w:sz w:val="21"/>
          <w:szCs w:val="21"/>
        </w:rPr>
        <w:t>、中国（</w:t>
      </w:r>
      <w:r w:rsidRPr="00A1104B">
        <w:rPr>
          <w:rFonts w:ascii="SimSun" w:hAnsi="SimSun"/>
          <w:sz w:val="21"/>
          <w:szCs w:val="21"/>
        </w:rPr>
        <w:t>40</w:t>
      </w:r>
      <w:r>
        <w:rPr>
          <w:rFonts w:ascii="SimSun" w:hAnsi="SimSun" w:hint="eastAsia"/>
          <w:sz w:val="21"/>
          <w:szCs w:val="21"/>
        </w:rPr>
        <w:t>个</w:t>
      </w:r>
      <w:r>
        <w:rPr>
          <w:rFonts w:ascii="SimSun" w:hAnsi="SimSun"/>
          <w:sz w:val="21"/>
          <w:szCs w:val="21"/>
        </w:rPr>
        <w:t>）</w:t>
      </w:r>
      <w:r>
        <w:rPr>
          <w:rFonts w:ascii="SimSun" w:hAnsi="SimSun" w:hint="eastAsia"/>
          <w:sz w:val="21"/>
          <w:szCs w:val="21"/>
        </w:rPr>
        <w:t>；</w:t>
      </w:r>
    </w:p>
    <w:p w:rsidR="004020C3" w:rsidRPr="00A1104B" w:rsidRDefault="004020C3" w:rsidP="004020C3">
      <w:pPr>
        <w:overflowPunct w:val="0"/>
        <w:spacing w:afterLines="50" w:after="120" w:line="340" w:lineRule="atLeast"/>
        <w:ind w:left="1134"/>
        <w:jc w:val="both"/>
        <w:textAlignment w:val="bottom"/>
        <w:rPr>
          <w:rFonts w:ascii="SimSun" w:hAnsi="SimSun"/>
          <w:sz w:val="21"/>
          <w:szCs w:val="21"/>
        </w:rPr>
      </w:pPr>
      <w:r>
        <w:rPr>
          <w:rFonts w:ascii="SimSun" w:hAnsi="SimSun"/>
          <w:sz w:val="21"/>
          <w:szCs w:val="21"/>
        </w:rPr>
        <w:lastRenderedPageBreak/>
        <w:t>（</w:t>
      </w:r>
      <w:r w:rsidRPr="00A1104B">
        <w:rPr>
          <w:rFonts w:ascii="SimSun" w:hAnsi="SimSun"/>
          <w:sz w:val="21"/>
          <w:szCs w:val="21"/>
        </w:rPr>
        <w:t>iii</w:t>
      </w:r>
      <w:r>
        <w:rPr>
          <w:rFonts w:ascii="SimSun" w:hAnsi="SimSun"/>
          <w:sz w:val="21"/>
          <w:szCs w:val="21"/>
        </w:rPr>
        <w:t>）</w:t>
      </w:r>
      <w:r w:rsidRPr="00A1104B">
        <w:rPr>
          <w:rFonts w:ascii="SimSun" w:hAnsi="SimSun" w:hint="eastAsia"/>
          <w:sz w:val="21"/>
          <w:szCs w:val="21"/>
        </w:rPr>
        <w:t>产权组织成员国会议一致指定下列国家担任</w:t>
      </w:r>
      <w:r w:rsidRPr="00C265B9">
        <w:rPr>
          <w:rFonts w:ascii="KaiTi" w:eastAsia="KaiTi" w:hAnsi="KaiTi" w:hint="eastAsia"/>
          <w:sz w:val="21"/>
          <w:szCs w:val="21"/>
        </w:rPr>
        <w:t>产权组织协调委员会</w:t>
      </w:r>
      <w:r w:rsidRPr="00A1104B">
        <w:rPr>
          <w:rFonts w:ascii="SimSun" w:hAnsi="SimSun" w:hint="eastAsia"/>
          <w:sz w:val="21"/>
          <w:szCs w:val="21"/>
        </w:rPr>
        <w:t>的</w:t>
      </w:r>
      <w:r w:rsidRPr="00C265B9">
        <w:rPr>
          <w:rFonts w:ascii="KaiTi" w:eastAsia="KaiTi" w:hAnsi="KaiTi" w:hint="eastAsia"/>
          <w:sz w:val="21"/>
          <w:szCs w:val="21"/>
        </w:rPr>
        <w:t>特别</w:t>
      </w:r>
      <w:r w:rsidRPr="00A1104B">
        <w:rPr>
          <w:rFonts w:ascii="SimSun" w:hAnsi="SimSun" w:hint="eastAsia"/>
          <w:sz w:val="21"/>
          <w:szCs w:val="21"/>
        </w:rPr>
        <w:t>成员：</w:t>
      </w:r>
      <w:r>
        <w:rPr>
          <w:rFonts w:ascii="SimSun" w:hAnsi="SimSun" w:hint="eastAsia"/>
          <w:sz w:val="21"/>
          <w:szCs w:val="21"/>
        </w:rPr>
        <w:t>埃塞俄比亚</w:t>
      </w:r>
      <w:r>
        <w:rPr>
          <w:rFonts w:ascii="SimSun" w:hAnsi="SimSun"/>
          <w:sz w:val="21"/>
          <w:szCs w:val="21"/>
        </w:rPr>
        <w:t>（</w:t>
      </w:r>
      <w:r w:rsidRPr="00A1104B">
        <w:rPr>
          <w:rFonts w:ascii="SimSun" w:hAnsi="SimSun"/>
          <w:sz w:val="21"/>
          <w:szCs w:val="21"/>
        </w:rPr>
        <w:t>1</w:t>
      </w:r>
      <w:r>
        <w:rPr>
          <w:rFonts w:ascii="SimSun" w:hAnsi="SimSun" w:hint="eastAsia"/>
          <w:sz w:val="21"/>
          <w:szCs w:val="21"/>
        </w:rPr>
        <w:t>个</w:t>
      </w:r>
      <w:r>
        <w:rPr>
          <w:rFonts w:ascii="SimSun" w:hAnsi="SimSun"/>
          <w:sz w:val="21"/>
          <w:szCs w:val="21"/>
        </w:rPr>
        <w:t>）</w:t>
      </w:r>
      <w:r>
        <w:rPr>
          <w:rFonts w:ascii="SimSun" w:hAnsi="SimSun" w:hint="eastAsia"/>
          <w:sz w:val="21"/>
          <w:szCs w:val="21"/>
        </w:rPr>
        <w:t>；</w:t>
      </w:r>
    </w:p>
    <w:p w:rsidR="004020C3" w:rsidRPr="00A1104B" w:rsidRDefault="004020C3" w:rsidP="004020C3">
      <w:pPr>
        <w:overflowPunct w:val="0"/>
        <w:spacing w:afterLines="50" w:after="120" w:line="340" w:lineRule="atLeast"/>
        <w:ind w:left="1134"/>
        <w:jc w:val="both"/>
        <w:textAlignment w:val="bottom"/>
        <w:rPr>
          <w:rFonts w:ascii="SimSun" w:hAnsi="SimSun"/>
          <w:sz w:val="21"/>
          <w:szCs w:val="21"/>
        </w:rPr>
      </w:pPr>
      <w:r>
        <w:rPr>
          <w:rFonts w:ascii="SimSun" w:hAnsi="SimSun"/>
          <w:sz w:val="21"/>
          <w:szCs w:val="21"/>
        </w:rPr>
        <w:t>（</w:t>
      </w:r>
      <w:r w:rsidRPr="00A1104B">
        <w:rPr>
          <w:rFonts w:ascii="SimSun" w:hAnsi="SimSun"/>
          <w:sz w:val="21"/>
          <w:szCs w:val="21"/>
        </w:rPr>
        <w:t>iv</w:t>
      </w:r>
      <w:r>
        <w:rPr>
          <w:rFonts w:ascii="SimSun" w:hAnsi="SimSun"/>
          <w:sz w:val="21"/>
          <w:szCs w:val="21"/>
        </w:rPr>
        <w:t>）</w:t>
      </w:r>
      <w:r w:rsidRPr="00A1104B">
        <w:rPr>
          <w:rFonts w:ascii="SimSun" w:hAnsi="SimSun" w:hint="eastAsia"/>
          <w:sz w:val="21"/>
          <w:szCs w:val="21"/>
        </w:rPr>
        <w:t>产权组织成员国会议以及巴黎联盟大会和伯尔尼联盟大会注意到，瑞士将继续担任</w:t>
      </w:r>
      <w:r w:rsidRPr="00C265B9">
        <w:rPr>
          <w:rFonts w:ascii="KaiTi" w:eastAsia="KaiTi" w:hAnsi="KaiTi" w:hint="eastAsia"/>
          <w:sz w:val="21"/>
          <w:szCs w:val="21"/>
        </w:rPr>
        <w:t>巴黎联盟执行委员会</w:t>
      </w:r>
      <w:r w:rsidRPr="00A1104B">
        <w:rPr>
          <w:rFonts w:ascii="SimSun" w:hAnsi="SimSun" w:hint="eastAsia"/>
          <w:sz w:val="21"/>
          <w:szCs w:val="21"/>
        </w:rPr>
        <w:t>和</w:t>
      </w:r>
      <w:r w:rsidRPr="00C265B9">
        <w:rPr>
          <w:rFonts w:ascii="KaiTi" w:eastAsia="KaiTi" w:hAnsi="KaiTi" w:hint="eastAsia"/>
          <w:sz w:val="21"/>
          <w:szCs w:val="21"/>
        </w:rPr>
        <w:t>伯尔尼联盟执行委员会</w:t>
      </w:r>
      <w:r w:rsidRPr="00A1104B">
        <w:rPr>
          <w:rFonts w:ascii="SimSun" w:hAnsi="SimSun" w:hint="eastAsia"/>
          <w:sz w:val="21"/>
          <w:szCs w:val="21"/>
        </w:rPr>
        <w:t>的</w:t>
      </w:r>
      <w:r w:rsidRPr="00350CED">
        <w:rPr>
          <w:rFonts w:ascii="KaiTi" w:eastAsia="KaiTi" w:hAnsi="KaiTi" w:hint="eastAsia"/>
          <w:sz w:val="21"/>
          <w:szCs w:val="21"/>
        </w:rPr>
        <w:t>当然</w:t>
      </w:r>
      <w:r w:rsidRPr="00A1104B">
        <w:rPr>
          <w:rFonts w:ascii="SimSun" w:hAnsi="SimSun" w:hint="eastAsia"/>
          <w:sz w:val="21"/>
          <w:szCs w:val="21"/>
        </w:rPr>
        <w:t>普通成员。</w:t>
      </w:r>
    </w:p>
    <w:p w:rsidR="004020C3" w:rsidRPr="00A1104B" w:rsidRDefault="004020C3" w:rsidP="004020C3">
      <w:pPr>
        <w:overflowPunct w:val="0"/>
        <w:spacing w:afterLines="50" w:after="120" w:line="340" w:lineRule="atLeast"/>
        <w:jc w:val="both"/>
        <w:textAlignment w:val="bottom"/>
        <w:rPr>
          <w:rFonts w:ascii="SimSun" w:hAnsi="SimSun"/>
          <w:sz w:val="21"/>
          <w:szCs w:val="21"/>
        </w:rPr>
      </w:pPr>
      <w:r w:rsidRPr="00A1104B">
        <w:rPr>
          <w:rFonts w:ascii="SimSun" w:hAnsi="SimSun" w:hint="eastAsia"/>
          <w:sz w:val="21"/>
          <w:szCs w:val="21"/>
        </w:rPr>
        <w:t>因此，产权组织协调委员会在201</w:t>
      </w:r>
      <w:r>
        <w:rPr>
          <w:rFonts w:ascii="SimSun" w:hAnsi="SimSun" w:hint="eastAsia"/>
          <w:sz w:val="21"/>
          <w:szCs w:val="21"/>
        </w:rPr>
        <w:t>9</w:t>
      </w:r>
      <w:r w:rsidRPr="00A1104B">
        <w:rPr>
          <w:rFonts w:ascii="SimSun" w:hAnsi="SimSun" w:hint="eastAsia"/>
          <w:sz w:val="21"/>
          <w:szCs w:val="21"/>
        </w:rPr>
        <w:t>年10月至20</w:t>
      </w:r>
      <w:r>
        <w:rPr>
          <w:rFonts w:ascii="SimSun" w:hAnsi="SimSun" w:hint="eastAsia"/>
          <w:sz w:val="21"/>
          <w:szCs w:val="21"/>
        </w:rPr>
        <w:t>21</w:t>
      </w:r>
      <w:r w:rsidRPr="00A1104B">
        <w:rPr>
          <w:rFonts w:ascii="SimSun" w:hAnsi="SimSun" w:hint="eastAsia"/>
          <w:sz w:val="21"/>
          <w:szCs w:val="21"/>
        </w:rPr>
        <w:t>年10月期间将由下列国家组成：</w:t>
      </w:r>
    </w:p>
    <w:p w:rsidR="004020C3" w:rsidRPr="00A1104B" w:rsidRDefault="004020C3" w:rsidP="00941CF4">
      <w:pPr>
        <w:overflowPunct w:val="0"/>
        <w:spacing w:afterLines="50" w:after="120" w:line="340" w:lineRule="atLeast"/>
        <w:jc w:val="both"/>
        <w:textAlignment w:val="bottom"/>
        <w:rPr>
          <w:rFonts w:ascii="SimSun" w:hAnsi="SimSun"/>
          <w:sz w:val="21"/>
          <w:szCs w:val="21"/>
        </w:rPr>
      </w:pPr>
      <w:r>
        <w:rPr>
          <w:rFonts w:ascii="SimSun" w:hAnsi="SimSun"/>
          <w:sz w:val="21"/>
          <w:szCs w:val="21"/>
        </w:rPr>
        <w:t>阿尔及利亚、阿根廷（</w:t>
      </w:r>
      <w:r w:rsidRPr="00A1104B">
        <w:rPr>
          <w:rFonts w:ascii="SimSun" w:hAnsi="SimSun"/>
          <w:sz w:val="21"/>
          <w:szCs w:val="21"/>
        </w:rPr>
        <w:t>2019-2020</w:t>
      </w:r>
      <w:r>
        <w:rPr>
          <w:rFonts w:ascii="SimSun" w:hAnsi="SimSun" w:hint="eastAsia"/>
          <w:sz w:val="21"/>
          <w:szCs w:val="21"/>
        </w:rPr>
        <w:t>年</w:t>
      </w:r>
      <w:r>
        <w:rPr>
          <w:rFonts w:ascii="SimSun" w:hAnsi="SimSun"/>
          <w:sz w:val="21"/>
          <w:szCs w:val="21"/>
        </w:rPr>
        <w:t>）、阿拉伯联合酋长国、阿曼、阿塞拜疆（轮换成员）</w:t>
      </w:r>
      <w:r w:rsidRPr="000E6D66">
        <w:rPr>
          <w:rFonts w:ascii="SimSun" w:hAnsi="SimSun" w:hint="eastAsia"/>
          <w:sz w:val="21"/>
          <w:szCs w:val="21"/>
          <w:vertAlign w:val="superscript"/>
        </w:rPr>
        <w:t>4</w:t>
      </w:r>
      <w:r>
        <w:rPr>
          <w:rFonts w:ascii="SimSun" w:hAnsi="SimSun"/>
          <w:sz w:val="21"/>
          <w:szCs w:val="21"/>
        </w:rPr>
        <w:t>、埃及、埃塞俄比亚（</w:t>
      </w:r>
      <w:r>
        <w:rPr>
          <w:rFonts w:ascii="SimSun" w:hAnsi="SimSun" w:hint="eastAsia"/>
          <w:sz w:val="21"/>
          <w:szCs w:val="21"/>
        </w:rPr>
        <w:t>特别</w:t>
      </w:r>
      <w:r>
        <w:rPr>
          <w:rFonts w:ascii="SimSun" w:hAnsi="SimSun"/>
          <w:sz w:val="21"/>
          <w:szCs w:val="21"/>
        </w:rPr>
        <w:t>）、爱尔兰、安哥拉、奥地利、澳大利亚、巴拉圭、巴拿马（</w:t>
      </w:r>
      <w:r w:rsidRPr="00A1104B">
        <w:rPr>
          <w:rFonts w:ascii="SimSun" w:hAnsi="SimSun"/>
          <w:sz w:val="21"/>
          <w:szCs w:val="21"/>
        </w:rPr>
        <w:t>2020-2021</w:t>
      </w:r>
      <w:r>
        <w:rPr>
          <w:rFonts w:ascii="SimSun" w:hAnsi="SimSun" w:hint="eastAsia"/>
          <w:sz w:val="21"/>
          <w:szCs w:val="21"/>
        </w:rPr>
        <w:t>年</w:t>
      </w:r>
      <w:r>
        <w:rPr>
          <w:rFonts w:ascii="SimSun" w:hAnsi="SimSun"/>
          <w:sz w:val="21"/>
          <w:szCs w:val="21"/>
        </w:rPr>
        <w:t>）、巴西、白俄罗斯（轮换成员）</w:t>
      </w:r>
      <w:r w:rsidRPr="000E6D66">
        <w:rPr>
          <w:rFonts w:ascii="SimSun" w:hAnsi="SimSun"/>
          <w:sz w:val="21"/>
          <w:szCs w:val="21"/>
          <w:vertAlign w:val="superscript"/>
        </w:rPr>
        <w:t>1</w:t>
      </w:r>
      <w:r>
        <w:rPr>
          <w:rFonts w:ascii="SimSun" w:hAnsi="SimSun"/>
          <w:sz w:val="21"/>
          <w:szCs w:val="21"/>
        </w:rPr>
        <w:t>、比利时、秘鲁、冰岛、</w:t>
      </w:r>
      <w:r>
        <w:rPr>
          <w:rFonts w:ascii="SimSun" w:hAnsi="SimSun" w:hint="eastAsia"/>
          <w:sz w:val="21"/>
          <w:szCs w:val="21"/>
        </w:rPr>
        <w:t>波兰、</w:t>
      </w:r>
      <w:r>
        <w:rPr>
          <w:rFonts w:ascii="SimSun" w:hAnsi="SimSun"/>
          <w:sz w:val="21"/>
          <w:szCs w:val="21"/>
        </w:rPr>
        <w:t>布基纳法索、朝鲜民主主义人民共和国、大韩民国、丹麦、德国、多民族玻利维亚国、俄罗斯联邦、厄瓜多尔、法国、菲律宾、芬兰、哥伦比亚、哥斯达黎加、格鲁吉亚、古巴、哈萨克斯坦、荷兰、吉布提、吉尔吉斯斯坦（轮换成员）</w:t>
      </w:r>
      <w:r w:rsidRPr="000E6D66">
        <w:rPr>
          <w:rFonts w:ascii="SimSun" w:hAnsi="SimSun"/>
          <w:sz w:val="21"/>
          <w:szCs w:val="21"/>
          <w:vertAlign w:val="superscript"/>
        </w:rPr>
        <w:t>2</w:t>
      </w:r>
      <w:r>
        <w:rPr>
          <w:rFonts w:ascii="SimSun" w:hAnsi="SimSun"/>
          <w:sz w:val="21"/>
          <w:szCs w:val="21"/>
        </w:rPr>
        <w:t>、加拿大、加纳、加蓬、津巴布韦、喀麦隆、科特迪瓦、肯尼亚、拉脱维亚、联合王国、</w:t>
      </w:r>
      <w:r>
        <w:rPr>
          <w:rFonts w:ascii="SimSun" w:hAnsi="SimSun" w:hint="eastAsia"/>
          <w:sz w:val="21"/>
          <w:szCs w:val="21"/>
        </w:rPr>
        <w:t>卢森堡</w:t>
      </w:r>
      <w:r>
        <w:rPr>
          <w:rFonts w:ascii="SimSun" w:hAnsi="SimSun"/>
          <w:sz w:val="21"/>
          <w:szCs w:val="21"/>
        </w:rPr>
        <w:t>、罗马尼亚、马来西亚、美利坚合众国、蒙古、孟加拉国、摩尔多瓦共和国、摩洛哥、墨西哥（</w:t>
      </w:r>
      <w:r w:rsidRPr="00A1104B">
        <w:rPr>
          <w:rFonts w:ascii="SimSun" w:hAnsi="SimSun"/>
          <w:sz w:val="21"/>
          <w:szCs w:val="21"/>
        </w:rPr>
        <w:t>2019-2020</w:t>
      </w:r>
      <w:r>
        <w:rPr>
          <w:rFonts w:ascii="SimSun" w:hAnsi="SimSun" w:hint="eastAsia"/>
          <w:sz w:val="21"/>
          <w:szCs w:val="21"/>
        </w:rPr>
        <w:t>年</w:t>
      </w:r>
      <w:r>
        <w:rPr>
          <w:rFonts w:ascii="SimSun" w:hAnsi="SimSun"/>
          <w:sz w:val="21"/>
          <w:szCs w:val="21"/>
        </w:rPr>
        <w:t>）、纳米比亚、南非、尼日利亚、挪威、葡萄牙、日本、瑞典、瑞士（</w:t>
      </w:r>
      <w:r>
        <w:rPr>
          <w:rFonts w:ascii="SimSun" w:hAnsi="SimSun" w:hint="eastAsia"/>
          <w:sz w:val="21"/>
          <w:szCs w:val="21"/>
        </w:rPr>
        <w:t>当然成员</w:t>
      </w:r>
      <w:r>
        <w:rPr>
          <w:rFonts w:ascii="SimSun" w:hAnsi="SimSun"/>
          <w:sz w:val="21"/>
          <w:szCs w:val="21"/>
        </w:rPr>
        <w:t>）</w:t>
      </w:r>
      <w:r>
        <w:rPr>
          <w:rFonts w:ascii="SimSun" w:hAnsi="SimSun" w:hint="eastAsia"/>
          <w:sz w:val="21"/>
          <w:szCs w:val="21"/>
        </w:rPr>
        <w:t>、</w:t>
      </w:r>
      <w:r>
        <w:rPr>
          <w:rFonts w:ascii="SimSun" w:hAnsi="SimSun"/>
          <w:sz w:val="21"/>
          <w:szCs w:val="21"/>
        </w:rPr>
        <w:t>萨尔瓦多、塞内加尔、塔吉克斯坦（轮换成员）</w:t>
      </w:r>
      <w:r w:rsidRPr="000E6D66">
        <w:rPr>
          <w:rFonts w:ascii="SimSun" w:hAnsi="SimSun"/>
          <w:sz w:val="21"/>
          <w:szCs w:val="21"/>
          <w:vertAlign w:val="superscript"/>
        </w:rPr>
        <w:t>3</w:t>
      </w:r>
      <w:r>
        <w:rPr>
          <w:rFonts w:ascii="SimSun" w:hAnsi="SimSun"/>
          <w:sz w:val="21"/>
          <w:szCs w:val="21"/>
        </w:rPr>
        <w:t>、泰国、特立尼达和多巴哥、突尼斯、土耳其、危地马拉、委内瑞拉玻利瓦尔共和国（</w:t>
      </w:r>
      <w:r w:rsidRPr="00A1104B">
        <w:rPr>
          <w:rFonts w:ascii="SimSun" w:hAnsi="SimSun"/>
          <w:sz w:val="21"/>
          <w:szCs w:val="21"/>
        </w:rPr>
        <w:t>2020-2021</w:t>
      </w:r>
      <w:r>
        <w:rPr>
          <w:rFonts w:ascii="SimSun" w:hAnsi="SimSun" w:hint="eastAsia"/>
          <w:sz w:val="21"/>
          <w:szCs w:val="21"/>
        </w:rPr>
        <w:t>年</w:t>
      </w:r>
      <w:r>
        <w:rPr>
          <w:rFonts w:ascii="SimSun" w:hAnsi="SimSun"/>
          <w:sz w:val="21"/>
          <w:szCs w:val="21"/>
        </w:rPr>
        <w:t>）、乌干达、西班牙、新加坡、新西兰、匈牙利、牙买加、亚美尼亚（轮换成员）</w:t>
      </w:r>
      <w:r w:rsidRPr="000E6D66">
        <w:rPr>
          <w:rFonts w:ascii="SimSun" w:hAnsi="SimSun" w:hint="eastAsia"/>
          <w:sz w:val="21"/>
          <w:szCs w:val="21"/>
          <w:vertAlign w:val="superscript"/>
        </w:rPr>
        <w:t>5</w:t>
      </w:r>
      <w:r>
        <w:rPr>
          <w:rFonts w:ascii="SimSun" w:hAnsi="SimSun"/>
          <w:sz w:val="21"/>
          <w:szCs w:val="21"/>
        </w:rPr>
        <w:t>、伊拉克、伊朗（伊斯兰共和国）、意大利、印度、印度尼西亚、越南、智利、中国（</w:t>
      </w:r>
      <w:r w:rsidRPr="00A1104B">
        <w:rPr>
          <w:rFonts w:ascii="SimSun" w:hAnsi="SimSun"/>
          <w:sz w:val="21"/>
          <w:szCs w:val="21"/>
        </w:rPr>
        <w:t>83</w:t>
      </w:r>
      <w:r>
        <w:rPr>
          <w:rFonts w:ascii="SimSun" w:hAnsi="SimSun" w:hint="eastAsia"/>
          <w:sz w:val="21"/>
          <w:szCs w:val="21"/>
        </w:rPr>
        <w:t>个</w:t>
      </w:r>
      <w:r>
        <w:rPr>
          <w:rFonts w:ascii="SimSun" w:hAnsi="SimSun"/>
          <w:sz w:val="21"/>
          <w:szCs w:val="21"/>
        </w:rPr>
        <w:t>）</w:t>
      </w:r>
      <w:r>
        <w:rPr>
          <w:rFonts w:ascii="SimSun" w:hAnsi="SimSun" w:hint="eastAsia"/>
          <w:sz w:val="21"/>
          <w:szCs w:val="21"/>
        </w:rPr>
        <w:t>。</w:t>
      </w:r>
    </w:p>
    <w:p w:rsidR="004020C3" w:rsidRPr="00A1104B" w:rsidRDefault="004020C3" w:rsidP="004020C3">
      <w:pPr>
        <w:pStyle w:val="ListParagraph"/>
        <w:numPr>
          <w:ilvl w:val="0"/>
          <w:numId w:val="12"/>
        </w:numPr>
        <w:tabs>
          <w:tab w:val="clear" w:pos="884"/>
        </w:tabs>
        <w:overflowPunct w:val="0"/>
        <w:spacing w:afterLines="50" w:after="120" w:line="340" w:lineRule="atLeast"/>
        <w:ind w:left="562"/>
        <w:contextualSpacing w:val="0"/>
        <w:jc w:val="both"/>
        <w:textAlignment w:val="bottom"/>
        <w:rPr>
          <w:rFonts w:ascii="SimSun" w:hAnsi="SimSun"/>
          <w:sz w:val="21"/>
          <w:szCs w:val="21"/>
        </w:rPr>
      </w:pPr>
      <w:r w:rsidRPr="001873B3">
        <w:rPr>
          <w:rFonts w:ascii="SimSun" w:hAnsi="SimSun" w:hint="eastAsia"/>
          <w:sz w:val="21"/>
          <w:szCs w:val="21"/>
        </w:rPr>
        <w:t>巴黎联盟大会</w:t>
      </w:r>
      <w:r>
        <w:rPr>
          <w:rFonts w:ascii="SimSun" w:hAnsi="SimSun" w:hint="eastAsia"/>
          <w:sz w:val="21"/>
          <w:szCs w:val="21"/>
        </w:rPr>
        <w:t>、</w:t>
      </w:r>
      <w:r w:rsidRPr="001873B3">
        <w:rPr>
          <w:rFonts w:ascii="SimSun" w:hAnsi="SimSun" w:hint="eastAsia"/>
          <w:sz w:val="21"/>
          <w:szCs w:val="21"/>
        </w:rPr>
        <w:t>伯尔尼联盟大会</w:t>
      </w:r>
      <w:r>
        <w:rPr>
          <w:rFonts w:ascii="SimSun" w:hAnsi="SimSun" w:hint="eastAsia"/>
          <w:sz w:val="21"/>
          <w:szCs w:val="21"/>
        </w:rPr>
        <w:t>和</w:t>
      </w:r>
      <w:r w:rsidRPr="001873B3">
        <w:rPr>
          <w:rFonts w:ascii="SimSun" w:hAnsi="SimSun" w:hint="eastAsia"/>
          <w:sz w:val="21"/>
          <w:szCs w:val="21"/>
        </w:rPr>
        <w:t>产权组织成员国会议</w:t>
      </w:r>
      <w:r>
        <w:rPr>
          <w:rFonts w:ascii="SimSun" w:hAnsi="SimSun" w:hint="eastAsia"/>
          <w:sz w:val="21"/>
          <w:szCs w:val="21"/>
        </w:rPr>
        <w:t>各自就其所涉事宜决定，根据产权组织所有成员国的一致意见，在例外情况下由83个成员组成的协调委员会，其构成适当，尤其包括鉴于其在任命下一任总干事过程中的职能，不得作为产权组织任何有关机构任何成员国质疑协调委员会2020年提名候选人任命担任总干事职务的有效性的依据。</w:t>
      </w:r>
    </w:p>
    <w:p w:rsidR="004020C3" w:rsidRPr="00A1104B" w:rsidRDefault="004020C3" w:rsidP="004020C3">
      <w:pPr>
        <w:pStyle w:val="ListParagraph"/>
        <w:numPr>
          <w:ilvl w:val="0"/>
          <w:numId w:val="12"/>
        </w:numPr>
        <w:tabs>
          <w:tab w:val="clear" w:pos="884"/>
        </w:tabs>
        <w:overflowPunct w:val="0"/>
        <w:spacing w:afterLines="50" w:after="120" w:line="340" w:lineRule="atLeast"/>
        <w:ind w:left="562"/>
        <w:contextualSpacing w:val="0"/>
        <w:jc w:val="both"/>
        <w:textAlignment w:val="bottom"/>
        <w:rPr>
          <w:rFonts w:ascii="SimSun" w:hAnsi="SimSun"/>
          <w:sz w:val="21"/>
          <w:szCs w:val="21"/>
        </w:rPr>
      </w:pPr>
      <w:r w:rsidRPr="007A46D8">
        <w:rPr>
          <w:rFonts w:ascii="SimSun" w:hAnsi="SimSun" w:hint="eastAsia"/>
          <w:sz w:val="21"/>
          <w:szCs w:val="21"/>
        </w:rPr>
        <w:t>产权组织</w:t>
      </w:r>
      <w:r>
        <w:rPr>
          <w:rFonts w:ascii="SimSun" w:hAnsi="SimSun" w:hint="eastAsia"/>
          <w:sz w:val="21"/>
          <w:szCs w:val="21"/>
        </w:rPr>
        <w:t>成员国</w:t>
      </w:r>
      <w:r w:rsidRPr="007A46D8">
        <w:rPr>
          <w:rFonts w:ascii="SimSun" w:hAnsi="SimSun" w:hint="eastAsia"/>
          <w:sz w:val="21"/>
          <w:szCs w:val="21"/>
        </w:rPr>
        <w:t>大会各自就其所涉事宜，决定产权组织大会主席将与成员国就20</w:t>
      </w:r>
      <w:r>
        <w:rPr>
          <w:rFonts w:ascii="SimSun" w:hAnsi="SimSun" w:hint="eastAsia"/>
          <w:sz w:val="21"/>
          <w:szCs w:val="21"/>
        </w:rPr>
        <w:t>21</w:t>
      </w:r>
      <w:r w:rsidRPr="007A46D8">
        <w:rPr>
          <w:rFonts w:ascii="SimSun" w:hAnsi="SimSun" w:hint="eastAsia"/>
          <w:sz w:val="21"/>
          <w:szCs w:val="21"/>
        </w:rPr>
        <w:t>年产权组织</w:t>
      </w:r>
      <w:r>
        <w:rPr>
          <w:rFonts w:ascii="SimSun" w:hAnsi="SimSun" w:hint="eastAsia"/>
          <w:sz w:val="21"/>
          <w:szCs w:val="21"/>
        </w:rPr>
        <w:t>成员国</w:t>
      </w:r>
      <w:r w:rsidRPr="007A46D8">
        <w:rPr>
          <w:rFonts w:ascii="SimSun" w:hAnsi="SimSun" w:hint="eastAsia"/>
          <w:sz w:val="21"/>
          <w:szCs w:val="21"/>
        </w:rPr>
        <w:t>大会</w:t>
      </w:r>
      <w:r>
        <w:rPr>
          <w:rFonts w:ascii="SimSun" w:hAnsi="SimSun" w:hint="eastAsia"/>
          <w:sz w:val="21"/>
          <w:szCs w:val="21"/>
        </w:rPr>
        <w:t>时</w:t>
      </w:r>
      <w:r w:rsidRPr="007A46D8">
        <w:rPr>
          <w:rFonts w:ascii="SimSun" w:hAnsi="SimSun" w:hint="eastAsia"/>
          <w:sz w:val="21"/>
          <w:szCs w:val="21"/>
        </w:rPr>
        <w:t>空缺席位的分配问题进行磋商，以在同一届产权组织</w:t>
      </w:r>
      <w:r>
        <w:rPr>
          <w:rFonts w:ascii="SimSun" w:hAnsi="SimSun" w:hint="eastAsia"/>
          <w:sz w:val="21"/>
          <w:szCs w:val="21"/>
        </w:rPr>
        <w:t>成员国</w:t>
      </w:r>
      <w:r w:rsidRPr="007A46D8">
        <w:rPr>
          <w:rFonts w:ascii="SimSun" w:hAnsi="SimSun" w:hint="eastAsia"/>
          <w:sz w:val="21"/>
          <w:szCs w:val="21"/>
        </w:rPr>
        <w:t>大会上选举产权组织协调委员会的组成及巴黎联盟执行委员会和伯尔尼联盟执行委员会的组成。</w:t>
      </w:r>
    </w:p>
    <w:p w:rsidR="004020C3" w:rsidRPr="004020C3" w:rsidRDefault="004020C3" w:rsidP="004020C3">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4020C3">
        <w:rPr>
          <w:rFonts w:ascii="SimSun" w:hAnsi="SimSun" w:hint="eastAsia"/>
          <w:sz w:val="21"/>
          <w:szCs w:val="21"/>
        </w:rPr>
        <w:t>决定通过后，中国代表团强调，基于协商一致的办法是产权组织发展和团结的基础。它重申产权组织始终秉承这一原则。它注意到，投票过程并非基于议事规则，这将损害以协商一致为导向的传统。代表团询问，各代表团可否还以投票方式对计划和预算委员会的组成以及开设新的产权组织驻外办事处等事项作出决定，从而解决其他问题。代表团指出，它认为上述做法不利于</w:t>
      </w:r>
      <w:r w:rsidR="002D2665">
        <w:rPr>
          <w:rFonts w:ascii="SimSun" w:hAnsi="SimSun" w:hint="eastAsia"/>
          <w:sz w:val="21"/>
          <w:szCs w:val="21"/>
        </w:rPr>
        <w:t>产权组织</w:t>
      </w:r>
      <w:r w:rsidRPr="004020C3">
        <w:rPr>
          <w:rFonts w:ascii="SimSun" w:hAnsi="SimSun" w:hint="eastAsia"/>
          <w:sz w:val="21"/>
          <w:szCs w:val="21"/>
        </w:rPr>
        <w:t>的发展，为</w:t>
      </w:r>
      <w:r w:rsidR="002D2665">
        <w:rPr>
          <w:rFonts w:ascii="SimSun" w:hAnsi="SimSun" w:hint="eastAsia"/>
          <w:sz w:val="21"/>
          <w:szCs w:val="21"/>
        </w:rPr>
        <w:t>产权组织</w:t>
      </w:r>
      <w:r w:rsidRPr="004020C3">
        <w:rPr>
          <w:rFonts w:ascii="SimSun" w:hAnsi="SimSun" w:hint="eastAsia"/>
          <w:sz w:val="21"/>
          <w:szCs w:val="21"/>
        </w:rPr>
        <w:t>开创了一个糟糕的先例。</w:t>
      </w:r>
    </w:p>
    <w:p w:rsidR="004020C3" w:rsidRPr="004020C3" w:rsidRDefault="004020C3" w:rsidP="004020C3">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4020C3">
        <w:rPr>
          <w:rFonts w:ascii="SimSun" w:hAnsi="SimSun" w:hint="eastAsia"/>
          <w:sz w:val="21"/>
          <w:szCs w:val="21"/>
        </w:rPr>
        <w:t>巴基斯坦代表团重申，出于其在先前发言中已经阐述的原因，表示不同意亚洲及太平洋集团就产权组织协调委员会的组成所作的决定（载于向各代表团分发的文件）。</w:t>
      </w:r>
    </w:p>
    <w:p w:rsidR="004020C3" w:rsidRPr="004020C3" w:rsidRDefault="004020C3" w:rsidP="004020C3">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4020C3">
        <w:rPr>
          <w:rFonts w:ascii="SimSun" w:hAnsi="SimSun" w:hint="eastAsia"/>
          <w:sz w:val="21"/>
          <w:szCs w:val="21"/>
        </w:rPr>
        <w:t>主席注意到，由于没有人再要求发言，鉴于所进行的讨论并</w:t>
      </w:r>
      <w:r w:rsidR="009948C1">
        <w:rPr>
          <w:rFonts w:ascii="SimSun" w:hAnsi="SimSun" w:hint="eastAsia"/>
          <w:sz w:val="21"/>
          <w:szCs w:val="21"/>
        </w:rPr>
        <w:t>注意到</w:t>
      </w:r>
      <w:r w:rsidRPr="004020C3">
        <w:rPr>
          <w:rFonts w:ascii="SimSun" w:hAnsi="SimSun" w:hint="eastAsia"/>
          <w:sz w:val="21"/>
          <w:szCs w:val="21"/>
        </w:rPr>
        <w:t>各方表达的意见，他宣布议程第9项结束。</w:t>
      </w:r>
    </w:p>
    <w:p w:rsidR="00AB45D2" w:rsidRPr="008D0FE6" w:rsidRDefault="00AB45D2" w:rsidP="00AB45D2">
      <w:pPr>
        <w:keepNext/>
        <w:spacing w:beforeLines="100" w:before="240" w:line="340" w:lineRule="atLeast"/>
        <w:jc w:val="both"/>
        <w:rPr>
          <w:rFonts w:ascii="KaiTi" w:eastAsia="KaiTi" w:hAnsi="KaiTi" w:cs="SimSun"/>
          <w:sz w:val="21"/>
          <w:szCs w:val="21"/>
        </w:rPr>
      </w:pPr>
      <w:r w:rsidRPr="008D0FE6">
        <w:rPr>
          <w:rFonts w:ascii="KaiTi" w:eastAsia="KaiTi" w:hAnsi="KaiTi" w:cs="SimSun" w:hint="eastAsia"/>
          <w:sz w:val="21"/>
          <w:szCs w:val="21"/>
        </w:rPr>
        <w:t>统一编排</w:t>
      </w:r>
      <w:r w:rsidRPr="00713D61">
        <w:rPr>
          <w:rFonts w:ascii="KaiTi" w:eastAsia="KaiTi" w:hAnsi="KaiTi" w:cs="SimSun" w:hint="eastAsia"/>
          <w:sz w:val="21"/>
          <w:szCs w:val="21"/>
        </w:rPr>
        <w:t>议程</w:t>
      </w:r>
      <w:r w:rsidRPr="008D0FE6">
        <w:rPr>
          <w:rFonts w:ascii="KaiTi" w:eastAsia="KaiTi" w:hAnsi="KaiTi" w:cs="SimSun" w:hint="eastAsia"/>
          <w:sz w:val="21"/>
          <w:szCs w:val="21"/>
        </w:rPr>
        <w:t>第</w:t>
      </w:r>
      <w:r>
        <w:rPr>
          <w:rFonts w:ascii="KaiTi" w:eastAsia="KaiTi" w:hAnsi="KaiTi" w:cs="SimSun" w:hint="eastAsia"/>
          <w:sz w:val="21"/>
          <w:szCs w:val="21"/>
        </w:rPr>
        <w:t>10项</w:t>
      </w:r>
    </w:p>
    <w:p w:rsidR="00AB45D2" w:rsidRPr="00381A6A" w:rsidRDefault="00AB45D2" w:rsidP="00AB45D2">
      <w:pPr>
        <w:keepNext/>
        <w:spacing w:afterLines="50" w:after="120" w:line="340" w:lineRule="atLeast"/>
        <w:jc w:val="both"/>
        <w:rPr>
          <w:rFonts w:ascii="SimHei" w:eastAsia="SimHei"/>
          <w:sz w:val="21"/>
          <w:szCs w:val="21"/>
        </w:rPr>
      </w:pPr>
      <w:r w:rsidRPr="00381A6A">
        <w:rPr>
          <w:rFonts w:ascii="SimHei" w:eastAsia="SimHei" w:hint="eastAsia"/>
          <w:sz w:val="21"/>
          <w:szCs w:val="21"/>
        </w:rPr>
        <w:t>计划和预算委员会的</w:t>
      </w:r>
      <w:r>
        <w:rPr>
          <w:rFonts w:ascii="SimHei" w:eastAsia="SimHei" w:hint="eastAsia"/>
          <w:sz w:val="21"/>
          <w:szCs w:val="21"/>
        </w:rPr>
        <w:t>组成</w:t>
      </w:r>
    </w:p>
    <w:p w:rsidR="00AB45D2" w:rsidRDefault="00AB45D2" w:rsidP="00CE554B">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Pr>
          <w:rFonts w:ascii="SimSun" w:hAnsi="SimSun" w:hint="eastAsia"/>
          <w:sz w:val="21"/>
          <w:szCs w:val="21"/>
        </w:rPr>
        <w:t>见</w:t>
      </w:r>
      <w:r w:rsidR="00B12E3F">
        <w:rPr>
          <w:rFonts w:ascii="SimSun" w:hAnsi="SimSun" w:hint="eastAsia"/>
          <w:sz w:val="21"/>
          <w:szCs w:val="21"/>
        </w:rPr>
        <w:t>产权组织大会的会议报告</w:t>
      </w:r>
      <w:r>
        <w:rPr>
          <w:rFonts w:ascii="SimSun" w:hAnsi="SimSun" w:hint="eastAsia"/>
          <w:sz w:val="21"/>
          <w:szCs w:val="21"/>
        </w:rPr>
        <w:t>（文件</w:t>
      </w:r>
      <w:r w:rsidR="00B12E3F">
        <w:rPr>
          <w:rFonts w:ascii="SimSun" w:hAnsi="SimSun" w:hint="eastAsia"/>
          <w:sz w:val="21"/>
          <w:szCs w:val="21"/>
        </w:rPr>
        <w:t>WO/G</w:t>
      </w:r>
      <w:r>
        <w:rPr>
          <w:rFonts w:ascii="SimSun" w:hAnsi="SimSun" w:hint="eastAsia"/>
          <w:sz w:val="21"/>
          <w:szCs w:val="21"/>
        </w:rPr>
        <w:t>A/</w:t>
      </w:r>
      <w:r w:rsidR="00BD5593">
        <w:rPr>
          <w:rFonts w:ascii="SimSun" w:hAnsi="SimSun" w:hint="eastAsia"/>
          <w:sz w:val="21"/>
          <w:szCs w:val="21"/>
        </w:rPr>
        <w:t>5</w:t>
      </w:r>
      <w:r w:rsidR="00B12E3F">
        <w:rPr>
          <w:rFonts w:ascii="SimSun" w:hAnsi="SimSun" w:hint="eastAsia"/>
          <w:sz w:val="21"/>
          <w:szCs w:val="21"/>
        </w:rPr>
        <w:t>1</w:t>
      </w:r>
      <w:r>
        <w:rPr>
          <w:rFonts w:ascii="SimSun" w:hAnsi="SimSun" w:hint="eastAsia"/>
          <w:sz w:val="21"/>
          <w:szCs w:val="21"/>
        </w:rPr>
        <w:t>/1</w:t>
      </w:r>
      <w:r w:rsidR="00B12E3F">
        <w:rPr>
          <w:rFonts w:ascii="SimSun" w:hAnsi="SimSun" w:hint="eastAsia"/>
          <w:sz w:val="21"/>
          <w:szCs w:val="21"/>
        </w:rPr>
        <w:t>8</w:t>
      </w:r>
      <w:r>
        <w:rPr>
          <w:rFonts w:ascii="SimSun" w:hAnsi="SimSun"/>
          <w:sz w:val="21"/>
          <w:szCs w:val="21"/>
        </w:rPr>
        <w:t>）</w:t>
      </w:r>
      <w:r>
        <w:rPr>
          <w:rFonts w:ascii="SimSun" w:hAnsi="SimSun" w:hint="eastAsia"/>
          <w:sz w:val="21"/>
          <w:szCs w:val="21"/>
        </w:rPr>
        <w:t>。</w:t>
      </w:r>
    </w:p>
    <w:p w:rsidR="00AB45D2" w:rsidRPr="008D0FE6" w:rsidRDefault="00AB45D2" w:rsidP="00AB45D2">
      <w:pPr>
        <w:keepNext/>
        <w:spacing w:beforeLines="100" w:before="240" w:line="340" w:lineRule="atLeast"/>
        <w:jc w:val="both"/>
        <w:rPr>
          <w:rFonts w:ascii="KaiTi" w:eastAsia="KaiTi" w:hAnsi="KaiTi" w:cs="SimSun"/>
          <w:sz w:val="21"/>
          <w:szCs w:val="21"/>
        </w:rPr>
      </w:pPr>
      <w:r w:rsidRPr="008D0FE6">
        <w:rPr>
          <w:rFonts w:ascii="KaiTi" w:eastAsia="KaiTi" w:hAnsi="KaiTi" w:cs="SimSun" w:hint="eastAsia"/>
          <w:sz w:val="21"/>
          <w:szCs w:val="21"/>
        </w:rPr>
        <w:lastRenderedPageBreak/>
        <w:t>统一编排</w:t>
      </w:r>
      <w:r w:rsidRPr="00713D61">
        <w:rPr>
          <w:rFonts w:ascii="KaiTi" w:eastAsia="KaiTi" w:hAnsi="KaiTi" w:cs="SimSun" w:hint="eastAsia"/>
          <w:sz w:val="21"/>
          <w:szCs w:val="21"/>
        </w:rPr>
        <w:t>议程</w:t>
      </w:r>
      <w:r w:rsidRPr="008D0FE6">
        <w:rPr>
          <w:rFonts w:ascii="KaiTi" w:eastAsia="KaiTi" w:hAnsi="KaiTi" w:cs="SimSun" w:hint="eastAsia"/>
          <w:sz w:val="21"/>
          <w:szCs w:val="21"/>
        </w:rPr>
        <w:t>第</w:t>
      </w:r>
      <w:r>
        <w:rPr>
          <w:rFonts w:ascii="KaiTi" w:eastAsia="KaiTi" w:hAnsi="KaiTi" w:cs="SimSun" w:hint="eastAsia"/>
          <w:sz w:val="21"/>
          <w:szCs w:val="21"/>
        </w:rPr>
        <w:t>11项</w:t>
      </w:r>
    </w:p>
    <w:p w:rsidR="00AB45D2" w:rsidRPr="00381A6A" w:rsidRDefault="00AB45D2" w:rsidP="00AB45D2">
      <w:pPr>
        <w:keepNext/>
        <w:spacing w:afterLines="50" w:after="120" w:line="340" w:lineRule="atLeast"/>
        <w:jc w:val="both"/>
        <w:rPr>
          <w:rFonts w:ascii="SimHei" w:eastAsia="SimHei"/>
          <w:sz w:val="21"/>
          <w:szCs w:val="21"/>
        </w:rPr>
      </w:pPr>
      <w:r>
        <w:rPr>
          <w:rFonts w:ascii="SimHei" w:eastAsia="SimHei" w:hint="eastAsia"/>
          <w:sz w:val="21"/>
          <w:szCs w:val="21"/>
        </w:rPr>
        <w:t>关于</w:t>
      </w:r>
      <w:r w:rsidRPr="00381A6A">
        <w:rPr>
          <w:rFonts w:ascii="SimHei" w:eastAsia="SimHei" w:hint="eastAsia"/>
          <w:sz w:val="21"/>
          <w:szCs w:val="21"/>
        </w:rPr>
        <w:t>审计和监督</w:t>
      </w:r>
      <w:r>
        <w:rPr>
          <w:rFonts w:ascii="SimHei" w:eastAsia="SimHei" w:hint="eastAsia"/>
          <w:sz w:val="21"/>
          <w:szCs w:val="21"/>
        </w:rPr>
        <w:t>的报告</w:t>
      </w:r>
    </w:p>
    <w:p w:rsidR="00AB45D2" w:rsidRPr="00AD45D3" w:rsidRDefault="00AB45D2" w:rsidP="00CE554B">
      <w:pPr>
        <w:overflowPunct w:val="0"/>
        <w:spacing w:afterLines="50" w:after="120" w:line="340" w:lineRule="atLeast"/>
        <w:jc w:val="both"/>
        <w:textAlignment w:val="bottom"/>
        <w:rPr>
          <w:rFonts w:ascii="SimSun" w:hAnsi="SimSun"/>
          <w:sz w:val="20"/>
          <w:szCs w:val="21"/>
        </w:rPr>
      </w:pPr>
      <w:r>
        <w:rPr>
          <w:rFonts w:ascii="SimSun" w:hAnsi="SimSun" w:hint="eastAsia"/>
          <w:sz w:val="21"/>
        </w:rPr>
        <w:t>（i）</w:t>
      </w:r>
      <w:r w:rsidRPr="00066CE0">
        <w:rPr>
          <w:rFonts w:ascii="SimSun" w:hAnsi="SimSun"/>
          <w:sz w:val="21"/>
          <w:u w:val="single"/>
        </w:rPr>
        <w:t>产权组织</w:t>
      </w:r>
      <w:r w:rsidRPr="00AD45D3">
        <w:rPr>
          <w:rFonts w:ascii="SimSun" w:hAnsi="SimSun" w:hint="eastAsia"/>
          <w:sz w:val="21"/>
          <w:u w:val="single"/>
        </w:rPr>
        <w:t>独立咨询监督委员会（咨监委）的报告</w:t>
      </w:r>
    </w:p>
    <w:p w:rsidR="00AB45D2" w:rsidRPr="00D62EED" w:rsidRDefault="00E92BAA" w:rsidP="00CE554B">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Pr>
          <w:rFonts w:ascii="SimSun" w:hAnsi="SimSun" w:hint="eastAsia"/>
          <w:sz w:val="21"/>
          <w:szCs w:val="21"/>
        </w:rPr>
        <w:t>见</w:t>
      </w:r>
      <w:r w:rsidR="00AB45D2" w:rsidRPr="00D62EED">
        <w:rPr>
          <w:rFonts w:ascii="SimSun" w:hAnsi="SimSun" w:hint="eastAsia"/>
          <w:sz w:val="21"/>
          <w:szCs w:val="21"/>
        </w:rPr>
        <w:t>产权组织大会</w:t>
      </w:r>
      <w:r>
        <w:rPr>
          <w:rFonts w:ascii="SimSun" w:hAnsi="SimSun" w:hint="eastAsia"/>
          <w:sz w:val="21"/>
          <w:szCs w:val="21"/>
        </w:rPr>
        <w:t>的会议</w:t>
      </w:r>
      <w:r w:rsidR="00AB45D2" w:rsidRPr="00D62EED">
        <w:rPr>
          <w:rFonts w:ascii="SimSun" w:hAnsi="SimSun" w:hint="eastAsia"/>
          <w:sz w:val="21"/>
          <w:szCs w:val="21"/>
        </w:rPr>
        <w:t>报告（文件WO/GA/5</w:t>
      </w:r>
      <w:r>
        <w:rPr>
          <w:rFonts w:ascii="SimSun" w:hAnsi="SimSun" w:hint="eastAsia"/>
          <w:sz w:val="21"/>
          <w:szCs w:val="21"/>
        </w:rPr>
        <w:t>1</w:t>
      </w:r>
      <w:r w:rsidR="00AB45D2" w:rsidRPr="00D62EED">
        <w:rPr>
          <w:rFonts w:ascii="SimSun" w:hAnsi="SimSun" w:hint="eastAsia"/>
          <w:sz w:val="21"/>
          <w:szCs w:val="21"/>
        </w:rPr>
        <w:t>/1</w:t>
      </w:r>
      <w:r>
        <w:rPr>
          <w:rFonts w:ascii="SimSun" w:hAnsi="SimSun" w:hint="eastAsia"/>
          <w:sz w:val="21"/>
          <w:szCs w:val="21"/>
        </w:rPr>
        <w:t>8</w:t>
      </w:r>
      <w:r w:rsidR="00AB45D2" w:rsidRPr="00D62EED">
        <w:rPr>
          <w:rFonts w:ascii="SimSun" w:hAnsi="SimSun" w:hint="eastAsia"/>
          <w:sz w:val="21"/>
          <w:szCs w:val="21"/>
        </w:rPr>
        <w:t>）。</w:t>
      </w:r>
    </w:p>
    <w:p w:rsidR="00AB45D2" w:rsidRPr="00AD45D3" w:rsidRDefault="00AB45D2" w:rsidP="00CE554B">
      <w:pPr>
        <w:overflowPunct w:val="0"/>
        <w:spacing w:afterLines="50" w:after="120" w:line="340" w:lineRule="atLeast"/>
        <w:jc w:val="both"/>
        <w:textAlignment w:val="bottom"/>
        <w:rPr>
          <w:rFonts w:ascii="SimSun" w:hAnsi="SimSun"/>
          <w:sz w:val="21"/>
        </w:rPr>
      </w:pPr>
      <w:r>
        <w:rPr>
          <w:rFonts w:ascii="SimSun" w:hAnsi="SimSun" w:hint="eastAsia"/>
          <w:sz w:val="21"/>
        </w:rPr>
        <w:t>（ii）</w:t>
      </w:r>
      <w:r w:rsidRPr="00AD45D3">
        <w:rPr>
          <w:rFonts w:ascii="SimSun" w:hAnsi="SimSun" w:hint="eastAsia"/>
          <w:sz w:val="21"/>
        </w:rPr>
        <w:tab/>
      </w:r>
      <w:r w:rsidRPr="00071119">
        <w:rPr>
          <w:rFonts w:ascii="SimSun" w:hAnsi="SimSun" w:hint="eastAsia"/>
          <w:sz w:val="21"/>
          <w:u w:val="single"/>
        </w:rPr>
        <w:t>外聘审计员的报告</w:t>
      </w:r>
    </w:p>
    <w:p w:rsidR="00CE554B" w:rsidRPr="00CE554B" w:rsidRDefault="00CE554B" w:rsidP="00CE554B">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CE554B">
        <w:rPr>
          <w:rFonts w:ascii="SimSun" w:hAnsi="SimSun" w:hint="eastAsia"/>
          <w:sz w:val="21"/>
          <w:szCs w:val="21"/>
        </w:rPr>
        <w:t>讨论依据文件A/59/6和A/59/7进行。</w:t>
      </w:r>
    </w:p>
    <w:p w:rsidR="00CE554B" w:rsidRPr="00CE554B" w:rsidRDefault="00CE554B" w:rsidP="00E07F60">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CE554B">
        <w:rPr>
          <w:rFonts w:ascii="SimSun" w:hAnsi="SimSun" w:hint="eastAsia"/>
          <w:sz w:val="21"/>
          <w:szCs w:val="21"/>
        </w:rPr>
        <w:t>代表外聘审计员联合王国国家审计署署长</w:t>
      </w:r>
      <w:r w:rsidR="00E07F60" w:rsidRPr="00E07F60">
        <w:rPr>
          <w:rFonts w:ascii="SimSun" w:hAnsi="SimSun" w:hint="eastAsia"/>
          <w:sz w:val="21"/>
          <w:szCs w:val="21"/>
        </w:rPr>
        <w:t>达米安</w:t>
      </w:r>
      <w:r w:rsidR="00E07F60">
        <w:rPr>
          <w:rFonts w:ascii="SimSun" w:hAnsi="SimSun" w:hint="eastAsia"/>
          <w:sz w:val="21"/>
          <w:szCs w:val="21"/>
        </w:rPr>
        <w:t>·</w:t>
      </w:r>
      <w:r w:rsidR="00E07F60" w:rsidRPr="00E07F60">
        <w:rPr>
          <w:rFonts w:ascii="SimSun" w:hAnsi="SimSun" w:hint="eastAsia"/>
          <w:sz w:val="21"/>
          <w:szCs w:val="21"/>
        </w:rPr>
        <w:t>布鲁伊特</w:t>
      </w:r>
      <w:r w:rsidRPr="00CE554B">
        <w:rPr>
          <w:rFonts w:ascii="SimSun" w:hAnsi="SimSun" w:hint="eastAsia"/>
          <w:sz w:val="21"/>
          <w:szCs w:val="21"/>
        </w:rPr>
        <w:t>先生介绍以下报告：</w:t>
      </w:r>
    </w:p>
    <w:p w:rsidR="00CE554B" w:rsidRPr="00CE554B" w:rsidRDefault="00CE554B" w:rsidP="00CE554B">
      <w:pPr>
        <w:overflowPunct w:val="0"/>
        <w:spacing w:afterLines="50" w:after="120" w:line="340" w:lineRule="atLeast"/>
        <w:ind w:left="567"/>
        <w:jc w:val="both"/>
        <w:textAlignment w:val="bottom"/>
        <w:rPr>
          <w:rFonts w:ascii="SimSun" w:hAnsi="SimSun"/>
          <w:sz w:val="21"/>
          <w:szCs w:val="21"/>
        </w:rPr>
      </w:pPr>
      <w:r w:rsidRPr="00CE554B">
        <w:rPr>
          <w:rFonts w:ascii="SimSun" w:hAnsi="SimSun" w:hint="eastAsia"/>
          <w:sz w:val="21"/>
          <w:szCs w:val="21"/>
        </w:rPr>
        <w:t>“主席先生，尊敬的各位代表，早上好。我谨代表联合王国主计长兼审计长，非常高兴有这个机会直接向各位，也就是大会介绍这份报告，这是在我们出席PBC之后。非常重要的是，我们让各位参与讨论我们在审计中强调的问题，这将为大家提供独立和客观的见解。</w:t>
      </w:r>
    </w:p>
    <w:p w:rsidR="00CE554B" w:rsidRPr="00CE554B" w:rsidRDefault="00CE554B" w:rsidP="00CE554B">
      <w:pPr>
        <w:overflowPunct w:val="0"/>
        <w:spacing w:afterLines="50" w:after="120" w:line="340" w:lineRule="atLeast"/>
        <w:ind w:left="567"/>
        <w:jc w:val="both"/>
        <w:textAlignment w:val="bottom"/>
        <w:rPr>
          <w:rFonts w:ascii="SimSun" w:hAnsi="SimSun"/>
          <w:sz w:val="21"/>
          <w:szCs w:val="21"/>
        </w:rPr>
      </w:pPr>
      <w:r w:rsidRPr="00CE554B">
        <w:rPr>
          <w:rFonts w:ascii="SimSun" w:hAnsi="SimSun" w:hint="eastAsia"/>
          <w:sz w:val="21"/>
          <w:szCs w:val="21"/>
        </w:rPr>
        <w:t>“在我的发言中，我想谈一谈我们在任务授权的第一年确定为重要领域的三个主要工作领域。这些领域分别是财务报表的审计和财务管理、治理和保证以及注重人力资源计划的成果管理制。</w:t>
      </w:r>
    </w:p>
    <w:p w:rsidR="00CE554B" w:rsidRPr="00CE554B" w:rsidRDefault="00CE554B" w:rsidP="00CE554B">
      <w:pPr>
        <w:overflowPunct w:val="0"/>
        <w:spacing w:afterLines="50" w:after="120" w:line="340" w:lineRule="atLeast"/>
        <w:ind w:left="567"/>
        <w:jc w:val="both"/>
        <w:textAlignment w:val="bottom"/>
        <w:rPr>
          <w:rFonts w:ascii="SimSun" w:hAnsi="SimSun"/>
          <w:sz w:val="21"/>
          <w:szCs w:val="21"/>
        </w:rPr>
      </w:pPr>
      <w:r w:rsidRPr="00CE554B">
        <w:rPr>
          <w:rFonts w:ascii="SimSun" w:hAnsi="SimSun" w:hint="eastAsia"/>
          <w:sz w:val="21"/>
          <w:szCs w:val="21"/>
        </w:rPr>
        <w:t>“我首先谈谈财务报表的审计问题，我非常高兴地确认，我们的意见是没有保留的，并且审计没有发现我们认为对财务报表的准确性、完整性或有效性有重大影响的错误或缺陷。审计还确认已经发生且在报表中报告的支出符合你们作为成员国规定的权限和条例要求。总体而言，产权组织的财务报表和随附的注释编写得很好，质量很高，为关键的会计决策提供了很好的支持。我们确定了一些可以使公开和注释更加简洁的范围，以确保它们将用户的重点放在最重要的材料和关键的财务绩效要素上，我们正在与秘书处就在未来一年推进这一事项进行良好的讨论。</w:t>
      </w:r>
    </w:p>
    <w:p w:rsidR="00CE554B" w:rsidRPr="00CE554B" w:rsidRDefault="00CE554B" w:rsidP="00CE554B">
      <w:pPr>
        <w:overflowPunct w:val="0"/>
        <w:spacing w:afterLines="50" w:after="120" w:line="340" w:lineRule="atLeast"/>
        <w:ind w:left="567"/>
        <w:jc w:val="both"/>
        <w:textAlignment w:val="bottom"/>
        <w:rPr>
          <w:rFonts w:ascii="SimSun" w:hAnsi="SimSun"/>
          <w:sz w:val="21"/>
          <w:szCs w:val="21"/>
        </w:rPr>
      </w:pPr>
      <w:r w:rsidRPr="00CE554B">
        <w:rPr>
          <w:rFonts w:ascii="SimSun" w:hAnsi="SimSun" w:hint="eastAsia"/>
          <w:sz w:val="21"/>
          <w:szCs w:val="21"/>
        </w:rPr>
        <w:t>“总体而言，我们的审计结果是积极的，没有发现重大错误或控制缺陷。我们向咨监委报告了这项工作的细节，在我们工作的一年中，我们与咨监委进行了非常富有成效的接触。因此，我们要向咨监委表达我们的谢意。</w:t>
      </w:r>
    </w:p>
    <w:p w:rsidR="00CE554B" w:rsidRPr="00CE554B" w:rsidRDefault="00CE554B" w:rsidP="00CE554B">
      <w:pPr>
        <w:overflowPunct w:val="0"/>
        <w:spacing w:afterLines="50" w:after="120" w:line="340" w:lineRule="atLeast"/>
        <w:ind w:left="567"/>
        <w:jc w:val="both"/>
        <w:textAlignment w:val="bottom"/>
        <w:rPr>
          <w:rFonts w:ascii="SimSun" w:hAnsi="SimSun"/>
          <w:sz w:val="21"/>
          <w:szCs w:val="21"/>
        </w:rPr>
      </w:pPr>
      <w:r w:rsidRPr="00CE554B">
        <w:rPr>
          <w:rFonts w:ascii="SimSun" w:hAnsi="SimSun" w:hint="eastAsia"/>
          <w:sz w:val="21"/>
          <w:szCs w:val="21"/>
        </w:rPr>
        <w:t>“在财务管理方面，产权组织拥有强大的财务状况，拥有良好的现金流和未来收入来源。产权组织有一个明确的计划为未来的负债提供资源，例如离职后健康保险（ASHI），并有专门的资源和资金用于使用前几年盈余的其他资本投资举措。拥有高水平的现金支持储备需要健全的投资政策和适当的监督机制。</w:t>
      </w:r>
    </w:p>
    <w:p w:rsidR="00CE554B" w:rsidRPr="00CE554B" w:rsidRDefault="00CE554B" w:rsidP="00CE554B">
      <w:pPr>
        <w:overflowPunct w:val="0"/>
        <w:spacing w:afterLines="50" w:after="120" w:line="340" w:lineRule="atLeast"/>
        <w:ind w:left="567"/>
        <w:jc w:val="both"/>
        <w:textAlignment w:val="bottom"/>
        <w:rPr>
          <w:rFonts w:ascii="SimSun" w:hAnsi="SimSun"/>
          <w:sz w:val="21"/>
          <w:szCs w:val="21"/>
        </w:rPr>
      </w:pPr>
      <w:r w:rsidRPr="00CE554B">
        <w:rPr>
          <w:rFonts w:ascii="SimSun" w:hAnsi="SimSun" w:hint="eastAsia"/>
          <w:sz w:val="21"/>
          <w:szCs w:val="21"/>
        </w:rPr>
        <w:t>“2018年，产权组织按照总体投资政策剥离了自己的投资物业。长期投资战略现金以实现资本增长，目标是随着时间的推移产生总体正回报。从更长远的角度来看，这些时期将不可避免地成为投资价值下降的时期。2018年，产权组织报告了1,700万瑞郎的未实现损失，这与在此期间更广泛的市场波动是一致的。在我们的报告中，我们建议为你们成员国提供更全面的投资报告，并就咨监委是否适合在这一领域提供专家保证提出了建议。</w:t>
      </w:r>
    </w:p>
    <w:p w:rsidR="00CE554B" w:rsidRPr="00CE554B" w:rsidRDefault="00CE554B" w:rsidP="00CE554B">
      <w:pPr>
        <w:overflowPunct w:val="0"/>
        <w:spacing w:afterLines="50" w:after="120" w:line="340" w:lineRule="atLeast"/>
        <w:ind w:left="567"/>
        <w:jc w:val="both"/>
        <w:textAlignment w:val="bottom"/>
        <w:rPr>
          <w:rFonts w:ascii="SimSun" w:hAnsi="SimSun"/>
          <w:sz w:val="21"/>
          <w:szCs w:val="21"/>
        </w:rPr>
      </w:pPr>
      <w:r w:rsidRPr="00CE554B">
        <w:rPr>
          <w:rFonts w:ascii="SimSun" w:hAnsi="SimSun" w:hint="eastAsia"/>
          <w:sz w:val="21"/>
          <w:szCs w:val="21"/>
        </w:rPr>
        <w:t>“我们报告说，产权组织根据《奖励和表彰计划》向所有符合条件的工作人员支付了2,000瑞郎的组织绩效奖。2017年累计的奖励总额处于国际公务员制度委员会建议的范围内，其准则未明确排除此类奖励。产权组织法律办公室也确认，他们认为总干事有权提供这样的奖励。随后，委员会和联合国第五委员会对产权组织决定向所有工作人员支付这种奖励表示关切。我们的理解是，PBC第三十届会议明确排除了2020/2021两年期预算范围内的任何全组织奖励。</w:t>
      </w:r>
    </w:p>
    <w:p w:rsidR="00CE554B" w:rsidRPr="00CE554B" w:rsidRDefault="00CE554B" w:rsidP="00CE554B">
      <w:pPr>
        <w:overflowPunct w:val="0"/>
        <w:spacing w:afterLines="50" w:after="120" w:line="340" w:lineRule="atLeast"/>
        <w:ind w:left="567"/>
        <w:jc w:val="both"/>
        <w:textAlignment w:val="bottom"/>
        <w:rPr>
          <w:rFonts w:ascii="SimSun" w:hAnsi="SimSun"/>
          <w:sz w:val="21"/>
          <w:szCs w:val="21"/>
        </w:rPr>
      </w:pPr>
      <w:r w:rsidRPr="00CE554B">
        <w:rPr>
          <w:rFonts w:ascii="SimSun" w:hAnsi="SimSun" w:hint="eastAsia"/>
          <w:sz w:val="21"/>
          <w:szCs w:val="21"/>
        </w:rPr>
        <w:lastRenderedPageBreak/>
        <w:t>“现在谈谈治理和保证问题。这些都是关键程序，为你们成员国的资源管理提供了保证。我们高兴地注意到，产权组织在发展健全的治理机制方面采取了积极主动做法，从我们的经验来看，我们认为你们在更广泛的联合国系统内处于发展的前沿。在产权组织的问责框架内，我们发现管理层积极参与审查和发展内部控制系统的质量，产权组织有坚实的基础支持其内部控制说明中提出的主张。秘书处正在开发一种数据分析方法，通过自动化控制和利用报告功能来验证合规情况，从而更多地利用IT系统。我们完全支持这些遵循最佳做法的情况，我们将与秘书处接触，分享我们更广泛的经验，以及这种分析如何能够支持有效的持续监测。</w:t>
      </w:r>
    </w:p>
    <w:p w:rsidR="00CE554B" w:rsidRPr="00CE554B" w:rsidRDefault="00CE554B" w:rsidP="00CE554B">
      <w:pPr>
        <w:overflowPunct w:val="0"/>
        <w:spacing w:afterLines="50" w:after="120" w:line="340" w:lineRule="atLeast"/>
        <w:ind w:left="567"/>
        <w:jc w:val="both"/>
        <w:textAlignment w:val="bottom"/>
        <w:rPr>
          <w:rFonts w:ascii="SimSun" w:hAnsi="SimSun"/>
          <w:sz w:val="21"/>
          <w:szCs w:val="21"/>
        </w:rPr>
      </w:pPr>
      <w:r w:rsidRPr="00CE554B">
        <w:rPr>
          <w:rFonts w:ascii="SimSun" w:hAnsi="SimSun" w:hint="eastAsia"/>
          <w:sz w:val="21"/>
          <w:szCs w:val="21"/>
        </w:rPr>
        <w:t>“欺诈可能导致任何组织在资源和声誉方面遭受重大损失。根据我们的经验，国际组织的欺诈预防和应对措施可能很薄弱，所有联合国组织报告的欺诈情况都远低于预期的基准。2018年，产权组织在建立系统性欺诈风险评估方面取得了良好进展，以确定容易发生欺诈的领域。产权组织还在修订反欺诈政策，为工作人员提供有关欺诈意识的额外指导和培训。我们支持所有这些方法，我们即将进行的审计将评估这些情况的有效性。</w:t>
      </w:r>
    </w:p>
    <w:p w:rsidR="00CE554B" w:rsidRPr="00CE554B" w:rsidRDefault="00CE554B" w:rsidP="00CE554B">
      <w:pPr>
        <w:overflowPunct w:val="0"/>
        <w:spacing w:afterLines="50" w:after="120" w:line="340" w:lineRule="atLeast"/>
        <w:ind w:left="567"/>
        <w:jc w:val="both"/>
        <w:textAlignment w:val="bottom"/>
        <w:rPr>
          <w:rFonts w:ascii="SimSun" w:hAnsi="SimSun"/>
          <w:sz w:val="21"/>
          <w:szCs w:val="21"/>
        </w:rPr>
      </w:pPr>
      <w:r w:rsidRPr="00CE554B">
        <w:rPr>
          <w:rFonts w:ascii="SimSun" w:hAnsi="SimSun" w:hint="eastAsia"/>
          <w:sz w:val="21"/>
          <w:szCs w:val="21"/>
        </w:rPr>
        <w:t>“根据良好的公司治理，总干事向各成员国提供了一份内部控制说明，这是一种提供透明和负责任的控制环境报告的工具。产权组织是该说明概念的早期采用者，从我们的经验来看，它是联合国系统内最成熟的说明之一，并得到控制环境评估的支持。在已取得的良好进展的基础上，我们建议在这一领域中作三个方面的改进，这三个方面分别是：提高内部监督司（监督司）工作和风险管理程序结果的能见度；将说明的重点放在就内部控制环境的运作效率提供结论上；以及正如你们先前听到的那样，使监督司等保证提供者提供的保证与财务期内财务报表的年度报告保持一致。</w:t>
      </w:r>
    </w:p>
    <w:p w:rsidR="00CE554B" w:rsidRPr="00CE554B" w:rsidRDefault="00CE554B" w:rsidP="00CE554B">
      <w:pPr>
        <w:overflowPunct w:val="0"/>
        <w:spacing w:afterLines="50" w:after="120" w:line="340" w:lineRule="atLeast"/>
        <w:ind w:left="567"/>
        <w:jc w:val="both"/>
        <w:textAlignment w:val="bottom"/>
        <w:rPr>
          <w:rFonts w:ascii="SimSun" w:hAnsi="SimSun"/>
          <w:sz w:val="21"/>
          <w:szCs w:val="21"/>
        </w:rPr>
      </w:pPr>
      <w:r w:rsidRPr="00CE554B">
        <w:rPr>
          <w:rFonts w:ascii="SimSun" w:hAnsi="SimSun" w:hint="eastAsia"/>
          <w:sz w:val="21"/>
          <w:szCs w:val="21"/>
        </w:rPr>
        <w:t>“现在谈谈我们对产权组织成果管理制（RBM）框架和人力资源的意见。报告资源使用的成果是产权组织问责框架的一个关键要素。我们对产权组织的方法进行了高级别评估，并结合对人力资源管理和发展计划的结果进行了更加详细的考量，该计划是产权组织成果管理制框架下的31个计划之一。</w:t>
      </w:r>
    </w:p>
    <w:p w:rsidR="00CE554B" w:rsidRPr="00CE554B" w:rsidRDefault="00CE554B" w:rsidP="00CE554B">
      <w:pPr>
        <w:overflowPunct w:val="0"/>
        <w:spacing w:afterLines="50" w:after="120" w:line="340" w:lineRule="atLeast"/>
        <w:ind w:left="567"/>
        <w:jc w:val="both"/>
        <w:textAlignment w:val="bottom"/>
        <w:rPr>
          <w:rFonts w:ascii="SimSun" w:hAnsi="SimSun"/>
          <w:sz w:val="21"/>
          <w:szCs w:val="21"/>
        </w:rPr>
      </w:pPr>
      <w:r w:rsidRPr="00CE554B">
        <w:rPr>
          <w:rFonts w:ascii="SimSun" w:hAnsi="SimSun" w:hint="eastAsia"/>
          <w:sz w:val="21"/>
          <w:szCs w:val="21"/>
        </w:rPr>
        <w:t>“总体而言，我们发现产权组织拥有一个完善的成果管理制框架，其中两年期计划和预算列出了针对每个战略目标的预期成果，包括旨在衡量每个计划的实现进度的关键绩效指标。监督司验证了这些关键绩效指标的样本，以评估数据系统是否足以支持这些指标，并对数据收集情况做出了普遍肯定的结论。</w:t>
      </w:r>
    </w:p>
    <w:p w:rsidR="00CE554B" w:rsidRPr="00CE554B" w:rsidRDefault="00CE554B" w:rsidP="00CE554B">
      <w:pPr>
        <w:overflowPunct w:val="0"/>
        <w:spacing w:afterLines="50" w:after="120" w:line="340" w:lineRule="atLeast"/>
        <w:ind w:left="567"/>
        <w:jc w:val="both"/>
        <w:textAlignment w:val="bottom"/>
        <w:rPr>
          <w:rFonts w:ascii="SimSun" w:hAnsi="SimSun"/>
          <w:sz w:val="21"/>
          <w:szCs w:val="21"/>
        </w:rPr>
      </w:pPr>
      <w:r w:rsidRPr="00CE554B">
        <w:rPr>
          <w:rFonts w:ascii="SimSun" w:hAnsi="SimSun" w:hint="eastAsia"/>
          <w:sz w:val="21"/>
          <w:szCs w:val="21"/>
        </w:rPr>
        <w:t>“关于计划23中的人力资源，我们在整个计划的背景下审查了绩效指标的细节。在此过程中，我们确定了一些可以进一步发展以衡量进展情况的领域。我们的意见的实质可能在成果管理制框架中的其他计划中有更广泛的应用。</w:t>
      </w:r>
    </w:p>
    <w:p w:rsidR="00CE554B" w:rsidRPr="00CE554B" w:rsidRDefault="00CE554B" w:rsidP="00CE554B">
      <w:pPr>
        <w:overflowPunct w:val="0"/>
        <w:spacing w:afterLines="50" w:after="120" w:line="340" w:lineRule="atLeast"/>
        <w:ind w:left="567"/>
        <w:jc w:val="both"/>
        <w:textAlignment w:val="bottom"/>
        <w:rPr>
          <w:rFonts w:ascii="SimSun" w:hAnsi="SimSun"/>
          <w:sz w:val="21"/>
          <w:szCs w:val="21"/>
        </w:rPr>
      </w:pPr>
      <w:r w:rsidRPr="00CE554B">
        <w:rPr>
          <w:rFonts w:ascii="SimSun" w:hAnsi="SimSun" w:hint="eastAsia"/>
          <w:sz w:val="21"/>
          <w:szCs w:val="21"/>
        </w:rPr>
        <w:t>“我们强调指出，在2018年7月的绩效报告（我们进行审计时可用的最新报告）中，12项指标中有4项未进行评估，原因是缺乏数据系统来反映绩效或目标不明确。因此，《2018-2019两年期计划和预算》中删除了一些重要评价指标，比如工作人员满意度以及对人力资源运作效率的指标。虽然成果管理制框架支持向成员国正式问责，但我们认为，仍有通过人力资源平衡记分卡使之与产权组织内部报告保持一致的余地。例如，对计划预算中征聘的评价指标未被包括在内部平衡计分卡中，而计分卡中有并不包括在《计划和预算》中的关于疾病缺勤的数据。应该定期在内部对它们进行评价。我们还发现，《计划和预算》中列出的各种指标与预期结果并不完全相关，我们认为还有扩大指标范围的余地，以便针对每一项预期结果提供更全面的评估。</w:t>
      </w:r>
    </w:p>
    <w:p w:rsidR="00CE554B" w:rsidRPr="00CE554B" w:rsidRDefault="00CE554B" w:rsidP="00CE554B">
      <w:pPr>
        <w:overflowPunct w:val="0"/>
        <w:spacing w:afterLines="50" w:after="120" w:line="340" w:lineRule="atLeast"/>
        <w:ind w:left="567"/>
        <w:jc w:val="both"/>
        <w:textAlignment w:val="bottom"/>
        <w:rPr>
          <w:rFonts w:ascii="SimSun" w:hAnsi="SimSun"/>
          <w:sz w:val="21"/>
          <w:szCs w:val="21"/>
        </w:rPr>
      </w:pPr>
      <w:r w:rsidRPr="00CE554B">
        <w:rPr>
          <w:rFonts w:ascii="SimSun" w:hAnsi="SimSun" w:hint="eastAsia"/>
          <w:sz w:val="21"/>
          <w:szCs w:val="21"/>
        </w:rPr>
        <w:lastRenderedPageBreak/>
        <w:t>“在审查指标时，我们注意到一些目标被屡次实现，并质疑这些目标作为业绩衡量指标是否仍然具有足够的挑战性。基准和目标应当真实反映两年期之间的进展。</w:t>
      </w:r>
    </w:p>
    <w:p w:rsidR="00CE554B" w:rsidRPr="00CE554B" w:rsidRDefault="00CE554B" w:rsidP="00CE554B">
      <w:pPr>
        <w:overflowPunct w:val="0"/>
        <w:spacing w:afterLines="50" w:after="120" w:line="340" w:lineRule="atLeast"/>
        <w:ind w:left="567"/>
        <w:jc w:val="both"/>
        <w:textAlignment w:val="bottom"/>
        <w:rPr>
          <w:rFonts w:ascii="SimSun" w:hAnsi="SimSun"/>
          <w:sz w:val="21"/>
          <w:szCs w:val="21"/>
        </w:rPr>
      </w:pPr>
      <w:r w:rsidRPr="00CE554B">
        <w:rPr>
          <w:rFonts w:ascii="SimSun" w:hAnsi="SimSun" w:hint="eastAsia"/>
          <w:sz w:val="21"/>
          <w:szCs w:val="21"/>
        </w:rPr>
        <w:t>“我现在将重点强调我们在评估绩效信息时确定的对2017-2021年人力资源战略中所列优先领域起到支持作用的主要领域。我们确定了确保指标充分涉及该战略内优先领域的范围。例如，为了支持实现可持续的未来，产权组织可以纳入一些用以报告语言技能与地域需求相匹配的情况以及人工智能技能获得情况的指标。关于多元化人才队伍，我们注意到各成员国在制定了目标和行动计划之后，已经在性别平等方面取得进展。</w:t>
      </w:r>
    </w:p>
    <w:p w:rsidR="00CE554B" w:rsidRPr="00CE554B" w:rsidRDefault="00CE554B" w:rsidP="00CE554B">
      <w:pPr>
        <w:overflowPunct w:val="0"/>
        <w:spacing w:afterLines="50" w:after="120" w:line="340" w:lineRule="atLeast"/>
        <w:ind w:left="567"/>
        <w:jc w:val="both"/>
        <w:textAlignment w:val="bottom"/>
        <w:rPr>
          <w:rFonts w:ascii="SimSun" w:hAnsi="SimSun"/>
          <w:sz w:val="21"/>
          <w:szCs w:val="21"/>
        </w:rPr>
      </w:pPr>
      <w:r w:rsidRPr="00CE554B">
        <w:rPr>
          <w:rFonts w:ascii="SimSun" w:hAnsi="SimSun" w:hint="eastAsia"/>
          <w:sz w:val="21"/>
          <w:szCs w:val="21"/>
        </w:rPr>
        <w:t>“在评价人才管理的成效时，我们注意到并没有考虑到学习和发展或员工福利的充分性和有效性。最近的评价报告发现，职业发展结构和资源不足以满足未来的组织需求。我们认为，在对整个组织的学习和发展进行全面审查以及确定计划有效性的评价指标方面还有一定进步余地。</w:t>
      </w:r>
    </w:p>
    <w:p w:rsidR="00CE554B" w:rsidRPr="00CE554B" w:rsidRDefault="00CE554B" w:rsidP="00CE554B">
      <w:pPr>
        <w:overflowPunct w:val="0"/>
        <w:spacing w:afterLines="50" w:after="120" w:line="340" w:lineRule="atLeast"/>
        <w:ind w:left="567"/>
        <w:jc w:val="both"/>
        <w:textAlignment w:val="bottom"/>
        <w:rPr>
          <w:rFonts w:ascii="SimSun" w:hAnsi="SimSun"/>
          <w:sz w:val="21"/>
          <w:szCs w:val="21"/>
        </w:rPr>
      </w:pPr>
      <w:r w:rsidRPr="00CE554B">
        <w:rPr>
          <w:rFonts w:ascii="SimSun" w:hAnsi="SimSun" w:hint="eastAsia"/>
          <w:sz w:val="21"/>
          <w:szCs w:val="21"/>
        </w:rPr>
        <w:t>“虽然辞职趋势和生产率的评价指标部分反映了工作人员的健康状况，但我们在最近由联合国发起的关于健康和绩效的调查中注意到，其他评价指标没那么乐观。这些结果向我们表明，开展更加广泛的工作人员调查作为评估人力资源管理和福利有效性的手段是有好处的。调查还可以评价人力资源职能是否具有高效的以客户为导向的程序和沟通渠道。每年或每两年评价一次调查结果将提供一个明确的基准，用于对未来的绩效进行评估，并提供关于工作人员士气的重要数据。</w:t>
      </w:r>
    </w:p>
    <w:p w:rsidR="00CE554B" w:rsidRPr="00CE554B" w:rsidRDefault="00CE554B" w:rsidP="00CE554B">
      <w:pPr>
        <w:overflowPunct w:val="0"/>
        <w:spacing w:afterLines="50" w:after="120" w:line="340" w:lineRule="atLeast"/>
        <w:ind w:left="567"/>
        <w:jc w:val="both"/>
        <w:textAlignment w:val="bottom"/>
        <w:rPr>
          <w:rFonts w:ascii="SimSun" w:hAnsi="SimSun"/>
          <w:sz w:val="21"/>
          <w:szCs w:val="21"/>
        </w:rPr>
      </w:pPr>
      <w:r w:rsidRPr="00CE554B">
        <w:rPr>
          <w:rFonts w:ascii="SimSun" w:hAnsi="SimSun" w:hint="eastAsia"/>
          <w:sz w:val="21"/>
          <w:szCs w:val="21"/>
        </w:rPr>
        <w:t>“最后，我可以确认，在结束和实施前几年的建议方面取得了良好进展，并且我们高兴地注意到秘书处对我们今年报告中提出的建议作出了积极的回应。我们会在今年秋季晚些时候审查这些实施计划。</w:t>
      </w:r>
    </w:p>
    <w:p w:rsidR="00CE554B" w:rsidRPr="00CE554B" w:rsidRDefault="00CE554B" w:rsidP="00CE554B">
      <w:pPr>
        <w:overflowPunct w:val="0"/>
        <w:spacing w:afterLines="50" w:after="120" w:line="340" w:lineRule="atLeast"/>
        <w:ind w:left="567"/>
        <w:jc w:val="both"/>
        <w:textAlignment w:val="bottom"/>
        <w:rPr>
          <w:rFonts w:ascii="SimSun" w:hAnsi="SimSun"/>
          <w:sz w:val="21"/>
          <w:szCs w:val="21"/>
        </w:rPr>
      </w:pPr>
      <w:r w:rsidRPr="00CE554B">
        <w:rPr>
          <w:rFonts w:ascii="SimSun" w:hAnsi="SimSun" w:hint="eastAsia"/>
          <w:sz w:val="21"/>
          <w:szCs w:val="21"/>
        </w:rPr>
        <w:t>“我要感谢总干事及其工作人员在促进我们的审计方面的支持与配合，特别是在我们执行任务授权的第一年。我现在很乐意回答任何问题，或就我们的报告提供进一步的背景资料。我确实注意到了克罗地亚代表团提出的问题，如果你愿意，我很乐意现在或晚些时候在讨论该议程项目时回答这个问题。”</w:t>
      </w:r>
    </w:p>
    <w:p w:rsidR="00CE554B" w:rsidRPr="00CE554B" w:rsidRDefault="00CE554B" w:rsidP="00CE554B">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CE554B">
        <w:rPr>
          <w:rFonts w:ascii="SimSun" w:hAnsi="SimSun" w:hint="eastAsia"/>
          <w:sz w:val="21"/>
          <w:szCs w:val="21"/>
        </w:rPr>
        <w:t>俄罗斯联邦代表团感谢外聘审计员编写报告，并满意地注意到关于产权组织财务状况的积极审计意见，这表明产权组织的工作是有效的。代表团补充说，它赞赏这样的结论，即在各个方面，产权组织的做法是更广泛的联合国系统中最好的做法之一。此外，代表团强调，内部控制系统已经获得批准，并且有大量储备金用于确保产权组织的财务状况持续稳定，还有风险管理和治理政策以及成果预算编制。代表团希望提请注意外聘审计员在可以改进的各个领域提出的建议，包括系统审查储备金和加强成果管理制。代表团表示，考虑到有效的风险管理政策的重要性，它认为与外聘审计员定期举行会议以交流信息是恰当的，特别是涉及风险管理系统的运作和确保产权组织的问责制方面。它补充说，应当认真考虑外聘审计员就人力资源计划提出的建议，特别是地理分配政策的制定，并且认真考虑关于提高工作人员的语言技能的建议，以满足产权组织的要求，特别是在涉及由产权组织管理的条约时，还应特别考虑建议12，以便能够清楚地表明成员国在产权组织工作人员中的地域代表性。代表团希望继续在产权组织协调委员会中开展建设性工作，并补充说，它认为也应该研究资本投资制度，特别是考虑到投资的规模及其对产权组织的重要性。</w:t>
      </w:r>
    </w:p>
    <w:p w:rsidR="00CE554B" w:rsidRPr="00CE554B" w:rsidRDefault="00CE554B" w:rsidP="00CE554B">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CE554B">
        <w:rPr>
          <w:rFonts w:ascii="SimSun" w:hAnsi="SimSun" w:hint="eastAsia"/>
          <w:sz w:val="21"/>
          <w:szCs w:val="21"/>
        </w:rPr>
        <w:t>墨西哥代表团以本国身份发言，对外聘审计员表示热烈欢迎，并感谢他提出的第一份报告，其中载有非常有趣的意见。它高兴地注意到所提出的关于产权组织健康财务状况的观点。此外，它还认真注意到产权组织日常工作还有待改进的领域以及还有机会可以开发的领域，比如人力资源战略、产</w:t>
      </w:r>
      <w:r w:rsidRPr="00CE554B">
        <w:rPr>
          <w:rFonts w:ascii="SimSun" w:hAnsi="SimSun" w:hint="eastAsia"/>
          <w:sz w:val="21"/>
          <w:szCs w:val="21"/>
        </w:rPr>
        <w:lastRenderedPageBreak/>
        <w:t>权组织的性别平等计划、培训和对工作人员的激励。代表团敦促秘书处跟进这些建议，并针对这些建议采取行动。</w:t>
      </w:r>
    </w:p>
    <w:p w:rsidR="00CE554B" w:rsidRPr="00CE554B" w:rsidRDefault="00CE554B" w:rsidP="00CE554B">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CE554B">
        <w:rPr>
          <w:rFonts w:ascii="SimSun" w:hAnsi="SimSun" w:hint="eastAsia"/>
          <w:sz w:val="21"/>
          <w:szCs w:val="21"/>
        </w:rPr>
        <w:t>美利坚合众国代表团感谢联合王国审计长和国家审计署在PBC第三十届会议上提交的报告和作出的澄清。代表团指出，外聘审计员的审查是产权组织监督结构的重要组成部分，目的是确保资金以最高效和最有效的方式得到使用。代表团鼓励秘书处继续及时通过审计建议。代表团还指出，外聘审计员认为，定期报告产权组织投资情况的责任落在秘书处身上。外聘审计员解释说，他将与PBC和秘书处合作，进一步制定此项报告政策。代表团表示，它欢迎提供更多信息，说明外聘审计员计划如何与秘书处和PBC合作，以加强对投资的一致报告。外聘审计员还解释说，全系统都不愿意报告欺诈行为，但也注意到产权组织在实施欺诈风险评估方面比本系统大多数组织做得更好。代表团对已经实施或正在实施的以提高产权组织工作人员的欺诈意识为目的的举措表示赞赏，并期待着获得关于实施欺诈风险评估和其他反欺诈举措的最新情况。</w:t>
      </w:r>
    </w:p>
    <w:p w:rsidR="00CE554B" w:rsidRPr="00CE554B" w:rsidRDefault="00CE554B" w:rsidP="00CE554B">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CE554B">
        <w:rPr>
          <w:rFonts w:ascii="SimSun" w:hAnsi="SimSun" w:hint="eastAsia"/>
          <w:sz w:val="21"/>
          <w:szCs w:val="21"/>
        </w:rPr>
        <w:t>外聘审计员感谢各成员国对审计报告提出的友好意见，并表示他将根据问题就三个领域作出回答，首先是俄罗斯联邦代表团的意见。外聘审计员很高兴以任何身份支持成员国，与定期向成员国报告的咨监委进行对话，并参加PBC会议。尽管如此，他非常希望考虑成员国提出的任何要求，以便使他的报告更加清晰，或回答关于他的审计和提出的问题的意见。关于美利坚合众国代表团的意见，他确认，他很乐意审查投资政策的制定情况。他补充说，作为审计员，他们自己并不参与政策的制定，但有能力支持秘书处，就他们拟议报告提出观察意见，并分享这方面的最佳做法。在提到克罗地亚代表团提出的问题时，外聘审计员说，他与秘书处分享了他的审计战略和审计计划，并与咨监委进行了富有成效的讨论，咨监委审查了针对其2019年审计提出的若干领域。他确认，他将继续关注治理领域，因为这对产权组织来说非常重要。外聘审计员还说，这是成员国对产权组织能力的保证和信心的核心，正如他的发言所反映的那样，他确认他渴望继续研究已在反欺诈措施方面作出的安排以及更详细地研究风险管理领域，还有产权组织在确保这一点在产权组织内部系统化、深入和发挥作用方面所取得的进展。此外，在听取咨监委主席的意见之后，他也非常有兴趣研究道德操守框架和举报以及这一点在产权组织内的发展情况。就整个联合国系统的道德操守职能而言存在一些共同关切的问题，外聘审计员将乐于提供他在审计整个系统内其他组织的过程中获得的见解。在绩效报告方面，外聘审计员说，他非常渴望研究产权组织关于外地办事处的战略，虽然这是产权组织大会议程项目的一部分，但这是他可以通过了解产权组织通过外地办事处实施其战略的程度来增加价值的一个关键领域。</w:t>
      </w:r>
    </w:p>
    <w:p w:rsidR="00CE554B" w:rsidRPr="00CE554B" w:rsidRDefault="00CE554B" w:rsidP="00CE554B">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CE554B">
        <w:rPr>
          <w:rFonts w:ascii="SimSun" w:hAnsi="SimSun" w:hint="eastAsia"/>
          <w:sz w:val="21"/>
          <w:szCs w:val="21"/>
        </w:rPr>
        <w:t>总干事感谢联合王国的主计长兼审计长，特别是感谢</w:t>
      </w:r>
      <w:r w:rsidR="00E07F60" w:rsidRPr="00E07F60">
        <w:rPr>
          <w:rFonts w:ascii="SimSun" w:hAnsi="SimSun" w:hint="eastAsia"/>
          <w:sz w:val="21"/>
          <w:szCs w:val="21"/>
        </w:rPr>
        <w:t>布鲁伊特</w:t>
      </w:r>
      <w:r w:rsidRPr="00CE554B">
        <w:rPr>
          <w:rFonts w:ascii="SimSun" w:hAnsi="SimSun" w:hint="eastAsia"/>
          <w:sz w:val="21"/>
          <w:szCs w:val="21"/>
        </w:rPr>
        <w:t>先生在过去一年所做的所有工作，以及与外聘审计员建立的极其具有合作性质的关系。已经注意到各代表团提出的所有意见，外聘审计员提出的16项建议已被采纳，秘书处正在对这些建议进行处理。</w:t>
      </w:r>
    </w:p>
    <w:p w:rsidR="00CE554B" w:rsidRPr="00CE554B" w:rsidRDefault="00CE554B" w:rsidP="00CE554B">
      <w:pPr>
        <w:numPr>
          <w:ilvl w:val="0"/>
          <w:numId w:val="12"/>
        </w:numPr>
        <w:tabs>
          <w:tab w:val="clear" w:pos="884"/>
        </w:tabs>
        <w:overflowPunct w:val="0"/>
        <w:spacing w:afterLines="50" w:after="120" w:line="340" w:lineRule="atLeast"/>
        <w:ind w:left="567"/>
        <w:jc w:val="both"/>
        <w:textAlignment w:val="bottom"/>
        <w:rPr>
          <w:rFonts w:ascii="SimSun" w:hAnsi="SimSun"/>
          <w:sz w:val="21"/>
          <w:szCs w:val="21"/>
        </w:rPr>
      </w:pPr>
      <w:r w:rsidRPr="00CE554B">
        <w:rPr>
          <w:rFonts w:ascii="SimSun" w:hAnsi="SimSun" w:hint="eastAsia"/>
          <w:sz w:val="21"/>
          <w:szCs w:val="21"/>
        </w:rPr>
        <w:t>产权组织大会和产权组织成员国的其他大会注意到</w:t>
      </w:r>
      <w:r w:rsidRPr="00CE554B">
        <w:rPr>
          <w:rFonts w:ascii="SimSun" w:hAnsi="SimSun"/>
          <w:sz w:val="21"/>
          <w:szCs w:val="21"/>
        </w:rPr>
        <w:t>“</w:t>
      </w:r>
      <w:r w:rsidRPr="00CE554B">
        <w:rPr>
          <w:rFonts w:ascii="SimSun" w:hAnsi="SimSun" w:hint="eastAsia"/>
          <w:sz w:val="21"/>
          <w:szCs w:val="21"/>
        </w:rPr>
        <w:t>外聘审计员的报告</w:t>
      </w:r>
      <w:r w:rsidRPr="00CE554B">
        <w:rPr>
          <w:rFonts w:ascii="SimSun" w:hAnsi="SimSun"/>
          <w:sz w:val="21"/>
          <w:szCs w:val="21"/>
        </w:rPr>
        <w:t>”</w:t>
      </w:r>
      <w:r w:rsidRPr="00CE554B">
        <w:rPr>
          <w:rFonts w:ascii="SimSun" w:hAnsi="SimSun" w:hint="eastAsia"/>
          <w:sz w:val="21"/>
          <w:szCs w:val="21"/>
        </w:rPr>
        <w:t>（文件</w:t>
      </w:r>
      <w:r w:rsidRPr="00CE554B">
        <w:rPr>
          <w:rFonts w:ascii="SimSun" w:hAnsi="SimSun"/>
          <w:sz w:val="21"/>
          <w:szCs w:val="21"/>
        </w:rPr>
        <w:t>A/59/6</w:t>
      </w:r>
      <w:r w:rsidRPr="00CE554B">
        <w:rPr>
          <w:rFonts w:ascii="SimSun" w:hAnsi="SimSun" w:hint="eastAsia"/>
          <w:sz w:val="21"/>
          <w:szCs w:val="21"/>
        </w:rPr>
        <w:t>）。</w:t>
      </w:r>
    </w:p>
    <w:p w:rsidR="00AB45D2" w:rsidRPr="00AD45D3" w:rsidRDefault="00AB45D2" w:rsidP="00CE554B">
      <w:pPr>
        <w:overflowPunct w:val="0"/>
        <w:spacing w:afterLines="50" w:after="120" w:line="340" w:lineRule="atLeast"/>
        <w:jc w:val="both"/>
        <w:textAlignment w:val="bottom"/>
        <w:rPr>
          <w:rFonts w:ascii="SimSun" w:hAnsi="SimSun"/>
          <w:sz w:val="21"/>
        </w:rPr>
      </w:pPr>
      <w:r>
        <w:rPr>
          <w:rFonts w:ascii="SimSun" w:hAnsi="SimSun" w:hint="eastAsia"/>
          <w:sz w:val="21"/>
        </w:rPr>
        <w:t>（iii）</w:t>
      </w:r>
      <w:r w:rsidRPr="00071119">
        <w:rPr>
          <w:rFonts w:ascii="SimSun" w:hAnsi="SimSun" w:hint="eastAsia"/>
          <w:sz w:val="21"/>
          <w:u w:val="single"/>
        </w:rPr>
        <w:t>内部监督司（监督司）司长的报告</w:t>
      </w:r>
    </w:p>
    <w:p w:rsidR="00AB45D2" w:rsidRPr="005F507E" w:rsidRDefault="00CE554B" w:rsidP="00CE554B">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Pr>
          <w:rFonts w:ascii="SimSun" w:hAnsi="SimSun" w:hint="eastAsia"/>
          <w:sz w:val="21"/>
          <w:szCs w:val="21"/>
        </w:rPr>
        <w:t>见</w:t>
      </w:r>
      <w:r w:rsidRPr="00D62EED">
        <w:rPr>
          <w:rFonts w:ascii="SimSun" w:hAnsi="SimSun" w:hint="eastAsia"/>
          <w:sz w:val="21"/>
          <w:szCs w:val="21"/>
        </w:rPr>
        <w:t>产权组织大会</w:t>
      </w:r>
      <w:r>
        <w:rPr>
          <w:rFonts w:ascii="SimSun" w:hAnsi="SimSun" w:hint="eastAsia"/>
          <w:sz w:val="21"/>
          <w:szCs w:val="21"/>
        </w:rPr>
        <w:t>的会议</w:t>
      </w:r>
      <w:r w:rsidRPr="00D62EED">
        <w:rPr>
          <w:rFonts w:ascii="SimSun" w:hAnsi="SimSun" w:hint="eastAsia"/>
          <w:sz w:val="21"/>
          <w:szCs w:val="21"/>
        </w:rPr>
        <w:t>报告（文件WO/GA/5</w:t>
      </w:r>
      <w:r>
        <w:rPr>
          <w:rFonts w:ascii="SimSun" w:hAnsi="SimSun" w:hint="eastAsia"/>
          <w:sz w:val="21"/>
          <w:szCs w:val="21"/>
        </w:rPr>
        <w:t>1</w:t>
      </w:r>
      <w:r w:rsidRPr="00D62EED">
        <w:rPr>
          <w:rFonts w:ascii="SimSun" w:hAnsi="SimSun" w:hint="eastAsia"/>
          <w:sz w:val="21"/>
          <w:szCs w:val="21"/>
        </w:rPr>
        <w:t>/1</w:t>
      </w:r>
      <w:r>
        <w:rPr>
          <w:rFonts w:ascii="SimSun" w:hAnsi="SimSun" w:hint="eastAsia"/>
          <w:sz w:val="21"/>
          <w:szCs w:val="21"/>
        </w:rPr>
        <w:t>8</w:t>
      </w:r>
      <w:r w:rsidRPr="00D62EED">
        <w:rPr>
          <w:rFonts w:ascii="SimSun" w:hAnsi="SimSun" w:hint="eastAsia"/>
          <w:sz w:val="21"/>
          <w:szCs w:val="21"/>
        </w:rPr>
        <w:t>）。</w:t>
      </w:r>
    </w:p>
    <w:p w:rsidR="00AB45D2" w:rsidRPr="008D0FE6" w:rsidRDefault="00AB45D2" w:rsidP="00AB45D2">
      <w:pPr>
        <w:keepNext/>
        <w:spacing w:beforeLines="100" w:before="240" w:line="340" w:lineRule="atLeast"/>
        <w:jc w:val="both"/>
        <w:rPr>
          <w:rFonts w:ascii="KaiTi" w:eastAsia="KaiTi" w:hAnsi="KaiTi" w:cs="SimSun"/>
          <w:sz w:val="21"/>
          <w:szCs w:val="21"/>
        </w:rPr>
      </w:pPr>
      <w:r w:rsidRPr="008D0FE6">
        <w:rPr>
          <w:rFonts w:ascii="KaiTi" w:eastAsia="KaiTi" w:hAnsi="KaiTi" w:cs="SimSun" w:hint="eastAsia"/>
          <w:sz w:val="21"/>
          <w:szCs w:val="21"/>
        </w:rPr>
        <w:t>统一编排</w:t>
      </w:r>
      <w:r w:rsidRPr="00713D61">
        <w:rPr>
          <w:rFonts w:ascii="KaiTi" w:eastAsia="KaiTi" w:hAnsi="KaiTi" w:cs="SimSun" w:hint="eastAsia"/>
          <w:sz w:val="21"/>
          <w:szCs w:val="21"/>
        </w:rPr>
        <w:t>议程</w:t>
      </w:r>
      <w:r w:rsidRPr="008D0FE6">
        <w:rPr>
          <w:rFonts w:ascii="KaiTi" w:eastAsia="KaiTi" w:hAnsi="KaiTi" w:cs="SimSun" w:hint="eastAsia"/>
          <w:sz w:val="21"/>
          <w:szCs w:val="21"/>
        </w:rPr>
        <w:t>第</w:t>
      </w:r>
      <w:r>
        <w:rPr>
          <w:rFonts w:ascii="KaiTi" w:eastAsia="KaiTi" w:hAnsi="KaiTi" w:cs="SimSun" w:hint="eastAsia"/>
          <w:sz w:val="21"/>
          <w:szCs w:val="21"/>
        </w:rPr>
        <w:t>12项</w:t>
      </w:r>
    </w:p>
    <w:p w:rsidR="00FF06B3" w:rsidRPr="00381A6A" w:rsidRDefault="00FF06B3" w:rsidP="00FF06B3">
      <w:pPr>
        <w:keepNext/>
        <w:spacing w:afterLines="50" w:after="120" w:line="340" w:lineRule="atLeast"/>
        <w:jc w:val="both"/>
        <w:rPr>
          <w:rFonts w:ascii="SimHei" w:eastAsia="SimHei"/>
          <w:sz w:val="21"/>
          <w:szCs w:val="21"/>
        </w:rPr>
      </w:pPr>
      <w:r>
        <w:rPr>
          <w:rFonts w:ascii="SimHei" w:eastAsia="SimHei" w:hint="eastAsia"/>
          <w:sz w:val="21"/>
          <w:szCs w:val="21"/>
        </w:rPr>
        <w:t>开设新的产权组织驻外办事处</w:t>
      </w:r>
    </w:p>
    <w:p w:rsidR="00FF06B3" w:rsidRPr="00DD68BC" w:rsidRDefault="00FF06B3" w:rsidP="00A9662E">
      <w:pPr>
        <w:numPr>
          <w:ilvl w:val="0"/>
          <w:numId w:val="12"/>
        </w:numPr>
        <w:tabs>
          <w:tab w:val="clear" w:pos="884"/>
        </w:tabs>
        <w:overflowPunct w:val="0"/>
        <w:spacing w:afterLines="50" w:after="120" w:line="340" w:lineRule="atLeast"/>
        <w:ind w:left="0"/>
        <w:jc w:val="both"/>
        <w:textAlignment w:val="bottom"/>
        <w:rPr>
          <w:rFonts w:ascii="KaiTi" w:eastAsia="KaiTi" w:hAnsi="KaiTi" w:cs="SimSun"/>
          <w:sz w:val="21"/>
          <w:szCs w:val="21"/>
        </w:rPr>
      </w:pPr>
      <w:r>
        <w:rPr>
          <w:rFonts w:ascii="SimSun" w:hAnsi="SimSun" w:hint="eastAsia"/>
          <w:sz w:val="21"/>
          <w:szCs w:val="21"/>
        </w:rPr>
        <w:t>见产权组织大会</w:t>
      </w:r>
      <w:r w:rsidRPr="00066CE0">
        <w:rPr>
          <w:rFonts w:ascii="SimSun" w:hAnsi="SimSun" w:hint="eastAsia"/>
          <w:sz w:val="21"/>
          <w:szCs w:val="21"/>
        </w:rPr>
        <w:t>的</w:t>
      </w:r>
      <w:r>
        <w:rPr>
          <w:rFonts w:ascii="SimSun" w:hAnsi="SimSun" w:hint="eastAsia"/>
          <w:sz w:val="21"/>
          <w:szCs w:val="21"/>
        </w:rPr>
        <w:t>会议</w:t>
      </w:r>
      <w:r w:rsidRPr="00066CE0">
        <w:rPr>
          <w:rFonts w:ascii="SimSun" w:hAnsi="SimSun" w:hint="eastAsia"/>
          <w:sz w:val="21"/>
          <w:szCs w:val="21"/>
        </w:rPr>
        <w:t>报告（文件</w:t>
      </w:r>
      <w:r>
        <w:rPr>
          <w:rFonts w:ascii="SimSun" w:hAnsi="SimSun" w:hint="eastAsia"/>
          <w:sz w:val="21"/>
          <w:szCs w:val="21"/>
        </w:rPr>
        <w:t>WO</w:t>
      </w:r>
      <w:r w:rsidRPr="00066CE0">
        <w:rPr>
          <w:rFonts w:ascii="SimSun" w:hAnsi="SimSun" w:hint="eastAsia"/>
          <w:sz w:val="21"/>
          <w:szCs w:val="21"/>
        </w:rPr>
        <w:t>/</w:t>
      </w:r>
      <w:r>
        <w:rPr>
          <w:rFonts w:ascii="SimSun" w:hAnsi="SimSun" w:hint="eastAsia"/>
          <w:sz w:val="21"/>
          <w:szCs w:val="21"/>
        </w:rPr>
        <w:t>GA/51</w:t>
      </w:r>
      <w:r w:rsidRPr="00066CE0">
        <w:rPr>
          <w:rFonts w:ascii="SimSun" w:hAnsi="SimSun" w:hint="eastAsia"/>
          <w:sz w:val="21"/>
          <w:szCs w:val="21"/>
        </w:rPr>
        <w:t>/</w:t>
      </w:r>
      <w:r>
        <w:rPr>
          <w:rFonts w:ascii="SimSun" w:hAnsi="SimSun" w:hint="eastAsia"/>
          <w:sz w:val="21"/>
          <w:szCs w:val="21"/>
        </w:rPr>
        <w:t>18）。</w:t>
      </w:r>
    </w:p>
    <w:p w:rsidR="00AB45D2" w:rsidRDefault="00AB45D2" w:rsidP="00AB45D2">
      <w:pPr>
        <w:keepNext/>
        <w:spacing w:beforeLines="100" w:before="240" w:line="340" w:lineRule="atLeast"/>
        <w:jc w:val="both"/>
        <w:rPr>
          <w:rFonts w:ascii="KaiTi" w:eastAsia="KaiTi" w:hAnsi="KaiTi" w:cs="SimSun"/>
          <w:sz w:val="21"/>
          <w:szCs w:val="21"/>
        </w:rPr>
      </w:pPr>
      <w:r w:rsidRPr="008D0FE6">
        <w:rPr>
          <w:rFonts w:ascii="KaiTi" w:eastAsia="KaiTi" w:hAnsi="KaiTi" w:cs="SimSun" w:hint="eastAsia"/>
          <w:sz w:val="21"/>
          <w:szCs w:val="21"/>
        </w:rPr>
        <w:lastRenderedPageBreak/>
        <w:t>统一编排</w:t>
      </w:r>
      <w:r w:rsidRPr="00713D61">
        <w:rPr>
          <w:rFonts w:ascii="KaiTi" w:eastAsia="KaiTi" w:hAnsi="KaiTi" w:cs="SimSun" w:hint="eastAsia"/>
          <w:sz w:val="21"/>
          <w:szCs w:val="21"/>
        </w:rPr>
        <w:t>议程</w:t>
      </w:r>
      <w:r w:rsidRPr="008D0FE6">
        <w:rPr>
          <w:rFonts w:ascii="KaiTi" w:eastAsia="KaiTi" w:hAnsi="KaiTi" w:cs="SimSun" w:hint="eastAsia"/>
          <w:sz w:val="21"/>
          <w:szCs w:val="21"/>
        </w:rPr>
        <w:t>第</w:t>
      </w:r>
      <w:r>
        <w:rPr>
          <w:rFonts w:ascii="KaiTi" w:eastAsia="KaiTi" w:hAnsi="KaiTi" w:cs="SimSun" w:hint="eastAsia"/>
          <w:sz w:val="21"/>
          <w:szCs w:val="21"/>
        </w:rPr>
        <w:t>13项</w:t>
      </w:r>
    </w:p>
    <w:p w:rsidR="00FF06B3" w:rsidRPr="00381A6A" w:rsidRDefault="00FF06B3" w:rsidP="00FF06B3">
      <w:pPr>
        <w:keepNext/>
        <w:spacing w:afterLines="50" w:after="120" w:line="340" w:lineRule="atLeast"/>
        <w:jc w:val="both"/>
        <w:rPr>
          <w:rFonts w:ascii="SimHei" w:eastAsia="SimHei"/>
          <w:sz w:val="21"/>
          <w:szCs w:val="21"/>
        </w:rPr>
      </w:pPr>
      <w:r w:rsidRPr="00381A6A">
        <w:rPr>
          <w:rFonts w:ascii="SimHei" w:eastAsia="SimHei" w:hint="eastAsia"/>
          <w:sz w:val="21"/>
          <w:szCs w:val="21"/>
        </w:rPr>
        <w:t>关于</w:t>
      </w:r>
      <w:r>
        <w:rPr>
          <w:rFonts w:ascii="SimHei" w:eastAsia="SimHei" w:hint="eastAsia"/>
          <w:sz w:val="21"/>
          <w:szCs w:val="21"/>
        </w:rPr>
        <w:t>计划和预算委员会</w:t>
      </w:r>
      <w:r w:rsidRPr="00381A6A">
        <w:rPr>
          <w:rFonts w:ascii="SimHei" w:eastAsia="SimHei" w:hint="eastAsia"/>
          <w:sz w:val="21"/>
          <w:szCs w:val="21"/>
        </w:rPr>
        <w:t>的报告</w:t>
      </w:r>
    </w:p>
    <w:p w:rsidR="00FF06B3" w:rsidRDefault="00FF06B3" w:rsidP="00FF06B3">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A10DFD">
        <w:rPr>
          <w:rFonts w:ascii="SimSun" w:hAnsi="SimSun" w:hint="eastAsia"/>
          <w:sz w:val="21"/>
          <w:szCs w:val="21"/>
        </w:rPr>
        <w:t>讨论依据文件</w:t>
      </w:r>
      <w:r>
        <w:rPr>
          <w:rFonts w:ascii="SimSun" w:hAnsi="SimSun" w:hint="eastAsia"/>
          <w:sz w:val="21"/>
          <w:szCs w:val="21"/>
        </w:rPr>
        <w:t>A/59/</w:t>
      </w:r>
      <w:r w:rsidR="00A44B74">
        <w:rPr>
          <w:rFonts w:ascii="SimSun" w:hAnsi="SimSun"/>
          <w:sz w:val="21"/>
          <w:szCs w:val="21"/>
        </w:rPr>
        <w:t>7</w:t>
      </w:r>
      <w:r w:rsidR="00A44B74">
        <w:rPr>
          <w:rFonts w:ascii="SimSun" w:hAnsi="SimSun" w:hint="eastAsia"/>
          <w:sz w:val="21"/>
          <w:szCs w:val="21"/>
        </w:rPr>
        <w:t>、A/59/8、A/59/</w:t>
      </w:r>
      <w:r w:rsidR="00A44B74">
        <w:rPr>
          <w:rFonts w:ascii="SimSun" w:hAnsi="SimSun"/>
          <w:sz w:val="21"/>
          <w:szCs w:val="21"/>
        </w:rPr>
        <w:t>INF/3</w:t>
      </w:r>
      <w:r w:rsidR="00A44B74">
        <w:rPr>
          <w:rFonts w:ascii="SimSun" w:hAnsi="SimSun" w:hint="eastAsia"/>
          <w:sz w:val="21"/>
          <w:szCs w:val="21"/>
        </w:rPr>
        <w:t>、A</w:t>
      </w:r>
      <w:r w:rsidR="00A44B74">
        <w:rPr>
          <w:rFonts w:ascii="SimSun" w:hAnsi="SimSun"/>
          <w:sz w:val="21"/>
          <w:szCs w:val="21"/>
        </w:rPr>
        <w:t>/59</w:t>
      </w:r>
      <w:r w:rsidR="00A44B74">
        <w:rPr>
          <w:rFonts w:ascii="SimSun" w:hAnsi="SimSun" w:hint="eastAsia"/>
          <w:sz w:val="21"/>
          <w:szCs w:val="21"/>
        </w:rPr>
        <w:t>/10、A/59/INF/6和A/59/11</w:t>
      </w:r>
      <w:r>
        <w:rPr>
          <w:rFonts w:ascii="SimSun" w:hAnsi="SimSun" w:hint="eastAsia"/>
          <w:sz w:val="21"/>
          <w:szCs w:val="21"/>
        </w:rPr>
        <w:t>进行</w:t>
      </w:r>
      <w:r w:rsidRPr="00F512BB">
        <w:rPr>
          <w:rFonts w:ascii="SimSun" w:hAnsi="SimSun" w:hint="eastAsia"/>
          <w:sz w:val="21"/>
          <w:szCs w:val="21"/>
        </w:rPr>
        <w:t>。</w:t>
      </w:r>
    </w:p>
    <w:p w:rsidR="00F51EFF" w:rsidRDefault="00F51EFF" w:rsidP="00354FBE">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F51EFF">
        <w:rPr>
          <w:rFonts w:ascii="SimSun" w:hAnsi="SimSun" w:hint="eastAsia"/>
          <w:sz w:val="21"/>
          <w:szCs w:val="21"/>
        </w:rPr>
        <w:t>主席指出该项目包含计划和预算委员会（PBC）的所有事宜，在议程第11项下已经讨论过的审计和监督报告除外。各代表团清楚PBC已经取得良好进展。尽管如此，“计划和预算委员会通过的决定一览”（文件A/59/7）中提到，《拟议的2020/2021两年期计划和预算》下还有两个问题尚未解决。主席建议按照以往的做法将未决问题搁置一旁，先解决已经充分注意到并建议PBC核准的所有其他问题。主席建议审议与本议程项目所涉所有事宜相关的决定段落，《拟议的2020/2021两年期计划和预算》除外，该项目将在随后立即得到审议。主席提出题为“计划和预算委员会通过的决定一览”的文件A/59/7第2段所载的决定段落，并宣读了决定草案。</w:t>
      </w:r>
    </w:p>
    <w:p w:rsidR="00F51EFF" w:rsidRPr="00BE65BA" w:rsidRDefault="00F51EFF" w:rsidP="00BE65BA">
      <w:pPr>
        <w:numPr>
          <w:ilvl w:val="0"/>
          <w:numId w:val="12"/>
        </w:numPr>
        <w:tabs>
          <w:tab w:val="clear" w:pos="884"/>
        </w:tabs>
        <w:overflowPunct w:val="0"/>
        <w:spacing w:afterLines="50" w:after="120" w:line="340" w:lineRule="atLeast"/>
        <w:ind w:left="567"/>
        <w:jc w:val="both"/>
        <w:textAlignment w:val="bottom"/>
        <w:rPr>
          <w:rFonts w:ascii="SimSun" w:hAnsi="SimSun"/>
          <w:sz w:val="21"/>
          <w:szCs w:val="21"/>
        </w:rPr>
      </w:pPr>
      <w:r w:rsidRPr="00BE65BA">
        <w:rPr>
          <w:rFonts w:ascii="SimSun" w:hAnsi="SimSun" w:hint="eastAsia"/>
          <w:sz w:val="21"/>
          <w:szCs w:val="21"/>
        </w:rPr>
        <w:t>关于本议程项目下的所有事项，除拟议的</w:t>
      </w:r>
      <w:r w:rsidRPr="00BE65BA">
        <w:rPr>
          <w:rFonts w:ascii="SimSun" w:hAnsi="SimSun"/>
          <w:sz w:val="21"/>
          <w:szCs w:val="21"/>
        </w:rPr>
        <w:t>2020/21</w:t>
      </w:r>
      <w:r w:rsidRPr="00BE65BA">
        <w:rPr>
          <w:rFonts w:ascii="SimSun" w:hAnsi="SimSun" w:hint="eastAsia"/>
          <w:sz w:val="21"/>
          <w:szCs w:val="21"/>
        </w:rPr>
        <w:t>两年期计划和预算外，产权组织各大会各自就其所涉事宜：</w:t>
      </w:r>
    </w:p>
    <w:p w:rsidR="00F51EFF" w:rsidRPr="00BE65BA" w:rsidRDefault="00F51EFF" w:rsidP="00BE65BA">
      <w:pPr>
        <w:pStyle w:val="Default"/>
        <w:widowControl/>
        <w:overflowPunct w:val="0"/>
        <w:autoSpaceDE/>
        <w:autoSpaceDN/>
        <w:adjustRightInd/>
        <w:spacing w:afterLines="50" w:after="120" w:line="340" w:lineRule="atLeast"/>
        <w:ind w:left="1134"/>
        <w:jc w:val="both"/>
        <w:rPr>
          <w:rFonts w:hAnsi="SimSun"/>
          <w:sz w:val="21"/>
          <w:szCs w:val="21"/>
          <w:lang w:eastAsia="zh-CN"/>
        </w:rPr>
      </w:pPr>
      <w:r w:rsidRPr="00BE65BA">
        <w:rPr>
          <w:rFonts w:hAnsi="SimSun" w:hint="eastAsia"/>
          <w:sz w:val="21"/>
          <w:szCs w:val="21"/>
          <w:lang w:eastAsia="zh-CN"/>
        </w:rPr>
        <w:t>（</w:t>
      </w:r>
      <w:r w:rsidRPr="00BE65BA">
        <w:rPr>
          <w:rFonts w:hAnsi="SimSun"/>
          <w:sz w:val="21"/>
          <w:szCs w:val="21"/>
          <w:lang w:eastAsia="zh-CN"/>
        </w:rPr>
        <w:t>i</w:t>
      </w:r>
      <w:r w:rsidRPr="00BE65BA">
        <w:rPr>
          <w:rFonts w:hAnsi="SimSun" w:hint="eastAsia"/>
          <w:sz w:val="21"/>
          <w:szCs w:val="21"/>
          <w:lang w:eastAsia="zh-CN"/>
        </w:rPr>
        <w:t>）注意到</w:t>
      </w:r>
      <w:r w:rsidRPr="00BE65BA">
        <w:rPr>
          <w:rFonts w:hAnsi="SimSun"/>
          <w:sz w:val="21"/>
          <w:szCs w:val="21"/>
          <w:lang w:eastAsia="zh-CN"/>
        </w:rPr>
        <w:t>“</w:t>
      </w:r>
      <w:r w:rsidRPr="00BE65BA">
        <w:rPr>
          <w:rFonts w:hAnsi="SimSun" w:hint="eastAsia"/>
          <w:sz w:val="21"/>
          <w:szCs w:val="21"/>
          <w:lang w:eastAsia="zh-CN"/>
        </w:rPr>
        <w:t>计划和预算委员会通过的决定一览</w:t>
      </w:r>
      <w:r w:rsidRPr="00BE65BA">
        <w:rPr>
          <w:rFonts w:hAnsi="SimSun"/>
          <w:sz w:val="21"/>
          <w:szCs w:val="21"/>
          <w:lang w:eastAsia="zh-CN"/>
        </w:rPr>
        <w:t>”</w:t>
      </w:r>
      <w:r w:rsidRPr="00BE65BA">
        <w:rPr>
          <w:rFonts w:hAnsi="SimSun" w:hint="eastAsia"/>
          <w:sz w:val="21"/>
          <w:szCs w:val="21"/>
          <w:lang w:eastAsia="zh-CN"/>
        </w:rPr>
        <w:t>（文件</w:t>
      </w:r>
      <w:r w:rsidR="00D30D8D">
        <w:rPr>
          <w:rFonts w:hAnsi="SimSun"/>
          <w:sz w:val="21"/>
          <w:szCs w:val="21"/>
          <w:lang w:eastAsia="zh-CN"/>
        </w:rPr>
        <w:t>A/59/7</w:t>
      </w:r>
      <w:r w:rsidRPr="00BE65BA">
        <w:rPr>
          <w:rFonts w:hAnsi="SimSun" w:hint="eastAsia"/>
          <w:sz w:val="21"/>
          <w:szCs w:val="21"/>
          <w:lang w:eastAsia="zh-CN"/>
        </w:rPr>
        <w:t>）；</w:t>
      </w:r>
      <w:r w:rsidR="000F7A45">
        <w:rPr>
          <w:rFonts w:hAnsi="SimSun" w:hint="eastAsia"/>
          <w:sz w:val="21"/>
          <w:szCs w:val="21"/>
          <w:lang w:eastAsia="zh-CN"/>
        </w:rPr>
        <w:t>并</w:t>
      </w:r>
    </w:p>
    <w:p w:rsidR="00F51EFF" w:rsidRPr="00BE65BA" w:rsidRDefault="00F51EFF" w:rsidP="00BE65BA">
      <w:pPr>
        <w:overflowPunct w:val="0"/>
        <w:spacing w:afterLines="50" w:after="120" w:line="340" w:lineRule="atLeast"/>
        <w:ind w:left="1134"/>
        <w:jc w:val="both"/>
        <w:textAlignment w:val="bottom"/>
        <w:rPr>
          <w:rFonts w:ascii="SimSun" w:hAnsi="SimSun"/>
          <w:sz w:val="21"/>
          <w:szCs w:val="21"/>
        </w:rPr>
      </w:pPr>
      <w:r w:rsidRPr="00BE65BA">
        <w:rPr>
          <w:rFonts w:ascii="SimSun" w:hAnsi="SimSun" w:hint="eastAsia"/>
          <w:sz w:val="21"/>
          <w:szCs w:val="21"/>
        </w:rPr>
        <w:t>（</w:t>
      </w:r>
      <w:r w:rsidRPr="00BE65BA">
        <w:rPr>
          <w:rFonts w:ascii="SimSun" w:hAnsi="SimSun"/>
          <w:sz w:val="21"/>
          <w:szCs w:val="21"/>
        </w:rPr>
        <w:t>ii</w:t>
      </w:r>
      <w:r w:rsidRPr="00BE65BA">
        <w:rPr>
          <w:rFonts w:ascii="SimSun" w:hAnsi="SimSun" w:hint="eastAsia"/>
          <w:sz w:val="21"/>
          <w:szCs w:val="21"/>
        </w:rPr>
        <w:t>）批准了载于这些文件的计划和预算委员会提出的各项建议。</w:t>
      </w:r>
    </w:p>
    <w:p w:rsidR="00F51EFF" w:rsidRDefault="00F51EFF" w:rsidP="00354FBE">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F51EFF">
        <w:rPr>
          <w:rFonts w:ascii="SimSun" w:hAnsi="SimSun" w:hint="eastAsia"/>
          <w:sz w:val="21"/>
          <w:szCs w:val="21"/>
        </w:rPr>
        <w:t>在讨论议程项目下最后一个未决问题之前，主席请秘书处发言，向成员国大会介绍最新的成员国会费缴纳情况。</w:t>
      </w:r>
    </w:p>
    <w:p w:rsidR="00F51EFF" w:rsidRDefault="00F51EFF" w:rsidP="00354FBE">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F51EFF">
        <w:rPr>
          <w:rFonts w:ascii="SimSun" w:hAnsi="SimSun" w:hint="eastAsia"/>
          <w:sz w:val="21"/>
          <w:szCs w:val="21"/>
        </w:rPr>
        <w:t>秘书处表示</w:t>
      </w:r>
      <w:r w:rsidR="00CF4F39">
        <w:rPr>
          <w:rFonts w:ascii="SimSun" w:hAnsi="SimSun" w:hint="eastAsia"/>
          <w:sz w:val="21"/>
          <w:szCs w:val="21"/>
        </w:rPr>
        <w:t>，</w:t>
      </w:r>
      <w:r w:rsidRPr="00F51EFF">
        <w:rPr>
          <w:rFonts w:ascii="SimSun" w:hAnsi="SimSun" w:hint="eastAsia"/>
          <w:sz w:val="21"/>
          <w:szCs w:val="21"/>
        </w:rPr>
        <w:t>文件A/59/INF/4提供了截至2019年8月31日会费缴纳情况，</w:t>
      </w:r>
      <w:r w:rsidR="00CF4F39" w:rsidRPr="00F51EFF">
        <w:rPr>
          <w:rFonts w:ascii="SimSun" w:hAnsi="SimSun" w:hint="eastAsia"/>
          <w:sz w:val="21"/>
          <w:szCs w:val="21"/>
        </w:rPr>
        <w:t>2019年9月1日至10月1日</w:t>
      </w:r>
      <w:r w:rsidRPr="00F51EFF">
        <w:rPr>
          <w:rFonts w:ascii="SimSun" w:hAnsi="SimSun" w:hint="eastAsia"/>
          <w:sz w:val="21"/>
          <w:szCs w:val="21"/>
        </w:rPr>
        <w:t>收到的会费如下：希腊，1,446瑞郎；洪都拉斯；2,849瑞郎；印度，3,749瑞郎；马里，42瑞郎；尼日尔，42瑞郎；圣基茨和尼维斯，2,849瑞郎；圣文森特和格林纳丁斯，2,849瑞郎；塞内加尔，233瑞郎；塞舌尔，2,849瑞郎</w:t>
      </w:r>
      <w:r w:rsidR="000F7A45">
        <w:rPr>
          <w:rFonts w:ascii="SimSun" w:hAnsi="SimSun" w:hint="eastAsia"/>
          <w:sz w:val="21"/>
          <w:szCs w:val="21"/>
        </w:rPr>
        <w:t>；</w:t>
      </w:r>
      <w:r w:rsidRPr="00F51EFF">
        <w:rPr>
          <w:rFonts w:ascii="SimSun" w:hAnsi="SimSun" w:hint="eastAsia"/>
          <w:sz w:val="21"/>
          <w:szCs w:val="21"/>
        </w:rPr>
        <w:t>坦桑尼亚联合共和国，1,424瑞郎；瓦努阿图，1,024瑞郎。</w:t>
      </w:r>
    </w:p>
    <w:p w:rsidR="00F51EFF" w:rsidRDefault="00CF4F39" w:rsidP="00354FBE">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F51EFF">
        <w:rPr>
          <w:rFonts w:ascii="SimSun" w:hAnsi="SimSun" w:hint="eastAsia"/>
          <w:sz w:val="21"/>
          <w:szCs w:val="21"/>
        </w:rPr>
        <w:t>主席</w:t>
      </w:r>
      <w:r w:rsidR="00F51EFF" w:rsidRPr="00F51EFF">
        <w:rPr>
          <w:rFonts w:ascii="SimSun" w:hAnsi="SimSun" w:hint="eastAsia"/>
          <w:sz w:val="21"/>
          <w:szCs w:val="21"/>
        </w:rPr>
        <w:t>谈到根据文件A/59/8提交的议程第13项《拟议的2020/2021两年期计划和预算》下最后一个未决问题，请总干事发言。</w:t>
      </w:r>
    </w:p>
    <w:p w:rsidR="00F51EFF" w:rsidRDefault="00F51EFF" w:rsidP="00354FBE">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F51EFF">
        <w:rPr>
          <w:rFonts w:ascii="SimSun" w:hAnsi="SimSun" w:hint="eastAsia"/>
          <w:sz w:val="21"/>
          <w:szCs w:val="21"/>
        </w:rPr>
        <w:t>总干事表示《拟议的2020/2021两年期计划和预算》是计划和预算委员会第二十九届和第三十届会议两次全面解读的议题。之后，总干事详细阐述了对该议题的意见。第一条意见是，秘书处正在编制8.82亿瑞郎（四舍五入）的收入预算，收入总体增长6.4%，这符合产权组织首席经济学家的预测。秘书处编制了支出增加5.9%（增至7.68亿瑞郎）的预算，因此产生了盈余。之后，总干事顺便提到他之前提出的产权组织为《基本建设总计划》提供资金的重要性的评论意见，并指出《基本建设总计划》其中一个项目与这些增长有关，一些代表团在这方面存在困难。这就是总体情况。总干事在第二条意见中提到了自PBC会议以来的主要变化。第一个变化是，计划23中《产权组织奖励和表彰计划》的资金减少了160万瑞郎（四舍五入）。新的资金为115万瑞郎。第二个变化是，继文件WO/PBC/30/10 Corr.所载国际劳工组织行政法庭在第4138号</w:t>
      </w:r>
      <w:r w:rsidR="006D2053">
        <w:rPr>
          <w:rFonts w:ascii="SimSun" w:hAnsi="SimSun" w:hint="eastAsia"/>
          <w:sz w:val="21"/>
          <w:szCs w:val="21"/>
        </w:rPr>
        <w:t>裁决</w:t>
      </w:r>
      <w:r w:rsidRPr="00F51EFF">
        <w:rPr>
          <w:rFonts w:ascii="SimSun" w:hAnsi="SimSun" w:hint="eastAsia"/>
          <w:sz w:val="21"/>
          <w:szCs w:val="21"/>
        </w:rPr>
        <w:t>中做出决定之后，人事费发生改变。第三个变化是，与使用多种语文有关的计划19中纳入了两项新的业绩指标。在这方面要注意的是，首先，有规定要将产权组织旗舰出版物的内容摘要翻译成联合国所有正式语文。第二，要将产权组织关于知识产权实质性议题的全球出版物翻译成联合国所有正式语文。计划27增加了80万瑞郎的非人事预算，用于产权组织关于实质性知识产权问题的全球出版物的翻译。这些是根据PBC的指示提出的改变。在第三条意见中，总干事提到《拟议的2020/2021两年期计划和预算》的未决</w:t>
      </w:r>
      <w:r w:rsidR="001834DA">
        <w:rPr>
          <w:rFonts w:ascii="SimSun" w:hAnsi="SimSun" w:hint="eastAsia"/>
          <w:sz w:val="21"/>
          <w:szCs w:val="21"/>
        </w:rPr>
        <w:t>问题</w:t>
      </w:r>
      <w:r w:rsidRPr="00F51EFF">
        <w:rPr>
          <w:rFonts w:ascii="SimSun" w:hAnsi="SimSun" w:hint="eastAsia"/>
          <w:sz w:val="21"/>
          <w:szCs w:val="21"/>
        </w:rPr>
        <w:t>。第一个未决问题与各联盟的收入与支出分配有关。第二个未决问题涉及PBC同意回到文件WO/PBC/30/10 Corr.所载与提供最新人事费情况有关的问题上。PBC请秘书处向2019年成员国大会提交“……一份根据国际</w:t>
      </w:r>
      <w:r w:rsidRPr="00F51EFF">
        <w:rPr>
          <w:rFonts w:ascii="SimSun" w:hAnsi="SimSun" w:hint="eastAsia"/>
          <w:sz w:val="21"/>
          <w:szCs w:val="21"/>
        </w:rPr>
        <w:lastRenderedPageBreak/>
        <w:t>劳工组织行政法庭第4138号</w:t>
      </w:r>
      <w:r w:rsidR="006D2053">
        <w:rPr>
          <w:rFonts w:ascii="SimSun" w:hAnsi="SimSun" w:hint="eastAsia"/>
          <w:sz w:val="21"/>
          <w:szCs w:val="21"/>
        </w:rPr>
        <w:t>裁决</w:t>
      </w:r>
      <w:r w:rsidRPr="00F51EFF">
        <w:rPr>
          <w:rFonts w:ascii="SimSun" w:hAnsi="SimSun" w:hint="eastAsia"/>
          <w:sz w:val="21"/>
          <w:szCs w:val="21"/>
        </w:rPr>
        <w:t>所需资金的具体数额、计算详情、来源和形式的工作文件”。</w:t>
      </w:r>
      <w:r w:rsidR="001834DA">
        <w:rPr>
          <w:rFonts w:ascii="SimSun" w:hAnsi="SimSun" w:hint="eastAsia"/>
          <w:sz w:val="21"/>
          <w:szCs w:val="21"/>
        </w:rPr>
        <w:t>这在</w:t>
      </w:r>
      <w:r w:rsidRPr="00F51EFF">
        <w:rPr>
          <w:rFonts w:ascii="SimSun" w:hAnsi="SimSun" w:hint="eastAsia"/>
          <w:sz w:val="21"/>
          <w:szCs w:val="21"/>
        </w:rPr>
        <w:t>题为“文件WO/PBC/30/15议程第11</w:t>
      </w:r>
      <w:r w:rsidR="00E07F60">
        <w:rPr>
          <w:rFonts w:ascii="SimSun" w:hAnsi="SimSun" w:hint="eastAsia"/>
          <w:sz w:val="21"/>
          <w:szCs w:val="21"/>
        </w:rPr>
        <w:t>（</w:t>
      </w:r>
      <w:r w:rsidRPr="00F51EFF">
        <w:rPr>
          <w:rFonts w:ascii="SimSun" w:hAnsi="SimSun" w:hint="eastAsia"/>
          <w:sz w:val="21"/>
          <w:szCs w:val="21"/>
        </w:rPr>
        <w:t>iv</w:t>
      </w:r>
      <w:r w:rsidR="00E07F60">
        <w:rPr>
          <w:rFonts w:ascii="SimSun" w:hAnsi="SimSun" w:hint="eastAsia"/>
          <w:sz w:val="21"/>
          <w:szCs w:val="21"/>
        </w:rPr>
        <w:t>）</w:t>
      </w:r>
      <w:r w:rsidRPr="00F51EFF">
        <w:rPr>
          <w:rFonts w:ascii="SimSun" w:hAnsi="SimSun" w:hint="eastAsia"/>
          <w:sz w:val="21"/>
          <w:szCs w:val="21"/>
        </w:rPr>
        <w:t>项所述计划和预算委员会要求提供的信息”的信息文件</w:t>
      </w:r>
      <w:r w:rsidR="001834DA">
        <w:rPr>
          <w:rFonts w:ascii="SimSun" w:hAnsi="SimSun" w:hint="eastAsia"/>
          <w:sz w:val="21"/>
          <w:szCs w:val="21"/>
        </w:rPr>
        <w:t>（</w:t>
      </w:r>
      <w:r w:rsidRPr="00F51EFF">
        <w:rPr>
          <w:rFonts w:ascii="SimSun" w:hAnsi="SimSun" w:hint="eastAsia"/>
          <w:sz w:val="21"/>
          <w:szCs w:val="21"/>
        </w:rPr>
        <w:t>文件A/59/INF/3</w:t>
      </w:r>
      <w:r w:rsidR="001834DA">
        <w:rPr>
          <w:rFonts w:ascii="SimSun" w:hAnsi="SimSun" w:hint="eastAsia"/>
          <w:sz w:val="21"/>
          <w:szCs w:val="21"/>
        </w:rPr>
        <w:t>）中提出</w:t>
      </w:r>
      <w:r w:rsidRPr="00F51EFF">
        <w:rPr>
          <w:rFonts w:ascii="SimSun" w:hAnsi="SimSun" w:hint="eastAsia"/>
          <w:sz w:val="21"/>
          <w:szCs w:val="21"/>
        </w:rPr>
        <w:t>。秘书处在已经举行的非正式磋商期间对信息文件作了进一步澄清，特别是澄清了已核准的《2018/2019两年期计划和预算》与《拟议的2020/2021两年期计划和预算》之间1,590万瑞郎的人事费差额，这一差额与离职后健康保险（ASHI）的增加（从6%增至8%，所有工作人员强制性增加额为270万瑞郎），以及2019年2月国际公务员制度委员会（</w:t>
      </w:r>
      <w:r w:rsidR="006D2053">
        <w:rPr>
          <w:rFonts w:ascii="SimSun" w:hAnsi="SimSun" w:hint="eastAsia"/>
          <w:sz w:val="21"/>
          <w:szCs w:val="21"/>
        </w:rPr>
        <w:t>公务员制度委员会</w:t>
      </w:r>
      <w:r w:rsidRPr="00F51EFF">
        <w:rPr>
          <w:rFonts w:ascii="SimSun" w:hAnsi="SimSun" w:hint="eastAsia"/>
          <w:sz w:val="21"/>
          <w:szCs w:val="21"/>
        </w:rPr>
        <w:t>）决定的新的应计养恤金薪酬数额有关（410万瑞郎）。</w:t>
      </w:r>
    </w:p>
    <w:p w:rsidR="00F51EFF" w:rsidRPr="00F51EFF" w:rsidRDefault="00F51EFF" w:rsidP="00354FBE">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F51EFF">
        <w:rPr>
          <w:rFonts w:ascii="SimSun" w:hAnsi="SimSun" w:hint="eastAsia"/>
          <w:sz w:val="21"/>
          <w:szCs w:val="21"/>
        </w:rPr>
        <w:t>主席感谢总干事的发言，并回顾已经收到瑞士代表团提交的一份补充文件，以及美利坚合众国代表团提交的两份文件。在请瑞士代表团和美利坚合众国代表团发言介绍文件之前，主席通报，</w:t>
      </w:r>
      <w:r w:rsidR="001834DA">
        <w:rPr>
          <w:rFonts w:ascii="SimSun" w:hAnsi="SimSun" w:hint="eastAsia"/>
          <w:sz w:val="21"/>
          <w:szCs w:val="21"/>
        </w:rPr>
        <w:t>本</w:t>
      </w:r>
      <w:r w:rsidRPr="00F51EFF">
        <w:rPr>
          <w:rFonts w:ascii="SimSun" w:hAnsi="SimSun" w:hint="eastAsia"/>
          <w:sz w:val="21"/>
          <w:szCs w:val="21"/>
        </w:rPr>
        <w:t>项</w:t>
      </w:r>
      <w:r w:rsidR="001834DA">
        <w:rPr>
          <w:rFonts w:ascii="SimSun" w:hAnsi="SimSun" w:hint="eastAsia"/>
          <w:sz w:val="21"/>
          <w:szCs w:val="21"/>
        </w:rPr>
        <w:t>目的</w:t>
      </w:r>
      <w:r w:rsidRPr="00F51EFF">
        <w:rPr>
          <w:rFonts w:ascii="SimSun" w:hAnsi="SimSun" w:hint="eastAsia"/>
          <w:sz w:val="21"/>
          <w:szCs w:val="21"/>
        </w:rPr>
        <w:t>协调人</w:t>
      </w:r>
      <w:r w:rsidR="00CF4F39">
        <w:rPr>
          <w:rFonts w:ascii="SimSun" w:hAnsi="SimSun" w:hint="eastAsia"/>
          <w:sz w:val="21"/>
          <w:szCs w:val="21"/>
        </w:rPr>
        <w:t>安德鲁·斯坦斯</w:t>
      </w:r>
      <w:r w:rsidRPr="00F51EFF">
        <w:rPr>
          <w:rFonts w:ascii="SimSun" w:hAnsi="SimSun" w:hint="eastAsia"/>
          <w:sz w:val="21"/>
          <w:szCs w:val="21"/>
        </w:rPr>
        <w:t>大使</w:t>
      </w:r>
      <w:r w:rsidR="001834DA">
        <w:rPr>
          <w:rFonts w:ascii="SimSun" w:hAnsi="SimSun" w:hint="eastAsia"/>
          <w:sz w:val="21"/>
          <w:szCs w:val="21"/>
        </w:rPr>
        <w:t>（联合王国）</w:t>
      </w:r>
      <w:r w:rsidRPr="00F51EFF">
        <w:rPr>
          <w:rFonts w:ascii="SimSun" w:hAnsi="SimSun" w:hint="eastAsia"/>
          <w:sz w:val="21"/>
          <w:szCs w:val="21"/>
        </w:rPr>
        <w:t>在2019年9月30日星期一晚上举行了非正式磋商。主席随后请瑞士代表团介绍其文件。</w:t>
      </w:r>
    </w:p>
    <w:p w:rsidR="00F51EFF" w:rsidRPr="00237156" w:rsidRDefault="00F51EFF" w:rsidP="00356ADF">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237156">
        <w:rPr>
          <w:rFonts w:ascii="SimSun" w:hAnsi="SimSun" w:hint="eastAsia"/>
          <w:sz w:val="21"/>
          <w:szCs w:val="21"/>
        </w:rPr>
        <w:t>瑞士代表团提交了一份载于文件A/59/11的提案，并表示该提案为该代表团长期以来一直面临的问题提供了一个简单而透明的长期解决方案。产权组织的财务状况总体而言非常健康。近年来计划和预算达到平衡，成果管理制度发挥成效，收入分配方法多年来历经考验。尽管如此，过去四年来一直有人对该制度提出质疑，代表团认为这些讨论占用了许多成员国和秘书处大量的时间和精力来试图解决</w:t>
      </w:r>
      <w:r w:rsidR="000B2378">
        <w:rPr>
          <w:rFonts w:ascii="SimSun" w:hAnsi="SimSun" w:hint="eastAsia"/>
          <w:sz w:val="21"/>
          <w:szCs w:val="21"/>
        </w:rPr>
        <w:t>一个不存在的</w:t>
      </w:r>
      <w:r w:rsidRPr="00237156">
        <w:rPr>
          <w:rFonts w:ascii="SimSun" w:hAnsi="SimSun" w:hint="eastAsia"/>
          <w:sz w:val="21"/>
          <w:szCs w:val="21"/>
        </w:rPr>
        <w:t>问题。事实上，尽管产权组织的财务状况十分健康，但讨论每次都对计划和预算的通过提出质疑。正因为如此，代表团对这一</w:t>
      </w:r>
      <w:r w:rsidR="000B2378">
        <w:rPr>
          <w:rFonts w:ascii="SimSun" w:hAnsi="SimSun" w:hint="eastAsia"/>
          <w:sz w:val="21"/>
          <w:szCs w:val="21"/>
        </w:rPr>
        <w:t>制度</w:t>
      </w:r>
      <w:r w:rsidRPr="00237156">
        <w:rPr>
          <w:rFonts w:ascii="SimSun" w:hAnsi="SimSun" w:hint="eastAsia"/>
          <w:sz w:val="21"/>
          <w:szCs w:val="21"/>
        </w:rPr>
        <w:t>性讨论提出了一个长期解决方案。代表团的提案包括以下两点：第一，短期来说，必须通过《2020/2021两年期计划和预算》。代表团提出的提案是，维持过去多个两年期适用于《计划和预算》的现行方法，这对产权组织而言是一个切实而适当的解决方案。它没有给未产生效益的联盟分配更多支出。正如代表团在此前的PBC会议上提到的那样，为无法负担这类支出的联盟增加补充支出是不合理的。按照这种逻辑，穷人就要为富人买单。产权组织拥有充足的资金。代表团的提案的第二点是提出一项长期解决方案，长久落实强调现行分配方法的逻辑，避免经常对产权组织财务管理进行</w:t>
      </w:r>
      <w:r w:rsidR="000B2378">
        <w:rPr>
          <w:rFonts w:ascii="SimSun" w:hAnsi="SimSun" w:hint="eastAsia"/>
          <w:sz w:val="21"/>
          <w:szCs w:val="21"/>
        </w:rPr>
        <w:t>过时</w:t>
      </w:r>
      <w:r w:rsidRPr="00237156">
        <w:rPr>
          <w:rFonts w:ascii="SimSun" w:hAnsi="SimSun" w:hint="eastAsia"/>
          <w:sz w:val="21"/>
          <w:szCs w:val="21"/>
        </w:rPr>
        <w:t>而</w:t>
      </w:r>
      <w:r w:rsidR="000B2378">
        <w:rPr>
          <w:rFonts w:ascii="SimSun" w:hAnsi="SimSun" w:hint="eastAsia"/>
          <w:sz w:val="21"/>
          <w:szCs w:val="21"/>
        </w:rPr>
        <w:t>复杂</w:t>
      </w:r>
      <w:r w:rsidRPr="00237156">
        <w:rPr>
          <w:rFonts w:ascii="SimSun" w:hAnsi="SimSun" w:hint="eastAsia"/>
          <w:sz w:val="21"/>
          <w:szCs w:val="21"/>
        </w:rPr>
        <w:t>的讨论，这也是从第一点得出的符合逻辑的后续行动。由于所有联盟的财务状况事实上被认为是产权组织预算的一部分，因此代表团建议产权组织采取统一预算。代表团提出的统一预算建议对于任何国际性组织而言都属于常规做法，考虑到产权组织的总体状况，该做法在其内部正在实施并且已经实施多年。因此，代表团的提案将一劳永逸地解决所有系统性问题，这些问题占用了成员国、秘书处和产权组织太多的时间、精力和经费，并且没有产生任何有用的结果。代表团相信，有了这样的长期办法，有关预算问题的讨论将会更加</w:t>
      </w:r>
      <w:r w:rsidR="00F95F4C">
        <w:rPr>
          <w:rFonts w:ascii="SimSun" w:hAnsi="SimSun" w:hint="eastAsia"/>
          <w:sz w:val="21"/>
          <w:szCs w:val="21"/>
        </w:rPr>
        <w:t>平静</w:t>
      </w:r>
      <w:r w:rsidRPr="00237156">
        <w:rPr>
          <w:rFonts w:ascii="SimSun" w:hAnsi="SimSun" w:hint="eastAsia"/>
          <w:sz w:val="21"/>
          <w:szCs w:val="21"/>
        </w:rPr>
        <w:t>也更加有效。代表团始终维护产权组织的统一做法，因为它相信产权组织开展的所有活动都是合法活动。回到过去20或30年前，遵守20世纪70和80年代的文件规定和做法，是毫无意义的。代表团呼吁为了产权组织及其成员国的利益展望未来。因此，代表团希望其提出的方法将能够做出决定性的贡献，找到满足产权组织及其成员国当前和未来需求的解决方案。代表团最后表示愿意建设性地参与讨论，以便达成这一目</w:t>
      </w:r>
      <w:r w:rsidR="00F95F4C">
        <w:rPr>
          <w:rFonts w:ascii="SimSun" w:hAnsi="SimSun"/>
          <w:sz w:val="21"/>
          <w:szCs w:val="21"/>
        </w:rPr>
        <w:t>‍</w:t>
      </w:r>
      <w:r w:rsidRPr="00237156">
        <w:rPr>
          <w:rFonts w:ascii="SimSun" w:hAnsi="SimSun" w:hint="eastAsia"/>
          <w:sz w:val="21"/>
          <w:szCs w:val="21"/>
        </w:rPr>
        <w:t>标。</w:t>
      </w:r>
    </w:p>
    <w:p w:rsidR="00F51EFF" w:rsidRDefault="00F51EFF" w:rsidP="00354FBE">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F51EFF">
        <w:rPr>
          <w:rFonts w:ascii="SimSun" w:hAnsi="SimSun" w:hint="eastAsia"/>
          <w:sz w:val="21"/>
          <w:szCs w:val="21"/>
        </w:rPr>
        <w:t>主席之后请美利坚合众国代表团介绍其文件。</w:t>
      </w:r>
    </w:p>
    <w:p w:rsidR="00F51EFF" w:rsidRDefault="00F51EFF" w:rsidP="00354FBE">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F51EFF">
        <w:rPr>
          <w:rFonts w:ascii="SimSun" w:hAnsi="SimSun" w:hint="eastAsia"/>
          <w:sz w:val="21"/>
          <w:szCs w:val="21"/>
        </w:rPr>
        <w:t>美利坚合众国代表团感谢PBC主席</w:t>
      </w:r>
      <w:r w:rsidR="00CF4F39">
        <w:rPr>
          <w:rFonts w:ascii="SimSun" w:hAnsi="SimSun" w:hint="eastAsia"/>
          <w:sz w:val="21"/>
          <w:szCs w:val="21"/>
        </w:rPr>
        <w:t>斯坦斯</w:t>
      </w:r>
      <w:r w:rsidRPr="00F51EFF">
        <w:rPr>
          <w:rFonts w:ascii="SimSun" w:hAnsi="SimSun" w:hint="eastAsia"/>
          <w:sz w:val="21"/>
          <w:szCs w:val="21"/>
        </w:rPr>
        <w:t>大使。代表团重视产权组织的工作以及产权组织为全世界利益攸关方提供的重要服务。代表团还重视秘书处为编制《计划和预算》及年度财务报表所做的工作，以及为支持产权组织善治所做的所有其他工作。代表团认为，当前形式的预算文件公正、透明地传达了成员国做出决定所需的信息。代表团对文件A/59/8《拟议的2020/2021两年期计划和预算》表示支持，希望各成员在产权组织会议上通过该预算。在提出预算建议时，秘书处曾建议各联盟为产权组织共同开支提供象征性的贡献。代表团认为这一要求并不过分，完全支持秘书处的提案。代表团曾</w:t>
      </w:r>
      <w:r w:rsidRPr="00F51EFF">
        <w:rPr>
          <w:rFonts w:ascii="SimSun" w:hAnsi="SimSun" w:hint="eastAsia"/>
          <w:sz w:val="21"/>
          <w:szCs w:val="21"/>
        </w:rPr>
        <w:lastRenderedPageBreak/>
        <w:t>经听取了几个代表团提出的关切，并提出了可能的解决方案。代表团提交的信息文件提出重新分配杂项收入，以便会费供资联盟得到更多资金，因而减少赤字。代表团对其他解决方案仍持开放态度，并随时愿意积极参与解决这一非常重要的问题。尽管如此，一些代表团嘴上说团结，但却坚持认为其联盟收入只能为自己所用。这些联盟同意在多数情况下以贷款支付自身费用，拒绝为产权组织整体运营相关费用支付哪怕是象征性的支出，即一年4,000瑞郎的费用。代表团则以另一种方式考虑团结，包括与其他收费供资联盟一样承担相应比例的财政责任。代表团希望各代表团能支持秘书处，同意各注册体系（PCT体系、马德里体系、海牙体系和里斯本联盟体系）将商定按照文件A/59/8的建议表现出对秘书处的支持。代表团希望能够为2020/2021两年期找到解决方案，为产权组织带来更好的结果。代表团表示，不应当延续过去削减用于共同利益的经费的做法，因为里斯本联盟选择忽视秘书处关于其应当承担自身费用，即将收费增加到适当水平的建议。最后，代表团高度重视联合国共同制度，包括为不同多边组织的类似工作提供同等薪酬。</w:t>
      </w:r>
      <w:r w:rsidR="006D2053">
        <w:rPr>
          <w:rFonts w:ascii="SimSun" w:hAnsi="SimSun" w:hint="eastAsia"/>
          <w:sz w:val="21"/>
          <w:szCs w:val="21"/>
        </w:rPr>
        <w:t>公务员制度委员会</w:t>
      </w:r>
      <w:r w:rsidRPr="00F51EFF">
        <w:rPr>
          <w:rFonts w:ascii="SimSun" w:hAnsi="SimSun" w:hint="eastAsia"/>
          <w:sz w:val="21"/>
          <w:szCs w:val="21"/>
        </w:rPr>
        <w:t>自成立以来所发挥的这一职能至关重要。代表团感到关切的是，</w:t>
      </w:r>
      <w:r w:rsidR="006D2053">
        <w:rPr>
          <w:rFonts w:ascii="SimSun" w:hAnsi="SimSun" w:hint="eastAsia"/>
          <w:sz w:val="21"/>
          <w:szCs w:val="21"/>
        </w:rPr>
        <w:t>劳工组织</w:t>
      </w:r>
      <w:r w:rsidRPr="00F51EFF">
        <w:rPr>
          <w:rFonts w:ascii="SimSun" w:hAnsi="SimSun" w:hint="eastAsia"/>
          <w:sz w:val="21"/>
          <w:szCs w:val="21"/>
        </w:rPr>
        <w:t>行政法庭的各项决定会对联合国共同制度的完整性产生重大影响，并产生重大财政影响和其他潜在影响。代表团敦促秘书处确保维护这一完整性，并确保其执行今后任何关于</w:t>
      </w:r>
      <w:r w:rsidR="006D2053">
        <w:rPr>
          <w:rFonts w:ascii="SimSun" w:hAnsi="SimSun" w:hint="eastAsia"/>
          <w:sz w:val="21"/>
          <w:szCs w:val="21"/>
        </w:rPr>
        <w:t>劳工组织</w:t>
      </w:r>
      <w:r w:rsidRPr="00F51EFF">
        <w:rPr>
          <w:rFonts w:ascii="SimSun" w:hAnsi="SimSun" w:hint="eastAsia"/>
          <w:sz w:val="21"/>
          <w:szCs w:val="21"/>
        </w:rPr>
        <w:t>行政法庭决定的</w:t>
      </w:r>
      <w:r w:rsidR="006D2053">
        <w:rPr>
          <w:rFonts w:ascii="SimSun" w:hAnsi="SimSun" w:hint="eastAsia"/>
          <w:sz w:val="21"/>
          <w:szCs w:val="21"/>
        </w:rPr>
        <w:t>公务员制度委员会</w:t>
      </w:r>
      <w:r w:rsidRPr="00F51EFF">
        <w:rPr>
          <w:rFonts w:ascii="SimSun" w:hAnsi="SimSun" w:hint="eastAsia"/>
          <w:sz w:val="21"/>
          <w:szCs w:val="21"/>
        </w:rPr>
        <w:t>决定或联合国大会决议。代表团期待在2019年产权组织大会上通过《拟议的2020/2021两年期计划和预算》，并愿意与成员国进一步讨论这一事宜。代表团表示，由于PCT体系取得成功，产权组织有幸实现了良好的财务状况。代表团关切的是，如果不要求各联盟向产权组织缴纳管理费用，如果各联盟收费过低而无法支付自身费用，或者如果不具备一定金额的储备金，最终将会破坏产权组织的稳定。在PBC第二十九届和第三十届会议期间，代表团回顾其曾经明确表示支持在附件三中纳入关于会费供资联盟、海牙联盟和里斯本联盟为产权组织共同支出象征性地缴纳1%收入的内容。由于PBC未能在PBC第三十届会议上达成一致，代表团随时准备在PBC第三十届会议结束时以及在2019年成员国大会上批准《拟议的2020/2021两年期计划和预算》。代表团指出其提交了文件A/59/10和文件A/59/INF/6供讨论。关于瑞士代表团的发言，代表团表示瑞士代表团之所以提出将附件三从拟议的《计划和预算》中删除，从本质上说是因为它认为这样过于复杂，如果没有附件三，预算会更加简单。附件三包含按联盟开列的预算，也是产权组织按联盟预测收入和支出的唯一地方。代表团从秘书处得到证实，即便经过几天的广泛研究，计划和预算文件本身不能提供充足信息，无法让成员国收集并了解附件三目前包含的信息。因此，瑞士代表团的提案大大削弱了预算的公平性和透明度，代表团不能给予支持。显然，瑞士代表团对于迄今为止关于里斯本联盟是否应当在财务上自负盈亏并缴纳共同支出的讨论感到困惑，但因噎废食并非明智之举。代表团充分理解瑞士代表团和其他考虑加入《里斯本协定》和《日内瓦文本》的非里斯本联盟成员的关切，特别是由此产生的通过成员会费而非收费来维持</w:t>
      </w:r>
      <w:r w:rsidR="00356ADF">
        <w:rPr>
          <w:rFonts w:ascii="SimSun" w:hAnsi="SimSun" w:hint="eastAsia"/>
          <w:sz w:val="21"/>
          <w:szCs w:val="21"/>
        </w:rPr>
        <w:t>该体系</w:t>
      </w:r>
      <w:r w:rsidRPr="00F51EFF">
        <w:rPr>
          <w:rFonts w:ascii="SimSun" w:hAnsi="SimSun" w:hint="eastAsia"/>
          <w:sz w:val="21"/>
          <w:szCs w:val="21"/>
        </w:rPr>
        <w:t>运作的长期财政承诺。代表团强调要记得里斯本联盟是一个收费供资联盟，《里斯本协定》包含为该</w:t>
      </w:r>
      <w:r w:rsidR="00356ADF">
        <w:rPr>
          <w:rFonts w:ascii="SimSun" w:hAnsi="SimSun" w:hint="eastAsia"/>
          <w:sz w:val="21"/>
          <w:szCs w:val="21"/>
        </w:rPr>
        <w:t>体系</w:t>
      </w:r>
      <w:r w:rsidRPr="00F51EFF">
        <w:rPr>
          <w:rFonts w:ascii="SimSun" w:hAnsi="SimSun" w:hint="eastAsia"/>
          <w:sz w:val="21"/>
          <w:szCs w:val="21"/>
        </w:rPr>
        <w:t>提供资金的明确条约义务。《里斯本协定》中没有任何地方表示缔约方可以忽视对产权组织的责任。代表团承认《里斯本协定日内瓦文本》不包括里斯本联盟为共同支出提供经费的规定。遗憾的是，众所周知，《日内瓦文本》仅获得产权组织28个成员国的同意。此外，产权组织各成员没有决定将《日内瓦文本》视为一项产权组织协定。考虑到里斯本联盟不愿意为了产权组织的财务稳健作出积极贡献，代表团认为产权组织各公约的规定必须得到遵守，并且产权组织各成员必须决定是否将《日内瓦文本》视为一项产权组织条约。目前，这项决定没有摆到产权组织成员面前，因此，代表团不会赘述这一点。代表团指出瑞士代表团还建议产权组织采纳统一预算。在2000年前后，产权组织各成员曾就是否采用统一预算进行了深入讨论，最终决定维持注册体系联盟采取单独预算的现有结构。当时，采取统一预算和拥有单一大会是相互联系的，各成员似乎不想放弃对联盟的决策权，因此并未采取统一预算/单一大会。代表团认为没有理由仅仅为了给一个表现不佳的体系继续逃避支付公平份额的费用开脱，来重新讨论这个问题。</w:t>
      </w:r>
    </w:p>
    <w:p w:rsidR="00F51EFF" w:rsidRDefault="00F51EFF" w:rsidP="00354FBE">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F51EFF">
        <w:rPr>
          <w:rFonts w:ascii="SimSun" w:hAnsi="SimSun" w:hint="eastAsia"/>
          <w:sz w:val="21"/>
          <w:szCs w:val="21"/>
        </w:rPr>
        <w:lastRenderedPageBreak/>
        <w:t>克罗地亚代表团代表</w:t>
      </w:r>
      <w:r w:rsidR="00A877E8">
        <w:rPr>
          <w:rFonts w:ascii="SimSun" w:hAnsi="SimSun" w:hint="eastAsia"/>
          <w:sz w:val="21"/>
          <w:szCs w:val="21"/>
        </w:rPr>
        <w:t>中欧和波罗的海国家（</w:t>
      </w:r>
      <w:r w:rsidRPr="00F51EFF">
        <w:rPr>
          <w:rFonts w:ascii="SimSun" w:hAnsi="SimSun" w:hint="eastAsia"/>
          <w:sz w:val="21"/>
          <w:szCs w:val="21"/>
        </w:rPr>
        <w:t>CEBS</w:t>
      </w:r>
      <w:r w:rsidR="00A877E8">
        <w:rPr>
          <w:rFonts w:ascii="SimSun" w:hAnsi="SimSun" w:hint="eastAsia"/>
          <w:sz w:val="21"/>
          <w:szCs w:val="21"/>
        </w:rPr>
        <w:t>）</w:t>
      </w:r>
      <w:r w:rsidRPr="00F51EFF">
        <w:rPr>
          <w:rFonts w:ascii="SimSun" w:hAnsi="SimSun" w:hint="eastAsia"/>
          <w:sz w:val="21"/>
          <w:szCs w:val="21"/>
        </w:rPr>
        <w:t>集团发言，感谢</w:t>
      </w:r>
      <w:r w:rsidR="00CF4F39">
        <w:rPr>
          <w:rFonts w:ascii="SimSun" w:hAnsi="SimSun" w:hint="eastAsia"/>
          <w:sz w:val="21"/>
          <w:szCs w:val="21"/>
        </w:rPr>
        <w:t>安德鲁·斯坦斯</w:t>
      </w:r>
      <w:r w:rsidRPr="00F51EFF">
        <w:rPr>
          <w:rFonts w:ascii="SimSun" w:hAnsi="SimSun" w:hint="eastAsia"/>
          <w:sz w:val="21"/>
          <w:szCs w:val="21"/>
        </w:rPr>
        <w:t>大使对PBC的得力领导，并感谢秘书处为筹备PBC第二十九届和第三十届会议所做的辛勤工作。</w:t>
      </w:r>
      <w:r w:rsidR="00356ADF">
        <w:rPr>
          <w:rFonts w:ascii="SimSun" w:hAnsi="SimSun" w:hint="eastAsia"/>
          <w:sz w:val="21"/>
          <w:szCs w:val="21"/>
        </w:rPr>
        <w:t>该集团</w:t>
      </w:r>
      <w:r w:rsidRPr="00F51EFF">
        <w:rPr>
          <w:rFonts w:ascii="SimSun" w:hAnsi="SimSun" w:hint="eastAsia"/>
          <w:sz w:val="21"/>
          <w:szCs w:val="21"/>
        </w:rPr>
        <w:t>满意地注意到2018年取得了净盈利4,250万瑞郎的财政结果，这主要是由于对产权组织服务的需求不断增加。</w:t>
      </w:r>
      <w:r w:rsidR="00356ADF">
        <w:rPr>
          <w:rFonts w:ascii="SimSun" w:hAnsi="SimSun" w:hint="eastAsia"/>
          <w:sz w:val="21"/>
          <w:szCs w:val="21"/>
        </w:rPr>
        <w:t>该集团</w:t>
      </w:r>
      <w:r w:rsidRPr="00F51EFF">
        <w:rPr>
          <w:rFonts w:ascii="SimSun" w:hAnsi="SimSun" w:hint="eastAsia"/>
          <w:sz w:val="21"/>
          <w:szCs w:val="21"/>
        </w:rPr>
        <w:t>欣见产权组织业绩良好，赞赏产权组织连续七年保持如此稳健的财政状况，并期待这一趋势将会持续下去。</w:t>
      </w:r>
      <w:r w:rsidR="00356ADF">
        <w:rPr>
          <w:rFonts w:ascii="SimSun" w:hAnsi="SimSun" w:hint="eastAsia"/>
          <w:sz w:val="21"/>
          <w:szCs w:val="21"/>
        </w:rPr>
        <w:t>该集团</w:t>
      </w:r>
      <w:r w:rsidRPr="00F51EFF">
        <w:rPr>
          <w:rFonts w:ascii="SimSun" w:hAnsi="SimSun" w:hint="eastAsia"/>
          <w:sz w:val="21"/>
          <w:szCs w:val="21"/>
        </w:rPr>
        <w:t>高兴地回顾PBC第二十九届和第三十届会议努力就有关产权组织旗舰出版物（计划19）和《产权组织奖励和表彰计划》（计划23）这两项新的业绩指标达成一致。但</w:t>
      </w:r>
      <w:r w:rsidR="00356ADF">
        <w:rPr>
          <w:rFonts w:ascii="SimSun" w:hAnsi="SimSun" w:hint="eastAsia"/>
          <w:sz w:val="21"/>
          <w:szCs w:val="21"/>
        </w:rPr>
        <w:t>该集团</w:t>
      </w:r>
      <w:r w:rsidRPr="00F51EFF">
        <w:rPr>
          <w:rFonts w:ascii="SimSun" w:hAnsi="SimSun" w:hint="eastAsia"/>
          <w:sz w:val="21"/>
          <w:szCs w:val="21"/>
        </w:rPr>
        <w:t>遗憾地注意到尚未就联盟分配方法这个未决问题达成一致，并重申其立场，即必须支持各联盟间的团结原则。</w:t>
      </w:r>
      <w:r w:rsidR="00356ADF">
        <w:rPr>
          <w:rFonts w:ascii="SimSun" w:hAnsi="SimSun" w:hint="eastAsia"/>
          <w:sz w:val="21"/>
          <w:szCs w:val="21"/>
        </w:rPr>
        <w:t>该集团</w:t>
      </w:r>
      <w:r w:rsidRPr="00F51EFF">
        <w:rPr>
          <w:rFonts w:ascii="SimSun" w:hAnsi="SimSun" w:hint="eastAsia"/>
          <w:sz w:val="21"/>
          <w:szCs w:val="21"/>
        </w:rPr>
        <w:t>注意到美利坚合众国代表团和</w:t>
      </w:r>
      <w:r w:rsidR="00356ADF">
        <w:rPr>
          <w:rFonts w:ascii="SimSun" w:hAnsi="SimSun" w:hint="eastAsia"/>
          <w:sz w:val="21"/>
          <w:szCs w:val="21"/>
        </w:rPr>
        <w:t>瑞士</w:t>
      </w:r>
      <w:r w:rsidRPr="00F51EFF">
        <w:rPr>
          <w:rFonts w:ascii="SimSun" w:hAnsi="SimSun" w:hint="eastAsia"/>
          <w:sz w:val="21"/>
          <w:szCs w:val="21"/>
        </w:rPr>
        <w:t>代表团关于预算分配方法的提案，该问题自2015年以来一直都在讨论当中。代表团认为瑞士提出的提案值得思考，并赞赏它对实际情况作了进一步澄清。除PBC第三十届会议的决定之外，</w:t>
      </w:r>
      <w:r w:rsidR="00356ADF">
        <w:rPr>
          <w:rFonts w:ascii="SimSun" w:hAnsi="SimSun" w:hint="eastAsia"/>
          <w:sz w:val="21"/>
          <w:szCs w:val="21"/>
        </w:rPr>
        <w:t>该集团</w:t>
      </w:r>
      <w:r w:rsidRPr="00F51EFF">
        <w:rPr>
          <w:rFonts w:ascii="SimSun" w:hAnsi="SimSun" w:hint="eastAsia"/>
          <w:sz w:val="21"/>
          <w:szCs w:val="21"/>
        </w:rPr>
        <w:t>批准从产权组织储备金中为2020-2029年《基本建设总计划》所载2020/2021两年期价值9,000万瑞郎的项目供资。代表团同样感谢秘书处</w:t>
      </w:r>
      <w:r w:rsidR="001834DA">
        <w:rPr>
          <w:rFonts w:ascii="SimSun" w:hAnsi="SimSun" w:hint="eastAsia"/>
          <w:sz w:val="21"/>
          <w:szCs w:val="21"/>
        </w:rPr>
        <w:t>提供</w:t>
      </w:r>
      <w:r w:rsidRPr="00F51EFF">
        <w:rPr>
          <w:rFonts w:ascii="SimSun" w:hAnsi="SimSun" w:hint="eastAsia"/>
          <w:sz w:val="21"/>
          <w:szCs w:val="21"/>
        </w:rPr>
        <w:t>文件A/59/INF/3</w:t>
      </w:r>
      <w:r w:rsidR="001834DA">
        <w:rPr>
          <w:rFonts w:ascii="SimSun" w:hAnsi="SimSun" w:hint="eastAsia"/>
          <w:sz w:val="21"/>
          <w:szCs w:val="21"/>
        </w:rPr>
        <w:t>中</w:t>
      </w:r>
      <w:r w:rsidRPr="00F51EFF">
        <w:rPr>
          <w:rFonts w:ascii="SimSun" w:hAnsi="SimSun" w:hint="eastAsia"/>
          <w:sz w:val="21"/>
          <w:szCs w:val="21"/>
        </w:rPr>
        <w:t>关于</w:t>
      </w:r>
      <w:r w:rsidR="001834DA">
        <w:rPr>
          <w:rFonts w:ascii="SimSun" w:hAnsi="SimSun" w:hint="eastAsia"/>
          <w:sz w:val="21"/>
          <w:szCs w:val="21"/>
        </w:rPr>
        <w:t>国际劳工组织行政法庭（</w:t>
      </w:r>
      <w:r w:rsidR="006D2053">
        <w:rPr>
          <w:rFonts w:ascii="SimSun" w:hAnsi="SimSun" w:hint="eastAsia"/>
          <w:sz w:val="21"/>
          <w:szCs w:val="21"/>
        </w:rPr>
        <w:t>劳工组织行政法庭</w:t>
      </w:r>
      <w:r w:rsidR="001834DA">
        <w:rPr>
          <w:rFonts w:ascii="SimSun" w:hAnsi="SimSun" w:hint="eastAsia"/>
          <w:sz w:val="21"/>
          <w:szCs w:val="21"/>
        </w:rPr>
        <w:t>）</w:t>
      </w:r>
      <w:r w:rsidRPr="00F51EFF">
        <w:rPr>
          <w:rFonts w:ascii="SimSun" w:hAnsi="SimSun" w:hint="eastAsia"/>
          <w:sz w:val="21"/>
          <w:szCs w:val="21"/>
        </w:rPr>
        <w:t>第4138号</w:t>
      </w:r>
      <w:r w:rsidR="006D2053">
        <w:rPr>
          <w:rFonts w:ascii="SimSun" w:hAnsi="SimSun" w:hint="eastAsia"/>
          <w:sz w:val="21"/>
          <w:szCs w:val="21"/>
        </w:rPr>
        <w:t>裁决</w:t>
      </w:r>
      <w:r w:rsidRPr="00F51EFF">
        <w:rPr>
          <w:rFonts w:ascii="SimSun" w:hAnsi="SimSun" w:hint="eastAsia"/>
          <w:sz w:val="21"/>
          <w:szCs w:val="21"/>
        </w:rPr>
        <w:t>所需资金的资料。</w:t>
      </w:r>
    </w:p>
    <w:p w:rsidR="00F51EFF" w:rsidRDefault="00F51EFF" w:rsidP="00354FBE">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F51EFF">
        <w:rPr>
          <w:rFonts w:ascii="SimSun" w:hAnsi="SimSun" w:hint="eastAsia"/>
          <w:sz w:val="21"/>
          <w:szCs w:val="21"/>
        </w:rPr>
        <w:t>墨西哥代表团代表GRULAC发言，对产权组织在提供高质量知识产权服务方面的强劲表现表示满意。显然，产权组织的这一表现促使对其服务的需求增加，从而实现了财政稳健，为2020/2021两年期创造了9,580万瑞郎的盈余。关于联盟分配方法的建议，</w:t>
      </w:r>
      <w:r w:rsidR="00356ADF">
        <w:rPr>
          <w:rFonts w:ascii="SimSun" w:hAnsi="SimSun" w:hint="eastAsia"/>
          <w:sz w:val="21"/>
          <w:szCs w:val="21"/>
        </w:rPr>
        <w:t>该集团</w:t>
      </w:r>
      <w:r w:rsidRPr="00F51EFF">
        <w:rPr>
          <w:rFonts w:ascii="SimSun" w:hAnsi="SimSun" w:hint="eastAsia"/>
          <w:sz w:val="21"/>
          <w:szCs w:val="21"/>
        </w:rPr>
        <w:t>认为重要的是，不论做出什么决定，都不要对实现议程确定的战略目标和计划产生负面影响，从而在国际层面建立一个平衡而有效的知识产权体系，促使形成造福所有人的创造力和创新性，以实现联合国可持续发展目标并执行《2030年议程》。</w:t>
      </w:r>
    </w:p>
    <w:p w:rsidR="00F51EFF" w:rsidRDefault="00F51EFF" w:rsidP="00354FBE">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F51EFF">
        <w:rPr>
          <w:rFonts w:ascii="SimSun" w:hAnsi="SimSun" w:hint="eastAsia"/>
          <w:sz w:val="21"/>
          <w:szCs w:val="21"/>
        </w:rPr>
        <w:t>加拿大代表团代表B集团发言，感谢</w:t>
      </w:r>
      <w:r w:rsidR="00CF4F39">
        <w:rPr>
          <w:rFonts w:ascii="SimSun" w:hAnsi="SimSun" w:hint="eastAsia"/>
          <w:sz w:val="21"/>
          <w:szCs w:val="21"/>
        </w:rPr>
        <w:t>安德鲁·斯坦斯</w:t>
      </w:r>
      <w:r w:rsidRPr="00F51EFF">
        <w:rPr>
          <w:rFonts w:ascii="SimSun" w:hAnsi="SimSun" w:hint="eastAsia"/>
          <w:sz w:val="21"/>
          <w:szCs w:val="21"/>
        </w:rPr>
        <w:t>大使继续做出努力，担任PBC第二十九届和第三十届会议主席。</w:t>
      </w:r>
      <w:r w:rsidR="00356ADF">
        <w:rPr>
          <w:rFonts w:ascii="SimSun" w:hAnsi="SimSun" w:hint="eastAsia"/>
          <w:sz w:val="21"/>
          <w:szCs w:val="21"/>
        </w:rPr>
        <w:t>该集团</w:t>
      </w:r>
      <w:r w:rsidRPr="00F51EFF">
        <w:rPr>
          <w:rFonts w:ascii="SimSun" w:hAnsi="SimSun" w:hint="eastAsia"/>
          <w:sz w:val="21"/>
          <w:szCs w:val="21"/>
        </w:rPr>
        <w:t>赞赏在第二十九届和第三十届会议上取得的进展，并指出由于尚未就附件三达成一致，因此未向产权组织大会提出任何建议。</w:t>
      </w:r>
      <w:r w:rsidR="00356ADF">
        <w:rPr>
          <w:rFonts w:ascii="SimSun" w:hAnsi="SimSun" w:hint="eastAsia"/>
          <w:sz w:val="21"/>
          <w:szCs w:val="21"/>
        </w:rPr>
        <w:t>该集团</w:t>
      </w:r>
      <w:r w:rsidRPr="00F51EFF">
        <w:rPr>
          <w:rFonts w:ascii="SimSun" w:hAnsi="SimSun" w:hint="eastAsia"/>
          <w:sz w:val="21"/>
          <w:szCs w:val="21"/>
        </w:rPr>
        <w:t>依然希望能够在所有成员国的支持下，在2019年成员国大会上解决这一问题。</w:t>
      </w:r>
    </w:p>
    <w:p w:rsidR="00F51EFF" w:rsidRDefault="00F51EFF" w:rsidP="00354FBE">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F51EFF">
        <w:rPr>
          <w:rFonts w:ascii="SimSun" w:hAnsi="SimSun" w:hint="eastAsia"/>
          <w:sz w:val="21"/>
          <w:szCs w:val="21"/>
        </w:rPr>
        <w:t>新加坡代表团代表亚洲及太平洋集团发言，感谢PBC主席和副主席及秘书处迄今为支持PBC及编制文件A/59/7、A/59/8和A/59/INF/3所载议程项目下的文件所做的出色工作。关于《2018年产权组织绩效报告》和相关财务报表，财务报告总体上形势喜人，72%的绩效指标评价处于正轨，</w:t>
      </w:r>
      <w:r w:rsidR="00356ADF">
        <w:rPr>
          <w:rFonts w:ascii="SimSun" w:hAnsi="SimSun" w:hint="eastAsia"/>
          <w:sz w:val="21"/>
          <w:szCs w:val="21"/>
        </w:rPr>
        <w:t>该集团</w:t>
      </w:r>
      <w:r w:rsidRPr="00F51EFF">
        <w:rPr>
          <w:rFonts w:ascii="SimSun" w:hAnsi="SimSun" w:hint="eastAsia"/>
          <w:sz w:val="21"/>
          <w:szCs w:val="21"/>
        </w:rPr>
        <w:t>对此感到鼓舞。</w:t>
      </w:r>
      <w:r w:rsidR="00356ADF">
        <w:rPr>
          <w:rFonts w:ascii="SimSun" w:hAnsi="SimSun" w:hint="eastAsia"/>
          <w:sz w:val="21"/>
          <w:szCs w:val="21"/>
        </w:rPr>
        <w:t>该集团</w:t>
      </w:r>
      <w:r w:rsidRPr="00F51EFF">
        <w:rPr>
          <w:rFonts w:ascii="SimSun" w:hAnsi="SimSun" w:hint="eastAsia"/>
          <w:sz w:val="21"/>
          <w:szCs w:val="21"/>
        </w:rPr>
        <w:t>期待今后几年能够继续取得良好进展。</w:t>
      </w:r>
      <w:r w:rsidR="00356ADF">
        <w:rPr>
          <w:rFonts w:ascii="SimSun" w:hAnsi="SimSun" w:hint="eastAsia"/>
          <w:sz w:val="21"/>
          <w:szCs w:val="21"/>
        </w:rPr>
        <w:t>该集团</w:t>
      </w:r>
      <w:r w:rsidRPr="00F51EFF">
        <w:rPr>
          <w:rFonts w:ascii="SimSun" w:hAnsi="SimSun" w:hint="eastAsia"/>
          <w:sz w:val="21"/>
          <w:szCs w:val="21"/>
        </w:rPr>
        <w:t>注意到各成员最近提出的提案，即将《拟议的2020/2021两年期计划和预算》中的联盟分配方法问题的讨论向前推进。</w:t>
      </w:r>
      <w:r w:rsidR="00356ADF">
        <w:rPr>
          <w:rFonts w:ascii="SimSun" w:hAnsi="SimSun" w:hint="eastAsia"/>
          <w:sz w:val="21"/>
          <w:szCs w:val="21"/>
        </w:rPr>
        <w:t>该集团</w:t>
      </w:r>
      <w:r w:rsidRPr="00F51EFF">
        <w:rPr>
          <w:rFonts w:ascii="SimSun" w:hAnsi="SimSun" w:hint="eastAsia"/>
          <w:sz w:val="21"/>
          <w:szCs w:val="21"/>
        </w:rPr>
        <w:t>期待在这一问题上的建设性讨论，以便在所有成员相互接受的结果基础上达成一致。</w:t>
      </w:r>
    </w:p>
    <w:p w:rsidR="00F51EFF" w:rsidRDefault="00F51EFF" w:rsidP="00354FBE">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F51EFF">
        <w:rPr>
          <w:rFonts w:ascii="SimSun" w:hAnsi="SimSun" w:hint="eastAsia"/>
          <w:sz w:val="21"/>
          <w:szCs w:val="21"/>
        </w:rPr>
        <w:t>乌干达代表团代表非洲集团发言，感谢秘书处编撰了关于PBC的报告、PBC各项决定所载的相关报告及PBC要求提供的资料，并编撰了载有成员国提案的文件。报告中包含宝贵资料，概述了产权组织2018/2019年计划和财政绩效以及《拟议的2020/2021两年期计划和预算》。关于2018/2019年计划绩效，</w:t>
      </w:r>
      <w:r w:rsidR="00356ADF">
        <w:rPr>
          <w:rFonts w:ascii="SimSun" w:hAnsi="SimSun" w:hint="eastAsia"/>
          <w:sz w:val="21"/>
          <w:szCs w:val="21"/>
        </w:rPr>
        <w:t>该集团</w:t>
      </w:r>
      <w:r w:rsidRPr="00F51EFF">
        <w:rPr>
          <w:rFonts w:ascii="SimSun" w:hAnsi="SimSun" w:hint="eastAsia"/>
          <w:sz w:val="21"/>
          <w:szCs w:val="21"/>
        </w:rPr>
        <w:t>高兴地注意到，产权组织已经实现了根据经核准的《2018/2019两年期计划和预算》所制定的几乎所有预期结果。关于《拟议的2020/2021两年期计划和预算》，</w:t>
      </w:r>
      <w:r w:rsidR="00356ADF">
        <w:rPr>
          <w:rFonts w:ascii="SimSun" w:hAnsi="SimSun" w:hint="eastAsia"/>
          <w:sz w:val="21"/>
          <w:szCs w:val="21"/>
        </w:rPr>
        <w:t>该集团</w:t>
      </w:r>
      <w:r w:rsidRPr="00F51EFF">
        <w:rPr>
          <w:rFonts w:ascii="SimSun" w:hAnsi="SimSun" w:hint="eastAsia"/>
          <w:sz w:val="21"/>
          <w:szCs w:val="21"/>
        </w:rPr>
        <w:t>还高兴地注意到产权组织继续保持良好的经济状况，预计2020/2021两年期收入将增至8亿瑞郎以上。这使产权组织能够实现所有的短期、中期和长期支出需求。这将使产权组织有能力实现其任务授权。作为产权组织技术援助和能力建设计划的主要需求方，</w:t>
      </w:r>
      <w:r w:rsidR="00356ADF">
        <w:rPr>
          <w:rFonts w:ascii="SimSun" w:hAnsi="SimSun" w:hint="eastAsia"/>
          <w:sz w:val="21"/>
          <w:szCs w:val="21"/>
        </w:rPr>
        <w:t>该集团</w:t>
      </w:r>
      <w:r w:rsidRPr="00F51EFF">
        <w:rPr>
          <w:rFonts w:ascii="SimSun" w:hAnsi="SimSun" w:hint="eastAsia"/>
          <w:sz w:val="21"/>
          <w:szCs w:val="21"/>
        </w:rPr>
        <w:t>强调必须为政府主导的活动分配充足的人力和非人力资源，帮助成员国以知识产权促进发展。在这方面，</w:t>
      </w:r>
      <w:r w:rsidR="00356ADF">
        <w:rPr>
          <w:rFonts w:ascii="SimSun" w:hAnsi="SimSun" w:hint="eastAsia"/>
          <w:sz w:val="21"/>
          <w:szCs w:val="21"/>
        </w:rPr>
        <w:t>该集团</w:t>
      </w:r>
      <w:r w:rsidRPr="00F51EFF">
        <w:rPr>
          <w:rFonts w:ascii="SimSun" w:hAnsi="SimSun" w:hint="eastAsia"/>
          <w:sz w:val="21"/>
          <w:szCs w:val="21"/>
        </w:rPr>
        <w:t>欢迎分配用于2020/2021两年期的发展相关活动的资源得到增加。</w:t>
      </w:r>
      <w:r w:rsidR="00356ADF">
        <w:rPr>
          <w:rFonts w:ascii="SimSun" w:hAnsi="SimSun" w:hint="eastAsia"/>
          <w:sz w:val="21"/>
          <w:szCs w:val="21"/>
        </w:rPr>
        <w:t>该集团</w:t>
      </w:r>
      <w:r w:rsidRPr="00F51EFF">
        <w:rPr>
          <w:rFonts w:ascii="SimSun" w:hAnsi="SimSun" w:hint="eastAsia"/>
          <w:sz w:val="21"/>
          <w:szCs w:val="21"/>
        </w:rPr>
        <w:t>还赞扬秘书处将每个计划与适用该计划的发展议程建议和可持续发展目标相结合，大大改善了将</w:t>
      </w:r>
      <w:r w:rsidR="001834DA">
        <w:rPr>
          <w:rFonts w:ascii="SimSun" w:hAnsi="SimSun" w:hint="eastAsia"/>
          <w:sz w:val="21"/>
          <w:szCs w:val="21"/>
        </w:rPr>
        <w:t>发展议程建议</w:t>
      </w:r>
      <w:r w:rsidRPr="00F51EFF">
        <w:rPr>
          <w:rFonts w:ascii="SimSun" w:hAnsi="SimSun" w:hint="eastAsia"/>
          <w:sz w:val="21"/>
          <w:szCs w:val="21"/>
        </w:rPr>
        <w:t>和可持续发展目标纳入《计划和预算》的做法。</w:t>
      </w:r>
      <w:r w:rsidR="00356ADF">
        <w:rPr>
          <w:rFonts w:ascii="SimSun" w:hAnsi="SimSun" w:hint="eastAsia"/>
          <w:sz w:val="21"/>
          <w:szCs w:val="21"/>
        </w:rPr>
        <w:t>该集团</w:t>
      </w:r>
      <w:r w:rsidRPr="00F51EFF">
        <w:rPr>
          <w:rFonts w:ascii="SimSun" w:hAnsi="SimSun" w:hint="eastAsia"/>
          <w:sz w:val="21"/>
          <w:szCs w:val="21"/>
        </w:rPr>
        <w:t>期待产权组织为发展议程和可持续发展目标的实现做出更大贡献。</w:t>
      </w:r>
      <w:r w:rsidR="00356ADF">
        <w:rPr>
          <w:rFonts w:ascii="SimSun" w:hAnsi="SimSun" w:hint="eastAsia"/>
          <w:sz w:val="21"/>
          <w:szCs w:val="21"/>
        </w:rPr>
        <w:t>该集团</w:t>
      </w:r>
      <w:r w:rsidRPr="00F51EFF">
        <w:rPr>
          <w:rFonts w:ascii="SimSun" w:hAnsi="SimSun" w:hint="eastAsia"/>
          <w:sz w:val="21"/>
          <w:szCs w:val="21"/>
        </w:rPr>
        <w:t>重申其重视PBC的工作，它是产</w:t>
      </w:r>
      <w:r w:rsidRPr="00F51EFF">
        <w:rPr>
          <w:rFonts w:ascii="SimSun" w:hAnsi="SimSun" w:hint="eastAsia"/>
          <w:sz w:val="21"/>
          <w:szCs w:val="21"/>
        </w:rPr>
        <w:lastRenderedPageBreak/>
        <w:t>权组织的体制基础。在这方面，</w:t>
      </w:r>
      <w:r w:rsidR="00356ADF">
        <w:rPr>
          <w:rFonts w:ascii="SimSun" w:hAnsi="SimSun" w:hint="eastAsia"/>
          <w:sz w:val="21"/>
          <w:szCs w:val="21"/>
        </w:rPr>
        <w:t>该集团</w:t>
      </w:r>
      <w:r w:rsidRPr="00F51EFF">
        <w:rPr>
          <w:rFonts w:ascii="SimSun" w:hAnsi="SimSun" w:hint="eastAsia"/>
          <w:sz w:val="21"/>
          <w:szCs w:val="21"/>
        </w:rPr>
        <w:t>依然坚定致力于支持产权组织收入与支出分配的均衡、平等和透明原则。但</w:t>
      </w:r>
      <w:r w:rsidR="00356ADF">
        <w:rPr>
          <w:rFonts w:ascii="SimSun" w:hAnsi="SimSun" w:hint="eastAsia"/>
          <w:sz w:val="21"/>
          <w:szCs w:val="21"/>
        </w:rPr>
        <w:t>该集团</w:t>
      </w:r>
      <w:r w:rsidRPr="00F51EFF">
        <w:rPr>
          <w:rFonts w:ascii="SimSun" w:hAnsi="SimSun" w:hint="eastAsia"/>
          <w:sz w:val="21"/>
          <w:szCs w:val="21"/>
        </w:rPr>
        <w:t>对各联盟在收入与支出分配方法上的意见分歧表示关切。这些分歧导致PBC无法结束对《拟议的2020/2021两年期计划和预算》的讨论。尽管</w:t>
      </w:r>
      <w:r w:rsidR="00356ADF">
        <w:rPr>
          <w:rFonts w:ascii="SimSun" w:hAnsi="SimSun" w:hint="eastAsia"/>
          <w:sz w:val="21"/>
          <w:szCs w:val="21"/>
        </w:rPr>
        <w:t>该集团</w:t>
      </w:r>
      <w:r w:rsidRPr="00F51EFF">
        <w:rPr>
          <w:rFonts w:ascii="SimSun" w:hAnsi="SimSun" w:hint="eastAsia"/>
          <w:sz w:val="21"/>
          <w:szCs w:val="21"/>
        </w:rPr>
        <w:t>对打算缩小该问题现有立场分歧的各种提案表示欢迎，但它依然相信，事实证明用于《2018/2019两年期计划和预算》的现有分配方法切合目的，应当在2020/2021两年期继续沿用。</w:t>
      </w:r>
      <w:r w:rsidR="00356ADF">
        <w:rPr>
          <w:rFonts w:ascii="SimSun" w:hAnsi="SimSun" w:hint="eastAsia"/>
          <w:sz w:val="21"/>
          <w:szCs w:val="21"/>
        </w:rPr>
        <w:t>该集团</w:t>
      </w:r>
      <w:r w:rsidRPr="00F51EFF">
        <w:rPr>
          <w:rFonts w:ascii="SimSun" w:hAnsi="SimSun" w:hint="eastAsia"/>
          <w:sz w:val="21"/>
          <w:szCs w:val="21"/>
        </w:rPr>
        <w:t>敦促所有成员发挥最大程度的灵活性，确保《计划和预算》得到核准，以便产权组织履行其任务授权，并实现</w:t>
      </w:r>
      <w:r w:rsidR="00356ADF">
        <w:rPr>
          <w:rFonts w:ascii="SimSun" w:hAnsi="SimSun" w:hint="eastAsia"/>
          <w:sz w:val="21"/>
          <w:szCs w:val="21"/>
        </w:rPr>
        <w:t>该集团</w:t>
      </w:r>
      <w:r w:rsidRPr="00F51EFF">
        <w:rPr>
          <w:rFonts w:ascii="SimSun" w:hAnsi="SimSun" w:hint="eastAsia"/>
          <w:sz w:val="21"/>
          <w:szCs w:val="21"/>
        </w:rPr>
        <w:t>期待在2020/2021两年期实现的结果。</w:t>
      </w:r>
      <w:r w:rsidR="00356ADF">
        <w:rPr>
          <w:rFonts w:ascii="SimSun" w:hAnsi="SimSun" w:hint="eastAsia"/>
          <w:sz w:val="21"/>
          <w:szCs w:val="21"/>
        </w:rPr>
        <w:t>该集团</w:t>
      </w:r>
      <w:r w:rsidRPr="00F51EFF">
        <w:rPr>
          <w:rFonts w:ascii="SimSun" w:hAnsi="SimSun" w:hint="eastAsia"/>
          <w:sz w:val="21"/>
          <w:szCs w:val="21"/>
        </w:rPr>
        <w:t>期待全面公开地参与对该议程项目的讨论。</w:t>
      </w:r>
    </w:p>
    <w:p w:rsidR="00F51EFF" w:rsidRDefault="00F51EFF" w:rsidP="001A6FC9">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F51EFF">
        <w:rPr>
          <w:rFonts w:ascii="SimSun" w:hAnsi="SimSun" w:hint="eastAsia"/>
          <w:sz w:val="21"/>
          <w:szCs w:val="21"/>
        </w:rPr>
        <w:t>中国代表团感谢PBC主席和副主席</w:t>
      </w:r>
      <w:r w:rsidR="00356ADF">
        <w:rPr>
          <w:rFonts w:ascii="SimSun" w:hAnsi="SimSun" w:hint="eastAsia"/>
          <w:sz w:val="21"/>
          <w:szCs w:val="21"/>
        </w:rPr>
        <w:t>，并感谢</w:t>
      </w:r>
      <w:r w:rsidRPr="00F51EFF">
        <w:rPr>
          <w:rFonts w:ascii="SimSun" w:hAnsi="SimSun" w:hint="eastAsia"/>
          <w:sz w:val="21"/>
          <w:szCs w:val="21"/>
        </w:rPr>
        <w:t>秘书处编制了《拟议的2020/2021两年期计划和预算》。</w:t>
      </w:r>
      <w:r w:rsidR="00356ADF">
        <w:rPr>
          <w:rFonts w:ascii="SimSun" w:hAnsi="SimSun" w:hint="eastAsia"/>
          <w:sz w:val="21"/>
          <w:szCs w:val="21"/>
        </w:rPr>
        <w:t>代表团</w:t>
      </w:r>
      <w:r w:rsidRPr="00F51EFF">
        <w:rPr>
          <w:rFonts w:ascii="SimSun" w:hAnsi="SimSun" w:hint="eastAsia"/>
          <w:sz w:val="21"/>
          <w:szCs w:val="21"/>
        </w:rPr>
        <w:t>希望能够在2019年成员国大会上就剩余未决问题达成一致。关于按联盟开列的收入与支出分配，代表团谨重申，作为全世界管理知识产权事务的最重要的国际组织，产权组织的</w:t>
      </w:r>
      <w:r w:rsidR="00982D8C">
        <w:rPr>
          <w:rFonts w:ascii="SimSun" w:hAnsi="SimSun" w:hint="eastAsia"/>
          <w:sz w:val="21"/>
          <w:szCs w:val="21"/>
        </w:rPr>
        <w:t>使命是</w:t>
      </w:r>
      <w:r w:rsidR="00982D8C" w:rsidRPr="00982D8C">
        <w:rPr>
          <w:rFonts w:ascii="SimSun" w:hAnsi="SimSun" w:hint="eastAsia"/>
          <w:sz w:val="21"/>
          <w:szCs w:val="21"/>
        </w:rPr>
        <w:t>领导发展兼顾各方利益的有效国际知识产权制度，让创新和创造惠及每个</w:t>
      </w:r>
      <w:r w:rsidR="00982D8C">
        <w:rPr>
          <w:rFonts w:ascii="SimSun" w:hAnsi="SimSun" w:hint="eastAsia"/>
          <w:sz w:val="21"/>
          <w:szCs w:val="21"/>
        </w:rPr>
        <w:t>国家的经济、社会和文化发展</w:t>
      </w:r>
      <w:r w:rsidRPr="00F51EFF">
        <w:rPr>
          <w:rFonts w:ascii="SimSun" w:hAnsi="SimSun" w:hint="eastAsia"/>
          <w:sz w:val="21"/>
          <w:szCs w:val="21"/>
        </w:rPr>
        <w:t>。因此，在研究和规划产权组织的支出方法时，不仅应当考虑各</w:t>
      </w:r>
      <w:r w:rsidR="003A5E95">
        <w:rPr>
          <w:rFonts w:ascii="SimSun" w:hAnsi="SimSun" w:hint="eastAsia"/>
          <w:sz w:val="21"/>
          <w:szCs w:val="21"/>
        </w:rPr>
        <w:t>个</w:t>
      </w:r>
      <w:r w:rsidRPr="00F51EFF">
        <w:rPr>
          <w:rFonts w:ascii="SimSun" w:hAnsi="SimSun" w:hint="eastAsia"/>
          <w:sz w:val="21"/>
          <w:szCs w:val="21"/>
        </w:rPr>
        <w:t>知识产权服务体系目前的收入盈亏，还应当</w:t>
      </w:r>
      <w:r w:rsidR="003A5E95">
        <w:rPr>
          <w:rFonts w:ascii="SimSun" w:hAnsi="SimSun" w:hint="eastAsia"/>
          <w:sz w:val="21"/>
          <w:szCs w:val="21"/>
        </w:rPr>
        <w:t>从</w:t>
      </w:r>
      <w:r w:rsidR="003A5E95" w:rsidRPr="00F51EFF">
        <w:rPr>
          <w:rFonts w:ascii="SimSun" w:hAnsi="SimSun" w:hint="eastAsia"/>
          <w:sz w:val="21"/>
          <w:szCs w:val="21"/>
        </w:rPr>
        <w:t>战略和发展</w:t>
      </w:r>
      <w:r w:rsidR="003A5E95">
        <w:rPr>
          <w:rFonts w:ascii="SimSun" w:hAnsi="SimSun" w:hint="eastAsia"/>
          <w:sz w:val="21"/>
          <w:szCs w:val="21"/>
        </w:rPr>
        <w:t>的</w:t>
      </w:r>
      <w:r w:rsidR="003A5E95" w:rsidRPr="00F51EFF">
        <w:rPr>
          <w:rFonts w:ascii="SimSun" w:hAnsi="SimSun" w:hint="eastAsia"/>
          <w:sz w:val="21"/>
          <w:szCs w:val="21"/>
        </w:rPr>
        <w:t>视角</w:t>
      </w:r>
      <w:r w:rsidR="003A5E95">
        <w:rPr>
          <w:rFonts w:ascii="SimSun" w:hAnsi="SimSun" w:hint="eastAsia"/>
          <w:sz w:val="21"/>
          <w:szCs w:val="21"/>
        </w:rPr>
        <w:t>对其进行</w:t>
      </w:r>
      <w:r w:rsidRPr="00F51EFF">
        <w:rPr>
          <w:rFonts w:ascii="SimSun" w:hAnsi="SimSun" w:hint="eastAsia"/>
          <w:sz w:val="21"/>
          <w:szCs w:val="21"/>
        </w:rPr>
        <w:t>审查</w:t>
      </w:r>
      <w:r w:rsidR="003A5E95">
        <w:rPr>
          <w:rFonts w:ascii="SimSun" w:hAnsi="SimSun" w:hint="eastAsia"/>
          <w:sz w:val="21"/>
          <w:szCs w:val="21"/>
        </w:rPr>
        <w:t>，以</w:t>
      </w:r>
      <w:r w:rsidRPr="00F51EFF">
        <w:rPr>
          <w:rFonts w:ascii="SimSun" w:hAnsi="SimSun" w:hint="eastAsia"/>
          <w:sz w:val="21"/>
          <w:szCs w:val="21"/>
        </w:rPr>
        <w:t>决定如何以最佳方式促进全球知识产权服务体系的健康发展。因此，代表团呼吁谨慎对待现有联盟分配方法的改变，并强调必须在所有成员国对该事宜达成共识的基础上向前推进。代表团表示其将继续秉持开放和建设性的态度，参与关于</w:t>
      </w:r>
      <w:r w:rsidR="00A32C3C">
        <w:rPr>
          <w:rFonts w:ascii="SimSun" w:hAnsi="SimSun" w:hint="eastAsia"/>
          <w:sz w:val="21"/>
          <w:szCs w:val="21"/>
        </w:rPr>
        <w:t>该</w:t>
      </w:r>
      <w:r w:rsidRPr="00F51EFF">
        <w:rPr>
          <w:rFonts w:ascii="SimSun" w:hAnsi="SimSun" w:hint="eastAsia"/>
          <w:sz w:val="21"/>
          <w:szCs w:val="21"/>
        </w:rPr>
        <w:t>议程项目的讨</w:t>
      </w:r>
      <w:r w:rsidR="008156D0">
        <w:rPr>
          <w:rFonts w:ascii="MS Gothic" w:eastAsia="MS Gothic" w:hAnsi="MS Gothic" w:cs="MS Gothic" w:hint="eastAsia"/>
          <w:sz w:val="21"/>
          <w:szCs w:val="21"/>
        </w:rPr>
        <w:t>‍</w:t>
      </w:r>
      <w:r w:rsidRPr="00F51EFF">
        <w:rPr>
          <w:rFonts w:ascii="SimSun" w:hAnsi="SimSun" w:hint="eastAsia"/>
          <w:sz w:val="21"/>
          <w:szCs w:val="21"/>
        </w:rPr>
        <w:t>论。</w:t>
      </w:r>
    </w:p>
    <w:p w:rsidR="00F51EFF" w:rsidRDefault="00F51EFF" w:rsidP="00354FBE">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F51EFF">
        <w:rPr>
          <w:rFonts w:ascii="SimSun" w:hAnsi="SimSun" w:hint="eastAsia"/>
          <w:sz w:val="21"/>
          <w:szCs w:val="21"/>
        </w:rPr>
        <w:t>伊朗（伊斯兰共和国）代表团代表伊斯兰合作组织、日内瓦集团发言，赞扬成员国和PBC主席在PBC第二十九届和第三十届会议期间的建设性参与。</w:t>
      </w:r>
      <w:r w:rsidR="00356ADF">
        <w:rPr>
          <w:rFonts w:ascii="SimSun" w:hAnsi="SimSun" w:hint="eastAsia"/>
          <w:sz w:val="21"/>
          <w:szCs w:val="21"/>
        </w:rPr>
        <w:t>该集团</w:t>
      </w:r>
      <w:r w:rsidRPr="00F51EFF">
        <w:rPr>
          <w:rFonts w:ascii="SimSun" w:hAnsi="SimSun" w:hint="eastAsia"/>
          <w:sz w:val="21"/>
          <w:szCs w:val="21"/>
        </w:rPr>
        <w:t>认可在审议《拟议的2020/2021两年期计划和预算》时取得的进展，同时重申文件附件三所载的联盟分配方法问题上的立场分歧。</w:t>
      </w:r>
      <w:r w:rsidR="00356ADF">
        <w:rPr>
          <w:rFonts w:ascii="SimSun" w:hAnsi="SimSun" w:hint="eastAsia"/>
          <w:sz w:val="21"/>
          <w:szCs w:val="21"/>
        </w:rPr>
        <w:t>该集团</w:t>
      </w:r>
      <w:r w:rsidRPr="00F51EFF">
        <w:rPr>
          <w:rFonts w:ascii="SimSun" w:hAnsi="SimSun" w:hint="eastAsia"/>
          <w:sz w:val="21"/>
          <w:szCs w:val="21"/>
        </w:rPr>
        <w:t>对在此方面提出提案的代表团表示赞赏。</w:t>
      </w:r>
      <w:r w:rsidR="00356ADF">
        <w:rPr>
          <w:rFonts w:ascii="SimSun" w:hAnsi="SimSun" w:hint="eastAsia"/>
          <w:sz w:val="21"/>
          <w:szCs w:val="21"/>
        </w:rPr>
        <w:t>该集团</w:t>
      </w:r>
      <w:r w:rsidRPr="00F51EFF">
        <w:rPr>
          <w:rFonts w:ascii="SimSun" w:hAnsi="SimSun" w:hint="eastAsia"/>
          <w:sz w:val="21"/>
          <w:szCs w:val="21"/>
        </w:rPr>
        <w:t>承认前几年在PBC会议上已经对联盟分配方法进行了深入讨论。但各代表团尚未对就当前分配方法做出任何改变达成共识。</w:t>
      </w:r>
      <w:r w:rsidR="00356ADF">
        <w:rPr>
          <w:rFonts w:ascii="SimSun" w:hAnsi="SimSun" w:hint="eastAsia"/>
          <w:sz w:val="21"/>
          <w:szCs w:val="21"/>
        </w:rPr>
        <w:t>该集团</w:t>
      </w:r>
      <w:r w:rsidRPr="00F51EFF">
        <w:rPr>
          <w:rFonts w:ascii="SimSun" w:hAnsi="SimSun" w:hint="eastAsia"/>
          <w:sz w:val="21"/>
          <w:szCs w:val="21"/>
        </w:rPr>
        <w:t>认为任何新的提案都应当有助于缩小具体立场分歧或者解决体系内的具体问题。尽管如此，</w:t>
      </w:r>
      <w:r w:rsidR="00356ADF">
        <w:rPr>
          <w:rFonts w:ascii="SimSun" w:hAnsi="SimSun" w:hint="eastAsia"/>
          <w:sz w:val="21"/>
          <w:szCs w:val="21"/>
        </w:rPr>
        <w:t>该集团</w:t>
      </w:r>
      <w:r w:rsidRPr="00F51EFF">
        <w:rPr>
          <w:rFonts w:ascii="SimSun" w:hAnsi="SimSun" w:hint="eastAsia"/>
          <w:sz w:val="21"/>
          <w:szCs w:val="21"/>
        </w:rPr>
        <w:t>认为当前的联盟分配方法没有任何问题，因此并不认为有必要修改自2007年以来使用的按联盟开列的现行收入和支出分配方法，或者这么做能带来附加价值。有鉴于此，OIC国家支持在2020/2021两年期继续采用现行的联盟收入方法，而不是要求各联盟象征性地贡献出收入的1%，因为这有违支付能力原则。</w:t>
      </w:r>
    </w:p>
    <w:p w:rsidR="00F51EFF" w:rsidRDefault="00F51EFF" w:rsidP="00354FBE">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F51EFF">
        <w:rPr>
          <w:rFonts w:ascii="SimSun" w:hAnsi="SimSun" w:hint="eastAsia"/>
          <w:sz w:val="21"/>
          <w:szCs w:val="21"/>
        </w:rPr>
        <w:t>俄罗斯联邦代表团感谢PBC主席和副主席所做的工作。代表团感谢产权组织秘书处在关于产权组织财务状况讨论期间作出补充解释。代表团欢迎为联合国系统的主要价值观之一——产权组织多语言政策——作出的工作。代表团表示这一方法将减少现有的不平衡并克服障碍，以便用户更加广泛地获得产权组织的分析性和信息性资料，并将促进注册体系的增长。代表团对《拟议的2020/2021两年期计划和预算》没有疑问，从总体上对其表示支持。但代表团反对纳入与执行</w:t>
      </w:r>
      <w:r w:rsidR="006D2053">
        <w:rPr>
          <w:rFonts w:ascii="SimSun" w:hAnsi="SimSun" w:hint="eastAsia"/>
          <w:sz w:val="21"/>
          <w:szCs w:val="21"/>
        </w:rPr>
        <w:t>劳工组织行政法庭</w:t>
      </w:r>
      <w:r w:rsidRPr="00F51EFF">
        <w:rPr>
          <w:rFonts w:ascii="SimSun" w:hAnsi="SimSun" w:hint="eastAsia"/>
          <w:sz w:val="21"/>
          <w:szCs w:val="21"/>
        </w:rPr>
        <w:t>第4138号</w:t>
      </w:r>
      <w:r w:rsidR="006D2053">
        <w:rPr>
          <w:rFonts w:ascii="SimSun" w:hAnsi="SimSun" w:hint="eastAsia"/>
          <w:sz w:val="21"/>
          <w:szCs w:val="21"/>
        </w:rPr>
        <w:t>裁决</w:t>
      </w:r>
      <w:r w:rsidRPr="00F51EFF">
        <w:rPr>
          <w:rFonts w:ascii="SimSun" w:hAnsi="SimSun" w:hint="eastAsia"/>
          <w:sz w:val="21"/>
          <w:szCs w:val="21"/>
        </w:rPr>
        <w:t>有关的支出。代表团指出联合国大会可以对此采取一项最后决定，在联合国共同制度中，联合国大会在国际公务员规则和表彰方面发挥着协调作用。为此，代表团表示，如能获得秘书处为再次审查</w:t>
      </w:r>
      <w:r w:rsidR="006D2053">
        <w:rPr>
          <w:rFonts w:ascii="SimSun" w:hAnsi="SimSun" w:hint="eastAsia"/>
          <w:sz w:val="21"/>
          <w:szCs w:val="21"/>
        </w:rPr>
        <w:t>劳工组织行政法庭</w:t>
      </w:r>
      <w:r w:rsidRPr="00F51EFF">
        <w:rPr>
          <w:rFonts w:ascii="SimSun" w:hAnsi="SimSun" w:hint="eastAsia"/>
          <w:sz w:val="21"/>
          <w:szCs w:val="21"/>
        </w:rPr>
        <w:t>第4138号</w:t>
      </w:r>
      <w:r w:rsidR="006D2053">
        <w:rPr>
          <w:rFonts w:ascii="SimSun" w:hAnsi="SimSun" w:hint="eastAsia"/>
          <w:sz w:val="21"/>
          <w:szCs w:val="21"/>
        </w:rPr>
        <w:t>裁决</w:t>
      </w:r>
      <w:r w:rsidRPr="00F51EFF">
        <w:rPr>
          <w:rFonts w:ascii="SimSun" w:hAnsi="SimSun" w:hint="eastAsia"/>
          <w:sz w:val="21"/>
          <w:szCs w:val="21"/>
        </w:rPr>
        <w:t>而可能采取的行动的信息，将感激不尽。关于按联盟开列的联盟支出分配方法，代表团认为必须维持产权组织的基本原则，因为这是一种统一方法。里斯本体系当时正处于发展阶段。如果增加其财政义务，将会削弱对潜在用户的吸引力。里斯本体系应在产权组织统一预算下开展工作。代表团认为，改变方法将会导致一种行之有效的国际体系瓦解。</w:t>
      </w:r>
    </w:p>
    <w:p w:rsidR="00F51EFF" w:rsidRDefault="00F51EFF" w:rsidP="00354FBE">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F51EFF">
        <w:rPr>
          <w:rFonts w:ascii="SimSun" w:hAnsi="SimSun" w:hint="eastAsia"/>
          <w:sz w:val="21"/>
          <w:szCs w:val="21"/>
        </w:rPr>
        <w:t>印度尼西亚代表团赞同新加坡代表团代表亚洲及太平洋集团所作的发言。代表团注意到瑞士代表团和美利坚合众国代表团提交的最新提案。代表团希望，关于这两项提案的讨论将有助于解决有关联盟分配方法的剩余未决问题，以便通过《2020/2021两年期计划和预算》。代表团补充说已经研究了两项提案和背景信息文件，并已关注自PBC第二十九届会以来的所有讨论和对话。代表团感谢</w:t>
      </w:r>
      <w:r w:rsidR="00DE69E0">
        <w:rPr>
          <w:rFonts w:ascii="SimSun" w:hAnsi="SimSun" w:hint="eastAsia"/>
          <w:sz w:val="21"/>
          <w:szCs w:val="21"/>
        </w:rPr>
        <w:t>秘书</w:t>
      </w:r>
      <w:r w:rsidR="00DE69E0">
        <w:rPr>
          <w:rFonts w:ascii="SimSun" w:hAnsi="SimSun" w:hint="eastAsia"/>
          <w:sz w:val="21"/>
          <w:szCs w:val="21"/>
        </w:rPr>
        <w:lastRenderedPageBreak/>
        <w:t>处</w:t>
      </w:r>
      <w:r w:rsidRPr="00F51EFF">
        <w:rPr>
          <w:rFonts w:ascii="SimSun" w:hAnsi="SimSun" w:hint="eastAsia"/>
          <w:sz w:val="21"/>
          <w:szCs w:val="21"/>
        </w:rPr>
        <w:t>编写了《拟议的2020/2021两年期计划和预算》附件三中的提案，并注意到各注册体系在各自注册体系预算方面的条约义务。但代表团并不认为当时是通过《拟议的2020/2021两年期计划和预算》的最好时机，即修改和适用一种可能会造成意想不到的系统性结果（尤其是由于它与会费供资联盟有关）的新分配方法。因此，关于统一预算的提案和关于收入与支出分配新方法的提案需要更多时间并经过深入审议，从而无论今后做出什么样的决定，都将给产权组织及其所有成员国和利益攸关方以及国际知识产权服务用户带来裨益。最后，代表团愿意建设性地开展工作，感谢</w:t>
      </w:r>
      <w:r w:rsidR="00CF4F39">
        <w:rPr>
          <w:rFonts w:ascii="SimSun" w:hAnsi="SimSun" w:hint="eastAsia"/>
          <w:sz w:val="21"/>
          <w:szCs w:val="21"/>
        </w:rPr>
        <w:t>斯坦斯</w:t>
      </w:r>
      <w:r w:rsidRPr="00F51EFF">
        <w:rPr>
          <w:rFonts w:ascii="SimSun" w:hAnsi="SimSun" w:hint="eastAsia"/>
          <w:sz w:val="21"/>
          <w:szCs w:val="21"/>
        </w:rPr>
        <w:t>大使在担任PBC第二十九届和第三十届会议主席及推动2019年产权组织大会的工作和讨论期间的明智和得力指导。代表团期待《2020/2021两年期计划和预算》获得通过。</w:t>
      </w:r>
    </w:p>
    <w:p w:rsidR="00F51EFF" w:rsidRDefault="00F51EFF" w:rsidP="00354FBE">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F51EFF">
        <w:rPr>
          <w:rFonts w:ascii="SimSun" w:hAnsi="SimSun" w:hint="eastAsia"/>
          <w:sz w:val="21"/>
          <w:szCs w:val="21"/>
        </w:rPr>
        <w:t>阿拉伯联合酋长国强调必须就《2020/2021两年期计划和预算》达成一致，因为它对于凸显和促进知识产权的重要性及产权组织在其中发挥的作用十分重要。代表团感谢秘书处编制《拟议的2020/2021两年期计划和预算》，并感谢成员国在PBC第二十九届和第三十届会议期间所作的谈判和讨论以及它们在这方面的积极参与。代表团指出PBC主席在汇集所有代表意见方面发挥的作用，并希望他今后在执行调解任务时一切顺利。代表团欣见产权组织将正式语文（包括有4亿人在使用的阿拉伯</w:t>
      </w:r>
      <w:r w:rsidR="00DE69E0">
        <w:rPr>
          <w:rFonts w:ascii="SimSun" w:hAnsi="SimSun" w:hint="eastAsia"/>
          <w:sz w:val="21"/>
          <w:szCs w:val="21"/>
        </w:rPr>
        <w:t>文</w:t>
      </w:r>
      <w:r w:rsidRPr="00F51EFF">
        <w:rPr>
          <w:rFonts w:ascii="SimSun" w:hAnsi="SimSun" w:hint="eastAsia"/>
          <w:sz w:val="21"/>
          <w:szCs w:val="21"/>
        </w:rPr>
        <w:t>）考虑在内，从而使其作用得到加强。这将增加产权组织内部的国际业务量。因此，代表团赞扬在根据各联盟分配2020/2021两年期必要支出方面作出的所有努力。代表团感谢美利坚合众国代表团和瑞士代表团在这方面提出的提案。代表团对联盟分配方法的改变表示关切，因为产权组织的财务可持续性必须得到保障，因此代表团将怀着极大的兴趣参加关于该事宜的谈判。</w:t>
      </w:r>
    </w:p>
    <w:p w:rsidR="00F51EFF" w:rsidRDefault="00F51EFF" w:rsidP="00354FBE">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F51EFF">
        <w:rPr>
          <w:rFonts w:ascii="SimSun" w:hAnsi="SimSun" w:hint="eastAsia"/>
          <w:sz w:val="21"/>
          <w:szCs w:val="21"/>
        </w:rPr>
        <w:t>意大利代表团感谢秘书处为筹备2019年成员国大会所做的辛勤工作，并感谢</w:t>
      </w:r>
      <w:r w:rsidR="00CF4F39">
        <w:rPr>
          <w:rFonts w:ascii="SimSun" w:hAnsi="SimSun" w:hint="eastAsia"/>
          <w:sz w:val="21"/>
          <w:szCs w:val="21"/>
        </w:rPr>
        <w:t>斯坦斯</w:t>
      </w:r>
      <w:r w:rsidRPr="00F51EFF">
        <w:rPr>
          <w:rFonts w:ascii="SimSun" w:hAnsi="SimSun" w:hint="eastAsia"/>
          <w:sz w:val="21"/>
          <w:szCs w:val="21"/>
        </w:rPr>
        <w:t>大使作为PBC主席付出的所有努力。在讨论《拟议的2020/2021两年期计划和预算》之前，代表团想要强调其认为对产权组织实现机构目标至关重要的几个关键原则。知识产权权利是宝贵的无形资产，能够促进全球经济和商业增长。知识产权资产不仅仅是企业和政府的巨大经济资源，还在社会和文化发展中发挥重要作用，有助于为民间社会创造财富。正因为如此，产权组织的主要目标是在全世界传播知识产权文化，并在这样做的同时帮助实现发展议程。因此，代表团认为，所有知识产权权利都应被认为具有现实意义并应得到平等对待，帮助任何地区的企业获得知识产权权利。因此，各联盟尊重团结原则对产权组织来说至关重要，这也符合联合国的任务授权。从财务方面来说，迄今在起草产权组织计划和预算过程中所采用的支付能力原则就是团结原则的直接结果。在此之前，根据支付能力原则，事实证明整个产权组织财政状况良好、切合目的，顺利履行了其任务授权。在这方面，代表团回顾其已经听到几个代表团在一天前和两天前的一般性发言中赞扬产权组织在当前提到的议题下实现的巨大进展。因此，代表团不能理解为何突然要对已经沿用多年的现行联盟分配方法做出改变。代表团认为，文件A/59/8所载的《拟议的2020/2021两年期预算》附件三中的提案（为共同支出象征性地贡献收入的1%）偏离了团结原则。这样的改变将会对整个产权组织造成长期深远影响，对那些没有盈利的活动产生负面影响，这些活动虽然没有盈利，但却可能对支持中小企业经济发展以促进农村地区创新，以及实现发展议程目标至关重要。产权组织的《计划和预算》不应当参照以盈利为目的的私营部门的财务细则。因此，代表团认为，应当删除文件A/59/8附件三中关于象征性地贡献收入的1%的内容，并且维持秘书处在编制问答文件时用于2018/2019两年期文件中的现行分配原则。代表团感谢瑞士代表团在该项目下提交了一份提案。在这方面，代表团认为，将产权组织预算改为统一预算将非常符合产权组织的任务授权，同时这也是一个可行的长期解决方案，能够简化财政管理，避免今后的PBC会议上成员国在分配方法问题上陷入僵局。代表团愿意与成员国就该事宜开展讨论，审议今后作为2019年成员国大会后续行动提交给PBC秘书处的任何提案。</w:t>
      </w:r>
    </w:p>
    <w:p w:rsidR="00F51EFF" w:rsidRDefault="00F51EFF" w:rsidP="00354FBE">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F51EFF">
        <w:rPr>
          <w:rFonts w:ascii="SimSun" w:hAnsi="SimSun" w:hint="eastAsia"/>
          <w:sz w:val="21"/>
          <w:szCs w:val="21"/>
        </w:rPr>
        <w:lastRenderedPageBreak/>
        <w:t>印度代表团注意到议程项目下提交的所有提案，并请成员国解决未决问题，以便在《2020/2021两年期计划和预算》方面达成一致立场。代表团希望成员国大会能够核准《2020/2021两年期计划和预算》，并认为产权组织良好的财政状况是其多年来有效和高效开展工作的重要保障。</w:t>
      </w:r>
    </w:p>
    <w:p w:rsidR="00F51EFF" w:rsidRDefault="00F51EFF" w:rsidP="00354FBE">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F51EFF">
        <w:rPr>
          <w:rFonts w:ascii="SimSun" w:hAnsi="SimSun" w:hint="eastAsia"/>
          <w:sz w:val="21"/>
          <w:szCs w:val="21"/>
        </w:rPr>
        <w:t>巴西代表团赞同墨西哥代表团代表GRULAC所作的发言。代表团祝贺总干事和秘书处开展出色工作，管理并</w:t>
      </w:r>
      <w:r w:rsidR="00DE69E0">
        <w:rPr>
          <w:rFonts w:ascii="SimSun" w:hAnsi="SimSun" w:hint="eastAsia"/>
          <w:sz w:val="21"/>
          <w:szCs w:val="21"/>
        </w:rPr>
        <w:t>呈报</w:t>
      </w:r>
      <w:r w:rsidR="001834DA">
        <w:rPr>
          <w:rFonts w:ascii="SimSun" w:hAnsi="SimSun" w:hint="eastAsia"/>
          <w:sz w:val="21"/>
          <w:szCs w:val="21"/>
        </w:rPr>
        <w:t>PBC</w:t>
      </w:r>
      <w:r w:rsidRPr="00F51EFF">
        <w:rPr>
          <w:rFonts w:ascii="SimSun" w:hAnsi="SimSun" w:hint="eastAsia"/>
          <w:sz w:val="21"/>
          <w:szCs w:val="21"/>
        </w:rPr>
        <w:t>报告所载的产权组织财政结果。关于在联盟分配方法上的未决问题，以及各联盟因为在资源分配问题上采取原则性方法还是务实方法产生分歧而陷入僵局，代表团希望看到美利坚合众国代表团和瑞士代表团在焦点小组中携手并进，使成员国不必就联盟分配方法开展令人煎熬的讨论。为了缩小在立场上的分歧，只有国家自身能够拿出折衷解决方案，既承认产权组织文书带来的附加价值，同时又能保障各联盟的财政状况足够健康，能够实现自负盈亏。代表团一方面支持单一供资体系，另一方面也承认联盟间行政合作的价值。但重要的是，不论采取哪种决定，成员国都不应当因为这个挑战而分道扬镳。两项提案在当时都合情合理，但遗憾的是如今在政治上适得其反。必须在这方面多做思考，代表团愿意听从秘书处的安排，为就该事宜达成长期解决方案开展积极协作。</w:t>
      </w:r>
    </w:p>
    <w:p w:rsidR="00F51EFF" w:rsidRDefault="00F51EFF" w:rsidP="00354FBE">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F51EFF">
        <w:rPr>
          <w:rFonts w:ascii="SimSun" w:hAnsi="SimSun" w:hint="eastAsia"/>
          <w:sz w:val="21"/>
          <w:szCs w:val="21"/>
        </w:rPr>
        <w:t>法国代表团回顾在关于议程第5项的发言中，并且根据其长期立场，其维护产权组织在联合国下的单一原则和团结原则，因此坚定不移地反对对产权组织间接和共同支出的联盟分配方法做出可能破坏这一方法的任何改变，反对对支付能力原则提出的任何质疑。代表团反对向各联盟证实支出分配改变的任何决定，因此反对美利坚合众国代表团在文件A/59/10中提出的提案。另一方面，代表团将支持任何旨在增强产权组织团结行使单一职能原则的提案，特别是瑞士代表团在文件A/59/11中提出的提案。</w:t>
      </w:r>
    </w:p>
    <w:p w:rsidR="00F51EFF" w:rsidRDefault="00F51EFF" w:rsidP="00354FBE">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F51EFF">
        <w:rPr>
          <w:rFonts w:ascii="SimSun" w:hAnsi="SimSun" w:hint="eastAsia"/>
          <w:sz w:val="21"/>
          <w:szCs w:val="21"/>
        </w:rPr>
        <w:t>圣马力诺代表团完全赞同意大利代表团的立场。</w:t>
      </w:r>
    </w:p>
    <w:p w:rsidR="00F51EFF" w:rsidRDefault="00F51EFF" w:rsidP="00354FBE">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F51EFF">
        <w:rPr>
          <w:rFonts w:ascii="SimSun" w:hAnsi="SimSun" w:hint="eastAsia"/>
          <w:sz w:val="21"/>
          <w:szCs w:val="21"/>
        </w:rPr>
        <w:t>日本代表团</w:t>
      </w:r>
      <w:r w:rsidR="00356519">
        <w:rPr>
          <w:rFonts w:ascii="SimSun" w:hAnsi="SimSun" w:hint="eastAsia"/>
          <w:sz w:val="21"/>
          <w:szCs w:val="21"/>
        </w:rPr>
        <w:t>赞同加拿大代表团代表B集团所作的发言。代表团</w:t>
      </w:r>
      <w:r w:rsidR="00233EB6">
        <w:rPr>
          <w:rFonts w:ascii="SimSun" w:hAnsi="SimSun" w:hint="eastAsia"/>
          <w:sz w:val="21"/>
          <w:szCs w:val="21"/>
        </w:rPr>
        <w:t>说它</w:t>
      </w:r>
      <w:r w:rsidRPr="00F51EFF">
        <w:rPr>
          <w:rFonts w:ascii="SimSun" w:hAnsi="SimSun" w:hint="eastAsia"/>
          <w:sz w:val="21"/>
          <w:szCs w:val="21"/>
        </w:rPr>
        <w:t>承认有必要考虑如何更正各联盟收入与支出不平衡的状况。在这方面，代表团赞赏秘书处</w:t>
      </w:r>
      <w:r w:rsidR="004558AA">
        <w:rPr>
          <w:rFonts w:ascii="SimSun" w:hAnsi="SimSun" w:hint="eastAsia"/>
          <w:sz w:val="21"/>
          <w:szCs w:val="21"/>
        </w:rPr>
        <w:t>介绍的提案</w:t>
      </w:r>
      <w:r w:rsidRPr="00F51EFF">
        <w:rPr>
          <w:rFonts w:ascii="SimSun" w:hAnsi="SimSun" w:hint="eastAsia"/>
          <w:sz w:val="21"/>
          <w:szCs w:val="21"/>
        </w:rPr>
        <w:t>和美利坚合众国代表团提出的提案。但代表团</w:t>
      </w:r>
      <w:r w:rsidR="004558AA">
        <w:rPr>
          <w:rFonts w:ascii="SimSun" w:hAnsi="SimSun" w:hint="eastAsia"/>
          <w:sz w:val="21"/>
          <w:szCs w:val="21"/>
        </w:rPr>
        <w:t>强调</w:t>
      </w:r>
      <w:r w:rsidRPr="00F51EFF">
        <w:rPr>
          <w:rFonts w:ascii="SimSun" w:hAnsi="SimSun" w:hint="eastAsia"/>
          <w:sz w:val="21"/>
          <w:szCs w:val="21"/>
        </w:rPr>
        <w:t>说不应该忘记各联盟的财政可持续性。</w:t>
      </w:r>
      <w:r w:rsidR="004558AA">
        <w:rPr>
          <w:rFonts w:ascii="SimSun" w:hAnsi="SimSun" w:hint="eastAsia"/>
          <w:sz w:val="21"/>
          <w:szCs w:val="21"/>
        </w:rPr>
        <w:t>它</w:t>
      </w:r>
      <w:r w:rsidRPr="00F51EFF">
        <w:rPr>
          <w:rFonts w:ascii="SimSun" w:hAnsi="SimSun" w:hint="eastAsia"/>
          <w:sz w:val="21"/>
          <w:szCs w:val="21"/>
        </w:rPr>
        <w:t>认为，秘书处当前提出的提案只会增加里斯本联盟和海牙联盟的赤字。因此，代表团不能完全支持这项提案。代表团</w:t>
      </w:r>
      <w:r w:rsidR="004558AA">
        <w:rPr>
          <w:rFonts w:ascii="SimSun" w:hAnsi="SimSun" w:hint="eastAsia"/>
          <w:sz w:val="21"/>
          <w:szCs w:val="21"/>
        </w:rPr>
        <w:t>也</w:t>
      </w:r>
      <w:r w:rsidRPr="00F51EFF">
        <w:rPr>
          <w:rFonts w:ascii="SimSun" w:hAnsi="SimSun" w:hint="eastAsia"/>
          <w:sz w:val="21"/>
          <w:szCs w:val="21"/>
        </w:rPr>
        <w:t>感谢瑞士代表团提交提案。代表团欢迎提供产权组织统一预算的详情。如果产权组织统一预算意味着对其财政结构做出重大改革，那么必须认真讨论关于任何改革的详情及其影响。代表团认为各联盟保持独立十分重要。在这方面，代表团存在一些关切，正如美利坚合众国代表团指出的那样，统一预算将会削弱收入与支出的透明度。</w:t>
      </w:r>
    </w:p>
    <w:p w:rsidR="00F51EFF" w:rsidRDefault="00F51EFF" w:rsidP="00354FBE">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F51EFF">
        <w:rPr>
          <w:rFonts w:ascii="SimSun" w:hAnsi="SimSun" w:hint="eastAsia"/>
          <w:sz w:val="21"/>
          <w:szCs w:val="21"/>
        </w:rPr>
        <w:t>以色列代表团在发言开头表示很高兴在以色列新年两天后参加2019年成员国大会。代表团感谢秘书处为编制《拟议的2020/2021两年期计划和预算》所做的辛勤工作，并对该计划和预算表示支持。代表团申明了其一贯立场，即任何联盟都应尽全力实现自负盈亏，这是各联盟成员的职责所在。代表团欣见《拟议的2020/2021两年期计划和预算》附件三实现透明，并认为所有联盟都应为产权组织的共同开支做出贡献。代表团希望在今后几天能就此达成一致。</w:t>
      </w:r>
    </w:p>
    <w:p w:rsidR="00F51EFF" w:rsidRDefault="00F51EFF" w:rsidP="00354FBE">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F51EFF">
        <w:rPr>
          <w:rFonts w:ascii="SimSun" w:hAnsi="SimSun" w:hint="eastAsia"/>
          <w:sz w:val="21"/>
          <w:szCs w:val="21"/>
        </w:rPr>
        <w:t>协调人感谢各代表团的友善之辞，并感谢它们对他作为协调人所表现出的信任。协调人于2019年9月30日星期一晚上举行了一次不限成员名额非正式会议，并打算于2019年10月3日星期四再举行一次会议，这次会议将向区域协调员及成员国相关代表开放。关于附件三问题，协调人表示他非常认真地听取了各方发言，不想轻描淡写地表述对该问题的强烈感受。协调人提醒各代表团，产权组织下个两年期预算剩余的差额部分仅占总体预算的一小部分。协调人引用总干事在2019年成员国大会第一天开幕词中的发言，“……它对于本组织的顺利运行至关重要。”协调人表示是时候推进到谈判和正式决策模式了。PBC关于《拟议的2020/2021两年期计划和预算》的讨论有10天的时间，在成员国</w:t>
      </w:r>
      <w:r w:rsidRPr="00F51EFF">
        <w:rPr>
          <w:rFonts w:ascii="SimSun" w:hAnsi="SimSun" w:hint="eastAsia"/>
          <w:sz w:val="21"/>
          <w:szCs w:val="21"/>
        </w:rPr>
        <w:lastRenderedPageBreak/>
        <w:t>大会上已经花了2.5至3天的时间来讨论这个问题。关于寻找解决方案模式，协调人说他的做法是遵循拉脱维亚大使作为外地办事处协调人所作的出色示范，他认为不必要在这些问题上讨论至深夜，因为许多代表团非常了解这些问题。协调人最后表示，他将在本周结束时确定对该问题的解决方案并作出一项决定，以支持产权组织的预算。</w:t>
      </w:r>
    </w:p>
    <w:p w:rsidR="00F51EFF" w:rsidRDefault="00F51EFF" w:rsidP="00354FBE">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F51EFF">
        <w:rPr>
          <w:rFonts w:ascii="SimSun" w:hAnsi="SimSun" w:hint="eastAsia"/>
          <w:sz w:val="21"/>
          <w:szCs w:val="21"/>
        </w:rPr>
        <w:t>主席感谢协调人的发言，并感谢他采取非常现实和深入的做法。主席鼓励协调人加快进程并取得成果。</w:t>
      </w:r>
    </w:p>
    <w:p w:rsidR="00F51EFF" w:rsidRDefault="00F51EFF" w:rsidP="00354FBE">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F51EFF">
        <w:rPr>
          <w:rFonts w:ascii="SimSun" w:hAnsi="SimSun" w:hint="eastAsia"/>
          <w:sz w:val="21"/>
          <w:szCs w:val="21"/>
        </w:rPr>
        <w:t>匈牙利代表团感谢总干事及其小组在2018年和2019年实现了积极的财务结果。在PBC第三十届会议上，代表团不支持修改会费供资联盟和收费供资联盟的收入与支出分配方法。代表团重申其立场没有改变。代表团认为，强制要求没有支付能力的海牙联盟和里斯本联盟象征性地将收入的1%贡献给共同开支的做法违反了团结原则。尽管如此，代表团愿意建设性地参与即将举行的关于该事宜的非正式协商。代表团期待通过《2020/2021两年期计划和预算》。</w:t>
      </w:r>
    </w:p>
    <w:p w:rsidR="00F51EFF" w:rsidRDefault="00F51EFF" w:rsidP="00354FBE">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F51EFF">
        <w:rPr>
          <w:rFonts w:ascii="SimSun" w:hAnsi="SimSun" w:hint="eastAsia"/>
          <w:sz w:val="21"/>
          <w:szCs w:val="21"/>
        </w:rPr>
        <w:t>瑞士代表团希望回答讨论期间提出的一些问题以及美利坚合众国代表团提出的几点意见。有一个问题是按照瑞士提出的提案，产权组织将会承担什么义务。代表团感谢在这个议题上提出观点的成员国，并请谈到巨大变革的日本代表团等打消顾虑。在这方面，代表团清楚表明其并未在提案中要求重大变革，只是将正在采取的方式长期实施下去。换言之，</w:t>
      </w:r>
      <w:r w:rsidR="008F5140">
        <w:rPr>
          <w:rFonts w:ascii="SimSun" w:hAnsi="SimSun" w:hint="eastAsia"/>
          <w:sz w:val="21"/>
          <w:szCs w:val="21"/>
        </w:rPr>
        <w:t>单一预算</w:t>
      </w:r>
      <w:r w:rsidRPr="00F51EFF">
        <w:rPr>
          <w:rFonts w:ascii="SimSun" w:hAnsi="SimSun" w:hint="eastAsia"/>
          <w:sz w:val="21"/>
          <w:szCs w:val="21"/>
        </w:rPr>
        <w:t>与产权组织多年来采取的做法相一致，即按计划和预期结果</w:t>
      </w:r>
      <w:r w:rsidR="008F5140">
        <w:rPr>
          <w:rFonts w:ascii="SimSun" w:hAnsi="SimSun" w:hint="eastAsia"/>
          <w:sz w:val="21"/>
          <w:szCs w:val="21"/>
        </w:rPr>
        <w:t>为整个组织</w:t>
      </w:r>
      <w:r w:rsidRPr="00F51EFF">
        <w:rPr>
          <w:rFonts w:ascii="SimSun" w:hAnsi="SimSun" w:hint="eastAsia"/>
          <w:sz w:val="21"/>
          <w:szCs w:val="21"/>
        </w:rPr>
        <w:t>开列预算</w:t>
      </w:r>
      <w:r w:rsidR="008F5140">
        <w:rPr>
          <w:rFonts w:ascii="SimSun" w:hAnsi="SimSun" w:hint="eastAsia"/>
          <w:sz w:val="21"/>
          <w:szCs w:val="21"/>
        </w:rPr>
        <w:t>，这得到了成员国的通过</w:t>
      </w:r>
      <w:r w:rsidRPr="00F51EFF">
        <w:rPr>
          <w:rFonts w:ascii="SimSun" w:hAnsi="SimSun" w:hint="eastAsia"/>
          <w:sz w:val="21"/>
          <w:szCs w:val="21"/>
        </w:rPr>
        <w:t>。</w:t>
      </w:r>
      <w:r w:rsidR="008F5140">
        <w:rPr>
          <w:rFonts w:ascii="SimSun" w:hAnsi="SimSun" w:hint="eastAsia"/>
          <w:sz w:val="21"/>
          <w:szCs w:val="21"/>
        </w:rPr>
        <w:t>唯一的修改涉及</w:t>
      </w:r>
      <w:r w:rsidRPr="00F51EFF">
        <w:rPr>
          <w:rFonts w:ascii="SimSun" w:hAnsi="SimSun" w:hint="eastAsia"/>
          <w:sz w:val="21"/>
          <w:szCs w:val="21"/>
        </w:rPr>
        <w:t>附件三，即将其删除。但这并不会影响预算透明度，预算并非来自附件三。该附件</w:t>
      </w:r>
      <w:r w:rsidR="008F5140">
        <w:rPr>
          <w:rFonts w:ascii="SimSun" w:hAnsi="SimSun" w:hint="eastAsia"/>
          <w:sz w:val="21"/>
          <w:szCs w:val="21"/>
        </w:rPr>
        <w:t>给出的概览是延续自一个旧</w:t>
      </w:r>
      <w:r w:rsidRPr="00F51EFF">
        <w:rPr>
          <w:rFonts w:ascii="SimSun" w:hAnsi="SimSun" w:hint="eastAsia"/>
          <w:sz w:val="21"/>
          <w:szCs w:val="21"/>
        </w:rPr>
        <w:t>体系</w:t>
      </w:r>
      <w:r w:rsidR="008F5140">
        <w:rPr>
          <w:rFonts w:ascii="SimSun" w:hAnsi="SimSun" w:hint="eastAsia"/>
          <w:sz w:val="21"/>
          <w:szCs w:val="21"/>
        </w:rPr>
        <w:t>，一个由多个联盟组合成的组织</w:t>
      </w:r>
      <w:r w:rsidRPr="00F51EFF">
        <w:rPr>
          <w:rFonts w:ascii="SimSun" w:hAnsi="SimSun" w:hint="eastAsia"/>
          <w:sz w:val="21"/>
          <w:szCs w:val="21"/>
        </w:rPr>
        <w:t>。代表团继续说，很久之前产权组织就已经制定了多项监管机制，确保了各级的透明度，并且成员国一直决定采取按联盟开列的计划和预算及资源分配。最后，代表团解释说该体系与当前体系一样透明，如果某些成员国愿意的话，可以随时</w:t>
      </w:r>
      <w:r w:rsidR="008F5140">
        <w:rPr>
          <w:rFonts w:ascii="SimSun" w:hAnsi="SimSun" w:hint="eastAsia"/>
          <w:sz w:val="21"/>
          <w:szCs w:val="21"/>
        </w:rPr>
        <w:t>在年度</w:t>
      </w:r>
      <w:r w:rsidR="008F5140" w:rsidRPr="00F51EFF">
        <w:rPr>
          <w:rFonts w:ascii="SimSun" w:hAnsi="SimSun" w:hint="eastAsia"/>
          <w:sz w:val="21"/>
          <w:szCs w:val="21"/>
        </w:rPr>
        <w:t>财务报表</w:t>
      </w:r>
      <w:r w:rsidR="008F5140">
        <w:rPr>
          <w:rFonts w:ascii="SimSun" w:hAnsi="SimSun" w:hint="eastAsia"/>
          <w:sz w:val="21"/>
          <w:szCs w:val="21"/>
        </w:rPr>
        <w:t>中</w:t>
      </w:r>
      <w:r w:rsidRPr="00F51EFF">
        <w:rPr>
          <w:rFonts w:ascii="SimSun" w:hAnsi="SimSun" w:hint="eastAsia"/>
          <w:sz w:val="21"/>
          <w:szCs w:val="21"/>
        </w:rPr>
        <w:t>查阅</w:t>
      </w:r>
      <w:r w:rsidR="008F5140">
        <w:rPr>
          <w:rFonts w:ascii="SimSun" w:hAnsi="SimSun" w:hint="eastAsia"/>
          <w:sz w:val="21"/>
          <w:szCs w:val="21"/>
        </w:rPr>
        <w:t>各联盟的</w:t>
      </w:r>
      <w:r w:rsidRPr="00F51EFF">
        <w:rPr>
          <w:rFonts w:ascii="SimSun" w:hAnsi="SimSun" w:hint="eastAsia"/>
          <w:sz w:val="21"/>
          <w:szCs w:val="21"/>
        </w:rPr>
        <w:t>支出。关于美利坚合众国代表团的意见，即之前已经花了15年甚至更长时间来讨论统一预算问题，之前确实进行过讨论，但正如代表团刚刚指出的那样，那是在15年前。自那以后，产权组织进一步发展，代表团认为是时候为了产权组织和成员国的利益再次开展讨论了。代表团补充说，是美利坚合众国代表团曾经提到统一大会的。瑞士的提案并未提出这一点，只不过是以统一预算的形式来体现各项预算，这是一个将产权组织秘书处已经采取的做法长期实施下去的问题。</w:t>
      </w:r>
    </w:p>
    <w:p w:rsidR="00F51EFF" w:rsidRDefault="00F51EFF" w:rsidP="00354FBE">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F51EFF">
        <w:rPr>
          <w:rFonts w:ascii="SimSun" w:hAnsi="SimSun" w:hint="eastAsia"/>
          <w:sz w:val="21"/>
          <w:szCs w:val="21"/>
        </w:rPr>
        <w:t>葡萄牙代表团感谢秘书处提交《拟议的2020/2021两年期计划和预算》。代表团赞扬产权组织实现了出色的财政结果，这清楚表明已经实行一段时间的现行收入与支出方法已取得成功，这些基本原则已促使</w:t>
      </w:r>
      <w:r w:rsidR="002D2665">
        <w:rPr>
          <w:rFonts w:ascii="SimSun" w:hAnsi="SimSun" w:hint="eastAsia"/>
          <w:sz w:val="21"/>
          <w:szCs w:val="21"/>
        </w:rPr>
        <w:t>产权组织</w:t>
      </w:r>
      <w:r w:rsidRPr="00F51EFF">
        <w:rPr>
          <w:rFonts w:ascii="SimSun" w:hAnsi="SimSun" w:hint="eastAsia"/>
          <w:sz w:val="21"/>
          <w:szCs w:val="21"/>
        </w:rPr>
        <w:t>及其制定的各类计划和活动良好运作。代表团继续表示，产权组织的财务状况非常健康，由于对该体系善加利用，对资源的良好使用，再加上通过各知识产权体系提供的服务，产权组织几年来一直保持财务稳健且实现盈余。特别是，代表团认为在下个两年期，产权组织应当沿用迄今已经实施并已实现良好结果的预算方法。代表团说值得指出的是这是一个联合国组织，它必须确保不论找到何种解决方案，都要保证其负责开展的各类活动和计划顺利运行，而不是侧重于预算方面不足为道的问题。代表团指出首要任务是确保产权组织的财务均衡、各联盟的团结以及支付能力原则，而不是使当前的不均衡状况更加严重，采取可能会对产权组织所有活动产生负面系统性影响的单一方法，破坏正在制定的计划。最后，代表团重申其愿意继续建设性地做出贡献，寻找各种解决方案，既不忽视所有联盟所做的努力，还能继续实现整个产权组织（毫无例外地将所有全球知识产权体系包括在内的组织）的总体目标。代表团十分感谢瑞士提出的提案，在这一框架内，该提案似乎是最有用的贡献，代表团希望今后能就此进行讨论，同时谨记要维持而不是破坏产权组织的良好绩效。</w:t>
      </w:r>
    </w:p>
    <w:p w:rsidR="00F51EFF" w:rsidRDefault="00F51EFF" w:rsidP="00354FBE">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F51EFF">
        <w:rPr>
          <w:rFonts w:ascii="SimSun" w:hAnsi="SimSun" w:hint="eastAsia"/>
          <w:sz w:val="21"/>
          <w:szCs w:val="21"/>
        </w:rPr>
        <w:lastRenderedPageBreak/>
        <w:t>摩洛哥代表团注意到下个两年期的拟议的计划和预算及相关文件，包括瑞士代表团和美利坚合众国代表团提出的提案，并重申其重视产权组织的统一性质，支持瑞士代表团及其提出的提案。代表团希望能够找到针对该问题的以共识为基础的解决方案，并补充说将会积极地、建设性地参与这一工</w:t>
      </w:r>
      <w:r w:rsidR="001C409B">
        <w:rPr>
          <w:rFonts w:ascii="SimSun" w:hAnsi="SimSun"/>
          <w:sz w:val="21"/>
          <w:szCs w:val="21"/>
        </w:rPr>
        <w:t>‍</w:t>
      </w:r>
      <w:r w:rsidRPr="00F51EFF">
        <w:rPr>
          <w:rFonts w:ascii="SimSun" w:hAnsi="SimSun" w:hint="eastAsia"/>
          <w:sz w:val="21"/>
          <w:szCs w:val="21"/>
        </w:rPr>
        <w:t>作。</w:t>
      </w:r>
    </w:p>
    <w:p w:rsidR="00F51EFF" w:rsidRDefault="00F51EFF" w:rsidP="00354FBE">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F51EFF">
        <w:rPr>
          <w:rFonts w:ascii="SimSun" w:hAnsi="SimSun" w:hint="eastAsia"/>
          <w:sz w:val="21"/>
          <w:szCs w:val="21"/>
        </w:rPr>
        <w:t>总干事</w:t>
      </w:r>
      <w:r w:rsidR="001C409B">
        <w:rPr>
          <w:rFonts w:ascii="SimSun" w:hAnsi="SimSun" w:hint="eastAsia"/>
          <w:sz w:val="21"/>
          <w:szCs w:val="21"/>
        </w:rPr>
        <w:t>希望回应</w:t>
      </w:r>
      <w:r w:rsidRPr="00F51EFF">
        <w:rPr>
          <w:rFonts w:ascii="SimSun" w:hAnsi="SimSun" w:hint="eastAsia"/>
          <w:sz w:val="21"/>
          <w:szCs w:val="21"/>
        </w:rPr>
        <w:t>俄罗斯联邦代表团提出的请求</w:t>
      </w:r>
      <w:r w:rsidR="001C409B">
        <w:rPr>
          <w:rFonts w:ascii="SimSun" w:hAnsi="SimSun" w:hint="eastAsia"/>
          <w:sz w:val="21"/>
          <w:szCs w:val="21"/>
        </w:rPr>
        <w:t>，作出一两点澄清</w:t>
      </w:r>
      <w:r w:rsidRPr="00F51EFF">
        <w:rPr>
          <w:rFonts w:ascii="SimSun" w:hAnsi="SimSun" w:hint="eastAsia"/>
          <w:sz w:val="21"/>
          <w:szCs w:val="21"/>
        </w:rPr>
        <w:t>。首先，已经审议了对</w:t>
      </w:r>
      <w:r w:rsidR="006D2053">
        <w:rPr>
          <w:rFonts w:ascii="SimSun" w:hAnsi="SimSun" w:hint="eastAsia"/>
          <w:sz w:val="21"/>
          <w:szCs w:val="21"/>
        </w:rPr>
        <w:t>劳工组织</w:t>
      </w:r>
      <w:r w:rsidRPr="00F51EFF">
        <w:rPr>
          <w:rFonts w:ascii="SimSun" w:hAnsi="SimSun" w:hint="eastAsia"/>
          <w:sz w:val="21"/>
          <w:szCs w:val="21"/>
        </w:rPr>
        <w:t>行政法庭</w:t>
      </w:r>
      <w:r w:rsidR="006D2053">
        <w:rPr>
          <w:rFonts w:ascii="SimSun" w:hAnsi="SimSun" w:hint="eastAsia"/>
          <w:sz w:val="21"/>
          <w:szCs w:val="21"/>
        </w:rPr>
        <w:t>裁决</w:t>
      </w:r>
      <w:r w:rsidRPr="00F51EFF">
        <w:rPr>
          <w:rFonts w:ascii="SimSun" w:hAnsi="SimSun" w:hint="eastAsia"/>
          <w:sz w:val="21"/>
          <w:szCs w:val="21"/>
        </w:rPr>
        <w:t>提出申诉的可能性，秘书处认为这完全不可能。总干事补充说可以要求法律顾问提供这方面的更多详情。第二，正如此前在非正式协商期间解释过的那样，产权组织不受联合国大会决定的制约，这也是产权组织拥有自己大会的原因。产权组织受到</w:t>
      </w:r>
      <w:r w:rsidR="003C1369">
        <w:rPr>
          <w:rFonts w:ascii="SimSun" w:hAnsi="SimSun" w:hint="eastAsia"/>
          <w:sz w:val="21"/>
          <w:szCs w:val="21"/>
        </w:rPr>
        <w:t>联合国</w:t>
      </w:r>
      <w:r w:rsidRPr="00F51EFF">
        <w:rPr>
          <w:rFonts w:ascii="SimSun" w:hAnsi="SimSun" w:hint="eastAsia"/>
          <w:sz w:val="21"/>
          <w:szCs w:val="21"/>
        </w:rPr>
        <w:t>安全理事会而非</w:t>
      </w:r>
      <w:r w:rsidR="003C1369">
        <w:rPr>
          <w:rFonts w:ascii="SimSun" w:hAnsi="SimSun" w:hint="eastAsia"/>
          <w:sz w:val="21"/>
          <w:szCs w:val="21"/>
        </w:rPr>
        <w:t>联合国</w:t>
      </w:r>
      <w:r w:rsidRPr="00F51EFF">
        <w:rPr>
          <w:rFonts w:ascii="SimSun" w:hAnsi="SimSun" w:hint="eastAsia"/>
          <w:sz w:val="21"/>
          <w:szCs w:val="21"/>
        </w:rPr>
        <w:t>大会某些决定的制约。它受到产权组织与联合国之间关于承认该组织为专业机构的合同限制，以“在可行范围内”履行国际公务员制度委员会的决定。当然这些措辞要由</w:t>
      </w:r>
      <w:r w:rsidR="006D2053">
        <w:rPr>
          <w:rFonts w:ascii="SimSun" w:hAnsi="SimSun" w:hint="eastAsia"/>
          <w:sz w:val="21"/>
          <w:szCs w:val="21"/>
        </w:rPr>
        <w:t>劳工组织</w:t>
      </w:r>
      <w:r w:rsidRPr="00F51EFF">
        <w:rPr>
          <w:rFonts w:ascii="SimSun" w:hAnsi="SimSun" w:hint="eastAsia"/>
          <w:sz w:val="21"/>
          <w:szCs w:val="21"/>
        </w:rPr>
        <w:t>行政法庭作出解读。</w:t>
      </w:r>
    </w:p>
    <w:p w:rsidR="00F51EFF" w:rsidRDefault="00F51EFF" w:rsidP="00354FBE">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F51EFF">
        <w:rPr>
          <w:rFonts w:ascii="SimSun" w:hAnsi="SimSun" w:hint="eastAsia"/>
          <w:sz w:val="21"/>
          <w:szCs w:val="21"/>
        </w:rPr>
        <w:t>主席通报各代表团，协调人将进行进一步磋商，主席希望各代表团本着已经显示出的建设性精神为谈判作出贡献，并希望在晚些时候再次讨论本议程项目之前能够取得达成一致的良好成果。</w:t>
      </w:r>
    </w:p>
    <w:p w:rsidR="00F51EFF" w:rsidRDefault="003C1369" w:rsidP="00354FBE">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F51EFF">
        <w:rPr>
          <w:rFonts w:ascii="SimSun" w:hAnsi="SimSun" w:hint="eastAsia"/>
          <w:sz w:val="21"/>
          <w:szCs w:val="21"/>
        </w:rPr>
        <w:t>主席</w:t>
      </w:r>
      <w:r w:rsidR="00F51EFF" w:rsidRPr="00F51EFF">
        <w:rPr>
          <w:rFonts w:ascii="SimSun" w:hAnsi="SimSun" w:hint="eastAsia"/>
          <w:sz w:val="21"/>
          <w:szCs w:val="21"/>
        </w:rPr>
        <w:t>回到议程项目上，高兴地宣布在前几天举行的非正式磋商期间已经形成共识，所有相关代表团都受邀参加了这些磋商。主席指出已经向各代表团分发了拟议决定。</w:t>
      </w:r>
    </w:p>
    <w:p w:rsidR="00F51EFF" w:rsidRDefault="00F51EFF" w:rsidP="00354FBE">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F51EFF">
        <w:rPr>
          <w:rFonts w:ascii="SimSun" w:hAnsi="SimSun" w:hint="eastAsia"/>
          <w:sz w:val="21"/>
          <w:szCs w:val="21"/>
        </w:rPr>
        <w:t>协调人对成员国大会期间一直作出极大努力，就《拟议的2020/2021两年期计划和预算》下的未决问题达成共识的各代表团表示感谢。协调人还感谢秘书处在成员国大会及PBC第二十九届和第三十届会议期间对他给予的支持。协调人表示，协调人的工作有时十分孤独，他非常感谢秘书处及其团队为他提供咨询，并使这一进程不那么孤独。协调人高兴地宣布，经过五次非正式磋商并在相关代表团的大力参与下，最终在议程第13项上表现出共识。协调人表示</w:t>
      </w:r>
      <w:r w:rsidR="003C1369">
        <w:rPr>
          <w:rFonts w:ascii="SimSun" w:hAnsi="SimSun" w:hint="eastAsia"/>
          <w:sz w:val="21"/>
          <w:szCs w:val="21"/>
        </w:rPr>
        <w:t>，决定已经以纸件印发给各代表团，</w:t>
      </w:r>
      <w:r w:rsidRPr="00F51EFF">
        <w:rPr>
          <w:rFonts w:ascii="SimSun" w:hAnsi="SimSun" w:hint="eastAsia"/>
          <w:sz w:val="21"/>
          <w:szCs w:val="21"/>
        </w:rPr>
        <w:t>根据主席的指示，他不会宣读决定。最后，协调人再次感谢各代表团的团结和参与，感谢秘书处的指导和支持。</w:t>
      </w:r>
    </w:p>
    <w:p w:rsidR="00F51EFF" w:rsidRDefault="00F51EFF" w:rsidP="00354FBE">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F51EFF">
        <w:rPr>
          <w:rFonts w:ascii="SimSun" w:hAnsi="SimSun" w:hint="eastAsia"/>
          <w:sz w:val="21"/>
          <w:szCs w:val="21"/>
        </w:rPr>
        <w:t>主席感谢协调人的不懈努力和情况通报。</w:t>
      </w:r>
    </w:p>
    <w:p w:rsidR="001834DA" w:rsidRPr="001834DA" w:rsidRDefault="001834DA" w:rsidP="001834DA">
      <w:pPr>
        <w:numPr>
          <w:ilvl w:val="0"/>
          <w:numId w:val="12"/>
        </w:numPr>
        <w:tabs>
          <w:tab w:val="clear" w:pos="884"/>
        </w:tabs>
        <w:overflowPunct w:val="0"/>
        <w:spacing w:afterLines="50" w:after="120" w:line="340" w:lineRule="atLeast"/>
        <w:ind w:left="567"/>
        <w:jc w:val="both"/>
        <w:textAlignment w:val="bottom"/>
        <w:rPr>
          <w:sz w:val="21"/>
          <w:szCs w:val="21"/>
        </w:rPr>
      </w:pPr>
      <w:r w:rsidRPr="001834DA">
        <w:rPr>
          <w:rFonts w:ascii="SimSun" w:hAnsi="SimSun" w:hint="eastAsia"/>
          <w:sz w:val="21"/>
          <w:szCs w:val="21"/>
        </w:rPr>
        <w:t>关于拟议的</w:t>
      </w:r>
      <w:r w:rsidRPr="001834DA">
        <w:rPr>
          <w:rFonts w:ascii="SimSun" w:hAnsi="SimSun"/>
          <w:sz w:val="21"/>
          <w:szCs w:val="21"/>
        </w:rPr>
        <w:t>2020/21</w:t>
      </w:r>
      <w:r w:rsidRPr="001834DA">
        <w:rPr>
          <w:rFonts w:ascii="SimSun" w:hAnsi="SimSun" w:hint="eastAsia"/>
          <w:sz w:val="21"/>
          <w:szCs w:val="21"/>
        </w:rPr>
        <w:t>两年期计划和预算</w:t>
      </w:r>
      <w:r>
        <w:rPr>
          <w:rFonts w:ascii="SimSun" w:hAnsi="SimSun" w:hint="eastAsia"/>
          <w:sz w:val="21"/>
          <w:szCs w:val="21"/>
        </w:rPr>
        <w:t>，</w:t>
      </w:r>
      <w:r w:rsidRPr="001834DA">
        <w:rPr>
          <w:rFonts w:hint="eastAsia"/>
          <w:sz w:val="21"/>
          <w:szCs w:val="21"/>
        </w:rPr>
        <w:t>产权组织各大会各自就其所涉事宜：</w:t>
      </w:r>
    </w:p>
    <w:p w:rsidR="001834DA" w:rsidRPr="001834DA" w:rsidRDefault="001834DA" w:rsidP="001834DA">
      <w:pPr>
        <w:pStyle w:val="Default"/>
        <w:widowControl/>
        <w:overflowPunct w:val="0"/>
        <w:autoSpaceDE/>
        <w:autoSpaceDN/>
        <w:adjustRightInd/>
        <w:spacing w:afterLines="50" w:after="120" w:line="340" w:lineRule="atLeast"/>
        <w:ind w:left="1134"/>
        <w:jc w:val="both"/>
        <w:rPr>
          <w:rFonts w:hAnsi="SimSun"/>
          <w:sz w:val="21"/>
          <w:szCs w:val="21"/>
          <w:lang w:eastAsia="zh-CN"/>
        </w:rPr>
      </w:pPr>
      <w:r w:rsidRPr="001834DA">
        <w:rPr>
          <w:rFonts w:hAnsi="SimSun" w:hint="eastAsia"/>
          <w:sz w:val="21"/>
          <w:szCs w:val="21"/>
          <w:lang w:eastAsia="zh-CN"/>
        </w:rPr>
        <w:t>（</w:t>
      </w:r>
      <w:r w:rsidRPr="001834DA">
        <w:rPr>
          <w:rFonts w:hAnsi="SimSun"/>
          <w:sz w:val="21"/>
          <w:szCs w:val="21"/>
          <w:lang w:eastAsia="zh-CN"/>
        </w:rPr>
        <w:t>i</w:t>
      </w:r>
      <w:r w:rsidRPr="001834DA">
        <w:rPr>
          <w:rFonts w:hAnsi="SimSun" w:hint="eastAsia"/>
          <w:sz w:val="21"/>
          <w:szCs w:val="21"/>
          <w:lang w:eastAsia="zh-CN"/>
        </w:rPr>
        <w:t>）批准了拟议的</w:t>
      </w:r>
      <w:r w:rsidRPr="001834DA">
        <w:rPr>
          <w:rFonts w:hAnsi="SimSun"/>
          <w:sz w:val="21"/>
          <w:szCs w:val="21"/>
          <w:lang w:eastAsia="zh-CN"/>
        </w:rPr>
        <w:t>2020/21</w:t>
      </w:r>
      <w:r w:rsidRPr="001834DA">
        <w:rPr>
          <w:rFonts w:hAnsi="SimSun" w:hint="eastAsia"/>
          <w:sz w:val="21"/>
          <w:szCs w:val="21"/>
          <w:lang w:eastAsia="zh-CN"/>
        </w:rPr>
        <w:t>两年期计划和预算（文件</w:t>
      </w:r>
      <w:r w:rsidRPr="001834DA">
        <w:rPr>
          <w:rFonts w:hAnsi="SimSun"/>
          <w:sz w:val="21"/>
          <w:szCs w:val="21"/>
          <w:lang w:eastAsia="zh-CN"/>
        </w:rPr>
        <w:t>A/59/8</w:t>
      </w:r>
      <w:r w:rsidRPr="001834DA">
        <w:rPr>
          <w:rFonts w:hAnsi="SimSun" w:hint="eastAsia"/>
          <w:sz w:val="21"/>
          <w:szCs w:val="21"/>
          <w:lang w:eastAsia="zh-CN"/>
        </w:rPr>
        <w:t>），但根据后附附件三的修订版按联盟分配</w:t>
      </w:r>
      <w:r w:rsidRPr="001834DA">
        <w:rPr>
          <w:rFonts w:hAnsi="SimSun"/>
          <w:sz w:val="21"/>
          <w:szCs w:val="21"/>
          <w:lang w:eastAsia="zh-CN"/>
        </w:rPr>
        <w:t>2020/21</w:t>
      </w:r>
      <w:r w:rsidRPr="001834DA">
        <w:rPr>
          <w:rFonts w:hAnsi="SimSun" w:hint="eastAsia"/>
          <w:sz w:val="21"/>
          <w:szCs w:val="21"/>
          <w:lang w:eastAsia="zh-CN"/>
        </w:rPr>
        <w:t>年收入和支出，恢复</w:t>
      </w:r>
      <w:r w:rsidRPr="001834DA">
        <w:rPr>
          <w:rFonts w:hAnsi="SimSun"/>
          <w:sz w:val="21"/>
          <w:szCs w:val="21"/>
          <w:lang w:eastAsia="zh-CN"/>
        </w:rPr>
        <w:t>2018/19</w:t>
      </w:r>
      <w:r w:rsidRPr="001834DA">
        <w:rPr>
          <w:rFonts w:hAnsi="SimSun" w:hint="eastAsia"/>
          <w:sz w:val="21"/>
          <w:szCs w:val="21"/>
          <w:lang w:eastAsia="zh-CN"/>
        </w:rPr>
        <w:t>两年期计划和预算中按联盟分配收入和支出的方法；</w:t>
      </w:r>
    </w:p>
    <w:p w:rsidR="001834DA" w:rsidRPr="001834DA" w:rsidRDefault="001834DA" w:rsidP="001834DA">
      <w:pPr>
        <w:pStyle w:val="Default"/>
        <w:widowControl/>
        <w:overflowPunct w:val="0"/>
        <w:autoSpaceDE/>
        <w:autoSpaceDN/>
        <w:adjustRightInd/>
        <w:spacing w:afterLines="50" w:after="120" w:line="340" w:lineRule="atLeast"/>
        <w:ind w:left="1134"/>
        <w:jc w:val="both"/>
        <w:rPr>
          <w:rFonts w:hAnsi="SimSun"/>
          <w:sz w:val="21"/>
          <w:szCs w:val="21"/>
          <w:lang w:eastAsia="zh-CN"/>
        </w:rPr>
      </w:pPr>
      <w:r w:rsidRPr="001834DA">
        <w:rPr>
          <w:rFonts w:hAnsi="SimSun" w:hint="eastAsia"/>
          <w:sz w:val="21"/>
          <w:szCs w:val="21"/>
          <w:lang w:eastAsia="zh-CN"/>
        </w:rPr>
        <w:t>（</w:t>
      </w:r>
      <w:r w:rsidRPr="001834DA">
        <w:rPr>
          <w:rFonts w:hAnsi="SimSun"/>
          <w:sz w:val="21"/>
          <w:szCs w:val="21"/>
          <w:lang w:eastAsia="zh-CN"/>
        </w:rPr>
        <w:t>ii</w:t>
      </w:r>
      <w:r w:rsidRPr="001834DA">
        <w:rPr>
          <w:rFonts w:hAnsi="SimSun" w:hint="eastAsia"/>
          <w:sz w:val="21"/>
          <w:szCs w:val="21"/>
          <w:lang w:eastAsia="zh-CN"/>
        </w:rPr>
        <w:t>）回顾，根据各收费供资联盟的条约，每一联盟应有足够收入支付其自身开支；</w:t>
      </w:r>
    </w:p>
    <w:p w:rsidR="001834DA" w:rsidRPr="001834DA" w:rsidRDefault="001834DA" w:rsidP="001834DA">
      <w:pPr>
        <w:pStyle w:val="Default"/>
        <w:widowControl/>
        <w:overflowPunct w:val="0"/>
        <w:autoSpaceDE/>
        <w:autoSpaceDN/>
        <w:adjustRightInd/>
        <w:spacing w:afterLines="50" w:after="120" w:line="340" w:lineRule="atLeast"/>
        <w:ind w:left="1134"/>
        <w:jc w:val="both"/>
        <w:rPr>
          <w:rFonts w:hAnsi="SimSun"/>
          <w:sz w:val="21"/>
          <w:szCs w:val="21"/>
          <w:lang w:eastAsia="zh-CN"/>
        </w:rPr>
      </w:pPr>
      <w:r w:rsidRPr="001834DA">
        <w:rPr>
          <w:rFonts w:hAnsi="SimSun" w:hint="eastAsia"/>
          <w:sz w:val="21"/>
          <w:szCs w:val="21"/>
          <w:lang w:eastAsia="zh-CN"/>
        </w:rPr>
        <w:t>（</w:t>
      </w:r>
      <w:r w:rsidRPr="001834DA">
        <w:rPr>
          <w:rFonts w:hAnsi="SimSun"/>
          <w:sz w:val="21"/>
          <w:szCs w:val="21"/>
          <w:lang w:eastAsia="zh-CN"/>
        </w:rPr>
        <w:t>iii</w:t>
      </w:r>
      <w:r w:rsidRPr="001834DA">
        <w:rPr>
          <w:rFonts w:hAnsi="SimSun" w:hint="eastAsia"/>
          <w:sz w:val="21"/>
          <w:szCs w:val="21"/>
          <w:lang w:eastAsia="zh-CN"/>
        </w:rPr>
        <w:t>）注意到</w:t>
      </w:r>
      <w:r w:rsidRPr="001834DA">
        <w:rPr>
          <w:rFonts w:hAnsi="SimSun"/>
          <w:sz w:val="21"/>
          <w:szCs w:val="21"/>
          <w:lang w:eastAsia="zh-CN"/>
        </w:rPr>
        <w:t>2020/21</w:t>
      </w:r>
      <w:r w:rsidRPr="001834DA">
        <w:rPr>
          <w:rFonts w:hAnsi="SimSun" w:hint="eastAsia"/>
          <w:sz w:val="21"/>
          <w:szCs w:val="21"/>
          <w:lang w:eastAsia="zh-CN"/>
        </w:rPr>
        <w:t>两年期有预计两年期赤字的每一收费供资联盟应当根据自身的条约审查解决此种赤字的措施；</w:t>
      </w:r>
    </w:p>
    <w:p w:rsidR="001834DA" w:rsidRPr="001834DA" w:rsidRDefault="001834DA" w:rsidP="001834DA">
      <w:pPr>
        <w:pStyle w:val="Default"/>
        <w:widowControl/>
        <w:overflowPunct w:val="0"/>
        <w:autoSpaceDE/>
        <w:autoSpaceDN/>
        <w:adjustRightInd/>
        <w:spacing w:afterLines="50" w:after="120" w:line="340" w:lineRule="atLeast"/>
        <w:ind w:left="1134"/>
        <w:jc w:val="both"/>
        <w:rPr>
          <w:rFonts w:hAnsi="SimSun"/>
          <w:sz w:val="21"/>
          <w:szCs w:val="21"/>
          <w:lang w:eastAsia="zh-CN"/>
        </w:rPr>
      </w:pPr>
      <w:r w:rsidRPr="001834DA">
        <w:rPr>
          <w:rFonts w:hAnsi="SimSun" w:hint="eastAsia"/>
          <w:sz w:val="21"/>
          <w:szCs w:val="21"/>
          <w:lang w:eastAsia="zh-CN"/>
        </w:rPr>
        <w:t>（</w:t>
      </w:r>
      <w:r w:rsidRPr="001834DA">
        <w:rPr>
          <w:rFonts w:hAnsi="SimSun"/>
          <w:sz w:val="21"/>
          <w:szCs w:val="21"/>
          <w:lang w:eastAsia="zh-CN"/>
        </w:rPr>
        <w:t>iv</w:t>
      </w:r>
      <w:r w:rsidRPr="001834DA">
        <w:rPr>
          <w:rFonts w:hAnsi="SimSun" w:hint="eastAsia"/>
          <w:sz w:val="21"/>
          <w:szCs w:val="21"/>
          <w:lang w:eastAsia="zh-CN"/>
        </w:rPr>
        <w:t>）注意到，如果任何联盟在任何给定的两年期没有足够的收入和储备金来支付其预计开支，则为该联盟的业务供资所需的数额从本组织的净资产中提供，在本组织的年度财务报告和财务报表</w:t>
      </w:r>
      <w:r w:rsidRPr="001834DA">
        <w:rPr>
          <w:rFonts w:hAnsi="SimSun"/>
          <w:sz w:val="21"/>
          <w:szCs w:val="21"/>
          <w:lang w:eastAsia="zh-CN"/>
        </w:rPr>
        <w:t>“</w:t>
      </w:r>
      <w:r w:rsidRPr="001834DA">
        <w:rPr>
          <w:rFonts w:hAnsi="SimSun" w:hint="eastAsia"/>
          <w:sz w:val="21"/>
          <w:szCs w:val="21"/>
          <w:lang w:eastAsia="zh-CN"/>
        </w:rPr>
        <w:t>按分部开列的收入、支出和储备金</w:t>
      </w:r>
      <w:r w:rsidRPr="001834DA">
        <w:rPr>
          <w:rFonts w:hAnsi="SimSun"/>
          <w:sz w:val="21"/>
          <w:szCs w:val="21"/>
          <w:lang w:eastAsia="zh-CN"/>
        </w:rPr>
        <w:t>”</w:t>
      </w:r>
      <w:r w:rsidRPr="001834DA">
        <w:rPr>
          <w:rFonts w:hAnsi="SimSun" w:hint="eastAsia"/>
          <w:sz w:val="21"/>
          <w:szCs w:val="21"/>
          <w:lang w:eastAsia="zh-CN"/>
        </w:rPr>
        <w:t>中披露，其中包括各联盟的盈余</w:t>
      </w:r>
      <w:r w:rsidRPr="001834DA">
        <w:rPr>
          <w:rFonts w:hAnsi="SimSun"/>
          <w:sz w:val="21"/>
          <w:szCs w:val="21"/>
          <w:lang w:eastAsia="zh-CN"/>
        </w:rPr>
        <w:t>/</w:t>
      </w:r>
      <w:r w:rsidRPr="001834DA">
        <w:rPr>
          <w:rFonts w:hAnsi="SimSun" w:hint="eastAsia"/>
          <w:sz w:val="21"/>
          <w:szCs w:val="21"/>
          <w:lang w:eastAsia="zh-CN"/>
        </w:rPr>
        <w:t>赤字，并在该联盟的储备金允许时偿还；</w:t>
      </w:r>
    </w:p>
    <w:p w:rsidR="001834DA" w:rsidRPr="001834DA" w:rsidRDefault="001834DA" w:rsidP="001834DA">
      <w:pPr>
        <w:pStyle w:val="Default"/>
        <w:widowControl/>
        <w:overflowPunct w:val="0"/>
        <w:autoSpaceDE/>
        <w:autoSpaceDN/>
        <w:adjustRightInd/>
        <w:spacing w:afterLines="50" w:after="120" w:line="340" w:lineRule="atLeast"/>
        <w:ind w:left="1134"/>
        <w:jc w:val="both"/>
        <w:rPr>
          <w:rFonts w:hAnsi="SimSun"/>
          <w:sz w:val="21"/>
          <w:szCs w:val="21"/>
          <w:lang w:eastAsia="zh-CN"/>
        </w:rPr>
      </w:pPr>
      <w:r w:rsidRPr="001834DA">
        <w:rPr>
          <w:rFonts w:hAnsi="SimSun" w:hint="eastAsia"/>
          <w:sz w:val="21"/>
          <w:szCs w:val="21"/>
          <w:lang w:eastAsia="zh-CN"/>
        </w:rPr>
        <w:t>（</w:t>
      </w:r>
      <w:r w:rsidRPr="001834DA">
        <w:rPr>
          <w:rFonts w:hAnsi="SimSun"/>
          <w:sz w:val="21"/>
          <w:szCs w:val="21"/>
          <w:lang w:eastAsia="zh-CN"/>
        </w:rPr>
        <w:t>v</w:t>
      </w:r>
      <w:r w:rsidRPr="001834DA">
        <w:rPr>
          <w:rFonts w:hAnsi="SimSun" w:hint="eastAsia"/>
          <w:sz w:val="21"/>
          <w:szCs w:val="21"/>
          <w:lang w:eastAsia="zh-CN"/>
        </w:rPr>
        <w:t>）决定根据上文第（</w:t>
      </w:r>
      <w:r w:rsidRPr="001834DA">
        <w:rPr>
          <w:rFonts w:hAnsi="SimSun"/>
          <w:sz w:val="21"/>
          <w:szCs w:val="21"/>
          <w:lang w:eastAsia="zh-CN"/>
        </w:rPr>
        <w:t>iv</w:t>
      </w:r>
      <w:r w:rsidRPr="001834DA">
        <w:rPr>
          <w:rFonts w:hAnsi="SimSun" w:hint="eastAsia"/>
          <w:sz w:val="21"/>
          <w:szCs w:val="21"/>
          <w:lang w:eastAsia="zh-CN"/>
        </w:rPr>
        <w:t>）项，对</w:t>
      </w:r>
      <w:r w:rsidRPr="001834DA">
        <w:rPr>
          <w:rFonts w:hAnsi="SimSun"/>
          <w:sz w:val="21"/>
          <w:szCs w:val="21"/>
          <w:lang w:eastAsia="zh-CN"/>
        </w:rPr>
        <w:t>2020/21</w:t>
      </w:r>
      <w:r w:rsidRPr="001834DA">
        <w:rPr>
          <w:rFonts w:hAnsi="SimSun" w:hint="eastAsia"/>
          <w:sz w:val="21"/>
          <w:szCs w:val="21"/>
          <w:lang w:eastAsia="zh-CN"/>
        </w:rPr>
        <w:t>两年期，任何收费供资联盟没有足够的收入来支付其开支的，如果各会费供资联盟的储备金完全足够，则第（</w:t>
      </w:r>
      <w:r w:rsidRPr="001834DA">
        <w:rPr>
          <w:rFonts w:hAnsi="SimSun"/>
          <w:sz w:val="21"/>
          <w:szCs w:val="21"/>
          <w:lang w:eastAsia="zh-CN"/>
        </w:rPr>
        <w:t>iv</w:t>
      </w:r>
      <w:r w:rsidRPr="001834DA">
        <w:rPr>
          <w:rFonts w:hAnsi="SimSun" w:hint="eastAsia"/>
          <w:sz w:val="21"/>
          <w:szCs w:val="21"/>
          <w:lang w:eastAsia="zh-CN"/>
        </w:rPr>
        <w:t>）项提及的所需数额应从这些储备金中提供，否则从其他收费供资联盟的储备金中提供，并在本组织的财务报表中作为附注披露</w:t>
      </w:r>
      <w:r>
        <w:rPr>
          <w:rFonts w:hAnsi="SimSun" w:hint="eastAsia"/>
          <w:sz w:val="21"/>
          <w:szCs w:val="21"/>
          <w:lang w:eastAsia="zh-CN"/>
        </w:rPr>
        <w:t>；</w:t>
      </w:r>
    </w:p>
    <w:p w:rsidR="001834DA" w:rsidRPr="001834DA" w:rsidRDefault="001834DA" w:rsidP="001834DA">
      <w:pPr>
        <w:pStyle w:val="Default"/>
        <w:widowControl/>
        <w:overflowPunct w:val="0"/>
        <w:autoSpaceDE/>
        <w:autoSpaceDN/>
        <w:adjustRightInd/>
        <w:spacing w:afterLines="50" w:after="120" w:line="340" w:lineRule="atLeast"/>
        <w:ind w:left="1134"/>
        <w:jc w:val="both"/>
        <w:rPr>
          <w:rFonts w:hAnsi="SimSun"/>
          <w:sz w:val="21"/>
          <w:szCs w:val="21"/>
          <w:lang w:eastAsia="zh-CN"/>
        </w:rPr>
      </w:pPr>
      <w:r w:rsidRPr="001834DA">
        <w:rPr>
          <w:rFonts w:hAnsi="SimSun" w:hint="eastAsia"/>
          <w:sz w:val="21"/>
          <w:szCs w:val="21"/>
          <w:lang w:eastAsia="zh-CN"/>
        </w:rPr>
        <w:lastRenderedPageBreak/>
        <w:t>（</w:t>
      </w:r>
      <w:r w:rsidRPr="001834DA">
        <w:rPr>
          <w:rFonts w:hAnsi="SimSun"/>
          <w:sz w:val="21"/>
          <w:szCs w:val="21"/>
          <w:lang w:eastAsia="zh-CN"/>
        </w:rPr>
        <w:t>vi</w:t>
      </w:r>
      <w:r w:rsidRPr="001834DA">
        <w:rPr>
          <w:rFonts w:hAnsi="SimSun" w:hint="eastAsia"/>
          <w:sz w:val="21"/>
          <w:szCs w:val="21"/>
          <w:lang w:eastAsia="zh-CN"/>
        </w:rPr>
        <w:t>）注意到按联盟的收入和预算分配方法是一个跨领域的议题，决定在</w:t>
      </w:r>
      <w:r w:rsidRPr="001834DA">
        <w:rPr>
          <w:rFonts w:hAnsi="SimSun"/>
          <w:sz w:val="21"/>
          <w:szCs w:val="21"/>
          <w:lang w:eastAsia="zh-CN"/>
        </w:rPr>
        <w:t>PBC</w:t>
      </w:r>
      <w:r w:rsidRPr="001834DA">
        <w:rPr>
          <w:rFonts w:hAnsi="SimSun" w:hint="eastAsia"/>
          <w:sz w:val="21"/>
          <w:szCs w:val="21"/>
          <w:lang w:eastAsia="zh-CN"/>
        </w:rPr>
        <w:t>第三十一届会议上，根据文件</w:t>
      </w:r>
      <w:r w:rsidRPr="001834DA">
        <w:rPr>
          <w:rFonts w:hAnsi="SimSun"/>
          <w:sz w:val="21"/>
          <w:szCs w:val="21"/>
          <w:lang w:eastAsia="zh-CN"/>
        </w:rPr>
        <w:t>A/59/10</w:t>
      </w:r>
      <w:r w:rsidRPr="001834DA">
        <w:rPr>
          <w:rFonts w:hAnsi="SimSun" w:hint="eastAsia"/>
          <w:sz w:val="21"/>
          <w:szCs w:val="21"/>
          <w:lang w:eastAsia="zh-CN"/>
        </w:rPr>
        <w:t>、</w:t>
      </w:r>
      <w:r w:rsidRPr="001834DA">
        <w:rPr>
          <w:rFonts w:hAnsi="SimSun"/>
          <w:sz w:val="21"/>
          <w:szCs w:val="21"/>
          <w:lang w:eastAsia="zh-CN"/>
        </w:rPr>
        <w:t>A/59/11</w:t>
      </w:r>
      <w:r w:rsidRPr="001834DA">
        <w:rPr>
          <w:rFonts w:hAnsi="SimSun" w:hint="eastAsia"/>
          <w:sz w:val="21"/>
          <w:szCs w:val="21"/>
          <w:lang w:eastAsia="zh-CN"/>
        </w:rPr>
        <w:t>和</w:t>
      </w:r>
      <w:r w:rsidRPr="001834DA">
        <w:rPr>
          <w:rFonts w:hAnsi="SimSun"/>
          <w:sz w:val="21"/>
          <w:szCs w:val="21"/>
          <w:lang w:eastAsia="zh-CN"/>
        </w:rPr>
        <w:t>A/59/INF/6</w:t>
      </w:r>
      <w:r w:rsidRPr="001834DA">
        <w:rPr>
          <w:rFonts w:hAnsi="SimSun" w:hint="eastAsia"/>
          <w:sz w:val="21"/>
          <w:szCs w:val="21"/>
          <w:lang w:eastAsia="zh-CN"/>
        </w:rPr>
        <w:t>及成员国的其他提案，牢记本组织的长期总体财务可持续性，继续讨论该议题，就按联盟的收入和预算分配方法，由</w:t>
      </w:r>
      <w:r w:rsidRPr="001834DA">
        <w:rPr>
          <w:rFonts w:hAnsi="SimSun"/>
          <w:sz w:val="21"/>
          <w:szCs w:val="21"/>
          <w:lang w:eastAsia="zh-CN"/>
        </w:rPr>
        <w:t>PBC</w:t>
      </w:r>
      <w:r w:rsidRPr="001834DA">
        <w:rPr>
          <w:rFonts w:hAnsi="SimSun" w:hint="eastAsia"/>
          <w:sz w:val="21"/>
          <w:szCs w:val="21"/>
          <w:lang w:eastAsia="zh-CN"/>
        </w:rPr>
        <w:t>协商一致，在</w:t>
      </w:r>
      <w:r w:rsidRPr="001834DA">
        <w:rPr>
          <w:rFonts w:hAnsi="SimSun"/>
          <w:sz w:val="21"/>
          <w:szCs w:val="21"/>
          <w:lang w:eastAsia="zh-CN"/>
        </w:rPr>
        <w:t>2020</w:t>
      </w:r>
      <w:r w:rsidRPr="001834DA">
        <w:rPr>
          <w:rFonts w:hAnsi="SimSun" w:hint="eastAsia"/>
          <w:sz w:val="21"/>
          <w:szCs w:val="21"/>
          <w:lang w:eastAsia="zh-CN"/>
        </w:rPr>
        <w:t>年向产权组织各大会提出建议；</w:t>
      </w:r>
    </w:p>
    <w:p w:rsidR="001834DA" w:rsidRPr="001834DA" w:rsidRDefault="001834DA" w:rsidP="001834DA">
      <w:pPr>
        <w:pStyle w:val="Default"/>
        <w:widowControl/>
        <w:overflowPunct w:val="0"/>
        <w:autoSpaceDE/>
        <w:autoSpaceDN/>
        <w:adjustRightInd/>
        <w:spacing w:afterLines="50" w:after="120" w:line="340" w:lineRule="atLeast"/>
        <w:ind w:left="1134"/>
        <w:jc w:val="both"/>
        <w:rPr>
          <w:rFonts w:hAnsi="SimSun"/>
          <w:sz w:val="21"/>
          <w:szCs w:val="21"/>
          <w:lang w:eastAsia="zh-CN"/>
        </w:rPr>
      </w:pPr>
      <w:r w:rsidRPr="001834DA">
        <w:rPr>
          <w:rFonts w:hAnsi="SimSun" w:hint="eastAsia"/>
          <w:sz w:val="21"/>
          <w:szCs w:val="21"/>
          <w:lang w:eastAsia="zh-CN"/>
        </w:rPr>
        <w:t>（</w:t>
      </w:r>
      <w:r w:rsidRPr="001834DA">
        <w:rPr>
          <w:rFonts w:hAnsi="SimSun"/>
          <w:sz w:val="21"/>
          <w:szCs w:val="21"/>
          <w:lang w:eastAsia="zh-CN"/>
        </w:rPr>
        <w:t>vii</w:t>
      </w:r>
      <w:r w:rsidRPr="001834DA">
        <w:rPr>
          <w:rFonts w:hAnsi="SimSun" w:hint="eastAsia"/>
          <w:sz w:val="21"/>
          <w:szCs w:val="21"/>
          <w:lang w:eastAsia="zh-CN"/>
        </w:rPr>
        <w:t>）注意到</w:t>
      </w:r>
      <w:r w:rsidRPr="001834DA">
        <w:rPr>
          <w:rFonts w:hAnsi="SimSun"/>
          <w:sz w:val="21"/>
          <w:szCs w:val="21"/>
          <w:lang w:eastAsia="zh-CN"/>
        </w:rPr>
        <w:t>2020/21</w:t>
      </w:r>
      <w:r w:rsidRPr="001834DA">
        <w:rPr>
          <w:rFonts w:hAnsi="SimSun" w:hint="eastAsia"/>
          <w:sz w:val="21"/>
          <w:szCs w:val="21"/>
          <w:lang w:eastAsia="zh-CN"/>
        </w:rPr>
        <w:t>两年期设想可能在</w:t>
      </w:r>
      <w:r w:rsidRPr="001834DA">
        <w:rPr>
          <w:rFonts w:hAnsi="SimSun"/>
          <w:sz w:val="21"/>
          <w:szCs w:val="21"/>
          <w:lang w:eastAsia="zh-CN"/>
        </w:rPr>
        <w:t>2020/21</w:t>
      </w:r>
      <w:r w:rsidRPr="001834DA">
        <w:rPr>
          <w:rFonts w:hAnsi="SimSun" w:hint="eastAsia"/>
          <w:sz w:val="21"/>
          <w:szCs w:val="21"/>
          <w:lang w:eastAsia="zh-CN"/>
        </w:rPr>
        <w:t>两年期由产权组织主持举行并由产权组织提供资源的所有外交会议，都将根据发展议程的建议，向产权组织所有成员国开放，供其充分参与；</w:t>
      </w:r>
    </w:p>
    <w:p w:rsidR="001834DA" w:rsidRPr="001834DA" w:rsidRDefault="001834DA" w:rsidP="001834DA">
      <w:pPr>
        <w:pStyle w:val="Default"/>
        <w:widowControl/>
        <w:overflowPunct w:val="0"/>
        <w:autoSpaceDE/>
        <w:autoSpaceDN/>
        <w:adjustRightInd/>
        <w:spacing w:afterLines="50" w:after="120" w:line="340" w:lineRule="atLeast"/>
        <w:ind w:left="1134"/>
        <w:jc w:val="both"/>
        <w:rPr>
          <w:rFonts w:hAnsi="SimSun"/>
          <w:sz w:val="21"/>
          <w:szCs w:val="21"/>
          <w:lang w:eastAsia="zh-CN"/>
        </w:rPr>
      </w:pPr>
      <w:r w:rsidRPr="001834DA">
        <w:rPr>
          <w:rFonts w:hAnsi="SimSun" w:hint="eastAsia"/>
          <w:sz w:val="21"/>
          <w:szCs w:val="21"/>
          <w:lang w:eastAsia="zh-CN"/>
        </w:rPr>
        <w:t>（</w:t>
      </w:r>
      <w:r w:rsidRPr="001834DA">
        <w:rPr>
          <w:rFonts w:hAnsi="SimSun"/>
          <w:sz w:val="21"/>
          <w:szCs w:val="21"/>
          <w:lang w:eastAsia="zh-CN"/>
        </w:rPr>
        <w:t>viii</w:t>
      </w:r>
      <w:r w:rsidRPr="001834DA">
        <w:rPr>
          <w:rFonts w:hAnsi="SimSun" w:hint="eastAsia"/>
          <w:sz w:val="21"/>
          <w:szCs w:val="21"/>
          <w:lang w:eastAsia="zh-CN"/>
        </w:rPr>
        <w:t>）关切地注意到劳工组织行政法庭第</w:t>
      </w:r>
      <w:r w:rsidRPr="001834DA">
        <w:rPr>
          <w:rFonts w:hAnsi="SimSun"/>
          <w:sz w:val="21"/>
          <w:szCs w:val="21"/>
          <w:lang w:eastAsia="zh-CN"/>
        </w:rPr>
        <w:t>4138</w:t>
      </w:r>
      <w:r w:rsidRPr="001834DA">
        <w:rPr>
          <w:rFonts w:hAnsi="SimSun" w:hint="eastAsia"/>
          <w:sz w:val="21"/>
          <w:szCs w:val="21"/>
          <w:lang w:eastAsia="zh-CN"/>
        </w:rPr>
        <w:t>号裁决可能有损害联合国共同制度的效</w:t>
      </w:r>
      <w:r w:rsidR="008156D0">
        <w:rPr>
          <w:rFonts w:ascii="MS Gothic" w:eastAsia="MS Gothic" w:hAnsi="MS Gothic" w:cs="MS Gothic" w:hint="eastAsia"/>
          <w:sz w:val="21"/>
          <w:szCs w:val="21"/>
          <w:lang w:eastAsia="zh-CN"/>
        </w:rPr>
        <w:t>‍</w:t>
      </w:r>
      <w:r w:rsidRPr="001834DA">
        <w:rPr>
          <w:rFonts w:hAnsi="SimSun" w:hint="eastAsia"/>
          <w:sz w:val="21"/>
          <w:szCs w:val="21"/>
          <w:lang w:eastAsia="zh-CN"/>
        </w:rPr>
        <w:t>果；</w:t>
      </w:r>
    </w:p>
    <w:p w:rsidR="001834DA" w:rsidRPr="001834DA" w:rsidRDefault="001834DA" w:rsidP="001834DA">
      <w:pPr>
        <w:pStyle w:val="Default"/>
        <w:widowControl/>
        <w:overflowPunct w:val="0"/>
        <w:autoSpaceDE/>
        <w:autoSpaceDN/>
        <w:adjustRightInd/>
        <w:spacing w:afterLines="50" w:after="120" w:line="340" w:lineRule="atLeast"/>
        <w:ind w:left="1134"/>
        <w:jc w:val="both"/>
        <w:rPr>
          <w:rFonts w:hAnsi="SimSun"/>
          <w:sz w:val="21"/>
          <w:szCs w:val="21"/>
          <w:lang w:eastAsia="zh-CN"/>
        </w:rPr>
      </w:pPr>
      <w:r w:rsidRPr="001834DA">
        <w:rPr>
          <w:rFonts w:hAnsi="SimSun" w:hint="eastAsia"/>
          <w:sz w:val="21"/>
          <w:szCs w:val="21"/>
          <w:lang w:eastAsia="zh-CN"/>
        </w:rPr>
        <w:t>（</w:t>
      </w:r>
      <w:r w:rsidRPr="001834DA">
        <w:rPr>
          <w:rFonts w:hAnsi="SimSun"/>
          <w:sz w:val="21"/>
          <w:szCs w:val="21"/>
          <w:lang w:eastAsia="zh-CN"/>
        </w:rPr>
        <w:t>ix</w:t>
      </w:r>
      <w:r w:rsidRPr="001834DA">
        <w:rPr>
          <w:rFonts w:hAnsi="SimSun" w:hint="eastAsia"/>
          <w:sz w:val="21"/>
          <w:szCs w:val="21"/>
          <w:lang w:eastAsia="zh-CN"/>
        </w:rPr>
        <w:t>）认为产权组织作为联合国共同制度的一部分，将继续根据《联合国与世界知识产权组织之间的协定》及其接受的公务员制度委员会规约，履行其义务；</w:t>
      </w:r>
    </w:p>
    <w:p w:rsidR="001834DA" w:rsidRPr="001834DA" w:rsidRDefault="001834DA" w:rsidP="001834DA">
      <w:pPr>
        <w:pStyle w:val="Default"/>
        <w:widowControl/>
        <w:overflowPunct w:val="0"/>
        <w:autoSpaceDE/>
        <w:autoSpaceDN/>
        <w:adjustRightInd/>
        <w:spacing w:afterLines="50" w:after="120" w:line="340" w:lineRule="atLeast"/>
        <w:ind w:left="1134"/>
        <w:jc w:val="both"/>
        <w:rPr>
          <w:rFonts w:hAnsi="SimSun"/>
          <w:sz w:val="21"/>
          <w:szCs w:val="21"/>
          <w:lang w:eastAsia="zh-CN"/>
        </w:rPr>
      </w:pPr>
      <w:r w:rsidRPr="001834DA">
        <w:rPr>
          <w:rFonts w:hAnsi="SimSun" w:hint="eastAsia"/>
          <w:sz w:val="21"/>
          <w:szCs w:val="21"/>
          <w:lang w:eastAsia="zh-CN"/>
        </w:rPr>
        <w:t>（</w:t>
      </w:r>
      <w:r w:rsidRPr="001834DA">
        <w:rPr>
          <w:rFonts w:hAnsi="SimSun"/>
          <w:sz w:val="21"/>
          <w:szCs w:val="21"/>
          <w:lang w:eastAsia="zh-CN"/>
        </w:rPr>
        <w:t>x</w:t>
      </w:r>
      <w:r w:rsidRPr="001834DA">
        <w:rPr>
          <w:rFonts w:hAnsi="SimSun" w:hint="eastAsia"/>
          <w:sz w:val="21"/>
          <w:szCs w:val="21"/>
          <w:lang w:eastAsia="zh-CN"/>
        </w:rPr>
        <w:t>）注意到与</w:t>
      </w:r>
      <w:r w:rsidRPr="001834DA">
        <w:rPr>
          <w:rFonts w:hAnsi="SimSun"/>
          <w:sz w:val="21"/>
          <w:szCs w:val="21"/>
          <w:lang w:eastAsia="zh-CN"/>
        </w:rPr>
        <w:t>2018/19</w:t>
      </w:r>
      <w:r w:rsidRPr="001834DA">
        <w:rPr>
          <w:rFonts w:hAnsi="SimSun" w:hint="eastAsia"/>
          <w:sz w:val="21"/>
          <w:szCs w:val="21"/>
          <w:lang w:eastAsia="zh-CN"/>
        </w:rPr>
        <w:t>年核定计划和预算相比，</w:t>
      </w:r>
      <w:r w:rsidRPr="001834DA">
        <w:rPr>
          <w:rFonts w:hAnsi="SimSun"/>
          <w:sz w:val="21"/>
          <w:szCs w:val="21"/>
          <w:lang w:eastAsia="zh-CN"/>
        </w:rPr>
        <w:t>2020/21</w:t>
      </w:r>
      <w:r w:rsidRPr="001834DA">
        <w:rPr>
          <w:rFonts w:hAnsi="SimSun" w:hint="eastAsia"/>
          <w:sz w:val="21"/>
          <w:szCs w:val="21"/>
          <w:lang w:eastAsia="zh-CN"/>
        </w:rPr>
        <w:t>两年期计划和预算中的人事费不代表与执行劳工组织行政法庭第</w:t>
      </w:r>
      <w:r w:rsidRPr="001834DA">
        <w:rPr>
          <w:rFonts w:hAnsi="SimSun"/>
          <w:sz w:val="21"/>
          <w:szCs w:val="21"/>
          <w:lang w:eastAsia="zh-CN"/>
        </w:rPr>
        <w:t>4138</w:t>
      </w:r>
      <w:r w:rsidRPr="001834DA">
        <w:rPr>
          <w:rFonts w:hAnsi="SimSun" w:hint="eastAsia"/>
          <w:sz w:val="21"/>
          <w:szCs w:val="21"/>
          <w:lang w:eastAsia="zh-CN"/>
        </w:rPr>
        <w:t>号裁决有关的任何额外人事费。</w:t>
      </w:r>
    </w:p>
    <w:p w:rsidR="00F51EFF" w:rsidRDefault="00F51EFF" w:rsidP="001834DA">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F51EFF">
        <w:rPr>
          <w:rFonts w:ascii="SimSun" w:hAnsi="SimSun" w:hint="eastAsia"/>
          <w:sz w:val="21"/>
          <w:szCs w:val="21"/>
        </w:rPr>
        <w:t>美利坚合众国代表团感谢主席使该项目开放供讨论，以便代表团能够与其他代表团共同寻找前进道路。代表团感谢协调人得力地为讨论提供便利。代表团表示尽管其不反对以协商一致方式通过的决定，但它对《2020/2021两年期计划和预算》表示强烈不满，该计划和预算经过修订后删除了秘书处提出的文件A/59/8所载《拟议的2020/2021两年期计划和预算》附件三中象征性地将收入的1%贡献给共同开支的内容。代表团不同意就第</w:t>
      </w:r>
      <w:r w:rsidR="00E07F60">
        <w:rPr>
          <w:rFonts w:ascii="SimSun" w:hAnsi="SimSun" w:hint="eastAsia"/>
          <w:sz w:val="21"/>
          <w:szCs w:val="21"/>
        </w:rPr>
        <w:t>（</w:t>
      </w:r>
      <w:r w:rsidRPr="00F51EFF">
        <w:rPr>
          <w:rFonts w:ascii="SimSun" w:hAnsi="SimSun" w:hint="eastAsia"/>
          <w:sz w:val="21"/>
          <w:szCs w:val="21"/>
        </w:rPr>
        <w:t>i</w:t>
      </w:r>
      <w:r w:rsidR="00E07F60">
        <w:rPr>
          <w:rFonts w:ascii="SimSun" w:hAnsi="SimSun" w:hint="eastAsia"/>
          <w:sz w:val="21"/>
          <w:szCs w:val="21"/>
        </w:rPr>
        <w:t>）</w:t>
      </w:r>
      <w:r w:rsidRPr="00F51EFF">
        <w:rPr>
          <w:rFonts w:ascii="SimSun" w:hAnsi="SimSun" w:hint="eastAsia"/>
          <w:sz w:val="21"/>
          <w:szCs w:val="21"/>
        </w:rPr>
        <w:t>段达成的共识，因为它删除了象征性的1%的贡献。代表团认为产权组织各条约和《财务条例和细则》的内容非常重要，应当遵守这些规定，而不是因为省事就将其摈弃。产权组织实现了大量盈余，这些盈余有望在下一个两年期继续增加。代表团回顾，总干事每年都警告各代表团称“考虑到全球经济不可预测且上下波动，适当的做法是继续保持警惕”</w:t>
      </w:r>
      <w:r w:rsidR="001834DA" w:rsidRPr="00F51EFF">
        <w:rPr>
          <w:rFonts w:ascii="SimSun" w:hAnsi="SimSun" w:hint="eastAsia"/>
          <w:sz w:val="21"/>
          <w:szCs w:val="21"/>
        </w:rPr>
        <w:t>。</w:t>
      </w:r>
      <w:r w:rsidRPr="00F51EFF">
        <w:rPr>
          <w:rFonts w:ascii="SimSun" w:hAnsi="SimSun" w:hint="eastAsia"/>
          <w:sz w:val="21"/>
          <w:szCs w:val="21"/>
        </w:rPr>
        <w:t>代表团称其不能忽视自身职责，坐等PCT联盟和其他联盟一样，无法公平地分担产权组织的共同开支。代表团建议采取更加务实的做法，并商定能够确保产权组织未来财务安全的稳健财政原则。例如，代表团表示所有收费供资联盟都应自己负担开支，所有联盟都应对产权组织的共同开支做出贡献。代表团感到失望的是，</w:t>
      </w:r>
      <w:r w:rsidR="001C409B">
        <w:rPr>
          <w:rFonts w:ascii="SimSun" w:hAnsi="SimSun" w:hint="eastAsia"/>
          <w:sz w:val="21"/>
          <w:szCs w:val="21"/>
        </w:rPr>
        <w:t>成</w:t>
      </w:r>
      <w:r w:rsidRPr="00F51EFF">
        <w:rPr>
          <w:rFonts w:ascii="SimSun" w:hAnsi="SimSun" w:hint="eastAsia"/>
          <w:sz w:val="21"/>
          <w:szCs w:val="21"/>
        </w:rPr>
        <w:t>员国未能就大多数由产权组织管理的条约中所体现的两项基本原则达成一致。代表团认为任何联盟不按比例缴费的行为都是不公平的。如果允许一些联盟不必为产权组织共同开支作出贡献，就会不公正地要求PCT体系和马德里体系的用户承担更多费用。所有国家的PCT申请人都被要求缴纳多于支付产权组织PCT服务开支的费用，这样的话其他收费供资体系的用户就可以少缴费，甚至在一些情况下不缴费。各方正在强调“公平”这个词，特别是产权组织成员国在2003年同意修改产权组织各条约，要求各注册体系制定公平透明的预算。目前的情况还远未达到公平和透明。代表团依然希望在产权组织大会期间，各成员国能够按照秘书处建议的那样，在预算问题上达成共识。在就预算问题进行谈判时，代表团曾支持秘书处的建议，即各联盟至少将其收入的1%贡献给共同开支，尽管这一建议还远未达到代表团认为公平的程度。即使代表团能够接受秘书处的建议，其他不能接受该建议的代表团仍表示顾虑。代表团一再提出建设性的建议来打消这些顾虑。代表团称，亚洲及太平洋集团对要求会费供资联盟贡献收入的1%的方法表示关切。代表团进一步解释说其审查了预算，并决定向会费供资联盟收取的一些费用已经被算作共同开支。因此，代表团曾建议可以不要求会费供资联盟象征性地贡献收入的1%。代表团回顾其曾经听到关于会费供资联盟可能会面临巨额赤字的关切，因此曾经建议重新分配杂项收入，杂项收入本可以几乎完全消除预计的赤字。代表团进一步解释说，还曾听到里斯本联盟某些成员表示本可以接受微不足道的1%的共同开支，但它们需要得到保证，即当其无</w:t>
      </w:r>
      <w:r w:rsidRPr="00F51EFF">
        <w:rPr>
          <w:rFonts w:ascii="SimSun" w:hAnsi="SimSun" w:hint="eastAsia"/>
          <w:sz w:val="21"/>
          <w:szCs w:val="21"/>
        </w:rPr>
        <w:lastRenderedPageBreak/>
        <w:t>法支付自身运营费用时，1%的比例不会增加。代表团保证会将门槛设置为1%。代表团曾试图与一些代表团讨论该如何设置门槛，但遗憾的是没有代表团提出参与讨论。为了寻找解决方案，代表团甚至接受了将收入1%的贡献减至区区1瑞郎，但这一建议同样也遭到拒绝。代表团想知道里斯本联盟成员提出采取什么措施来弥合分歧，并注意到它们连一个措施都没有提出过。瑞士代表团并非《里斯本协定》成员，却提出了两项建议。第一个建议是将所谓的联盟方法长期实施下去。代表团质疑为何不冻结不公正对待</w:t>
      </w:r>
      <w:r w:rsidR="001C409B">
        <w:rPr>
          <w:rFonts w:ascii="SimSun" w:hAnsi="SimSun" w:hint="eastAsia"/>
          <w:sz w:val="21"/>
          <w:szCs w:val="21"/>
        </w:rPr>
        <w:t>各</w:t>
      </w:r>
      <w:r w:rsidRPr="00F51EFF">
        <w:rPr>
          <w:rFonts w:ascii="SimSun" w:hAnsi="SimSun" w:hint="eastAsia"/>
          <w:sz w:val="21"/>
          <w:szCs w:val="21"/>
        </w:rPr>
        <w:t>联盟的体系。瑞士代表团还建议建立统一预算，但并未建议建立一个管理这一预算的相应的统一大会。代表团看不出这项建议有什么逻辑，因此不赞成对第</w:t>
      </w:r>
      <w:r w:rsidR="00E07F60">
        <w:rPr>
          <w:rFonts w:ascii="SimSun" w:hAnsi="SimSun" w:hint="eastAsia"/>
          <w:sz w:val="21"/>
          <w:szCs w:val="21"/>
        </w:rPr>
        <w:t>（</w:t>
      </w:r>
      <w:r w:rsidRPr="00F51EFF">
        <w:rPr>
          <w:rFonts w:ascii="SimSun" w:hAnsi="SimSun" w:hint="eastAsia"/>
          <w:sz w:val="21"/>
          <w:szCs w:val="21"/>
        </w:rPr>
        <w:t>i</w:t>
      </w:r>
      <w:r w:rsidR="00E07F60">
        <w:rPr>
          <w:rFonts w:ascii="SimSun" w:hAnsi="SimSun" w:hint="eastAsia"/>
          <w:sz w:val="21"/>
          <w:szCs w:val="21"/>
        </w:rPr>
        <w:t>）</w:t>
      </w:r>
      <w:r w:rsidRPr="00F51EFF">
        <w:rPr>
          <w:rFonts w:ascii="SimSun" w:hAnsi="SimSun" w:hint="eastAsia"/>
          <w:sz w:val="21"/>
          <w:szCs w:val="21"/>
        </w:rPr>
        <w:t>段的共识，因为它删除了1%的象征性贡献。</w:t>
      </w:r>
    </w:p>
    <w:p w:rsidR="00F51EFF" w:rsidRDefault="00F51EFF" w:rsidP="00354FBE">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F51EFF">
        <w:rPr>
          <w:rFonts w:ascii="SimSun" w:hAnsi="SimSun" w:hint="eastAsia"/>
          <w:sz w:val="21"/>
          <w:szCs w:val="21"/>
        </w:rPr>
        <w:t>俄罗斯联邦代表团表示尽管其支持拟议预算，但它再次纳入了与</w:t>
      </w:r>
      <w:r w:rsidR="006D2053">
        <w:rPr>
          <w:rFonts w:ascii="SimSun" w:hAnsi="SimSun" w:hint="eastAsia"/>
          <w:sz w:val="21"/>
          <w:szCs w:val="21"/>
        </w:rPr>
        <w:t>劳工组织行政法庭</w:t>
      </w:r>
      <w:r w:rsidRPr="00F51EFF">
        <w:rPr>
          <w:rFonts w:ascii="SimSun" w:hAnsi="SimSun" w:hint="eastAsia"/>
          <w:sz w:val="21"/>
          <w:szCs w:val="21"/>
        </w:rPr>
        <w:t>第4138号</w:t>
      </w:r>
      <w:r w:rsidR="006D2053">
        <w:rPr>
          <w:rFonts w:ascii="SimSun" w:hAnsi="SimSun" w:hint="eastAsia"/>
          <w:sz w:val="21"/>
          <w:szCs w:val="21"/>
        </w:rPr>
        <w:t>裁决</w:t>
      </w:r>
      <w:r w:rsidRPr="00F51EFF">
        <w:rPr>
          <w:rFonts w:ascii="SimSun" w:hAnsi="SimSun" w:hint="eastAsia"/>
          <w:sz w:val="21"/>
          <w:szCs w:val="21"/>
        </w:rPr>
        <w:t>有关的费用预算。但本着寻求双方共同接受的解决方案的精神，代表团并未坚持最初的立场，并加入了对预算提案的协商一致意见，因为它清楚了解</w:t>
      </w:r>
      <w:r w:rsidR="006D2053">
        <w:rPr>
          <w:rFonts w:ascii="SimSun" w:hAnsi="SimSun" w:hint="eastAsia"/>
          <w:sz w:val="21"/>
          <w:szCs w:val="21"/>
        </w:rPr>
        <w:t>劳工组织行政法庭</w:t>
      </w:r>
      <w:r w:rsidRPr="00F51EFF">
        <w:rPr>
          <w:rFonts w:ascii="SimSun" w:hAnsi="SimSun" w:hint="eastAsia"/>
          <w:sz w:val="21"/>
          <w:szCs w:val="21"/>
        </w:rPr>
        <w:t>的</w:t>
      </w:r>
      <w:r w:rsidR="006D2053">
        <w:rPr>
          <w:rFonts w:ascii="SimSun" w:hAnsi="SimSun" w:hint="eastAsia"/>
          <w:sz w:val="21"/>
          <w:szCs w:val="21"/>
        </w:rPr>
        <w:t>裁决</w:t>
      </w:r>
      <w:r w:rsidRPr="00F51EFF">
        <w:rPr>
          <w:rFonts w:ascii="SimSun" w:hAnsi="SimSun" w:hint="eastAsia"/>
          <w:sz w:val="21"/>
          <w:szCs w:val="21"/>
        </w:rPr>
        <w:t>不会对预算进一步产生影响。代表团还重申其对致力于遵守联合国共同制度的规定，联合国共同制度是确定和协调在产权组织等国际机构的工作条款和条件的基石。正如联合国大会多项决议所强调的那样，</w:t>
      </w:r>
      <w:r w:rsidR="006D2053">
        <w:rPr>
          <w:rFonts w:ascii="SimSun" w:hAnsi="SimSun" w:hint="eastAsia"/>
          <w:sz w:val="21"/>
          <w:szCs w:val="21"/>
        </w:rPr>
        <w:t>公务员制度委员会</w:t>
      </w:r>
      <w:r w:rsidRPr="00F51EFF">
        <w:rPr>
          <w:rFonts w:ascii="SimSun" w:hAnsi="SimSun" w:hint="eastAsia"/>
          <w:sz w:val="21"/>
          <w:szCs w:val="21"/>
        </w:rPr>
        <w:t>应当在该进程中发挥中心作用。代表团依然对</w:t>
      </w:r>
      <w:r w:rsidR="006D2053">
        <w:rPr>
          <w:rFonts w:ascii="SimSun" w:hAnsi="SimSun" w:hint="eastAsia"/>
          <w:sz w:val="21"/>
          <w:szCs w:val="21"/>
        </w:rPr>
        <w:t>劳工组织行政法庭裁决</w:t>
      </w:r>
      <w:r w:rsidRPr="00F51EFF">
        <w:rPr>
          <w:rFonts w:ascii="SimSun" w:hAnsi="SimSun" w:hint="eastAsia"/>
          <w:sz w:val="21"/>
          <w:szCs w:val="21"/>
        </w:rPr>
        <w:t>表示关切。它赞同反对上述</w:t>
      </w:r>
      <w:r w:rsidR="006D2053">
        <w:rPr>
          <w:rFonts w:ascii="SimSun" w:hAnsi="SimSun" w:hint="eastAsia"/>
          <w:sz w:val="21"/>
          <w:szCs w:val="21"/>
        </w:rPr>
        <w:t>裁决</w:t>
      </w:r>
      <w:r w:rsidRPr="00F51EFF">
        <w:rPr>
          <w:rFonts w:ascii="SimSun" w:hAnsi="SimSun" w:hint="eastAsia"/>
          <w:sz w:val="21"/>
          <w:szCs w:val="21"/>
        </w:rPr>
        <w:t>所载考虑因素的</w:t>
      </w:r>
      <w:r w:rsidR="006D2053">
        <w:rPr>
          <w:rFonts w:ascii="SimSun" w:hAnsi="SimSun" w:hint="eastAsia"/>
          <w:sz w:val="21"/>
          <w:szCs w:val="21"/>
        </w:rPr>
        <w:t>公务员制度委员会</w:t>
      </w:r>
      <w:r w:rsidRPr="00F51EFF">
        <w:rPr>
          <w:rFonts w:ascii="SimSun" w:hAnsi="SimSun" w:hint="eastAsia"/>
          <w:sz w:val="21"/>
          <w:szCs w:val="21"/>
        </w:rPr>
        <w:t>成员，因为这项</w:t>
      </w:r>
      <w:r w:rsidR="006D2053">
        <w:rPr>
          <w:rFonts w:ascii="SimSun" w:hAnsi="SimSun" w:hint="eastAsia"/>
          <w:sz w:val="21"/>
          <w:szCs w:val="21"/>
        </w:rPr>
        <w:t>裁决</w:t>
      </w:r>
      <w:r w:rsidRPr="00F51EFF">
        <w:rPr>
          <w:rFonts w:ascii="SimSun" w:hAnsi="SimSun" w:hint="eastAsia"/>
          <w:sz w:val="21"/>
          <w:szCs w:val="21"/>
        </w:rPr>
        <w:t>不符合逻辑，可能会对联合国系统内部情况产生破坏性影响，在共同制度内的各组织中产生薪酬费率方面的双重标准，而之所以造成这一结果是由于对</w:t>
      </w:r>
      <w:r w:rsidR="006D2053">
        <w:rPr>
          <w:rFonts w:ascii="SimSun" w:hAnsi="SimSun" w:hint="eastAsia"/>
          <w:sz w:val="21"/>
          <w:szCs w:val="21"/>
        </w:rPr>
        <w:t>公务员制度委员会</w:t>
      </w:r>
      <w:r w:rsidRPr="00F51EFF">
        <w:rPr>
          <w:rFonts w:ascii="SimSun" w:hAnsi="SimSun" w:hint="eastAsia"/>
          <w:sz w:val="21"/>
          <w:szCs w:val="21"/>
        </w:rPr>
        <w:t>作用，特别是在决定工作地点差价调整数乘数方面的作用有着彻底的误解。代表团希望产权组织秘书处尽一切努力执行联合国大会在联合国共同制度方面的后续决议。</w:t>
      </w:r>
    </w:p>
    <w:p w:rsidR="00F51EFF" w:rsidRDefault="00F51EFF" w:rsidP="00354FBE">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F51EFF">
        <w:rPr>
          <w:rFonts w:ascii="SimSun" w:hAnsi="SimSun" w:hint="eastAsia"/>
          <w:sz w:val="21"/>
          <w:szCs w:val="21"/>
        </w:rPr>
        <w:t>主席再次感谢协调人顺利推动非正式磋商。</w:t>
      </w:r>
    </w:p>
    <w:p w:rsidR="002A1500" w:rsidRPr="008D0FE6" w:rsidRDefault="002A1500" w:rsidP="002A1500">
      <w:pPr>
        <w:keepNext/>
        <w:spacing w:beforeLines="100" w:before="240" w:line="340" w:lineRule="atLeast"/>
        <w:jc w:val="both"/>
        <w:rPr>
          <w:rFonts w:ascii="KaiTi" w:eastAsia="KaiTi" w:hAnsi="KaiTi" w:cs="SimSun"/>
          <w:sz w:val="21"/>
          <w:szCs w:val="21"/>
        </w:rPr>
      </w:pPr>
      <w:r w:rsidRPr="008D0FE6">
        <w:rPr>
          <w:rFonts w:ascii="KaiTi" w:eastAsia="KaiTi" w:hAnsi="KaiTi" w:cs="SimSun" w:hint="eastAsia"/>
          <w:sz w:val="21"/>
          <w:szCs w:val="21"/>
        </w:rPr>
        <w:t>统一编排</w:t>
      </w:r>
      <w:r w:rsidRPr="00713D61">
        <w:rPr>
          <w:rFonts w:ascii="KaiTi" w:eastAsia="KaiTi" w:hAnsi="KaiTi" w:cs="SimSun" w:hint="eastAsia"/>
          <w:sz w:val="21"/>
          <w:szCs w:val="21"/>
        </w:rPr>
        <w:t>议程</w:t>
      </w:r>
      <w:r w:rsidRPr="008D0FE6">
        <w:rPr>
          <w:rFonts w:ascii="KaiTi" w:eastAsia="KaiTi" w:hAnsi="KaiTi" w:cs="SimSun" w:hint="eastAsia"/>
          <w:sz w:val="21"/>
          <w:szCs w:val="21"/>
        </w:rPr>
        <w:t>第</w:t>
      </w:r>
      <w:r>
        <w:rPr>
          <w:rFonts w:ascii="KaiTi" w:eastAsia="KaiTi" w:hAnsi="KaiTi" w:cs="SimSun" w:hint="eastAsia"/>
          <w:sz w:val="21"/>
          <w:szCs w:val="21"/>
        </w:rPr>
        <w:t>14项</w:t>
      </w:r>
    </w:p>
    <w:p w:rsidR="002A1500" w:rsidRPr="00381A6A" w:rsidRDefault="00E37171" w:rsidP="002A1500">
      <w:pPr>
        <w:keepNext/>
        <w:spacing w:afterLines="50" w:after="120" w:line="340" w:lineRule="atLeast"/>
        <w:jc w:val="both"/>
        <w:rPr>
          <w:rFonts w:ascii="SimHei" w:eastAsia="SimHei"/>
          <w:sz w:val="21"/>
          <w:szCs w:val="21"/>
        </w:rPr>
      </w:pPr>
      <w:r>
        <w:rPr>
          <w:rFonts w:ascii="SimHei" w:eastAsia="SimHei" w:hint="eastAsia"/>
          <w:sz w:val="21"/>
          <w:szCs w:val="21"/>
        </w:rPr>
        <w:t>产权组织会议记录</w:t>
      </w:r>
    </w:p>
    <w:p w:rsidR="00030E38" w:rsidRDefault="002A1500" w:rsidP="0086263B">
      <w:pPr>
        <w:numPr>
          <w:ilvl w:val="0"/>
          <w:numId w:val="12"/>
        </w:numPr>
        <w:tabs>
          <w:tab w:val="clear" w:pos="884"/>
        </w:tabs>
        <w:overflowPunct w:val="0"/>
        <w:spacing w:afterLines="50" w:after="120" w:line="340" w:lineRule="atLeast"/>
        <w:ind w:left="0"/>
        <w:jc w:val="both"/>
        <w:textAlignment w:val="bottom"/>
        <w:rPr>
          <w:rFonts w:ascii="KaiTi" w:eastAsia="KaiTi" w:hAnsi="KaiTi" w:cs="SimSun"/>
          <w:sz w:val="21"/>
          <w:szCs w:val="21"/>
        </w:rPr>
      </w:pPr>
      <w:r w:rsidRPr="00A10DFD">
        <w:rPr>
          <w:rFonts w:ascii="SimSun" w:hAnsi="SimSun" w:hint="eastAsia"/>
          <w:sz w:val="21"/>
          <w:szCs w:val="21"/>
        </w:rPr>
        <w:t>讨论依</w:t>
      </w:r>
      <w:r w:rsidR="00E37171">
        <w:rPr>
          <w:rFonts w:ascii="SimSun" w:hAnsi="SimSun" w:hint="eastAsia"/>
          <w:sz w:val="21"/>
          <w:szCs w:val="21"/>
        </w:rPr>
        <w:t>据文件A/59/9进行。</w:t>
      </w:r>
    </w:p>
    <w:p w:rsidR="0086263B" w:rsidRPr="0086263B" w:rsidRDefault="0086263B" w:rsidP="0086263B">
      <w:pPr>
        <w:numPr>
          <w:ilvl w:val="0"/>
          <w:numId w:val="12"/>
        </w:numPr>
        <w:tabs>
          <w:tab w:val="clear" w:pos="884"/>
        </w:tabs>
        <w:overflowPunct w:val="0"/>
        <w:spacing w:afterLines="50" w:after="120" w:line="340" w:lineRule="atLeast"/>
        <w:ind w:left="0"/>
        <w:jc w:val="both"/>
        <w:textAlignment w:val="bottom"/>
        <w:rPr>
          <w:rFonts w:ascii="SimSun" w:hAnsi="SimSun" w:cs="SimSun"/>
          <w:sz w:val="21"/>
          <w:szCs w:val="21"/>
        </w:rPr>
      </w:pPr>
      <w:r w:rsidRPr="0086263B">
        <w:rPr>
          <w:rFonts w:ascii="SimSun" w:hAnsi="SimSun" w:cs="SimSun" w:hint="eastAsia"/>
          <w:sz w:val="21"/>
          <w:szCs w:val="21"/>
        </w:rPr>
        <w:t>总干事以视频演示的形式介绍该文件，概括介绍了文件中所载的提案。总干事指出，近几个月来，包括在他为所有大使举行的通报会上，会议记录一直是讨论的主题，而且反响非常积极。会议记录的编制是一个涉及大量成本的项目，尤其是会议的逐字记录报告，这是一个非常劳动密集型、成本高昂的过程。然而，</w:t>
      </w:r>
      <w:r w:rsidRPr="0086263B">
        <w:rPr>
          <w:rFonts w:ascii="SimSun" w:hAnsi="SimSun" w:hint="eastAsia"/>
          <w:sz w:val="21"/>
          <w:szCs w:val="21"/>
        </w:rPr>
        <w:t>会议记录</w:t>
      </w:r>
      <w:r w:rsidRPr="0086263B">
        <w:rPr>
          <w:rFonts w:ascii="SimSun" w:hAnsi="SimSun" w:cs="SimSun" w:hint="eastAsia"/>
          <w:sz w:val="21"/>
          <w:szCs w:val="21"/>
        </w:rPr>
        <w:t>编制也是一项重要职能，可以为成员国提供会议的真实记录。因此，秘书处开发了一个系统，认为该系统将大大降低会议记录的编制成本，并提高日内瓦和各国政府所有代表团记录的质量和方便用户使用。总干事提请代表们注意当天中午就这一主题举行的会外活动，包括现场演示。总干事表示，提案的目的是向成员提供一份完整的（文字和视频）、真实的、可检索的和多语言的会议记录，并及时提供这些记录。该系统将取代现有逐字报告系统，从而节约大量成本，并将继续支持以联合国六种正式语文提供会议记录的政策，提高会议记录的价值。总干事概括介绍了秘书处目前编制的三类主要会议记录：第一类，“视频点播”（VoD）视频记录。此类记录可以在会议次日提供口头发言所用原文和英文同声传译。可以提供三小时长的片段，无检索或其他功能。第二类，各项决定的主席总结，以联合国所有正式语文提供，并在会议的最后一天通过。第三类，逐字记录报告，以联合国所有正式语文提供，但因为这是一个劳动密集型的过程，需在会议后数月发布。据估计，制作和翻译逐字记录报告的费用为每两年期260万瑞郎。总干事列出了这些费用细目，其中，</w:t>
      </w:r>
      <w:r w:rsidR="00134F87" w:rsidRPr="0086263B">
        <w:rPr>
          <w:rFonts w:ascii="SimSun" w:hAnsi="SimSun" w:cs="SimSun" w:hint="eastAsia"/>
          <w:sz w:val="21"/>
          <w:szCs w:val="21"/>
        </w:rPr>
        <w:t>发展与知识产权委员会（CDIP）和专利法常设委员会</w:t>
      </w:r>
      <w:r w:rsidR="00134F87">
        <w:rPr>
          <w:rFonts w:ascii="SimSun" w:hAnsi="SimSun" w:cs="SimSun" w:hint="eastAsia"/>
          <w:sz w:val="21"/>
          <w:szCs w:val="21"/>
        </w:rPr>
        <w:t>（SCP）</w:t>
      </w:r>
      <w:r w:rsidRPr="0086263B">
        <w:rPr>
          <w:rFonts w:ascii="SimSun" w:hAnsi="SimSun" w:cs="SimSun" w:hint="eastAsia"/>
          <w:sz w:val="21"/>
          <w:szCs w:val="21"/>
        </w:rPr>
        <w:t>两个委员会两年期逐字记录报告的编制费用总额分别约为40万瑞郎和26万瑞郎。总干事在介绍拟议的修改时说，现有网播和视频点播系统将被一个加强版视频点播系统所取代，其中包含所有视频的数字化索引，便于按议程项目或发言人导航和</w:t>
      </w:r>
      <w:r w:rsidRPr="0086263B">
        <w:rPr>
          <w:rFonts w:ascii="SimSun" w:hAnsi="SimSun" w:cs="SimSun" w:hint="eastAsia"/>
          <w:sz w:val="21"/>
          <w:szCs w:val="21"/>
        </w:rPr>
        <w:lastRenderedPageBreak/>
        <w:t>检索。它还将嵌入对所讨论文件的访问，并在会议当天提供。未对现有语文制度进行修改，即提供的仍然是代表团口头发言所用原文和英文同声传译。未对各项决定的主席总结进行修改。不过，逐字记录报告将被基于人工智能系统的语音转文字完整文稿所取代。总干事提到，产权组织语音转文字系统已在内部开发，并利用产权组织以往会议的视频和文字记录对该系统进行培训，从而能够极好地识别口音。转录文稿完全可检索，并将于会议当天在线公布。有人建议整合WIPO Translate工具（也是基于人工智能），这为最终扩大该工具的语言覆盖面提供了可能。总干事解释说，已经提出了“两阶段法”。如果这些大会做出积极决定，第一阶段将由两个委员会</w:t>
      </w:r>
      <w:r w:rsidR="00134F87">
        <w:rPr>
          <w:rFonts w:ascii="SimSun" w:hAnsi="SimSun" w:cs="SimSun" w:hint="eastAsia"/>
          <w:sz w:val="21"/>
          <w:szCs w:val="21"/>
        </w:rPr>
        <w:t>——</w:t>
      </w:r>
      <w:r w:rsidRPr="0086263B">
        <w:rPr>
          <w:rFonts w:ascii="SimSun" w:hAnsi="SimSun" w:cs="SimSun" w:hint="eastAsia"/>
          <w:sz w:val="21"/>
          <w:szCs w:val="21"/>
        </w:rPr>
        <w:t>CDIP和</w:t>
      </w:r>
      <w:r w:rsidR="00134F87">
        <w:rPr>
          <w:rFonts w:ascii="SimSun" w:hAnsi="SimSun" w:cs="SimSun" w:hint="eastAsia"/>
          <w:sz w:val="21"/>
          <w:szCs w:val="21"/>
        </w:rPr>
        <w:t>SCP——</w:t>
      </w:r>
      <w:r w:rsidRPr="0086263B">
        <w:rPr>
          <w:rFonts w:ascii="SimSun" w:hAnsi="SimSun" w:cs="SimSun" w:hint="eastAsia"/>
          <w:sz w:val="21"/>
          <w:szCs w:val="21"/>
        </w:rPr>
        <w:t>进行为期12个月的试点，这两个委员会是依据其逐字记录报告的平均长度选定的。两年期节省的费用估计约为66万瑞郎。总干事重申，将用完整的、可检索的和编写索引的视频点播记录取代每次发言的逐字记录报告，并且提供基于人工智能的语音转文字系统制作的转录文稿。如果对转录文稿中某个单词或段落的准确性存疑，可以很容易地对照视频记录进行核对，以确保记录的真实性。</w:t>
      </w:r>
      <w:r w:rsidR="00134F87">
        <w:rPr>
          <w:rFonts w:ascii="SimSun" w:hAnsi="SimSun" w:cs="SimSun" w:hint="eastAsia"/>
          <w:sz w:val="21"/>
          <w:szCs w:val="21"/>
        </w:rPr>
        <w:t>之后，</w:t>
      </w:r>
      <w:r w:rsidRPr="0086263B">
        <w:rPr>
          <w:rFonts w:ascii="SimSun" w:hAnsi="SimSun" w:cs="SimSun" w:hint="eastAsia"/>
          <w:sz w:val="21"/>
          <w:szCs w:val="21"/>
        </w:rPr>
        <w:t>秘书处将在2020年成员国大会上重新讨论这一项目，以便成员国可以根据其对该系统在试点阶段的评估，就是否在第二阶段将该系统扩大至产权组织其他委员会问题作出决定。如果决定扩大，2021年可能再节省的费用估计约为74万瑞郎。总干事指出，在这一阶段，成员国不妨先不将新系统扩大至产权组织成员国大会，尽管一些代表团在磋商期间表示，鉴于新系统的优点，它们有兴趣在成员国大会上使用新系统。总干事提到，考虑到潜在的成本节约问题，其他联合国机构和国际组织已经普遍表达了对产权组织语音转文字系统的兴趣。将该系统的使用扩大至其他组织也将有助于通过扩大用于训练人工智能的数据库（其中包括其他语言），来提高准确性。总干事播放了一个简短的视频演示，展示了产权组织语音转文字系统和新的数字化索引网播和视频点播系统的一些主要</w:t>
      </w:r>
      <w:r w:rsidR="001B1B53">
        <w:rPr>
          <w:rFonts w:ascii="SimSun" w:hAnsi="SimSun" w:cs="SimSun" w:hint="eastAsia"/>
          <w:sz w:val="21"/>
          <w:szCs w:val="21"/>
        </w:rPr>
        <w:t>功能</w:t>
      </w:r>
      <w:r w:rsidRPr="0086263B">
        <w:rPr>
          <w:rFonts w:ascii="SimSun" w:hAnsi="SimSun" w:cs="SimSun" w:hint="eastAsia"/>
          <w:sz w:val="21"/>
          <w:szCs w:val="21"/>
        </w:rPr>
        <w:t>。总干事指出，这些举措是产权组织全面数字化转型的一部分，不仅会影响到产权组织的内部管理系统，而且还会影响到其所有服务的交付。新的网播和视频点播解决方案是一体化会议服务平台（ICSP）项目的初期成果。总干事还提及，在磋商过程中提出了某些国家连通性差的问题，并指出目前正在开展工作，探讨在离线模式下也可以提供内容的可能性。产权组织语音转文字系统也有可能向成员国提供，以供它们自己使用。他敦促代表们推进该系统，秘书处认为该系统得到了很大改进。</w:t>
      </w:r>
    </w:p>
    <w:p w:rsidR="0086263B" w:rsidRPr="0086263B" w:rsidRDefault="0086263B" w:rsidP="0086263B">
      <w:pPr>
        <w:numPr>
          <w:ilvl w:val="0"/>
          <w:numId w:val="12"/>
        </w:numPr>
        <w:tabs>
          <w:tab w:val="clear" w:pos="884"/>
        </w:tabs>
        <w:overflowPunct w:val="0"/>
        <w:spacing w:afterLines="50" w:after="120" w:line="340" w:lineRule="atLeast"/>
        <w:ind w:left="0"/>
        <w:jc w:val="both"/>
        <w:textAlignment w:val="bottom"/>
        <w:rPr>
          <w:rFonts w:ascii="SimSun" w:hAnsi="SimSun" w:cs="SimSun"/>
          <w:sz w:val="21"/>
          <w:szCs w:val="21"/>
        </w:rPr>
      </w:pPr>
      <w:r w:rsidRPr="0086263B">
        <w:rPr>
          <w:rFonts w:ascii="SimSun" w:hAnsi="SimSun" w:cs="SimSun" w:hint="eastAsia"/>
          <w:sz w:val="21"/>
          <w:szCs w:val="21"/>
        </w:rPr>
        <w:t>葡萄牙代表团祝贺秘书处的视频以及对该工具明确介绍，代表团相信，该工具将有助于产权组织的工作，并提高产权组织所有委员会的透明度和获取信息的机会。代表团认为，换一种技术将大幅提高效率；并对试点项目的提案表示支持。代表团强调了保证使用多种语文和确保自动化转录文稿质量的重要性。</w:t>
      </w:r>
    </w:p>
    <w:p w:rsidR="0086263B" w:rsidRPr="0086263B" w:rsidRDefault="0086263B" w:rsidP="0086263B">
      <w:pPr>
        <w:numPr>
          <w:ilvl w:val="0"/>
          <w:numId w:val="12"/>
        </w:numPr>
        <w:tabs>
          <w:tab w:val="clear" w:pos="884"/>
        </w:tabs>
        <w:overflowPunct w:val="0"/>
        <w:spacing w:afterLines="50" w:after="120" w:line="340" w:lineRule="atLeast"/>
        <w:ind w:left="0"/>
        <w:jc w:val="both"/>
        <w:textAlignment w:val="bottom"/>
        <w:rPr>
          <w:rFonts w:ascii="SimSun" w:hAnsi="SimSun" w:cs="SimSun"/>
          <w:sz w:val="21"/>
          <w:szCs w:val="21"/>
        </w:rPr>
      </w:pPr>
      <w:r w:rsidRPr="0086263B">
        <w:rPr>
          <w:rFonts w:ascii="SimSun" w:hAnsi="SimSun" w:cs="SimSun" w:hint="eastAsia"/>
          <w:sz w:val="21"/>
          <w:szCs w:val="21"/>
        </w:rPr>
        <w:t>新加坡代表团代表亚洲及太平洋集团发言，感谢总干事所作的全面介绍，并对秘书处提供及时和全面的产权组织会议记录表示赞赏，这些记录对产权组织及其成员国的工作非常重要。亚洲及太平洋集团欢迎秘书处关于建立一个新系统的提案，以便更有效地响应成员国的需求；以更快的速度交付更高效的、更具成本效益的服务；继续支持以联合国六种正式语文提供会议记录的政策；并提高视频会议记录的价值和实用性。亚洲及太平洋集团对秘书处致力于缩小在获取和共享产权组织会议记录方面的数字和技术差距以及维护数据的安全性和完整性表示赞赏。它们期待着进一步讨论这些建议。</w:t>
      </w:r>
    </w:p>
    <w:p w:rsidR="0086263B" w:rsidRPr="0086263B" w:rsidRDefault="0086263B" w:rsidP="00AA57A2">
      <w:pPr>
        <w:numPr>
          <w:ilvl w:val="0"/>
          <w:numId w:val="12"/>
        </w:numPr>
        <w:tabs>
          <w:tab w:val="clear" w:pos="884"/>
        </w:tabs>
        <w:overflowPunct w:val="0"/>
        <w:spacing w:afterLines="50" w:after="120" w:line="340" w:lineRule="atLeast"/>
        <w:ind w:left="0"/>
        <w:jc w:val="both"/>
        <w:textAlignment w:val="bottom"/>
        <w:rPr>
          <w:rFonts w:ascii="SimSun" w:hAnsi="SimSun" w:cs="SimSun"/>
          <w:sz w:val="21"/>
          <w:szCs w:val="21"/>
        </w:rPr>
      </w:pPr>
      <w:r w:rsidRPr="0086263B">
        <w:rPr>
          <w:rFonts w:ascii="SimSun" w:hAnsi="SimSun" w:cs="SimSun" w:hint="eastAsia"/>
          <w:sz w:val="21"/>
          <w:szCs w:val="21"/>
        </w:rPr>
        <w:t>中国代表团感谢总干事所作的详细解释和介绍。代表团支持秘书处建立新的会议记录系统的工作，它认为这将提高参与效率，增加视频设施和节约成本。代表团希望新系统能不断提高语文的覆盖面，可以包括中文、阿拉伯文、俄文等；并能提高准确性。代表团支持将CDIP和</w:t>
      </w:r>
      <w:r w:rsidR="004558AA">
        <w:rPr>
          <w:rFonts w:ascii="SimSun" w:hAnsi="SimSun" w:cs="SimSun" w:hint="eastAsia"/>
          <w:sz w:val="21"/>
          <w:szCs w:val="21"/>
        </w:rPr>
        <w:t>专利法</w:t>
      </w:r>
      <w:r w:rsidR="00AA57A2" w:rsidRPr="00AA57A2">
        <w:rPr>
          <w:rFonts w:ascii="SimSun" w:hAnsi="SimSun" w:cs="SimSun" w:hint="eastAsia"/>
          <w:sz w:val="21"/>
          <w:szCs w:val="21"/>
        </w:rPr>
        <w:t>常设委员会（</w:t>
      </w:r>
      <w:r w:rsidRPr="0086263B">
        <w:rPr>
          <w:rFonts w:ascii="SimSun" w:hAnsi="SimSun" w:cs="SimSun" w:hint="eastAsia"/>
          <w:sz w:val="21"/>
          <w:szCs w:val="21"/>
        </w:rPr>
        <w:t>SC</w:t>
      </w:r>
      <w:r w:rsidR="00B64538">
        <w:rPr>
          <w:rFonts w:ascii="SimSun" w:hAnsi="SimSun" w:cs="SimSun" w:hint="eastAsia"/>
          <w:sz w:val="21"/>
          <w:szCs w:val="21"/>
        </w:rPr>
        <w:t>P</w:t>
      </w:r>
      <w:r w:rsidR="00AA57A2">
        <w:rPr>
          <w:rFonts w:ascii="SimSun" w:hAnsi="SimSun" w:cs="SimSun" w:hint="eastAsia"/>
          <w:sz w:val="21"/>
          <w:szCs w:val="21"/>
        </w:rPr>
        <w:t>）</w:t>
      </w:r>
      <w:r w:rsidRPr="0086263B">
        <w:rPr>
          <w:rFonts w:ascii="SimSun" w:hAnsi="SimSun" w:cs="SimSun" w:hint="eastAsia"/>
          <w:sz w:val="21"/>
          <w:szCs w:val="21"/>
        </w:rPr>
        <w:t>纳入试点项目，并希望取得良好结果。</w:t>
      </w:r>
    </w:p>
    <w:p w:rsidR="0086263B" w:rsidRPr="0086263B" w:rsidRDefault="0086263B" w:rsidP="0086263B">
      <w:pPr>
        <w:numPr>
          <w:ilvl w:val="0"/>
          <w:numId w:val="12"/>
        </w:numPr>
        <w:tabs>
          <w:tab w:val="clear" w:pos="884"/>
        </w:tabs>
        <w:overflowPunct w:val="0"/>
        <w:spacing w:afterLines="50" w:after="120" w:line="340" w:lineRule="atLeast"/>
        <w:ind w:left="0"/>
        <w:jc w:val="both"/>
        <w:textAlignment w:val="bottom"/>
        <w:rPr>
          <w:rFonts w:ascii="SimSun" w:hAnsi="SimSun" w:cs="SimSun"/>
          <w:sz w:val="21"/>
          <w:szCs w:val="21"/>
        </w:rPr>
      </w:pPr>
      <w:r w:rsidRPr="0086263B">
        <w:rPr>
          <w:rFonts w:ascii="SimSun" w:hAnsi="SimSun" w:cs="SimSun" w:hint="eastAsia"/>
          <w:sz w:val="21"/>
          <w:szCs w:val="21"/>
        </w:rPr>
        <w:t>加拿大代表团代表B集团发言，感谢秘书处提出的提案，该提案可能会加强对成员国的支持，并进一步提高产权组织讨论业已很高的透明度。由于其成员国使用两种非英文的联合国正式语文，B集</w:t>
      </w:r>
      <w:r w:rsidRPr="0086263B">
        <w:rPr>
          <w:rFonts w:ascii="SimSun" w:hAnsi="SimSun" w:cs="SimSun" w:hint="eastAsia"/>
          <w:sz w:val="21"/>
          <w:szCs w:val="21"/>
        </w:rPr>
        <w:lastRenderedPageBreak/>
        <w:t>团将在试点阶段密切关注自动翻译的质量和可用性，并将努力确保与产权组织的语文政策保持一致。B集团表示欢迎秘书处提供有关于此的更多信息，包括自动翻译的样本。B集团总体上支持这方面的努力，并对秘书处的这项工作表示赞扬。</w:t>
      </w:r>
    </w:p>
    <w:p w:rsidR="0086263B" w:rsidRPr="0086263B" w:rsidRDefault="0086263B" w:rsidP="0086263B">
      <w:pPr>
        <w:numPr>
          <w:ilvl w:val="0"/>
          <w:numId w:val="12"/>
        </w:numPr>
        <w:tabs>
          <w:tab w:val="clear" w:pos="884"/>
        </w:tabs>
        <w:overflowPunct w:val="0"/>
        <w:spacing w:afterLines="50" w:after="120" w:line="340" w:lineRule="atLeast"/>
        <w:ind w:left="0"/>
        <w:jc w:val="both"/>
        <w:textAlignment w:val="bottom"/>
        <w:rPr>
          <w:rFonts w:ascii="SimSun" w:hAnsi="SimSun" w:cs="SimSun"/>
          <w:sz w:val="21"/>
          <w:szCs w:val="21"/>
        </w:rPr>
      </w:pPr>
      <w:r w:rsidRPr="0086263B">
        <w:rPr>
          <w:rFonts w:ascii="SimSun" w:hAnsi="SimSun" w:cs="SimSun" w:hint="eastAsia"/>
          <w:sz w:val="21"/>
          <w:szCs w:val="21"/>
        </w:rPr>
        <w:t>伊朗（伊斯兰共和国）代表团对总干事和秘书处就这项令人关注的提案所做的准备、介绍和出色的视频表示感谢，代表团认为这将有助于提高效率和质量。代表团认为该提案非常出色、目标非常切合实际；并全力支持该提案的执行。</w:t>
      </w:r>
    </w:p>
    <w:p w:rsidR="0086263B" w:rsidRPr="0086263B" w:rsidRDefault="0086263B" w:rsidP="0086263B">
      <w:pPr>
        <w:numPr>
          <w:ilvl w:val="0"/>
          <w:numId w:val="12"/>
        </w:numPr>
        <w:tabs>
          <w:tab w:val="clear" w:pos="884"/>
        </w:tabs>
        <w:overflowPunct w:val="0"/>
        <w:spacing w:afterLines="50" w:after="120" w:line="340" w:lineRule="atLeast"/>
        <w:ind w:left="0"/>
        <w:jc w:val="both"/>
        <w:textAlignment w:val="bottom"/>
        <w:rPr>
          <w:rFonts w:ascii="SimSun" w:hAnsi="SimSun" w:cs="SimSun"/>
          <w:sz w:val="21"/>
          <w:szCs w:val="21"/>
        </w:rPr>
      </w:pPr>
      <w:r w:rsidRPr="0086263B">
        <w:rPr>
          <w:rFonts w:ascii="SimSun" w:hAnsi="SimSun" w:cs="SimSun" w:hint="eastAsia"/>
          <w:sz w:val="21"/>
          <w:szCs w:val="21"/>
        </w:rPr>
        <w:t>印度尼西亚代表团赞同新加坡代表团代表亚洲及太平洋集团所作的发言，并对总干事和产权组织在该举措方面所做的出色工作表示称赞，这是产权组织全面数字化转型的一部分。印度尼西亚对这一提案表示欢迎。代表团认为，这个新系统能够响应成员国的需求、以更快的速度交付更高效的数字化记录，从而提供更具成本效益的服务。代表团支持这项关于利用产权组织人工智能工具自动生成的文字记录对产权组织会议记录予以补充的提案。代表团还支持新发起的“数字时间戳倡议”。印度尼西亚对秘书处致力于缩小在获取和共享产权组织会议记录方面的数字和技术差距以及维护数据的安全性和完整性表示赞赏。由于该提案是《计划和预算》的一部分，代表团希望成员国大会能尽快解决关于《计划和预算》的未决问题，以便就《2020/2021两年期计划和预算》草案达成一致。</w:t>
      </w:r>
    </w:p>
    <w:p w:rsidR="0086263B" w:rsidRPr="0086263B" w:rsidRDefault="0086263B" w:rsidP="0086263B">
      <w:pPr>
        <w:numPr>
          <w:ilvl w:val="0"/>
          <w:numId w:val="12"/>
        </w:numPr>
        <w:tabs>
          <w:tab w:val="clear" w:pos="884"/>
        </w:tabs>
        <w:overflowPunct w:val="0"/>
        <w:spacing w:afterLines="50" w:after="120" w:line="340" w:lineRule="atLeast"/>
        <w:ind w:left="0"/>
        <w:jc w:val="both"/>
        <w:textAlignment w:val="bottom"/>
        <w:rPr>
          <w:rFonts w:ascii="SimSun" w:hAnsi="SimSun" w:cs="SimSun"/>
          <w:sz w:val="21"/>
          <w:szCs w:val="21"/>
        </w:rPr>
      </w:pPr>
      <w:r w:rsidRPr="0086263B">
        <w:rPr>
          <w:rFonts w:ascii="SimSun" w:hAnsi="SimSun" w:cs="SimSun" w:hint="eastAsia"/>
          <w:sz w:val="21"/>
          <w:szCs w:val="21"/>
        </w:rPr>
        <w:t>大韩民国代表团感谢产权组织为增进成员国的利益所做的创新努力，并期望这将为其他国际组织树立一个典范。代表团希望能够成功确定新的记录类型；而且并希望该服务不仅可以包括联合国正式语文，还可以包括韩文等其他语文。</w:t>
      </w:r>
    </w:p>
    <w:p w:rsidR="0086263B" w:rsidRPr="0086263B" w:rsidRDefault="0086263B" w:rsidP="0086263B">
      <w:pPr>
        <w:numPr>
          <w:ilvl w:val="0"/>
          <w:numId w:val="12"/>
        </w:numPr>
        <w:tabs>
          <w:tab w:val="clear" w:pos="884"/>
        </w:tabs>
        <w:overflowPunct w:val="0"/>
        <w:spacing w:afterLines="50" w:after="120" w:line="340" w:lineRule="atLeast"/>
        <w:ind w:left="0"/>
        <w:jc w:val="both"/>
        <w:textAlignment w:val="bottom"/>
        <w:rPr>
          <w:rFonts w:ascii="SimSun" w:hAnsi="SimSun" w:cs="SimSun"/>
          <w:sz w:val="21"/>
          <w:szCs w:val="21"/>
        </w:rPr>
      </w:pPr>
      <w:r w:rsidRPr="0086263B">
        <w:rPr>
          <w:rFonts w:ascii="SimSun" w:hAnsi="SimSun" w:cs="SimSun" w:hint="eastAsia"/>
          <w:sz w:val="21"/>
          <w:szCs w:val="21"/>
        </w:rPr>
        <w:t>萨尔瓦多代表团感谢总干事和秘书处对这一非常重要工具的介绍，这将有助于各代表查找信息，并有利于产权组织节约资金和提高效率。代表团同意在最高级别实现数字化转型，因此，支持这一倡议。</w:t>
      </w:r>
    </w:p>
    <w:p w:rsidR="0086263B" w:rsidRPr="0086263B" w:rsidRDefault="0086263B" w:rsidP="0086263B">
      <w:pPr>
        <w:numPr>
          <w:ilvl w:val="0"/>
          <w:numId w:val="12"/>
        </w:numPr>
        <w:tabs>
          <w:tab w:val="clear" w:pos="884"/>
        </w:tabs>
        <w:overflowPunct w:val="0"/>
        <w:spacing w:afterLines="50" w:after="120" w:line="340" w:lineRule="atLeast"/>
        <w:ind w:left="0"/>
        <w:jc w:val="both"/>
        <w:textAlignment w:val="bottom"/>
        <w:rPr>
          <w:rFonts w:ascii="SimSun" w:hAnsi="SimSun" w:cs="SimSun"/>
          <w:sz w:val="21"/>
          <w:szCs w:val="21"/>
        </w:rPr>
      </w:pPr>
      <w:r w:rsidRPr="0086263B">
        <w:rPr>
          <w:rFonts w:ascii="SimSun" w:hAnsi="SimSun" w:cs="SimSun" w:hint="eastAsia"/>
          <w:sz w:val="21"/>
          <w:szCs w:val="21"/>
        </w:rPr>
        <w:t>突尼斯代表团支持这些旨在利用新技术提高向与会者所提供服务质量的努力。代表团鼓励旨在发展所提供服务的一切努力，并对此表示衷心感谢。</w:t>
      </w:r>
    </w:p>
    <w:p w:rsidR="0086263B" w:rsidRPr="0086263B" w:rsidRDefault="0086263B" w:rsidP="0086263B">
      <w:pPr>
        <w:numPr>
          <w:ilvl w:val="0"/>
          <w:numId w:val="12"/>
        </w:numPr>
        <w:tabs>
          <w:tab w:val="clear" w:pos="884"/>
        </w:tabs>
        <w:overflowPunct w:val="0"/>
        <w:spacing w:afterLines="50" w:after="120" w:line="340" w:lineRule="atLeast"/>
        <w:ind w:left="0"/>
        <w:jc w:val="both"/>
        <w:textAlignment w:val="bottom"/>
        <w:rPr>
          <w:rFonts w:ascii="SimSun" w:hAnsi="SimSun" w:cs="SimSun"/>
          <w:sz w:val="21"/>
          <w:szCs w:val="21"/>
        </w:rPr>
      </w:pPr>
      <w:r w:rsidRPr="0086263B">
        <w:rPr>
          <w:rFonts w:ascii="SimSun" w:hAnsi="SimSun" w:cs="SimSun" w:hint="eastAsia"/>
          <w:sz w:val="21"/>
          <w:szCs w:val="21"/>
        </w:rPr>
        <w:t>多米尼加代表团对总干事介绍的出色工作表示称赞。使用人工智能在会议的灵活性和视频转录方面带来了实质性的进展，这给人留下了深刻的印象。代表团重申，它对所见所闻印象深刻，并认为这将极大地提高各位代表的工作效率。代表团建议，这些工具一旦完善便可向成员国提供，成员国将发现它们可用于多种场合，包括国际和地区会议。</w:t>
      </w:r>
    </w:p>
    <w:p w:rsidR="0086263B" w:rsidRPr="0086263B" w:rsidRDefault="0086263B" w:rsidP="0086263B">
      <w:pPr>
        <w:numPr>
          <w:ilvl w:val="0"/>
          <w:numId w:val="12"/>
        </w:numPr>
        <w:tabs>
          <w:tab w:val="clear" w:pos="884"/>
        </w:tabs>
        <w:overflowPunct w:val="0"/>
        <w:spacing w:afterLines="50" w:after="120" w:line="340" w:lineRule="atLeast"/>
        <w:ind w:left="0"/>
        <w:jc w:val="both"/>
        <w:textAlignment w:val="bottom"/>
        <w:rPr>
          <w:rFonts w:ascii="SimSun" w:hAnsi="SimSun" w:cs="SimSun"/>
          <w:sz w:val="21"/>
          <w:szCs w:val="21"/>
        </w:rPr>
      </w:pPr>
      <w:r w:rsidRPr="0086263B">
        <w:rPr>
          <w:rFonts w:ascii="SimSun" w:hAnsi="SimSun" w:cs="SimSun" w:hint="eastAsia"/>
          <w:sz w:val="21"/>
          <w:szCs w:val="21"/>
        </w:rPr>
        <w:t>南非代表团对这一极好的系统表示赞赏。创新和信通技术对于全球通信非常重要，因此，代表团支持并祝贺产权组织的这一举措。</w:t>
      </w:r>
    </w:p>
    <w:p w:rsidR="0086263B" w:rsidRPr="0086263B" w:rsidRDefault="0086263B" w:rsidP="0086263B">
      <w:pPr>
        <w:numPr>
          <w:ilvl w:val="0"/>
          <w:numId w:val="12"/>
        </w:numPr>
        <w:tabs>
          <w:tab w:val="clear" w:pos="884"/>
        </w:tabs>
        <w:overflowPunct w:val="0"/>
        <w:spacing w:afterLines="50" w:after="120" w:line="340" w:lineRule="atLeast"/>
        <w:ind w:left="0"/>
        <w:jc w:val="both"/>
        <w:textAlignment w:val="bottom"/>
        <w:rPr>
          <w:rFonts w:ascii="SimSun" w:hAnsi="SimSun" w:cs="SimSun"/>
          <w:sz w:val="21"/>
          <w:szCs w:val="21"/>
        </w:rPr>
      </w:pPr>
      <w:r w:rsidRPr="0086263B">
        <w:rPr>
          <w:rFonts w:ascii="SimSun" w:hAnsi="SimSun" w:cs="SimSun" w:hint="eastAsia"/>
          <w:sz w:val="21"/>
          <w:szCs w:val="21"/>
        </w:rPr>
        <w:t>日本代表团赞同加拿大代表团代表B集团所作的发言；并对产权组织通过利用包括人工智能在内的技术获取会议记录的举措表示赞赏。</w:t>
      </w:r>
    </w:p>
    <w:p w:rsidR="0086263B" w:rsidRPr="0086263B" w:rsidRDefault="0086263B" w:rsidP="0086263B">
      <w:pPr>
        <w:numPr>
          <w:ilvl w:val="0"/>
          <w:numId w:val="12"/>
        </w:numPr>
        <w:tabs>
          <w:tab w:val="clear" w:pos="884"/>
        </w:tabs>
        <w:overflowPunct w:val="0"/>
        <w:spacing w:afterLines="50" w:after="120" w:line="340" w:lineRule="atLeast"/>
        <w:ind w:left="0"/>
        <w:jc w:val="both"/>
        <w:textAlignment w:val="bottom"/>
        <w:rPr>
          <w:rFonts w:ascii="SimSun" w:hAnsi="SimSun" w:cs="SimSun"/>
          <w:sz w:val="21"/>
          <w:szCs w:val="21"/>
        </w:rPr>
      </w:pPr>
      <w:r w:rsidRPr="0086263B">
        <w:rPr>
          <w:rFonts w:ascii="SimSun" w:hAnsi="SimSun" w:cs="SimSun" w:hint="eastAsia"/>
          <w:sz w:val="21"/>
          <w:szCs w:val="21"/>
        </w:rPr>
        <w:t>尼日利亚代表团对这一举措表示欢迎，认为这明确表明了产权组织推进数字化转型和加快产权组织的工作。代表团对产权组织取得这一里程碑式的成就表示祝贺和支持，这将减轻产权组织及其成员国的工作负担。代表团说，它怀着敬畏和钦佩的心情观看了此次视频演示，并希望这一工具得到充分利用以全面促进全球化和取得无与伦比的进步。</w:t>
      </w:r>
    </w:p>
    <w:p w:rsidR="0086263B" w:rsidRPr="0086263B" w:rsidRDefault="0086263B" w:rsidP="0086263B">
      <w:pPr>
        <w:numPr>
          <w:ilvl w:val="0"/>
          <w:numId w:val="12"/>
        </w:numPr>
        <w:tabs>
          <w:tab w:val="clear" w:pos="884"/>
        </w:tabs>
        <w:overflowPunct w:val="0"/>
        <w:spacing w:afterLines="50" w:after="120" w:line="340" w:lineRule="atLeast"/>
        <w:ind w:left="0"/>
        <w:jc w:val="both"/>
        <w:textAlignment w:val="bottom"/>
        <w:rPr>
          <w:rFonts w:ascii="SimSun" w:hAnsi="SimSun" w:cs="SimSun"/>
          <w:sz w:val="21"/>
          <w:szCs w:val="21"/>
        </w:rPr>
      </w:pPr>
      <w:r w:rsidRPr="0086263B">
        <w:rPr>
          <w:rFonts w:ascii="SimSun" w:hAnsi="SimSun" w:cs="SimSun" w:hint="eastAsia"/>
          <w:sz w:val="21"/>
          <w:szCs w:val="21"/>
        </w:rPr>
        <w:t>危地马拉代表团表示，它相信这一工具将对成员国极为有用。该工具将有助于更快、更灵活地向各国政府汇报会议情况。</w:t>
      </w:r>
    </w:p>
    <w:p w:rsidR="0086263B" w:rsidRPr="0086263B" w:rsidRDefault="0086263B" w:rsidP="0086263B">
      <w:pPr>
        <w:numPr>
          <w:ilvl w:val="0"/>
          <w:numId w:val="12"/>
        </w:numPr>
        <w:tabs>
          <w:tab w:val="clear" w:pos="884"/>
        </w:tabs>
        <w:overflowPunct w:val="0"/>
        <w:spacing w:afterLines="50" w:after="120" w:line="340" w:lineRule="atLeast"/>
        <w:ind w:left="0"/>
        <w:jc w:val="both"/>
        <w:textAlignment w:val="bottom"/>
        <w:rPr>
          <w:rFonts w:ascii="SimSun" w:hAnsi="SimSun" w:cs="SimSun"/>
          <w:sz w:val="21"/>
          <w:szCs w:val="21"/>
        </w:rPr>
      </w:pPr>
      <w:r w:rsidRPr="0086263B">
        <w:rPr>
          <w:rFonts w:ascii="SimSun" w:hAnsi="SimSun" w:cs="SimSun" w:hint="eastAsia"/>
          <w:sz w:val="21"/>
          <w:szCs w:val="21"/>
        </w:rPr>
        <w:t>阿拉伯叙利亚共和国代表团对为这项有关利用新技术的举措所作出的努力表示支持。</w:t>
      </w:r>
    </w:p>
    <w:p w:rsidR="0086263B" w:rsidRPr="0086263B" w:rsidRDefault="0086263B" w:rsidP="0086263B">
      <w:pPr>
        <w:numPr>
          <w:ilvl w:val="0"/>
          <w:numId w:val="12"/>
        </w:numPr>
        <w:tabs>
          <w:tab w:val="clear" w:pos="884"/>
        </w:tabs>
        <w:overflowPunct w:val="0"/>
        <w:spacing w:afterLines="50" w:after="120" w:line="340" w:lineRule="atLeast"/>
        <w:ind w:left="0"/>
        <w:jc w:val="both"/>
        <w:textAlignment w:val="bottom"/>
        <w:rPr>
          <w:rFonts w:ascii="SimSun" w:hAnsi="SimSun" w:cs="SimSun"/>
          <w:sz w:val="21"/>
          <w:szCs w:val="21"/>
        </w:rPr>
      </w:pPr>
      <w:r w:rsidRPr="0086263B">
        <w:rPr>
          <w:rFonts w:ascii="SimSun" w:hAnsi="SimSun" w:cs="SimSun" w:hint="eastAsia"/>
          <w:sz w:val="21"/>
          <w:szCs w:val="21"/>
        </w:rPr>
        <w:lastRenderedPageBreak/>
        <w:t>总干事感谢所有代表团非常积极的回应。他向各代表团保证，秘书处非常重视多语制问题，并将依靠与成员国的合作来扩大这方面的数据。他也非常重视共享产权组织语音转文字工具，这同样有助于扩大数据库。</w:t>
      </w:r>
    </w:p>
    <w:p w:rsidR="0086263B" w:rsidRPr="0086263B" w:rsidRDefault="0086263B" w:rsidP="0086263B">
      <w:pPr>
        <w:numPr>
          <w:ilvl w:val="0"/>
          <w:numId w:val="12"/>
        </w:numPr>
        <w:tabs>
          <w:tab w:val="clear" w:pos="884"/>
        </w:tabs>
        <w:overflowPunct w:val="0"/>
        <w:spacing w:afterLines="50" w:after="120" w:line="340" w:lineRule="atLeast"/>
        <w:ind w:left="567"/>
        <w:jc w:val="both"/>
        <w:textAlignment w:val="bottom"/>
        <w:rPr>
          <w:rFonts w:ascii="SimSun" w:hAnsi="SimSun"/>
          <w:sz w:val="21"/>
          <w:szCs w:val="21"/>
        </w:rPr>
      </w:pPr>
      <w:r w:rsidRPr="0086263B">
        <w:rPr>
          <w:rFonts w:ascii="SimSun" w:hAnsi="SimSun" w:hint="eastAsia"/>
          <w:sz w:val="21"/>
          <w:szCs w:val="21"/>
        </w:rPr>
        <w:t>产权组织各</w:t>
      </w:r>
      <w:r w:rsidRPr="0086263B">
        <w:rPr>
          <w:rFonts w:ascii="SimSun" w:hAnsi="SimSun" w:cs="SimSun" w:hint="eastAsia"/>
          <w:sz w:val="21"/>
          <w:szCs w:val="21"/>
        </w:rPr>
        <w:t>大会</w:t>
      </w:r>
      <w:r w:rsidRPr="0086263B">
        <w:rPr>
          <w:rFonts w:ascii="SimSun" w:hAnsi="SimSun" w:hint="eastAsia"/>
          <w:sz w:val="21"/>
          <w:szCs w:val="21"/>
        </w:rPr>
        <w:t>各自就其所涉事宜，通过了文件</w:t>
      </w:r>
      <w:r w:rsidRPr="0086263B">
        <w:rPr>
          <w:rFonts w:ascii="SimSun" w:hAnsi="SimSun"/>
          <w:sz w:val="21"/>
          <w:szCs w:val="21"/>
        </w:rPr>
        <w:t>A/59/9</w:t>
      </w:r>
      <w:r w:rsidRPr="0086263B">
        <w:rPr>
          <w:rFonts w:ascii="SimSun" w:hAnsi="SimSun" w:hint="eastAsia"/>
          <w:sz w:val="21"/>
          <w:szCs w:val="21"/>
        </w:rPr>
        <w:t>第</w:t>
      </w:r>
      <w:r w:rsidRPr="0086263B">
        <w:rPr>
          <w:rFonts w:ascii="SimSun" w:hAnsi="SimSun"/>
          <w:sz w:val="21"/>
          <w:szCs w:val="21"/>
        </w:rPr>
        <w:t>11</w:t>
      </w:r>
      <w:r w:rsidRPr="0086263B">
        <w:rPr>
          <w:rFonts w:ascii="SimSun" w:hAnsi="SimSun" w:hint="eastAsia"/>
          <w:sz w:val="21"/>
          <w:szCs w:val="21"/>
        </w:rPr>
        <w:t>段中所述的建议。</w:t>
      </w:r>
    </w:p>
    <w:p w:rsidR="00AB45D2" w:rsidRPr="008D0FE6" w:rsidRDefault="00AB45D2" w:rsidP="00AB45D2">
      <w:pPr>
        <w:keepNext/>
        <w:spacing w:beforeLines="100" w:before="240" w:line="340" w:lineRule="atLeast"/>
        <w:jc w:val="both"/>
        <w:rPr>
          <w:rFonts w:ascii="KaiTi" w:eastAsia="KaiTi" w:hAnsi="KaiTi" w:cs="SimSun"/>
          <w:sz w:val="21"/>
          <w:szCs w:val="21"/>
        </w:rPr>
      </w:pPr>
      <w:r w:rsidRPr="008D0FE6">
        <w:rPr>
          <w:rFonts w:ascii="KaiTi" w:eastAsia="KaiTi" w:hAnsi="KaiTi" w:cs="SimSun" w:hint="eastAsia"/>
          <w:sz w:val="21"/>
          <w:szCs w:val="21"/>
        </w:rPr>
        <w:t>统一编排</w:t>
      </w:r>
      <w:r w:rsidRPr="00713D61">
        <w:rPr>
          <w:rFonts w:ascii="KaiTi" w:eastAsia="KaiTi" w:hAnsi="KaiTi" w:cs="SimSun" w:hint="eastAsia"/>
          <w:sz w:val="21"/>
          <w:szCs w:val="21"/>
        </w:rPr>
        <w:t>议程</w:t>
      </w:r>
      <w:r w:rsidRPr="008D0FE6">
        <w:rPr>
          <w:rFonts w:ascii="KaiTi" w:eastAsia="KaiTi" w:hAnsi="KaiTi" w:cs="SimSun" w:hint="eastAsia"/>
          <w:sz w:val="21"/>
          <w:szCs w:val="21"/>
        </w:rPr>
        <w:t>第</w:t>
      </w:r>
      <w:r w:rsidR="00030E38">
        <w:rPr>
          <w:rFonts w:ascii="KaiTi" w:eastAsia="KaiTi" w:hAnsi="KaiTi" w:cs="SimSun" w:hint="eastAsia"/>
          <w:sz w:val="21"/>
          <w:szCs w:val="21"/>
        </w:rPr>
        <w:t>15</w:t>
      </w:r>
      <w:r>
        <w:rPr>
          <w:rFonts w:ascii="KaiTi" w:eastAsia="KaiTi" w:hAnsi="KaiTi" w:cs="SimSun" w:hint="eastAsia"/>
          <w:sz w:val="21"/>
          <w:szCs w:val="21"/>
        </w:rPr>
        <w:t>项</w:t>
      </w:r>
    </w:p>
    <w:p w:rsidR="00AB45D2" w:rsidRPr="00381A6A" w:rsidRDefault="00AB45D2" w:rsidP="00AB45D2">
      <w:pPr>
        <w:keepNext/>
        <w:spacing w:afterLines="50" w:after="120" w:line="340" w:lineRule="atLeast"/>
        <w:jc w:val="both"/>
        <w:rPr>
          <w:rFonts w:ascii="SimHei" w:eastAsia="SimHei"/>
          <w:sz w:val="21"/>
          <w:szCs w:val="21"/>
        </w:rPr>
      </w:pPr>
      <w:r w:rsidRPr="00381A6A">
        <w:rPr>
          <w:rFonts w:ascii="SimHei" w:eastAsia="SimHei" w:hint="eastAsia"/>
          <w:sz w:val="21"/>
          <w:szCs w:val="21"/>
        </w:rPr>
        <w:t>关于版权及相关权常设委员会（SCCR）的报告</w:t>
      </w:r>
    </w:p>
    <w:p w:rsidR="00030E38" w:rsidRPr="00DD68BC" w:rsidRDefault="00030E38" w:rsidP="00C174C8">
      <w:pPr>
        <w:numPr>
          <w:ilvl w:val="0"/>
          <w:numId w:val="12"/>
        </w:numPr>
        <w:tabs>
          <w:tab w:val="clear" w:pos="884"/>
        </w:tabs>
        <w:overflowPunct w:val="0"/>
        <w:spacing w:afterLines="50" w:after="120" w:line="340" w:lineRule="atLeast"/>
        <w:ind w:left="0"/>
        <w:jc w:val="both"/>
        <w:textAlignment w:val="bottom"/>
        <w:rPr>
          <w:rFonts w:ascii="KaiTi" w:eastAsia="KaiTi" w:hAnsi="KaiTi" w:cs="SimSun"/>
          <w:sz w:val="21"/>
          <w:szCs w:val="21"/>
        </w:rPr>
      </w:pPr>
      <w:r>
        <w:rPr>
          <w:rFonts w:ascii="SimSun" w:hAnsi="SimSun" w:hint="eastAsia"/>
          <w:sz w:val="21"/>
          <w:szCs w:val="21"/>
        </w:rPr>
        <w:t>见产权组织大会</w:t>
      </w:r>
      <w:r w:rsidRPr="00066CE0">
        <w:rPr>
          <w:rFonts w:ascii="SimSun" w:hAnsi="SimSun" w:hint="eastAsia"/>
          <w:sz w:val="21"/>
          <w:szCs w:val="21"/>
        </w:rPr>
        <w:t>的</w:t>
      </w:r>
      <w:r>
        <w:rPr>
          <w:rFonts w:ascii="SimSun" w:hAnsi="SimSun" w:hint="eastAsia"/>
          <w:sz w:val="21"/>
          <w:szCs w:val="21"/>
        </w:rPr>
        <w:t>会议</w:t>
      </w:r>
      <w:r w:rsidRPr="00066CE0">
        <w:rPr>
          <w:rFonts w:ascii="SimSun" w:hAnsi="SimSun" w:hint="eastAsia"/>
          <w:sz w:val="21"/>
          <w:szCs w:val="21"/>
        </w:rPr>
        <w:t>报告（文件</w:t>
      </w:r>
      <w:r>
        <w:rPr>
          <w:rFonts w:ascii="SimSun" w:hAnsi="SimSun" w:hint="eastAsia"/>
          <w:sz w:val="21"/>
          <w:szCs w:val="21"/>
        </w:rPr>
        <w:t>WO</w:t>
      </w:r>
      <w:r w:rsidRPr="00066CE0">
        <w:rPr>
          <w:rFonts w:ascii="SimSun" w:hAnsi="SimSun" w:hint="eastAsia"/>
          <w:sz w:val="21"/>
          <w:szCs w:val="21"/>
        </w:rPr>
        <w:t>/</w:t>
      </w:r>
      <w:r>
        <w:rPr>
          <w:rFonts w:ascii="SimSun" w:hAnsi="SimSun" w:hint="eastAsia"/>
          <w:sz w:val="21"/>
          <w:szCs w:val="21"/>
        </w:rPr>
        <w:t>GA/51</w:t>
      </w:r>
      <w:r w:rsidRPr="00066CE0">
        <w:rPr>
          <w:rFonts w:ascii="SimSun" w:hAnsi="SimSun" w:hint="eastAsia"/>
          <w:sz w:val="21"/>
          <w:szCs w:val="21"/>
        </w:rPr>
        <w:t>/</w:t>
      </w:r>
      <w:r>
        <w:rPr>
          <w:rFonts w:ascii="SimSun" w:hAnsi="SimSun" w:hint="eastAsia"/>
          <w:sz w:val="21"/>
          <w:szCs w:val="21"/>
        </w:rPr>
        <w:t>18）。</w:t>
      </w:r>
    </w:p>
    <w:p w:rsidR="00AB45D2" w:rsidRPr="008D0FE6" w:rsidRDefault="00AB45D2" w:rsidP="00AB45D2">
      <w:pPr>
        <w:keepNext/>
        <w:spacing w:beforeLines="100" w:before="240" w:line="340" w:lineRule="atLeast"/>
        <w:jc w:val="both"/>
        <w:rPr>
          <w:rFonts w:ascii="KaiTi" w:eastAsia="KaiTi" w:hAnsi="KaiTi" w:cs="SimSun"/>
          <w:sz w:val="21"/>
          <w:szCs w:val="21"/>
        </w:rPr>
      </w:pPr>
      <w:r w:rsidRPr="008D0FE6">
        <w:rPr>
          <w:rFonts w:ascii="KaiTi" w:eastAsia="KaiTi" w:hAnsi="KaiTi" w:cs="SimSun" w:hint="eastAsia"/>
          <w:sz w:val="21"/>
          <w:szCs w:val="21"/>
        </w:rPr>
        <w:t>统一编排</w:t>
      </w:r>
      <w:r w:rsidRPr="00713D61">
        <w:rPr>
          <w:rFonts w:ascii="KaiTi" w:eastAsia="KaiTi" w:hAnsi="KaiTi" w:cs="SimSun" w:hint="eastAsia"/>
          <w:sz w:val="21"/>
          <w:szCs w:val="21"/>
        </w:rPr>
        <w:t>议程</w:t>
      </w:r>
      <w:r w:rsidRPr="008D0FE6">
        <w:rPr>
          <w:rFonts w:ascii="KaiTi" w:eastAsia="KaiTi" w:hAnsi="KaiTi" w:cs="SimSun" w:hint="eastAsia"/>
          <w:sz w:val="21"/>
          <w:szCs w:val="21"/>
        </w:rPr>
        <w:t>第</w:t>
      </w:r>
      <w:r w:rsidR="00997E11">
        <w:rPr>
          <w:rFonts w:ascii="KaiTi" w:eastAsia="KaiTi" w:hAnsi="KaiTi" w:cs="SimSun" w:hint="eastAsia"/>
          <w:sz w:val="21"/>
          <w:szCs w:val="21"/>
        </w:rPr>
        <w:t>16</w:t>
      </w:r>
      <w:r>
        <w:rPr>
          <w:rFonts w:ascii="KaiTi" w:eastAsia="KaiTi" w:hAnsi="KaiTi" w:cs="SimSun" w:hint="eastAsia"/>
          <w:sz w:val="21"/>
          <w:szCs w:val="21"/>
        </w:rPr>
        <w:t>项</w:t>
      </w:r>
    </w:p>
    <w:p w:rsidR="00AB45D2" w:rsidRPr="00381A6A" w:rsidRDefault="00AB45D2" w:rsidP="00AB45D2">
      <w:pPr>
        <w:keepNext/>
        <w:spacing w:afterLines="50" w:after="120" w:line="340" w:lineRule="atLeast"/>
        <w:jc w:val="both"/>
        <w:rPr>
          <w:rFonts w:ascii="SimHei" w:eastAsia="SimHei"/>
          <w:sz w:val="21"/>
          <w:szCs w:val="21"/>
        </w:rPr>
      </w:pPr>
      <w:r w:rsidRPr="00381A6A">
        <w:rPr>
          <w:rFonts w:ascii="SimHei" w:eastAsia="SimHei" w:hint="eastAsia"/>
          <w:sz w:val="21"/>
          <w:szCs w:val="21"/>
        </w:rPr>
        <w:t>关于专利法常设委员会（SCP）的报告</w:t>
      </w:r>
    </w:p>
    <w:p w:rsidR="00997E11" w:rsidRPr="00DD68BC" w:rsidRDefault="00997E11" w:rsidP="00C174C8">
      <w:pPr>
        <w:numPr>
          <w:ilvl w:val="0"/>
          <w:numId w:val="12"/>
        </w:numPr>
        <w:tabs>
          <w:tab w:val="clear" w:pos="884"/>
        </w:tabs>
        <w:overflowPunct w:val="0"/>
        <w:spacing w:afterLines="50" w:after="120" w:line="340" w:lineRule="atLeast"/>
        <w:ind w:left="0"/>
        <w:jc w:val="both"/>
        <w:textAlignment w:val="bottom"/>
        <w:rPr>
          <w:rFonts w:ascii="KaiTi" w:eastAsia="KaiTi" w:hAnsi="KaiTi" w:cs="SimSun"/>
          <w:sz w:val="21"/>
          <w:szCs w:val="21"/>
        </w:rPr>
      </w:pPr>
      <w:r>
        <w:rPr>
          <w:rFonts w:ascii="SimSun" w:hAnsi="SimSun" w:hint="eastAsia"/>
          <w:sz w:val="21"/>
          <w:szCs w:val="21"/>
        </w:rPr>
        <w:t>见产权组织大会</w:t>
      </w:r>
      <w:r w:rsidRPr="00066CE0">
        <w:rPr>
          <w:rFonts w:ascii="SimSun" w:hAnsi="SimSun" w:hint="eastAsia"/>
          <w:sz w:val="21"/>
          <w:szCs w:val="21"/>
        </w:rPr>
        <w:t>的</w:t>
      </w:r>
      <w:r>
        <w:rPr>
          <w:rFonts w:ascii="SimSun" w:hAnsi="SimSun" w:hint="eastAsia"/>
          <w:sz w:val="21"/>
          <w:szCs w:val="21"/>
        </w:rPr>
        <w:t>会议</w:t>
      </w:r>
      <w:r w:rsidRPr="00066CE0">
        <w:rPr>
          <w:rFonts w:ascii="SimSun" w:hAnsi="SimSun" w:hint="eastAsia"/>
          <w:sz w:val="21"/>
          <w:szCs w:val="21"/>
        </w:rPr>
        <w:t>报告（文件</w:t>
      </w:r>
      <w:r>
        <w:rPr>
          <w:rFonts w:ascii="SimSun" w:hAnsi="SimSun" w:hint="eastAsia"/>
          <w:sz w:val="21"/>
          <w:szCs w:val="21"/>
        </w:rPr>
        <w:t>WO</w:t>
      </w:r>
      <w:r w:rsidRPr="00066CE0">
        <w:rPr>
          <w:rFonts w:ascii="SimSun" w:hAnsi="SimSun" w:hint="eastAsia"/>
          <w:sz w:val="21"/>
          <w:szCs w:val="21"/>
        </w:rPr>
        <w:t>/</w:t>
      </w:r>
      <w:r>
        <w:rPr>
          <w:rFonts w:ascii="SimSun" w:hAnsi="SimSun" w:hint="eastAsia"/>
          <w:sz w:val="21"/>
          <w:szCs w:val="21"/>
        </w:rPr>
        <w:t>GA/51</w:t>
      </w:r>
      <w:r w:rsidRPr="00066CE0">
        <w:rPr>
          <w:rFonts w:ascii="SimSun" w:hAnsi="SimSun" w:hint="eastAsia"/>
          <w:sz w:val="21"/>
          <w:szCs w:val="21"/>
        </w:rPr>
        <w:t>/</w:t>
      </w:r>
      <w:r>
        <w:rPr>
          <w:rFonts w:ascii="SimSun" w:hAnsi="SimSun" w:hint="eastAsia"/>
          <w:sz w:val="21"/>
          <w:szCs w:val="21"/>
        </w:rPr>
        <w:t>18）。</w:t>
      </w:r>
    </w:p>
    <w:p w:rsidR="00AB45D2" w:rsidRPr="008D0FE6" w:rsidRDefault="00AB45D2" w:rsidP="00AB45D2">
      <w:pPr>
        <w:keepNext/>
        <w:spacing w:beforeLines="100" w:before="240" w:line="340" w:lineRule="atLeast"/>
        <w:jc w:val="both"/>
        <w:rPr>
          <w:rFonts w:ascii="KaiTi" w:eastAsia="KaiTi" w:hAnsi="KaiTi" w:cs="SimSun"/>
          <w:sz w:val="21"/>
          <w:szCs w:val="21"/>
        </w:rPr>
      </w:pPr>
      <w:r w:rsidRPr="008D0FE6">
        <w:rPr>
          <w:rFonts w:ascii="KaiTi" w:eastAsia="KaiTi" w:hAnsi="KaiTi" w:cs="SimSun" w:hint="eastAsia"/>
          <w:sz w:val="21"/>
          <w:szCs w:val="21"/>
        </w:rPr>
        <w:t>统一编排</w:t>
      </w:r>
      <w:r w:rsidRPr="00713D61">
        <w:rPr>
          <w:rFonts w:ascii="KaiTi" w:eastAsia="KaiTi" w:hAnsi="KaiTi" w:cs="SimSun" w:hint="eastAsia"/>
          <w:sz w:val="21"/>
          <w:szCs w:val="21"/>
        </w:rPr>
        <w:t>议程</w:t>
      </w:r>
      <w:r w:rsidRPr="008D0FE6">
        <w:rPr>
          <w:rFonts w:ascii="KaiTi" w:eastAsia="KaiTi" w:hAnsi="KaiTi" w:cs="SimSun" w:hint="eastAsia"/>
          <w:sz w:val="21"/>
          <w:szCs w:val="21"/>
        </w:rPr>
        <w:t>第</w:t>
      </w:r>
      <w:r>
        <w:rPr>
          <w:rFonts w:ascii="KaiTi" w:eastAsia="KaiTi" w:hAnsi="KaiTi" w:cs="SimSun" w:hint="eastAsia"/>
          <w:sz w:val="21"/>
          <w:szCs w:val="21"/>
        </w:rPr>
        <w:t>1</w:t>
      </w:r>
      <w:r w:rsidR="00DA6340">
        <w:rPr>
          <w:rFonts w:ascii="KaiTi" w:eastAsia="KaiTi" w:hAnsi="KaiTi" w:cs="SimSun" w:hint="eastAsia"/>
          <w:sz w:val="21"/>
          <w:szCs w:val="21"/>
        </w:rPr>
        <w:t>7</w:t>
      </w:r>
      <w:r>
        <w:rPr>
          <w:rFonts w:ascii="KaiTi" w:eastAsia="KaiTi" w:hAnsi="KaiTi" w:cs="SimSun" w:hint="eastAsia"/>
          <w:sz w:val="21"/>
          <w:szCs w:val="21"/>
        </w:rPr>
        <w:t>项</w:t>
      </w:r>
    </w:p>
    <w:p w:rsidR="00AB45D2" w:rsidRPr="00381A6A" w:rsidRDefault="00AB45D2" w:rsidP="00AB45D2">
      <w:pPr>
        <w:keepNext/>
        <w:spacing w:afterLines="50" w:after="120" w:line="340" w:lineRule="atLeast"/>
        <w:jc w:val="both"/>
        <w:rPr>
          <w:rFonts w:ascii="SimHei" w:eastAsia="SimHei"/>
          <w:sz w:val="21"/>
          <w:szCs w:val="21"/>
        </w:rPr>
      </w:pPr>
      <w:r w:rsidRPr="00381A6A">
        <w:rPr>
          <w:rFonts w:ascii="SimHei" w:eastAsia="SimHei" w:hint="eastAsia"/>
          <w:sz w:val="21"/>
          <w:szCs w:val="21"/>
        </w:rPr>
        <w:t>关于商标、工业品外观设计和地理标志法律常设委员会（SCT）的报告</w:t>
      </w:r>
    </w:p>
    <w:p w:rsidR="00DA6340" w:rsidRPr="00EA074B" w:rsidRDefault="00DA6340" w:rsidP="00C174C8">
      <w:pPr>
        <w:numPr>
          <w:ilvl w:val="0"/>
          <w:numId w:val="12"/>
        </w:numPr>
        <w:tabs>
          <w:tab w:val="clear" w:pos="884"/>
        </w:tabs>
        <w:overflowPunct w:val="0"/>
        <w:spacing w:afterLines="50" w:after="120" w:line="340" w:lineRule="atLeast"/>
        <w:ind w:left="0"/>
        <w:jc w:val="both"/>
        <w:textAlignment w:val="bottom"/>
        <w:rPr>
          <w:rFonts w:ascii="KaiTi" w:eastAsia="KaiTi" w:hAnsi="KaiTi" w:cs="SimSun"/>
          <w:sz w:val="21"/>
          <w:szCs w:val="21"/>
        </w:rPr>
      </w:pPr>
      <w:r>
        <w:rPr>
          <w:rFonts w:ascii="SimSun" w:hAnsi="SimSun" w:hint="eastAsia"/>
          <w:sz w:val="21"/>
          <w:szCs w:val="21"/>
        </w:rPr>
        <w:t>见产权组织大会</w:t>
      </w:r>
      <w:r w:rsidRPr="00066CE0">
        <w:rPr>
          <w:rFonts w:ascii="SimSun" w:hAnsi="SimSun" w:hint="eastAsia"/>
          <w:sz w:val="21"/>
          <w:szCs w:val="21"/>
        </w:rPr>
        <w:t>的</w:t>
      </w:r>
      <w:r>
        <w:rPr>
          <w:rFonts w:ascii="SimSun" w:hAnsi="SimSun" w:hint="eastAsia"/>
          <w:sz w:val="21"/>
          <w:szCs w:val="21"/>
        </w:rPr>
        <w:t>会议</w:t>
      </w:r>
      <w:r w:rsidRPr="00066CE0">
        <w:rPr>
          <w:rFonts w:ascii="SimSun" w:hAnsi="SimSun" w:hint="eastAsia"/>
          <w:sz w:val="21"/>
          <w:szCs w:val="21"/>
        </w:rPr>
        <w:t>报告（文件</w:t>
      </w:r>
      <w:r>
        <w:rPr>
          <w:rFonts w:ascii="SimSun" w:hAnsi="SimSun" w:hint="eastAsia"/>
          <w:sz w:val="21"/>
          <w:szCs w:val="21"/>
        </w:rPr>
        <w:t>WO</w:t>
      </w:r>
      <w:r w:rsidRPr="00066CE0">
        <w:rPr>
          <w:rFonts w:ascii="SimSun" w:hAnsi="SimSun" w:hint="eastAsia"/>
          <w:sz w:val="21"/>
          <w:szCs w:val="21"/>
        </w:rPr>
        <w:t>/</w:t>
      </w:r>
      <w:r>
        <w:rPr>
          <w:rFonts w:ascii="SimSun" w:hAnsi="SimSun" w:hint="eastAsia"/>
          <w:sz w:val="21"/>
          <w:szCs w:val="21"/>
        </w:rPr>
        <w:t>GA/51</w:t>
      </w:r>
      <w:r w:rsidRPr="00066CE0">
        <w:rPr>
          <w:rFonts w:ascii="SimSun" w:hAnsi="SimSun" w:hint="eastAsia"/>
          <w:sz w:val="21"/>
          <w:szCs w:val="21"/>
        </w:rPr>
        <w:t>/</w:t>
      </w:r>
      <w:r>
        <w:rPr>
          <w:rFonts w:ascii="SimSun" w:hAnsi="SimSun" w:hint="eastAsia"/>
          <w:sz w:val="21"/>
          <w:szCs w:val="21"/>
        </w:rPr>
        <w:t>18）。</w:t>
      </w:r>
    </w:p>
    <w:p w:rsidR="00AB45D2" w:rsidRPr="008D0FE6" w:rsidRDefault="00AB45D2" w:rsidP="00AB45D2">
      <w:pPr>
        <w:keepNext/>
        <w:spacing w:beforeLines="100" w:before="240" w:line="340" w:lineRule="atLeast"/>
        <w:jc w:val="both"/>
        <w:rPr>
          <w:rFonts w:ascii="KaiTi" w:eastAsia="KaiTi" w:hAnsi="KaiTi" w:cs="SimSun"/>
          <w:sz w:val="21"/>
          <w:szCs w:val="21"/>
        </w:rPr>
      </w:pPr>
      <w:r w:rsidRPr="008D0FE6">
        <w:rPr>
          <w:rFonts w:ascii="KaiTi" w:eastAsia="KaiTi" w:hAnsi="KaiTi" w:cs="SimSun" w:hint="eastAsia"/>
          <w:sz w:val="21"/>
          <w:szCs w:val="21"/>
        </w:rPr>
        <w:t>统一编排</w:t>
      </w:r>
      <w:r w:rsidRPr="00713D61">
        <w:rPr>
          <w:rFonts w:ascii="KaiTi" w:eastAsia="KaiTi" w:hAnsi="KaiTi" w:cs="SimSun" w:hint="eastAsia"/>
          <w:sz w:val="21"/>
          <w:szCs w:val="21"/>
        </w:rPr>
        <w:t>议程</w:t>
      </w:r>
      <w:r w:rsidRPr="008D0FE6">
        <w:rPr>
          <w:rFonts w:ascii="KaiTi" w:eastAsia="KaiTi" w:hAnsi="KaiTi" w:cs="SimSun" w:hint="eastAsia"/>
          <w:sz w:val="21"/>
          <w:szCs w:val="21"/>
        </w:rPr>
        <w:t>第</w:t>
      </w:r>
      <w:r>
        <w:rPr>
          <w:rFonts w:ascii="KaiTi" w:eastAsia="KaiTi" w:hAnsi="KaiTi" w:cs="SimSun" w:hint="eastAsia"/>
          <w:sz w:val="21"/>
          <w:szCs w:val="21"/>
        </w:rPr>
        <w:t>1</w:t>
      </w:r>
      <w:r w:rsidR="00DA6340">
        <w:rPr>
          <w:rFonts w:ascii="KaiTi" w:eastAsia="KaiTi" w:hAnsi="KaiTi" w:cs="SimSun" w:hint="eastAsia"/>
          <w:sz w:val="21"/>
          <w:szCs w:val="21"/>
        </w:rPr>
        <w:t>8</w:t>
      </w:r>
      <w:r>
        <w:rPr>
          <w:rFonts w:ascii="KaiTi" w:eastAsia="KaiTi" w:hAnsi="KaiTi" w:cs="SimSun" w:hint="eastAsia"/>
          <w:sz w:val="21"/>
          <w:szCs w:val="21"/>
        </w:rPr>
        <w:t>项</w:t>
      </w:r>
    </w:p>
    <w:p w:rsidR="00AB45D2" w:rsidRPr="00381A6A" w:rsidRDefault="00AB45D2" w:rsidP="00AB45D2">
      <w:pPr>
        <w:keepNext/>
        <w:spacing w:afterLines="50" w:after="120" w:line="340" w:lineRule="atLeast"/>
        <w:jc w:val="both"/>
        <w:rPr>
          <w:rFonts w:ascii="SimHei" w:eastAsia="SimHei"/>
          <w:sz w:val="21"/>
          <w:szCs w:val="21"/>
        </w:rPr>
      </w:pPr>
      <w:r w:rsidRPr="00381A6A">
        <w:rPr>
          <w:rFonts w:ascii="SimHei" w:eastAsia="SimHei" w:hint="eastAsia"/>
          <w:sz w:val="21"/>
          <w:szCs w:val="21"/>
        </w:rPr>
        <w:t>关于召开通过外观设计法条约（DLT）外交会议的事项</w:t>
      </w:r>
    </w:p>
    <w:p w:rsidR="00DA6340" w:rsidRPr="00EA074B" w:rsidRDefault="00DA6340" w:rsidP="00C174C8">
      <w:pPr>
        <w:numPr>
          <w:ilvl w:val="0"/>
          <w:numId w:val="12"/>
        </w:numPr>
        <w:tabs>
          <w:tab w:val="clear" w:pos="884"/>
        </w:tabs>
        <w:overflowPunct w:val="0"/>
        <w:spacing w:afterLines="50" w:after="120" w:line="340" w:lineRule="atLeast"/>
        <w:ind w:left="0"/>
        <w:jc w:val="both"/>
        <w:textAlignment w:val="bottom"/>
        <w:rPr>
          <w:rFonts w:ascii="KaiTi" w:eastAsia="KaiTi" w:hAnsi="KaiTi" w:cs="SimSun"/>
          <w:sz w:val="21"/>
          <w:szCs w:val="21"/>
        </w:rPr>
      </w:pPr>
      <w:r>
        <w:rPr>
          <w:rFonts w:ascii="SimSun" w:hAnsi="SimSun" w:hint="eastAsia"/>
          <w:sz w:val="21"/>
          <w:szCs w:val="21"/>
        </w:rPr>
        <w:t>见产权组织大会</w:t>
      </w:r>
      <w:r w:rsidRPr="00066CE0">
        <w:rPr>
          <w:rFonts w:ascii="SimSun" w:hAnsi="SimSun" w:hint="eastAsia"/>
          <w:sz w:val="21"/>
          <w:szCs w:val="21"/>
        </w:rPr>
        <w:t>的</w:t>
      </w:r>
      <w:r>
        <w:rPr>
          <w:rFonts w:ascii="SimSun" w:hAnsi="SimSun" w:hint="eastAsia"/>
          <w:sz w:val="21"/>
          <w:szCs w:val="21"/>
        </w:rPr>
        <w:t>会议</w:t>
      </w:r>
      <w:r w:rsidRPr="00066CE0">
        <w:rPr>
          <w:rFonts w:ascii="SimSun" w:hAnsi="SimSun" w:hint="eastAsia"/>
          <w:sz w:val="21"/>
          <w:szCs w:val="21"/>
        </w:rPr>
        <w:t>报告（文件</w:t>
      </w:r>
      <w:r>
        <w:rPr>
          <w:rFonts w:ascii="SimSun" w:hAnsi="SimSun" w:hint="eastAsia"/>
          <w:sz w:val="21"/>
          <w:szCs w:val="21"/>
        </w:rPr>
        <w:t>WO</w:t>
      </w:r>
      <w:r w:rsidRPr="00066CE0">
        <w:rPr>
          <w:rFonts w:ascii="SimSun" w:hAnsi="SimSun" w:hint="eastAsia"/>
          <w:sz w:val="21"/>
          <w:szCs w:val="21"/>
        </w:rPr>
        <w:t>/</w:t>
      </w:r>
      <w:r>
        <w:rPr>
          <w:rFonts w:ascii="SimSun" w:hAnsi="SimSun" w:hint="eastAsia"/>
          <w:sz w:val="21"/>
          <w:szCs w:val="21"/>
        </w:rPr>
        <w:t>GA/51</w:t>
      </w:r>
      <w:r w:rsidRPr="00066CE0">
        <w:rPr>
          <w:rFonts w:ascii="SimSun" w:hAnsi="SimSun" w:hint="eastAsia"/>
          <w:sz w:val="21"/>
          <w:szCs w:val="21"/>
        </w:rPr>
        <w:t>/</w:t>
      </w:r>
      <w:r>
        <w:rPr>
          <w:rFonts w:ascii="SimSun" w:hAnsi="SimSun" w:hint="eastAsia"/>
          <w:sz w:val="21"/>
          <w:szCs w:val="21"/>
        </w:rPr>
        <w:t>18）。</w:t>
      </w:r>
    </w:p>
    <w:p w:rsidR="00AB45D2" w:rsidRPr="008D0FE6" w:rsidRDefault="00AB45D2" w:rsidP="00AB45D2">
      <w:pPr>
        <w:keepNext/>
        <w:spacing w:beforeLines="100" w:before="240" w:line="340" w:lineRule="atLeast"/>
        <w:jc w:val="both"/>
        <w:rPr>
          <w:rFonts w:ascii="KaiTi" w:eastAsia="KaiTi" w:hAnsi="KaiTi" w:cs="SimSun"/>
          <w:sz w:val="21"/>
          <w:szCs w:val="21"/>
        </w:rPr>
      </w:pPr>
      <w:r w:rsidRPr="008D0FE6">
        <w:rPr>
          <w:rFonts w:ascii="KaiTi" w:eastAsia="KaiTi" w:hAnsi="KaiTi" w:cs="SimSun" w:hint="eastAsia"/>
          <w:sz w:val="21"/>
          <w:szCs w:val="21"/>
        </w:rPr>
        <w:t>统一编排</w:t>
      </w:r>
      <w:r w:rsidRPr="00713D61">
        <w:rPr>
          <w:rFonts w:ascii="KaiTi" w:eastAsia="KaiTi" w:hAnsi="KaiTi" w:cs="SimSun" w:hint="eastAsia"/>
          <w:sz w:val="21"/>
          <w:szCs w:val="21"/>
        </w:rPr>
        <w:t>议程</w:t>
      </w:r>
      <w:r w:rsidRPr="008D0FE6">
        <w:rPr>
          <w:rFonts w:ascii="KaiTi" w:eastAsia="KaiTi" w:hAnsi="KaiTi" w:cs="SimSun" w:hint="eastAsia"/>
          <w:sz w:val="21"/>
          <w:szCs w:val="21"/>
        </w:rPr>
        <w:t>第</w:t>
      </w:r>
      <w:r>
        <w:rPr>
          <w:rFonts w:ascii="KaiTi" w:eastAsia="KaiTi" w:hAnsi="KaiTi" w:cs="SimSun" w:hint="eastAsia"/>
          <w:sz w:val="21"/>
          <w:szCs w:val="21"/>
        </w:rPr>
        <w:t>1</w:t>
      </w:r>
      <w:r w:rsidR="004540B1">
        <w:rPr>
          <w:rFonts w:ascii="KaiTi" w:eastAsia="KaiTi" w:hAnsi="KaiTi" w:cs="SimSun" w:hint="eastAsia"/>
          <w:sz w:val="21"/>
          <w:szCs w:val="21"/>
        </w:rPr>
        <w:t>9</w:t>
      </w:r>
      <w:r>
        <w:rPr>
          <w:rFonts w:ascii="KaiTi" w:eastAsia="KaiTi" w:hAnsi="KaiTi" w:cs="SimSun" w:hint="eastAsia"/>
          <w:sz w:val="21"/>
          <w:szCs w:val="21"/>
        </w:rPr>
        <w:t>项</w:t>
      </w:r>
    </w:p>
    <w:p w:rsidR="00AB45D2" w:rsidRPr="00381A6A" w:rsidRDefault="00AB45D2" w:rsidP="00AB45D2">
      <w:pPr>
        <w:keepNext/>
        <w:spacing w:afterLines="50" w:after="120" w:line="340" w:lineRule="atLeast"/>
        <w:jc w:val="both"/>
        <w:rPr>
          <w:rFonts w:ascii="SimHei" w:eastAsia="SimHei"/>
          <w:sz w:val="21"/>
          <w:szCs w:val="21"/>
        </w:rPr>
      </w:pPr>
      <w:r w:rsidRPr="00381A6A">
        <w:rPr>
          <w:rFonts w:ascii="SimHei" w:eastAsia="SimHei" w:hint="eastAsia"/>
          <w:sz w:val="21"/>
          <w:szCs w:val="21"/>
        </w:rPr>
        <w:t>关于发展与知识产权委员会（CDIP）的报告和审查发展议程各项建议的落实情况</w:t>
      </w:r>
    </w:p>
    <w:p w:rsidR="004540B1" w:rsidRPr="00EA074B" w:rsidRDefault="004540B1" w:rsidP="00C174C8">
      <w:pPr>
        <w:numPr>
          <w:ilvl w:val="0"/>
          <w:numId w:val="12"/>
        </w:numPr>
        <w:tabs>
          <w:tab w:val="clear" w:pos="884"/>
        </w:tabs>
        <w:overflowPunct w:val="0"/>
        <w:spacing w:afterLines="50" w:after="120" w:line="340" w:lineRule="atLeast"/>
        <w:ind w:left="0"/>
        <w:jc w:val="both"/>
        <w:textAlignment w:val="bottom"/>
        <w:rPr>
          <w:rFonts w:ascii="KaiTi" w:eastAsia="KaiTi" w:hAnsi="KaiTi" w:cs="SimSun"/>
          <w:sz w:val="21"/>
          <w:szCs w:val="21"/>
        </w:rPr>
      </w:pPr>
      <w:r>
        <w:rPr>
          <w:rFonts w:ascii="SimSun" w:hAnsi="SimSun" w:hint="eastAsia"/>
          <w:sz w:val="21"/>
          <w:szCs w:val="21"/>
        </w:rPr>
        <w:t>见产权组织大会</w:t>
      </w:r>
      <w:r w:rsidRPr="00066CE0">
        <w:rPr>
          <w:rFonts w:ascii="SimSun" w:hAnsi="SimSun" w:hint="eastAsia"/>
          <w:sz w:val="21"/>
          <w:szCs w:val="21"/>
        </w:rPr>
        <w:t>的</w:t>
      </w:r>
      <w:r>
        <w:rPr>
          <w:rFonts w:ascii="SimSun" w:hAnsi="SimSun" w:hint="eastAsia"/>
          <w:sz w:val="21"/>
          <w:szCs w:val="21"/>
        </w:rPr>
        <w:t>会议</w:t>
      </w:r>
      <w:r w:rsidRPr="00066CE0">
        <w:rPr>
          <w:rFonts w:ascii="SimSun" w:hAnsi="SimSun" w:hint="eastAsia"/>
          <w:sz w:val="21"/>
          <w:szCs w:val="21"/>
        </w:rPr>
        <w:t>报告（文件</w:t>
      </w:r>
      <w:r>
        <w:rPr>
          <w:rFonts w:ascii="SimSun" w:hAnsi="SimSun" w:hint="eastAsia"/>
          <w:sz w:val="21"/>
          <w:szCs w:val="21"/>
        </w:rPr>
        <w:t>WO</w:t>
      </w:r>
      <w:r w:rsidRPr="00066CE0">
        <w:rPr>
          <w:rFonts w:ascii="SimSun" w:hAnsi="SimSun" w:hint="eastAsia"/>
          <w:sz w:val="21"/>
          <w:szCs w:val="21"/>
        </w:rPr>
        <w:t>/</w:t>
      </w:r>
      <w:r>
        <w:rPr>
          <w:rFonts w:ascii="SimSun" w:hAnsi="SimSun" w:hint="eastAsia"/>
          <w:sz w:val="21"/>
          <w:szCs w:val="21"/>
        </w:rPr>
        <w:t>GA/51</w:t>
      </w:r>
      <w:r w:rsidRPr="00066CE0">
        <w:rPr>
          <w:rFonts w:ascii="SimSun" w:hAnsi="SimSun" w:hint="eastAsia"/>
          <w:sz w:val="21"/>
          <w:szCs w:val="21"/>
        </w:rPr>
        <w:t>/</w:t>
      </w:r>
      <w:r>
        <w:rPr>
          <w:rFonts w:ascii="SimSun" w:hAnsi="SimSun" w:hint="eastAsia"/>
          <w:sz w:val="21"/>
          <w:szCs w:val="21"/>
        </w:rPr>
        <w:t>18）。</w:t>
      </w:r>
    </w:p>
    <w:p w:rsidR="00AB45D2" w:rsidRPr="008D0FE6" w:rsidRDefault="00AB45D2" w:rsidP="00AB45D2">
      <w:pPr>
        <w:keepNext/>
        <w:spacing w:beforeLines="100" w:before="240" w:line="340" w:lineRule="atLeast"/>
        <w:jc w:val="both"/>
        <w:rPr>
          <w:rFonts w:ascii="KaiTi" w:eastAsia="KaiTi" w:hAnsi="KaiTi" w:cs="SimSun"/>
          <w:sz w:val="21"/>
          <w:szCs w:val="21"/>
        </w:rPr>
      </w:pPr>
      <w:r w:rsidRPr="008D0FE6">
        <w:rPr>
          <w:rFonts w:ascii="KaiTi" w:eastAsia="KaiTi" w:hAnsi="KaiTi" w:cs="SimSun" w:hint="eastAsia"/>
          <w:sz w:val="21"/>
          <w:szCs w:val="21"/>
        </w:rPr>
        <w:t>统一编排</w:t>
      </w:r>
      <w:r w:rsidRPr="00713D61">
        <w:rPr>
          <w:rFonts w:ascii="KaiTi" w:eastAsia="KaiTi" w:hAnsi="KaiTi" w:cs="SimSun" w:hint="eastAsia"/>
          <w:sz w:val="21"/>
          <w:szCs w:val="21"/>
        </w:rPr>
        <w:t>议程</w:t>
      </w:r>
      <w:r w:rsidRPr="008D0FE6">
        <w:rPr>
          <w:rFonts w:ascii="KaiTi" w:eastAsia="KaiTi" w:hAnsi="KaiTi" w:cs="SimSun" w:hint="eastAsia"/>
          <w:sz w:val="21"/>
          <w:szCs w:val="21"/>
        </w:rPr>
        <w:t>第</w:t>
      </w:r>
      <w:r w:rsidR="00EC54C2">
        <w:rPr>
          <w:rFonts w:ascii="KaiTi" w:eastAsia="KaiTi" w:hAnsi="KaiTi" w:cs="SimSun" w:hint="eastAsia"/>
          <w:sz w:val="21"/>
          <w:szCs w:val="21"/>
        </w:rPr>
        <w:t>20</w:t>
      </w:r>
      <w:r>
        <w:rPr>
          <w:rFonts w:ascii="KaiTi" w:eastAsia="KaiTi" w:hAnsi="KaiTi" w:cs="SimSun" w:hint="eastAsia"/>
          <w:sz w:val="21"/>
          <w:szCs w:val="21"/>
        </w:rPr>
        <w:t>项</w:t>
      </w:r>
    </w:p>
    <w:p w:rsidR="00AB45D2" w:rsidRPr="00381A6A" w:rsidRDefault="00AB45D2" w:rsidP="00AB45D2">
      <w:pPr>
        <w:keepNext/>
        <w:spacing w:afterLines="50" w:after="120" w:line="340" w:lineRule="atLeast"/>
        <w:jc w:val="both"/>
        <w:rPr>
          <w:rFonts w:ascii="SimHei" w:eastAsia="SimHei"/>
          <w:sz w:val="21"/>
          <w:szCs w:val="21"/>
        </w:rPr>
      </w:pPr>
      <w:r w:rsidRPr="00381A6A">
        <w:rPr>
          <w:rFonts w:ascii="SimHei" w:eastAsia="SimHei" w:hint="eastAsia"/>
          <w:sz w:val="21"/>
          <w:szCs w:val="21"/>
        </w:rPr>
        <w:t>关于知识产权与遗传资源、传统知识和民间文学艺术政府间委员会（IGC）的报告</w:t>
      </w:r>
    </w:p>
    <w:p w:rsidR="00021EB5" w:rsidRPr="00EA074B" w:rsidRDefault="00021EB5" w:rsidP="00C174C8">
      <w:pPr>
        <w:numPr>
          <w:ilvl w:val="0"/>
          <w:numId w:val="12"/>
        </w:numPr>
        <w:tabs>
          <w:tab w:val="clear" w:pos="884"/>
        </w:tabs>
        <w:overflowPunct w:val="0"/>
        <w:spacing w:afterLines="50" w:after="120" w:line="340" w:lineRule="atLeast"/>
        <w:ind w:left="0"/>
        <w:jc w:val="both"/>
        <w:textAlignment w:val="bottom"/>
        <w:rPr>
          <w:rFonts w:ascii="KaiTi" w:eastAsia="KaiTi" w:hAnsi="KaiTi" w:cs="SimSun"/>
          <w:sz w:val="21"/>
          <w:szCs w:val="21"/>
        </w:rPr>
      </w:pPr>
      <w:r>
        <w:rPr>
          <w:rFonts w:ascii="SimSun" w:hAnsi="SimSun" w:hint="eastAsia"/>
          <w:sz w:val="21"/>
          <w:szCs w:val="21"/>
        </w:rPr>
        <w:t>见产权组织大会</w:t>
      </w:r>
      <w:r w:rsidRPr="00066CE0">
        <w:rPr>
          <w:rFonts w:ascii="SimSun" w:hAnsi="SimSun" w:hint="eastAsia"/>
          <w:sz w:val="21"/>
          <w:szCs w:val="21"/>
        </w:rPr>
        <w:t>的</w:t>
      </w:r>
      <w:r>
        <w:rPr>
          <w:rFonts w:ascii="SimSun" w:hAnsi="SimSun" w:hint="eastAsia"/>
          <w:sz w:val="21"/>
          <w:szCs w:val="21"/>
        </w:rPr>
        <w:t>会议</w:t>
      </w:r>
      <w:r w:rsidRPr="00066CE0">
        <w:rPr>
          <w:rFonts w:ascii="SimSun" w:hAnsi="SimSun" w:hint="eastAsia"/>
          <w:sz w:val="21"/>
          <w:szCs w:val="21"/>
        </w:rPr>
        <w:t>报告（文件</w:t>
      </w:r>
      <w:r>
        <w:rPr>
          <w:rFonts w:ascii="SimSun" w:hAnsi="SimSun" w:hint="eastAsia"/>
          <w:sz w:val="21"/>
          <w:szCs w:val="21"/>
        </w:rPr>
        <w:t>WO</w:t>
      </w:r>
      <w:r w:rsidRPr="00066CE0">
        <w:rPr>
          <w:rFonts w:ascii="SimSun" w:hAnsi="SimSun" w:hint="eastAsia"/>
          <w:sz w:val="21"/>
          <w:szCs w:val="21"/>
        </w:rPr>
        <w:t>/</w:t>
      </w:r>
      <w:r>
        <w:rPr>
          <w:rFonts w:ascii="SimSun" w:hAnsi="SimSun" w:hint="eastAsia"/>
          <w:sz w:val="21"/>
          <w:szCs w:val="21"/>
        </w:rPr>
        <w:t>GA/51</w:t>
      </w:r>
      <w:r w:rsidRPr="00066CE0">
        <w:rPr>
          <w:rFonts w:ascii="SimSun" w:hAnsi="SimSun" w:hint="eastAsia"/>
          <w:sz w:val="21"/>
          <w:szCs w:val="21"/>
        </w:rPr>
        <w:t>/</w:t>
      </w:r>
      <w:r>
        <w:rPr>
          <w:rFonts w:ascii="SimSun" w:hAnsi="SimSun" w:hint="eastAsia"/>
          <w:sz w:val="21"/>
          <w:szCs w:val="21"/>
        </w:rPr>
        <w:t>18）。</w:t>
      </w:r>
    </w:p>
    <w:p w:rsidR="000F4659" w:rsidRPr="008D0FE6" w:rsidRDefault="000F4659" w:rsidP="000F4659">
      <w:pPr>
        <w:keepNext/>
        <w:spacing w:beforeLines="100" w:before="240" w:line="340" w:lineRule="atLeast"/>
        <w:jc w:val="both"/>
        <w:rPr>
          <w:rFonts w:ascii="KaiTi" w:eastAsia="KaiTi" w:hAnsi="KaiTi" w:cs="SimSun"/>
          <w:sz w:val="21"/>
          <w:szCs w:val="21"/>
        </w:rPr>
      </w:pPr>
      <w:r w:rsidRPr="008D0FE6">
        <w:rPr>
          <w:rFonts w:ascii="KaiTi" w:eastAsia="KaiTi" w:hAnsi="KaiTi" w:cs="SimSun" w:hint="eastAsia"/>
          <w:sz w:val="21"/>
          <w:szCs w:val="21"/>
        </w:rPr>
        <w:t>统一编排</w:t>
      </w:r>
      <w:r w:rsidRPr="00713D61">
        <w:rPr>
          <w:rFonts w:ascii="KaiTi" w:eastAsia="KaiTi" w:hAnsi="KaiTi" w:cs="SimSun" w:hint="eastAsia"/>
          <w:sz w:val="21"/>
          <w:szCs w:val="21"/>
        </w:rPr>
        <w:t>议程</w:t>
      </w:r>
      <w:r w:rsidRPr="008D0FE6">
        <w:rPr>
          <w:rFonts w:ascii="KaiTi" w:eastAsia="KaiTi" w:hAnsi="KaiTi" w:cs="SimSun" w:hint="eastAsia"/>
          <w:sz w:val="21"/>
          <w:szCs w:val="21"/>
        </w:rPr>
        <w:t>第</w:t>
      </w:r>
      <w:r>
        <w:rPr>
          <w:rFonts w:ascii="KaiTi" w:eastAsia="KaiTi" w:hAnsi="KaiTi" w:cs="SimSun" w:hint="eastAsia"/>
          <w:sz w:val="21"/>
          <w:szCs w:val="21"/>
        </w:rPr>
        <w:t>21项</w:t>
      </w:r>
    </w:p>
    <w:p w:rsidR="000F4659" w:rsidRPr="00381A6A" w:rsidRDefault="000F4659" w:rsidP="000F4659">
      <w:pPr>
        <w:keepNext/>
        <w:spacing w:afterLines="50" w:after="120" w:line="340" w:lineRule="atLeast"/>
        <w:jc w:val="both"/>
        <w:rPr>
          <w:rFonts w:ascii="SimHei" w:eastAsia="SimHei"/>
          <w:sz w:val="21"/>
          <w:szCs w:val="21"/>
        </w:rPr>
      </w:pPr>
      <w:r w:rsidRPr="00381A6A">
        <w:rPr>
          <w:rFonts w:ascii="SimHei" w:eastAsia="SimHei" w:hint="eastAsia"/>
          <w:sz w:val="21"/>
          <w:szCs w:val="21"/>
        </w:rPr>
        <w:t>关于</w:t>
      </w:r>
      <w:r w:rsidR="00332D3B">
        <w:rPr>
          <w:rFonts w:ascii="SimHei" w:eastAsia="SimHei" w:hint="eastAsia"/>
          <w:sz w:val="21"/>
          <w:szCs w:val="21"/>
        </w:rPr>
        <w:t>产权组织标准委员会</w:t>
      </w:r>
      <w:r w:rsidRPr="00381A6A">
        <w:rPr>
          <w:rFonts w:ascii="SimHei" w:eastAsia="SimHei" w:hint="eastAsia"/>
          <w:sz w:val="21"/>
          <w:szCs w:val="21"/>
        </w:rPr>
        <w:t>（</w:t>
      </w:r>
      <w:r w:rsidR="00332D3B">
        <w:rPr>
          <w:rFonts w:ascii="SimHei" w:eastAsia="SimHei" w:hint="eastAsia"/>
          <w:sz w:val="21"/>
          <w:szCs w:val="21"/>
        </w:rPr>
        <w:t>CWS</w:t>
      </w:r>
      <w:r w:rsidRPr="00381A6A">
        <w:rPr>
          <w:rFonts w:ascii="SimHei" w:eastAsia="SimHei" w:hint="eastAsia"/>
          <w:sz w:val="21"/>
          <w:szCs w:val="21"/>
        </w:rPr>
        <w:t>）的报告</w:t>
      </w:r>
    </w:p>
    <w:p w:rsidR="000F4659" w:rsidRDefault="000F4659" w:rsidP="00C174C8">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Pr>
          <w:rFonts w:ascii="SimSun" w:hAnsi="SimSun" w:hint="eastAsia"/>
          <w:sz w:val="21"/>
          <w:szCs w:val="21"/>
        </w:rPr>
        <w:t>见产权组织大会</w:t>
      </w:r>
      <w:r w:rsidRPr="00066CE0">
        <w:rPr>
          <w:rFonts w:ascii="SimSun" w:hAnsi="SimSun" w:hint="eastAsia"/>
          <w:sz w:val="21"/>
          <w:szCs w:val="21"/>
        </w:rPr>
        <w:t>的</w:t>
      </w:r>
      <w:r>
        <w:rPr>
          <w:rFonts w:ascii="SimSun" w:hAnsi="SimSun" w:hint="eastAsia"/>
          <w:sz w:val="21"/>
          <w:szCs w:val="21"/>
        </w:rPr>
        <w:t>会议</w:t>
      </w:r>
      <w:r w:rsidRPr="00066CE0">
        <w:rPr>
          <w:rFonts w:ascii="SimSun" w:hAnsi="SimSun" w:hint="eastAsia"/>
          <w:sz w:val="21"/>
          <w:szCs w:val="21"/>
        </w:rPr>
        <w:t>报告（文件</w:t>
      </w:r>
      <w:r>
        <w:rPr>
          <w:rFonts w:ascii="SimSun" w:hAnsi="SimSun" w:hint="eastAsia"/>
          <w:sz w:val="21"/>
          <w:szCs w:val="21"/>
        </w:rPr>
        <w:t>WO</w:t>
      </w:r>
      <w:r w:rsidRPr="00066CE0">
        <w:rPr>
          <w:rFonts w:ascii="SimSun" w:hAnsi="SimSun" w:hint="eastAsia"/>
          <w:sz w:val="21"/>
          <w:szCs w:val="21"/>
        </w:rPr>
        <w:t>/</w:t>
      </w:r>
      <w:r>
        <w:rPr>
          <w:rFonts w:ascii="SimSun" w:hAnsi="SimSun" w:hint="eastAsia"/>
          <w:sz w:val="21"/>
          <w:szCs w:val="21"/>
        </w:rPr>
        <w:t>GA/51</w:t>
      </w:r>
      <w:r w:rsidRPr="00066CE0">
        <w:rPr>
          <w:rFonts w:ascii="SimSun" w:hAnsi="SimSun" w:hint="eastAsia"/>
          <w:sz w:val="21"/>
          <w:szCs w:val="21"/>
        </w:rPr>
        <w:t>/</w:t>
      </w:r>
      <w:r>
        <w:rPr>
          <w:rFonts w:ascii="SimSun" w:hAnsi="SimSun" w:hint="eastAsia"/>
          <w:sz w:val="21"/>
          <w:szCs w:val="21"/>
        </w:rPr>
        <w:t>18）。</w:t>
      </w:r>
    </w:p>
    <w:p w:rsidR="00AB45D2" w:rsidRPr="008D0FE6" w:rsidRDefault="00AB45D2" w:rsidP="000F4659">
      <w:pPr>
        <w:keepNext/>
        <w:spacing w:beforeLines="100" w:before="240" w:line="340" w:lineRule="atLeast"/>
        <w:jc w:val="both"/>
        <w:rPr>
          <w:rFonts w:ascii="KaiTi" w:eastAsia="KaiTi" w:hAnsi="KaiTi" w:cs="SimSun"/>
          <w:sz w:val="21"/>
          <w:szCs w:val="21"/>
        </w:rPr>
      </w:pPr>
      <w:r w:rsidRPr="008D0FE6">
        <w:rPr>
          <w:rFonts w:ascii="KaiTi" w:eastAsia="KaiTi" w:hAnsi="KaiTi" w:cs="SimSun" w:hint="eastAsia"/>
          <w:sz w:val="21"/>
          <w:szCs w:val="21"/>
        </w:rPr>
        <w:t>统一编排</w:t>
      </w:r>
      <w:r w:rsidRPr="00713D61">
        <w:rPr>
          <w:rFonts w:ascii="KaiTi" w:eastAsia="KaiTi" w:hAnsi="KaiTi" w:cs="SimSun" w:hint="eastAsia"/>
          <w:sz w:val="21"/>
          <w:szCs w:val="21"/>
        </w:rPr>
        <w:t>议程</w:t>
      </w:r>
      <w:r w:rsidRPr="008D0FE6">
        <w:rPr>
          <w:rFonts w:ascii="KaiTi" w:eastAsia="KaiTi" w:hAnsi="KaiTi" w:cs="SimSun" w:hint="eastAsia"/>
          <w:sz w:val="21"/>
          <w:szCs w:val="21"/>
        </w:rPr>
        <w:t>第</w:t>
      </w:r>
      <w:r w:rsidR="00021EB5">
        <w:rPr>
          <w:rFonts w:ascii="KaiTi" w:eastAsia="KaiTi" w:hAnsi="KaiTi" w:cs="SimSun" w:hint="eastAsia"/>
          <w:sz w:val="21"/>
          <w:szCs w:val="21"/>
        </w:rPr>
        <w:t>2</w:t>
      </w:r>
      <w:r w:rsidR="00F46151">
        <w:rPr>
          <w:rFonts w:ascii="KaiTi" w:eastAsia="KaiTi" w:hAnsi="KaiTi" w:cs="SimSun" w:hint="eastAsia"/>
          <w:sz w:val="21"/>
          <w:szCs w:val="21"/>
        </w:rPr>
        <w:t>2</w:t>
      </w:r>
      <w:r>
        <w:rPr>
          <w:rFonts w:ascii="KaiTi" w:eastAsia="KaiTi" w:hAnsi="KaiTi" w:cs="SimSun" w:hint="eastAsia"/>
          <w:sz w:val="21"/>
          <w:szCs w:val="21"/>
        </w:rPr>
        <w:t>项</w:t>
      </w:r>
    </w:p>
    <w:p w:rsidR="00AB45D2" w:rsidRPr="00381A6A" w:rsidRDefault="00AB45D2" w:rsidP="00AB45D2">
      <w:pPr>
        <w:keepNext/>
        <w:spacing w:afterLines="50" w:after="120" w:line="340" w:lineRule="atLeast"/>
        <w:jc w:val="both"/>
        <w:rPr>
          <w:rFonts w:ascii="SimHei" w:eastAsia="SimHei"/>
          <w:sz w:val="21"/>
          <w:szCs w:val="21"/>
        </w:rPr>
      </w:pPr>
      <w:r w:rsidRPr="00381A6A">
        <w:rPr>
          <w:rFonts w:ascii="SimHei" w:eastAsia="SimHei" w:hint="eastAsia"/>
          <w:sz w:val="21"/>
          <w:szCs w:val="21"/>
        </w:rPr>
        <w:t>关于执法咨询委员会（ACE）的报告</w:t>
      </w:r>
    </w:p>
    <w:p w:rsidR="00AB45D2" w:rsidRPr="00021EB5" w:rsidRDefault="00021EB5" w:rsidP="00C174C8">
      <w:pPr>
        <w:numPr>
          <w:ilvl w:val="0"/>
          <w:numId w:val="12"/>
        </w:numPr>
        <w:tabs>
          <w:tab w:val="clear" w:pos="884"/>
        </w:tabs>
        <w:overflowPunct w:val="0"/>
        <w:spacing w:afterLines="50" w:after="120" w:line="340" w:lineRule="atLeast"/>
        <w:ind w:left="0"/>
        <w:jc w:val="both"/>
        <w:textAlignment w:val="bottom"/>
        <w:rPr>
          <w:rFonts w:ascii="KaiTi" w:eastAsia="KaiTi" w:hAnsi="KaiTi" w:cs="SimSun"/>
          <w:sz w:val="21"/>
          <w:szCs w:val="21"/>
        </w:rPr>
      </w:pPr>
      <w:r>
        <w:rPr>
          <w:rFonts w:ascii="SimSun" w:hAnsi="SimSun" w:hint="eastAsia"/>
          <w:sz w:val="21"/>
          <w:szCs w:val="21"/>
        </w:rPr>
        <w:t>见产权组织大会</w:t>
      </w:r>
      <w:r w:rsidRPr="00066CE0">
        <w:rPr>
          <w:rFonts w:ascii="SimSun" w:hAnsi="SimSun" w:hint="eastAsia"/>
          <w:sz w:val="21"/>
          <w:szCs w:val="21"/>
        </w:rPr>
        <w:t>的</w:t>
      </w:r>
      <w:r>
        <w:rPr>
          <w:rFonts w:ascii="SimSun" w:hAnsi="SimSun" w:hint="eastAsia"/>
          <w:sz w:val="21"/>
          <w:szCs w:val="21"/>
        </w:rPr>
        <w:t>会议</w:t>
      </w:r>
      <w:r w:rsidRPr="00066CE0">
        <w:rPr>
          <w:rFonts w:ascii="SimSun" w:hAnsi="SimSun" w:hint="eastAsia"/>
          <w:sz w:val="21"/>
          <w:szCs w:val="21"/>
        </w:rPr>
        <w:t>报告（文件</w:t>
      </w:r>
      <w:r>
        <w:rPr>
          <w:rFonts w:ascii="SimSun" w:hAnsi="SimSun" w:hint="eastAsia"/>
          <w:sz w:val="21"/>
          <w:szCs w:val="21"/>
        </w:rPr>
        <w:t>WO</w:t>
      </w:r>
      <w:r w:rsidRPr="00066CE0">
        <w:rPr>
          <w:rFonts w:ascii="SimSun" w:hAnsi="SimSun" w:hint="eastAsia"/>
          <w:sz w:val="21"/>
          <w:szCs w:val="21"/>
        </w:rPr>
        <w:t>/</w:t>
      </w:r>
      <w:r>
        <w:rPr>
          <w:rFonts w:ascii="SimSun" w:hAnsi="SimSun" w:hint="eastAsia"/>
          <w:sz w:val="21"/>
          <w:szCs w:val="21"/>
        </w:rPr>
        <w:t>GA/51</w:t>
      </w:r>
      <w:r w:rsidRPr="00066CE0">
        <w:rPr>
          <w:rFonts w:ascii="SimSun" w:hAnsi="SimSun" w:hint="eastAsia"/>
          <w:sz w:val="21"/>
          <w:szCs w:val="21"/>
        </w:rPr>
        <w:t>/</w:t>
      </w:r>
      <w:r>
        <w:rPr>
          <w:rFonts w:ascii="SimSun" w:hAnsi="SimSun" w:hint="eastAsia"/>
          <w:sz w:val="21"/>
          <w:szCs w:val="21"/>
        </w:rPr>
        <w:t>18）。</w:t>
      </w:r>
    </w:p>
    <w:p w:rsidR="00AB45D2" w:rsidRPr="008D0FE6" w:rsidRDefault="00AB45D2" w:rsidP="00AB45D2">
      <w:pPr>
        <w:keepNext/>
        <w:spacing w:beforeLines="100" w:before="240" w:line="340" w:lineRule="atLeast"/>
        <w:jc w:val="both"/>
        <w:rPr>
          <w:rFonts w:ascii="KaiTi" w:eastAsia="KaiTi" w:hAnsi="KaiTi" w:cs="SimSun"/>
          <w:sz w:val="21"/>
          <w:szCs w:val="21"/>
        </w:rPr>
      </w:pPr>
      <w:r w:rsidRPr="008D0FE6">
        <w:rPr>
          <w:rFonts w:ascii="KaiTi" w:eastAsia="KaiTi" w:hAnsi="KaiTi" w:cs="SimSun" w:hint="eastAsia"/>
          <w:sz w:val="21"/>
          <w:szCs w:val="21"/>
        </w:rPr>
        <w:t>统一编排</w:t>
      </w:r>
      <w:r w:rsidRPr="00713D61">
        <w:rPr>
          <w:rFonts w:ascii="KaiTi" w:eastAsia="KaiTi" w:hAnsi="KaiTi" w:cs="SimSun" w:hint="eastAsia"/>
          <w:sz w:val="21"/>
          <w:szCs w:val="21"/>
        </w:rPr>
        <w:t>议程</w:t>
      </w:r>
      <w:r w:rsidRPr="008D0FE6">
        <w:rPr>
          <w:rFonts w:ascii="KaiTi" w:eastAsia="KaiTi" w:hAnsi="KaiTi" w:cs="SimSun" w:hint="eastAsia"/>
          <w:sz w:val="21"/>
          <w:szCs w:val="21"/>
        </w:rPr>
        <w:t>第</w:t>
      </w:r>
      <w:r w:rsidR="00F46151">
        <w:rPr>
          <w:rFonts w:ascii="KaiTi" w:eastAsia="KaiTi" w:hAnsi="KaiTi" w:cs="SimSun" w:hint="eastAsia"/>
          <w:sz w:val="21"/>
          <w:szCs w:val="21"/>
        </w:rPr>
        <w:t>23</w:t>
      </w:r>
      <w:r>
        <w:rPr>
          <w:rFonts w:ascii="KaiTi" w:eastAsia="KaiTi" w:hAnsi="KaiTi" w:cs="SimSun" w:hint="eastAsia"/>
          <w:sz w:val="21"/>
          <w:szCs w:val="21"/>
        </w:rPr>
        <w:t>项</w:t>
      </w:r>
    </w:p>
    <w:p w:rsidR="00AB45D2" w:rsidRPr="00381A6A" w:rsidRDefault="00AB45D2" w:rsidP="00AB45D2">
      <w:pPr>
        <w:keepNext/>
        <w:spacing w:afterLines="50" w:after="120" w:line="340" w:lineRule="atLeast"/>
        <w:jc w:val="both"/>
        <w:rPr>
          <w:rFonts w:ascii="SimHei" w:eastAsia="SimHei"/>
          <w:sz w:val="21"/>
          <w:szCs w:val="21"/>
        </w:rPr>
      </w:pPr>
      <w:r w:rsidRPr="00381A6A">
        <w:rPr>
          <w:rFonts w:ascii="SimHei" w:eastAsia="SimHei"/>
          <w:sz w:val="21"/>
          <w:szCs w:val="21"/>
        </w:rPr>
        <w:t>PCT</w:t>
      </w:r>
      <w:r w:rsidRPr="00381A6A">
        <w:rPr>
          <w:rFonts w:ascii="SimHei" w:eastAsia="SimHei" w:hint="eastAsia"/>
          <w:sz w:val="21"/>
          <w:szCs w:val="21"/>
        </w:rPr>
        <w:t>体系</w:t>
      </w:r>
    </w:p>
    <w:p w:rsidR="00F46151" w:rsidRPr="002D2026" w:rsidRDefault="00F46151" w:rsidP="00C174C8">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F46151">
        <w:rPr>
          <w:rFonts w:ascii="SimSun" w:hAnsi="SimSun" w:hint="eastAsia"/>
          <w:sz w:val="21"/>
          <w:szCs w:val="21"/>
        </w:rPr>
        <w:t>见</w:t>
      </w:r>
      <w:r w:rsidR="00AB45D2" w:rsidRPr="00F46151">
        <w:rPr>
          <w:rFonts w:ascii="SimSun" w:hAnsi="SimSun" w:hint="eastAsia"/>
          <w:sz w:val="21"/>
          <w:szCs w:val="21"/>
        </w:rPr>
        <w:t>PCT联盟大会</w:t>
      </w:r>
      <w:r>
        <w:rPr>
          <w:rFonts w:ascii="SimSun" w:hAnsi="SimSun" w:hint="eastAsia"/>
          <w:sz w:val="21"/>
          <w:szCs w:val="21"/>
        </w:rPr>
        <w:t>的会议报告（</w:t>
      </w:r>
      <w:r w:rsidRPr="002D2026">
        <w:rPr>
          <w:rFonts w:ascii="SimSun" w:hAnsi="SimSun" w:hint="eastAsia"/>
          <w:sz w:val="21"/>
          <w:szCs w:val="21"/>
        </w:rPr>
        <w:t>文件PCT/A/5</w:t>
      </w:r>
      <w:r>
        <w:rPr>
          <w:rFonts w:ascii="SimSun" w:hAnsi="SimSun" w:hint="eastAsia"/>
          <w:sz w:val="21"/>
          <w:szCs w:val="21"/>
        </w:rPr>
        <w:t>1</w:t>
      </w:r>
      <w:r w:rsidRPr="002D2026">
        <w:rPr>
          <w:rFonts w:ascii="SimSun" w:hAnsi="SimSun" w:hint="eastAsia"/>
          <w:sz w:val="21"/>
          <w:szCs w:val="21"/>
        </w:rPr>
        <w:t>/</w:t>
      </w:r>
      <w:r>
        <w:rPr>
          <w:rFonts w:ascii="SimSun" w:hAnsi="SimSun" w:hint="eastAsia"/>
          <w:sz w:val="21"/>
          <w:szCs w:val="21"/>
        </w:rPr>
        <w:t>4</w:t>
      </w:r>
      <w:r>
        <w:rPr>
          <w:rFonts w:ascii="SimSun" w:hAnsi="SimSun"/>
          <w:sz w:val="21"/>
          <w:szCs w:val="21"/>
        </w:rPr>
        <w:t>）</w:t>
      </w:r>
      <w:r>
        <w:rPr>
          <w:rFonts w:ascii="SimSun" w:hAnsi="SimSun" w:hint="eastAsia"/>
          <w:sz w:val="21"/>
          <w:szCs w:val="21"/>
        </w:rPr>
        <w:t>。</w:t>
      </w:r>
    </w:p>
    <w:p w:rsidR="00AB45D2" w:rsidRPr="008D0FE6" w:rsidRDefault="00AB45D2" w:rsidP="00AB45D2">
      <w:pPr>
        <w:keepNext/>
        <w:spacing w:beforeLines="100" w:before="240" w:line="340" w:lineRule="atLeast"/>
        <w:jc w:val="both"/>
        <w:rPr>
          <w:rFonts w:ascii="KaiTi" w:eastAsia="KaiTi" w:hAnsi="KaiTi" w:cs="SimSun"/>
          <w:sz w:val="21"/>
          <w:szCs w:val="21"/>
        </w:rPr>
      </w:pPr>
      <w:r w:rsidRPr="008D0FE6">
        <w:rPr>
          <w:rFonts w:ascii="KaiTi" w:eastAsia="KaiTi" w:hAnsi="KaiTi" w:cs="SimSun" w:hint="eastAsia"/>
          <w:sz w:val="21"/>
          <w:szCs w:val="21"/>
        </w:rPr>
        <w:lastRenderedPageBreak/>
        <w:t>统一编排</w:t>
      </w:r>
      <w:r w:rsidRPr="00713D61">
        <w:rPr>
          <w:rFonts w:ascii="KaiTi" w:eastAsia="KaiTi" w:hAnsi="KaiTi" w:cs="SimSun" w:hint="eastAsia"/>
          <w:sz w:val="21"/>
          <w:szCs w:val="21"/>
        </w:rPr>
        <w:t>议程</w:t>
      </w:r>
      <w:r w:rsidRPr="008D0FE6">
        <w:rPr>
          <w:rFonts w:ascii="KaiTi" w:eastAsia="KaiTi" w:hAnsi="KaiTi" w:cs="SimSun" w:hint="eastAsia"/>
          <w:sz w:val="21"/>
          <w:szCs w:val="21"/>
        </w:rPr>
        <w:t>第</w:t>
      </w:r>
      <w:r w:rsidR="00DE7EBD">
        <w:rPr>
          <w:rFonts w:ascii="KaiTi" w:eastAsia="KaiTi" w:hAnsi="KaiTi" w:cs="SimSun" w:hint="eastAsia"/>
          <w:sz w:val="21"/>
          <w:szCs w:val="21"/>
        </w:rPr>
        <w:t>24</w:t>
      </w:r>
      <w:r>
        <w:rPr>
          <w:rFonts w:ascii="KaiTi" w:eastAsia="KaiTi" w:hAnsi="KaiTi" w:cs="SimSun" w:hint="eastAsia"/>
          <w:sz w:val="21"/>
          <w:szCs w:val="21"/>
        </w:rPr>
        <w:t>项</w:t>
      </w:r>
    </w:p>
    <w:p w:rsidR="00AB45D2" w:rsidRPr="00381A6A" w:rsidRDefault="00AB45D2" w:rsidP="00AB45D2">
      <w:pPr>
        <w:keepNext/>
        <w:spacing w:afterLines="50" w:after="120" w:line="340" w:lineRule="atLeast"/>
        <w:jc w:val="both"/>
        <w:rPr>
          <w:rFonts w:ascii="SimHei" w:eastAsia="SimHei"/>
          <w:sz w:val="21"/>
          <w:szCs w:val="21"/>
        </w:rPr>
      </w:pPr>
      <w:r w:rsidRPr="00381A6A">
        <w:rPr>
          <w:rFonts w:ascii="SimHei" w:eastAsia="SimHei" w:hint="eastAsia"/>
          <w:sz w:val="21"/>
          <w:szCs w:val="21"/>
        </w:rPr>
        <w:t>马德里体系</w:t>
      </w:r>
    </w:p>
    <w:p w:rsidR="00AB45D2" w:rsidRPr="00263CDA" w:rsidRDefault="00263CDA" w:rsidP="00C174C8">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Pr>
          <w:rFonts w:ascii="SimSun" w:hAnsi="SimSun" w:hint="eastAsia"/>
          <w:sz w:val="21"/>
          <w:szCs w:val="21"/>
        </w:rPr>
        <w:t>见马德里联盟大会的会议报告（文件MM/A/53/3</w:t>
      </w:r>
      <w:r>
        <w:rPr>
          <w:rFonts w:ascii="SimSun" w:hAnsi="SimSun"/>
          <w:sz w:val="21"/>
          <w:szCs w:val="21"/>
        </w:rPr>
        <w:t>）</w:t>
      </w:r>
      <w:r w:rsidR="00AB45D2" w:rsidRPr="00F512BB">
        <w:rPr>
          <w:rFonts w:ascii="SimSun" w:hAnsi="SimSun" w:hint="eastAsia"/>
          <w:sz w:val="21"/>
          <w:szCs w:val="21"/>
        </w:rPr>
        <w:t>。</w:t>
      </w:r>
    </w:p>
    <w:p w:rsidR="00AB45D2" w:rsidRPr="008D0FE6" w:rsidRDefault="00AB45D2" w:rsidP="00AB45D2">
      <w:pPr>
        <w:keepNext/>
        <w:spacing w:beforeLines="100" w:before="240" w:line="340" w:lineRule="atLeast"/>
        <w:jc w:val="both"/>
        <w:rPr>
          <w:rFonts w:ascii="KaiTi" w:eastAsia="KaiTi" w:hAnsi="KaiTi" w:cs="SimSun"/>
          <w:sz w:val="21"/>
          <w:szCs w:val="21"/>
        </w:rPr>
      </w:pPr>
      <w:r w:rsidRPr="008D0FE6">
        <w:rPr>
          <w:rFonts w:ascii="KaiTi" w:eastAsia="KaiTi" w:hAnsi="KaiTi" w:cs="SimSun" w:hint="eastAsia"/>
          <w:sz w:val="21"/>
          <w:szCs w:val="21"/>
        </w:rPr>
        <w:t>统一编排</w:t>
      </w:r>
      <w:r w:rsidRPr="00713D61">
        <w:rPr>
          <w:rFonts w:ascii="KaiTi" w:eastAsia="KaiTi" w:hAnsi="KaiTi" w:cs="SimSun" w:hint="eastAsia"/>
          <w:sz w:val="21"/>
          <w:szCs w:val="21"/>
        </w:rPr>
        <w:t>议程</w:t>
      </w:r>
      <w:r w:rsidRPr="008D0FE6">
        <w:rPr>
          <w:rFonts w:ascii="KaiTi" w:eastAsia="KaiTi" w:hAnsi="KaiTi" w:cs="SimSun" w:hint="eastAsia"/>
          <w:sz w:val="21"/>
          <w:szCs w:val="21"/>
        </w:rPr>
        <w:t>第</w:t>
      </w:r>
      <w:r>
        <w:rPr>
          <w:rFonts w:ascii="KaiTi" w:eastAsia="KaiTi" w:hAnsi="KaiTi" w:cs="SimSun" w:hint="eastAsia"/>
          <w:sz w:val="21"/>
          <w:szCs w:val="21"/>
        </w:rPr>
        <w:t>2</w:t>
      </w:r>
      <w:r w:rsidR="00EC5A13">
        <w:rPr>
          <w:rFonts w:ascii="KaiTi" w:eastAsia="KaiTi" w:hAnsi="KaiTi" w:cs="SimSun"/>
          <w:sz w:val="21"/>
          <w:szCs w:val="21"/>
        </w:rPr>
        <w:t>5</w:t>
      </w:r>
      <w:r>
        <w:rPr>
          <w:rFonts w:ascii="KaiTi" w:eastAsia="KaiTi" w:hAnsi="KaiTi" w:cs="SimSun" w:hint="eastAsia"/>
          <w:sz w:val="21"/>
          <w:szCs w:val="21"/>
        </w:rPr>
        <w:t>项</w:t>
      </w:r>
    </w:p>
    <w:p w:rsidR="00AB45D2" w:rsidRPr="00381A6A" w:rsidRDefault="00EC5A13" w:rsidP="00AB45D2">
      <w:pPr>
        <w:keepNext/>
        <w:spacing w:afterLines="50" w:after="120" w:line="340" w:lineRule="atLeast"/>
        <w:jc w:val="both"/>
        <w:rPr>
          <w:rFonts w:ascii="SimHei" w:eastAsia="SimHei"/>
          <w:sz w:val="21"/>
          <w:szCs w:val="21"/>
        </w:rPr>
      </w:pPr>
      <w:r w:rsidRPr="00381A6A">
        <w:rPr>
          <w:rFonts w:ascii="SimHei" w:eastAsia="SimHei" w:hint="eastAsia"/>
          <w:sz w:val="21"/>
          <w:szCs w:val="21"/>
        </w:rPr>
        <w:t>里斯本体系</w:t>
      </w:r>
    </w:p>
    <w:p w:rsidR="00AB45D2" w:rsidRPr="00B57AF5" w:rsidRDefault="00B57AF5" w:rsidP="00C174C8">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Pr>
          <w:rFonts w:ascii="SimSun" w:hAnsi="SimSun" w:hint="eastAsia"/>
          <w:sz w:val="21"/>
          <w:szCs w:val="21"/>
        </w:rPr>
        <w:t>见里斯本联盟大会的会议报告（文件LI/A/36/2</w:t>
      </w:r>
      <w:r>
        <w:rPr>
          <w:rFonts w:ascii="SimSun" w:hAnsi="SimSun"/>
          <w:sz w:val="21"/>
          <w:szCs w:val="21"/>
        </w:rPr>
        <w:t>）</w:t>
      </w:r>
      <w:r w:rsidR="00AB45D2" w:rsidRPr="00F512BB">
        <w:rPr>
          <w:rFonts w:ascii="SimSun" w:hAnsi="SimSun" w:hint="eastAsia"/>
          <w:sz w:val="21"/>
          <w:szCs w:val="21"/>
        </w:rPr>
        <w:t>。</w:t>
      </w:r>
    </w:p>
    <w:p w:rsidR="00AB45D2" w:rsidRPr="008D0FE6" w:rsidRDefault="00AB45D2" w:rsidP="00AB45D2">
      <w:pPr>
        <w:keepNext/>
        <w:spacing w:beforeLines="100" w:before="240" w:line="340" w:lineRule="atLeast"/>
        <w:jc w:val="both"/>
        <w:rPr>
          <w:rFonts w:ascii="KaiTi" w:eastAsia="KaiTi" w:hAnsi="KaiTi" w:cs="SimSun"/>
          <w:sz w:val="21"/>
          <w:szCs w:val="21"/>
        </w:rPr>
      </w:pPr>
      <w:r w:rsidRPr="008D0FE6">
        <w:rPr>
          <w:rFonts w:ascii="KaiTi" w:eastAsia="KaiTi" w:hAnsi="KaiTi" w:cs="SimSun" w:hint="eastAsia"/>
          <w:sz w:val="21"/>
          <w:szCs w:val="21"/>
        </w:rPr>
        <w:t>统一编排</w:t>
      </w:r>
      <w:r w:rsidRPr="00713D61">
        <w:rPr>
          <w:rFonts w:ascii="KaiTi" w:eastAsia="KaiTi" w:hAnsi="KaiTi" w:cs="SimSun" w:hint="eastAsia"/>
          <w:sz w:val="21"/>
          <w:szCs w:val="21"/>
        </w:rPr>
        <w:t>议程</w:t>
      </w:r>
      <w:r w:rsidRPr="008D0FE6">
        <w:rPr>
          <w:rFonts w:ascii="KaiTi" w:eastAsia="KaiTi" w:hAnsi="KaiTi" w:cs="SimSun" w:hint="eastAsia"/>
          <w:sz w:val="21"/>
          <w:szCs w:val="21"/>
        </w:rPr>
        <w:t>第</w:t>
      </w:r>
      <w:r>
        <w:rPr>
          <w:rFonts w:ascii="KaiTi" w:eastAsia="KaiTi" w:hAnsi="KaiTi" w:cs="SimSun" w:hint="eastAsia"/>
          <w:sz w:val="21"/>
          <w:szCs w:val="21"/>
        </w:rPr>
        <w:t>2</w:t>
      </w:r>
      <w:r w:rsidR="00571A2A">
        <w:rPr>
          <w:rFonts w:ascii="KaiTi" w:eastAsia="KaiTi" w:hAnsi="KaiTi" w:cs="SimSun"/>
          <w:sz w:val="21"/>
          <w:szCs w:val="21"/>
        </w:rPr>
        <w:t>6</w:t>
      </w:r>
      <w:r>
        <w:rPr>
          <w:rFonts w:ascii="KaiTi" w:eastAsia="KaiTi" w:hAnsi="KaiTi" w:cs="SimSun" w:hint="eastAsia"/>
          <w:sz w:val="21"/>
          <w:szCs w:val="21"/>
        </w:rPr>
        <w:t>项</w:t>
      </w:r>
    </w:p>
    <w:p w:rsidR="00AB45D2" w:rsidRPr="00381A6A" w:rsidRDefault="00AB45D2" w:rsidP="00AB45D2">
      <w:pPr>
        <w:keepNext/>
        <w:spacing w:afterLines="50" w:after="120" w:line="340" w:lineRule="atLeast"/>
        <w:jc w:val="both"/>
        <w:rPr>
          <w:rFonts w:ascii="SimHei" w:eastAsia="SimHei"/>
          <w:sz w:val="21"/>
          <w:szCs w:val="21"/>
        </w:rPr>
      </w:pPr>
      <w:r>
        <w:rPr>
          <w:rFonts w:ascii="SimHei" w:eastAsia="SimHei" w:hint="eastAsia"/>
          <w:sz w:val="21"/>
          <w:szCs w:val="21"/>
        </w:rPr>
        <w:t>产权组织</w:t>
      </w:r>
      <w:r w:rsidRPr="00381A6A">
        <w:rPr>
          <w:rFonts w:ascii="SimHei" w:eastAsia="SimHei" w:hint="eastAsia"/>
          <w:sz w:val="21"/>
          <w:szCs w:val="21"/>
        </w:rPr>
        <w:t>仲裁与调解中心，包括域名</w:t>
      </w:r>
    </w:p>
    <w:p w:rsidR="00AB45D2" w:rsidRPr="00CB318A" w:rsidRDefault="00CB318A" w:rsidP="00C174C8">
      <w:pPr>
        <w:numPr>
          <w:ilvl w:val="0"/>
          <w:numId w:val="12"/>
        </w:numPr>
        <w:tabs>
          <w:tab w:val="clear" w:pos="884"/>
        </w:tabs>
        <w:overflowPunct w:val="0"/>
        <w:spacing w:afterLines="50" w:after="120" w:line="340" w:lineRule="atLeast"/>
        <w:ind w:left="0"/>
        <w:jc w:val="both"/>
        <w:textAlignment w:val="bottom"/>
        <w:rPr>
          <w:rFonts w:ascii="KaiTi" w:eastAsia="KaiTi" w:hAnsi="KaiTi" w:cs="SimSun"/>
          <w:sz w:val="21"/>
          <w:szCs w:val="21"/>
        </w:rPr>
      </w:pPr>
      <w:r>
        <w:rPr>
          <w:rFonts w:ascii="SimSun" w:hAnsi="SimSun" w:hint="eastAsia"/>
          <w:sz w:val="21"/>
          <w:szCs w:val="21"/>
        </w:rPr>
        <w:t>见产权组织大会</w:t>
      </w:r>
      <w:r w:rsidRPr="00066CE0">
        <w:rPr>
          <w:rFonts w:ascii="SimSun" w:hAnsi="SimSun" w:hint="eastAsia"/>
          <w:sz w:val="21"/>
          <w:szCs w:val="21"/>
        </w:rPr>
        <w:t>的</w:t>
      </w:r>
      <w:r>
        <w:rPr>
          <w:rFonts w:ascii="SimSun" w:hAnsi="SimSun" w:hint="eastAsia"/>
          <w:sz w:val="21"/>
          <w:szCs w:val="21"/>
        </w:rPr>
        <w:t>会议</w:t>
      </w:r>
      <w:r w:rsidRPr="00066CE0">
        <w:rPr>
          <w:rFonts w:ascii="SimSun" w:hAnsi="SimSun" w:hint="eastAsia"/>
          <w:sz w:val="21"/>
          <w:szCs w:val="21"/>
        </w:rPr>
        <w:t>报告（文件</w:t>
      </w:r>
      <w:r>
        <w:rPr>
          <w:rFonts w:ascii="SimSun" w:hAnsi="SimSun" w:hint="eastAsia"/>
          <w:sz w:val="21"/>
          <w:szCs w:val="21"/>
        </w:rPr>
        <w:t>WO</w:t>
      </w:r>
      <w:r w:rsidRPr="00066CE0">
        <w:rPr>
          <w:rFonts w:ascii="SimSun" w:hAnsi="SimSun" w:hint="eastAsia"/>
          <w:sz w:val="21"/>
          <w:szCs w:val="21"/>
        </w:rPr>
        <w:t>/</w:t>
      </w:r>
      <w:r>
        <w:rPr>
          <w:rFonts w:ascii="SimSun" w:hAnsi="SimSun" w:hint="eastAsia"/>
          <w:sz w:val="21"/>
          <w:szCs w:val="21"/>
        </w:rPr>
        <w:t>GA/51</w:t>
      </w:r>
      <w:r w:rsidRPr="00066CE0">
        <w:rPr>
          <w:rFonts w:ascii="SimSun" w:hAnsi="SimSun" w:hint="eastAsia"/>
          <w:sz w:val="21"/>
          <w:szCs w:val="21"/>
        </w:rPr>
        <w:t>/</w:t>
      </w:r>
      <w:r>
        <w:rPr>
          <w:rFonts w:ascii="SimSun" w:hAnsi="SimSun" w:hint="eastAsia"/>
          <w:sz w:val="21"/>
          <w:szCs w:val="21"/>
        </w:rPr>
        <w:t>18）。</w:t>
      </w:r>
    </w:p>
    <w:p w:rsidR="00663285" w:rsidRPr="008D0FE6" w:rsidRDefault="00663285" w:rsidP="00663285">
      <w:pPr>
        <w:keepNext/>
        <w:spacing w:beforeLines="100" w:before="240" w:line="340" w:lineRule="atLeast"/>
        <w:jc w:val="both"/>
        <w:rPr>
          <w:rFonts w:ascii="KaiTi" w:eastAsia="KaiTi" w:hAnsi="KaiTi" w:cs="SimSun"/>
          <w:sz w:val="21"/>
          <w:szCs w:val="21"/>
        </w:rPr>
      </w:pPr>
      <w:r w:rsidRPr="008D0FE6">
        <w:rPr>
          <w:rFonts w:ascii="KaiTi" w:eastAsia="KaiTi" w:hAnsi="KaiTi" w:cs="SimSun" w:hint="eastAsia"/>
          <w:sz w:val="21"/>
          <w:szCs w:val="21"/>
        </w:rPr>
        <w:t>统一编排</w:t>
      </w:r>
      <w:r w:rsidRPr="00713D61">
        <w:rPr>
          <w:rFonts w:ascii="KaiTi" w:eastAsia="KaiTi" w:hAnsi="KaiTi" w:cs="SimSun" w:hint="eastAsia"/>
          <w:sz w:val="21"/>
          <w:szCs w:val="21"/>
        </w:rPr>
        <w:t>议程</w:t>
      </w:r>
      <w:r w:rsidRPr="008D0FE6">
        <w:rPr>
          <w:rFonts w:ascii="KaiTi" w:eastAsia="KaiTi" w:hAnsi="KaiTi" w:cs="SimSun" w:hint="eastAsia"/>
          <w:sz w:val="21"/>
          <w:szCs w:val="21"/>
        </w:rPr>
        <w:t>第</w:t>
      </w:r>
      <w:r>
        <w:rPr>
          <w:rFonts w:ascii="KaiTi" w:eastAsia="KaiTi" w:hAnsi="KaiTi" w:cs="SimSun" w:hint="eastAsia"/>
          <w:sz w:val="21"/>
          <w:szCs w:val="21"/>
        </w:rPr>
        <w:t>2</w:t>
      </w:r>
      <w:r w:rsidR="00072F84">
        <w:rPr>
          <w:rFonts w:ascii="KaiTi" w:eastAsia="KaiTi" w:hAnsi="KaiTi" w:cs="SimSun"/>
          <w:sz w:val="21"/>
          <w:szCs w:val="21"/>
        </w:rPr>
        <w:t>7</w:t>
      </w:r>
      <w:r>
        <w:rPr>
          <w:rFonts w:ascii="KaiTi" w:eastAsia="KaiTi" w:hAnsi="KaiTi" w:cs="SimSun" w:hint="eastAsia"/>
          <w:sz w:val="21"/>
          <w:szCs w:val="21"/>
        </w:rPr>
        <w:t>项</w:t>
      </w:r>
    </w:p>
    <w:p w:rsidR="00663285" w:rsidRPr="00381A6A" w:rsidRDefault="00072F84" w:rsidP="00663285">
      <w:pPr>
        <w:keepNext/>
        <w:spacing w:afterLines="50" w:after="120" w:line="340" w:lineRule="atLeast"/>
        <w:jc w:val="both"/>
        <w:rPr>
          <w:rFonts w:ascii="SimHei" w:eastAsia="SimHei"/>
          <w:sz w:val="21"/>
          <w:szCs w:val="21"/>
        </w:rPr>
      </w:pPr>
      <w:r>
        <w:rPr>
          <w:rFonts w:ascii="SimHei" w:eastAsia="SimHei" w:hint="eastAsia"/>
          <w:sz w:val="21"/>
          <w:szCs w:val="21"/>
        </w:rPr>
        <w:t>专利法条约（PLT）</w:t>
      </w:r>
    </w:p>
    <w:p w:rsidR="00663285" w:rsidRDefault="00663285" w:rsidP="00C174C8">
      <w:pPr>
        <w:numPr>
          <w:ilvl w:val="0"/>
          <w:numId w:val="12"/>
        </w:numPr>
        <w:tabs>
          <w:tab w:val="clear" w:pos="884"/>
        </w:tabs>
        <w:overflowPunct w:val="0"/>
        <w:spacing w:afterLines="50" w:after="120" w:line="340" w:lineRule="atLeast"/>
        <w:ind w:left="0"/>
        <w:jc w:val="both"/>
        <w:textAlignment w:val="bottom"/>
        <w:rPr>
          <w:rFonts w:ascii="KaiTi" w:eastAsia="KaiTi" w:hAnsi="KaiTi" w:cs="SimSun"/>
          <w:sz w:val="21"/>
          <w:szCs w:val="21"/>
        </w:rPr>
      </w:pPr>
      <w:r>
        <w:rPr>
          <w:rFonts w:ascii="SimSun" w:hAnsi="SimSun" w:hint="eastAsia"/>
          <w:sz w:val="21"/>
          <w:szCs w:val="21"/>
        </w:rPr>
        <w:t>见产权组织大会</w:t>
      </w:r>
      <w:r w:rsidRPr="00066CE0">
        <w:rPr>
          <w:rFonts w:ascii="SimSun" w:hAnsi="SimSun" w:hint="eastAsia"/>
          <w:sz w:val="21"/>
          <w:szCs w:val="21"/>
        </w:rPr>
        <w:t>的</w:t>
      </w:r>
      <w:r>
        <w:rPr>
          <w:rFonts w:ascii="SimSun" w:hAnsi="SimSun" w:hint="eastAsia"/>
          <w:sz w:val="21"/>
          <w:szCs w:val="21"/>
        </w:rPr>
        <w:t>会议</w:t>
      </w:r>
      <w:r w:rsidRPr="00066CE0">
        <w:rPr>
          <w:rFonts w:ascii="SimSun" w:hAnsi="SimSun" w:hint="eastAsia"/>
          <w:sz w:val="21"/>
          <w:szCs w:val="21"/>
        </w:rPr>
        <w:t>报告（文件</w:t>
      </w:r>
      <w:r>
        <w:rPr>
          <w:rFonts w:ascii="SimSun" w:hAnsi="SimSun" w:hint="eastAsia"/>
          <w:sz w:val="21"/>
          <w:szCs w:val="21"/>
        </w:rPr>
        <w:t>WO</w:t>
      </w:r>
      <w:r w:rsidRPr="00066CE0">
        <w:rPr>
          <w:rFonts w:ascii="SimSun" w:hAnsi="SimSun" w:hint="eastAsia"/>
          <w:sz w:val="21"/>
          <w:szCs w:val="21"/>
        </w:rPr>
        <w:t>/</w:t>
      </w:r>
      <w:r>
        <w:rPr>
          <w:rFonts w:ascii="SimSun" w:hAnsi="SimSun" w:hint="eastAsia"/>
          <w:sz w:val="21"/>
          <w:szCs w:val="21"/>
        </w:rPr>
        <w:t>GA/51</w:t>
      </w:r>
      <w:r w:rsidRPr="00066CE0">
        <w:rPr>
          <w:rFonts w:ascii="SimSun" w:hAnsi="SimSun" w:hint="eastAsia"/>
          <w:sz w:val="21"/>
          <w:szCs w:val="21"/>
        </w:rPr>
        <w:t>/</w:t>
      </w:r>
      <w:r>
        <w:rPr>
          <w:rFonts w:ascii="SimSun" w:hAnsi="SimSun" w:hint="eastAsia"/>
          <w:sz w:val="21"/>
          <w:szCs w:val="21"/>
        </w:rPr>
        <w:t>18）。</w:t>
      </w:r>
    </w:p>
    <w:p w:rsidR="00F464BC" w:rsidRPr="008D0FE6" w:rsidRDefault="00F464BC" w:rsidP="00F464BC">
      <w:pPr>
        <w:keepNext/>
        <w:spacing w:beforeLines="100" w:before="240" w:line="340" w:lineRule="atLeast"/>
        <w:jc w:val="both"/>
        <w:rPr>
          <w:rFonts w:ascii="KaiTi" w:eastAsia="KaiTi" w:hAnsi="KaiTi" w:cs="SimSun"/>
          <w:sz w:val="21"/>
          <w:szCs w:val="21"/>
        </w:rPr>
      </w:pPr>
      <w:r w:rsidRPr="008D0FE6">
        <w:rPr>
          <w:rFonts w:ascii="KaiTi" w:eastAsia="KaiTi" w:hAnsi="KaiTi" w:cs="SimSun" w:hint="eastAsia"/>
          <w:sz w:val="21"/>
          <w:szCs w:val="21"/>
        </w:rPr>
        <w:t>统一编排</w:t>
      </w:r>
      <w:r w:rsidRPr="00713D61">
        <w:rPr>
          <w:rFonts w:ascii="KaiTi" w:eastAsia="KaiTi" w:hAnsi="KaiTi" w:cs="SimSun" w:hint="eastAsia"/>
          <w:sz w:val="21"/>
          <w:szCs w:val="21"/>
        </w:rPr>
        <w:t>议程</w:t>
      </w:r>
      <w:r w:rsidRPr="008D0FE6">
        <w:rPr>
          <w:rFonts w:ascii="KaiTi" w:eastAsia="KaiTi" w:hAnsi="KaiTi" w:cs="SimSun" w:hint="eastAsia"/>
          <w:sz w:val="21"/>
          <w:szCs w:val="21"/>
        </w:rPr>
        <w:t>第</w:t>
      </w:r>
      <w:r>
        <w:rPr>
          <w:rFonts w:ascii="KaiTi" w:eastAsia="KaiTi" w:hAnsi="KaiTi" w:cs="SimSun" w:hint="eastAsia"/>
          <w:sz w:val="21"/>
          <w:szCs w:val="21"/>
        </w:rPr>
        <w:t>2</w:t>
      </w:r>
      <w:r w:rsidR="00B21F5C">
        <w:rPr>
          <w:rFonts w:ascii="KaiTi" w:eastAsia="KaiTi" w:hAnsi="KaiTi" w:cs="SimSun" w:hint="eastAsia"/>
          <w:sz w:val="21"/>
          <w:szCs w:val="21"/>
        </w:rPr>
        <w:t>8</w:t>
      </w:r>
      <w:r>
        <w:rPr>
          <w:rFonts w:ascii="KaiTi" w:eastAsia="KaiTi" w:hAnsi="KaiTi" w:cs="SimSun" w:hint="eastAsia"/>
          <w:sz w:val="21"/>
          <w:szCs w:val="21"/>
        </w:rPr>
        <w:t>项</w:t>
      </w:r>
    </w:p>
    <w:p w:rsidR="00F464BC" w:rsidRPr="00381A6A" w:rsidRDefault="00F464BC" w:rsidP="00F464BC">
      <w:pPr>
        <w:keepNext/>
        <w:spacing w:afterLines="50" w:after="120" w:line="340" w:lineRule="atLeast"/>
        <w:jc w:val="both"/>
        <w:rPr>
          <w:rFonts w:ascii="SimHei" w:eastAsia="SimHei"/>
          <w:sz w:val="21"/>
          <w:szCs w:val="21"/>
        </w:rPr>
      </w:pPr>
      <w:r>
        <w:rPr>
          <w:rFonts w:ascii="SimHei" w:eastAsia="SimHei" w:hint="eastAsia"/>
          <w:sz w:val="21"/>
          <w:szCs w:val="21"/>
        </w:rPr>
        <w:t>商标法新加坡条约（STLT）</w:t>
      </w:r>
    </w:p>
    <w:p w:rsidR="00F464BC" w:rsidRPr="00CF5AF5" w:rsidRDefault="00CF5AF5" w:rsidP="00C174C8">
      <w:pPr>
        <w:numPr>
          <w:ilvl w:val="0"/>
          <w:numId w:val="12"/>
        </w:numPr>
        <w:tabs>
          <w:tab w:val="clear" w:pos="884"/>
        </w:tabs>
        <w:overflowPunct w:val="0"/>
        <w:spacing w:afterLines="50" w:after="120" w:line="340" w:lineRule="atLeast"/>
        <w:ind w:left="0"/>
        <w:jc w:val="both"/>
        <w:textAlignment w:val="bottom"/>
        <w:rPr>
          <w:rFonts w:ascii="KaiTi" w:eastAsia="KaiTi" w:hAnsi="KaiTi" w:cs="SimSun"/>
          <w:sz w:val="21"/>
          <w:szCs w:val="21"/>
        </w:rPr>
      </w:pPr>
      <w:r w:rsidRPr="00CF5AF5">
        <w:rPr>
          <w:rFonts w:ascii="SimSun" w:hAnsi="SimSun" w:hint="eastAsia"/>
          <w:sz w:val="21"/>
          <w:szCs w:val="21"/>
        </w:rPr>
        <w:t>见新加坡条约大会的会议报告（文件STLT/A/12/2）</w:t>
      </w:r>
      <w:r w:rsidR="00F464BC" w:rsidRPr="00CF5AF5">
        <w:rPr>
          <w:rFonts w:ascii="SimSun" w:hAnsi="SimSun" w:hint="eastAsia"/>
          <w:sz w:val="21"/>
          <w:szCs w:val="21"/>
        </w:rPr>
        <w:t>。</w:t>
      </w:r>
    </w:p>
    <w:p w:rsidR="00AB45D2" w:rsidRPr="008D0FE6" w:rsidRDefault="00AB45D2" w:rsidP="00AB45D2">
      <w:pPr>
        <w:keepNext/>
        <w:spacing w:beforeLines="100" w:before="240" w:line="340" w:lineRule="atLeast"/>
        <w:jc w:val="both"/>
        <w:rPr>
          <w:rFonts w:ascii="KaiTi" w:eastAsia="KaiTi" w:hAnsi="KaiTi" w:cs="SimSun"/>
          <w:sz w:val="21"/>
          <w:szCs w:val="21"/>
        </w:rPr>
      </w:pPr>
      <w:r w:rsidRPr="008D0FE6">
        <w:rPr>
          <w:rFonts w:ascii="KaiTi" w:eastAsia="KaiTi" w:hAnsi="KaiTi" w:cs="SimSun" w:hint="eastAsia"/>
          <w:sz w:val="21"/>
          <w:szCs w:val="21"/>
        </w:rPr>
        <w:t>统一编排</w:t>
      </w:r>
      <w:r w:rsidRPr="00713D61">
        <w:rPr>
          <w:rFonts w:ascii="KaiTi" w:eastAsia="KaiTi" w:hAnsi="KaiTi" w:cs="SimSun" w:hint="eastAsia"/>
          <w:sz w:val="21"/>
          <w:szCs w:val="21"/>
        </w:rPr>
        <w:t>议程</w:t>
      </w:r>
      <w:r w:rsidRPr="008D0FE6">
        <w:rPr>
          <w:rFonts w:ascii="KaiTi" w:eastAsia="KaiTi" w:hAnsi="KaiTi" w:cs="SimSun" w:hint="eastAsia"/>
          <w:sz w:val="21"/>
          <w:szCs w:val="21"/>
        </w:rPr>
        <w:t>第</w:t>
      </w:r>
      <w:r>
        <w:rPr>
          <w:rFonts w:ascii="KaiTi" w:eastAsia="KaiTi" w:hAnsi="KaiTi" w:cs="SimSun" w:hint="eastAsia"/>
          <w:sz w:val="21"/>
          <w:szCs w:val="21"/>
        </w:rPr>
        <w:t>2</w:t>
      </w:r>
      <w:r w:rsidR="00B21F5C">
        <w:rPr>
          <w:rFonts w:ascii="KaiTi" w:eastAsia="KaiTi" w:hAnsi="KaiTi" w:cs="SimSun" w:hint="eastAsia"/>
          <w:sz w:val="21"/>
          <w:szCs w:val="21"/>
        </w:rPr>
        <w:t>9</w:t>
      </w:r>
      <w:r>
        <w:rPr>
          <w:rFonts w:ascii="KaiTi" w:eastAsia="KaiTi" w:hAnsi="KaiTi" w:cs="SimSun" w:hint="eastAsia"/>
          <w:sz w:val="21"/>
          <w:szCs w:val="21"/>
        </w:rPr>
        <w:t>项</w:t>
      </w:r>
    </w:p>
    <w:p w:rsidR="00AB45D2" w:rsidRPr="00381A6A" w:rsidRDefault="00AB45D2" w:rsidP="00AB45D2">
      <w:pPr>
        <w:keepNext/>
        <w:spacing w:afterLines="50" w:after="120" w:line="340" w:lineRule="atLeast"/>
        <w:rPr>
          <w:rFonts w:ascii="SimHei" w:eastAsia="SimHei"/>
          <w:sz w:val="21"/>
          <w:szCs w:val="21"/>
        </w:rPr>
      </w:pPr>
      <w:r>
        <w:rPr>
          <w:rFonts w:ascii="SimHei" w:eastAsia="SimHei" w:hint="eastAsia"/>
          <w:sz w:val="21"/>
          <w:szCs w:val="21"/>
        </w:rPr>
        <w:t>关于为盲人、视力障碍者或其他印刷品阅读障碍者获得已出版作品提供便利的</w:t>
      </w:r>
      <w:r>
        <w:rPr>
          <w:rFonts w:ascii="SimHei" w:eastAsia="SimHei"/>
          <w:sz w:val="21"/>
          <w:szCs w:val="21"/>
        </w:rPr>
        <w:br/>
      </w:r>
      <w:r w:rsidRPr="00381A6A">
        <w:rPr>
          <w:rFonts w:ascii="SimHei" w:eastAsia="SimHei" w:hint="eastAsia"/>
          <w:sz w:val="21"/>
          <w:szCs w:val="21"/>
        </w:rPr>
        <w:t>马拉喀什条约</w:t>
      </w:r>
      <w:r>
        <w:rPr>
          <w:rFonts w:ascii="SimHei" w:eastAsia="SimHei" w:hint="eastAsia"/>
          <w:sz w:val="21"/>
          <w:szCs w:val="21"/>
        </w:rPr>
        <w:t>（马拉喀什条约）</w:t>
      </w:r>
    </w:p>
    <w:p w:rsidR="00AB45D2" w:rsidRPr="00B21F5C" w:rsidRDefault="00B21F5C" w:rsidP="00C174C8">
      <w:pPr>
        <w:numPr>
          <w:ilvl w:val="0"/>
          <w:numId w:val="12"/>
        </w:numPr>
        <w:tabs>
          <w:tab w:val="clear" w:pos="884"/>
        </w:tabs>
        <w:overflowPunct w:val="0"/>
        <w:spacing w:afterLines="50" w:after="120" w:line="340" w:lineRule="atLeast"/>
        <w:ind w:left="0"/>
        <w:jc w:val="both"/>
        <w:textAlignment w:val="bottom"/>
        <w:rPr>
          <w:rFonts w:ascii="KaiTi" w:eastAsia="KaiTi" w:hAnsi="KaiTi" w:cs="SimSun"/>
          <w:sz w:val="21"/>
          <w:szCs w:val="21"/>
        </w:rPr>
      </w:pPr>
      <w:r>
        <w:rPr>
          <w:rFonts w:ascii="SimSun" w:hAnsi="SimSun" w:hint="eastAsia"/>
          <w:sz w:val="21"/>
          <w:szCs w:val="21"/>
        </w:rPr>
        <w:t>见</w:t>
      </w:r>
      <w:r w:rsidR="00CF5AF5" w:rsidRPr="00CF5AF5">
        <w:rPr>
          <w:rFonts w:ascii="SimSun" w:hAnsi="SimSun" w:hint="eastAsia"/>
          <w:sz w:val="21"/>
          <w:szCs w:val="21"/>
        </w:rPr>
        <w:t>马拉喀什条约大会的会议报告</w:t>
      </w:r>
      <w:r w:rsidRPr="00066CE0">
        <w:rPr>
          <w:rFonts w:ascii="SimSun" w:hAnsi="SimSun" w:hint="eastAsia"/>
          <w:sz w:val="21"/>
          <w:szCs w:val="21"/>
        </w:rPr>
        <w:t>（文件</w:t>
      </w:r>
      <w:r w:rsidR="00CF5AF5">
        <w:rPr>
          <w:rFonts w:ascii="SimSun" w:hAnsi="SimSun" w:hint="eastAsia"/>
          <w:sz w:val="21"/>
          <w:szCs w:val="21"/>
        </w:rPr>
        <w:t>MVT</w:t>
      </w:r>
      <w:r w:rsidRPr="00066CE0">
        <w:rPr>
          <w:rFonts w:ascii="SimSun" w:hAnsi="SimSun" w:hint="eastAsia"/>
          <w:sz w:val="21"/>
          <w:szCs w:val="21"/>
        </w:rPr>
        <w:t>/</w:t>
      </w:r>
      <w:r>
        <w:rPr>
          <w:rFonts w:ascii="SimSun" w:hAnsi="SimSun" w:hint="eastAsia"/>
          <w:sz w:val="21"/>
          <w:szCs w:val="21"/>
        </w:rPr>
        <w:t>A/</w:t>
      </w:r>
      <w:r w:rsidR="00CF5AF5">
        <w:rPr>
          <w:rFonts w:ascii="SimSun" w:hAnsi="SimSun" w:hint="eastAsia"/>
          <w:sz w:val="21"/>
          <w:szCs w:val="21"/>
        </w:rPr>
        <w:t>4</w:t>
      </w:r>
      <w:r w:rsidRPr="00066CE0">
        <w:rPr>
          <w:rFonts w:ascii="SimSun" w:hAnsi="SimSun" w:hint="eastAsia"/>
          <w:sz w:val="21"/>
          <w:szCs w:val="21"/>
        </w:rPr>
        <w:t>/</w:t>
      </w:r>
      <w:r w:rsidR="00CF5AF5">
        <w:rPr>
          <w:rFonts w:ascii="SimSun" w:hAnsi="SimSun" w:hint="eastAsia"/>
          <w:sz w:val="21"/>
          <w:szCs w:val="21"/>
        </w:rPr>
        <w:t>2</w:t>
      </w:r>
      <w:r>
        <w:rPr>
          <w:rFonts w:ascii="SimSun" w:hAnsi="SimSun" w:hint="eastAsia"/>
          <w:sz w:val="21"/>
          <w:szCs w:val="21"/>
        </w:rPr>
        <w:t>）。</w:t>
      </w:r>
    </w:p>
    <w:p w:rsidR="00AB45D2" w:rsidRPr="008D0FE6" w:rsidRDefault="00AB45D2" w:rsidP="00AB45D2">
      <w:pPr>
        <w:keepNext/>
        <w:spacing w:beforeLines="100" w:before="240" w:line="340" w:lineRule="atLeast"/>
        <w:jc w:val="both"/>
        <w:rPr>
          <w:rFonts w:ascii="KaiTi" w:eastAsia="KaiTi" w:hAnsi="KaiTi" w:cs="SimSun"/>
          <w:sz w:val="21"/>
          <w:szCs w:val="21"/>
        </w:rPr>
      </w:pPr>
      <w:r w:rsidRPr="008D0FE6">
        <w:rPr>
          <w:rFonts w:ascii="KaiTi" w:eastAsia="KaiTi" w:hAnsi="KaiTi" w:cs="SimSun" w:hint="eastAsia"/>
          <w:sz w:val="21"/>
          <w:szCs w:val="21"/>
        </w:rPr>
        <w:t>统一编排</w:t>
      </w:r>
      <w:r w:rsidRPr="00713D61">
        <w:rPr>
          <w:rFonts w:ascii="KaiTi" w:eastAsia="KaiTi" w:hAnsi="KaiTi" w:cs="SimSun" w:hint="eastAsia"/>
          <w:sz w:val="21"/>
          <w:szCs w:val="21"/>
        </w:rPr>
        <w:t>议程</w:t>
      </w:r>
      <w:r w:rsidRPr="008D0FE6">
        <w:rPr>
          <w:rFonts w:ascii="KaiTi" w:eastAsia="KaiTi" w:hAnsi="KaiTi" w:cs="SimSun" w:hint="eastAsia"/>
          <w:sz w:val="21"/>
          <w:szCs w:val="21"/>
        </w:rPr>
        <w:t>第</w:t>
      </w:r>
      <w:r w:rsidR="001D7C6E">
        <w:rPr>
          <w:rFonts w:ascii="KaiTi" w:eastAsia="KaiTi" w:hAnsi="KaiTi" w:cs="SimSun" w:hint="eastAsia"/>
          <w:sz w:val="21"/>
          <w:szCs w:val="21"/>
        </w:rPr>
        <w:t>30</w:t>
      </w:r>
      <w:r>
        <w:rPr>
          <w:rFonts w:ascii="KaiTi" w:eastAsia="KaiTi" w:hAnsi="KaiTi" w:cs="SimSun" w:hint="eastAsia"/>
          <w:sz w:val="21"/>
          <w:szCs w:val="21"/>
        </w:rPr>
        <w:t>项</w:t>
      </w:r>
    </w:p>
    <w:p w:rsidR="00AB45D2" w:rsidRPr="00381A6A" w:rsidRDefault="00AB45D2" w:rsidP="00AB45D2">
      <w:pPr>
        <w:keepNext/>
        <w:spacing w:afterLines="50" w:after="120" w:line="340" w:lineRule="atLeast"/>
        <w:jc w:val="both"/>
        <w:rPr>
          <w:rFonts w:ascii="SimHei" w:eastAsia="SimHei"/>
          <w:sz w:val="21"/>
          <w:szCs w:val="21"/>
        </w:rPr>
      </w:pPr>
      <w:r w:rsidRPr="00381A6A">
        <w:rPr>
          <w:rFonts w:ascii="SimHei" w:eastAsia="SimHei" w:hint="eastAsia"/>
          <w:sz w:val="21"/>
          <w:szCs w:val="21"/>
        </w:rPr>
        <w:t>关于工作人员事项的报告</w:t>
      </w:r>
    </w:p>
    <w:p w:rsidR="00AB45D2" w:rsidRPr="001D7C6E" w:rsidRDefault="001D7C6E" w:rsidP="00C174C8">
      <w:pPr>
        <w:numPr>
          <w:ilvl w:val="0"/>
          <w:numId w:val="12"/>
        </w:numPr>
        <w:tabs>
          <w:tab w:val="clear" w:pos="884"/>
        </w:tabs>
        <w:overflowPunct w:val="0"/>
        <w:spacing w:afterLines="50" w:after="120" w:line="340" w:lineRule="atLeast"/>
        <w:ind w:left="0"/>
        <w:jc w:val="both"/>
        <w:textAlignment w:val="bottom"/>
        <w:rPr>
          <w:rFonts w:ascii="KaiTi" w:eastAsia="KaiTi" w:hAnsi="KaiTi" w:cs="SimSun"/>
          <w:sz w:val="21"/>
          <w:szCs w:val="21"/>
        </w:rPr>
      </w:pPr>
      <w:r>
        <w:rPr>
          <w:rFonts w:ascii="SimSun" w:hAnsi="SimSun" w:hint="eastAsia"/>
          <w:sz w:val="21"/>
          <w:szCs w:val="21"/>
        </w:rPr>
        <w:t>见产权组织</w:t>
      </w:r>
      <w:r w:rsidR="005A5129">
        <w:rPr>
          <w:rFonts w:ascii="SimSun" w:hAnsi="SimSun" w:hint="eastAsia"/>
          <w:sz w:val="21"/>
          <w:szCs w:val="21"/>
        </w:rPr>
        <w:t>协调委员会</w:t>
      </w:r>
      <w:r w:rsidRPr="00066CE0">
        <w:rPr>
          <w:rFonts w:ascii="SimSun" w:hAnsi="SimSun" w:hint="eastAsia"/>
          <w:sz w:val="21"/>
          <w:szCs w:val="21"/>
        </w:rPr>
        <w:t>的</w:t>
      </w:r>
      <w:r>
        <w:rPr>
          <w:rFonts w:ascii="SimSun" w:hAnsi="SimSun" w:hint="eastAsia"/>
          <w:sz w:val="21"/>
          <w:szCs w:val="21"/>
        </w:rPr>
        <w:t>会议</w:t>
      </w:r>
      <w:r w:rsidRPr="00066CE0">
        <w:rPr>
          <w:rFonts w:ascii="SimSun" w:hAnsi="SimSun" w:hint="eastAsia"/>
          <w:sz w:val="21"/>
          <w:szCs w:val="21"/>
        </w:rPr>
        <w:t>报告（文件</w:t>
      </w:r>
      <w:r>
        <w:rPr>
          <w:rFonts w:ascii="SimSun" w:hAnsi="SimSun" w:hint="eastAsia"/>
          <w:sz w:val="21"/>
          <w:szCs w:val="21"/>
        </w:rPr>
        <w:t>WO</w:t>
      </w:r>
      <w:r w:rsidRPr="00066CE0">
        <w:rPr>
          <w:rFonts w:ascii="SimSun" w:hAnsi="SimSun" w:hint="eastAsia"/>
          <w:sz w:val="21"/>
          <w:szCs w:val="21"/>
        </w:rPr>
        <w:t>/</w:t>
      </w:r>
      <w:r w:rsidR="00C20179">
        <w:rPr>
          <w:rFonts w:ascii="SimSun" w:hAnsi="SimSun" w:hint="eastAsia"/>
          <w:sz w:val="21"/>
          <w:szCs w:val="21"/>
        </w:rPr>
        <w:t>CC</w:t>
      </w:r>
      <w:r>
        <w:rPr>
          <w:rFonts w:ascii="SimSun" w:hAnsi="SimSun" w:hint="eastAsia"/>
          <w:sz w:val="21"/>
          <w:szCs w:val="21"/>
        </w:rPr>
        <w:t>/</w:t>
      </w:r>
      <w:r w:rsidR="00C20179">
        <w:rPr>
          <w:rFonts w:ascii="SimSun" w:hAnsi="SimSun" w:hint="eastAsia"/>
          <w:sz w:val="21"/>
          <w:szCs w:val="21"/>
        </w:rPr>
        <w:t>76</w:t>
      </w:r>
      <w:r w:rsidRPr="00066CE0">
        <w:rPr>
          <w:rFonts w:ascii="SimSun" w:hAnsi="SimSun" w:hint="eastAsia"/>
          <w:sz w:val="21"/>
          <w:szCs w:val="21"/>
        </w:rPr>
        <w:t>/</w:t>
      </w:r>
      <w:r w:rsidR="00C20179">
        <w:rPr>
          <w:rFonts w:ascii="SimSun" w:hAnsi="SimSun" w:hint="eastAsia"/>
          <w:sz w:val="21"/>
          <w:szCs w:val="21"/>
        </w:rPr>
        <w:t>4</w:t>
      </w:r>
      <w:r>
        <w:rPr>
          <w:rFonts w:ascii="SimSun" w:hAnsi="SimSun" w:hint="eastAsia"/>
          <w:sz w:val="21"/>
          <w:szCs w:val="21"/>
        </w:rPr>
        <w:t>）。</w:t>
      </w:r>
    </w:p>
    <w:p w:rsidR="00AB45D2" w:rsidRPr="008D0FE6" w:rsidRDefault="00AB45D2" w:rsidP="00AB45D2">
      <w:pPr>
        <w:keepNext/>
        <w:spacing w:beforeLines="100" w:before="240" w:line="340" w:lineRule="atLeast"/>
        <w:jc w:val="both"/>
        <w:rPr>
          <w:rFonts w:ascii="KaiTi" w:eastAsia="KaiTi" w:hAnsi="KaiTi" w:cs="SimSun"/>
          <w:sz w:val="21"/>
          <w:szCs w:val="21"/>
        </w:rPr>
      </w:pPr>
      <w:r w:rsidRPr="008D0FE6">
        <w:rPr>
          <w:rFonts w:ascii="KaiTi" w:eastAsia="KaiTi" w:hAnsi="KaiTi" w:cs="SimSun" w:hint="eastAsia"/>
          <w:sz w:val="21"/>
          <w:szCs w:val="21"/>
        </w:rPr>
        <w:t>统一编排</w:t>
      </w:r>
      <w:r w:rsidRPr="00713D61">
        <w:rPr>
          <w:rFonts w:ascii="KaiTi" w:eastAsia="KaiTi" w:hAnsi="KaiTi" w:cs="SimSun" w:hint="eastAsia"/>
          <w:sz w:val="21"/>
          <w:szCs w:val="21"/>
        </w:rPr>
        <w:t>议程</w:t>
      </w:r>
      <w:r w:rsidRPr="008D0FE6">
        <w:rPr>
          <w:rFonts w:ascii="KaiTi" w:eastAsia="KaiTi" w:hAnsi="KaiTi" w:cs="SimSun" w:hint="eastAsia"/>
          <w:sz w:val="21"/>
          <w:szCs w:val="21"/>
        </w:rPr>
        <w:t>第</w:t>
      </w:r>
      <w:r w:rsidR="00650968">
        <w:rPr>
          <w:rFonts w:ascii="KaiTi" w:eastAsia="KaiTi" w:hAnsi="KaiTi" w:cs="SimSun" w:hint="eastAsia"/>
          <w:sz w:val="21"/>
          <w:szCs w:val="21"/>
        </w:rPr>
        <w:t>31</w:t>
      </w:r>
      <w:r>
        <w:rPr>
          <w:rFonts w:ascii="KaiTi" w:eastAsia="KaiTi" w:hAnsi="KaiTi" w:cs="SimSun" w:hint="eastAsia"/>
          <w:sz w:val="21"/>
          <w:szCs w:val="21"/>
        </w:rPr>
        <w:t>项</w:t>
      </w:r>
    </w:p>
    <w:p w:rsidR="00AB45D2" w:rsidRPr="00381A6A" w:rsidRDefault="00AB45D2" w:rsidP="00AB45D2">
      <w:pPr>
        <w:keepNext/>
        <w:spacing w:afterLines="50" w:after="120" w:line="340" w:lineRule="atLeast"/>
        <w:jc w:val="both"/>
        <w:rPr>
          <w:rFonts w:ascii="SimHei" w:eastAsia="SimHei"/>
          <w:sz w:val="21"/>
          <w:szCs w:val="21"/>
        </w:rPr>
      </w:pPr>
      <w:r w:rsidRPr="00381A6A">
        <w:rPr>
          <w:rFonts w:ascii="SimHei" w:eastAsia="SimHei" w:hint="eastAsia"/>
          <w:sz w:val="21"/>
          <w:szCs w:val="21"/>
        </w:rPr>
        <w:t>《工作人员条例与细则》</w:t>
      </w:r>
      <w:r w:rsidRPr="00C7123E">
        <w:rPr>
          <w:rFonts w:ascii="SimHei" w:eastAsia="SimHei" w:hint="eastAsia"/>
          <w:sz w:val="21"/>
          <w:szCs w:val="21"/>
        </w:rPr>
        <w:t>修正</w:t>
      </w:r>
      <w:r w:rsidRPr="00381A6A">
        <w:rPr>
          <w:rFonts w:ascii="SimHei" w:eastAsia="SimHei" w:hint="eastAsia"/>
          <w:sz w:val="21"/>
          <w:szCs w:val="21"/>
        </w:rPr>
        <w:t>案</w:t>
      </w:r>
    </w:p>
    <w:p w:rsidR="00AB45D2" w:rsidRPr="00650968" w:rsidRDefault="00650968" w:rsidP="00C174C8">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Pr>
          <w:rFonts w:ascii="SimSun" w:hAnsi="SimSun" w:hint="eastAsia"/>
          <w:sz w:val="21"/>
          <w:szCs w:val="21"/>
        </w:rPr>
        <w:t>见产权组织协调委员会</w:t>
      </w:r>
      <w:r w:rsidRPr="00066CE0">
        <w:rPr>
          <w:rFonts w:ascii="SimSun" w:hAnsi="SimSun" w:hint="eastAsia"/>
          <w:sz w:val="21"/>
          <w:szCs w:val="21"/>
        </w:rPr>
        <w:t>的</w:t>
      </w:r>
      <w:r>
        <w:rPr>
          <w:rFonts w:ascii="SimSun" w:hAnsi="SimSun" w:hint="eastAsia"/>
          <w:sz w:val="21"/>
          <w:szCs w:val="21"/>
        </w:rPr>
        <w:t>会议</w:t>
      </w:r>
      <w:r w:rsidRPr="00066CE0">
        <w:rPr>
          <w:rFonts w:ascii="SimSun" w:hAnsi="SimSun" w:hint="eastAsia"/>
          <w:sz w:val="21"/>
          <w:szCs w:val="21"/>
        </w:rPr>
        <w:t>报告（文件</w:t>
      </w:r>
      <w:r>
        <w:rPr>
          <w:rFonts w:ascii="SimSun" w:hAnsi="SimSun" w:hint="eastAsia"/>
          <w:sz w:val="21"/>
          <w:szCs w:val="21"/>
        </w:rPr>
        <w:t>WO</w:t>
      </w:r>
      <w:r w:rsidRPr="00066CE0">
        <w:rPr>
          <w:rFonts w:ascii="SimSun" w:hAnsi="SimSun" w:hint="eastAsia"/>
          <w:sz w:val="21"/>
          <w:szCs w:val="21"/>
        </w:rPr>
        <w:t>/</w:t>
      </w:r>
      <w:r>
        <w:rPr>
          <w:rFonts w:ascii="SimSun" w:hAnsi="SimSun" w:hint="eastAsia"/>
          <w:sz w:val="21"/>
          <w:szCs w:val="21"/>
        </w:rPr>
        <w:t>CC/76</w:t>
      </w:r>
      <w:r w:rsidRPr="00066CE0">
        <w:rPr>
          <w:rFonts w:ascii="SimSun" w:hAnsi="SimSun" w:hint="eastAsia"/>
          <w:sz w:val="21"/>
          <w:szCs w:val="21"/>
        </w:rPr>
        <w:t>/</w:t>
      </w:r>
      <w:r>
        <w:rPr>
          <w:rFonts w:ascii="SimSun" w:hAnsi="SimSun" w:hint="eastAsia"/>
          <w:sz w:val="21"/>
          <w:szCs w:val="21"/>
        </w:rPr>
        <w:t>4）。</w:t>
      </w:r>
    </w:p>
    <w:p w:rsidR="00AB45D2" w:rsidRPr="008D0FE6" w:rsidRDefault="00AB45D2" w:rsidP="00AB45D2">
      <w:pPr>
        <w:keepNext/>
        <w:spacing w:beforeLines="100" w:before="240" w:line="340" w:lineRule="atLeast"/>
        <w:jc w:val="both"/>
        <w:rPr>
          <w:rFonts w:ascii="KaiTi" w:eastAsia="KaiTi" w:hAnsi="KaiTi" w:cs="SimSun"/>
          <w:sz w:val="21"/>
          <w:szCs w:val="21"/>
        </w:rPr>
      </w:pPr>
      <w:r w:rsidRPr="008D0FE6">
        <w:rPr>
          <w:rFonts w:ascii="KaiTi" w:eastAsia="KaiTi" w:hAnsi="KaiTi" w:cs="SimSun" w:hint="eastAsia"/>
          <w:sz w:val="21"/>
          <w:szCs w:val="21"/>
        </w:rPr>
        <w:t>统一编排</w:t>
      </w:r>
      <w:r w:rsidRPr="00713D61">
        <w:rPr>
          <w:rFonts w:ascii="KaiTi" w:eastAsia="KaiTi" w:hAnsi="KaiTi" w:cs="SimSun" w:hint="eastAsia"/>
          <w:sz w:val="21"/>
          <w:szCs w:val="21"/>
        </w:rPr>
        <w:t>议程</w:t>
      </w:r>
      <w:r w:rsidRPr="008D0FE6">
        <w:rPr>
          <w:rFonts w:ascii="KaiTi" w:eastAsia="KaiTi" w:hAnsi="KaiTi" w:cs="SimSun" w:hint="eastAsia"/>
          <w:sz w:val="21"/>
          <w:szCs w:val="21"/>
        </w:rPr>
        <w:t>第</w:t>
      </w:r>
      <w:r w:rsidR="00B96E62">
        <w:rPr>
          <w:rFonts w:ascii="KaiTi" w:eastAsia="KaiTi" w:hAnsi="KaiTi" w:cs="SimSun" w:hint="eastAsia"/>
          <w:sz w:val="21"/>
          <w:szCs w:val="21"/>
        </w:rPr>
        <w:t>32</w:t>
      </w:r>
      <w:r>
        <w:rPr>
          <w:rFonts w:ascii="KaiTi" w:eastAsia="KaiTi" w:hAnsi="KaiTi" w:cs="SimSun" w:hint="eastAsia"/>
          <w:sz w:val="21"/>
          <w:szCs w:val="21"/>
        </w:rPr>
        <w:t>项</w:t>
      </w:r>
    </w:p>
    <w:p w:rsidR="00AB45D2" w:rsidRPr="00381A6A" w:rsidRDefault="00B96E62" w:rsidP="00AB45D2">
      <w:pPr>
        <w:keepNext/>
        <w:spacing w:afterLines="50" w:after="120" w:line="340" w:lineRule="atLeast"/>
        <w:jc w:val="both"/>
        <w:rPr>
          <w:rFonts w:ascii="SimHei" w:eastAsia="SimHei"/>
          <w:sz w:val="21"/>
          <w:szCs w:val="21"/>
        </w:rPr>
      </w:pPr>
      <w:r>
        <w:rPr>
          <w:rFonts w:ascii="SimHei" w:eastAsia="SimHei" w:hint="eastAsia"/>
          <w:sz w:val="21"/>
          <w:szCs w:val="21"/>
        </w:rPr>
        <w:t>通过</w:t>
      </w:r>
      <w:r w:rsidR="00AB45D2" w:rsidRPr="00381A6A">
        <w:rPr>
          <w:rFonts w:ascii="SimHei" w:eastAsia="SimHei" w:hint="eastAsia"/>
          <w:sz w:val="21"/>
          <w:szCs w:val="21"/>
        </w:rPr>
        <w:t>报告</w:t>
      </w:r>
    </w:p>
    <w:p w:rsidR="00AB45D2" w:rsidRDefault="00AB45D2" w:rsidP="00C174C8">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CC5596">
        <w:rPr>
          <w:rFonts w:ascii="SimSun" w:hAnsi="SimSun" w:hint="eastAsia"/>
          <w:sz w:val="21"/>
          <w:szCs w:val="21"/>
        </w:rPr>
        <w:t>讨论依据文件</w:t>
      </w:r>
      <w:r>
        <w:rPr>
          <w:rFonts w:ascii="SimSun" w:hAnsi="SimSun" w:hint="eastAsia"/>
          <w:sz w:val="21"/>
          <w:szCs w:val="21"/>
        </w:rPr>
        <w:t>A/</w:t>
      </w:r>
      <w:r w:rsidR="00BD5593">
        <w:rPr>
          <w:rFonts w:ascii="SimSun" w:hAnsi="SimSun" w:hint="eastAsia"/>
          <w:sz w:val="21"/>
          <w:szCs w:val="21"/>
        </w:rPr>
        <w:t>59</w:t>
      </w:r>
      <w:r w:rsidR="00B96E62">
        <w:rPr>
          <w:rFonts w:ascii="SimSun" w:hAnsi="SimSun" w:hint="eastAsia"/>
          <w:sz w:val="21"/>
          <w:szCs w:val="21"/>
        </w:rPr>
        <w:t>/13</w:t>
      </w:r>
      <w:r w:rsidRPr="00CC5596">
        <w:rPr>
          <w:rFonts w:ascii="SimSun" w:hAnsi="SimSun" w:hint="eastAsia"/>
          <w:sz w:val="21"/>
          <w:szCs w:val="21"/>
        </w:rPr>
        <w:t>进行。</w:t>
      </w:r>
    </w:p>
    <w:p w:rsidR="00AB45D2" w:rsidRDefault="00AB45D2" w:rsidP="00C174C8">
      <w:pPr>
        <w:numPr>
          <w:ilvl w:val="0"/>
          <w:numId w:val="12"/>
        </w:numPr>
        <w:tabs>
          <w:tab w:val="clear" w:pos="884"/>
        </w:tabs>
        <w:overflowPunct w:val="0"/>
        <w:spacing w:afterLines="50" w:after="120" w:line="340" w:lineRule="atLeast"/>
        <w:ind w:left="567"/>
        <w:jc w:val="both"/>
        <w:textAlignment w:val="bottom"/>
        <w:rPr>
          <w:rFonts w:ascii="SimSun" w:hAnsi="SimSun"/>
          <w:sz w:val="21"/>
          <w:szCs w:val="21"/>
        </w:rPr>
      </w:pPr>
      <w:r>
        <w:rPr>
          <w:rFonts w:ascii="SimSun" w:hAnsi="SimSun" w:hint="eastAsia"/>
          <w:sz w:val="21"/>
          <w:szCs w:val="21"/>
        </w:rPr>
        <w:t>产权组织</w:t>
      </w:r>
      <w:r w:rsidRPr="00CC5596">
        <w:rPr>
          <w:rFonts w:ascii="SimSun" w:hAnsi="SimSun" w:hint="eastAsia"/>
          <w:sz w:val="21"/>
          <w:szCs w:val="21"/>
        </w:rPr>
        <w:t>成员国</w:t>
      </w:r>
      <w:r>
        <w:rPr>
          <w:rFonts w:ascii="SimSun" w:hAnsi="SimSun" w:hint="eastAsia"/>
          <w:sz w:val="21"/>
          <w:szCs w:val="21"/>
        </w:rPr>
        <w:t>各</w:t>
      </w:r>
      <w:r w:rsidRPr="00CC5596">
        <w:rPr>
          <w:rFonts w:ascii="SimSun" w:hAnsi="SimSun" w:hint="eastAsia"/>
          <w:sz w:val="21"/>
          <w:szCs w:val="21"/>
        </w:rPr>
        <w:t>大会各自就其所涉事宜，</w:t>
      </w:r>
    </w:p>
    <w:p w:rsidR="00AB45D2" w:rsidRDefault="00AB45D2" w:rsidP="00CF5AF5">
      <w:pPr>
        <w:overflowPunct w:val="0"/>
        <w:spacing w:afterLines="50" w:after="120" w:line="340" w:lineRule="atLeast"/>
        <w:ind w:left="1134"/>
        <w:jc w:val="both"/>
        <w:textAlignment w:val="bottom"/>
        <w:rPr>
          <w:rFonts w:ascii="SimSun" w:hAnsi="SimSun"/>
          <w:sz w:val="21"/>
          <w:szCs w:val="21"/>
        </w:rPr>
      </w:pPr>
      <w:r>
        <w:rPr>
          <w:rFonts w:ascii="SimSun" w:hAnsi="SimSun" w:hint="eastAsia"/>
          <w:sz w:val="21"/>
          <w:szCs w:val="21"/>
        </w:rPr>
        <w:t>（i）</w:t>
      </w:r>
      <w:r w:rsidRPr="00CC5596">
        <w:rPr>
          <w:rFonts w:ascii="SimSun" w:hAnsi="SimSun" w:hint="eastAsia"/>
          <w:sz w:val="21"/>
          <w:szCs w:val="21"/>
        </w:rPr>
        <w:t>通过了</w:t>
      </w:r>
      <w:r>
        <w:rPr>
          <w:rFonts w:ascii="SimSun" w:hAnsi="SimSun" w:hint="eastAsia"/>
          <w:sz w:val="21"/>
          <w:szCs w:val="21"/>
        </w:rPr>
        <w:t>简要报告（文件A/</w:t>
      </w:r>
      <w:r w:rsidR="00BD5593">
        <w:rPr>
          <w:rFonts w:ascii="SimSun" w:hAnsi="SimSun" w:hint="eastAsia"/>
          <w:sz w:val="21"/>
          <w:szCs w:val="21"/>
        </w:rPr>
        <w:t>59</w:t>
      </w:r>
      <w:r>
        <w:rPr>
          <w:rFonts w:ascii="SimSun" w:hAnsi="SimSun" w:hint="eastAsia"/>
          <w:sz w:val="21"/>
          <w:szCs w:val="21"/>
        </w:rPr>
        <w:t>/1</w:t>
      </w:r>
      <w:r w:rsidR="00E75904">
        <w:rPr>
          <w:rFonts w:ascii="SimSun" w:hAnsi="SimSun" w:hint="eastAsia"/>
          <w:sz w:val="21"/>
          <w:szCs w:val="21"/>
        </w:rPr>
        <w:t>3</w:t>
      </w:r>
      <w:r w:rsidR="00C174C8">
        <w:rPr>
          <w:rFonts w:ascii="SimSun" w:hAnsi="SimSun" w:hint="eastAsia"/>
          <w:sz w:val="21"/>
          <w:szCs w:val="21"/>
        </w:rPr>
        <w:t>和各项增编</w:t>
      </w:r>
      <w:r>
        <w:rPr>
          <w:rFonts w:ascii="SimSun" w:hAnsi="SimSun" w:hint="eastAsia"/>
          <w:sz w:val="21"/>
          <w:szCs w:val="21"/>
        </w:rPr>
        <w:t>）；并</w:t>
      </w:r>
    </w:p>
    <w:p w:rsidR="00AB45D2" w:rsidRPr="00CC5596" w:rsidRDefault="00AB45D2" w:rsidP="00CF5AF5">
      <w:pPr>
        <w:overflowPunct w:val="0"/>
        <w:spacing w:afterLines="50" w:after="120" w:line="340" w:lineRule="atLeast"/>
        <w:ind w:left="1134"/>
        <w:jc w:val="both"/>
        <w:textAlignment w:val="bottom"/>
        <w:rPr>
          <w:rFonts w:ascii="SimSun" w:hAnsi="SimSun"/>
          <w:sz w:val="21"/>
          <w:szCs w:val="21"/>
        </w:rPr>
      </w:pPr>
      <w:r>
        <w:rPr>
          <w:rFonts w:ascii="SimSun" w:hAnsi="SimSun" w:hint="eastAsia"/>
          <w:sz w:val="21"/>
          <w:szCs w:val="21"/>
        </w:rPr>
        <w:lastRenderedPageBreak/>
        <w:t>（ii）要求秘书处在</w:t>
      </w:r>
      <w:r w:rsidRPr="00CC5596">
        <w:rPr>
          <w:rFonts w:ascii="SimSun" w:hAnsi="SimSun" w:hint="eastAsia"/>
          <w:sz w:val="21"/>
          <w:szCs w:val="21"/>
        </w:rPr>
        <w:t>201</w:t>
      </w:r>
      <w:r w:rsidR="00E75904">
        <w:rPr>
          <w:rFonts w:ascii="SimSun" w:hAnsi="SimSun" w:hint="eastAsia"/>
          <w:sz w:val="21"/>
          <w:szCs w:val="21"/>
        </w:rPr>
        <w:t>9</w:t>
      </w:r>
      <w:r w:rsidRPr="00CC5596">
        <w:rPr>
          <w:rFonts w:ascii="SimSun" w:hAnsi="SimSun" w:hint="eastAsia"/>
          <w:sz w:val="21"/>
          <w:szCs w:val="21"/>
        </w:rPr>
        <w:t>年1</w:t>
      </w:r>
      <w:r>
        <w:rPr>
          <w:rFonts w:ascii="SimSun" w:hAnsi="SimSun" w:hint="eastAsia"/>
          <w:sz w:val="21"/>
          <w:szCs w:val="21"/>
        </w:rPr>
        <w:t>0</w:t>
      </w:r>
      <w:r w:rsidRPr="00CC5596">
        <w:rPr>
          <w:rFonts w:ascii="SimSun" w:hAnsi="SimSun" w:hint="eastAsia"/>
          <w:sz w:val="21"/>
          <w:szCs w:val="21"/>
        </w:rPr>
        <w:t>月</w:t>
      </w:r>
      <w:r>
        <w:rPr>
          <w:rFonts w:ascii="SimSun" w:hAnsi="SimSun" w:hint="eastAsia"/>
          <w:sz w:val="21"/>
          <w:szCs w:val="21"/>
        </w:rPr>
        <w:t>3</w:t>
      </w:r>
      <w:r w:rsidR="00E75904">
        <w:rPr>
          <w:rFonts w:ascii="SimSun" w:hAnsi="SimSun" w:hint="eastAsia"/>
          <w:sz w:val="21"/>
          <w:szCs w:val="21"/>
        </w:rPr>
        <w:t>1</w:t>
      </w:r>
      <w:r w:rsidRPr="00CC5596">
        <w:rPr>
          <w:rFonts w:ascii="SimSun" w:hAnsi="SimSun" w:hint="eastAsia"/>
          <w:sz w:val="21"/>
          <w:szCs w:val="21"/>
        </w:rPr>
        <w:t>日之前拟定各项</w:t>
      </w:r>
      <w:r>
        <w:rPr>
          <w:rFonts w:ascii="SimSun" w:hAnsi="SimSun" w:hint="eastAsia"/>
          <w:sz w:val="21"/>
          <w:szCs w:val="21"/>
        </w:rPr>
        <w:t>详细</w:t>
      </w:r>
      <w:r w:rsidRPr="00CC5596">
        <w:rPr>
          <w:rFonts w:ascii="SimSun" w:hAnsi="SimSun" w:hint="eastAsia"/>
          <w:sz w:val="21"/>
          <w:szCs w:val="21"/>
        </w:rPr>
        <w:t>报告，将其在</w:t>
      </w:r>
      <w:r>
        <w:rPr>
          <w:rFonts w:ascii="SimSun" w:hAnsi="SimSun" w:hint="eastAsia"/>
          <w:sz w:val="21"/>
          <w:szCs w:val="21"/>
        </w:rPr>
        <w:t>产权组织</w:t>
      </w:r>
      <w:r w:rsidRPr="00CC5596">
        <w:rPr>
          <w:rFonts w:ascii="SimSun" w:hAnsi="SimSun" w:hint="eastAsia"/>
          <w:sz w:val="21"/>
          <w:szCs w:val="21"/>
        </w:rPr>
        <w:t>网站上发布，并向成员国通报。评论意见应于</w:t>
      </w:r>
      <w:r>
        <w:rPr>
          <w:rFonts w:ascii="SimSun" w:hAnsi="SimSun" w:hint="eastAsia"/>
          <w:sz w:val="21"/>
          <w:szCs w:val="21"/>
        </w:rPr>
        <w:t>201</w:t>
      </w:r>
      <w:r w:rsidR="00E75904">
        <w:rPr>
          <w:rFonts w:ascii="SimSun" w:hAnsi="SimSun" w:hint="eastAsia"/>
          <w:sz w:val="21"/>
          <w:szCs w:val="21"/>
        </w:rPr>
        <w:t>9</w:t>
      </w:r>
      <w:r w:rsidRPr="00CC5596">
        <w:rPr>
          <w:rFonts w:ascii="SimSun" w:hAnsi="SimSun" w:hint="eastAsia"/>
          <w:sz w:val="21"/>
          <w:szCs w:val="21"/>
        </w:rPr>
        <w:t>年</w:t>
      </w:r>
      <w:r>
        <w:rPr>
          <w:rFonts w:ascii="SimSun" w:hAnsi="SimSun" w:hint="eastAsia"/>
          <w:sz w:val="21"/>
          <w:szCs w:val="21"/>
        </w:rPr>
        <w:t>1</w:t>
      </w:r>
      <w:r w:rsidR="00E75904">
        <w:rPr>
          <w:rFonts w:ascii="SimSun" w:hAnsi="SimSun" w:hint="eastAsia"/>
          <w:sz w:val="21"/>
          <w:szCs w:val="21"/>
        </w:rPr>
        <w:t>1</w:t>
      </w:r>
      <w:r w:rsidRPr="00CC5596">
        <w:rPr>
          <w:rFonts w:ascii="SimSun" w:hAnsi="SimSun" w:hint="eastAsia"/>
          <w:sz w:val="21"/>
          <w:szCs w:val="21"/>
        </w:rPr>
        <w:t>月</w:t>
      </w:r>
      <w:r w:rsidR="00E75904">
        <w:rPr>
          <w:rFonts w:ascii="SimSun" w:hAnsi="SimSun" w:hint="eastAsia"/>
          <w:sz w:val="21"/>
          <w:szCs w:val="21"/>
        </w:rPr>
        <w:t>29</w:t>
      </w:r>
      <w:r w:rsidRPr="00CC5596">
        <w:rPr>
          <w:rFonts w:ascii="SimSun" w:hAnsi="SimSun" w:hint="eastAsia"/>
          <w:sz w:val="21"/>
          <w:szCs w:val="21"/>
        </w:rPr>
        <w:t>日前向秘书处提交，此后报告终稿将视为于</w:t>
      </w:r>
      <w:r>
        <w:rPr>
          <w:rFonts w:ascii="SimSun" w:hAnsi="SimSun" w:hint="eastAsia"/>
          <w:sz w:val="21"/>
          <w:szCs w:val="21"/>
        </w:rPr>
        <w:t>201</w:t>
      </w:r>
      <w:r w:rsidR="00E75904">
        <w:rPr>
          <w:rFonts w:ascii="SimSun" w:hAnsi="SimSun" w:hint="eastAsia"/>
          <w:sz w:val="21"/>
          <w:szCs w:val="21"/>
        </w:rPr>
        <w:t>9</w:t>
      </w:r>
      <w:r w:rsidRPr="00CC5596">
        <w:rPr>
          <w:rFonts w:ascii="SimSun" w:hAnsi="SimSun" w:hint="eastAsia"/>
          <w:sz w:val="21"/>
          <w:szCs w:val="21"/>
        </w:rPr>
        <w:t>年</w:t>
      </w:r>
      <w:r>
        <w:rPr>
          <w:rFonts w:ascii="SimSun" w:hAnsi="SimSun" w:hint="eastAsia"/>
          <w:sz w:val="21"/>
          <w:szCs w:val="21"/>
        </w:rPr>
        <w:t>1</w:t>
      </w:r>
      <w:r w:rsidRPr="00CC5596">
        <w:rPr>
          <w:rFonts w:ascii="SimSun" w:hAnsi="SimSun" w:hint="eastAsia"/>
          <w:sz w:val="21"/>
          <w:szCs w:val="21"/>
        </w:rPr>
        <w:t>2月</w:t>
      </w:r>
      <w:r w:rsidR="00E75904">
        <w:rPr>
          <w:rFonts w:ascii="SimSun" w:hAnsi="SimSun" w:hint="eastAsia"/>
          <w:sz w:val="21"/>
          <w:szCs w:val="21"/>
        </w:rPr>
        <w:t>13</w:t>
      </w:r>
      <w:r w:rsidRPr="00CC5596">
        <w:rPr>
          <w:rFonts w:ascii="SimSun" w:hAnsi="SimSun" w:hint="eastAsia"/>
          <w:sz w:val="21"/>
          <w:szCs w:val="21"/>
        </w:rPr>
        <w:t>日通过。</w:t>
      </w:r>
    </w:p>
    <w:p w:rsidR="00AB45D2" w:rsidRPr="008D0FE6" w:rsidRDefault="00AB45D2" w:rsidP="00AB45D2">
      <w:pPr>
        <w:keepNext/>
        <w:spacing w:beforeLines="100" w:before="240" w:line="340" w:lineRule="atLeast"/>
        <w:jc w:val="both"/>
        <w:rPr>
          <w:rFonts w:ascii="KaiTi" w:eastAsia="KaiTi" w:hAnsi="KaiTi" w:cs="SimSun"/>
          <w:sz w:val="21"/>
          <w:szCs w:val="21"/>
        </w:rPr>
      </w:pPr>
      <w:r w:rsidRPr="008D0FE6">
        <w:rPr>
          <w:rFonts w:ascii="KaiTi" w:eastAsia="KaiTi" w:hAnsi="KaiTi" w:cs="SimSun" w:hint="eastAsia"/>
          <w:sz w:val="21"/>
          <w:szCs w:val="21"/>
        </w:rPr>
        <w:t>统一编排</w:t>
      </w:r>
      <w:r w:rsidRPr="00713D61">
        <w:rPr>
          <w:rFonts w:ascii="KaiTi" w:eastAsia="KaiTi" w:hAnsi="KaiTi" w:cs="SimSun" w:hint="eastAsia"/>
          <w:sz w:val="21"/>
          <w:szCs w:val="21"/>
        </w:rPr>
        <w:t>议程</w:t>
      </w:r>
      <w:r w:rsidRPr="008D0FE6">
        <w:rPr>
          <w:rFonts w:ascii="KaiTi" w:eastAsia="KaiTi" w:hAnsi="KaiTi" w:cs="SimSun" w:hint="eastAsia"/>
          <w:sz w:val="21"/>
          <w:szCs w:val="21"/>
        </w:rPr>
        <w:t>第</w:t>
      </w:r>
      <w:r>
        <w:rPr>
          <w:rFonts w:ascii="KaiTi" w:eastAsia="KaiTi" w:hAnsi="KaiTi" w:cs="SimSun" w:hint="eastAsia"/>
          <w:sz w:val="21"/>
          <w:szCs w:val="21"/>
        </w:rPr>
        <w:t>3</w:t>
      </w:r>
      <w:r w:rsidR="00333FB4">
        <w:rPr>
          <w:rFonts w:ascii="KaiTi" w:eastAsia="KaiTi" w:hAnsi="KaiTi" w:cs="SimSun" w:hint="eastAsia"/>
          <w:sz w:val="21"/>
          <w:szCs w:val="21"/>
        </w:rPr>
        <w:t>3</w:t>
      </w:r>
      <w:r>
        <w:rPr>
          <w:rFonts w:ascii="KaiTi" w:eastAsia="KaiTi" w:hAnsi="KaiTi" w:cs="SimSun" w:hint="eastAsia"/>
          <w:sz w:val="21"/>
          <w:szCs w:val="21"/>
        </w:rPr>
        <w:t>项</w:t>
      </w:r>
    </w:p>
    <w:p w:rsidR="00AB45D2" w:rsidRPr="00381A6A" w:rsidRDefault="00AB45D2" w:rsidP="00AB45D2">
      <w:pPr>
        <w:keepNext/>
        <w:spacing w:afterLines="50" w:after="120" w:line="340" w:lineRule="atLeast"/>
        <w:jc w:val="both"/>
        <w:rPr>
          <w:rFonts w:ascii="SimHei" w:eastAsia="SimHei"/>
          <w:sz w:val="21"/>
          <w:szCs w:val="21"/>
        </w:rPr>
      </w:pPr>
      <w:r w:rsidRPr="00381A6A">
        <w:rPr>
          <w:rFonts w:ascii="SimHei" w:eastAsia="SimHei" w:hint="eastAsia"/>
          <w:sz w:val="21"/>
          <w:szCs w:val="21"/>
        </w:rPr>
        <w:t>会议闭幕</w:t>
      </w:r>
    </w:p>
    <w:p w:rsidR="00D925BD" w:rsidRPr="00D925BD" w:rsidRDefault="00D925BD" w:rsidP="00D925BD">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D925BD">
        <w:rPr>
          <w:rFonts w:ascii="SimSun" w:hAnsi="SimSun" w:hint="eastAsia"/>
          <w:sz w:val="21"/>
          <w:szCs w:val="21"/>
        </w:rPr>
        <w:t>克罗地亚代表团代表CEBS集团发言，表示感谢主席和副主席在指导第五十九届系列会议方面所作的不懈努力和奉献。CEBS集团同样赞扬了总干事、高层管理团队和秘书处在成员国大会和全年工作中所作的努力和表现出的高效。CEBS集团还对保障优越工作条件的会务部门和口译员表示感谢和赞赏。此外，CEBS集团感谢所有地区协调员，特别是那些在本届会议结束时任期将终止的地区协调员，感谢他们在这一年里和第五十九届系列会议期间给予的合作。CEBS集团欣见《计划和预算》获得通过，这将确保</w:t>
      </w:r>
      <w:r w:rsidR="002D2665">
        <w:rPr>
          <w:rFonts w:ascii="SimSun" w:hAnsi="SimSun" w:hint="eastAsia"/>
          <w:sz w:val="21"/>
          <w:szCs w:val="21"/>
        </w:rPr>
        <w:t>产权组织</w:t>
      </w:r>
      <w:r w:rsidRPr="00D925BD">
        <w:rPr>
          <w:rFonts w:ascii="SimSun" w:hAnsi="SimSun" w:hint="eastAsia"/>
          <w:sz w:val="21"/>
          <w:szCs w:val="21"/>
        </w:rPr>
        <w:t>履行职能。CEBS集团同样满意地注意到，产权组织大会同意在2021年对整个产权组织驻外办事处网络进行评价，以考虑开设最多四家驻外办事处一事。该集团对此感到高兴，因为这是CEBS集团的长期立场，即根据驻外办事处的业绩作出相关决定。然而，CEBS集团感到遗憾的是，在产权组织协调委员会、PBC和《外观设计法条约》（DLT）新增席位分配等未决问题上再次未能达成一致意见。集团希望今后能够解决这些问题。最后，集团再次感谢所有代表团、主席团成员和秘书处在本届系列会议期间所作的奉献和努力。CEBS集团祝愿所有从本国首都来的代表旅途平安。</w:t>
      </w:r>
    </w:p>
    <w:p w:rsidR="00D925BD" w:rsidRPr="00D925BD" w:rsidRDefault="00D925BD" w:rsidP="00D925BD">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D925BD">
        <w:rPr>
          <w:rFonts w:ascii="SimSun" w:hAnsi="SimSun" w:hint="eastAsia"/>
          <w:sz w:val="21"/>
          <w:szCs w:val="21"/>
        </w:rPr>
        <w:t>墨西哥代表团代表GRULAC集团发言，对主席在过去一周半所做的工作表示敬意。代表团借此机会听取了从各国首都来的专门从事知识产权工作的代表的意见，并且认为这是发展的一项重要工具。GRULAC集团国家认为，产权组织是处理知识产权问题的独特场所，集团赞赏其他国家以及GRULAC集团呼吁通过扩展产权组织为所有成员国提供的平台和服务加强其工作。GRULAC集团欣见成员国努力工作以就通过预算作出积极决定，这将使产权组织能够在需要时采取行动，并提高其工作效率和效力。GRULAC集团希望将实现战略目标以及实施商定计划的需要视为重要事项，同样重要的是，需要一个均衡而有效的知识产权体系，以促进创新和创造力，从而造福于每个人。此外，这也将有助于实现可持续发展目标和发展议程。GRULAC集团感到遗憾的是，尚未就包括DLT问题召开一次外交会议在内的各项重要问题达成决定。GRULAC集团再次对缺乏政治意愿无法通过在哥伦比亚开设驻外办事处这一决定感到沮丧。GRULAC集团希望将其极度失望记录在案，即该地区为加强知识产权的使用所做的尝试似乎被忽视了。GRULAC集团认为，在哥伦比亚开设驻外办事处将对加强该地区的知识产权发展作出重要贡献。GRULAC集团觉察到未来的许多挑战，并强调，只有努力工作，才能在今后解决各项未决问题，从而造福于所有人和产权组织。GRULAC集团重申，集团致力于本着客观精神努力作出有利于产权组织和所有成员国的决定。GRULAC集团希望，成员国不要继续拖延问题以致无法结束工作。GRULAC集团感谢总干事为改进和加强</w:t>
      </w:r>
      <w:r w:rsidR="002D2665">
        <w:rPr>
          <w:rFonts w:ascii="SimSun" w:hAnsi="SimSun" w:hint="eastAsia"/>
          <w:sz w:val="21"/>
          <w:szCs w:val="21"/>
        </w:rPr>
        <w:t>产权组织</w:t>
      </w:r>
      <w:r w:rsidRPr="00D925BD">
        <w:rPr>
          <w:rFonts w:ascii="SimSun" w:hAnsi="SimSun" w:hint="eastAsia"/>
          <w:sz w:val="21"/>
          <w:szCs w:val="21"/>
        </w:rPr>
        <w:t>的工作所作的不懈努力。GRULAC集团还对秘书处，特别是会务部门和口译员表示感谢，他们为便利成员国之间的沟通作出了重大贡献。最后，GRULAC集团祝愿所有回国的代表旅途平安。</w:t>
      </w:r>
    </w:p>
    <w:p w:rsidR="00D925BD" w:rsidRPr="00D925BD" w:rsidRDefault="00D925BD" w:rsidP="00D925BD">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D925BD">
        <w:rPr>
          <w:rFonts w:ascii="SimSun" w:hAnsi="SimSun" w:hint="eastAsia"/>
          <w:sz w:val="21"/>
          <w:szCs w:val="21"/>
        </w:rPr>
        <w:t>新加坡代表团代表亚洲及太平洋集团发言，对主席在指导成员国大会方面发挥的领导作用表示衷心感谢。该集团赞扬总干事及其出色的团队为各成员国提供的鼎力支持。</w:t>
      </w:r>
      <w:r w:rsidR="00F94425">
        <w:rPr>
          <w:rFonts w:ascii="SimSun" w:hAnsi="SimSun" w:hint="eastAsia"/>
          <w:sz w:val="21"/>
          <w:szCs w:val="21"/>
        </w:rPr>
        <w:t>该</w:t>
      </w:r>
      <w:r w:rsidRPr="00D925BD">
        <w:rPr>
          <w:rFonts w:ascii="SimSun" w:hAnsi="SimSun" w:hint="eastAsia"/>
          <w:sz w:val="21"/>
          <w:szCs w:val="21"/>
        </w:rPr>
        <w:t>集团与所有代表团一道，对各协调人所做的辛勤工作和给予的配合表示特别感谢。</w:t>
      </w:r>
      <w:r w:rsidR="00356ADF">
        <w:rPr>
          <w:rFonts w:ascii="SimSun" w:hAnsi="SimSun" w:hint="eastAsia"/>
          <w:sz w:val="21"/>
          <w:szCs w:val="21"/>
        </w:rPr>
        <w:t>该集团</w:t>
      </w:r>
      <w:r w:rsidRPr="00D925BD">
        <w:rPr>
          <w:rFonts w:ascii="SimSun" w:hAnsi="SimSun" w:hint="eastAsia"/>
          <w:sz w:val="21"/>
          <w:szCs w:val="21"/>
        </w:rPr>
        <w:t>对即将上任的主席奥马尔·兹尼贝尔大使（摩洛哥）表示祝贺。</w:t>
      </w:r>
      <w:r w:rsidR="00356ADF">
        <w:rPr>
          <w:rFonts w:ascii="SimSun" w:hAnsi="SimSun" w:hint="eastAsia"/>
          <w:sz w:val="21"/>
          <w:szCs w:val="21"/>
        </w:rPr>
        <w:t>该集团</w:t>
      </w:r>
      <w:r w:rsidRPr="00D925BD">
        <w:rPr>
          <w:rFonts w:ascii="SimSun" w:hAnsi="SimSun" w:hint="eastAsia"/>
          <w:sz w:val="21"/>
          <w:szCs w:val="21"/>
        </w:rPr>
        <w:t>感到遗憾的是，产权组织大会再次未能就未决问题形成一致意见，特别是未能就</w:t>
      </w:r>
      <w:r w:rsidR="00356ADF">
        <w:rPr>
          <w:rFonts w:ascii="SimSun" w:hAnsi="SimSun" w:hint="eastAsia"/>
          <w:sz w:val="21"/>
          <w:szCs w:val="21"/>
        </w:rPr>
        <w:t>该集团</w:t>
      </w:r>
      <w:r w:rsidRPr="00D925BD">
        <w:rPr>
          <w:rFonts w:ascii="SimSun" w:hAnsi="SimSun" w:hint="eastAsia"/>
          <w:sz w:val="21"/>
          <w:szCs w:val="21"/>
        </w:rPr>
        <w:t>为计划和预算委员会（PBC）和产权组织协调委员会的组成提出的提案形成一</w:t>
      </w:r>
      <w:r w:rsidRPr="00D925BD">
        <w:rPr>
          <w:rFonts w:ascii="SimSun" w:hAnsi="SimSun" w:hint="eastAsia"/>
          <w:sz w:val="21"/>
          <w:szCs w:val="21"/>
        </w:rPr>
        <w:lastRenderedPageBreak/>
        <w:t>致意见。尽管如此，</w:t>
      </w:r>
      <w:r w:rsidR="00356ADF">
        <w:rPr>
          <w:rFonts w:ascii="SimSun" w:hAnsi="SimSun" w:hint="eastAsia"/>
          <w:sz w:val="21"/>
          <w:szCs w:val="21"/>
        </w:rPr>
        <w:t>该集团</w:t>
      </w:r>
      <w:r w:rsidRPr="00D925BD">
        <w:rPr>
          <w:rFonts w:ascii="SimSun" w:hAnsi="SimSun" w:hint="eastAsia"/>
          <w:sz w:val="21"/>
          <w:szCs w:val="21"/>
        </w:rPr>
        <w:t>将继续与成员国密切合作，推动产权组织的议程向前发展。</w:t>
      </w:r>
      <w:r w:rsidR="00356ADF">
        <w:rPr>
          <w:rFonts w:ascii="SimSun" w:hAnsi="SimSun" w:hint="eastAsia"/>
          <w:sz w:val="21"/>
          <w:szCs w:val="21"/>
        </w:rPr>
        <w:t>该集团</w:t>
      </w:r>
      <w:r w:rsidRPr="00D925BD">
        <w:rPr>
          <w:rFonts w:ascii="SimSun" w:hAnsi="SimSun" w:hint="eastAsia"/>
          <w:sz w:val="21"/>
          <w:szCs w:val="21"/>
        </w:rPr>
        <w:t>问候大家早上好，并祝大家旅途平安。</w:t>
      </w:r>
    </w:p>
    <w:p w:rsidR="00D925BD" w:rsidRPr="00D925BD" w:rsidRDefault="00D925BD" w:rsidP="00D925BD">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D925BD">
        <w:rPr>
          <w:rFonts w:ascii="SimSun" w:hAnsi="SimSun" w:hint="eastAsia"/>
          <w:sz w:val="21"/>
          <w:szCs w:val="21"/>
        </w:rPr>
        <w:t>中国代表团对主席在成员国大会期间得力的领导表示感谢。代表团还对总干事及其高层管理团队在过去几年出色的表现表示感谢。此外，代表团感谢协调人为各项议程项目所作的努力。代表团表示本届会议并不容易。代表团注意到，成员国在某些重要议程项目上仍有不同意见。代表团指出，成员国大会通过强制投票而不是协商一致选出了产权组织协调委员会的几位成员。在这方面，代表团认为，这给</w:t>
      </w:r>
      <w:r w:rsidR="002D2665">
        <w:rPr>
          <w:rFonts w:ascii="SimSun" w:hAnsi="SimSun" w:hint="eastAsia"/>
          <w:sz w:val="21"/>
          <w:szCs w:val="21"/>
        </w:rPr>
        <w:t>产权组织</w:t>
      </w:r>
      <w:r w:rsidRPr="00D925BD">
        <w:rPr>
          <w:rFonts w:ascii="SimSun" w:hAnsi="SimSun" w:hint="eastAsia"/>
          <w:sz w:val="21"/>
          <w:szCs w:val="21"/>
        </w:rPr>
        <w:t>创造</w:t>
      </w:r>
      <w:r w:rsidR="00F94425">
        <w:rPr>
          <w:rFonts w:ascii="SimSun" w:hAnsi="SimSun" w:hint="eastAsia"/>
          <w:sz w:val="21"/>
          <w:szCs w:val="21"/>
        </w:rPr>
        <w:t>了</w:t>
      </w:r>
      <w:r w:rsidRPr="00D925BD">
        <w:rPr>
          <w:rFonts w:ascii="SimSun" w:hAnsi="SimSun" w:hint="eastAsia"/>
          <w:sz w:val="21"/>
          <w:szCs w:val="21"/>
        </w:rPr>
        <w:t>一个不太好的先例。此外，这也反映了</w:t>
      </w:r>
      <w:r w:rsidR="002D2665">
        <w:rPr>
          <w:rFonts w:ascii="SimSun" w:hAnsi="SimSun" w:hint="eastAsia"/>
          <w:sz w:val="21"/>
          <w:szCs w:val="21"/>
        </w:rPr>
        <w:t>产权组织</w:t>
      </w:r>
      <w:r w:rsidRPr="00D925BD">
        <w:rPr>
          <w:rFonts w:ascii="SimSun" w:hAnsi="SimSun" w:hint="eastAsia"/>
          <w:sz w:val="21"/>
          <w:szCs w:val="21"/>
        </w:rPr>
        <w:t>的某些规则不是很明确。代表团希望产权组织今后将在这一领域有所改进。代表团表示注意到产权组织协调委员会新成员的选举，并表示希望以开放和包容方式与所有成员国开展合作，以妥善处理产权组织协调委员会的工作。关于未决问题，代表团将继续以建设性方式与其他代表团共同努力，加快谈判进程，以取得协商一致。最后，中国希望对秘书处和口译员的专业精神和奉献精神表示感谢。</w:t>
      </w:r>
    </w:p>
    <w:p w:rsidR="00D925BD" w:rsidRPr="00D925BD" w:rsidRDefault="00D925BD" w:rsidP="00D925BD">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D925BD">
        <w:rPr>
          <w:rFonts w:ascii="SimSun" w:hAnsi="SimSun" w:hint="eastAsia"/>
          <w:sz w:val="21"/>
          <w:szCs w:val="21"/>
        </w:rPr>
        <w:t>乌干达代表团代表非洲集团发言，对主席以及总干事和秘书处为成员国大会所作的精心准备表示感谢，同时也感谢为成员国提供的支助，这对成员国大会成功举行至关重要。非洲集团还对口译员、礼宾和活动管理司及会务部门为保障成员国大会成功举行所做的辛勤工作及其高效、建设性接触和积极参与表示感谢。非洲集团欢迎就议程上的一些未决问题达成了协商一致。集团感到遗憾的是，尚未就一些未决问题达成协商一致，但</w:t>
      </w:r>
      <w:r w:rsidR="00356ADF">
        <w:rPr>
          <w:rFonts w:ascii="SimSun" w:hAnsi="SimSun" w:hint="eastAsia"/>
          <w:sz w:val="21"/>
          <w:szCs w:val="21"/>
        </w:rPr>
        <w:t>该集团</w:t>
      </w:r>
      <w:r w:rsidRPr="00D925BD">
        <w:rPr>
          <w:rFonts w:ascii="SimSun" w:hAnsi="SimSun" w:hint="eastAsia"/>
          <w:sz w:val="21"/>
          <w:szCs w:val="21"/>
        </w:rPr>
        <w:t>相信，所有成员国继续积极参与将确保今后的会议取得成功。非洲集团祝所有从本国首都来的代表回程旅途愉快，并祝驻瑞士的代表一周安宁。</w:t>
      </w:r>
    </w:p>
    <w:p w:rsidR="00D925BD" w:rsidRPr="00D925BD" w:rsidRDefault="00D925BD" w:rsidP="00D925BD">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D925BD">
        <w:rPr>
          <w:rFonts w:ascii="SimSun" w:hAnsi="SimSun" w:hint="eastAsia"/>
          <w:sz w:val="21"/>
          <w:szCs w:val="21"/>
        </w:rPr>
        <w:t>加拿大代表团代表B集团发言，对主席、主席团成员和产权组织成员国会议主席表示感谢，后者在当晚主持了一场非比寻常的会议。B集团还对协调员弗洛雷斯·列拉大使、卡克林斯大使，以及参与协调工作的法律顾问及其员工表示感谢。B集团还对大会事务和文件司、会务部门、笔译员及口译员的高效和专业精神表示感谢，并再次感谢法律顾问办公室提供的宝贵支持。B集团表示，至少可以说，这是一场具有挑战性的会议，包括B集团在内的所有地区集团在体制性和实质性问题上都作出了重大让步。关于DLT，B集团感到遗憾的是，尽管弗洛雷斯·列拉大使所做的工作值得称赞，并获得了完美均衡的案文，但产权组织大会未能就前进道路达成一致意见，这是对B集团灵活性极限的考验。B集团希望，成员国今后继续努力缔结产权组织工业外观设计手续条约。关于驻外办事处，B集团表示，值得一提的是，最后结果不仅对申请者来说不太理想，对其他成员来说亦如此，因为大多数成员没有参与导致最终通过决定的讨论。尽管B集团对过程和实质内容持保留意见，但出于协商一致这一最高利益，B集团接受了这一决定。B集团欢迎延长IGC的任务，并欣见芬兰和德国向自愿基金捐款，为土著和当地社区参加IGC提供支助。B集团欣见已就《2020/2021两年期计划和预算》达成了一致意见。尽管B集团清楚地意识到这是一场艰苦的斗争，但令它感到高兴的是，成员国最终再次在协商一致的基础上取得了成果。集团以发言者个人名义结束发言，因为这是发言者担任集团协调员的最后一天。他愿借此机会对其他地区协调员和所有同行的合作、参与和贡献表示感谢。</w:t>
      </w:r>
    </w:p>
    <w:p w:rsidR="00D925BD" w:rsidRPr="00D925BD" w:rsidRDefault="00D925BD" w:rsidP="00D925BD">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D925BD">
        <w:rPr>
          <w:rFonts w:ascii="SimSun" w:hAnsi="SimSun" w:hint="eastAsia"/>
          <w:sz w:val="21"/>
          <w:szCs w:val="21"/>
        </w:rPr>
        <w:t>芬兰代表团代表欧洲联盟及其成员国发言，感谢主席和副主席在成员国大会期间为促进讨论所作的努力和发挥的领导作用。代表团还感谢协调员、总干事、副总干事和秘书处在成员国大会期间在协调不同立场方面表现出的不懈奉献和专业精神。此外，欧洲联盟及其成员国对秘书处编写文件和筹备会议表示感谢，也对口译员的辛勤工作和出色表现表示感谢。欧洲联盟及其成员国赞赏地指出，产权组织大会通过了版权及相关权常设委员会（SCCR）关于广播条约的建议，并决定请SCCR继续开展工作，以期在2020/2021两年期召开一次外交会议，但成员国在委员会今后的会议上须就基本问题达成协商一致。欧洲联盟及其成员国重申将继续致力于这些讨论，也重申对讨论有着极大的兴趣，并仍然希望这些讨论将导致缔结一项有意义的条约，有效应对广播组织当前和今后的需要。关于议程第18</w:t>
      </w:r>
      <w:r w:rsidRPr="00D925BD">
        <w:rPr>
          <w:rFonts w:ascii="SimSun" w:hAnsi="SimSun" w:hint="eastAsia"/>
          <w:sz w:val="21"/>
          <w:szCs w:val="21"/>
        </w:rPr>
        <w:lastRenderedPageBreak/>
        <w:t>项，</w:t>
      </w:r>
      <w:r w:rsidR="00982C69">
        <w:rPr>
          <w:rFonts w:ascii="SimSun" w:hAnsi="SimSun" w:hint="eastAsia"/>
          <w:sz w:val="21"/>
          <w:szCs w:val="21"/>
        </w:rPr>
        <w:t>即</w:t>
      </w:r>
      <w:r w:rsidRPr="00D925BD">
        <w:rPr>
          <w:rFonts w:ascii="SimSun" w:hAnsi="SimSun" w:hint="eastAsia"/>
          <w:sz w:val="21"/>
          <w:szCs w:val="21"/>
        </w:rPr>
        <w:t>DLT</w:t>
      </w:r>
      <w:r w:rsidR="00982C69">
        <w:rPr>
          <w:rFonts w:ascii="SimSun" w:hAnsi="SimSun" w:hint="eastAsia"/>
          <w:sz w:val="21"/>
          <w:szCs w:val="21"/>
        </w:rPr>
        <w:t>，</w:t>
      </w:r>
      <w:r w:rsidRPr="00D925BD">
        <w:rPr>
          <w:rFonts w:ascii="SimSun" w:hAnsi="SimSun" w:hint="eastAsia"/>
          <w:sz w:val="21"/>
          <w:szCs w:val="21"/>
        </w:rPr>
        <w:t>欧洲联盟及其成员国感谢协调人弗洛雷斯·列拉大使所做的努力。欧洲联盟及其成员国很高兴参加非正式讨论，非正式讨论由分发该协调人就未决问题采取一种可能的折衷解决方案的提案开始。然而，它遗憾地注意到，今年再次未能就召开外交会议通过DLT达成积极决定，该事项仍保留在2020年产权组织大会的议程上。关于IGC，欧洲联盟及其成员国欣见产权组织大会核准了该委员会的建议，将IGC的任务再延长两年。它还注意到，欧洲联盟及其成员国已经获得2020/2021两年期的实际任务授权和明确的工作计划。它将继续积极参与关于IGC任务所涉全部三项议题的讨论。欧洲联盟回顾，它的两个成员国——芬兰和德国——承诺向产权组织自愿基金捐款，从而促进土著人民和当地社区参与IGC的工作。欧洲联盟及其成员国希望产权组织其他成员国加入此项积极运动，帮助避免该基金在今后几年耗尽资金。最后，欧洲联盟及其成员国重申将继续致力于产权组织的目标和工作。欧洲联盟及其成员国强调，产权组织作为联合国唯一负责知识产权领域多边谈判的组织，需要所有代表团积极参与执行其任务。尽管产权组织所讨论的议题具有高度政治化的性质，但欧洲联盟及其成员国希望，产权组织所有机构和委员会表现出的合作精神能够占上风，帮助为成员国大会未能最终确定的议题找到务实的解决方案。</w:t>
      </w:r>
    </w:p>
    <w:p w:rsidR="00D925BD" w:rsidRDefault="00D925BD" w:rsidP="00D925BD">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D925BD">
        <w:rPr>
          <w:rFonts w:ascii="SimSun" w:hAnsi="SimSun" w:hint="eastAsia"/>
          <w:sz w:val="21"/>
          <w:szCs w:val="21"/>
        </w:rPr>
        <w:t>俄罗斯联邦代表团感谢所有代表团、协调人、秘书处和主席在成员国大会期间进行的建设性讨论和富有成效的工作。代表团相信，各成员国将带着积极成果离开。代表团还指出，成员国已设法解决了一系列对</w:t>
      </w:r>
      <w:r w:rsidR="002D2665">
        <w:rPr>
          <w:rFonts w:ascii="SimSun" w:hAnsi="SimSun" w:hint="eastAsia"/>
          <w:sz w:val="21"/>
          <w:szCs w:val="21"/>
        </w:rPr>
        <w:t>产权组织</w:t>
      </w:r>
      <w:r w:rsidRPr="00D925BD">
        <w:rPr>
          <w:rFonts w:ascii="SimSun" w:hAnsi="SimSun" w:hint="eastAsia"/>
          <w:sz w:val="21"/>
          <w:szCs w:val="21"/>
        </w:rPr>
        <w:t>未来的职能和运行至关重要的问题，这将有助于知识产权领域进一步开展国际合作。代表团表示，成员国已就</w:t>
      </w:r>
      <w:r w:rsidR="002D2665">
        <w:rPr>
          <w:rFonts w:ascii="SimSun" w:hAnsi="SimSun" w:hint="eastAsia"/>
          <w:sz w:val="21"/>
          <w:szCs w:val="21"/>
        </w:rPr>
        <w:t>产权组织</w:t>
      </w:r>
      <w:r w:rsidRPr="00D925BD">
        <w:rPr>
          <w:rFonts w:ascii="SimSun" w:hAnsi="SimSun" w:hint="eastAsia"/>
          <w:sz w:val="21"/>
          <w:szCs w:val="21"/>
        </w:rPr>
        <w:t>将采取的战略方法作出决定，以便随着数字技术进入知识产权领域，</w:t>
      </w:r>
      <w:r w:rsidR="002D2665">
        <w:rPr>
          <w:rFonts w:ascii="SimSun" w:hAnsi="SimSun" w:hint="eastAsia"/>
          <w:sz w:val="21"/>
          <w:szCs w:val="21"/>
        </w:rPr>
        <w:t>产权组织</w:t>
      </w:r>
      <w:r w:rsidRPr="00D925BD">
        <w:rPr>
          <w:rFonts w:ascii="SimSun" w:hAnsi="SimSun" w:hint="eastAsia"/>
          <w:sz w:val="21"/>
          <w:szCs w:val="21"/>
        </w:rPr>
        <w:t>将适应并调整其工作。代表团注意到，各代表团呼应这一重要信息，通过了下一两年期《计划和预算》，并尊重制定多语文制度政策。代表团认为，鉴于国际注册体系的使用日益增多，且需要提高全世界知识产权相关服务的可及性，在产权组织扩大正式语文的使用是明智的。代表团希望，今后将开展富有成效的工作，以改善并保护产权组织管理注册体系的语文制度，进一步制定</w:t>
      </w:r>
      <w:r w:rsidR="002D2665">
        <w:rPr>
          <w:rFonts w:ascii="SimSun" w:hAnsi="SimSun" w:hint="eastAsia"/>
          <w:sz w:val="21"/>
          <w:szCs w:val="21"/>
        </w:rPr>
        <w:t>产权组织</w:t>
      </w:r>
      <w:r w:rsidRPr="00D925BD">
        <w:rPr>
          <w:rFonts w:ascii="SimSun" w:hAnsi="SimSun" w:hint="eastAsia"/>
          <w:sz w:val="21"/>
          <w:szCs w:val="21"/>
        </w:rPr>
        <w:t>多语文制度政策。代表团支持最初提出的《计划和预算》草案，但遵守劳工组织行政法庭（ILOAT）决定方面的支出除外。代表团本着寻求双方都能接受的决定，并未坚持其最初提案，而是加入了关于预算分配的一致意见，但一项明确的条件是ILOAT的决定不应导致额外预算。代表团借此机会重申坚决支持联合国共同制度。代表团同意公务员制度委员会表示的意见，即不同意ILOAT的裁决，因为该决定有在同一联合国系统内建立薪酬支付和奖励双轨制度的风险。该裁决是由于完全误解了公务员制度委员会的作用，特别是公务员制度委员会在特定工作地点差价调整数问题上的作用。代表团希望，产权组织秘书处将尽其所能，确保今后遵守影响联合国共同制度的联合国大会决议。代表团再次感谢总干事及其团队和秘书处所做的极其成功且富有成效的工作。代表团赞赏与产权组织就广泛的知识产权相关问题开展合作的程度。代表团乐见今后继续与各代表团积极有效地合作。最后，代表团也对礼宾和活动管理司、会务部门和口译员表示感谢。</w:t>
      </w:r>
    </w:p>
    <w:p w:rsidR="009948C1" w:rsidRPr="00D925BD" w:rsidRDefault="009948C1" w:rsidP="009948C1">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9948C1">
        <w:rPr>
          <w:rFonts w:ascii="SimSun" w:hAnsi="SimSun" w:hint="eastAsia"/>
          <w:sz w:val="21"/>
          <w:szCs w:val="21"/>
        </w:rPr>
        <w:t>美利坚合众国代表团赞同加拿大代表团代表B集团所作的发言。代表团感谢主席在本届成员国大会期间的领导力。代表团还对会议服务、口译员以及所有为会议顺利举行作出贡献的产权组织工作人员表示感谢。代表团指出，虽然取得了一些进展，但它意识到在许多领域仍有大量工作要做。关于产权组织的预算，代表团继续敦促所有会费供资联盟的成员继续为这些联盟的财务可持续性寻找解决方案，并敦促各联盟为产权组织的共同支出作出贡献。令代表团感到失望的是，成员国不能接受对产权组织共同开支提供1%的名义收入。代表团表示，已通过的是，会费供资联盟贡献了100多万瑞郎，用于支付SCT的支出，而里斯本联盟却没出一分钱。里斯本联盟对WIPO学院、树立尊重知识产权的风尚，或其他许多受益于里斯本联盟的计划也不会作出任何贡献。如代表团在10月8日星期二通过预算时对其立场的解释所述，代表团不同意第简要报告第30（i）段中计划和预算委员会通过的决定，但</w:t>
      </w:r>
      <w:r w:rsidRPr="009948C1">
        <w:rPr>
          <w:rFonts w:ascii="SimSun" w:hAnsi="SimSun" w:hint="eastAsia"/>
          <w:sz w:val="21"/>
          <w:szCs w:val="21"/>
        </w:rPr>
        <w:lastRenderedPageBreak/>
        <w:t>它选择不对预算通过的共识制造障碍。代表团表示，尽管它认为财政上的自给自足是所有会费供资联盟的目标，但它也非常重视维持以协商一致为基础的决策过程，这是产权组织的基石，因此选择不影响这一基础。尽管如此，代表团敦促里斯本联盟成员继续努力，为其长期可持续性找到解决方案。代表团表示，在通过预算时，它对产权组织就《里斯本协定日内瓦文本》进行行政管理的法律立场表示保留；也就是说，代表团</w:t>
      </w:r>
      <w:r w:rsidR="006F7097">
        <w:rPr>
          <w:rFonts w:ascii="SimSun" w:hAnsi="SimSun" w:hint="eastAsia"/>
          <w:sz w:val="21"/>
          <w:szCs w:val="21"/>
        </w:rPr>
        <w:t>在</w:t>
      </w:r>
      <w:r>
        <w:rPr>
          <w:rFonts w:ascii="SimSun" w:hAnsi="SimSun" w:hint="eastAsia"/>
          <w:sz w:val="21"/>
          <w:szCs w:val="21"/>
        </w:rPr>
        <w:t>批准预算</w:t>
      </w:r>
      <w:r w:rsidR="006F7097">
        <w:rPr>
          <w:rFonts w:ascii="SimSun" w:hAnsi="SimSun" w:hint="eastAsia"/>
          <w:sz w:val="21"/>
          <w:szCs w:val="21"/>
        </w:rPr>
        <w:t>时</w:t>
      </w:r>
      <w:r>
        <w:rPr>
          <w:rFonts w:ascii="SimSun" w:hAnsi="SimSun" w:hint="eastAsia"/>
          <w:sz w:val="21"/>
          <w:szCs w:val="21"/>
        </w:rPr>
        <w:t>未对该问题</w:t>
      </w:r>
      <w:r w:rsidRPr="009948C1">
        <w:rPr>
          <w:rFonts w:ascii="SimSun" w:hAnsi="SimSun" w:hint="eastAsia"/>
          <w:sz w:val="21"/>
          <w:szCs w:val="21"/>
        </w:rPr>
        <w:t>表示同意。代表团还感到失望的是，尽管有些成员有意进入计划和预算委员会以及产权组织协调委员会，但却缺乏展开周详讨论的意愿。代表团赞赏所有成员国愿意在成员国大会结束前，为产权组织协调委员会的组成达成协商一致决定寻求办法。代表团建议，今后，如果不是所有地区集团都能为编拟会议文件及时提交提名，那么在规定的截止日期收到的地区集团提名应列入已公布的会议文件，并在文件中注明名单尚不完整。代表团说，有了这样一个程序，会议文件将在成员国大会之前尽可能全面。代表团还认为，为计划和预算委员会的组成而设立的程序很有价值。代表团同样感到遗憾的是，尽管成员国和协调人作出了最大努力，但产权组织大会仍旧无法召集通过DLT的外交会议。尽管有这些僵局，代表团承认今年也取得了成就。代表团支持通过IGC新任务授权的决定，并将继续建设性地参与该委员会。代表团还欢迎2021年对驻外办事处网络进行评价的筹备工作；这种审查是成员国对产权组织履行监督职责的一个必要因素。代表团说，考虑到自2015年以来，围绕驻外办事处的讨论一直格外艰难，它认为评价必须由独立的外部审评人进行，以确保开展一项公正、客观并且无政治因素的评估。代表团赞扬卡克林斯大使在多届成员国大会上为促进这一讨论而作出的坚定努力，这项工作要求弥合多种立场的分歧。关于监督，代表团借此机会感谢咨监委在协助成员国履行监督责任方面发挥的宝贵作用，也感谢秘书处在解决涉及总体管理和工作人员事务的问题或关切方面随时在场并参与。最后，由于</w:t>
      </w:r>
      <w:r>
        <w:rPr>
          <w:rFonts w:ascii="SimSun" w:hAnsi="SimSun" w:hint="eastAsia"/>
          <w:sz w:val="21"/>
          <w:szCs w:val="21"/>
        </w:rPr>
        <w:t>该集团</w:t>
      </w:r>
      <w:r w:rsidRPr="009948C1">
        <w:rPr>
          <w:rFonts w:ascii="SimSun" w:hAnsi="SimSun" w:hint="eastAsia"/>
          <w:sz w:val="21"/>
          <w:szCs w:val="21"/>
        </w:rPr>
        <w:t>目前的地区协调员任期即将结束，代表团借此机会对协调员在过去一年中的辛苦、奉献、努力、领导力以及积极态度表示深深的感谢。最后，代表团赞扬主席在所有这些问题上取得的进展和推进的工作。代表团感谢所有代表团在共同努力推进产权组织工作时所表现出来的灵活性和意愿。</w:t>
      </w:r>
    </w:p>
    <w:p w:rsidR="00D925BD" w:rsidRPr="00D925BD" w:rsidRDefault="00D925BD" w:rsidP="00D925BD">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D925BD">
        <w:rPr>
          <w:rFonts w:ascii="SimSun" w:hAnsi="SimSun" w:hint="eastAsia"/>
          <w:sz w:val="21"/>
          <w:szCs w:val="21"/>
        </w:rPr>
        <w:t>总干事感谢主席在过去10天里的领导和指导。总干事特别对产权组织协调委员会主席、产权组织成员国会议主席以及所有协调人极其辛勤的工作表示感谢。他还感谢所有成员国，并对成员国给予本组织的所有支持及其致力于推进本组织计划深表感谢。总干事表示，正如许多代表团所说的，成员国大会的结果有些参差不齐。然而，他认为成员国不应过于沮丧，因为《计划和预算》通过了一项完整的工作计划，在过去几个月里，成员国对此进行了非常仔细的审议，为本组织提供了一条完整的前进道路。总干事指出，在</w:t>
      </w:r>
      <w:r w:rsidR="002D2665">
        <w:rPr>
          <w:rFonts w:ascii="SimSun" w:hAnsi="SimSun" w:hint="eastAsia"/>
          <w:sz w:val="21"/>
          <w:szCs w:val="21"/>
        </w:rPr>
        <w:t>准则制定</w:t>
      </w:r>
      <w:r w:rsidRPr="00D925BD">
        <w:rPr>
          <w:rFonts w:ascii="SimSun" w:hAnsi="SimSun" w:hint="eastAsia"/>
          <w:sz w:val="21"/>
          <w:szCs w:val="21"/>
        </w:rPr>
        <w:t>领域，虽然就一些问题达成了积极决定，但也有一些令人失望的地方。他说，很显然，很多问题的解决要求本组织开展良好的对话，认为这种对话是在产权组织内部及其举行的许多会议的过程中进行的。总干事向高层管理团队，特别是成员国大会秘书纳瑞什·普拉萨德先生以及为确保本次会议成功举行而提供服务的所有同事和口译员表示感谢。总干事祝所有代表回程平安。</w:t>
      </w:r>
    </w:p>
    <w:p w:rsidR="00D925BD" w:rsidRPr="00D925BD" w:rsidRDefault="00D925BD" w:rsidP="00D925BD">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sidRPr="00D925BD">
        <w:rPr>
          <w:rFonts w:ascii="SimSun" w:hAnsi="SimSun" w:hint="eastAsia"/>
          <w:sz w:val="21"/>
          <w:szCs w:val="21"/>
        </w:rPr>
        <w:t>主席感谢总干事的讲话。主席还感谢协调人弗洛雷斯·列拉大使、卡克林斯大使和斯坦斯大使，地区协调员和所有代表的积极参与以及他在成员国大会期间得到的积极配合。主席指出，虽然讨论有时很困难，但他们设法维持了和睦而愉快的气氛，为工作提供了极大的便利。主席表示，绝大多数项目已经圆满完成，无论是与</w:t>
      </w:r>
      <w:r w:rsidR="002D2665">
        <w:rPr>
          <w:rFonts w:ascii="SimSun" w:hAnsi="SimSun" w:hint="eastAsia"/>
          <w:sz w:val="21"/>
          <w:szCs w:val="21"/>
        </w:rPr>
        <w:t>产权组织</w:t>
      </w:r>
      <w:r w:rsidRPr="00D925BD">
        <w:rPr>
          <w:rFonts w:ascii="SimSun" w:hAnsi="SimSun" w:hint="eastAsia"/>
          <w:sz w:val="21"/>
          <w:szCs w:val="21"/>
        </w:rPr>
        <w:t>管理和监督有关的项目，还是与知识产权实质性问题有关的项目。主席宣布，鉴于产权组织大会新任主席奥马尔·兹尼贝尔大使将从当日开始履新，兹尼贝尔大使将监督关于所有未决问题的协商。主席祝愿产权组织大会新任主席付出的努力获得成功。最后，主席感谢总干事、成员国大会秘书和秘书处向他担任主席期间提供了支助，感谢为成员国大会部署了最</w:t>
      </w:r>
      <w:r w:rsidRPr="00D925BD">
        <w:rPr>
          <w:rFonts w:ascii="SimSun" w:hAnsi="SimSun" w:hint="eastAsia"/>
          <w:sz w:val="21"/>
          <w:szCs w:val="21"/>
        </w:rPr>
        <w:lastRenderedPageBreak/>
        <w:t>有效的组织安排。主席还对口译员的工作表示感谢。主席祝愿所有代表，尤其是从本国首都来的代表回程旅途平安。</w:t>
      </w:r>
    </w:p>
    <w:p w:rsidR="00AB45D2" w:rsidRDefault="00AB45D2" w:rsidP="00D925BD">
      <w:pPr>
        <w:numPr>
          <w:ilvl w:val="0"/>
          <w:numId w:val="12"/>
        </w:numPr>
        <w:tabs>
          <w:tab w:val="clear" w:pos="884"/>
        </w:tabs>
        <w:overflowPunct w:val="0"/>
        <w:spacing w:afterLines="50" w:after="120" w:line="340" w:lineRule="atLeast"/>
        <w:ind w:left="0"/>
        <w:jc w:val="both"/>
        <w:textAlignment w:val="bottom"/>
        <w:rPr>
          <w:rFonts w:ascii="SimSun" w:hAnsi="SimSun"/>
          <w:sz w:val="21"/>
          <w:szCs w:val="21"/>
        </w:rPr>
      </w:pPr>
      <w:r>
        <w:rPr>
          <w:rFonts w:ascii="SimSun" w:hAnsi="SimSun" w:hint="eastAsia"/>
          <w:sz w:val="21"/>
          <w:szCs w:val="21"/>
        </w:rPr>
        <w:t>产权组织大会</w:t>
      </w:r>
      <w:r w:rsidRPr="00713D61">
        <w:rPr>
          <w:rFonts w:ascii="SimSun" w:hAnsi="SimSun" w:hint="eastAsia"/>
          <w:sz w:val="21"/>
          <w:szCs w:val="21"/>
        </w:rPr>
        <w:t>主席宣布</w:t>
      </w:r>
      <w:r>
        <w:rPr>
          <w:rFonts w:ascii="SimSun" w:hAnsi="SimSun" w:hint="eastAsia"/>
          <w:sz w:val="21"/>
          <w:szCs w:val="21"/>
        </w:rPr>
        <w:t>产权组织</w:t>
      </w:r>
      <w:r w:rsidRPr="00713D61">
        <w:rPr>
          <w:rFonts w:ascii="SimSun" w:hAnsi="SimSun" w:hint="eastAsia"/>
          <w:sz w:val="21"/>
          <w:szCs w:val="21"/>
        </w:rPr>
        <w:t>成员国大会</w:t>
      </w:r>
      <w:r>
        <w:rPr>
          <w:rFonts w:ascii="SimSun" w:hAnsi="SimSun" w:hint="eastAsia"/>
          <w:sz w:val="21"/>
          <w:szCs w:val="21"/>
        </w:rPr>
        <w:t>第五十</w:t>
      </w:r>
      <w:r w:rsidR="00333FB4">
        <w:rPr>
          <w:rFonts w:ascii="SimSun" w:hAnsi="SimSun" w:hint="eastAsia"/>
          <w:sz w:val="21"/>
          <w:szCs w:val="21"/>
        </w:rPr>
        <w:t>九</w:t>
      </w:r>
      <w:r w:rsidRPr="00713D61">
        <w:rPr>
          <w:rFonts w:ascii="SimSun" w:hAnsi="SimSun" w:hint="eastAsia"/>
          <w:sz w:val="21"/>
          <w:szCs w:val="21"/>
        </w:rPr>
        <w:t>届系列会议闭幕。</w:t>
      </w:r>
    </w:p>
    <w:p w:rsidR="00E11024" w:rsidRPr="00AB45D2" w:rsidRDefault="00AB45D2" w:rsidP="00CF5AF5">
      <w:pPr>
        <w:overflowPunct w:val="0"/>
        <w:spacing w:before="720" w:afterLines="50" w:after="120" w:line="340" w:lineRule="atLeast"/>
        <w:ind w:left="5534"/>
      </w:pPr>
      <w:r w:rsidRPr="00CC5596">
        <w:rPr>
          <w:rFonts w:ascii="KaiTi" w:eastAsia="KaiTi" w:hAnsi="KaiTi" w:hint="eastAsia"/>
          <w:sz w:val="21"/>
          <w:szCs w:val="21"/>
        </w:rPr>
        <w:t>[</w:t>
      </w:r>
      <w:r w:rsidR="00333FB4">
        <w:rPr>
          <w:rFonts w:ascii="KaiTi" w:eastAsia="KaiTi" w:hAnsi="KaiTi" w:hint="eastAsia"/>
          <w:sz w:val="21"/>
          <w:szCs w:val="21"/>
        </w:rPr>
        <w:t>后接附件</w:t>
      </w:r>
      <w:r w:rsidRPr="00CC5596">
        <w:rPr>
          <w:rFonts w:ascii="KaiTi" w:eastAsia="KaiTi" w:hAnsi="KaiTi" w:hint="eastAsia"/>
          <w:sz w:val="21"/>
          <w:szCs w:val="21"/>
        </w:rPr>
        <w:t>]</w:t>
      </w:r>
    </w:p>
    <w:sectPr w:rsidR="00E11024" w:rsidRPr="00AB45D2" w:rsidSect="00834E11">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D4E" w:rsidRDefault="00021D4E">
      <w:r>
        <w:separator/>
      </w:r>
    </w:p>
  </w:endnote>
  <w:endnote w:type="continuationSeparator" w:id="0">
    <w:p w:rsidR="00021D4E" w:rsidRDefault="00021D4E" w:rsidP="003B38C1">
      <w:r>
        <w:separator/>
      </w:r>
    </w:p>
    <w:p w:rsidR="00021D4E" w:rsidRPr="003B38C1" w:rsidRDefault="00021D4E" w:rsidP="003B38C1">
      <w:pPr>
        <w:spacing w:after="60"/>
        <w:rPr>
          <w:sz w:val="17"/>
        </w:rPr>
      </w:pPr>
      <w:r>
        <w:rPr>
          <w:sz w:val="17"/>
        </w:rPr>
        <w:t>[Endnote continued from previous page]</w:t>
      </w:r>
    </w:p>
  </w:endnote>
  <w:endnote w:type="continuationNotice" w:id="1">
    <w:p w:rsidR="00021D4E" w:rsidRPr="003B38C1" w:rsidRDefault="00021D4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imSun">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Hei">
    <w:altName w:val="SimHei"/>
    <w:panose1 w:val="0201060003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D4E" w:rsidRDefault="00021D4E">
      <w:r>
        <w:separator/>
      </w:r>
    </w:p>
  </w:footnote>
  <w:footnote w:type="continuationSeparator" w:id="0">
    <w:p w:rsidR="00021D4E" w:rsidRDefault="00021D4E" w:rsidP="008B60B2">
      <w:r>
        <w:separator/>
      </w:r>
    </w:p>
    <w:p w:rsidR="00021D4E" w:rsidRPr="00ED77FB" w:rsidRDefault="00021D4E" w:rsidP="008B60B2">
      <w:pPr>
        <w:spacing w:after="60"/>
        <w:rPr>
          <w:sz w:val="17"/>
          <w:szCs w:val="17"/>
        </w:rPr>
      </w:pPr>
      <w:r w:rsidRPr="00ED77FB">
        <w:rPr>
          <w:sz w:val="17"/>
          <w:szCs w:val="17"/>
        </w:rPr>
        <w:t>[Footnote continued from previous page]</w:t>
      </w:r>
    </w:p>
  </w:footnote>
  <w:footnote w:type="continuationNotice" w:id="1">
    <w:p w:rsidR="00021D4E" w:rsidRPr="00ED77FB" w:rsidRDefault="00021D4E" w:rsidP="008B60B2">
      <w:pPr>
        <w:spacing w:before="60"/>
        <w:jc w:val="right"/>
        <w:rPr>
          <w:sz w:val="17"/>
          <w:szCs w:val="17"/>
        </w:rPr>
      </w:pPr>
      <w:r w:rsidRPr="00ED77FB">
        <w:rPr>
          <w:sz w:val="17"/>
          <w:szCs w:val="17"/>
        </w:rPr>
        <w:t>[Footnote continued on next page]</w:t>
      </w:r>
    </w:p>
  </w:footnote>
  <w:footnote w:id="2">
    <w:p w:rsidR="00021D4E" w:rsidRPr="00C33AB0" w:rsidRDefault="00021D4E" w:rsidP="004020C3">
      <w:pPr>
        <w:pStyle w:val="FootnoteText"/>
        <w:jc w:val="both"/>
        <w:rPr>
          <w:rFonts w:ascii="SimSun" w:hAnsi="SimSun"/>
        </w:rPr>
      </w:pPr>
      <w:r w:rsidRPr="00C33AB0">
        <w:rPr>
          <w:rStyle w:val="FootnoteReference"/>
          <w:rFonts w:ascii="SimSun" w:hAnsi="SimSun"/>
        </w:rPr>
        <w:footnoteRef/>
      </w:r>
      <w:r w:rsidRPr="00C33AB0">
        <w:rPr>
          <w:rFonts w:ascii="SimSun" w:hAnsi="SimSun"/>
        </w:rPr>
        <w:t xml:space="preserve"> </w:t>
      </w:r>
      <w:r>
        <w:rPr>
          <w:rFonts w:ascii="SimSun" w:hAnsi="SimSun"/>
        </w:rPr>
        <w:tab/>
      </w:r>
      <w:r w:rsidRPr="00C33AB0">
        <w:rPr>
          <w:rFonts w:ascii="SimSun" w:hAnsi="SimSun" w:hint="eastAsia"/>
        </w:rPr>
        <w:t>任期从2020年1月10日至4月9日、2020年7月10日至10月9日、2021年4月10日至7月9日。</w:t>
      </w:r>
    </w:p>
  </w:footnote>
  <w:footnote w:id="3">
    <w:p w:rsidR="00021D4E" w:rsidRPr="00C33AB0" w:rsidRDefault="00021D4E" w:rsidP="004020C3">
      <w:pPr>
        <w:pStyle w:val="FootnoteText"/>
        <w:jc w:val="both"/>
        <w:rPr>
          <w:rFonts w:ascii="SimSun" w:hAnsi="SimSun"/>
        </w:rPr>
      </w:pPr>
      <w:r w:rsidRPr="00C33AB0">
        <w:rPr>
          <w:rStyle w:val="FootnoteReference"/>
          <w:rFonts w:ascii="SimSun" w:hAnsi="SimSun"/>
        </w:rPr>
        <w:footnoteRef/>
      </w:r>
      <w:r>
        <w:rPr>
          <w:rFonts w:ascii="SimSun" w:hAnsi="SimSun" w:hint="eastAsia"/>
        </w:rPr>
        <w:t xml:space="preserve"> </w:t>
      </w:r>
      <w:r>
        <w:rPr>
          <w:rFonts w:ascii="SimSun" w:hAnsi="SimSun"/>
        </w:rPr>
        <w:tab/>
      </w:r>
      <w:r w:rsidRPr="00C33AB0">
        <w:rPr>
          <w:rFonts w:ascii="SimSun" w:hAnsi="SimSun" w:hint="eastAsia"/>
        </w:rPr>
        <w:t>任期从2020年1月10日至4月9日、2020年10月10日至2021年1月9日、2021年4月10日至7月9日。</w:t>
      </w:r>
    </w:p>
  </w:footnote>
  <w:footnote w:id="4">
    <w:p w:rsidR="00021D4E" w:rsidRPr="00C33AB0" w:rsidRDefault="00021D4E" w:rsidP="004020C3">
      <w:pPr>
        <w:pStyle w:val="FootnoteText"/>
        <w:jc w:val="both"/>
        <w:rPr>
          <w:rFonts w:ascii="SimSun" w:hAnsi="SimSun"/>
        </w:rPr>
      </w:pPr>
      <w:r w:rsidRPr="00C33AB0">
        <w:rPr>
          <w:rStyle w:val="FootnoteReference"/>
          <w:rFonts w:ascii="SimSun" w:hAnsi="SimSun"/>
        </w:rPr>
        <w:footnoteRef/>
      </w:r>
      <w:r>
        <w:rPr>
          <w:rFonts w:ascii="SimSun" w:hAnsi="SimSun" w:hint="eastAsia"/>
        </w:rPr>
        <w:t xml:space="preserve"> </w:t>
      </w:r>
      <w:r>
        <w:rPr>
          <w:rFonts w:ascii="SimSun" w:hAnsi="SimSun"/>
        </w:rPr>
        <w:tab/>
      </w:r>
      <w:r w:rsidRPr="00C33AB0">
        <w:rPr>
          <w:rFonts w:ascii="SimSun" w:hAnsi="SimSun" w:hint="eastAsia"/>
        </w:rPr>
        <w:t>任期从2020年4月10日至7月9日、2020年10月10日至2021年1月9日、2021年7月10日至10月9日。</w:t>
      </w:r>
    </w:p>
  </w:footnote>
  <w:footnote w:id="5">
    <w:p w:rsidR="00021D4E" w:rsidRPr="00C33AB0" w:rsidRDefault="00021D4E" w:rsidP="004020C3">
      <w:pPr>
        <w:pStyle w:val="FootnoteText"/>
        <w:jc w:val="both"/>
        <w:rPr>
          <w:rFonts w:ascii="SimSun" w:hAnsi="SimSun"/>
        </w:rPr>
      </w:pPr>
      <w:r w:rsidRPr="00C33AB0">
        <w:rPr>
          <w:rStyle w:val="FootnoteReference"/>
          <w:rFonts w:ascii="SimSun" w:hAnsi="SimSun"/>
        </w:rPr>
        <w:footnoteRef/>
      </w:r>
      <w:r>
        <w:rPr>
          <w:rFonts w:ascii="SimSun" w:hAnsi="SimSun" w:hint="eastAsia"/>
        </w:rPr>
        <w:t xml:space="preserve"> </w:t>
      </w:r>
      <w:r>
        <w:rPr>
          <w:rFonts w:ascii="SimSun" w:hAnsi="SimSun"/>
        </w:rPr>
        <w:tab/>
      </w:r>
      <w:r w:rsidRPr="00C33AB0">
        <w:rPr>
          <w:rFonts w:ascii="SimSun" w:hAnsi="SimSun" w:hint="eastAsia"/>
        </w:rPr>
        <w:t>任期从2019年10月10日至2020年1月9日、2020年4月10日至7月9日、2021年1月10日至4月9日、2021年7月10日至10月9日。</w:t>
      </w:r>
    </w:p>
  </w:footnote>
  <w:footnote w:id="6">
    <w:p w:rsidR="00021D4E" w:rsidRPr="00C33AB0" w:rsidRDefault="00021D4E" w:rsidP="004020C3">
      <w:pPr>
        <w:pStyle w:val="EndnoteText"/>
        <w:jc w:val="both"/>
        <w:rPr>
          <w:rFonts w:ascii="SimSun" w:hAnsi="SimSun"/>
        </w:rPr>
      </w:pPr>
      <w:r w:rsidRPr="00C33AB0">
        <w:rPr>
          <w:rStyle w:val="FootnoteReference"/>
          <w:rFonts w:ascii="SimSun" w:hAnsi="SimSun"/>
        </w:rPr>
        <w:footnoteRef/>
      </w:r>
      <w:r>
        <w:rPr>
          <w:rFonts w:ascii="SimSun" w:hAnsi="SimSun" w:hint="eastAsia"/>
        </w:rPr>
        <w:t xml:space="preserve"> </w:t>
      </w:r>
      <w:r>
        <w:rPr>
          <w:rFonts w:ascii="SimSun" w:hAnsi="SimSun"/>
        </w:rPr>
        <w:tab/>
      </w:r>
      <w:r w:rsidRPr="00C33AB0">
        <w:rPr>
          <w:rFonts w:ascii="SimSun" w:hAnsi="SimSun" w:hint="eastAsia"/>
        </w:rPr>
        <w:t>任期从2019年10月10日至2020年1月9日、2020年7月10日至10月9日、2021年1月10日至4月9日。</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D4E" w:rsidRPr="005E626B" w:rsidRDefault="00021D4E" w:rsidP="00477D6B">
    <w:pPr>
      <w:jc w:val="right"/>
      <w:rPr>
        <w:rFonts w:asciiTheme="majorEastAsia" w:eastAsiaTheme="majorEastAsia" w:hAnsiTheme="majorEastAsia"/>
        <w:sz w:val="21"/>
        <w:szCs w:val="21"/>
      </w:rPr>
    </w:pPr>
    <w:bookmarkStart w:id="6" w:name="Code2"/>
    <w:bookmarkEnd w:id="6"/>
    <w:r w:rsidRPr="005E626B">
      <w:rPr>
        <w:rFonts w:asciiTheme="majorEastAsia" w:eastAsiaTheme="majorEastAsia" w:hAnsiTheme="majorEastAsia"/>
        <w:sz w:val="21"/>
        <w:szCs w:val="21"/>
      </w:rPr>
      <w:t>A/59/14</w:t>
    </w:r>
  </w:p>
  <w:p w:rsidR="00021D4E" w:rsidRPr="005E626B" w:rsidRDefault="00021D4E" w:rsidP="00477D6B">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第</w:t>
    </w:r>
    <w:r w:rsidRPr="005E626B">
      <w:rPr>
        <w:rFonts w:asciiTheme="majorEastAsia" w:eastAsiaTheme="majorEastAsia" w:hAnsiTheme="majorEastAsia"/>
        <w:sz w:val="21"/>
        <w:szCs w:val="21"/>
      </w:rPr>
      <w:fldChar w:fldCharType="begin"/>
    </w:r>
    <w:r w:rsidRPr="005E626B">
      <w:rPr>
        <w:rFonts w:asciiTheme="majorEastAsia" w:eastAsiaTheme="majorEastAsia" w:hAnsiTheme="majorEastAsia"/>
        <w:sz w:val="21"/>
        <w:szCs w:val="21"/>
      </w:rPr>
      <w:instrText xml:space="preserve"> PAGE  \* MERGEFORMAT </w:instrText>
    </w:r>
    <w:r w:rsidRPr="005E626B">
      <w:rPr>
        <w:rFonts w:asciiTheme="majorEastAsia" w:eastAsiaTheme="majorEastAsia" w:hAnsiTheme="majorEastAsia"/>
        <w:sz w:val="21"/>
        <w:szCs w:val="21"/>
      </w:rPr>
      <w:fldChar w:fldCharType="separate"/>
    </w:r>
    <w:r w:rsidR="00445EF5">
      <w:rPr>
        <w:rFonts w:asciiTheme="majorEastAsia" w:eastAsiaTheme="majorEastAsia" w:hAnsiTheme="majorEastAsia"/>
        <w:noProof/>
        <w:sz w:val="21"/>
        <w:szCs w:val="21"/>
      </w:rPr>
      <w:t>15</w:t>
    </w:r>
    <w:r w:rsidRPr="005E626B">
      <w:rPr>
        <w:rFonts w:asciiTheme="majorEastAsia" w:eastAsiaTheme="majorEastAsia" w:hAnsiTheme="majorEastAsia"/>
        <w:sz w:val="21"/>
        <w:szCs w:val="21"/>
      </w:rPr>
      <w:fldChar w:fldCharType="end"/>
    </w:r>
    <w:r>
      <w:rPr>
        <w:rFonts w:asciiTheme="majorEastAsia" w:eastAsiaTheme="majorEastAsia" w:hAnsiTheme="majorEastAsia" w:hint="eastAsia"/>
        <w:sz w:val="21"/>
        <w:szCs w:val="21"/>
      </w:rPr>
      <w:t>页</w:t>
    </w:r>
  </w:p>
  <w:p w:rsidR="00021D4E" w:rsidRDefault="00021D4E"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3CD794E"/>
    <w:multiLevelType w:val="hybridMultilevel"/>
    <w:tmpl w:val="5ABE9BB4"/>
    <w:lvl w:ilvl="0" w:tplc="7FDA34C4">
      <w:start w:val="1"/>
      <w:numFmt w:val="lowerRoman"/>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837"/>
        </w:tabs>
        <w:ind w:left="27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AEF34D6"/>
    <w:multiLevelType w:val="hybridMultilevel"/>
    <w:tmpl w:val="94948C42"/>
    <w:lvl w:ilvl="0" w:tplc="CC66E1D0">
      <w:start w:val="1"/>
      <w:numFmt w:val="lowerRoman"/>
      <w:lvlText w:val="（%1）"/>
      <w:lvlJc w:val="left"/>
      <w:pPr>
        <w:ind w:left="4341" w:hanging="1080"/>
      </w:pPr>
      <w:rPr>
        <w:rFonts w:hint="default"/>
      </w:rPr>
    </w:lvl>
    <w:lvl w:ilvl="1" w:tplc="04090019" w:tentative="1">
      <w:start w:val="1"/>
      <w:numFmt w:val="lowerLetter"/>
      <w:lvlText w:val="%2)"/>
      <w:lvlJc w:val="left"/>
      <w:pPr>
        <w:ind w:left="4101" w:hanging="420"/>
      </w:pPr>
    </w:lvl>
    <w:lvl w:ilvl="2" w:tplc="0409001B" w:tentative="1">
      <w:start w:val="1"/>
      <w:numFmt w:val="lowerRoman"/>
      <w:lvlText w:val="%3."/>
      <w:lvlJc w:val="right"/>
      <w:pPr>
        <w:ind w:left="4521" w:hanging="420"/>
      </w:pPr>
    </w:lvl>
    <w:lvl w:ilvl="3" w:tplc="0409000F" w:tentative="1">
      <w:start w:val="1"/>
      <w:numFmt w:val="decimal"/>
      <w:lvlText w:val="%4."/>
      <w:lvlJc w:val="left"/>
      <w:pPr>
        <w:ind w:left="4941" w:hanging="420"/>
      </w:pPr>
    </w:lvl>
    <w:lvl w:ilvl="4" w:tplc="04090019" w:tentative="1">
      <w:start w:val="1"/>
      <w:numFmt w:val="lowerLetter"/>
      <w:lvlText w:val="%5)"/>
      <w:lvlJc w:val="left"/>
      <w:pPr>
        <w:ind w:left="5361" w:hanging="420"/>
      </w:pPr>
    </w:lvl>
    <w:lvl w:ilvl="5" w:tplc="0409001B" w:tentative="1">
      <w:start w:val="1"/>
      <w:numFmt w:val="lowerRoman"/>
      <w:lvlText w:val="%6."/>
      <w:lvlJc w:val="right"/>
      <w:pPr>
        <w:ind w:left="5781" w:hanging="420"/>
      </w:pPr>
    </w:lvl>
    <w:lvl w:ilvl="6" w:tplc="0409000F" w:tentative="1">
      <w:start w:val="1"/>
      <w:numFmt w:val="decimal"/>
      <w:lvlText w:val="%7."/>
      <w:lvlJc w:val="left"/>
      <w:pPr>
        <w:ind w:left="6201" w:hanging="420"/>
      </w:pPr>
    </w:lvl>
    <w:lvl w:ilvl="7" w:tplc="04090019" w:tentative="1">
      <w:start w:val="1"/>
      <w:numFmt w:val="lowerLetter"/>
      <w:lvlText w:val="%8)"/>
      <w:lvlJc w:val="left"/>
      <w:pPr>
        <w:ind w:left="6621" w:hanging="420"/>
      </w:pPr>
    </w:lvl>
    <w:lvl w:ilvl="8" w:tplc="0409001B" w:tentative="1">
      <w:start w:val="1"/>
      <w:numFmt w:val="lowerRoman"/>
      <w:lvlText w:val="%9."/>
      <w:lvlJc w:val="right"/>
      <w:pPr>
        <w:ind w:left="7041" w:hanging="420"/>
      </w:pPr>
    </w:lvl>
  </w:abstractNum>
  <w:abstractNum w:abstractNumId="4" w15:restartNumberingAfterBreak="0">
    <w:nsid w:val="0E243B08"/>
    <w:multiLevelType w:val="hybridMultilevel"/>
    <w:tmpl w:val="96FE0152"/>
    <w:lvl w:ilvl="0" w:tplc="230246F2">
      <w:start w:val="1"/>
      <w:numFmt w:val="decimal"/>
      <w:lvlText w:val="（%1）"/>
      <w:lvlJc w:val="left"/>
      <w:pPr>
        <w:tabs>
          <w:tab w:val="num" w:pos="1200"/>
        </w:tabs>
        <w:ind w:left="600" w:firstLine="0"/>
      </w:pPr>
      <w:rPr>
        <w:rFonts w:hint="eastAsia"/>
        <w:lang w:val="en-US"/>
      </w:rPr>
    </w:lvl>
    <w:lvl w:ilvl="1" w:tplc="FFFFFFFF">
      <w:start w:val="322"/>
      <w:numFmt w:val="bullet"/>
      <w:lvlText w:val="-"/>
      <w:lvlJc w:val="left"/>
      <w:pPr>
        <w:tabs>
          <w:tab w:val="num" w:pos="780"/>
        </w:tabs>
        <w:ind w:left="780" w:hanging="360"/>
      </w:pPr>
      <w:rPr>
        <w:rFonts w:ascii="SimSun" w:eastAsia="SimSun" w:hAnsi="SimSun" w:cs="Times New Roman" w:hint="eastAsia"/>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5" w15:restartNumberingAfterBreak="0">
    <w:nsid w:val="10A660BB"/>
    <w:multiLevelType w:val="hybridMultilevel"/>
    <w:tmpl w:val="D28E09CE"/>
    <w:lvl w:ilvl="0" w:tplc="35A21806">
      <w:start w:val="1"/>
      <w:numFmt w:val="decimal"/>
      <w:lvlText w:val="%1."/>
      <w:lvlJc w:val="left"/>
      <w:pPr>
        <w:ind w:left="1137" w:hanging="57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9ED5922"/>
    <w:multiLevelType w:val="hybridMultilevel"/>
    <w:tmpl w:val="CCCA09F2"/>
    <w:lvl w:ilvl="0" w:tplc="FFFFFFFF">
      <w:start w:val="1"/>
      <w:numFmt w:val="decimal"/>
      <w:lvlText w:val="%1."/>
      <w:lvlJc w:val="left"/>
      <w:pPr>
        <w:tabs>
          <w:tab w:val="num" w:pos="884"/>
        </w:tabs>
        <w:ind w:left="284" w:firstLine="0"/>
      </w:pPr>
      <w:rPr>
        <w:rFonts w:ascii="SimSun" w:eastAsia="SimSun" w:hAnsi="SimSun" w:cs="Times New Roman" w:hint="default"/>
        <w:b w:val="0"/>
        <w:i w:val="0"/>
        <w:color w:val="auto"/>
        <w:sz w:val="21"/>
        <w:szCs w:val="21"/>
      </w:rPr>
    </w:lvl>
    <w:lvl w:ilvl="1" w:tplc="FFFFFFFF">
      <w:start w:val="1"/>
      <w:numFmt w:val="bullet"/>
      <w:lvlText w:val=""/>
      <w:lvlJc w:val="left"/>
      <w:pPr>
        <w:tabs>
          <w:tab w:val="num" w:pos="1000"/>
        </w:tabs>
        <w:ind w:left="600" w:firstLine="0"/>
      </w:pPr>
      <w:rPr>
        <w:rFonts w:ascii="Symbol" w:hAnsi="Symbol" w:hint="default"/>
        <w:b w:val="0"/>
        <w:i w:val="0"/>
        <w:color w:val="auto"/>
        <w:sz w:val="21"/>
        <w:szCs w:val="21"/>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8" w15:restartNumberingAfterBreak="0">
    <w:nsid w:val="1A695C55"/>
    <w:multiLevelType w:val="hybridMultilevel"/>
    <w:tmpl w:val="FF284E88"/>
    <w:lvl w:ilvl="0" w:tplc="130860F6">
      <w:start w:val="1"/>
      <w:numFmt w:val="lowerRoman"/>
      <w:lvlText w:val="（%1）"/>
      <w:lvlJc w:val="left"/>
      <w:pPr>
        <w:ind w:left="1647" w:hanging="1080"/>
      </w:pPr>
      <w:rPr>
        <w:rFonts w:hint="default"/>
        <w:lang w:val="en-US"/>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9" w15:restartNumberingAfterBreak="0">
    <w:nsid w:val="1F86034E"/>
    <w:multiLevelType w:val="hybridMultilevel"/>
    <w:tmpl w:val="D87498CC"/>
    <w:lvl w:ilvl="0" w:tplc="C5B64DBA">
      <w:start w:val="1"/>
      <w:numFmt w:val="lowerLetter"/>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0"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25741E10"/>
    <w:multiLevelType w:val="hybridMultilevel"/>
    <w:tmpl w:val="86527A5C"/>
    <w:lvl w:ilvl="0" w:tplc="A5565218">
      <w:start w:val="1"/>
      <w:numFmt w:val="lowerRoman"/>
      <w:lvlText w:val="（%1）"/>
      <w:lvlJc w:val="left"/>
      <w:pPr>
        <w:ind w:left="2214" w:hanging="1080"/>
      </w:pPr>
      <w:rPr>
        <w:rFonts w:hint="default"/>
        <w:lang w:val="en-US"/>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2" w15:restartNumberingAfterBreak="0">
    <w:nsid w:val="326B7E10"/>
    <w:multiLevelType w:val="hybridMultilevel"/>
    <w:tmpl w:val="A4D2B068"/>
    <w:lvl w:ilvl="0" w:tplc="52DEA544">
      <w:start w:val="1"/>
      <w:numFmt w:val="lowerLetter"/>
      <w:lvlText w:val="（%1）"/>
      <w:lvlJc w:val="left"/>
      <w:pPr>
        <w:ind w:left="1855"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3" w15:restartNumberingAfterBreak="0">
    <w:nsid w:val="3AB03E7A"/>
    <w:multiLevelType w:val="hybridMultilevel"/>
    <w:tmpl w:val="F1168AC2"/>
    <w:lvl w:ilvl="0" w:tplc="35A21806">
      <w:start w:val="1"/>
      <w:numFmt w:val="decimal"/>
      <w:lvlText w:val="%1."/>
      <w:lvlJc w:val="left"/>
      <w:pPr>
        <w:tabs>
          <w:tab w:val="num" w:pos="-688"/>
        </w:tabs>
        <w:ind w:left="-688" w:firstLine="908"/>
      </w:pPr>
      <w:rPr>
        <w:rFonts w:hint="default"/>
      </w:rPr>
    </w:lvl>
    <w:lvl w:ilvl="1" w:tplc="04090003">
      <w:start w:val="1"/>
      <w:numFmt w:val="lowerRoman"/>
      <w:lvlText w:val="(%2)"/>
      <w:lvlJc w:val="left"/>
      <w:pPr>
        <w:tabs>
          <w:tab w:val="num" w:pos="1800"/>
        </w:tabs>
        <w:ind w:left="1800" w:hanging="720"/>
      </w:pPr>
      <w:rPr>
        <w:rFonts w:hint="default"/>
      </w:rPr>
    </w:lvl>
    <w:lvl w:ilvl="2" w:tplc="04090005">
      <w:start w:val="1"/>
      <w:numFmt w:val="decimal"/>
      <w:pStyle w:val="texte"/>
      <w:lvlText w:val="(%3)"/>
      <w:lvlJc w:val="left"/>
      <w:pPr>
        <w:tabs>
          <w:tab w:val="num" w:pos="2340"/>
        </w:tabs>
        <w:ind w:left="2340" w:hanging="360"/>
      </w:pPr>
      <w:rPr>
        <w:rFonts w:ascii="Arial" w:hAnsi="Arial" w:cs="Arial" w:hint="default"/>
        <w:b w:val="0"/>
        <w:sz w:val="20"/>
        <w:szCs w:val="20"/>
      </w:rPr>
    </w:lvl>
    <w:lvl w:ilvl="3" w:tplc="0409000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A4F0438"/>
    <w:multiLevelType w:val="hybridMultilevel"/>
    <w:tmpl w:val="83C6E6F8"/>
    <w:lvl w:ilvl="0" w:tplc="BCE4E882">
      <w:start w:val="1"/>
      <w:numFmt w:val="lowerRoman"/>
      <w:lvlText w:val="（%1）"/>
      <w:lvlJc w:val="left"/>
      <w:pPr>
        <w:ind w:left="1647" w:hanging="108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6" w15:restartNumberingAfterBreak="0">
    <w:nsid w:val="4BD26990"/>
    <w:multiLevelType w:val="hybridMultilevel"/>
    <w:tmpl w:val="CCCA09F2"/>
    <w:lvl w:ilvl="0" w:tplc="FFFFFFFF">
      <w:start w:val="1"/>
      <w:numFmt w:val="decimal"/>
      <w:lvlText w:val="%1."/>
      <w:lvlJc w:val="left"/>
      <w:pPr>
        <w:tabs>
          <w:tab w:val="num" w:pos="884"/>
        </w:tabs>
        <w:ind w:left="284" w:firstLine="0"/>
      </w:pPr>
      <w:rPr>
        <w:rFonts w:ascii="SimSun" w:eastAsia="SimSun" w:hAnsi="SimSun" w:cs="Times New Roman" w:hint="default"/>
        <w:b w:val="0"/>
        <w:i w:val="0"/>
        <w:color w:val="auto"/>
        <w:sz w:val="21"/>
        <w:szCs w:val="21"/>
      </w:rPr>
    </w:lvl>
    <w:lvl w:ilvl="1" w:tplc="FFFFFFFF">
      <w:start w:val="1"/>
      <w:numFmt w:val="bullet"/>
      <w:lvlText w:val=""/>
      <w:lvlJc w:val="left"/>
      <w:pPr>
        <w:tabs>
          <w:tab w:val="num" w:pos="1000"/>
        </w:tabs>
        <w:ind w:left="600" w:firstLine="0"/>
      </w:pPr>
      <w:rPr>
        <w:rFonts w:ascii="Symbol" w:hAnsi="Symbol" w:hint="default"/>
        <w:b w:val="0"/>
        <w:i w:val="0"/>
        <w:color w:val="auto"/>
        <w:sz w:val="21"/>
        <w:szCs w:val="21"/>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A007BE5"/>
    <w:multiLevelType w:val="hybridMultilevel"/>
    <w:tmpl w:val="B5D894C6"/>
    <w:lvl w:ilvl="0" w:tplc="FFFFFFFF">
      <w:start w:val="1"/>
      <w:numFmt w:val="decimal"/>
      <w:lvlText w:val="(%1)"/>
      <w:lvlJc w:val="left"/>
      <w:pPr>
        <w:tabs>
          <w:tab w:val="num" w:pos="1230"/>
        </w:tabs>
        <w:ind w:left="1230" w:hanging="57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6"/>
  </w:num>
  <w:num w:numId="2">
    <w:abstractNumId w:val="14"/>
  </w:num>
  <w:num w:numId="3">
    <w:abstractNumId w:val="0"/>
  </w:num>
  <w:num w:numId="4">
    <w:abstractNumId w:val="17"/>
  </w:num>
  <w:num w:numId="5">
    <w:abstractNumId w:val="2"/>
  </w:num>
  <w:num w:numId="6">
    <w:abstractNumId w:val="10"/>
  </w:num>
  <w:num w:numId="7">
    <w:abstractNumId w:val="18"/>
  </w:num>
  <w:num w:numId="8">
    <w:abstractNumId w:val="13"/>
  </w:num>
  <w:num w:numId="9">
    <w:abstractNumId w:val="2"/>
    <w:lvlOverride w:ilvl="0">
      <w:startOverride w:val="1"/>
    </w:lvlOverride>
    <w:lvlOverride w:ilvl="1">
      <w:startOverride w:val="1"/>
    </w:lvlOverride>
    <w:lvlOverride w:ilvl="2">
      <w:startOverride w:val="2"/>
    </w:lvlOverride>
  </w:num>
  <w:num w:numId="10">
    <w:abstractNumId w:val="2"/>
    <w:lvlOverride w:ilvl="0">
      <w:startOverride w:val="1"/>
    </w:lvlOverride>
    <w:lvlOverride w:ilvl="1">
      <w:startOverride w:val="1"/>
    </w:lvlOverride>
    <w:lvlOverride w:ilvl="2">
      <w:startOverride w:val="3"/>
    </w:lvlOverride>
  </w:num>
  <w:num w:numId="11">
    <w:abstractNumId w:val="4"/>
  </w:num>
  <w:num w:numId="12">
    <w:abstractNumId w:val="7"/>
  </w:num>
  <w:num w:numId="13">
    <w:abstractNumId w:val="9"/>
  </w:num>
  <w:num w:numId="14">
    <w:abstractNumId w:val="15"/>
  </w:num>
  <w:num w:numId="15">
    <w:abstractNumId w:val="12"/>
  </w:num>
  <w:num w:numId="16">
    <w:abstractNumId w:val="3"/>
  </w:num>
  <w:num w:numId="17">
    <w:abstractNumId w:val="8"/>
  </w:num>
  <w:num w:numId="18">
    <w:abstractNumId w:val="11"/>
  </w:num>
  <w:num w:numId="19">
    <w:abstractNumId w:val="1"/>
  </w:num>
  <w:num w:numId="20">
    <w:abstractNumId w:val="16"/>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E11"/>
    <w:rsid w:val="000054E9"/>
    <w:rsid w:val="000058D0"/>
    <w:rsid w:val="00016B64"/>
    <w:rsid w:val="00016D44"/>
    <w:rsid w:val="00021D4E"/>
    <w:rsid w:val="00021EB5"/>
    <w:rsid w:val="0002231E"/>
    <w:rsid w:val="00023CDC"/>
    <w:rsid w:val="000275DF"/>
    <w:rsid w:val="000279CA"/>
    <w:rsid w:val="00030E38"/>
    <w:rsid w:val="00043CAA"/>
    <w:rsid w:val="00044709"/>
    <w:rsid w:val="000535DD"/>
    <w:rsid w:val="00055E05"/>
    <w:rsid w:val="00063058"/>
    <w:rsid w:val="00072B7F"/>
    <w:rsid w:val="00072F84"/>
    <w:rsid w:val="00075432"/>
    <w:rsid w:val="000765C4"/>
    <w:rsid w:val="00086E87"/>
    <w:rsid w:val="00086F2E"/>
    <w:rsid w:val="000938D0"/>
    <w:rsid w:val="000968ED"/>
    <w:rsid w:val="000A05B8"/>
    <w:rsid w:val="000A1B98"/>
    <w:rsid w:val="000B2378"/>
    <w:rsid w:val="000C117A"/>
    <w:rsid w:val="000C6C9B"/>
    <w:rsid w:val="000D54C4"/>
    <w:rsid w:val="000D7AA1"/>
    <w:rsid w:val="000E2608"/>
    <w:rsid w:val="000E6FDE"/>
    <w:rsid w:val="000F06CC"/>
    <w:rsid w:val="000F0F5C"/>
    <w:rsid w:val="000F3AF4"/>
    <w:rsid w:val="000F4659"/>
    <w:rsid w:val="000F5E56"/>
    <w:rsid w:val="000F7A45"/>
    <w:rsid w:val="0010331B"/>
    <w:rsid w:val="00115D57"/>
    <w:rsid w:val="0011737E"/>
    <w:rsid w:val="001208A0"/>
    <w:rsid w:val="00130EC5"/>
    <w:rsid w:val="0013127F"/>
    <w:rsid w:val="00134DB2"/>
    <w:rsid w:val="00134F87"/>
    <w:rsid w:val="001362EE"/>
    <w:rsid w:val="0014207A"/>
    <w:rsid w:val="00143829"/>
    <w:rsid w:val="00147863"/>
    <w:rsid w:val="00154064"/>
    <w:rsid w:val="0015633F"/>
    <w:rsid w:val="00156693"/>
    <w:rsid w:val="001647D5"/>
    <w:rsid w:val="0017260A"/>
    <w:rsid w:val="001774DC"/>
    <w:rsid w:val="00181E7B"/>
    <w:rsid w:val="001832A6"/>
    <w:rsid w:val="001834DA"/>
    <w:rsid w:val="00193321"/>
    <w:rsid w:val="001A521B"/>
    <w:rsid w:val="001A6FC9"/>
    <w:rsid w:val="001A6FD8"/>
    <w:rsid w:val="001B1B53"/>
    <w:rsid w:val="001B5B29"/>
    <w:rsid w:val="001C28B7"/>
    <w:rsid w:val="001C409B"/>
    <w:rsid w:val="001C5EC5"/>
    <w:rsid w:val="001D7C6E"/>
    <w:rsid w:val="001E4E00"/>
    <w:rsid w:val="001F1D93"/>
    <w:rsid w:val="001F37AC"/>
    <w:rsid w:val="0021217E"/>
    <w:rsid w:val="00214B9F"/>
    <w:rsid w:val="00221166"/>
    <w:rsid w:val="00221A76"/>
    <w:rsid w:val="00233EB6"/>
    <w:rsid w:val="00237156"/>
    <w:rsid w:val="00240D0E"/>
    <w:rsid w:val="00250029"/>
    <w:rsid w:val="00257814"/>
    <w:rsid w:val="00257E46"/>
    <w:rsid w:val="002634C4"/>
    <w:rsid w:val="00263CDA"/>
    <w:rsid w:val="00282B43"/>
    <w:rsid w:val="002847BD"/>
    <w:rsid w:val="00284C42"/>
    <w:rsid w:val="00286832"/>
    <w:rsid w:val="002928D3"/>
    <w:rsid w:val="00296E59"/>
    <w:rsid w:val="002A0C75"/>
    <w:rsid w:val="002A1500"/>
    <w:rsid w:val="002A357B"/>
    <w:rsid w:val="002B655D"/>
    <w:rsid w:val="002C3DA7"/>
    <w:rsid w:val="002C6E9C"/>
    <w:rsid w:val="002D2665"/>
    <w:rsid w:val="002D5715"/>
    <w:rsid w:val="002E1AE8"/>
    <w:rsid w:val="002F120C"/>
    <w:rsid w:val="002F1FE6"/>
    <w:rsid w:val="002F4E68"/>
    <w:rsid w:val="003019F9"/>
    <w:rsid w:val="0030370C"/>
    <w:rsid w:val="00312DEB"/>
    <w:rsid w:val="00312F7F"/>
    <w:rsid w:val="003178BA"/>
    <w:rsid w:val="003232F5"/>
    <w:rsid w:val="00323941"/>
    <w:rsid w:val="00325032"/>
    <w:rsid w:val="00332516"/>
    <w:rsid w:val="00332D3B"/>
    <w:rsid w:val="00333FB4"/>
    <w:rsid w:val="00341B64"/>
    <w:rsid w:val="00344979"/>
    <w:rsid w:val="003478D5"/>
    <w:rsid w:val="00350AE2"/>
    <w:rsid w:val="00350CED"/>
    <w:rsid w:val="003531AD"/>
    <w:rsid w:val="003536D4"/>
    <w:rsid w:val="00354FBE"/>
    <w:rsid w:val="00356519"/>
    <w:rsid w:val="00356ADF"/>
    <w:rsid w:val="00361450"/>
    <w:rsid w:val="003632EF"/>
    <w:rsid w:val="00365924"/>
    <w:rsid w:val="003673CF"/>
    <w:rsid w:val="003747B7"/>
    <w:rsid w:val="003845C1"/>
    <w:rsid w:val="00394B00"/>
    <w:rsid w:val="00395695"/>
    <w:rsid w:val="003A5E95"/>
    <w:rsid w:val="003A6F89"/>
    <w:rsid w:val="003B3838"/>
    <w:rsid w:val="003B38C1"/>
    <w:rsid w:val="003B7DF9"/>
    <w:rsid w:val="003C1369"/>
    <w:rsid w:val="003C404F"/>
    <w:rsid w:val="003C5D94"/>
    <w:rsid w:val="003D2030"/>
    <w:rsid w:val="003D57B0"/>
    <w:rsid w:val="003E2E7C"/>
    <w:rsid w:val="003E3115"/>
    <w:rsid w:val="003E32F8"/>
    <w:rsid w:val="003E64D5"/>
    <w:rsid w:val="003F231F"/>
    <w:rsid w:val="003F7E3F"/>
    <w:rsid w:val="004020C3"/>
    <w:rsid w:val="00406ECF"/>
    <w:rsid w:val="00407B40"/>
    <w:rsid w:val="00423E3E"/>
    <w:rsid w:val="00427213"/>
    <w:rsid w:val="00427AF4"/>
    <w:rsid w:val="00442733"/>
    <w:rsid w:val="00445EF5"/>
    <w:rsid w:val="0045025A"/>
    <w:rsid w:val="004540B1"/>
    <w:rsid w:val="004558AA"/>
    <w:rsid w:val="0045749E"/>
    <w:rsid w:val="004647DA"/>
    <w:rsid w:val="00467FA1"/>
    <w:rsid w:val="00474062"/>
    <w:rsid w:val="00477D6B"/>
    <w:rsid w:val="004805D2"/>
    <w:rsid w:val="004853F1"/>
    <w:rsid w:val="00486881"/>
    <w:rsid w:val="00493D49"/>
    <w:rsid w:val="004A3398"/>
    <w:rsid w:val="004A39F0"/>
    <w:rsid w:val="004B08A8"/>
    <w:rsid w:val="004B5B0A"/>
    <w:rsid w:val="004F3483"/>
    <w:rsid w:val="004F5B34"/>
    <w:rsid w:val="004F7397"/>
    <w:rsid w:val="005019FF"/>
    <w:rsid w:val="00502651"/>
    <w:rsid w:val="00502D40"/>
    <w:rsid w:val="00504188"/>
    <w:rsid w:val="00504F65"/>
    <w:rsid w:val="0051351C"/>
    <w:rsid w:val="00523766"/>
    <w:rsid w:val="005246B7"/>
    <w:rsid w:val="0052540A"/>
    <w:rsid w:val="0053057A"/>
    <w:rsid w:val="005343AA"/>
    <w:rsid w:val="005538E5"/>
    <w:rsid w:val="00555FEF"/>
    <w:rsid w:val="00560A29"/>
    <w:rsid w:val="00563CBD"/>
    <w:rsid w:val="00571A2A"/>
    <w:rsid w:val="00573BDC"/>
    <w:rsid w:val="00574136"/>
    <w:rsid w:val="00581174"/>
    <w:rsid w:val="005873BB"/>
    <w:rsid w:val="00587691"/>
    <w:rsid w:val="005A5129"/>
    <w:rsid w:val="005A64D5"/>
    <w:rsid w:val="005A7F8A"/>
    <w:rsid w:val="005B0FD6"/>
    <w:rsid w:val="005B5E64"/>
    <w:rsid w:val="005C6649"/>
    <w:rsid w:val="005C696D"/>
    <w:rsid w:val="005D69B0"/>
    <w:rsid w:val="005D7F66"/>
    <w:rsid w:val="005E5ABF"/>
    <w:rsid w:val="005E626B"/>
    <w:rsid w:val="0060113D"/>
    <w:rsid w:val="00605827"/>
    <w:rsid w:val="00620919"/>
    <w:rsid w:val="00622375"/>
    <w:rsid w:val="00622F3B"/>
    <w:rsid w:val="00632C87"/>
    <w:rsid w:val="0064362E"/>
    <w:rsid w:val="00646050"/>
    <w:rsid w:val="00650968"/>
    <w:rsid w:val="0065748D"/>
    <w:rsid w:val="00663285"/>
    <w:rsid w:val="00663E41"/>
    <w:rsid w:val="006713CA"/>
    <w:rsid w:val="006769A5"/>
    <w:rsid w:val="00676C5C"/>
    <w:rsid w:val="006800CE"/>
    <w:rsid w:val="00687BE4"/>
    <w:rsid w:val="0069111E"/>
    <w:rsid w:val="0069247C"/>
    <w:rsid w:val="006A03C8"/>
    <w:rsid w:val="006A3D52"/>
    <w:rsid w:val="006A7E50"/>
    <w:rsid w:val="006B29C3"/>
    <w:rsid w:val="006B7AC7"/>
    <w:rsid w:val="006C3340"/>
    <w:rsid w:val="006D2053"/>
    <w:rsid w:val="006D4D8F"/>
    <w:rsid w:val="006D7AAC"/>
    <w:rsid w:val="006E4F5F"/>
    <w:rsid w:val="006E703F"/>
    <w:rsid w:val="006F7097"/>
    <w:rsid w:val="00702EFB"/>
    <w:rsid w:val="00704F3B"/>
    <w:rsid w:val="00705A1E"/>
    <w:rsid w:val="0071081B"/>
    <w:rsid w:val="00710E2E"/>
    <w:rsid w:val="007172B0"/>
    <w:rsid w:val="00720D6F"/>
    <w:rsid w:val="00722FE3"/>
    <w:rsid w:val="00731ABB"/>
    <w:rsid w:val="007346B1"/>
    <w:rsid w:val="00736478"/>
    <w:rsid w:val="00740F82"/>
    <w:rsid w:val="007423BE"/>
    <w:rsid w:val="00746728"/>
    <w:rsid w:val="00762006"/>
    <w:rsid w:val="00764379"/>
    <w:rsid w:val="007645BE"/>
    <w:rsid w:val="00765092"/>
    <w:rsid w:val="00771C56"/>
    <w:rsid w:val="00775F59"/>
    <w:rsid w:val="00781DDC"/>
    <w:rsid w:val="00796153"/>
    <w:rsid w:val="007A4229"/>
    <w:rsid w:val="007A50AB"/>
    <w:rsid w:val="007A5A87"/>
    <w:rsid w:val="007B4391"/>
    <w:rsid w:val="007C1194"/>
    <w:rsid w:val="007D1613"/>
    <w:rsid w:val="007E21EC"/>
    <w:rsid w:val="007E4361"/>
    <w:rsid w:val="007E4C0E"/>
    <w:rsid w:val="007E6C58"/>
    <w:rsid w:val="007F3382"/>
    <w:rsid w:val="008156D0"/>
    <w:rsid w:val="00817AFE"/>
    <w:rsid w:val="0082187E"/>
    <w:rsid w:val="00823B10"/>
    <w:rsid w:val="00834E11"/>
    <w:rsid w:val="00844F23"/>
    <w:rsid w:val="00847948"/>
    <w:rsid w:val="008536D9"/>
    <w:rsid w:val="00860537"/>
    <w:rsid w:val="0086263B"/>
    <w:rsid w:val="00867E95"/>
    <w:rsid w:val="00877718"/>
    <w:rsid w:val="008840CD"/>
    <w:rsid w:val="00884B09"/>
    <w:rsid w:val="00892F1E"/>
    <w:rsid w:val="00895E8E"/>
    <w:rsid w:val="008A02EB"/>
    <w:rsid w:val="008A134B"/>
    <w:rsid w:val="008B2CC1"/>
    <w:rsid w:val="008B2FA7"/>
    <w:rsid w:val="008B60B2"/>
    <w:rsid w:val="008C0D7C"/>
    <w:rsid w:val="008D1306"/>
    <w:rsid w:val="008F4C96"/>
    <w:rsid w:val="008F5140"/>
    <w:rsid w:val="008F62E1"/>
    <w:rsid w:val="008F733A"/>
    <w:rsid w:val="00902B01"/>
    <w:rsid w:val="00904635"/>
    <w:rsid w:val="0090731E"/>
    <w:rsid w:val="00916EE2"/>
    <w:rsid w:val="0092154E"/>
    <w:rsid w:val="00931F06"/>
    <w:rsid w:val="00933798"/>
    <w:rsid w:val="009349E8"/>
    <w:rsid w:val="00935E5B"/>
    <w:rsid w:val="00941CF4"/>
    <w:rsid w:val="00954F3E"/>
    <w:rsid w:val="00966A22"/>
    <w:rsid w:val="0096722F"/>
    <w:rsid w:val="00980843"/>
    <w:rsid w:val="00982C69"/>
    <w:rsid w:val="00982D8C"/>
    <w:rsid w:val="00984BC9"/>
    <w:rsid w:val="009948C1"/>
    <w:rsid w:val="00997E11"/>
    <w:rsid w:val="009B21D3"/>
    <w:rsid w:val="009B6777"/>
    <w:rsid w:val="009B6B06"/>
    <w:rsid w:val="009C127D"/>
    <w:rsid w:val="009D23B5"/>
    <w:rsid w:val="009D4B35"/>
    <w:rsid w:val="009E2791"/>
    <w:rsid w:val="009E3F6F"/>
    <w:rsid w:val="009E79F8"/>
    <w:rsid w:val="009F1C86"/>
    <w:rsid w:val="009F1DA9"/>
    <w:rsid w:val="009F499F"/>
    <w:rsid w:val="009F7DB0"/>
    <w:rsid w:val="00A01C5A"/>
    <w:rsid w:val="00A32C3C"/>
    <w:rsid w:val="00A36D4D"/>
    <w:rsid w:val="00A37342"/>
    <w:rsid w:val="00A375FA"/>
    <w:rsid w:val="00A42DAF"/>
    <w:rsid w:val="00A44B74"/>
    <w:rsid w:val="00A45BD8"/>
    <w:rsid w:val="00A46175"/>
    <w:rsid w:val="00A61159"/>
    <w:rsid w:val="00A64A1D"/>
    <w:rsid w:val="00A71FE5"/>
    <w:rsid w:val="00A81F8A"/>
    <w:rsid w:val="00A82EEA"/>
    <w:rsid w:val="00A86450"/>
    <w:rsid w:val="00A869B7"/>
    <w:rsid w:val="00A877E8"/>
    <w:rsid w:val="00A9662E"/>
    <w:rsid w:val="00A97430"/>
    <w:rsid w:val="00AA16E8"/>
    <w:rsid w:val="00AA2DD4"/>
    <w:rsid w:val="00AA57A2"/>
    <w:rsid w:val="00AA727B"/>
    <w:rsid w:val="00AB45D2"/>
    <w:rsid w:val="00AB5D3A"/>
    <w:rsid w:val="00AB665D"/>
    <w:rsid w:val="00AC205C"/>
    <w:rsid w:val="00AC634F"/>
    <w:rsid w:val="00AD440C"/>
    <w:rsid w:val="00AE1CB0"/>
    <w:rsid w:val="00AE7675"/>
    <w:rsid w:val="00AF0A6B"/>
    <w:rsid w:val="00AF6BA2"/>
    <w:rsid w:val="00B028DB"/>
    <w:rsid w:val="00B035A5"/>
    <w:rsid w:val="00B055C7"/>
    <w:rsid w:val="00B05A69"/>
    <w:rsid w:val="00B1024F"/>
    <w:rsid w:val="00B12E3F"/>
    <w:rsid w:val="00B16B7C"/>
    <w:rsid w:val="00B21F5C"/>
    <w:rsid w:val="00B267B8"/>
    <w:rsid w:val="00B30BEA"/>
    <w:rsid w:val="00B33083"/>
    <w:rsid w:val="00B331FD"/>
    <w:rsid w:val="00B35C12"/>
    <w:rsid w:val="00B47193"/>
    <w:rsid w:val="00B50731"/>
    <w:rsid w:val="00B52F43"/>
    <w:rsid w:val="00B57AF5"/>
    <w:rsid w:val="00B64538"/>
    <w:rsid w:val="00B676C3"/>
    <w:rsid w:val="00B8222A"/>
    <w:rsid w:val="00B824FB"/>
    <w:rsid w:val="00B85335"/>
    <w:rsid w:val="00B93910"/>
    <w:rsid w:val="00B9607D"/>
    <w:rsid w:val="00B96E62"/>
    <w:rsid w:val="00B9734B"/>
    <w:rsid w:val="00BA2E00"/>
    <w:rsid w:val="00BA30E2"/>
    <w:rsid w:val="00BA41E9"/>
    <w:rsid w:val="00BA7E0B"/>
    <w:rsid w:val="00BD08EF"/>
    <w:rsid w:val="00BD5593"/>
    <w:rsid w:val="00BE1C99"/>
    <w:rsid w:val="00BE4D7F"/>
    <w:rsid w:val="00BE65BA"/>
    <w:rsid w:val="00BE79FC"/>
    <w:rsid w:val="00BF49A7"/>
    <w:rsid w:val="00BF55CB"/>
    <w:rsid w:val="00BF71B5"/>
    <w:rsid w:val="00C02DED"/>
    <w:rsid w:val="00C06CCF"/>
    <w:rsid w:val="00C102D9"/>
    <w:rsid w:val="00C11BFE"/>
    <w:rsid w:val="00C1216B"/>
    <w:rsid w:val="00C174C8"/>
    <w:rsid w:val="00C175C0"/>
    <w:rsid w:val="00C20179"/>
    <w:rsid w:val="00C33971"/>
    <w:rsid w:val="00C368D8"/>
    <w:rsid w:val="00C454B3"/>
    <w:rsid w:val="00C5068F"/>
    <w:rsid w:val="00C528F6"/>
    <w:rsid w:val="00C643CB"/>
    <w:rsid w:val="00C7063A"/>
    <w:rsid w:val="00C86D74"/>
    <w:rsid w:val="00C965F8"/>
    <w:rsid w:val="00CA0C63"/>
    <w:rsid w:val="00CA3BF3"/>
    <w:rsid w:val="00CA58FC"/>
    <w:rsid w:val="00CB318A"/>
    <w:rsid w:val="00CB3475"/>
    <w:rsid w:val="00CC4C5D"/>
    <w:rsid w:val="00CD04F1"/>
    <w:rsid w:val="00CD5747"/>
    <w:rsid w:val="00CD7F59"/>
    <w:rsid w:val="00CE045E"/>
    <w:rsid w:val="00CE15D6"/>
    <w:rsid w:val="00CE426D"/>
    <w:rsid w:val="00CE554B"/>
    <w:rsid w:val="00CF467C"/>
    <w:rsid w:val="00CF4F39"/>
    <w:rsid w:val="00CF5AF5"/>
    <w:rsid w:val="00D00CA5"/>
    <w:rsid w:val="00D01758"/>
    <w:rsid w:val="00D10C6C"/>
    <w:rsid w:val="00D1557C"/>
    <w:rsid w:val="00D20F34"/>
    <w:rsid w:val="00D21BD9"/>
    <w:rsid w:val="00D247E3"/>
    <w:rsid w:val="00D25413"/>
    <w:rsid w:val="00D30D8D"/>
    <w:rsid w:val="00D44A0B"/>
    <w:rsid w:val="00D45252"/>
    <w:rsid w:val="00D47E39"/>
    <w:rsid w:val="00D60EE4"/>
    <w:rsid w:val="00D62631"/>
    <w:rsid w:val="00D65C86"/>
    <w:rsid w:val="00D65C96"/>
    <w:rsid w:val="00D66E37"/>
    <w:rsid w:val="00D71B4D"/>
    <w:rsid w:val="00D9140E"/>
    <w:rsid w:val="00D925BD"/>
    <w:rsid w:val="00D93D55"/>
    <w:rsid w:val="00DA6340"/>
    <w:rsid w:val="00DB4FDE"/>
    <w:rsid w:val="00DC0E7C"/>
    <w:rsid w:val="00DC2398"/>
    <w:rsid w:val="00DC4768"/>
    <w:rsid w:val="00DC6933"/>
    <w:rsid w:val="00DE69E0"/>
    <w:rsid w:val="00DE7EBD"/>
    <w:rsid w:val="00DF023A"/>
    <w:rsid w:val="00DF17A7"/>
    <w:rsid w:val="00DF383E"/>
    <w:rsid w:val="00E00C2B"/>
    <w:rsid w:val="00E04134"/>
    <w:rsid w:val="00E07F60"/>
    <w:rsid w:val="00E11024"/>
    <w:rsid w:val="00E141CB"/>
    <w:rsid w:val="00E15015"/>
    <w:rsid w:val="00E15919"/>
    <w:rsid w:val="00E238C1"/>
    <w:rsid w:val="00E25014"/>
    <w:rsid w:val="00E32A81"/>
    <w:rsid w:val="00E335FE"/>
    <w:rsid w:val="00E356F8"/>
    <w:rsid w:val="00E37171"/>
    <w:rsid w:val="00E40259"/>
    <w:rsid w:val="00E40928"/>
    <w:rsid w:val="00E45B1B"/>
    <w:rsid w:val="00E5566B"/>
    <w:rsid w:val="00E64CA5"/>
    <w:rsid w:val="00E67E87"/>
    <w:rsid w:val="00E700FF"/>
    <w:rsid w:val="00E74E77"/>
    <w:rsid w:val="00E75904"/>
    <w:rsid w:val="00E810C4"/>
    <w:rsid w:val="00E8210B"/>
    <w:rsid w:val="00E85557"/>
    <w:rsid w:val="00E92BAA"/>
    <w:rsid w:val="00E9329F"/>
    <w:rsid w:val="00EA39A6"/>
    <w:rsid w:val="00EA7D6E"/>
    <w:rsid w:val="00EB2210"/>
    <w:rsid w:val="00EB63AC"/>
    <w:rsid w:val="00EC4E49"/>
    <w:rsid w:val="00EC54C2"/>
    <w:rsid w:val="00EC5A13"/>
    <w:rsid w:val="00EC678A"/>
    <w:rsid w:val="00ED77FB"/>
    <w:rsid w:val="00EE25E4"/>
    <w:rsid w:val="00EE45FA"/>
    <w:rsid w:val="00EE486E"/>
    <w:rsid w:val="00EF5C85"/>
    <w:rsid w:val="00EF7E9A"/>
    <w:rsid w:val="00F00712"/>
    <w:rsid w:val="00F05736"/>
    <w:rsid w:val="00F27F35"/>
    <w:rsid w:val="00F32E3D"/>
    <w:rsid w:val="00F35A86"/>
    <w:rsid w:val="00F36DC5"/>
    <w:rsid w:val="00F40100"/>
    <w:rsid w:val="00F40B8C"/>
    <w:rsid w:val="00F43BA3"/>
    <w:rsid w:val="00F45C1C"/>
    <w:rsid w:val="00F46151"/>
    <w:rsid w:val="00F464BC"/>
    <w:rsid w:val="00F500B5"/>
    <w:rsid w:val="00F51EFF"/>
    <w:rsid w:val="00F537A0"/>
    <w:rsid w:val="00F61938"/>
    <w:rsid w:val="00F62425"/>
    <w:rsid w:val="00F62E7F"/>
    <w:rsid w:val="00F63637"/>
    <w:rsid w:val="00F66152"/>
    <w:rsid w:val="00F67187"/>
    <w:rsid w:val="00F6787E"/>
    <w:rsid w:val="00F73A8A"/>
    <w:rsid w:val="00F93973"/>
    <w:rsid w:val="00F94425"/>
    <w:rsid w:val="00F95F4C"/>
    <w:rsid w:val="00FA0E22"/>
    <w:rsid w:val="00FA17CC"/>
    <w:rsid w:val="00FA26B7"/>
    <w:rsid w:val="00FB2B98"/>
    <w:rsid w:val="00FC27FF"/>
    <w:rsid w:val="00FC624B"/>
    <w:rsid w:val="00FD53CC"/>
    <w:rsid w:val="00FE0653"/>
    <w:rsid w:val="00FE2C00"/>
    <w:rsid w:val="00FE5114"/>
    <w:rsid w:val="00FE5558"/>
    <w:rsid w:val="00FF06B3"/>
    <w:rsid w:val="00FF1D8C"/>
    <w:rsid w:val="00FF1F2C"/>
    <w:rsid w:val="00FF266A"/>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D2204B0C-AE23-4579-B634-F09EFEE66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285"/>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9F7DB0"/>
    <w:pPr>
      <w:keepNext/>
      <w:spacing w:before="240" w:after="220"/>
      <w:outlineLvl w:val="1"/>
    </w:pPr>
    <w:rPr>
      <w:b/>
      <w:bCs/>
      <w:iCs/>
      <w:caps/>
      <w:szCs w:val="28"/>
    </w:rPr>
  </w:style>
  <w:style w:type="paragraph" w:styleId="Heading3">
    <w:name w:val="heading 3"/>
    <w:basedOn w:val="Normal"/>
    <w:next w:val="Normal"/>
    <w:autoRedefine/>
    <w:qFormat/>
    <w:rsid w:val="000A1B98"/>
    <w:pPr>
      <w:keepNext/>
      <w:spacing w:before="480" w:line="480" w:lineRule="auto"/>
      <w:outlineLvl w:val="2"/>
    </w:pPr>
    <w:rPr>
      <w:bCs/>
      <w:caps/>
      <w:szCs w:val="26"/>
    </w:rPr>
  </w:style>
  <w:style w:type="paragraph" w:styleId="Heading4">
    <w:name w:val="heading 4"/>
    <w:basedOn w:val="Normal"/>
    <w:next w:val="Normal"/>
    <w:autoRedefine/>
    <w:qFormat/>
    <w:rsid w:val="009F7DB0"/>
    <w:pPr>
      <w:keepNext/>
      <w:spacing w:before="240" w:after="220"/>
      <w:outlineLvl w:val="3"/>
    </w:pPr>
    <w:rPr>
      <w:bCs/>
      <w:szCs w:val="28"/>
      <w:u w:val="single"/>
    </w:rPr>
  </w:style>
  <w:style w:type="paragraph" w:styleId="Heading5">
    <w:name w:val="heading 5"/>
    <w:basedOn w:val="Normal"/>
    <w:next w:val="Normal"/>
    <w:link w:val="Heading5Char"/>
    <w:autoRedefine/>
    <w:qFormat/>
    <w:rsid w:val="009F7DB0"/>
    <w:pPr>
      <w:keepNext/>
      <w:keepLines/>
      <w:spacing w:before="240" w:after="2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1E4E00"/>
    <w:pPr>
      <w:spacing w:before="720"/>
      <w:ind w:left="5530"/>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tabs>
        <w:tab w:val="clear" w:pos="837"/>
        <w:tab w:val="num" w:pos="747"/>
      </w:tabs>
      <w:ind w:left="180"/>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9F7DB0"/>
    <w:rPr>
      <w:rFonts w:ascii="Arial" w:eastAsiaTheme="majorEastAsia" w:hAnsi="Arial" w:cstheme="majorBidi"/>
      <w:i/>
      <w:sz w:val="22"/>
      <w:lang w:val="en-US" w:eastAsia="zh-CN"/>
    </w:rPr>
  </w:style>
  <w:style w:type="paragraph" w:customStyle="1" w:styleId="texte">
    <w:name w:val="texte"/>
    <w:basedOn w:val="Normal"/>
    <w:rsid w:val="00E25014"/>
    <w:pPr>
      <w:numPr>
        <w:ilvl w:val="2"/>
        <w:numId w:val="8"/>
      </w:numPr>
      <w:spacing w:after="120" w:line="260" w:lineRule="atLeast"/>
      <w:contextualSpacing/>
    </w:pPr>
    <w:rPr>
      <w:rFonts w:eastAsia="Times New Roman" w:cs="Times New Roman"/>
      <w:sz w:val="20"/>
      <w:lang w:eastAsia="en-US"/>
    </w:rPr>
  </w:style>
  <w:style w:type="paragraph" w:styleId="ListParagraph">
    <w:name w:val="List Paragraph"/>
    <w:basedOn w:val="Normal"/>
    <w:uiPriority w:val="34"/>
    <w:qFormat/>
    <w:rsid w:val="00EC678A"/>
    <w:pPr>
      <w:ind w:left="720"/>
      <w:contextualSpacing/>
    </w:pPr>
  </w:style>
  <w:style w:type="table" w:customStyle="1" w:styleId="1">
    <w:name w:val="网格型1"/>
    <w:basedOn w:val="TableNormal"/>
    <w:next w:val="TableGrid"/>
    <w:rsid w:val="00AB45D2"/>
    <w:pPr>
      <w:widowControl w:val="0"/>
      <w:adjustRightInd w:val="0"/>
      <w:spacing w:line="360" w:lineRule="atLeast"/>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AB4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B45D2"/>
    <w:rPr>
      <w:color w:val="0000FF"/>
      <w:u w:val="single"/>
    </w:rPr>
  </w:style>
  <w:style w:type="paragraph" w:customStyle="1" w:styleId="Default">
    <w:name w:val="Default"/>
    <w:rsid w:val="00D9140E"/>
    <w:pPr>
      <w:widowControl w:val="0"/>
      <w:autoSpaceDE w:val="0"/>
      <w:autoSpaceDN w:val="0"/>
      <w:adjustRightInd w:val="0"/>
    </w:pPr>
    <w:rPr>
      <w:rFonts w:ascii="SimSun" w:eastAsia="SimSun" w:cs="SimSun"/>
      <w:color w:val="000000"/>
      <w:sz w:val="24"/>
      <w:szCs w:val="24"/>
      <w:lang w:val="en-US"/>
    </w:rPr>
  </w:style>
  <w:style w:type="character" w:styleId="FootnoteReference">
    <w:name w:val="footnote reference"/>
    <w:basedOn w:val="DefaultParagraphFont"/>
    <w:semiHidden/>
    <w:unhideWhenUsed/>
    <w:rsid w:val="004020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ipo.int/publications/zh/details.jsp?id=44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8EB71-D5A4-47B1-83E5-20EF9F246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42</Pages>
  <Words>22449</Words>
  <Characters>32327</Characters>
  <Application>Microsoft Office Word</Application>
  <DocSecurity>0</DocSecurity>
  <Lines>2020</Lines>
  <Paragraphs>2882</Paragraphs>
  <ScaleCrop>false</ScaleCrop>
  <HeadingPairs>
    <vt:vector size="2" baseType="variant">
      <vt:variant>
        <vt:lpstr>Title</vt:lpstr>
      </vt:variant>
      <vt:variant>
        <vt:i4>1</vt:i4>
      </vt:variant>
    </vt:vector>
  </HeadingPairs>
  <TitlesOfParts>
    <vt:vector size="1" baseType="lpstr">
      <vt:lpstr>A/59/14</vt:lpstr>
    </vt:vector>
  </TitlesOfParts>
  <Company>WIPO</Company>
  <LinksUpToDate>false</LinksUpToDate>
  <CharactersWithSpaces>51894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A/59/14</dc:title>
  <dc:subject>Fifty-Eighth Series of Meetings</dc:subject>
  <dc:creator>WIPO</dc:creator>
  <cp:keywords>PUBLIC</cp:keywords>
  <dc:description/>
  <cp:lastModifiedBy>MA Weihai</cp:lastModifiedBy>
  <cp:revision>18</cp:revision>
  <cp:lastPrinted>2019-09-16T08:15:00Z</cp:lastPrinted>
  <dcterms:created xsi:type="dcterms:W3CDTF">2019-12-09T14:05:00Z</dcterms:created>
  <dcterms:modified xsi:type="dcterms:W3CDTF">2019-12-12T12:49:00Z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d5d8b5cd-f27d-4445-a342-49e724b57826</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