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B13" w:rsidRPr="00A504A3" w:rsidRDefault="008E5B13" w:rsidP="008E5B13">
      <w:pPr>
        <w:widowControl w:val="0"/>
        <w:jc w:val="right"/>
        <w:rPr>
          <w:b/>
          <w:sz w:val="2"/>
          <w:szCs w:val="40"/>
        </w:rPr>
      </w:pPr>
      <w:r w:rsidRPr="00A504A3">
        <w:rPr>
          <w:rFonts w:hint="eastAsia"/>
          <w:b/>
          <w:sz w:val="40"/>
          <w:szCs w:val="40"/>
        </w:rPr>
        <w:t>C</w:t>
      </w:r>
    </w:p>
    <w:p w:rsidR="008E5B13" w:rsidRPr="00A504A3" w:rsidRDefault="008E5B13" w:rsidP="008E5B13">
      <w:pPr>
        <w:spacing w:line="360" w:lineRule="auto"/>
        <w:ind w:left="4592"/>
        <w:rPr>
          <w:rFonts w:ascii="Arial Black" w:hAnsi="Arial Black"/>
          <w:caps/>
          <w:sz w:val="15"/>
        </w:rPr>
      </w:pPr>
      <w:r w:rsidRPr="00A504A3">
        <w:rPr>
          <w:noProof/>
        </w:rPr>
        <w:drawing>
          <wp:inline distT="0" distB="0" distL="0" distR="0" wp14:anchorId="663845C8" wp14:editId="17DA0644">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DA25A3" w:rsidRPr="00A504A3" w:rsidRDefault="008E5B13" w:rsidP="008E5B13">
      <w:pPr>
        <w:pBdr>
          <w:top w:val="single" w:sz="4" w:space="10" w:color="auto"/>
        </w:pBdr>
        <w:spacing w:before="120"/>
        <w:jc w:val="right"/>
        <w:rPr>
          <w:rFonts w:ascii="Arial Black" w:hAnsi="Arial Black"/>
          <w:b/>
          <w:caps/>
          <w:sz w:val="15"/>
        </w:rPr>
      </w:pPr>
      <w:r w:rsidRPr="00A504A3">
        <w:rPr>
          <w:rFonts w:ascii="Arial Black" w:hAnsi="Arial Black"/>
          <w:b/>
          <w:caps/>
          <w:sz w:val="15"/>
        </w:rPr>
        <w:t>A/58/</w:t>
      </w:r>
      <w:bookmarkStart w:id="0" w:name="Code"/>
      <w:bookmarkEnd w:id="0"/>
      <w:r w:rsidR="00DA25A3">
        <w:rPr>
          <w:rFonts w:ascii="Arial Black" w:hAnsi="Arial Black" w:hint="eastAsia"/>
          <w:b/>
          <w:caps/>
          <w:sz w:val="15"/>
        </w:rPr>
        <w:t>9</w:t>
      </w:r>
      <w:r w:rsidR="00D57875">
        <w:rPr>
          <w:rFonts w:ascii="Arial Black" w:hAnsi="Arial Black" w:hint="eastAsia"/>
          <w:b/>
          <w:caps/>
          <w:sz w:val="15"/>
        </w:rPr>
        <w:t xml:space="preserve"> rev.</w:t>
      </w:r>
    </w:p>
    <w:p w:rsidR="008E5B13" w:rsidRPr="00A504A3" w:rsidRDefault="008E5B13" w:rsidP="008E5B13">
      <w:pPr>
        <w:jc w:val="right"/>
        <w:rPr>
          <w:rFonts w:ascii="Arial Black" w:hAnsi="Arial Black"/>
          <w:b/>
          <w:caps/>
          <w:sz w:val="15"/>
          <w:szCs w:val="15"/>
        </w:rPr>
      </w:pPr>
      <w:r w:rsidRPr="00A504A3">
        <w:rPr>
          <w:rFonts w:eastAsia="SimHei" w:hint="eastAsia"/>
          <w:b/>
          <w:sz w:val="15"/>
          <w:szCs w:val="15"/>
        </w:rPr>
        <w:t>原文</w:t>
      </w:r>
      <w:r w:rsidRPr="00A504A3">
        <w:rPr>
          <w:rFonts w:eastAsia="SimHei" w:hint="eastAsia"/>
          <w:b/>
          <w:sz w:val="15"/>
          <w:szCs w:val="15"/>
          <w:lang w:val="pt-BR"/>
        </w:rPr>
        <w:t>：</w:t>
      </w:r>
      <w:bookmarkStart w:id="1" w:name="Original"/>
      <w:bookmarkEnd w:id="1"/>
      <w:r w:rsidRPr="00A504A3">
        <w:rPr>
          <w:rFonts w:eastAsia="SimHei" w:hint="eastAsia"/>
          <w:b/>
          <w:sz w:val="15"/>
          <w:szCs w:val="15"/>
          <w:lang w:val="pt-BR"/>
        </w:rPr>
        <w:t>英</w:t>
      </w:r>
      <w:r w:rsidRPr="00A504A3">
        <w:rPr>
          <w:rFonts w:eastAsia="SimHei" w:hint="eastAsia"/>
          <w:b/>
          <w:sz w:val="15"/>
          <w:szCs w:val="15"/>
        </w:rPr>
        <w:t>文</w:t>
      </w:r>
    </w:p>
    <w:p w:rsidR="008E5B13" w:rsidRPr="00A504A3" w:rsidRDefault="008E5B13" w:rsidP="008E5B13">
      <w:pPr>
        <w:spacing w:line="1680" w:lineRule="auto"/>
        <w:jc w:val="right"/>
        <w:rPr>
          <w:rFonts w:ascii="SimHei" w:eastAsia="SimHei" w:hAnsi="Arial Black"/>
          <w:b/>
          <w:caps/>
          <w:sz w:val="15"/>
          <w:szCs w:val="15"/>
        </w:rPr>
      </w:pPr>
      <w:r w:rsidRPr="00A504A3">
        <w:rPr>
          <w:rFonts w:ascii="SimHei" w:eastAsia="SimHei" w:hint="eastAsia"/>
          <w:b/>
          <w:sz w:val="15"/>
          <w:szCs w:val="15"/>
        </w:rPr>
        <w:t>日期</w:t>
      </w:r>
      <w:r w:rsidRPr="00A504A3">
        <w:rPr>
          <w:rFonts w:ascii="SimHei" w:eastAsia="SimHei" w:hAnsi="SimSun" w:hint="eastAsia"/>
          <w:b/>
          <w:sz w:val="15"/>
          <w:szCs w:val="15"/>
          <w:lang w:val="pt-BR"/>
        </w:rPr>
        <w:t>：</w:t>
      </w:r>
      <w:bookmarkStart w:id="2" w:name="Date"/>
      <w:bookmarkEnd w:id="2"/>
      <w:r w:rsidRPr="00A504A3">
        <w:rPr>
          <w:rFonts w:ascii="Arial Black" w:eastAsia="SimHei" w:hAnsi="Arial Black"/>
          <w:b/>
          <w:sz w:val="15"/>
          <w:szCs w:val="15"/>
          <w:lang w:val="pt-BR"/>
        </w:rPr>
        <w:t>201</w:t>
      </w:r>
      <w:r w:rsidRPr="00A504A3">
        <w:rPr>
          <w:rFonts w:ascii="Arial Black" w:eastAsia="SimHei" w:hAnsi="Arial Black" w:hint="eastAsia"/>
          <w:b/>
          <w:sz w:val="15"/>
          <w:szCs w:val="15"/>
          <w:lang w:val="pt-BR"/>
        </w:rPr>
        <w:t>8</w:t>
      </w:r>
      <w:r w:rsidRPr="00A504A3">
        <w:rPr>
          <w:rFonts w:ascii="SimHei" w:eastAsia="SimHei" w:hAnsi="Times New Roman" w:hint="eastAsia"/>
          <w:b/>
          <w:sz w:val="15"/>
          <w:szCs w:val="15"/>
        </w:rPr>
        <w:t>年</w:t>
      </w:r>
      <w:r w:rsidRPr="00A504A3">
        <w:rPr>
          <w:rFonts w:ascii="Arial Black" w:eastAsia="SimHei" w:hAnsi="Arial Black" w:hint="eastAsia"/>
          <w:b/>
          <w:sz w:val="15"/>
          <w:szCs w:val="15"/>
          <w:lang w:val="pt-BR"/>
        </w:rPr>
        <w:t>9</w:t>
      </w:r>
      <w:r w:rsidRPr="00A504A3">
        <w:rPr>
          <w:rFonts w:ascii="SimHei" w:eastAsia="SimHei" w:hAnsi="Times New Roman" w:hint="eastAsia"/>
          <w:b/>
          <w:sz w:val="15"/>
          <w:szCs w:val="15"/>
        </w:rPr>
        <w:t>月</w:t>
      </w:r>
      <w:r w:rsidR="00D57875">
        <w:rPr>
          <w:rFonts w:ascii="Arial Black" w:eastAsia="SimHei" w:hAnsi="Arial Black" w:hint="eastAsia"/>
          <w:b/>
          <w:sz w:val="15"/>
          <w:szCs w:val="15"/>
          <w:lang w:val="pt-BR"/>
        </w:rPr>
        <w:t>2</w:t>
      </w:r>
      <w:r w:rsidR="00251D4E">
        <w:rPr>
          <w:rFonts w:ascii="Arial Black" w:eastAsia="SimHei" w:hAnsi="Arial Black" w:hint="eastAsia"/>
          <w:b/>
          <w:sz w:val="15"/>
          <w:szCs w:val="15"/>
          <w:lang w:val="pt-BR"/>
        </w:rPr>
        <w:t>1</w:t>
      </w:r>
      <w:r w:rsidRPr="00A504A3">
        <w:rPr>
          <w:rFonts w:ascii="SimHei" w:eastAsia="SimHei" w:hAnsi="Times New Roman" w:hint="eastAsia"/>
          <w:b/>
          <w:sz w:val="15"/>
          <w:szCs w:val="15"/>
        </w:rPr>
        <w:t>日</w:t>
      </w:r>
    </w:p>
    <w:p w:rsidR="008E5B13" w:rsidRPr="00A504A3" w:rsidRDefault="008E5B13" w:rsidP="008E5B13">
      <w:pPr>
        <w:spacing w:after="600"/>
        <w:rPr>
          <w:rFonts w:ascii="SimHei" w:eastAsia="SimHei"/>
          <w:sz w:val="28"/>
          <w:szCs w:val="28"/>
        </w:rPr>
      </w:pPr>
      <w:r w:rsidRPr="00A504A3">
        <w:rPr>
          <w:rFonts w:ascii="SimHei" w:eastAsia="SimHei" w:hint="eastAsia"/>
          <w:sz w:val="28"/>
          <w:szCs w:val="28"/>
        </w:rPr>
        <w:t>世界知识产权组织成员国大会</w:t>
      </w:r>
    </w:p>
    <w:p w:rsidR="008E5B13" w:rsidRPr="00A504A3" w:rsidRDefault="008E5B13" w:rsidP="008E5B13">
      <w:pPr>
        <w:spacing w:after="720"/>
        <w:textAlignment w:val="bottom"/>
        <w:rPr>
          <w:rFonts w:ascii="KaiTi" w:eastAsia="KaiTi" w:hAnsi="KaiTi"/>
          <w:b/>
          <w:sz w:val="24"/>
          <w:szCs w:val="24"/>
        </w:rPr>
      </w:pPr>
      <w:r w:rsidRPr="00A504A3">
        <w:rPr>
          <w:rFonts w:ascii="KaiTi" w:eastAsia="KaiTi" w:hint="eastAsia"/>
          <w:b/>
          <w:sz w:val="24"/>
          <w:szCs w:val="24"/>
        </w:rPr>
        <w:t>第五十八届系列会议</w:t>
      </w:r>
      <w:r w:rsidRPr="00A504A3">
        <w:rPr>
          <w:rFonts w:ascii="KaiTi" w:eastAsia="KaiTi"/>
          <w:b/>
          <w:sz w:val="24"/>
          <w:szCs w:val="24"/>
        </w:rPr>
        <w:br/>
      </w:r>
      <w:r w:rsidRPr="00A504A3">
        <w:rPr>
          <w:rFonts w:ascii="KaiTi" w:eastAsia="KaiTi" w:hAnsi="KaiTi" w:hint="eastAsia"/>
          <w:sz w:val="24"/>
          <w:szCs w:val="24"/>
        </w:rPr>
        <w:t>2018</w:t>
      </w:r>
      <w:r w:rsidRPr="00A504A3">
        <w:rPr>
          <w:rFonts w:ascii="KaiTi" w:eastAsia="KaiTi" w:hAnsi="KaiTi" w:hint="eastAsia"/>
          <w:b/>
          <w:sz w:val="24"/>
          <w:szCs w:val="24"/>
        </w:rPr>
        <w:t>年</w:t>
      </w:r>
      <w:r w:rsidRPr="00A504A3">
        <w:rPr>
          <w:rFonts w:ascii="KaiTi" w:eastAsia="KaiTi" w:hAnsi="KaiTi" w:hint="eastAsia"/>
          <w:sz w:val="24"/>
          <w:szCs w:val="24"/>
        </w:rPr>
        <w:t>9</w:t>
      </w:r>
      <w:r w:rsidRPr="00A504A3">
        <w:rPr>
          <w:rFonts w:ascii="KaiTi" w:eastAsia="KaiTi" w:hAnsi="KaiTi" w:hint="eastAsia"/>
          <w:b/>
          <w:sz w:val="24"/>
          <w:szCs w:val="24"/>
        </w:rPr>
        <w:t>月</w:t>
      </w:r>
      <w:r w:rsidRPr="00A504A3">
        <w:rPr>
          <w:rFonts w:ascii="KaiTi" w:eastAsia="KaiTi" w:hAnsi="KaiTi" w:hint="eastAsia"/>
          <w:sz w:val="24"/>
          <w:szCs w:val="24"/>
        </w:rPr>
        <w:t>24</w:t>
      </w:r>
      <w:r w:rsidRPr="00A504A3">
        <w:rPr>
          <w:rFonts w:ascii="KaiTi" w:eastAsia="KaiTi" w:hAnsi="KaiTi" w:hint="eastAsia"/>
          <w:b/>
          <w:sz w:val="24"/>
          <w:szCs w:val="24"/>
        </w:rPr>
        <w:t>日至</w:t>
      </w:r>
      <w:r w:rsidRPr="00A504A3">
        <w:rPr>
          <w:rFonts w:ascii="KaiTi" w:eastAsia="KaiTi" w:hAnsi="KaiTi" w:hint="eastAsia"/>
          <w:sz w:val="24"/>
          <w:szCs w:val="24"/>
        </w:rPr>
        <w:t>10</w:t>
      </w:r>
      <w:r w:rsidRPr="00A504A3">
        <w:rPr>
          <w:rFonts w:ascii="KaiTi" w:eastAsia="KaiTi" w:hAnsi="KaiTi" w:hint="eastAsia"/>
          <w:b/>
          <w:sz w:val="24"/>
          <w:szCs w:val="24"/>
        </w:rPr>
        <w:t>月</w:t>
      </w:r>
      <w:r w:rsidRPr="00A504A3">
        <w:rPr>
          <w:rFonts w:ascii="KaiTi" w:eastAsia="KaiTi" w:hAnsi="KaiTi" w:hint="eastAsia"/>
          <w:sz w:val="24"/>
          <w:szCs w:val="24"/>
        </w:rPr>
        <w:t>2</w:t>
      </w:r>
      <w:r w:rsidRPr="00A504A3">
        <w:rPr>
          <w:rFonts w:ascii="KaiTi" w:eastAsia="KaiTi" w:hAnsi="KaiTi" w:hint="eastAsia"/>
          <w:b/>
          <w:sz w:val="24"/>
          <w:szCs w:val="24"/>
        </w:rPr>
        <w:t>日，日内瓦</w:t>
      </w:r>
    </w:p>
    <w:p w:rsidR="008E5B13" w:rsidRPr="00A504A3" w:rsidRDefault="008E5B13" w:rsidP="008E5B13">
      <w:pPr>
        <w:spacing w:after="360"/>
        <w:rPr>
          <w:rFonts w:ascii="KaiTi" w:eastAsia="KaiTi" w:hAnsi="KaiTi" w:cs="Times New Roman"/>
          <w:sz w:val="24"/>
          <w:szCs w:val="32"/>
        </w:rPr>
      </w:pPr>
      <w:bookmarkStart w:id="3" w:name="TitleOfDoc"/>
      <w:bookmarkEnd w:id="3"/>
      <w:r w:rsidRPr="008E5B13">
        <w:rPr>
          <w:rFonts w:ascii="KaiTi" w:eastAsia="KaiTi" w:hAnsi="KaiTi" w:cs="Times New Roman" w:hint="eastAsia"/>
          <w:sz w:val="24"/>
          <w:szCs w:val="32"/>
        </w:rPr>
        <w:t>亚洲及太平洋集团关于产权组织协调委员会组成的提案</w:t>
      </w:r>
    </w:p>
    <w:p w:rsidR="008E5B13" w:rsidRDefault="008E5B13" w:rsidP="008E5B13">
      <w:pPr>
        <w:spacing w:after="960"/>
        <w:rPr>
          <w:rFonts w:ascii="KaiTi" w:eastAsia="KaiTi" w:hAnsi="STKaiti" w:cs="Times New Roman"/>
          <w:sz w:val="21"/>
          <w:szCs w:val="24"/>
        </w:rPr>
      </w:pPr>
      <w:bookmarkStart w:id="4" w:name="Prepared"/>
      <w:bookmarkEnd w:id="4"/>
      <w:r w:rsidRPr="008E5B13">
        <w:rPr>
          <w:rFonts w:ascii="KaiTi" w:eastAsia="KaiTi" w:hAnsi="STKaiti" w:cs="Times New Roman" w:hint="eastAsia"/>
          <w:sz w:val="21"/>
          <w:szCs w:val="24"/>
        </w:rPr>
        <w:t>亚洲及太平洋集团提交的提案</w:t>
      </w:r>
    </w:p>
    <w:p w:rsidR="00943924" w:rsidRPr="004F1E50" w:rsidRDefault="00A819BC" w:rsidP="008E5B13">
      <w:pPr>
        <w:overflowPunct w:val="0"/>
        <w:spacing w:afterLines="50" w:after="120" w:line="340" w:lineRule="atLeast"/>
        <w:ind w:firstLineChars="200" w:firstLine="420"/>
        <w:jc w:val="both"/>
        <w:rPr>
          <w:rFonts w:ascii="SimSun" w:hAnsi="SimSun"/>
        </w:rPr>
      </w:pPr>
      <w:r w:rsidRPr="00BA2816">
        <w:rPr>
          <w:rFonts w:ascii="SimSun" w:hAnsi="SimSun" w:hint="eastAsia"/>
          <w:sz w:val="21"/>
        </w:rPr>
        <w:t>在2018年9月</w:t>
      </w:r>
      <w:r w:rsidR="00D57875">
        <w:rPr>
          <w:rFonts w:ascii="SimSun" w:hAnsi="SimSun" w:hint="eastAsia"/>
          <w:sz w:val="21"/>
        </w:rPr>
        <w:t>20</w:t>
      </w:r>
      <w:r w:rsidRPr="00BA2816">
        <w:rPr>
          <w:rFonts w:ascii="SimSun" w:hAnsi="SimSun" w:hint="eastAsia"/>
          <w:sz w:val="21"/>
        </w:rPr>
        <w:t>日秘书处收到的来文中，印度尼西亚代表团代表亚洲及太平洋集团提交了议程第9项“产权组织协调委员会的组成及巴黎联盟执行委员会和伯尔尼联盟执行委员会的组成”框架内的</w:t>
      </w:r>
      <w:proofErr w:type="gramStart"/>
      <w:r w:rsidRPr="00BA2816">
        <w:rPr>
          <w:rFonts w:ascii="SimSun" w:hAnsi="SimSun" w:hint="eastAsia"/>
          <w:sz w:val="21"/>
        </w:rPr>
        <w:t>后附</w:t>
      </w:r>
      <w:r w:rsidR="00D57875">
        <w:rPr>
          <w:rFonts w:ascii="SimSun" w:hAnsi="SimSun" w:hint="eastAsia"/>
          <w:sz w:val="21"/>
        </w:rPr>
        <w:t>经修订</w:t>
      </w:r>
      <w:proofErr w:type="gramEnd"/>
      <w:r w:rsidR="00D57875">
        <w:rPr>
          <w:rFonts w:ascii="SimSun" w:hAnsi="SimSun" w:hint="eastAsia"/>
          <w:sz w:val="21"/>
        </w:rPr>
        <w:t>的</w:t>
      </w:r>
      <w:r w:rsidRPr="00BA2816">
        <w:rPr>
          <w:rFonts w:ascii="SimSun" w:hAnsi="SimSun" w:hint="eastAsia"/>
          <w:sz w:val="21"/>
        </w:rPr>
        <w:t>提案。</w:t>
      </w:r>
    </w:p>
    <w:p w:rsidR="008E5B13" w:rsidRDefault="008E5B13" w:rsidP="008E5B13">
      <w:pPr>
        <w:overflowPunct w:val="0"/>
        <w:spacing w:afterLines="50" w:after="120" w:line="340" w:lineRule="atLeast"/>
        <w:ind w:left="5534"/>
        <w:jc w:val="both"/>
        <w:rPr>
          <w:rFonts w:ascii="KaiTi" w:eastAsia="KaiTi" w:hAnsi="KaiTi"/>
          <w:sz w:val="21"/>
        </w:rPr>
      </w:pPr>
    </w:p>
    <w:p w:rsidR="00626388" w:rsidRPr="008E5B13" w:rsidRDefault="00A819BC" w:rsidP="008E5B13">
      <w:pPr>
        <w:overflowPunct w:val="0"/>
        <w:spacing w:afterLines="50" w:after="120" w:line="340" w:lineRule="atLeast"/>
        <w:ind w:left="5534"/>
        <w:jc w:val="both"/>
        <w:rPr>
          <w:rFonts w:ascii="KaiTi" w:eastAsia="KaiTi" w:hAnsi="KaiTi"/>
          <w:sz w:val="21"/>
        </w:rPr>
      </w:pPr>
      <w:r w:rsidRPr="008E5B13">
        <w:rPr>
          <w:rFonts w:ascii="KaiTi" w:eastAsia="KaiTi" w:hAnsi="KaiTi"/>
          <w:sz w:val="21"/>
        </w:rPr>
        <w:t>[</w:t>
      </w:r>
      <w:r w:rsidRPr="00BA2816">
        <w:rPr>
          <w:rFonts w:ascii="KaiTi" w:eastAsia="KaiTi" w:hAnsi="KaiTi" w:hint="eastAsia"/>
          <w:sz w:val="21"/>
        </w:rPr>
        <w:t>后接附件</w:t>
      </w:r>
      <w:r w:rsidR="00626388" w:rsidRPr="008E5B13">
        <w:rPr>
          <w:rFonts w:ascii="KaiTi" w:eastAsia="KaiTi" w:hAnsi="KaiTi"/>
          <w:sz w:val="21"/>
        </w:rPr>
        <w:t>]</w:t>
      </w:r>
    </w:p>
    <w:p w:rsidR="00626388" w:rsidRPr="004F1E50" w:rsidRDefault="00626388" w:rsidP="00943924">
      <w:pPr>
        <w:spacing w:after="960"/>
        <w:rPr>
          <w:rFonts w:ascii="SimSun" w:hAnsi="SimSun"/>
          <w:sz w:val="21"/>
        </w:rPr>
      </w:pPr>
    </w:p>
    <w:p w:rsidR="00515EFD" w:rsidRPr="004F1E50" w:rsidRDefault="00515EFD" w:rsidP="00943924">
      <w:pPr>
        <w:spacing w:after="960"/>
        <w:rPr>
          <w:rFonts w:ascii="SimSun" w:hAnsi="SimSun"/>
          <w:sz w:val="21"/>
        </w:rPr>
        <w:sectPr w:rsidR="00515EFD" w:rsidRPr="004F1E50" w:rsidSect="00943924">
          <w:headerReference w:type="default" r:id="rId10"/>
          <w:endnotePr>
            <w:numFmt w:val="decimal"/>
          </w:endnotePr>
          <w:pgSz w:w="11907" w:h="16840" w:code="9"/>
          <w:pgMar w:top="567" w:right="1134" w:bottom="1418" w:left="1418" w:header="510" w:footer="1021" w:gutter="0"/>
          <w:cols w:space="720"/>
          <w:titlePg/>
          <w:docGrid w:linePitch="299"/>
        </w:sectPr>
      </w:pPr>
    </w:p>
    <w:p w:rsidR="00515EFD" w:rsidRPr="004F1E50" w:rsidRDefault="00A819BC" w:rsidP="004F1E50">
      <w:pPr>
        <w:pBdr>
          <w:top w:val="nil"/>
          <w:left w:val="nil"/>
          <w:bottom w:val="nil"/>
          <w:right w:val="nil"/>
          <w:between w:val="nil"/>
          <w:bar w:val="nil"/>
        </w:pBdr>
        <w:shd w:val="clear" w:color="auto" w:fill="FFFFFF"/>
        <w:overflowPunct w:val="0"/>
        <w:spacing w:afterLines="50" w:after="120" w:line="340" w:lineRule="atLeast"/>
        <w:jc w:val="both"/>
        <w:rPr>
          <w:rFonts w:ascii="SimSun" w:hAnsi="SimSun"/>
          <w:b/>
          <w:bCs/>
          <w:color w:val="000000"/>
          <w:sz w:val="21"/>
          <w:szCs w:val="21"/>
          <w:u w:color="000000"/>
          <w:bdr w:val="nil"/>
        </w:rPr>
      </w:pPr>
      <w:r w:rsidRPr="00BA2816">
        <w:rPr>
          <w:rFonts w:ascii="SimSun" w:hAnsi="SimSun" w:hint="eastAsia"/>
          <w:b/>
          <w:bCs/>
          <w:color w:val="000000"/>
          <w:sz w:val="21"/>
          <w:szCs w:val="21"/>
          <w:u w:color="000000"/>
          <w:bdr w:val="nil"/>
        </w:rPr>
        <w:lastRenderedPageBreak/>
        <w:t>亚洲及太平洋集团（亚太集团）的呈件</w:t>
      </w:r>
    </w:p>
    <w:p w:rsidR="00515EFD" w:rsidRPr="004F1E50" w:rsidRDefault="00A819BC" w:rsidP="004F1E50">
      <w:pPr>
        <w:pBdr>
          <w:top w:val="nil"/>
          <w:left w:val="nil"/>
          <w:bottom w:val="nil"/>
          <w:right w:val="nil"/>
          <w:between w:val="nil"/>
          <w:bar w:val="nil"/>
        </w:pBdr>
        <w:shd w:val="clear" w:color="auto" w:fill="FFFFFF"/>
        <w:overflowPunct w:val="0"/>
        <w:spacing w:afterLines="50" w:after="120" w:line="340" w:lineRule="atLeast"/>
        <w:jc w:val="both"/>
        <w:rPr>
          <w:rFonts w:ascii="SimSun" w:hAnsi="SimSun" w:cs="SimSun"/>
          <w:b/>
          <w:bCs/>
          <w:color w:val="000000"/>
          <w:sz w:val="21"/>
          <w:szCs w:val="21"/>
          <w:u w:color="000000"/>
          <w:bdr w:val="nil"/>
        </w:rPr>
      </w:pPr>
      <w:r w:rsidRPr="004F1E50">
        <w:rPr>
          <w:rFonts w:ascii="SimSun" w:hAnsi="SimSun" w:cs="SimSun" w:hint="eastAsia"/>
          <w:b/>
          <w:bCs/>
          <w:color w:val="000000"/>
          <w:sz w:val="21"/>
          <w:szCs w:val="21"/>
          <w:u w:color="000000"/>
          <w:bdr w:val="nil"/>
        </w:rPr>
        <w:t>协调委员会</w:t>
      </w:r>
      <w:r w:rsidR="003F18D6" w:rsidRPr="004F1E50">
        <w:rPr>
          <w:rFonts w:ascii="SimSun" w:hAnsi="SimSun" w:cs="SimSun" w:hint="eastAsia"/>
          <w:b/>
          <w:bCs/>
          <w:color w:val="000000"/>
          <w:sz w:val="21"/>
          <w:szCs w:val="21"/>
          <w:u w:color="000000"/>
          <w:bdr w:val="nil"/>
        </w:rPr>
        <w:t>（</w:t>
      </w:r>
      <w:proofErr w:type="spellStart"/>
      <w:r w:rsidR="003F18D6" w:rsidRPr="004F1E50">
        <w:rPr>
          <w:rFonts w:ascii="SimSun" w:hAnsi="SimSun" w:cs="SimSun" w:hint="eastAsia"/>
          <w:b/>
          <w:bCs/>
          <w:color w:val="000000"/>
          <w:sz w:val="21"/>
          <w:szCs w:val="21"/>
          <w:u w:color="000000"/>
          <w:bdr w:val="nil"/>
        </w:rPr>
        <w:t>CoCo</w:t>
      </w:r>
      <w:proofErr w:type="spellEnd"/>
      <w:r w:rsidR="003F18D6" w:rsidRPr="004F1E50">
        <w:rPr>
          <w:rFonts w:ascii="SimSun" w:hAnsi="SimSun" w:cs="SimSun" w:hint="eastAsia"/>
          <w:b/>
          <w:bCs/>
          <w:color w:val="000000"/>
          <w:sz w:val="21"/>
          <w:szCs w:val="21"/>
          <w:u w:color="000000"/>
          <w:bdr w:val="nil"/>
        </w:rPr>
        <w:t>）</w:t>
      </w:r>
      <w:r w:rsidRPr="004F1E50">
        <w:rPr>
          <w:rFonts w:ascii="SimSun" w:hAnsi="SimSun" w:cs="SimSun" w:hint="eastAsia"/>
          <w:b/>
          <w:bCs/>
          <w:color w:val="000000"/>
          <w:sz w:val="21"/>
          <w:szCs w:val="21"/>
          <w:u w:color="000000"/>
          <w:bdr w:val="nil"/>
        </w:rPr>
        <w:t>的组成</w:t>
      </w:r>
    </w:p>
    <w:p w:rsidR="00515EFD" w:rsidRPr="004F1E50" w:rsidRDefault="003F18D6" w:rsidP="004F1E50">
      <w:pPr>
        <w:numPr>
          <w:ilvl w:val="0"/>
          <w:numId w:val="8"/>
        </w:numPr>
        <w:spacing w:afterLines="50" w:after="120" w:line="340" w:lineRule="atLeast"/>
        <w:ind w:left="357" w:hanging="357"/>
        <w:jc w:val="both"/>
        <w:rPr>
          <w:rFonts w:ascii="SimSun" w:hAnsi="SimSun" w:cs="Calibri"/>
          <w:sz w:val="21"/>
        </w:rPr>
      </w:pPr>
      <w:r w:rsidRPr="004F1E50">
        <w:rPr>
          <w:rFonts w:ascii="SimSun" w:hAnsi="SimSun" w:cs="Calibri" w:hint="eastAsia"/>
          <w:sz w:val="21"/>
        </w:rPr>
        <w:t>亚太集团注意到，根据《产权组织公约》第8条第1款（a）项和第11条第（9）款（a）项，协调委员会由下列各类成员组成：</w:t>
      </w:r>
    </w:p>
    <w:p w:rsidR="00F04A4F" w:rsidRDefault="00722A12" w:rsidP="00722A12">
      <w:pPr>
        <w:numPr>
          <w:ilvl w:val="1"/>
          <w:numId w:val="8"/>
        </w:numPr>
        <w:spacing w:afterLines="50" w:after="120" w:line="340" w:lineRule="atLeast"/>
        <w:ind w:left="924" w:hanging="357"/>
        <w:jc w:val="both"/>
        <w:rPr>
          <w:rFonts w:ascii="SimSun" w:hAnsi="SimSun" w:cs="Calibri" w:hint="eastAsia"/>
          <w:sz w:val="21"/>
        </w:rPr>
      </w:pPr>
      <w:r w:rsidRPr="00722A12">
        <w:rPr>
          <w:rFonts w:ascii="SimSun" w:hAnsi="SimSun" w:cs="Calibri" w:hint="eastAsia"/>
          <w:sz w:val="21"/>
        </w:rPr>
        <w:t>巴黎联盟执行委员会和伯尔尼联盟执行委员会当选的普通成员</w:t>
      </w:r>
      <w:r>
        <w:rPr>
          <w:rFonts w:ascii="SimSun" w:hAnsi="SimSun" w:cs="Calibri" w:hint="eastAsia"/>
          <w:sz w:val="21"/>
        </w:rPr>
        <w:t>；</w:t>
      </w:r>
      <w:bookmarkStart w:id="6" w:name="_GoBack"/>
      <w:bookmarkEnd w:id="6"/>
    </w:p>
    <w:p w:rsidR="00515EFD" w:rsidRPr="004F1E50" w:rsidRDefault="003F18D6" w:rsidP="004F1E50">
      <w:pPr>
        <w:numPr>
          <w:ilvl w:val="1"/>
          <w:numId w:val="8"/>
        </w:numPr>
        <w:spacing w:afterLines="50" w:after="120" w:line="340" w:lineRule="atLeast"/>
        <w:ind w:left="924" w:hanging="357"/>
        <w:jc w:val="both"/>
        <w:rPr>
          <w:rFonts w:ascii="SimSun" w:hAnsi="SimSun" w:cs="Calibri"/>
          <w:sz w:val="21"/>
        </w:rPr>
      </w:pPr>
      <w:r w:rsidRPr="004F1E50">
        <w:rPr>
          <w:rFonts w:ascii="SimSun" w:hAnsi="SimSun" w:cs="Calibri" w:hint="eastAsia"/>
          <w:sz w:val="21"/>
        </w:rPr>
        <w:t>瑞士，作为本组织总部所在地国家，为当然成员；</w:t>
      </w:r>
    </w:p>
    <w:p w:rsidR="00515EFD" w:rsidRPr="004F1E50" w:rsidRDefault="003F18D6" w:rsidP="004F1E50">
      <w:pPr>
        <w:numPr>
          <w:ilvl w:val="1"/>
          <w:numId w:val="8"/>
        </w:numPr>
        <w:spacing w:afterLines="50" w:after="120" w:line="340" w:lineRule="atLeast"/>
        <w:ind w:left="924" w:hanging="357"/>
        <w:jc w:val="both"/>
        <w:rPr>
          <w:rFonts w:ascii="SimSun" w:hAnsi="SimSun" w:cs="Calibri"/>
          <w:sz w:val="21"/>
        </w:rPr>
      </w:pPr>
      <w:r w:rsidRPr="004F1E50">
        <w:rPr>
          <w:rFonts w:ascii="SimSun" w:hAnsi="SimSun" w:cs="Calibri" w:hint="eastAsia"/>
          <w:sz w:val="21"/>
        </w:rPr>
        <w:t>非</w:t>
      </w:r>
      <w:r w:rsidR="00643566" w:rsidRPr="004F1E50">
        <w:rPr>
          <w:rFonts w:ascii="SimSun" w:hAnsi="SimSun" w:cs="Calibri" w:hint="eastAsia"/>
          <w:sz w:val="21"/>
        </w:rPr>
        <w:t>产权组织管理的任何</w:t>
      </w:r>
      <w:r w:rsidRPr="004F1E50">
        <w:rPr>
          <w:rFonts w:ascii="SimSun" w:hAnsi="SimSun" w:cs="Calibri" w:hint="eastAsia"/>
          <w:sz w:val="21"/>
        </w:rPr>
        <w:t>联盟成员的《产权组织公约》缔约国的四分之一，这些国家由产权组织成员国会议指定，作为产权组织协调委员会的特别成员。</w:t>
      </w:r>
    </w:p>
    <w:p w:rsidR="00515EFD" w:rsidRPr="004F1E50" w:rsidRDefault="004154AE" w:rsidP="004F1E50">
      <w:pPr>
        <w:numPr>
          <w:ilvl w:val="0"/>
          <w:numId w:val="8"/>
        </w:numPr>
        <w:spacing w:afterLines="50" w:after="120" w:line="340" w:lineRule="atLeast"/>
        <w:ind w:left="357" w:hanging="357"/>
        <w:jc w:val="both"/>
        <w:rPr>
          <w:rFonts w:ascii="SimSun" w:hAnsi="SimSun" w:cs="Calibri"/>
          <w:sz w:val="21"/>
        </w:rPr>
      </w:pPr>
      <w:r w:rsidRPr="004F1E50">
        <w:rPr>
          <w:rFonts w:ascii="SimSun" w:hAnsi="SimSun" w:cs="Calibri" w:hint="eastAsia"/>
          <w:sz w:val="21"/>
        </w:rPr>
        <w:t>亚太集团还注意到《巴黎公约》第</w:t>
      </w:r>
      <w:r w:rsidR="00643566" w:rsidRPr="004F1E50">
        <w:rPr>
          <w:rFonts w:ascii="SimSun" w:hAnsi="SimSun" w:cs="Calibri" w:hint="eastAsia"/>
          <w:sz w:val="21"/>
        </w:rPr>
        <w:t>十四</w:t>
      </w:r>
      <w:r w:rsidRPr="004F1E50">
        <w:rPr>
          <w:rFonts w:ascii="SimSun" w:hAnsi="SimSun" w:cs="Calibri" w:hint="eastAsia"/>
          <w:sz w:val="21"/>
        </w:rPr>
        <w:t>条第（4）款和《伯尔尼公约》第</w:t>
      </w:r>
      <w:r w:rsidR="00181590" w:rsidRPr="004F1E50">
        <w:rPr>
          <w:rFonts w:ascii="SimSun" w:hAnsi="SimSun" w:cs="Calibri" w:hint="eastAsia"/>
          <w:sz w:val="21"/>
        </w:rPr>
        <w:t>二十三</w:t>
      </w:r>
      <w:r w:rsidRPr="004F1E50">
        <w:rPr>
          <w:rFonts w:ascii="SimSun" w:hAnsi="SimSun" w:cs="Calibri" w:hint="eastAsia"/>
          <w:sz w:val="21"/>
        </w:rPr>
        <w:t>条第（4）款</w:t>
      </w:r>
      <w:r w:rsidR="00181590" w:rsidRPr="004F1E50">
        <w:rPr>
          <w:rFonts w:ascii="SimSun" w:hAnsi="SimSun" w:cs="Calibri" w:hint="eastAsia"/>
          <w:sz w:val="21"/>
        </w:rPr>
        <w:t>规定</w:t>
      </w:r>
      <w:r w:rsidR="003C471C" w:rsidRPr="004F1E50">
        <w:rPr>
          <w:rFonts w:ascii="SimSun" w:hAnsi="SimSun" w:cs="Calibri" w:hint="eastAsia"/>
          <w:sz w:val="21"/>
        </w:rPr>
        <w:t>：“选举执行委员会委员时，大会应适当注意公平的地理分配，以及组成执行委员会的国家中有与本联盟有关系的专门协定的缔约国的必要性。”</w:t>
      </w:r>
    </w:p>
    <w:p w:rsidR="00515EFD" w:rsidRPr="004F1E50" w:rsidRDefault="00BB3595" w:rsidP="004F1E50">
      <w:pPr>
        <w:numPr>
          <w:ilvl w:val="0"/>
          <w:numId w:val="8"/>
        </w:numPr>
        <w:spacing w:afterLines="50" w:after="120" w:line="340" w:lineRule="atLeast"/>
        <w:ind w:left="357" w:hanging="357"/>
        <w:jc w:val="both"/>
        <w:rPr>
          <w:rFonts w:ascii="SimSun" w:hAnsi="SimSun" w:cs="Calibri"/>
          <w:sz w:val="21"/>
        </w:rPr>
      </w:pPr>
      <w:r w:rsidRPr="004F1E50">
        <w:rPr>
          <w:rFonts w:ascii="SimSun" w:hAnsi="SimSun" w:cs="Calibri" w:hint="eastAsia"/>
          <w:sz w:val="21"/>
        </w:rPr>
        <w:t>亚太集团回顾，协调委员会</w:t>
      </w:r>
      <w:r w:rsidR="00530ACB" w:rsidRPr="004F1E50">
        <w:rPr>
          <w:rFonts w:ascii="SimSun" w:hAnsi="SimSun" w:cs="Calibri" w:hint="eastAsia"/>
          <w:sz w:val="21"/>
        </w:rPr>
        <w:t>分配席位数目</w:t>
      </w:r>
      <w:r w:rsidRPr="004F1E50">
        <w:rPr>
          <w:rFonts w:ascii="SimSun" w:hAnsi="SimSun" w:cs="Calibri" w:hint="eastAsia"/>
          <w:sz w:val="21"/>
        </w:rPr>
        <w:t>自2011年起一直保持在83个。亚太集团进一步回顾</w:t>
      </w:r>
      <w:r w:rsidR="00156FAE" w:rsidRPr="004F1E50">
        <w:rPr>
          <w:rFonts w:ascii="SimSun" w:hAnsi="SimSun" w:cs="Calibri" w:hint="eastAsia"/>
          <w:sz w:val="21"/>
        </w:rPr>
        <w:t>，为筹备2017年的产权组织成员国大会第五十七届会议，秘书处向WIPO成员国通报，协调委员会应有87个成员。</w:t>
      </w:r>
      <w:r w:rsidR="00297924" w:rsidRPr="004F1E50">
        <w:rPr>
          <w:rStyle w:val="af0"/>
          <w:rFonts w:ascii="SimSun" w:hAnsi="SimSun" w:cs="Calibri"/>
          <w:sz w:val="21"/>
        </w:rPr>
        <w:footnoteReference w:id="2"/>
      </w:r>
      <w:r w:rsidR="00025C2B" w:rsidRPr="004F1E50">
        <w:rPr>
          <w:rFonts w:ascii="SimSun" w:hAnsi="SimSun" w:cs="Calibri" w:hint="eastAsia"/>
          <w:sz w:val="21"/>
        </w:rPr>
        <w:t>但是</w:t>
      </w:r>
      <w:r w:rsidR="00156FAE" w:rsidRPr="004F1E50">
        <w:rPr>
          <w:rFonts w:ascii="SimSun" w:hAnsi="SimSun" w:cs="Calibri" w:hint="eastAsia"/>
          <w:sz w:val="21"/>
        </w:rPr>
        <w:t>，</w:t>
      </w:r>
      <w:r w:rsidR="00025C2B" w:rsidRPr="004F1E50">
        <w:rPr>
          <w:rFonts w:ascii="SimSun" w:hAnsi="SimSun" w:cs="Calibri" w:hint="eastAsia"/>
          <w:sz w:val="21"/>
        </w:rPr>
        <w:t>“</w:t>
      </w:r>
      <w:r w:rsidR="00663A2E" w:rsidRPr="00BA2816">
        <w:rPr>
          <w:rFonts w:ascii="SimSun" w:hAnsi="SimSun" w:hint="eastAsia"/>
          <w:sz w:val="21"/>
          <w:szCs w:val="21"/>
        </w:rPr>
        <w:t>由于在如何最佳分配</w:t>
      </w:r>
      <w:r w:rsidR="00025C2B" w:rsidRPr="00BA2816">
        <w:rPr>
          <w:rFonts w:ascii="SimSun" w:hAnsi="SimSun" w:hint="eastAsia"/>
          <w:sz w:val="21"/>
          <w:szCs w:val="21"/>
        </w:rPr>
        <w:t>协调委员会</w:t>
      </w:r>
      <w:r w:rsidR="00663A2E" w:rsidRPr="00BA2816">
        <w:rPr>
          <w:rFonts w:ascii="SimSun" w:hAnsi="SimSun" w:hint="eastAsia"/>
          <w:sz w:val="21"/>
          <w:szCs w:val="21"/>
        </w:rPr>
        <w:t>四个额外席位的问题上没有一致意见</w:t>
      </w:r>
      <w:r w:rsidR="00025C2B" w:rsidRPr="00BA2816">
        <w:rPr>
          <w:rFonts w:ascii="SimSun" w:hAnsi="SimSun" w:hint="eastAsia"/>
          <w:sz w:val="21"/>
          <w:szCs w:val="21"/>
        </w:rPr>
        <w:t>”</w:t>
      </w:r>
      <w:r w:rsidR="00663A2E" w:rsidRPr="00BA2816">
        <w:rPr>
          <w:rFonts w:ascii="SimSun" w:hAnsi="SimSun" w:hint="eastAsia"/>
          <w:sz w:val="21"/>
          <w:szCs w:val="21"/>
        </w:rPr>
        <w:t>，</w:t>
      </w:r>
      <w:r w:rsidR="00025C2B" w:rsidRPr="00BA2816">
        <w:rPr>
          <w:rFonts w:ascii="SimSun" w:hAnsi="SimSun" w:hint="eastAsia"/>
          <w:sz w:val="21"/>
          <w:szCs w:val="21"/>
        </w:rPr>
        <w:t>法律顾问在</w:t>
      </w:r>
      <w:r w:rsidR="00025C2B" w:rsidRPr="004F1E50">
        <w:rPr>
          <w:rFonts w:ascii="SimSun" w:hAnsi="SimSun" w:cs="Calibri" w:hint="eastAsia"/>
          <w:sz w:val="21"/>
        </w:rPr>
        <w:t>产权组织成员国大会第五十七届会议上报告说，“</w:t>
      </w:r>
      <w:r w:rsidR="00663A2E" w:rsidRPr="00BA2816">
        <w:rPr>
          <w:rFonts w:ascii="SimSun" w:hAnsi="SimSun" w:hint="eastAsia"/>
          <w:sz w:val="21"/>
          <w:szCs w:val="21"/>
        </w:rPr>
        <w:t>集团之间的共识是，作为例外，产权组织协调委员会仍维持83个成员</w:t>
      </w:r>
      <w:r w:rsidR="00025C2B" w:rsidRPr="00BA2816">
        <w:rPr>
          <w:rFonts w:ascii="SimSun" w:hAnsi="SimSun" w:hint="eastAsia"/>
          <w:sz w:val="21"/>
          <w:szCs w:val="21"/>
        </w:rPr>
        <w:t>”</w:t>
      </w:r>
      <w:r w:rsidR="00663A2E" w:rsidRPr="00BA2816">
        <w:rPr>
          <w:rFonts w:ascii="SimSun" w:hAnsi="SimSun" w:hint="eastAsia"/>
          <w:sz w:val="21"/>
          <w:szCs w:val="21"/>
        </w:rPr>
        <w:t>。</w:t>
      </w:r>
      <w:r w:rsidR="00297924" w:rsidRPr="004F1E50">
        <w:rPr>
          <w:rStyle w:val="af0"/>
          <w:rFonts w:ascii="SimSun" w:hAnsi="SimSun" w:cs="Calibri"/>
          <w:sz w:val="21"/>
        </w:rPr>
        <w:footnoteReference w:id="3"/>
      </w:r>
      <w:r w:rsidR="00663A2E" w:rsidRPr="004F1E50">
        <w:rPr>
          <w:rFonts w:ascii="SimSun" w:hAnsi="SimSun" w:cs="Calibri" w:hint="eastAsia"/>
          <w:sz w:val="21"/>
        </w:rPr>
        <w:t>产权组织成员国大会第五十七届会议还决定继续就协调委员会的组成进行磋商，“争取在2018年产权组织各大会的会议上就2019年产权组织各大会空缺席位的分配问题向有关机构提出建议。</w:t>
      </w:r>
      <w:r w:rsidR="00297924" w:rsidRPr="004F1E50">
        <w:rPr>
          <w:rStyle w:val="af0"/>
          <w:rFonts w:ascii="SimSun" w:hAnsi="SimSun" w:cs="Calibri"/>
          <w:sz w:val="21"/>
        </w:rPr>
        <w:footnoteReference w:id="4"/>
      </w:r>
    </w:p>
    <w:p w:rsidR="00515EFD" w:rsidRPr="004F1E50" w:rsidRDefault="00663A2E" w:rsidP="004F1E50">
      <w:pPr>
        <w:numPr>
          <w:ilvl w:val="0"/>
          <w:numId w:val="8"/>
        </w:numPr>
        <w:spacing w:afterLines="50" w:after="120" w:line="340" w:lineRule="atLeast"/>
        <w:ind w:left="357" w:hanging="357"/>
        <w:jc w:val="both"/>
        <w:rPr>
          <w:rFonts w:ascii="SimSun" w:hAnsi="SimSun" w:cs="Calibri"/>
          <w:sz w:val="21"/>
        </w:rPr>
      </w:pPr>
      <w:r w:rsidRPr="004F1E50">
        <w:rPr>
          <w:rFonts w:ascii="SimSun" w:hAnsi="SimSun" w:cs="Calibri" w:hint="eastAsia"/>
          <w:sz w:val="21"/>
        </w:rPr>
        <w:t>亚太集团从法律顾问办公室注意到，</w:t>
      </w:r>
      <w:r w:rsidR="00D57875" w:rsidRPr="004F1E50">
        <w:rPr>
          <w:rFonts w:ascii="SimSun" w:hAnsi="SimSun" w:cs="Calibri" w:hint="eastAsia"/>
          <w:sz w:val="21"/>
        </w:rPr>
        <w:t>自2017年产权组织成员国大会第五十七届会议</w:t>
      </w:r>
      <w:r w:rsidR="00D57875">
        <w:rPr>
          <w:rFonts w:ascii="SimSun" w:hAnsi="SimSun" w:cs="Calibri" w:hint="eastAsia"/>
          <w:sz w:val="21"/>
        </w:rPr>
        <w:t>以来，</w:t>
      </w:r>
      <w:r w:rsidRPr="004F1E50">
        <w:rPr>
          <w:rFonts w:ascii="SimSun" w:hAnsi="SimSun" w:cs="Calibri" w:hint="eastAsia"/>
          <w:sz w:val="21"/>
        </w:rPr>
        <w:t>由于阿富汗</w:t>
      </w:r>
      <w:r w:rsidR="00D57875" w:rsidRPr="004F1E50">
        <w:rPr>
          <w:rFonts w:ascii="SimSun" w:hAnsi="SimSun" w:cs="Calibri" w:hint="eastAsia"/>
          <w:sz w:val="21"/>
        </w:rPr>
        <w:t>加入巴黎联盟和伯尔尼联盟</w:t>
      </w:r>
      <w:r w:rsidR="00D57875">
        <w:rPr>
          <w:rFonts w:ascii="SimSun" w:hAnsi="SimSun" w:cs="Calibri" w:hint="eastAsia"/>
          <w:sz w:val="21"/>
        </w:rPr>
        <w:t>，</w:t>
      </w:r>
      <w:r w:rsidRPr="004F1E50">
        <w:rPr>
          <w:rFonts w:ascii="SimSun" w:hAnsi="SimSun" w:cs="Calibri" w:hint="eastAsia"/>
          <w:sz w:val="21"/>
        </w:rPr>
        <w:t>基里巴斯加入伯尔尼联盟，协调委员会现应由88个成员组成。</w:t>
      </w:r>
    </w:p>
    <w:p w:rsidR="006331C3" w:rsidRPr="004F1E50" w:rsidRDefault="00663A2E" w:rsidP="004F1E50">
      <w:pPr>
        <w:numPr>
          <w:ilvl w:val="0"/>
          <w:numId w:val="8"/>
        </w:numPr>
        <w:spacing w:afterLines="50" w:after="120" w:line="340" w:lineRule="atLeast"/>
        <w:ind w:left="357" w:hanging="357"/>
        <w:jc w:val="both"/>
        <w:rPr>
          <w:rFonts w:asciiTheme="minorEastAsia" w:eastAsiaTheme="minorEastAsia" w:hAnsiTheme="minorEastAsia"/>
          <w:sz w:val="21"/>
        </w:rPr>
      </w:pPr>
      <w:r w:rsidRPr="004F1E50">
        <w:rPr>
          <w:rFonts w:asciiTheme="minorEastAsia" w:eastAsiaTheme="minorEastAsia" w:hAnsiTheme="minorEastAsia" w:hint="eastAsia"/>
          <w:sz w:val="21"/>
        </w:rPr>
        <w:t>亚太集团注意到，协调委员会</w:t>
      </w:r>
      <w:r w:rsidR="00025C2B" w:rsidRPr="004F1E50">
        <w:rPr>
          <w:rFonts w:asciiTheme="minorEastAsia" w:eastAsiaTheme="minorEastAsia" w:hAnsiTheme="minorEastAsia" w:hint="eastAsia"/>
          <w:sz w:val="21"/>
        </w:rPr>
        <w:t>的目前</w:t>
      </w:r>
      <w:r w:rsidR="006331C3" w:rsidRPr="004F1E50">
        <w:rPr>
          <w:rFonts w:asciiTheme="minorEastAsia" w:eastAsiaTheme="minorEastAsia" w:hAnsiTheme="minorEastAsia" w:hint="eastAsia"/>
          <w:sz w:val="21"/>
        </w:rPr>
        <w:t>分配</w:t>
      </w:r>
      <w:r w:rsidR="006331C3" w:rsidRPr="00BA2816">
        <w:rPr>
          <w:rFonts w:ascii="SimSun" w:hAnsi="SimSun" w:cs="SimSun" w:hint="eastAsia"/>
          <w:color w:val="000000"/>
          <w:sz w:val="21"/>
          <w:szCs w:val="21"/>
          <w:u w:color="000000"/>
          <w:bdr w:val="nil"/>
        </w:rPr>
        <w:t>对于各地区集团在产权组织的相对规模而言，在比例和代表性上</w:t>
      </w:r>
      <w:r w:rsidR="00025C2B" w:rsidRPr="00BA2816">
        <w:rPr>
          <w:rFonts w:ascii="SimSun" w:hAnsi="SimSun" w:cs="SimSun" w:hint="eastAsia"/>
          <w:color w:val="000000"/>
          <w:sz w:val="21"/>
          <w:szCs w:val="21"/>
          <w:u w:color="000000"/>
          <w:bdr w:val="nil"/>
        </w:rPr>
        <w:t>并</w:t>
      </w:r>
      <w:r w:rsidR="006331C3" w:rsidRPr="00BA2816">
        <w:rPr>
          <w:rFonts w:ascii="SimSun" w:hAnsi="SimSun" w:cs="SimSun" w:hint="eastAsia"/>
          <w:color w:val="000000"/>
          <w:sz w:val="21"/>
          <w:szCs w:val="21"/>
          <w:u w:color="000000"/>
          <w:bdr w:val="nil"/>
        </w:rPr>
        <w:t>不公平</w:t>
      </w:r>
      <w:r w:rsidR="006331C3" w:rsidRPr="00BA2816">
        <w:rPr>
          <w:rFonts w:asciiTheme="minorEastAsia" w:eastAsiaTheme="minorEastAsia" w:hAnsiTheme="minorEastAsia" w:cs="Calibri" w:hint="eastAsia"/>
          <w:color w:val="000000"/>
          <w:sz w:val="21"/>
          <w:szCs w:val="21"/>
          <w:u w:color="000000"/>
          <w:bdr w:val="nil"/>
        </w:rPr>
        <w:t>（如</w:t>
      </w:r>
      <w:r w:rsidR="006331C3" w:rsidRPr="00BA2816">
        <w:rPr>
          <w:rFonts w:asciiTheme="minorEastAsia" w:eastAsiaTheme="minorEastAsia" w:hAnsiTheme="minorEastAsia" w:cs="Calibri" w:hint="eastAsia"/>
          <w:color w:val="000000"/>
          <w:sz w:val="21"/>
          <w:szCs w:val="21"/>
          <w:u w:val="single"/>
          <w:bdr w:val="nil"/>
        </w:rPr>
        <w:t>附件A</w:t>
      </w:r>
      <w:r w:rsidR="006331C3" w:rsidRPr="00BA2816">
        <w:rPr>
          <w:rFonts w:asciiTheme="minorEastAsia" w:eastAsiaTheme="minorEastAsia" w:hAnsiTheme="minorEastAsia" w:cs="Calibri" w:hint="eastAsia"/>
          <w:color w:val="000000"/>
          <w:sz w:val="21"/>
          <w:szCs w:val="21"/>
          <w:u w:color="000000"/>
          <w:bdr w:val="nil"/>
        </w:rPr>
        <w:t>所示）</w:t>
      </w:r>
      <w:r w:rsidR="006331C3" w:rsidRPr="00BA2816">
        <w:rPr>
          <w:rFonts w:ascii="SimSun" w:hAnsi="SimSun" w:cs="SimSun" w:hint="eastAsia"/>
          <w:color w:val="000000"/>
          <w:sz w:val="21"/>
          <w:szCs w:val="21"/>
          <w:u w:color="000000"/>
          <w:bdr w:val="nil"/>
        </w:rPr>
        <w:t>。</w:t>
      </w:r>
      <w:r w:rsidR="006331C3" w:rsidRPr="00BA2816">
        <w:rPr>
          <w:rFonts w:asciiTheme="minorEastAsia" w:eastAsiaTheme="minorEastAsia" w:hAnsiTheme="minorEastAsia" w:cs="Calibri" w:hint="eastAsia"/>
          <w:color w:val="000000"/>
          <w:sz w:val="21"/>
          <w:szCs w:val="21"/>
          <w:u w:color="000000"/>
          <w:bdr w:val="nil"/>
        </w:rPr>
        <w:t>非洲集团、亚太集团和</w:t>
      </w:r>
      <w:r w:rsidR="006331C3" w:rsidRPr="004F1E50">
        <w:rPr>
          <w:rFonts w:ascii="SimSun" w:hAnsi="SimSun" w:cs="Calibri" w:hint="eastAsia"/>
          <w:sz w:val="21"/>
        </w:rPr>
        <w:t>中欧</w:t>
      </w:r>
      <w:r w:rsidR="006331C3" w:rsidRPr="00BA2816">
        <w:rPr>
          <w:rFonts w:asciiTheme="minorEastAsia" w:eastAsiaTheme="minorEastAsia" w:hAnsiTheme="minorEastAsia" w:cs="Calibri" w:hint="eastAsia"/>
          <w:color w:val="000000"/>
          <w:sz w:val="21"/>
          <w:szCs w:val="21"/>
          <w:u w:color="000000"/>
          <w:bdr w:val="nil"/>
        </w:rPr>
        <w:t>和波罗的海国家集团</w:t>
      </w:r>
      <w:r w:rsidR="00937588" w:rsidRPr="00BA2816">
        <w:rPr>
          <w:rFonts w:asciiTheme="minorEastAsia" w:eastAsiaTheme="minorEastAsia" w:hAnsiTheme="minorEastAsia" w:cs="Calibri" w:hint="eastAsia"/>
          <w:color w:val="000000"/>
          <w:sz w:val="21"/>
          <w:szCs w:val="21"/>
          <w:u w:color="000000"/>
          <w:bdr w:val="nil"/>
        </w:rPr>
        <w:t>在协调委员会中</w:t>
      </w:r>
      <w:r w:rsidR="00025C2B" w:rsidRPr="00BA2816">
        <w:rPr>
          <w:rFonts w:asciiTheme="minorEastAsia" w:eastAsiaTheme="minorEastAsia" w:hAnsiTheme="minorEastAsia" w:cs="Calibri" w:hint="eastAsia"/>
          <w:color w:val="000000"/>
          <w:sz w:val="21"/>
          <w:szCs w:val="21"/>
          <w:u w:color="000000"/>
          <w:bdr w:val="nil"/>
        </w:rPr>
        <w:t>的</w:t>
      </w:r>
      <w:r w:rsidR="00937588" w:rsidRPr="00BA2816">
        <w:rPr>
          <w:rFonts w:asciiTheme="minorEastAsia" w:eastAsiaTheme="minorEastAsia" w:hAnsiTheme="minorEastAsia" w:cs="Calibri" w:hint="eastAsia"/>
          <w:color w:val="000000"/>
          <w:sz w:val="21"/>
          <w:szCs w:val="21"/>
          <w:u w:color="000000"/>
          <w:bdr w:val="nil"/>
        </w:rPr>
        <w:t>代表性尤其不足。亚太集团还注意到，根据</w:t>
      </w:r>
      <w:r w:rsidR="00502B7C" w:rsidRPr="00BA2816">
        <w:rPr>
          <w:rFonts w:asciiTheme="minorEastAsia" w:eastAsiaTheme="minorEastAsia" w:hAnsiTheme="minorEastAsia" w:cs="Calibri" w:hint="eastAsia"/>
          <w:color w:val="000000"/>
          <w:sz w:val="21"/>
          <w:szCs w:val="21"/>
          <w:u w:color="000000"/>
          <w:bdr w:val="nil"/>
        </w:rPr>
        <w:t>第1</w:t>
      </w:r>
      <w:r w:rsidR="00937588" w:rsidRPr="00BA2816">
        <w:rPr>
          <w:rFonts w:asciiTheme="minorEastAsia" w:eastAsiaTheme="minorEastAsia" w:hAnsiTheme="minorEastAsia" w:cs="Calibri" w:hint="eastAsia"/>
          <w:color w:val="000000"/>
          <w:sz w:val="21"/>
          <w:szCs w:val="21"/>
          <w:u w:color="000000"/>
          <w:bdr w:val="nil"/>
        </w:rPr>
        <w:t>段中协调委员会的组成，2011</w:t>
      </w:r>
      <w:r w:rsidR="00025C2B" w:rsidRPr="00BA2816">
        <w:rPr>
          <w:rFonts w:asciiTheme="minorEastAsia" w:eastAsiaTheme="minorEastAsia" w:hAnsiTheme="minorEastAsia" w:cs="Calibri" w:hint="eastAsia"/>
          <w:color w:val="000000"/>
          <w:sz w:val="21"/>
          <w:szCs w:val="21"/>
          <w:u w:color="000000"/>
          <w:bdr w:val="nil"/>
        </w:rPr>
        <w:t>年以来</w:t>
      </w:r>
      <w:r w:rsidR="00B43E45" w:rsidRPr="00BA2816">
        <w:rPr>
          <w:rFonts w:asciiTheme="minorEastAsia" w:eastAsiaTheme="minorEastAsia" w:hAnsiTheme="minorEastAsia" w:cs="Calibri" w:hint="eastAsia"/>
          <w:color w:val="000000"/>
          <w:sz w:val="21"/>
          <w:szCs w:val="21"/>
          <w:u w:color="000000"/>
          <w:bdr w:val="nil"/>
        </w:rPr>
        <w:t>协调委员会</w:t>
      </w:r>
      <w:r w:rsidR="001739E4" w:rsidRPr="00BA2816">
        <w:rPr>
          <w:rFonts w:asciiTheme="minorEastAsia" w:eastAsiaTheme="minorEastAsia" w:hAnsiTheme="minorEastAsia" w:cs="Calibri" w:hint="eastAsia"/>
          <w:color w:val="000000"/>
          <w:sz w:val="21"/>
          <w:szCs w:val="21"/>
          <w:u w:color="000000"/>
          <w:bdr w:val="nil"/>
        </w:rPr>
        <w:t>的</w:t>
      </w:r>
      <w:r w:rsidR="00B43E45" w:rsidRPr="00BA2816">
        <w:rPr>
          <w:rFonts w:asciiTheme="minorEastAsia" w:eastAsiaTheme="minorEastAsia" w:hAnsiTheme="minorEastAsia" w:cs="Calibri" w:hint="eastAsia"/>
          <w:color w:val="000000"/>
          <w:sz w:val="21"/>
          <w:szCs w:val="21"/>
          <w:u w:color="000000"/>
          <w:bdr w:val="nil"/>
        </w:rPr>
        <w:t>席位数目</w:t>
      </w:r>
      <w:r w:rsidR="00025C2B" w:rsidRPr="00BA2816">
        <w:rPr>
          <w:rFonts w:asciiTheme="minorEastAsia" w:eastAsiaTheme="minorEastAsia" w:hAnsiTheme="minorEastAsia" w:cs="Calibri" w:hint="eastAsia"/>
          <w:color w:val="000000"/>
          <w:sz w:val="21"/>
          <w:szCs w:val="21"/>
          <w:u w:color="000000"/>
          <w:bdr w:val="nil"/>
        </w:rPr>
        <w:t>增长</w:t>
      </w:r>
      <w:r w:rsidR="00937588" w:rsidRPr="00BA2816">
        <w:rPr>
          <w:rFonts w:asciiTheme="minorEastAsia" w:eastAsiaTheme="minorEastAsia" w:hAnsiTheme="minorEastAsia" w:cs="Calibri" w:hint="eastAsia"/>
          <w:color w:val="000000"/>
          <w:sz w:val="21"/>
          <w:szCs w:val="21"/>
          <w:u w:color="000000"/>
          <w:bdr w:val="nil"/>
        </w:rPr>
        <w:t>主要是由于亚太集团和非洲集团国家的加入，</w:t>
      </w:r>
      <w:r w:rsidR="00502B7C" w:rsidRPr="00BA2816">
        <w:rPr>
          <w:rFonts w:asciiTheme="minorEastAsia" w:eastAsiaTheme="minorEastAsia" w:hAnsiTheme="minorEastAsia" w:cs="Calibri" w:hint="eastAsia"/>
          <w:color w:val="000000"/>
          <w:sz w:val="21"/>
          <w:szCs w:val="21"/>
          <w:u w:color="000000"/>
          <w:bdr w:val="nil"/>
        </w:rPr>
        <w:t>自那时起，共有</w:t>
      </w:r>
      <w:r w:rsidR="00937588" w:rsidRPr="00BA2816">
        <w:rPr>
          <w:rFonts w:asciiTheme="minorEastAsia" w:eastAsiaTheme="minorEastAsia" w:hAnsiTheme="minorEastAsia" w:cs="Calibri" w:hint="eastAsia"/>
          <w:color w:val="000000"/>
          <w:sz w:val="21"/>
          <w:szCs w:val="21"/>
          <w:u w:color="000000"/>
          <w:bdr w:val="nil"/>
        </w:rPr>
        <w:t>12个</w:t>
      </w:r>
      <w:r w:rsidR="00502B7C" w:rsidRPr="00BA2816">
        <w:rPr>
          <w:rFonts w:asciiTheme="minorEastAsia" w:eastAsiaTheme="minorEastAsia" w:hAnsiTheme="minorEastAsia" w:cs="Calibri" w:hint="eastAsia"/>
          <w:color w:val="000000"/>
          <w:sz w:val="21"/>
          <w:szCs w:val="21"/>
          <w:u w:color="000000"/>
          <w:bdr w:val="nil"/>
        </w:rPr>
        <w:t>亚太集团国家，3个非洲集团国家和1</w:t>
      </w:r>
      <w:r w:rsidR="00B43E45" w:rsidRPr="00BA2816">
        <w:rPr>
          <w:rFonts w:asciiTheme="minorEastAsia" w:eastAsiaTheme="minorEastAsia" w:hAnsiTheme="minorEastAsia" w:cs="Calibri" w:hint="eastAsia"/>
          <w:color w:val="000000"/>
          <w:sz w:val="21"/>
          <w:szCs w:val="21"/>
          <w:u w:color="000000"/>
          <w:bdr w:val="nil"/>
        </w:rPr>
        <w:t>个中亚、高加索和东欧国家集团</w:t>
      </w:r>
      <w:r w:rsidR="00502B7C" w:rsidRPr="00BA2816">
        <w:rPr>
          <w:rFonts w:asciiTheme="minorEastAsia" w:eastAsiaTheme="minorEastAsia" w:hAnsiTheme="minorEastAsia" w:cs="Calibri" w:hint="eastAsia"/>
          <w:color w:val="000000"/>
          <w:sz w:val="21"/>
          <w:szCs w:val="21"/>
          <w:u w:color="000000"/>
          <w:bdr w:val="nil"/>
        </w:rPr>
        <w:t>国家加入了巴黎联盟和伯尔尼联盟（如</w:t>
      </w:r>
      <w:r w:rsidR="00502B7C" w:rsidRPr="00BA2816">
        <w:rPr>
          <w:rFonts w:asciiTheme="minorEastAsia" w:eastAsiaTheme="minorEastAsia" w:hAnsiTheme="minorEastAsia" w:cs="Calibri" w:hint="eastAsia"/>
          <w:color w:val="000000"/>
          <w:sz w:val="21"/>
          <w:szCs w:val="21"/>
          <w:u w:val="single"/>
          <w:bdr w:val="nil"/>
        </w:rPr>
        <w:t>附件B</w:t>
      </w:r>
      <w:r w:rsidR="00502B7C" w:rsidRPr="00BA2816">
        <w:rPr>
          <w:rFonts w:asciiTheme="minorEastAsia" w:eastAsiaTheme="minorEastAsia" w:hAnsiTheme="minorEastAsia" w:cs="Calibri" w:hint="eastAsia"/>
          <w:color w:val="000000"/>
          <w:sz w:val="21"/>
          <w:szCs w:val="21"/>
          <w:u w:color="000000"/>
          <w:bdr w:val="nil"/>
        </w:rPr>
        <w:t>所示）。</w:t>
      </w:r>
    </w:p>
    <w:p w:rsidR="00515EFD" w:rsidRPr="004F1E50" w:rsidRDefault="00502B7C" w:rsidP="00DA25A3">
      <w:pPr>
        <w:keepNext/>
        <w:numPr>
          <w:ilvl w:val="0"/>
          <w:numId w:val="8"/>
        </w:numPr>
        <w:spacing w:afterLines="50" w:after="120" w:line="340" w:lineRule="atLeast"/>
        <w:ind w:left="357" w:hanging="357"/>
        <w:jc w:val="both"/>
        <w:rPr>
          <w:rFonts w:asciiTheme="minorHAnsi" w:hAnsiTheme="minorHAnsi" w:cstheme="minorHAnsi"/>
          <w:sz w:val="21"/>
        </w:rPr>
      </w:pPr>
      <w:r w:rsidRPr="004F1E50">
        <w:rPr>
          <w:rFonts w:asciiTheme="minorHAnsi" w:hAnsiTheme="minorHAnsi" w:cstheme="minorHAnsi" w:hint="eastAsia"/>
          <w:sz w:val="21"/>
        </w:rPr>
        <w:lastRenderedPageBreak/>
        <w:t>鉴于上述情况，亚太集团提出下列建议：</w:t>
      </w:r>
    </w:p>
    <w:p w:rsidR="00515EFD" w:rsidRPr="00DA25A3" w:rsidRDefault="00515EFD" w:rsidP="00133652">
      <w:pPr>
        <w:spacing w:afterLines="50" w:after="120" w:line="340" w:lineRule="atLeast"/>
        <w:ind w:left="567"/>
        <w:jc w:val="both"/>
        <w:rPr>
          <w:rFonts w:asciiTheme="majorEastAsia" w:eastAsiaTheme="majorEastAsia" w:hAnsiTheme="majorEastAsia" w:cstheme="minorHAnsi"/>
          <w:sz w:val="21"/>
        </w:rPr>
      </w:pPr>
      <w:proofErr w:type="spellStart"/>
      <w:r w:rsidRPr="00DA25A3">
        <w:rPr>
          <w:rFonts w:asciiTheme="majorEastAsia" w:eastAsiaTheme="majorEastAsia" w:hAnsiTheme="majorEastAsia" w:cstheme="minorHAnsi"/>
          <w:sz w:val="21"/>
        </w:rPr>
        <w:t>i</w:t>
      </w:r>
      <w:proofErr w:type="spellEnd"/>
      <w:r w:rsidRPr="00DA25A3">
        <w:rPr>
          <w:rFonts w:asciiTheme="majorEastAsia" w:eastAsiaTheme="majorEastAsia" w:hAnsiTheme="majorEastAsia" w:cstheme="minorHAnsi"/>
          <w:sz w:val="21"/>
        </w:rPr>
        <w:t>.</w:t>
      </w:r>
      <w:r w:rsidR="004F1E50" w:rsidRPr="00DA25A3">
        <w:rPr>
          <w:rFonts w:asciiTheme="majorEastAsia" w:eastAsiaTheme="majorEastAsia" w:hAnsiTheme="majorEastAsia" w:cstheme="minorHAnsi" w:hint="eastAsia"/>
          <w:sz w:val="21"/>
        </w:rPr>
        <w:t xml:space="preserve"> </w:t>
      </w:r>
      <w:r w:rsidR="00F13AA4" w:rsidRPr="00DA25A3">
        <w:rPr>
          <w:rFonts w:asciiTheme="majorEastAsia" w:eastAsiaTheme="majorEastAsia" w:hAnsiTheme="majorEastAsia" w:cstheme="minorHAnsi" w:hint="eastAsia"/>
          <w:sz w:val="21"/>
        </w:rPr>
        <w:t>五个虚位以待的</w:t>
      </w:r>
      <w:r w:rsidR="00693C86">
        <w:rPr>
          <w:rFonts w:asciiTheme="majorEastAsia" w:eastAsiaTheme="majorEastAsia" w:hAnsiTheme="majorEastAsia" w:cstheme="minorHAnsi" w:hint="eastAsia"/>
          <w:sz w:val="21"/>
        </w:rPr>
        <w:t>协调</w:t>
      </w:r>
      <w:r w:rsidR="00F13AA4" w:rsidRPr="00DA25A3">
        <w:rPr>
          <w:rFonts w:asciiTheme="majorEastAsia" w:eastAsiaTheme="majorEastAsia" w:hAnsiTheme="majorEastAsia" w:cstheme="minorHAnsi" w:hint="eastAsia"/>
          <w:sz w:val="21"/>
        </w:rPr>
        <w:t>委员会席位</w:t>
      </w:r>
      <w:r w:rsidR="00B43E45" w:rsidRPr="00DA25A3">
        <w:rPr>
          <w:rFonts w:asciiTheme="majorEastAsia" w:eastAsiaTheme="majorEastAsia" w:hAnsiTheme="majorEastAsia" w:cstheme="minorHAnsi" w:hint="eastAsia"/>
          <w:sz w:val="21"/>
        </w:rPr>
        <w:t>分配</w:t>
      </w:r>
      <w:r w:rsidR="00F13AA4" w:rsidRPr="00DA25A3">
        <w:rPr>
          <w:rFonts w:asciiTheme="majorEastAsia" w:eastAsiaTheme="majorEastAsia" w:hAnsiTheme="majorEastAsia" w:cstheme="minorHAnsi" w:hint="eastAsia"/>
          <w:sz w:val="21"/>
        </w:rPr>
        <w:t>应</w:t>
      </w:r>
      <w:r w:rsidR="007C0D29" w:rsidRPr="00DA25A3">
        <w:rPr>
          <w:rFonts w:asciiTheme="majorEastAsia" w:eastAsiaTheme="majorEastAsia" w:hAnsiTheme="majorEastAsia" w:cstheme="minorHAnsi" w:hint="eastAsia"/>
          <w:sz w:val="21"/>
        </w:rPr>
        <w:t>更好地反映产权组织的成员情况、产权组织各地区集团的相对大小以及</w:t>
      </w:r>
      <w:r w:rsidR="00B43E45" w:rsidRPr="00DA25A3">
        <w:rPr>
          <w:rFonts w:asciiTheme="majorEastAsia" w:eastAsiaTheme="majorEastAsia" w:hAnsiTheme="majorEastAsia" w:cstheme="minorHAnsi" w:hint="eastAsia"/>
          <w:sz w:val="21"/>
        </w:rPr>
        <w:t>来自</w:t>
      </w:r>
      <w:r w:rsidR="007C0D29" w:rsidRPr="00DA25A3">
        <w:rPr>
          <w:rFonts w:asciiTheme="majorEastAsia" w:eastAsiaTheme="majorEastAsia" w:hAnsiTheme="majorEastAsia" w:cstheme="minorHAnsi" w:hint="eastAsia"/>
          <w:sz w:val="21"/>
        </w:rPr>
        <w:t>产权组织各地区集团</w:t>
      </w:r>
      <w:r w:rsidR="00B43E45" w:rsidRPr="00DA25A3">
        <w:rPr>
          <w:rFonts w:asciiTheme="majorEastAsia" w:eastAsiaTheme="majorEastAsia" w:hAnsiTheme="majorEastAsia" w:cstheme="minorHAnsi" w:hint="eastAsia"/>
          <w:sz w:val="21"/>
        </w:rPr>
        <w:t>的国家</w:t>
      </w:r>
      <w:r w:rsidR="007C0D29" w:rsidRPr="00DA25A3">
        <w:rPr>
          <w:rFonts w:asciiTheme="majorEastAsia" w:eastAsiaTheme="majorEastAsia" w:hAnsiTheme="majorEastAsia" w:cstheme="minorHAnsi" w:hint="eastAsia"/>
          <w:sz w:val="21"/>
        </w:rPr>
        <w:t>自2011</w:t>
      </w:r>
      <w:r w:rsidR="00B43E45" w:rsidRPr="00DA25A3">
        <w:rPr>
          <w:rFonts w:asciiTheme="majorEastAsia" w:eastAsiaTheme="majorEastAsia" w:hAnsiTheme="majorEastAsia" w:cstheme="minorHAnsi" w:hint="eastAsia"/>
          <w:sz w:val="21"/>
        </w:rPr>
        <w:t>年以来加入巴黎联盟和伯尔尼联盟的</w:t>
      </w:r>
      <w:r w:rsidR="007C0D29" w:rsidRPr="00DA25A3">
        <w:rPr>
          <w:rFonts w:asciiTheme="majorEastAsia" w:eastAsiaTheme="majorEastAsia" w:hAnsiTheme="majorEastAsia" w:cstheme="minorHAnsi" w:hint="eastAsia"/>
          <w:sz w:val="21"/>
        </w:rPr>
        <w:t>情况</w:t>
      </w:r>
      <w:r w:rsidR="00693C86">
        <w:rPr>
          <w:rFonts w:asciiTheme="majorEastAsia" w:eastAsiaTheme="majorEastAsia" w:hAnsiTheme="majorEastAsia" w:cstheme="minorHAnsi" w:hint="eastAsia"/>
          <w:sz w:val="21"/>
        </w:rPr>
        <w:t>，同时确认每个地区集团应在协调</w:t>
      </w:r>
      <w:r w:rsidR="00693C86" w:rsidRPr="00DA25A3">
        <w:rPr>
          <w:rFonts w:asciiTheme="majorEastAsia" w:eastAsiaTheme="majorEastAsia" w:hAnsiTheme="majorEastAsia" w:cstheme="minorHAnsi" w:hint="eastAsia"/>
          <w:sz w:val="21"/>
        </w:rPr>
        <w:t>委员会</w:t>
      </w:r>
      <w:r w:rsidR="00693C86">
        <w:rPr>
          <w:rFonts w:asciiTheme="majorEastAsia" w:eastAsiaTheme="majorEastAsia" w:hAnsiTheme="majorEastAsia" w:cstheme="minorHAnsi" w:hint="eastAsia"/>
          <w:sz w:val="21"/>
        </w:rPr>
        <w:t>有代表</w:t>
      </w:r>
      <w:r w:rsidR="007C0D29" w:rsidRPr="00DA25A3">
        <w:rPr>
          <w:rFonts w:asciiTheme="majorEastAsia" w:eastAsiaTheme="majorEastAsia" w:hAnsiTheme="majorEastAsia" w:cstheme="minorHAnsi" w:hint="eastAsia"/>
          <w:sz w:val="21"/>
        </w:rPr>
        <w:t>。亚太集团重申，根据《巴黎公约》第十四条第（4）款和《伯尔尼公约》第</w:t>
      </w:r>
      <w:r w:rsidR="00523AB4" w:rsidRPr="00DA25A3">
        <w:rPr>
          <w:rFonts w:asciiTheme="majorEastAsia" w:eastAsiaTheme="majorEastAsia" w:hAnsiTheme="majorEastAsia" w:cstheme="minorHAnsi" w:hint="eastAsia"/>
          <w:sz w:val="21"/>
        </w:rPr>
        <w:t>二十三条第（4）</w:t>
      </w:r>
      <w:proofErr w:type="gramStart"/>
      <w:r w:rsidR="00523AB4" w:rsidRPr="00DA25A3">
        <w:rPr>
          <w:rFonts w:asciiTheme="majorEastAsia" w:eastAsiaTheme="majorEastAsia" w:hAnsiTheme="majorEastAsia" w:cstheme="minorHAnsi" w:hint="eastAsia"/>
          <w:sz w:val="21"/>
        </w:rPr>
        <w:t>款</w:t>
      </w:r>
      <w:r w:rsidR="00B43E45" w:rsidRPr="00DA25A3">
        <w:rPr>
          <w:rFonts w:asciiTheme="majorEastAsia" w:eastAsiaTheme="majorEastAsia" w:hAnsiTheme="majorEastAsia" w:cstheme="minorHAnsi" w:hint="eastAsia"/>
          <w:sz w:val="21"/>
        </w:rPr>
        <w:t>关于</w:t>
      </w:r>
      <w:proofErr w:type="gramEnd"/>
      <w:r w:rsidR="00B43E45" w:rsidRPr="00DA25A3">
        <w:rPr>
          <w:rFonts w:asciiTheme="majorEastAsia" w:eastAsiaTheme="majorEastAsia" w:hAnsiTheme="majorEastAsia" w:cstheme="minorHAnsi" w:hint="eastAsia"/>
          <w:sz w:val="21"/>
        </w:rPr>
        <w:t>公平地理</w:t>
      </w:r>
      <w:r w:rsidR="0035161D" w:rsidRPr="00DA25A3">
        <w:rPr>
          <w:rFonts w:asciiTheme="majorEastAsia" w:eastAsiaTheme="majorEastAsia" w:hAnsiTheme="majorEastAsia" w:cstheme="minorHAnsi" w:hint="eastAsia"/>
          <w:sz w:val="21"/>
        </w:rPr>
        <w:t>分配的内容</w:t>
      </w:r>
      <w:r w:rsidR="00523AB4" w:rsidRPr="00DA25A3">
        <w:rPr>
          <w:rFonts w:asciiTheme="majorEastAsia" w:eastAsiaTheme="majorEastAsia" w:hAnsiTheme="majorEastAsia" w:cstheme="minorHAnsi" w:hint="eastAsia"/>
          <w:sz w:val="21"/>
        </w:rPr>
        <w:t>，</w:t>
      </w:r>
      <w:r w:rsidR="007C0D29" w:rsidRPr="00DA25A3">
        <w:rPr>
          <w:rFonts w:asciiTheme="majorEastAsia" w:eastAsiaTheme="majorEastAsia" w:hAnsiTheme="majorEastAsia" w:cstheme="minorHAnsi" w:hint="eastAsia"/>
          <w:sz w:val="21"/>
        </w:rPr>
        <w:t>这一分配不仅及时，而且必要。</w:t>
      </w:r>
    </w:p>
    <w:p w:rsidR="008E5B13" w:rsidRPr="004F1E50" w:rsidRDefault="008E5B13">
      <w:pPr>
        <w:rPr>
          <w:rFonts w:asciiTheme="minorHAnsi" w:hAnsiTheme="minorHAnsi" w:cstheme="minorHAnsi"/>
          <w:sz w:val="21"/>
          <w:u w:val="single"/>
        </w:rPr>
      </w:pPr>
      <w:r w:rsidRPr="004F1E50">
        <w:rPr>
          <w:rFonts w:asciiTheme="minorHAnsi" w:hAnsiTheme="minorHAnsi" w:cstheme="minorHAnsi"/>
          <w:sz w:val="21"/>
          <w:u w:val="single"/>
        </w:rPr>
        <w:br w:type="page"/>
      </w:r>
    </w:p>
    <w:p w:rsidR="00515EFD" w:rsidRPr="004F1E50" w:rsidRDefault="007C0D29" w:rsidP="007D4634">
      <w:pPr>
        <w:jc w:val="right"/>
        <w:rPr>
          <w:rFonts w:asciiTheme="majorEastAsia" w:eastAsiaTheme="majorEastAsia" w:hAnsiTheme="majorEastAsia"/>
          <w:sz w:val="21"/>
          <w:u w:val="single"/>
        </w:rPr>
      </w:pPr>
      <w:r w:rsidRPr="004F1E50">
        <w:rPr>
          <w:rFonts w:asciiTheme="majorEastAsia" w:eastAsiaTheme="majorEastAsia" w:hAnsiTheme="majorEastAsia" w:hint="eastAsia"/>
          <w:sz w:val="21"/>
          <w:u w:val="single"/>
        </w:rPr>
        <w:lastRenderedPageBreak/>
        <w:t>附件</w:t>
      </w:r>
      <w:r w:rsidR="00515EFD" w:rsidRPr="004F1E50">
        <w:rPr>
          <w:rFonts w:asciiTheme="majorEastAsia" w:eastAsiaTheme="majorEastAsia" w:hAnsiTheme="majorEastAsia"/>
          <w:sz w:val="21"/>
          <w:u w:val="single"/>
        </w:rPr>
        <w:t>A</w:t>
      </w:r>
    </w:p>
    <w:p w:rsidR="00515EFD" w:rsidRPr="004F1E50" w:rsidRDefault="00297924" w:rsidP="00DE7303">
      <w:pPr>
        <w:spacing w:after="100" w:afterAutospacing="1"/>
        <w:rPr>
          <w:rFonts w:ascii="SimSun" w:hAnsi="SimSun"/>
          <w:sz w:val="21"/>
          <w:u w:val="single"/>
        </w:rPr>
      </w:pPr>
      <w:r w:rsidRPr="004F1E50">
        <w:rPr>
          <w:rFonts w:ascii="SimSun" w:hAnsi="SimSun" w:hint="eastAsia"/>
          <w:sz w:val="21"/>
          <w:u w:val="single"/>
        </w:rPr>
        <w:t>2018-2019两年期间</w:t>
      </w:r>
      <w:r w:rsidR="00B43E45" w:rsidRPr="004F1E50">
        <w:rPr>
          <w:rFonts w:ascii="SimSun" w:hAnsi="SimSun" w:hint="eastAsia"/>
          <w:sz w:val="21"/>
          <w:u w:val="single"/>
        </w:rPr>
        <w:t>各地区集团在</w:t>
      </w:r>
      <w:r w:rsidRPr="004F1E50">
        <w:rPr>
          <w:rFonts w:ascii="SimSun" w:hAnsi="SimSun" w:hint="eastAsia"/>
          <w:sz w:val="21"/>
          <w:u w:val="single"/>
        </w:rPr>
        <w:t>协调委员会</w:t>
      </w:r>
      <w:r w:rsidR="00270D1A" w:rsidRPr="004F1E50">
        <w:rPr>
          <w:rFonts w:ascii="SimSun" w:hAnsi="SimSun" w:hint="eastAsia"/>
          <w:sz w:val="21"/>
          <w:u w:val="single"/>
        </w:rPr>
        <w:t>中</w:t>
      </w:r>
      <w:r w:rsidR="00B43E45" w:rsidRPr="004F1E50">
        <w:rPr>
          <w:rFonts w:ascii="SimSun" w:hAnsi="SimSun" w:hint="eastAsia"/>
          <w:sz w:val="21"/>
          <w:u w:val="single"/>
        </w:rPr>
        <w:t>的</w:t>
      </w:r>
      <w:r w:rsidRPr="004F1E50">
        <w:rPr>
          <w:rFonts w:ascii="SimSun" w:hAnsi="SimSun" w:hint="eastAsia"/>
          <w:sz w:val="21"/>
          <w:u w:val="single"/>
        </w:rPr>
        <w:t>席位分配</w:t>
      </w:r>
      <w:r w:rsidRPr="004F1E50">
        <w:rPr>
          <w:rStyle w:val="af0"/>
          <w:rFonts w:ascii="SimSun" w:hAnsi="SimSun"/>
          <w:sz w:val="21"/>
          <w:u w:val="single"/>
        </w:rPr>
        <w:footnoteReference w:id="5"/>
      </w:r>
    </w:p>
    <w:tbl>
      <w:tblPr>
        <w:tblW w:w="14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912"/>
        <w:gridCol w:w="1276"/>
        <w:gridCol w:w="1275"/>
        <w:gridCol w:w="1135"/>
        <w:gridCol w:w="1275"/>
        <w:gridCol w:w="1276"/>
        <w:gridCol w:w="1276"/>
        <w:gridCol w:w="1134"/>
        <w:gridCol w:w="1348"/>
      </w:tblGrid>
      <w:tr w:rsidR="00BB3595" w:rsidRPr="004F1E50" w:rsidTr="00133652">
        <w:trPr>
          <w:trHeight w:val="372"/>
          <w:jc w:val="center"/>
        </w:trPr>
        <w:tc>
          <w:tcPr>
            <w:tcW w:w="704" w:type="dxa"/>
            <w:vAlign w:val="center"/>
          </w:tcPr>
          <w:p w:rsidR="00BB3595" w:rsidRPr="004F1E50" w:rsidRDefault="007D4634" w:rsidP="00366593">
            <w:pPr>
              <w:rPr>
                <w:rFonts w:ascii="SimSun" w:hAnsi="SimSun"/>
                <w:sz w:val="21"/>
              </w:rPr>
            </w:pPr>
            <w:r>
              <w:rPr>
                <w:rFonts w:ascii="SimSun" w:hAnsi="SimSun"/>
                <w:sz w:val="21"/>
              </w:rPr>
              <w:t>编号</w:t>
            </w:r>
          </w:p>
        </w:tc>
        <w:tc>
          <w:tcPr>
            <w:tcW w:w="3912" w:type="dxa"/>
            <w:vAlign w:val="center"/>
          </w:tcPr>
          <w:p w:rsidR="00BB3595" w:rsidRPr="004F1E50" w:rsidRDefault="008337FC" w:rsidP="00366593">
            <w:pPr>
              <w:jc w:val="center"/>
              <w:rPr>
                <w:rFonts w:ascii="SimSun" w:hAnsi="SimSun"/>
                <w:sz w:val="21"/>
              </w:rPr>
            </w:pPr>
            <w:r w:rsidRPr="004F1E50">
              <w:rPr>
                <w:rFonts w:ascii="SimSun" w:hAnsi="SimSun" w:hint="eastAsia"/>
                <w:sz w:val="21"/>
              </w:rPr>
              <w:t>项目</w:t>
            </w:r>
          </w:p>
        </w:tc>
        <w:tc>
          <w:tcPr>
            <w:tcW w:w="1276" w:type="dxa"/>
            <w:vAlign w:val="center"/>
          </w:tcPr>
          <w:p w:rsidR="00BB3595" w:rsidRPr="004F1E50" w:rsidRDefault="00BB3595" w:rsidP="00366593">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4F1E50">
              <w:rPr>
                <w:rFonts w:ascii="SimSun" w:hAnsi="SimSun" w:cs="Calibri"/>
                <w:b/>
                <w:bCs/>
                <w:color w:val="000000"/>
                <w:sz w:val="21"/>
                <w:szCs w:val="21"/>
                <w:u w:color="000000"/>
                <w:bdr w:val="nil"/>
                <w:lang w:val="fr-FR" w:eastAsia="fr-CH"/>
              </w:rPr>
              <w:t>B</w:t>
            </w:r>
            <w:r w:rsidRPr="004F1E50">
              <w:rPr>
                <w:rFonts w:ascii="SimSun" w:hAnsi="SimSun" w:cs="Calibri" w:hint="eastAsia"/>
                <w:b/>
                <w:bCs/>
                <w:color w:val="000000"/>
                <w:sz w:val="21"/>
                <w:szCs w:val="21"/>
                <w:u w:color="000000"/>
                <w:bdr w:val="nil"/>
                <w:lang w:val="fr-FR"/>
              </w:rPr>
              <w:t>集团</w:t>
            </w:r>
          </w:p>
        </w:tc>
        <w:tc>
          <w:tcPr>
            <w:tcW w:w="1275" w:type="dxa"/>
            <w:vAlign w:val="center"/>
          </w:tcPr>
          <w:p w:rsidR="00BB3595" w:rsidRPr="004F1E50" w:rsidRDefault="00BB3595" w:rsidP="00366593">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4F1E50">
              <w:rPr>
                <w:rFonts w:ascii="SimSun" w:hAnsi="SimSun" w:cs="Calibri" w:hint="eastAsia"/>
                <w:b/>
                <w:bCs/>
                <w:color w:val="000000"/>
                <w:sz w:val="21"/>
                <w:szCs w:val="21"/>
                <w:u w:color="000000"/>
                <w:bdr w:val="nil"/>
                <w:lang w:val="fr-FR"/>
              </w:rPr>
              <w:t>非洲</w:t>
            </w:r>
          </w:p>
        </w:tc>
        <w:tc>
          <w:tcPr>
            <w:tcW w:w="1135" w:type="dxa"/>
            <w:vAlign w:val="center"/>
          </w:tcPr>
          <w:p w:rsidR="00BB3595" w:rsidRPr="004F1E50" w:rsidRDefault="00BB3595" w:rsidP="0036659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F1E50">
              <w:rPr>
                <w:rFonts w:ascii="SimSun" w:hAnsi="SimSun" w:cs="SimSun" w:hint="eastAsia"/>
                <w:b/>
                <w:bCs/>
                <w:color w:val="000000"/>
                <w:sz w:val="21"/>
                <w:szCs w:val="21"/>
                <w:u w:color="000000"/>
                <w:bdr w:val="nil"/>
                <w:lang w:val="fr-FR"/>
              </w:rPr>
              <w:t>中亚、</w:t>
            </w:r>
            <w:r w:rsidR="00DA25A3">
              <w:rPr>
                <w:rFonts w:ascii="SimSun" w:hAnsi="SimSun" w:cs="SimSun"/>
                <w:b/>
                <w:bCs/>
                <w:color w:val="000000"/>
                <w:sz w:val="21"/>
                <w:szCs w:val="21"/>
                <w:u w:color="000000"/>
                <w:bdr w:val="nil"/>
                <w:lang w:val="fr-FR"/>
              </w:rPr>
              <w:br/>
            </w:r>
            <w:r w:rsidRPr="004F1E50">
              <w:rPr>
                <w:rFonts w:ascii="SimSun" w:hAnsi="SimSun" w:cs="SimSun" w:hint="eastAsia"/>
                <w:b/>
                <w:bCs/>
                <w:color w:val="000000"/>
                <w:sz w:val="21"/>
                <w:szCs w:val="21"/>
                <w:u w:color="000000"/>
                <w:bdr w:val="nil"/>
                <w:lang w:val="fr-FR"/>
              </w:rPr>
              <w:t>高加索</w:t>
            </w:r>
            <w:r w:rsidR="00DA25A3">
              <w:rPr>
                <w:rFonts w:ascii="SimSun" w:hAnsi="SimSun" w:cs="SimSun"/>
                <w:b/>
                <w:bCs/>
                <w:color w:val="000000"/>
                <w:sz w:val="21"/>
                <w:szCs w:val="21"/>
                <w:u w:color="000000"/>
                <w:bdr w:val="nil"/>
                <w:lang w:val="fr-FR"/>
              </w:rPr>
              <w:br/>
            </w:r>
            <w:r w:rsidRPr="004F1E50">
              <w:rPr>
                <w:rFonts w:ascii="SimSun" w:hAnsi="SimSun" w:cs="SimSun" w:hint="eastAsia"/>
                <w:b/>
                <w:bCs/>
                <w:color w:val="000000"/>
                <w:sz w:val="21"/>
                <w:szCs w:val="21"/>
                <w:u w:color="000000"/>
                <w:bdr w:val="nil"/>
                <w:lang w:val="fr-FR"/>
              </w:rPr>
              <w:t>和东欧</w:t>
            </w:r>
          </w:p>
        </w:tc>
        <w:tc>
          <w:tcPr>
            <w:tcW w:w="1275" w:type="dxa"/>
            <w:vAlign w:val="center"/>
          </w:tcPr>
          <w:p w:rsidR="00BB3595" w:rsidRPr="004F1E50" w:rsidRDefault="00BB3595" w:rsidP="0036659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F1E50">
              <w:rPr>
                <w:rFonts w:ascii="SimSun" w:hAnsi="SimSun" w:cs="SimSun" w:hint="eastAsia"/>
                <w:b/>
                <w:bCs/>
                <w:color w:val="000000"/>
                <w:sz w:val="21"/>
                <w:szCs w:val="21"/>
                <w:u w:color="000000"/>
                <w:bdr w:val="nil"/>
                <w:lang w:val="fr-FR"/>
              </w:rPr>
              <w:t>中欧和</w:t>
            </w:r>
            <w:r w:rsidRPr="004F1E50">
              <w:rPr>
                <w:rFonts w:ascii="SimSun" w:hAnsi="SimSun" w:cs="SimSun"/>
                <w:b/>
                <w:bCs/>
                <w:color w:val="000000"/>
                <w:sz w:val="21"/>
                <w:szCs w:val="21"/>
                <w:u w:color="000000"/>
                <w:bdr w:val="nil"/>
                <w:lang w:val="fr-FR"/>
              </w:rPr>
              <w:br/>
            </w:r>
            <w:r w:rsidRPr="004F1E50">
              <w:rPr>
                <w:rFonts w:ascii="SimSun" w:hAnsi="SimSun" w:cs="SimSun" w:hint="eastAsia"/>
                <w:b/>
                <w:bCs/>
                <w:color w:val="000000"/>
                <w:sz w:val="21"/>
                <w:szCs w:val="21"/>
                <w:u w:color="000000"/>
                <w:bdr w:val="nil"/>
                <w:lang w:val="fr-FR"/>
              </w:rPr>
              <w:t>波罗的海</w:t>
            </w:r>
          </w:p>
        </w:tc>
        <w:tc>
          <w:tcPr>
            <w:tcW w:w="1276" w:type="dxa"/>
            <w:vAlign w:val="center"/>
          </w:tcPr>
          <w:p w:rsidR="00BB3595" w:rsidRPr="004F1E50" w:rsidRDefault="00BB3595" w:rsidP="0036659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F1E50">
              <w:rPr>
                <w:rFonts w:ascii="SimSun" w:hAnsi="SimSun" w:cs="Calibri"/>
                <w:b/>
                <w:bCs/>
                <w:color w:val="000000"/>
                <w:sz w:val="21"/>
                <w:szCs w:val="21"/>
                <w:u w:color="000000"/>
                <w:bdr w:val="nil"/>
                <w:lang w:val="fr-FR"/>
              </w:rPr>
              <w:t>GRULAC</w:t>
            </w:r>
          </w:p>
        </w:tc>
        <w:tc>
          <w:tcPr>
            <w:tcW w:w="1276" w:type="dxa"/>
            <w:vAlign w:val="center"/>
          </w:tcPr>
          <w:p w:rsidR="00BB3595" w:rsidRPr="004F1E50" w:rsidRDefault="00BB3595" w:rsidP="0036659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F1E50">
              <w:rPr>
                <w:rFonts w:ascii="SimSun" w:hAnsi="SimSun" w:cs="Calibri" w:hint="eastAsia"/>
                <w:b/>
                <w:bCs/>
                <w:color w:val="000000"/>
                <w:sz w:val="21"/>
                <w:szCs w:val="21"/>
                <w:u w:color="000000"/>
                <w:bdr w:val="nil"/>
                <w:lang w:val="fr-FR"/>
              </w:rPr>
              <w:t>亚太集团</w:t>
            </w:r>
          </w:p>
        </w:tc>
        <w:tc>
          <w:tcPr>
            <w:tcW w:w="1134" w:type="dxa"/>
            <w:vAlign w:val="center"/>
          </w:tcPr>
          <w:p w:rsidR="00BB3595" w:rsidRPr="004F1E50" w:rsidRDefault="00BB3595" w:rsidP="0036659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F1E50">
              <w:rPr>
                <w:rFonts w:ascii="SimSun" w:hAnsi="SimSun" w:cs="Calibri" w:hint="eastAsia"/>
                <w:b/>
                <w:bCs/>
                <w:color w:val="000000"/>
                <w:sz w:val="21"/>
                <w:szCs w:val="21"/>
                <w:u w:color="000000"/>
                <w:bdr w:val="nil"/>
                <w:lang w:val="fr-FR"/>
              </w:rPr>
              <w:t>中国</w:t>
            </w:r>
          </w:p>
        </w:tc>
        <w:tc>
          <w:tcPr>
            <w:tcW w:w="1348" w:type="dxa"/>
            <w:vAlign w:val="center"/>
          </w:tcPr>
          <w:p w:rsidR="00BB3595" w:rsidRPr="004F1E50" w:rsidRDefault="00BB3595" w:rsidP="00BB3595">
            <w:pPr>
              <w:jc w:val="center"/>
              <w:rPr>
                <w:rFonts w:ascii="SimSun" w:hAnsi="SimSun"/>
                <w:sz w:val="21"/>
              </w:rPr>
            </w:pPr>
            <w:r w:rsidRPr="004F1E50">
              <w:rPr>
                <w:rFonts w:ascii="SimSun" w:hAnsi="SimSun" w:hint="eastAsia"/>
                <w:sz w:val="21"/>
              </w:rPr>
              <w:t>总数</w:t>
            </w:r>
          </w:p>
        </w:tc>
      </w:tr>
      <w:tr w:rsidR="00515EFD" w:rsidRPr="004F1E50" w:rsidTr="00133652">
        <w:trPr>
          <w:trHeight w:val="605"/>
          <w:jc w:val="center"/>
        </w:trPr>
        <w:tc>
          <w:tcPr>
            <w:tcW w:w="704" w:type="dxa"/>
            <w:vAlign w:val="center"/>
          </w:tcPr>
          <w:p w:rsidR="00515EFD" w:rsidRPr="004F1E50" w:rsidRDefault="00515EFD" w:rsidP="00515EFD">
            <w:pPr>
              <w:pStyle w:val="af"/>
              <w:numPr>
                <w:ilvl w:val="0"/>
                <w:numId w:val="9"/>
              </w:numPr>
              <w:rPr>
                <w:sz w:val="21"/>
                <w:lang w:eastAsia="zh-CN"/>
              </w:rPr>
            </w:pPr>
          </w:p>
        </w:tc>
        <w:tc>
          <w:tcPr>
            <w:tcW w:w="3912" w:type="dxa"/>
            <w:vAlign w:val="center"/>
          </w:tcPr>
          <w:p w:rsidR="00515EFD" w:rsidRPr="004F1E50" w:rsidRDefault="006331C3" w:rsidP="00366593">
            <w:pPr>
              <w:jc w:val="center"/>
              <w:rPr>
                <w:rFonts w:asciiTheme="majorEastAsia" w:eastAsiaTheme="majorEastAsia" w:hAnsiTheme="majorEastAsia"/>
                <w:sz w:val="21"/>
              </w:rPr>
            </w:pPr>
            <w:r w:rsidRPr="004F1E50">
              <w:rPr>
                <w:rFonts w:asciiTheme="majorEastAsia" w:eastAsiaTheme="majorEastAsia" w:hAnsiTheme="majorEastAsia" w:hint="eastAsia"/>
                <w:sz w:val="21"/>
              </w:rPr>
              <w:t>集团成员总数</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32</w:t>
            </w:r>
          </w:p>
        </w:tc>
        <w:tc>
          <w:tcPr>
            <w:tcW w:w="1275"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53</w:t>
            </w:r>
          </w:p>
        </w:tc>
        <w:tc>
          <w:tcPr>
            <w:tcW w:w="1135" w:type="dxa"/>
            <w:vAlign w:val="center"/>
          </w:tcPr>
          <w:p w:rsidR="00515EFD" w:rsidRPr="004F1E50" w:rsidRDefault="00693C86" w:rsidP="00693C86">
            <w:pPr>
              <w:jc w:val="center"/>
              <w:rPr>
                <w:rFonts w:asciiTheme="majorEastAsia" w:eastAsiaTheme="majorEastAsia" w:hAnsiTheme="majorEastAsia"/>
                <w:sz w:val="21"/>
              </w:rPr>
            </w:pPr>
            <w:r>
              <w:rPr>
                <w:rFonts w:asciiTheme="majorEastAsia" w:eastAsiaTheme="majorEastAsia" w:hAnsiTheme="majorEastAsia" w:hint="eastAsia"/>
                <w:sz w:val="21"/>
              </w:rPr>
              <w:t>10</w:t>
            </w:r>
          </w:p>
        </w:tc>
        <w:tc>
          <w:tcPr>
            <w:tcW w:w="1275" w:type="dxa"/>
            <w:vAlign w:val="center"/>
          </w:tcPr>
          <w:p w:rsidR="00515EFD" w:rsidRPr="004F1E50" w:rsidRDefault="00515EFD" w:rsidP="00693C86">
            <w:pPr>
              <w:jc w:val="center"/>
              <w:rPr>
                <w:rFonts w:asciiTheme="majorEastAsia" w:eastAsiaTheme="majorEastAsia" w:hAnsiTheme="majorEastAsia"/>
                <w:sz w:val="21"/>
              </w:rPr>
            </w:pPr>
            <w:r w:rsidRPr="004F1E50">
              <w:rPr>
                <w:rFonts w:asciiTheme="majorEastAsia" w:eastAsiaTheme="majorEastAsia" w:hAnsiTheme="majorEastAsia"/>
                <w:sz w:val="21"/>
              </w:rPr>
              <w:t>1</w:t>
            </w:r>
            <w:r w:rsidR="00693C86">
              <w:rPr>
                <w:rFonts w:asciiTheme="majorEastAsia" w:eastAsiaTheme="majorEastAsia" w:hAnsiTheme="majorEastAsia" w:hint="eastAsia"/>
                <w:sz w:val="21"/>
              </w:rPr>
              <w:t>8</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33</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44</w:t>
            </w:r>
          </w:p>
        </w:tc>
        <w:tc>
          <w:tcPr>
            <w:tcW w:w="1134"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w:t>
            </w:r>
          </w:p>
        </w:tc>
        <w:tc>
          <w:tcPr>
            <w:tcW w:w="1348"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191</w:t>
            </w:r>
          </w:p>
        </w:tc>
      </w:tr>
      <w:tr w:rsidR="00515EFD" w:rsidRPr="004F1E50" w:rsidTr="00133652">
        <w:trPr>
          <w:trHeight w:val="556"/>
          <w:jc w:val="center"/>
        </w:trPr>
        <w:tc>
          <w:tcPr>
            <w:tcW w:w="704" w:type="dxa"/>
            <w:vAlign w:val="center"/>
          </w:tcPr>
          <w:p w:rsidR="00515EFD" w:rsidRPr="004F1E50" w:rsidRDefault="00515EFD" w:rsidP="00515EFD">
            <w:pPr>
              <w:pStyle w:val="af"/>
              <w:numPr>
                <w:ilvl w:val="0"/>
                <w:numId w:val="9"/>
              </w:numPr>
              <w:rPr>
                <w:sz w:val="21"/>
                <w:lang w:eastAsia="zh-CN"/>
              </w:rPr>
            </w:pPr>
          </w:p>
        </w:tc>
        <w:tc>
          <w:tcPr>
            <w:tcW w:w="3912" w:type="dxa"/>
            <w:vAlign w:val="center"/>
          </w:tcPr>
          <w:p w:rsidR="00515EFD" w:rsidRPr="004F1E50" w:rsidRDefault="006331C3" w:rsidP="00366593">
            <w:pPr>
              <w:jc w:val="center"/>
              <w:rPr>
                <w:rFonts w:asciiTheme="majorEastAsia" w:eastAsiaTheme="majorEastAsia" w:hAnsiTheme="majorEastAsia"/>
                <w:sz w:val="21"/>
              </w:rPr>
            </w:pPr>
            <w:r w:rsidRPr="004F1E50">
              <w:rPr>
                <w:rFonts w:asciiTheme="majorEastAsia" w:eastAsiaTheme="majorEastAsia" w:hAnsiTheme="majorEastAsia" w:hint="eastAsia"/>
                <w:sz w:val="21"/>
              </w:rPr>
              <w:t>协调委员会目前分配席位数</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23</w:t>
            </w:r>
          </w:p>
        </w:tc>
        <w:tc>
          <w:tcPr>
            <w:tcW w:w="1275"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19</w:t>
            </w:r>
          </w:p>
        </w:tc>
        <w:tc>
          <w:tcPr>
            <w:tcW w:w="1135"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4</w:t>
            </w:r>
          </w:p>
        </w:tc>
        <w:tc>
          <w:tcPr>
            <w:tcW w:w="1275"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6</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15</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15</w:t>
            </w:r>
          </w:p>
        </w:tc>
        <w:tc>
          <w:tcPr>
            <w:tcW w:w="1134"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w:t>
            </w:r>
          </w:p>
        </w:tc>
        <w:tc>
          <w:tcPr>
            <w:tcW w:w="1348"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83</w:t>
            </w:r>
          </w:p>
        </w:tc>
      </w:tr>
      <w:tr w:rsidR="00515EFD" w:rsidRPr="004F1E50" w:rsidTr="00133652">
        <w:trPr>
          <w:trHeight w:val="578"/>
          <w:jc w:val="center"/>
        </w:trPr>
        <w:tc>
          <w:tcPr>
            <w:tcW w:w="704" w:type="dxa"/>
            <w:vAlign w:val="center"/>
          </w:tcPr>
          <w:p w:rsidR="00515EFD" w:rsidRPr="004F1E50" w:rsidRDefault="00515EFD" w:rsidP="00515EFD">
            <w:pPr>
              <w:pStyle w:val="af"/>
              <w:numPr>
                <w:ilvl w:val="0"/>
                <w:numId w:val="9"/>
              </w:numPr>
              <w:rPr>
                <w:sz w:val="21"/>
                <w:lang w:eastAsia="zh-CN"/>
              </w:rPr>
            </w:pPr>
          </w:p>
        </w:tc>
        <w:tc>
          <w:tcPr>
            <w:tcW w:w="3912" w:type="dxa"/>
            <w:vAlign w:val="center"/>
          </w:tcPr>
          <w:p w:rsidR="00515EFD" w:rsidRPr="004F1E50" w:rsidRDefault="0082223A" w:rsidP="0082223A">
            <w:pPr>
              <w:jc w:val="center"/>
              <w:rPr>
                <w:rFonts w:asciiTheme="majorEastAsia" w:eastAsiaTheme="majorEastAsia" w:hAnsiTheme="majorEastAsia"/>
                <w:sz w:val="21"/>
              </w:rPr>
            </w:pPr>
            <w:r w:rsidRPr="004F1E50">
              <w:rPr>
                <w:rFonts w:asciiTheme="majorEastAsia" w:eastAsiaTheme="majorEastAsia" w:hAnsiTheme="majorEastAsia" w:hint="eastAsia"/>
                <w:sz w:val="21"/>
              </w:rPr>
              <w:t>在协调委员会中拥有席位的</w:t>
            </w:r>
            <w:r w:rsidR="00133652">
              <w:rPr>
                <w:rFonts w:asciiTheme="majorEastAsia" w:eastAsiaTheme="majorEastAsia" w:hAnsiTheme="majorEastAsia"/>
                <w:sz w:val="21"/>
              </w:rPr>
              <w:br/>
            </w:r>
            <w:r w:rsidRPr="004F1E50">
              <w:rPr>
                <w:rFonts w:asciiTheme="majorEastAsia" w:eastAsiaTheme="majorEastAsia" w:hAnsiTheme="majorEastAsia" w:hint="eastAsia"/>
                <w:sz w:val="21"/>
              </w:rPr>
              <w:t>集团成员占比</w:t>
            </w:r>
            <w:r w:rsidR="00515EFD" w:rsidRPr="004F1E50">
              <w:rPr>
                <w:rStyle w:val="af0"/>
                <w:rFonts w:asciiTheme="majorEastAsia" w:eastAsiaTheme="majorEastAsia" w:hAnsiTheme="majorEastAsia"/>
                <w:sz w:val="21"/>
              </w:rPr>
              <w:footnoteReference w:id="6"/>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71.88%</w:t>
            </w:r>
          </w:p>
        </w:tc>
        <w:tc>
          <w:tcPr>
            <w:tcW w:w="1275"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35.85%</w:t>
            </w:r>
          </w:p>
        </w:tc>
        <w:tc>
          <w:tcPr>
            <w:tcW w:w="1135" w:type="dxa"/>
            <w:vAlign w:val="center"/>
          </w:tcPr>
          <w:p w:rsidR="00515EFD" w:rsidRPr="004F1E50" w:rsidRDefault="00515EFD" w:rsidP="00693C86">
            <w:pPr>
              <w:jc w:val="center"/>
              <w:rPr>
                <w:rFonts w:asciiTheme="majorEastAsia" w:eastAsiaTheme="majorEastAsia" w:hAnsiTheme="majorEastAsia"/>
                <w:sz w:val="21"/>
              </w:rPr>
            </w:pPr>
            <w:r w:rsidRPr="004F1E50">
              <w:rPr>
                <w:rFonts w:asciiTheme="majorEastAsia" w:eastAsiaTheme="majorEastAsia" w:hAnsiTheme="majorEastAsia"/>
                <w:sz w:val="21"/>
              </w:rPr>
              <w:t>4</w:t>
            </w:r>
            <w:r w:rsidR="00693C86">
              <w:rPr>
                <w:rFonts w:asciiTheme="majorEastAsia" w:eastAsiaTheme="majorEastAsia" w:hAnsiTheme="majorEastAsia" w:hint="eastAsia"/>
                <w:sz w:val="21"/>
              </w:rPr>
              <w:t>0</w:t>
            </w:r>
            <w:r w:rsidRPr="004F1E50">
              <w:rPr>
                <w:rFonts w:asciiTheme="majorEastAsia" w:eastAsiaTheme="majorEastAsia" w:hAnsiTheme="majorEastAsia"/>
                <w:sz w:val="21"/>
              </w:rPr>
              <w:t>.</w:t>
            </w:r>
            <w:r w:rsidR="00693C86">
              <w:rPr>
                <w:rFonts w:asciiTheme="majorEastAsia" w:eastAsiaTheme="majorEastAsia" w:hAnsiTheme="majorEastAsia" w:hint="eastAsia"/>
                <w:sz w:val="21"/>
              </w:rPr>
              <w:t>00</w:t>
            </w:r>
            <w:r w:rsidRPr="004F1E50">
              <w:rPr>
                <w:rFonts w:asciiTheme="majorEastAsia" w:eastAsiaTheme="majorEastAsia" w:hAnsiTheme="majorEastAsia"/>
                <w:sz w:val="21"/>
              </w:rPr>
              <w:t>%</w:t>
            </w:r>
          </w:p>
        </w:tc>
        <w:tc>
          <w:tcPr>
            <w:tcW w:w="1275" w:type="dxa"/>
            <w:vAlign w:val="center"/>
          </w:tcPr>
          <w:p w:rsidR="00515EFD" w:rsidRPr="004F1E50" w:rsidRDefault="00515EFD" w:rsidP="00693C86">
            <w:pPr>
              <w:jc w:val="center"/>
              <w:rPr>
                <w:rFonts w:asciiTheme="majorEastAsia" w:eastAsiaTheme="majorEastAsia" w:hAnsiTheme="majorEastAsia"/>
                <w:sz w:val="21"/>
              </w:rPr>
            </w:pPr>
            <w:r w:rsidRPr="004F1E50">
              <w:rPr>
                <w:rFonts w:asciiTheme="majorEastAsia" w:eastAsiaTheme="majorEastAsia" w:hAnsiTheme="majorEastAsia"/>
                <w:sz w:val="21"/>
              </w:rPr>
              <w:t>3</w:t>
            </w:r>
            <w:r w:rsidR="00693C86">
              <w:rPr>
                <w:rFonts w:asciiTheme="majorEastAsia" w:eastAsiaTheme="majorEastAsia" w:hAnsiTheme="majorEastAsia" w:hint="eastAsia"/>
                <w:sz w:val="21"/>
              </w:rPr>
              <w:t>3</w:t>
            </w:r>
            <w:r w:rsidRPr="004F1E50">
              <w:rPr>
                <w:rFonts w:asciiTheme="majorEastAsia" w:eastAsiaTheme="majorEastAsia" w:hAnsiTheme="majorEastAsia"/>
                <w:sz w:val="21"/>
              </w:rPr>
              <w:t>.</w:t>
            </w:r>
            <w:r w:rsidR="00693C86">
              <w:rPr>
                <w:rFonts w:asciiTheme="majorEastAsia" w:eastAsiaTheme="majorEastAsia" w:hAnsiTheme="majorEastAsia" w:hint="eastAsia"/>
                <w:sz w:val="21"/>
              </w:rPr>
              <w:t>33</w:t>
            </w:r>
            <w:r w:rsidRPr="004F1E50">
              <w:rPr>
                <w:rFonts w:asciiTheme="majorEastAsia" w:eastAsiaTheme="majorEastAsia" w:hAnsiTheme="majorEastAsia"/>
                <w:sz w:val="21"/>
              </w:rPr>
              <w:t>%</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45.45%</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34.09%</w:t>
            </w:r>
          </w:p>
        </w:tc>
        <w:tc>
          <w:tcPr>
            <w:tcW w:w="1134" w:type="dxa"/>
            <w:vAlign w:val="center"/>
          </w:tcPr>
          <w:p w:rsidR="00515EFD" w:rsidRPr="004F1E50" w:rsidRDefault="00693C86" w:rsidP="00693C86">
            <w:pPr>
              <w:jc w:val="center"/>
              <w:rPr>
                <w:rFonts w:asciiTheme="majorEastAsia" w:eastAsiaTheme="majorEastAsia" w:hAnsiTheme="majorEastAsia"/>
                <w:sz w:val="21"/>
              </w:rPr>
            </w:pPr>
            <w:r>
              <w:rPr>
                <w:rFonts w:asciiTheme="majorEastAsia" w:eastAsiaTheme="majorEastAsia" w:hAnsiTheme="majorEastAsia" w:hint="eastAsia"/>
                <w:sz w:val="21"/>
              </w:rPr>
              <w:t>不适用</w:t>
            </w:r>
          </w:p>
        </w:tc>
        <w:tc>
          <w:tcPr>
            <w:tcW w:w="1348"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w:t>
            </w:r>
          </w:p>
        </w:tc>
      </w:tr>
      <w:tr w:rsidR="00515EFD" w:rsidRPr="004F1E50" w:rsidTr="00133652">
        <w:trPr>
          <w:trHeight w:val="533"/>
          <w:jc w:val="center"/>
        </w:trPr>
        <w:tc>
          <w:tcPr>
            <w:tcW w:w="704" w:type="dxa"/>
            <w:vAlign w:val="center"/>
          </w:tcPr>
          <w:p w:rsidR="00515EFD" w:rsidRPr="004F1E50" w:rsidRDefault="00515EFD" w:rsidP="00515EFD">
            <w:pPr>
              <w:pStyle w:val="af"/>
              <w:numPr>
                <w:ilvl w:val="0"/>
                <w:numId w:val="9"/>
              </w:numPr>
              <w:rPr>
                <w:sz w:val="21"/>
                <w:lang w:eastAsia="zh-CN"/>
              </w:rPr>
            </w:pPr>
          </w:p>
        </w:tc>
        <w:tc>
          <w:tcPr>
            <w:tcW w:w="3912" w:type="dxa"/>
            <w:vAlign w:val="center"/>
          </w:tcPr>
          <w:p w:rsidR="00515EFD" w:rsidRPr="004F1E50" w:rsidRDefault="00AF26A4" w:rsidP="00366593">
            <w:pPr>
              <w:jc w:val="center"/>
              <w:rPr>
                <w:rFonts w:asciiTheme="majorEastAsia" w:eastAsiaTheme="majorEastAsia" w:hAnsiTheme="majorEastAsia"/>
                <w:sz w:val="21"/>
              </w:rPr>
            </w:pPr>
            <w:r w:rsidRPr="004F1E50">
              <w:rPr>
                <w:rFonts w:asciiTheme="majorEastAsia" w:eastAsiaTheme="majorEastAsia" w:hAnsiTheme="majorEastAsia" w:cs="Calibri" w:hint="eastAsia"/>
                <w:color w:val="000000"/>
                <w:sz w:val="21"/>
                <w:szCs w:val="21"/>
                <w:u w:color="000000"/>
                <w:bdr w:val="nil"/>
              </w:rPr>
              <w:t>集团在产权组织成员中的占比</w:t>
            </w:r>
            <w:r w:rsidR="00515EFD" w:rsidRPr="004F1E50">
              <w:rPr>
                <w:rStyle w:val="af0"/>
                <w:rFonts w:asciiTheme="majorEastAsia" w:eastAsiaTheme="majorEastAsia" w:hAnsiTheme="majorEastAsia"/>
                <w:sz w:val="21"/>
              </w:rPr>
              <w:footnoteReference w:id="7"/>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16.75%</w:t>
            </w:r>
          </w:p>
        </w:tc>
        <w:tc>
          <w:tcPr>
            <w:tcW w:w="1275"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27.75%</w:t>
            </w:r>
          </w:p>
        </w:tc>
        <w:tc>
          <w:tcPr>
            <w:tcW w:w="1135" w:type="dxa"/>
            <w:vAlign w:val="center"/>
          </w:tcPr>
          <w:p w:rsidR="00515EFD" w:rsidRPr="004F1E50" w:rsidRDefault="00693C86" w:rsidP="00693C86">
            <w:pPr>
              <w:jc w:val="center"/>
              <w:rPr>
                <w:rFonts w:asciiTheme="majorEastAsia" w:eastAsiaTheme="majorEastAsia" w:hAnsiTheme="majorEastAsia"/>
                <w:sz w:val="21"/>
              </w:rPr>
            </w:pPr>
            <w:r>
              <w:rPr>
                <w:rFonts w:asciiTheme="majorEastAsia" w:eastAsiaTheme="majorEastAsia" w:hAnsiTheme="majorEastAsia" w:hint="eastAsia"/>
                <w:sz w:val="21"/>
              </w:rPr>
              <w:t>5</w:t>
            </w:r>
            <w:r w:rsidR="00515EFD" w:rsidRPr="004F1E50">
              <w:rPr>
                <w:rFonts w:asciiTheme="majorEastAsia" w:eastAsiaTheme="majorEastAsia" w:hAnsiTheme="majorEastAsia"/>
                <w:sz w:val="21"/>
              </w:rPr>
              <w:t>.</w:t>
            </w:r>
            <w:r>
              <w:rPr>
                <w:rFonts w:asciiTheme="majorEastAsia" w:eastAsiaTheme="majorEastAsia" w:hAnsiTheme="majorEastAsia" w:hint="eastAsia"/>
                <w:sz w:val="21"/>
              </w:rPr>
              <w:t>24</w:t>
            </w:r>
            <w:r w:rsidR="00515EFD" w:rsidRPr="004F1E50">
              <w:rPr>
                <w:rFonts w:asciiTheme="majorEastAsia" w:eastAsiaTheme="majorEastAsia" w:hAnsiTheme="majorEastAsia"/>
                <w:sz w:val="21"/>
              </w:rPr>
              <w:t>%</w:t>
            </w:r>
          </w:p>
        </w:tc>
        <w:tc>
          <w:tcPr>
            <w:tcW w:w="1275" w:type="dxa"/>
            <w:vAlign w:val="center"/>
          </w:tcPr>
          <w:p w:rsidR="00515EFD" w:rsidRPr="004F1E50" w:rsidRDefault="00515EFD" w:rsidP="00693C86">
            <w:pPr>
              <w:jc w:val="center"/>
              <w:rPr>
                <w:rFonts w:asciiTheme="majorEastAsia" w:eastAsiaTheme="majorEastAsia" w:hAnsiTheme="majorEastAsia"/>
                <w:sz w:val="21"/>
              </w:rPr>
            </w:pPr>
            <w:r w:rsidRPr="004F1E50">
              <w:rPr>
                <w:rFonts w:asciiTheme="majorEastAsia" w:eastAsiaTheme="majorEastAsia" w:hAnsiTheme="majorEastAsia"/>
                <w:sz w:val="21"/>
              </w:rPr>
              <w:t>9.</w:t>
            </w:r>
            <w:r w:rsidR="00693C86">
              <w:rPr>
                <w:rFonts w:asciiTheme="majorEastAsia" w:eastAsiaTheme="majorEastAsia" w:hAnsiTheme="majorEastAsia" w:hint="eastAsia"/>
                <w:sz w:val="21"/>
              </w:rPr>
              <w:t>42</w:t>
            </w:r>
            <w:r w:rsidRPr="004F1E50">
              <w:rPr>
                <w:rFonts w:asciiTheme="majorEastAsia" w:eastAsiaTheme="majorEastAsia" w:hAnsiTheme="majorEastAsia"/>
                <w:sz w:val="21"/>
              </w:rPr>
              <w:t>%</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17.28%</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23.04%</w:t>
            </w:r>
          </w:p>
        </w:tc>
        <w:tc>
          <w:tcPr>
            <w:tcW w:w="1134" w:type="dxa"/>
            <w:vAlign w:val="center"/>
          </w:tcPr>
          <w:p w:rsidR="00515EFD" w:rsidRPr="004F1E50" w:rsidRDefault="00693C86" w:rsidP="00366593">
            <w:pPr>
              <w:jc w:val="center"/>
              <w:rPr>
                <w:rFonts w:asciiTheme="majorEastAsia" w:eastAsiaTheme="majorEastAsia" w:hAnsiTheme="majorEastAsia"/>
                <w:sz w:val="21"/>
              </w:rPr>
            </w:pPr>
            <w:r>
              <w:rPr>
                <w:rFonts w:asciiTheme="majorEastAsia" w:eastAsiaTheme="majorEastAsia" w:hAnsiTheme="majorEastAsia" w:hint="eastAsia"/>
                <w:sz w:val="21"/>
              </w:rPr>
              <w:t>不适用</w:t>
            </w:r>
          </w:p>
        </w:tc>
        <w:tc>
          <w:tcPr>
            <w:tcW w:w="1348"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100%</w:t>
            </w:r>
          </w:p>
        </w:tc>
      </w:tr>
      <w:tr w:rsidR="00515EFD" w:rsidRPr="004F1E50" w:rsidTr="00133652">
        <w:trPr>
          <w:trHeight w:val="541"/>
          <w:jc w:val="center"/>
        </w:trPr>
        <w:tc>
          <w:tcPr>
            <w:tcW w:w="704" w:type="dxa"/>
            <w:vAlign w:val="center"/>
          </w:tcPr>
          <w:p w:rsidR="00515EFD" w:rsidRPr="004F1E50" w:rsidRDefault="00515EFD" w:rsidP="00515EFD">
            <w:pPr>
              <w:pStyle w:val="af"/>
              <w:numPr>
                <w:ilvl w:val="0"/>
                <w:numId w:val="9"/>
              </w:numPr>
              <w:rPr>
                <w:sz w:val="21"/>
                <w:lang w:eastAsia="zh-CN"/>
              </w:rPr>
            </w:pPr>
          </w:p>
        </w:tc>
        <w:tc>
          <w:tcPr>
            <w:tcW w:w="3912" w:type="dxa"/>
            <w:vAlign w:val="center"/>
          </w:tcPr>
          <w:p w:rsidR="00515EFD" w:rsidRPr="004F1E50" w:rsidRDefault="00C477AE" w:rsidP="00366593">
            <w:pPr>
              <w:jc w:val="center"/>
              <w:rPr>
                <w:rFonts w:asciiTheme="majorEastAsia" w:eastAsiaTheme="majorEastAsia" w:hAnsiTheme="majorEastAsia"/>
                <w:sz w:val="21"/>
              </w:rPr>
            </w:pPr>
            <w:r w:rsidRPr="004F1E50">
              <w:rPr>
                <w:rFonts w:asciiTheme="majorEastAsia" w:eastAsiaTheme="majorEastAsia" w:hAnsiTheme="majorEastAsia" w:hint="eastAsia"/>
                <w:sz w:val="21"/>
              </w:rPr>
              <w:t>集团在协调委员会成员中的占比</w:t>
            </w:r>
            <w:r w:rsidR="00515EFD" w:rsidRPr="004F1E50">
              <w:rPr>
                <w:rStyle w:val="af0"/>
                <w:rFonts w:asciiTheme="majorEastAsia" w:eastAsiaTheme="majorEastAsia" w:hAnsiTheme="majorEastAsia"/>
                <w:sz w:val="21"/>
              </w:rPr>
              <w:footnoteReference w:id="8"/>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27.71%</w:t>
            </w:r>
          </w:p>
        </w:tc>
        <w:tc>
          <w:tcPr>
            <w:tcW w:w="1275"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22.89%</w:t>
            </w:r>
          </w:p>
        </w:tc>
        <w:tc>
          <w:tcPr>
            <w:tcW w:w="1135"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4.82%</w:t>
            </w:r>
          </w:p>
        </w:tc>
        <w:tc>
          <w:tcPr>
            <w:tcW w:w="1275"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7.23%</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18.07%</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18.07%</w:t>
            </w:r>
          </w:p>
        </w:tc>
        <w:tc>
          <w:tcPr>
            <w:tcW w:w="1134" w:type="dxa"/>
            <w:vAlign w:val="center"/>
          </w:tcPr>
          <w:p w:rsidR="00515EFD" w:rsidRPr="004F1E50" w:rsidRDefault="00693C86" w:rsidP="00366593">
            <w:pPr>
              <w:jc w:val="center"/>
              <w:rPr>
                <w:rFonts w:asciiTheme="majorEastAsia" w:eastAsiaTheme="majorEastAsia" w:hAnsiTheme="majorEastAsia"/>
                <w:sz w:val="21"/>
              </w:rPr>
            </w:pPr>
            <w:r>
              <w:rPr>
                <w:rFonts w:asciiTheme="majorEastAsia" w:eastAsiaTheme="majorEastAsia" w:hAnsiTheme="majorEastAsia" w:hint="eastAsia"/>
                <w:sz w:val="21"/>
              </w:rPr>
              <w:t>不适用</w:t>
            </w:r>
          </w:p>
        </w:tc>
        <w:tc>
          <w:tcPr>
            <w:tcW w:w="1348"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100%</w:t>
            </w:r>
          </w:p>
        </w:tc>
      </w:tr>
      <w:tr w:rsidR="00515EFD" w:rsidRPr="004F1E50" w:rsidTr="00133652">
        <w:trPr>
          <w:trHeight w:val="794"/>
          <w:jc w:val="center"/>
        </w:trPr>
        <w:tc>
          <w:tcPr>
            <w:tcW w:w="704" w:type="dxa"/>
            <w:vAlign w:val="center"/>
          </w:tcPr>
          <w:p w:rsidR="00515EFD" w:rsidRPr="004F1E50" w:rsidRDefault="00515EFD" w:rsidP="00515EFD">
            <w:pPr>
              <w:pStyle w:val="af"/>
              <w:numPr>
                <w:ilvl w:val="0"/>
                <w:numId w:val="9"/>
              </w:numPr>
              <w:rPr>
                <w:sz w:val="21"/>
              </w:rPr>
            </w:pPr>
          </w:p>
        </w:tc>
        <w:tc>
          <w:tcPr>
            <w:tcW w:w="3912" w:type="dxa"/>
            <w:vAlign w:val="center"/>
          </w:tcPr>
          <w:p w:rsidR="00515EFD" w:rsidRPr="004F1E50" w:rsidRDefault="00C477AE" w:rsidP="00366593">
            <w:pPr>
              <w:jc w:val="center"/>
              <w:rPr>
                <w:rFonts w:asciiTheme="majorEastAsia" w:eastAsiaTheme="majorEastAsia" w:hAnsiTheme="majorEastAsia"/>
                <w:sz w:val="21"/>
              </w:rPr>
            </w:pPr>
            <w:r w:rsidRPr="004F1E50">
              <w:rPr>
                <w:rFonts w:asciiTheme="majorEastAsia" w:eastAsiaTheme="majorEastAsia" w:hAnsiTheme="majorEastAsia" w:hint="eastAsia"/>
                <w:sz w:val="21"/>
              </w:rPr>
              <w:t>以83个席位计算，</w:t>
            </w:r>
            <w:r w:rsidRPr="004F1E50">
              <w:rPr>
                <w:rFonts w:asciiTheme="majorEastAsia" w:eastAsiaTheme="majorEastAsia" w:hAnsiTheme="majorEastAsia" w:cs="Calibri" w:hint="eastAsia"/>
                <w:color w:val="000000"/>
                <w:sz w:val="21"/>
                <w:szCs w:val="21"/>
                <w:u w:color="000000"/>
                <w:bdr w:val="nil"/>
              </w:rPr>
              <w:t>按产权组织成员占比应得协调委员会席位数</w:t>
            </w:r>
            <w:r w:rsidR="00515EFD" w:rsidRPr="004F1E50">
              <w:rPr>
                <w:rStyle w:val="af0"/>
                <w:rFonts w:asciiTheme="majorEastAsia" w:eastAsiaTheme="majorEastAsia" w:hAnsiTheme="majorEastAsia"/>
                <w:sz w:val="21"/>
              </w:rPr>
              <w:footnoteReference w:id="9"/>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13.91</w:t>
            </w:r>
          </w:p>
        </w:tc>
        <w:tc>
          <w:tcPr>
            <w:tcW w:w="1275"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23.03</w:t>
            </w:r>
          </w:p>
        </w:tc>
        <w:tc>
          <w:tcPr>
            <w:tcW w:w="1135" w:type="dxa"/>
            <w:vAlign w:val="center"/>
          </w:tcPr>
          <w:p w:rsidR="00515EFD" w:rsidRPr="004F1E50" w:rsidRDefault="00693C86" w:rsidP="00693C86">
            <w:pPr>
              <w:jc w:val="center"/>
              <w:rPr>
                <w:rFonts w:asciiTheme="majorEastAsia" w:eastAsiaTheme="majorEastAsia" w:hAnsiTheme="majorEastAsia"/>
                <w:sz w:val="21"/>
              </w:rPr>
            </w:pPr>
            <w:r>
              <w:rPr>
                <w:rFonts w:asciiTheme="majorEastAsia" w:eastAsiaTheme="majorEastAsia" w:hAnsiTheme="majorEastAsia" w:hint="eastAsia"/>
                <w:sz w:val="21"/>
              </w:rPr>
              <w:t>4</w:t>
            </w:r>
            <w:r w:rsidR="00515EFD" w:rsidRPr="004F1E50">
              <w:rPr>
                <w:rFonts w:asciiTheme="majorEastAsia" w:eastAsiaTheme="majorEastAsia" w:hAnsiTheme="majorEastAsia"/>
                <w:sz w:val="21"/>
              </w:rPr>
              <w:t>.</w:t>
            </w:r>
            <w:r>
              <w:rPr>
                <w:rFonts w:asciiTheme="majorEastAsia" w:eastAsiaTheme="majorEastAsia" w:hAnsiTheme="majorEastAsia" w:hint="eastAsia"/>
                <w:sz w:val="21"/>
              </w:rPr>
              <w:t>35</w:t>
            </w:r>
          </w:p>
        </w:tc>
        <w:tc>
          <w:tcPr>
            <w:tcW w:w="1275" w:type="dxa"/>
            <w:vAlign w:val="center"/>
          </w:tcPr>
          <w:p w:rsidR="00515EFD" w:rsidRPr="004F1E50" w:rsidRDefault="00693C86" w:rsidP="00693C86">
            <w:pPr>
              <w:jc w:val="center"/>
              <w:rPr>
                <w:rFonts w:asciiTheme="majorEastAsia" w:eastAsiaTheme="majorEastAsia" w:hAnsiTheme="majorEastAsia"/>
                <w:sz w:val="21"/>
              </w:rPr>
            </w:pPr>
            <w:r>
              <w:rPr>
                <w:rFonts w:asciiTheme="majorEastAsia" w:eastAsiaTheme="majorEastAsia" w:hAnsiTheme="majorEastAsia" w:hint="eastAsia"/>
                <w:sz w:val="21"/>
              </w:rPr>
              <w:t>7</w:t>
            </w:r>
            <w:r w:rsidR="00515EFD" w:rsidRPr="004F1E50">
              <w:rPr>
                <w:rFonts w:asciiTheme="majorEastAsia" w:eastAsiaTheme="majorEastAsia" w:hAnsiTheme="majorEastAsia"/>
                <w:sz w:val="21"/>
              </w:rPr>
              <w:t>.</w:t>
            </w:r>
            <w:r>
              <w:rPr>
                <w:rFonts w:asciiTheme="majorEastAsia" w:eastAsiaTheme="majorEastAsia" w:hAnsiTheme="majorEastAsia" w:hint="eastAsia"/>
                <w:sz w:val="21"/>
              </w:rPr>
              <w:t>82</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14.34</w:t>
            </w:r>
          </w:p>
        </w:tc>
        <w:tc>
          <w:tcPr>
            <w:tcW w:w="1276"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19.12</w:t>
            </w:r>
          </w:p>
        </w:tc>
        <w:tc>
          <w:tcPr>
            <w:tcW w:w="1134" w:type="dxa"/>
            <w:vAlign w:val="center"/>
          </w:tcPr>
          <w:p w:rsidR="00515EFD" w:rsidRPr="004F1E50" w:rsidRDefault="00693C86" w:rsidP="00366593">
            <w:pPr>
              <w:jc w:val="center"/>
              <w:rPr>
                <w:rFonts w:asciiTheme="majorEastAsia" w:eastAsiaTheme="majorEastAsia" w:hAnsiTheme="majorEastAsia"/>
                <w:sz w:val="21"/>
              </w:rPr>
            </w:pPr>
            <w:r>
              <w:rPr>
                <w:rFonts w:asciiTheme="majorEastAsia" w:eastAsiaTheme="majorEastAsia" w:hAnsiTheme="majorEastAsia" w:hint="eastAsia"/>
                <w:sz w:val="21"/>
              </w:rPr>
              <w:t>不适用</w:t>
            </w:r>
          </w:p>
        </w:tc>
        <w:tc>
          <w:tcPr>
            <w:tcW w:w="1348" w:type="dxa"/>
            <w:vAlign w:val="center"/>
          </w:tcPr>
          <w:p w:rsidR="00515EFD" w:rsidRPr="004F1E50" w:rsidRDefault="00515EFD" w:rsidP="00366593">
            <w:pPr>
              <w:jc w:val="center"/>
              <w:rPr>
                <w:rFonts w:asciiTheme="majorEastAsia" w:eastAsiaTheme="majorEastAsia" w:hAnsiTheme="majorEastAsia"/>
                <w:sz w:val="21"/>
              </w:rPr>
            </w:pPr>
            <w:r w:rsidRPr="004F1E50">
              <w:rPr>
                <w:rFonts w:asciiTheme="majorEastAsia" w:eastAsiaTheme="majorEastAsia" w:hAnsiTheme="majorEastAsia"/>
                <w:sz w:val="21"/>
              </w:rPr>
              <w:t>83</w:t>
            </w:r>
          </w:p>
        </w:tc>
      </w:tr>
      <w:tr w:rsidR="00515EFD" w:rsidRPr="004F1E50" w:rsidTr="00133652">
        <w:trPr>
          <w:trHeight w:val="794"/>
          <w:jc w:val="center"/>
        </w:trPr>
        <w:tc>
          <w:tcPr>
            <w:tcW w:w="704" w:type="dxa"/>
            <w:vAlign w:val="center"/>
          </w:tcPr>
          <w:p w:rsidR="00515EFD" w:rsidRPr="004F1E50" w:rsidRDefault="00515EFD" w:rsidP="00515EFD">
            <w:pPr>
              <w:pStyle w:val="af"/>
              <w:numPr>
                <w:ilvl w:val="0"/>
                <w:numId w:val="9"/>
              </w:numPr>
              <w:rPr>
                <w:sz w:val="21"/>
              </w:rPr>
            </w:pPr>
          </w:p>
        </w:tc>
        <w:tc>
          <w:tcPr>
            <w:tcW w:w="3912" w:type="dxa"/>
            <w:vAlign w:val="center"/>
          </w:tcPr>
          <w:p w:rsidR="00515EFD" w:rsidRPr="004F1E50" w:rsidRDefault="0035161D" w:rsidP="0035161D">
            <w:pPr>
              <w:jc w:val="center"/>
              <w:rPr>
                <w:rFonts w:asciiTheme="majorEastAsia" w:eastAsiaTheme="majorEastAsia" w:hAnsiTheme="majorEastAsia"/>
                <w:b/>
                <w:sz w:val="21"/>
              </w:rPr>
            </w:pPr>
            <w:r w:rsidRPr="004F1E50">
              <w:rPr>
                <w:rFonts w:asciiTheme="majorEastAsia" w:eastAsiaTheme="majorEastAsia" w:hAnsiTheme="majorEastAsia" w:hint="eastAsia"/>
                <w:b/>
                <w:sz w:val="21"/>
              </w:rPr>
              <w:t>差数</w:t>
            </w:r>
            <w:r w:rsidR="00733381">
              <w:rPr>
                <w:rFonts w:asciiTheme="majorEastAsia" w:eastAsiaTheme="majorEastAsia" w:hAnsiTheme="majorEastAsia"/>
                <w:b/>
                <w:sz w:val="21"/>
              </w:rPr>
              <w:t>（</w:t>
            </w:r>
            <w:r w:rsidRPr="004F1E50">
              <w:rPr>
                <w:rFonts w:asciiTheme="majorEastAsia" w:eastAsiaTheme="majorEastAsia" w:hAnsiTheme="majorEastAsia" w:hint="eastAsia"/>
                <w:b/>
                <w:sz w:val="21"/>
              </w:rPr>
              <w:t>第6行和第2行之间</w:t>
            </w:r>
            <w:r w:rsidR="00733381">
              <w:rPr>
                <w:rFonts w:asciiTheme="majorEastAsia" w:eastAsiaTheme="majorEastAsia" w:hAnsiTheme="majorEastAsia"/>
                <w:b/>
                <w:sz w:val="21"/>
              </w:rPr>
              <w:t>）</w:t>
            </w:r>
            <w:r w:rsidR="00515EFD" w:rsidRPr="004F1E50">
              <w:rPr>
                <w:rStyle w:val="af0"/>
                <w:rFonts w:asciiTheme="majorEastAsia" w:eastAsiaTheme="majorEastAsia" w:hAnsiTheme="majorEastAsia"/>
                <w:b/>
                <w:sz w:val="21"/>
              </w:rPr>
              <w:footnoteReference w:id="10"/>
            </w:r>
          </w:p>
        </w:tc>
        <w:tc>
          <w:tcPr>
            <w:tcW w:w="1276" w:type="dxa"/>
            <w:vAlign w:val="center"/>
          </w:tcPr>
          <w:p w:rsidR="00515EFD" w:rsidRPr="004F1E50" w:rsidRDefault="00515EFD" w:rsidP="00366593">
            <w:pPr>
              <w:jc w:val="center"/>
              <w:rPr>
                <w:rFonts w:asciiTheme="majorEastAsia" w:eastAsiaTheme="majorEastAsia" w:hAnsiTheme="majorEastAsia"/>
                <w:b/>
                <w:sz w:val="21"/>
                <w:u w:val="single"/>
              </w:rPr>
            </w:pPr>
            <w:r w:rsidRPr="004F1E50">
              <w:rPr>
                <w:rFonts w:asciiTheme="majorEastAsia" w:eastAsiaTheme="majorEastAsia" w:hAnsiTheme="majorEastAsia"/>
                <w:b/>
                <w:sz w:val="21"/>
                <w:u w:val="single"/>
              </w:rPr>
              <w:t>-9.09</w:t>
            </w:r>
          </w:p>
        </w:tc>
        <w:tc>
          <w:tcPr>
            <w:tcW w:w="1275" w:type="dxa"/>
            <w:vAlign w:val="center"/>
          </w:tcPr>
          <w:p w:rsidR="00515EFD" w:rsidRPr="004F1E50" w:rsidRDefault="00515EFD" w:rsidP="00366593">
            <w:pPr>
              <w:jc w:val="center"/>
              <w:rPr>
                <w:rFonts w:asciiTheme="majorEastAsia" w:eastAsiaTheme="majorEastAsia" w:hAnsiTheme="majorEastAsia"/>
                <w:b/>
                <w:sz w:val="21"/>
                <w:u w:val="single"/>
              </w:rPr>
            </w:pPr>
            <w:r w:rsidRPr="004F1E50">
              <w:rPr>
                <w:rFonts w:asciiTheme="majorEastAsia" w:eastAsiaTheme="majorEastAsia" w:hAnsiTheme="majorEastAsia"/>
                <w:b/>
                <w:sz w:val="21"/>
                <w:u w:val="single"/>
              </w:rPr>
              <w:t>4.03</w:t>
            </w:r>
          </w:p>
        </w:tc>
        <w:tc>
          <w:tcPr>
            <w:tcW w:w="1135" w:type="dxa"/>
            <w:vAlign w:val="center"/>
          </w:tcPr>
          <w:p w:rsidR="00515EFD" w:rsidRPr="004F1E50" w:rsidRDefault="00515EFD" w:rsidP="00693C86">
            <w:pPr>
              <w:jc w:val="center"/>
              <w:rPr>
                <w:rFonts w:asciiTheme="majorEastAsia" w:eastAsiaTheme="majorEastAsia" w:hAnsiTheme="majorEastAsia"/>
                <w:b/>
                <w:sz w:val="21"/>
                <w:u w:val="single"/>
              </w:rPr>
            </w:pPr>
            <w:r w:rsidRPr="004F1E50">
              <w:rPr>
                <w:rFonts w:asciiTheme="majorEastAsia" w:eastAsiaTheme="majorEastAsia" w:hAnsiTheme="majorEastAsia"/>
                <w:b/>
                <w:sz w:val="21"/>
                <w:u w:val="single"/>
              </w:rPr>
              <w:t>0.</w:t>
            </w:r>
            <w:r w:rsidR="00693C86">
              <w:rPr>
                <w:rFonts w:asciiTheme="majorEastAsia" w:eastAsiaTheme="majorEastAsia" w:hAnsiTheme="majorEastAsia" w:hint="eastAsia"/>
                <w:b/>
                <w:sz w:val="21"/>
                <w:u w:val="single"/>
              </w:rPr>
              <w:t>35</w:t>
            </w:r>
          </w:p>
        </w:tc>
        <w:tc>
          <w:tcPr>
            <w:tcW w:w="1275" w:type="dxa"/>
            <w:vAlign w:val="center"/>
          </w:tcPr>
          <w:p w:rsidR="00515EFD" w:rsidRPr="004F1E50" w:rsidRDefault="00693C86" w:rsidP="00693C86">
            <w:pPr>
              <w:jc w:val="center"/>
              <w:rPr>
                <w:rFonts w:asciiTheme="majorEastAsia" w:eastAsiaTheme="majorEastAsia" w:hAnsiTheme="majorEastAsia"/>
                <w:b/>
                <w:sz w:val="21"/>
                <w:u w:val="single"/>
              </w:rPr>
            </w:pPr>
            <w:r>
              <w:rPr>
                <w:rFonts w:asciiTheme="majorEastAsia" w:eastAsiaTheme="majorEastAsia" w:hAnsiTheme="majorEastAsia" w:hint="eastAsia"/>
                <w:b/>
                <w:sz w:val="21"/>
                <w:u w:val="single"/>
              </w:rPr>
              <w:t>1</w:t>
            </w:r>
            <w:r w:rsidR="00515EFD" w:rsidRPr="004F1E50">
              <w:rPr>
                <w:rFonts w:asciiTheme="majorEastAsia" w:eastAsiaTheme="majorEastAsia" w:hAnsiTheme="majorEastAsia"/>
                <w:b/>
                <w:sz w:val="21"/>
                <w:u w:val="single"/>
              </w:rPr>
              <w:t>.</w:t>
            </w:r>
            <w:r>
              <w:rPr>
                <w:rFonts w:asciiTheme="majorEastAsia" w:eastAsiaTheme="majorEastAsia" w:hAnsiTheme="majorEastAsia" w:hint="eastAsia"/>
                <w:b/>
                <w:sz w:val="21"/>
                <w:u w:val="single"/>
              </w:rPr>
              <w:t>82</w:t>
            </w:r>
          </w:p>
        </w:tc>
        <w:tc>
          <w:tcPr>
            <w:tcW w:w="1276" w:type="dxa"/>
            <w:vAlign w:val="center"/>
          </w:tcPr>
          <w:p w:rsidR="00515EFD" w:rsidRPr="004F1E50" w:rsidRDefault="00515EFD" w:rsidP="00366593">
            <w:pPr>
              <w:jc w:val="center"/>
              <w:rPr>
                <w:rFonts w:asciiTheme="majorEastAsia" w:eastAsiaTheme="majorEastAsia" w:hAnsiTheme="majorEastAsia"/>
                <w:b/>
                <w:sz w:val="21"/>
                <w:u w:val="single"/>
              </w:rPr>
            </w:pPr>
            <w:r w:rsidRPr="004F1E50">
              <w:rPr>
                <w:rFonts w:asciiTheme="majorEastAsia" w:eastAsiaTheme="majorEastAsia" w:hAnsiTheme="majorEastAsia"/>
                <w:b/>
                <w:sz w:val="21"/>
                <w:u w:val="single"/>
              </w:rPr>
              <w:t>-0.66</w:t>
            </w:r>
          </w:p>
        </w:tc>
        <w:tc>
          <w:tcPr>
            <w:tcW w:w="1276" w:type="dxa"/>
            <w:vAlign w:val="center"/>
          </w:tcPr>
          <w:p w:rsidR="00515EFD" w:rsidRPr="004F1E50" w:rsidRDefault="00515EFD" w:rsidP="00366593">
            <w:pPr>
              <w:jc w:val="center"/>
              <w:rPr>
                <w:rFonts w:asciiTheme="majorEastAsia" w:eastAsiaTheme="majorEastAsia" w:hAnsiTheme="majorEastAsia"/>
                <w:b/>
                <w:sz w:val="21"/>
                <w:u w:val="single"/>
              </w:rPr>
            </w:pPr>
            <w:r w:rsidRPr="004F1E50">
              <w:rPr>
                <w:rFonts w:asciiTheme="majorEastAsia" w:eastAsiaTheme="majorEastAsia" w:hAnsiTheme="majorEastAsia"/>
                <w:b/>
                <w:sz w:val="21"/>
                <w:u w:val="single"/>
              </w:rPr>
              <w:t>4.12</w:t>
            </w:r>
          </w:p>
        </w:tc>
        <w:tc>
          <w:tcPr>
            <w:tcW w:w="1134" w:type="dxa"/>
            <w:vAlign w:val="center"/>
          </w:tcPr>
          <w:p w:rsidR="00515EFD" w:rsidRPr="004F1E50" w:rsidRDefault="00693C86" w:rsidP="00366593">
            <w:pPr>
              <w:jc w:val="center"/>
              <w:rPr>
                <w:rFonts w:asciiTheme="majorEastAsia" w:eastAsiaTheme="majorEastAsia" w:hAnsiTheme="majorEastAsia"/>
                <w:b/>
                <w:sz w:val="21"/>
                <w:u w:val="single"/>
              </w:rPr>
            </w:pPr>
            <w:r w:rsidRPr="00693C86">
              <w:rPr>
                <w:rFonts w:asciiTheme="majorEastAsia" w:eastAsiaTheme="majorEastAsia" w:hAnsiTheme="majorEastAsia" w:hint="eastAsia"/>
                <w:b/>
                <w:sz w:val="21"/>
                <w:u w:val="single"/>
              </w:rPr>
              <w:t>不适用</w:t>
            </w:r>
          </w:p>
        </w:tc>
        <w:tc>
          <w:tcPr>
            <w:tcW w:w="1348" w:type="dxa"/>
            <w:vAlign w:val="center"/>
          </w:tcPr>
          <w:p w:rsidR="00515EFD" w:rsidRPr="004F1E50" w:rsidRDefault="00515EFD" w:rsidP="00366593">
            <w:pPr>
              <w:jc w:val="center"/>
              <w:rPr>
                <w:rFonts w:asciiTheme="majorEastAsia" w:eastAsiaTheme="majorEastAsia" w:hAnsiTheme="majorEastAsia"/>
                <w:b/>
                <w:sz w:val="21"/>
              </w:rPr>
            </w:pPr>
            <w:r w:rsidRPr="004F1E50">
              <w:rPr>
                <w:rFonts w:asciiTheme="majorEastAsia" w:eastAsiaTheme="majorEastAsia" w:hAnsiTheme="majorEastAsia"/>
                <w:b/>
                <w:sz w:val="21"/>
              </w:rPr>
              <w:t>-</w:t>
            </w:r>
          </w:p>
        </w:tc>
      </w:tr>
    </w:tbl>
    <w:p w:rsidR="00DE7303" w:rsidRPr="004F1E50" w:rsidRDefault="00DE7303">
      <w:pPr>
        <w:rPr>
          <w:rFonts w:ascii="SimSun" w:hAnsi="SimSun"/>
          <w:sz w:val="21"/>
          <w:u w:val="single"/>
        </w:rPr>
      </w:pPr>
    </w:p>
    <w:p w:rsidR="00515EFD" w:rsidRPr="004F1E50" w:rsidRDefault="007C0D29" w:rsidP="00133652">
      <w:pPr>
        <w:keepNext/>
        <w:jc w:val="right"/>
        <w:rPr>
          <w:rFonts w:asciiTheme="majorEastAsia" w:eastAsiaTheme="majorEastAsia" w:hAnsiTheme="majorEastAsia"/>
          <w:sz w:val="21"/>
          <w:u w:val="single"/>
        </w:rPr>
      </w:pPr>
      <w:r w:rsidRPr="004F1E50">
        <w:rPr>
          <w:rFonts w:asciiTheme="majorEastAsia" w:eastAsiaTheme="majorEastAsia" w:hAnsiTheme="majorEastAsia" w:hint="eastAsia"/>
          <w:sz w:val="21"/>
          <w:u w:val="single"/>
        </w:rPr>
        <w:lastRenderedPageBreak/>
        <w:t>附件</w:t>
      </w:r>
      <w:r w:rsidR="00515EFD" w:rsidRPr="004F1E50">
        <w:rPr>
          <w:rFonts w:asciiTheme="majorEastAsia" w:eastAsiaTheme="majorEastAsia" w:hAnsiTheme="majorEastAsia"/>
          <w:sz w:val="21"/>
          <w:u w:val="single"/>
        </w:rPr>
        <w:t>B</w:t>
      </w:r>
    </w:p>
    <w:p w:rsidR="00515EFD" w:rsidRPr="004F1E50" w:rsidRDefault="0035161D" w:rsidP="00133652">
      <w:pPr>
        <w:keepNext/>
        <w:spacing w:after="100" w:afterAutospacing="1"/>
        <w:rPr>
          <w:rFonts w:ascii="SimSun" w:hAnsi="SimSun"/>
          <w:sz w:val="21"/>
          <w:u w:val="single"/>
        </w:rPr>
      </w:pPr>
      <w:r w:rsidRPr="004F1E50">
        <w:rPr>
          <w:rFonts w:ascii="SimSun" w:hAnsi="SimSun" w:hint="eastAsia"/>
          <w:sz w:val="21"/>
          <w:u w:val="single"/>
        </w:rPr>
        <w:t>自2011年起加入巴黎联盟和伯尔尼联盟的国家</w:t>
      </w:r>
    </w:p>
    <w:tbl>
      <w:tblPr>
        <w:tblW w:w="13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417"/>
        <w:gridCol w:w="1417"/>
        <w:gridCol w:w="1417"/>
        <w:gridCol w:w="1417"/>
        <w:gridCol w:w="1417"/>
        <w:gridCol w:w="1417"/>
        <w:gridCol w:w="1417"/>
        <w:gridCol w:w="1417"/>
        <w:gridCol w:w="1417"/>
      </w:tblGrid>
      <w:tr w:rsidR="00693C86" w:rsidRPr="004F1E50" w:rsidTr="00693C86">
        <w:trPr>
          <w:trHeight w:val="800"/>
          <w:jc w:val="center"/>
        </w:trPr>
        <w:tc>
          <w:tcPr>
            <w:tcW w:w="812" w:type="dxa"/>
            <w:vAlign w:val="center"/>
          </w:tcPr>
          <w:p w:rsidR="00693C86" w:rsidRPr="004F1E50" w:rsidRDefault="00693C86" w:rsidP="008337FC">
            <w:pPr>
              <w:jc w:val="center"/>
              <w:rPr>
                <w:rFonts w:ascii="SimSun" w:hAnsi="SimSun"/>
                <w:sz w:val="21"/>
              </w:rPr>
            </w:pPr>
            <w:r>
              <w:rPr>
                <w:rFonts w:ascii="SimSun" w:hAnsi="SimSun"/>
                <w:sz w:val="21"/>
              </w:rPr>
              <w:t>编号</w:t>
            </w:r>
          </w:p>
        </w:tc>
        <w:tc>
          <w:tcPr>
            <w:tcW w:w="1417" w:type="dxa"/>
            <w:vAlign w:val="center"/>
          </w:tcPr>
          <w:p w:rsidR="00693C86" w:rsidRPr="004F1E50" w:rsidRDefault="00693C86" w:rsidP="008337FC">
            <w:pPr>
              <w:jc w:val="center"/>
              <w:rPr>
                <w:rFonts w:ascii="SimSun" w:hAnsi="SimSun"/>
                <w:sz w:val="21"/>
              </w:rPr>
            </w:pPr>
            <w:r w:rsidRPr="004F1E50">
              <w:rPr>
                <w:rFonts w:ascii="SimSun" w:hAnsi="SimSun" w:hint="eastAsia"/>
                <w:sz w:val="21"/>
              </w:rPr>
              <w:t>项目</w:t>
            </w:r>
          </w:p>
        </w:tc>
        <w:tc>
          <w:tcPr>
            <w:tcW w:w="1417" w:type="dxa"/>
            <w:vAlign w:val="center"/>
          </w:tcPr>
          <w:p w:rsidR="00693C86" w:rsidRPr="004F1E50" w:rsidRDefault="00693C86" w:rsidP="00A54A8E">
            <w:pPr>
              <w:jc w:val="center"/>
              <w:rPr>
                <w:rFonts w:ascii="SimSun" w:hAnsi="SimSun"/>
                <w:sz w:val="21"/>
              </w:rPr>
            </w:pPr>
            <w:r w:rsidRPr="004F1E50">
              <w:rPr>
                <w:rFonts w:ascii="SimSun" w:hAnsi="SimSun" w:cs="Calibri"/>
                <w:b/>
                <w:bCs/>
                <w:color w:val="000000"/>
                <w:sz w:val="21"/>
                <w:szCs w:val="21"/>
                <w:u w:color="000000"/>
                <w:bdr w:val="nil"/>
                <w:lang w:val="fr-FR" w:eastAsia="fr-CH"/>
              </w:rPr>
              <w:t>B</w:t>
            </w:r>
            <w:r w:rsidRPr="004F1E50">
              <w:rPr>
                <w:rFonts w:ascii="SimSun" w:hAnsi="SimSun" w:cs="Calibri" w:hint="eastAsia"/>
                <w:b/>
                <w:bCs/>
                <w:color w:val="000000"/>
                <w:sz w:val="21"/>
                <w:szCs w:val="21"/>
                <w:u w:color="000000"/>
                <w:bdr w:val="nil"/>
                <w:lang w:val="fr-FR"/>
              </w:rPr>
              <w:t>集团</w:t>
            </w:r>
          </w:p>
        </w:tc>
        <w:tc>
          <w:tcPr>
            <w:tcW w:w="1417" w:type="dxa"/>
            <w:vAlign w:val="center"/>
          </w:tcPr>
          <w:p w:rsidR="00693C86" w:rsidRPr="004F1E50" w:rsidRDefault="00693C86" w:rsidP="00366593">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4F1E50">
              <w:rPr>
                <w:rFonts w:ascii="SimSun" w:hAnsi="SimSun" w:cs="Calibri" w:hint="eastAsia"/>
                <w:b/>
                <w:bCs/>
                <w:color w:val="000000"/>
                <w:sz w:val="21"/>
                <w:szCs w:val="21"/>
                <w:u w:color="000000"/>
                <w:bdr w:val="nil"/>
                <w:lang w:val="fr-FR"/>
              </w:rPr>
              <w:t>非洲</w:t>
            </w:r>
          </w:p>
        </w:tc>
        <w:tc>
          <w:tcPr>
            <w:tcW w:w="1417" w:type="dxa"/>
            <w:vAlign w:val="center"/>
          </w:tcPr>
          <w:p w:rsidR="00693C86" w:rsidRPr="004F1E50" w:rsidRDefault="00693C86" w:rsidP="00366593">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4F1E50">
              <w:rPr>
                <w:rFonts w:ascii="SimSun" w:hAnsi="SimSun" w:cs="SimSun" w:hint="eastAsia"/>
                <w:b/>
                <w:bCs/>
                <w:color w:val="000000"/>
                <w:sz w:val="21"/>
                <w:szCs w:val="21"/>
                <w:u w:color="000000"/>
                <w:bdr w:val="nil"/>
                <w:lang w:val="fr-FR"/>
              </w:rPr>
              <w:t>中亚、高加索和东欧</w:t>
            </w:r>
          </w:p>
        </w:tc>
        <w:tc>
          <w:tcPr>
            <w:tcW w:w="1417" w:type="dxa"/>
            <w:vAlign w:val="center"/>
          </w:tcPr>
          <w:p w:rsidR="00693C86" w:rsidRPr="004F1E50" w:rsidRDefault="00693C86" w:rsidP="0036659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F1E50">
              <w:rPr>
                <w:rFonts w:ascii="SimSun" w:hAnsi="SimSun" w:cs="SimSun" w:hint="eastAsia"/>
                <w:b/>
                <w:bCs/>
                <w:color w:val="000000"/>
                <w:sz w:val="21"/>
                <w:szCs w:val="21"/>
                <w:u w:color="000000"/>
                <w:bdr w:val="nil"/>
                <w:lang w:val="fr-FR"/>
              </w:rPr>
              <w:t>中欧和</w:t>
            </w:r>
            <w:r w:rsidRPr="004F1E50">
              <w:rPr>
                <w:rFonts w:ascii="SimSun" w:hAnsi="SimSun" w:cs="SimSun"/>
                <w:b/>
                <w:bCs/>
                <w:color w:val="000000"/>
                <w:sz w:val="21"/>
                <w:szCs w:val="21"/>
                <w:u w:color="000000"/>
                <w:bdr w:val="nil"/>
                <w:lang w:val="fr-FR"/>
              </w:rPr>
              <w:br/>
            </w:r>
            <w:r w:rsidRPr="004F1E50">
              <w:rPr>
                <w:rFonts w:ascii="SimSun" w:hAnsi="SimSun" w:cs="SimSun" w:hint="eastAsia"/>
                <w:b/>
                <w:bCs/>
                <w:color w:val="000000"/>
                <w:sz w:val="21"/>
                <w:szCs w:val="21"/>
                <w:u w:color="000000"/>
                <w:bdr w:val="nil"/>
                <w:lang w:val="fr-FR"/>
              </w:rPr>
              <w:t>波罗的海</w:t>
            </w:r>
          </w:p>
        </w:tc>
        <w:tc>
          <w:tcPr>
            <w:tcW w:w="1417" w:type="dxa"/>
            <w:vAlign w:val="center"/>
          </w:tcPr>
          <w:p w:rsidR="00693C86" w:rsidRPr="004F1E50" w:rsidRDefault="00693C86" w:rsidP="0036659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F1E50">
              <w:rPr>
                <w:rFonts w:ascii="SimSun" w:hAnsi="SimSun" w:cs="Calibri"/>
                <w:b/>
                <w:bCs/>
                <w:color w:val="000000"/>
                <w:sz w:val="21"/>
                <w:szCs w:val="21"/>
                <w:u w:color="000000"/>
                <w:bdr w:val="nil"/>
                <w:lang w:val="fr-FR"/>
              </w:rPr>
              <w:t>GRULAC</w:t>
            </w:r>
          </w:p>
        </w:tc>
        <w:tc>
          <w:tcPr>
            <w:tcW w:w="1417" w:type="dxa"/>
            <w:vAlign w:val="center"/>
          </w:tcPr>
          <w:p w:rsidR="00693C86" w:rsidRPr="004F1E50" w:rsidRDefault="00693C86" w:rsidP="0036659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F1E50">
              <w:rPr>
                <w:rFonts w:ascii="SimSun" w:hAnsi="SimSun" w:cs="Calibri" w:hint="eastAsia"/>
                <w:b/>
                <w:bCs/>
                <w:color w:val="000000"/>
                <w:sz w:val="21"/>
                <w:szCs w:val="21"/>
                <w:u w:color="000000"/>
                <w:bdr w:val="nil"/>
                <w:lang w:val="fr-FR"/>
              </w:rPr>
              <w:t>亚太集团</w:t>
            </w:r>
          </w:p>
        </w:tc>
        <w:tc>
          <w:tcPr>
            <w:tcW w:w="1417" w:type="dxa"/>
            <w:vAlign w:val="center"/>
          </w:tcPr>
          <w:p w:rsidR="00693C86" w:rsidRPr="004F1E50" w:rsidRDefault="00693C86" w:rsidP="0036659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F1E50">
              <w:rPr>
                <w:rFonts w:ascii="SimSun" w:hAnsi="SimSun" w:cs="Calibri" w:hint="eastAsia"/>
                <w:b/>
                <w:bCs/>
                <w:color w:val="000000"/>
                <w:sz w:val="21"/>
                <w:szCs w:val="21"/>
                <w:u w:color="000000"/>
                <w:bdr w:val="nil"/>
                <w:lang w:val="fr-FR"/>
              </w:rPr>
              <w:t>中国</w:t>
            </w:r>
          </w:p>
        </w:tc>
        <w:tc>
          <w:tcPr>
            <w:tcW w:w="1417" w:type="dxa"/>
            <w:vAlign w:val="center"/>
          </w:tcPr>
          <w:p w:rsidR="00693C86" w:rsidRPr="00133652" w:rsidRDefault="00693C86" w:rsidP="00A54A8E">
            <w:pPr>
              <w:jc w:val="center"/>
              <w:rPr>
                <w:rFonts w:ascii="SimSun" w:hAnsi="SimSun"/>
                <w:b/>
                <w:sz w:val="21"/>
              </w:rPr>
            </w:pPr>
            <w:r w:rsidRPr="00133652">
              <w:rPr>
                <w:rFonts w:ascii="SimSun" w:hAnsi="SimSun" w:hint="eastAsia"/>
                <w:b/>
                <w:sz w:val="21"/>
              </w:rPr>
              <w:t>总数</w:t>
            </w:r>
          </w:p>
        </w:tc>
      </w:tr>
      <w:tr w:rsidR="00693C86" w:rsidRPr="004F1E50" w:rsidTr="00693C86">
        <w:trPr>
          <w:trHeight w:val="110"/>
          <w:jc w:val="center"/>
        </w:trPr>
        <w:tc>
          <w:tcPr>
            <w:tcW w:w="812" w:type="dxa"/>
            <w:vAlign w:val="center"/>
          </w:tcPr>
          <w:p w:rsidR="00693C86" w:rsidRPr="004F1E50" w:rsidRDefault="00693C86" w:rsidP="00515EFD">
            <w:pPr>
              <w:pStyle w:val="af"/>
              <w:numPr>
                <w:ilvl w:val="0"/>
                <w:numId w:val="10"/>
              </w:numPr>
              <w:rPr>
                <w:sz w:val="21"/>
              </w:rPr>
            </w:pPr>
          </w:p>
        </w:tc>
        <w:tc>
          <w:tcPr>
            <w:tcW w:w="1417" w:type="dxa"/>
            <w:vAlign w:val="center"/>
          </w:tcPr>
          <w:p w:rsidR="00693C86" w:rsidRPr="004F1E50" w:rsidRDefault="00693C86" w:rsidP="00366593">
            <w:pPr>
              <w:jc w:val="center"/>
              <w:rPr>
                <w:rFonts w:asciiTheme="majorEastAsia" w:eastAsiaTheme="majorEastAsia" w:hAnsiTheme="majorEastAsia"/>
                <w:sz w:val="21"/>
              </w:rPr>
            </w:pPr>
            <w:r w:rsidRPr="004F1E50">
              <w:rPr>
                <w:rFonts w:asciiTheme="majorEastAsia" w:eastAsiaTheme="majorEastAsia" w:hAnsiTheme="majorEastAsia" w:hint="eastAsia"/>
                <w:sz w:val="21"/>
              </w:rPr>
              <w:t>巴黎联盟成员数量</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32</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49</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9</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19</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33</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34</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1</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177</w:t>
            </w:r>
          </w:p>
        </w:tc>
      </w:tr>
      <w:tr w:rsidR="00693C86" w:rsidRPr="004F1E50" w:rsidTr="00693C86">
        <w:trPr>
          <w:trHeight w:val="110"/>
          <w:jc w:val="center"/>
        </w:trPr>
        <w:tc>
          <w:tcPr>
            <w:tcW w:w="812" w:type="dxa"/>
            <w:vAlign w:val="center"/>
          </w:tcPr>
          <w:p w:rsidR="00693C86" w:rsidRPr="004F1E50" w:rsidRDefault="00693C86" w:rsidP="00515EFD">
            <w:pPr>
              <w:pStyle w:val="af"/>
              <w:numPr>
                <w:ilvl w:val="0"/>
                <w:numId w:val="10"/>
              </w:numPr>
              <w:rPr>
                <w:sz w:val="21"/>
              </w:rPr>
            </w:pPr>
          </w:p>
        </w:tc>
        <w:tc>
          <w:tcPr>
            <w:tcW w:w="1417" w:type="dxa"/>
            <w:vAlign w:val="center"/>
          </w:tcPr>
          <w:p w:rsidR="00693C86" w:rsidRPr="004F1E50" w:rsidRDefault="00693C86" w:rsidP="00366593">
            <w:pPr>
              <w:jc w:val="center"/>
              <w:rPr>
                <w:rFonts w:asciiTheme="majorEastAsia" w:eastAsiaTheme="majorEastAsia" w:hAnsiTheme="majorEastAsia"/>
                <w:sz w:val="21"/>
              </w:rPr>
            </w:pPr>
            <w:r w:rsidRPr="004F1E50">
              <w:rPr>
                <w:rFonts w:asciiTheme="majorEastAsia" w:eastAsiaTheme="majorEastAsia" w:hAnsiTheme="majorEastAsia" w:hint="eastAsia"/>
                <w:sz w:val="21"/>
              </w:rPr>
              <w:t>自2011年1月起加入的国家</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0</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0</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0</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0</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0</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4</w:t>
            </w:r>
            <w:r w:rsidRPr="00DA25A3">
              <w:rPr>
                <w:rFonts w:asciiTheme="majorEastAsia" w:eastAsiaTheme="majorEastAsia" w:hAnsiTheme="majorEastAsia"/>
                <w:sz w:val="21"/>
                <w:vertAlign w:val="superscript"/>
              </w:rPr>
              <w:t>*</w:t>
            </w:r>
          </w:p>
          <w:p w:rsidR="00693C86" w:rsidRPr="004F1E50" w:rsidRDefault="00693C86" w:rsidP="00133652">
            <w:pPr>
              <w:jc w:val="both"/>
              <w:rPr>
                <w:rFonts w:asciiTheme="majorEastAsia" w:eastAsiaTheme="majorEastAsia" w:hAnsiTheme="majorEastAsia"/>
                <w:sz w:val="21"/>
              </w:rPr>
            </w:pPr>
            <w:r w:rsidRPr="00133652">
              <w:rPr>
                <w:rFonts w:ascii="KaiTi" w:eastAsia="KaiTi" w:hAnsi="KaiTi"/>
                <w:sz w:val="21"/>
                <w:vertAlign w:val="superscript"/>
              </w:rPr>
              <w:t>*</w:t>
            </w:r>
            <w:r w:rsidRPr="00133652">
              <w:rPr>
                <w:rFonts w:ascii="KaiTi" w:eastAsia="KaiTi" w:hAnsi="KaiTi" w:hint="eastAsia"/>
                <w:sz w:val="21"/>
              </w:rPr>
              <w:t>阿富汗、文莱、科威特、萨摩亚</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0</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w:t>
            </w:r>
          </w:p>
        </w:tc>
      </w:tr>
      <w:tr w:rsidR="00693C86" w:rsidRPr="004F1E50" w:rsidTr="00693C86">
        <w:trPr>
          <w:trHeight w:val="110"/>
          <w:jc w:val="center"/>
        </w:trPr>
        <w:tc>
          <w:tcPr>
            <w:tcW w:w="812" w:type="dxa"/>
            <w:vAlign w:val="center"/>
          </w:tcPr>
          <w:p w:rsidR="00693C86" w:rsidRPr="004F1E50" w:rsidRDefault="00693C86" w:rsidP="00515EFD">
            <w:pPr>
              <w:pStyle w:val="af"/>
              <w:numPr>
                <w:ilvl w:val="0"/>
                <w:numId w:val="10"/>
              </w:numPr>
              <w:rPr>
                <w:sz w:val="21"/>
              </w:rPr>
            </w:pPr>
          </w:p>
        </w:tc>
        <w:tc>
          <w:tcPr>
            <w:tcW w:w="1417" w:type="dxa"/>
            <w:vAlign w:val="center"/>
          </w:tcPr>
          <w:p w:rsidR="00693C86" w:rsidRPr="004F1E50" w:rsidRDefault="00693C86" w:rsidP="00366593">
            <w:pPr>
              <w:jc w:val="center"/>
              <w:rPr>
                <w:rFonts w:asciiTheme="majorEastAsia" w:eastAsiaTheme="majorEastAsia" w:hAnsiTheme="majorEastAsia"/>
                <w:sz w:val="21"/>
              </w:rPr>
            </w:pPr>
            <w:r w:rsidRPr="004F1E50">
              <w:rPr>
                <w:rFonts w:asciiTheme="majorEastAsia" w:eastAsiaTheme="majorEastAsia" w:hAnsiTheme="majorEastAsia" w:hint="eastAsia"/>
                <w:sz w:val="21"/>
              </w:rPr>
              <w:t>伯尔尼联盟成员数量</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31</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46</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9</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19</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33</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37</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1</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176</w:t>
            </w:r>
          </w:p>
        </w:tc>
      </w:tr>
      <w:tr w:rsidR="00693C86" w:rsidRPr="004F1E50" w:rsidTr="00693C86">
        <w:trPr>
          <w:trHeight w:val="110"/>
          <w:jc w:val="center"/>
        </w:trPr>
        <w:tc>
          <w:tcPr>
            <w:tcW w:w="812" w:type="dxa"/>
            <w:vAlign w:val="center"/>
          </w:tcPr>
          <w:p w:rsidR="00693C86" w:rsidRPr="004F1E50" w:rsidRDefault="00693C86" w:rsidP="00515EFD">
            <w:pPr>
              <w:pStyle w:val="af"/>
              <w:numPr>
                <w:ilvl w:val="0"/>
                <w:numId w:val="10"/>
              </w:numPr>
              <w:rPr>
                <w:sz w:val="21"/>
              </w:rPr>
            </w:pPr>
          </w:p>
        </w:tc>
        <w:tc>
          <w:tcPr>
            <w:tcW w:w="1417" w:type="dxa"/>
            <w:vAlign w:val="center"/>
          </w:tcPr>
          <w:p w:rsidR="00693C86" w:rsidRPr="004F1E50" w:rsidRDefault="00693C86" w:rsidP="00366593">
            <w:pPr>
              <w:jc w:val="center"/>
              <w:rPr>
                <w:rFonts w:asciiTheme="majorEastAsia" w:eastAsiaTheme="majorEastAsia" w:hAnsiTheme="majorEastAsia"/>
                <w:sz w:val="21"/>
              </w:rPr>
            </w:pPr>
            <w:r w:rsidRPr="004F1E50">
              <w:rPr>
                <w:rFonts w:asciiTheme="majorEastAsia" w:eastAsiaTheme="majorEastAsia" w:hAnsiTheme="majorEastAsia" w:hint="eastAsia"/>
                <w:sz w:val="21"/>
              </w:rPr>
              <w:t>自2011年1月起加入的国家</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0</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3</w:t>
            </w:r>
            <w:r w:rsidRPr="00DA25A3">
              <w:rPr>
                <w:rFonts w:asciiTheme="majorEastAsia" w:eastAsiaTheme="majorEastAsia" w:hAnsiTheme="majorEastAsia"/>
                <w:sz w:val="21"/>
                <w:vertAlign w:val="superscript"/>
              </w:rPr>
              <w:t>*</w:t>
            </w:r>
          </w:p>
          <w:p w:rsidR="00693C86" w:rsidRPr="00133652" w:rsidRDefault="00693C86" w:rsidP="00133652">
            <w:pPr>
              <w:jc w:val="both"/>
              <w:rPr>
                <w:rFonts w:ascii="KaiTi" w:eastAsia="KaiTi" w:hAnsi="KaiTi"/>
                <w:sz w:val="21"/>
              </w:rPr>
            </w:pPr>
            <w:r w:rsidRPr="00133652">
              <w:rPr>
                <w:rFonts w:ascii="KaiTi" w:eastAsia="KaiTi" w:hAnsi="KaiTi"/>
                <w:sz w:val="21"/>
                <w:vertAlign w:val="superscript"/>
              </w:rPr>
              <w:t>*</w:t>
            </w:r>
            <w:r w:rsidRPr="00133652">
              <w:rPr>
                <w:rFonts w:ascii="KaiTi" w:eastAsia="KaiTi" w:hAnsi="KaiTi" w:hint="eastAsia"/>
                <w:sz w:val="21"/>
              </w:rPr>
              <w:t>布隆迪、莫桑比克、圣多美和普林西比</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1</w:t>
            </w:r>
            <w:r w:rsidRPr="00DA25A3">
              <w:rPr>
                <w:rFonts w:asciiTheme="majorEastAsia" w:eastAsiaTheme="majorEastAsia" w:hAnsiTheme="majorEastAsia"/>
                <w:sz w:val="21"/>
                <w:vertAlign w:val="superscript"/>
              </w:rPr>
              <w:t>*</w:t>
            </w:r>
          </w:p>
          <w:p w:rsidR="00693C86" w:rsidRPr="00133652" w:rsidRDefault="00693C86" w:rsidP="00366593">
            <w:pPr>
              <w:rPr>
                <w:rFonts w:ascii="KaiTi" w:eastAsia="KaiTi" w:hAnsi="KaiTi"/>
                <w:sz w:val="21"/>
              </w:rPr>
            </w:pPr>
            <w:r w:rsidRPr="00133652">
              <w:rPr>
                <w:rFonts w:ascii="KaiTi" w:eastAsia="KaiTi" w:hAnsi="KaiTi"/>
                <w:sz w:val="21"/>
                <w:vertAlign w:val="superscript"/>
              </w:rPr>
              <w:t>*</w:t>
            </w:r>
            <w:r w:rsidRPr="00133652">
              <w:rPr>
                <w:rFonts w:ascii="KaiTi" w:eastAsia="KaiTi" w:hAnsi="KaiTi" w:hint="eastAsia"/>
                <w:sz w:val="21"/>
              </w:rPr>
              <w:t>土库曼斯坦</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0</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0</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8</w:t>
            </w:r>
            <w:r w:rsidRPr="00DA25A3">
              <w:rPr>
                <w:rFonts w:asciiTheme="majorEastAsia" w:eastAsiaTheme="majorEastAsia" w:hAnsiTheme="majorEastAsia"/>
                <w:sz w:val="21"/>
                <w:vertAlign w:val="superscript"/>
              </w:rPr>
              <w:t>*</w:t>
            </w:r>
          </w:p>
          <w:p w:rsidR="00693C86" w:rsidRPr="00133652" w:rsidRDefault="00693C86" w:rsidP="00133652">
            <w:pPr>
              <w:jc w:val="both"/>
              <w:rPr>
                <w:rFonts w:ascii="KaiTi" w:eastAsia="KaiTi" w:hAnsi="KaiTi"/>
                <w:i/>
                <w:sz w:val="21"/>
              </w:rPr>
            </w:pPr>
            <w:r w:rsidRPr="00133652">
              <w:rPr>
                <w:rFonts w:ascii="KaiTi" w:eastAsia="KaiTi" w:hAnsi="KaiTi"/>
                <w:i/>
                <w:sz w:val="21"/>
                <w:vertAlign w:val="superscript"/>
              </w:rPr>
              <w:t>*</w:t>
            </w:r>
            <w:r w:rsidRPr="00133652">
              <w:rPr>
                <w:rFonts w:ascii="KaiTi" w:eastAsia="KaiTi" w:hAnsi="KaiTi" w:hint="eastAsia"/>
                <w:sz w:val="21"/>
              </w:rPr>
              <w:t>阿富汗、库克群岛、基里巴斯、科威特、老挝、纽埃、图瓦卢、瓦努阿图</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0</w:t>
            </w:r>
          </w:p>
        </w:tc>
        <w:tc>
          <w:tcPr>
            <w:tcW w:w="1417" w:type="dxa"/>
            <w:vAlign w:val="center"/>
          </w:tcPr>
          <w:p w:rsidR="00693C86" w:rsidRPr="004F1E50" w:rsidRDefault="00693C86" w:rsidP="00366593">
            <w:pPr>
              <w:rPr>
                <w:rFonts w:asciiTheme="majorEastAsia" w:eastAsiaTheme="majorEastAsia" w:hAnsiTheme="majorEastAsia"/>
                <w:sz w:val="21"/>
              </w:rPr>
            </w:pPr>
            <w:r w:rsidRPr="004F1E50">
              <w:rPr>
                <w:rFonts w:asciiTheme="majorEastAsia" w:eastAsiaTheme="majorEastAsia" w:hAnsiTheme="majorEastAsia"/>
                <w:sz w:val="21"/>
              </w:rPr>
              <w:t>-</w:t>
            </w:r>
          </w:p>
        </w:tc>
      </w:tr>
    </w:tbl>
    <w:p w:rsidR="00DA25A3" w:rsidRDefault="00DA25A3" w:rsidP="00DA25A3">
      <w:pPr>
        <w:spacing w:afterLines="50" w:after="120" w:line="340" w:lineRule="atLeast"/>
        <w:ind w:left="9639"/>
        <w:rPr>
          <w:rFonts w:ascii="SimSun" w:hAnsi="SimSun"/>
          <w:sz w:val="21"/>
        </w:rPr>
      </w:pPr>
    </w:p>
    <w:p w:rsidR="00DE7303" w:rsidRPr="004F1E50" w:rsidRDefault="00DE7303" w:rsidP="00DA25A3">
      <w:pPr>
        <w:spacing w:afterLines="50" w:after="120" w:line="340" w:lineRule="atLeast"/>
        <w:ind w:left="9639"/>
        <w:rPr>
          <w:rFonts w:ascii="SimSun" w:hAnsi="SimSun"/>
          <w:sz w:val="21"/>
        </w:rPr>
      </w:pPr>
      <w:r w:rsidRPr="004F1E50">
        <w:rPr>
          <w:rFonts w:ascii="SimSun" w:hAnsi="SimSun"/>
          <w:sz w:val="21"/>
        </w:rPr>
        <w:t>[</w:t>
      </w:r>
      <w:r w:rsidR="006331C3" w:rsidRPr="004F1E50">
        <w:rPr>
          <w:rFonts w:ascii="KaiTi" w:eastAsia="KaiTi" w:hAnsi="KaiTi" w:hint="eastAsia"/>
          <w:sz w:val="21"/>
        </w:rPr>
        <w:t>附件和</w:t>
      </w:r>
      <w:r w:rsidR="006331C3" w:rsidRPr="00DA25A3">
        <w:rPr>
          <w:rFonts w:ascii="KaiTi" w:eastAsia="KaiTi" w:hAnsi="KaiTi" w:hint="eastAsia"/>
          <w:sz w:val="21"/>
          <w:szCs w:val="21"/>
        </w:rPr>
        <w:t>文件</w:t>
      </w:r>
      <w:r w:rsidR="006331C3" w:rsidRPr="004F1E50">
        <w:rPr>
          <w:rFonts w:ascii="KaiTi" w:eastAsia="KaiTi" w:hAnsi="KaiTi" w:hint="eastAsia"/>
          <w:sz w:val="21"/>
        </w:rPr>
        <w:t>完</w:t>
      </w:r>
      <w:r w:rsidRPr="004F1E50">
        <w:rPr>
          <w:rFonts w:ascii="SimSun" w:hAnsi="SimSun"/>
          <w:sz w:val="21"/>
        </w:rPr>
        <w:t>]</w:t>
      </w:r>
    </w:p>
    <w:sectPr w:rsidR="00DE7303" w:rsidRPr="004F1E50" w:rsidSect="008E5B13">
      <w:headerReference w:type="default" r:id="rId11"/>
      <w:headerReference w:type="first" r:id="rId12"/>
      <w:pgSz w:w="16838" w:h="11906" w:orient="landscape" w:code="9"/>
      <w:pgMar w:top="1134"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593" w:rsidRDefault="00366593">
      <w:r>
        <w:separator/>
      </w:r>
    </w:p>
  </w:endnote>
  <w:endnote w:type="continuationSeparator" w:id="0">
    <w:p w:rsidR="00366593" w:rsidRDefault="00366593" w:rsidP="003B38C1">
      <w:r>
        <w:separator/>
      </w:r>
    </w:p>
    <w:p w:rsidR="00366593" w:rsidRPr="003B38C1" w:rsidRDefault="00366593" w:rsidP="003B38C1">
      <w:pPr>
        <w:spacing w:after="60"/>
        <w:rPr>
          <w:sz w:val="17"/>
        </w:rPr>
      </w:pPr>
      <w:r>
        <w:rPr>
          <w:sz w:val="17"/>
        </w:rPr>
        <w:t>[Endnote continued from previous page]</w:t>
      </w:r>
    </w:p>
  </w:endnote>
  <w:endnote w:type="continuationNotice" w:id="1">
    <w:p w:rsidR="00366593" w:rsidRPr="003B38C1" w:rsidRDefault="003665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593" w:rsidRDefault="00366593">
      <w:r>
        <w:separator/>
      </w:r>
    </w:p>
  </w:footnote>
  <w:footnote w:type="continuationSeparator" w:id="0">
    <w:p w:rsidR="00366593" w:rsidRDefault="00366593" w:rsidP="008B60B2">
      <w:r>
        <w:separator/>
      </w:r>
    </w:p>
    <w:p w:rsidR="00366593" w:rsidRPr="00ED77FB" w:rsidRDefault="00366593" w:rsidP="008B60B2">
      <w:pPr>
        <w:spacing w:after="60"/>
        <w:rPr>
          <w:sz w:val="17"/>
          <w:szCs w:val="17"/>
        </w:rPr>
      </w:pPr>
      <w:r w:rsidRPr="00ED77FB">
        <w:rPr>
          <w:sz w:val="17"/>
          <w:szCs w:val="17"/>
        </w:rPr>
        <w:t>[Footnote continued from previous page]</w:t>
      </w:r>
    </w:p>
  </w:footnote>
  <w:footnote w:type="continuationNotice" w:id="1">
    <w:p w:rsidR="00366593" w:rsidRPr="00ED77FB" w:rsidRDefault="00366593" w:rsidP="008B60B2">
      <w:pPr>
        <w:spacing w:before="60"/>
        <w:jc w:val="right"/>
        <w:rPr>
          <w:sz w:val="17"/>
          <w:szCs w:val="17"/>
        </w:rPr>
      </w:pPr>
      <w:r w:rsidRPr="00ED77FB">
        <w:rPr>
          <w:sz w:val="17"/>
          <w:szCs w:val="17"/>
        </w:rPr>
        <w:t>[Footnote continued on next page]</w:t>
      </w:r>
    </w:p>
  </w:footnote>
  <w:footnote w:id="2">
    <w:p w:rsidR="00366593" w:rsidRPr="00BA2816" w:rsidRDefault="00366593" w:rsidP="00297924">
      <w:pPr>
        <w:pStyle w:val="a9"/>
        <w:rPr>
          <w:rFonts w:asciiTheme="majorEastAsia" w:eastAsiaTheme="majorEastAsia" w:hAnsiTheme="majorEastAsia"/>
        </w:rPr>
      </w:pPr>
      <w:r w:rsidRPr="00BA2816">
        <w:rPr>
          <w:rStyle w:val="af0"/>
          <w:rFonts w:asciiTheme="majorEastAsia" w:eastAsiaTheme="majorEastAsia" w:hAnsiTheme="majorEastAsia"/>
        </w:rPr>
        <w:footnoteRef/>
      </w:r>
      <w:r w:rsidRPr="00BA2816">
        <w:rPr>
          <w:rFonts w:asciiTheme="majorEastAsia" w:eastAsiaTheme="majorEastAsia" w:hAnsiTheme="majorEastAsia"/>
        </w:rPr>
        <w:t xml:space="preserve"> </w:t>
      </w:r>
      <w:r w:rsidR="00DA25A3">
        <w:rPr>
          <w:rFonts w:asciiTheme="majorEastAsia" w:eastAsiaTheme="majorEastAsia" w:hAnsiTheme="majorEastAsia" w:hint="eastAsia"/>
        </w:rPr>
        <w:tab/>
      </w:r>
      <w:r w:rsidRPr="00BA2816">
        <w:rPr>
          <w:rFonts w:asciiTheme="majorEastAsia" w:eastAsiaTheme="majorEastAsia" w:hAnsiTheme="majorEastAsia" w:hint="eastAsia"/>
        </w:rPr>
        <w:t>2017年8月2日，“</w:t>
      </w:r>
      <w:r w:rsidRPr="00BA2816">
        <w:rPr>
          <w:rFonts w:asciiTheme="majorEastAsia" w:eastAsiaTheme="majorEastAsia" w:hAnsiTheme="majorEastAsia"/>
        </w:rPr>
        <w:t>产权组织协调委员会的组成及巴黎联盟执行委员会和伯尔尼联盟执行委员会的组</w:t>
      </w:r>
      <w:r w:rsidRPr="00BA2816">
        <w:rPr>
          <w:rFonts w:asciiTheme="majorEastAsia" w:eastAsiaTheme="majorEastAsia" w:hAnsiTheme="majorEastAsia" w:hint="eastAsia"/>
        </w:rPr>
        <w:t>成”（A/57/3）第16段</w:t>
      </w:r>
      <w:r w:rsidR="00BA2816" w:rsidRPr="00BA2816">
        <w:rPr>
          <w:rFonts w:asciiTheme="majorEastAsia" w:eastAsiaTheme="majorEastAsia" w:hAnsiTheme="majorEastAsia" w:hint="eastAsia"/>
        </w:rPr>
        <w:t>。</w:t>
      </w:r>
    </w:p>
  </w:footnote>
  <w:footnote w:id="3">
    <w:p w:rsidR="00366593" w:rsidRPr="00BA2816" w:rsidRDefault="00366593" w:rsidP="00297924">
      <w:pPr>
        <w:pStyle w:val="a9"/>
        <w:rPr>
          <w:rFonts w:asciiTheme="majorEastAsia" w:eastAsiaTheme="majorEastAsia" w:hAnsiTheme="majorEastAsia"/>
        </w:rPr>
      </w:pPr>
      <w:r w:rsidRPr="00BA2816">
        <w:rPr>
          <w:rStyle w:val="af0"/>
          <w:rFonts w:asciiTheme="majorEastAsia" w:eastAsiaTheme="majorEastAsia" w:hAnsiTheme="majorEastAsia"/>
        </w:rPr>
        <w:footnoteRef/>
      </w:r>
      <w:r w:rsidRPr="00BA2816">
        <w:rPr>
          <w:rFonts w:asciiTheme="majorEastAsia" w:eastAsiaTheme="majorEastAsia" w:hAnsiTheme="majorEastAsia"/>
        </w:rPr>
        <w:t xml:space="preserve"> </w:t>
      </w:r>
      <w:r w:rsidR="00DA25A3">
        <w:rPr>
          <w:rFonts w:asciiTheme="majorEastAsia" w:eastAsiaTheme="majorEastAsia" w:hAnsiTheme="majorEastAsia" w:hint="eastAsia"/>
        </w:rPr>
        <w:tab/>
      </w:r>
      <w:r w:rsidRPr="00BA2816">
        <w:rPr>
          <w:rFonts w:asciiTheme="majorEastAsia" w:eastAsiaTheme="majorEastAsia" w:hAnsiTheme="majorEastAsia" w:hint="eastAsia"/>
        </w:rPr>
        <w:t>2017年12月14日，产权组织成员国大会第五十七届会议通过的总报告</w:t>
      </w:r>
      <w:r w:rsidR="00025C2B" w:rsidRPr="00BA2816">
        <w:rPr>
          <w:rFonts w:asciiTheme="majorEastAsia" w:eastAsiaTheme="majorEastAsia" w:hAnsiTheme="majorEastAsia" w:hint="eastAsia"/>
        </w:rPr>
        <w:t>（A/57/12）</w:t>
      </w:r>
      <w:r w:rsidRPr="00BA2816">
        <w:rPr>
          <w:rFonts w:asciiTheme="majorEastAsia" w:eastAsiaTheme="majorEastAsia" w:hAnsiTheme="majorEastAsia" w:hint="eastAsia"/>
        </w:rPr>
        <w:t>第33段。</w:t>
      </w:r>
    </w:p>
  </w:footnote>
  <w:footnote w:id="4">
    <w:p w:rsidR="00366593" w:rsidRPr="004F1E50" w:rsidRDefault="00366593" w:rsidP="00297924">
      <w:pPr>
        <w:pStyle w:val="a9"/>
        <w:rPr>
          <w:rFonts w:ascii="SimSun" w:hAnsi="SimSun"/>
        </w:rPr>
      </w:pPr>
      <w:r w:rsidRPr="00BA2816">
        <w:rPr>
          <w:rStyle w:val="af0"/>
          <w:rFonts w:asciiTheme="majorEastAsia" w:eastAsiaTheme="majorEastAsia" w:hAnsiTheme="majorEastAsia"/>
        </w:rPr>
        <w:footnoteRef/>
      </w:r>
      <w:r w:rsidRPr="00BA2816">
        <w:rPr>
          <w:rFonts w:asciiTheme="majorEastAsia" w:eastAsiaTheme="majorEastAsia" w:hAnsiTheme="majorEastAsia"/>
        </w:rPr>
        <w:t xml:space="preserve"> </w:t>
      </w:r>
      <w:r w:rsidR="00DA25A3">
        <w:rPr>
          <w:rFonts w:asciiTheme="majorEastAsia" w:eastAsiaTheme="majorEastAsia" w:hAnsiTheme="majorEastAsia" w:hint="eastAsia"/>
        </w:rPr>
        <w:tab/>
      </w:r>
      <w:r w:rsidRPr="00BA2816">
        <w:rPr>
          <w:rFonts w:asciiTheme="majorEastAsia" w:eastAsiaTheme="majorEastAsia" w:hAnsiTheme="majorEastAsia" w:hint="eastAsia"/>
        </w:rPr>
        <w:t>2017年12月14日</w:t>
      </w:r>
      <w:r w:rsidR="00025C2B" w:rsidRPr="00BA2816">
        <w:rPr>
          <w:rFonts w:asciiTheme="majorEastAsia" w:eastAsiaTheme="majorEastAsia" w:hAnsiTheme="majorEastAsia" w:hint="eastAsia"/>
        </w:rPr>
        <w:t>，产权组织成员国大会第五十七届会议通过的总报告（A/57/12）第40段。</w:t>
      </w:r>
    </w:p>
  </w:footnote>
  <w:footnote w:id="5">
    <w:p w:rsidR="00366593" w:rsidRPr="004B78E1" w:rsidRDefault="00366593" w:rsidP="00297924">
      <w:pPr>
        <w:pStyle w:val="a9"/>
        <w:rPr>
          <w:rFonts w:asciiTheme="majorEastAsia" w:eastAsiaTheme="majorEastAsia" w:hAnsiTheme="majorEastAsia"/>
        </w:rPr>
      </w:pPr>
      <w:r w:rsidRPr="004B78E1">
        <w:rPr>
          <w:rStyle w:val="af0"/>
          <w:rFonts w:asciiTheme="majorEastAsia" w:eastAsiaTheme="majorEastAsia" w:hAnsiTheme="majorEastAsia"/>
        </w:rPr>
        <w:footnoteRef/>
      </w:r>
      <w:r w:rsidR="00270D1A" w:rsidRPr="004B78E1">
        <w:rPr>
          <w:rFonts w:asciiTheme="majorEastAsia" w:eastAsiaTheme="majorEastAsia" w:hAnsiTheme="majorEastAsia" w:hint="eastAsia"/>
        </w:rPr>
        <w:t xml:space="preserve"> </w:t>
      </w:r>
      <w:r w:rsidR="00DA25A3">
        <w:rPr>
          <w:rFonts w:asciiTheme="majorEastAsia" w:eastAsiaTheme="majorEastAsia" w:hAnsiTheme="majorEastAsia" w:hint="eastAsia"/>
        </w:rPr>
        <w:tab/>
      </w:r>
      <w:r w:rsidRPr="004B78E1">
        <w:rPr>
          <w:rFonts w:asciiTheme="majorEastAsia" w:eastAsiaTheme="majorEastAsia" w:hAnsiTheme="majorEastAsia" w:hint="eastAsia"/>
        </w:rPr>
        <w:t>本附件</w:t>
      </w:r>
      <w:r w:rsidR="00B43E45" w:rsidRPr="004B78E1">
        <w:rPr>
          <w:rFonts w:asciiTheme="majorEastAsia" w:eastAsiaTheme="majorEastAsia" w:hAnsiTheme="majorEastAsia" w:hint="eastAsia"/>
        </w:rPr>
        <w:t>以文件</w:t>
      </w:r>
      <w:r w:rsidR="00B43E45" w:rsidRPr="004B78E1">
        <w:rPr>
          <w:rFonts w:asciiTheme="majorEastAsia" w:eastAsiaTheme="majorEastAsia" w:hAnsiTheme="majorEastAsia"/>
        </w:rPr>
        <w:t>WO/GA/49/20</w:t>
      </w:r>
      <w:r w:rsidR="00B43E45" w:rsidRPr="004B78E1">
        <w:rPr>
          <w:rFonts w:asciiTheme="majorEastAsia" w:eastAsiaTheme="majorEastAsia" w:hAnsiTheme="majorEastAsia" w:hint="eastAsia"/>
        </w:rPr>
        <w:t>中所含表格为基础，</w:t>
      </w:r>
      <w:r w:rsidR="00270D1A" w:rsidRPr="004B78E1">
        <w:rPr>
          <w:rFonts w:asciiTheme="majorEastAsia" w:eastAsiaTheme="majorEastAsia" w:hAnsiTheme="majorEastAsia" w:hint="eastAsia"/>
        </w:rPr>
        <w:t>并且已经进行了</w:t>
      </w:r>
      <w:r w:rsidR="00B43E45" w:rsidRPr="004B78E1">
        <w:rPr>
          <w:rFonts w:asciiTheme="majorEastAsia" w:eastAsiaTheme="majorEastAsia" w:hAnsiTheme="majorEastAsia" w:hint="eastAsia"/>
        </w:rPr>
        <w:t>更新</w:t>
      </w:r>
      <w:r w:rsidR="00270D1A" w:rsidRPr="004B78E1">
        <w:rPr>
          <w:rFonts w:asciiTheme="majorEastAsia" w:eastAsiaTheme="majorEastAsia" w:hAnsiTheme="majorEastAsia" w:hint="eastAsia"/>
        </w:rPr>
        <w:t>，使其更为清晰</w:t>
      </w:r>
      <w:r w:rsidR="00B43E45" w:rsidRPr="004B78E1">
        <w:rPr>
          <w:rFonts w:asciiTheme="majorEastAsia" w:eastAsiaTheme="majorEastAsia" w:hAnsiTheme="majorEastAsia" w:hint="eastAsia"/>
        </w:rPr>
        <w:t>。</w:t>
      </w:r>
    </w:p>
  </w:footnote>
  <w:footnote w:id="6">
    <w:p w:rsidR="00366593" w:rsidRPr="004B78E1" w:rsidRDefault="00366593" w:rsidP="00515EFD">
      <w:pPr>
        <w:pStyle w:val="a9"/>
        <w:rPr>
          <w:rFonts w:asciiTheme="majorEastAsia" w:eastAsiaTheme="majorEastAsia" w:hAnsiTheme="majorEastAsia"/>
        </w:rPr>
      </w:pPr>
      <w:r w:rsidRPr="004B78E1">
        <w:rPr>
          <w:rStyle w:val="af0"/>
          <w:rFonts w:asciiTheme="majorEastAsia" w:eastAsiaTheme="majorEastAsia" w:hAnsiTheme="majorEastAsia"/>
        </w:rPr>
        <w:footnoteRef/>
      </w:r>
      <w:r w:rsidR="0030102A" w:rsidRPr="004B78E1">
        <w:rPr>
          <w:rFonts w:asciiTheme="majorEastAsia" w:eastAsiaTheme="majorEastAsia" w:hAnsiTheme="majorEastAsia" w:hint="eastAsia"/>
        </w:rPr>
        <w:t xml:space="preserve"> </w:t>
      </w:r>
      <w:r w:rsidR="00DA25A3">
        <w:rPr>
          <w:rFonts w:asciiTheme="majorEastAsia" w:eastAsiaTheme="majorEastAsia" w:hAnsiTheme="majorEastAsia" w:hint="eastAsia"/>
        </w:rPr>
        <w:tab/>
      </w:r>
      <w:r w:rsidR="00270D1A" w:rsidRPr="004B78E1">
        <w:rPr>
          <w:rFonts w:asciiTheme="majorEastAsia" w:eastAsiaTheme="majorEastAsia" w:hAnsiTheme="majorEastAsia" w:hint="eastAsia"/>
        </w:rPr>
        <w:t>基于：（地区集团</w:t>
      </w:r>
      <w:r w:rsidR="00C477AE" w:rsidRPr="004B78E1">
        <w:rPr>
          <w:rFonts w:asciiTheme="majorEastAsia" w:eastAsiaTheme="majorEastAsia" w:hAnsiTheme="majorEastAsia" w:hint="eastAsia"/>
        </w:rPr>
        <w:t>在协调委员会中的</w:t>
      </w:r>
      <w:r w:rsidR="00270D1A" w:rsidRPr="004B78E1">
        <w:rPr>
          <w:rFonts w:asciiTheme="majorEastAsia" w:eastAsiaTheme="majorEastAsia" w:hAnsiTheme="majorEastAsia" w:hint="eastAsia"/>
        </w:rPr>
        <w:t>目前分配席位数）/</w:t>
      </w:r>
      <w:r w:rsidR="00C477AE" w:rsidRPr="004B78E1">
        <w:rPr>
          <w:rFonts w:asciiTheme="majorEastAsia" w:eastAsiaTheme="majorEastAsia" w:hAnsiTheme="majorEastAsia" w:hint="eastAsia"/>
        </w:rPr>
        <w:t>（地区集团成员总数）</w:t>
      </w:r>
      <w:r w:rsidR="00C477AE" w:rsidRPr="004B78E1">
        <w:rPr>
          <w:rFonts w:asciiTheme="majorEastAsia" w:eastAsiaTheme="majorEastAsia" w:hAnsiTheme="majorEastAsia"/>
        </w:rPr>
        <w:t>x</w:t>
      </w:r>
      <w:r w:rsidR="00DA25A3">
        <w:rPr>
          <w:rFonts w:asciiTheme="majorEastAsia" w:eastAsiaTheme="majorEastAsia" w:hAnsiTheme="majorEastAsia" w:hint="eastAsia"/>
        </w:rPr>
        <w:t xml:space="preserve"> </w:t>
      </w:r>
      <w:r w:rsidR="00C477AE" w:rsidRPr="004B78E1">
        <w:rPr>
          <w:rFonts w:asciiTheme="majorEastAsia" w:eastAsiaTheme="majorEastAsia" w:hAnsiTheme="majorEastAsia"/>
        </w:rPr>
        <w:t>100%</w:t>
      </w:r>
    </w:p>
  </w:footnote>
  <w:footnote w:id="7">
    <w:p w:rsidR="00366593" w:rsidRPr="004B78E1" w:rsidRDefault="00366593" w:rsidP="00515EFD">
      <w:pPr>
        <w:pStyle w:val="a9"/>
        <w:rPr>
          <w:rFonts w:asciiTheme="majorEastAsia" w:eastAsiaTheme="majorEastAsia" w:hAnsiTheme="majorEastAsia"/>
        </w:rPr>
      </w:pPr>
      <w:r w:rsidRPr="004B78E1">
        <w:rPr>
          <w:rStyle w:val="af0"/>
          <w:rFonts w:asciiTheme="majorEastAsia" w:eastAsiaTheme="majorEastAsia" w:hAnsiTheme="majorEastAsia"/>
        </w:rPr>
        <w:footnoteRef/>
      </w:r>
      <w:r w:rsidR="0030102A" w:rsidRPr="004B78E1">
        <w:rPr>
          <w:rFonts w:asciiTheme="majorEastAsia" w:eastAsiaTheme="majorEastAsia" w:hAnsiTheme="majorEastAsia" w:hint="eastAsia"/>
        </w:rPr>
        <w:t xml:space="preserve"> </w:t>
      </w:r>
      <w:r w:rsidR="00DA25A3">
        <w:rPr>
          <w:rFonts w:asciiTheme="majorEastAsia" w:eastAsiaTheme="majorEastAsia" w:hAnsiTheme="majorEastAsia" w:hint="eastAsia"/>
        </w:rPr>
        <w:tab/>
      </w:r>
      <w:r w:rsidR="00C477AE" w:rsidRPr="004B78E1">
        <w:rPr>
          <w:rFonts w:asciiTheme="majorEastAsia" w:eastAsiaTheme="majorEastAsia" w:hAnsiTheme="majorEastAsia" w:hint="eastAsia"/>
        </w:rPr>
        <w:t>基于：</w:t>
      </w:r>
      <w:r w:rsidR="0048435B" w:rsidRPr="004B78E1">
        <w:rPr>
          <w:rFonts w:asciiTheme="majorEastAsia" w:eastAsiaTheme="majorEastAsia" w:hAnsiTheme="majorEastAsia" w:hint="eastAsia"/>
        </w:rPr>
        <w:t>（地区集团成员数）/（</w:t>
      </w:r>
      <w:r w:rsidR="00DA25A3">
        <w:rPr>
          <w:rFonts w:asciiTheme="majorEastAsia" w:eastAsiaTheme="majorEastAsia" w:hAnsiTheme="majorEastAsia" w:hint="eastAsia"/>
        </w:rPr>
        <w:t>产权组织</w:t>
      </w:r>
      <w:r w:rsidR="0048435B" w:rsidRPr="004B78E1">
        <w:rPr>
          <w:rFonts w:asciiTheme="majorEastAsia" w:eastAsiaTheme="majorEastAsia" w:hAnsiTheme="majorEastAsia" w:hint="eastAsia"/>
        </w:rPr>
        <w:t>成员总数）</w:t>
      </w:r>
      <w:r w:rsidR="0048435B" w:rsidRPr="004B78E1">
        <w:rPr>
          <w:rFonts w:asciiTheme="majorEastAsia" w:eastAsiaTheme="majorEastAsia" w:hAnsiTheme="majorEastAsia"/>
        </w:rPr>
        <w:t>x</w:t>
      </w:r>
      <w:r w:rsidR="00DA25A3">
        <w:rPr>
          <w:rFonts w:asciiTheme="majorEastAsia" w:eastAsiaTheme="majorEastAsia" w:hAnsiTheme="majorEastAsia" w:hint="eastAsia"/>
        </w:rPr>
        <w:t xml:space="preserve"> </w:t>
      </w:r>
      <w:r w:rsidR="0048435B" w:rsidRPr="004B78E1">
        <w:rPr>
          <w:rFonts w:asciiTheme="majorEastAsia" w:eastAsiaTheme="majorEastAsia" w:hAnsiTheme="majorEastAsia"/>
        </w:rPr>
        <w:t>100%</w:t>
      </w:r>
    </w:p>
  </w:footnote>
  <w:footnote w:id="8">
    <w:p w:rsidR="00366593" w:rsidRPr="004B78E1" w:rsidRDefault="00366593" w:rsidP="00515EFD">
      <w:pPr>
        <w:pStyle w:val="a9"/>
        <w:rPr>
          <w:rFonts w:asciiTheme="majorEastAsia" w:eastAsiaTheme="majorEastAsia" w:hAnsiTheme="majorEastAsia"/>
        </w:rPr>
      </w:pPr>
      <w:r w:rsidRPr="004B78E1">
        <w:rPr>
          <w:rStyle w:val="af0"/>
          <w:rFonts w:asciiTheme="majorEastAsia" w:eastAsiaTheme="majorEastAsia" w:hAnsiTheme="majorEastAsia"/>
        </w:rPr>
        <w:footnoteRef/>
      </w:r>
      <w:r w:rsidR="0030102A" w:rsidRPr="004B78E1">
        <w:rPr>
          <w:rFonts w:asciiTheme="majorEastAsia" w:eastAsiaTheme="majorEastAsia" w:hAnsiTheme="majorEastAsia" w:hint="eastAsia"/>
        </w:rPr>
        <w:t xml:space="preserve"> </w:t>
      </w:r>
      <w:r w:rsidR="00DA25A3">
        <w:rPr>
          <w:rFonts w:asciiTheme="majorEastAsia" w:eastAsiaTheme="majorEastAsia" w:hAnsiTheme="majorEastAsia" w:hint="eastAsia"/>
        </w:rPr>
        <w:tab/>
      </w:r>
      <w:r w:rsidR="0048435B" w:rsidRPr="004B78E1">
        <w:rPr>
          <w:rFonts w:asciiTheme="majorEastAsia" w:eastAsiaTheme="majorEastAsia" w:hAnsiTheme="majorEastAsia" w:hint="eastAsia"/>
        </w:rPr>
        <w:t>基于：（地区集团在协调委员会中的目前分配席位数）/（协调委员会席位总数）</w:t>
      </w:r>
      <w:r w:rsidR="0048435B" w:rsidRPr="004B78E1">
        <w:rPr>
          <w:rFonts w:asciiTheme="majorEastAsia" w:eastAsiaTheme="majorEastAsia" w:hAnsiTheme="majorEastAsia"/>
        </w:rPr>
        <w:t>x 100%</w:t>
      </w:r>
    </w:p>
  </w:footnote>
  <w:footnote w:id="9">
    <w:p w:rsidR="00366593" w:rsidRPr="004B78E1" w:rsidRDefault="00366593" w:rsidP="00515EFD">
      <w:pPr>
        <w:pStyle w:val="a9"/>
        <w:rPr>
          <w:rFonts w:asciiTheme="majorEastAsia" w:eastAsiaTheme="majorEastAsia" w:hAnsiTheme="majorEastAsia"/>
        </w:rPr>
      </w:pPr>
      <w:r w:rsidRPr="004B78E1">
        <w:rPr>
          <w:rStyle w:val="af0"/>
          <w:rFonts w:asciiTheme="majorEastAsia" w:eastAsiaTheme="majorEastAsia" w:hAnsiTheme="majorEastAsia"/>
        </w:rPr>
        <w:footnoteRef/>
      </w:r>
      <w:r w:rsidR="0030102A" w:rsidRPr="004B78E1">
        <w:rPr>
          <w:rFonts w:asciiTheme="majorEastAsia" w:eastAsiaTheme="majorEastAsia" w:hAnsiTheme="majorEastAsia" w:hint="eastAsia"/>
        </w:rPr>
        <w:t xml:space="preserve"> </w:t>
      </w:r>
      <w:r w:rsidR="00DA25A3">
        <w:rPr>
          <w:rFonts w:asciiTheme="majorEastAsia" w:eastAsiaTheme="majorEastAsia" w:hAnsiTheme="majorEastAsia" w:hint="eastAsia"/>
        </w:rPr>
        <w:tab/>
      </w:r>
      <w:r w:rsidR="0048435B" w:rsidRPr="004B78E1">
        <w:rPr>
          <w:rFonts w:asciiTheme="majorEastAsia" w:eastAsiaTheme="majorEastAsia" w:hAnsiTheme="majorEastAsia" w:hint="eastAsia"/>
        </w:rPr>
        <w:t>基于：（</w:t>
      </w:r>
      <w:r w:rsidR="0030102A" w:rsidRPr="00323875">
        <w:rPr>
          <w:rFonts w:asciiTheme="majorEastAsia" w:eastAsiaTheme="majorEastAsia" w:hAnsiTheme="majorEastAsia" w:hint="eastAsia"/>
        </w:rPr>
        <w:t>集团在产权组织成员中的占比</w:t>
      </w:r>
      <w:r w:rsidR="0048435B" w:rsidRPr="004B78E1">
        <w:rPr>
          <w:rFonts w:asciiTheme="majorEastAsia" w:eastAsiaTheme="majorEastAsia" w:hAnsiTheme="majorEastAsia" w:hint="eastAsia"/>
        </w:rPr>
        <w:t>）/（协调委员会席位总数）</w:t>
      </w:r>
      <w:r w:rsidR="0048435B" w:rsidRPr="004B78E1">
        <w:rPr>
          <w:rFonts w:asciiTheme="majorEastAsia" w:eastAsiaTheme="majorEastAsia" w:hAnsiTheme="majorEastAsia"/>
        </w:rPr>
        <w:t>x 100%</w:t>
      </w:r>
    </w:p>
  </w:footnote>
  <w:footnote w:id="10">
    <w:p w:rsidR="00366593" w:rsidRPr="00323875" w:rsidRDefault="00366593" w:rsidP="00515EFD">
      <w:pPr>
        <w:pStyle w:val="a9"/>
        <w:jc w:val="both"/>
        <w:rPr>
          <w:rFonts w:asciiTheme="majorEastAsia" w:eastAsiaTheme="majorEastAsia" w:hAnsiTheme="majorEastAsia"/>
        </w:rPr>
      </w:pPr>
      <w:r w:rsidRPr="004B78E1">
        <w:rPr>
          <w:rStyle w:val="af0"/>
          <w:rFonts w:asciiTheme="majorEastAsia" w:eastAsiaTheme="majorEastAsia" w:hAnsiTheme="majorEastAsia"/>
        </w:rPr>
        <w:footnoteRef/>
      </w:r>
      <w:r w:rsidR="00323875">
        <w:rPr>
          <w:rFonts w:asciiTheme="majorEastAsia" w:eastAsiaTheme="majorEastAsia" w:hAnsiTheme="majorEastAsia" w:hint="eastAsia"/>
        </w:rPr>
        <w:t xml:space="preserve"> </w:t>
      </w:r>
      <w:r w:rsidR="00DA25A3">
        <w:rPr>
          <w:rFonts w:asciiTheme="majorEastAsia" w:eastAsiaTheme="majorEastAsia" w:hAnsiTheme="majorEastAsia" w:hint="eastAsia"/>
        </w:rPr>
        <w:tab/>
      </w:r>
      <w:r w:rsidR="004B78E1" w:rsidRPr="004B78E1">
        <w:rPr>
          <w:rFonts w:asciiTheme="majorEastAsia" w:eastAsiaTheme="majorEastAsia" w:hAnsiTheme="majorEastAsia" w:hint="eastAsia"/>
        </w:rPr>
        <w:t>基于：（以83个席位计算，</w:t>
      </w:r>
      <w:r w:rsidR="004B78E1" w:rsidRPr="00323875">
        <w:rPr>
          <w:rFonts w:asciiTheme="majorEastAsia" w:eastAsiaTheme="majorEastAsia" w:hAnsiTheme="majorEastAsia" w:hint="eastAsia"/>
        </w:rPr>
        <w:t>按产权组织成员占比应得协调委员会席位数</w:t>
      </w:r>
      <w:r w:rsidR="004B78E1" w:rsidRPr="004B78E1">
        <w:rPr>
          <w:rFonts w:asciiTheme="majorEastAsia" w:eastAsiaTheme="majorEastAsia" w:hAnsiTheme="majorEastAsia" w:hint="eastAsia"/>
        </w:rPr>
        <w:t>）</w:t>
      </w:r>
      <w:r w:rsidR="004B78E1" w:rsidRPr="004B78E1">
        <w:rPr>
          <w:rFonts w:asciiTheme="majorEastAsia" w:eastAsiaTheme="majorEastAsia" w:hAnsiTheme="majorEastAsia"/>
        </w:rPr>
        <w:t>-</w:t>
      </w:r>
      <w:r w:rsidR="004B78E1" w:rsidRPr="004B78E1">
        <w:rPr>
          <w:rFonts w:asciiTheme="majorEastAsia" w:eastAsiaTheme="majorEastAsia" w:hAnsiTheme="majorEastAsia" w:hint="eastAsia"/>
        </w:rPr>
        <w:t>（协调委员会目前分配席位</w:t>
      </w:r>
      <w:r w:rsidR="006C5723">
        <w:rPr>
          <w:rFonts w:asciiTheme="majorEastAsia" w:eastAsiaTheme="majorEastAsia" w:hAnsiTheme="majorEastAsia" w:hint="eastAsia"/>
        </w:rPr>
        <w:t>数</w:t>
      </w:r>
      <w:r w:rsidR="004B78E1" w:rsidRPr="004B78E1">
        <w:rPr>
          <w:rFonts w:asciiTheme="majorEastAsia" w:eastAsiaTheme="majorEastAsia" w:hAnsiTheme="majorEastAsia" w:hint="eastAsia"/>
        </w:rPr>
        <w:t>）。负数意味着</w:t>
      </w:r>
      <w:r w:rsidR="006C5723">
        <w:rPr>
          <w:rFonts w:asciiTheme="majorEastAsia" w:eastAsiaTheme="majorEastAsia" w:hAnsiTheme="majorEastAsia" w:hint="eastAsia"/>
        </w:rPr>
        <w:t>该</w:t>
      </w:r>
      <w:r w:rsidR="004B78E1" w:rsidRPr="004B78E1">
        <w:rPr>
          <w:rFonts w:asciiTheme="majorEastAsia" w:eastAsiaTheme="majorEastAsia" w:hAnsiTheme="majorEastAsia" w:hint="eastAsia"/>
        </w:rPr>
        <w:t>地区集团目前在协调委员会中的代表性过高，数值为超出应得席位的数量。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593" w:rsidRPr="004F1E50" w:rsidRDefault="00366593" w:rsidP="00477D6B">
    <w:pPr>
      <w:jc w:val="right"/>
      <w:rPr>
        <w:rFonts w:ascii="SimSun" w:hAnsi="SimSun"/>
        <w:sz w:val="21"/>
      </w:rPr>
    </w:pPr>
    <w:bookmarkStart w:id="5" w:name="Code2"/>
    <w:bookmarkEnd w:id="5"/>
    <w:r w:rsidRPr="004F1E50">
      <w:rPr>
        <w:rFonts w:ascii="SimSun" w:hAnsi="SimSun"/>
        <w:sz w:val="21"/>
      </w:rPr>
      <w:t>A/58/9</w:t>
    </w:r>
  </w:p>
  <w:p w:rsidR="00366593" w:rsidRPr="004F1E50" w:rsidRDefault="00366593" w:rsidP="00477D6B">
    <w:pPr>
      <w:jc w:val="right"/>
      <w:rPr>
        <w:rFonts w:ascii="SimSun" w:hAnsi="SimSun"/>
        <w:sz w:val="21"/>
      </w:rPr>
    </w:pPr>
    <w:proofErr w:type="gramStart"/>
    <w:r w:rsidRPr="004F1E50">
      <w:rPr>
        <w:rFonts w:ascii="SimSun" w:hAnsi="SimSun"/>
        <w:sz w:val="21"/>
      </w:rPr>
      <w:t>page</w:t>
    </w:r>
    <w:proofErr w:type="gramEnd"/>
    <w:r w:rsidRPr="004F1E50">
      <w:rPr>
        <w:rFonts w:ascii="SimSun" w:hAnsi="SimSun"/>
        <w:sz w:val="21"/>
      </w:rPr>
      <w:t xml:space="preserve"> </w:t>
    </w:r>
    <w:r w:rsidRPr="004F1E50">
      <w:rPr>
        <w:rFonts w:ascii="SimSun" w:hAnsi="SimSun"/>
        <w:sz w:val="21"/>
      </w:rPr>
      <w:fldChar w:fldCharType="begin"/>
    </w:r>
    <w:r w:rsidRPr="004F1E50">
      <w:rPr>
        <w:rFonts w:ascii="SimSun" w:hAnsi="SimSun"/>
        <w:sz w:val="21"/>
      </w:rPr>
      <w:instrText xml:space="preserve"> PAGE  \* MERGEFORMAT </w:instrText>
    </w:r>
    <w:r w:rsidRPr="004F1E50">
      <w:rPr>
        <w:rFonts w:ascii="SimSun" w:hAnsi="SimSun"/>
        <w:sz w:val="21"/>
      </w:rPr>
      <w:fldChar w:fldCharType="separate"/>
    </w:r>
    <w:r w:rsidRPr="004F1E50">
      <w:rPr>
        <w:rFonts w:ascii="SimSun" w:hAnsi="SimSun"/>
        <w:noProof/>
        <w:sz w:val="21"/>
      </w:rPr>
      <w:t>2</w:t>
    </w:r>
    <w:r w:rsidRPr="004F1E50">
      <w:rPr>
        <w:rFonts w:ascii="SimSun" w:hAnsi="SimSun"/>
        <w:sz w:val="21"/>
      </w:rPr>
      <w:fldChar w:fldCharType="end"/>
    </w:r>
  </w:p>
  <w:p w:rsidR="00366593" w:rsidRPr="004F1E50" w:rsidRDefault="00366593" w:rsidP="00477D6B">
    <w:pPr>
      <w:jc w:val="right"/>
      <w:rPr>
        <w:rFonts w:ascii="SimSun" w:hAnsi="SimSun"/>
        <w:sz w:val="21"/>
      </w:rPr>
    </w:pPr>
  </w:p>
  <w:p w:rsidR="00366593" w:rsidRPr="004F1E50" w:rsidRDefault="00366593"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593" w:rsidRPr="004F1E50" w:rsidRDefault="00366593" w:rsidP="00477D6B">
    <w:pPr>
      <w:jc w:val="right"/>
      <w:rPr>
        <w:rFonts w:ascii="SimSun" w:hAnsi="SimSun"/>
        <w:sz w:val="21"/>
      </w:rPr>
    </w:pPr>
    <w:r w:rsidRPr="004F1E50">
      <w:rPr>
        <w:rFonts w:ascii="SimSun" w:hAnsi="SimSun"/>
        <w:sz w:val="21"/>
      </w:rPr>
      <w:t>A/58/9</w:t>
    </w:r>
    <w:r w:rsidR="00D57875">
      <w:rPr>
        <w:rFonts w:ascii="SimSun" w:hAnsi="SimSun" w:hint="eastAsia"/>
        <w:sz w:val="21"/>
      </w:rPr>
      <w:t xml:space="preserve"> Rev.</w:t>
    </w:r>
  </w:p>
  <w:p w:rsidR="00366593" w:rsidRPr="004F1E50" w:rsidRDefault="00366593" w:rsidP="00477D6B">
    <w:pPr>
      <w:jc w:val="right"/>
      <w:rPr>
        <w:rFonts w:ascii="SimSun" w:hAnsi="SimSun"/>
        <w:sz w:val="21"/>
      </w:rPr>
    </w:pPr>
    <w:proofErr w:type="gramStart"/>
    <w:r w:rsidRPr="004F1E50">
      <w:rPr>
        <w:rFonts w:ascii="SimSun" w:hAnsi="SimSun" w:hint="eastAsia"/>
        <w:sz w:val="21"/>
      </w:rPr>
      <w:t>附件第</w:t>
    </w:r>
    <w:proofErr w:type="gramEnd"/>
    <w:r w:rsidRPr="004F1E50">
      <w:rPr>
        <w:rFonts w:ascii="SimSun" w:hAnsi="SimSun"/>
        <w:sz w:val="21"/>
      </w:rPr>
      <w:fldChar w:fldCharType="begin"/>
    </w:r>
    <w:r w:rsidRPr="004F1E50">
      <w:rPr>
        <w:rFonts w:ascii="SimSun" w:hAnsi="SimSun"/>
        <w:sz w:val="21"/>
      </w:rPr>
      <w:instrText xml:space="preserve"> PAGE  \* MERGEFORMAT </w:instrText>
    </w:r>
    <w:r w:rsidRPr="004F1E50">
      <w:rPr>
        <w:rFonts w:ascii="SimSun" w:hAnsi="SimSun"/>
        <w:sz w:val="21"/>
      </w:rPr>
      <w:fldChar w:fldCharType="separate"/>
    </w:r>
    <w:r w:rsidR="00722A12">
      <w:rPr>
        <w:rFonts w:ascii="SimSun" w:hAnsi="SimSun"/>
        <w:noProof/>
        <w:sz w:val="21"/>
      </w:rPr>
      <w:t>2</w:t>
    </w:r>
    <w:r w:rsidRPr="004F1E50">
      <w:rPr>
        <w:rFonts w:ascii="SimSun" w:hAnsi="SimSun"/>
        <w:sz w:val="21"/>
      </w:rPr>
      <w:fldChar w:fldCharType="end"/>
    </w:r>
    <w:r w:rsidRPr="004F1E50">
      <w:rPr>
        <w:rFonts w:ascii="SimSun" w:hAnsi="SimSun" w:hint="eastAsia"/>
        <w:sz w:val="21"/>
      </w:rPr>
      <w:t>页</w:t>
    </w:r>
  </w:p>
  <w:p w:rsidR="00366593" w:rsidRPr="004F1E50" w:rsidRDefault="00366593"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B13" w:rsidRPr="008E5B13" w:rsidRDefault="008E5B13" w:rsidP="008E5B13">
    <w:pPr>
      <w:jc w:val="right"/>
      <w:rPr>
        <w:rFonts w:ascii="SimSun" w:hAnsi="SimSun"/>
        <w:sz w:val="21"/>
      </w:rPr>
    </w:pPr>
    <w:r w:rsidRPr="008E5B13">
      <w:rPr>
        <w:rFonts w:ascii="SimSun" w:hAnsi="SimSun" w:hint="eastAsia"/>
        <w:sz w:val="21"/>
      </w:rPr>
      <w:t>A</w:t>
    </w:r>
    <w:r w:rsidRPr="008E5B13">
      <w:rPr>
        <w:rFonts w:ascii="SimSun" w:hAnsi="SimSun"/>
        <w:sz w:val="21"/>
      </w:rPr>
      <w:t>/58/9</w:t>
    </w:r>
    <w:r w:rsidR="00D57875">
      <w:rPr>
        <w:rFonts w:ascii="SimSun" w:hAnsi="SimSun" w:hint="eastAsia"/>
        <w:sz w:val="21"/>
      </w:rPr>
      <w:t xml:space="preserve"> Rev.</w:t>
    </w:r>
  </w:p>
  <w:p w:rsidR="008E5B13" w:rsidRDefault="008E5B13" w:rsidP="008E5B13">
    <w:pPr>
      <w:pStyle w:val="aa"/>
      <w:jc w:val="right"/>
      <w:rPr>
        <w:rFonts w:ascii="SimSun" w:hAnsi="SimSun"/>
        <w:sz w:val="21"/>
      </w:rPr>
    </w:pPr>
    <w:r w:rsidRPr="008E5B13">
      <w:rPr>
        <w:rFonts w:ascii="SimSun" w:hAnsi="SimSun" w:hint="eastAsia"/>
        <w:sz w:val="21"/>
      </w:rPr>
      <w:t>附</w:t>
    </w:r>
    <w:r>
      <w:rPr>
        <w:rFonts w:ascii="SimSun" w:hAnsi="SimSun" w:hint="eastAsia"/>
        <w:sz w:val="21"/>
      </w:rPr>
      <w:t xml:space="preserve">　</w:t>
    </w:r>
    <w:r w:rsidRPr="008E5B13">
      <w:rPr>
        <w:rFonts w:ascii="SimSun" w:hAnsi="SimSun" w:hint="eastAsia"/>
        <w:sz w:val="21"/>
      </w:rPr>
      <w:t>件</w:t>
    </w:r>
  </w:p>
  <w:p w:rsidR="008E5B13" w:rsidRPr="004F1E50" w:rsidRDefault="008E5B13" w:rsidP="008E5B13">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E4911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3A7CE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D454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A8EE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04FE9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BCEB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54FE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B4D71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7EA0921"/>
    <w:multiLevelType w:val="hybridMultilevel"/>
    <w:tmpl w:val="2FCE749C"/>
    <w:lvl w:ilvl="0" w:tplc="1C02B8FC">
      <w:start w:val="1"/>
      <w:numFmt w:val="decimal"/>
      <w:lvlText w:val="%1."/>
      <w:lvlJc w:val="left"/>
      <w:pPr>
        <w:ind w:left="502" w:hanging="360"/>
      </w:pPr>
      <w:rPr>
        <w:rFonts w:asciiTheme="majorEastAsia" w:eastAsiaTheme="majorEastAsia" w:hAnsiTheme="majorEastAsia"/>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B911D0"/>
    <w:multiLevelType w:val="hybridMultilevel"/>
    <w:tmpl w:val="72408AB8"/>
    <w:lvl w:ilvl="0" w:tplc="51825E5A">
      <w:start w:val="1"/>
      <w:numFmt w:val="decimal"/>
      <w:lvlText w:val="%1."/>
      <w:lvlJc w:val="left"/>
      <w:pPr>
        <w:ind w:left="502" w:hanging="360"/>
      </w:pPr>
      <w:rPr>
        <w:rFonts w:ascii="SimSun" w:eastAsia="SimSun" w:hAnsi="SimSun"/>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9">
    <w:nsid w:val="6D4253E4"/>
    <w:multiLevelType w:val="multilevel"/>
    <w:tmpl w:val="9C4CB296"/>
    <w:numStyleLink w:val="ImportedStyle2"/>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lvlOverride w:ilvl="0">
      <w:lvl w:ilvl="0">
        <w:start w:val="1"/>
        <w:numFmt w:val="decimal"/>
        <w:lvlText w:val="%1."/>
        <w:lvlJc w:val="left"/>
        <w:pPr>
          <w:ind w:left="720" w:hanging="360"/>
        </w:pPr>
        <w:rPr>
          <w:rFonts w:ascii="SimSun" w:eastAsia="SimSun" w:hAnsi="SimSu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24"/>
    <w:rsid w:val="00025C2B"/>
    <w:rsid w:val="000263B3"/>
    <w:rsid w:val="00043CAA"/>
    <w:rsid w:val="00075432"/>
    <w:rsid w:val="000765C4"/>
    <w:rsid w:val="000968ED"/>
    <w:rsid w:val="000C117A"/>
    <w:rsid w:val="000E6FDE"/>
    <w:rsid w:val="000F5E56"/>
    <w:rsid w:val="00133652"/>
    <w:rsid w:val="001362EE"/>
    <w:rsid w:val="00156693"/>
    <w:rsid w:val="00156FAE"/>
    <w:rsid w:val="001647D5"/>
    <w:rsid w:val="001739E4"/>
    <w:rsid w:val="00181590"/>
    <w:rsid w:val="001832A6"/>
    <w:rsid w:val="001E22AA"/>
    <w:rsid w:val="0021217E"/>
    <w:rsid w:val="00251D4E"/>
    <w:rsid w:val="002634C4"/>
    <w:rsid w:val="00270D1A"/>
    <w:rsid w:val="002928D3"/>
    <w:rsid w:val="00297924"/>
    <w:rsid w:val="002F1FE6"/>
    <w:rsid w:val="002F4E68"/>
    <w:rsid w:val="0030102A"/>
    <w:rsid w:val="00312F7F"/>
    <w:rsid w:val="003178BA"/>
    <w:rsid w:val="00323875"/>
    <w:rsid w:val="003274E1"/>
    <w:rsid w:val="00333B29"/>
    <w:rsid w:val="00350AE2"/>
    <w:rsid w:val="0035161D"/>
    <w:rsid w:val="00361450"/>
    <w:rsid w:val="00366593"/>
    <w:rsid w:val="003673CF"/>
    <w:rsid w:val="003845C1"/>
    <w:rsid w:val="003A6F89"/>
    <w:rsid w:val="003B38C1"/>
    <w:rsid w:val="003C471C"/>
    <w:rsid w:val="003D2030"/>
    <w:rsid w:val="003D57B0"/>
    <w:rsid w:val="003F18D6"/>
    <w:rsid w:val="004154AE"/>
    <w:rsid w:val="00423E3E"/>
    <w:rsid w:val="00427AF4"/>
    <w:rsid w:val="004647DA"/>
    <w:rsid w:val="00474062"/>
    <w:rsid w:val="00477D6B"/>
    <w:rsid w:val="0048435B"/>
    <w:rsid w:val="004B78E1"/>
    <w:rsid w:val="004F17F8"/>
    <w:rsid w:val="004F1E50"/>
    <w:rsid w:val="005019FF"/>
    <w:rsid w:val="00502B7C"/>
    <w:rsid w:val="00515EFD"/>
    <w:rsid w:val="00520AAF"/>
    <w:rsid w:val="00523AB4"/>
    <w:rsid w:val="0053057A"/>
    <w:rsid w:val="00530ACB"/>
    <w:rsid w:val="00560A29"/>
    <w:rsid w:val="005C6649"/>
    <w:rsid w:val="005E4D14"/>
    <w:rsid w:val="00605827"/>
    <w:rsid w:val="00626388"/>
    <w:rsid w:val="006331C3"/>
    <w:rsid w:val="00643566"/>
    <w:rsid w:val="00646050"/>
    <w:rsid w:val="00663A2E"/>
    <w:rsid w:val="006713CA"/>
    <w:rsid w:val="00676C5C"/>
    <w:rsid w:val="006908D0"/>
    <w:rsid w:val="00693C86"/>
    <w:rsid w:val="006C5723"/>
    <w:rsid w:val="006E3BCA"/>
    <w:rsid w:val="006E4F5F"/>
    <w:rsid w:val="00701518"/>
    <w:rsid w:val="00722A12"/>
    <w:rsid w:val="00733381"/>
    <w:rsid w:val="00744DF7"/>
    <w:rsid w:val="007968F5"/>
    <w:rsid w:val="007A0800"/>
    <w:rsid w:val="007C0D29"/>
    <w:rsid w:val="007D1613"/>
    <w:rsid w:val="007D4634"/>
    <w:rsid w:val="007E4C0E"/>
    <w:rsid w:val="0082223A"/>
    <w:rsid w:val="008337FC"/>
    <w:rsid w:val="00833C84"/>
    <w:rsid w:val="00860537"/>
    <w:rsid w:val="00877718"/>
    <w:rsid w:val="008A134B"/>
    <w:rsid w:val="008A2757"/>
    <w:rsid w:val="008B2CC1"/>
    <w:rsid w:val="008B60B2"/>
    <w:rsid w:val="008B677C"/>
    <w:rsid w:val="008E5B13"/>
    <w:rsid w:val="0090731E"/>
    <w:rsid w:val="00916EE2"/>
    <w:rsid w:val="009177D5"/>
    <w:rsid w:val="00937588"/>
    <w:rsid w:val="00943924"/>
    <w:rsid w:val="00966A22"/>
    <w:rsid w:val="0096722F"/>
    <w:rsid w:val="00980843"/>
    <w:rsid w:val="009C127D"/>
    <w:rsid w:val="009C7186"/>
    <w:rsid w:val="009E2791"/>
    <w:rsid w:val="009E3F6F"/>
    <w:rsid w:val="009F499F"/>
    <w:rsid w:val="00A23C02"/>
    <w:rsid w:val="00A37342"/>
    <w:rsid w:val="00A42DAF"/>
    <w:rsid w:val="00A45BD8"/>
    <w:rsid w:val="00A54A8E"/>
    <w:rsid w:val="00A819BC"/>
    <w:rsid w:val="00A869B7"/>
    <w:rsid w:val="00AA2DD4"/>
    <w:rsid w:val="00AC205C"/>
    <w:rsid w:val="00AF0A6B"/>
    <w:rsid w:val="00AF26A4"/>
    <w:rsid w:val="00B05A69"/>
    <w:rsid w:val="00B43E45"/>
    <w:rsid w:val="00B9734B"/>
    <w:rsid w:val="00BA2816"/>
    <w:rsid w:val="00BA30E2"/>
    <w:rsid w:val="00BB3595"/>
    <w:rsid w:val="00BF7D4E"/>
    <w:rsid w:val="00C11BFE"/>
    <w:rsid w:val="00C477AE"/>
    <w:rsid w:val="00C5068F"/>
    <w:rsid w:val="00C86D74"/>
    <w:rsid w:val="00CD04F1"/>
    <w:rsid w:val="00CD7F59"/>
    <w:rsid w:val="00D44A0B"/>
    <w:rsid w:val="00D45252"/>
    <w:rsid w:val="00D57875"/>
    <w:rsid w:val="00D66E37"/>
    <w:rsid w:val="00D71B4D"/>
    <w:rsid w:val="00D74B53"/>
    <w:rsid w:val="00D93D55"/>
    <w:rsid w:val="00DA25A3"/>
    <w:rsid w:val="00DC0E7C"/>
    <w:rsid w:val="00DE7303"/>
    <w:rsid w:val="00DF023A"/>
    <w:rsid w:val="00DF383E"/>
    <w:rsid w:val="00E15015"/>
    <w:rsid w:val="00E335FE"/>
    <w:rsid w:val="00E85557"/>
    <w:rsid w:val="00EA7D6E"/>
    <w:rsid w:val="00EB1F80"/>
    <w:rsid w:val="00EB2210"/>
    <w:rsid w:val="00EC4E49"/>
    <w:rsid w:val="00ED77FB"/>
    <w:rsid w:val="00EE45FA"/>
    <w:rsid w:val="00F04A4F"/>
    <w:rsid w:val="00F13AA4"/>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F023A"/>
    <w:rPr>
      <w:rFonts w:ascii="Tahoma" w:hAnsi="Tahoma" w:cs="Tahoma"/>
      <w:sz w:val="16"/>
      <w:szCs w:val="16"/>
    </w:rPr>
  </w:style>
  <w:style w:type="character" w:customStyle="1" w:styleId="Char0">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numbering" w:customStyle="1" w:styleId="ImportedStyle2">
    <w:name w:val="Imported Style 2"/>
    <w:rsid w:val="00515EFD"/>
    <w:pPr>
      <w:numPr>
        <w:numId w:val="7"/>
      </w:numPr>
    </w:pPr>
  </w:style>
  <w:style w:type="paragraph" w:styleId="af">
    <w:name w:val="List Paragraph"/>
    <w:basedOn w:val="a0"/>
    <w:uiPriority w:val="34"/>
    <w:qFormat/>
    <w:rsid w:val="00515EFD"/>
    <w:pPr>
      <w:spacing w:after="160" w:line="259" w:lineRule="auto"/>
      <w:ind w:left="720"/>
      <w:contextualSpacing/>
    </w:pPr>
    <w:rPr>
      <w:rFonts w:asciiTheme="minorHAnsi" w:eastAsiaTheme="minorHAnsi" w:hAnsiTheme="minorHAnsi" w:cstheme="minorBidi"/>
      <w:szCs w:val="22"/>
      <w:lang w:val="en-SG" w:eastAsia="en-US"/>
    </w:rPr>
  </w:style>
  <w:style w:type="character" w:customStyle="1" w:styleId="Char">
    <w:name w:val="脚注文本 Char"/>
    <w:basedOn w:val="a1"/>
    <w:link w:val="a9"/>
    <w:uiPriority w:val="99"/>
    <w:semiHidden/>
    <w:rsid w:val="00515EFD"/>
    <w:rPr>
      <w:rFonts w:ascii="Arial" w:eastAsia="SimSun" w:hAnsi="Arial" w:cs="Arial"/>
      <w:sz w:val="18"/>
      <w:lang w:val="en-US" w:eastAsia="zh-CN"/>
    </w:rPr>
  </w:style>
  <w:style w:type="character" w:styleId="af0">
    <w:name w:val="footnote reference"/>
    <w:basedOn w:val="a1"/>
    <w:uiPriority w:val="99"/>
    <w:semiHidden/>
    <w:unhideWhenUsed/>
    <w:rsid w:val="00515E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F023A"/>
    <w:rPr>
      <w:rFonts w:ascii="Tahoma" w:hAnsi="Tahoma" w:cs="Tahoma"/>
      <w:sz w:val="16"/>
      <w:szCs w:val="16"/>
    </w:rPr>
  </w:style>
  <w:style w:type="character" w:customStyle="1" w:styleId="Char0">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numbering" w:customStyle="1" w:styleId="ImportedStyle2">
    <w:name w:val="Imported Style 2"/>
    <w:rsid w:val="00515EFD"/>
    <w:pPr>
      <w:numPr>
        <w:numId w:val="7"/>
      </w:numPr>
    </w:pPr>
  </w:style>
  <w:style w:type="paragraph" w:styleId="af">
    <w:name w:val="List Paragraph"/>
    <w:basedOn w:val="a0"/>
    <w:uiPriority w:val="34"/>
    <w:qFormat/>
    <w:rsid w:val="00515EFD"/>
    <w:pPr>
      <w:spacing w:after="160" w:line="259" w:lineRule="auto"/>
      <w:ind w:left="720"/>
      <w:contextualSpacing/>
    </w:pPr>
    <w:rPr>
      <w:rFonts w:asciiTheme="minorHAnsi" w:eastAsiaTheme="minorHAnsi" w:hAnsiTheme="minorHAnsi" w:cstheme="minorBidi"/>
      <w:szCs w:val="22"/>
      <w:lang w:val="en-SG" w:eastAsia="en-US"/>
    </w:rPr>
  </w:style>
  <w:style w:type="character" w:customStyle="1" w:styleId="Char">
    <w:name w:val="脚注文本 Char"/>
    <w:basedOn w:val="a1"/>
    <w:link w:val="a9"/>
    <w:uiPriority w:val="99"/>
    <w:semiHidden/>
    <w:rsid w:val="00515EFD"/>
    <w:rPr>
      <w:rFonts w:ascii="Arial" w:eastAsia="SimSun" w:hAnsi="Arial" w:cs="Arial"/>
      <w:sz w:val="18"/>
      <w:lang w:val="en-US" w:eastAsia="zh-CN"/>
    </w:rPr>
  </w:style>
  <w:style w:type="character" w:styleId="af0">
    <w:name w:val="footnote reference"/>
    <w:basedOn w:val="a1"/>
    <w:uiPriority w:val="99"/>
    <w:semiHidden/>
    <w:unhideWhenUsed/>
    <w:rsid w:val="00515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82BE6-5CBD-4336-8FAE-D79E96A4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18</TotalTime>
  <Pages>5</Pages>
  <Words>1710</Words>
  <Characters>429</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A/58/9</dc:title>
  <dc:subject>亚洲及太平洋集团关于产权组织协调委员会组成的提案</dc:subject>
  <dc:creator/>
  <cp:lastModifiedBy>MA Weihai</cp:lastModifiedBy>
  <cp:revision>5</cp:revision>
  <cp:lastPrinted>2018-09-14T15:01:00Z</cp:lastPrinted>
  <dcterms:created xsi:type="dcterms:W3CDTF">2018-09-20T15:35:00Z</dcterms:created>
  <dcterms:modified xsi:type="dcterms:W3CDTF">2018-09-25T13:12:00Z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-676334369</vt:i4>
  </property>
</Properties>
</file>