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26" w:rsidRPr="00123893" w:rsidRDefault="00BF0B26" w:rsidP="00BF0B26">
      <w:pPr>
        <w:widowControl w:val="0"/>
        <w:jc w:val="right"/>
        <w:rPr>
          <w:b/>
          <w:sz w:val="2"/>
          <w:szCs w:val="40"/>
        </w:rPr>
      </w:pPr>
      <w:r>
        <w:rPr>
          <w:rFonts w:hint="eastAsia"/>
          <w:b/>
          <w:sz w:val="40"/>
          <w:szCs w:val="40"/>
        </w:rPr>
        <w:t>C</w:t>
      </w:r>
    </w:p>
    <w:p w:rsidR="00BF0B26" w:rsidRDefault="00BF0B26" w:rsidP="00BF0B26">
      <w:pPr>
        <w:spacing w:line="360" w:lineRule="auto"/>
        <w:ind w:left="4592"/>
        <w:rPr>
          <w:rFonts w:ascii="Arial Black" w:hAnsi="Arial Black"/>
          <w:caps/>
          <w:sz w:val="15"/>
        </w:rPr>
      </w:pPr>
      <w:r>
        <w:rPr>
          <w:noProof/>
        </w:rPr>
        <w:drawing>
          <wp:inline distT="0" distB="0" distL="0" distR="0" wp14:anchorId="6B00A510" wp14:editId="12C934DA">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F0B26" w:rsidRPr="006E4F5F" w:rsidRDefault="00BF0B26" w:rsidP="00BF0B26">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Pr>
          <w:rFonts w:ascii="Arial Black" w:hAnsi="Arial Black"/>
          <w:b/>
          <w:caps/>
          <w:sz w:val="15"/>
        </w:rPr>
        <w:t>1</w:t>
      </w:r>
      <w:r>
        <w:rPr>
          <w:rFonts w:ascii="Arial Black" w:hAnsi="Arial Black" w:hint="eastAsia"/>
          <w:b/>
          <w:caps/>
          <w:sz w:val="15"/>
        </w:rPr>
        <w:t>0 add.</w:t>
      </w:r>
      <w:r w:rsidR="00FB193D">
        <w:rPr>
          <w:rFonts w:ascii="Arial Black" w:hAnsi="Arial Black" w:hint="eastAsia"/>
          <w:b/>
          <w:caps/>
          <w:sz w:val="15"/>
        </w:rPr>
        <w:t>3</w:t>
      </w:r>
    </w:p>
    <w:p w:rsidR="00BF0B26" w:rsidRPr="00E62C24" w:rsidRDefault="00BF0B26" w:rsidP="00BF0B2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BF0B26" w:rsidRPr="00E62C24" w:rsidRDefault="00BF0B26" w:rsidP="00BF0B2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p w:rsidR="00BF0B26" w:rsidRPr="00E62C24" w:rsidRDefault="00BF0B26" w:rsidP="00BF0B26">
      <w:pPr>
        <w:spacing w:after="600"/>
        <w:rPr>
          <w:rFonts w:ascii="SimHei" w:eastAsia="SimHei"/>
          <w:sz w:val="28"/>
          <w:szCs w:val="28"/>
        </w:rPr>
      </w:pPr>
      <w:r w:rsidRPr="00E62C24">
        <w:rPr>
          <w:rFonts w:ascii="SimHei" w:eastAsia="SimHei" w:hint="eastAsia"/>
          <w:sz w:val="28"/>
          <w:szCs w:val="28"/>
        </w:rPr>
        <w:t>世界知识产权组织成员国大会</w:t>
      </w:r>
    </w:p>
    <w:p w:rsidR="00BF0B26" w:rsidRPr="00E62C24" w:rsidRDefault="00BF0B26" w:rsidP="00BF0B26">
      <w:pPr>
        <w:spacing w:after="72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BF0B26" w:rsidRPr="00E62C24" w:rsidRDefault="00BF0B26" w:rsidP="00BF0B26">
      <w:pPr>
        <w:spacing w:after="360"/>
        <w:rPr>
          <w:rFonts w:ascii="KaiTi" w:eastAsia="KaiTi" w:hAnsi="KaiTi" w:cs="Times New Roman"/>
          <w:sz w:val="24"/>
          <w:szCs w:val="32"/>
        </w:rPr>
      </w:pPr>
      <w:bookmarkStart w:id="3" w:name="TitleOfDoc"/>
      <w:bookmarkEnd w:id="3"/>
      <w:r>
        <w:rPr>
          <w:rFonts w:ascii="KaiTi" w:eastAsia="KaiTi" w:hAnsi="KaiTi" w:cs="Times New Roman" w:hint="eastAsia"/>
          <w:sz w:val="24"/>
          <w:szCs w:val="32"/>
        </w:rPr>
        <w:t>简要报告</w:t>
      </w:r>
    </w:p>
    <w:p w:rsidR="00BF0B26" w:rsidRPr="00E62C24" w:rsidRDefault="00BF0B26" w:rsidP="00BF0B26">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增　编</w:t>
      </w:r>
    </w:p>
    <w:p w:rsidR="00BF0B26" w:rsidRPr="008D0FE6" w:rsidRDefault="00BF0B26" w:rsidP="00BF0B26">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FB193D">
        <w:rPr>
          <w:rFonts w:ascii="KaiTi" w:eastAsia="KaiTi" w:hAnsi="KaiTi" w:cs="SimSun" w:hint="eastAsia"/>
          <w:sz w:val="21"/>
          <w:szCs w:val="21"/>
        </w:rPr>
        <w:t>3</w:t>
      </w:r>
      <w:r>
        <w:rPr>
          <w:rFonts w:ascii="KaiTi" w:eastAsia="KaiTi" w:hAnsi="KaiTi" w:cs="SimSun" w:hint="eastAsia"/>
          <w:sz w:val="21"/>
          <w:szCs w:val="21"/>
        </w:rPr>
        <w:t>项</w:t>
      </w:r>
    </w:p>
    <w:p w:rsidR="00BF0B26" w:rsidRPr="00381A6A" w:rsidRDefault="00FB193D" w:rsidP="00BF0B26">
      <w:pPr>
        <w:keepNext/>
        <w:spacing w:afterLines="50" w:after="120" w:line="340" w:lineRule="atLeast"/>
        <w:jc w:val="both"/>
        <w:rPr>
          <w:rFonts w:ascii="SimHei" w:eastAsia="SimHei"/>
          <w:sz w:val="21"/>
          <w:szCs w:val="21"/>
        </w:rPr>
      </w:pPr>
      <w:r w:rsidRPr="00FB193D">
        <w:rPr>
          <w:rFonts w:ascii="SimHei" w:eastAsia="SimHei" w:hint="eastAsia"/>
          <w:sz w:val="21"/>
          <w:szCs w:val="21"/>
        </w:rPr>
        <w:t>开设新的产权组织驻外办事处</w:t>
      </w:r>
    </w:p>
    <w:p w:rsidR="00BF0B26" w:rsidRPr="00BC5CCE" w:rsidRDefault="00B5598F" w:rsidP="00BF0B26">
      <w:pPr>
        <w:overflowPunct w:val="0"/>
        <w:spacing w:afterLines="50" w:after="120" w:line="340" w:lineRule="atLeast"/>
        <w:ind w:left="567"/>
        <w:jc w:val="both"/>
        <w:textAlignment w:val="bottom"/>
        <w:rPr>
          <w:rFonts w:ascii="SimSun" w:hAnsi="SimSun"/>
          <w:sz w:val="21"/>
          <w:szCs w:val="21"/>
        </w:rPr>
      </w:pPr>
      <w:r w:rsidRPr="00B5598F">
        <w:rPr>
          <w:rFonts w:ascii="SimSun" w:hAnsi="SimSun" w:hint="eastAsia"/>
          <w:sz w:val="21"/>
          <w:szCs w:val="21"/>
        </w:rPr>
        <w:t>产权组织大会决定，</w:t>
      </w:r>
      <w:r>
        <w:rPr>
          <w:rFonts w:ascii="SimSun" w:hAnsi="SimSun" w:hint="eastAsia"/>
          <w:sz w:val="21"/>
          <w:szCs w:val="21"/>
        </w:rPr>
        <w:t>要求产权组织大会主席继续开展磋商，争取就</w:t>
      </w:r>
      <w:r w:rsidRPr="00B5598F">
        <w:rPr>
          <w:rFonts w:ascii="SimSun" w:hAnsi="SimSun" w:hint="eastAsia"/>
          <w:sz w:val="21"/>
          <w:szCs w:val="21"/>
        </w:rPr>
        <w:t>2018/2019两年期开设</w:t>
      </w:r>
      <w:r>
        <w:rPr>
          <w:rFonts w:ascii="SimSun" w:hAnsi="SimSun" w:hint="eastAsia"/>
          <w:sz w:val="21"/>
          <w:szCs w:val="21"/>
        </w:rPr>
        <w:t>至多</w:t>
      </w:r>
      <w:r w:rsidRPr="00B5598F">
        <w:rPr>
          <w:rFonts w:ascii="SimSun" w:hAnsi="SimSun" w:hint="eastAsia"/>
          <w:sz w:val="21"/>
          <w:szCs w:val="21"/>
        </w:rPr>
        <w:t>四个</w:t>
      </w:r>
      <w:r>
        <w:rPr>
          <w:rFonts w:ascii="SimSun" w:hAnsi="SimSun" w:hint="eastAsia"/>
          <w:sz w:val="21"/>
          <w:szCs w:val="21"/>
        </w:rPr>
        <w:t>产权组织</w:t>
      </w:r>
      <w:r w:rsidRPr="00B5598F">
        <w:rPr>
          <w:rFonts w:ascii="SimSun" w:hAnsi="SimSun" w:hint="eastAsia"/>
          <w:sz w:val="21"/>
          <w:szCs w:val="21"/>
        </w:rPr>
        <w:t>驻外办事处，其中包括在哥伦比亚</w:t>
      </w:r>
      <w:r>
        <w:rPr>
          <w:rFonts w:ascii="SimSun" w:hAnsi="SimSun" w:hint="eastAsia"/>
          <w:sz w:val="21"/>
          <w:szCs w:val="21"/>
        </w:rPr>
        <w:t>，向2019年大会提出建议</w:t>
      </w:r>
      <w:r w:rsidRPr="00B5598F">
        <w:rPr>
          <w:rFonts w:ascii="SimSun" w:hAnsi="SimSun" w:hint="eastAsia"/>
          <w:sz w:val="21"/>
          <w:szCs w:val="21"/>
        </w:rPr>
        <w:t>。</w:t>
      </w:r>
      <w:bookmarkStart w:id="5" w:name="_GoBack"/>
      <w:bookmarkEnd w:id="5"/>
    </w:p>
    <w:p w:rsidR="00BF0B26" w:rsidRPr="00CC5596" w:rsidRDefault="00BF0B26" w:rsidP="00BF0B26">
      <w:pPr>
        <w:overflowPunct w:val="0"/>
        <w:spacing w:afterLines="50" w:after="120" w:line="340" w:lineRule="atLeast"/>
        <w:ind w:left="5534"/>
        <w:textAlignment w:val="bottom"/>
        <w:rPr>
          <w:rFonts w:ascii="KaiTi" w:eastAsia="KaiTi" w:hAnsi="KaiTi"/>
          <w:sz w:val="21"/>
          <w:szCs w:val="21"/>
        </w:rPr>
      </w:pPr>
    </w:p>
    <w:p w:rsidR="001F5B0B" w:rsidRPr="00874756" w:rsidRDefault="00BF0B26" w:rsidP="00BF0B26">
      <w:pPr>
        <w:overflowPunct w:val="0"/>
        <w:spacing w:afterLines="50" w:after="120" w:line="340" w:lineRule="atLeast"/>
        <w:ind w:left="5534"/>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1F5B0B" w:rsidRPr="00874756" w:rsidSect="001F5B0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0B" w:rsidRDefault="001F5B0B">
      <w:r>
        <w:separator/>
      </w:r>
    </w:p>
  </w:endnote>
  <w:endnote w:type="continuationSeparator" w:id="0">
    <w:p w:rsidR="001F5B0B" w:rsidRDefault="001F5B0B" w:rsidP="003B38C1">
      <w:r>
        <w:separator/>
      </w:r>
    </w:p>
    <w:p w:rsidR="001F5B0B" w:rsidRPr="003B38C1" w:rsidRDefault="001F5B0B" w:rsidP="003B38C1">
      <w:pPr>
        <w:spacing w:after="60"/>
        <w:rPr>
          <w:sz w:val="17"/>
        </w:rPr>
      </w:pPr>
      <w:r>
        <w:rPr>
          <w:sz w:val="17"/>
        </w:rPr>
        <w:t>[Endnote continued from previous page]</w:t>
      </w:r>
    </w:p>
  </w:endnote>
  <w:endnote w:type="continuationNotice" w:id="1">
    <w:p w:rsidR="001F5B0B" w:rsidRPr="003B38C1" w:rsidRDefault="001F5B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0B" w:rsidRDefault="001F5B0B">
      <w:r>
        <w:separator/>
      </w:r>
    </w:p>
  </w:footnote>
  <w:footnote w:type="continuationSeparator" w:id="0">
    <w:p w:rsidR="001F5B0B" w:rsidRDefault="001F5B0B" w:rsidP="008B60B2">
      <w:r>
        <w:separator/>
      </w:r>
    </w:p>
    <w:p w:rsidR="001F5B0B" w:rsidRPr="00ED77FB" w:rsidRDefault="001F5B0B" w:rsidP="008B60B2">
      <w:pPr>
        <w:spacing w:after="60"/>
        <w:rPr>
          <w:sz w:val="17"/>
          <w:szCs w:val="17"/>
        </w:rPr>
      </w:pPr>
      <w:r w:rsidRPr="00ED77FB">
        <w:rPr>
          <w:sz w:val="17"/>
          <w:szCs w:val="17"/>
        </w:rPr>
        <w:t>[Footnote continued from previous page]</w:t>
      </w:r>
    </w:p>
  </w:footnote>
  <w:footnote w:type="continuationNotice" w:id="1">
    <w:p w:rsidR="001F5B0B" w:rsidRPr="00ED77FB" w:rsidRDefault="001F5B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Pr="00BF0B26" w:rsidRDefault="001F5B0B" w:rsidP="00477D6B">
    <w:pPr>
      <w:jc w:val="right"/>
      <w:rPr>
        <w:rFonts w:ascii="SimSun" w:hAnsi="SimSun"/>
        <w:sz w:val="21"/>
      </w:rPr>
    </w:pPr>
    <w:bookmarkStart w:id="6" w:name="Code2"/>
    <w:bookmarkEnd w:id="6"/>
    <w:r w:rsidRPr="00BF0B26">
      <w:rPr>
        <w:rFonts w:ascii="SimSun" w:hAnsi="SimSun"/>
        <w:sz w:val="21"/>
      </w:rPr>
      <w:t>A/58/</w:t>
    </w:r>
    <w:r w:rsidR="00BF0B26" w:rsidRPr="00BF0B26">
      <w:rPr>
        <w:rFonts w:ascii="SimSun" w:hAnsi="SimSun" w:hint="eastAsia"/>
        <w:sz w:val="21"/>
      </w:rPr>
      <w:t>10</w:t>
    </w:r>
    <w:r w:rsidRPr="00BF0B26">
      <w:rPr>
        <w:rFonts w:ascii="SimSun" w:hAnsi="SimSun"/>
        <w:sz w:val="21"/>
      </w:rPr>
      <w:t xml:space="preserve"> A</w:t>
    </w:r>
    <w:r w:rsidR="00BF0B26" w:rsidRPr="00BF0B26">
      <w:rPr>
        <w:rFonts w:ascii="SimSun" w:hAnsi="SimSun" w:hint="eastAsia"/>
        <w:sz w:val="21"/>
      </w:rPr>
      <w:t>dd</w:t>
    </w:r>
    <w:r w:rsidRPr="00BF0B26">
      <w:rPr>
        <w:rFonts w:ascii="SimSun" w:hAnsi="SimSun"/>
        <w:sz w:val="21"/>
      </w:rPr>
      <w:t>.</w:t>
    </w:r>
    <w:r w:rsidR="00BF0B26" w:rsidRPr="00BF0B26">
      <w:rPr>
        <w:rFonts w:ascii="SimSun" w:hAnsi="SimSun" w:hint="eastAsia"/>
        <w:sz w:val="21"/>
      </w:rPr>
      <w:t>4</w:t>
    </w:r>
  </w:p>
  <w:p w:rsidR="00EC4E49" w:rsidRPr="00BF0B26" w:rsidRDefault="00BF0B26" w:rsidP="00477D6B">
    <w:pPr>
      <w:jc w:val="right"/>
      <w:rPr>
        <w:rFonts w:ascii="SimSun" w:hAnsi="SimSun"/>
        <w:sz w:val="21"/>
      </w:rPr>
    </w:pPr>
    <w:r w:rsidRPr="00BF0B26">
      <w:rPr>
        <w:rFonts w:ascii="SimSun" w:hAnsi="SimSun" w:hint="eastAsia"/>
        <w:sz w:val="21"/>
      </w:rPr>
      <w:t>第</w:t>
    </w:r>
    <w:r w:rsidR="00EC4E49" w:rsidRPr="00BF0B26">
      <w:rPr>
        <w:rFonts w:ascii="SimSun" w:hAnsi="SimSun"/>
        <w:sz w:val="21"/>
      </w:rPr>
      <w:fldChar w:fldCharType="begin"/>
    </w:r>
    <w:r w:rsidR="00EC4E49" w:rsidRPr="00BF0B26">
      <w:rPr>
        <w:rFonts w:ascii="SimSun" w:hAnsi="SimSun"/>
        <w:sz w:val="21"/>
      </w:rPr>
      <w:instrText xml:space="preserve"> PAGE  \* MERGEFORMAT </w:instrText>
    </w:r>
    <w:r w:rsidR="00EC4E49" w:rsidRPr="00BF0B26">
      <w:rPr>
        <w:rFonts w:ascii="SimSun" w:hAnsi="SimSun"/>
        <w:sz w:val="21"/>
      </w:rPr>
      <w:fldChar w:fldCharType="separate"/>
    </w:r>
    <w:r>
      <w:rPr>
        <w:rFonts w:ascii="SimSun" w:hAnsi="SimSun"/>
        <w:noProof/>
        <w:sz w:val="21"/>
      </w:rPr>
      <w:t>2</w:t>
    </w:r>
    <w:r w:rsidR="00EC4E49" w:rsidRPr="00BF0B26">
      <w:rPr>
        <w:rFonts w:ascii="SimSun" w:hAnsi="SimSun"/>
        <w:sz w:val="21"/>
      </w:rPr>
      <w:fldChar w:fldCharType="end"/>
    </w:r>
    <w:r w:rsidRPr="00BF0B26">
      <w:rPr>
        <w:rFonts w:ascii="SimSun" w:hAnsi="SimSun" w:hint="eastAsia"/>
        <w:sz w:val="21"/>
      </w:rPr>
      <w:t>页</w:t>
    </w:r>
  </w:p>
  <w:p w:rsidR="008A134B" w:rsidRPr="00BF0B26"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155852"/>
    <w:multiLevelType w:val="hybridMultilevel"/>
    <w:tmpl w:val="5D54F454"/>
    <w:lvl w:ilvl="0" w:tplc="C27817B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0B"/>
    <w:rsid w:val="00043CAA"/>
    <w:rsid w:val="00073F67"/>
    <w:rsid w:val="00075432"/>
    <w:rsid w:val="000765C4"/>
    <w:rsid w:val="000968ED"/>
    <w:rsid w:val="000C117A"/>
    <w:rsid w:val="000E6FDE"/>
    <w:rsid w:val="000F5E56"/>
    <w:rsid w:val="001362EE"/>
    <w:rsid w:val="00156693"/>
    <w:rsid w:val="001647D5"/>
    <w:rsid w:val="001832A6"/>
    <w:rsid w:val="001F5B0B"/>
    <w:rsid w:val="0021217E"/>
    <w:rsid w:val="002634C4"/>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3057A"/>
    <w:rsid w:val="00560A29"/>
    <w:rsid w:val="005C6649"/>
    <w:rsid w:val="00605827"/>
    <w:rsid w:val="00643E68"/>
    <w:rsid w:val="006442C1"/>
    <w:rsid w:val="00646050"/>
    <w:rsid w:val="006713CA"/>
    <w:rsid w:val="00676C5C"/>
    <w:rsid w:val="006E4F5F"/>
    <w:rsid w:val="007738E9"/>
    <w:rsid w:val="007D1613"/>
    <w:rsid w:val="007E4C0E"/>
    <w:rsid w:val="00810C7F"/>
    <w:rsid w:val="00813CF7"/>
    <w:rsid w:val="00860537"/>
    <w:rsid w:val="00877718"/>
    <w:rsid w:val="008A134B"/>
    <w:rsid w:val="008B2CC1"/>
    <w:rsid w:val="008B60B2"/>
    <w:rsid w:val="00902B6C"/>
    <w:rsid w:val="0090731E"/>
    <w:rsid w:val="00916EE2"/>
    <w:rsid w:val="00966A22"/>
    <w:rsid w:val="0096722F"/>
    <w:rsid w:val="00980843"/>
    <w:rsid w:val="009C127D"/>
    <w:rsid w:val="009E2791"/>
    <w:rsid w:val="009E3F6F"/>
    <w:rsid w:val="009F499F"/>
    <w:rsid w:val="00A37342"/>
    <w:rsid w:val="00A42DAF"/>
    <w:rsid w:val="00A45BD8"/>
    <w:rsid w:val="00A63401"/>
    <w:rsid w:val="00A869B7"/>
    <w:rsid w:val="00AA2DD4"/>
    <w:rsid w:val="00AC205C"/>
    <w:rsid w:val="00AF0A6B"/>
    <w:rsid w:val="00B05A69"/>
    <w:rsid w:val="00B15FC2"/>
    <w:rsid w:val="00B5598F"/>
    <w:rsid w:val="00B8531D"/>
    <w:rsid w:val="00B9734B"/>
    <w:rsid w:val="00BA30E2"/>
    <w:rsid w:val="00BF0B26"/>
    <w:rsid w:val="00C11BFE"/>
    <w:rsid w:val="00C5068F"/>
    <w:rsid w:val="00C86D74"/>
    <w:rsid w:val="00CD04F1"/>
    <w:rsid w:val="00CD7F59"/>
    <w:rsid w:val="00CE407B"/>
    <w:rsid w:val="00D44A0B"/>
    <w:rsid w:val="00D45252"/>
    <w:rsid w:val="00D66E37"/>
    <w:rsid w:val="00D71B4D"/>
    <w:rsid w:val="00D93D55"/>
    <w:rsid w:val="00DA385D"/>
    <w:rsid w:val="00DC0E7C"/>
    <w:rsid w:val="00DF023A"/>
    <w:rsid w:val="00DF383E"/>
    <w:rsid w:val="00E15015"/>
    <w:rsid w:val="00E335FE"/>
    <w:rsid w:val="00E85557"/>
    <w:rsid w:val="00EA7D6E"/>
    <w:rsid w:val="00EB2210"/>
    <w:rsid w:val="00EC4E49"/>
    <w:rsid w:val="00ED77FB"/>
    <w:rsid w:val="00EE45FA"/>
    <w:rsid w:val="00F66152"/>
    <w:rsid w:val="00F85795"/>
    <w:rsid w:val="00FB193D"/>
    <w:rsid w:val="00FC69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A63401"/>
    <w:pPr>
      <w:keepNext/>
      <w:spacing w:before="240" w:after="22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1F5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A63401"/>
    <w:pPr>
      <w:keepNext/>
      <w:spacing w:before="240" w:after="22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1F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10A0-3846-4FB9-A6E7-69A0E209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9</TotalTime>
  <Pages>1</Pages>
  <Words>156</Words>
  <Characters>49</Characters>
  <Application>Microsoft Office Word</Application>
  <DocSecurity>0</DocSecurity>
  <Lines>4</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A/58/</vt:lpstr>
      <vt:lpstr>Assemblies of the Member States of WIPO</vt:lpstr>
      <vt:lpstr>        ITEM 17 OF THE CONSOLIDATED AGENDA</vt:lpstr>
      <vt:lpstr>        MATTERS CONCERNING THE CONVENING OF A DIPLOMATIC CONFERENCE FOR THE ADOPTION OF </vt:lpstr>
    </vt:vector>
  </TitlesOfParts>
  <Company>WIPO</Company>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 Add.3</dc:title>
  <dc:subject>Fifty-Eighth Series of Meetings</dc:subject>
  <dc:creator/>
  <cp:lastModifiedBy>MA Weihai</cp:lastModifiedBy>
  <cp:revision>5</cp:revision>
  <cp:lastPrinted>2018-10-02T11:48:00Z</cp:lastPrinted>
  <dcterms:created xsi:type="dcterms:W3CDTF">2018-10-02T12:06:00Z</dcterms:created>
  <dcterms:modified xsi:type="dcterms:W3CDTF">2018-10-02T16:23:00Z</dcterms:modified>
  <cp:category>Assemblies of the Member States of WIPO</cp:category>
</cp:coreProperties>
</file>