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148DE" w:rsidRPr="00B148DE" w:rsidTr="00483FF4">
        <w:trPr>
          <w:trHeight w:val="1977"/>
        </w:trPr>
        <w:tc>
          <w:tcPr>
            <w:tcW w:w="4594" w:type="dxa"/>
            <w:tcBorders>
              <w:bottom w:val="single" w:sz="4" w:space="0" w:color="auto"/>
            </w:tcBorders>
            <w:tcMar>
              <w:bottom w:w="170" w:type="dxa"/>
            </w:tcMar>
          </w:tcPr>
          <w:p w:rsidR="00B148DE" w:rsidRPr="00B148DE" w:rsidRDefault="00B148DE" w:rsidP="00B148DE">
            <w:pPr>
              <w:spacing w:after="0" w:line="240" w:lineRule="auto"/>
              <w:jc w:val="both"/>
              <w:rPr>
                <w:rFonts w:ascii="Arial" w:eastAsia="SimSun" w:hAnsi="Arial" w:cs="Arial"/>
                <w:szCs w:val="20"/>
                <w:lang w:eastAsia="zh-CN"/>
              </w:rPr>
            </w:pPr>
            <w:r w:rsidRPr="00B148DE">
              <w:rPr>
                <w:rFonts w:ascii="Arial" w:eastAsia="SimSun" w:hAnsi="Arial" w:cs="Arial"/>
                <w:noProof/>
                <w:szCs w:val="20"/>
                <w:lang w:eastAsia="zh-CN"/>
              </w:rPr>
              <w:drawing>
                <wp:anchor distT="0" distB="0" distL="114300" distR="114300" simplePos="0" relativeHeight="251659264" behindDoc="1" locked="0" layoutInCell="0" allowOverlap="1" wp14:anchorId="5CAF7BB4" wp14:editId="53299F87">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148DE" w:rsidRPr="00B148DE" w:rsidRDefault="00B148DE" w:rsidP="00B148DE">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B148DE" w:rsidRPr="00B148DE" w:rsidRDefault="00B148DE" w:rsidP="00B148DE">
            <w:pPr>
              <w:spacing w:after="0" w:line="240" w:lineRule="auto"/>
              <w:jc w:val="right"/>
              <w:rPr>
                <w:rFonts w:ascii="Arial" w:eastAsia="SimSun" w:hAnsi="Arial" w:cs="Arial"/>
                <w:szCs w:val="20"/>
                <w:lang w:eastAsia="zh-CN"/>
              </w:rPr>
            </w:pPr>
            <w:r w:rsidRPr="00B148DE">
              <w:rPr>
                <w:rFonts w:ascii="Arial" w:eastAsia="SimSun" w:hAnsi="Arial" w:cs="Arial"/>
                <w:b/>
                <w:sz w:val="40"/>
                <w:szCs w:val="40"/>
                <w:lang w:eastAsia="zh-CN"/>
              </w:rPr>
              <w:t>C</w:t>
            </w:r>
          </w:p>
        </w:tc>
      </w:tr>
      <w:tr w:rsidR="00B148DE" w:rsidRPr="00B148DE" w:rsidTr="00483FF4">
        <w:trPr>
          <w:trHeight w:hRule="exact" w:val="340"/>
        </w:trPr>
        <w:tc>
          <w:tcPr>
            <w:tcW w:w="9356" w:type="dxa"/>
            <w:gridSpan w:val="3"/>
            <w:tcBorders>
              <w:top w:val="single" w:sz="4" w:space="0" w:color="auto"/>
            </w:tcBorders>
            <w:tcMar>
              <w:top w:w="170" w:type="dxa"/>
              <w:left w:w="0" w:type="dxa"/>
              <w:right w:w="0" w:type="dxa"/>
            </w:tcMar>
            <w:vAlign w:val="bottom"/>
          </w:tcPr>
          <w:p w:rsidR="00B148DE" w:rsidRPr="00B148DE" w:rsidRDefault="00B148DE" w:rsidP="00B148DE">
            <w:pPr>
              <w:spacing w:after="0" w:line="240" w:lineRule="auto"/>
              <w:jc w:val="right"/>
              <w:rPr>
                <w:rFonts w:ascii="Arial Black" w:eastAsia="SimSun" w:hAnsi="Arial Black" w:cs="Arial"/>
                <w:caps/>
                <w:sz w:val="15"/>
                <w:szCs w:val="20"/>
                <w:lang w:eastAsia="zh-CN"/>
              </w:rPr>
            </w:pPr>
            <w:r w:rsidRPr="00B148DE">
              <w:rPr>
                <w:rFonts w:ascii="Arial Black" w:eastAsia="SimSun" w:hAnsi="Arial Black" w:cs="Arial"/>
                <w:caps/>
                <w:sz w:val="15"/>
                <w:szCs w:val="20"/>
                <w:lang w:eastAsia="zh-CN"/>
              </w:rPr>
              <w:t>A/5</w:t>
            </w:r>
            <w:r w:rsidRPr="00B148DE">
              <w:rPr>
                <w:rFonts w:ascii="Arial Black" w:eastAsia="SimSun" w:hAnsi="Arial Black" w:cs="Arial" w:hint="eastAsia"/>
                <w:caps/>
                <w:sz w:val="15"/>
                <w:szCs w:val="20"/>
                <w:lang w:eastAsia="zh-CN"/>
              </w:rPr>
              <w:t>6</w:t>
            </w:r>
            <w:r w:rsidRPr="00B148DE">
              <w:rPr>
                <w:rFonts w:ascii="Arial Black" w:eastAsia="SimSun" w:hAnsi="Arial Black" w:cs="Arial"/>
                <w:caps/>
                <w:sz w:val="15"/>
                <w:szCs w:val="20"/>
                <w:lang w:eastAsia="zh-CN"/>
              </w:rPr>
              <w:t>/</w:t>
            </w:r>
            <w:bookmarkStart w:id="0" w:name="Code"/>
            <w:bookmarkEnd w:id="0"/>
            <w:r>
              <w:rPr>
                <w:rFonts w:ascii="Arial Black" w:eastAsia="SimSun" w:hAnsi="Arial Black" w:cs="Arial" w:hint="eastAsia"/>
                <w:caps/>
                <w:sz w:val="15"/>
                <w:szCs w:val="20"/>
                <w:lang w:eastAsia="zh-CN"/>
              </w:rPr>
              <w:t>inf/7</w:t>
            </w:r>
          </w:p>
        </w:tc>
      </w:tr>
      <w:tr w:rsidR="00B148DE" w:rsidRPr="00B148DE" w:rsidTr="00483FF4">
        <w:trPr>
          <w:trHeight w:hRule="exact" w:val="170"/>
        </w:trPr>
        <w:tc>
          <w:tcPr>
            <w:tcW w:w="9356" w:type="dxa"/>
            <w:gridSpan w:val="3"/>
            <w:noWrap/>
            <w:tcMar>
              <w:left w:w="0" w:type="dxa"/>
              <w:right w:w="0" w:type="dxa"/>
            </w:tcMar>
            <w:vAlign w:val="bottom"/>
          </w:tcPr>
          <w:p w:rsidR="00B148DE" w:rsidRPr="00B148DE" w:rsidRDefault="00B148DE" w:rsidP="00B148DE">
            <w:pPr>
              <w:spacing w:after="0" w:line="240" w:lineRule="auto"/>
              <w:jc w:val="right"/>
              <w:rPr>
                <w:rFonts w:ascii="Arial Black" w:eastAsia="SimSun" w:hAnsi="Arial Black" w:cs="Arial"/>
                <w:b/>
                <w:caps/>
                <w:sz w:val="15"/>
                <w:szCs w:val="15"/>
                <w:lang w:eastAsia="zh-CN"/>
              </w:rPr>
            </w:pPr>
            <w:r w:rsidRPr="00B148DE">
              <w:rPr>
                <w:rFonts w:ascii="Arial" w:eastAsia="SimHei" w:hAnsi="Arial" w:cs="Arial" w:hint="eastAsia"/>
                <w:b/>
                <w:sz w:val="15"/>
                <w:szCs w:val="15"/>
                <w:lang w:eastAsia="zh-CN"/>
              </w:rPr>
              <w:t>原</w:t>
            </w:r>
            <w:r w:rsidRPr="00B148DE">
              <w:rPr>
                <w:rFonts w:ascii="Arial" w:eastAsia="SimHei" w:hAnsi="Arial" w:cs="Arial"/>
                <w:b/>
                <w:sz w:val="15"/>
                <w:szCs w:val="15"/>
                <w:lang w:val="pt-BR" w:eastAsia="zh-CN"/>
              </w:rPr>
              <w:t xml:space="preserve"> </w:t>
            </w:r>
            <w:r w:rsidRPr="00B148DE">
              <w:rPr>
                <w:rFonts w:ascii="Arial" w:eastAsia="SimHei" w:hAnsi="Arial" w:cs="Arial" w:hint="eastAsia"/>
                <w:b/>
                <w:sz w:val="15"/>
                <w:szCs w:val="15"/>
                <w:lang w:eastAsia="zh-CN"/>
              </w:rPr>
              <w:t>文</w:t>
            </w:r>
            <w:r w:rsidRPr="00B148DE">
              <w:rPr>
                <w:rFonts w:ascii="Arial" w:eastAsia="SimHei" w:hAnsi="Arial" w:cs="Arial" w:hint="eastAsia"/>
                <w:b/>
                <w:sz w:val="15"/>
                <w:szCs w:val="15"/>
                <w:lang w:val="pt-BR" w:eastAsia="zh-CN"/>
              </w:rPr>
              <w:t>：</w:t>
            </w:r>
            <w:bookmarkStart w:id="1" w:name="Original"/>
            <w:bookmarkEnd w:id="1"/>
            <w:r w:rsidRPr="00B148DE">
              <w:rPr>
                <w:rFonts w:ascii="Arial" w:eastAsia="SimHei" w:hAnsi="Arial" w:cs="Arial" w:hint="eastAsia"/>
                <w:b/>
                <w:sz w:val="15"/>
                <w:szCs w:val="15"/>
                <w:lang w:val="pt-BR" w:eastAsia="zh-CN"/>
              </w:rPr>
              <w:t>英</w:t>
            </w:r>
            <w:r w:rsidRPr="00B148DE">
              <w:rPr>
                <w:rFonts w:ascii="Arial" w:eastAsia="SimHei" w:hAnsi="Arial" w:cs="Arial" w:hint="eastAsia"/>
                <w:b/>
                <w:sz w:val="15"/>
                <w:szCs w:val="15"/>
                <w:lang w:eastAsia="zh-CN"/>
              </w:rPr>
              <w:t>文</w:t>
            </w:r>
          </w:p>
        </w:tc>
      </w:tr>
      <w:tr w:rsidR="00B148DE" w:rsidRPr="00B148DE" w:rsidTr="00483FF4">
        <w:trPr>
          <w:trHeight w:hRule="exact" w:val="198"/>
        </w:trPr>
        <w:tc>
          <w:tcPr>
            <w:tcW w:w="9356" w:type="dxa"/>
            <w:gridSpan w:val="3"/>
            <w:tcMar>
              <w:left w:w="0" w:type="dxa"/>
              <w:right w:w="0" w:type="dxa"/>
            </w:tcMar>
            <w:vAlign w:val="bottom"/>
          </w:tcPr>
          <w:p w:rsidR="00B148DE" w:rsidRPr="00B148DE" w:rsidRDefault="00B148DE" w:rsidP="00B148DE">
            <w:pPr>
              <w:spacing w:after="0" w:line="240" w:lineRule="auto"/>
              <w:jc w:val="right"/>
              <w:rPr>
                <w:rFonts w:ascii="SimHei" w:eastAsia="SimHei" w:hAnsi="Arial Black" w:cs="Arial"/>
                <w:b/>
                <w:caps/>
                <w:sz w:val="15"/>
                <w:szCs w:val="15"/>
                <w:lang w:eastAsia="zh-CN"/>
              </w:rPr>
            </w:pPr>
            <w:r w:rsidRPr="00B148DE">
              <w:rPr>
                <w:rFonts w:ascii="SimHei" w:eastAsia="SimHei" w:hAnsi="Arial" w:cs="Arial" w:hint="eastAsia"/>
                <w:b/>
                <w:sz w:val="15"/>
                <w:szCs w:val="15"/>
                <w:lang w:eastAsia="zh-CN"/>
              </w:rPr>
              <w:t>日</w:t>
            </w:r>
            <w:r w:rsidRPr="00B148DE">
              <w:rPr>
                <w:rFonts w:ascii="SimHei" w:eastAsia="SimHei" w:hAnsi="Arial" w:cs="Arial" w:hint="eastAsia"/>
                <w:b/>
                <w:sz w:val="15"/>
                <w:szCs w:val="15"/>
                <w:lang w:val="pt-BR" w:eastAsia="zh-CN"/>
              </w:rPr>
              <w:t xml:space="preserve"> </w:t>
            </w:r>
            <w:r w:rsidRPr="00B148DE">
              <w:rPr>
                <w:rFonts w:ascii="SimHei" w:eastAsia="SimHei" w:hAnsi="Arial" w:cs="Arial" w:hint="eastAsia"/>
                <w:b/>
                <w:sz w:val="15"/>
                <w:szCs w:val="15"/>
                <w:lang w:eastAsia="zh-CN"/>
              </w:rPr>
              <w:t>期</w:t>
            </w:r>
            <w:r w:rsidRPr="00B148DE">
              <w:rPr>
                <w:rFonts w:ascii="SimHei" w:eastAsia="SimHei" w:hAnsi="SimSun" w:cs="Arial" w:hint="eastAsia"/>
                <w:b/>
                <w:sz w:val="15"/>
                <w:szCs w:val="15"/>
                <w:lang w:val="pt-BR" w:eastAsia="zh-CN"/>
              </w:rPr>
              <w:t>：</w:t>
            </w:r>
            <w:bookmarkStart w:id="2" w:name="Date"/>
            <w:bookmarkEnd w:id="2"/>
            <w:r w:rsidRPr="00B148DE">
              <w:rPr>
                <w:rFonts w:ascii="Arial Black" w:eastAsia="SimHei" w:hAnsi="Arial Black" w:cs="Arial"/>
                <w:b/>
                <w:sz w:val="15"/>
                <w:szCs w:val="15"/>
                <w:lang w:val="pt-BR" w:eastAsia="zh-CN"/>
              </w:rPr>
              <w:t>201</w:t>
            </w:r>
            <w:r w:rsidRPr="00B148DE">
              <w:rPr>
                <w:rFonts w:ascii="Arial Black" w:eastAsia="SimHei" w:hAnsi="Arial Black" w:cs="Arial" w:hint="eastAsia"/>
                <w:b/>
                <w:sz w:val="15"/>
                <w:szCs w:val="15"/>
                <w:lang w:val="pt-BR" w:eastAsia="zh-CN"/>
              </w:rPr>
              <w:t>6</w:t>
            </w:r>
            <w:r w:rsidRPr="00B148DE">
              <w:rPr>
                <w:rFonts w:ascii="SimHei" w:eastAsia="SimHei" w:hAnsi="Times New Roman" w:cs="Arial" w:hint="eastAsia"/>
                <w:b/>
                <w:sz w:val="15"/>
                <w:szCs w:val="15"/>
                <w:lang w:eastAsia="zh-CN"/>
              </w:rPr>
              <w:t>年</w:t>
            </w:r>
            <w:r w:rsidRPr="00B148DE">
              <w:rPr>
                <w:rFonts w:ascii="Arial Black" w:eastAsia="SimHei" w:hAnsi="Arial Black" w:cs="Arial" w:hint="eastAsia"/>
                <w:b/>
                <w:sz w:val="15"/>
                <w:szCs w:val="15"/>
                <w:lang w:val="pt-BR" w:eastAsia="zh-CN"/>
              </w:rPr>
              <w:t>1</w:t>
            </w:r>
            <w:r>
              <w:rPr>
                <w:rFonts w:ascii="Arial Black" w:eastAsia="SimHei" w:hAnsi="Arial Black" w:cs="Arial" w:hint="eastAsia"/>
                <w:b/>
                <w:sz w:val="15"/>
                <w:szCs w:val="15"/>
                <w:lang w:val="pt-BR" w:eastAsia="zh-CN"/>
              </w:rPr>
              <w:t>1</w:t>
            </w:r>
            <w:r w:rsidRPr="00B148DE">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2</w:t>
            </w:r>
            <w:r w:rsidRPr="00B148DE">
              <w:rPr>
                <w:rFonts w:ascii="SimHei" w:eastAsia="SimHei" w:hAnsi="Times New Roman" w:cs="Arial" w:hint="eastAsia"/>
                <w:b/>
                <w:sz w:val="15"/>
                <w:szCs w:val="15"/>
                <w:lang w:eastAsia="zh-CN"/>
              </w:rPr>
              <w:t>日</w:t>
            </w:r>
            <w:r w:rsidRPr="00B148DE">
              <w:rPr>
                <w:rFonts w:ascii="SimHei" w:eastAsia="SimHei" w:hAnsi="Arial Black" w:cs="Arial" w:hint="eastAsia"/>
                <w:b/>
                <w:caps/>
                <w:sz w:val="15"/>
                <w:szCs w:val="15"/>
                <w:lang w:eastAsia="zh-CN"/>
              </w:rPr>
              <w:t xml:space="preserve">  </w:t>
            </w:r>
          </w:p>
        </w:tc>
      </w:tr>
    </w:tbl>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SimHei" w:eastAsia="SimHei" w:hAnsi="Arial" w:cs="Arial"/>
          <w:sz w:val="28"/>
          <w:szCs w:val="28"/>
          <w:lang w:eastAsia="zh-CN"/>
        </w:rPr>
      </w:pPr>
      <w:r w:rsidRPr="00B148DE">
        <w:rPr>
          <w:rFonts w:ascii="SimHei" w:eastAsia="SimHei" w:hAnsi="Arial" w:cs="Arial" w:hint="eastAsia"/>
          <w:sz w:val="28"/>
          <w:szCs w:val="28"/>
          <w:lang w:eastAsia="zh-CN"/>
        </w:rPr>
        <w:t>世界知识产权组织成员国大会</w:t>
      </w: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textAlignment w:val="bottom"/>
        <w:rPr>
          <w:rFonts w:ascii="KaiTi" w:eastAsia="KaiTi" w:hAnsi="Arial" w:cs="Arial"/>
          <w:b/>
          <w:sz w:val="24"/>
          <w:szCs w:val="24"/>
          <w:lang w:eastAsia="zh-CN"/>
        </w:rPr>
      </w:pPr>
      <w:r w:rsidRPr="00B148DE">
        <w:rPr>
          <w:rFonts w:ascii="KaiTi" w:eastAsia="KaiTi" w:hAnsi="Arial" w:cs="Arial" w:hint="eastAsia"/>
          <w:b/>
          <w:sz w:val="24"/>
          <w:szCs w:val="24"/>
          <w:lang w:eastAsia="zh-CN"/>
        </w:rPr>
        <w:t>第五十六届系列会议</w:t>
      </w:r>
    </w:p>
    <w:p w:rsidR="00B148DE" w:rsidRPr="00B148DE" w:rsidRDefault="00B148DE" w:rsidP="00B148DE">
      <w:pPr>
        <w:spacing w:after="0" w:line="240" w:lineRule="auto"/>
        <w:textAlignment w:val="bottom"/>
        <w:rPr>
          <w:rFonts w:ascii="KaiTi" w:eastAsia="KaiTi" w:hAnsi="KaiTi" w:cs="Arial"/>
          <w:b/>
          <w:sz w:val="24"/>
          <w:szCs w:val="24"/>
          <w:lang w:eastAsia="zh-CN"/>
        </w:rPr>
      </w:pPr>
      <w:r w:rsidRPr="00B148DE">
        <w:rPr>
          <w:rFonts w:ascii="KaiTi" w:eastAsia="KaiTi" w:hAnsi="KaiTi" w:cs="Arial" w:hint="eastAsia"/>
          <w:sz w:val="24"/>
          <w:szCs w:val="24"/>
          <w:lang w:eastAsia="zh-CN"/>
        </w:rPr>
        <w:t>2016</w:t>
      </w:r>
      <w:r w:rsidRPr="00B148DE">
        <w:rPr>
          <w:rFonts w:ascii="KaiTi" w:eastAsia="KaiTi" w:hAnsi="KaiTi" w:cs="Arial" w:hint="eastAsia"/>
          <w:b/>
          <w:sz w:val="24"/>
          <w:szCs w:val="24"/>
          <w:lang w:eastAsia="zh-CN"/>
        </w:rPr>
        <w:t>年</w:t>
      </w:r>
      <w:r w:rsidRPr="00B148DE">
        <w:rPr>
          <w:rFonts w:ascii="KaiTi" w:eastAsia="KaiTi" w:hAnsi="KaiTi" w:cs="Arial" w:hint="eastAsia"/>
          <w:sz w:val="24"/>
          <w:szCs w:val="24"/>
          <w:lang w:eastAsia="zh-CN"/>
        </w:rPr>
        <w:t>10</w:t>
      </w:r>
      <w:r w:rsidRPr="00B148DE">
        <w:rPr>
          <w:rFonts w:ascii="KaiTi" w:eastAsia="KaiTi" w:hAnsi="KaiTi" w:cs="Arial" w:hint="eastAsia"/>
          <w:b/>
          <w:sz w:val="24"/>
          <w:szCs w:val="24"/>
          <w:lang w:eastAsia="zh-CN"/>
        </w:rPr>
        <w:t>月</w:t>
      </w:r>
      <w:r w:rsidRPr="00B148DE">
        <w:rPr>
          <w:rFonts w:ascii="KaiTi" w:eastAsia="KaiTi" w:hAnsi="KaiTi" w:cs="Arial" w:hint="eastAsia"/>
          <w:sz w:val="24"/>
          <w:szCs w:val="24"/>
          <w:lang w:eastAsia="zh-CN"/>
        </w:rPr>
        <w:t>3</w:t>
      </w:r>
      <w:r w:rsidRPr="00B148DE">
        <w:rPr>
          <w:rFonts w:ascii="KaiTi" w:eastAsia="KaiTi" w:hAnsi="KaiTi" w:cs="Arial" w:hint="eastAsia"/>
          <w:b/>
          <w:sz w:val="24"/>
          <w:szCs w:val="24"/>
          <w:lang w:eastAsia="zh-CN"/>
        </w:rPr>
        <w:t>日至</w:t>
      </w:r>
      <w:r w:rsidRPr="00B148DE">
        <w:rPr>
          <w:rFonts w:ascii="KaiTi" w:eastAsia="KaiTi" w:hAnsi="KaiTi" w:cs="Arial" w:hint="eastAsia"/>
          <w:sz w:val="24"/>
          <w:szCs w:val="24"/>
          <w:lang w:eastAsia="zh-CN"/>
        </w:rPr>
        <w:t>11</w:t>
      </w:r>
      <w:r w:rsidRPr="00B148DE">
        <w:rPr>
          <w:rFonts w:ascii="KaiTi" w:eastAsia="KaiTi" w:hAnsi="KaiTi" w:cs="Arial" w:hint="eastAsia"/>
          <w:b/>
          <w:sz w:val="24"/>
          <w:szCs w:val="24"/>
          <w:lang w:eastAsia="zh-CN"/>
        </w:rPr>
        <w:t>日，日内瓦</w:t>
      </w: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KaiTi" w:eastAsia="KaiTi" w:hAnsi="KaiTi" w:cs="Times New Roman"/>
          <w:sz w:val="24"/>
          <w:szCs w:val="32"/>
          <w:lang w:eastAsia="zh-CN"/>
        </w:rPr>
      </w:pPr>
      <w:bookmarkStart w:id="3" w:name="TitleOfDoc"/>
      <w:bookmarkEnd w:id="3"/>
      <w:r w:rsidRPr="00B148DE">
        <w:rPr>
          <w:rFonts w:ascii="KaiTi" w:eastAsia="KaiTi" w:hAnsi="KaiTi" w:cs="Times New Roman" w:hint="eastAsia"/>
          <w:sz w:val="24"/>
          <w:szCs w:val="32"/>
          <w:lang w:eastAsia="zh-CN"/>
        </w:rPr>
        <w:t>美利坚共和国代表团</w:t>
      </w:r>
      <w:r>
        <w:rPr>
          <w:rFonts w:ascii="KaiTi" w:eastAsia="KaiTi" w:hAnsi="KaiTi" w:cs="Times New Roman"/>
          <w:sz w:val="24"/>
          <w:szCs w:val="32"/>
          <w:lang w:eastAsia="zh-CN"/>
        </w:rPr>
        <w:br/>
      </w:r>
      <w:r w:rsidRPr="00B148DE">
        <w:rPr>
          <w:rFonts w:ascii="KaiTi" w:eastAsia="KaiTi" w:hAnsi="KaiTi" w:cs="Times New Roman" w:hint="eastAsia"/>
          <w:sz w:val="24"/>
          <w:szCs w:val="32"/>
          <w:lang w:eastAsia="zh-CN"/>
        </w:rPr>
        <w:t>关于“审查按联盟的收入和预算分配方法”</w:t>
      </w:r>
      <w:r>
        <w:rPr>
          <w:rFonts w:ascii="KaiTi" w:eastAsia="KaiTi" w:hAnsi="KaiTi" w:cs="Times New Roman" w:hint="eastAsia"/>
          <w:sz w:val="24"/>
          <w:szCs w:val="32"/>
          <w:lang w:eastAsia="zh-CN"/>
        </w:rPr>
        <w:t>的</w:t>
      </w:r>
      <w:r w:rsidRPr="00B148DE">
        <w:rPr>
          <w:rFonts w:ascii="KaiTi" w:eastAsia="KaiTi" w:hAnsi="KaiTi" w:cs="Times New Roman" w:hint="eastAsia"/>
          <w:sz w:val="24"/>
          <w:szCs w:val="32"/>
          <w:lang w:eastAsia="zh-CN"/>
        </w:rPr>
        <w:t>信息文件</w:t>
      </w: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KaiTi" w:eastAsia="KaiTi" w:hAnsi="STKaiti" w:cs="Times New Roman"/>
          <w:sz w:val="21"/>
          <w:szCs w:val="24"/>
          <w:lang w:eastAsia="zh-CN"/>
        </w:rPr>
      </w:pPr>
      <w:bookmarkStart w:id="4" w:name="Prepared"/>
      <w:bookmarkEnd w:id="4"/>
      <w:r w:rsidRPr="00B148DE">
        <w:rPr>
          <w:rFonts w:ascii="KaiTi" w:eastAsia="KaiTi" w:hAnsi="STKaiti" w:cs="Times New Roman" w:hint="eastAsia"/>
          <w:sz w:val="21"/>
          <w:szCs w:val="24"/>
          <w:lang w:eastAsia="zh-CN"/>
        </w:rPr>
        <w:t>美利坚合众国代表团提交的文件</w:t>
      </w: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B148DE" w:rsidRPr="00B148DE" w:rsidRDefault="00B148DE" w:rsidP="00B148DE">
      <w:pPr>
        <w:spacing w:after="0" w:line="240" w:lineRule="auto"/>
        <w:rPr>
          <w:rFonts w:ascii="Arial" w:eastAsia="SimSun" w:hAnsi="Arial" w:cs="Arial"/>
          <w:szCs w:val="20"/>
          <w:lang w:eastAsia="zh-CN"/>
        </w:rPr>
      </w:pPr>
    </w:p>
    <w:p w:rsidR="00D94E54" w:rsidRPr="002945C1" w:rsidRDefault="00CD4623" w:rsidP="00B148DE">
      <w:pPr>
        <w:tabs>
          <w:tab w:val="num" w:pos="567"/>
        </w:tabs>
        <w:spacing w:afterLines="50" w:after="120" w:line="340" w:lineRule="atLeast"/>
        <w:ind w:firstLineChars="200" w:firstLine="420"/>
        <w:jc w:val="both"/>
        <w:rPr>
          <w:rFonts w:ascii="SimSun" w:eastAsia="SimSun" w:hAnsi="SimSun" w:cs="Times New Roman"/>
          <w:sz w:val="21"/>
          <w:szCs w:val="21"/>
          <w:lang w:eastAsia="zh-CN"/>
        </w:rPr>
      </w:pPr>
      <w:r w:rsidRPr="002945C1">
        <w:rPr>
          <w:rFonts w:ascii="SimSun" w:eastAsia="SimSun" w:hAnsi="SimSun" w:cs="Times New Roman" w:hint="eastAsia"/>
          <w:sz w:val="21"/>
          <w:szCs w:val="21"/>
          <w:lang w:eastAsia="zh-CN"/>
        </w:rPr>
        <w:t>在2016年10月11日</w:t>
      </w:r>
      <w:r w:rsidRPr="002945C1">
        <w:rPr>
          <w:rFonts w:ascii="SimSun" w:eastAsia="SimSun" w:hAnsi="SimSun" w:cs="Times New Roman"/>
          <w:sz w:val="21"/>
          <w:szCs w:val="21"/>
          <w:lang w:eastAsia="zh-CN"/>
        </w:rPr>
        <w:t>的</w:t>
      </w:r>
      <w:r w:rsidR="0009777C" w:rsidRPr="002945C1">
        <w:rPr>
          <w:rFonts w:ascii="SimSun" w:eastAsia="SimSun" w:hAnsi="SimSun" w:cs="Times New Roman" w:hint="eastAsia"/>
          <w:sz w:val="21"/>
          <w:szCs w:val="21"/>
          <w:lang w:eastAsia="zh-CN"/>
        </w:rPr>
        <w:t>来函</w:t>
      </w:r>
      <w:r w:rsidRPr="002945C1">
        <w:rPr>
          <w:rFonts w:ascii="SimSun" w:eastAsia="SimSun" w:hAnsi="SimSun" w:cs="Times New Roman"/>
          <w:sz w:val="21"/>
          <w:szCs w:val="21"/>
          <w:lang w:eastAsia="zh-CN"/>
        </w:rPr>
        <w:t>中，美利坚合众国代表团要求将</w:t>
      </w:r>
      <w:r w:rsidRPr="002945C1">
        <w:rPr>
          <w:rFonts w:ascii="SimSun" w:eastAsia="SimSun" w:hAnsi="SimSun" w:cs="Times New Roman" w:hint="eastAsia"/>
          <w:sz w:val="21"/>
          <w:szCs w:val="21"/>
          <w:lang w:eastAsia="zh-CN"/>
        </w:rPr>
        <w:t>“所附</w:t>
      </w:r>
      <w:r w:rsidRPr="002945C1">
        <w:rPr>
          <w:rFonts w:ascii="SimSun" w:eastAsia="SimSun" w:hAnsi="SimSun" w:cs="Times New Roman"/>
          <w:sz w:val="21"/>
          <w:szCs w:val="21"/>
          <w:lang w:eastAsia="zh-CN"/>
        </w:rPr>
        <w:t>文件作为信息文件纳入</w:t>
      </w:r>
      <w:r w:rsidR="0009777C" w:rsidRPr="002945C1">
        <w:rPr>
          <w:rFonts w:ascii="SimSun" w:eastAsia="SimSun" w:hAnsi="SimSun" w:cs="Times New Roman" w:hint="eastAsia"/>
          <w:sz w:val="21"/>
          <w:szCs w:val="21"/>
          <w:lang w:eastAsia="zh-CN"/>
        </w:rPr>
        <w:t>成员国</w:t>
      </w:r>
      <w:r w:rsidRPr="002945C1">
        <w:rPr>
          <w:rFonts w:ascii="SimSun" w:eastAsia="SimSun" w:hAnsi="SimSun" w:cs="Times New Roman"/>
          <w:sz w:val="21"/>
          <w:szCs w:val="21"/>
          <w:lang w:eastAsia="zh-CN"/>
        </w:rPr>
        <w:t>大会议程第</w:t>
      </w:r>
      <w:r w:rsidRPr="002945C1">
        <w:rPr>
          <w:rFonts w:ascii="SimSun" w:eastAsia="SimSun" w:hAnsi="SimSun" w:cs="Times New Roman" w:hint="eastAsia"/>
          <w:sz w:val="21"/>
          <w:szCs w:val="21"/>
          <w:lang w:eastAsia="zh-CN"/>
        </w:rPr>
        <w:t>10项，</w:t>
      </w:r>
      <w:r w:rsidRPr="002945C1">
        <w:rPr>
          <w:rFonts w:ascii="SimSun" w:eastAsia="SimSun" w:hAnsi="SimSun" w:cs="Times New Roman"/>
          <w:sz w:val="21"/>
          <w:szCs w:val="21"/>
          <w:lang w:eastAsia="zh-CN"/>
        </w:rPr>
        <w:t>作为该项</w:t>
      </w:r>
      <w:r w:rsidRPr="002945C1">
        <w:rPr>
          <w:rFonts w:ascii="SimSun" w:eastAsia="SimSun" w:hAnsi="SimSun" w:cs="Times New Roman" w:hint="eastAsia"/>
          <w:sz w:val="21"/>
          <w:szCs w:val="21"/>
          <w:lang w:eastAsia="zh-CN"/>
        </w:rPr>
        <w:t>下</w:t>
      </w:r>
      <w:r w:rsidR="0009777C" w:rsidRPr="002945C1">
        <w:rPr>
          <w:rFonts w:ascii="SimSun" w:eastAsia="SimSun" w:hAnsi="SimSun" w:cs="Times New Roman" w:hint="eastAsia"/>
          <w:sz w:val="21"/>
          <w:szCs w:val="21"/>
          <w:lang w:eastAsia="zh-CN"/>
        </w:rPr>
        <w:t>的</w:t>
      </w:r>
      <w:r w:rsidRPr="002945C1">
        <w:rPr>
          <w:rFonts w:ascii="SimSun" w:eastAsia="SimSun" w:hAnsi="SimSun" w:cs="Times New Roman"/>
          <w:sz w:val="21"/>
          <w:szCs w:val="21"/>
          <w:lang w:eastAsia="zh-CN"/>
        </w:rPr>
        <w:t>文件</w:t>
      </w:r>
      <w:r w:rsidR="0009777C" w:rsidRPr="002945C1">
        <w:rPr>
          <w:rFonts w:ascii="SimSun" w:eastAsia="SimSun" w:hAnsi="SimSun" w:cs="Times New Roman" w:hint="eastAsia"/>
          <w:sz w:val="21"/>
          <w:szCs w:val="21"/>
          <w:lang w:eastAsia="zh-CN"/>
        </w:rPr>
        <w:t>之</w:t>
      </w:r>
      <w:r w:rsidRPr="002945C1">
        <w:rPr>
          <w:rFonts w:ascii="SimSun" w:eastAsia="SimSun" w:hAnsi="SimSun" w:cs="Times New Roman"/>
          <w:sz w:val="21"/>
          <w:szCs w:val="21"/>
          <w:lang w:eastAsia="zh-CN"/>
        </w:rPr>
        <w:t>一</w:t>
      </w:r>
      <w:r w:rsidRPr="002945C1">
        <w:rPr>
          <w:rFonts w:ascii="SimSun" w:eastAsia="SimSun" w:hAnsi="SimSun" w:cs="Times New Roman" w:hint="eastAsia"/>
          <w:sz w:val="21"/>
          <w:szCs w:val="21"/>
          <w:lang w:eastAsia="zh-CN"/>
        </w:rPr>
        <w:t>”。</w:t>
      </w:r>
    </w:p>
    <w:p w:rsidR="00B148DE" w:rsidRDefault="00B148DE" w:rsidP="00B148DE">
      <w:pPr>
        <w:spacing w:afterLines="50" w:after="120" w:line="340" w:lineRule="atLeast"/>
        <w:ind w:left="5534"/>
        <w:rPr>
          <w:rFonts w:ascii="KaiTi" w:eastAsia="KaiTi" w:hAnsi="KaiTi" w:cs="Arial" w:hint="eastAsia"/>
          <w:sz w:val="21"/>
          <w:szCs w:val="21"/>
          <w:lang w:eastAsia="zh-CN"/>
        </w:rPr>
      </w:pPr>
    </w:p>
    <w:p w:rsidR="00D94E54" w:rsidRPr="006A29B5" w:rsidRDefault="00D94E54" w:rsidP="00B148DE">
      <w:pPr>
        <w:spacing w:afterLines="50" w:after="120" w:line="340" w:lineRule="atLeast"/>
        <w:ind w:left="5534"/>
        <w:rPr>
          <w:rFonts w:ascii="KaiTi" w:eastAsia="KaiTi" w:hAnsi="KaiTi" w:cs="Arial"/>
          <w:sz w:val="21"/>
          <w:szCs w:val="21"/>
          <w:lang w:eastAsia="zh-CN"/>
        </w:rPr>
      </w:pPr>
      <w:r w:rsidRPr="006A29B5">
        <w:rPr>
          <w:rFonts w:ascii="KaiTi" w:eastAsia="KaiTi" w:hAnsi="KaiTi" w:cs="Arial"/>
          <w:sz w:val="21"/>
          <w:szCs w:val="21"/>
          <w:lang w:eastAsia="zh-CN"/>
        </w:rPr>
        <w:t>[</w:t>
      </w:r>
      <w:r w:rsidR="00CD4623" w:rsidRPr="006A29B5">
        <w:rPr>
          <w:rFonts w:ascii="KaiTi" w:eastAsia="KaiTi" w:hAnsi="KaiTi" w:cs="Arial" w:hint="eastAsia"/>
          <w:sz w:val="21"/>
          <w:szCs w:val="21"/>
          <w:lang w:eastAsia="zh-CN"/>
        </w:rPr>
        <w:t>后接</w:t>
      </w:r>
      <w:r w:rsidR="00CD4623" w:rsidRPr="006A29B5">
        <w:rPr>
          <w:rFonts w:ascii="KaiTi" w:eastAsia="KaiTi" w:hAnsi="KaiTi" w:cs="Arial"/>
          <w:sz w:val="21"/>
          <w:szCs w:val="21"/>
          <w:lang w:eastAsia="zh-CN"/>
        </w:rPr>
        <w:t>附件</w:t>
      </w:r>
      <w:r w:rsidRPr="006A29B5">
        <w:rPr>
          <w:rFonts w:ascii="KaiTi" w:eastAsia="KaiTi" w:hAnsi="KaiTi" w:cs="Arial"/>
          <w:sz w:val="21"/>
          <w:szCs w:val="21"/>
          <w:lang w:eastAsia="zh-CN"/>
        </w:rPr>
        <w:t>]</w:t>
      </w:r>
    </w:p>
    <w:p w:rsidR="005009C0" w:rsidRDefault="005009C0">
      <w:pPr>
        <w:rPr>
          <w:rFonts w:ascii="Arial" w:eastAsia="SimSun" w:hAnsi="Arial" w:cs="Arial"/>
          <w:szCs w:val="20"/>
          <w:lang w:eastAsia="zh-CN"/>
        </w:rPr>
      </w:pPr>
      <w:r>
        <w:rPr>
          <w:rFonts w:ascii="Arial" w:eastAsia="SimSun" w:hAnsi="Arial" w:cs="Arial"/>
          <w:szCs w:val="20"/>
          <w:lang w:eastAsia="zh-CN"/>
        </w:rPr>
        <w:br w:type="page"/>
      </w:r>
    </w:p>
    <w:p w:rsidR="004C364E" w:rsidRPr="0009777C" w:rsidRDefault="004C364E" w:rsidP="00803900">
      <w:pPr>
        <w:spacing w:after="0" w:line="240" w:lineRule="auto"/>
        <w:ind w:left="5534"/>
        <w:rPr>
          <w:rFonts w:ascii="Arial" w:eastAsia="SimSun" w:hAnsi="Arial" w:cs="Arial"/>
          <w:szCs w:val="20"/>
          <w:lang w:eastAsia="zh-CN"/>
        </w:rPr>
      </w:pPr>
    </w:p>
    <w:p w:rsidR="004C364E" w:rsidRPr="004C364E" w:rsidRDefault="004C364E" w:rsidP="00803900">
      <w:pPr>
        <w:spacing w:after="0" w:line="240" w:lineRule="auto"/>
        <w:ind w:left="5534"/>
        <w:rPr>
          <w:rFonts w:ascii="Arial" w:eastAsia="SimSun" w:hAnsi="Arial" w:cs="Arial"/>
          <w:szCs w:val="20"/>
          <w:lang w:eastAsia="zh-CN"/>
        </w:rPr>
        <w:sectPr w:rsidR="004C364E" w:rsidRPr="004C364E" w:rsidSect="00B148DE">
          <w:headerReference w:type="default" r:id="rId10"/>
          <w:pgSz w:w="11907" w:h="16839" w:code="9"/>
          <w:pgMar w:top="567" w:right="1134" w:bottom="1418" w:left="1418" w:header="510" w:footer="1021" w:gutter="0"/>
          <w:cols w:space="720"/>
          <w:titlePg/>
          <w:docGrid w:linePitch="360"/>
        </w:sectPr>
      </w:pPr>
    </w:p>
    <w:p w:rsidR="002C45A5" w:rsidRPr="00A9121D" w:rsidRDefault="00B56C9B" w:rsidP="00A9121D">
      <w:pPr>
        <w:pStyle w:val="a6"/>
        <w:keepNext/>
        <w:keepLines/>
        <w:spacing w:afterLines="50" w:after="120" w:line="340" w:lineRule="atLeast"/>
        <w:ind w:left="0"/>
        <w:contextualSpacing w:val="0"/>
        <w:jc w:val="center"/>
        <w:rPr>
          <w:rFonts w:ascii="KaiTi" w:eastAsia="KaiTi" w:hAnsi="KaiTi"/>
          <w:b/>
          <w:sz w:val="21"/>
          <w:szCs w:val="21"/>
        </w:rPr>
      </w:pPr>
      <w:r w:rsidRPr="00B148DE">
        <w:rPr>
          <w:rFonts w:ascii="SimHei" w:eastAsia="SimHei" w:hAnsi="SimHei"/>
          <w:sz w:val="24"/>
          <w:szCs w:val="24"/>
        </w:rPr>
        <w:lastRenderedPageBreak/>
        <w:t>WIP</w:t>
      </w:r>
      <w:r w:rsidRPr="00B148DE">
        <w:rPr>
          <w:rFonts w:ascii="SimHei" w:eastAsia="SimHei" w:hAnsi="SimHei" w:hint="eastAsia"/>
          <w:sz w:val="24"/>
          <w:szCs w:val="24"/>
        </w:rPr>
        <w:t>O成员国大会</w:t>
      </w:r>
      <w:r w:rsidR="001B68D6" w:rsidRPr="00B148DE">
        <w:rPr>
          <w:rFonts w:ascii="KaiTi" w:eastAsia="KaiTi" w:hAnsi="KaiTi"/>
          <w:sz w:val="21"/>
          <w:szCs w:val="21"/>
        </w:rPr>
        <w:br/>
      </w:r>
      <w:r w:rsidRPr="00A9121D">
        <w:rPr>
          <w:rFonts w:ascii="KaiTi" w:eastAsia="KaiTi" w:hAnsi="KaiTi" w:hint="eastAsia"/>
          <w:b/>
          <w:sz w:val="21"/>
          <w:szCs w:val="21"/>
        </w:rPr>
        <w:t>第五十六届系列会议</w:t>
      </w:r>
    </w:p>
    <w:p w:rsidR="003D287D" w:rsidRPr="00A9121D" w:rsidRDefault="002C45A5" w:rsidP="00A9121D">
      <w:pPr>
        <w:pStyle w:val="a6"/>
        <w:keepNext/>
        <w:keepLines/>
        <w:spacing w:afterLines="50" w:after="120" w:line="340" w:lineRule="atLeast"/>
        <w:ind w:left="0"/>
        <w:contextualSpacing w:val="0"/>
        <w:jc w:val="center"/>
        <w:rPr>
          <w:rFonts w:ascii="KaiTi" w:eastAsia="KaiTi" w:hAnsi="KaiTi"/>
          <w:b/>
          <w:sz w:val="21"/>
          <w:szCs w:val="21"/>
        </w:rPr>
      </w:pPr>
      <w:r w:rsidRPr="00B148DE">
        <w:rPr>
          <w:rFonts w:ascii="KaiTi" w:eastAsia="KaiTi" w:hAnsi="KaiTi"/>
          <w:sz w:val="21"/>
          <w:szCs w:val="21"/>
        </w:rPr>
        <w:t>2016</w:t>
      </w:r>
      <w:r w:rsidR="00B56C9B" w:rsidRPr="00A9121D">
        <w:rPr>
          <w:rFonts w:ascii="KaiTi" w:eastAsia="KaiTi" w:hAnsi="KaiTi" w:hint="eastAsia"/>
          <w:b/>
          <w:sz w:val="21"/>
          <w:szCs w:val="21"/>
        </w:rPr>
        <w:t>年</w:t>
      </w:r>
      <w:r w:rsidR="00B56C9B" w:rsidRPr="00B148DE">
        <w:rPr>
          <w:rFonts w:ascii="KaiTi" w:eastAsia="KaiTi" w:hAnsi="KaiTi" w:hint="eastAsia"/>
          <w:sz w:val="21"/>
          <w:szCs w:val="21"/>
        </w:rPr>
        <w:t>10</w:t>
      </w:r>
      <w:r w:rsidR="00B56C9B" w:rsidRPr="00A9121D">
        <w:rPr>
          <w:rFonts w:ascii="KaiTi" w:eastAsia="KaiTi" w:hAnsi="KaiTi" w:hint="eastAsia"/>
          <w:b/>
          <w:sz w:val="21"/>
          <w:szCs w:val="21"/>
        </w:rPr>
        <w:t>月</w:t>
      </w:r>
      <w:r w:rsidR="00B56C9B" w:rsidRPr="00B148DE">
        <w:rPr>
          <w:rFonts w:ascii="KaiTi" w:eastAsia="KaiTi" w:hAnsi="KaiTi" w:hint="eastAsia"/>
          <w:sz w:val="21"/>
          <w:szCs w:val="21"/>
        </w:rPr>
        <w:t>3</w:t>
      </w:r>
      <w:r w:rsidR="00B56C9B" w:rsidRPr="00A9121D">
        <w:rPr>
          <w:rFonts w:ascii="KaiTi" w:eastAsia="KaiTi" w:hAnsi="KaiTi" w:hint="eastAsia"/>
          <w:b/>
          <w:sz w:val="21"/>
          <w:szCs w:val="21"/>
        </w:rPr>
        <w:t>日至</w:t>
      </w:r>
      <w:r w:rsidR="00B56C9B" w:rsidRPr="00B148DE">
        <w:rPr>
          <w:rFonts w:ascii="KaiTi" w:eastAsia="KaiTi" w:hAnsi="KaiTi" w:hint="eastAsia"/>
          <w:sz w:val="21"/>
          <w:szCs w:val="21"/>
        </w:rPr>
        <w:t>11</w:t>
      </w:r>
      <w:r w:rsidR="00B56C9B" w:rsidRPr="00A9121D">
        <w:rPr>
          <w:rFonts w:ascii="KaiTi" w:eastAsia="KaiTi" w:hAnsi="KaiTi" w:hint="eastAsia"/>
          <w:b/>
          <w:sz w:val="21"/>
          <w:szCs w:val="21"/>
        </w:rPr>
        <w:t>日，日内瓦</w:t>
      </w:r>
    </w:p>
    <w:p w:rsidR="00B148DE" w:rsidRDefault="001B68D6" w:rsidP="00A9121D">
      <w:pPr>
        <w:pStyle w:val="a6"/>
        <w:keepNext/>
        <w:keepLines/>
        <w:spacing w:afterLines="50" w:after="120" w:line="340" w:lineRule="atLeast"/>
        <w:ind w:left="0"/>
        <w:contextualSpacing w:val="0"/>
        <w:jc w:val="center"/>
        <w:rPr>
          <w:rFonts w:ascii="KaiTi" w:eastAsia="KaiTi" w:hAnsi="KaiTi" w:hint="eastAsia"/>
          <w:b/>
          <w:sz w:val="21"/>
          <w:szCs w:val="21"/>
        </w:rPr>
      </w:pPr>
      <w:r w:rsidRPr="00A9121D">
        <w:rPr>
          <w:rFonts w:ascii="KaiTi" w:eastAsia="KaiTi" w:hAnsi="KaiTi" w:hint="eastAsia"/>
          <w:b/>
          <w:sz w:val="21"/>
          <w:szCs w:val="21"/>
        </w:rPr>
        <w:t>议程第</w:t>
      </w:r>
      <w:r w:rsidRPr="00B148DE">
        <w:rPr>
          <w:rFonts w:ascii="KaiTi" w:eastAsia="KaiTi" w:hAnsi="KaiTi" w:hint="eastAsia"/>
          <w:sz w:val="21"/>
          <w:szCs w:val="21"/>
        </w:rPr>
        <w:t>10</w:t>
      </w:r>
      <w:r w:rsidRPr="00A9121D">
        <w:rPr>
          <w:rFonts w:ascii="KaiTi" w:eastAsia="KaiTi" w:hAnsi="KaiTi" w:hint="eastAsia"/>
          <w:b/>
          <w:sz w:val="21"/>
          <w:szCs w:val="21"/>
        </w:rPr>
        <w:t>项：</w:t>
      </w:r>
      <w:r w:rsidR="002947CD">
        <w:rPr>
          <w:rFonts w:ascii="KaiTi" w:eastAsia="KaiTi" w:hAnsi="KaiTi" w:hint="eastAsia"/>
          <w:b/>
          <w:sz w:val="21"/>
          <w:szCs w:val="21"/>
        </w:rPr>
        <w:t>关于</w:t>
      </w:r>
      <w:r w:rsidRPr="00A9121D">
        <w:rPr>
          <w:rFonts w:ascii="KaiTi" w:eastAsia="KaiTi" w:hAnsi="KaiTi" w:hint="eastAsia"/>
          <w:b/>
          <w:sz w:val="21"/>
          <w:szCs w:val="21"/>
        </w:rPr>
        <w:t>计划和预算委员会</w:t>
      </w:r>
      <w:r w:rsidR="00522DBE">
        <w:rPr>
          <w:rFonts w:ascii="KaiTi" w:eastAsia="KaiTi" w:hAnsi="KaiTi" w:hint="eastAsia"/>
          <w:b/>
          <w:sz w:val="21"/>
          <w:szCs w:val="21"/>
        </w:rPr>
        <w:t>的</w:t>
      </w:r>
      <w:r w:rsidRPr="00A9121D">
        <w:rPr>
          <w:rFonts w:ascii="KaiTi" w:eastAsia="KaiTi" w:hAnsi="KaiTi" w:hint="eastAsia"/>
          <w:b/>
          <w:sz w:val="21"/>
          <w:szCs w:val="21"/>
        </w:rPr>
        <w:t>报告</w:t>
      </w:r>
    </w:p>
    <w:p w:rsidR="004C364E" w:rsidRPr="00B148DE" w:rsidRDefault="000A4573" w:rsidP="00A9121D">
      <w:pPr>
        <w:pStyle w:val="a6"/>
        <w:keepNext/>
        <w:keepLines/>
        <w:spacing w:afterLines="50" w:after="120" w:line="340" w:lineRule="atLeast"/>
        <w:ind w:left="0"/>
        <w:contextualSpacing w:val="0"/>
        <w:jc w:val="center"/>
        <w:rPr>
          <w:rFonts w:ascii="KaiTi" w:eastAsia="KaiTi" w:hAnsi="KaiTi"/>
          <w:b/>
          <w:sz w:val="21"/>
          <w:szCs w:val="21"/>
        </w:rPr>
      </w:pPr>
      <w:r>
        <w:rPr>
          <w:rFonts w:ascii="KaiTi" w:eastAsia="KaiTi" w:hAnsi="KaiTi"/>
          <w:b/>
          <w:sz w:val="21"/>
          <w:szCs w:val="21"/>
        </w:rPr>
        <w:br/>
      </w:r>
      <w:proofErr w:type="gramStart"/>
      <w:r w:rsidR="00B56C9B" w:rsidRPr="00B148DE">
        <w:rPr>
          <w:rFonts w:ascii="KaiTi" w:eastAsia="KaiTi" w:hAnsi="KaiTi" w:hint="eastAsia"/>
          <w:b/>
          <w:sz w:val="21"/>
          <w:szCs w:val="21"/>
        </w:rPr>
        <w:t>审查按</w:t>
      </w:r>
      <w:proofErr w:type="gramEnd"/>
      <w:r w:rsidR="00B56C9B" w:rsidRPr="00B148DE">
        <w:rPr>
          <w:rFonts w:ascii="KaiTi" w:eastAsia="KaiTi" w:hAnsi="KaiTi" w:hint="eastAsia"/>
          <w:b/>
          <w:sz w:val="21"/>
          <w:szCs w:val="21"/>
        </w:rPr>
        <w:t>联盟的收入和预算分配方法</w:t>
      </w:r>
      <w:r w:rsidR="001A10F2" w:rsidRPr="00B148DE">
        <w:rPr>
          <w:rFonts w:ascii="KaiTi" w:eastAsia="KaiTi" w:hAnsi="KaiTi"/>
          <w:b/>
          <w:sz w:val="21"/>
          <w:szCs w:val="21"/>
        </w:rPr>
        <w:t>（</w:t>
      </w:r>
      <w:r w:rsidR="004C364E" w:rsidRPr="00B148DE">
        <w:rPr>
          <w:rFonts w:ascii="KaiTi" w:eastAsia="KaiTi" w:hAnsi="KaiTi"/>
          <w:b/>
          <w:sz w:val="21"/>
          <w:szCs w:val="21"/>
        </w:rPr>
        <w:t>A/56/14</w:t>
      </w:r>
      <w:r w:rsidR="001A10F2" w:rsidRPr="00B148DE">
        <w:rPr>
          <w:rFonts w:ascii="KaiTi" w:eastAsia="KaiTi" w:hAnsi="KaiTi"/>
          <w:b/>
          <w:sz w:val="21"/>
          <w:szCs w:val="21"/>
        </w:rPr>
        <w:t>）</w:t>
      </w:r>
    </w:p>
    <w:p w:rsidR="00B148DE" w:rsidRPr="00B148DE" w:rsidRDefault="002947CD" w:rsidP="00A9121D">
      <w:pPr>
        <w:pStyle w:val="a6"/>
        <w:keepNext/>
        <w:keepLines/>
        <w:spacing w:afterLines="50" w:after="120" w:line="340" w:lineRule="atLeast"/>
        <w:ind w:left="0"/>
        <w:contextualSpacing w:val="0"/>
        <w:jc w:val="center"/>
        <w:rPr>
          <w:rFonts w:ascii="KaiTi" w:eastAsia="KaiTi" w:hAnsi="KaiTi"/>
          <w:b/>
          <w:sz w:val="21"/>
          <w:szCs w:val="21"/>
        </w:rPr>
      </w:pPr>
      <w:r w:rsidRPr="00B148DE">
        <w:rPr>
          <w:rFonts w:ascii="KaiTi" w:eastAsia="KaiTi" w:hAnsi="KaiTi" w:hint="eastAsia"/>
          <w:b/>
          <w:sz w:val="21"/>
          <w:szCs w:val="21"/>
        </w:rPr>
        <w:t>美国</w:t>
      </w:r>
      <w:r w:rsidR="00B56C9B" w:rsidRPr="00B148DE">
        <w:rPr>
          <w:rFonts w:ascii="KaiTi" w:eastAsia="KaiTi" w:hAnsi="KaiTi" w:hint="eastAsia"/>
          <w:b/>
          <w:sz w:val="21"/>
          <w:szCs w:val="21"/>
        </w:rPr>
        <w:t>提交的</w:t>
      </w:r>
      <w:r w:rsidR="00522DBE" w:rsidRPr="00B148DE">
        <w:rPr>
          <w:rFonts w:ascii="KaiTi" w:eastAsia="KaiTi" w:hAnsi="KaiTi" w:hint="eastAsia"/>
          <w:b/>
          <w:sz w:val="21"/>
          <w:szCs w:val="21"/>
        </w:rPr>
        <w:t>来</w:t>
      </w:r>
      <w:r w:rsidR="00B56C9B" w:rsidRPr="00B148DE">
        <w:rPr>
          <w:rFonts w:ascii="KaiTi" w:eastAsia="KaiTi" w:hAnsi="KaiTi" w:hint="eastAsia"/>
          <w:b/>
          <w:sz w:val="21"/>
          <w:szCs w:val="21"/>
        </w:rPr>
        <w:t>文</w:t>
      </w:r>
    </w:p>
    <w:p w:rsidR="003D287D" w:rsidRPr="00966331" w:rsidRDefault="004905A1" w:rsidP="00B148DE">
      <w:pPr>
        <w:pStyle w:val="ONUME"/>
        <w:overflowPunct w:val="0"/>
        <w:spacing w:afterLines="50" w:after="120" w:line="340" w:lineRule="atLeast"/>
        <w:ind w:firstLineChars="200" w:firstLine="420"/>
        <w:jc w:val="both"/>
        <w:rPr>
          <w:rFonts w:asciiTheme="minorEastAsia" w:eastAsiaTheme="minorEastAsia" w:hAnsiTheme="minorEastAsia"/>
          <w:sz w:val="21"/>
          <w:szCs w:val="21"/>
        </w:rPr>
      </w:pPr>
      <w:r w:rsidRPr="00966331">
        <w:rPr>
          <w:rFonts w:asciiTheme="minorEastAsia" w:eastAsiaTheme="minorEastAsia" w:hAnsiTheme="minorEastAsia" w:hint="eastAsia"/>
          <w:sz w:val="21"/>
          <w:szCs w:val="21"/>
        </w:rPr>
        <w:t>以</w:t>
      </w:r>
      <w:r w:rsidRPr="00966331">
        <w:rPr>
          <w:rFonts w:asciiTheme="minorEastAsia" w:eastAsiaTheme="minorEastAsia" w:hAnsiTheme="minorEastAsia"/>
          <w:sz w:val="21"/>
          <w:szCs w:val="21"/>
        </w:rPr>
        <w:t>透明的方式</w:t>
      </w:r>
      <w:r w:rsidR="005B5493" w:rsidRPr="00966331">
        <w:rPr>
          <w:rFonts w:asciiTheme="minorEastAsia" w:eastAsiaTheme="minorEastAsia" w:hAnsiTheme="minorEastAsia" w:hint="eastAsia"/>
          <w:sz w:val="21"/>
          <w:szCs w:val="21"/>
        </w:rPr>
        <w:t>开列</w:t>
      </w:r>
      <w:r w:rsidR="000F270A" w:rsidRPr="00966331">
        <w:rPr>
          <w:rFonts w:asciiTheme="minorEastAsia" w:eastAsiaTheme="minorEastAsia" w:hAnsiTheme="minorEastAsia"/>
          <w:sz w:val="21"/>
          <w:szCs w:val="21"/>
        </w:rPr>
        <w:t>预算信息对</w:t>
      </w:r>
      <w:r w:rsidR="000F270A" w:rsidRPr="00966331">
        <w:rPr>
          <w:rFonts w:asciiTheme="minorEastAsia" w:eastAsiaTheme="minorEastAsia" w:hAnsiTheme="minorEastAsia" w:hint="eastAsia"/>
          <w:sz w:val="21"/>
          <w:szCs w:val="21"/>
        </w:rPr>
        <w:t>于</w:t>
      </w:r>
      <w:r w:rsidRPr="00966331">
        <w:rPr>
          <w:rFonts w:asciiTheme="minorEastAsia" w:eastAsiaTheme="minorEastAsia" w:hAnsiTheme="minorEastAsia"/>
          <w:sz w:val="21"/>
          <w:szCs w:val="21"/>
        </w:rPr>
        <w:t>WIPO</w:t>
      </w:r>
      <w:r w:rsidR="003758B4" w:rsidRPr="00966331">
        <w:rPr>
          <w:rFonts w:asciiTheme="minorEastAsia" w:eastAsiaTheme="minorEastAsia" w:hAnsiTheme="minorEastAsia" w:hint="eastAsia"/>
          <w:sz w:val="21"/>
          <w:szCs w:val="21"/>
        </w:rPr>
        <w:t>的</w:t>
      </w:r>
      <w:r w:rsidRPr="00966331">
        <w:rPr>
          <w:rFonts w:asciiTheme="minorEastAsia" w:eastAsiaTheme="minorEastAsia" w:hAnsiTheme="minorEastAsia"/>
          <w:sz w:val="21"/>
          <w:szCs w:val="21"/>
        </w:rPr>
        <w:t>预算</w:t>
      </w:r>
      <w:r w:rsidR="003758B4" w:rsidRPr="00966331">
        <w:rPr>
          <w:rFonts w:asciiTheme="minorEastAsia" w:eastAsiaTheme="minorEastAsia" w:hAnsiTheme="minorEastAsia" w:hint="eastAsia"/>
          <w:sz w:val="21"/>
          <w:szCs w:val="21"/>
        </w:rPr>
        <w:t>程序</w:t>
      </w:r>
      <w:r w:rsidR="000F270A" w:rsidRPr="00966331">
        <w:rPr>
          <w:rFonts w:asciiTheme="minorEastAsia" w:eastAsiaTheme="minorEastAsia" w:hAnsiTheme="minorEastAsia"/>
          <w:sz w:val="21"/>
          <w:szCs w:val="21"/>
        </w:rPr>
        <w:t>至关重要，</w:t>
      </w:r>
      <w:r w:rsidR="000F270A" w:rsidRPr="00966331">
        <w:rPr>
          <w:rFonts w:asciiTheme="minorEastAsia" w:eastAsiaTheme="minorEastAsia" w:hAnsiTheme="minorEastAsia" w:hint="eastAsia"/>
          <w:sz w:val="21"/>
          <w:szCs w:val="21"/>
        </w:rPr>
        <w:t>它</w:t>
      </w:r>
      <w:r w:rsidR="003758B4" w:rsidRPr="00966331">
        <w:rPr>
          <w:rFonts w:asciiTheme="minorEastAsia" w:eastAsiaTheme="minorEastAsia" w:hAnsiTheme="minorEastAsia"/>
          <w:sz w:val="21"/>
          <w:szCs w:val="21"/>
        </w:rPr>
        <w:t>使WIPO</w:t>
      </w:r>
      <w:r w:rsidR="003758B4" w:rsidRPr="00966331">
        <w:rPr>
          <w:rFonts w:asciiTheme="minorEastAsia" w:eastAsiaTheme="minorEastAsia" w:hAnsiTheme="minorEastAsia" w:hint="eastAsia"/>
          <w:sz w:val="21"/>
          <w:szCs w:val="21"/>
        </w:rPr>
        <w:t>各</w:t>
      </w:r>
      <w:r w:rsidR="00ED7EFD" w:rsidRPr="00966331">
        <w:rPr>
          <w:rFonts w:asciiTheme="minorEastAsia" w:eastAsiaTheme="minorEastAsia" w:hAnsiTheme="minorEastAsia" w:hint="eastAsia"/>
          <w:sz w:val="21"/>
          <w:szCs w:val="21"/>
        </w:rPr>
        <w:t>组成</w:t>
      </w:r>
      <w:r w:rsidR="003758B4" w:rsidRPr="00966331">
        <w:rPr>
          <w:rFonts w:asciiTheme="minorEastAsia" w:eastAsiaTheme="minorEastAsia" w:hAnsiTheme="minorEastAsia"/>
          <w:sz w:val="21"/>
          <w:szCs w:val="21"/>
        </w:rPr>
        <w:t>联盟</w:t>
      </w:r>
      <w:r w:rsidR="003758B4" w:rsidRPr="00966331">
        <w:rPr>
          <w:rFonts w:asciiTheme="minorEastAsia" w:eastAsiaTheme="minorEastAsia" w:hAnsiTheme="minorEastAsia" w:hint="eastAsia"/>
          <w:sz w:val="21"/>
          <w:szCs w:val="21"/>
        </w:rPr>
        <w:t>能</w:t>
      </w:r>
      <w:r w:rsidR="003758B4" w:rsidRPr="00966331">
        <w:rPr>
          <w:rFonts w:asciiTheme="minorEastAsia" w:eastAsiaTheme="minorEastAsia" w:hAnsiTheme="minorEastAsia"/>
          <w:sz w:val="21"/>
          <w:szCs w:val="21"/>
        </w:rPr>
        <w:t>就其各自的预算</w:t>
      </w:r>
      <w:proofErr w:type="gramStart"/>
      <w:r w:rsidR="003758B4" w:rsidRPr="00966331">
        <w:rPr>
          <w:rFonts w:asciiTheme="minorEastAsia" w:eastAsiaTheme="minorEastAsia" w:hAnsiTheme="minorEastAsia"/>
          <w:sz w:val="21"/>
          <w:szCs w:val="21"/>
        </w:rPr>
        <w:t>作出</w:t>
      </w:r>
      <w:proofErr w:type="gramEnd"/>
      <w:r w:rsidR="003758B4" w:rsidRPr="00966331">
        <w:rPr>
          <w:rFonts w:asciiTheme="minorEastAsia" w:eastAsiaTheme="minorEastAsia" w:hAnsiTheme="minorEastAsia" w:hint="eastAsia"/>
          <w:sz w:val="21"/>
          <w:szCs w:val="21"/>
        </w:rPr>
        <w:t>知情决定。如果不能正确理解联盟的</w:t>
      </w:r>
      <w:r w:rsidR="00B91406" w:rsidRPr="00966331">
        <w:rPr>
          <w:rFonts w:asciiTheme="minorEastAsia" w:eastAsiaTheme="minorEastAsia" w:hAnsiTheme="minorEastAsia" w:hint="eastAsia"/>
          <w:sz w:val="21"/>
          <w:szCs w:val="21"/>
        </w:rPr>
        <w:t>支出</w:t>
      </w:r>
      <w:r w:rsidR="003758B4" w:rsidRPr="00966331">
        <w:rPr>
          <w:rFonts w:asciiTheme="minorEastAsia" w:eastAsiaTheme="minorEastAsia" w:hAnsiTheme="minorEastAsia" w:hint="eastAsia"/>
          <w:sz w:val="21"/>
          <w:szCs w:val="21"/>
        </w:rPr>
        <w:t>和收入以及</w:t>
      </w:r>
      <w:r w:rsidR="00522DBE">
        <w:rPr>
          <w:rFonts w:asciiTheme="minorEastAsia" w:eastAsiaTheme="minorEastAsia" w:hAnsiTheme="minorEastAsia" w:hint="eastAsia"/>
          <w:sz w:val="21"/>
          <w:szCs w:val="21"/>
        </w:rPr>
        <w:t>产权</w:t>
      </w:r>
      <w:r w:rsidR="003758B4" w:rsidRPr="00966331">
        <w:rPr>
          <w:rFonts w:asciiTheme="minorEastAsia" w:eastAsiaTheme="minorEastAsia" w:hAnsiTheme="minorEastAsia" w:hint="eastAsia"/>
          <w:sz w:val="21"/>
          <w:szCs w:val="21"/>
        </w:rPr>
        <w:t>组织的</w:t>
      </w:r>
      <w:r w:rsidR="00B91406" w:rsidRPr="00966331">
        <w:rPr>
          <w:rFonts w:asciiTheme="minorEastAsia" w:eastAsiaTheme="minorEastAsia" w:hAnsiTheme="minorEastAsia" w:hint="eastAsia"/>
          <w:sz w:val="21"/>
          <w:szCs w:val="21"/>
        </w:rPr>
        <w:t>共同支出</w:t>
      </w:r>
      <w:r w:rsidR="003758B4" w:rsidRPr="00966331">
        <w:rPr>
          <w:rFonts w:asciiTheme="minorEastAsia" w:eastAsiaTheme="minorEastAsia" w:hAnsiTheme="minorEastAsia" w:hint="eastAsia"/>
          <w:sz w:val="21"/>
          <w:szCs w:val="21"/>
        </w:rPr>
        <w:t>，各联盟缔约方就无法确定所规定的</w:t>
      </w:r>
      <w:proofErr w:type="gramStart"/>
      <w:r w:rsidR="003758B4" w:rsidRPr="00966331">
        <w:rPr>
          <w:rFonts w:asciiTheme="minorEastAsia" w:eastAsiaTheme="minorEastAsia" w:hAnsiTheme="minorEastAsia" w:hint="eastAsia"/>
          <w:sz w:val="21"/>
          <w:szCs w:val="21"/>
        </w:rPr>
        <w:t>规费水平</w:t>
      </w:r>
      <w:proofErr w:type="gramEnd"/>
      <w:r w:rsidR="003758B4" w:rsidRPr="00966331">
        <w:rPr>
          <w:rFonts w:asciiTheme="minorEastAsia" w:eastAsiaTheme="minorEastAsia" w:hAnsiTheme="minorEastAsia" w:hint="eastAsia"/>
          <w:sz w:val="21"/>
          <w:szCs w:val="21"/>
        </w:rPr>
        <w:t>是否适当。</w:t>
      </w:r>
      <w:r w:rsidR="001C4549" w:rsidRPr="00966331">
        <w:rPr>
          <w:rFonts w:asciiTheme="minorEastAsia" w:eastAsiaTheme="minorEastAsia" w:hAnsiTheme="minorEastAsia" w:hint="eastAsia"/>
          <w:sz w:val="21"/>
          <w:szCs w:val="21"/>
        </w:rPr>
        <w:t>就</w:t>
      </w:r>
      <w:r w:rsidR="003758B4" w:rsidRPr="00966331">
        <w:rPr>
          <w:rFonts w:asciiTheme="minorEastAsia" w:eastAsiaTheme="minorEastAsia" w:hAnsiTheme="minorEastAsia" w:hint="eastAsia"/>
          <w:sz w:val="21"/>
          <w:szCs w:val="21"/>
        </w:rPr>
        <w:t>马德里联盟来说</w:t>
      </w:r>
      <w:r w:rsidR="001C4549" w:rsidRPr="00966331">
        <w:rPr>
          <w:rFonts w:asciiTheme="minorEastAsia" w:eastAsiaTheme="minorEastAsia" w:hAnsiTheme="minorEastAsia" w:hint="eastAsia"/>
          <w:sz w:val="21"/>
          <w:szCs w:val="21"/>
        </w:rPr>
        <w:t>，预算不够透明可能导致马德里联盟</w:t>
      </w:r>
      <w:proofErr w:type="gramStart"/>
      <w:r w:rsidR="00692176" w:rsidRPr="00966331">
        <w:rPr>
          <w:rFonts w:asciiTheme="minorEastAsia" w:eastAsiaTheme="minorEastAsia" w:hAnsiTheme="minorEastAsia" w:hint="eastAsia"/>
          <w:sz w:val="21"/>
          <w:szCs w:val="21"/>
        </w:rPr>
        <w:t>作出</w:t>
      </w:r>
      <w:proofErr w:type="gramEnd"/>
      <w:r w:rsidR="00692176" w:rsidRPr="00966331">
        <w:rPr>
          <w:rFonts w:asciiTheme="minorEastAsia" w:eastAsiaTheme="minorEastAsia" w:hAnsiTheme="minorEastAsia" w:hint="eastAsia"/>
          <w:sz w:val="21"/>
          <w:szCs w:val="21"/>
        </w:rPr>
        <w:t>错误的结论，即</w:t>
      </w:r>
      <w:r w:rsidR="000F270A" w:rsidRPr="00966331">
        <w:rPr>
          <w:rFonts w:asciiTheme="minorEastAsia" w:eastAsiaTheme="minorEastAsia" w:hAnsiTheme="minorEastAsia" w:hint="eastAsia"/>
          <w:sz w:val="21"/>
          <w:szCs w:val="21"/>
        </w:rPr>
        <w:t>预算有</w:t>
      </w:r>
      <w:r w:rsidR="00692176" w:rsidRPr="00966331">
        <w:rPr>
          <w:rFonts w:asciiTheme="minorEastAsia" w:eastAsiaTheme="minorEastAsia" w:hAnsiTheme="minorEastAsia" w:hint="eastAsia"/>
          <w:sz w:val="21"/>
          <w:szCs w:val="21"/>
        </w:rPr>
        <w:t>盈余并要求将该盈余分配给其成员</w:t>
      </w:r>
      <w:r w:rsidR="000F270A" w:rsidRPr="00B148DE">
        <w:rPr>
          <w:rFonts w:asciiTheme="minorEastAsia" w:eastAsiaTheme="minorEastAsia" w:hAnsiTheme="minorEastAsia"/>
          <w:sz w:val="21"/>
          <w:szCs w:val="21"/>
          <w:vertAlign w:val="superscript"/>
        </w:rPr>
        <w:footnoteReference w:id="1"/>
      </w:r>
      <w:r w:rsidR="00692176" w:rsidRPr="00966331">
        <w:rPr>
          <w:rFonts w:asciiTheme="minorEastAsia" w:eastAsiaTheme="minorEastAsia" w:hAnsiTheme="minorEastAsia" w:hint="eastAsia"/>
          <w:sz w:val="21"/>
          <w:szCs w:val="21"/>
        </w:rPr>
        <w:t>。我们认为</w:t>
      </w:r>
      <w:r w:rsidR="005B5493" w:rsidRPr="00966331">
        <w:rPr>
          <w:rFonts w:asciiTheme="minorEastAsia" w:eastAsiaTheme="minorEastAsia" w:hAnsiTheme="minorEastAsia" w:hint="eastAsia"/>
          <w:sz w:val="21"/>
          <w:szCs w:val="21"/>
        </w:rPr>
        <w:t>在开列</w:t>
      </w:r>
      <w:r w:rsidR="008E72C4" w:rsidRPr="00966331">
        <w:rPr>
          <w:rFonts w:asciiTheme="minorEastAsia" w:eastAsiaTheme="minorEastAsia" w:hAnsiTheme="minorEastAsia" w:hint="eastAsia"/>
          <w:sz w:val="21"/>
          <w:szCs w:val="21"/>
        </w:rPr>
        <w:t>收</w:t>
      </w:r>
      <w:r w:rsidR="00692176" w:rsidRPr="00966331">
        <w:rPr>
          <w:rFonts w:asciiTheme="minorEastAsia" w:eastAsiaTheme="minorEastAsia" w:hAnsiTheme="minorEastAsia" w:hint="eastAsia"/>
          <w:sz w:val="21"/>
          <w:szCs w:val="21"/>
        </w:rPr>
        <w:t>费供资联盟的预算</w:t>
      </w:r>
      <w:r w:rsidR="00AD244F" w:rsidRPr="00966331">
        <w:rPr>
          <w:rFonts w:asciiTheme="minorEastAsia" w:eastAsiaTheme="minorEastAsia" w:hAnsiTheme="minorEastAsia" w:hint="eastAsia"/>
          <w:sz w:val="21"/>
          <w:szCs w:val="21"/>
        </w:rPr>
        <w:t>时</w:t>
      </w:r>
      <w:r w:rsidR="00882535" w:rsidRPr="00966331">
        <w:rPr>
          <w:rFonts w:asciiTheme="minorEastAsia" w:eastAsiaTheme="minorEastAsia" w:hAnsiTheme="minorEastAsia" w:hint="eastAsia"/>
          <w:sz w:val="21"/>
          <w:szCs w:val="21"/>
        </w:rPr>
        <w:t>能够并且应该更为公平透明。此外，我们认为所有联盟都应为发展</w:t>
      </w:r>
      <w:r w:rsidR="00B91406" w:rsidRPr="00966331">
        <w:rPr>
          <w:rFonts w:asciiTheme="minorEastAsia" w:eastAsiaTheme="minorEastAsia" w:hAnsiTheme="minorEastAsia" w:hint="eastAsia"/>
          <w:sz w:val="21"/>
          <w:szCs w:val="21"/>
        </w:rPr>
        <w:t>支出</w:t>
      </w:r>
      <w:r w:rsidR="00882535" w:rsidRPr="00966331">
        <w:rPr>
          <w:rFonts w:asciiTheme="minorEastAsia" w:eastAsiaTheme="minorEastAsia" w:hAnsiTheme="minorEastAsia" w:hint="eastAsia"/>
          <w:sz w:val="21"/>
          <w:szCs w:val="21"/>
        </w:rPr>
        <w:t>等</w:t>
      </w:r>
      <w:r w:rsidR="00B91406" w:rsidRPr="00966331">
        <w:rPr>
          <w:rFonts w:asciiTheme="minorEastAsia" w:eastAsiaTheme="minorEastAsia" w:hAnsiTheme="minorEastAsia" w:hint="eastAsia"/>
          <w:sz w:val="21"/>
          <w:szCs w:val="21"/>
        </w:rPr>
        <w:t>共同支出摊款</w:t>
      </w:r>
      <w:r w:rsidR="00882535" w:rsidRPr="00966331">
        <w:rPr>
          <w:rFonts w:asciiTheme="minorEastAsia" w:eastAsiaTheme="minorEastAsia" w:hAnsiTheme="minorEastAsia" w:hint="eastAsia"/>
          <w:sz w:val="21"/>
          <w:szCs w:val="21"/>
        </w:rPr>
        <w:t>。由于有意</w:t>
      </w:r>
      <w:r w:rsidR="008E72C4" w:rsidRPr="00966331">
        <w:rPr>
          <w:rFonts w:asciiTheme="minorEastAsia" w:eastAsiaTheme="minorEastAsia" w:hAnsiTheme="minorEastAsia" w:hint="eastAsia"/>
          <w:sz w:val="21"/>
          <w:szCs w:val="21"/>
        </w:rPr>
        <w:t>将</w:t>
      </w:r>
      <w:proofErr w:type="gramStart"/>
      <w:r w:rsidR="008E72C4" w:rsidRPr="00966331">
        <w:rPr>
          <w:rFonts w:asciiTheme="minorEastAsia" w:eastAsiaTheme="minorEastAsia" w:hAnsiTheme="minorEastAsia" w:hint="eastAsia"/>
          <w:sz w:val="21"/>
          <w:szCs w:val="21"/>
        </w:rPr>
        <w:t>规</w:t>
      </w:r>
      <w:proofErr w:type="gramEnd"/>
      <w:r w:rsidR="008E72C4" w:rsidRPr="00966331">
        <w:rPr>
          <w:rFonts w:asciiTheme="minorEastAsia" w:eastAsiaTheme="minorEastAsia" w:hAnsiTheme="minorEastAsia" w:hint="eastAsia"/>
          <w:sz w:val="21"/>
          <w:szCs w:val="21"/>
        </w:rPr>
        <w:t>费设</w:t>
      </w:r>
      <w:r w:rsidR="00B91406" w:rsidRPr="00966331">
        <w:rPr>
          <w:rFonts w:asciiTheme="minorEastAsia" w:eastAsiaTheme="minorEastAsia" w:hAnsiTheme="minorEastAsia" w:hint="eastAsia"/>
          <w:sz w:val="21"/>
          <w:szCs w:val="21"/>
        </w:rPr>
        <w:t>定在不足以</w:t>
      </w:r>
      <w:r w:rsidR="008E72C4" w:rsidRPr="00966331">
        <w:rPr>
          <w:rFonts w:asciiTheme="minorEastAsia" w:eastAsiaTheme="minorEastAsia" w:hAnsiTheme="minorEastAsia" w:hint="eastAsia"/>
          <w:sz w:val="21"/>
          <w:szCs w:val="21"/>
        </w:rPr>
        <w:t>满足其</w:t>
      </w:r>
      <w:r w:rsidR="00B91406" w:rsidRPr="00966331">
        <w:rPr>
          <w:rFonts w:asciiTheme="minorEastAsia" w:eastAsiaTheme="minorEastAsia" w:hAnsiTheme="minorEastAsia" w:hint="eastAsia"/>
          <w:sz w:val="21"/>
          <w:szCs w:val="21"/>
        </w:rPr>
        <w:t>本身</w:t>
      </w:r>
      <w:r w:rsidR="001A10F2">
        <w:rPr>
          <w:rFonts w:asciiTheme="minorEastAsia" w:eastAsiaTheme="minorEastAsia" w:hAnsiTheme="minorEastAsia" w:hint="eastAsia"/>
          <w:sz w:val="21"/>
          <w:szCs w:val="21"/>
        </w:rPr>
        <w:t>（</w:t>
      </w:r>
      <w:r w:rsidR="008E72C4" w:rsidRPr="00966331">
        <w:rPr>
          <w:rFonts w:asciiTheme="minorEastAsia" w:eastAsiaTheme="minorEastAsia" w:hAnsiTheme="minorEastAsia" w:hint="eastAsia"/>
          <w:sz w:val="21"/>
          <w:szCs w:val="21"/>
        </w:rPr>
        <w:t>直接和间接</w:t>
      </w:r>
      <w:r w:rsidR="001A10F2">
        <w:rPr>
          <w:rFonts w:asciiTheme="minorEastAsia" w:eastAsiaTheme="minorEastAsia" w:hAnsiTheme="minorEastAsia" w:hint="eastAsia"/>
          <w:sz w:val="21"/>
          <w:szCs w:val="21"/>
        </w:rPr>
        <w:t>）</w:t>
      </w:r>
      <w:r w:rsidR="00B91406" w:rsidRPr="00966331">
        <w:rPr>
          <w:rFonts w:asciiTheme="minorEastAsia" w:eastAsiaTheme="minorEastAsia" w:hAnsiTheme="minorEastAsia" w:hint="eastAsia"/>
          <w:sz w:val="21"/>
          <w:szCs w:val="21"/>
        </w:rPr>
        <w:t>支出的水平</w:t>
      </w:r>
      <w:r w:rsidR="008E72C4" w:rsidRPr="00966331">
        <w:rPr>
          <w:rFonts w:asciiTheme="minorEastAsia" w:eastAsiaTheme="minorEastAsia" w:hAnsiTheme="minorEastAsia" w:hint="eastAsia"/>
          <w:sz w:val="21"/>
          <w:szCs w:val="21"/>
        </w:rPr>
        <w:t>，马德里、海牙和里斯本联盟未能</w:t>
      </w:r>
      <w:r w:rsidR="0008650E" w:rsidRPr="00966331">
        <w:rPr>
          <w:rFonts w:asciiTheme="minorEastAsia" w:eastAsiaTheme="minorEastAsia" w:hAnsiTheme="minorEastAsia" w:hint="eastAsia"/>
          <w:sz w:val="21"/>
          <w:szCs w:val="21"/>
        </w:rPr>
        <w:t>充分供资以支付</w:t>
      </w:r>
      <w:r w:rsidR="00522DBE">
        <w:rPr>
          <w:rFonts w:asciiTheme="minorEastAsia" w:eastAsiaTheme="minorEastAsia" w:hAnsiTheme="minorEastAsia" w:hint="eastAsia"/>
          <w:sz w:val="21"/>
          <w:szCs w:val="21"/>
        </w:rPr>
        <w:t>产权组织</w:t>
      </w:r>
      <w:r w:rsidR="008E72C4" w:rsidRPr="00966331">
        <w:rPr>
          <w:rFonts w:asciiTheme="minorEastAsia" w:eastAsiaTheme="minorEastAsia" w:hAnsiTheme="minorEastAsia" w:hint="eastAsia"/>
          <w:sz w:val="21"/>
          <w:szCs w:val="21"/>
        </w:rPr>
        <w:t>的</w:t>
      </w:r>
      <w:r w:rsidR="00B91406" w:rsidRPr="00966331">
        <w:rPr>
          <w:rFonts w:asciiTheme="minorEastAsia" w:eastAsiaTheme="minorEastAsia" w:hAnsiTheme="minorEastAsia" w:hint="eastAsia"/>
          <w:sz w:val="21"/>
          <w:szCs w:val="21"/>
        </w:rPr>
        <w:t>共同支出</w:t>
      </w:r>
      <w:r w:rsidR="008E72C4" w:rsidRPr="00966331">
        <w:rPr>
          <w:rFonts w:asciiTheme="minorEastAsia" w:eastAsiaTheme="minorEastAsia" w:hAnsiTheme="minorEastAsia" w:hint="eastAsia"/>
          <w:sz w:val="21"/>
          <w:szCs w:val="21"/>
        </w:rPr>
        <w:t>。</w:t>
      </w:r>
    </w:p>
    <w:p w:rsidR="003D287D" w:rsidRPr="00966331" w:rsidRDefault="00BC74BA" w:rsidP="00B148DE">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sz w:val="21"/>
          <w:szCs w:val="21"/>
        </w:rPr>
        <w:t>WIPO四个现有注册体系——</w:t>
      </w:r>
      <w:r w:rsidRPr="00B148DE">
        <w:rPr>
          <w:rFonts w:asciiTheme="minorEastAsia" w:eastAsiaTheme="minorEastAsia" w:hAnsiTheme="minorEastAsia"/>
          <w:sz w:val="21"/>
          <w:szCs w:val="21"/>
        </w:rPr>
        <w:t>PCT</w:t>
      </w:r>
      <w:r w:rsidR="00AD244F" w:rsidRPr="00966331">
        <w:rPr>
          <w:rStyle w:val="a8"/>
          <w:rFonts w:asciiTheme="minorEastAsia" w:hAnsiTheme="minorEastAsia"/>
          <w:sz w:val="21"/>
          <w:szCs w:val="21"/>
        </w:rPr>
        <w:footnoteReference w:id="2"/>
      </w:r>
      <w:r w:rsidRPr="00966331">
        <w:rPr>
          <w:rFonts w:asciiTheme="minorEastAsia" w:hAnsiTheme="minorEastAsia"/>
          <w:sz w:val="21"/>
          <w:szCs w:val="21"/>
        </w:rPr>
        <w:t>、马德里</w:t>
      </w:r>
      <w:r w:rsidR="00AD244F" w:rsidRPr="00966331">
        <w:rPr>
          <w:rStyle w:val="a8"/>
          <w:rFonts w:asciiTheme="minorEastAsia" w:hAnsiTheme="minorEastAsia"/>
          <w:sz w:val="21"/>
          <w:szCs w:val="21"/>
        </w:rPr>
        <w:footnoteReference w:id="3"/>
      </w:r>
      <w:r w:rsidRPr="00966331">
        <w:rPr>
          <w:rFonts w:asciiTheme="minorEastAsia" w:hAnsiTheme="minorEastAsia"/>
          <w:sz w:val="21"/>
          <w:szCs w:val="21"/>
        </w:rPr>
        <w:t>、海牙</w:t>
      </w:r>
      <w:r w:rsidR="00AD244F" w:rsidRPr="00966331">
        <w:rPr>
          <w:rStyle w:val="a8"/>
          <w:rFonts w:asciiTheme="minorEastAsia" w:hAnsiTheme="minorEastAsia"/>
          <w:sz w:val="21"/>
          <w:szCs w:val="21"/>
        </w:rPr>
        <w:footnoteReference w:id="4"/>
      </w:r>
      <w:r w:rsidRPr="00966331">
        <w:rPr>
          <w:rFonts w:asciiTheme="minorEastAsia" w:hAnsiTheme="minorEastAsia"/>
          <w:sz w:val="21"/>
          <w:szCs w:val="21"/>
        </w:rPr>
        <w:t>和里斯本</w:t>
      </w:r>
      <w:r w:rsidR="00AD244F" w:rsidRPr="00966331">
        <w:rPr>
          <w:rStyle w:val="a8"/>
          <w:rFonts w:asciiTheme="minorEastAsia" w:hAnsiTheme="minorEastAsia"/>
          <w:sz w:val="21"/>
          <w:szCs w:val="21"/>
        </w:rPr>
        <w:footnoteReference w:id="5"/>
      </w:r>
      <w:r w:rsidRPr="00966331">
        <w:rPr>
          <w:rFonts w:asciiTheme="minorEastAsia" w:hAnsiTheme="minorEastAsia"/>
          <w:sz w:val="21"/>
          <w:szCs w:val="21"/>
        </w:rPr>
        <w:t>——</w:t>
      </w:r>
      <w:r w:rsidRPr="00966331">
        <w:rPr>
          <w:rFonts w:asciiTheme="minorEastAsia" w:hAnsiTheme="minorEastAsia" w:hint="eastAsia"/>
          <w:sz w:val="21"/>
          <w:szCs w:val="21"/>
        </w:rPr>
        <w:t>各有</w:t>
      </w:r>
      <w:r w:rsidRPr="00966331">
        <w:rPr>
          <w:rFonts w:asciiTheme="minorEastAsia" w:hAnsiTheme="minorEastAsia"/>
          <w:sz w:val="21"/>
          <w:szCs w:val="21"/>
        </w:rPr>
        <w:t>一个</w:t>
      </w:r>
      <w:r w:rsidRPr="00966331">
        <w:rPr>
          <w:rFonts w:asciiTheme="minorEastAsia" w:hAnsiTheme="minorEastAsia"/>
          <w:sz w:val="21"/>
          <w:szCs w:val="21"/>
          <w:u w:val="single"/>
        </w:rPr>
        <w:t>目前生效</w:t>
      </w:r>
      <w:r w:rsidRPr="00966331">
        <w:rPr>
          <w:rFonts w:asciiTheme="minorEastAsia" w:hAnsiTheme="minorEastAsia"/>
          <w:sz w:val="21"/>
          <w:szCs w:val="21"/>
        </w:rPr>
        <w:t>的管理条约</w:t>
      </w:r>
      <w:r w:rsidR="00AD244F" w:rsidRPr="00966331">
        <w:rPr>
          <w:rStyle w:val="a8"/>
          <w:rFonts w:asciiTheme="minorEastAsia" w:hAnsiTheme="minorEastAsia"/>
          <w:sz w:val="21"/>
          <w:szCs w:val="21"/>
        </w:rPr>
        <w:footnoteReference w:id="6"/>
      </w:r>
      <w:r w:rsidRPr="00966331">
        <w:rPr>
          <w:rFonts w:asciiTheme="minorEastAsia" w:hAnsiTheme="minorEastAsia" w:hint="eastAsia"/>
          <w:sz w:val="21"/>
          <w:szCs w:val="21"/>
        </w:rPr>
        <w:t>，</w:t>
      </w:r>
      <w:r w:rsidRPr="00966331">
        <w:rPr>
          <w:rFonts w:asciiTheme="minorEastAsia" w:hAnsiTheme="minorEastAsia"/>
          <w:sz w:val="21"/>
          <w:szCs w:val="21"/>
        </w:rPr>
        <w:t>这些条约通过明确</w:t>
      </w:r>
      <w:r w:rsidR="00ED7EFD" w:rsidRPr="00966331">
        <w:rPr>
          <w:rFonts w:asciiTheme="minorEastAsia" w:hAnsiTheme="minorEastAsia" w:hint="eastAsia"/>
          <w:sz w:val="21"/>
          <w:szCs w:val="21"/>
        </w:rPr>
        <w:t>规定</w:t>
      </w:r>
      <w:r w:rsidRPr="00966331">
        <w:rPr>
          <w:rFonts w:asciiTheme="minorEastAsia" w:hAnsiTheme="minorEastAsia"/>
          <w:sz w:val="21"/>
          <w:szCs w:val="21"/>
        </w:rPr>
        <w:t>五个关键要素</w:t>
      </w:r>
      <w:r w:rsidRPr="00966331">
        <w:rPr>
          <w:rFonts w:asciiTheme="minorEastAsia" w:hAnsiTheme="minorEastAsia" w:hint="eastAsia"/>
          <w:sz w:val="21"/>
          <w:szCs w:val="21"/>
        </w:rPr>
        <w:t>为</w:t>
      </w:r>
      <w:r w:rsidRPr="00966331">
        <w:rPr>
          <w:rFonts w:asciiTheme="minorEastAsia" w:hAnsiTheme="minorEastAsia"/>
          <w:sz w:val="21"/>
          <w:szCs w:val="21"/>
        </w:rPr>
        <w:t>如何设定规费提供指导：</w:t>
      </w:r>
    </w:p>
    <w:p w:rsidR="004C364E" w:rsidRPr="00966331" w:rsidRDefault="00BC74BA" w:rsidP="00292785">
      <w:pPr>
        <w:pStyle w:val="a6"/>
        <w:numPr>
          <w:ilvl w:val="0"/>
          <w:numId w:val="1"/>
        </w:numPr>
        <w:overflowPunct w:val="0"/>
        <w:spacing w:afterLines="50" w:after="120" w:line="340" w:lineRule="atLeast"/>
        <w:ind w:leftChars="400" w:left="880" w:firstLine="0"/>
        <w:contextualSpacing w:val="0"/>
        <w:jc w:val="both"/>
        <w:rPr>
          <w:rFonts w:asciiTheme="minorEastAsia" w:eastAsiaTheme="minorEastAsia" w:hAnsiTheme="minorEastAsia"/>
          <w:sz w:val="21"/>
          <w:szCs w:val="21"/>
        </w:rPr>
      </w:pPr>
      <w:r w:rsidRPr="00966331">
        <w:rPr>
          <w:rFonts w:asciiTheme="minorEastAsia" w:eastAsiaTheme="minorEastAsia" w:hAnsiTheme="minorEastAsia" w:hint="eastAsia"/>
          <w:sz w:val="21"/>
          <w:szCs w:val="21"/>
        </w:rPr>
        <w:t>联盟应制定预算</w:t>
      </w:r>
      <w:r w:rsidR="00B91406" w:rsidRPr="00966331">
        <w:rPr>
          <w:rFonts w:asciiTheme="minorEastAsia" w:eastAsiaTheme="minorEastAsia" w:hAnsiTheme="minorEastAsia" w:hint="eastAsia"/>
          <w:sz w:val="21"/>
          <w:szCs w:val="21"/>
        </w:rPr>
        <w:t>；</w:t>
      </w:r>
    </w:p>
    <w:p w:rsidR="004C364E" w:rsidRPr="00966331" w:rsidRDefault="00BC74BA" w:rsidP="00292785">
      <w:pPr>
        <w:pStyle w:val="a6"/>
        <w:numPr>
          <w:ilvl w:val="0"/>
          <w:numId w:val="1"/>
        </w:numPr>
        <w:overflowPunct w:val="0"/>
        <w:spacing w:afterLines="50" w:after="120" w:line="340" w:lineRule="atLeast"/>
        <w:ind w:leftChars="400" w:left="880" w:firstLine="0"/>
        <w:contextualSpacing w:val="0"/>
        <w:jc w:val="both"/>
        <w:rPr>
          <w:rFonts w:asciiTheme="minorEastAsia" w:eastAsiaTheme="minorEastAsia" w:hAnsiTheme="minorEastAsia"/>
          <w:sz w:val="21"/>
          <w:szCs w:val="21"/>
        </w:rPr>
      </w:pPr>
      <w:r w:rsidRPr="00966331">
        <w:rPr>
          <w:rFonts w:asciiTheme="minorEastAsia" w:eastAsiaTheme="minorEastAsia" w:hAnsiTheme="minorEastAsia" w:hint="eastAsia"/>
          <w:sz w:val="21"/>
          <w:szCs w:val="21"/>
        </w:rPr>
        <w:t>预算应包括联盟本身的收入和支出及其对</w:t>
      </w:r>
      <w:r w:rsidR="00522DBE">
        <w:rPr>
          <w:rFonts w:asciiTheme="minorEastAsia" w:eastAsiaTheme="minorEastAsia" w:hAnsiTheme="minorEastAsia" w:hint="eastAsia"/>
          <w:sz w:val="21"/>
          <w:szCs w:val="21"/>
        </w:rPr>
        <w:t>产权组织</w:t>
      </w:r>
      <w:r w:rsidRPr="00966331">
        <w:rPr>
          <w:rFonts w:asciiTheme="minorEastAsia" w:eastAsiaTheme="minorEastAsia" w:hAnsiTheme="minorEastAsia" w:hint="eastAsia"/>
          <w:sz w:val="21"/>
          <w:szCs w:val="21"/>
        </w:rPr>
        <w:t>共同支出的摊款</w:t>
      </w:r>
      <w:r w:rsidR="00B91406" w:rsidRPr="00966331">
        <w:rPr>
          <w:rFonts w:asciiTheme="minorEastAsia" w:eastAsiaTheme="minorEastAsia" w:hAnsiTheme="minorEastAsia" w:hint="eastAsia"/>
          <w:sz w:val="21"/>
          <w:szCs w:val="21"/>
        </w:rPr>
        <w:t>；</w:t>
      </w:r>
    </w:p>
    <w:p w:rsidR="004C364E" w:rsidRPr="00966331" w:rsidRDefault="00B91406" w:rsidP="00292785">
      <w:pPr>
        <w:pStyle w:val="a6"/>
        <w:numPr>
          <w:ilvl w:val="0"/>
          <w:numId w:val="1"/>
        </w:numPr>
        <w:overflowPunct w:val="0"/>
        <w:spacing w:afterLines="50" w:after="120" w:line="340" w:lineRule="atLeast"/>
        <w:ind w:leftChars="400" w:left="880" w:firstLine="0"/>
        <w:contextualSpacing w:val="0"/>
        <w:jc w:val="both"/>
        <w:rPr>
          <w:rFonts w:asciiTheme="minorEastAsia" w:eastAsiaTheme="minorEastAsia" w:hAnsiTheme="minorEastAsia"/>
          <w:sz w:val="21"/>
          <w:szCs w:val="21"/>
        </w:rPr>
      </w:pPr>
      <w:r w:rsidRPr="00966331">
        <w:rPr>
          <w:rFonts w:asciiTheme="minorEastAsia" w:eastAsiaTheme="minorEastAsia" w:hAnsiTheme="minorEastAsia" w:hint="eastAsia"/>
          <w:sz w:val="21"/>
          <w:szCs w:val="21"/>
        </w:rPr>
        <w:t>联盟在这些共同开支中负担的份额应与联盟在其中所享的利益成比例；</w:t>
      </w:r>
    </w:p>
    <w:p w:rsidR="004C364E" w:rsidRPr="00966331" w:rsidRDefault="0008650E" w:rsidP="00292785">
      <w:pPr>
        <w:pStyle w:val="a6"/>
        <w:numPr>
          <w:ilvl w:val="0"/>
          <w:numId w:val="1"/>
        </w:numPr>
        <w:overflowPunct w:val="0"/>
        <w:spacing w:afterLines="50" w:after="120" w:line="340" w:lineRule="atLeast"/>
        <w:ind w:leftChars="400" w:left="880" w:firstLine="0"/>
        <w:contextualSpacing w:val="0"/>
        <w:jc w:val="both"/>
        <w:rPr>
          <w:rFonts w:asciiTheme="minorEastAsia" w:eastAsiaTheme="minorEastAsia" w:hAnsiTheme="minorEastAsia"/>
          <w:sz w:val="21"/>
          <w:szCs w:val="21"/>
        </w:rPr>
      </w:pPr>
      <w:r w:rsidRPr="00966331">
        <w:rPr>
          <w:rFonts w:asciiTheme="minorEastAsia" w:eastAsiaTheme="minorEastAsia" w:hAnsiTheme="minorEastAsia" w:hint="eastAsia"/>
          <w:sz w:val="21"/>
          <w:szCs w:val="21"/>
        </w:rPr>
        <w:t>费用数额的确定</w:t>
      </w:r>
      <w:r w:rsidR="00AD244F" w:rsidRPr="00966331">
        <w:rPr>
          <w:rFonts w:asciiTheme="minorEastAsia" w:eastAsiaTheme="minorEastAsia" w:hAnsiTheme="minorEastAsia" w:hint="eastAsia"/>
          <w:sz w:val="21"/>
          <w:szCs w:val="21"/>
        </w:rPr>
        <w:t>在一般情况下</w:t>
      </w:r>
      <w:r w:rsidR="00B91406" w:rsidRPr="00966331">
        <w:rPr>
          <w:rFonts w:asciiTheme="minorEastAsia" w:eastAsiaTheme="minorEastAsia" w:hAnsiTheme="minorEastAsia" w:hint="eastAsia"/>
          <w:sz w:val="21"/>
          <w:szCs w:val="21"/>
        </w:rPr>
        <w:t>应足以支付国际局的支出</w:t>
      </w:r>
      <w:r w:rsidRPr="00966331">
        <w:rPr>
          <w:rFonts w:asciiTheme="minorEastAsia" w:eastAsiaTheme="minorEastAsia" w:hAnsiTheme="minorEastAsia" w:hint="eastAsia"/>
          <w:sz w:val="21"/>
          <w:szCs w:val="21"/>
        </w:rPr>
        <w:t>；及</w:t>
      </w:r>
    </w:p>
    <w:p w:rsidR="003D287D" w:rsidRPr="00966331" w:rsidRDefault="0008650E" w:rsidP="00292785">
      <w:pPr>
        <w:pStyle w:val="a6"/>
        <w:numPr>
          <w:ilvl w:val="0"/>
          <w:numId w:val="1"/>
        </w:numPr>
        <w:overflowPunct w:val="0"/>
        <w:spacing w:afterLines="50" w:after="120" w:line="340" w:lineRule="atLeast"/>
        <w:ind w:leftChars="400" w:left="880" w:firstLine="0"/>
        <w:contextualSpacing w:val="0"/>
        <w:jc w:val="both"/>
        <w:rPr>
          <w:rFonts w:asciiTheme="minorEastAsia" w:eastAsiaTheme="minorEastAsia" w:hAnsiTheme="minorEastAsia"/>
          <w:sz w:val="21"/>
          <w:szCs w:val="21"/>
        </w:rPr>
      </w:pPr>
      <w:r w:rsidRPr="00966331">
        <w:rPr>
          <w:rFonts w:asciiTheme="minorEastAsia" w:eastAsiaTheme="minorEastAsia" w:hAnsiTheme="minorEastAsia" w:hint="eastAsia"/>
          <w:sz w:val="21"/>
          <w:szCs w:val="21"/>
        </w:rPr>
        <w:t>预算应与其他联盟相互协调。</w:t>
      </w:r>
    </w:p>
    <w:p w:rsidR="003D287D" w:rsidRPr="00966331" w:rsidRDefault="0008650E" w:rsidP="00B148DE">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上述条约的摘录载于附件一以供参考。</w:t>
      </w:r>
    </w:p>
    <w:p w:rsidR="003D287D" w:rsidRPr="00966331" w:rsidRDefault="0008650E" w:rsidP="00B148DE">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在2016年WIPO</w:t>
      </w:r>
      <w:r w:rsidR="006B1877">
        <w:rPr>
          <w:rFonts w:asciiTheme="minorEastAsia" w:hAnsiTheme="minorEastAsia" w:hint="eastAsia"/>
          <w:sz w:val="21"/>
          <w:szCs w:val="21"/>
        </w:rPr>
        <w:t>成员国</w:t>
      </w:r>
      <w:r w:rsidRPr="00966331">
        <w:rPr>
          <w:rFonts w:asciiTheme="minorEastAsia" w:hAnsiTheme="minorEastAsia" w:hint="eastAsia"/>
          <w:sz w:val="21"/>
          <w:szCs w:val="21"/>
        </w:rPr>
        <w:t>大会期间，里斯本联盟继续提及WIPO单一会费制，认为其与里斯本联盟预算具有某种相关性。情况显然并非如此。总干事和秘书处已多次</w:t>
      </w:r>
      <w:r w:rsidR="006B0450" w:rsidRPr="00966331">
        <w:rPr>
          <w:rFonts w:asciiTheme="minorEastAsia" w:hAnsiTheme="minorEastAsia" w:hint="eastAsia"/>
          <w:sz w:val="21"/>
          <w:szCs w:val="21"/>
        </w:rPr>
        <w:t>进行解释，单一会费制不适用于包括</w:t>
      </w:r>
      <w:r w:rsidR="006B1877">
        <w:rPr>
          <w:rFonts w:asciiTheme="minorEastAsia" w:hAnsiTheme="minorEastAsia" w:hint="eastAsia"/>
          <w:sz w:val="21"/>
          <w:szCs w:val="21"/>
        </w:rPr>
        <w:t>《</w:t>
      </w:r>
      <w:r w:rsidR="006B0450" w:rsidRPr="00966331">
        <w:rPr>
          <w:rFonts w:asciiTheme="minorEastAsia" w:hAnsiTheme="minorEastAsia" w:hint="eastAsia"/>
          <w:sz w:val="21"/>
          <w:szCs w:val="21"/>
        </w:rPr>
        <w:t>里斯本协定</w:t>
      </w:r>
      <w:r w:rsidR="006B1877">
        <w:rPr>
          <w:rFonts w:asciiTheme="minorEastAsia" w:hAnsiTheme="minorEastAsia" w:hint="eastAsia"/>
          <w:sz w:val="21"/>
          <w:szCs w:val="21"/>
        </w:rPr>
        <w:t>》</w:t>
      </w:r>
      <w:r w:rsidR="006B0450" w:rsidRPr="00966331">
        <w:rPr>
          <w:rFonts w:asciiTheme="minorEastAsia" w:hAnsiTheme="minorEastAsia" w:hint="eastAsia"/>
          <w:sz w:val="21"/>
          <w:szCs w:val="21"/>
        </w:rPr>
        <w:t>在内的收费供资联盟。例如见</w:t>
      </w:r>
      <w:r w:rsidR="006B0450" w:rsidRPr="00966331">
        <w:rPr>
          <w:rFonts w:asciiTheme="minorEastAsia" w:hAnsiTheme="minorEastAsia"/>
          <w:sz w:val="21"/>
          <w:szCs w:val="21"/>
        </w:rPr>
        <w:t>WO/PBC/24/16 Rev.</w:t>
      </w:r>
      <w:r w:rsidR="006B0450" w:rsidRPr="00966331">
        <w:rPr>
          <w:rFonts w:asciiTheme="minorEastAsia" w:hAnsiTheme="minorEastAsia" w:hint="eastAsia"/>
          <w:sz w:val="21"/>
          <w:szCs w:val="21"/>
        </w:rPr>
        <w:t>“里斯本联盟财务可持续性备选方案”第16段：</w:t>
      </w:r>
    </w:p>
    <w:p w:rsidR="003D287D" w:rsidRPr="00B148DE" w:rsidRDefault="004C364E" w:rsidP="00292785">
      <w:pPr>
        <w:pStyle w:val="a6"/>
        <w:tabs>
          <w:tab w:val="left" w:pos="709"/>
        </w:tabs>
        <w:overflowPunct w:val="0"/>
        <w:spacing w:afterLines="50" w:after="120" w:line="340" w:lineRule="atLeast"/>
        <w:ind w:leftChars="400" w:left="880"/>
        <w:contextualSpacing w:val="0"/>
        <w:jc w:val="both"/>
        <w:rPr>
          <w:rFonts w:ascii="SimSun" w:hAnsi="SimSun" w:cs="SimSun"/>
          <w:sz w:val="21"/>
          <w:szCs w:val="21"/>
        </w:rPr>
      </w:pPr>
      <w:r w:rsidRPr="00B148DE">
        <w:rPr>
          <w:rFonts w:ascii="SimSun" w:hAnsi="SimSun" w:cs="SimSun"/>
          <w:sz w:val="21"/>
          <w:szCs w:val="21"/>
        </w:rPr>
        <w:lastRenderedPageBreak/>
        <w:t>16.</w:t>
      </w:r>
      <w:r w:rsidR="000E74E7">
        <w:rPr>
          <w:rFonts w:ascii="SimSun" w:hAnsi="SimSun" w:cs="SimSun" w:hint="eastAsia"/>
          <w:sz w:val="21"/>
          <w:szCs w:val="21"/>
        </w:rPr>
        <w:tab/>
      </w:r>
      <w:r w:rsidR="006B0450" w:rsidRPr="00B148DE">
        <w:rPr>
          <w:rFonts w:ascii="SimSun" w:hAnsi="SimSun" w:cs="SimSun" w:hint="eastAsia"/>
          <w:sz w:val="21"/>
          <w:szCs w:val="21"/>
        </w:rPr>
        <w:t>如果成员国同意援引里斯本协定的规定来分摊并收取会费，要注意区别里斯本协定第十一条第</w:t>
      </w:r>
      <w:r w:rsidR="006B0450" w:rsidRPr="00B148DE">
        <w:rPr>
          <w:rFonts w:ascii="SimSun" w:hAnsi="SimSun" w:cs="SimSun"/>
          <w:sz w:val="21"/>
          <w:szCs w:val="21"/>
        </w:rPr>
        <w:t>(三)款第5项规定的“［里斯本］联盟各国的会费”和现行的单一会费制。应当指出，根据单一会费制，加入不止一个WIPO公约和WIPO管理条约的国家，不论它加入的条约数量是多少个，只需交纳单一会费，而不是向它加入的每个</w:t>
      </w:r>
      <w:r w:rsidR="001A10F2">
        <w:rPr>
          <w:rFonts w:ascii="SimSun" w:hAnsi="SimSun" w:cs="SimSun" w:hint="eastAsia"/>
          <w:sz w:val="21"/>
          <w:szCs w:val="21"/>
        </w:rPr>
        <w:t>（</w:t>
      </w:r>
      <w:r w:rsidR="006B0450" w:rsidRPr="00B148DE">
        <w:rPr>
          <w:rFonts w:ascii="SimSun" w:hAnsi="SimSun" w:cs="SimSun" w:hint="eastAsia"/>
          <w:sz w:val="21"/>
          <w:szCs w:val="21"/>
        </w:rPr>
        <w:t>会费供资</w:t>
      </w:r>
      <w:r w:rsidR="001A10F2">
        <w:rPr>
          <w:rFonts w:ascii="SimSun" w:hAnsi="SimSun" w:cs="SimSun" w:hint="eastAsia"/>
          <w:sz w:val="21"/>
          <w:szCs w:val="21"/>
        </w:rPr>
        <w:t>）</w:t>
      </w:r>
      <w:r w:rsidR="006B0450" w:rsidRPr="00B148DE">
        <w:rPr>
          <w:rFonts w:ascii="SimSun" w:hAnsi="SimSun" w:cs="SimSun" w:hint="eastAsia"/>
          <w:sz w:val="21"/>
          <w:szCs w:val="21"/>
        </w:rPr>
        <w:t>条约单独缴纳会费。由于里斯本联盟不是一个会费供资联盟，而是一个收费供资联盟，因此成员国需要知道，根据第十一条向里斯本联盟成员分摊并收取会费，与根据单一会费制缴纳分摊会费不是同一个问题，也没有关联。</w:t>
      </w:r>
    </w:p>
    <w:p w:rsidR="003D287D" w:rsidRPr="00966331" w:rsidRDefault="00645765" w:rsidP="00B148DE">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在</w:t>
      </w:r>
      <w:r w:rsidR="00AD244F" w:rsidRPr="00966331">
        <w:rPr>
          <w:rFonts w:asciiTheme="minorEastAsia" w:hAnsiTheme="minorEastAsia" w:hint="eastAsia"/>
          <w:sz w:val="21"/>
          <w:szCs w:val="21"/>
        </w:rPr>
        <w:t>未对</w:t>
      </w:r>
      <w:r w:rsidRPr="00966331">
        <w:rPr>
          <w:rFonts w:asciiTheme="minorEastAsia" w:hAnsiTheme="minorEastAsia"/>
          <w:sz w:val="21"/>
          <w:szCs w:val="21"/>
        </w:rPr>
        <w:t>WIPO</w:t>
      </w:r>
      <w:r w:rsidRPr="00966331">
        <w:rPr>
          <w:rFonts w:asciiTheme="minorEastAsia" w:hAnsiTheme="minorEastAsia" w:hint="eastAsia"/>
          <w:sz w:val="21"/>
          <w:szCs w:val="21"/>
        </w:rPr>
        <w:t>收费</w:t>
      </w:r>
      <w:r w:rsidRPr="00966331">
        <w:rPr>
          <w:rFonts w:asciiTheme="minorEastAsia" w:hAnsiTheme="minorEastAsia"/>
          <w:sz w:val="21"/>
          <w:szCs w:val="21"/>
        </w:rPr>
        <w:t>供资</w:t>
      </w:r>
      <w:r w:rsidRPr="00966331">
        <w:rPr>
          <w:rFonts w:asciiTheme="minorEastAsia" w:hAnsiTheme="minorEastAsia" w:hint="eastAsia"/>
          <w:sz w:val="21"/>
          <w:szCs w:val="21"/>
        </w:rPr>
        <w:t>联盟</w:t>
      </w:r>
      <w:r w:rsidRPr="00966331">
        <w:rPr>
          <w:rFonts w:asciiTheme="minorEastAsia" w:hAnsiTheme="minorEastAsia"/>
          <w:sz w:val="21"/>
          <w:szCs w:val="21"/>
        </w:rPr>
        <w:t>条约</w:t>
      </w:r>
      <w:r w:rsidR="00AD244F" w:rsidRPr="00966331">
        <w:rPr>
          <w:rFonts w:asciiTheme="minorEastAsia" w:hAnsiTheme="minorEastAsia" w:hint="eastAsia"/>
          <w:sz w:val="21"/>
          <w:szCs w:val="21"/>
        </w:rPr>
        <w:t>进行</w:t>
      </w:r>
      <w:r w:rsidRPr="00966331">
        <w:rPr>
          <w:rFonts w:asciiTheme="minorEastAsia" w:hAnsiTheme="minorEastAsia"/>
          <w:sz w:val="21"/>
          <w:szCs w:val="21"/>
        </w:rPr>
        <w:t>修订前，其现行条约的条款</w:t>
      </w:r>
      <w:r w:rsidRPr="00966331">
        <w:rPr>
          <w:rFonts w:asciiTheme="minorEastAsia" w:hAnsiTheme="minorEastAsia" w:hint="eastAsia"/>
          <w:sz w:val="21"/>
          <w:szCs w:val="21"/>
        </w:rPr>
        <w:t>仍然</w:t>
      </w:r>
      <w:r w:rsidRPr="00966331">
        <w:rPr>
          <w:rFonts w:asciiTheme="minorEastAsia" w:hAnsiTheme="minorEastAsia"/>
          <w:sz w:val="21"/>
          <w:szCs w:val="21"/>
        </w:rPr>
        <w:t>生效，并</w:t>
      </w:r>
      <w:r w:rsidRPr="00966331">
        <w:rPr>
          <w:rFonts w:asciiTheme="minorEastAsia" w:hAnsiTheme="minorEastAsia" w:hint="eastAsia"/>
          <w:sz w:val="21"/>
          <w:szCs w:val="21"/>
        </w:rPr>
        <w:t>对</w:t>
      </w:r>
      <w:r w:rsidRPr="00966331">
        <w:rPr>
          <w:rFonts w:asciiTheme="minorEastAsia" w:hAnsiTheme="minorEastAsia"/>
          <w:sz w:val="21"/>
          <w:szCs w:val="21"/>
        </w:rPr>
        <w:t>其财务进行管理。此外</w:t>
      </w:r>
      <w:r w:rsidRPr="00966331">
        <w:rPr>
          <w:rFonts w:asciiTheme="minorEastAsia" w:hAnsiTheme="minorEastAsia" w:hint="eastAsia"/>
          <w:sz w:val="21"/>
          <w:szCs w:val="21"/>
        </w:rPr>
        <w:t>，</w:t>
      </w:r>
      <w:r w:rsidRPr="00966331">
        <w:rPr>
          <w:rFonts w:asciiTheme="minorEastAsia" w:hAnsiTheme="minorEastAsia"/>
          <w:sz w:val="21"/>
          <w:szCs w:val="21"/>
        </w:rPr>
        <w:t>WIPO财务条例要求</w:t>
      </w:r>
      <w:r w:rsidR="00CC784D" w:rsidRPr="00966331">
        <w:rPr>
          <w:rFonts w:asciiTheme="minorEastAsia" w:hAnsiTheme="minorEastAsia" w:hint="eastAsia"/>
          <w:sz w:val="21"/>
          <w:szCs w:val="21"/>
        </w:rPr>
        <w:t>，</w:t>
      </w:r>
      <w:r w:rsidR="00522DBE">
        <w:rPr>
          <w:rFonts w:asciiTheme="minorEastAsia" w:hAnsiTheme="minorEastAsia"/>
          <w:sz w:val="21"/>
          <w:szCs w:val="21"/>
        </w:rPr>
        <w:t>产权组织</w:t>
      </w:r>
      <w:r w:rsidRPr="00966331">
        <w:rPr>
          <w:rFonts w:asciiTheme="minorEastAsia" w:hAnsiTheme="minorEastAsia"/>
          <w:sz w:val="21"/>
          <w:szCs w:val="21"/>
        </w:rPr>
        <w:t>拟议</w:t>
      </w:r>
      <w:r w:rsidR="00CC784D" w:rsidRPr="00966331">
        <w:rPr>
          <w:rFonts w:asciiTheme="minorEastAsia" w:hAnsiTheme="minorEastAsia" w:hint="eastAsia"/>
          <w:sz w:val="21"/>
          <w:szCs w:val="21"/>
        </w:rPr>
        <w:t>的</w:t>
      </w:r>
      <w:r w:rsidRPr="00966331">
        <w:rPr>
          <w:rFonts w:asciiTheme="minorEastAsia" w:hAnsiTheme="minorEastAsia"/>
          <w:sz w:val="21"/>
          <w:szCs w:val="21"/>
        </w:rPr>
        <w:t>计划和预算</w:t>
      </w:r>
      <w:r w:rsidR="00CC784D" w:rsidRPr="00966331">
        <w:rPr>
          <w:rFonts w:asciiTheme="minorEastAsia" w:hAnsiTheme="minorEastAsia" w:hint="eastAsia"/>
          <w:sz w:val="21"/>
          <w:szCs w:val="21"/>
        </w:rPr>
        <w:t>应以合并的形式为</w:t>
      </w:r>
      <w:r w:rsidR="00522DBE">
        <w:rPr>
          <w:rFonts w:asciiTheme="minorEastAsia" w:hAnsiTheme="minorEastAsia" w:hint="eastAsia"/>
          <w:sz w:val="21"/>
          <w:szCs w:val="21"/>
        </w:rPr>
        <w:t>产权组织</w:t>
      </w:r>
      <w:r w:rsidR="00CC784D" w:rsidRPr="00966331">
        <w:rPr>
          <w:rFonts w:asciiTheme="minorEastAsia" w:hAnsiTheme="minorEastAsia" w:hint="eastAsia"/>
          <w:sz w:val="21"/>
          <w:szCs w:val="21"/>
        </w:rPr>
        <w:t>，并分别为每一联盟载</w:t>
      </w:r>
      <w:proofErr w:type="gramStart"/>
      <w:r w:rsidR="00CC784D" w:rsidRPr="00966331">
        <w:rPr>
          <w:rFonts w:asciiTheme="minorEastAsia" w:hAnsiTheme="minorEastAsia" w:hint="eastAsia"/>
          <w:sz w:val="21"/>
          <w:szCs w:val="21"/>
        </w:rPr>
        <w:t>列收入</w:t>
      </w:r>
      <w:proofErr w:type="gramEnd"/>
      <w:r w:rsidR="00CC784D" w:rsidRPr="00966331">
        <w:rPr>
          <w:rFonts w:asciiTheme="minorEastAsia" w:hAnsiTheme="minorEastAsia"/>
          <w:sz w:val="21"/>
          <w:szCs w:val="21"/>
        </w:rPr>
        <w:t>和支出概算</w:t>
      </w:r>
      <w:r w:rsidR="005B5493" w:rsidRPr="00966331">
        <w:rPr>
          <w:rStyle w:val="a8"/>
          <w:rFonts w:asciiTheme="minorEastAsia" w:hAnsiTheme="minorEastAsia"/>
          <w:sz w:val="21"/>
          <w:szCs w:val="21"/>
        </w:rPr>
        <w:footnoteReference w:id="7"/>
      </w:r>
      <w:r w:rsidR="00CC784D" w:rsidRPr="00966331">
        <w:rPr>
          <w:rFonts w:asciiTheme="minorEastAsia" w:hAnsiTheme="minorEastAsia"/>
          <w:sz w:val="21"/>
          <w:szCs w:val="21"/>
        </w:rPr>
        <w:t>。</w:t>
      </w:r>
    </w:p>
    <w:p w:rsidR="004C364E" w:rsidRPr="00966331" w:rsidRDefault="00C84C39" w:rsidP="00B148DE">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无论</w:t>
      </w:r>
      <w:r w:rsidR="00AD244F" w:rsidRPr="00966331">
        <w:rPr>
          <w:rFonts w:asciiTheme="minorEastAsia" w:hAnsiTheme="minorEastAsia" w:hint="eastAsia"/>
          <w:sz w:val="21"/>
          <w:szCs w:val="21"/>
        </w:rPr>
        <w:t>制定预算依据的是</w:t>
      </w:r>
      <w:r w:rsidRPr="00966331">
        <w:rPr>
          <w:rFonts w:asciiTheme="minorEastAsia" w:hAnsiTheme="minorEastAsia" w:hint="eastAsia"/>
          <w:sz w:val="21"/>
          <w:szCs w:val="21"/>
        </w:rPr>
        <w:t>收费供资条约的现行规定，还是2003年拟议的修改后规定</w:t>
      </w:r>
      <w:r w:rsidR="00AD244F" w:rsidRPr="00966331">
        <w:rPr>
          <w:rFonts w:asciiTheme="minorEastAsia" w:hAnsiTheme="minorEastAsia" w:hint="eastAsia"/>
          <w:sz w:val="21"/>
          <w:szCs w:val="21"/>
        </w:rPr>
        <w:t>，收费供资条约应以公平</w:t>
      </w:r>
      <w:r w:rsidRPr="00966331">
        <w:rPr>
          <w:rFonts w:asciiTheme="minorEastAsia" w:hAnsiTheme="minorEastAsia" w:hint="eastAsia"/>
          <w:sz w:val="21"/>
          <w:szCs w:val="21"/>
        </w:rPr>
        <w:t>透明的方式开列它们的收入和支出。</w:t>
      </w:r>
    </w:p>
    <w:p w:rsidR="003D287D" w:rsidRDefault="00C84C39" w:rsidP="00B148DE">
      <w:pPr>
        <w:pStyle w:val="ONUME"/>
        <w:overflowPunct w:val="0"/>
        <w:spacing w:afterLines="50" w:after="120" w:line="340" w:lineRule="atLeast"/>
        <w:ind w:firstLineChars="200" w:firstLine="420"/>
        <w:jc w:val="both"/>
      </w:pPr>
      <w:r w:rsidRPr="00966331">
        <w:rPr>
          <w:rFonts w:asciiTheme="minorEastAsia" w:hAnsiTheme="minorEastAsia" w:hint="eastAsia"/>
          <w:sz w:val="21"/>
          <w:szCs w:val="21"/>
        </w:rPr>
        <w:t>对于2016/17年</w:t>
      </w:r>
      <w:r w:rsidR="002851F0">
        <w:rPr>
          <w:rFonts w:asciiTheme="minorEastAsia" w:hAnsiTheme="minorEastAsia" w:hint="eastAsia"/>
          <w:sz w:val="21"/>
          <w:szCs w:val="21"/>
        </w:rPr>
        <w:t>核定</w:t>
      </w:r>
      <w:r w:rsidRPr="00966331">
        <w:rPr>
          <w:rFonts w:asciiTheme="minorEastAsia" w:hAnsiTheme="minorEastAsia" w:hint="eastAsia"/>
          <w:sz w:val="21"/>
          <w:szCs w:val="21"/>
        </w:rPr>
        <w:t>计划和</w:t>
      </w:r>
      <w:r w:rsidRPr="00B148DE">
        <w:rPr>
          <w:rFonts w:asciiTheme="minorEastAsia" w:eastAsiaTheme="minorEastAsia" w:hAnsiTheme="minorEastAsia" w:hint="eastAsia"/>
          <w:sz w:val="21"/>
          <w:szCs w:val="21"/>
        </w:rPr>
        <w:t>预算</w:t>
      </w:r>
      <w:r w:rsidRPr="00966331">
        <w:rPr>
          <w:rFonts w:asciiTheme="minorEastAsia" w:hAnsiTheme="minorEastAsia" w:hint="eastAsia"/>
          <w:sz w:val="21"/>
          <w:szCs w:val="21"/>
        </w:rPr>
        <w:t>，秘书处建议进行如下分配：</w:t>
      </w:r>
    </w:p>
    <w:p w:rsidR="004C364E" w:rsidRPr="00803900" w:rsidRDefault="00FA2C91" w:rsidP="00292785">
      <w:pPr>
        <w:tabs>
          <w:tab w:val="left" w:pos="2327"/>
        </w:tabs>
        <w:spacing w:line="240" w:lineRule="auto"/>
        <w:rPr>
          <w:rFonts w:ascii="Arial" w:hAnsi="Arial" w:cs="Arial"/>
          <w:lang w:eastAsia="zh-CN"/>
        </w:rPr>
      </w:pPr>
      <w:r w:rsidRPr="00FA2C91">
        <w:rPr>
          <w:noProof/>
          <w:lang w:eastAsia="zh-CN"/>
        </w:rPr>
        <w:drawing>
          <wp:inline distT="0" distB="0" distL="0" distR="0" wp14:anchorId="2F785484" wp14:editId="364F1E26">
            <wp:extent cx="5940425" cy="2226027"/>
            <wp:effectExtent l="0" t="0" r="317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226027"/>
                    </a:xfrm>
                    <a:prstGeom prst="rect">
                      <a:avLst/>
                    </a:prstGeom>
                    <a:noFill/>
                    <a:ln>
                      <a:noFill/>
                    </a:ln>
                  </pic:spPr>
                </pic:pic>
              </a:graphicData>
            </a:graphic>
          </wp:inline>
        </w:drawing>
      </w:r>
    </w:p>
    <w:p w:rsidR="004C364E" w:rsidRPr="00966331" w:rsidRDefault="00396452" w:rsidP="00292785">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该分配方式</w:t>
      </w:r>
      <w:r w:rsidR="00C93882">
        <w:rPr>
          <w:rFonts w:asciiTheme="minorEastAsia" w:hAnsiTheme="minorEastAsia" w:hint="eastAsia"/>
          <w:sz w:val="21"/>
          <w:szCs w:val="21"/>
        </w:rPr>
        <w:t>把</w:t>
      </w:r>
      <w:r w:rsidRPr="00966331">
        <w:rPr>
          <w:rFonts w:asciiTheme="minorEastAsia" w:hAnsiTheme="minorEastAsia" w:hint="eastAsia"/>
          <w:sz w:val="21"/>
          <w:szCs w:val="21"/>
        </w:rPr>
        <w:t>并非由里斯本和海牙联盟</w:t>
      </w:r>
      <w:r w:rsidR="00E00404">
        <w:rPr>
          <w:rFonts w:asciiTheme="minorEastAsia" w:hAnsiTheme="minorEastAsia" w:hint="eastAsia"/>
          <w:sz w:val="21"/>
          <w:szCs w:val="21"/>
        </w:rPr>
        <w:t>挣得</w:t>
      </w:r>
      <w:r w:rsidRPr="00966331">
        <w:rPr>
          <w:rFonts w:asciiTheme="minorEastAsia" w:hAnsiTheme="minorEastAsia" w:hint="eastAsia"/>
          <w:sz w:val="21"/>
          <w:szCs w:val="21"/>
        </w:rPr>
        <w:t>的杂项收入划为这两个联盟的收入。这看起来不公平，并且与“支付能力”原则不相关。</w:t>
      </w:r>
    </w:p>
    <w:p w:rsidR="004C364E" w:rsidRPr="00966331" w:rsidRDefault="00396452" w:rsidP="00292785">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在</w:t>
      </w:r>
      <w:r w:rsidRPr="00966331">
        <w:rPr>
          <w:rFonts w:asciiTheme="minorEastAsia" w:hAnsiTheme="minorEastAsia"/>
          <w:sz w:val="21"/>
          <w:szCs w:val="21"/>
        </w:rPr>
        <w:t>WO/PBC/25/16</w:t>
      </w:r>
      <w:r w:rsidRPr="00966331">
        <w:rPr>
          <w:rFonts w:asciiTheme="minorEastAsia" w:hAnsiTheme="minorEastAsia" w:hint="eastAsia"/>
          <w:sz w:val="21"/>
          <w:szCs w:val="21"/>
        </w:rPr>
        <w:t>中</w:t>
      </w:r>
      <w:r w:rsidRPr="00966331">
        <w:rPr>
          <w:rFonts w:asciiTheme="minorEastAsia" w:hAnsiTheme="minorEastAsia"/>
          <w:sz w:val="21"/>
          <w:szCs w:val="21"/>
        </w:rPr>
        <w:t>，秘书处建议使用替代方法。在</w:t>
      </w:r>
      <w:r w:rsidR="00464D42" w:rsidRPr="00966331">
        <w:rPr>
          <w:rFonts w:asciiTheme="minorEastAsia" w:hAnsiTheme="minorEastAsia" w:hint="eastAsia"/>
          <w:sz w:val="21"/>
          <w:szCs w:val="21"/>
        </w:rPr>
        <w:t>“情景2</w:t>
      </w:r>
      <w:r w:rsidRPr="00966331">
        <w:rPr>
          <w:rFonts w:asciiTheme="minorEastAsia" w:hAnsiTheme="minorEastAsia" w:hint="eastAsia"/>
          <w:sz w:val="21"/>
          <w:szCs w:val="21"/>
        </w:rPr>
        <w:t>”中</w:t>
      </w:r>
      <w:r w:rsidRPr="00966331">
        <w:rPr>
          <w:rFonts w:asciiTheme="minorEastAsia" w:hAnsiTheme="minorEastAsia"/>
          <w:sz w:val="21"/>
          <w:szCs w:val="21"/>
        </w:rPr>
        <w:t>，秘书处建议根据联盟</w:t>
      </w:r>
      <w:r w:rsidR="007B4C2C" w:rsidRPr="00966331">
        <w:rPr>
          <w:rFonts w:asciiTheme="minorEastAsia" w:hAnsiTheme="minorEastAsia"/>
          <w:sz w:val="21"/>
          <w:szCs w:val="21"/>
        </w:rPr>
        <w:t>对</w:t>
      </w:r>
      <w:r w:rsidR="007B4C2C" w:rsidRPr="00966331">
        <w:rPr>
          <w:rFonts w:asciiTheme="minorEastAsia" w:hAnsiTheme="minorEastAsia" w:hint="eastAsia"/>
          <w:sz w:val="21"/>
          <w:szCs w:val="21"/>
        </w:rPr>
        <w:t>产生杂项收入的计划的相对支持度来分配杂项收入。该建议显然比现行方法，即把收入分配给没有为产生收入的计划</w:t>
      </w:r>
      <w:proofErr w:type="gramStart"/>
      <w:r w:rsidR="007B4C2C" w:rsidRPr="00966331">
        <w:rPr>
          <w:rFonts w:asciiTheme="minorEastAsia" w:hAnsiTheme="minorEastAsia" w:hint="eastAsia"/>
          <w:sz w:val="21"/>
          <w:szCs w:val="21"/>
        </w:rPr>
        <w:t>作出</w:t>
      </w:r>
      <w:proofErr w:type="gramEnd"/>
      <w:r w:rsidR="007B4C2C" w:rsidRPr="00966331">
        <w:rPr>
          <w:rFonts w:asciiTheme="minorEastAsia" w:hAnsiTheme="minorEastAsia" w:hint="eastAsia"/>
          <w:sz w:val="21"/>
          <w:szCs w:val="21"/>
        </w:rPr>
        <w:t>贡献的联盟，更为公平。此外，在PBC第</w:t>
      </w:r>
      <w:r w:rsidR="00E00404">
        <w:rPr>
          <w:rFonts w:asciiTheme="minorEastAsia" w:hAnsiTheme="minorEastAsia" w:hint="eastAsia"/>
          <w:sz w:val="21"/>
          <w:szCs w:val="21"/>
        </w:rPr>
        <w:t>二十五</w:t>
      </w:r>
      <w:r w:rsidR="007B4C2C" w:rsidRPr="00966331">
        <w:rPr>
          <w:rFonts w:asciiTheme="minorEastAsia" w:hAnsiTheme="minorEastAsia" w:hint="eastAsia"/>
          <w:sz w:val="21"/>
          <w:szCs w:val="21"/>
        </w:rPr>
        <w:t>届会议上，秘书处编拟了四份旨在进一步增加计划和预算透明度的文件。这些文件附于附件二。</w:t>
      </w:r>
    </w:p>
    <w:p w:rsidR="004C364E" w:rsidRPr="00966331" w:rsidRDefault="00D26137" w:rsidP="00292785">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根据2016/17年计划和预算的分配</w:t>
      </w:r>
      <w:r w:rsidRPr="00292785">
        <w:rPr>
          <w:rFonts w:asciiTheme="minorEastAsia" w:eastAsiaTheme="minorEastAsia" w:hAnsiTheme="minorEastAsia" w:hint="eastAsia"/>
          <w:sz w:val="21"/>
          <w:szCs w:val="21"/>
        </w:rPr>
        <w:t>方法</w:t>
      </w:r>
      <w:r w:rsidRPr="00966331">
        <w:rPr>
          <w:rFonts w:asciiTheme="minorEastAsia" w:hAnsiTheme="minorEastAsia" w:hint="eastAsia"/>
          <w:sz w:val="21"/>
          <w:szCs w:val="21"/>
        </w:rPr>
        <w:t>，PCT支付</w:t>
      </w:r>
      <w:r w:rsidR="00522DBE">
        <w:rPr>
          <w:rFonts w:asciiTheme="minorEastAsia" w:hAnsiTheme="minorEastAsia" w:hint="eastAsia"/>
          <w:sz w:val="21"/>
          <w:szCs w:val="21"/>
        </w:rPr>
        <w:t>产权组织</w:t>
      </w:r>
      <w:r w:rsidRPr="00966331">
        <w:rPr>
          <w:rFonts w:asciiTheme="minorEastAsia" w:hAnsiTheme="minorEastAsia" w:hint="eastAsia"/>
          <w:sz w:val="21"/>
          <w:szCs w:val="21"/>
        </w:rPr>
        <w:t>几乎所有的间接或共同支出，马德里联盟支付很少的部分，海牙和里斯本联盟不支付。我们对这种分配方法的公平性</w:t>
      </w:r>
      <w:r w:rsidR="00B41FF2">
        <w:rPr>
          <w:rFonts w:asciiTheme="minorEastAsia" w:hAnsiTheme="minorEastAsia" w:hint="eastAsia"/>
          <w:sz w:val="21"/>
          <w:szCs w:val="21"/>
        </w:rPr>
        <w:t>提出质疑</w:t>
      </w:r>
      <w:r w:rsidRPr="00966331">
        <w:rPr>
          <w:rFonts w:asciiTheme="minorEastAsia" w:hAnsiTheme="minorEastAsia" w:hint="eastAsia"/>
          <w:sz w:val="21"/>
          <w:szCs w:val="21"/>
        </w:rPr>
        <w:t>。</w:t>
      </w:r>
    </w:p>
    <w:p w:rsidR="004C364E" w:rsidRPr="00966331" w:rsidRDefault="005B5493" w:rsidP="00292785">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t>根据情景</w:t>
      </w:r>
      <w:r w:rsidR="00E05470" w:rsidRPr="00966331">
        <w:rPr>
          <w:rFonts w:asciiTheme="minorEastAsia" w:hAnsiTheme="minorEastAsia" w:hint="eastAsia"/>
          <w:sz w:val="21"/>
          <w:szCs w:val="21"/>
        </w:rPr>
        <w:t>3和4</w:t>
      </w:r>
      <w:r w:rsidRPr="00966331">
        <w:rPr>
          <w:rFonts w:asciiTheme="minorEastAsia" w:hAnsiTheme="minorEastAsia" w:hint="eastAsia"/>
          <w:sz w:val="21"/>
          <w:szCs w:val="21"/>
        </w:rPr>
        <w:t>中所示的方法</w:t>
      </w:r>
      <w:r w:rsidR="00E05470" w:rsidRPr="00966331">
        <w:rPr>
          <w:rFonts w:asciiTheme="minorEastAsia" w:hAnsiTheme="minorEastAsia" w:hint="eastAsia"/>
          <w:sz w:val="21"/>
          <w:szCs w:val="21"/>
        </w:rPr>
        <w:t>，</w:t>
      </w:r>
      <w:r w:rsidR="00E05470" w:rsidRPr="00966331">
        <w:rPr>
          <w:rFonts w:asciiTheme="minorEastAsia" w:hAnsiTheme="minorEastAsia"/>
          <w:sz w:val="21"/>
          <w:szCs w:val="21"/>
        </w:rPr>
        <w:t>只有PCT</w:t>
      </w:r>
      <w:r w:rsidR="00E05470" w:rsidRPr="00966331">
        <w:rPr>
          <w:rFonts w:asciiTheme="minorEastAsia" w:hAnsiTheme="minorEastAsia" w:hint="eastAsia"/>
          <w:sz w:val="21"/>
          <w:szCs w:val="21"/>
        </w:rPr>
        <w:t>能够</w:t>
      </w:r>
      <w:r w:rsidR="00E05470" w:rsidRPr="00966331">
        <w:rPr>
          <w:rFonts w:asciiTheme="minorEastAsia" w:hAnsiTheme="minorEastAsia"/>
          <w:sz w:val="21"/>
          <w:szCs w:val="21"/>
        </w:rPr>
        <w:t>产生足够的收入</w:t>
      </w:r>
      <w:r w:rsidR="00E05470" w:rsidRPr="00966331">
        <w:rPr>
          <w:rFonts w:asciiTheme="minorEastAsia" w:hAnsiTheme="minorEastAsia" w:hint="eastAsia"/>
          <w:sz w:val="21"/>
          <w:szCs w:val="21"/>
        </w:rPr>
        <w:t>以分摊</w:t>
      </w:r>
      <w:r w:rsidR="00E05470" w:rsidRPr="00966331">
        <w:rPr>
          <w:rFonts w:asciiTheme="minorEastAsia" w:hAnsiTheme="minorEastAsia"/>
          <w:sz w:val="21"/>
          <w:szCs w:val="21"/>
        </w:rPr>
        <w:t>其在共同支出中</w:t>
      </w:r>
      <w:r w:rsidR="00E05470" w:rsidRPr="00966331">
        <w:rPr>
          <w:rFonts w:asciiTheme="minorEastAsia" w:hAnsiTheme="minorEastAsia" w:hint="eastAsia"/>
          <w:sz w:val="21"/>
          <w:szCs w:val="21"/>
        </w:rPr>
        <w:t>应付的份额。</w:t>
      </w:r>
      <w:r w:rsidR="00497E47" w:rsidRPr="00966331">
        <w:rPr>
          <w:rFonts w:asciiTheme="minorEastAsia" w:hAnsiTheme="minorEastAsia" w:hint="eastAsia"/>
          <w:sz w:val="21"/>
          <w:szCs w:val="21"/>
        </w:rPr>
        <w:t>显然，</w:t>
      </w:r>
      <w:r w:rsidR="00E05470" w:rsidRPr="00966331">
        <w:rPr>
          <w:rFonts w:asciiTheme="minorEastAsia" w:hAnsiTheme="minorEastAsia" w:hint="eastAsia"/>
          <w:sz w:val="21"/>
          <w:szCs w:val="21"/>
        </w:rPr>
        <w:t>通过提高</w:t>
      </w:r>
      <w:proofErr w:type="gramStart"/>
      <w:r w:rsidR="00E05470" w:rsidRPr="00966331">
        <w:rPr>
          <w:rFonts w:asciiTheme="minorEastAsia" w:hAnsiTheme="minorEastAsia" w:hint="eastAsia"/>
          <w:sz w:val="21"/>
          <w:szCs w:val="21"/>
        </w:rPr>
        <w:t>规</w:t>
      </w:r>
      <w:proofErr w:type="gramEnd"/>
      <w:r w:rsidR="00E05470" w:rsidRPr="00966331">
        <w:rPr>
          <w:rFonts w:asciiTheme="minorEastAsia" w:hAnsiTheme="minorEastAsia" w:hint="eastAsia"/>
          <w:sz w:val="21"/>
          <w:szCs w:val="21"/>
        </w:rPr>
        <w:t>费，马德里、海牙和</w:t>
      </w:r>
      <w:r w:rsidR="00E05470" w:rsidRPr="00292785">
        <w:rPr>
          <w:rFonts w:asciiTheme="minorEastAsia" w:eastAsiaTheme="minorEastAsia" w:hAnsiTheme="minorEastAsia" w:hint="eastAsia"/>
          <w:sz w:val="21"/>
          <w:szCs w:val="21"/>
        </w:rPr>
        <w:t>里斯本</w:t>
      </w:r>
      <w:r w:rsidR="00E05470" w:rsidRPr="00966331">
        <w:rPr>
          <w:rFonts w:asciiTheme="minorEastAsia" w:hAnsiTheme="minorEastAsia" w:hint="eastAsia"/>
          <w:sz w:val="21"/>
          <w:szCs w:val="21"/>
        </w:rPr>
        <w:t>联盟可以</w:t>
      </w:r>
      <w:r w:rsidR="00497E47" w:rsidRPr="00966331">
        <w:rPr>
          <w:rFonts w:asciiTheme="minorEastAsia" w:hAnsiTheme="minorEastAsia" w:hint="eastAsia"/>
          <w:sz w:val="21"/>
          <w:szCs w:val="21"/>
        </w:rPr>
        <w:t>支付它们的</w:t>
      </w:r>
      <w:r w:rsidR="00E05470" w:rsidRPr="00966331">
        <w:rPr>
          <w:rFonts w:asciiTheme="minorEastAsia" w:hAnsiTheme="minorEastAsia" w:hint="eastAsia"/>
          <w:sz w:val="21"/>
          <w:szCs w:val="21"/>
        </w:rPr>
        <w:t>支出</w:t>
      </w:r>
      <w:r w:rsidR="001A10F2">
        <w:rPr>
          <w:rFonts w:asciiTheme="minorEastAsia" w:hAnsiTheme="minorEastAsia" w:hint="eastAsia"/>
          <w:sz w:val="21"/>
          <w:szCs w:val="21"/>
        </w:rPr>
        <w:t>（</w:t>
      </w:r>
      <w:r w:rsidR="00497E47" w:rsidRPr="00966331">
        <w:rPr>
          <w:rFonts w:asciiTheme="minorEastAsia" w:hAnsiTheme="minorEastAsia" w:hint="eastAsia"/>
          <w:sz w:val="21"/>
          <w:szCs w:val="21"/>
        </w:rPr>
        <w:t>直接和间接支出的应付份额</w:t>
      </w:r>
      <w:r w:rsidR="001A10F2">
        <w:rPr>
          <w:rFonts w:asciiTheme="minorEastAsia" w:hAnsiTheme="minorEastAsia" w:hint="eastAsia"/>
          <w:sz w:val="21"/>
          <w:szCs w:val="21"/>
        </w:rPr>
        <w:t>）</w:t>
      </w:r>
      <w:r w:rsidR="00497E47" w:rsidRPr="00966331">
        <w:rPr>
          <w:rFonts w:asciiTheme="minorEastAsia" w:hAnsiTheme="minorEastAsia" w:hint="eastAsia"/>
          <w:sz w:val="21"/>
          <w:szCs w:val="21"/>
        </w:rPr>
        <w:t>，并支付</w:t>
      </w:r>
      <w:r w:rsidR="00522DBE">
        <w:rPr>
          <w:rFonts w:asciiTheme="minorEastAsia" w:hAnsiTheme="minorEastAsia" w:hint="eastAsia"/>
          <w:sz w:val="21"/>
          <w:szCs w:val="21"/>
        </w:rPr>
        <w:t>产权组织</w:t>
      </w:r>
      <w:r w:rsidR="00497E47" w:rsidRPr="00966331">
        <w:rPr>
          <w:rFonts w:asciiTheme="minorEastAsia" w:hAnsiTheme="minorEastAsia" w:hint="eastAsia"/>
          <w:sz w:val="21"/>
          <w:szCs w:val="21"/>
        </w:rPr>
        <w:t>共同支出的摊款。随着各联盟自收自</w:t>
      </w:r>
      <w:proofErr w:type="gramStart"/>
      <w:r w:rsidR="00497E47" w:rsidRPr="00966331">
        <w:rPr>
          <w:rFonts w:asciiTheme="minorEastAsia" w:hAnsiTheme="minorEastAsia" w:hint="eastAsia"/>
          <w:sz w:val="21"/>
          <w:szCs w:val="21"/>
        </w:rPr>
        <w:t>支能力</w:t>
      </w:r>
      <w:proofErr w:type="gramEnd"/>
      <w:r w:rsidR="00497E47" w:rsidRPr="00966331">
        <w:rPr>
          <w:rFonts w:asciiTheme="minorEastAsia" w:hAnsiTheme="minorEastAsia" w:hint="eastAsia"/>
          <w:sz w:val="21"/>
          <w:szCs w:val="21"/>
        </w:rPr>
        <w:t>的加强，并对整个组织进行支持，</w:t>
      </w:r>
      <w:r w:rsidR="00B41FF2">
        <w:rPr>
          <w:rFonts w:asciiTheme="minorEastAsia" w:hAnsiTheme="minorEastAsia" w:hint="eastAsia"/>
          <w:sz w:val="21"/>
          <w:szCs w:val="21"/>
        </w:rPr>
        <w:t>用于</w:t>
      </w:r>
      <w:r w:rsidR="00497E47" w:rsidRPr="00966331">
        <w:rPr>
          <w:rFonts w:asciiTheme="minorEastAsia" w:hAnsiTheme="minorEastAsia" w:hint="eastAsia"/>
          <w:sz w:val="21"/>
          <w:szCs w:val="21"/>
        </w:rPr>
        <w:t>发展和WIPO各项活动的资源</w:t>
      </w:r>
      <w:r w:rsidR="00B41FF2">
        <w:rPr>
          <w:rFonts w:asciiTheme="minorEastAsia" w:hAnsiTheme="minorEastAsia" w:hint="eastAsia"/>
          <w:sz w:val="21"/>
          <w:szCs w:val="21"/>
        </w:rPr>
        <w:t>也</w:t>
      </w:r>
      <w:r w:rsidR="00497E47" w:rsidRPr="00966331">
        <w:rPr>
          <w:rFonts w:asciiTheme="minorEastAsia" w:hAnsiTheme="minorEastAsia" w:hint="eastAsia"/>
          <w:sz w:val="21"/>
          <w:szCs w:val="21"/>
        </w:rPr>
        <w:t>将</w:t>
      </w:r>
      <w:r w:rsidR="00B41FF2">
        <w:rPr>
          <w:rFonts w:asciiTheme="minorEastAsia" w:hAnsiTheme="minorEastAsia" w:hint="eastAsia"/>
          <w:sz w:val="21"/>
          <w:szCs w:val="21"/>
        </w:rPr>
        <w:t>会</w:t>
      </w:r>
      <w:r w:rsidR="00497E47" w:rsidRPr="00966331">
        <w:rPr>
          <w:rFonts w:asciiTheme="minorEastAsia" w:hAnsiTheme="minorEastAsia" w:hint="eastAsia"/>
          <w:sz w:val="21"/>
          <w:szCs w:val="21"/>
        </w:rPr>
        <w:t>增加。</w:t>
      </w:r>
    </w:p>
    <w:p w:rsidR="003D287D" w:rsidRPr="00966331" w:rsidRDefault="00421556" w:rsidP="00292785">
      <w:pPr>
        <w:pStyle w:val="ONUME"/>
        <w:overflowPunct w:val="0"/>
        <w:spacing w:afterLines="50" w:after="120" w:line="340" w:lineRule="atLeast"/>
        <w:ind w:firstLineChars="200" w:firstLine="420"/>
        <w:jc w:val="both"/>
        <w:rPr>
          <w:rFonts w:asciiTheme="minorEastAsia" w:hAnsiTheme="minorEastAsia"/>
          <w:sz w:val="21"/>
          <w:szCs w:val="21"/>
        </w:rPr>
      </w:pPr>
      <w:r w:rsidRPr="00966331">
        <w:rPr>
          <w:rFonts w:asciiTheme="minorEastAsia" w:hAnsiTheme="minorEastAsia" w:hint="eastAsia"/>
          <w:sz w:val="21"/>
          <w:szCs w:val="21"/>
        </w:rPr>
        <w:lastRenderedPageBreak/>
        <w:t>收入和支出能够并且应当在各联盟得到更为</w:t>
      </w:r>
      <w:r w:rsidRPr="00292785">
        <w:rPr>
          <w:rFonts w:asciiTheme="minorEastAsia" w:eastAsiaTheme="minorEastAsia" w:hAnsiTheme="minorEastAsia" w:hint="eastAsia"/>
          <w:sz w:val="21"/>
          <w:szCs w:val="21"/>
        </w:rPr>
        <w:t>公平</w:t>
      </w:r>
      <w:r w:rsidRPr="00966331">
        <w:rPr>
          <w:rFonts w:asciiTheme="minorEastAsia" w:hAnsiTheme="minorEastAsia" w:hint="eastAsia"/>
          <w:sz w:val="21"/>
          <w:szCs w:val="21"/>
        </w:rPr>
        <w:t>的分配，以进一步支持</w:t>
      </w:r>
      <w:r w:rsidR="00522DBE">
        <w:rPr>
          <w:rFonts w:asciiTheme="minorEastAsia" w:hAnsiTheme="minorEastAsia" w:hint="eastAsia"/>
          <w:sz w:val="21"/>
          <w:szCs w:val="21"/>
        </w:rPr>
        <w:t>产权组织</w:t>
      </w:r>
      <w:r w:rsidR="00497E47" w:rsidRPr="00966331">
        <w:rPr>
          <w:rFonts w:asciiTheme="minorEastAsia" w:hAnsiTheme="minorEastAsia" w:hint="eastAsia"/>
          <w:sz w:val="21"/>
          <w:szCs w:val="21"/>
        </w:rPr>
        <w:t>的活动。我们期待就这一问题与收费供资联盟成员、计划和预算委员会以及</w:t>
      </w:r>
      <w:r w:rsidR="00F96D16" w:rsidRPr="00966331">
        <w:rPr>
          <w:rFonts w:asciiTheme="minorEastAsia" w:hAnsiTheme="minorEastAsia" w:hint="eastAsia"/>
          <w:sz w:val="21"/>
          <w:szCs w:val="21"/>
        </w:rPr>
        <w:t>WIPO所有联盟展开进一步讨论。</w:t>
      </w:r>
    </w:p>
    <w:p w:rsidR="005009C0" w:rsidRPr="00966331" w:rsidRDefault="005009C0" w:rsidP="00966331">
      <w:pPr>
        <w:spacing w:afterLines="50" w:after="120" w:line="340" w:lineRule="atLeast"/>
        <w:jc w:val="both"/>
        <w:rPr>
          <w:rFonts w:asciiTheme="minorEastAsia" w:hAnsiTheme="minorEastAsia" w:cs="Arial"/>
          <w:b/>
          <w:sz w:val="21"/>
          <w:szCs w:val="21"/>
          <w:lang w:eastAsia="zh-CN"/>
        </w:rPr>
      </w:pPr>
      <w:r w:rsidRPr="00966331">
        <w:rPr>
          <w:rFonts w:asciiTheme="minorEastAsia" w:hAnsiTheme="minorEastAsia" w:cs="Arial"/>
          <w:b/>
          <w:sz w:val="21"/>
          <w:szCs w:val="21"/>
          <w:lang w:eastAsia="zh-CN"/>
        </w:rPr>
        <w:br w:type="page"/>
      </w:r>
    </w:p>
    <w:p w:rsidR="003D287D" w:rsidRPr="00292785" w:rsidRDefault="00421556" w:rsidP="00292785">
      <w:pPr>
        <w:overflowPunct w:val="0"/>
        <w:spacing w:afterLines="50" w:after="120" w:line="340" w:lineRule="atLeast"/>
        <w:rPr>
          <w:rFonts w:asciiTheme="minorEastAsia" w:hAnsiTheme="minorEastAsia" w:cs="Arial"/>
          <w:b/>
          <w:sz w:val="21"/>
          <w:szCs w:val="21"/>
          <w:lang w:eastAsia="zh-CN"/>
        </w:rPr>
      </w:pPr>
      <w:r w:rsidRPr="00966331">
        <w:rPr>
          <w:rFonts w:asciiTheme="minorEastAsia" w:hAnsiTheme="minorEastAsia" w:cs="Arial" w:hint="eastAsia"/>
          <w:b/>
          <w:sz w:val="21"/>
          <w:szCs w:val="21"/>
          <w:lang w:eastAsia="zh-CN"/>
        </w:rPr>
        <w:lastRenderedPageBreak/>
        <w:t>附件一</w:t>
      </w:r>
      <w:r w:rsidR="00292785">
        <w:rPr>
          <w:rFonts w:asciiTheme="minorEastAsia" w:hAnsiTheme="minorEastAsia" w:cs="Arial"/>
          <w:b/>
          <w:sz w:val="21"/>
          <w:szCs w:val="21"/>
          <w:lang w:eastAsia="zh-CN"/>
        </w:rPr>
        <w:br/>
      </w:r>
      <w:r w:rsidRPr="00292785">
        <w:rPr>
          <w:rFonts w:asciiTheme="minorEastAsia" w:hAnsiTheme="minorEastAsia" w:cs="Arial" w:hint="eastAsia"/>
          <w:b/>
          <w:sz w:val="21"/>
          <w:szCs w:val="21"/>
          <w:lang w:eastAsia="zh-CN"/>
        </w:rPr>
        <w:t>选定</w:t>
      </w:r>
      <w:r w:rsidRPr="00292785">
        <w:rPr>
          <w:rFonts w:asciiTheme="minorEastAsia" w:hAnsiTheme="minorEastAsia" w:cs="Arial"/>
          <w:b/>
          <w:sz w:val="21"/>
          <w:szCs w:val="21"/>
          <w:lang w:eastAsia="zh-CN"/>
        </w:rPr>
        <w:t>条约的财务条款</w:t>
      </w:r>
    </w:p>
    <w:p w:rsidR="003D287D" w:rsidRPr="002F0B1C" w:rsidRDefault="00E00404" w:rsidP="00292785">
      <w:pPr>
        <w:overflowPunct w:val="0"/>
        <w:spacing w:beforeLines="100" w:before="240" w:afterLines="50" w:after="120" w:line="340" w:lineRule="atLeast"/>
        <w:jc w:val="both"/>
        <w:rPr>
          <w:rFonts w:ascii="SimHei" w:eastAsia="SimHei" w:hAnsi="SimHei" w:cs="Arial"/>
          <w:sz w:val="21"/>
          <w:szCs w:val="21"/>
          <w:lang w:eastAsia="zh-CN"/>
        </w:rPr>
      </w:pPr>
      <w:r w:rsidRPr="002F0B1C">
        <w:rPr>
          <w:rFonts w:ascii="SimHei" w:eastAsia="SimHei" w:hAnsi="SimHei" w:cs="Arial" w:hint="eastAsia"/>
          <w:sz w:val="21"/>
          <w:szCs w:val="21"/>
          <w:lang w:eastAsia="zh-CN"/>
        </w:rPr>
        <w:t>《</w:t>
      </w:r>
      <w:r w:rsidR="00421556" w:rsidRPr="002F0B1C">
        <w:rPr>
          <w:rFonts w:ascii="SimHei" w:eastAsia="SimHei" w:hAnsi="SimHei" w:cs="Arial" w:hint="eastAsia"/>
          <w:sz w:val="21"/>
          <w:szCs w:val="21"/>
          <w:lang w:eastAsia="zh-CN"/>
        </w:rPr>
        <w:t>专利</w:t>
      </w:r>
      <w:r w:rsidR="00421556" w:rsidRPr="002F0B1C">
        <w:rPr>
          <w:rFonts w:ascii="SimHei" w:eastAsia="SimHei" w:hAnsi="SimHei" w:cs="Arial"/>
          <w:sz w:val="21"/>
          <w:szCs w:val="21"/>
          <w:lang w:eastAsia="zh-CN"/>
        </w:rPr>
        <w:t>合作条约</w:t>
      </w:r>
      <w:r w:rsidRPr="002F0B1C">
        <w:rPr>
          <w:rFonts w:ascii="SimHei" w:eastAsia="SimHei" w:hAnsi="SimHei" w:cs="Arial" w:hint="eastAsia"/>
          <w:sz w:val="21"/>
          <w:szCs w:val="21"/>
          <w:lang w:eastAsia="zh-CN"/>
        </w:rPr>
        <w:t>》（</w:t>
      </w:r>
      <w:r w:rsidR="004C364E" w:rsidRPr="002F0B1C">
        <w:rPr>
          <w:rFonts w:ascii="SimHei" w:eastAsia="SimHei" w:hAnsi="SimHei" w:cs="Arial"/>
          <w:sz w:val="21"/>
          <w:szCs w:val="21"/>
          <w:lang w:eastAsia="zh-CN"/>
        </w:rPr>
        <w:t>PCT</w:t>
      </w:r>
      <w:r w:rsidRPr="002F0B1C">
        <w:rPr>
          <w:rFonts w:ascii="SimHei" w:eastAsia="SimHei" w:hAnsi="SimHei" w:cs="Arial" w:hint="eastAsia"/>
          <w:sz w:val="21"/>
          <w:szCs w:val="21"/>
          <w:lang w:eastAsia="zh-CN"/>
        </w:rPr>
        <w:t>）（</w:t>
      </w:r>
      <w:r w:rsidR="00421556" w:rsidRPr="002F0B1C">
        <w:rPr>
          <w:rFonts w:ascii="SimHei" w:eastAsia="SimHei" w:hAnsi="SimHei" w:cs="Arial"/>
          <w:sz w:val="21"/>
          <w:szCs w:val="21"/>
          <w:lang w:eastAsia="zh-CN"/>
        </w:rPr>
        <w:t>2001</w:t>
      </w:r>
      <w:r w:rsidR="00421556" w:rsidRPr="002F0B1C">
        <w:rPr>
          <w:rFonts w:ascii="SimHei" w:eastAsia="SimHei" w:hAnsi="SimHei" w:cs="Arial" w:hint="eastAsia"/>
          <w:sz w:val="21"/>
          <w:szCs w:val="21"/>
          <w:lang w:eastAsia="zh-CN"/>
        </w:rPr>
        <w:t>年10月3日</w:t>
      </w:r>
      <w:r w:rsidR="00421556" w:rsidRPr="002F0B1C">
        <w:rPr>
          <w:rFonts w:ascii="SimHei" w:eastAsia="SimHei" w:hAnsi="SimHei" w:cs="Arial"/>
          <w:sz w:val="21"/>
          <w:szCs w:val="21"/>
          <w:lang w:eastAsia="zh-CN"/>
        </w:rPr>
        <w:t>修订版</w:t>
      </w:r>
      <w:r w:rsidRPr="002F0B1C">
        <w:rPr>
          <w:rFonts w:ascii="SimHei" w:eastAsia="SimHei" w:hAnsi="SimHei" w:cs="Arial" w:hint="eastAsia"/>
          <w:sz w:val="21"/>
          <w:szCs w:val="21"/>
          <w:lang w:eastAsia="zh-CN"/>
        </w:rPr>
        <w:t>）</w:t>
      </w:r>
    </w:p>
    <w:p w:rsidR="004C364E" w:rsidRPr="00966331" w:rsidRDefault="00421556"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第57条</w:t>
      </w:r>
      <w:r w:rsidR="00E00404">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部分</w:t>
      </w:r>
      <w:r w:rsidR="00E00404">
        <w:rPr>
          <w:rFonts w:asciiTheme="minorEastAsia" w:hAnsiTheme="minorEastAsia" w:cs="Arial" w:hint="eastAsia"/>
          <w:sz w:val="21"/>
          <w:szCs w:val="21"/>
          <w:lang w:eastAsia="zh-CN"/>
        </w:rPr>
        <w:t>）</w:t>
      </w:r>
    </w:p>
    <w:p w:rsidR="004C364E" w:rsidRPr="00966331" w:rsidRDefault="00421556"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财</w:t>
      </w:r>
      <w:r w:rsidR="006A7564">
        <w:rPr>
          <w:rFonts w:asciiTheme="minorEastAsia" w:hAnsiTheme="minorEastAsia" w:cs="Arial" w:hint="eastAsia"/>
          <w:sz w:val="21"/>
          <w:szCs w:val="21"/>
          <w:lang w:eastAsia="zh-CN"/>
        </w:rPr>
        <w:t xml:space="preserve">　</w:t>
      </w:r>
      <w:proofErr w:type="gramStart"/>
      <w:r w:rsidRPr="00966331">
        <w:rPr>
          <w:rFonts w:asciiTheme="minorEastAsia" w:hAnsiTheme="minorEastAsia" w:cs="Arial" w:hint="eastAsia"/>
          <w:sz w:val="21"/>
          <w:szCs w:val="21"/>
          <w:lang w:eastAsia="zh-CN"/>
        </w:rPr>
        <w:t>务</w:t>
      </w:r>
      <w:proofErr w:type="gramEnd"/>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(1)</w:t>
      </w:r>
      <w:r w:rsidR="00E00404">
        <w:rPr>
          <w:rFonts w:asciiTheme="minorEastAsia" w:hAnsiTheme="minorEastAsia" w:cs="Arial" w:hint="eastAsia"/>
          <w:sz w:val="21"/>
          <w:szCs w:val="21"/>
          <w:lang w:eastAsia="zh-CN"/>
        </w:rPr>
        <w:tab/>
      </w:r>
      <w:r w:rsidRPr="00966331">
        <w:rPr>
          <w:rFonts w:asciiTheme="minorEastAsia" w:hAnsiTheme="minorEastAsia" w:cs="Arial"/>
          <w:sz w:val="21"/>
          <w:szCs w:val="21"/>
          <w:lang w:eastAsia="zh-CN"/>
        </w:rPr>
        <w:t>(a)</w:t>
      </w:r>
      <w:r w:rsidR="00292785">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本联盟应有预算。</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(b)</w:t>
      </w:r>
      <w:r>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本联盟的预算应包括本联盟自己的收入和支出，及其对本组织管理下各联盟的共同支出预算应缴的份额。</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041774" w:rsidRPr="00966331">
        <w:rPr>
          <w:rFonts w:asciiTheme="minorEastAsia" w:hAnsiTheme="minorEastAsia" w:cs="Arial"/>
          <w:sz w:val="21"/>
          <w:szCs w:val="21"/>
          <w:lang w:eastAsia="zh-CN"/>
        </w:rPr>
        <w:t>(c)</w:t>
      </w:r>
      <w:r>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并非专属于本联盟而同时也属于本组织管理下的一个或一个以上其他联盟的支出，应认为是这些联盟的共同支出。本联盟在这些共同支出中应负担的份额，应和本联盟在其中的利益成比例。</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(2)</w:t>
      </w:r>
      <w:r w:rsidR="003B26ED">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制定本联盟的预算时，应适当注意到与本组织管理下的其他联盟的预算进行协调的需要。</w:t>
      </w:r>
    </w:p>
    <w:p w:rsidR="004C364E" w:rsidRPr="00966331" w:rsidRDefault="00041774"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(3)</w:t>
      </w:r>
      <w:r w:rsidR="00E00404">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除本条(5)另有规定外，本联盟预算的资金来源如下：</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041774" w:rsidRPr="00966331">
        <w:rPr>
          <w:rFonts w:asciiTheme="minorEastAsia" w:hAnsiTheme="minorEastAsia" w:cs="Arial"/>
          <w:sz w:val="21"/>
          <w:szCs w:val="21"/>
          <w:lang w:eastAsia="zh-CN"/>
        </w:rPr>
        <w:t>(</w:t>
      </w:r>
      <w:proofErr w:type="spellStart"/>
      <w:r w:rsidR="00041774" w:rsidRPr="00966331">
        <w:rPr>
          <w:rFonts w:asciiTheme="minorEastAsia" w:hAnsiTheme="minorEastAsia" w:cs="Arial"/>
          <w:sz w:val="21"/>
          <w:szCs w:val="21"/>
          <w:lang w:eastAsia="zh-CN"/>
        </w:rPr>
        <w:t>i</w:t>
      </w:r>
      <w:proofErr w:type="spellEnd"/>
      <w:r w:rsidR="00041774" w:rsidRPr="00966331">
        <w:rPr>
          <w:rFonts w:asciiTheme="minorEastAsia" w:hAnsiTheme="minorEastAsia" w:cs="Arial"/>
          <w:sz w:val="21"/>
          <w:szCs w:val="21"/>
          <w:lang w:eastAsia="zh-CN"/>
        </w:rPr>
        <w:t>)</w:t>
      </w:r>
      <w:r>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国际局提供有关本联盟的服务应收取的费用；</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(ii)</w:t>
      </w:r>
      <w:r>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国际局有关本联盟的出版物的出售所得或版税；</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(iii)</w:t>
      </w:r>
      <w:r>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赠款，遗赠和补助金；</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(iv)</w:t>
      </w:r>
      <w:r>
        <w:rPr>
          <w:rFonts w:asciiTheme="minorEastAsia" w:hAnsiTheme="minorEastAsia" w:cs="Arial" w:hint="eastAsia"/>
          <w:sz w:val="21"/>
          <w:szCs w:val="21"/>
          <w:lang w:eastAsia="zh-CN"/>
        </w:rPr>
        <w:tab/>
      </w:r>
      <w:r w:rsidR="00CD4F45" w:rsidRPr="00966331">
        <w:rPr>
          <w:rFonts w:asciiTheme="minorEastAsia" w:hAnsiTheme="minorEastAsia" w:cs="Arial" w:hint="eastAsia"/>
          <w:sz w:val="21"/>
          <w:szCs w:val="21"/>
          <w:lang w:eastAsia="zh-CN"/>
        </w:rPr>
        <w:t>租金、利息和其他杂项收入。</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(4)</w:t>
      </w:r>
      <w:r w:rsidR="003B26ED">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确定应付给国际局的费用的金额及其出版物的价格时，应使这些收入在正常情况下足以支付国际局为执行本条约所需要的一切开支。</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(5)</w:t>
      </w:r>
      <w:r w:rsidR="003B26ED">
        <w:rPr>
          <w:rFonts w:asciiTheme="minorEastAsia" w:hAnsiTheme="minorEastAsia" w:cs="Arial" w:hint="eastAsia"/>
          <w:sz w:val="21"/>
          <w:szCs w:val="21"/>
          <w:lang w:eastAsia="zh-CN"/>
        </w:rPr>
        <w:tab/>
      </w:r>
      <w:r w:rsidRPr="00966331">
        <w:rPr>
          <w:rFonts w:asciiTheme="minorEastAsia" w:hAnsiTheme="minorEastAsia" w:cs="Arial"/>
          <w:sz w:val="21"/>
          <w:szCs w:val="21"/>
          <w:lang w:eastAsia="zh-CN"/>
        </w:rPr>
        <w:t>(a)</w:t>
      </w:r>
      <w:r w:rsidR="00292785">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如果任何财政年度结束时出现赤字，缔约国应在遵守(b)和(c)规定的情况下，缴纳会费以弥补赤字。</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(b)</w:t>
      </w:r>
      <w:r>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每个缔约国缴纳会费的数额，应由大会决定，但应适当考虑当年来自各缔约国的国际申请的数目。</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041774" w:rsidRPr="00966331">
        <w:rPr>
          <w:rFonts w:asciiTheme="minorEastAsia" w:hAnsiTheme="minorEastAsia" w:cs="Arial"/>
          <w:sz w:val="21"/>
          <w:szCs w:val="21"/>
          <w:lang w:eastAsia="zh-CN"/>
        </w:rPr>
        <w:t>(c)</w:t>
      </w:r>
      <w:r>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如果有暂时弥补赤字或其一部分的其他办法，大会可以决定将赤字转入下一年度，而不要求各缔约国缴纳会费。</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w:t>
      </w:r>
      <w:r w:rsidR="00041774" w:rsidRPr="00966331">
        <w:rPr>
          <w:rFonts w:asciiTheme="minorEastAsia" w:hAnsiTheme="minorEastAsia" w:cs="Arial"/>
          <w:sz w:val="21"/>
          <w:szCs w:val="21"/>
          <w:lang w:eastAsia="zh-CN"/>
        </w:rPr>
        <w:t>d)</w:t>
      </w:r>
      <w:r>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如果本联盟的财政情况允许，大会可以决定把按(a)缴纳的会费退还给原缴款的缔约国。</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(e)</w:t>
      </w:r>
      <w:r>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缔约国在大会规定的应缴会费日的两年内没有缴清(b)规定的会费的，不得在本联盟的任何机构中行使表决权。但是，只要确信缴款的延误是由于特殊的和不可避免的情况，本联盟的任何机构可以允许该国继续在该机构中行使表决权。</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(6)</w:t>
      </w:r>
      <w:r w:rsidR="003B26ED">
        <w:rPr>
          <w:rFonts w:asciiTheme="minorEastAsia" w:hAnsiTheme="minorEastAsia" w:cs="Arial" w:hint="eastAsia"/>
          <w:sz w:val="21"/>
          <w:szCs w:val="21"/>
          <w:lang w:eastAsia="zh-CN"/>
        </w:rPr>
        <w:tab/>
      </w:r>
      <w:r w:rsidR="007249AC" w:rsidRPr="00966331">
        <w:rPr>
          <w:rFonts w:asciiTheme="minorEastAsia" w:hAnsiTheme="minorEastAsia" w:cs="Arial" w:hint="eastAsia"/>
          <w:sz w:val="21"/>
          <w:szCs w:val="21"/>
          <w:lang w:eastAsia="zh-CN"/>
        </w:rPr>
        <w:t>如果在新财政期间开始前预算尚未通过，按财务规则的规定，此预算的水平应同前一年的预算一样。</w:t>
      </w:r>
    </w:p>
    <w:p w:rsidR="00292785" w:rsidRDefault="00292785" w:rsidP="00292785">
      <w:pPr>
        <w:overflowPunct w:val="0"/>
        <w:rPr>
          <w:rFonts w:ascii="SimHei" w:eastAsia="SimHei" w:hAnsi="SimHei" w:cs="Arial"/>
          <w:sz w:val="21"/>
          <w:szCs w:val="21"/>
          <w:lang w:eastAsia="zh-CN"/>
        </w:rPr>
      </w:pPr>
      <w:r>
        <w:rPr>
          <w:rFonts w:ascii="SimHei" w:eastAsia="SimHei" w:hAnsi="SimHei" w:cs="Arial"/>
          <w:sz w:val="21"/>
          <w:szCs w:val="21"/>
          <w:lang w:eastAsia="zh-CN"/>
        </w:rPr>
        <w:br w:type="page"/>
      </w:r>
    </w:p>
    <w:p w:rsidR="004C364E" w:rsidRPr="00292785" w:rsidRDefault="003B26ED" w:rsidP="00292785">
      <w:pPr>
        <w:keepNext/>
        <w:overflowPunct w:val="0"/>
        <w:spacing w:beforeLines="100" w:before="240" w:afterLines="50" w:after="120" w:line="340" w:lineRule="atLeast"/>
        <w:jc w:val="both"/>
        <w:rPr>
          <w:rFonts w:ascii="SimHei" w:eastAsia="SimHei" w:hAnsi="SimHei" w:cs="Arial"/>
          <w:sz w:val="21"/>
          <w:szCs w:val="21"/>
          <w:lang w:eastAsia="zh-CN"/>
        </w:rPr>
      </w:pPr>
      <w:r w:rsidRPr="00292785">
        <w:rPr>
          <w:rFonts w:ascii="SimHei" w:eastAsia="SimHei" w:hAnsi="SimHei" w:cs="Arial" w:hint="eastAsia"/>
          <w:sz w:val="21"/>
          <w:szCs w:val="21"/>
          <w:lang w:eastAsia="zh-CN"/>
        </w:rPr>
        <w:lastRenderedPageBreak/>
        <w:t>《</w:t>
      </w:r>
      <w:r w:rsidR="00625979" w:rsidRPr="00292785">
        <w:rPr>
          <w:rFonts w:ascii="SimHei" w:eastAsia="SimHei" w:hAnsi="SimHei" w:cs="Arial" w:hint="eastAsia"/>
          <w:sz w:val="21"/>
          <w:szCs w:val="21"/>
          <w:lang w:eastAsia="zh-CN"/>
        </w:rPr>
        <w:t>商标国际注册马德里</w:t>
      </w:r>
      <w:r w:rsidR="009F3D9D" w:rsidRPr="00292785">
        <w:rPr>
          <w:rFonts w:ascii="SimHei" w:eastAsia="SimHei" w:hAnsi="SimHei" w:cs="Arial" w:hint="eastAsia"/>
          <w:sz w:val="21"/>
          <w:szCs w:val="21"/>
          <w:lang w:eastAsia="zh-CN"/>
        </w:rPr>
        <w:t>协定</w:t>
      </w:r>
      <w:r w:rsidRPr="00292785">
        <w:rPr>
          <w:rFonts w:ascii="SimHei" w:eastAsia="SimHei" w:hAnsi="SimHei" w:cs="Arial" w:hint="eastAsia"/>
          <w:sz w:val="21"/>
          <w:szCs w:val="21"/>
          <w:lang w:eastAsia="zh-CN"/>
        </w:rPr>
        <w:t>》</w:t>
      </w:r>
    </w:p>
    <w:p w:rsidR="004C364E" w:rsidRPr="00966331" w:rsidRDefault="009F3D9D" w:rsidP="00292785">
      <w:pPr>
        <w:keepNext/>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第</w:t>
      </w:r>
      <w:r w:rsidR="00380BC8">
        <w:rPr>
          <w:rFonts w:asciiTheme="minorEastAsia" w:hAnsiTheme="minorEastAsia" w:cs="Arial" w:hint="eastAsia"/>
          <w:sz w:val="21"/>
          <w:szCs w:val="21"/>
          <w:lang w:eastAsia="zh-CN"/>
        </w:rPr>
        <w:t>十二</w:t>
      </w:r>
      <w:r w:rsidRPr="00966331">
        <w:rPr>
          <w:rFonts w:asciiTheme="minorEastAsia" w:hAnsiTheme="minorEastAsia" w:cs="Arial" w:hint="eastAsia"/>
          <w:sz w:val="21"/>
          <w:szCs w:val="21"/>
          <w:lang w:eastAsia="zh-CN"/>
        </w:rPr>
        <w:t>条</w:t>
      </w:r>
    </w:p>
    <w:p w:rsidR="004C364E" w:rsidRPr="00966331" w:rsidRDefault="009F3D9D"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财</w:t>
      </w:r>
      <w:r w:rsidR="003B26ED">
        <w:rPr>
          <w:rFonts w:asciiTheme="minorEastAsia" w:hAnsiTheme="minorEastAsia" w:cs="Arial" w:hint="eastAsia"/>
          <w:sz w:val="21"/>
          <w:szCs w:val="21"/>
          <w:lang w:eastAsia="zh-CN"/>
        </w:rPr>
        <w:t xml:space="preserve">　</w:t>
      </w:r>
      <w:proofErr w:type="gramStart"/>
      <w:r w:rsidRPr="00966331">
        <w:rPr>
          <w:rFonts w:asciiTheme="minorEastAsia" w:hAnsiTheme="minorEastAsia" w:cs="Arial" w:hint="eastAsia"/>
          <w:sz w:val="21"/>
          <w:szCs w:val="21"/>
          <w:lang w:eastAsia="zh-CN"/>
        </w:rPr>
        <w:t>务</w:t>
      </w:r>
      <w:proofErr w:type="gramEnd"/>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(1)</w:t>
      </w:r>
      <w:r w:rsidR="003B26ED">
        <w:rPr>
          <w:rFonts w:asciiTheme="minorEastAsia" w:hAnsiTheme="minorEastAsia" w:cs="Arial" w:hint="eastAsia"/>
          <w:sz w:val="21"/>
          <w:szCs w:val="21"/>
          <w:lang w:eastAsia="zh-CN"/>
        </w:rPr>
        <w:tab/>
      </w:r>
      <w:r w:rsidRPr="00966331">
        <w:rPr>
          <w:rFonts w:asciiTheme="minorEastAsia" w:hAnsiTheme="minorEastAsia" w:cs="Arial"/>
          <w:sz w:val="21"/>
          <w:szCs w:val="21"/>
          <w:lang w:eastAsia="zh-CN"/>
        </w:rPr>
        <w:t>(a)</w:t>
      </w:r>
      <w:r w:rsidR="00292785">
        <w:rPr>
          <w:rFonts w:asciiTheme="minorEastAsia" w:hAnsiTheme="minorEastAsia" w:cs="Arial" w:hint="eastAsia"/>
          <w:sz w:val="21"/>
          <w:szCs w:val="21"/>
          <w:lang w:eastAsia="zh-CN"/>
        </w:rPr>
        <w:tab/>
      </w:r>
      <w:r w:rsidR="009F3D9D" w:rsidRPr="00966331">
        <w:rPr>
          <w:rFonts w:asciiTheme="minorEastAsia" w:hAnsiTheme="minorEastAsia" w:hint="eastAsia"/>
          <w:color w:val="000000"/>
          <w:sz w:val="21"/>
          <w:szCs w:val="21"/>
          <w:lang w:eastAsia="zh-CN"/>
        </w:rPr>
        <w:t>本特别同盟应有预算。</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(b)</w:t>
      </w:r>
      <w:r>
        <w:rPr>
          <w:rFonts w:asciiTheme="minorEastAsia" w:hAnsiTheme="minorEastAsia" w:cs="Arial" w:hint="eastAsia"/>
          <w:sz w:val="21"/>
          <w:szCs w:val="21"/>
          <w:lang w:eastAsia="zh-CN"/>
        </w:rPr>
        <w:tab/>
      </w:r>
      <w:r w:rsidR="003B26ED" w:rsidRPr="003B26ED">
        <w:rPr>
          <w:rFonts w:asciiTheme="minorEastAsia" w:hAnsiTheme="minorEastAsia" w:cs="Arial" w:hint="eastAsia"/>
          <w:sz w:val="21"/>
          <w:szCs w:val="21"/>
          <w:lang w:eastAsia="zh-CN"/>
        </w:rPr>
        <w:t>本特别联盟的预算包括本特别联盟本身的收入和开支，各联盟共同支出预算的摊款以及必要时用作本组织成员国会议预算的款项。</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(c)</w:t>
      </w:r>
      <w:r>
        <w:rPr>
          <w:rFonts w:asciiTheme="minorEastAsia" w:hAnsiTheme="minorEastAsia" w:cs="Arial" w:hint="eastAsia"/>
          <w:sz w:val="21"/>
          <w:szCs w:val="21"/>
          <w:lang w:eastAsia="zh-CN"/>
        </w:rPr>
        <w:tab/>
      </w:r>
      <w:r w:rsidR="003B26ED" w:rsidRPr="003B26ED">
        <w:rPr>
          <w:rFonts w:asciiTheme="minorEastAsia" w:hAnsiTheme="minorEastAsia" w:cs="Arial" w:hint="eastAsia"/>
          <w:sz w:val="21"/>
          <w:szCs w:val="21"/>
          <w:lang w:eastAsia="zh-CN"/>
        </w:rPr>
        <w:t>对于不属专门拨给本特别联盟，同时也拨给本组织所辖一个或多个其他联盟的支出，视为各联盟的共同支出。本特别联盟在</w:t>
      </w:r>
      <w:proofErr w:type="gramStart"/>
      <w:r w:rsidR="003B26ED" w:rsidRPr="003B26ED">
        <w:rPr>
          <w:rFonts w:asciiTheme="minorEastAsia" w:hAnsiTheme="minorEastAsia" w:cs="Arial" w:hint="eastAsia"/>
          <w:sz w:val="21"/>
          <w:szCs w:val="21"/>
          <w:lang w:eastAsia="zh-CN"/>
        </w:rPr>
        <w:t>该共同</w:t>
      </w:r>
      <w:proofErr w:type="gramEnd"/>
      <w:r w:rsidR="003B26ED" w:rsidRPr="003B26ED">
        <w:rPr>
          <w:rFonts w:asciiTheme="minorEastAsia" w:hAnsiTheme="minorEastAsia" w:cs="Arial" w:hint="eastAsia"/>
          <w:sz w:val="21"/>
          <w:szCs w:val="21"/>
          <w:lang w:eastAsia="zh-CN"/>
        </w:rPr>
        <w:t>支出中的摊款，与该项支出给其带来的利益成比例。</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(2)</w:t>
      </w:r>
      <w:r w:rsidR="003B26ED">
        <w:rPr>
          <w:rFonts w:asciiTheme="minorEastAsia" w:hAnsiTheme="minorEastAsia" w:cs="Arial" w:hint="eastAsia"/>
          <w:sz w:val="21"/>
          <w:szCs w:val="21"/>
          <w:lang w:eastAsia="zh-CN"/>
        </w:rPr>
        <w:tab/>
      </w:r>
      <w:r w:rsidR="003B26ED" w:rsidRPr="003B26ED">
        <w:rPr>
          <w:rFonts w:asciiTheme="minorEastAsia" w:hAnsiTheme="minorEastAsia" w:cs="Arial" w:hint="eastAsia"/>
          <w:sz w:val="21"/>
          <w:szCs w:val="21"/>
          <w:lang w:eastAsia="zh-CN"/>
        </w:rPr>
        <w:t>根据与本组织所辖其他联盟预算相协调的需要，制定本特别联盟的预算。</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(3)</w:t>
      </w:r>
      <w:r w:rsidR="003B26ED">
        <w:rPr>
          <w:rFonts w:asciiTheme="minorEastAsia" w:hAnsiTheme="minorEastAsia" w:cs="Arial" w:hint="eastAsia"/>
          <w:sz w:val="21"/>
          <w:szCs w:val="21"/>
          <w:lang w:eastAsia="zh-CN"/>
        </w:rPr>
        <w:tab/>
      </w:r>
      <w:r w:rsidR="003B26ED" w:rsidRPr="003B26ED">
        <w:rPr>
          <w:rFonts w:asciiTheme="minorEastAsia" w:hAnsiTheme="minorEastAsia" w:cs="Arial" w:hint="eastAsia"/>
          <w:sz w:val="21"/>
          <w:szCs w:val="21"/>
          <w:lang w:eastAsia="zh-CN"/>
        </w:rPr>
        <w:t>本特别联盟预算的资金来源如下：</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w:t>
      </w:r>
      <w:proofErr w:type="spellStart"/>
      <w:r w:rsidR="004C364E" w:rsidRPr="00966331">
        <w:rPr>
          <w:rFonts w:asciiTheme="minorEastAsia" w:hAnsiTheme="minorEastAsia" w:cs="Arial"/>
          <w:sz w:val="21"/>
          <w:szCs w:val="21"/>
          <w:lang w:eastAsia="zh-CN"/>
        </w:rPr>
        <w:t>i</w:t>
      </w:r>
      <w:proofErr w:type="spellEnd"/>
      <w:r w:rsidR="004C364E" w:rsidRPr="00966331">
        <w:rPr>
          <w:rFonts w:asciiTheme="minorEastAsia" w:hAnsiTheme="minorEastAsia" w:cs="Arial"/>
          <w:sz w:val="21"/>
          <w:szCs w:val="21"/>
          <w:lang w:eastAsia="zh-CN"/>
        </w:rPr>
        <w:t>)</w:t>
      </w:r>
      <w:r>
        <w:rPr>
          <w:rFonts w:asciiTheme="minorEastAsia" w:hAnsiTheme="minorEastAsia" w:cs="Arial" w:hint="eastAsia"/>
          <w:sz w:val="21"/>
          <w:szCs w:val="21"/>
          <w:lang w:eastAsia="zh-CN"/>
        </w:rPr>
        <w:tab/>
      </w:r>
      <w:r w:rsidR="003B26ED" w:rsidRPr="003B26ED">
        <w:rPr>
          <w:rFonts w:asciiTheme="minorEastAsia" w:hAnsiTheme="minorEastAsia" w:cs="Arial" w:hint="eastAsia"/>
          <w:sz w:val="21"/>
          <w:szCs w:val="21"/>
          <w:lang w:eastAsia="zh-CN"/>
        </w:rPr>
        <w:t>国际注册的</w:t>
      </w:r>
      <w:proofErr w:type="gramStart"/>
      <w:r w:rsidR="003B26ED" w:rsidRPr="003B26ED">
        <w:rPr>
          <w:rFonts w:asciiTheme="minorEastAsia" w:hAnsiTheme="minorEastAsia" w:cs="Arial" w:hint="eastAsia"/>
          <w:sz w:val="21"/>
          <w:szCs w:val="21"/>
          <w:lang w:eastAsia="zh-CN"/>
        </w:rPr>
        <w:t>规</w:t>
      </w:r>
      <w:proofErr w:type="gramEnd"/>
      <w:r w:rsidR="003B26ED" w:rsidRPr="003B26ED">
        <w:rPr>
          <w:rFonts w:asciiTheme="minorEastAsia" w:hAnsiTheme="minorEastAsia" w:cs="Arial" w:hint="eastAsia"/>
          <w:sz w:val="21"/>
          <w:szCs w:val="21"/>
          <w:lang w:eastAsia="zh-CN"/>
        </w:rPr>
        <w:t>费和其他收费以及国际局以本特别联盟的名义提供其他服务收取的费用和款项；</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(ii)</w:t>
      </w:r>
      <w:r>
        <w:rPr>
          <w:rFonts w:asciiTheme="minorEastAsia" w:hAnsiTheme="minorEastAsia" w:cs="Arial" w:hint="eastAsia"/>
          <w:sz w:val="21"/>
          <w:szCs w:val="21"/>
          <w:lang w:eastAsia="zh-CN"/>
        </w:rPr>
        <w:tab/>
      </w:r>
      <w:r w:rsidR="009F3D9D" w:rsidRPr="00966331">
        <w:rPr>
          <w:rFonts w:asciiTheme="minorEastAsia" w:hAnsiTheme="minorEastAsia" w:cs="Arial" w:hint="eastAsia"/>
          <w:sz w:val="21"/>
          <w:szCs w:val="21"/>
          <w:lang w:eastAsia="zh-CN"/>
        </w:rPr>
        <w:t>与本特别同盟有关的国际局的出版物的售价或其版税；</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(iii)</w:t>
      </w:r>
      <w:r>
        <w:rPr>
          <w:rFonts w:asciiTheme="minorEastAsia" w:hAnsiTheme="minorEastAsia" w:cs="Arial" w:hint="eastAsia"/>
          <w:sz w:val="21"/>
          <w:szCs w:val="21"/>
          <w:lang w:eastAsia="zh-CN"/>
        </w:rPr>
        <w:tab/>
      </w:r>
      <w:r w:rsidR="00E61B88" w:rsidRPr="00E61B88">
        <w:rPr>
          <w:rFonts w:asciiTheme="minorEastAsia" w:hAnsiTheme="minorEastAsia" w:cs="Arial" w:hint="eastAsia"/>
          <w:sz w:val="21"/>
          <w:szCs w:val="21"/>
          <w:lang w:eastAsia="zh-CN"/>
        </w:rPr>
        <w:t>赠款</w:t>
      </w:r>
      <w:r w:rsidR="009F3D9D" w:rsidRPr="00966331">
        <w:rPr>
          <w:rFonts w:asciiTheme="minorEastAsia" w:hAnsiTheme="minorEastAsia" w:cs="Arial" w:hint="eastAsia"/>
          <w:sz w:val="21"/>
          <w:szCs w:val="21"/>
          <w:lang w:eastAsia="zh-CN"/>
        </w:rPr>
        <w:t>、遗赠和补助金；</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(iv)</w:t>
      </w:r>
      <w:r>
        <w:rPr>
          <w:rFonts w:asciiTheme="minorEastAsia" w:hAnsiTheme="minorEastAsia" w:cs="Arial" w:hint="eastAsia"/>
          <w:sz w:val="21"/>
          <w:szCs w:val="21"/>
          <w:lang w:eastAsia="zh-CN"/>
        </w:rPr>
        <w:tab/>
      </w:r>
      <w:r w:rsidR="00E61B88" w:rsidRPr="00E61B88">
        <w:rPr>
          <w:rFonts w:asciiTheme="minorEastAsia" w:hAnsiTheme="minorEastAsia" w:cs="Arial" w:hint="eastAsia"/>
          <w:sz w:val="21"/>
          <w:szCs w:val="21"/>
          <w:lang w:eastAsia="zh-CN"/>
        </w:rPr>
        <w:t>房租、利息和其他收入</w:t>
      </w:r>
      <w:r w:rsidR="009F3D9D" w:rsidRPr="00966331">
        <w:rPr>
          <w:rFonts w:asciiTheme="minorEastAsia" w:hAnsiTheme="minorEastAsia" w:cs="Arial" w:hint="eastAsia"/>
          <w:sz w:val="21"/>
          <w:szCs w:val="21"/>
          <w:lang w:eastAsia="zh-CN"/>
        </w:rPr>
        <w:t>。</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(4)</w:t>
      </w:r>
      <w:r w:rsidR="003B26ED">
        <w:rPr>
          <w:rFonts w:asciiTheme="minorEastAsia" w:hAnsiTheme="minorEastAsia" w:cs="Arial" w:hint="eastAsia"/>
          <w:sz w:val="21"/>
          <w:szCs w:val="21"/>
          <w:lang w:eastAsia="zh-CN"/>
        </w:rPr>
        <w:tab/>
      </w:r>
      <w:r w:rsidRPr="00966331">
        <w:rPr>
          <w:rFonts w:asciiTheme="minorEastAsia" w:hAnsiTheme="minorEastAsia" w:cs="Arial"/>
          <w:sz w:val="21"/>
          <w:szCs w:val="21"/>
          <w:lang w:eastAsia="zh-CN"/>
        </w:rPr>
        <w:t>(a)</w:t>
      </w:r>
      <w:r w:rsidR="00292785">
        <w:rPr>
          <w:rFonts w:asciiTheme="minorEastAsia" w:hAnsiTheme="minorEastAsia" w:cs="Arial" w:hint="eastAsia"/>
          <w:sz w:val="21"/>
          <w:szCs w:val="21"/>
          <w:lang w:eastAsia="zh-CN"/>
        </w:rPr>
        <w:tab/>
      </w:r>
      <w:r w:rsidR="00E61B88" w:rsidRPr="00E61B88">
        <w:rPr>
          <w:rFonts w:asciiTheme="minorEastAsia" w:hAnsiTheme="minorEastAsia" w:cs="Arial" w:hint="eastAsia"/>
          <w:sz w:val="21"/>
          <w:szCs w:val="21"/>
          <w:lang w:eastAsia="zh-CN"/>
        </w:rPr>
        <w:t>第八条第(2)款所指的</w:t>
      </w:r>
      <w:proofErr w:type="gramStart"/>
      <w:r w:rsidR="00E61B88" w:rsidRPr="00E61B88">
        <w:rPr>
          <w:rFonts w:asciiTheme="minorEastAsia" w:hAnsiTheme="minorEastAsia" w:cs="Arial" w:hint="eastAsia"/>
          <w:sz w:val="21"/>
          <w:szCs w:val="21"/>
          <w:lang w:eastAsia="zh-CN"/>
        </w:rPr>
        <w:t>规</w:t>
      </w:r>
      <w:proofErr w:type="gramEnd"/>
      <w:r w:rsidR="00E61B88" w:rsidRPr="00E61B88">
        <w:rPr>
          <w:rFonts w:asciiTheme="minorEastAsia" w:hAnsiTheme="minorEastAsia" w:cs="Arial" w:hint="eastAsia"/>
          <w:sz w:val="21"/>
          <w:szCs w:val="21"/>
          <w:lang w:eastAsia="zh-CN"/>
        </w:rPr>
        <w:t>费及其他有关国际注册的收费数额经总干事提议，由大会确定</w:t>
      </w:r>
      <w:r w:rsidR="009F3D9D" w:rsidRPr="00966331">
        <w:rPr>
          <w:rFonts w:asciiTheme="minorEastAsia" w:hAnsiTheme="minorEastAsia" w:cs="Arial" w:hint="eastAsia"/>
          <w:sz w:val="21"/>
          <w:szCs w:val="21"/>
          <w:lang w:eastAsia="zh-CN"/>
        </w:rPr>
        <w:t>。</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(b)</w:t>
      </w:r>
      <w:r>
        <w:rPr>
          <w:rFonts w:asciiTheme="minorEastAsia" w:hAnsiTheme="minorEastAsia" w:cs="Arial" w:hint="eastAsia"/>
          <w:sz w:val="21"/>
          <w:szCs w:val="21"/>
          <w:lang w:eastAsia="zh-CN"/>
        </w:rPr>
        <w:tab/>
      </w:r>
      <w:r w:rsidR="00E61B88" w:rsidRPr="00E61B88">
        <w:rPr>
          <w:rFonts w:asciiTheme="minorEastAsia" w:hAnsiTheme="minorEastAsia" w:cs="Arial" w:hint="eastAsia"/>
          <w:sz w:val="21"/>
          <w:szCs w:val="21"/>
          <w:lang w:eastAsia="zh-CN"/>
        </w:rPr>
        <w:t>除第八条第(2)款(b)和(c)段所指的附加费和补充费之外，确定的</w:t>
      </w:r>
      <w:proofErr w:type="gramStart"/>
      <w:r w:rsidR="00E61B88" w:rsidRPr="00E61B88">
        <w:rPr>
          <w:rFonts w:asciiTheme="minorEastAsia" w:hAnsiTheme="minorEastAsia" w:cs="Arial" w:hint="eastAsia"/>
          <w:sz w:val="21"/>
          <w:szCs w:val="21"/>
          <w:lang w:eastAsia="zh-CN"/>
        </w:rPr>
        <w:t>规</w:t>
      </w:r>
      <w:proofErr w:type="gramEnd"/>
      <w:r w:rsidR="00E61B88" w:rsidRPr="00E61B88">
        <w:rPr>
          <w:rFonts w:asciiTheme="minorEastAsia" w:hAnsiTheme="minorEastAsia" w:cs="Arial" w:hint="eastAsia"/>
          <w:sz w:val="21"/>
          <w:szCs w:val="21"/>
          <w:lang w:eastAsia="zh-CN"/>
        </w:rPr>
        <w:t>费数额，应至少能使本特别联盟</w:t>
      </w:r>
      <w:proofErr w:type="gramStart"/>
      <w:r w:rsidR="00E61B88" w:rsidRPr="00E61B88">
        <w:rPr>
          <w:rFonts w:asciiTheme="minorEastAsia" w:hAnsiTheme="minorEastAsia" w:cs="Arial" w:hint="eastAsia"/>
          <w:sz w:val="21"/>
          <w:szCs w:val="21"/>
          <w:lang w:eastAsia="zh-CN"/>
        </w:rPr>
        <w:t>规</w:t>
      </w:r>
      <w:proofErr w:type="gramEnd"/>
      <w:r w:rsidR="00E61B88" w:rsidRPr="00E61B88">
        <w:rPr>
          <w:rFonts w:asciiTheme="minorEastAsia" w:hAnsiTheme="minorEastAsia" w:cs="Arial" w:hint="eastAsia"/>
          <w:sz w:val="21"/>
          <w:szCs w:val="21"/>
          <w:lang w:eastAsia="zh-CN"/>
        </w:rPr>
        <w:t>费、收费和其他来源资金的总收入与国际局有关本特别联盟的支出收支相抵。</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041774" w:rsidRPr="00966331">
        <w:rPr>
          <w:rFonts w:asciiTheme="minorEastAsia" w:hAnsiTheme="minorEastAsia" w:cs="Arial"/>
          <w:sz w:val="21"/>
          <w:szCs w:val="21"/>
          <w:lang w:eastAsia="zh-CN"/>
        </w:rPr>
        <w:t>(c)</w:t>
      </w:r>
      <w:r>
        <w:rPr>
          <w:rFonts w:asciiTheme="minorEastAsia" w:hAnsiTheme="minorEastAsia" w:cs="Arial" w:hint="eastAsia"/>
          <w:sz w:val="21"/>
          <w:szCs w:val="21"/>
          <w:lang w:eastAsia="zh-CN"/>
        </w:rPr>
        <w:tab/>
      </w:r>
      <w:r w:rsidR="00E61B88" w:rsidRPr="00E61B88">
        <w:rPr>
          <w:rFonts w:asciiTheme="minorEastAsia" w:hAnsiTheme="minorEastAsia" w:cs="Arial" w:hint="eastAsia"/>
          <w:sz w:val="21"/>
          <w:szCs w:val="21"/>
          <w:lang w:eastAsia="zh-CN"/>
        </w:rPr>
        <w:t>预算在新的财政年度开始前尚未通过的，应按财务规则规定的方式继续执行上年度预算。</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(5)</w:t>
      </w:r>
      <w:r w:rsidR="003B26ED">
        <w:rPr>
          <w:rFonts w:asciiTheme="minorEastAsia" w:hAnsiTheme="minorEastAsia" w:cs="Arial" w:hint="eastAsia"/>
          <w:sz w:val="21"/>
          <w:szCs w:val="21"/>
          <w:lang w:eastAsia="zh-CN"/>
        </w:rPr>
        <w:tab/>
      </w:r>
      <w:r w:rsidR="00E61B88" w:rsidRPr="00E61B88">
        <w:rPr>
          <w:rFonts w:asciiTheme="minorEastAsia" w:hAnsiTheme="minorEastAsia" w:cs="Arial" w:hint="eastAsia"/>
          <w:sz w:val="21"/>
          <w:szCs w:val="21"/>
          <w:lang w:eastAsia="zh-CN"/>
        </w:rPr>
        <w:t>国际局以本特别联盟名义提供其他服务收取的费用和款项的数额，除第(4)款(a)段规定的以外，由总干事确定并报告大会。</w:t>
      </w:r>
    </w:p>
    <w:p w:rsidR="005009C0" w:rsidRPr="00966331" w:rsidRDefault="005009C0" w:rsidP="00292785">
      <w:pPr>
        <w:overflowPunct w:val="0"/>
        <w:spacing w:afterLines="50" w:after="120" w:line="340" w:lineRule="atLeast"/>
        <w:jc w:val="both"/>
        <w:rPr>
          <w:rFonts w:asciiTheme="minorEastAsia" w:hAnsiTheme="minorEastAsia" w:cs="Arial"/>
          <w:b/>
          <w:sz w:val="21"/>
          <w:szCs w:val="21"/>
          <w:lang w:eastAsia="zh-CN"/>
        </w:rPr>
      </w:pPr>
      <w:r w:rsidRPr="00966331">
        <w:rPr>
          <w:rFonts w:asciiTheme="minorEastAsia" w:hAnsiTheme="minorEastAsia" w:cs="Arial"/>
          <w:b/>
          <w:sz w:val="21"/>
          <w:szCs w:val="21"/>
          <w:lang w:eastAsia="zh-CN"/>
        </w:rPr>
        <w:br w:type="page"/>
      </w:r>
    </w:p>
    <w:p w:rsidR="004C364E" w:rsidRPr="00B148DE" w:rsidRDefault="00380BC8" w:rsidP="00292785">
      <w:pPr>
        <w:overflowPunct w:val="0"/>
        <w:spacing w:afterLines="50" w:after="120" w:line="340" w:lineRule="atLeast"/>
        <w:jc w:val="both"/>
        <w:rPr>
          <w:rFonts w:ascii="SimHei" w:eastAsia="SimHei" w:hAnsi="SimHei" w:cs="Arial"/>
          <w:sz w:val="21"/>
          <w:szCs w:val="21"/>
          <w:lang w:eastAsia="zh-CN"/>
        </w:rPr>
      </w:pPr>
      <w:r w:rsidRPr="00B148DE">
        <w:rPr>
          <w:rFonts w:ascii="SimHei" w:eastAsia="SimHei" w:hAnsi="SimHei" w:cs="Arial" w:hint="eastAsia"/>
          <w:sz w:val="21"/>
          <w:szCs w:val="21"/>
          <w:lang w:eastAsia="zh-CN"/>
        </w:rPr>
        <w:lastRenderedPageBreak/>
        <w:t>《</w:t>
      </w:r>
      <w:r w:rsidR="00B812BD" w:rsidRPr="00B148DE">
        <w:rPr>
          <w:rFonts w:ascii="SimHei" w:eastAsia="SimHei" w:hAnsi="SimHei" w:cs="Arial" w:hint="eastAsia"/>
          <w:sz w:val="21"/>
          <w:szCs w:val="21"/>
          <w:lang w:eastAsia="zh-CN"/>
        </w:rPr>
        <w:t>商标</w:t>
      </w:r>
      <w:r w:rsidR="00B812BD" w:rsidRPr="00B148DE">
        <w:rPr>
          <w:rFonts w:ascii="SimHei" w:eastAsia="SimHei" w:hAnsi="SimHei" w:cs="Arial"/>
          <w:sz w:val="21"/>
          <w:szCs w:val="21"/>
          <w:lang w:eastAsia="zh-CN"/>
        </w:rPr>
        <w:t>国际注册马德里协定</w:t>
      </w:r>
      <w:r w:rsidR="00B812BD" w:rsidRPr="00B148DE">
        <w:rPr>
          <w:rFonts w:ascii="SimHei" w:eastAsia="SimHei" w:hAnsi="SimHei" w:cs="Arial" w:hint="eastAsia"/>
          <w:sz w:val="21"/>
          <w:szCs w:val="21"/>
          <w:lang w:eastAsia="zh-CN"/>
        </w:rPr>
        <w:t>有关议定书</w:t>
      </w:r>
      <w:r w:rsidRPr="00B148DE">
        <w:rPr>
          <w:rFonts w:ascii="SimHei" w:eastAsia="SimHei" w:hAnsi="SimHei" w:cs="Arial" w:hint="eastAsia"/>
          <w:sz w:val="21"/>
          <w:szCs w:val="21"/>
          <w:lang w:eastAsia="zh-CN"/>
        </w:rPr>
        <w:t>》</w:t>
      </w:r>
    </w:p>
    <w:p w:rsidR="004C364E" w:rsidRPr="00966331" w:rsidRDefault="009F3D9D"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第</w:t>
      </w:r>
      <w:r w:rsidR="00380BC8">
        <w:rPr>
          <w:rFonts w:asciiTheme="minorEastAsia" w:hAnsiTheme="minorEastAsia" w:cs="Arial" w:hint="eastAsia"/>
          <w:sz w:val="21"/>
          <w:szCs w:val="21"/>
          <w:lang w:eastAsia="zh-CN"/>
        </w:rPr>
        <w:t>十二</w:t>
      </w:r>
      <w:r w:rsidRPr="00966331">
        <w:rPr>
          <w:rFonts w:asciiTheme="minorEastAsia" w:hAnsiTheme="minorEastAsia" w:cs="Arial" w:hint="eastAsia"/>
          <w:sz w:val="21"/>
          <w:szCs w:val="21"/>
          <w:lang w:eastAsia="zh-CN"/>
        </w:rPr>
        <w:t>条</w:t>
      </w:r>
    </w:p>
    <w:p w:rsidR="004C364E" w:rsidRPr="00966331" w:rsidRDefault="009F3D9D"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财</w:t>
      </w:r>
      <w:r w:rsidR="00380BC8">
        <w:rPr>
          <w:rFonts w:asciiTheme="minorEastAsia" w:hAnsiTheme="minorEastAsia" w:cs="Arial" w:hint="eastAsia"/>
          <w:sz w:val="21"/>
          <w:szCs w:val="21"/>
          <w:lang w:eastAsia="zh-CN"/>
        </w:rPr>
        <w:t xml:space="preserve">　</w:t>
      </w:r>
      <w:proofErr w:type="gramStart"/>
      <w:r w:rsidRPr="00966331">
        <w:rPr>
          <w:rFonts w:asciiTheme="minorEastAsia" w:hAnsiTheme="minorEastAsia" w:cs="Arial" w:hint="eastAsia"/>
          <w:sz w:val="21"/>
          <w:szCs w:val="21"/>
          <w:lang w:eastAsia="zh-CN"/>
        </w:rPr>
        <w:t>务</w:t>
      </w:r>
      <w:proofErr w:type="gramEnd"/>
    </w:p>
    <w:p w:rsidR="004C364E" w:rsidRPr="00966331" w:rsidRDefault="009F3D9D" w:rsidP="00292785">
      <w:pPr>
        <w:overflowPunct w:val="0"/>
        <w:spacing w:afterLines="50" w:after="120" w:line="340" w:lineRule="atLeast"/>
        <w:ind w:firstLineChars="258" w:firstLine="542"/>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对于缔约方而言，联盟的财务应</w:t>
      </w:r>
      <w:proofErr w:type="gramStart"/>
      <w:r w:rsidRPr="00966331">
        <w:rPr>
          <w:rFonts w:asciiTheme="minorEastAsia" w:hAnsiTheme="minorEastAsia" w:cs="Arial" w:hint="eastAsia"/>
          <w:sz w:val="21"/>
          <w:szCs w:val="21"/>
          <w:lang w:eastAsia="zh-CN"/>
        </w:rPr>
        <w:t>遵照与</w:t>
      </w:r>
      <w:proofErr w:type="gramEnd"/>
      <w:r w:rsidR="00380BC8">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马德里协定</w:t>
      </w:r>
      <w:r w:rsidR="00380BC8">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（斯德哥尔摩）第十二条相同的规定办理。任何援引所述协定第八条同样视为援引本议定书第八条。此外，为所述协定第十二条(6)(b)之需要，缔约组织视为属于</w:t>
      </w:r>
      <w:r w:rsidR="00380BC8">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保护工业产权巴黎公约</w:t>
      </w:r>
      <w:r w:rsidR="00380BC8">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会费第一等级，大会有一致相反决议的除外。</w:t>
      </w:r>
    </w:p>
    <w:p w:rsidR="004C364E" w:rsidRPr="00B148DE" w:rsidRDefault="00380BC8" w:rsidP="00292785">
      <w:pPr>
        <w:overflowPunct w:val="0"/>
        <w:spacing w:beforeLines="100" w:before="240" w:afterLines="50" w:after="120" w:line="340" w:lineRule="atLeast"/>
        <w:jc w:val="both"/>
        <w:rPr>
          <w:rFonts w:ascii="SimHei" w:eastAsia="SimHei" w:hAnsi="SimHei" w:cs="Arial"/>
          <w:sz w:val="21"/>
          <w:szCs w:val="21"/>
          <w:lang w:eastAsia="zh-CN"/>
        </w:rPr>
      </w:pPr>
      <w:r w:rsidRPr="00B148DE">
        <w:rPr>
          <w:rFonts w:ascii="SimHei" w:eastAsia="SimHei" w:hAnsi="SimHei" w:cs="Arial" w:hint="eastAsia"/>
          <w:sz w:val="21"/>
          <w:szCs w:val="21"/>
          <w:lang w:eastAsia="zh-CN"/>
        </w:rPr>
        <w:t>《</w:t>
      </w:r>
      <w:r w:rsidR="00B812BD" w:rsidRPr="00B148DE">
        <w:rPr>
          <w:rFonts w:ascii="SimHei" w:eastAsia="SimHei" w:hAnsi="SimHei" w:cs="Arial" w:hint="eastAsia"/>
          <w:sz w:val="21"/>
          <w:szCs w:val="21"/>
          <w:lang w:eastAsia="zh-CN"/>
        </w:rPr>
        <w:t>工业品外观设计国际注册海牙协定</w:t>
      </w:r>
      <w:r w:rsidR="00122185" w:rsidRPr="00B148DE">
        <w:rPr>
          <w:rFonts w:ascii="SimHei" w:eastAsia="SimHei" w:hAnsi="SimHei" w:cs="Arial" w:hint="eastAsia"/>
          <w:sz w:val="21"/>
          <w:szCs w:val="21"/>
          <w:lang w:eastAsia="zh-CN"/>
        </w:rPr>
        <w:t>》</w:t>
      </w:r>
      <w:r w:rsidRPr="00B148DE">
        <w:rPr>
          <w:rFonts w:ascii="SimHei" w:eastAsia="SimHei" w:hAnsi="SimHei" w:cs="Arial" w:hint="eastAsia"/>
          <w:sz w:val="21"/>
          <w:szCs w:val="21"/>
          <w:lang w:eastAsia="zh-CN"/>
        </w:rPr>
        <w:t>（</w:t>
      </w:r>
      <w:r w:rsidR="00B812BD" w:rsidRPr="00B148DE">
        <w:rPr>
          <w:rFonts w:ascii="SimHei" w:eastAsia="SimHei" w:hAnsi="SimHei" w:cs="Arial" w:hint="eastAsia"/>
          <w:sz w:val="21"/>
          <w:szCs w:val="21"/>
          <w:lang w:eastAsia="zh-CN"/>
        </w:rPr>
        <w:t>日内瓦文本</w:t>
      </w:r>
      <w:r w:rsidRPr="00B148DE">
        <w:rPr>
          <w:rFonts w:ascii="SimHei" w:eastAsia="SimHei" w:hAnsi="SimHei" w:cs="Arial" w:hint="eastAsia"/>
          <w:sz w:val="21"/>
          <w:szCs w:val="21"/>
          <w:lang w:eastAsia="zh-CN"/>
        </w:rPr>
        <w:t>（</w:t>
      </w:r>
      <w:r w:rsidR="004C364E" w:rsidRPr="00B148DE">
        <w:rPr>
          <w:rFonts w:ascii="SimHei" w:eastAsia="SimHei" w:hAnsi="SimHei" w:cs="Arial"/>
          <w:sz w:val="21"/>
          <w:szCs w:val="21"/>
          <w:lang w:eastAsia="zh-CN"/>
        </w:rPr>
        <w:t>1999</w:t>
      </w:r>
      <w:r w:rsidR="00B812BD" w:rsidRPr="00B148DE">
        <w:rPr>
          <w:rFonts w:ascii="SimHei" w:eastAsia="SimHei" w:hAnsi="SimHei" w:cs="Arial" w:hint="eastAsia"/>
          <w:sz w:val="21"/>
          <w:szCs w:val="21"/>
          <w:lang w:eastAsia="zh-CN"/>
        </w:rPr>
        <w:t>年</w:t>
      </w:r>
      <w:r w:rsidR="006A7564">
        <w:rPr>
          <w:rFonts w:ascii="SimHei" w:eastAsia="SimHei" w:hAnsi="SimHei" w:cs="Arial" w:hint="eastAsia"/>
          <w:sz w:val="21"/>
          <w:szCs w:val="21"/>
          <w:lang w:eastAsia="zh-CN"/>
        </w:rPr>
        <w:t>）</w:t>
      </w:r>
      <w:r w:rsidR="001A10F2">
        <w:rPr>
          <w:rFonts w:ascii="SimHei" w:eastAsia="SimHei" w:hAnsi="SimHei" w:cs="Arial" w:hint="eastAsia"/>
          <w:sz w:val="21"/>
          <w:szCs w:val="21"/>
          <w:lang w:eastAsia="zh-CN"/>
        </w:rPr>
        <w:t>）</w:t>
      </w:r>
    </w:p>
    <w:p w:rsidR="004C364E" w:rsidRPr="00966331" w:rsidRDefault="00B812BD"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第</w:t>
      </w:r>
      <w:r w:rsidR="004C364E" w:rsidRPr="00966331">
        <w:rPr>
          <w:rFonts w:asciiTheme="minorEastAsia" w:hAnsiTheme="minorEastAsia" w:cs="Arial"/>
          <w:sz w:val="21"/>
          <w:szCs w:val="21"/>
          <w:lang w:eastAsia="zh-CN"/>
        </w:rPr>
        <w:t>23</w:t>
      </w:r>
      <w:r w:rsidRPr="00966331">
        <w:rPr>
          <w:rFonts w:asciiTheme="minorEastAsia" w:hAnsiTheme="minorEastAsia" w:cs="Arial" w:hint="eastAsia"/>
          <w:sz w:val="21"/>
          <w:szCs w:val="21"/>
          <w:lang w:eastAsia="zh-CN"/>
        </w:rPr>
        <w:t>条</w:t>
      </w:r>
      <w:r w:rsidR="001A10F2">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部分</w:t>
      </w:r>
      <w:r w:rsidR="001A10F2">
        <w:rPr>
          <w:rFonts w:asciiTheme="minorEastAsia" w:hAnsiTheme="minorEastAsia" w:cs="Arial"/>
          <w:sz w:val="21"/>
          <w:szCs w:val="21"/>
          <w:lang w:eastAsia="zh-CN"/>
        </w:rPr>
        <w:t>）</w:t>
      </w:r>
    </w:p>
    <w:p w:rsidR="004C364E" w:rsidRPr="00966331" w:rsidRDefault="00B812BD"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财</w:t>
      </w:r>
      <w:r w:rsidR="00122185">
        <w:rPr>
          <w:rFonts w:asciiTheme="minorEastAsia" w:hAnsiTheme="minorEastAsia" w:cs="Arial" w:hint="eastAsia"/>
          <w:sz w:val="21"/>
          <w:szCs w:val="21"/>
          <w:lang w:eastAsia="zh-CN"/>
        </w:rPr>
        <w:t xml:space="preserve">　</w:t>
      </w:r>
      <w:proofErr w:type="gramStart"/>
      <w:r w:rsidRPr="00966331">
        <w:rPr>
          <w:rFonts w:asciiTheme="minorEastAsia" w:hAnsiTheme="minorEastAsia" w:cs="Arial" w:hint="eastAsia"/>
          <w:sz w:val="21"/>
          <w:szCs w:val="21"/>
          <w:lang w:eastAsia="zh-CN"/>
        </w:rPr>
        <w:t>务</w:t>
      </w:r>
      <w:proofErr w:type="gramEnd"/>
    </w:p>
    <w:p w:rsidR="004C364E" w:rsidRPr="00966331" w:rsidRDefault="00B812BD"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(1)</w:t>
      </w:r>
      <w:r w:rsidR="00122185">
        <w:rPr>
          <w:rFonts w:asciiTheme="minorEastAsia" w:hAnsiTheme="minorEastAsia" w:cs="Arial" w:hint="eastAsia"/>
          <w:sz w:val="21"/>
          <w:szCs w:val="21"/>
          <w:lang w:eastAsia="zh-CN"/>
        </w:rPr>
        <w:tab/>
      </w:r>
      <w:r w:rsidRPr="00966331">
        <w:rPr>
          <w:rFonts w:asciiTheme="minorEastAsia" w:hAnsiTheme="minorEastAsia" w:cs="Arial"/>
          <w:sz w:val="21"/>
          <w:szCs w:val="21"/>
          <w:lang w:eastAsia="zh-CN"/>
        </w:rPr>
        <w:t>[</w:t>
      </w:r>
      <w:r w:rsidRPr="00966331">
        <w:rPr>
          <w:rFonts w:asciiTheme="minorEastAsia" w:hAnsiTheme="minorEastAsia" w:cs="Arial" w:hint="eastAsia"/>
          <w:sz w:val="21"/>
          <w:szCs w:val="21"/>
          <w:lang w:eastAsia="zh-CN"/>
        </w:rPr>
        <w:t>预算</w:t>
      </w:r>
      <w:r w:rsidR="004C364E" w:rsidRPr="00966331">
        <w:rPr>
          <w:rFonts w:asciiTheme="minorEastAsia" w:hAnsiTheme="minorEastAsia" w:cs="Arial"/>
          <w:sz w:val="21"/>
          <w:szCs w:val="21"/>
          <w:lang w:eastAsia="zh-CN"/>
        </w:rPr>
        <w:t>]</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(a)</w:t>
      </w:r>
      <w:r w:rsidR="00122185">
        <w:rPr>
          <w:rFonts w:asciiTheme="minorEastAsia" w:hAnsiTheme="minorEastAsia" w:cs="Arial" w:hint="eastAsia"/>
          <w:sz w:val="21"/>
          <w:szCs w:val="21"/>
          <w:lang w:eastAsia="zh-CN"/>
        </w:rPr>
        <w:tab/>
      </w:r>
      <w:r w:rsidR="008909FC" w:rsidRPr="00966331">
        <w:rPr>
          <w:rFonts w:asciiTheme="minorEastAsia" w:hAnsiTheme="minorEastAsia" w:cs="Arial" w:hint="eastAsia"/>
          <w:sz w:val="21"/>
          <w:szCs w:val="21"/>
          <w:lang w:eastAsia="zh-CN"/>
        </w:rPr>
        <w:t>本联盟应有预算。</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(b)</w:t>
      </w:r>
      <w:r w:rsidR="00122185">
        <w:rPr>
          <w:rFonts w:asciiTheme="minorEastAsia" w:hAnsiTheme="minorEastAsia" w:cs="Arial" w:hint="eastAsia"/>
          <w:sz w:val="21"/>
          <w:szCs w:val="21"/>
          <w:lang w:eastAsia="zh-CN"/>
        </w:rPr>
        <w:tab/>
      </w:r>
      <w:r w:rsidR="008909FC" w:rsidRPr="00966331">
        <w:rPr>
          <w:rFonts w:asciiTheme="minorEastAsia" w:hAnsiTheme="minorEastAsia" w:cs="Arial" w:hint="eastAsia"/>
          <w:sz w:val="21"/>
          <w:szCs w:val="21"/>
          <w:lang w:eastAsia="zh-CN"/>
        </w:rPr>
        <w:t>本联盟的预算包括本联盟本身的收入和支出及其对本组织所管理的各联盟的共同支出预算的摊</w:t>
      </w:r>
      <w:r w:rsidR="00122185">
        <w:rPr>
          <w:rFonts w:asciiTheme="minorEastAsia" w:hAnsiTheme="minorEastAsia" w:cs="Arial"/>
          <w:sz w:val="21"/>
          <w:szCs w:val="21"/>
          <w:lang w:eastAsia="zh-CN"/>
        </w:rPr>
        <w:t>‍</w:t>
      </w:r>
      <w:r w:rsidR="008909FC" w:rsidRPr="00966331">
        <w:rPr>
          <w:rFonts w:asciiTheme="minorEastAsia" w:hAnsiTheme="minorEastAsia" w:cs="Arial" w:hint="eastAsia"/>
          <w:sz w:val="21"/>
          <w:szCs w:val="21"/>
          <w:lang w:eastAsia="zh-CN"/>
        </w:rPr>
        <w:t>款。</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FF3E92" w:rsidRPr="00966331">
        <w:rPr>
          <w:rFonts w:asciiTheme="minorEastAsia" w:hAnsiTheme="minorEastAsia" w:cs="Arial"/>
          <w:sz w:val="21"/>
          <w:szCs w:val="21"/>
          <w:lang w:eastAsia="zh-CN"/>
        </w:rPr>
        <w:t>(c)</w:t>
      </w:r>
      <w:r w:rsidR="006B613C">
        <w:rPr>
          <w:rFonts w:asciiTheme="minorEastAsia" w:hAnsiTheme="minorEastAsia" w:cs="Arial" w:hint="eastAsia"/>
          <w:sz w:val="21"/>
          <w:szCs w:val="21"/>
          <w:lang w:eastAsia="zh-CN"/>
        </w:rPr>
        <w:tab/>
      </w:r>
      <w:r w:rsidR="008909FC" w:rsidRPr="00966331">
        <w:rPr>
          <w:rFonts w:asciiTheme="minorEastAsia" w:hAnsiTheme="minorEastAsia" w:cs="Arial" w:hint="eastAsia"/>
          <w:sz w:val="21"/>
          <w:szCs w:val="21"/>
          <w:lang w:eastAsia="zh-CN"/>
        </w:rPr>
        <w:t>对于不属专门拨给本联盟，同时也拨给本组织所管理的一个或多个其他联盟的支出，视为各联盟的共同支出。本联盟在</w:t>
      </w:r>
      <w:proofErr w:type="gramStart"/>
      <w:r w:rsidR="008909FC" w:rsidRPr="00966331">
        <w:rPr>
          <w:rFonts w:asciiTheme="minorEastAsia" w:hAnsiTheme="minorEastAsia" w:cs="Arial" w:hint="eastAsia"/>
          <w:sz w:val="21"/>
          <w:szCs w:val="21"/>
          <w:lang w:eastAsia="zh-CN"/>
        </w:rPr>
        <w:t>该共同</w:t>
      </w:r>
      <w:proofErr w:type="gramEnd"/>
      <w:r w:rsidR="008909FC" w:rsidRPr="00966331">
        <w:rPr>
          <w:rFonts w:asciiTheme="minorEastAsia" w:hAnsiTheme="minorEastAsia" w:cs="Arial" w:hint="eastAsia"/>
          <w:sz w:val="21"/>
          <w:szCs w:val="21"/>
          <w:lang w:eastAsia="zh-CN"/>
        </w:rPr>
        <w:t>支出中的摊款，与该项支出给其带来的利益成比例。</w:t>
      </w:r>
    </w:p>
    <w:p w:rsidR="004C364E" w:rsidRPr="00966331" w:rsidRDefault="00FF3E92"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(2)</w:t>
      </w:r>
      <w:r w:rsidR="006B613C">
        <w:rPr>
          <w:rFonts w:asciiTheme="minorEastAsia" w:hAnsiTheme="minorEastAsia" w:cs="Arial" w:hint="eastAsia"/>
          <w:sz w:val="21"/>
          <w:szCs w:val="21"/>
          <w:lang w:eastAsia="zh-CN"/>
        </w:rPr>
        <w:tab/>
      </w:r>
      <w:r w:rsidR="008909FC" w:rsidRPr="00966331">
        <w:rPr>
          <w:rFonts w:asciiTheme="minorEastAsia" w:hAnsiTheme="minorEastAsia" w:cs="Arial" w:hint="eastAsia"/>
          <w:sz w:val="21"/>
          <w:szCs w:val="21"/>
          <w:lang w:eastAsia="zh-CN"/>
        </w:rPr>
        <w:t>[与其他联盟预算的协调]根据与本组织所管理的其他联盟预算相协调的需要，制定本联盟的预</w:t>
      </w:r>
      <w:r w:rsidR="005D7D75">
        <w:rPr>
          <w:rFonts w:asciiTheme="minorEastAsia" w:hAnsiTheme="minorEastAsia" w:cs="Arial"/>
          <w:sz w:val="21"/>
          <w:szCs w:val="21"/>
          <w:lang w:eastAsia="zh-CN"/>
        </w:rPr>
        <w:t>‍</w:t>
      </w:r>
      <w:r w:rsidR="008909FC" w:rsidRPr="00966331">
        <w:rPr>
          <w:rFonts w:asciiTheme="minorEastAsia" w:hAnsiTheme="minorEastAsia" w:cs="Arial" w:hint="eastAsia"/>
          <w:sz w:val="21"/>
          <w:szCs w:val="21"/>
          <w:lang w:eastAsia="zh-CN"/>
        </w:rPr>
        <w:t>算。</w:t>
      </w:r>
    </w:p>
    <w:p w:rsidR="004C364E" w:rsidRPr="00966331" w:rsidRDefault="00FF3E92"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(3)</w:t>
      </w:r>
      <w:r w:rsidR="005D7D75">
        <w:rPr>
          <w:rFonts w:asciiTheme="minorEastAsia" w:hAnsiTheme="minorEastAsia" w:cs="Arial" w:hint="eastAsia"/>
          <w:sz w:val="21"/>
          <w:szCs w:val="21"/>
          <w:lang w:eastAsia="zh-CN"/>
        </w:rPr>
        <w:tab/>
      </w:r>
      <w:r w:rsidR="008909FC" w:rsidRPr="00966331">
        <w:rPr>
          <w:rFonts w:asciiTheme="minorEastAsia" w:hAnsiTheme="minorEastAsia" w:cs="Arial" w:hint="eastAsia"/>
          <w:sz w:val="21"/>
          <w:szCs w:val="21"/>
          <w:lang w:eastAsia="zh-CN"/>
        </w:rPr>
        <w:t>[预算的资金来源]本联盟预算的资金来源如下：</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FF3E92" w:rsidRPr="00966331">
        <w:rPr>
          <w:rFonts w:asciiTheme="minorEastAsia" w:hAnsiTheme="minorEastAsia" w:cs="Arial"/>
          <w:sz w:val="21"/>
          <w:szCs w:val="21"/>
          <w:lang w:eastAsia="zh-CN"/>
        </w:rPr>
        <w:t>(</w:t>
      </w:r>
      <w:proofErr w:type="spellStart"/>
      <w:r w:rsidR="00FF3E92" w:rsidRPr="00966331">
        <w:rPr>
          <w:rFonts w:asciiTheme="minorEastAsia" w:hAnsiTheme="minorEastAsia" w:cs="Arial"/>
          <w:sz w:val="21"/>
          <w:szCs w:val="21"/>
          <w:lang w:eastAsia="zh-CN"/>
        </w:rPr>
        <w:t>i</w:t>
      </w:r>
      <w:proofErr w:type="spellEnd"/>
      <w:r w:rsidR="00FF3E92" w:rsidRPr="00966331">
        <w:rPr>
          <w:rFonts w:asciiTheme="minorEastAsia" w:hAnsiTheme="minorEastAsia" w:cs="Arial"/>
          <w:sz w:val="21"/>
          <w:szCs w:val="21"/>
          <w:lang w:eastAsia="zh-CN"/>
        </w:rPr>
        <w:t>)</w:t>
      </w:r>
      <w:r w:rsidR="005D7D75">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与国际注册有关的费用；</w:t>
      </w:r>
    </w:p>
    <w:p w:rsidR="004C364E" w:rsidRPr="00966331" w:rsidRDefault="00292785" w:rsidP="00292785">
      <w:pPr>
        <w:overflowPunct w:val="0"/>
        <w:spacing w:afterLines="50" w:after="120" w:line="340" w:lineRule="atLeast"/>
        <w:ind w:firstLine="442"/>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(ii)</w:t>
      </w:r>
      <w:r w:rsidR="005D7D75">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国际局为本联盟提供的其他服务收取的费用；</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(iii)</w:t>
      </w:r>
      <w:r w:rsidR="006E1582">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与本联盟有关的国际局出版物售款或其版税；</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(iv)</w:t>
      </w:r>
      <w:r>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赠款、遗赠和补助金；</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(v)</w:t>
      </w:r>
      <w:r>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房租、利息和其他杂项收入。</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(4)</w:t>
      </w:r>
      <w:r w:rsidR="006E1582">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[费用和收费的确定；预算的数额]</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(a)</w:t>
      </w:r>
      <w:r w:rsidR="006E1582">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本条第(3)款第(</w:t>
      </w:r>
      <w:proofErr w:type="spellStart"/>
      <w:r w:rsidR="000D0C64" w:rsidRPr="00966331">
        <w:rPr>
          <w:rFonts w:asciiTheme="minorEastAsia" w:hAnsiTheme="minorEastAsia" w:cs="Arial" w:hint="eastAsia"/>
          <w:sz w:val="21"/>
          <w:szCs w:val="21"/>
          <w:lang w:eastAsia="zh-CN"/>
        </w:rPr>
        <w:t>i</w:t>
      </w:r>
      <w:proofErr w:type="spellEnd"/>
      <w:r w:rsidR="000D0C64" w:rsidRPr="00966331">
        <w:rPr>
          <w:rFonts w:asciiTheme="minorEastAsia" w:hAnsiTheme="minorEastAsia" w:cs="Arial" w:hint="eastAsia"/>
          <w:sz w:val="21"/>
          <w:szCs w:val="21"/>
          <w:lang w:eastAsia="zh-CN"/>
        </w:rPr>
        <w:t>)项所指的费用数额经总干事提议，由大会确定。本条第(3)款第(ii)项所指的收费由总干事确定，并在大会下届会议通过之前，暂时适用。</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FF3E92" w:rsidRPr="00966331">
        <w:rPr>
          <w:rFonts w:asciiTheme="minorEastAsia" w:hAnsiTheme="minorEastAsia" w:cs="Arial"/>
          <w:sz w:val="21"/>
          <w:szCs w:val="21"/>
          <w:lang w:eastAsia="zh-CN"/>
        </w:rPr>
        <w:t>(b)</w:t>
      </w:r>
      <w:r w:rsidR="006E1582">
        <w:rPr>
          <w:rFonts w:asciiTheme="minorEastAsia" w:hAnsiTheme="minorEastAsia" w:cs="Arial" w:hint="eastAsia"/>
          <w:sz w:val="21"/>
          <w:szCs w:val="21"/>
          <w:lang w:eastAsia="zh-CN"/>
        </w:rPr>
        <w:tab/>
      </w:r>
      <w:r w:rsidR="000D0C64" w:rsidRPr="00966331">
        <w:rPr>
          <w:rFonts w:asciiTheme="minorEastAsia" w:hAnsiTheme="minorEastAsia" w:cs="Arial" w:hint="eastAsia"/>
          <w:sz w:val="21"/>
          <w:szCs w:val="21"/>
          <w:lang w:eastAsia="zh-CN"/>
        </w:rPr>
        <w:t>本条第(3)款第(</w:t>
      </w:r>
      <w:proofErr w:type="spellStart"/>
      <w:r w:rsidR="000D0C64" w:rsidRPr="00966331">
        <w:rPr>
          <w:rFonts w:asciiTheme="minorEastAsia" w:hAnsiTheme="minorEastAsia" w:cs="Arial" w:hint="eastAsia"/>
          <w:sz w:val="21"/>
          <w:szCs w:val="21"/>
          <w:lang w:eastAsia="zh-CN"/>
        </w:rPr>
        <w:t>i</w:t>
      </w:r>
      <w:proofErr w:type="spellEnd"/>
      <w:r w:rsidR="000D0C64" w:rsidRPr="00966331">
        <w:rPr>
          <w:rFonts w:asciiTheme="minorEastAsia" w:hAnsiTheme="minorEastAsia" w:cs="Arial" w:hint="eastAsia"/>
          <w:sz w:val="21"/>
          <w:szCs w:val="21"/>
          <w:lang w:eastAsia="zh-CN"/>
        </w:rPr>
        <w:t>)项所指的费用数额的确定，应至少能使本联盟从费用和其他来源所得的收入足以支付国际局有关本联盟的一切支出。</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4C364E" w:rsidRPr="00966331">
        <w:rPr>
          <w:rFonts w:asciiTheme="minorEastAsia" w:hAnsiTheme="minorEastAsia" w:cs="Arial"/>
          <w:sz w:val="21"/>
          <w:szCs w:val="21"/>
          <w:lang w:eastAsia="zh-CN"/>
        </w:rPr>
        <w:t>(c)</w:t>
      </w:r>
      <w:r w:rsidR="006E1582">
        <w:rPr>
          <w:rFonts w:asciiTheme="minorEastAsia" w:hAnsiTheme="minorEastAsia" w:cs="Arial" w:hint="eastAsia"/>
          <w:sz w:val="21"/>
          <w:szCs w:val="21"/>
          <w:lang w:eastAsia="zh-CN"/>
        </w:rPr>
        <w:tab/>
      </w:r>
      <w:r w:rsidR="0098165D" w:rsidRPr="00966331">
        <w:rPr>
          <w:rFonts w:asciiTheme="minorEastAsia" w:hAnsiTheme="minorEastAsia" w:cs="Arial" w:hint="eastAsia"/>
          <w:sz w:val="21"/>
          <w:szCs w:val="21"/>
          <w:lang w:eastAsia="zh-CN"/>
        </w:rPr>
        <w:t>预算在新的财政年度开始前尚未通过的</w:t>
      </w:r>
      <w:r w:rsidR="005B5493" w:rsidRPr="00966331">
        <w:rPr>
          <w:rFonts w:asciiTheme="minorEastAsia" w:hAnsiTheme="minorEastAsia" w:cs="Arial" w:hint="eastAsia"/>
          <w:sz w:val="21"/>
          <w:szCs w:val="21"/>
          <w:lang w:eastAsia="zh-CN"/>
        </w:rPr>
        <w:t>，</w:t>
      </w:r>
      <w:r w:rsidR="0098165D" w:rsidRPr="00966331">
        <w:rPr>
          <w:rFonts w:asciiTheme="minorEastAsia" w:hAnsiTheme="minorEastAsia" w:cs="Arial" w:hint="eastAsia"/>
          <w:sz w:val="21"/>
          <w:szCs w:val="21"/>
          <w:lang w:eastAsia="zh-CN"/>
        </w:rPr>
        <w:t>应按财务规则的规定继续执行上年度预算。</w:t>
      </w:r>
    </w:p>
    <w:p w:rsidR="006E1582" w:rsidRDefault="006E1582" w:rsidP="00292785">
      <w:pPr>
        <w:overflowPunct w:val="0"/>
        <w:rPr>
          <w:rFonts w:ascii="SimHei" w:eastAsia="SimHei" w:hAnsi="SimHei" w:cs="Arial"/>
          <w:sz w:val="21"/>
          <w:szCs w:val="21"/>
          <w:lang w:eastAsia="zh-CN"/>
        </w:rPr>
      </w:pPr>
      <w:r>
        <w:rPr>
          <w:rFonts w:ascii="SimHei" w:eastAsia="SimHei" w:hAnsi="SimHei" w:cs="Arial"/>
          <w:sz w:val="21"/>
          <w:szCs w:val="21"/>
          <w:lang w:eastAsia="zh-CN"/>
        </w:rPr>
        <w:br w:type="page"/>
      </w:r>
    </w:p>
    <w:p w:rsidR="004C364E" w:rsidRPr="00B148DE" w:rsidRDefault="006E1582" w:rsidP="00292785">
      <w:pPr>
        <w:overflowPunct w:val="0"/>
        <w:spacing w:afterLines="50" w:after="120" w:line="340" w:lineRule="atLeast"/>
        <w:jc w:val="both"/>
        <w:rPr>
          <w:rFonts w:ascii="SimHei" w:eastAsia="SimHei" w:hAnsi="SimHei" w:cs="Arial"/>
          <w:sz w:val="21"/>
          <w:szCs w:val="21"/>
          <w:lang w:eastAsia="zh-CN"/>
        </w:rPr>
      </w:pPr>
      <w:r>
        <w:rPr>
          <w:rFonts w:ascii="SimHei" w:eastAsia="SimHei" w:hAnsi="SimHei" w:cs="Arial" w:hint="eastAsia"/>
          <w:sz w:val="21"/>
          <w:szCs w:val="21"/>
          <w:lang w:eastAsia="zh-CN"/>
        </w:rPr>
        <w:lastRenderedPageBreak/>
        <w:t>《</w:t>
      </w:r>
      <w:r w:rsidR="00727F5B" w:rsidRPr="00B148DE">
        <w:rPr>
          <w:rFonts w:ascii="SimHei" w:eastAsia="SimHei" w:hAnsi="SimHei" w:cs="Arial" w:hint="eastAsia"/>
          <w:sz w:val="21"/>
          <w:szCs w:val="21"/>
          <w:lang w:eastAsia="zh-CN"/>
        </w:rPr>
        <w:t>原产地名称保护及国际注册里斯本协定</w:t>
      </w:r>
      <w:r>
        <w:rPr>
          <w:rFonts w:ascii="SimHei" w:eastAsia="SimHei" w:hAnsi="SimHei" w:cs="Arial" w:hint="eastAsia"/>
          <w:sz w:val="21"/>
          <w:szCs w:val="21"/>
          <w:lang w:eastAsia="zh-CN"/>
        </w:rPr>
        <w:t>》</w:t>
      </w:r>
    </w:p>
    <w:p w:rsidR="004C364E" w:rsidRPr="00966331" w:rsidRDefault="005036D0"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第</w:t>
      </w:r>
      <w:r w:rsidR="006E1582">
        <w:rPr>
          <w:rFonts w:asciiTheme="minorEastAsia" w:hAnsiTheme="minorEastAsia" w:cs="Arial" w:hint="eastAsia"/>
          <w:sz w:val="21"/>
          <w:szCs w:val="21"/>
          <w:lang w:eastAsia="zh-CN"/>
        </w:rPr>
        <w:t>十一</w:t>
      </w:r>
      <w:r w:rsidRPr="00966331">
        <w:rPr>
          <w:rFonts w:asciiTheme="minorEastAsia" w:hAnsiTheme="minorEastAsia" w:cs="Arial" w:hint="eastAsia"/>
          <w:sz w:val="21"/>
          <w:szCs w:val="21"/>
          <w:lang w:eastAsia="zh-CN"/>
        </w:rPr>
        <w:t>条</w:t>
      </w:r>
      <w:r w:rsidR="006E1582">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部分</w:t>
      </w:r>
      <w:r w:rsidR="006E1582">
        <w:rPr>
          <w:rFonts w:asciiTheme="minorEastAsia" w:hAnsiTheme="minorEastAsia" w:cs="Arial" w:hint="eastAsia"/>
          <w:sz w:val="21"/>
          <w:szCs w:val="21"/>
          <w:lang w:eastAsia="zh-CN"/>
        </w:rPr>
        <w:t>）</w:t>
      </w:r>
    </w:p>
    <w:p w:rsidR="004C364E" w:rsidRPr="00966331" w:rsidRDefault="005036D0"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财</w:t>
      </w:r>
      <w:r w:rsidR="006E1582">
        <w:rPr>
          <w:rFonts w:asciiTheme="minorEastAsia" w:hAnsiTheme="minorEastAsia" w:cs="Arial" w:hint="eastAsia"/>
          <w:sz w:val="21"/>
          <w:szCs w:val="21"/>
          <w:lang w:eastAsia="zh-CN"/>
        </w:rPr>
        <w:t xml:space="preserve">　</w:t>
      </w:r>
      <w:proofErr w:type="gramStart"/>
      <w:r w:rsidRPr="00966331">
        <w:rPr>
          <w:rFonts w:asciiTheme="minorEastAsia" w:hAnsiTheme="minorEastAsia" w:cs="Arial" w:hint="eastAsia"/>
          <w:sz w:val="21"/>
          <w:szCs w:val="21"/>
          <w:lang w:eastAsia="zh-CN"/>
        </w:rPr>
        <w:t>务</w:t>
      </w:r>
      <w:proofErr w:type="gramEnd"/>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w:t>
      </w:r>
      <w:proofErr w:type="gramStart"/>
      <w:r w:rsidR="006E1582">
        <w:rPr>
          <w:rFonts w:asciiTheme="minorEastAsia" w:hAnsiTheme="minorEastAsia" w:cs="Arial" w:hint="eastAsia"/>
          <w:sz w:val="21"/>
          <w:szCs w:val="21"/>
          <w:lang w:eastAsia="zh-CN"/>
        </w:rPr>
        <w:t>一</w:t>
      </w:r>
      <w:proofErr w:type="gramEnd"/>
      <w:r w:rsidRPr="00966331">
        <w:rPr>
          <w:rFonts w:asciiTheme="minorEastAsia" w:hAnsiTheme="minorEastAsia" w:cs="Arial"/>
          <w:sz w:val="21"/>
          <w:szCs w:val="21"/>
          <w:lang w:eastAsia="zh-CN"/>
        </w:rPr>
        <w:t>)</w:t>
      </w:r>
      <w:r w:rsidR="00292785">
        <w:rPr>
          <w:rFonts w:asciiTheme="minorEastAsia" w:hAnsiTheme="minorEastAsia" w:cs="Arial" w:hint="eastAsia"/>
          <w:sz w:val="21"/>
          <w:szCs w:val="21"/>
          <w:lang w:eastAsia="zh-CN"/>
        </w:rPr>
        <w:tab/>
      </w:r>
      <w:r w:rsidR="006E1582">
        <w:rPr>
          <w:rFonts w:asciiTheme="minorEastAsia" w:hAnsiTheme="minorEastAsia" w:cs="Arial" w:hint="eastAsia"/>
          <w:sz w:val="21"/>
          <w:szCs w:val="21"/>
          <w:lang w:eastAsia="zh-CN"/>
        </w:rPr>
        <w:t>1.</w:t>
      </w:r>
      <w:r w:rsidR="006E1582">
        <w:rPr>
          <w:rFonts w:asciiTheme="minorEastAsia" w:hAnsiTheme="minorEastAsia" w:cs="Arial" w:hint="eastAsia"/>
          <w:sz w:val="21"/>
          <w:szCs w:val="21"/>
          <w:lang w:eastAsia="zh-CN"/>
        </w:rPr>
        <w:tab/>
      </w:r>
      <w:r w:rsidR="005036D0" w:rsidRPr="00966331">
        <w:rPr>
          <w:rFonts w:asciiTheme="minorEastAsia" w:hAnsiTheme="minorEastAsia" w:cs="Arial" w:hint="eastAsia"/>
          <w:sz w:val="21"/>
          <w:szCs w:val="21"/>
          <w:lang w:eastAsia="zh-CN"/>
        </w:rPr>
        <w:t>特别联盟应制定预算。</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6E1582">
        <w:rPr>
          <w:rFonts w:asciiTheme="minorEastAsia" w:hAnsiTheme="minorEastAsia" w:cs="Arial" w:hint="eastAsia"/>
          <w:sz w:val="21"/>
          <w:szCs w:val="21"/>
          <w:lang w:eastAsia="zh-CN"/>
        </w:rPr>
        <w:t>2.</w:t>
      </w:r>
      <w:r w:rsidR="006E1582">
        <w:rPr>
          <w:rFonts w:asciiTheme="minorEastAsia" w:hAnsiTheme="minorEastAsia" w:cs="Arial" w:hint="eastAsia"/>
          <w:sz w:val="21"/>
          <w:szCs w:val="21"/>
          <w:lang w:eastAsia="zh-CN"/>
        </w:rPr>
        <w:tab/>
      </w:r>
      <w:r w:rsidR="005036D0" w:rsidRPr="00966331">
        <w:rPr>
          <w:rFonts w:asciiTheme="minorEastAsia" w:hAnsiTheme="minorEastAsia" w:cs="Arial" w:hint="eastAsia"/>
          <w:sz w:val="21"/>
          <w:szCs w:val="21"/>
          <w:lang w:eastAsia="zh-CN"/>
        </w:rPr>
        <w:t>特别联盟的预算包括特别联盟专用的收入和支出、其在各联盟共同开支预算中的摊款份额以及必要时拨给产权组织成员国会议预算的款项。</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6E1582">
        <w:rPr>
          <w:rFonts w:asciiTheme="minorEastAsia" w:hAnsiTheme="minorEastAsia" w:cs="Arial" w:hint="eastAsia"/>
          <w:sz w:val="21"/>
          <w:szCs w:val="21"/>
          <w:lang w:eastAsia="zh-CN"/>
        </w:rPr>
        <w:t>3.</w:t>
      </w:r>
      <w:r w:rsidR="006E1582">
        <w:rPr>
          <w:rFonts w:asciiTheme="minorEastAsia" w:hAnsiTheme="minorEastAsia" w:cs="Arial" w:hint="eastAsia"/>
          <w:sz w:val="21"/>
          <w:szCs w:val="21"/>
          <w:lang w:eastAsia="zh-CN"/>
        </w:rPr>
        <w:tab/>
      </w:r>
      <w:r w:rsidR="005036D0" w:rsidRPr="00966331">
        <w:rPr>
          <w:rFonts w:asciiTheme="minorEastAsia" w:hAnsiTheme="minorEastAsia" w:cs="Arial" w:hint="eastAsia"/>
          <w:sz w:val="21"/>
          <w:szCs w:val="21"/>
          <w:lang w:eastAsia="zh-CN"/>
        </w:rPr>
        <w:t>不单属于本特别联盟，同时也属于产权组织所辖其他一个或多个联盟的开支，应视作各联盟的共同开支。特别联盟在这些共同开支中负担的份额应与特别联盟在其中所享的利益成比例。</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w:t>
      </w:r>
      <w:r w:rsidR="006E1582">
        <w:rPr>
          <w:rFonts w:asciiTheme="minorEastAsia" w:hAnsiTheme="minorEastAsia" w:cs="Arial" w:hint="eastAsia"/>
          <w:sz w:val="21"/>
          <w:szCs w:val="21"/>
          <w:lang w:eastAsia="zh-CN"/>
        </w:rPr>
        <w:t>二</w:t>
      </w:r>
      <w:r w:rsidRPr="00966331">
        <w:rPr>
          <w:rFonts w:asciiTheme="minorEastAsia" w:hAnsiTheme="minorEastAsia" w:cs="Arial"/>
          <w:sz w:val="21"/>
          <w:szCs w:val="21"/>
          <w:lang w:eastAsia="zh-CN"/>
        </w:rPr>
        <w:t>)</w:t>
      </w:r>
      <w:r w:rsidR="00292785">
        <w:rPr>
          <w:rFonts w:asciiTheme="minorEastAsia" w:hAnsiTheme="minorEastAsia" w:cs="Arial" w:hint="eastAsia"/>
          <w:sz w:val="21"/>
          <w:szCs w:val="21"/>
          <w:lang w:eastAsia="zh-CN"/>
        </w:rPr>
        <w:tab/>
      </w:r>
      <w:r w:rsidR="005036D0" w:rsidRPr="00966331">
        <w:rPr>
          <w:rFonts w:asciiTheme="minorEastAsia" w:hAnsiTheme="minorEastAsia" w:cs="Arial" w:hint="eastAsia"/>
          <w:sz w:val="21"/>
          <w:szCs w:val="21"/>
          <w:lang w:eastAsia="zh-CN"/>
        </w:rPr>
        <w:t>本特别联盟预算的制定，应适当考虑到与产权组织所辖其他各联盟预算相协调的需要。</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w:t>
      </w:r>
      <w:r w:rsidR="006E1582">
        <w:rPr>
          <w:rFonts w:asciiTheme="minorEastAsia" w:hAnsiTheme="minorEastAsia" w:cs="Arial" w:hint="eastAsia"/>
          <w:sz w:val="21"/>
          <w:szCs w:val="21"/>
          <w:lang w:eastAsia="zh-CN"/>
        </w:rPr>
        <w:t>三</w:t>
      </w: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ab/>
      </w:r>
      <w:r w:rsidR="005036D0" w:rsidRPr="00966331">
        <w:rPr>
          <w:rFonts w:asciiTheme="minorEastAsia" w:hAnsiTheme="minorEastAsia" w:cs="Arial" w:hint="eastAsia"/>
          <w:sz w:val="21"/>
          <w:szCs w:val="21"/>
          <w:lang w:eastAsia="zh-CN"/>
        </w:rPr>
        <w:t>本特别联盟预算的资金来源如下：</w:t>
      </w:r>
    </w:p>
    <w:p w:rsidR="004C364E" w:rsidRPr="00B148DE" w:rsidRDefault="005036D0" w:rsidP="00292785">
      <w:pPr>
        <w:pStyle w:val="a6"/>
        <w:numPr>
          <w:ilvl w:val="0"/>
          <w:numId w:val="2"/>
        </w:numPr>
        <w:overflowPunct w:val="0"/>
        <w:spacing w:afterLines="50" w:after="120" w:line="340" w:lineRule="atLeast"/>
        <w:ind w:left="567" w:firstLine="0"/>
        <w:jc w:val="both"/>
        <w:rPr>
          <w:rFonts w:asciiTheme="minorEastAsia" w:hAnsiTheme="minorEastAsia"/>
          <w:sz w:val="21"/>
          <w:szCs w:val="21"/>
        </w:rPr>
      </w:pPr>
      <w:r w:rsidRPr="00B148DE">
        <w:rPr>
          <w:rFonts w:asciiTheme="minorEastAsia" w:hAnsiTheme="minorEastAsia" w:hint="eastAsia"/>
          <w:sz w:val="21"/>
          <w:szCs w:val="21"/>
        </w:rPr>
        <w:t>根据第七条第（二）款所收的国际注册费和国际局提供与本特别联盟有关的其他服务所得的费用和款项；</w:t>
      </w:r>
    </w:p>
    <w:p w:rsidR="004C364E" w:rsidRPr="00B148DE" w:rsidRDefault="005036D0" w:rsidP="00292785">
      <w:pPr>
        <w:pStyle w:val="a6"/>
        <w:numPr>
          <w:ilvl w:val="0"/>
          <w:numId w:val="2"/>
        </w:numPr>
        <w:overflowPunct w:val="0"/>
        <w:spacing w:afterLines="50" w:after="120" w:line="340" w:lineRule="atLeast"/>
        <w:ind w:left="567" w:firstLine="0"/>
        <w:jc w:val="both"/>
        <w:rPr>
          <w:rFonts w:asciiTheme="minorEastAsia" w:hAnsiTheme="minorEastAsia"/>
          <w:sz w:val="21"/>
          <w:szCs w:val="21"/>
        </w:rPr>
      </w:pPr>
      <w:r w:rsidRPr="00B148DE">
        <w:rPr>
          <w:rFonts w:asciiTheme="minorEastAsia" w:hAnsiTheme="minorEastAsia" w:hint="eastAsia"/>
          <w:sz w:val="21"/>
          <w:szCs w:val="21"/>
        </w:rPr>
        <w:t>国际局有关本联盟的出版物的售款或版税；</w:t>
      </w:r>
    </w:p>
    <w:p w:rsidR="004C364E" w:rsidRPr="008F247E" w:rsidRDefault="005036D0" w:rsidP="00292785">
      <w:pPr>
        <w:pStyle w:val="a6"/>
        <w:numPr>
          <w:ilvl w:val="0"/>
          <w:numId w:val="2"/>
        </w:numPr>
        <w:overflowPunct w:val="0"/>
        <w:spacing w:afterLines="50" w:after="120" w:line="340" w:lineRule="atLeast"/>
        <w:ind w:left="567" w:firstLine="0"/>
        <w:jc w:val="both"/>
        <w:rPr>
          <w:rFonts w:asciiTheme="minorEastAsia" w:hAnsiTheme="minorEastAsia"/>
          <w:sz w:val="21"/>
          <w:szCs w:val="21"/>
        </w:rPr>
      </w:pPr>
      <w:r w:rsidRPr="008F247E">
        <w:rPr>
          <w:rFonts w:asciiTheme="minorEastAsia" w:hAnsiTheme="minorEastAsia" w:hint="eastAsia"/>
          <w:sz w:val="21"/>
          <w:szCs w:val="21"/>
        </w:rPr>
        <w:t>捐款、遗赠和补助金；</w:t>
      </w:r>
    </w:p>
    <w:p w:rsidR="004C364E" w:rsidRPr="005226CB" w:rsidRDefault="005036D0" w:rsidP="00292785">
      <w:pPr>
        <w:pStyle w:val="a6"/>
        <w:numPr>
          <w:ilvl w:val="0"/>
          <w:numId w:val="2"/>
        </w:numPr>
        <w:overflowPunct w:val="0"/>
        <w:spacing w:afterLines="50" w:after="120" w:line="340" w:lineRule="atLeast"/>
        <w:ind w:left="567" w:firstLine="0"/>
        <w:jc w:val="both"/>
        <w:rPr>
          <w:rFonts w:asciiTheme="minorEastAsia" w:hAnsiTheme="minorEastAsia"/>
          <w:sz w:val="21"/>
          <w:szCs w:val="21"/>
        </w:rPr>
      </w:pPr>
      <w:r w:rsidRPr="00522DBE">
        <w:rPr>
          <w:rFonts w:asciiTheme="minorEastAsia" w:hAnsiTheme="minorEastAsia" w:hint="eastAsia"/>
          <w:sz w:val="21"/>
          <w:szCs w:val="21"/>
        </w:rPr>
        <w:t>租金、利息和其他收入；</w:t>
      </w:r>
    </w:p>
    <w:p w:rsidR="004C364E" w:rsidRPr="00B148DE" w:rsidRDefault="005036D0" w:rsidP="00292785">
      <w:pPr>
        <w:pStyle w:val="a6"/>
        <w:numPr>
          <w:ilvl w:val="0"/>
          <w:numId w:val="2"/>
        </w:numPr>
        <w:overflowPunct w:val="0"/>
        <w:spacing w:afterLines="50" w:after="120" w:line="340" w:lineRule="atLeast"/>
        <w:ind w:left="567" w:firstLine="0"/>
        <w:jc w:val="both"/>
        <w:rPr>
          <w:rFonts w:asciiTheme="minorEastAsia" w:hAnsiTheme="minorEastAsia"/>
          <w:sz w:val="21"/>
          <w:szCs w:val="21"/>
        </w:rPr>
      </w:pPr>
      <w:r w:rsidRPr="00FA2C91">
        <w:rPr>
          <w:rFonts w:asciiTheme="minorEastAsia" w:hAnsiTheme="minorEastAsia" w:hint="eastAsia"/>
          <w:sz w:val="21"/>
          <w:szCs w:val="21"/>
        </w:rPr>
        <w:t>第</w:t>
      </w:r>
      <w:r w:rsidRPr="00FA2C91">
        <w:rPr>
          <w:rFonts w:asciiTheme="minorEastAsia" w:hAnsiTheme="minorEastAsia"/>
          <w:sz w:val="21"/>
          <w:szCs w:val="21"/>
        </w:rPr>
        <w:t>1</w:t>
      </w:r>
      <w:r w:rsidRPr="00B148DE">
        <w:rPr>
          <w:rFonts w:asciiTheme="minorEastAsia" w:hAnsiTheme="minorEastAsia"/>
          <w:sz w:val="21"/>
          <w:szCs w:val="21"/>
        </w:rPr>
        <w:t>至4</w:t>
      </w:r>
      <w:r w:rsidR="005F7C22" w:rsidRPr="00B148DE">
        <w:rPr>
          <w:rFonts w:asciiTheme="minorEastAsia" w:hAnsiTheme="minorEastAsia" w:hint="eastAsia"/>
          <w:sz w:val="21"/>
          <w:szCs w:val="21"/>
        </w:rPr>
        <w:t>项所指来源的收入不敷特别联盟支出时，特别</w:t>
      </w:r>
      <w:r w:rsidRPr="00B148DE">
        <w:rPr>
          <w:rFonts w:asciiTheme="minorEastAsia" w:hAnsiTheme="minorEastAsia" w:hint="eastAsia"/>
          <w:sz w:val="21"/>
          <w:szCs w:val="21"/>
        </w:rPr>
        <w:t>联盟各国的会费。</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四</w:t>
      </w: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ab/>
        <w:t>1.</w:t>
      </w:r>
      <w:r w:rsidR="005036D0" w:rsidRPr="00966331">
        <w:rPr>
          <w:rFonts w:asciiTheme="minorEastAsia" w:hAnsiTheme="minorEastAsia" w:cs="Arial" w:hint="eastAsia"/>
          <w:sz w:val="21"/>
          <w:szCs w:val="21"/>
          <w:lang w:eastAsia="zh-CN"/>
        </w:rPr>
        <w:t>第七条第（二）款所指费用金额，由大会根据总干事的提议确定。</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992403">
        <w:rPr>
          <w:rFonts w:asciiTheme="minorEastAsia" w:hAnsiTheme="minorEastAsia" w:cs="Arial" w:hint="eastAsia"/>
          <w:sz w:val="21"/>
          <w:szCs w:val="21"/>
          <w:lang w:eastAsia="zh-CN"/>
        </w:rPr>
        <w:t>2.</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该项费用金额的确定应使特别联盟的收入在正常情况下足</w:t>
      </w:r>
      <w:proofErr w:type="gramStart"/>
      <w:r w:rsidR="008E027C" w:rsidRPr="00966331">
        <w:rPr>
          <w:rFonts w:asciiTheme="minorEastAsia" w:hAnsiTheme="minorEastAsia" w:cs="Arial" w:hint="eastAsia"/>
          <w:sz w:val="21"/>
          <w:szCs w:val="21"/>
          <w:lang w:eastAsia="zh-CN"/>
        </w:rPr>
        <w:t>敷国际局维持</w:t>
      </w:r>
      <w:proofErr w:type="gramEnd"/>
      <w:r w:rsidR="008E027C" w:rsidRPr="00966331">
        <w:rPr>
          <w:rFonts w:asciiTheme="minorEastAsia" w:hAnsiTheme="minorEastAsia" w:cs="Arial" w:hint="eastAsia"/>
          <w:sz w:val="21"/>
          <w:szCs w:val="21"/>
          <w:lang w:eastAsia="zh-CN"/>
        </w:rPr>
        <w:t>国际注册业务的支出，而不需交付上述第（三）款第5项所指的会费来弥补。</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五</w:t>
      </w: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ab/>
        <w:t>1.</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为了确定第（三）款第5项所指的会费，特别联盟各国支款的级别应与其在保护工业产权巴黎联盟所属的等级相同，并以该联盟为该等级所定的相同单位数交纳年度会费。</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992403">
        <w:rPr>
          <w:rFonts w:asciiTheme="minorEastAsia" w:hAnsiTheme="minorEastAsia" w:cs="Arial" w:hint="eastAsia"/>
          <w:sz w:val="21"/>
          <w:szCs w:val="21"/>
          <w:lang w:eastAsia="zh-CN"/>
        </w:rPr>
        <w:t>2.</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每个特别联盟国家年度会费的数额在所有国家向特别联盟预算年度交费总额中所占的比例，应与其交费单位数在所有交费国家的单位总数中所占的比例相同。</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992403">
        <w:rPr>
          <w:rFonts w:asciiTheme="minorEastAsia" w:hAnsiTheme="minorEastAsia" w:cs="Arial" w:hint="eastAsia"/>
          <w:sz w:val="21"/>
          <w:szCs w:val="21"/>
          <w:lang w:eastAsia="zh-CN"/>
        </w:rPr>
        <w:t>3.</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缴纳会费的日期应由大会确定。</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992403">
        <w:rPr>
          <w:rFonts w:asciiTheme="minorEastAsia" w:hAnsiTheme="minorEastAsia" w:cs="Arial" w:hint="eastAsia"/>
          <w:sz w:val="21"/>
          <w:szCs w:val="21"/>
          <w:lang w:eastAsia="zh-CN"/>
        </w:rPr>
        <w:t>4.</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欠交会费的国家，其欠款的数额如果等于或超过过去两整年的数额，在特别联盟的任何机构中，均不能行使其表决权。然而，如果本联盟某一机构认为拖欠是由特殊和不可避免的情况引起的，仍可准许此类国家在该机构中保留其表决权。</w:t>
      </w:r>
    </w:p>
    <w:p w:rsidR="004C364E" w:rsidRPr="00966331" w:rsidRDefault="00292785" w:rsidP="00292785">
      <w:pPr>
        <w:overflowPunct w:val="0"/>
        <w:spacing w:afterLines="50" w:after="120" w:line="340" w:lineRule="atLeast"/>
        <w:ind w:firstLine="440"/>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ab/>
      </w:r>
      <w:r w:rsidR="00992403">
        <w:rPr>
          <w:rFonts w:asciiTheme="minorEastAsia" w:hAnsiTheme="minorEastAsia" w:cs="Arial" w:hint="eastAsia"/>
          <w:sz w:val="21"/>
          <w:szCs w:val="21"/>
          <w:lang w:eastAsia="zh-CN"/>
        </w:rPr>
        <w:t>5.</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如果在新的财政期间开始前，预算还未通过，根据财务规则规定，继续执行上一年度同样的预算水平。</w:t>
      </w:r>
    </w:p>
    <w:p w:rsidR="004C364E" w:rsidRPr="00966331" w:rsidRDefault="004C364E"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六</w:t>
      </w:r>
      <w:r w:rsidRPr="00966331">
        <w:rPr>
          <w:rFonts w:asciiTheme="minorEastAsia" w:hAnsiTheme="minorEastAsia" w:cs="Arial"/>
          <w:sz w:val="21"/>
          <w:szCs w:val="21"/>
          <w:lang w:eastAsia="zh-CN"/>
        </w:rPr>
        <w:t>)</w:t>
      </w:r>
      <w:r w:rsidR="00992403">
        <w:rPr>
          <w:rFonts w:asciiTheme="minorEastAsia" w:hAnsiTheme="minorEastAsia" w:cs="Arial" w:hint="eastAsia"/>
          <w:sz w:val="21"/>
          <w:szCs w:val="21"/>
          <w:lang w:eastAsia="zh-CN"/>
        </w:rPr>
        <w:tab/>
      </w:r>
      <w:r w:rsidR="008E027C" w:rsidRPr="00966331">
        <w:rPr>
          <w:rFonts w:asciiTheme="minorEastAsia" w:hAnsiTheme="minorEastAsia" w:cs="Arial" w:hint="eastAsia"/>
          <w:sz w:val="21"/>
          <w:szCs w:val="21"/>
          <w:lang w:eastAsia="zh-CN"/>
        </w:rPr>
        <w:t>国际局提供有关特别联盟的其他服务应纳费用和款项数额由总干事确定并报告大会，第（四）款第1项另有规定者除外。</w:t>
      </w:r>
    </w:p>
    <w:p w:rsidR="00C53537" w:rsidRDefault="00C53537" w:rsidP="00292785">
      <w:pPr>
        <w:overflowPunct w:val="0"/>
        <w:rPr>
          <w:rFonts w:asciiTheme="minorEastAsia" w:hAnsiTheme="minorEastAsia" w:cs="Arial"/>
          <w:b/>
          <w:sz w:val="21"/>
          <w:szCs w:val="21"/>
          <w:lang w:eastAsia="zh-CN"/>
        </w:rPr>
      </w:pPr>
      <w:r>
        <w:rPr>
          <w:rFonts w:asciiTheme="minorEastAsia" w:hAnsiTheme="minorEastAsia" w:cs="Arial"/>
          <w:b/>
          <w:sz w:val="21"/>
          <w:szCs w:val="21"/>
          <w:lang w:eastAsia="zh-CN"/>
        </w:rPr>
        <w:br w:type="page"/>
      </w:r>
    </w:p>
    <w:p w:rsidR="004C364E" w:rsidRPr="00B148DE" w:rsidRDefault="008E027C" w:rsidP="00292785">
      <w:pPr>
        <w:overflowPunct w:val="0"/>
        <w:spacing w:afterLines="50" w:after="120" w:line="340" w:lineRule="atLeast"/>
        <w:jc w:val="both"/>
        <w:rPr>
          <w:rFonts w:ascii="KaiTi" w:eastAsia="KaiTi" w:hAnsi="KaiTi" w:cs="Arial"/>
          <w:sz w:val="21"/>
          <w:szCs w:val="21"/>
          <w:lang w:eastAsia="zh-CN"/>
        </w:rPr>
      </w:pPr>
      <w:r w:rsidRPr="00B148DE">
        <w:rPr>
          <w:rFonts w:ascii="KaiTi" w:eastAsia="KaiTi" w:hAnsi="KaiTi" w:cs="Arial" w:hint="eastAsia"/>
          <w:b/>
          <w:sz w:val="21"/>
          <w:szCs w:val="21"/>
          <w:lang w:eastAsia="zh-CN"/>
        </w:rPr>
        <w:lastRenderedPageBreak/>
        <w:t>作为比较，在此</w:t>
      </w:r>
      <w:r w:rsidR="005B5493" w:rsidRPr="00B148DE">
        <w:rPr>
          <w:rFonts w:ascii="KaiTi" w:eastAsia="KaiTi" w:hAnsi="KaiTi" w:cs="Arial" w:hint="eastAsia"/>
          <w:b/>
          <w:sz w:val="21"/>
          <w:szCs w:val="21"/>
          <w:lang w:eastAsia="zh-CN"/>
        </w:rPr>
        <w:t>列出</w:t>
      </w:r>
      <w:r w:rsidRPr="00B148DE">
        <w:rPr>
          <w:rFonts w:ascii="KaiTi" w:eastAsia="KaiTi" w:hAnsi="KaiTi" w:cs="Arial" w:hint="eastAsia"/>
          <w:b/>
          <w:sz w:val="21"/>
          <w:szCs w:val="21"/>
          <w:lang w:eastAsia="zh-CN"/>
        </w:rPr>
        <w:t>并非由</w:t>
      </w:r>
      <w:r w:rsidRPr="00B148DE">
        <w:rPr>
          <w:rFonts w:ascii="KaiTi" w:eastAsia="KaiTi" w:hAnsi="KaiTi" w:cs="Arial"/>
          <w:b/>
          <w:sz w:val="21"/>
          <w:szCs w:val="21"/>
          <w:lang w:eastAsia="zh-CN"/>
        </w:rPr>
        <w:t>WIPO管理的条约，因为</w:t>
      </w:r>
      <w:r w:rsidR="00C53537" w:rsidRPr="00B148DE">
        <w:rPr>
          <w:rFonts w:ascii="KaiTi" w:eastAsia="KaiTi" w:hAnsi="KaiTi" w:cs="Arial" w:hint="eastAsia"/>
          <w:b/>
          <w:sz w:val="21"/>
          <w:szCs w:val="21"/>
          <w:lang w:eastAsia="zh-CN"/>
        </w:rPr>
        <w:t>产权</w:t>
      </w:r>
      <w:r w:rsidRPr="00B148DE">
        <w:rPr>
          <w:rFonts w:ascii="KaiTi" w:eastAsia="KaiTi" w:hAnsi="KaiTi" w:cs="Arial" w:hint="eastAsia"/>
          <w:b/>
          <w:sz w:val="21"/>
          <w:szCs w:val="21"/>
          <w:lang w:eastAsia="zh-CN"/>
        </w:rPr>
        <w:t>组织成员不同意负责管理该条约。</w:t>
      </w:r>
    </w:p>
    <w:p w:rsidR="004C364E" w:rsidRPr="00B148DE" w:rsidRDefault="00C53537" w:rsidP="00292785">
      <w:pPr>
        <w:overflowPunct w:val="0"/>
        <w:spacing w:beforeLines="100" w:before="240" w:afterLines="50" w:after="120" w:line="340" w:lineRule="atLeast"/>
        <w:jc w:val="both"/>
        <w:rPr>
          <w:rFonts w:ascii="SimHei" w:eastAsia="SimHei" w:hAnsi="SimHei" w:cs="Arial"/>
          <w:sz w:val="21"/>
          <w:szCs w:val="21"/>
          <w:lang w:eastAsia="zh-CN"/>
        </w:rPr>
      </w:pPr>
      <w:r>
        <w:rPr>
          <w:rFonts w:ascii="SimHei" w:eastAsia="SimHei" w:hAnsi="SimHei" w:cs="Arial" w:hint="eastAsia"/>
          <w:sz w:val="21"/>
          <w:szCs w:val="21"/>
          <w:lang w:eastAsia="zh-CN"/>
        </w:rPr>
        <w:t>《</w:t>
      </w:r>
      <w:r w:rsidR="008E027C" w:rsidRPr="00B148DE">
        <w:rPr>
          <w:rFonts w:ascii="SimHei" w:eastAsia="SimHei" w:hAnsi="SimHei" w:cs="Arial" w:hint="eastAsia"/>
          <w:sz w:val="21"/>
          <w:szCs w:val="21"/>
          <w:lang w:eastAsia="zh-CN"/>
        </w:rPr>
        <w:t>原产地名称和地理标志里斯本协定日内瓦文本</w:t>
      </w:r>
      <w:r>
        <w:rPr>
          <w:rFonts w:ascii="SimHei" w:eastAsia="SimHei" w:hAnsi="SimHei" w:cs="Arial" w:hint="eastAsia"/>
          <w:sz w:val="21"/>
          <w:szCs w:val="21"/>
          <w:lang w:eastAsia="zh-CN"/>
        </w:rPr>
        <w:t>》</w:t>
      </w:r>
    </w:p>
    <w:p w:rsidR="004C364E" w:rsidRPr="00966331" w:rsidRDefault="008E027C"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第</w:t>
      </w:r>
      <w:r w:rsidR="00C53537">
        <w:rPr>
          <w:rFonts w:asciiTheme="minorEastAsia" w:hAnsiTheme="minorEastAsia" w:cs="Arial" w:hint="eastAsia"/>
          <w:sz w:val="21"/>
          <w:szCs w:val="21"/>
          <w:lang w:eastAsia="zh-CN"/>
        </w:rPr>
        <w:t>二十四</w:t>
      </w:r>
      <w:r w:rsidRPr="00966331">
        <w:rPr>
          <w:rFonts w:asciiTheme="minorEastAsia" w:hAnsiTheme="minorEastAsia" w:cs="Arial" w:hint="eastAsia"/>
          <w:sz w:val="21"/>
          <w:szCs w:val="21"/>
          <w:lang w:eastAsia="zh-CN"/>
        </w:rPr>
        <w:t>条</w:t>
      </w:r>
      <w:r w:rsidR="00C53537">
        <w:rPr>
          <w:rFonts w:asciiTheme="minorEastAsia" w:hAnsiTheme="minorEastAsia" w:cs="Arial" w:hint="eastAsia"/>
          <w:sz w:val="21"/>
          <w:szCs w:val="21"/>
          <w:lang w:eastAsia="zh-CN"/>
        </w:rPr>
        <w:t>（</w:t>
      </w:r>
      <w:r w:rsidRPr="00966331">
        <w:rPr>
          <w:rFonts w:asciiTheme="minorEastAsia" w:hAnsiTheme="minorEastAsia" w:cs="Arial" w:hint="eastAsia"/>
          <w:sz w:val="21"/>
          <w:szCs w:val="21"/>
          <w:lang w:eastAsia="zh-CN"/>
        </w:rPr>
        <w:t>部分</w:t>
      </w:r>
      <w:r w:rsidR="00C53537">
        <w:rPr>
          <w:rFonts w:asciiTheme="minorEastAsia" w:hAnsiTheme="minorEastAsia" w:cs="Arial" w:hint="eastAsia"/>
          <w:sz w:val="21"/>
          <w:szCs w:val="21"/>
          <w:lang w:eastAsia="zh-CN"/>
        </w:rPr>
        <w:t>）</w:t>
      </w:r>
    </w:p>
    <w:p w:rsidR="004C364E" w:rsidRPr="00966331" w:rsidRDefault="008E027C" w:rsidP="00292785">
      <w:pPr>
        <w:overflowPunct w:val="0"/>
        <w:spacing w:afterLines="50" w:after="120" w:line="340" w:lineRule="atLeast"/>
        <w:jc w:val="both"/>
        <w:rPr>
          <w:rFonts w:asciiTheme="minorEastAsia" w:hAnsiTheme="minorEastAsia" w:cs="Arial"/>
          <w:sz w:val="21"/>
          <w:szCs w:val="21"/>
          <w:lang w:eastAsia="zh-CN"/>
        </w:rPr>
      </w:pPr>
      <w:r w:rsidRPr="00966331">
        <w:rPr>
          <w:rFonts w:asciiTheme="minorEastAsia" w:hAnsiTheme="minorEastAsia" w:cs="Arial" w:hint="eastAsia"/>
          <w:sz w:val="21"/>
          <w:szCs w:val="21"/>
          <w:lang w:eastAsia="zh-CN"/>
        </w:rPr>
        <w:t>财</w:t>
      </w:r>
      <w:r w:rsidR="00596B61">
        <w:rPr>
          <w:rFonts w:asciiTheme="minorEastAsia" w:hAnsiTheme="minorEastAsia" w:cs="Arial" w:hint="eastAsia"/>
          <w:sz w:val="21"/>
          <w:szCs w:val="21"/>
          <w:lang w:eastAsia="zh-CN"/>
        </w:rPr>
        <w:t xml:space="preserve">　</w:t>
      </w:r>
      <w:proofErr w:type="gramStart"/>
      <w:r w:rsidRPr="00966331">
        <w:rPr>
          <w:rFonts w:asciiTheme="minorEastAsia" w:hAnsiTheme="minorEastAsia" w:cs="Arial" w:hint="eastAsia"/>
          <w:sz w:val="21"/>
          <w:szCs w:val="21"/>
          <w:lang w:eastAsia="zh-CN"/>
        </w:rPr>
        <w:t>务</w:t>
      </w:r>
      <w:proofErr w:type="gramEnd"/>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一、［预算］特别联盟的收入和支出应以公正透明的方式列入产权组织的预算。</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二、［预算资金来源］特别联盟的收入来自以下来源：</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1、依第七条第一款和第二款收取的费用；</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2、国际局出版物的售款或版税；</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3、捐赠、遗赠和补助金；</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4、房租、投资收入和其他收入，包括杂项收入；</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5、缔约各方的特别会费或来自缔约各方或受益各方的任何其他来源，或者特别会费加上此种其他来源，条件是第1目至第4目中所指来源的收款不足以支付开支，在不足的范围内，经大会决定收取。</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三、［费用的确定；预算的数额］（一）第二款所述费用的数额由大会根据总干事的提议确定，确定的数额应使特别联盟的收入加上依第二款从其他来源取得的收入，在正常情况下足以支付国际</w:t>
      </w:r>
      <w:proofErr w:type="gramStart"/>
      <w:r w:rsidRPr="00596B61">
        <w:rPr>
          <w:rFonts w:asciiTheme="minorEastAsia" w:hAnsiTheme="minorEastAsia" w:cs="Arial" w:hint="eastAsia"/>
          <w:sz w:val="21"/>
          <w:szCs w:val="21"/>
          <w:lang w:eastAsia="zh-CN"/>
        </w:rPr>
        <w:t>局维持</w:t>
      </w:r>
      <w:proofErr w:type="gramEnd"/>
      <w:r w:rsidRPr="00596B61">
        <w:rPr>
          <w:rFonts w:asciiTheme="minorEastAsia" w:hAnsiTheme="minorEastAsia" w:cs="Arial" w:hint="eastAsia"/>
          <w:sz w:val="21"/>
          <w:szCs w:val="21"/>
          <w:lang w:eastAsia="zh-CN"/>
        </w:rPr>
        <w:t>国际注册服务的支出。</w:t>
      </w:r>
    </w:p>
    <w:p w:rsidR="00596B61" w:rsidRPr="00596B6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（二）如果产权组织的计划和预算在新的财政期间开始前未获通过，对总干事承担债务和支用款项的授权应与上一财政期间的水平相同。</w:t>
      </w:r>
    </w:p>
    <w:p w:rsidR="003D287D" w:rsidRPr="00966331" w:rsidRDefault="00596B61" w:rsidP="00292785">
      <w:pPr>
        <w:overflowPunct w:val="0"/>
        <w:spacing w:afterLines="50" w:after="120" w:line="340" w:lineRule="atLeast"/>
        <w:jc w:val="both"/>
        <w:rPr>
          <w:rFonts w:asciiTheme="minorEastAsia" w:hAnsiTheme="minorEastAsia" w:cs="Arial"/>
          <w:sz w:val="21"/>
          <w:szCs w:val="21"/>
          <w:lang w:eastAsia="zh-CN"/>
        </w:rPr>
      </w:pPr>
      <w:r w:rsidRPr="00596B61">
        <w:rPr>
          <w:rFonts w:asciiTheme="minorEastAsia" w:hAnsiTheme="minorEastAsia" w:cs="Arial" w:hint="eastAsia"/>
          <w:sz w:val="21"/>
          <w:szCs w:val="21"/>
          <w:lang w:eastAsia="zh-CN"/>
        </w:rPr>
        <w:t>四、［第二款第5目所述特别会费的确定］为确定其会费，每一缔约方应属于与其在巴黎公约下所属等级相同的等级；缔约方不是巴黎公约缔约方的，属于与其如果是巴黎公约缔约方将属于的等级相同的等级。政府间组织视为属于</w:t>
      </w:r>
      <w:proofErr w:type="gramStart"/>
      <w:r w:rsidRPr="00596B61">
        <w:rPr>
          <w:rFonts w:asciiTheme="minorEastAsia" w:hAnsiTheme="minorEastAsia" w:cs="Arial" w:hint="eastAsia"/>
          <w:sz w:val="21"/>
          <w:szCs w:val="21"/>
          <w:lang w:eastAsia="zh-CN"/>
        </w:rPr>
        <w:t>会费第</w:t>
      </w:r>
      <w:proofErr w:type="gramEnd"/>
      <w:r w:rsidRPr="00596B61">
        <w:rPr>
          <w:rFonts w:asciiTheme="minorEastAsia" w:hAnsiTheme="minorEastAsia" w:cs="Arial" w:hint="eastAsia"/>
          <w:sz w:val="21"/>
          <w:szCs w:val="21"/>
          <w:lang w:eastAsia="zh-CN"/>
        </w:rPr>
        <w:t>一级，除非大会一致</w:t>
      </w:r>
      <w:proofErr w:type="gramStart"/>
      <w:r w:rsidRPr="00596B61">
        <w:rPr>
          <w:rFonts w:asciiTheme="minorEastAsia" w:hAnsiTheme="minorEastAsia" w:cs="Arial" w:hint="eastAsia"/>
          <w:sz w:val="21"/>
          <w:szCs w:val="21"/>
          <w:lang w:eastAsia="zh-CN"/>
        </w:rPr>
        <w:t>作出</w:t>
      </w:r>
      <w:proofErr w:type="gramEnd"/>
      <w:r w:rsidRPr="00596B61">
        <w:rPr>
          <w:rFonts w:asciiTheme="minorEastAsia" w:hAnsiTheme="minorEastAsia" w:cs="Arial" w:hint="eastAsia"/>
          <w:sz w:val="21"/>
          <w:szCs w:val="21"/>
          <w:lang w:eastAsia="zh-CN"/>
        </w:rPr>
        <w:t>其他决定。会费应按大会的决定，根据源自缔约方的注册数进行部分加权。</w:t>
      </w:r>
    </w:p>
    <w:p w:rsidR="003D287D" w:rsidRPr="00966331" w:rsidRDefault="003D287D" w:rsidP="00966331">
      <w:pPr>
        <w:spacing w:afterLines="50" w:after="120" w:line="340" w:lineRule="atLeast"/>
        <w:jc w:val="both"/>
        <w:rPr>
          <w:rFonts w:asciiTheme="minorEastAsia" w:hAnsiTheme="minorEastAsia" w:cs="Arial"/>
          <w:sz w:val="21"/>
          <w:szCs w:val="21"/>
          <w:lang w:eastAsia="zh-CN"/>
        </w:rPr>
      </w:pPr>
    </w:p>
    <w:p w:rsidR="00D94E54" w:rsidRPr="00966331" w:rsidRDefault="00D94E54" w:rsidP="00966331">
      <w:pPr>
        <w:spacing w:afterLines="50" w:after="120" w:line="340" w:lineRule="atLeast"/>
        <w:jc w:val="both"/>
        <w:rPr>
          <w:rFonts w:asciiTheme="minorEastAsia" w:hAnsiTheme="minorEastAsia" w:cs="Arial"/>
          <w:sz w:val="21"/>
          <w:szCs w:val="21"/>
          <w:lang w:eastAsia="zh-CN"/>
        </w:rPr>
        <w:sectPr w:rsidR="00D94E54" w:rsidRPr="00966331" w:rsidSect="00B148DE">
          <w:headerReference w:type="default" r:id="rId12"/>
          <w:headerReference w:type="first" r:id="rId13"/>
          <w:footerReference w:type="first" r:id="rId14"/>
          <w:pgSz w:w="11907" w:h="16839" w:code="9"/>
          <w:pgMar w:top="567" w:right="1134" w:bottom="1418" w:left="1418" w:header="510" w:footer="1021" w:gutter="0"/>
          <w:pgNumType w:start="1"/>
          <w:cols w:space="720"/>
          <w:titlePg/>
          <w:docGrid w:linePitch="360"/>
        </w:sectPr>
      </w:pPr>
    </w:p>
    <w:p w:rsidR="00803900" w:rsidRDefault="000B06A5" w:rsidP="00292785">
      <w:pPr>
        <w:spacing w:afterLines="50" w:after="120" w:line="340" w:lineRule="atLeast"/>
        <w:rPr>
          <w:rFonts w:asciiTheme="minorEastAsia" w:hAnsiTheme="minorEastAsia" w:cs="Arial"/>
          <w:b/>
          <w:sz w:val="21"/>
          <w:szCs w:val="21"/>
          <w:lang w:eastAsia="zh-CN"/>
        </w:rPr>
      </w:pPr>
      <w:r w:rsidRPr="00966331">
        <w:rPr>
          <w:rFonts w:asciiTheme="minorEastAsia" w:hAnsiTheme="minorEastAsia" w:cs="Arial" w:hint="eastAsia"/>
          <w:b/>
          <w:sz w:val="21"/>
          <w:szCs w:val="21"/>
          <w:lang w:eastAsia="zh-CN"/>
        </w:rPr>
        <w:lastRenderedPageBreak/>
        <w:t>附件二</w:t>
      </w:r>
    </w:p>
    <w:p w:rsidR="0045233B" w:rsidRDefault="0045233B" w:rsidP="00B148DE">
      <w:pPr>
        <w:spacing w:afterLines="50" w:after="120" w:line="340" w:lineRule="atLeast"/>
        <w:jc w:val="center"/>
        <w:rPr>
          <w:rFonts w:asciiTheme="minorEastAsia" w:hAnsiTheme="minorEastAsia" w:cs="Arial"/>
          <w:b/>
          <w:sz w:val="21"/>
          <w:szCs w:val="21"/>
          <w:lang w:eastAsia="zh-CN"/>
        </w:rPr>
      </w:pPr>
      <w:r w:rsidRPr="0045233B">
        <w:rPr>
          <w:rFonts w:asciiTheme="minorEastAsia" w:hAnsiTheme="minorEastAsia" w:cs="Arial" w:hint="eastAsia"/>
          <w:b/>
          <w:sz w:val="21"/>
          <w:szCs w:val="21"/>
          <w:lang w:eastAsia="zh-CN"/>
        </w:rPr>
        <w:t>PBC第</w:t>
      </w:r>
      <w:r w:rsidR="00DE1603">
        <w:rPr>
          <w:rFonts w:asciiTheme="minorEastAsia" w:hAnsiTheme="minorEastAsia" w:cs="Arial" w:hint="eastAsia"/>
          <w:b/>
          <w:sz w:val="21"/>
          <w:szCs w:val="21"/>
          <w:lang w:eastAsia="zh-CN"/>
        </w:rPr>
        <w:t>二十五</w:t>
      </w:r>
      <w:r w:rsidRPr="0045233B">
        <w:rPr>
          <w:rFonts w:asciiTheme="minorEastAsia" w:hAnsiTheme="minorEastAsia" w:cs="Arial" w:hint="eastAsia"/>
          <w:b/>
          <w:sz w:val="21"/>
          <w:szCs w:val="21"/>
          <w:lang w:eastAsia="zh-CN"/>
        </w:rPr>
        <w:t>届会议：按计划和联盟的情景1</w:t>
      </w:r>
      <w:r w:rsidR="00292785">
        <w:rPr>
          <w:rFonts w:asciiTheme="minorEastAsia" w:hAnsiTheme="minorEastAsia" w:cs="Arial" w:hint="eastAsia"/>
          <w:b/>
          <w:sz w:val="21"/>
          <w:szCs w:val="21"/>
          <w:lang w:eastAsia="zh-CN"/>
        </w:rPr>
        <w:t>（</w:t>
      </w:r>
      <w:r w:rsidRPr="0045233B">
        <w:rPr>
          <w:rFonts w:asciiTheme="minorEastAsia" w:hAnsiTheme="minorEastAsia" w:cs="Arial" w:hint="eastAsia"/>
          <w:b/>
          <w:sz w:val="21"/>
          <w:szCs w:val="21"/>
          <w:lang w:eastAsia="zh-CN"/>
        </w:rPr>
        <w:t>文件</w:t>
      </w:r>
      <w:r w:rsidR="00292785">
        <w:rPr>
          <w:rFonts w:asciiTheme="minorEastAsia" w:hAnsiTheme="minorEastAsia" w:cs="Arial" w:hint="eastAsia"/>
          <w:b/>
          <w:sz w:val="21"/>
          <w:szCs w:val="21"/>
          <w:lang w:eastAsia="zh-CN"/>
        </w:rPr>
        <w:t>WO/PBC/25/16）</w:t>
      </w:r>
    </w:p>
    <w:p w:rsidR="0045233B" w:rsidRPr="00292785" w:rsidRDefault="008F7E97" w:rsidP="00B148DE">
      <w:pPr>
        <w:spacing w:afterLines="50" w:after="120" w:line="340" w:lineRule="atLeast"/>
        <w:jc w:val="center"/>
        <w:rPr>
          <w:rFonts w:asciiTheme="minorEastAsia" w:hAnsiTheme="minorEastAsia" w:cs="Arial"/>
          <w:sz w:val="18"/>
          <w:szCs w:val="21"/>
          <w:lang w:eastAsia="zh-CN"/>
        </w:rPr>
      </w:pPr>
      <w:r w:rsidRPr="00292785">
        <w:rPr>
          <w:rFonts w:asciiTheme="minorEastAsia" w:hAnsiTheme="minorEastAsia" w:cs="Arial" w:hint="eastAsia"/>
          <w:sz w:val="18"/>
          <w:szCs w:val="21"/>
          <w:lang w:eastAsia="zh-CN"/>
        </w:rPr>
        <w:t>（</w:t>
      </w:r>
      <w:r w:rsidR="0045233B" w:rsidRPr="00292785">
        <w:rPr>
          <w:rFonts w:asciiTheme="minorEastAsia" w:hAnsiTheme="minorEastAsia" w:cs="Arial" w:hint="eastAsia"/>
          <w:sz w:val="18"/>
          <w:szCs w:val="21"/>
          <w:lang w:eastAsia="zh-CN"/>
        </w:rPr>
        <w:t>单位：</w:t>
      </w:r>
      <w:proofErr w:type="gramStart"/>
      <w:r w:rsidR="0045233B" w:rsidRPr="00292785">
        <w:rPr>
          <w:rFonts w:asciiTheme="minorEastAsia" w:hAnsiTheme="minorEastAsia" w:cs="Arial" w:hint="eastAsia"/>
          <w:sz w:val="18"/>
          <w:szCs w:val="21"/>
          <w:lang w:eastAsia="zh-CN"/>
        </w:rPr>
        <w:t>千瑞郎</w:t>
      </w:r>
      <w:proofErr w:type="gramEnd"/>
      <w:r w:rsidRPr="00292785">
        <w:rPr>
          <w:rFonts w:asciiTheme="minorEastAsia" w:hAnsiTheme="minorEastAsia" w:cs="Arial" w:hint="eastAsia"/>
          <w:sz w:val="18"/>
          <w:szCs w:val="21"/>
          <w:lang w:eastAsia="zh-CN"/>
        </w:rPr>
        <w:t>）</w:t>
      </w:r>
    </w:p>
    <w:p w:rsidR="00FE5CE0" w:rsidRPr="004C364E" w:rsidRDefault="0045233B" w:rsidP="00803900">
      <w:pPr>
        <w:spacing w:line="240" w:lineRule="auto"/>
        <w:rPr>
          <w:rFonts w:ascii="Arial" w:hAnsi="Arial" w:cs="Arial"/>
          <w:lang w:eastAsia="zh-CN"/>
        </w:rPr>
      </w:pPr>
      <w:r w:rsidRPr="0045233B">
        <w:rPr>
          <w:noProof/>
          <w:lang w:eastAsia="zh-CN"/>
        </w:rPr>
        <w:drawing>
          <wp:inline distT="0" distB="0" distL="0" distR="0" wp14:anchorId="06D3F7C9" wp14:editId="0CD57F6A">
            <wp:extent cx="9072245" cy="409956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72245" cy="4099568"/>
                    </a:xfrm>
                    <a:prstGeom prst="rect">
                      <a:avLst/>
                    </a:prstGeom>
                    <a:noFill/>
                    <a:ln>
                      <a:noFill/>
                    </a:ln>
                  </pic:spPr>
                </pic:pic>
              </a:graphicData>
            </a:graphic>
          </wp:inline>
        </w:drawing>
      </w:r>
    </w:p>
    <w:p w:rsidR="00580CD2" w:rsidRDefault="00580CD2" w:rsidP="00803900">
      <w:pPr>
        <w:spacing w:line="240" w:lineRule="auto"/>
        <w:rPr>
          <w:rFonts w:ascii="Arial" w:hAnsi="Arial" w:cs="Arial"/>
          <w:lang w:eastAsia="zh-CN"/>
        </w:rPr>
      </w:pPr>
    </w:p>
    <w:p w:rsidR="00580CD2" w:rsidRDefault="00580CD2" w:rsidP="00803900">
      <w:pPr>
        <w:spacing w:line="240" w:lineRule="auto"/>
        <w:rPr>
          <w:rFonts w:ascii="Arial" w:hAnsi="Arial" w:cs="Arial"/>
          <w:lang w:eastAsia="zh-CN"/>
        </w:rPr>
      </w:pPr>
    </w:p>
    <w:p w:rsidR="00580CD2" w:rsidRDefault="00580CD2" w:rsidP="00803900">
      <w:pPr>
        <w:spacing w:line="240" w:lineRule="auto"/>
        <w:rPr>
          <w:rFonts w:ascii="Arial" w:hAnsi="Arial" w:cs="Arial"/>
          <w:lang w:eastAsia="zh-CN"/>
        </w:rPr>
      </w:pPr>
    </w:p>
    <w:p w:rsidR="00580CD2" w:rsidRDefault="00580CD2" w:rsidP="00580CD2">
      <w:pPr>
        <w:spacing w:afterLines="50" w:after="120" w:line="340" w:lineRule="atLeast"/>
        <w:jc w:val="center"/>
        <w:rPr>
          <w:rFonts w:asciiTheme="minorEastAsia" w:hAnsiTheme="minorEastAsia" w:cs="Arial"/>
          <w:b/>
          <w:sz w:val="21"/>
          <w:szCs w:val="21"/>
          <w:lang w:eastAsia="zh-CN"/>
        </w:rPr>
      </w:pPr>
      <w:r w:rsidRPr="0045233B">
        <w:rPr>
          <w:rFonts w:asciiTheme="minorEastAsia" w:hAnsiTheme="minorEastAsia" w:cs="Arial" w:hint="eastAsia"/>
          <w:b/>
          <w:sz w:val="21"/>
          <w:szCs w:val="21"/>
          <w:lang w:eastAsia="zh-CN"/>
        </w:rPr>
        <w:lastRenderedPageBreak/>
        <w:t>PBC第</w:t>
      </w:r>
      <w:r>
        <w:rPr>
          <w:rFonts w:asciiTheme="minorEastAsia" w:hAnsiTheme="minorEastAsia" w:cs="Arial" w:hint="eastAsia"/>
          <w:b/>
          <w:sz w:val="21"/>
          <w:szCs w:val="21"/>
          <w:lang w:eastAsia="zh-CN"/>
        </w:rPr>
        <w:t>二十五</w:t>
      </w:r>
      <w:r w:rsidRPr="0045233B">
        <w:rPr>
          <w:rFonts w:asciiTheme="minorEastAsia" w:hAnsiTheme="minorEastAsia" w:cs="Arial" w:hint="eastAsia"/>
          <w:b/>
          <w:sz w:val="21"/>
          <w:szCs w:val="21"/>
          <w:lang w:eastAsia="zh-CN"/>
        </w:rPr>
        <w:t>届会议：按计划和联盟的情景</w:t>
      </w:r>
      <w:r>
        <w:rPr>
          <w:rFonts w:asciiTheme="minorEastAsia" w:hAnsiTheme="minorEastAsia" w:cs="Arial" w:hint="eastAsia"/>
          <w:b/>
          <w:sz w:val="21"/>
          <w:szCs w:val="21"/>
          <w:lang w:eastAsia="zh-CN"/>
        </w:rPr>
        <w:t>2（</w:t>
      </w:r>
      <w:r w:rsidRPr="0045233B">
        <w:rPr>
          <w:rFonts w:asciiTheme="minorEastAsia" w:hAnsiTheme="minorEastAsia" w:cs="Arial" w:hint="eastAsia"/>
          <w:b/>
          <w:sz w:val="21"/>
          <w:szCs w:val="21"/>
          <w:lang w:eastAsia="zh-CN"/>
        </w:rPr>
        <w:t>文件WO/PBC/25/16</w:t>
      </w:r>
      <w:r>
        <w:rPr>
          <w:rFonts w:asciiTheme="minorEastAsia" w:hAnsiTheme="minorEastAsia" w:cs="Arial" w:hint="eastAsia"/>
          <w:b/>
          <w:sz w:val="21"/>
          <w:szCs w:val="21"/>
          <w:lang w:eastAsia="zh-CN"/>
        </w:rPr>
        <w:t>）</w:t>
      </w:r>
    </w:p>
    <w:p w:rsidR="00FE5CE0" w:rsidRPr="00292785" w:rsidRDefault="001A10F2" w:rsidP="00B148DE">
      <w:pPr>
        <w:spacing w:line="240" w:lineRule="auto"/>
        <w:jc w:val="center"/>
        <w:rPr>
          <w:rFonts w:asciiTheme="minorEastAsia" w:hAnsiTheme="minorEastAsia" w:cs="Arial"/>
          <w:sz w:val="18"/>
          <w:szCs w:val="21"/>
          <w:lang w:eastAsia="zh-CN"/>
        </w:rPr>
      </w:pPr>
      <w:r w:rsidRPr="00292785">
        <w:rPr>
          <w:rFonts w:asciiTheme="minorEastAsia" w:hAnsiTheme="minorEastAsia" w:cs="Arial" w:hint="eastAsia"/>
          <w:sz w:val="18"/>
          <w:szCs w:val="21"/>
          <w:lang w:eastAsia="zh-CN"/>
        </w:rPr>
        <w:t>（</w:t>
      </w:r>
      <w:r w:rsidR="00580CD2" w:rsidRPr="00292785">
        <w:rPr>
          <w:rFonts w:asciiTheme="minorEastAsia" w:hAnsiTheme="minorEastAsia" w:cs="Arial" w:hint="eastAsia"/>
          <w:sz w:val="18"/>
          <w:szCs w:val="21"/>
          <w:lang w:eastAsia="zh-CN"/>
        </w:rPr>
        <w:t>单位：</w:t>
      </w:r>
      <w:proofErr w:type="gramStart"/>
      <w:r w:rsidR="00580CD2" w:rsidRPr="00292785">
        <w:rPr>
          <w:rFonts w:asciiTheme="minorEastAsia" w:hAnsiTheme="minorEastAsia" w:cs="Arial" w:hint="eastAsia"/>
          <w:sz w:val="18"/>
          <w:szCs w:val="21"/>
          <w:lang w:eastAsia="zh-CN"/>
        </w:rPr>
        <w:t>千瑞郎</w:t>
      </w:r>
      <w:proofErr w:type="gramEnd"/>
      <w:r w:rsidRPr="00292785">
        <w:rPr>
          <w:rFonts w:asciiTheme="minorEastAsia" w:hAnsiTheme="minorEastAsia" w:cs="Arial" w:hint="eastAsia"/>
          <w:sz w:val="18"/>
          <w:szCs w:val="21"/>
          <w:lang w:eastAsia="zh-CN"/>
        </w:rPr>
        <w:t>）</w:t>
      </w:r>
    </w:p>
    <w:p w:rsidR="00580CD2" w:rsidRPr="004C364E" w:rsidRDefault="002E7948" w:rsidP="008F247E">
      <w:pPr>
        <w:spacing w:line="240" w:lineRule="auto"/>
        <w:rPr>
          <w:rFonts w:ascii="Arial" w:hAnsi="Arial" w:cs="Arial"/>
          <w:lang w:eastAsia="zh-CN"/>
        </w:rPr>
      </w:pPr>
      <w:r w:rsidRPr="002E7948">
        <w:rPr>
          <w:noProof/>
          <w:lang w:eastAsia="zh-CN"/>
        </w:rPr>
        <w:drawing>
          <wp:inline distT="0" distB="0" distL="0" distR="0" wp14:anchorId="00340A19" wp14:editId="67741B86">
            <wp:extent cx="9072245" cy="4125465"/>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2245" cy="4125465"/>
                    </a:xfrm>
                    <a:prstGeom prst="rect">
                      <a:avLst/>
                    </a:prstGeom>
                    <a:noFill/>
                    <a:ln>
                      <a:noFill/>
                    </a:ln>
                  </pic:spPr>
                </pic:pic>
              </a:graphicData>
            </a:graphic>
          </wp:inline>
        </w:drawing>
      </w:r>
    </w:p>
    <w:p w:rsidR="00FE5CE0" w:rsidRPr="004C364E" w:rsidRDefault="00FE5CE0" w:rsidP="00803900">
      <w:pPr>
        <w:spacing w:line="240" w:lineRule="auto"/>
        <w:jc w:val="center"/>
        <w:rPr>
          <w:rFonts w:ascii="Arial" w:hAnsi="Arial" w:cs="Arial"/>
        </w:rPr>
      </w:pPr>
      <w:r w:rsidRPr="004C364E">
        <w:rPr>
          <w:rFonts w:ascii="Arial" w:hAnsi="Arial" w:cs="Arial"/>
        </w:rPr>
        <w:br w:type="page"/>
      </w:r>
    </w:p>
    <w:p w:rsidR="00C32657" w:rsidRPr="00292785" w:rsidRDefault="00C32657" w:rsidP="00B148DE">
      <w:pPr>
        <w:spacing w:line="240" w:lineRule="auto"/>
        <w:jc w:val="center"/>
        <w:rPr>
          <w:rFonts w:asciiTheme="minorEastAsia" w:hAnsiTheme="minorEastAsia" w:cs="Arial"/>
          <w:sz w:val="18"/>
          <w:szCs w:val="21"/>
          <w:lang w:eastAsia="zh-CN"/>
        </w:rPr>
      </w:pPr>
      <w:r w:rsidRPr="00B148DE">
        <w:rPr>
          <w:rFonts w:asciiTheme="minorEastAsia" w:hAnsiTheme="minorEastAsia" w:cs="Arial" w:hint="eastAsia"/>
          <w:b/>
          <w:sz w:val="21"/>
          <w:szCs w:val="21"/>
          <w:lang w:eastAsia="zh-CN"/>
        </w:rPr>
        <w:lastRenderedPageBreak/>
        <w:t>2016年9月1日PBC第</w:t>
      </w:r>
      <w:r w:rsidR="00252E0F">
        <w:rPr>
          <w:rFonts w:asciiTheme="minorEastAsia" w:hAnsiTheme="minorEastAsia" w:cs="Arial" w:hint="eastAsia"/>
          <w:b/>
          <w:sz w:val="21"/>
          <w:szCs w:val="21"/>
          <w:lang w:eastAsia="zh-CN"/>
        </w:rPr>
        <w:t>二十五</w:t>
      </w:r>
      <w:r w:rsidRPr="00B148DE">
        <w:rPr>
          <w:rFonts w:asciiTheme="minorEastAsia" w:hAnsiTheme="minorEastAsia" w:cs="Arial" w:hint="eastAsia"/>
          <w:b/>
          <w:sz w:val="21"/>
          <w:szCs w:val="21"/>
          <w:lang w:eastAsia="zh-CN"/>
        </w:rPr>
        <w:t>届会议主席要求的情景3</w:t>
      </w:r>
      <w:r w:rsidR="00252E0F">
        <w:rPr>
          <w:rFonts w:asciiTheme="minorEastAsia" w:hAnsiTheme="minorEastAsia" w:cs="Arial"/>
          <w:b/>
          <w:sz w:val="21"/>
          <w:szCs w:val="21"/>
          <w:lang w:eastAsia="zh-CN"/>
        </w:rPr>
        <w:br/>
      </w:r>
      <w:r w:rsidRPr="00B148DE">
        <w:rPr>
          <w:rFonts w:asciiTheme="minorEastAsia" w:hAnsiTheme="minorEastAsia" w:cs="Arial" w:hint="eastAsia"/>
          <w:b/>
          <w:sz w:val="21"/>
          <w:szCs w:val="21"/>
          <w:lang w:eastAsia="zh-CN"/>
        </w:rPr>
        <w:t>应用于2016/17年预算数字</w:t>
      </w:r>
      <w:r w:rsidR="00252E0F">
        <w:rPr>
          <w:rFonts w:asciiTheme="minorEastAsia" w:hAnsiTheme="minorEastAsia" w:cs="Arial"/>
          <w:b/>
          <w:sz w:val="21"/>
          <w:szCs w:val="21"/>
          <w:lang w:eastAsia="zh-CN"/>
        </w:rPr>
        <w:br/>
      </w:r>
      <w:r w:rsidR="001A10F2" w:rsidRPr="00292785">
        <w:rPr>
          <w:rFonts w:asciiTheme="minorEastAsia" w:hAnsiTheme="minorEastAsia" w:cs="Arial" w:hint="eastAsia"/>
          <w:sz w:val="18"/>
          <w:szCs w:val="21"/>
          <w:lang w:eastAsia="zh-CN"/>
        </w:rPr>
        <w:t>（</w:t>
      </w:r>
      <w:r w:rsidRPr="00292785">
        <w:rPr>
          <w:rFonts w:asciiTheme="minorEastAsia" w:hAnsiTheme="minorEastAsia" w:cs="Arial" w:hint="eastAsia"/>
          <w:sz w:val="18"/>
          <w:szCs w:val="21"/>
          <w:lang w:eastAsia="zh-CN"/>
        </w:rPr>
        <w:t>单位：</w:t>
      </w:r>
      <w:proofErr w:type="gramStart"/>
      <w:r w:rsidRPr="00292785">
        <w:rPr>
          <w:rFonts w:asciiTheme="minorEastAsia" w:hAnsiTheme="minorEastAsia" w:cs="Arial" w:hint="eastAsia"/>
          <w:sz w:val="18"/>
          <w:szCs w:val="21"/>
          <w:lang w:eastAsia="zh-CN"/>
        </w:rPr>
        <w:t>千瑞郎</w:t>
      </w:r>
      <w:proofErr w:type="gramEnd"/>
      <w:r w:rsidR="001A10F2" w:rsidRPr="00292785">
        <w:rPr>
          <w:rFonts w:asciiTheme="minorEastAsia" w:hAnsiTheme="minorEastAsia" w:cs="Arial" w:hint="eastAsia"/>
          <w:sz w:val="18"/>
          <w:szCs w:val="21"/>
          <w:lang w:eastAsia="zh-CN"/>
        </w:rPr>
        <w:t>）</w:t>
      </w:r>
    </w:p>
    <w:p w:rsidR="00252E0F" w:rsidRPr="00B148DE" w:rsidRDefault="006A1E1A" w:rsidP="005009C0">
      <w:pPr>
        <w:spacing w:line="240" w:lineRule="auto"/>
        <w:jc w:val="both"/>
        <w:rPr>
          <w:rFonts w:ascii="KaiTi" w:eastAsia="KaiTi" w:hAnsi="KaiTi" w:cs="Arial"/>
          <w:b/>
          <w:sz w:val="21"/>
          <w:szCs w:val="21"/>
          <w:lang w:eastAsia="zh-CN"/>
        </w:rPr>
      </w:pPr>
      <w:r w:rsidRPr="00B148DE">
        <w:rPr>
          <w:rFonts w:ascii="KaiTi" w:eastAsia="KaiTi" w:hAnsi="KaiTi" w:cs="Arial" w:hint="eastAsia"/>
          <w:b/>
          <w:sz w:val="21"/>
          <w:szCs w:val="21"/>
          <w:lang w:eastAsia="zh-CN"/>
        </w:rPr>
        <w:t>对</w:t>
      </w:r>
      <w:r w:rsidR="00C32657" w:rsidRPr="00B148DE">
        <w:rPr>
          <w:rFonts w:ascii="KaiTi" w:eastAsia="KaiTi" w:hAnsi="KaiTi" w:cs="Arial" w:hint="eastAsia"/>
          <w:b/>
          <w:sz w:val="21"/>
          <w:szCs w:val="21"/>
          <w:lang w:eastAsia="zh-CN"/>
        </w:rPr>
        <w:t>情景3的假设：</w:t>
      </w:r>
      <w:r w:rsidR="00252E0F" w:rsidRPr="00B148DE">
        <w:rPr>
          <w:rFonts w:ascii="KaiTi" w:eastAsia="KaiTi" w:hAnsi="KaiTi" w:cs="Arial"/>
          <w:b/>
          <w:sz w:val="21"/>
          <w:szCs w:val="21"/>
          <w:lang w:eastAsia="zh-CN"/>
        </w:rPr>
        <w:tab/>
      </w:r>
      <w:r w:rsidR="00C32657" w:rsidRPr="00B148DE">
        <w:rPr>
          <w:rFonts w:ascii="KaiTi" w:eastAsia="KaiTi" w:hAnsi="KaiTi" w:cs="Arial"/>
          <w:b/>
          <w:sz w:val="21"/>
          <w:szCs w:val="21"/>
          <w:lang w:eastAsia="zh-CN"/>
        </w:rPr>
        <w:t>1.</w:t>
      </w:r>
      <w:r w:rsidR="00252E0F" w:rsidRPr="00B148DE">
        <w:rPr>
          <w:rFonts w:ascii="KaiTi" w:eastAsia="KaiTi" w:hAnsi="KaiTi" w:cs="Arial"/>
          <w:b/>
          <w:sz w:val="21"/>
          <w:szCs w:val="21"/>
          <w:lang w:eastAsia="zh-CN"/>
        </w:rPr>
        <w:tab/>
      </w:r>
      <w:r w:rsidR="00C32657" w:rsidRPr="00B148DE">
        <w:rPr>
          <w:rFonts w:ascii="KaiTi" w:eastAsia="KaiTi" w:hAnsi="KaiTi" w:cs="Arial" w:hint="eastAsia"/>
          <w:b/>
          <w:sz w:val="21"/>
          <w:szCs w:val="21"/>
          <w:lang w:eastAsia="zh-CN"/>
        </w:rPr>
        <w:t>收入和直接支出</w:t>
      </w:r>
      <w:r w:rsidRPr="00B148DE">
        <w:rPr>
          <w:rFonts w:ascii="KaiTi" w:eastAsia="KaiTi" w:hAnsi="KaiTi" w:cs="Arial" w:hint="eastAsia"/>
          <w:b/>
          <w:sz w:val="21"/>
          <w:szCs w:val="21"/>
          <w:lang w:eastAsia="zh-CN"/>
        </w:rPr>
        <w:t>依照</w:t>
      </w:r>
      <w:r w:rsidR="00C32657" w:rsidRPr="00B148DE">
        <w:rPr>
          <w:rFonts w:ascii="KaiTi" w:eastAsia="KaiTi" w:hAnsi="KaiTi" w:cs="Arial" w:hint="eastAsia"/>
          <w:b/>
          <w:sz w:val="21"/>
          <w:szCs w:val="21"/>
          <w:lang w:eastAsia="zh-CN"/>
        </w:rPr>
        <w:t>PBC文件的情景2</w:t>
      </w:r>
    </w:p>
    <w:p w:rsidR="00C32657" w:rsidRPr="00B148DE" w:rsidRDefault="00C32657" w:rsidP="00B148DE">
      <w:pPr>
        <w:spacing w:line="240" w:lineRule="auto"/>
        <w:ind w:left="1320" w:firstLine="440"/>
        <w:jc w:val="both"/>
        <w:rPr>
          <w:rFonts w:ascii="KaiTi" w:eastAsia="KaiTi" w:hAnsi="KaiTi" w:cs="Arial"/>
          <w:b/>
          <w:sz w:val="21"/>
          <w:szCs w:val="21"/>
          <w:lang w:eastAsia="zh-CN"/>
        </w:rPr>
      </w:pPr>
      <w:r w:rsidRPr="00B148DE">
        <w:rPr>
          <w:rFonts w:ascii="KaiTi" w:eastAsia="KaiTi" w:hAnsi="KaiTi" w:cs="Arial"/>
          <w:b/>
          <w:sz w:val="21"/>
          <w:szCs w:val="21"/>
          <w:lang w:eastAsia="zh-CN"/>
        </w:rPr>
        <w:t>2.</w:t>
      </w:r>
      <w:r w:rsidR="00252E0F" w:rsidRPr="00B148DE">
        <w:rPr>
          <w:rFonts w:ascii="KaiTi" w:eastAsia="KaiTi" w:hAnsi="KaiTi" w:cs="Arial"/>
          <w:b/>
          <w:sz w:val="21"/>
          <w:szCs w:val="21"/>
          <w:lang w:eastAsia="zh-CN"/>
        </w:rPr>
        <w:tab/>
      </w:r>
      <w:r w:rsidRPr="00B148DE">
        <w:rPr>
          <w:rFonts w:ascii="KaiTi" w:eastAsia="KaiTi" w:hAnsi="KaiTi" w:cs="Arial" w:hint="eastAsia"/>
          <w:b/>
          <w:sz w:val="21"/>
          <w:szCs w:val="21"/>
          <w:lang w:eastAsia="zh-CN"/>
        </w:rPr>
        <w:t>间接支出为直接支出的相对份额</w:t>
      </w:r>
    </w:p>
    <w:p w:rsidR="00C32657" w:rsidRPr="008F247E" w:rsidRDefault="00C32657" w:rsidP="00292785">
      <w:pPr>
        <w:spacing w:line="240" w:lineRule="auto"/>
        <w:jc w:val="center"/>
        <w:rPr>
          <w:rFonts w:ascii="Arial" w:hAnsi="Arial" w:cs="Arial"/>
          <w:lang w:eastAsia="zh-CN"/>
        </w:rPr>
      </w:pPr>
      <w:r w:rsidRPr="00C32657">
        <w:rPr>
          <w:rFonts w:hint="eastAsia"/>
          <w:noProof/>
          <w:lang w:eastAsia="zh-CN"/>
        </w:rPr>
        <w:drawing>
          <wp:inline distT="0" distB="0" distL="0" distR="0" wp14:anchorId="01AD6D0D" wp14:editId="753D4A96">
            <wp:extent cx="8971200" cy="3808800"/>
            <wp:effectExtent l="0" t="0" r="1905"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71200" cy="3808800"/>
                    </a:xfrm>
                    <a:prstGeom prst="rect">
                      <a:avLst/>
                    </a:prstGeom>
                    <a:noFill/>
                    <a:ln>
                      <a:noFill/>
                    </a:ln>
                  </pic:spPr>
                </pic:pic>
              </a:graphicData>
            </a:graphic>
          </wp:inline>
        </w:drawing>
      </w:r>
    </w:p>
    <w:p w:rsidR="005009C0" w:rsidRDefault="005009C0" w:rsidP="005009C0">
      <w:pPr>
        <w:spacing w:line="240" w:lineRule="auto"/>
        <w:jc w:val="both"/>
        <w:rPr>
          <w:rFonts w:ascii="Arial" w:hAnsi="Arial" w:cs="Arial"/>
          <w:lang w:eastAsia="zh-CN"/>
        </w:rPr>
      </w:pPr>
    </w:p>
    <w:p w:rsidR="00034A2F" w:rsidRDefault="00034A2F">
      <w:pPr>
        <w:rPr>
          <w:rFonts w:asciiTheme="minorEastAsia" w:hAnsiTheme="minorEastAsia" w:cs="Arial"/>
          <w:b/>
          <w:sz w:val="21"/>
          <w:szCs w:val="21"/>
          <w:lang w:eastAsia="zh-CN"/>
        </w:rPr>
      </w:pPr>
      <w:r>
        <w:rPr>
          <w:rFonts w:asciiTheme="minorEastAsia" w:hAnsiTheme="minorEastAsia" w:cs="Arial"/>
          <w:b/>
          <w:sz w:val="21"/>
          <w:szCs w:val="21"/>
          <w:lang w:eastAsia="zh-CN"/>
        </w:rPr>
        <w:br w:type="page"/>
      </w:r>
    </w:p>
    <w:p w:rsidR="00FB6FEC" w:rsidRPr="00292785" w:rsidRDefault="00FB6FEC" w:rsidP="00B148DE">
      <w:pPr>
        <w:spacing w:line="240" w:lineRule="auto"/>
        <w:jc w:val="center"/>
        <w:rPr>
          <w:rFonts w:asciiTheme="minorEastAsia" w:hAnsiTheme="minorEastAsia" w:cs="Arial"/>
          <w:sz w:val="18"/>
          <w:szCs w:val="21"/>
          <w:lang w:eastAsia="zh-CN"/>
        </w:rPr>
      </w:pPr>
      <w:r w:rsidRPr="00B148DE">
        <w:rPr>
          <w:rFonts w:asciiTheme="minorEastAsia" w:hAnsiTheme="minorEastAsia" w:cs="Arial" w:hint="eastAsia"/>
          <w:b/>
          <w:sz w:val="21"/>
          <w:szCs w:val="21"/>
          <w:lang w:eastAsia="zh-CN"/>
        </w:rPr>
        <w:lastRenderedPageBreak/>
        <w:t>2016年9月1日PBC第</w:t>
      </w:r>
      <w:r w:rsidR="00601959">
        <w:rPr>
          <w:rFonts w:asciiTheme="minorEastAsia" w:hAnsiTheme="minorEastAsia" w:cs="Arial" w:hint="eastAsia"/>
          <w:b/>
          <w:sz w:val="21"/>
          <w:szCs w:val="21"/>
          <w:lang w:eastAsia="zh-CN"/>
        </w:rPr>
        <w:t>二十五</w:t>
      </w:r>
      <w:r w:rsidRPr="00B148DE">
        <w:rPr>
          <w:rFonts w:asciiTheme="minorEastAsia" w:hAnsiTheme="minorEastAsia" w:cs="Arial" w:hint="eastAsia"/>
          <w:b/>
          <w:sz w:val="21"/>
          <w:szCs w:val="21"/>
          <w:lang w:eastAsia="zh-CN"/>
        </w:rPr>
        <w:t>届会议主席要求的情景4</w:t>
      </w:r>
      <w:r w:rsidR="003B6384">
        <w:rPr>
          <w:rFonts w:asciiTheme="minorEastAsia" w:hAnsiTheme="minorEastAsia" w:cs="Arial"/>
          <w:b/>
          <w:sz w:val="21"/>
          <w:szCs w:val="21"/>
          <w:lang w:eastAsia="zh-CN"/>
        </w:rPr>
        <w:br/>
      </w:r>
      <w:r w:rsidRPr="00B148DE">
        <w:rPr>
          <w:rFonts w:asciiTheme="minorEastAsia" w:hAnsiTheme="minorEastAsia" w:cs="Arial" w:hint="eastAsia"/>
          <w:b/>
          <w:sz w:val="21"/>
          <w:szCs w:val="21"/>
          <w:lang w:eastAsia="zh-CN"/>
        </w:rPr>
        <w:t>应用于2016/17年预算数字</w:t>
      </w:r>
      <w:r w:rsidR="003B6384">
        <w:rPr>
          <w:rFonts w:asciiTheme="minorEastAsia" w:hAnsiTheme="minorEastAsia" w:cs="Arial"/>
          <w:b/>
          <w:sz w:val="21"/>
          <w:szCs w:val="21"/>
          <w:lang w:eastAsia="zh-CN"/>
        </w:rPr>
        <w:br/>
      </w:r>
      <w:r w:rsidR="001A10F2" w:rsidRPr="00292785">
        <w:rPr>
          <w:rFonts w:asciiTheme="minorEastAsia" w:hAnsiTheme="minorEastAsia" w:cs="Arial" w:hint="eastAsia"/>
          <w:sz w:val="18"/>
          <w:szCs w:val="21"/>
          <w:lang w:eastAsia="zh-CN"/>
        </w:rPr>
        <w:t>（</w:t>
      </w:r>
      <w:r w:rsidRPr="00292785">
        <w:rPr>
          <w:rFonts w:asciiTheme="minorEastAsia" w:hAnsiTheme="minorEastAsia" w:cs="Arial" w:hint="eastAsia"/>
          <w:sz w:val="18"/>
          <w:szCs w:val="21"/>
          <w:lang w:eastAsia="zh-CN"/>
        </w:rPr>
        <w:t>单位：</w:t>
      </w:r>
      <w:proofErr w:type="gramStart"/>
      <w:r w:rsidRPr="00292785">
        <w:rPr>
          <w:rFonts w:asciiTheme="minorEastAsia" w:hAnsiTheme="minorEastAsia" w:cs="Arial" w:hint="eastAsia"/>
          <w:sz w:val="18"/>
          <w:szCs w:val="21"/>
          <w:lang w:eastAsia="zh-CN"/>
        </w:rPr>
        <w:t>千瑞郎</w:t>
      </w:r>
      <w:proofErr w:type="gramEnd"/>
      <w:r w:rsidR="001A10F2" w:rsidRPr="00292785">
        <w:rPr>
          <w:rFonts w:asciiTheme="minorEastAsia" w:hAnsiTheme="minorEastAsia" w:cs="Arial" w:hint="eastAsia"/>
          <w:sz w:val="18"/>
          <w:szCs w:val="21"/>
          <w:lang w:eastAsia="zh-CN"/>
        </w:rPr>
        <w:t>）</w:t>
      </w:r>
    </w:p>
    <w:p w:rsidR="00FB6FEC" w:rsidRPr="00B148DE" w:rsidRDefault="00601959" w:rsidP="00FB6FEC">
      <w:pPr>
        <w:spacing w:line="240" w:lineRule="auto"/>
        <w:jc w:val="both"/>
        <w:rPr>
          <w:rFonts w:ascii="KaiTi" w:eastAsia="KaiTi" w:hAnsi="KaiTi" w:cs="Arial"/>
          <w:b/>
          <w:sz w:val="21"/>
          <w:szCs w:val="21"/>
          <w:lang w:eastAsia="zh-CN"/>
        </w:rPr>
      </w:pPr>
      <w:r>
        <w:rPr>
          <w:rFonts w:ascii="KaiTi" w:eastAsia="KaiTi" w:hAnsi="KaiTi" w:cs="Arial" w:hint="eastAsia"/>
          <w:b/>
          <w:sz w:val="21"/>
          <w:szCs w:val="21"/>
          <w:lang w:eastAsia="zh-CN"/>
        </w:rPr>
        <w:t>对</w:t>
      </w:r>
      <w:r w:rsidR="00FB6FEC" w:rsidRPr="00B148DE">
        <w:rPr>
          <w:rFonts w:ascii="KaiTi" w:eastAsia="KaiTi" w:hAnsi="KaiTi" w:cs="Arial" w:hint="eastAsia"/>
          <w:b/>
          <w:sz w:val="21"/>
          <w:szCs w:val="21"/>
          <w:lang w:eastAsia="zh-CN"/>
        </w:rPr>
        <w:t>情景</w:t>
      </w:r>
      <w:r w:rsidR="00FB6FEC" w:rsidRPr="00B148DE">
        <w:rPr>
          <w:rFonts w:ascii="KaiTi" w:eastAsia="KaiTi" w:hAnsi="KaiTi" w:cs="Arial"/>
          <w:b/>
          <w:sz w:val="21"/>
          <w:szCs w:val="21"/>
          <w:lang w:eastAsia="zh-CN"/>
        </w:rPr>
        <w:t>4</w:t>
      </w:r>
      <w:r w:rsidR="00FB6FEC" w:rsidRPr="00B148DE">
        <w:rPr>
          <w:rFonts w:ascii="KaiTi" w:eastAsia="KaiTi" w:hAnsi="KaiTi" w:cs="Arial" w:hint="eastAsia"/>
          <w:b/>
          <w:sz w:val="21"/>
          <w:szCs w:val="21"/>
          <w:lang w:eastAsia="zh-CN"/>
        </w:rPr>
        <w:t>的假设：</w:t>
      </w:r>
      <w:r>
        <w:rPr>
          <w:rFonts w:ascii="KaiTi" w:eastAsia="KaiTi" w:hAnsi="KaiTi" w:cs="Arial" w:hint="eastAsia"/>
          <w:b/>
          <w:sz w:val="21"/>
          <w:szCs w:val="21"/>
          <w:lang w:eastAsia="zh-CN"/>
        </w:rPr>
        <w:tab/>
      </w:r>
      <w:r>
        <w:rPr>
          <w:rFonts w:ascii="KaiTi" w:eastAsia="KaiTi" w:hAnsi="KaiTi" w:cs="Arial" w:hint="eastAsia"/>
          <w:b/>
          <w:sz w:val="21"/>
          <w:szCs w:val="21"/>
          <w:lang w:eastAsia="zh-CN"/>
        </w:rPr>
        <w:tab/>
      </w:r>
      <w:r w:rsidR="00FB6FEC" w:rsidRPr="00B148DE">
        <w:rPr>
          <w:rFonts w:ascii="KaiTi" w:eastAsia="KaiTi" w:hAnsi="KaiTi" w:cs="Arial"/>
          <w:b/>
          <w:sz w:val="21"/>
          <w:szCs w:val="21"/>
          <w:lang w:eastAsia="zh-CN"/>
        </w:rPr>
        <w:t>1.</w:t>
      </w:r>
      <w:r>
        <w:rPr>
          <w:rFonts w:ascii="KaiTi" w:eastAsia="KaiTi" w:hAnsi="KaiTi" w:cs="Arial" w:hint="eastAsia"/>
          <w:b/>
          <w:sz w:val="21"/>
          <w:szCs w:val="21"/>
          <w:lang w:eastAsia="zh-CN"/>
        </w:rPr>
        <w:tab/>
      </w:r>
      <w:r w:rsidR="00FB6FEC" w:rsidRPr="00B148DE">
        <w:rPr>
          <w:rFonts w:ascii="KaiTi" w:eastAsia="KaiTi" w:hAnsi="KaiTi" w:cs="Arial" w:hint="eastAsia"/>
          <w:b/>
          <w:sz w:val="21"/>
          <w:szCs w:val="21"/>
          <w:lang w:eastAsia="zh-CN"/>
        </w:rPr>
        <w:t>收入和直接支出</w:t>
      </w:r>
      <w:r w:rsidR="0000508D">
        <w:rPr>
          <w:rFonts w:ascii="KaiTi" w:eastAsia="KaiTi" w:hAnsi="KaiTi" w:cs="Arial" w:hint="eastAsia"/>
          <w:b/>
          <w:sz w:val="21"/>
          <w:szCs w:val="21"/>
          <w:lang w:eastAsia="zh-CN"/>
        </w:rPr>
        <w:t>依照</w:t>
      </w:r>
      <w:r w:rsidR="00FB6FEC" w:rsidRPr="00B148DE">
        <w:rPr>
          <w:rFonts w:ascii="KaiTi" w:eastAsia="KaiTi" w:hAnsi="KaiTi" w:cs="Arial" w:hint="eastAsia"/>
          <w:b/>
          <w:sz w:val="21"/>
          <w:szCs w:val="21"/>
          <w:lang w:eastAsia="zh-CN"/>
        </w:rPr>
        <w:t>PBC文件的情景2，除了杂项收入分拨给会费供资联盟</w:t>
      </w:r>
      <w:r w:rsidR="0000508D">
        <w:rPr>
          <w:rFonts w:ascii="KaiTi" w:eastAsia="KaiTi" w:hAnsi="KaiTi" w:cs="Arial" w:hint="eastAsia"/>
          <w:b/>
          <w:sz w:val="21"/>
          <w:szCs w:val="21"/>
          <w:lang w:eastAsia="zh-CN"/>
        </w:rPr>
        <w:t>（</w:t>
      </w:r>
      <w:r w:rsidR="00FB6FEC" w:rsidRPr="00B148DE">
        <w:rPr>
          <w:rFonts w:ascii="KaiTi" w:eastAsia="KaiTi" w:hAnsi="KaiTi" w:cs="Arial" w:hint="eastAsia"/>
          <w:b/>
          <w:sz w:val="21"/>
          <w:szCs w:val="21"/>
          <w:lang w:eastAsia="zh-CN"/>
        </w:rPr>
        <w:t>注：马德里租金收入保留在马德里联盟中</w:t>
      </w:r>
      <w:r w:rsidR="0000508D">
        <w:rPr>
          <w:rFonts w:ascii="KaiTi" w:eastAsia="KaiTi" w:hAnsi="KaiTi" w:cs="Arial" w:hint="eastAsia"/>
          <w:b/>
          <w:sz w:val="21"/>
          <w:szCs w:val="21"/>
          <w:lang w:eastAsia="zh-CN"/>
        </w:rPr>
        <w:t>）</w:t>
      </w:r>
    </w:p>
    <w:p w:rsidR="00FB6FEC" w:rsidRPr="00B148DE" w:rsidRDefault="00FB6FEC" w:rsidP="00B148DE">
      <w:pPr>
        <w:spacing w:line="240" w:lineRule="auto"/>
        <w:ind w:left="1760" w:firstLine="440"/>
        <w:jc w:val="both"/>
        <w:rPr>
          <w:rFonts w:ascii="KaiTi" w:eastAsia="KaiTi" w:hAnsi="KaiTi" w:cs="Arial"/>
          <w:b/>
          <w:sz w:val="21"/>
          <w:szCs w:val="21"/>
          <w:lang w:eastAsia="zh-CN"/>
        </w:rPr>
      </w:pPr>
      <w:r w:rsidRPr="00B148DE">
        <w:rPr>
          <w:rFonts w:ascii="KaiTi" w:eastAsia="KaiTi" w:hAnsi="KaiTi" w:cs="Arial"/>
          <w:b/>
          <w:sz w:val="21"/>
          <w:szCs w:val="21"/>
          <w:lang w:eastAsia="zh-CN"/>
        </w:rPr>
        <w:t>2.</w:t>
      </w:r>
      <w:r w:rsidR="00601959">
        <w:rPr>
          <w:rFonts w:ascii="KaiTi" w:eastAsia="KaiTi" w:hAnsi="KaiTi" w:cs="Arial" w:hint="eastAsia"/>
          <w:b/>
          <w:sz w:val="21"/>
          <w:szCs w:val="21"/>
          <w:lang w:eastAsia="zh-CN"/>
        </w:rPr>
        <w:tab/>
      </w:r>
      <w:r w:rsidRPr="00B148DE">
        <w:rPr>
          <w:rFonts w:ascii="KaiTi" w:eastAsia="KaiTi" w:hAnsi="KaiTi" w:cs="Arial" w:hint="eastAsia"/>
          <w:b/>
          <w:sz w:val="21"/>
          <w:szCs w:val="21"/>
          <w:lang w:eastAsia="zh-CN"/>
        </w:rPr>
        <w:t>间接支出为直接支出的相对份额</w:t>
      </w:r>
    </w:p>
    <w:p w:rsidR="00FB6FEC" w:rsidRDefault="00FB6FEC" w:rsidP="00292785">
      <w:pPr>
        <w:spacing w:line="240" w:lineRule="auto"/>
        <w:jc w:val="center"/>
        <w:rPr>
          <w:rFonts w:ascii="Arial" w:hAnsi="Arial" w:cs="Arial"/>
          <w:lang w:eastAsia="zh-CN"/>
        </w:rPr>
      </w:pPr>
      <w:r w:rsidRPr="00FB6FEC">
        <w:rPr>
          <w:rFonts w:hint="eastAsia"/>
          <w:noProof/>
          <w:lang w:eastAsia="zh-CN"/>
        </w:rPr>
        <w:drawing>
          <wp:inline distT="0" distB="0" distL="0" distR="0" wp14:anchorId="357FC084" wp14:editId="01096B3D">
            <wp:extent cx="8669020" cy="368109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9020" cy="3681095"/>
                    </a:xfrm>
                    <a:prstGeom prst="rect">
                      <a:avLst/>
                    </a:prstGeom>
                    <a:noFill/>
                    <a:ln>
                      <a:noFill/>
                    </a:ln>
                  </pic:spPr>
                </pic:pic>
              </a:graphicData>
            </a:graphic>
          </wp:inline>
        </w:drawing>
      </w:r>
    </w:p>
    <w:p w:rsidR="00803900" w:rsidRPr="00966331" w:rsidRDefault="00803900" w:rsidP="00292785">
      <w:pPr>
        <w:spacing w:afterLines="50" w:after="120" w:line="340" w:lineRule="atLeast"/>
        <w:ind w:left="9639"/>
        <w:rPr>
          <w:rFonts w:ascii="KaiTi" w:eastAsia="KaiTi" w:hAnsi="KaiTi" w:cs="Arial"/>
          <w:sz w:val="21"/>
          <w:szCs w:val="21"/>
          <w:lang w:eastAsia="zh-CN"/>
        </w:rPr>
      </w:pPr>
      <w:r w:rsidRPr="00966331">
        <w:rPr>
          <w:rFonts w:ascii="KaiTi" w:eastAsia="KaiTi" w:hAnsi="KaiTi" w:cs="Arial"/>
          <w:sz w:val="21"/>
          <w:szCs w:val="21"/>
          <w:lang w:eastAsia="zh-CN"/>
        </w:rPr>
        <w:t>[</w:t>
      </w:r>
      <w:r w:rsidR="000B06A5" w:rsidRPr="00966331">
        <w:rPr>
          <w:rFonts w:ascii="KaiTi" w:eastAsia="KaiTi" w:hAnsi="KaiTi" w:cs="Arial" w:hint="eastAsia"/>
          <w:sz w:val="21"/>
          <w:szCs w:val="21"/>
          <w:lang w:eastAsia="zh-CN"/>
        </w:rPr>
        <w:t>附件和文件完</w:t>
      </w:r>
      <w:r w:rsidRPr="00966331">
        <w:rPr>
          <w:rFonts w:ascii="KaiTi" w:eastAsia="KaiTi" w:hAnsi="KaiTi" w:cs="Arial"/>
          <w:sz w:val="21"/>
          <w:szCs w:val="21"/>
          <w:lang w:eastAsia="zh-CN"/>
        </w:rPr>
        <w:t>]</w:t>
      </w:r>
    </w:p>
    <w:sectPr w:rsidR="00803900" w:rsidRPr="00966331" w:rsidSect="00292785">
      <w:headerReference w:type="default" r:id="rId19"/>
      <w:pgSz w:w="16839" w:h="11907" w:orient="landscape" w:code="9"/>
      <w:pgMar w:top="1418" w:right="567" w:bottom="1134" w:left="1418" w:header="510" w:footer="10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7D" w:rsidRDefault="00F5217D" w:rsidP="004C364E">
      <w:pPr>
        <w:spacing w:after="0" w:line="240" w:lineRule="auto"/>
      </w:pPr>
      <w:r>
        <w:separator/>
      </w:r>
    </w:p>
  </w:endnote>
  <w:endnote w:type="continuationSeparator" w:id="0">
    <w:p w:rsidR="00F5217D" w:rsidRDefault="00F5217D" w:rsidP="004C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2C" w:rsidRDefault="007B4C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7D" w:rsidRDefault="00F5217D" w:rsidP="004C364E">
      <w:pPr>
        <w:spacing w:after="0" w:line="240" w:lineRule="auto"/>
      </w:pPr>
      <w:r>
        <w:separator/>
      </w:r>
    </w:p>
  </w:footnote>
  <w:footnote w:type="continuationSeparator" w:id="0">
    <w:p w:rsidR="00F5217D" w:rsidRDefault="00F5217D" w:rsidP="004C364E">
      <w:pPr>
        <w:spacing w:after="0" w:line="240" w:lineRule="auto"/>
      </w:pPr>
      <w:r>
        <w:continuationSeparator/>
      </w:r>
    </w:p>
  </w:footnote>
  <w:footnote w:id="1">
    <w:p w:rsidR="000F270A" w:rsidRPr="00FD15AE" w:rsidRDefault="000F270A" w:rsidP="00FD15AE">
      <w:pPr>
        <w:pStyle w:val="a7"/>
        <w:jc w:val="both"/>
        <w:rPr>
          <w:rFonts w:asciiTheme="minorEastAsia" w:hAnsiTheme="minorEastAsia" w:cs="Arial"/>
          <w:sz w:val="18"/>
          <w:szCs w:val="18"/>
          <w:lang w:eastAsia="zh-CN"/>
        </w:rPr>
      </w:pPr>
      <w:r w:rsidRPr="00FD15AE">
        <w:rPr>
          <w:rStyle w:val="a8"/>
          <w:rFonts w:asciiTheme="minorEastAsia" w:hAnsiTheme="minorEastAsia"/>
          <w:sz w:val="18"/>
          <w:szCs w:val="18"/>
        </w:rPr>
        <w:footnoteRef/>
      </w:r>
      <w:r w:rsidR="00401912">
        <w:rPr>
          <w:rFonts w:asciiTheme="minorEastAsia" w:hAnsiTheme="minorEastAsia" w:cs="Arial" w:hint="eastAsia"/>
          <w:sz w:val="18"/>
          <w:szCs w:val="18"/>
          <w:lang w:eastAsia="zh-CN"/>
        </w:rPr>
        <w:tab/>
      </w:r>
      <w:r w:rsidRPr="00FD15AE">
        <w:rPr>
          <w:rFonts w:asciiTheme="minorEastAsia" w:hAnsiTheme="minorEastAsia" w:cs="Arial" w:hint="eastAsia"/>
          <w:sz w:val="18"/>
          <w:szCs w:val="18"/>
          <w:lang w:eastAsia="zh-CN"/>
        </w:rPr>
        <w:t>见“</w:t>
      </w:r>
      <w:r w:rsidR="00E2079B" w:rsidRPr="00FD15AE">
        <w:rPr>
          <w:rFonts w:asciiTheme="minorEastAsia" w:hAnsiTheme="minorEastAsia" w:cs="Arial" w:hint="eastAsia"/>
          <w:sz w:val="18"/>
          <w:szCs w:val="18"/>
          <w:lang w:eastAsia="zh-CN"/>
        </w:rPr>
        <w:t>马德里联盟</w:t>
      </w:r>
      <w:r w:rsidRPr="00FD15AE">
        <w:rPr>
          <w:rFonts w:asciiTheme="minorEastAsia" w:hAnsiTheme="minorEastAsia" w:cs="Arial" w:hint="eastAsia"/>
          <w:sz w:val="18"/>
          <w:szCs w:val="18"/>
          <w:lang w:eastAsia="zh-CN"/>
        </w:rPr>
        <w:t>2014/15两年期盈余”</w:t>
      </w:r>
      <w:r w:rsidR="00FB198D">
        <w:rPr>
          <w:rFonts w:asciiTheme="minorEastAsia" w:hAnsiTheme="minorEastAsia" w:cs="Arial" w:hint="eastAsia"/>
          <w:sz w:val="18"/>
          <w:szCs w:val="18"/>
          <w:lang w:eastAsia="zh-CN"/>
        </w:rPr>
        <w:t>（</w:t>
      </w:r>
      <w:hyperlink r:id="rId1" w:history="1">
        <w:r w:rsidRPr="00401912">
          <w:rPr>
            <w:rStyle w:val="a9"/>
            <w:rFonts w:asciiTheme="minorEastAsia" w:hAnsiTheme="minorEastAsia" w:cs="Arial"/>
            <w:color w:val="auto"/>
            <w:sz w:val="18"/>
            <w:szCs w:val="18"/>
            <w:u w:val="none"/>
            <w:bdr w:val="none" w:sz="0" w:space="0" w:color="auto" w:frame="1"/>
            <w:lang w:eastAsia="zh-CN"/>
          </w:rPr>
          <w:t>MM/A/50/INF/1</w:t>
        </w:r>
      </w:hyperlink>
      <w:r w:rsidR="00FB198D">
        <w:rPr>
          <w:rStyle w:val="a9"/>
          <w:rFonts w:asciiTheme="minorEastAsia" w:hAnsiTheme="minorEastAsia" w:cs="Arial" w:hint="eastAsia"/>
          <w:color w:val="auto"/>
          <w:sz w:val="18"/>
          <w:szCs w:val="18"/>
          <w:u w:val="none"/>
          <w:bdr w:val="none" w:sz="0" w:space="0" w:color="auto" w:frame="1"/>
          <w:lang w:eastAsia="zh-CN"/>
        </w:rPr>
        <w:t>），</w:t>
      </w:r>
      <w:r w:rsidRPr="00FD15AE">
        <w:rPr>
          <w:rStyle w:val="a9"/>
          <w:rFonts w:asciiTheme="minorEastAsia" w:hAnsiTheme="minorEastAsia" w:cs="Arial"/>
          <w:color w:val="auto"/>
          <w:sz w:val="18"/>
          <w:szCs w:val="18"/>
          <w:u w:val="none"/>
          <w:bdr w:val="none" w:sz="0" w:space="0" w:color="auto" w:frame="1"/>
          <w:lang w:eastAsia="zh-CN"/>
        </w:rPr>
        <w:t>该文件指出，马德里联盟</w:t>
      </w:r>
      <w:r w:rsidRPr="00FD15AE">
        <w:rPr>
          <w:rStyle w:val="a9"/>
          <w:rFonts w:asciiTheme="minorEastAsia" w:hAnsiTheme="minorEastAsia" w:cs="Arial" w:hint="eastAsia"/>
          <w:color w:val="auto"/>
          <w:sz w:val="18"/>
          <w:szCs w:val="18"/>
          <w:u w:val="none"/>
          <w:bdr w:val="none" w:sz="0" w:space="0" w:color="auto" w:frame="1"/>
          <w:lang w:eastAsia="zh-CN"/>
        </w:rPr>
        <w:t>在</w:t>
      </w:r>
      <w:r w:rsidRPr="00FD15AE">
        <w:rPr>
          <w:rStyle w:val="a9"/>
          <w:rFonts w:asciiTheme="minorEastAsia" w:hAnsiTheme="minorEastAsia" w:cs="Arial"/>
          <w:color w:val="auto"/>
          <w:sz w:val="18"/>
          <w:szCs w:val="18"/>
          <w:u w:val="none"/>
          <w:bdr w:val="none" w:sz="0" w:space="0" w:color="auto" w:frame="1"/>
          <w:lang w:eastAsia="zh-CN"/>
        </w:rPr>
        <w:t>2014/15</w:t>
      </w:r>
      <w:r w:rsidRPr="00FD15AE">
        <w:rPr>
          <w:rStyle w:val="a9"/>
          <w:rFonts w:asciiTheme="minorEastAsia" w:hAnsiTheme="minorEastAsia" w:cs="Arial" w:hint="eastAsia"/>
          <w:color w:val="auto"/>
          <w:sz w:val="18"/>
          <w:szCs w:val="18"/>
          <w:u w:val="none"/>
          <w:bdr w:val="none" w:sz="0" w:space="0" w:color="auto" w:frame="1"/>
          <w:lang w:eastAsia="zh-CN"/>
        </w:rPr>
        <w:t>两年期的</w:t>
      </w:r>
      <w:r w:rsidRPr="00FD15AE">
        <w:rPr>
          <w:rStyle w:val="a9"/>
          <w:rFonts w:asciiTheme="minorEastAsia" w:hAnsiTheme="minorEastAsia" w:cs="Arial"/>
          <w:color w:val="auto"/>
          <w:sz w:val="18"/>
          <w:szCs w:val="18"/>
          <w:u w:val="none"/>
          <w:bdr w:val="none" w:sz="0" w:space="0" w:color="auto" w:frame="1"/>
          <w:lang w:eastAsia="zh-CN"/>
        </w:rPr>
        <w:t>盈余为</w:t>
      </w:r>
      <w:r w:rsidRPr="00FD15AE">
        <w:rPr>
          <w:rStyle w:val="a9"/>
          <w:rFonts w:asciiTheme="minorEastAsia" w:hAnsiTheme="minorEastAsia" w:cs="Arial" w:hint="eastAsia"/>
          <w:color w:val="auto"/>
          <w:sz w:val="18"/>
          <w:szCs w:val="18"/>
          <w:u w:val="none"/>
          <w:bdr w:val="none" w:sz="0" w:space="0" w:color="auto" w:frame="1"/>
          <w:lang w:eastAsia="zh-CN"/>
        </w:rPr>
        <w:t>815</w:t>
      </w:r>
      <w:proofErr w:type="gramStart"/>
      <w:r w:rsidRPr="00FD15AE">
        <w:rPr>
          <w:rStyle w:val="a9"/>
          <w:rFonts w:asciiTheme="minorEastAsia" w:hAnsiTheme="minorEastAsia" w:cs="Arial" w:hint="eastAsia"/>
          <w:color w:val="auto"/>
          <w:sz w:val="18"/>
          <w:szCs w:val="18"/>
          <w:u w:val="none"/>
          <w:bdr w:val="none" w:sz="0" w:space="0" w:color="auto" w:frame="1"/>
          <w:lang w:eastAsia="zh-CN"/>
        </w:rPr>
        <w:t>万</w:t>
      </w:r>
      <w:r w:rsidRPr="00FD15AE">
        <w:rPr>
          <w:rStyle w:val="a9"/>
          <w:rFonts w:asciiTheme="minorEastAsia" w:hAnsiTheme="minorEastAsia" w:cs="Arial"/>
          <w:color w:val="auto"/>
          <w:sz w:val="18"/>
          <w:szCs w:val="18"/>
          <w:u w:val="none"/>
          <w:bdr w:val="none" w:sz="0" w:space="0" w:color="auto" w:frame="1"/>
          <w:lang w:eastAsia="zh-CN"/>
        </w:rPr>
        <w:t>瑞</w:t>
      </w:r>
      <w:proofErr w:type="gramEnd"/>
      <w:r w:rsidRPr="00FD15AE">
        <w:rPr>
          <w:rStyle w:val="a9"/>
          <w:rFonts w:asciiTheme="minorEastAsia" w:hAnsiTheme="minorEastAsia" w:cs="Arial"/>
          <w:color w:val="auto"/>
          <w:sz w:val="18"/>
          <w:szCs w:val="18"/>
          <w:u w:val="none"/>
          <w:bdr w:val="none" w:sz="0" w:space="0" w:color="auto" w:frame="1"/>
          <w:lang w:eastAsia="zh-CN"/>
        </w:rPr>
        <w:t>郎，但它</w:t>
      </w:r>
      <w:r w:rsidRPr="00FD15AE">
        <w:rPr>
          <w:rStyle w:val="a9"/>
          <w:rFonts w:asciiTheme="minorEastAsia" w:hAnsiTheme="minorEastAsia" w:cs="Arial" w:hint="eastAsia"/>
          <w:color w:val="auto"/>
          <w:sz w:val="18"/>
          <w:szCs w:val="18"/>
          <w:u w:val="none"/>
          <w:bdr w:val="none" w:sz="0" w:space="0" w:color="auto" w:frame="1"/>
          <w:lang w:eastAsia="zh-CN"/>
        </w:rPr>
        <w:t>并未如PCT联盟那样以同等比例</w:t>
      </w:r>
      <w:r w:rsidRPr="00FD15AE">
        <w:rPr>
          <w:rStyle w:val="a9"/>
          <w:rFonts w:asciiTheme="minorEastAsia" w:hAnsiTheme="minorEastAsia" w:cs="Arial"/>
          <w:color w:val="auto"/>
          <w:sz w:val="18"/>
          <w:szCs w:val="18"/>
          <w:u w:val="none"/>
          <w:bdr w:val="none" w:sz="0" w:space="0" w:color="auto" w:frame="1"/>
          <w:lang w:eastAsia="zh-CN"/>
        </w:rPr>
        <w:t>为</w:t>
      </w:r>
      <w:r w:rsidR="00E2079B">
        <w:rPr>
          <w:rStyle w:val="a9"/>
          <w:rFonts w:asciiTheme="minorEastAsia" w:hAnsiTheme="minorEastAsia" w:cs="Arial" w:hint="eastAsia"/>
          <w:color w:val="auto"/>
          <w:sz w:val="18"/>
          <w:szCs w:val="18"/>
          <w:u w:val="none"/>
          <w:bdr w:val="none" w:sz="0" w:space="0" w:color="auto" w:frame="1"/>
          <w:lang w:eastAsia="zh-CN"/>
        </w:rPr>
        <w:t>产权</w:t>
      </w:r>
      <w:r w:rsidRPr="00FD15AE">
        <w:rPr>
          <w:rStyle w:val="a9"/>
          <w:rFonts w:asciiTheme="minorEastAsia" w:hAnsiTheme="minorEastAsia" w:cs="Arial"/>
          <w:color w:val="auto"/>
          <w:sz w:val="18"/>
          <w:szCs w:val="18"/>
          <w:u w:val="none"/>
          <w:bdr w:val="none" w:sz="0" w:space="0" w:color="auto" w:frame="1"/>
          <w:lang w:eastAsia="zh-CN"/>
        </w:rPr>
        <w:t>组织的共同支出摊款。</w:t>
      </w:r>
    </w:p>
  </w:footnote>
  <w:footnote w:id="2">
    <w:p w:rsidR="00AD244F" w:rsidRPr="00FD15AE" w:rsidRDefault="00AD244F" w:rsidP="00FD15AE">
      <w:pPr>
        <w:spacing w:after="0" w:line="240" w:lineRule="auto"/>
        <w:jc w:val="both"/>
        <w:rPr>
          <w:rFonts w:asciiTheme="minorEastAsia" w:hAnsiTheme="minorEastAsia" w:cs="Arial"/>
          <w:sz w:val="18"/>
          <w:szCs w:val="18"/>
          <w:lang w:eastAsia="zh-CN"/>
        </w:rPr>
      </w:pPr>
      <w:r w:rsidRPr="00FD15AE">
        <w:rPr>
          <w:rStyle w:val="a8"/>
          <w:rFonts w:asciiTheme="minorEastAsia" w:hAnsiTheme="minorEastAsia" w:cs="Arial"/>
          <w:sz w:val="18"/>
          <w:szCs w:val="18"/>
        </w:rPr>
        <w:footnoteRef/>
      </w:r>
      <w:r w:rsidR="00401912">
        <w:rPr>
          <w:rFonts w:asciiTheme="minorEastAsia" w:hAnsiTheme="minorEastAsia" w:cs="Arial" w:hint="eastAsia"/>
          <w:sz w:val="18"/>
          <w:szCs w:val="18"/>
          <w:lang w:eastAsia="zh-CN"/>
        </w:rPr>
        <w:tab/>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专利合作条约</w:t>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第</w:t>
      </w:r>
      <w:r w:rsidRPr="00FD15AE">
        <w:rPr>
          <w:rFonts w:asciiTheme="minorEastAsia" w:hAnsiTheme="minorEastAsia" w:cs="Arial"/>
          <w:sz w:val="18"/>
          <w:szCs w:val="18"/>
          <w:lang w:eastAsia="zh-CN"/>
        </w:rPr>
        <w:t>57</w:t>
      </w:r>
      <w:r w:rsidRPr="00FD15AE">
        <w:rPr>
          <w:rFonts w:asciiTheme="minorEastAsia" w:hAnsiTheme="minorEastAsia" w:cs="Arial" w:hint="eastAsia"/>
          <w:sz w:val="18"/>
          <w:szCs w:val="18"/>
          <w:lang w:eastAsia="zh-CN"/>
        </w:rPr>
        <w:t>条第</w:t>
      </w:r>
      <w:r w:rsidRPr="00FD15AE">
        <w:rPr>
          <w:rFonts w:asciiTheme="minorEastAsia" w:hAnsiTheme="minorEastAsia" w:cs="Arial"/>
          <w:sz w:val="18"/>
          <w:szCs w:val="18"/>
          <w:lang w:eastAsia="zh-CN"/>
        </w:rPr>
        <w:t>(2)</w:t>
      </w:r>
      <w:r w:rsidRPr="00FD15AE">
        <w:rPr>
          <w:rFonts w:asciiTheme="minorEastAsia" w:hAnsiTheme="minorEastAsia" w:cs="Arial" w:hint="eastAsia"/>
          <w:sz w:val="18"/>
          <w:szCs w:val="18"/>
          <w:lang w:eastAsia="zh-CN"/>
        </w:rPr>
        <w:t>款</w:t>
      </w:r>
    </w:p>
  </w:footnote>
  <w:footnote w:id="3">
    <w:p w:rsidR="00AD244F" w:rsidRPr="00FD15AE" w:rsidRDefault="00AD244F" w:rsidP="00FD15AE">
      <w:pPr>
        <w:spacing w:after="0" w:line="240" w:lineRule="auto"/>
        <w:jc w:val="both"/>
        <w:rPr>
          <w:rFonts w:asciiTheme="minorEastAsia" w:hAnsiTheme="minorEastAsia" w:cs="Arial"/>
          <w:sz w:val="18"/>
          <w:szCs w:val="18"/>
          <w:lang w:eastAsia="zh-CN"/>
        </w:rPr>
      </w:pPr>
      <w:r w:rsidRPr="00FD15AE">
        <w:rPr>
          <w:rStyle w:val="a8"/>
          <w:rFonts w:asciiTheme="minorEastAsia" w:hAnsiTheme="minorEastAsia" w:cs="Arial"/>
          <w:sz w:val="18"/>
          <w:szCs w:val="18"/>
        </w:rPr>
        <w:footnoteRef/>
      </w:r>
      <w:r w:rsidR="00401912">
        <w:rPr>
          <w:rFonts w:asciiTheme="minorEastAsia" w:hAnsiTheme="minorEastAsia" w:cs="Arial" w:hint="eastAsia"/>
          <w:sz w:val="18"/>
          <w:szCs w:val="18"/>
          <w:lang w:eastAsia="zh-CN"/>
        </w:rPr>
        <w:tab/>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商标国际注册马德里协定</w:t>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第</w:t>
      </w:r>
      <w:r w:rsidRPr="00FD15AE">
        <w:rPr>
          <w:rFonts w:asciiTheme="minorEastAsia" w:hAnsiTheme="minorEastAsia" w:cs="Arial"/>
          <w:sz w:val="18"/>
          <w:szCs w:val="18"/>
          <w:lang w:eastAsia="zh-CN"/>
        </w:rPr>
        <w:t>12</w:t>
      </w:r>
      <w:r w:rsidRPr="00FD15AE">
        <w:rPr>
          <w:rFonts w:asciiTheme="minorEastAsia" w:hAnsiTheme="minorEastAsia" w:cs="Arial" w:hint="eastAsia"/>
          <w:sz w:val="18"/>
          <w:szCs w:val="18"/>
          <w:lang w:eastAsia="zh-CN"/>
        </w:rPr>
        <w:t>条第</w:t>
      </w:r>
      <w:r w:rsidRPr="00FD15AE">
        <w:rPr>
          <w:rFonts w:asciiTheme="minorEastAsia" w:hAnsiTheme="minorEastAsia" w:cs="Arial"/>
          <w:sz w:val="18"/>
          <w:szCs w:val="18"/>
          <w:lang w:eastAsia="zh-CN"/>
        </w:rPr>
        <w:t>(2)</w:t>
      </w:r>
      <w:r w:rsidRPr="00FD15AE">
        <w:rPr>
          <w:rFonts w:asciiTheme="minorEastAsia" w:hAnsiTheme="minorEastAsia" w:cs="Arial" w:hint="eastAsia"/>
          <w:sz w:val="18"/>
          <w:szCs w:val="18"/>
          <w:lang w:eastAsia="zh-CN"/>
        </w:rPr>
        <w:t>款</w:t>
      </w:r>
    </w:p>
  </w:footnote>
  <w:footnote w:id="4">
    <w:p w:rsidR="00AD244F" w:rsidRPr="00FD15AE" w:rsidRDefault="00AD244F" w:rsidP="00FD15AE">
      <w:pPr>
        <w:pStyle w:val="a7"/>
        <w:jc w:val="both"/>
        <w:rPr>
          <w:rFonts w:asciiTheme="minorEastAsia" w:hAnsiTheme="minorEastAsia" w:cs="Arial"/>
          <w:sz w:val="18"/>
          <w:szCs w:val="18"/>
          <w:lang w:eastAsia="zh-CN"/>
        </w:rPr>
      </w:pPr>
      <w:r w:rsidRPr="00FD15AE">
        <w:rPr>
          <w:rStyle w:val="a8"/>
          <w:rFonts w:asciiTheme="minorEastAsia" w:hAnsiTheme="minorEastAsia" w:cs="Arial"/>
          <w:sz w:val="18"/>
          <w:szCs w:val="18"/>
        </w:rPr>
        <w:footnoteRef/>
      </w:r>
      <w:r w:rsidR="00401912">
        <w:rPr>
          <w:rFonts w:asciiTheme="minorEastAsia" w:hAnsiTheme="minorEastAsia" w:cs="Arial" w:hint="eastAsia"/>
          <w:sz w:val="18"/>
          <w:szCs w:val="18"/>
          <w:lang w:eastAsia="zh-CN"/>
        </w:rPr>
        <w:tab/>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工业品外观设计国际注册海牙协定</w:t>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日内瓦文本</w:t>
      </w:r>
      <w:r w:rsidR="00E2079B">
        <w:rPr>
          <w:rFonts w:asciiTheme="minorEastAsia" w:hAnsiTheme="minorEastAsia" w:cs="Arial" w:hint="eastAsia"/>
          <w:sz w:val="18"/>
          <w:szCs w:val="18"/>
          <w:lang w:eastAsia="zh-CN"/>
        </w:rPr>
        <w:t>（</w:t>
      </w:r>
      <w:r w:rsidRPr="00FD15AE">
        <w:rPr>
          <w:rFonts w:asciiTheme="minorEastAsia" w:hAnsiTheme="minorEastAsia" w:cs="Arial"/>
          <w:sz w:val="18"/>
          <w:szCs w:val="18"/>
          <w:lang w:eastAsia="zh-CN"/>
        </w:rPr>
        <w:t>1999</w:t>
      </w:r>
      <w:r w:rsidRPr="00FD15AE">
        <w:rPr>
          <w:rFonts w:asciiTheme="minorEastAsia" w:hAnsiTheme="minorEastAsia" w:cs="Arial" w:hint="eastAsia"/>
          <w:sz w:val="18"/>
          <w:szCs w:val="18"/>
          <w:lang w:eastAsia="zh-CN"/>
        </w:rPr>
        <w:t>年</w:t>
      </w:r>
      <w:r w:rsidR="00E2079B">
        <w:rPr>
          <w:rFonts w:asciiTheme="minorEastAsia" w:hAnsiTheme="minorEastAsia" w:cs="Arial" w:hint="eastAsia"/>
          <w:sz w:val="18"/>
          <w:szCs w:val="18"/>
          <w:lang w:eastAsia="zh-CN"/>
        </w:rPr>
        <w:t>））</w:t>
      </w:r>
    </w:p>
  </w:footnote>
  <w:footnote w:id="5">
    <w:p w:rsidR="00AD244F" w:rsidRPr="00E2079B" w:rsidRDefault="00AD244F" w:rsidP="00B148DE">
      <w:pPr>
        <w:spacing w:after="0" w:line="240" w:lineRule="auto"/>
        <w:jc w:val="both"/>
        <w:rPr>
          <w:rFonts w:asciiTheme="minorEastAsia" w:hAnsiTheme="minorEastAsia" w:cs="Arial"/>
          <w:sz w:val="18"/>
          <w:szCs w:val="18"/>
          <w:lang w:eastAsia="zh-CN"/>
        </w:rPr>
      </w:pPr>
      <w:r w:rsidRPr="00FD15AE">
        <w:rPr>
          <w:rStyle w:val="a8"/>
          <w:rFonts w:asciiTheme="minorEastAsia" w:hAnsiTheme="minorEastAsia" w:cs="Arial"/>
          <w:sz w:val="18"/>
          <w:szCs w:val="18"/>
        </w:rPr>
        <w:footnoteRef/>
      </w:r>
      <w:r w:rsidR="00401912">
        <w:rPr>
          <w:rFonts w:asciiTheme="minorEastAsia" w:hAnsiTheme="minorEastAsia" w:cs="Arial" w:hint="eastAsia"/>
          <w:sz w:val="18"/>
          <w:szCs w:val="18"/>
          <w:lang w:eastAsia="zh-CN"/>
        </w:rPr>
        <w:tab/>
      </w:r>
      <w:r w:rsidR="00E2079B">
        <w:rPr>
          <w:rFonts w:asciiTheme="minorEastAsia" w:hAnsiTheme="minorEastAsia" w:cs="Arial" w:hint="eastAsia"/>
          <w:sz w:val="18"/>
          <w:szCs w:val="18"/>
          <w:lang w:eastAsia="zh-CN"/>
        </w:rPr>
        <w:t>《</w:t>
      </w:r>
      <w:r w:rsidRPr="00FD15AE">
        <w:rPr>
          <w:rFonts w:asciiTheme="minorEastAsia" w:hAnsiTheme="minorEastAsia" w:cs="Arial" w:hint="eastAsia"/>
          <w:sz w:val="18"/>
          <w:szCs w:val="18"/>
          <w:lang w:eastAsia="zh-CN"/>
        </w:rPr>
        <w:t>原产地名称保护及国际注册</w:t>
      </w:r>
      <w:bookmarkStart w:id="5" w:name="_GoBack"/>
      <w:bookmarkEnd w:id="5"/>
      <w:r w:rsidRPr="00FD15AE">
        <w:rPr>
          <w:rFonts w:asciiTheme="minorEastAsia" w:hAnsiTheme="minorEastAsia" w:cs="Arial" w:hint="eastAsia"/>
          <w:sz w:val="18"/>
          <w:szCs w:val="18"/>
          <w:lang w:eastAsia="zh-CN"/>
        </w:rPr>
        <w:t>里斯本协定</w:t>
      </w:r>
      <w:r w:rsidR="00E2079B">
        <w:rPr>
          <w:rFonts w:asciiTheme="minorEastAsia" w:hAnsiTheme="minorEastAsia" w:cs="Arial" w:hint="eastAsia"/>
          <w:sz w:val="18"/>
          <w:szCs w:val="18"/>
          <w:lang w:eastAsia="zh-CN"/>
        </w:rPr>
        <w:t>》</w:t>
      </w:r>
    </w:p>
  </w:footnote>
  <w:footnote w:id="6">
    <w:p w:rsidR="00AD244F" w:rsidRPr="00FD15AE" w:rsidRDefault="00AD244F" w:rsidP="00FD15AE">
      <w:pPr>
        <w:spacing w:after="0" w:line="240" w:lineRule="auto"/>
        <w:jc w:val="both"/>
        <w:rPr>
          <w:rFonts w:asciiTheme="minorEastAsia" w:hAnsiTheme="minorEastAsia" w:cs="Arial"/>
          <w:sz w:val="18"/>
          <w:szCs w:val="18"/>
          <w:lang w:eastAsia="zh-CN"/>
        </w:rPr>
      </w:pPr>
      <w:r w:rsidRPr="00FD15AE">
        <w:rPr>
          <w:rStyle w:val="a8"/>
          <w:rFonts w:asciiTheme="minorEastAsia" w:hAnsiTheme="minorEastAsia" w:cs="Arial"/>
          <w:sz w:val="18"/>
          <w:szCs w:val="18"/>
        </w:rPr>
        <w:footnoteRef/>
      </w:r>
      <w:r w:rsidR="00401912">
        <w:rPr>
          <w:rFonts w:asciiTheme="minorEastAsia" w:hAnsiTheme="minorEastAsia" w:hint="eastAsia"/>
          <w:sz w:val="18"/>
          <w:szCs w:val="18"/>
          <w:lang w:eastAsia="zh-CN"/>
        </w:rPr>
        <w:tab/>
      </w:r>
      <w:r w:rsidRPr="00FD15AE">
        <w:rPr>
          <w:rFonts w:asciiTheme="minorEastAsia" w:hAnsiTheme="minorEastAsia"/>
          <w:sz w:val="18"/>
          <w:szCs w:val="18"/>
          <w:lang w:eastAsia="zh-CN"/>
        </w:rPr>
        <w:t>2015</w:t>
      </w:r>
      <w:r w:rsidRPr="00FD15AE">
        <w:rPr>
          <w:rFonts w:asciiTheme="minorEastAsia" w:hAnsiTheme="minorEastAsia" w:hint="eastAsia"/>
          <w:sz w:val="18"/>
          <w:szCs w:val="18"/>
          <w:lang w:eastAsia="zh-CN"/>
        </w:rPr>
        <w:t>年，美国向大会提交了一份文件“</w:t>
      </w:r>
      <w:r w:rsidRPr="00FD15AE">
        <w:rPr>
          <w:rFonts w:asciiTheme="minorEastAsia" w:hAnsiTheme="minorEastAsia" w:cs="Arial" w:hint="eastAsia"/>
          <w:sz w:val="18"/>
          <w:szCs w:val="18"/>
          <w:lang w:eastAsia="zh-CN"/>
        </w:rPr>
        <w:t>美国对单一会费制和单一预算与里斯本协定的关系的理解</w:t>
      </w:r>
      <w:r w:rsidRPr="00FD15AE">
        <w:rPr>
          <w:rFonts w:asciiTheme="minorEastAsia" w:hAnsiTheme="minorEastAsia" w:hint="eastAsia"/>
          <w:sz w:val="18"/>
          <w:szCs w:val="18"/>
          <w:lang w:eastAsia="zh-CN"/>
        </w:rPr>
        <w:t>”</w:t>
      </w:r>
      <w:r w:rsidR="00FB198D">
        <w:rPr>
          <w:rFonts w:asciiTheme="minorEastAsia" w:hAnsiTheme="minorEastAsia" w:hint="eastAsia"/>
          <w:sz w:val="18"/>
          <w:szCs w:val="18"/>
          <w:lang w:eastAsia="zh-CN"/>
        </w:rPr>
        <w:t>（</w:t>
      </w:r>
      <w:r w:rsidRPr="00FD15AE">
        <w:rPr>
          <w:rFonts w:asciiTheme="minorEastAsia" w:hAnsiTheme="minorEastAsia" w:cs="Arial"/>
          <w:bCs/>
          <w:color w:val="3B3B3B"/>
          <w:sz w:val="18"/>
          <w:szCs w:val="18"/>
          <w:lang w:eastAsia="zh-CN"/>
        </w:rPr>
        <w:t>A/55/INF/10</w:t>
      </w:r>
      <w:r w:rsidR="00FB198D">
        <w:rPr>
          <w:rFonts w:asciiTheme="minorEastAsia" w:hAnsiTheme="minorEastAsia" w:cs="Arial" w:hint="eastAsia"/>
          <w:bCs/>
          <w:color w:val="3B3B3B"/>
          <w:sz w:val="18"/>
          <w:szCs w:val="18"/>
          <w:lang w:eastAsia="zh-CN"/>
        </w:rPr>
        <w:t>）</w:t>
      </w:r>
      <w:r w:rsidRPr="00FD15AE">
        <w:rPr>
          <w:rFonts w:asciiTheme="minorEastAsia" w:hAnsiTheme="minorEastAsia" w:cs="Arial" w:hint="eastAsia"/>
          <w:bCs/>
          <w:color w:val="3B3B3B"/>
          <w:sz w:val="18"/>
          <w:szCs w:val="18"/>
          <w:lang w:eastAsia="zh-CN"/>
        </w:rPr>
        <w:t>。</w:t>
      </w:r>
      <w:r w:rsidRPr="00FD15AE">
        <w:rPr>
          <w:rFonts w:asciiTheme="minorEastAsia" w:hAnsiTheme="minorEastAsia" w:cs="Arial"/>
          <w:bCs/>
          <w:color w:val="3B3B3B"/>
          <w:sz w:val="18"/>
          <w:szCs w:val="18"/>
          <w:lang w:eastAsia="zh-CN"/>
        </w:rPr>
        <w:t>该</w:t>
      </w:r>
      <w:r w:rsidRPr="00FD15AE">
        <w:rPr>
          <w:rFonts w:asciiTheme="minorEastAsia" w:hAnsiTheme="minorEastAsia" w:cs="Arial" w:hint="eastAsia"/>
          <w:bCs/>
          <w:color w:val="3B3B3B"/>
          <w:sz w:val="18"/>
          <w:szCs w:val="18"/>
          <w:lang w:eastAsia="zh-CN"/>
        </w:rPr>
        <w:t>文件针对在若干条约</w:t>
      </w:r>
      <w:r w:rsidRPr="00FD15AE">
        <w:rPr>
          <w:rFonts w:asciiTheme="minorEastAsia" w:hAnsiTheme="minorEastAsia" w:cs="Arial"/>
          <w:bCs/>
          <w:color w:val="3B3B3B"/>
          <w:sz w:val="18"/>
          <w:szCs w:val="18"/>
          <w:lang w:eastAsia="zh-CN"/>
        </w:rPr>
        <w:t>中尚未</w:t>
      </w:r>
      <w:proofErr w:type="gramStart"/>
      <w:r w:rsidRPr="00FD15AE">
        <w:rPr>
          <w:rFonts w:asciiTheme="minorEastAsia" w:hAnsiTheme="minorEastAsia" w:cs="Arial"/>
          <w:bCs/>
          <w:color w:val="3B3B3B"/>
          <w:sz w:val="18"/>
          <w:szCs w:val="18"/>
          <w:lang w:eastAsia="zh-CN"/>
        </w:rPr>
        <w:t>作出</w:t>
      </w:r>
      <w:proofErr w:type="gramEnd"/>
      <w:r w:rsidRPr="00FD15AE">
        <w:rPr>
          <w:rFonts w:asciiTheme="minorEastAsia" w:hAnsiTheme="minorEastAsia" w:cs="Arial" w:hint="eastAsia"/>
          <w:bCs/>
          <w:color w:val="3B3B3B"/>
          <w:sz w:val="18"/>
          <w:szCs w:val="18"/>
          <w:lang w:eastAsia="zh-CN"/>
        </w:rPr>
        <w:t>并提供</w:t>
      </w:r>
      <w:r w:rsidRPr="00FD15AE">
        <w:rPr>
          <w:rFonts w:asciiTheme="minorEastAsia" w:hAnsiTheme="minorEastAsia" w:cs="Arial"/>
          <w:bCs/>
          <w:color w:val="3B3B3B"/>
          <w:sz w:val="18"/>
          <w:szCs w:val="18"/>
          <w:lang w:eastAsia="zh-CN"/>
        </w:rPr>
        <w:t>解释的修改</w:t>
      </w:r>
      <w:r w:rsidRPr="00FD15AE">
        <w:rPr>
          <w:rFonts w:asciiTheme="minorEastAsia" w:hAnsiTheme="minorEastAsia" w:cs="Arial" w:hint="eastAsia"/>
          <w:bCs/>
          <w:color w:val="3B3B3B"/>
          <w:sz w:val="18"/>
          <w:szCs w:val="18"/>
          <w:lang w:eastAsia="zh-CN"/>
        </w:rPr>
        <w:t>指出</w:t>
      </w:r>
      <w:r w:rsidRPr="00FD15AE">
        <w:rPr>
          <w:rFonts w:asciiTheme="minorEastAsia" w:hAnsiTheme="minorEastAsia" w:cs="Arial"/>
          <w:bCs/>
          <w:color w:val="3B3B3B"/>
          <w:sz w:val="18"/>
          <w:szCs w:val="18"/>
          <w:lang w:eastAsia="zh-CN"/>
        </w:rPr>
        <w:t>：</w:t>
      </w:r>
    </w:p>
    <w:p w:rsidR="00AD244F" w:rsidRPr="00FD15AE" w:rsidRDefault="00AD244F" w:rsidP="00401912">
      <w:pPr>
        <w:spacing w:after="0" w:line="240" w:lineRule="auto"/>
        <w:ind w:left="567"/>
        <w:jc w:val="both"/>
        <w:rPr>
          <w:rFonts w:asciiTheme="minorEastAsia" w:hAnsiTheme="minorEastAsia"/>
          <w:sz w:val="18"/>
          <w:szCs w:val="18"/>
          <w:lang w:eastAsia="zh-CN"/>
        </w:rPr>
      </w:pPr>
      <w:proofErr w:type="gramStart"/>
      <w:r w:rsidRPr="00FD15AE">
        <w:rPr>
          <w:rFonts w:asciiTheme="minorEastAsia" w:hAnsiTheme="minorEastAsia" w:cs="Arial" w:hint="eastAsia"/>
          <w:sz w:val="18"/>
          <w:szCs w:val="18"/>
          <w:lang w:eastAsia="zh-CN"/>
        </w:rPr>
        <w:t>“</w:t>
      </w:r>
      <w:proofErr w:type="gramEnd"/>
      <w:r w:rsidRPr="00FD15AE">
        <w:rPr>
          <w:rFonts w:asciiTheme="minorEastAsia" w:hAnsiTheme="minorEastAsia" w:cs="Arial" w:hint="eastAsia"/>
          <w:sz w:val="18"/>
          <w:szCs w:val="18"/>
          <w:lang w:eastAsia="zh-CN"/>
        </w:rPr>
        <w:t>2003年，WIPO各大会同意修正《WIPO公约》和所有WIPO条约，删除提到为“各联盟共同支出预算和成员国会议预算”编制“单独的预算”的规定，改为“[各]联盟的收入和支出，应以公正和透明的方式反映在本组织的预算中”。这意在为会费供资联盟落实单一会费制，因此其实际效果是为会费供资联盟建立了单一预算。但是，这些修正案没有为所有联盟和协定创立单一预算的概念；它仅仅为所有联盟创建了单一的预算文件，其中收入了非会费供资联盟和会费供资联盟的预算。”</w:t>
      </w:r>
    </w:p>
  </w:footnote>
  <w:footnote w:id="7">
    <w:p w:rsidR="005B5493" w:rsidRPr="00FD15AE" w:rsidRDefault="005B5493" w:rsidP="00FD15AE">
      <w:pPr>
        <w:pStyle w:val="a7"/>
        <w:jc w:val="both"/>
        <w:rPr>
          <w:rFonts w:asciiTheme="minorEastAsia" w:hAnsiTheme="minorEastAsia"/>
          <w:sz w:val="18"/>
          <w:szCs w:val="18"/>
          <w:lang w:eastAsia="zh-CN"/>
        </w:rPr>
      </w:pPr>
      <w:r w:rsidRPr="00FD15AE">
        <w:rPr>
          <w:rStyle w:val="a8"/>
          <w:rFonts w:asciiTheme="minorEastAsia" w:hAnsiTheme="minorEastAsia"/>
          <w:sz w:val="18"/>
          <w:szCs w:val="18"/>
        </w:rPr>
        <w:footnoteRef/>
      </w:r>
      <w:r w:rsidR="00401912">
        <w:rPr>
          <w:rFonts w:asciiTheme="minorEastAsia" w:hAnsiTheme="minorEastAsia" w:hint="eastAsia"/>
          <w:sz w:val="18"/>
          <w:szCs w:val="18"/>
          <w:lang w:eastAsia="zh-CN"/>
        </w:rPr>
        <w:tab/>
      </w:r>
      <w:r w:rsidRPr="00FD15AE">
        <w:rPr>
          <w:rFonts w:asciiTheme="minorEastAsia" w:hAnsiTheme="minorEastAsia" w:hint="eastAsia"/>
          <w:sz w:val="18"/>
          <w:szCs w:val="18"/>
          <w:lang w:eastAsia="zh-CN"/>
        </w:rPr>
        <w:t>见</w:t>
      </w:r>
      <w:r w:rsidR="00E00404">
        <w:rPr>
          <w:rFonts w:asciiTheme="minorEastAsia" w:hAnsiTheme="minorEastAsia" w:hint="eastAsia"/>
          <w:sz w:val="18"/>
          <w:szCs w:val="18"/>
          <w:lang w:eastAsia="zh-CN"/>
        </w:rPr>
        <w:t>《</w:t>
      </w:r>
      <w:r w:rsidRPr="00FD15AE">
        <w:rPr>
          <w:rFonts w:asciiTheme="minorEastAsia" w:hAnsiTheme="minorEastAsia" w:hint="eastAsia"/>
          <w:sz w:val="18"/>
          <w:szCs w:val="18"/>
          <w:lang w:eastAsia="zh-CN"/>
        </w:rPr>
        <w:t>WIPO财务细则与条例</w:t>
      </w:r>
      <w:r w:rsidR="00E00404">
        <w:rPr>
          <w:rFonts w:asciiTheme="minorEastAsia" w:hAnsiTheme="minorEastAsia" w:hint="eastAsia"/>
          <w:sz w:val="18"/>
          <w:szCs w:val="18"/>
          <w:lang w:eastAsia="zh-CN"/>
        </w:rPr>
        <w:t>》</w:t>
      </w:r>
      <w:r w:rsidRPr="00FD15AE">
        <w:rPr>
          <w:rFonts w:asciiTheme="minorEastAsia" w:hAnsiTheme="minorEastAsia" w:hint="eastAsia"/>
          <w:sz w:val="18"/>
          <w:szCs w:val="18"/>
          <w:lang w:eastAsia="zh-CN"/>
        </w:rPr>
        <w:t>，细则2.3。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2C" w:rsidRPr="004C364E" w:rsidRDefault="007B4C2C">
    <w:pPr>
      <w:pStyle w:val="a4"/>
      <w:jc w:val="right"/>
      <w:rPr>
        <w:rFonts w:ascii="Arial" w:hAnsi="Arial" w:cs="Arial"/>
      </w:rPr>
    </w:pPr>
  </w:p>
  <w:p w:rsidR="007B4C2C" w:rsidRDefault="007B4C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12772777"/>
      <w:docPartObj>
        <w:docPartGallery w:val="Page Numbers (Top of Page)"/>
        <w:docPartUnique/>
      </w:docPartObj>
    </w:sdtPr>
    <w:sdtEndPr>
      <w:rPr>
        <w:rFonts w:asciiTheme="minorEastAsia" w:hAnsiTheme="minorEastAsia"/>
        <w:noProof/>
        <w:sz w:val="21"/>
        <w:szCs w:val="21"/>
      </w:rPr>
    </w:sdtEndPr>
    <w:sdtContent>
      <w:p w:rsidR="007B4C2C" w:rsidRPr="00FD15AE" w:rsidRDefault="007B4C2C">
        <w:pPr>
          <w:pStyle w:val="a4"/>
          <w:jc w:val="right"/>
          <w:rPr>
            <w:rFonts w:asciiTheme="minorEastAsia" w:hAnsiTheme="minorEastAsia" w:cs="Arial"/>
            <w:sz w:val="21"/>
            <w:szCs w:val="21"/>
            <w:lang w:val="fr-FR"/>
          </w:rPr>
        </w:pPr>
        <w:r w:rsidRPr="00FD15AE">
          <w:rPr>
            <w:rFonts w:asciiTheme="minorEastAsia" w:hAnsiTheme="minorEastAsia" w:cs="Arial"/>
            <w:sz w:val="21"/>
            <w:szCs w:val="21"/>
            <w:lang w:val="fr-FR"/>
          </w:rPr>
          <w:t>A/56/INF/7</w:t>
        </w:r>
      </w:p>
      <w:p w:rsidR="007B4C2C" w:rsidRPr="00FD15AE" w:rsidRDefault="009B3C8A">
        <w:pPr>
          <w:pStyle w:val="a4"/>
          <w:jc w:val="right"/>
          <w:rPr>
            <w:rFonts w:asciiTheme="minorEastAsia" w:hAnsiTheme="minorEastAsia" w:cs="Arial"/>
            <w:sz w:val="21"/>
            <w:szCs w:val="21"/>
            <w:lang w:val="fr-FR"/>
          </w:rPr>
        </w:pPr>
        <w:proofErr w:type="gramStart"/>
        <w:r>
          <w:rPr>
            <w:rFonts w:asciiTheme="minorEastAsia" w:hAnsiTheme="minorEastAsia" w:cs="Arial" w:hint="eastAsia"/>
            <w:sz w:val="21"/>
            <w:szCs w:val="21"/>
            <w:lang w:val="fr-FR" w:eastAsia="zh-CN"/>
          </w:rPr>
          <w:t>附件第</w:t>
        </w:r>
        <w:proofErr w:type="gramEnd"/>
        <w:r w:rsidR="007B4C2C" w:rsidRPr="00FD15AE">
          <w:rPr>
            <w:rFonts w:asciiTheme="minorEastAsia" w:hAnsiTheme="minorEastAsia" w:cs="Arial"/>
            <w:sz w:val="21"/>
            <w:szCs w:val="21"/>
          </w:rPr>
          <w:fldChar w:fldCharType="begin"/>
        </w:r>
        <w:r w:rsidR="007B4C2C" w:rsidRPr="00FD15AE">
          <w:rPr>
            <w:rFonts w:asciiTheme="minorEastAsia" w:hAnsiTheme="minorEastAsia" w:cs="Arial"/>
            <w:sz w:val="21"/>
            <w:szCs w:val="21"/>
            <w:lang w:val="fr-FR"/>
          </w:rPr>
          <w:instrText xml:space="preserve"> PAGE   \* MERGEFORMAT </w:instrText>
        </w:r>
        <w:r w:rsidR="007B4C2C" w:rsidRPr="00FD15AE">
          <w:rPr>
            <w:rFonts w:asciiTheme="minorEastAsia" w:hAnsiTheme="minorEastAsia" w:cs="Arial"/>
            <w:sz w:val="21"/>
            <w:szCs w:val="21"/>
          </w:rPr>
          <w:fldChar w:fldCharType="separate"/>
        </w:r>
        <w:r w:rsidR="00401912">
          <w:rPr>
            <w:rFonts w:asciiTheme="minorEastAsia" w:hAnsiTheme="minorEastAsia" w:cs="Arial"/>
            <w:noProof/>
            <w:sz w:val="21"/>
            <w:szCs w:val="21"/>
            <w:lang w:val="fr-FR"/>
          </w:rPr>
          <w:t>8</w:t>
        </w:r>
        <w:r w:rsidR="007B4C2C" w:rsidRPr="00FD15AE">
          <w:rPr>
            <w:rFonts w:asciiTheme="minorEastAsia" w:hAnsiTheme="minorEastAsia" w:cs="Arial"/>
            <w:noProof/>
            <w:sz w:val="21"/>
            <w:szCs w:val="21"/>
          </w:rPr>
          <w:fldChar w:fldCharType="end"/>
        </w:r>
        <w:r>
          <w:rPr>
            <w:rFonts w:asciiTheme="minorEastAsia" w:hAnsiTheme="minorEastAsia" w:cs="Arial" w:hint="eastAsia"/>
            <w:noProof/>
            <w:sz w:val="21"/>
            <w:szCs w:val="21"/>
            <w:lang w:eastAsia="zh-CN"/>
          </w:rPr>
          <w:t>页</w:t>
        </w:r>
      </w:p>
    </w:sdtContent>
  </w:sdt>
  <w:p w:rsidR="007B4C2C" w:rsidRPr="004C364E" w:rsidRDefault="007B4C2C" w:rsidP="00FD15AE">
    <w:pPr>
      <w:pStyle w:val="a4"/>
      <w:jc w:val="right"/>
      <w:rPr>
        <w:rFonts w:ascii="Arial" w:hAnsi="Arial" w:cs="Arial"/>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2C" w:rsidRPr="00B148DE" w:rsidRDefault="007B4C2C" w:rsidP="004C364E">
    <w:pPr>
      <w:pStyle w:val="a4"/>
      <w:jc w:val="right"/>
      <w:rPr>
        <w:rFonts w:asciiTheme="minorEastAsia" w:hAnsiTheme="minorEastAsia" w:cs="Arial"/>
        <w:sz w:val="21"/>
        <w:szCs w:val="21"/>
        <w:lang w:val="fr-FR"/>
      </w:rPr>
    </w:pPr>
    <w:r w:rsidRPr="00B148DE">
      <w:rPr>
        <w:rFonts w:asciiTheme="minorEastAsia" w:hAnsiTheme="minorEastAsia" w:cs="Arial"/>
        <w:sz w:val="21"/>
        <w:szCs w:val="21"/>
        <w:lang w:val="fr-FR"/>
      </w:rPr>
      <w:t>A/56/INF/7</w:t>
    </w:r>
  </w:p>
  <w:p w:rsidR="007B4C2C" w:rsidRPr="00B148DE" w:rsidRDefault="00D23F07" w:rsidP="004C364E">
    <w:pPr>
      <w:pStyle w:val="a4"/>
      <w:jc w:val="right"/>
      <w:rPr>
        <w:rFonts w:asciiTheme="minorEastAsia" w:hAnsiTheme="minorEastAsia" w:cs="Arial"/>
        <w:sz w:val="21"/>
        <w:szCs w:val="21"/>
        <w:lang w:val="fr-FR"/>
      </w:rPr>
    </w:pPr>
    <w:r>
      <w:rPr>
        <w:rFonts w:asciiTheme="minorEastAsia" w:hAnsiTheme="minorEastAsia" w:cs="Arial" w:hint="eastAsia"/>
        <w:sz w:val="21"/>
        <w:szCs w:val="21"/>
        <w:lang w:val="fr-FR" w:eastAsia="zh-CN"/>
      </w:rPr>
      <w:t>附　件</w:t>
    </w:r>
  </w:p>
  <w:p w:rsidR="007B4C2C" w:rsidRPr="004C364E" w:rsidRDefault="007B4C2C" w:rsidP="004C364E">
    <w:pPr>
      <w:pStyle w:val="a4"/>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473"/>
      <w:docPartObj>
        <w:docPartGallery w:val="Page Numbers (Top of Page)"/>
        <w:docPartUnique/>
      </w:docPartObj>
    </w:sdtPr>
    <w:sdtEndPr>
      <w:rPr>
        <w:rFonts w:asciiTheme="minorEastAsia" w:hAnsiTheme="minorEastAsia"/>
        <w:noProof/>
        <w:sz w:val="21"/>
        <w:szCs w:val="21"/>
      </w:rPr>
    </w:sdtEndPr>
    <w:sdtContent>
      <w:p w:rsidR="00B148DE" w:rsidRPr="00FD15AE" w:rsidRDefault="00B148DE">
        <w:pPr>
          <w:pStyle w:val="a4"/>
          <w:jc w:val="right"/>
          <w:rPr>
            <w:rFonts w:asciiTheme="minorEastAsia" w:hAnsiTheme="minorEastAsia" w:cs="Arial"/>
            <w:sz w:val="21"/>
            <w:szCs w:val="21"/>
            <w:lang w:val="fr-FR"/>
          </w:rPr>
        </w:pPr>
        <w:r w:rsidRPr="00FD15AE">
          <w:rPr>
            <w:rFonts w:asciiTheme="minorEastAsia" w:hAnsiTheme="minorEastAsia" w:cs="Arial"/>
            <w:sz w:val="21"/>
            <w:szCs w:val="21"/>
            <w:lang w:val="fr-FR"/>
          </w:rPr>
          <w:t>A/56/INF/7</w:t>
        </w:r>
      </w:p>
      <w:p w:rsidR="00B148DE" w:rsidRPr="00FD15AE" w:rsidRDefault="00B148DE">
        <w:pPr>
          <w:pStyle w:val="a4"/>
          <w:jc w:val="right"/>
          <w:rPr>
            <w:rFonts w:asciiTheme="minorEastAsia" w:hAnsiTheme="minorEastAsia" w:cs="Arial"/>
            <w:sz w:val="21"/>
            <w:szCs w:val="21"/>
            <w:lang w:val="fr-FR"/>
          </w:rPr>
        </w:pPr>
        <w:proofErr w:type="gramStart"/>
        <w:r>
          <w:rPr>
            <w:rFonts w:asciiTheme="minorEastAsia" w:hAnsiTheme="minorEastAsia" w:cs="Arial" w:hint="eastAsia"/>
            <w:sz w:val="21"/>
            <w:szCs w:val="21"/>
            <w:lang w:val="fr-FR" w:eastAsia="zh-CN"/>
          </w:rPr>
          <w:t>附件第</w:t>
        </w:r>
        <w:proofErr w:type="gramEnd"/>
        <w:r w:rsidRPr="00FD15AE">
          <w:rPr>
            <w:rFonts w:asciiTheme="minorEastAsia" w:hAnsiTheme="minorEastAsia" w:cs="Arial"/>
            <w:sz w:val="21"/>
            <w:szCs w:val="21"/>
          </w:rPr>
          <w:fldChar w:fldCharType="begin"/>
        </w:r>
        <w:r w:rsidRPr="00FD15AE">
          <w:rPr>
            <w:rFonts w:asciiTheme="minorEastAsia" w:hAnsiTheme="minorEastAsia" w:cs="Arial"/>
            <w:sz w:val="21"/>
            <w:szCs w:val="21"/>
            <w:lang w:val="fr-FR"/>
          </w:rPr>
          <w:instrText xml:space="preserve"> PAGE   \* MERGEFORMAT </w:instrText>
        </w:r>
        <w:r w:rsidRPr="00FD15AE">
          <w:rPr>
            <w:rFonts w:asciiTheme="minorEastAsia" w:hAnsiTheme="minorEastAsia" w:cs="Arial"/>
            <w:sz w:val="21"/>
            <w:szCs w:val="21"/>
          </w:rPr>
          <w:fldChar w:fldCharType="separate"/>
        </w:r>
        <w:r w:rsidR="00034A2F">
          <w:rPr>
            <w:rFonts w:asciiTheme="minorEastAsia" w:hAnsiTheme="minorEastAsia" w:cs="Arial"/>
            <w:noProof/>
            <w:sz w:val="21"/>
            <w:szCs w:val="21"/>
            <w:lang w:val="fr-FR"/>
          </w:rPr>
          <w:t>12</w:t>
        </w:r>
        <w:r w:rsidRPr="00FD15AE">
          <w:rPr>
            <w:rFonts w:asciiTheme="minorEastAsia" w:hAnsiTheme="minorEastAsia" w:cs="Arial"/>
            <w:noProof/>
            <w:sz w:val="21"/>
            <w:szCs w:val="21"/>
          </w:rPr>
          <w:fldChar w:fldCharType="end"/>
        </w:r>
        <w:r>
          <w:rPr>
            <w:rFonts w:asciiTheme="minorEastAsia" w:hAnsiTheme="minorEastAsia" w:cs="Arial" w:hint="eastAsia"/>
            <w:noProof/>
            <w:sz w:val="21"/>
            <w:szCs w:val="21"/>
            <w:lang w:eastAsia="zh-CN"/>
          </w:rPr>
          <w:t>页</w:t>
        </w:r>
      </w:p>
    </w:sdtContent>
  </w:sdt>
  <w:p w:rsidR="00B148DE" w:rsidRPr="004C364E" w:rsidRDefault="00B148DE" w:rsidP="00FD15AE">
    <w:pPr>
      <w:pStyle w:val="a4"/>
      <w:jc w:val="right"/>
      <w:rPr>
        <w:rFonts w:ascii="Arial" w:hAnsi="Arial" w:cs="Arial"/>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4060E"/>
    <w:multiLevelType w:val="hybridMultilevel"/>
    <w:tmpl w:val="FFACFCDE"/>
    <w:lvl w:ilvl="0" w:tplc="55C26A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F264FE"/>
    <w:multiLevelType w:val="hybridMultilevel"/>
    <w:tmpl w:val="011CE952"/>
    <w:lvl w:ilvl="0" w:tplc="2C5C54D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E0"/>
    <w:rsid w:val="0000508D"/>
    <w:rsid w:val="00034A2F"/>
    <w:rsid w:val="00041774"/>
    <w:rsid w:val="00051BFF"/>
    <w:rsid w:val="0007048C"/>
    <w:rsid w:val="0008650E"/>
    <w:rsid w:val="00093367"/>
    <w:rsid w:val="0009777C"/>
    <w:rsid w:val="000A4573"/>
    <w:rsid w:val="000B06A5"/>
    <w:rsid w:val="000B4FAE"/>
    <w:rsid w:val="000D0C64"/>
    <w:rsid w:val="000E74E7"/>
    <w:rsid w:val="000F270A"/>
    <w:rsid w:val="00122185"/>
    <w:rsid w:val="001917CF"/>
    <w:rsid w:val="00197EF6"/>
    <w:rsid w:val="001A10F2"/>
    <w:rsid w:val="001B426D"/>
    <w:rsid w:val="001B68D6"/>
    <w:rsid w:val="001C4549"/>
    <w:rsid w:val="001E24AF"/>
    <w:rsid w:val="001F4D88"/>
    <w:rsid w:val="00252E0F"/>
    <w:rsid w:val="00274A21"/>
    <w:rsid w:val="002851F0"/>
    <w:rsid w:val="00292785"/>
    <w:rsid w:val="002945C1"/>
    <w:rsid w:val="002947CD"/>
    <w:rsid w:val="00297AE2"/>
    <w:rsid w:val="002A12D3"/>
    <w:rsid w:val="002C45A5"/>
    <w:rsid w:val="002E7948"/>
    <w:rsid w:val="002F0B1C"/>
    <w:rsid w:val="003035D5"/>
    <w:rsid w:val="003137D2"/>
    <w:rsid w:val="003758B4"/>
    <w:rsid w:val="00380BC8"/>
    <w:rsid w:val="00396452"/>
    <w:rsid w:val="003B26ED"/>
    <w:rsid w:val="003B57C0"/>
    <w:rsid w:val="003B6384"/>
    <w:rsid w:val="003D287D"/>
    <w:rsid w:val="003F58EF"/>
    <w:rsid w:val="00401912"/>
    <w:rsid w:val="00421556"/>
    <w:rsid w:val="0045233B"/>
    <w:rsid w:val="0045235A"/>
    <w:rsid w:val="00464D42"/>
    <w:rsid w:val="004905A1"/>
    <w:rsid w:val="00497E47"/>
    <w:rsid w:val="004C05FB"/>
    <w:rsid w:val="004C364E"/>
    <w:rsid w:val="005009C0"/>
    <w:rsid w:val="005036D0"/>
    <w:rsid w:val="005171D5"/>
    <w:rsid w:val="005226CB"/>
    <w:rsid w:val="00522DBE"/>
    <w:rsid w:val="00580CD2"/>
    <w:rsid w:val="005949B5"/>
    <w:rsid w:val="00596B61"/>
    <w:rsid w:val="005B5493"/>
    <w:rsid w:val="005D02C0"/>
    <w:rsid w:val="005D3564"/>
    <w:rsid w:val="005D7D75"/>
    <w:rsid w:val="005F7C22"/>
    <w:rsid w:val="00601959"/>
    <w:rsid w:val="00625979"/>
    <w:rsid w:val="00645765"/>
    <w:rsid w:val="00684144"/>
    <w:rsid w:val="0069138F"/>
    <w:rsid w:val="00692176"/>
    <w:rsid w:val="006A1E1A"/>
    <w:rsid w:val="006A29B5"/>
    <w:rsid w:val="006A7564"/>
    <w:rsid w:val="006B0450"/>
    <w:rsid w:val="006B1877"/>
    <w:rsid w:val="006B613C"/>
    <w:rsid w:val="006D03A3"/>
    <w:rsid w:val="006E1582"/>
    <w:rsid w:val="007207BA"/>
    <w:rsid w:val="007249AC"/>
    <w:rsid w:val="00727F5B"/>
    <w:rsid w:val="00783F7D"/>
    <w:rsid w:val="00791D82"/>
    <w:rsid w:val="007B4C2C"/>
    <w:rsid w:val="00803900"/>
    <w:rsid w:val="00882535"/>
    <w:rsid w:val="00887DB0"/>
    <w:rsid w:val="008909FC"/>
    <w:rsid w:val="008B162B"/>
    <w:rsid w:val="008E027C"/>
    <w:rsid w:val="008E72C4"/>
    <w:rsid w:val="008E7D3C"/>
    <w:rsid w:val="008F247E"/>
    <w:rsid w:val="008F6F8D"/>
    <w:rsid w:val="008F7E97"/>
    <w:rsid w:val="00966331"/>
    <w:rsid w:val="0098165D"/>
    <w:rsid w:val="00987687"/>
    <w:rsid w:val="00992403"/>
    <w:rsid w:val="0099374A"/>
    <w:rsid w:val="009B3C8A"/>
    <w:rsid w:val="009D27C6"/>
    <w:rsid w:val="009E0F4E"/>
    <w:rsid w:val="009F3D9D"/>
    <w:rsid w:val="00A034B2"/>
    <w:rsid w:val="00A9121D"/>
    <w:rsid w:val="00AA06D0"/>
    <w:rsid w:val="00AD244F"/>
    <w:rsid w:val="00AE76C6"/>
    <w:rsid w:val="00B148DE"/>
    <w:rsid w:val="00B41FF2"/>
    <w:rsid w:val="00B56C9B"/>
    <w:rsid w:val="00B6786E"/>
    <w:rsid w:val="00B812BD"/>
    <w:rsid w:val="00B91406"/>
    <w:rsid w:val="00BA56E9"/>
    <w:rsid w:val="00BC74BA"/>
    <w:rsid w:val="00C14AD6"/>
    <w:rsid w:val="00C32657"/>
    <w:rsid w:val="00C53537"/>
    <w:rsid w:val="00C64C37"/>
    <w:rsid w:val="00C84C39"/>
    <w:rsid w:val="00C877B4"/>
    <w:rsid w:val="00C93882"/>
    <w:rsid w:val="00CA0E2E"/>
    <w:rsid w:val="00CB4DC3"/>
    <w:rsid w:val="00CC784D"/>
    <w:rsid w:val="00CD4623"/>
    <w:rsid w:val="00CD4F45"/>
    <w:rsid w:val="00D124CD"/>
    <w:rsid w:val="00D2335F"/>
    <w:rsid w:val="00D23F07"/>
    <w:rsid w:val="00D26137"/>
    <w:rsid w:val="00D6266D"/>
    <w:rsid w:val="00D94E54"/>
    <w:rsid w:val="00DC5F08"/>
    <w:rsid w:val="00DE1603"/>
    <w:rsid w:val="00E00404"/>
    <w:rsid w:val="00E05470"/>
    <w:rsid w:val="00E2079B"/>
    <w:rsid w:val="00E61B88"/>
    <w:rsid w:val="00E7604B"/>
    <w:rsid w:val="00EB08D2"/>
    <w:rsid w:val="00ED7EFD"/>
    <w:rsid w:val="00EE6341"/>
    <w:rsid w:val="00F5217D"/>
    <w:rsid w:val="00F96D16"/>
    <w:rsid w:val="00FA2C91"/>
    <w:rsid w:val="00FB0E78"/>
    <w:rsid w:val="00FB198D"/>
    <w:rsid w:val="00FB6FEC"/>
    <w:rsid w:val="00FD15AE"/>
    <w:rsid w:val="00FD695D"/>
    <w:rsid w:val="00FE32BA"/>
    <w:rsid w:val="00FE5CE0"/>
    <w:rsid w:val="00FF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5CE0"/>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FE5CE0"/>
    <w:rPr>
      <w:rFonts w:ascii="Tahoma" w:hAnsi="Tahoma" w:cs="Tahoma"/>
      <w:sz w:val="16"/>
      <w:szCs w:val="16"/>
    </w:rPr>
  </w:style>
  <w:style w:type="paragraph" w:styleId="a4">
    <w:name w:val="header"/>
    <w:basedOn w:val="a"/>
    <w:link w:val="Char0"/>
    <w:uiPriority w:val="99"/>
    <w:unhideWhenUsed/>
    <w:rsid w:val="004C364E"/>
    <w:pPr>
      <w:tabs>
        <w:tab w:val="center" w:pos="4680"/>
        <w:tab w:val="right" w:pos="9360"/>
      </w:tabs>
      <w:spacing w:after="0" w:line="240" w:lineRule="auto"/>
    </w:pPr>
  </w:style>
  <w:style w:type="character" w:customStyle="1" w:styleId="Char0">
    <w:name w:val="页眉 Char"/>
    <w:basedOn w:val="a0"/>
    <w:link w:val="a4"/>
    <w:uiPriority w:val="99"/>
    <w:rsid w:val="004C364E"/>
  </w:style>
  <w:style w:type="paragraph" w:styleId="a5">
    <w:name w:val="footer"/>
    <w:basedOn w:val="a"/>
    <w:link w:val="Char1"/>
    <w:uiPriority w:val="99"/>
    <w:unhideWhenUsed/>
    <w:rsid w:val="004C364E"/>
    <w:pPr>
      <w:tabs>
        <w:tab w:val="center" w:pos="4680"/>
        <w:tab w:val="right" w:pos="9360"/>
      </w:tabs>
      <w:spacing w:after="0" w:line="240" w:lineRule="auto"/>
    </w:pPr>
  </w:style>
  <w:style w:type="character" w:customStyle="1" w:styleId="Char1">
    <w:name w:val="页脚 Char"/>
    <w:basedOn w:val="a0"/>
    <w:link w:val="a5"/>
    <w:uiPriority w:val="99"/>
    <w:rsid w:val="004C364E"/>
  </w:style>
  <w:style w:type="paragraph" w:styleId="a6">
    <w:name w:val="List Paragraph"/>
    <w:basedOn w:val="a"/>
    <w:uiPriority w:val="34"/>
    <w:qFormat/>
    <w:rsid w:val="004C364E"/>
    <w:pPr>
      <w:spacing w:after="0" w:line="240" w:lineRule="auto"/>
      <w:ind w:left="720"/>
      <w:contextualSpacing/>
    </w:pPr>
    <w:rPr>
      <w:rFonts w:ascii="Arial" w:eastAsia="SimSun" w:hAnsi="Arial" w:cs="Arial"/>
      <w:szCs w:val="20"/>
      <w:lang w:eastAsia="zh-CN"/>
    </w:rPr>
  </w:style>
  <w:style w:type="paragraph" w:styleId="a7">
    <w:name w:val="footnote text"/>
    <w:basedOn w:val="a"/>
    <w:link w:val="Char2"/>
    <w:uiPriority w:val="99"/>
    <w:semiHidden/>
    <w:unhideWhenUsed/>
    <w:rsid w:val="004C364E"/>
    <w:pPr>
      <w:spacing w:after="0" w:line="240" w:lineRule="auto"/>
    </w:pPr>
    <w:rPr>
      <w:sz w:val="20"/>
      <w:szCs w:val="20"/>
    </w:rPr>
  </w:style>
  <w:style w:type="character" w:customStyle="1" w:styleId="Char2">
    <w:name w:val="脚注文本 Char"/>
    <w:basedOn w:val="a0"/>
    <w:link w:val="a7"/>
    <w:uiPriority w:val="99"/>
    <w:semiHidden/>
    <w:rsid w:val="004C364E"/>
    <w:rPr>
      <w:sz w:val="20"/>
      <w:szCs w:val="20"/>
    </w:rPr>
  </w:style>
  <w:style w:type="character" w:styleId="a8">
    <w:name w:val="footnote reference"/>
    <w:basedOn w:val="a0"/>
    <w:uiPriority w:val="99"/>
    <w:semiHidden/>
    <w:unhideWhenUsed/>
    <w:rsid w:val="004C364E"/>
    <w:rPr>
      <w:vertAlign w:val="superscript"/>
    </w:rPr>
  </w:style>
  <w:style w:type="character" w:styleId="a9">
    <w:name w:val="Hyperlink"/>
    <w:basedOn w:val="a0"/>
    <w:uiPriority w:val="99"/>
    <w:semiHidden/>
    <w:unhideWhenUsed/>
    <w:rsid w:val="004C364E"/>
    <w:rPr>
      <w:color w:val="0000FF"/>
      <w:u w:val="single"/>
    </w:rPr>
  </w:style>
  <w:style w:type="paragraph" w:customStyle="1" w:styleId="ONUME">
    <w:name w:val="ONUM E"/>
    <w:basedOn w:val="aa"/>
    <w:rsid w:val="003137D2"/>
    <w:pPr>
      <w:spacing w:after="220" w:line="240" w:lineRule="auto"/>
    </w:pPr>
    <w:rPr>
      <w:rFonts w:ascii="Arial" w:eastAsia="SimSun" w:hAnsi="Arial" w:cs="Arial"/>
      <w:szCs w:val="20"/>
      <w:lang w:eastAsia="zh-CN"/>
    </w:rPr>
  </w:style>
  <w:style w:type="paragraph" w:styleId="aa">
    <w:name w:val="Body Text"/>
    <w:basedOn w:val="a"/>
    <w:link w:val="Char3"/>
    <w:uiPriority w:val="99"/>
    <w:semiHidden/>
    <w:unhideWhenUsed/>
    <w:rsid w:val="003137D2"/>
    <w:pPr>
      <w:spacing w:after="120"/>
    </w:pPr>
  </w:style>
  <w:style w:type="character" w:customStyle="1" w:styleId="Char3">
    <w:name w:val="正文文本 Char"/>
    <w:basedOn w:val="a0"/>
    <w:link w:val="aa"/>
    <w:uiPriority w:val="99"/>
    <w:semiHidden/>
    <w:rsid w:val="003137D2"/>
  </w:style>
  <w:style w:type="character" w:styleId="ab">
    <w:name w:val="FollowedHyperlink"/>
    <w:basedOn w:val="a0"/>
    <w:uiPriority w:val="99"/>
    <w:semiHidden/>
    <w:unhideWhenUsed/>
    <w:rsid w:val="00E207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5CE0"/>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FE5CE0"/>
    <w:rPr>
      <w:rFonts w:ascii="Tahoma" w:hAnsi="Tahoma" w:cs="Tahoma"/>
      <w:sz w:val="16"/>
      <w:szCs w:val="16"/>
    </w:rPr>
  </w:style>
  <w:style w:type="paragraph" w:styleId="a4">
    <w:name w:val="header"/>
    <w:basedOn w:val="a"/>
    <w:link w:val="Char0"/>
    <w:uiPriority w:val="99"/>
    <w:unhideWhenUsed/>
    <w:rsid w:val="004C364E"/>
    <w:pPr>
      <w:tabs>
        <w:tab w:val="center" w:pos="4680"/>
        <w:tab w:val="right" w:pos="9360"/>
      </w:tabs>
      <w:spacing w:after="0" w:line="240" w:lineRule="auto"/>
    </w:pPr>
  </w:style>
  <w:style w:type="character" w:customStyle="1" w:styleId="Char0">
    <w:name w:val="页眉 Char"/>
    <w:basedOn w:val="a0"/>
    <w:link w:val="a4"/>
    <w:uiPriority w:val="99"/>
    <w:rsid w:val="004C364E"/>
  </w:style>
  <w:style w:type="paragraph" w:styleId="a5">
    <w:name w:val="footer"/>
    <w:basedOn w:val="a"/>
    <w:link w:val="Char1"/>
    <w:uiPriority w:val="99"/>
    <w:unhideWhenUsed/>
    <w:rsid w:val="004C364E"/>
    <w:pPr>
      <w:tabs>
        <w:tab w:val="center" w:pos="4680"/>
        <w:tab w:val="right" w:pos="9360"/>
      </w:tabs>
      <w:spacing w:after="0" w:line="240" w:lineRule="auto"/>
    </w:pPr>
  </w:style>
  <w:style w:type="character" w:customStyle="1" w:styleId="Char1">
    <w:name w:val="页脚 Char"/>
    <w:basedOn w:val="a0"/>
    <w:link w:val="a5"/>
    <w:uiPriority w:val="99"/>
    <w:rsid w:val="004C364E"/>
  </w:style>
  <w:style w:type="paragraph" w:styleId="a6">
    <w:name w:val="List Paragraph"/>
    <w:basedOn w:val="a"/>
    <w:uiPriority w:val="34"/>
    <w:qFormat/>
    <w:rsid w:val="004C364E"/>
    <w:pPr>
      <w:spacing w:after="0" w:line="240" w:lineRule="auto"/>
      <w:ind w:left="720"/>
      <w:contextualSpacing/>
    </w:pPr>
    <w:rPr>
      <w:rFonts w:ascii="Arial" w:eastAsia="SimSun" w:hAnsi="Arial" w:cs="Arial"/>
      <w:szCs w:val="20"/>
      <w:lang w:eastAsia="zh-CN"/>
    </w:rPr>
  </w:style>
  <w:style w:type="paragraph" w:styleId="a7">
    <w:name w:val="footnote text"/>
    <w:basedOn w:val="a"/>
    <w:link w:val="Char2"/>
    <w:uiPriority w:val="99"/>
    <w:semiHidden/>
    <w:unhideWhenUsed/>
    <w:rsid w:val="004C364E"/>
    <w:pPr>
      <w:spacing w:after="0" w:line="240" w:lineRule="auto"/>
    </w:pPr>
    <w:rPr>
      <w:sz w:val="20"/>
      <w:szCs w:val="20"/>
    </w:rPr>
  </w:style>
  <w:style w:type="character" w:customStyle="1" w:styleId="Char2">
    <w:name w:val="脚注文本 Char"/>
    <w:basedOn w:val="a0"/>
    <w:link w:val="a7"/>
    <w:uiPriority w:val="99"/>
    <w:semiHidden/>
    <w:rsid w:val="004C364E"/>
    <w:rPr>
      <w:sz w:val="20"/>
      <w:szCs w:val="20"/>
    </w:rPr>
  </w:style>
  <w:style w:type="character" w:styleId="a8">
    <w:name w:val="footnote reference"/>
    <w:basedOn w:val="a0"/>
    <w:uiPriority w:val="99"/>
    <w:semiHidden/>
    <w:unhideWhenUsed/>
    <w:rsid w:val="004C364E"/>
    <w:rPr>
      <w:vertAlign w:val="superscript"/>
    </w:rPr>
  </w:style>
  <w:style w:type="character" w:styleId="a9">
    <w:name w:val="Hyperlink"/>
    <w:basedOn w:val="a0"/>
    <w:uiPriority w:val="99"/>
    <w:semiHidden/>
    <w:unhideWhenUsed/>
    <w:rsid w:val="004C364E"/>
    <w:rPr>
      <w:color w:val="0000FF"/>
      <w:u w:val="single"/>
    </w:rPr>
  </w:style>
  <w:style w:type="paragraph" w:customStyle="1" w:styleId="ONUME">
    <w:name w:val="ONUM E"/>
    <w:basedOn w:val="aa"/>
    <w:rsid w:val="003137D2"/>
    <w:pPr>
      <w:spacing w:after="220" w:line="240" w:lineRule="auto"/>
    </w:pPr>
    <w:rPr>
      <w:rFonts w:ascii="Arial" w:eastAsia="SimSun" w:hAnsi="Arial" w:cs="Arial"/>
      <w:szCs w:val="20"/>
      <w:lang w:eastAsia="zh-CN"/>
    </w:rPr>
  </w:style>
  <w:style w:type="paragraph" w:styleId="aa">
    <w:name w:val="Body Text"/>
    <w:basedOn w:val="a"/>
    <w:link w:val="Char3"/>
    <w:uiPriority w:val="99"/>
    <w:semiHidden/>
    <w:unhideWhenUsed/>
    <w:rsid w:val="003137D2"/>
    <w:pPr>
      <w:spacing w:after="120"/>
    </w:pPr>
  </w:style>
  <w:style w:type="character" w:customStyle="1" w:styleId="Char3">
    <w:name w:val="正文文本 Char"/>
    <w:basedOn w:val="a0"/>
    <w:link w:val="aa"/>
    <w:uiPriority w:val="99"/>
    <w:semiHidden/>
    <w:rsid w:val="003137D2"/>
  </w:style>
  <w:style w:type="character" w:styleId="ab">
    <w:name w:val="FollowedHyperlink"/>
    <w:basedOn w:val="a0"/>
    <w:uiPriority w:val="99"/>
    <w:semiHidden/>
    <w:unhideWhenUsed/>
    <w:rsid w:val="00E20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37175">
      <w:bodyDiv w:val="1"/>
      <w:marLeft w:val="0"/>
      <w:marRight w:val="0"/>
      <w:marTop w:val="0"/>
      <w:marBottom w:val="0"/>
      <w:divBdr>
        <w:top w:val="none" w:sz="0" w:space="0" w:color="auto"/>
        <w:left w:val="none" w:sz="0" w:space="0" w:color="auto"/>
        <w:bottom w:val="none" w:sz="0" w:space="0" w:color="auto"/>
        <w:right w:val="none" w:sz="0" w:space="0" w:color="auto"/>
      </w:divBdr>
    </w:div>
    <w:div w:id="10002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AC76-28E2-4FDE-9B2B-C6B47617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A/56/INF/7</dc:title>
  <dc:subject>美利坚共和国代表团关于“审查按联盟的收入和预算分配方法”信息文件</dc:subject>
  <dc:creator/>
  <cp:keywords/>
  <dc:description/>
  <cp:lastModifiedBy>MA Weihai</cp:lastModifiedBy>
  <cp:revision>69</cp:revision>
  <cp:lastPrinted>2016-11-11T15:50:00Z</cp:lastPrinted>
  <dcterms:created xsi:type="dcterms:W3CDTF">2016-11-08T21:46:00Z</dcterms:created>
  <dcterms:modified xsi:type="dcterms:W3CDTF">2016-11-13T14:15:00Z</dcterms:modified>
</cp:coreProperties>
</file>