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71D1A" w:rsidRPr="004231C2" w:rsidTr="00A1554D">
        <w:trPr>
          <w:trHeight w:val="1977"/>
        </w:trPr>
        <w:tc>
          <w:tcPr>
            <w:tcW w:w="4594" w:type="dxa"/>
            <w:tcBorders>
              <w:bottom w:val="single" w:sz="4" w:space="0" w:color="auto"/>
            </w:tcBorders>
            <w:tcMar>
              <w:bottom w:w="170" w:type="dxa"/>
            </w:tcMar>
          </w:tcPr>
          <w:p w:rsidR="00B71D1A" w:rsidRPr="004231C2" w:rsidRDefault="00B71D1A" w:rsidP="00A1554D">
            <w:pPr>
              <w:jc w:val="both"/>
            </w:pPr>
            <w:r w:rsidRPr="004231C2">
              <w:rPr>
                <w:noProof/>
              </w:rPr>
              <w:drawing>
                <wp:anchor distT="0" distB="0" distL="114300" distR="114300" simplePos="0" relativeHeight="251695104" behindDoc="1" locked="0" layoutInCell="0" allowOverlap="1" wp14:anchorId="540FE2D5" wp14:editId="007DE48B">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71D1A" w:rsidRPr="004231C2" w:rsidRDefault="00B71D1A" w:rsidP="00A1554D"/>
        </w:tc>
        <w:tc>
          <w:tcPr>
            <w:tcW w:w="425" w:type="dxa"/>
            <w:tcBorders>
              <w:bottom w:val="single" w:sz="4" w:space="0" w:color="auto"/>
            </w:tcBorders>
            <w:tcMar>
              <w:left w:w="0" w:type="dxa"/>
              <w:right w:w="0" w:type="dxa"/>
            </w:tcMar>
          </w:tcPr>
          <w:p w:rsidR="00B71D1A" w:rsidRPr="004231C2" w:rsidRDefault="00B71D1A" w:rsidP="00A1554D">
            <w:pPr>
              <w:jc w:val="right"/>
            </w:pPr>
            <w:r w:rsidRPr="004231C2">
              <w:rPr>
                <w:b/>
                <w:sz w:val="40"/>
                <w:szCs w:val="40"/>
              </w:rPr>
              <w:t>C</w:t>
            </w:r>
          </w:p>
        </w:tc>
      </w:tr>
      <w:tr w:rsidR="00B71D1A" w:rsidRPr="004231C2" w:rsidTr="00A1554D">
        <w:trPr>
          <w:trHeight w:hRule="exact" w:val="340"/>
        </w:trPr>
        <w:tc>
          <w:tcPr>
            <w:tcW w:w="9356" w:type="dxa"/>
            <w:gridSpan w:val="3"/>
            <w:tcBorders>
              <w:top w:val="single" w:sz="4" w:space="0" w:color="auto"/>
            </w:tcBorders>
            <w:tcMar>
              <w:top w:w="170" w:type="dxa"/>
              <w:left w:w="0" w:type="dxa"/>
              <w:right w:w="0" w:type="dxa"/>
            </w:tcMar>
            <w:vAlign w:val="bottom"/>
          </w:tcPr>
          <w:p w:rsidR="00B71D1A" w:rsidRPr="004231C2" w:rsidRDefault="00B71D1A" w:rsidP="00B71D1A">
            <w:pPr>
              <w:jc w:val="right"/>
              <w:rPr>
                <w:rFonts w:ascii="Arial Black" w:hAnsi="Arial Black"/>
                <w:caps/>
                <w:sz w:val="15"/>
              </w:rPr>
            </w:pPr>
            <w:r w:rsidRPr="004231C2">
              <w:rPr>
                <w:rFonts w:ascii="Arial Black" w:hAnsi="Arial Black"/>
                <w:caps/>
                <w:sz w:val="15"/>
              </w:rPr>
              <w:t>A/5</w:t>
            </w:r>
            <w:r w:rsidRPr="004231C2">
              <w:rPr>
                <w:rFonts w:ascii="Arial Black" w:hAnsi="Arial Black" w:hint="eastAsia"/>
                <w:caps/>
                <w:sz w:val="15"/>
              </w:rPr>
              <w:t>6</w:t>
            </w:r>
            <w:r w:rsidRPr="004231C2">
              <w:rPr>
                <w:rFonts w:ascii="Arial Black" w:hAnsi="Arial Black"/>
                <w:caps/>
                <w:sz w:val="15"/>
              </w:rPr>
              <w:t>/</w:t>
            </w:r>
            <w:bookmarkStart w:id="0" w:name="Code"/>
            <w:bookmarkEnd w:id="0"/>
            <w:r>
              <w:rPr>
                <w:rFonts w:ascii="Arial Black" w:hAnsi="Arial Black" w:hint="eastAsia"/>
                <w:caps/>
                <w:sz w:val="15"/>
              </w:rPr>
              <w:t>15</w:t>
            </w:r>
          </w:p>
        </w:tc>
      </w:tr>
      <w:tr w:rsidR="00B71D1A" w:rsidRPr="004231C2" w:rsidTr="00A1554D">
        <w:trPr>
          <w:trHeight w:hRule="exact" w:val="170"/>
        </w:trPr>
        <w:tc>
          <w:tcPr>
            <w:tcW w:w="9356" w:type="dxa"/>
            <w:gridSpan w:val="3"/>
            <w:noWrap/>
            <w:tcMar>
              <w:left w:w="0" w:type="dxa"/>
              <w:right w:w="0" w:type="dxa"/>
            </w:tcMar>
            <w:vAlign w:val="bottom"/>
          </w:tcPr>
          <w:p w:rsidR="00B71D1A" w:rsidRPr="004231C2" w:rsidRDefault="00B71D1A" w:rsidP="00A1554D">
            <w:pPr>
              <w:jc w:val="right"/>
              <w:rPr>
                <w:rFonts w:ascii="Arial Black" w:hAnsi="Arial Black"/>
                <w:b/>
                <w:caps/>
                <w:sz w:val="15"/>
                <w:szCs w:val="15"/>
              </w:rPr>
            </w:pPr>
            <w:r w:rsidRPr="004231C2">
              <w:rPr>
                <w:rFonts w:eastAsia="SimHei" w:hint="eastAsia"/>
                <w:b/>
                <w:sz w:val="15"/>
                <w:szCs w:val="15"/>
              </w:rPr>
              <w:t>原</w:t>
            </w:r>
            <w:r w:rsidRPr="004231C2">
              <w:rPr>
                <w:rFonts w:eastAsia="SimHei"/>
                <w:b/>
                <w:sz w:val="15"/>
                <w:szCs w:val="15"/>
                <w:lang w:val="pt-BR"/>
              </w:rPr>
              <w:t xml:space="preserve"> </w:t>
            </w:r>
            <w:r w:rsidRPr="004231C2">
              <w:rPr>
                <w:rFonts w:eastAsia="SimHei" w:hint="eastAsia"/>
                <w:b/>
                <w:sz w:val="15"/>
                <w:szCs w:val="15"/>
              </w:rPr>
              <w:t>文</w:t>
            </w:r>
            <w:r w:rsidRPr="004231C2">
              <w:rPr>
                <w:rFonts w:eastAsia="SimHei" w:hint="eastAsia"/>
                <w:b/>
                <w:sz w:val="15"/>
                <w:szCs w:val="15"/>
                <w:lang w:val="pt-BR"/>
              </w:rPr>
              <w:t>：</w:t>
            </w:r>
            <w:bookmarkStart w:id="1" w:name="Original"/>
            <w:bookmarkEnd w:id="1"/>
            <w:r w:rsidRPr="004231C2">
              <w:rPr>
                <w:rFonts w:eastAsia="SimHei" w:hint="eastAsia"/>
                <w:b/>
                <w:sz w:val="15"/>
                <w:szCs w:val="15"/>
                <w:lang w:val="pt-BR"/>
              </w:rPr>
              <w:t>英</w:t>
            </w:r>
            <w:r w:rsidRPr="004231C2">
              <w:rPr>
                <w:rFonts w:eastAsia="SimHei" w:hint="eastAsia"/>
                <w:b/>
                <w:sz w:val="15"/>
                <w:szCs w:val="15"/>
              </w:rPr>
              <w:t>文</w:t>
            </w:r>
          </w:p>
        </w:tc>
      </w:tr>
      <w:tr w:rsidR="00B71D1A" w:rsidRPr="004231C2" w:rsidTr="00A1554D">
        <w:trPr>
          <w:trHeight w:hRule="exact" w:val="198"/>
        </w:trPr>
        <w:tc>
          <w:tcPr>
            <w:tcW w:w="9356" w:type="dxa"/>
            <w:gridSpan w:val="3"/>
            <w:tcMar>
              <w:left w:w="0" w:type="dxa"/>
              <w:right w:w="0" w:type="dxa"/>
            </w:tcMar>
            <w:vAlign w:val="bottom"/>
          </w:tcPr>
          <w:p w:rsidR="00B71D1A" w:rsidRPr="004231C2" w:rsidRDefault="00B71D1A" w:rsidP="00B71D1A">
            <w:pPr>
              <w:jc w:val="right"/>
              <w:rPr>
                <w:rFonts w:ascii="SimHei" w:eastAsia="SimHei" w:hAnsi="Arial Black"/>
                <w:b/>
                <w:caps/>
                <w:sz w:val="15"/>
                <w:szCs w:val="15"/>
              </w:rPr>
            </w:pPr>
            <w:r w:rsidRPr="004231C2">
              <w:rPr>
                <w:rFonts w:ascii="SimHei" w:eastAsia="SimHei" w:hint="eastAsia"/>
                <w:b/>
                <w:sz w:val="15"/>
                <w:szCs w:val="15"/>
              </w:rPr>
              <w:t>日</w:t>
            </w:r>
            <w:r w:rsidRPr="004231C2">
              <w:rPr>
                <w:rFonts w:ascii="SimHei" w:eastAsia="SimHei" w:hint="eastAsia"/>
                <w:b/>
                <w:sz w:val="15"/>
                <w:szCs w:val="15"/>
                <w:lang w:val="pt-BR"/>
              </w:rPr>
              <w:t xml:space="preserve"> </w:t>
            </w:r>
            <w:r w:rsidRPr="004231C2">
              <w:rPr>
                <w:rFonts w:ascii="SimHei" w:eastAsia="SimHei" w:hint="eastAsia"/>
                <w:b/>
                <w:sz w:val="15"/>
                <w:szCs w:val="15"/>
              </w:rPr>
              <w:t>期</w:t>
            </w:r>
            <w:r w:rsidRPr="004231C2">
              <w:rPr>
                <w:rFonts w:ascii="SimHei" w:eastAsia="SimHei" w:hAnsi="SimSun" w:hint="eastAsia"/>
                <w:b/>
                <w:sz w:val="15"/>
                <w:szCs w:val="15"/>
                <w:lang w:val="pt-BR"/>
              </w:rPr>
              <w:t>：</w:t>
            </w:r>
            <w:bookmarkStart w:id="2" w:name="Date"/>
            <w:bookmarkEnd w:id="2"/>
            <w:r w:rsidRPr="004231C2">
              <w:rPr>
                <w:rFonts w:ascii="Arial Black" w:eastAsia="SimHei" w:hAnsi="Arial Black"/>
                <w:b/>
                <w:sz w:val="15"/>
                <w:szCs w:val="15"/>
                <w:lang w:val="pt-BR"/>
              </w:rPr>
              <w:t>201</w:t>
            </w:r>
            <w:r w:rsidRPr="004231C2">
              <w:rPr>
                <w:rFonts w:ascii="Arial Black" w:eastAsia="SimHei" w:hAnsi="Arial Black" w:hint="eastAsia"/>
                <w:b/>
                <w:sz w:val="15"/>
                <w:szCs w:val="15"/>
                <w:lang w:val="pt-BR"/>
              </w:rPr>
              <w:t>6</w:t>
            </w:r>
            <w:r w:rsidRPr="004231C2">
              <w:rPr>
                <w:rFonts w:ascii="SimHei" w:eastAsia="SimHei" w:hAnsi="Times New Roman" w:hint="eastAsia"/>
                <w:b/>
                <w:sz w:val="15"/>
                <w:szCs w:val="15"/>
              </w:rPr>
              <w:t>年</w:t>
            </w:r>
            <w:r>
              <w:rPr>
                <w:rFonts w:ascii="Arial Black" w:eastAsia="SimHei" w:hAnsi="Arial Black" w:hint="eastAsia"/>
                <w:b/>
                <w:sz w:val="15"/>
                <w:szCs w:val="15"/>
                <w:lang w:val="pt-BR"/>
              </w:rPr>
              <w:t>9</w:t>
            </w:r>
            <w:r w:rsidRPr="004231C2">
              <w:rPr>
                <w:rFonts w:ascii="SimHei" w:eastAsia="SimHei" w:hAnsi="Times New Roman" w:hint="eastAsia"/>
                <w:b/>
                <w:sz w:val="15"/>
                <w:szCs w:val="15"/>
              </w:rPr>
              <w:t>月</w:t>
            </w:r>
            <w:r>
              <w:rPr>
                <w:rFonts w:ascii="Arial Black" w:eastAsia="SimHei" w:hAnsi="Arial Black" w:hint="eastAsia"/>
                <w:b/>
                <w:sz w:val="15"/>
                <w:szCs w:val="15"/>
                <w:lang w:val="pt-BR"/>
              </w:rPr>
              <w:t>15</w:t>
            </w:r>
            <w:r w:rsidRPr="004231C2">
              <w:rPr>
                <w:rFonts w:ascii="SimHei" w:eastAsia="SimHei" w:hAnsi="Times New Roman" w:hint="eastAsia"/>
                <w:b/>
                <w:sz w:val="15"/>
                <w:szCs w:val="15"/>
              </w:rPr>
              <w:t>日</w:t>
            </w:r>
            <w:r w:rsidRPr="004231C2">
              <w:rPr>
                <w:rFonts w:ascii="SimHei" w:eastAsia="SimHei" w:hAnsi="Arial Black" w:hint="eastAsia"/>
                <w:b/>
                <w:caps/>
                <w:sz w:val="15"/>
                <w:szCs w:val="15"/>
              </w:rPr>
              <w:t xml:space="preserve">  </w:t>
            </w:r>
          </w:p>
        </w:tc>
      </w:tr>
    </w:tbl>
    <w:p w:rsidR="00B71D1A" w:rsidRPr="004231C2" w:rsidRDefault="00B71D1A" w:rsidP="00B71D1A"/>
    <w:p w:rsidR="00B71D1A" w:rsidRPr="004231C2" w:rsidRDefault="00B71D1A" w:rsidP="00B71D1A"/>
    <w:p w:rsidR="00B71D1A" w:rsidRPr="004231C2" w:rsidRDefault="00B71D1A" w:rsidP="00B71D1A"/>
    <w:p w:rsidR="00B71D1A" w:rsidRPr="004231C2" w:rsidRDefault="00B71D1A" w:rsidP="00B71D1A"/>
    <w:p w:rsidR="00B71D1A" w:rsidRPr="004231C2" w:rsidRDefault="00B71D1A" w:rsidP="00B71D1A"/>
    <w:p w:rsidR="00B71D1A" w:rsidRPr="004231C2" w:rsidRDefault="00B71D1A" w:rsidP="00B71D1A">
      <w:pPr>
        <w:rPr>
          <w:rFonts w:ascii="SimHei" w:eastAsia="SimHei"/>
          <w:sz w:val="28"/>
          <w:szCs w:val="28"/>
        </w:rPr>
      </w:pPr>
      <w:r w:rsidRPr="004231C2">
        <w:rPr>
          <w:rFonts w:ascii="SimHei" w:eastAsia="SimHei" w:hint="eastAsia"/>
          <w:sz w:val="28"/>
          <w:szCs w:val="28"/>
        </w:rPr>
        <w:t>世界知识产权组织成员国大会</w:t>
      </w:r>
    </w:p>
    <w:p w:rsidR="00B71D1A" w:rsidRPr="004231C2" w:rsidRDefault="00B71D1A" w:rsidP="00B71D1A"/>
    <w:p w:rsidR="00B71D1A" w:rsidRPr="004231C2" w:rsidRDefault="00B71D1A" w:rsidP="00B71D1A"/>
    <w:p w:rsidR="00B71D1A" w:rsidRPr="004231C2" w:rsidRDefault="00B71D1A" w:rsidP="00B71D1A">
      <w:pPr>
        <w:textAlignment w:val="bottom"/>
        <w:rPr>
          <w:rFonts w:ascii="KaiTi" w:eastAsia="KaiTi"/>
          <w:b/>
          <w:sz w:val="24"/>
          <w:szCs w:val="24"/>
        </w:rPr>
      </w:pPr>
      <w:r w:rsidRPr="004231C2">
        <w:rPr>
          <w:rFonts w:ascii="KaiTi" w:eastAsia="KaiTi" w:hint="eastAsia"/>
          <w:b/>
          <w:sz w:val="24"/>
          <w:szCs w:val="24"/>
        </w:rPr>
        <w:t>第五十六届系列会议</w:t>
      </w:r>
    </w:p>
    <w:p w:rsidR="00B71D1A" w:rsidRPr="004231C2" w:rsidRDefault="00B71D1A" w:rsidP="00B71D1A">
      <w:pPr>
        <w:textAlignment w:val="bottom"/>
        <w:rPr>
          <w:rFonts w:ascii="KaiTi" w:eastAsia="KaiTi" w:hAnsi="KaiTi"/>
          <w:b/>
          <w:sz w:val="24"/>
          <w:szCs w:val="24"/>
        </w:rPr>
      </w:pPr>
      <w:r w:rsidRPr="004231C2">
        <w:rPr>
          <w:rFonts w:ascii="KaiTi" w:eastAsia="KaiTi" w:hAnsi="KaiTi" w:hint="eastAsia"/>
          <w:sz w:val="24"/>
          <w:szCs w:val="24"/>
        </w:rPr>
        <w:t>2016</w:t>
      </w:r>
      <w:r w:rsidRPr="004231C2">
        <w:rPr>
          <w:rFonts w:ascii="KaiTi" w:eastAsia="KaiTi" w:hAnsi="KaiTi" w:hint="eastAsia"/>
          <w:b/>
          <w:sz w:val="24"/>
          <w:szCs w:val="24"/>
        </w:rPr>
        <w:t>年</w:t>
      </w:r>
      <w:r w:rsidRPr="004231C2">
        <w:rPr>
          <w:rFonts w:ascii="KaiTi" w:eastAsia="KaiTi" w:hAnsi="KaiTi" w:hint="eastAsia"/>
          <w:sz w:val="24"/>
          <w:szCs w:val="24"/>
        </w:rPr>
        <w:t>10</w:t>
      </w:r>
      <w:r w:rsidRPr="004231C2">
        <w:rPr>
          <w:rFonts w:ascii="KaiTi" w:eastAsia="KaiTi" w:hAnsi="KaiTi" w:hint="eastAsia"/>
          <w:b/>
          <w:sz w:val="24"/>
          <w:szCs w:val="24"/>
        </w:rPr>
        <w:t>月</w:t>
      </w:r>
      <w:r w:rsidRPr="004231C2">
        <w:rPr>
          <w:rFonts w:ascii="KaiTi" w:eastAsia="KaiTi" w:hAnsi="KaiTi" w:hint="eastAsia"/>
          <w:sz w:val="24"/>
          <w:szCs w:val="24"/>
        </w:rPr>
        <w:t>3</w:t>
      </w:r>
      <w:r w:rsidRPr="004231C2">
        <w:rPr>
          <w:rFonts w:ascii="KaiTi" w:eastAsia="KaiTi" w:hAnsi="KaiTi" w:hint="eastAsia"/>
          <w:b/>
          <w:sz w:val="24"/>
          <w:szCs w:val="24"/>
        </w:rPr>
        <w:t>日至</w:t>
      </w:r>
      <w:r w:rsidRPr="004231C2">
        <w:rPr>
          <w:rFonts w:ascii="KaiTi" w:eastAsia="KaiTi" w:hAnsi="KaiTi" w:hint="eastAsia"/>
          <w:sz w:val="24"/>
          <w:szCs w:val="24"/>
        </w:rPr>
        <w:t>11</w:t>
      </w:r>
      <w:r w:rsidRPr="004231C2">
        <w:rPr>
          <w:rFonts w:ascii="KaiTi" w:eastAsia="KaiTi" w:hAnsi="KaiTi" w:hint="eastAsia"/>
          <w:b/>
          <w:sz w:val="24"/>
          <w:szCs w:val="24"/>
        </w:rPr>
        <w:t>日，日内瓦</w:t>
      </w:r>
    </w:p>
    <w:p w:rsidR="00B71D1A" w:rsidRPr="004231C2" w:rsidRDefault="00B71D1A" w:rsidP="00B71D1A"/>
    <w:p w:rsidR="00B71D1A" w:rsidRPr="004231C2" w:rsidRDefault="00B71D1A" w:rsidP="00B71D1A"/>
    <w:p w:rsidR="00B71D1A" w:rsidRPr="004231C2" w:rsidRDefault="00B71D1A" w:rsidP="00B71D1A"/>
    <w:p w:rsidR="00B71D1A" w:rsidRPr="004231C2" w:rsidRDefault="00B71D1A" w:rsidP="00B71D1A">
      <w:pPr>
        <w:rPr>
          <w:rFonts w:ascii="KaiTi" w:eastAsia="KaiTi" w:hAnsi="KaiTi" w:cs="Times New Roman"/>
          <w:sz w:val="24"/>
          <w:szCs w:val="32"/>
        </w:rPr>
      </w:pPr>
      <w:bookmarkStart w:id="3" w:name="TitleOfDoc"/>
      <w:bookmarkEnd w:id="3"/>
      <w:r w:rsidRPr="00B71D1A">
        <w:rPr>
          <w:rFonts w:ascii="KaiTi" w:eastAsia="KaiTi" w:hAnsi="KaiTi" w:cs="Times New Roman" w:hint="eastAsia"/>
          <w:sz w:val="24"/>
          <w:szCs w:val="32"/>
        </w:rPr>
        <w:t>2016/17两年期开设新的WIPO驻外办事处</w:t>
      </w:r>
    </w:p>
    <w:p w:rsidR="00B71D1A" w:rsidRPr="004231C2" w:rsidRDefault="00B71D1A" w:rsidP="00B71D1A"/>
    <w:p w:rsidR="00B71D1A" w:rsidRPr="004231C2" w:rsidRDefault="00B71D1A" w:rsidP="00B71D1A">
      <w:pPr>
        <w:rPr>
          <w:rFonts w:ascii="KaiTi" w:eastAsia="KaiTi" w:hAnsi="STKaiti" w:cs="Times New Roman"/>
          <w:sz w:val="21"/>
          <w:szCs w:val="24"/>
        </w:rPr>
      </w:pPr>
      <w:bookmarkStart w:id="4" w:name="Prepared"/>
      <w:bookmarkEnd w:id="4"/>
      <w:r w:rsidRPr="00B71D1A">
        <w:rPr>
          <w:rFonts w:ascii="KaiTi" w:eastAsia="KaiTi" w:hAnsi="STKaiti" w:cs="Times New Roman" w:hint="eastAsia"/>
          <w:sz w:val="21"/>
          <w:szCs w:val="24"/>
        </w:rPr>
        <w:t>秘书处编拟的文件</w:t>
      </w:r>
    </w:p>
    <w:p w:rsidR="00B71D1A" w:rsidRPr="004231C2" w:rsidRDefault="00B71D1A" w:rsidP="00B71D1A"/>
    <w:p w:rsidR="00B71D1A" w:rsidRPr="004231C2" w:rsidRDefault="00B71D1A" w:rsidP="00B71D1A"/>
    <w:p w:rsidR="00B71D1A" w:rsidRPr="004231C2" w:rsidRDefault="00B71D1A" w:rsidP="00B71D1A"/>
    <w:p w:rsidR="00B71D1A" w:rsidRPr="004231C2" w:rsidRDefault="00B71D1A" w:rsidP="00B71D1A"/>
    <w:p w:rsidR="00B71D1A" w:rsidRPr="00B71D1A" w:rsidRDefault="00B71D1A" w:rsidP="00B71D1A">
      <w:pPr>
        <w:overflowPunct w:val="0"/>
        <w:spacing w:afterLines="50" w:after="120" w:line="340" w:lineRule="atLeast"/>
        <w:jc w:val="both"/>
        <w:rPr>
          <w:rFonts w:ascii="SimSun" w:hAnsi="SimSun" w:cs="Times New Roman"/>
          <w:sz w:val="21"/>
          <w:szCs w:val="24"/>
        </w:rPr>
      </w:pPr>
      <w:r w:rsidRPr="00B71D1A">
        <w:rPr>
          <w:rFonts w:ascii="SimSun" w:hAnsi="SimSun" w:cs="Times New Roman"/>
          <w:sz w:val="21"/>
          <w:szCs w:val="24"/>
        </w:rPr>
        <w:t>1.</w:t>
      </w:r>
      <w:r w:rsidRPr="00B71D1A">
        <w:rPr>
          <w:rFonts w:ascii="SimSun" w:hAnsi="SimSun" w:cs="Times New Roman"/>
          <w:sz w:val="21"/>
          <w:szCs w:val="24"/>
        </w:rPr>
        <w:tab/>
      </w:r>
      <w:r w:rsidRPr="00B71D1A">
        <w:rPr>
          <w:rFonts w:ascii="SimSun" w:hAnsi="SimSun" w:cs="Times New Roman" w:hint="eastAsia"/>
          <w:sz w:val="21"/>
          <w:szCs w:val="24"/>
          <w:lang w:val="zh-CN"/>
        </w:rPr>
        <w:t>本文件载有计划和预算委员会</w:t>
      </w:r>
      <w:r w:rsidRPr="00B71D1A">
        <w:rPr>
          <w:rFonts w:ascii="SimSun" w:hAnsi="SimSun" w:cs="Times New Roman"/>
          <w:sz w:val="21"/>
          <w:szCs w:val="24"/>
          <w:lang w:val="zh-CN"/>
        </w:rPr>
        <w:t>（PBC）</w:t>
      </w:r>
      <w:r>
        <w:rPr>
          <w:rFonts w:ascii="SimSun" w:hAnsi="SimSun" w:cs="Times New Roman" w:hint="eastAsia"/>
          <w:sz w:val="21"/>
          <w:szCs w:val="24"/>
          <w:lang w:val="zh-CN"/>
        </w:rPr>
        <w:t>文件</w:t>
      </w:r>
      <w:r w:rsidRPr="00B71D1A">
        <w:rPr>
          <w:rFonts w:ascii="SimSun" w:hAnsi="SimSun" w:cs="Times New Roman"/>
          <w:sz w:val="21"/>
          <w:szCs w:val="24"/>
          <w:lang w:val="zh-CN"/>
        </w:rPr>
        <w:t>WO/PBC/25/</w:t>
      </w:r>
      <w:r w:rsidRPr="00B71D1A">
        <w:rPr>
          <w:rFonts w:ascii="SimSun" w:hAnsi="SimSun" w:cs="Times New Roman" w:hint="eastAsia"/>
          <w:sz w:val="21"/>
          <w:szCs w:val="24"/>
          <w:lang w:val="zh-CN"/>
        </w:rPr>
        <w:t>1</w:t>
      </w:r>
      <w:r>
        <w:rPr>
          <w:rFonts w:ascii="SimSun" w:hAnsi="SimSun" w:cs="Times New Roman" w:hint="eastAsia"/>
          <w:sz w:val="21"/>
          <w:szCs w:val="24"/>
          <w:lang w:val="zh-CN"/>
        </w:rPr>
        <w:t>2，题为“</w:t>
      </w:r>
      <w:r w:rsidRPr="00B71D1A">
        <w:rPr>
          <w:rFonts w:ascii="SimSun" w:hAnsi="SimSun" w:cs="Times New Roman" w:hint="eastAsia"/>
          <w:sz w:val="21"/>
          <w:szCs w:val="24"/>
          <w:lang w:val="zh-CN"/>
        </w:rPr>
        <w:t>2016/17两年期开设新的WIPO驻外办事处</w:t>
      </w:r>
      <w:r>
        <w:rPr>
          <w:rFonts w:ascii="SimSun" w:hAnsi="SimSun" w:cs="Times New Roman" w:hint="eastAsia"/>
          <w:sz w:val="21"/>
          <w:szCs w:val="24"/>
          <w:lang w:val="zh-CN"/>
        </w:rPr>
        <w:t>”</w:t>
      </w:r>
      <w:r w:rsidRPr="00B71D1A">
        <w:rPr>
          <w:rFonts w:ascii="SimSun" w:hAnsi="SimSun" w:cs="Times New Roman" w:hint="eastAsia"/>
          <w:sz w:val="21"/>
          <w:szCs w:val="24"/>
          <w:lang w:val="zh-CN"/>
        </w:rPr>
        <w:t>，该</w:t>
      </w:r>
      <w:r>
        <w:rPr>
          <w:rFonts w:ascii="SimSun" w:hAnsi="SimSun" w:cs="Times New Roman" w:hint="eastAsia"/>
          <w:sz w:val="21"/>
          <w:szCs w:val="24"/>
          <w:lang w:val="zh-CN"/>
        </w:rPr>
        <w:t>文件</w:t>
      </w:r>
      <w:r w:rsidRPr="00B71D1A">
        <w:rPr>
          <w:rFonts w:ascii="SimSun" w:hAnsi="SimSun" w:cs="Times New Roman" w:hint="eastAsia"/>
          <w:sz w:val="21"/>
          <w:szCs w:val="24"/>
          <w:lang w:val="zh-CN"/>
        </w:rPr>
        <w:t>已提交给</w:t>
      </w:r>
      <w:r w:rsidRPr="00B71D1A">
        <w:rPr>
          <w:rFonts w:ascii="SimSun" w:hAnsi="SimSun" w:cs="Times New Roman"/>
          <w:sz w:val="21"/>
          <w:szCs w:val="24"/>
          <w:lang w:val="zh-CN"/>
        </w:rPr>
        <w:t>WIPO</w:t>
      </w:r>
      <w:r w:rsidRPr="00B71D1A">
        <w:rPr>
          <w:rFonts w:ascii="SimSun" w:hAnsi="SimSun" w:cs="Times New Roman" w:hint="eastAsia"/>
          <w:sz w:val="21"/>
          <w:szCs w:val="24"/>
          <w:lang w:val="zh-CN"/>
        </w:rPr>
        <w:t>计划和预算委员会</w:t>
      </w:r>
      <w:r w:rsidRPr="00B71D1A">
        <w:rPr>
          <w:rFonts w:ascii="SimSun" w:hAnsi="SimSun" w:cs="Times New Roman"/>
          <w:sz w:val="21"/>
          <w:szCs w:val="24"/>
          <w:lang w:val="zh-CN"/>
        </w:rPr>
        <w:t>（PBC）</w:t>
      </w:r>
      <w:r w:rsidRPr="00B71D1A">
        <w:rPr>
          <w:rFonts w:ascii="SimSun" w:hAnsi="SimSun" w:cs="Times New Roman" w:hint="eastAsia"/>
          <w:sz w:val="21"/>
          <w:szCs w:val="24"/>
          <w:lang w:val="zh-CN"/>
        </w:rPr>
        <w:t>的第二十五届会议</w:t>
      </w:r>
      <w:r w:rsidRPr="00B71D1A">
        <w:rPr>
          <w:rFonts w:ascii="SimSun" w:hAnsi="SimSun" w:cs="Times New Roman"/>
          <w:sz w:val="21"/>
          <w:szCs w:val="24"/>
          <w:lang w:val="zh-CN"/>
        </w:rPr>
        <w:t>（2016</w:t>
      </w:r>
      <w:r w:rsidRPr="00B71D1A">
        <w:rPr>
          <w:rFonts w:ascii="SimSun" w:hAnsi="SimSun" w:cs="Times New Roman" w:hint="eastAsia"/>
          <w:sz w:val="21"/>
          <w:szCs w:val="24"/>
          <w:lang w:val="zh-CN"/>
        </w:rPr>
        <w:t>年</w:t>
      </w:r>
      <w:r w:rsidRPr="00B71D1A">
        <w:rPr>
          <w:rFonts w:ascii="SimSun" w:hAnsi="SimSun" w:cs="Times New Roman"/>
          <w:sz w:val="21"/>
          <w:szCs w:val="24"/>
          <w:lang w:val="zh-CN"/>
        </w:rPr>
        <w:t>8</w:t>
      </w:r>
      <w:r w:rsidRPr="00B71D1A">
        <w:rPr>
          <w:rFonts w:ascii="SimSun" w:hAnsi="SimSun" w:cs="Times New Roman" w:hint="eastAsia"/>
          <w:sz w:val="21"/>
          <w:szCs w:val="24"/>
          <w:lang w:val="zh-CN"/>
        </w:rPr>
        <w:t>月</w:t>
      </w:r>
      <w:r w:rsidRPr="00B71D1A">
        <w:rPr>
          <w:rFonts w:ascii="SimSun" w:hAnsi="SimSun" w:cs="Times New Roman"/>
          <w:sz w:val="21"/>
          <w:szCs w:val="24"/>
          <w:lang w:val="zh-CN"/>
        </w:rPr>
        <w:t>29</w:t>
      </w:r>
      <w:r w:rsidRPr="00B71D1A">
        <w:rPr>
          <w:rFonts w:ascii="SimSun" w:hAnsi="SimSun" w:cs="Times New Roman" w:hint="eastAsia"/>
          <w:sz w:val="21"/>
          <w:szCs w:val="24"/>
          <w:lang w:val="zh-CN"/>
        </w:rPr>
        <w:t>日至</w:t>
      </w:r>
      <w:r w:rsidRPr="00B71D1A">
        <w:rPr>
          <w:rFonts w:ascii="SimSun" w:hAnsi="SimSun" w:cs="Times New Roman"/>
          <w:sz w:val="21"/>
          <w:szCs w:val="24"/>
          <w:lang w:val="zh-CN"/>
        </w:rPr>
        <w:t>9</w:t>
      </w:r>
      <w:r w:rsidRPr="00B71D1A">
        <w:rPr>
          <w:rFonts w:ascii="SimSun" w:hAnsi="SimSun" w:cs="Times New Roman" w:hint="eastAsia"/>
          <w:sz w:val="21"/>
          <w:szCs w:val="24"/>
          <w:lang w:val="zh-CN"/>
        </w:rPr>
        <w:t>月</w:t>
      </w:r>
      <w:r w:rsidRPr="00B71D1A">
        <w:rPr>
          <w:rFonts w:ascii="SimSun" w:hAnsi="SimSun" w:cs="Times New Roman"/>
          <w:sz w:val="21"/>
          <w:szCs w:val="24"/>
          <w:lang w:val="zh-CN"/>
        </w:rPr>
        <w:t>2</w:t>
      </w:r>
      <w:r w:rsidRPr="00B71D1A">
        <w:rPr>
          <w:rFonts w:ascii="SimSun" w:hAnsi="SimSun" w:cs="Times New Roman" w:hint="eastAsia"/>
          <w:sz w:val="21"/>
          <w:szCs w:val="24"/>
          <w:lang w:val="zh-CN"/>
        </w:rPr>
        <w:t>日</w:t>
      </w:r>
      <w:r w:rsidRPr="00B71D1A">
        <w:rPr>
          <w:rFonts w:ascii="SimSun" w:hAnsi="SimSun" w:cs="Times New Roman"/>
          <w:sz w:val="21"/>
          <w:szCs w:val="24"/>
          <w:lang w:val="zh-CN"/>
        </w:rPr>
        <w:t>）</w:t>
      </w:r>
      <w:r w:rsidRPr="00B71D1A">
        <w:rPr>
          <w:rFonts w:ascii="SimSun" w:hAnsi="SimSun" w:cs="Times New Roman" w:hint="eastAsia"/>
          <w:sz w:val="21"/>
          <w:szCs w:val="24"/>
          <w:lang w:val="zh-CN"/>
        </w:rPr>
        <w:t>。</w:t>
      </w:r>
    </w:p>
    <w:p w:rsidR="00B71D1A" w:rsidRPr="00B71D1A" w:rsidRDefault="00B71D1A" w:rsidP="00B71D1A">
      <w:pPr>
        <w:overflowPunct w:val="0"/>
        <w:spacing w:afterLines="50" w:after="120" w:line="340" w:lineRule="atLeast"/>
        <w:jc w:val="both"/>
        <w:rPr>
          <w:rFonts w:ascii="SimSun" w:hAnsi="SimSun" w:cs="Times New Roman"/>
          <w:sz w:val="21"/>
          <w:szCs w:val="24"/>
        </w:rPr>
      </w:pPr>
      <w:r w:rsidRPr="00B71D1A">
        <w:rPr>
          <w:rFonts w:ascii="SimSun" w:hAnsi="SimSun" w:cs="Times New Roman"/>
          <w:sz w:val="21"/>
          <w:szCs w:val="24"/>
        </w:rPr>
        <w:t>2.</w:t>
      </w:r>
      <w:r w:rsidRPr="00B71D1A">
        <w:rPr>
          <w:rFonts w:ascii="SimSun" w:hAnsi="SimSun" w:cs="Times New Roman"/>
          <w:sz w:val="21"/>
          <w:szCs w:val="24"/>
        </w:rPr>
        <w:tab/>
      </w:r>
      <w:r w:rsidRPr="00B71D1A">
        <w:rPr>
          <w:rFonts w:ascii="SimSun" w:hAnsi="SimSun" w:cs="Times New Roman"/>
          <w:sz w:val="21"/>
          <w:szCs w:val="24"/>
          <w:lang w:val="zh-CN"/>
        </w:rPr>
        <w:t>PBC</w:t>
      </w:r>
      <w:r w:rsidRPr="00B71D1A">
        <w:rPr>
          <w:rFonts w:ascii="SimSun" w:hAnsi="SimSun" w:cs="Times New Roman" w:hint="eastAsia"/>
          <w:sz w:val="21"/>
          <w:szCs w:val="24"/>
          <w:lang w:val="zh-CN"/>
        </w:rPr>
        <w:t>关于上述文件的决定</w:t>
      </w:r>
      <w:r>
        <w:rPr>
          <w:rFonts w:ascii="SimSun" w:hAnsi="SimSun" w:cs="Times New Roman" w:hint="eastAsia"/>
          <w:sz w:val="21"/>
          <w:szCs w:val="24"/>
          <w:lang w:val="zh-CN"/>
        </w:rPr>
        <w:t>见</w:t>
      </w:r>
      <w:r w:rsidRPr="00B71D1A">
        <w:rPr>
          <w:rFonts w:ascii="SimSun" w:hAnsi="SimSun" w:cs="Times New Roman" w:hint="eastAsia"/>
          <w:sz w:val="21"/>
          <w:szCs w:val="24"/>
          <w:lang w:val="zh-CN"/>
        </w:rPr>
        <w:t>“计划和预算委员会的决定”</w:t>
      </w:r>
      <w:r w:rsidRPr="00B71D1A">
        <w:rPr>
          <w:rFonts w:ascii="SimSun" w:hAnsi="SimSun" w:cs="Times New Roman"/>
          <w:sz w:val="21"/>
          <w:szCs w:val="24"/>
          <w:lang w:val="zh-CN"/>
        </w:rPr>
        <w:t>（</w:t>
      </w:r>
      <w:r w:rsidRPr="00B71D1A">
        <w:rPr>
          <w:rFonts w:ascii="SimSun" w:hAnsi="SimSun" w:cs="Times New Roman" w:hint="eastAsia"/>
          <w:sz w:val="21"/>
          <w:szCs w:val="24"/>
          <w:lang w:val="zh-CN"/>
        </w:rPr>
        <w:t>文件</w:t>
      </w:r>
      <w:r w:rsidRPr="00B71D1A">
        <w:rPr>
          <w:rFonts w:ascii="SimSun" w:hAnsi="SimSun" w:cs="Times New Roman"/>
          <w:sz w:val="21"/>
          <w:szCs w:val="24"/>
          <w:lang w:val="zh-CN"/>
        </w:rPr>
        <w:t>A/56/</w:t>
      </w:r>
      <w:r w:rsidRPr="00B71D1A">
        <w:rPr>
          <w:rFonts w:ascii="SimSun" w:hAnsi="SimSun" w:cs="Times New Roman" w:hint="eastAsia"/>
          <w:sz w:val="21"/>
          <w:szCs w:val="24"/>
          <w:lang w:val="zh-CN"/>
        </w:rPr>
        <w:t>12</w:t>
      </w:r>
      <w:r w:rsidRPr="00B71D1A">
        <w:rPr>
          <w:rFonts w:ascii="SimSun" w:hAnsi="SimSun" w:cs="Times New Roman"/>
          <w:sz w:val="21"/>
          <w:szCs w:val="24"/>
          <w:lang w:val="zh-CN"/>
        </w:rPr>
        <w:t>）</w:t>
      </w:r>
      <w:r w:rsidRPr="00B71D1A">
        <w:rPr>
          <w:rFonts w:ascii="SimSun" w:hAnsi="SimSun" w:cs="Times New Roman" w:hint="eastAsia"/>
          <w:sz w:val="21"/>
          <w:szCs w:val="24"/>
          <w:lang w:val="zh-CN"/>
        </w:rPr>
        <w:t>。</w:t>
      </w:r>
    </w:p>
    <w:p w:rsidR="00B71D1A" w:rsidRPr="00B71D1A" w:rsidRDefault="00B71D1A" w:rsidP="00B71D1A">
      <w:pPr>
        <w:spacing w:afterLines="50" w:after="120" w:line="340" w:lineRule="atLeast"/>
        <w:ind w:left="5534"/>
        <w:rPr>
          <w:rFonts w:ascii="KaiTi" w:eastAsia="KaiTi" w:hAnsi="KaiTi" w:cs="Times New Roman"/>
          <w:sz w:val="21"/>
          <w:szCs w:val="24"/>
        </w:rPr>
      </w:pPr>
    </w:p>
    <w:p w:rsidR="00B71D1A" w:rsidRDefault="00B71D1A" w:rsidP="00B71D1A">
      <w:pPr>
        <w:spacing w:afterLines="50" w:after="120" w:line="340" w:lineRule="atLeast"/>
        <w:ind w:left="5534"/>
        <w:rPr>
          <w:rFonts w:ascii="KaiTi" w:eastAsia="KaiTi" w:hAnsi="KaiTi" w:cs="Times New Roman"/>
          <w:sz w:val="21"/>
          <w:szCs w:val="24"/>
          <w:lang w:val="zh-CN"/>
        </w:rPr>
      </w:pPr>
      <w:r w:rsidRPr="00B71D1A">
        <w:rPr>
          <w:rFonts w:ascii="KaiTi" w:eastAsia="KaiTi" w:hAnsi="KaiTi" w:cs="Times New Roman"/>
          <w:sz w:val="21"/>
          <w:szCs w:val="24"/>
          <w:lang w:val="zh-CN" w:eastAsia="en-US"/>
        </w:rPr>
        <w:t>[</w:t>
      </w:r>
      <w:r w:rsidRPr="00B71D1A">
        <w:rPr>
          <w:rFonts w:ascii="KaiTi" w:eastAsia="KaiTi" w:hAnsi="KaiTi" w:cs="Times New Roman" w:hint="eastAsia"/>
          <w:sz w:val="21"/>
          <w:szCs w:val="24"/>
          <w:lang w:val="zh-CN" w:eastAsia="en-US"/>
        </w:rPr>
        <w:t>后接文件</w:t>
      </w:r>
      <w:r w:rsidRPr="00B71D1A">
        <w:rPr>
          <w:rFonts w:ascii="KaiTi" w:eastAsia="KaiTi" w:hAnsi="KaiTi" w:cs="Times New Roman"/>
          <w:sz w:val="21"/>
          <w:szCs w:val="24"/>
          <w:lang w:val="zh-CN" w:eastAsia="en-US"/>
        </w:rPr>
        <w:t>WO/PBC/25/</w:t>
      </w:r>
      <w:r w:rsidRPr="00B71D1A">
        <w:rPr>
          <w:rFonts w:ascii="KaiTi" w:eastAsia="KaiTi" w:hAnsi="KaiTi" w:cs="Times New Roman" w:hint="eastAsia"/>
          <w:sz w:val="21"/>
          <w:szCs w:val="24"/>
          <w:lang w:val="zh-CN" w:eastAsia="en-US"/>
        </w:rPr>
        <w:t>1</w:t>
      </w:r>
      <w:r>
        <w:rPr>
          <w:rFonts w:ascii="KaiTi" w:eastAsia="KaiTi" w:hAnsi="KaiTi" w:cs="Times New Roman" w:hint="eastAsia"/>
          <w:sz w:val="21"/>
          <w:szCs w:val="24"/>
          <w:lang w:val="zh-CN" w:eastAsia="en-US"/>
        </w:rPr>
        <w:t>2</w:t>
      </w:r>
      <w:r w:rsidRPr="00B71D1A">
        <w:rPr>
          <w:rFonts w:ascii="KaiTi" w:eastAsia="KaiTi" w:hAnsi="KaiTi" w:cs="Times New Roman"/>
          <w:sz w:val="21"/>
          <w:szCs w:val="24"/>
          <w:lang w:val="zh-CN" w:eastAsia="en-US"/>
        </w:rPr>
        <w:t>]</w:t>
      </w:r>
    </w:p>
    <w:p w:rsidR="00B71D1A" w:rsidRPr="00B71D1A" w:rsidRDefault="00B71D1A" w:rsidP="00B71D1A">
      <w:pPr>
        <w:spacing w:afterLines="50" w:after="120" w:line="340" w:lineRule="atLeast"/>
        <w:ind w:left="5534"/>
        <w:rPr>
          <w:rFonts w:ascii="KaiTi" w:eastAsia="KaiTi" w:hAnsi="KaiTi" w:cs="Times New Roman"/>
          <w:sz w:val="21"/>
          <w:szCs w:val="24"/>
          <w:lang w:val="zh-CN"/>
        </w:rPr>
      </w:pPr>
    </w:p>
    <w:p w:rsidR="00B71D1A" w:rsidRDefault="00B71D1A" w:rsidP="00B52CF3">
      <w:pPr>
        <w:sectPr w:rsidR="00B71D1A" w:rsidSect="00BC66F7">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FD7251" w:rsidRPr="00CA6EE7" w:rsidTr="00FD7251">
        <w:trPr>
          <w:trHeight w:val="1977"/>
        </w:trPr>
        <w:tc>
          <w:tcPr>
            <w:tcW w:w="4594" w:type="dxa"/>
            <w:tcBorders>
              <w:bottom w:val="single" w:sz="4" w:space="0" w:color="auto"/>
            </w:tcBorders>
            <w:tcMar>
              <w:bottom w:w="170" w:type="dxa"/>
            </w:tcMar>
          </w:tcPr>
          <w:p w:rsidR="00FD7251" w:rsidRPr="00CA6EE7" w:rsidRDefault="00FD7251" w:rsidP="00B52CF3">
            <w:r w:rsidRPr="00CA6EE7">
              <w:rPr>
                <w:noProof/>
              </w:rPr>
              <w:lastRenderedPageBreak/>
              <w:drawing>
                <wp:anchor distT="0" distB="0" distL="114300" distR="114300" simplePos="0" relativeHeight="251678720" behindDoc="1" locked="0" layoutInCell="0" allowOverlap="1" wp14:anchorId="3A7E06E9" wp14:editId="0FDBE812">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7251" w:rsidRPr="00CA6EE7" w:rsidRDefault="00FD7251" w:rsidP="00B52CF3"/>
        </w:tc>
        <w:tc>
          <w:tcPr>
            <w:tcW w:w="425" w:type="dxa"/>
            <w:tcBorders>
              <w:bottom w:val="single" w:sz="4" w:space="0" w:color="auto"/>
            </w:tcBorders>
            <w:tcMar>
              <w:left w:w="0" w:type="dxa"/>
              <w:right w:w="0" w:type="dxa"/>
            </w:tcMar>
          </w:tcPr>
          <w:p w:rsidR="00FD7251" w:rsidRPr="00CA6EE7" w:rsidRDefault="00FD7251" w:rsidP="00B52CF3">
            <w:pPr>
              <w:jc w:val="right"/>
            </w:pPr>
            <w:r w:rsidRPr="00CA6EE7">
              <w:rPr>
                <w:b/>
                <w:sz w:val="40"/>
                <w:szCs w:val="40"/>
              </w:rPr>
              <w:t>C</w:t>
            </w:r>
          </w:p>
        </w:tc>
      </w:tr>
      <w:tr w:rsidR="00FD7251" w:rsidRPr="00CA6EE7" w:rsidTr="00FD7251">
        <w:trPr>
          <w:trHeight w:hRule="exact" w:val="340"/>
        </w:trPr>
        <w:tc>
          <w:tcPr>
            <w:tcW w:w="9356" w:type="dxa"/>
            <w:gridSpan w:val="3"/>
            <w:tcBorders>
              <w:top w:val="single" w:sz="4" w:space="0" w:color="auto"/>
            </w:tcBorders>
            <w:tcMar>
              <w:top w:w="170" w:type="dxa"/>
              <w:left w:w="0" w:type="dxa"/>
              <w:right w:w="0" w:type="dxa"/>
            </w:tcMar>
            <w:vAlign w:val="bottom"/>
          </w:tcPr>
          <w:p w:rsidR="00FD7251" w:rsidRPr="00CA6EE7" w:rsidRDefault="00FD7251" w:rsidP="00B52CF3">
            <w:pPr>
              <w:jc w:val="right"/>
              <w:rPr>
                <w:rFonts w:ascii="Arial Black" w:hAnsi="Arial Black"/>
                <w:caps/>
                <w:sz w:val="15"/>
              </w:rPr>
            </w:pPr>
            <w:r w:rsidRPr="00CA6EE7">
              <w:rPr>
                <w:rFonts w:ascii="Arial Black" w:hAnsi="Arial Black"/>
                <w:caps/>
                <w:sz w:val="15"/>
              </w:rPr>
              <w:t>wo/pbc</w:t>
            </w:r>
            <w:r w:rsidRPr="00CA6EE7">
              <w:rPr>
                <w:rFonts w:ascii="Arial Black" w:hAnsi="Arial Black" w:hint="eastAsia"/>
                <w:caps/>
                <w:sz w:val="15"/>
              </w:rPr>
              <w:t>/25/12</w:t>
            </w:r>
          </w:p>
        </w:tc>
      </w:tr>
      <w:tr w:rsidR="00FD7251" w:rsidRPr="00CA6EE7" w:rsidTr="00FD7251">
        <w:trPr>
          <w:trHeight w:hRule="exact" w:val="170"/>
        </w:trPr>
        <w:tc>
          <w:tcPr>
            <w:tcW w:w="9356" w:type="dxa"/>
            <w:gridSpan w:val="3"/>
            <w:noWrap/>
            <w:tcMar>
              <w:left w:w="0" w:type="dxa"/>
              <w:right w:w="0" w:type="dxa"/>
            </w:tcMar>
            <w:vAlign w:val="bottom"/>
          </w:tcPr>
          <w:p w:rsidR="00FD7251" w:rsidRPr="00CA6EE7" w:rsidRDefault="00FD7251" w:rsidP="00B52CF3">
            <w:pPr>
              <w:jc w:val="right"/>
              <w:rPr>
                <w:rFonts w:ascii="Arial Black" w:hAnsi="Arial Black"/>
                <w:b/>
                <w:caps/>
                <w:sz w:val="15"/>
                <w:szCs w:val="15"/>
              </w:rPr>
            </w:pPr>
            <w:r w:rsidRPr="00CA6EE7">
              <w:rPr>
                <w:rFonts w:eastAsia="SimHei" w:hint="eastAsia"/>
                <w:b/>
                <w:sz w:val="15"/>
                <w:szCs w:val="15"/>
              </w:rPr>
              <w:t>原</w:t>
            </w:r>
            <w:r w:rsidRPr="00CA6EE7">
              <w:rPr>
                <w:rFonts w:eastAsia="SimHei"/>
                <w:b/>
                <w:sz w:val="15"/>
                <w:szCs w:val="15"/>
                <w:lang w:val="pt-BR"/>
              </w:rPr>
              <w:t xml:space="preserve"> </w:t>
            </w:r>
            <w:r w:rsidRPr="00CA6EE7">
              <w:rPr>
                <w:rFonts w:eastAsia="SimHei" w:hint="eastAsia"/>
                <w:b/>
                <w:sz w:val="15"/>
                <w:szCs w:val="15"/>
              </w:rPr>
              <w:t>文</w:t>
            </w:r>
            <w:r w:rsidRPr="00CA6EE7">
              <w:rPr>
                <w:rFonts w:eastAsia="SimHei" w:hint="eastAsia"/>
                <w:b/>
                <w:sz w:val="15"/>
                <w:szCs w:val="15"/>
                <w:lang w:val="pt-BR"/>
              </w:rPr>
              <w:t>：英文</w:t>
            </w:r>
          </w:p>
        </w:tc>
      </w:tr>
      <w:tr w:rsidR="00FD7251" w:rsidRPr="00CA6EE7" w:rsidTr="00FD7251">
        <w:trPr>
          <w:trHeight w:hRule="exact" w:val="198"/>
        </w:trPr>
        <w:tc>
          <w:tcPr>
            <w:tcW w:w="9356" w:type="dxa"/>
            <w:gridSpan w:val="3"/>
            <w:tcMar>
              <w:left w:w="0" w:type="dxa"/>
              <w:right w:w="0" w:type="dxa"/>
            </w:tcMar>
            <w:vAlign w:val="bottom"/>
          </w:tcPr>
          <w:p w:rsidR="00FD7251" w:rsidRPr="00CA6EE7" w:rsidRDefault="00FD7251" w:rsidP="00B52CF3">
            <w:pPr>
              <w:jc w:val="right"/>
              <w:rPr>
                <w:rFonts w:ascii="SimHei" w:eastAsia="SimHei" w:hAnsi="Arial Black"/>
                <w:b/>
                <w:caps/>
                <w:sz w:val="15"/>
                <w:szCs w:val="15"/>
              </w:rPr>
            </w:pPr>
            <w:r w:rsidRPr="00CA6EE7">
              <w:rPr>
                <w:rFonts w:ascii="SimHei" w:eastAsia="SimHei" w:hint="eastAsia"/>
                <w:b/>
                <w:sz w:val="15"/>
                <w:szCs w:val="15"/>
              </w:rPr>
              <w:t>日</w:t>
            </w:r>
            <w:r w:rsidRPr="00CA6EE7">
              <w:rPr>
                <w:rFonts w:ascii="SimHei" w:eastAsia="SimHei" w:hint="eastAsia"/>
                <w:b/>
                <w:sz w:val="15"/>
                <w:szCs w:val="15"/>
                <w:lang w:val="pt-BR"/>
              </w:rPr>
              <w:t xml:space="preserve"> </w:t>
            </w:r>
            <w:r w:rsidRPr="00CA6EE7">
              <w:rPr>
                <w:rFonts w:ascii="SimHei" w:eastAsia="SimHei" w:hint="eastAsia"/>
                <w:b/>
                <w:sz w:val="15"/>
                <w:szCs w:val="15"/>
              </w:rPr>
              <w:t>期</w:t>
            </w:r>
            <w:r w:rsidRPr="00CA6EE7">
              <w:rPr>
                <w:rFonts w:ascii="SimHei" w:eastAsia="SimHei" w:hAnsi="SimSun" w:hint="eastAsia"/>
                <w:b/>
                <w:sz w:val="15"/>
                <w:szCs w:val="15"/>
                <w:lang w:val="pt-BR"/>
              </w:rPr>
              <w:t>：</w:t>
            </w:r>
            <w:r w:rsidRPr="00CA6EE7">
              <w:rPr>
                <w:rFonts w:ascii="Arial Black" w:eastAsia="SimHei" w:hAnsi="Arial Black" w:hint="eastAsia"/>
                <w:b/>
                <w:sz w:val="15"/>
                <w:szCs w:val="15"/>
                <w:lang w:val="pt-BR"/>
              </w:rPr>
              <w:t>2016</w:t>
            </w:r>
            <w:r w:rsidRPr="00CA6EE7">
              <w:rPr>
                <w:rFonts w:ascii="SimHei" w:eastAsia="SimHei" w:hAnsi="Times New Roman" w:hint="eastAsia"/>
                <w:b/>
                <w:sz w:val="15"/>
                <w:szCs w:val="15"/>
              </w:rPr>
              <w:t>年</w:t>
            </w:r>
            <w:r w:rsidRPr="00CA6EE7">
              <w:rPr>
                <w:rFonts w:ascii="Arial Black" w:eastAsia="SimHei" w:hAnsi="Arial Black" w:hint="eastAsia"/>
                <w:b/>
                <w:sz w:val="15"/>
                <w:szCs w:val="15"/>
                <w:lang w:val="pt-BR"/>
              </w:rPr>
              <w:t>6</w:t>
            </w:r>
            <w:r w:rsidRPr="00CA6EE7">
              <w:rPr>
                <w:rFonts w:ascii="SimHei" w:eastAsia="SimHei" w:hAnsi="Times New Roman" w:hint="eastAsia"/>
                <w:b/>
                <w:sz w:val="15"/>
                <w:szCs w:val="15"/>
              </w:rPr>
              <w:t>月</w:t>
            </w:r>
            <w:r w:rsidRPr="00CA6EE7">
              <w:rPr>
                <w:rFonts w:ascii="Arial Black" w:eastAsia="SimHei" w:hAnsi="Arial Black" w:hint="eastAsia"/>
                <w:b/>
                <w:sz w:val="15"/>
                <w:szCs w:val="15"/>
              </w:rPr>
              <w:t>20</w:t>
            </w:r>
            <w:r w:rsidRPr="00CA6EE7">
              <w:rPr>
                <w:rFonts w:ascii="SimHei" w:eastAsia="SimHei" w:hAnsi="Times New Roman" w:hint="eastAsia"/>
                <w:b/>
                <w:sz w:val="15"/>
                <w:szCs w:val="15"/>
              </w:rPr>
              <w:t>日</w:t>
            </w:r>
            <w:r w:rsidRPr="00CA6EE7">
              <w:rPr>
                <w:rFonts w:ascii="SimHei" w:eastAsia="SimHei" w:hAnsi="Arial Black" w:hint="eastAsia"/>
                <w:b/>
                <w:caps/>
                <w:sz w:val="15"/>
                <w:szCs w:val="15"/>
              </w:rPr>
              <w:t xml:space="preserve">  </w:t>
            </w:r>
          </w:p>
        </w:tc>
      </w:tr>
    </w:tbl>
    <w:p w:rsidR="00FD7251" w:rsidRPr="00CA6EE7" w:rsidRDefault="00FD7251" w:rsidP="00B52CF3"/>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ascii="SimHei" w:eastAsia="SimHei" w:hAnsi="Calibri" w:cs="Times New Roman"/>
          <w:sz w:val="28"/>
          <w:szCs w:val="28"/>
        </w:rPr>
      </w:pPr>
      <w:r w:rsidRPr="00CA6EE7">
        <w:rPr>
          <w:rFonts w:ascii="SimHei" w:eastAsia="SimHei" w:hAnsi="Calibri" w:cs="Times New Roman" w:hint="eastAsia"/>
          <w:sz w:val="28"/>
          <w:szCs w:val="28"/>
        </w:rPr>
        <w:t>计划和预算委员会</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textAlignment w:val="bottom"/>
        <w:rPr>
          <w:rFonts w:ascii="KaiTi" w:eastAsia="KaiTi" w:hAnsi="Calibri" w:cs="Times New Roman"/>
          <w:b/>
          <w:sz w:val="24"/>
          <w:szCs w:val="24"/>
        </w:rPr>
      </w:pPr>
      <w:r w:rsidRPr="00CA6EE7">
        <w:rPr>
          <w:rFonts w:ascii="KaiTi" w:eastAsia="KaiTi" w:hAnsi="Calibri" w:cs="Times New Roman" w:hint="eastAsia"/>
          <w:b/>
          <w:sz w:val="24"/>
          <w:szCs w:val="24"/>
        </w:rPr>
        <w:t>第二十五届会议</w:t>
      </w:r>
    </w:p>
    <w:p w:rsidR="00FD7251" w:rsidRPr="00CA6EE7" w:rsidRDefault="00FD7251" w:rsidP="00B52CF3">
      <w:pPr>
        <w:widowControl w:val="0"/>
        <w:jc w:val="both"/>
        <w:rPr>
          <w:rFonts w:ascii="KaiTi" w:eastAsia="KaiTi" w:hAnsi="KaiTi" w:cs="Times New Roman"/>
          <w:b/>
          <w:sz w:val="24"/>
          <w:szCs w:val="24"/>
        </w:rPr>
      </w:pPr>
      <w:r w:rsidRPr="00CA6EE7">
        <w:rPr>
          <w:rFonts w:ascii="KaiTi" w:eastAsia="KaiTi" w:hAnsi="KaiTi" w:cs="Times New Roman"/>
          <w:sz w:val="24"/>
          <w:szCs w:val="24"/>
        </w:rPr>
        <w:t>201</w:t>
      </w:r>
      <w:r w:rsidRPr="00CA6EE7">
        <w:rPr>
          <w:rFonts w:ascii="KaiTi" w:eastAsia="KaiTi" w:hAnsi="KaiTi" w:cs="Times New Roman" w:hint="eastAsia"/>
          <w:sz w:val="24"/>
          <w:szCs w:val="24"/>
        </w:rPr>
        <w:t>6</w:t>
      </w:r>
      <w:r w:rsidRPr="00CA6EE7">
        <w:rPr>
          <w:rFonts w:ascii="KaiTi" w:eastAsia="KaiTi" w:hAnsi="KaiTi" w:hint="eastAsia"/>
          <w:b/>
          <w:sz w:val="24"/>
          <w:szCs w:val="24"/>
        </w:rPr>
        <w:t>年</w:t>
      </w:r>
      <w:r w:rsidRPr="00CA6EE7">
        <w:rPr>
          <w:rFonts w:ascii="KaiTi" w:eastAsia="KaiTi" w:hAnsi="KaiTi" w:cs="Times New Roman" w:hint="eastAsia"/>
          <w:sz w:val="24"/>
          <w:szCs w:val="24"/>
        </w:rPr>
        <w:t>8</w:t>
      </w:r>
      <w:r w:rsidRPr="00CA6EE7">
        <w:rPr>
          <w:rFonts w:ascii="KaiTi" w:eastAsia="KaiTi" w:hAnsi="KaiTi" w:hint="eastAsia"/>
          <w:b/>
          <w:sz w:val="24"/>
          <w:szCs w:val="24"/>
        </w:rPr>
        <w:t>月</w:t>
      </w:r>
      <w:r w:rsidRPr="00CA6EE7">
        <w:rPr>
          <w:rFonts w:ascii="KaiTi" w:eastAsia="KaiTi" w:hAnsi="KaiTi" w:hint="eastAsia"/>
          <w:sz w:val="24"/>
          <w:szCs w:val="24"/>
        </w:rPr>
        <w:t>29</w:t>
      </w:r>
      <w:r w:rsidRPr="00CA6EE7">
        <w:rPr>
          <w:rFonts w:ascii="KaiTi" w:eastAsia="KaiTi" w:hAnsi="KaiTi" w:hint="eastAsia"/>
          <w:b/>
          <w:sz w:val="24"/>
          <w:szCs w:val="24"/>
        </w:rPr>
        <w:t>日至</w:t>
      </w:r>
      <w:r w:rsidRPr="00CA6EE7">
        <w:rPr>
          <w:rFonts w:ascii="KaiTi" w:eastAsia="KaiTi" w:hAnsi="KaiTi" w:cs="Times New Roman" w:hint="eastAsia"/>
          <w:sz w:val="24"/>
          <w:szCs w:val="24"/>
        </w:rPr>
        <w:t>9月2</w:t>
      </w:r>
      <w:r w:rsidRPr="00CA6EE7">
        <w:rPr>
          <w:rFonts w:ascii="KaiTi" w:eastAsia="KaiTi" w:hAnsi="KaiTi" w:hint="eastAsia"/>
          <w:b/>
          <w:sz w:val="24"/>
          <w:szCs w:val="24"/>
        </w:rPr>
        <w:t>日，日内瓦</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ind w:rightChars="-493" w:right="-1085"/>
        <w:jc w:val="both"/>
        <w:rPr>
          <w:rFonts w:ascii="KaiTi" w:eastAsia="KaiTi" w:hAnsi="KaiTi"/>
          <w:caps/>
          <w:sz w:val="24"/>
          <w:szCs w:val="24"/>
        </w:rPr>
      </w:pPr>
      <w:r w:rsidRPr="00CA6EE7">
        <w:rPr>
          <w:rFonts w:ascii="KaiTi" w:eastAsia="KaiTi" w:hAnsi="KaiTi" w:hint="eastAsia"/>
          <w:caps/>
          <w:sz w:val="24"/>
          <w:szCs w:val="24"/>
        </w:rPr>
        <w:t>2016/17两年期开设新的WIPO驻外办事处</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ascii="KaiTi" w:eastAsia="KaiTi" w:hAnsi="KaiTi"/>
          <w:sz w:val="21"/>
          <w:szCs w:val="21"/>
        </w:rPr>
      </w:pPr>
      <w:r w:rsidRPr="00CA6EE7">
        <w:rPr>
          <w:rFonts w:ascii="KaiTi" w:eastAsia="KaiTi" w:hAnsi="KaiTi" w:hint="eastAsia"/>
          <w:sz w:val="21"/>
          <w:szCs w:val="21"/>
        </w:rPr>
        <w:t>秘书处编拟的文件</w:t>
      </w:r>
    </w:p>
    <w:p w:rsidR="00FD7251" w:rsidRPr="00CA6EE7" w:rsidRDefault="00FD7251" w:rsidP="00B52CF3"/>
    <w:p w:rsidR="00FD7251" w:rsidRPr="0082092A" w:rsidRDefault="00FD7251" w:rsidP="00B52CF3"/>
    <w:p w:rsidR="00FD7251" w:rsidRPr="0082092A" w:rsidRDefault="00FD7251" w:rsidP="00B52CF3"/>
    <w:p w:rsidR="00FD7251" w:rsidRPr="0082092A" w:rsidRDefault="00FD7251" w:rsidP="00B52CF3"/>
    <w:p w:rsidR="00FD7251" w:rsidRPr="00A426FD"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2B40B3">
        <w:rPr>
          <w:rFonts w:ascii="SimSun" w:eastAsia="SimSun" w:hAnsi="SimSun" w:cs="SimSun" w:hint="eastAsia"/>
          <w:sz w:val="21"/>
          <w:szCs w:val="21"/>
          <w:lang w:eastAsia="zh-CN"/>
        </w:rPr>
        <w:t>在WIPO成员国大会第五十五届系列会议（2015年10月）期间，WIPO大会在第四十七届会议</w:t>
      </w:r>
      <w:r>
        <w:rPr>
          <w:rFonts w:ascii="SimSun" w:eastAsia="SimSun" w:hAnsi="SimSun" w:cs="SimSun" w:hint="eastAsia"/>
          <w:sz w:val="21"/>
          <w:szCs w:val="21"/>
          <w:lang w:eastAsia="zh-CN"/>
        </w:rPr>
        <w:t>（第22次例会）</w:t>
      </w:r>
      <w:r w:rsidRPr="002B40B3">
        <w:rPr>
          <w:rFonts w:ascii="SimSun" w:eastAsia="SimSun" w:hAnsi="SimSun" w:cs="SimSun" w:hint="eastAsia"/>
          <w:sz w:val="21"/>
          <w:szCs w:val="21"/>
          <w:lang w:eastAsia="zh-CN"/>
        </w:rPr>
        <w:t>上就有关WIPO</w:t>
      </w:r>
      <w:r>
        <w:rPr>
          <w:rFonts w:ascii="SimSun" w:eastAsia="SimSun" w:hAnsi="SimSun" w:cs="SimSun" w:hint="eastAsia"/>
          <w:sz w:val="21"/>
          <w:szCs w:val="21"/>
          <w:lang w:eastAsia="zh-CN"/>
        </w:rPr>
        <w:t>新</w:t>
      </w:r>
      <w:r w:rsidRPr="002B40B3">
        <w:rPr>
          <w:rFonts w:ascii="SimSun" w:eastAsia="SimSun" w:hAnsi="SimSun" w:cs="SimSun" w:hint="eastAsia"/>
          <w:sz w:val="21"/>
          <w:szCs w:val="21"/>
          <w:lang w:eastAsia="zh-CN"/>
        </w:rPr>
        <w:t>驻外办事处事宜，</w:t>
      </w:r>
      <w:proofErr w:type="gramStart"/>
      <w:r w:rsidRPr="002B40B3">
        <w:rPr>
          <w:rFonts w:ascii="SimSun" w:eastAsia="SimSun" w:hAnsi="SimSun" w:cs="SimSun" w:hint="eastAsia"/>
          <w:sz w:val="21"/>
          <w:szCs w:val="21"/>
          <w:lang w:eastAsia="zh-CN"/>
        </w:rPr>
        <w:t>作出</w:t>
      </w:r>
      <w:proofErr w:type="gramEnd"/>
      <w:r w:rsidRPr="002B40B3">
        <w:rPr>
          <w:rFonts w:ascii="SimSun" w:eastAsia="SimSun" w:hAnsi="SimSun" w:cs="SimSun" w:hint="eastAsia"/>
          <w:sz w:val="21"/>
          <w:szCs w:val="21"/>
          <w:lang w:eastAsia="zh-CN"/>
        </w:rPr>
        <w:t>如下决定（</w:t>
      </w:r>
      <w:r>
        <w:rPr>
          <w:rFonts w:ascii="SimSun" w:eastAsia="SimSun" w:hAnsi="SimSun" w:cs="SimSun" w:hint="eastAsia"/>
          <w:sz w:val="21"/>
          <w:szCs w:val="21"/>
          <w:lang w:eastAsia="zh-CN"/>
        </w:rPr>
        <w:t>见文件A/55/13</w:t>
      </w:r>
      <w:r w:rsidR="001A7CF7">
        <w:rPr>
          <w:rFonts w:ascii="SimSun" w:eastAsia="SimSun" w:hAnsi="SimSun" w:cs="SimSun" w:hint="eastAsia"/>
          <w:sz w:val="21"/>
          <w:szCs w:val="21"/>
          <w:lang w:eastAsia="zh-CN"/>
        </w:rPr>
        <w:t>“经成员国大会通过的总报告”</w:t>
      </w:r>
      <w:r>
        <w:rPr>
          <w:rFonts w:ascii="SimSun" w:eastAsia="SimSun" w:hAnsi="SimSun" w:cs="SimSun" w:hint="eastAsia"/>
          <w:sz w:val="21"/>
          <w:szCs w:val="21"/>
          <w:lang w:eastAsia="zh-CN"/>
        </w:rPr>
        <w:t>第258段）：</w:t>
      </w:r>
    </w:p>
    <w:p w:rsidR="00FD7251" w:rsidRPr="00FF00D6" w:rsidRDefault="00FD7251" w:rsidP="00B52CF3">
      <w:pPr>
        <w:pStyle w:val="ad"/>
        <w:overflowPunct w:val="0"/>
        <w:spacing w:afterLines="50" w:after="120" w:line="340" w:lineRule="atLeast"/>
        <w:ind w:left="562"/>
        <w:contextualSpacing w:val="0"/>
        <w:jc w:val="both"/>
        <w:rPr>
          <w:rFonts w:ascii="SimSun" w:eastAsia="SimSun" w:hAnsi="SimSun" w:cs="SimSun"/>
          <w:sz w:val="21"/>
          <w:szCs w:val="21"/>
          <w:lang w:eastAsia="zh-CN"/>
        </w:rPr>
      </w:pPr>
      <w:r w:rsidRPr="00FF00D6">
        <w:rPr>
          <w:rFonts w:ascii="SimSun" w:eastAsia="SimSun" w:hAnsi="SimSun" w:cs="SimSun" w:hint="eastAsia"/>
          <w:sz w:val="21"/>
          <w:szCs w:val="21"/>
          <w:lang w:eastAsia="zh-CN"/>
        </w:rPr>
        <w:t>“WIPO大会决定：</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1.</w:t>
      </w:r>
      <w:r w:rsidRPr="00B94A3F">
        <w:rPr>
          <w:rFonts w:ascii="SimSun" w:hAnsi="SimSun"/>
          <w:sz w:val="21"/>
        </w:rPr>
        <w:tab/>
      </w:r>
      <w:r w:rsidRPr="00B94A3F">
        <w:rPr>
          <w:rFonts w:ascii="SimSun" w:hAnsi="SimSun" w:hint="eastAsia"/>
          <w:sz w:val="21"/>
        </w:rPr>
        <w:t>通过本决定后附的</w:t>
      </w:r>
      <w:r>
        <w:rPr>
          <w:rFonts w:ascii="SimSun" w:hAnsi="SimSun" w:hint="eastAsia"/>
          <w:sz w:val="21"/>
        </w:rPr>
        <w:t>‘</w:t>
      </w:r>
      <w:r w:rsidRPr="00B94A3F">
        <w:rPr>
          <w:rFonts w:ascii="SimSun" w:hAnsi="SimSun" w:hint="eastAsia"/>
          <w:sz w:val="21"/>
        </w:rPr>
        <w:t>指导原则</w:t>
      </w:r>
      <w:r>
        <w:rPr>
          <w:rFonts w:ascii="SimSun" w:hAnsi="SimSun" w:hint="eastAsia"/>
          <w:sz w:val="21"/>
        </w:rPr>
        <w:t>’</w:t>
      </w:r>
      <w:r w:rsidRPr="00B94A3F">
        <w:rPr>
          <w:rFonts w:ascii="SimSun" w:hAnsi="SimSun" w:hint="eastAsia"/>
          <w:sz w:val="21"/>
        </w:rPr>
        <w:t>。</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2.</w:t>
      </w:r>
      <w:r w:rsidRPr="00B94A3F">
        <w:rPr>
          <w:rFonts w:ascii="SimSun" w:hAnsi="SimSun"/>
          <w:sz w:val="21"/>
        </w:rPr>
        <w:tab/>
      </w:r>
      <w:r w:rsidRPr="00B94A3F">
        <w:rPr>
          <w:rFonts w:ascii="SimSun" w:hAnsi="SimSun" w:hint="eastAsia"/>
          <w:sz w:val="21"/>
        </w:rPr>
        <w:t>承认产权</w:t>
      </w:r>
      <w:r w:rsidRPr="00B94A3F">
        <w:rPr>
          <w:rFonts w:ascii="SimSun" w:hAnsi="SimSun" w:hint="eastAsia"/>
          <w:sz w:val="21"/>
          <w:szCs w:val="21"/>
        </w:rPr>
        <w:t>组织</w:t>
      </w:r>
      <w:r w:rsidRPr="00B94A3F">
        <w:rPr>
          <w:rFonts w:ascii="SimSun" w:hAnsi="SimSun" w:hint="eastAsia"/>
          <w:sz w:val="21"/>
        </w:rPr>
        <w:t>开设新驻外办事处的能力有限，希望在设立新驻外办事处时采取分阶段的审慎办法，在2016-17、2018-19两个两年期中，每个两年期开设的驻外办事处不超过三家，但须经WIPO大会批准。</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3.</w:t>
      </w:r>
      <w:r w:rsidRPr="00B94A3F">
        <w:rPr>
          <w:rFonts w:ascii="SimSun" w:hAnsi="SimSun" w:hint="eastAsia"/>
          <w:sz w:val="21"/>
        </w:rPr>
        <w:tab/>
        <w:t>本决定不影响PBC和大会在2021年进行评价后根据指导原则就开设新驻外办事处</w:t>
      </w:r>
      <w:r>
        <w:rPr>
          <w:rFonts w:ascii="SimSun" w:hAnsi="SimSun" w:hint="eastAsia"/>
          <w:sz w:val="21"/>
        </w:rPr>
        <w:t>作出</w:t>
      </w:r>
      <w:r w:rsidRPr="00B94A3F">
        <w:rPr>
          <w:rFonts w:ascii="SimSun" w:hAnsi="SimSun" w:hint="eastAsia"/>
          <w:sz w:val="21"/>
        </w:rPr>
        <w:t>任何决定。</w:t>
      </w:r>
    </w:p>
    <w:p w:rsidR="00FD7251" w:rsidRPr="002B40B3" w:rsidRDefault="00FD7251" w:rsidP="00B52CF3">
      <w:pPr>
        <w:overflowPunct w:val="0"/>
        <w:spacing w:afterLines="50" w:after="120" w:line="340" w:lineRule="atLeast"/>
        <w:ind w:left="567"/>
        <w:jc w:val="both"/>
        <w:rPr>
          <w:rFonts w:ascii="SimSun" w:hAnsi="SimSun"/>
          <w:sz w:val="21"/>
          <w:szCs w:val="21"/>
        </w:rPr>
      </w:pPr>
      <w:r>
        <w:rPr>
          <w:rFonts w:ascii="SimSun" w:hAnsi="SimSun" w:hint="eastAsia"/>
          <w:sz w:val="21"/>
        </w:rPr>
        <w:t>“</w:t>
      </w:r>
      <w:r w:rsidRPr="00B94A3F">
        <w:rPr>
          <w:rFonts w:ascii="SimSun" w:hAnsi="SimSun" w:hint="eastAsia"/>
          <w:sz w:val="21"/>
        </w:rPr>
        <w:t>4.</w:t>
      </w:r>
      <w:r w:rsidRPr="00B94A3F">
        <w:rPr>
          <w:rFonts w:ascii="SimSun" w:hAnsi="SimSun"/>
          <w:sz w:val="21"/>
        </w:rPr>
        <w:tab/>
      </w:r>
      <w:r w:rsidRPr="00B94A3F">
        <w:rPr>
          <w:rFonts w:ascii="SimSun" w:hAnsi="SimSun" w:hint="eastAsia"/>
          <w:sz w:val="21"/>
        </w:rPr>
        <w:t>在第2段所述的期间内，非洲应予优先。为此目的，鼓励成员国提出在本国开设办事处的建议，按指导原则接受审议。</w:t>
      </w:r>
      <w:r>
        <w:rPr>
          <w:rFonts w:ascii="SimSun" w:hAnsi="SimSun" w:hint="eastAsia"/>
          <w:sz w:val="21"/>
        </w:rPr>
        <w:t>”</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B052F8">
        <w:rPr>
          <w:rFonts w:ascii="SimSun" w:eastAsia="SimSun" w:hAnsi="SimSun" w:cs="SimSun" w:hint="eastAsia"/>
          <w:sz w:val="21"/>
          <w:szCs w:val="21"/>
          <w:lang w:eastAsia="zh-CN"/>
        </w:rPr>
        <w:t>上述“WIPO驻外办事处指导原则”详述了“在建立可持续、规模适当的WIPO驻外办事处</w:t>
      </w:r>
      <w:r w:rsidR="002B6F58">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EO</w:t>
      </w:r>
      <w:r w:rsidR="00461107">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网络时”</w:t>
      </w:r>
      <w:r>
        <w:rPr>
          <w:rFonts w:ascii="SimSun" w:eastAsia="SimSun" w:hAnsi="SimSun" w:cs="SimSun" w:hint="eastAsia"/>
          <w:sz w:val="21"/>
          <w:szCs w:val="21"/>
          <w:lang w:eastAsia="zh-CN"/>
        </w:rPr>
        <w:t>必须遵循的流程</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指出</w:t>
      </w:r>
      <w:r w:rsidRPr="00B052F8">
        <w:rPr>
          <w:rFonts w:ascii="SimSun" w:eastAsia="SimSun" w:hAnsi="SimSun" w:cs="SimSun" w:hint="eastAsia"/>
          <w:sz w:val="21"/>
          <w:szCs w:val="21"/>
          <w:lang w:eastAsia="zh-CN"/>
        </w:rPr>
        <w:t>“办事处网络的作用是与WIPO总部协调一致、互为补充，在WIPO总部的业务部门力有未逮时发挥作用，以便遵照计划和预算的成果框架，为完成计划增加明显的价值、效率和效果。”</w:t>
      </w:r>
      <w:r>
        <w:rPr>
          <w:rFonts w:ascii="SimSun" w:eastAsia="SimSun" w:hAnsi="SimSun" w:cs="SimSun" w:hint="eastAsia"/>
          <w:sz w:val="21"/>
          <w:szCs w:val="21"/>
          <w:lang w:eastAsia="zh-CN"/>
        </w:rPr>
        <w:t>这个流程可</w:t>
      </w:r>
      <w:r w:rsidRPr="00B052F8">
        <w:rPr>
          <w:rFonts w:ascii="SimSun" w:eastAsia="SimSun" w:hAnsi="SimSun" w:cs="SimSun" w:hint="eastAsia"/>
          <w:sz w:val="21"/>
          <w:szCs w:val="21"/>
          <w:lang w:eastAsia="zh-CN"/>
        </w:rPr>
        <w:t>在文件A/55/13中找到，包括成员国发出希望设立驻外办事处的通知</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并提交希望</w:t>
      </w:r>
      <w:r>
        <w:rPr>
          <w:rFonts w:ascii="SimSun" w:eastAsia="SimSun" w:hAnsi="SimSun" w:cs="SimSun" w:hint="eastAsia"/>
          <w:sz w:val="21"/>
          <w:szCs w:val="21"/>
          <w:lang w:eastAsia="zh-CN"/>
        </w:rPr>
        <w:t>设立</w:t>
      </w:r>
      <w:r w:rsidRPr="00B052F8">
        <w:rPr>
          <w:rFonts w:ascii="SimSun" w:eastAsia="SimSun" w:hAnsi="SimSun" w:cs="SimSun" w:hint="eastAsia"/>
          <w:sz w:val="21"/>
          <w:szCs w:val="21"/>
          <w:lang w:eastAsia="zh-CN"/>
        </w:rPr>
        <w:t>驻外办事处的提案。</w:t>
      </w:r>
      <w:r>
        <w:rPr>
          <w:rFonts w:ascii="SimSun" w:eastAsia="SimSun" w:hAnsi="SimSun" w:cs="SimSun" w:hint="eastAsia"/>
          <w:sz w:val="21"/>
          <w:szCs w:val="21"/>
          <w:lang w:eastAsia="zh-CN"/>
        </w:rPr>
        <w:t>指导原则规定，WIPO</w:t>
      </w:r>
      <w:r w:rsidRPr="00B052F8">
        <w:rPr>
          <w:rFonts w:ascii="SimSun" w:eastAsia="SimSun" w:hAnsi="SimSun" w:cs="SimSun" w:hint="eastAsia"/>
          <w:sz w:val="21"/>
          <w:szCs w:val="21"/>
          <w:lang w:eastAsia="zh-CN"/>
        </w:rPr>
        <w:t>秘书处</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应就拟设立的新驻外办事处及其与指</w:t>
      </w:r>
      <w:r w:rsidRPr="00B052F8">
        <w:rPr>
          <w:rFonts w:ascii="SimSun" w:eastAsia="SimSun" w:hAnsi="SimSun" w:cs="SimSun" w:hint="eastAsia"/>
          <w:sz w:val="21"/>
          <w:szCs w:val="21"/>
          <w:lang w:eastAsia="zh-CN"/>
        </w:rPr>
        <w:lastRenderedPageBreak/>
        <w:t>导原则的一致性向PBC另行提交一份基于事实的技术性报告</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本文件的附件即为针对</w:t>
      </w:r>
      <w:r w:rsidRPr="00B052F8">
        <w:rPr>
          <w:rFonts w:ascii="SimSun" w:eastAsia="SimSun" w:hAnsi="SimSun" w:cs="SimSun" w:hint="eastAsia"/>
          <w:sz w:val="21"/>
          <w:szCs w:val="21"/>
          <w:lang w:eastAsia="zh-CN"/>
        </w:rPr>
        <w:t>2016/17两年期</w:t>
      </w:r>
      <w:r>
        <w:rPr>
          <w:rFonts w:ascii="SimSun" w:eastAsia="SimSun" w:hAnsi="SimSun" w:cs="SimSun" w:hint="eastAsia"/>
          <w:sz w:val="21"/>
          <w:szCs w:val="21"/>
          <w:lang w:eastAsia="zh-CN"/>
        </w:rPr>
        <w:t>拟设的</w:t>
      </w:r>
      <w:r w:rsidRPr="00B052F8">
        <w:rPr>
          <w:rFonts w:ascii="SimSun" w:eastAsia="SimSun" w:hAnsi="SimSun" w:cs="SimSun" w:hint="eastAsia"/>
          <w:sz w:val="21"/>
          <w:szCs w:val="21"/>
          <w:lang w:eastAsia="zh-CN"/>
        </w:rPr>
        <w:t>新驻外办事处</w:t>
      </w:r>
      <w:r>
        <w:rPr>
          <w:rFonts w:ascii="SimSun" w:eastAsia="SimSun" w:hAnsi="SimSun" w:cs="SimSun" w:hint="eastAsia"/>
          <w:sz w:val="21"/>
          <w:szCs w:val="21"/>
          <w:lang w:eastAsia="zh-CN"/>
        </w:rPr>
        <w:t>，另行提交的上述基于</w:t>
      </w:r>
      <w:r w:rsidRPr="00B052F8">
        <w:rPr>
          <w:rFonts w:ascii="SimSun" w:eastAsia="SimSun" w:hAnsi="SimSun" w:cs="SimSun" w:hint="eastAsia"/>
          <w:sz w:val="21"/>
          <w:szCs w:val="21"/>
          <w:lang w:eastAsia="zh-CN"/>
        </w:rPr>
        <w:t>事实</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技术</w:t>
      </w:r>
      <w:r>
        <w:rPr>
          <w:rFonts w:ascii="SimSun" w:eastAsia="SimSun" w:hAnsi="SimSun" w:cs="SimSun" w:hint="eastAsia"/>
          <w:sz w:val="21"/>
          <w:szCs w:val="21"/>
          <w:lang w:eastAsia="zh-CN"/>
        </w:rPr>
        <w:t>性</w:t>
      </w:r>
      <w:r w:rsidRPr="00B052F8">
        <w:rPr>
          <w:rFonts w:ascii="SimSun" w:eastAsia="SimSun" w:hAnsi="SimSun" w:cs="SimSun" w:hint="eastAsia"/>
          <w:sz w:val="21"/>
          <w:szCs w:val="21"/>
          <w:lang w:eastAsia="zh-CN"/>
        </w:rPr>
        <w:t>报告。</w:t>
      </w:r>
      <w:r>
        <w:rPr>
          <w:rFonts w:ascii="SimSun" w:eastAsia="SimSun" w:hAnsi="SimSun" w:cs="SimSun" w:hint="eastAsia"/>
          <w:sz w:val="21"/>
          <w:szCs w:val="21"/>
          <w:lang w:eastAsia="zh-CN"/>
        </w:rPr>
        <w:t>报告</w:t>
      </w:r>
      <w:r w:rsidR="005842E9">
        <w:rPr>
          <w:rFonts w:ascii="SimSun" w:eastAsia="SimSun" w:hAnsi="SimSun" w:cs="SimSun" w:hint="eastAsia"/>
          <w:sz w:val="21"/>
          <w:szCs w:val="21"/>
          <w:lang w:eastAsia="zh-CN"/>
        </w:rPr>
        <w:t>使用的模板是</w:t>
      </w:r>
      <w:bookmarkStart w:id="6" w:name="_GoBack"/>
      <w:bookmarkEnd w:id="6"/>
      <w:r w:rsidRPr="00B052F8">
        <w:rPr>
          <w:rFonts w:ascii="SimSun" w:eastAsia="SimSun" w:hAnsi="SimSun" w:cs="SimSun" w:hint="eastAsia"/>
          <w:sz w:val="21"/>
          <w:szCs w:val="21"/>
          <w:lang w:eastAsia="zh-CN"/>
        </w:rPr>
        <w:t>根据指导原则</w:t>
      </w:r>
      <w:r w:rsidR="005842E9">
        <w:rPr>
          <w:rFonts w:ascii="SimSun" w:eastAsia="SimSun" w:hAnsi="SimSun" w:cs="SimSun" w:hint="eastAsia"/>
          <w:sz w:val="21"/>
          <w:szCs w:val="21"/>
          <w:lang w:eastAsia="zh-CN"/>
        </w:rPr>
        <w:t>制定</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。案文</w:t>
      </w:r>
      <w:r w:rsidR="00501E9A">
        <w:rPr>
          <w:rFonts w:ascii="SimSun" w:eastAsia="SimSun" w:hAnsi="SimSun" w:cs="SimSun" w:hint="eastAsia"/>
          <w:sz w:val="21"/>
          <w:szCs w:val="21"/>
          <w:lang w:eastAsia="zh-CN"/>
        </w:rPr>
        <w:t>是</w:t>
      </w:r>
      <w:r>
        <w:rPr>
          <w:rFonts w:ascii="SimSun" w:eastAsia="SimSun" w:hAnsi="SimSun" w:cs="SimSun" w:hint="eastAsia"/>
          <w:sz w:val="21"/>
          <w:szCs w:val="21"/>
          <w:lang w:eastAsia="zh-CN"/>
        </w:rPr>
        <w:t>对</w:t>
      </w:r>
      <w:r w:rsidRPr="00B052F8">
        <w:rPr>
          <w:rFonts w:ascii="SimSun" w:eastAsia="SimSun" w:hAnsi="SimSun" w:cs="SimSun" w:hint="eastAsia"/>
          <w:sz w:val="21"/>
          <w:szCs w:val="21"/>
          <w:lang w:eastAsia="zh-CN"/>
        </w:rPr>
        <w:t>成员国提案</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逐字记录</w:t>
      </w:r>
      <w:r>
        <w:rPr>
          <w:rFonts w:ascii="SimSun" w:eastAsia="SimSun" w:hAnsi="SimSun" w:cs="SimSun" w:hint="eastAsia"/>
          <w:sz w:val="21"/>
          <w:szCs w:val="21"/>
          <w:lang w:eastAsia="zh-CN"/>
        </w:rPr>
        <w:t>。秘书处所作的澄清在方括号（</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w:t>
      </w:r>
      <w:r w:rsidR="00501E9A">
        <w:rPr>
          <w:rFonts w:ascii="SimSun" w:eastAsia="SimSun" w:hAnsi="SimSun" w:cs="SimSun" w:hint="eastAsia"/>
          <w:sz w:val="21"/>
          <w:szCs w:val="21"/>
          <w:lang w:eastAsia="zh-CN"/>
        </w:rPr>
        <w:t>或圆括号</w:t>
      </w:r>
      <w:r>
        <w:rPr>
          <w:rFonts w:ascii="SimSun" w:eastAsia="SimSun" w:hAnsi="SimSun" w:cs="SimSun" w:hint="eastAsia"/>
          <w:sz w:val="21"/>
          <w:szCs w:val="21"/>
          <w:lang w:eastAsia="zh-CN"/>
        </w:rPr>
        <w:t>中以</w:t>
      </w:r>
      <w:r w:rsidR="00501E9A">
        <w:rPr>
          <w:rFonts w:ascii="SimSun" w:eastAsia="SimSun" w:hAnsi="SimSun" w:cs="SimSun" w:hint="eastAsia"/>
          <w:sz w:val="21"/>
          <w:szCs w:val="21"/>
          <w:lang w:eastAsia="zh-CN"/>
        </w:rPr>
        <w:t>楷体</w:t>
      </w:r>
      <w:r w:rsidR="00980E1E">
        <w:rPr>
          <w:rFonts w:ascii="SimSun" w:eastAsia="SimSun" w:hAnsi="SimSun" w:cs="SimSun" w:hint="eastAsia"/>
          <w:sz w:val="21"/>
          <w:szCs w:val="21"/>
          <w:lang w:eastAsia="zh-CN"/>
        </w:rPr>
        <w:t>表</w:t>
      </w:r>
      <w:r w:rsidR="00CA6EE7">
        <w:rPr>
          <w:rFonts w:ascii="SimSun" w:eastAsia="SimSun" w:hAnsi="SimSun" w:cs="SimSun"/>
          <w:sz w:val="21"/>
          <w:szCs w:val="21"/>
          <w:lang w:eastAsia="zh-CN"/>
        </w:rPr>
        <w:t>‍</w:t>
      </w:r>
      <w:r w:rsidR="00980E1E">
        <w:rPr>
          <w:rFonts w:ascii="SimSun" w:eastAsia="SimSun" w:hAnsi="SimSun" w:cs="SimSun" w:hint="eastAsia"/>
          <w:sz w:val="21"/>
          <w:szCs w:val="21"/>
          <w:lang w:eastAsia="zh-CN"/>
        </w:rPr>
        <w:t>示</w:t>
      </w:r>
      <w:r>
        <w:rPr>
          <w:rFonts w:ascii="SimSun" w:eastAsia="SimSun" w:hAnsi="SimSun" w:cs="SimSun" w:hint="eastAsia"/>
          <w:sz w:val="21"/>
          <w:szCs w:val="21"/>
          <w:lang w:eastAsia="zh-CN"/>
        </w:rPr>
        <w:t>。</w:t>
      </w:r>
    </w:p>
    <w:p w:rsidR="00FD7251" w:rsidRPr="008A44E3" w:rsidRDefault="00FD7251" w:rsidP="00B52CF3">
      <w:pPr>
        <w:pStyle w:val="3"/>
        <w:spacing w:beforeLines="100" w:afterLines="50" w:after="120" w:line="340" w:lineRule="atLeast"/>
        <w:rPr>
          <w:rFonts w:ascii="SimHei" w:eastAsia="SimHei" w:hAnsi="SimHei"/>
          <w:sz w:val="21"/>
          <w:szCs w:val="21"/>
          <w:u w:val="none"/>
        </w:rPr>
      </w:pPr>
      <w:bookmarkStart w:id="7" w:name="_Toc454522625"/>
      <w:bookmarkStart w:id="8" w:name="_Toc454547728"/>
      <w:r>
        <w:rPr>
          <w:rFonts w:ascii="SimHei" w:eastAsia="SimHei" w:hAnsi="SimHei" w:cs="SimSun" w:hint="eastAsia"/>
          <w:sz w:val="21"/>
          <w:szCs w:val="21"/>
          <w:u w:val="none"/>
        </w:rPr>
        <w:t>自</w:t>
      </w:r>
      <w:r w:rsidRPr="008A44E3">
        <w:rPr>
          <w:rFonts w:ascii="SimHei" w:eastAsia="SimHei" w:hAnsi="SimHei" w:cs="SimSun" w:hint="eastAsia"/>
          <w:sz w:val="21"/>
          <w:szCs w:val="21"/>
          <w:u w:val="none"/>
        </w:rPr>
        <w:t>WIPO成员国大会第五十五届系列会议</w:t>
      </w:r>
      <w:r>
        <w:rPr>
          <w:rFonts w:ascii="SimHei" w:eastAsia="SimHei" w:hAnsi="SimHei" w:cs="SimSun" w:hint="eastAsia"/>
          <w:sz w:val="21"/>
          <w:szCs w:val="21"/>
          <w:u w:val="none"/>
        </w:rPr>
        <w:t>以来的发展情况</w:t>
      </w:r>
      <w:bookmarkEnd w:id="7"/>
      <w:bookmarkEnd w:id="8"/>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8A44E3">
        <w:rPr>
          <w:rFonts w:ascii="SimSun" w:eastAsia="SimSun" w:hAnsi="SimSun" w:cs="SimSun" w:hint="eastAsia"/>
          <w:sz w:val="21"/>
          <w:szCs w:val="21"/>
          <w:lang w:eastAsia="zh-CN"/>
        </w:rPr>
        <w:t>根据</w:t>
      </w:r>
      <w:r>
        <w:rPr>
          <w:rFonts w:ascii="SimSun" w:eastAsia="SimSun" w:hAnsi="SimSun" w:cs="SimSun" w:hint="eastAsia"/>
          <w:sz w:val="21"/>
          <w:szCs w:val="21"/>
          <w:lang w:eastAsia="zh-CN"/>
        </w:rPr>
        <w:t>WIPO</w:t>
      </w:r>
      <w:r w:rsidRPr="008A44E3">
        <w:rPr>
          <w:rFonts w:ascii="SimSun" w:eastAsia="SimSun" w:hAnsi="SimSun" w:cs="SimSun" w:hint="eastAsia"/>
          <w:sz w:val="21"/>
          <w:szCs w:val="21"/>
          <w:lang w:eastAsia="zh-CN"/>
        </w:rPr>
        <w:t>大会</w:t>
      </w:r>
      <w:r w:rsidR="00A2225F">
        <w:rPr>
          <w:rFonts w:ascii="SimSun" w:eastAsia="SimSun" w:hAnsi="SimSun" w:cs="SimSun" w:hint="eastAsia"/>
          <w:sz w:val="21"/>
          <w:szCs w:val="21"/>
          <w:lang w:eastAsia="zh-CN"/>
        </w:rPr>
        <w:t>关于</w:t>
      </w:r>
      <w:r w:rsidRPr="008A44E3">
        <w:rPr>
          <w:rFonts w:ascii="SimSun" w:eastAsia="SimSun" w:hAnsi="SimSun" w:cs="SimSun" w:hint="eastAsia"/>
          <w:sz w:val="21"/>
          <w:szCs w:val="21"/>
          <w:lang w:eastAsia="zh-CN"/>
        </w:rPr>
        <w:t>指导原则的决定，</w:t>
      </w:r>
      <w:r>
        <w:rPr>
          <w:rFonts w:ascii="SimSun" w:eastAsia="SimSun" w:hAnsi="SimSun" w:cs="SimSun" w:hint="eastAsia"/>
          <w:sz w:val="21"/>
          <w:szCs w:val="21"/>
          <w:lang w:eastAsia="zh-CN"/>
        </w:rPr>
        <w:t>并经过与</w:t>
      </w:r>
      <w:r w:rsidRPr="008A44E3">
        <w:rPr>
          <w:rFonts w:ascii="SimSun" w:eastAsia="SimSun" w:hAnsi="SimSun" w:cs="SimSun" w:hint="eastAsia"/>
          <w:sz w:val="21"/>
          <w:szCs w:val="21"/>
          <w:lang w:eastAsia="zh-CN"/>
        </w:rPr>
        <w:t>大会主席加夫列尔·杜克大使</w:t>
      </w:r>
      <w:r>
        <w:rPr>
          <w:rFonts w:ascii="SimSun" w:eastAsia="SimSun" w:hAnsi="SimSun" w:cs="SimSun" w:hint="eastAsia"/>
          <w:sz w:val="21"/>
          <w:szCs w:val="21"/>
          <w:lang w:eastAsia="zh-CN"/>
        </w:rPr>
        <w:t>磋商</w:t>
      </w:r>
      <w:r w:rsidRPr="008A44E3">
        <w:rPr>
          <w:rFonts w:ascii="SimSun" w:eastAsia="SimSun" w:hAnsi="SimSun" w:cs="SimSun" w:hint="eastAsia"/>
          <w:sz w:val="21"/>
          <w:szCs w:val="21"/>
          <w:lang w:eastAsia="zh-CN"/>
        </w:rPr>
        <w:t>，秘书处</w:t>
      </w:r>
      <w:r>
        <w:rPr>
          <w:rFonts w:ascii="SimSun" w:eastAsia="SimSun" w:hAnsi="SimSun" w:cs="SimSun" w:hint="eastAsia"/>
          <w:sz w:val="21"/>
          <w:szCs w:val="21"/>
          <w:lang w:eastAsia="zh-CN"/>
        </w:rPr>
        <w:t>采取了措施</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以</w:t>
      </w:r>
      <w:r w:rsidRPr="008A44E3">
        <w:rPr>
          <w:rFonts w:ascii="SimSun" w:eastAsia="SimSun" w:hAnsi="SimSun" w:cs="SimSun" w:hint="eastAsia"/>
          <w:sz w:val="21"/>
          <w:szCs w:val="21"/>
          <w:lang w:eastAsia="zh-CN"/>
        </w:rPr>
        <w:t>确保</w:t>
      </w:r>
      <w:r>
        <w:rPr>
          <w:rFonts w:ascii="SimSun" w:eastAsia="SimSun" w:hAnsi="SimSun" w:cs="SimSun" w:hint="eastAsia"/>
          <w:sz w:val="21"/>
          <w:szCs w:val="21"/>
          <w:lang w:eastAsia="zh-CN"/>
        </w:rPr>
        <w:t>落实</w:t>
      </w:r>
      <w:r w:rsidRPr="008A44E3">
        <w:rPr>
          <w:rFonts w:ascii="SimSun" w:eastAsia="SimSun" w:hAnsi="SimSun" w:cs="SimSun" w:hint="eastAsia"/>
          <w:sz w:val="21"/>
          <w:szCs w:val="21"/>
          <w:lang w:eastAsia="zh-CN"/>
        </w:rPr>
        <w:t>成员国的决定。</w:t>
      </w:r>
      <w:r>
        <w:rPr>
          <w:rFonts w:ascii="SimSun" w:eastAsia="SimSun" w:hAnsi="SimSun" w:cs="SimSun" w:hint="eastAsia"/>
          <w:sz w:val="21"/>
          <w:szCs w:val="21"/>
          <w:lang w:eastAsia="zh-CN"/>
        </w:rPr>
        <w:t>在对</w:t>
      </w:r>
      <w:r w:rsidRPr="008A44E3">
        <w:rPr>
          <w:rFonts w:ascii="SimSun" w:eastAsia="SimSun" w:hAnsi="SimSun" w:cs="SimSun" w:hint="eastAsia"/>
          <w:sz w:val="21"/>
          <w:szCs w:val="21"/>
          <w:lang w:eastAsia="zh-CN"/>
        </w:rPr>
        <w:t>指导原则</w:t>
      </w:r>
      <w:r>
        <w:rPr>
          <w:rFonts w:ascii="SimSun" w:eastAsia="SimSun" w:hAnsi="SimSun" w:cs="SimSun" w:hint="eastAsia"/>
          <w:sz w:val="21"/>
          <w:szCs w:val="21"/>
          <w:lang w:eastAsia="zh-CN"/>
        </w:rPr>
        <w:t>进行分析后</w:t>
      </w:r>
      <w:r w:rsidRPr="008A44E3">
        <w:rPr>
          <w:rFonts w:ascii="SimSun" w:eastAsia="SimSun" w:hAnsi="SimSun" w:cs="SimSun" w:hint="eastAsia"/>
          <w:sz w:val="21"/>
          <w:szCs w:val="21"/>
          <w:lang w:eastAsia="zh-CN"/>
        </w:rPr>
        <w:t>，秘书处</w:t>
      </w:r>
      <w:r w:rsidR="00A2225F">
        <w:rPr>
          <w:rFonts w:ascii="SimSun" w:eastAsia="SimSun" w:hAnsi="SimSun" w:cs="SimSun" w:hint="eastAsia"/>
          <w:sz w:val="21"/>
          <w:szCs w:val="21"/>
          <w:lang w:eastAsia="zh-CN"/>
        </w:rPr>
        <w:t>发出了日期为</w:t>
      </w:r>
      <w:r>
        <w:rPr>
          <w:rFonts w:ascii="SimSun" w:eastAsia="SimSun" w:hAnsi="SimSun" w:cs="SimSun" w:hint="eastAsia"/>
          <w:sz w:val="21"/>
          <w:szCs w:val="21"/>
          <w:lang w:eastAsia="zh-CN"/>
        </w:rPr>
        <w:t>2015年11月13日</w:t>
      </w:r>
      <w:r w:rsidR="00A2225F">
        <w:rPr>
          <w:rFonts w:ascii="SimSun" w:eastAsia="SimSun" w:hAnsi="SimSun" w:cs="SimSun" w:hint="eastAsia"/>
          <w:sz w:val="21"/>
          <w:szCs w:val="21"/>
          <w:lang w:eastAsia="zh-CN"/>
        </w:rPr>
        <w:t>致</w:t>
      </w:r>
      <w:r>
        <w:rPr>
          <w:rFonts w:ascii="SimSun" w:eastAsia="SimSun" w:hAnsi="SimSun" w:cs="SimSun" w:hint="eastAsia"/>
          <w:sz w:val="21"/>
          <w:szCs w:val="21"/>
          <w:lang w:eastAsia="zh-CN"/>
        </w:rPr>
        <w:t>各外交部长</w:t>
      </w:r>
      <w:r w:rsidR="00A2225F">
        <w:rPr>
          <w:rFonts w:ascii="SimSun" w:eastAsia="SimSun" w:hAnsi="SimSun" w:cs="SimSun" w:hint="eastAsia"/>
          <w:sz w:val="21"/>
          <w:szCs w:val="21"/>
          <w:lang w:eastAsia="zh-CN"/>
        </w:rPr>
        <w:t>的</w:t>
      </w:r>
      <w:r>
        <w:rPr>
          <w:rFonts w:ascii="SimSun" w:eastAsia="SimSun" w:hAnsi="SimSun" w:cs="SimSun" w:hint="eastAsia"/>
          <w:sz w:val="21"/>
          <w:szCs w:val="21"/>
          <w:lang w:eastAsia="zh-CN"/>
        </w:rPr>
        <w:t>通函</w:t>
      </w:r>
      <w:r w:rsidRPr="008A44E3">
        <w:rPr>
          <w:rFonts w:ascii="SimSun" w:eastAsia="SimSun" w:hAnsi="SimSun" w:cs="SimSun" w:hint="eastAsia"/>
          <w:sz w:val="21"/>
          <w:szCs w:val="21"/>
          <w:lang w:eastAsia="zh-CN"/>
        </w:rPr>
        <w:t>（</w:t>
      </w:r>
      <w:r w:rsidR="00A2225F">
        <w:rPr>
          <w:rFonts w:ascii="SimSun" w:eastAsia="SimSun" w:hAnsi="SimSun" w:cs="SimSun" w:hint="eastAsia"/>
          <w:sz w:val="21"/>
          <w:szCs w:val="21"/>
          <w:lang w:eastAsia="zh-CN"/>
        </w:rPr>
        <w:t>第</w:t>
      </w:r>
      <w:r w:rsidRPr="008A44E3">
        <w:rPr>
          <w:rFonts w:ascii="SimSun" w:eastAsia="SimSun" w:hAnsi="SimSun" w:cs="SimSun" w:hint="eastAsia"/>
          <w:sz w:val="21"/>
          <w:szCs w:val="21"/>
          <w:lang w:eastAsia="zh-CN"/>
        </w:rPr>
        <w:t>3641</w:t>
      </w:r>
      <w:r>
        <w:rPr>
          <w:rFonts w:ascii="SimSun" w:eastAsia="SimSun" w:hAnsi="SimSun" w:cs="SimSun" w:hint="eastAsia"/>
          <w:sz w:val="21"/>
          <w:szCs w:val="21"/>
          <w:lang w:eastAsia="zh-CN"/>
        </w:rPr>
        <w:t>号</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，再次指出</w:t>
      </w:r>
      <w:r w:rsidRPr="008A44E3">
        <w:rPr>
          <w:rFonts w:ascii="SimSun" w:eastAsia="SimSun" w:hAnsi="SimSun" w:cs="SimSun" w:hint="eastAsia"/>
          <w:sz w:val="21"/>
          <w:szCs w:val="21"/>
          <w:lang w:eastAsia="zh-CN"/>
        </w:rPr>
        <w:t>指导原则</w:t>
      </w:r>
      <w:r>
        <w:rPr>
          <w:rFonts w:ascii="SimSun" w:eastAsia="SimSun" w:hAnsi="SimSun" w:cs="SimSun" w:hint="eastAsia"/>
          <w:sz w:val="21"/>
          <w:szCs w:val="21"/>
          <w:lang w:eastAsia="zh-CN"/>
        </w:rPr>
        <w:t>中详述的流程</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考虑到这一流程对</w:t>
      </w:r>
      <w:r w:rsidRPr="008A44E3">
        <w:rPr>
          <w:rFonts w:ascii="SimSun" w:eastAsia="SimSun" w:hAnsi="SimSun" w:cs="SimSun" w:hint="eastAsia"/>
          <w:sz w:val="21"/>
          <w:szCs w:val="21"/>
          <w:lang w:eastAsia="zh-CN"/>
        </w:rPr>
        <w:t>2016/17两年期</w:t>
      </w:r>
      <w:r>
        <w:rPr>
          <w:rFonts w:ascii="SimSun" w:eastAsia="SimSun" w:hAnsi="SimSun" w:cs="SimSun" w:hint="eastAsia"/>
          <w:sz w:val="21"/>
          <w:szCs w:val="21"/>
          <w:lang w:eastAsia="zh-CN"/>
        </w:rPr>
        <w:t>的现实影响</w:t>
      </w:r>
      <w:r w:rsidRPr="008A44E3">
        <w:rPr>
          <w:rFonts w:ascii="SimSun" w:eastAsia="SimSun" w:hAnsi="SimSun" w:cs="SimSun" w:hint="eastAsia"/>
          <w:sz w:val="21"/>
          <w:szCs w:val="21"/>
          <w:lang w:eastAsia="zh-CN"/>
        </w:rPr>
        <w:t>，上述</w:t>
      </w:r>
      <w:r>
        <w:rPr>
          <w:rFonts w:ascii="SimSun" w:eastAsia="SimSun" w:hAnsi="SimSun" w:cs="SimSun" w:hint="eastAsia"/>
          <w:sz w:val="21"/>
          <w:szCs w:val="21"/>
          <w:lang w:eastAsia="zh-CN"/>
        </w:rPr>
        <w:t>通函给出了</w:t>
      </w:r>
      <w:r w:rsidRPr="008A44E3">
        <w:rPr>
          <w:rFonts w:ascii="SimSun" w:eastAsia="SimSun" w:hAnsi="SimSun" w:cs="SimSun" w:hint="eastAsia"/>
          <w:sz w:val="21"/>
          <w:szCs w:val="21"/>
          <w:lang w:eastAsia="zh-CN"/>
        </w:rPr>
        <w:t>根据指导原则</w:t>
      </w:r>
      <w:r>
        <w:rPr>
          <w:rFonts w:ascii="SimSun" w:eastAsia="SimSun" w:hAnsi="SimSun" w:cs="SimSun" w:hint="eastAsia"/>
          <w:sz w:val="21"/>
          <w:szCs w:val="21"/>
          <w:lang w:eastAsia="zh-CN"/>
        </w:rPr>
        <w:t>应收到成员国通知和提案的截止日期。</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E5593">
        <w:rPr>
          <w:rFonts w:ascii="SimSun" w:eastAsia="SimSun" w:hAnsi="SimSun" w:cs="SimSun" w:hint="eastAsia"/>
          <w:sz w:val="21"/>
          <w:szCs w:val="21"/>
          <w:lang w:eastAsia="zh-CN"/>
        </w:rPr>
        <w:t>秘书处</w:t>
      </w:r>
      <w:r>
        <w:rPr>
          <w:rFonts w:ascii="SimSun" w:eastAsia="SimSun" w:hAnsi="SimSun" w:cs="SimSun" w:hint="eastAsia"/>
          <w:sz w:val="21"/>
          <w:szCs w:val="21"/>
          <w:lang w:eastAsia="zh-CN"/>
        </w:rPr>
        <w:t>在上述通函</w:t>
      </w:r>
      <w:r w:rsidRPr="001E5593">
        <w:rPr>
          <w:rFonts w:ascii="SimSun" w:eastAsia="SimSun" w:hAnsi="SimSun" w:cs="SimSun" w:hint="eastAsia"/>
          <w:sz w:val="21"/>
          <w:szCs w:val="21"/>
          <w:lang w:eastAsia="zh-CN"/>
        </w:rPr>
        <w:t>中</w:t>
      </w:r>
      <w:r>
        <w:rPr>
          <w:rFonts w:ascii="SimSun" w:eastAsia="SimSun" w:hAnsi="SimSun" w:cs="SimSun" w:hint="eastAsia"/>
          <w:sz w:val="21"/>
          <w:szCs w:val="21"/>
          <w:lang w:eastAsia="zh-CN"/>
        </w:rPr>
        <w:t>给出</w:t>
      </w:r>
      <w:r w:rsidRPr="001E5593">
        <w:rPr>
          <w:rFonts w:ascii="SimSun" w:eastAsia="SimSun" w:hAnsi="SimSun" w:cs="SimSun" w:hint="eastAsia"/>
          <w:sz w:val="21"/>
          <w:szCs w:val="21"/>
          <w:lang w:eastAsia="zh-CN"/>
        </w:rPr>
        <w:t>的</w:t>
      </w:r>
      <w:r>
        <w:rPr>
          <w:rFonts w:ascii="SimSun" w:eastAsia="SimSun" w:hAnsi="SimSun" w:cs="SimSun" w:hint="eastAsia"/>
          <w:sz w:val="21"/>
          <w:szCs w:val="21"/>
          <w:lang w:eastAsia="zh-CN"/>
        </w:rPr>
        <w:t>截止日期是这样确定的：秘书处必须为2016年</w:t>
      </w:r>
      <w:r w:rsidRPr="001E5593">
        <w:rPr>
          <w:rFonts w:ascii="SimSun" w:eastAsia="SimSun" w:hAnsi="SimSun" w:cs="SimSun" w:hint="eastAsia"/>
          <w:sz w:val="21"/>
          <w:szCs w:val="21"/>
          <w:lang w:eastAsia="zh-CN"/>
        </w:rPr>
        <w:t>8月29日至9月2日</w:t>
      </w:r>
      <w:r>
        <w:rPr>
          <w:rFonts w:ascii="SimSun" w:eastAsia="SimSun" w:hAnsi="SimSun" w:cs="SimSun" w:hint="eastAsia"/>
          <w:sz w:val="21"/>
          <w:szCs w:val="21"/>
          <w:lang w:eastAsia="zh-CN"/>
        </w:rPr>
        <w:t>举行的</w:t>
      </w:r>
      <w:r w:rsidRPr="001E5593">
        <w:rPr>
          <w:rFonts w:ascii="SimSun" w:eastAsia="SimSun" w:hAnsi="SimSun" w:cs="SimSun" w:hint="eastAsia"/>
          <w:sz w:val="21"/>
          <w:szCs w:val="21"/>
          <w:lang w:eastAsia="zh-CN"/>
        </w:rPr>
        <w:t>计划和预算委员会</w:t>
      </w:r>
      <w:r>
        <w:rPr>
          <w:rFonts w:ascii="SimSun" w:eastAsia="SimSun" w:hAnsi="SimSun" w:cs="SimSun" w:hint="eastAsia"/>
          <w:sz w:val="21"/>
          <w:szCs w:val="21"/>
          <w:lang w:eastAsia="zh-CN"/>
        </w:rPr>
        <w:t>（PBC）第二十五届会议另行编拟基于事实的</w:t>
      </w:r>
      <w:r w:rsidRPr="001E5593">
        <w:rPr>
          <w:rFonts w:ascii="SimSun" w:eastAsia="SimSun" w:hAnsi="SimSun" w:cs="SimSun" w:hint="eastAsia"/>
          <w:sz w:val="21"/>
          <w:szCs w:val="21"/>
          <w:lang w:eastAsia="zh-CN"/>
        </w:rPr>
        <w:t>技术</w:t>
      </w:r>
      <w:r>
        <w:rPr>
          <w:rFonts w:ascii="SimSun" w:eastAsia="SimSun" w:hAnsi="SimSun" w:cs="SimSun" w:hint="eastAsia"/>
          <w:sz w:val="21"/>
          <w:szCs w:val="21"/>
          <w:lang w:eastAsia="zh-CN"/>
        </w:rPr>
        <w:t>性</w:t>
      </w:r>
      <w:r w:rsidRPr="001E5593">
        <w:rPr>
          <w:rFonts w:ascii="SimSun" w:eastAsia="SimSun" w:hAnsi="SimSun" w:cs="SimSun" w:hint="eastAsia"/>
          <w:sz w:val="21"/>
          <w:szCs w:val="21"/>
          <w:lang w:eastAsia="zh-CN"/>
        </w:rPr>
        <w:t>报告，</w:t>
      </w:r>
      <w:r>
        <w:rPr>
          <w:rFonts w:ascii="SimSun" w:eastAsia="SimSun" w:hAnsi="SimSun" w:cs="SimSun" w:hint="eastAsia"/>
          <w:sz w:val="21"/>
          <w:szCs w:val="21"/>
          <w:lang w:eastAsia="zh-CN"/>
        </w:rPr>
        <w:t>这一现实要求需要</w:t>
      </w:r>
      <w:r w:rsidRPr="001E5593">
        <w:rPr>
          <w:rFonts w:ascii="SimSun" w:eastAsia="SimSun" w:hAnsi="SimSun" w:cs="SimSun" w:hint="eastAsia"/>
          <w:sz w:val="21"/>
          <w:szCs w:val="21"/>
          <w:lang w:eastAsia="zh-CN"/>
        </w:rPr>
        <w:t>考虑</w:t>
      </w:r>
      <w:r>
        <w:rPr>
          <w:rFonts w:ascii="SimSun" w:eastAsia="SimSun" w:hAnsi="SimSun" w:cs="SimSun" w:hint="eastAsia"/>
          <w:sz w:val="21"/>
          <w:szCs w:val="21"/>
          <w:lang w:eastAsia="zh-CN"/>
        </w:rPr>
        <w:t>。</w:t>
      </w:r>
      <w:r w:rsidRPr="001E5593">
        <w:rPr>
          <w:rFonts w:ascii="SimSun" w:eastAsia="SimSun" w:hAnsi="SimSun" w:cs="SimSun" w:hint="eastAsia"/>
          <w:sz w:val="21"/>
          <w:szCs w:val="21"/>
          <w:lang w:eastAsia="zh-CN"/>
        </w:rPr>
        <w:t>尤其是成员国</w:t>
      </w:r>
      <w:r>
        <w:rPr>
          <w:rFonts w:ascii="SimSun" w:eastAsia="SimSun" w:hAnsi="SimSun" w:cs="SimSun" w:hint="eastAsia"/>
          <w:sz w:val="21"/>
          <w:szCs w:val="21"/>
          <w:lang w:eastAsia="zh-CN"/>
        </w:rPr>
        <w:t>要求PBC</w:t>
      </w:r>
      <w:r w:rsidRPr="001E5593">
        <w:rPr>
          <w:rFonts w:ascii="SimSun" w:eastAsia="SimSun" w:hAnsi="SimSun" w:cs="SimSun" w:hint="eastAsia"/>
          <w:sz w:val="21"/>
          <w:szCs w:val="21"/>
          <w:lang w:eastAsia="zh-CN"/>
        </w:rPr>
        <w:t>文件</w:t>
      </w:r>
      <w:r>
        <w:rPr>
          <w:rFonts w:ascii="SimSun" w:eastAsia="SimSun" w:hAnsi="SimSun" w:cs="SimSun" w:hint="eastAsia"/>
          <w:sz w:val="21"/>
          <w:szCs w:val="21"/>
          <w:lang w:eastAsia="zh-CN"/>
        </w:rPr>
        <w:t>必须</w:t>
      </w:r>
      <w:r w:rsidRPr="001E5593">
        <w:rPr>
          <w:rFonts w:ascii="SimSun" w:eastAsia="SimSun" w:hAnsi="SimSun" w:cs="SimSun" w:hint="eastAsia"/>
          <w:sz w:val="21"/>
          <w:szCs w:val="21"/>
          <w:lang w:eastAsia="zh-CN"/>
        </w:rPr>
        <w:t>至少提前两个月</w:t>
      </w:r>
      <w:r>
        <w:rPr>
          <w:rFonts w:ascii="SimSun" w:eastAsia="SimSun" w:hAnsi="SimSun" w:cs="SimSun" w:hint="eastAsia"/>
          <w:sz w:val="21"/>
          <w:szCs w:val="21"/>
          <w:lang w:eastAsia="zh-CN"/>
        </w:rPr>
        <w:t>以</w:t>
      </w:r>
      <w:r w:rsidRPr="001E5593">
        <w:rPr>
          <w:rFonts w:ascii="SimSun" w:eastAsia="SimSun" w:hAnsi="SimSun" w:cs="SimSun" w:hint="eastAsia"/>
          <w:sz w:val="21"/>
          <w:szCs w:val="21"/>
          <w:lang w:eastAsia="zh-CN"/>
        </w:rPr>
        <w:t>所有语言</w:t>
      </w:r>
      <w:r>
        <w:rPr>
          <w:rFonts w:ascii="SimSun" w:eastAsia="SimSun" w:hAnsi="SimSun" w:cs="SimSun" w:hint="eastAsia"/>
          <w:sz w:val="21"/>
          <w:szCs w:val="21"/>
          <w:lang w:eastAsia="zh-CN"/>
        </w:rPr>
        <w:t>提供</w:t>
      </w:r>
      <w:r w:rsidRPr="001E5593">
        <w:rPr>
          <w:rFonts w:ascii="SimSun" w:eastAsia="SimSun" w:hAnsi="SimSun" w:cs="SimSun" w:hint="eastAsia"/>
          <w:sz w:val="21"/>
          <w:szCs w:val="21"/>
          <w:lang w:eastAsia="zh-CN"/>
        </w:rPr>
        <w:t>。因此，</w:t>
      </w:r>
      <w:r>
        <w:rPr>
          <w:rFonts w:ascii="SimSun" w:eastAsia="SimSun" w:hAnsi="SimSun" w:cs="SimSun" w:hint="eastAsia"/>
          <w:sz w:val="21"/>
          <w:szCs w:val="21"/>
          <w:lang w:eastAsia="zh-CN"/>
        </w:rPr>
        <w:t>含有所有已收到提案的</w:t>
      </w:r>
      <w:r w:rsidRPr="001E5593">
        <w:rPr>
          <w:rFonts w:ascii="SimSun" w:eastAsia="SimSun" w:hAnsi="SimSun" w:cs="SimSun" w:hint="eastAsia"/>
          <w:sz w:val="21"/>
          <w:szCs w:val="21"/>
          <w:lang w:eastAsia="zh-CN"/>
        </w:rPr>
        <w:t>报告</w:t>
      </w:r>
      <w:r>
        <w:rPr>
          <w:rFonts w:ascii="SimSun" w:eastAsia="SimSun" w:hAnsi="SimSun" w:cs="SimSun" w:hint="eastAsia"/>
          <w:sz w:val="21"/>
          <w:szCs w:val="21"/>
          <w:lang w:eastAsia="zh-CN"/>
        </w:rPr>
        <w:t>必须在</w:t>
      </w:r>
      <w:r w:rsidRPr="00CA6EE7">
        <w:rPr>
          <w:rFonts w:ascii="SimSun" w:hAnsi="SimSun" w:cs="SimSun" w:hint="eastAsia"/>
          <w:sz w:val="21"/>
          <w:szCs w:val="21"/>
          <w:lang w:eastAsia="zh-CN"/>
        </w:rPr>
        <w:t>2016</w:t>
      </w:r>
      <w:r w:rsidRPr="001E5593">
        <w:rPr>
          <w:rFonts w:ascii="SimSun" w:eastAsia="SimSun" w:hAnsi="SimSun" w:cs="SimSun" w:hint="eastAsia"/>
          <w:sz w:val="21"/>
          <w:szCs w:val="21"/>
          <w:lang w:eastAsia="zh-CN"/>
        </w:rPr>
        <w:t>年6月29日之前</w:t>
      </w:r>
      <w:r>
        <w:rPr>
          <w:rFonts w:ascii="SimSun" w:eastAsia="SimSun" w:hAnsi="SimSun" w:cs="SimSun" w:hint="eastAsia"/>
          <w:sz w:val="21"/>
          <w:szCs w:val="21"/>
          <w:lang w:eastAsia="zh-CN"/>
        </w:rPr>
        <w:t>翻译成所有语言。</w:t>
      </w:r>
      <w:r w:rsidRPr="001E5593">
        <w:rPr>
          <w:rFonts w:ascii="SimSun" w:eastAsia="SimSun" w:hAnsi="SimSun" w:cs="SimSun" w:hint="eastAsia"/>
          <w:sz w:val="21"/>
          <w:szCs w:val="21"/>
          <w:lang w:eastAsia="zh-CN"/>
        </w:rPr>
        <w:t>根据以往为</w:t>
      </w:r>
      <w:r>
        <w:rPr>
          <w:rFonts w:ascii="SimSun" w:eastAsia="SimSun" w:hAnsi="SimSun" w:cs="SimSun" w:hint="eastAsia"/>
          <w:sz w:val="21"/>
          <w:szCs w:val="21"/>
          <w:lang w:eastAsia="zh-CN"/>
        </w:rPr>
        <w:t>WIPO</w:t>
      </w:r>
      <w:r w:rsidRPr="001E5593">
        <w:rPr>
          <w:rFonts w:ascii="SimSun" w:eastAsia="SimSun" w:hAnsi="SimSun" w:cs="SimSun" w:hint="eastAsia"/>
          <w:sz w:val="21"/>
          <w:szCs w:val="21"/>
          <w:lang w:eastAsia="zh-CN"/>
        </w:rPr>
        <w:t>会议编拟文件</w:t>
      </w:r>
      <w:r>
        <w:rPr>
          <w:rFonts w:ascii="SimSun" w:eastAsia="SimSun" w:hAnsi="SimSun" w:cs="SimSun" w:hint="eastAsia"/>
          <w:sz w:val="21"/>
          <w:szCs w:val="21"/>
          <w:lang w:eastAsia="zh-CN"/>
        </w:rPr>
        <w:t>的惯例和此次</w:t>
      </w:r>
      <w:r w:rsidRPr="001E5593">
        <w:rPr>
          <w:rFonts w:ascii="SimSun" w:eastAsia="SimSun" w:hAnsi="SimSun" w:cs="SimSun" w:hint="eastAsia"/>
          <w:sz w:val="21"/>
          <w:szCs w:val="21"/>
          <w:lang w:eastAsia="zh-CN"/>
        </w:rPr>
        <w:t>预计</w:t>
      </w:r>
      <w:r>
        <w:rPr>
          <w:rFonts w:ascii="SimSun" w:eastAsia="SimSun" w:hAnsi="SimSun" w:cs="SimSun" w:hint="eastAsia"/>
          <w:sz w:val="21"/>
          <w:szCs w:val="21"/>
          <w:lang w:eastAsia="zh-CN"/>
        </w:rPr>
        <w:t>需要的翻译量</w:t>
      </w:r>
      <w:r w:rsidRPr="001E5593">
        <w:rPr>
          <w:rFonts w:ascii="SimSun" w:eastAsia="SimSun" w:hAnsi="SimSun" w:cs="SimSun" w:hint="eastAsia"/>
          <w:sz w:val="21"/>
          <w:szCs w:val="21"/>
          <w:lang w:eastAsia="zh-CN"/>
        </w:rPr>
        <w:t>，</w:t>
      </w:r>
      <w:r w:rsidR="00AB5783">
        <w:rPr>
          <w:rFonts w:ascii="SimSun" w:eastAsia="SimSun" w:hAnsi="SimSun" w:cs="SimSun" w:hint="eastAsia"/>
          <w:sz w:val="21"/>
          <w:szCs w:val="21"/>
          <w:lang w:eastAsia="zh-CN"/>
        </w:rPr>
        <w:t>可以</w:t>
      </w:r>
      <w:r>
        <w:rPr>
          <w:rFonts w:ascii="SimSun" w:eastAsia="SimSun" w:hAnsi="SimSun" w:cs="SimSun" w:hint="eastAsia"/>
          <w:sz w:val="21"/>
          <w:szCs w:val="21"/>
          <w:lang w:eastAsia="zh-CN"/>
        </w:rPr>
        <w:t>认为，</w:t>
      </w:r>
      <w:r w:rsidR="00AB5783">
        <w:rPr>
          <w:rFonts w:ascii="SimSun" w:eastAsia="SimSun" w:hAnsi="SimSun" w:cs="SimSun" w:hint="eastAsia"/>
          <w:sz w:val="21"/>
          <w:szCs w:val="21"/>
          <w:lang w:eastAsia="zh-CN"/>
        </w:rPr>
        <w:t>秘书处</w:t>
      </w:r>
      <w:r w:rsidR="00604AD0">
        <w:rPr>
          <w:rFonts w:ascii="SimSun" w:eastAsia="SimSun" w:hAnsi="SimSun" w:cs="SimSun" w:hint="eastAsia"/>
          <w:sz w:val="21"/>
          <w:szCs w:val="21"/>
          <w:lang w:eastAsia="zh-CN"/>
        </w:rPr>
        <w:t>要求在</w:t>
      </w:r>
      <w:r w:rsidR="00604AD0" w:rsidRPr="001E5593">
        <w:rPr>
          <w:rFonts w:ascii="SimSun" w:eastAsia="SimSun" w:hAnsi="SimSun" w:cs="SimSun" w:hint="eastAsia"/>
          <w:sz w:val="21"/>
          <w:szCs w:val="21"/>
          <w:lang w:eastAsia="zh-CN"/>
        </w:rPr>
        <w:t>2016年2月29日</w:t>
      </w:r>
      <w:r w:rsidR="00604AD0">
        <w:rPr>
          <w:rFonts w:ascii="SimSun" w:eastAsia="SimSun" w:hAnsi="SimSun" w:cs="SimSun" w:hint="eastAsia"/>
          <w:sz w:val="21"/>
          <w:szCs w:val="21"/>
          <w:lang w:eastAsia="zh-CN"/>
        </w:rPr>
        <w:t>前，</w:t>
      </w:r>
      <w:r>
        <w:rPr>
          <w:rFonts w:ascii="SimSun" w:eastAsia="SimSun" w:hAnsi="SimSun" w:cs="SimSun" w:hint="eastAsia"/>
          <w:sz w:val="21"/>
          <w:szCs w:val="21"/>
          <w:lang w:eastAsia="zh-CN"/>
        </w:rPr>
        <w:t>收到根据指导原则在</w:t>
      </w:r>
      <w:r w:rsidRPr="001E5593">
        <w:rPr>
          <w:rFonts w:ascii="SimSun" w:eastAsia="SimSun" w:hAnsi="SimSun" w:cs="SimSun" w:hint="eastAsia"/>
          <w:sz w:val="21"/>
          <w:szCs w:val="21"/>
          <w:lang w:eastAsia="zh-CN"/>
        </w:rPr>
        <w:t>2016/17两年</w:t>
      </w:r>
      <w:proofErr w:type="gramStart"/>
      <w:r w:rsidRPr="001E5593">
        <w:rPr>
          <w:rFonts w:ascii="SimSun" w:eastAsia="SimSun" w:hAnsi="SimSun" w:cs="SimSun" w:hint="eastAsia"/>
          <w:sz w:val="21"/>
          <w:szCs w:val="21"/>
          <w:lang w:eastAsia="zh-CN"/>
        </w:rPr>
        <w:t>期设立</w:t>
      </w:r>
      <w:proofErr w:type="gramEnd"/>
      <w:r>
        <w:rPr>
          <w:rFonts w:ascii="SimSun" w:eastAsia="SimSun" w:hAnsi="SimSun" w:cs="SimSun" w:hint="eastAsia"/>
          <w:sz w:val="21"/>
          <w:szCs w:val="21"/>
          <w:lang w:eastAsia="zh-CN"/>
        </w:rPr>
        <w:t>WIPO</w:t>
      </w:r>
      <w:r w:rsidRPr="001E5593">
        <w:rPr>
          <w:rFonts w:ascii="SimSun" w:eastAsia="SimSun" w:hAnsi="SimSun" w:cs="SimSun" w:hint="eastAsia"/>
          <w:sz w:val="21"/>
          <w:szCs w:val="21"/>
          <w:lang w:eastAsia="zh-CN"/>
        </w:rPr>
        <w:t>新驻外办事处</w:t>
      </w:r>
      <w:r>
        <w:rPr>
          <w:rFonts w:ascii="SimSun" w:eastAsia="SimSun" w:hAnsi="SimSun" w:cs="SimSun" w:hint="eastAsia"/>
          <w:sz w:val="21"/>
          <w:szCs w:val="21"/>
          <w:lang w:eastAsia="zh-CN"/>
        </w:rPr>
        <w:t>的提案，是合理</w:t>
      </w:r>
      <w:r w:rsidR="00F96233">
        <w:rPr>
          <w:rFonts w:ascii="SimSun" w:eastAsia="SimSun" w:hAnsi="SimSun" w:cs="SimSun" w:hint="eastAsia"/>
          <w:sz w:val="21"/>
          <w:szCs w:val="21"/>
          <w:lang w:eastAsia="zh-CN"/>
        </w:rPr>
        <w:t>而</w:t>
      </w:r>
      <w:r>
        <w:rPr>
          <w:rFonts w:ascii="SimSun" w:eastAsia="SimSun" w:hAnsi="SimSun" w:cs="SimSun" w:hint="eastAsia"/>
          <w:sz w:val="21"/>
          <w:szCs w:val="21"/>
          <w:lang w:eastAsia="zh-CN"/>
        </w:rPr>
        <w:t>可行的。</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0876DE">
        <w:rPr>
          <w:rFonts w:ascii="SimSun" w:eastAsia="SimSun" w:hAnsi="SimSun" w:cs="SimSun" w:hint="eastAsia"/>
          <w:sz w:val="21"/>
          <w:szCs w:val="21"/>
          <w:lang w:eastAsia="zh-CN"/>
        </w:rPr>
        <w:t>还应注意的是，指导原则指出，“在准备提案的过程中，成员国可向秘书处请求协助”，第3641号通函</w:t>
      </w:r>
      <w:r>
        <w:rPr>
          <w:rFonts w:ascii="SimSun" w:eastAsia="SimSun" w:hAnsi="SimSun" w:cs="SimSun" w:hint="eastAsia"/>
          <w:sz w:val="21"/>
          <w:szCs w:val="21"/>
          <w:lang w:eastAsia="zh-CN"/>
        </w:rPr>
        <w:t>也</w:t>
      </w:r>
      <w:r w:rsidRPr="00CA6EE7">
        <w:rPr>
          <w:rFonts w:ascii="SimSun" w:hAnsi="SimSun" w:cs="SimSun" w:hint="eastAsia"/>
          <w:sz w:val="21"/>
          <w:szCs w:val="21"/>
          <w:lang w:eastAsia="zh-CN"/>
        </w:rPr>
        <w:t>提到</w:t>
      </w:r>
      <w:r w:rsidRPr="000876DE">
        <w:rPr>
          <w:rFonts w:ascii="SimSun" w:eastAsia="SimSun" w:hAnsi="SimSun" w:cs="SimSun" w:hint="eastAsia"/>
          <w:sz w:val="21"/>
          <w:szCs w:val="21"/>
          <w:lang w:eastAsia="zh-CN"/>
        </w:rPr>
        <w:t>了这点。截至2016年2月29日，秘书处分别会见了11个代表团，并根据指导原则向它们提供了协助，这些代表团均已发出希望设立WIPO驻外办事处的通知。本着指导原则的字面含义和内在精神，秘书处针对与指导原则的一致性，向这些代表团提供了事实性和技术性协助。</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2016年2月29</w:t>
      </w:r>
      <w:r w:rsidR="00FF0CC5">
        <w:rPr>
          <w:rFonts w:ascii="SimSun" w:eastAsia="SimSun" w:hAnsi="SimSun" w:cs="SimSun" w:hint="eastAsia"/>
          <w:sz w:val="21"/>
          <w:szCs w:val="21"/>
          <w:lang w:eastAsia="zh-CN"/>
        </w:rPr>
        <w:t>日截止日期之后，若干个</w:t>
      </w:r>
      <w:r>
        <w:rPr>
          <w:rFonts w:ascii="SimSun" w:eastAsia="SimSun" w:hAnsi="SimSun" w:cs="SimSun" w:hint="eastAsia"/>
          <w:sz w:val="21"/>
          <w:szCs w:val="21"/>
          <w:lang w:eastAsia="zh-CN"/>
        </w:rPr>
        <w:t>代表团提出一些关切，表示有些想为2016/17两年期提交此种提案的成员国尚未提交。为此，WIPO大会</w:t>
      </w:r>
      <w:r w:rsidRPr="008A44E3">
        <w:rPr>
          <w:rFonts w:ascii="SimSun" w:eastAsia="SimSun" w:hAnsi="SimSun" w:cs="SimSun" w:hint="eastAsia"/>
          <w:sz w:val="21"/>
          <w:szCs w:val="21"/>
          <w:lang w:eastAsia="zh-CN"/>
        </w:rPr>
        <w:t>主席加夫列尔·杜克大使</w:t>
      </w:r>
      <w:r>
        <w:rPr>
          <w:rFonts w:ascii="SimSun" w:eastAsia="SimSun" w:hAnsi="SimSun" w:cs="SimSun" w:hint="eastAsia"/>
          <w:sz w:val="21"/>
          <w:szCs w:val="21"/>
          <w:lang w:eastAsia="zh-CN"/>
        </w:rPr>
        <w:t>与成员国进行了磋商，</w:t>
      </w:r>
      <w:r w:rsidR="00FF0CC5">
        <w:rPr>
          <w:rFonts w:ascii="SimSun" w:eastAsia="SimSun" w:hAnsi="SimSun" w:cs="SimSun" w:hint="eastAsia"/>
          <w:sz w:val="21"/>
          <w:szCs w:val="21"/>
          <w:lang w:eastAsia="zh-CN"/>
        </w:rPr>
        <w:t>最终</w:t>
      </w:r>
      <w:r>
        <w:rPr>
          <w:rFonts w:ascii="SimSun" w:eastAsia="SimSun" w:hAnsi="SimSun" w:cs="SimSun" w:hint="eastAsia"/>
          <w:sz w:val="21"/>
          <w:szCs w:val="21"/>
          <w:lang w:eastAsia="zh-CN"/>
        </w:rPr>
        <w:t>在成员国之间议定，对于</w:t>
      </w:r>
      <w:r w:rsidRPr="00CA6EE7">
        <w:rPr>
          <w:rFonts w:ascii="SimSun" w:hAnsi="SimSun" w:cs="SimSun" w:hint="eastAsia"/>
          <w:sz w:val="21"/>
          <w:szCs w:val="21"/>
          <w:lang w:eastAsia="zh-CN"/>
        </w:rPr>
        <w:t>以下</w:t>
      </w:r>
      <w:r>
        <w:rPr>
          <w:rFonts w:ascii="SimSun" w:eastAsia="SimSun" w:hAnsi="SimSun" w:cs="SimSun" w:hint="eastAsia"/>
          <w:sz w:val="21"/>
          <w:szCs w:val="21"/>
          <w:lang w:eastAsia="zh-CN"/>
        </w:rPr>
        <w:t>成员国而言，提交2016/17两年</w:t>
      </w:r>
      <w:proofErr w:type="gramStart"/>
      <w:r>
        <w:rPr>
          <w:rFonts w:ascii="SimSun" w:eastAsia="SimSun" w:hAnsi="SimSun" w:cs="SimSun" w:hint="eastAsia"/>
          <w:sz w:val="21"/>
          <w:szCs w:val="21"/>
          <w:lang w:eastAsia="zh-CN"/>
        </w:rPr>
        <w:t>期设立</w:t>
      </w:r>
      <w:proofErr w:type="gramEnd"/>
      <w:r>
        <w:rPr>
          <w:rFonts w:ascii="SimSun" w:eastAsia="SimSun" w:hAnsi="SimSun" w:cs="SimSun" w:hint="eastAsia"/>
          <w:sz w:val="21"/>
          <w:szCs w:val="21"/>
          <w:lang w:eastAsia="zh-CN"/>
        </w:rPr>
        <w:t>驻外办事处提案的截止日期延长至2016年3月29日：已经（根据指导原则）发出通知的成员国；沙特阿拉伯；或者对已在最初的2016年2月29</w:t>
      </w:r>
      <w:r w:rsidR="00FF0CC5">
        <w:rPr>
          <w:rFonts w:ascii="SimSun" w:eastAsia="SimSun" w:hAnsi="SimSun" w:cs="SimSun" w:hint="eastAsia"/>
          <w:sz w:val="21"/>
          <w:szCs w:val="21"/>
          <w:lang w:eastAsia="zh-CN"/>
        </w:rPr>
        <w:t>日截止日期</w:t>
      </w:r>
      <w:r>
        <w:rPr>
          <w:rFonts w:ascii="SimSun" w:eastAsia="SimSun" w:hAnsi="SimSun" w:cs="SimSun" w:hint="eastAsia"/>
          <w:sz w:val="21"/>
          <w:szCs w:val="21"/>
          <w:lang w:eastAsia="zh-CN"/>
        </w:rPr>
        <w:t>（如第3641号通函所载）前提交的提案进行修订的成员国。</w:t>
      </w:r>
    </w:p>
    <w:p w:rsidR="00FD7251" w:rsidRPr="00F64E7E"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F64E7E">
        <w:rPr>
          <w:rFonts w:ascii="SimSun" w:eastAsia="SimSun" w:hAnsi="SimSun" w:cs="SimSun" w:hint="eastAsia"/>
          <w:sz w:val="21"/>
          <w:szCs w:val="21"/>
          <w:lang w:eastAsia="zh-CN"/>
        </w:rPr>
        <w:t>截至2016年2月29日，下列成员国已发出希望在</w:t>
      </w:r>
      <w:r w:rsidRPr="00F64E7E">
        <w:rPr>
          <w:rFonts w:ascii="SimSun" w:eastAsia="SimSun" w:hAnsi="SimSun" w:cs="SimSun"/>
          <w:sz w:val="21"/>
          <w:szCs w:val="21"/>
          <w:lang w:eastAsia="zh-CN"/>
        </w:rPr>
        <w:t>2016/17</w:t>
      </w:r>
      <w:r w:rsidRPr="00F64E7E">
        <w:rPr>
          <w:rFonts w:ascii="SimSun" w:eastAsia="SimSun" w:hAnsi="SimSun" w:cs="SimSun" w:hint="eastAsia"/>
          <w:sz w:val="21"/>
          <w:szCs w:val="21"/>
          <w:lang w:eastAsia="zh-CN"/>
        </w:rPr>
        <w:t>两年</w:t>
      </w:r>
      <w:proofErr w:type="gramStart"/>
      <w:r w:rsidRPr="00F64E7E">
        <w:rPr>
          <w:rFonts w:ascii="SimSun" w:eastAsia="SimSun" w:hAnsi="SimSun" w:cs="SimSun" w:hint="eastAsia"/>
          <w:sz w:val="21"/>
          <w:szCs w:val="21"/>
          <w:lang w:eastAsia="zh-CN"/>
        </w:rPr>
        <w:t>期设立</w:t>
      </w:r>
      <w:proofErr w:type="gramEnd"/>
      <w:r w:rsidRPr="00F64E7E">
        <w:rPr>
          <w:rFonts w:ascii="SimSun" w:eastAsia="SimSun" w:hAnsi="SimSun" w:cs="SimSun" w:hint="eastAsia"/>
          <w:sz w:val="21"/>
          <w:szCs w:val="21"/>
          <w:lang w:eastAsia="zh-CN"/>
        </w:rPr>
        <w:t>驻外办事处的通知：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阿尔及利亚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阿塞拜疆</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智</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利</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哥伦比亚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科特迪瓦</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厄瓜多尔</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及</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萨尔瓦多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埃塞俄比亚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印</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度</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伊朗（伊斯兰共和国）</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肯尼亚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墨西哥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lastRenderedPageBreak/>
        <w:t>摩洛哥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纳米比亚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尼日利亚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巴拿马</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大韩民国</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罗马尼亚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卢旺达</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沙特阿拉伯</w:t>
      </w:r>
      <w:r w:rsidRPr="004F3306">
        <w:rPr>
          <w:rStyle w:val="ae"/>
          <w:rFonts w:asciiTheme="minorEastAsia" w:eastAsiaTheme="minorEastAsia" w:hAnsiTheme="minorEastAsia"/>
          <w:sz w:val="21"/>
          <w:szCs w:val="21"/>
        </w:rPr>
        <w:footnoteReference w:id="2"/>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塞内加尔</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南</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非</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突尼斯</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土耳其</w:t>
      </w:r>
    </w:p>
    <w:p w:rsidR="00FD7251" w:rsidRPr="004F3306" w:rsidRDefault="00FD7251" w:rsidP="00BC0563">
      <w:pPr>
        <w:pStyle w:val="ad"/>
        <w:numPr>
          <w:ilvl w:val="0"/>
          <w:numId w:val="3"/>
        </w:numPr>
        <w:spacing w:afterLines="50" w:after="120" w:line="340" w:lineRule="atLeast"/>
        <w:ind w:left="1134" w:firstLine="0"/>
        <w:contextualSpacing w:val="0"/>
        <w:rPr>
          <w:rFonts w:asciiTheme="minorEastAsia" w:eastAsiaTheme="minorEastAsia" w:hAnsiTheme="minorEastAsia"/>
          <w:sz w:val="21"/>
          <w:szCs w:val="21"/>
        </w:rPr>
      </w:pPr>
      <w:r w:rsidRPr="004F3306">
        <w:rPr>
          <w:rFonts w:asciiTheme="minorEastAsia" w:eastAsiaTheme="minorEastAsia" w:hAnsiTheme="minorEastAsia"/>
          <w:sz w:val="21"/>
          <w:szCs w:val="21"/>
        </w:rPr>
        <w:t>阿拉伯联合酋长国</w:t>
      </w:r>
    </w:p>
    <w:p w:rsidR="00FD7251" w:rsidRPr="009075C4"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9075C4">
        <w:rPr>
          <w:rFonts w:ascii="SimSun" w:eastAsia="SimSun" w:hAnsi="SimSun" w:cs="SimSun" w:hint="eastAsia"/>
          <w:sz w:val="21"/>
          <w:szCs w:val="21"/>
          <w:lang w:eastAsia="zh-CN"/>
        </w:rPr>
        <w:t>截至</w:t>
      </w:r>
      <w:r w:rsidR="003E0542">
        <w:rPr>
          <w:rFonts w:ascii="SimSun" w:eastAsia="SimSun" w:hAnsi="SimSun" w:cs="SimSun" w:hint="eastAsia"/>
          <w:sz w:val="21"/>
          <w:szCs w:val="21"/>
          <w:lang w:eastAsia="zh-CN"/>
        </w:rPr>
        <w:t>延长</w:t>
      </w:r>
      <w:r w:rsidR="004C563F">
        <w:rPr>
          <w:rFonts w:ascii="SimSun" w:eastAsia="SimSun" w:hAnsi="SimSun" w:cs="SimSun" w:hint="eastAsia"/>
          <w:sz w:val="21"/>
          <w:szCs w:val="21"/>
          <w:lang w:eastAsia="zh-CN"/>
        </w:rPr>
        <w:t>后的</w:t>
      </w:r>
      <w:r w:rsidR="004C563F" w:rsidRPr="00CA6EE7">
        <w:rPr>
          <w:rFonts w:ascii="SimSun" w:hAnsi="SimSun" w:cs="SimSun" w:hint="eastAsia"/>
          <w:sz w:val="21"/>
          <w:szCs w:val="21"/>
          <w:lang w:eastAsia="zh-CN"/>
        </w:rPr>
        <w:t>截止</w:t>
      </w:r>
      <w:r w:rsidR="004C563F">
        <w:rPr>
          <w:rFonts w:ascii="SimSun" w:eastAsia="SimSun" w:hAnsi="SimSun" w:cs="SimSun" w:hint="eastAsia"/>
          <w:sz w:val="21"/>
          <w:szCs w:val="21"/>
          <w:lang w:eastAsia="zh-CN"/>
        </w:rPr>
        <w:t>日期（</w:t>
      </w:r>
      <w:r w:rsidRPr="009075C4">
        <w:rPr>
          <w:rFonts w:ascii="SimSun" w:eastAsia="SimSun" w:hAnsi="SimSun" w:cs="SimSun"/>
          <w:sz w:val="21"/>
          <w:szCs w:val="21"/>
          <w:lang w:eastAsia="zh-CN"/>
        </w:rPr>
        <w:t>2016</w:t>
      </w:r>
      <w:r w:rsidRPr="009075C4">
        <w:rPr>
          <w:rFonts w:ascii="SimSun" w:eastAsia="SimSun" w:hAnsi="SimSun" w:cs="SimSun" w:hint="eastAsia"/>
          <w:sz w:val="21"/>
          <w:szCs w:val="21"/>
          <w:lang w:eastAsia="zh-CN"/>
        </w:rPr>
        <w:t>年3月29日</w:t>
      </w:r>
      <w:r w:rsidR="004C563F">
        <w:rPr>
          <w:rFonts w:ascii="SimSun" w:eastAsia="SimSun" w:hAnsi="SimSun" w:cs="SimSun" w:hint="eastAsia"/>
          <w:sz w:val="21"/>
          <w:szCs w:val="21"/>
          <w:lang w:eastAsia="zh-CN"/>
        </w:rPr>
        <w:t>）</w:t>
      </w:r>
      <w:r w:rsidR="003E0542">
        <w:rPr>
          <w:rFonts w:ascii="SimSun" w:eastAsia="SimSun" w:hAnsi="SimSun" w:cs="SimSun" w:hint="eastAsia"/>
          <w:sz w:val="21"/>
          <w:szCs w:val="21"/>
          <w:lang w:eastAsia="zh-CN"/>
        </w:rPr>
        <w:t>，下列成员国或者以本国名义，或者代表</w:t>
      </w:r>
      <w:r w:rsidRPr="009075C4">
        <w:rPr>
          <w:rFonts w:ascii="SimSun" w:eastAsia="SimSun" w:hAnsi="SimSun" w:cs="SimSun" w:hint="eastAsia"/>
          <w:sz w:val="21"/>
          <w:szCs w:val="21"/>
          <w:lang w:eastAsia="zh-CN"/>
        </w:rPr>
        <w:t>国家</w:t>
      </w:r>
      <w:r w:rsidR="003E0542">
        <w:rPr>
          <w:rFonts w:ascii="SimSun" w:eastAsia="SimSun" w:hAnsi="SimSun" w:cs="SimSun" w:hint="eastAsia"/>
          <w:sz w:val="21"/>
          <w:szCs w:val="21"/>
          <w:lang w:eastAsia="zh-CN"/>
        </w:rPr>
        <w:t>集团</w:t>
      </w:r>
      <w:r w:rsidRPr="009075C4">
        <w:rPr>
          <w:rFonts w:ascii="SimSun" w:eastAsia="SimSun" w:hAnsi="SimSun" w:cs="SimSun" w:hint="eastAsia"/>
          <w:sz w:val="21"/>
          <w:szCs w:val="21"/>
          <w:lang w:eastAsia="zh-CN"/>
        </w:rPr>
        <w:t>或地区集团，提交了</w:t>
      </w:r>
      <w:r w:rsidRPr="009075C4">
        <w:rPr>
          <w:rFonts w:ascii="SimSun" w:eastAsia="SimSun" w:hAnsi="SimSun" w:cs="SimSun"/>
          <w:sz w:val="21"/>
          <w:szCs w:val="21"/>
          <w:lang w:eastAsia="zh-CN"/>
        </w:rPr>
        <w:t>2016/17</w:t>
      </w:r>
      <w:r w:rsidR="003E0542">
        <w:rPr>
          <w:rFonts w:ascii="SimSun" w:eastAsia="SimSun" w:hAnsi="SimSun" w:cs="SimSun" w:hint="eastAsia"/>
          <w:sz w:val="21"/>
          <w:szCs w:val="21"/>
          <w:lang w:eastAsia="zh-CN"/>
        </w:rPr>
        <w:t>两年</w:t>
      </w:r>
      <w:proofErr w:type="gramStart"/>
      <w:r w:rsidR="003E0542">
        <w:rPr>
          <w:rFonts w:ascii="SimSun" w:eastAsia="SimSun" w:hAnsi="SimSun" w:cs="SimSun" w:hint="eastAsia"/>
          <w:sz w:val="21"/>
          <w:szCs w:val="21"/>
          <w:lang w:eastAsia="zh-CN"/>
        </w:rPr>
        <w:t>期设立</w:t>
      </w:r>
      <w:proofErr w:type="gramEnd"/>
      <w:r w:rsidR="003E0542">
        <w:rPr>
          <w:rFonts w:ascii="SimSun" w:eastAsia="SimSun" w:hAnsi="SimSun" w:cs="SimSun" w:hint="eastAsia"/>
          <w:sz w:val="21"/>
          <w:szCs w:val="21"/>
          <w:lang w:eastAsia="zh-CN"/>
        </w:rPr>
        <w:t>驻外办事处的提案：</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阿尔及利亚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阿塞拜疆</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智</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利</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哥伦比亚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厄瓜多尔</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及</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萨尔瓦多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印</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度</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伊朗（伊斯兰共和国）</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肯尼亚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墨西哥</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摩洛哥</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尼日利亚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巴拿马</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大韩民国</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罗马尼亚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突尼斯</w:t>
      </w:r>
    </w:p>
    <w:p w:rsidR="00FD7251" w:rsidRPr="004F3306" w:rsidRDefault="00FD7251" w:rsidP="00BC0563">
      <w:pPr>
        <w:pStyle w:val="ad"/>
        <w:numPr>
          <w:ilvl w:val="0"/>
          <w:numId w:val="4"/>
        </w:numPr>
        <w:spacing w:afterLines="50" w:after="120" w:line="340" w:lineRule="atLeast"/>
        <w:ind w:left="1134" w:firstLine="0"/>
        <w:contextualSpacing w:val="0"/>
        <w:rPr>
          <w:rFonts w:asciiTheme="minorEastAsia" w:eastAsiaTheme="minorEastAsia" w:hAnsiTheme="minorEastAsia"/>
          <w:sz w:val="21"/>
          <w:szCs w:val="21"/>
        </w:rPr>
      </w:pPr>
      <w:r w:rsidRPr="004F3306">
        <w:rPr>
          <w:rFonts w:asciiTheme="minorEastAsia" w:eastAsiaTheme="minorEastAsia" w:hAnsiTheme="minorEastAsia"/>
          <w:sz w:val="21"/>
          <w:szCs w:val="21"/>
        </w:rPr>
        <w:t>土耳其</w:t>
      </w:r>
    </w:p>
    <w:p w:rsidR="00FD7251" w:rsidRPr="00C179D3" w:rsidRDefault="00FD7251" w:rsidP="00B52CF3">
      <w:pPr>
        <w:pStyle w:val="ad"/>
        <w:numPr>
          <w:ilvl w:val="0"/>
          <w:numId w:val="9"/>
        </w:numPr>
        <w:tabs>
          <w:tab w:val="clear" w:pos="567"/>
        </w:tabs>
        <w:overflowPunct w:val="0"/>
        <w:spacing w:afterLines="50" w:after="120" w:line="340" w:lineRule="atLeast"/>
        <w:contextualSpacing w:val="0"/>
        <w:jc w:val="both"/>
        <w:rPr>
          <w:rFonts w:ascii="SimSun" w:hAnsi="SimSun"/>
          <w:sz w:val="21"/>
          <w:szCs w:val="21"/>
        </w:rPr>
      </w:pPr>
      <w:r w:rsidRPr="00C179D3">
        <w:rPr>
          <w:rFonts w:ascii="SimSun" w:hAnsi="SimSun" w:hint="eastAsia"/>
          <w:sz w:val="21"/>
          <w:szCs w:val="21"/>
          <w:lang w:eastAsia="zh-CN"/>
        </w:rPr>
        <w:t>因此，上述18</w:t>
      </w:r>
      <w:r w:rsidRPr="00CA6EE7">
        <w:rPr>
          <w:rFonts w:ascii="SimSun" w:hAnsi="SimSun" w:cs="SimSun" w:hint="eastAsia"/>
          <w:sz w:val="21"/>
          <w:szCs w:val="21"/>
          <w:lang w:eastAsia="zh-CN"/>
        </w:rPr>
        <w:t>个成员国</w:t>
      </w:r>
      <w:r w:rsidR="0042183D" w:rsidRPr="00CA6EE7">
        <w:rPr>
          <w:rFonts w:ascii="SimSun" w:hAnsi="SimSun" w:cs="SimSun" w:hint="eastAsia"/>
          <w:sz w:val="21"/>
          <w:szCs w:val="21"/>
          <w:lang w:eastAsia="zh-CN"/>
        </w:rPr>
        <w:t>就构成</w:t>
      </w:r>
      <w:r w:rsidRPr="00CA6EE7">
        <w:rPr>
          <w:rFonts w:ascii="SimSun" w:hAnsi="SimSun" w:cs="SimSun" w:hint="eastAsia"/>
          <w:sz w:val="21"/>
          <w:szCs w:val="21"/>
          <w:lang w:eastAsia="zh-CN"/>
        </w:rPr>
        <w:t>提交了</w:t>
      </w:r>
      <w:r w:rsidRPr="00CA6EE7">
        <w:rPr>
          <w:rFonts w:ascii="SimSun" w:eastAsia="SimSun" w:hAnsi="SimSun" w:cs="SimSun" w:hint="eastAsia"/>
          <w:sz w:val="21"/>
          <w:szCs w:val="21"/>
          <w:lang w:eastAsia="zh-CN"/>
        </w:rPr>
        <w:t>2016</w:t>
      </w:r>
      <w:r w:rsidRPr="00C179D3">
        <w:rPr>
          <w:rFonts w:ascii="SimSun" w:hAnsi="SimSun" w:hint="eastAsia"/>
          <w:sz w:val="21"/>
          <w:szCs w:val="21"/>
          <w:lang w:eastAsia="zh-CN"/>
        </w:rPr>
        <w:t>/17两年期设立WIPO驻外办事处提案的最终确定名单。</w:t>
      </w:r>
      <w:r w:rsidRPr="00C179D3">
        <w:rPr>
          <w:rFonts w:ascii="SimSun" w:hAnsi="SimSun" w:hint="eastAsia"/>
          <w:sz w:val="21"/>
          <w:szCs w:val="21"/>
        </w:rPr>
        <w:t>所有这些提案可</w:t>
      </w:r>
      <w:r w:rsidR="0042183D">
        <w:rPr>
          <w:rFonts w:ascii="SimSun" w:hAnsi="SimSun" w:hint="eastAsia"/>
          <w:sz w:val="21"/>
          <w:szCs w:val="21"/>
        </w:rPr>
        <w:t>通过</w:t>
      </w:r>
      <w:r w:rsidRPr="00C179D3">
        <w:rPr>
          <w:rFonts w:ascii="SimSun" w:hAnsi="SimSun" w:hint="eastAsia"/>
          <w:sz w:val="21"/>
          <w:szCs w:val="21"/>
        </w:rPr>
        <w:t>以下链接在PBC第二十五届会议的网站上查阅：</w:t>
      </w:r>
      <w:hyperlink r:id="rId11" w:history="1">
        <w:r w:rsidRPr="00CA6EE7">
          <w:rPr>
            <w:rStyle w:val="af"/>
            <w:rFonts w:ascii="SimSun" w:hAnsi="SimSun"/>
            <w:color w:val="auto"/>
            <w:sz w:val="21"/>
            <w:szCs w:val="21"/>
            <w:u w:val="none"/>
          </w:rPr>
          <w:t>http://www.wipo.int/meetings/en/details.jsp?meeting_id=39942</w:t>
        </w:r>
      </w:hyperlink>
      <w:r w:rsidRPr="00C179D3">
        <w:rPr>
          <w:rFonts w:ascii="SimSun" w:hAnsi="SimSun" w:hint="eastAsia"/>
          <w:sz w:val="21"/>
          <w:szCs w:val="21"/>
        </w:rPr>
        <w:t>。</w:t>
      </w:r>
    </w:p>
    <w:p w:rsidR="00FD7251" w:rsidRPr="000876DE" w:rsidRDefault="00FD7251" w:rsidP="00B52CF3">
      <w:pPr>
        <w:pStyle w:val="ad"/>
        <w:keepNext/>
        <w:numPr>
          <w:ilvl w:val="0"/>
          <w:numId w:val="9"/>
        </w:numPr>
        <w:tabs>
          <w:tab w:val="clear" w:pos="567"/>
        </w:tabs>
        <w:overflowPunct w:val="0"/>
        <w:spacing w:afterLines="50" w:after="120" w:line="340" w:lineRule="atLeast"/>
        <w:contextualSpacing w:val="0"/>
        <w:jc w:val="both"/>
        <w:rPr>
          <w:rFonts w:ascii="SimSun" w:hAnsi="SimSun" w:cs="SimSun"/>
          <w:sz w:val="21"/>
          <w:szCs w:val="21"/>
          <w:lang w:eastAsia="zh-CN"/>
        </w:rPr>
      </w:pPr>
      <w:r>
        <w:rPr>
          <w:rFonts w:ascii="SimSun" w:hAnsi="SimSun" w:cs="SimSun" w:hint="eastAsia"/>
          <w:sz w:val="21"/>
          <w:szCs w:val="21"/>
          <w:lang w:eastAsia="zh-CN"/>
        </w:rPr>
        <w:lastRenderedPageBreak/>
        <w:t>提议</w:t>
      </w:r>
      <w:r w:rsidRPr="003621BC">
        <w:rPr>
          <w:rFonts w:ascii="SimSun" w:hAnsi="SimSun" w:cs="SimSun" w:hint="eastAsia"/>
          <w:sz w:val="21"/>
          <w:szCs w:val="21"/>
          <w:lang w:eastAsia="zh-CN"/>
        </w:rPr>
        <w:t>决定段落措辞如下</w:t>
      </w:r>
      <w:r>
        <w:rPr>
          <w:rFonts w:ascii="SimSun" w:hAnsi="SimSun" w:cs="SimSun" w:hint="eastAsia"/>
          <w:sz w:val="21"/>
          <w:szCs w:val="21"/>
          <w:lang w:eastAsia="zh-CN"/>
        </w:rPr>
        <w:t>。</w:t>
      </w:r>
    </w:p>
    <w:p w:rsidR="00FD7251" w:rsidRPr="00CA6EE7" w:rsidRDefault="00FD7251" w:rsidP="00B52CF3">
      <w:pPr>
        <w:numPr>
          <w:ilvl w:val="0"/>
          <w:numId w:val="9"/>
        </w:numPr>
        <w:tabs>
          <w:tab w:val="clear" w:pos="567"/>
        </w:tabs>
        <w:overflowPunct w:val="0"/>
        <w:spacing w:afterLines="50" w:after="120" w:line="340" w:lineRule="atLeast"/>
        <w:ind w:left="5534"/>
        <w:jc w:val="both"/>
        <w:rPr>
          <w:rFonts w:ascii="KaiTi" w:eastAsia="KaiTi" w:hAnsi="KaiTi"/>
          <w:sz w:val="21"/>
          <w:szCs w:val="21"/>
        </w:rPr>
      </w:pPr>
      <w:r w:rsidRPr="00CA6EE7">
        <w:rPr>
          <w:rFonts w:ascii="KaiTi" w:eastAsia="KaiTi" w:hAnsi="KaiTi" w:hint="eastAsia"/>
          <w:sz w:val="21"/>
          <w:szCs w:val="21"/>
        </w:rPr>
        <w:t>请计划和预算委员会</w:t>
      </w:r>
      <w:r w:rsidR="002B6F58" w:rsidRPr="00CA6EE7">
        <w:rPr>
          <w:rFonts w:ascii="KaiTi" w:eastAsia="KaiTi" w:hAnsi="KaiTi"/>
          <w:sz w:val="21"/>
          <w:szCs w:val="21"/>
        </w:rPr>
        <w:t>（</w:t>
      </w:r>
      <w:r w:rsidRPr="00CA6EE7">
        <w:rPr>
          <w:rFonts w:ascii="KaiTi" w:eastAsia="KaiTi" w:hAnsi="KaiTi"/>
          <w:sz w:val="21"/>
          <w:szCs w:val="21"/>
        </w:rPr>
        <w:t>PBC</w:t>
      </w:r>
      <w:r w:rsidR="00461107" w:rsidRPr="00CA6EE7">
        <w:rPr>
          <w:rFonts w:ascii="KaiTi" w:eastAsia="KaiTi" w:hAnsi="KaiTi"/>
          <w:sz w:val="21"/>
          <w:szCs w:val="21"/>
        </w:rPr>
        <w:t>）</w:t>
      </w:r>
      <w:r w:rsidRPr="00CA6EE7">
        <w:rPr>
          <w:rFonts w:ascii="KaiTi" w:eastAsia="KaiTi" w:hAnsi="KaiTi" w:hint="eastAsia"/>
          <w:sz w:val="21"/>
          <w:szCs w:val="21"/>
        </w:rPr>
        <w:t>：</w:t>
      </w:r>
    </w:p>
    <w:p w:rsidR="00FD7251" w:rsidRPr="00CA6EE7" w:rsidRDefault="00FD7251" w:rsidP="00B52CF3">
      <w:pPr>
        <w:overflowPunct w:val="0"/>
        <w:spacing w:afterLines="50" w:after="120" w:line="340" w:lineRule="atLeast"/>
        <w:ind w:left="6237"/>
        <w:jc w:val="both"/>
        <w:rPr>
          <w:rFonts w:ascii="KaiTi" w:eastAsia="KaiTi" w:hAnsi="KaiTi"/>
          <w:sz w:val="21"/>
          <w:szCs w:val="21"/>
        </w:rPr>
      </w:pPr>
      <w:r w:rsidRPr="00CA6EE7">
        <w:rPr>
          <w:rFonts w:ascii="KaiTi" w:eastAsia="KaiTi" w:hAnsi="KaiTi" w:hint="eastAsia"/>
          <w:sz w:val="21"/>
          <w:szCs w:val="21"/>
        </w:rPr>
        <w:t>(i)</w:t>
      </w:r>
      <w:r w:rsidRPr="00CA6EE7">
        <w:rPr>
          <w:rFonts w:ascii="KaiTi" w:eastAsia="KaiTi" w:hAnsi="KaiTi" w:hint="eastAsia"/>
          <w:sz w:val="21"/>
          <w:szCs w:val="21"/>
        </w:rPr>
        <w:tab/>
        <w:t>审议文件“2016/17两年期开设新的WIPO驻外办事处”（文件WO/PBC/25/12</w:t>
      </w:r>
      <w:r w:rsidRPr="00CA6EE7">
        <w:rPr>
          <w:rFonts w:ascii="KaiTi" w:eastAsia="KaiTi" w:hAnsi="KaiTi"/>
          <w:sz w:val="21"/>
          <w:szCs w:val="21"/>
        </w:rPr>
        <w:t>）</w:t>
      </w:r>
      <w:r w:rsidRPr="00CA6EE7">
        <w:rPr>
          <w:rFonts w:ascii="KaiTi" w:eastAsia="KaiTi" w:hAnsi="KaiTi" w:hint="eastAsia"/>
          <w:sz w:val="21"/>
          <w:szCs w:val="21"/>
        </w:rPr>
        <w:t>；并</w:t>
      </w:r>
    </w:p>
    <w:p w:rsidR="00FD7251" w:rsidRPr="00CA6EE7" w:rsidRDefault="00FD7251" w:rsidP="00B52CF3">
      <w:pPr>
        <w:overflowPunct w:val="0"/>
        <w:spacing w:afterLines="50" w:after="120" w:line="340" w:lineRule="atLeast"/>
        <w:ind w:left="6237"/>
        <w:jc w:val="both"/>
        <w:rPr>
          <w:rFonts w:ascii="KaiTi" w:eastAsia="KaiTi" w:hAnsi="KaiTi"/>
          <w:sz w:val="21"/>
          <w:szCs w:val="21"/>
        </w:rPr>
      </w:pPr>
      <w:r w:rsidRPr="00CA6EE7">
        <w:rPr>
          <w:rFonts w:ascii="KaiTi" w:eastAsia="KaiTi" w:hAnsi="KaiTi" w:hint="eastAsia"/>
          <w:sz w:val="21"/>
          <w:szCs w:val="21"/>
        </w:rPr>
        <w:t>(ii)</w:t>
      </w:r>
      <w:r w:rsidRPr="00CA6EE7">
        <w:rPr>
          <w:rFonts w:ascii="KaiTi" w:eastAsia="KaiTi" w:hAnsi="KaiTi" w:hint="eastAsia"/>
          <w:sz w:val="21"/>
          <w:szCs w:val="21"/>
        </w:rPr>
        <w:tab/>
        <w:t>在对文件WO/PBC/25/12以及该文件中提及的成员国的提案进行审议后，向</w:t>
      </w:r>
      <w:r w:rsidR="00AA7128">
        <w:rPr>
          <w:rFonts w:ascii="KaiTi" w:eastAsia="KaiTi" w:hAnsi="KaiTi" w:hint="eastAsia"/>
          <w:sz w:val="21"/>
          <w:szCs w:val="21"/>
        </w:rPr>
        <w:t>WIPO</w:t>
      </w:r>
      <w:r w:rsidRPr="00CA6EE7">
        <w:rPr>
          <w:rFonts w:ascii="KaiTi" w:eastAsia="KaiTi" w:hAnsi="KaiTi" w:hint="eastAsia"/>
          <w:sz w:val="21"/>
          <w:szCs w:val="21"/>
        </w:rPr>
        <w:t>大会提出任何建议。</w:t>
      </w:r>
    </w:p>
    <w:p w:rsidR="00FD7251" w:rsidRDefault="00FD7251" w:rsidP="00B52CF3">
      <w:pPr>
        <w:pStyle w:val="Endofdocument-Annex"/>
        <w:spacing w:after="50" w:line="340" w:lineRule="atLeast"/>
        <w:rPr>
          <w:rFonts w:ascii="KaiTi" w:eastAsia="KaiTi" w:hAnsi="KaiTi"/>
          <w:sz w:val="21"/>
        </w:rPr>
      </w:pPr>
    </w:p>
    <w:p w:rsidR="00FD7251" w:rsidRPr="00A426FD" w:rsidRDefault="00FD7251" w:rsidP="00B52CF3">
      <w:pPr>
        <w:pStyle w:val="Endofdocument-Annex"/>
        <w:spacing w:after="50" w:line="340" w:lineRule="atLeast"/>
        <w:rPr>
          <w:rFonts w:ascii="SimSun" w:hAnsi="SimSun"/>
          <w:sz w:val="21"/>
        </w:rPr>
      </w:pPr>
      <w:r w:rsidRPr="00352349">
        <w:rPr>
          <w:rFonts w:ascii="KaiTi" w:eastAsia="KaiTi" w:hAnsi="KaiTi"/>
          <w:sz w:val="21"/>
        </w:rPr>
        <w:t>[</w:t>
      </w:r>
      <w:r w:rsidRPr="00352349">
        <w:rPr>
          <w:rFonts w:ascii="KaiTi" w:eastAsia="KaiTi" w:hAnsi="KaiTi" w:hint="eastAsia"/>
          <w:sz w:val="21"/>
        </w:rPr>
        <w:t>后接附件</w:t>
      </w:r>
      <w:r w:rsidRPr="00352349">
        <w:rPr>
          <w:rFonts w:ascii="KaiTi" w:eastAsia="KaiTi" w:hAnsi="KaiTi"/>
          <w:sz w:val="21"/>
        </w:rPr>
        <w:t>]</w:t>
      </w:r>
    </w:p>
    <w:p w:rsidR="004D5420" w:rsidRPr="00FD7251" w:rsidRDefault="004D5420" w:rsidP="00B52CF3">
      <w:pPr>
        <w:sectPr w:rsidR="004D5420" w:rsidRPr="00FD7251" w:rsidSect="00ED4450">
          <w:endnotePr>
            <w:numFmt w:val="decimal"/>
          </w:endnotePr>
          <w:type w:val="oddPage"/>
          <w:pgSz w:w="11907" w:h="16840" w:code="9"/>
          <w:pgMar w:top="567" w:right="1134" w:bottom="1418" w:left="1418" w:header="510" w:footer="1021" w:gutter="0"/>
          <w:pgNumType w:start="1"/>
          <w:cols w:space="720"/>
          <w:titlePg/>
          <w:docGrid w:linePitch="299"/>
        </w:sectPr>
      </w:pPr>
    </w:p>
    <w:p w:rsidR="00B97A85" w:rsidRPr="00810187" w:rsidRDefault="00335015" w:rsidP="00A12096">
      <w:pPr>
        <w:spacing w:beforeLines="200" w:before="480" w:afterLines="100" w:after="240"/>
        <w:jc w:val="center"/>
        <w:rPr>
          <w:rFonts w:ascii="SimHei" w:eastAsia="SimHei" w:hAnsi="SimHei"/>
          <w:sz w:val="21"/>
          <w:szCs w:val="24"/>
        </w:rPr>
      </w:pPr>
      <w:r w:rsidRPr="00810187">
        <w:rPr>
          <w:rFonts w:ascii="SimHei" w:eastAsia="SimHei" w:hAnsi="SimHei" w:hint="eastAsia"/>
          <w:sz w:val="21"/>
          <w:szCs w:val="24"/>
        </w:rPr>
        <w:lastRenderedPageBreak/>
        <w:t>设立驻外办事处的提案</w:t>
      </w:r>
    </w:p>
    <w:p w:rsidR="00B97A85" w:rsidRPr="00322901" w:rsidRDefault="00B97A85" w:rsidP="00B52CF3">
      <w:pPr>
        <w:rPr>
          <w:rFonts w:eastAsia="Times New Roman"/>
          <w:szCs w:val="24"/>
        </w:rPr>
      </w:pPr>
    </w:p>
    <w:p w:rsidR="00B97A85" w:rsidRDefault="00322901" w:rsidP="005F534A">
      <w:pPr>
        <w:tabs>
          <w:tab w:val="right" w:pos="9356"/>
        </w:tabs>
        <w:spacing w:afterLines="50" w:after="120" w:line="340" w:lineRule="atLeast"/>
        <w:rPr>
          <w:rFonts w:eastAsiaTheme="minorEastAsia"/>
          <w:caps/>
          <w:szCs w:val="24"/>
        </w:rPr>
      </w:pPr>
      <w:r>
        <w:rPr>
          <w:rFonts w:eastAsia="Times New Roman"/>
          <w:caps/>
          <w:szCs w:val="24"/>
        </w:rPr>
        <w:tab/>
      </w:r>
      <w:r w:rsidR="00F73511" w:rsidRPr="004F3306">
        <w:rPr>
          <w:rFonts w:eastAsiaTheme="minorEastAsia" w:hint="eastAsia"/>
          <w:caps/>
          <w:szCs w:val="24"/>
        </w:rPr>
        <w:t>页</w:t>
      </w:r>
      <w:r w:rsidR="00A12096">
        <w:rPr>
          <w:rFonts w:eastAsiaTheme="minorEastAsia" w:hint="eastAsia"/>
          <w:caps/>
          <w:szCs w:val="24"/>
        </w:rPr>
        <w:t xml:space="preserve">　</w:t>
      </w:r>
      <w:r w:rsidR="00F73511" w:rsidRPr="004F3306">
        <w:rPr>
          <w:rFonts w:eastAsiaTheme="minorEastAsia" w:hint="eastAsia"/>
          <w:caps/>
          <w:szCs w:val="24"/>
        </w:rPr>
        <w:t>码</w:t>
      </w:r>
    </w:p>
    <w:p w:rsidR="00BC0563" w:rsidRPr="00BC0563" w:rsidRDefault="00BC0563" w:rsidP="005F534A">
      <w:pPr>
        <w:tabs>
          <w:tab w:val="right" w:leader="dot" w:pos="9072"/>
        </w:tabs>
        <w:spacing w:line="340" w:lineRule="atLeast"/>
        <w:rPr>
          <w:rFonts w:eastAsia="Times New Roman"/>
          <w:szCs w:val="24"/>
        </w:rPr>
      </w:pPr>
      <w:r w:rsidRPr="00BC0563">
        <w:rPr>
          <w:rFonts w:ascii="SimSun" w:hAnsi="SimSun" w:cs="SimSun" w:hint="eastAsia"/>
          <w:szCs w:val="24"/>
        </w:rPr>
        <w:t>阿尔及利亚</w:t>
      </w:r>
      <w:r w:rsidR="005F534A">
        <w:rPr>
          <w:rFonts w:ascii="SimSun" w:hAnsi="SimSun" w:cs="SimSun" w:hint="eastAsia"/>
          <w:szCs w:val="24"/>
        </w:rPr>
        <w:tab/>
        <w:t>2</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阿塞拜疆</w:t>
      </w:r>
      <w:r w:rsidR="005F534A">
        <w:rPr>
          <w:rFonts w:ascii="SimSun" w:hAnsi="SimSun" w:cs="SimSun" w:hint="eastAsia"/>
          <w:szCs w:val="24"/>
        </w:rPr>
        <w:tab/>
        <w:t>9</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智</w:t>
      </w:r>
      <w:r w:rsidR="005F534A">
        <w:rPr>
          <w:rFonts w:ascii="SimSun" w:hAnsi="SimSun" w:cs="SimSun" w:hint="eastAsia"/>
          <w:szCs w:val="24"/>
        </w:rPr>
        <w:t xml:space="preserve">　</w:t>
      </w:r>
      <w:r w:rsidRPr="00BC0563">
        <w:rPr>
          <w:rFonts w:ascii="SimSun" w:hAnsi="SimSun" w:cs="SimSun" w:hint="eastAsia"/>
          <w:szCs w:val="24"/>
        </w:rPr>
        <w:t>利</w:t>
      </w:r>
      <w:r w:rsidR="005F534A">
        <w:rPr>
          <w:rFonts w:ascii="SimSun" w:hAnsi="SimSun" w:cs="SimSun" w:hint="eastAsia"/>
          <w:szCs w:val="24"/>
        </w:rPr>
        <w:tab/>
        <w:t>11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哥伦比亚</w:t>
      </w:r>
      <w:r w:rsidR="005F534A">
        <w:rPr>
          <w:rFonts w:ascii="SimSun" w:hAnsi="SimSun" w:cs="SimSun" w:hint="eastAsia"/>
          <w:szCs w:val="24"/>
        </w:rPr>
        <w:tab/>
        <w:t>21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厄瓜多尔</w:t>
      </w:r>
      <w:r w:rsidR="005F534A">
        <w:rPr>
          <w:rFonts w:ascii="SimSun" w:hAnsi="SimSun" w:cs="SimSun" w:hint="eastAsia"/>
          <w:szCs w:val="24"/>
        </w:rPr>
        <w:tab/>
        <w:t>34</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埃</w:t>
      </w:r>
      <w:r w:rsidR="005F534A">
        <w:rPr>
          <w:rFonts w:ascii="SimSun" w:hAnsi="SimSun" w:cs="SimSun" w:hint="eastAsia"/>
          <w:szCs w:val="24"/>
        </w:rPr>
        <w:t xml:space="preserve">　</w:t>
      </w:r>
      <w:r w:rsidRPr="00BC0563">
        <w:rPr>
          <w:rFonts w:ascii="SimSun" w:hAnsi="SimSun" w:cs="SimSun" w:hint="eastAsia"/>
          <w:szCs w:val="24"/>
        </w:rPr>
        <w:t>及</w:t>
      </w:r>
      <w:r w:rsidR="005F534A">
        <w:rPr>
          <w:rFonts w:ascii="SimSun" w:hAnsi="SimSun" w:cs="SimSun" w:hint="eastAsia"/>
          <w:szCs w:val="24"/>
        </w:rPr>
        <w:tab/>
        <w:t>41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萨尔瓦多</w:t>
      </w:r>
      <w:r w:rsidR="005F534A">
        <w:rPr>
          <w:rFonts w:ascii="SimSun" w:hAnsi="SimSun" w:cs="SimSun" w:hint="eastAsia"/>
          <w:szCs w:val="24"/>
        </w:rPr>
        <w:tab/>
        <w:t>45</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印</w:t>
      </w:r>
      <w:r w:rsidR="005F534A">
        <w:rPr>
          <w:rFonts w:ascii="SimSun" w:hAnsi="SimSun" w:cs="SimSun" w:hint="eastAsia"/>
          <w:szCs w:val="24"/>
        </w:rPr>
        <w:t xml:space="preserve">　</w:t>
      </w:r>
      <w:r w:rsidRPr="00BC0563">
        <w:rPr>
          <w:rFonts w:ascii="SimSun" w:hAnsi="SimSun" w:cs="SimSun" w:hint="eastAsia"/>
          <w:szCs w:val="24"/>
        </w:rPr>
        <w:t>度</w:t>
      </w:r>
      <w:r w:rsidR="005F534A">
        <w:rPr>
          <w:rFonts w:ascii="SimSun" w:hAnsi="SimSun" w:cs="SimSun" w:hint="eastAsia"/>
          <w:szCs w:val="24"/>
        </w:rPr>
        <w:tab/>
        <w:t>48</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伊朗（伊斯兰共和国）</w:t>
      </w:r>
      <w:r w:rsidR="005F534A">
        <w:rPr>
          <w:rFonts w:ascii="SimSun" w:hAnsi="SimSun" w:cs="SimSun" w:hint="eastAsia"/>
          <w:szCs w:val="24"/>
        </w:rPr>
        <w:tab/>
        <w:t>53</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肯尼亚</w:t>
      </w:r>
      <w:r w:rsidR="005F534A">
        <w:rPr>
          <w:rFonts w:ascii="SimSun" w:hAnsi="SimSun" w:cs="SimSun" w:hint="eastAsia"/>
          <w:szCs w:val="24"/>
        </w:rPr>
        <w:tab/>
        <w:t>56</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墨西哥</w:t>
      </w:r>
      <w:r w:rsidR="005F534A">
        <w:rPr>
          <w:rFonts w:ascii="SimSun" w:hAnsi="SimSun" w:cs="SimSun" w:hint="eastAsia"/>
          <w:szCs w:val="24"/>
        </w:rPr>
        <w:tab/>
        <w:t>63</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摩洛哥</w:t>
      </w:r>
      <w:r w:rsidR="005F534A">
        <w:rPr>
          <w:rFonts w:ascii="SimSun" w:hAnsi="SimSun" w:cs="SimSun" w:hint="eastAsia"/>
          <w:szCs w:val="24"/>
        </w:rPr>
        <w:tab/>
        <w:t>71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尼日利亚</w:t>
      </w:r>
      <w:r w:rsidR="005F534A">
        <w:rPr>
          <w:rFonts w:ascii="SimSun" w:hAnsi="SimSun" w:cs="SimSun" w:hint="eastAsia"/>
          <w:szCs w:val="24"/>
        </w:rPr>
        <w:tab/>
        <w:t>76</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巴拿马</w:t>
      </w:r>
      <w:r w:rsidR="005F534A">
        <w:rPr>
          <w:rFonts w:ascii="SimSun" w:hAnsi="SimSun" w:cs="SimSun" w:hint="eastAsia"/>
          <w:szCs w:val="24"/>
        </w:rPr>
        <w:tab/>
        <w:t>80</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大韩民国</w:t>
      </w:r>
      <w:r w:rsidR="005F534A">
        <w:rPr>
          <w:rFonts w:ascii="SimSun" w:hAnsi="SimSun" w:cs="SimSun" w:hint="eastAsia"/>
          <w:szCs w:val="24"/>
        </w:rPr>
        <w:tab/>
        <w:t>84</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罗马尼亚</w:t>
      </w:r>
      <w:r w:rsidR="005F534A">
        <w:rPr>
          <w:rFonts w:ascii="SimSun" w:hAnsi="SimSun" w:cs="SimSun" w:hint="eastAsia"/>
          <w:szCs w:val="24"/>
        </w:rPr>
        <w:tab/>
        <w:t>87</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突尼斯</w:t>
      </w:r>
      <w:r w:rsidR="005F534A">
        <w:rPr>
          <w:rFonts w:ascii="SimSun" w:hAnsi="SimSun" w:cs="SimSun" w:hint="eastAsia"/>
          <w:szCs w:val="24"/>
        </w:rPr>
        <w:tab/>
        <w:t>94</w:t>
      </w:r>
    </w:p>
    <w:p w:rsidR="0001240E" w:rsidRDefault="00BC0563" w:rsidP="0001240E">
      <w:pPr>
        <w:tabs>
          <w:tab w:val="right" w:leader="dot" w:pos="9072"/>
        </w:tabs>
        <w:spacing w:line="340" w:lineRule="atLeast"/>
        <w:rPr>
          <w:rFonts w:ascii="SimSun" w:hAnsi="SimSun" w:cs="SimSun"/>
          <w:szCs w:val="24"/>
        </w:rPr>
      </w:pPr>
      <w:r w:rsidRPr="00BC0563">
        <w:rPr>
          <w:rFonts w:ascii="SimSun" w:hAnsi="SimSun" w:cs="SimSun" w:hint="eastAsia"/>
          <w:szCs w:val="24"/>
        </w:rPr>
        <w:t>土耳其</w:t>
      </w:r>
      <w:r w:rsidR="005F534A">
        <w:rPr>
          <w:rFonts w:ascii="SimSun" w:hAnsi="SimSun" w:cs="SimSun" w:hint="eastAsia"/>
          <w:szCs w:val="24"/>
        </w:rPr>
        <w:tab/>
        <w:t>97</w:t>
      </w:r>
    </w:p>
    <w:p w:rsidR="00114BA8" w:rsidRPr="0001240E" w:rsidRDefault="00114BA8" w:rsidP="0001240E">
      <w:pPr>
        <w:tabs>
          <w:tab w:val="right" w:leader="dot" w:pos="9072"/>
        </w:tabs>
        <w:spacing w:line="340" w:lineRule="atLeast"/>
        <w:rPr>
          <w:rFonts w:eastAsia="Times New Roman"/>
          <w:szCs w:val="24"/>
        </w:rPr>
      </w:pPr>
      <w:r>
        <w:rPr>
          <w:rFonts w:eastAsia="Times New Roman"/>
          <w:caps/>
          <w:szCs w:val="24"/>
        </w:rPr>
        <w:br w:type="page"/>
      </w:r>
    </w:p>
    <w:p w:rsidR="00FD7251" w:rsidRPr="004B6D57" w:rsidRDefault="00FD7251"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
      </w:r>
    </w:p>
    <w:p w:rsidR="008F4F8D"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FD7251" w:rsidRPr="00E45315" w:rsidRDefault="00FD7251" w:rsidP="00B52CF3">
      <w:pPr>
        <w:keepNext/>
        <w:keepLines/>
        <w:spacing w:afterLines="50" w:after="120" w:line="340" w:lineRule="atLeast"/>
        <w:jc w:val="center"/>
        <w:rPr>
          <w:rStyle w:val="12"/>
          <w:rFonts w:ascii="SimSun" w:hAnsi="SimSun"/>
          <w:sz w:val="21"/>
          <w:szCs w:val="21"/>
        </w:rPr>
      </w:pPr>
      <w:bookmarkStart w:id="9" w:name="_Toc454522626"/>
      <w:bookmarkStart w:id="10" w:name="_Toc454547729"/>
      <w:r w:rsidRPr="00E45315">
        <w:rPr>
          <w:rStyle w:val="12"/>
          <w:rFonts w:ascii="SimSun" w:hAnsi="SimSun" w:hint="eastAsia"/>
          <w:sz w:val="21"/>
          <w:szCs w:val="21"/>
        </w:rPr>
        <w:t>阿尔及利亚</w:t>
      </w:r>
      <w:bookmarkEnd w:id="9"/>
      <w:bookmarkEnd w:id="10"/>
    </w:p>
    <w:p w:rsidR="00FD7251" w:rsidRPr="00E45315" w:rsidRDefault="00DD40C9"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00FD7251" w:rsidRPr="00E45315">
        <w:rPr>
          <w:rFonts w:ascii="SimSun" w:hAnsi="SimSun" w:hint="eastAsia"/>
          <w:smallCaps/>
          <w:sz w:val="21"/>
          <w:szCs w:val="21"/>
        </w:rPr>
        <w:t>以本国名义</w:t>
      </w:r>
      <w:r w:rsidR="0072320A">
        <w:rPr>
          <w:rFonts w:ascii="SimSun" w:hAnsi="SimSun" w:hint="eastAsia"/>
          <w:smallCaps/>
          <w:sz w:val="21"/>
          <w:szCs w:val="21"/>
        </w:rPr>
        <w:tab/>
      </w:r>
      <w:r w:rsidR="00FD7251" w:rsidRPr="00E45315">
        <w:rPr>
          <w:rFonts w:ascii="SimSun" w:hAnsi="SimSun"/>
          <w:sz w:val="21"/>
          <w:szCs w:val="21"/>
        </w:rPr>
        <w:t>X</w:t>
      </w:r>
      <w:r w:rsidR="00FD7251" w:rsidRPr="00E45315">
        <w:rPr>
          <w:rFonts w:ascii="SimSun" w:hAnsi="SimSun" w:hint="eastAsia"/>
          <w:sz w:val="21"/>
          <w:szCs w:val="21"/>
        </w:rPr>
        <w:tab/>
      </w:r>
      <w:r w:rsidR="00FD7251" w:rsidRPr="00E45315">
        <w:rPr>
          <w:rFonts w:ascii="SimSun" w:hAnsi="SimSun" w:hint="eastAsia"/>
          <w:sz w:val="21"/>
          <w:szCs w:val="21"/>
        </w:rPr>
        <w:tab/>
        <w:t>代表国家集团/地区集团</w:t>
      </w:r>
      <w:r w:rsidR="00FD7251" w:rsidRPr="00E45315">
        <w:rPr>
          <w:rFonts w:ascii="SimSun" w:hAnsi="SimSun" w:hint="eastAsia"/>
          <w:sz w:val="21"/>
          <w:szCs w:val="21"/>
        </w:rPr>
        <w:tab/>
      </w:r>
      <w:r w:rsidR="00FD7251" w:rsidRPr="00E45315">
        <w:rPr>
          <w:rFonts w:ascii="SimSun" w:hAnsi="SimSun" w:hint="eastAsia"/>
          <w:sz w:val="21"/>
          <w:szCs w:val="21"/>
        </w:rPr>
        <w:tab/>
      </w:r>
      <w:r w:rsidR="00FD7251" w:rsidRPr="00E45315">
        <w:rPr>
          <w:rFonts w:ascii="SimSun" w:hAnsi="SimSun"/>
          <w:sz w:val="21"/>
          <w:szCs w:val="21"/>
          <w:lang w:eastAsia="en-US"/>
        </w:rPr>
        <w:sym w:font="Symbol" w:char="F080"/>
      </w:r>
    </w:p>
    <w:p w:rsidR="00FD7251" w:rsidRPr="009B4450"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FD7251" w:rsidRPr="008F4F8D" w:rsidRDefault="00FD7251" w:rsidP="00B52CF3">
      <w:pPr>
        <w:keepNext/>
        <w:keepLines/>
        <w:tabs>
          <w:tab w:val="left" w:pos="3780"/>
        </w:tabs>
        <w:spacing w:afterLines="50" w:after="120" w:line="340" w:lineRule="atLeast"/>
        <w:rPr>
          <w:rFonts w:ascii="KaiTi" w:eastAsia="KaiTi" w:hAnsi="KaiTi"/>
          <w:sz w:val="21"/>
          <w:szCs w:val="21"/>
        </w:rPr>
      </w:pPr>
      <w:r w:rsidRPr="008F4F8D">
        <w:rPr>
          <w:rFonts w:ascii="KaiTi" w:eastAsia="KaiTi" w:hAnsi="KaiTi"/>
          <w:sz w:val="21"/>
          <w:szCs w:val="21"/>
        </w:rPr>
        <w:t>[</w:t>
      </w:r>
      <w:r w:rsidRPr="008F4F8D">
        <w:rPr>
          <w:rFonts w:ascii="KaiTi" w:eastAsia="KaiTi" w:hAnsi="KaiTi" w:hint="eastAsia"/>
          <w:sz w:val="21"/>
          <w:szCs w:val="21"/>
        </w:rPr>
        <w:t>该提案提及“非洲区域驻外办事处”。</w:t>
      </w:r>
      <w:r w:rsidR="00F13DB0">
        <w:rPr>
          <w:rFonts w:ascii="KaiTi" w:eastAsia="KaiTi" w:hAnsi="KaiTi" w:hint="eastAsia"/>
          <w:sz w:val="21"/>
          <w:szCs w:val="21"/>
        </w:rPr>
        <w:t>不清楚该提案包括哪些国家，也不清楚该提案得到哪些国家支持。</w:t>
      </w:r>
      <w:r w:rsidRPr="008F4F8D">
        <w:rPr>
          <w:rFonts w:ascii="KaiTi" w:eastAsia="KaiTi" w:hAnsi="KaiTi"/>
          <w:sz w:val="21"/>
          <w:szCs w:val="21"/>
        </w:rPr>
        <w:t>]</w:t>
      </w:r>
    </w:p>
    <w:p w:rsidR="00FD7251" w:rsidRPr="009B4450"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FD7251" w:rsidRPr="00E45315" w:rsidRDefault="00FD7251" w:rsidP="00B52CF3">
      <w:pPr>
        <w:keepNext/>
        <w:keepLines/>
        <w:tabs>
          <w:tab w:val="left" w:pos="246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sidR="003234AD">
        <w:rPr>
          <w:rFonts w:ascii="SimSun" w:hAnsi="SimSun" w:hint="eastAsia"/>
          <w:sz w:val="21"/>
          <w:szCs w:val="21"/>
        </w:rPr>
        <w:tab/>
      </w:r>
      <w:r w:rsidR="003234AD">
        <w:rPr>
          <w:rFonts w:ascii="SimSun" w:hAnsi="SimSun" w:hint="eastAsia"/>
          <w:sz w:val="21"/>
          <w:szCs w:val="21"/>
        </w:rPr>
        <w:tab/>
      </w:r>
      <w:r w:rsidR="003234AD">
        <w:rPr>
          <w:rFonts w:ascii="SimSun" w:hAnsi="SimSun" w:hint="eastAsia"/>
          <w:sz w:val="21"/>
          <w:szCs w:val="21"/>
        </w:rPr>
        <w:tab/>
      </w:r>
      <w:r w:rsidR="003234AD">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FD7251"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719C4">
        <w:rPr>
          <w:rFonts w:ascii="KaiTi" w:eastAsia="KaiTi" w:hAnsi="KaiTi" w:hint="eastAsia"/>
          <w:sz w:val="21"/>
          <w:szCs w:val="21"/>
        </w:rPr>
        <w:t>“</w:t>
      </w:r>
      <w:r w:rsidR="00FD7251" w:rsidRPr="008F4F8D">
        <w:rPr>
          <w:rFonts w:ascii="KaiTi" w:eastAsia="KaiTi" w:hAnsi="KaiTi" w:hint="eastAsia"/>
          <w:sz w:val="21"/>
          <w:szCs w:val="21"/>
        </w:rPr>
        <w:t>WIPO驻外办事处指导原则</w:t>
      </w:r>
      <w:r w:rsidR="000719C4">
        <w:rPr>
          <w:rFonts w:ascii="KaiTi" w:eastAsia="KaiTi" w:hAnsi="KaiTi" w:hint="eastAsia"/>
          <w:sz w:val="21"/>
          <w:szCs w:val="21"/>
        </w:rPr>
        <w:t>”</w:t>
      </w:r>
      <w:r w:rsidR="00FD7251" w:rsidRPr="008F4F8D">
        <w:rPr>
          <w:rFonts w:ascii="KaiTi" w:eastAsia="KaiTi" w:hAnsi="KaiTi" w:hint="eastAsia"/>
          <w:sz w:val="21"/>
          <w:szCs w:val="21"/>
        </w:rPr>
        <w:t>第2条</w:t>
      </w:r>
      <w:r w:rsidR="000719C4">
        <w:rPr>
          <w:rFonts w:ascii="KaiTi" w:eastAsia="KaiTi" w:hAnsi="KaiTi" w:hint="eastAsia"/>
          <w:sz w:val="21"/>
          <w:szCs w:val="21"/>
        </w:rPr>
        <w:t>规定</w:t>
      </w:r>
      <w:r w:rsidR="00FD7251"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719C4">
        <w:rPr>
          <w:rFonts w:ascii="KaiTi" w:eastAsia="KaiTi" w:hAnsi="KaiTi" w:hint="eastAsia"/>
          <w:sz w:val="21"/>
          <w:szCs w:val="21"/>
        </w:rPr>
        <w:t>”</w:t>
      </w:r>
      <w:r w:rsidR="00461107">
        <w:rPr>
          <w:rFonts w:ascii="KaiTi" w:eastAsia="KaiTi" w:hAnsi="KaiTi" w:hint="eastAsia"/>
          <w:sz w:val="21"/>
          <w:szCs w:val="21"/>
        </w:rPr>
        <w:t>）</w:t>
      </w:r>
    </w:p>
    <w:p w:rsidR="00FD7251" w:rsidRPr="00B52CF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4"/>
      </w:r>
      <w:r w:rsidR="00E5527E" w:rsidRPr="00B52CF3">
        <w:rPr>
          <w:rFonts w:ascii="SimHei" w:eastAsia="SimHei" w:hAnsi="SimHei" w:hint="eastAsia"/>
          <w:bCs/>
          <w:smallCaps/>
          <w:color w:val="1F497D" w:themeColor="text2"/>
          <w:sz w:val="21"/>
          <w:szCs w:val="21"/>
          <w:u w:val="single"/>
        </w:rPr>
        <w:t>：</w:t>
      </w:r>
    </w:p>
    <w:p w:rsidR="00FD7251" w:rsidRPr="004C563F"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4C563F">
        <w:rPr>
          <w:rFonts w:ascii="KaiTi" w:eastAsia="KaiTi" w:hAnsi="KaiTi" w:hint="eastAsia"/>
          <w:b w:val="0"/>
          <w:sz w:val="21"/>
          <w:szCs w:val="21"/>
          <w:u w:val="single"/>
          <w:lang w:eastAsia="zh-CN"/>
        </w:rPr>
        <w:t>革新与创造力的生态系统</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color w:val="000000"/>
          <w:sz w:val="21"/>
          <w:szCs w:val="21"/>
          <w:lang w:eastAsia="zh-CN"/>
        </w:rPr>
      </w:pPr>
      <w:r w:rsidRPr="004B6D57">
        <w:rPr>
          <w:rStyle w:val="21"/>
          <w:rFonts w:ascii="SimSun" w:eastAsia="SimSun" w:hAnsi="SimSun" w:hint="eastAsia"/>
          <w:color w:val="000000"/>
          <w:sz w:val="21"/>
          <w:szCs w:val="21"/>
          <w:lang w:eastAsia="zh-CN"/>
        </w:rPr>
        <w:t>阿尔及利亚正全身心致力于经济转变，期待使其成为以知识、创新、技术的转让与掌握为基础的高效经济。在这一时期，保护知识产权成为其公共政策的核心，也被认为是拉动投资的因素，是经济发展和改善福利的有力杠杆。</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4B6D57">
        <w:rPr>
          <w:rStyle w:val="21"/>
          <w:rFonts w:ascii="SimSun" w:eastAsia="SimSun" w:hAnsi="SimSun" w:hint="eastAsia"/>
          <w:color w:val="000000"/>
          <w:sz w:val="21"/>
          <w:szCs w:val="21"/>
          <w:lang w:eastAsia="zh-CN"/>
        </w:rPr>
        <w:t>支持创新、文化产业、产业投资和竞争力的公共政策完全依靠知识产权制度。在制定这些政策时既注重了它们的基础，也兼顾了政策的表达方式，同时还考虑到了知识产权及其预期影响的重要性。</w:t>
      </w:r>
    </w:p>
    <w:p w:rsidR="00FD7251" w:rsidRPr="00462420"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462420">
        <w:rPr>
          <w:rFonts w:ascii="KaiTi" w:eastAsia="KaiTi" w:hAnsi="KaiTi" w:hint="eastAsia"/>
          <w:b w:val="0"/>
          <w:sz w:val="21"/>
          <w:szCs w:val="21"/>
          <w:u w:val="single"/>
          <w:lang w:eastAsia="zh-CN"/>
        </w:rPr>
        <w:t>与国际标准接轨的国家法律体系</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知识产权在阿尔及利亚的法律中占有突出的地位。知识创造受到《阿尔及利亚宪法》的保护。第一批有关知识产权的法律是在</w:t>
      </w:r>
      <w:r w:rsidRPr="00765AE2">
        <w:rPr>
          <w:rStyle w:val="21"/>
          <w:rFonts w:ascii="SimSun" w:eastAsia="SimSun" w:hAnsi="SimSun"/>
          <w:color w:val="000000"/>
          <w:sz w:val="21"/>
          <w:szCs w:val="21"/>
          <w:lang w:eastAsia="zh-CN"/>
        </w:rPr>
        <w:t>20</w:t>
      </w:r>
      <w:r w:rsidRPr="00765AE2">
        <w:rPr>
          <w:rStyle w:val="21"/>
          <w:rFonts w:ascii="SimSun" w:eastAsia="SimSun" w:hAnsi="SimSun" w:hint="eastAsia"/>
          <w:color w:val="000000"/>
          <w:sz w:val="21"/>
          <w:szCs w:val="21"/>
          <w:lang w:eastAsia="zh-CN"/>
        </w:rPr>
        <w:t>世纪</w:t>
      </w:r>
      <w:r w:rsidRPr="00765AE2">
        <w:rPr>
          <w:rStyle w:val="21"/>
          <w:rFonts w:ascii="SimSun" w:eastAsia="SimSun" w:hAnsi="SimSun"/>
          <w:color w:val="000000"/>
          <w:sz w:val="21"/>
          <w:szCs w:val="21"/>
          <w:lang w:eastAsia="zh-CN"/>
        </w:rPr>
        <w:t>60</w:t>
      </w:r>
      <w:r w:rsidRPr="00765AE2">
        <w:rPr>
          <w:rStyle w:val="21"/>
          <w:rFonts w:ascii="SimSun" w:eastAsia="SimSun" w:hAnsi="SimSun" w:hint="eastAsia"/>
          <w:color w:val="000000"/>
          <w:sz w:val="21"/>
          <w:szCs w:val="21"/>
          <w:lang w:eastAsia="zh-CN"/>
        </w:rPr>
        <w:t>年代中期颁布的，这些法律当时特别给予创造者、发明者和项目负责人全面的法律保障以保护他们创造的作品。相关的法律框架符合</w:t>
      </w:r>
      <w:r>
        <w:rPr>
          <w:rStyle w:val="21"/>
          <w:rFonts w:ascii="SimSun" w:eastAsia="SimSun" w:hAnsi="SimSun" w:hint="eastAsia"/>
          <w:color w:val="000000"/>
          <w:sz w:val="21"/>
          <w:szCs w:val="21"/>
          <w:lang w:eastAsia="zh-CN"/>
        </w:rPr>
        <w:t>TRIPS</w:t>
      </w:r>
      <w:r w:rsidRPr="00765AE2">
        <w:rPr>
          <w:rStyle w:val="21"/>
          <w:rFonts w:ascii="SimSun" w:eastAsia="SimSun" w:hAnsi="SimSun" w:hint="eastAsia"/>
          <w:color w:val="000000"/>
          <w:sz w:val="21"/>
          <w:szCs w:val="21"/>
          <w:lang w:eastAsia="zh-CN"/>
        </w:rPr>
        <w:t>协定</w:t>
      </w:r>
      <w:r>
        <w:rPr>
          <w:rStyle w:val="21"/>
          <w:rFonts w:ascii="SimSun" w:eastAsia="SimSun" w:hAnsi="SimSun" w:hint="eastAsia"/>
          <w:color w:val="000000"/>
          <w:sz w:val="21"/>
          <w:szCs w:val="21"/>
          <w:lang w:eastAsia="zh-CN"/>
        </w:rPr>
        <w:t>中的</w:t>
      </w:r>
      <w:r w:rsidRPr="00765AE2">
        <w:rPr>
          <w:rStyle w:val="21"/>
          <w:rFonts w:ascii="SimSun" w:eastAsia="SimSun" w:hAnsi="SimSun" w:hint="eastAsia"/>
          <w:color w:val="000000"/>
          <w:sz w:val="21"/>
          <w:szCs w:val="21"/>
          <w:lang w:eastAsia="zh-CN"/>
        </w:rPr>
        <w:t>国际标准。</w:t>
      </w:r>
    </w:p>
    <w:p w:rsidR="00FD7251"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sz w:val="21"/>
          <w:szCs w:val="21"/>
          <w:lang w:eastAsia="zh-CN"/>
        </w:rPr>
      </w:pPr>
      <w:r w:rsidRPr="00B068AF">
        <w:rPr>
          <w:rStyle w:val="21"/>
          <w:rFonts w:ascii="SimSun" w:eastAsia="SimSun" w:hAnsi="SimSun" w:hint="eastAsia"/>
          <w:color w:val="000000"/>
          <w:sz w:val="21"/>
          <w:szCs w:val="21"/>
          <w:lang w:eastAsia="zh-CN"/>
        </w:rPr>
        <w:t>阿尔及利亚</w:t>
      </w:r>
      <w:r w:rsidRPr="00B068AF">
        <w:rPr>
          <w:rFonts w:ascii="SimSun" w:eastAsia="SimSun" w:hAnsi="SimSun" w:hint="eastAsia"/>
          <w:b w:val="0"/>
          <w:sz w:val="21"/>
          <w:szCs w:val="21"/>
          <w:lang w:eastAsia="zh-CN"/>
        </w:rPr>
        <w:t>在该方面</w:t>
      </w:r>
      <w:r w:rsidRPr="00B068AF">
        <w:rPr>
          <w:rStyle w:val="21"/>
          <w:rFonts w:ascii="SimSun" w:eastAsia="SimSun" w:hAnsi="SimSun" w:hint="eastAsia"/>
          <w:color w:val="000000"/>
          <w:sz w:val="21"/>
          <w:szCs w:val="21"/>
          <w:lang w:eastAsia="zh-CN"/>
        </w:rPr>
        <w:t>享有国民待遇和最惠国待遇</w:t>
      </w:r>
      <w:r w:rsidRPr="004B6D57">
        <w:rPr>
          <w:rStyle w:val="21"/>
          <w:rFonts w:ascii="SimSun" w:eastAsia="SimSun" w:hAnsi="SimSun" w:hint="eastAsia"/>
          <w:color w:val="000000"/>
          <w:sz w:val="21"/>
          <w:szCs w:val="21"/>
          <w:lang w:eastAsia="zh-CN"/>
        </w:rPr>
        <w:t>。</w:t>
      </w:r>
    </w:p>
    <w:p w:rsidR="00FD7251" w:rsidRPr="00B068AF"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B068AF">
        <w:rPr>
          <w:rStyle w:val="21"/>
          <w:rFonts w:ascii="SimSun" w:eastAsia="SimSun" w:hAnsi="SimSun" w:hint="eastAsia"/>
          <w:color w:val="000000"/>
          <w:sz w:val="21"/>
          <w:szCs w:val="21"/>
          <w:lang w:eastAsia="zh-CN"/>
        </w:rPr>
        <w:t>在文学和艺术财产方面，阿尔及利亚是以下公约的成员：</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Style w:val="21"/>
          <w:rFonts w:asciiTheme="minorEastAsia" w:eastAsiaTheme="minorEastAsia" w:hAnsiTheme="minorEastAsia"/>
          <w:bCs/>
          <w:sz w:val="21"/>
          <w:szCs w:val="21"/>
          <w:lang w:eastAsia="zh-CN"/>
        </w:rPr>
      </w:pPr>
      <w:r w:rsidRPr="004F3306">
        <w:rPr>
          <w:rStyle w:val="21"/>
          <w:rFonts w:asciiTheme="minorEastAsia" w:eastAsiaTheme="minorEastAsia" w:hAnsiTheme="minorEastAsia"/>
          <w:color w:val="000000"/>
          <w:sz w:val="21"/>
          <w:szCs w:val="21"/>
          <w:lang w:eastAsia="zh-CN"/>
        </w:rPr>
        <w:t>1973</w:t>
      </w:r>
      <w:r w:rsidRPr="004F3306">
        <w:rPr>
          <w:rStyle w:val="21"/>
          <w:rFonts w:asciiTheme="minorEastAsia" w:eastAsiaTheme="minorEastAsia" w:hAnsiTheme="minorEastAsia" w:hint="eastAsia"/>
          <w:color w:val="000000"/>
          <w:sz w:val="21"/>
          <w:szCs w:val="21"/>
          <w:lang w:eastAsia="zh-CN"/>
        </w:rPr>
        <w:t>年加入由联合国教科文组织推出的《世界版权公约》；</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Fonts w:asciiTheme="minorEastAsia" w:eastAsiaTheme="minorEastAsia" w:hAnsiTheme="minorEastAsia"/>
          <w:b w:val="0"/>
          <w:sz w:val="21"/>
          <w:szCs w:val="21"/>
          <w:lang w:eastAsia="zh-CN"/>
        </w:rPr>
      </w:pPr>
      <w:r w:rsidRPr="004F3306">
        <w:rPr>
          <w:rStyle w:val="21"/>
          <w:rFonts w:asciiTheme="minorEastAsia" w:eastAsiaTheme="minorEastAsia" w:hAnsiTheme="minorEastAsia"/>
          <w:color w:val="000000"/>
          <w:sz w:val="21"/>
          <w:szCs w:val="21"/>
          <w:lang w:eastAsia="zh-CN"/>
        </w:rPr>
        <w:t>1998</w:t>
      </w:r>
      <w:r w:rsidRPr="004F3306">
        <w:rPr>
          <w:rStyle w:val="21"/>
          <w:rFonts w:asciiTheme="minorEastAsia" w:eastAsiaTheme="minorEastAsia" w:hAnsiTheme="minorEastAsia" w:hint="eastAsia"/>
          <w:color w:val="000000"/>
          <w:sz w:val="21"/>
          <w:szCs w:val="21"/>
          <w:lang w:eastAsia="zh-CN"/>
        </w:rPr>
        <w:t>年加入《保护文学和艺术作品伯尔尼公约》；</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Fonts w:asciiTheme="minorEastAsia" w:eastAsiaTheme="minorEastAsia" w:hAnsiTheme="minorEastAsia"/>
          <w:b w:val="0"/>
          <w:sz w:val="21"/>
          <w:szCs w:val="21"/>
          <w:lang w:eastAsia="zh-CN"/>
        </w:rPr>
      </w:pPr>
      <w:r w:rsidRPr="004F3306">
        <w:rPr>
          <w:rFonts w:asciiTheme="minorEastAsia" w:eastAsiaTheme="minorEastAsia" w:hAnsiTheme="minorEastAsia"/>
          <w:b w:val="0"/>
          <w:sz w:val="21"/>
          <w:szCs w:val="21"/>
          <w:lang w:eastAsia="zh-CN"/>
        </w:rPr>
        <w:t>2007</w:t>
      </w:r>
      <w:r w:rsidRPr="004F3306">
        <w:rPr>
          <w:rFonts w:asciiTheme="minorEastAsia" w:eastAsiaTheme="minorEastAsia" w:hAnsiTheme="minorEastAsia" w:hint="eastAsia"/>
          <w:b w:val="0"/>
          <w:sz w:val="21"/>
          <w:szCs w:val="21"/>
          <w:lang w:eastAsia="zh-CN"/>
        </w:rPr>
        <w:t>年加入《罗马公约》；以及</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rPr>
          <w:rFonts w:asciiTheme="minorEastAsia" w:eastAsiaTheme="minorEastAsia" w:hAnsiTheme="minorEastAsia"/>
          <w:b w:val="0"/>
          <w:sz w:val="21"/>
          <w:szCs w:val="21"/>
          <w:lang w:eastAsia="zh-CN"/>
        </w:rPr>
      </w:pPr>
      <w:r w:rsidRPr="004F3306">
        <w:rPr>
          <w:rFonts w:asciiTheme="minorEastAsia" w:eastAsiaTheme="minorEastAsia" w:hAnsiTheme="minorEastAsia"/>
          <w:b w:val="0"/>
          <w:sz w:val="21"/>
          <w:szCs w:val="21"/>
          <w:lang w:eastAsia="zh-CN"/>
        </w:rPr>
        <w:t>2014</w:t>
      </w:r>
      <w:r w:rsidRPr="004F3306">
        <w:rPr>
          <w:rFonts w:asciiTheme="minorEastAsia" w:eastAsiaTheme="minorEastAsia" w:hAnsiTheme="minorEastAsia" w:hint="eastAsia"/>
          <w:b w:val="0"/>
          <w:sz w:val="21"/>
          <w:szCs w:val="21"/>
          <w:lang w:eastAsia="zh-CN"/>
        </w:rPr>
        <w:t>年加入世界知识产权组织《</w:t>
      </w:r>
      <w:r w:rsidRPr="004F3306">
        <w:rPr>
          <w:rFonts w:asciiTheme="minorEastAsia" w:eastAsiaTheme="minorEastAsia" w:hAnsiTheme="minorEastAsia"/>
          <w:b w:val="0"/>
          <w:sz w:val="21"/>
          <w:szCs w:val="21"/>
          <w:lang w:eastAsia="zh-CN"/>
        </w:rPr>
        <w:t>WIPO</w:t>
      </w:r>
      <w:r w:rsidRPr="004F3306">
        <w:rPr>
          <w:rFonts w:asciiTheme="minorEastAsia" w:eastAsiaTheme="minorEastAsia" w:hAnsiTheme="minorEastAsia" w:hint="eastAsia"/>
          <w:b w:val="0"/>
          <w:sz w:val="21"/>
          <w:szCs w:val="21"/>
          <w:lang w:eastAsia="zh-CN"/>
        </w:rPr>
        <w:t>版权条约》。</w:t>
      </w:r>
    </w:p>
    <w:p w:rsidR="00FD7251" w:rsidRPr="005A2DD5" w:rsidRDefault="00FD7251" w:rsidP="00777EDA">
      <w:pPr>
        <w:pStyle w:val="210"/>
        <w:keepNext/>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5A2DD5">
        <w:rPr>
          <w:rStyle w:val="21"/>
          <w:rFonts w:ascii="SimSun" w:eastAsia="SimSun" w:hAnsi="SimSun" w:hint="eastAsia"/>
          <w:color w:val="000000"/>
          <w:sz w:val="21"/>
          <w:szCs w:val="21"/>
          <w:lang w:eastAsia="zh-CN"/>
        </w:rPr>
        <w:t>在工业产权方面，阿尔及利亚是以下文书的成员：</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月加入《里斯本协定》；</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lastRenderedPageBreak/>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月加入《马德里协定</w:t>
      </w:r>
      <w:r w:rsidR="002B6F58">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来源标记</w:t>
      </w:r>
      <w:r w:rsidR="0046110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月加入《马德里协定</w:t>
      </w:r>
      <w:r w:rsidR="002B6F58">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商标</w:t>
      </w:r>
      <w:r w:rsidR="0046110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24</w:t>
      </w:r>
      <w:r w:rsidRPr="00765AE2">
        <w:rPr>
          <w:rStyle w:val="21"/>
          <w:rFonts w:ascii="SimSun" w:eastAsia="SimSun" w:hAnsi="SimSun" w:hint="eastAsia"/>
          <w:color w:val="000000"/>
          <w:sz w:val="21"/>
          <w:szCs w:val="21"/>
          <w:lang w:eastAsia="zh-CN"/>
        </w:rPr>
        <w:t>日加入《尼斯协定》；</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1965</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9</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日加入《巴黎公约》；</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2015</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7</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31</w:t>
      </w:r>
      <w:r w:rsidRPr="00765AE2">
        <w:rPr>
          <w:rStyle w:val="21"/>
          <w:rFonts w:ascii="SimSun" w:eastAsia="SimSun" w:hAnsi="SimSun" w:hint="eastAsia"/>
          <w:color w:val="000000"/>
          <w:sz w:val="21"/>
          <w:szCs w:val="21"/>
          <w:lang w:eastAsia="zh-CN"/>
        </w:rPr>
        <w:t>日加入《马德里议定书》；</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Fonts w:ascii="SimSun" w:eastAsia="SimSun" w:hAnsi="SimSun"/>
          <w:b w:val="0"/>
          <w:sz w:val="21"/>
          <w:szCs w:val="21"/>
          <w:lang w:eastAsia="zh-CN"/>
        </w:rPr>
      </w:pPr>
      <w:r w:rsidRPr="00765AE2">
        <w:rPr>
          <w:rStyle w:val="21"/>
          <w:rFonts w:ascii="SimSun" w:eastAsia="SimSun" w:hAnsi="SimSun"/>
          <w:color w:val="000000"/>
          <w:sz w:val="21"/>
          <w:szCs w:val="21"/>
          <w:lang w:eastAsia="zh-CN"/>
        </w:rPr>
        <w:t>1999</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12</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8</w:t>
      </w:r>
      <w:r w:rsidRPr="00765AE2">
        <w:rPr>
          <w:rStyle w:val="21"/>
          <w:rFonts w:ascii="SimSun" w:eastAsia="SimSun" w:hAnsi="SimSun" w:hint="eastAsia"/>
          <w:color w:val="000000"/>
          <w:sz w:val="21"/>
          <w:szCs w:val="21"/>
          <w:lang w:eastAsia="zh-CN"/>
        </w:rPr>
        <w:t>日加入《专利合作条约》；</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765AE2">
        <w:rPr>
          <w:rFonts w:ascii="SimSun" w:eastAsia="SimSun" w:hAnsi="SimSun"/>
          <w:b w:val="0"/>
          <w:sz w:val="21"/>
          <w:szCs w:val="21"/>
          <w:lang w:eastAsia="zh-CN"/>
        </w:rPr>
        <w:t>1984</w:t>
      </w:r>
      <w:r w:rsidRPr="00765AE2">
        <w:rPr>
          <w:rFonts w:ascii="SimSun" w:eastAsia="SimSun" w:hAnsi="SimSun" w:hint="eastAsia"/>
          <w:b w:val="0"/>
          <w:sz w:val="21"/>
          <w:szCs w:val="21"/>
          <w:lang w:eastAsia="zh-CN"/>
        </w:rPr>
        <w:t>年</w:t>
      </w:r>
      <w:r w:rsidRPr="00765AE2">
        <w:rPr>
          <w:rFonts w:ascii="SimSun" w:eastAsia="SimSun" w:hAnsi="SimSun"/>
          <w:b w:val="0"/>
          <w:sz w:val="21"/>
          <w:szCs w:val="21"/>
          <w:lang w:eastAsia="zh-CN"/>
        </w:rPr>
        <w:t>7</w:t>
      </w:r>
      <w:r w:rsidRPr="00765AE2">
        <w:rPr>
          <w:rFonts w:ascii="SimSun" w:eastAsia="SimSun" w:hAnsi="SimSun" w:hint="eastAsia"/>
          <w:b w:val="0"/>
          <w:sz w:val="21"/>
          <w:szCs w:val="21"/>
          <w:lang w:eastAsia="zh-CN"/>
        </w:rPr>
        <w:t>月</w:t>
      </w:r>
      <w:r w:rsidRPr="00765AE2">
        <w:rPr>
          <w:rFonts w:ascii="SimSun" w:eastAsia="SimSun" w:hAnsi="SimSun"/>
          <w:b w:val="0"/>
          <w:sz w:val="21"/>
          <w:szCs w:val="21"/>
          <w:lang w:eastAsia="zh-CN"/>
        </w:rPr>
        <w:t>16</w:t>
      </w:r>
      <w:r w:rsidRPr="00765AE2">
        <w:rPr>
          <w:rFonts w:ascii="SimSun" w:eastAsia="SimSun" w:hAnsi="SimSun" w:hint="eastAsia"/>
          <w:b w:val="0"/>
          <w:sz w:val="21"/>
          <w:szCs w:val="21"/>
          <w:lang w:eastAsia="zh-CN"/>
        </w:rPr>
        <w:t>日加入《</w:t>
      </w:r>
      <w:r w:rsidRPr="00765AE2">
        <w:rPr>
          <w:rStyle w:val="21"/>
          <w:rFonts w:ascii="SimSun" w:eastAsia="SimSun" w:hAnsi="SimSun" w:hint="eastAsia"/>
          <w:color w:val="000000"/>
          <w:sz w:val="21"/>
          <w:szCs w:val="21"/>
          <w:lang w:eastAsia="zh-CN"/>
        </w:rPr>
        <w:t>内罗毕条约》</w:t>
      </w:r>
      <w:r w:rsidRPr="004B6D57">
        <w:rPr>
          <w:rStyle w:val="21"/>
          <w:rFonts w:ascii="SimSun" w:eastAsia="SimSun" w:hAnsi="SimSun" w:hint="eastAsia"/>
          <w:color w:val="000000"/>
          <w:sz w:val="21"/>
          <w:szCs w:val="21"/>
          <w:lang w:eastAsia="zh-CN"/>
        </w:rPr>
        <w:t>。</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负责制定与执行知识产权政策的机构：巩固经验</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4B6D57">
        <w:rPr>
          <w:rStyle w:val="21"/>
          <w:rFonts w:ascii="SimSun" w:eastAsia="SimSun" w:hAnsi="SimSun" w:hint="eastAsia"/>
          <w:color w:val="000000"/>
          <w:sz w:val="21"/>
          <w:szCs w:val="21"/>
          <w:lang w:eastAsia="zh-CN"/>
        </w:rPr>
        <w:t>负责版权和工业产权的两个主要公共管理部门受到当局的重视，能够充分利用多年的经验加强其管理制度，并能够和谐适宜地将制度贯穿于商业生态系统中。</w:t>
      </w:r>
    </w:p>
    <w:p w:rsidR="00FD7251" w:rsidRPr="00F42AE9" w:rsidRDefault="00FD7251" w:rsidP="00777EDA">
      <w:pPr>
        <w:pStyle w:val="81"/>
        <w:numPr>
          <w:ilvl w:val="0"/>
          <w:numId w:val="24"/>
        </w:numPr>
        <w:shd w:val="clear" w:color="auto" w:fill="auto"/>
        <w:adjustRightInd w:val="0"/>
        <w:spacing w:afterLines="50" w:after="120" w:line="340" w:lineRule="atLeast"/>
        <w:ind w:left="0" w:firstLine="0"/>
        <w:rPr>
          <w:rStyle w:val="80"/>
          <w:rFonts w:ascii="KaiTi" w:eastAsia="KaiTi" w:hAnsi="KaiTi"/>
          <w:iCs/>
          <w:sz w:val="21"/>
          <w:szCs w:val="21"/>
          <w:lang w:eastAsia="zh-CN"/>
        </w:rPr>
      </w:pPr>
      <w:r w:rsidRPr="00F42AE9">
        <w:rPr>
          <w:rFonts w:ascii="KaiTi" w:eastAsia="KaiTi" w:hAnsi="KaiTi" w:hint="eastAsia"/>
          <w:i w:val="0"/>
          <w:sz w:val="21"/>
          <w:szCs w:val="21"/>
          <w:lang w:eastAsia="zh-CN"/>
        </w:rPr>
        <w:t>国家版权及相关权办公室</w:t>
      </w:r>
      <w:r w:rsidR="002B6F58">
        <w:rPr>
          <w:rFonts w:ascii="KaiTi" w:eastAsia="KaiTi" w:hAnsi="KaiTi"/>
          <w:i w:val="0"/>
          <w:sz w:val="21"/>
          <w:szCs w:val="21"/>
          <w:lang w:eastAsia="zh-CN"/>
        </w:rPr>
        <w:t>（</w:t>
      </w:r>
      <w:r w:rsidRPr="00F42AE9">
        <w:rPr>
          <w:rFonts w:ascii="KaiTi" w:eastAsia="KaiTi" w:hAnsi="KaiTi"/>
          <w:i w:val="0"/>
          <w:sz w:val="21"/>
          <w:szCs w:val="21"/>
          <w:lang w:eastAsia="zh-CN"/>
        </w:rPr>
        <w:t>ONDA</w:t>
      </w:r>
      <w:r w:rsidR="00461107">
        <w:rPr>
          <w:rFonts w:ascii="KaiTi" w:eastAsia="KaiTi" w:hAnsi="KaiTi"/>
          <w:i w:val="0"/>
          <w:sz w:val="21"/>
          <w:szCs w:val="21"/>
          <w:lang w:eastAsia="zh-CN"/>
        </w:rPr>
        <w:t>）</w:t>
      </w:r>
      <w:r w:rsidRPr="00F42AE9">
        <w:rPr>
          <w:rFonts w:ascii="KaiTi" w:eastAsia="KaiTi" w:hAnsi="KaiTi" w:hint="eastAsia"/>
          <w:i w:val="0"/>
          <w:sz w:val="21"/>
          <w:szCs w:val="21"/>
          <w:lang w:eastAsia="zh-CN"/>
        </w:rPr>
        <w:t>：</w:t>
      </w:r>
      <w:r w:rsidRPr="00F42AE9">
        <w:rPr>
          <w:rFonts w:ascii="KaiTi" w:eastAsia="KaiTi" w:hAnsi="KaiTi"/>
          <w:i w:val="0"/>
          <w:sz w:val="21"/>
          <w:szCs w:val="21"/>
          <w:lang w:eastAsia="zh-CN"/>
        </w:rPr>
        <w:t>42</w:t>
      </w:r>
      <w:r w:rsidRPr="00F42AE9">
        <w:rPr>
          <w:rFonts w:ascii="KaiTi" w:eastAsia="KaiTi" w:hAnsi="KaiTi" w:hint="eastAsia"/>
          <w:i w:val="0"/>
          <w:sz w:val="21"/>
          <w:szCs w:val="21"/>
          <w:lang w:eastAsia="zh-CN"/>
        </w:rPr>
        <w:t>年的经验有待分享</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shd w:val="clear" w:color="auto" w:fill="FFFFFF"/>
          <w:lang w:eastAsia="zh-CN"/>
        </w:rPr>
      </w:pPr>
      <w:r w:rsidRPr="004B6D57">
        <w:rPr>
          <w:rStyle w:val="21"/>
          <w:rFonts w:ascii="SimSun" w:eastAsia="SimSun" w:hAnsi="SimSun" w:hint="eastAsia"/>
          <w:bCs/>
          <w:color w:val="000000"/>
          <w:sz w:val="21"/>
          <w:szCs w:val="21"/>
          <w:lang w:eastAsia="zh-CN"/>
        </w:rPr>
        <w:t>国家版权及相关权</w:t>
      </w:r>
      <w:r w:rsidRPr="004B6D57">
        <w:rPr>
          <w:rStyle w:val="21"/>
          <w:rFonts w:ascii="SimSun" w:eastAsia="SimSun" w:hAnsi="SimSun" w:hint="eastAsia"/>
          <w:color w:val="000000"/>
          <w:sz w:val="21"/>
          <w:szCs w:val="21"/>
          <w:lang w:eastAsia="zh-CN"/>
        </w:rPr>
        <w:t>办公室</w:t>
      </w:r>
      <w:r w:rsidR="002B6F58" w:rsidRPr="004B6D57">
        <w:rPr>
          <w:rStyle w:val="21"/>
          <w:rFonts w:ascii="SimSun" w:eastAsia="SimSun" w:hAnsi="SimSun" w:hint="eastAsia"/>
          <w:color w:val="000000"/>
          <w:sz w:val="21"/>
          <w:szCs w:val="21"/>
          <w:lang w:eastAsia="zh-CN"/>
        </w:rPr>
        <w:t>（</w:t>
      </w:r>
      <w:r w:rsidRPr="004B6D57">
        <w:rPr>
          <w:rStyle w:val="21"/>
          <w:rFonts w:ascii="SimSun" w:eastAsia="SimSun" w:hAnsi="SimSun"/>
          <w:color w:val="000000"/>
          <w:sz w:val="21"/>
          <w:szCs w:val="21"/>
          <w:lang w:eastAsia="zh-CN"/>
        </w:rPr>
        <w:t>ONDA</w:t>
      </w:r>
      <w:r w:rsidR="00461107"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是一个公共机构，于</w:t>
      </w:r>
      <w:r w:rsidRPr="004B6D57">
        <w:rPr>
          <w:rStyle w:val="21"/>
          <w:rFonts w:ascii="SimSun" w:eastAsia="SimSun" w:hAnsi="SimSun"/>
          <w:color w:val="000000"/>
          <w:sz w:val="21"/>
          <w:szCs w:val="21"/>
          <w:lang w:eastAsia="zh-CN"/>
        </w:rPr>
        <w:t>1973</w:t>
      </w:r>
      <w:r w:rsidRPr="004B6D57">
        <w:rPr>
          <w:rStyle w:val="21"/>
          <w:rFonts w:ascii="SimSun" w:eastAsia="SimSun" w:hAnsi="SimSun" w:hint="eastAsia"/>
          <w:color w:val="000000"/>
          <w:sz w:val="21"/>
          <w:szCs w:val="21"/>
          <w:lang w:eastAsia="zh-CN"/>
        </w:rPr>
        <w:t>年根据版权相关的法律而成立，拥有财政自主权。它的使命是集中管理版权及相关权，更广泛地说是保护并捍卫作者及其权利继承人以及相关权利持有人的道德和经济利益，保护国家文化遗产作品和国家在公共领域中的作品。对于外国侨民的权利，只要在阿尔及利亚的国际承诺，以及</w:t>
      </w:r>
      <w:r w:rsidRPr="004B6D57">
        <w:rPr>
          <w:rStyle w:val="21"/>
          <w:rFonts w:ascii="SimSun" w:eastAsia="SimSun" w:hAnsi="SimSun"/>
          <w:color w:val="000000"/>
          <w:sz w:val="21"/>
          <w:szCs w:val="21"/>
          <w:lang w:eastAsia="zh-CN"/>
        </w:rPr>
        <w:t>ONDA</w:t>
      </w:r>
      <w:r w:rsidRPr="004B6D57">
        <w:rPr>
          <w:rStyle w:val="21"/>
          <w:rFonts w:ascii="SimSun" w:eastAsia="SimSun" w:hAnsi="SimSun" w:hint="eastAsia"/>
          <w:color w:val="000000"/>
          <w:sz w:val="21"/>
          <w:szCs w:val="21"/>
          <w:lang w:eastAsia="zh-CN"/>
        </w:rPr>
        <w:t>和姐妹社会之间签订的相互代表合同的范围内，都受到保护。</w:t>
      </w:r>
      <w:r w:rsidRPr="003C28EB">
        <w:rPr>
          <w:rStyle w:val="21"/>
          <w:rFonts w:ascii="SimSun" w:eastAsia="SimSun" w:hAnsi="SimSun"/>
          <w:color w:val="000000"/>
          <w:sz w:val="21"/>
          <w:szCs w:val="21"/>
          <w:lang w:eastAsia="zh-CN"/>
        </w:rPr>
        <w:t>ONDA</w:t>
      </w:r>
      <w:r w:rsidRPr="003C28EB">
        <w:rPr>
          <w:rStyle w:val="21"/>
          <w:rFonts w:ascii="SimSun" w:eastAsia="SimSun" w:hAnsi="SimSun" w:hint="eastAsia"/>
          <w:color w:val="000000"/>
          <w:sz w:val="21"/>
          <w:szCs w:val="21"/>
          <w:lang w:eastAsia="zh-CN"/>
        </w:rPr>
        <w:t>自成立以来就一直保存着所有作品文档、版税征收与分配信息。</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首次</w:t>
      </w:r>
      <w:r>
        <w:rPr>
          <w:rStyle w:val="21"/>
          <w:rFonts w:ascii="SimSun" w:eastAsia="SimSun" w:hAnsi="SimSun" w:hint="eastAsia"/>
          <w:color w:val="000000"/>
          <w:sz w:val="21"/>
          <w:szCs w:val="21"/>
          <w:lang w:eastAsia="zh-CN"/>
        </w:rPr>
        <w:t>就</w:t>
      </w:r>
      <w:r w:rsidRPr="004B6D57">
        <w:rPr>
          <w:rStyle w:val="21"/>
          <w:rFonts w:ascii="SimSun" w:eastAsia="SimSun" w:hAnsi="SimSun" w:hint="eastAsia"/>
          <w:color w:val="000000"/>
          <w:sz w:val="21"/>
          <w:szCs w:val="21"/>
          <w:lang w:eastAsia="zh-CN"/>
        </w:rPr>
        <w:t>版权</w:t>
      </w:r>
      <w:r>
        <w:rPr>
          <w:rStyle w:val="21"/>
          <w:rFonts w:ascii="SimSun" w:eastAsia="SimSun" w:hAnsi="SimSun" w:hint="eastAsia"/>
          <w:color w:val="000000"/>
          <w:sz w:val="21"/>
          <w:szCs w:val="21"/>
          <w:lang w:eastAsia="zh-CN"/>
        </w:rPr>
        <w:t>、</w:t>
      </w:r>
      <w:proofErr w:type="gramStart"/>
      <w:r>
        <w:rPr>
          <w:rStyle w:val="21"/>
          <w:rFonts w:ascii="SimSun" w:eastAsia="SimSun" w:hAnsi="SimSun" w:hint="eastAsia"/>
          <w:color w:val="000000"/>
          <w:sz w:val="21"/>
          <w:szCs w:val="21"/>
          <w:lang w:eastAsia="zh-CN"/>
        </w:rPr>
        <w:t>机械权</w:t>
      </w:r>
      <w:proofErr w:type="gramEnd"/>
      <w:r>
        <w:rPr>
          <w:rStyle w:val="21"/>
          <w:rFonts w:ascii="SimSun" w:eastAsia="SimSun" w:hAnsi="SimSun" w:hint="eastAsia"/>
          <w:color w:val="000000"/>
          <w:sz w:val="21"/>
          <w:szCs w:val="21"/>
          <w:lang w:eastAsia="zh-CN"/>
        </w:rPr>
        <w:t>和</w:t>
      </w:r>
      <w:r w:rsidRPr="00765AE2">
        <w:rPr>
          <w:rStyle w:val="21"/>
          <w:rFonts w:ascii="SimSun" w:eastAsia="SimSun" w:hAnsi="SimSun" w:hint="eastAsia"/>
          <w:color w:val="000000"/>
          <w:sz w:val="21"/>
          <w:szCs w:val="21"/>
          <w:lang w:eastAsia="zh-CN"/>
        </w:rPr>
        <w:t>公</w:t>
      </w:r>
      <w:r>
        <w:rPr>
          <w:rStyle w:val="21"/>
          <w:rFonts w:ascii="SimSun" w:eastAsia="SimSun" w:hAnsi="SimSun" w:hint="eastAsia"/>
          <w:color w:val="000000"/>
          <w:sz w:val="21"/>
          <w:szCs w:val="21"/>
          <w:lang w:eastAsia="zh-CN"/>
        </w:rPr>
        <w:t>开</w:t>
      </w:r>
      <w:r w:rsidRPr="00765AE2">
        <w:rPr>
          <w:rStyle w:val="21"/>
          <w:rFonts w:ascii="SimSun" w:eastAsia="SimSun" w:hAnsi="SimSun" w:hint="eastAsia"/>
          <w:color w:val="000000"/>
          <w:sz w:val="21"/>
          <w:szCs w:val="21"/>
          <w:lang w:eastAsia="zh-CN"/>
        </w:rPr>
        <w:t>发行权</w:t>
      </w:r>
      <w:r>
        <w:rPr>
          <w:rStyle w:val="21"/>
          <w:rFonts w:ascii="SimSun" w:eastAsia="SimSun" w:hAnsi="SimSun" w:hint="eastAsia"/>
          <w:color w:val="000000"/>
          <w:sz w:val="21"/>
          <w:szCs w:val="21"/>
          <w:lang w:eastAsia="zh-CN"/>
        </w:rPr>
        <w:t>的版税进行</w:t>
      </w:r>
      <w:r w:rsidRPr="00765AE2">
        <w:rPr>
          <w:rStyle w:val="21"/>
          <w:rFonts w:ascii="SimSun" w:eastAsia="SimSun" w:hAnsi="SimSun" w:hint="eastAsia"/>
          <w:color w:val="000000"/>
          <w:sz w:val="21"/>
          <w:szCs w:val="21"/>
          <w:lang w:eastAsia="zh-CN"/>
        </w:rPr>
        <w:t>分配可追溯到</w:t>
      </w:r>
      <w:r w:rsidRPr="00765AE2">
        <w:rPr>
          <w:rStyle w:val="21"/>
          <w:rFonts w:ascii="SimSun" w:eastAsia="SimSun" w:hAnsi="SimSun"/>
          <w:color w:val="000000"/>
          <w:sz w:val="21"/>
          <w:szCs w:val="21"/>
          <w:lang w:eastAsia="zh-CN"/>
        </w:rPr>
        <w:t>1973</w:t>
      </w:r>
      <w:r w:rsidRPr="00765AE2">
        <w:rPr>
          <w:rStyle w:val="21"/>
          <w:rFonts w:ascii="SimSun" w:eastAsia="SimSun" w:hAnsi="SimSun" w:hint="eastAsia"/>
          <w:color w:val="000000"/>
          <w:sz w:val="21"/>
          <w:szCs w:val="21"/>
          <w:lang w:eastAsia="zh-CN"/>
        </w:rPr>
        <w:t>年。</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rPr>
      </w:pPr>
      <w:r w:rsidRPr="00765AE2">
        <w:rPr>
          <w:rStyle w:val="295pt"/>
          <w:rFonts w:ascii="SimSun" w:eastAsia="SimSun" w:hAnsi="SimSun"/>
          <w:color w:val="000000"/>
          <w:sz w:val="21"/>
          <w:szCs w:val="21"/>
          <w:lang w:eastAsia="zh-CN"/>
        </w:rPr>
        <w:t>1997</w:t>
      </w:r>
      <w:r w:rsidRPr="00765AE2">
        <w:rPr>
          <w:rStyle w:val="295pt"/>
          <w:rFonts w:ascii="SimSun" w:eastAsia="SimSun" w:hAnsi="SimSun" w:hint="eastAsia"/>
          <w:color w:val="000000"/>
          <w:sz w:val="21"/>
          <w:szCs w:val="21"/>
          <w:lang w:eastAsia="zh-CN"/>
        </w:rPr>
        <w:t>年</w:t>
      </w:r>
      <w:r w:rsidRPr="004B6D57">
        <w:rPr>
          <w:rStyle w:val="21"/>
          <w:rFonts w:ascii="SimSun" w:eastAsia="SimSun" w:hAnsi="SimSun" w:hint="eastAsia"/>
          <w:sz w:val="21"/>
          <w:szCs w:val="21"/>
          <w:lang w:eastAsia="zh-CN"/>
        </w:rPr>
        <w:t>颁布</w:t>
      </w:r>
      <w:r w:rsidRPr="00765AE2">
        <w:rPr>
          <w:rStyle w:val="295pt"/>
          <w:rFonts w:ascii="SimSun" w:eastAsia="SimSun" w:hAnsi="SimSun" w:hint="eastAsia"/>
          <w:color w:val="000000"/>
          <w:sz w:val="21"/>
          <w:szCs w:val="21"/>
          <w:lang w:eastAsia="zh-CN"/>
        </w:rPr>
        <w:t>的条例延长了对版权的保护期限，扩大了保护范围，延伸到了数据库和计算机程序领域。条例还在相关权、私人复制以及</w:t>
      </w:r>
      <w:r>
        <w:rPr>
          <w:rStyle w:val="295pt"/>
          <w:rFonts w:ascii="SimSun" w:eastAsia="SimSun" w:hAnsi="SimSun" w:hint="eastAsia"/>
          <w:color w:val="000000"/>
          <w:sz w:val="21"/>
          <w:szCs w:val="21"/>
          <w:lang w:eastAsia="zh-CN"/>
        </w:rPr>
        <w:t>集体</w:t>
      </w:r>
      <w:r w:rsidRPr="00765AE2">
        <w:rPr>
          <w:rStyle w:val="295pt"/>
          <w:rFonts w:ascii="SimSun" w:eastAsia="SimSun" w:hAnsi="SimSun" w:hint="eastAsia"/>
          <w:color w:val="000000"/>
          <w:sz w:val="21"/>
          <w:szCs w:val="21"/>
          <w:lang w:eastAsia="zh-CN"/>
        </w:rPr>
        <w:t>权利管理方面做出了规定。</w:t>
      </w:r>
      <w:r w:rsidRPr="00765AE2">
        <w:rPr>
          <w:rStyle w:val="295pt"/>
          <w:rFonts w:ascii="SimSun" w:eastAsia="SimSun" w:hAnsi="SimSun" w:hint="eastAsia"/>
          <w:color w:val="000000"/>
          <w:sz w:val="21"/>
          <w:szCs w:val="21"/>
        </w:rPr>
        <w:t>第一批相关权</w:t>
      </w:r>
      <w:r>
        <w:rPr>
          <w:rStyle w:val="295pt"/>
          <w:rFonts w:ascii="SimSun" w:eastAsia="SimSun" w:hAnsi="SimSun" w:hint="eastAsia"/>
          <w:color w:val="000000"/>
          <w:sz w:val="21"/>
          <w:szCs w:val="21"/>
        </w:rPr>
        <w:t>的版税</w:t>
      </w:r>
      <w:r w:rsidRPr="00765AE2">
        <w:rPr>
          <w:rStyle w:val="295pt"/>
          <w:rFonts w:ascii="SimSun" w:eastAsia="SimSun" w:hAnsi="SimSun" w:hint="eastAsia"/>
          <w:color w:val="000000"/>
          <w:sz w:val="21"/>
          <w:szCs w:val="21"/>
        </w:rPr>
        <w:t>分配是在</w:t>
      </w:r>
      <w:r w:rsidRPr="00765AE2">
        <w:rPr>
          <w:rStyle w:val="295pt"/>
          <w:rFonts w:ascii="SimSun" w:eastAsia="SimSun" w:hAnsi="SimSun"/>
          <w:color w:val="000000"/>
          <w:sz w:val="21"/>
          <w:szCs w:val="21"/>
        </w:rPr>
        <w:t>2002</w:t>
      </w:r>
      <w:r w:rsidRPr="00765AE2">
        <w:rPr>
          <w:rStyle w:val="295pt"/>
          <w:rFonts w:ascii="SimSun" w:eastAsia="SimSun" w:hAnsi="SimSun" w:hint="eastAsia"/>
          <w:color w:val="000000"/>
          <w:sz w:val="21"/>
          <w:szCs w:val="21"/>
        </w:rPr>
        <w:t>年。</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版税的征收是通过覆盖全国的分支机构网络和</w:t>
      </w:r>
      <w:r w:rsidRPr="00765AE2">
        <w:rPr>
          <w:rStyle w:val="21"/>
          <w:rFonts w:ascii="SimSun" w:eastAsia="SimSun" w:hAnsi="SimSun"/>
          <w:color w:val="000000"/>
          <w:sz w:val="21"/>
          <w:szCs w:val="21"/>
          <w:lang w:eastAsia="zh-CN"/>
        </w:rPr>
        <w:t>50</w:t>
      </w:r>
      <w:r w:rsidRPr="00765AE2">
        <w:rPr>
          <w:rStyle w:val="21"/>
          <w:rFonts w:ascii="SimSun" w:eastAsia="SimSun" w:hAnsi="SimSun" w:hint="eastAsia"/>
          <w:color w:val="000000"/>
          <w:sz w:val="21"/>
          <w:szCs w:val="21"/>
          <w:lang w:eastAsia="zh-CN"/>
        </w:rPr>
        <w:t>多位税收人员来实现的，涉及的版税范围较广：</w:t>
      </w:r>
      <w:r w:rsidRPr="00765AE2">
        <w:rPr>
          <w:rStyle w:val="21"/>
          <w:rFonts w:ascii="SimSun" w:eastAsia="SimSun" w:hAnsi="SimSun"/>
          <w:color w:val="000000"/>
          <w:sz w:val="21"/>
          <w:szCs w:val="21"/>
          <w:lang w:eastAsia="zh-CN"/>
        </w:rPr>
        <w:t>i</w:t>
      </w:r>
      <w:r w:rsidRPr="00765AE2">
        <w:rPr>
          <w:rStyle w:val="21"/>
          <w:rFonts w:ascii="SimSun" w:eastAsia="SimSun" w:hAnsi="SimSun" w:hint="eastAsia"/>
          <w:color w:val="000000"/>
          <w:sz w:val="21"/>
          <w:szCs w:val="21"/>
          <w:lang w:eastAsia="zh-CN"/>
        </w:rPr>
        <w:t>)公开表演；</w:t>
      </w:r>
      <w:r w:rsidRPr="00765AE2">
        <w:rPr>
          <w:rStyle w:val="21"/>
          <w:rFonts w:ascii="SimSun" w:eastAsia="SimSun" w:hAnsi="SimSun"/>
          <w:color w:val="000000"/>
          <w:sz w:val="21"/>
          <w:szCs w:val="21"/>
          <w:lang w:eastAsia="zh-CN"/>
        </w:rPr>
        <w:t>ii</w:t>
      </w:r>
      <w:r w:rsidRPr="00765AE2">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广播</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iii</w:t>
      </w:r>
      <w:r w:rsidRPr="00765AE2">
        <w:rPr>
          <w:rStyle w:val="21"/>
          <w:rFonts w:ascii="SimSun" w:eastAsia="SimSun" w:hAnsi="SimSun" w:hint="eastAsia"/>
          <w:color w:val="000000"/>
          <w:sz w:val="21"/>
          <w:szCs w:val="21"/>
          <w:lang w:eastAsia="zh-CN"/>
        </w:rPr>
        <w:t>)音乐、戏剧以及文学</w:t>
      </w:r>
      <w:r>
        <w:rPr>
          <w:rStyle w:val="21"/>
          <w:rFonts w:ascii="SimSun" w:eastAsia="SimSun" w:hAnsi="SimSun" w:hint="eastAsia"/>
          <w:color w:val="000000"/>
          <w:sz w:val="21"/>
          <w:szCs w:val="21"/>
          <w:lang w:eastAsia="zh-CN"/>
        </w:rPr>
        <w:t>作品的复制</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iv</w:t>
      </w:r>
      <w:r w:rsidRPr="00765AE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二次获酬</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v</w:t>
      </w:r>
      <w:r w:rsidRPr="00765AE2">
        <w:rPr>
          <w:rStyle w:val="21"/>
          <w:rFonts w:ascii="SimSun" w:eastAsia="SimSun" w:hAnsi="SimSun" w:hint="eastAsia"/>
          <w:color w:val="000000"/>
          <w:sz w:val="21"/>
          <w:szCs w:val="21"/>
          <w:lang w:eastAsia="zh-CN"/>
        </w:rPr>
        <w:t>)私人复制；</w:t>
      </w:r>
      <w:r>
        <w:rPr>
          <w:rStyle w:val="21"/>
          <w:rFonts w:ascii="SimSun" w:eastAsia="SimSun" w:hAnsi="SimSun" w:hint="eastAsia"/>
          <w:color w:val="000000"/>
          <w:sz w:val="21"/>
          <w:szCs w:val="21"/>
          <w:lang w:eastAsia="zh-CN"/>
        </w:rPr>
        <w:t>以及</w:t>
      </w:r>
      <w:r w:rsidRPr="00765AE2">
        <w:rPr>
          <w:rStyle w:val="21"/>
          <w:rFonts w:ascii="SimSun" w:eastAsia="SimSun" w:hAnsi="SimSun"/>
          <w:color w:val="000000"/>
          <w:sz w:val="21"/>
          <w:szCs w:val="21"/>
          <w:lang w:eastAsia="zh-CN"/>
        </w:rPr>
        <w:t>vi</w:t>
      </w:r>
      <w:r w:rsidRPr="00765AE2">
        <w:rPr>
          <w:rStyle w:val="21"/>
          <w:rFonts w:ascii="SimSun" w:eastAsia="SimSun" w:hAnsi="SimSun" w:hint="eastAsia"/>
          <w:color w:val="000000"/>
          <w:sz w:val="21"/>
          <w:szCs w:val="21"/>
          <w:lang w:eastAsia="zh-CN"/>
        </w:rPr>
        <w:t>)影印复制。</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关于</w:t>
      </w:r>
      <w:r>
        <w:rPr>
          <w:rStyle w:val="21"/>
          <w:rFonts w:ascii="SimSun" w:eastAsia="SimSun" w:hAnsi="SimSun" w:hint="eastAsia"/>
          <w:color w:val="000000"/>
          <w:sz w:val="21"/>
          <w:szCs w:val="21"/>
          <w:lang w:eastAsia="zh-CN"/>
        </w:rPr>
        <w:t>使</w:t>
      </w:r>
      <w:r w:rsidRPr="00765AE2">
        <w:rPr>
          <w:rStyle w:val="21"/>
          <w:rFonts w:ascii="SimSun" w:eastAsia="SimSun" w:hAnsi="SimSun" w:hint="eastAsia"/>
          <w:color w:val="000000"/>
          <w:sz w:val="21"/>
          <w:szCs w:val="21"/>
          <w:lang w:eastAsia="zh-CN"/>
        </w:rPr>
        <w:t>机械复制权</w:t>
      </w:r>
      <w:r>
        <w:rPr>
          <w:rStyle w:val="21"/>
          <w:rFonts w:ascii="SimSun" w:eastAsia="SimSun" w:hAnsi="SimSun" w:hint="eastAsia"/>
          <w:color w:val="000000"/>
          <w:sz w:val="21"/>
          <w:szCs w:val="21"/>
          <w:lang w:eastAsia="zh-CN"/>
        </w:rPr>
        <w:t>合法化</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开发了自己的系统</w:t>
      </w:r>
      <w:r>
        <w:rPr>
          <w:rStyle w:val="21"/>
          <w:rFonts w:ascii="SimSun" w:eastAsia="SimSun" w:hAnsi="SimSun" w:hint="eastAsia"/>
          <w:color w:val="000000"/>
          <w:sz w:val="21"/>
          <w:szCs w:val="21"/>
          <w:lang w:eastAsia="zh-CN"/>
        </w:rPr>
        <w:t>，以对许可情况进行追踪</w:t>
      </w:r>
      <w:r w:rsidRPr="00765AE2">
        <w:rPr>
          <w:rStyle w:val="21"/>
          <w:rFonts w:ascii="SimSun" w:eastAsia="SimSun" w:hAnsi="SimSun" w:hint="eastAsia"/>
          <w:color w:val="000000"/>
          <w:sz w:val="21"/>
          <w:szCs w:val="21"/>
          <w:lang w:eastAsia="zh-CN"/>
        </w:rPr>
        <w:t>，并制定了有效抵御非法复制录音和</w:t>
      </w:r>
      <w:r w:rsidRPr="004B6D57">
        <w:rPr>
          <w:rStyle w:val="21"/>
          <w:rFonts w:ascii="SimSun" w:eastAsia="SimSun" w:hAnsi="SimSun" w:hint="eastAsia"/>
          <w:color w:val="000000"/>
          <w:sz w:val="21"/>
          <w:szCs w:val="21"/>
          <w:lang w:eastAsia="zh-CN"/>
        </w:rPr>
        <w:t>录像</w:t>
      </w:r>
      <w:r w:rsidRPr="00765AE2">
        <w:rPr>
          <w:rStyle w:val="21"/>
          <w:rFonts w:ascii="SimSun" w:eastAsia="SimSun" w:hAnsi="SimSun" w:hint="eastAsia"/>
          <w:color w:val="000000"/>
          <w:sz w:val="21"/>
          <w:szCs w:val="21"/>
          <w:lang w:eastAsia="zh-CN"/>
        </w:rPr>
        <w:t>制品的措施。</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在反对</w:t>
      </w:r>
      <w:r w:rsidRPr="004B6D57">
        <w:rPr>
          <w:rStyle w:val="21"/>
          <w:rFonts w:ascii="SimSun" w:eastAsia="SimSun" w:hAnsi="SimSun" w:hint="eastAsia"/>
          <w:color w:val="000000"/>
          <w:sz w:val="21"/>
          <w:szCs w:val="21"/>
          <w:lang w:eastAsia="zh-CN"/>
        </w:rPr>
        <w:t>各种形式</w:t>
      </w:r>
      <w:r w:rsidRPr="00765AE2">
        <w:rPr>
          <w:rStyle w:val="21"/>
          <w:rFonts w:ascii="SimSun" w:eastAsia="SimSun" w:hAnsi="SimSun" w:hint="eastAsia"/>
          <w:color w:val="000000"/>
          <w:sz w:val="21"/>
          <w:szCs w:val="21"/>
          <w:lang w:eastAsia="zh-CN"/>
        </w:rPr>
        <w:t>侵犯</w:t>
      </w:r>
      <w:r>
        <w:rPr>
          <w:rStyle w:val="21"/>
          <w:rFonts w:ascii="SimSun" w:eastAsia="SimSun" w:hAnsi="SimSun" w:hint="eastAsia"/>
          <w:color w:val="000000"/>
          <w:sz w:val="21"/>
          <w:szCs w:val="21"/>
          <w:lang w:eastAsia="zh-CN"/>
        </w:rPr>
        <w:t>版</w:t>
      </w:r>
      <w:r w:rsidRPr="00765AE2">
        <w:rPr>
          <w:rStyle w:val="21"/>
          <w:rFonts w:ascii="SimSun" w:eastAsia="SimSun" w:hAnsi="SimSun" w:hint="eastAsia"/>
          <w:color w:val="000000"/>
          <w:sz w:val="21"/>
          <w:szCs w:val="21"/>
          <w:lang w:eastAsia="zh-CN"/>
        </w:rPr>
        <w:t>权及相关权方面，</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根据多年的经验，围绕下面三个主要方法展开其战略措施：</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每天对市场进行监督和干预；</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Fonts w:ascii="SimSun" w:eastAsia="SimSun" w:hAnsi="SimSun" w:hint="eastAsia"/>
          <w:b w:val="0"/>
          <w:sz w:val="21"/>
          <w:szCs w:val="21"/>
          <w:lang w:eastAsia="zh-CN"/>
        </w:rPr>
        <w:t>长期对</w:t>
      </w:r>
      <w:r w:rsidRPr="00B52CF3">
        <w:rPr>
          <w:rStyle w:val="21"/>
          <w:rFonts w:ascii="SimSun" w:eastAsia="SimSun" w:hAnsi="SimSun" w:hint="eastAsia"/>
          <w:color w:val="000000"/>
          <w:sz w:val="21"/>
          <w:szCs w:val="21"/>
          <w:lang w:eastAsia="zh-CN"/>
        </w:rPr>
        <w:t>中小学生</w:t>
      </w:r>
      <w:r w:rsidR="00B52CF3">
        <w:rPr>
          <w:rStyle w:val="21"/>
          <w:rFonts w:ascii="SimSun" w:eastAsia="SimSun" w:hAnsi="SimSun" w:hint="eastAsia"/>
          <w:color w:val="000000"/>
          <w:sz w:val="21"/>
          <w:szCs w:val="21"/>
          <w:lang w:eastAsia="zh-CN"/>
        </w:rPr>
        <w:t>、</w:t>
      </w:r>
      <w:r w:rsidRPr="004B6D57">
        <w:rPr>
          <w:rFonts w:ascii="SimSun" w:eastAsia="SimSun" w:hAnsi="SimSun" w:hint="eastAsia"/>
          <w:b w:val="0"/>
          <w:sz w:val="21"/>
          <w:szCs w:val="21"/>
          <w:lang w:eastAsia="zh-CN"/>
        </w:rPr>
        <w:t>大学生和公众进行这方面的教育；</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Style w:val="21"/>
          <w:rFonts w:ascii="SimSun" w:eastAsia="SimSun" w:hAnsi="SimSun" w:hint="eastAsia"/>
          <w:color w:val="000000"/>
          <w:sz w:val="21"/>
          <w:szCs w:val="21"/>
          <w:lang w:eastAsia="zh-CN"/>
        </w:rPr>
        <w:t>长期与各个安全部门</w:t>
      </w:r>
      <w:r w:rsidR="002B6F58"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海关、司法警察局、警察局</w:t>
      </w:r>
      <w:r w:rsidR="00461107"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协同打击盗版行为。</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自</w:t>
      </w:r>
      <w:r w:rsidRPr="004B6D57">
        <w:rPr>
          <w:rStyle w:val="21"/>
          <w:rFonts w:ascii="SimSun" w:eastAsia="SimSun" w:hAnsi="SimSun"/>
          <w:color w:val="000000"/>
          <w:sz w:val="21"/>
          <w:szCs w:val="21"/>
          <w:lang w:eastAsia="zh-CN"/>
        </w:rPr>
        <w:t>20</w:t>
      </w:r>
      <w:r w:rsidRPr="004B6D57">
        <w:rPr>
          <w:rStyle w:val="21"/>
          <w:rFonts w:ascii="SimSun" w:eastAsia="SimSun" w:hAnsi="SimSun" w:hint="eastAsia"/>
          <w:color w:val="000000"/>
          <w:sz w:val="21"/>
          <w:szCs w:val="21"/>
          <w:lang w:eastAsia="zh-CN"/>
        </w:rPr>
        <w:t>世纪</w:t>
      </w:r>
      <w:r w:rsidRPr="004B6D57">
        <w:rPr>
          <w:rStyle w:val="21"/>
          <w:rFonts w:ascii="SimSun" w:eastAsia="SimSun" w:hAnsi="SimSun"/>
          <w:color w:val="000000"/>
          <w:sz w:val="21"/>
          <w:szCs w:val="21"/>
          <w:lang w:eastAsia="zh-CN"/>
        </w:rPr>
        <w:t>70</w:t>
      </w:r>
      <w:r w:rsidRPr="004B6D57">
        <w:rPr>
          <w:rStyle w:val="21"/>
          <w:rFonts w:ascii="SimSun" w:eastAsia="SimSun" w:hAnsi="SimSun" w:hint="eastAsia"/>
          <w:color w:val="000000"/>
          <w:sz w:val="21"/>
          <w:szCs w:val="21"/>
          <w:lang w:eastAsia="zh-CN"/>
        </w:rPr>
        <w:t>年代</w:t>
      </w:r>
      <w:r w:rsidRPr="00765AE2">
        <w:rPr>
          <w:rStyle w:val="21"/>
          <w:rFonts w:ascii="SimSun" w:eastAsia="SimSun" w:hAnsi="SimSun" w:hint="eastAsia"/>
          <w:color w:val="000000"/>
          <w:sz w:val="21"/>
          <w:szCs w:val="21"/>
          <w:lang w:eastAsia="zh-CN"/>
        </w:rPr>
        <w:t>中期开始，</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就是</w:t>
      </w:r>
      <w:r w:rsidRPr="004F3306">
        <w:rPr>
          <w:rStyle w:val="6"/>
          <w:rFonts w:ascii="SimSun" w:eastAsiaTheme="minorEastAsia" w:hAnsi="SimSun" w:hint="eastAsia"/>
          <w:b w:val="0"/>
          <w:color w:val="000000"/>
          <w:sz w:val="21"/>
          <w:szCs w:val="21"/>
          <w:lang w:eastAsia="zh-CN"/>
        </w:rPr>
        <w:t>国际作者和作曲家协会联合会</w:t>
      </w:r>
      <w:r w:rsidRPr="00765AE2">
        <w:rPr>
          <w:rStyle w:val="21"/>
          <w:rFonts w:ascii="SimSun" w:eastAsia="SimSun" w:hAnsi="SimSun" w:hint="eastAsia"/>
          <w:color w:val="000000"/>
          <w:sz w:val="21"/>
          <w:szCs w:val="21"/>
          <w:lang w:eastAsia="zh-CN"/>
        </w:rPr>
        <w:t>的董事会成员，并且与</w:t>
      </w:r>
      <w:r w:rsidRPr="00765AE2">
        <w:rPr>
          <w:rStyle w:val="21"/>
          <w:rFonts w:ascii="SimSun" w:eastAsia="SimSun" w:hAnsi="SimSun"/>
          <w:color w:val="000000"/>
          <w:sz w:val="21"/>
          <w:szCs w:val="21"/>
          <w:lang w:eastAsia="zh-CN"/>
        </w:rPr>
        <w:t>47</w:t>
      </w:r>
      <w:r w:rsidRPr="00765AE2">
        <w:rPr>
          <w:rStyle w:val="21"/>
          <w:rFonts w:ascii="SimSun" w:eastAsia="SimSun" w:hAnsi="SimSun" w:hint="eastAsia"/>
          <w:color w:val="000000"/>
          <w:sz w:val="21"/>
          <w:szCs w:val="21"/>
          <w:lang w:eastAsia="zh-CN"/>
        </w:rPr>
        <w:t>个外国协会签订了相互代表协议，其中</w:t>
      </w:r>
      <w:r>
        <w:rPr>
          <w:rStyle w:val="21"/>
          <w:rFonts w:ascii="SimSun" w:eastAsia="SimSun" w:hAnsi="SimSun" w:hint="eastAsia"/>
          <w:color w:val="000000"/>
          <w:sz w:val="21"/>
          <w:szCs w:val="21"/>
          <w:lang w:eastAsia="zh-CN"/>
        </w:rPr>
        <w:t>包括</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个</w:t>
      </w:r>
      <w:r>
        <w:rPr>
          <w:rStyle w:val="21"/>
          <w:rFonts w:ascii="SimSun" w:eastAsia="SimSun" w:hAnsi="SimSun" w:hint="eastAsia"/>
          <w:color w:val="000000"/>
          <w:sz w:val="21"/>
          <w:szCs w:val="21"/>
          <w:lang w:eastAsia="zh-CN"/>
        </w:rPr>
        <w:t>非洲版权机构</w:t>
      </w:r>
      <w:r w:rsidRPr="00765AE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在这</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份相互代表协议中，有</w:t>
      </w:r>
      <w:r w:rsidRPr="00765AE2">
        <w:rPr>
          <w:rStyle w:val="21"/>
          <w:rFonts w:ascii="SimSun" w:eastAsia="SimSun" w:hAnsi="SimSun"/>
          <w:color w:val="000000"/>
          <w:sz w:val="21"/>
          <w:szCs w:val="21"/>
          <w:lang w:eastAsia="zh-CN"/>
        </w:rPr>
        <w:t>11</w:t>
      </w:r>
      <w:r w:rsidRPr="00765AE2">
        <w:rPr>
          <w:rStyle w:val="21"/>
          <w:rFonts w:ascii="SimSun" w:eastAsia="SimSun" w:hAnsi="SimSun" w:hint="eastAsia"/>
          <w:color w:val="000000"/>
          <w:sz w:val="21"/>
          <w:szCs w:val="21"/>
          <w:lang w:eastAsia="zh-CN"/>
        </w:rPr>
        <w:t>份协议是与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法</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签署的，</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份与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英</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w:t>
      </w:r>
      <w:r>
        <w:rPr>
          <w:rStyle w:val="21"/>
          <w:rFonts w:ascii="SimSun" w:eastAsia="SimSun" w:hAnsi="SimSun" w:hint="eastAsia"/>
          <w:color w:val="000000"/>
          <w:sz w:val="21"/>
          <w:szCs w:val="21"/>
          <w:lang w:eastAsia="zh-CN"/>
        </w:rPr>
        <w:t>两</w:t>
      </w:r>
      <w:r w:rsidRPr="00765AE2">
        <w:rPr>
          <w:rStyle w:val="21"/>
          <w:rFonts w:ascii="SimSun" w:eastAsia="SimSun" w:hAnsi="SimSun" w:hint="eastAsia"/>
          <w:color w:val="000000"/>
          <w:sz w:val="21"/>
          <w:szCs w:val="21"/>
          <w:lang w:eastAsia="zh-CN"/>
        </w:rPr>
        <w:t>份与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阿拉伯</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为便于管理</w:t>
      </w:r>
      <w:r w:rsidRPr="004B6D5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该机构开发出了能够同时支持自己的信息系统和</w:t>
      </w:r>
      <w:r w:rsidRPr="00765AE2">
        <w:rPr>
          <w:rStyle w:val="21"/>
          <w:rFonts w:ascii="SimSun" w:eastAsia="SimSun" w:hAnsi="SimSun"/>
          <w:color w:val="000000"/>
          <w:sz w:val="21"/>
          <w:szCs w:val="21"/>
          <w:lang w:eastAsia="zh-CN"/>
        </w:rPr>
        <w:t>CISAC</w:t>
      </w:r>
      <w:r w:rsidRPr="00765AE2">
        <w:rPr>
          <w:rStyle w:val="21"/>
          <w:rFonts w:ascii="SimSun" w:eastAsia="SimSun" w:hAnsi="SimSun" w:hint="eastAsia"/>
          <w:color w:val="000000"/>
          <w:sz w:val="21"/>
          <w:szCs w:val="21"/>
          <w:lang w:eastAsia="zh-CN"/>
        </w:rPr>
        <w:t>公共信息系统的数据库。</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该自动化</w:t>
      </w:r>
      <w:r w:rsidRPr="004B6D57">
        <w:rPr>
          <w:rStyle w:val="21"/>
          <w:rFonts w:ascii="SimSun" w:eastAsia="SimSun" w:hAnsi="SimSun" w:hint="eastAsia"/>
          <w:color w:val="000000"/>
          <w:sz w:val="21"/>
          <w:szCs w:val="21"/>
          <w:lang w:eastAsia="zh-CN"/>
        </w:rPr>
        <w:t>信息系统</w:t>
      </w:r>
      <w:r>
        <w:rPr>
          <w:rStyle w:val="21"/>
          <w:rFonts w:ascii="SimSun" w:eastAsia="SimSun" w:hAnsi="SimSun" w:hint="eastAsia"/>
          <w:color w:val="000000"/>
          <w:sz w:val="21"/>
          <w:szCs w:val="21"/>
          <w:lang w:eastAsia="zh-CN"/>
        </w:rPr>
        <w:t>包括：</w:t>
      </w:r>
      <w:r w:rsidRPr="00765AE2">
        <w:rPr>
          <w:rStyle w:val="21"/>
          <w:rFonts w:ascii="SimSun" w:eastAsia="SimSun" w:hAnsi="SimSun" w:hint="eastAsia"/>
          <w:color w:val="000000"/>
          <w:sz w:val="21"/>
          <w:szCs w:val="21"/>
          <w:lang w:eastAsia="zh-CN"/>
        </w:rPr>
        <w:t>版权</w:t>
      </w:r>
      <w:r>
        <w:rPr>
          <w:rStyle w:val="21"/>
          <w:rFonts w:ascii="SimSun" w:eastAsia="SimSun" w:hAnsi="SimSun" w:hint="eastAsia"/>
          <w:color w:val="000000"/>
          <w:sz w:val="21"/>
          <w:szCs w:val="21"/>
          <w:lang w:eastAsia="zh-CN"/>
        </w:rPr>
        <w:t>及</w:t>
      </w:r>
      <w:r w:rsidRPr="00765AE2">
        <w:rPr>
          <w:rStyle w:val="21"/>
          <w:rFonts w:ascii="SimSun" w:eastAsia="SimSun" w:hAnsi="SimSun" w:hint="eastAsia"/>
          <w:color w:val="000000"/>
          <w:sz w:val="21"/>
          <w:szCs w:val="21"/>
          <w:lang w:eastAsia="zh-CN"/>
        </w:rPr>
        <w:t>相关权的</w:t>
      </w:r>
      <w:r>
        <w:rPr>
          <w:rStyle w:val="21"/>
          <w:rFonts w:ascii="SimSun" w:eastAsia="SimSun" w:hAnsi="SimSun" w:hint="eastAsia"/>
          <w:color w:val="000000"/>
          <w:sz w:val="21"/>
          <w:szCs w:val="21"/>
          <w:lang w:eastAsia="zh-CN"/>
        </w:rPr>
        <w:t>集体权利</w:t>
      </w:r>
      <w:r w:rsidRPr="00765AE2">
        <w:rPr>
          <w:rStyle w:val="21"/>
          <w:rFonts w:ascii="SimSun" w:eastAsia="SimSun" w:hAnsi="SimSun" w:hint="eastAsia"/>
          <w:color w:val="000000"/>
          <w:sz w:val="21"/>
          <w:szCs w:val="21"/>
          <w:lang w:eastAsia="zh-CN"/>
        </w:rPr>
        <w:t>管理</w:t>
      </w:r>
      <w:r>
        <w:rPr>
          <w:rStyle w:val="21"/>
          <w:rFonts w:ascii="SimSun" w:eastAsia="SimSun" w:hAnsi="SimSun" w:hint="eastAsia"/>
          <w:color w:val="000000"/>
          <w:sz w:val="21"/>
          <w:szCs w:val="21"/>
          <w:lang w:eastAsia="zh-CN"/>
        </w:rPr>
        <w:t>所有过程；</w:t>
      </w:r>
      <w:r w:rsidRPr="00765AE2">
        <w:rPr>
          <w:rStyle w:val="21"/>
          <w:rFonts w:ascii="SimSun" w:eastAsia="SimSun" w:hAnsi="SimSun" w:hint="eastAsia"/>
          <w:color w:val="000000"/>
          <w:sz w:val="21"/>
          <w:szCs w:val="21"/>
          <w:lang w:eastAsia="zh-CN"/>
        </w:rPr>
        <w:t>会员资格、作品</w:t>
      </w:r>
      <w:r>
        <w:rPr>
          <w:rStyle w:val="21"/>
          <w:rFonts w:ascii="SimSun" w:eastAsia="SimSun" w:hAnsi="SimSun" w:hint="eastAsia"/>
          <w:color w:val="000000"/>
          <w:sz w:val="21"/>
          <w:szCs w:val="21"/>
          <w:lang w:eastAsia="zh-CN"/>
        </w:rPr>
        <w:t>和表演的档案记录；</w:t>
      </w:r>
      <w:r w:rsidRPr="00765AE2">
        <w:rPr>
          <w:rStyle w:val="21"/>
          <w:rFonts w:ascii="SimSun" w:eastAsia="SimSun" w:hAnsi="SimSun" w:hint="eastAsia"/>
          <w:color w:val="000000"/>
          <w:sz w:val="21"/>
          <w:szCs w:val="21"/>
          <w:lang w:eastAsia="zh-CN"/>
        </w:rPr>
        <w:t>版权以及相关权的</w:t>
      </w:r>
      <w:r>
        <w:rPr>
          <w:rStyle w:val="21"/>
          <w:rFonts w:ascii="SimSun" w:eastAsia="SimSun" w:hAnsi="SimSun" w:hint="eastAsia"/>
          <w:color w:val="000000"/>
          <w:sz w:val="21"/>
          <w:szCs w:val="21"/>
          <w:lang w:eastAsia="zh-CN"/>
        </w:rPr>
        <w:t>版税计算和分配</w:t>
      </w:r>
      <w:r w:rsidRPr="00765AE2">
        <w:rPr>
          <w:rStyle w:val="21"/>
          <w:rFonts w:ascii="SimSun" w:eastAsia="SimSun" w:hAnsi="SimSun" w:hint="eastAsia"/>
          <w:color w:val="000000"/>
          <w:sz w:val="21"/>
          <w:szCs w:val="21"/>
          <w:lang w:eastAsia="zh-CN"/>
        </w:rPr>
        <w:t>。</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lastRenderedPageBreak/>
        <w:t>系统的开发、</w:t>
      </w:r>
      <w:r w:rsidRPr="004B6D57">
        <w:rPr>
          <w:rStyle w:val="21"/>
          <w:rFonts w:ascii="SimSun" w:eastAsia="SimSun" w:hAnsi="SimSun" w:hint="eastAsia"/>
          <w:color w:val="000000"/>
          <w:sz w:val="21"/>
          <w:szCs w:val="21"/>
          <w:lang w:eastAsia="zh-CN"/>
        </w:rPr>
        <w:t>管理</w:t>
      </w:r>
      <w:r w:rsidRPr="00765AE2">
        <w:rPr>
          <w:rStyle w:val="21"/>
          <w:rFonts w:ascii="SimSun" w:eastAsia="SimSun" w:hAnsi="SimSun" w:hint="eastAsia"/>
          <w:color w:val="000000"/>
          <w:sz w:val="21"/>
          <w:szCs w:val="21"/>
          <w:lang w:eastAsia="zh-CN"/>
        </w:rPr>
        <w:t>、维护和更新是由</w:t>
      </w:r>
      <w:r>
        <w:rPr>
          <w:rStyle w:val="21"/>
          <w:rFonts w:ascii="SimSun" w:eastAsia="SimSun" w:hAnsi="SimSun" w:hint="eastAsia"/>
          <w:color w:val="000000"/>
          <w:sz w:val="21"/>
          <w:szCs w:val="21"/>
          <w:lang w:eastAsia="zh-CN"/>
        </w:rPr>
        <w:t>ONDA</w:t>
      </w:r>
      <w:r w:rsidRPr="00765AE2">
        <w:rPr>
          <w:rStyle w:val="21"/>
          <w:rFonts w:ascii="SimSun" w:eastAsia="SimSun" w:hAnsi="SimSun" w:hint="eastAsia"/>
          <w:color w:val="000000"/>
          <w:sz w:val="21"/>
          <w:szCs w:val="21"/>
          <w:lang w:eastAsia="zh-CN"/>
        </w:rPr>
        <w:t>工作人员完成</w:t>
      </w:r>
      <w:r w:rsidRPr="004B6D57">
        <w:rPr>
          <w:rStyle w:val="21"/>
          <w:rFonts w:ascii="SimSun" w:eastAsia="SimSun" w:hAnsi="SimSun" w:hint="eastAsia"/>
          <w:color w:val="000000"/>
          <w:sz w:val="21"/>
          <w:szCs w:val="21"/>
          <w:lang w:eastAsia="zh-CN"/>
        </w:rPr>
        <w:t>。</w:t>
      </w:r>
    </w:p>
    <w:p w:rsidR="00FD7251" w:rsidRPr="00F42AE9" w:rsidRDefault="00FD7251" w:rsidP="00777EDA">
      <w:pPr>
        <w:pStyle w:val="81"/>
        <w:numPr>
          <w:ilvl w:val="0"/>
          <w:numId w:val="24"/>
        </w:numPr>
        <w:shd w:val="clear" w:color="auto" w:fill="auto"/>
        <w:adjustRightInd w:val="0"/>
        <w:spacing w:afterLines="50" w:after="120" w:line="340" w:lineRule="atLeast"/>
        <w:ind w:left="0" w:firstLine="0"/>
        <w:rPr>
          <w:rFonts w:ascii="KaiTi" w:eastAsia="KaiTi" w:hAnsi="KaiTi"/>
          <w:i w:val="0"/>
          <w:sz w:val="21"/>
          <w:szCs w:val="21"/>
          <w:lang w:eastAsia="zh-CN"/>
        </w:rPr>
      </w:pPr>
      <w:r w:rsidRPr="00F42AE9">
        <w:rPr>
          <w:rFonts w:ascii="KaiTi" w:eastAsia="KaiTi" w:hAnsi="KaiTi" w:hint="eastAsia"/>
          <w:i w:val="0"/>
          <w:sz w:val="21"/>
          <w:szCs w:val="21"/>
          <w:lang w:eastAsia="zh-CN"/>
        </w:rPr>
        <w:t>阿尔及利亚国家工业产权局</w:t>
      </w:r>
      <w:r w:rsidR="002B6F58">
        <w:rPr>
          <w:rFonts w:ascii="KaiTi" w:eastAsia="KaiTi" w:hAnsi="KaiTi"/>
          <w:i w:val="0"/>
          <w:sz w:val="21"/>
          <w:szCs w:val="21"/>
          <w:lang w:eastAsia="zh-CN"/>
        </w:rPr>
        <w:t>（</w:t>
      </w:r>
      <w:r w:rsidRPr="00F42AE9">
        <w:rPr>
          <w:rFonts w:ascii="KaiTi" w:eastAsia="KaiTi" w:hAnsi="KaiTi"/>
          <w:i w:val="0"/>
          <w:sz w:val="21"/>
          <w:szCs w:val="21"/>
          <w:lang w:eastAsia="zh-CN"/>
        </w:rPr>
        <w:t>INAPI</w:t>
      </w:r>
      <w:r w:rsidR="00461107">
        <w:rPr>
          <w:rFonts w:ascii="KaiTi" w:eastAsia="KaiTi" w:hAnsi="KaiTi"/>
          <w:i w:val="0"/>
          <w:sz w:val="21"/>
          <w:szCs w:val="21"/>
          <w:lang w:eastAsia="zh-CN"/>
        </w:rPr>
        <w:t>）</w:t>
      </w:r>
      <w:r w:rsidRPr="00F42AE9">
        <w:rPr>
          <w:rFonts w:ascii="KaiTi" w:eastAsia="KaiTi" w:hAnsi="KaiTi" w:hint="eastAsia"/>
          <w:i w:val="0"/>
          <w:sz w:val="21"/>
          <w:szCs w:val="21"/>
          <w:lang w:eastAsia="zh-CN"/>
        </w:rPr>
        <w:t>：有效利用</w:t>
      </w:r>
      <w:r w:rsidRPr="00F42AE9">
        <w:rPr>
          <w:rFonts w:ascii="KaiTi" w:eastAsia="KaiTi" w:hAnsi="KaiTi"/>
          <w:i w:val="0"/>
          <w:sz w:val="21"/>
          <w:szCs w:val="21"/>
          <w:lang w:eastAsia="zh-CN"/>
        </w:rPr>
        <w:t>WIPO</w:t>
      </w:r>
      <w:r w:rsidRPr="00F42AE9">
        <w:rPr>
          <w:rFonts w:ascii="KaiTi" w:eastAsia="KaiTi" w:hAnsi="KaiTi" w:hint="eastAsia"/>
          <w:i w:val="0"/>
          <w:sz w:val="21"/>
          <w:szCs w:val="21"/>
          <w:lang w:eastAsia="zh-CN"/>
        </w:rPr>
        <w:t>的</w:t>
      </w:r>
      <w:r w:rsidRPr="00F42AE9">
        <w:rPr>
          <w:rFonts w:ascii="KaiTi" w:eastAsia="KaiTi" w:hAnsi="KaiTi"/>
          <w:i w:val="0"/>
          <w:sz w:val="21"/>
          <w:szCs w:val="21"/>
          <w:lang w:eastAsia="zh-CN"/>
        </w:rPr>
        <w:t>IT</w:t>
      </w:r>
      <w:r w:rsidRPr="00F42AE9">
        <w:rPr>
          <w:rFonts w:ascii="KaiTi" w:eastAsia="KaiTi" w:hAnsi="KaiTi" w:hint="eastAsia"/>
          <w:i w:val="0"/>
          <w:sz w:val="21"/>
          <w:szCs w:val="21"/>
          <w:lang w:eastAsia="zh-CN"/>
        </w:rPr>
        <w:t>解决方案的优势</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阿尔及利亚国家工业产权</w:t>
      </w:r>
      <w:r>
        <w:rPr>
          <w:rStyle w:val="21"/>
          <w:rFonts w:ascii="SimSun" w:eastAsia="SimSun" w:hAnsi="SimSun" w:hint="eastAsia"/>
          <w:color w:val="000000"/>
          <w:sz w:val="21"/>
          <w:szCs w:val="21"/>
          <w:lang w:eastAsia="zh-CN"/>
        </w:rPr>
        <w:t>局</w:t>
      </w:r>
      <w:r w:rsidR="002B6F58">
        <w:rPr>
          <w:rStyle w:val="21"/>
          <w:rFonts w:ascii="SimSun" w:eastAsia="SimSun" w:hAnsi="SimSun" w:hint="eastAsia"/>
          <w:color w:val="000000"/>
          <w:sz w:val="21"/>
          <w:szCs w:val="21"/>
          <w:lang w:eastAsia="zh-CN"/>
        </w:rPr>
        <w:t>（</w:t>
      </w:r>
      <w:r w:rsidRPr="00A01062">
        <w:rPr>
          <w:rStyle w:val="21"/>
          <w:rFonts w:ascii="SimSun" w:eastAsia="SimSun" w:hAnsi="SimSun"/>
          <w:color w:val="000000"/>
          <w:sz w:val="21"/>
          <w:szCs w:val="21"/>
          <w:lang w:eastAsia="zh-CN"/>
        </w:rPr>
        <w:t>INAPI</w:t>
      </w:r>
      <w:r w:rsidR="00461107">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是一家公共机构，负责保护发明、制造和贸易商标</w:t>
      </w:r>
      <w:r>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原产地名称</w:t>
      </w:r>
      <w:r>
        <w:rPr>
          <w:rStyle w:val="21"/>
          <w:rFonts w:ascii="SimSun" w:eastAsia="SimSun" w:hAnsi="SimSun" w:hint="eastAsia"/>
          <w:color w:val="000000"/>
          <w:sz w:val="21"/>
          <w:szCs w:val="21"/>
          <w:lang w:eastAsia="zh-CN"/>
        </w:rPr>
        <w:t>、外观设计和</w:t>
      </w:r>
      <w:r w:rsidRPr="00A01062">
        <w:rPr>
          <w:rStyle w:val="21"/>
          <w:rFonts w:ascii="SimSun" w:eastAsia="SimSun" w:hAnsi="SimSun" w:hint="eastAsia"/>
          <w:color w:val="000000"/>
          <w:sz w:val="21"/>
          <w:szCs w:val="21"/>
          <w:lang w:eastAsia="zh-CN"/>
        </w:rPr>
        <w:t>集成电路</w:t>
      </w:r>
      <w:r>
        <w:rPr>
          <w:rStyle w:val="21"/>
          <w:rFonts w:ascii="SimSun" w:eastAsia="SimSun" w:hAnsi="SimSun" w:hint="eastAsia"/>
          <w:color w:val="000000"/>
          <w:sz w:val="21"/>
          <w:szCs w:val="21"/>
          <w:lang w:eastAsia="zh-CN"/>
        </w:rPr>
        <w:t>布图</w:t>
      </w:r>
      <w:r w:rsidRPr="00A01062">
        <w:rPr>
          <w:rStyle w:val="21"/>
          <w:rFonts w:ascii="SimSun" w:eastAsia="SimSun" w:hAnsi="SimSun" w:hint="eastAsia"/>
          <w:color w:val="000000"/>
          <w:sz w:val="21"/>
          <w:szCs w:val="21"/>
          <w:lang w:eastAsia="zh-CN"/>
        </w:rPr>
        <w:t>设计。</w:t>
      </w:r>
      <w:r w:rsidRPr="00A01062">
        <w:rPr>
          <w:rStyle w:val="21"/>
          <w:rFonts w:ascii="SimSun" w:eastAsia="SimSun" w:hAnsi="SimSun"/>
          <w:color w:val="000000"/>
          <w:sz w:val="21"/>
          <w:szCs w:val="21"/>
          <w:lang w:eastAsia="zh-CN"/>
        </w:rPr>
        <w:t>INAPI</w:t>
      </w:r>
      <w:r>
        <w:rPr>
          <w:rStyle w:val="21"/>
          <w:rFonts w:ascii="SimSun" w:eastAsia="SimSun" w:hAnsi="SimSun" w:hint="eastAsia"/>
          <w:color w:val="000000"/>
          <w:sz w:val="21"/>
          <w:szCs w:val="21"/>
          <w:lang w:eastAsia="zh-CN"/>
        </w:rPr>
        <w:t>受理</w:t>
      </w:r>
      <w:r w:rsidRPr="00A01062">
        <w:rPr>
          <w:rStyle w:val="21"/>
          <w:rFonts w:ascii="SimSun" w:eastAsia="SimSun" w:hAnsi="SimSun" w:hint="eastAsia"/>
          <w:color w:val="000000"/>
          <w:sz w:val="21"/>
          <w:szCs w:val="21"/>
          <w:lang w:eastAsia="zh-CN"/>
        </w:rPr>
        <w:t>保护</w:t>
      </w:r>
      <w:r>
        <w:rPr>
          <w:rStyle w:val="21"/>
          <w:rFonts w:ascii="SimSun" w:eastAsia="SimSun" w:hAnsi="SimSun" w:hint="eastAsia"/>
          <w:color w:val="000000"/>
          <w:sz w:val="21"/>
          <w:szCs w:val="21"/>
          <w:lang w:eastAsia="zh-CN"/>
        </w:rPr>
        <w:t>申请</w:t>
      </w:r>
      <w:r w:rsidRPr="00A01062">
        <w:rPr>
          <w:rStyle w:val="21"/>
          <w:rFonts w:ascii="SimSun" w:eastAsia="SimSun" w:hAnsi="SimSun" w:hint="eastAsia"/>
          <w:color w:val="000000"/>
          <w:sz w:val="21"/>
          <w:szCs w:val="21"/>
          <w:lang w:eastAsia="zh-CN"/>
        </w:rPr>
        <w:t>，并提供相关保护。外国权利</w:t>
      </w:r>
      <w:r>
        <w:rPr>
          <w:rStyle w:val="21"/>
          <w:rFonts w:ascii="SimSun" w:eastAsia="SimSun" w:hAnsi="SimSun" w:hint="eastAsia"/>
          <w:color w:val="000000"/>
          <w:sz w:val="21"/>
          <w:szCs w:val="21"/>
          <w:lang w:eastAsia="zh-CN"/>
        </w:rPr>
        <w:t>人</w:t>
      </w:r>
      <w:r w:rsidRPr="00A01062">
        <w:rPr>
          <w:rStyle w:val="21"/>
          <w:rFonts w:ascii="SimSun" w:eastAsia="SimSun" w:hAnsi="SimSun" w:hint="eastAsia"/>
          <w:color w:val="000000"/>
          <w:sz w:val="21"/>
          <w:szCs w:val="21"/>
          <w:lang w:eastAsia="zh-CN"/>
        </w:rPr>
        <w:t>在阿尔及利亚</w:t>
      </w:r>
      <w:r>
        <w:rPr>
          <w:rStyle w:val="21"/>
          <w:rFonts w:ascii="SimSun" w:eastAsia="SimSun" w:hAnsi="SimSun" w:hint="eastAsia"/>
          <w:color w:val="000000"/>
          <w:sz w:val="21"/>
          <w:szCs w:val="21"/>
          <w:lang w:eastAsia="zh-CN"/>
        </w:rPr>
        <w:t>的承诺范围内受到保护</w:t>
      </w:r>
      <w:r w:rsidRPr="00A0106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尤其是在</w:t>
      </w:r>
      <w:r w:rsidRPr="00A01062">
        <w:rPr>
          <w:rStyle w:val="21"/>
          <w:rFonts w:ascii="SimSun" w:eastAsia="SimSun" w:hAnsi="SimSun" w:hint="eastAsia"/>
          <w:color w:val="000000"/>
          <w:sz w:val="21"/>
          <w:szCs w:val="21"/>
          <w:lang w:eastAsia="zh-CN"/>
        </w:rPr>
        <w:t>阿尔及利亚加入《巴黎公约》时</w:t>
      </w:r>
      <w:proofErr w:type="gramStart"/>
      <w:r>
        <w:rPr>
          <w:rStyle w:val="21"/>
          <w:rFonts w:ascii="SimSun" w:eastAsia="SimSun" w:hAnsi="SimSun" w:hint="eastAsia"/>
          <w:color w:val="000000"/>
          <w:sz w:val="21"/>
          <w:szCs w:val="21"/>
          <w:lang w:eastAsia="zh-CN"/>
        </w:rPr>
        <w:t>作出</w:t>
      </w:r>
      <w:proofErr w:type="gramEnd"/>
      <w:r w:rsidRPr="00A01062">
        <w:rPr>
          <w:rStyle w:val="21"/>
          <w:rFonts w:ascii="SimSun" w:eastAsia="SimSun" w:hAnsi="SimSun" w:hint="eastAsia"/>
          <w:color w:val="000000"/>
          <w:sz w:val="21"/>
          <w:szCs w:val="21"/>
          <w:lang w:eastAsia="zh-CN"/>
        </w:rPr>
        <w:t>的承诺范围内。</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除了对工业产权进行管理之外，</w:t>
      </w:r>
      <w:r>
        <w:rPr>
          <w:rStyle w:val="21"/>
          <w:rFonts w:ascii="SimSun" w:eastAsia="SimSun" w:hAnsi="SimSun" w:hint="eastAsia"/>
          <w:color w:val="000000"/>
          <w:sz w:val="21"/>
          <w:szCs w:val="21"/>
          <w:lang w:eastAsia="zh-CN"/>
        </w:rPr>
        <w:t>该局</w:t>
      </w:r>
      <w:r w:rsidRPr="00A01062">
        <w:rPr>
          <w:rStyle w:val="21"/>
          <w:rFonts w:ascii="SimSun" w:eastAsia="SimSun" w:hAnsi="SimSun" w:hint="eastAsia"/>
          <w:color w:val="000000"/>
          <w:sz w:val="21"/>
          <w:szCs w:val="21"/>
          <w:lang w:eastAsia="zh-CN"/>
        </w:rPr>
        <w:t>还面向运营商、研究人员，以及这些</w:t>
      </w:r>
      <w:r>
        <w:rPr>
          <w:rStyle w:val="21"/>
          <w:rFonts w:ascii="SimSun" w:eastAsia="SimSun" w:hAnsi="SimSun" w:hint="eastAsia"/>
          <w:color w:val="000000"/>
          <w:sz w:val="21"/>
          <w:szCs w:val="21"/>
          <w:lang w:eastAsia="zh-CN"/>
        </w:rPr>
        <w:t>体系</w:t>
      </w:r>
      <w:r w:rsidRPr="00A01062">
        <w:rPr>
          <w:rStyle w:val="21"/>
          <w:rFonts w:ascii="SimSun" w:eastAsia="SimSun" w:hAnsi="SimSun" w:hint="eastAsia"/>
          <w:color w:val="000000"/>
          <w:sz w:val="21"/>
          <w:szCs w:val="21"/>
          <w:lang w:eastAsia="zh-CN"/>
        </w:rPr>
        <w:t>的</w:t>
      </w:r>
      <w:r>
        <w:rPr>
          <w:rStyle w:val="21"/>
          <w:rFonts w:ascii="SimSun" w:eastAsia="SimSun" w:hAnsi="SimSun" w:hint="eastAsia"/>
          <w:color w:val="000000"/>
          <w:sz w:val="21"/>
          <w:szCs w:val="21"/>
          <w:lang w:eastAsia="zh-CN"/>
        </w:rPr>
        <w:t>普通</w:t>
      </w:r>
      <w:r w:rsidRPr="00A01062">
        <w:rPr>
          <w:rStyle w:val="21"/>
          <w:rFonts w:ascii="SimSun" w:eastAsia="SimSun" w:hAnsi="SimSun" w:hint="eastAsia"/>
          <w:color w:val="000000"/>
          <w:sz w:val="21"/>
          <w:szCs w:val="21"/>
          <w:lang w:eastAsia="zh-CN"/>
        </w:rPr>
        <w:t>用户开展普及和宣传。</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在与</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进行技术合作的框架内，</w:t>
      </w:r>
      <w:r w:rsidRPr="00A01062">
        <w:rPr>
          <w:rStyle w:val="21"/>
          <w:rFonts w:ascii="SimSun" w:eastAsia="SimSun" w:hAnsi="SimSun"/>
          <w:color w:val="000000"/>
          <w:sz w:val="21"/>
          <w:szCs w:val="21"/>
          <w:lang w:eastAsia="zh-CN"/>
        </w:rPr>
        <w:t>INAPI</w:t>
      </w:r>
      <w:r w:rsidRPr="00A01062">
        <w:rPr>
          <w:rStyle w:val="21"/>
          <w:rFonts w:ascii="SimSun" w:eastAsia="SimSun" w:hAnsi="SimSun" w:hint="eastAsia"/>
          <w:color w:val="000000"/>
          <w:sz w:val="21"/>
          <w:szCs w:val="21"/>
          <w:lang w:eastAsia="zh-CN"/>
        </w:rPr>
        <w:t>能有效地利用大多数由</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创建的信息系统解决方案。</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工业产权</w:t>
      </w:r>
      <w:r>
        <w:rPr>
          <w:rStyle w:val="21"/>
          <w:rFonts w:ascii="SimSun" w:eastAsia="SimSun" w:hAnsi="SimSun" w:hint="eastAsia"/>
          <w:color w:val="000000"/>
          <w:sz w:val="21"/>
          <w:szCs w:val="21"/>
          <w:lang w:eastAsia="zh-CN"/>
        </w:rPr>
        <w:t>局</w:t>
      </w:r>
      <w:r w:rsidRPr="00A01062">
        <w:rPr>
          <w:rStyle w:val="21"/>
          <w:rFonts w:ascii="SimSun" w:eastAsia="SimSun" w:hAnsi="SimSun" w:hint="eastAsia"/>
          <w:color w:val="000000"/>
          <w:sz w:val="21"/>
          <w:szCs w:val="21"/>
          <w:lang w:eastAsia="zh-CN"/>
        </w:rPr>
        <w:t>是第一家安装并有效利用</w:t>
      </w:r>
      <w:r w:rsidRPr="0001240E">
        <w:rPr>
          <w:rStyle w:val="22"/>
          <w:rFonts w:ascii="SimSun" w:eastAsia="SimSun" w:hAnsi="SimSun"/>
          <w:i w:val="0"/>
          <w:color w:val="000000"/>
          <w:sz w:val="21"/>
          <w:szCs w:val="21"/>
          <w:lang w:eastAsia="zh-CN"/>
        </w:rPr>
        <w:t>WIPO</w:t>
      </w:r>
      <w:r w:rsidRPr="0001240E">
        <w:rPr>
          <w:rStyle w:val="22"/>
          <w:rFonts w:ascii="SimSun" w:eastAsia="SimSun" w:hAnsi="SimSun" w:hint="eastAsia"/>
          <w:i w:val="0"/>
          <w:color w:val="000000"/>
          <w:sz w:val="21"/>
          <w:szCs w:val="21"/>
          <w:lang w:eastAsia="zh-CN"/>
        </w:rPr>
        <w:t xml:space="preserve"> </w:t>
      </w:r>
      <w:r w:rsidRPr="0001240E">
        <w:rPr>
          <w:rStyle w:val="22"/>
          <w:rFonts w:ascii="SimSun" w:eastAsia="SimSun" w:hAnsi="SimSun"/>
          <w:i w:val="0"/>
          <w:color w:val="000000"/>
          <w:sz w:val="21"/>
          <w:szCs w:val="21"/>
          <w:lang w:eastAsia="zh-CN"/>
        </w:rPr>
        <w:t>PUBLISH</w:t>
      </w:r>
      <w:r w:rsidRPr="0001240E">
        <w:rPr>
          <w:rStyle w:val="22"/>
          <w:rFonts w:ascii="SimSun" w:eastAsia="SimSun" w:hAnsi="SimSun" w:hint="eastAsia"/>
          <w:i w:val="0"/>
          <w:color w:val="000000"/>
          <w:sz w:val="21"/>
          <w:szCs w:val="21"/>
          <w:lang w:eastAsia="zh-CN"/>
        </w:rPr>
        <w:t>解决方案的机构</w:t>
      </w:r>
      <w:r w:rsidRPr="0001240E">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以便实现文件的透明管理，并在</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网站上每天用标准化格式</w:t>
      </w:r>
      <w:r>
        <w:rPr>
          <w:rStyle w:val="21"/>
          <w:rFonts w:ascii="SimSun" w:eastAsia="SimSun" w:hAnsi="SimSun" w:hint="eastAsia"/>
          <w:color w:val="000000"/>
          <w:sz w:val="21"/>
          <w:szCs w:val="21"/>
          <w:lang w:eastAsia="zh-CN"/>
        </w:rPr>
        <w:t>公布</w:t>
      </w:r>
      <w:r w:rsidRPr="00A01062">
        <w:rPr>
          <w:rStyle w:val="21"/>
          <w:rFonts w:ascii="SimSun" w:eastAsia="SimSun" w:hAnsi="SimSun" w:hint="eastAsia"/>
          <w:color w:val="000000"/>
          <w:sz w:val="21"/>
          <w:szCs w:val="21"/>
          <w:lang w:eastAsia="zh-CN"/>
        </w:rPr>
        <w:t>信息。</w:t>
      </w:r>
      <w:r w:rsidRPr="00A01062">
        <w:rPr>
          <w:rStyle w:val="21"/>
          <w:rFonts w:ascii="SimSun" w:eastAsia="SimSun" w:hAnsi="SimSun"/>
          <w:color w:val="000000"/>
          <w:sz w:val="21"/>
          <w:szCs w:val="21"/>
          <w:lang w:eastAsia="zh-CN"/>
        </w:rPr>
        <w:t>INAPI</w:t>
      </w:r>
      <w:r w:rsidRPr="00A01062">
        <w:rPr>
          <w:rStyle w:val="21"/>
          <w:rFonts w:ascii="SimSun" w:eastAsia="SimSun" w:hAnsi="SimSun" w:hint="eastAsia"/>
          <w:color w:val="000000"/>
          <w:sz w:val="21"/>
          <w:szCs w:val="21"/>
          <w:lang w:eastAsia="zh-CN"/>
        </w:rPr>
        <w:t>希望巩固其专业知识，并</w:t>
      </w:r>
      <w:r>
        <w:rPr>
          <w:rStyle w:val="21"/>
          <w:rFonts w:ascii="SimSun" w:eastAsia="SimSun" w:hAnsi="SimSun" w:hint="eastAsia"/>
          <w:color w:val="000000"/>
          <w:sz w:val="21"/>
          <w:szCs w:val="21"/>
          <w:lang w:eastAsia="zh-CN"/>
        </w:rPr>
        <w:t>将</w:t>
      </w:r>
      <w:r w:rsidRPr="00A01062">
        <w:rPr>
          <w:rStyle w:val="21"/>
          <w:rFonts w:ascii="SimSun" w:eastAsia="SimSun" w:hAnsi="SimSun" w:hint="eastAsia"/>
          <w:color w:val="000000"/>
          <w:sz w:val="21"/>
          <w:szCs w:val="21"/>
          <w:lang w:eastAsia="zh-CN"/>
        </w:rPr>
        <w:t>继续</w:t>
      </w:r>
      <w:r>
        <w:rPr>
          <w:rStyle w:val="21"/>
          <w:rFonts w:ascii="SimSun" w:eastAsia="SimSun" w:hAnsi="SimSun" w:hint="eastAsia"/>
          <w:color w:val="000000"/>
          <w:sz w:val="21"/>
          <w:szCs w:val="21"/>
          <w:lang w:eastAsia="zh-CN"/>
        </w:rPr>
        <w:t>充分利用其专业知识来加强业</w:t>
      </w:r>
      <w:r w:rsidRPr="00A01062">
        <w:rPr>
          <w:rStyle w:val="21"/>
          <w:rFonts w:ascii="SimSun" w:eastAsia="SimSun" w:hAnsi="SimSun" w:hint="eastAsia"/>
          <w:color w:val="000000"/>
          <w:sz w:val="21"/>
          <w:szCs w:val="21"/>
          <w:lang w:eastAsia="zh-CN"/>
        </w:rPr>
        <w:t>已稳固的合作</w:t>
      </w:r>
      <w:r>
        <w:rPr>
          <w:rStyle w:val="21"/>
          <w:rFonts w:ascii="SimSun" w:eastAsia="SimSun" w:hAnsi="SimSun" w:hint="eastAsia"/>
          <w:color w:val="000000"/>
          <w:sz w:val="21"/>
          <w:szCs w:val="21"/>
          <w:lang w:eastAsia="zh-CN"/>
        </w:rPr>
        <w:t>关系</w:t>
      </w:r>
      <w:r w:rsidRPr="00A01062">
        <w:rPr>
          <w:rStyle w:val="21"/>
          <w:rFonts w:ascii="SimSun" w:eastAsia="SimSun" w:hAnsi="SimSun" w:hint="eastAsia"/>
          <w:color w:val="000000"/>
          <w:sz w:val="21"/>
          <w:szCs w:val="21"/>
          <w:lang w:eastAsia="zh-CN"/>
        </w:rPr>
        <w:t>，尤其是帮助</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部署以及协助其在阿拉伯地区和非洲国家的</w:t>
      </w:r>
      <w:r>
        <w:rPr>
          <w:rStyle w:val="21"/>
          <w:rFonts w:ascii="SimSun" w:eastAsia="SimSun" w:hAnsi="SimSun" w:hint="eastAsia"/>
          <w:color w:val="000000"/>
          <w:sz w:val="21"/>
          <w:szCs w:val="21"/>
          <w:lang w:eastAsia="zh-CN"/>
        </w:rPr>
        <w:t>开展的</w:t>
      </w:r>
      <w:r w:rsidRPr="00A01062">
        <w:rPr>
          <w:rStyle w:val="21"/>
          <w:rFonts w:ascii="SimSun" w:eastAsia="SimSun" w:hAnsi="SimSun" w:hint="eastAsia"/>
          <w:color w:val="000000"/>
          <w:sz w:val="21"/>
          <w:szCs w:val="21"/>
          <w:lang w:eastAsia="zh-CN"/>
        </w:rPr>
        <w:t>工作。</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Pr>
          <w:rStyle w:val="21"/>
          <w:rFonts w:ascii="SimSun" w:eastAsia="SimSun" w:hAnsi="SimSun" w:hint="eastAsia"/>
          <w:color w:val="000000"/>
          <w:sz w:val="21"/>
          <w:szCs w:val="21"/>
          <w:lang w:eastAsia="zh-CN"/>
        </w:rPr>
        <w:t>植物品种权的保护由</w:t>
      </w:r>
      <w:r w:rsidRPr="00A01062">
        <w:rPr>
          <w:rStyle w:val="21"/>
          <w:rFonts w:ascii="SimSun" w:eastAsia="SimSun" w:hAnsi="SimSun" w:hint="eastAsia"/>
          <w:color w:val="000000"/>
          <w:sz w:val="21"/>
          <w:szCs w:val="21"/>
          <w:lang w:eastAsia="zh-CN"/>
        </w:rPr>
        <w:t>农业部</w:t>
      </w:r>
      <w:r>
        <w:rPr>
          <w:rStyle w:val="21"/>
          <w:rFonts w:ascii="SimSun" w:eastAsia="SimSun" w:hAnsi="SimSun" w:hint="eastAsia"/>
          <w:color w:val="000000"/>
          <w:sz w:val="21"/>
          <w:szCs w:val="21"/>
          <w:lang w:eastAsia="zh-CN"/>
        </w:rPr>
        <w:t>负责。农业部执行对</w:t>
      </w:r>
      <w:r w:rsidRPr="00A01062">
        <w:rPr>
          <w:rStyle w:val="21"/>
          <w:rFonts w:ascii="SimSun" w:eastAsia="SimSun" w:hAnsi="SimSun" w:hint="eastAsia"/>
          <w:color w:val="000000"/>
          <w:sz w:val="21"/>
          <w:szCs w:val="21"/>
          <w:lang w:eastAsia="zh-CN"/>
        </w:rPr>
        <w:t>生物资源</w:t>
      </w:r>
      <w:r>
        <w:rPr>
          <w:rStyle w:val="21"/>
          <w:rFonts w:ascii="SimSun" w:eastAsia="SimSun" w:hAnsi="SimSun" w:hint="eastAsia"/>
          <w:color w:val="000000"/>
          <w:sz w:val="21"/>
          <w:szCs w:val="21"/>
          <w:lang w:eastAsia="zh-CN"/>
        </w:rPr>
        <w:t>进行管理的法规，和对</w:t>
      </w:r>
      <w:r w:rsidRPr="00A01062">
        <w:rPr>
          <w:rStyle w:val="21"/>
          <w:rFonts w:ascii="SimSun" w:eastAsia="SimSun" w:hAnsi="SimSun" w:hint="eastAsia"/>
          <w:color w:val="000000"/>
          <w:sz w:val="21"/>
          <w:szCs w:val="21"/>
          <w:lang w:eastAsia="zh-CN"/>
        </w:rPr>
        <w:t>植物、动物</w:t>
      </w:r>
      <w:r>
        <w:rPr>
          <w:rStyle w:val="21"/>
          <w:rFonts w:ascii="SimSun" w:eastAsia="SimSun" w:hAnsi="SimSun" w:hint="eastAsia"/>
          <w:color w:val="000000"/>
          <w:sz w:val="21"/>
          <w:szCs w:val="21"/>
          <w:lang w:eastAsia="zh-CN"/>
        </w:rPr>
        <w:t>及</w:t>
      </w:r>
      <w:r w:rsidRPr="00A01062">
        <w:rPr>
          <w:rStyle w:val="21"/>
          <w:rFonts w:ascii="SimSun" w:eastAsia="SimSun" w:hAnsi="SimSun" w:hint="eastAsia"/>
          <w:color w:val="000000"/>
          <w:sz w:val="21"/>
          <w:szCs w:val="21"/>
          <w:lang w:eastAsia="zh-CN"/>
        </w:rPr>
        <w:t>微生物的基因遗传价值</w:t>
      </w:r>
      <w:r>
        <w:rPr>
          <w:rStyle w:val="21"/>
          <w:rFonts w:ascii="SimSun" w:eastAsia="SimSun" w:hAnsi="SimSun" w:hint="eastAsia"/>
          <w:color w:val="000000"/>
          <w:sz w:val="21"/>
          <w:szCs w:val="21"/>
          <w:lang w:eastAsia="zh-CN"/>
        </w:rPr>
        <w:t>进行保护和改良的法规。农业部</w:t>
      </w:r>
      <w:r w:rsidRPr="00A01062">
        <w:rPr>
          <w:rStyle w:val="21"/>
          <w:rFonts w:ascii="SimSun" w:eastAsia="SimSun" w:hAnsi="SimSun" w:hint="eastAsia"/>
          <w:color w:val="000000"/>
          <w:sz w:val="21"/>
          <w:szCs w:val="21"/>
          <w:lang w:eastAsia="zh-CN"/>
        </w:rPr>
        <w:t>与卫生部共同承担保护未公开信息的责任。</w:t>
      </w:r>
    </w:p>
    <w:p w:rsidR="00FD7251" w:rsidRPr="00B52CF3"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B52CF3">
        <w:rPr>
          <w:rStyle w:val="21"/>
          <w:rFonts w:ascii="SimSun" w:eastAsia="SimSun" w:hAnsi="SimSun" w:hint="eastAsia"/>
          <w:color w:val="000000"/>
          <w:sz w:val="21"/>
          <w:szCs w:val="21"/>
          <w:lang w:eastAsia="zh-CN"/>
        </w:rPr>
        <w:t>边境管理是海关的责任范围。在共和国检察机关的监督下，国家安全保障包括负责发现侵犯知识产权的行为，并把肇事者送上法庭接受制裁。</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国家创新生态系统：使用全球知识产权系统的需求增加</w:t>
      </w:r>
    </w:p>
    <w:p w:rsidR="00DE3196"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近年来，活跃的创新管理以及创新成果的工业化和商业化发展使得全球知识产权系统的带动力和使用量都不断增长。为了让这一势头继续下去，就需要充分利用体制和法律机构，监督知识产权的保护，并有阿尔及利亚在知识产权全球管理系统方面获得的经验提供支持。</w:t>
      </w:r>
    </w:p>
    <w:p w:rsidR="00FD7251" w:rsidRP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shd w:val="clear" w:color="auto" w:fill="FFFFFF"/>
          <w:lang w:eastAsia="zh-CN"/>
        </w:rPr>
      </w:pPr>
      <w:r w:rsidRPr="004B6D57">
        <w:rPr>
          <w:rStyle w:val="21"/>
          <w:rFonts w:ascii="SimSun" w:eastAsia="SimSun" w:hAnsi="SimSun" w:hint="eastAsia"/>
          <w:color w:val="000000"/>
          <w:sz w:val="21"/>
          <w:szCs w:val="21"/>
          <w:lang w:eastAsia="zh-CN"/>
        </w:rPr>
        <w:t>阿尔及利亚</w:t>
      </w:r>
      <w:r w:rsidRPr="00DE3196">
        <w:rPr>
          <w:rStyle w:val="21"/>
          <w:rFonts w:ascii="SimSun" w:eastAsia="SimSun" w:hAnsi="SimSun" w:hint="eastAsia"/>
          <w:color w:val="000000"/>
          <w:sz w:val="21"/>
          <w:szCs w:val="21"/>
          <w:lang w:eastAsia="zh-CN"/>
        </w:rPr>
        <w:t>校园</w:t>
      </w:r>
      <w:r w:rsidRPr="004B6D57">
        <w:rPr>
          <w:rStyle w:val="21"/>
          <w:rFonts w:ascii="SimSun" w:eastAsia="SimSun" w:hAnsi="SimSun" w:hint="eastAsia"/>
          <w:color w:val="000000"/>
          <w:sz w:val="21"/>
          <w:szCs w:val="21"/>
          <w:lang w:eastAsia="zh-CN"/>
        </w:rPr>
        <w:t>网络就是知识产权的主要用户，它其中还包括：</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分布在全国的</w:t>
      </w:r>
      <w:r w:rsidRPr="004B6D57">
        <w:rPr>
          <w:rStyle w:val="21"/>
          <w:rFonts w:ascii="SimSun" w:eastAsia="SimSun" w:hAnsi="SimSun"/>
          <w:color w:val="000000"/>
          <w:sz w:val="21"/>
          <w:szCs w:val="21"/>
          <w:lang w:eastAsia="zh-CN"/>
        </w:rPr>
        <w:t>99</w:t>
      </w:r>
      <w:r w:rsidRPr="004B6D57">
        <w:rPr>
          <w:rStyle w:val="21"/>
          <w:rFonts w:ascii="SimSun" w:eastAsia="SimSun" w:hAnsi="SimSun" w:hint="eastAsia"/>
          <w:color w:val="000000"/>
          <w:sz w:val="21"/>
          <w:szCs w:val="21"/>
          <w:lang w:eastAsia="zh-CN"/>
        </w:rPr>
        <w:t>所高等教育机构并提供研究成果的评估服务；</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Fonts w:ascii="SimSun" w:eastAsia="SimSun" w:hAnsi="SimSun"/>
          <w:b w:val="0"/>
          <w:sz w:val="21"/>
          <w:szCs w:val="21"/>
        </w:rPr>
      </w:pPr>
      <w:r w:rsidRPr="004B6D57">
        <w:rPr>
          <w:rStyle w:val="21"/>
          <w:rFonts w:ascii="SimSun" w:eastAsia="SimSun" w:hAnsi="SimSun"/>
          <w:color w:val="000000"/>
          <w:sz w:val="21"/>
          <w:szCs w:val="21"/>
        </w:rPr>
        <w:t>60</w:t>
      </w:r>
      <w:r w:rsidRPr="004B6D57">
        <w:rPr>
          <w:rStyle w:val="21"/>
          <w:rFonts w:ascii="SimSun" w:eastAsia="SimSun" w:hAnsi="SimSun" w:hint="eastAsia"/>
          <w:color w:val="000000"/>
          <w:sz w:val="21"/>
          <w:szCs w:val="21"/>
          <w:lang w:eastAsia="zh-CN"/>
        </w:rPr>
        <w:t>个研究中心和单位</w:t>
      </w:r>
      <w:r w:rsidRPr="004B6D57">
        <w:rPr>
          <w:rStyle w:val="21"/>
          <w:rFonts w:ascii="SimSun" w:eastAsia="SimSun" w:hAnsi="SimSun" w:hint="eastAsia"/>
          <w:color w:val="000000"/>
          <w:sz w:val="21"/>
          <w:szCs w:val="21"/>
        </w:rPr>
        <w:t>；</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rPr>
      </w:pPr>
      <w:r w:rsidRPr="004B6D57">
        <w:rPr>
          <w:rStyle w:val="21"/>
          <w:rFonts w:ascii="SimSun" w:eastAsia="SimSun" w:hAnsi="SimSun"/>
          <w:color w:val="000000"/>
          <w:sz w:val="21"/>
          <w:szCs w:val="21"/>
          <w:lang w:eastAsia="fr-FR"/>
        </w:rPr>
        <w:t>1</w:t>
      </w:r>
      <w:r w:rsidRPr="004B6D57">
        <w:rPr>
          <w:rStyle w:val="21"/>
          <w:rFonts w:ascii="SimSun" w:eastAsia="SimSun" w:hAnsi="SimSun"/>
          <w:color w:val="000000"/>
          <w:sz w:val="21"/>
          <w:szCs w:val="21"/>
        </w:rPr>
        <w:t>,</w:t>
      </w:r>
      <w:r w:rsidRPr="004B6D57">
        <w:rPr>
          <w:rStyle w:val="21"/>
          <w:rFonts w:ascii="SimSun" w:eastAsia="SimSun" w:hAnsi="SimSun"/>
          <w:color w:val="000000"/>
          <w:sz w:val="21"/>
          <w:szCs w:val="21"/>
          <w:lang w:eastAsia="fr-FR"/>
        </w:rPr>
        <w:t>400</w:t>
      </w:r>
      <w:r w:rsidRPr="004B6D57">
        <w:rPr>
          <w:rStyle w:val="21"/>
          <w:rFonts w:ascii="SimSun" w:eastAsia="SimSun" w:hAnsi="SimSun" w:hint="eastAsia"/>
          <w:color w:val="000000"/>
          <w:sz w:val="21"/>
          <w:szCs w:val="21"/>
          <w:lang w:eastAsia="zh-CN"/>
        </w:rPr>
        <w:t>个研究实验室</w:t>
      </w:r>
      <w:r w:rsidRPr="004B6D57">
        <w:rPr>
          <w:rStyle w:val="21"/>
          <w:rFonts w:ascii="SimSun" w:eastAsia="SimSun" w:hAnsi="SimSun" w:hint="eastAsia"/>
          <w:color w:val="000000"/>
          <w:sz w:val="21"/>
          <w:szCs w:val="21"/>
        </w:rPr>
        <w:t>；</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Fonts w:ascii="SimSun" w:eastAsia="SimSun" w:hAnsi="SimSun"/>
          <w:b w:val="0"/>
          <w:sz w:val="21"/>
          <w:szCs w:val="21"/>
          <w:lang w:eastAsia="zh-CN"/>
        </w:rPr>
        <w:t>6</w:t>
      </w:r>
      <w:r w:rsidRPr="004B6D57">
        <w:rPr>
          <w:rFonts w:ascii="SimSun" w:eastAsia="SimSun" w:hAnsi="SimSun" w:hint="eastAsia"/>
          <w:b w:val="0"/>
          <w:sz w:val="21"/>
          <w:szCs w:val="21"/>
          <w:lang w:eastAsia="zh-CN"/>
        </w:rPr>
        <w:t>家专题</w:t>
      </w:r>
      <w:r w:rsidRPr="00B52CF3">
        <w:rPr>
          <w:rStyle w:val="21"/>
          <w:rFonts w:ascii="SimSun" w:eastAsia="SimSun" w:hAnsi="SimSun" w:hint="eastAsia"/>
          <w:color w:val="000000"/>
          <w:sz w:val="21"/>
          <w:szCs w:val="21"/>
          <w:lang w:eastAsia="zh-CN"/>
        </w:rPr>
        <w:t>调研</w:t>
      </w:r>
      <w:r w:rsidRPr="004B6D57">
        <w:rPr>
          <w:rFonts w:ascii="SimSun" w:eastAsia="SimSun" w:hAnsi="SimSun" w:hint="eastAsia"/>
          <w:b w:val="0"/>
          <w:sz w:val="21"/>
          <w:szCs w:val="21"/>
          <w:lang w:eastAsia="zh-CN"/>
        </w:rPr>
        <w:t>机构，其中研究成果和技术开发的评估机构</w:t>
      </w:r>
      <w:r w:rsidR="002B6F58" w:rsidRPr="004B6D57">
        <w:rPr>
          <w:rFonts w:ascii="SimSun" w:eastAsia="SimSun" w:hAnsi="SimSun"/>
          <w:b w:val="0"/>
          <w:sz w:val="21"/>
          <w:szCs w:val="21"/>
          <w:lang w:eastAsia="zh-CN"/>
        </w:rPr>
        <w:t>（</w:t>
      </w:r>
      <w:r w:rsidRPr="004B6D57">
        <w:rPr>
          <w:rStyle w:val="21"/>
          <w:rFonts w:ascii="SimSun" w:eastAsia="SimSun" w:hAnsi="SimSun"/>
          <w:color w:val="000000"/>
          <w:sz w:val="21"/>
          <w:szCs w:val="21"/>
          <w:lang w:eastAsia="zh-CN"/>
        </w:rPr>
        <w:t>ANVREDET</w:t>
      </w:r>
      <w:r w:rsidR="00461107" w:rsidRPr="004B6D57">
        <w:rPr>
          <w:rFonts w:ascii="SimSun" w:eastAsia="SimSun" w:hAnsi="SimSun"/>
          <w:b w:val="0"/>
          <w:sz w:val="21"/>
          <w:szCs w:val="21"/>
          <w:lang w:eastAsia="zh-CN"/>
        </w:rPr>
        <w:t>）</w:t>
      </w:r>
      <w:r w:rsidRPr="004B6D57">
        <w:rPr>
          <w:rFonts w:ascii="SimSun" w:eastAsia="SimSun" w:hAnsi="SimSun" w:hint="eastAsia"/>
          <w:b w:val="0"/>
          <w:sz w:val="21"/>
          <w:szCs w:val="21"/>
          <w:lang w:eastAsia="zh-CN"/>
        </w:rPr>
        <w:t>。</w:t>
      </w:r>
    </w:p>
    <w:p w:rsidR="00FD7251" w:rsidRPr="00AA357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借助各项支持计划、研究和开发设施的建立、技术监督和创新机构，现代化的经济部门将进入校园网络，申请加入知识产权保护系统的请求也会增加。先进技术领域中的新兴信息通讯企业的发展，更广泛地说，</w:t>
      </w:r>
      <w:proofErr w:type="gramStart"/>
      <w:r w:rsidRPr="00AA357A">
        <w:rPr>
          <w:rStyle w:val="21"/>
          <w:rFonts w:ascii="SimSun" w:eastAsia="SimSun" w:hAnsi="SimSun" w:hint="eastAsia"/>
          <w:color w:val="000000"/>
          <w:sz w:val="21"/>
          <w:szCs w:val="21"/>
          <w:lang w:eastAsia="zh-CN"/>
        </w:rPr>
        <w:t>由创新</w:t>
      </w:r>
      <w:proofErr w:type="gramEnd"/>
      <w:r w:rsidRPr="00AA357A">
        <w:rPr>
          <w:rStyle w:val="21"/>
          <w:rFonts w:ascii="SimSun" w:eastAsia="SimSun" w:hAnsi="SimSun" w:hint="eastAsia"/>
          <w:color w:val="000000"/>
          <w:sz w:val="21"/>
          <w:szCs w:val="21"/>
          <w:lang w:eastAsia="zh-CN"/>
        </w:rPr>
        <w:t>支撑的活跃在不同行业部门的企业发展将对</w:t>
      </w:r>
      <w:r w:rsidRPr="00AA357A">
        <w:rPr>
          <w:rStyle w:val="21"/>
          <w:rFonts w:ascii="SimSun" w:eastAsia="SimSun" w:hAnsi="SimSun"/>
          <w:color w:val="000000"/>
          <w:sz w:val="21"/>
          <w:szCs w:val="21"/>
          <w:lang w:eastAsia="zh-CN"/>
        </w:rPr>
        <w:t>WIPO</w:t>
      </w:r>
      <w:r w:rsidRPr="00AA357A">
        <w:rPr>
          <w:rStyle w:val="21"/>
          <w:rFonts w:ascii="SimSun" w:eastAsia="SimSun" w:hAnsi="SimSun" w:hint="eastAsia"/>
          <w:color w:val="000000"/>
          <w:sz w:val="21"/>
          <w:szCs w:val="21"/>
          <w:lang w:eastAsia="zh-CN"/>
        </w:rPr>
        <w:t>在信息获取和技术援助方面的服务起到更大的推动作用。</w:t>
      </w:r>
    </w:p>
    <w:p w:rsidR="00FD7251" w:rsidRPr="00AA357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阿尔及利亚创新和技术开发支持网络主要包括：</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rPr>
          <w:rFonts w:asciiTheme="minorEastAsia" w:eastAsiaTheme="minorEastAsia" w:hAnsiTheme="minorEastAsia"/>
          <w:b w:val="0"/>
          <w:sz w:val="21"/>
          <w:szCs w:val="21"/>
          <w:lang w:eastAsia="zh-CN"/>
        </w:rPr>
      </w:pPr>
      <w:r w:rsidRPr="004F3306">
        <w:rPr>
          <w:rFonts w:asciiTheme="minorEastAsia" w:eastAsiaTheme="minorEastAsia" w:hAnsiTheme="minorEastAsia" w:hint="eastAsia"/>
          <w:b w:val="0"/>
          <w:sz w:val="21"/>
          <w:szCs w:val="21"/>
          <w:lang w:eastAsia="zh-CN"/>
        </w:rPr>
        <w:t>技术与创新支持中心</w:t>
      </w:r>
      <w:r w:rsidR="002B6F58"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TISC</w:t>
      </w:r>
      <w:r w:rsidR="00461107"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和工业技术中心</w:t>
      </w:r>
      <w:r w:rsidR="002B6F58"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b w:val="0"/>
          <w:sz w:val="21"/>
          <w:szCs w:val="21"/>
          <w:lang w:eastAsia="zh-CN"/>
        </w:rPr>
        <w:t>CTI</w:t>
      </w:r>
      <w:r w:rsidR="00461107"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，它们是经营专利、新方法和创新产品的实体，是学术界和产业界之间的桥梁。这些实体能研究出一个企业的真实规模的不同方面。</w:t>
      </w:r>
    </w:p>
    <w:p w:rsidR="00FD7251" w:rsidRPr="004B6D57" w:rsidRDefault="00FD7251" w:rsidP="00A12096">
      <w:pPr>
        <w:pStyle w:val="210"/>
        <w:widowControl/>
        <w:numPr>
          <w:ilvl w:val="0"/>
          <w:numId w:val="18"/>
        </w:numPr>
        <w:shd w:val="clear" w:color="auto" w:fill="auto"/>
        <w:adjustRightInd w:val="0"/>
        <w:spacing w:afterLines="50" w:after="120" w:line="340" w:lineRule="atLeast"/>
        <w:ind w:left="567" w:firstLine="0"/>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技术与创新支持中心全国性网络在</w:t>
      </w:r>
      <w:r w:rsidRPr="004B6D57">
        <w:rPr>
          <w:rStyle w:val="21"/>
          <w:rFonts w:ascii="SimSun" w:eastAsia="SimSun" w:hAnsi="SimSun"/>
          <w:color w:val="000000"/>
          <w:sz w:val="21"/>
          <w:szCs w:val="21"/>
          <w:lang w:eastAsia="zh-CN"/>
        </w:rPr>
        <w:t>WIPO</w:t>
      </w:r>
      <w:r w:rsidRPr="004B6D57">
        <w:rPr>
          <w:rStyle w:val="21"/>
          <w:rFonts w:ascii="SimSun" w:eastAsia="SimSun" w:hAnsi="SimSun" w:hint="eastAsia"/>
          <w:color w:val="000000"/>
          <w:sz w:val="21"/>
          <w:szCs w:val="21"/>
          <w:lang w:eastAsia="zh-CN"/>
        </w:rPr>
        <w:t>的协助下发展起来，现在由约</w:t>
      </w:r>
      <w:r w:rsidRPr="004B6D57">
        <w:rPr>
          <w:rStyle w:val="21"/>
          <w:rFonts w:ascii="SimSun" w:eastAsia="SimSun" w:hAnsi="SimSun"/>
          <w:color w:val="000000"/>
          <w:sz w:val="21"/>
          <w:szCs w:val="21"/>
          <w:lang w:eastAsia="zh-CN"/>
        </w:rPr>
        <w:t>30</w:t>
      </w:r>
      <w:r w:rsidRPr="004B6D57">
        <w:rPr>
          <w:rStyle w:val="21"/>
          <w:rFonts w:ascii="SimSun" w:eastAsia="SimSun" w:hAnsi="SimSun" w:hint="eastAsia"/>
          <w:color w:val="000000"/>
          <w:sz w:val="21"/>
          <w:szCs w:val="21"/>
          <w:lang w:eastAsia="zh-CN"/>
        </w:rPr>
        <w:t>个中心组成。它们是大学、研究中心和企业家之间真正的桥梁。这些中心提供有关专利以及技术和工业领域中</w:t>
      </w:r>
      <w:r w:rsidRPr="004B6D57">
        <w:rPr>
          <w:rStyle w:val="21"/>
          <w:rFonts w:ascii="SimSun" w:eastAsia="SimSun" w:hAnsi="SimSun" w:hint="eastAsia"/>
          <w:color w:val="000000"/>
          <w:sz w:val="21"/>
          <w:szCs w:val="21"/>
          <w:lang w:eastAsia="zh-CN"/>
        </w:rPr>
        <w:lastRenderedPageBreak/>
        <w:t>创新的所有信息。更广泛地在所有大学、研究中心和活跃在各个目标行业的大企业中部署这些支持中心的计划正在实施。</w:t>
      </w:r>
    </w:p>
    <w:p w:rsidR="00FD7251" w:rsidRPr="004B6D57" w:rsidRDefault="00FD7251" w:rsidP="00B52CF3">
      <w:pPr>
        <w:pStyle w:val="210"/>
        <w:numPr>
          <w:ilvl w:val="0"/>
          <w:numId w:val="18"/>
        </w:numPr>
        <w:shd w:val="clear" w:color="auto" w:fill="auto"/>
        <w:adjustRightInd w:val="0"/>
        <w:spacing w:afterLines="50" w:after="120" w:line="340" w:lineRule="atLeast"/>
        <w:ind w:left="567" w:firstLine="0"/>
        <w:rPr>
          <w:rStyle w:val="6"/>
          <w:rFonts w:ascii="SimSun" w:eastAsia="SimSun" w:hAnsi="SimSun"/>
          <w:b w:val="0"/>
          <w:sz w:val="21"/>
          <w:szCs w:val="21"/>
          <w:lang w:eastAsia="zh-CN"/>
        </w:rPr>
      </w:pPr>
      <w:r w:rsidRPr="004B6D57">
        <w:rPr>
          <w:rStyle w:val="6"/>
          <w:rFonts w:ascii="SimSun" w:eastAsia="SimSun" w:hAnsi="SimSun" w:hint="eastAsia"/>
          <w:b w:val="0"/>
          <w:color w:val="000000"/>
          <w:sz w:val="21"/>
          <w:szCs w:val="21"/>
          <w:lang w:eastAsia="zh-CN"/>
        </w:rPr>
        <w:t>高级技术开发中心</w:t>
      </w:r>
      <w:r w:rsidR="002B6F58" w:rsidRPr="004B6D57">
        <w:rPr>
          <w:rStyle w:val="6"/>
          <w:rFonts w:ascii="SimSun" w:eastAsia="SimSun" w:hAnsi="SimSun" w:hint="eastAsia"/>
          <w:b w:val="0"/>
          <w:color w:val="000000"/>
          <w:sz w:val="21"/>
          <w:szCs w:val="21"/>
          <w:lang w:eastAsia="zh-CN"/>
        </w:rPr>
        <w:t>（</w:t>
      </w:r>
      <w:r w:rsidRPr="004B6D57">
        <w:rPr>
          <w:rStyle w:val="6"/>
          <w:rFonts w:ascii="SimSun" w:eastAsia="SimSun" w:hAnsi="SimSun"/>
          <w:b w:val="0"/>
          <w:color w:val="000000"/>
          <w:sz w:val="21"/>
          <w:szCs w:val="21"/>
          <w:lang w:eastAsia="zh-CN"/>
        </w:rPr>
        <w:t>CDTA</w:t>
      </w:r>
      <w:r w:rsidR="00461107" w:rsidRPr="004B6D57">
        <w:rPr>
          <w:rStyle w:val="6"/>
          <w:rFonts w:ascii="SimSun" w:eastAsia="SimSun" w:hAnsi="SimSun" w:hint="eastAsia"/>
          <w:b w:val="0"/>
          <w:color w:val="000000"/>
          <w:sz w:val="21"/>
          <w:szCs w:val="21"/>
          <w:lang w:eastAsia="zh-CN"/>
        </w:rPr>
        <w:t>）</w:t>
      </w:r>
      <w:r w:rsidRPr="004B6D57">
        <w:rPr>
          <w:rStyle w:val="6"/>
          <w:rFonts w:ascii="SimSun" w:eastAsia="SimSun" w:hAnsi="SimSun" w:hint="eastAsia"/>
          <w:b w:val="0"/>
          <w:color w:val="000000"/>
          <w:sz w:val="21"/>
          <w:szCs w:val="21"/>
          <w:lang w:eastAsia="zh-CN"/>
        </w:rPr>
        <w:t>通过为创新型企业提供样品成型服务成为科研机构与企业之间真正的桥梁，并创造出能够产生知识产权需求的环境。</w:t>
      </w:r>
    </w:p>
    <w:p w:rsidR="00FD7251" w:rsidRPr="00B52CF3" w:rsidRDefault="00FD7251" w:rsidP="00B52CF3">
      <w:pPr>
        <w:pStyle w:val="210"/>
        <w:numPr>
          <w:ilvl w:val="0"/>
          <w:numId w:val="18"/>
        </w:numPr>
        <w:shd w:val="clear" w:color="auto" w:fill="auto"/>
        <w:adjustRightInd w:val="0"/>
        <w:spacing w:afterLines="50" w:after="120" w:line="340" w:lineRule="atLeast"/>
        <w:ind w:left="567" w:firstLine="0"/>
        <w:rPr>
          <w:rFonts w:ascii="SimHei" w:eastAsia="SimHei" w:hAnsi="SimHei"/>
          <w:b w:val="0"/>
          <w:sz w:val="21"/>
          <w:szCs w:val="21"/>
          <w:lang w:eastAsia="zh-CN"/>
        </w:rPr>
      </w:pPr>
      <w:r w:rsidRPr="004B6D57">
        <w:rPr>
          <w:rStyle w:val="6"/>
          <w:rFonts w:ascii="SimSun" w:eastAsia="SimSun" w:hAnsi="SimSun" w:hint="eastAsia"/>
          <w:b w:val="0"/>
          <w:color w:val="000000"/>
          <w:sz w:val="21"/>
          <w:szCs w:val="21"/>
          <w:lang w:eastAsia="zh-CN"/>
        </w:rPr>
        <w:t>来自全国各地的技术实施平台网络，目前已达</w:t>
      </w:r>
      <w:r w:rsidRPr="004B6D57">
        <w:rPr>
          <w:rStyle w:val="6"/>
          <w:rFonts w:ascii="SimSun" w:eastAsia="SimSun" w:hAnsi="SimSun"/>
          <w:b w:val="0"/>
          <w:color w:val="000000"/>
          <w:sz w:val="21"/>
          <w:szCs w:val="21"/>
          <w:lang w:eastAsia="zh-CN"/>
        </w:rPr>
        <w:t>17</w:t>
      </w:r>
      <w:r w:rsidRPr="004B6D57">
        <w:rPr>
          <w:rStyle w:val="6"/>
          <w:rFonts w:ascii="SimSun" w:eastAsia="SimSun" w:hAnsi="SimSun" w:hint="eastAsia"/>
          <w:b w:val="0"/>
          <w:color w:val="000000"/>
          <w:sz w:val="21"/>
          <w:szCs w:val="21"/>
          <w:lang w:eastAsia="zh-CN"/>
        </w:rPr>
        <w:t>个，可以让学术机构和工业机构在许多设备上进行</w:t>
      </w:r>
      <w:r w:rsidRPr="004F3306">
        <w:rPr>
          <w:rFonts w:asciiTheme="minorEastAsia" w:eastAsiaTheme="minorEastAsia" w:hAnsiTheme="minorEastAsia" w:hint="eastAsia"/>
          <w:b w:val="0"/>
          <w:sz w:val="21"/>
          <w:lang w:eastAsia="zh-CN"/>
        </w:rPr>
        <w:t>实际尺寸</w:t>
      </w:r>
      <w:r w:rsidRPr="004B6D57">
        <w:rPr>
          <w:rStyle w:val="6"/>
          <w:rFonts w:ascii="SimSun" w:eastAsia="SimSun" w:hAnsi="SimSun" w:hint="eastAsia"/>
          <w:b w:val="0"/>
          <w:color w:val="000000"/>
          <w:sz w:val="21"/>
          <w:szCs w:val="21"/>
          <w:lang w:eastAsia="zh-CN"/>
        </w:rPr>
        <w:t>的测试，测试涉及如物理化学领域、超级计算、软件开发、材料特性和医疗技术领域</w:t>
      </w:r>
      <w:r w:rsidRPr="00B52CF3">
        <w:rPr>
          <w:rStyle w:val="6"/>
          <w:rFonts w:ascii="SimSun" w:eastAsia="SimSun" w:hAnsi="SimSun" w:hint="eastAsia"/>
          <w:b w:val="0"/>
          <w:sz w:val="21"/>
          <w:szCs w:val="21"/>
          <w:lang w:eastAsia="zh-CN"/>
        </w:rPr>
        <w:t>。</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阿尔及利亚赞成在非洲开设区域驻外办事处的承诺</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阿尔及利亚一贯通过所有国际</w:t>
      </w:r>
      <w:r>
        <w:rPr>
          <w:rStyle w:val="21"/>
          <w:rFonts w:ascii="SimSun" w:eastAsia="SimSun" w:hAnsi="SimSun" w:hint="eastAsia"/>
          <w:color w:val="000000"/>
          <w:sz w:val="21"/>
          <w:szCs w:val="21"/>
          <w:lang w:eastAsia="zh-CN"/>
        </w:rPr>
        <w:t>论坛</w:t>
      </w:r>
      <w:r w:rsidRPr="00EF7ACE">
        <w:rPr>
          <w:rStyle w:val="21"/>
          <w:rFonts w:ascii="SimSun" w:eastAsia="SimSun" w:hAnsi="SimSun" w:hint="eastAsia"/>
          <w:color w:val="000000"/>
          <w:sz w:val="21"/>
          <w:szCs w:val="21"/>
          <w:lang w:eastAsia="zh-CN"/>
        </w:rPr>
        <w:t>主张促进非洲的知识产权发展，以使其变为真正的中小型企业发展的杠杆，充分利用</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的知识产权全球系统，即</w:t>
      </w:r>
      <w:r w:rsidRPr="00EF7ACE">
        <w:rPr>
          <w:rStyle w:val="21"/>
          <w:rFonts w:ascii="SimSun" w:eastAsia="SimSun" w:hAnsi="SimSun"/>
          <w:color w:val="000000"/>
          <w:sz w:val="21"/>
          <w:szCs w:val="21"/>
          <w:lang w:eastAsia="zh-CN"/>
        </w:rPr>
        <w:t>PCT</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马德里和海牙</w:t>
      </w:r>
      <w:r>
        <w:rPr>
          <w:rStyle w:val="21"/>
          <w:rFonts w:ascii="SimSun" w:eastAsia="SimSun" w:hAnsi="SimSun" w:hint="eastAsia"/>
          <w:color w:val="000000"/>
          <w:sz w:val="21"/>
          <w:szCs w:val="21"/>
          <w:lang w:eastAsia="zh-CN"/>
        </w:rPr>
        <w:t>各体系</w:t>
      </w:r>
      <w:r w:rsidRPr="00EF7ACE">
        <w:rPr>
          <w:rStyle w:val="21"/>
          <w:rFonts w:ascii="SimSun" w:eastAsia="SimSun" w:hAnsi="SimSun" w:hint="eastAsia"/>
          <w:color w:val="000000"/>
          <w:sz w:val="21"/>
          <w:szCs w:val="21"/>
          <w:lang w:eastAsia="zh-CN"/>
        </w:rPr>
        <w:t>。这些</w:t>
      </w:r>
      <w:r>
        <w:rPr>
          <w:rStyle w:val="21"/>
          <w:rFonts w:ascii="SimSun" w:eastAsia="SimSun" w:hAnsi="SimSun" w:hint="eastAsia"/>
          <w:color w:val="000000"/>
          <w:sz w:val="21"/>
          <w:szCs w:val="21"/>
          <w:lang w:eastAsia="zh-CN"/>
        </w:rPr>
        <w:t>体系</w:t>
      </w:r>
      <w:r w:rsidRPr="00EF7ACE">
        <w:rPr>
          <w:rStyle w:val="21"/>
          <w:rFonts w:ascii="SimSun" w:eastAsia="SimSun" w:hAnsi="SimSun" w:hint="eastAsia"/>
          <w:color w:val="000000"/>
          <w:sz w:val="21"/>
          <w:szCs w:val="21"/>
          <w:lang w:eastAsia="zh-CN"/>
        </w:rPr>
        <w:t>的非洲用户应该享有本地信息服务与支持，能够完全不受语言、时差的限制而获得信息和技术。</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rPr>
      </w:pPr>
      <w:r>
        <w:rPr>
          <w:rStyle w:val="21"/>
          <w:rFonts w:ascii="SimSun" w:eastAsia="SimSun" w:hAnsi="SimSun" w:hint="eastAsia"/>
          <w:color w:val="000000"/>
          <w:sz w:val="21"/>
          <w:szCs w:val="21"/>
          <w:lang w:eastAsia="zh-CN"/>
        </w:rPr>
        <w:t>使用包括工业产权、</w:t>
      </w:r>
      <w:r w:rsidRPr="00EF7ACE">
        <w:rPr>
          <w:rStyle w:val="21"/>
          <w:rFonts w:ascii="SimSun" w:eastAsia="SimSun" w:hAnsi="SimSun" w:hint="eastAsia"/>
          <w:color w:val="000000"/>
          <w:sz w:val="21"/>
          <w:szCs w:val="21"/>
          <w:lang w:eastAsia="zh-CN"/>
        </w:rPr>
        <w:t>文学和艺术产权</w:t>
      </w:r>
      <w:r>
        <w:rPr>
          <w:rStyle w:val="21"/>
          <w:rFonts w:ascii="SimSun" w:eastAsia="SimSun" w:hAnsi="SimSun" w:hint="eastAsia"/>
          <w:color w:val="000000"/>
          <w:sz w:val="21"/>
          <w:szCs w:val="21"/>
          <w:lang w:eastAsia="zh-CN"/>
        </w:rPr>
        <w:t>在内的知识产权</w:t>
      </w:r>
      <w:r w:rsidRPr="00EF7ACE">
        <w:rPr>
          <w:rStyle w:val="21"/>
          <w:rFonts w:ascii="SimSun" w:eastAsia="SimSun" w:hAnsi="SimSun" w:hint="eastAsia"/>
          <w:color w:val="000000"/>
          <w:sz w:val="21"/>
          <w:szCs w:val="21"/>
          <w:lang w:eastAsia="zh-CN"/>
        </w:rPr>
        <w:t>自动化解决方案有力地证明了在非洲国家推广知识产权的必要性。安装这种系统可以考虑从本地的某个着力点出发，提供适合非洲各个地区现行法律和技术环境的解决方案。</w:t>
      </w:r>
      <w:r w:rsidRPr="00EF7ACE">
        <w:rPr>
          <w:rStyle w:val="21"/>
          <w:rFonts w:ascii="SimSun" w:eastAsia="SimSun" w:hAnsi="SimSun" w:hint="eastAsia"/>
          <w:color w:val="000000"/>
          <w:sz w:val="21"/>
          <w:szCs w:val="21"/>
        </w:rPr>
        <w:t>这样的部署才更有效。</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阿尔及利亚从自己促进知识产权的经验出发，深信有必要根据非洲的法律和制度环境，量身打造强化国家能力的战略并尽快部署，其指导方针必须从用户的角度出发，实施也要在当地用当地语言来实现。</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阿尔及利亚深信这些原则的优点，而且向非洲集团提出关于</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驻外</w:t>
      </w:r>
      <w:r>
        <w:rPr>
          <w:rStyle w:val="21"/>
          <w:rFonts w:ascii="SimSun" w:eastAsia="SimSun" w:hAnsi="SimSun" w:hint="eastAsia"/>
          <w:color w:val="000000"/>
          <w:sz w:val="21"/>
          <w:szCs w:val="21"/>
          <w:lang w:eastAsia="zh-CN"/>
        </w:rPr>
        <w:t>办事处</w:t>
      </w:r>
      <w:r w:rsidRPr="00EF7ACE">
        <w:rPr>
          <w:rStyle w:val="21"/>
          <w:rFonts w:ascii="SimSun" w:eastAsia="SimSun" w:hAnsi="SimSun" w:hint="eastAsia"/>
          <w:color w:val="000000"/>
          <w:sz w:val="21"/>
          <w:szCs w:val="21"/>
          <w:lang w:eastAsia="zh-CN"/>
        </w:rPr>
        <w:t>地点的申请并坚决支持在辽阔的非洲大陆上设立两个驻外办事处。</w:t>
      </w:r>
    </w:p>
    <w:p w:rsid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由于在能力建设和南南合作方面有丰富经验，阿尔及利亚希望能够有助于上述目标的实现，并与该地区的非洲国家分享其在知识产权发展服务方面的知识</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经验</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教训</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技术和人力资源。</w:t>
      </w:r>
      <w:r>
        <w:rPr>
          <w:rStyle w:val="21"/>
          <w:rFonts w:ascii="SimSun" w:eastAsia="SimSun" w:hAnsi="SimSun" w:hint="eastAsia"/>
          <w:color w:val="000000"/>
          <w:sz w:val="21"/>
          <w:szCs w:val="21"/>
          <w:lang w:eastAsia="zh-CN"/>
        </w:rPr>
        <w:t>为</w:t>
      </w:r>
      <w:r w:rsidRPr="00EF7ACE">
        <w:rPr>
          <w:rStyle w:val="21"/>
          <w:rFonts w:ascii="SimSun" w:eastAsia="SimSun" w:hAnsi="SimSun" w:hint="eastAsia"/>
          <w:color w:val="000000"/>
          <w:sz w:val="21"/>
          <w:szCs w:val="21"/>
          <w:lang w:eastAsia="zh-CN"/>
        </w:rPr>
        <w:t>此，</w:t>
      </w:r>
      <w:r>
        <w:rPr>
          <w:rStyle w:val="21"/>
          <w:rFonts w:ascii="SimSun" w:eastAsia="SimSun" w:hAnsi="SimSun" w:hint="eastAsia"/>
          <w:color w:val="000000"/>
          <w:sz w:val="21"/>
          <w:szCs w:val="21"/>
          <w:lang w:eastAsia="zh-CN"/>
        </w:rPr>
        <w:t>阿尔及利亚寻求承办其中一处</w:t>
      </w:r>
      <w:r w:rsidRPr="00EF7ACE">
        <w:rPr>
          <w:rStyle w:val="21"/>
          <w:rFonts w:ascii="SimSun" w:eastAsia="SimSun" w:hAnsi="SimSun"/>
          <w:color w:val="000000"/>
          <w:sz w:val="21"/>
          <w:szCs w:val="21"/>
          <w:lang w:eastAsia="zh-CN"/>
        </w:rPr>
        <w:t>WIPO</w:t>
      </w:r>
      <w:r>
        <w:rPr>
          <w:rStyle w:val="21"/>
          <w:rFonts w:ascii="SimSun" w:eastAsia="SimSun" w:hAnsi="SimSun" w:hint="eastAsia"/>
          <w:color w:val="000000"/>
          <w:sz w:val="21"/>
          <w:szCs w:val="21"/>
          <w:lang w:eastAsia="zh-CN"/>
        </w:rPr>
        <w:t>驻外办事处，WIPO大会在其上届会议上已议定设立若干驻外办事处</w:t>
      </w:r>
      <w:r w:rsidRPr="00EF7ACE">
        <w:rPr>
          <w:rStyle w:val="21"/>
          <w:rFonts w:ascii="SimSun" w:eastAsia="SimSun" w:hAnsi="SimSun" w:hint="eastAsia"/>
          <w:color w:val="000000"/>
          <w:sz w:val="21"/>
          <w:szCs w:val="21"/>
          <w:lang w:eastAsia="zh-CN"/>
        </w:rPr>
        <w:t>。</w:t>
      </w:r>
    </w:p>
    <w:p w:rsidR="00FD7251" w:rsidRP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DE3196">
        <w:rPr>
          <w:rStyle w:val="21"/>
          <w:rFonts w:ascii="SimSun" w:eastAsia="SimSun" w:hAnsi="SimSun" w:hint="eastAsia"/>
          <w:color w:val="000000"/>
          <w:sz w:val="21"/>
          <w:szCs w:val="21"/>
          <w:lang w:eastAsia="zh-CN"/>
        </w:rPr>
        <w:t>阿尔及利亚在推动知识产权政策方面有丰富经验，拥有知识产权管理系统的管理知识，配备基础设施尤其是技术基础设施，在通信和信息领域拥有先进技术的高素质人才。因此，阿尔及利亚深信，阿尔及尔是承办其中一处</w:t>
      </w:r>
      <w:r w:rsidRPr="00DE3196">
        <w:rPr>
          <w:rStyle w:val="21"/>
          <w:rFonts w:ascii="SimSun" w:eastAsia="SimSun" w:hAnsi="SimSun"/>
          <w:color w:val="000000"/>
          <w:sz w:val="21"/>
          <w:szCs w:val="21"/>
          <w:lang w:eastAsia="zh-CN"/>
        </w:rPr>
        <w:t>WIPO</w:t>
      </w:r>
      <w:r w:rsidRPr="00DE3196">
        <w:rPr>
          <w:rStyle w:val="21"/>
          <w:rFonts w:ascii="SimSun" w:eastAsia="SimSun" w:hAnsi="SimSun" w:hint="eastAsia"/>
          <w:color w:val="000000"/>
          <w:sz w:val="21"/>
          <w:szCs w:val="21"/>
          <w:lang w:eastAsia="zh-CN"/>
        </w:rPr>
        <w:t>驻外办事处的理想选择</w:t>
      </w:r>
      <w:r w:rsidRPr="004B6D57">
        <w:rPr>
          <w:rStyle w:val="21"/>
          <w:rFonts w:ascii="SimSun" w:eastAsia="SimSun" w:hAnsi="SimSun" w:hint="eastAsia"/>
          <w:color w:val="000000"/>
          <w:sz w:val="21"/>
          <w:szCs w:val="21"/>
          <w:lang w:eastAsia="zh-CN"/>
        </w:rPr>
        <w:t>。</w:t>
      </w:r>
    </w:p>
    <w:p w:rsidR="00FD7251" w:rsidRPr="001D2D2A"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1D2D2A">
        <w:rPr>
          <w:rFonts w:ascii="KaiTi" w:eastAsia="KaiTi" w:hAnsi="KaiTi" w:hint="eastAsia"/>
          <w:b w:val="0"/>
          <w:sz w:val="21"/>
          <w:szCs w:val="21"/>
          <w:u w:val="single"/>
          <w:lang w:eastAsia="zh-CN"/>
        </w:rPr>
        <w:t>阿尔及利亚关于促进非洲地区能力发展的承诺</w:t>
      </w:r>
    </w:p>
    <w:p w:rsidR="00FD7251"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EF7ACE">
        <w:rPr>
          <w:rStyle w:val="21"/>
          <w:rFonts w:ascii="SimSun" w:eastAsia="SimSun" w:hAnsi="SimSun" w:hint="eastAsia"/>
          <w:color w:val="000000"/>
          <w:sz w:val="21"/>
          <w:szCs w:val="21"/>
          <w:lang w:eastAsia="zh-CN"/>
        </w:rPr>
        <w:t>在版权和相关权的</w:t>
      </w:r>
      <w:r>
        <w:rPr>
          <w:rStyle w:val="21"/>
          <w:rFonts w:ascii="SimSun" w:eastAsia="SimSun" w:hAnsi="SimSun" w:hint="eastAsia"/>
          <w:color w:val="000000"/>
          <w:sz w:val="21"/>
          <w:szCs w:val="21"/>
          <w:lang w:eastAsia="zh-CN"/>
        </w:rPr>
        <w:t>集体</w:t>
      </w:r>
      <w:r w:rsidRPr="00EF7ACE">
        <w:rPr>
          <w:rStyle w:val="21"/>
          <w:rFonts w:ascii="SimSun" w:eastAsia="SimSun" w:hAnsi="SimSun" w:hint="eastAsia"/>
          <w:color w:val="000000"/>
          <w:sz w:val="21"/>
          <w:szCs w:val="21"/>
          <w:lang w:eastAsia="zh-CN"/>
        </w:rPr>
        <w:t>管理方面，应</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的要求，</w:t>
      </w: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在阿尔及尔组织了几轮针对非洲社会工作人员的培训班</w:t>
      </w:r>
      <w:r>
        <w:rPr>
          <w:rStyle w:val="21"/>
          <w:rFonts w:ascii="SimSun" w:eastAsia="SimSun" w:hAnsi="SimSun" w:hint="eastAsia"/>
          <w:color w:val="000000"/>
          <w:sz w:val="21"/>
          <w:szCs w:val="21"/>
          <w:lang w:eastAsia="zh-CN"/>
        </w:rPr>
        <w:t>[参见提案中的图表]</w:t>
      </w:r>
      <w:r w:rsidRPr="00EF7ACE">
        <w:rPr>
          <w:rStyle w:val="21"/>
          <w:rFonts w:ascii="SimSun" w:eastAsia="SimSun" w:hAnsi="SimSun" w:hint="eastAsia"/>
          <w:color w:val="000000"/>
          <w:sz w:val="21"/>
          <w:szCs w:val="21"/>
          <w:lang w:eastAsia="zh-CN"/>
        </w:rPr>
        <w:t>：</w:t>
      </w:r>
    </w:p>
    <w:p w:rsidR="00FD7251" w:rsidRPr="004D494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sz w:val="21"/>
          <w:szCs w:val="21"/>
          <w:lang w:eastAsia="zh-CN"/>
        </w:rPr>
      </w:pP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还多次</w:t>
      </w:r>
      <w:r>
        <w:rPr>
          <w:rStyle w:val="21"/>
          <w:rFonts w:ascii="SimSun" w:eastAsia="SimSun" w:hAnsi="SimSun" w:hint="eastAsia"/>
          <w:color w:val="000000"/>
          <w:sz w:val="21"/>
          <w:szCs w:val="21"/>
          <w:lang w:eastAsia="zh-CN"/>
        </w:rPr>
        <w:t>到苏丹的版权及相关权集体管理局执行</w:t>
      </w:r>
      <w:r w:rsidRPr="00EF7ACE">
        <w:rPr>
          <w:rStyle w:val="21"/>
          <w:rFonts w:ascii="SimSun" w:eastAsia="SimSun" w:hAnsi="SimSun" w:hint="eastAsia"/>
          <w:color w:val="000000"/>
          <w:sz w:val="21"/>
          <w:szCs w:val="21"/>
          <w:lang w:eastAsia="zh-CN"/>
        </w:rPr>
        <w:t>技术援助任务。</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还通过以下</w:t>
      </w:r>
      <w:proofErr w:type="gramStart"/>
      <w:r w:rsidRPr="00EF7ACE">
        <w:rPr>
          <w:rStyle w:val="21"/>
          <w:rFonts w:ascii="SimSun" w:eastAsia="SimSun" w:hAnsi="SimSun" w:hint="eastAsia"/>
          <w:color w:val="000000"/>
          <w:sz w:val="21"/>
          <w:szCs w:val="21"/>
          <w:lang w:eastAsia="zh-CN"/>
        </w:rPr>
        <w:t>各协议</w:t>
      </w:r>
      <w:proofErr w:type="gramEnd"/>
      <w:r w:rsidRPr="00EF7ACE">
        <w:rPr>
          <w:rStyle w:val="21"/>
          <w:rFonts w:ascii="SimSun" w:eastAsia="SimSun" w:hAnsi="SimSun" w:hint="eastAsia"/>
          <w:color w:val="000000"/>
          <w:sz w:val="21"/>
          <w:szCs w:val="21"/>
          <w:lang w:eastAsia="zh-CN"/>
        </w:rPr>
        <w:t>与下面的机构合作：</w:t>
      </w:r>
    </w:p>
    <w:p w:rsidR="00FD7251" w:rsidRPr="00EF7ACE"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Style w:val="21"/>
          <w:rFonts w:ascii="SimSun" w:eastAsia="SimSun" w:hAnsi="SimSun"/>
          <w:bCs/>
          <w:sz w:val="21"/>
          <w:szCs w:val="21"/>
          <w:lang w:eastAsia="zh-CN"/>
        </w:rPr>
      </w:pPr>
      <w:r w:rsidRPr="00EF7ACE">
        <w:rPr>
          <w:rStyle w:val="21"/>
          <w:rFonts w:ascii="SimSun" w:eastAsia="SimSun" w:hAnsi="SimSun" w:hint="eastAsia"/>
          <w:color w:val="000000"/>
          <w:sz w:val="21"/>
          <w:szCs w:val="21"/>
          <w:lang w:eastAsia="zh-CN"/>
        </w:rPr>
        <w:t>与摩洛哥版权</w:t>
      </w:r>
      <w:r>
        <w:rPr>
          <w:rStyle w:val="21"/>
          <w:rFonts w:ascii="SimSun" w:eastAsia="SimSun" w:hAnsi="SimSun" w:hint="eastAsia"/>
          <w:color w:val="000000"/>
          <w:sz w:val="21"/>
          <w:szCs w:val="21"/>
          <w:lang w:eastAsia="zh-CN"/>
        </w:rPr>
        <w:t>局</w:t>
      </w:r>
      <w:r w:rsidRPr="00EF7ACE">
        <w:rPr>
          <w:rStyle w:val="21"/>
          <w:rFonts w:ascii="SimSun" w:eastAsia="SimSun" w:hAnsi="SimSun" w:hint="eastAsia"/>
          <w:color w:val="000000"/>
          <w:sz w:val="21"/>
          <w:szCs w:val="21"/>
          <w:lang w:eastAsia="zh-CN"/>
        </w:rPr>
        <w:t>签署的援助协议；</w:t>
      </w:r>
    </w:p>
    <w:p w:rsidR="00FD7251" w:rsidRPr="00EF7ACE"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Fonts w:ascii="SimSun" w:eastAsia="SimSun" w:hAnsi="SimSun"/>
          <w:b w:val="0"/>
          <w:sz w:val="21"/>
          <w:szCs w:val="21"/>
          <w:lang w:eastAsia="zh-CN"/>
        </w:rPr>
      </w:pPr>
      <w:r w:rsidRPr="00EF7ACE">
        <w:rPr>
          <w:rStyle w:val="21"/>
          <w:rFonts w:ascii="SimSun" w:eastAsia="SimSun" w:hAnsi="SimSun" w:hint="eastAsia"/>
          <w:sz w:val="21"/>
          <w:szCs w:val="21"/>
          <w:lang w:eastAsia="zh-CN"/>
        </w:rPr>
        <w:t>与突尼斯版权</w:t>
      </w:r>
      <w:r>
        <w:rPr>
          <w:rStyle w:val="21"/>
          <w:rFonts w:ascii="SimSun" w:eastAsia="SimSun" w:hAnsi="SimSun" w:hint="eastAsia"/>
          <w:sz w:val="21"/>
          <w:szCs w:val="21"/>
          <w:lang w:eastAsia="zh-CN"/>
        </w:rPr>
        <w:t>局</w:t>
      </w:r>
      <w:r w:rsidRPr="00EF7ACE">
        <w:rPr>
          <w:rStyle w:val="21"/>
          <w:rFonts w:ascii="SimSun" w:eastAsia="SimSun" w:hAnsi="SimSun" w:hint="eastAsia"/>
          <w:sz w:val="21"/>
          <w:szCs w:val="21"/>
          <w:lang w:eastAsia="zh-CN"/>
        </w:rPr>
        <w:t>签订的援助协议；</w:t>
      </w:r>
    </w:p>
    <w:p w:rsidR="00FD7251" w:rsidRPr="004B6D57"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Fonts w:ascii="SimSun" w:eastAsia="SimSun" w:hAnsi="SimSun"/>
          <w:b w:val="0"/>
          <w:sz w:val="21"/>
          <w:szCs w:val="21"/>
          <w:lang w:eastAsia="zh-CN"/>
        </w:rPr>
      </w:pPr>
      <w:r w:rsidRPr="00EF7ACE">
        <w:rPr>
          <w:rStyle w:val="21"/>
          <w:rFonts w:ascii="SimSun" w:eastAsia="SimSun" w:hAnsi="SimSun" w:hint="eastAsia"/>
          <w:sz w:val="21"/>
          <w:szCs w:val="21"/>
          <w:lang w:eastAsia="zh-CN"/>
        </w:rPr>
        <w:t>与科特迪瓦版权</w:t>
      </w:r>
      <w:r>
        <w:rPr>
          <w:rStyle w:val="21"/>
          <w:rFonts w:ascii="SimSun" w:eastAsia="SimSun" w:hAnsi="SimSun" w:hint="eastAsia"/>
          <w:sz w:val="21"/>
          <w:szCs w:val="21"/>
          <w:lang w:eastAsia="zh-CN"/>
        </w:rPr>
        <w:t>局</w:t>
      </w:r>
      <w:r w:rsidRPr="00EF7ACE">
        <w:rPr>
          <w:rStyle w:val="21"/>
          <w:rFonts w:ascii="SimSun" w:eastAsia="SimSun" w:hAnsi="SimSun" w:hint="eastAsia"/>
          <w:sz w:val="21"/>
          <w:szCs w:val="21"/>
          <w:lang w:eastAsia="zh-CN"/>
        </w:rPr>
        <w:t>签订的援助协议。</w:t>
      </w:r>
    </w:p>
    <w:p w:rsidR="005C5E24" w:rsidRPr="00B52CF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lastRenderedPageBreak/>
        <w:t>驻外办事处的</w:t>
      </w:r>
      <w:r w:rsidR="004B0C90" w:rsidRPr="00B52CF3">
        <w:rPr>
          <w:rFonts w:ascii="SimHei" w:eastAsia="SimHei" w:hAnsi="SimHei" w:hint="eastAsia"/>
          <w:bCs/>
          <w:smallCaps/>
          <w:color w:val="1F497D" w:themeColor="text2"/>
          <w:sz w:val="21"/>
          <w:szCs w:val="21"/>
          <w:u w:val="single"/>
        </w:rPr>
        <w:t>拟议</w:t>
      </w:r>
      <w:r w:rsidR="0013362A" w:rsidRPr="00B52CF3">
        <w:rPr>
          <w:rFonts w:ascii="SimHei" w:eastAsia="SimHei" w:hAnsi="SimHei" w:hint="eastAsia"/>
          <w:bCs/>
          <w:smallCaps/>
          <w:color w:val="1F497D" w:themeColor="text2"/>
          <w:sz w:val="21"/>
          <w:szCs w:val="21"/>
          <w:u w:val="single"/>
        </w:rPr>
        <w:t>职责范围</w:t>
      </w:r>
      <w:r w:rsidRPr="00B52CF3">
        <w:rPr>
          <w:rFonts w:ascii="SimHei" w:eastAsia="SimHei" w:hAnsi="SimHei"/>
          <w:bCs/>
          <w:smallCaps/>
          <w:color w:val="1F497D" w:themeColor="text2"/>
          <w:sz w:val="21"/>
          <w:szCs w:val="21"/>
          <w:u w:val="single"/>
          <w:vertAlign w:val="superscript"/>
        </w:rPr>
        <w:t>2</w:t>
      </w:r>
      <w:r w:rsidR="005C5E24" w:rsidRPr="00B52CF3">
        <w:rPr>
          <w:rFonts w:ascii="SimHei" w:eastAsia="SimHei" w:hAnsi="SimHei" w:hint="eastAsia"/>
          <w:bCs/>
          <w:smallCaps/>
          <w:color w:val="1F497D" w:themeColor="text2"/>
          <w:sz w:val="21"/>
          <w:szCs w:val="21"/>
          <w:u w:val="single"/>
        </w:rPr>
        <w:t>：</w:t>
      </w:r>
    </w:p>
    <w:p w:rsidR="00FD7251" w:rsidRPr="00655E76" w:rsidRDefault="00FD7251" w:rsidP="00B52CF3">
      <w:pPr>
        <w:keepNext/>
        <w:keepLines/>
        <w:tabs>
          <w:tab w:val="left" w:pos="3780"/>
        </w:tabs>
        <w:spacing w:beforeLines="50" w:before="120" w:afterLines="50" w:after="120" w:line="340" w:lineRule="atLeast"/>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sidR="005C5E24">
        <w:rPr>
          <w:rFonts w:ascii="SimHei" w:eastAsia="SimHei" w:hAnsi="SimHei" w:hint="eastAsia"/>
          <w:bCs/>
          <w:smallCaps/>
          <w:color w:val="1F497D" w:themeColor="text2"/>
          <w:sz w:val="21"/>
          <w:szCs w:val="21"/>
        </w:rPr>
        <w:t>：</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Fonts w:ascii="SimSun" w:eastAsia="SimSun" w:hAnsi="SimSun" w:hint="eastAsia"/>
          <w:b w:val="0"/>
          <w:sz w:val="21"/>
          <w:szCs w:val="21"/>
          <w:lang w:eastAsia="zh-CN"/>
        </w:rPr>
        <w:t>驻外办事处的</w:t>
      </w:r>
      <w:r>
        <w:rPr>
          <w:rFonts w:ascii="SimSun" w:eastAsia="SimSun" w:hAnsi="SimSun" w:hint="eastAsia"/>
          <w:b w:val="0"/>
          <w:sz w:val="21"/>
          <w:szCs w:val="21"/>
          <w:lang w:eastAsia="zh-CN"/>
        </w:rPr>
        <w:t>任务授权</w:t>
      </w:r>
      <w:r w:rsidRPr="00EF7ACE">
        <w:rPr>
          <w:rFonts w:ascii="SimSun" w:eastAsia="SimSun" w:hAnsi="SimSun" w:hint="eastAsia"/>
          <w:b w:val="0"/>
          <w:sz w:val="21"/>
          <w:szCs w:val="21"/>
          <w:lang w:eastAsia="zh-CN"/>
        </w:rPr>
        <w:t>将完全根据</w:t>
      </w:r>
      <w:r w:rsidRPr="00EF7ACE">
        <w:rPr>
          <w:rFonts w:ascii="SimSun" w:eastAsia="SimSun" w:hAnsi="SimSun"/>
          <w:b w:val="0"/>
          <w:sz w:val="21"/>
          <w:szCs w:val="21"/>
          <w:lang w:eastAsia="zh-CN"/>
        </w:rPr>
        <w:t>WIPO</w:t>
      </w:r>
      <w:r w:rsidRPr="00EF7ACE">
        <w:rPr>
          <w:rFonts w:ascii="SimSun" w:eastAsia="SimSun" w:hAnsi="SimSun" w:hint="eastAsia"/>
          <w:b w:val="0"/>
          <w:sz w:val="21"/>
          <w:szCs w:val="21"/>
          <w:lang w:eastAsia="zh-CN"/>
        </w:rPr>
        <w:t>的政策而定，其工作目标如下：</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加强阿尔及利亚以及该区域各国的国家能力；</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巩固知识产权系统的自动化解决方案并向该区域各国推广</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支持本地和区域信息系统以及技术援助系统。</w:t>
      </w:r>
    </w:p>
    <w:p w:rsidR="00FD7251" w:rsidRPr="006D5C3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
      </w:r>
      <w:r w:rsidRPr="006D5C33">
        <w:rPr>
          <w:rFonts w:ascii="SimHei" w:eastAsia="SimHei" w:hAnsi="SimHei" w:hint="eastAsia"/>
          <w:bCs/>
          <w:smallCaps/>
          <w:color w:val="1F497D" w:themeColor="text2"/>
          <w:sz w:val="21"/>
          <w:szCs w:val="21"/>
        </w:rPr>
        <w:t>）：</w:t>
      </w:r>
    </w:p>
    <w:tbl>
      <w:tblPr>
        <w:tblW w:w="10118" w:type="dxa"/>
        <w:jc w:val="center"/>
        <w:tblLayout w:type="fixed"/>
        <w:tblCellMar>
          <w:left w:w="0" w:type="dxa"/>
          <w:right w:w="0" w:type="dxa"/>
        </w:tblCellMar>
        <w:tblLook w:val="0000" w:firstRow="0" w:lastRow="0" w:firstColumn="0" w:lastColumn="0" w:noHBand="0" w:noVBand="0"/>
      </w:tblPr>
      <w:tblGrid>
        <w:gridCol w:w="2291"/>
        <w:gridCol w:w="263"/>
        <w:gridCol w:w="2984"/>
        <w:gridCol w:w="350"/>
        <w:gridCol w:w="4182"/>
        <w:gridCol w:w="48"/>
      </w:tblGrid>
      <w:tr w:rsidR="00FD7251" w:rsidRPr="00B52CF3" w:rsidTr="00810187">
        <w:trPr>
          <w:gridAfter w:val="1"/>
          <w:wAfter w:w="48" w:type="dxa"/>
          <w:jc w:val="center"/>
        </w:trPr>
        <w:tc>
          <w:tcPr>
            <w:tcW w:w="10070" w:type="dxa"/>
            <w:gridSpan w:val="5"/>
            <w:tcBorders>
              <w:top w:val="single" w:sz="4" w:space="0" w:color="auto"/>
              <w:left w:val="single" w:sz="4" w:space="0" w:color="auto"/>
              <w:bottom w:val="nil"/>
              <w:right w:val="single" w:sz="4" w:space="0" w:color="auto"/>
            </w:tcBorders>
            <w:shd w:val="clear" w:color="auto" w:fill="FFFFFF"/>
            <w:vAlign w:val="bottom"/>
          </w:tcPr>
          <w:p w:rsidR="00FD7251" w:rsidRPr="00B52CF3" w:rsidRDefault="00FD7251" w:rsidP="00B52CF3">
            <w:pPr>
              <w:pStyle w:val="210"/>
              <w:shd w:val="clear" w:color="auto" w:fill="auto"/>
              <w:adjustRightInd w:val="0"/>
              <w:spacing w:after="0" w:line="340" w:lineRule="atLeast"/>
              <w:ind w:leftChars="50" w:left="110" w:firstLine="0"/>
              <w:jc w:val="center"/>
              <w:rPr>
                <w:rStyle w:val="28"/>
                <w:rFonts w:ascii="SimHei" w:eastAsia="SimHei" w:hAnsi="SimHei"/>
                <w:bCs/>
                <w:color w:val="000000"/>
                <w:sz w:val="18"/>
                <w:szCs w:val="21"/>
              </w:rPr>
            </w:pPr>
            <w:r w:rsidRPr="00B52CF3">
              <w:rPr>
                <w:rStyle w:val="28"/>
                <w:rFonts w:ascii="SimHei" w:eastAsia="SimHei" w:hAnsi="SimHei" w:hint="eastAsia"/>
                <w:color w:val="000000"/>
                <w:sz w:val="18"/>
                <w:szCs w:val="21"/>
              </w:rPr>
              <w:t>第一支柱</w:t>
            </w:r>
          </w:p>
          <w:p w:rsidR="00FD7251" w:rsidRPr="00B52CF3" w:rsidRDefault="00FD7251" w:rsidP="00B52CF3">
            <w:pPr>
              <w:pStyle w:val="210"/>
              <w:shd w:val="clear" w:color="auto" w:fill="auto"/>
              <w:adjustRightInd w:val="0"/>
              <w:spacing w:afterLines="50" w:after="120" w:line="340" w:lineRule="atLeast"/>
              <w:ind w:leftChars="50" w:left="110" w:firstLine="0"/>
              <w:jc w:val="center"/>
              <w:rPr>
                <w:rFonts w:ascii="SimSun" w:eastAsia="SimSun" w:hAnsi="SimSun"/>
                <w:b w:val="0"/>
                <w:sz w:val="18"/>
                <w:szCs w:val="21"/>
              </w:rPr>
            </w:pPr>
            <w:r w:rsidRPr="00B52CF3">
              <w:rPr>
                <w:rStyle w:val="28"/>
                <w:rFonts w:ascii="SimSun" w:eastAsia="SimSun" w:hAnsi="SimSun" w:hint="eastAsia"/>
                <w:color w:val="000000"/>
                <w:sz w:val="18"/>
                <w:szCs w:val="21"/>
              </w:rPr>
              <w:t>能力建设</w:t>
            </w:r>
          </w:p>
        </w:tc>
      </w:tr>
      <w:tr w:rsidR="00FD7251" w:rsidRPr="00B52CF3" w:rsidTr="00810187">
        <w:trPr>
          <w:gridAfter w:val="1"/>
          <w:wAfter w:w="48" w:type="dxa"/>
          <w:jc w:val="center"/>
        </w:trPr>
        <w:tc>
          <w:tcPr>
            <w:tcW w:w="2291"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Style w:val="212pt"/>
                <w:rFonts w:ascii="SimHei" w:eastAsia="SimHei" w:hAnsi="SimHei"/>
                <w:b/>
                <w:color w:val="000000"/>
                <w:sz w:val="18"/>
                <w:szCs w:val="21"/>
              </w:rPr>
            </w:pPr>
            <w:r w:rsidRPr="00B52CF3">
              <w:rPr>
                <w:rStyle w:val="212pt"/>
                <w:rFonts w:ascii="SimHei" w:eastAsia="SimHei" w:hAnsi="SimHei" w:hint="eastAsia"/>
                <w:sz w:val="18"/>
                <w:szCs w:val="21"/>
              </w:rPr>
              <w:t>目</w:t>
            </w:r>
            <w:r w:rsidRPr="00B52CF3">
              <w:rPr>
                <w:rStyle w:val="212pt"/>
                <w:rFonts w:ascii="SimHei" w:eastAsia="SimHei" w:hAnsi="SimHei"/>
                <w:sz w:val="18"/>
                <w:szCs w:val="21"/>
              </w:rPr>
              <w:t xml:space="preserve">  </w:t>
            </w:r>
            <w:r w:rsidRPr="00B52CF3">
              <w:rPr>
                <w:rStyle w:val="212pt"/>
                <w:rFonts w:ascii="SimHei" w:eastAsia="SimHei" w:hAnsi="SimHei" w:hint="eastAsia"/>
                <w:sz w:val="18"/>
                <w:szCs w:val="21"/>
              </w:rPr>
              <w:t>标</w:t>
            </w: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4"/>
                <w:rFonts w:ascii="SimHei" w:eastAsia="SimHei" w:hAnsi="SimHei" w:hint="eastAsia"/>
                <w:color w:val="000000"/>
                <w:sz w:val="18"/>
                <w:szCs w:val="21"/>
              </w:rPr>
              <w:t>预期成果</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4"/>
                <w:rFonts w:ascii="SimHei" w:eastAsia="SimHei" w:hAnsi="SimHei" w:hint="eastAsia"/>
                <w:color w:val="000000"/>
                <w:sz w:val="18"/>
                <w:szCs w:val="21"/>
              </w:rPr>
              <w:t>行</w:t>
            </w:r>
            <w:r w:rsidRPr="00B52CF3">
              <w:rPr>
                <w:rStyle w:val="212pt4"/>
                <w:rFonts w:ascii="SimHei" w:eastAsia="SimHei" w:hAnsi="SimHei"/>
                <w:color w:val="000000"/>
                <w:sz w:val="18"/>
                <w:szCs w:val="21"/>
              </w:rPr>
              <w:t xml:space="preserve">  </w:t>
            </w:r>
            <w:r w:rsidRPr="00B52CF3">
              <w:rPr>
                <w:rStyle w:val="212pt4"/>
                <w:rFonts w:ascii="SimHei" w:eastAsia="SimHei" w:hAnsi="SimHei" w:hint="eastAsia"/>
                <w:color w:val="000000"/>
                <w:sz w:val="18"/>
                <w:szCs w:val="21"/>
              </w:rPr>
              <w:t>动</w:t>
            </w:r>
          </w:p>
        </w:tc>
      </w:tr>
      <w:tr w:rsidR="00FD7251" w:rsidRPr="00B52CF3" w:rsidTr="00810187">
        <w:trPr>
          <w:gridAfter w:val="1"/>
          <w:wAfter w:w="48" w:type="dxa"/>
          <w:jc w:val="center"/>
        </w:trPr>
        <w:tc>
          <w:tcPr>
            <w:tcW w:w="2291" w:type="dxa"/>
            <w:vMerge w:val="restart"/>
            <w:tcBorders>
              <w:top w:val="single" w:sz="4" w:space="0" w:color="auto"/>
              <w:left w:val="single" w:sz="4" w:space="0" w:color="auto"/>
              <w:bottom w:val="nil"/>
              <w:right w:val="nil"/>
            </w:tcBorders>
            <w:shd w:val="clear" w:color="auto" w:fill="FFFFFF"/>
            <w:vAlign w:val="center"/>
          </w:tcPr>
          <w:p w:rsidR="00FD7251" w:rsidRPr="00B52CF3" w:rsidRDefault="00FD7251" w:rsidP="00B52CF3">
            <w:pPr>
              <w:pStyle w:val="210"/>
              <w:adjustRightInd w:val="0"/>
              <w:spacing w:afterLines="50" w:after="120" w:line="340" w:lineRule="atLeast"/>
              <w:ind w:leftChars="50" w:left="847" w:hanging="737"/>
              <w:rPr>
                <w:rStyle w:val="212pt1"/>
                <w:rFonts w:ascii="SimSun" w:eastAsia="SimSun" w:hAnsi="SimSun"/>
                <w:bCs/>
                <w:color w:val="000000"/>
                <w:sz w:val="18"/>
                <w:szCs w:val="21"/>
                <w:u w:val="single"/>
                <w:lang w:eastAsia="zh-CN"/>
              </w:rPr>
            </w:pPr>
            <w:r w:rsidRPr="00B52CF3">
              <w:rPr>
                <w:rStyle w:val="212pt1"/>
                <w:rFonts w:ascii="SimSun" w:eastAsia="SimSun" w:hAnsi="SimSun" w:hint="eastAsia"/>
                <w:color w:val="000000"/>
                <w:sz w:val="18"/>
                <w:szCs w:val="21"/>
                <w:u w:val="single"/>
                <w:lang w:eastAsia="zh-CN"/>
              </w:rPr>
              <w:t>目标</w:t>
            </w:r>
            <w:r w:rsidRPr="00B52CF3">
              <w:rPr>
                <w:rStyle w:val="212pt1"/>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1"/>
                <w:rFonts w:ascii="SimSun" w:eastAsia="SimSun" w:hAnsi="SimSun" w:hint="eastAsia"/>
                <w:color w:val="000000"/>
                <w:sz w:val="18"/>
                <w:szCs w:val="21"/>
                <w:lang w:eastAsia="zh-CN"/>
              </w:rPr>
              <w:t>协助各国政府树立尊重知识产权的风尚</w:t>
            </w: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381"/>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政府和高级官员更好地认识知识产权的重要性并制定这方面的国家政策。</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组织专业研讨会，就知识产权的经济和社会意义以及可能的政策任择方案进行讨论；</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组织国家和地区研讨会，围绕在国际辩论中的主要知识产权问题进行探讨。</w:t>
            </w:r>
          </w:p>
        </w:tc>
      </w:tr>
      <w:tr w:rsidR="00FD7251" w:rsidRPr="00B52CF3" w:rsidTr="00810187">
        <w:trPr>
          <w:gridAfter w:val="1"/>
          <w:wAfter w:w="48" w:type="dxa"/>
          <w:jc w:val="center"/>
        </w:trPr>
        <w:tc>
          <w:tcPr>
            <w:tcW w:w="2291" w:type="dxa"/>
            <w:vMerge/>
            <w:tcBorders>
              <w:top w:val="nil"/>
              <w:left w:val="single" w:sz="4" w:space="0" w:color="auto"/>
              <w:bottom w:val="nil"/>
              <w:right w:val="nil"/>
            </w:tcBorders>
            <w:shd w:val="clear" w:color="auto" w:fill="FFFFFF"/>
            <w:vAlign w:val="center"/>
          </w:tcPr>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469"/>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行动参与者经过良好的培训，准备好执行知识产权法律的各项规定，打击假冒和盗版。</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Style w:val="212pt4"/>
                <w:rFonts w:ascii="SimSun" w:eastAsia="SimSun" w:hAnsi="SimSun"/>
                <w:bCs/>
                <w:sz w:val="18"/>
                <w:szCs w:val="21"/>
                <w:lang w:eastAsia="zh-CN"/>
              </w:rPr>
            </w:pPr>
            <w:r w:rsidRPr="00B52CF3">
              <w:rPr>
                <w:rStyle w:val="212pt4"/>
                <w:rFonts w:ascii="SimSun" w:eastAsia="SimSun" w:hAnsi="SimSun" w:hint="eastAsia"/>
                <w:color w:val="000000"/>
                <w:sz w:val="18"/>
                <w:szCs w:val="21"/>
                <w:lang w:eastAsia="zh-CN"/>
              </w:rPr>
              <w:t>面向法官、司法警察和海关官员组织培训研讨会；</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Style w:val="212pt4"/>
                <w:rFonts w:ascii="SimSun" w:eastAsia="SimSun" w:hAnsi="SimSun"/>
                <w:bCs/>
                <w:sz w:val="18"/>
                <w:szCs w:val="21"/>
                <w:lang w:eastAsia="zh-CN"/>
              </w:rPr>
            </w:pPr>
            <w:r w:rsidRPr="00B52CF3">
              <w:rPr>
                <w:rStyle w:val="212pt4"/>
                <w:rFonts w:ascii="SimSun" w:eastAsia="SimSun" w:hAnsi="SimSun" w:hint="eastAsia"/>
                <w:color w:val="000000"/>
                <w:sz w:val="18"/>
                <w:szCs w:val="21"/>
                <w:lang w:eastAsia="zh-CN"/>
              </w:rPr>
              <w:t>组织区域会议，就全球知识产权系统的应用交流经验和好方法。</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为相关方提供技术培训</w:t>
            </w:r>
            <w:r w:rsidR="002B6F58"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创新管理、专利撰写、组织与文化产业相关的行业职业</w:t>
            </w:r>
            <w:r w:rsidR="00461107"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w:t>
            </w:r>
          </w:p>
        </w:tc>
      </w:tr>
      <w:tr w:rsidR="00FD7251" w:rsidRPr="00B52CF3" w:rsidTr="00810187">
        <w:trPr>
          <w:gridAfter w:val="1"/>
          <w:wAfter w:w="48" w:type="dxa"/>
          <w:jc w:val="center"/>
        </w:trPr>
        <w:tc>
          <w:tcPr>
            <w:tcW w:w="2291" w:type="dxa"/>
            <w:vMerge/>
            <w:tcBorders>
              <w:top w:val="nil"/>
              <w:left w:val="single" w:sz="4" w:space="0" w:color="auto"/>
              <w:bottom w:val="single" w:sz="4" w:space="0" w:color="auto"/>
              <w:right w:val="nil"/>
            </w:tcBorders>
            <w:shd w:val="clear" w:color="auto" w:fill="FFFFFF"/>
            <w:vAlign w:val="center"/>
          </w:tcPr>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教育系统进行传播，司法机关制定知识产权标准。</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推动大学和工程学院在知识产权方面的教育，按照有关国家的现行法律制定教材内容，面向不同受众人群</w:t>
            </w:r>
            <w:r w:rsidR="002B6F58"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工程师、律师、建筑师等</w:t>
            </w:r>
            <w:r w:rsidR="00461107" w:rsidRPr="00B52CF3">
              <w:rPr>
                <w:rStyle w:val="212pt4"/>
                <w:rFonts w:ascii="SimSun" w:eastAsia="SimSun" w:hAnsi="SimSun" w:hint="eastAsia"/>
                <w:color w:val="000000"/>
                <w:sz w:val="18"/>
                <w:szCs w:val="21"/>
                <w:lang w:eastAsia="zh-CN"/>
              </w:rPr>
              <w:t>）</w:t>
            </w:r>
          </w:p>
        </w:tc>
      </w:tr>
      <w:tr w:rsidR="00FD7251" w:rsidRPr="00B52CF3" w:rsidTr="00810187">
        <w:trPr>
          <w:gridAfter w:val="1"/>
          <w:wAfter w:w="48" w:type="dxa"/>
          <w:jc w:val="center"/>
        </w:trPr>
        <w:tc>
          <w:tcPr>
            <w:tcW w:w="2291" w:type="dxa"/>
            <w:vMerge w:val="restart"/>
            <w:tcBorders>
              <w:top w:val="single" w:sz="4" w:space="0" w:color="auto"/>
              <w:left w:val="single" w:sz="4" w:space="0" w:color="auto"/>
              <w:bottom w:val="single" w:sz="4" w:space="0" w:color="auto"/>
              <w:right w:val="nil"/>
            </w:tcBorders>
            <w:shd w:val="clear" w:color="auto" w:fill="FFFFFF"/>
            <w:vAlign w:val="center"/>
          </w:tcPr>
          <w:p w:rsidR="004B3449" w:rsidRPr="00B52CF3" w:rsidRDefault="004B3449" w:rsidP="00B52CF3">
            <w:pPr>
              <w:pStyle w:val="210"/>
              <w:adjustRightInd w:val="0"/>
              <w:spacing w:afterLines="50" w:after="120" w:line="340" w:lineRule="atLeast"/>
              <w:ind w:leftChars="50" w:left="847" w:hanging="737"/>
              <w:rPr>
                <w:rStyle w:val="212pt1"/>
                <w:rFonts w:ascii="SimSun" w:eastAsia="SimSun" w:hAnsi="SimSun"/>
                <w:bCs/>
                <w:sz w:val="18"/>
                <w:szCs w:val="21"/>
                <w:u w:val="single"/>
                <w:lang w:eastAsia="zh-CN"/>
              </w:rPr>
            </w:pPr>
            <w:r w:rsidRPr="00B52CF3">
              <w:rPr>
                <w:rStyle w:val="212pt1"/>
                <w:rFonts w:ascii="SimSun" w:eastAsia="SimSun" w:hAnsi="SimSun" w:hint="eastAsia"/>
                <w:sz w:val="18"/>
                <w:szCs w:val="21"/>
                <w:u w:val="single"/>
                <w:lang w:eastAsia="zh-CN"/>
              </w:rPr>
              <w:t>目标</w:t>
            </w:r>
            <w:r w:rsidRPr="00B52CF3">
              <w:rPr>
                <w:rStyle w:val="212pt1"/>
                <w:rFonts w:ascii="SimSun" w:eastAsia="SimSun" w:hAnsi="SimSun"/>
                <w:sz w:val="18"/>
                <w:szCs w:val="21"/>
                <w:u w:val="single"/>
                <w:lang w:eastAsia="zh-CN"/>
              </w:rPr>
              <w:t>2</w:t>
            </w:r>
          </w:p>
          <w:p w:rsidR="004B3449" w:rsidRPr="00B52CF3" w:rsidRDefault="004B3449"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r w:rsidRPr="00B52CF3">
              <w:rPr>
                <w:rStyle w:val="2Arial3"/>
                <w:rFonts w:ascii="SimSun" w:eastAsia="SimSun" w:hAnsi="SimSun" w:hint="eastAsia"/>
                <w:color w:val="000000"/>
                <w:sz w:val="18"/>
                <w:lang w:eastAsia="zh-CN"/>
              </w:rPr>
              <w:t>协助各国政府实施知识产权的评价与信息系统</w:t>
            </w: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作品使用者和注册用户了解在尊重文学和艺术作品版权方面的义务。</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举办研讨会讲解有关版权、用户以及运营商的义务和服务的法律内容。</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提高公众对知识产权问题，以及盗版和假冒的危害的认识</w:t>
            </w:r>
          </w:p>
        </w:tc>
      </w:tr>
      <w:tr w:rsidR="00FD7251" w:rsidRPr="00B52CF3" w:rsidTr="00810187">
        <w:trPr>
          <w:gridAfter w:val="1"/>
          <w:wAfter w:w="48" w:type="dxa"/>
          <w:jc w:val="center"/>
        </w:trPr>
        <w:tc>
          <w:tcPr>
            <w:tcW w:w="2291" w:type="dxa"/>
            <w:vMerge/>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政府有衡量在该领域行动效率的指标参数。</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2"/>
              </w:numPr>
              <w:shd w:val="clear" w:color="auto" w:fill="auto"/>
              <w:tabs>
                <w:tab w:val="left" w:pos="506"/>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帮助国家、当地和区域政府建设一整套效率考核指标，纳入知识产权信息系统中</w:t>
            </w:r>
          </w:p>
        </w:tc>
      </w:tr>
      <w:tr w:rsidR="00FD7251" w:rsidRPr="00B52CF3" w:rsidTr="00810187">
        <w:trPr>
          <w:gridAfter w:val="1"/>
          <w:wAfter w:w="48" w:type="dxa"/>
          <w:jc w:val="center"/>
        </w:trPr>
        <w:tc>
          <w:tcPr>
            <w:tcW w:w="2291" w:type="dxa"/>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Fonts w:ascii="SimSun" w:eastAsia="SimSun" w:hAnsi="SimSun" w:hint="eastAsia"/>
                <w:b w:val="0"/>
                <w:sz w:val="18"/>
                <w:szCs w:val="21"/>
                <w:lang w:eastAsia="zh-CN"/>
              </w:rPr>
              <w:t>政府机构根据知识产权资产的利用形式及相关预期来调整其政策</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sz w:val="18"/>
                <w:szCs w:val="21"/>
                <w:lang w:eastAsia="zh-CN"/>
              </w:rPr>
              <w:t>跟踪</w:t>
            </w:r>
            <w:r w:rsidRPr="00B52CF3">
              <w:rPr>
                <w:rStyle w:val="2Candara"/>
                <w:rFonts w:ascii="SimSun" w:eastAsia="SimSun" w:hAnsi="SimSun" w:hint="eastAsia"/>
                <w:color w:val="000000"/>
                <w:sz w:val="18"/>
                <w:szCs w:val="21"/>
                <w:lang w:eastAsia="zh-CN"/>
              </w:rPr>
              <w:t>实施进程，适时调整</w:t>
            </w:r>
          </w:p>
        </w:tc>
      </w:tr>
      <w:tr w:rsidR="00FD7251" w:rsidRPr="00B52CF3" w:rsidTr="00810187">
        <w:trPr>
          <w:jc w:val="center"/>
        </w:trPr>
        <w:tc>
          <w:tcPr>
            <w:tcW w:w="10118" w:type="dxa"/>
            <w:gridSpan w:val="6"/>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leftChars="50" w:left="110" w:firstLine="0"/>
              <w:jc w:val="center"/>
              <w:rPr>
                <w:rStyle w:val="28"/>
                <w:rFonts w:ascii="SimHei" w:eastAsia="SimHei" w:hAnsi="SimHei"/>
                <w:b/>
                <w:color w:val="000000"/>
                <w:sz w:val="18"/>
                <w:szCs w:val="21"/>
                <w:lang w:eastAsia="zh-CN"/>
              </w:rPr>
            </w:pPr>
            <w:r w:rsidRPr="00B52CF3">
              <w:rPr>
                <w:rStyle w:val="28"/>
                <w:rFonts w:ascii="SimHei" w:eastAsia="SimHei" w:hAnsi="SimHei" w:hint="eastAsia"/>
                <w:sz w:val="18"/>
                <w:szCs w:val="21"/>
                <w:lang w:eastAsia="zh-CN"/>
              </w:rPr>
              <w:lastRenderedPageBreak/>
              <w:t>第二支柱</w:t>
            </w:r>
          </w:p>
          <w:p w:rsidR="00FD7251" w:rsidRPr="00B52CF3" w:rsidRDefault="00FD7251" w:rsidP="00B52CF3">
            <w:pPr>
              <w:pStyle w:val="210"/>
              <w:shd w:val="clear" w:color="auto" w:fill="auto"/>
              <w:adjustRightInd w:val="0"/>
              <w:spacing w:afterLines="50" w:after="120" w:line="340" w:lineRule="atLeast"/>
              <w:ind w:leftChars="50" w:left="110" w:firstLine="0"/>
              <w:jc w:val="center"/>
              <w:rPr>
                <w:rStyle w:val="28"/>
                <w:rFonts w:ascii="SimSun" w:eastAsia="SimSun" w:hAnsi="SimSun"/>
                <w:b/>
                <w:color w:val="000000"/>
                <w:sz w:val="18"/>
                <w:szCs w:val="21"/>
                <w:lang w:eastAsia="zh-CN"/>
              </w:rPr>
            </w:pPr>
            <w:r w:rsidRPr="00B52CF3">
              <w:rPr>
                <w:rStyle w:val="28"/>
                <w:rFonts w:ascii="SimSun" w:eastAsia="SimSun" w:hAnsi="SimSun" w:hint="eastAsia"/>
                <w:sz w:val="18"/>
                <w:szCs w:val="21"/>
                <w:lang w:eastAsia="zh-CN"/>
              </w:rPr>
              <w:t>推广知识产权管理的自动化解决方案</w:t>
            </w:r>
          </w:p>
        </w:tc>
      </w:tr>
      <w:tr w:rsidR="00FD7251" w:rsidRPr="00B52CF3" w:rsidTr="00810187">
        <w:trPr>
          <w:jc w:val="center"/>
        </w:trPr>
        <w:tc>
          <w:tcPr>
            <w:tcW w:w="2554"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目  标</w:t>
            </w:r>
          </w:p>
        </w:tc>
        <w:tc>
          <w:tcPr>
            <w:tcW w:w="3334"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预期成果</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行  动</w:t>
            </w:r>
          </w:p>
        </w:tc>
      </w:tr>
      <w:tr w:rsidR="00FD7251" w:rsidRPr="00B52CF3" w:rsidTr="00810187">
        <w:trPr>
          <w:jc w:val="center"/>
        </w:trPr>
        <w:tc>
          <w:tcPr>
            <w:tcW w:w="2554" w:type="dxa"/>
            <w:gridSpan w:val="2"/>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bCs/>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Style w:val="29"/>
                <w:rFonts w:ascii="SimSun" w:eastAsia="SimSun" w:hAnsi="SimSun" w:hint="eastAsia"/>
                <w:color w:val="000000"/>
                <w:sz w:val="18"/>
                <w:szCs w:val="21"/>
                <w:lang w:eastAsia="zh-CN"/>
              </w:rPr>
              <w:t>推广版权及相关权集体管理自动化系统</w:t>
            </w:r>
          </w:p>
        </w:tc>
        <w:tc>
          <w:tcPr>
            <w:tcW w:w="3334"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6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版权及相关权集体管理协会将拥有集成数据库和数据专用包。</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numPr>
                <w:ilvl w:val="0"/>
                <w:numId w:val="15"/>
              </w:numPr>
              <w:shd w:val="clear" w:color="auto" w:fill="auto"/>
              <w:tabs>
                <w:tab w:val="left" w:pos="442"/>
                <w:tab w:val="left" w:leader="dot" w:pos="1674"/>
              </w:tabs>
              <w:adjustRightInd w:val="0"/>
              <w:spacing w:afterLines="50" w:after="120" w:line="300" w:lineRule="atLeast"/>
              <w:ind w:leftChars="50" w:left="110" w:firstLine="0"/>
              <w:rPr>
                <w:rStyle w:val="21"/>
                <w:rFonts w:ascii="SimSun" w:eastAsia="SimSun" w:hAnsi="SimSun"/>
                <w:bCs/>
                <w:sz w:val="18"/>
                <w:szCs w:val="21"/>
                <w:lang w:eastAsia="zh-CN"/>
              </w:rPr>
            </w:pPr>
            <w:r w:rsidRPr="00B52CF3">
              <w:rPr>
                <w:rStyle w:val="21"/>
                <w:rFonts w:ascii="SimSun" w:eastAsia="SimSun" w:hAnsi="SimSun" w:hint="eastAsia"/>
                <w:color w:val="000000"/>
                <w:sz w:val="18"/>
                <w:szCs w:val="21"/>
                <w:lang w:eastAsia="zh-CN"/>
              </w:rPr>
              <w:t>巩固和完善版权及相关权的自动化管理和标准化解决方案，使其适应区域共同管理。</w:t>
            </w:r>
          </w:p>
          <w:p w:rsidR="00FD7251" w:rsidRPr="00B52CF3" w:rsidRDefault="00FD7251" w:rsidP="00B52CF3">
            <w:pPr>
              <w:pStyle w:val="210"/>
              <w:numPr>
                <w:ilvl w:val="0"/>
                <w:numId w:val="15"/>
              </w:numPr>
              <w:shd w:val="clear" w:color="auto" w:fill="auto"/>
              <w:tabs>
                <w:tab w:val="left" w:pos="442"/>
                <w:tab w:val="left" w:leader="dot" w:pos="1674"/>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对利益攸关方就不同的技术进行培训</w:t>
            </w:r>
            <w:r w:rsidR="002B6F58" w:rsidRPr="00B52CF3">
              <w:rPr>
                <w:rStyle w:val="21"/>
                <w:rFonts w:ascii="SimSun" w:eastAsia="SimSun" w:hAnsi="SimSun" w:hint="eastAsia"/>
                <w:color w:val="000000"/>
                <w:sz w:val="18"/>
                <w:szCs w:val="21"/>
                <w:lang w:eastAsia="zh-CN"/>
              </w:rPr>
              <w:t>（</w:t>
            </w:r>
            <w:r w:rsidRPr="00B52CF3">
              <w:rPr>
                <w:rStyle w:val="21"/>
                <w:rFonts w:ascii="SimSun" w:eastAsia="SimSun" w:hAnsi="SimSun" w:hint="eastAsia"/>
                <w:color w:val="000000"/>
                <w:sz w:val="18"/>
                <w:szCs w:val="21"/>
                <w:lang w:eastAsia="zh-CN"/>
              </w:rPr>
              <w:t>操作系统、数据库管理系统、开发工具、管理</w:t>
            </w:r>
            <w:r w:rsidR="00461107" w:rsidRPr="00B52CF3">
              <w:rPr>
                <w:rStyle w:val="21"/>
                <w:rFonts w:ascii="SimSun" w:eastAsia="SimSun" w:hAnsi="SimSun" w:hint="eastAsia"/>
                <w:color w:val="000000"/>
                <w:sz w:val="18"/>
                <w:szCs w:val="21"/>
                <w:lang w:eastAsia="zh-CN"/>
              </w:rPr>
              <w:t>）</w:t>
            </w:r>
            <w:r w:rsidRPr="00B52CF3">
              <w:rPr>
                <w:rStyle w:val="21"/>
                <w:rFonts w:ascii="SimSun" w:eastAsia="SimSun" w:hAnsi="SimSun" w:hint="eastAsia"/>
                <w:color w:val="000000"/>
                <w:sz w:val="18"/>
                <w:szCs w:val="21"/>
                <w:lang w:eastAsia="zh-CN"/>
              </w:rPr>
              <w:t>。</w:t>
            </w:r>
          </w:p>
        </w:tc>
      </w:tr>
      <w:tr w:rsidR="00FD7251" w:rsidRPr="00B52CF3" w:rsidTr="00810187">
        <w:trPr>
          <w:jc w:val="center"/>
        </w:trPr>
        <w:tc>
          <w:tcPr>
            <w:tcW w:w="2554" w:type="dxa"/>
            <w:gridSpan w:val="2"/>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2</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Fonts w:ascii="SimSun" w:eastAsia="SimSun" w:hAnsi="SimSun" w:hint="eastAsia"/>
                <w:b w:val="0"/>
                <w:sz w:val="18"/>
                <w:szCs w:val="21"/>
                <w:lang w:eastAsia="zh-CN"/>
              </w:rPr>
              <w:t>支持</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在本地和本地区的各知识产权局实施自动化系统</w:t>
            </w:r>
          </w:p>
        </w:tc>
        <w:tc>
          <w:tcPr>
            <w:tcW w:w="3334"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6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Fonts w:ascii="SimSun" w:eastAsia="SimSun" w:hAnsi="SimSun" w:hint="eastAsia"/>
                <w:b w:val="0"/>
                <w:sz w:val="18"/>
                <w:szCs w:val="21"/>
                <w:lang w:eastAsia="zh-CN"/>
              </w:rPr>
              <w:t>扩大</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自动化系统的使用范围</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Style w:val="21"/>
                <w:rFonts w:ascii="SimSun" w:eastAsia="SimSun" w:hAnsi="SimSun"/>
                <w:bCs/>
                <w:sz w:val="18"/>
                <w:szCs w:val="21"/>
                <w:lang w:eastAsia="zh-CN"/>
              </w:rPr>
            </w:pPr>
            <w:r w:rsidRPr="00B52CF3">
              <w:rPr>
                <w:rStyle w:val="21"/>
                <w:rFonts w:ascii="SimSun" w:eastAsia="SimSun" w:hAnsi="SimSun" w:hint="eastAsia"/>
                <w:sz w:val="18"/>
                <w:szCs w:val="21"/>
                <w:lang w:eastAsia="zh-CN"/>
              </w:rPr>
              <w:t>向该地区的国家知识产权局推广使用</w:t>
            </w:r>
            <w:r w:rsidRPr="00B52CF3">
              <w:rPr>
                <w:rStyle w:val="21"/>
                <w:rFonts w:ascii="SimSun" w:eastAsia="SimSun" w:hAnsi="SimSun"/>
                <w:sz w:val="18"/>
                <w:szCs w:val="21"/>
                <w:lang w:eastAsia="zh-CN"/>
              </w:rPr>
              <w:t>WIPO</w:t>
            </w:r>
            <w:r w:rsidRPr="00B52CF3">
              <w:rPr>
                <w:rStyle w:val="21"/>
                <w:rFonts w:ascii="SimSun" w:eastAsia="SimSun" w:hAnsi="SimSun" w:hint="eastAsia"/>
                <w:sz w:val="18"/>
                <w:szCs w:val="21"/>
                <w:lang w:eastAsia="zh-CN"/>
              </w:rPr>
              <w:t>解决方案；</w:t>
            </w:r>
          </w:p>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组织该地区的国家知识产权局官员参加自动化软件使用的培训；</w:t>
            </w:r>
          </w:p>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支持该地区的知识产权局实施这些解决方案。</w:t>
            </w:r>
          </w:p>
        </w:tc>
      </w:tr>
    </w:tbl>
    <w:p w:rsidR="00DE3196" w:rsidRDefault="00DE3196" w:rsidP="00B52CF3"/>
    <w:tbl>
      <w:tblPr>
        <w:tblW w:w="10118" w:type="dxa"/>
        <w:jc w:val="center"/>
        <w:tblLayout w:type="fixed"/>
        <w:tblCellMar>
          <w:left w:w="0" w:type="dxa"/>
          <w:right w:w="0" w:type="dxa"/>
        </w:tblCellMar>
        <w:tblLook w:val="0000" w:firstRow="0" w:lastRow="0" w:firstColumn="0" w:lastColumn="0" w:noHBand="0" w:noVBand="0"/>
      </w:tblPr>
      <w:tblGrid>
        <w:gridCol w:w="2554"/>
        <w:gridCol w:w="3334"/>
        <w:gridCol w:w="4230"/>
      </w:tblGrid>
      <w:tr w:rsidR="00FD7251" w:rsidRPr="00B52CF3" w:rsidTr="00B52CF3">
        <w:trPr>
          <w:jc w:val="center"/>
        </w:trPr>
        <w:tc>
          <w:tcPr>
            <w:tcW w:w="10118" w:type="dxa"/>
            <w:gridSpan w:val="3"/>
            <w:tcBorders>
              <w:top w:val="single" w:sz="4" w:space="0" w:color="auto"/>
              <w:left w:val="single" w:sz="4" w:space="0" w:color="auto"/>
              <w:bottom w:val="nil"/>
              <w:right w:val="single" w:sz="4" w:space="0" w:color="auto"/>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jc w:val="center"/>
              <w:rPr>
                <w:rStyle w:val="29"/>
                <w:rFonts w:ascii="SimHei" w:eastAsia="SimHei" w:hAnsi="SimHei"/>
                <w:b/>
                <w:color w:val="000000"/>
                <w:sz w:val="18"/>
                <w:szCs w:val="21"/>
                <w:lang w:eastAsia="zh-CN"/>
              </w:rPr>
            </w:pPr>
            <w:r w:rsidRPr="00B52CF3">
              <w:rPr>
                <w:rStyle w:val="29"/>
                <w:rFonts w:ascii="SimHei" w:eastAsia="SimHei" w:hAnsi="SimHei" w:hint="eastAsia"/>
                <w:sz w:val="18"/>
                <w:szCs w:val="21"/>
                <w:lang w:eastAsia="zh-CN"/>
              </w:rPr>
              <w:t>第三支柱</w:t>
            </w:r>
          </w:p>
          <w:p w:rsidR="00FD7251" w:rsidRPr="00B52CF3" w:rsidRDefault="00FD7251" w:rsidP="00B52CF3">
            <w:pPr>
              <w:pStyle w:val="210"/>
              <w:shd w:val="clear" w:color="auto" w:fill="auto"/>
              <w:adjustRightInd w:val="0"/>
              <w:spacing w:afterLines="50" w:after="120" w:line="300" w:lineRule="atLeast"/>
              <w:ind w:leftChars="50" w:left="110" w:firstLine="0"/>
              <w:jc w:val="center"/>
              <w:rPr>
                <w:rFonts w:ascii="Times New Roman" w:eastAsia="SimSun" w:hAnsi="Times New Roman"/>
                <w:b w:val="0"/>
                <w:sz w:val="18"/>
                <w:szCs w:val="21"/>
                <w:lang w:eastAsia="zh-CN"/>
              </w:rPr>
            </w:pPr>
            <w:r w:rsidRPr="00B52CF3">
              <w:rPr>
                <w:rStyle w:val="212pt"/>
                <w:rFonts w:ascii="SimSun" w:eastAsia="SimSun" w:hAnsi="SimSun" w:hint="eastAsia"/>
                <w:color w:val="000000"/>
                <w:sz w:val="18"/>
                <w:szCs w:val="21"/>
                <w:lang w:eastAsia="zh-CN"/>
              </w:rPr>
              <w:t>支持本地和区域信息系统以及技术援助系统</w:t>
            </w:r>
          </w:p>
        </w:tc>
      </w:tr>
      <w:tr w:rsidR="00FD7251" w:rsidRPr="00B52CF3" w:rsidTr="00B52CF3">
        <w:trPr>
          <w:jc w:val="center"/>
        </w:trPr>
        <w:tc>
          <w:tcPr>
            <w:tcW w:w="255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00" w:lineRule="atLeast"/>
              <w:ind w:leftChars="14" w:left="3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目  标</w:t>
            </w:r>
          </w:p>
        </w:tc>
        <w:tc>
          <w:tcPr>
            <w:tcW w:w="333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00" w:lineRule="atLeast"/>
              <w:ind w:left="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预期成果</w:t>
            </w:r>
          </w:p>
        </w:tc>
        <w:tc>
          <w:tcPr>
            <w:tcW w:w="4230" w:type="dxa"/>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00" w:lineRule="atLeast"/>
              <w:ind w:left="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行  动</w:t>
            </w:r>
          </w:p>
        </w:tc>
      </w:tr>
      <w:tr w:rsidR="00FD7251" w:rsidRPr="00B52CF3" w:rsidTr="00B52CF3">
        <w:trPr>
          <w:jc w:val="center"/>
        </w:trPr>
        <w:tc>
          <w:tcPr>
            <w:tcW w:w="2554" w:type="dxa"/>
            <w:tcBorders>
              <w:top w:val="single" w:sz="4" w:space="0" w:color="auto"/>
              <w:left w:val="single" w:sz="4" w:space="0" w:color="auto"/>
              <w:bottom w:val="nil"/>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bCs/>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Style w:val="29"/>
                <w:rFonts w:ascii="SimSun" w:eastAsia="SimSun" w:hAnsi="SimSun" w:hint="eastAsia"/>
                <w:color w:val="000000"/>
                <w:sz w:val="18"/>
                <w:szCs w:val="21"/>
                <w:lang w:eastAsia="zh-CN"/>
              </w:rPr>
              <w:t>协助建立技术与创新支持中心</w:t>
            </w:r>
          </w:p>
        </w:tc>
        <w:tc>
          <w:tcPr>
            <w:tcW w:w="333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495"/>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在该地区广泛部署技术与创新支持中心网络。</w:t>
            </w:r>
          </w:p>
        </w:tc>
        <w:tc>
          <w:tcPr>
            <w:tcW w:w="4230" w:type="dxa"/>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2"/>
              </w:numPr>
              <w:shd w:val="clear" w:color="auto" w:fill="auto"/>
              <w:tabs>
                <w:tab w:val="left" w:pos="476"/>
              </w:tabs>
              <w:adjustRightInd w:val="0"/>
              <w:spacing w:afterLines="50" w:after="120" w:line="300" w:lineRule="atLeast"/>
              <w:ind w:leftChars="50" w:left="110" w:firstLine="0"/>
              <w:rPr>
                <w:rStyle w:val="21"/>
                <w:rFonts w:ascii="SimSun" w:eastAsia="SimSun" w:hAnsi="SimSun"/>
                <w:bCs/>
                <w:color w:val="000000"/>
                <w:sz w:val="18"/>
                <w:szCs w:val="21"/>
                <w:lang w:eastAsia="zh-CN"/>
              </w:rPr>
            </w:pPr>
            <w:r w:rsidRPr="00B52CF3">
              <w:rPr>
                <w:rStyle w:val="21"/>
                <w:rFonts w:ascii="SimSun" w:eastAsia="SimSun" w:hAnsi="SimSun" w:hint="eastAsia"/>
                <w:color w:val="000000"/>
                <w:sz w:val="18"/>
                <w:szCs w:val="21"/>
                <w:lang w:eastAsia="zh-CN"/>
              </w:rPr>
              <w:t>协助该地区的国家建立和实施技术与创新支持中心，并确保其在人员培训和数据库开发方面提供支持。</w:t>
            </w:r>
          </w:p>
          <w:p w:rsidR="00FD7251" w:rsidRPr="00B52CF3" w:rsidRDefault="00FD7251" w:rsidP="00777EDA">
            <w:pPr>
              <w:pStyle w:val="210"/>
              <w:numPr>
                <w:ilvl w:val="0"/>
                <w:numId w:val="22"/>
              </w:numPr>
              <w:shd w:val="clear" w:color="auto" w:fill="auto"/>
              <w:tabs>
                <w:tab w:val="left" w:pos="476"/>
              </w:tabs>
              <w:adjustRightInd w:val="0"/>
              <w:spacing w:afterLines="50" w:after="120" w:line="300" w:lineRule="atLeast"/>
              <w:ind w:leftChars="50" w:left="110" w:firstLine="49"/>
              <w:rPr>
                <w:rFonts w:ascii="SimSun" w:eastAsia="SimSun" w:hAnsi="SimSun"/>
                <w:b w:val="0"/>
                <w:color w:val="000000"/>
                <w:sz w:val="18"/>
                <w:szCs w:val="21"/>
                <w:lang w:eastAsia="zh-CN"/>
              </w:rPr>
            </w:pPr>
            <w:r w:rsidRPr="00B52CF3">
              <w:rPr>
                <w:rStyle w:val="21"/>
                <w:rFonts w:ascii="SimSun" w:eastAsia="SimSun" w:hAnsi="SimSun" w:hint="eastAsia"/>
                <w:color w:val="000000"/>
                <w:sz w:val="18"/>
                <w:szCs w:val="21"/>
                <w:lang w:eastAsia="zh-CN"/>
              </w:rPr>
              <w:t>为技术与创新支持中心的成员提供可以协作的信息技术平台。</w:t>
            </w:r>
          </w:p>
        </w:tc>
      </w:tr>
      <w:tr w:rsidR="00FD7251" w:rsidRPr="00B52CF3" w:rsidTr="00B52CF3">
        <w:trPr>
          <w:jc w:val="center"/>
        </w:trPr>
        <w:tc>
          <w:tcPr>
            <w:tcW w:w="2554" w:type="dxa"/>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2</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Fonts w:ascii="SimSun" w:eastAsia="SimSun" w:hAnsi="SimSun" w:hint="eastAsia"/>
                <w:b w:val="0"/>
                <w:sz w:val="18"/>
                <w:szCs w:val="21"/>
                <w:lang w:eastAsia="zh-CN"/>
              </w:rPr>
              <w:t>为使用者提供</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的系统信息</w:t>
            </w:r>
          </w:p>
        </w:tc>
        <w:tc>
          <w:tcPr>
            <w:tcW w:w="3334" w:type="dxa"/>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95"/>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参与者要更好地了解如何使用这些系统</w:t>
            </w:r>
          </w:p>
        </w:tc>
        <w:tc>
          <w:tcPr>
            <w:tcW w:w="4230" w:type="dxa"/>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B52CF3">
            <w:pPr>
              <w:pStyle w:val="210"/>
              <w:numPr>
                <w:ilvl w:val="0"/>
                <w:numId w:val="17"/>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rPr>
            </w:pPr>
            <w:r w:rsidRPr="00B52CF3">
              <w:rPr>
                <w:rStyle w:val="21"/>
                <w:rFonts w:ascii="SimSun" w:eastAsia="SimSun" w:hAnsi="SimSun" w:hint="eastAsia"/>
                <w:color w:val="000000"/>
                <w:sz w:val="18"/>
                <w:szCs w:val="21"/>
              </w:rPr>
              <w:t>回复信息请求</w:t>
            </w:r>
          </w:p>
          <w:p w:rsidR="00FD7251" w:rsidRPr="00B52CF3" w:rsidRDefault="00FD7251" w:rsidP="00B52CF3">
            <w:pPr>
              <w:pStyle w:val="210"/>
              <w:numPr>
                <w:ilvl w:val="0"/>
                <w:numId w:val="17"/>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rPr>
            </w:pPr>
            <w:r w:rsidRPr="00B52CF3">
              <w:rPr>
                <w:rStyle w:val="21"/>
                <w:rFonts w:ascii="SimSun" w:eastAsia="SimSun" w:hAnsi="SimSun" w:hint="eastAsia"/>
                <w:color w:val="000000"/>
                <w:sz w:val="18"/>
                <w:szCs w:val="21"/>
              </w:rPr>
              <w:t>提供技术援助</w:t>
            </w:r>
          </w:p>
        </w:tc>
      </w:tr>
    </w:tbl>
    <w:p w:rsidR="00FD7251" w:rsidRPr="00DB3495" w:rsidRDefault="00FD7251" w:rsidP="00777EDA">
      <w:pPr>
        <w:pStyle w:val="210"/>
        <w:widowControl/>
        <w:numPr>
          <w:ilvl w:val="0"/>
          <w:numId w:val="23"/>
        </w:numPr>
        <w:shd w:val="clear" w:color="auto" w:fill="auto"/>
        <w:adjustRightInd w:val="0"/>
        <w:spacing w:beforeLines="50" w:before="120" w:afterLines="50" w:after="120" w:line="340" w:lineRule="atLeast"/>
        <w:ind w:left="0" w:firstLine="0"/>
        <w:rPr>
          <w:rFonts w:ascii="SimSun" w:eastAsia="SimSun" w:hAnsi="SimSun"/>
          <w:b w:val="0"/>
          <w:sz w:val="21"/>
          <w:szCs w:val="21"/>
          <w:lang w:eastAsia="zh-CN"/>
        </w:rPr>
      </w:pPr>
      <w:r w:rsidRPr="00DB3495">
        <w:rPr>
          <w:rFonts w:ascii="SimSun" w:eastAsia="SimSun" w:hAnsi="SimSun" w:hint="eastAsia"/>
          <w:b w:val="0"/>
          <w:sz w:val="21"/>
          <w:szCs w:val="21"/>
          <w:lang w:eastAsia="zh-CN"/>
        </w:rPr>
        <w:t>这一行动计划的实施主要依托知识产权从业者的能力。阿尔及尔大学制定了知识产权课程，开设了一个活跃的研究实验室，超过</w:t>
      </w:r>
      <w:r w:rsidRPr="00DB3495">
        <w:rPr>
          <w:rFonts w:ascii="SimSun" w:eastAsia="SimSun" w:hAnsi="SimSun"/>
          <w:b w:val="0"/>
          <w:sz w:val="21"/>
          <w:szCs w:val="21"/>
          <w:lang w:eastAsia="zh-CN"/>
        </w:rPr>
        <w:t>15</w:t>
      </w:r>
      <w:r w:rsidRPr="00DB3495">
        <w:rPr>
          <w:rFonts w:ascii="SimSun" w:eastAsia="SimSun" w:hAnsi="SimSun" w:hint="eastAsia"/>
          <w:b w:val="0"/>
          <w:sz w:val="21"/>
          <w:szCs w:val="21"/>
          <w:lang w:eastAsia="zh-CN"/>
        </w:rPr>
        <w:t>年一直面向硕士和博士开放这些培训课程，从而为劳动力市场贡献了很多该领域的专业人员。接着由</w:t>
      </w: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迎接这些专业人员，并为他们提供长期实习岗位和实践培训。</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的工作人员也将参与到这一有效的行动计划中。</w:t>
      </w: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的计算机工程师还将开发知识产权管理的信息系统。</w:t>
      </w:r>
    </w:p>
    <w:p w:rsidR="00FD7251" w:rsidRPr="00E27198"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lastRenderedPageBreak/>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FD7251" w:rsidRPr="007E37E2" w:rsidRDefault="00FD7251" w:rsidP="00B52CF3">
      <w:pPr>
        <w:keepNext/>
        <w:rPr>
          <w:rFonts w:ascii="KaiTi" w:eastAsia="KaiTi" w:hAnsi="KaiTi"/>
          <w:sz w:val="21"/>
          <w:szCs w:val="21"/>
        </w:rPr>
      </w:pPr>
      <w:r w:rsidRPr="007E37E2">
        <w:rPr>
          <w:rFonts w:ascii="KaiTi" w:eastAsia="KaiTi" w:hAnsi="KaiTi" w:hint="eastAsia"/>
          <w:sz w:val="21"/>
          <w:szCs w:val="21"/>
        </w:rPr>
        <w:t>[见“设立驻外办事处的理由”部分]</w:t>
      </w:r>
    </w:p>
    <w:p w:rsidR="00FD7251" w:rsidRPr="00E27198" w:rsidRDefault="00DC5E45"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6"/>
      </w:r>
      <w:r w:rsidR="00616A90">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sidR="00B36F7A">
        <w:rPr>
          <w:rFonts w:ascii="KaiTi" w:eastAsia="KaiTi" w:hAnsi="KaiTi" w:hint="eastAsia"/>
          <w:bCs/>
          <w:smallCaps/>
          <w:color w:val="1F497D" w:themeColor="text2"/>
          <w:sz w:val="21"/>
          <w:szCs w:val="21"/>
        </w:rPr>
        <w:t>支付公共设施支出</w:t>
      </w:r>
      <w:r w:rsidRPr="00F90281">
        <w:rPr>
          <w:rFonts w:ascii="KaiTi" w:eastAsia="KaiTi" w:hAnsi="KaiTi" w:hint="eastAsia"/>
          <w:bCs/>
          <w:smallCaps/>
          <w:color w:val="1F497D" w:themeColor="text2"/>
          <w:sz w:val="21"/>
          <w:szCs w:val="21"/>
        </w:rPr>
        <w:t>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8A2706">
        <w:rPr>
          <w:rFonts w:ascii="SimSun" w:eastAsia="SimSun" w:hAnsi="SimSun"/>
          <w:b w:val="0"/>
          <w:sz w:val="21"/>
          <w:szCs w:val="21"/>
          <w:lang w:eastAsia="zh-CN"/>
        </w:rPr>
        <w:t>Hydra</w:t>
      </w:r>
      <w:r w:rsidRPr="008A2706">
        <w:rPr>
          <w:rFonts w:ascii="SimSun" w:eastAsia="SimSun" w:hAnsi="SimSun" w:hint="eastAsia"/>
          <w:b w:val="0"/>
          <w:sz w:val="21"/>
          <w:szCs w:val="21"/>
          <w:lang w:eastAsia="zh-CN"/>
        </w:rPr>
        <w:t>是被选中承办</w:t>
      </w:r>
      <w:r w:rsidRPr="008A2706">
        <w:rPr>
          <w:rFonts w:ascii="SimSun" w:eastAsia="SimSun" w:hAnsi="SimSun"/>
          <w:b w:val="0"/>
          <w:sz w:val="21"/>
          <w:szCs w:val="21"/>
          <w:lang w:eastAsia="zh-CN"/>
        </w:rPr>
        <w:t>WIPO</w:t>
      </w:r>
      <w:r>
        <w:rPr>
          <w:rFonts w:ascii="SimSun" w:eastAsia="SimSun" w:hAnsi="SimSun" w:hint="eastAsia"/>
          <w:b w:val="0"/>
          <w:sz w:val="21"/>
          <w:szCs w:val="21"/>
          <w:lang w:eastAsia="zh-CN"/>
        </w:rPr>
        <w:t>区域驻外</w:t>
      </w:r>
      <w:r w:rsidRPr="008A2706">
        <w:rPr>
          <w:rFonts w:ascii="SimSun" w:eastAsia="SimSun" w:hAnsi="SimSun" w:hint="eastAsia"/>
          <w:b w:val="0"/>
          <w:sz w:val="21"/>
          <w:szCs w:val="21"/>
          <w:lang w:eastAsia="zh-CN"/>
        </w:rPr>
        <w:t>办事处的城区。它位于阿尔及尔附近的西南郊，处在阿尔及尔各主要地区的交汇处，并有密集的陆上交通网络覆盖。阿尔及尔城北高速也通过这里，这使从阿尔及尔国际机场到此的时间只需</w:t>
      </w:r>
      <w:r w:rsidRPr="008A2706">
        <w:rPr>
          <w:rFonts w:ascii="SimSun" w:eastAsia="SimSun" w:hAnsi="SimSun"/>
          <w:b w:val="0"/>
          <w:sz w:val="21"/>
          <w:szCs w:val="21"/>
          <w:lang w:eastAsia="zh-CN"/>
        </w:rPr>
        <w:t>20</w:t>
      </w:r>
      <w:r w:rsidRPr="008A2706">
        <w:rPr>
          <w:rFonts w:ascii="SimSun" w:eastAsia="SimSun" w:hAnsi="SimSun" w:hint="eastAsia"/>
          <w:b w:val="0"/>
          <w:sz w:val="21"/>
          <w:szCs w:val="21"/>
          <w:lang w:eastAsia="zh-CN"/>
        </w:rPr>
        <w:t>分钟</w:t>
      </w:r>
      <w:r w:rsidR="002B6F58">
        <w:rPr>
          <w:rFonts w:ascii="SimSun" w:eastAsia="SimSun" w:hAnsi="SimSun" w:hint="eastAsia"/>
          <w:b w:val="0"/>
          <w:sz w:val="21"/>
          <w:szCs w:val="21"/>
          <w:lang w:eastAsia="zh-CN"/>
        </w:rPr>
        <w:t>（</w:t>
      </w:r>
      <w:r w:rsidRPr="008A2706">
        <w:rPr>
          <w:rFonts w:ascii="SimSun" w:eastAsia="SimSun" w:hAnsi="SimSun" w:hint="eastAsia"/>
          <w:b w:val="0"/>
          <w:sz w:val="21"/>
          <w:szCs w:val="21"/>
          <w:lang w:eastAsia="zh-CN"/>
        </w:rPr>
        <w:t>距离</w:t>
      </w:r>
      <w:r w:rsidRPr="008A2706">
        <w:rPr>
          <w:rFonts w:ascii="SimSun" w:eastAsia="SimSun" w:hAnsi="SimSun"/>
          <w:b w:val="0"/>
          <w:sz w:val="21"/>
          <w:szCs w:val="21"/>
          <w:lang w:eastAsia="zh-CN"/>
        </w:rPr>
        <w:t>16.5</w:t>
      </w:r>
      <w:r w:rsidRPr="008A2706">
        <w:rPr>
          <w:rFonts w:ascii="SimSun" w:eastAsia="SimSun" w:hAnsi="SimSun" w:hint="eastAsia"/>
          <w:b w:val="0"/>
          <w:sz w:val="21"/>
          <w:szCs w:val="21"/>
          <w:lang w:eastAsia="zh-CN"/>
        </w:rPr>
        <w:t>公里</w:t>
      </w:r>
      <w:r w:rsidR="00461107">
        <w:rPr>
          <w:rFonts w:ascii="SimSun" w:eastAsia="SimSun" w:hAnsi="SimSun" w:hint="eastAsia"/>
          <w:b w:val="0"/>
          <w:sz w:val="21"/>
          <w:szCs w:val="21"/>
          <w:lang w:eastAsia="zh-CN"/>
        </w:rPr>
        <w:t>）</w:t>
      </w:r>
      <w:r w:rsidRPr="008A2706">
        <w:rPr>
          <w:rFonts w:ascii="SimSun" w:eastAsia="SimSun" w:hAnsi="SimSun" w:hint="eastAsia"/>
          <w:b w:val="0"/>
          <w:sz w:val="21"/>
          <w:szCs w:val="21"/>
          <w:lang w:eastAsia="zh-CN"/>
        </w:rPr>
        <w:t>。</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lang w:eastAsia="zh-CN"/>
        </w:rPr>
      </w:pPr>
      <w:r w:rsidRPr="00765AE2">
        <w:rPr>
          <w:rStyle w:val="9"/>
          <w:rFonts w:ascii="SimSun" w:eastAsia="SimSun" w:hAnsi="SimSun" w:hint="eastAsia"/>
          <w:bCs/>
          <w:color w:val="000000"/>
          <w:sz w:val="21"/>
          <w:szCs w:val="21"/>
          <w:lang w:eastAsia="zh-CN"/>
        </w:rPr>
        <w:t>阿尔及利亚为安置世界知识产权组织</w:t>
      </w:r>
      <w:r w:rsidRPr="00765AE2">
        <w:rPr>
          <w:rStyle w:val="9"/>
          <w:rFonts w:ascii="SimSun" w:eastAsia="SimSun" w:hAnsi="SimSun"/>
          <w:bCs/>
          <w:color w:val="000000"/>
          <w:sz w:val="21"/>
          <w:szCs w:val="21"/>
          <w:lang w:eastAsia="zh-CN"/>
        </w:rPr>
        <w:t>WIPO</w:t>
      </w:r>
      <w:r>
        <w:rPr>
          <w:rStyle w:val="9"/>
          <w:rFonts w:ascii="SimSun" w:eastAsia="SimSun" w:hAnsi="SimSun" w:hint="eastAsia"/>
          <w:bCs/>
          <w:color w:val="000000"/>
          <w:sz w:val="21"/>
          <w:szCs w:val="21"/>
          <w:lang w:eastAsia="zh-CN"/>
        </w:rPr>
        <w:t>区域驻外</w:t>
      </w:r>
      <w:r w:rsidRPr="00765AE2">
        <w:rPr>
          <w:rStyle w:val="9"/>
          <w:rFonts w:ascii="SimSun" w:eastAsia="SimSun" w:hAnsi="SimSun" w:hint="eastAsia"/>
          <w:bCs/>
          <w:color w:val="000000"/>
          <w:sz w:val="21"/>
          <w:szCs w:val="21"/>
          <w:lang w:eastAsia="zh-CN"/>
        </w:rPr>
        <w:t>办事处而选择的是地理位置非常重要的“</w:t>
      </w:r>
      <w:r w:rsidRPr="00765AE2">
        <w:rPr>
          <w:rStyle w:val="9"/>
          <w:rFonts w:ascii="SimSun" w:eastAsia="SimSun" w:hAnsi="SimSun"/>
          <w:bCs/>
          <w:color w:val="000000"/>
          <w:sz w:val="21"/>
          <w:szCs w:val="21"/>
          <w:lang w:eastAsia="zh-CN"/>
        </w:rPr>
        <w:t>Hydra</w:t>
      </w:r>
      <w:r w:rsidRPr="00765AE2">
        <w:rPr>
          <w:rStyle w:val="9"/>
          <w:rFonts w:ascii="SimSun" w:eastAsia="SimSun" w:hAnsi="SimSun" w:hint="eastAsia"/>
          <w:bCs/>
          <w:color w:val="000000"/>
          <w:sz w:val="21"/>
          <w:szCs w:val="21"/>
          <w:lang w:eastAsia="zh-CN"/>
        </w:rPr>
        <w:t>”城区，这里配备了所有配套设施、安全设备和几组关键基础设施，除此之外，这里还汇聚了使馆、跨国公司总部、久负盛名的国家行政学院。</w:t>
      </w:r>
    </w:p>
    <w:p w:rsidR="00FD7251" w:rsidRPr="00B763EE" w:rsidRDefault="00FD7251" w:rsidP="00777EDA">
      <w:pPr>
        <w:pStyle w:val="210"/>
        <w:numPr>
          <w:ilvl w:val="0"/>
          <w:numId w:val="23"/>
        </w:numPr>
        <w:shd w:val="clear" w:color="auto" w:fill="auto"/>
        <w:adjustRightInd w:val="0"/>
        <w:spacing w:afterLines="50" w:after="120" w:line="340" w:lineRule="atLeast"/>
        <w:ind w:left="0" w:firstLine="0"/>
        <w:rPr>
          <w:rStyle w:val="9"/>
          <w:rFonts w:ascii="SimSun" w:eastAsia="SimSun" w:hAnsi="SimSun"/>
          <w:bCs/>
          <w:color w:val="000000"/>
          <w:sz w:val="21"/>
          <w:szCs w:val="21"/>
          <w:lang w:eastAsia="zh-CN"/>
        </w:rPr>
      </w:pPr>
      <w:r w:rsidRPr="00B763EE">
        <w:rPr>
          <w:rStyle w:val="9"/>
          <w:rFonts w:ascii="SimSun" w:eastAsia="SimSun" w:hAnsi="SimSun"/>
          <w:bCs/>
          <w:color w:val="000000"/>
          <w:sz w:val="21"/>
          <w:szCs w:val="21"/>
          <w:lang w:eastAsia="zh-CN"/>
        </w:rPr>
        <w:t>Hydra</w:t>
      </w:r>
      <w:r w:rsidRPr="00B763EE">
        <w:rPr>
          <w:rStyle w:val="9"/>
          <w:rFonts w:ascii="SimSun" w:eastAsia="SimSun" w:hAnsi="SimSun" w:hint="eastAsia"/>
          <w:bCs/>
          <w:color w:val="000000"/>
          <w:sz w:val="21"/>
          <w:szCs w:val="21"/>
          <w:lang w:eastAsia="zh-CN"/>
        </w:rPr>
        <w:t>城区将在任何时候为世界知识产权组织区域驻外办事处提供各种保障，能在最优化的安全条件下执行任务，而且阿尔及利亚忠实于它的传统，这使其能够实施适宜的安全机制来加强所选择地点的安全性。</w:t>
      </w:r>
    </w:p>
    <w:p w:rsidR="00114BA8" w:rsidRDefault="00114BA8" w:rsidP="00B52CF3">
      <w:pPr>
        <w:tabs>
          <w:tab w:val="left" w:pos="2880"/>
        </w:tabs>
        <w:rPr>
          <w:rFonts w:eastAsia="Times New Roman"/>
          <w:szCs w:val="24"/>
        </w:rPr>
      </w:pPr>
    </w:p>
    <w:p w:rsidR="00114BA8" w:rsidRDefault="00114BA8" w:rsidP="00B52CF3">
      <w:pPr>
        <w:rPr>
          <w:rFonts w:eastAsia="Times New Roman"/>
          <w:b/>
          <w:caps/>
          <w:color w:val="1F497D" w:themeColor="text2"/>
          <w:szCs w:val="24"/>
        </w:rPr>
        <w:sectPr w:rsidR="00114BA8" w:rsidSect="00BC66F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DE3196" w:rsidRPr="004B6D57" w:rsidRDefault="00DE319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7"/>
      </w:r>
    </w:p>
    <w:p w:rsidR="00DE3196"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E3196" w:rsidRPr="00E45315" w:rsidRDefault="00DE3196" w:rsidP="00B52CF3">
      <w:pPr>
        <w:keepNext/>
        <w:keepLines/>
        <w:tabs>
          <w:tab w:val="left" w:pos="3780"/>
        </w:tabs>
        <w:spacing w:afterLines="50" w:after="120" w:line="340" w:lineRule="atLeast"/>
        <w:jc w:val="center"/>
        <w:rPr>
          <w:rStyle w:val="12"/>
          <w:rFonts w:ascii="SimSun" w:hAnsi="SimSun"/>
          <w:sz w:val="21"/>
          <w:szCs w:val="21"/>
        </w:rPr>
      </w:pPr>
      <w:bookmarkStart w:id="11" w:name="_Toc454522627"/>
      <w:bookmarkStart w:id="12" w:name="_Toc454547730"/>
      <w:r>
        <w:rPr>
          <w:rStyle w:val="12"/>
          <w:rFonts w:ascii="SimSun" w:hAnsi="SimSun" w:hint="eastAsia"/>
          <w:sz w:val="21"/>
          <w:szCs w:val="21"/>
        </w:rPr>
        <w:t>阿塞拜疆</w:t>
      </w:r>
      <w:bookmarkEnd w:id="11"/>
      <w:bookmarkEnd w:id="12"/>
    </w:p>
    <w:p w:rsidR="00DE3196" w:rsidRPr="00E45315" w:rsidRDefault="00DE319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E3196"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E3196" w:rsidRPr="00DE3196" w:rsidRDefault="00DE3196" w:rsidP="00B52CF3">
      <w:pPr>
        <w:keepNext/>
        <w:keepLines/>
        <w:tabs>
          <w:tab w:val="left" w:pos="3780"/>
        </w:tabs>
        <w:spacing w:afterLines="50" w:after="120" w:line="340" w:lineRule="atLeast"/>
        <w:jc w:val="center"/>
        <w:rPr>
          <w:rFonts w:ascii="KaiTi" w:eastAsia="KaiTi" w:hAnsi="KaiTi"/>
          <w:bCs/>
          <w:smallCaps/>
          <w:sz w:val="21"/>
          <w:szCs w:val="21"/>
        </w:rPr>
      </w:pPr>
      <w:r w:rsidRPr="00DE3196">
        <w:rPr>
          <w:rFonts w:ascii="KaiTi" w:eastAsia="KaiTi" w:hAnsi="KaiTi" w:hint="eastAsia"/>
          <w:bCs/>
          <w:smallCaps/>
          <w:sz w:val="21"/>
          <w:szCs w:val="21"/>
        </w:rPr>
        <w:t>[不</w:t>
      </w:r>
      <w:r w:rsidR="00045F4C">
        <w:rPr>
          <w:rFonts w:ascii="KaiTi" w:eastAsia="KaiTi" w:hAnsi="KaiTi" w:hint="eastAsia"/>
          <w:bCs/>
          <w:smallCaps/>
          <w:sz w:val="21"/>
          <w:szCs w:val="21"/>
        </w:rPr>
        <w:t>适用</w:t>
      </w:r>
      <w:r w:rsidRPr="00DE3196">
        <w:rPr>
          <w:rFonts w:ascii="KaiTi" w:eastAsia="KaiTi" w:hAnsi="KaiTi" w:hint="eastAsia"/>
          <w:bCs/>
          <w:smallCaps/>
          <w:sz w:val="21"/>
          <w:szCs w:val="21"/>
        </w:rPr>
        <w:t>]</w:t>
      </w:r>
    </w:p>
    <w:p w:rsidR="00DE3196" w:rsidRPr="009B4450"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E3196" w:rsidRPr="00E45315" w:rsidRDefault="00DE319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E3196" w:rsidRDefault="002B6F58" w:rsidP="00B52CF3">
      <w:pPr>
        <w:spacing w:afterLines="50" w:after="120" w:line="340" w:lineRule="atLeast"/>
        <w:jc w:val="both"/>
        <w:rPr>
          <w:rFonts w:ascii="SimHei" w:eastAsia="SimHei" w:hAnsi="SimHei"/>
          <w:bCs/>
          <w:smallCaps/>
          <w:color w:val="1F497D" w:themeColor="text2"/>
          <w:sz w:val="21"/>
          <w:szCs w:val="21"/>
        </w:rPr>
      </w:pPr>
      <w:r>
        <w:rPr>
          <w:rFonts w:ascii="KaiTi" w:eastAsia="KaiTi" w:hAnsi="KaiTi"/>
          <w:sz w:val="21"/>
          <w:szCs w:val="21"/>
        </w:rPr>
        <w:t>（</w:t>
      </w:r>
      <w:r w:rsidR="00DE3196">
        <w:rPr>
          <w:rFonts w:ascii="KaiTi" w:eastAsia="KaiTi" w:hAnsi="KaiTi" w:hint="eastAsia"/>
          <w:sz w:val="21"/>
          <w:szCs w:val="21"/>
        </w:rPr>
        <w:t>“</w:t>
      </w:r>
      <w:r w:rsidR="00DE3196" w:rsidRPr="008F4F8D">
        <w:rPr>
          <w:rFonts w:ascii="KaiTi" w:eastAsia="KaiTi" w:hAnsi="KaiTi" w:hint="eastAsia"/>
          <w:sz w:val="21"/>
          <w:szCs w:val="21"/>
        </w:rPr>
        <w:t>WIPO驻外办事处指导原则</w:t>
      </w:r>
      <w:r w:rsidR="00DE3196">
        <w:rPr>
          <w:rFonts w:ascii="KaiTi" w:eastAsia="KaiTi" w:hAnsi="KaiTi" w:hint="eastAsia"/>
          <w:sz w:val="21"/>
          <w:szCs w:val="21"/>
        </w:rPr>
        <w:t>”</w:t>
      </w:r>
      <w:r w:rsidR="00DE3196" w:rsidRPr="008F4F8D">
        <w:rPr>
          <w:rFonts w:ascii="KaiTi" w:eastAsia="KaiTi" w:hAnsi="KaiTi" w:hint="eastAsia"/>
          <w:sz w:val="21"/>
          <w:szCs w:val="21"/>
        </w:rPr>
        <w:t>第2条</w:t>
      </w:r>
      <w:r w:rsidR="00DE3196">
        <w:rPr>
          <w:rFonts w:ascii="KaiTi" w:eastAsia="KaiTi" w:hAnsi="KaiTi" w:hint="eastAsia"/>
          <w:sz w:val="21"/>
          <w:szCs w:val="21"/>
        </w:rPr>
        <w:t>规定</w:t>
      </w:r>
      <w:r w:rsidR="00DE319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E3196">
        <w:rPr>
          <w:rFonts w:ascii="KaiTi" w:eastAsia="KaiTi" w:hAnsi="KaiTi" w:hint="eastAsia"/>
          <w:sz w:val="21"/>
          <w:szCs w:val="21"/>
        </w:rPr>
        <w:t>”</w:t>
      </w:r>
      <w:r w:rsidR="00461107">
        <w:rPr>
          <w:rFonts w:ascii="KaiTi" w:eastAsia="KaiTi" w:hAnsi="KaiTi" w:hint="eastAsia"/>
          <w:sz w:val="21"/>
          <w:szCs w:val="21"/>
        </w:rPr>
        <w:t>）</w:t>
      </w:r>
    </w:p>
    <w:p w:rsidR="00DE3196" w:rsidRPr="00B52CF3" w:rsidRDefault="00DE3196" w:rsidP="00B52CF3">
      <w:pPr>
        <w:spacing w:beforeLines="100" w:before="240" w:afterLines="50" w:after="120" w:line="340" w:lineRule="atLeast"/>
        <w:jc w:val="both"/>
        <w:rPr>
          <w:rFonts w:ascii="SimHei" w:eastAsia="SimHei" w:hAnsi="SimHei"/>
          <w:kern w:val="2"/>
          <w:sz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8"/>
      </w:r>
      <w:r w:rsidR="00E5527E" w:rsidRPr="00B52CF3">
        <w:rPr>
          <w:rFonts w:ascii="SimHei" w:eastAsia="SimHei" w:hAnsi="SimHei" w:hint="eastAsia"/>
          <w:bCs/>
          <w:smallCaps/>
          <w:color w:val="1F497D" w:themeColor="text2"/>
          <w:sz w:val="21"/>
          <w:szCs w:val="21"/>
          <w:u w:val="single"/>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kern w:val="2"/>
          <w:sz w:val="21"/>
          <w:lang w:eastAsia="zh-CN"/>
        </w:rPr>
      </w:pPr>
      <w:r w:rsidRPr="006F661C">
        <w:rPr>
          <w:rFonts w:ascii="SimSun" w:eastAsiaTheme="minorHAnsi" w:hAnsi="SimSun" w:hint="eastAsia"/>
          <w:kern w:val="2"/>
          <w:sz w:val="21"/>
          <w:lang w:eastAsia="zh-CN"/>
        </w:rPr>
        <w:t>考虑到阿塞拜疆共和国在所在地区的主导地位、有利的地理位置、所实施的多个大型项目和计划、知识产权在创新、创意经济和知识型产业可持续发展中日益重要的作用及其在</w:t>
      </w:r>
      <w:r w:rsidRPr="006F661C">
        <w:rPr>
          <w:rFonts w:ascii="SimSun" w:eastAsiaTheme="minorHAnsi" w:hAnsi="SimSun" w:hint="eastAsia"/>
          <w:kern w:val="2"/>
          <w:sz w:val="21"/>
          <w:lang w:eastAsia="zh-CN"/>
        </w:rPr>
        <w:t>[</w:t>
      </w:r>
      <w:r>
        <w:rPr>
          <w:rFonts w:ascii="KaiTi" w:eastAsia="KaiTi" w:hAnsi="KaiTi" w:hint="eastAsia"/>
          <w:kern w:val="2"/>
          <w:sz w:val="21"/>
          <w:lang w:eastAsia="zh-CN"/>
        </w:rPr>
        <w:t>阿塞拜疆</w:t>
      </w:r>
      <w:r w:rsidRPr="004F3306">
        <w:rPr>
          <w:rFonts w:ascii="SimSun" w:eastAsiaTheme="minorHAnsi" w:hAnsi="SimSun" w:hint="eastAsia"/>
          <w:kern w:val="2"/>
          <w:sz w:val="21"/>
          <w:lang w:eastAsia="zh-CN"/>
        </w:rPr>
        <w:t>]</w:t>
      </w:r>
      <w:r w:rsidRPr="004F3306">
        <w:rPr>
          <w:rFonts w:ascii="SimSun" w:eastAsiaTheme="minorHAnsi" w:hAnsi="SimSun" w:hint="eastAsia"/>
          <w:kern w:val="2"/>
          <w:sz w:val="21"/>
          <w:lang w:eastAsia="zh-CN"/>
        </w:rPr>
        <w:t>快速增长的经济中的重要地位，</w:t>
      </w:r>
      <w:r w:rsidRPr="004F3306">
        <w:rPr>
          <w:rFonts w:ascii="SimSun" w:eastAsiaTheme="minorHAnsi" w:hAnsi="SimSun" w:hint="eastAsia"/>
          <w:kern w:val="2"/>
          <w:sz w:val="21"/>
          <w:lang w:eastAsia="zh-CN"/>
        </w:rPr>
        <w:t>[</w:t>
      </w:r>
      <w:r w:rsidRPr="005E431C">
        <w:rPr>
          <w:rFonts w:ascii="KaiTi" w:eastAsia="KaiTi" w:hAnsi="KaiTi" w:hint="eastAsia"/>
          <w:kern w:val="2"/>
          <w:sz w:val="21"/>
          <w:lang w:eastAsia="zh-CN"/>
        </w:rPr>
        <w:t>阿塞拜疆共和国</w:t>
      </w:r>
      <w:r w:rsidRPr="004F3306">
        <w:rPr>
          <w:rFonts w:ascii="SimSun" w:eastAsiaTheme="minorHAnsi" w:hAnsi="SimSun" w:hint="eastAsia"/>
          <w:kern w:val="2"/>
          <w:sz w:val="21"/>
          <w:lang w:eastAsia="zh-CN"/>
        </w:rPr>
        <w:t>]</w:t>
      </w:r>
      <w:r w:rsidRPr="004F3306">
        <w:rPr>
          <w:rFonts w:ascii="SimSun" w:eastAsiaTheme="minorHAnsi" w:hAnsi="SimSun" w:hint="eastAsia"/>
          <w:kern w:val="2"/>
          <w:sz w:val="21"/>
          <w:lang w:eastAsia="zh-CN"/>
        </w:rPr>
        <w:t>申请在阿塞拜疆共和国设立</w:t>
      </w:r>
      <w:r w:rsidRPr="004F3306">
        <w:rPr>
          <w:rFonts w:ascii="SimSun" w:eastAsiaTheme="minorHAnsi" w:hAnsi="SimSun" w:hint="eastAsia"/>
          <w:kern w:val="2"/>
          <w:sz w:val="21"/>
          <w:lang w:eastAsia="zh-CN"/>
        </w:rPr>
        <w:t>WIPO</w:t>
      </w:r>
      <w:r w:rsidRPr="004F3306">
        <w:rPr>
          <w:rFonts w:ascii="SimSun" w:eastAsiaTheme="minorHAnsi" w:hAnsi="SimSun" w:hint="eastAsia"/>
          <w:kern w:val="2"/>
          <w:sz w:val="21"/>
          <w:lang w:eastAsia="zh-CN"/>
        </w:rPr>
        <w:t>驻外办事处。</w:t>
      </w:r>
    </w:p>
    <w:p w:rsidR="00DE3196" w:rsidRPr="00B52CF3" w:rsidRDefault="00DE3196" w:rsidP="00B52CF3">
      <w:pPr>
        <w:spacing w:beforeLines="100" w:before="240" w:afterLines="50" w:after="120" w:line="340" w:lineRule="atLeast"/>
        <w:jc w:val="both"/>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驻外办事处的拟议职责范围</w:t>
      </w:r>
      <w:r w:rsidRPr="00B52CF3">
        <w:rPr>
          <w:rFonts w:ascii="SimHei" w:eastAsia="SimHei" w:hAnsi="SimHei"/>
          <w:bCs/>
          <w:smallCaps/>
          <w:color w:val="1F497D" w:themeColor="text2"/>
          <w:sz w:val="21"/>
          <w:szCs w:val="21"/>
          <w:u w:val="single"/>
          <w:vertAlign w:val="superscript"/>
        </w:rPr>
        <w:t>2</w:t>
      </w:r>
      <w:r w:rsidRPr="00B52CF3">
        <w:rPr>
          <w:rFonts w:ascii="SimHei" w:eastAsia="SimHei" w:hAnsi="SimHei" w:hint="eastAsia"/>
          <w:bCs/>
          <w:smallCaps/>
          <w:color w:val="1F497D" w:themeColor="text2"/>
          <w:sz w:val="21"/>
          <w:szCs w:val="21"/>
          <w:u w:val="single"/>
        </w:rPr>
        <w:t>：</w:t>
      </w:r>
    </w:p>
    <w:p w:rsidR="00DE3196" w:rsidRDefault="00DE3196" w:rsidP="00B52CF3">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驻阿塞拜疆共和国办事处的任务将是作为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在该国的代表，加强民间社会对</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活动和整个国际知识产权制度的认识。</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驻阿塞拜疆办事处的主要目的将是增进对知识产权的理解和尊重，加强对知识产权的认识，改进知识产权制度，简化国家知识产权局流程并开发有关工作人员处理知识产权的能力，并与国家知识产权局——阿塞拜疆共和国标准化、气象与专利委员会和阿塞拜疆共和国版权局合作，扩大</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的知名度以及与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的互动。</w:t>
      </w:r>
    </w:p>
    <w:p w:rsidR="00DE3196" w:rsidRPr="006F661C" w:rsidRDefault="00DE3196" w:rsidP="0019779A">
      <w:pPr>
        <w:pStyle w:val="ad"/>
        <w:spacing w:beforeLines="100" w:before="240" w:afterLines="50" w:after="120" w:line="340" w:lineRule="atLeast"/>
        <w:ind w:left="0"/>
        <w:contextualSpacing w:val="0"/>
        <w:jc w:val="both"/>
        <w:rPr>
          <w:rFonts w:ascii="SimSun" w:eastAsiaTheme="minorHAnsi" w:hAnsi="SimSun"/>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9"/>
      </w:r>
      <w:r w:rsidRPr="006D5C33">
        <w:rPr>
          <w:rFonts w:ascii="SimHei" w:eastAsia="SimHei" w:hAnsi="SimHei" w:hint="eastAsia"/>
          <w:bCs/>
          <w:smallCaps/>
          <w:color w:val="1F497D" w:themeColor="text2"/>
          <w:sz w:val="21"/>
          <w:szCs w:val="21"/>
          <w:lang w:eastAsia="zh-CN"/>
        </w:rPr>
        <w:t>）：</w:t>
      </w:r>
    </w:p>
    <w:p w:rsidR="00DE3196" w:rsidRPr="006F661C" w:rsidRDefault="00DE3196" w:rsidP="0019779A">
      <w:pPr>
        <w:pStyle w:val="ad"/>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驻外办事处的活动将包括：在</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与阿塞拜疆共和国政府、行业、私营部门和普通大众之间推动有关知识产权问题的研究、开发和宣传活动；提供知识产权方面的法律和技术援助；推广对</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服务的使用，为用户提供援助；就对</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工作产生影响的问题与</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总部联络。办事处还将推广对专</w:t>
      </w:r>
      <w:r w:rsidRPr="006F661C">
        <w:rPr>
          <w:rFonts w:ascii="SimSun" w:eastAsiaTheme="minorHAnsi" w:hAnsi="SimSun" w:hint="eastAsia"/>
          <w:sz w:val="21"/>
          <w:szCs w:val="21"/>
          <w:lang w:eastAsia="zh-CN"/>
        </w:rPr>
        <w:lastRenderedPageBreak/>
        <w:t>利合作条约（</w:t>
      </w:r>
      <w:r w:rsidRPr="006F661C">
        <w:rPr>
          <w:rFonts w:ascii="SimSun" w:eastAsiaTheme="minorHAnsi" w:hAnsi="SimSun" w:hint="eastAsia"/>
          <w:sz w:val="21"/>
          <w:szCs w:val="21"/>
          <w:lang w:eastAsia="zh-CN"/>
        </w:rPr>
        <w:t>PCT</w:t>
      </w:r>
      <w:r w:rsidRPr="006F661C">
        <w:rPr>
          <w:rFonts w:ascii="SimSun" w:eastAsiaTheme="minorHAnsi" w:hAnsi="SimSun" w:hint="eastAsia"/>
          <w:sz w:val="21"/>
          <w:szCs w:val="21"/>
          <w:lang w:eastAsia="zh-CN"/>
        </w:rPr>
        <w:t>）、商标马德里体系和工业品外观设计海牙体系等全球知识产权服务的有效利用，从而努力促进地区的创新和创造力。</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更确切地说，驻外办事处将有几项</w:t>
      </w:r>
      <w:r w:rsidRPr="004F3306">
        <w:rPr>
          <w:rFonts w:ascii="SimSun" w:eastAsiaTheme="minorHAnsi" w:hAnsi="SimSun" w:hint="eastAsia"/>
          <w:sz w:val="21"/>
          <w:szCs w:val="21"/>
          <w:lang w:eastAsia="zh-CN"/>
        </w:rPr>
        <w:t>职能。第一项职能是向知识产权用户提供信息</w:t>
      </w:r>
      <w:proofErr w:type="gramStart"/>
      <w:r w:rsidRPr="004F3306">
        <w:rPr>
          <w:rFonts w:ascii="SimSun" w:eastAsiaTheme="minorHAnsi" w:hAnsi="SimSun" w:hint="eastAsia"/>
          <w:sz w:val="21"/>
          <w:szCs w:val="21"/>
          <w:lang w:eastAsia="zh-CN"/>
        </w:rPr>
        <w:t>和援</w:t>
      </w:r>
      <w:proofErr w:type="gramEnd"/>
      <w:r w:rsidRPr="004F3306">
        <w:rPr>
          <w:rFonts w:ascii="SimSun" w:eastAsiaTheme="minorHAnsi" w:hAnsi="SimSun" w:hint="eastAsia"/>
          <w:sz w:val="21"/>
          <w:szCs w:val="21"/>
          <w:lang w:eastAsia="zh-CN"/>
        </w:rPr>
        <w:t>助。在有关时区以当地适用的语言支持</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的全球体系方面，驻外办事处可以开展的工作必不可少。</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此外，它将为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w:t>
      </w:r>
      <w:proofErr w:type="gramStart"/>
      <w:r w:rsidRPr="004F3306">
        <w:rPr>
          <w:rFonts w:ascii="SimSun" w:eastAsiaTheme="minorHAnsi" w:hAnsi="SimSun" w:hint="eastAsia"/>
          <w:sz w:val="21"/>
          <w:szCs w:val="21"/>
          <w:lang w:eastAsia="zh-CN"/>
        </w:rPr>
        <w:t>总客服网络</w:t>
      </w:r>
      <w:proofErr w:type="gramEnd"/>
      <w:r w:rsidRPr="004F3306">
        <w:rPr>
          <w:rFonts w:ascii="SimSun" w:eastAsiaTheme="minorHAnsi" w:hAnsi="SimSun" w:hint="eastAsia"/>
          <w:sz w:val="21"/>
          <w:szCs w:val="21"/>
          <w:lang w:eastAsia="zh-CN"/>
        </w:rPr>
        <w:t>提供支持。</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每</w:t>
      </w:r>
      <w:proofErr w:type="gramStart"/>
      <w:r w:rsidRPr="004F3306">
        <w:rPr>
          <w:rFonts w:ascii="SimSun" w:eastAsiaTheme="minorHAnsi" w:hAnsi="SimSun" w:hint="eastAsia"/>
          <w:sz w:val="21"/>
          <w:szCs w:val="21"/>
          <w:lang w:eastAsia="zh-CN"/>
        </w:rPr>
        <w:t>周接到</w:t>
      </w:r>
      <w:proofErr w:type="gramEnd"/>
      <w:r w:rsidRPr="004F3306">
        <w:rPr>
          <w:rFonts w:ascii="SimSun" w:eastAsiaTheme="minorHAnsi" w:hAnsi="SimSun" w:hint="eastAsia"/>
          <w:sz w:val="21"/>
          <w:szCs w:val="21"/>
          <w:lang w:eastAsia="zh-CN"/>
        </w:rPr>
        <w:t>数以千计关于知识产权相关事宜的电话，由于时差问题，许多</w:t>
      </w:r>
      <w:r w:rsidRPr="004F3306">
        <w:rPr>
          <w:rFonts w:ascii="SimSun" w:eastAsiaTheme="minorHAnsi" w:hAnsi="SimSun" w:hint="eastAsia"/>
          <w:kern w:val="2"/>
          <w:sz w:val="21"/>
          <w:lang w:eastAsia="zh-CN"/>
        </w:rPr>
        <w:t>电话</w:t>
      </w:r>
      <w:r w:rsidRPr="004F3306">
        <w:rPr>
          <w:rFonts w:ascii="SimSun" w:eastAsiaTheme="minorHAnsi" w:hAnsi="SimSun" w:hint="eastAsia"/>
          <w:sz w:val="21"/>
          <w:szCs w:val="21"/>
          <w:lang w:eastAsia="zh-CN"/>
        </w:rPr>
        <w:t>在</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日内瓦总部下班后无人接听，在该地区设立这样一家办事处会为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的整体服务带来极宝贵的附加值。</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另一项职能将是出于</w:t>
      </w:r>
      <w:r w:rsidRPr="004F3306">
        <w:rPr>
          <w:rFonts w:ascii="SimSun" w:eastAsiaTheme="minorHAnsi" w:hAnsi="SimSun" w:hint="eastAsia"/>
          <w:kern w:val="2"/>
          <w:sz w:val="21"/>
          <w:lang w:eastAsia="zh-CN"/>
        </w:rPr>
        <w:t>信息技术</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IT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安全、业务连续性、灾难恢复和负载分担等目的，为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w:t>
      </w:r>
      <w:r w:rsidRPr="004F3306">
        <w:rPr>
          <w:rFonts w:ascii="SimSun" w:eastAsiaTheme="minorHAnsi" w:hAnsi="SimSun" w:hint="eastAsia"/>
          <w:sz w:val="21"/>
          <w:szCs w:val="21"/>
          <w:lang w:eastAsia="zh-CN"/>
        </w:rPr>
        <w:t>IT</w:t>
      </w:r>
      <w:r w:rsidRPr="004F3306">
        <w:rPr>
          <w:rFonts w:ascii="SimSun" w:eastAsiaTheme="minorHAnsi" w:hAnsi="SimSun" w:hint="eastAsia"/>
          <w:sz w:val="21"/>
          <w:szCs w:val="21"/>
          <w:lang w:eastAsia="zh-CN"/>
        </w:rPr>
        <w:t>系统、平台和数据库管理镜像站点。</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还有一项职能是就</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全球基础设施部门管理的各项技术援助计划提供技术支持，例如：为知识产权局落实自动化系统；建立技术与创新支持中心</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TISC</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，向知识产权局和高等教育研究机构提供专利和其他知识产权相关信息；为集体管理组织落实</w:t>
      </w:r>
      <w:r w:rsidRPr="004F3306">
        <w:rPr>
          <w:rFonts w:ascii="SimSun" w:eastAsiaTheme="minorHAnsi" w:hAnsi="SimSun" w:hint="eastAsia"/>
          <w:sz w:val="21"/>
          <w:szCs w:val="21"/>
          <w:lang w:eastAsia="zh-CN"/>
        </w:rPr>
        <w:t>IT</w:t>
      </w:r>
      <w:r w:rsidRPr="004F3306">
        <w:rPr>
          <w:rFonts w:ascii="SimSun" w:eastAsiaTheme="minorHAnsi" w:hAnsi="SimSun" w:hint="eastAsia"/>
          <w:sz w:val="21"/>
          <w:szCs w:val="21"/>
          <w:lang w:eastAsia="zh-CN"/>
        </w:rPr>
        <w:t>系统，以支持版权管理。这样还会促进技术开发和转让。</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proofErr w:type="gramStart"/>
      <w:r w:rsidRPr="004F3306">
        <w:rPr>
          <w:rFonts w:ascii="SimSun" w:eastAsiaTheme="minorHAnsi" w:hAnsi="SimSun" w:hint="eastAsia"/>
          <w:sz w:val="21"/>
          <w:szCs w:val="21"/>
          <w:lang w:eastAsia="zh-CN"/>
        </w:rPr>
        <w:t>最后但</w:t>
      </w:r>
      <w:proofErr w:type="gramEnd"/>
      <w:r w:rsidRPr="004F3306">
        <w:rPr>
          <w:rFonts w:ascii="SimSun" w:eastAsiaTheme="minorHAnsi" w:hAnsi="SimSun" w:hint="eastAsia"/>
          <w:sz w:val="21"/>
          <w:szCs w:val="21"/>
          <w:lang w:eastAsia="zh-CN"/>
        </w:rPr>
        <w:t>也很重要的一项职能是进行覆盖面广泛的综合能力建设，包括举办大会、研讨会、培训、现场技术培训</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例如专利或商标审查员培训，或者有关技术数据库的技术资源培训</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，参加学术课程和计划，在外国知识产权局开展研究访问和培训。</w:t>
      </w:r>
    </w:p>
    <w:p w:rsidR="00DE3196" w:rsidRPr="00045F4C" w:rsidRDefault="00DE3196" w:rsidP="00B52CF3">
      <w:pPr>
        <w:spacing w:beforeLines="100" w:before="240" w:afterLines="50" w:after="120" w:line="340" w:lineRule="atLeast"/>
        <w:jc w:val="both"/>
        <w:rPr>
          <w:rFonts w:ascii="SimHei" w:eastAsia="SimHei" w:hAnsi="SimHei"/>
          <w:bCs/>
          <w:smallCaps/>
          <w:color w:val="1F497D" w:themeColor="text2"/>
          <w:sz w:val="21"/>
          <w:szCs w:val="21"/>
          <w:vertAlign w:val="superscript"/>
        </w:rPr>
      </w:pPr>
      <w:r w:rsidRPr="00045F4C">
        <w:rPr>
          <w:rFonts w:ascii="SimHei" w:eastAsia="SimHei" w:hAnsi="SimHei" w:hint="eastAsia"/>
          <w:bCs/>
          <w:smallCaps/>
          <w:color w:val="1F497D" w:themeColor="text2"/>
          <w:sz w:val="21"/>
          <w:szCs w:val="21"/>
        </w:rPr>
        <w:t>驻外办事处为WIPO完成项目增加的价值</w:t>
      </w:r>
      <w:r w:rsidRPr="00045F4C">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设在阿塞拜疆的驻外办事处将在以下方面具有巨大优势：加强该国参与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全球知识产权体系，以便通过更有效地利用这些体系，更快速地解决知识产权相关问题，使</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以更加可持续、更公平和更有效的方式服务于该国辽阔的领土及周边地区，并在该地区协助使用知识产权方面的能力建设，这一地区的大多数国家经济战略旨在利用丰富的资源作为基础，支持越来越多的知识型产业获得增值。</w:t>
      </w:r>
    </w:p>
    <w:p w:rsidR="00DE3196" w:rsidRPr="00045F4C" w:rsidRDefault="00DE3196" w:rsidP="00B52CF3">
      <w:pPr>
        <w:spacing w:beforeLines="100" w:before="240" w:afterLines="50" w:after="120" w:line="340" w:lineRule="atLeast"/>
        <w:rPr>
          <w:rFonts w:ascii="SimSun" w:hAnsi="SimSun"/>
          <w:sz w:val="21"/>
          <w:szCs w:val="21"/>
        </w:rPr>
      </w:pPr>
      <w:r w:rsidRPr="00045F4C">
        <w:rPr>
          <w:rFonts w:ascii="SimHei" w:eastAsia="SimHei" w:hAnsi="SimHei" w:hint="eastAsia"/>
          <w:bCs/>
          <w:smallCaps/>
          <w:color w:val="1F497D" w:themeColor="text2"/>
          <w:sz w:val="21"/>
          <w:szCs w:val="21"/>
        </w:rPr>
        <w:t>东道国为驻外办事处的运作拟作贡献的说明</w:t>
      </w:r>
      <w:r w:rsidRPr="009D3E9B">
        <w:rPr>
          <w:rFonts w:ascii="SimHei" w:eastAsia="SimHei" w:hAnsi="SimHei"/>
          <w:bCs/>
          <w:smallCaps/>
          <w:color w:val="1F497D" w:themeColor="text2"/>
          <w:sz w:val="21"/>
          <w:szCs w:val="21"/>
          <w:vertAlign w:val="superscript"/>
        </w:rPr>
        <w:footnoteReference w:id="10"/>
      </w:r>
      <w:r w:rsidR="008158F1">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045F4C">
        <w:rPr>
          <w:rFonts w:ascii="KaiTi" w:eastAsia="KaiTi" w:hAnsi="KaiTi" w:hint="eastAsia"/>
          <w:bCs/>
          <w:smallCaps/>
          <w:color w:val="1F497D" w:themeColor="text2"/>
          <w:sz w:val="21"/>
          <w:szCs w:val="21"/>
        </w:rPr>
        <w:t>例如办公场所、</w:t>
      </w:r>
      <w:r w:rsidR="00B36F7A">
        <w:rPr>
          <w:rFonts w:ascii="KaiTi" w:eastAsia="KaiTi" w:hAnsi="KaiTi" w:hint="eastAsia"/>
          <w:bCs/>
          <w:smallCaps/>
          <w:color w:val="1F497D" w:themeColor="text2"/>
          <w:sz w:val="21"/>
          <w:szCs w:val="21"/>
        </w:rPr>
        <w:t>支付公共设施支出</w:t>
      </w:r>
      <w:r w:rsidRPr="00045F4C">
        <w:rPr>
          <w:rFonts w:ascii="KaiTi" w:eastAsia="KaiTi" w:hAnsi="KaiTi" w:hint="eastAsia"/>
          <w:bCs/>
          <w:smallCaps/>
          <w:color w:val="1F497D" w:themeColor="text2"/>
          <w:sz w:val="21"/>
          <w:szCs w:val="21"/>
        </w:rPr>
        <w:t>和/或安保支出等</w:t>
      </w:r>
      <w:r w:rsidR="00461107">
        <w:rPr>
          <w:rFonts w:ascii="KaiTi" w:eastAsia="KaiTi" w:hAnsi="KaiTi" w:hint="eastAsia"/>
          <w:bCs/>
          <w:smallCaps/>
          <w:color w:val="1F497D" w:themeColor="text2"/>
          <w:sz w:val="21"/>
          <w:szCs w:val="21"/>
        </w:rPr>
        <w:t>）</w:t>
      </w:r>
      <w:r w:rsidRPr="00045F4C">
        <w:rPr>
          <w:rFonts w:ascii="SimHei" w:eastAsia="SimHei" w:hAnsi="SimHei" w:hint="eastAsia"/>
          <w:bCs/>
          <w:smallCaps/>
          <w:color w:val="1F497D" w:themeColor="text2"/>
          <w:sz w:val="21"/>
          <w:szCs w:val="21"/>
        </w:rPr>
        <w:t>：</w:t>
      </w:r>
    </w:p>
    <w:p w:rsidR="00DE3196" w:rsidRPr="006F661C" w:rsidRDefault="00DE3196" w:rsidP="00B52CF3">
      <w:pPr>
        <w:pStyle w:val="ad"/>
        <w:spacing w:afterLines="50" w:after="120" w:line="340" w:lineRule="atLeast"/>
        <w:ind w:left="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w:t>
      </w:r>
      <w:r w:rsidRPr="0065000C">
        <w:rPr>
          <w:rFonts w:ascii="KaiTi" w:eastAsia="KaiTi" w:hAnsi="KaiTi" w:hint="eastAsia"/>
          <w:sz w:val="21"/>
          <w:szCs w:val="21"/>
          <w:lang w:eastAsia="zh-CN"/>
        </w:rPr>
        <w:t>未提供拟作贡献的说明</w:t>
      </w:r>
      <w:r w:rsidRPr="006F661C">
        <w:rPr>
          <w:rFonts w:ascii="SimSun" w:eastAsiaTheme="minorHAnsi" w:hAnsi="SimSun" w:hint="eastAsia"/>
          <w:sz w:val="21"/>
          <w:szCs w:val="21"/>
          <w:lang w:eastAsia="zh-CN"/>
        </w:rPr>
        <w:t>]</w:t>
      </w:r>
    </w:p>
    <w:p w:rsidR="00C61345" w:rsidRDefault="00C61345" w:rsidP="00B52CF3">
      <w:pPr>
        <w:rPr>
          <w:b/>
          <w:szCs w:val="24"/>
        </w:rPr>
      </w:pPr>
    </w:p>
    <w:p w:rsidR="00501B9E" w:rsidRDefault="00501B9E" w:rsidP="00B52CF3">
      <w:pPr>
        <w:sectPr w:rsidR="00501B9E" w:rsidSect="00BC66F7">
          <w:headerReference w:type="first" r:id="rId14"/>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p>
    <w:p w:rsidR="00AE5BB5" w:rsidRPr="004B6D57" w:rsidRDefault="00AE5BB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11"/>
      </w:r>
    </w:p>
    <w:p w:rsidR="00AE5BB5"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AE5BB5" w:rsidRPr="00E45315" w:rsidRDefault="00AE5BB5" w:rsidP="00B52CF3">
      <w:pPr>
        <w:keepNext/>
        <w:keepLines/>
        <w:tabs>
          <w:tab w:val="left" w:pos="3780"/>
        </w:tabs>
        <w:spacing w:afterLines="50" w:after="120" w:line="340" w:lineRule="atLeast"/>
        <w:jc w:val="center"/>
        <w:rPr>
          <w:rStyle w:val="12"/>
          <w:rFonts w:ascii="SimSun" w:hAnsi="SimSun"/>
          <w:sz w:val="21"/>
          <w:szCs w:val="21"/>
        </w:rPr>
      </w:pPr>
      <w:bookmarkStart w:id="13" w:name="_Toc454522628"/>
      <w:bookmarkStart w:id="14" w:name="_Toc454547731"/>
      <w:r>
        <w:rPr>
          <w:rStyle w:val="12"/>
          <w:rFonts w:ascii="SimSun" w:hAnsi="SimSun" w:hint="eastAsia"/>
          <w:sz w:val="21"/>
          <w:szCs w:val="21"/>
        </w:rPr>
        <w:t>智</w:t>
      </w:r>
      <w:r w:rsidR="00B52CF3">
        <w:rPr>
          <w:rStyle w:val="12"/>
          <w:rFonts w:ascii="SimSun" w:hAnsi="SimSun" w:hint="eastAsia"/>
          <w:sz w:val="21"/>
          <w:szCs w:val="21"/>
        </w:rPr>
        <w:t xml:space="preserve">　</w:t>
      </w:r>
      <w:r>
        <w:rPr>
          <w:rStyle w:val="12"/>
          <w:rFonts w:ascii="SimSun" w:hAnsi="SimSun" w:hint="eastAsia"/>
          <w:sz w:val="21"/>
          <w:szCs w:val="21"/>
        </w:rPr>
        <w:t>利</w:t>
      </w:r>
      <w:bookmarkEnd w:id="13"/>
      <w:bookmarkEnd w:id="14"/>
    </w:p>
    <w:p w:rsidR="00AE5BB5" w:rsidRPr="00E45315" w:rsidRDefault="00AE5BB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AE5BB5" w:rsidRPr="009B4450"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AE5BB5" w:rsidRPr="00534811" w:rsidRDefault="00AE5BB5" w:rsidP="00B52CF3">
      <w:pPr>
        <w:keepNext/>
        <w:keepLines/>
        <w:tabs>
          <w:tab w:val="left" w:pos="3780"/>
        </w:tabs>
        <w:spacing w:afterLines="50" w:after="120" w:line="340" w:lineRule="atLeast"/>
        <w:rPr>
          <w:rFonts w:ascii="KaiTi" w:eastAsia="KaiTi" w:hAnsi="KaiTi"/>
          <w:sz w:val="21"/>
          <w:szCs w:val="21"/>
        </w:rPr>
      </w:pPr>
      <w:r w:rsidRPr="00534811">
        <w:rPr>
          <w:rFonts w:ascii="SimSun" w:hAnsi="SimSun" w:hint="eastAsia"/>
          <w:sz w:val="21"/>
          <w:szCs w:val="21"/>
        </w:rPr>
        <w:t>智利以本国名义提出该提案，</w:t>
      </w:r>
      <w:r w:rsidR="007E6373" w:rsidRPr="00534811">
        <w:rPr>
          <w:rFonts w:ascii="SimSun" w:hAnsi="SimSun" w:hint="eastAsia"/>
          <w:sz w:val="21"/>
          <w:szCs w:val="21"/>
        </w:rPr>
        <w:t>根据WIPO自行</w:t>
      </w:r>
      <w:proofErr w:type="gramStart"/>
      <w:r w:rsidR="007E6373" w:rsidRPr="00534811">
        <w:rPr>
          <w:rFonts w:ascii="SimSun" w:hAnsi="SimSun" w:hint="eastAsia"/>
          <w:sz w:val="21"/>
          <w:szCs w:val="21"/>
        </w:rPr>
        <w:t>作出</w:t>
      </w:r>
      <w:proofErr w:type="gramEnd"/>
      <w:r w:rsidR="007E6373" w:rsidRPr="00534811">
        <w:rPr>
          <w:rFonts w:ascii="SimSun" w:hAnsi="SimSun" w:hint="eastAsia"/>
          <w:sz w:val="21"/>
          <w:szCs w:val="21"/>
        </w:rPr>
        <w:t>的任何决定，该提案</w:t>
      </w:r>
      <w:r w:rsidRPr="00534811">
        <w:rPr>
          <w:rFonts w:ascii="SimSun" w:hAnsi="SimSun" w:hint="eastAsia"/>
          <w:sz w:val="21"/>
          <w:szCs w:val="21"/>
        </w:rPr>
        <w:t>不会影响WIPO</w:t>
      </w:r>
      <w:r w:rsidR="007E6373" w:rsidRPr="00534811">
        <w:rPr>
          <w:rFonts w:ascii="SimSun" w:hAnsi="SimSun" w:hint="eastAsia"/>
          <w:sz w:val="21"/>
          <w:szCs w:val="21"/>
        </w:rPr>
        <w:t>在</w:t>
      </w:r>
      <w:r w:rsidRPr="00534811">
        <w:rPr>
          <w:rFonts w:ascii="SimSun" w:hAnsi="SimSun" w:hint="eastAsia"/>
          <w:sz w:val="21"/>
          <w:szCs w:val="21"/>
        </w:rPr>
        <w:t>智利</w:t>
      </w:r>
      <w:r w:rsidR="007E6373" w:rsidRPr="00534811">
        <w:rPr>
          <w:rFonts w:ascii="SimSun" w:hAnsi="SimSun" w:hint="eastAsia"/>
          <w:sz w:val="21"/>
          <w:szCs w:val="21"/>
        </w:rPr>
        <w:t>设立的</w:t>
      </w:r>
      <w:r w:rsidRPr="00534811">
        <w:rPr>
          <w:rFonts w:ascii="SimSun" w:hAnsi="SimSun" w:hint="eastAsia"/>
          <w:sz w:val="21"/>
          <w:szCs w:val="21"/>
        </w:rPr>
        <w:t>驻外办事处向拉丁美洲及加勒比地区其他国家拓展活动。</w:t>
      </w:r>
    </w:p>
    <w:p w:rsidR="00AE5BB5" w:rsidRPr="009B4450"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AE5BB5" w:rsidRPr="00E45315" w:rsidRDefault="00AE5BB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AE5BB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AE5BB5">
        <w:rPr>
          <w:rFonts w:ascii="KaiTi" w:eastAsia="KaiTi" w:hAnsi="KaiTi" w:hint="eastAsia"/>
          <w:sz w:val="21"/>
          <w:szCs w:val="21"/>
        </w:rPr>
        <w:t>“</w:t>
      </w:r>
      <w:r w:rsidR="00AE5BB5" w:rsidRPr="008F4F8D">
        <w:rPr>
          <w:rFonts w:ascii="KaiTi" w:eastAsia="KaiTi" w:hAnsi="KaiTi" w:hint="eastAsia"/>
          <w:sz w:val="21"/>
          <w:szCs w:val="21"/>
        </w:rPr>
        <w:t>WIPO驻外办事处指导原则</w:t>
      </w:r>
      <w:r w:rsidR="00AE5BB5">
        <w:rPr>
          <w:rFonts w:ascii="KaiTi" w:eastAsia="KaiTi" w:hAnsi="KaiTi" w:hint="eastAsia"/>
          <w:sz w:val="21"/>
          <w:szCs w:val="21"/>
        </w:rPr>
        <w:t>”</w:t>
      </w:r>
      <w:r w:rsidR="00AE5BB5" w:rsidRPr="008F4F8D">
        <w:rPr>
          <w:rFonts w:ascii="KaiTi" w:eastAsia="KaiTi" w:hAnsi="KaiTi" w:hint="eastAsia"/>
          <w:sz w:val="21"/>
          <w:szCs w:val="21"/>
        </w:rPr>
        <w:t>第2条</w:t>
      </w:r>
      <w:r w:rsidR="00AE5BB5">
        <w:rPr>
          <w:rFonts w:ascii="KaiTi" w:eastAsia="KaiTi" w:hAnsi="KaiTi" w:hint="eastAsia"/>
          <w:sz w:val="21"/>
          <w:szCs w:val="21"/>
        </w:rPr>
        <w:t>规定</w:t>
      </w:r>
      <w:r w:rsidR="00AE5BB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AE5BB5">
        <w:rPr>
          <w:rFonts w:ascii="KaiTi" w:eastAsia="KaiTi" w:hAnsi="KaiTi" w:hint="eastAsia"/>
          <w:sz w:val="21"/>
          <w:szCs w:val="21"/>
        </w:rPr>
        <w:t>”</w:t>
      </w:r>
      <w:r w:rsidR="00461107">
        <w:rPr>
          <w:rFonts w:ascii="KaiTi" w:eastAsia="KaiTi" w:hAnsi="KaiTi" w:hint="eastAsia"/>
          <w:sz w:val="21"/>
          <w:szCs w:val="21"/>
        </w:rPr>
        <w:t>）</w:t>
      </w:r>
    </w:p>
    <w:p w:rsidR="00AE5BB5" w:rsidRPr="00B52CF3" w:rsidRDefault="00AE5BB5"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12"/>
      </w:r>
      <w:r w:rsidR="00E5527E" w:rsidRPr="00B52CF3">
        <w:rPr>
          <w:rFonts w:ascii="SimHei" w:eastAsia="SimHei" w:hAnsi="SimHei" w:hint="eastAsia"/>
          <w:bCs/>
          <w:smallCaps/>
          <w:color w:val="1F497D" w:themeColor="text2"/>
          <w:sz w:val="21"/>
          <w:szCs w:val="21"/>
          <w:u w:val="single"/>
        </w:rPr>
        <w:t>：</w:t>
      </w:r>
    </w:p>
    <w:p w:rsidR="00AE5BB5" w:rsidRPr="00534811" w:rsidRDefault="00AE5BB5" w:rsidP="00B52CF3">
      <w:pPr>
        <w:overflowPunct w:val="0"/>
        <w:snapToGrid w:val="0"/>
        <w:spacing w:afterLines="50" w:after="120" w:line="340" w:lineRule="atLeast"/>
        <w:rPr>
          <w:rFonts w:ascii="SimSun" w:hAnsi="SimSun"/>
          <w:sz w:val="21"/>
          <w:szCs w:val="21"/>
          <w:lang w:val="es-ES"/>
        </w:rPr>
      </w:pPr>
      <w:r w:rsidRPr="00534811">
        <w:rPr>
          <w:rFonts w:ascii="SimSun" w:hAnsi="SimSun" w:hint="eastAsia"/>
          <w:sz w:val="21"/>
          <w:szCs w:val="21"/>
          <w:lang w:val="es-ES"/>
        </w:rPr>
        <w:t>智利申请在其领土上设立WIPO驻外办事处主要理由如下：</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智利地理、政治、制度、社会及经济主要特点</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智利位于南美洲南部，陆地面积与海洋面积共756,096平方公里。面向太平洋一侧海岸线4270公里。2015年统计人口约为1800万，国内生产总值</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GDP</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2580亿美元，人均收入约为每年22,300美元</w:t>
      </w:r>
      <w:r w:rsidR="00B52CF3">
        <w:rPr>
          <w:rFonts w:ascii="SimSun" w:eastAsia="SimSun" w:hAnsi="SimSun"/>
          <w:sz w:val="21"/>
          <w:szCs w:val="21"/>
          <w:lang w:val="es-ES" w:eastAsia="zh-CN"/>
        </w:rPr>
        <w:t>‍</w:t>
      </w:r>
      <w:r w:rsidRPr="00534811">
        <w:rPr>
          <w:rStyle w:val="ae"/>
          <w:rFonts w:ascii="SimSun" w:eastAsia="SimSun" w:hAnsi="SimSun"/>
          <w:sz w:val="21"/>
          <w:szCs w:val="21"/>
          <w:lang w:val="es-ES"/>
        </w:rPr>
        <w:footnoteReference w:id="13"/>
      </w:r>
      <w:r w:rsidR="00B52C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智利为民主共和代表制单一政治体系，政府为总统制。采取三权分立制度，行政权属于政府首脑暨共和国总统，立法权属于两院制国会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参议院和众议院</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，司法权由司法监管机构严格管控。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上述国家组织架构下，设立了一系列次级机构，智利共和国宪法及其相关组织法为这些机构提供了宪法性、组织性的章程，该机构相对于上述三权具有独立性和自治性；此类机构包括公共事务部、智利中央银行以及共和国国务院。[</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]认为，此类机构的自治性及明确的分工</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其职能传统上讲从属于三权中的某一权利</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为国家公共职能带来了健康的平衡，这正是法治国家的体现，这种模式确保了智利政治、制度、社会经济方面的稳定，因此智利能够为外来资本、区域贸易创新中心建设以及国际组织区域中心建设提供有力保障。</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在近几十年，智利经济持续发展。智利的经济是开放的、有竞争力的，以自由贸易为导向的，而且</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还有有力的出口政策。智利成为在近几年签署自由贸易协议最多的国家并非偶然</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共26项，包括最近签订的跨太平洋伙伴关系协定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TPP</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，其中签约国包括加拿大、中国、美国、日本、墨西哥、韩国、欧盟多国以及欧洲自由贸易联盟国家，共涵盖70多个国家。这些协定对于智利的知识产权事业的巩固有着重要且积极的影响。</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智利以及拉丁美洲及加勒比地区其他17个国家的官方语言为西班牙语；仅有巴西、圭亚那、苏里南、海地以及加勒比共同体国家</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CARICOM</w:t>
      </w:r>
      <w:r w:rsidR="00461107" w:rsidRPr="00534811">
        <w:rPr>
          <w:rFonts w:ascii="SimSun" w:eastAsia="SimSun" w:hAnsi="SimSun"/>
          <w:sz w:val="21"/>
          <w:szCs w:val="21"/>
          <w:lang w:val="es-ES_tradnl" w:eastAsia="zh-CN"/>
        </w:rPr>
        <w:t>）</w:t>
      </w:r>
      <w:r w:rsidRPr="00534811">
        <w:rPr>
          <w:rStyle w:val="ae"/>
          <w:rFonts w:ascii="SimSun" w:eastAsia="SimSun" w:hAnsi="SimSun"/>
          <w:sz w:val="21"/>
          <w:szCs w:val="21"/>
          <w:lang w:val="es-ES"/>
        </w:rPr>
        <w:footnoteReference w:id="14"/>
      </w:r>
      <w:r w:rsidRPr="00534811">
        <w:rPr>
          <w:rFonts w:ascii="SimSun" w:eastAsia="SimSun" w:hAnsi="SimSun" w:hint="eastAsia"/>
          <w:sz w:val="21"/>
          <w:szCs w:val="21"/>
          <w:lang w:val="es-ES_tradnl" w:eastAsia="zh-CN"/>
        </w:rPr>
        <w:t>使用其他语言。另外智利知识产权</w:t>
      </w:r>
      <w:r w:rsidR="002B6F58" w:rsidRPr="00534811">
        <w:rPr>
          <w:rFonts w:ascii="SimSun" w:eastAsia="SimSun" w:hAnsi="SimSun" w:hint="eastAsia"/>
          <w:sz w:val="21"/>
          <w:szCs w:val="21"/>
          <w:lang w:val="es-ES_tradnl" w:eastAsia="zh-CN"/>
        </w:rPr>
        <w:t>（</w:t>
      </w:r>
      <w:r w:rsidRPr="00534811">
        <w:rPr>
          <w:rFonts w:ascii="SimSun" w:eastAsia="SimSun" w:hAnsi="SimSun" w:hint="eastAsia"/>
          <w:sz w:val="21"/>
          <w:szCs w:val="21"/>
          <w:lang w:val="es-ES_tradnl" w:eastAsia="zh-CN"/>
        </w:rPr>
        <w:t>IP</w:t>
      </w:r>
      <w:r w:rsidR="00461107" w:rsidRPr="00534811">
        <w:rPr>
          <w:rFonts w:ascii="SimSun" w:eastAsia="SimSun" w:hAnsi="SimSun" w:hint="eastAsia"/>
          <w:sz w:val="21"/>
          <w:szCs w:val="21"/>
          <w:lang w:val="es-ES_tradnl" w:eastAsia="zh-CN"/>
        </w:rPr>
        <w:t>）</w:t>
      </w:r>
      <w:r w:rsidRPr="00534811">
        <w:rPr>
          <w:rFonts w:ascii="SimSun" w:eastAsia="SimSun" w:hAnsi="SimSun" w:hint="eastAsia"/>
          <w:sz w:val="21"/>
          <w:szCs w:val="21"/>
          <w:lang w:val="es-ES_tradnl" w:eastAsia="zh-CN"/>
        </w:rPr>
        <w:t>方面的专家及学者的英语掌握水平很高，这些都让智利及其人力资源在与WIPO和本区域内国家共事时展开有效沟通，另外，智利作为APEC成员，也能与亚太地区展开良好沟通。</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智利在2014年世界创新指数72国排名中名列第46位，在同一排名中的拉美及加勒比国家中名列第二，仅次于巴巴多斯</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巴巴多斯在总排名中名列第41位</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世界信息技术方面，根据《2015年世界信息技术报告》，智利在143国中名列第38位，位居拉美及加勒比国家之首。在技术互联互通方面，智利在“互联互通记分卡”效率及资源型经济体中排名世界第三。另外，智利还拥有现代的、不断发展的道路网络、最优良的航空和港口基础设施，这些都有助于智利与拉美、加勒比乃至世界上的重要首都城市保持联通。</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最后，值得注意的是，智利首都圣地亚哥是世界上离日内瓦最远的城市之一。根据WIPO进行的一项研究，乘飞机从圣地亚哥前往日内瓦需要19小时5分钟，旅行费用为5</w:t>
      </w:r>
      <w:r w:rsidR="00B52C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016瑞士法郎，从距离上和费用上都远远超过报告</w:t>
      </w:r>
      <w:r w:rsidRPr="00534811">
        <w:rPr>
          <w:rStyle w:val="ae"/>
          <w:rFonts w:ascii="SimSun" w:eastAsia="SimSun" w:hAnsi="SimSun"/>
          <w:sz w:val="21"/>
          <w:szCs w:val="21"/>
          <w:lang w:val="es-ES"/>
        </w:rPr>
        <w:footnoteReference w:id="15"/>
      </w:r>
      <w:r w:rsidRPr="00534811">
        <w:rPr>
          <w:rFonts w:ascii="SimSun" w:eastAsia="SimSun" w:hAnsi="SimSun" w:hint="eastAsia"/>
          <w:sz w:val="21"/>
          <w:szCs w:val="21"/>
          <w:lang w:val="es-ES" w:eastAsia="zh-CN"/>
        </w:rPr>
        <w:t>内涉及的区域内其他国家，诸如墨西哥、巴拿马和秘鲁。很显然，这一点会成为WIPO在类似智利的国家建立驻外办事处的重要</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因素，如果在这里建立办事处将有效减少每次往返圣地亚哥和日内瓦的距离</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飞行时间</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和费用带来的不利因素。</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智利知识产权制度</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目前智利知识产权国家体系分属不同公共部门管辖。这种结构是由智利历史背景和现实需要决定的，而不是完全听令于规划决策的。然而，在很多方面，知识产权事务应由各方共同处理，因此对于知识产权体系还需要有综合性的</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。例如，在国际领域中，不同的条约共同涵盖了所有的知识产权条款，且所有这些条款均列入同一章节中。另外不同的多项知识产权也可以同时汇集在同一产品、服务或事业中。</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负责知识产权的主要国家机构为智利国家工业产权局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，智利农牧业服务局播种部</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SAG</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以及智利教育部图书馆、文档及博物馆事务司知识产权局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DDI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SAG</w:t>
      </w:r>
      <w:proofErr w:type="gramStart"/>
      <w:r w:rsidRPr="00534811">
        <w:rPr>
          <w:rFonts w:ascii="SimSun" w:eastAsia="SimSun" w:hAnsi="SimSun" w:hint="eastAsia"/>
          <w:sz w:val="21"/>
          <w:szCs w:val="21"/>
          <w:lang w:val="es-ES" w:eastAsia="zh-CN"/>
        </w:rPr>
        <w:t>播种部</w:t>
      </w:r>
      <w:proofErr w:type="gramEnd"/>
      <w:r w:rsidRPr="00534811">
        <w:rPr>
          <w:rFonts w:ascii="SimSun" w:eastAsia="SimSun" w:hAnsi="SimSun" w:hint="eastAsia"/>
          <w:sz w:val="21"/>
          <w:szCs w:val="21"/>
          <w:lang w:val="es-ES" w:eastAsia="zh-CN"/>
        </w:rPr>
        <w:t>是智利负责登记保护植物的部门，每年</w:t>
      </w:r>
      <w:proofErr w:type="gramStart"/>
      <w:r w:rsidRPr="00534811">
        <w:rPr>
          <w:rFonts w:ascii="SimSun" w:eastAsia="SimSun" w:hAnsi="SimSun" w:hint="eastAsia"/>
          <w:sz w:val="21"/>
          <w:szCs w:val="21"/>
          <w:lang w:val="es-ES" w:eastAsia="zh-CN"/>
        </w:rPr>
        <w:t>发布约</w:t>
      </w:r>
      <w:proofErr w:type="gramEnd"/>
      <w:r w:rsidRPr="00534811">
        <w:rPr>
          <w:rFonts w:ascii="SimSun" w:eastAsia="SimSun" w:hAnsi="SimSun" w:hint="eastAsia"/>
          <w:sz w:val="21"/>
          <w:szCs w:val="21"/>
          <w:lang w:val="es-ES" w:eastAsia="zh-CN"/>
        </w:rPr>
        <w:t>100项申请，具体内容见下表：</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图书馆、文档及博物馆事务司</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DIBAM</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下属知识产权机构DDI的职责为管理全国版权及邻接权登记，推动上述权利保护并维护确认知识产权作品记录，由此促进尊重文学、艺术及科技作品的国家文化形成、发展并持续。其职能包括：为知识产权作品及成果进行注册，以便登记和保存；为知识产权让渡及转让协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DDAA和相关协议</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以及协议取消进行登记；文学作品编辑协议登记；司法决议登记；笔名登记；颁发证书及证明；受理公共服务及特定群体要求或提出的咨询以及报告；对所有与版权、邻接权以及类似事务为政府提供咨询意见。DDI每年执行超过35,000多项管理实务，包括权益登记、证书颁发和咨询。</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同时，隶属于经济、发展及旅游部的智利国家工业产权局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行使下放式的公共服务职能，该机构具有司法性质，使用自身资源，负责管理并处理工业知识产权相关服务，其中包括专利、实用新型、商标、工业品外观和设计、地理标志以及原产地命名、集成电路排线设计和商业机密等。</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INAPI成立于2008年，并于2009年1月1日开始行使职能，该机构为其前身经济部副秘书处下属同名工业产权局的合法继承机构。法律不仅赋予了INAPI管理工业知识产权的权力，还赋予其作为智利共和国总统工业知识产权顾问的权利，代表智利签署与知识产权相关国际条约的权利，传播知识产权知识并提供专利信息以便公众知情从而保证技术透明度的权利，以及在智利国内进行技术研究和创新的权利。</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目前，INAPI每年收到超过3,000项专利申请以及47,000个商标申请</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新商标及旧商标</w:t>
      </w:r>
      <w:r w:rsidR="00BD4786">
        <w:rPr>
          <w:rFonts w:ascii="SimSun" w:eastAsia="SimSun" w:hAnsi="SimSun" w:hint="eastAsia"/>
          <w:sz w:val="21"/>
          <w:szCs w:val="21"/>
          <w:lang w:val="es-ES" w:eastAsia="zh-CN"/>
        </w:rPr>
        <w:t>续展</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r w:rsidR="00BD4786">
        <w:rPr>
          <w:rFonts w:ascii="SimSun" w:eastAsia="SimSun" w:hAnsi="SimSun" w:hint="eastAsia"/>
          <w:sz w:val="21"/>
          <w:szCs w:val="21"/>
          <w:lang w:val="es-ES" w:eastAsia="zh-CN"/>
        </w:rPr>
        <w:t>见[</w:t>
      </w:r>
      <w:r w:rsidR="00BD4786">
        <w:rPr>
          <w:rFonts w:ascii="KaiTi" w:eastAsia="KaiTi" w:hAnsi="KaiTi" w:hint="eastAsia"/>
          <w:sz w:val="21"/>
          <w:szCs w:val="21"/>
          <w:lang w:val="es-ES" w:eastAsia="zh-CN"/>
        </w:rPr>
        <w:t>提案中“向INAPI提交的专利和商标”表格</w:t>
      </w:r>
      <w:r w:rsidR="00BD4786">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除上述机构以外，还有其他机构负责知识产权方面事务，其中包括：农业部、经济部、医疗部，国家文化艺术理事会，国家</w:t>
      </w:r>
      <w:proofErr w:type="gramStart"/>
      <w:r w:rsidRPr="00534811">
        <w:rPr>
          <w:rFonts w:ascii="SimSun" w:eastAsia="SimSun" w:hAnsi="SimSun" w:hint="eastAsia"/>
          <w:sz w:val="21"/>
          <w:szCs w:val="21"/>
          <w:lang w:val="es-ES" w:eastAsia="zh-CN"/>
        </w:rPr>
        <w:t>电信副</w:t>
      </w:r>
      <w:proofErr w:type="gramEnd"/>
      <w:r w:rsidRPr="00534811">
        <w:rPr>
          <w:rFonts w:ascii="SimSun" w:eastAsia="SimSun" w:hAnsi="SimSun" w:hint="eastAsia"/>
          <w:sz w:val="21"/>
          <w:szCs w:val="21"/>
          <w:lang w:val="es-ES" w:eastAsia="zh-CN"/>
        </w:rPr>
        <w:t>秘书处，农业政策研究办事处以及外交部国际经济关系总司</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DIRECON</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。该司负责执行及协调与国际经济相关的政府政策，在这之中，知识产权扮演着越来越重要的角色。</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1991年起，智利就设立了关于工业产权的特别独立法院，由最高法院直接监管，并对其进行监督和经济支持，该法院有6名成员和4名代理人员组成，一般案件由2个法庭负责，特别案件由3个法庭负责。法院成员由智利共和国总统委任，从最高法院提出的三个备选方案中选拔产生，并进行公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有关法院权力方面，该法院负责作为第一级单位，受理并处理针对INAPI局长提出的最终决议进行的上诉。另外，还负责受理针对智利农牧业服务局植物品种评级委员会提出的特定决议的上诉，根据新植物品种发现人权利规定法进行处理。最后，还包括受理发明专利或登记保护期延长申请，对被不当拖延受理的专利进行补偿，并根据工业产权法受理服务发明的产权申请。</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在2015年，该法院收到4,000多份相关案件，较往年有十分显著的增长。</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智利与创新和实业发展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在过去的逾</w:t>
      </w:r>
      <w:r w:rsidRPr="00534811">
        <w:rPr>
          <w:rFonts w:ascii="SimSun" w:eastAsia="SimSun" w:hAnsi="SimSun"/>
          <w:sz w:val="21"/>
          <w:szCs w:val="21"/>
          <w:lang w:val="es-ES" w:eastAsia="zh-CN"/>
        </w:rPr>
        <w:t>15</w:t>
      </w:r>
      <w:r w:rsidRPr="00534811">
        <w:rPr>
          <w:rFonts w:ascii="SimSun" w:eastAsia="SimSun" w:hAnsi="SimSun" w:hint="eastAsia"/>
          <w:sz w:val="21"/>
          <w:szCs w:val="21"/>
          <w:lang w:val="es-ES" w:eastAsia="zh-CN"/>
        </w:rPr>
        <w:t>年里，智利致力于创新、发展和实业，并以此作为本国经济增长和社会发展的主要支柱活动。因此在智利形成了一种由大学、研究中心和实业家构成的生态环境，这种环境不断为智利创造更有利的条件以获取并利用知识，并对本国的知识产权发展做出贡献。</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上述案例包括：(</w:t>
      </w:r>
      <w:r w:rsidRPr="00534811">
        <w:rPr>
          <w:rFonts w:ascii="SimSun" w:eastAsia="SimSun" w:hAnsi="SimSun"/>
          <w:sz w:val="21"/>
          <w:szCs w:val="21"/>
          <w:lang w:val="es-ES" w:eastAsia="zh-CN"/>
        </w:rPr>
        <w:t>i</w:t>
      </w:r>
      <w:r w:rsidRPr="00534811">
        <w:rPr>
          <w:rFonts w:ascii="SimSun" w:eastAsia="SimSun" w:hAnsi="SimSun" w:hint="eastAsia"/>
          <w:sz w:val="21"/>
          <w:szCs w:val="21"/>
          <w:lang w:val="es-ES" w:eastAsia="zh-CN"/>
        </w:rPr>
        <w:t>)公立和私立大学及研究中心的作用，包括众多智利大学在本区域内的领导作用；(</w:t>
      </w:r>
      <w:r w:rsidRPr="00534811">
        <w:rPr>
          <w:rFonts w:ascii="SimSun" w:eastAsia="SimSun" w:hAnsi="SimSun"/>
          <w:sz w:val="21"/>
          <w:szCs w:val="21"/>
          <w:lang w:val="es-ES" w:eastAsia="zh-CN"/>
        </w:rPr>
        <w:t>ii)</w:t>
      </w:r>
      <w:r w:rsidRPr="00534811">
        <w:rPr>
          <w:rFonts w:ascii="SimSun" w:eastAsia="SimSun" w:hAnsi="SimSun" w:hint="eastAsia"/>
          <w:sz w:val="21"/>
          <w:szCs w:val="21"/>
          <w:lang w:val="es-ES" w:eastAsia="zh-CN"/>
        </w:rPr>
        <w:t>高级人力资源政策近年来得到巩固，并有力促进了智利国内外青年研究员的培训；(</w:t>
      </w:r>
      <w:r w:rsidRPr="00534811">
        <w:rPr>
          <w:rFonts w:ascii="SimSun" w:eastAsia="SimSun" w:hAnsi="SimSun"/>
          <w:sz w:val="21"/>
          <w:szCs w:val="21"/>
          <w:lang w:val="es-ES" w:eastAsia="zh-CN"/>
        </w:rPr>
        <w:t>iii</w:t>
      </w:r>
      <w:r w:rsidRPr="00534811">
        <w:rPr>
          <w:rFonts w:ascii="SimSun" w:eastAsia="SimSun" w:hAnsi="SimSun" w:hint="eastAsia"/>
          <w:sz w:val="21"/>
          <w:szCs w:val="21"/>
          <w:lang w:val="es-ES" w:eastAsia="zh-CN"/>
        </w:rPr>
        <w:t>)根据最近的排名，智利实业的生态环境在本区域内乃至全世界都名列前茅，这为智利的企业创新奠定了重要的基础。所有这些不仅巩固了智利知识产权发展的有利条件，更促进了这些条件在短期和中期内的潜在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在智利政府所有的规划和项目中，值得突出说明的是关于研究、发展、创新和实业的融资政策</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I+D+i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；从大约10年前起，智利就设立了明确的奖学金政策，保障智利专业人士能够通过“智利奖学金”在境外得到专业培训，成为高级人力资源；得到智利政府大力资助的“起步智利</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Start</w:t>
      </w:r>
      <w:r w:rsidRPr="00534811">
        <w:rPr>
          <w:rFonts w:ascii="SimSun" w:eastAsia="SimSun" w:hAnsi="SimSun"/>
          <w:sz w:val="21"/>
          <w:szCs w:val="21"/>
          <w:lang w:val="es-ES" w:eastAsia="zh-CN"/>
        </w:rPr>
        <w:t xml:space="preserve"> up 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”项目或卓越国际中心等对国际人才的吸引也使得智利成为了区域内的创新核心。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lastRenderedPageBreak/>
        <w:t>走可持续发展道路也是现任政府的重中之重。在所有采取的措施中，值得注意的是对经济、发展和旅游部提出的《生产力、创新和增长日程》的贯彻，该日程规定了产业转型的具体措施，并通过新型商品和服务促进智利经济多样化，并同时发展新型工业、创造新的创新核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在此方面最近的一项政府动议为研究建立科技部，将于2016年9月确定相关事宜。</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智利：区域主义和国际组织的区域中心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在本区域内的融合是其对外政策的重要环节，在互相尊重互相理解框架下与拉美及加勒比国家保持的睦邻友好关系的众多政策项目反映了这一点。在此背景下，DIRECON成为了智利在经济方面区域融合的重要机构，通过该机构智利积极参与国际论坛，特别是WIPO的论坛。另外，通过DIRECON，智利还在区域内其他各国协调举办了知识产权相关的培训活动，并通过智利出口发展项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PROCHILE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的50多个驻外办事处开展活动，宣传在国际贸易中知识产权的重要性。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在工业产权方面，智利通过INAPI与不同机构签署了合作协议，包括本区域以及全世界众多国家的政府和工业产权办事处，</w:t>
      </w:r>
      <w:r w:rsidRPr="00534811">
        <w:rPr>
          <w:rStyle w:val="ae"/>
          <w:rFonts w:ascii="SimSun" w:eastAsia="SimSun" w:hAnsi="SimSun"/>
          <w:sz w:val="21"/>
          <w:szCs w:val="21"/>
          <w:lang w:val="es-ES"/>
        </w:rPr>
        <w:footnoteReference w:id="16"/>
      </w:r>
      <w:r w:rsidRPr="00534811">
        <w:rPr>
          <w:rFonts w:ascii="SimSun" w:eastAsia="SimSun" w:hAnsi="SimSun" w:hint="eastAsia"/>
          <w:sz w:val="21"/>
          <w:szCs w:val="21"/>
          <w:lang w:val="es-ES" w:eastAsia="zh-CN"/>
        </w:rPr>
        <w:t>由于智利在知识产权方面得到广泛认可，协议的中心往往是以信息和经验交流为主。这之中的亮点案例有，与中美洲国家签订的谅解备忘录</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MoU</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或合作协议，或工业产权方面的相互融合与合作项目，例如有九个南美国家办事处参与的PROSUR项目。</w:t>
      </w:r>
      <w:r w:rsidRPr="00534811">
        <w:rPr>
          <w:rStyle w:val="ae"/>
          <w:rFonts w:ascii="SimSun" w:eastAsia="SimSun" w:hAnsi="SimSun"/>
          <w:sz w:val="21"/>
          <w:szCs w:val="21"/>
          <w:lang w:val="es-ES"/>
        </w:rPr>
        <w:footnoteReference w:id="17"/>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智利通过DIRECON参与到“太平洋联盟”知识产权小组中，在其中运作了多项知识产权方面的具体项目。最近该小组成员国签署了一份敦促各工业产权办事处加速专利授权的协议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专利审查高速路，英文缩写PPH</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自几十年前起，智利一直致力于成为国际组织的区域中心。目前，[</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]已经成为了11个国际组织</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ACNUR、ACNUDH、CEPAL、FAO、FLASCO、OIM、OIT、OPS/OMS、UNICEF、UIT和UNESCO</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、2个政府间组织</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从属于欧洲共同体的ESO和从属于OEA活跃成员国的CEJA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的中央、区域、次区域、本地办事处总部所在地，5个基金会和联合国体系项目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PMA、NUD、UNCCD、UNFPA和ONUSIDA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的区域或次区域总部所在地。最后，世界银行和美洲发展银行也在圣地亚哥设有代表处。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促使上述机构做出在[</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建立办事处决策的各种因素毫无疑问包括了智利的政治经济稳定性、安全性、中立性以及对多边贸易的有利政策，在相关办事处建设协议中提供的十分有吸引力的利好条件和特权，以及圣地亚哥提供的良好条件、联通性和生活及服务质量。自然，这些有利条件和多年积累并被广泛认可的作为东道主的经验，都使智利在准备迎接WIPO这样一个新的组织并帮助其在智利建立一个能够有效运作并执行指令的办事处方面极具竞争力。</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WIPO若选择圣地亚哥作为驻外办事处所在地，该办事处则可与在圣地亚哥已有的国际组织办事处形成合力和联盟，以便更有效地执行指令。</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认为，考虑到认可度和在拉美加勒比地区的经济-制度体系，CEPAL是很好的选择。为通过知识产权促进区域内国家的创新和实业发展，应了解国家社会经济现实情况以及制度。</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认为，在知识产权方面的跨学科研究可以成为值得WIPO圣地亚哥办事处通过与CEPAL，或者OMS和PNUD共同发展的领域。</w:t>
      </w:r>
    </w:p>
    <w:p w:rsidR="00AE5BB5" w:rsidRPr="00534811" w:rsidRDefault="00AE5BB5" w:rsidP="00B52CF3">
      <w:pPr>
        <w:keepNext/>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lastRenderedPageBreak/>
        <w:t>智利与知识产权保护的发展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坚定认为国际知识产权体系具有很大重要性，一方面它可以促进并保护创新和实业发展，另一方面由于社会、经济和文化可持续平衡发展带来直接益处。在此方面，智利已经积极参加了多场国际论坛，在这些论坛中众多机构都参与了知识产权主题的讨论</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WIPO、OMC</w:t>
      </w:r>
      <w:r w:rsidRPr="00534811">
        <w:rPr>
          <w:rFonts w:ascii="SimSun" w:eastAsia="SimSun" w:hAnsi="SimSun"/>
          <w:sz w:val="21"/>
          <w:szCs w:val="21"/>
          <w:lang w:val="es-ES" w:eastAsia="zh-CN"/>
        </w:rPr>
        <w:t>、APEC、OMS、OMA、FAO、UNICTRAL、ONU</w:t>
      </w:r>
      <w:r w:rsidRPr="00534811">
        <w:rPr>
          <w:rFonts w:ascii="SimSun" w:eastAsia="SimSun" w:hAnsi="SimSun" w:hint="eastAsia"/>
          <w:sz w:val="21"/>
          <w:szCs w:val="21"/>
          <w:lang w:val="es-ES" w:eastAsia="zh-CN"/>
        </w:rPr>
        <w:t>和CDB等</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，而智利也被认为是各项复杂多边协商的有效协调员。</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此方面，智利坚持并推进自身立场，认为除推动知识产权保护以外，还应采取措施，保证知识产权能够作为技术和知识创新以及转让的有效工具，为此各国政府一方面必须贯彻知识产权相关政策，另一方面必须杜绝可能影响人们获得知识和健康的知识产权侵害行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智利为促进知识产权体系现代化建设</w:t>
      </w:r>
      <w:proofErr w:type="gramStart"/>
      <w:r w:rsidRPr="00534811">
        <w:rPr>
          <w:rFonts w:ascii="SimSun" w:eastAsia="SimSun" w:hAnsi="SimSun" w:hint="eastAsia"/>
          <w:sz w:val="21"/>
          <w:szCs w:val="21"/>
          <w:lang w:val="es-ES" w:eastAsia="zh-CN"/>
        </w:rPr>
        <w:t>作出</w:t>
      </w:r>
      <w:proofErr w:type="gramEnd"/>
      <w:r w:rsidRPr="00534811">
        <w:rPr>
          <w:rFonts w:ascii="SimSun" w:eastAsia="SimSun" w:hAnsi="SimSun" w:hint="eastAsia"/>
          <w:sz w:val="21"/>
          <w:szCs w:val="21"/>
          <w:lang w:val="es-ES" w:eastAsia="zh-CN"/>
        </w:rPr>
        <w:t>了一系列重要改革。其中近年来最重要的成就是建立了国家工业产权局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，它的建立意味着智利知识产权体系发生了重要的变化，从仅仅负责产权登记的机构变为了从用户角度监管效率的机构，同时，还促进了知识转让，推动了研究发展并带来了知识产权方面立法和公共政策的变革。</w:t>
      </w:r>
      <w:r w:rsidRPr="00534811">
        <w:rPr>
          <w:rStyle w:val="ae"/>
          <w:rFonts w:ascii="SimSun" w:eastAsia="SimSun" w:hAnsi="SimSun"/>
          <w:sz w:val="21"/>
          <w:szCs w:val="21"/>
          <w:lang w:val="es-ES"/>
        </w:rPr>
        <w:footnoteReference w:id="18"/>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智利建立的健全的工业产权体系把知识产权变成了刺激现今实业、创新和竞争力发展的基本工具。</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智利工业产权办事处还十分重视技术系统现代化</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信息平台、文档及档案数字化、网站、在线申请</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。IPAS</w:t>
      </w:r>
      <w:r w:rsidRPr="00534811">
        <w:rPr>
          <w:rStyle w:val="ae"/>
          <w:rFonts w:ascii="SimSun" w:eastAsia="SimSun" w:hAnsi="SimSun"/>
          <w:sz w:val="21"/>
          <w:szCs w:val="21"/>
          <w:lang w:val="es-ES"/>
        </w:rPr>
        <w:footnoteReference w:id="19"/>
      </w:r>
      <w:r w:rsidRPr="00534811">
        <w:rPr>
          <w:rFonts w:ascii="SimSun" w:eastAsia="SimSun" w:hAnsi="SimSun" w:hint="eastAsia"/>
          <w:sz w:val="21"/>
          <w:szCs w:val="21"/>
          <w:lang w:val="es-ES" w:eastAsia="zh-CN"/>
        </w:rPr>
        <w:t>的成功贯彻、用于品牌和专利的WIPO申请自动化管理信息系统的建立，使得智利成为区域内技术转让的良好合作伙伴，这一切都得益于智利拥有在相关领域有能力且会讲西班牙语的专业人士，他们不仅拥有必要的专业知识，同样也有在拉美地区代表处建立系统的实际经验。目前INAPI正在和WIPO一同管理并参与全球档案，WIPO Publishing和WIPO CASE相关工作，预计在2016年将建成WIPO图书馆。该图书馆项目于2015年立项，将作为CATI代理办事处。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智利是WIPO管辖下13个条约的签约国。目前INAPI正在就签署《商标法新加坡条约》和《工业品外观设计国际保存海牙协定》进行一系列必要研究，同样还在研究与工业产权分类相关的协定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尼斯、维也纳、IPC</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，这些条约均被智利按内部规定处理。</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2010年智利在版权和邻接权方面进行了一项非常重要的改革，目的在于更新现有管理制度以应对本区域内出现的新型挑战，为此，智利采取了有效措施保障支持产权得到合理保护，通过针对一般认定为盗版行为的违法案件提起民事和刑事诉讼，以保障版权和邻接权。</w:t>
      </w:r>
      <w:proofErr w:type="gramStart"/>
      <w:r w:rsidRPr="00534811">
        <w:rPr>
          <w:rFonts w:ascii="SimSun" w:eastAsia="SimSun" w:hAnsi="SimSun" w:hint="eastAsia"/>
          <w:sz w:val="21"/>
          <w:szCs w:val="21"/>
          <w:lang w:val="es-ES" w:eastAsia="zh-CN"/>
        </w:rPr>
        <w:t>本改革</w:t>
      </w:r>
      <w:proofErr w:type="gramEnd"/>
      <w:r w:rsidRPr="00534811">
        <w:rPr>
          <w:rFonts w:ascii="SimSun" w:eastAsia="SimSun" w:hAnsi="SimSun" w:hint="eastAsia"/>
          <w:sz w:val="21"/>
          <w:szCs w:val="21"/>
          <w:lang w:val="es-ES" w:eastAsia="zh-CN"/>
        </w:rPr>
        <w:t>同样建立了版权和邻接权的例外及限制框架，以保证公众能够获取文化商品并行使基本权利，这一点符合大多数国际法律的规定，并根据世界贸易组织《与贸易有关的知识产权协定》所允许的情况赋予其一定灵活性，并通过智利签订的多项自由贸易协定重新确认，另外根据智利与美国签署的自由贸易协定中规定的国际承诺，智利还规定了互联网服务提供者的责任，以及在其用户通过其提供的网络服务侵害版权和邻接权的情况下限定其责任。</w:t>
      </w:r>
      <w:r w:rsidRPr="00534811">
        <w:rPr>
          <w:rStyle w:val="ae"/>
          <w:rFonts w:ascii="SimSun" w:eastAsia="SimSun" w:hAnsi="SimSun"/>
          <w:sz w:val="21"/>
          <w:szCs w:val="21"/>
          <w:lang w:val="es-ES"/>
        </w:rPr>
        <w:footnoteReference w:id="20"/>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2008年，智利建立了知识产权犯罪调查队</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BRIDEPI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，该机构属于国民警察调查组。其任务是调查各种工业产权、版权和邻接权犯罪。</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总之，在过去的10年中，智利通过有条不紊的努力，建立了知识产权的稳固制度，该制度在今天已经成为区域的参考标准，用来维持创作者和社会整体的利益平衡，不断推动创新，并保证知识的可获得性。所有这些进步都为创新工业的建立和发展造就了良好环境，这正凸显了智利已经是一个足够成熟的国家，能够胜任设立WIPO驻外办公室的任务。</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《专利合作条约》以及作为国际检索单位/国际初步审查单位的INAPI</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自2009年6月2日起，智利就成为《专利合作条约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PCT</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》签约国，2011年起到2015年，专利申请数量逐年增加。签署本项条约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在初期遭到智利众多行业的抵制</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是改善国家专利体系的关键，同时也是简化在境外获取国家专利流程以及帮助用户更好接触PCT成员国专利体系的具体工具。事实上，自2011年以来，向INAPI提交的国内专利申请80%都是通过PCT进行的。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在2012年WIPO成员国大会上，INAPI得到了拉美和加勒比整个地区各国包括非PCT成员国的大力支持，被各国一致推选并被指定为国际检索单位及国际初步审查单位</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ISA/IPEA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。INAPI在其负责人接受大量就任培训后，自2014年10月开始正式承担ISA/IPEA职能。基本上，所有拉美及加勒比区域讲西班牙语的国家都将INAPI作为ISA/IPEA。</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智利政府认为，INAPI担任ISA/IPEA的职能，并与WIPO驻外办事处建立共同工作计划，将为该区域的知识产权体系助力，并有效增加拉美和加勒比地区专利申请数量，目前该地区的专利申请数量在世界中仅</w:t>
      </w:r>
      <w:proofErr w:type="gramStart"/>
      <w:r w:rsidRPr="00534811">
        <w:rPr>
          <w:rFonts w:ascii="SimSun" w:eastAsia="SimSun" w:hAnsi="SimSun" w:hint="eastAsia"/>
          <w:sz w:val="21"/>
          <w:szCs w:val="21"/>
          <w:lang w:val="es-ES" w:eastAsia="zh-CN"/>
        </w:rPr>
        <w:t>占非常</w:t>
      </w:r>
      <w:proofErr w:type="gramEnd"/>
      <w:r w:rsidRPr="00534811">
        <w:rPr>
          <w:rFonts w:ascii="SimSun" w:eastAsia="SimSun" w:hAnsi="SimSun" w:hint="eastAsia"/>
          <w:sz w:val="21"/>
          <w:szCs w:val="21"/>
          <w:lang w:val="es-ES" w:eastAsia="zh-CN"/>
        </w:rPr>
        <w:t>微小的份额</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2011年仅占0.66%</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，这就导致次区域的参与度更为低下，仅仅超过非洲所占的份额</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0.24%</w:t>
      </w:r>
      <w:r w:rsidR="00461107" w:rsidRPr="00534811">
        <w:rPr>
          <w:rFonts w:ascii="SimSun" w:eastAsia="SimSun" w:hAnsi="SimSun" w:hint="eastAsia"/>
          <w:sz w:val="21"/>
          <w:szCs w:val="21"/>
          <w:lang w:val="es-ES" w:eastAsia="zh-CN"/>
        </w:rPr>
        <w:t>）</w:t>
      </w:r>
      <w:r w:rsidRPr="00534811">
        <w:rPr>
          <w:rStyle w:val="ae"/>
          <w:rFonts w:ascii="SimSun" w:eastAsia="SimSun" w:hAnsi="SimSun"/>
          <w:sz w:val="21"/>
          <w:szCs w:val="21"/>
          <w:lang w:val="es-ES"/>
        </w:rPr>
        <w:footnoteReference w:id="21"/>
      </w:r>
      <w:r w:rsidR="00CF25DD"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上述的共同工作模式是至关重要的，因为2005年至2010年间新专利申请仅仅增加了4.8%，远远低于其他地区，例如亚洲，该地区PCT申请在同一期间内增加了10.9%。以下是支持这个论点的论据：</w:t>
      </w:r>
    </w:p>
    <w:p w:rsidR="00AE5BB5" w:rsidRPr="00534811" w:rsidRDefault="00AE5BB5"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sz w:val="21"/>
          <w:szCs w:val="21"/>
          <w:lang w:val="es-ES" w:eastAsia="zh-CN"/>
        </w:rPr>
        <w:t>INAPI</w:t>
      </w:r>
      <w:r w:rsidRPr="00534811">
        <w:rPr>
          <w:rFonts w:ascii="SimSun" w:eastAsia="SimSun" w:hAnsi="SimSun" w:hint="eastAsia"/>
          <w:sz w:val="21"/>
          <w:szCs w:val="21"/>
          <w:lang w:val="es-ES" w:eastAsia="zh-CN"/>
        </w:rPr>
        <w:t>作为ISA/IPEA使得拉美和加勒比地区所有西班牙语国家都选择了它的工业产权办事处来提交PCT申请。在2015年，INAPI收到了151件ISA/IPEA申请。该机构就任ISA/IPEA促进了本区域对PCT的大规模使用，因为本区域相关成本较低</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例如法律代表服务成本</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，同时各国在社会、文化、地理等方面又非常相似。</w:t>
      </w:r>
    </w:p>
    <w:p w:rsidR="00AE5BB5" w:rsidRPr="00534811" w:rsidRDefault="00534811"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另外，智利</w:t>
      </w:r>
      <w:r w:rsidR="00AE5BB5" w:rsidRPr="00534811">
        <w:rPr>
          <w:rFonts w:ascii="SimSun" w:eastAsia="SimSun" w:hAnsi="SimSun" w:hint="eastAsia"/>
          <w:sz w:val="21"/>
          <w:szCs w:val="21"/>
          <w:lang w:val="es-ES" w:eastAsia="zh-CN"/>
        </w:rPr>
        <w:t>认为，WIPO驻外办事处如果设在智利，可极大促进区域内非PCT成员国加入PCT。该办事处利用上述各国文化、语言和成本方面的相近之处，可以更有效地推进各国加入PCT，并利用PCT体系。</w:t>
      </w:r>
    </w:p>
    <w:p w:rsidR="00AE5BB5" w:rsidRPr="00534811" w:rsidRDefault="00AE5BB5"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从以上两点的重要长远影响来看，WIPO通过在拉美和加勒比地区提供服务所得的收入可以显著增加。这样，通过ISA/IPEA和WIPO驻外办事处共同协同工作，</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可以实现区域总部经济方面的可持续发展，如此一来，即可缓解</w:t>
      </w:r>
      <w:proofErr w:type="gramStart"/>
      <w:r w:rsidRPr="00534811">
        <w:rPr>
          <w:rFonts w:ascii="SimSun" w:eastAsia="SimSun" w:hAnsi="SimSun" w:hint="eastAsia"/>
          <w:sz w:val="21"/>
          <w:szCs w:val="21"/>
          <w:lang w:val="es-ES" w:eastAsia="zh-CN"/>
        </w:rPr>
        <w:t>贵机构</w:t>
      </w:r>
      <w:proofErr w:type="gramEnd"/>
      <w:r w:rsidRPr="00534811">
        <w:rPr>
          <w:rFonts w:ascii="SimSun" w:eastAsia="SimSun" w:hAnsi="SimSun" w:hint="eastAsia"/>
          <w:sz w:val="21"/>
          <w:szCs w:val="21"/>
          <w:lang w:val="es-ES" w:eastAsia="zh-CN"/>
        </w:rPr>
        <w:t>对操作成本增加的担忧</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这种担忧也是某些国家不愿建立区域办事处的原因</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。综上所述，智利所能够为WIPO在圣地亚哥建立办事处提供的管理、操作、经济、法院等各方面的便利和特权自然可以有效减少贵组织建立区域中心的支出。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lastRenderedPageBreak/>
        <w:t>总体上讲，智利政府认为，上述所提到的各方面、智利在本国领土设立WIPO驻外办事处的热切意愿，以及智利作为发展中国家在知识产权保护方面走过的艰辛历程，都是十分有力的佐证和理由，希望WIPO大会能就在智利建立驻外办事处给予积极的</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w:t>
      </w:r>
    </w:p>
    <w:p w:rsidR="00AE5BB5" w:rsidRPr="00B52CF3"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驻外办事处的拟议职责范围</w:t>
      </w:r>
      <w:r w:rsidRPr="00B52CF3">
        <w:rPr>
          <w:rFonts w:ascii="SimHei" w:eastAsia="SimHei" w:hAnsi="SimHei"/>
          <w:bCs/>
          <w:smallCaps/>
          <w:color w:val="1F497D" w:themeColor="text2"/>
          <w:sz w:val="21"/>
          <w:szCs w:val="21"/>
          <w:u w:val="single"/>
          <w:vertAlign w:val="superscript"/>
        </w:rPr>
        <w:t>2</w:t>
      </w:r>
      <w:r w:rsidRPr="00B52CF3">
        <w:rPr>
          <w:rFonts w:ascii="SimHei" w:eastAsia="SimHei" w:hAnsi="SimHei" w:hint="eastAsia"/>
          <w:bCs/>
          <w:smallCaps/>
          <w:color w:val="1F497D" w:themeColor="text2"/>
          <w:sz w:val="21"/>
          <w:szCs w:val="21"/>
          <w:u w:val="single"/>
        </w:rPr>
        <w:t>：</w:t>
      </w:r>
    </w:p>
    <w:p w:rsidR="00AE5BB5" w:rsidRPr="00534811" w:rsidRDefault="00AE5BB5" w:rsidP="00B52CF3">
      <w:pPr>
        <w:overflowPunct w:val="0"/>
        <w:snapToGrid w:val="0"/>
        <w:spacing w:beforeLines="50" w:before="120" w:afterLines="50" w:after="120" w:line="340" w:lineRule="atLeast"/>
        <w:rPr>
          <w:rFonts w:ascii="SimSun" w:hAnsi="SimSun"/>
          <w:sz w:val="21"/>
          <w:szCs w:val="21"/>
          <w:lang w:val="es-ES"/>
        </w:rPr>
      </w:pPr>
      <w:r w:rsidRPr="005348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534811">
        <w:rPr>
          <w:rFonts w:ascii="SimHei" w:eastAsia="SimHei" w:hAnsi="SimHei" w:hint="eastAsia"/>
          <w:bCs/>
          <w:smallCaps/>
          <w:color w:val="1F497D" w:themeColor="text2"/>
          <w:sz w:val="21"/>
          <w:szCs w:val="21"/>
        </w:rPr>
        <w:t>标</w:t>
      </w:r>
      <w:r w:rsidRPr="00534811">
        <w:rPr>
          <w:rFonts w:ascii="SimHei" w:eastAsia="SimHei" w:hAnsi="SimHei"/>
          <w:bCs/>
          <w:smallCaps/>
          <w:color w:val="1F497D" w:themeColor="text2"/>
          <w:sz w:val="21"/>
          <w:szCs w:val="21"/>
          <w:vertAlign w:val="superscript"/>
        </w:rPr>
        <w:t>2</w:t>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与WIPO驻智利办事处相关的地理情况</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作为基本原则，智利政府认为国际机构本身应独自通过其决策机构来决定其各个驻外办公室所处的地理位置。然而，智利政府认为在此方面可以提供一些建议，以便WIPO在考虑将智利作为驻外办事处所在地时进行</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第一，WIPO在智利建立办事处的主要目的是在该国支持与知识产权相关的一系列项目和活动，由该办事处与智利相关机构一道推动WIPO的服务、计划和项目在智利的发展。同样，</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认为WIPO若在智利建立办事处，可以很好地与本区域内有意愿的其他国家合作，共同宣传知识产权，促进可持续无形资产的创造，并激励和保护创新。</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二，如前文所示，智利位于南美洲西南部，恰巧与位于本大陆东部的巴西办事处相呼应。在此方面，智利的地理位置不仅不会起到局限作用，还能方便和补充WIPO在靠近太平洋一侧的国家开展的活动，并且还能够作为WIPO与亚太地区合作的中转枢纽。</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三，除上述内容以外，智利的地理位置优越性还体现在它与南锥体诸国毗邻，包括大西洋一侧的国家，这一点同样能够方便WIPO在本区域内开展计划与项目，与其他驻外办事处协调工作，特别是那些位于拉美和加勒比地区的办事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从国内角度看，考虑到智利国土狭长，超过</w:t>
      </w:r>
      <w:r w:rsidRPr="00534811">
        <w:rPr>
          <w:rFonts w:ascii="SimSun" w:eastAsia="SimSun" w:hAnsi="SimSun"/>
          <w:sz w:val="21"/>
          <w:szCs w:val="21"/>
          <w:lang w:val="es-ES" w:eastAsia="zh-CN"/>
        </w:rPr>
        <w:t>4,200</w:t>
      </w:r>
      <w:r w:rsidRPr="00534811">
        <w:rPr>
          <w:rFonts w:ascii="SimSun" w:eastAsia="SimSun" w:hAnsi="SimSun" w:hint="eastAsia"/>
          <w:sz w:val="21"/>
          <w:szCs w:val="21"/>
          <w:lang w:val="es-ES" w:eastAsia="zh-CN"/>
        </w:rPr>
        <w:t>公里，</w:t>
      </w:r>
      <w:r w:rsidRPr="00534811">
        <w:rPr>
          <w:rFonts w:ascii="SimSun" w:eastAsia="SimSun" w:hAnsi="SimSun"/>
          <w:sz w:val="21"/>
          <w:szCs w:val="21"/>
          <w:lang w:val="es-ES" w:eastAsia="zh-CN"/>
        </w:rPr>
        <w:t>WIPO</w:t>
      </w:r>
      <w:r w:rsidRPr="00534811">
        <w:rPr>
          <w:rFonts w:ascii="SimSun" w:eastAsia="SimSun" w:hAnsi="SimSun" w:hint="eastAsia"/>
          <w:sz w:val="21"/>
          <w:szCs w:val="21"/>
          <w:lang w:val="es-ES" w:eastAsia="zh-CN"/>
        </w:rPr>
        <w:t>驻智利办事处可以帮助其他办事处在不同纬度的地区推广知识产权在知识保护中的应用。</w:t>
      </w:r>
    </w:p>
    <w:p w:rsidR="00AE5BB5" w:rsidRPr="00534811" w:rsidRDefault="00AE5BB5" w:rsidP="00B52CF3">
      <w:pPr>
        <w:overflowPunct w:val="0"/>
        <w:snapToGrid w:val="0"/>
        <w:spacing w:beforeLines="100" w:before="240" w:afterLines="50" w:after="120" w:line="340" w:lineRule="atLeast"/>
        <w:rPr>
          <w:rFonts w:ascii="KaiTi" w:eastAsia="KaiTi" w:hAnsi="KaiTi"/>
          <w:sz w:val="21"/>
          <w:szCs w:val="21"/>
          <w:u w:val="single"/>
          <w:lang w:val="es-ES"/>
        </w:rPr>
      </w:pPr>
      <w:r w:rsidRPr="00534811">
        <w:rPr>
          <w:rFonts w:ascii="SimHei" w:eastAsia="SimHei" w:hAnsi="SimHei" w:hint="eastAsia"/>
          <w:bCs/>
          <w:smallCaps/>
          <w:color w:val="1F497D" w:themeColor="text2"/>
          <w:sz w:val="21"/>
          <w:szCs w:val="21"/>
        </w:rPr>
        <w:t>拟议的活动范围</w:t>
      </w:r>
      <w:r w:rsidRPr="00534811">
        <w:rPr>
          <w:rFonts w:ascii="SimHei" w:eastAsia="SimHei" w:hAnsi="SimHei"/>
          <w:bCs/>
          <w:smallCaps/>
          <w:color w:val="1F497D" w:themeColor="text2"/>
          <w:sz w:val="21"/>
          <w:szCs w:val="21"/>
          <w:vertAlign w:val="superscript"/>
        </w:rPr>
        <w:t>2</w:t>
      </w:r>
      <w:r w:rsidRPr="00534811">
        <w:rPr>
          <w:rFonts w:ascii="SimHei" w:eastAsia="SimHei" w:hAnsi="SimHei" w:hint="eastAsia"/>
          <w:bCs/>
          <w:smallCaps/>
          <w:color w:val="1F497D" w:themeColor="text2"/>
          <w:sz w:val="21"/>
          <w:szCs w:val="21"/>
        </w:rPr>
        <w:t>（</w:t>
      </w:r>
      <w:r w:rsidRPr="00534811">
        <w:rPr>
          <w:rFonts w:ascii="KaiTi" w:eastAsia="KaiTi" w:hAnsi="KaiTi" w:hint="eastAsia"/>
          <w:bCs/>
          <w:smallCaps/>
          <w:color w:val="1F497D" w:themeColor="text2"/>
          <w:sz w:val="21"/>
          <w:szCs w:val="21"/>
        </w:rPr>
        <w:t>适用时包括地区性活动</w:t>
      </w:r>
      <w:r w:rsidRPr="00534811">
        <w:rPr>
          <w:rFonts w:ascii="SimHei" w:eastAsia="SimHei" w:hAnsi="SimHei"/>
          <w:bCs/>
          <w:smallCaps/>
          <w:color w:val="1F497D" w:themeColor="text2"/>
          <w:sz w:val="21"/>
          <w:szCs w:val="21"/>
          <w:vertAlign w:val="superscript"/>
        </w:rPr>
        <w:footnoteReference w:id="22"/>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WIPO驻智利办事处的职责</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对WIPO驻智利办事处职责的建议基本与《指导原则》规定相同：</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rPr>
      </w:pPr>
      <w:r w:rsidRPr="00534811">
        <w:rPr>
          <w:rFonts w:ascii="SimSun" w:eastAsia="SimSun" w:hAnsi="SimSun" w:hint="eastAsia"/>
          <w:sz w:val="21"/>
          <w:szCs w:val="21"/>
          <w:lang w:val="es-ES" w:eastAsia="zh-CN"/>
        </w:rPr>
        <w:t>与当地知识产权机构合作以支持并推进WIPO组织项目的实施。</w:t>
      </w:r>
      <w:r w:rsidRPr="00534811">
        <w:rPr>
          <w:rFonts w:ascii="SimSun" w:eastAsia="SimSun" w:hAnsi="SimSun" w:hint="eastAsia"/>
          <w:sz w:val="21"/>
          <w:szCs w:val="21"/>
          <w:lang w:val="es-ES"/>
        </w:rPr>
        <w:t>智利目前正在参与WIPO组织的一系列项目，例如WIPO CASE、WIPO Publishing、全球案卷、CATI项目等，并且智利可以通过WIPO办事处与本区域其他国家分享经验。</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提高创新和创意，这一点特别需要通过推进对知识产权服务的有效使用实现。INAPI拥有一个与知识技术服务转让和创新支持相关的下属机构，为此INAPI已经和地方代理共同协作，推进工业产权的妥善使用，这项能力和经验也可以通过WIPO驻外办事处与其他国家分享。</w:t>
      </w:r>
    </w:p>
    <w:p w:rsidR="00AE5BB5" w:rsidRPr="00534811" w:rsidRDefault="00AE5BB5" w:rsidP="00C80629">
      <w:pPr>
        <w:pStyle w:val="ad"/>
        <w:numPr>
          <w:ilvl w:val="0"/>
          <w:numId w:val="28"/>
        </w:numPr>
        <w:overflowPunct w:val="0"/>
        <w:snapToGrid w:val="0"/>
        <w:spacing w:afterLines="50" w:after="120" w:line="340" w:lineRule="atLeast"/>
        <w:ind w:left="561"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培养对知识产权的敏感度、理解与尊重。上述下属机构为不同级别以及不同类型的用户及技术行业制定了大量的培训计划，这些计划可以为驻外办事处所用，以便加强对知识产权敏感度和尊重的教育效果。INAPI同样参与了美国驻智利商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AMCHAM-Chile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举办的年度知识产权保护微视频竞赛，该活动可以通过WIPO驻外办事处的参与进一步巩固，并且可以扩展到其他有意愿的国家。</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为世界知识产权服务的用户提供咨询服务，世界知识产权服务包括WIPO管理的各种协定和条约。长期以来，INAPI和DDI一直致力于为知识产权体系用户服务，因此有能力帮助驻外办事处处理相关事务，而且能够将该方面的经验扩展到本区域内其他有兴趣的国家。另外，INAPI还有通过受理用户专利申请的直接咨询单位进行电话、面对面远程服务的经验，并且在用户满意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或不满意度</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评估方面也有相关经验，WIPO驻外办事处可以仿效这些经验并应用于本区域内其他有意愿的国家。</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在将知识产权作为推进发展、促进技术转让方面提供协助。办事处可与INAPI合作，为INAPI开发的技术转让工具进行传播推广，例如“INAPI-</w:t>
      </w:r>
      <w:r w:rsidRPr="00534811">
        <w:rPr>
          <w:rFonts w:ascii="SimSun" w:eastAsia="SimSun" w:hAnsi="SimSun"/>
          <w:sz w:val="21"/>
          <w:szCs w:val="21"/>
          <w:lang w:val="es-ES" w:eastAsia="zh-CN"/>
        </w:rPr>
        <w:t>Proyecta</w:t>
      </w:r>
      <w:r w:rsidRPr="00534811">
        <w:rPr>
          <w:rFonts w:ascii="SimSun" w:eastAsia="SimSun" w:hAnsi="SimSun" w:hint="eastAsia"/>
          <w:sz w:val="21"/>
          <w:szCs w:val="21"/>
          <w:lang w:val="es-ES" w:eastAsia="zh-CN"/>
        </w:rPr>
        <w:t>项目”，该项目作为一种工具，可以帮助用户了解、使用并转让知识产权。目前该项目将作为试点项目在太平洋联盟框架内发布。</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为各国知识产权局提供政策方面的技术支持，以增加知识产权的使用率。众所周知，本区域内部分国家已经制定了知识产权方面的国家政策或战略</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哥斯达黎加、萨尔瓦多</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，其他部分国家正在这个进程当中</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这之中，WIPO驻外办事处扮演着十分重要的角色，它不仅能够帮助制定相关政策或战略，还能够对其进行更新，实践证明必须不断更新相关政策和战略才能适应地区条件变化。在此方面，不能仅仅对国家政策战略制定和更新提供支持，还要注意到很多机构，例如大学，都逐渐对制定知识产权政策越来越感兴趣</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至少在智利如此</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在计划和预算委员会审批通过前，WIPO可以检验驻外办事处开展其他对WIPO成员国有益的活动的可能性。在此方面，可以考虑以下活动：</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与其他政府间机构协调或共同工作，包括在智利建有总部或代表处的联合国下属机构，例如BID、CEPAL、FAO</w:t>
      </w:r>
      <w:r w:rsidRPr="00534811">
        <w:rPr>
          <w:rFonts w:ascii="SimSun" w:eastAsia="SimSun" w:hAnsi="SimSun"/>
          <w:sz w:val="21"/>
          <w:szCs w:val="21"/>
          <w:lang w:val="es-ES" w:eastAsia="zh-CN"/>
        </w:rPr>
        <w:t>、OPS-OMS、OIT</w:t>
      </w:r>
      <w:r w:rsidRPr="00534811">
        <w:rPr>
          <w:rFonts w:ascii="SimSun" w:eastAsia="SimSun" w:hAnsi="SimSun" w:hint="eastAsia"/>
          <w:sz w:val="21"/>
          <w:szCs w:val="21"/>
          <w:lang w:val="es-ES" w:eastAsia="zh-CN"/>
        </w:rPr>
        <w:t>、PNUD、UNESCO。这些机构对本区域很多国家有重要影响；</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建立常设或非常设论坛，以便感兴趣的国家就知识产权各个方面交流经验或进行项目沟通。</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帮助区域内感兴趣的国家增添必要的知识产权项目，并为这些国家在调查、发展、创新和实业方面的项目提供援助。</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积极合作并参与将知识产权作为主要目标的国家组织或协会活动，例如PROSUR或太平洋联盟。</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利用时差，在WIPO日内瓦办事处正常休息时间或联合国假期期间为客户提供有效、及时的服务以及国际电话应答。</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根据《指导原则》第9段规定，为国家知识产权机构的活动做补充，但并不承担原则上归属该机构的责任。</w:t>
      </w:r>
    </w:p>
    <w:p w:rsidR="00AE5BB5" w:rsidRPr="00534811" w:rsidRDefault="00AE5BB5" w:rsidP="00C80629">
      <w:pPr>
        <w:pStyle w:val="ad"/>
        <w:numPr>
          <w:ilvl w:val="0"/>
          <w:numId w:val="28"/>
        </w:numPr>
        <w:overflowPunct w:val="0"/>
        <w:snapToGrid w:val="0"/>
        <w:spacing w:afterLines="50" w:after="120" w:line="340" w:lineRule="atLeast"/>
        <w:ind w:left="561"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WIPO驻智利办事处还可以建立仲裁调解中心以处理知识产权方面发生的争议，并为各方的冲突提供服务和解决方案，具体服务可使用西班牙语进行，并且可以根据WIPO规定和流程覆盖到拉美和加勒比地区所有国家。该服务可以通过与日内瓦WIPO中心的1,500多名专家及相关裁决的数据库相连接，从而得到补充。</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根据《指导原则》第8段规定，WIPO在智利设立的驻外办事处不受理马德里和海牙提出的PCT体系国际申请相关手续</w:t>
      </w:r>
      <w:r w:rsidRPr="00534811">
        <w:rPr>
          <w:rStyle w:val="ae"/>
          <w:rFonts w:ascii="SimSun" w:eastAsia="SimSun" w:hAnsi="SimSun"/>
          <w:sz w:val="21"/>
          <w:szCs w:val="21"/>
          <w:lang w:val="es-ES"/>
        </w:rPr>
        <w:footnoteReference w:id="23"/>
      </w:r>
      <w:r w:rsidRPr="00534811">
        <w:rPr>
          <w:rFonts w:ascii="SimSun" w:eastAsia="SimSun" w:hAnsi="SimSun" w:hint="eastAsia"/>
          <w:sz w:val="21"/>
          <w:szCs w:val="21"/>
          <w:lang w:val="es-ES" w:eastAsia="zh-CN"/>
        </w:rPr>
        <w:t>，例如接受、转送、检查、检索和审查、处理、公布、许可使用权利转让、续展和/或存储，或各种相关财务业务。</w:t>
      </w:r>
    </w:p>
    <w:p w:rsidR="00AE5BB5" w:rsidRPr="00534811"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vertAlign w:val="superscript"/>
        </w:rPr>
      </w:pPr>
      <w:r w:rsidRPr="00534811">
        <w:rPr>
          <w:rFonts w:ascii="SimHei" w:eastAsia="SimHei" w:hAnsi="SimHei" w:hint="eastAsia"/>
          <w:bCs/>
          <w:smallCaps/>
          <w:color w:val="1F497D" w:themeColor="text2"/>
          <w:sz w:val="21"/>
          <w:szCs w:val="21"/>
        </w:rPr>
        <w:t>驻外办事处为WIPO完成项目增加的价值</w:t>
      </w:r>
      <w:r w:rsidRPr="00534811">
        <w:rPr>
          <w:rFonts w:ascii="SimHei" w:eastAsia="SimHei" w:hAnsi="SimHei"/>
          <w:bCs/>
          <w:smallCaps/>
          <w:color w:val="1F497D" w:themeColor="text2"/>
          <w:sz w:val="21"/>
          <w:szCs w:val="21"/>
          <w:vertAlign w:val="superscript"/>
        </w:rPr>
        <w:t>2</w:t>
      </w:r>
      <w:r w:rsidR="001978AB" w:rsidRPr="00534811">
        <w:rPr>
          <w:rFonts w:ascii="SimHei" w:eastAsia="SimHei" w:hAnsi="SimHei" w:hint="eastAsia"/>
          <w:bCs/>
          <w:smallCaps/>
          <w:color w:val="1F497D" w:themeColor="text2"/>
          <w:sz w:val="21"/>
          <w:szCs w:val="21"/>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WIPO驻外办事处能够帮助该组织更好地完成并深化其职责，同时提高其作为国际组织的效率和能力，另外根据实际情况，还有可能减少支出。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根据本提案中涉及的原因和描述，智利政府试图表明的是，考虑到以下方面，智利有资格成为WIPO驻外办事处的所在地：</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智利的政治、制度和经济条件足够稳定，能够保障WIPO办事处正常运作并行使职能；</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作为西班牙语国家，智利和本区域内大多数国家有着相似的文化和社会背景；</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优良的航空连通性，圣地亚哥市完善的基础设施和服务也是</w:t>
      </w:r>
      <w:r w:rsidR="00BB59F3">
        <w:rPr>
          <w:rFonts w:ascii="SimSun" w:eastAsia="SimSun" w:hAnsi="SimSun" w:hint="eastAsia"/>
          <w:sz w:val="21"/>
          <w:szCs w:val="21"/>
          <w:lang w:val="es-ES" w:eastAsia="zh-CN"/>
        </w:rPr>
        <w:t>[</w:t>
      </w:r>
      <w:r w:rsidR="00BB59F3" w:rsidRPr="00BB59F3">
        <w:rPr>
          <w:rFonts w:ascii="KaiTi" w:eastAsia="KaiTi" w:hAnsi="KaiTi" w:hint="eastAsia"/>
          <w:sz w:val="21"/>
          <w:szCs w:val="21"/>
          <w:lang w:val="es-ES" w:eastAsia="zh-CN"/>
        </w:rPr>
        <w:t>其</w:t>
      </w:r>
      <w:r w:rsidR="00BB59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极大的优势；</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支持区域融合、多边主义和自由贸易发展的有利对外政策；</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作为其他众多国际组织代表处所在地的丰富经验，以及能够使WIPO与现有的其他机构形成合力方面的巨大优势；</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重视可持续发展及其他优势条件构成了创新的基础；</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智利十分重视知识产权，并将其作为刺激创新的主要工具，为此智利自创建INAPI以来就尽可能健全本国知识产权体系；</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智利知识产权局在众多领域取得的成就及做出的改善可以帮助WIPO驻外办事处更好地行使职责；</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根据PCT，INAPI作为本区域内唯一以西班牙语作为官方语言的ISA/IPEA是极大的优势，该优势有利于最大程度促进区域内国家加入PCT，增加WIPO办事处在区域内提供服务的收入并减少支出；</w:t>
      </w:r>
    </w:p>
    <w:p w:rsidR="00AE5BB5" w:rsidRPr="00534811"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rPr>
      </w:pPr>
      <w:r w:rsidRPr="00534811">
        <w:rPr>
          <w:rFonts w:ascii="SimHei" w:eastAsia="SimHei" w:hAnsi="SimHei" w:hint="eastAsia"/>
          <w:bCs/>
          <w:smallCaps/>
          <w:color w:val="1F497D" w:themeColor="text2"/>
          <w:sz w:val="21"/>
          <w:szCs w:val="21"/>
        </w:rPr>
        <w:t>东道国为驻外办事处的运作拟作贡献的说明</w:t>
      </w:r>
      <w:r w:rsidRPr="00534811">
        <w:rPr>
          <w:rFonts w:ascii="SimHei" w:eastAsia="SimHei" w:hAnsi="SimHei"/>
          <w:bCs/>
          <w:smallCaps/>
          <w:color w:val="1F497D" w:themeColor="text2"/>
          <w:sz w:val="21"/>
          <w:szCs w:val="21"/>
          <w:vertAlign w:val="superscript"/>
        </w:rPr>
        <w:footnoteReference w:id="24"/>
      </w:r>
      <w:r w:rsidRPr="00534811">
        <w:rPr>
          <w:rFonts w:ascii="SimHei" w:eastAsia="SimHei" w:hAnsi="SimHei"/>
          <w:bCs/>
          <w:smallCaps/>
          <w:color w:val="1F497D" w:themeColor="text2"/>
          <w:sz w:val="21"/>
          <w:szCs w:val="21"/>
        </w:rPr>
        <w:br/>
      </w:r>
      <w:r w:rsidR="002B6F58" w:rsidRPr="00534811">
        <w:rPr>
          <w:rFonts w:ascii="KaiTi" w:eastAsia="KaiTi" w:hAnsi="KaiTi"/>
          <w:bCs/>
          <w:smallCaps/>
          <w:color w:val="1F497D" w:themeColor="text2"/>
          <w:sz w:val="21"/>
          <w:szCs w:val="21"/>
        </w:rPr>
        <w:t>（</w:t>
      </w:r>
      <w:r w:rsidRPr="00534811">
        <w:rPr>
          <w:rFonts w:ascii="KaiTi" w:eastAsia="KaiTi" w:hAnsi="KaiTi" w:hint="eastAsia"/>
          <w:bCs/>
          <w:smallCaps/>
          <w:color w:val="1F497D" w:themeColor="text2"/>
          <w:sz w:val="21"/>
          <w:szCs w:val="21"/>
        </w:rPr>
        <w:t>例如办公场所、</w:t>
      </w:r>
      <w:r w:rsidR="00B36F7A" w:rsidRPr="00534811">
        <w:rPr>
          <w:rFonts w:ascii="KaiTi" w:eastAsia="KaiTi" w:hAnsi="KaiTi" w:hint="eastAsia"/>
          <w:bCs/>
          <w:smallCaps/>
          <w:color w:val="1F497D" w:themeColor="text2"/>
          <w:sz w:val="21"/>
          <w:szCs w:val="21"/>
        </w:rPr>
        <w:t>支付公共设施支出</w:t>
      </w:r>
      <w:r w:rsidRPr="00534811">
        <w:rPr>
          <w:rFonts w:ascii="KaiTi" w:eastAsia="KaiTi" w:hAnsi="KaiTi" w:hint="eastAsia"/>
          <w:bCs/>
          <w:smallCaps/>
          <w:color w:val="1F497D" w:themeColor="text2"/>
          <w:sz w:val="21"/>
          <w:szCs w:val="21"/>
        </w:rPr>
        <w:t>和/或安保支出等</w:t>
      </w:r>
      <w:r w:rsidR="00461107" w:rsidRPr="00534811">
        <w:rPr>
          <w:rFonts w:ascii="KaiTi" w:eastAsia="KaiTi" w:hAnsi="KaiTi" w:hint="eastAsia"/>
          <w:bCs/>
          <w:smallCaps/>
          <w:color w:val="1F497D" w:themeColor="text2"/>
          <w:sz w:val="21"/>
          <w:szCs w:val="21"/>
        </w:rPr>
        <w:t>）</w:t>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资金及预算可持续性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所有总部位于圣地亚哥的联合国系统的专门机构，作为其建立的前提，必须遵守智利有关国际组织建立及运作特别规定框架中提出的协议。由于其具有从属于联合国这种特别身份，在所有的协议</w:t>
      </w:r>
      <w:r w:rsidRPr="00534811">
        <w:rPr>
          <w:rFonts w:ascii="SimSun" w:eastAsia="SimSun" w:hAnsi="SimSun" w:hint="eastAsia"/>
          <w:sz w:val="21"/>
          <w:szCs w:val="21"/>
          <w:lang w:val="es-ES" w:eastAsia="zh-CN"/>
        </w:rPr>
        <w:lastRenderedPageBreak/>
        <w:t>谈判和编写流程中，各方必须遵守《智利政府与联合国及其专门机构间技术支持基本协议》</w:t>
      </w:r>
      <w:r w:rsidRPr="00534811">
        <w:rPr>
          <w:rStyle w:val="ae"/>
          <w:rFonts w:ascii="SimSun" w:eastAsia="SimSun" w:hAnsi="SimSun"/>
          <w:sz w:val="21"/>
          <w:szCs w:val="21"/>
          <w:lang w:val="es-ES"/>
        </w:rPr>
        <w:footnoteReference w:id="25"/>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该协议为所有特定协议应参考的基本或一般规范框架</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，一般来讲，该协议定义了所有联合国体系内和智利合作框架内各代表</w:t>
      </w:r>
      <w:proofErr w:type="gramStart"/>
      <w:r w:rsidRPr="00534811">
        <w:rPr>
          <w:rFonts w:ascii="SimSun" w:eastAsia="SimSun" w:hAnsi="SimSun" w:hint="eastAsia"/>
          <w:sz w:val="21"/>
          <w:szCs w:val="21"/>
          <w:lang w:val="es-ES" w:eastAsia="zh-CN"/>
        </w:rPr>
        <w:t>处协议</w:t>
      </w:r>
      <w:proofErr w:type="gramEnd"/>
      <w:r w:rsidRPr="00534811">
        <w:rPr>
          <w:rFonts w:ascii="SimSun" w:eastAsia="SimSun" w:hAnsi="SimSun" w:hint="eastAsia"/>
          <w:sz w:val="21"/>
          <w:szCs w:val="21"/>
          <w:lang w:val="es-ES" w:eastAsia="zh-CN"/>
        </w:rPr>
        <w:t>的最基本内容。WIPO作为联合国负责推动知识产权使用以及推进创新创意的特别组织，与它签署的协议也应遵守本规定框架。因此，智利政府与WIPO之间关于办事处的相关协议应以上述《协议》为基础，并之后根据WIPO实际情况进行扩展和详细定义。</w:t>
      </w:r>
    </w:p>
    <w:p w:rsidR="009A314F"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在智利设立驻外办事处的条件和特权将会作为各方达成的一致意见写入相关协定，包括WIPO驻智利办事处及其工作人员、财产、资金和信函的豁免权。上述条件和特权以智利为设在其领土的其他国际组织提供并承认的“最惠待遇”为基础确立。</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cs="SimSun" w:hint="eastAsia"/>
          <w:sz w:val="21"/>
          <w:szCs w:val="21"/>
          <w:lang w:val="es-ES" w:eastAsia="zh-CN"/>
        </w:rPr>
        <w:t>智利政府与</w:t>
      </w:r>
      <w:r w:rsidRPr="004F3306">
        <w:rPr>
          <w:rFonts w:ascii="SimSun" w:eastAsiaTheme="minorHAnsi" w:hAnsi="SimSun" w:hint="eastAsia"/>
          <w:sz w:val="21"/>
          <w:szCs w:val="21"/>
          <w:lang w:val="es-ES" w:eastAsia="zh-CN"/>
        </w:rPr>
        <w:t>WIPO</w:t>
      </w:r>
      <w:r w:rsidRPr="00534811">
        <w:rPr>
          <w:rFonts w:ascii="SimSun" w:eastAsia="SimSun" w:hAnsi="SimSun" w:cs="SimSun" w:hint="eastAsia"/>
          <w:sz w:val="21"/>
          <w:szCs w:val="21"/>
          <w:lang w:val="es-ES" w:eastAsia="zh-CN"/>
        </w:rPr>
        <w:t>协商达成一致的各项条件和特权以及预算需得到智利财政部批准。</w:t>
      </w:r>
    </w:p>
    <w:p w:rsidR="000E3374" w:rsidRDefault="000E3374" w:rsidP="00B52CF3">
      <w:pPr>
        <w:widowControl w:val="0"/>
        <w:tabs>
          <w:tab w:val="left" w:pos="430"/>
        </w:tabs>
        <w:spacing w:after="254"/>
        <w:rPr>
          <w:sz w:val="20"/>
        </w:rPr>
      </w:pPr>
    </w:p>
    <w:p w:rsidR="00B52CF3" w:rsidRPr="00B52CF3" w:rsidRDefault="00B52CF3" w:rsidP="00B52CF3">
      <w:pPr>
        <w:widowControl w:val="0"/>
        <w:tabs>
          <w:tab w:val="left" w:pos="430"/>
        </w:tabs>
        <w:spacing w:after="254"/>
        <w:rPr>
          <w:sz w:val="20"/>
        </w:rPr>
        <w:sectPr w:rsidR="00B52CF3" w:rsidRPr="00B52CF3"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0E3374" w:rsidRPr="004B6D57" w:rsidRDefault="000E3374" w:rsidP="00B52CF3">
      <w:pPr>
        <w:keepNext/>
        <w:keepLines/>
        <w:widowControl w:val="0"/>
        <w:tabs>
          <w:tab w:val="left" w:pos="3780"/>
        </w:tabs>
        <w:spacing w:afterLines="50" w:after="120" w:line="340" w:lineRule="atLeast"/>
        <w:jc w:val="center"/>
        <w:rPr>
          <w:rFonts w:ascii="SimHei" w:eastAsia="SimHei" w:hAnsi="SimHei" w:cs="Arial Unicode MS"/>
          <w:bCs/>
          <w:smallCaps/>
          <w:color w:val="1F497D"/>
          <w:sz w:val="21"/>
          <w:szCs w:val="24"/>
          <w:lang w:val="es-ES" w:eastAsia="es-ES" w:bidi="es-ES"/>
        </w:rPr>
      </w:pPr>
      <w:r w:rsidRPr="004B6D57">
        <w:rPr>
          <w:rFonts w:ascii="SimHei" w:eastAsia="SimHei" w:hAnsi="SimHei" w:cs="Arial Unicode MS" w:hint="eastAsia"/>
          <w:bCs/>
          <w:smallCaps/>
          <w:color w:val="1F497D"/>
          <w:sz w:val="21"/>
          <w:szCs w:val="24"/>
          <w:lang w:val="es-ES" w:eastAsia="es-ES" w:bidi="es-ES"/>
        </w:rPr>
        <w:lastRenderedPageBreak/>
        <w:t>设立驻外办事处的提案</w:t>
      </w:r>
      <w:r w:rsidRPr="004B6D57">
        <w:rPr>
          <w:rFonts w:ascii="SimHei" w:eastAsia="SimHei" w:hAnsi="SimHei" w:cs="Arial Unicode MS"/>
          <w:bCs/>
          <w:smallCaps/>
          <w:color w:val="1F497D"/>
          <w:sz w:val="21"/>
          <w:szCs w:val="24"/>
          <w:vertAlign w:val="superscript"/>
          <w:lang w:val="es-ES" w:bidi="es-ES"/>
        </w:rPr>
        <w:footnoteReference w:id="26"/>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希望设立驻外办事处的国家：</w:t>
      </w:r>
    </w:p>
    <w:p w:rsidR="000E3374" w:rsidRPr="000E3374" w:rsidRDefault="000E3374" w:rsidP="00B52CF3">
      <w:pPr>
        <w:keepNext/>
        <w:keepLines/>
        <w:widowControl w:val="0"/>
        <w:tabs>
          <w:tab w:val="left" w:pos="3780"/>
        </w:tabs>
        <w:spacing w:afterLines="50" w:after="120" w:line="340" w:lineRule="atLeast"/>
        <w:jc w:val="center"/>
        <w:rPr>
          <w:rFonts w:ascii="SimSun" w:eastAsia="Franklin Gothic Heavy" w:hAnsi="SimSun" w:cs="Franklin Gothic Heavy"/>
          <w:b/>
          <w:bCs/>
          <w:color w:val="000000"/>
          <w:sz w:val="21"/>
          <w:szCs w:val="21"/>
          <w:lang w:val="es-ES" w:eastAsia="es-ES" w:bidi="es-ES"/>
        </w:rPr>
      </w:pPr>
      <w:r w:rsidRPr="000E3374">
        <w:rPr>
          <w:rFonts w:ascii="SimSun" w:hAnsi="SimSun" w:cs="Franklin Gothic Heavy" w:hint="eastAsia"/>
          <w:b/>
          <w:bCs/>
          <w:color w:val="000000"/>
          <w:sz w:val="21"/>
          <w:szCs w:val="21"/>
          <w:lang w:val="es-ES" w:bidi="es-ES"/>
        </w:rPr>
        <w:t>哥伦比亚</w:t>
      </w:r>
    </w:p>
    <w:p w:rsidR="000E3374" w:rsidRPr="000E3374" w:rsidRDefault="000E3374" w:rsidP="00B52CF3">
      <w:pPr>
        <w:keepNext/>
        <w:keepLines/>
        <w:widowControl w:val="0"/>
        <w:tabs>
          <w:tab w:val="left" w:pos="1290"/>
        </w:tabs>
        <w:spacing w:afterLines="50" w:after="120" w:line="340" w:lineRule="atLeast"/>
        <w:jc w:val="center"/>
        <w:rPr>
          <w:rFonts w:ascii="SimSun" w:hAnsi="SimSun" w:cs="Arial Unicode MS"/>
          <w:color w:val="000000"/>
          <w:sz w:val="21"/>
          <w:szCs w:val="21"/>
          <w:lang w:val="es-ES" w:eastAsia="es-ES" w:bidi="es-ES"/>
        </w:rPr>
      </w:pPr>
      <w:r w:rsidRPr="000E3374">
        <w:rPr>
          <w:rFonts w:ascii="SimSun" w:hAnsi="SimSun" w:cs="Arial Unicode MS" w:hint="eastAsia"/>
          <w:smallCaps/>
          <w:color w:val="000000"/>
          <w:sz w:val="21"/>
          <w:szCs w:val="21"/>
          <w:lang w:val="es-ES" w:eastAsia="es-ES" w:bidi="es-ES"/>
        </w:rPr>
        <w:tab/>
        <w:t>以本国名义</w:t>
      </w:r>
      <w:r w:rsidRPr="000E3374">
        <w:rPr>
          <w:rFonts w:ascii="SimSun" w:hAnsi="SimSun" w:cs="Arial Unicode MS" w:hint="eastAsia"/>
          <w:smallCaps/>
          <w:color w:val="000000"/>
          <w:sz w:val="21"/>
          <w:szCs w:val="21"/>
          <w:lang w:val="es-ES" w:eastAsia="es-ES" w:bidi="es-ES"/>
        </w:rPr>
        <w:tab/>
      </w:r>
      <w:r w:rsidRPr="000E3374">
        <w:rPr>
          <w:rFonts w:ascii="SimSun" w:hAnsi="SimSun" w:cs="Arial Unicode MS"/>
          <w:color w:val="000000"/>
          <w:sz w:val="21"/>
          <w:szCs w:val="21"/>
          <w:lang w:val="es-ES" w:eastAsia="es-ES" w:bidi="es-ES"/>
        </w:rPr>
        <w:t>X</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t>代表国家集团/地区集团</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color w:val="000000"/>
          <w:sz w:val="21"/>
          <w:szCs w:val="21"/>
          <w:lang w:val="es-ES" w:eastAsia="en-US" w:bidi="es-ES"/>
        </w:rPr>
        <w:sym w:font="Symbol" w:char="F080"/>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如果代表国家集团/地区集团，请提供这些国家的完整名单/地区集团的名称：</w:t>
      </w:r>
    </w:p>
    <w:p w:rsidR="000E3374" w:rsidRPr="000E3374" w:rsidRDefault="000E3374" w:rsidP="00B52CF3">
      <w:pPr>
        <w:keepNext/>
        <w:keepLines/>
        <w:widowControl w:val="0"/>
        <w:tabs>
          <w:tab w:val="left" w:pos="3780"/>
        </w:tabs>
        <w:spacing w:afterLines="50" w:after="120" w:line="340" w:lineRule="atLeast"/>
        <w:jc w:val="center"/>
        <w:rPr>
          <w:rFonts w:ascii="KaiTi" w:eastAsia="KaiTi" w:hAnsi="KaiTi" w:cs="Arial Unicode MS"/>
          <w:color w:val="000000"/>
          <w:sz w:val="21"/>
          <w:szCs w:val="21"/>
          <w:lang w:val="es-ES" w:eastAsia="es-ES" w:bidi="es-ES"/>
        </w:rPr>
      </w:pPr>
      <w:r w:rsidRPr="000E3374">
        <w:rPr>
          <w:rFonts w:ascii="KaiTi" w:eastAsia="KaiTi" w:hAnsi="KaiTi" w:cs="Arial Unicode MS"/>
          <w:color w:val="000000"/>
          <w:sz w:val="21"/>
          <w:szCs w:val="21"/>
          <w:lang w:val="es-ES" w:eastAsia="es-ES" w:bidi="es-ES"/>
        </w:rPr>
        <w:t>[</w:t>
      </w:r>
      <w:r w:rsidRPr="000E3374">
        <w:rPr>
          <w:rFonts w:ascii="KaiTi" w:eastAsia="KaiTi" w:hAnsi="KaiTi" w:cs="Arial Unicode MS" w:hint="eastAsia"/>
          <w:color w:val="000000"/>
          <w:sz w:val="21"/>
          <w:szCs w:val="21"/>
          <w:lang w:val="es-ES" w:bidi="es-ES"/>
        </w:rPr>
        <w:t>不适用</w:t>
      </w:r>
      <w:r w:rsidRPr="000E3374">
        <w:rPr>
          <w:rFonts w:ascii="KaiTi" w:eastAsia="KaiTi" w:hAnsi="KaiTi" w:cs="Arial Unicode MS"/>
          <w:color w:val="000000"/>
          <w:sz w:val="21"/>
          <w:szCs w:val="21"/>
          <w:lang w:val="es-ES" w:eastAsia="es-ES" w:bidi="es-ES"/>
        </w:rPr>
        <w:t>]</w:t>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是否以书面形式通知大会主席和WIPO总干事？</w:t>
      </w:r>
    </w:p>
    <w:p w:rsidR="000E3374" w:rsidRPr="000E3374" w:rsidRDefault="000E3374" w:rsidP="00B52CF3">
      <w:pPr>
        <w:keepNext/>
        <w:keepLines/>
        <w:widowControl w:val="0"/>
        <w:tabs>
          <w:tab w:val="left" w:pos="2880"/>
        </w:tabs>
        <w:spacing w:afterLines="50" w:after="120" w:line="340" w:lineRule="atLeast"/>
        <w:rPr>
          <w:rFonts w:ascii="SimSun" w:hAnsi="SimSun" w:cs="Arial Unicode MS"/>
          <w:color w:val="000000"/>
          <w:sz w:val="21"/>
          <w:szCs w:val="21"/>
          <w:lang w:val="es-ES" w:eastAsia="es-ES" w:bidi="es-ES"/>
        </w:rPr>
      </w:pPr>
      <w:r w:rsidRPr="000E3374">
        <w:rPr>
          <w:rFonts w:ascii="SimSun" w:hAnsi="SimSun" w:cs="Arial Unicode MS"/>
          <w:color w:val="000000"/>
          <w:sz w:val="21"/>
          <w:szCs w:val="21"/>
          <w:lang w:val="es-ES" w:eastAsia="es-ES" w:bidi="es-ES"/>
        </w:rPr>
        <w:tab/>
      </w:r>
      <w:r w:rsidRPr="000E3374">
        <w:rPr>
          <w:rFonts w:ascii="SimSun" w:hAnsi="SimSun" w:cs="Arial Unicode MS" w:hint="eastAsia"/>
          <w:color w:val="000000"/>
          <w:sz w:val="21"/>
          <w:szCs w:val="21"/>
          <w:lang w:val="es-ES" w:eastAsia="es-ES" w:bidi="es-ES"/>
        </w:rPr>
        <w:t>是</w:t>
      </w:r>
      <w:r w:rsidRPr="000E3374">
        <w:rPr>
          <w:rFonts w:ascii="SimSun" w:hAnsi="SimSun" w:cs="Arial Unicode MS"/>
          <w:color w:val="000000"/>
          <w:sz w:val="21"/>
          <w:szCs w:val="21"/>
          <w:lang w:val="es-ES" w:eastAsia="es-ES" w:bidi="es-ES"/>
        </w:rPr>
        <w:t>X</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t>否</w:t>
      </w:r>
      <w:r w:rsidRPr="000E3374">
        <w:rPr>
          <w:rFonts w:ascii="SimSun" w:hAnsi="SimSun" w:cs="Arial Unicode MS"/>
          <w:color w:val="000000"/>
          <w:sz w:val="21"/>
          <w:szCs w:val="21"/>
          <w:lang w:val="es-ES" w:eastAsia="en-US" w:bidi="es-ES"/>
        </w:rPr>
        <w:sym w:font="Symbol" w:char="F080"/>
      </w:r>
    </w:p>
    <w:p w:rsidR="000E3374" w:rsidRPr="000E3374" w:rsidRDefault="002B6F58" w:rsidP="00B52CF3">
      <w:pPr>
        <w:keepNext/>
        <w:keepLines/>
        <w:widowControl w:val="0"/>
        <w:tabs>
          <w:tab w:val="left" w:pos="2880"/>
        </w:tabs>
        <w:spacing w:afterLines="50" w:after="120" w:line="340" w:lineRule="atLeast"/>
        <w:rPr>
          <w:rFonts w:ascii="KaiTi" w:eastAsia="KaiTi" w:hAnsi="KaiTi" w:cs="Arial Unicode MS"/>
          <w:color w:val="000000"/>
          <w:sz w:val="21"/>
          <w:szCs w:val="21"/>
          <w:lang w:val="es-ES" w:eastAsia="es-ES" w:bidi="es-ES"/>
        </w:rPr>
      </w:pPr>
      <w:r>
        <w:rPr>
          <w:rFonts w:ascii="KaiTi" w:eastAsia="KaiTi" w:hAnsi="KaiTi" w:cs="Arial Unicode MS"/>
          <w:color w:val="000000"/>
          <w:sz w:val="21"/>
          <w:szCs w:val="21"/>
          <w:lang w:val="es-ES" w:eastAsia="es-ES" w:bidi="es-ES"/>
        </w:rPr>
        <w:t>（</w:t>
      </w:r>
      <w:r w:rsidR="000E3374" w:rsidRPr="000E3374">
        <w:rPr>
          <w:rFonts w:ascii="KaiTi" w:eastAsia="KaiTi" w:hAnsi="KaiTi" w:cs="Arial Unicode MS" w:hint="eastAsia"/>
          <w:color w:val="000000"/>
          <w:sz w:val="21"/>
          <w:szCs w:val="21"/>
          <w:lang w:val="es-ES" w:eastAsia="es-ES" w:bidi="es-ES"/>
        </w:rPr>
        <w:t>“WIPO驻外办事处指导原则”第2条规定：“任何以本国名义或经其成员国同意代表该国家集团或地区集团申请成为驻外办事处东道国的成员国，应以书面形式通知大会主席和总干事。”</w:t>
      </w:r>
      <w:r w:rsidR="00461107">
        <w:rPr>
          <w:rFonts w:ascii="KaiTi" w:eastAsia="KaiTi" w:hAnsi="KaiTi" w:cs="Arial Unicode MS" w:hint="eastAsia"/>
          <w:color w:val="000000"/>
          <w:sz w:val="21"/>
          <w:szCs w:val="21"/>
          <w:lang w:val="es-ES" w:eastAsia="es-ES" w:bidi="es-ES"/>
        </w:rPr>
        <w:t>）</w:t>
      </w:r>
    </w:p>
    <w:p w:rsidR="000E3374" w:rsidRPr="0037628F" w:rsidRDefault="000E3374" w:rsidP="00B52CF3">
      <w:pPr>
        <w:widowControl w:val="0"/>
        <w:spacing w:beforeLines="100" w:before="240" w:afterLines="50" w:after="120" w:line="340" w:lineRule="atLeast"/>
        <w:ind w:right="29"/>
        <w:rPr>
          <w:rFonts w:ascii="SimHei" w:eastAsia="SimHei" w:hAnsi="SimHei" w:cs="Times New Roman"/>
          <w:bCs/>
          <w:color w:val="000000"/>
          <w:sz w:val="21"/>
          <w:szCs w:val="21"/>
          <w:u w:val="single"/>
          <w:lang w:val="es-ES" w:bidi="es-ES"/>
        </w:rPr>
      </w:pPr>
      <w:r w:rsidRPr="0037628F">
        <w:rPr>
          <w:rFonts w:ascii="SimHei" w:eastAsia="SimHei" w:hAnsi="SimHei" w:cs="Arial Narrow" w:hint="eastAsia"/>
          <w:smallCaps/>
          <w:color w:val="1F497D"/>
          <w:sz w:val="21"/>
          <w:szCs w:val="21"/>
          <w:u w:val="single"/>
          <w:lang w:val="es-ES" w:eastAsia="es-ES" w:bidi="es-ES"/>
        </w:rPr>
        <w:t>设立驻外办事处的理由</w:t>
      </w:r>
      <w:r w:rsidRPr="0037628F">
        <w:rPr>
          <w:rFonts w:ascii="SimHei" w:eastAsia="SimHei" w:hAnsi="SimHei" w:cs="Arial Narrow"/>
          <w:smallCaps/>
          <w:color w:val="1F497D"/>
          <w:sz w:val="21"/>
          <w:szCs w:val="21"/>
          <w:u w:val="single"/>
          <w:vertAlign w:val="superscript"/>
          <w:lang w:val="es-ES" w:eastAsia="es-ES" w:bidi="es-ES"/>
        </w:rPr>
        <w:footnoteReference w:id="27"/>
      </w:r>
      <w:r w:rsidR="00E5527E" w:rsidRPr="0037628F">
        <w:rPr>
          <w:rFonts w:ascii="SimHei" w:eastAsia="SimHei" w:hAnsi="SimHei" w:cs="Arial Narrow" w:hint="eastAsia"/>
          <w:smallCaps/>
          <w:color w:val="1F497D"/>
          <w:sz w:val="21"/>
          <w:szCs w:val="21"/>
          <w:u w:val="single"/>
          <w:lang w:val="es-ES" w:bidi="es-ES"/>
        </w:rPr>
        <w:t>：</w:t>
      </w:r>
    </w:p>
    <w:p w:rsidR="000E3374" w:rsidRPr="000E3374" w:rsidRDefault="000E3374" w:rsidP="00B52CF3">
      <w:pPr>
        <w:widowControl w:val="0"/>
        <w:adjustRightInd w:val="0"/>
        <w:spacing w:afterLines="50" w:after="120" w:line="340" w:lineRule="atLeast"/>
        <w:ind w:right="2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哥伦比亚在知识产权方面的领导地位</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为加强其知识产权政策而实施的举措和付出的努力，使得其在这一领域的良好做法得到了进一步完善，奠定了其在本区域的领导地位，并通过南南合作使一些好做法得到推广。哥伦比亚主导实施的举措主要有：</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eastAsia="es-ES" w:bidi="es-ES"/>
        </w:rPr>
      </w:pPr>
      <w:bookmarkStart w:id="15" w:name="_Toc454522629"/>
      <w:bookmarkStart w:id="16" w:name="_Toc454547732"/>
      <w:r w:rsidRPr="000E3374">
        <w:rPr>
          <w:rFonts w:ascii="KaiTi" w:eastAsia="KaiTi" w:hAnsi="KaiTi" w:cs="Times New Roman" w:hint="eastAsia"/>
          <w:bCs/>
          <w:color w:val="000000"/>
          <w:sz w:val="21"/>
          <w:szCs w:val="21"/>
          <w:lang w:val="es-ES" w:bidi="es-ES"/>
        </w:rPr>
        <w:t>区域实习和培训课程</w:t>
      </w:r>
      <w:bookmarkEnd w:id="15"/>
      <w:bookmarkEnd w:id="16"/>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国家版权局与WIPO共同牵头举办区域实习活动和培训课程。这些活动面向拉丁美洲和加勒比地区各版权部门的公务员开展，帮助该区域的高级别官员接受与版权及相关权、对此</w:t>
      </w:r>
      <w:proofErr w:type="gramStart"/>
      <w:r w:rsidRPr="000E3374">
        <w:rPr>
          <w:rFonts w:ascii="SimSun" w:hAnsi="SimSun" w:cs="Times New Roman" w:hint="eastAsia"/>
          <w:color w:val="000000"/>
          <w:sz w:val="21"/>
          <w:szCs w:val="21"/>
          <w:lang w:val="es-ES" w:bidi="es-ES"/>
        </w:rPr>
        <w:t>类权利</w:t>
      </w:r>
      <w:proofErr w:type="gramEnd"/>
      <w:r w:rsidRPr="000E3374">
        <w:rPr>
          <w:rFonts w:ascii="SimSun" w:hAnsi="SimSun" w:cs="Times New Roman" w:hint="eastAsia"/>
          <w:color w:val="000000"/>
          <w:sz w:val="21"/>
          <w:szCs w:val="21"/>
          <w:lang w:val="es-ES" w:bidi="es-ES"/>
        </w:rPr>
        <w:t>的集体管理以及检查、监测和控制流程有关的培训并掌握这方面的知识。</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此外，国家版权局自1990年开始面向公众提供与版权及相关权有关的培训和推广服务，截至2015年12月31日，已经惠及</w:t>
      </w:r>
      <w:r w:rsidRPr="000E3374">
        <w:rPr>
          <w:rFonts w:ascii="SimSun" w:hAnsi="SimSun" w:cs="Times New Roman"/>
          <w:color w:val="000000"/>
          <w:sz w:val="21"/>
          <w:szCs w:val="21"/>
          <w:lang w:val="es-ES" w:bidi="es-ES"/>
        </w:rPr>
        <w:t>112</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379</w:t>
      </w:r>
      <w:r w:rsidRPr="000E3374">
        <w:rPr>
          <w:rFonts w:ascii="SimSun" w:hAnsi="SimSun" w:cs="Times New Roman" w:hint="eastAsia"/>
          <w:color w:val="000000"/>
          <w:sz w:val="21"/>
          <w:szCs w:val="21"/>
          <w:lang w:val="es-ES" w:bidi="es-ES"/>
        </w:rPr>
        <w:t>人。在此期间，共举办了2,094次培训课程，培训时长达到3,601小时。需要强调的是，在2011年至2015年期间，哥伦比亚人民接受版权及相关权培训的意愿大幅提高，统计数据显示，在过去5年中，接受培训的人员占到在25年内受训人员总数的47%。在报告期内举办的培训总时长为3,601小时的981场培训课程中，已有53,059人接受了培训。</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另一方面，工商业监管局与WIPO合作建立了知识产权学院</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API</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，自2011年成立以来，该学院致力于提高体系用户对知识产权的开发和利用，这些用户包括：</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中小微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企业家，大学</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教师、学生和研究人员</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及手工艺人等。知识产权学院已经举办了超过1,000场培训，全国已有30,000多人接受了培训</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见附件三表29和表30中的培训情况统计数据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17" w:name="_Toc454522630"/>
      <w:bookmarkStart w:id="18" w:name="_Toc454547733"/>
      <w:r w:rsidRPr="000E3374">
        <w:rPr>
          <w:rFonts w:ascii="KaiTi" w:eastAsia="KaiTi" w:hAnsi="KaiTi" w:cs="Times New Roman" w:hint="eastAsia"/>
          <w:bCs/>
          <w:color w:val="000000"/>
          <w:sz w:val="21"/>
          <w:szCs w:val="21"/>
          <w:lang w:val="es-ES" w:bidi="es-ES"/>
        </w:rPr>
        <w:lastRenderedPageBreak/>
        <w:t>虚拟课程</w:t>
      </w:r>
      <w:bookmarkEnd w:id="17"/>
      <w:bookmarkEnd w:id="18"/>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当前国家版权局开办了7个版权及相关权基础课程，都是免费的虚拟课程，是由哥伦比亚国立大学在2012年根据全国学习委员会</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SENA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要求的方针和标准设计和开发的。</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在2013年、2014年和2015年，课程已经全面推出，得到了来自世界各地，特别是其他拉美国家的热切参与，包括来自拉美其他知识产权机构的官员。</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值得一提的是，在开办虚拟课程的几年中，有</w:t>
      </w:r>
      <w:r w:rsidRPr="000E3374">
        <w:rPr>
          <w:rFonts w:ascii="SimSun" w:hAnsi="SimSun" w:cs="Times New Roman"/>
          <w:color w:val="000000"/>
          <w:sz w:val="21"/>
          <w:szCs w:val="21"/>
          <w:lang w:val="es-ES" w:bidi="es-ES"/>
        </w:rPr>
        <w:t>3</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043</w:t>
      </w:r>
      <w:r w:rsidRPr="000E3374">
        <w:rPr>
          <w:rFonts w:ascii="SimSun" w:hAnsi="SimSun" w:cs="Times New Roman" w:hint="eastAsia"/>
          <w:color w:val="000000"/>
          <w:sz w:val="21"/>
          <w:szCs w:val="21"/>
          <w:lang w:val="es-ES" w:bidi="es-ES"/>
        </w:rPr>
        <w:t>人取得了结业证书</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为取得结业证书，听课人需要通过60%课程的资格考试</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4</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597</w:t>
      </w:r>
      <w:r w:rsidRPr="000E3374">
        <w:rPr>
          <w:rFonts w:ascii="SimSun" w:hAnsi="SimSun" w:cs="Times New Roman" w:hint="eastAsia"/>
          <w:color w:val="000000"/>
          <w:sz w:val="21"/>
          <w:szCs w:val="21"/>
          <w:lang w:val="es-ES" w:bidi="es-ES"/>
        </w:rPr>
        <w:t>名学生在平台上参加了三门课程。</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这些学生在平台上学习了三门以上的课程，但是并没有取得足够的分数来获得结业证书</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19" w:name="_Toc454522631"/>
      <w:bookmarkStart w:id="20" w:name="_Toc454547734"/>
      <w:r w:rsidRPr="000E3374">
        <w:rPr>
          <w:rFonts w:ascii="KaiTi" w:eastAsia="KaiTi" w:hAnsi="KaiTi" w:cs="Times New Roman" w:hint="eastAsia"/>
          <w:bCs/>
          <w:color w:val="000000"/>
          <w:sz w:val="21"/>
          <w:szCs w:val="21"/>
          <w:lang w:val="es-ES" w:bidi="es-ES"/>
        </w:rPr>
        <w:t>执</w:t>
      </w:r>
      <w:r w:rsidRPr="000E3374">
        <w:rPr>
          <w:rFonts w:ascii="KaiTi" w:eastAsia="KaiTi" w:hAnsi="KaiTi" w:cs="Times New Roman"/>
          <w:bCs/>
          <w:color w:val="000000"/>
          <w:sz w:val="21"/>
          <w:szCs w:val="21"/>
          <w:lang w:val="es-ES" w:bidi="es-ES"/>
        </w:rPr>
        <w:t xml:space="preserve">  </w:t>
      </w:r>
      <w:r w:rsidRPr="000E3374">
        <w:rPr>
          <w:rFonts w:ascii="KaiTi" w:eastAsia="KaiTi" w:hAnsi="KaiTi" w:cs="Times New Roman" w:hint="eastAsia"/>
          <w:bCs/>
          <w:color w:val="000000"/>
          <w:sz w:val="21"/>
          <w:szCs w:val="21"/>
          <w:lang w:val="es-ES" w:bidi="es-ES"/>
        </w:rPr>
        <w:t>法</w:t>
      </w:r>
      <w:bookmarkEnd w:id="19"/>
      <w:bookmarkEnd w:id="20"/>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鉴于数年来艺术创作和创新在各国生产力指数中的作用日益重要，有必要紧急采取更为有效的执法机制。哥伦比亚设有主管这方面事务的各类民事和刑事机关，以及负责实施替代性争议解决机制的主管部门。</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随着当前诉讼法</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2012年的第1564号法律</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的生效，国家版权局被授予管辖权，负责处理与版权及相关权有关的纠纷。同样，工商业监管局被授权处理与侵犯知识产权和不正当竞争有关的诉讼纠纷。这一国家法律制度的变化，意味着上述机关有权受理由知识产权纠纷引发的民事诉讼，为此要遵从专业性原则，同时不妨碍民事法官在这方面的管辖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拉美地区的一些国家已经申请参加或已经参加了哥伦比亚有关部门开办的一些区域实习和培训课程，这有助于哥伦比亚推广其技术知识、文档资料及良好做法。</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1" w:name="_Toc454522632"/>
      <w:bookmarkStart w:id="22" w:name="_Toc454547735"/>
      <w:r w:rsidRPr="000E3374">
        <w:rPr>
          <w:rFonts w:ascii="KaiTi" w:eastAsia="KaiTi" w:hAnsi="KaiTi" w:cs="Times New Roman" w:hint="eastAsia"/>
          <w:bCs/>
          <w:color w:val="000000"/>
          <w:sz w:val="21"/>
          <w:szCs w:val="21"/>
          <w:lang w:val="es-ES" w:bidi="es-ES"/>
        </w:rPr>
        <w:t>调解与仲裁</w:t>
      </w:r>
      <w:bookmarkEnd w:id="21"/>
      <w:bookmarkEnd w:id="22"/>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在2012年建立了“费尔南多·伊内斯特罗萨”调解与仲裁中心。该中心自创办以来所受理的调解案件统计数据表明，这一机制满足了在版权工作方面的需要，成为了恢复文学和艺术作品创作链条中的关系的一项重要工具。</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可以从统计结果中看出，调解申请数量直线增长，从2013年的31例增至2015年的368例</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见附件三表40、41和42中的调解案件统计数据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鉴于国家版权局在建立调解与仲裁中心方面的成功经验，对于中心最终获得巩固而言，更重要的就是要执行国家版权局与WIPO在2014年5月1日签署的《关于提供替代性争议解决办法服务的框架合作协议》。该协议的目的就是通过国家版权局的调解与仲裁中心来处理提交给世界知识产权组织仲裁与调解中心的、涉及到拉丁美洲地区的仲裁申请。</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3" w:name="_Toc454522633"/>
      <w:bookmarkStart w:id="24" w:name="_Toc454547736"/>
      <w:r w:rsidRPr="000E3374">
        <w:rPr>
          <w:rFonts w:ascii="KaiTi" w:eastAsia="KaiTi" w:hAnsi="KaiTi" w:cs="Times New Roman" w:hint="eastAsia"/>
          <w:bCs/>
          <w:color w:val="000000"/>
          <w:sz w:val="21"/>
          <w:szCs w:val="21"/>
          <w:lang w:val="es-ES" w:bidi="es-ES"/>
        </w:rPr>
        <w:t>专</w:t>
      </w:r>
      <w:r w:rsidRPr="000E3374">
        <w:rPr>
          <w:rFonts w:ascii="KaiTi" w:eastAsia="KaiTi" w:hAnsi="KaiTi" w:cs="Times New Roman"/>
          <w:bCs/>
          <w:color w:val="000000"/>
          <w:sz w:val="21"/>
          <w:szCs w:val="21"/>
          <w:lang w:val="es-ES" w:bidi="es-ES"/>
        </w:rPr>
        <w:t xml:space="preserve">  </w:t>
      </w:r>
      <w:r w:rsidRPr="000E3374">
        <w:rPr>
          <w:rFonts w:ascii="KaiTi" w:eastAsia="KaiTi" w:hAnsi="KaiTi" w:cs="Times New Roman" w:hint="eastAsia"/>
          <w:bCs/>
          <w:color w:val="000000"/>
          <w:sz w:val="21"/>
          <w:szCs w:val="21"/>
          <w:lang w:val="es-ES" w:bidi="es-ES"/>
        </w:rPr>
        <w:t>利</w:t>
      </w:r>
      <w:bookmarkEnd w:id="23"/>
      <w:bookmarkEnd w:id="24"/>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在工业产权注册方面，工商业监管局一直致力于提高专利注册流程的效率，加快办理速度。这些改进措施体现在专利注册程序中</w:t>
      </w:r>
      <w:proofErr w:type="gramStart"/>
      <w:r w:rsidRPr="000E3374">
        <w:rPr>
          <w:rFonts w:ascii="SimSun" w:hAnsi="SimSun" w:cs="Times New Roman" w:hint="eastAsia"/>
          <w:color w:val="000000"/>
          <w:sz w:val="21"/>
          <w:szCs w:val="21"/>
          <w:lang w:val="es-ES" w:bidi="es-ES"/>
        </w:rPr>
        <w:t>作出</w:t>
      </w:r>
      <w:proofErr w:type="gramEnd"/>
      <w:r w:rsidRPr="000E3374">
        <w:rPr>
          <w:rFonts w:ascii="SimSun" w:hAnsi="SimSun" w:cs="Times New Roman" w:hint="eastAsia"/>
          <w:color w:val="000000"/>
          <w:sz w:val="21"/>
          <w:szCs w:val="21"/>
          <w:lang w:val="es-ES" w:bidi="es-ES"/>
        </w:rPr>
        <w:t>实质性决定所用时间上得到缩短，从四年前的65个月缩短至2015年的22个月。</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所有统计数据请参见本文附件三表6</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5" w:name="_Toc454522634"/>
      <w:bookmarkStart w:id="26" w:name="_Toc454547737"/>
      <w:r w:rsidRPr="000E3374">
        <w:rPr>
          <w:rFonts w:ascii="KaiTi" w:eastAsia="KaiTi" w:hAnsi="KaiTi" w:cs="Times New Roman" w:hint="eastAsia"/>
          <w:bCs/>
          <w:color w:val="000000"/>
          <w:sz w:val="21"/>
          <w:szCs w:val="21"/>
          <w:lang w:val="es-ES" w:bidi="es-ES"/>
        </w:rPr>
        <w:t>商标注册</w:t>
      </w:r>
      <w:bookmarkEnd w:id="25"/>
      <w:bookmarkEnd w:id="26"/>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proofErr w:type="gramStart"/>
      <w:r w:rsidRPr="000E3374">
        <w:rPr>
          <w:rFonts w:ascii="SimSun" w:hAnsi="SimSun" w:cs="Times New Roman" w:hint="eastAsia"/>
          <w:color w:val="000000"/>
          <w:sz w:val="21"/>
          <w:szCs w:val="21"/>
          <w:lang w:val="es-ES" w:bidi="es-ES"/>
        </w:rPr>
        <w:t>作出</w:t>
      </w:r>
      <w:proofErr w:type="gramEnd"/>
      <w:r w:rsidRPr="000E3374">
        <w:rPr>
          <w:rFonts w:ascii="SimSun" w:hAnsi="SimSun" w:cs="Times New Roman" w:hint="eastAsia"/>
          <w:color w:val="000000"/>
          <w:sz w:val="21"/>
          <w:szCs w:val="21"/>
          <w:lang w:val="es-ES" w:bidi="es-ES"/>
        </w:rPr>
        <w:t>商标注册决定的平均用时一直保持在6个月。但是，工商业监管局在2014年8月实施了一项举措，使申请人可以在更短的时间内完成商标注册工作，同时不违反优先权原则。这一举措使得工</w:t>
      </w:r>
      <w:r w:rsidRPr="000E3374">
        <w:rPr>
          <w:rFonts w:ascii="SimSun" w:hAnsi="SimSun" w:cs="Times New Roman" w:hint="eastAsia"/>
          <w:color w:val="000000"/>
          <w:sz w:val="21"/>
          <w:szCs w:val="21"/>
          <w:lang w:val="es-ES" w:bidi="es-ES"/>
        </w:rPr>
        <w:lastRenderedPageBreak/>
        <w:t>商业监管局可以在两个月的时间内颁发商标注册证。</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所有统计数据见本文附件三表21、22、23和24</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7" w:name="_Toc454522635"/>
      <w:bookmarkStart w:id="28" w:name="_Toc454547738"/>
      <w:r w:rsidRPr="000E3374">
        <w:rPr>
          <w:rFonts w:ascii="KaiTi" w:eastAsia="KaiTi" w:hAnsi="KaiTi" w:cs="Times New Roman" w:hint="eastAsia"/>
          <w:bCs/>
          <w:color w:val="000000"/>
          <w:sz w:val="21"/>
          <w:szCs w:val="21"/>
          <w:lang w:val="es-ES" w:bidi="es-ES"/>
        </w:rPr>
        <w:t>技术与创新支持中心</w:t>
      </w:r>
      <w:bookmarkEnd w:id="27"/>
      <w:bookmarkEnd w:id="28"/>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目前已经建立了若干技术与创新支持中心，目的是帮助哥伦比亚创新者获得关于技术的信息服务及其他相关服务。技术与创新支持中心的主旨是推广技术信息并提高有效利用技术信息来推动国家创新和经济增长的能力。这一项目自2014年8月启动，迄今已经在国内六个省份中建立起18个技术与创新支持中心。</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所有统计数据见本文附件三表31</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widowControl w:val="0"/>
        <w:adjustRightInd w:val="0"/>
        <w:spacing w:afterLines="50" w:after="120" w:line="340" w:lineRule="atLeast"/>
        <w:ind w:right="2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这一成功举措是哥伦比亚政府通过与WIPO合作，共同努力的结果。</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9" w:name="_Toc454522636"/>
      <w:bookmarkStart w:id="30" w:name="_Toc454547739"/>
      <w:r w:rsidRPr="000E3374">
        <w:rPr>
          <w:rFonts w:ascii="KaiTi" w:eastAsia="KaiTi" w:hAnsi="KaiTi" w:cs="Times New Roman" w:hint="eastAsia"/>
          <w:bCs/>
          <w:color w:val="000000"/>
          <w:sz w:val="21"/>
          <w:szCs w:val="21"/>
          <w:lang w:val="es-ES" w:bidi="es-ES"/>
        </w:rPr>
        <w:t>作品</w:t>
      </w:r>
      <w:r w:rsidR="00771ECD">
        <w:rPr>
          <w:rFonts w:ascii="KaiTi" w:eastAsia="KaiTi" w:hAnsi="KaiTi" w:cs="Times New Roman" w:hint="eastAsia"/>
          <w:bCs/>
          <w:color w:val="000000"/>
          <w:sz w:val="21"/>
          <w:szCs w:val="21"/>
          <w:lang w:val="es-ES" w:bidi="es-ES"/>
        </w:rPr>
        <w:t>登记</w:t>
      </w:r>
      <w:bookmarkEnd w:id="29"/>
      <w:bookmarkEnd w:id="30"/>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哥伦比亚致力于通过电子政务来缩短手续办理流程，在全球范围内处于领先地位，当然作品注册的情况也不例外。国家版权局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DNDA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是负责全国版权登记工作的主管部门，可以通过现场或在线方式办理。</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无论是现场办理还是在线办理，登记工作需耗时15个工作日，自国家版权局收到</w:t>
      </w:r>
      <w:r w:rsidR="00771ECD">
        <w:rPr>
          <w:rFonts w:ascii="SimSun" w:hAnsi="SimSun" w:cs="Times New Roman" w:hint="eastAsia"/>
          <w:color w:val="000000"/>
          <w:sz w:val="21"/>
          <w:szCs w:val="21"/>
          <w:lang w:val="es-ES" w:bidi="es-ES"/>
        </w:rPr>
        <w:t>登记</w:t>
      </w:r>
      <w:r w:rsidRPr="000E3374">
        <w:rPr>
          <w:rFonts w:ascii="SimSun" w:hAnsi="SimSun" w:cs="Times New Roman" w:hint="eastAsia"/>
          <w:color w:val="000000"/>
          <w:sz w:val="21"/>
          <w:szCs w:val="21"/>
          <w:lang w:val="es-ES" w:bidi="es-ES"/>
        </w:rPr>
        <w:t>申请的次日起算，无需缴纳任何费用。2015年期间国家版权局的登记处共受理了</w:t>
      </w:r>
      <w:r w:rsidRPr="000E3374">
        <w:rPr>
          <w:rFonts w:ascii="SimSun" w:hAnsi="SimSun" w:cs="Times New Roman"/>
          <w:color w:val="000000"/>
          <w:sz w:val="21"/>
          <w:szCs w:val="21"/>
          <w:lang w:val="es-ES" w:bidi="es-ES"/>
        </w:rPr>
        <w:t>86</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354</w:t>
      </w:r>
      <w:r w:rsidRPr="000E3374">
        <w:rPr>
          <w:rFonts w:ascii="SimSun" w:hAnsi="SimSun" w:cs="Times New Roman" w:hint="eastAsia"/>
          <w:color w:val="000000"/>
          <w:sz w:val="21"/>
          <w:szCs w:val="21"/>
          <w:lang w:val="es-ES" w:bidi="es-ES"/>
        </w:rPr>
        <w:t>份登记申请，已经为69,599部作品完成了正式登记。</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见附件三表43和44关于作品注册的统计数据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31" w:name="_Toc454522637"/>
      <w:bookmarkStart w:id="32" w:name="_Toc454547740"/>
      <w:r w:rsidRPr="000E3374">
        <w:rPr>
          <w:rFonts w:ascii="KaiTi" w:eastAsia="KaiTi" w:hAnsi="KaiTi" w:cs="Times New Roman" w:hint="eastAsia"/>
          <w:bCs/>
          <w:color w:val="000000"/>
          <w:sz w:val="21"/>
          <w:szCs w:val="21"/>
          <w:lang w:val="es-ES" w:bidi="es-ES"/>
        </w:rPr>
        <w:t>登记用应用程序</w:t>
      </w:r>
      <w:r w:rsidR="002B6F58">
        <w:rPr>
          <w:rFonts w:ascii="KaiTi" w:eastAsia="KaiTi" w:hAnsi="KaiTi" w:cs="Times New Roman" w:hint="eastAsia"/>
          <w:bCs/>
          <w:color w:val="000000"/>
          <w:sz w:val="21"/>
          <w:szCs w:val="21"/>
          <w:lang w:val="es-ES" w:bidi="es-ES"/>
        </w:rPr>
        <w:t>（</w:t>
      </w:r>
      <w:r w:rsidRPr="000E3374">
        <w:rPr>
          <w:rFonts w:ascii="KaiTi" w:eastAsia="KaiTi" w:hAnsi="KaiTi" w:cs="Times New Roman"/>
          <w:bCs/>
          <w:color w:val="000000"/>
          <w:sz w:val="21"/>
          <w:szCs w:val="21"/>
          <w:lang w:val="es-ES" w:bidi="es-ES"/>
        </w:rPr>
        <w:t>APP</w:t>
      </w:r>
      <w:r w:rsidR="00461107">
        <w:rPr>
          <w:rFonts w:ascii="KaiTi" w:eastAsia="KaiTi" w:hAnsi="KaiTi" w:cs="Times New Roman" w:hint="eastAsia"/>
          <w:bCs/>
          <w:color w:val="000000"/>
          <w:sz w:val="21"/>
          <w:szCs w:val="21"/>
          <w:lang w:val="es-ES" w:bidi="es-ES"/>
        </w:rPr>
        <w:t>）</w:t>
      </w:r>
      <w:bookmarkEnd w:id="31"/>
      <w:bookmarkEnd w:id="32"/>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随着技术的进步，尤其是在通过移动设备获得各类服务方面的进步，哥伦比亚已经决定将这一技术应用到作品登记工作中，让哥伦比亚艺术家们能够多一项可用工具。因此，第一步先开发了一个可以对比较容易通过这种方式读取的两类作品：对图片</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艺术作品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和视频</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音像作品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进行登记的应用程序。</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用于对图片和视频作品进行登记的应用程序，适用于iOS系统和安卓系统。该程序于2015年12月初在波哥大市正式启用。</w:t>
      </w:r>
    </w:p>
    <w:p w:rsidR="000E3374" w:rsidRPr="000E3374" w:rsidRDefault="000E3374" w:rsidP="00B52CF3">
      <w:pPr>
        <w:keepNext/>
        <w:keepLines/>
        <w:widowControl w:val="0"/>
        <w:tabs>
          <w:tab w:val="left" w:pos="426"/>
        </w:tabs>
        <w:adjustRightInd w:val="0"/>
        <w:spacing w:beforeLines="50" w:before="120" w:afterLines="50" w:after="120" w:line="340" w:lineRule="atLeast"/>
        <w:ind w:right="14"/>
        <w:jc w:val="both"/>
        <w:outlineLvl w:val="1"/>
        <w:rPr>
          <w:rFonts w:ascii="KaiTi" w:eastAsia="KaiTi" w:hAnsi="KaiTi" w:cs="Times New Roman"/>
          <w:color w:val="000000"/>
          <w:sz w:val="21"/>
          <w:szCs w:val="21"/>
          <w:u w:val="single"/>
          <w:lang w:val="es-ES" w:bidi="es-ES"/>
        </w:rPr>
      </w:pPr>
      <w:bookmarkStart w:id="33" w:name="_Toc454522638"/>
      <w:bookmarkStart w:id="34" w:name="_Toc454547741"/>
      <w:r w:rsidRPr="000E3374">
        <w:rPr>
          <w:rFonts w:ascii="KaiTi" w:eastAsia="KaiTi" w:hAnsi="KaiTi" w:cs="Times New Roman"/>
          <w:color w:val="000000"/>
          <w:sz w:val="21"/>
          <w:szCs w:val="21"/>
          <w:u w:val="single"/>
          <w:lang w:val="es-ES" w:bidi="es-ES"/>
        </w:rPr>
        <w:t>哥伦比亚有意成为WIPO驻外办事处的东道国</w:t>
      </w:r>
      <w:bookmarkEnd w:id="33"/>
      <w:bookmarkEnd w:id="34"/>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将设立WIPO驻外办事处视为一项落实知识产权服务和与国内利益相关方加强技术合作的基本战略，从而保护创作和创新。近年来，哥伦比亚为改善国内经济条件，已经在制造业、农业、服务业等行业中实施了若干旨在推动创新的项目。但是，还需要出台新的支持方案来呼应国家的努力，在创新和保护创新之路上取得进一步的成果。</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尽管这些机制迄今已经取得了显著成效，但必须进一步在国内加强知识产权工作；目的就是要实现可持续增长，保证国家竞争力并在原材料</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产品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生产以外的其他领域开拓创新，进一步创造附加值。</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color w:val="000000"/>
          <w:sz w:val="21"/>
          <w:szCs w:val="21"/>
          <w:lang w:val="es-ES" w:bidi="es-ES"/>
        </w:rPr>
        <w:t>Colciencias</w:t>
      </w:r>
      <w:r w:rsidRPr="000E3374">
        <w:rPr>
          <w:rFonts w:ascii="SimSun" w:hAnsi="SimSun" w:cs="Times New Roman" w:hint="eastAsia"/>
          <w:color w:val="000000"/>
          <w:sz w:val="21"/>
          <w:szCs w:val="21"/>
          <w:lang w:val="es-ES" w:bidi="es-ES"/>
        </w:rPr>
        <w:t>是国家的科学、技术和创新主管部门</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部级单位</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根据哥伦比亚创新工作的现状确定了本国的优势和劣势，并据此制定了相关战略。确定的优势包括：a)为企业提供了有利的监管环境；b)鼓励创新的政治意愿；c)用于科学、技术和创新的经费不断提高。在这方面的劣势有：a)生产力水平低下；b)企业参与创新的程度较低；c)创新体系规模小，未建立起强有力的企业中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哥伦比亚在生物多样性和多元文化领域拥有庞大的遗传资源、生物资源和传统知识，可供商业开发利用和研究用途。因此，有必要根据有关知识产权的国际讨论，尽快制定和实施针对领导人、政</w:t>
      </w:r>
      <w:r w:rsidRPr="000E3374">
        <w:rPr>
          <w:rFonts w:ascii="SimSun" w:hAnsi="SimSun" w:cs="Times New Roman" w:hint="eastAsia"/>
          <w:color w:val="000000"/>
          <w:sz w:val="21"/>
          <w:szCs w:val="21"/>
          <w:lang w:val="es-ES" w:bidi="es-ES"/>
        </w:rPr>
        <w:lastRenderedPageBreak/>
        <w:t>府官员和一般民众的公共政策，保障具体权利并构建获取这些传统知识、遗传资料和文化表现形式的透明流程。</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另一方面，</w:t>
      </w:r>
      <w:r w:rsidR="00534811">
        <w:rPr>
          <w:rFonts w:ascii="SimSun" w:hAnsi="SimSun" w:cs="Times New Roman" w:hint="eastAsia"/>
          <w:color w:val="000000"/>
          <w:sz w:val="21"/>
          <w:szCs w:val="21"/>
          <w:lang w:val="es-ES" w:bidi="es-ES"/>
        </w:rPr>
        <w:t>哥伦比亚</w:t>
      </w:r>
      <w:r w:rsidRPr="000E3374">
        <w:rPr>
          <w:rFonts w:ascii="SimSun" w:hAnsi="SimSun" w:cs="Times New Roman" w:hint="eastAsia"/>
          <w:color w:val="000000"/>
          <w:sz w:val="21"/>
          <w:szCs w:val="21"/>
          <w:lang w:val="es-ES" w:bidi="es-ES"/>
        </w:rPr>
        <w:t>已经认识到了文化和艺术表现方式所发挥的重要作用，尤其是在两个领域：一方面可作为一项和解工具，另一方面可以作为一种手段来促进开展各类活动，帮助原先从事侵犯知识产权的不法活动的公民提高生活质量，从而帮助他们重新融入生产活动。为此，</w:t>
      </w:r>
      <w:r w:rsidR="002F4FEE">
        <w:rPr>
          <w:rFonts w:ascii="SimSun" w:hAnsi="SimSun" w:cs="Times New Roman" w:hint="eastAsia"/>
          <w:color w:val="000000"/>
          <w:sz w:val="21"/>
          <w:szCs w:val="21"/>
          <w:lang w:val="es-ES" w:bidi="es-ES"/>
        </w:rPr>
        <w:t>哥伦比亚</w:t>
      </w:r>
      <w:r w:rsidRPr="000E3374">
        <w:rPr>
          <w:rFonts w:ascii="SimSun" w:hAnsi="SimSun" w:cs="Times New Roman" w:hint="eastAsia"/>
          <w:color w:val="000000"/>
          <w:sz w:val="21"/>
          <w:szCs w:val="21"/>
          <w:lang w:val="es-ES" w:bidi="es-ES"/>
        </w:rPr>
        <w:t>认为，鼓励创作、创新并将创意应用于生产，对于当前的形势尤为重要，也是启动冲突后和解进程的关键。</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从区域层面看，哥伦比亚加强了其在知识产权方面的体制建设并实施了相关方案和行动，使之赢得了区域龙头地位，正如本文通篇所介绍的那样。哥伦比亚有潜力、有政治意愿和有决心在本区域推广其良好做法，成为南美洲、中美洲、加勒比和北美洲之间的战略据点，汇聚各国之力来开展知识产权推广活动。</w:t>
      </w:r>
    </w:p>
    <w:p w:rsidR="000E3374" w:rsidRPr="0037628F" w:rsidRDefault="000E3374" w:rsidP="00B52CF3">
      <w:pPr>
        <w:widowControl w:val="0"/>
        <w:adjustRightInd w:val="0"/>
        <w:spacing w:beforeLines="100" w:before="240" w:afterLines="50" w:after="120" w:line="340" w:lineRule="atLeast"/>
        <w:ind w:right="14"/>
        <w:jc w:val="both"/>
        <w:rPr>
          <w:rFonts w:ascii="SimHei" w:eastAsia="SimHei" w:hAnsi="SimHei" w:cs="Arial Narrow"/>
          <w:bCs/>
          <w:smallCaps/>
          <w:color w:val="1F497D"/>
          <w:sz w:val="21"/>
          <w:szCs w:val="21"/>
          <w:u w:val="single"/>
          <w:lang w:val="es-ES" w:bidi="es-ES"/>
        </w:rPr>
      </w:pPr>
      <w:r w:rsidRPr="0037628F">
        <w:rPr>
          <w:rFonts w:ascii="SimHei" w:eastAsia="SimHei" w:hAnsi="SimHei" w:cs="Arial Narrow" w:hint="eastAsia"/>
          <w:bCs/>
          <w:smallCaps/>
          <w:color w:val="1F497D"/>
          <w:sz w:val="21"/>
          <w:szCs w:val="21"/>
          <w:u w:val="single"/>
          <w:lang w:val="es-ES" w:eastAsia="es-ES" w:bidi="es-ES"/>
        </w:rPr>
        <w:t>驻外办事处的拟议职责范围</w:t>
      </w:r>
      <w:r w:rsidRPr="0037628F">
        <w:rPr>
          <w:rFonts w:ascii="SimHei" w:eastAsia="SimHei" w:hAnsi="SimHei" w:cs="Arial Narrow"/>
          <w:bCs/>
          <w:smallCaps/>
          <w:color w:val="1F497D"/>
          <w:sz w:val="21"/>
          <w:szCs w:val="21"/>
          <w:u w:val="single"/>
          <w:vertAlign w:val="superscript"/>
          <w:lang w:val="es-ES" w:eastAsia="es-ES" w:bidi="es-ES"/>
        </w:rPr>
        <w:t>2</w:t>
      </w:r>
      <w:r w:rsidRPr="0037628F">
        <w:rPr>
          <w:rFonts w:ascii="SimHei" w:eastAsia="SimHei" w:hAnsi="SimHei" w:cs="Arial Narrow" w:hint="eastAsia"/>
          <w:bCs/>
          <w:smallCaps/>
          <w:color w:val="1F497D"/>
          <w:sz w:val="21"/>
          <w:szCs w:val="21"/>
          <w:u w:val="single"/>
          <w:lang w:val="es-ES" w:eastAsia="es-ES" w:bidi="es-ES"/>
        </w:rPr>
        <w:t>：</w:t>
      </w:r>
    </w:p>
    <w:p w:rsidR="000E3374" w:rsidRPr="000E3374" w:rsidRDefault="000E3374" w:rsidP="00B52CF3">
      <w:pPr>
        <w:widowControl w:val="0"/>
        <w:adjustRightInd w:val="0"/>
        <w:spacing w:afterLines="50" w:after="120" w:line="340" w:lineRule="atLeast"/>
        <w:ind w:right="14"/>
        <w:jc w:val="both"/>
        <w:rPr>
          <w:rFonts w:ascii="SimSun" w:hAnsi="SimSun" w:cs="Times New Roman"/>
          <w:color w:val="000000"/>
          <w:sz w:val="21"/>
          <w:szCs w:val="21"/>
          <w:lang w:val="es-ES" w:bidi="es-ES"/>
        </w:rPr>
      </w:pPr>
      <w:r w:rsidRPr="000E3374">
        <w:rPr>
          <w:rFonts w:ascii="SimHei" w:eastAsia="SimHei" w:hAnsi="SimHei" w:cs="Arial Narrow" w:hint="eastAsia"/>
          <w:bCs/>
          <w:smallCaps/>
          <w:color w:val="1F497D"/>
          <w:sz w:val="21"/>
          <w:szCs w:val="21"/>
          <w:lang w:val="es-ES" w:eastAsia="es-ES" w:bidi="es-ES"/>
        </w:rPr>
        <w:t>目</w:t>
      </w:r>
      <w:r w:rsidR="00C80629">
        <w:rPr>
          <w:rFonts w:ascii="SimHei" w:eastAsia="SimHei" w:hAnsi="SimHei" w:cs="Arial Narrow" w:hint="eastAsia"/>
          <w:bCs/>
          <w:smallCaps/>
          <w:color w:val="1F497D"/>
          <w:sz w:val="21"/>
          <w:szCs w:val="21"/>
          <w:lang w:val="es-ES" w:bidi="es-ES"/>
        </w:rPr>
        <w:t xml:space="preserve">　</w:t>
      </w:r>
      <w:r w:rsidRPr="000E3374">
        <w:rPr>
          <w:rFonts w:ascii="SimHei" w:eastAsia="SimHei" w:hAnsi="SimHei" w:cs="Arial Narrow" w:hint="eastAsia"/>
          <w:bCs/>
          <w:smallCaps/>
          <w:color w:val="1F497D"/>
          <w:sz w:val="21"/>
          <w:szCs w:val="21"/>
          <w:lang w:val="es-ES" w:eastAsia="es-ES" w:bidi="es-ES"/>
        </w:rPr>
        <w:t>标</w:t>
      </w:r>
      <w:r w:rsidRPr="000E3374">
        <w:rPr>
          <w:rFonts w:ascii="SimHei" w:eastAsia="SimHei" w:hAnsi="SimHei" w:cs="Arial Narrow"/>
          <w:bCs/>
          <w:smallCaps/>
          <w:color w:val="1F497D"/>
          <w:sz w:val="21"/>
          <w:szCs w:val="21"/>
          <w:vertAlign w:val="superscript"/>
          <w:lang w:val="es-ES" w:eastAsia="es-ES" w:bidi="es-ES"/>
        </w:rPr>
        <w:t>2</w:t>
      </w:r>
      <w:r w:rsidRPr="000E3374">
        <w:rPr>
          <w:rFonts w:ascii="SimHei" w:eastAsia="SimHei" w:hAnsi="SimHei" w:cs="Arial Narrow" w:hint="eastAsia"/>
          <w:bCs/>
          <w:smallCaps/>
          <w:color w:val="1F497D"/>
          <w:sz w:val="21"/>
          <w:szCs w:val="21"/>
          <w:lang w:val="es-ES" w:eastAsia="es-ES" w:bidi="es-ES"/>
        </w:rPr>
        <w:t>：</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Pr>
          <w:rFonts w:ascii="SimSun" w:hAnsi="SimSun" w:cs="Arial Narrow"/>
          <w:noProof/>
          <w:color w:val="000000"/>
          <w:sz w:val="21"/>
          <w:szCs w:val="21"/>
        </w:rPr>
        <mc:AlternateContent>
          <mc:Choice Requires="wps">
            <w:drawing>
              <wp:anchor distT="0" distB="0" distL="114300" distR="114300" simplePos="0" relativeHeight="251689984" behindDoc="0" locked="0" layoutInCell="1" allowOverlap="1" wp14:anchorId="0E7C29D5" wp14:editId="4C5D9C5B">
                <wp:simplePos x="0" y="0"/>
                <wp:positionH relativeFrom="column">
                  <wp:posOffset>-121920</wp:posOffset>
                </wp:positionH>
                <wp:positionV relativeFrom="paragraph">
                  <wp:posOffset>616585</wp:posOffset>
                </wp:positionV>
                <wp:extent cx="5996940" cy="605790"/>
                <wp:effectExtent l="0" t="0" r="22860" b="22860"/>
                <wp:wrapNone/>
                <wp:docPr id="91" name="圆角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940" cy="60579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EC0C2C" w:rsidRPr="0037628F" w:rsidRDefault="00EC0C2C" w:rsidP="000E3374">
                            <w:pPr>
                              <w:ind w:right="-1"/>
                              <w:jc w:val="both"/>
                              <w:rPr>
                                <w:sz w:val="18"/>
                                <w:szCs w:val="21"/>
                                <w:lang w:val="es-CO"/>
                              </w:rPr>
                            </w:pPr>
                            <w:r w:rsidRPr="0037628F">
                              <w:rPr>
                                <w:rFonts w:ascii="Arial Narrow" w:hAnsi="Arial Narrow" w:hint="eastAsia"/>
                                <w:color w:val="FFFFFF" w:themeColor="background1"/>
                                <w:sz w:val="18"/>
                                <w:szCs w:val="21"/>
                                <w:lang w:val="es-CO"/>
                              </w:rPr>
                              <w:t>WIPO</w:t>
                            </w:r>
                            <w:r w:rsidRPr="0037628F">
                              <w:rPr>
                                <w:rFonts w:ascii="Arial Narrow" w:hAnsi="Arial Narrow" w:hint="eastAsia"/>
                                <w:color w:val="FFFFFF" w:themeColor="background1"/>
                                <w:sz w:val="18"/>
                                <w:szCs w:val="21"/>
                                <w:lang w:val="es-CO"/>
                              </w:rPr>
                              <w:t>的使命：通过兼顾各方利益的有效的国际知识产权体系，鼓励创新和创造，以实现各国的经济、社会和文化发展。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91" o:spid="_x0000_s1026" style="position:absolute;left:0;text-align:left;margin-left:-9.6pt;margin-top:48.55pt;width:472.2pt;height:4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" fillcolor="black [3200]" strokecolor="black [1600]" strokeweight="2pt">
                <v:path arrowok="t"/>
                <v:textbox>
                  <w:txbxContent>
                    <w:p w:rsidR="00EC0C2C" w:rsidRPr="0037628F" w:rsidRDefault="00EC0C2C" w:rsidP="000E3374">
                      <w:pPr>
                        <w:ind w:right="-1"/>
                        <w:jc w:val="both"/>
                        <w:rPr>
                          <w:sz w:val="18"/>
                          <w:szCs w:val="21"/>
                          <w:lang w:val="es-CO"/>
                        </w:rPr>
                      </w:pPr>
                      <w:r w:rsidRPr="0037628F">
                        <w:rPr>
                          <w:rFonts w:ascii="Arial Narrow" w:hAnsi="Arial Narrow" w:hint="eastAsia"/>
                          <w:color w:val="FFFFFF" w:themeColor="background1"/>
                          <w:sz w:val="18"/>
                          <w:szCs w:val="21"/>
                          <w:lang w:val="es-CO"/>
                        </w:rPr>
                        <w:t>WIPO</w:t>
                      </w:r>
                      <w:r w:rsidRPr="0037628F">
                        <w:rPr>
                          <w:rFonts w:ascii="Arial Narrow" w:hAnsi="Arial Narrow" w:hint="eastAsia"/>
                          <w:color w:val="FFFFFF" w:themeColor="background1"/>
                          <w:sz w:val="18"/>
                          <w:szCs w:val="21"/>
                          <w:lang w:val="es-CO"/>
                        </w:rPr>
                        <w:t>的使命：通过兼顾各方利益的有效的国际知识产权体系，鼓励创新和创造，以实现各国的经济、社会和文化发展。</w:t>
                      </w:r>
                    </w:p>
                  </w:txbxContent>
                </v:textbox>
              </v:roundrect>
            </w:pict>
          </mc:Fallback>
        </mc:AlternateContent>
      </w:r>
      <w:r w:rsidRPr="000E3374">
        <w:rPr>
          <w:rFonts w:ascii="SimSun" w:hAnsi="SimSun" w:cs="Times New Roman" w:hint="eastAsia"/>
          <w:color w:val="000000"/>
          <w:sz w:val="21"/>
          <w:szCs w:val="21"/>
          <w:lang w:val="es-ES" w:bidi="es-ES"/>
        </w:rPr>
        <w:t>为确定WIPO驻哥伦比亚办事处的总体目标和具体目标，关键是要继续落实该组织关于进一步落实其九项战略目标的承诺，为此，要有针对性的根据其目标开展每一项活动。</w:t>
      </w:r>
    </w:p>
    <w:p w:rsidR="000E3374" w:rsidRPr="004B6D57" w:rsidRDefault="000E3374" w:rsidP="00B52CF3">
      <w:pPr>
        <w:keepNext/>
        <w:widowControl w:val="0"/>
        <w:tabs>
          <w:tab w:val="left" w:pos="3360"/>
          <w:tab w:val="left" w:pos="4140"/>
          <w:tab w:val="left" w:pos="4248"/>
          <w:tab w:val="left" w:pos="5520"/>
          <w:tab w:val="left" w:pos="5720"/>
        </w:tabs>
        <w:spacing w:before="240" w:after="60"/>
        <w:ind w:left="360"/>
        <w:jc w:val="both"/>
        <w:outlineLvl w:val="0"/>
        <w:rPr>
          <w:rFonts w:ascii="Arial Unicode MS" w:hAnsi="Arial Unicode MS" w:cs="Arial Unicode MS"/>
          <w:color w:val="000000"/>
          <w:sz w:val="21"/>
          <w:szCs w:val="24"/>
          <w:lang w:val="es-CO" w:bidi="es-ES"/>
        </w:rPr>
      </w:pP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p>
    <w:p w:rsidR="000E3374" w:rsidRPr="004B6D57" w:rsidRDefault="000E3374" w:rsidP="00B52CF3">
      <w:pPr>
        <w:keepNext/>
        <w:widowControl w:val="0"/>
        <w:tabs>
          <w:tab w:val="left" w:pos="3360"/>
          <w:tab w:val="left" w:pos="4140"/>
          <w:tab w:val="left" w:pos="4248"/>
          <w:tab w:val="left" w:pos="5520"/>
          <w:tab w:val="left" w:pos="5720"/>
        </w:tabs>
        <w:spacing w:before="240" w:after="60"/>
        <w:ind w:left="360"/>
        <w:jc w:val="both"/>
        <w:outlineLvl w:val="0"/>
        <w:rPr>
          <w:rFonts w:ascii="Arial Unicode MS" w:hAnsi="Arial Unicode MS" w:cs="Arial Unicode MS"/>
          <w:color w:val="000000"/>
          <w:sz w:val="21"/>
          <w:szCs w:val="24"/>
          <w:lang w:val="es-CO" w:bidi="es-ES"/>
        </w:rPr>
      </w:pP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p>
    <w:bookmarkStart w:id="35" w:name="_Toc454522639"/>
    <w:p w:rsidR="000E3374" w:rsidRPr="004B6D57" w:rsidRDefault="0037628F" w:rsidP="00B52CF3">
      <w:pPr>
        <w:widowControl w:val="0"/>
        <w:ind w:firstLine="708"/>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6912" behindDoc="0" locked="0" layoutInCell="1" allowOverlap="1" wp14:anchorId="3E442FF1" wp14:editId="58F00512">
                <wp:simplePos x="0" y="0"/>
                <wp:positionH relativeFrom="column">
                  <wp:posOffset>233045</wp:posOffset>
                </wp:positionH>
                <wp:positionV relativeFrom="paragraph">
                  <wp:posOffset>13970</wp:posOffset>
                </wp:positionV>
                <wp:extent cx="5400675" cy="577850"/>
                <wp:effectExtent l="0" t="0" r="28575" b="12700"/>
                <wp:wrapNone/>
                <wp:docPr id="90" name="圆角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77850"/>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40" w:lineRule="atLeast"/>
                              <w:ind w:right="20"/>
                              <w:jc w:val="both"/>
                              <w:rPr>
                                <w:rFonts w:ascii="SimSun" w:hAnsi="SimSun"/>
                                <w:sz w:val="18"/>
                                <w:szCs w:val="21"/>
                                <w:lang w:val="es-CO"/>
                              </w:rPr>
                            </w:pPr>
                            <w:r w:rsidRPr="0037628F">
                              <w:rPr>
                                <w:rFonts w:ascii="SimSun" w:hAnsi="SimSun" w:hint="eastAsia"/>
                                <w:sz w:val="18"/>
                                <w:szCs w:val="21"/>
                                <w:lang w:val="es-CO"/>
                              </w:rPr>
                              <w:t>通过有助于提高艺术创作和创新的准则制定活动、技术和实践，加强和发展哥伦比亚的知识产权，促进经济增长和可持续发展。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90" o:spid="_x0000_s1027" style="position:absolute;left:0;text-align:left;margin-left:18.35pt;margin-top:1.1pt;width:425.25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" strokecolor="#8064a2 [3207]" strokeweight="1pt">
                <v:textbox>
                  <w:txbxContent>
                    <w:p w:rsidR="00EC0C2C" w:rsidRPr="0037628F" w:rsidRDefault="00EC0C2C" w:rsidP="000E3374">
                      <w:pPr>
                        <w:tabs>
                          <w:tab w:val="left" w:pos="880"/>
                        </w:tabs>
                        <w:spacing w:line="340" w:lineRule="atLeast"/>
                        <w:ind w:right="20"/>
                        <w:jc w:val="both"/>
                        <w:rPr>
                          <w:rFonts w:ascii="SimSun" w:hAnsi="SimSun"/>
                          <w:sz w:val="18"/>
                          <w:szCs w:val="21"/>
                          <w:lang w:val="es-CO"/>
                        </w:rPr>
                      </w:pPr>
                      <w:r w:rsidRPr="0037628F">
                        <w:rPr>
                          <w:rFonts w:ascii="SimSun" w:hAnsi="SimSun" w:hint="eastAsia"/>
                          <w:sz w:val="18"/>
                          <w:szCs w:val="21"/>
                          <w:lang w:val="es-CO"/>
                        </w:rPr>
                        <w:t>通过有助于提高艺术创作和创新的准则制定活动、技术和实践，加强和发展哥伦比亚的知识产权，促进经济增长和可持续发展。</w:t>
                      </w:r>
                    </w:p>
                  </w:txbxContent>
                </v:textbox>
              </v:roundrect>
            </w:pict>
          </mc:Fallback>
        </mc:AlternateContent>
      </w:r>
      <w:bookmarkEnd w:id="35"/>
    </w:p>
    <w:p w:rsidR="000E3374" w:rsidRPr="004B6D57" w:rsidRDefault="000E3374" w:rsidP="00B52CF3">
      <w:pPr>
        <w:widowControl w:val="0"/>
        <w:ind w:firstLine="708"/>
        <w:rPr>
          <w:rFonts w:ascii="Cambria" w:hAnsi="Cambria" w:cs="Arial Unicode MS"/>
          <w:color w:val="000000"/>
          <w:sz w:val="21"/>
          <w:szCs w:val="24"/>
          <w:lang w:val="es-CO" w:bidi="es-ES"/>
        </w:rPr>
      </w:pPr>
    </w:p>
    <w:p w:rsidR="000E3374" w:rsidRPr="004B6D57" w:rsidRDefault="000E3374" w:rsidP="00B52CF3">
      <w:pPr>
        <w:keepNext/>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7936" behindDoc="0" locked="0" layoutInCell="1" allowOverlap="1" wp14:anchorId="0AFF5930" wp14:editId="010D2B28">
                <wp:simplePos x="0" y="0"/>
                <wp:positionH relativeFrom="column">
                  <wp:posOffset>233426</wp:posOffset>
                </wp:positionH>
                <wp:positionV relativeFrom="paragraph">
                  <wp:posOffset>10363</wp:posOffset>
                </wp:positionV>
                <wp:extent cx="5400675" cy="585216"/>
                <wp:effectExtent l="0" t="0" r="28575" b="24765"/>
                <wp:wrapNone/>
                <wp:docPr id="89" name="圆角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85216"/>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40" w:lineRule="atLeast"/>
                              <w:ind w:right="20"/>
                              <w:jc w:val="both"/>
                              <w:rPr>
                                <w:rFonts w:ascii="Arial Narrow" w:hAnsi="Arial Narrow"/>
                                <w:sz w:val="18"/>
                                <w:szCs w:val="21"/>
                                <w:lang w:val="es-CO"/>
                              </w:rPr>
                            </w:pPr>
                            <w:r w:rsidRPr="0037628F">
                              <w:rPr>
                                <w:rFonts w:ascii="Arial Narrow" w:hAnsi="Arial Narrow" w:hint="eastAsia"/>
                                <w:sz w:val="18"/>
                                <w:szCs w:val="21"/>
                                <w:lang w:val="es-CO"/>
                              </w:rPr>
                              <w:t>通过采取相关战略和行动加强并提高</w:t>
                            </w:r>
                            <w:r w:rsidRPr="0037628F">
                              <w:rPr>
                                <w:rFonts w:ascii="Arial Narrow" w:hAnsi="Arial Narrow" w:hint="eastAsia"/>
                                <w:sz w:val="18"/>
                                <w:szCs w:val="21"/>
                                <w:lang w:val="es-CO"/>
                              </w:rPr>
                              <w:t>WIPO</w:t>
                            </w:r>
                            <w:r w:rsidRPr="0037628F">
                              <w:rPr>
                                <w:rFonts w:ascii="Arial Narrow" w:hAnsi="Arial Narrow" w:hint="eastAsia"/>
                                <w:sz w:val="18"/>
                                <w:szCs w:val="21"/>
                                <w:lang w:val="es-CO"/>
                              </w:rPr>
                              <w:t>及其各条约的知名度，支持和强化国际知识产权体系，以加强</w:t>
                            </w:r>
                            <w:r w:rsidRPr="0037628F">
                              <w:rPr>
                                <w:rFonts w:ascii="Arial Narrow" w:hAnsi="Arial Narrow" w:hint="eastAsia"/>
                                <w:sz w:val="18"/>
                                <w:szCs w:val="21"/>
                                <w:lang w:val="es-CO"/>
                              </w:rPr>
                              <w:t>WIPO</w:t>
                            </w:r>
                            <w:r w:rsidRPr="0037628F">
                              <w:rPr>
                                <w:rFonts w:ascii="Arial Narrow" w:hAnsi="Arial Narrow" w:hint="eastAsia"/>
                                <w:sz w:val="18"/>
                                <w:szCs w:val="21"/>
                                <w:lang w:val="es-CO"/>
                              </w:rPr>
                              <w:t>与拉美社会之间的联系并提高办事效率，提升本地区发展中国家和处境不利国家的能力。</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9" o:spid="_x0000_s1028" style="position:absolute;margin-left:18.4pt;margin-top:.8pt;width:425.25pt;height:4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" strokecolor="#8064a2 [3207]" strokeweight="1pt">
                <v:textbox>
                  <w:txbxContent>
                    <w:p w:rsidR="00EC0C2C" w:rsidRPr="0037628F" w:rsidRDefault="00EC0C2C" w:rsidP="000E3374">
                      <w:pPr>
                        <w:tabs>
                          <w:tab w:val="left" w:pos="880"/>
                        </w:tabs>
                        <w:spacing w:line="340" w:lineRule="atLeast"/>
                        <w:ind w:right="20"/>
                        <w:jc w:val="both"/>
                        <w:rPr>
                          <w:rFonts w:ascii="Arial Narrow" w:hAnsi="Arial Narrow"/>
                          <w:sz w:val="18"/>
                          <w:szCs w:val="21"/>
                          <w:lang w:val="es-CO"/>
                        </w:rPr>
                      </w:pPr>
                      <w:r w:rsidRPr="0037628F">
                        <w:rPr>
                          <w:rFonts w:ascii="Arial Narrow" w:hAnsi="Arial Narrow" w:hint="eastAsia"/>
                          <w:sz w:val="18"/>
                          <w:szCs w:val="21"/>
                          <w:lang w:val="es-CO"/>
                        </w:rPr>
                        <w:t>通过采取相关战略和行动加强并提高</w:t>
                      </w:r>
                      <w:r w:rsidRPr="0037628F">
                        <w:rPr>
                          <w:rFonts w:ascii="Arial Narrow" w:hAnsi="Arial Narrow" w:hint="eastAsia"/>
                          <w:sz w:val="18"/>
                          <w:szCs w:val="21"/>
                          <w:lang w:val="es-CO"/>
                        </w:rPr>
                        <w:t>WIPO</w:t>
                      </w:r>
                      <w:r w:rsidRPr="0037628F">
                        <w:rPr>
                          <w:rFonts w:ascii="Arial Narrow" w:hAnsi="Arial Narrow" w:hint="eastAsia"/>
                          <w:sz w:val="18"/>
                          <w:szCs w:val="21"/>
                          <w:lang w:val="es-CO"/>
                        </w:rPr>
                        <w:t>及其各条约的知名度，支持和强化国际知识产权体系，以加强</w:t>
                      </w:r>
                      <w:r w:rsidRPr="0037628F">
                        <w:rPr>
                          <w:rFonts w:ascii="Arial Narrow" w:hAnsi="Arial Narrow" w:hint="eastAsia"/>
                          <w:sz w:val="18"/>
                          <w:szCs w:val="21"/>
                          <w:lang w:val="es-CO"/>
                        </w:rPr>
                        <w:t>WIPO</w:t>
                      </w:r>
                      <w:r w:rsidRPr="0037628F">
                        <w:rPr>
                          <w:rFonts w:ascii="Arial Narrow" w:hAnsi="Arial Narrow" w:hint="eastAsia"/>
                          <w:sz w:val="18"/>
                          <w:szCs w:val="21"/>
                          <w:lang w:val="es-CO"/>
                        </w:rPr>
                        <w:t>与拉美社会之间的联系并提高办事效率，提升本地区发展中国家和处境不利国家的能力。</w:t>
                      </w:r>
                    </w:p>
                  </w:txbxContent>
                </v:textbox>
              </v:roundrect>
            </w:pict>
          </mc:Fallback>
        </mc:AlternateContent>
      </w:r>
    </w:p>
    <w:p w:rsidR="000E3374" w:rsidRPr="004B6D57" w:rsidRDefault="0037628F" w:rsidP="00B52CF3">
      <w:pPr>
        <w:widowControl w:val="0"/>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0768" behindDoc="0" locked="0" layoutInCell="1" allowOverlap="1" wp14:anchorId="713D5127" wp14:editId="585F4B24">
                <wp:simplePos x="0" y="0"/>
                <wp:positionH relativeFrom="column">
                  <wp:posOffset>-795020</wp:posOffset>
                </wp:positionH>
                <wp:positionV relativeFrom="paragraph">
                  <wp:posOffset>57785</wp:posOffset>
                </wp:positionV>
                <wp:extent cx="1104900" cy="832485"/>
                <wp:effectExtent l="0" t="0" r="0" b="5715"/>
                <wp:wrapNone/>
                <wp:docPr id="88" name="五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832485"/>
                        </a:xfrm>
                        <a:prstGeom prst="homePlate">
                          <a:avLst>
                            <a:gd name="adj" fmla="val 6292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驻哥伦比亚办事处的</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目</w:t>
                            </w:r>
                            <w:r w:rsidRPr="0037628F">
                              <w:rPr>
                                <w:rFonts w:ascii="Arial Narrow" w:hAnsi="Arial Narrow"/>
                                <w:color w:val="FFFFFF" w:themeColor="background1"/>
                                <w:sz w:val="18"/>
                                <w:szCs w:val="21"/>
                                <w:lang w:val="es-CO"/>
                              </w:rPr>
                              <w:t xml:space="preserve">  </w:t>
                            </w:r>
                            <w:r w:rsidRPr="0037628F">
                              <w:rPr>
                                <w:rFonts w:ascii="Arial Narrow" w:hAnsi="Arial Narrow" w:hint="eastAsia"/>
                                <w:color w:val="FFFFFF" w:themeColor="background1"/>
                                <w:sz w:val="18"/>
                                <w:szCs w:val="21"/>
                                <w:lang w:val="es-CO"/>
                              </w:rPr>
                              <w:t>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88" o:spid="_x0000_s1029" type="#_x0000_t15" style="position:absolute;margin-left:-62.6pt;margin-top:4.55pt;width:87pt;height:6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" adj="11359"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驻哥伦比亚办事处的</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目</w:t>
                      </w:r>
                      <w:r w:rsidRPr="0037628F">
                        <w:rPr>
                          <w:rFonts w:ascii="Arial Narrow" w:hAnsi="Arial Narrow"/>
                          <w:color w:val="FFFFFF" w:themeColor="background1"/>
                          <w:sz w:val="18"/>
                          <w:szCs w:val="21"/>
                          <w:lang w:val="es-CO"/>
                        </w:rPr>
                        <w:t xml:space="preserve">  </w:t>
                      </w:r>
                      <w:r w:rsidRPr="0037628F">
                        <w:rPr>
                          <w:rFonts w:ascii="Arial Narrow" w:hAnsi="Arial Narrow" w:hint="eastAsia"/>
                          <w:color w:val="FFFFFF" w:themeColor="background1"/>
                          <w:sz w:val="18"/>
                          <w:szCs w:val="21"/>
                          <w:lang w:val="es-CO"/>
                        </w:rPr>
                        <w:t>标</w:t>
                      </w:r>
                    </w:p>
                  </w:txbxContent>
                </v:textbox>
              </v:shape>
            </w:pict>
          </mc:Fallback>
        </mc:AlternateContent>
      </w: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Arial Unicode MS" w:hAnsi="Arial Unicode MS"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8960" behindDoc="0" locked="0" layoutInCell="1" allowOverlap="1" wp14:anchorId="5AD280C3" wp14:editId="58A2AD21">
                <wp:simplePos x="0" y="0"/>
                <wp:positionH relativeFrom="column">
                  <wp:posOffset>232943</wp:posOffset>
                </wp:positionH>
                <wp:positionV relativeFrom="paragraph">
                  <wp:posOffset>20802</wp:posOffset>
                </wp:positionV>
                <wp:extent cx="5400675" cy="592531"/>
                <wp:effectExtent l="0" t="0" r="28575" b="17145"/>
                <wp:wrapNone/>
                <wp:docPr id="87" name="圆角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92531"/>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20" w:lineRule="atLeast"/>
                              <w:ind w:right="23"/>
                              <w:jc w:val="both"/>
                              <w:rPr>
                                <w:rFonts w:ascii="Arial Narrow" w:hAnsi="Arial Narrow"/>
                                <w:sz w:val="18"/>
                                <w:szCs w:val="21"/>
                                <w:lang w:val="es-CO"/>
                              </w:rPr>
                            </w:pPr>
                            <w:r w:rsidRPr="0037628F">
                              <w:rPr>
                                <w:rFonts w:ascii="Arial Narrow" w:hAnsi="Arial Narrow" w:hint="eastAsia"/>
                                <w:sz w:val="18"/>
                                <w:szCs w:val="21"/>
                                <w:lang w:val="es-CO"/>
                              </w:rPr>
                              <w:t>促进落实世界知识产权组织的宗旨、行动和战略互补目标，从哥伦比亚集中发力，落实提出的各项方案。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7" o:spid="_x0000_s1030" style="position:absolute;left:0;text-align:left;margin-left:18.35pt;margin-top:1.65pt;width:425.25pt;height:4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" strokecolor="#8064a2 [3207]" strokeweight="1pt">
                <v:textbox>
                  <w:txbxContent>
                    <w:p w:rsidR="00EC0C2C" w:rsidRPr="0037628F" w:rsidRDefault="00EC0C2C" w:rsidP="000E3374">
                      <w:pPr>
                        <w:tabs>
                          <w:tab w:val="left" w:pos="880"/>
                        </w:tabs>
                        <w:spacing w:line="320" w:lineRule="atLeast"/>
                        <w:ind w:right="23"/>
                        <w:jc w:val="both"/>
                        <w:rPr>
                          <w:rFonts w:ascii="Arial Narrow" w:hAnsi="Arial Narrow"/>
                          <w:sz w:val="18"/>
                          <w:szCs w:val="21"/>
                          <w:lang w:val="es-CO"/>
                        </w:rPr>
                      </w:pPr>
                      <w:r w:rsidRPr="0037628F">
                        <w:rPr>
                          <w:rFonts w:ascii="Arial Narrow" w:hAnsi="Arial Narrow" w:hint="eastAsia"/>
                          <w:sz w:val="18"/>
                          <w:szCs w:val="21"/>
                          <w:lang w:val="es-CO"/>
                        </w:rPr>
                        <w:t>促进落实世界知识产权组织的宗旨、行动和战略互补目标，从哥伦比亚集中发力，落实提出的各项方案。</w:t>
                      </w:r>
                    </w:p>
                  </w:txbxContent>
                </v:textbox>
              </v:roundrect>
            </w:pict>
          </mc:Fallback>
        </mc:AlternateContent>
      </w:r>
    </w:p>
    <w:p w:rsidR="000E3374" w:rsidRPr="004B6D57" w:rsidRDefault="0037628F" w:rsidP="00B52CF3">
      <w:pPr>
        <w:widowControl w:val="0"/>
        <w:tabs>
          <w:tab w:val="left" w:pos="880"/>
        </w:tabs>
        <w:spacing w:before="300" w:after="240" w:line="269" w:lineRule="exact"/>
        <w:ind w:right="20"/>
        <w:jc w:val="both"/>
        <w:rPr>
          <w:rFonts w:ascii="Arial Unicode MS" w:hAnsi="Arial Unicode MS" w:cs="Arial Unicode MS"/>
          <w:color w:val="000000"/>
          <w:sz w:val="21"/>
          <w:szCs w:val="24"/>
          <w:lang w:val="es-CO" w:bidi="es-ES"/>
        </w:rPr>
      </w:pPr>
      <w:r>
        <w:rPr>
          <w:rFonts w:ascii="Calibri" w:hAnsi="Calibri" w:cs="Times New Roman"/>
          <w:noProof/>
          <w:szCs w:val="22"/>
        </w:rPr>
        <mc:AlternateContent>
          <mc:Choice Requires="wps">
            <w:drawing>
              <wp:anchor distT="0" distB="0" distL="114300" distR="114300" simplePos="0" relativeHeight="251685888" behindDoc="0" locked="0" layoutInCell="1" allowOverlap="1" wp14:anchorId="73D8A13A" wp14:editId="58AE30E5">
                <wp:simplePos x="0" y="0"/>
                <wp:positionH relativeFrom="column">
                  <wp:posOffset>4909820</wp:posOffset>
                </wp:positionH>
                <wp:positionV relativeFrom="paragraph">
                  <wp:posOffset>202565</wp:posOffset>
                </wp:positionV>
                <wp:extent cx="1028700" cy="1066800"/>
                <wp:effectExtent l="0" t="0" r="0" b="0"/>
                <wp:wrapNone/>
                <wp:docPr id="83" name="圆角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66800"/>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w:t>
                            </w:r>
                            <w:proofErr w:type="gramStart"/>
                            <w:r w:rsidRPr="0037628F">
                              <w:rPr>
                                <w:rFonts w:ascii="Arial Narrow" w:hAnsi="Arial Narrow" w:hint="eastAsia"/>
                                <w:color w:val="FFFFFF" w:themeColor="background1"/>
                                <w:sz w:val="18"/>
                                <w:szCs w:val="21"/>
                                <w:lang w:val="es-CO"/>
                              </w:rPr>
                              <w:t>目标七采取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3" o:spid="_x0000_s1031" style="position:absolute;left:0;text-align:left;margin-left:386.6pt;margin-top:15.95pt;width:8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w:t>
                      </w:r>
                      <w:proofErr w:type="gramStart"/>
                      <w:r w:rsidRPr="0037628F">
                        <w:rPr>
                          <w:rFonts w:ascii="Arial Narrow" w:hAnsi="Arial Narrow" w:hint="eastAsia"/>
                          <w:color w:val="FFFFFF" w:themeColor="background1"/>
                          <w:sz w:val="18"/>
                          <w:szCs w:val="21"/>
                          <w:lang w:val="es-CO"/>
                        </w:rPr>
                        <w:t>目标七采取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4864" behindDoc="0" locked="0" layoutInCell="1" allowOverlap="1" wp14:anchorId="2D96A0BA" wp14:editId="06A0C9C1">
                <wp:simplePos x="0" y="0"/>
                <wp:positionH relativeFrom="column">
                  <wp:posOffset>3712210</wp:posOffset>
                </wp:positionH>
                <wp:positionV relativeFrom="paragraph">
                  <wp:posOffset>199390</wp:posOffset>
                </wp:positionV>
                <wp:extent cx="1028700" cy="1019175"/>
                <wp:effectExtent l="0" t="0" r="0" b="9525"/>
                <wp:wrapNone/>
                <wp:docPr id="84" name="圆角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191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四采取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4" o:spid="_x0000_s1032" style="position:absolute;left:0;text-align:left;margin-left:292.3pt;margin-top:15.7pt;width:81pt;height:8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四采取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3840" behindDoc="0" locked="0" layoutInCell="1" allowOverlap="1" wp14:anchorId="61689DD8" wp14:editId="057C522C">
                <wp:simplePos x="0" y="0"/>
                <wp:positionH relativeFrom="column">
                  <wp:posOffset>2577465</wp:posOffset>
                </wp:positionH>
                <wp:positionV relativeFrom="paragraph">
                  <wp:posOffset>203200</wp:posOffset>
                </wp:positionV>
                <wp:extent cx="1028700" cy="1057275"/>
                <wp:effectExtent l="0" t="0" r="0" b="9525"/>
                <wp:wrapNone/>
                <wp:docPr id="82" name="圆角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572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三采取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2" o:spid="_x0000_s1033" style="position:absolute;left:0;text-align:left;margin-left:202.95pt;margin-top:16pt;width:81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三采取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2816" behindDoc="0" locked="0" layoutInCell="1" allowOverlap="1" wp14:anchorId="0D690847" wp14:editId="116F384E">
                <wp:simplePos x="0" y="0"/>
                <wp:positionH relativeFrom="column">
                  <wp:posOffset>1372235</wp:posOffset>
                </wp:positionH>
                <wp:positionV relativeFrom="paragraph">
                  <wp:posOffset>191770</wp:posOffset>
                </wp:positionV>
                <wp:extent cx="1028700" cy="1057275"/>
                <wp:effectExtent l="0" t="0" r="0" b="9525"/>
                <wp:wrapNone/>
                <wp:docPr id="85" name="圆角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572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二采取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5" o:spid="_x0000_s1034" style="position:absolute;left:0;text-align:left;margin-left:108.05pt;margin-top:15.1pt;width:81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二采取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1792" behindDoc="0" locked="0" layoutInCell="1" allowOverlap="1" wp14:anchorId="72CFB7C3" wp14:editId="25C9B338">
                <wp:simplePos x="0" y="0"/>
                <wp:positionH relativeFrom="column">
                  <wp:posOffset>162560</wp:posOffset>
                </wp:positionH>
                <wp:positionV relativeFrom="paragraph">
                  <wp:posOffset>193040</wp:posOffset>
                </wp:positionV>
                <wp:extent cx="1085850" cy="1066800"/>
                <wp:effectExtent l="0" t="0" r="0" b="0"/>
                <wp:wrapNone/>
                <wp:docPr id="86" name="圆角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1066800"/>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一</w:t>
                            </w:r>
                            <w:proofErr w:type="gramEnd"/>
                            <w:r w:rsidRPr="0037628F">
                              <w:rPr>
                                <w:rFonts w:ascii="Arial Narrow" w:hAnsi="Arial Narrow" w:hint="eastAsia"/>
                                <w:color w:val="FFFFFF" w:themeColor="background1"/>
                                <w:sz w:val="18"/>
                                <w:szCs w:val="21"/>
                                <w:lang w:val="es-CO"/>
                              </w:rPr>
                              <w:t>采取</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6" o:spid="_x0000_s1035" style="position:absolute;left:0;text-align:left;margin-left:12.8pt;margin-top:15.2pt;width:85.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一</w:t>
                      </w:r>
                      <w:proofErr w:type="gramEnd"/>
                      <w:r w:rsidRPr="0037628F">
                        <w:rPr>
                          <w:rFonts w:ascii="Arial Narrow" w:hAnsi="Arial Narrow" w:hint="eastAsia"/>
                          <w:color w:val="FFFFFF" w:themeColor="background1"/>
                          <w:sz w:val="18"/>
                          <w:szCs w:val="21"/>
                          <w:lang w:val="es-CO"/>
                        </w:rPr>
                        <w:t>采取</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的行动</w:t>
                      </w:r>
                    </w:p>
                  </w:txbxContent>
                </v:textbox>
              </v:roundrect>
            </w:pict>
          </mc:Fallback>
        </mc:AlternateContent>
      </w:r>
    </w:p>
    <w:p w:rsidR="000E3374" w:rsidRPr="004B6D57" w:rsidRDefault="000E3374" w:rsidP="00B52CF3">
      <w:pPr>
        <w:widowControl w:val="0"/>
        <w:rPr>
          <w:rFonts w:eastAsia="Times New Roman"/>
          <w:color w:val="000000"/>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Cambria" w:hAnsi="Cambria" w:cs="Times New Roman"/>
          <w:caps/>
          <w:color w:val="365F91"/>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Cambria" w:hAnsi="Cambria" w:cs="Times New Roman"/>
          <w:caps/>
          <w:color w:val="365F91"/>
          <w:sz w:val="21"/>
          <w:szCs w:val="24"/>
          <w:lang w:val="es-CO" w:bidi="es-ES"/>
        </w:rPr>
      </w:pPr>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总体目标</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0E3374">
        <w:rPr>
          <w:rFonts w:ascii="SimSun" w:hAnsi="SimSun" w:cs="Arial Narrow" w:hint="eastAsia"/>
          <w:color w:val="000000"/>
          <w:sz w:val="21"/>
          <w:szCs w:val="21"/>
          <w:lang w:val="es-CO" w:bidi="es-ES"/>
        </w:rPr>
        <w:t>通过</w:t>
      </w:r>
      <w:r w:rsidRPr="004B6D57">
        <w:rPr>
          <w:rFonts w:ascii="SimSun" w:hAnsi="SimSun" w:cs="Times New Roman" w:hint="eastAsia"/>
          <w:color w:val="000000"/>
          <w:sz w:val="21"/>
          <w:szCs w:val="21"/>
          <w:lang w:val="es-ES" w:bidi="es-ES"/>
        </w:rPr>
        <w:t>有助于</w:t>
      </w:r>
      <w:r w:rsidRPr="000E3374">
        <w:rPr>
          <w:rFonts w:ascii="SimSun" w:hAnsi="SimSun" w:cs="Arial Narrow" w:hint="eastAsia"/>
          <w:color w:val="000000"/>
          <w:sz w:val="21"/>
          <w:szCs w:val="21"/>
          <w:lang w:val="es-CO" w:bidi="es-ES"/>
        </w:rPr>
        <w:t>提高艺术创作和创新的准则制定活动、技术和实践，加强和发展哥伦比亚的知识产权，促进经济增长和可持续发展。</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0E3374">
        <w:rPr>
          <w:rFonts w:ascii="Times New Roman" w:hAnsi="SimSun" w:cs="SimSun" w:hint="eastAsia"/>
          <w:color w:val="000000"/>
          <w:sz w:val="21"/>
          <w:szCs w:val="21"/>
          <w:lang w:val="es-ES" w:bidi="es-ES"/>
        </w:rPr>
        <w:lastRenderedPageBreak/>
        <w:t>通过采取相关战略和行动加强并提高</w:t>
      </w:r>
      <w:r w:rsidRPr="004B6D57">
        <w:rPr>
          <w:rFonts w:ascii="SimSun" w:hAnsi="SimSun" w:cs="Times New Roman"/>
          <w:color w:val="000000"/>
          <w:sz w:val="21"/>
          <w:szCs w:val="21"/>
          <w:lang w:val="es-ES" w:bidi="es-ES"/>
        </w:rPr>
        <w:t>WIPO</w:t>
      </w:r>
      <w:r w:rsidRPr="000E3374">
        <w:rPr>
          <w:rFonts w:ascii="SimSun" w:hAnsi="SimSun" w:cs="SimSun" w:hint="eastAsia"/>
          <w:color w:val="000000"/>
          <w:sz w:val="21"/>
          <w:szCs w:val="21"/>
          <w:lang w:val="es-ES" w:bidi="es-ES"/>
        </w:rPr>
        <w:t>及其</w:t>
      </w:r>
      <w:r w:rsidRPr="004B6D57">
        <w:rPr>
          <w:rFonts w:ascii="SimSun" w:hAnsi="SimSun" w:cs="Times New Roman" w:hint="eastAsia"/>
          <w:color w:val="000000"/>
          <w:sz w:val="21"/>
          <w:szCs w:val="21"/>
          <w:lang w:val="es-ES" w:bidi="es-ES"/>
        </w:rPr>
        <w:t>各</w:t>
      </w:r>
      <w:r w:rsidRPr="000E3374">
        <w:rPr>
          <w:rFonts w:ascii="SimSun" w:hAnsi="SimSun" w:cs="SimSun" w:hint="eastAsia"/>
          <w:color w:val="000000"/>
          <w:sz w:val="21"/>
          <w:szCs w:val="21"/>
          <w:lang w:val="es-ES" w:bidi="es-ES"/>
        </w:rPr>
        <w:t>条约</w:t>
      </w:r>
      <w:r w:rsidRPr="004B6D57">
        <w:rPr>
          <w:rFonts w:ascii="SimSun" w:hAnsi="SimSun" w:cs="Times New Roman" w:hint="eastAsia"/>
          <w:color w:val="000000"/>
          <w:sz w:val="21"/>
          <w:szCs w:val="21"/>
          <w:lang w:val="es-ES" w:bidi="es-ES"/>
        </w:rPr>
        <w:t>的知名度</w:t>
      </w:r>
      <w:r w:rsidRPr="000E3374">
        <w:rPr>
          <w:rFonts w:ascii="SimSun" w:hAnsi="SimSun" w:cs="SimSun" w:hint="eastAsia"/>
          <w:color w:val="000000"/>
          <w:sz w:val="21"/>
          <w:szCs w:val="21"/>
          <w:lang w:val="es-ES" w:bidi="es-ES"/>
        </w:rPr>
        <w:t>，支持和强化国际知识产权体系，以</w:t>
      </w:r>
      <w:r w:rsidRPr="004B6D57">
        <w:rPr>
          <w:rFonts w:ascii="SimSun" w:hAnsi="SimSun" w:cs="Times New Roman"/>
          <w:color w:val="000000"/>
          <w:sz w:val="21"/>
          <w:szCs w:val="21"/>
          <w:lang w:val="es-ES" w:bidi="es-ES"/>
        </w:rPr>
        <w:t>加强WIPO</w:t>
      </w:r>
      <w:r w:rsidRPr="000E3374">
        <w:rPr>
          <w:rFonts w:ascii="SimSun" w:hAnsi="SimSun" w:cs="SimSun" w:hint="eastAsia"/>
          <w:color w:val="000000"/>
          <w:sz w:val="21"/>
          <w:szCs w:val="21"/>
          <w:lang w:val="es-ES" w:bidi="es-ES"/>
        </w:rPr>
        <w:t>与</w:t>
      </w:r>
      <w:r w:rsidRPr="000E3374">
        <w:rPr>
          <w:rFonts w:ascii="SimSun" w:hAnsi="SimSun" w:cs="Arial Narrow"/>
          <w:color w:val="000000"/>
          <w:sz w:val="21"/>
          <w:szCs w:val="21"/>
          <w:lang w:val="es-CO" w:bidi="es-ES"/>
        </w:rPr>
        <w:t>拉美</w:t>
      </w:r>
      <w:r w:rsidRPr="000E3374">
        <w:rPr>
          <w:rFonts w:ascii="SimSun" w:hAnsi="SimSun" w:cs="SimSun" w:hint="eastAsia"/>
          <w:color w:val="000000"/>
          <w:sz w:val="21"/>
          <w:szCs w:val="21"/>
          <w:lang w:val="es-ES" w:bidi="es-ES"/>
        </w:rPr>
        <w:t>社会之间的联系并提高办事效率，提升本地区发展中国家和处境不利国家的能力</w:t>
      </w:r>
      <w:r w:rsidRPr="000E3374">
        <w:rPr>
          <w:rFonts w:ascii="Times New Roman" w:hAnsi="SimSun" w:cs="SimSun" w:hint="eastAsia"/>
          <w:color w:val="000000"/>
          <w:sz w:val="21"/>
          <w:szCs w:val="21"/>
          <w:lang w:val="es-ES" w:bidi="es-ES"/>
        </w:rPr>
        <w:t>。</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4B6D57">
        <w:rPr>
          <w:rFonts w:ascii="SimSun" w:hAnsi="SimSun" w:cs="Times New Roman" w:hint="eastAsia"/>
          <w:color w:val="000000"/>
          <w:sz w:val="21"/>
          <w:szCs w:val="21"/>
          <w:lang w:val="es-ES" w:bidi="es-ES"/>
        </w:rPr>
        <w:t>促进落实</w:t>
      </w:r>
      <w:r w:rsidRPr="000E3374">
        <w:rPr>
          <w:rFonts w:ascii="SimSun" w:hAnsi="SimSun" w:cs="Arial Narrow" w:hint="eastAsia"/>
          <w:color w:val="000000"/>
          <w:sz w:val="21"/>
          <w:szCs w:val="21"/>
          <w:lang w:val="es-CO" w:bidi="es-ES"/>
        </w:rPr>
        <w:t>世界知识产权组织</w:t>
      </w:r>
      <w:r w:rsidRPr="004B6D57">
        <w:rPr>
          <w:rFonts w:ascii="SimSun" w:hAnsi="SimSun" w:cs="Times New Roman" w:hint="eastAsia"/>
          <w:color w:val="000000"/>
          <w:sz w:val="21"/>
          <w:szCs w:val="21"/>
          <w:lang w:val="es-ES" w:bidi="es-ES"/>
        </w:rPr>
        <w:t>的宗旨、行动和战略互补目标，从哥伦比亚集中发力，落实提出的各项方案。</w:t>
      </w:r>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具体目标</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A730FA">
        <w:rPr>
          <w:rFonts w:ascii="SimSun" w:eastAsia="SimSun" w:hAnsi="SimSun" w:cs="Times New Roman" w:hint="eastAsia"/>
          <w:color w:val="000000"/>
          <w:sz w:val="21"/>
          <w:szCs w:val="21"/>
          <w:lang w:val="es-ES" w:eastAsia="zh-CN" w:bidi="es-ES"/>
        </w:rPr>
        <w:t>与利益攸关方合作，协调落实旨在鼓励创新和推动科学技术进步的知识产权方案。</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4F3306">
        <w:rPr>
          <w:rFonts w:ascii="SimSun" w:eastAsiaTheme="minorHAnsi" w:hAnsi="SimSun" w:cs="Times New Roman" w:hint="eastAsia"/>
          <w:color w:val="000000"/>
          <w:sz w:val="21"/>
          <w:szCs w:val="21"/>
          <w:lang w:val="es-ES" w:eastAsia="zh-CN" w:bidi="es-ES"/>
        </w:rPr>
        <w:t>实施战略和行动来鼓励生成、开发和</w:t>
      </w:r>
      <w:proofErr w:type="gramStart"/>
      <w:r w:rsidRPr="004F3306">
        <w:rPr>
          <w:rFonts w:ascii="SimSun" w:eastAsiaTheme="minorHAnsi" w:hAnsi="SimSun" w:cs="Times New Roman" w:hint="eastAsia"/>
          <w:color w:val="000000"/>
          <w:sz w:val="21"/>
          <w:szCs w:val="21"/>
          <w:lang w:val="es-ES" w:eastAsia="zh-CN" w:bidi="es-ES"/>
        </w:rPr>
        <w:t>可</w:t>
      </w:r>
      <w:proofErr w:type="gramEnd"/>
      <w:r w:rsidRPr="004F3306">
        <w:rPr>
          <w:rFonts w:ascii="SimSun" w:eastAsiaTheme="minorHAnsi" w:hAnsi="SimSun" w:cs="Times New Roman" w:hint="eastAsia"/>
          <w:color w:val="000000"/>
          <w:sz w:val="21"/>
          <w:szCs w:val="21"/>
          <w:lang w:val="es-ES" w:eastAsia="zh-CN" w:bidi="es-ES"/>
        </w:rPr>
        <w:t>持续利用原产地名称、科学进步成果、艺术作品和各类知识产权，促进社会包容和国家发展。</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鼓励和支持有关实体和利益相关团体进一步深化利用与知识产权相关的传统知识</w:t>
      </w:r>
      <w:r w:rsidRPr="004F3306">
        <w:rPr>
          <w:rFonts w:ascii="SimSun" w:eastAsiaTheme="minorHAnsi" w:hAnsi="SimSun" w:cs="Times New Roman" w:hint="eastAsia"/>
          <w:color w:val="000000"/>
          <w:sz w:val="21"/>
          <w:szCs w:val="21"/>
          <w:lang w:val="es-ES" w:eastAsia="zh-CN" w:bidi="es-ES"/>
        </w:rPr>
        <w:t>、遗传资源和文化表现形式。</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在国内加强知识产权执法工作</w:t>
      </w:r>
      <w:r w:rsidRPr="004F3306">
        <w:rPr>
          <w:rFonts w:ascii="SimSun" w:eastAsiaTheme="minorHAnsi" w:hAnsi="SimSun" w:cs="Times New Roman" w:hint="eastAsia"/>
          <w:color w:val="000000"/>
          <w:sz w:val="21"/>
          <w:szCs w:val="21"/>
          <w:lang w:val="es-ES" w:eastAsia="zh-CN" w:bidi="es-ES"/>
        </w:rPr>
        <w:t>，并将进步成果推广到整个拉美地区。</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与公共和私营部门合作开展行动</w:t>
      </w:r>
      <w:r w:rsidRPr="004F3306">
        <w:rPr>
          <w:rFonts w:ascii="SimSun" w:eastAsiaTheme="minorHAnsi" w:hAnsi="SimSun" w:cs="Times New Roman" w:hint="eastAsia"/>
          <w:color w:val="000000"/>
          <w:sz w:val="21"/>
          <w:szCs w:val="21"/>
          <w:lang w:val="es-ES" w:eastAsia="zh-CN" w:bidi="es-ES"/>
        </w:rPr>
        <w:t>，支持哥伦比亚的中小</w:t>
      </w:r>
      <w:proofErr w:type="gramStart"/>
      <w:r w:rsidRPr="004F3306">
        <w:rPr>
          <w:rFonts w:ascii="SimSun" w:eastAsiaTheme="minorHAnsi" w:hAnsi="SimSun" w:cs="Times New Roman" w:hint="eastAsia"/>
          <w:color w:val="000000"/>
          <w:sz w:val="21"/>
          <w:szCs w:val="21"/>
          <w:lang w:val="es-ES" w:eastAsia="zh-CN" w:bidi="es-ES"/>
        </w:rPr>
        <w:t>微企业</w:t>
      </w:r>
      <w:proofErr w:type="gramEnd"/>
      <w:r w:rsidRPr="004F3306">
        <w:rPr>
          <w:rFonts w:ascii="SimSun" w:eastAsiaTheme="minorHAnsi" w:hAnsi="SimSun" w:cs="Times New Roman" w:hint="eastAsia"/>
          <w:color w:val="000000"/>
          <w:sz w:val="21"/>
          <w:szCs w:val="21"/>
          <w:lang w:val="es-ES" w:eastAsia="zh-CN" w:bidi="es-ES"/>
        </w:rPr>
        <w:t>应对在知识产权领域面临的问题和挑战。</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支持国内机构</w:t>
      </w:r>
      <w:r w:rsidRPr="004F3306">
        <w:rPr>
          <w:rFonts w:ascii="SimSun" w:eastAsiaTheme="minorHAnsi" w:hAnsi="SimSun" w:cs="Times New Roman" w:hint="eastAsia"/>
          <w:color w:val="000000"/>
          <w:sz w:val="21"/>
          <w:szCs w:val="21"/>
          <w:lang w:val="es-ES" w:eastAsia="zh-CN" w:bidi="es-ES"/>
        </w:rPr>
        <w:t>、民间社会组织、产业部门、非政府组织以及</w:t>
      </w:r>
      <w:proofErr w:type="gramStart"/>
      <w:r w:rsidRPr="004F3306">
        <w:rPr>
          <w:rFonts w:ascii="SimSun" w:eastAsiaTheme="minorHAnsi" w:hAnsi="SimSun" w:cs="Times New Roman" w:hint="eastAsia"/>
          <w:color w:val="000000"/>
          <w:sz w:val="21"/>
          <w:szCs w:val="21"/>
          <w:lang w:val="es-ES" w:eastAsia="zh-CN" w:bidi="es-ES"/>
        </w:rPr>
        <w:t>所有利益</w:t>
      </w:r>
      <w:proofErr w:type="gramEnd"/>
      <w:r w:rsidRPr="004F3306">
        <w:rPr>
          <w:rFonts w:ascii="SimSun" w:eastAsiaTheme="minorHAnsi" w:hAnsi="SimSun" w:cs="Times New Roman" w:hint="eastAsia"/>
          <w:color w:val="000000"/>
          <w:sz w:val="21"/>
          <w:szCs w:val="21"/>
          <w:lang w:val="es-ES" w:eastAsia="zh-CN" w:bidi="es-ES"/>
        </w:rPr>
        <w:t>相关团体根据更新后的法规框架开展相关活动，并加强知识产权领域工作人员的能力建设。</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在哥伦比亚和拉美地区宣传和推广</w:t>
      </w:r>
      <w:r w:rsidRPr="004F3306">
        <w:rPr>
          <w:rFonts w:ascii="SimSun" w:eastAsiaTheme="minorHAnsi" w:hAnsi="SimSun" w:cs="Times New Roman" w:hint="eastAsia"/>
          <w:color w:val="000000"/>
          <w:sz w:val="21"/>
          <w:szCs w:val="21"/>
          <w:lang w:val="es-ES" w:eastAsia="zh-CN" w:bidi="es-ES"/>
        </w:rPr>
        <w:t>WIPO</w:t>
      </w:r>
      <w:r w:rsidRPr="004F3306">
        <w:rPr>
          <w:rFonts w:ascii="SimSun" w:eastAsiaTheme="minorHAnsi" w:hAnsi="SimSun" w:cs="Times New Roman" w:hint="eastAsia"/>
          <w:color w:val="000000"/>
          <w:sz w:val="21"/>
          <w:szCs w:val="21"/>
          <w:lang w:val="es-ES" w:eastAsia="zh-CN" w:bidi="es-ES"/>
        </w:rPr>
        <w:t>的各项条约和全球服务。</w:t>
      </w:r>
    </w:p>
    <w:p w:rsidR="000E3374" w:rsidRPr="004B6D57"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SimSun" w:hAnsi="SimSun" w:cs="Times New Roman"/>
          <w:color w:val="000000"/>
          <w:sz w:val="21"/>
          <w:szCs w:val="21"/>
          <w:lang w:val="es-ES" w:eastAsia="zh-CN" w:bidi="es-ES"/>
        </w:rPr>
      </w:pPr>
      <w:r w:rsidRPr="004F3306">
        <w:rPr>
          <w:rFonts w:ascii="SimSun" w:eastAsiaTheme="minorHAnsi" w:hAnsi="SimSun" w:cs="Times New Roman" w:hint="eastAsia"/>
          <w:color w:val="000000"/>
          <w:sz w:val="21"/>
          <w:szCs w:val="21"/>
          <w:lang w:val="es-ES" w:eastAsia="zh-CN" w:bidi="es-ES"/>
        </w:rPr>
        <w:t>创造出</w:t>
      </w:r>
      <w:r w:rsidRPr="000E3374">
        <w:rPr>
          <w:rFonts w:ascii="SimSun" w:eastAsia="SimSun" w:hAnsi="SimSun" w:cs="Times New Roman" w:hint="eastAsia"/>
          <w:color w:val="000000"/>
          <w:sz w:val="21"/>
          <w:szCs w:val="21"/>
          <w:lang w:val="es-ES" w:eastAsia="zh-CN" w:bidi="es-ES"/>
        </w:rPr>
        <w:t>WIPO</w:t>
      </w:r>
      <w:r w:rsidRPr="004F3306">
        <w:rPr>
          <w:rFonts w:ascii="SimSun" w:eastAsiaTheme="minorHAnsi" w:hAnsi="SimSun" w:cs="Times New Roman" w:hint="eastAsia"/>
          <w:color w:val="000000"/>
          <w:sz w:val="21"/>
          <w:szCs w:val="21"/>
          <w:lang w:val="es-ES" w:eastAsia="zh-CN" w:bidi="es-ES"/>
        </w:rPr>
        <w:t>与</w:t>
      </w:r>
      <w:r w:rsidRPr="0037628F">
        <w:rPr>
          <w:rFonts w:ascii="SimSun" w:eastAsia="SimSun" w:hAnsi="SimSun" w:cs="Times New Roman" w:hint="eastAsia"/>
          <w:color w:val="000000"/>
          <w:sz w:val="21"/>
          <w:szCs w:val="21"/>
          <w:lang w:val="es-ES" w:eastAsia="zh-CN" w:bidi="es-ES"/>
        </w:rPr>
        <w:t>拉美</w:t>
      </w:r>
      <w:r w:rsidRPr="004F3306">
        <w:rPr>
          <w:rFonts w:ascii="SimSun" w:eastAsiaTheme="minorHAnsi" w:hAnsi="SimSun" w:cs="Times New Roman" w:hint="eastAsia"/>
          <w:color w:val="000000"/>
          <w:sz w:val="21"/>
          <w:szCs w:val="21"/>
          <w:lang w:val="es-ES" w:eastAsia="zh-CN" w:bidi="es-ES"/>
        </w:rPr>
        <w:t>地区各成员国之间进行沟通的更好方式并进一步巩固其关系</w:t>
      </w:r>
      <w:r w:rsidRPr="004B6D57">
        <w:rPr>
          <w:rFonts w:ascii="SimSun" w:eastAsia="SimSun" w:hAnsi="SimSun" w:cs="Times New Roman" w:hint="eastAsia"/>
          <w:color w:val="000000"/>
          <w:sz w:val="21"/>
          <w:szCs w:val="21"/>
          <w:lang w:val="es-ES" w:eastAsia="zh-CN" w:bidi="es-ES"/>
        </w:rPr>
        <w:t>。</w:t>
      </w:r>
    </w:p>
    <w:p w:rsidR="000E3374" w:rsidRPr="0037628F" w:rsidRDefault="000E3374" w:rsidP="00B52CF3">
      <w:pPr>
        <w:keepNext/>
        <w:keepLines/>
        <w:widowControl w:val="0"/>
        <w:tabs>
          <w:tab w:val="left" w:pos="628"/>
        </w:tabs>
        <w:adjustRightInd w:val="0"/>
        <w:spacing w:beforeLines="100" w:before="240" w:afterLines="50" w:after="120" w:line="340" w:lineRule="atLeast"/>
        <w:ind w:right="14"/>
        <w:jc w:val="both"/>
        <w:outlineLvl w:val="2"/>
        <w:rPr>
          <w:rFonts w:ascii="SimHei" w:eastAsia="SimHei" w:hAnsi="SimHei" w:cs="Arial Narrow"/>
          <w:bCs/>
          <w:smallCaps/>
          <w:color w:val="1F497D"/>
          <w:sz w:val="21"/>
          <w:szCs w:val="21"/>
          <w:lang w:val="es-ES" w:bidi="es-ES"/>
        </w:rPr>
      </w:pPr>
      <w:bookmarkStart w:id="36" w:name="_Toc454522640"/>
      <w:bookmarkStart w:id="37" w:name="_Toc454547742"/>
      <w:r w:rsidRPr="0037628F">
        <w:rPr>
          <w:rFonts w:ascii="SimHei" w:eastAsia="SimHei" w:hAnsi="SimHei" w:cs="Arial Narrow" w:hint="eastAsia"/>
          <w:bCs/>
          <w:smallCaps/>
          <w:color w:val="1F497D"/>
          <w:sz w:val="21"/>
          <w:szCs w:val="21"/>
          <w:lang w:val="es-ES" w:eastAsia="es-ES" w:bidi="es-ES"/>
        </w:rPr>
        <w:t>拟议的活动范围</w:t>
      </w:r>
      <w:r w:rsidRPr="0037628F">
        <w:rPr>
          <w:rFonts w:ascii="SimHei" w:eastAsia="SimHei" w:hAnsi="SimHei" w:cs="Arial Narrow"/>
          <w:bCs/>
          <w:smallCaps/>
          <w:color w:val="1F497D"/>
          <w:sz w:val="21"/>
          <w:szCs w:val="21"/>
          <w:vertAlign w:val="superscript"/>
          <w:lang w:val="es-ES" w:eastAsia="es-ES" w:bidi="es-ES"/>
        </w:rPr>
        <w:t>2</w:t>
      </w:r>
      <w:r w:rsidRPr="0037628F">
        <w:rPr>
          <w:rFonts w:ascii="SimHei" w:eastAsia="SimHei" w:hAnsi="SimHei" w:cs="Arial Narrow" w:hint="eastAsia"/>
          <w:b/>
          <w:bCs/>
          <w:smallCaps/>
          <w:color w:val="1F497D"/>
          <w:sz w:val="21"/>
          <w:szCs w:val="21"/>
          <w:lang w:val="es-ES" w:eastAsia="es-ES" w:bidi="es-ES"/>
        </w:rPr>
        <w:t>（</w:t>
      </w:r>
      <w:r w:rsidRPr="0037628F">
        <w:rPr>
          <w:rFonts w:ascii="KaiTi" w:eastAsia="KaiTi" w:hAnsi="KaiTi" w:cs="Arial Narrow" w:hint="eastAsia"/>
          <w:b/>
          <w:bCs/>
          <w:smallCaps/>
          <w:color w:val="1F497D"/>
          <w:sz w:val="21"/>
          <w:szCs w:val="21"/>
          <w:lang w:val="es-ES" w:eastAsia="es-ES" w:bidi="es-ES"/>
        </w:rPr>
        <w:t>适用时包括地区性活动</w:t>
      </w:r>
      <w:r w:rsidRPr="0037628F">
        <w:rPr>
          <w:rFonts w:ascii="SimHei" w:eastAsia="SimHei" w:hAnsi="SimHei" w:cs="Arial Narrow"/>
          <w:b/>
          <w:bCs/>
          <w:smallCaps/>
          <w:color w:val="1F497D"/>
          <w:sz w:val="21"/>
          <w:szCs w:val="21"/>
          <w:vertAlign w:val="superscript"/>
          <w:lang w:val="es-ES" w:eastAsia="es-ES" w:bidi="es-ES"/>
        </w:rPr>
        <w:footnoteReference w:id="28"/>
      </w:r>
      <w:r w:rsidRPr="0037628F">
        <w:rPr>
          <w:rFonts w:ascii="SimHei" w:eastAsia="SimHei" w:hAnsi="SimHei" w:cs="Arial Narrow" w:hint="eastAsia"/>
          <w:b/>
          <w:bCs/>
          <w:smallCaps/>
          <w:color w:val="1F497D"/>
          <w:sz w:val="21"/>
          <w:szCs w:val="21"/>
          <w:lang w:val="es-ES" w:eastAsia="es-ES" w:bidi="es-ES"/>
        </w:rPr>
        <w:t>）</w:t>
      </w:r>
      <w:r w:rsidRPr="0037628F">
        <w:rPr>
          <w:rFonts w:ascii="SimHei" w:eastAsia="SimHei" w:hAnsi="SimHei" w:cs="Arial Narrow" w:hint="eastAsia"/>
          <w:bCs/>
          <w:smallCaps/>
          <w:color w:val="1F497D"/>
          <w:sz w:val="21"/>
          <w:szCs w:val="21"/>
          <w:lang w:val="es-ES" w:eastAsia="es-ES" w:bidi="es-ES"/>
        </w:rPr>
        <w:t>：</w:t>
      </w:r>
      <w:bookmarkEnd w:id="36"/>
      <w:bookmarkEnd w:id="37"/>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Arial Narrow"/>
          <w:iCs/>
          <w:color w:val="000000"/>
          <w:szCs w:val="22"/>
          <w:u w:val="single"/>
          <w:lang w:val="es-ES" w:eastAsia="es-ES" w:bidi="es-ES"/>
        </w:rPr>
      </w:pPr>
      <w:r w:rsidRPr="0037628F">
        <w:rPr>
          <w:rFonts w:ascii="KaiTi" w:eastAsia="KaiTi" w:hAnsi="KaiTi" w:cs="Times New Roman" w:hint="eastAsia"/>
          <w:color w:val="000000"/>
          <w:sz w:val="21"/>
          <w:szCs w:val="21"/>
          <w:u w:val="single"/>
          <w:lang w:val="es-ES" w:bidi="es-ES"/>
        </w:rPr>
        <w:t>拟议活动</w:t>
      </w:r>
    </w:p>
    <w:p w:rsidR="000E3374" w:rsidRPr="0037628F" w:rsidRDefault="000E3374" w:rsidP="0037628F">
      <w:pPr>
        <w:keepNext/>
        <w:keepLines/>
        <w:widowControl w:val="0"/>
        <w:adjustRightInd w:val="0"/>
        <w:spacing w:afterLines="50" w:after="120" w:line="340" w:lineRule="atLeast"/>
        <w:jc w:val="both"/>
        <w:outlineLvl w:val="2"/>
        <w:rPr>
          <w:rFonts w:ascii="SimSun" w:hAnsi="SimSun" w:cs="Times New Roman"/>
          <w:bCs/>
          <w:color w:val="000000"/>
          <w:sz w:val="21"/>
          <w:szCs w:val="21"/>
          <w:u w:val="single"/>
          <w:lang w:val="es-ES" w:bidi="es-ES"/>
        </w:rPr>
      </w:pPr>
      <w:bookmarkStart w:id="38" w:name="_Toc454522641"/>
      <w:bookmarkStart w:id="39" w:name="_Toc454547743"/>
      <w:r w:rsidRPr="0037628F">
        <w:rPr>
          <w:rFonts w:ascii="SimSun" w:hAnsi="SimSun" w:cs="Times New Roman" w:hint="eastAsia"/>
          <w:bCs/>
          <w:iCs/>
          <w:color w:val="000000"/>
          <w:sz w:val="21"/>
          <w:szCs w:val="21"/>
          <w:u w:val="single"/>
          <w:lang w:val="es-ES" w:bidi="es-ES"/>
        </w:rPr>
        <w:t>为实现目标</w:t>
      </w:r>
      <w:proofErr w:type="gramStart"/>
      <w:r w:rsidRPr="0037628F">
        <w:rPr>
          <w:rFonts w:ascii="SimSun" w:hAnsi="SimSun" w:cs="Times New Roman" w:hint="eastAsia"/>
          <w:bCs/>
          <w:iCs/>
          <w:color w:val="000000"/>
          <w:sz w:val="21"/>
          <w:szCs w:val="21"/>
          <w:u w:val="single"/>
          <w:lang w:val="es-ES" w:bidi="es-ES"/>
        </w:rPr>
        <w:t>一</w:t>
      </w:r>
      <w:proofErr w:type="gramEnd"/>
      <w:r w:rsidRPr="0037628F">
        <w:rPr>
          <w:rFonts w:ascii="SimSun" w:hAnsi="SimSun" w:cs="Times New Roman" w:hint="eastAsia"/>
          <w:bCs/>
          <w:iCs/>
          <w:color w:val="000000"/>
          <w:sz w:val="21"/>
          <w:szCs w:val="21"/>
          <w:u w:val="single"/>
          <w:lang w:val="es-ES" w:bidi="es-ES"/>
        </w:rPr>
        <w:t>：</w:t>
      </w:r>
      <w:bookmarkEnd w:id="38"/>
      <w:bookmarkEnd w:id="39"/>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旨在促进和推动哥伦比亚专利申请工作的战略：指的是一个向企业、学术机构、政府机关等提供与创新项目相关咨询的方案，目的是提供专利申请手续方面的培训和训练。此外，该战略还可以为创新项目寻找筹资渠道，让拥有知识产权、科学和技术的实体可以将其产品和程序投放到市场中。</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研究确定在《专利合作条约》</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PCT</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使用方面遇到的困难：其目的就是开发相关战略来提高条约在哥伦比亚的使用率，通过调查和研究来帮助了解用户在哥伦比亚使用该条约时遇到的障碍，从而提供相关战略和培训，鼓励更多人使用这一体系。</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激励创新的专利制度：建立联络点，加强与哥伦比亚学术界、消费者群体、专业协会和行业联合会、专利体系的实际用户和潜在用户的联系，打造一个均衡的专利体系，充分利用其优势和机会。</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lastRenderedPageBreak/>
        <w:t>哥伦比亚鼓励企业创新项目：该项目面向的群体为企业家，通过该项目的诊断分析，使企业家了解公司正处于哪一个创新阶段，并制定出通过司法途径保护知识产权的战略。</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鼓励研究项目：项目受众为研究中心、研发机构、大学等单位，该项目旨在了解当前的科学技术研究情况；并找到能够推进专利研究进程的方法。</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知识产权学术计划：</w:t>
      </w:r>
      <w:r w:rsidRPr="00CC6135">
        <w:rPr>
          <w:rFonts w:ascii="SimSun" w:hAnsi="SimSun" w:cs="Times New Roman" w:hint="eastAsia"/>
          <w:bCs/>
          <w:color w:val="000000"/>
          <w:sz w:val="21"/>
          <w:szCs w:val="21"/>
          <w:lang w:val="es-ES" w:bidi="es-ES"/>
        </w:rPr>
        <w:t>该计划旨在</w:t>
      </w:r>
      <w:proofErr w:type="gramStart"/>
      <w:r w:rsidRPr="00CC6135">
        <w:rPr>
          <w:rFonts w:ascii="SimSun" w:hAnsi="SimSun" w:cs="Times New Roman" w:hint="eastAsia"/>
          <w:bCs/>
          <w:color w:val="000000"/>
          <w:sz w:val="21"/>
          <w:szCs w:val="21"/>
          <w:lang w:val="es-ES" w:bidi="es-ES"/>
        </w:rPr>
        <w:t>在</w:t>
      </w:r>
      <w:proofErr w:type="gramEnd"/>
      <w:r w:rsidRPr="00CC6135">
        <w:rPr>
          <w:rFonts w:ascii="SimSun" w:hAnsi="SimSun" w:cs="Times New Roman" w:hint="eastAsia"/>
          <w:bCs/>
          <w:color w:val="000000"/>
          <w:sz w:val="21"/>
          <w:szCs w:val="21"/>
          <w:lang w:val="es-ES" w:bidi="es-ES"/>
        </w:rPr>
        <w:t>学校、大学和研究机构等领域重视和深化发展知识产权，提高知识产权意识，方案是基于两个方面开展的：a)通过研究了解学术界在知识产权教学方面的薄弱环节；b)从研究结果入手，面向学校、大学和高等教育机构开展一项学术计划，培养用户和未来的从业人员的知识产权意识，让越来越多的哥伦比亚人了解知识产权</w:t>
      </w:r>
      <w:r w:rsidRPr="00CC6135">
        <w:rPr>
          <w:rFonts w:ascii="SimSun" w:hAnsi="SimSun" w:cs="Times New Roman" w:hint="eastAsia"/>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创立一个知识产权研究中心：分享对相关案例、判例、法规制度的学习心得并开办讲习班，以此来加强</w:t>
      </w:r>
      <w:proofErr w:type="gramStart"/>
      <w:r w:rsidRPr="00CC6135">
        <w:rPr>
          <w:rFonts w:ascii="SimSun" w:hAnsi="SimSun" w:cs="Times New Roman" w:hint="eastAsia"/>
          <w:bCs/>
          <w:color w:val="000000"/>
          <w:sz w:val="21"/>
          <w:szCs w:val="21"/>
          <w:lang w:val="es-ES" w:bidi="es-ES"/>
        </w:rPr>
        <w:t>所有利益</w:t>
      </w:r>
      <w:proofErr w:type="gramEnd"/>
      <w:r w:rsidRPr="00CC6135">
        <w:rPr>
          <w:rFonts w:ascii="SimSun" w:hAnsi="SimSun" w:cs="Times New Roman" w:hint="eastAsia"/>
          <w:bCs/>
          <w:color w:val="000000"/>
          <w:sz w:val="21"/>
          <w:szCs w:val="21"/>
          <w:lang w:val="es-ES" w:bidi="es-ES"/>
        </w:rPr>
        <w:t>相关群体对知识产权的学习。</w:t>
      </w:r>
    </w:p>
    <w:p w:rsidR="000E3374" w:rsidRPr="00CC6135" w:rsidRDefault="000E3374" w:rsidP="00B52CF3">
      <w:pPr>
        <w:keepNext/>
        <w:keepLines/>
        <w:widowControl w:val="0"/>
        <w:tabs>
          <w:tab w:val="left" w:pos="628"/>
        </w:tabs>
        <w:adjustRightInd w:val="0"/>
        <w:spacing w:afterLines="50" w:after="120" w:line="340" w:lineRule="atLeast"/>
        <w:ind w:right="20"/>
        <w:jc w:val="both"/>
        <w:outlineLvl w:val="2"/>
        <w:rPr>
          <w:rFonts w:ascii="SimSun" w:hAnsi="SimSun" w:cs="Times New Roman"/>
          <w:bCs/>
          <w:color w:val="000000"/>
          <w:sz w:val="21"/>
          <w:szCs w:val="21"/>
          <w:lang w:val="es-ES" w:bidi="es-ES"/>
        </w:rPr>
      </w:pPr>
      <w:bookmarkStart w:id="40" w:name="_Toc454522642"/>
      <w:bookmarkStart w:id="41" w:name="_Toc454547744"/>
      <w:r w:rsidRPr="00CC6135">
        <w:rPr>
          <w:rFonts w:ascii="SimSun" w:hAnsi="SimSun" w:cs="Times New Roman" w:hint="eastAsia"/>
          <w:bCs/>
          <w:iCs/>
          <w:color w:val="000000"/>
          <w:sz w:val="21"/>
          <w:szCs w:val="21"/>
          <w:u w:val="single"/>
          <w:lang w:val="es-ES" w:bidi="es-ES"/>
        </w:rPr>
        <w:t>为实现目标二：</w:t>
      </w:r>
      <w:bookmarkEnd w:id="40"/>
      <w:bookmarkEnd w:id="41"/>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创立论坛来对发展议程中的45项建议进行讨论，以加快消除在可持续发展框架中的区域内差距：该论坛得到了政府机构、非政府组织、民间社会和产业部门的支持。论坛旨在深化知识产权的关键要素和进一步落实若干建议，例如加快知识和技术的发展、改进、转化、传播和推广应用，以促进经济的合法、高效和可持续发展。</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实施扶持机制的区域实验室：与主管科学和技术工作的政府部门配合开展工作，集中实施战略来合理利用知识产权，以实施针对发展中国家的扶持机制。</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扶持版权型创业：</w:t>
      </w:r>
      <w:r w:rsidRPr="00CC6135">
        <w:rPr>
          <w:rFonts w:ascii="SimSun" w:hAnsi="SimSun" w:cs="Times New Roman" w:hint="eastAsia"/>
          <w:bCs/>
          <w:color w:val="000000"/>
          <w:sz w:val="21"/>
          <w:szCs w:val="21"/>
          <w:lang w:val="es-ES" w:bidi="es-ES"/>
        </w:rPr>
        <w:t>认识到文化是经济发展的驱动力，希望通过采取相关战略来进一步发展中小企业的版权型创业，这些企业可以通过扶持来加强在知识产权各领域的能力建设</w:t>
      </w:r>
      <w:r w:rsidRPr="00CC6135">
        <w:rPr>
          <w:rFonts w:ascii="SimSun" w:hAnsi="SimSun" w:cs="Times New Roman" w:hint="eastAsia"/>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通过CREANET网推广有志于从事文化产业的创作者的作品：</w:t>
      </w:r>
      <w:r w:rsidRPr="00CC6135">
        <w:rPr>
          <w:rFonts w:ascii="SimSun" w:hAnsi="SimSun" w:cs="Times New Roman" w:hint="eastAsia"/>
          <w:bCs/>
          <w:color w:val="000000"/>
          <w:sz w:val="21"/>
          <w:szCs w:val="21"/>
          <w:lang w:val="es-ES" w:bidi="es-ES"/>
        </w:rPr>
        <w:t>国家版权局为哥伦比亚创作者准备了一个提供创业扶持服务的门户网站，名为CREANET。在WIPO驻外办事处的支持下，该网站将成为一个平台，用来推广普通创作者的作品以及曾经从事过非法活动的人士的作品，通过文化产业创作来实现社会包容。</w:t>
      </w:r>
    </w:p>
    <w:p w:rsidR="000E3374" w:rsidRPr="00CC6135" w:rsidRDefault="000E3374" w:rsidP="00B52CF3">
      <w:pPr>
        <w:widowControl w:val="0"/>
        <w:adjustRightInd w:val="0"/>
        <w:spacing w:afterLines="50" w:after="120" w:line="340" w:lineRule="atLeast"/>
        <w:ind w:leftChars="-1" w:left="-2" w:right="20" w:firstLine="1"/>
        <w:jc w:val="both"/>
        <w:rPr>
          <w:rFonts w:ascii="SimSun" w:hAnsi="SimSun" w:cs="Times New Roman"/>
          <w:bCs/>
          <w:iCs/>
          <w:color w:val="000000"/>
          <w:sz w:val="21"/>
          <w:szCs w:val="21"/>
          <w:lang w:val="es-ES" w:eastAsia="es-ES" w:bidi="es-ES"/>
        </w:rPr>
      </w:pPr>
      <w:r w:rsidRPr="00CC6135">
        <w:rPr>
          <w:rFonts w:ascii="SimSun" w:hAnsi="SimSun" w:cs="Times New Roman" w:hint="eastAsia"/>
          <w:bCs/>
          <w:iCs/>
          <w:color w:val="000000"/>
          <w:sz w:val="21"/>
          <w:szCs w:val="21"/>
          <w:u w:val="single"/>
          <w:lang w:val="es-ES" w:bidi="es-ES"/>
        </w:rPr>
        <w:t>为实现目标三：</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关于向传统知识、遗传资源和文化表现形式宣传员提供知识产权培训的方案：</w:t>
      </w:r>
      <w:r w:rsidRPr="00CC6135">
        <w:rPr>
          <w:rFonts w:ascii="SimSun" w:hAnsi="SimSun" w:cs="Times New Roman" w:hint="eastAsia"/>
          <w:bCs/>
          <w:color w:val="000000"/>
          <w:sz w:val="21"/>
          <w:szCs w:val="21"/>
          <w:lang w:val="es-ES" w:bidi="es-ES"/>
        </w:rPr>
        <w:t>该培训方案的目标群体是政府机关和公务员，通过现场研讨会和虚拟研讨会，在WIPO专家的参与下对从事知识产权保护工作的主要政府部门和公务员进行培训。</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远程开放性培训方案，旨在进一步深化知识产权意识，培训主题涉及到农业遗传资源、植物品种和农业生物多样性相关问题。</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面向本地人、土著人、赖</w:t>
      </w:r>
      <w:proofErr w:type="gramStart"/>
      <w:r w:rsidRPr="00CC6135">
        <w:rPr>
          <w:rFonts w:ascii="SimSun" w:hAnsi="SimSun" w:cs="Times New Roman" w:hint="eastAsia"/>
          <w:color w:val="000000"/>
          <w:sz w:val="21"/>
          <w:szCs w:val="21"/>
          <w:lang w:val="es-ES" w:bidi="es-ES"/>
        </w:rPr>
        <w:t>萨</w:t>
      </w:r>
      <w:proofErr w:type="gramEnd"/>
      <w:r w:rsidRPr="00CC6135">
        <w:rPr>
          <w:rFonts w:ascii="SimSun" w:hAnsi="SimSun" w:cs="Times New Roman" w:hint="eastAsia"/>
          <w:color w:val="000000"/>
          <w:sz w:val="21"/>
          <w:szCs w:val="21"/>
          <w:lang w:val="es-ES" w:bidi="es-ES"/>
        </w:rPr>
        <w:t>人和罗</w:t>
      </w:r>
      <w:proofErr w:type="gramStart"/>
      <w:r w:rsidRPr="00CC6135">
        <w:rPr>
          <w:rFonts w:ascii="SimSun" w:hAnsi="SimSun" w:cs="Times New Roman" w:hint="eastAsia"/>
          <w:color w:val="000000"/>
          <w:sz w:val="21"/>
          <w:szCs w:val="21"/>
          <w:lang w:val="es-ES" w:bidi="es-ES"/>
        </w:rPr>
        <w:t>姆</w:t>
      </w:r>
      <w:proofErr w:type="gramEnd"/>
      <w:r w:rsidRPr="00CC6135">
        <w:rPr>
          <w:rFonts w:ascii="SimSun" w:hAnsi="SimSun" w:cs="Times New Roman" w:hint="eastAsia"/>
          <w:color w:val="000000"/>
          <w:sz w:val="21"/>
          <w:szCs w:val="21"/>
          <w:lang w:val="es-ES" w:bidi="es-ES"/>
        </w:rPr>
        <w:t>人社区开展知识产权培训的计划：</w:t>
      </w:r>
      <w:r w:rsidRPr="00CC6135">
        <w:rPr>
          <w:rFonts w:ascii="SimSun" w:hAnsi="SimSun" w:cs="Times New Roman" w:hint="eastAsia"/>
          <w:bCs/>
          <w:color w:val="000000"/>
          <w:sz w:val="21"/>
          <w:szCs w:val="21"/>
          <w:lang w:val="es-ES" w:bidi="es-ES"/>
        </w:rPr>
        <w:t>其目的是在工商业监管局和国家版权局的支持下，提供关于原产地名称手续办理程序的培训，从工艺品和本土产品创新角度开展工作。</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支持成立原产地</w:t>
      </w:r>
      <w:r w:rsidRPr="0037628F">
        <w:rPr>
          <w:rFonts w:ascii="SimSun" w:hAnsi="SimSun" w:cs="Times New Roman" w:hint="eastAsia"/>
          <w:bCs/>
          <w:color w:val="000000"/>
          <w:sz w:val="21"/>
          <w:szCs w:val="21"/>
          <w:lang w:val="es-ES" w:bidi="es-ES"/>
        </w:rPr>
        <w:t>名称</w:t>
      </w:r>
      <w:r w:rsidRPr="00CC6135">
        <w:rPr>
          <w:rFonts w:ascii="SimSun" w:hAnsi="SimSun" w:cs="Times New Roman" w:hint="eastAsia"/>
          <w:color w:val="000000"/>
          <w:sz w:val="21"/>
          <w:szCs w:val="21"/>
          <w:lang w:val="es-ES" w:bidi="es-ES"/>
        </w:rPr>
        <w:t>管理组织或“监管理事会”，向持有集体商标的组织提供咨询服务。</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面向本地人、</w:t>
      </w:r>
      <w:r w:rsidRPr="0037628F">
        <w:rPr>
          <w:rFonts w:ascii="SimSun" w:hAnsi="SimSun" w:cs="Times New Roman" w:hint="eastAsia"/>
          <w:bCs/>
          <w:color w:val="000000"/>
          <w:sz w:val="21"/>
          <w:szCs w:val="21"/>
          <w:lang w:val="es-ES" w:bidi="es-ES"/>
        </w:rPr>
        <w:t>土著人</w:t>
      </w:r>
      <w:r w:rsidRPr="00CC6135">
        <w:rPr>
          <w:rFonts w:ascii="SimSun" w:hAnsi="SimSun" w:cs="Times New Roman" w:hint="eastAsia"/>
          <w:color w:val="000000"/>
          <w:sz w:val="21"/>
          <w:szCs w:val="21"/>
          <w:lang w:val="es-ES" w:bidi="es-ES"/>
        </w:rPr>
        <w:t>、赖</w:t>
      </w:r>
      <w:proofErr w:type="gramStart"/>
      <w:r w:rsidRPr="00CC6135">
        <w:rPr>
          <w:rFonts w:ascii="SimSun" w:hAnsi="SimSun" w:cs="Times New Roman" w:hint="eastAsia"/>
          <w:color w:val="000000"/>
          <w:sz w:val="21"/>
          <w:szCs w:val="21"/>
          <w:lang w:val="es-ES" w:bidi="es-ES"/>
        </w:rPr>
        <w:t>萨</w:t>
      </w:r>
      <w:proofErr w:type="gramEnd"/>
      <w:r w:rsidRPr="00CC6135">
        <w:rPr>
          <w:rFonts w:ascii="SimSun" w:hAnsi="SimSun" w:cs="Times New Roman" w:hint="eastAsia"/>
          <w:color w:val="000000"/>
          <w:sz w:val="21"/>
          <w:szCs w:val="21"/>
          <w:lang w:val="es-ES" w:bidi="es-ES"/>
        </w:rPr>
        <w:t>人和罗</w:t>
      </w:r>
      <w:proofErr w:type="gramStart"/>
      <w:r w:rsidRPr="00CC6135">
        <w:rPr>
          <w:rFonts w:ascii="SimSun" w:hAnsi="SimSun" w:cs="Times New Roman" w:hint="eastAsia"/>
          <w:color w:val="000000"/>
          <w:sz w:val="21"/>
          <w:szCs w:val="21"/>
          <w:lang w:val="es-ES" w:bidi="es-ES"/>
        </w:rPr>
        <w:t>姆</w:t>
      </w:r>
      <w:proofErr w:type="gramEnd"/>
      <w:r w:rsidRPr="00CC6135">
        <w:rPr>
          <w:rFonts w:ascii="SimSun" w:hAnsi="SimSun" w:cs="Times New Roman" w:hint="eastAsia"/>
          <w:color w:val="000000"/>
          <w:sz w:val="21"/>
          <w:szCs w:val="21"/>
          <w:lang w:val="es-ES" w:bidi="es-ES"/>
        </w:rPr>
        <w:t>人社区开展知识产权和传统知识、遗传资源和文化表现形式培训的计划。</w:t>
      </w:r>
    </w:p>
    <w:p w:rsidR="000E3374" w:rsidRPr="00CC6135" w:rsidRDefault="000E3374" w:rsidP="00B52CF3">
      <w:pPr>
        <w:widowControl w:val="0"/>
        <w:adjustRightInd w:val="0"/>
        <w:spacing w:afterLines="50" w:after="120" w:line="340" w:lineRule="atLeast"/>
        <w:ind w:leftChars="-1" w:left="-2" w:right="20" w:firstLine="1"/>
        <w:jc w:val="both"/>
        <w:rPr>
          <w:rFonts w:ascii="SimSun" w:hAnsi="SimSun" w:cs="Times New Roman"/>
          <w:bCs/>
          <w:iCs/>
          <w:color w:val="000000"/>
          <w:sz w:val="21"/>
          <w:szCs w:val="21"/>
          <w:lang w:val="es-ES" w:eastAsia="es-ES" w:bidi="es-ES"/>
        </w:rPr>
      </w:pPr>
      <w:r w:rsidRPr="00CC6135">
        <w:rPr>
          <w:rFonts w:ascii="SimSun" w:hAnsi="SimSun" w:cs="Times New Roman" w:hint="eastAsia"/>
          <w:bCs/>
          <w:iCs/>
          <w:color w:val="000000"/>
          <w:sz w:val="21"/>
          <w:szCs w:val="21"/>
          <w:u w:val="single"/>
          <w:lang w:val="es-ES" w:bidi="es-ES"/>
        </w:rPr>
        <w:lastRenderedPageBreak/>
        <w:t>为实现目标四：</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本区域的调解和仲裁中心：</w:t>
      </w:r>
      <w:r w:rsidRPr="00CC6135">
        <w:rPr>
          <w:rFonts w:ascii="SimSun" w:hAnsi="SimSun" w:cs="Times New Roman" w:hint="eastAsia"/>
          <w:color w:val="000000"/>
          <w:sz w:val="21"/>
          <w:szCs w:val="21"/>
          <w:lang w:val="es-ES" w:bidi="es-ES"/>
        </w:rPr>
        <w:t>作为实体机构</w:t>
      </w:r>
      <w:r w:rsidR="002B6F58" w:rsidRPr="00CC6135">
        <w:rPr>
          <w:rFonts w:ascii="SimSun" w:hAnsi="SimSun" w:cs="Times New Roman" w:hint="eastAsia"/>
          <w:color w:val="000000"/>
          <w:sz w:val="21"/>
          <w:szCs w:val="21"/>
          <w:lang w:val="es-ES" w:bidi="es-ES"/>
        </w:rPr>
        <w:t>（</w:t>
      </w:r>
      <w:r w:rsidRPr="00CC6135">
        <w:rPr>
          <w:rFonts w:ascii="SimSun" w:hAnsi="SimSun" w:cs="Times New Roman" w:hint="eastAsia"/>
          <w:color w:val="000000"/>
          <w:sz w:val="21"/>
          <w:szCs w:val="21"/>
          <w:lang w:val="es-ES" w:bidi="es-ES"/>
        </w:rPr>
        <w:t>具有广泛权限</w:t>
      </w:r>
      <w:r w:rsidR="00461107" w:rsidRPr="00CC6135">
        <w:rPr>
          <w:rFonts w:ascii="SimSun" w:hAnsi="SimSun" w:cs="Times New Roman" w:hint="eastAsia"/>
          <w:color w:val="000000"/>
          <w:sz w:val="21"/>
          <w:szCs w:val="21"/>
          <w:lang w:val="es-ES" w:bidi="es-ES"/>
        </w:rPr>
        <w:t>）</w:t>
      </w:r>
      <w:r w:rsidRPr="00CC6135">
        <w:rPr>
          <w:rFonts w:ascii="SimSun" w:hAnsi="SimSun" w:cs="Times New Roman" w:hint="eastAsia"/>
          <w:color w:val="000000"/>
          <w:sz w:val="21"/>
          <w:szCs w:val="21"/>
          <w:lang w:val="es-ES" w:bidi="es-ES"/>
        </w:rPr>
        <w:t>来举行听证会，解决本区域向WIPO提起的争议案件。支持WIPO设立一个办事处，通过该办事处来协调开展WIPO仲裁与调解中心受理的调解和仲裁工作</w:t>
      </w:r>
      <w:r w:rsidRPr="00CC6135">
        <w:rPr>
          <w:rFonts w:ascii="SimSun" w:hAnsi="SimSun" w:cs="Arial Narrow" w:hint="eastAsia"/>
          <w:bCs/>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对负责知识产权工作的公务员的培训方案：</w:t>
      </w:r>
      <w:r w:rsidRPr="00CC6135">
        <w:rPr>
          <w:rFonts w:ascii="SimSun" w:hAnsi="SimSun" w:cs="Times New Roman" w:hint="eastAsia"/>
          <w:bCs/>
          <w:color w:val="000000"/>
          <w:sz w:val="21"/>
          <w:szCs w:val="21"/>
          <w:lang w:val="es-ES" w:bidi="es-ES"/>
        </w:rPr>
        <w:t>向国家版权局和工商业监管局中负责知识产权工作的公务员提供培训和教材，帮助其应用知识产权相关准则。</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区域司法权技术合作方案：赋予行政主管部门司法职能，这是一种特殊的创新举措，这</w:t>
      </w:r>
      <w:proofErr w:type="gramStart"/>
      <w:r w:rsidRPr="00CC6135">
        <w:rPr>
          <w:rFonts w:ascii="SimSun" w:hAnsi="SimSun" w:cs="Arial Narrow" w:hint="eastAsia"/>
          <w:bCs/>
          <w:color w:val="000000"/>
          <w:sz w:val="21"/>
          <w:szCs w:val="21"/>
          <w:lang w:val="es-ES" w:bidi="es-ES"/>
        </w:rPr>
        <w:t>一新职能</w:t>
      </w:r>
      <w:proofErr w:type="gramEnd"/>
      <w:r w:rsidRPr="00CC6135">
        <w:rPr>
          <w:rFonts w:ascii="SimSun" w:hAnsi="SimSun" w:cs="Arial Narrow" w:hint="eastAsia"/>
          <w:bCs/>
          <w:color w:val="000000"/>
          <w:sz w:val="21"/>
          <w:szCs w:val="21"/>
          <w:lang w:val="es-ES" w:bidi="es-ES"/>
        </w:rPr>
        <w:t>不同于拉美地区版权主管部门所承担的任何其他职能。因此，哥伦比亚国家版权局通过与WIPO驻外办事处结盟，可以：</w:t>
      </w:r>
    </w:p>
    <w:p w:rsidR="000E3374" w:rsidRPr="00CC6135" w:rsidRDefault="000E3374" w:rsidP="00777EDA">
      <w:pPr>
        <w:widowControl w:val="0"/>
        <w:numPr>
          <w:ilvl w:val="0"/>
          <w:numId w:val="40"/>
        </w:numPr>
        <w:tabs>
          <w:tab w:val="left" w:pos="720"/>
        </w:tabs>
        <w:adjustRightInd w:val="0"/>
        <w:spacing w:afterLines="50" w:after="120" w:line="340" w:lineRule="atLeast"/>
        <w:ind w:left="1556" w:right="14" w:hanging="418"/>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通过举办讲习班、研讨会或培训活动，与拉美地区的其他版权主管部门分享经验。</w:t>
      </w:r>
    </w:p>
    <w:p w:rsidR="000E3374" w:rsidRPr="00CC6135" w:rsidRDefault="000E3374" w:rsidP="00777EDA">
      <w:pPr>
        <w:widowControl w:val="0"/>
        <w:numPr>
          <w:ilvl w:val="0"/>
          <w:numId w:val="40"/>
        </w:numPr>
        <w:tabs>
          <w:tab w:val="left" w:pos="720"/>
        </w:tabs>
        <w:adjustRightInd w:val="0"/>
        <w:spacing w:afterLines="50" w:after="120" w:line="340" w:lineRule="atLeast"/>
        <w:ind w:left="1556" w:right="14" w:hanging="418"/>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分享案例和判例研究成果，从而帮助加强拉美地区的版权研究工作，这对与哥伦比亚共同受安第斯共同体制度约束的安第斯共同体成员国以及拉美地区的其他国家都具有实用意义。判例分析有助于学术界</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学生、教师、研究人员、律师</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和执法部门</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法官、检察官和海关当局</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的版权研究工作。</w:t>
      </w:r>
    </w:p>
    <w:p w:rsidR="000E3374" w:rsidRPr="00CC6135" w:rsidRDefault="000E3374" w:rsidP="00B52CF3">
      <w:pPr>
        <w:widowControl w:val="0"/>
        <w:tabs>
          <w:tab w:val="left" w:pos="567"/>
        </w:tabs>
        <w:adjustRightInd w:val="0"/>
        <w:spacing w:afterLines="50" w:after="120" w:line="340" w:lineRule="atLeast"/>
        <w:ind w:right="20"/>
        <w:jc w:val="both"/>
        <w:rPr>
          <w:rFonts w:ascii="SimSun" w:hAnsi="SimSun" w:cs="Times New Roman"/>
          <w:bCs/>
          <w:iCs/>
          <w:color w:val="000000"/>
          <w:sz w:val="21"/>
          <w:szCs w:val="21"/>
          <w:lang w:val="es-ES" w:bidi="es-ES"/>
        </w:rPr>
      </w:pPr>
      <w:r w:rsidRPr="00CC6135">
        <w:rPr>
          <w:rFonts w:ascii="SimSun" w:hAnsi="SimSun" w:cs="Times New Roman" w:hint="eastAsia"/>
          <w:bCs/>
          <w:iCs/>
          <w:color w:val="000000"/>
          <w:sz w:val="21"/>
          <w:szCs w:val="21"/>
          <w:u w:val="single"/>
          <w:lang w:val="es-ES" w:bidi="es-ES"/>
        </w:rPr>
        <w:t>为实现目标七：</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马德里体系激励方案：制定宣传和联络战略，加强企业、WIPO驻外办事处与主管出口促进工作的政府部门之间的联系，通过融资手段来提高中小</w:t>
      </w:r>
      <w:proofErr w:type="gramStart"/>
      <w:r w:rsidRPr="00CC6135">
        <w:rPr>
          <w:rFonts w:ascii="SimSun" w:hAnsi="SimSun" w:cs="Times New Roman" w:hint="eastAsia"/>
          <w:bCs/>
          <w:color w:val="000000"/>
          <w:sz w:val="21"/>
          <w:szCs w:val="21"/>
          <w:lang w:val="es-ES" w:bidi="es-ES"/>
        </w:rPr>
        <w:t>微企业</w:t>
      </w:r>
      <w:proofErr w:type="gramEnd"/>
      <w:r w:rsidRPr="00CC6135">
        <w:rPr>
          <w:rFonts w:ascii="SimSun" w:hAnsi="SimSun" w:cs="Times New Roman" w:hint="eastAsia"/>
          <w:bCs/>
          <w:color w:val="000000"/>
          <w:sz w:val="21"/>
          <w:szCs w:val="21"/>
          <w:lang w:val="es-ES" w:bidi="es-ES"/>
        </w:rPr>
        <w:t>对马德里体系的使用率。</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马德里体系争议解决中心：负责接收用户关于体系运行故障的投诉和争议并上报国际局。此外，还是关于体系改进与现代化工作的一个信息点。</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工业品外观设计和海牙体系激励方案：a)宣传并促使人们理解旨在缔结新的《外观设计法条约》</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DLT</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外交会议的各项宗旨和目标，并宣传哥伦比亚加入海牙体系以及哥伦比亚设计师和设计企业随后使用该体系可能享有的好处；b)与政府机关合作起草国家标准并予以颁布和修订，以便哥伦比亚符合海牙体系的要求并加入该体系。</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里斯本体系激励方案：宣传和落实《日内瓦文本》的宗旨和目标，说明哥伦比亚加入里斯本体系所带来的潜在利益及哥伦比亚地理标志受益者后续应用该法案可能享有的福利。最后，与政府机关合作起草国家标准并予以颁布和修订，以便哥伦比亚符合里斯本体系的要求并加入该体系。</w:t>
      </w:r>
    </w:p>
    <w:p w:rsidR="000E3374" w:rsidRPr="000E3374" w:rsidRDefault="000E3374" w:rsidP="00B52CF3">
      <w:pPr>
        <w:keepNext/>
        <w:keepLines/>
        <w:widowControl w:val="0"/>
        <w:tabs>
          <w:tab w:val="left" w:pos="3780"/>
        </w:tabs>
        <w:spacing w:beforeLines="100" w:before="240"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驻外办事处为WIPO完成项目增加的价值</w:t>
      </w:r>
      <w:r w:rsidRPr="000E3374">
        <w:rPr>
          <w:rFonts w:ascii="SimHei" w:eastAsia="SimHei" w:hAnsi="SimHei" w:cs="Arial Unicode MS"/>
          <w:bCs/>
          <w:smallCaps/>
          <w:color w:val="1F497D"/>
          <w:sz w:val="21"/>
          <w:szCs w:val="21"/>
          <w:vertAlign w:val="superscript"/>
          <w:lang w:val="es-ES" w:eastAsia="es-ES" w:bidi="es-ES"/>
        </w:rPr>
        <w:t>2</w:t>
      </w:r>
      <w:r w:rsidR="001978AB">
        <w:rPr>
          <w:rFonts w:ascii="SimHei" w:eastAsia="SimHei" w:hAnsi="SimHei" w:hint="eastAsia"/>
          <w:bCs/>
          <w:smallCaps/>
          <w:color w:val="1F497D" w:themeColor="text2"/>
          <w:sz w:val="21"/>
          <w:szCs w:val="21"/>
        </w:rPr>
        <w:t>：</w:t>
      </w:r>
    </w:p>
    <w:p w:rsidR="000E3374" w:rsidRPr="000E3374" w:rsidRDefault="000E3374" w:rsidP="0037628F">
      <w:pPr>
        <w:widowControl w:val="0"/>
        <w:tabs>
          <w:tab w:val="left" w:pos="567"/>
        </w:tabs>
        <w:adjustRightInd w:val="0"/>
        <w:spacing w:afterLines="50" w:after="120" w:line="340" w:lineRule="atLeast"/>
        <w:ind w:right="20"/>
        <w:jc w:val="both"/>
        <w:outlineLvl w:val="1"/>
        <w:rPr>
          <w:rFonts w:ascii="KaiTi" w:eastAsia="KaiTi" w:hAnsi="KaiTi" w:cs="Arial Narrow"/>
          <w:color w:val="000000"/>
          <w:sz w:val="21"/>
          <w:szCs w:val="21"/>
          <w:lang w:val="es-ES" w:bidi="es-ES"/>
        </w:rPr>
      </w:pPr>
      <w:bookmarkStart w:id="42" w:name="_Toc454522643"/>
      <w:bookmarkStart w:id="43" w:name="_Toc454547745"/>
      <w:r w:rsidRPr="000E3374">
        <w:rPr>
          <w:rFonts w:ascii="KaiTi" w:eastAsia="KaiTi" w:hAnsi="KaiTi" w:cs="Arial Narrow" w:hint="eastAsia"/>
          <w:color w:val="000000"/>
          <w:sz w:val="21"/>
          <w:szCs w:val="21"/>
          <w:lang w:val="es-ES" w:eastAsia="es-ES" w:bidi="es-ES"/>
        </w:rPr>
        <w:t>[见“设立驻外办事处的理由”部分]</w:t>
      </w:r>
      <w:bookmarkEnd w:id="42"/>
      <w:bookmarkEnd w:id="43"/>
    </w:p>
    <w:p w:rsidR="000E3374" w:rsidRPr="000E3374" w:rsidRDefault="000E3374" w:rsidP="002A6CC6">
      <w:pPr>
        <w:keepNext/>
        <w:keepLines/>
        <w:tabs>
          <w:tab w:val="left" w:pos="567"/>
        </w:tabs>
        <w:adjustRightInd w:val="0"/>
        <w:spacing w:beforeLines="100" w:before="240" w:afterLines="50" w:after="120" w:line="340" w:lineRule="atLeast"/>
        <w:ind w:right="11"/>
        <w:outlineLvl w:val="1"/>
        <w:rPr>
          <w:rFonts w:ascii="SimSun" w:hAnsi="SimSun" w:cs="Times New Roman"/>
          <w:color w:val="000000"/>
          <w:sz w:val="21"/>
          <w:szCs w:val="21"/>
          <w:lang w:val="es-ES" w:bidi="es-ES"/>
        </w:rPr>
      </w:pPr>
      <w:bookmarkStart w:id="44" w:name="_Toc454522644"/>
      <w:bookmarkStart w:id="45" w:name="_Toc454547746"/>
      <w:r w:rsidRPr="000E3374">
        <w:rPr>
          <w:rFonts w:ascii="SimHei" w:eastAsia="SimHei" w:hAnsi="SimHei" w:cs="Arial Narrow" w:hint="eastAsia"/>
          <w:bCs/>
          <w:smallCaps/>
          <w:color w:val="1F497D"/>
          <w:sz w:val="21"/>
          <w:szCs w:val="21"/>
          <w:lang w:val="es-ES" w:bidi="es-ES"/>
        </w:rPr>
        <w:lastRenderedPageBreak/>
        <w:t>东道国为驻外办事处的运作拟作贡献的说明</w:t>
      </w:r>
      <w:r w:rsidRPr="000E3374">
        <w:rPr>
          <w:rFonts w:ascii="SimHei" w:eastAsia="SimHei" w:hAnsi="SimHei" w:cs="Arial Narrow"/>
          <w:bCs/>
          <w:smallCaps/>
          <w:color w:val="1F497D"/>
          <w:sz w:val="21"/>
          <w:szCs w:val="21"/>
          <w:vertAlign w:val="superscript"/>
          <w:lang w:val="es-ES" w:bidi="es-ES"/>
        </w:rPr>
        <w:footnoteReference w:id="29"/>
      </w:r>
      <w:r w:rsidRPr="000E3374">
        <w:rPr>
          <w:rFonts w:ascii="SimHei" w:eastAsia="SimHei" w:hAnsi="SimHei" w:cs="Arial Narrow"/>
          <w:bCs/>
          <w:smallCaps/>
          <w:color w:val="1F497D"/>
          <w:sz w:val="21"/>
          <w:szCs w:val="21"/>
          <w:lang w:val="es-ES" w:bidi="es-ES"/>
        </w:rPr>
        <w:br/>
      </w:r>
      <w:r w:rsidR="002B6F58">
        <w:rPr>
          <w:rFonts w:ascii="KaiTi" w:eastAsia="KaiTi" w:hAnsi="KaiTi" w:cs="Arial Narrow"/>
          <w:bCs/>
          <w:smallCaps/>
          <w:color w:val="1F497D"/>
          <w:sz w:val="21"/>
          <w:szCs w:val="21"/>
          <w:lang w:val="es-ES" w:bidi="es-ES"/>
        </w:rPr>
        <w:t>（</w:t>
      </w:r>
      <w:r w:rsidRPr="000E3374">
        <w:rPr>
          <w:rFonts w:ascii="KaiTi" w:eastAsia="KaiTi" w:hAnsi="KaiTi" w:cs="Arial Narrow" w:hint="eastAsia"/>
          <w:bCs/>
          <w:smallCaps/>
          <w:color w:val="1F497D"/>
          <w:sz w:val="21"/>
          <w:szCs w:val="21"/>
          <w:lang w:val="es-ES" w:bidi="es-ES"/>
        </w:rPr>
        <w:t>例如办公场所、</w:t>
      </w:r>
      <w:r w:rsidR="00B36F7A">
        <w:rPr>
          <w:rFonts w:ascii="KaiTi" w:eastAsia="KaiTi" w:hAnsi="KaiTi" w:cs="Arial Narrow" w:hint="eastAsia"/>
          <w:bCs/>
          <w:smallCaps/>
          <w:color w:val="1F497D"/>
          <w:sz w:val="21"/>
          <w:szCs w:val="21"/>
          <w:lang w:val="es-ES" w:bidi="es-ES"/>
        </w:rPr>
        <w:t>支付公共设施支出</w:t>
      </w:r>
      <w:r w:rsidRPr="000E3374">
        <w:rPr>
          <w:rFonts w:ascii="KaiTi" w:eastAsia="KaiTi" w:hAnsi="KaiTi" w:cs="Arial Narrow" w:hint="eastAsia"/>
          <w:bCs/>
          <w:smallCaps/>
          <w:color w:val="1F497D"/>
          <w:sz w:val="21"/>
          <w:szCs w:val="21"/>
          <w:lang w:val="es-ES" w:bidi="es-ES"/>
        </w:rPr>
        <w:t>和/或安保支出等</w:t>
      </w:r>
      <w:r w:rsidR="00461107">
        <w:rPr>
          <w:rFonts w:ascii="KaiTi" w:eastAsia="KaiTi" w:hAnsi="KaiTi" w:cs="Arial Narrow" w:hint="eastAsia"/>
          <w:bCs/>
          <w:smallCaps/>
          <w:color w:val="1F497D"/>
          <w:sz w:val="21"/>
          <w:szCs w:val="21"/>
          <w:lang w:val="es-ES" w:bidi="es-ES"/>
        </w:rPr>
        <w:t>）</w:t>
      </w:r>
      <w:r w:rsidRPr="000E3374">
        <w:rPr>
          <w:rFonts w:ascii="SimHei" w:eastAsia="SimHei" w:hAnsi="SimHei" w:cs="Arial Narrow" w:hint="eastAsia"/>
          <w:bCs/>
          <w:smallCaps/>
          <w:color w:val="1F497D"/>
          <w:sz w:val="21"/>
          <w:szCs w:val="21"/>
          <w:lang w:val="es-ES" w:bidi="es-ES"/>
        </w:rPr>
        <w:t>：</w:t>
      </w:r>
      <w:bookmarkEnd w:id="44"/>
      <w:bookmarkEnd w:id="45"/>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哥伦比亚有意设立一家WIPO驻外办事处，该办事处将设在工商业监管局的总部所在地，即波哥大市13号公路27-00号波奇</w:t>
      </w:r>
      <w:proofErr w:type="gramStart"/>
      <w:r w:rsidRPr="000E3374">
        <w:rPr>
          <w:rFonts w:ascii="SimSun" w:hAnsi="SimSun" w:cs="Times New Roman" w:hint="eastAsia"/>
          <w:color w:val="000000"/>
          <w:sz w:val="21"/>
          <w:szCs w:val="21"/>
          <w:lang w:val="es-ES" w:bidi="es-ES"/>
        </w:rPr>
        <w:t>卡大厦</w:t>
      </w:r>
      <w:proofErr w:type="gramEnd"/>
      <w:r w:rsidRPr="000E3374">
        <w:rPr>
          <w:rFonts w:ascii="SimSun" w:hAnsi="SimSun" w:cs="Times New Roman" w:hint="eastAsia"/>
          <w:color w:val="000000"/>
          <w:sz w:val="21"/>
          <w:szCs w:val="21"/>
          <w:lang w:val="es-ES" w:bidi="es-ES"/>
        </w:rPr>
        <w:t>中。该大厦是特肯达马国际中心</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CIT</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的一部分，</w:t>
      </w:r>
      <w:r w:rsidR="002F4FEE">
        <w:rPr>
          <w:rFonts w:ascii="SimSun" w:hAnsi="SimSun" w:cs="Times New Roman" w:hint="eastAsia"/>
          <w:color w:val="000000"/>
          <w:sz w:val="21"/>
          <w:szCs w:val="21"/>
          <w:lang w:val="es-ES" w:bidi="es-ES"/>
        </w:rPr>
        <w:t>也</w:t>
      </w:r>
      <w:r w:rsidRPr="000E3374">
        <w:rPr>
          <w:rFonts w:ascii="SimSun" w:hAnsi="SimSun" w:cs="Times New Roman" w:hint="eastAsia"/>
          <w:color w:val="000000"/>
          <w:sz w:val="21"/>
          <w:szCs w:val="21"/>
          <w:lang w:val="es-ES" w:bidi="es-ES"/>
        </w:rPr>
        <w:t>就是</w:t>
      </w:r>
      <w:r w:rsidR="002F4FEE">
        <w:rPr>
          <w:rFonts w:ascii="SimSun" w:hAnsi="SimSun" w:cs="Times New Roman" w:hint="eastAsia"/>
          <w:color w:val="000000"/>
          <w:sz w:val="21"/>
          <w:szCs w:val="21"/>
          <w:lang w:val="es-ES" w:bidi="es-ES"/>
        </w:rPr>
        <w:t>人所共知</w:t>
      </w:r>
      <w:r w:rsidRPr="000E3374">
        <w:rPr>
          <w:rFonts w:ascii="SimSun" w:hAnsi="SimSun" w:cs="Times New Roman" w:hint="eastAsia"/>
          <w:color w:val="000000"/>
          <w:sz w:val="21"/>
          <w:szCs w:val="21"/>
          <w:lang w:val="es-ES" w:bidi="es-ES"/>
        </w:rPr>
        <w:t>的波哥大国际中心，该中心旗下设有酒店和商业中心。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此外，该办公场所距离以下机构只有3分钟的步行路程：国家版权局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DNDA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工商业和旅游部及国家计划部。与波哥大历史中心也只有大约15分钟的步行距离：政府宫、共和国国会、内政部、外交部和所有主要政府部门。最后，该办公场所距离埃尔多拉多国际机场也只有25分钟的距离，该机场有超过70个国际和国内目的地。</w:t>
      </w:r>
    </w:p>
    <w:p w:rsidR="000E3374" w:rsidRPr="000E3374" w:rsidRDefault="002F4FEE"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Pr>
          <w:rFonts w:ascii="SimSun" w:hAnsi="SimSun" w:cs="Times New Roman" w:hint="eastAsia"/>
          <w:color w:val="000000"/>
          <w:sz w:val="21"/>
          <w:szCs w:val="21"/>
          <w:lang w:val="es-ES" w:bidi="es-ES"/>
        </w:rPr>
        <w:t>哥伦比亚</w:t>
      </w:r>
      <w:r w:rsidR="000E3374" w:rsidRPr="000E3374">
        <w:rPr>
          <w:rFonts w:ascii="SimSun" w:hAnsi="SimSun" w:cs="Times New Roman" w:hint="eastAsia"/>
          <w:color w:val="000000"/>
          <w:sz w:val="21"/>
          <w:szCs w:val="21"/>
          <w:lang w:val="es-ES" w:bidi="es-ES"/>
        </w:rPr>
        <w:t>承诺提供以下经费：办公场地的租赁费用，公共区域和设施维护费，机械、电力服务和公共事业费，合计约75,820美元。其中，估计装修成本为54,396美元，每年的</w:t>
      </w:r>
      <w:proofErr w:type="gramStart"/>
      <w:r w:rsidR="000E3374" w:rsidRPr="000E3374">
        <w:rPr>
          <w:rFonts w:ascii="SimSun" w:hAnsi="SimSun" w:cs="Times New Roman" w:hint="eastAsia"/>
          <w:color w:val="000000"/>
          <w:sz w:val="21"/>
          <w:szCs w:val="21"/>
          <w:lang w:val="es-ES" w:bidi="es-ES"/>
        </w:rPr>
        <w:t>物业费</w:t>
      </w:r>
      <w:proofErr w:type="gramEnd"/>
      <w:r w:rsidR="000E3374" w:rsidRPr="000E3374">
        <w:rPr>
          <w:rFonts w:ascii="SimSun" w:hAnsi="SimSun" w:cs="Times New Roman" w:hint="eastAsia"/>
          <w:color w:val="000000"/>
          <w:sz w:val="21"/>
          <w:szCs w:val="21"/>
          <w:lang w:val="es-ES" w:bidi="es-ES"/>
        </w:rPr>
        <w:t>和公共事业费及办公场地租赁费用约为21,424美元</w:t>
      </w:r>
      <w:r w:rsidR="000E3374" w:rsidRPr="004B6D57">
        <w:rPr>
          <w:rFonts w:ascii="SimSun" w:hAnsi="SimSun" w:cs="Times New Roman" w:hint="eastAsia"/>
          <w:color w:val="000000"/>
          <w:sz w:val="21"/>
          <w:szCs w:val="21"/>
          <w:lang w:val="es-ES" w:bidi="es-ES"/>
        </w:rPr>
        <w:t>。</w:t>
      </w:r>
    </w:p>
    <w:p w:rsidR="000E3374" w:rsidRPr="004B6D57" w:rsidRDefault="000E3374" w:rsidP="00B52CF3">
      <w:pPr>
        <w:widowControl w:val="0"/>
        <w:spacing w:afterLines="100" w:after="240"/>
        <w:ind w:right="20"/>
        <w:jc w:val="center"/>
        <w:rPr>
          <w:rFonts w:ascii="SimSun" w:hAnsi="SimSun" w:cs="Times New Roman"/>
          <w:color w:val="000000"/>
          <w:szCs w:val="22"/>
          <w:lang w:val="es-ES" w:bidi="es-ES"/>
        </w:rPr>
      </w:pPr>
      <w:r w:rsidRPr="004B6D57">
        <w:rPr>
          <w:rFonts w:ascii="SimSun" w:hAnsi="SimSun" w:cs="Arial Narrow"/>
          <w:noProof/>
          <w:color w:val="000000"/>
          <w:szCs w:val="22"/>
        </w:rPr>
        <w:drawing>
          <wp:inline distT="0" distB="0" distL="0" distR="0" wp14:anchorId="45ED3D17" wp14:editId="394D7BB7">
            <wp:extent cx="2628900" cy="2628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628900" cy="2628900"/>
                    </a:xfrm>
                    <a:prstGeom prst="rect">
                      <a:avLst/>
                    </a:prstGeom>
                  </pic:spPr>
                </pic:pic>
              </a:graphicData>
            </a:graphic>
          </wp:inline>
        </w:drawing>
      </w:r>
    </w:p>
    <w:p w:rsidR="000E3374" w:rsidRPr="006F661C" w:rsidRDefault="000E3374" w:rsidP="00B52CF3">
      <w:pPr>
        <w:widowControl w:val="0"/>
        <w:spacing w:afterLines="200" w:after="480"/>
        <w:ind w:right="20"/>
        <w:jc w:val="center"/>
        <w:rPr>
          <w:rFonts w:asciiTheme="minorEastAsia" w:eastAsiaTheme="minorEastAsia" w:hAnsiTheme="minorEastAsia" w:cs="Times New Roman"/>
          <w:color w:val="000000"/>
          <w:sz w:val="18"/>
          <w:szCs w:val="18"/>
          <w:lang w:val="es-ES" w:bidi="es-ES"/>
        </w:rPr>
      </w:pPr>
      <w:r w:rsidRPr="006F661C">
        <w:rPr>
          <w:rFonts w:asciiTheme="minorEastAsia" w:eastAsiaTheme="minorEastAsia" w:hAnsiTheme="minorEastAsia" w:cs="Times New Roman" w:hint="eastAsia"/>
          <w:color w:val="000000"/>
          <w:sz w:val="18"/>
          <w:szCs w:val="18"/>
          <w:lang w:val="es-ES" w:bidi="es-ES"/>
        </w:rPr>
        <w:t>WIPO办事处样板间，68.60平方米</w:t>
      </w:r>
    </w:p>
    <w:p w:rsidR="000E3374" w:rsidRPr="004B6D57" w:rsidRDefault="000E3374" w:rsidP="00777EDA">
      <w:pPr>
        <w:numPr>
          <w:ilvl w:val="0"/>
          <w:numId w:val="38"/>
        </w:numPr>
        <w:overflowPunct w:val="0"/>
        <w:adjustRightInd w:val="0"/>
        <w:spacing w:afterLines="50" w:after="120" w:line="340" w:lineRule="atLeast"/>
        <w:ind w:left="0" w:right="11" w:firstLine="0"/>
        <w:jc w:val="both"/>
        <w:rPr>
          <w:rFonts w:ascii="SimSun" w:hAnsi="SimSun" w:cs="Times New Roman"/>
          <w:color w:val="000000"/>
          <w:sz w:val="21"/>
          <w:szCs w:val="21"/>
          <w:lang w:val="es-ES" w:bidi="es-ES"/>
        </w:rPr>
      </w:pPr>
      <w:r w:rsidRPr="004B6D57">
        <w:rPr>
          <w:rFonts w:ascii="SimSun" w:hAnsi="SimSun" w:cs="Times New Roman" w:hint="eastAsia"/>
          <w:color w:val="000000"/>
          <w:sz w:val="21"/>
          <w:szCs w:val="21"/>
          <w:lang w:val="es-ES" w:bidi="es-ES"/>
        </w:rPr>
        <w:t>办事处主任、</w:t>
      </w:r>
      <w:r w:rsidRPr="000E3374">
        <w:rPr>
          <w:rFonts w:ascii="SimSun" w:hAnsi="SimSun" w:cs="Times New Roman" w:hint="eastAsia"/>
          <w:color w:val="000000"/>
          <w:sz w:val="21"/>
          <w:szCs w:val="21"/>
          <w:lang w:val="es-ES" w:bidi="es-ES"/>
        </w:rPr>
        <w:t>工作人员</w:t>
      </w:r>
      <w:r w:rsidRPr="004B6D57">
        <w:rPr>
          <w:rFonts w:ascii="SimSun" w:hAnsi="SimSun" w:cs="Times New Roman" w:hint="eastAsia"/>
          <w:color w:val="000000"/>
          <w:sz w:val="21"/>
          <w:szCs w:val="21"/>
          <w:lang w:val="es-ES" w:bidi="es-ES"/>
        </w:rPr>
        <w:t>及会议室的装修成本如下：</w:t>
      </w:r>
    </w:p>
    <w:tbl>
      <w:tblPr>
        <w:tblW w:w="8549" w:type="dxa"/>
        <w:tblLayout w:type="fixed"/>
        <w:tblCellMar>
          <w:left w:w="10" w:type="dxa"/>
          <w:right w:w="10" w:type="dxa"/>
        </w:tblCellMar>
        <w:tblLook w:val="04A0" w:firstRow="1" w:lastRow="0" w:firstColumn="1" w:lastColumn="0" w:noHBand="0" w:noVBand="1"/>
      </w:tblPr>
      <w:tblGrid>
        <w:gridCol w:w="1102"/>
        <w:gridCol w:w="7"/>
        <w:gridCol w:w="3341"/>
        <w:gridCol w:w="2160"/>
        <w:gridCol w:w="40"/>
        <w:gridCol w:w="80"/>
        <w:gridCol w:w="1812"/>
        <w:gridCol w:w="7"/>
      </w:tblGrid>
      <w:tr w:rsidR="000E3374" w:rsidRPr="001101EF" w:rsidTr="008D5043">
        <w:trPr>
          <w:gridAfter w:val="1"/>
          <w:wAfter w:w="7" w:type="dxa"/>
          <w:trHeight w:val="638"/>
        </w:trPr>
        <w:tc>
          <w:tcPr>
            <w:tcW w:w="1102" w:type="dxa"/>
            <w:tcBorders>
              <w:top w:val="single" w:sz="4" w:space="0" w:color="auto"/>
              <w:left w:val="single" w:sz="4" w:space="0" w:color="auto"/>
            </w:tcBorders>
            <w:shd w:val="clear" w:color="auto" w:fill="FFFFFF"/>
          </w:tcPr>
          <w:p w:rsidR="000E3374" w:rsidRPr="001101EF" w:rsidRDefault="000E3374" w:rsidP="00B52CF3">
            <w:pPr>
              <w:widowControl w:val="0"/>
              <w:spacing w:line="340" w:lineRule="atLeast"/>
              <w:ind w:right="20"/>
              <w:rPr>
                <w:rFonts w:ascii="Times New Roman" w:hAnsi="Times New Roman" w:cs="Times New Roman"/>
                <w:color w:val="000000"/>
                <w:sz w:val="18"/>
                <w:szCs w:val="18"/>
                <w:lang w:val="es-ES" w:bidi="es-ES"/>
              </w:rPr>
            </w:pP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spacing w:line="340" w:lineRule="atLeast"/>
              <w:ind w:right="20"/>
              <w:jc w:val="center"/>
              <w:rPr>
                <w:rFonts w:ascii="SimHei" w:eastAsia="SimHei" w:hAnsi="SimHei" w:cs="Times New Roman"/>
                <w:color w:val="000000"/>
                <w:sz w:val="18"/>
                <w:szCs w:val="18"/>
                <w:lang w:val="es-ES" w:bidi="es-ES"/>
              </w:rPr>
            </w:pPr>
            <w:r w:rsidRPr="001101EF">
              <w:rPr>
                <w:rFonts w:ascii="SimHei" w:eastAsia="SimHei" w:hAnsi="SimHei" w:cs="Arial Narrow" w:hint="eastAsia"/>
                <w:color w:val="000000"/>
                <w:sz w:val="18"/>
                <w:szCs w:val="18"/>
                <w:lang w:val="es-ES" w:bidi="es-ES"/>
              </w:rPr>
              <w:t>项</w:t>
            </w:r>
            <w:r w:rsidRPr="001101EF">
              <w:rPr>
                <w:rFonts w:ascii="SimHei" w:eastAsia="SimHei" w:hAnsi="SimHei" w:cs="Arial Narrow"/>
                <w:color w:val="000000"/>
                <w:sz w:val="18"/>
                <w:szCs w:val="18"/>
                <w:lang w:bidi="es-ES"/>
              </w:rPr>
              <w:t xml:space="preserve">  </w:t>
            </w:r>
            <w:r w:rsidRPr="001101EF">
              <w:rPr>
                <w:rFonts w:ascii="SimHei" w:eastAsia="SimHei" w:hAnsi="SimHei" w:cs="Arial Narrow" w:hint="eastAsia"/>
                <w:color w:val="000000"/>
                <w:sz w:val="18"/>
                <w:szCs w:val="18"/>
                <w:lang w:val="es-ES" w:bidi="es-ES"/>
              </w:rPr>
              <w:t>目</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spacing w:line="300" w:lineRule="atLeast"/>
              <w:ind w:right="185"/>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r w:rsidRPr="001101EF">
              <w:rPr>
                <w:rFonts w:ascii="SimHei" w:eastAsia="SimHei" w:hAnsi="SimHei" w:cs="Times New Roman"/>
                <w:color w:val="000000"/>
                <w:sz w:val="18"/>
                <w:szCs w:val="18"/>
                <w:lang w:val="es-ES" w:bidi="es-ES"/>
              </w:rPr>
              <w:br/>
            </w:r>
            <w:r w:rsidR="002B6F58" w:rsidRPr="001101EF">
              <w:rPr>
                <w:rFonts w:ascii="SimHei" w:eastAsia="SimHei" w:hAnsi="SimHei" w:cs="Times New Roman" w:hint="eastAsia"/>
                <w:color w:val="000000"/>
                <w:sz w:val="18"/>
                <w:szCs w:val="18"/>
                <w:lang w:val="es-ES" w:bidi="es-ES"/>
              </w:rPr>
              <w:t>（</w:t>
            </w:r>
            <w:r w:rsidRPr="001101EF">
              <w:rPr>
                <w:rFonts w:ascii="SimHei" w:eastAsia="SimHei" w:hAnsi="SimHei" w:cs="Times New Roman" w:hint="eastAsia"/>
                <w:color w:val="000000"/>
                <w:sz w:val="18"/>
                <w:szCs w:val="18"/>
                <w:lang w:val="es-ES" w:bidi="es-ES"/>
              </w:rPr>
              <w:t>哥伦比亚比索</w:t>
            </w:r>
            <w:r w:rsidR="00461107" w:rsidRPr="001101EF">
              <w:rPr>
                <w:rFonts w:ascii="SimHei" w:eastAsia="SimHei" w:hAnsi="SimHei" w:cs="Times New Roman" w:hint="eastAsia"/>
                <w:color w:val="000000"/>
                <w:sz w:val="18"/>
                <w:szCs w:val="18"/>
                <w:lang w:val="es-ES" w:bidi="es-ES"/>
              </w:rPr>
              <w:t>）</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spacing w:line="340" w:lineRule="atLeast"/>
              <w:ind w:right="185"/>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r w:rsidRPr="001101EF">
              <w:rPr>
                <w:rFonts w:ascii="SimHei" w:eastAsia="SimHei" w:hAnsi="SimHei" w:cs="Times New Roman"/>
                <w:color w:val="000000"/>
                <w:sz w:val="18"/>
                <w:szCs w:val="18"/>
                <w:lang w:val="es-ES" w:bidi="es-ES"/>
              </w:rPr>
              <w:br/>
            </w:r>
            <w:r w:rsidR="002B6F58" w:rsidRPr="001101EF">
              <w:rPr>
                <w:rFonts w:ascii="SimHei" w:eastAsia="SimHei" w:hAnsi="SimHei" w:cs="Times New Roman" w:hint="eastAsia"/>
                <w:color w:val="000000"/>
                <w:sz w:val="18"/>
                <w:szCs w:val="18"/>
                <w:lang w:val="es-ES" w:bidi="es-ES"/>
              </w:rPr>
              <w:t>（</w:t>
            </w:r>
            <w:r w:rsidRPr="001101EF">
              <w:rPr>
                <w:rFonts w:ascii="SimHei" w:eastAsia="SimHei" w:hAnsi="SimHei" w:cs="Times New Roman" w:hint="eastAsia"/>
                <w:color w:val="000000"/>
                <w:sz w:val="18"/>
                <w:szCs w:val="18"/>
                <w:lang w:val="es-ES" w:bidi="es-ES"/>
              </w:rPr>
              <w:t>美元</w:t>
            </w:r>
            <w:r w:rsidR="00461107" w:rsidRPr="001101EF">
              <w:rPr>
                <w:rFonts w:ascii="SimHei" w:eastAsia="SimHei" w:hAnsi="SimHei" w:cs="Times New Roman" w:hint="eastAsia"/>
                <w:color w:val="000000"/>
                <w:sz w:val="18"/>
                <w:szCs w:val="18"/>
                <w:lang w:val="es-ES" w:bidi="es-ES"/>
              </w:rPr>
              <w:t>）</w:t>
            </w:r>
          </w:p>
        </w:tc>
      </w:tr>
      <w:tr w:rsidR="000E3374" w:rsidRPr="001101EF" w:rsidTr="008D5043">
        <w:trPr>
          <w:gridAfter w:val="1"/>
          <w:wAfter w:w="7" w:type="dxa"/>
          <w:trHeight w:val="20"/>
        </w:trPr>
        <w:tc>
          <w:tcPr>
            <w:tcW w:w="4450" w:type="dxa"/>
            <w:gridSpan w:val="3"/>
            <w:tcBorders>
              <w:top w:val="single" w:sz="4" w:space="0" w:color="auto"/>
              <w:left w:val="single" w:sz="4" w:space="0" w:color="auto"/>
            </w:tcBorders>
            <w:shd w:val="clear" w:color="auto" w:fill="FFFFFF"/>
            <w:vAlign w:val="center"/>
          </w:tcPr>
          <w:p w:rsidR="000E3374" w:rsidRPr="001101EF" w:rsidRDefault="000E3374" w:rsidP="00B52CF3">
            <w:pPr>
              <w:widowControl w:val="0"/>
              <w:spacing w:beforeLines="20" w:before="48" w:afterLines="20" w:after="48"/>
              <w:ind w:left="200" w:right="20"/>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家具采购、安装和调试</w:t>
            </w:r>
          </w:p>
        </w:tc>
        <w:tc>
          <w:tcPr>
            <w:tcW w:w="2160" w:type="dxa"/>
            <w:tcBorders>
              <w:top w:val="single" w:sz="4" w:space="0" w:color="auto"/>
              <w:left w:val="single" w:sz="4" w:space="0" w:color="auto"/>
            </w:tcBorders>
            <w:shd w:val="clear" w:color="auto" w:fill="FFFFFF"/>
          </w:tcPr>
          <w:p w:rsidR="000E3374" w:rsidRPr="001101EF" w:rsidRDefault="000E3374" w:rsidP="00B52CF3">
            <w:pPr>
              <w:widowControl w:val="0"/>
              <w:spacing w:beforeLines="20" w:before="48" w:afterLines="20" w:after="48"/>
              <w:ind w:right="185"/>
              <w:rPr>
                <w:rFonts w:ascii="Times New Roman" w:hAnsi="Times New Roman" w:cs="Times New Roman"/>
                <w:color w:val="000000"/>
                <w:sz w:val="18"/>
                <w:szCs w:val="18"/>
                <w:lang w:val="es-ES" w:bidi="es-ES"/>
              </w:rPr>
            </w:pPr>
          </w:p>
        </w:tc>
        <w:tc>
          <w:tcPr>
            <w:tcW w:w="1932" w:type="dxa"/>
            <w:gridSpan w:val="3"/>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spacing w:beforeLines="20" w:before="48" w:afterLines="20" w:after="48"/>
              <w:ind w:right="185"/>
              <w:rPr>
                <w:rFonts w:ascii="Times New Roman" w:hAnsi="Times New Roman" w:cs="Times New Roman"/>
                <w:color w:val="000000"/>
                <w:sz w:val="18"/>
                <w:szCs w:val="18"/>
                <w:lang w:val="es-ES" w:bidi="es-ES"/>
              </w:rPr>
            </w:pP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协调</w:t>
            </w:r>
            <w:proofErr w:type="gramStart"/>
            <w:r w:rsidRPr="001101EF">
              <w:rPr>
                <w:rFonts w:ascii="SimSun" w:hAnsi="SimSun" w:cs="Times New Roman" w:hint="eastAsia"/>
                <w:color w:val="000000"/>
                <w:sz w:val="18"/>
                <w:szCs w:val="18"/>
                <w:lang w:val="es-ES" w:bidi="es-ES"/>
              </w:rPr>
              <w:t>员工位</w:t>
            </w:r>
            <w:proofErr w:type="gramEnd"/>
            <w:r w:rsidRPr="001101EF">
              <w:rPr>
                <w:rFonts w:ascii="SimSun" w:hAnsi="SimSun" w:cs="Times New Roman" w:hint="eastAsia"/>
                <w:color w:val="000000"/>
                <w:sz w:val="18"/>
                <w:szCs w:val="18"/>
                <w:lang w:val="es-ES" w:bidi="es-ES"/>
              </w:rPr>
              <w:t>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752.44</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专业人员工位的采购和安装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4,000,000.00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1,203.90</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三个2X1金属档案柜的采购和安装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541.75</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三个键盘的采购</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450,000.00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135.44</w:t>
            </w:r>
          </w:p>
        </w:tc>
      </w:tr>
      <w:tr w:rsidR="000E3374" w:rsidRPr="001101EF" w:rsidTr="00A12096">
        <w:trPr>
          <w:gridAfter w:val="1"/>
          <w:wAfter w:w="7" w:type="dxa"/>
          <w:trHeight w:val="20"/>
        </w:trPr>
        <w:tc>
          <w:tcPr>
            <w:tcW w:w="1102"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w:t>
            </w:r>
          </w:p>
        </w:tc>
        <w:tc>
          <w:tcPr>
            <w:tcW w:w="3348"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13把固定扶手型五轮转椅</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5,000,000,00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1,504.87</w:t>
            </w:r>
          </w:p>
        </w:tc>
      </w:tr>
      <w:tr w:rsidR="000E3374" w:rsidRPr="001101EF" w:rsidTr="00A12096">
        <w:trPr>
          <w:gridAfter w:val="1"/>
          <w:wAfter w:w="7" w:type="dxa"/>
          <w:trHeight w:val="20"/>
        </w:trPr>
        <w:tc>
          <w:tcPr>
            <w:tcW w:w="1102"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w:t>
            </w:r>
          </w:p>
        </w:tc>
        <w:tc>
          <w:tcPr>
            <w:tcW w:w="334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2把靠背椅</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w:t>
            </w:r>
          </w:p>
        </w:tc>
      </w:tr>
      <w:tr w:rsidR="000E3374" w:rsidRPr="001101EF" w:rsidTr="00A12096">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lastRenderedPageBreak/>
              <w:t>7</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三个脚踏垫</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三个金属垃圾桶</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195,000.00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58.69</w:t>
            </w:r>
          </w:p>
        </w:tc>
      </w:tr>
      <w:tr w:rsidR="000E3374" w:rsidRPr="001101EF" w:rsidTr="008D5043">
        <w:trPr>
          <w:gridAfter w:val="1"/>
          <w:wAfter w:w="7" w:type="dxa"/>
          <w:trHeight w:val="20"/>
        </w:trPr>
        <w:tc>
          <w:tcPr>
            <w:tcW w:w="1102"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w:t>
            </w:r>
          </w:p>
        </w:tc>
        <w:tc>
          <w:tcPr>
            <w:tcW w:w="3348"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Arial Narrow" w:hint="eastAsia"/>
                <w:color w:val="000000"/>
                <w:sz w:val="18"/>
                <w:szCs w:val="18"/>
                <w:lang w:val="es-ES" w:bidi="es-ES"/>
              </w:rPr>
              <w:t>偏厅沙发</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4,000,000.00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1,203.90</w:t>
            </w:r>
          </w:p>
        </w:tc>
      </w:tr>
      <w:tr w:rsidR="000E3374" w:rsidRPr="001101EF" w:rsidTr="008D5043">
        <w:trPr>
          <w:trHeight w:val="20"/>
        </w:trPr>
        <w:tc>
          <w:tcPr>
            <w:tcW w:w="1102"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10</w:t>
            </w:r>
          </w:p>
        </w:tc>
        <w:tc>
          <w:tcPr>
            <w:tcW w:w="3348" w:type="dxa"/>
            <w:gridSpan w:val="2"/>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偏厅茶几</w:t>
            </w:r>
          </w:p>
        </w:tc>
        <w:tc>
          <w:tcPr>
            <w:tcW w:w="2160"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c>
          <w:tcPr>
            <w:tcW w:w="1899" w:type="dxa"/>
            <w:gridSpan w:val="3"/>
            <w:tcBorders>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10人会议桌</w:t>
            </w:r>
            <w:r w:rsidR="002B6F58" w:rsidRPr="001101EF">
              <w:rPr>
                <w:rFonts w:ascii="SimSun" w:hAnsi="SimSun" w:cs="Times New Roman" w:hint="eastAsia"/>
                <w:color w:val="000000"/>
                <w:sz w:val="18"/>
                <w:szCs w:val="18"/>
                <w:lang w:val="es-ES" w:bidi="es-ES"/>
              </w:rPr>
              <w:t>（</w:t>
            </w:r>
            <w:proofErr w:type="gramStart"/>
            <w:r w:rsidRPr="001101EF">
              <w:rPr>
                <w:rFonts w:ascii="SimSun" w:hAnsi="SimSun" w:cs="Times New Roman" w:hint="eastAsia"/>
                <w:color w:val="000000"/>
                <w:sz w:val="18"/>
                <w:szCs w:val="18"/>
                <w:lang w:val="es-ES" w:bidi="es-ES"/>
              </w:rPr>
              <w:t>配走线</w:t>
            </w:r>
            <w:proofErr w:type="gramEnd"/>
            <w:r w:rsidRPr="001101EF">
              <w:rPr>
                <w:rFonts w:ascii="SimSun" w:hAnsi="SimSun" w:cs="Times New Roman" w:hint="eastAsia"/>
                <w:color w:val="000000"/>
                <w:sz w:val="18"/>
                <w:szCs w:val="18"/>
                <w:lang w:val="es-ES" w:bidi="es-ES"/>
              </w:rPr>
              <w:t>口</w:t>
            </w:r>
            <w:r w:rsidR="00461107" w:rsidRPr="001101EF">
              <w:rPr>
                <w:rFonts w:ascii="SimSun" w:hAnsi="SimSun" w:cs="Times New Roman" w:hint="eastAsia"/>
                <w:color w:val="000000"/>
                <w:sz w:val="18"/>
                <w:szCs w:val="18"/>
                <w:lang w:val="es-ES" w:bidi="es-ES"/>
              </w:rPr>
              <w:t>）</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3,009.75</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土木工程和技术基础设施</w:t>
            </w:r>
          </w:p>
        </w:tc>
        <w:tc>
          <w:tcPr>
            <w:tcW w:w="2160"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line="320" w:lineRule="atLeast"/>
              <w:ind w:right="185"/>
              <w:rPr>
                <w:rFonts w:ascii="SimSun" w:hAnsi="SimSun" w:cs="Times New Roman"/>
                <w:color w:val="000000"/>
                <w:sz w:val="18"/>
                <w:szCs w:val="18"/>
                <w:lang w:val="es-ES" w:bidi="es-ES"/>
              </w:rPr>
            </w:pPr>
          </w:p>
        </w:tc>
        <w:tc>
          <w:tcPr>
            <w:tcW w:w="1939" w:type="dxa"/>
            <w:gridSpan w:val="4"/>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bidi="es-ES"/>
              </w:rPr>
            </w:pP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60x60厘米矿物纤维天花板采购及安装，含龙骨</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902.92</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13</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进口卷帘</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不含帷幔</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采购及安装：太阳能板，10号奶油色</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601.95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3/4寸EMT镀锌管采购及安装</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380,000.00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114.37</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15</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布线。LED面板</w:t>
            </w:r>
            <w:proofErr w:type="gramStart"/>
            <w:r w:rsidRPr="001101EF">
              <w:rPr>
                <w:rFonts w:ascii="SimSun" w:hAnsi="SimSun" w:cs="Times New Roman" w:hint="eastAsia"/>
                <w:color w:val="000000"/>
                <w:sz w:val="18"/>
                <w:szCs w:val="18"/>
                <w:lang w:val="es-ES" w:bidi="es-ES"/>
              </w:rPr>
              <w:t>灯采</w:t>
            </w:r>
            <w:proofErr w:type="gramEnd"/>
            <w:r w:rsidRPr="001101EF">
              <w:rPr>
                <w:rFonts w:ascii="SimSun" w:hAnsi="SimSun" w:cs="Times New Roman" w:hint="eastAsia"/>
                <w:color w:val="000000"/>
                <w:sz w:val="18"/>
                <w:szCs w:val="18"/>
                <w:lang w:val="es-ES" w:bidi="es-ES"/>
              </w:rPr>
              <w:t>购及安装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1,354.39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16</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UTP电缆敷设，最低为6A类，15对双绞线。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17</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金属</w:t>
            </w:r>
            <w:proofErr w:type="gramStart"/>
            <w:r w:rsidRPr="001101EF">
              <w:rPr>
                <w:rFonts w:ascii="SimSun" w:hAnsi="SimSun" w:cs="Times New Roman" w:hint="eastAsia"/>
                <w:color w:val="000000"/>
                <w:sz w:val="18"/>
                <w:szCs w:val="18"/>
                <w:lang w:val="es-ES" w:bidi="es-ES"/>
              </w:rPr>
              <w:t>分线器安装</w:t>
            </w:r>
            <w:proofErr w:type="gramEnd"/>
            <w:r w:rsidRPr="001101EF">
              <w:rPr>
                <w:rFonts w:ascii="SimSun" w:hAnsi="SimSun" w:cs="Times New Roman" w:hint="eastAsia"/>
                <w:color w:val="000000"/>
                <w:sz w:val="18"/>
                <w:szCs w:val="18"/>
                <w:lang w:val="es-ES" w:bidi="es-ES"/>
              </w:rPr>
              <w:t>，接地，带音频线、数据线和电线。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752.44</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18</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安装双头接线面板，金属管，音频和数据接线，</w:t>
            </w:r>
            <w:r w:rsidRPr="001101EF">
              <w:rPr>
                <w:rFonts w:ascii="SimSun" w:hAnsi="SimSun" w:cs="Times New Roman"/>
                <w:color w:val="000000"/>
                <w:sz w:val="18"/>
                <w:szCs w:val="18"/>
                <w:lang w:val="es-ES" w:bidi="es-ES"/>
              </w:rPr>
              <w:t>Jack RJ45</w:t>
            </w:r>
            <w:r w:rsidRPr="001101EF">
              <w:rPr>
                <w:rFonts w:ascii="SimSun" w:hAnsi="SimSun" w:cs="Times New Roman" w:hint="eastAsia"/>
                <w:color w:val="000000"/>
                <w:sz w:val="18"/>
                <w:szCs w:val="18"/>
                <w:lang w:val="es-ES" w:bidi="es-ES"/>
              </w:rPr>
              <w:t>接口</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60.19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19</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RJ45接头，最低6A类，13对双绞线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240.78</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安装双头接线面板，金属管，lewinton型插头，红色和杏色。</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安装配线架，供应方为SIC，最低6A类，24个RJ45端口</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22</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RJ45接头安装与连接，最低6A类，配线架用</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350,000.00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105.34</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23</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接线采购及安装，最低6A类</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布线：光纤电缆敷设和连接</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4,514.62</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布线：电源接头连接。</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2,708.77</w:t>
            </w:r>
          </w:p>
        </w:tc>
      </w:tr>
      <w:tr w:rsidR="000E3374" w:rsidRPr="001101EF" w:rsidTr="008D5043">
        <w:trPr>
          <w:trHeight w:val="20"/>
        </w:trPr>
        <w:tc>
          <w:tcPr>
            <w:tcW w:w="1102"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26</w:t>
            </w:r>
          </w:p>
        </w:tc>
        <w:tc>
          <w:tcPr>
            <w:tcW w:w="3348" w:type="dxa"/>
            <w:gridSpan w:val="2"/>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电气面板安装和连接</w:t>
            </w:r>
          </w:p>
        </w:tc>
        <w:tc>
          <w:tcPr>
            <w:tcW w:w="2160"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10,500,000.00</w:t>
            </w:r>
          </w:p>
        </w:tc>
        <w:tc>
          <w:tcPr>
            <w:tcW w:w="40"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bottom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3,160.23</w:t>
            </w:r>
          </w:p>
        </w:tc>
      </w:tr>
      <w:tr w:rsidR="000E3374" w:rsidRPr="001101EF" w:rsidTr="008D5043">
        <w:trPr>
          <w:trHeight w:val="20"/>
        </w:trPr>
        <w:tc>
          <w:tcPr>
            <w:tcW w:w="1102"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27</w:t>
            </w:r>
          </w:p>
        </w:tc>
        <w:tc>
          <w:tcPr>
            <w:tcW w:w="3348" w:type="dxa"/>
            <w:gridSpan w:val="2"/>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开关采购、安装、配置和调试</w:t>
            </w:r>
          </w:p>
        </w:tc>
        <w:tc>
          <w:tcPr>
            <w:tcW w:w="2160"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8,000,000.00</w:t>
            </w:r>
          </w:p>
        </w:tc>
        <w:tc>
          <w:tcPr>
            <w:tcW w:w="40"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2,407.80</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28</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两个卫生间的装修和配置</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7,524.36</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29</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安装地板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4,514.62</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left="200" w:right="20"/>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技术设备的采购和安装</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40寸左右的电视</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1,655.36</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31</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苹果电脑或类似品牌的高配置电脑</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1,655.36</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32</w:t>
            </w:r>
          </w:p>
        </w:tc>
        <w:tc>
          <w:tcPr>
            <w:tcW w:w="3341"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为工作人员配备的台式电脑</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33</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三部A</w:t>
            </w:r>
            <w:r w:rsidRPr="001101EF">
              <w:rPr>
                <w:rFonts w:ascii="SimSun" w:hAnsi="SimSun" w:cs="Times New Roman"/>
                <w:color w:val="000000"/>
                <w:sz w:val="18"/>
                <w:szCs w:val="18"/>
                <w:lang w:val="es-ES" w:bidi="es-ES"/>
              </w:rPr>
              <w:t>vaya</w:t>
            </w:r>
            <w:r w:rsidRPr="001101EF">
              <w:rPr>
                <w:rFonts w:ascii="SimSun" w:hAnsi="SimSun" w:cs="Times New Roman" w:hint="eastAsia"/>
                <w:color w:val="000000"/>
                <w:sz w:val="18"/>
                <w:szCs w:val="18"/>
                <w:lang w:val="es-ES" w:bidi="es-ES"/>
              </w:rPr>
              <w:t>高端手机</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3,160.23</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34</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两台多功能打印机</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每月的公共事业收费和固定费用</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35</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每年的文具费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300.97</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36</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每年的水费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481.56</w:t>
            </w:r>
          </w:p>
        </w:tc>
      </w:tr>
      <w:tr w:rsidR="000E3374" w:rsidRPr="001101EF" w:rsidTr="00A12096">
        <w:trPr>
          <w:trHeight w:val="20"/>
        </w:trPr>
        <w:tc>
          <w:tcPr>
            <w:tcW w:w="1109"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37</w:t>
            </w:r>
          </w:p>
        </w:tc>
        <w:tc>
          <w:tcPr>
            <w:tcW w:w="3341"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每年的电费</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1,600,000.00</w:t>
            </w:r>
          </w:p>
        </w:tc>
        <w:tc>
          <w:tcPr>
            <w:tcW w:w="4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481.56</w:t>
            </w:r>
          </w:p>
        </w:tc>
      </w:tr>
      <w:tr w:rsidR="000E3374" w:rsidRPr="001101EF" w:rsidTr="00A12096">
        <w:trPr>
          <w:trHeight w:val="20"/>
        </w:trPr>
        <w:tc>
          <w:tcPr>
            <w:tcW w:w="110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lastRenderedPageBreak/>
              <w:t>38</w:t>
            </w:r>
          </w:p>
        </w:tc>
        <w:tc>
          <w:tcPr>
            <w:tcW w:w="3341"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每年的网费</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902.92</w:t>
            </w:r>
          </w:p>
        </w:tc>
      </w:tr>
      <w:tr w:rsidR="000E3374" w:rsidRPr="001101EF" w:rsidTr="00A12096">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39</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每年的有线电视费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541.75</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40</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每年的租房费用</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63,000,000.00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18,961.40</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Hei" w:eastAsia="SimHei" w:hAnsi="SimHei" w:cs="Times New Roman"/>
                <w:color w:val="000000"/>
                <w:sz w:val="18"/>
                <w:szCs w:val="18"/>
                <w:lang w:val="es-ES" w:bidi="es-ES"/>
              </w:rPr>
            </w:pPr>
            <w:r w:rsidRPr="001101EF">
              <w:rPr>
                <w:rFonts w:ascii="SimHei" w:eastAsia="SimHei" w:hAnsi="SimHei" w:cs="Times New Roman" w:hint="eastAsia"/>
                <w:bCs/>
                <w:color w:val="000000"/>
                <w:sz w:val="18"/>
                <w:szCs w:val="18"/>
                <w:lang w:val="es-ES" w:bidi="es-ES"/>
              </w:rPr>
              <w:t>许可证</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41</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三台设备的</w:t>
            </w:r>
            <w:r w:rsidRPr="001101EF">
              <w:rPr>
                <w:rFonts w:ascii="SimSun" w:hAnsi="SimSun" w:cs="Times New Roman"/>
                <w:color w:val="000000"/>
                <w:sz w:val="18"/>
                <w:szCs w:val="18"/>
                <w:lang w:val="es-ES" w:bidi="es-ES"/>
              </w:rPr>
              <w:t>Microsoft Office</w:t>
            </w:r>
            <w:r w:rsidRPr="001101EF">
              <w:rPr>
                <w:rFonts w:ascii="SimSun" w:hAnsi="SimSun" w:cs="Times New Roman" w:hint="eastAsia"/>
                <w:color w:val="000000"/>
                <w:sz w:val="18"/>
                <w:szCs w:val="18"/>
                <w:lang w:val="es-ES" w:bidi="es-ES"/>
              </w:rPr>
              <w:t>专业版许可证</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cantSplit/>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42</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三台设备的</w:t>
            </w:r>
            <w:r w:rsidRPr="001101EF">
              <w:rPr>
                <w:rFonts w:ascii="SimSun" w:hAnsi="SimSun" w:cs="Times New Roman"/>
                <w:color w:val="000000"/>
                <w:sz w:val="18"/>
                <w:szCs w:val="18"/>
                <w:lang w:val="es-ES" w:eastAsia="es-ES" w:bidi="es-ES"/>
              </w:rPr>
              <w:t>Microsoft Windows 8.1</w:t>
            </w:r>
            <w:r w:rsidRPr="001101EF">
              <w:rPr>
                <w:rFonts w:ascii="SimSun" w:hAnsi="SimSun" w:cs="Times New Roman" w:hint="eastAsia"/>
                <w:color w:val="000000"/>
                <w:sz w:val="18"/>
                <w:szCs w:val="18"/>
                <w:lang w:val="es-ES" w:bidi="es-ES"/>
              </w:rPr>
              <w:t>许可证</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Hei" w:eastAsia="SimHei" w:hAnsi="SimHei" w:cs="Times New Roman"/>
                <w:color w:val="000000"/>
                <w:sz w:val="18"/>
                <w:szCs w:val="18"/>
                <w:lang w:val="es-ES" w:bidi="es-ES"/>
              </w:rPr>
            </w:pPr>
            <w:r w:rsidRPr="001101EF">
              <w:rPr>
                <w:rFonts w:ascii="SimHei" w:eastAsia="SimHei" w:hAnsi="SimHei" w:cs="Times New Roman" w:hint="eastAsia"/>
                <w:bCs/>
                <w:color w:val="000000"/>
                <w:sz w:val="18"/>
                <w:szCs w:val="18"/>
                <w:lang w:val="es-ES" w:bidi="es-ES"/>
              </w:rPr>
              <w:t>保</w:t>
            </w:r>
            <w:r w:rsidRPr="001101EF">
              <w:rPr>
                <w:rFonts w:ascii="SimHei" w:eastAsia="SimHei" w:hAnsi="SimHei" w:cs="Times New Roman"/>
                <w:bCs/>
                <w:color w:val="000000"/>
                <w:sz w:val="18"/>
                <w:szCs w:val="18"/>
                <w:lang w:bidi="es-ES"/>
              </w:rPr>
              <w:t xml:space="preserve">  </w:t>
            </w:r>
            <w:r w:rsidRPr="001101EF">
              <w:rPr>
                <w:rFonts w:ascii="SimHei" w:eastAsia="SimHei" w:hAnsi="SimHei" w:cs="Times New Roman" w:hint="eastAsia"/>
                <w:bCs/>
                <w:color w:val="000000"/>
                <w:sz w:val="18"/>
                <w:szCs w:val="18"/>
                <w:lang w:val="es-ES" w:bidi="es-ES"/>
              </w:rPr>
              <w:t>险</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43</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Arial Narrow" w:hint="eastAsia"/>
                <w:color w:val="000000"/>
                <w:sz w:val="18"/>
                <w:szCs w:val="18"/>
                <w:lang w:val="es-ES" w:bidi="es-ES"/>
              </w:rPr>
              <w:t>财产保险的保费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680,000.00</w:t>
            </w:r>
          </w:p>
        </w:tc>
        <w:tc>
          <w:tcPr>
            <w:tcW w:w="120"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19" w:type="dxa"/>
            <w:gridSpan w:val="2"/>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204,66</w:t>
            </w:r>
          </w:p>
        </w:tc>
      </w:tr>
      <w:tr w:rsidR="000E3374" w:rsidRPr="001101EF" w:rsidTr="008D5043">
        <w:trPr>
          <w:trHeight w:val="20"/>
        </w:trPr>
        <w:tc>
          <w:tcPr>
            <w:tcW w:w="1109" w:type="dxa"/>
            <w:gridSpan w:val="2"/>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eastAsia="es-ES" w:bidi="es-ES"/>
              </w:rPr>
            </w:pPr>
          </w:p>
        </w:tc>
        <w:tc>
          <w:tcPr>
            <w:tcW w:w="3341"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合计</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251,955,000.00</w:t>
            </w:r>
          </w:p>
        </w:tc>
        <w:tc>
          <w:tcPr>
            <w:tcW w:w="120"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19" w:type="dxa"/>
            <w:gridSpan w:val="2"/>
            <w:tcBorders>
              <w:top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75,832.04</w:t>
            </w:r>
          </w:p>
        </w:tc>
      </w:tr>
    </w:tbl>
    <w:p w:rsidR="00FF0F1C" w:rsidRPr="00483328" w:rsidRDefault="00483328" w:rsidP="00777EDA">
      <w:pPr>
        <w:numPr>
          <w:ilvl w:val="0"/>
          <w:numId w:val="38"/>
        </w:numPr>
        <w:overflowPunct w:val="0"/>
        <w:adjustRightInd w:val="0"/>
        <w:spacing w:afterLines="50" w:after="120" w:line="340" w:lineRule="atLeast"/>
        <w:ind w:left="0" w:right="11"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此外，根据国家版权局调解和仲裁中心的</w:t>
      </w:r>
      <w:r w:rsidRPr="000E3374">
        <w:rPr>
          <w:rFonts w:ascii="SimSun" w:hAnsi="SimSun" w:cs="Times New Roman"/>
          <w:color w:val="000000"/>
          <w:sz w:val="21"/>
          <w:szCs w:val="21"/>
          <w:lang w:val="es-ES" w:bidi="es-ES"/>
        </w:rPr>
        <w:t>NTC-5906/2012</w:t>
      </w:r>
      <w:r w:rsidRPr="000E3374">
        <w:rPr>
          <w:rFonts w:ascii="SimSun" w:hAnsi="SimSun" w:cs="Times New Roman" w:hint="eastAsia"/>
          <w:color w:val="000000"/>
          <w:sz w:val="21"/>
          <w:szCs w:val="21"/>
          <w:lang w:val="es-ES" w:bidi="es-ES"/>
        </w:rPr>
        <w:t>技术标准的质量和认证标准，WIPO可以根据需要酌情配置会议室、培训室、仲裁室、调解和法</w:t>
      </w:r>
      <w:proofErr w:type="gramStart"/>
      <w:r w:rsidRPr="000E3374">
        <w:rPr>
          <w:rFonts w:ascii="SimSun" w:hAnsi="SimSun" w:cs="Times New Roman" w:hint="eastAsia"/>
          <w:color w:val="000000"/>
          <w:sz w:val="21"/>
          <w:szCs w:val="21"/>
          <w:lang w:val="es-ES" w:bidi="es-ES"/>
        </w:rPr>
        <w:t>务</w:t>
      </w:r>
      <w:proofErr w:type="gramEnd"/>
      <w:r w:rsidRPr="000E3374">
        <w:rPr>
          <w:rFonts w:ascii="SimSun" w:hAnsi="SimSun" w:cs="Times New Roman" w:hint="eastAsia"/>
          <w:color w:val="000000"/>
          <w:sz w:val="21"/>
          <w:szCs w:val="21"/>
          <w:lang w:val="es-ES" w:bidi="es-ES"/>
        </w:rPr>
        <w:t>咨询室，从而可以协调开展WIPO调解和仲裁中心的调解和仲裁工作。这些设施完全由国家版权局提供，其技术规格如下。</w:t>
      </w:r>
    </w:p>
    <w:tbl>
      <w:tblPr>
        <w:tblW w:w="8553" w:type="dxa"/>
        <w:tblLayout w:type="fixed"/>
        <w:tblCellMar>
          <w:left w:w="10" w:type="dxa"/>
          <w:right w:w="10" w:type="dxa"/>
        </w:tblCellMar>
        <w:tblLook w:val="04A0" w:firstRow="1" w:lastRow="0" w:firstColumn="1" w:lastColumn="0" w:noHBand="0" w:noVBand="1"/>
      </w:tblPr>
      <w:tblGrid>
        <w:gridCol w:w="2562"/>
        <w:gridCol w:w="5991"/>
      </w:tblGrid>
      <w:tr w:rsidR="000E3374" w:rsidRPr="001101EF" w:rsidTr="004C5F92">
        <w:trPr>
          <w:trHeight w:val="314"/>
        </w:trPr>
        <w:tc>
          <w:tcPr>
            <w:tcW w:w="2562" w:type="dxa"/>
            <w:tcBorders>
              <w:top w:val="single" w:sz="4" w:space="0" w:color="auto"/>
              <w:left w:val="single" w:sz="4" w:space="0" w:color="auto"/>
            </w:tcBorders>
            <w:shd w:val="clear" w:color="auto" w:fill="FFFFFF"/>
            <w:vAlign w:val="bottom"/>
          </w:tcPr>
          <w:p w:rsidR="000E3374" w:rsidRPr="001101EF" w:rsidRDefault="000E3374" w:rsidP="00B52CF3">
            <w:pPr>
              <w:widowControl w:val="0"/>
              <w:spacing w:beforeLines="50" w:before="120" w:afterLines="50" w:after="120"/>
              <w:ind w:right="23"/>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房</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间</w:t>
            </w:r>
          </w:p>
        </w:tc>
        <w:tc>
          <w:tcPr>
            <w:tcW w:w="5991"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spacing w:beforeLines="50" w:before="120" w:afterLines="50" w:after="120"/>
              <w:ind w:right="23"/>
              <w:jc w:val="center"/>
              <w:rPr>
                <w:rFonts w:ascii="SimHei" w:eastAsia="SimHei" w:hAnsi="SimHei" w:cs="Times New Roman"/>
                <w:color w:val="000000"/>
                <w:sz w:val="18"/>
                <w:szCs w:val="18"/>
                <w:lang w:val="es-ES" w:bidi="es-ES"/>
              </w:rPr>
            </w:pPr>
            <w:proofErr w:type="gramStart"/>
            <w:r w:rsidRPr="001101EF">
              <w:rPr>
                <w:rFonts w:ascii="SimHei" w:eastAsia="SimHei" w:hAnsi="SimHei" w:cs="Times New Roman" w:hint="eastAsia"/>
                <w:color w:val="000000"/>
                <w:sz w:val="18"/>
                <w:szCs w:val="18"/>
                <w:lang w:val="es-ES" w:bidi="es-ES"/>
              </w:rPr>
              <w:t>规</w:t>
            </w:r>
            <w:proofErr w:type="gramEnd"/>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p>
        </w:tc>
      </w:tr>
      <w:tr w:rsidR="000E3374" w:rsidRPr="001101EF" w:rsidTr="004C5F92">
        <w:trPr>
          <w:trHeight w:val="20"/>
        </w:trPr>
        <w:tc>
          <w:tcPr>
            <w:tcW w:w="2562"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会议室</w:t>
            </w:r>
          </w:p>
          <w:p w:rsidR="000E3374" w:rsidRPr="001101EF" w:rsidRDefault="000E3374" w:rsidP="002A6CC6">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多功能型。可供WIPO驻外办事处使用，也可供调解和仲裁中心使用。</w:t>
            </w:r>
          </w:p>
        </w:tc>
        <w:tc>
          <w:tcPr>
            <w:tcW w:w="5991"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电子投影幕布，白塑，规格为16:9，尺寸为1.2~1.7米。</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投影仪，</w:t>
            </w:r>
            <w:r w:rsidRPr="001101EF">
              <w:rPr>
                <w:rFonts w:ascii="SimSun" w:hAnsi="SimSun" w:cs="Times New Roman"/>
                <w:color w:val="000000"/>
                <w:sz w:val="18"/>
                <w:szCs w:val="18"/>
                <w:lang w:val="es-ES" w:eastAsia="es-ES" w:bidi="es-ES"/>
              </w:rPr>
              <w:t>3000 ANSI lumens</w:t>
            </w:r>
            <w:r w:rsidRPr="001101EF">
              <w:rPr>
                <w:rFonts w:ascii="SimSun" w:hAnsi="SimSun" w:cs="Times New Roman" w:hint="eastAsia"/>
                <w:color w:val="000000"/>
                <w:sz w:val="18"/>
                <w:szCs w:val="18"/>
                <w:lang w:val="es-ES" w:bidi="es-ES"/>
              </w:rPr>
              <w:t>，视频制式，WXGA原始分辨率</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1280 X 800</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，输入端子：</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 xml:space="preserve"> </w:t>
            </w:r>
            <w:r w:rsidRPr="001101EF">
              <w:rPr>
                <w:rFonts w:ascii="SimSun" w:hAnsi="SimSun" w:cs="Times New Roman"/>
                <w:color w:val="000000"/>
                <w:sz w:val="18"/>
                <w:szCs w:val="18"/>
                <w:lang w:val="es-ES" w:eastAsia="es-ES" w:bidi="es-ES"/>
              </w:rPr>
              <w:t>1, VGA1, S-Video, RCA</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灯泡寿命：正常模式，</w:t>
            </w:r>
            <w:r w:rsidRPr="001101EF">
              <w:rPr>
                <w:rFonts w:ascii="SimSun" w:hAnsi="SimSun" w:cs="Times New Roman"/>
                <w:color w:val="000000"/>
                <w:sz w:val="18"/>
                <w:szCs w:val="18"/>
                <w:lang w:val="es-ES" w:bidi="es-ES"/>
              </w:rPr>
              <w:t>3</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 xml:space="preserve">000 </w:t>
            </w:r>
            <w:r w:rsidRPr="001101EF">
              <w:rPr>
                <w:rFonts w:ascii="SimSun" w:hAnsi="SimSun" w:cs="Times New Roman" w:hint="eastAsia"/>
                <w:color w:val="000000"/>
                <w:sz w:val="18"/>
                <w:szCs w:val="18"/>
                <w:lang w:val="es-ES" w:bidi="es-ES"/>
              </w:rPr>
              <w:t>小时；经济模式，</w:t>
            </w:r>
            <w:r w:rsidRPr="001101EF">
              <w:rPr>
                <w:rFonts w:ascii="SimSun" w:hAnsi="SimSun" w:cs="Times New Roman"/>
                <w:color w:val="000000"/>
                <w:sz w:val="18"/>
                <w:szCs w:val="18"/>
                <w:lang w:val="es-ES" w:bidi="es-ES"/>
              </w:rPr>
              <w:t>5</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000</w:t>
            </w:r>
            <w:r w:rsidRPr="001101EF">
              <w:rPr>
                <w:rFonts w:ascii="SimSun" w:hAnsi="SimSun" w:cs="Times New Roman" w:hint="eastAsia"/>
                <w:color w:val="000000"/>
                <w:sz w:val="18"/>
                <w:szCs w:val="18"/>
                <w:lang w:val="es-ES" w:bidi="es-ES"/>
              </w:rPr>
              <w:t>小时。</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投影仪固定支架。</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2"/>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VGA矩阵切换器或开关，4进1出带音频。</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2"/>
              </w:numPr>
              <w:tabs>
                <w:tab w:val="left" w:pos="-14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安装在墙上的电子投影幕布、</w:t>
            </w:r>
            <w:proofErr w:type="gramStart"/>
            <w:r w:rsidRPr="001101EF">
              <w:rPr>
                <w:rFonts w:ascii="SimSun" w:hAnsi="SimSun" w:cs="Times New Roman" w:hint="eastAsia"/>
                <w:color w:val="000000"/>
                <w:sz w:val="18"/>
                <w:szCs w:val="18"/>
                <w:lang w:val="es-ES" w:bidi="es-ES"/>
              </w:rPr>
              <w:t>像束镜头</w:t>
            </w:r>
            <w:proofErr w:type="gramEnd"/>
            <w:r w:rsidRPr="001101EF">
              <w:rPr>
                <w:rFonts w:ascii="SimSun" w:hAnsi="SimSun" w:cs="Times New Roman" w:hint="eastAsia"/>
                <w:color w:val="000000"/>
                <w:sz w:val="18"/>
                <w:szCs w:val="18"/>
                <w:lang w:val="es-ES" w:bidi="es-ES"/>
              </w:rPr>
              <w:t>、声级和视频输入自动控制系统。系统应配备红外传感器，以便自动开关系统或者通过其他任何方式对系统进行操控。</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不锈钢控制器，带8个控制按钮和/或开关，可以根据需要一键操作所有设备。</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手动窗帘，覆盖面积为11米长x 2.40米高。</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长桌，配10个椅位。</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十把带扶手办公椅。</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培训室</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多功能型。专用</w:t>
            </w:r>
            <w:proofErr w:type="gramStart"/>
            <w:r w:rsidRPr="001101EF">
              <w:rPr>
                <w:rFonts w:ascii="SimSun" w:hAnsi="SimSun" w:cs="Times New Roman" w:hint="eastAsia"/>
                <w:color w:val="000000"/>
                <w:sz w:val="18"/>
                <w:szCs w:val="18"/>
                <w:lang w:val="es-ES" w:bidi="es-ES"/>
              </w:rPr>
              <w:t>于开展</w:t>
            </w:r>
            <w:proofErr w:type="gramEnd"/>
            <w:r w:rsidRPr="001101EF">
              <w:rPr>
                <w:rFonts w:ascii="SimSun" w:hAnsi="SimSun" w:cs="Times New Roman" w:hint="eastAsia"/>
                <w:color w:val="000000"/>
                <w:sz w:val="18"/>
                <w:szCs w:val="18"/>
                <w:lang w:val="es-ES" w:bidi="es-ES"/>
              </w:rPr>
              <w:t>培训和宣传活动。</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p>
        </w:tc>
        <w:tc>
          <w:tcPr>
            <w:tcW w:w="5991"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电子投影幕布，白塑，规格为16:9，尺寸为1.2~1.7米。</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投影仪，</w:t>
            </w:r>
            <w:r w:rsidRPr="001101EF">
              <w:rPr>
                <w:rFonts w:ascii="SimSun" w:hAnsi="SimSun" w:cs="Times New Roman"/>
                <w:color w:val="000000"/>
                <w:sz w:val="18"/>
                <w:szCs w:val="18"/>
                <w:lang w:val="es-ES" w:eastAsia="es-ES" w:bidi="es-ES"/>
              </w:rPr>
              <w:t>3000 ANSI lumens</w:t>
            </w:r>
            <w:r w:rsidRPr="001101EF">
              <w:rPr>
                <w:rFonts w:ascii="SimSun" w:hAnsi="SimSun" w:cs="Times New Roman" w:hint="eastAsia"/>
                <w:color w:val="000000"/>
                <w:sz w:val="18"/>
                <w:szCs w:val="18"/>
                <w:lang w:val="es-ES" w:bidi="es-ES"/>
              </w:rPr>
              <w:t>，视频制式，WXGA原始分辨率</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1280 X 800</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输入端子：</w:t>
            </w:r>
            <w:r w:rsidRPr="001101EF">
              <w:rPr>
                <w:rFonts w:ascii="SimSun" w:hAnsi="SimSun" w:cs="Times New Roman"/>
                <w:color w:val="000000"/>
                <w:sz w:val="18"/>
                <w:szCs w:val="18"/>
                <w:lang w:val="es-ES" w:eastAsia="es-ES" w:bidi="es-ES"/>
              </w:rPr>
              <w:t>HDMI1, VGA1, S-Video, RCA</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灯泡寿命：正常模</w:t>
            </w:r>
            <w:r w:rsidRPr="001101EF">
              <w:rPr>
                <w:rFonts w:ascii="SimSun" w:hAnsi="SimSun" w:cs="Times New Roman" w:hint="eastAsia"/>
                <w:color w:val="000000"/>
                <w:sz w:val="18"/>
                <w:szCs w:val="18"/>
                <w:lang w:val="es-ES" w:bidi="es-ES"/>
              </w:rPr>
              <w:lastRenderedPageBreak/>
              <w:t>式，</w:t>
            </w:r>
            <w:r w:rsidRPr="001101EF">
              <w:rPr>
                <w:rFonts w:ascii="SimSun" w:hAnsi="SimSun" w:cs="Times New Roman"/>
                <w:color w:val="000000"/>
                <w:sz w:val="18"/>
                <w:szCs w:val="18"/>
                <w:lang w:val="es-ES" w:bidi="es-ES"/>
              </w:rPr>
              <w:t>3</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 xml:space="preserve">000 </w:t>
            </w:r>
            <w:r w:rsidRPr="001101EF">
              <w:rPr>
                <w:rFonts w:ascii="SimSun" w:hAnsi="SimSun" w:cs="Times New Roman" w:hint="eastAsia"/>
                <w:color w:val="000000"/>
                <w:sz w:val="18"/>
                <w:szCs w:val="18"/>
                <w:lang w:val="es-ES" w:bidi="es-ES"/>
              </w:rPr>
              <w:t>小时；经济模式，</w:t>
            </w:r>
            <w:r w:rsidRPr="001101EF">
              <w:rPr>
                <w:rFonts w:ascii="SimSun" w:hAnsi="SimSun" w:cs="Times New Roman"/>
                <w:color w:val="000000"/>
                <w:sz w:val="18"/>
                <w:szCs w:val="18"/>
                <w:lang w:val="es-ES" w:bidi="es-ES"/>
              </w:rPr>
              <w:t>5</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000</w:t>
            </w:r>
            <w:r w:rsidRPr="001101EF">
              <w:rPr>
                <w:rFonts w:ascii="SimSun" w:hAnsi="SimSun" w:cs="Times New Roman" w:hint="eastAsia"/>
                <w:color w:val="000000"/>
                <w:sz w:val="18"/>
                <w:szCs w:val="18"/>
                <w:lang w:val="es-ES" w:bidi="es-ES"/>
              </w:rPr>
              <w:t>小时。</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投影仪固定支架。</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四个扬声器，最小口径6寸，白色，最低功率40瓦。</w:t>
            </w:r>
          </w:p>
          <w:p w:rsidR="000E3374" w:rsidRPr="001101EF" w:rsidRDefault="000E3374" w:rsidP="00777EDA">
            <w:pPr>
              <w:widowControl w:val="0"/>
              <w:numPr>
                <w:ilvl w:val="0"/>
                <w:numId w:val="33"/>
              </w:numPr>
              <w:tabs>
                <w:tab w:val="left" w:pos="-14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安装在墙上的电子投影幕布、</w:t>
            </w:r>
            <w:proofErr w:type="gramStart"/>
            <w:r w:rsidRPr="001101EF">
              <w:rPr>
                <w:rFonts w:ascii="SimSun" w:hAnsi="SimSun" w:cs="Times New Roman" w:hint="eastAsia"/>
                <w:color w:val="000000"/>
                <w:sz w:val="18"/>
                <w:szCs w:val="18"/>
                <w:lang w:val="es-ES" w:bidi="es-ES"/>
              </w:rPr>
              <w:t>像束镜头</w:t>
            </w:r>
            <w:proofErr w:type="gramEnd"/>
            <w:r w:rsidRPr="001101EF">
              <w:rPr>
                <w:rFonts w:ascii="SimSun" w:hAnsi="SimSun" w:cs="Times New Roman" w:hint="eastAsia"/>
                <w:color w:val="000000"/>
                <w:sz w:val="18"/>
                <w:szCs w:val="18"/>
                <w:lang w:val="es-ES" w:bidi="es-ES"/>
              </w:rPr>
              <w:t>、声级和视频输入自动控制系统。系统应配备红外传感器，以便自动开关系统或者通过其他任何方式对系统进行操控。</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不锈钢控制器，带8个控制按钮和/或开关，可以根据需要一键操作所有设备。</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手动窗帘，高度约2.40米。</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1,080P高清摄像头，带USB接口。</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无线领夹式麦克风。</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无线手持麦克风。</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混频器，最少2通道，带电脑输出端，配扬声器或放大器。</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培训室的布线、人工、系统安装、设置和调配工作已安排到位。</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四十张学生椅。</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十二把扶手椅。</w:t>
            </w:r>
          </w:p>
        </w:tc>
      </w:tr>
      <w:tr w:rsidR="000E3374" w:rsidRPr="001101EF" w:rsidTr="004C5F92">
        <w:trPr>
          <w:trHeight w:val="20"/>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1号仲裁室</w:t>
            </w:r>
          </w:p>
          <w:p w:rsidR="000E3374" w:rsidRPr="001101EF" w:rsidRDefault="000E3374" w:rsidP="00771ECD">
            <w:pPr>
              <w:widowControl w:val="0"/>
              <w:adjustRightInd w:val="0"/>
              <w:spacing w:afterLines="30" w:after="72" w:line="34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可用作法</w:t>
            </w:r>
            <w:proofErr w:type="gramStart"/>
            <w:r w:rsidRPr="001101EF">
              <w:rPr>
                <w:rFonts w:ascii="SimSun" w:hAnsi="SimSun" w:cs="Times New Roman" w:hint="eastAsia"/>
                <w:color w:val="000000"/>
                <w:sz w:val="18"/>
                <w:szCs w:val="18"/>
                <w:lang w:val="es-ES" w:bidi="es-ES"/>
              </w:rPr>
              <w:t>务室或者</w:t>
            </w:r>
            <w:proofErr w:type="gramEnd"/>
            <w:r w:rsidRPr="001101EF">
              <w:rPr>
                <w:rFonts w:ascii="SimSun" w:hAnsi="SimSun" w:cs="Times New Roman" w:hint="eastAsia"/>
                <w:color w:val="000000"/>
                <w:sz w:val="18"/>
                <w:szCs w:val="18"/>
                <w:lang w:val="es-ES" w:bidi="es-ES"/>
              </w:rPr>
              <w:t>仲裁室。</w:t>
            </w:r>
          </w:p>
        </w:tc>
        <w:tc>
          <w:tcPr>
            <w:tcW w:w="5987"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40米长VGA线。</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50寸等离子LCD或LED电视，输入端：</w:t>
            </w:r>
            <w:r w:rsidRPr="001101EF">
              <w:rPr>
                <w:rFonts w:ascii="SimSun" w:hAnsi="SimSun" w:cs="Times New Roman"/>
                <w:color w:val="000000"/>
                <w:sz w:val="18"/>
                <w:szCs w:val="18"/>
                <w:lang w:val="es-ES" w:bidi="es-ES"/>
              </w:rPr>
              <w:t>HDM</w:t>
            </w:r>
            <w:r w:rsidRPr="001101EF">
              <w:rPr>
                <w:rFonts w:ascii="SimSun" w:hAnsi="SimSun" w:cs="Times New Roman" w:hint="eastAsia"/>
                <w:color w:val="000000"/>
                <w:sz w:val="18"/>
                <w:szCs w:val="18"/>
                <w:lang w:val="es-ES" w:bidi="es-ES"/>
              </w:rPr>
              <w:t xml:space="preserve">I </w:t>
            </w:r>
            <w:r w:rsidRPr="001101EF">
              <w:rPr>
                <w:rFonts w:ascii="SimSun" w:hAnsi="SimSun" w:cs="Times New Roman"/>
                <w:color w:val="000000"/>
                <w:sz w:val="18"/>
                <w:szCs w:val="18"/>
                <w:lang w:val="es-ES" w:bidi="es-ES"/>
              </w:rPr>
              <w:t>1</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VGA 1</w:t>
            </w:r>
            <w:r w:rsidRPr="001101EF">
              <w:rPr>
                <w:rFonts w:ascii="SimSun" w:hAnsi="SimSun" w:cs="Times New Roman" w:hint="eastAsia"/>
                <w:color w:val="000000"/>
                <w:sz w:val="18"/>
                <w:szCs w:val="18"/>
                <w:lang w:val="es-ES" w:bidi="es-ES"/>
              </w:rPr>
              <w:t>或相应转换器、</w:t>
            </w:r>
            <w:r w:rsidRPr="001101EF">
              <w:rPr>
                <w:rFonts w:ascii="SimSun" w:hAnsi="SimSun" w:cs="Times New Roman"/>
                <w:color w:val="000000"/>
                <w:sz w:val="18"/>
                <w:szCs w:val="18"/>
                <w:lang w:val="es-ES" w:bidi="es-ES"/>
              </w:rPr>
              <w:t>USB 1</w:t>
            </w:r>
            <w:r w:rsidRPr="001101EF">
              <w:rPr>
                <w:rFonts w:ascii="SimSun" w:hAnsi="SimSun" w:cs="Times New Roman" w:hint="eastAsia"/>
                <w:color w:val="000000"/>
                <w:sz w:val="18"/>
                <w:szCs w:val="18"/>
                <w:lang w:val="es-ES" w:bidi="es-ES"/>
              </w:rPr>
              <w:t>、视频接口</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RCA</w:t>
            </w:r>
            <w:r w:rsidRPr="001101EF">
              <w:rPr>
                <w:rFonts w:ascii="SimSun" w:hAnsi="SimSun" w:cs="Times New Roman" w:hint="eastAsia"/>
                <w:color w:val="000000"/>
                <w:sz w:val="18"/>
                <w:szCs w:val="18"/>
                <w:lang w:val="es-ES" w:bidi="es-ES"/>
              </w:rPr>
              <w:t>接口、</w:t>
            </w:r>
            <w:r w:rsidRPr="001101EF">
              <w:rPr>
                <w:rFonts w:ascii="SimSun" w:hAnsi="SimSun" w:cs="Times New Roman"/>
                <w:color w:val="000000"/>
                <w:sz w:val="18"/>
                <w:szCs w:val="18"/>
                <w:lang w:val="es-ES" w:bidi="es-ES"/>
              </w:rPr>
              <w:t>PLUG</w:t>
            </w:r>
            <w:r w:rsidRPr="001101EF">
              <w:rPr>
                <w:rFonts w:ascii="SimSun" w:hAnsi="SimSun" w:cs="Times New Roman" w:hint="eastAsia"/>
                <w:color w:val="000000"/>
                <w:sz w:val="18"/>
                <w:szCs w:val="18"/>
                <w:lang w:val="es-ES" w:bidi="es-ES"/>
              </w:rPr>
              <w:t>接口等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和音频输出端。</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吸顶式电视固定支架。</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数字音频和视频刻录软件。DVR控制。至少可由一名操作者开启或关闭。视频文件为标准格式</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.avi,.mpeg,.mp4,.flv</w:t>
            </w:r>
            <w:r w:rsidRPr="001101EF">
              <w:rPr>
                <w:rFonts w:ascii="SimSun" w:hAnsi="SimSun" w:cs="Times New Roman" w:hint="eastAsia"/>
                <w:color w:val="000000"/>
                <w:sz w:val="18"/>
                <w:szCs w:val="18"/>
                <w:lang w:val="es-ES" w:bidi="es-ES"/>
              </w:rPr>
              <w:t>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专业视频信号矩阵或DVR矩阵，</w:t>
            </w:r>
            <w:proofErr w:type="gramStart"/>
            <w:r w:rsidRPr="001101EF">
              <w:rPr>
                <w:rFonts w:ascii="SimSun" w:hAnsi="SimSun" w:cs="Times New Roman" w:hint="eastAsia"/>
                <w:color w:val="000000"/>
                <w:sz w:val="18"/>
                <w:szCs w:val="18"/>
                <w:lang w:val="es-ES" w:bidi="es-ES"/>
              </w:rPr>
              <w:t>最少带</w:t>
            </w:r>
            <w:proofErr w:type="gramEnd"/>
            <w:r w:rsidRPr="001101EF">
              <w:rPr>
                <w:rFonts w:ascii="SimSun" w:hAnsi="SimSun" w:cs="Times New Roman" w:hint="eastAsia"/>
                <w:color w:val="000000"/>
                <w:sz w:val="18"/>
                <w:szCs w:val="18"/>
                <w:lang w:val="es-ES" w:bidi="es-ES"/>
              </w:rPr>
              <w:t>4个BNC视频输出口，4路立体声音频输入口，输出：1个BNC输出口，1个VGA输出口和1个RCA</w:t>
            </w:r>
            <w:r w:rsidRPr="001101EF">
              <w:rPr>
                <w:rFonts w:ascii="SimSun" w:hAnsi="SimSun" w:cs="Times New Roman" w:hint="eastAsia"/>
                <w:color w:val="000000"/>
                <w:sz w:val="18"/>
                <w:szCs w:val="18"/>
                <w:lang w:val="es-ES" w:bidi="es-ES"/>
              </w:rPr>
              <w:lastRenderedPageBreak/>
              <w:t>输出口，可选配置：一个</w:t>
            </w:r>
            <w:r w:rsidRPr="001101EF">
              <w:rPr>
                <w:rFonts w:ascii="SimSun" w:hAnsi="SimSun" w:cs="Times New Roman"/>
                <w:color w:val="000000"/>
                <w:sz w:val="18"/>
                <w:szCs w:val="18"/>
                <w:lang w:val="es-ES" w:bidi="es-ES"/>
              </w:rPr>
              <w:t>ethemet</w:t>
            </w:r>
            <w:r w:rsidRPr="001101EF">
              <w:rPr>
                <w:rFonts w:ascii="SimSun" w:hAnsi="SimSun" w:cs="Times New Roman" w:hint="eastAsia"/>
                <w:color w:val="000000"/>
                <w:sz w:val="18"/>
                <w:szCs w:val="18"/>
                <w:lang w:val="es-ES" w:bidi="es-ES"/>
              </w:rPr>
              <w:t>接口和1个USB接口。</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半球摄像机，最低480线。</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会议主席用麦克风，需符合人体工学设计，单向性，带开关按钮，</w:t>
            </w:r>
            <w:r w:rsidRPr="001101EF">
              <w:rPr>
                <w:rFonts w:ascii="SimSun" w:hAnsi="SimSun" w:cs="SimSun" w:hint="eastAsia"/>
                <w:color w:val="000000"/>
                <w:sz w:val="18"/>
                <w:szCs w:val="18"/>
                <w:shd w:val="clear" w:color="auto" w:fill="FFFFFF"/>
                <w:lang w:val="es-ES" w:bidi="es-ES"/>
              </w:rPr>
              <w:t>设有优先键，能切断其他人员发言</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3"/>
              </w:numPr>
              <w:tabs>
                <w:tab w:val="left" w:pos="-11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三个会议代表用麦克风，需符合人体工学设计，单向性，带开关按钮。</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会议总控单元，可控制5个单元，通过PC端使用TCP/IP通讯协议操作。带LCD显示屏，可显示状态和设置菜单，最多可用话筒数量</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1/2/4</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，音频输入/输出端口：2个RCA输出口，可长线传输，1个刻录用输入输出口，1个带音量控制的输入口，RS-232端口。</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两张讲台桌和三张工作台桌。</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九把椅子。</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2号仲裁室</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可用作法</w:t>
            </w:r>
            <w:proofErr w:type="gramStart"/>
            <w:r w:rsidRPr="001101EF">
              <w:rPr>
                <w:rFonts w:ascii="SimSun" w:hAnsi="SimSun" w:cs="Times New Roman" w:hint="eastAsia"/>
                <w:color w:val="000000"/>
                <w:sz w:val="18"/>
                <w:szCs w:val="18"/>
                <w:lang w:val="es-ES" w:bidi="es-ES"/>
              </w:rPr>
              <w:t>务室或者</w:t>
            </w:r>
            <w:proofErr w:type="gramEnd"/>
            <w:r w:rsidRPr="001101EF">
              <w:rPr>
                <w:rFonts w:ascii="SimSun" w:hAnsi="SimSun" w:cs="Times New Roman" w:hint="eastAsia"/>
                <w:color w:val="000000"/>
                <w:sz w:val="18"/>
                <w:szCs w:val="18"/>
                <w:lang w:val="es-ES" w:bidi="es-ES"/>
              </w:rPr>
              <w:t>仲裁室。</w:t>
            </w:r>
          </w:p>
        </w:tc>
        <w:tc>
          <w:tcPr>
            <w:tcW w:w="5987"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4"/>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4"/>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4"/>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40米长VGA线。</w:t>
            </w:r>
          </w:p>
          <w:p w:rsidR="000E3374" w:rsidRPr="001101EF" w:rsidRDefault="000E3374" w:rsidP="00777EDA">
            <w:pPr>
              <w:widowControl w:val="0"/>
              <w:numPr>
                <w:ilvl w:val="0"/>
                <w:numId w:val="34"/>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4"/>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50寸等离子LCD或LED电视，输入端：</w:t>
            </w:r>
            <w:r w:rsidRPr="001101EF">
              <w:rPr>
                <w:rFonts w:ascii="SimSun" w:hAnsi="SimSun" w:cs="Times New Roman"/>
                <w:color w:val="000000"/>
                <w:sz w:val="18"/>
                <w:szCs w:val="18"/>
                <w:lang w:val="es-ES" w:bidi="es-ES"/>
              </w:rPr>
              <w:t>HDM</w:t>
            </w:r>
            <w:r w:rsidRPr="001101EF">
              <w:rPr>
                <w:rFonts w:ascii="SimSun" w:hAnsi="SimSun" w:cs="Times New Roman" w:hint="eastAsia"/>
                <w:color w:val="000000"/>
                <w:sz w:val="18"/>
                <w:szCs w:val="18"/>
                <w:lang w:val="es-ES" w:bidi="es-ES"/>
              </w:rPr>
              <w:t>I</w:t>
            </w:r>
            <w:r w:rsidRPr="001101EF">
              <w:rPr>
                <w:rFonts w:ascii="SimSun" w:hAnsi="SimSun" w:cs="Times New Roman"/>
                <w:color w:val="000000"/>
                <w:sz w:val="18"/>
                <w:szCs w:val="18"/>
                <w:lang w:val="es-ES" w:bidi="es-ES"/>
              </w:rPr>
              <w:t>1</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VGA 1</w:t>
            </w:r>
            <w:r w:rsidRPr="001101EF">
              <w:rPr>
                <w:rFonts w:ascii="SimSun" w:hAnsi="SimSun" w:cs="Times New Roman" w:hint="eastAsia"/>
                <w:color w:val="000000"/>
                <w:sz w:val="18"/>
                <w:szCs w:val="18"/>
                <w:lang w:val="es-ES" w:bidi="es-ES"/>
              </w:rPr>
              <w:t>或相应转换器、</w:t>
            </w:r>
            <w:r w:rsidRPr="001101EF">
              <w:rPr>
                <w:rFonts w:ascii="SimSun" w:hAnsi="SimSun" w:cs="Times New Roman"/>
                <w:color w:val="000000"/>
                <w:sz w:val="18"/>
                <w:szCs w:val="18"/>
                <w:lang w:val="es-ES" w:bidi="es-ES"/>
              </w:rPr>
              <w:t>USB 1</w:t>
            </w:r>
            <w:r w:rsidRPr="001101EF">
              <w:rPr>
                <w:rFonts w:ascii="SimSun" w:hAnsi="SimSun" w:cs="Times New Roman" w:hint="eastAsia"/>
                <w:color w:val="000000"/>
                <w:sz w:val="18"/>
                <w:szCs w:val="18"/>
                <w:lang w:val="es-ES" w:bidi="es-ES"/>
              </w:rPr>
              <w:t>、视频接口</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RCA</w:t>
            </w:r>
            <w:r w:rsidRPr="001101EF">
              <w:rPr>
                <w:rFonts w:ascii="SimSun" w:hAnsi="SimSun" w:cs="Times New Roman" w:hint="eastAsia"/>
                <w:color w:val="000000"/>
                <w:sz w:val="18"/>
                <w:szCs w:val="18"/>
                <w:lang w:val="es-ES" w:bidi="es-ES"/>
              </w:rPr>
              <w:t>接口、</w:t>
            </w:r>
            <w:r w:rsidRPr="001101EF">
              <w:rPr>
                <w:rFonts w:ascii="SimSun" w:hAnsi="SimSun" w:cs="Times New Roman"/>
                <w:color w:val="000000"/>
                <w:sz w:val="18"/>
                <w:szCs w:val="18"/>
                <w:lang w:val="es-ES" w:bidi="es-ES"/>
              </w:rPr>
              <w:t>PLUG</w:t>
            </w:r>
            <w:r w:rsidRPr="001101EF">
              <w:rPr>
                <w:rFonts w:ascii="SimSun" w:hAnsi="SimSun" w:cs="Times New Roman" w:hint="eastAsia"/>
                <w:color w:val="000000"/>
                <w:sz w:val="18"/>
                <w:szCs w:val="18"/>
                <w:lang w:val="es-ES" w:bidi="es-ES"/>
              </w:rPr>
              <w:t>接口等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和音频输出端。</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吸顶式电视固定支架。</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数字音频和视频刻录软件。DVR控制。至少可由一名操作者开启或关闭。视频文件为标准格式</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.avi,.mpeg,.mp4,.flv</w:t>
            </w:r>
            <w:r w:rsidRPr="001101EF">
              <w:rPr>
                <w:rFonts w:ascii="SimSun" w:hAnsi="SimSun" w:cs="Times New Roman" w:hint="eastAsia"/>
                <w:color w:val="000000"/>
                <w:sz w:val="18"/>
                <w:szCs w:val="18"/>
                <w:lang w:val="es-ES" w:bidi="es-ES"/>
              </w:rPr>
              <w:t>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专业视频信号矩阵或DVR矩阵，</w:t>
            </w:r>
            <w:proofErr w:type="gramStart"/>
            <w:r w:rsidRPr="001101EF">
              <w:rPr>
                <w:rFonts w:ascii="SimSun" w:hAnsi="SimSun" w:cs="Times New Roman" w:hint="eastAsia"/>
                <w:color w:val="000000"/>
                <w:sz w:val="18"/>
                <w:szCs w:val="18"/>
                <w:lang w:val="es-ES" w:bidi="es-ES"/>
              </w:rPr>
              <w:t>最少带</w:t>
            </w:r>
            <w:proofErr w:type="gramEnd"/>
            <w:r w:rsidRPr="001101EF">
              <w:rPr>
                <w:rFonts w:ascii="SimSun" w:hAnsi="SimSun" w:cs="Times New Roman" w:hint="eastAsia"/>
                <w:color w:val="000000"/>
                <w:sz w:val="18"/>
                <w:szCs w:val="18"/>
                <w:lang w:val="es-ES" w:bidi="es-ES"/>
              </w:rPr>
              <w:t>4个BNC视频输出口，4路立体声音频输入口，输出：1个BNC输出口，1个VGA输出口和1个RCA输出口，可选配置：一个</w:t>
            </w:r>
            <w:r w:rsidRPr="001101EF">
              <w:rPr>
                <w:rFonts w:ascii="SimSun" w:hAnsi="SimSun" w:cs="Times New Roman"/>
                <w:color w:val="000000"/>
                <w:sz w:val="18"/>
                <w:szCs w:val="18"/>
                <w:lang w:val="es-ES" w:bidi="es-ES"/>
              </w:rPr>
              <w:t>ethemet</w:t>
            </w:r>
            <w:r w:rsidRPr="001101EF">
              <w:rPr>
                <w:rFonts w:ascii="SimSun" w:hAnsi="SimSun" w:cs="Times New Roman" w:hint="eastAsia"/>
                <w:color w:val="000000"/>
                <w:sz w:val="18"/>
                <w:szCs w:val="18"/>
                <w:lang w:val="es-ES" w:bidi="es-ES"/>
              </w:rPr>
              <w:t>接口和1个USB接口。</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半球摄像机，最低480线。</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会议主席用麦克风，需符合人体工学设计，单向性，带开关按钮，</w:t>
            </w:r>
            <w:r w:rsidRPr="001101EF">
              <w:rPr>
                <w:rFonts w:ascii="SimSun" w:hAnsi="SimSun" w:cs="SimSun" w:hint="eastAsia"/>
                <w:color w:val="000000"/>
                <w:sz w:val="18"/>
                <w:szCs w:val="18"/>
                <w:shd w:val="clear" w:color="auto" w:fill="FFFFFF"/>
                <w:lang w:val="es-ES" w:bidi="es-ES"/>
              </w:rPr>
              <w:t>设有优先键，能切断其他人员发言</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4"/>
              </w:numPr>
              <w:tabs>
                <w:tab w:val="left" w:pos="-11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三个会议代表用麦克风，需符合人体工学设计，单向性，带开关按钮。</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会议总控单元，可控制5个单元，通过PC端使用TCP/IP通讯协议操作。带LCD显示屏，可显示状态和设置菜单，最多可用话筒数量</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1/2/4</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，音频输入/输出端口：2个RCA输出口，可长线传输，1个刻录用输入输出口，1个带音量控制的输入口，RS-232端口。</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可与房间内已安装设备兼容的设备架，留出再安装2台计算设备的场地。</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两张讲台桌和三张工作台桌。</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八把椅子。</w:t>
            </w:r>
          </w:p>
        </w:tc>
      </w:tr>
      <w:tr w:rsidR="000E3374" w:rsidRPr="001101EF" w:rsidTr="004C5F92">
        <w:trPr>
          <w:trHeight w:val="20"/>
        </w:trPr>
        <w:tc>
          <w:tcPr>
            <w:tcW w:w="2562"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调解室</w:t>
            </w:r>
          </w:p>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多功能型。可用作调解室或会议室。</w:t>
            </w:r>
          </w:p>
        </w:tc>
        <w:tc>
          <w:tcPr>
            <w:tcW w:w="5987"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5"/>
              </w:numPr>
              <w:tabs>
                <w:tab w:val="left" w:pos="-137"/>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惠普</w:t>
            </w:r>
            <w:r w:rsidRPr="001101EF">
              <w:rPr>
                <w:rFonts w:ascii="SimSun" w:hAnsi="SimSun" w:cs="Times New Roman"/>
                <w:color w:val="000000"/>
                <w:sz w:val="18"/>
                <w:szCs w:val="18"/>
                <w:lang w:val="es-ES" w:eastAsia="es-ES" w:bidi="es-ES"/>
              </w:rPr>
              <w:t>Compac Pro 4</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300</w:t>
            </w:r>
            <w:r w:rsidRPr="001101EF">
              <w:rPr>
                <w:rFonts w:ascii="SimSun" w:hAnsi="SimSun" w:cs="Times New Roman" w:hint="eastAsia"/>
                <w:color w:val="000000"/>
                <w:sz w:val="18"/>
                <w:szCs w:val="18"/>
                <w:lang w:val="es-ES" w:bidi="es-ES"/>
              </w:rPr>
              <w:t>型电脑。</w:t>
            </w:r>
          </w:p>
          <w:p w:rsidR="000E3374" w:rsidRPr="001101EF" w:rsidRDefault="000E3374" w:rsidP="00777EDA">
            <w:pPr>
              <w:widowControl w:val="0"/>
              <w:numPr>
                <w:ilvl w:val="0"/>
                <w:numId w:val="35"/>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三星</w:t>
            </w:r>
            <w:r w:rsidRPr="001101EF">
              <w:rPr>
                <w:rFonts w:ascii="SimSun" w:hAnsi="SimSun" w:cs="Times New Roman"/>
                <w:color w:val="000000"/>
                <w:sz w:val="18"/>
                <w:szCs w:val="18"/>
                <w:lang w:val="es-ES" w:eastAsia="es-ES" w:bidi="es-ES"/>
              </w:rPr>
              <w:t>ML – 2010</w:t>
            </w:r>
            <w:r w:rsidRPr="001101EF">
              <w:rPr>
                <w:rFonts w:ascii="SimSun" w:hAnsi="SimSun" w:cs="Times New Roman" w:hint="eastAsia"/>
                <w:color w:val="000000"/>
                <w:sz w:val="18"/>
                <w:szCs w:val="18"/>
                <w:lang w:val="es-ES" w:bidi="es-ES"/>
              </w:rPr>
              <w:t>型打印机。</w:t>
            </w:r>
          </w:p>
          <w:p w:rsidR="000E3374" w:rsidRPr="001101EF" w:rsidRDefault="000E3374" w:rsidP="00777EDA">
            <w:pPr>
              <w:widowControl w:val="0"/>
              <w:numPr>
                <w:ilvl w:val="0"/>
                <w:numId w:val="35"/>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三个隐藏式台面接线面板，气动开启式。带电源线和3个插座：2个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5"/>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一张长形方桌，配八个椅位。</w:t>
            </w:r>
          </w:p>
          <w:p w:rsidR="000E3374" w:rsidRPr="001101EF" w:rsidRDefault="000E3374" w:rsidP="00777EDA">
            <w:pPr>
              <w:widowControl w:val="0"/>
              <w:numPr>
                <w:ilvl w:val="0"/>
                <w:numId w:val="35"/>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八把椅子。</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法</w:t>
            </w:r>
            <w:proofErr w:type="gramStart"/>
            <w:r w:rsidRPr="001101EF">
              <w:rPr>
                <w:rFonts w:ascii="SimSun" w:hAnsi="SimSun" w:cs="Times New Roman" w:hint="eastAsia"/>
                <w:color w:val="000000"/>
                <w:sz w:val="18"/>
                <w:szCs w:val="18"/>
                <w:lang w:val="es-ES" w:bidi="es-ES"/>
              </w:rPr>
              <w:t>务</w:t>
            </w:r>
            <w:proofErr w:type="gramEnd"/>
            <w:r w:rsidRPr="001101EF">
              <w:rPr>
                <w:rFonts w:ascii="SimSun" w:hAnsi="SimSun" w:cs="Times New Roman" w:hint="eastAsia"/>
                <w:color w:val="000000"/>
                <w:sz w:val="18"/>
                <w:szCs w:val="18"/>
                <w:lang w:val="es-ES" w:bidi="es-ES"/>
              </w:rPr>
              <w:t>咨询室</w:t>
            </w:r>
          </w:p>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多功能型。可用作调解室或会议室。</w:t>
            </w:r>
          </w:p>
        </w:tc>
        <w:tc>
          <w:tcPr>
            <w:tcW w:w="5987"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777EDA">
            <w:pPr>
              <w:widowControl w:val="0"/>
              <w:numPr>
                <w:ilvl w:val="0"/>
                <w:numId w:val="36"/>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一张圆桌。</w:t>
            </w:r>
          </w:p>
          <w:p w:rsidR="000E3374" w:rsidRPr="001101EF" w:rsidRDefault="000E3374" w:rsidP="00777EDA">
            <w:pPr>
              <w:widowControl w:val="0"/>
              <w:numPr>
                <w:ilvl w:val="0"/>
                <w:numId w:val="36"/>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四把扶手椅。</w:t>
            </w:r>
          </w:p>
        </w:tc>
      </w:tr>
    </w:tbl>
    <w:p w:rsidR="000E3374" w:rsidRPr="000E3374" w:rsidRDefault="000E3374" w:rsidP="00B52CF3">
      <w:pPr>
        <w:widowControl w:val="0"/>
        <w:adjustRightInd w:val="0"/>
        <w:spacing w:afterLines="50" w:after="120" w:line="340" w:lineRule="atLeast"/>
        <w:ind w:right="20"/>
        <w:jc w:val="both"/>
        <w:rPr>
          <w:rFonts w:ascii="SimSun" w:hAnsi="SimSun" w:cs="Times New Roman"/>
          <w:color w:val="000000"/>
          <w:sz w:val="21"/>
          <w:szCs w:val="21"/>
          <w:lang w:val="es-ES" w:bidi="es-ES"/>
        </w:rPr>
      </w:pPr>
    </w:p>
    <w:p w:rsidR="00D67009" w:rsidRPr="000E36BB" w:rsidRDefault="00D67009" w:rsidP="00B52CF3">
      <w:pPr>
        <w:widowControl w:val="0"/>
        <w:tabs>
          <w:tab w:val="left" w:pos="430"/>
        </w:tabs>
        <w:spacing w:after="254"/>
        <w:rPr>
          <w:rFonts w:eastAsia="Times New Roman"/>
          <w:sz w:val="20"/>
          <w:lang w:eastAsia="en-US"/>
        </w:rPr>
      </w:pPr>
    </w:p>
    <w:p w:rsidR="00D736DE" w:rsidRDefault="00D736DE" w:rsidP="00B52CF3">
      <w:pPr>
        <w:rPr>
          <w:sz w:val="20"/>
        </w:rPr>
        <w:sectPr w:rsidR="00D736DE" w:rsidSect="00BC66F7">
          <w:footnotePr>
            <w:numRestart w:val="eachSect"/>
          </w:footnotePr>
          <w:endnotePr>
            <w:numFmt w:val="decimal"/>
          </w:endnotePr>
          <w:pgSz w:w="11907" w:h="16840" w:code="9"/>
          <w:pgMar w:top="567" w:right="1134" w:bottom="1418" w:left="1418" w:header="510" w:footer="1021" w:gutter="0"/>
          <w:cols w:space="720"/>
          <w:docGrid w:linePitch="299"/>
        </w:sectPr>
      </w:pPr>
    </w:p>
    <w:p w:rsidR="00383785" w:rsidRPr="004B6D57" w:rsidRDefault="0038378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0"/>
      </w:r>
    </w:p>
    <w:p w:rsidR="00383785"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383785" w:rsidRPr="00E45315" w:rsidRDefault="00C0660B" w:rsidP="00B52CF3">
      <w:pPr>
        <w:keepNext/>
        <w:keepLines/>
        <w:tabs>
          <w:tab w:val="left" w:pos="3780"/>
        </w:tabs>
        <w:spacing w:afterLines="50" w:after="120" w:line="340" w:lineRule="atLeast"/>
        <w:jc w:val="center"/>
        <w:rPr>
          <w:rStyle w:val="12"/>
          <w:rFonts w:ascii="SimSun" w:hAnsi="SimSun"/>
          <w:sz w:val="21"/>
          <w:szCs w:val="21"/>
        </w:rPr>
      </w:pPr>
      <w:bookmarkStart w:id="46" w:name="_Toc454522645"/>
      <w:bookmarkStart w:id="47" w:name="_Toc454547747"/>
      <w:r w:rsidRPr="00C0660B">
        <w:rPr>
          <w:rStyle w:val="12"/>
          <w:rFonts w:ascii="SimSun" w:hAnsi="SimSun" w:hint="eastAsia"/>
          <w:sz w:val="21"/>
          <w:szCs w:val="21"/>
        </w:rPr>
        <w:t>厄瓜多尔</w:t>
      </w:r>
      <w:bookmarkEnd w:id="46"/>
      <w:bookmarkEnd w:id="47"/>
    </w:p>
    <w:p w:rsidR="00383785" w:rsidRPr="00E45315" w:rsidRDefault="0038378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383785" w:rsidRPr="009B4450"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C0660B" w:rsidRPr="00C0660B" w:rsidRDefault="00C0660B" w:rsidP="00B52CF3">
      <w:pPr>
        <w:keepNext/>
        <w:keepLines/>
        <w:tabs>
          <w:tab w:val="left" w:pos="3780"/>
        </w:tabs>
        <w:spacing w:afterLines="50" w:after="120" w:line="340" w:lineRule="atLeast"/>
        <w:jc w:val="center"/>
        <w:rPr>
          <w:rFonts w:ascii="KaiTi" w:eastAsia="KaiTi" w:hAnsi="KaiTi"/>
          <w:sz w:val="21"/>
          <w:szCs w:val="21"/>
        </w:rPr>
      </w:pPr>
      <w:r w:rsidRPr="00C0660B">
        <w:rPr>
          <w:rFonts w:ascii="KaiTi" w:eastAsia="KaiTi" w:hAnsi="KaiTi" w:hint="eastAsia"/>
          <w:sz w:val="21"/>
          <w:szCs w:val="21"/>
        </w:rPr>
        <w:t>[不适用]</w:t>
      </w:r>
    </w:p>
    <w:p w:rsidR="00383785" w:rsidRPr="009B4450"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383785" w:rsidRPr="00E45315" w:rsidRDefault="0038378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38378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383785">
        <w:rPr>
          <w:rFonts w:ascii="KaiTi" w:eastAsia="KaiTi" w:hAnsi="KaiTi" w:hint="eastAsia"/>
          <w:sz w:val="21"/>
          <w:szCs w:val="21"/>
        </w:rPr>
        <w:t>“</w:t>
      </w:r>
      <w:r w:rsidR="00383785" w:rsidRPr="008F4F8D">
        <w:rPr>
          <w:rFonts w:ascii="KaiTi" w:eastAsia="KaiTi" w:hAnsi="KaiTi" w:hint="eastAsia"/>
          <w:sz w:val="21"/>
          <w:szCs w:val="21"/>
        </w:rPr>
        <w:t>WIPO驻外办事处指导原则</w:t>
      </w:r>
      <w:r w:rsidR="00383785">
        <w:rPr>
          <w:rFonts w:ascii="KaiTi" w:eastAsia="KaiTi" w:hAnsi="KaiTi" w:hint="eastAsia"/>
          <w:sz w:val="21"/>
          <w:szCs w:val="21"/>
        </w:rPr>
        <w:t>”</w:t>
      </w:r>
      <w:r w:rsidR="00383785" w:rsidRPr="008F4F8D">
        <w:rPr>
          <w:rFonts w:ascii="KaiTi" w:eastAsia="KaiTi" w:hAnsi="KaiTi" w:hint="eastAsia"/>
          <w:sz w:val="21"/>
          <w:szCs w:val="21"/>
        </w:rPr>
        <w:t>第2条</w:t>
      </w:r>
      <w:r w:rsidR="00383785">
        <w:rPr>
          <w:rFonts w:ascii="KaiTi" w:eastAsia="KaiTi" w:hAnsi="KaiTi" w:hint="eastAsia"/>
          <w:sz w:val="21"/>
          <w:szCs w:val="21"/>
        </w:rPr>
        <w:t>规定</w:t>
      </w:r>
      <w:r w:rsidR="0038378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383785">
        <w:rPr>
          <w:rFonts w:ascii="KaiTi" w:eastAsia="KaiTi" w:hAnsi="KaiTi" w:hint="eastAsia"/>
          <w:sz w:val="21"/>
          <w:szCs w:val="21"/>
        </w:rPr>
        <w:t>”</w:t>
      </w:r>
      <w:r w:rsidR="00461107">
        <w:rPr>
          <w:rFonts w:ascii="KaiTi" w:eastAsia="KaiTi" w:hAnsi="KaiTi" w:hint="eastAsia"/>
          <w:sz w:val="21"/>
          <w:szCs w:val="21"/>
        </w:rPr>
        <w:t>）</w:t>
      </w:r>
    </w:p>
    <w:p w:rsidR="00F564C3" w:rsidRPr="001101EF" w:rsidRDefault="00383785"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1"/>
      </w:r>
      <w:r w:rsidR="00E5527E" w:rsidRPr="001101EF">
        <w:rPr>
          <w:rFonts w:hint="eastAsia"/>
          <w:b/>
          <w:smallCaps/>
          <w:color w:val="1F497D" w:themeColor="text2"/>
          <w:szCs w:val="22"/>
          <w:u w:val="single"/>
        </w:rPr>
        <w:t>：</w:t>
      </w:r>
    </w:p>
    <w:p w:rsidR="000542BC" w:rsidRPr="008D5043" w:rsidRDefault="000542BC" w:rsidP="00B52CF3">
      <w:pPr>
        <w:adjustRightInd w:val="0"/>
        <w:snapToGrid w:val="0"/>
        <w:spacing w:beforeLines="50" w:before="120" w:afterLines="50" w:after="120" w:line="380" w:lineRule="atLeast"/>
        <w:jc w:val="both"/>
        <w:rPr>
          <w:rFonts w:ascii="KaiTi" w:eastAsia="KaiTi" w:hAnsi="KaiTi"/>
          <w:bCs/>
          <w:sz w:val="21"/>
          <w:u w:val="single"/>
        </w:rPr>
      </w:pPr>
      <w:r w:rsidRPr="008D5043">
        <w:rPr>
          <w:rFonts w:ascii="KaiTi" w:eastAsia="KaiTi" w:hAnsi="KaiTi" w:hint="eastAsia"/>
          <w:bCs/>
          <w:sz w:val="21"/>
          <w:u w:val="single"/>
        </w:rPr>
        <w:t>厄瓜多尔：一个致力于学习知识的国家</w:t>
      </w:r>
    </w:p>
    <w:p w:rsidR="000542BC" w:rsidRPr="004B6D57" w:rsidRDefault="000542BC" w:rsidP="00777EDA">
      <w:pPr>
        <w:pStyle w:val="ad"/>
        <w:numPr>
          <w:ilvl w:val="0"/>
          <w:numId w:val="42"/>
        </w:numPr>
        <w:overflowPunct w:val="0"/>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6F661C">
        <w:rPr>
          <w:rFonts w:ascii="Times New Roman" w:eastAsia="SimSun" w:hAnsiTheme="minorHAnsi" w:cs="SimSun" w:hint="eastAsia"/>
          <w:sz w:val="21"/>
          <w:szCs w:val="21"/>
          <w:lang w:eastAsia="zh-CN"/>
        </w:rPr>
        <w:t>厄瓜多尔近几年的关键目标之一是从</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有限资源</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经济向</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无限资源</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经济发展。这意味着它试图成为一个出口超过进口的国家，以便利用其公民的才智建设一个知识型和创造型经济体。自然资源是有限且可能消亡的，但创意、创新、创造力和文化从原则上讲只有伦理限制。</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Times New Roman" w:eastAsiaTheme="minorHAnsi" w:hAnsiTheme="minorHAnsi" w:hint="eastAsia"/>
          <w:sz w:val="21"/>
          <w:szCs w:val="21"/>
          <w:lang w:eastAsia="zh-CN"/>
        </w:rPr>
        <w:t>该</w:t>
      </w:r>
      <w:r w:rsidRPr="004F3306">
        <w:rPr>
          <w:rFonts w:ascii="SimSun" w:eastAsiaTheme="minorHAnsi" w:hAnsi="SimSun" w:hint="eastAsia"/>
          <w:sz w:val="21"/>
          <w:szCs w:val="21"/>
          <w:lang w:eastAsia="zh-CN"/>
        </w:rPr>
        <w:t>建议的目的是要从认知资本主义方法向“知识型社会经济”发展。考虑到知识通常被视为一种公共产品，</w:t>
      </w:r>
      <w:r w:rsidRPr="008D5043">
        <w:rPr>
          <w:rFonts w:ascii="SimSun" w:eastAsia="SimSun" w:hAnsi="SimSun" w:cs="SimSun" w:hint="eastAsia"/>
          <w:sz w:val="21"/>
          <w:szCs w:val="21"/>
          <w:lang w:eastAsia="zh-CN"/>
        </w:rPr>
        <w:t>它不是排斥和竞争的牺牲品</w:t>
      </w:r>
      <w:r w:rsidRPr="004F3306">
        <w:rPr>
          <w:rFonts w:ascii="SimSun" w:eastAsiaTheme="minorHAnsi" w:hAnsi="SimSun" w:hint="eastAsia"/>
          <w:sz w:val="21"/>
          <w:szCs w:val="21"/>
          <w:lang w:eastAsia="zh-CN"/>
        </w:rPr>
        <w:t>，而排斥和竞争正是私人产品的典型特征。无限资源可以在适当条件下自由和轻松地分配。厄瓜多尔的选择已经通过改变生产模式和相关工业化进程被转化为实践。</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因此，厄瓜多尔的“科学、技术和创新和祖传知识系统”正在经历一次深刻的变革，</w:t>
      </w:r>
      <w:r w:rsidRPr="008D5043">
        <w:rPr>
          <w:rFonts w:ascii="SimSun" w:eastAsia="SimSun" w:hAnsi="SimSun" w:cs="SimSun" w:hint="eastAsia"/>
          <w:sz w:val="21"/>
          <w:szCs w:val="21"/>
          <w:lang w:eastAsia="zh-CN"/>
        </w:rPr>
        <w:t>以求实现国家的内生知识发展</w:t>
      </w:r>
      <w:r w:rsidRPr="004F3306">
        <w:rPr>
          <w:rFonts w:ascii="SimSun" w:eastAsiaTheme="minorHAnsi" w:hAnsi="SimSun" w:hint="eastAsia"/>
          <w:sz w:val="21"/>
          <w:szCs w:val="21"/>
          <w:lang w:eastAsia="zh-CN"/>
        </w:rPr>
        <w:t>。新系统的目的是：生成、适应和传播科学技术知识；恢复、加强和提高祖传知识；以及发展技术和创新以期提高国内产量。该系统面临的挑战是不仅要找到科学和技术之间潜在和持续的关系模式，而且还要超越单纯的生产性办法以期利用常见知识和技能来推动科学技术发展和</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特别是</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创新，并体现社会现实意义；并且推动共同为政府机构、非政府机构、生产单位和学术界的真正全面网络创造价值。</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在这些努力中，厄瓜多尔正在全神贯注于两个系统：教育和创新，以求确保创新的最终目标不是利润最大化，而是要创建一个能够满足各种需求、保障各项权利和建设个人、集体和地方能力的经济体。</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因此，</w:t>
      </w:r>
      <w:r w:rsidRPr="008D5043">
        <w:rPr>
          <w:rFonts w:ascii="SimSun" w:eastAsia="SimSun" w:hAnsi="SimSun" w:cs="SimSun" w:hint="eastAsia"/>
          <w:sz w:val="21"/>
          <w:szCs w:val="21"/>
          <w:lang w:eastAsia="zh-CN"/>
        </w:rPr>
        <w:t>以下子系统已经成为祖传创新的一部分</w:t>
      </w:r>
      <w:r w:rsidRPr="004F3306">
        <w:rPr>
          <w:rFonts w:ascii="SimSun" w:eastAsiaTheme="minorHAnsi" w:hAnsi="SimSun" w:hint="eastAsia"/>
          <w:sz w:val="21"/>
          <w:szCs w:val="21"/>
          <w:lang w:eastAsia="zh-CN"/>
        </w:rPr>
        <w:t>：人才；研究；科学和创新的融资和基础设施；以及财产权的管理。</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D5633A">
        <w:rPr>
          <w:rFonts w:ascii="SimSun" w:eastAsia="SimSun" w:hAnsi="SimSun" w:cs="SimSun" w:hint="eastAsia"/>
          <w:sz w:val="21"/>
          <w:szCs w:val="21"/>
          <w:lang w:eastAsia="zh-CN"/>
        </w:rPr>
        <w:lastRenderedPageBreak/>
        <w:t>负责实施高等教育</w:t>
      </w:r>
      <w:r w:rsidRPr="004F3306">
        <w:rPr>
          <w:rFonts w:ascii="SimSun" w:eastAsiaTheme="minorHAnsi" w:hAnsi="SimSun" w:hint="eastAsia"/>
          <w:sz w:val="21"/>
          <w:szCs w:val="21"/>
          <w:lang w:eastAsia="zh-CN"/>
        </w:rPr>
        <w:t>、</w:t>
      </w:r>
      <w:r w:rsidRPr="00D5633A">
        <w:rPr>
          <w:rFonts w:ascii="SimSun" w:eastAsia="SimSun" w:hAnsi="SimSun" w:cs="SimSun" w:hint="eastAsia"/>
          <w:sz w:val="21"/>
          <w:szCs w:val="21"/>
          <w:lang w:eastAsia="zh-CN"/>
        </w:rPr>
        <w:t>科学技术和创新领域</w:t>
      </w:r>
      <w:proofErr w:type="gramStart"/>
      <w:r w:rsidRPr="00D5633A">
        <w:rPr>
          <w:rFonts w:ascii="SimSun" w:eastAsia="SimSun" w:hAnsi="SimSun" w:cs="SimSun" w:hint="eastAsia"/>
          <w:sz w:val="21"/>
          <w:szCs w:val="21"/>
          <w:lang w:eastAsia="zh-CN"/>
        </w:rPr>
        <w:t>内改革</w:t>
      </w:r>
      <w:proofErr w:type="gramEnd"/>
      <w:r w:rsidRPr="00D5633A">
        <w:rPr>
          <w:rFonts w:ascii="SimSun" w:eastAsia="SimSun" w:hAnsi="SimSun" w:cs="SimSun" w:hint="eastAsia"/>
          <w:sz w:val="21"/>
          <w:szCs w:val="21"/>
          <w:lang w:eastAsia="zh-CN"/>
        </w:rPr>
        <w:t>工作的机构是根据</w:t>
      </w:r>
      <w:r w:rsidRPr="004F3306">
        <w:rPr>
          <w:rFonts w:ascii="SimSun" w:eastAsiaTheme="minorHAnsi" w:hAnsi="SimSun" w:hint="eastAsia"/>
          <w:sz w:val="21"/>
          <w:szCs w:val="21"/>
          <w:lang w:eastAsia="zh-CN"/>
        </w:rPr>
        <w:t>2010</w:t>
      </w:r>
      <w:r w:rsidRPr="004F3306">
        <w:rPr>
          <w:rFonts w:ascii="SimSun" w:eastAsiaTheme="minorHAnsi" w:hAnsi="SimSun" w:hint="eastAsia"/>
          <w:sz w:val="21"/>
          <w:szCs w:val="21"/>
          <w:lang w:eastAsia="zh-CN"/>
        </w:rPr>
        <w:t>年《高等教育法》设立的高等教育、</w:t>
      </w:r>
      <w:r w:rsidRPr="00A00773">
        <w:rPr>
          <w:rFonts w:ascii="SimSun" w:eastAsia="SimSun" w:hAnsi="SimSun" w:cs="SimSun" w:hint="eastAsia"/>
          <w:sz w:val="21"/>
          <w:szCs w:val="21"/>
          <w:lang w:eastAsia="zh-CN"/>
        </w:rPr>
        <w:t>科学技术和创新部</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SENESCYT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加强高等教育系统的目的是为专业人员融入生产系统提供一种强大的能力，</w:t>
      </w:r>
      <w:r w:rsidRPr="008D5043">
        <w:rPr>
          <w:rFonts w:ascii="SimSun" w:eastAsia="SimSun" w:hAnsi="SimSun" w:cs="SimSun" w:hint="eastAsia"/>
          <w:sz w:val="21"/>
          <w:szCs w:val="21"/>
          <w:lang w:eastAsia="zh-CN"/>
        </w:rPr>
        <w:t>而且这些专业人员可以利用学术界的知识形成新的知识</w:t>
      </w:r>
      <w:r w:rsidRPr="004F3306">
        <w:rPr>
          <w:rFonts w:ascii="SimSun" w:eastAsiaTheme="minorHAnsi" w:hAnsi="SimSun" w:hint="eastAsia"/>
          <w:sz w:val="21"/>
          <w:szCs w:val="21"/>
          <w:lang w:eastAsia="zh-CN"/>
        </w:rPr>
        <w:t>，并利用这些知识开展科学技术研究以期被生产部门加以运用和实施，重点是关注推动厄瓜多尔人民过上好的生活所产生的各种需求。已经取得了显而易见的成果。例如，到</w:t>
      </w:r>
      <w:r w:rsidRPr="004F3306">
        <w:rPr>
          <w:rFonts w:ascii="SimSun" w:eastAsiaTheme="minorHAnsi" w:hAnsi="SimSun" w:hint="eastAsia"/>
          <w:sz w:val="21"/>
          <w:szCs w:val="21"/>
          <w:lang w:eastAsia="zh-CN"/>
        </w:rPr>
        <w:t>2015</w:t>
      </w:r>
      <w:r w:rsidRPr="004F3306">
        <w:rPr>
          <w:rFonts w:ascii="SimSun" w:eastAsiaTheme="minorHAnsi" w:hAnsi="SimSun" w:hint="eastAsia"/>
          <w:sz w:val="21"/>
          <w:szCs w:val="21"/>
          <w:lang w:eastAsia="zh-CN"/>
        </w:rPr>
        <w:t>年为止，在</w:t>
      </w:r>
      <w:r w:rsidRPr="004F3306">
        <w:rPr>
          <w:rFonts w:ascii="SimSun" w:eastAsiaTheme="minorHAnsi" w:hAnsi="SimSun"/>
          <w:sz w:val="21"/>
          <w:szCs w:val="21"/>
          <w:lang w:eastAsia="zh-CN"/>
        </w:rPr>
        <w:t>Scopus</w:t>
      </w:r>
      <w:r w:rsidRPr="004F3306">
        <w:rPr>
          <w:rFonts w:ascii="SimSun" w:eastAsiaTheme="minorHAnsi" w:hAnsi="SimSun" w:hint="eastAsia"/>
          <w:sz w:val="21"/>
          <w:szCs w:val="21"/>
          <w:lang w:eastAsia="zh-CN"/>
        </w:rPr>
        <w:t>数据库中发表文章的大学数量与</w:t>
      </w:r>
      <w:r w:rsidRPr="004F3306">
        <w:rPr>
          <w:rFonts w:ascii="SimSun" w:eastAsiaTheme="minorHAnsi" w:hAnsi="SimSun" w:hint="eastAsia"/>
          <w:sz w:val="21"/>
          <w:szCs w:val="21"/>
          <w:lang w:eastAsia="zh-CN"/>
        </w:rPr>
        <w:t>2010</w:t>
      </w:r>
      <w:r w:rsidRPr="004F3306">
        <w:rPr>
          <w:rFonts w:ascii="SimSun" w:eastAsiaTheme="minorHAnsi" w:hAnsi="SimSun" w:hint="eastAsia"/>
          <w:sz w:val="21"/>
          <w:szCs w:val="21"/>
          <w:lang w:eastAsia="zh-CN"/>
        </w:rPr>
        <w:t>年相比增加了</w:t>
      </w:r>
      <w:r w:rsidRPr="004F3306">
        <w:rPr>
          <w:rFonts w:ascii="SimSun" w:eastAsiaTheme="minorHAnsi" w:hAnsi="SimSun" w:hint="eastAsia"/>
          <w:sz w:val="21"/>
          <w:szCs w:val="21"/>
          <w:lang w:eastAsia="zh-CN"/>
        </w:rPr>
        <w:t>220%</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在加强教育进程中</w:t>
      </w:r>
      <w:r w:rsidRPr="004F3306">
        <w:rPr>
          <w:rFonts w:ascii="SimSun" w:eastAsiaTheme="minorHAnsi" w:hAnsi="SimSun" w:hint="eastAsia"/>
          <w:sz w:val="21"/>
          <w:szCs w:val="21"/>
          <w:lang w:eastAsia="zh-CN"/>
        </w:rPr>
        <w:t>，第一步是对厄瓜多尔的所有大学进行评估，并根据其评估结果将其分为</w:t>
      </w:r>
      <w:r w:rsidRPr="004F3306">
        <w:rPr>
          <w:rFonts w:ascii="SimSun" w:eastAsiaTheme="minorHAnsi" w:hAnsi="SimSun" w:hint="eastAsia"/>
          <w:sz w:val="21"/>
          <w:szCs w:val="21"/>
          <w:lang w:eastAsia="zh-CN"/>
        </w:rPr>
        <w:t>5</w:t>
      </w:r>
      <w:r w:rsidRPr="004F3306">
        <w:rPr>
          <w:rFonts w:ascii="SimSun" w:eastAsiaTheme="minorHAnsi" w:hAnsi="SimSun" w:hint="eastAsia"/>
          <w:sz w:val="21"/>
          <w:szCs w:val="21"/>
          <w:lang w:eastAsia="zh-CN"/>
        </w:rPr>
        <w:t>类。经过评估，有</w:t>
      </w:r>
      <w:r w:rsidRPr="004F3306">
        <w:rPr>
          <w:rFonts w:ascii="SimSun" w:eastAsiaTheme="minorHAnsi" w:hAnsi="SimSun" w:hint="eastAsia"/>
          <w:sz w:val="21"/>
          <w:szCs w:val="21"/>
          <w:lang w:eastAsia="zh-CN"/>
        </w:rPr>
        <w:t>26</w:t>
      </w:r>
      <w:r w:rsidRPr="004F3306">
        <w:rPr>
          <w:rFonts w:ascii="SimSun" w:eastAsiaTheme="minorHAnsi" w:hAnsi="SimSun" w:hint="eastAsia"/>
          <w:sz w:val="21"/>
          <w:szCs w:val="21"/>
          <w:lang w:eastAsia="zh-CN"/>
        </w:rPr>
        <w:t>所大学被认定不符合质量标准：学术水平、学术效率、研究、组织和基础设施。在随后进行的一次评估发现，在这</w:t>
      </w:r>
      <w:r w:rsidRPr="004F3306">
        <w:rPr>
          <w:rFonts w:ascii="SimSun" w:eastAsiaTheme="minorHAnsi" w:hAnsi="SimSun" w:hint="eastAsia"/>
          <w:sz w:val="21"/>
          <w:szCs w:val="21"/>
          <w:lang w:eastAsia="zh-CN"/>
        </w:rPr>
        <w:t>26</w:t>
      </w:r>
      <w:r w:rsidRPr="004F3306">
        <w:rPr>
          <w:rFonts w:ascii="SimSun" w:eastAsiaTheme="minorHAnsi" w:hAnsi="SimSun" w:hint="eastAsia"/>
          <w:sz w:val="21"/>
          <w:szCs w:val="21"/>
          <w:lang w:eastAsia="zh-CN"/>
        </w:rPr>
        <w:t>所大学中，有</w:t>
      </w:r>
      <w:r w:rsidRPr="004F3306">
        <w:rPr>
          <w:rFonts w:ascii="SimSun" w:eastAsiaTheme="minorHAnsi" w:hAnsi="SimSun" w:hint="eastAsia"/>
          <w:sz w:val="21"/>
          <w:szCs w:val="21"/>
          <w:lang w:eastAsia="zh-CN"/>
        </w:rPr>
        <w:t>14</w:t>
      </w:r>
      <w:r w:rsidRPr="004F3306">
        <w:rPr>
          <w:rFonts w:ascii="SimSun" w:eastAsiaTheme="minorHAnsi" w:hAnsi="SimSun" w:hint="eastAsia"/>
          <w:sz w:val="21"/>
          <w:szCs w:val="21"/>
          <w:lang w:eastAsia="zh-CN"/>
        </w:rPr>
        <w:t>所在学术水平、讲师和基础设施方面未满足运行高等教育机构所需的条件。</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另外，</w:t>
      </w:r>
      <w:r w:rsidRPr="00A00773">
        <w:rPr>
          <w:rFonts w:ascii="SimSun" w:eastAsia="SimSun" w:hAnsi="SimSun" w:cs="SimSun" w:hint="eastAsia"/>
          <w:sz w:val="21"/>
          <w:szCs w:val="21"/>
          <w:lang w:eastAsia="zh-CN"/>
        </w:rPr>
        <w:t>还向高等教育和科学研究划拨了大量资源</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lang w:eastAsia="zh-CN"/>
        </w:rPr>
      </w:pPr>
      <w:r w:rsidRPr="001101EF">
        <w:rPr>
          <w:rFonts w:ascii="SimSun" w:eastAsia="SimSun" w:hAnsi="SimSun" w:hint="eastAsia"/>
          <w:sz w:val="21"/>
          <w:lang w:eastAsia="zh-CN"/>
        </w:rPr>
        <w:t>奖学金：</w:t>
      </w:r>
      <w:r w:rsidRPr="004F3306">
        <w:rPr>
          <w:rFonts w:ascii="SimSun" w:eastAsiaTheme="minorHAnsi" w:hAnsi="SimSun" w:hint="eastAsia"/>
          <w:sz w:val="21"/>
          <w:lang w:eastAsia="zh-CN"/>
        </w:rPr>
        <w:t>厄瓜多尔每年在拉丁美洲向其人口</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万分之</w:t>
      </w:r>
      <w:proofErr w:type="gramStart"/>
      <w:r w:rsidRPr="004F3306">
        <w:rPr>
          <w:rFonts w:ascii="SimSun" w:eastAsiaTheme="minorHAnsi" w:hAnsi="SimSun" w:hint="eastAsia"/>
          <w:sz w:val="21"/>
          <w:lang w:eastAsia="zh-CN"/>
        </w:rPr>
        <w:t>2</w:t>
      </w:r>
      <w:proofErr w:type="gramEnd"/>
      <w:r w:rsidRPr="004F3306">
        <w:rPr>
          <w:rFonts w:ascii="SimSun" w:eastAsiaTheme="minorHAnsi" w:hAnsi="SimSun" w:hint="eastAsia"/>
          <w:sz w:val="21"/>
          <w:lang w:eastAsia="zh-CN"/>
        </w:rPr>
        <w:t>.27</w:t>
      </w:r>
      <w:r w:rsidRPr="004F3306">
        <w:rPr>
          <w:rFonts w:ascii="SimSun" w:eastAsiaTheme="minorHAnsi" w:hAnsi="SimSun" w:hint="eastAsia"/>
          <w:sz w:val="21"/>
          <w:lang w:eastAsia="zh-CN"/>
        </w:rPr>
        <w:t>人</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发放大量奖学金。从</w:t>
      </w:r>
      <w:r w:rsidRPr="004F3306">
        <w:rPr>
          <w:rFonts w:ascii="SimSun" w:eastAsiaTheme="minorHAnsi" w:hAnsi="SimSun" w:hint="eastAsia"/>
          <w:sz w:val="21"/>
          <w:lang w:eastAsia="zh-CN"/>
        </w:rPr>
        <w:t>2007</w:t>
      </w:r>
      <w:r w:rsidRPr="004F3306">
        <w:rPr>
          <w:rFonts w:ascii="SimSun" w:eastAsiaTheme="minorHAnsi" w:hAnsi="SimSun" w:hint="eastAsia"/>
          <w:sz w:val="21"/>
          <w:lang w:eastAsia="zh-CN"/>
        </w:rPr>
        <w:t>年起至</w:t>
      </w:r>
      <w:r w:rsidRPr="004F3306">
        <w:rPr>
          <w:rFonts w:ascii="SimSun" w:eastAsiaTheme="minorHAnsi" w:hAnsi="SimSun" w:hint="eastAsia"/>
          <w:sz w:val="21"/>
          <w:lang w:eastAsia="zh-CN"/>
        </w:rPr>
        <w:t>2015</w:t>
      </w:r>
      <w:r w:rsidRPr="004F3306">
        <w:rPr>
          <w:rFonts w:ascii="SimSun" w:eastAsiaTheme="minorHAnsi" w:hAnsi="SimSun" w:hint="eastAsia"/>
          <w:sz w:val="21"/>
          <w:lang w:eastAsia="zh-CN"/>
        </w:rPr>
        <w:t>年底，厄瓜多尔共向在海外留学的本科生和研究生发放</w:t>
      </w:r>
      <w:r w:rsidRPr="004F3306">
        <w:rPr>
          <w:rFonts w:ascii="SimSun" w:eastAsiaTheme="minorHAnsi" w:hAnsi="SimSun" w:hint="eastAsia"/>
          <w:sz w:val="21"/>
          <w:lang w:eastAsia="zh-CN"/>
        </w:rPr>
        <w:t>11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501</w:t>
      </w:r>
      <w:r w:rsidRPr="004F3306">
        <w:rPr>
          <w:rFonts w:ascii="SimSun" w:eastAsiaTheme="minorHAnsi" w:hAnsi="SimSun" w:hint="eastAsia"/>
          <w:sz w:val="21"/>
          <w:lang w:eastAsia="zh-CN"/>
        </w:rPr>
        <w:t>笔奖学金。在完成学业后，有</w:t>
      </w:r>
      <w:r w:rsidRPr="004F3306">
        <w:rPr>
          <w:rFonts w:ascii="SimSun" w:eastAsiaTheme="minorHAnsi" w:hAnsi="SimSun" w:hint="eastAsia"/>
          <w:sz w:val="21"/>
          <w:lang w:eastAsia="zh-CN"/>
        </w:rPr>
        <w:t>3</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385</w:t>
      </w:r>
      <w:r w:rsidRPr="004F3306">
        <w:rPr>
          <w:rFonts w:ascii="SimSun" w:eastAsiaTheme="minorHAnsi" w:hAnsi="SimSun" w:hint="eastAsia"/>
          <w:sz w:val="21"/>
          <w:lang w:eastAsia="zh-CN"/>
        </w:rPr>
        <w:t>人回到</w:t>
      </w:r>
      <w:r w:rsidRPr="00D5633A">
        <w:rPr>
          <w:rFonts w:ascii="SimSun" w:eastAsia="SimSun" w:hAnsi="SimSun" w:cs="SimSun" w:hint="eastAsia"/>
          <w:sz w:val="21"/>
          <w:szCs w:val="21"/>
          <w:lang w:eastAsia="zh-CN"/>
        </w:rPr>
        <w:t>厄瓜多尔</w:t>
      </w:r>
      <w:r w:rsidRPr="004F3306">
        <w:rPr>
          <w:rFonts w:ascii="SimSun" w:eastAsiaTheme="minorHAnsi" w:hAnsi="SimSun" w:hint="eastAsia"/>
          <w:sz w:val="21"/>
          <w:lang w:eastAsia="zh-CN"/>
        </w:rPr>
        <w:t>，</w:t>
      </w:r>
      <w:r w:rsidRPr="004F3306">
        <w:rPr>
          <w:rFonts w:ascii="SimSun" w:eastAsiaTheme="minorHAnsi" w:hAnsi="SimSun" w:hint="eastAsia"/>
          <w:sz w:val="21"/>
          <w:lang w:eastAsia="zh-CN"/>
        </w:rPr>
        <w:t>99%</w:t>
      </w:r>
      <w:r w:rsidRPr="004F3306">
        <w:rPr>
          <w:rFonts w:ascii="SimSun" w:eastAsiaTheme="minorHAnsi" w:hAnsi="SimSun" w:hint="eastAsia"/>
          <w:sz w:val="21"/>
          <w:lang w:eastAsia="zh-CN"/>
        </w:rPr>
        <w:t>的留学生已回国工作。</w:t>
      </w:r>
      <w:r w:rsidRPr="004F3306">
        <w:rPr>
          <w:rFonts w:ascii="SimSun" w:eastAsiaTheme="minorHAnsi" w:hAnsi="SimSun" w:hint="eastAsia"/>
          <w:sz w:val="21"/>
          <w:lang w:eastAsia="zh-CN"/>
        </w:rPr>
        <w:t>35%</w:t>
      </w:r>
      <w:r w:rsidRPr="004F3306">
        <w:rPr>
          <w:rFonts w:ascii="SimSun" w:eastAsiaTheme="minorHAnsi" w:hAnsi="SimSun" w:hint="eastAsia"/>
          <w:sz w:val="21"/>
          <w:lang w:eastAsia="zh-CN"/>
        </w:rPr>
        <w:t>在公立或私立大学工作；</w:t>
      </w:r>
      <w:r w:rsidRPr="004F3306">
        <w:rPr>
          <w:rFonts w:ascii="SimSun" w:eastAsiaTheme="minorHAnsi" w:hAnsi="SimSun" w:hint="eastAsia"/>
          <w:sz w:val="21"/>
          <w:lang w:eastAsia="zh-CN"/>
        </w:rPr>
        <w:t>20%</w:t>
      </w:r>
      <w:r w:rsidRPr="004F3306">
        <w:rPr>
          <w:rFonts w:ascii="SimSun" w:eastAsiaTheme="minorHAnsi" w:hAnsi="SimSun" w:hint="eastAsia"/>
          <w:sz w:val="21"/>
          <w:lang w:eastAsia="zh-CN"/>
        </w:rPr>
        <w:t>在与生产和服务行业有关的私营公司上班；</w:t>
      </w:r>
      <w:r w:rsidRPr="004F3306">
        <w:rPr>
          <w:rFonts w:ascii="SimSun" w:eastAsiaTheme="minorHAnsi" w:hAnsi="SimSun" w:hint="eastAsia"/>
          <w:sz w:val="21"/>
          <w:lang w:eastAsia="zh-CN"/>
        </w:rPr>
        <w:t>18%</w:t>
      </w:r>
      <w:r w:rsidRPr="004F3306">
        <w:rPr>
          <w:rFonts w:ascii="SimSun" w:eastAsiaTheme="minorHAnsi" w:hAnsi="SimSun" w:hint="eastAsia"/>
          <w:sz w:val="21"/>
          <w:lang w:eastAsia="zh-CN"/>
        </w:rPr>
        <w:t>在卫生部门，其余</w:t>
      </w:r>
      <w:r w:rsidRPr="004F3306">
        <w:rPr>
          <w:rFonts w:ascii="SimSun" w:eastAsiaTheme="minorHAnsi" w:hAnsi="SimSun" w:hint="eastAsia"/>
          <w:sz w:val="21"/>
          <w:lang w:eastAsia="zh-CN"/>
        </w:rPr>
        <w:t>27%</w:t>
      </w:r>
      <w:r w:rsidRPr="004F3306">
        <w:rPr>
          <w:rFonts w:ascii="SimSun" w:eastAsiaTheme="minorHAnsi" w:hAnsi="SimSun" w:hint="eastAsia"/>
          <w:sz w:val="21"/>
          <w:lang w:eastAsia="zh-CN"/>
        </w:rPr>
        <w:t>在公共研究机构、自治机构或自己创业。目前，有</w:t>
      </w:r>
      <w:r w:rsidRPr="004F3306">
        <w:rPr>
          <w:rFonts w:ascii="SimSun" w:eastAsiaTheme="minorHAnsi" w:hAnsi="SimSun" w:hint="eastAsia"/>
          <w:sz w:val="21"/>
          <w:lang w:eastAsia="zh-CN"/>
        </w:rPr>
        <w:t>14</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276</w:t>
      </w:r>
      <w:r w:rsidRPr="004F3306">
        <w:rPr>
          <w:rFonts w:ascii="SimSun" w:eastAsiaTheme="minorHAnsi" w:hAnsi="SimSun" w:hint="eastAsia"/>
          <w:sz w:val="21"/>
          <w:lang w:eastAsia="zh-CN"/>
        </w:rPr>
        <w:t>人在海外接受培训。其中，有</w:t>
      </w:r>
      <w:r w:rsidRPr="004F3306">
        <w:rPr>
          <w:rFonts w:ascii="SimSun" w:eastAsiaTheme="minorHAnsi" w:hAnsi="SimSun" w:hint="eastAsia"/>
          <w:sz w:val="21"/>
          <w:lang w:eastAsia="zh-CN"/>
        </w:rPr>
        <w:t>11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334</w:t>
      </w:r>
      <w:r w:rsidRPr="004F3306">
        <w:rPr>
          <w:rFonts w:ascii="SimSun" w:eastAsiaTheme="minorHAnsi" w:hAnsi="SimSun" w:hint="eastAsia"/>
          <w:sz w:val="21"/>
          <w:lang w:eastAsia="zh-CN"/>
        </w:rPr>
        <w:t>人为国家公费派遣，有</w:t>
      </w:r>
      <w:r w:rsidRPr="004F3306">
        <w:rPr>
          <w:rFonts w:ascii="SimSun" w:eastAsiaTheme="minorHAnsi" w:hAnsi="SimSun" w:hint="eastAsia"/>
          <w:sz w:val="21"/>
          <w:lang w:eastAsia="zh-CN"/>
        </w:rPr>
        <w:t>2</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942</w:t>
      </w:r>
      <w:r w:rsidRPr="004F3306">
        <w:rPr>
          <w:rFonts w:ascii="SimSun" w:eastAsiaTheme="minorHAnsi" w:hAnsi="SimSun" w:hint="eastAsia"/>
          <w:sz w:val="21"/>
          <w:lang w:eastAsia="zh-CN"/>
        </w:rPr>
        <w:t>人为大学公费派遣，学成后可以回校任教。《高等教育组织法》</w:t>
      </w:r>
      <w:r w:rsidR="002B6F58">
        <w:rPr>
          <w:rFonts w:ascii="SimSun" w:eastAsia="SimSun" w:hAnsi="SimSun" w:cs="SimSun" w:hint="eastAsia"/>
          <w:sz w:val="21"/>
          <w:lang w:eastAsia="zh-CN"/>
        </w:rPr>
        <w:t>（</w:t>
      </w:r>
      <w:r w:rsidRPr="004F3306">
        <w:rPr>
          <w:rFonts w:ascii="SimSun" w:eastAsiaTheme="minorHAnsi" w:hAnsi="SimSun"/>
          <w:sz w:val="21"/>
          <w:lang w:eastAsia="zh-CN"/>
        </w:rPr>
        <w:t>LOES</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影响了这一趋势。厄瓜多尔政府通过</w:t>
      </w:r>
      <w:r w:rsidRPr="004F3306">
        <w:rPr>
          <w:rFonts w:ascii="SimSun" w:eastAsiaTheme="minorHAnsi" w:hAnsi="SimSun"/>
          <w:sz w:val="21"/>
          <w:lang w:eastAsia="zh-CN"/>
        </w:rPr>
        <w:t>SENESCYT</w:t>
      </w:r>
      <w:r w:rsidRPr="004F3306">
        <w:rPr>
          <w:rFonts w:ascii="SimSun" w:eastAsiaTheme="minorHAnsi" w:hAnsi="SimSun" w:hint="eastAsia"/>
          <w:sz w:val="21"/>
          <w:lang w:eastAsia="zh-CN"/>
        </w:rPr>
        <w:t>授予以下奖学金：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sz w:val="21"/>
          <w:lang w:eastAsia="zh-CN"/>
        </w:rPr>
        <w:t>Globo Commún</w:t>
      </w:r>
      <w:r w:rsidRPr="001F16C6">
        <w:rPr>
          <w:rFonts w:ascii="SimSun" w:eastAsia="SimSun" w:hAnsi="SimSun" w:cs="SimSun" w:hint="eastAsia"/>
          <w:sz w:val="21"/>
          <w:lang w:eastAsia="zh-CN"/>
        </w:rPr>
        <w:t>奖学金：高等教育达到国际水平的高学术标准，旨在培养厄瓜多尔在各知识领域内的人才；</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研究生奖学金：为接受第四级学业</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硕士、博士和医科专业</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的厄瓜多尔人提供培训奖学金；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2015</w:t>
      </w:r>
      <w:r w:rsidRPr="004F3306">
        <w:rPr>
          <w:rFonts w:ascii="SimSun" w:eastAsiaTheme="minorHAnsi" w:hAnsi="SimSun" w:hint="eastAsia"/>
          <w:sz w:val="21"/>
          <w:lang w:eastAsia="zh-CN"/>
        </w:rPr>
        <w:t>年研究基金：为厄瓜多尔自然人在大学和在海外留学接受第四级学业提供经费支助，以便他们能够成为厄瓜多尔公共研究机构的研究人员，以及为那些希望加入大学、理工学院和公共研究机构的研究项目的人提供经费支持；</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大学讲师补助金：为在国内大学及在海外留学的博士完成学业提供的补助金，以提高国内大学和理工学院的学术水平，并将它们转变成能够以拥有国际质量的教育而自豪的研究中心；</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1F16C6">
        <w:rPr>
          <w:rFonts w:ascii="SimSun" w:eastAsia="SimSun" w:hAnsi="SimSun" w:cs="SimSun" w:hint="eastAsia"/>
          <w:sz w:val="21"/>
          <w:lang w:eastAsia="zh-CN"/>
        </w:rPr>
        <w:t>博士后</w:t>
      </w:r>
      <w:r w:rsidRPr="004F3306">
        <w:rPr>
          <w:rFonts w:ascii="SimSun" w:eastAsiaTheme="minorHAnsi" w:hAnsi="SimSun" w:hint="eastAsia"/>
          <w:sz w:val="21"/>
          <w:lang w:eastAsia="zh-CN"/>
        </w:rPr>
        <w:t>奖学金：为完成博士学业后继续从事研究、参加国家研究项目以及寻求加强其研究和科学能力的人员提供的补助金；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最佳成绩</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HPG</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奖学金旨在为成绩最好的一些高中生提供在全世界最好的大学学习的奖学金；</w:t>
      </w:r>
    </w:p>
    <w:p w:rsidR="000542BC" w:rsidRPr="004B6D57"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SimSun" w:hAnsi="SimSun"/>
          <w:sz w:val="21"/>
          <w:lang w:eastAsia="zh-CN"/>
        </w:rPr>
      </w:pPr>
      <w:r w:rsidRPr="004F3306">
        <w:rPr>
          <w:rFonts w:ascii="SimSun" w:eastAsiaTheme="minorHAnsi" w:hAnsi="SimSun" w:hint="eastAsia"/>
          <w:sz w:val="21"/>
          <w:lang w:eastAsia="zh-CN"/>
        </w:rPr>
        <w:t>财政援助：旨在为那些希望接受高等教育但缺少必要财政资源或处于脆弱境地的厄瓜多尔人</w:t>
      </w:r>
      <w:r w:rsidRPr="001F16C6">
        <w:rPr>
          <w:rFonts w:ascii="SimSun" w:eastAsia="SimSun" w:hAnsi="SimSun" w:cs="SimSun" w:hint="eastAsia"/>
          <w:sz w:val="21"/>
          <w:lang w:eastAsia="zh-CN"/>
        </w:rPr>
        <w:t>提供</w:t>
      </w:r>
      <w:r w:rsidRPr="004F3306">
        <w:rPr>
          <w:rFonts w:ascii="SimSun" w:eastAsiaTheme="minorHAnsi" w:hAnsi="SimSun" w:hint="eastAsia"/>
          <w:sz w:val="21"/>
          <w:lang w:eastAsia="zh-CN"/>
        </w:rPr>
        <w:t>财务支助。</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1101EF">
        <w:rPr>
          <w:rFonts w:ascii="SimSun" w:eastAsia="SimSun" w:hAnsi="SimSun" w:hint="eastAsia"/>
          <w:sz w:val="21"/>
          <w:szCs w:val="21"/>
          <w:lang w:eastAsia="zh-CN"/>
        </w:rPr>
        <w:t>教育投资：</w:t>
      </w:r>
      <w:r w:rsidRPr="004F3306">
        <w:rPr>
          <w:rFonts w:ascii="SimSun" w:eastAsiaTheme="minorHAnsi" w:hAnsi="SimSun" w:hint="eastAsia"/>
          <w:sz w:val="21"/>
          <w:szCs w:val="21"/>
          <w:lang w:eastAsia="zh-CN"/>
        </w:rPr>
        <w:t>关于高等教育投入在</w:t>
      </w:r>
      <w:r w:rsidRPr="004F3306">
        <w:rPr>
          <w:rFonts w:ascii="SimSun" w:eastAsiaTheme="minorHAnsi" w:hAnsi="SimSun" w:hint="eastAsia"/>
          <w:sz w:val="21"/>
          <w:szCs w:val="21"/>
          <w:lang w:eastAsia="zh-CN"/>
        </w:rPr>
        <w:t>GDP</w:t>
      </w:r>
      <w:r w:rsidRPr="004F3306">
        <w:rPr>
          <w:rFonts w:ascii="SimSun" w:eastAsiaTheme="minorHAnsi" w:hAnsi="SimSun" w:hint="eastAsia"/>
          <w:sz w:val="21"/>
          <w:szCs w:val="21"/>
          <w:lang w:eastAsia="zh-CN"/>
        </w:rPr>
        <w:t>中的占比</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目前在</w:t>
      </w:r>
      <w:r w:rsidRPr="004F3306">
        <w:rPr>
          <w:rFonts w:ascii="SimSun" w:eastAsiaTheme="minorHAnsi" w:hAnsi="SimSun" w:hint="eastAsia"/>
          <w:sz w:val="21"/>
          <w:szCs w:val="21"/>
          <w:lang w:eastAsia="zh-CN"/>
        </w:rPr>
        <w:t>GDP</w:t>
      </w:r>
      <w:r w:rsidRPr="004F3306">
        <w:rPr>
          <w:rFonts w:ascii="SimSun" w:eastAsiaTheme="minorHAnsi" w:hAnsi="SimSun" w:hint="eastAsia"/>
          <w:sz w:val="21"/>
          <w:szCs w:val="21"/>
          <w:lang w:eastAsia="zh-CN"/>
        </w:rPr>
        <w:t>中占</w:t>
      </w:r>
      <w:r w:rsidRPr="004F3306">
        <w:rPr>
          <w:rFonts w:ascii="SimSun" w:eastAsiaTheme="minorHAnsi" w:hAnsi="SimSun" w:hint="eastAsia"/>
          <w:sz w:val="21"/>
          <w:szCs w:val="21"/>
          <w:lang w:eastAsia="zh-CN"/>
        </w:rPr>
        <w:t>2.2%</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问题，必须指出，</w:t>
      </w:r>
      <w:r w:rsidRPr="00A00773">
        <w:rPr>
          <w:rFonts w:ascii="SimSun" w:eastAsia="SimSun" w:hAnsi="SimSun" w:cs="SimSun" w:hint="eastAsia"/>
          <w:sz w:val="21"/>
          <w:szCs w:val="21"/>
          <w:lang w:eastAsia="zh-CN"/>
        </w:rPr>
        <w:t>厄瓜多尔以前从来没有对高等教育作过这么大的投入</w:t>
      </w:r>
      <w:r w:rsidRPr="004F3306">
        <w:rPr>
          <w:rFonts w:ascii="SimSun" w:eastAsiaTheme="minorHAnsi" w:hAnsi="SimSun" w:hint="eastAsia"/>
          <w:sz w:val="21"/>
          <w:szCs w:val="21"/>
          <w:lang w:eastAsia="zh-CN"/>
        </w:rPr>
        <w:t>。自</w:t>
      </w:r>
      <w:r w:rsidRPr="004F3306">
        <w:rPr>
          <w:rFonts w:ascii="SimSun" w:eastAsiaTheme="minorHAnsi" w:hAnsi="SimSun" w:hint="eastAsia"/>
          <w:sz w:val="21"/>
          <w:szCs w:val="21"/>
          <w:lang w:eastAsia="zh-CN"/>
        </w:rPr>
        <w:t>2007</w:t>
      </w:r>
      <w:r w:rsidRPr="004F3306">
        <w:rPr>
          <w:rFonts w:ascii="SimSun" w:eastAsiaTheme="minorHAnsi" w:hAnsi="SimSun" w:hint="eastAsia"/>
          <w:sz w:val="21"/>
          <w:szCs w:val="21"/>
          <w:lang w:eastAsia="zh-CN"/>
        </w:rPr>
        <w:t>年以来，国家已向高等教育拨款</w:t>
      </w:r>
      <w:r w:rsidRPr="004F3306">
        <w:rPr>
          <w:rFonts w:ascii="SimSun" w:eastAsiaTheme="minorHAnsi" w:hAnsi="SimSun" w:hint="eastAsia"/>
          <w:sz w:val="21"/>
          <w:szCs w:val="21"/>
          <w:lang w:eastAsia="zh-CN"/>
        </w:rPr>
        <w:t>960.1</w:t>
      </w:r>
      <w:r w:rsidRPr="004F3306">
        <w:rPr>
          <w:rFonts w:ascii="SimSun" w:eastAsiaTheme="minorHAnsi" w:hAnsi="SimSun" w:hint="eastAsia"/>
          <w:sz w:val="21"/>
          <w:szCs w:val="21"/>
          <w:lang w:eastAsia="zh-CN"/>
        </w:rPr>
        <w:t>万美元。</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cs="SimSun" w:hint="eastAsia"/>
          <w:sz w:val="21"/>
          <w:szCs w:val="21"/>
          <w:lang w:eastAsia="zh-CN"/>
        </w:rPr>
        <w:lastRenderedPageBreak/>
        <w:t>加强大学</w:t>
      </w:r>
      <w:r w:rsidRPr="001101EF">
        <w:rPr>
          <w:rFonts w:ascii="SimSun" w:eastAsia="SimSun" w:hAnsi="SimSun" w:hint="eastAsia"/>
          <w:sz w:val="21"/>
          <w:szCs w:val="21"/>
          <w:lang w:eastAsia="zh-CN"/>
        </w:rPr>
        <w:t>、技术和科学研究机构：先前的制度使资源分配效率低下，对质量较低的大学有利，并对质量较高和较大型的大学有歧视。现在，</w:t>
      </w:r>
      <w:r w:rsidRPr="001101EF">
        <w:rPr>
          <w:rFonts w:ascii="SimSun" w:eastAsia="SimSun" w:hAnsi="SimSun" w:cs="SimSun" w:hint="eastAsia"/>
          <w:sz w:val="21"/>
          <w:szCs w:val="21"/>
          <w:lang w:eastAsia="zh-CN"/>
        </w:rPr>
        <w:t>资源分配按以下标准进行</w:t>
      </w:r>
      <w:r w:rsidRPr="001101EF">
        <w:rPr>
          <w:rFonts w:ascii="SimSun" w:eastAsia="SimSun" w:hAnsi="SimSun" w:hint="eastAsia"/>
          <w:sz w:val="21"/>
          <w:szCs w:val="21"/>
          <w:lang w:eastAsia="zh-CN"/>
        </w:rPr>
        <w:t>：质量、学术成就和效率。</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cs="SimSun" w:hint="eastAsia"/>
          <w:sz w:val="21"/>
          <w:szCs w:val="21"/>
          <w:lang w:eastAsia="zh-CN"/>
        </w:rPr>
        <w:t>对大学的评估和资格认定</w:t>
      </w:r>
      <w:r w:rsidRPr="001101EF">
        <w:rPr>
          <w:rFonts w:ascii="SimSun" w:eastAsia="SimSun" w:hAnsi="SimSun" w:hint="eastAsia"/>
          <w:sz w:val="21"/>
          <w:szCs w:val="21"/>
          <w:lang w:eastAsia="zh-CN"/>
        </w:rPr>
        <w:t>：外部评估进程分为以下几个阶段：文件评估、现场视察、初步报告纠正阶段、上诉阶段和公开听证。机构评估模式将高等教育机构作为结构性和职能性学术单位对待。</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hint="eastAsia"/>
          <w:sz w:val="21"/>
          <w:szCs w:val="21"/>
          <w:lang w:eastAsia="zh-CN"/>
        </w:rPr>
        <w:t>提高讲师/研究人员的薪酬：厄瓜多尔现行的讲师职业和教师薪级表管理条例提高了大学和公立理工学院的讲师薪酬。以前，高级讲师的</w:t>
      </w:r>
      <w:r w:rsidRPr="001101EF">
        <w:rPr>
          <w:rFonts w:ascii="SimSun" w:eastAsia="SimSun" w:hAnsi="SimSun" w:cs="SimSun" w:hint="eastAsia"/>
          <w:sz w:val="21"/>
          <w:szCs w:val="21"/>
          <w:lang w:eastAsia="zh-CN"/>
        </w:rPr>
        <w:t>薪</w:t>
      </w:r>
      <w:r w:rsidRPr="001101EF">
        <w:rPr>
          <w:rFonts w:ascii="SimSun" w:eastAsia="SimSun" w:hAnsi="SimSun" w:hint="eastAsia"/>
          <w:sz w:val="21"/>
          <w:szCs w:val="21"/>
          <w:lang w:eastAsia="zh-CN"/>
        </w:rPr>
        <w:t>酬是1</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281美元。现在，高级讲师的最低薪酬为2</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967美元，</w:t>
      </w:r>
      <w:proofErr w:type="gramStart"/>
      <w:r w:rsidRPr="001101EF">
        <w:rPr>
          <w:rFonts w:ascii="SimSun" w:eastAsia="SimSun" w:hAnsi="SimSun" w:hint="eastAsia"/>
          <w:sz w:val="21"/>
          <w:szCs w:val="21"/>
          <w:lang w:eastAsia="zh-CN"/>
        </w:rPr>
        <w:t>最</w:t>
      </w:r>
      <w:proofErr w:type="gramEnd"/>
      <w:r w:rsidRPr="001101EF">
        <w:rPr>
          <w:rFonts w:ascii="SimSun" w:eastAsia="SimSun" w:hAnsi="SimSun" w:hint="eastAsia"/>
          <w:sz w:val="21"/>
          <w:szCs w:val="21"/>
          <w:lang w:eastAsia="zh-CN"/>
        </w:rPr>
        <w:t>高薪酬为6</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122美元。</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除了以上之外，国家还设立了</w:t>
      </w:r>
      <w:r w:rsidRPr="004F3306">
        <w:rPr>
          <w:rFonts w:ascii="SimSun" w:eastAsiaTheme="minorHAnsi" w:hAnsi="SimSun" w:hint="eastAsia"/>
          <w:sz w:val="21"/>
          <w:szCs w:val="21"/>
          <w:lang w:eastAsia="zh-CN"/>
        </w:rPr>
        <w:t>4</w:t>
      </w:r>
      <w:r w:rsidRPr="004F3306">
        <w:rPr>
          <w:rFonts w:ascii="SimSun" w:eastAsiaTheme="minorHAnsi" w:hAnsi="SimSun" w:hint="eastAsia"/>
          <w:sz w:val="21"/>
          <w:szCs w:val="21"/>
          <w:lang w:eastAsia="zh-CN"/>
        </w:rPr>
        <w:t>所新的优秀大学：</w:t>
      </w:r>
      <w:r w:rsidRPr="004F3306">
        <w:rPr>
          <w:rFonts w:ascii="SimSun" w:eastAsiaTheme="minorHAnsi" w:hAnsi="SimSun"/>
          <w:sz w:val="21"/>
          <w:szCs w:val="21"/>
          <w:lang w:eastAsia="zh-CN"/>
        </w:rPr>
        <w:t>Yachay</w:t>
      </w:r>
      <w:r w:rsidRPr="004F3306">
        <w:rPr>
          <w:rFonts w:ascii="SimSun" w:eastAsiaTheme="minorHAnsi" w:hAnsi="SimSun" w:hint="eastAsia"/>
          <w:sz w:val="21"/>
          <w:szCs w:val="21"/>
          <w:lang w:eastAsia="zh-CN"/>
        </w:rPr>
        <w:t>实验技术研究大学；亚马逊国立大学伊基亚姆分校；</w:t>
      </w:r>
      <w:r w:rsidRPr="00A00773">
        <w:rPr>
          <w:rFonts w:ascii="SimSun" w:eastAsia="SimSun" w:hAnsi="SimSun" w:cs="SimSun" w:hint="eastAsia"/>
          <w:sz w:val="21"/>
          <w:szCs w:val="21"/>
          <w:lang w:eastAsia="zh-CN"/>
        </w:rPr>
        <w:t>国家教育大学</w:t>
      </w:r>
      <w:r w:rsidRPr="004F3306">
        <w:rPr>
          <w:rFonts w:ascii="SimSun" w:eastAsiaTheme="minorHAnsi" w:hAnsi="SimSun" w:hint="eastAsia"/>
          <w:sz w:val="21"/>
          <w:szCs w:val="21"/>
          <w:lang w:eastAsia="zh-CN"/>
        </w:rPr>
        <w:t>；以及艺术大学，这些大学现已成为国家社会、生产和认知转型的基本支柱，成为国内高等教育系统发展史上的里程碑。</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sz w:val="21"/>
          <w:szCs w:val="21"/>
        </w:rPr>
        <w:t>Yachay</w:t>
      </w:r>
      <w:r w:rsidRPr="001101EF">
        <w:rPr>
          <w:rFonts w:ascii="KaiTi" w:eastAsia="KaiTi" w:hAnsi="KaiTi" w:hint="eastAsia"/>
          <w:sz w:val="21"/>
          <w:szCs w:val="21"/>
        </w:rPr>
        <w:t>实验技术研究大学：</w:t>
      </w:r>
      <w:r w:rsidRPr="00317924">
        <w:rPr>
          <w:rFonts w:ascii="SimSun" w:hAnsi="SimSun" w:hint="eastAsia"/>
          <w:sz w:val="21"/>
          <w:szCs w:val="21"/>
        </w:rPr>
        <w:t>设立该大学的目的是为了开展科学研究、发展技术以及生成和传播知识，以期满足学科间和跨学科环境的社会需要，培养具有高度人文精神的创造性和创新性专业人才，为厄瓜多尔和本区域的发展做出积极贡献。该大学设在知识之城――为技术创新和知识密集型企业而规划的第一座城市。它的目的是发展企业能力，以便加强国家科学基础，加强知识型社会经济和促进科学发展。</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亚马逊国立大学伊基亚姆分校：</w:t>
      </w:r>
      <w:r w:rsidRPr="00317924">
        <w:rPr>
          <w:rFonts w:ascii="SimSun" w:hAnsi="SimSun" w:hint="eastAsia"/>
          <w:sz w:val="21"/>
          <w:szCs w:val="21"/>
        </w:rPr>
        <w:t>其目的在于培养生命科学、地球科学和人类住区科学领域内的专业人才；创造和转移与可再生和不可再生自然遗产有关的知识以便为建立全国和国际知识型社会做出贡献。伊基亚姆分校位于亚马逊地区，是一所融科学、技术和创新为一体的综合性大学，能够满足厄瓜多尔生产行业不断变化的需求。</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艺术大学：</w:t>
      </w:r>
      <w:r w:rsidRPr="00317924">
        <w:rPr>
          <w:rFonts w:ascii="SimSun" w:hAnsi="SimSun" w:hint="eastAsia"/>
          <w:sz w:val="21"/>
          <w:szCs w:val="21"/>
        </w:rPr>
        <w:t>其旨在培养艺术领域专业人才，使他们能够完全掌握其专业领域内的技能，成为艺术培训、研究、发展、生产和传播领域内的国际质量标杆，并且成为充分行使厄瓜多尔文化权利的保证人。</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国家教育大学：</w:t>
      </w:r>
      <w:r w:rsidRPr="00317924">
        <w:rPr>
          <w:rFonts w:ascii="SimSun" w:hAnsi="SimSun" w:hint="eastAsia"/>
          <w:sz w:val="21"/>
          <w:szCs w:val="21"/>
        </w:rPr>
        <w:t>创建该大学的目的是为了推动教育系统内的人才培养。它被公认是培养教师及其他教育专业人才的国内和国际基准，致力于伦理和道德且能够参与教育系统转型工作，拥有相关文化和合理的科学解决方案。</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目前正在实施的另一个项目是“普罗米修斯项目”。</w:t>
      </w:r>
      <w:r w:rsidRPr="00A00773">
        <w:rPr>
          <w:rFonts w:ascii="SimSun" w:eastAsia="SimSun" w:hAnsi="SimSun" w:cs="SimSun" w:hint="eastAsia"/>
          <w:sz w:val="21"/>
          <w:szCs w:val="21"/>
          <w:lang w:eastAsia="zh-CN"/>
        </w:rPr>
        <w:t>厄瓜多尔政府发起这一倡议的目的是在重点行业内的研究与教学项目的开发过程中</w:t>
      </w:r>
      <w:r w:rsidRPr="004F3306">
        <w:rPr>
          <w:rFonts w:ascii="SimSun" w:eastAsiaTheme="minorHAnsi" w:hAnsi="SimSun" w:hint="eastAsia"/>
          <w:sz w:val="21"/>
          <w:szCs w:val="21"/>
          <w:lang w:eastAsia="zh-CN"/>
        </w:rPr>
        <w:t>，通过将</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生活在国外的</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研究人员与高级讲师与大学、理工学院、公共研究机构及其他机构</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包括公共机构和合资机构</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联系起来的方式，寻求在一些专业主题上加强研究、教学和知识转移。</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教育的另一个重要方面是创造和实施“千年教育单位”计划。厄瓜多尔在</w:t>
      </w:r>
      <w:r w:rsidRPr="004F3306">
        <w:rPr>
          <w:rFonts w:ascii="SimSun" w:eastAsiaTheme="minorHAnsi" w:hAnsi="SimSun" w:hint="eastAsia"/>
          <w:sz w:val="21"/>
          <w:szCs w:val="21"/>
          <w:lang w:eastAsia="zh-CN"/>
        </w:rPr>
        <w:t>2005</w:t>
      </w:r>
      <w:r w:rsidRPr="004F3306">
        <w:rPr>
          <w:rFonts w:ascii="SimSun" w:eastAsiaTheme="minorHAnsi" w:hAnsi="SimSun" w:hint="eastAsia"/>
          <w:sz w:val="21"/>
          <w:szCs w:val="21"/>
          <w:lang w:eastAsia="zh-CN"/>
        </w:rPr>
        <w:t>年携手</w:t>
      </w:r>
      <w:r w:rsidRPr="004F3306">
        <w:rPr>
          <w:rFonts w:ascii="SimSun" w:eastAsiaTheme="minorHAnsi" w:hAnsi="SimSun" w:hint="eastAsia"/>
          <w:sz w:val="21"/>
          <w:szCs w:val="21"/>
          <w:lang w:eastAsia="zh-CN"/>
        </w:rPr>
        <w:t>147</w:t>
      </w:r>
      <w:r w:rsidRPr="004F3306">
        <w:rPr>
          <w:rFonts w:ascii="SimSun" w:eastAsiaTheme="minorHAnsi" w:hAnsi="SimSun" w:hint="eastAsia"/>
          <w:sz w:val="21"/>
          <w:szCs w:val="21"/>
          <w:lang w:eastAsia="zh-CN"/>
        </w:rPr>
        <w:t>个国家签署了《</w:t>
      </w:r>
      <w:r w:rsidRPr="00D5633A">
        <w:rPr>
          <w:rFonts w:ascii="SimSun" w:eastAsia="SimSun" w:hAnsi="SimSun" w:cs="SimSun" w:hint="eastAsia"/>
          <w:sz w:val="21"/>
          <w:szCs w:val="21"/>
          <w:lang w:eastAsia="zh-CN"/>
        </w:rPr>
        <w:t>千年宣言</w:t>
      </w:r>
      <w:r w:rsidRPr="004F3306">
        <w:rPr>
          <w:rFonts w:ascii="SimSun" w:eastAsiaTheme="minorHAnsi" w:hAnsi="SimSun" w:hint="eastAsia"/>
          <w:sz w:val="21"/>
          <w:szCs w:val="21"/>
          <w:lang w:eastAsia="zh-CN"/>
        </w:rPr>
        <w:t>》，该宣言中包含了将要在</w:t>
      </w:r>
      <w:r w:rsidRPr="004F3306">
        <w:rPr>
          <w:rFonts w:ascii="SimSun" w:eastAsiaTheme="minorHAnsi" w:hAnsi="SimSun" w:hint="eastAsia"/>
          <w:sz w:val="21"/>
          <w:szCs w:val="21"/>
          <w:lang w:eastAsia="zh-CN"/>
        </w:rPr>
        <w:t>2015</w:t>
      </w:r>
      <w:r w:rsidRPr="004F3306">
        <w:rPr>
          <w:rFonts w:ascii="SimSun" w:eastAsiaTheme="minorHAnsi" w:hAnsi="SimSun" w:hint="eastAsia"/>
          <w:sz w:val="21"/>
          <w:szCs w:val="21"/>
          <w:lang w:eastAsia="zh-CN"/>
        </w:rPr>
        <w:t>年前实现的“千年发展目标”</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MDG</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。在教育领域，</w:t>
      </w:r>
      <w:r w:rsidRPr="00A00773">
        <w:rPr>
          <w:rFonts w:ascii="SimSun" w:eastAsia="SimSun" w:hAnsi="SimSun" w:cs="SimSun" w:hint="eastAsia"/>
          <w:sz w:val="21"/>
          <w:szCs w:val="21"/>
          <w:lang w:eastAsia="zh-CN"/>
        </w:rPr>
        <w:t>尚未实现的目标是确保男女</w:t>
      </w:r>
      <w:proofErr w:type="gramStart"/>
      <w:r w:rsidRPr="00A00773">
        <w:rPr>
          <w:rFonts w:ascii="SimSun" w:eastAsia="SimSun" w:hAnsi="SimSun" w:cs="SimSun" w:hint="eastAsia"/>
          <w:sz w:val="21"/>
          <w:szCs w:val="21"/>
          <w:lang w:eastAsia="zh-CN"/>
        </w:rPr>
        <w:t>童同样</w:t>
      </w:r>
      <w:proofErr w:type="gramEnd"/>
      <w:r w:rsidRPr="00A00773">
        <w:rPr>
          <w:rFonts w:ascii="SimSun" w:eastAsia="SimSun" w:hAnsi="SimSun" w:cs="SimSun" w:hint="eastAsia"/>
          <w:sz w:val="21"/>
          <w:szCs w:val="21"/>
          <w:lang w:eastAsia="zh-CN"/>
        </w:rPr>
        <w:t>完成初级教育</w:t>
      </w:r>
      <w:r w:rsidRPr="004F3306">
        <w:rPr>
          <w:rFonts w:ascii="SimSun" w:eastAsiaTheme="minorHAnsi" w:hAnsi="SimSun" w:hint="eastAsia"/>
          <w:sz w:val="21"/>
          <w:szCs w:val="21"/>
          <w:lang w:eastAsia="zh-CN"/>
        </w:rPr>
        <w:t>，并因此实现男女童享有平等接受各级教育的机会和消除不平等，重点关注初级和中级教育中的性别平等。在厄瓜多尔，“千年教育单位”计划目前已经取得以下成就：</w:t>
      </w:r>
    </w:p>
    <w:p w:rsidR="000542BC" w:rsidRPr="00317924" w:rsidRDefault="000542BC" w:rsidP="001101EF">
      <w:pPr>
        <w:numPr>
          <w:ilvl w:val="0"/>
          <w:numId w:val="6"/>
        </w:numPr>
        <w:adjustRightInd w:val="0"/>
        <w:snapToGrid w:val="0"/>
        <w:spacing w:afterLines="50" w:after="120" w:line="340" w:lineRule="atLeast"/>
        <w:ind w:left="714" w:hanging="357"/>
        <w:contextualSpacing/>
        <w:jc w:val="both"/>
        <w:rPr>
          <w:rFonts w:ascii="SimSun" w:hAnsi="SimSun"/>
          <w:sz w:val="21"/>
          <w:szCs w:val="21"/>
        </w:rPr>
      </w:pPr>
      <w:r w:rsidRPr="004F3306">
        <w:rPr>
          <w:rFonts w:ascii="Times New Roman" w:hAnsiTheme="minorHAnsi" w:hint="eastAsia"/>
          <w:sz w:val="21"/>
          <w:szCs w:val="21"/>
        </w:rPr>
        <w:t>建</w:t>
      </w:r>
      <w:r w:rsidRPr="00317924">
        <w:rPr>
          <w:rFonts w:ascii="SimSun" w:hAnsi="SimSun" w:hint="eastAsia"/>
          <w:sz w:val="21"/>
          <w:szCs w:val="21"/>
        </w:rPr>
        <w:t>成：59个</w:t>
      </w:r>
    </w:p>
    <w:p w:rsidR="000542BC" w:rsidRPr="00317924" w:rsidRDefault="000542BC" w:rsidP="001101EF">
      <w:pPr>
        <w:numPr>
          <w:ilvl w:val="0"/>
          <w:numId w:val="6"/>
        </w:numPr>
        <w:adjustRightInd w:val="0"/>
        <w:snapToGri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正在建设：54个</w:t>
      </w:r>
    </w:p>
    <w:p w:rsidR="000542BC" w:rsidRPr="00317924" w:rsidRDefault="000542BC" w:rsidP="00B52CF3">
      <w:pPr>
        <w:numPr>
          <w:ilvl w:val="0"/>
          <w:numId w:val="6"/>
        </w:numPr>
        <w:adjustRightInd w:val="0"/>
        <w:snapToGrid w:val="0"/>
        <w:spacing w:afterLines="50" w:after="120" w:line="340" w:lineRule="atLeast"/>
        <w:jc w:val="both"/>
        <w:rPr>
          <w:rFonts w:ascii="SimSun" w:hAnsi="SimSun"/>
          <w:sz w:val="21"/>
          <w:szCs w:val="21"/>
        </w:rPr>
      </w:pPr>
      <w:r w:rsidRPr="00317924">
        <w:rPr>
          <w:rFonts w:ascii="SimSun" w:hAnsi="SimSun" w:hint="eastAsia"/>
          <w:sz w:val="21"/>
          <w:szCs w:val="21"/>
        </w:rPr>
        <w:t>计划建设：212个</w:t>
      </w:r>
    </w:p>
    <w:p w:rsidR="000542BC" w:rsidRPr="004F3306" w:rsidRDefault="00A21C5E"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EastAsia" w:hAnsi="SimSun" w:hint="eastAsia"/>
          <w:sz w:val="21"/>
          <w:szCs w:val="21"/>
          <w:lang w:eastAsia="zh-CN"/>
        </w:rPr>
        <w:lastRenderedPageBreak/>
        <w:t>选址</w:t>
      </w:r>
      <w:r w:rsidR="000542BC" w:rsidRPr="004F3306">
        <w:rPr>
          <w:rFonts w:ascii="SimSun" w:eastAsiaTheme="minorHAnsi" w:hAnsi="SimSun" w:hint="eastAsia"/>
          <w:sz w:val="21"/>
          <w:szCs w:val="21"/>
          <w:lang w:eastAsia="zh-CN"/>
        </w:rPr>
        <w:t>标准：</w:t>
      </w:r>
      <w:r w:rsidR="000542BC" w:rsidRPr="00A00773">
        <w:rPr>
          <w:rFonts w:ascii="SimSun" w:eastAsia="SimSun" w:hAnsi="SimSun" w:cs="SimSun" w:hint="eastAsia"/>
          <w:sz w:val="21"/>
          <w:szCs w:val="21"/>
          <w:lang w:eastAsia="zh-CN"/>
        </w:rPr>
        <w:t>在选择可能的新千年教育单位所在地时基于以下技术标准</w:t>
      </w:r>
      <w:r w:rsidR="000542BC" w:rsidRPr="004F3306">
        <w:rPr>
          <w:rFonts w:ascii="SimSun" w:eastAsiaTheme="minorHAnsi" w:hAnsi="SimSun" w:hint="eastAsia"/>
          <w:sz w:val="21"/>
          <w:szCs w:val="21"/>
          <w:lang w:eastAsia="zh-CN"/>
        </w:rPr>
        <w:t>：</w:t>
      </w:r>
    </w:p>
    <w:p w:rsidR="000542BC" w:rsidRPr="00317924" w:rsidRDefault="000542BC" w:rsidP="002A6CC6">
      <w:pPr>
        <w:numPr>
          <w:ilvl w:val="0"/>
          <w:numId w:val="7"/>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侧重于历史上被忽视的行业；</w:t>
      </w:r>
    </w:p>
    <w:p w:rsidR="000542BC" w:rsidRPr="00317924" w:rsidRDefault="000542BC" w:rsidP="002A6CC6">
      <w:pPr>
        <w:numPr>
          <w:ilvl w:val="0"/>
          <w:numId w:val="7"/>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满足城市和农村学生的要求；以及</w:t>
      </w:r>
    </w:p>
    <w:p w:rsidR="000542BC" w:rsidRPr="00317924" w:rsidRDefault="000542BC" w:rsidP="002A6CC6">
      <w:pPr>
        <w:numPr>
          <w:ilvl w:val="0"/>
          <w:numId w:val="7"/>
        </w:numPr>
        <w:adjustRightInd w:val="0"/>
        <w:spacing w:afterLines="50" w:after="120" w:line="340" w:lineRule="atLeast"/>
        <w:ind w:left="714" w:hanging="357"/>
        <w:jc w:val="both"/>
        <w:rPr>
          <w:rFonts w:ascii="SimSun" w:hAnsi="SimSun"/>
          <w:sz w:val="21"/>
          <w:szCs w:val="21"/>
        </w:rPr>
      </w:pPr>
      <w:r w:rsidRPr="00317924">
        <w:rPr>
          <w:rFonts w:ascii="SimSun" w:hAnsi="SimSun" w:hint="eastAsia"/>
          <w:sz w:val="21"/>
          <w:szCs w:val="21"/>
        </w:rPr>
        <w:t>提高学术质量和本地条件。</w:t>
      </w:r>
    </w:p>
    <w:p w:rsidR="000542BC" w:rsidRPr="004F3306" w:rsidRDefault="000542BC" w:rsidP="00777EDA">
      <w:pPr>
        <w:pStyle w:val="ad"/>
        <w:numPr>
          <w:ilvl w:val="0"/>
          <w:numId w:val="42"/>
        </w:numPr>
        <w:adjustRightInd w:val="0"/>
        <w:snapToGrid w:val="0"/>
        <w:spacing w:afterLines="50" w:after="120" w:line="340" w:lineRule="atLeast"/>
        <w:ind w:left="0" w:firstLine="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选址时优先考虑以下因素</w:t>
      </w:r>
      <w:r w:rsidRPr="004F3306">
        <w:rPr>
          <w:rFonts w:ascii="SimSun" w:eastAsiaTheme="minorHAnsi" w:hAnsi="SimSun" w:hint="eastAsia"/>
          <w:sz w:val="21"/>
          <w:szCs w:val="21"/>
          <w:lang w:eastAsia="zh-CN"/>
        </w:rPr>
        <w:t>：</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人口的贫困水平；</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缺少教育服务的实际情况；以及</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全国考试</w:t>
      </w:r>
      <w:r w:rsidR="002B6F58">
        <w:rPr>
          <w:rFonts w:ascii="SimSun" w:hAnsi="SimSun" w:hint="eastAsia"/>
          <w:sz w:val="21"/>
          <w:szCs w:val="21"/>
        </w:rPr>
        <w:t>（</w:t>
      </w:r>
      <w:r w:rsidRPr="00317924">
        <w:rPr>
          <w:rFonts w:ascii="SimSun" w:hAnsi="SimSun" w:hint="eastAsia"/>
          <w:sz w:val="21"/>
          <w:szCs w:val="21"/>
        </w:rPr>
        <w:t>SER</w:t>
      </w:r>
      <w:r w:rsidR="00461107">
        <w:rPr>
          <w:rFonts w:ascii="SimSun" w:hAnsi="SimSun" w:hint="eastAsia"/>
          <w:sz w:val="21"/>
          <w:szCs w:val="21"/>
        </w:rPr>
        <w:t>）</w:t>
      </w:r>
      <w:r w:rsidRPr="00317924">
        <w:rPr>
          <w:rFonts w:ascii="SimSun" w:hAnsi="SimSun" w:hint="eastAsia"/>
          <w:sz w:val="21"/>
          <w:szCs w:val="21"/>
        </w:rPr>
        <w:t>中成绩低下。</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本轮改革的目的是为学术研究、文化、科学、批判思维和先进知识创建最有利的学术和知识环境。</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如果不从过时的知识产权制度向允许自由获取知识产权的制度转变</w:t>
      </w:r>
      <w:r w:rsidRPr="004F3306">
        <w:rPr>
          <w:rFonts w:ascii="SimSun" w:eastAsiaTheme="minorHAnsi" w:hAnsi="SimSun" w:hint="eastAsia"/>
          <w:sz w:val="21"/>
          <w:szCs w:val="21"/>
          <w:lang w:eastAsia="zh-CN"/>
        </w:rPr>
        <w:t>，那么在经济方面以提供奖学金和助学贷款等形式做出的努力就不会对创建新的厄瓜多尔经济增长模式产生太大影响。</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厄瓜多尔打算建立的这种知识管理制度将会促进和鼓励开展创造性活动和社会经济创新，推动技术转移，使普通民众能够获取知识</w:t>
      </w:r>
      <w:r w:rsidRPr="004F3306">
        <w:rPr>
          <w:rFonts w:ascii="SimSun" w:eastAsiaTheme="minorHAnsi" w:hAnsi="SimSun" w:hint="eastAsia"/>
          <w:sz w:val="21"/>
          <w:szCs w:val="21"/>
          <w:lang w:eastAsia="zh-CN"/>
        </w:rPr>
        <w:t>/</w:t>
      </w:r>
      <w:r w:rsidRPr="004F3306">
        <w:rPr>
          <w:rFonts w:ascii="SimSun" w:eastAsiaTheme="minorHAnsi" w:hAnsi="SimSun" w:hint="eastAsia"/>
          <w:sz w:val="21"/>
          <w:szCs w:val="21"/>
          <w:lang w:eastAsia="zh-CN"/>
        </w:rPr>
        <w:t>文化，切断对认知的依赖性，产生附加值。这一进程对于一个拥有大量遗传资源和传统知识且具有巨大潜力的国家、对于在所有知识领域内开展创造和研究活动极其重要。如上所述，厄瓜多尔是世界上生物多样性最丰富的国家之一；因此，它正在寻求对开展研究的自然和祖传遗产进行保护。另外，它还寻求利用生物和遗传资源研究中所固有的巨大财富，确保这种研究所产生的惠益得到公平分享。</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rPr>
      </w:pPr>
      <w:r w:rsidRPr="004F3306">
        <w:rPr>
          <w:rFonts w:ascii="SimSun" w:eastAsiaTheme="minorHAnsi" w:hAnsi="SimSun" w:hint="eastAsia"/>
          <w:sz w:val="21"/>
          <w:szCs w:val="21"/>
          <w:lang w:eastAsia="zh-CN"/>
        </w:rPr>
        <w:t>由于所有利益攸关方都有政治意愿，特别是政府，国民代表大会目前正在对关于《社会知识、</w:t>
      </w:r>
      <w:r w:rsidRPr="00A00773">
        <w:rPr>
          <w:rFonts w:ascii="SimSun" w:eastAsia="SimSun" w:hAnsi="SimSun" w:cs="SimSun" w:hint="eastAsia"/>
          <w:sz w:val="21"/>
          <w:szCs w:val="21"/>
          <w:lang w:eastAsia="zh-CN"/>
        </w:rPr>
        <w:t>创造力和创新经济组织法典</w:t>
      </w:r>
      <w:r w:rsidRPr="004F3306">
        <w:rPr>
          <w:rFonts w:ascii="SimSun" w:eastAsiaTheme="minorHAnsi" w:hAnsi="SimSun" w:hint="eastAsia"/>
          <w:sz w:val="21"/>
          <w:szCs w:val="21"/>
          <w:lang w:eastAsia="zh-CN"/>
        </w:rPr>
        <w:t>》的议案进行辩论，该法典被称为“</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目的在于为国家顺利实现经济过渡创建一个法律和体制框架，以便使国家能够从当前的初级经济向具有以知识和人才为基础的创造新财富活动为主要特征的经济过渡。这样，该议案的目的在于促进知识和创业，同时保证对创作者的权利予以保护。</w:t>
      </w:r>
      <w:r w:rsidRPr="004F3306">
        <w:rPr>
          <w:rFonts w:ascii="SimSun" w:eastAsiaTheme="minorHAnsi" w:hAnsi="SimSun" w:hint="eastAsia"/>
          <w:sz w:val="21"/>
          <w:szCs w:val="21"/>
        </w:rPr>
        <w:t>这是全球立法的第一次。</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是一个合作建设项目，即公民与机构之间通过信息技术进行的合作创建项目。因此，该项目在设计阶段见证了民间社会的广泛参与，这在厄瓜多尔是第一次，在本地区也是第一次。民间社会的参与是通过一种在线合作参与工具进行的，从而使公众能够利用“维基社交媒体”软件对议案案文提出很多建议和意见。结果令人鼓舞，从案文公布之时起，获得超过</w:t>
      </w:r>
      <w:r w:rsidRPr="004F3306">
        <w:rPr>
          <w:rFonts w:ascii="SimSun" w:eastAsiaTheme="minorHAnsi" w:hAnsi="SimSun" w:hint="eastAsia"/>
          <w:sz w:val="21"/>
          <w:szCs w:val="21"/>
          <w:lang w:eastAsia="zh-CN"/>
        </w:rPr>
        <w:t>180</w:t>
      </w:r>
      <w:r w:rsidRPr="004F3306">
        <w:rPr>
          <w:rFonts w:ascii="SimSun" w:eastAsiaTheme="minorHAnsi" w:hAnsi="SimSun" w:hint="eastAsia"/>
          <w:sz w:val="21"/>
          <w:szCs w:val="21"/>
          <w:lang w:eastAsia="zh-CN"/>
        </w:rPr>
        <w:t>万次访问和超过</w:t>
      </w:r>
      <w:r w:rsidRPr="004F3306">
        <w:rPr>
          <w:rFonts w:ascii="SimSun" w:eastAsiaTheme="minorHAnsi" w:hAnsi="SimSun" w:hint="eastAsia"/>
          <w:sz w:val="21"/>
          <w:szCs w:val="21"/>
          <w:lang w:eastAsia="zh-CN"/>
        </w:rPr>
        <w:t>38,000</w:t>
      </w:r>
      <w:r w:rsidRPr="004F3306">
        <w:rPr>
          <w:rFonts w:ascii="SimSun" w:eastAsiaTheme="minorHAnsi" w:hAnsi="SimSun" w:hint="eastAsia"/>
          <w:sz w:val="21"/>
          <w:szCs w:val="21"/>
          <w:lang w:eastAsia="zh-CN"/>
        </w:rPr>
        <w:t>次编辑。“</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”法典维基网站是一个允许公民直接编辑拟议法律草案文本的论坛。</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厄瓜多尔知识产权局</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IEPI</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在此国家转型过程中发挥了关键性的作用，因为它负责对厄瓜多尔公司、大学、研究人员及其他国内和国际行为者所进行的创新进行商标和专利注册。它也是负责促进利用知识产权制度的机构之一。这一进程的目的是要将知识定位为社会中必须通过知识产权公共政策、计划和项目予以保护和推动的一种关键活动。</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新制度涉及研究自由是一切科研活动的基础，与此同时，也必须尊重伦理、自然、环境以及利用和增加祖传和地方知识。开展认证和科学研究，以便通过适当的监管框架来满足研究人员的劳动需求。这一目的与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驻外办事处的主要宗旨是一致的：“领导发展兼顾各方利益的有效国际知识产权制度，让创新和创造惠及每个人”。另外，关于知识产权，新制度是基于两个主要支柱。第一个支柱是知识对话，意味着促进日常知识和传统知识，与此同时，始终寻求确保它们与所要创建的</w:t>
      </w:r>
      <w:proofErr w:type="gramStart"/>
      <w:r w:rsidRPr="004F3306">
        <w:rPr>
          <w:rFonts w:ascii="SimSun" w:eastAsiaTheme="minorHAnsi" w:hAnsi="SimSun" w:hint="eastAsia"/>
          <w:sz w:val="21"/>
          <w:szCs w:val="21"/>
          <w:lang w:eastAsia="zh-CN"/>
        </w:rPr>
        <w:t>科学知</w:t>
      </w:r>
      <w:proofErr w:type="gramEnd"/>
      <w:r w:rsidRPr="004F3306">
        <w:rPr>
          <w:rFonts w:ascii="SimSun" w:eastAsiaTheme="minorHAnsi" w:hAnsi="SimSun" w:hint="eastAsia"/>
          <w:sz w:val="21"/>
          <w:szCs w:val="21"/>
          <w:lang w:eastAsia="zh-CN"/>
        </w:rPr>
        <w:lastRenderedPageBreak/>
        <w:t>识相兼容。第二个支柱是恰当建立一种与当前及未来需求相一致且加强对先前制度未涵盖的各种权利的认可的现代知识产权制度。这一支柱还涉及到为大学产生专利和知识作品提供鼓励。</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在这一新的制度内，</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被额外赋予权力，不仅成为一个注册机构，而且成为一个负责传播、促进和帮助那些关心知识产权问题的行业的机构。另外，</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还通过高等教育、科学、技术和创新部</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SENESCYT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与高等教育和科技创新系统建立直接联系，</w:t>
      </w:r>
      <w:r w:rsidRPr="004F3306">
        <w:rPr>
          <w:rFonts w:ascii="SimSun" w:eastAsiaTheme="minorHAnsi" w:hAnsi="SimSun"/>
          <w:sz w:val="21"/>
          <w:szCs w:val="21"/>
          <w:lang w:eastAsia="zh-CN"/>
        </w:rPr>
        <w:t>SENESCYT</w:t>
      </w:r>
      <w:r w:rsidRPr="004F3306">
        <w:rPr>
          <w:rFonts w:ascii="SimSun" w:eastAsiaTheme="minorHAnsi" w:hAnsi="SimSun" w:hint="eastAsia"/>
          <w:sz w:val="21"/>
          <w:szCs w:val="21"/>
          <w:lang w:eastAsia="zh-CN"/>
        </w:rPr>
        <w:t>负责在这些问题上进行协调和提供政策指导。</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这就是为什么在厄瓜多尔设立一个</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驻外办事处的中心工作恰恰就是作为一个核心参与者参与创造和创新发展、保护各种人文倡议以及将这些发展的好处惠及公众的原因。</w:t>
      </w:r>
    </w:p>
    <w:p w:rsidR="000542BC" w:rsidRPr="00BB64F5" w:rsidRDefault="000542BC" w:rsidP="00B52CF3">
      <w:pPr>
        <w:keepNext/>
        <w:adjustRightInd w:val="0"/>
        <w:snapToGrid w:val="0"/>
        <w:spacing w:beforeLines="100" w:before="240" w:afterLines="50" w:after="120" w:line="340" w:lineRule="atLeast"/>
        <w:jc w:val="both"/>
        <w:outlineLvl w:val="0"/>
        <w:rPr>
          <w:rFonts w:ascii="KaiTi" w:eastAsia="KaiTi" w:hAnsi="KaiTi"/>
          <w:sz w:val="21"/>
          <w:szCs w:val="21"/>
          <w:u w:val="single"/>
        </w:rPr>
      </w:pPr>
      <w:bookmarkStart w:id="48" w:name="_Toc454522646"/>
      <w:bookmarkStart w:id="49" w:name="_Toc454547748"/>
      <w:r w:rsidRPr="00BB64F5">
        <w:rPr>
          <w:rFonts w:ascii="KaiTi" w:eastAsia="KaiTi" w:hAnsi="KaiTi" w:hint="eastAsia"/>
          <w:sz w:val="21"/>
          <w:szCs w:val="21"/>
          <w:u w:val="single"/>
        </w:rPr>
        <w:t>厄瓜多尔：一个</w:t>
      </w:r>
      <w:proofErr w:type="gramStart"/>
      <w:r w:rsidRPr="00BB64F5">
        <w:rPr>
          <w:rFonts w:ascii="KaiTi" w:eastAsia="KaiTi" w:hAnsi="KaiTi" w:hint="eastAsia"/>
          <w:sz w:val="21"/>
          <w:szCs w:val="21"/>
          <w:u w:val="single"/>
        </w:rPr>
        <w:t>希望</w:t>
      </w:r>
      <w:r w:rsidR="00953C10">
        <w:rPr>
          <w:rFonts w:ascii="KaiTi" w:eastAsia="KaiTi" w:hAnsi="KaiTi" w:hint="eastAsia"/>
          <w:sz w:val="21"/>
          <w:szCs w:val="21"/>
          <w:u w:val="single"/>
        </w:rPr>
        <w:t>承设</w:t>
      </w:r>
      <w:proofErr w:type="gramEnd"/>
      <w:r w:rsidRPr="00BB64F5">
        <w:rPr>
          <w:rFonts w:ascii="KaiTi" w:eastAsia="KaiTi" w:hAnsi="KaiTi" w:hint="eastAsia"/>
          <w:sz w:val="21"/>
          <w:szCs w:val="21"/>
          <w:u w:val="single"/>
        </w:rPr>
        <w:t>WIPO驻外办事处的国家</w:t>
      </w:r>
      <w:bookmarkEnd w:id="48"/>
      <w:bookmarkEnd w:id="49"/>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为了实现这一转型目标以便使国内知识产权制度与国际制度保持一致，最好在厄瓜多尔设立一个</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驻外办事处。该办事处非常重要，原因如下。</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第一，能够为实施</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管理的全球知识产权体系提供持续支持。另外，它会加强</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在实施</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管理的国际知识产权体系及其寻求将</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提供的服务带给国内利益攸关方方面的能力。</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第二，设立</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w:t>
      </w:r>
      <w:proofErr w:type="gramStart"/>
      <w:r w:rsidRPr="004F3306">
        <w:rPr>
          <w:rFonts w:ascii="SimSun" w:eastAsiaTheme="minorHAnsi" w:hAnsi="SimSun" w:hint="eastAsia"/>
          <w:sz w:val="21"/>
          <w:szCs w:val="21"/>
          <w:lang w:eastAsia="zh-CN"/>
        </w:rPr>
        <w:t>不</w:t>
      </w:r>
      <w:proofErr w:type="gramEnd"/>
      <w:r w:rsidRPr="004F3306">
        <w:rPr>
          <w:rFonts w:ascii="SimSun" w:eastAsiaTheme="minorHAnsi" w:hAnsi="SimSun" w:hint="eastAsia"/>
          <w:sz w:val="21"/>
          <w:szCs w:val="21"/>
          <w:lang w:eastAsia="zh-CN"/>
        </w:rPr>
        <w:t>光是对厄瓜多尔有利。如果本申请获得批准，这将是本地区的第一个也是唯一</w:t>
      </w:r>
      <w:proofErr w:type="gramStart"/>
      <w:r w:rsidRPr="004F3306">
        <w:rPr>
          <w:rFonts w:ascii="SimSun" w:eastAsiaTheme="minorHAnsi" w:hAnsi="SimSun" w:hint="eastAsia"/>
          <w:sz w:val="21"/>
          <w:szCs w:val="21"/>
          <w:lang w:eastAsia="zh-CN"/>
        </w:rPr>
        <w:t>一个</w:t>
      </w:r>
      <w:proofErr w:type="gramEnd"/>
      <w:r w:rsidRPr="004F3306">
        <w:rPr>
          <w:rFonts w:ascii="SimSun" w:eastAsiaTheme="minorHAnsi" w:hAnsi="SimSun" w:hint="eastAsia"/>
          <w:sz w:val="21"/>
          <w:szCs w:val="21"/>
          <w:lang w:eastAsia="zh-CN"/>
        </w:rPr>
        <w:t>使用西班牙语的驻外办事处，它将会加强技术能力和帮助实现既定目标。因此，考虑到厄瓜多尔的地理位置使它距离南美大陆北方和南方国家都较近，这将有利于在拉丁美洲和加勒比开展有关知识产权活动及</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国际知识产权体系的外联和宣传。从这个意义上讲，该驻外办事处将有助于确保在厄瓜多尔和本地区其他国家制定的</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计划和方案能够在其协调下得到有效落实。</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本提案具有吸引力的另一个方面是通过</w:t>
      </w:r>
      <w:r w:rsidRPr="004F3306">
        <w:rPr>
          <w:rFonts w:ascii="SimSun" w:eastAsiaTheme="minorHAnsi" w:hAnsi="SimSun" w:hint="eastAsia"/>
          <w:sz w:val="21"/>
          <w:szCs w:val="21"/>
          <w:lang w:eastAsia="zh-CN"/>
        </w:rPr>
        <w:t>SENESCYT</w:t>
      </w:r>
      <w:r w:rsidRPr="004F3306">
        <w:rPr>
          <w:rFonts w:ascii="SimSun" w:eastAsiaTheme="minorHAnsi" w:hAnsi="SimSun" w:hint="eastAsia"/>
          <w:sz w:val="21"/>
          <w:szCs w:val="21"/>
          <w:lang w:eastAsia="zh-CN"/>
        </w:rPr>
        <w:t>与学术、创新和科技行业的联系将会促进实现技术监督、向上述行业转移技术以及技术配对。关于创新和发展的公共政策的指导原则也支持</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的工作的事实极其重要，因为它将在这一领域内发展和实施相比于本地区其他国家更加迅速和直接的项目。</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在与南美大陆其他地方之间的关系方面，厄瓜多尔正在寻求通过南美洲国家联盟</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UNASUR</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以及安第斯国家共同体</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CAN</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和南方共同市场</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MERCOSUR</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等本地区其他一体化倡议，加强和深化南美洲一体化进程。</w:t>
      </w:r>
    </w:p>
    <w:p w:rsidR="00256AB8" w:rsidRPr="001101EF" w:rsidRDefault="00256AB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0542BC" w:rsidRPr="004B6D57" w:rsidRDefault="00256AB8" w:rsidP="00B52CF3">
      <w:pPr>
        <w:adjustRightInd w:val="0"/>
        <w:snapToGrid w:val="0"/>
        <w:spacing w:afterLines="50" w:after="120" w:line="340" w:lineRule="atLeast"/>
        <w:jc w:val="both"/>
        <w:rPr>
          <w:rFonts w:ascii="SimSun" w:hAnsi="SimSun"/>
          <w:sz w:val="21"/>
          <w:szCs w:val="21"/>
        </w:rPr>
      </w:pPr>
      <w:r w:rsidRPr="00256AB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256AB8">
        <w:rPr>
          <w:rFonts w:ascii="SimHei" w:eastAsia="SimHei" w:hAnsi="SimHei" w:hint="eastAsia"/>
          <w:bCs/>
          <w:smallCaps/>
          <w:color w:val="1F497D" w:themeColor="text2"/>
          <w:sz w:val="21"/>
          <w:szCs w:val="21"/>
        </w:rPr>
        <w:t>标</w:t>
      </w:r>
      <w:r w:rsidRPr="00256AB8">
        <w:rPr>
          <w:rFonts w:ascii="SimHei" w:eastAsia="SimHei" w:hAnsi="SimHei"/>
          <w:bCs/>
          <w:smallCaps/>
          <w:color w:val="1F497D" w:themeColor="text2"/>
          <w:sz w:val="21"/>
          <w:szCs w:val="21"/>
          <w:vertAlign w:val="superscript"/>
        </w:rPr>
        <w:t>2</w:t>
      </w:r>
      <w:r w:rsidRPr="00256AB8">
        <w:rPr>
          <w:rFonts w:ascii="SimHei" w:eastAsia="SimHei" w:hAnsi="SimHei" w:hint="eastAsia"/>
          <w:bCs/>
          <w:smallCaps/>
          <w:color w:val="1F497D" w:themeColor="text2"/>
          <w:sz w:val="21"/>
          <w:szCs w:val="21"/>
        </w:rPr>
        <w:t>：</w:t>
      </w:r>
    </w:p>
    <w:p w:rsidR="0029761D" w:rsidRPr="004B6D57" w:rsidRDefault="0029761D"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厄瓜多尔驻外办事处的目标如下：</w:t>
      </w:r>
    </w:p>
    <w:p w:rsidR="0029761D" w:rsidRPr="00BB59F3" w:rsidRDefault="0029761D" w:rsidP="00B52CF3">
      <w:pPr>
        <w:pStyle w:val="ad"/>
        <w:adjustRightInd w:val="0"/>
        <w:snapToGrid w:val="0"/>
        <w:spacing w:afterLines="50" w:after="120" w:line="340" w:lineRule="atLeast"/>
        <w:ind w:left="562"/>
        <w:contextualSpacing w:val="0"/>
        <w:jc w:val="both"/>
        <w:rPr>
          <w:rFonts w:ascii="KaiTi" w:eastAsia="KaiTi" w:hAnsi="KaiTi"/>
          <w:sz w:val="21"/>
          <w:szCs w:val="21"/>
          <w:lang w:eastAsia="zh-CN"/>
        </w:rPr>
      </w:pPr>
      <w:r w:rsidRPr="00BB59F3">
        <w:rPr>
          <w:rFonts w:ascii="KaiTi" w:eastAsia="KaiTi" w:hAnsi="KaiTi" w:hint="eastAsia"/>
          <w:sz w:val="21"/>
          <w:szCs w:val="21"/>
          <w:lang w:eastAsia="zh-CN"/>
        </w:rPr>
        <w:t>WIPO全球服务</w:t>
      </w:r>
    </w:p>
    <w:p w:rsidR="00146832" w:rsidRPr="004F3306" w:rsidRDefault="00146832" w:rsidP="00B52CF3">
      <w:pPr>
        <w:pStyle w:val="ad"/>
        <w:adjustRightInd w:val="0"/>
        <w:snapToGrid w:val="0"/>
        <w:spacing w:afterLines="50" w:after="120" w:line="340" w:lineRule="atLeast"/>
        <w:ind w:left="562"/>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(i)</w:t>
      </w:r>
      <w:r w:rsidRPr="004F3306">
        <w:rPr>
          <w:rFonts w:asciiTheme="minorEastAsia" w:eastAsiaTheme="minorEastAsia" w:hAnsiTheme="minorEastAsia" w:hint="eastAsia"/>
          <w:sz w:val="21"/>
          <w:szCs w:val="21"/>
          <w:lang w:eastAsia="zh-CN"/>
        </w:rPr>
        <w:t>宣传WIPO全球服务；</w:t>
      </w:r>
    </w:p>
    <w:p w:rsidR="00146832" w:rsidRPr="004F3306" w:rsidRDefault="00146832" w:rsidP="004F3306">
      <w:pPr>
        <w:spacing w:afterLines="50" w:after="120" w:line="340" w:lineRule="atLeast"/>
        <w:ind w:left="561"/>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(ii)</w:t>
      </w:r>
      <w:r w:rsidRPr="004F3306">
        <w:rPr>
          <w:rFonts w:asciiTheme="minorEastAsia" w:eastAsiaTheme="minorEastAsia" w:hAnsiTheme="minorEastAsia" w:hint="eastAsia"/>
          <w:sz w:val="21"/>
          <w:szCs w:val="21"/>
        </w:rPr>
        <w:t>支持WIPO永久客户服务。</w:t>
      </w:r>
    </w:p>
    <w:p w:rsidR="00146832" w:rsidRPr="00BB59F3" w:rsidRDefault="00146832" w:rsidP="00B52CF3">
      <w:pPr>
        <w:spacing w:after="50" w:line="340" w:lineRule="atLeast"/>
        <w:ind w:left="562"/>
        <w:jc w:val="both"/>
        <w:rPr>
          <w:rFonts w:ascii="KaiTi" w:eastAsia="KaiTi" w:hAnsi="KaiTi"/>
          <w:sz w:val="21"/>
          <w:szCs w:val="21"/>
        </w:rPr>
      </w:pPr>
      <w:r w:rsidRPr="00BB59F3">
        <w:rPr>
          <w:rFonts w:ascii="KaiTi" w:eastAsia="KaiTi" w:hAnsi="KaiTi" w:hint="eastAsia"/>
          <w:sz w:val="21"/>
          <w:szCs w:val="21"/>
        </w:rPr>
        <w:t>向私营部门提供的服务</w:t>
      </w:r>
    </w:p>
    <w:p w:rsidR="00146832" w:rsidRPr="004F3306" w:rsidRDefault="00146832" w:rsidP="00B52CF3">
      <w:pPr>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(iii)</w:t>
      </w:r>
      <w:r w:rsidRPr="004F3306">
        <w:rPr>
          <w:rFonts w:asciiTheme="minorEastAsia" w:eastAsiaTheme="minorEastAsia" w:hAnsiTheme="minorEastAsia" w:hint="eastAsia"/>
          <w:sz w:val="21"/>
          <w:szCs w:val="21"/>
        </w:rPr>
        <w:t>向PCT、马德里和海牙体系、各种数据库以及仲裁与调解中心的用户和申请人提供服务；</w:t>
      </w:r>
    </w:p>
    <w:p w:rsidR="00146832" w:rsidRPr="004F3306" w:rsidRDefault="00146832" w:rsidP="004F3306">
      <w:pPr>
        <w:spacing w:afterLines="50" w:after="120" w:line="340" w:lineRule="atLeast"/>
        <w:ind w:left="561"/>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(iv)</w:t>
      </w:r>
      <w:r w:rsidRPr="004F3306">
        <w:rPr>
          <w:rFonts w:asciiTheme="minorEastAsia" w:eastAsiaTheme="minorEastAsia" w:hAnsiTheme="minorEastAsia" w:hint="eastAsia"/>
          <w:sz w:val="21"/>
          <w:szCs w:val="21"/>
        </w:rPr>
        <w:t>与厄瓜多尔及本地区的私营部门开展全球合作项目。</w:t>
      </w:r>
    </w:p>
    <w:p w:rsidR="00146832" w:rsidRPr="00BB59F3" w:rsidRDefault="00146832" w:rsidP="001101EF">
      <w:pPr>
        <w:keepNext/>
        <w:spacing w:after="50" w:line="340" w:lineRule="atLeast"/>
        <w:ind w:left="562"/>
        <w:jc w:val="both"/>
        <w:rPr>
          <w:rFonts w:ascii="KaiTi" w:eastAsia="KaiTi" w:hAnsi="KaiTi"/>
          <w:sz w:val="21"/>
          <w:szCs w:val="21"/>
        </w:rPr>
      </w:pPr>
      <w:r w:rsidRPr="00BB59F3">
        <w:rPr>
          <w:rFonts w:ascii="KaiTi" w:eastAsia="KaiTi" w:hAnsi="KaiTi" w:hint="eastAsia"/>
          <w:sz w:val="21"/>
          <w:szCs w:val="21"/>
        </w:rPr>
        <w:lastRenderedPageBreak/>
        <w:t>WIPO和联合国的地区性活动</w:t>
      </w:r>
    </w:p>
    <w:p w:rsidR="00146832" w:rsidRPr="004F3306" w:rsidRDefault="00146832" w:rsidP="00B52CF3">
      <w:pPr>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(v)</w:t>
      </w:r>
      <w:r w:rsidRPr="004F3306">
        <w:rPr>
          <w:rFonts w:asciiTheme="minorEastAsia" w:eastAsiaTheme="minorEastAsia" w:hAnsiTheme="minorEastAsia" w:hint="eastAsia"/>
          <w:sz w:val="21"/>
          <w:szCs w:val="21"/>
        </w:rPr>
        <w:t>协助总部落实在本地区的活动；</w:t>
      </w:r>
    </w:p>
    <w:p w:rsidR="00146832" w:rsidRPr="004F3306" w:rsidRDefault="00146832" w:rsidP="00B52CF3">
      <w:pPr>
        <w:tabs>
          <w:tab w:val="left" w:pos="2880"/>
        </w:tabs>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(vi)</w:t>
      </w:r>
      <w:r w:rsidRPr="004F3306">
        <w:rPr>
          <w:rFonts w:asciiTheme="minorEastAsia" w:eastAsiaTheme="minorEastAsia" w:hAnsiTheme="minorEastAsia" w:hint="eastAsia"/>
          <w:sz w:val="21"/>
          <w:szCs w:val="21"/>
        </w:rPr>
        <w:t>与驻在厄瓜多尔和本地区的联合国组织开展合作。</w:t>
      </w:r>
    </w:p>
    <w:p w:rsidR="00B411F9" w:rsidRDefault="0071338D" w:rsidP="00B52CF3">
      <w:pPr>
        <w:tabs>
          <w:tab w:val="left" w:pos="2880"/>
        </w:tabs>
        <w:spacing w:beforeLines="100" w:before="240" w:after="5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32"/>
      </w:r>
      <w:r w:rsidRPr="006D5C33">
        <w:rPr>
          <w:rFonts w:ascii="SimHei" w:eastAsia="SimHei" w:hAnsi="SimHei" w:hint="eastAsia"/>
          <w:bCs/>
          <w:smallCaps/>
          <w:color w:val="1F497D" w:themeColor="text2"/>
          <w:sz w:val="21"/>
          <w:szCs w:val="21"/>
        </w:rPr>
        <w:t>）：</w:t>
      </w:r>
    </w:p>
    <w:p w:rsidR="0071338D" w:rsidRPr="000E0A21" w:rsidRDefault="0071338D" w:rsidP="00B52CF3">
      <w:pPr>
        <w:tabs>
          <w:tab w:val="left" w:pos="2880"/>
        </w:tabs>
        <w:spacing w:after="50" w:line="340" w:lineRule="atLeast"/>
        <w:jc w:val="both"/>
        <w:rPr>
          <w:rFonts w:ascii="KaiTi" w:eastAsia="KaiTi" w:hAnsi="KaiTi"/>
          <w:bCs/>
          <w:smallCaps/>
          <w:sz w:val="21"/>
          <w:szCs w:val="21"/>
        </w:rPr>
      </w:pPr>
      <w:r w:rsidRPr="000E0A21">
        <w:rPr>
          <w:rFonts w:ascii="KaiTi" w:eastAsia="KaiTi" w:hAnsi="KaiTi" w:hint="eastAsia"/>
          <w:bCs/>
          <w:smallCaps/>
          <w:sz w:val="21"/>
          <w:szCs w:val="21"/>
        </w:rPr>
        <w:t>[见“目标”部分]</w:t>
      </w:r>
    </w:p>
    <w:p w:rsidR="000E0A21" w:rsidRPr="006F661C" w:rsidRDefault="000E0A21" w:rsidP="00B52CF3">
      <w:pPr>
        <w:tabs>
          <w:tab w:val="left" w:pos="2880"/>
        </w:tabs>
        <w:spacing w:beforeLines="100" w:before="240" w:afterLines="50" w:after="12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B204F0" w:rsidRPr="004F3306" w:rsidRDefault="00B204F0"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w:t>
      </w:r>
      <w:r w:rsidRPr="003E226A">
        <w:rPr>
          <w:rFonts w:ascii="KaiTi" w:eastAsia="KaiTi" w:hAnsi="KaiTi" w:hint="eastAsia"/>
          <w:sz w:val="21"/>
          <w:szCs w:val="21"/>
          <w:lang w:eastAsia="zh-CN"/>
        </w:rPr>
        <w:t>提案认为</w:t>
      </w:r>
      <w:r w:rsidRPr="006F661C">
        <w:rPr>
          <w:rFonts w:asciiTheme="minorEastAsia" w:eastAsiaTheme="minorEastAsia" w:hAnsiTheme="minorEastAsia" w:hint="eastAsia"/>
          <w:sz w:val="21"/>
          <w:szCs w:val="21"/>
          <w:lang w:eastAsia="zh-CN"/>
        </w:rPr>
        <w:t>]如上文所述，在一个距离大多数本</w:t>
      </w:r>
      <w:r w:rsidR="003E226A" w:rsidRPr="006F661C">
        <w:rPr>
          <w:rFonts w:asciiTheme="minorEastAsia" w:eastAsiaTheme="minorEastAsia" w:hAnsiTheme="minorEastAsia" w:hint="eastAsia"/>
          <w:sz w:val="21"/>
          <w:szCs w:val="21"/>
          <w:lang w:eastAsia="zh-CN"/>
        </w:rPr>
        <w:t>大</w:t>
      </w:r>
      <w:r w:rsidRPr="006F661C">
        <w:rPr>
          <w:rFonts w:asciiTheme="minorEastAsia" w:eastAsiaTheme="minorEastAsia" w:hAnsiTheme="minorEastAsia" w:hint="eastAsia"/>
          <w:sz w:val="21"/>
          <w:szCs w:val="21"/>
          <w:lang w:eastAsia="zh-CN"/>
        </w:rPr>
        <w:t>洲国家（哥伦比亚、秘鲁、委内瑞拉、玻利维亚和巴拿马）都</w:t>
      </w:r>
      <w:r w:rsidRPr="004F3306">
        <w:rPr>
          <w:rFonts w:asciiTheme="minorEastAsia" w:eastAsiaTheme="minorEastAsia" w:hAnsiTheme="minorEastAsia" w:hint="eastAsia"/>
          <w:sz w:val="21"/>
          <w:szCs w:val="21"/>
          <w:lang w:eastAsia="zh-CN"/>
        </w:rPr>
        <w:t>很近的战略位置设立WIPO驻外办事处，将使厄瓜多尔和拉丁美洲都受益匪浅，</w:t>
      </w:r>
      <w:proofErr w:type="gramStart"/>
      <w:r w:rsidRPr="004F3306">
        <w:rPr>
          <w:rFonts w:asciiTheme="minorEastAsia" w:eastAsiaTheme="minorEastAsia" w:hAnsiTheme="minorEastAsia" w:hint="eastAsia"/>
          <w:sz w:val="21"/>
          <w:szCs w:val="21"/>
          <w:lang w:eastAsia="zh-CN"/>
        </w:rPr>
        <w:t>并尤其</w:t>
      </w:r>
      <w:proofErr w:type="gramEnd"/>
      <w:r w:rsidRPr="004F3306">
        <w:rPr>
          <w:rFonts w:asciiTheme="minorEastAsia" w:eastAsiaTheme="minorEastAsia" w:hAnsiTheme="minorEastAsia" w:hint="eastAsia"/>
          <w:sz w:val="21"/>
          <w:szCs w:val="21"/>
          <w:lang w:eastAsia="zh-CN"/>
        </w:rPr>
        <w:t>有利于落实每个国家知识产权局的技术援助和能力建设活动，宣传WIPO各个体系、服务和战略，使知识产权更加贴近各有关</w:t>
      </w:r>
      <w:r w:rsidR="00BC2331" w:rsidRPr="004F3306">
        <w:rPr>
          <w:rFonts w:asciiTheme="minorEastAsia" w:eastAsiaTheme="minorEastAsia" w:hAnsiTheme="minorEastAsia" w:hint="eastAsia"/>
          <w:sz w:val="21"/>
          <w:szCs w:val="21"/>
          <w:lang w:eastAsia="zh-CN"/>
        </w:rPr>
        <w:t>部门</w:t>
      </w:r>
      <w:r w:rsidRPr="004F3306">
        <w:rPr>
          <w:rFonts w:asciiTheme="minorEastAsia" w:eastAsiaTheme="minorEastAsia" w:hAnsiTheme="minorEastAsia" w:hint="eastAsia"/>
          <w:sz w:val="21"/>
          <w:szCs w:val="21"/>
          <w:lang w:eastAsia="zh-CN"/>
        </w:rPr>
        <w:t>。</w:t>
      </w:r>
    </w:p>
    <w:p w:rsidR="003E226A" w:rsidRPr="006F661C" w:rsidRDefault="003E226A" w:rsidP="00B52CF3">
      <w:pPr>
        <w:pStyle w:val="ad"/>
        <w:adjustRightInd w:val="0"/>
        <w:snapToGrid w:val="0"/>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33"/>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sidR="00B36F7A">
        <w:rPr>
          <w:rFonts w:ascii="KaiTi" w:eastAsia="KaiTi" w:hAnsi="KaiTi" w:hint="eastAsia"/>
          <w:bCs/>
          <w:smallCaps/>
          <w:color w:val="1F497D" w:themeColor="text2"/>
          <w:sz w:val="21"/>
          <w:szCs w:val="21"/>
          <w:lang w:eastAsia="zh-CN"/>
        </w:rPr>
        <w:t>支付公共设施支出</w:t>
      </w:r>
      <w:r w:rsidRPr="00F90281">
        <w:rPr>
          <w:rFonts w:ascii="KaiTi" w:eastAsia="KaiTi" w:hAnsi="KaiTi" w:hint="eastAsia"/>
          <w:bCs/>
          <w:smallCaps/>
          <w:color w:val="1F497D" w:themeColor="text2"/>
          <w:sz w:val="21"/>
          <w:szCs w:val="21"/>
          <w:lang w:eastAsia="zh-CN"/>
        </w:rPr>
        <w:t>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B36F7A" w:rsidRPr="00B36F7A" w:rsidRDefault="00B36F7A" w:rsidP="00B52CF3">
      <w:pPr>
        <w:pStyle w:val="ad"/>
        <w:adjustRightInd w:val="0"/>
        <w:snapToGrid w:val="0"/>
        <w:spacing w:afterLines="50" w:after="120" w:line="340" w:lineRule="atLeast"/>
        <w:ind w:left="0"/>
        <w:contextualSpacing w:val="0"/>
        <w:jc w:val="both"/>
        <w:rPr>
          <w:rFonts w:ascii="KaiTi" w:eastAsia="KaiTi" w:hAnsi="KaiTi"/>
          <w:sz w:val="21"/>
          <w:szCs w:val="21"/>
          <w:u w:val="single"/>
        </w:rPr>
      </w:pPr>
      <w:r w:rsidRPr="00B36F7A">
        <w:rPr>
          <w:rFonts w:ascii="KaiTi" w:eastAsia="KaiTi" w:hAnsi="KaiTi" w:hint="eastAsia"/>
          <w:sz w:val="21"/>
          <w:szCs w:val="21"/>
          <w:u w:val="single"/>
          <w:lang w:eastAsia="zh-CN"/>
        </w:rPr>
        <w:t>基础设施</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关于运行一个WIPO驻外办事处所需的基础设施，位于基多主要金融和商业区约95平方米的办公成本约为每年17.5万美元，包括其运行所需的服务支出。必须指出，厄瓜多尔知识产权局的办公地就在这一区域，所以将WIPO驻</w:t>
      </w:r>
      <w:r w:rsidRPr="004F3306">
        <w:rPr>
          <w:rFonts w:asciiTheme="minorEastAsia" w:eastAsiaTheme="minorEastAsia" w:hAnsiTheme="minorEastAsia" w:hint="eastAsia"/>
          <w:sz w:val="21"/>
          <w:szCs w:val="21"/>
          <w:lang w:eastAsia="zh-CN"/>
        </w:rPr>
        <w:t>外办事处设在同一区域有好处，方便两个部门之间开展协调。雇用5位员工所需的办公家具成本约为2万美元，包括所有必要的设备和工具。关于人员配备问题，拟雇用5位员工：1名主任、1名专家、2名P5工作人员和1名短期合同工。</w:t>
      </w:r>
    </w:p>
    <w:tbl>
      <w:tblPr>
        <w:tblStyle w:val="TableGrid1"/>
        <w:tblW w:w="0" w:type="auto"/>
        <w:tblInd w:w="108" w:type="dxa"/>
        <w:tblLook w:val="04A0" w:firstRow="1" w:lastRow="0" w:firstColumn="1" w:lastColumn="0" w:noHBand="0" w:noVBand="1"/>
      </w:tblPr>
      <w:tblGrid>
        <w:gridCol w:w="4420"/>
        <w:gridCol w:w="4528"/>
      </w:tblGrid>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预计费用</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hint="eastAsia"/>
                <w:sz w:val="21"/>
                <w:szCs w:val="21"/>
                <w:lang w:val="en-US" w:bidi="hi-IN"/>
              </w:rPr>
              <w:t>1</w:t>
            </w:r>
            <w:r w:rsidRPr="004F3306">
              <w:rPr>
                <w:rFonts w:ascii="Times New Roman" w:hAnsiTheme="minorHAnsi" w:cs="Mangal" w:hint="eastAsia"/>
                <w:sz w:val="21"/>
                <w:szCs w:val="21"/>
                <w:lang w:val="en-US" w:bidi="hi-IN"/>
              </w:rPr>
              <w:t>年</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租金和公用事业</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sz w:val="21"/>
                <w:szCs w:val="21"/>
                <w:lang w:val="en-US" w:bidi="hi-IN"/>
              </w:rPr>
              <w:t>175</w:t>
            </w:r>
            <w:r w:rsidRPr="004B6D57">
              <w:rPr>
                <w:rFonts w:ascii="SimSun" w:hAnsi="SimSun" w:hint="eastAsia"/>
                <w:bCs/>
                <w:sz w:val="21"/>
                <w:szCs w:val="21"/>
                <w:lang w:val="en-US"/>
              </w:rPr>
              <w:t>,</w:t>
            </w:r>
            <w:r w:rsidRPr="004B6D57">
              <w:rPr>
                <w:rFonts w:ascii="SimSun" w:hAnsi="SimSun" w:cs="Mangal"/>
                <w:sz w:val="21"/>
                <w:szCs w:val="21"/>
                <w:lang w:val="en-US" w:bidi="hi-IN"/>
              </w:rPr>
              <w:t>000</w:t>
            </w:r>
            <w:r w:rsidRPr="004F3306">
              <w:rPr>
                <w:rFonts w:ascii="Times New Roman" w:hAnsiTheme="minorHAnsi" w:cs="Mangal" w:hint="eastAsia"/>
                <w:sz w:val="21"/>
                <w:szCs w:val="21"/>
                <w:lang w:val="en-US" w:bidi="hi-IN"/>
              </w:rPr>
              <w:t>美元</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设备和工具</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hint="eastAsia"/>
                <w:sz w:val="21"/>
                <w:szCs w:val="21"/>
                <w:lang w:val="en-US" w:bidi="hi-IN"/>
              </w:rPr>
              <w:t>2</w:t>
            </w:r>
            <w:r w:rsidRPr="004B6D57">
              <w:rPr>
                <w:rFonts w:ascii="SimSun" w:hAnsi="SimSun" w:cs="Mangal"/>
                <w:sz w:val="21"/>
                <w:szCs w:val="21"/>
                <w:lang w:val="en-US" w:bidi="hi-IN"/>
              </w:rPr>
              <w:t>00</w:t>
            </w:r>
            <w:r w:rsidRPr="004B6D57">
              <w:rPr>
                <w:rFonts w:ascii="SimSun" w:hAnsi="SimSun" w:hint="eastAsia"/>
                <w:bCs/>
                <w:sz w:val="21"/>
                <w:szCs w:val="21"/>
                <w:lang w:val="en-US"/>
              </w:rPr>
              <w:t>,</w:t>
            </w:r>
            <w:r w:rsidRPr="004B6D57">
              <w:rPr>
                <w:rFonts w:ascii="SimSun" w:hAnsi="SimSun" w:cs="Mangal"/>
                <w:sz w:val="21"/>
                <w:szCs w:val="21"/>
                <w:lang w:val="en-US" w:bidi="hi-IN"/>
              </w:rPr>
              <w:t>00</w:t>
            </w:r>
            <w:r w:rsidRPr="004B6D57">
              <w:rPr>
                <w:rFonts w:ascii="SimSun" w:hAnsi="SimSun" w:cs="Mangal" w:hint="eastAsia"/>
                <w:sz w:val="21"/>
                <w:szCs w:val="21"/>
                <w:lang w:val="en-US" w:bidi="hi-IN"/>
              </w:rPr>
              <w:t>2</w:t>
            </w:r>
            <w:r w:rsidRPr="004F3306">
              <w:rPr>
                <w:rFonts w:ascii="Times New Roman" w:hAnsiTheme="minorHAnsi" w:cs="Mangal" w:hint="eastAsia"/>
                <w:sz w:val="21"/>
                <w:szCs w:val="21"/>
                <w:lang w:val="en-US" w:bidi="hi-IN"/>
              </w:rPr>
              <w:t>美元</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合计</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sz w:val="21"/>
                <w:szCs w:val="21"/>
                <w:lang w:val="en-US" w:bidi="hi-IN"/>
              </w:rPr>
              <w:t>195</w:t>
            </w:r>
            <w:r w:rsidRPr="004B6D57">
              <w:rPr>
                <w:rFonts w:ascii="SimSun" w:hAnsi="SimSun" w:hint="eastAsia"/>
                <w:bCs/>
                <w:sz w:val="21"/>
                <w:szCs w:val="21"/>
                <w:lang w:val="en-US"/>
              </w:rPr>
              <w:t>,</w:t>
            </w:r>
            <w:r w:rsidRPr="004B6D57">
              <w:rPr>
                <w:rFonts w:ascii="SimSun" w:hAnsi="SimSun" w:cs="Mangal"/>
                <w:sz w:val="21"/>
                <w:szCs w:val="21"/>
                <w:lang w:val="en-US" w:bidi="hi-IN"/>
              </w:rPr>
              <w:t>000</w:t>
            </w:r>
            <w:r w:rsidRPr="004F3306">
              <w:rPr>
                <w:rFonts w:ascii="Times New Roman" w:hAnsiTheme="minorHAnsi" w:cs="Mangal" w:hint="eastAsia"/>
                <w:sz w:val="21"/>
                <w:szCs w:val="21"/>
                <w:lang w:val="en-US" w:bidi="hi-IN"/>
              </w:rPr>
              <w:t>美元</w:t>
            </w:r>
          </w:p>
        </w:tc>
      </w:tr>
    </w:tbl>
    <w:p w:rsidR="000542BC" w:rsidRPr="00CC6135" w:rsidRDefault="000542BC" w:rsidP="00B52CF3">
      <w:pPr>
        <w:adjustRightInd w:val="0"/>
        <w:snapToGrid w:val="0"/>
        <w:spacing w:afterLines="100" w:after="240" w:line="340" w:lineRule="atLeast"/>
        <w:jc w:val="center"/>
        <w:rPr>
          <w:rFonts w:ascii="KaiTi" w:eastAsia="KaiTi" w:hAnsi="KaiTi"/>
          <w:sz w:val="18"/>
          <w:szCs w:val="18"/>
        </w:rPr>
      </w:pPr>
      <w:r w:rsidRPr="00CC6135">
        <w:rPr>
          <w:rFonts w:ascii="KaiTi" w:eastAsia="KaiTi" w:hAnsi="KaiTi" w:hint="eastAsia"/>
          <w:sz w:val="18"/>
          <w:szCs w:val="18"/>
        </w:rPr>
        <w:t>WIPO地区办事处的预算概算</w:t>
      </w:r>
      <w:r w:rsidR="002B6F58" w:rsidRPr="00CC6135">
        <w:rPr>
          <w:rFonts w:ascii="KaiTi" w:eastAsia="KaiTi" w:hAnsi="KaiTi" w:hint="eastAsia"/>
          <w:sz w:val="18"/>
          <w:szCs w:val="18"/>
        </w:rPr>
        <w:t>（</w:t>
      </w:r>
      <w:r w:rsidRPr="00CC6135">
        <w:rPr>
          <w:rFonts w:ascii="KaiTi" w:eastAsia="KaiTi" w:hAnsi="KaiTi" w:hint="eastAsia"/>
          <w:sz w:val="18"/>
          <w:szCs w:val="18"/>
        </w:rPr>
        <w:t>1年</w:t>
      </w:r>
      <w:r w:rsidR="00461107" w:rsidRPr="00CC6135">
        <w:rPr>
          <w:rFonts w:ascii="KaiTi" w:eastAsia="KaiTi" w:hAnsi="KaiTi" w:hint="eastAsia"/>
          <w:sz w:val="18"/>
          <w:szCs w:val="18"/>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厄瓜多尔准备出这笔费用，上述人员的薪金和报酬除外，以消除设立该办事处可能从财务角度无法实行以及为本组织带来额外负担的风险。</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另外，该办事处可以设在基多，就在前面提到的区域。可以设在厄瓜多尔知识产权局拥有的几座建筑物中的一座，也可以设在Yachay知识城，厄瓜多尔知识产权局在知识城也有100平方米的办公室可以供驻外办事处使用。从基多机场到Yachay知识城有2个小时的车程，距离厄瓜多尔-哥伦比亚边界仅有两个小时的车程。</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rPr>
      </w:pPr>
      <w:r w:rsidRPr="004F3306">
        <w:rPr>
          <w:rFonts w:asciiTheme="minorEastAsia" w:eastAsiaTheme="minorEastAsia" w:hAnsiTheme="minorEastAsia" w:hint="eastAsia"/>
          <w:sz w:val="21"/>
          <w:szCs w:val="21"/>
          <w:lang w:eastAsia="zh-CN"/>
        </w:rPr>
        <w:t>从财务角度来讲，一旦在厄瓜多尔设立驻外办事处，可以利用公私捐款设立一只基金，这么做是有可能的。该基金将由驻外办事处负责管理，而且厄瓜多尔将在规定目标框架内为该基金的管理提</w:t>
      </w:r>
      <w:r w:rsidRPr="004F3306">
        <w:rPr>
          <w:rFonts w:asciiTheme="minorEastAsia" w:eastAsiaTheme="minorEastAsia" w:hAnsiTheme="minorEastAsia" w:hint="eastAsia"/>
          <w:sz w:val="21"/>
          <w:szCs w:val="21"/>
          <w:lang w:eastAsia="zh-CN"/>
        </w:rPr>
        <w:lastRenderedPageBreak/>
        <w:t>供便利。在此必须指出的是，厄瓜多尔知识产权局是自收自支，即国家局的预算在很大程度上取决于对所提专利申请收取的费用。近期的申请数量一直在增长，可以从该收入中划拨一定比例用于运行</w:t>
      </w:r>
      <w:proofErr w:type="gramStart"/>
      <w:r w:rsidRPr="004F3306">
        <w:rPr>
          <w:rFonts w:asciiTheme="minorEastAsia" w:eastAsiaTheme="minorEastAsia" w:hAnsiTheme="minorEastAsia" w:hint="eastAsia"/>
          <w:sz w:val="21"/>
          <w:szCs w:val="21"/>
          <w:lang w:eastAsia="zh-CN"/>
        </w:rPr>
        <w:t>该办事</w:t>
      </w:r>
      <w:proofErr w:type="gramEnd"/>
      <w:r w:rsidRPr="004F3306">
        <w:rPr>
          <w:rFonts w:asciiTheme="minorEastAsia" w:eastAsiaTheme="minorEastAsia" w:hAnsiTheme="minorEastAsia" w:hint="eastAsia"/>
          <w:sz w:val="21"/>
          <w:szCs w:val="21"/>
          <w:lang w:eastAsia="zh-CN"/>
        </w:rPr>
        <w:t>处以及为2017年以后的活动提供经费。</w:t>
      </w:r>
      <w:r w:rsidR="00B64D04" w:rsidRPr="004F3306">
        <w:rPr>
          <w:rFonts w:ascii="SimSun" w:eastAsiaTheme="minorEastAsia" w:hAnsi="SimSun" w:hint="eastAsia"/>
          <w:sz w:val="21"/>
          <w:szCs w:val="21"/>
          <w:lang w:eastAsia="zh-CN"/>
        </w:rPr>
        <w:t>[</w:t>
      </w:r>
      <w:r w:rsidRPr="00B64D04">
        <w:rPr>
          <w:rFonts w:ascii="KaiTi" w:eastAsia="KaiTi" w:hAnsi="KaiTi" w:hint="eastAsia"/>
          <w:sz w:val="21"/>
          <w:szCs w:val="21"/>
        </w:rPr>
        <w:t>IEPI预算</w:t>
      </w:r>
      <w:r w:rsidR="00B64D04" w:rsidRPr="00B64D04">
        <w:rPr>
          <w:rFonts w:ascii="KaiTi" w:eastAsia="KaiTi" w:hAnsi="KaiTi" w:hint="eastAsia"/>
          <w:sz w:val="21"/>
          <w:szCs w:val="21"/>
          <w:lang w:eastAsia="zh-CN"/>
        </w:rPr>
        <w:t>载于提案中的表格</w:t>
      </w:r>
      <w:r w:rsidR="00B64D04" w:rsidRPr="004F3306">
        <w:rPr>
          <w:rFonts w:ascii="SimSun" w:eastAsiaTheme="minorEastAsia" w:hAnsi="SimSun" w:hint="eastAsia"/>
          <w:sz w:val="21"/>
          <w:szCs w:val="21"/>
          <w:lang w:eastAsia="zh-CN"/>
        </w:rPr>
        <w:t>]。</w:t>
      </w:r>
    </w:p>
    <w:p w:rsidR="00AA25CB" w:rsidRPr="00317924" w:rsidRDefault="00AA25CB" w:rsidP="00B52CF3">
      <w:pPr>
        <w:keepNext/>
        <w:adjustRightInd w:val="0"/>
        <w:snapToGrid w:val="0"/>
        <w:spacing w:afterLines="50" w:after="120" w:line="340" w:lineRule="atLeast"/>
        <w:jc w:val="both"/>
        <w:outlineLvl w:val="0"/>
        <w:rPr>
          <w:rFonts w:ascii="SimHei" w:eastAsia="SimHei" w:hAnsi="SimHei"/>
          <w:sz w:val="21"/>
          <w:szCs w:val="21"/>
        </w:rPr>
      </w:pPr>
      <w:bookmarkStart w:id="50" w:name="_Toc454522647"/>
      <w:bookmarkStart w:id="51" w:name="_Toc454547749"/>
      <w:r w:rsidRPr="00317924">
        <w:rPr>
          <w:rFonts w:ascii="SimHei" w:eastAsia="SimHei" w:hAnsi="SimHei" w:hint="eastAsia"/>
          <w:sz w:val="21"/>
          <w:szCs w:val="21"/>
        </w:rPr>
        <w:t>安  保</w:t>
      </w:r>
      <w:bookmarkEnd w:id="50"/>
      <w:bookmarkEnd w:id="51"/>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厄瓜多尔，公共机构和国际组织都可以与安保公司签订安保服务合同。这些公司直接受内政部监管，由内政部负责本行业内公共政策的监督、制定、实施和评估，以保证国家的内部安全和施政能力，并适当考虑民主和公民参与，以便促进公民福祉。厄瓜多尔知识产权局在其基多办公场所拥有以下安保机制。</w:t>
      </w:r>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2" w:name="_Toc454522648"/>
      <w:bookmarkStart w:id="53" w:name="_Toc454547750"/>
      <w:r w:rsidRPr="004F3306">
        <w:rPr>
          <w:rFonts w:ascii="SimSun" w:eastAsiaTheme="minorHAnsi" w:hAnsi="SimSun" w:hint="eastAsia"/>
          <w:sz w:val="21"/>
          <w:lang w:eastAsia="zh-CN"/>
        </w:rPr>
        <w:t>在</w:t>
      </w:r>
      <w:r w:rsidRPr="004F3306">
        <w:rPr>
          <w:rFonts w:ascii="SimSun" w:eastAsiaTheme="minorHAnsi" w:hAnsi="SimSun"/>
          <w:sz w:val="21"/>
          <w:lang w:eastAsia="zh-CN"/>
        </w:rPr>
        <w:t>Forum 300</w:t>
      </w:r>
      <w:r w:rsidRPr="004F3306">
        <w:rPr>
          <w:rFonts w:ascii="SimSun" w:eastAsiaTheme="minorHAnsi" w:hAnsi="SimSun" w:hint="eastAsia"/>
          <w:sz w:val="21"/>
          <w:lang w:eastAsia="zh-CN"/>
        </w:rPr>
        <w:t>大楼</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主楼</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拥有三个</w:t>
      </w:r>
      <w:r w:rsidRPr="004F3306">
        <w:rPr>
          <w:rFonts w:ascii="SimSun" w:eastAsiaTheme="minorHAnsi" w:hAnsi="SimSun" w:hint="eastAsia"/>
          <w:sz w:val="21"/>
          <w:lang w:eastAsia="zh-CN"/>
        </w:rPr>
        <w:t>24</w:t>
      </w:r>
      <w:r w:rsidRPr="004F3306">
        <w:rPr>
          <w:rFonts w:ascii="SimSun" w:eastAsiaTheme="minorHAnsi" w:hAnsi="SimSun" w:hint="eastAsia"/>
          <w:sz w:val="21"/>
          <w:lang w:eastAsia="zh-CN"/>
        </w:rPr>
        <w:t>小时安保岗位，并在</w:t>
      </w:r>
      <w:r w:rsidRPr="004F3306">
        <w:rPr>
          <w:rFonts w:ascii="SimSun" w:eastAsiaTheme="minorHAnsi" w:hAnsi="SimSun"/>
          <w:sz w:val="21"/>
          <w:lang w:eastAsia="zh-CN"/>
        </w:rPr>
        <w:t>Siglo 21</w:t>
      </w:r>
      <w:r w:rsidRPr="004F3306">
        <w:rPr>
          <w:rFonts w:ascii="SimSun" w:eastAsiaTheme="minorHAnsi" w:hAnsi="SimSun" w:hint="eastAsia"/>
          <w:sz w:val="21"/>
          <w:lang w:eastAsia="zh-CN"/>
        </w:rPr>
        <w:t>大楼拥有一个安保岗位。</w:t>
      </w:r>
      <w:bookmarkEnd w:id="52"/>
      <w:bookmarkEnd w:id="53"/>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4" w:name="_Toc454522649"/>
      <w:bookmarkStart w:id="55" w:name="_Toc454547751"/>
      <w:r w:rsidRPr="004F3306">
        <w:rPr>
          <w:rFonts w:ascii="SimSun" w:eastAsiaTheme="minorHAnsi" w:hAnsi="SimSun" w:hint="eastAsia"/>
          <w:sz w:val="21"/>
          <w:lang w:eastAsia="zh-CN"/>
        </w:rPr>
        <w:t>七个</w:t>
      </w:r>
      <w:r w:rsidRPr="004F3306">
        <w:rPr>
          <w:rFonts w:ascii="SimSun" w:eastAsiaTheme="minorHAnsi" w:hAnsi="SimSun" w:hint="eastAsia"/>
          <w:sz w:val="21"/>
          <w:lang w:eastAsia="zh-CN"/>
        </w:rPr>
        <w:t>12</w:t>
      </w:r>
      <w:r w:rsidRPr="004F3306">
        <w:rPr>
          <w:rFonts w:ascii="SimSun" w:eastAsiaTheme="minorHAnsi" w:hAnsi="SimSun" w:hint="eastAsia"/>
          <w:sz w:val="21"/>
          <w:lang w:eastAsia="zh-CN"/>
        </w:rPr>
        <w:t>小时安保岗位：在</w:t>
      </w:r>
      <w:r w:rsidRPr="004F3306">
        <w:rPr>
          <w:rFonts w:ascii="SimSun" w:eastAsiaTheme="minorHAnsi" w:hAnsi="SimSun"/>
          <w:sz w:val="21"/>
          <w:lang w:eastAsia="zh-CN"/>
        </w:rPr>
        <w:t>Forum 300</w:t>
      </w:r>
      <w:r w:rsidRPr="004F3306">
        <w:rPr>
          <w:rFonts w:ascii="SimSun" w:eastAsiaTheme="minorHAnsi" w:hAnsi="SimSun" w:hint="eastAsia"/>
          <w:sz w:val="21"/>
          <w:lang w:eastAsia="zh-CN"/>
        </w:rPr>
        <w:t>大楼有六个，在</w:t>
      </w:r>
      <w:r w:rsidRPr="004F3306">
        <w:rPr>
          <w:rFonts w:ascii="SimSun" w:eastAsiaTheme="minorHAnsi" w:hAnsi="SimSun"/>
          <w:sz w:val="21"/>
          <w:lang w:eastAsia="zh-CN"/>
        </w:rPr>
        <w:t>Alpallana</w:t>
      </w:r>
      <w:r w:rsidRPr="004F3306">
        <w:rPr>
          <w:rFonts w:ascii="SimSun" w:eastAsiaTheme="minorHAnsi" w:hAnsi="SimSun" w:hint="eastAsia"/>
          <w:sz w:val="21"/>
          <w:lang w:eastAsia="zh-CN"/>
        </w:rPr>
        <w:t>大楼有一个。</w:t>
      </w:r>
      <w:bookmarkEnd w:id="54"/>
      <w:bookmarkEnd w:id="55"/>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6" w:name="_Toc454522650"/>
      <w:bookmarkStart w:id="57" w:name="_Toc454547752"/>
      <w:r w:rsidRPr="004F3306">
        <w:rPr>
          <w:rFonts w:ascii="SimSun" w:eastAsiaTheme="minorHAnsi" w:hAnsi="SimSun" w:hint="eastAsia"/>
          <w:sz w:val="21"/>
          <w:lang w:eastAsia="zh-CN"/>
        </w:rPr>
        <w:t>每月的安保费用总额为</w:t>
      </w:r>
      <w:r w:rsidRPr="004F3306">
        <w:rPr>
          <w:rFonts w:ascii="SimSun" w:eastAsiaTheme="minorHAnsi" w:hAnsi="SimSun"/>
          <w:sz w:val="21"/>
          <w:lang w:eastAsia="zh-CN"/>
        </w:rPr>
        <w:t>26</w:t>
      </w:r>
      <w:r w:rsidRPr="004F3306">
        <w:rPr>
          <w:rFonts w:ascii="SimSun" w:eastAsiaTheme="minorHAnsi" w:hAnsi="SimSun" w:hint="eastAsia"/>
          <w:bCs/>
          <w:sz w:val="21"/>
          <w:lang w:eastAsia="zh-CN"/>
        </w:rPr>
        <w:t>,</w:t>
      </w:r>
      <w:r w:rsidRPr="004F3306">
        <w:rPr>
          <w:rFonts w:ascii="SimSun" w:eastAsiaTheme="minorHAnsi" w:hAnsi="SimSun"/>
          <w:sz w:val="21"/>
          <w:lang w:eastAsia="zh-CN"/>
        </w:rPr>
        <w:t>538.58</w:t>
      </w:r>
      <w:r w:rsidRPr="004F3306">
        <w:rPr>
          <w:rFonts w:ascii="SimSun" w:eastAsiaTheme="minorHAnsi" w:hAnsi="SimSun" w:hint="eastAsia"/>
          <w:sz w:val="21"/>
          <w:lang w:eastAsia="zh-CN"/>
        </w:rPr>
        <w:t>美元。每个</w:t>
      </w:r>
      <w:r w:rsidRPr="004F3306">
        <w:rPr>
          <w:rFonts w:ascii="SimSun" w:eastAsiaTheme="minorHAnsi" w:hAnsi="SimSun" w:hint="eastAsia"/>
          <w:sz w:val="21"/>
          <w:lang w:eastAsia="zh-CN"/>
        </w:rPr>
        <w:t>12</w:t>
      </w:r>
      <w:r w:rsidRPr="004F3306">
        <w:rPr>
          <w:rFonts w:ascii="SimSun" w:eastAsiaTheme="minorHAnsi" w:hAnsi="SimSun" w:hint="eastAsia"/>
          <w:sz w:val="21"/>
          <w:lang w:eastAsia="zh-CN"/>
        </w:rPr>
        <w:t>小时安保岗位的费用是</w:t>
      </w:r>
      <w:r w:rsidRPr="004F3306">
        <w:rPr>
          <w:rFonts w:ascii="SimSun" w:eastAsiaTheme="minorHAnsi" w:hAnsi="SimSun" w:hint="eastAsia"/>
          <w:sz w:val="21"/>
          <w:lang w:eastAsia="zh-CN"/>
        </w:rPr>
        <w:t>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393.84</w:t>
      </w:r>
      <w:r w:rsidRPr="004F3306">
        <w:rPr>
          <w:rFonts w:ascii="SimSun" w:eastAsiaTheme="minorHAnsi" w:hAnsi="SimSun" w:hint="eastAsia"/>
          <w:sz w:val="21"/>
          <w:lang w:eastAsia="zh-CN"/>
        </w:rPr>
        <w:t>美元，</w:t>
      </w:r>
      <w:r w:rsidRPr="004F3306">
        <w:rPr>
          <w:rFonts w:ascii="SimSun" w:eastAsiaTheme="minorHAnsi" w:hAnsi="SimSun" w:hint="eastAsia"/>
          <w:sz w:val="21"/>
          <w:lang w:eastAsia="zh-CN"/>
        </w:rPr>
        <w:t>24</w:t>
      </w:r>
      <w:r w:rsidRPr="004F3306">
        <w:rPr>
          <w:rFonts w:ascii="SimSun" w:eastAsiaTheme="minorHAnsi" w:hAnsi="SimSun" w:hint="eastAsia"/>
          <w:sz w:val="21"/>
          <w:lang w:eastAsia="zh-CN"/>
        </w:rPr>
        <w:t>小时安保岗位的费用为</w:t>
      </w:r>
      <w:r w:rsidRPr="004F3306">
        <w:rPr>
          <w:rFonts w:ascii="SimSun" w:eastAsiaTheme="minorHAnsi" w:hAnsi="SimSun" w:hint="eastAsia"/>
          <w:sz w:val="21"/>
          <w:lang w:eastAsia="zh-CN"/>
        </w:rPr>
        <w:t>2</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787.66</w:t>
      </w:r>
      <w:r w:rsidRPr="004F3306">
        <w:rPr>
          <w:rFonts w:ascii="SimSun" w:eastAsiaTheme="minorHAnsi" w:hAnsi="SimSun" w:hint="eastAsia"/>
          <w:sz w:val="21"/>
          <w:lang w:eastAsia="zh-CN"/>
        </w:rPr>
        <w:t>美元。</w:t>
      </w:r>
      <w:bookmarkEnd w:id="56"/>
      <w:bookmarkEnd w:id="57"/>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Theme="minorEastAsia" w:eastAsiaTheme="minorEastAsia" w:hAnsiTheme="minorEastAsia" w:hint="eastAsia"/>
          <w:sz w:val="21"/>
          <w:szCs w:val="21"/>
          <w:lang w:eastAsia="zh-CN"/>
        </w:rPr>
        <w:t>必须指出</w:t>
      </w:r>
      <w:r w:rsidRPr="004F3306">
        <w:rPr>
          <w:rFonts w:ascii="SimSun" w:eastAsiaTheme="minorHAnsi" w:hAnsi="SimSun" w:hint="eastAsia"/>
          <w:sz w:val="21"/>
          <w:szCs w:val="21"/>
          <w:lang w:eastAsia="zh-CN"/>
        </w:rPr>
        <w:t>，提供安保服务的保安公司指挥中心距离厄瓜多尔知识产权局办公地有五分钟的车程。这意味着在遇到紧急情况时能够做出快速反应，幸运的是，到目前为止，还没有发生过紧急情况。</w:t>
      </w:r>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各建筑物还配备有摄像系统，用于监控各建筑物和办公场所。游客必须到接待处登记，并出示其国民身份证，以换取一张只允许他们出入规定办公场所或楼层的磁卡。访问结束后，交还磁卡以换回身份证件。所有厄瓜多尔知识产权局工作人员也有允许出入大门以及车库和电梯的磁卡，这些磁卡只能出入厄瓜多尔知识产权局占用的楼层。</w:t>
      </w:r>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最后，警方也为所有公共机构和国际组织提供援助。建议最好与警方签订一项新的协议，以便提供超出为这些机构正常提供的监视服务，从而为驻外办事处工作人员提供更大的安全保障。</w:t>
      </w:r>
    </w:p>
    <w:p w:rsidR="00245ABA" w:rsidRPr="00F84DD6" w:rsidRDefault="00245ABA" w:rsidP="00B52CF3">
      <w:pPr>
        <w:pStyle w:val="a4"/>
        <w:jc w:val="both"/>
        <w:rPr>
          <w:rFonts w:eastAsia="Times New Roman"/>
          <w:sz w:val="20"/>
          <w:szCs w:val="24"/>
        </w:rPr>
      </w:pPr>
    </w:p>
    <w:p w:rsidR="00D736DE" w:rsidRDefault="00D736DE" w:rsidP="00B52CF3">
      <w:pPr>
        <w:keepNext/>
        <w:keepLines/>
        <w:tabs>
          <w:tab w:val="left" w:pos="3780"/>
        </w:tabs>
        <w:jc w:val="center"/>
        <w:rPr>
          <w:rFonts w:eastAsia="Times New Roman"/>
          <w:b/>
          <w:caps/>
          <w:color w:val="1F497D" w:themeColor="text2"/>
          <w:szCs w:val="24"/>
        </w:rPr>
        <w:sectPr w:rsidR="00D736DE"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2A6C57" w:rsidRPr="004B6D57" w:rsidRDefault="002A6C57"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4"/>
      </w:r>
    </w:p>
    <w:p w:rsidR="002A6C57"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A6C57" w:rsidRPr="00E45315" w:rsidRDefault="002A6C57" w:rsidP="00B52CF3">
      <w:pPr>
        <w:keepNext/>
        <w:keepLines/>
        <w:tabs>
          <w:tab w:val="left" w:pos="3780"/>
        </w:tabs>
        <w:spacing w:afterLines="50" w:after="120" w:line="340" w:lineRule="atLeast"/>
        <w:jc w:val="center"/>
        <w:rPr>
          <w:rStyle w:val="12"/>
          <w:rFonts w:ascii="SimSun" w:hAnsi="SimSun"/>
          <w:sz w:val="21"/>
          <w:szCs w:val="21"/>
        </w:rPr>
      </w:pPr>
      <w:bookmarkStart w:id="58" w:name="_Toc454522651"/>
      <w:bookmarkStart w:id="59" w:name="_Toc454547753"/>
      <w:r w:rsidRPr="002A6C57">
        <w:rPr>
          <w:rStyle w:val="12"/>
          <w:rFonts w:ascii="SimSun" w:hAnsi="SimSun" w:hint="eastAsia"/>
          <w:sz w:val="21"/>
          <w:szCs w:val="21"/>
        </w:rPr>
        <w:t>埃</w:t>
      </w:r>
      <w:r w:rsidR="00A12096">
        <w:rPr>
          <w:rStyle w:val="12"/>
          <w:rFonts w:ascii="SimSun" w:hAnsi="SimSun" w:hint="eastAsia"/>
          <w:sz w:val="21"/>
          <w:szCs w:val="21"/>
        </w:rPr>
        <w:t xml:space="preserve">　</w:t>
      </w:r>
      <w:r w:rsidRPr="002A6C57">
        <w:rPr>
          <w:rStyle w:val="12"/>
          <w:rFonts w:ascii="SimSun" w:hAnsi="SimSun" w:hint="eastAsia"/>
          <w:sz w:val="21"/>
          <w:szCs w:val="21"/>
        </w:rPr>
        <w:t>及</w:t>
      </w:r>
      <w:bookmarkEnd w:id="58"/>
      <w:bookmarkEnd w:id="59"/>
    </w:p>
    <w:p w:rsidR="002A6C57" w:rsidRPr="00E45315" w:rsidRDefault="002A6C57"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A6C57" w:rsidRPr="009B4450"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A6C57" w:rsidRPr="008F4F8D" w:rsidRDefault="002A6C57" w:rsidP="00B52CF3">
      <w:pPr>
        <w:keepNext/>
        <w:keepLines/>
        <w:tabs>
          <w:tab w:val="left" w:pos="3780"/>
        </w:tabs>
        <w:spacing w:afterLines="50" w:after="120" w:line="340" w:lineRule="atLeast"/>
        <w:rPr>
          <w:rFonts w:ascii="KaiTi" w:eastAsia="KaiTi" w:hAnsi="KaiTi"/>
          <w:sz w:val="21"/>
          <w:szCs w:val="21"/>
        </w:rPr>
      </w:pPr>
      <w:r w:rsidRPr="004A441D">
        <w:rPr>
          <w:rFonts w:ascii="KaiTi" w:eastAsia="KaiTi" w:hAnsi="KaiTi"/>
          <w:sz w:val="21"/>
          <w:szCs w:val="21"/>
        </w:rPr>
        <w:t>[</w:t>
      </w:r>
      <w:r w:rsidR="004A441D" w:rsidRPr="004A441D">
        <w:rPr>
          <w:rFonts w:ascii="KaiTi" w:eastAsia="KaiTi" w:hAnsi="KaiTi" w:hint="eastAsia"/>
          <w:sz w:val="21"/>
          <w:szCs w:val="21"/>
        </w:rPr>
        <w:t>在开罗设立WIPO驻外办事处的提案]</w:t>
      </w:r>
      <w:r w:rsidR="004A441D" w:rsidRPr="006F661C">
        <w:rPr>
          <w:rFonts w:asciiTheme="minorEastAsia" w:eastAsiaTheme="minorEastAsia" w:hAnsiTheme="minorEastAsia" w:hint="eastAsia"/>
          <w:sz w:val="21"/>
          <w:szCs w:val="21"/>
        </w:rPr>
        <w:t>以便在技术合作、能力建设和提供知识产权服务等预先确定的知识产权与发展领域，服务于埃及和该地区的其他成员国。</w:t>
      </w:r>
      <w:r w:rsidR="004A441D" w:rsidRPr="004A441D">
        <w:rPr>
          <w:rFonts w:ascii="KaiTi" w:eastAsia="KaiTi" w:hAnsi="KaiTi" w:hint="eastAsia"/>
          <w:sz w:val="21"/>
          <w:szCs w:val="21"/>
        </w:rPr>
        <w:t>[</w:t>
      </w:r>
      <w:r w:rsidR="00F13DB0">
        <w:rPr>
          <w:rFonts w:ascii="KaiTi" w:eastAsia="KaiTi" w:hAnsi="KaiTi" w:hint="eastAsia"/>
          <w:sz w:val="21"/>
          <w:szCs w:val="21"/>
        </w:rPr>
        <w:t>不清楚该提案包括哪些国家，也不清楚该提案得到哪些国家支持。</w:t>
      </w:r>
      <w:r w:rsidR="004A441D" w:rsidRPr="004A441D">
        <w:rPr>
          <w:rFonts w:ascii="KaiTi" w:eastAsia="KaiTi" w:hAnsi="KaiTi" w:hint="eastAsia"/>
          <w:sz w:val="21"/>
          <w:szCs w:val="21"/>
        </w:rPr>
        <w:t>]</w:t>
      </w:r>
    </w:p>
    <w:p w:rsidR="002A6C57" w:rsidRPr="009B4450"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A6C57" w:rsidRPr="00E45315" w:rsidRDefault="002A6C57"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A6C57"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A6C57">
        <w:rPr>
          <w:rFonts w:ascii="KaiTi" w:eastAsia="KaiTi" w:hAnsi="KaiTi" w:hint="eastAsia"/>
          <w:sz w:val="21"/>
          <w:szCs w:val="21"/>
        </w:rPr>
        <w:t>“</w:t>
      </w:r>
      <w:r w:rsidR="002A6C57" w:rsidRPr="008F4F8D">
        <w:rPr>
          <w:rFonts w:ascii="KaiTi" w:eastAsia="KaiTi" w:hAnsi="KaiTi" w:hint="eastAsia"/>
          <w:sz w:val="21"/>
          <w:szCs w:val="21"/>
        </w:rPr>
        <w:t>WIPO驻外办事处指导原则</w:t>
      </w:r>
      <w:r w:rsidR="002A6C57">
        <w:rPr>
          <w:rFonts w:ascii="KaiTi" w:eastAsia="KaiTi" w:hAnsi="KaiTi" w:hint="eastAsia"/>
          <w:sz w:val="21"/>
          <w:szCs w:val="21"/>
        </w:rPr>
        <w:t>”</w:t>
      </w:r>
      <w:r w:rsidR="002A6C57" w:rsidRPr="008F4F8D">
        <w:rPr>
          <w:rFonts w:ascii="KaiTi" w:eastAsia="KaiTi" w:hAnsi="KaiTi" w:hint="eastAsia"/>
          <w:sz w:val="21"/>
          <w:szCs w:val="21"/>
        </w:rPr>
        <w:t>第2条</w:t>
      </w:r>
      <w:r w:rsidR="002A6C57">
        <w:rPr>
          <w:rFonts w:ascii="KaiTi" w:eastAsia="KaiTi" w:hAnsi="KaiTi" w:hint="eastAsia"/>
          <w:sz w:val="21"/>
          <w:szCs w:val="21"/>
        </w:rPr>
        <w:t>规定</w:t>
      </w:r>
      <w:r w:rsidR="002A6C57"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A6C57">
        <w:rPr>
          <w:rFonts w:ascii="KaiTi" w:eastAsia="KaiTi" w:hAnsi="KaiTi" w:hint="eastAsia"/>
          <w:sz w:val="21"/>
          <w:szCs w:val="21"/>
        </w:rPr>
        <w:t>”</w:t>
      </w:r>
      <w:r w:rsidR="00461107">
        <w:rPr>
          <w:rFonts w:ascii="KaiTi" w:eastAsia="KaiTi" w:hAnsi="KaiTi" w:hint="eastAsia"/>
          <w:sz w:val="21"/>
          <w:szCs w:val="21"/>
        </w:rPr>
        <w:t>）</w:t>
      </w:r>
    </w:p>
    <w:p w:rsidR="00322901" w:rsidRPr="001101EF" w:rsidRDefault="002A6C57"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5"/>
      </w:r>
      <w:r w:rsidR="00E5527E" w:rsidRPr="001101EF">
        <w:rPr>
          <w:rFonts w:ascii="SimHei" w:eastAsia="SimHei" w:hAnsi="SimHei" w:hint="eastAsia"/>
          <w:bCs/>
          <w:smallCaps/>
          <w:color w:val="1F497D" w:themeColor="text2"/>
          <w:sz w:val="21"/>
          <w:szCs w:val="21"/>
          <w:u w:val="single"/>
        </w:rPr>
        <w:t>：</w:t>
      </w:r>
    </w:p>
    <w:p w:rsidR="004A441D" w:rsidRPr="00B20108" w:rsidRDefault="004A441D" w:rsidP="00B52CF3">
      <w:pPr>
        <w:spacing w:afterLines="50" w:after="120" w:line="340" w:lineRule="atLeast"/>
        <w:jc w:val="both"/>
        <w:rPr>
          <w:rFonts w:ascii="KaiTi" w:eastAsia="KaiTi" w:hAnsi="KaiTi"/>
          <w:sz w:val="21"/>
          <w:szCs w:val="21"/>
          <w:u w:val="single" w:color="000000"/>
          <w:lang w:val="en-GB"/>
        </w:rPr>
      </w:pPr>
      <w:r w:rsidRPr="00B20108">
        <w:rPr>
          <w:rFonts w:ascii="KaiTi" w:eastAsia="KaiTi" w:hAnsi="KaiTi" w:hint="eastAsia"/>
          <w:sz w:val="21"/>
          <w:szCs w:val="21"/>
          <w:u w:val="single" w:color="000000"/>
          <w:lang w:val="en-GB"/>
        </w:rPr>
        <w:t>国家背景：</w:t>
      </w:r>
    </w:p>
    <w:p w:rsidR="004A441D" w:rsidRPr="006F661C"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233B6A">
        <w:rPr>
          <w:rFonts w:ascii="SimSun" w:eastAsia="SimSun" w:hAnsi="SimSun" w:cs="SimSun" w:hint="eastAsia"/>
          <w:sz w:val="21"/>
          <w:szCs w:val="21"/>
          <w:lang w:val="en-GB" w:eastAsia="zh-CN"/>
        </w:rPr>
        <w:t>为与前述国际和国内发展形势相适应，埃及正式启动了</w:t>
      </w:r>
      <w:r w:rsidRPr="006F661C">
        <w:rPr>
          <w:rFonts w:ascii="SimSun" w:eastAsiaTheme="minorHAnsi" w:hAnsi="SimSun" w:hint="eastAsia"/>
          <w:sz w:val="21"/>
          <w:szCs w:val="21"/>
          <w:lang w:val="en-GB" w:eastAsia="zh-CN"/>
        </w:rPr>
        <w:t>2030</w:t>
      </w:r>
      <w:r w:rsidRPr="00233B6A">
        <w:rPr>
          <w:rFonts w:ascii="SimSun" w:eastAsia="SimSun" w:hAnsi="SimSun" w:cs="SimSun" w:hint="eastAsia"/>
          <w:sz w:val="21"/>
          <w:szCs w:val="21"/>
          <w:lang w:val="en-GB" w:eastAsia="zh-CN"/>
        </w:rPr>
        <w:t>年国家可持续发展战略。</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该战略围绕多个轴心展开，其中一个以创新、知识和科学研究为重点，力图建立一个有创造力的创新型、</w:t>
      </w:r>
      <w:r w:rsidRPr="001101EF">
        <w:rPr>
          <w:rFonts w:ascii="SimSun" w:eastAsia="SimSun" w:hAnsi="SimSun" w:cs="SimSun" w:hint="eastAsia"/>
          <w:sz w:val="21"/>
          <w:szCs w:val="21"/>
          <w:lang w:val="en-GB" w:eastAsia="zh-CN"/>
        </w:rPr>
        <w:t>知识型</w:t>
      </w:r>
      <w:r w:rsidRPr="006F661C">
        <w:rPr>
          <w:rFonts w:ascii="SimSun" w:eastAsiaTheme="minorHAnsi" w:hAnsi="SimSun" w:hint="eastAsia"/>
          <w:sz w:val="21"/>
          <w:szCs w:val="21"/>
          <w:lang w:val="en-GB" w:eastAsia="zh-CN"/>
        </w:rPr>
        <w:t>社会。就有关问题制定了多个目标，包括：在国内和国际上提高国家专利数量，提高埃及在全球创新指数上的排名，执行充分协调的知识产权法并颁布管理科学、技术和创新包括技术转让领域的法律。据此，从</w:t>
      </w:r>
      <w:proofErr w:type="gramStart"/>
      <w:r w:rsidRPr="006F661C">
        <w:rPr>
          <w:rFonts w:ascii="SimSun" w:eastAsiaTheme="minorHAnsi" w:hAnsi="SimSun" w:hint="eastAsia"/>
          <w:sz w:val="21"/>
          <w:szCs w:val="21"/>
          <w:lang w:val="en-GB" w:eastAsia="zh-CN"/>
        </w:rPr>
        <w:t>供资到提供</w:t>
      </w:r>
      <w:proofErr w:type="gramEnd"/>
      <w:r w:rsidRPr="006F661C">
        <w:rPr>
          <w:rFonts w:ascii="SimSun" w:eastAsiaTheme="minorHAnsi" w:hAnsi="SimSun" w:hint="eastAsia"/>
          <w:sz w:val="21"/>
          <w:szCs w:val="21"/>
          <w:lang w:val="en-GB" w:eastAsia="zh-CN"/>
        </w:rPr>
        <w:t>投资激励、直到支持产业和创造就业的方面，都制定了多项国家政策和计划支持创新</w:t>
      </w:r>
      <w:r w:rsidRPr="004F3306">
        <w:rPr>
          <w:rFonts w:ascii="SimSun" w:eastAsiaTheme="minorHAnsi" w:hAnsi="SimSun" w:hint="eastAsia"/>
          <w:sz w:val="21"/>
          <w:szCs w:val="21"/>
          <w:lang w:val="en-GB" w:eastAsia="zh-CN"/>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本着同样精神，埃及启动了</w:t>
      </w:r>
      <w:r w:rsidRPr="004F3306">
        <w:rPr>
          <w:rFonts w:ascii="SimSun" w:eastAsiaTheme="minorHAnsi" w:hAnsi="SimSun" w:hint="eastAsia"/>
          <w:sz w:val="21"/>
          <w:szCs w:val="21"/>
          <w:lang w:val="en-GB" w:eastAsia="zh-CN"/>
        </w:rPr>
        <w:t>2030</w:t>
      </w:r>
      <w:r w:rsidRPr="004F3306">
        <w:rPr>
          <w:rFonts w:ascii="SimSun" w:eastAsiaTheme="minorHAnsi" w:hAnsi="SimSun" w:hint="eastAsia"/>
          <w:sz w:val="21"/>
          <w:szCs w:val="21"/>
          <w:lang w:val="en-GB" w:eastAsia="zh-CN"/>
        </w:rPr>
        <w:t>年科学、技术和创新国家战略。战略旨在建立实用的科技根基，由此创造知识和推动</w:t>
      </w:r>
      <w:r w:rsidRPr="001101EF">
        <w:rPr>
          <w:rFonts w:ascii="SimSun" w:eastAsia="SimSun" w:hAnsi="SimSun" w:cs="SimSun" w:hint="eastAsia"/>
          <w:sz w:val="21"/>
          <w:szCs w:val="21"/>
          <w:lang w:val="en-GB" w:eastAsia="zh-CN"/>
        </w:rPr>
        <w:t>创新</w:t>
      </w:r>
      <w:r w:rsidRPr="004F3306">
        <w:rPr>
          <w:rFonts w:ascii="SimSun" w:eastAsiaTheme="minorHAnsi" w:hAnsi="SimSun" w:hint="eastAsia"/>
          <w:sz w:val="21"/>
          <w:szCs w:val="21"/>
          <w:lang w:val="en-GB" w:eastAsia="zh-CN"/>
        </w:rPr>
        <w:t>，促进可持续发展。实施过程将双管齐下：第一，在科技研究领域创造有利于创新的环境，包括通过促进利用知识产权制度来实现这一点。此外，战略的目标是鼓励科技领域的投资，与产业、发展计划和社会需求相关联，创建与有关行为体和利益攸关方的伙伴关系。第二，促进知识创造与技术的转让和本地化。</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值得注意的是，埃及的优先发展领域有：可再生资源的能源生产、水管理、卫生、农业和粮食安全、环境保护和</w:t>
      </w:r>
      <w:r w:rsidRPr="00B45F9F">
        <w:rPr>
          <w:rFonts w:ascii="SimSun" w:eastAsia="SimSun" w:hAnsi="SimSun" w:cs="SimSun" w:hint="eastAsia"/>
          <w:sz w:val="21"/>
          <w:szCs w:val="21"/>
          <w:lang w:val="en-GB" w:eastAsia="zh-CN"/>
        </w:rPr>
        <w:t>自然资源保护</w:t>
      </w:r>
      <w:r w:rsidRPr="004F3306">
        <w:rPr>
          <w:rFonts w:ascii="SimSun" w:eastAsiaTheme="minorHAnsi" w:hAnsi="SimSun" w:hint="eastAsia"/>
          <w:sz w:val="21"/>
          <w:szCs w:val="21"/>
          <w:lang w:val="en-GB" w:eastAsia="zh-CN"/>
        </w:rPr>
        <w:t>、信息通信技术</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ICT</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、教育和旅游业。</w:t>
      </w:r>
    </w:p>
    <w:p w:rsidR="004A441D" w:rsidRPr="00BF0554" w:rsidRDefault="004A441D" w:rsidP="001101EF">
      <w:pPr>
        <w:keepNext/>
        <w:spacing w:afterLines="50" w:after="120" w:line="340" w:lineRule="atLeast"/>
        <w:jc w:val="both"/>
        <w:rPr>
          <w:rFonts w:ascii="KaiTi" w:eastAsia="KaiTi" w:hAnsi="KaiTi"/>
          <w:sz w:val="21"/>
          <w:szCs w:val="21"/>
          <w:u w:val="single" w:color="000000"/>
          <w:lang w:val="en-GB"/>
        </w:rPr>
      </w:pPr>
      <w:r w:rsidRPr="00BF0554">
        <w:rPr>
          <w:rFonts w:ascii="KaiTi" w:eastAsia="KaiTi" w:hAnsi="KaiTi" w:hint="eastAsia"/>
          <w:sz w:val="21"/>
          <w:szCs w:val="21"/>
          <w:u w:val="single" w:color="000000"/>
          <w:lang w:val="en-GB"/>
        </w:rPr>
        <w:lastRenderedPageBreak/>
        <w:t>埃及的知识产权：</w:t>
      </w:r>
    </w:p>
    <w:p w:rsidR="004A441D" w:rsidRPr="004F3306" w:rsidRDefault="004A441D" w:rsidP="001101EF">
      <w:pPr>
        <w:keepNext/>
        <w:spacing w:afterLines="50" w:after="120" w:line="340" w:lineRule="atLeast"/>
        <w:jc w:val="both"/>
        <w:rPr>
          <w:rFonts w:asciiTheme="minorEastAsia" w:eastAsiaTheme="minorEastAsia" w:hAnsiTheme="minorEastAsia"/>
          <w:sz w:val="21"/>
          <w:szCs w:val="21"/>
          <w:u w:val="single" w:color="000000"/>
          <w:lang w:val="en-GB"/>
        </w:rPr>
      </w:pPr>
      <w:r w:rsidRPr="004F3306">
        <w:rPr>
          <w:rFonts w:asciiTheme="minorEastAsia" w:eastAsiaTheme="minorEastAsia" w:hAnsiTheme="minorEastAsia" w:hint="eastAsia"/>
          <w:sz w:val="21"/>
          <w:szCs w:val="21"/>
          <w:u w:val="single" w:color="000000"/>
          <w:lang w:val="en-GB"/>
        </w:rPr>
        <w:t>立法和法律基础设施：</w:t>
      </w:r>
    </w:p>
    <w:p w:rsidR="004A441D" w:rsidRPr="00EA1309" w:rsidRDefault="004A441D" w:rsidP="001101EF">
      <w:pPr>
        <w:keepNext/>
        <w:spacing w:afterLines="50" w:after="120" w:line="340" w:lineRule="atLeast"/>
        <w:jc w:val="both"/>
        <w:rPr>
          <w:rFonts w:ascii="SimSun" w:hAnsi="SimSun"/>
          <w:sz w:val="21"/>
          <w:szCs w:val="21"/>
          <w:lang w:val="en-GB"/>
        </w:rPr>
      </w:pPr>
      <w:r w:rsidRPr="00EA1309">
        <w:rPr>
          <w:rFonts w:ascii="SimSun" w:hAnsi="SimSun"/>
          <w:sz w:val="21"/>
          <w:szCs w:val="21"/>
          <w:lang w:val="en-GB"/>
        </w:rPr>
        <w:t>a.</w:t>
      </w:r>
      <w:r w:rsidRPr="00EA1309">
        <w:rPr>
          <w:rFonts w:ascii="SimSun" w:hAnsi="SimSun" w:hint="eastAsia"/>
          <w:sz w:val="21"/>
          <w:szCs w:val="21"/>
          <w:u w:val="single"/>
          <w:lang w:val="en-GB"/>
        </w:rPr>
        <w:t>埃及的2014年新宪法</w:t>
      </w:r>
      <w:r w:rsidRPr="00EA1309">
        <w:rPr>
          <w:rFonts w:ascii="SimSun" w:hAnsi="SimSun" w:hint="eastAsia"/>
          <w:sz w:val="21"/>
          <w:szCs w:val="21"/>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2014</w:t>
      </w:r>
      <w:r w:rsidRPr="004F3306">
        <w:rPr>
          <w:rFonts w:ascii="SimSun" w:eastAsiaTheme="minorHAnsi" w:hAnsi="SimSun" w:hint="eastAsia"/>
          <w:sz w:val="21"/>
          <w:szCs w:val="21"/>
          <w:lang w:val="en-GB" w:eastAsia="zh-CN"/>
        </w:rPr>
        <w:t>年</w:t>
      </w:r>
      <w:r w:rsidRPr="004F3306">
        <w:rPr>
          <w:rFonts w:ascii="SimSun" w:eastAsiaTheme="minorHAnsi" w:hAnsi="SimSun" w:hint="eastAsia"/>
          <w:sz w:val="21"/>
          <w:szCs w:val="21"/>
          <w:lang w:val="en-GB" w:eastAsia="zh-CN"/>
        </w:rPr>
        <w:t>1</w:t>
      </w:r>
      <w:r w:rsidRPr="004F3306">
        <w:rPr>
          <w:rFonts w:ascii="SimSun" w:eastAsiaTheme="minorHAnsi" w:hAnsi="SimSun" w:hint="eastAsia"/>
          <w:sz w:val="21"/>
          <w:szCs w:val="21"/>
          <w:lang w:val="en-GB" w:eastAsia="zh-CN"/>
        </w:rPr>
        <w:t>月全民公投通过的《埃及宪法》为建设知识型经济奠定了基调，新宪法第</w:t>
      </w:r>
      <w:r w:rsidRPr="004F3306">
        <w:rPr>
          <w:rFonts w:ascii="SimSun" w:eastAsiaTheme="minorHAnsi" w:hAnsi="SimSun" w:hint="eastAsia"/>
          <w:sz w:val="21"/>
          <w:szCs w:val="21"/>
          <w:lang w:val="en-GB" w:eastAsia="zh-CN"/>
        </w:rPr>
        <w:t>23</w:t>
      </w:r>
      <w:r w:rsidRPr="004F3306">
        <w:rPr>
          <w:rFonts w:ascii="SimSun" w:eastAsiaTheme="minorHAnsi" w:hAnsi="SimSun" w:hint="eastAsia"/>
          <w:sz w:val="21"/>
          <w:szCs w:val="21"/>
          <w:lang w:val="en-GB" w:eastAsia="zh-CN"/>
        </w:rPr>
        <w:t>条强调促进科学研究、</w:t>
      </w:r>
      <w:r w:rsidRPr="001101EF">
        <w:rPr>
          <w:rFonts w:ascii="SimSun" w:eastAsia="SimSun" w:hAnsi="SimSun" w:cs="SimSun" w:hint="eastAsia"/>
          <w:sz w:val="21"/>
          <w:szCs w:val="21"/>
          <w:lang w:val="en-GB" w:eastAsia="zh-CN"/>
        </w:rPr>
        <w:t>创新</w:t>
      </w:r>
      <w:r w:rsidRPr="004F3306">
        <w:rPr>
          <w:rFonts w:ascii="SimSun" w:eastAsiaTheme="minorHAnsi" w:hAnsi="SimSun" w:hint="eastAsia"/>
          <w:sz w:val="21"/>
          <w:szCs w:val="21"/>
          <w:lang w:val="en-GB" w:eastAsia="zh-CN"/>
        </w:rPr>
        <w:t>和创造力。</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新宪法专门通过一项关于知识产权保护的条款</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hint="eastAsia"/>
          <w:sz w:val="21"/>
          <w:szCs w:val="21"/>
          <w:lang w:val="en-GB" w:eastAsia="zh-CN"/>
        </w:rPr>
        <w:t>69</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使国家致力于“保护所有领域所有类型的知识产权，并建立专门的机构来维护法律规定的此种权利以及对其的法律保护。”第</w:t>
      </w:r>
      <w:r w:rsidRPr="004F3306">
        <w:rPr>
          <w:rFonts w:ascii="SimSun" w:eastAsiaTheme="minorHAnsi" w:hAnsi="SimSun" w:hint="eastAsia"/>
          <w:sz w:val="21"/>
          <w:szCs w:val="21"/>
          <w:lang w:val="en-GB" w:eastAsia="zh-CN"/>
        </w:rPr>
        <w:t>227</w:t>
      </w:r>
      <w:r w:rsidRPr="004F3306">
        <w:rPr>
          <w:rFonts w:ascii="SimSun" w:eastAsiaTheme="minorHAnsi" w:hAnsi="SimSun" w:hint="eastAsia"/>
          <w:sz w:val="21"/>
          <w:szCs w:val="21"/>
          <w:lang w:val="en-GB" w:eastAsia="zh-CN"/>
        </w:rPr>
        <w:t>条规定，“本宪法及其前言和所有条款构成一部完整案文和不可分割的整体，其条款构成一个连贯的单位。”因此，第</w:t>
      </w:r>
      <w:r w:rsidRPr="004F3306">
        <w:rPr>
          <w:rFonts w:ascii="SimSun" w:eastAsiaTheme="minorHAnsi" w:hAnsi="SimSun" w:hint="eastAsia"/>
          <w:sz w:val="21"/>
          <w:szCs w:val="21"/>
          <w:lang w:val="en-GB" w:eastAsia="zh-CN"/>
        </w:rPr>
        <w:t>69</w:t>
      </w:r>
      <w:r w:rsidRPr="004F3306">
        <w:rPr>
          <w:rFonts w:ascii="SimSun" w:eastAsiaTheme="minorHAnsi" w:hAnsi="SimSun" w:hint="eastAsia"/>
          <w:sz w:val="21"/>
          <w:szCs w:val="21"/>
          <w:lang w:val="en-GB" w:eastAsia="zh-CN"/>
        </w:rPr>
        <w:t>条是在更广泛的宪法条款背景下规定国家保障以下领域权利的义务：健康权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18</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、受教育权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19</w:t>
      </w:r>
      <w:r w:rsidRPr="004F3306">
        <w:rPr>
          <w:rFonts w:ascii="SimSun" w:eastAsiaTheme="minorHAnsi" w:hAnsi="SimSun" w:hint="eastAsia"/>
          <w:sz w:val="21"/>
          <w:szCs w:val="21"/>
          <w:lang w:val="en-GB" w:eastAsia="zh-CN"/>
        </w:rPr>
        <w:t>和</w:t>
      </w:r>
      <w:r w:rsidRPr="004F3306">
        <w:rPr>
          <w:rFonts w:ascii="SimSun" w:eastAsiaTheme="minorHAnsi" w:hAnsi="SimSun"/>
          <w:sz w:val="21"/>
          <w:szCs w:val="21"/>
          <w:lang w:val="en-GB" w:eastAsia="zh-CN"/>
        </w:rPr>
        <w:t>20</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、享有洁净和安全的环境的权利</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46</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、文化权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48</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，其中包括确保获取、支持竞争</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27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、科研与赞助研究者和发明者的自由</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66</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、艺术和文学表达自由、包括赞助创意艺术家和作者与保护其作品的自由</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67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基于上述规定，新宪法建立了私有权力和公众利益之间的联系和必要平衡。它符合这一前提，即知识产权制度应与</w:t>
      </w:r>
      <w:r w:rsidRPr="001101EF">
        <w:rPr>
          <w:rFonts w:ascii="SimSun" w:eastAsia="SimSun" w:hAnsi="SimSun" w:cs="SimSun" w:hint="eastAsia"/>
          <w:sz w:val="21"/>
          <w:szCs w:val="21"/>
          <w:lang w:val="en-GB" w:eastAsia="zh-CN"/>
        </w:rPr>
        <w:t>各国</w:t>
      </w:r>
      <w:r w:rsidRPr="004F3306">
        <w:rPr>
          <w:rFonts w:ascii="SimSun" w:eastAsiaTheme="minorHAnsi" w:hAnsi="SimSun" w:hint="eastAsia"/>
          <w:sz w:val="21"/>
          <w:szCs w:val="21"/>
          <w:lang w:val="en-GB" w:eastAsia="zh-CN"/>
        </w:rPr>
        <w:t>的发展水平和需求相适应，由此实现保护和执法与获取、消费者保护和反竞争做法之间的平衡。</w:t>
      </w:r>
    </w:p>
    <w:p w:rsidR="004A441D" w:rsidRPr="00EA1309" w:rsidRDefault="004A441D" w:rsidP="00B52CF3">
      <w:pPr>
        <w:spacing w:afterLines="50" w:after="120" w:line="340" w:lineRule="atLeast"/>
        <w:jc w:val="both"/>
        <w:rPr>
          <w:rFonts w:ascii="SimSun" w:hAnsi="SimSun"/>
          <w:sz w:val="21"/>
          <w:szCs w:val="21"/>
          <w:lang w:val="en-GB"/>
        </w:rPr>
      </w:pPr>
      <w:r w:rsidRPr="00EA1309">
        <w:rPr>
          <w:rFonts w:ascii="SimSun" w:hAnsi="SimSun"/>
          <w:noProof/>
          <w:sz w:val="21"/>
          <w:szCs w:val="21"/>
        </w:rPr>
        <mc:AlternateContent>
          <mc:Choice Requires="wpg">
            <w:drawing>
              <wp:anchor distT="0" distB="0" distL="114300" distR="114300" simplePos="0" relativeHeight="251692032" behindDoc="1" locked="0" layoutInCell="1" allowOverlap="1" wp14:anchorId="6C8FE595" wp14:editId="6767779E">
                <wp:simplePos x="0" y="0"/>
                <wp:positionH relativeFrom="page">
                  <wp:posOffset>7534275</wp:posOffset>
                </wp:positionH>
                <wp:positionV relativeFrom="page">
                  <wp:posOffset>0</wp:posOffset>
                </wp:positionV>
                <wp:extent cx="1270" cy="600710"/>
                <wp:effectExtent l="9525" t="9525" r="8255" b="18415"/>
                <wp:wrapNone/>
                <wp:docPr id="9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0710"/>
                          <a:chOff x="11865" y="0"/>
                          <a:chExt cx="2" cy="946"/>
                        </a:xfrm>
                      </wpg:grpSpPr>
                      <wps:wsp>
                        <wps:cNvPr id="93" name="Freeform 7"/>
                        <wps:cNvSpPr>
                          <a:spLocks/>
                        </wps:cNvSpPr>
                        <wps:spPr bwMode="auto">
                          <a:xfrm>
                            <a:off x="11865" y="0"/>
                            <a:ext cx="2" cy="946"/>
                          </a:xfrm>
                          <a:custGeom>
                            <a:avLst/>
                            <a:gdLst>
                              <a:gd name="T0" fmla="*/ 953 h 946"/>
                              <a:gd name="T1" fmla="*/ 7 h 946"/>
                            </a:gdLst>
                            <a:ahLst/>
                            <a:cxnLst>
                              <a:cxn ang="0">
                                <a:pos x="0" y="T0"/>
                              </a:cxn>
                              <a:cxn ang="0">
                                <a:pos x="0" y="T1"/>
                              </a:cxn>
                            </a:cxnLst>
                            <a:rect l="0" t="0" r="r" b="b"/>
                            <a:pathLst>
                              <a:path h="946">
                                <a:moveTo>
                                  <a:pt x="0" y="953"/>
                                </a:moveTo>
                                <a:lnTo>
                                  <a:pt x="0" y="7"/>
                                </a:lnTo>
                              </a:path>
                            </a:pathLst>
                          </a:custGeom>
                          <a:noFill/>
                          <a:ln w="13790">
                            <a:solidFill>
                              <a:srgbClr val="CF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593.25pt;margin-top:0;width:.1pt;height:47.3pt;z-index:-251624448;mso-position-horizontal-relative:page;mso-position-vertical-relative:page" coordorigin="11865" coordsize="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">
                <v:shape id="Freeform 7" o:spid="_x0000_s1027" style="position:absolute;left:11865;width:2;height:946;visibility:visible;mso-wrap-style:square;v-text-anchor:top" coordsize="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tKMMA&#10;AADbAAAADwAAAGRycy9kb3ducmV2LnhtbESP0WoCMRRE3wv+Q7gF32pSRdHVKCoItsUHXT/gsrnd&#10;Xbq5WZK4rn9vCoU+DjNzhlltetuIjnyoHWt4HykQxIUzNZcarvnhbQ4iRGSDjWPS8KAAm/XgZYWZ&#10;cXc+U3eJpUgQDhlqqGJsMylDUZHFMHItcfK+nbcYk/SlNB7vCW4bOVZqJi3WnBYqbGlfUfFzuVkN&#10;6nTaddddvZ3RxzT/+vStOudTrYev/XYJIlIf/8N/7aPRsJjA75f0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EtKMMAAADbAAAADwAAAAAAAAAAAAAAAACYAgAAZHJzL2Rv&#10;d25yZXYueG1sUEsFBgAAAAAEAAQA9QAAAIgDAAAAAA==&#10;" path="m,953l,7e" filled="f" strokecolor="#cfd4d4" strokeweight=".38306mm">
                  <v:path arrowok="t" o:connecttype="custom" o:connectlocs="0,953;0,7" o:connectangles="0,0"/>
                </v:shape>
                <w10:wrap anchorx="page" anchory="page"/>
              </v:group>
            </w:pict>
          </mc:Fallback>
        </mc:AlternateContent>
      </w:r>
      <w:r w:rsidRPr="00EA1309">
        <w:rPr>
          <w:rFonts w:ascii="SimSun" w:hAnsi="SimSun"/>
          <w:noProof/>
          <w:sz w:val="21"/>
          <w:szCs w:val="21"/>
        </w:rPr>
        <mc:AlternateContent>
          <mc:Choice Requires="wpg">
            <w:drawing>
              <wp:anchor distT="0" distB="0" distL="114300" distR="114300" simplePos="0" relativeHeight="251693056" behindDoc="1" locked="0" layoutInCell="1" allowOverlap="1" wp14:anchorId="0764D739" wp14:editId="42A14B9F">
                <wp:simplePos x="0" y="0"/>
                <wp:positionH relativeFrom="page">
                  <wp:posOffset>7550150</wp:posOffset>
                </wp:positionH>
                <wp:positionV relativeFrom="page">
                  <wp:posOffset>1792605</wp:posOffset>
                </wp:positionV>
                <wp:extent cx="1270" cy="824865"/>
                <wp:effectExtent l="6350" t="11430" r="11430" b="11430"/>
                <wp:wrapNone/>
                <wp:docPr id="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24865"/>
                          <a:chOff x="11890" y="2823"/>
                          <a:chExt cx="2" cy="1299"/>
                        </a:xfrm>
                      </wpg:grpSpPr>
                      <wps:wsp>
                        <wps:cNvPr id="95" name="Freeform 5"/>
                        <wps:cNvSpPr>
                          <a:spLocks/>
                        </wps:cNvSpPr>
                        <wps:spPr bwMode="auto">
                          <a:xfrm>
                            <a:off x="11890" y="2823"/>
                            <a:ext cx="2" cy="1299"/>
                          </a:xfrm>
                          <a:custGeom>
                            <a:avLst/>
                            <a:gdLst>
                              <a:gd name="T0" fmla="+- 0 4122 2823"/>
                              <a:gd name="T1" fmla="*/ 4122 h 1299"/>
                              <a:gd name="T2" fmla="+- 0 2823 2823"/>
                              <a:gd name="T3" fmla="*/ 2823 h 1299"/>
                            </a:gdLst>
                            <a:ahLst/>
                            <a:cxnLst>
                              <a:cxn ang="0">
                                <a:pos x="0" y="T1"/>
                              </a:cxn>
                              <a:cxn ang="0">
                                <a:pos x="0" y="T3"/>
                              </a:cxn>
                            </a:cxnLst>
                            <a:rect l="0" t="0" r="r" b="b"/>
                            <a:pathLst>
                              <a:path h="1299">
                                <a:moveTo>
                                  <a:pt x="0" y="1299"/>
                                </a:moveTo>
                                <a:lnTo>
                                  <a:pt x="0" y="0"/>
                                </a:lnTo>
                              </a:path>
                            </a:pathLst>
                          </a:custGeom>
                          <a:noFill/>
                          <a:ln w="9194">
                            <a:solidFill>
                              <a:srgbClr val="DB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594.5pt;margin-top:141.15pt;width:.1pt;height:64.95pt;z-index:-251623424;mso-position-horizontal-relative:page;mso-position-vertical-relative:page" coordorigin="11890,2823" coordsize="2,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">
                <v:shape id="Freeform 5" o:spid="_x0000_s1027" style="position:absolute;left:11890;top:2823;width:2;height:1299;visibility:visible;mso-wrap-style:square;v-text-anchor:top" coordsize="2,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1BlcQA&#10;AADbAAAADwAAAGRycy9kb3ducmV2LnhtbESPQWvCQBSE7wX/w/IK3uqmFZs2dRURBAO9NAaht0f2&#10;NQnNvl2y25j8e7cgeBxm5htmvR1NJwbqfWtZwfMiAUFcWd1yraA8HZ7eQPiArLGzTAom8rDdzB7W&#10;mGl74S8ailCLCGGfoYImBJdJ6auGDPqFdcTR+7G9wRBlX0vd4yXCTSdfkuRVGmw5LjToaN9Q9Vv8&#10;GQXkXbt0yfm7nPI9pfIzHXJOlZo/jrsPEIHGcA/f2ket4H0F/1/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QZXEAAAA2wAAAA8AAAAAAAAAAAAAAAAAmAIAAGRycy9k&#10;b3ducmV2LnhtbFBLBQYAAAAABAAEAPUAAACJAwAAAAA=&#10;" path="m,1299l,e" filled="f" strokecolor="#dbdbdb" strokeweight=".25539mm">
                  <v:path arrowok="t" o:connecttype="custom" o:connectlocs="0,4122;0,2823" o:connectangles="0,0"/>
                </v:shape>
                <w10:wrap anchorx="page" anchory="page"/>
              </v:group>
            </w:pict>
          </mc:Fallback>
        </mc:AlternateContent>
      </w:r>
      <w:r w:rsidR="00BF0554">
        <w:rPr>
          <w:rFonts w:ascii="SimSun" w:hAnsi="SimSun"/>
          <w:sz w:val="21"/>
          <w:szCs w:val="21"/>
          <w:lang w:val="en-GB"/>
        </w:rPr>
        <w:t>b.</w:t>
      </w:r>
      <w:r w:rsidRPr="00EA1309">
        <w:rPr>
          <w:rFonts w:ascii="SimSun" w:hAnsi="SimSun" w:hint="eastAsia"/>
          <w:sz w:val="21"/>
          <w:szCs w:val="21"/>
          <w:u w:val="single"/>
          <w:lang w:val="en-GB"/>
        </w:rPr>
        <w:t>法律框架</w:t>
      </w:r>
      <w:r w:rsidRPr="00EA1309">
        <w:rPr>
          <w:rFonts w:ascii="SimSun" w:hAnsi="SimSun" w:hint="eastAsia"/>
          <w:sz w:val="21"/>
          <w:szCs w:val="21"/>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埃及在管理</w:t>
      </w:r>
      <w:r w:rsidRPr="001101EF">
        <w:rPr>
          <w:rFonts w:ascii="SimSun" w:eastAsia="SimSun" w:hAnsi="SimSun" w:cs="SimSun" w:hint="eastAsia"/>
          <w:sz w:val="21"/>
          <w:szCs w:val="21"/>
          <w:lang w:val="en-GB" w:eastAsia="zh-CN"/>
        </w:rPr>
        <w:t>知识产权</w:t>
      </w:r>
      <w:r w:rsidRPr="004F3306">
        <w:rPr>
          <w:rFonts w:ascii="SimSun" w:eastAsiaTheme="minorHAnsi" w:hAnsi="SimSun" w:hint="eastAsia"/>
          <w:sz w:val="21"/>
          <w:szCs w:val="21"/>
          <w:lang w:val="en-GB" w:eastAsia="zh-CN"/>
        </w:rPr>
        <w:t>方面的主要法律框架是关于知识产权的第</w:t>
      </w:r>
      <w:r w:rsidRPr="004F3306">
        <w:rPr>
          <w:rFonts w:ascii="SimSun" w:eastAsiaTheme="minorHAnsi" w:hAnsi="SimSun" w:hint="eastAsia"/>
          <w:sz w:val="21"/>
          <w:szCs w:val="21"/>
          <w:lang w:val="en-GB" w:eastAsia="zh-CN"/>
        </w:rPr>
        <w:t>82</w:t>
      </w:r>
      <w:r w:rsidRPr="004F3306">
        <w:rPr>
          <w:rFonts w:ascii="SimSun" w:eastAsiaTheme="minorHAnsi" w:hAnsi="SimSun" w:hint="eastAsia"/>
          <w:sz w:val="21"/>
          <w:szCs w:val="21"/>
          <w:lang w:val="en-GB" w:eastAsia="zh-CN"/>
        </w:rPr>
        <w:t>号法</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2002</w:t>
      </w:r>
      <w:r w:rsidRPr="004F3306">
        <w:rPr>
          <w:rFonts w:ascii="SimSun" w:eastAsiaTheme="minorHAnsi" w:hAnsi="SimSun" w:hint="eastAsia"/>
          <w:sz w:val="21"/>
          <w:szCs w:val="21"/>
          <w:lang w:val="en-GB" w:eastAsia="zh-CN"/>
        </w:rPr>
        <w:t>年</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w:t>
      </w:r>
    </w:p>
    <w:p w:rsidR="004A441D" w:rsidRPr="00EA1309" w:rsidRDefault="00BF0554" w:rsidP="00B52CF3">
      <w:pPr>
        <w:spacing w:afterLines="50" w:after="120" w:line="340" w:lineRule="atLeast"/>
        <w:jc w:val="both"/>
        <w:rPr>
          <w:rFonts w:ascii="SimSun" w:hAnsi="SimSun"/>
          <w:sz w:val="21"/>
          <w:szCs w:val="21"/>
          <w:lang w:val="en-GB"/>
        </w:rPr>
      </w:pPr>
      <w:r>
        <w:rPr>
          <w:rFonts w:ascii="SimSun" w:hAnsi="SimSun" w:hint="eastAsia"/>
          <w:sz w:val="21"/>
          <w:szCs w:val="21"/>
          <w:u w:val="single"/>
          <w:lang w:val="en-GB"/>
        </w:rPr>
        <w:t>机构基础</w:t>
      </w:r>
      <w:r w:rsidR="004A441D" w:rsidRPr="00EA1309">
        <w:rPr>
          <w:rFonts w:ascii="SimSun" w:hAnsi="SimSun" w:hint="eastAsia"/>
          <w:sz w:val="21"/>
          <w:szCs w:val="21"/>
          <w:u w:val="single"/>
          <w:lang w:val="en-GB"/>
        </w:rPr>
        <w:t>设施</w:t>
      </w:r>
      <w:r w:rsidR="004A441D" w:rsidRPr="00EA1309">
        <w:rPr>
          <w:rFonts w:ascii="SimSun" w:hAnsi="SimSun" w:hint="eastAsia"/>
          <w:sz w:val="21"/>
          <w:szCs w:val="21"/>
          <w:u w:color="000000"/>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sz w:val="21"/>
          <w:szCs w:val="21"/>
          <w:lang w:val="en-GB" w:eastAsia="zh-CN"/>
        </w:rPr>
        <w:t>2002</w:t>
      </w:r>
      <w:r w:rsidRPr="004F3306">
        <w:rPr>
          <w:rFonts w:ascii="SimSun" w:eastAsiaTheme="minorHAnsi" w:hAnsi="SimSun" w:hint="eastAsia"/>
          <w:sz w:val="21"/>
          <w:szCs w:val="21"/>
          <w:lang w:val="en-GB" w:eastAsia="zh-CN"/>
        </w:rPr>
        <w:t>年第</w:t>
      </w:r>
      <w:r w:rsidRPr="004F3306">
        <w:rPr>
          <w:rFonts w:ascii="SimSun" w:eastAsiaTheme="minorHAnsi" w:hAnsi="SimSun" w:hint="eastAsia"/>
          <w:sz w:val="21"/>
          <w:szCs w:val="21"/>
          <w:lang w:val="en-GB" w:eastAsia="zh-CN"/>
        </w:rPr>
        <w:t>82</w:t>
      </w:r>
      <w:r w:rsidRPr="004F3306">
        <w:rPr>
          <w:rFonts w:ascii="SimSun" w:eastAsiaTheme="minorHAnsi" w:hAnsi="SimSun" w:hint="eastAsia"/>
          <w:sz w:val="21"/>
          <w:szCs w:val="21"/>
          <w:lang w:val="en-GB" w:eastAsia="zh-CN"/>
        </w:rPr>
        <w:t>号法指定了在其相应工作和任务领域内负责实施该法的国家主管局，即：</w:t>
      </w:r>
    </w:p>
    <w:p w:rsidR="004A441D" w:rsidRPr="001101EF" w:rsidRDefault="004A441D" w:rsidP="00777EDA">
      <w:pPr>
        <w:pStyle w:val="ad"/>
        <w:numPr>
          <w:ilvl w:val="0"/>
          <w:numId w:val="44"/>
        </w:numPr>
        <w:overflowPunct w:val="0"/>
        <w:spacing w:afterLines="50" w:after="120" w:line="340" w:lineRule="atLeast"/>
        <w:ind w:left="0" w:firstLine="0"/>
        <w:contextualSpacing w:val="0"/>
        <w:jc w:val="both"/>
        <w:rPr>
          <w:rFonts w:ascii="SimSun" w:eastAsia="SimSun" w:hAnsi="SimSun"/>
          <w:sz w:val="21"/>
          <w:szCs w:val="21"/>
          <w:lang w:val="en-GB" w:eastAsia="zh-CN"/>
        </w:rPr>
      </w:pPr>
      <w:r w:rsidRPr="001101EF">
        <w:rPr>
          <w:rFonts w:ascii="SimSun" w:eastAsia="SimSun" w:hAnsi="SimSun" w:hint="eastAsia"/>
          <w:sz w:val="21"/>
          <w:szCs w:val="21"/>
          <w:lang w:val="en-GB" w:eastAsia="zh-CN"/>
        </w:rPr>
        <w:t>埃及专利局</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科学研究部科学研究和技术学院</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、农业部、文化部、信息和通信技术部、信息部</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后撤销，代之以广播电视联盟</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、贸易和工业部、商标和工业品外观设计局</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内贸部</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、内务部、司法部。</w:t>
      </w:r>
    </w:p>
    <w:p w:rsidR="001101EF" w:rsidRPr="001101EF" w:rsidRDefault="004A441D" w:rsidP="004F3306">
      <w:pPr>
        <w:pStyle w:val="ad"/>
        <w:numPr>
          <w:ilvl w:val="0"/>
          <w:numId w:val="45"/>
        </w:numPr>
        <w:spacing w:afterLines="50" w:after="120" w:line="340" w:lineRule="atLeast"/>
        <w:ind w:left="567" w:firstLine="0"/>
        <w:jc w:val="both"/>
        <w:rPr>
          <w:rFonts w:ascii="SimSun" w:eastAsia="SimSun" w:hAnsi="SimSun"/>
          <w:sz w:val="21"/>
          <w:szCs w:val="21"/>
          <w:lang w:val="en-GB" w:eastAsia="zh-CN"/>
        </w:rPr>
      </w:pPr>
      <w:r w:rsidRPr="001101EF">
        <w:rPr>
          <w:rFonts w:ascii="SimSun" w:eastAsia="SimSun" w:hAnsi="SimSun" w:cs="SimSun" w:hint="eastAsia"/>
          <w:sz w:val="21"/>
          <w:szCs w:val="21"/>
          <w:lang w:val="en-GB" w:eastAsia="zh-CN"/>
        </w:rPr>
        <w:t>国家知识产权委员会：</w:t>
      </w:r>
    </w:p>
    <w:p w:rsidR="004A441D" w:rsidRPr="001101EF" w:rsidRDefault="001101EF" w:rsidP="004F3306">
      <w:pPr>
        <w:pStyle w:val="ad"/>
        <w:spacing w:afterLines="50" w:after="120" w:line="340" w:lineRule="atLeast"/>
        <w:ind w:left="629"/>
        <w:contextualSpacing w:val="0"/>
        <w:jc w:val="both"/>
        <w:rPr>
          <w:rFonts w:ascii="SimSun" w:eastAsia="SimSun" w:hAnsi="SimSun"/>
          <w:sz w:val="21"/>
          <w:szCs w:val="21"/>
          <w:lang w:val="en-GB" w:eastAsia="zh-CN"/>
        </w:rPr>
      </w:pPr>
      <w:r w:rsidRPr="001101EF">
        <w:rPr>
          <w:rFonts w:ascii="SimSun" w:eastAsia="SimSun" w:hAnsi="SimSun" w:cs="SimSun" w:hint="eastAsia"/>
          <w:sz w:val="21"/>
          <w:szCs w:val="21"/>
          <w:lang w:val="en-GB" w:eastAsia="zh-CN"/>
        </w:rPr>
        <w:tab/>
      </w:r>
      <w:r w:rsidR="004A441D" w:rsidRPr="001101EF">
        <w:rPr>
          <w:rFonts w:ascii="SimSun" w:eastAsia="SimSun" w:hAnsi="SimSun" w:hint="eastAsia"/>
          <w:sz w:val="21"/>
          <w:szCs w:val="21"/>
          <w:lang w:val="en-GB" w:eastAsia="zh-CN"/>
        </w:rPr>
        <w:t>2007年根据总理令在外交部的支持下成立。成员包括前述国家主管局，此外还有环境事</w:t>
      </w:r>
      <w:r w:rsidRPr="001101EF">
        <w:rPr>
          <w:rFonts w:ascii="SimSun" w:eastAsia="SimSun" w:hAnsi="SimSun" w:hint="eastAsia"/>
          <w:sz w:val="21"/>
          <w:szCs w:val="21"/>
          <w:lang w:val="en-GB" w:eastAsia="zh-CN"/>
        </w:rPr>
        <w:tab/>
      </w:r>
      <w:proofErr w:type="gramStart"/>
      <w:r w:rsidR="004A441D" w:rsidRPr="001101EF">
        <w:rPr>
          <w:rFonts w:ascii="SimSun" w:eastAsia="SimSun" w:hAnsi="SimSun" w:hint="eastAsia"/>
          <w:sz w:val="21"/>
          <w:szCs w:val="21"/>
          <w:lang w:val="en-GB" w:eastAsia="zh-CN"/>
        </w:rPr>
        <w:t>务</w:t>
      </w:r>
      <w:proofErr w:type="gramEnd"/>
      <w:r w:rsidR="004A441D" w:rsidRPr="001101EF">
        <w:rPr>
          <w:rFonts w:ascii="SimSun" w:eastAsia="SimSun" w:hAnsi="SimSun" w:hint="eastAsia"/>
          <w:sz w:val="21"/>
          <w:szCs w:val="21"/>
          <w:lang w:val="en-GB" w:eastAsia="zh-CN"/>
        </w:rPr>
        <w:t>部和地区知识产权研究所</w:t>
      </w:r>
      <w:r w:rsidR="002B6F58" w:rsidRPr="001101EF">
        <w:rPr>
          <w:rFonts w:ascii="SimSun" w:eastAsia="SimSun" w:hAnsi="SimSun" w:cs="SimSun" w:hint="eastAsia"/>
          <w:sz w:val="21"/>
          <w:szCs w:val="21"/>
          <w:lang w:val="en-GB" w:eastAsia="zh-CN"/>
        </w:rPr>
        <w:t>（</w:t>
      </w:r>
      <w:r w:rsidR="004A441D" w:rsidRPr="001101EF">
        <w:rPr>
          <w:rFonts w:ascii="SimSun" w:eastAsia="SimSun" w:hAnsi="SimSun" w:hint="eastAsia"/>
          <w:sz w:val="21"/>
          <w:szCs w:val="21"/>
          <w:lang w:val="en-GB" w:eastAsia="zh-CN"/>
        </w:rPr>
        <w:t>阿</w:t>
      </w:r>
      <w:proofErr w:type="gramStart"/>
      <w:r w:rsidR="004A441D" w:rsidRPr="001101EF">
        <w:rPr>
          <w:rFonts w:ascii="SimSun" w:eastAsia="SimSun" w:hAnsi="SimSun" w:hint="eastAsia"/>
          <w:sz w:val="21"/>
          <w:szCs w:val="21"/>
          <w:lang w:val="en-GB" w:eastAsia="zh-CN"/>
        </w:rPr>
        <w:t>勒旺大学</w:t>
      </w:r>
      <w:proofErr w:type="gramEnd"/>
      <w:r w:rsidR="004A441D" w:rsidRPr="001101EF">
        <w:rPr>
          <w:rFonts w:ascii="SimSun" w:eastAsia="SimSun" w:hAnsi="SimSun" w:hint="eastAsia"/>
          <w:sz w:val="21"/>
          <w:szCs w:val="21"/>
          <w:lang w:val="en-GB" w:eastAsia="zh-CN"/>
        </w:rPr>
        <w:t>法律系</w:t>
      </w:r>
      <w:r w:rsidR="00461107" w:rsidRPr="001101EF">
        <w:rPr>
          <w:rFonts w:ascii="SimSun" w:eastAsia="SimSun" w:hAnsi="SimSun" w:cs="SimSun" w:hint="eastAsia"/>
          <w:sz w:val="21"/>
          <w:szCs w:val="21"/>
          <w:lang w:val="en-GB" w:eastAsia="zh-CN"/>
        </w:rPr>
        <w:t>）</w:t>
      </w:r>
      <w:r w:rsidR="004A441D" w:rsidRPr="001101EF">
        <w:rPr>
          <w:rFonts w:ascii="SimSun" w:eastAsia="SimSun" w:hAnsi="SimSun" w:hint="eastAsia"/>
          <w:sz w:val="21"/>
          <w:szCs w:val="21"/>
          <w:lang w:val="en-GB" w:eastAsia="zh-CN"/>
        </w:rPr>
        <w:t>。</w:t>
      </w:r>
    </w:p>
    <w:p w:rsidR="004A441D" w:rsidRPr="001101EF" w:rsidRDefault="004A441D" w:rsidP="004F3306">
      <w:pPr>
        <w:pStyle w:val="ad"/>
        <w:numPr>
          <w:ilvl w:val="0"/>
          <w:numId w:val="45"/>
        </w:numPr>
        <w:spacing w:afterLines="50" w:after="120" w:line="340" w:lineRule="atLeast"/>
        <w:ind w:left="567" w:firstLine="0"/>
        <w:jc w:val="both"/>
        <w:rPr>
          <w:rFonts w:ascii="SimSun" w:eastAsia="SimSun" w:hAnsi="SimSun"/>
          <w:sz w:val="21"/>
          <w:szCs w:val="21"/>
          <w:lang w:val="en-GB" w:eastAsia="zh-CN"/>
        </w:rPr>
      </w:pPr>
      <w:r w:rsidRPr="001101EF">
        <w:rPr>
          <w:rFonts w:ascii="SimSun" w:eastAsia="SimSun" w:hAnsi="SimSun" w:cs="SimSun" w:hint="eastAsia"/>
          <w:sz w:val="21"/>
          <w:szCs w:val="21"/>
          <w:u w:color="000000"/>
          <w:lang w:val="en-GB" w:eastAsia="zh-CN"/>
        </w:rPr>
        <w:t>地区知识产权研究所</w:t>
      </w:r>
      <w:r w:rsidR="009755C5" w:rsidRPr="001101EF">
        <w:rPr>
          <w:rFonts w:ascii="SimSun" w:eastAsia="SimSun" w:hAnsi="SimSun" w:cs="SimSun" w:hint="eastAsia"/>
          <w:sz w:val="21"/>
          <w:szCs w:val="21"/>
          <w:u w:color="000000"/>
          <w:lang w:val="en-GB" w:eastAsia="zh-CN"/>
        </w:rPr>
        <w:t>：</w:t>
      </w:r>
      <w:r w:rsidRPr="001101EF">
        <w:rPr>
          <w:rFonts w:ascii="SimSun" w:eastAsia="SimSun" w:hAnsi="SimSun" w:cs="SimSun" w:hint="eastAsia"/>
          <w:sz w:val="21"/>
          <w:szCs w:val="21"/>
          <w:lang w:val="en-GB" w:eastAsia="zh-CN"/>
        </w:rPr>
        <w:t>为知识产权从业人员和法律系学生授予文凭并提供研究生教育。</w:t>
      </w:r>
    </w:p>
    <w:p w:rsidR="004A441D" w:rsidRPr="001101EF" w:rsidRDefault="004A441D" w:rsidP="004F3306">
      <w:pPr>
        <w:pStyle w:val="ad"/>
        <w:numPr>
          <w:ilvl w:val="0"/>
          <w:numId w:val="45"/>
        </w:numPr>
        <w:spacing w:afterLines="50" w:after="120" w:line="340" w:lineRule="atLeast"/>
        <w:ind w:left="567" w:firstLine="0"/>
        <w:jc w:val="both"/>
        <w:rPr>
          <w:rFonts w:ascii="SimSun" w:hAnsi="SimSun"/>
          <w:sz w:val="21"/>
          <w:szCs w:val="21"/>
          <w:lang w:val="en-GB" w:eastAsia="zh-CN"/>
        </w:rPr>
      </w:pPr>
      <w:r w:rsidRPr="001101EF">
        <w:rPr>
          <w:rFonts w:ascii="SimSun" w:hAnsi="SimSun" w:hint="eastAsia"/>
          <w:sz w:val="21"/>
          <w:szCs w:val="21"/>
          <w:u w:color="000000"/>
          <w:lang w:val="en-GB" w:eastAsia="zh-CN"/>
        </w:rPr>
        <w:t>国家知识产权学院</w:t>
      </w:r>
      <w:r w:rsidR="002B6F58" w:rsidRPr="001101EF">
        <w:rPr>
          <w:rFonts w:ascii="SimSun" w:hAnsi="SimSun"/>
          <w:sz w:val="21"/>
          <w:szCs w:val="21"/>
          <w:lang w:val="en-GB" w:eastAsia="zh-CN"/>
        </w:rPr>
        <w:t>（</w:t>
      </w:r>
      <w:r w:rsidRPr="001101EF">
        <w:rPr>
          <w:rFonts w:ascii="SimSun" w:hAnsi="SimSun" w:hint="eastAsia"/>
          <w:sz w:val="21"/>
          <w:szCs w:val="21"/>
          <w:lang w:val="en-GB" w:eastAsia="zh-CN"/>
        </w:rPr>
        <w:t>建设中</w:t>
      </w:r>
      <w:r w:rsidR="00461107" w:rsidRPr="001101EF">
        <w:rPr>
          <w:rFonts w:ascii="SimSun" w:hAnsi="SimSun"/>
          <w:sz w:val="21"/>
          <w:szCs w:val="21"/>
          <w:lang w:val="en-GB" w:eastAsia="zh-CN"/>
        </w:rPr>
        <w:t>）</w:t>
      </w:r>
      <w:r w:rsidRPr="001101EF">
        <w:rPr>
          <w:rFonts w:ascii="SimSun" w:hAnsi="SimSun" w:hint="eastAsia"/>
          <w:sz w:val="21"/>
          <w:szCs w:val="21"/>
          <w:lang w:val="en-GB" w:eastAsia="zh-CN"/>
        </w:rPr>
        <w:t>：预期服务于双重目标：为知识产权从业人员提供培训和能力建设，</w:t>
      </w:r>
      <w:r w:rsidRPr="004F3306">
        <w:rPr>
          <w:rFonts w:ascii="SimSun" w:eastAsia="SimSun" w:hAnsi="SimSun" w:cs="SimSun" w:hint="eastAsia"/>
          <w:sz w:val="21"/>
          <w:szCs w:val="21"/>
          <w:lang w:val="en-GB" w:eastAsia="zh-CN"/>
        </w:rPr>
        <w:t>授予知识产权研究的研究生级学历学位</w:t>
      </w:r>
      <w:r w:rsidRPr="001101EF">
        <w:rPr>
          <w:rFonts w:ascii="SimSun" w:hAnsi="SimSun" w:hint="eastAsia"/>
          <w:sz w:val="21"/>
          <w:szCs w:val="21"/>
          <w:lang w:val="en-GB" w:eastAsia="zh-CN"/>
        </w:rPr>
        <w:t>。</w:t>
      </w:r>
    </w:p>
    <w:p w:rsidR="004A441D" w:rsidRPr="009755C5" w:rsidRDefault="004A441D" w:rsidP="00B52CF3">
      <w:pPr>
        <w:spacing w:afterLines="50" w:after="120" w:line="340" w:lineRule="atLeast"/>
        <w:jc w:val="both"/>
        <w:rPr>
          <w:rFonts w:ascii="KaiTi" w:eastAsia="KaiTi" w:hAnsi="KaiTi"/>
          <w:sz w:val="21"/>
          <w:szCs w:val="21"/>
          <w:u w:val="single" w:color="000000"/>
          <w:lang w:val="en-GB"/>
        </w:rPr>
      </w:pPr>
      <w:r w:rsidRPr="009755C5">
        <w:rPr>
          <w:rFonts w:ascii="KaiTi" w:eastAsia="KaiTi" w:hAnsi="KaiTi" w:hint="eastAsia"/>
          <w:sz w:val="21"/>
          <w:szCs w:val="21"/>
          <w:u w:val="single" w:color="000000"/>
          <w:lang w:val="en-GB"/>
        </w:rPr>
        <w:t>与</w:t>
      </w:r>
      <w:r w:rsidRPr="009755C5">
        <w:rPr>
          <w:rFonts w:ascii="KaiTi" w:eastAsia="KaiTi" w:hAnsi="KaiTi"/>
          <w:sz w:val="21"/>
          <w:szCs w:val="21"/>
          <w:u w:val="single" w:color="000000"/>
          <w:lang w:val="en-GB"/>
        </w:rPr>
        <w:t>WIPO</w:t>
      </w:r>
      <w:r w:rsidRPr="009755C5">
        <w:rPr>
          <w:rFonts w:ascii="KaiTi" w:eastAsia="KaiTi" w:hAnsi="KaiTi" w:hint="eastAsia"/>
          <w:sz w:val="21"/>
          <w:szCs w:val="21"/>
          <w:u w:val="single" w:color="000000"/>
          <w:lang w:val="en-GB"/>
        </w:rPr>
        <w:t>的合作：</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埃及以发展角度从推进知识产权议程的工作中汲取有益之处，非常希望维持并加强与</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的合作，提升机构和学术基础设施以及促进与地区内各国的合作和经验交流。</w:t>
      </w:r>
    </w:p>
    <w:p w:rsidR="004A441D" w:rsidRPr="009755C5" w:rsidRDefault="004A441D" w:rsidP="00B52CF3">
      <w:pPr>
        <w:spacing w:afterLines="50" w:after="120" w:line="340" w:lineRule="atLeast"/>
        <w:jc w:val="both"/>
        <w:rPr>
          <w:rFonts w:ascii="KaiTi" w:eastAsia="KaiTi" w:hAnsi="KaiTi"/>
          <w:sz w:val="21"/>
          <w:szCs w:val="21"/>
          <w:u w:val="single" w:color="000000"/>
          <w:lang w:val="en-GB"/>
        </w:rPr>
      </w:pPr>
      <w:r w:rsidRPr="009755C5">
        <w:rPr>
          <w:rFonts w:ascii="KaiTi" w:eastAsia="KaiTi" w:hAnsi="KaiTi" w:hint="eastAsia"/>
          <w:sz w:val="21"/>
          <w:szCs w:val="21"/>
          <w:u w:val="single" w:color="000000"/>
          <w:lang w:val="en-GB"/>
        </w:rPr>
        <w:t>埃及作为代表地区性组织和联合国实体的外地办事处中心：</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埃及驻有多个</w:t>
      </w:r>
      <w:r w:rsidRPr="001101EF">
        <w:rPr>
          <w:rFonts w:ascii="SimSun" w:eastAsia="SimSun" w:hAnsi="SimSun" w:cs="SimSun" w:hint="eastAsia"/>
          <w:sz w:val="21"/>
          <w:szCs w:val="21"/>
          <w:lang w:val="en-GB" w:eastAsia="zh-CN"/>
        </w:rPr>
        <w:t>国家</w:t>
      </w:r>
      <w:r w:rsidRPr="004F3306">
        <w:rPr>
          <w:rFonts w:ascii="SimSun" w:eastAsiaTheme="minorHAnsi" w:hAnsi="SimSun" w:hint="eastAsia"/>
          <w:sz w:val="21"/>
          <w:szCs w:val="21"/>
          <w:lang w:val="en-GB" w:eastAsia="zh-CN"/>
        </w:rPr>
        <w:t>和地区的外部办事处，所代表的有联合国系统内外的实体，为阿拉伯或非洲地区服务，并根据埃及国家优先政策调整工作。</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lastRenderedPageBreak/>
        <w:t>联合国办事处网络在埃及有</w:t>
      </w:r>
      <w:r w:rsidRPr="004F3306">
        <w:rPr>
          <w:rFonts w:ascii="SimSun" w:eastAsiaTheme="minorHAnsi" w:hAnsi="SimSun" w:hint="eastAsia"/>
          <w:sz w:val="21"/>
          <w:szCs w:val="21"/>
          <w:lang w:val="en-GB" w:eastAsia="zh-CN"/>
        </w:rPr>
        <w:t>26</w:t>
      </w:r>
      <w:r w:rsidRPr="004F3306">
        <w:rPr>
          <w:rFonts w:ascii="SimSun" w:eastAsiaTheme="minorHAnsi" w:hAnsi="SimSun" w:hint="eastAsia"/>
          <w:sz w:val="21"/>
          <w:szCs w:val="21"/>
          <w:lang w:val="en-GB" w:eastAsia="zh-CN"/>
        </w:rPr>
        <w:t>家办事处，其中</w:t>
      </w:r>
      <w:r w:rsidRPr="004F3306">
        <w:rPr>
          <w:rFonts w:ascii="SimSun" w:eastAsiaTheme="minorHAnsi" w:hAnsi="SimSun" w:hint="eastAsia"/>
          <w:sz w:val="21"/>
          <w:szCs w:val="21"/>
          <w:lang w:val="en-GB" w:eastAsia="zh-CN"/>
        </w:rPr>
        <w:t>15</w:t>
      </w:r>
      <w:r w:rsidRPr="004F3306">
        <w:rPr>
          <w:rFonts w:ascii="SimSun" w:eastAsiaTheme="minorHAnsi" w:hAnsi="SimSun" w:hint="eastAsia"/>
          <w:sz w:val="21"/>
          <w:szCs w:val="21"/>
          <w:lang w:val="en-GB" w:eastAsia="zh-CN"/>
        </w:rPr>
        <w:t>家是作为地区办事处。在埃及通过地区和国家办事处开展工作的</w:t>
      </w:r>
      <w:r w:rsidRPr="001101EF">
        <w:rPr>
          <w:rFonts w:ascii="SimSun" w:eastAsia="SimSun" w:hAnsi="SimSun" w:cs="SimSun" w:hint="eastAsia"/>
          <w:sz w:val="21"/>
          <w:szCs w:val="21"/>
          <w:lang w:val="en-GB" w:eastAsia="zh-CN"/>
        </w:rPr>
        <w:t>联合国</w:t>
      </w:r>
      <w:r w:rsidRPr="004F3306">
        <w:rPr>
          <w:rFonts w:ascii="SimSun" w:eastAsiaTheme="minorHAnsi" w:hAnsi="SimSun" w:hint="eastAsia"/>
          <w:sz w:val="21"/>
          <w:szCs w:val="21"/>
          <w:lang w:val="en-GB" w:eastAsia="zh-CN"/>
        </w:rPr>
        <w:t>机构有：总部在罗马的机构</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粮农组织、粮食署和农发基金</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、教科文组织、工发组织、国际电联、艾滋病规划署、</w:t>
      </w:r>
      <w:proofErr w:type="gramStart"/>
      <w:r w:rsidRPr="004F3306">
        <w:rPr>
          <w:rFonts w:ascii="SimSun" w:eastAsiaTheme="minorHAnsi" w:hAnsi="SimSun" w:hint="eastAsia"/>
          <w:sz w:val="21"/>
          <w:szCs w:val="21"/>
          <w:lang w:val="en-GB" w:eastAsia="zh-CN"/>
        </w:rPr>
        <w:t>世</w:t>
      </w:r>
      <w:proofErr w:type="gramEnd"/>
      <w:r w:rsidRPr="004F3306">
        <w:rPr>
          <w:rFonts w:ascii="SimSun" w:eastAsiaTheme="minorHAnsi" w:hAnsi="SimSun" w:hint="eastAsia"/>
          <w:sz w:val="21"/>
          <w:szCs w:val="21"/>
          <w:lang w:val="en-GB" w:eastAsia="zh-CN"/>
        </w:rPr>
        <w:t>卫组织、儿基会、环境署等。此外，埃及还驻有约</w:t>
      </w:r>
      <w:r w:rsidRPr="004F3306">
        <w:rPr>
          <w:rFonts w:ascii="SimSun" w:eastAsiaTheme="minorHAnsi" w:hAnsi="SimSun" w:hint="eastAsia"/>
          <w:sz w:val="21"/>
          <w:szCs w:val="21"/>
          <w:lang w:val="en-GB" w:eastAsia="zh-CN"/>
        </w:rPr>
        <w:t>14</w:t>
      </w:r>
      <w:r w:rsidRPr="004F3306">
        <w:rPr>
          <w:rFonts w:ascii="SimSun" w:eastAsiaTheme="minorHAnsi" w:hAnsi="SimSun" w:hint="eastAsia"/>
          <w:sz w:val="21"/>
          <w:szCs w:val="21"/>
          <w:lang w:val="en-GB" w:eastAsia="zh-CN"/>
        </w:rPr>
        <w:t>家阿拉伯实体和</w:t>
      </w:r>
      <w:r w:rsidRPr="004F3306">
        <w:rPr>
          <w:rFonts w:ascii="SimSun" w:eastAsiaTheme="minorHAnsi" w:hAnsi="SimSun" w:hint="eastAsia"/>
          <w:sz w:val="21"/>
          <w:szCs w:val="21"/>
          <w:lang w:val="en-GB" w:eastAsia="zh-CN"/>
        </w:rPr>
        <w:t>6</w:t>
      </w:r>
      <w:r w:rsidRPr="004F3306">
        <w:rPr>
          <w:rFonts w:ascii="SimSun" w:eastAsiaTheme="minorHAnsi" w:hAnsi="SimSun" w:hint="eastAsia"/>
          <w:sz w:val="21"/>
          <w:szCs w:val="21"/>
          <w:lang w:val="en-GB" w:eastAsia="zh-CN"/>
        </w:rPr>
        <w:t>家非洲实体，其中最著名的有非洲发展银行、非洲进出口银行和东南非共同市场下的地区投资机构。</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这一广泛的网络提供了国家和地区层面的丰富专业知识以及与这些国际实体联系往来的成熟经验。</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谅解</w:t>
      </w:r>
      <w:r w:rsidRPr="001101EF">
        <w:rPr>
          <w:rFonts w:ascii="SimSun" w:eastAsia="SimSun" w:hAnsi="SimSun" w:cs="SimSun" w:hint="eastAsia"/>
          <w:sz w:val="21"/>
          <w:szCs w:val="21"/>
          <w:lang w:val="en-GB" w:eastAsia="zh-CN"/>
        </w:rPr>
        <w:t>备忘录</w:t>
      </w:r>
      <w:r w:rsidRPr="004F3306">
        <w:rPr>
          <w:rFonts w:ascii="SimSun" w:eastAsiaTheme="minorHAnsi" w:hAnsi="SimSun" w:hint="eastAsia"/>
          <w:sz w:val="21"/>
          <w:szCs w:val="21"/>
          <w:lang w:val="en-GB" w:eastAsia="zh-CN"/>
        </w:rPr>
        <w:t>和东道国协定按共同商定的条款对每一家办事处的特权、豁免、任务授权和工作范围</w:t>
      </w:r>
      <w:proofErr w:type="gramStart"/>
      <w:r w:rsidRPr="004F3306">
        <w:rPr>
          <w:rFonts w:ascii="SimSun" w:eastAsiaTheme="minorHAnsi" w:hAnsi="SimSun" w:hint="eastAsia"/>
          <w:sz w:val="21"/>
          <w:szCs w:val="21"/>
          <w:lang w:val="en-GB" w:eastAsia="zh-CN"/>
        </w:rPr>
        <w:t>作出</w:t>
      </w:r>
      <w:proofErr w:type="gramEnd"/>
      <w:r w:rsidRPr="004F3306">
        <w:rPr>
          <w:rFonts w:ascii="SimSun" w:eastAsiaTheme="minorHAnsi" w:hAnsi="SimSun" w:hint="eastAsia"/>
          <w:sz w:val="21"/>
          <w:szCs w:val="21"/>
          <w:lang w:val="en-GB" w:eastAsia="zh-CN"/>
        </w:rPr>
        <w:t>规定管理。</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基于以上背景介绍，并且考虑到非洲的优先工作和发展愿望及其优势领域，埃及是设立</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驻外办事处、按照各国需求和国家发展水平服务非洲大陆国家的明智之选。</w:t>
      </w:r>
    </w:p>
    <w:p w:rsidR="00701F9D" w:rsidRPr="001101EF" w:rsidRDefault="00701F9D"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701F9D" w:rsidRPr="00701F9D" w:rsidRDefault="00701F9D" w:rsidP="00B52CF3">
      <w:pPr>
        <w:tabs>
          <w:tab w:val="left" w:pos="3560"/>
          <w:tab w:val="left" w:pos="8120"/>
        </w:tabs>
        <w:spacing w:afterLines="50" w:after="120" w:line="340" w:lineRule="atLeast"/>
        <w:jc w:val="both"/>
        <w:rPr>
          <w:rFonts w:ascii="SimSun" w:hAnsi="SimSun"/>
          <w:sz w:val="21"/>
          <w:szCs w:val="21"/>
          <w:lang w:val="en-GB"/>
        </w:rPr>
      </w:pPr>
      <w:r w:rsidRPr="00701F9D">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701F9D">
        <w:rPr>
          <w:rFonts w:ascii="SimHei" w:eastAsia="SimHei" w:hAnsi="SimHei" w:hint="eastAsia"/>
          <w:bCs/>
          <w:smallCaps/>
          <w:color w:val="1F497D" w:themeColor="text2"/>
          <w:sz w:val="21"/>
          <w:szCs w:val="21"/>
        </w:rPr>
        <w:t>标</w:t>
      </w:r>
      <w:r w:rsidRPr="00701F9D">
        <w:rPr>
          <w:rFonts w:ascii="SimHei" w:eastAsia="SimHei" w:hAnsi="SimHei"/>
          <w:bCs/>
          <w:smallCaps/>
          <w:color w:val="1F497D" w:themeColor="text2"/>
          <w:sz w:val="21"/>
          <w:szCs w:val="21"/>
          <w:vertAlign w:val="superscript"/>
        </w:rPr>
        <w:t>2</w:t>
      </w:r>
      <w:r w:rsidRPr="00701F9D">
        <w:rPr>
          <w:rFonts w:ascii="SimHei" w:eastAsia="SimHei" w:hAnsi="SimHei" w:hint="eastAsia"/>
          <w:bCs/>
          <w:smallCaps/>
          <w:color w:val="1F497D" w:themeColor="text2"/>
          <w:sz w:val="21"/>
          <w:szCs w:val="21"/>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根据</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的发展议程建议，办事处的工作范围和任务授权应涵盖知识产权与发展，尤其要扭转人才外流的局面，实现人才增益；根据全球可持续发展议程，为《</w:t>
      </w:r>
      <w:r w:rsidRPr="004F3306">
        <w:rPr>
          <w:rFonts w:ascii="SimSun" w:eastAsiaTheme="minorHAnsi" w:hAnsi="SimSun" w:hint="eastAsia"/>
          <w:sz w:val="21"/>
          <w:szCs w:val="21"/>
          <w:lang w:val="en-GB" w:eastAsia="zh-CN"/>
        </w:rPr>
        <w:t>2063</w:t>
      </w:r>
      <w:r w:rsidRPr="004F3306">
        <w:rPr>
          <w:rFonts w:ascii="SimSun" w:eastAsiaTheme="minorHAnsi" w:hAnsi="SimSun" w:hint="eastAsia"/>
          <w:sz w:val="21"/>
          <w:szCs w:val="21"/>
          <w:lang w:val="en-GB" w:eastAsia="zh-CN"/>
        </w:rPr>
        <w:t>年议程：我们希望的非洲》中所列的非洲愿望服务。办事处的活动应确保知识产权保护与执法“有助于促进技术创新和技术的转让与传播，使技术知识的</w:t>
      </w:r>
      <w:r w:rsidRPr="001101EF">
        <w:rPr>
          <w:rFonts w:ascii="SimSun" w:eastAsia="SimSun" w:hAnsi="SimSun" w:cs="SimSun" w:hint="eastAsia"/>
          <w:sz w:val="21"/>
          <w:szCs w:val="21"/>
          <w:lang w:val="en-GB" w:eastAsia="zh-CN"/>
        </w:rPr>
        <w:t>生产者</w:t>
      </w:r>
      <w:r w:rsidRPr="004F3306">
        <w:rPr>
          <w:rFonts w:ascii="SimSun" w:eastAsiaTheme="minorHAnsi" w:hAnsi="SimSun" w:hint="eastAsia"/>
          <w:sz w:val="21"/>
          <w:szCs w:val="21"/>
          <w:lang w:val="en-GB" w:eastAsia="zh-CN"/>
        </w:rPr>
        <w:t>和使用者共同受益且在方式上有利于社会和经济福利，并应有助于权利和义务的平衡”</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《与贸易有关的知识产权协定，第</w:t>
      </w:r>
      <w:r w:rsidRPr="004F3306">
        <w:rPr>
          <w:rFonts w:ascii="SimSun" w:eastAsiaTheme="minorHAnsi" w:hAnsi="SimSun" w:hint="eastAsia"/>
          <w:sz w:val="21"/>
          <w:szCs w:val="21"/>
          <w:lang w:val="en-GB" w:eastAsia="zh-CN"/>
        </w:rPr>
        <w:t>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。此外，应符合非洲在保存和保护传统知识与传统文化表达领域的优先安排，以便凸显非洲的竞争性优势，并增强非洲在这个领域的竞争力，把有关成果与实现可持续发展联系起来。</w:t>
      </w:r>
    </w:p>
    <w:p w:rsidR="00BC2D39" w:rsidRPr="006F661C" w:rsidRDefault="00BC2D39" w:rsidP="00B52CF3">
      <w:pPr>
        <w:pStyle w:val="ad"/>
        <w:spacing w:beforeLines="100" w:before="240" w:afterLines="50" w:after="120" w:line="340" w:lineRule="atLeast"/>
        <w:ind w:left="0"/>
        <w:contextualSpacing w:val="0"/>
        <w:jc w:val="both"/>
        <w:rPr>
          <w:rFonts w:ascii="SimSun" w:eastAsiaTheme="minorHAnsi" w:hAnsi="SimSun"/>
          <w:sz w:val="21"/>
          <w:szCs w:val="21"/>
          <w:lang w:val="en-GB"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36"/>
      </w:r>
      <w:r w:rsidRPr="006D5C33">
        <w:rPr>
          <w:rFonts w:ascii="SimHei" w:eastAsia="SimHei" w:hAnsi="SimHei" w:hint="eastAsia"/>
          <w:bCs/>
          <w:smallCaps/>
          <w:color w:val="1F497D" w:themeColor="text2"/>
          <w:sz w:val="21"/>
          <w:szCs w:val="21"/>
          <w:lang w:eastAsia="zh-CN"/>
        </w:rPr>
        <w:t>）：</w:t>
      </w:r>
    </w:p>
    <w:p w:rsidR="00BC2D39" w:rsidRPr="006F661C" w:rsidRDefault="00165BDC"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具体的任务</w:t>
      </w:r>
      <w:r w:rsidRPr="001101EF">
        <w:rPr>
          <w:rFonts w:ascii="SimSun" w:eastAsia="SimSun" w:hAnsi="SimSun" w:cs="SimSun" w:hint="eastAsia"/>
          <w:sz w:val="21"/>
          <w:szCs w:val="21"/>
          <w:lang w:val="en-GB" w:eastAsia="zh-CN"/>
        </w:rPr>
        <w:t>授权</w:t>
      </w:r>
      <w:r w:rsidRPr="006F661C">
        <w:rPr>
          <w:rFonts w:ascii="SimSun" w:eastAsiaTheme="minorHAnsi" w:hAnsi="SimSun" w:hint="eastAsia"/>
          <w:sz w:val="21"/>
          <w:szCs w:val="21"/>
          <w:lang w:val="en-GB" w:eastAsia="zh-CN"/>
        </w:rPr>
        <w:t>和业务范围应根据有关主办</w:t>
      </w:r>
      <w:proofErr w:type="gramStart"/>
      <w:r w:rsidRPr="006F661C">
        <w:rPr>
          <w:rFonts w:ascii="SimSun" w:eastAsiaTheme="minorHAnsi" w:hAnsi="SimSun" w:hint="eastAsia"/>
          <w:sz w:val="21"/>
          <w:szCs w:val="21"/>
          <w:lang w:val="en-GB" w:eastAsia="zh-CN"/>
        </w:rPr>
        <w:t>国协定</w:t>
      </w:r>
      <w:proofErr w:type="gramEnd"/>
      <w:r w:rsidRPr="006F661C">
        <w:rPr>
          <w:rFonts w:ascii="SimSun" w:eastAsiaTheme="minorHAnsi" w:hAnsi="SimSun" w:hint="eastAsia"/>
          <w:sz w:val="21"/>
          <w:szCs w:val="21"/>
          <w:lang w:val="en-GB" w:eastAsia="zh-CN"/>
        </w:rPr>
        <w:t>的进一步讨论予以订立。</w:t>
      </w:r>
    </w:p>
    <w:p w:rsidR="00165BDC" w:rsidRPr="006F661C" w:rsidRDefault="00165BDC"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EastAsia" w:hAnsi="SimSun" w:hint="eastAsia"/>
          <w:sz w:val="21"/>
          <w:szCs w:val="21"/>
          <w:u w:val="single"/>
          <w:lang w:val="en-GB" w:eastAsia="zh-CN"/>
        </w:rPr>
        <w:t>潜在的合作领域可以包括：</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EastAsia" w:hAnsi="SimSun"/>
          <w:sz w:val="21"/>
          <w:szCs w:val="21"/>
          <w:lang w:val="en-GB" w:eastAsia="zh-CN"/>
        </w:rPr>
      </w:pPr>
      <w:r w:rsidRPr="006F661C">
        <w:rPr>
          <w:rFonts w:ascii="SimSun" w:eastAsiaTheme="minorEastAsia" w:hAnsi="SimSun" w:hint="eastAsia"/>
          <w:sz w:val="21"/>
          <w:szCs w:val="21"/>
          <w:lang w:val="en-GB" w:eastAsia="zh-CN"/>
        </w:rPr>
        <w:t>支持创意产业转变为知识</w:t>
      </w:r>
      <w:r w:rsidRPr="004F3306">
        <w:rPr>
          <w:rFonts w:ascii="SimSun" w:eastAsiaTheme="minorEastAsia" w:hAnsi="SimSun" w:hint="eastAsia"/>
          <w:sz w:val="21"/>
          <w:szCs w:val="21"/>
          <w:lang w:val="en-GB" w:eastAsia="zh-CN"/>
        </w:rPr>
        <w:t>产权资产，注入经济。</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HAnsi" w:hAnsi="SimSun"/>
          <w:sz w:val="21"/>
          <w:szCs w:val="21"/>
          <w:lang w:val="en-GB" w:eastAsia="zh-CN"/>
        </w:rPr>
      </w:pPr>
      <w:r w:rsidRPr="004F3306">
        <w:rPr>
          <w:rFonts w:ascii="SimSun" w:eastAsiaTheme="minorEastAsia" w:hAnsi="SimSun" w:hint="eastAsia"/>
          <w:sz w:val="21"/>
          <w:szCs w:val="21"/>
          <w:lang w:val="en-GB" w:eastAsia="zh-CN"/>
        </w:rPr>
        <w:t>考虑到创新覆盖</w:t>
      </w:r>
      <w:r w:rsidR="007A145D" w:rsidRPr="004F3306">
        <w:rPr>
          <w:rFonts w:ascii="SimSun" w:eastAsiaTheme="minorEastAsia" w:hAnsi="SimSun" w:hint="eastAsia"/>
          <w:sz w:val="21"/>
          <w:szCs w:val="21"/>
          <w:lang w:val="en-GB" w:eastAsia="zh-CN"/>
        </w:rPr>
        <w:t>了</w:t>
      </w:r>
      <w:r w:rsidRPr="004F3306">
        <w:rPr>
          <w:rFonts w:ascii="SimSun" w:eastAsiaTheme="minorEastAsia" w:hAnsi="SimSun" w:hint="eastAsia"/>
          <w:sz w:val="21"/>
          <w:szCs w:val="21"/>
          <w:lang w:val="en-GB" w:eastAsia="zh-CN"/>
        </w:rPr>
        <w:t>包括研发、定向投资、贸易、竞争政策等在内的广泛领域，探讨增强创新吸收能力的方式和方法。</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HAnsi" w:hAnsi="SimSun"/>
          <w:sz w:val="21"/>
          <w:szCs w:val="21"/>
          <w:lang w:val="en-GB" w:eastAsia="zh-CN"/>
        </w:rPr>
      </w:pPr>
      <w:r w:rsidRPr="004F3306">
        <w:rPr>
          <w:rFonts w:ascii="SimSun" w:eastAsiaTheme="minorEastAsia" w:hAnsi="SimSun" w:hint="eastAsia"/>
          <w:sz w:val="21"/>
          <w:szCs w:val="21"/>
          <w:lang w:val="en-GB" w:eastAsia="zh-CN"/>
        </w:rPr>
        <w:t>南南合作倡议。</w:t>
      </w:r>
    </w:p>
    <w:p w:rsidR="007A145D" w:rsidRPr="007A145D" w:rsidRDefault="007A145D" w:rsidP="001101EF">
      <w:pPr>
        <w:pStyle w:val="ONUME"/>
        <w:keepNext/>
        <w:numPr>
          <w:ilvl w:val="0"/>
          <w:numId w:val="0"/>
        </w:numPr>
        <w:spacing w:beforeLines="100" w:before="240" w:afterLines="50" w:after="120"/>
        <w:rPr>
          <w:rFonts w:ascii="SimHei" w:eastAsia="SimHei" w:hAnsi="SimHei"/>
          <w:sz w:val="21"/>
          <w:szCs w:val="21"/>
        </w:rPr>
      </w:pPr>
      <w:r w:rsidRPr="007A145D">
        <w:rPr>
          <w:rFonts w:ascii="SimHei" w:eastAsia="SimHei" w:hAnsi="SimHei" w:hint="eastAsia"/>
          <w:bCs/>
          <w:smallCaps/>
          <w:color w:val="1F497D" w:themeColor="text2"/>
          <w:sz w:val="21"/>
          <w:szCs w:val="21"/>
        </w:rPr>
        <w:lastRenderedPageBreak/>
        <w:t>驻外办事处为WIPO完成项目增加的价值</w:t>
      </w:r>
      <w:r w:rsidRPr="007A145D">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7A145D" w:rsidRPr="007A145D" w:rsidRDefault="007A145D" w:rsidP="001101EF">
      <w:pPr>
        <w:pStyle w:val="ONUME"/>
        <w:keepNext/>
        <w:numPr>
          <w:ilvl w:val="0"/>
          <w:numId w:val="0"/>
        </w:numPr>
        <w:rPr>
          <w:rFonts w:ascii="KaiTi" w:eastAsia="KaiTi" w:hAnsi="KaiTi"/>
          <w:sz w:val="21"/>
          <w:szCs w:val="21"/>
          <w:lang w:val="en-GB"/>
        </w:rPr>
      </w:pPr>
      <w:r w:rsidRPr="007A145D">
        <w:rPr>
          <w:rFonts w:ascii="KaiTi" w:eastAsia="KaiTi" w:hAnsi="KaiTi" w:hint="eastAsia"/>
          <w:sz w:val="21"/>
          <w:szCs w:val="21"/>
        </w:rPr>
        <w:t>[见“设立驻外办事处的理由”部分]</w:t>
      </w:r>
    </w:p>
    <w:p w:rsidR="007A145D" w:rsidRDefault="007A145D"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37"/>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322901" w:rsidRPr="006F661C"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具体的任务授权和业务</w:t>
      </w:r>
      <w:r w:rsidRPr="001101EF">
        <w:rPr>
          <w:rFonts w:ascii="SimSun" w:eastAsia="SimSun" w:hAnsi="SimSun" w:cs="SimSun" w:hint="eastAsia"/>
          <w:sz w:val="21"/>
          <w:szCs w:val="21"/>
          <w:lang w:val="en-GB" w:eastAsia="zh-CN"/>
        </w:rPr>
        <w:t>范围</w:t>
      </w:r>
      <w:r w:rsidRPr="006F661C">
        <w:rPr>
          <w:rFonts w:ascii="SimSun" w:eastAsiaTheme="minorHAnsi" w:hAnsi="SimSun" w:hint="eastAsia"/>
          <w:sz w:val="21"/>
          <w:szCs w:val="21"/>
          <w:lang w:val="en-GB" w:eastAsia="zh-CN"/>
        </w:rPr>
        <w:t>应根据有关主办</w:t>
      </w:r>
      <w:proofErr w:type="gramStart"/>
      <w:r w:rsidRPr="006F661C">
        <w:rPr>
          <w:rFonts w:ascii="SimSun" w:eastAsiaTheme="minorHAnsi" w:hAnsi="SimSun" w:hint="eastAsia"/>
          <w:sz w:val="21"/>
          <w:szCs w:val="21"/>
          <w:lang w:val="en-GB" w:eastAsia="zh-CN"/>
        </w:rPr>
        <w:t>国协定</w:t>
      </w:r>
      <w:proofErr w:type="gramEnd"/>
      <w:r w:rsidRPr="006F661C">
        <w:rPr>
          <w:rFonts w:ascii="SimSun" w:eastAsiaTheme="minorHAnsi" w:hAnsi="SimSun" w:hint="eastAsia"/>
          <w:sz w:val="21"/>
          <w:szCs w:val="21"/>
          <w:lang w:val="en-GB" w:eastAsia="zh-CN"/>
        </w:rPr>
        <w:t>的进一步讨论予以订立。</w:t>
      </w:r>
    </w:p>
    <w:p w:rsidR="00D736DE" w:rsidRDefault="00FA33AF" w:rsidP="00B52CF3">
      <w:pPr>
        <w:spacing w:afterLines="50" w:after="120" w:line="340" w:lineRule="atLeast"/>
        <w:jc w:val="both"/>
        <w:rPr>
          <w:sz w:val="16"/>
        </w:rPr>
      </w:pPr>
      <w:r w:rsidRPr="00FA33AF">
        <w:rPr>
          <w:rFonts w:ascii="SimSun" w:hAnsi="SimSun" w:hint="eastAsia"/>
          <w:sz w:val="21"/>
          <w:szCs w:val="21"/>
        </w:rPr>
        <w:t>[</w:t>
      </w:r>
      <w:r w:rsidRPr="00FA33AF">
        <w:rPr>
          <w:rFonts w:ascii="KaiTi" w:eastAsia="KaiTi" w:hAnsi="KaiTi" w:hint="eastAsia"/>
          <w:sz w:val="21"/>
          <w:szCs w:val="21"/>
        </w:rPr>
        <w:t>未提供拟作贡献的说明</w:t>
      </w:r>
      <w:r w:rsidRPr="00FA33AF">
        <w:rPr>
          <w:rFonts w:ascii="SimSun" w:hAnsi="SimSun" w:hint="eastAsia"/>
          <w:sz w:val="21"/>
          <w:szCs w:val="21"/>
        </w:rPr>
        <w:t>]</w:t>
      </w:r>
    </w:p>
    <w:p w:rsidR="00D736DE" w:rsidRDefault="00D736DE" w:rsidP="00B52CF3">
      <w:pPr>
        <w:rPr>
          <w:sz w:val="16"/>
        </w:rPr>
      </w:pPr>
    </w:p>
    <w:p w:rsidR="001101EF" w:rsidRDefault="001101EF" w:rsidP="00B52CF3">
      <w:pPr>
        <w:rPr>
          <w:sz w:val="16"/>
        </w:rPr>
        <w:sectPr w:rsidR="001101EF"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DD32F8" w:rsidRPr="004B6D57" w:rsidRDefault="00DD32F8"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8"/>
      </w:r>
    </w:p>
    <w:p w:rsidR="00DD32F8"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D32F8" w:rsidRPr="00E45315" w:rsidRDefault="00DD32F8" w:rsidP="00B52CF3">
      <w:pPr>
        <w:keepNext/>
        <w:keepLines/>
        <w:tabs>
          <w:tab w:val="left" w:pos="3780"/>
        </w:tabs>
        <w:spacing w:afterLines="50" w:after="120" w:line="340" w:lineRule="atLeast"/>
        <w:jc w:val="center"/>
        <w:rPr>
          <w:rStyle w:val="12"/>
          <w:rFonts w:ascii="SimSun" w:hAnsi="SimSun"/>
          <w:sz w:val="21"/>
          <w:szCs w:val="21"/>
        </w:rPr>
      </w:pPr>
      <w:bookmarkStart w:id="60" w:name="_Toc454522652"/>
      <w:bookmarkStart w:id="61" w:name="_Toc454547754"/>
      <w:r>
        <w:rPr>
          <w:rStyle w:val="12"/>
          <w:rFonts w:ascii="SimSun" w:hAnsi="SimSun" w:hint="eastAsia"/>
          <w:sz w:val="21"/>
          <w:szCs w:val="21"/>
        </w:rPr>
        <w:t>萨尔瓦多</w:t>
      </w:r>
      <w:bookmarkEnd w:id="60"/>
      <w:bookmarkEnd w:id="61"/>
    </w:p>
    <w:p w:rsidR="00DD32F8" w:rsidRPr="00E45315" w:rsidRDefault="00DD32F8"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D32F8" w:rsidRPr="009B4450"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D32F8" w:rsidRPr="006F661C" w:rsidRDefault="00DD32F8"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办事处的地理范围：中美洲、多米尼加共和国和加勒比地区。</w:t>
      </w:r>
      <w:r w:rsidR="00F2798B" w:rsidRPr="006F661C">
        <w:rPr>
          <w:rFonts w:asciiTheme="minorEastAsia" w:eastAsiaTheme="minorEastAsia" w:hAnsiTheme="minorEastAsia"/>
          <w:sz w:val="21"/>
          <w:szCs w:val="21"/>
        </w:rPr>
        <w:br/>
      </w:r>
      <w:r w:rsidRPr="006F661C">
        <w:rPr>
          <w:rFonts w:asciiTheme="minorEastAsia" w:eastAsiaTheme="minorEastAsia" w:hAnsiTheme="minorEastAsia" w:hint="eastAsia"/>
          <w:sz w:val="21"/>
          <w:szCs w:val="21"/>
        </w:rPr>
        <w:t>萨尔瓦多的地理位置使它成为中美洲和加勒比地区的枢纽，能够加强WIPO和这一地理区域的沟通及无缝联接。</w:t>
      </w:r>
    </w:p>
    <w:p w:rsidR="00DD32F8" w:rsidRPr="008F4F8D" w:rsidRDefault="00DD32F8" w:rsidP="00B52CF3">
      <w:pPr>
        <w:keepNext/>
        <w:keepLines/>
        <w:tabs>
          <w:tab w:val="left" w:pos="3780"/>
        </w:tabs>
        <w:spacing w:afterLines="50" w:after="120" w:line="340" w:lineRule="atLeast"/>
        <w:rPr>
          <w:rFonts w:ascii="KaiTi" w:eastAsia="KaiTi" w:hAnsi="KaiTi"/>
          <w:sz w:val="21"/>
          <w:szCs w:val="21"/>
        </w:rPr>
      </w:pPr>
      <w:r w:rsidRPr="00DD32F8">
        <w:rPr>
          <w:rFonts w:ascii="KaiTi" w:eastAsia="KaiTi" w:hAnsi="KaiTi"/>
          <w:sz w:val="21"/>
          <w:szCs w:val="21"/>
        </w:rPr>
        <w:t>[</w:t>
      </w:r>
      <w:r w:rsidRPr="00DD32F8">
        <w:rPr>
          <w:rFonts w:ascii="KaiTi" w:eastAsia="KaiTi" w:hAnsi="KaiTi" w:hint="eastAsia"/>
          <w:sz w:val="21"/>
          <w:szCs w:val="21"/>
        </w:rPr>
        <w:t>该提案提及“办事处</w:t>
      </w:r>
      <w:r w:rsidR="00203BBE">
        <w:rPr>
          <w:rFonts w:ascii="KaiTi" w:eastAsia="KaiTi" w:hAnsi="KaiTi" w:hint="eastAsia"/>
          <w:sz w:val="21"/>
          <w:szCs w:val="21"/>
        </w:rPr>
        <w:t>的地理范围</w:t>
      </w:r>
      <w:r w:rsidRPr="00DD32F8">
        <w:rPr>
          <w:rFonts w:ascii="KaiTi" w:eastAsia="KaiTi" w:hAnsi="KaiTi" w:hint="eastAsia"/>
          <w:sz w:val="21"/>
          <w:szCs w:val="21"/>
        </w:rPr>
        <w:t>”。</w:t>
      </w:r>
      <w:r w:rsidR="00F13DB0">
        <w:rPr>
          <w:rFonts w:ascii="KaiTi" w:eastAsia="KaiTi" w:hAnsi="KaiTi" w:hint="eastAsia"/>
          <w:sz w:val="21"/>
          <w:szCs w:val="21"/>
        </w:rPr>
        <w:t>不清楚该提案包括哪些国家，也不清楚该提案得到哪些国家支持。</w:t>
      </w:r>
      <w:r w:rsidRPr="00DD32F8">
        <w:rPr>
          <w:rFonts w:ascii="KaiTi" w:eastAsia="KaiTi" w:hAnsi="KaiTi"/>
          <w:sz w:val="21"/>
          <w:szCs w:val="21"/>
        </w:rPr>
        <w:t>]</w:t>
      </w:r>
    </w:p>
    <w:p w:rsidR="00DD32F8" w:rsidRPr="009B4450"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D32F8" w:rsidRPr="00E45315" w:rsidRDefault="00DD32F8"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D32F8"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DD32F8">
        <w:rPr>
          <w:rFonts w:ascii="KaiTi" w:eastAsia="KaiTi" w:hAnsi="KaiTi" w:hint="eastAsia"/>
          <w:sz w:val="21"/>
          <w:szCs w:val="21"/>
        </w:rPr>
        <w:t>“</w:t>
      </w:r>
      <w:r w:rsidR="00DD32F8" w:rsidRPr="008F4F8D">
        <w:rPr>
          <w:rFonts w:ascii="KaiTi" w:eastAsia="KaiTi" w:hAnsi="KaiTi" w:hint="eastAsia"/>
          <w:sz w:val="21"/>
          <w:szCs w:val="21"/>
        </w:rPr>
        <w:t>WIPO驻外办事处指导原则</w:t>
      </w:r>
      <w:r w:rsidR="00DD32F8">
        <w:rPr>
          <w:rFonts w:ascii="KaiTi" w:eastAsia="KaiTi" w:hAnsi="KaiTi" w:hint="eastAsia"/>
          <w:sz w:val="21"/>
          <w:szCs w:val="21"/>
        </w:rPr>
        <w:t>”</w:t>
      </w:r>
      <w:r w:rsidR="00DD32F8" w:rsidRPr="008F4F8D">
        <w:rPr>
          <w:rFonts w:ascii="KaiTi" w:eastAsia="KaiTi" w:hAnsi="KaiTi" w:hint="eastAsia"/>
          <w:sz w:val="21"/>
          <w:szCs w:val="21"/>
        </w:rPr>
        <w:t>第2条</w:t>
      </w:r>
      <w:r w:rsidR="00DD32F8">
        <w:rPr>
          <w:rFonts w:ascii="KaiTi" w:eastAsia="KaiTi" w:hAnsi="KaiTi" w:hint="eastAsia"/>
          <w:sz w:val="21"/>
          <w:szCs w:val="21"/>
        </w:rPr>
        <w:t>规定</w:t>
      </w:r>
      <w:r w:rsidR="00DD32F8"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D32F8">
        <w:rPr>
          <w:rFonts w:ascii="KaiTi" w:eastAsia="KaiTi" w:hAnsi="KaiTi" w:hint="eastAsia"/>
          <w:sz w:val="21"/>
          <w:szCs w:val="21"/>
        </w:rPr>
        <w:t>”</w:t>
      </w:r>
      <w:r w:rsidR="00461107">
        <w:rPr>
          <w:rFonts w:ascii="KaiTi" w:eastAsia="KaiTi" w:hAnsi="KaiTi" w:hint="eastAsia"/>
          <w:sz w:val="21"/>
          <w:szCs w:val="21"/>
        </w:rPr>
        <w:t>）</w:t>
      </w:r>
    </w:p>
    <w:p w:rsidR="00D736DE" w:rsidRPr="001101EF" w:rsidRDefault="00DD32F8" w:rsidP="001101EF">
      <w:pPr>
        <w:spacing w:beforeLines="100" w:before="240" w:afterLines="50" w:after="120" w:line="340" w:lineRule="atLeast"/>
        <w:jc w:val="both"/>
        <w:rPr>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9"/>
      </w:r>
      <w:r w:rsidR="00E5527E" w:rsidRPr="001101EF">
        <w:rPr>
          <w:rFonts w:hint="eastAsia"/>
          <w:smallCaps/>
          <w:color w:val="1F497D" w:themeColor="text2"/>
          <w:szCs w:val="22"/>
          <w:u w:val="single"/>
        </w:rPr>
        <w:t>：</w:t>
      </w:r>
    </w:p>
    <w:p w:rsidR="00133A7D" w:rsidRPr="006F661C"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cs="SimSun"/>
          <w:sz w:val="21"/>
          <w:szCs w:val="21"/>
          <w:lang w:eastAsia="zh-CN"/>
        </w:rPr>
      </w:pPr>
      <w:r w:rsidRPr="006F661C">
        <w:rPr>
          <w:rFonts w:asciiTheme="minorEastAsia" w:eastAsiaTheme="minorEastAsia" w:hAnsiTheme="minorEastAsia" w:cs="SimSun" w:hint="eastAsia"/>
          <w:sz w:val="21"/>
          <w:szCs w:val="21"/>
          <w:lang w:eastAsia="zh-CN"/>
        </w:rPr>
        <w:t>萨尔瓦多是发展中国家，一直在制定政策和规范框架以促进知识产权</w:t>
      </w:r>
      <w:r w:rsidR="002B6F58" w:rsidRPr="006F661C">
        <w:rPr>
          <w:rFonts w:asciiTheme="minorEastAsia" w:eastAsiaTheme="minorEastAsia" w:hAnsiTheme="minorEastAsia" w:cs="SimSun" w:hint="eastAsia"/>
          <w:sz w:val="21"/>
          <w:szCs w:val="21"/>
          <w:lang w:eastAsia="zh-CN"/>
        </w:rPr>
        <w:t>（</w:t>
      </w:r>
      <w:r w:rsidRPr="006F661C">
        <w:rPr>
          <w:rFonts w:asciiTheme="minorEastAsia" w:eastAsiaTheme="minorEastAsia" w:hAnsiTheme="minorEastAsia" w:cs="SimSun" w:hint="eastAsia"/>
          <w:sz w:val="21"/>
          <w:szCs w:val="21"/>
          <w:lang w:eastAsia="zh-CN"/>
        </w:rPr>
        <w:t>IP</w:t>
      </w:r>
      <w:r w:rsidR="00461107" w:rsidRPr="006F661C">
        <w:rPr>
          <w:rFonts w:asciiTheme="minorEastAsia" w:eastAsiaTheme="minorEastAsia" w:hAnsiTheme="minorEastAsia" w:cs="SimSun" w:hint="eastAsia"/>
          <w:sz w:val="21"/>
          <w:szCs w:val="21"/>
          <w:lang w:eastAsia="zh-CN"/>
        </w:rPr>
        <w:t>）</w:t>
      </w:r>
      <w:r w:rsidRPr="006F661C">
        <w:rPr>
          <w:rFonts w:asciiTheme="minorEastAsia" w:eastAsiaTheme="minorEastAsia" w:hAnsiTheme="minorEastAsia" w:cs="SimSun" w:hint="eastAsia"/>
          <w:sz w:val="21"/>
          <w:szCs w:val="21"/>
          <w:lang w:eastAsia="zh-CN"/>
        </w:rPr>
        <w:t>这一工具的使用以造福于人民，从而提高国家的生产力水平和教育程度。</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因此，依照</w:t>
      </w:r>
      <w:r w:rsidRPr="006F661C">
        <w:rPr>
          <w:rFonts w:asciiTheme="minorEastAsia" w:eastAsiaTheme="minorEastAsia" w:hAnsiTheme="minorEastAsia" w:cs="SimSun" w:hint="eastAsia"/>
          <w:sz w:val="21"/>
          <w:szCs w:val="21"/>
          <w:lang w:eastAsia="zh-CN"/>
        </w:rPr>
        <w:t>下文</w:t>
      </w:r>
      <w:r w:rsidRPr="004B6D57">
        <w:rPr>
          <w:rFonts w:ascii="SimSun" w:eastAsia="SimSun" w:hAnsi="SimSun" w:hint="eastAsia"/>
          <w:sz w:val="21"/>
          <w:szCs w:val="21"/>
          <w:lang w:eastAsia="zh-CN"/>
        </w:rPr>
        <w:t>所述的提案，该国将对WIPO各项服务的提供进行宣传并给予便利，促进机构间合作和南南合作，提高对《商标国际注册马德里协定有关议定书》等国际条约的认识。</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与此类似，WIPO办事处若设在萨尔瓦多，除其他外，将促进中美洲区域各国之间的横向合作，并与中美洲、</w:t>
      </w:r>
      <w:r w:rsidRPr="006F661C">
        <w:rPr>
          <w:rFonts w:asciiTheme="minorEastAsia" w:eastAsiaTheme="minorEastAsia" w:hAnsiTheme="minorEastAsia" w:cs="SimSun" w:hint="eastAsia"/>
          <w:sz w:val="21"/>
          <w:szCs w:val="21"/>
          <w:lang w:eastAsia="zh-CN"/>
        </w:rPr>
        <w:t>多米尼加</w:t>
      </w:r>
      <w:r w:rsidRPr="004B6D57">
        <w:rPr>
          <w:rFonts w:ascii="SimSun" w:eastAsia="SimSun" w:hAnsi="SimSun" w:hint="eastAsia"/>
          <w:sz w:val="21"/>
          <w:szCs w:val="21"/>
          <w:lang w:eastAsia="zh-CN"/>
        </w:rPr>
        <w:t>共和国及加勒比的其他国际机构和/或IP局建立联系，它们可以提供专门的技术援助。它将增强和促进对IP权利的保护以及公共知识产权政策战略，造福于萨尔瓦多人民和该驻外办事处所辖范围内的领土。</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F3306">
        <w:rPr>
          <w:rFonts w:asciiTheme="minorEastAsia" w:eastAsiaTheme="minorEastAsia" w:hAnsiTheme="minorEastAsia" w:cs="SimSun" w:hint="eastAsia"/>
          <w:sz w:val="21"/>
          <w:szCs w:val="21"/>
          <w:lang w:eastAsia="zh-CN"/>
        </w:rPr>
        <w:t>国家办公</w:t>
      </w:r>
      <w:r w:rsidRPr="004B6D57">
        <w:rPr>
          <w:rFonts w:ascii="SimSun" w:eastAsia="SimSun" w:hAnsi="SimSun" w:hint="eastAsia"/>
          <w:sz w:val="21"/>
          <w:szCs w:val="21"/>
          <w:lang w:eastAsia="zh-CN"/>
        </w:rPr>
        <w:t>室</w:t>
      </w:r>
      <w:r w:rsidR="002B6F58">
        <w:rPr>
          <w:rFonts w:ascii="SimSun" w:eastAsia="SimSun" w:hAnsi="SimSun" w:cs="SimSun" w:hint="eastAsia"/>
          <w:sz w:val="21"/>
          <w:szCs w:val="21"/>
          <w:lang w:eastAsia="zh-CN"/>
        </w:rPr>
        <w:t>（</w:t>
      </w:r>
      <w:r w:rsidRPr="004B6D57">
        <w:rPr>
          <w:rFonts w:ascii="SimSun" w:eastAsia="SimSun" w:hAnsi="SimSun" w:hint="eastAsia"/>
          <w:sz w:val="21"/>
          <w:szCs w:val="21"/>
          <w:lang w:eastAsia="zh-CN"/>
        </w:rPr>
        <w:t>知识产权</w:t>
      </w:r>
      <w:r w:rsidRPr="004F3306">
        <w:rPr>
          <w:rFonts w:asciiTheme="minorEastAsia" w:eastAsiaTheme="minorEastAsia" w:hAnsiTheme="minorEastAsia" w:cs="SimSun" w:hint="eastAsia"/>
          <w:sz w:val="21"/>
          <w:szCs w:val="21"/>
          <w:lang w:eastAsia="zh-CN"/>
        </w:rPr>
        <w:t>注册处</w:t>
      </w:r>
      <w:r w:rsidR="00461107">
        <w:rPr>
          <w:rFonts w:ascii="SimSun" w:eastAsia="SimSun" w:hAnsi="SimSun" w:cs="SimSun" w:hint="eastAsia"/>
          <w:sz w:val="21"/>
          <w:szCs w:val="21"/>
          <w:lang w:eastAsia="zh-CN"/>
        </w:rPr>
        <w:t>）</w:t>
      </w:r>
      <w:r w:rsidRPr="004B6D57">
        <w:rPr>
          <w:rFonts w:ascii="SimSun" w:eastAsia="SimSun" w:hAnsi="SimSun" w:hint="eastAsia"/>
          <w:sz w:val="21"/>
          <w:szCs w:val="21"/>
          <w:lang w:eastAsia="zh-CN"/>
        </w:rPr>
        <w:t>的权力将予以保留。然而，位于国家注册中心的国家知识产权局将与WIPO合作开展IP推广和提高认识计划，以及提高对于知识产权的认识、理解和尊重。</w:t>
      </w:r>
    </w:p>
    <w:p w:rsidR="00133A7D" w:rsidRPr="001101EF" w:rsidRDefault="00133A7D"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133A7D" w:rsidRDefault="00133A7D" w:rsidP="001101EF">
      <w:pPr>
        <w:keepNext/>
        <w:spacing w:afterLines="50" w:after="120" w:line="340" w:lineRule="atLeast"/>
        <w:jc w:val="both"/>
        <w:rPr>
          <w:rFonts w:ascii="SimHei" w:eastAsia="SimHei" w:hAnsi="SimHei"/>
          <w:bCs/>
          <w:smallCaps/>
          <w:color w:val="1F497D" w:themeColor="text2"/>
          <w:sz w:val="21"/>
          <w:szCs w:val="21"/>
        </w:rPr>
      </w:pPr>
      <w:r w:rsidRPr="00133A7D">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33A7D">
        <w:rPr>
          <w:rFonts w:ascii="SimHei" w:eastAsia="SimHei" w:hAnsi="SimHei" w:hint="eastAsia"/>
          <w:bCs/>
          <w:smallCaps/>
          <w:color w:val="1F497D" w:themeColor="text2"/>
          <w:sz w:val="21"/>
          <w:szCs w:val="21"/>
        </w:rPr>
        <w:t>标</w:t>
      </w:r>
      <w:r w:rsidRPr="00133A7D">
        <w:rPr>
          <w:rFonts w:ascii="SimHei" w:eastAsia="SimHei" w:hAnsi="SimHei"/>
          <w:bCs/>
          <w:smallCaps/>
          <w:color w:val="1F497D" w:themeColor="text2"/>
          <w:sz w:val="21"/>
          <w:szCs w:val="21"/>
          <w:vertAlign w:val="superscript"/>
        </w:rPr>
        <w:t>2</w:t>
      </w:r>
      <w:r w:rsidRPr="00133A7D">
        <w:rPr>
          <w:rFonts w:ascii="SimHei" w:eastAsia="SimHei" w:hAnsi="SimHei" w:hint="eastAsia"/>
          <w:bCs/>
          <w:smallCaps/>
          <w:color w:val="1F497D" w:themeColor="text2"/>
          <w:sz w:val="21"/>
          <w:szCs w:val="21"/>
        </w:rPr>
        <w:t>：</w:t>
      </w:r>
    </w:p>
    <w:p w:rsidR="00133A7D" w:rsidRPr="00133A7D" w:rsidRDefault="00133A7D" w:rsidP="00B52CF3">
      <w:pPr>
        <w:spacing w:afterLines="50" w:after="120" w:line="340" w:lineRule="atLeast"/>
        <w:jc w:val="both"/>
        <w:rPr>
          <w:rFonts w:ascii="KaiTi" w:eastAsia="KaiTi" w:hAnsi="KaiTi"/>
          <w:sz w:val="21"/>
          <w:szCs w:val="21"/>
        </w:rPr>
      </w:pPr>
      <w:r w:rsidRPr="00133A7D">
        <w:rPr>
          <w:rFonts w:ascii="KaiTi" w:eastAsia="KaiTi" w:hAnsi="KaiTi" w:hint="eastAsia"/>
          <w:sz w:val="21"/>
          <w:szCs w:val="21"/>
        </w:rPr>
        <w:t>[见“拟议的活动范围”部分]</w:t>
      </w:r>
    </w:p>
    <w:p w:rsidR="00133A7D" w:rsidRPr="004B6D57" w:rsidRDefault="00133A7D" w:rsidP="001101EF">
      <w:pPr>
        <w:keepNext/>
        <w:spacing w:afterLines="50" w:after="120" w:line="340" w:lineRule="atLeast"/>
        <w:jc w:val="both"/>
        <w:rPr>
          <w:rFonts w:ascii="SimSun" w:hAnsi="SimSun"/>
          <w:b/>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0"/>
      </w:r>
      <w:r w:rsidRPr="006D5C33">
        <w:rPr>
          <w:rFonts w:ascii="SimHei" w:eastAsia="SimHei" w:hAnsi="SimHei" w:hint="eastAsia"/>
          <w:bCs/>
          <w:smallCaps/>
          <w:color w:val="1F497D" w:themeColor="text2"/>
          <w:sz w:val="21"/>
          <w:szCs w:val="21"/>
        </w:rPr>
        <w:t>）：</w:t>
      </w:r>
    </w:p>
    <w:p w:rsidR="00133A7D" w:rsidRPr="0001240E" w:rsidRDefault="00133A7D" w:rsidP="00B52CF3">
      <w:pPr>
        <w:spacing w:afterLines="50" w:after="120" w:line="340" w:lineRule="atLeast"/>
        <w:jc w:val="both"/>
        <w:rPr>
          <w:rFonts w:ascii="KaiTi" w:eastAsia="KaiTi" w:hAnsi="KaiTi"/>
          <w:sz w:val="21"/>
          <w:szCs w:val="21"/>
          <w:u w:val="single"/>
        </w:rPr>
      </w:pPr>
      <w:r w:rsidRPr="00CC6135">
        <w:rPr>
          <w:rFonts w:ascii="KaiTi" w:eastAsia="KaiTi" w:hAnsi="KaiTi" w:hint="eastAsia"/>
          <w:sz w:val="21"/>
          <w:szCs w:val="21"/>
          <w:u w:val="single"/>
        </w:rPr>
        <w:t>有待制定的任务和活动</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开展更加密切的合作以促进知识</w:t>
      </w:r>
      <w:r w:rsidRPr="004F3306">
        <w:rPr>
          <w:rFonts w:asciiTheme="minorEastAsia" w:eastAsiaTheme="minorEastAsia" w:hAnsiTheme="minorEastAsia" w:hint="eastAsia"/>
          <w:sz w:val="21"/>
          <w:szCs w:val="21"/>
          <w:lang w:eastAsia="zh-CN"/>
        </w:rPr>
        <w:t>产权的发展，加强中美洲各国、加勒比及多米尼加共和国之间的合作。</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扩大知识产权的范围以满足能力建设需要，增进中美洲、多米尼加共和国及加勒比的合作。</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宣传WIPO各项条约和全球服务，例如《专利合作条约》、《商标国际注册马德里协定》、《工业品外观设计国际注册海牙协定》以及《关于为盲人、视力障碍者或其他印刷品阅读障碍者获得已出版作品提供便利的马拉喀什条约》。</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鼓励和促进使用WIPO调解和仲裁服务，强化萨尔瓦多国家注册中心关于仲裁中心和区域一级替代性争端解决办法的体制项目。</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协助中美洲各国、多米尼加共和国及加勒比处理知识产权事务，尤其是在合作和机构能力建设方面。</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鼓励支持和加强中美洲、多米尼加共和国及加勒比的版权和相关权利管理机构集合体。</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推动为中美洲、多米尼加共和国及加勒比建立一所区域IP学院。</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协助对知识产权进行利用，以促进技术转让，并为技术和创新中心提供支助，加强区域</w:t>
      </w:r>
      <w:r w:rsidRPr="004F3306">
        <w:rPr>
          <w:rFonts w:asciiTheme="minorEastAsia" w:eastAsiaTheme="minorEastAsia" w:hAnsiTheme="minorEastAsia"/>
          <w:sz w:val="21"/>
          <w:szCs w:val="21"/>
          <w:lang w:eastAsia="zh-CN"/>
        </w:rPr>
        <w:t>CATI-CARD</w:t>
      </w:r>
      <w:r w:rsidRPr="004F3306">
        <w:rPr>
          <w:rFonts w:asciiTheme="minorEastAsia" w:eastAsiaTheme="minorEastAsia" w:hAnsiTheme="minorEastAsia" w:hint="eastAsia"/>
          <w:sz w:val="21"/>
          <w:szCs w:val="21"/>
          <w:lang w:eastAsia="zh-CN"/>
        </w:rPr>
        <w:t>网络。</w:t>
      </w:r>
    </w:p>
    <w:p w:rsidR="00D736DE"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0"/>
          <w:lang w:eastAsia="zh-CN"/>
        </w:rPr>
      </w:pPr>
      <w:r w:rsidRPr="004F3306">
        <w:rPr>
          <w:rFonts w:asciiTheme="minorEastAsia" w:eastAsiaTheme="minorEastAsia" w:hAnsiTheme="minorEastAsia" w:hint="eastAsia"/>
          <w:sz w:val="21"/>
          <w:szCs w:val="21"/>
          <w:lang w:eastAsia="zh-CN"/>
        </w:rPr>
        <w:t>《WIPO计划和预算》中批准的其他活动。</w:t>
      </w:r>
    </w:p>
    <w:p w:rsidR="0026351E" w:rsidRDefault="0026351E" w:rsidP="00B52CF3">
      <w:pPr>
        <w:pStyle w:val="ad"/>
        <w:spacing w:beforeLines="100" w:before="240" w:afterLines="50" w:after="120" w:line="340" w:lineRule="atLeast"/>
        <w:ind w:left="0"/>
        <w:contextualSpacing w:val="0"/>
        <w:jc w:val="both"/>
        <w:rPr>
          <w:rFonts w:ascii="SimHei" w:eastAsia="SimHei" w:hAnsi="SimHei"/>
          <w:bCs/>
          <w:smallCaps/>
          <w:color w:val="1F497D" w:themeColor="text2"/>
          <w:sz w:val="21"/>
          <w:szCs w:val="21"/>
          <w:vertAlign w:val="superscript"/>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sidR="001978AB">
        <w:rPr>
          <w:rFonts w:ascii="SimHei" w:eastAsia="SimHei" w:hAnsi="SimHei" w:hint="eastAsia"/>
          <w:bCs/>
          <w:smallCaps/>
          <w:color w:val="1F497D" w:themeColor="text2"/>
          <w:sz w:val="21"/>
          <w:szCs w:val="21"/>
          <w:lang w:eastAsia="zh-CN"/>
        </w:rPr>
        <w:t>：</w:t>
      </w:r>
    </w:p>
    <w:p w:rsidR="0026351E" w:rsidRDefault="0026351E" w:rsidP="00B52CF3">
      <w:pPr>
        <w:pStyle w:val="ad"/>
        <w:spacing w:afterLines="50" w:after="120" w:line="340" w:lineRule="atLeast"/>
        <w:ind w:left="0"/>
        <w:contextualSpacing w:val="0"/>
        <w:jc w:val="both"/>
        <w:rPr>
          <w:rFonts w:ascii="KaiTi" w:eastAsia="KaiTi" w:hAnsi="KaiTi"/>
          <w:sz w:val="21"/>
          <w:szCs w:val="21"/>
          <w:lang w:eastAsia="zh-CN"/>
        </w:rPr>
      </w:pPr>
      <w:r w:rsidRPr="00133A7D">
        <w:rPr>
          <w:rFonts w:ascii="KaiTi" w:eastAsia="KaiTi" w:hAnsi="KaiTi" w:hint="eastAsia"/>
          <w:sz w:val="21"/>
          <w:szCs w:val="21"/>
          <w:lang w:eastAsia="zh-CN"/>
        </w:rPr>
        <w:t>[见“拟议的活动范围”部分]</w:t>
      </w:r>
    </w:p>
    <w:p w:rsidR="0026351E" w:rsidRDefault="0026351E" w:rsidP="00B52CF3">
      <w:pPr>
        <w:pStyle w:val="ad"/>
        <w:spacing w:beforeLines="100" w:before="240" w:afterLines="50" w:after="120" w:line="340" w:lineRule="atLeast"/>
        <w:ind w:left="0"/>
        <w:contextualSpacing w:val="0"/>
        <w:rPr>
          <w:rFonts w:ascii="SimHei" w:eastAsia="SimHei" w:hAnsi="SimHei"/>
          <w:bCs/>
          <w:smallCaps/>
          <w:color w:val="1F497D" w:themeColor="text2"/>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41"/>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26351E" w:rsidRPr="0026351E" w:rsidRDefault="0026351E" w:rsidP="00B52CF3">
      <w:pPr>
        <w:spacing w:afterLines="50" w:after="120" w:line="340" w:lineRule="atLeast"/>
        <w:jc w:val="both"/>
        <w:rPr>
          <w:rFonts w:ascii="Times New Roman" w:eastAsia="KaiTi" w:hAnsi="Times New Roman"/>
          <w:sz w:val="21"/>
          <w:szCs w:val="21"/>
          <w:u w:val="single"/>
        </w:rPr>
      </w:pPr>
      <w:r w:rsidRPr="0026351E">
        <w:rPr>
          <w:rFonts w:ascii="Times New Roman" w:eastAsia="KaiTi" w:hAnsi="Times New Roman" w:hint="eastAsia"/>
          <w:sz w:val="21"/>
          <w:szCs w:val="21"/>
          <w:u w:val="single"/>
        </w:rPr>
        <w:t>选</w:t>
      </w:r>
      <w:r w:rsidR="00771ECD">
        <w:rPr>
          <w:rFonts w:ascii="Times New Roman" w:eastAsia="KaiTi" w:hAnsi="Times New Roman" w:hint="eastAsia"/>
          <w:sz w:val="21"/>
          <w:szCs w:val="21"/>
          <w:u w:val="single"/>
        </w:rPr>
        <w:t xml:space="preserve">　</w:t>
      </w:r>
      <w:r w:rsidRPr="0026351E">
        <w:rPr>
          <w:rFonts w:ascii="Times New Roman" w:eastAsia="KaiTi" w:hAnsi="Times New Roman" w:hint="eastAsia"/>
          <w:sz w:val="21"/>
          <w:szCs w:val="21"/>
          <w:u w:val="single"/>
        </w:rPr>
        <w:t>址</w:t>
      </w:r>
    </w:p>
    <w:p w:rsidR="0026351E" w:rsidRPr="004F3306" w:rsidRDefault="0026351E" w:rsidP="00B52CF3">
      <w:pPr>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圣萨尔</w:t>
      </w:r>
      <w:r w:rsidRPr="004F3306">
        <w:rPr>
          <w:rFonts w:asciiTheme="minorEastAsia" w:eastAsiaTheme="minorEastAsia" w:hAnsiTheme="minorEastAsia" w:hint="eastAsia"/>
          <w:sz w:val="21"/>
          <w:szCs w:val="21"/>
        </w:rPr>
        <w:t>瓦多：国家注册中心（CNR）的房舍，</w:t>
      </w:r>
      <w:r w:rsidR="002F098F" w:rsidRPr="004F3306">
        <w:rPr>
          <w:rFonts w:asciiTheme="minorEastAsia" w:eastAsiaTheme="minorEastAsia" w:hAnsiTheme="minorEastAsia" w:hint="eastAsia"/>
          <w:sz w:val="21"/>
          <w:szCs w:val="21"/>
        </w:rPr>
        <w:t>紧邻国家知识产权学院。</w:t>
      </w:r>
    </w:p>
    <w:p w:rsidR="0026351E" w:rsidRPr="0001240E" w:rsidRDefault="0026351E" w:rsidP="00B52CF3">
      <w:pPr>
        <w:spacing w:afterLines="50" w:after="120" w:line="340" w:lineRule="atLeast"/>
        <w:jc w:val="both"/>
        <w:rPr>
          <w:rFonts w:ascii="Times New Roman" w:hAnsi="Times New Roman"/>
          <w:sz w:val="21"/>
          <w:szCs w:val="21"/>
          <w:u w:val="single"/>
        </w:rPr>
      </w:pPr>
      <w:r w:rsidRPr="00C4417D">
        <w:rPr>
          <w:rFonts w:ascii="Times New Roman" w:eastAsia="KaiTi" w:hAnsi="Times New Roman" w:hint="eastAsia"/>
          <w:sz w:val="21"/>
          <w:szCs w:val="21"/>
          <w:u w:val="single"/>
        </w:rPr>
        <w:t>外交特权和待遇</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关于给予WIPO驻外办事处主任</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包括其配偶和未成年子女</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不低于其在WIPO总部可以享受到的特权、也就是派驻该国的外交使团人员所享有的特权的提案将提交萨尔瓦多共和国外交部供审议。所有内容将以萨尔瓦多现行的常驻外交使团条例为依据。</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根据适用于在该国设立的外交使团的国际法并遵循萨尔瓦多的相关立法，WIPO驻外办事处的房舍不可侵犯；其档案、财产和资产同样不可侵犯。</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豁免所得税和其他税</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萨尔瓦多财政部将提交关于WIPO外交工作人员就WIPO所支付的薪金、报酬和津贴豁免纳税等豁免事项的提案供审议，所有内容将以萨尔瓦多的税收立法和相关法律为依据。</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相关国内和国际立法所规定的、有关允许担任主任一职的WIPO工作人员根据相关法律进口一辆汽车和家用物品的许可，将提交有关当局审议和办理。</w:t>
      </w:r>
    </w:p>
    <w:p w:rsidR="0026351E" w:rsidRPr="00CC6135" w:rsidRDefault="0026351E" w:rsidP="00B52CF3">
      <w:pPr>
        <w:spacing w:afterLines="50" w:after="120" w:line="340" w:lineRule="atLeast"/>
        <w:jc w:val="both"/>
        <w:rPr>
          <w:rFonts w:ascii="KaiTi" w:eastAsia="KaiTi" w:hAnsi="KaiTi"/>
          <w:sz w:val="21"/>
          <w:szCs w:val="21"/>
          <w:u w:val="single"/>
        </w:rPr>
      </w:pPr>
      <w:r w:rsidRPr="00CC6135">
        <w:rPr>
          <w:rFonts w:ascii="KaiTi" w:eastAsia="KaiTi" w:hAnsi="KaiTi" w:hint="eastAsia"/>
          <w:sz w:val="21"/>
          <w:szCs w:val="21"/>
          <w:u w:val="single"/>
        </w:rPr>
        <w:t>WIPO官员的安全</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为了确保对WIPO官员的保护，将与国家内务警察签署各项关于提供充分保护的谅解备忘录，并采取各种必要步骤。</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移</w:t>
      </w:r>
      <w:r w:rsidR="00771ECD">
        <w:rPr>
          <w:rFonts w:ascii="Times New Roman" w:eastAsia="KaiTi" w:hAnsi="Times New Roman" w:hint="eastAsia"/>
          <w:sz w:val="21"/>
          <w:szCs w:val="21"/>
          <w:u w:val="single"/>
        </w:rPr>
        <w:t xml:space="preserve">　</w:t>
      </w:r>
      <w:r w:rsidRPr="006C2B48">
        <w:rPr>
          <w:rFonts w:ascii="Times New Roman" w:eastAsia="KaiTi" w:hAnsi="Times New Roman" w:hint="eastAsia"/>
          <w:sz w:val="21"/>
          <w:szCs w:val="21"/>
          <w:u w:val="single"/>
        </w:rPr>
        <w:t>民</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萨尔瓦多政府将根据萨尔瓦多的各项移民法，采取各项步骤、并通过有关部委为WIPO办事处出于公务目的邀请入境萨尔瓦多的人提供出入境便利。</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WIPO官员的配偶和受抚养人只要符合相关的法律要求，就可以办理准其在萨尔瓦多境内从事工作的许可。</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行政和其他有关事务</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根据适用的国内立法，医疗保险和涉及机动车使用的民事责任保险的相关费用由WIPO承担。</w:t>
      </w:r>
    </w:p>
    <w:p w:rsidR="00F3158F" w:rsidRPr="00F3158F" w:rsidRDefault="00F3158F" w:rsidP="00B52CF3">
      <w:pPr>
        <w:spacing w:afterLines="50" w:after="120" w:line="340" w:lineRule="atLeast"/>
        <w:jc w:val="both"/>
        <w:rPr>
          <w:rFonts w:ascii="KaiTi" w:eastAsia="KaiTi" w:hAnsi="KaiTi"/>
          <w:sz w:val="21"/>
          <w:szCs w:val="21"/>
          <w:u w:val="single"/>
        </w:rPr>
      </w:pPr>
      <w:r w:rsidRPr="00F3158F">
        <w:rPr>
          <w:rFonts w:ascii="KaiTi" w:eastAsia="KaiTi" w:hAnsi="KaiTi" w:hint="eastAsia"/>
          <w:sz w:val="21"/>
          <w:szCs w:val="21"/>
          <w:u w:val="single"/>
        </w:rPr>
        <w:t>CNR负责提供</w:t>
      </w:r>
    </w:p>
    <w:p w:rsidR="00F3158F" w:rsidRPr="004F3306" w:rsidRDefault="00F3158F" w:rsidP="00777EDA">
      <w:pPr>
        <w:pStyle w:val="ad"/>
        <w:numPr>
          <w:ilvl w:val="0"/>
          <w:numId w:val="47"/>
        </w:numPr>
        <w:spacing w:afterLines="50" w:after="120" w:line="340" w:lineRule="atLeast"/>
        <w:ind w:left="562" w:firstLine="0"/>
        <w:jc w:val="both"/>
        <w:rPr>
          <w:rFonts w:ascii="SimSun" w:eastAsiaTheme="minorHAnsi" w:hAnsi="SimSun"/>
          <w:sz w:val="21"/>
          <w:szCs w:val="21"/>
        </w:rPr>
      </w:pPr>
      <w:r w:rsidRPr="00F3158F">
        <w:rPr>
          <w:rFonts w:ascii="SimSun" w:eastAsia="SimSun" w:hAnsi="SimSun" w:cs="SimSun" w:hint="eastAsia"/>
          <w:sz w:val="21"/>
          <w:szCs w:val="21"/>
        </w:rPr>
        <w:t>当地行政工作人员</w:t>
      </w:r>
    </w:p>
    <w:p w:rsidR="00F3158F" w:rsidRPr="000A7FE2" w:rsidRDefault="00F3158F" w:rsidP="00777EDA">
      <w:pPr>
        <w:pStyle w:val="ad"/>
        <w:numPr>
          <w:ilvl w:val="0"/>
          <w:numId w:val="47"/>
        </w:numPr>
        <w:spacing w:afterLines="50" w:after="120" w:line="340" w:lineRule="atLeast"/>
        <w:ind w:left="562" w:firstLine="0"/>
        <w:jc w:val="both"/>
        <w:rPr>
          <w:rFonts w:ascii="SimSun" w:eastAsia="SimSun" w:hAnsi="SimSun"/>
          <w:sz w:val="21"/>
          <w:szCs w:val="21"/>
        </w:rPr>
      </w:pPr>
      <w:r w:rsidRPr="000A7FE2">
        <w:rPr>
          <w:rFonts w:ascii="SimSun" w:eastAsia="SimSun" w:hAnsi="SimSun" w:hint="eastAsia"/>
          <w:sz w:val="21"/>
          <w:szCs w:val="21"/>
          <w:lang w:eastAsia="zh-CN"/>
        </w:rPr>
        <w:t>驻外</w:t>
      </w:r>
      <w:r w:rsidRPr="00F3158F">
        <w:rPr>
          <w:rFonts w:ascii="SimSun" w:eastAsia="SimSun" w:hAnsi="SimSun" w:cs="SimSun" w:hint="eastAsia"/>
          <w:sz w:val="21"/>
          <w:szCs w:val="21"/>
        </w:rPr>
        <w:t>办事处</w:t>
      </w:r>
      <w:r>
        <w:rPr>
          <w:rFonts w:ascii="SimSun" w:eastAsia="SimSun" w:hAnsi="SimSun" w:hint="eastAsia"/>
          <w:sz w:val="21"/>
          <w:szCs w:val="21"/>
          <w:lang w:eastAsia="zh-CN"/>
        </w:rPr>
        <w:t>房舍</w:t>
      </w:r>
    </w:p>
    <w:p w:rsidR="0026351E" w:rsidRPr="004B6D57" w:rsidRDefault="00F3158F" w:rsidP="00777EDA">
      <w:pPr>
        <w:pStyle w:val="ad"/>
        <w:numPr>
          <w:ilvl w:val="0"/>
          <w:numId w:val="47"/>
        </w:numPr>
        <w:spacing w:afterLines="50" w:after="120" w:line="340" w:lineRule="atLeast"/>
        <w:ind w:left="562" w:firstLine="0"/>
        <w:jc w:val="both"/>
        <w:rPr>
          <w:rFonts w:ascii="SimSun" w:eastAsia="SimSun" w:hAnsi="SimSun"/>
          <w:sz w:val="21"/>
          <w:szCs w:val="21"/>
          <w:lang w:eastAsia="zh-CN"/>
        </w:rPr>
      </w:pPr>
      <w:r w:rsidRPr="000A7FE2">
        <w:rPr>
          <w:rFonts w:ascii="SimSun" w:eastAsia="SimSun" w:hAnsi="SimSun" w:hint="eastAsia"/>
          <w:sz w:val="21"/>
          <w:szCs w:val="21"/>
          <w:lang w:eastAsia="zh-CN"/>
        </w:rPr>
        <w:t>办事处</w:t>
      </w:r>
      <w:r w:rsidRPr="00F3158F">
        <w:rPr>
          <w:rFonts w:ascii="SimSun" w:eastAsia="SimSun" w:hAnsi="SimSun" w:cs="SimSun" w:hint="eastAsia"/>
          <w:sz w:val="21"/>
          <w:szCs w:val="21"/>
          <w:lang w:eastAsia="zh-CN"/>
        </w:rPr>
        <w:t>运作</w:t>
      </w:r>
      <w:r w:rsidRPr="000A7FE2">
        <w:rPr>
          <w:rFonts w:ascii="SimSun" w:eastAsia="SimSun" w:hAnsi="SimSun" w:hint="eastAsia"/>
          <w:sz w:val="21"/>
          <w:szCs w:val="21"/>
          <w:lang w:eastAsia="zh-CN"/>
        </w:rPr>
        <w:t>所需的IT及机电服务、人力资源和行政费用。</w:t>
      </w:r>
      <w:r w:rsidR="0026351E" w:rsidRPr="004B6D57">
        <w:rPr>
          <w:rFonts w:ascii="SimSun" w:eastAsia="SimSun" w:hAnsi="SimSun" w:hint="eastAsia"/>
          <w:sz w:val="21"/>
          <w:szCs w:val="21"/>
          <w:lang w:eastAsia="zh-CN"/>
        </w:rPr>
        <w:t>中美洲、多米尼加共和国及加勒比。</w:t>
      </w:r>
    </w:p>
    <w:p w:rsidR="000B5655" w:rsidRPr="000B5655" w:rsidRDefault="000B5655" w:rsidP="00B52CF3">
      <w:pPr>
        <w:spacing w:afterLines="50" w:after="120" w:line="340" w:lineRule="atLeast"/>
        <w:jc w:val="both"/>
        <w:rPr>
          <w:rFonts w:ascii="KaiTi" w:eastAsia="KaiTi" w:hAnsi="KaiTi"/>
          <w:sz w:val="21"/>
          <w:szCs w:val="21"/>
          <w:u w:val="single"/>
        </w:rPr>
      </w:pPr>
      <w:r w:rsidRPr="000B5655">
        <w:rPr>
          <w:rFonts w:ascii="KaiTi" w:eastAsia="KaiTi" w:hAnsi="KaiTi" w:hint="eastAsia"/>
          <w:sz w:val="21"/>
          <w:szCs w:val="21"/>
          <w:u w:val="single"/>
        </w:rPr>
        <w:t>预</w:t>
      </w:r>
      <w:r w:rsidR="00771ECD">
        <w:rPr>
          <w:rFonts w:ascii="KaiTi" w:eastAsia="KaiTi" w:hAnsi="KaiTi" w:hint="eastAsia"/>
          <w:sz w:val="21"/>
          <w:szCs w:val="21"/>
          <w:u w:val="single"/>
        </w:rPr>
        <w:t xml:space="preserve">　</w:t>
      </w:r>
      <w:r w:rsidRPr="000B5655">
        <w:rPr>
          <w:rFonts w:ascii="KaiTi" w:eastAsia="KaiTi" w:hAnsi="KaiTi" w:hint="eastAsia"/>
          <w:sz w:val="21"/>
          <w:szCs w:val="21"/>
          <w:u w:val="single"/>
        </w:rPr>
        <w:t>算</w:t>
      </w:r>
    </w:p>
    <w:p w:rsidR="004F71D0" w:rsidRPr="004F3306" w:rsidRDefault="004F71D0" w:rsidP="00777EDA">
      <w:pPr>
        <w:pStyle w:val="ad"/>
        <w:numPr>
          <w:ilvl w:val="0"/>
          <w:numId w:val="48"/>
        </w:numPr>
        <w:spacing w:afterLines="50" w:after="120" w:line="340" w:lineRule="atLeast"/>
        <w:ind w:left="561" w:firstLine="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C</w:t>
      </w:r>
      <w:r w:rsidR="00F3158F" w:rsidRPr="004F3306">
        <w:rPr>
          <w:rFonts w:asciiTheme="minorEastAsia" w:eastAsiaTheme="minorEastAsia" w:hAnsiTheme="minorEastAsia"/>
          <w:sz w:val="21"/>
          <w:szCs w:val="21"/>
          <w:lang w:eastAsia="zh-CN"/>
        </w:rPr>
        <w:t>NR</w:t>
      </w:r>
      <w:r w:rsidR="00F3158F" w:rsidRPr="004F3306">
        <w:rPr>
          <w:rFonts w:asciiTheme="minorEastAsia" w:eastAsiaTheme="minorEastAsia" w:hAnsiTheme="minorEastAsia" w:hint="eastAsia"/>
          <w:sz w:val="21"/>
          <w:szCs w:val="21"/>
          <w:lang w:eastAsia="zh-CN"/>
        </w:rPr>
        <w:t>将提交一份关于</w:t>
      </w:r>
      <w:r w:rsidR="00444902" w:rsidRPr="004F3306">
        <w:rPr>
          <w:rFonts w:asciiTheme="minorEastAsia" w:eastAsiaTheme="minorEastAsia" w:hAnsiTheme="minorEastAsia" w:hint="eastAsia"/>
          <w:sz w:val="21"/>
          <w:szCs w:val="21"/>
          <w:lang w:eastAsia="zh-CN"/>
        </w:rPr>
        <w:t>设立</w:t>
      </w:r>
      <w:r w:rsidR="00F3158F" w:rsidRPr="004F3306">
        <w:rPr>
          <w:rFonts w:asciiTheme="minorEastAsia" w:eastAsiaTheme="minorEastAsia" w:hAnsiTheme="minorEastAsia" w:hint="eastAsia"/>
          <w:sz w:val="21"/>
          <w:szCs w:val="21"/>
          <w:lang w:eastAsia="zh-CN"/>
        </w:rPr>
        <w:t>WIPO办事处的详细财政提案。</w:t>
      </w:r>
    </w:p>
    <w:p w:rsidR="0026351E" w:rsidRPr="004F3306" w:rsidRDefault="00F3158F" w:rsidP="00777EDA">
      <w:pPr>
        <w:pStyle w:val="ad"/>
        <w:numPr>
          <w:ilvl w:val="0"/>
          <w:numId w:val="48"/>
        </w:numPr>
        <w:spacing w:afterLines="50" w:after="120" w:line="340" w:lineRule="atLeast"/>
        <w:ind w:left="562"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该财政文件目前处于授权批准阶段。</w:t>
      </w:r>
    </w:p>
    <w:p w:rsidR="00D736DE" w:rsidRPr="00A972A5" w:rsidRDefault="00D736DE" w:rsidP="00B52CF3">
      <w:pPr>
        <w:tabs>
          <w:tab w:val="left" w:pos="851"/>
        </w:tabs>
        <w:ind w:left="567"/>
        <w:contextualSpacing/>
        <w:rPr>
          <w:b/>
          <w:szCs w:val="24"/>
        </w:rPr>
      </w:pPr>
    </w:p>
    <w:p w:rsidR="003741AA" w:rsidRDefault="003741AA" w:rsidP="00B52CF3">
      <w:pPr>
        <w:rPr>
          <w:sz w:val="16"/>
        </w:rPr>
        <w:sectPr w:rsidR="003741AA" w:rsidSect="00BC66F7">
          <w:headerReference w:type="even" r:id="rId16"/>
          <w:footerReference w:type="even" r:id="rId17"/>
          <w:footnotePr>
            <w:numRestart w:val="eachSect"/>
          </w:footnotePr>
          <w:endnotePr>
            <w:numFmt w:val="decimal"/>
          </w:endnotePr>
          <w:pgSz w:w="11907" w:h="16840" w:code="9"/>
          <w:pgMar w:top="567" w:right="1134" w:bottom="1418" w:left="1418" w:header="510" w:footer="964" w:gutter="0"/>
          <w:cols w:space="720"/>
          <w:titlePg/>
          <w:docGrid w:linePitch="299"/>
        </w:sectPr>
      </w:pPr>
    </w:p>
    <w:p w:rsidR="00263766" w:rsidRPr="004B6D57" w:rsidRDefault="0026376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42"/>
      </w:r>
    </w:p>
    <w:p w:rsidR="00263766"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63766" w:rsidRPr="00E45315" w:rsidRDefault="00E27267" w:rsidP="00B52CF3">
      <w:pPr>
        <w:keepNext/>
        <w:keepLines/>
        <w:tabs>
          <w:tab w:val="left" w:pos="3780"/>
        </w:tabs>
        <w:spacing w:afterLines="50" w:after="120" w:line="340" w:lineRule="atLeast"/>
        <w:jc w:val="center"/>
        <w:rPr>
          <w:rStyle w:val="12"/>
          <w:rFonts w:ascii="SimSun" w:hAnsi="SimSun"/>
          <w:sz w:val="21"/>
          <w:szCs w:val="21"/>
        </w:rPr>
      </w:pPr>
      <w:bookmarkStart w:id="62" w:name="_Toc454522653"/>
      <w:bookmarkStart w:id="63" w:name="_Toc454547755"/>
      <w:r>
        <w:rPr>
          <w:rStyle w:val="12"/>
          <w:rFonts w:ascii="SimSun" w:hAnsi="SimSun" w:hint="eastAsia"/>
          <w:sz w:val="21"/>
          <w:szCs w:val="21"/>
        </w:rPr>
        <w:t>印</w:t>
      </w:r>
      <w:r w:rsidR="00A12096">
        <w:rPr>
          <w:rStyle w:val="12"/>
          <w:rFonts w:ascii="SimSun" w:hAnsi="SimSun" w:hint="eastAsia"/>
          <w:sz w:val="21"/>
          <w:szCs w:val="21"/>
        </w:rPr>
        <w:t xml:space="preserve">　</w:t>
      </w:r>
      <w:r>
        <w:rPr>
          <w:rStyle w:val="12"/>
          <w:rFonts w:ascii="SimSun" w:hAnsi="SimSun" w:hint="eastAsia"/>
          <w:sz w:val="21"/>
          <w:szCs w:val="21"/>
        </w:rPr>
        <w:t>度</w:t>
      </w:r>
      <w:bookmarkEnd w:id="62"/>
      <w:bookmarkEnd w:id="63"/>
    </w:p>
    <w:p w:rsidR="00263766" w:rsidRPr="00E45315" w:rsidRDefault="0026376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63766" w:rsidRPr="009B4450"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63766" w:rsidRPr="00E27267" w:rsidRDefault="00263766" w:rsidP="00B52CF3">
      <w:pPr>
        <w:keepNext/>
        <w:keepLines/>
        <w:tabs>
          <w:tab w:val="left" w:pos="3780"/>
        </w:tabs>
        <w:spacing w:afterLines="50" w:after="120" w:line="340" w:lineRule="atLeast"/>
        <w:jc w:val="center"/>
        <w:rPr>
          <w:rFonts w:ascii="KaiTi" w:eastAsia="KaiTi" w:hAnsi="KaiTi"/>
          <w:sz w:val="21"/>
          <w:szCs w:val="21"/>
        </w:rPr>
      </w:pPr>
      <w:r w:rsidRPr="00E27267">
        <w:rPr>
          <w:rFonts w:ascii="KaiTi" w:eastAsia="KaiTi" w:hAnsi="KaiTi" w:hint="eastAsia"/>
          <w:sz w:val="21"/>
          <w:szCs w:val="21"/>
        </w:rPr>
        <w:t>[不适用]</w:t>
      </w:r>
    </w:p>
    <w:p w:rsidR="00263766" w:rsidRPr="009B4450"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63766" w:rsidRPr="00E45315" w:rsidRDefault="0026376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63766"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63766">
        <w:rPr>
          <w:rFonts w:ascii="KaiTi" w:eastAsia="KaiTi" w:hAnsi="KaiTi" w:hint="eastAsia"/>
          <w:sz w:val="21"/>
          <w:szCs w:val="21"/>
        </w:rPr>
        <w:t>“</w:t>
      </w:r>
      <w:r w:rsidR="00263766" w:rsidRPr="008F4F8D">
        <w:rPr>
          <w:rFonts w:ascii="KaiTi" w:eastAsia="KaiTi" w:hAnsi="KaiTi" w:hint="eastAsia"/>
          <w:sz w:val="21"/>
          <w:szCs w:val="21"/>
        </w:rPr>
        <w:t>WIPO驻外办事处指导原则</w:t>
      </w:r>
      <w:r w:rsidR="00263766">
        <w:rPr>
          <w:rFonts w:ascii="KaiTi" w:eastAsia="KaiTi" w:hAnsi="KaiTi" w:hint="eastAsia"/>
          <w:sz w:val="21"/>
          <w:szCs w:val="21"/>
        </w:rPr>
        <w:t>”</w:t>
      </w:r>
      <w:r w:rsidR="00263766" w:rsidRPr="008F4F8D">
        <w:rPr>
          <w:rFonts w:ascii="KaiTi" w:eastAsia="KaiTi" w:hAnsi="KaiTi" w:hint="eastAsia"/>
          <w:sz w:val="21"/>
          <w:szCs w:val="21"/>
        </w:rPr>
        <w:t>第2条</w:t>
      </w:r>
      <w:r w:rsidR="00263766">
        <w:rPr>
          <w:rFonts w:ascii="KaiTi" w:eastAsia="KaiTi" w:hAnsi="KaiTi" w:hint="eastAsia"/>
          <w:sz w:val="21"/>
          <w:szCs w:val="21"/>
        </w:rPr>
        <w:t>规定</w:t>
      </w:r>
      <w:r w:rsidR="0026376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63766">
        <w:rPr>
          <w:rFonts w:ascii="KaiTi" w:eastAsia="KaiTi" w:hAnsi="KaiTi" w:hint="eastAsia"/>
          <w:sz w:val="21"/>
          <w:szCs w:val="21"/>
        </w:rPr>
        <w:t>”</w:t>
      </w:r>
      <w:r w:rsidR="00461107">
        <w:rPr>
          <w:rFonts w:ascii="KaiTi" w:eastAsia="KaiTi" w:hAnsi="KaiTi" w:hint="eastAsia"/>
          <w:sz w:val="21"/>
          <w:szCs w:val="21"/>
        </w:rPr>
        <w:t>）</w:t>
      </w:r>
    </w:p>
    <w:p w:rsidR="003741AA" w:rsidRPr="001101EF" w:rsidRDefault="00263766" w:rsidP="00B52CF3">
      <w:pPr>
        <w:keepNext/>
        <w:keepLines/>
        <w:tabs>
          <w:tab w:val="left" w:pos="2880"/>
        </w:tabs>
        <w:spacing w:beforeLines="100" w:before="240" w:afterLines="50" w:after="120" w:line="340" w:lineRule="atLeast"/>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43"/>
      </w:r>
      <w:r w:rsidR="00E5527E" w:rsidRPr="001101EF">
        <w:rPr>
          <w:rFonts w:ascii="SimHei" w:eastAsia="SimHei" w:hAnsi="SimHei" w:hint="eastAsia"/>
          <w:bCs/>
          <w:smallCaps/>
          <w:color w:val="1F497D" w:themeColor="text2"/>
          <w:sz w:val="21"/>
          <w:szCs w:val="21"/>
          <w:u w:val="single"/>
        </w:rPr>
        <w:t>：</w:t>
      </w:r>
    </w:p>
    <w:p w:rsidR="000201D3" w:rsidRPr="006F661C" w:rsidRDefault="002E6619" w:rsidP="00777EDA">
      <w:pPr>
        <w:pStyle w:val="ad"/>
        <w:numPr>
          <w:ilvl w:val="0"/>
          <w:numId w:val="49"/>
        </w:numPr>
        <w:tabs>
          <w:tab w:val="left" w:pos="567"/>
        </w:tabs>
        <w:adjustRightInd w:val="0"/>
        <w:spacing w:afterLines="50" w:after="120" w:line="340" w:lineRule="atLeast"/>
        <w:ind w:left="0" w:firstLine="0"/>
        <w:contextualSpacing w:val="0"/>
        <w:jc w:val="both"/>
        <w:rPr>
          <w:rFonts w:ascii="SimSun" w:eastAsiaTheme="minorHAnsi" w:hAnsi="SimSun"/>
          <w:sz w:val="21"/>
          <w:szCs w:val="21"/>
          <w:lang w:eastAsia="zh-CN"/>
        </w:rPr>
      </w:pPr>
      <w:r w:rsidRPr="000201D3">
        <w:rPr>
          <w:rFonts w:ascii="SimSun" w:eastAsia="SimSun" w:hAnsi="SimSun" w:cs="SimSun" w:hint="eastAsia"/>
          <w:sz w:val="21"/>
          <w:szCs w:val="21"/>
          <w:lang w:eastAsia="zh-CN"/>
        </w:rPr>
        <w:t>印度制定了发展知识型经济的道路，更加注重创新和技术升级。以下几点是在印度设立新驻外办事处的理由。</w:t>
      </w:r>
    </w:p>
    <w:p w:rsidR="002E6619" w:rsidRPr="004F3306" w:rsidRDefault="002E6619" w:rsidP="00777EDA">
      <w:pPr>
        <w:pStyle w:val="ad"/>
        <w:numPr>
          <w:ilvl w:val="0"/>
          <w:numId w:val="49"/>
        </w:numPr>
        <w:tabs>
          <w:tab w:val="left" w:pos="567"/>
        </w:tabs>
        <w:adjustRightInd w:val="0"/>
        <w:spacing w:afterLines="50" w:after="120" w:line="340" w:lineRule="atLeast"/>
        <w:ind w:left="0" w:firstLine="0"/>
        <w:contextualSpacing w:val="0"/>
        <w:jc w:val="both"/>
        <w:rPr>
          <w:rFonts w:ascii="SimSun" w:eastAsiaTheme="minorHAnsi" w:hAnsi="SimSun"/>
          <w:sz w:val="21"/>
          <w:szCs w:val="21"/>
          <w:lang w:eastAsia="zh-CN"/>
        </w:rPr>
      </w:pPr>
      <w:r w:rsidRPr="000201D3">
        <w:rPr>
          <w:rFonts w:ascii="SimSun" w:eastAsia="SimSun" w:hAnsi="SimSun" w:cs="SimSun" w:hint="eastAsia"/>
          <w:sz w:val="21"/>
          <w:szCs w:val="21"/>
          <w:lang w:eastAsia="zh-CN"/>
        </w:rPr>
        <w:t>印度是世界第二人口大国，也是</w:t>
      </w:r>
      <w:r w:rsidRPr="006F661C">
        <w:rPr>
          <w:rFonts w:ascii="SimSun" w:eastAsiaTheme="minorHAnsi" w:hAnsi="SimSun" w:hint="eastAsia"/>
          <w:sz w:val="21"/>
          <w:szCs w:val="21"/>
          <w:lang w:eastAsia="zh-CN"/>
        </w:rPr>
        <w:t>201</w:t>
      </w:r>
      <w:r w:rsidRPr="004F3306">
        <w:rPr>
          <w:rFonts w:ascii="SimSun" w:eastAsiaTheme="minorHAnsi" w:hAnsi="SimSun" w:hint="eastAsia"/>
          <w:sz w:val="21"/>
          <w:szCs w:val="21"/>
          <w:lang w:eastAsia="zh-CN"/>
        </w:rPr>
        <w:t>5</w:t>
      </w:r>
      <w:r w:rsidRPr="000201D3">
        <w:rPr>
          <w:rFonts w:ascii="SimSun" w:eastAsia="SimSun" w:hAnsi="SimSun" w:cs="SimSun" w:hint="eastAsia"/>
          <w:sz w:val="21"/>
          <w:szCs w:val="21"/>
          <w:lang w:eastAsia="zh-CN"/>
        </w:rPr>
        <w:t>年全球经济增长最快的国家。《</w:t>
      </w:r>
      <w:r w:rsidRPr="004F3306">
        <w:rPr>
          <w:rFonts w:ascii="SimSun" w:eastAsiaTheme="minorHAnsi" w:hAnsi="SimSun" w:hint="eastAsia"/>
          <w:sz w:val="21"/>
          <w:szCs w:val="21"/>
          <w:lang w:eastAsia="zh-CN"/>
        </w:rPr>
        <w:t>2015</w:t>
      </w:r>
      <w:r w:rsidRPr="000201D3">
        <w:rPr>
          <w:rFonts w:ascii="SimSun" w:eastAsia="SimSun" w:hAnsi="SimSun" w:cs="SimSun" w:hint="eastAsia"/>
          <w:sz w:val="21"/>
          <w:szCs w:val="21"/>
          <w:lang w:eastAsia="zh-CN"/>
        </w:rPr>
        <w:t>年全球创新指数》报告选择印度作为中南亚中低收入国家组在创新方面取得成绩的范例。报告把印度作为在创新方面颇有建树的典范，介绍了印度多年来如何制定创新政策，并指出印度获得成果的方面。</w:t>
      </w:r>
    </w:p>
    <w:p w:rsidR="002E6619" w:rsidRPr="009A6D4C" w:rsidRDefault="000201D3" w:rsidP="00B52CF3">
      <w:pPr>
        <w:pStyle w:val="ad"/>
        <w:tabs>
          <w:tab w:val="left" w:pos="567"/>
        </w:tabs>
        <w:adjustRightInd w:val="0"/>
        <w:spacing w:afterLines="50" w:after="120" w:line="340" w:lineRule="atLeast"/>
        <w:ind w:left="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3</w:t>
      </w:r>
      <w:r w:rsidR="002E6619" w:rsidRPr="009A6D4C">
        <w:rPr>
          <w:rFonts w:ascii="SimSun" w:eastAsia="SimSun" w:hAnsi="SimSun"/>
          <w:sz w:val="21"/>
          <w:szCs w:val="21"/>
          <w:lang w:eastAsia="zh-CN"/>
        </w:rPr>
        <w:t>.</w:t>
      </w:r>
      <w:r w:rsidR="002E6619" w:rsidRPr="009A6D4C">
        <w:rPr>
          <w:rFonts w:ascii="SimSun" w:eastAsia="SimSun" w:hAnsi="SimSun"/>
          <w:sz w:val="21"/>
          <w:szCs w:val="21"/>
          <w:lang w:eastAsia="zh-CN"/>
        </w:rPr>
        <w:tab/>
      </w:r>
      <w:r w:rsidR="002E6619" w:rsidRPr="0043283D">
        <w:rPr>
          <w:rFonts w:ascii="SimSun" w:eastAsia="SimSun" w:hAnsi="SimSun" w:hint="eastAsia"/>
          <w:sz w:val="21"/>
          <w:szCs w:val="21"/>
          <w:lang w:eastAsia="zh-CN"/>
        </w:rPr>
        <w:t>印度在中南亚国家的全球创新指数排名居首。在2011-2014年间的全球创新指数总体评分上，印度是全世界在创新方面颇有建树的八个国家地区之一。印度政府正在协力工作，以刷新多个参数的相关数据，这将提升印度在全球创新指数的整体排名。</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4</w:t>
      </w:r>
      <w:r w:rsidR="002E6619" w:rsidRPr="009A6D4C">
        <w:rPr>
          <w:rFonts w:ascii="SimSun" w:hAnsi="SimSun"/>
          <w:sz w:val="21"/>
          <w:szCs w:val="21"/>
        </w:rPr>
        <w:t>.</w:t>
      </w:r>
      <w:r w:rsidR="002E6619" w:rsidRPr="009A6D4C">
        <w:rPr>
          <w:rFonts w:ascii="SimSun" w:hAnsi="SimSun"/>
          <w:sz w:val="21"/>
          <w:szCs w:val="21"/>
        </w:rPr>
        <w:tab/>
      </w:r>
      <w:r w:rsidR="002E6619" w:rsidRPr="0043283D">
        <w:rPr>
          <w:rFonts w:ascii="SimSun" w:hAnsi="SimSun" w:hint="eastAsia"/>
          <w:sz w:val="21"/>
          <w:szCs w:val="21"/>
        </w:rPr>
        <w:t>印度政府的“印度制造”计划激励了印度的制造业。计划旨在培养印度的创新生态系统，并帮助印度实现在知识经济和技术上的世界领先地位。</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5</w:t>
      </w:r>
      <w:r w:rsidR="002E6619" w:rsidRPr="009A6D4C">
        <w:rPr>
          <w:rFonts w:ascii="SimSun" w:hAnsi="SimSun"/>
          <w:sz w:val="21"/>
          <w:szCs w:val="21"/>
        </w:rPr>
        <w:t>.</w:t>
      </w:r>
      <w:r w:rsidR="002E6619" w:rsidRPr="009A6D4C">
        <w:rPr>
          <w:rFonts w:ascii="SimSun" w:hAnsi="SimSun" w:hint="eastAsia"/>
          <w:sz w:val="21"/>
          <w:szCs w:val="21"/>
        </w:rPr>
        <w:tab/>
      </w:r>
      <w:r w:rsidR="002E6619" w:rsidRPr="0043283D">
        <w:rPr>
          <w:rFonts w:ascii="SimSun" w:hAnsi="SimSun" w:hint="eastAsia"/>
          <w:sz w:val="21"/>
          <w:szCs w:val="21"/>
        </w:rPr>
        <w:t>“创业印度”计划在才华横溢的年轻一代急切渴望开辟事业时，释放了初创公司的创业能量。印度政府启动了一项计划，为创业公司在为专利、商标和外观设计申请知识产权保护时从申请到最后处理</w:t>
      </w:r>
      <w:r w:rsidR="002B6F58">
        <w:rPr>
          <w:rFonts w:ascii="SimSun" w:hAnsi="SimSun" w:hint="eastAsia"/>
          <w:sz w:val="21"/>
          <w:szCs w:val="21"/>
        </w:rPr>
        <w:t>（</w:t>
      </w:r>
      <w:r w:rsidR="002E6619" w:rsidRPr="0043283D">
        <w:rPr>
          <w:rFonts w:ascii="SimSun" w:hAnsi="SimSun" w:hint="eastAsia"/>
          <w:sz w:val="21"/>
          <w:szCs w:val="21"/>
        </w:rPr>
        <w:t>包括授予专利或注册</w:t>
      </w:r>
      <w:r w:rsidR="00461107">
        <w:rPr>
          <w:rFonts w:ascii="SimSun" w:hAnsi="SimSun" w:hint="eastAsia"/>
          <w:sz w:val="21"/>
          <w:szCs w:val="21"/>
        </w:rPr>
        <w:t>）</w:t>
      </w:r>
      <w:r w:rsidR="002E6619" w:rsidRPr="0043283D">
        <w:rPr>
          <w:rFonts w:ascii="SimSun" w:hAnsi="SimSun" w:hint="eastAsia"/>
          <w:sz w:val="21"/>
          <w:szCs w:val="21"/>
        </w:rPr>
        <w:t>阶段提供便利，为创业公司的知识产权提供了激励。</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6</w:t>
      </w:r>
      <w:r w:rsidR="002E6619" w:rsidRPr="009A6D4C">
        <w:rPr>
          <w:rFonts w:ascii="SimSun" w:hAnsi="SimSun"/>
          <w:sz w:val="21"/>
          <w:szCs w:val="21"/>
        </w:rPr>
        <w:t>.</w:t>
      </w:r>
      <w:r w:rsidR="002E6619" w:rsidRPr="009A6D4C">
        <w:rPr>
          <w:rFonts w:ascii="SimSun" w:hAnsi="SimSun" w:hint="eastAsia"/>
          <w:sz w:val="21"/>
          <w:szCs w:val="21"/>
        </w:rPr>
        <w:tab/>
        <w:t>“数字印度”活动提供了平台，让人们展示才能并就一系列话题分享看法。数字革命还带动了创新，在不久的将来，印度期待在教育、农业、医疗和环境等多个部门看到越来越多创新。知识产权申请可能因此急剧增多。</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7</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技术创新会加快过时的传统模式的分解，带来与时俱进、受时代欢迎的变革。创新在印度的多个部门都在发生，从制药、汽车、能源、医疗，到媒体、政府管理和教育。印度处在信息技术</w:t>
      </w:r>
      <w:r w:rsidR="002B6F58">
        <w:rPr>
          <w:rFonts w:ascii="SimSun" w:hAnsi="SimSun" w:hint="eastAsia"/>
          <w:sz w:val="21"/>
          <w:szCs w:val="21"/>
        </w:rPr>
        <w:t>（</w:t>
      </w:r>
      <w:r w:rsidR="002E6619" w:rsidRPr="009A6D4C">
        <w:rPr>
          <w:rFonts w:ascii="SimSun" w:hAnsi="SimSun" w:hint="eastAsia"/>
          <w:sz w:val="21"/>
          <w:szCs w:val="21"/>
        </w:rPr>
        <w:t>IT</w:t>
      </w:r>
      <w:r w:rsidR="00461107">
        <w:rPr>
          <w:rFonts w:ascii="SimSun" w:hAnsi="SimSun" w:hint="eastAsia"/>
          <w:sz w:val="21"/>
          <w:szCs w:val="21"/>
        </w:rPr>
        <w:t>）</w:t>
      </w:r>
      <w:r w:rsidR="002E6619" w:rsidRPr="009A6D4C">
        <w:rPr>
          <w:rFonts w:ascii="SimSun" w:hAnsi="SimSun" w:hint="eastAsia"/>
          <w:sz w:val="21"/>
          <w:szCs w:val="21"/>
        </w:rPr>
        <w:t>和IT服务的前沿。在过去的数年间，印度因服务创新广受赞誉。同时，印度希望利用其产品创新能力，为不断增长的全球知识产权服务需求</w:t>
      </w:r>
      <w:proofErr w:type="gramStart"/>
      <w:r w:rsidR="002E6619" w:rsidRPr="009A6D4C">
        <w:rPr>
          <w:rFonts w:ascii="SimSun" w:hAnsi="SimSun" w:hint="eastAsia"/>
          <w:sz w:val="21"/>
          <w:szCs w:val="21"/>
        </w:rPr>
        <w:t>作出</w:t>
      </w:r>
      <w:proofErr w:type="gramEnd"/>
      <w:r w:rsidR="002E6619" w:rsidRPr="009A6D4C">
        <w:rPr>
          <w:rFonts w:ascii="SimSun" w:hAnsi="SimSun" w:hint="eastAsia"/>
          <w:sz w:val="21"/>
          <w:szCs w:val="21"/>
        </w:rPr>
        <w:t>突出贡献。</w:t>
      </w:r>
    </w:p>
    <w:p w:rsidR="002E6619" w:rsidRPr="009A6D4C" w:rsidRDefault="000201D3" w:rsidP="00B52CF3">
      <w:pPr>
        <w:tabs>
          <w:tab w:val="left" w:pos="567"/>
          <w:tab w:val="left" w:pos="2000"/>
        </w:tabs>
        <w:adjustRightInd w:val="0"/>
        <w:spacing w:afterLines="50" w:after="120" w:line="340" w:lineRule="atLeast"/>
        <w:jc w:val="both"/>
        <w:rPr>
          <w:rFonts w:ascii="SimSun" w:hAnsi="SimSun"/>
          <w:sz w:val="21"/>
          <w:szCs w:val="21"/>
        </w:rPr>
      </w:pPr>
      <w:r>
        <w:rPr>
          <w:rFonts w:ascii="SimSun" w:hAnsi="SimSun" w:hint="eastAsia"/>
          <w:sz w:val="21"/>
          <w:szCs w:val="21"/>
        </w:rPr>
        <w:lastRenderedPageBreak/>
        <w:t>8</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印度正在利用人口红利，弥合发展中国家与发达国家之间的创新差距。印度真正的可持续经济发展和增长将源自本土创新、技术、产品和服务。</w:t>
      </w:r>
    </w:p>
    <w:p w:rsidR="002E6619" w:rsidRPr="009A6D4C" w:rsidRDefault="000201D3" w:rsidP="00B52CF3">
      <w:pPr>
        <w:tabs>
          <w:tab w:val="left" w:pos="567"/>
          <w:tab w:val="left" w:pos="1780"/>
          <w:tab w:val="left" w:pos="2240"/>
          <w:tab w:val="left" w:pos="2880"/>
          <w:tab w:val="left" w:pos="4620"/>
          <w:tab w:val="left" w:pos="5800"/>
          <w:tab w:val="left" w:pos="6460"/>
          <w:tab w:val="left" w:pos="8220"/>
        </w:tabs>
        <w:adjustRightInd w:val="0"/>
        <w:spacing w:afterLines="50" w:after="120" w:line="340" w:lineRule="atLeast"/>
        <w:jc w:val="both"/>
        <w:rPr>
          <w:rFonts w:ascii="SimSun" w:hAnsi="SimSun"/>
          <w:sz w:val="21"/>
          <w:szCs w:val="21"/>
        </w:rPr>
      </w:pPr>
      <w:r>
        <w:rPr>
          <w:rFonts w:ascii="SimSun" w:hAnsi="SimSun" w:hint="eastAsia"/>
          <w:sz w:val="21"/>
          <w:szCs w:val="21"/>
        </w:rPr>
        <w:t>9</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将很快出台国家知识产权政策，发挥政府、研发机构、教育机构、包括微型和中小型企业、创业公司和其他利益攸关者在内的公司实体的优势，创造有利于创新的环境。因此，尽管印度在专利和商标申请方面出现井喷之势，但政府对此已有准备，并打算在知识产权相关的所有方面实现飞跃。</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10</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总体知识产权申请，尤其是国内申请持续上升。例如，居民提交的专利申请已从2005-06年的18.45%升至2014-15年的28.22%。拟设印度办事处可以带动和鼓励印度国内的专利申请人藉由PCT提供的互动支持、必要指导和资源获取渠道，提交更多国际申请。这样也会加强WIPO的财务资源。</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1</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商标方面，印度的商标申请逐年增多，2013-14年突破了20万，今年有望轻松突破25万。过去几年间，印度申请提交量约占总量的95%。马德里体系已在印度显示出令人鼓舞的成绩，如果拟设WIPO印度办事处能提供直接的设施和资源，可以带动这些仍限于国内保护的印度申请人，使其中许多人通过WIPO的马德里体系机制为其商标寻求国际保护。</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2</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印度通过显著降低微型和中小型企业的知识产权申请费用，为这个部门的知识产权保护提供了便利，从而通过提供创新产品和服务为印度的工业进步</w:t>
      </w:r>
      <w:proofErr w:type="gramStart"/>
      <w:r w:rsidR="002E6619" w:rsidRPr="009A6D4C">
        <w:rPr>
          <w:rFonts w:ascii="SimSun" w:hAnsi="SimSun" w:hint="eastAsia"/>
          <w:sz w:val="21"/>
          <w:szCs w:val="21"/>
        </w:rPr>
        <w:t>作出</w:t>
      </w:r>
      <w:proofErr w:type="gramEnd"/>
      <w:r w:rsidR="002E6619" w:rsidRPr="009A6D4C">
        <w:rPr>
          <w:rFonts w:ascii="SimSun" w:hAnsi="SimSun" w:hint="eastAsia"/>
          <w:sz w:val="21"/>
          <w:szCs w:val="21"/>
        </w:rPr>
        <w:t>了显著贡献。许多印度政府部门启动了具体计划推动在微型和中小型企业中间推广知识产权，如果在印度设立驻外办事处，会成为WIPO的完美辅助，帮助其实现在微型和中小型企业方面设立的目标。</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3</w:t>
      </w:r>
      <w:r w:rsidR="002E6619" w:rsidRPr="009A6D4C">
        <w:rPr>
          <w:rFonts w:ascii="SimSun" w:hAnsi="SimSun"/>
          <w:sz w:val="21"/>
          <w:szCs w:val="21"/>
        </w:rPr>
        <w:t>.</w:t>
      </w:r>
      <w:r w:rsidR="002E6619" w:rsidRPr="009A6D4C">
        <w:rPr>
          <w:rFonts w:ascii="SimSun" w:hAnsi="SimSun" w:hint="eastAsia"/>
          <w:sz w:val="21"/>
          <w:szCs w:val="21"/>
        </w:rPr>
        <w:tab/>
        <w:t>因此，无论从短期还是长期而言，在印度设立驻外办事处对印度和WIPO都将是双赢的局面。</w:t>
      </w:r>
    </w:p>
    <w:p w:rsidR="002E6619" w:rsidRPr="000201D3" w:rsidRDefault="002E6619" w:rsidP="00B52CF3">
      <w:pPr>
        <w:tabs>
          <w:tab w:val="left" w:pos="567"/>
        </w:tabs>
        <w:adjustRightInd w:val="0"/>
        <w:spacing w:afterLines="50" w:after="120" w:line="340" w:lineRule="atLeast"/>
        <w:jc w:val="both"/>
        <w:rPr>
          <w:rFonts w:ascii="KaiTi" w:eastAsia="KaiTi" w:hAnsi="KaiTi"/>
          <w:sz w:val="21"/>
          <w:szCs w:val="21"/>
          <w:u w:val="single"/>
        </w:rPr>
      </w:pPr>
      <w:r w:rsidRPr="000201D3">
        <w:rPr>
          <w:rFonts w:ascii="KaiTi" w:eastAsia="KaiTi" w:hAnsi="KaiTi" w:cs="SimSun" w:hint="eastAsia"/>
          <w:bCs/>
          <w:sz w:val="21"/>
          <w:szCs w:val="21"/>
          <w:u w:val="single"/>
        </w:rPr>
        <w:t>印度</w:t>
      </w:r>
      <w:r w:rsidR="000201D3" w:rsidRPr="000201D3">
        <w:rPr>
          <w:rFonts w:ascii="KaiTi" w:eastAsia="KaiTi" w:hAnsi="KaiTi" w:cs="SimSun" w:hint="eastAsia"/>
          <w:bCs/>
          <w:sz w:val="21"/>
          <w:szCs w:val="21"/>
          <w:u w:val="single"/>
        </w:rPr>
        <w:t>知识产权用户的需求</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14</w:t>
      </w:r>
      <w:r w:rsidR="002E6619" w:rsidRPr="009A6D4C">
        <w:rPr>
          <w:rFonts w:ascii="SimSun" w:hAnsi="SimSun"/>
          <w:sz w:val="21"/>
          <w:szCs w:val="21"/>
        </w:rPr>
        <w:t>.</w:t>
      </w:r>
      <w:r w:rsidR="002E6619" w:rsidRPr="009A6D4C">
        <w:rPr>
          <w:rFonts w:ascii="SimSun" w:hAnsi="SimSun"/>
          <w:sz w:val="21"/>
          <w:szCs w:val="21"/>
        </w:rPr>
        <w:tab/>
      </w:r>
      <w:r w:rsidR="002E6619" w:rsidRPr="00951350">
        <w:rPr>
          <w:rFonts w:ascii="SimSun" w:hAnsi="SimSun" w:hint="eastAsia"/>
          <w:sz w:val="21"/>
          <w:szCs w:val="21"/>
        </w:rPr>
        <w:t>专利申请：</w:t>
      </w:r>
      <w:r w:rsidR="002E6619" w:rsidRPr="00125429">
        <w:rPr>
          <w:rFonts w:ascii="SimSun" w:hAnsi="SimSun" w:hint="eastAsia"/>
          <w:sz w:val="21"/>
          <w:szCs w:val="21"/>
        </w:rPr>
        <w:t>印度的专利申请从2004年的17</w:t>
      </w:r>
      <w:r w:rsidR="002E6619">
        <w:rPr>
          <w:rFonts w:ascii="SimSun" w:hAnsi="SimSun" w:hint="eastAsia"/>
          <w:sz w:val="21"/>
          <w:szCs w:val="21"/>
        </w:rPr>
        <w:t>,</w:t>
      </w:r>
      <w:r w:rsidR="002E6619" w:rsidRPr="00125429">
        <w:rPr>
          <w:rFonts w:ascii="SimSun" w:hAnsi="SimSun" w:hint="eastAsia"/>
          <w:sz w:val="21"/>
          <w:szCs w:val="21"/>
        </w:rPr>
        <w:t>466件增至2015年的45</w:t>
      </w:r>
      <w:r w:rsidR="002E6619">
        <w:rPr>
          <w:rFonts w:ascii="SimSun" w:hAnsi="SimSun" w:hint="eastAsia"/>
          <w:sz w:val="21"/>
          <w:szCs w:val="21"/>
        </w:rPr>
        <w:t>,</w:t>
      </w:r>
      <w:r w:rsidR="002E6619" w:rsidRPr="00125429">
        <w:rPr>
          <w:rFonts w:ascii="SimSun" w:hAnsi="SimSun" w:hint="eastAsia"/>
          <w:sz w:val="21"/>
          <w:szCs w:val="21"/>
        </w:rPr>
        <w:t>802件，涨幅162%。印度过去十年间的申请排名也从第11位上升至第7位。随着申请数量增多，这种向上的趋势还将持续。可能与此相关的是，将近75%的申请是由外国申请人提交。</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5.</w:t>
      </w:r>
      <w:r w:rsidR="002E6619">
        <w:rPr>
          <w:rFonts w:ascii="SimSun" w:hAnsi="SimSun" w:hint="eastAsia"/>
          <w:sz w:val="21"/>
          <w:szCs w:val="21"/>
        </w:rPr>
        <w:tab/>
      </w:r>
      <w:r w:rsidR="002E6619" w:rsidRPr="00951350">
        <w:rPr>
          <w:rFonts w:ascii="SimSun" w:hAnsi="SimSun"/>
          <w:sz w:val="21"/>
          <w:szCs w:val="21"/>
        </w:rPr>
        <w:t>PCT</w:t>
      </w:r>
      <w:r w:rsidR="002E6619" w:rsidRPr="00951350">
        <w:rPr>
          <w:rFonts w:ascii="SimSun" w:hAnsi="SimSun" w:hint="eastAsia"/>
          <w:sz w:val="21"/>
          <w:szCs w:val="21"/>
        </w:rPr>
        <w:t>成员：</w:t>
      </w:r>
      <w:r w:rsidR="002E6619" w:rsidRPr="00125429">
        <w:rPr>
          <w:rFonts w:ascii="SimSun" w:hAnsi="SimSun" w:hint="eastAsia"/>
          <w:sz w:val="21"/>
          <w:szCs w:val="21"/>
        </w:rPr>
        <w:t>全球化和数字革命提供的机会使更多印度公司渴望在全球市场中获得一席之地。WIPO的专利合作条约</w:t>
      </w:r>
      <w:r w:rsidR="002B6F58">
        <w:rPr>
          <w:rFonts w:ascii="SimSun" w:hAnsi="SimSun" w:hint="eastAsia"/>
          <w:sz w:val="21"/>
          <w:szCs w:val="21"/>
        </w:rPr>
        <w:t>（</w:t>
      </w:r>
      <w:r w:rsidR="002E6619" w:rsidRPr="00125429">
        <w:rPr>
          <w:rFonts w:ascii="SimSun" w:hAnsi="SimSun" w:hint="eastAsia"/>
          <w:sz w:val="21"/>
          <w:szCs w:val="21"/>
        </w:rPr>
        <w:t>PCT</w:t>
      </w:r>
      <w:r w:rsidR="00461107">
        <w:rPr>
          <w:rFonts w:ascii="SimSun" w:hAnsi="SimSun" w:hint="eastAsia"/>
          <w:sz w:val="21"/>
          <w:szCs w:val="21"/>
        </w:rPr>
        <w:t>）</w:t>
      </w:r>
      <w:r w:rsidR="002E6619" w:rsidRPr="00125429">
        <w:rPr>
          <w:rFonts w:ascii="SimSun" w:hAnsi="SimSun" w:hint="eastAsia"/>
          <w:sz w:val="21"/>
          <w:szCs w:val="21"/>
        </w:rPr>
        <w:t>为他们在148个国家保护自己的前沿技术提供了一种成本节约且高效的方式。</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6.</w:t>
      </w:r>
      <w:r w:rsidR="002E6619" w:rsidRPr="00125429">
        <w:rPr>
          <w:rFonts w:ascii="SimSun" w:hAnsi="SimSun"/>
          <w:sz w:val="21"/>
          <w:szCs w:val="21"/>
        </w:rPr>
        <w:tab/>
      </w:r>
      <w:r w:rsidR="002E6619" w:rsidRPr="00125429">
        <w:rPr>
          <w:rFonts w:ascii="SimSun" w:hAnsi="SimSun" w:hint="eastAsia"/>
          <w:sz w:val="21"/>
          <w:szCs w:val="21"/>
        </w:rPr>
        <w:t>印度于1998年成为PCT成员。当年，印度发明人仅在PCT下提交了14件国际申请；截至2014年，这个数字翻了一百倍，升至1428件。为确保印度公司从印度的PCT成员身份中全面受益，印度专利局积极促进和推广使用PCT有关服务，以扩大获取更广泛的成本节约的服务，简化申请专利国际保护的过程。</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7.</w:t>
      </w:r>
      <w:r w:rsidR="002E6619" w:rsidRPr="00125429">
        <w:rPr>
          <w:rFonts w:ascii="SimSun" w:hAnsi="SimSun"/>
          <w:sz w:val="21"/>
          <w:szCs w:val="21"/>
        </w:rPr>
        <w:tab/>
      </w:r>
      <w:r w:rsidR="002E6619" w:rsidRPr="00951350">
        <w:rPr>
          <w:rFonts w:ascii="SimSun" w:hAnsi="SimSun" w:hint="eastAsia"/>
          <w:sz w:val="21"/>
          <w:szCs w:val="21"/>
        </w:rPr>
        <w:t>国际检索单位：</w:t>
      </w:r>
      <w:r w:rsidR="002E6619" w:rsidRPr="00125429">
        <w:rPr>
          <w:rFonts w:ascii="SimSun" w:hAnsi="SimSun" w:hint="eastAsia"/>
          <w:sz w:val="21"/>
          <w:szCs w:val="21"/>
        </w:rPr>
        <w:t>2013年10月，印度专利局成为PCT的国际检索单位和国际初步审查单位</w:t>
      </w:r>
      <w:r w:rsidR="002B6F58">
        <w:rPr>
          <w:rFonts w:ascii="SimSun" w:hAnsi="SimSun" w:hint="eastAsia"/>
          <w:sz w:val="21"/>
          <w:szCs w:val="21"/>
        </w:rPr>
        <w:t>（</w:t>
      </w:r>
      <w:r w:rsidR="002E6619" w:rsidRPr="00125429">
        <w:rPr>
          <w:rFonts w:ascii="SimSun" w:hAnsi="SimSun" w:hint="eastAsia"/>
          <w:sz w:val="21"/>
          <w:szCs w:val="21"/>
        </w:rPr>
        <w:t>ISA/IPEA</w:t>
      </w:r>
      <w:r w:rsidR="00461107">
        <w:rPr>
          <w:rFonts w:ascii="SimSun" w:hAnsi="SimSun" w:hint="eastAsia"/>
          <w:sz w:val="21"/>
          <w:szCs w:val="21"/>
        </w:rPr>
        <w:t>）</w:t>
      </w:r>
      <w:r w:rsidR="002E6619" w:rsidRPr="00125429">
        <w:rPr>
          <w:rFonts w:ascii="SimSun" w:hAnsi="SimSun" w:hint="eastAsia"/>
          <w:sz w:val="21"/>
          <w:szCs w:val="21"/>
        </w:rPr>
        <w:t>，同时担任此角色的还有另外16个国家。印度公司从此可以更容易地获取本地的优质知识产权服务，此外还有其他具有ISA/IPEA身份的国际检索单位业已提供的服务。印度有自己的专利数据库，并能访问全球其他数据库，从而以极具竞争力的价格提供一流质量的专利检索和初步审查报告。截至2015年12月31日，印度作为国际检索单位已经收到了1</w:t>
      </w:r>
      <w:r w:rsidR="002E6619">
        <w:rPr>
          <w:rFonts w:ascii="SimSun" w:hAnsi="SimSun" w:hint="eastAsia"/>
          <w:sz w:val="21"/>
          <w:szCs w:val="21"/>
        </w:rPr>
        <w:t>,</w:t>
      </w:r>
      <w:r w:rsidR="002E6619" w:rsidRPr="00125429">
        <w:rPr>
          <w:rFonts w:ascii="SimSun" w:hAnsi="SimSun" w:hint="eastAsia"/>
          <w:sz w:val="21"/>
          <w:szCs w:val="21"/>
        </w:rPr>
        <w:t>173个国际检索单位请求和30个国际初步审查单位请求。</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8.</w:t>
      </w:r>
      <w:r w:rsidR="002E6619" w:rsidRPr="00125429">
        <w:rPr>
          <w:rFonts w:ascii="SimSun" w:hAnsi="SimSun"/>
          <w:sz w:val="21"/>
          <w:szCs w:val="21"/>
        </w:rPr>
        <w:tab/>
      </w:r>
      <w:r w:rsidR="002E6619" w:rsidRPr="00951350">
        <w:rPr>
          <w:rFonts w:ascii="SimSun" w:hAnsi="SimSun" w:hint="eastAsia"/>
          <w:sz w:val="21"/>
          <w:szCs w:val="21"/>
        </w:rPr>
        <w:t>马德里议定书：</w:t>
      </w:r>
      <w:r w:rsidR="002E6619" w:rsidRPr="00125429">
        <w:rPr>
          <w:rFonts w:ascii="SimSun" w:hAnsi="SimSun" w:hint="eastAsia"/>
          <w:sz w:val="21"/>
          <w:szCs w:val="21"/>
        </w:rPr>
        <w:t>印度于2013年7月加入《商标国际注册马德里协定有关议定书》，印度公司由此也可采用简单易用和节约成本的方式在国际市场上保护自己的品牌。马德里体系成为印度申请人进入全球市场的通道，并为外国公司在印度市场建立业务打开了门户。截至2015年12月31日，印度商标注册处收到了20</w:t>
      </w:r>
      <w:r w:rsidR="002E6619">
        <w:rPr>
          <w:rFonts w:ascii="SimSun" w:hAnsi="SimSun" w:hint="eastAsia"/>
          <w:sz w:val="21"/>
          <w:szCs w:val="21"/>
        </w:rPr>
        <w:t>,</w:t>
      </w:r>
      <w:r w:rsidR="002E6619" w:rsidRPr="00125429">
        <w:rPr>
          <w:rFonts w:ascii="SimSun" w:hAnsi="SimSun" w:hint="eastAsia"/>
          <w:sz w:val="21"/>
          <w:szCs w:val="21"/>
        </w:rPr>
        <w:t>094件指定印度的国际申请，而且这一数字有望在未来几年成倍增长。</w:t>
      </w:r>
    </w:p>
    <w:p w:rsidR="000201D3" w:rsidRPr="001101EF" w:rsidRDefault="000201D3"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lastRenderedPageBreak/>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0201D3" w:rsidRDefault="000201D3" w:rsidP="00B52CF3">
      <w:pPr>
        <w:keepNext/>
        <w:keepLines/>
        <w:tabs>
          <w:tab w:val="left" w:pos="567"/>
        </w:tabs>
        <w:adjustRightInd w:val="0"/>
        <w:spacing w:beforeLines="50" w:before="12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DD568C" w:rsidRPr="009A6D4C" w:rsidRDefault="00DD568C"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19.</w:t>
      </w:r>
      <w:r>
        <w:rPr>
          <w:rFonts w:ascii="SimSun" w:hAnsi="SimSun" w:hint="eastAsia"/>
          <w:sz w:val="21"/>
          <w:szCs w:val="21"/>
        </w:rPr>
        <w:tab/>
      </w:r>
      <w:r w:rsidRPr="0043283D">
        <w:rPr>
          <w:rFonts w:ascii="SimSun" w:hAnsi="SimSun" w:hint="eastAsia"/>
          <w:sz w:val="21"/>
          <w:szCs w:val="21"/>
        </w:rPr>
        <w:t>印度成为驻外办事处东道国的总体目标是，制定有利于创新和创造力的平衡、有效的国际知识产权制度，使印度、WIPO及其他相关的利益攸关者受益。WIPO在印度设立驻外办事处也能提升WIPO的服务品质，并促进其作为全球服务性组织的独特作用。</w:t>
      </w:r>
    </w:p>
    <w:p w:rsidR="00DD568C" w:rsidRPr="009A6D4C" w:rsidRDefault="00DD568C"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20</w:t>
      </w:r>
      <w:r w:rsidRPr="009A6D4C">
        <w:rPr>
          <w:rFonts w:ascii="SimSun" w:hAnsi="SimSun"/>
          <w:sz w:val="21"/>
          <w:szCs w:val="21"/>
        </w:rPr>
        <w:t>.</w:t>
      </w:r>
      <w:r w:rsidRPr="009A6D4C">
        <w:rPr>
          <w:rFonts w:ascii="SimSun" w:hAnsi="SimSun"/>
          <w:sz w:val="21"/>
          <w:szCs w:val="21"/>
        </w:rPr>
        <w:tab/>
      </w:r>
      <w:r w:rsidRPr="0043283D">
        <w:rPr>
          <w:rFonts w:ascii="SimSun" w:hAnsi="SimSun" w:hint="eastAsia"/>
          <w:sz w:val="21"/>
          <w:szCs w:val="21"/>
        </w:rPr>
        <w:t>印度</w:t>
      </w:r>
      <w:r w:rsidR="00951350">
        <w:rPr>
          <w:rFonts w:ascii="SimSun" w:hAnsi="SimSun" w:hint="eastAsia"/>
          <w:sz w:val="21"/>
          <w:szCs w:val="21"/>
        </w:rPr>
        <w:t>驻外</w:t>
      </w:r>
      <w:r w:rsidRPr="0043283D">
        <w:rPr>
          <w:rFonts w:ascii="SimSun" w:hAnsi="SimSun" w:hint="eastAsia"/>
          <w:sz w:val="21"/>
          <w:szCs w:val="21"/>
        </w:rPr>
        <w:t>办事处还将在以下方面加强WIPO的核心职能：</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推广WIPO的全球知识产权体系并为其提供支持，</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提供有效的技术援助和能力建设活动，</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推广WIPO的各项条约，以及</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实施有效的沟通和联络策略。</w:t>
      </w:r>
    </w:p>
    <w:p w:rsidR="00CC2937" w:rsidRDefault="00CC2937" w:rsidP="00B52CF3">
      <w:pPr>
        <w:keepNext/>
        <w:keepLines/>
        <w:tabs>
          <w:tab w:val="left" w:pos="567"/>
        </w:tabs>
        <w:adjustRightInd w:val="0"/>
        <w:spacing w:beforeLines="100" w:before="240" w:afterLines="50" w:after="120" w:line="340" w:lineRule="atLeast"/>
        <w:jc w:val="both"/>
        <w:rPr>
          <w:rFonts w:ascii="SimHei" w:eastAsia="SimHei" w:hAnsi="SimHei"/>
          <w:bCs/>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4"/>
      </w:r>
      <w:r w:rsidRPr="006D5C33">
        <w:rPr>
          <w:rFonts w:ascii="SimHei" w:eastAsia="SimHei" w:hAnsi="SimHei" w:hint="eastAsia"/>
          <w:bCs/>
          <w:smallCaps/>
          <w:color w:val="1F497D" w:themeColor="text2"/>
          <w:sz w:val="21"/>
          <w:szCs w:val="21"/>
        </w:rPr>
        <w:t>）：</w:t>
      </w:r>
    </w:p>
    <w:p w:rsidR="00CC2937" w:rsidRPr="00CC2937" w:rsidRDefault="00CC2937" w:rsidP="00B52CF3">
      <w:pPr>
        <w:tabs>
          <w:tab w:val="left" w:pos="567"/>
        </w:tabs>
        <w:adjustRightInd w:val="0"/>
        <w:spacing w:afterLines="50" w:after="120" w:line="340" w:lineRule="atLeast"/>
        <w:jc w:val="both"/>
        <w:rPr>
          <w:rFonts w:ascii="KaiTi" w:eastAsia="KaiTi" w:hAnsi="KaiTi"/>
          <w:sz w:val="21"/>
          <w:szCs w:val="21"/>
          <w:u w:val="single"/>
        </w:rPr>
      </w:pPr>
      <w:r w:rsidRPr="00CC2937">
        <w:rPr>
          <w:rFonts w:ascii="KaiTi" w:eastAsia="KaiTi" w:hAnsi="KaiTi" w:cs="SimSun" w:hint="eastAsia"/>
          <w:bCs/>
          <w:sz w:val="21"/>
          <w:szCs w:val="21"/>
          <w:u w:val="single"/>
        </w:rPr>
        <w:t>印度</w:t>
      </w:r>
      <w:r w:rsidR="00951350">
        <w:rPr>
          <w:rFonts w:ascii="KaiTi" w:eastAsia="KaiTi" w:hAnsi="KaiTi" w:cs="SimSun" w:hint="eastAsia"/>
          <w:bCs/>
          <w:sz w:val="21"/>
          <w:szCs w:val="21"/>
          <w:u w:val="single"/>
        </w:rPr>
        <w:t>驻外</w:t>
      </w:r>
      <w:r w:rsidRPr="00CC2937">
        <w:rPr>
          <w:rFonts w:ascii="KaiTi" w:eastAsia="KaiTi" w:hAnsi="KaiTi" w:cs="SimSun" w:hint="eastAsia"/>
          <w:bCs/>
          <w:sz w:val="21"/>
          <w:szCs w:val="21"/>
          <w:u w:val="single"/>
        </w:rPr>
        <w:t>办事处的</w:t>
      </w:r>
      <w:r w:rsidR="00951350">
        <w:rPr>
          <w:rFonts w:ascii="KaiTi" w:eastAsia="KaiTi" w:hAnsi="KaiTi" w:cs="SimSun" w:hint="eastAsia"/>
          <w:bCs/>
          <w:sz w:val="21"/>
          <w:szCs w:val="21"/>
          <w:u w:val="single"/>
        </w:rPr>
        <w:t>拟议</w:t>
      </w:r>
      <w:r w:rsidRPr="00CC2937">
        <w:rPr>
          <w:rFonts w:ascii="KaiTi" w:eastAsia="KaiTi" w:hAnsi="KaiTi" w:cs="SimSun" w:hint="eastAsia"/>
          <w:bCs/>
          <w:sz w:val="21"/>
          <w:szCs w:val="21"/>
          <w:u w:val="single"/>
        </w:rPr>
        <w:t>职能：</w:t>
      </w:r>
    </w:p>
    <w:p w:rsidR="00CC2937" w:rsidRPr="009A6D4C" w:rsidRDefault="00CC2937" w:rsidP="00B52CF3">
      <w:pPr>
        <w:tabs>
          <w:tab w:val="left" w:pos="567"/>
        </w:tabs>
        <w:adjustRightInd w:val="0"/>
        <w:spacing w:afterLines="50" w:after="120" w:line="340" w:lineRule="atLeast"/>
        <w:jc w:val="both"/>
        <w:rPr>
          <w:rFonts w:ascii="SimSun" w:hAnsi="SimSun"/>
          <w:sz w:val="21"/>
          <w:szCs w:val="21"/>
        </w:rPr>
      </w:pPr>
      <w:r w:rsidRPr="009A6D4C">
        <w:rPr>
          <w:rFonts w:ascii="SimSun" w:hAnsi="SimSun"/>
          <w:sz w:val="21"/>
          <w:szCs w:val="21"/>
        </w:rPr>
        <w:t>2</w:t>
      </w:r>
      <w:r>
        <w:rPr>
          <w:rFonts w:ascii="SimSun" w:hAnsi="SimSun" w:hint="eastAsia"/>
          <w:sz w:val="21"/>
          <w:szCs w:val="21"/>
        </w:rPr>
        <w:t>1</w:t>
      </w:r>
      <w:r w:rsidRPr="009A6D4C">
        <w:rPr>
          <w:rFonts w:ascii="SimSun" w:hAnsi="SimSun"/>
          <w:sz w:val="21"/>
          <w:szCs w:val="21"/>
        </w:rPr>
        <w:t>.</w:t>
      </w:r>
      <w:r w:rsidRPr="009A6D4C">
        <w:rPr>
          <w:rFonts w:ascii="SimSun" w:hAnsi="SimSun"/>
          <w:sz w:val="21"/>
          <w:szCs w:val="21"/>
        </w:rPr>
        <w:tab/>
      </w:r>
      <w:r w:rsidRPr="009A6D4C">
        <w:rPr>
          <w:rFonts w:ascii="SimSun" w:hAnsi="SimSun" w:hint="eastAsia"/>
          <w:sz w:val="21"/>
          <w:szCs w:val="21"/>
        </w:rPr>
        <w:t>基于初步评估，</w:t>
      </w:r>
      <w:r w:rsidR="009C0899">
        <w:rPr>
          <w:rFonts w:ascii="SimSun" w:hAnsi="SimSun" w:hint="eastAsia"/>
          <w:sz w:val="21"/>
          <w:szCs w:val="21"/>
        </w:rPr>
        <w:t>[</w:t>
      </w:r>
      <w:r w:rsidR="009C0899" w:rsidRPr="009C0899">
        <w:rPr>
          <w:rFonts w:ascii="KaiTi" w:eastAsia="KaiTi" w:hAnsi="KaiTi" w:hint="eastAsia"/>
          <w:sz w:val="21"/>
          <w:szCs w:val="21"/>
        </w:rPr>
        <w:t>印度</w:t>
      </w:r>
      <w:r w:rsidR="009C0899">
        <w:rPr>
          <w:rFonts w:ascii="SimSun" w:hAnsi="SimSun" w:hint="eastAsia"/>
          <w:sz w:val="21"/>
          <w:szCs w:val="21"/>
        </w:rPr>
        <w:t>]</w:t>
      </w:r>
      <w:proofErr w:type="gramStart"/>
      <w:r w:rsidRPr="009A6D4C">
        <w:rPr>
          <w:rFonts w:ascii="SimSun" w:hAnsi="SimSun" w:hint="eastAsia"/>
          <w:sz w:val="21"/>
          <w:szCs w:val="21"/>
        </w:rPr>
        <w:t>预期</w:t>
      </w:r>
      <w:r w:rsidR="009C0899">
        <w:rPr>
          <w:rFonts w:ascii="SimSun" w:hAnsi="SimSun" w:hint="eastAsia"/>
          <w:sz w:val="21"/>
          <w:szCs w:val="21"/>
        </w:rPr>
        <w:t>驻</w:t>
      </w:r>
      <w:proofErr w:type="gramEnd"/>
      <w:r w:rsidRPr="009A6D4C">
        <w:rPr>
          <w:rFonts w:ascii="SimSun" w:hAnsi="SimSun" w:hint="eastAsia"/>
          <w:sz w:val="21"/>
          <w:szCs w:val="21"/>
        </w:rPr>
        <w:t>印度办事处可开展的职能如下：</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的一项主要职能是提供全球知识产权服务。WIPO总体财务资源中绝大部分来自于这些服务。为发展中国家和最不发达国家提供技术援助是WIPO的另一项关键职能。WIPO</w:t>
      </w:r>
      <w:r w:rsidR="00CF25DD">
        <w:rPr>
          <w:rFonts w:ascii="SimSun" w:hAnsi="SimSun" w:hint="eastAsia"/>
          <w:sz w:val="21"/>
          <w:szCs w:val="21"/>
        </w:rPr>
        <w:t>有</w:t>
      </w:r>
      <w:r w:rsidRPr="009A6D4C">
        <w:rPr>
          <w:rFonts w:ascii="SimSun" w:hAnsi="SimSun" w:hint="eastAsia"/>
          <w:sz w:val="21"/>
          <w:szCs w:val="21"/>
        </w:rPr>
        <w:t>96%的收入来自于在其全球知识产权体系下</w:t>
      </w:r>
      <w:r w:rsidR="002B6F58">
        <w:rPr>
          <w:rFonts w:ascii="SimSun" w:hAnsi="SimSun" w:hint="eastAsia"/>
          <w:sz w:val="21"/>
          <w:szCs w:val="21"/>
        </w:rPr>
        <w:t>（</w:t>
      </w:r>
      <w:proofErr w:type="gramStart"/>
      <w:r w:rsidRPr="009A6D4C">
        <w:rPr>
          <w:rFonts w:ascii="SimSun" w:hAnsi="SimSun" w:hint="eastAsia"/>
          <w:sz w:val="21"/>
          <w:szCs w:val="21"/>
        </w:rPr>
        <w:t>即专利</w:t>
      </w:r>
      <w:proofErr w:type="gramEnd"/>
      <w:r w:rsidRPr="009A6D4C">
        <w:rPr>
          <w:rFonts w:ascii="SimSun" w:hAnsi="SimSun" w:hint="eastAsia"/>
          <w:sz w:val="21"/>
          <w:szCs w:val="21"/>
        </w:rPr>
        <w:t>合作条约、商标马德里体系、工业品外观设计海牙体系和WIPO仲裁与调解中心等</w:t>
      </w:r>
      <w:r w:rsidR="00461107">
        <w:rPr>
          <w:rFonts w:ascii="SimSun" w:hAnsi="SimSun" w:hint="eastAsia"/>
          <w:sz w:val="21"/>
          <w:szCs w:val="21"/>
        </w:rPr>
        <w:t>）</w:t>
      </w:r>
      <w:r w:rsidRPr="009A6D4C">
        <w:rPr>
          <w:rFonts w:ascii="SimSun" w:hAnsi="SimSun" w:hint="eastAsia"/>
          <w:sz w:val="21"/>
          <w:szCs w:val="21"/>
        </w:rPr>
        <w:t>提供服务的费用收入。其中，PCT和马德里分别约占WIPO总收入的77%和16%。印度同时是PCT和马德里体系的成员，WIPO在印度设立办事处，能创造有利环境，帮助这些体系创造更多利益，从而带来知识产权申请量的增加和WIPO的收入增长。</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WIPO全球知识产权体系服务的一个重要部分是为体系用户提供信息</w:t>
      </w:r>
      <w:proofErr w:type="gramStart"/>
      <w:r w:rsidRPr="009A6D4C">
        <w:rPr>
          <w:rFonts w:ascii="SimSun" w:hAnsi="SimSun" w:hint="eastAsia"/>
          <w:sz w:val="21"/>
          <w:szCs w:val="21"/>
        </w:rPr>
        <w:t>和援</w:t>
      </w:r>
      <w:proofErr w:type="gramEnd"/>
      <w:r w:rsidRPr="009A6D4C">
        <w:rPr>
          <w:rFonts w:ascii="SimSun" w:hAnsi="SimSun" w:hint="eastAsia"/>
          <w:sz w:val="21"/>
          <w:szCs w:val="21"/>
        </w:rPr>
        <w:t>助服务。例如，WIPO PCT法律司下的PCT信息服务处2015年共收到了11</w:t>
      </w:r>
      <w:r>
        <w:rPr>
          <w:rFonts w:ascii="SimSun" w:hAnsi="SimSun" w:hint="eastAsia"/>
          <w:sz w:val="21"/>
          <w:szCs w:val="21"/>
        </w:rPr>
        <w:t>,</w:t>
      </w:r>
      <w:r w:rsidRPr="009A6D4C">
        <w:rPr>
          <w:rFonts w:ascii="SimSun" w:hAnsi="SimSun" w:hint="eastAsia"/>
          <w:sz w:val="21"/>
          <w:szCs w:val="21"/>
        </w:rPr>
        <w:t>192个问询</w:t>
      </w:r>
      <w:r w:rsidR="002B6F58">
        <w:rPr>
          <w:rFonts w:ascii="SimSun" w:hAnsi="SimSun" w:hint="eastAsia"/>
          <w:sz w:val="21"/>
          <w:szCs w:val="21"/>
        </w:rPr>
        <w:t>（</w:t>
      </w:r>
      <w:r w:rsidRPr="009A6D4C">
        <w:rPr>
          <w:rFonts w:ascii="SimSun" w:hAnsi="SimSun" w:hint="eastAsia"/>
          <w:sz w:val="21"/>
          <w:szCs w:val="21"/>
        </w:rPr>
        <w:t>电邮、电话和传真</w:t>
      </w:r>
      <w:r w:rsidR="00461107">
        <w:rPr>
          <w:rFonts w:ascii="SimSun" w:hAnsi="SimSun" w:hint="eastAsia"/>
          <w:sz w:val="21"/>
          <w:szCs w:val="21"/>
        </w:rPr>
        <w:t>）</w:t>
      </w:r>
      <w:r w:rsidRPr="009A6D4C">
        <w:rPr>
          <w:rFonts w:ascii="SimSun" w:hAnsi="SimSun" w:hint="eastAsia"/>
          <w:sz w:val="21"/>
          <w:szCs w:val="21"/>
        </w:rPr>
        <w:t>，相当于平均每月收到932个问询，或每天45个。其中47%的问询是电话形式，所以平均每月接听约438通电话。其中91.7%的电话可以确认来源。在可以确认来源的这5</w:t>
      </w:r>
      <w:r>
        <w:rPr>
          <w:rFonts w:ascii="SimSun" w:hAnsi="SimSun" w:hint="eastAsia"/>
          <w:sz w:val="21"/>
          <w:szCs w:val="21"/>
        </w:rPr>
        <w:t>,</w:t>
      </w:r>
      <w:r w:rsidRPr="009A6D4C">
        <w:rPr>
          <w:rFonts w:ascii="SimSun" w:hAnsi="SimSun" w:hint="eastAsia"/>
          <w:sz w:val="21"/>
          <w:szCs w:val="21"/>
        </w:rPr>
        <w:t>458个电话中，</w:t>
      </w:r>
      <w:r w:rsidR="009C0899">
        <w:rPr>
          <w:rFonts w:ascii="SimSun" w:hAnsi="SimSun" w:hint="eastAsia"/>
          <w:sz w:val="21"/>
          <w:szCs w:val="21"/>
        </w:rPr>
        <w:t>[</w:t>
      </w:r>
      <w:r w:rsidR="009C0899" w:rsidRPr="009C0899">
        <w:rPr>
          <w:rFonts w:ascii="KaiTi" w:eastAsia="KaiTi" w:hAnsi="KaiTi" w:hint="eastAsia"/>
          <w:sz w:val="21"/>
          <w:szCs w:val="21"/>
        </w:rPr>
        <w:t>印度</w:t>
      </w:r>
      <w:r w:rsidR="009C0899">
        <w:rPr>
          <w:rFonts w:ascii="SimSun" w:hAnsi="SimSun" w:hint="eastAsia"/>
          <w:sz w:val="21"/>
          <w:szCs w:val="21"/>
        </w:rPr>
        <w:t>]可以确定有</w:t>
      </w:r>
      <w:r w:rsidRPr="009A6D4C">
        <w:rPr>
          <w:rFonts w:ascii="SimSun" w:hAnsi="SimSun" w:hint="eastAsia"/>
          <w:sz w:val="21"/>
          <w:szCs w:val="21"/>
        </w:rPr>
        <w:t>456个电话</w:t>
      </w:r>
      <w:r w:rsidR="002B6F58">
        <w:rPr>
          <w:rFonts w:ascii="SimSun" w:hAnsi="SimSun" w:hint="eastAsia"/>
          <w:sz w:val="21"/>
          <w:szCs w:val="21"/>
        </w:rPr>
        <w:t>（</w:t>
      </w:r>
      <w:r w:rsidRPr="009A6D4C">
        <w:rPr>
          <w:rFonts w:ascii="SimSun" w:hAnsi="SimSun" w:hint="eastAsia"/>
          <w:sz w:val="21"/>
          <w:szCs w:val="21"/>
        </w:rPr>
        <w:t>8.35%</w:t>
      </w:r>
      <w:r w:rsidR="00461107">
        <w:rPr>
          <w:rFonts w:ascii="SimSun" w:hAnsi="SimSun" w:hint="eastAsia"/>
          <w:sz w:val="21"/>
          <w:szCs w:val="21"/>
        </w:rPr>
        <w:t>）</w:t>
      </w:r>
      <w:r w:rsidRPr="009A6D4C">
        <w:rPr>
          <w:rFonts w:ascii="SimSun" w:hAnsi="SimSun" w:hint="eastAsia"/>
          <w:sz w:val="21"/>
          <w:szCs w:val="21"/>
        </w:rPr>
        <w:t>是来自亚洲国家。如果在印度设立办事处，就可提供这项关键服务，以经济上极便于承受的方式支持本组织全球知识产权体系在亚洲时区的服务。</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驻外办事处将成为WIPO整体客户回复网络的宝贵补充。如果有人在日内瓦工作时间之前致电WIPO，电话可自动转至印度接听和回复。</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拟设印度办事处可以针对WIPO全球基础设施部门管理的多个技术援助计划提供相关技术支持，例如成立技术与创新支持中心</w:t>
      </w:r>
      <w:r w:rsidR="002B6F58">
        <w:rPr>
          <w:rFonts w:ascii="SimSun" w:hAnsi="SimSun" w:hint="eastAsia"/>
          <w:sz w:val="21"/>
          <w:szCs w:val="21"/>
        </w:rPr>
        <w:t>（</w:t>
      </w:r>
      <w:r w:rsidRPr="009A6D4C">
        <w:rPr>
          <w:rFonts w:ascii="SimSun" w:hAnsi="SimSun" w:hint="eastAsia"/>
          <w:sz w:val="21"/>
          <w:szCs w:val="21"/>
        </w:rPr>
        <w:t>TISC</w:t>
      </w:r>
      <w:r w:rsidR="00461107">
        <w:rPr>
          <w:rFonts w:ascii="SimSun" w:hAnsi="SimSun" w:hint="eastAsia"/>
          <w:sz w:val="21"/>
          <w:szCs w:val="21"/>
        </w:rPr>
        <w:t>）</w:t>
      </w:r>
      <w:r w:rsidRPr="009A6D4C">
        <w:rPr>
          <w:rFonts w:ascii="SimSun" w:hAnsi="SimSun" w:hint="eastAsia"/>
          <w:sz w:val="21"/>
          <w:szCs w:val="21"/>
        </w:rPr>
        <w:t>，向知识产权局、全印度的高校和研究机构及其他发展中国家提供专利信息和其他科技信息。通过拟设印度办事处大力提供技术支持，藉由办事处的专家比从总部派遣专家更能节省成本。</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lastRenderedPageBreak/>
        <w:t>(</w:t>
      </w:r>
      <w:r w:rsidRPr="009A6D4C">
        <w:rPr>
          <w:rFonts w:ascii="SimSun" w:hAnsi="SimSun"/>
          <w:sz w:val="21"/>
          <w:szCs w:val="21"/>
        </w:rPr>
        <w:t>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拟设驻外办事处在开展能力建设活动方面将能为WIPO节约大量成本，例如组织会议、培训研讨会、WIPO暑期班、专利或商标审查</w:t>
      </w:r>
      <w:proofErr w:type="gramStart"/>
      <w:r w:rsidRPr="009A6D4C">
        <w:rPr>
          <w:rFonts w:ascii="SimSun" w:hAnsi="SimSun" w:hint="eastAsia"/>
          <w:sz w:val="21"/>
          <w:szCs w:val="21"/>
        </w:rPr>
        <w:t>员技术</w:t>
      </w:r>
      <w:proofErr w:type="gramEnd"/>
      <w:r w:rsidRPr="009A6D4C">
        <w:rPr>
          <w:rFonts w:ascii="SimSun" w:hAnsi="SimSun" w:hint="eastAsia"/>
          <w:sz w:val="21"/>
          <w:szCs w:val="21"/>
        </w:rPr>
        <w:t>培训以及在印度专利局进行研究访问和培训。这将使WIPO的预算要求尤其是差旅和其他后勤安排的预算降低。</w:t>
      </w:r>
    </w:p>
    <w:p w:rsidR="00CC2937" w:rsidRPr="00CC2937" w:rsidRDefault="00CC2937" w:rsidP="00B52CF3">
      <w:pPr>
        <w:tabs>
          <w:tab w:val="left" w:pos="567"/>
        </w:tabs>
        <w:adjustRightInd w:val="0"/>
        <w:spacing w:afterLines="50" w:after="120" w:line="340" w:lineRule="atLeast"/>
        <w:jc w:val="both"/>
        <w:rPr>
          <w:rFonts w:ascii="KaiTi" w:eastAsia="KaiTi" w:hAnsi="KaiTi"/>
          <w:sz w:val="21"/>
          <w:szCs w:val="21"/>
          <w:u w:val="single"/>
        </w:rPr>
      </w:pPr>
      <w:r w:rsidRPr="00CC2937">
        <w:rPr>
          <w:rFonts w:ascii="KaiTi" w:eastAsia="KaiTi" w:hAnsi="KaiTi" w:cs="SimSun" w:hint="eastAsia"/>
          <w:sz w:val="21"/>
          <w:szCs w:val="21"/>
          <w:u w:val="single"/>
        </w:rPr>
        <w:t>拟设印度办事处的目标</w:t>
      </w:r>
    </w:p>
    <w:p w:rsidR="00CC2937" w:rsidRPr="009A6D4C" w:rsidRDefault="00CC2937" w:rsidP="00B52CF3">
      <w:pPr>
        <w:tabs>
          <w:tab w:val="left" w:pos="567"/>
        </w:tabs>
        <w:adjustRightInd w:val="0"/>
        <w:spacing w:afterLines="50" w:after="120" w:line="340" w:lineRule="atLeast"/>
        <w:jc w:val="both"/>
        <w:rPr>
          <w:rFonts w:ascii="SimSun" w:hAnsi="SimSun"/>
          <w:sz w:val="21"/>
          <w:szCs w:val="21"/>
        </w:rPr>
      </w:pPr>
      <w:r w:rsidRPr="009A6D4C">
        <w:rPr>
          <w:rFonts w:ascii="SimSun" w:hAnsi="SimSun"/>
          <w:sz w:val="21"/>
          <w:szCs w:val="21"/>
        </w:rPr>
        <w:t>2</w:t>
      </w:r>
      <w:r>
        <w:rPr>
          <w:rFonts w:ascii="SimSun" w:hAnsi="SimSun" w:hint="eastAsia"/>
          <w:sz w:val="21"/>
          <w:szCs w:val="21"/>
        </w:rPr>
        <w:t>2</w:t>
      </w:r>
      <w:r w:rsidRPr="009A6D4C">
        <w:rPr>
          <w:rFonts w:ascii="SimSun" w:hAnsi="SimSun"/>
          <w:sz w:val="21"/>
          <w:szCs w:val="21"/>
        </w:rPr>
        <w:t>.</w:t>
      </w:r>
      <w:r w:rsidRPr="009A6D4C">
        <w:rPr>
          <w:rFonts w:ascii="SimSun" w:hAnsi="SimSun"/>
          <w:sz w:val="21"/>
          <w:szCs w:val="21"/>
        </w:rPr>
        <w:tab/>
      </w:r>
      <w:r w:rsidRPr="009A6D4C">
        <w:rPr>
          <w:rFonts w:ascii="SimSun" w:hAnsi="SimSun" w:cs="SimSun" w:hint="eastAsia"/>
          <w:sz w:val="21"/>
          <w:szCs w:val="21"/>
        </w:rPr>
        <w:t>拟设印度办事处的目标如下：</w:t>
      </w:r>
    </w:p>
    <w:p w:rsidR="00CC2937" w:rsidRPr="004F3306" w:rsidRDefault="00CC293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F3306">
        <w:rPr>
          <w:rFonts w:asciiTheme="minorEastAsia" w:eastAsiaTheme="minorEastAsia" w:hAnsiTheme="minorEastAsia" w:hint="eastAsia"/>
          <w:sz w:val="21"/>
          <w:szCs w:val="21"/>
        </w:rPr>
        <w:t>推广</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的全球服务，如PCT和马德里体系，并为在未来几年加入其他体系与政府协调工作；</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提供高效和及时的服务给PCT、马德里体系、</w:t>
      </w:r>
      <w:r w:rsidR="00CC2937" w:rsidRPr="004F3306">
        <w:rPr>
          <w:rFonts w:asciiTheme="minorEastAsia" w:eastAsiaTheme="minorEastAsia" w:hAnsiTheme="minorEastAsia"/>
          <w:sz w:val="21"/>
          <w:szCs w:val="21"/>
        </w:rPr>
        <w:t>PATENTSCOPE</w:t>
      </w:r>
      <w:r w:rsidR="00CC2937" w:rsidRPr="004F3306">
        <w:rPr>
          <w:rFonts w:asciiTheme="minorEastAsia" w:eastAsiaTheme="minorEastAsia" w:hAnsiTheme="minorEastAsia" w:hint="eastAsia"/>
          <w:sz w:val="21"/>
          <w:szCs w:val="21"/>
        </w:rPr>
        <w:t>等全球数据库以及WIPO仲裁与调解中心服务的用户和申请人；</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iii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与产业政策与推广部</w:t>
      </w:r>
      <w:r w:rsidR="002B6F58"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hint="eastAsia"/>
          <w:sz w:val="21"/>
          <w:szCs w:val="21"/>
        </w:rPr>
        <w:t>DIPP</w:t>
      </w:r>
      <w:r w:rsidR="00461107"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hint="eastAsia"/>
          <w:sz w:val="21"/>
          <w:szCs w:val="21"/>
        </w:rPr>
        <w:t>、印度知识产权局包括负责专利、外观设计、商标和地理标志兼版权注册的局长、印度产业界、商行、产业协会和商会合作，开发并推广</w:t>
      </w:r>
      <w:r w:rsidR="00CC2937" w:rsidRPr="004F3306">
        <w:rPr>
          <w:rFonts w:asciiTheme="minorEastAsia" w:eastAsiaTheme="minorEastAsia" w:hAnsiTheme="minorEastAsia"/>
          <w:sz w:val="21"/>
          <w:szCs w:val="21"/>
        </w:rPr>
        <w:t>WIPO</w:t>
      </w:r>
      <w:r w:rsidR="00CC2937" w:rsidRPr="004F3306">
        <w:rPr>
          <w:rFonts w:asciiTheme="minorEastAsia" w:eastAsiaTheme="minorEastAsia" w:hAnsiTheme="minorEastAsia" w:hint="eastAsia"/>
          <w:sz w:val="21"/>
          <w:szCs w:val="21"/>
        </w:rPr>
        <w:t>的全球伙伴项目，如</w:t>
      </w:r>
      <w:r w:rsidR="00CC2937" w:rsidRPr="004F3306">
        <w:rPr>
          <w:rFonts w:asciiTheme="minorEastAsia" w:eastAsiaTheme="minorEastAsia" w:hAnsiTheme="minorEastAsia"/>
          <w:sz w:val="21"/>
          <w:szCs w:val="21"/>
        </w:rPr>
        <w:t>WIPO GREEN</w:t>
      </w:r>
      <w:r w:rsidR="00CC2937" w:rsidRPr="004F3306">
        <w:rPr>
          <w:rFonts w:asciiTheme="minorEastAsia" w:eastAsiaTheme="minorEastAsia" w:hAnsiTheme="minorEastAsia" w:hint="eastAsia"/>
          <w:sz w:val="21"/>
          <w:szCs w:val="21"/>
        </w:rPr>
        <w:t>和</w:t>
      </w:r>
      <w:r w:rsidR="00CC2937" w:rsidRPr="004F3306">
        <w:rPr>
          <w:rFonts w:asciiTheme="minorEastAsia" w:eastAsiaTheme="minorEastAsia" w:hAnsiTheme="minorEastAsia"/>
          <w:sz w:val="21"/>
          <w:szCs w:val="21"/>
        </w:rPr>
        <w:t>WIPO RE：SEARCH</w:t>
      </w:r>
      <w:r w:rsidR="00CC2937" w:rsidRPr="004F3306">
        <w:rPr>
          <w:rFonts w:asciiTheme="minorEastAsia" w:eastAsiaTheme="minorEastAsia" w:hAnsiTheme="minorEastAsia" w:hint="eastAsia"/>
          <w:sz w:val="21"/>
          <w:szCs w:val="21"/>
        </w:rPr>
        <w:t>；</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iv</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与产业政策与推广部、印度知识产权局包括负责专利、外观设计、商标和地理标志兼版权注册的局长协调，协助WIPO总部进行开发WIPO知识数据库“</w:t>
      </w:r>
      <w:r w:rsidR="00CC2937" w:rsidRPr="004F3306">
        <w:rPr>
          <w:rFonts w:asciiTheme="minorEastAsia" w:eastAsiaTheme="minorEastAsia" w:hAnsiTheme="minorEastAsia"/>
          <w:sz w:val="21"/>
          <w:szCs w:val="21"/>
        </w:rPr>
        <w:t>IP Advantage</w:t>
      </w:r>
      <w:r w:rsidR="00CC2937" w:rsidRPr="004F3306">
        <w:rPr>
          <w:rFonts w:asciiTheme="minorEastAsia" w:eastAsiaTheme="minorEastAsia" w:hAnsiTheme="minorEastAsia" w:hint="eastAsia"/>
          <w:sz w:val="21"/>
          <w:szCs w:val="21"/>
        </w:rPr>
        <w:t>”的活动；</w:t>
      </w:r>
    </w:p>
    <w:p w:rsidR="00CC2937" w:rsidRPr="004F3306" w:rsidRDefault="008F15E7" w:rsidP="00B52CF3">
      <w:pPr>
        <w:tabs>
          <w:tab w:val="left" w:pos="114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v</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与联合国驻在印度的机构合作组织外联方案活动，作为机构间合作的一部分；</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vi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帮助总部与印度的知识产权专家和政策制定者协调，以便通过让专家参会，分享印度利用知识产权制度促进创新的经验；以及</w:t>
      </w:r>
    </w:p>
    <w:p w:rsidR="00CC2937" w:rsidRPr="004F3306" w:rsidRDefault="008F15E7" w:rsidP="00B52CF3">
      <w:pPr>
        <w:tabs>
          <w:tab w:val="left" w:pos="1100"/>
        </w:tabs>
        <w:adjustRightInd w:val="0"/>
        <w:spacing w:afterLines="50" w:after="120" w:line="340" w:lineRule="atLeast"/>
        <w:ind w:leftChars="233" w:left="513"/>
        <w:jc w:val="both"/>
        <w:rPr>
          <w:rFonts w:asciiTheme="minorEastAsia" w:eastAsiaTheme="minorEastAsia" w:hAnsiTheme="minorEastAsia"/>
          <w:b/>
          <w:bCs/>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vii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在所分配到的时间内支持</w:t>
      </w:r>
      <w:r w:rsidR="00CC2937" w:rsidRPr="004F3306">
        <w:rPr>
          <w:rFonts w:asciiTheme="minorEastAsia" w:eastAsiaTheme="minorEastAsia" w:hAnsiTheme="minorEastAsia"/>
          <w:sz w:val="21"/>
          <w:szCs w:val="21"/>
        </w:rPr>
        <w:t>WIPO</w:t>
      </w:r>
      <w:r w:rsidR="00CC2937" w:rsidRPr="004F3306">
        <w:rPr>
          <w:rFonts w:asciiTheme="minorEastAsia" w:eastAsiaTheme="minorEastAsia" w:hAnsiTheme="minorEastAsia" w:hint="eastAsia"/>
          <w:sz w:val="21"/>
          <w:szCs w:val="21"/>
        </w:rPr>
        <w:t>的24小时客户服务</w:t>
      </w:r>
      <w:r w:rsidR="00CC2937" w:rsidRPr="004F3306">
        <w:rPr>
          <w:rFonts w:asciiTheme="minorEastAsia" w:eastAsiaTheme="minorEastAsia" w:hAnsiTheme="minorEastAsia" w:hint="eastAsia"/>
          <w:b/>
          <w:bCs/>
          <w:sz w:val="21"/>
          <w:szCs w:val="21"/>
        </w:rPr>
        <w:t>。</w:t>
      </w:r>
    </w:p>
    <w:p w:rsidR="00CC2937" w:rsidRPr="008F15E7" w:rsidRDefault="00CC2937" w:rsidP="00B52CF3">
      <w:pPr>
        <w:keepNext/>
        <w:keepLines/>
        <w:tabs>
          <w:tab w:val="left" w:pos="567"/>
        </w:tabs>
        <w:adjustRightInd w:val="0"/>
        <w:spacing w:after="240" w:line="340" w:lineRule="atLeast"/>
        <w:jc w:val="both"/>
        <w:rPr>
          <w:rFonts w:ascii="KaiTi" w:eastAsia="KaiTi" w:hAnsi="KaiTi"/>
          <w:sz w:val="21"/>
          <w:szCs w:val="21"/>
          <w:u w:val="single"/>
        </w:rPr>
      </w:pPr>
      <w:r w:rsidRPr="008F15E7">
        <w:rPr>
          <w:rFonts w:ascii="KaiTi" w:eastAsia="KaiTi" w:hAnsi="KaiTi" w:hint="eastAsia"/>
          <w:bCs/>
          <w:sz w:val="21"/>
          <w:szCs w:val="21"/>
          <w:u w:val="single"/>
        </w:rPr>
        <w:t>WIPO</w:t>
      </w:r>
      <w:r w:rsidRPr="008F15E7">
        <w:rPr>
          <w:rFonts w:ascii="KaiTi" w:eastAsia="KaiTi" w:hAnsi="KaiTi" w:cs="SimSun" w:hint="eastAsia"/>
          <w:bCs/>
          <w:sz w:val="21"/>
          <w:szCs w:val="21"/>
          <w:u w:val="single"/>
        </w:rPr>
        <w:t>战略目标与拟设印度办事处目标之间的联系：</w:t>
      </w:r>
    </w:p>
    <w:tbl>
      <w:tblPr>
        <w:tblStyle w:val="af2"/>
        <w:tblW w:w="0" w:type="auto"/>
        <w:jc w:val="center"/>
        <w:tblLook w:val="04A0" w:firstRow="1" w:lastRow="0" w:firstColumn="1" w:lastColumn="0" w:noHBand="0" w:noVBand="1"/>
      </w:tblPr>
      <w:tblGrid>
        <w:gridCol w:w="4613"/>
        <w:gridCol w:w="4613"/>
      </w:tblGrid>
      <w:tr w:rsidR="00CC2937" w:rsidRPr="0043283D" w:rsidTr="00797B80">
        <w:trPr>
          <w:trHeight w:val="479"/>
          <w:jc w:val="center"/>
        </w:trPr>
        <w:tc>
          <w:tcPr>
            <w:tcW w:w="4613" w:type="dxa"/>
            <w:vAlign w:val="center"/>
          </w:tcPr>
          <w:p w:rsidR="00CC2937" w:rsidRPr="0043283D" w:rsidRDefault="00CC2937" w:rsidP="00B52CF3">
            <w:pPr>
              <w:keepNext/>
              <w:keepLines/>
              <w:spacing w:line="340" w:lineRule="atLeast"/>
              <w:jc w:val="center"/>
              <w:rPr>
                <w:rFonts w:ascii="SimHei" w:eastAsia="SimHei" w:hAnsi="SimHei"/>
                <w:sz w:val="21"/>
                <w:szCs w:val="21"/>
              </w:rPr>
            </w:pPr>
            <w:r w:rsidRPr="0043283D">
              <w:rPr>
                <w:rFonts w:ascii="SimHei" w:eastAsia="SimHei" w:hAnsi="SimHei"/>
                <w:sz w:val="21"/>
                <w:szCs w:val="21"/>
              </w:rPr>
              <w:t>WIPO</w:t>
            </w:r>
            <w:r w:rsidRPr="0043283D">
              <w:rPr>
                <w:rFonts w:ascii="SimHei" w:eastAsia="SimHei" w:hAnsi="SimHei" w:hint="eastAsia"/>
                <w:sz w:val="21"/>
                <w:szCs w:val="21"/>
              </w:rPr>
              <w:t>战略目标</w:t>
            </w:r>
          </w:p>
        </w:tc>
        <w:tc>
          <w:tcPr>
            <w:tcW w:w="4613" w:type="dxa"/>
            <w:vAlign w:val="center"/>
          </w:tcPr>
          <w:p w:rsidR="00CC2937" w:rsidRPr="0043283D" w:rsidRDefault="00CC2937" w:rsidP="00B52CF3">
            <w:pPr>
              <w:keepNext/>
              <w:keepLines/>
              <w:spacing w:line="340" w:lineRule="atLeast"/>
              <w:jc w:val="center"/>
              <w:rPr>
                <w:rFonts w:ascii="SimHei" w:eastAsia="SimHei" w:hAnsi="SimHei"/>
                <w:sz w:val="21"/>
                <w:szCs w:val="21"/>
              </w:rPr>
            </w:pPr>
            <w:r w:rsidRPr="005F7A74">
              <w:rPr>
                <w:rFonts w:ascii="SimHei" w:eastAsia="SimHei" w:hAnsi="SimHei" w:cs="SimSun" w:hint="eastAsia"/>
                <w:bCs/>
                <w:sz w:val="21"/>
                <w:szCs w:val="21"/>
              </w:rPr>
              <w:t>拟设印度办事处的目标</w:t>
            </w:r>
          </w:p>
        </w:tc>
      </w:tr>
      <w:tr w:rsidR="00CC2937" w:rsidRPr="0043283D" w:rsidTr="00797B80">
        <w:trPr>
          <w:trHeight w:val="479"/>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二、</w:t>
            </w:r>
            <w:r w:rsidR="00CC2937" w:rsidRPr="0043283D">
              <w:rPr>
                <w:rFonts w:ascii="SimSun" w:hAnsi="SimSun" w:hint="eastAsia"/>
                <w:sz w:val="21"/>
                <w:szCs w:val="21"/>
              </w:rPr>
              <w:t>成为全球知识产权服务的首要提供者</w:t>
            </w:r>
          </w:p>
        </w:tc>
        <w:tc>
          <w:tcPr>
            <w:tcW w:w="4613" w:type="dxa"/>
            <w:vAlign w:val="center"/>
          </w:tcPr>
          <w:p w:rsidR="00CC2937" w:rsidRPr="00125429" w:rsidRDefault="00CC2937" w:rsidP="00B52CF3">
            <w:pPr>
              <w:adjustRightInd w:val="0"/>
              <w:spacing w:beforeLines="30" w:before="72" w:afterLines="30" w:after="72" w:line="320" w:lineRule="atLeast"/>
              <w:jc w:val="center"/>
              <w:rPr>
                <w:rFonts w:ascii="SimSun" w:hAnsi="SimSun"/>
                <w:sz w:val="21"/>
                <w:szCs w:val="21"/>
              </w:rPr>
            </w:pPr>
            <w:r w:rsidRPr="00125429">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三、</w:t>
            </w:r>
            <w:r w:rsidR="00CC2937" w:rsidRPr="0043283D">
              <w:rPr>
                <w:rFonts w:ascii="SimSun" w:hAnsi="SimSun" w:hint="eastAsia"/>
                <w:sz w:val="21"/>
                <w:szCs w:val="21"/>
              </w:rPr>
              <w:t>为利用知识产权促进发展提供便利</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七、</w:t>
            </w:r>
            <w:r w:rsidR="00CC2937" w:rsidRPr="0043283D">
              <w:rPr>
                <w:rFonts w:ascii="SimSun" w:hAnsi="SimSun" w:hint="eastAsia"/>
                <w:sz w:val="21"/>
                <w:szCs w:val="21"/>
              </w:rPr>
              <w:t>根据全球政策主题处理知识产权问题</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839"/>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八、</w:t>
            </w:r>
            <w:r w:rsidR="00CC2937" w:rsidRPr="0043283D">
              <w:rPr>
                <w:rFonts w:ascii="SimSun" w:hAnsi="SimSun" w:hint="eastAsia"/>
                <w:sz w:val="21"/>
                <w:szCs w:val="21"/>
              </w:rPr>
              <w:t>在WIPO、其成员国和</w:t>
            </w:r>
            <w:proofErr w:type="gramStart"/>
            <w:r w:rsidR="00CC2937" w:rsidRPr="0043283D">
              <w:rPr>
                <w:rFonts w:ascii="SimSun" w:hAnsi="SimSun" w:hint="eastAsia"/>
                <w:sz w:val="21"/>
                <w:szCs w:val="21"/>
              </w:rPr>
              <w:t>所有利益</w:t>
            </w:r>
            <w:proofErr w:type="gramEnd"/>
            <w:r w:rsidR="00CC2937" w:rsidRPr="0043283D">
              <w:rPr>
                <w:rFonts w:ascii="SimSun" w:hAnsi="SimSun" w:hint="eastAsia"/>
                <w:sz w:val="21"/>
                <w:szCs w:val="21"/>
              </w:rPr>
              <w:t>攸关者之间建立敏感的交流关系</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四、</w:t>
            </w:r>
            <w:r w:rsidR="00CC2937" w:rsidRPr="0043283D">
              <w:rPr>
                <w:rFonts w:ascii="SimSun" w:hAnsi="SimSun" w:hint="eastAsia"/>
                <w:sz w:val="21"/>
                <w:szCs w:val="21"/>
              </w:rPr>
              <w:t>协调并发展全球知识产权基础设施</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bl>
    <w:p w:rsidR="008F15E7" w:rsidRPr="00E27198" w:rsidRDefault="008F15E7"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8F15E7" w:rsidRDefault="00CC2937" w:rsidP="00B52CF3">
      <w:pPr>
        <w:tabs>
          <w:tab w:val="left" w:pos="567"/>
        </w:tabs>
        <w:adjustRightInd w:val="0"/>
        <w:spacing w:afterLines="50" w:after="120" w:line="340" w:lineRule="atLeast"/>
        <w:jc w:val="both"/>
        <w:rPr>
          <w:rFonts w:ascii="SimSun" w:hAnsi="SimSun"/>
          <w:sz w:val="21"/>
          <w:szCs w:val="21"/>
        </w:rPr>
      </w:pPr>
      <w:r w:rsidRPr="00125429">
        <w:rPr>
          <w:rFonts w:ascii="SimSun" w:hAnsi="SimSun"/>
          <w:sz w:val="21"/>
          <w:szCs w:val="21"/>
        </w:rPr>
        <w:t>2</w:t>
      </w:r>
      <w:r w:rsidR="008F15E7">
        <w:rPr>
          <w:rFonts w:ascii="SimSun" w:hAnsi="SimSun" w:hint="eastAsia"/>
          <w:sz w:val="21"/>
          <w:szCs w:val="21"/>
        </w:rPr>
        <w:t>3</w:t>
      </w:r>
      <w:r w:rsidRPr="00125429">
        <w:rPr>
          <w:rFonts w:ascii="SimSun" w:hAnsi="SimSun"/>
          <w:sz w:val="21"/>
          <w:szCs w:val="21"/>
        </w:rPr>
        <w:t>.</w:t>
      </w:r>
      <w:r w:rsidRPr="00125429">
        <w:rPr>
          <w:rFonts w:ascii="SimSun" w:hAnsi="SimSun"/>
          <w:sz w:val="21"/>
          <w:szCs w:val="21"/>
        </w:rPr>
        <w:tab/>
      </w:r>
      <w:r w:rsidR="008F15E7" w:rsidRPr="0043283D">
        <w:rPr>
          <w:rFonts w:ascii="SimSun" w:hAnsi="SimSun" w:hint="eastAsia"/>
          <w:sz w:val="21"/>
          <w:szCs w:val="21"/>
        </w:rPr>
        <w:t>在印度设立WIPO驻外办事处将以协调的方式为服务计划的提供创造附加值，使之效率更高、效果更好。拟设驻外办事处将作为补充，帮助WIPO日内瓦总部开展工作。实现这一点时也应铭记，不重复工作，并且可优化WIPO资源。办事处将实现成本节约，并回应印度对知识产权服务不断增长的需求，由此在本国的整体经济发展中发挥重要作用，并增强印度的知识型经济。拟议办事处将成为WIPO成果管理制</w:t>
      </w:r>
      <w:r w:rsidR="002B6F58">
        <w:rPr>
          <w:rFonts w:ascii="SimSun" w:hAnsi="SimSun" w:hint="eastAsia"/>
          <w:sz w:val="21"/>
          <w:szCs w:val="21"/>
        </w:rPr>
        <w:t>（</w:t>
      </w:r>
      <w:r w:rsidR="008F15E7" w:rsidRPr="0043283D">
        <w:rPr>
          <w:rFonts w:ascii="SimSun" w:hAnsi="SimSun" w:hint="eastAsia"/>
          <w:sz w:val="21"/>
          <w:szCs w:val="21"/>
        </w:rPr>
        <w:t>RBM</w:t>
      </w:r>
      <w:r w:rsidR="00461107">
        <w:rPr>
          <w:rFonts w:ascii="SimSun" w:hAnsi="SimSun" w:hint="eastAsia"/>
          <w:sz w:val="21"/>
          <w:szCs w:val="21"/>
        </w:rPr>
        <w:t>）</w:t>
      </w:r>
      <w:r w:rsidR="008F15E7" w:rsidRPr="0043283D">
        <w:rPr>
          <w:rFonts w:ascii="SimSun" w:hAnsi="SimSun" w:hint="eastAsia"/>
          <w:sz w:val="21"/>
          <w:szCs w:val="21"/>
        </w:rPr>
        <w:t>和监管框架的一部分。</w:t>
      </w:r>
    </w:p>
    <w:p w:rsidR="00CC2937" w:rsidRPr="00125429" w:rsidRDefault="008F15E7" w:rsidP="001101EF">
      <w:pPr>
        <w:keepNext/>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lastRenderedPageBreak/>
        <w:t>24.</w:t>
      </w:r>
      <w:r>
        <w:rPr>
          <w:rFonts w:ascii="SimSun" w:hAnsi="SimSun" w:hint="eastAsia"/>
          <w:sz w:val="21"/>
          <w:szCs w:val="21"/>
        </w:rPr>
        <w:tab/>
      </w:r>
      <w:r w:rsidR="00CC2937" w:rsidRPr="00125429">
        <w:rPr>
          <w:rFonts w:ascii="SimSun" w:hAnsi="SimSun" w:hint="eastAsia"/>
          <w:sz w:val="21"/>
          <w:szCs w:val="21"/>
        </w:rPr>
        <w:t>在印度设立新的驻外办事处将为WIPO目前的机构设置增添巨大价值，</w:t>
      </w:r>
      <w:proofErr w:type="gramStart"/>
      <w:r w:rsidR="00CC2937" w:rsidRPr="00125429">
        <w:rPr>
          <w:rFonts w:ascii="SimSun" w:hAnsi="SimSun" w:hint="eastAsia"/>
          <w:sz w:val="21"/>
          <w:szCs w:val="21"/>
        </w:rPr>
        <w:t>具体优势</w:t>
      </w:r>
      <w:proofErr w:type="gramEnd"/>
      <w:r w:rsidR="00CC2937" w:rsidRPr="00125429">
        <w:rPr>
          <w:rFonts w:ascii="SimSun" w:hAnsi="SimSun" w:hint="eastAsia"/>
          <w:sz w:val="21"/>
          <w:szCs w:val="21"/>
        </w:rPr>
        <w:t>如下：</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ab/>
        <w:t>它将与印度当地的利益攸关者建立强有力的沟通联系，偶尔</w:t>
      </w:r>
      <w:r w:rsidR="00CC2937">
        <w:rPr>
          <w:rFonts w:ascii="SimSun" w:hAnsi="SimSun" w:hint="eastAsia"/>
          <w:sz w:val="21"/>
          <w:szCs w:val="21"/>
        </w:rPr>
        <w:t>的出差访问不可能</w:t>
      </w:r>
      <w:r w:rsidR="00CC2937" w:rsidRPr="00125429">
        <w:rPr>
          <w:rFonts w:ascii="SimSun" w:hAnsi="SimSun" w:hint="eastAsia"/>
          <w:sz w:val="21"/>
          <w:szCs w:val="21"/>
        </w:rPr>
        <w:t>达到同等水平。拟设印度办事处将为WIPO与印度政府间密切合作以满足WIPO服务用户需求</w:t>
      </w:r>
      <w:proofErr w:type="gramStart"/>
      <w:r w:rsidR="00CC2937" w:rsidRPr="00125429">
        <w:rPr>
          <w:rFonts w:ascii="SimSun" w:hAnsi="SimSun" w:hint="eastAsia"/>
          <w:sz w:val="21"/>
          <w:szCs w:val="21"/>
        </w:rPr>
        <w:t>作出</w:t>
      </w:r>
      <w:proofErr w:type="gramEnd"/>
      <w:r w:rsidR="00CC2937" w:rsidRPr="00125429">
        <w:rPr>
          <w:rFonts w:ascii="SimSun" w:hAnsi="SimSun" w:hint="eastAsia"/>
          <w:sz w:val="21"/>
          <w:szCs w:val="21"/>
        </w:rPr>
        <w:t>贡献；</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它将帮助显著节省差旅开支，因为WIPO总部不必再为在印度开展多种活动派出那么多差旅队伍；</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iii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拟设印度办事处将帮助举办更多活动，如研讨会和讲习班，以此加强印度的能力建设和技术援助提供活动；</w:t>
      </w:r>
    </w:p>
    <w:p w:rsidR="00CC2937" w:rsidRPr="00125429" w:rsidRDefault="008F15E7" w:rsidP="00B52CF3">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00CC2937" w:rsidRPr="00125429">
        <w:rPr>
          <w:rFonts w:ascii="SimSun" w:hAnsi="SimSun"/>
          <w:sz w:val="21"/>
          <w:szCs w:val="21"/>
        </w:rPr>
        <w:tab/>
        <w:t>WIPO</w:t>
      </w:r>
      <w:r w:rsidR="00CC2937" w:rsidRPr="00125429">
        <w:rPr>
          <w:rFonts w:ascii="SimSun" w:hAnsi="SimSun" w:hint="eastAsia"/>
          <w:sz w:val="21"/>
          <w:szCs w:val="21"/>
        </w:rPr>
        <w:t>将实现更全面、全球性的地理覆盖，其全球客户服务网络将得到加强，这是单靠WIPO总部无法实现的；以及</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v</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拟设印度办事处将成为WIPO全球办事处网络的一部分，为印度海内外的利益攸关者提供及时高效的服务。</w:t>
      </w:r>
    </w:p>
    <w:p w:rsidR="00CC2937" w:rsidRDefault="008F15E7" w:rsidP="001101EF">
      <w:pPr>
        <w:tabs>
          <w:tab w:val="left" w:pos="567"/>
        </w:tabs>
        <w:adjustRightInd w:val="0"/>
        <w:spacing w:beforeLines="100" w:before="240" w:after="120" w:line="340" w:lineRule="atLeast"/>
        <w:jc w:val="both"/>
        <w:rPr>
          <w:rFonts w:ascii="SimSun" w:hAnsi="SimSun"/>
          <w:sz w:val="21"/>
          <w:szCs w:val="21"/>
        </w:rPr>
      </w:pPr>
      <w:r>
        <w:rPr>
          <w:rFonts w:ascii="SimSun" w:hAnsi="SimSun"/>
          <w:sz w:val="21"/>
          <w:szCs w:val="21"/>
        </w:rPr>
        <w:t>2</w:t>
      </w:r>
      <w:r>
        <w:rPr>
          <w:rFonts w:ascii="SimSun" w:hAnsi="SimSun" w:hint="eastAsia"/>
          <w:sz w:val="21"/>
          <w:szCs w:val="21"/>
        </w:rPr>
        <w:t>5</w:t>
      </w:r>
      <w:r w:rsidR="00CC2937" w:rsidRPr="00125429">
        <w:rPr>
          <w:rFonts w:ascii="SimSun" w:hAnsi="SimSun"/>
          <w:sz w:val="21"/>
          <w:szCs w:val="21"/>
        </w:rPr>
        <w:t>.</w:t>
      </w:r>
      <w:r w:rsidR="00CC2937" w:rsidRPr="00125429">
        <w:rPr>
          <w:rFonts w:ascii="SimSun" w:hAnsi="SimSun"/>
          <w:sz w:val="21"/>
          <w:szCs w:val="21"/>
        </w:rPr>
        <w:tab/>
      </w:r>
      <w:r w:rsidR="00CC2937" w:rsidRPr="00125429">
        <w:rPr>
          <w:rFonts w:ascii="SimSun" w:hAnsi="SimSun" w:hint="eastAsia"/>
          <w:sz w:val="21"/>
          <w:szCs w:val="21"/>
        </w:rPr>
        <w:t>总体而言，WIPO在印度的服务对象将会更加满意，工作业绩会更加突出，由此提高WIPO作为全球知识产权服务首要提供者的形象和声誉。</w:t>
      </w:r>
    </w:p>
    <w:p w:rsidR="004A1B8A" w:rsidRDefault="004A1B8A"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26.</w:t>
      </w:r>
      <w:r>
        <w:rPr>
          <w:rFonts w:ascii="SimSun" w:hAnsi="SimSun" w:hint="eastAsia"/>
          <w:sz w:val="21"/>
          <w:szCs w:val="21"/>
        </w:rPr>
        <w:tab/>
      </w:r>
      <w:r w:rsidRPr="00125429">
        <w:rPr>
          <w:rFonts w:ascii="SimSun" w:hAnsi="SimSun" w:hint="eastAsia"/>
          <w:sz w:val="21"/>
          <w:szCs w:val="21"/>
        </w:rPr>
        <w:t>印度与WIPO日内瓦总部的时差为冬季四个半小时、夏季三个半小时。因此，两个地点之间的标准工作日时间重合不多。这对于WIPO总部与印度机构之间实现及时高效的通信造成了一大障碍。在印度设立WIPO办事处将解决WIPO与印度互动的这一重要障碍。</w:t>
      </w:r>
    </w:p>
    <w:p w:rsidR="004A1B8A" w:rsidRDefault="004A1B8A" w:rsidP="00B52CF3">
      <w:pPr>
        <w:tabs>
          <w:tab w:val="left" w:pos="567"/>
        </w:tabs>
        <w:adjustRightInd w:val="0"/>
        <w:spacing w:afterLines="50" w:after="120" w:line="340" w:lineRule="atLeast"/>
        <w:jc w:val="both"/>
        <w:rPr>
          <w:rFonts w:ascii="SimSun" w:hAnsi="SimSun"/>
          <w:sz w:val="21"/>
          <w:szCs w:val="21"/>
        </w:rPr>
      </w:pPr>
      <w:r w:rsidRPr="00125429">
        <w:rPr>
          <w:rFonts w:ascii="SimSun" w:hAnsi="SimSun"/>
          <w:sz w:val="21"/>
          <w:szCs w:val="21"/>
        </w:rPr>
        <w:t>2</w:t>
      </w:r>
      <w:r>
        <w:rPr>
          <w:rFonts w:ascii="SimSun" w:hAnsi="SimSun" w:hint="eastAsia"/>
          <w:sz w:val="21"/>
          <w:szCs w:val="21"/>
        </w:rPr>
        <w:t>7</w:t>
      </w:r>
      <w:r w:rsidRPr="00125429">
        <w:rPr>
          <w:rFonts w:ascii="SimSun" w:hAnsi="SimSun"/>
          <w:sz w:val="21"/>
          <w:szCs w:val="21"/>
        </w:rPr>
        <w:t>.</w:t>
      </w:r>
      <w:r w:rsidRPr="00125429">
        <w:rPr>
          <w:rFonts w:ascii="SimSun" w:hAnsi="SimSun"/>
          <w:sz w:val="21"/>
          <w:szCs w:val="21"/>
        </w:rPr>
        <w:tab/>
      </w:r>
      <w:r w:rsidRPr="00125429">
        <w:rPr>
          <w:rFonts w:ascii="SimSun" w:hAnsi="SimSun" w:hint="eastAsia"/>
          <w:sz w:val="21"/>
          <w:szCs w:val="21"/>
        </w:rPr>
        <w:t>目前，亚太地区只有一个驻外办事处，即新加坡办事处。这个办事处不会使印度直接受益，因为它至多只迎合东盟地区的需求。随着印度对知识产权服务的需求急剧增加，拟设印度办事处将能充分发挥地利，满足印度对知识产权制度不断增长的需求，并为WIPO的总体目标带来益处。</w:t>
      </w:r>
    </w:p>
    <w:p w:rsidR="004A1B8A" w:rsidRDefault="004A1B8A" w:rsidP="00B52CF3">
      <w:pPr>
        <w:keepNext/>
        <w:keepLines/>
        <w:tabs>
          <w:tab w:val="left" w:pos="567"/>
        </w:tabs>
        <w:adjustRightInd w:val="0"/>
        <w:spacing w:beforeLines="100" w:before="24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45"/>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2E6619" w:rsidRPr="004A1B8A" w:rsidRDefault="002E6619" w:rsidP="00B52CF3">
      <w:pPr>
        <w:keepNext/>
        <w:keepLines/>
        <w:tabs>
          <w:tab w:val="left" w:pos="567"/>
        </w:tabs>
        <w:adjustRightInd w:val="0"/>
        <w:spacing w:after="120" w:line="340" w:lineRule="atLeast"/>
        <w:jc w:val="both"/>
        <w:rPr>
          <w:rFonts w:ascii="KaiTi" w:eastAsia="KaiTi" w:hAnsi="KaiTi"/>
          <w:bCs/>
          <w:sz w:val="21"/>
          <w:szCs w:val="21"/>
          <w:u w:val="single"/>
        </w:rPr>
      </w:pPr>
      <w:r w:rsidRPr="004A1B8A">
        <w:rPr>
          <w:rFonts w:ascii="KaiTi" w:eastAsia="KaiTi" w:hAnsi="KaiTi" w:hint="eastAsia"/>
          <w:bCs/>
          <w:sz w:val="21"/>
          <w:szCs w:val="21"/>
          <w:u w:val="single"/>
        </w:rPr>
        <w:t>财务可持续性/预算中立性</w:t>
      </w:r>
    </w:p>
    <w:p w:rsidR="002E6619" w:rsidRPr="00125429" w:rsidRDefault="00ED11CF"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2</w:t>
      </w:r>
      <w:r>
        <w:rPr>
          <w:rFonts w:ascii="SimSun" w:hAnsi="SimSun" w:hint="eastAsia"/>
          <w:sz w:val="21"/>
          <w:szCs w:val="21"/>
        </w:rPr>
        <w:t>8</w:t>
      </w:r>
      <w:r w:rsidR="002E6619" w:rsidRPr="00125429">
        <w:rPr>
          <w:rFonts w:ascii="SimSun" w:hAnsi="SimSun"/>
          <w:sz w:val="21"/>
          <w:szCs w:val="21"/>
        </w:rPr>
        <w:t>.</w:t>
      </w:r>
      <w:r w:rsidR="002E6619" w:rsidRPr="00125429">
        <w:rPr>
          <w:rFonts w:ascii="SimSun" w:hAnsi="SimSun"/>
          <w:sz w:val="21"/>
          <w:szCs w:val="21"/>
        </w:rPr>
        <w:tab/>
      </w:r>
      <w:r w:rsidR="0015568C">
        <w:rPr>
          <w:rFonts w:ascii="SimSun" w:hAnsi="SimSun" w:hint="eastAsia"/>
          <w:sz w:val="21"/>
          <w:szCs w:val="21"/>
        </w:rPr>
        <w:t>印度政府为拟设办事处免费提供适宜的房舍，</w:t>
      </w:r>
      <w:r w:rsidR="002E6619">
        <w:rPr>
          <w:rFonts w:ascii="SimSun" w:hAnsi="SimSun" w:hint="eastAsia"/>
          <w:sz w:val="21"/>
          <w:szCs w:val="21"/>
        </w:rPr>
        <w:t>还将提供基本家具与设备</w:t>
      </w:r>
      <w:r w:rsidR="0015568C">
        <w:rPr>
          <w:rFonts w:ascii="SimSun" w:hAnsi="SimSun" w:hint="eastAsia"/>
          <w:sz w:val="21"/>
          <w:szCs w:val="21"/>
        </w:rPr>
        <w:t>[</w:t>
      </w:r>
      <w:r w:rsidR="002E6619" w:rsidRPr="0015568C">
        <w:rPr>
          <w:rFonts w:ascii="KaiTi" w:eastAsia="KaiTi" w:hAnsi="KaiTi" w:hint="eastAsia"/>
          <w:sz w:val="21"/>
          <w:szCs w:val="21"/>
        </w:rPr>
        <w:t>以及</w:t>
      </w:r>
      <w:r w:rsidR="0015568C">
        <w:rPr>
          <w:rFonts w:ascii="SimSun" w:hAnsi="SimSun" w:hint="eastAsia"/>
          <w:sz w:val="21"/>
          <w:szCs w:val="21"/>
        </w:rPr>
        <w:t>]</w:t>
      </w:r>
      <w:r w:rsidR="002E6619">
        <w:rPr>
          <w:rFonts w:ascii="SimSun" w:hAnsi="SimSun" w:hint="eastAsia"/>
          <w:sz w:val="21"/>
          <w:szCs w:val="21"/>
        </w:rPr>
        <w:t>办事处运作所需的妥善安保安排。一旦</w:t>
      </w:r>
      <w:proofErr w:type="gramStart"/>
      <w:r w:rsidR="002E6619">
        <w:rPr>
          <w:rFonts w:ascii="SimSun" w:hAnsi="SimSun" w:hint="eastAsia"/>
          <w:sz w:val="21"/>
          <w:szCs w:val="21"/>
        </w:rPr>
        <w:t>作出</w:t>
      </w:r>
      <w:proofErr w:type="gramEnd"/>
      <w:r w:rsidR="002E6619" w:rsidRPr="00125429">
        <w:rPr>
          <w:rFonts w:ascii="SimSun" w:hAnsi="SimSun" w:hint="eastAsia"/>
          <w:sz w:val="21"/>
          <w:szCs w:val="21"/>
        </w:rPr>
        <w:t>在印度设立办事处的决定，还将考虑授予与其他联合国专门机构类似的特权与豁免。</w:t>
      </w:r>
    </w:p>
    <w:p w:rsidR="002E6619" w:rsidRPr="00125429" w:rsidRDefault="00ED11CF"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29</w:t>
      </w:r>
      <w:r w:rsidR="002E6619" w:rsidRPr="00125429">
        <w:rPr>
          <w:rFonts w:ascii="SimSun" w:hAnsi="SimSun"/>
          <w:sz w:val="21"/>
          <w:szCs w:val="21"/>
        </w:rPr>
        <w:t>.</w:t>
      </w:r>
      <w:r w:rsidR="002E6619" w:rsidRPr="00125429">
        <w:rPr>
          <w:rFonts w:ascii="SimSun" w:hAnsi="SimSun"/>
          <w:sz w:val="21"/>
          <w:szCs w:val="21"/>
        </w:rPr>
        <w:tab/>
      </w:r>
      <w:r w:rsidR="002E6619" w:rsidRPr="00ED11CF">
        <w:rPr>
          <w:rFonts w:ascii="SimSun" w:hAnsi="SimSun" w:hint="eastAsia"/>
          <w:sz w:val="21"/>
          <w:szCs w:val="21"/>
        </w:rPr>
        <w:t>资源与成本节约：</w:t>
      </w:r>
      <w:r w:rsidR="002E6619" w:rsidRPr="00125429">
        <w:rPr>
          <w:rFonts w:ascii="SimSun" w:hAnsi="SimSun" w:hint="eastAsia"/>
          <w:sz w:val="21"/>
          <w:szCs w:val="21"/>
        </w:rPr>
        <w:t>在印度设立办事处的一大裨益是印度政府提供的资金和实物捐助。免费提供房舍将免除WIPO</w:t>
      </w:r>
      <w:r w:rsidR="0015568C">
        <w:rPr>
          <w:rFonts w:ascii="SimSun" w:hAnsi="SimSun" w:hint="eastAsia"/>
          <w:sz w:val="21"/>
          <w:szCs w:val="21"/>
        </w:rPr>
        <w:t>在房舍方面的长期支出</w:t>
      </w:r>
      <w:r w:rsidR="002E6619" w:rsidRPr="00125429">
        <w:rPr>
          <w:rFonts w:ascii="SimSun" w:hAnsi="SimSun" w:hint="eastAsia"/>
          <w:sz w:val="21"/>
          <w:szCs w:val="21"/>
        </w:rPr>
        <w:t>。随后，印度将促进并与WIPO合作使办事处投入运转，并利用办事处进一步推动印度和整个地区的知识产权事业。</w:t>
      </w:r>
    </w:p>
    <w:p w:rsidR="003741AA" w:rsidRPr="003741AA" w:rsidRDefault="003741AA" w:rsidP="00B52CF3">
      <w:pPr>
        <w:spacing w:after="200"/>
        <w:ind w:left="567"/>
        <w:contextualSpacing/>
        <w:rPr>
          <w:sz w:val="20"/>
          <w:szCs w:val="24"/>
        </w:rPr>
      </w:pPr>
    </w:p>
    <w:p w:rsidR="00C568AE" w:rsidRDefault="00C568AE" w:rsidP="00B52CF3">
      <w:pPr>
        <w:rPr>
          <w:sz w:val="20"/>
          <w:szCs w:val="24"/>
        </w:rPr>
        <w:sectPr w:rsidR="00C568AE" w:rsidSect="00BC66F7">
          <w:headerReference w:type="even" r:id="rId18"/>
          <w:footerReference w:type="even" r:id="rId19"/>
          <w:footnotePr>
            <w:numRestart w:val="eachSect"/>
          </w:footnotePr>
          <w:endnotePr>
            <w:numFmt w:val="decimal"/>
          </w:endnotePr>
          <w:pgSz w:w="11907" w:h="16840" w:code="9"/>
          <w:pgMar w:top="567" w:right="1134" w:bottom="1418" w:left="1418" w:header="510" w:footer="851" w:gutter="0"/>
          <w:cols w:space="720"/>
          <w:titlePg/>
          <w:docGrid w:linePitch="299"/>
        </w:sectPr>
      </w:pPr>
    </w:p>
    <w:p w:rsidR="00704D58" w:rsidRPr="004B6D57" w:rsidRDefault="00704D58"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46"/>
      </w:r>
    </w:p>
    <w:p w:rsidR="00704D58"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704D58" w:rsidRPr="00E45315" w:rsidRDefault="00704D58" w:rsidP="00B52CF3">
      <w:pPr>
        <w:keepNext/>
        <w:keepLines/>
        <w:tabs>
          <w:tab w:val="left" w:pos="3780"/>
        </w:tabs>
        <w:spacing w:afterLines="50" w:after="120" w:line="340" w:lineRule="atLeast"/>
        <w:jc w:val="center"/>
        <w:rPr>
          <w:rStyle w:val="12"/>
          <w:rFonts w:ascii="SimSun" w:hAnsi="SimSun"/>
          <w:sz w:val="21"/>
          <w:szCs w:val="21"/>
        </w:rPr>
      </w:pPr>
      <w:bookmarkStart w:id="64" w:name="_Toc454522654"/>
      <w:bookmarkStart w:id="65" w:name="_Toc454547756"/>
      <w:r w:rsidRPr="00704D58">
        <w:rPr>
          <w:rStyle w:val="12"/>
          <w:rFonts w:ascii="SimSun" w:hAnsi="SimSun" w:hint="eastAsia"/>
          <w:sz w:val="21"/>
          <w:szCs w:val="21"/>
        </w:rPr>
        <w:t>伊朗（伊斯兰共和国）</w:t>
      </w:r>
      <w:bookmarkEnd w:id="64"/>
      <w:bookmarkEnd w:id="65"/>
    </w:p>
    <w:p w:rsidR="00704D58" w:rsidRPr="00E45315" w:rsidRDefault="00704D58"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704D58" w:rsidRPr="009B4450"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704D58" w:rsidRPr="00704D58" w:rsidRDefault="00704D58" w:rsidP="00B52CF3">
      <w:pPr>
        <w:keepNext/>
        <w:keepLines/>
        <w:tabs>
          <w:tab w:val="left" w:pos="3780"/>
        </w:tabs>
        <w:spacing w:afterLines="50" w:after="120" w:line="340" w:lineRule="atLeast"/>
        <w:jc w:val="center"/>
        <w:rPr>
          <w:rFonts w:ascii="KaiTi" w:eastAsia="KaiTi" w:hAnsi="KaiTi"/>
          <w:sz w:val="21"/>
          <w:szCs w:val="21"/>
        </w:rPr>
      </w:pPr>
      <w:r w:rsidRPr="00704D58">
        <w:rPr>
          <w:rFonts w:ascii="KaiTi" w:eastAsia="KaiTi" w:hAnsi="KaiTi" w:hint="eastAsia"/>
          <w:sz w:val="21"/>
          <w:szCs w:val="21"/>
        </w:rPr>
        <w:t>[不适用]</w:t>
      </w:r>
    </w:p>
    <w:p w:rsidR="00704D58" w:rsidRPr="009B4450"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704D58" w:rsidRPr="00E45315" w:rsidRDefault="00704D58"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704D58"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704D58">
        <w:rPr>
          <w:rFonts w:ascii="KaiTi" w:eastAsia="KaiTi" w:hAnsi="KaiTi" w:hint="eastAsia"/>
          <w:sz w:val="21"/>
          <w:szCs w:val="21"/>
        </w:rPr>
        <w:t>“</w:t>
      </w:r>
      <w:r w:rsidR="00704D58" w:rsidRPr="008F4F8D">
        <w:rPr>
          <w:rFonts w:ascii="KaiTi" w:eastAsia="KaiTi" w:hAnsi="KaiTi" w:hint="eastAsia"/>
          <w:sz w:val="21"/>
          <w:szCs w:val="21"/>
        </w:rPr>
        <w:t>WIPO驻外办事处指导原则</w:t>
      </w:r>
      <w:r w:rsidR="00704D58">
        <w:rPr>
          <w:rFonts w:ascii="KaiTi" w:eastAsia="KaiTi" w:hAnsi="KaiTi" w:hint="eastAsia"/>
          <w:sz w:val="21"/>
          <w:szCs w:val="21"/>
        </w:rPr>
        <w:t>”</w:t>
      </w:r>
      <w:r w:rsidR="00704D58" w:rsidRPr="008F4F8D">
        <w:rPr>
          <w:rFonts w:ascii="KaiTi" w:eastAsia="KaiTi" w:hAnsi="KaiTi" w:hint="eastAsia"/>
          <w:sz w:val="21"/>
          <w:szCs w:val="21"/>
        </w:rPr>
        <w:t>第2条</w:t>
      </w:r>
      <w:r w:rsidR="00704D58">
        <w:rPr>
          <w:rFonts w:ascii="KaiTi" w:eastAsia="KaiTi" w:hAnsi="KaiTi" w:hint="eastAsia"/>
          <w:sz w:val="21"/>
          <w:szCs w:val="21"/>
        </w:rPr>
        <w:t>规定</w:t>
      </w:r>
      <w:r w:rsidR="00704D58"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704D58">
        <w:rPr>
          <w:rFonts w:ascii="KaiTi" w:eastAsia="KaiTi" w:hAnsi="KaiTi" w:hint="eastAsia"/>
          <w:sz w:val="21"/>
          <w:szCs w:val="21"/>
        </w:rPr>
        <w:t>”</w:t>
      </w:r>
      <w:r w:rsidR="00461107">
        <w:rPr>
          <w:rFonts w:ascii="KaiTi" w:eastAsia="KaiTi" w:hAnsi="KaiTi" w:hint="eastAsia"/>
          <w:sz w:val="21"/>
          <w:szCs w:val="21"/>
        </w:rPr>
        <w:t>）</w:t>
      </w:r>
    </w:p>
    <w:p w:rsidR="00C568AE" w:rsidRPr="001101EF" w:rsidRDefault="00704D58"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47"/>
      </w:r>
      <w:r w:rsidRPr="001101EF">
        <w:rPr>
          <w:rFonts w:ascii="SimHei" w:eastAsia="SimHei" w:hAnsi="SimHei" w:hint="eastAsia"/>
          <w:bCs/>
          <w:smallCaps/>
          <w:color w:val="1F497D" w:themeColor="text2"/>
          <w:sz w:val="21"/>
          <w:szCs w:val="21"/>
          <w:u w:val="single"/>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1．</w:t>
      </w:r>
      <w:r w:rsidR="005F5913" w:rsidRPr="006F661C">
        <w:rPr>
          <w:rFonts w:asciiTheme="minorEastAsia" w:eastAsiaTheme="minorEastAsia" w:hAnsiTheme="minorEastAsia" w:hint="eastAsia"/>
          <w:sz w:val="21"/>
          <w:szCs w:val="21"/>
        </w:rPr>
        <w:tab/>
      </w:r>
      <w:r w:rsidRPr="006F661C">
        <w:rPr>
          <w:rFonts w:asciiTheme="minorEastAsia" w:eastAsiaTheme="minorEastAsia" w:hAnsiTheme="minorEastAsia" w:hint="eastAsia"/>
          <w:sz w:val="21"/>
          <w:szCs w:val="21"/>
        </w:rPr>
        <w:t>由于[</w:t>
      </w:r>
      <w:r>
        <w:rPr>
          <w:rFonts w:ascii="KaiTi" w:eastAsia="KaiTi" w:hAnsi="KaiTi" w:hint="eastAsia"/>
          <w:sz w:val="21"/>
          <w:szCs w:val="21"/>
        </w:rPr>
        <w:t>伊朗伊斯兰共和国</w:t>
      </w:r>
      <w:r w:rsidRPr="006F661C">
        <w:rPr>
          <w:rFonts w:asciiTheme="minorEastAsia" w:eastAsiaTheme="minorEastAsia" w:hAnsiTheme="minorEastAsia" w:hint="eastAsia"/>
          <w:sz w:val="21"/>
          <w:szCs w:val="21"/>
        </w:rPr>
        <w:t>]在智力创造方面的独特能力，以及伊朗伊斯兰共和国不论在地区层面还是国际层面的知识产权领域都取得了令人瞩目的成就，伊朗近些年来在该地区名列前茅。这些成就的取得在很大程度上要归功于该国对保护科技发展和智力创造的重视，这体现在“20年发展前景文件</w:t>
      </w:r>
      <w:r w:rsidR="002B6F58" w:rsidRPr="006F661C">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2020前景</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”“伊朗全面科学路线图”、以及第三、第四和第五个“五年经济发展规划”等文件中，这些文件使得学生、研究人员和大学的数目在质量和数量方面均有提高。</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2．</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为了实现这些目标</w:t>
      </w:r>
      <w:r w:rsidR="00DB6E16" w:rsidRPr="004F3306">
        <w:rPr>
          <w:rFonts w:asciiTheme="minorEastAsia" w:eastAsiaTheme="minorEastAsia" w:hAnsiTheme="minorEastAsia" w:hint="eastAsia"/>
          <w:sz w:val="21"/>
          <w:szCs w:val="21"/>
        </w:rPr>
        <w:t>，并实现</w:t>
      </w:r>
      <w:r w:rsidRPr="004F3306">
        <w:rPr>
          <w:rFonts w:asciiTheme="minorEastAsia" w:eastAsiaTheme="minorEastAsia" w:hAnsiTheme="minorEastAsia" w:hint="eastAsia"/>
          <w:sz w:val="21"/>
          <w:szCs w:val="21"/>
        </w:rPr>
        <w:t>上述文件中提到的发展和提升</w:t>
      </w:r>
      <w:r w:rsidR="00DB6E16" w:rsidRPr="004F3306">
        <w:rPr>
          <w:rFonts w:asciiTheme="minorEastAsia" w:eastAsiaTheme="minorEastAsia" w:hAnsiTheme="minorEastAsia" w:hint="eastAsia"/>
          <w:sz w:val="21"/>
          <w:szCs w:val="21"/>
        </w:rPr>
        <w:t>[</w:t>
      </w:r>
      <w:r w:rsidR="00DB6E16" w:rsidRPr="00DB6E16">
        <w:rPr>
          <w:rFonts w:ascii="KaiTi" w:eastAsia="KaiTi" w:hAnsi="KaiTi" w:hint="eastAsia"/>
          <w:sz w:val="21"/>
          <w:szCs w:val="21"/>
        </w:rPr>
        <w:t>伊朗伊斯兰共和国</w:t>
      </w:r>
      <w:r w:rsidR="00DB6E16"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知识产权的重点，伊朗伊斯兰共和国国家契约和财产登记组织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知识产权中心</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作为工业产权注册的主管机构，以及作为伊朗伊斯兰共和国对</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的国家联络点，在公开场合和私下场合</w:t>
      </w:r>
      <w:proofErr w:type="gramStart"/>
      <w:r w:rsidRPr="004F3306">
        <w:rPr>
          <w:rFonts w:asciiTheme="minorEastAsia" w:eastAsiaTheme="minorEastAsia" w:hAnsiTheme="minorEastAsia" w:hint="eastAsia"/>
          <w:sz w:val="21"/>
          <w:szCs w:val="21"/>
        </w:rPr>
        <w:t>均宣传</w:t>
      </w:r>
      <w:proofErr w:type="gramEnd"/>
      <w:r w:rsidRPr="004F3306">
        <w:rPr>
          <w:rFonts w:asciiTheme="minorEastAsia" w:eastAsiaTheme="minorEastAsia" w:hAnsiTheme="minorEastAsia" w:hint="eastAsia"/>
          <w:sz w:val="21"/>
          <w:szCs w:val="21"/>
        </w:rPr>
        <w:t>知识产权的重要性，特别是在过去的15年时间里。</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3．</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在此方面，除了与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举办联合项目和活动之外，它还与科技园、各省商会、大学以及其他相关机构和单位合作，在全国各地组织了300多个讲习班和研讨会。</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4．</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就此而言，必须要补充一点，那就是为了</w:t>
      </w:r>
      <w:r w:rsidR="00DB6E16" w:rsidRPr="004F3306">
        <w:rPr>
          <w:rFonts w:asciiTheme="minorEastAsia" w:eastAsiaTheme="minorEastAsia" w:hAnsiTheme="minorEastAsia" w:hint="eastAsia"/>
          <w:sz w:val="21"/>
          <w:szCs w:val="21"/>
        </w:rPr>
        <w:t>[</w:t>
      </w:r>
      <w:r w:rsidR="00DB6E16">
        <w:rPr>
          <w:rFonts w:ascii="KaiTi" w:eastAsia="KaiTi" w:hAnsi="KaiTi" w:hint="eastAsia"/>
          <w:sz w:val="21"/>
          <w:szCs w:val="21"/>
        </w:rPr>
        <w:t>伊朗伊斯兰共和国</w:t>
      </w:r>
      <w:r w:rsidR="00DB6E16"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的科技发展和进步，并为了从智力创造中受益，科技园在创意的商业化中发挥着重要作用，并且发展</w:t>
      </w:r>
      <w:r w:rsidR="00DB6E16" w:rsidRPr="004F3306">
        <w:rPr>
          <w:rFonts w:asciiTheme="minorEastAsia" w:eastAsiaTheme="minorEastAsia" w:hAnsiTheme="minorEastAsia" w:hint="eastAsia"/>
          <w:sz w:val="21"/>
          <w:szCs w:val="21"/>
        </w:rPr>
        <w:t>非常迅速，</w:t>
      </w:r>
      <w:r w:rsidRPr="004F3306">
        <w:rPr>
          <w:rFonts w:asciiTheme="minorEastAsia" w:eastAsiaTheme="minorEastAsia" w:hAnsiTheme="minorEastAsia" w:hint="eastAsia"/>
          <w:sz w:val="21"/>
          <w:szCs w:val="21"/>
        </w:rPr>
        <w:t>现在</w:t>
      </w:r>
      <w:r w:rsidR="00DB6E16" w:rsidRPr="004F3306">
        <w:rPr>
          <w:rFonts w:asciiTheme="minorEastAsia" w:eastAsiaTheme="minorEastAsia" w:hAnsiTheme="minorEastAsia" w:hint="eastAsia"/>
          <w:sz w:val="21"/>
          <w:szCs w:val="21"/>
        </w:rPr>
        <w:t>已</w:t>
      </w:r>
      <w:r w:rsidRPr="004F3306">
        <w:rPr>
          <w:rFonts w:asciiTheme="minorEastAsia" w:eastAsiaTheme="minorEastAsia" w:hAnsiTheme="minorEastAsia" w:hint="eastAsia"/>
          <w:sz w:val="21"/>
          <w:szCs w:val="21"/>
        </w:rPr>
        <w:t>在</w:t>
      </w:r>
      <w:r w:rsidR="00DB6E16" w:rsidRPr="004F3306">
        <w:rPr>
          <w:rFonts w:asciiTheme="minorEastAsia" w:eastAsiaTheme="minorEastAsia" w:hAnsiTheme="minorEastAsia" w:hint="eastAsia"/>
          <w:sz w:val="21"/>
          <w:szCs w:val="21"/>
        </w:rPr>
        <w:t>几乎所有的省份</w:t>
      </w:r>
      <w:r w:rsidRPr="004F3306">
        <w:rPr>
          <w:rFonts w:asciiTheme="minorEastAsia" w:eastAsiaTheme="minorEastAsia" w:hAnsiTheme="minorEastAsia" w:hint="eastAsia"/>
          <w:sz w:val="21"/>
          <w:szCs w:val="21"/>
        </w:rPr>
        <w:t>都成立了科技园。伊朗伊斯兰共和国国家契约和财产登记组织为了提高公私两方面的知识产权意识，除了国家知识产权培训之外，还举行国际知识产权培训，包括为阿富汗工业产权局的审查员举办的讲习班，还有最近收到塔吉克斯坦知识产权局的请求，涉及由伊朗伊斯兰共和国知识产权中心对该国知识产权局审查员进行培训。</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5．</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伊朗</w:t>
      </w:r>
      <w:r w:rsidR="005F5913"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与经济合作组织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ECO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有良好合作，今年在德黑兰主办了</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知识产权协调委员会的第三届会议。在这届会议上，伊朗伊斯兰共和国提出为</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的成员国与会者以波斯文和英文举办知识产权讲习班，这一提议在</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地区规划理事会的会议上获得通过。</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lastRenderedPageBreak/>
        <w:t>6．</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考虑到上述各种活动，并考虑到伊朗伊斯兰共和国在注册和保护知识产权方面具有90多年的经验，以及伊朗在这个地区首屈一指的知识产权地位，该地区的国家对伊朗伊斯兰共和国的知识产权专业知识库都持积极态度。</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7．</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然而，由于上述各项能力和伊朗伊斯兰共和国对知识产权的宣传及发展，以及近年来显著增长的对国家和国际工业产权注册和保护的需求和申请</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这点可以从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公布的数据中清楚地看到</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，专利、商标和工业品外观设计等申请在2013年和2014年都显著增长，伊朗的专利局和工业品外观设计局由于申请的增长率均入选</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前20名成员国名单，2014年，伊朗在该地区也位列第一。</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8．</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值得一提的是，申请量的增长是由于提高了公众的知识产权意识，在</w:t>
      </w:r>
      <w:r w:rsidR="005F5913" w:rsidRPr="004F3306">
        <w:rPr>
          <w:rFonts w:asciiTheme="minorEastAsia" w:eastAsiaTheme="minorEastAsia" w:hAnsiTheme="minorEastAsia" w:hint="eastAsia"/>
          <w:sz w:val="21"/>
          <w:szCs w:val="21"/>
        </w:rPr>
        <w:t>[</w:t>
      </w:r>
      <w:r w:rsidR="005F5913">
        <w:rPr>
          <w:rFonts w:ascii="KaiTi" w:eastAsia="KaiTi" w:hAnsi="KaiTi" w:hint="eastAsia"/>
          <w:sz w:val="21"/>
          <w:szCs w:val="21"/>
        </w:rPr>
        <w:t>伊朗伊斯兰共和国</w:t>
      </w:r>
      <w:r w:rsidR="005F5913"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树立和发展了尊重知识产权的风尚，并由于提供了强有力的法律基础设施，这包括在工业产权领域对法条和细则最新最全面的修订，在过去10年中加入了若干知识产权条约，其中包括国际注册体系，即商标国际注册马德里协定和议定书</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马德里体系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、原产地名称国际注册里斯本体系</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里斯本体系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，以及最近加入的专利合作条约</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国际专利体系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9．</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因此，由于申请的增长，与这些权利的利用和商业化相关的需求也相应增长，考虑到所述的这些活动，在伊朗伊斯兰共和国设立</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驻外办事处，显然会促进知识产权发展，确保世界知识产权组织的目标在伊朗更快速地得到推进。</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10．</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伊朗</w:t>
      </w:r>
      <w:r w:rsidR="005F5913"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是联合国、经济合作组织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ECO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、不结盟运动</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NAM</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、伊斯兰合作组织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OIC</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和石油输出国组织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OPEC</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的创始成员。在德黑兰设立了办事处的国际组织有：联合国、联合国药物和犯罪问题办公室</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UNODC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、联合国人口基金</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UNFPA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文化研究所、</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秘书处、粮食及农业组织、</w:t>
      </w:r>
      <w:r w:rsidRPr="004F3306">
        <w:rPr>
          <w:rFonts w:asciiTheme="minorEastAsia" w:eastAsiaTheme="minorEastAsia" w:hAnsiTheme="minorEastAsia"/>
          <w:sz w:val="21"/>
          <w:szCs w:val="21"/>
        </w:rPr>
        <w:t>OIC</w:t>
      </w:r>
      <w:r w:rsidRPr="004F3306">
        <w:rPr>
          <w:rFonts w:asciiTheme="minorEastAsia" w:eastAsiaTheme="minorEastAsia" w:hAnsiTheme="minorEastAsia" w:hint="eastAsia"/>
          <w:sz w:val="21"/>
          <w:szCs w:val="21"/>
        </w:rPr>
        <w:t>成员国秘书处国会联盟、国际</w:t>
      </w:r>
      <w:r w:rsidR="005F5913" w:rsidRPr="004F3306">
        <w:rPr>
          <w:rFonts w:asciiTheme="minorEastAsia" w:eastAsiaTheme="minorEastAsia" w:hAnsiTheme="minorEastAsia" w:hint="eastAsia"/>
          <w:sz w:val="21"/>
          <w:szCs w:val="21"/>
        </w:rPr>
        <w:t>海事</w:t>
      </w:r>
      <w:r w:rsidRPr="004F3306">
        <w:rPr>
          <w:rFonts w:asciiTheme="minorEastAsia" w:eastAsiaTheme="minorEastAsia" w:hAnsiTheme="minorEastAsia" w:hint="eastAsia"/>
          <w:sz w:val="21"/>
          <w:szCs w:val="21"/>
        </w:rPr>
        <w:t>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IM</w:t>
      </w:r>
      <w:r w:rsidR="005F5913" w:rsidRPr="004F3306">
        <w:rPr>
          <w:rFonts w:asciiTheme="minorEastAsia" w:eastAsiaTheme="minorEastAsia" w:hAnsiTheme="minorEastAsia" w:hint="eastAsia"/>
          <w:sz w:val="21"/>
          <w:szCs w:val="21"/>
        </w:rPr>
        <w:t>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、伊斯兰教育、科学和文化组织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ISESCO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、联合国工业发展组织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UNIDO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UNIDO</w:t>
      </w:r>
      <w:r w:rsidRPr="004F3306">
        <w:rPr>
          <w:rFonts w:asciiTheme="minorEastAsia" w:eastAsiaTheme="minorEastAsia" w:hAnsiTheme="minorEastAsia" w:hint="eastAsia"/>
          <w:sz w:val="21"/>
          <w:szCs w:val="21"/>
        </w:rPr>
        <w:t>南南中心、联合国信息中心</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、联合国开发计划署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UNDP</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、联合国儿童基金会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UNICEF</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、联合国人居署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UN-Habitat</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、联合国教科文组织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UNESCO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、联合国阿富汗援助团</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UNAMA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、联合国伊拉克援助团</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UNAMI</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、世界粮食计划署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WFP</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、世界卫生组织</w:t>
      </w:r>
      <w:r w:rsidR="002B6F58" w:rsidRPr="004F3306">
        <w:rPr>
          <w:rFonts w:asciiTheme="minorEastAsia" w:eastAsiaTheme="minorEastAsia" w:hAnsiTheme="minorEastAsia" w:hint="eastAsia"/>
          <w:sz w:val="21"/>
          <w:szCs w:val="21"/>
        </w:rPr>
        <w:t>（</w:t>
      </w:r>
      <w:r w:rsidR="005F5913" w:rsidRPr="004F3306">
        <w:rPr>
          <w:rFonts w:asciiTheme="minorEastAsia" w:eastAsiaTheme="minorEastAsia" w:hAnsiTheme="minorEastAsia" w:hint="eastAsia"/>
          <w:sz w:val="21"/>
          <w:szCs w:val="21"/>
        </w:rPr>
        <w:t>WHO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、联合国难民事务高级专员办事处</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UNHCR</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、联合国人道主义事务协调办公室</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UNOCHA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、亚洲议会大会秘书处以及红十字国际委员会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ICRC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11．</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考虑到伊朗</w:t>
      </w:r>
      <w:r w:rsidR="006D479F"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优越的科技地位，并且若干所伊朗大学均有知识产权硕士，在德黑兰设立</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驻外办事处可以为世界知识产权组织在伊朗推进其目标发挥关键作用。</w:t>
      </w:r>
    </w:p>
    <w:p w:rsidR="003E4C61" w:rsidRPr="00981DCA" w:rsidRDefault="003E4C6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981DCA">
        <w:rPr>
          <w:rFonts w:ascii="SimHei" w:eastAsia="SimHei" w:hAnsi="SimHei" w:hint="eastAsia"/>
          <w:bCs/>
          <w:smallCaps/>
          <w:color w:val="1F497D" w:themeColor="text2"/>
          <w:sz w:val="21"/>
          <w:szCs w:val="21"/>
          <w:u w:val="single"/>
        </w:rPr>
        <w:t>驻外办事处的拟议职责范围</w:t>
      </w:r>
      <w:r w:rsidRPr="00981DCA">
        <w:rPr>
          <w:rFonts w:ascii="SimHei" w:eastAsia="SimHei" w:hAnsi="SimHei"/>
          <w:bCs/>
          <w:smallCaps/>
          <w:color w:val="1F497D" w:themeColor="text2"/>
          <w:sz w:val="21"/>
          <w:szCs w:val="21"/>
          <w:u w:val="single"/>
          <w:vertAlign w:val="superscript"/>
        </w:rPr>
        <w:t>2</w:t>
      </w:r>
      <w:r w:rsidRPr="00981DCA">
        <w:rPr>
          <w:rFonts w:ascii="SimHei" w:eastAsia="SimHei" w:hAnsi="SimHei" w:hint="eastAsia"/>
          <w:bCs/>
          <w:smallCaps/>
          <w:color w:val="1F497D" w:themeColor="text2"/>
          <w:sz w:val="21"/>
          <w:szCs w:val="21"/>
          <w:u w:val="single"/>
        </w:rPr>
        <w:t>：</w:t>
      </w:r>
    </w:p>
    <w:p w:rsidR="00523924" w:rsidRDefault="003E4C61" w:rsidP="00B52CF3">
      <w:pPr>
        <w:spacing w:afterLines="5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3E4C61" w:rsidRDefault="003E4C61" w:rsidP="00B52CF3">
      <w:pPr>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3E4C61" w:rsidRDefault="003E4C61" w:rsidP="00981DCA">
      <w:pPr>
        <w:keepNext/>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8"/>
      </w:r>
      <w:r w:rsidRPr="006D5C33">
        <w:rPr>
          <w:rFonts w:ascii="SimHei" w:eastAsia="SimHei" w:hAnsi="SimHei" w:hint="eastAsia"/>
          <w:bCs/>
          <w:smallCaps/>
          <w:color w:val="1F497D" w:themeColor="text2"/>
          <w:sz w:val="21"/>
          <w:szCs w:val="21"/>
        </w:rPr>
        <w:t>）：</w:t>
      </w:r>
    </w:p>
    <w:p w:rsidR="003E4C61" w:rsidRPr="006F661C" w:rsidRDefault="00B955D9" w:rsidP="001101EF">
      <w:pPr>
        <w:pStyle w:val="ONUME"/>
        <w:keepNext/>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WIPO伊朗办事处的拟议活动范围是：</w:t>
      </w:r>
    </w:p>
    <w:p w:rsidR="00523924" w:rsidRPr="006F661C"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为</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的全球知识产权体系提供当地支持服务。在伊朗伊斯兰共和国设立这样的办事处之后，它的主要活动之一是与国家局</w:t>
      </w:r>
      <w:r w:rsidR="002B6F58" w:rsidRPr="006F661C">
        <w:rPr>
          <w:rFonts w:asciiTheme="minorEastAsia" w:eastAsiaTheme="minorEastAsia" w:hAnsiTheme="minorEastAsia"/>
          <w:sz w:val="21"/>
          <w:szCs w:val="21"/>
        </w:rPr>
        <w:t>（</w:t>
      </w:r>
      <w:r w:rsidRPr="006F661C">
        <w:rPr>
          <w:rFonts w:asciiTheme="minorEastAsia" w:eastAsiaTheme="minorEastAsia" w:hAnsiTheme="minorEastAsia" w:hint="eastAsia"/>
          <w:sz w:val="21"/>
          <w:szCs w:val="21"/>
        </w:rPr>
        <w:t>知识产权中心</w:t>
      </w:r>
      <w:r w:rsidR="00461107" w:rsidRPr="006F661C">
        <w:rPr>
          <w:rFonts w:asciiTheme="minorEastAsia" w:eastAsiaTheme="minorEastAsia" w:hAnsiTheme="minorEastAsia"/>
          <w:sz w:val="21"/>
          <w:szCs w:val="21"/>
        </w:rPr>
        <w:t>）</w:t>
      </w:r>
      <w:r w:rsidRPr="006F661C">
        <w:rPr>
          <w:rFonts w:asciiTheme="minorEastAsia" w:eastAsiaTheme="minorEastAsia" w:hAnsiTheme="minorEastAsia" w:hint="eastAsia"/>
          <w:sz w:val="21"/>
          <w:szCs w:val="21"/>
        </w:rPr>
        <w:t>密切合作，以便帮助更有效地实施世界知识产权组织的各个体系，包括马德里、里斯本和</w:t>
      </w:r>
      <w:r w:rsidRPr="006F661C">
        <w:rPr>
          <w:rFonts w:asciiTheme="minorEastAsia" w:eastAsiaTheme="minorEastAsia" w:hAnsiTheme="minorEastAsia"/>
          <w:sz w:val="21"/>
          <w:szCs w:val="21"/>
        </w:rPr>
        <w:t>PCT</w:t>
      </w:r>
      <w:r w:rsidRPr="006F661C">
        <w:rPr>
          <w:rFonts w:asciiTheme="minorEastAsia" w:eastAsiaTheme="minorEastAsia" w:hAnsiTheme="minorEastAsia" w:hint="eastAsia"/>
          <w:sz w:val="21"/>
          <w:szCs w:val="21"/>
        </w:rPr>
        <w:t>等体系，伊朗伊斯兰共和国是这些体系的成员，办事处还可以与</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国际局合作，向申请人提供上述体系的注册服务；</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就</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全球基础设施部门所管理的各种技</w:t>
      </w:r>
      <w:r w:rsidRPr="004F3306">
        <w:rPr>
          <w:rFonts w:asciiTheme="minorEastAsia" w:eastAsiaTheme="minorEastAsia" w:hAnsiTheme="minorEastAsia" w:hint="eastAsia"/>
          <w:sz w:val="21"/>
          <w:szCs w:val="21"/>
        </w:rPr>
        <w:t>术援助项目提供技术支持；</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综合能力建设活动和其他发展合作活动；</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向知识产权的权利人提供技术援助和建议，以便利用知识产权促进国家发展和技术转让。必须要提的是，伊朗伊斯兰共和国与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有一些联合项目，包括地毯项目，并且开始实施技术与创新支持中心</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TISC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项目；</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协助知识产权的商业化，为产业界与智力创造机构的交流提供便利；</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对创新和创造日益增长的重要性</w:t>
      </w:r>
      <w:proofErr w:type="gramStart"/>
      <w:r w:rsidRPr="004F3306">
        <w:rPr>
          <w:rFonts w:asciiTheme="minorEastAsia" w:eastAsiaTheme="minorEastAsia" w:hAnsiTheme="minorEastAsia" w:hint="eastAsia"/>
          <w:sz w:val="21"/>
          <w:szCs w:val="21"/>
        </w:rPr>
        <w:t>作出</w:t>
      </w:r>
      <w:proofErr w:type="gramEnd"/>
      <w:r w:rsidRPr="004F3306">
        <w:rPr>
          <w:rFonts w:asciiTheme="minorEastAsia" w:eastAsiaTheme="minorEastAsia" w:hAnsiTheme="minorEastAsia" w:hint="eastAsia"/>
          <w:sz w:val="21"/>
          <w:szCs w:val="21"/>
        </w:rPr>
        <w:t>回应，并对知识产权在伊朗知识经济中发挥的作用</w:t>
      </w:r>
      <w:proofErr w:type="gramStart"/>
      <w:r w:rsidRPr="004F3306">
        <w:rPr>
          <w:rFonts w:asciiTheme="minorEastAsia" w:eastAsiaTheme="minorEastAsia" w:hAnsiTheme="minorEastAsia" w:hint="eastAsia"/>
          <w:sz w:val="21"/>
          <w:szCs w:val="21"/>
        </w:rPr>
        <w:t>作出</w:t>
      </w:r>
      <w:proofErr w:type="gramEnd"/>
      <w:r w:rsidRPr="004F3306">
        <w:rPr>
          <w:rFonts w:asciiTheme="minorEastAsia" w:eastAsiaTheme="minorEastAsia" w:hAnsiTheme="minorEastAsia" w:hint="eastAsia"/>
          <w:sz w:val="21"/>
          <w:szCs w:val="21"/>
        </w:rPr>
        <w:t>回应。</w:t>
      </w:r>
    </w:p>
    <w:p w:rsidR="00151EB1" w:rsidRPr="00E27198" w:rsidRDefault="00151EB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151EB1" w:rsidRPr="007E37E2" w:rsidRDefault="00151EB1" w:rsidP="00B52CF3">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151EB1" w:rsidRDefault="00151EB1"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4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523924" w:rsidRPr="006F661C"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在伊朗伊斯兰共和国设立</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驻外办事处的可用设施：</w:t>
      </w:r>
    </w:p>
    <w:p w:rsidR="00523924" w:rsidRPr="006F661C" w:rsidRDefault="00523924" w:rsidP="00B52CF3">
      <w:pPr>
        <w:pStyle w:val="ONUME"/>
        <w:numPr>
          <w:ilvl w:val="1"/>
          <w:numId w:val="10"/>
        </w:numPr>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伊朗伊斯兰共和国国家契约和财产登记组织，根据《专利、商标和工业品外观设计法》第52条，是工业产权的主管机构，也是伊朗伊斯兰共和国对</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以及相关公约联盟的国家联络点，能够确保提供在伊朗伊斯兰共和国设立</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驻外办事处的所有设施。在德黑兰知识产权中心的总部旁边，有一幢面积为500平方米的合适的独栋建筑物，将被用于这个目的，之后还可以根据需要进行扩建。</w:t>
      </w:r>
    </w:p>
    <w:p w:rsidR="00C568AE" w:rsidRPr="004F3306" w:rsidRDefault="00523924" w:rsidP="00B52CF3">
      <w:pPr>
        <w:pStyle w:val="ONUME"/>
        <w:numPr>
          <w:ilvl w:val="1"/>
          <w:numId w:val="10"/>
        </w:numPr>
        <w:spacing w:afterLines="50" w:after="120" w:line="340" w:lineRule="atLeast"/>
        <w:jc w:val="both"/>
        <w:rPr>
          <w:rFonts w:asciiTheme="minorEastAsia" w:eastAsiaTheme="minorEastAsia" w:hAnsiTheme="minorEastAsia"/>
          <w:smallCaps/>
          <w:sz w:val="21"/>
          <w:szCs w:val="21"/>
          <w:u w:val="single"/>
        </w:rPr>
      </w:pPr>
      <w:r w:rsidRPr="006F661C">
        <w:rPr>
          <w:rFonts w:asciiTheme="minorEastAsia" w:eastAsiaTheme="minorEastAsia" w:hAnsiTheme="minorEastAsia" w:hint="eastAsia"/>
          <w:sz w:val="21"/>
          <w:szCs w:val="21"/>
        </w:rPr>
        <w:t>关于办事处的行政支出，根据《专利</w:t>
      </w:r>
      <w:r w:rsidRPr="004F3306">
        <w:rPr>
          <w:rFonts w:asciiTheme="minorEastAsia" w:eastAsiaTheme="minorEastAsia" w:hAnsiTheme="minorEastAsia" w:hint="eastAsia"/>
          <w:sz w:val="21"/>
          <w:szCs w:val="21"/>
        </w:rPr>
        <w:t>、商标和工业品外观设计法》第63条，有望使用办事处用于宣传和装备工业产权国际注册体系的外汇收入的50%。伊朗伊斯兰共和国国家契约和登记组织根据法律规定，通过使用基本收入和其他收入来源，保证提供</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伊朗办事处所有支出并满足所有需求。</w:t>
      </w:r>
    </w:p>
    <w:p w:rsidR="00C568AE" w:rsidRPr="00C568AE" w:rsidRDefault="00C568AE" w:rsidP="00B52CF3">
      <w:pPr>
        <w:tabs>
          <w:tab w:val="left" w:pos="567"/>
        </w:tabs>
        <w:ind w:left="142"/>
        <w:rPr>
          <w:b/>
          <w:sz w:val="20"/>
          <w:szCs w:val="24"/>
        </w:rPr>
      </w:pPr>
    </w:p>
    <w:p w:rsidR="00C568AE" w:rsidRDefault="00C568AE" w:rsidP="00B52CF3">
      <w:pPr>
        <w:rPr>
          <w:sz w:val="16"/>
        </w:rPr>
        <w:sectPr w:rsidR="00C568AE"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2F4C42" w:rsidRPr="004B6D57" w:rsidRDefault="002F4C42"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0"/>
      </w:r>
    </w:p>
    <w:p w:rsidR="002F4C42"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F4C42" w:rsidRPr="00E45315" w:rsidRDefault="002F4C42" w:rsidP="00B52CF3">
      <w:pPr>
        <w:keepNext/>
        <w:keepLines/>
        <w:tabs>
          <w:tab w:val="left" w:pos="3780"/>
        </w:tabs>
        <w:spacing w:afterLines="50" w:after="120" w:line="340" w:lineRule="atLeast"/>
        <w:jc w:val="center"/>
        <w:rPr>
          <w:rStyle w:val="12"/>
          <w:rFonts w:ascii="SimSun" w:hAnsi="SimSun"/>
          <w:sz w:val="21"/>
          <w:szCs w:val="21"/>
        </w:rPr>
      </w:pPr>
      <w:bookmarkStart w:id="66" w:name="_Toc454522655"/>
      <w:bookmarkStart w:id="67" w:name="_Toc454547757"/>
      <w:r w:rsidRPr="002F4C42">
        <w:rPr>
          <w:rStyle w:val="12"/>
          <w:rFonts w:ascii="SimSun" w:hAnsi="SimSun" w:hint="eastAsia"/>
          <w:sz w:val="21"/>
          <w:szCs w:val="21"/>
        </w:rPr>
        <w:t>肯尼亚</w:t>
      </w:r>
      <w:bookmarkEnd w:id="66"/>
      <w:bookmarkEnd w:id="67"/>
    </w:p>
    <w:p w:rsidR="002F4C42" w:rsidRPr="00E45315" w:rsidRDefault="002F4C42"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F4C42" w:rsidRPr="009B4450"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F4C42" w:rsidRPr="006F661C" w:rsidRDefault="002F4C42"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由于肯尼亚具有以下特点，设在肯尼亚的WIPO驻外办事处将便于其他的WIPO地区成员使用：</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C568AE">
        <w:rPr>
          <w:sz w:val="20"/>
          <w:szCs w:val="22"/>
        </w:rPr>
        <w:t>•</w:t>
      </w:r>
      <w:r w:rsidRPr="00C568AE">
        <w:rPr>
          <w:sz w:val="20"/>
          <w:szCs w:val="22"/>
        </w:rPr>
        <w:tab/>
      </w:r>
      <w:r w:rsidRPr="004F3306">
        <w:rPr>
          <w:rFonts w:asciiTheme="minorEastAsia" w:eastAsiaTheme="minorEastAsia" w:hAnsiTheme="minorEastAsia" w:hint="eastAsia"/>
          <w:sz w:val="21"/>
          <w:szCs w:val="21"/>
        </w:rPr>
        <w:t>地处非洲东海岸中心位置。</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尤其可以通过航空路线与本地区各国连接，肯尼亚至多数非洲国家首都的飞行时间不超过4小时。</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区域经济枢纽地位。</w:t>
      </w:r>
    </w:p>
    <w:p w:rsidR="002F4C42" w:rsidRPr="008F4F8D" w:rsidRDefault="002F4C42" w:rsidP="00B52CF3">
      <w:pPr>
        <w:keepNext/>
        <w:keepLines/>
        <w:tabs>
          <w:tab w:val="left" w:pos="3780"/>
        </w:tabs>
        <w:spacing w:afterLines="50" w:after="120" w:line="340" w:lineRule="atLeast"/>
        <w:rPr>
          <w:rFonts w:ascii="KaiTi" w:eastAsia="KaiTi" w:hAnsi="KaiTi"/>
          <w:sz w:val="21"/>
          <w:szCs w:val="21"/>
        </w:rPr>
      </w:pPr>
      <w:r w:rsidRPr="00F13DB0">
        <w:rPr>
          <w:rFonts w:ascii="KaiTi" w:eastAsia="KaiTi" w:hAnsi="KaiTi"/>
          <w:sz w:val="21"/>
          <w:szCs w:val="21"/>
        </w:rPr>
        <w:t>[</w:t>
      </w:r>
      <w:r w:rsidR="00F13DB0">
        <w:rPr>
          <w:rFonts w:ascii="KaiTi" w:eastAsia="KaiTi" w:hAnsi="KaiTi" w:hint="eastAsia"/>
          <w:sz w:val="21"/>
          <w:szCs w:val="21"/>
        </w:rPr>
        <w:t>不清楚该提案包括哪些国家，也不清楚该提案得到哪些国家支持。</w:t>
      </w:r>
      <w:r w:rsidRPr="00F13DB0">
        <w:rPr>
          <w:rFonts w:ascii="KaiTi" w:eastAsia="KaiTi" w:hAnsi="KaiTi"/>
          <w:sz w:val="21"/>
          <w:szCs w:val="21"/>
        </w:rPr>
        <w:t>]</w:t>
      </w:r>
    </w:p>
    <w:p w:rsidR="002F4C42" w:rsidRPr="009B4450"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F4C42" w:rsidRPr="00E45315" w:rsidRDefault="002F4C42"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F4C42"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F4C42">
        <w:rPr>
          <w:rFonts w:ascii="KaiTi" w:eastAsia="KaiTi" w:hAnsi="KaiTi" w:hint="eastAsia"/>
          <w:sz w:val="21"/>
          <w:szCs w:val="21"/>
        </w:rPr>
        <w:t>“</w:t>
      </w:r>
      <w:r w:rsidR="002F4C42" w:rsidRPr="008F4F8D">
        <w:rPr>
          <w:rFonts w:ascii="KaiTi" w:eastAsia="KaiTi" w:hAnsi="KaiTi" w:hint="eastAsia"/>
          <w:sz w:val="21"/>
          <w:szCs w:val="21"/>
        </w:rPr>
        <w:t>WIPO驻外办事处指导原则</w:t>
      </w:r>
      <w:r w:rsidR="002F4C42">
        <w:rPr>
          <w:rFonts w:ascii="KaiTi" w:eastAsia="KaiTi" w:hAnsi="KaiTi" w:hint="eastAsia"/>
          <w:sz w:val="21"/>
          <w:szCs w:val="21"/>
        </w:rPr>
        <w:t>”</w:t>
      </w:r>
      <w:r w:rsidR="002F4C42" w:rsidRPr="008F4F8D">
        <w:rPr>
          <w:rFonts w:ascii="KaiTi" w:eastAsia="KaiTi" w:hAnsi="KaiTi" w:hint="eastAsia"/>
          <w:sz w:val="21"/>
          <w:szCs w:val="21"/>
        </w:rPr>
        <w:t>第2条</w:t>
      </w:r>
      <w:r w:rsidR="002F4C42">
        <w:rPr>
          <w:rFonts w:ascii="KaiTi" w:eastAsia="KaiTi" w:hAnsi="KaiTi" w:hint="eastAsia"/>
          <w:sz w:val="21"/>
          <w:szCs w:val="21"/>
        </w:rPr>
        <w:t>规定</w:t>
      </w:r>
      <w:r w:rsidR="002F4C42"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F4C42">
        <w:rPr>
          <w:rFonts w:ascii="KaiTi" w:eastAsia="KaiTi" w:hAnsi="KaiTi" w:hint="eastAsia"/>
          <w:sz w:val="21"/>
          <w:szCs w:val="21"/>
        </w:rPr>
        <w:t>”</w:t>
      </w:r>
      <w:r w:rsidR="00461107">
        <w:rPr>
          <w:rFonts w:ascii="KaiTi" w:eastAsia="KaiTi" w:hAnsi="KaiTi" w:hint="eastAsia"/>
          <w:sz w:val="21"/>
          <w:szCs w:val="21"/>
        </w:rPr>
        <w:t>）</w:t>
      </w:r>
    </w:p>
    <w:p w:rsidR="00C568AE" w:rsidRPr="00981DCA" w:rsidRDefault="002F4C42" w:rsidP="00B52CF3">
      <w:pPr>
        <w:keepNext/>
        <w:keepLines/>
        <w:tabs>
          <w:tab w:val="left" w:pos="3780"/>
        </w:tabs>
        <w:spacing w:beforeLines="100" w:before="240" w:afterLines="50" w:after="120" w:line="340" w:lineRule="atLeast"/>
        <w:rPr>
          <w:rFonts w:eastAsia="Times New Roman"/>
          <w:b/>
          <w:smallCaps/>
          <w:color w:val="1F497D" w:themeColor="text2"/>
          <w:szCs w:val="24"/>
          <w:u w:val="single"/>
        </w:rPr>
      </w:pPr>
      <w:r w:rsidRPr="00981DCA">
        <w:rPr>
          <w:rFonts w:ascii="SimHei" w:eastAsia="SimHei" w:hAnsi="SimHei" w:hint="eastAsia"/>
          <w:bCs/>
          <w:smallCaps/>
          <w:color w:val="1F497D" w:themeColor="text2"/>
          <w:sz w:val="21"/>
          <w:szCs w:val="21"/>
          <w:u w:val="single"/>
        </w:rPr>
        <w:t>设立驻外办事处的理由</w:t>
      </w:r>
      <w:r w:rsidRPr="00981DCA">
        <w:rPr>
          <w:rFonts w:ascii="SimHei" w:eastAsia="SimHei" w:hAnsi="SimHei"/>
          <w:bCs/>
          <w:smallCaps/>
          <w:color w:val="1F497D" w:themeColor="text2"/>
          <w:sz w:val="21"/>
          <w:szCs w:val="21"/>
          <w:u w:val="single"/>
          <w:vertAlign w:val="superscript"/>
        </w:rPr>
        <w:footnoteReference w:id="51"/>
      </w:r>
      <w:r w:rsidRPr="00981DCA">
        <w:rPr>
          <w:rFonts w:ascii="SimHei" w:eastAsia="SimHei" w:hAnsi="SimHei" w:hint="eastAsia"/>
          <w:bCs/>
          <w:smallCaps/>
          <w:color w:val="1F497D" w:themeColor="text2"/>
          <w:sz w:val="21"/>
          <w:szCs w:val="21"/>
          <w:u w:val="single"/>
        </w:rPr>
        <w:t>：</w:t>
      </w:r>
    </w:p>
    <w:p w:rsidR="00797B80" w:rsidRPr="00797B80" w:rsidRDefault="00797B80" w:rsidP="00B52CF3">
      <w:pPr>
        <w:widowControl w:val="0"/>
        <w:adjustRightInd w:val="0"/>
        <w:spacing w:afterLines="50" w:after="120" w:line="340" w:lineRule="atLeast"/>
        <w:jc w:val="both"/>
        <w:rPr>
          <w:rStyle w:val="12"/>
          <w:rFonts w:ascii="KaiTi" w:eastAsia="KaiTi" w:hAnsi="KaiTi"/>
          <w:b w:val="0"/>
          <w:bCs w:val="0"/>
          <w:color w:val="000000"/>
          <w:sz w:val="21"/>
          <w:szCs w:val="21"/>
          <w:u w:val="single"/>
        </w:rPr>
      </w:pPr>
      <w:bookmarkStart w:id="68" w:name="_Toc454522656"/>
      <w:bookmarkStart w:id="69" w:name="_Toc454547758"/>
      <w:r w:rsidRPr="00797B80">
        <w:rPr>
          <w:rStyle w:val="12"/>
          <w:rFonts w:ascii="KaiTi" w:eastAsia="KaiTi" w:hAnsi="KaiTi" w:hint="eastAsia"/>
          <w:b w:val="0"/>
          <w:bCs w:val="0"/>
          <w:color w:val="000000"/>
          <w:sz w:val="21"/>
          <w:szCs w:val="21"/>
          <w:u w:val="single"/>
        </w:rPr>
        <w:t>遵守关于设立</w:t>
      </w:r>
      <w:r w:rsidRPr="00797B80">
        <w:rPr>
          <w:rStyle w:val="12"/>
          <w:rFonts w:ascii="KaiTi" w:eastAsia="KaiTi" w:hAnsi="KaiTi"/>
          <w:b w:val="0"/>
          <w:bCs w:val="0"/>
          <w:color w:val="000000"/>
          <w:sz w:val="21"/>
          <w:szCs w:val="21"/>
          <w:u w:val="single"/>
        </w:rPr>
        <w:t>WIPO</w:t>
      </w:r>
      <w:r w:rsidRPr="00797B80">
        <w:rPr>
          <w:rStyle w:val="12"/>
          <w:rFonts w:ascii="KaiTi" w:eastAsia="KaiTi" w:hAnsi="KaiTi" w:hint="eastAsia"/>
          <w:b w:val="0"/>
          <w:bCs w:val="0"/>
          <w:color w:val="000000"/>
          <w:sz w:val="21"/>
          <w:szCs w:val="21"/>
          <w:u w:val="single"/>
        </w:rPr>
        <w:t>驻外办事处的原则</w:t>
      </w:r>
      <w:bookmarkEnd w:id="68"/>
      <w:bookmarkEnd w:id="69"/>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797B80">
        <w:rPr>
          <w:rFonts w:ascii="SimSun" w:eastAsia="SimSun" w:hAnsi="SimSun" w:cs="SimSun" w:hint="eastAsia"/>
          <w:color w:val="000000"/>
          <w:sz w:val="21"/>
          <w:szCs w:val="21"/>
          <w:lang w:eastAsia="zh-CN"/>
        </w:rPr>
        <w:t>鉴于肯尼亚政治、经济和社会稳定、它与</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的友好关系以及它对国际</w:t>
      </w:r>
      <w:r w:rsidRPr="004F3306">
        <w:rPr>
          <w:rFonts w:ascii="SimSun" w:eastAsiaTheme="minorHAnsi" w:hAnsi="SimSun"/>
          <w:color w:val="000000"/>
          <w:sz w:val="21"/>
          <w:szCs w:val="21"/>
          <w:lang w:eastAsia="zh-CN"/>
        </w:rPr>
        <w:t>/</w:t>
      </w:r>
      <w:r w:rsidRPr="00797B80">
        <w:rPr>
          <w:rFonts w:ascii="SimSun" w:eastAsia="SimSun" w:hAnsi="SimSun" w:cs="SimSun" w:hint="eastAsia"/>
          <w:color w:val="000000"/>
          <w:sz w:val="21"/>
          <w:szCs w:val="21"/>
          <w:lang w:eastAsia="zh-CN"/>
        </w:rPr>
        <w:t>区域合作的承诺，在肯尼亚开设</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驻外办事处将为遵守关于设立</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驻外办事处的核心原则提供有利环境，即：</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以协调的方式提升计划交付的价值、效率和有效性，以便为</w:t>
      </w:r>
      <w:r w:rsidRPr="00534C3F">
        <w:rPr>
          <w:rFonts w:ascii="SimSun" w:hAnsi="SimSun"/>
          <w:color w:val="000000"/>
          <w:sz w:val="21"/>
          <w:szCs w:val="21"/>
        </w:rPr>
        <w:t>WIPO</w:t>
      </w:r>
      <w:r w:rsidRPr="00534C3F">
        <w:rPr>
          <w:rFonts w:ascii="SimSun" w:hAnsi="SimSun" w:hint="eastAsia"/>
          <w:color w:val="000000"/>
          <w:sz w:val="21"/>
          <w:szCs w:val="21"/>
        </w:rPr>
        <w:t>总部正在进行的工作提供补充，避免重复；</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有效和充分应对地方重点、特点和切身需要；</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具有成本效益；以及</w:t>
      </w:r>
    </w:p>
    <w:p w:rsidR="00534C3F" w:rsidRPr="004B6D57"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形成</w:t>
      </w:r>
      <w:r w:rsidRPr="00534C3F">
        <w:rPr>
          <w:rFonts w:ascii="SimSun" w:hAnsi="SimSun"/>
          <w:color w:val="000000"/>
          <w:sz w:val="21"/>
          <w:szCs w:val="21"/>
        </w:rPr>
        <w:t>WIPO</w:t>
      </w:r>
      <w:r w:rsidRPr="00534C3F">
        <w:rPr>
          <w:rFonts w:ascii="SimSun" w:hAnsi="SimSun" w:hint="eastAsia"/>
          <w:color w:val="000000"/>
          <w:sz w:val="21"/>
          <w:szCs w:val="21"/>
        </w:rPr>
        <w:t>成果管理制和监管框架的不可或缺的组成部分。</w:t>
      </w:r>
    </w:p>
    <w:p w:rsidR="00534C3F" w:rsidRPr="005778FC" w:rsidRDefault="00534C3F" w:rsidP="00B52CF3">
      <w:pPr>
        <w:widowControl w:val="0"/>
        <w:adjustRightInd w:val="0"/>
        <w:spacing w:afterLines="50" w:after="120" w:line="340" w:lineRule="atLeast"/>
        <w:jc w:val="both"/>
        <w:rPr>
          <w:rStyle w:val="12"/>
          <w:rFonts w:ascii="KaiTi" w:eastAsia="KaiTi" w:hAnsi="KaiTi"/>
          <w:b w:val="0"/>
          <w:bCs w:val="0"/>
          <w:color w:val="000000"/>
          <w:sz w:val="21"/>
          <w:szCs w:val="21"/>
          <w:u w:val="single"/>
        </w:rPr>
      </w:pPr>
      <w:bookmarkStart w:id="70" w:name="_Toc454522657"/>
      <w:bookmarkStart w:id="71" w:name="_Toc454547759"/>
      <w:r w:rsidRPr="005778FC">
        <w:rPr>
          <w:rStyle w:val="12"/>
          <w:rFonts w:ascii="KaiTi" w:eastAsia="KaiTi" w:hAnsi="KaiTi" w:hint="eastAsia"/>
          <w:b w:val="0"/>
          <w:bCs w:val="0"/>
          <w:color w:val="000000"/>
          <w:sz w:val="21"/>
          <w:szCs w:val="21"/>
          <w:u w:val="single"/>
        </w:rPr>
        <w:t>肯尼亚的知识产权背景</w:t>
      </w:r>
      <w:bookmarkEnd w:id="70"/>
      <w:bookmarkEnd w:id="71"/>
    </w:p>
    <w:p w:rsidR="00534C3F" w:rsidRPr="003A2B6D" w:rsidRDefault="00534C3F" w:rsidP="00B52CF3">
      <w:pPr>
        <w:widowControl w:val="0"/>
        <w:adjustRightInd w:val="0"/>
        <w:spacing w:afterLines="50" w:after="120" w:line="340" w:lineRule="atLeast"/>
        <w:jc w:val="both"/>
        <w:rPr>
          <w:rFonts w:ascii="KaiTi" w:eastAsia="KaiTi" w:hAnsi="KaiTi"/>
          <w:bCs/>
          <w:sz w:val="21"/>
          <w:szCs w:val="21"/>
        </w:rPr>
      </w:pPr>
      <w:r w:rsidRPr="003A2B6D">
        <w:rPr>
          <w:rFonts w:ascii="KaiTi" w:eastAsia="KaiTi" w:hAnsi="KaiTi" w:hint="eastAsia"/>
          <w:bCs/>
          <w:color w:val="000000"/>
          <w:sz w:val="21"/>
          <w:szCs w:val="21"/>
        </w:rPr>
        <w:t>政治、经济和社会稳定</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肯尼亚是一个发展中国家，位于东非，人口</w:t>
      </w:r>
      <w:r w:rsidRPr="005778FC">
        <w:rPr>
          <w:rFonts w:ascii="SimSun" w:eastAsia="SimSun" w:hAnsi="SimSun" w:cs="SimSun"/>
          <w:color w:val="000000"/>
          <w:sz w:val="21"/>
          <w:szCs w:val="21"/>
          <w:lang w:eastAsia="zh-CN"/>
        </w:rPr>
        <w:t>4,550</w:t>
      </w:r>
      <w:r w:rsidRPr="005778FC">
        <w:rPr>
          <w:rFonts w:ascii="SimSun" w:eastAsia="SimSun" w:hAnsi="SimSun" w:cs="SimSun" w:hint="eastAsia"/>
          <w:color w:val="000000"/>
          <w:sz w:val="21"/>
          <w:szCs w:val="21"/>
          <w:lang w:eastAsia="zh-CN"/>
        </w:rPr>
        <w:t>万，人口每年增加</w:t>
      </w:r>
      <w:r w:rsidRPr="005778FC">
        <w:rPr>
          <w:rFonts w:ascii="SimSun" w:eastAsia="SimSun" w:hAnsi="SimSun" w:cs="SimSun"/>
          <w:color w:val="000000"/>
          <w:sz w:val="21"/>
          <w:szCs w:val="21"/>
          <w:lang w:eastAsia="zh-CN"/>
        </w:rPr>
        <w:t>100</w:t>
      </w:r>
      <w:r w:rsidRPr="005778FC">
        <w:rPr>
          <w:rFonts w:ascii="SimSun" w:eastAsia="SimSun" w:hAnsi="SimSun" w:cs="SimSun" w:hint="eastAsia"/>
          <w:color w:val="000000"/>
          <w:sz w:val="21"/>
          <w:szCs w:val="21"/>
          <w:lang w:eastAsia="zh-CN"/>
        </w:rPr>
        <w:t>万。在过去十年里，肯尼亚进行了重大的结构和经济改革，并因此取得了持续的经济增长。其发展挑战包括贫穷和不平等，以及经济易受内部和外部冲击的影响。</w:t>
      </w:r>
    </w:p>
    <w:p w:rsidR="00534C3F" w:rsidRPr="004F3306" w:rsidRDefault="00534C3F" w:rsidP="00B52CF3">
      <w:pPr>
        <w:widowControl w:val="0"/>
        <w:adjustRightInd w:val="0"/>
        <w:spacing w:afterLines="50" w:after="120" w:line="340" w:lineRule="atLeast"/>
        <w:ind w:firstLine="567"/>
        <w:jc w:val="both"/>
        <w:rPr>
          <w:rFonts w:asciiTheme="minorEastAsia" w:eastAsiaTheme="minorEastAsia" w:hAnsiTheme="minorEastAsia"/>
          <w:bCs/>
          <w:color w:val="000000"/>
          <w:sz w:val="21"/>
          <w:szCs w:val="21"/>
          <w:u w:val="single"/>
        </w:rPr>
      </w:pPr>
      <w:r w:rsidRPr="004F3306">
        <w:rPr>
          <w:rFonts w:asciiTheme="minorEastAsia" w:eastAsiaTheme="minorEastAsia" w:hAnsiTheme="minorEastAsia" w:hint="eastAsia"/>
          <w:bCs/>
          <w:color w:val="000000"/>
          <w:sz w:val="21"/>
          <w:szCs w:val="21"/>
          <w:u w:val="single"/>
        </w:rPr>
        <w:lastRenderedPageBreak/>
        <w:t>政治背景</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权力转移被认为是</w:t>
      </w:r>
      <w:r w:rsidRPr="005778FC">
        <w:rPr>
          <w:rFonts w:ascii="SimSun" w:eastAsia="SimSun" w:hAnsi="SimSun" w:cs="SimSun"/>
          <w:color w:val="000000"/>
          <w:sz w:val="21"/>
          <w:szCs w:val="21"/>
          <w:lang w:eastAsia="zh-CN"/>
        </w:rPr>
        <w:t>2010</w:t>
      </w:r>
      <w:r w:rsidRPr="005778FC">
        <w:rPr>
          <w:rFonts w:ascii="SimSun" w:eastAsia="SimSun" w:hAnsi="SimSun" w:cs="SimSun" w:hint="eastAsia"/>
          <w:color w:val="000000"/>
          <w:sz w:val="21"/>
          <w:szCs w:val="21"/>
          <w:lang w:eastAsia="zh-CN"/>
        </w:rPr>
        <w:t>年</w:t>
      </w:r>
      <w:r w:rsidRPr="005778FC">
        <w:rPr>
          <w:rFonts w:ascii="SimSun" w:eastAsia="SimSun" w:hAnsi="SimSun" w:cs="SimSun"/>
          <w:color w:val="000000"/>
          <w:sz w:val="21"/>
          <w:szCs w:val="21"/>
          <w:lang w:eastAsia="zh-CN"/>
        </w:rPr>
        <w:t>8</w:t>
      </w:r>
      <w:r w:rsidRPr="005778FC">
        <w:rPr>
          <w:rFonts w:ascii="SimSun" w:eastAsia="SimSun" w:hAnsi="SimSun" w:cs="SimSun" w:hint="eastAsia"/>
          <w:color w:val="000000"/>
          <w:sz w:val="21"/>
          <w:szCs w:val="21"/>
          <w:lang w:eastAsia="zh-CN"/>
        </w:rPr>
        <w:t>月宪法的最大收获，这部宪法开启了新的政治和经济治理制度。新制度是变革性的，它加强了问责制和地方各级公共服务的交付。政府的议程是要深入落实权力转移政策，并加强治理机构，同时解决包括土地改革和安全在内的其他挑战，以改善经济和社会成果，加速资源的增长和公平分配，减少极端贫穷和青年失业。</w:t>
      </w:r>
    </w:p>
    <w:p w:rsidR="00534C3F" w:rsidRPr="004F3306" w:rsidRDefault="00534C3F" w:rsidP="00B52CF3">
      <w:pPr>
        <w:widowControl w:val="0"/>
        <w:adjustRightInd w:val="0"/>
        <w:spacing w:afterLines="50" w:after="120" w:line="340" w:lineRule="atLeast"/>
        <w:ind w:firstLine="567"/>
        <w:jc w:val="both"/>
        <w:rPr>
          <w:rFonts w:asciiTheme="minorEastAsia" w:eastAsiaTheme="minorEastAsia" w:hAnsiTheme="minorEastAsia"/>
          <w:bCs/>
          <w:color w:val="000000"/>
          <w:sz w:val="21"/>
          <w:szCs w:val="21"/>
          <w:u w:val="single"/>
        </w:rPr>
      </w:pPr>
      <w:r w:rsidRPr="004F3306">
        <w:rPr>
          <w:rFonts w:asciiTheme="minorEastAsia" w:eastAsiaTheme="minorEastAsia" w:hAnsiTheme="minorEastAsia" w:hint="eastAsia"/>
          <w:bCs/>
          <w:color w:val="000000"/>
          <w:sz w:val="21"/>
          <w:szCs w:val="21"/>
          <w:u w:val="single"/>
        </w:rPr>
        <w:t>经  济</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根据肯尼亚国家统计局的统计资料，肯尼亚</w:t>
      </w:r>
      <w:r w:rsidRPr="005778FC">
        <w:rPr>
          <w:rFonts w:ascii="SimSun" w:eastAsia="SimSun" w:hAnsi="SimSun" w:cs="SimSun"/>
          <w:color w:val="000000"/>
          <w:sz w:val="21"/>
          <w:szCs w:val="21"/>
          <w:lang w:eastAsia="zh-CN"/>
        </w:rPr>
        <w:t>2015</w:t>
      </w:r>
      <w:r w:rsidRPr="005778FC">
        <w:rPr>
          <w:rFonts w:ascii="SimSun" w:eastAsia="SimSun" w:hAnsi="SimSun" w:cs="SimSun" w:hint="eastAsia"/>
          <w:color w:val="000000"/>
          <w:sz w:val="21"/>
          <w:szCs w:val="21"/>
          <w:lang w:eastAsia="zh-CN"/>
        </w:rPr>
        <w:t>年第一季度的经济增长率大约为</w:t>
      </w:r>
      <w:r w:rsidRPr="005778FC">
        <w:rPr>
          <w:rFonts w:ascii="SimSun" w:eastAsia="SimSun" w:hAnsi="SimSun" w:cs="SimSun"/>
          <w:color w:val="000000"/>
          <w:sz w:val="21"/>
          <w:szCs w:val="21"/>
          <w:lang w:eastAsia="zh-CN"/>
        </w:rPr>
        <w:t>4.9</w:t>
      </w:r>
      <w:r w:rsidRPr="005778FC">
        <w:rPr>
          <w:rFonts w:ascii="SimSun" w:eastAsia="SimSun" w:hAnsi="SimSun" w:cs="SimSun" w:hint="eastAsia"/>
          <w:color w:val="000000"/>
          <w:sz w:val="21"/>
          <w:szCs w:val="21"/>
          <w:lang w:eastAsia="zh-CN"/>
        </w:rPr>
        <w:t>%，高于</w:t>
      </w:r>
      <w:r w:rsidRPr="005778FC">
        <w:rPr>
          <w:rFonts w:ascii="SimSun" w:eastAsia="SimSun" w:hAnsi="SimSun" w:cs="SimSun"/>
          <w:color w:val="000000"/>
          <w:sz w:val="21"/>
          <w:szCs w:val="21"/>
          <w:lang w:eastAsia="zh-CN"/>
        </w:rPr>
        <w:t>2014</w:t>
      </w:r>
      <w:r w:rsidRPr="005778FC">
        <w:rPr>
          <w:rFonts w:ascii="SimSun" w:eastAsia="SimSun" w:hAnsi="SimSun" w:cs="SimSun" w:hint="eastAsia"/>
          <w:color w:val="000000"/>
          <w:sz w:val="21"/>
          <w:szCs w:val="21"/>
          <w:lang w:eastAsia="zh-CN"/>
        </w:rPr>
        <w:t>年同期的</w:t>
      </w:r>
      <w:r w:rsidRPr="005778FC">
        <w:rPr>
          <w:rFonts w:ascii="SimSun" w:eastAsia="SimSun" w:hAnsi="SimSun" w:cs="SimSun"/>
          <w:color w:val="000000"/>
          <w:sz w:val="21"/>
          <w:szCs w:val="21"/>
          <w:lang w:eastAsia="zh-CN"/>
        </w:rPr>
        <w:t>4.7</w:t>
      </w:r>
      <w:r w:rsidRPr="005778FC">
        <w:rPr>
          <w:rFonts w:ascii="SimSun" w:eastAsia="SimSun" w:hAnsi="SimSun" w:cs="SimSun" w:hint="eastAsia"/>
          <w:color w:val="000000"/>
          <w:sz w:val="21"/>
          <w:szCs w:val="21"/>
          <w:lang w:eastAsia="zh-CN"/>
        </w:rPr>
        <w:t>%。农业、基础设施、金融服务和信通技术推动了这一增长，但制造业和旅游业有所下降。</w:t>
      </w:r>
      <w:r w:rsidRPr="005778FC">
        <w:rPr>
          <w:rFonts w:ascii="SimSun" w:eastAsia="SimSun" w:hAnsi="SimSun" w:cs="SimSun"/>
          <w:color w:val="000000"/>
          <w:sz w:val="21"/>
          <w:szCs w:val="21"/>
          <w:lang w:eastAsia="zh-CN"/>
        </w:rPr>
        <w:t>2014</w:t>
      </w:r>
      <w:r w:rsidRPr="005778FC">
        <w:rPr>
          <w:rFonts w:ascii="SimSun" w:eastAsia="SimSun" w:hAnsi="SimSun" w:cs="SimSun" w:hint="eastAsia"/>
          <w:color w:val="000000"/>
          <w:sz w:val="21"/>
          <w:szCs w:val="21"/>
          <w:lang w:eastAsia="zh-CN"/>
        </w:rPr>
        <w:t>年的经济增长率为</w:t>
      </w:r>
      <w:r w:rsidRPr="005778FC">
        <w:rPr>
          <w:rFonts w:ascii="SimSun" w:eastAsia="SimSun" w:hAnsi="SimSun" w:cs="SimSun"/>
          <w:color w:val="000000"/>
          <w:sz w:val="21"/>
          <w:szCs w:val="21"/>
          <w:lang w:eastAsia="zh-CN"/>
        </w:rPr>
        <w:t>5.4</w:t>
      </w:r>
      <w:r w:rsidRPr="005778FC">
        <w:rPr>
          <w:rFonts w:ascii="SimSun" w:eastAsia="SimSun" w:hAnsi="SimSun" w:cs="SimSun" w:hint="eastAsia"/>
          <w:color w:val="000000"/>
          <w:sz w:val="21"/>
          <w:szCs w:val="21"/>
          <w:lang w:eastAsia="zh-CN"/>
        </w:rPr>
        <w:t>%，</w:t>
      </w:r>
      <w:r w:rsidRPr="005778FC">
        <w:rPr>
          <w:rFonts w:ascii="SimSun" w:eastAsia="SimSun" w:hAnsi="SimSun" w:cs="SimSun"/>
          <w:color w:val="000000"/>
          <w:sz w:val="21"/>
          <w:szCs w:val="21"/>
          <w:lang w:eastAsia="zh-CN"/>
        </w:rPr>
        <w:t>2015</w:t>
      </w:r>
      <w:r w:rsidRPr="005778FC">
        <w:rPr>
          <w:rFonts w:ascii="SimSun" w:eastAsia="SimSun" w:hAnsi="SimSun" w:cs="SimSun" w:hint="eastAsia"/>
          <w:color w:val="000000"/>
          <w:sz w:val="21"/>
          <w:szCs w:val="21"/>
          <w:lang w:eastAsia="zh-CN"/>
        </w:rPr>
        <w:t>年为</w:t>
      </w:r>
      <w:r w:rsidRPr="005778FC">
        <w:rPr>
          <w:rFonts w:ascii="SimSun" w:eastAsia="SimSun" w:hAnsi="SimSun" w:cs="SimSun"/>
          <w:color w:val="000000"/>
          <w:sz w:val="21"/>
          <w:szCs w:val="21"/>
          <w:lang w:eastAsia="zh-CN"/>
        </w:rPr>
        <w:t>6</w:t>
      </w:r>
      <w:r w:rsidRPr="005778FC">
        <w:rPr>
          <w:rFonts w:ascii="SimSun" w:eastAsia="SimSun" w:hAnsi="SimSun" w:cs="SimSun" w:hint="eastAsia"/>
          <w:color w:val="000000"/>
          <w:sz w:val="21"/>
          <w:szCs w:val="21"/>
          <w:lang w:eastAsia="zh-CN"/>
        </w:rPr>
        <w:t>%，支撑增长的是能源成本下降、基础设施投资、农业、制造业以及其他一些行业。稳定的宏观经济环境、持续的基础设施投资、改善的商业环境、出口和区域一体化将有助于维持增长势头。</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此外，尽管来自权力转移进程的压力越来越大，公共部门的工资负担越来越重，但政府仍恪守财政和货币纪律。公共债务总额有所增加，但仍在可持续范围内，而通货膨胀率和利率保持稳定。由于出现外国投资者净出售的情况，证券市场走弱，而肯尼亚先令兑美元和其他主要货币的汇率也有所下降。</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制造部门将是增长、出口和创造就业的主要推动力。随着该部门竞争力的提高，肯尼亚正在成长为非洲的主要增长中心之一，并将成为东非增长速度最快的经济体之一。</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肯尼亚与</w:t>
      </w:r>
      <w:r w:rsidRPr="003A2B6D">
        <w:rPr>
          <w:rFonts w:ascii="KaiTi" w:eastAsia="KaiTi" w:hAnsi="KaiTi"/>
          <w:bCs/>
          <w:color w:val="000000"/>
          <w:sz w:val="21"/>
          <w:szCs w:val="21"/>
        </w:rPr>
        <w:t>WIPO</w:t>
      </w:r>
      <w:r w:rsidRPr="003A2B6D">
        <w:rPr>
          <w:rFonts w:ascii="KaiTi" w:eastAsia="KaiTi" w:hAnsi="KaiTi" w:hint="eastAsia"/>
          <w:bCs/>
          <w:color w:val="000000"/>
          <w:sz w:val="21"/>
          <w:szCs w:val="21"/>
        </w:rPr>
        <w:t>的关系</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肯尼亚是世界知识产权组织</w:t>
      </w:r>
      <w:r w:rsidR="002B6F58">
        <w:rPr>
          <w:rFonts w:ascii="SimSun" w:eastAsia="SimSun" w:hAnsi="SimSun" w:cs="SimSun" w:hint="eastAsia"/>
          <w:color w:val="000000"/>
          <w:sz w:val="21"/>
          <w:szCs w:val="21"/>
          <w:lang w:eastAsia="zh-CN"/>
        </w:rPr>
        <w:t>（</w:t>
      </w:r>
      <w:r w:rsidRPr="005405B9">
        <w:rPr>
          <w:rFonts w:ascii="SimSun" w:eastAsia="SimSun" w:hAnsi="SimSun" w:cs="SimSun"/>
          <w:color w:val="000000"/>
          <w:sz w:val="21"/>
          <w:szCs w:val="21"/>
          <w:lang w:eastAsia="zh-CN"/>
        </w:rPr>
        <w:t>WIPO</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的创始及活跃成员，是</w:t>
      </w:r>
      <w:r w:rsidRPr="005405B9">
        <w:rPr>
          <w:rFonts w:ascii="SimSun" w:eastAsia="SimSun" w:hAnsi="SimSun" w:cs="SimSun"/>
          <w:color w:val="000000"/>
          <w:sz w:val="21"/>
          <w:szCs w:val="21"/>
          <w:lang w:eastAsia="zh-CN"/>
        </w:rPr>
        <w:t>WIPO</w:t>
      </w:r>
      <w:r w:rsidRPr="005405B9">
        <w:rPr>
          <w:rFonts w:ascii="SimSun" w:eastAsia="SimSun" w:hAnsi="SimSun" w:cs="SimSun" w:hint="eastAsia"/>
          <w:color w:val="000000"/>
          <w:sz w:val="21"/>
          <w:szCs w:val="21"/>
          <w:lang w:eastAsia="zh-CN"/>
        </w:rPr>
        <w:t>管理下的关于知识产权的各主要国际条约</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协定的缔约方。</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肯尼亚的知识产权制度</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肯尼亚认识到，在世界自由经济中，知识产权</w:t>
      </w:r>
      <w:r w:rsidR="002B6F58">
        <w:rPr>
          <w:rFonts w:ascii="SimSun" w:eastAsia="SimSun" w:hAnsi="SimSun" w:cs="SimSun" w:hint="eastAsia"/>
          <w:color w:val="000000"/>
          <w:sz w:val="21"/>
          <w:szCs w:val="21"/>
          <w:lang w:eastAsia="zh-CN"/>
        </w:rPr>
        <w:t>（</w:t>
      </w:r>
      <w:r w:rsidRPr="005405B9">
        <w:rPr>
          <w:rFonts w:ascii="SimSun" w:eastAsia="SimSun" w:hAnsi="SimSun" w:cs="SimSun"/>
          <w:color w:val="000000"/>
          <w:sz w:val="21"/>
          <w:szCs w:val="21"/>
          <w:lang w:eastAsia="zh-CN"/>
        </w:rPr>
        <w:t>IP</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制度是重要的贸易工具，可以激励投资，从而推动国家发展。因此，肯尼亚积极参与制定和执行关于知识产权制度的区域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国际政策，将此作为对区域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国际合作的承诺，并加入了关于知识产权的各主要区域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国际条约</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协定。在国内，肯尼亚已经将知识产权因素纳入了其《宪法》及“</w:t>
      </w:r>
      <w:r w:rsidRPr="005405B9">
        <w:rPr>
          <w:rFonts w:ascii="SimSun" w:eastAsia="SimSun" w:hAnsi="SimSun" w:cs="SimSun"/>
          <w:color w:val="000000"/>
          <w:sz w:val="21"/>
          <w:szCs w:val="21"/>
          <w:lang w:eastAsia="zh-CN"/>
        </w:rPr>
        <w:t>2030</w:t>
      </w:r>
      <w:r w:rsidRPr="005405B9">
        <w:rPr>
          <w:rFonts w:ascii="SimSun" w:eastAsia="SimSun" w:hAnsi="SimSun" w:cs="SimSun" w:hint="eastAsia"/>
          <w:color w:val="000000"/>
          <w:sz w:val="21"/>
          <w:szCs w:val="21"/>
          <w:lang w:eastAsia="zh-CN"/>
        </w:rPr>
        <w:t>年远景规划”下的其他发展框架。</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肯尼亚已经符合《</w:t>
      </w:r>
      <w:r w:rsidRPr="005405B9">
        <w:rPr>
          <w:rFonts w:ascii="SimSun" w:eastAsia="SimSun" w:hAnsi="SimSun" w:cs="SimSun"/>
          <w:color w:val="000000"/>
          <w:sz w:val="21"/>
          <w:szCs w:val="21"/>
          <w:lang w:eastAsia="zh-CN"/>
        </w:rPr>
        <w:t>TRIPS</w:t>
      </w:r>
      <w:r w:rsidRPr="005405B9">
        <w:rPr>
          <w:rFonts w:ascii="SimSun" w:eastAsia="SimSun" w:hAnsi="SimSun" w:cs="SimSun" w:hint="eastAsia"/>
          <w:color w:val="000000"/>
          <w:sz w:val="21"/>
          <w:szCs w:val="21"/>
          <w:lang w:eastAsia="zh-CN"/>
        </w:rPr>
        <w:t>协定》的要求，并已经进行知识产权方面的立法，为几乎所有主要类型的知识产权权利提供保护，其中包括：专利、实用新型、工业品外观设计、技术创新和商标</w:t>
      </w:r>
      <w:r w:rsidR="002B6F58">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包括服务商标和地理标志</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、版权及相关权利和植物育种者权利。《国家知识产权政策》和《</w:t>
      </w:r>
      <w:r w:rsidRPr="005405B9">
        <w:rPr>
          <w:rFonts w:ascii="SimSun" w:eastAsia="SimSun" w:hAnsi="SimSun" w:cs="SimSun"/>
          <w:color w:val="000000"/>
          <w:sz w:val="21"/>
          <w:szCs w:val="21"/>
          <w:lang w:eastAsia="zh-CN"/>
        </w:rPr>
        <w:t>2009</w:t>
      </w:r>
      <w:r w:rsidRPr="005405B9">
        <w:rPr>
          <w:rFonts w:ascii="SimSun" w:eastAsia="SimSun" w:hAnsi="SimSun" w:cs="SimSun" w:hint="eastAsia"/>
          <w:color w:val="000000"/>
          <w:sz w:val="21"/>
          <w:szCs w:val="21"/>
          <w:lang w:eastAsia="zh-CN"/>
        </w:rPr>
        <w:t>年国家传统知识、遗传资源和传统文化表现形式政策》的制定工作即将完成。</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肯尼亚加入国际知识产权条约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6E238F"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6E238F">
        <w:rPr>
          <w:rFonts w:ascii="SimSun" w:eastAsia="SimSun" w:hAnsi="SimSun" w:cs="SimSun" w:hint="eastAsia"/>
          <w:color w:val="000000"/>
          <w:sz w:val="21"/>
          <w:szCs w:val="21"/>
          <w:lang w:eastAsia="zh-CN"/>
        </w:rPr>
        <w:t>肯尼亚积极参与制定和执行区域</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国际知识产权政策，将此作为对区域</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国际合作的承诺。肯尼亚加入了关于知识产权的各主要国际条约</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协定，包括下列条约/协定。</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sz w:val="21"/>
          <w:szCs w:val="21"/>
        </w:rPr>
        <w:t>保护工业产权</w:t>
      </w:r>
      <w:r w:rsidRPr="004F3306">
        <w:rPr>
          <w:rFonts w:asciiTheme="minorEastAsia" w:eastAsiaTheme="minorEastAsia" w:hAnsiTheme="minorEastAsia" w:hint="eastAsia"/>
          <w:bCs/>
          <w:color w:val="000000"/>
          <w:sz w:val="21"/>
          <w:szCs w:val="21"/>
        </w:rPr>
        <w:t>巴黎公约》</w:t>
      </w:r>
      <w:r w:rsidR="002B6F58" w:rsidRPr="004F3306">
        <w:rPr>
          <w:rFonts w:asciiTheme="minorEastAsia" w:eastAsiaTheme="minorEastAsia" w:hAnsiTheme="minorEastAsia"/>
          <w:bCs/>
          <w:color w:val="000000"/>
          <w:sz w:val="21"/>
          <w:szCs w:val="21"/>
        </w:rPr>
        <w:t>（</w:t>
      </w:r>
      <w:r w:rsidRPr="004F3306">
        <w:rPr>
          <w:rFonts w:asciiTheme="minorEastAsia" w:eastAsiaTheme="minorEastAsia" w:hAnsiTheme="minorEastAsia"/>
          <w:bCs/>
          <w:sz w:val="21"/>
          <w:szCs w:val="21"/>
        </w:rPr>
        <w:t>1883</w:t>
      </w:r>
      <w:r w:rsidRPr="004F3306">
        <w:rPr>
          <w:rFonts w:asciiTheme="minorEastAsia" w:eastAsiaTheme="minorEastAsia" w:hAnsiTheme="minorEastAsia" w:hint="eastAsia"/>
          <w:bCs/>
          <w:sz w:val="21"/>
          <w:szCs w:val="21"/>
        </w:rPr>
        <w:t>年</w:t>
      </w:r>
      <w:r w:rsidR="00461107" w:rsidRPr="004F3306">
        <w:rPr>
          <w:rFonts w:asciiTheme="minorEastAsia" w:eastAsiaTheme="minorEastAsia" w:hAnsiTheme="minor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t>《保护奥林匹克会徽内罗毕条约》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1981</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t>《商标国际注册马德里协定》</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1891</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1998</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color w:val="000000"/>
          <w:sz w:val="21"/>
          <w:szCs w:val="21"/>
        </w:rPr>
        <w:t>6</w:t>
      </w:r>
      <w:r w:rsidRPr="004F3306">
        <w:rPr>
          <w:rFonts w:asciiTheme="minorEastAsia" w:eastAsiaTheme="minorEastAsia" w:hAnsiTheme="minorEastAsia" w:hint="eastAsia"/>
          <w:color w:val="000000"/>
          <w:sz w:val="21"/>
          <w:szCs w:val="21"/>
        </w:rPr>
        <w:t>月</w:t>
      </w:r>
      <w:r w:rsidRPr="004F3306">
        <w:rPr>
          <w:rFonts w:asciiTheme="minorEastAsia" w:eastAsiaTheme="minorEastAsia" w:hAnsiTheme="minorEastAsia"/>
          <w:color w:val="000000"/>
          <w:sz w:val="21"/>
          <w:szCs w:val="21"/>
        </w:rPr>
        <w:t>26</w:t>
      </w:r>
      <w:r w:rsidRPr="004F3306">
        <w:rPr>
          <w:rFonts w:asciiTheme="minorEastAsia" w:eastAsiaTheme="minorEastAsia" w:hAnsiTheme="minorEastAsia" w:hint="eastAsia"/>
          <w:color w:val="000000"/>
          <w:sz w:val="21"/>
          <w:szCs w:val="21"/>
        </w:rPr>
        <w:t>日加入；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lastRenderedPageBreak/>
        <w:t>《商标国际注册马德里协定有关议定书》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1989</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1998</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color w:val="000000"/>
          <w:sz w:val="21"/>
          <w:szCs w:val="21"/>
        </w:rPr>
        <w:t>6</w:t>
      </w:r>
      <w:r w:rsidRPr="004F3306">
        <w:rPr>
          <w:rFonts w:asciiTheme="minorEastAsia" w:eastAsiaTheme="minorEastAsia" w:hAnsiTheme="minorEastAsia" w:hint="eastAsia"/>
          <w:color w:val="000000"/>
          <w:sz w:val="21"/>
          <w:szCs w:val="21"/>
        </w:rPr>
        <w:t>月</w:t>
      </w:r>
      <w:r w:rsidRPr="004F3306">
        <w:rPr>
          <w:rFonts w:asciiTheme="minorEastAsia" w:eastAsiaTheme="minorEastAsia" w:hAnsiTheme="minorEastAsia"/>
          <w:color w:val="000000"/>
          <w:sz w:val="21"/>
          <w:szCs w:val="21"/>
        </w:rPr>
        <w:t>26</w:t>
      </w:r>
      <w:r w:rsidRPr="004F3306">
        <w:rPr>
          <w:rFonts w:asciiTheme="minorEastAsia" w:eastAsiaTheme="minorEastAsia" w:hAnsiTheme="minorEastAsia" w:hint="eastAsia"/>
          <w:color w:val="000000"/>
          <w:sz w:val="21"/>
          <w:szCs w:val="21"/>
        </w:rPr>
        <w:t>日加入；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color w:val="000000"/>
          <w:sz w:val="21"/>
          <w:szCs w:val="21"/>
        </w:rPr>
      </w:pPr>
      <w:r w:rsidRPr="004F3306">
        <w:rPr>
          <w:rFonts w:asciiTheme="minorEastAsia" w:eastAsiaTheme="minorEastAsia" w:hAnsiTheme="minorEastAsia"/>
          <w:color w:val="000000"/>
          <w:sz w:val="21"/>
          <w:szCs w:val="21"/>
        </w:rPr>
        <w:t>1970</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《专利合作条约》</w:t>
      </w:r>
      <w:r w:rsidR="002B6F58" w:rsidRPr="004F3306">
        <w:rPr>
          <w:rFonts w:asciiTheme="minorEastAsia" w:eastAsiaTheme="minorEastAsia" w:hAnsiTheme="minorEastAsia" w:hint="eastAsia"/>
          <w:bCs/>
          <w:sz w:val="21"/>
          <w:szCs w:val="21"/>
        </w:rPr>
        <w:t>（</w:t>
      </w:r>
      <w:r w:rsidRPr="004F3306">
        <w:rPr>
          <w:rFonts w:asciiTheme="minorEastAsia" w:eastAsiaTheme="minorEastAsia" w:hAnsiTheme="minorEastAsia"/>
          <w:bCs/>
          <w:sz w:val="21"/>
          <w:szCs w:val="21"/>
        </w:rPr>
        <w:t>PCT</w:t>
      </w:r>
      <w:r w:rsidR="00461107" w:rsidRPr="004F3306">
        <w:rPr>
          <w:rFonts w:asciiTheme="minorEastAsia" w:eastAsiaTheme="minorEastAsia" w:hAnsiTheme="minorEastAsia" w:hint="eastAsia"/>
          <w:bCs/>
          <w:sz w:val="21"/>
          <w:szCs w:val="21"/>
        </w:rPr>
        <w:t>）</w:t>
      </w:r>
      <w:r w:rsidRPr="004F3306">
        <w:rPr>
          <w:rFonts w:asciiTheme="minorEastAsia" w:eastAsiaTheme="minorEastAsia" w:hAnsiTheme="minorEastAsia" w:hint="eastAsia"/>
          <w:bCs/>
          <w:sz w:val="21"/>
          <w:szCs w:val="21"/>
        </w:rPr>
        <w:t>，</w:t>
      </w:r>
      <w:r w:rsidRPr="004F3306">
        <w:rPr>
          <w:rFonts w:asciiTheme="minorEastAsia" w:eastAsiaTheme="minorEastAsia" w:hAnsiTheme="minorEastAsia"/>
          <w:color w:val="000000"/>
          <w:sz w:val="21"/>
          <w:szCs w:val="21"/>
        </w:rPr>
        <w:t>1994</w:t>
      </w:r>
      <w:r w:rsidRPr="004F3306">
        <w:rPr>
          <w:rFonts w:asciiTheme="minorEastAsia" w:eastAsiaTheme="minorEastAsia" w:hAnsiTheme="minorEastAsia" w:hint="eastAsia"/>
          <w:color w:val="000000"/>
          <w:sz w:val="21"/>
          <w:szCs w:val="21"/>
        </w:rPr>
        <w:t>年加入；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1976</w:t>
      </w:r>
      <w:r w:rsidRPr="004F3306">
        <w:rPr>
          <w:rFonts w:asciiTheme="minorEastAsia" w:eastAsiaTheme="minorEastAsia" w:hAnsiTheme="minorEastAsia" w:hint="eastAsia"/>
          <w:color w:val="000000"/>
          <w:sz w:val="21"/>
          <w:szCs w:val="21"/>
        </w:rPr>
        <w:t>年成立</w:t>
      </w:r>
      <w:r w:rsidRPr="004F3306">
        <w:rPr>
          <w:rFonts w:asciiTheme="minorEastAsia" w:eastAsiaTheme="minorEastAsia" w:hAnsiTheme="minorEastAsia"/>
          <w:bCs/>
          <w:sz w:val="21"/>
          <w:szCs w:val="21"/>
        </w:rPr>
        <w:t>ARIPO</w:t>
      </w:r>
      <w:r w:rsidRPr="004F3306">
        <w:rPr>
          <w:rFonts w:asciiTheme="minorEastAsia" w:eastAsiaTheme="minorEastAsia" w:hAnsiTheme="minorEastAsia" w:hint="eastAsia"/>
          <w:color w:val="000000"/>
          <w:sz w:val="21"/>
          <w:szCs w:val="21"/>
        </w:rPr>
        <w:t>的《卢萨卡协定》；</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1982</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《保护专利和工业品外观设计哈拉雷议定书》</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1970</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《成立</w:t>
      </w:r>
      <w:r w:rsidRPr="004F3306">
        <w:rPr>
          <w:rFonts w:asciiTheme="minorEastAsia" w:eastAsiaTheme="minorEastAsia" w:hAnsiTheme="minorEastAsia"/>
          <w:bCs/>
          <w:sz w:val="21"/>
          <w:szCs w:val="21"/>
        </w:rPr>
        <w:t>WIPO</w:t>
      </w:r>
      <w:r w:rsidRPr="004F3306">
        <w:rPr>
          <w:rFonts w:asciiTheme="minorEastAsia" w:eastAsiaTheme="minorEastAsia" w:hAnsiTheme="minorEastAsia" w:hint="eastAsia"/>
          <w:color w:val="000000"/>
          <w:sz w:val="21"/>
          <w:szCs w:val="21"/>
        </w:rPr>
        <w:t>的</w:t>
      </w:r>
      <w:r w:rsidRPr="004F3306">
        <w:rPr>
          <w:rFonts w:asciiTheme="minorEastAsia" w:eastAsiaTheme="minorEastAsia" w:hAnsiTheme="minorEastAsia"/>
          <w:color w:val="000000"/>
          <w:sz w:val="21"/>
          <w:szCs w:val="21"/>
        </w:rPr>
        <w:t>WIPO</w:t>
      </w:r>
      <w:r w:rsidRPr="004F3306">
        <w:rPr>
          <w:rFonts w:asciiTheme="minorEastAsia" w:eastAsiaTheme="minorEastAsia" w:hAnsiTheme="minorEastAsia" w:hint="eastAsia"/>
          <w:color w:val="000000"/>
          <w:sz w:val="21"/>
          <w:szCs w:val="21"/>
        </w:rPr>
        <w:t>条约》；</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color w:val="000000"/>
          <w:sz w:val="21"/>
          <w:szCs w:val="21"/>
        </w:rPr>
        <w:t>国际保护植物新品种联盟</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bCs/>
          <w:color w:val="000000"/>
          <w:sz w:val="21"/>
          <w:szCs w:val="21"/>
        </w:rPr>
        <w:t>UPOV</w:t>
      </w:r>
      <w:r w:rsidR="00461107"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color w:val="000000"/>
          <w:sz w:val="21"/>
          <w:szCs w:val="21"/>
        </w:rPr>
        <w:t>和</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1995</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《与贸易有关的知识产权协定》</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bCs/>
          <w:color w:val="000000"/>
          <w:sz w:val="21"/>
          <w:szCs w:val="21"/>
        </w:rPr>
        <w:t>TRIPS</w:t>
      </w:r>
      <w:r w:rsidRPr="004F3306">
        <w:rPr>
          <w:rFonts w:asciiTheme="minorEastAsia" w:eastAsiaTheme="minorEastAsia" w:hAnsiTheme="minorEastAsia" w:hint="eastAsia"/>
          <w:bCs/>
          <w:color w:val="000000"/>
          <w:sz w:val="21"/>
          <w:szCs w:val="21"/>
        </w:rPr>
        <w:t>协定》</w:t>
      </w:r>
      <w:r w:rsidR="00461107"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color w:val="000000"/>
          <w:sz w:val="21"/>
          <w:szCs w:val="21"/>
        </w:rPr>
        <w:t>。</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肯尼亚加入区域知识产权条约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D2003B">
        <w:rPr>
          <w:rFonts w:ascii="SimSun" w:eastAsia="SimSun" w:hAnsi="SimSun" w:cs="SimSun" w:hint="eastAsia"/>
          <w:color w:val="000000"/>
          <w:sz w:val="21"/>
          <w:szCs w:val="21"/>
          <w:lang w:eastAsia="zh-CN"/>
        </w:rPr>
        <w:t>肯尼亚积极参与制定和执行区域知识产权政策</w:t>
      </w:r>
      <w:r w:rsidRPr="004F3306">
        <w:rPr>
          <w:rFonts w:ascii="SimSun" w:eastAsiaTheme="minorHAnsi" w:hAnsi="SimSun" w:hint="eastAsia"/>
          <w:color w:val="000000"/>
          <w:sz w:val="21"/>
          <w:szCs w:val="21"/>
          <w:lang w:eastAsia="zh-CN"/>
        </w:rPr>
        <w:t>，将此作为对区域合作的承诺。</w:t>
      </w:r>
      <w:r w:rsidRPr="00D2003B">
        <w:rPr>
          <w:rFonts w:ascii="SimSun" w:eastAsia="SimSun" w:hAnsi="SimSun" w:cs="SimSun" w:hint="eastAsia"/>
          <w:color w:val="000000"/>
          <w:sz w:val="21"/>
          <w:szCs w:val="21"/>
          <w:lang w:eastAsia="zh-CN"/>
        </w:rPr>
        <w:t>肯尼亚已经加入关于或影响到知识产权的各主要区域条约</w:t>
      </w:r>
      <w:r w:rsidRPr="004F3306">
        <w:rPr>
          <w:rFonts w:ascii="SimSun" w:eastAsiaTheme="minorHAnsi" w:hAnsi="SimSun"/>
          <w:color w:val="000000"/>
          <w:sz w:val="21"/>
          <w:szCs w:val="21"/>
          <w:lang w:eastAsia="zh-CN"/>
        </w:rPr>
        <w:t>/</w:t>
      </w:r>
      <w:r w:rsidRPr="004F3306">
        <w:rPr>
          <w:rFonts w:ascii="SimSun" w:eastAsiaTheme="minorHAnsi" w:hAnsi="SimSun" w:hint="eastAsia"/>
          <w:color w:val="000000"/>
          <w:sz w:val="21"/>
          <w:szCs w:val="21"/>
          <w:lang w:eastAsia="zh-CN"/>
        </w:rPr>
        <w:t>协定</w:t>
      </w:r>
      <w:r w:rsidRPr="004F3306">
        <w:rPr>
          <w:rFonts w:ascii="SimSun" w:eastAsiaTheme="minorHAnsi" w:hAnsi="SimSun"/>
          <w:color w:val="000000"/>
          <w:sz w:val="21"/>
          <w:szCs w:val="21"/>
          <w:lang w:eastAsia="zh-CN"/>
        </w:rPr>
        <w:t>,</w:t>
      </w:r>
      <w:r w:rsidRPr="004F3306">
        <w:rPr>
          <w:rFonts w:ascii="SimSun" w:eastAsiaTheme="minorHAnsi" w:hAnsi="SimSun" w:hint="eastAsia"/>
          <w:color w:val="000000"/>
          <w:sz w:val="21"/>
          <w:szCs w:val="21"/>
          <w:lang w:eastAsia="zh-CN"/>
        </w:rPr>
        <w:t>包括：</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1976</w:t>
      </w:r>
      <w:r w:rsidRPr="004F3306">
        <w:rPr>
          <w:rFonts w:asciiTheme="minorEastAsia" w:eastAsiaTheme="minorEastAsia" w:hAnsiTheme="minorEastAsia" w:hint="eastAsia"/>
          <w:color w:val="000000"/>
          <w:sz w:val="21"/>
          <w:szCs w:val="21"/>
        </w:rPr>
        <w:t>年成立</w:t>
      </w:r>
      <w:r w:rsidRPr="004F3306">
        <w:rPr>
          <w:rFonts w:asciiTheme="minorEastAsia" w:eastAsiaTheme="minorEastAsia" w:hAnsiTheme="minorEastAsia"/>
          <w:color w:val="000000"/>
          <w:sz w:val="21"/>
          <w:szCs w:val="21"/>
        </w:rPr>
        <w:t>ARIPO</w:t>
      </w:r>
      <w:r w:rsidRPr="004F3306">
        <w:rPr>
          <w:rFonts w:asciiTheme="minorEastAsia" w:eastAsiaTheme="minorEastAsia" w:hAnsiTheme="minorEastAsia" w:hint="eastAsia"/>
          <w:color w:val="000000"/>
          <w:sz w:val="21"/>
          <w:szCs w:val="21"/>
        </w:rPr>
        <w:t>的《卢萨卡协定》；</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1982</w:t>
      </w:r>
      <w:r w:rsidRPr="004F3306">
        <w:rPr>
          <w:rFonts w:asciiTheme="minorEastAsia" w:eastAsiaTheme="minorEastAsia" w:hAnsiTheme="minorEastAsia" w:hint="eastAsia"/>
          <w:color w:val="000000"/>
          <w:sz w:val="21"/>
          <w:szCs w:val="21"/>
        </w:rPr>
        <w:t>年《保护专利和工业品外观设计哈拉雷议定书》；</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2007</w:t>
      </w:r>
      <w:r w:rsidRPr="004F3306">
        <w:rPr>
          <w:rFonts w:asciiTheme="minorEastAsia" w:eastAsiaTheme="minorEastAsia" w:hAnsiTheme="minorEastAsia" w:hint="eastAsia"/>
          <w:color w:val="000000"/>
          <w:sz w:val="21"/>
          <w:szCs w:val="21"/>
        </w:rPr>
        <w:t>年《成立东非共同体条约》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EAC</w:t>
      </w:r>
      <w:r w:rsidRPr="004F3306">
        <w:rPr>
          <w:rFonts w:asciiTheme="minorEastAsia" w:eastAsiaTheme="minorEastAsia" w:hAnsiTheme="minorEastAsia" w:hint="eastAsia"/>
          <w:color w:val="000000"/>
          <w:sz w:val="21"/>
          <w:szCs w:val="21"/>
        </w:rPr>
        <w:t>条约》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2010</w:t>
      </w:r>
      <w:r w:rsidRPr="004F3306">
        <w:rPr>
          <w:rFonts w:asciiTheme="minorEastAsia" w:eastAsiaTheme="minorEastAsia" w:hAnsiTheme="minorEastAsia" w:hint="eastAsia"/>
          <w:sz w:val="21"/>
          <w:szCs w:val="21"/>
        </w:rPr>
        <w:t>年《建立东非共同体共同市场条约》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EAC</w:t>
      </w:r>
      <w:r w:rsidRPr="004F3306">
        <w:rPr>
          <w:rFonts w:asciiTheme="minorEastAsia" w:eastAsiaTheme="minorEastAsia" w:hAnsiTheme="minorEastAsia" w:hint="eastAsia"/>
          <w:color w:val="000000"/>
          <w:sz w:val="21"/>
          <w:szCs w:val="21"/>
        </w:rPr>
        <w:t>共同市场议定书》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《成立东部和南部非洲共同市场条约》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COMESA</w:t>
      </w:r>
      <w:r w:rsidRPr="004F3306">
        <w:rPr>
          <w:rFonts w:asciiTheme="minorEastAsia" w:eastAsiaTheme="minorEastAsia" w:hAnsiTheme="minorEastAsia" w:hint="eastAsia"/>
          <w:color w:val="000000"/>
          <w:sz w:val="21"/>
          <w:szCs w:val="21"/>
        </w:rPr>
        <w:t>条约》</w:t>
      </w:r>
      <w:r w:rsidR="00461107"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2000</w:t>
      </w:r>
      <w:r w:rsidRPr="004F3306">
        <w:rPr>
          <w:rFonts w:asciiTheme="minorEastAsia" w:eastAsiaTheme="minorEastAsia" w:hAnsiTheme="minorEastAsia" w:hint="eastAsia"/>
          <w:sz w:val="21"/>
          <w:szCs w:val="21"/>
        </w:rPr>
        <w:t>年《非洲联盟保护地方社区、农民和养殖者权利及生物资源获取管理示范法》</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AU</w:t>
      </w:r>
      <w:r w:rsidRPr="004F3306">
        <w:rPr>
          <w:rFonts w:asciiTheme="minorEastAsia" w:eastAsiaTheme="minorEastAsia" w:hAnsiTheme="minorEastAsia" w:hint="eastAsia"/>
          <w:color w:val="000000"/>
          <w:sz w:val="21"/>
          <w:szCs w:val="21"/>
        </w:rPr>
        <w:t>示范法》</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肯尼亚签署区域</w:t>
      </w:r>
      <w:r w:rsidRPr="003A2B6D">
        <w:rPr>
          <w:rFonts w:ascii="KaiTi" w:eastAsia="KaiTi" w:hAnsi="KaiTi"/>
          <w:bCs/>
          <w:color w:val="000000"/>
          <w:sz w:val="21"/>
          <w:szCs w:val="21"/>
        </w:rPr>
        <w:t>/</w:t>
      </w:r>
      <w:r w:rsidRPr="003A2B6D">
        <w:rPr>
          <w:rFonts w:ascii="KaiTi" w:eastAsia="KaiTi" w:hAnsi="KaiTi" w:hint="eastAsia"/>
          <w:bCs/>
          <w:color w:val="000000"/>
          <w:sz w:val="21"/>
          <w:szCs w:val="21"/>
        </w:rPr>
        <w:t>国际知识产权条约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0E4E28"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0E4E28">
        <w:rPr>
          <w:rFonts w:ascii="SimSun" w:eastAsia="SimSun" w:hAnsi="SimSun" w:cs="SimSun" w:hint="eastAsia"/>
          <w:color w:val="000000"/>
          <w:sz w:val="21"/>
          <w:szCs w:val="21"/>
          <w:lang w:eastAsia="zh-CN"/>
        </w:rPr>
        <w:t>肯尼亚已经签署关于或影响到知识产权的各项区域</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国际条约</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协定</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包括：</w:t>
      </w:r>
    </w:p>
    <w:p w:rsidR="00534C3F" w:rsidRPr="004F3306" w:rsidRDefault="00534C3F" w:rsidP="00777EDA">
      <w:pPr>
        <w:numPr>
          <w:ilvl w:val="0"/>
          <w:numId w:val="53"/>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2010</w:t>
      </w:r>
      <w:r w:rsidRPr="004F3306">
        <w:rPr>
          <w:rFonts w:asciiTheme="minorEastAsia" w:eastAsiaTheme="minorEastAsia" w:hAnsiTheme="minorEastAsia" w:hint="eastAsia"/>
          <w:sz w:val="21"/>
          <w:szCs w:val="21"/>
        </w:rPr>
        <w:t>年《保护传统知识和民间文化艺术表现形式斯瓦科普蒙德议定书》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《斯瓦科普蒙德议定书》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3"/>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2006</w:t>
      </w:r>
      <w:r w:rsidRPr="004F3306">
        <w:rPr>
          <w:rFonts w:asciiTheme="minorEastAsia" w:eastAsiaTheme="minorEastAsia" w:hAnsiTheme="minorEastAsia" w:hint="eastAsia"/>
          <w:color w:val="000000"/>
          <w:sz w:val="21"/>
          <w:szCs w:val="21"/>
        </w:rPr>
        <w:t>年《商标法新加坡条约》；和</w:t>
      </w:r>
    </w:p>
    <w:p w:rsidR="00534C3F" w:rsidRPr="004F3306" w:rsidRDefault="00534C3F" w:rsidP="00777EDA">
      <w:pPr>
        <w:numPr>
          <w:ilvl w:val="0"/>
          <w:numId w:val="53"/>
        </w:numPr>
        <w:overflowPunct w:val="0"/>
        <w:adjustRightInd w:val="0"/>
        <w:spacing w:afterLines="50" w:after="120" w:line="340" w:lineRule="atLeast"/>
        <w:ind w:left="1134" w:hanging="567"/>
        <w:jc w:val="both"/>
        <w:outlineLvl w:val="0"/>
        <w:rPr>
          <w:rFonts w:asciiTheme="minorEastAsia" w:eastAsiaTheme="minorEastAsia" w:hAnsiTheme="minorEastAsia"/>
          <w:bCs/>
          <w:sz w:val="21"/>
          <w:szCs w:val="21"/>
        </w:rPr>
      </w:pPr>
      <w:bookmarkStart w:id="72" w:name="_Toc454522658"/>
      <w:bookmarkStart w:id="73" w:name="_Toc454547760"/>
      <w:r w:rsidRPr="004F3306">
        <w:rPr>
          <w:rFonts w:asciiTheme="minorEastAsia" w:eastAsiaTheme="minorEastAsia" w:hAnsiTheme="minorEastAsia" w:hint="eastAsia"/>
          <w:bCs/>
          <w:color w:val="000000"/>
          <w:sz w:val="21"/>
          <w:szCs w:val="21"/>
        </w:rPr>
        <w:t>《版权法条约》。</w:t>
      </w:r>
      <w:bookmarkEnd w:id="72"/>
      <w:bookmarkEnd w:id="73"/>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肯尼亚宪法与知识产权</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w:t>
      </w:r>
      <w:r w:rsidRPr="004C1982">
        <w:rPr>
          <w:rFonts w:ascii="SimSun" w:eastAsia="SimSun" w:hAnsi="SimSun" w:cs="SimSun" w:hint="eastAsia"/>
          <w:color w:val="000000"/>
          <w:sz w:val="21"/>
          <w:szCs w:val="21"/>
          <w:lang w:eastAsia="zh-CN"/>
        </w:rPr>
        <w:t>宪法</w:t>
      </w:r>
      <w:r w:rsidRPr="004F3306">
        <w:rPr>
          <w:rFonts w:ascii="SimSun" w:eastAsiaTheme="minorHAnsi" w:hAnsi="SimSun" w:hint="eastAsia"/>
          <w:color w:val="000000"/>
          <w:sz w:val="21"/>
          <w:szCs w:val="21"/>
          <w:lang w:eastAsia="zh-CN"/>
        </w:rPr>
        <w:t>》</w:t>
      </w:r>
      <w:r w:rsidRPr="004C1982">
        <w:rPr>
          <w:rFonts w:ascii="SimSun" w:eastAsia="SimSun" w:hAnsi="SimSun" w:cs="SimSun" w:hint="eastAsia"/>
          <w:color w:val="000000"/>
          <w:sz w:val="21"/>
          <w:szCs w:val="21"/>
          <w:lang w:eastAsia="zh-CN"/>
        </w:rPr>
        <w:t>规定国家必须支持</w:t>
      </w:r>
      <w:r w:rsidRPr="004F3306">
        <w:rPr>
          <w:rFonts w:ascii="SimSun" w:eastAsiaTheme="minorHAnsi" w:hAnsi="SimSun" w:hint="eastAsia"/>
          <w:color w:val="000000"/>
          <w:sz w:val="21"/>
          <w:szCs w:val="21"/>
          <w:lang w:eastAsia="zh-CN"/>
        </w:rPr>
        <w:t>、促进和保护肯尼亚人民的知识产权权利。它将知识产权列入了其对“财产”的定义，并规定保护知识产权是国家政府的职责。</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它进一步明确，国家必须：</w:t>
      </w:r>
      <w:r w:rsidRPr="004C1982">
        <w:rPr>
          <w:rFonts w:ascii="SimSun" w:eastAsia="SimSun" w:hAnsi="SimSun" w:cs="SimSun"/>
          <w:color w:val="000000"/>
          <w:sz w:val="21"/>
          <w:szCs w:val="21"/>
          <w:lang w:eastAsia="zh-CN"/>
        </w:rPr>
        <w:t>(a)</w:t>
      </w:r>
      <w:r w:rsidRPr="004C1982">
        <w:rPr>
          <w:rFonts w:ascii="SimSun" w:eastAsia="SimSun" w:hAnsi="SimSun" w:cs="SimSun" w:hint="eastAsia"/>
          <w:color w:val="000000"/>
          <w:sz w:val="21"/>
          <w:szCs w:val="21"/>
          <w:lang w:eastAsia="zh-CN"/>
        </w:rPr>
        <w:t>通过文学、艺术、传统庆祝活动、科学、通信、信息、大众传媒、出版物、图书馆和其他文化遗产促进一切形式的国家和文化表现形式；</w:t>
      </w:r>
      <w:r w:rsidRPr="004C1982">
        <w:rPr>
          <w:rFonts w:ascii="SimSun" w:eastAsia="SimSun" w:hAnsi="SimSun" w:cs="SimSun"/>
          <w:color w:val="000000"/>
          <w:sz w:val="21"/>
          <w:szCs w:val="21"/>
          <w:lang w:eastAsia="zh-CN"/>
        </w:rPr>
        <w:t>(b)</w:t>
      </w:r>
      <w:r w:rsidRPr="004C1982">
        <w:rPr>
          <w:rFonts w:ascii="SimSun" w:eastAsia="SimSun" w:hAnsi="SimSun" w:cs="SimSun" w:hint="eastAsia"/>
          <w:color w:val="000000"/>
          <w:sz w:val="21"/>
          <w:szCs w:val="21"/>
          <w:lang w:eastAsia="zh-CN"/>
        </w:rPr>
        <w:t>承认科学和本土技术在国家发展中的作用；</w:t>
      </w:r>
      <w:r w:rsidRPr="004C1982">
        <w:rPr>
          <w:rFonts w:ascii="SimSun" w:eastAsia="SimSun" w:hAnsi="SimSun" w:cs="SimSun"/>
          <w:color w:val="000000"/>
          <w:sz w:val="21"/>
          <w:szCs w:val="21"/>
          <w:lang w:eastAsia="zh-CN"/>
        </w:rPr>
        <w:t>(c)</w:t>
      </w:r>
      <w:r w:rsidRPr="004C1982">
        <w:rPr>
          <w:rFonts w:ascii="SimSun" w:eastAsia="SimSun" w:hAnsi="SimSun" w:cs="SimSun" w:hint="eastAsia"/>
          <w:color w:val="000000"/>
          <w:sz w:val="21"/>
          <w:szCs w:val="21"/>
          <w:lang w:eastAsia="zh-CN"/>
        </w:rPr>
        <w:t>促进肯尼亚人民的知识产权权利，保护和加强社区生物多样性和遗传资源中的知识产权和土著知识。</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《宪法》规定议会必须制定法律，以</w:t>
      </w:r>
      <w:r w:rsidRPr="004C1982">
        <w:rPr>
          <w:rFonts w:ascii="SimSun" w:eastAsia="SimSun" w:hAnsi="SimSun" w:cs="SimSun"/>
          <w:color w:val="000000"/>
          <w:sz w:val="21"/>
          <w:szCs w:val="21"/>
          <w:lang w:eastAsia="zh-CN"/>
        </w:rPr>
        <w:t>(a)</w:t>
      </w:r>
      <w:r w:rsidRPr="004C1982">
        <w:rPr>
          <w:rFonts w:ascii="SimSun" w:eastAsia="SimSun" w:hAnsi="SimSun" w:cs="SimSun" w:hint="eastAsia"/>
          <w:color w:val="000000"/>
          <w:sz w:val="21"/>
          <w:szCs w:val="21"/>
          <w:lang w:eastAsia="zh-CN"/>
        </w:rPr>
        <w:t>确保各社区因其文化和文化遗产被利用而获得补偿或版税；以及</w:t>
      </w:r>
      <w:r w:rsidRPr="004C1982">
        <w:rPr>
          <w:rFonts w:ascii="SimSun" w:eastAsia="SimSun" w:hAnsi="SimSun" w:cs="SimSun"/>
          <w:color w:val="000000"/>
          <w:sz w:val="21"/>
          <w:szCs w:val="21"/>
          <w:lang w:eastAsia="zh-CN"/>
        </w:rPr>
        <w:t>(b)</w:t>
      </w:r>
      <w:r w:rsidRPr="004C1982">
        <w:rPr>
          <w:rFonts w:ascii="SimSun" w:eastAsia="SimSun" w:hAnsi="SimSun" w:cs="SimSun" w:hint="eastAsia"/>
          <w:color w:val="000000"/>
          <w:sz w:val="21"/>
          <w:szCs w:val="21"/>
          <w:lang w:eastAsia="zh-CN"/>
        </w:rPr>
        <w:t>承认和保护本土种子和植物品种、其遗传和多样特征的所有权以及肯尼亚各社区对它们的利用。</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lastRenderedPageBreak/>
        <w:t>肯尼亚的知识产权政策框架</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目前正在制定两项国家政策：</w:t>
      </w:r>
    </w:p>
    <w:p w:rsidR="00534C3F" w:rsidRPr="004F3306" w:rsidRDefault="00534C3F" w:rsidP="00777EDA">
      <w:pPr>
        <w:widowControl w:val="0"/>
        <w:numPr>
          <w:ilvl w:val="0"/>
          <w:numId w:val="56"/>
        </w:numPr>
        <w:adjustRightInd w:val="0"/>
        <w:spacing w:afterLines="50" w:after="120" w:line="340" w:lineRule="atLeast"/>
        <w:ind w:left="1037" w:hanging="475"/>
        <w:jc w:val="both"/>
        <w:rPr>
          <w:rFonts w:asciiTheme="minorEastAsia" w:eastAsiaTheme="minorEastAsia" w:hAnsiTheme="minorEastAsia"/>
          <w:color w:val="000000"/>
          <w:sz w:val="21"/>
          <w:szCs w:val="21"/>
        </w:rPr>
      </w:pPr>
      <w:r w:rsidRPr="004F3306">
        <w:rPr>
          <w:rFonts w:asciiTheme="minorEastAsia" w:eastAsiaTheme="minorEastAsia" w:hAnsiTheme="minorEastAsia" w:hint="eastAsia"/>
          <w:color w:val="000000"/>
          <w:sz w:val="21"/>
          <w:szCs w:val="21"/>
        </w:rPr>
        <w:t>国家知识产权政策和战略</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NIPPS</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，其目的是加强其知识产权制度的管理和鼓励肯尼亚的创新和创造力。</w:t>
      </w:r>
      <w:r w:rsidRPr="004F3306">
        <w:rPr>
          <w:rFonts w:asciiTheme="minorEastAsia" w:eastAsiaTheme="minorEastAsia" w:hAnsiTheme="minorEastAsia"/>
          <w:color w:val="000000"/>
          <w:sz w:val="21"/>
          <w:szCs w:val="21"/>
        </w:rPr>
        <w:t>NIPPS</w:t>
      </w:r>
      <w:r w:rsidRPr="004F3306">
        <w:rPr>
          <w:rFonts w:asciiTheme="minorEastAsia" w:eastAsiaTheme="minorEastAsia" w:hAnsiTheme="minorEastAsia" w:hint="eastAsia"/>
          <w:color w:val="000000"/>
          <w:sz w:val="21"/>
          <w:szCs w:val="21"/>
        </w:rPr>
        <w:t>的参考依据包括：肯尼亚的长期发展规划“</w:t>
      </w:r>
      <w:r w:rsidRPr="004F3306">
        <w:rPr>
          <w:rFonts w:asciiTheme="minorEastAsia" w:eastAsiaTheme="minorEastAsia" w:hAnsiTheme="minorEastAsia"/>
          <w:color w:val="000000"/>
          <w:sz w:val="21"/>
          <w:szCs w:val="21"/>
        </w:rPr>
        <w:t>2030</w:t>
      </w:r>
      <w:r w:rsidRPr="004F3306">
        <w:rPr>
          <w:rFonts w:asciiTheme="minorEastAsia" w:eastAsiaTheme="minorEastAsia" w:hAnsiTheme="minorEastAsia" w:hint="eastAsia"/>
          <w:color w:val="000000"/>
          <w:sz w:val="21"/>
          <w:szCs w:val="21"/>
        </w:rPr>
        <w:t>年远景规划”、新宪法和包括</w:t>
      </w:r>
      <w:r w:rsidRPr="004F3306">
        <w:rPr>
          <w:rFonts w:asciiTheme="minorEastAsia" w:eastAsiaTheme="minorEastAsia" w:hAnsiTheme="minorEastAsia"/>
          <w:color w:val="000000"/>
          <w:sz w:val="21"/>
          <w:szCs w:val="21"/>
        </w:rPr>
        <w:t>STI</w:t>
      </w:r>
      <w:r w:rsidRPr="004F3306">
        <w:rPr>
          <w:rFonts w:asciiTheme="minorEastAsia" w:eastAsiaTheme="minorEastAsia" w:hAnsiTheme="minorEastAsia" w:hint="eastAsia"/>
          <w:color w:val="000000"/>
          <w:sz w:val="21"/>
          <w:szCs w:val="21"/>
        </w:rPr>
        <w:t>政策、贸易政策、工业化政策、农业部门发展战略、能源政策、种子政策和草药制品行业政策等在内的现有国家发展政策。</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rPr>
      </w:pPr>
      <w:r w:rsidRPr="00E26F68">
        <w:rPr>
          <w:rFonts w:ascii="SimSun" w:eastAsia="SimSun" w:hAnsi="SimSun" w:cs="SimSun" w:hint="eastAsia"/>
          <w:color w:val="000000"/>
          <w:sz w:val="21"/>
          <w:szCs w:val="21"/>
          <w:lang w:eastAsia="zh-CN"/>
        </w:rPr>
        <w:t>根据其目标</w:t>
      </w:r>
      <w:r w:rsidRPr="004F3306">
        <w:rPr>
          <w:rFonts w:ascii="SimSun" w:eastAsiaTheme="minorHAnsi" w:hAnsi="SimSun" w:hint="eastAsia"/>
          <w:color w:val="000000"/>
          <w:sz w:val="21"/>
          <w:szCs w:val="21"/>
        </w:rPr>
        <w:t>，</w:t>
      </w:r>
      <w:r w:rsidRPr="004F3306">
        <w:rPr>
          <w:rFonts w:ascii="SimSun" w:eastAsiaTheme="minorHAnsi" w:hAnsi="SimSun"/>
          <w:color w:val="000000"/>
          <w:sz w:val="21"/>
          <w:szCs w:val="21"/>
        </w:rPr>
        <w:t>NIPPS</w:t>
      </w:r>
      <w:r w:rsidRPr="004F3306">
        <w:rPr>
          <w:rFonts w:ascii="SimSun" w:eastAsiaTheme="minorHAnsi" w:hAnsi="SimSun" w:hint="eastAsia"/>
          <w:color w:val="000000"/>
          <w:sz w:val="21"/>
          <w:szCs w:val="21"/>
        </w:rPr>
        <w:t>包括：</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促进创造力和创新，以创造知识资本，促进可持续发展；</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加强保护知识产权权利的法律框架；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加强管理知识产权权利的体制框架；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促进和便利知识产权权利的商业利用和技术转让；</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加强执行知识产权权利的法律和体制框架；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发展足够的人力资源能力</w:t>
      </w:r>
      <w:r w:rsidR="002B6F58">
        <w:rPr>
          <w:rFonts w:ascii="SimSun" w:eastAsia="SimSun" w:hAnsi="SimSun" w:cs="SimSun" w:hint="eastAsia"/>
          <w:color w:val="000000"/>
          <w:sz w:val="21"/>
          <w:szCs w:val="21"/>
          <w:lang w:eastAsia="zh-CN"/>
        </w:rPr>
        <w:t>（</w:t>
      </w:r>
      <w:r w:rsidRPr="002961A3">
        <w:rPr>
          <w:rFonts w:ascii="SimSun" w:eastAsia="SimSun" w:hAnsi="SimSun" w:cs="SimSun" w:hint="eastAsia"/>
          <w:color w:val="000000"/>
          <w:sz w:val="21"/>
          <w:szCs w:val="21"/>
          <w:lang w:eastAsia="zh-CN"/>
        </w:rPr>
        <w:t>技术和法律</w:t>
      </w:r>
      <w:r w:rsidR="00461107">
        <w:rPr>
          <w:rFonts w:ascii="SimSun" w:eastAsia="SimSun" w:hAnsi="SimSun" w:cs="SimSun" w:hint="eastAsia"/>
          <w:color w:val="000000"/>
          <w:sz w:val="21"/>
          <w:szCs w:val="21"/>
          <w:lang w:eastAsia="zh-CN"/>
        </w:rPr>
        <w:t>）</w:t>
      </w:r>
      <w:r w:rsidRPr="002961A3">
        <w:rPr>
          <w:rFonts w:ascii="SimSun" w:eastAsia="SimSun" w:hAnsi="SimSun" w:cs="SimSun" w:hint="eastAsia"/>
          <w:color w:val="000000"/>
          <w:sz w:val="21"/>
          <w:szCs w:val="21"/>
          <w:lang w:eastAsia="zh-CN"/>
        </w:rPr>
        <w:t>，以管理和保护知识产权权利以及将其商业化并加以执行；</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建立公众和</w:t>
      </w:r>
      <w:proofErr w:type="gramStart"/>
      <w:r w:rsidRPr="002961A3">
        <w:rPr>
          <w:rFonts w:ascii="SimSun" w:eastAsia="SimSun" w:hAnsi="SimSun" w:cs="SimSun" w:hint="eastAsia"/>
          <w:color w:val="000000"/>
          <w:sz w:val="21"/>
          <w:szCs w:val="21"/>
          <w:lang w:eastAsia="zh-CN"/>
        </w:rPr>
        <w:t>可</w:t>
      </w:r>
      <w:proofErr w:type="gramEnd"/>
      <w:r w:rsidRPr="002961A3">
        <w:rPr>
          <w:rFonts w:ascii="SimSun" w:eastAsia="SimSun" w:hAnsi="SimSun" w:cs="SimSun" w:hint="eastAsia"/>
          <w:color w:val="000000"/>
          <w:sz w:val="21"/>
          <w:szCs w:val="21"/>
          <w:lang w:eastAsia="zh-CN"/>
        </w:rPr>
        <w:t>识别群体对知识产权问题的公共认识；</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发展和促进知识产权服务业；和</w:t>
      </w:r>
    </w:p>
    <w:p w:rsidR="00534C3F" w:rsidRPr="004F3306" w:rsidRDefault="00534C3F" w:rsidP="00777EDA">
      <w:pPr>
        <w:pStyle w:val="ad"/>
        <w:widowControl w:val="0"/>
        <w:numPr>
          <w:ilvl w:val="0"/>
          <w:numId w:val="58"/>
        </w:numPr>
        <w:tabs>
          <w:tab w:val="left" w:pos="1104"/>
        </w:tabs>
        <w:adjustRightInd w:val="0"/>
        <w:spacing w:afterLines="50" w:after="120" w:line="340" w:lineRule="atLeast"/>
        <w:ind w:left="561" w:right="187" w:firstLine="0"/>
        <w:contextualSpacing w:val="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促进知识产权相关问题的研究。</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color w:val="000000"/>
          <w:sz w:val="21"/>
          <w:szCs w:val="21"/>
          <w:lang w:eastAsia="zh-CN"/>
        </w:rPr>
        <w:t>NIPPS</w:t>
      </w:r>
      <w:r w:rsidRPr="004F3306">
        <w:rPr>
          <w:rFonts w:ascii="SimSun" w:eastAsiaTheme="minorHAnsi" w:hAnsi="SimSun" w:hint="eastAsia"/>
          <w:color w:val="000000"/>
          <w:sz w:val="21"/>
          <w:szCs w:val="21"/>
          <w:lang w:eastAsia="zh-CN"/>
        </w:rPr>
        <w:t>分为两部分：国家知识产权政策与国家知识产权战略。国家知识产权政策按五年战略规划分批实施。</w:t>
      </w:r>
      <w:r w:rsidRPr="00981DCA">
        <w:rPr>
          <w:rFonts w:ascii="SimSun" w:eastAsia="SimSun" w:hAnsi="SimSun" w:cs="SimSun" w:hint="eastAsia"/>
          <w:color w:val="000000"/>
          <w:sz w:val="21"/>
          <w:szCs w:val="21"/>
          <w:lang w:eastAsia="zh-CN"/>
        </w:rPr>
        <w:t>国家</w:t>
      </w:r>
      <w:r w:rsidRPr="004F3306">
        <w:rPr>
          <w:rFonts w:ascii="SimSun" w:eastAsiaTheme="minorHAnsi" w:hAnsi="SimSun" w:hint="eastAsia"/>
          <w:color w:val="000000"/>
          <w:sz w:val="21"/>
          <w:szCs w:val="21"/>
          <w:lang w:eastAsia="zh-CN"/>
        </w:rPr>
        <w:t>知识产权战略</w:t>
      </w:r>
      <w:r w:rsidR="002B6F58">
        <w:rPr>
          <w:rFonts w:ascii="SimSun" w:eastAsia="SimSun" w:hAnsi="SimSun" w:cs="SimSun" w:hint="eastAsia"/>
          <w:color w:val="000000"/>
          <w:sz w:val="21"/>
          <w:szCs w:val="21"/>
          <w:lang w:eastAsia="zh-CN"/>
        </w:rPr>
        <w:t>（</w:t>
      </w:r>
      <w:r w:rsidRPr="004F3306">
        <w:rPr>
          <w:rFonts w:ascii="SimSun" w:eastAsiaTheme="minorHAnsi" w:hAnsi="SimSun"/>
          <w:color w:val="000000"/>
          <w:sz w:val="21"/>
          <w:szCs w:val="21"/>
          <w:lang w:eastAsia="zh-CN"/>
        </w:rPr>
        <w:t>2013-2018</w:t>
      </w:r>
      <w:r w:rsidRPr="004F3306">
        <w:rPr>
          <w:rFonts w:ascii="SimSun" w:eastAsiaTheme="minorHAnsi" w:hAnsi="SimSun" w:hint="eastAsia"/>
          <w:color w:val="000000"/>
          <w:sz w:val="21"/>
          <w:szCs w:val="21"/>
          <w:lang w:eastAsia="zh-CN"/>
        </w:rPr>
        <w:t>年</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将是第一批，将处理在知识产权审计期间确定的总共</w:t>
      </w:r>
      <w:r w:rsidRPr="004F3306">
        <w:rPr>
          <w:rFonts w:ascii="SimSun" w:eastAsiaTheme="minorHAnsi" w:hAnsi="SimSun"/>
          <w:color w:val="000000"/>
          <w:sz w:val="21"/>
          <w:szCs w:val="21"/>
          <w:lang w:eastAsia="zh-CN"/>
        </w:rPr>
        <w:t>37</w:t>
      </w:r>
      <w:r w:rsidRPr="004F3306">
        <w:rPr>
          <w:rFonts w:ascii="SimSun" w:eastAsiaTheme="minorHAnsi" w:hAnsi="SimSun" w:hint="eastAsia"/>
          <w:color w:val="000000"/>
          <w:sz w:val="21"/>
          <w:szCs w:val="21"/>
          <w:lang w:eastAsia="zh-CN"/>
        </w:rPr>
        <w:t>个战略问题。为此，已经制定了</w:t>
      </w:r>
      <w:r w:rsidRPr="004F3306">
        <w:rPr>
          <w:rFonts w:ascii="SimSun" w:eastAsiaTheme="minorHAnsi" w:hAnsi="SimSun"/>
          <w:color w:val="000000"/>
          <w:sz w:val="21"/>
          <w:szCs w:val="21"/>
          <w:lang w:eastAsia="zh-CN"/>
        </w:rPr>
        <w:t>42</w:t>
      </w:r>
      <w:r w:rsidRPr="004F3306">
        <w:rPr>
          <w:rFonts w:ascii="SimSun" w:eastAsiaTheme="minorHAnsi" w:hAnsi="SimSun" w:hint="eastAsia"/>
          <w:color w:val="000000"/>
          <w:sz w:val="21"/>
          <w:szCs w:val="21"/>
          <w:lang w:eastAsia="zh-CN"/>
        </w:rPr>
        <w:t>个方案和项目。</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color w:val="000000"/>
          <w:sz w:val="21"/>
          <w:szCs w:val="21"/>
          <w:lang w:eastAsia="zh-CN"/>
        </w:rPr>
        <w:t>NIPPS</w:t>
      </w:r>
      <w:r w:rsidRPr="004F3306">
        <w:rPr>
          <w:rFonts w:ascii="SimSun" w:eastAsiaTheme="minorHAnsi" w:hAnsi="SimSun" w:hint="eastAsia"/>
          <w:color w:val="000000"/>
          <w:sz w:val="21"/>
          <w:szCs w:val="21"/>
          <w:lang w:eastAsia="zh-CN"/>
        </w:rPr>
        <w:t>的制定目前</w:t>
      </w:r>
      <w:proofErr w:type="gramStart"/>
      <w:r w:rsidRPr="004F3306">
        <w:rPr>
          <w:rFonts w:ascii="SimSun" w:eastAsiaTheme="minorHAnsi" w:hAnsi="SimSun" w:hint="eastAsia"/>
          <w:color w:val="000000"/>
          <w:sz w:val="21"/>
          <w:szCs w:val="21"/>
          <w:lang w:eastAsia="zh-CN"/>
        </w:rPr>
        <w:t>处于六稿阶段</w:t>
      </w:r>
      <w:proofErr w:type="gramEnd"/>
      <w:r w:rsidRPr="004F3306">
        <w:rPr>
          <w:rFonts w:ascii="SimSun" w:eastAsiaTheme="minorHAnsi" w:hAnsi="SimSun" w:hint="eastAsia"/>
          <w:color w:val="000000"/>
          <w:sz w:val="21"/>
          <w:szCs w:val="21"/>
          <w:lang w:eastAsia="zh-CN"/>
        </w:rPr>
        <w:t>，正等待举行最终审定研讨会后通过。</w:t>
      </w:r>
    </w:p>
    <w:p w:rsidR="00534C3F" w:rsidRPr="004F3306" w:rsidRDefault="00534C3F" w:rsidP="00777EDA">
      <w:pPr>
        <w:widowControl w:val="0"/>
        <w:numPr>
          <w:ilvl w:val="0"/>
          <w:numId w:val="56"/>
        </w:numPr>
        <w:adjustRightInd w:val="0"/>
        <w:spacing w:afterLines="50" w:after="120" w:line="340" w:lineRule="atLeast"/>
        <w:ind w:left="562" w:firstLine="0"/>
        <w:jc w:val="both"/>
        <w:rPr>
          <w:rFonts w:asciiTheme="minorEastAsia" w:eastAsiaTheme="minorEastAsia" w:hAnsiTheme="minorEastAsia"/>
          <w:color w:val="000000"/>
          <w:sz w:val="21"/>
          <w:szCs w:val="21"/>
        </w:rPr>
      </w:pPr>
      <w:r w:rsidRPr="004F3306">
        <w:rPr>
          <w:rFonts w:asciiTheme="minorEastAsia" w:eastAsiaTheme="minorEastAsia" w:hAnsiTheme="minorEastAsia"/>
          <w:color w:val="000000"/>
          <w:sz w:val="21"/>
          <w:szCs w:val="21"/>
        </w:rPr>
        <w:t>2009</w:t>
      </w:r>
      <w:r w:rsidRPr="004F3306">
        <w:rPr>
          <w:rFonts w:asciiTheme="minorEastAsia" w:eastAsiaTheme="minorEastAsia" w:hAnsiTheme="minorEastAsia" w:hint="eastAsia"/>
          <w:color w:val="000000"/>
          <w:sz w:val="21"/>
          <w:szCs w:val="21"/>
        </w:rPr>
        <w:t>年国家传统知识、遗传资源和传统文化表现形式政策，其目的是加强对肯尼亚传统知识</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TK</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、遗传资源</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GR</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和传统文化表现形式</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TCEs</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的认识、保持、保护和</w:t>
      </w:r>
      <w:proofErr w:type="gramStart"/>
      <w:r w:rsidRPr="004F3306">
        <w:rPr>
          <w:rFonts w:asciiTheme="minorEastAsia" w:eastAsiaTheme="minorEastAsia" w:hAnsiTheme="minorEastAsia" w:hint="eastAsia"/>
          <w:color w:val="000000"/>
          <w:sz w:val="21"/>
          <w:szCs w:val="21"/>
        </w:rPr>
        <w:t>可</w:t>
      </w:r>
      <w:proofErr w:type="gramEnd"/>
      <w:r w:rsidRPr="004F3306">
        <w:rPr>
          <w:rFonts w:asciiTheme="minorEastAsia" w:eastAsiaTheme="minorEastAsia" w:hAnsiTheme="minorEastAsia" w:hint="eastAsia"/>
          <w:color w:val="000000"/>
          <w:sz w:val="21"/>
          <w:szCs w:val="21"/>
        </w:rPr>
        <w:t>持续利用宣传。其目标包括：保持、保护和发展传统知识、遗传资源和传统文化表现形式，以供多种形式的应用和利用；编制文件、使用和传播这些文件；来源的确认、保护和受益以及</w:t>
      </w:r>
      <w:r w:rsidRPr="004F3306">
        <w:rPr>
          <w:rFonts w:asciiTheme="minorEastAsia" w:eastAsiaTheme="minorEastAsia" w:hAnsiTheme="minorEastAsia"/>
          <w:color w:val="000000"/>
          <w:sz w:val="21"/>
          <w:szCs w:val="21"/>
        </w:rPr>
        <w:t>/</w:t>
      </w:r>
      <w:r w:rsidRPr="004F3306">
        <w:rPr>
          <w:rFonts w:asciiTheme="minorEastAsia" w:eastAsiaTheme="minorEastAsia" w:hAnsiTheme="minorEastAsia" w:hint="eastAsia"/>
          <w:color w:val="000000"/>
          <w:sz w:val="21"/>
          <w:szCs w:val="21"/>
        </w:rPr>
        <w:t>或者保管人公平分享产生的利益。它以一些合理的原则作为指导，包括尊重、全面披露、事先知情同意、公平利益分享、获取和</w:t>
      </w:r>
      <w:proofErr w:type="gramStart"/>
      <w:r w:rsidRPr="004F3306">
        <w:rPr>
          <w:rFonts w:asciiTheme="minorEastAsia" w:eastAsiaTheme="minorEastAsia" w:hAnsiTheme="minorEastAsia" w:hint="eastAsia"/>
          <w:color w:val="000000"/>
          <w:sz w:val="21"/>
          <w:szCs w:val="21"/>
        </w:rPr>
        <w:t>可</w:t>
      </w:r>
      <w:proofErr w:type="gramEnd"/>
      <w:r w:rsidRPr="004F3306">
        <w:rPr>
          <w:rFonts w:asciiTheme="minorEastAsia" w:eastAsiaTheme="minorEastAsia" w:hAnsiTheme="minorEastAsia" w:hint="eastAsia"/>
          <w:color w:val="000000"/>
          <w:sz w:val="21"/>
          <w:szCs w:val="21"/>
        </w:rPr>
        <w:t>持续利用。目前正在制订各方面的法案。</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因此，该政策以及预期的立法将促进传统知识、遗传资源和传统文化表现形式被纳入国家发展规划和各级决策过程，以确保肯尼亚根植于传统知识、遗传资源和传统文化表现形式中的丰富的文化遗产促进肯尼亚发展目标的实现。</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该政策的终稿已经拟定，目前正等待最终通过。</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肯尼亚的知识产权体制安排</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关于</w:t>
      </w:r>
      <w:r w:rsidRPr="00981DCA">
        <w:rPr>
          <w:rFonts w:ascii="SimSun" w:eastAsia="SimSun" w:hAnsi="SimSun" w:cs="SimSun" w:hint="eastAsia"/>
          <w:color w:val="000000"/>
          <w:sz w:val="21"/>
          <w:szCs w:val="21"/>
          <w:lang w:eastAsia="zh-CN"/>
        </w:rPr>
        <w:t>知识产权</w:t>
      </w:r>
      <w:r w:rsidRPr="004F3306">
        <w:rPr>
          <w:rFonts w:ascii="SimSun" w:eastAsiaTheme="minorHAnsi" w:hAnsi="SimSun" w:hint="eastAsia"/>
          <w:color w:val="000000"/>
          <w:sz w:val="21"/>
          <w:szCs w:val="21"/>
          <w:lang w:eastAsia="zh-CN"/>
        </w:rPr>
        <w:t>权利的管理：</w:t>
      </w:r>
    </w:p>
    <w:p w:rsidR="00534C3F" w:rsidRPr="004F3306" w:rsidRDefault="00534C3F" w:rsidP="00777EDA">
      <w:pPr>
        <w:widowControl w:val="0"/>
        <w:numPr>
          <w:ilvl w:val="0"/>
          <w:numId w:val="54"/>
        </w:numPr>
        <w:tabs>
          <w:tab w:val="left" w:pos="1080"/>
        </w:tabs>
        <w:adjustRightInd w:val="0"/>
        <w:spacing w:afterLines="50" w:after="120" w:line="340" w:lineRule="atLeast"/>
        <w:ind w:left="432" w:hanging="18"/>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工业产权权利属于</w:t>
      </w:r>
      <w:r w:rsidRPr="004F3306">
        <w:rPr>
          <w:rFonts w:asciiTheme="minorEastAsia" w:eastAsiaTheme="minorEastAsia" w:hAnsiTheme="minorEastAsia" w:hint="eastAsia"/>
          <w:color w:val="000000"/>
          <w:sz w:val="21"/>
          <w:szCs w:val="21"/>
        </w:rPr>
        <w:t>肯尼亚工业产权局</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KI</w:t>
      </w:r>
      <w:r w:rsidRPr="004F3306">
        <w:rPr>
          <w:rFonts w:asciiTheme="minorEastAsia" w:eastAsiaTheme="minorEastAsia" w:hAnsiTheme="minorEastAsia" w:hint="eastAsia"/>
          <w:color w:val="000000"/>
          <w:sz w:val="21"/>
          <w:szCs w:val="21"/>
        </w:rPr>
        <w:t>P</w:t>
      </w:r>
      <w:r w:rsidRPr="004F3306">
        <w:rPr>
          <w:rFonts w:asciiTheme="minorEastAsia" w:eastAsiaTheme="minorEastAsia" w:hAnsiTheme="minorEastAsia"/>
          <w:color w:val="000000"/>
          <w:sz w:val="21"/>
          <w:szCs w:val="21"/>
        </w:rPr>
        <w:t>I</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的任务范围。该局根据</w:t>
      </w:r>
      <w:r w:rsidRPr="004F3306">
        <w:rPr>
          <w:rFonts w:asciiTheme="minorEastAsia" w:eastAsiaTheme="minorEastAsia" w:hAnsiTheme="minorEastAsia"/>
          <w:color w:val="000000"/>
          <w:sz w:val="21"/>
          <w:szCs w:val="21"/>
        </w:rPr>
        <w:t>2001</w:t>
      </w:r>
      <w:r w:rsidRPr="004F3306">
        <w:rPr>
          <w:rFonts w:asciiTheme="minorEastAsia" w:eastAsiaTheme="minorEastAsia" w:hAnsiTheme="minorEastAsia" w:hint="eastAsia"/>
          <w:color w:val="000000"/>
          <w:sz w:val="21"/>
          <w:szCs w:val="21"/>
        </w:rPr>
        <w:t>年《工业产权法》成立，目前下辖于工业化和企业发展部</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MolED</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。该法还授权</w:t>
      </w:r>
      <w:r w:rsidRPr="004F3306">
        <w:rPr>
          <w:rFonts w:asciiTheme="minorEastAsia" w:eastAsiaTheme="minorEastAsia" w:hAnsiTheme="minorEastAsia"/>
          <w:color w:val="000000"/>
          <w:sz w:val="21"/>
          <w:szCs w:val="21"/>
        </w:rPr>
        <w:t>KIPI</w:t>
      </w:r>
      <w:r w:rsidRPr="004F3306">
        <w:rPr>
          <w:rFonts w:asciiTheme="minorEastAsia" w:eastAsiaTheme="minorEastAsia" w:hAnsiTheme="minorEastAsia" w:hint="eastAsia"/>
          <w:color w:val="000000"/>
          <w:sz w:val="21"/>
          <w:szCs w:val="21"/>
        </w:rPr>
        <w:t>促进创新和发明活动，向公众传播工业产权信息，筛查技术转让协议和许可证，以及提供工业产权权利培训；</w:t>
      </w:r>
    </w:p>
    <w:p w:rsidR="00534C3F" w:rsidRPr="00534C3F" w:rsidRDefault="00534C3F" w:rsidP="00777EDA">
      <w:pPr>
        <w:widowControl w:val="0"/>
        <w:numPr>
          <w:ilvl w:val="0"/>
          <w:numId w:val="54"/>
        </w:numPr>
        <w:tabs>
          <w:tab w:val="left" w:pos="1080"/>
        </w:tabs>
        <w:adjustRightInd w:val="0"/>
        <w:spacing w:afterLines="50" w:after="120" w:line="340" w:lineRule="atLeast"/>
        <w:ind w:left="432" w:hanging="18"/>
        <w:jc w:val="both"/>
        <w:rPr>
          <w:rFonts w:ascii="SimSun" w:hAnsi="SimSun"/>
          <w:sz w:val="21"/>
          <w:szCs w:val="21"/>
        </w:rPr>
      </w:pPr>
      <w:r w:rsidRPr="004F3306">
        <w:rPr>
          <w:rFonts w:asciiTheme="minorEastAsia" w:eastAsiaTheme="minorEastAsia" w:hAnsiTheme="minorEastAsia" w:hint="eastAsia"/>
          <w:color w:val="000000"/>
          <w:sz w:val="21"/>
          <w:szCs w:val="21"/>
        </w:rPr>
        <w:lastRenderedPageBreak/>
        <w:t>版权及相关权利由肯尼亚版权局</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KECOBO</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管理。该局根据</w:t>
      </w:r>
      <w:r w:rsidRPr="004F3306">
        <w:rPr>
          <w:rFonts w:asciiTheme="minorEastAsia" w:eastAsiaTheme="minorEastAsia" w:hAnsiTheme="minorEastAsia"/>
          <w:color w:val="000000"/>
          <w:sz w:val="21"/>
          <w:szCs w:val="21"/>
        </w:rPr>
        <w:t>200</w:t>
      </w:r>
      <w:r w:rsidRPr="00534C3F">
        <w:rPr>
          <w:rFonts w:ascii="SimSun" w:hAnsi="SimSun"/>
          <w:color w:val="000000"/>
          <w:sz w:val="21"/>
          <w:szCs w:val="21"/>
        </w:rPr>
        <w:t>1</w:t>
      </w:r>
      <w:r w:rsidRPr="00534C3F">
        <w:rPr>
          <w:rFonts w:ascii="SimSun" w:hAnsi="SimSun" w:hint="eastAsia"/>
          <w:color w:val="000000"/>
          <w:sz w:val="21"/>
          <w:szCs w:val="21"/>
        </w:rPr>
        <w:t>年《版权法》成立，目前下辖于国家法律办公室。该法还授权</w:t>
      </w:r>
      <w:r w:rsidRPr="00534C3F">
        <w:rPr>
          <w:rFonts w:ascii="SimSun" w:hAnsi="SimSun"/>
          <w:color w:val="000000"/>
          <w:sz w:val="21"/>
          <w:szCs w:val="21"/>
        </w:rPr>
        <w:t>KECOBO</w:t>
      </w:r>
      <w:r w:rsidRPr="00534C3F">
        <w:rPr>
          <w:rFonts w:ascii="SimSun" w:hAnsi="SimSun" w:hint="eastAsia"/>
          <w:color w:val="000000"/>
          <w:sz w:val="21"/>
          <w:szCs w:val="21"/>
        </w:rPr>
        <w:t>指导、协调和监督法律和肯尼亚加入的和涉及版权和该法认可的其他权利的国际条约和公约的执行，并确保它们得到遵守；审批和监督该法规定的集体管理团体的活动；制定版权及相关权利的宣传、介绍和培训方案</w:t>
      </w:r>
      <w:r w:rsidRPr="00534C3F">
        <w:rPr>
          <w:rFonts w:ascii="SimSun" w:hAnsi="SimSun"/>
          <w:color w:val="000000"/>
          <w:sz w:val="21"/>
          <w:szCs w:val="21"/>
        </w:rPr>
        <w:t>——</w:t>
      </w:r>
      <w:r w:rsidRPr="00534C3F">
        <w:rPr>
          <w:rFonts w:ascii="SimSun" w:hAnsi="SimSun" w:hint="eastAsia"/>
          <w:color w:val="000000"/>
          <w:sz w:val="21"/>
          <w:szCs w:val="21"/>
        </w:rPr>
        <w:t>为此它可以与关注同一主题事项的国家或国际组织协调工作；组织版权及相关权利的立法，并提出确保不断完善和持续有效的其他安排；向公众阐明和通报与版权和相关权利有关的事项；维护关于作者及其作品的有效数据库；以及处理与该法规定其应当承担的职能有联系的其他事项；以及</w:t>
      </w:r>
    </w:p>
    <w:p w:rsidR="00534C3F" w:rsidRPr="00534C3F" w:rsidRDefault="00534C3F" w:rsidP="00777EDA">
      <w:pPr>
        <w:widowControl w:val="0"/>
        <w:numPr>
          <w:ilvl w:val="0"/>
          <w:numId w:val="54"/>
        </w:numPr>
        <w:tabs>
          <w:tab w:val="left" w:pos="1080"/>
        </w:tabs>
        <w:adjustRightInd w:val="0"/>
        <w:spacing w:afterLines="50" w:after="120" w:line="340" w:lineRule="atLeast"/>
        <w:ind w:left="432" w:hanging="18"/>
        <w:jc w:val="both"/>
        <w:rPr>
          <w:rFonts w:ascii="SimSun" w:hAnsi="SimSun"/>
          <w:sz w:val="21"/>
          <w:szCs w:val="21"/>
        </w:rPr>
      </w:pPr>
      <w:r w:rsidRPr="00534C3F">
        <w:rPr>
          <w:rFonts w:ascii="SimSun" w:hAnsi="SimSun" w:hint="eastAsia"/>
          <w:color w:val="000000"/>
          <w:sz w:val="21"/>
          <w:szCs w:val="21"/>
        </w:rPr>
        <w:t>植物育种者权利由</w:t>
      </w:r>
      <w:r w:rsidRPr="00DE1669">
        <w:rPr>
          <w:rFonts w:ascii="SimSun" w:hAnsi="SimSun" w:hint="eastAsia"/>
          <w:color w:val="000000"/>
          <w:sz w:val="21"/>
          <w:szCs w:val="21"/>
        </w:rPr>
        <w:t>肯尼亚植物卫生检查局</w:t>
      </w:r>
      <w:r w:rsidR="002B6F58">
        <w:rPr>
          <w:rFonts w:ascii="SimSun" w:hAnsi="SimSun" w:hint="eastAsia"/>
          <w:color w:val="000000"/>
          <w:sz w:val="21"/>
          <w:szCs w:val="21"/>
        </w:rPr>
        <w:t>（</w:t>
      </w:r>
      <w:r w:rsidRPr="00534C3F">
        <w:rPr>
          <w:rFonts w:ascii="SimSun" w:hAnsi="SimSun"/>
          <w:color w:val="000000"/>
          <w:sz w:val="21"/>
          <w:szCs w:val="21"/>
        </w:rPr>
        <w:t>KEPHIS</w:t>
      </w:r>
      <w:r w:rsidR="00461107">
        <w:rPr>
          <w:rFonts w:ascii="SimSun" w:hAnsi="SimSun" w:hint="eastAsia"/>
          <w:color w:val="000000"/>
          <w:sz w:val="21"/>
          <w:szCs w:val="21"/>
        </w:rPr>
        <w:t>）</w:t>
      </w:r>
      <w:r w:rsidRPr="00534C3F">
        <w:rPr>
          <w:rFonts w:ascii="SimSun" w:hAnsi="SimSun" w:hint="eastAsia"/>
          <w:color w:val="000000"/>
          <w:sz w:val="21"/>
          <w:szCs w:val="21"/>
        </w:rPr>
        <w:t>管理。该局根据《肯尼亚法律》第</w:t>
      </w:r>
      <w:r w:rsidRPr="00534C3F">
        <w:rPr>
          <w:rFonts w:ascii="SimSun" w:hAnsi="SimSun"/>
          <w:color w:val="000000"/>
          <w:sz w:val="21"/>
          <w:szCs w:val="21"/>
        </w:rPr>
        <w:t>326</w:t>
      </w:r>
      <w:r w:rsidRPr="00534C3F">
        <w:rPr>
          <w:rFonts w:ascii="SimSun" w:hAnsi="SimSun" w:hint="eastAsia"/>
          <w:color w:val="000000"/>
          <w:sz w:val="21"/>
          <w:szCs w:val="21"/>
        </w:rPr>
        <w:t>章《种子和植物品种法》成立，目前下辖于农业部。</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知识产权权利的执行由下列法定机构协调或进行：</w:t>
      </w:r>
    </w:p>
    <w:p w:rsidR="00534C3F" w:rsidRPr="00534C3F" w:rsidRDefault="00534C3F" w:rsidP="00777EDA">
      <w:pPr>
        <w:widowControl w:val="0"/>
        <w:numPr>
          <w:ilvl w:val="0"/>
          <w:numId w:val="55"/>
        </w:numPr>
        <w:tabs>
          <w:tab w:val="left" w:pos="1116"/>
        </w:tabs>
        <w:adjustRightInd w:val="0"/>
        <w:spacing w:afterLines="50" w:after="120" w:line="340" w:lineRule="atLeast"/>
        <w:ind w:leftChars="170" w:left="374" w:firstLineChars="9" w:firstLine="19"/>
        <w:jc w:val="both"/>
        <w:rPr>
          <w:rFonts w:ascii="SimSun" w:hAnsi="SimSun"/>
          <w:sz w:val="21"/>
          <w:szCs w:val="21"/>
        </w:rPr>
      </w:pPr>
      <w:r w:rsidRPr="00534C3F">
        <w:rPr>
          <w:rFonts w:ascii="SimSun" w:hAnsi="SimSun" w:hint="eastAsia"/>
          <w:bCs/>
          <w:color w:val="000000"/>
          <w:sz w:val="21"/>
          <w:szCs w:val="21"/>
        </w:rPr>
        <w:t>通过</w:t>
      </w:r>
      <w:r w:rsidRPr="00534C3F">
        <w:rPr>
          <w:rFonts w:ascii="SimSun" w:hAnsi="SimSun"/>
          <w:bCs/>
          <w:color w:val="000000"/>
          <w:sz w:val="21"/>
          <w:szCs w:val="21"/>
        </w:rPr>
        <w:t>2008</w:t>
      </w:r>
      <w:r w:rsidRPr="00534C3F">
        <w:rPr>
          <w:rFonts w:ascii="SimSun" w:hAnsi="SimSun" w:hint="eastAsia"/>
          <w:bCs/>
          <w:color w:val="000000"/>
          <w:sz w:val="21"/>
          <w:szCs w:val="21"/>
        </w:rPr>
        <w:t>年《反假冒法》成立的</w:t>
      </w:r>
      <w:r w:rsidRPr="00DE1669">
        <w:rPr>
          <w:rFonts w:ascii="SimSun" w:hAnsi="SimSun" w:hint="eastAsia"/>
          <w:color w:val="000000"/>
          <w:sz w:val="21"/>
          <w:szCs w:val="21"/>
        </w:rPr>
        <w:t>打假局</w:t>
      </w:r>
      <w:r w:rsidR="002B6F58">
        <w:rPr>
          <w:rFonts w:ascii="SimSun" w:hAnsi="SimSun" w:hint="eastAsia"/>
          <w:color w:val="000000"/>
          <w:sz w:val="21"/>
          <w:szCs w:val="21"/>
        </w:rPr>
        <w:t>（</w:t>
      </w:r>
      <w:r w:rsidRPr="00534C3F">
        <w:rPr>
          <w:rFonts w:ascii="SimSun" w:hAnsi="SimSun"/>
          <w:bCs/>
          <w:color w:val="000000"/>
          <w:sz w:val="21"/>
          <w:szCs w:val="21"/>
        </w:rPr>
        <w:t>ACA</w:t>
      </w:r>
      <w:r w:rsidR="00461107">
        <w:rPr>
          <w:rFonts w:ascii="SimSun" w:hAnsi="SimSun" w:hint="eastAsia"/>
          <w:bCs/>
          <w:color w:val="000000"/>
          <w:sz w:val="21"/>
          <w:szCs w:val="21"/>
        </w:rPr>
        <w:t>）</w:t>
      </w:r>
      <w:r w:rsidRPr="00534C3F">
        <w:rPr>
          <w:rFonts w:ascii="SimSun" w:hAnsi="SimSun" w:hint="eastAsia"/>
          <w:bCs/>
          <w:color w:val="000000"/>
          <w:sz w:val="21"/>
          <w:szCs w:val="21"/>
        </w:rPr>
        <w:t>。</w:t>
      </w:r>
      <w:r w:rsidRPr="00534C3F">
        <w:rPr>
          <w:rFonts w:ascii="SimSun" w:hAnsi="SimSun" w:hint="eastAsia"/>
          <w:color w:val="000000"/>
          <w:sz w:val="21"/>
          <w:szCs w:val="21"/>
        </w:rPr>
        <w:t>该法授权</w:t>
      </w:r>
      <w:r w:rsidRPr="00534C3F">
        <w:rPr>
          <w:rFonts w:ascii="SimSun" w:hAnsi="SimSun"/>
          <w:color w:val="000000"/>
          <w:sz w:val="21"/>
          <w:szCs w:val="21"/>
        </w:rPr>
        <w:t>ACA</w:t>
      </w:r>
      <w:r w:rsidRPr="00534C3F">
        <w:rPr>
          <w:rFonts w:ascii="SimSun" w:hAnsi="SimSun" w:hint="eastAsia"/>
          <w:color w:val="000000"/>
          <w:sz w:val="21"/>
          <w:szCs w:val="21"/>
        </w:rPr>
        <w:t>向公众阐明和通报与假冒问题有关的事项；根据该法打击肯尼亚的假冒行为和假货贸易及其他假货交易；制定和促进打假培训议案；与参与打假的国家、区域或国际组织进行协调；履行该法任何条款或任何其他成文法中规定它应当承担的任何其他职能；履行可能会直接或间接促进上述目标得到实现的任何其他职责；以及</w:t>
      </w:r>
    </w:p>
    <w:p w:rsidR="00534C3F" w:rsidRPr="00534C3F" w:rsidRDefault="00534C3F" w:rsidP="00777EDA">
      <w:pPr>
        <w:widowControl w:val="0"/>
        <w:numPr>
          <w:ilvl w:val="0"/>
          <w:numId w:val="55"/>
        </w:numPr>
        <w:tabs>
          <w:tab w:val="left" w:pos="1116"/>
        </w:tabs>
        <w:adjustRightInd w:val="0"/>
        <w:spacing w:afterLines="50" w:after="120" w:line="340" w:lineRule="atLeast"/>
        <w:ind w:leftChars="170" w:left="374" w:firstLineChars="9" w:firstLine="19"/>
        <w:jc w:val="both"/>
        <w:rPr>
          <w:rFonts w:ascii="SimSun" w:hAnsi="SimSun"/>
          <w:sz w:val="21"/>
          <w:szCs w:val="21"/>
        </w:rPr>
      </w:pPr>
      <w:r w:rsidRPr="00DE1669">
        <w:rPr>
          <w:rFonts w:ascii="SimSun" w:hAnsi="SimSun" w:hint="eastAsia"/>
          <w:color w:val="000000"/>
          <w:sz w:val="21"/>
          <w:szCs w:val="21"/>
        </w:rPr>
        <w:t>肯尼亚版权局</w:t>
      </w:r>
      <w:r w:rsidR="002B6F58">
        <w:rPr>
          <w:rFonts w:ascii="SimSun" w:hAnsi="SimSun" w:hint="eastAsia"/>
          <w:bCs/>
          <w:color w:val="000000"/>
          <w:sz w:val="21"/>
          <w:szCs w:val="21"/>
        </w:rPr>
        <w:t>（</w:t>
      </w:r>
      <w:r w:rsidRPr="00534C3F">
        <w:rPr>
          <w:rFonts w:ascii="SimSun" w:hAnsi="SimSun"/>
          <w:bCs/>
          <w:color w:val="000000"/>
          <w:sz w:val="21"/>
          <w:szCs w:val="21"/>
        </w:rPr>
        <w:t>KECOBO</w:t>
      </w:r>
      <w:r w:rsidR="00461107">
        <w:rPr>
          <w:rFonts w:ascii="SimSun" w:hAnsi="SimSun" w:hint="eastAsia"/>
          <w:bCs/>
          <w:color w:val="000000"/>
          <w:sz w:val="21"/>
          <w:szCs w:val="21"/>
        </w:rPr>
        <w:t>）</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由法律授权在履行自己的主要法定职能的过程中开展知识产权执法和争端解决活动的其他机构</w:t>
      </w:r>
      <w:r w:rsidRPr="004B6D57">
        <w:rPr>
          <w:rFonts w:ascii="SimSun" w:eastAsia="SimSun" w:hAnsi="SimSun" w:hint="eastAsia"/>
          <w:color w:val="000000"/>
          <w:sz w:val="21"/>
          <w:szCs w:val="21"/>
          <w:lang w:eastAsia="zh-CN"/>
        </w:rPr>
        <w:t>包括</w:t>
      </w:r>
      <w:r w:rsidRPr="004F3306">
        <w:rPr>
          <w:rFonts w:ascii="SimSun" w:eastAsiaTheme="minorHAnsi" w:hAnsi="SimSun" w:hint="eastAsia"/>
          <w:color w:val="000000"/>
          <w:sz w:val="21"/>
          <w:szCs w:val="21"/>
          <w:lang w:eastAsia="zh-CN"/>
        </w:rPr>
        <w:t>：根据</w:t>
      </w:r>
      <w:r w:rsidRPr="00981DCA">
        <w:rPr>
          <w:rFonts w:ascii="SimSun" w:eastAsia="SimSun" w:hAnsi="SimSun" w:cs="SimSun"/>
          <w:color w:val="000000"/>
          <w:sz w:val="21"/>
          <w:szCs w:val="21"/>
          <w:lang w:eastAsia="zh-CN"/>
        </w:rPr>
        <w:t>2001</w:t>
      </w:r>
      <w:r w:rsidRPr="004F3306">
        <w:rPr>
          <w:rFonts w:ascii="SimSun" w:eastAsiaTheme="minorHAnsi" w:hAnsi="SimSun" w:hint="eastAsia"/>
          <w:color w:val="000000"/>
          <w:sz w:val="21"/>
          <w:szCs w:val="21"/>
          <w:lang w:eastAsia="zh-CN"/>
        </w:rPr>
        <w:t>年的《工业产权法》成立的工业产权法庭</w:t>
      </w:r>
      <w:r w:rsidR="002B6F58">
        <w:rPr>
          <w:rFonts w:ascii="SimSun" w:eastAsia="SimSun" w:hAnsi="SimSun" w:cs="SimSun" w:hint="eastAsia"/>
          <w:color w:val="000000"/>
          <w:sz w:val="21"/>
          <w:szCs w:val="21"/>
          <w:lang w:eastAsia="zh-CN"/>
        </w:rPr>
        <w:t>（</w:t>
      </w:r>
      <w:r w:rsidRPr="004F3306">
        <w:rPr>
          <w:rFonts w:ascii="SimSun" w:eastAsiaTheme="minorHAnsi" w:hAnsi="SimSun"/>
          <w:bCs/>
          <w:color w:val="000000"/>
          <w:sz w:val="21"/>
          <w:szCs w:val="21"/>
          <w:lang w:eastAsia="zh-CN"/>
        </w:rPr>
        <w:t>IPT</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；肯尼亚标准局；计量局；和肯尼亚税务局。</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这些机构根据“</w:t>
      </w:r>
      <w:r w:rsidRPr="004B6D57">
        <w:rPr>
          <w:rFonts w:ascii="SimSun" w:eastAsia="SimSun" w:hAnsi="SimSun" w:hint="eastAsia"/>
          <w:color w:val="000000"/>
          <w:sz w:val="21"/>
          <w:szCs w:val="21"/>
          <w:lang w:eastAsia="zh-CN"/>
        </w:rPr>
        <w:t>国家</w:t>
      </w:r>
      <w:r w:rsidRPr="004F3306">
        <w:rPr>
          <w:rFonts w:ascii="SimSun" w:eastAsiaTheme="minorHAnsi" w:hAnsi="SimSun" w:hint="eastAsia"/>
          <w:color w:val="000000"/>
          <w:sz w:val="21"/>
          <w:szCs w:val="21"/>
          <w:lang w:eastAsia="zh-CN"/>
        </w:rPr>
        <w:t>的</w:t>
      </w:r>
      <w:r w:rsidRPr="004F3306">
        <w:rPr>
          <w:rFonts w:ascii="SimSun" w:eastAsiaTheme="minorHAnsi" w:hAnsi="SimSun"/>
          <w:color w:val="000000"/>
          <w:sz w:val="21"/>
          <w:szCs w:val="21"/>
          <w:lang w:eastAsia="zh-CN"/>
        </w:rPr>
        <w:t>2030</w:t>
      </w:r>
      <w:r w:rsidRPr="004F3306">
        <w:rPr>
          <w:rFonts w:ascii="SimSun" w:eastAsiaTheme="minorHAnsi" w:hAnsi="SimSun" w:hint="eastAsia"/>
          <w:color w:val="000000"/>
          <w:sz w:val="21"/>
          <w:szCs w:val="21"/>
          <w:lang w:eastAsia="zh-CN"/>
        </w:rPr>
        <w:t>年远景规划”制定了各自的战略计划，以指导、监测和评价绩效，实现各自的法定任务。</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目前，</w:t>
      </w:r>
      <w:r w:rsidRPr="00981DCA">
        <w:rPr>
          <w:rFonts w:ascii="SimSun" w:eastAsia="SimSun" w:hAnsi="SimSun" w:cs="SimSun"/>
          <w:color w:val="000000"/>
          <w:sz w:val="21"/>
          <w:szCs w:val="21"/>
          <w:lang w:eastAsia="zh-CN"/>
        </w:rPr>
        <w:t>KIPI</w:t>
      </w:r>
      <w:r w:rsidRPr="004F3306">
        <w:rPr>
          <w:rFonts w:ascii="SimSun" w:eastAsiaTheme="minorHAnsi" w:hAnsi="SimSun" w:hint="eastAsia"/>
          <w:color w:val="000000"/>
          <w:sz w:val="21"/>
          <w:szCs w:val="21"/>
          <w:lang w:eastAsia="zh-CN"/>
        </w:rPr>
        <w:t>、</w:t>
      </w:r>
      <w:r w:rsidRPr="004F3306">
        <w:rPr>
          <w:rFonts w:ascii="SimSun" w:eastAsiaTheme="minorHAnsi" w:hAnsi="SimSun"/>
          <w:color w:val="000000"/>
          <w:sz w:val="21"/>
          <w:szCs w:val="21"/>
          <w:lang w:eastAsia="zh-CN"/>
        </w:rPr>
        <w:t>KECOBO</w:t>
      </w:r>
      <w:r w:rsidRPr="004F3306">
        <w:rPr>
          <w:rFonts w:ascii="SimSun" w:eastAsiaTheme="minorHAnsi" w:hAnsi="SimSun" w:hint="eastAsia"/>
          <w:color w:val="000000"/>
          <w:sz w:val="21"/>
          <w:szCs w:val="21"/>
          <w:lang w:eastAsia="zh-CN"/>
        </w:rPr>
        <w:t>和</w:t>
      </w:r>
      <w:r w:rsidRPr="004F3306">
        <w:rPr>
          <w:rFonts w:ascii="SimSun" w:eastAsiaTheme="minorHAnsi" w:hAnsi="SimSun"/>
          <w:color w:val="000000"/>
          <w:sz w:val="21"/>
          <w:szCs w:val="21"/>
          <w:lang w:eastAsia="zh-CN"/>
        </w:rPr>
        <w:t>ACA</w:t>
      </w:r>
      <w:r w:rsidRPr="004F3306">
        <w:rPr>
          <w:rFonts w:ascii="SimSun" w:eastAsiaTheme="minorHAnsi" w:hAnsi="SimSun" w:hint="eastAsia"/>
          <w:color w:val="000000"/>
          <w:sz w:val="21"/>
          <w:szCs w:val="21"/>
          <w:lang w:eastAsia="zh-CN"/>
        </w:rPr>
        <w:t>正在合并成一个知识产权机构，以便更容易地支持、促进和保护知识产权权利。</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肯尼亚的知识产权立法</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在肯尼亚，</w:t>
      </w:r>
      <w:r w:rsidRPr="00981DCA">
        <w:rPr>
          <w:rFonts w:ascii="SimSun" w:eastAsia="SimSun" w:hAnsi="SimSun" w:cs="SimSun" w:hint="eastAsia"/>
          <w:color w:val="000000"/>
          <w:sz w:val="21"/>
          <w:szCs w:val="21"/>
          <w:lang w:eastAsia="zh-CN"/>
        </w:rPr>
        <w:t>知识产权</w:t>
      </w:r>
      <w:r w:rsidRPr="004F3306">
        <w:rPr>
          <w:rFonts w:ascii="SimSun" w:eastAsiaTheme="minorHAnsi" w:hAnsi="SimSun" w:hint="eastAsia"/>
          <w:color w:val="000000"/>
          <w:sz w:val="21"/>
          <w:szCs w:val="21"/>
          <w:lang w:eastAsia="zh-CN"/>
        </w:rPr>
        <w:t>权利的各个方面都获得了多项立法的保护，其中主要有：</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2001</w:t>
      </w:r>
      <w:r w:rsidRPr="00534C3F">
        <w:rPr>
          <w:rFonts w:ascii="SimSun" w:hAnsi="SimSun" w:hint="eastAsia"/>
          <w:color w:val="000000"/>
          <w:sz w:val="21"/>
          <w:szCs w:val="21"/>
        </w:rPr>
        <w:t>年《工业产权法》涵盖工业产权权利，即专利、实用新型、工业品外观设计和技术创新；</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《肯尼亚法律》第</w:t>
      </w:r>
      <w:r w:rsidRPr="00534C3F">
        <w:rPr>
          <w:rFonts w:ascii="SimSun" w:hAnsi="SimSun"/>
          <w:color w:val="000000"/>
          <w:sz w:val="21"/>
          <w:szCs w:val="21"/>
        </w:rPr>
        <w:t>506</w:t>
      </w:r>
      <w:r w:rsidRPr="00534C3F">
        <w:rPr>
          <w:rFonts w:ascii="SimSun" w:hAnsi="SimSun" w:hint="eastAsia"/>
          <w:color w:val="000000"/>
          <w:sz w:val="21"/>
          <w:szCs w:val="21"/>
        </w:rPr>
        <w:t>章《商标法》涵盖商标、服务商标、集体商标、认证商标和地理标志；</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2001</w:t>
      </w:r>
      <w:r w:rsidRPr="00534C3F">
        <w:rPr>
          <w:rFonts w:ascii="SimSun" w:hAnsi="SimSun" w:hint="eastAsia"/>
          <w:color w:val="000000"/>
          <w:sz w:val="21"/>
          <w:szCs w:val="21"/>
        </w:rPr>
        <w:t>年《版权法》涵盖版权及相关权利，包括文学</w:t>
      </w:r>
      <w:r w:rsidR="002B6F58">
        <w:rPr>
          <w:rFonts w:ascii="SimSun" w:hAnsi="SimSun" w:hint="eastAsia"/>
          <w:color w:val="000000"/>
          <w:sz w:val="21"/>
          <w:szCs w:val="21"/>
        </w:rPr>
        <w:t>（</w:t>
      </w:r>
      <w:r w:rsidRPr="00534C3F">
        <w:rPr>
          <w:rFonts w:ascii="SimSun" w:hAnsi="SimSun" w:hint="eastAsia"/>
          <w:color w:val="000000"/>
          <w:sz w:val="21"/>
          <w:szCs w:val="21"/>
        </w:rPr>
        <w:t>书籍、诗歌等</w:t>
      </w:r>
      <w:r w:rsidR="00461107">
        <w:rPr>
          <w:rFonts w:ascii="SimSun" w:hAnsi="SimSun" w:hint="eastAsia"/>
          <w:color w:val="000000"/>
          <w:sz w:val="21"/>
          <w:szCs w:val="21"/>
        </w:rPr>
        <w:t>）</w:t>
      </w:r>
      <w:r w:rsidRPr="00534C3F">
        <w:rPr>
          <w:rFonts w:ascii="SimSun" w:hAnsi="SimSun" w:hint="eastAsia"/>
          <w:color w:val="000000"/>
          <w:sz w:val="21"/>
          <w:szCs w:val="21"/>
        </w:rPr>
        <w:t>和艺术</w:t>
      </w:r>
      <w:r w:rsidR="002B6F58">
        <w:rPr>
          <w:rFonts w:ascii="SimSun" w:hAnsi="SimSun" w:hint="eastAsia"/>
          <w:color w:val="000000"/>
          <w:sz w:val="21"/>
          <w:szCs w:val="21"/>
        </w:rPr>
        <w:t>（</w:t>
      </w:r>
      <w:r w:rsidRPr="00534C3F">
        <w:rPr>
          <w:rFonts w:ascii="SimSun" w:hAnsi="SimSun" w:hint="eastAsia"/>
          <w:color w:val="000000"/>
          <w:sz w:val="21"/>
          <w:szCs w:val="21"/>
        </w:rPr>
        <w:t>绘画、音乐等</w:t>
      </w:r>
      <w:r w:rsidR="00461107">
        <w:rPr>
          <w:rFonts w:ascii="SimSun" w:hAnsi="SimSun" w:hint="eastAsia"/>
          <w:color w:val="000000"/>
          <w:sz w:val="21"/>
          <w:szCs w:val="21"/>
        </w:rPr>
        <w:t>）</w:t>
      </w:r>
      <w:r w:rsidRPr="00534C3F">
        <w:rPr>
          <w:rFonts w:ascii="SimSun" w:hAnsi="SimSun" w:hint="eastAsia"/>
          <w:color w:val="000000"/>
          <w:sz w:val="21"/>
          <w:szCs w:val="21"/>
        </w:rPr>
        <w:t>作品以及音像作品、录音和广播；</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《肯尼亚法律》第</w:t>
      </w:r>
      <w:r w:rsidRPr="00534C3F">
        <w:rPr>
          <w:rFonts w:ascii="SimSun" w:hAnsi="SimSun"/>
          <w:color w:val="000000"/>
          <w:sz w:val="21"/>
          <w:szCs w:val="21"/>
        </w:rPr>
        <w:t>326</w:t>
      </w:r>
      <w:r w:rsidRPr="00534C3F">
        <w:rPr>
          <w:rFonts w:ascii="SimSun" w:hAnsi="SimSun" w:hint="eastAsia"/>
          <w:color w:val="000000"/>
          <w:sz w:val="21"/>
          <w:szCs w:val="21"/>
        </w:rPr>
        <w:t>章《种子和植物品种法》涵盖植物育种者权利，包括新植物；以及</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2008</w:t>
      </w:r>
      <w:r w:rsidRPr="00534C3F">
        <w:rPr>
          <w:rFonts w:ascii="SimSun" w:hAnsi="SimSun" w:hint="eastAsia"/>
          <w:color w:val="000000"/>
          <w:sz w:val="21"/>
          <w:szCs w:val="21"/>
        </w:rPr>
        <w:t>年《反假冒法》对知识产权权利的协调执法作了规定。</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此外，一些立法还成立了其他一些机构，这些机构由法律授权开展知识产权执法活动；这些机构包括：</w:t>
      </w:r>
      <w:r w:rsidRPr="00981DCA">
        <w:rPr>
          <w:rFonts w:ascii="SimSun" w:eastAsia="SimSun" w:hAnsi="SimSun" w:cs="SimSun" w:hint="eastAsia"/>
          <w:color w:val="000000"/>
          <w:sz w:val="21"/>
          <w:szCs w:val="21"/>
          <w:lang w:eastAsia="zh-CN"/>
        </w:rPr>
        <w:t>肯尼亚</w:t>
      </w:r>
      <w:r w:rsidRPr="004F3306">
        <w:rPr>
          <w:rFonts w:ascii="SimSun" w:eastAsiaTheme="minorHAnsi" w:hAnsi="SimSun" w:hint="eastAsia"/>
          <w:color w:val="000000"/>
          <w:sz w:val="21"/>
          <w:szCs w:val="21"/>
          <w:lang w:eastAsia="zh-CN"/>
        </w:rPr>
        <w:t>标准局、计量局和肯尼亚税务局。肯尼亚起草了一项“法案”，它旨在改善《商标法》范围以外的地理标志的保护制度。</w:t>
      </w:r>
    </w:p>
    <w:p w:rsidR="00534C3F" w:rsidRPr="003A2B6D" w:rsidRDefault="00534C3F" w:rsidP="00721C6C">
      <w:pPr>
        <w:keepNext/>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lastRenderedPageBreak/>
        <w:t>肯尼亚人对知识产权制度的利用：机构的知识产权政策</w:t>
      </w:r>
    </w:p>
    <w:p w:rsidR="00534C3F" w:rsidRPr="004F3306" w:rsidRDefault="00534C3F"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鉴于</w:t>
      </w:r>
      <w:r w:rsidRPr="00981DCA">
        <w:rPr>
          <w:rFonts w:ascii="SimSun" w:eastAsia="SimSun" w:hAnsi="SimSun" w:cs="SimSun" w:hint="eastAsia"/>
          <w:color w:val="000000"/>
          <w:sz w:val="21"/>
          <w:szCs w:val="21"/>
          <w:lang w:eastAsia="zh-CN"/>
        </w:rPr>
        <w:t>肯尼亚</w:t>
      </w:r>
      <w:r w:rsidRPr="004F3306">
        <w:rPr>
          <w:rFonts w:ascii="SimSun" w:eastAsiaTheme="minorHAnsi" w:hAnsi="SimSun" w:hint="eastAsia"/>
          <w:color w:val="000000"/>
          <w:sz w:val="21"/>
          <w:szCs w:val="21"/>
          <w:lang w:eastAsia="zh-CN"/>
        </w:rPr>
        <w:t>有周详的知识产权制度，肯尼亚各机构</w:t>
      </w:r>
      <w:r w:rsidR="002B6F58">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特别是参与研发活动的机构，包括学术界</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通过完善机构的知识产权政策，将制度的利用内部化，以促进机构和国家的发展。虽然大部分公共研发机构和大学都制定了本机构的知识产权政策，但仍需要进一步开展工作，以促进它们的执行和适当利用。有必要发展已经制定了知识产权政策的机构的能力，以促进实施，并且有必要协助尚未制定知识产权政策的机构制定这种政策并促进它们的实施。</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肯尼亚人对知识产权制度的利用：公众对知识产权的认识</w:t>
      </w:r>
    </w:p>
    <w:p w:rsidR="00F13DB0" w:rsidRPr="004F3306" w:rsidRDefault="00534C3F"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尽管肯尼亚有周详的知识产权制度，但肯尼亚人将它们用于促进国家发展的情况</w:t>
      </w:r>
      <w:r w:rsidR="002B6F58">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虽然不断增加</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仍相对</w:t>
      </w:r>
      <w:r w:rsidRPr="00981DCA">
        <w:rPr>
          <w:rFonts w:ascii="SimSun" w:eastAsia="SimSun" w:hAnsi="SimSun" w:cs="SimSun" w:hint="eastAsia"/>
          <w:color w:val="000000"/>
          <w:sz w:val="21"/>
          <w:szCs w:val="21"/>
          <w:lang w:eastAsia="zh-CN"/>
        </w:rPr>
        <w:t>较少</w:t>
      </w:r>
      <w:r w:rsidRPr="004F3306">
        <w:rPr>
          <w:rFonts w:ascii="SimSun" w:eastAsiaTheme="minorHAnsi" w:hAnsi="SimSun" w:hint="eastAsia"/>
          <w:color w:val="000000"/>
          <w:sz w:val="21"/>
          <w:szCs w:val="21"/>
          <w:lang w:eastAsia="zh-CN"/>
        </w:rPr>
        <w:t>。例如，申请和授权数量，特别是来自肯尼亚创新者的申请和授权数量远远低于韩国、新加坡、马来西亚等被肯尼亚当作经济发展标杆的国家。知识产权权利的商业利用水平也相对较低。这种情况部分归因于公众的认识水平低，而这已经被确定为促进知识产权的产生、保护、商业化和执行以及技术转让中面临的主要挑战。虽然各种知识产权机构都有外联方案，并为建立公众认识</w:t>
      </w:r>
      <w:proofErr w:type="gramStart"/>
      <w:r w:rsidRPr="004F3306">
        <w:rPr>
          <w:rFonts w:ascii="SimSun" w:eastAsiaTheme="minorHAnsi" w:hAnsi="SimSun" w:hint="eastAsia"/>
          <w:color w:val="000000"/>
          <w:sz w:val="21"/>
          <w:szCs w:val="21"/>
          <w:lang w:eastAsia="zh-CN"/>
        </w:rPr>
        <w:t>作出</w:t>
      </w:r>
      <w:proofErr w:type="gramEnd"/>
      <w:r w:rsidRPr="004F3306">
        <w:rPr>
          <w:rFonts w:ascii="SimSun" w:eastAsiaTheme="minorHAnsi" w:hAnsi="SimSun" w:hint="eastAsia"/>
          <w:color w:val="000000"/>
          <w:sz w:val="21"/>
          <w:szCs w:val="21"/>
          <w:lang w:eastAsia="zh-CN"/>
        </w:rPr>
        <w:t>了努力，但仍需要开展更多的工作，努力通过包括印刷和电子媒体在内的各种系统传播信息。</w:t>
      </w:r>
    </w:p>
    <w:p w:rsidR="00565218" w:rsidRPr="00721C6C" w:rsidRDefault="0056521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721C6C">
        <w:rPr>
          <w:rFonts w:ascii="SimHei" w:eastAsia="SimHei" w:hAnsi="SimHei" w:hint="eastAsia"/>
          <w:bCs/>
          <w:smallCaps/>
          <w:color w:val="1F497D" w:themeColor="text2"/>
          <w:sz w:val="21"/>
          <w:szCs w:val="21"/>
          <w:u w:val="single"/>
        </w:rPr>
        <w:t>驻外办事处的拟议职责范围</w:t>
      </w:r>
      <w:r w:rsidRPr="00721C6C">
        <w:rPr>
          <w:rFonts w:ascii="SimHei" w:eastAsia="SimHei" w:hAnsi="SimHei"/>
          <w:bCs/>
          <w:smallCaps/>
          <w:color w:val="1F497D" w:themeColor="text2"/>
          <w:sz w:val="21"/>
          <w:szCs w:val="21"/>
          <w:u w:val="single"/>
          <w:vertAlign w:val="superscript"/>
        </w:rPr>
        <w:t>2</w:t>
      </w:r>
      <w:r w:rsidRPr="00721C6C">
        <w:rPr>
          <w:rFonts w:ascii="SimHei" w:eastAsia="SimHei" w:hAnsi="SimHei" w:hint="eastAsia"/>
          <w:bCs/>
          <w:smallCaps/>
          <w:color w:val="1F497D" w:themeColor="text2"/>
          <w:sz w:val="21"/>
          <w:szCs w:val="21"/>
          <w:u w:val="single"/>
        </w:rPr>
        <w:t>：</w:t>
      </w:r>
    </w:p>
    <w:p w:rsidR="00BE0E31" w:rsidRDefault="00565218" w:rsidP="00B52CF3">
      <w:pPr>
        <w:rPr>
          <w:rFonts w:ascii="SimHei" w:eastAsia="SimHei" w:hAnsi="SimHei"/>
          <w:bCs/>
          <w:smallCaps/>
          <w:color w:val="1F497D" w:themeColor="text2"/>
          <w:sz w:val="21"/>
          <w:szCs w:val="21"/>
        </w:rPr>
      </w:pPr>
      <w:r w:rsidRPr="0056521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565218">
        <w:rPr>
          <w:rFonts w:ascii="SimHei" w:eastAsia="SimHei" w:hAnsi="SimHei" w:hint="eastAsia"/>
          <w:bCs/>
          <w:smallCaps/>
          <w:color w:val="1F497D" w:themeColor="text2"/>
          <w:sz w:val="21"/>
          <w:szCs w:val="21"/>
        </w:rPr>
        <w:t>标</w:t>
      </w:r>
      <w:r w:rsidRPr="00565218">
        <w:rPr>
          <w:rFonts w:ascii="SimHei" w:eastAsia="SimHei" w:hAnsi="SimHei"/>
          <w:bCs/>
          <w:smallCaps/>
          <w:color w:val="1F497D" w:themeColor="text2"/>
          <w:sz w:val="21"/>
          <w:szCs w:val="21"/>
          <w:vertAlign w:val="superscript"/>
        </w:rPr>
        <w:t>2</w:t>
      </w:r>
      <w:r w:rsidRPr="00565218">
        <w:rPr>
          <w:rFonts w:ascii="SimHei" w:eastAsia="SimHei" w:hAnsi="SimHei" w:hint="eastAsia"/>
          <w:bCs/>
          <w:smallCaps/>
          <w:color w:val="1F497D" w:themeColor="text2"/>
          <w:sz w:val="21"/>
          <w:szCs w:val="21"/>
        </w:rPr>
        <w:t>：</w:t>
      </w:r>
    </w:p>
    <w:p w:rsidR="00565218" w:rsidRPr="007E37E2" w:rsidRDefault="00565218" w:rsidP="00B52CF3">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565218" w:rsidRDefault="005B68AE" w:rsidP="00B52CF3">
      <w:pPr>
        <w:spacing w:beforeLines="100" w:before="240"/>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2"/>
      </w:r>
      <w:r w:rsidRPr="006D5C33">
        <w:rPr>
          <w:rFonts w:ascii="SimHei" w:eastAsia="SimHei" w:hAnsi="SimHei" w:hint="eastAsia"/>
          <w:bCs/>
          <w:smallCaps/>
          <w:color w:val="1F497D" w:themeColor="text2"/>
          <w:sz w:val="21"/>
          <w:szCs w:val="21"/>
        </w:rPr>
        <w:t>）：</w:t>
      </w:r>
    </w:p>
    <w:p w:rsidR="005B68AE" w:rsidRPr="005B68AE" w:rsidRDefault="005B68AE" w:rsidP="00B52CF3">
      <w:pPr>
        <w:keepNext/>
        <w:keepLines/>
        <w:widowControl w:val="0"/>
        <w:tabs>
          <w:tab w:val="left" w:pos="1418"/>
        </w:tabs>
        <w:adjustRightInd w:val="0"/>
        <w:spacing w:beforeLines="50" w:before="120" w:afterLines="50" w:after="120" w:line="340" w:lineRule="atLeast"/>
        <w:jc w:val="both"/>
        <w:outlineLvl w:val="0"/>
        <w:rPr>
          <w:rFonts w:ascii="KaiTi" w:eastAsia="KaiTi" w:hAnsi="KaiTi"/>
          <w:bCs/>
          <w:sz w:val="21"/>
          <w:szCs w:val="21"/>
          <w:u w:val="single"/>
        </w:rPr>
      </w:pPr>
      <w:bookmarkStart w:id="74" w:name="_Toc454522659"/>
      <w:bookmarkStart w:id="75" w:name="_Toc454547761"/>
      <w:r w:rsidRPr="005B68AE">
        <w:rPr>
          <w:rFonts w:ascii="KaiTi" w:eastAsia="KaiTi" w:hAnsi="KaiTi" w:hint="eastAsia"/>
          <w:bCs/>
          <w:color w:val="000000"/>
          <w:sz w:val="21"/>
          <w:szCs w:val="21"/>
          <w:u w:val="single"/>
        </w:rPr>
        <w:t>促进</w:t>
      </w:r>
      <w:r w:rsidRPr="005B68AE">
        <w:rPr>
          <w:rFonts w:ascii="KaiTi" w:eastAsia="KaiTi" w:hAnsi="KaiTi"/>
          <w:bCs/>
          <w:color w:val="000000"/>
          <w:sz w:val="21"/>
          <w:szCs w:val="21"/>
          <w:u w:val="single"/>
        </w:rPr>
        <w:t>WIPO</w:t>
      </w:r>
      <w:r w:rsidRPr="005B68AE">
        <w:rPr>
          <w:rFonts w:ascii="KaiTi" w:eastAsia="KaiTi" w:hAnsi="KaiTi" w:hint="eastAsia"/>
          <w:bCs/>
          <w:color w:val="000000"/>
          <w:sz w:val="21"/>
          <w:szCs w:val="21"/>
          <w:u w:val="single"/>
        </w:rPr>
        <w:t>驻外办事处的职能</w:t>
      </w:r>
      <w:bookmarkEnd w:id="74"/>
      <w:bookmarkEnd w:id="75"/>
    </w:p>
    <w:p w:rsidR="005B68AE" w:rsidRPr="006F661C" w:rsidRDefault="005B68AE"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6F661C">
        <w:rPr>
          <w:rFonts w:ascii="SimSun" w:eastAsiaTheme="minorHAnsi" w:hAnsi="SimSun" w:hint="eastAsia"/>
          <w:color w:val="000000"/>
          <w:sz w:val="21"/>
          <w:szCs w:val="21"/>
          <w:lang w:eastAsia="zh-CN"/>
        </w:rPr>
        <w:t>鉴于肯尼亚制定了详尽的上述知识产权制度</w:t>
      </w:r>
      <w:r w:rsidR="002B6F58">
        <w:rPr>
          <w:rFonts w:ascii="SimSun" w:eastAsia="SimSun" w:hAnsi="SimSun" w:cs="SimSun" w:hint="eastAsia"/>
          <w:color w:val="000000"/>
          <w:sz w:val="21"/>
          <w:szCs w:val="21"/>
          <w:lang w:eastAsia="zh-CN"/>
        </w:rPr>
        <w:t>（</w:t>
      </w:r>
      <w:r w:rsidRPr="006F661C">
        <w:rPr>
          <w:rFonts w:ascii="SimSun" w:eastAsiaTheme="minorHAnsi" w:hAnsi="SimSun" w:hint="eastAsia"/>
          <w:color w:val="000000"/>
          <w:sz w:val="21"/>
          <w:szCs w:val="21"/>
          <w:lang w:eastAsia="zh-CN"/>
        </w:rPr>
        <w:t>政策、法律和体制框架</w:t>
      </w:r>
      <w:r w:rsidR="00461107">
        <w:rPr>
          <w:rFonts w:ascii="SimSun" w:eastAsia="SimSun" w:hAnsi="SimSun" w:cs="SimSun" w:hint="eastAsia"/>
          <w:color w:val="000000"/>
          <w:sz w:val="21"/>
          <w:szCs w:val="21"/>
          <w:lang w:eastAsia="zh-CN"/>
        </w:rPr>
        <w:t>）</w:t>
      </w:r>
      <w:r w:rsidRPr="006F661C">
        <w:rPr>
          <w:rFonts w:ascii="SimSun" w:eastAsiaTheme="minorHAnsi" w:hAnsi="SimSun" w:hint="eastAsia"/>
          <w:color w:val="000000"/>
          <w:sz w:val="21"/>
          <w:szCs w:val="21"/>
          <w:lang w:eastAsia="zh-CN"/>
        </w:rPr>
        <w:t>，在肯尼亚开设</w:t>
      </w:r>
      <w:r w:rsidRPr="006F661C">
        <w:rPr>
          <w:rFonts w:ascii="SimSun" w:eastAsiaTheme="minorHAnsi" w:hAnsi="SimSun"/>
          <w:color w:val="000000"/>
          <w:sz w:val="21"/>
          <w:szCs w:val="21"/>
          <w:lang w:eastAsia="zh-CN"/>
        </w:rPr>
        <w:t>WIPO</w:t>
      </w:r>
      <w:r w:rsidRPr="006F661C">
        <w:rPr>
          <w:rFonts w:ascii="SimSun" w:eastAsiaTheme="minorHAnsi" w:hAnsi="SimSun" w:hint="eastAsia"/>
          <w:color w:val="000000"/>
          <w:sz w:val="21"/>
          <w:szCs w:val="21"/>
          <w:lang w:eastAsia="zh-CN"/>
        </w:rPr>
        <w:t>驻外办事处将有利于最好地履行</w:t>
      </w:r>
      <w:r w:rsidRPr="006F661C">
        <w:rPr>
          <w:rFonts w:ascii="SimSun" w:eastAsiaTheme="minorHAnsi" w:hAnsi="SimSun"/>
          <w:color w:val="000000"/>
          <w:sz w:val="21"/>
          <w:szCs w:val="21"/>
          <w:lang w:eastAsia="zh-CN"/>
        </w:rPr>
        <w:t>WIPO</w:t>
      </w:r>
      <w:r w:rsidRPr="006F661C">
        <w:rPr>
          <w:rFonts w:ascii="SimSun" w:eastAsiaTheme="minorHAnsi" w:hAnsi="SimSun" w:hint="eastAsia"/>
          <w:color w:val="000000"/>
          <w:sz w:val="21"/>
          <w:szCs w:val="21"/>
          <w:lang w:eastAsia="zh-CN"/>
        </w:rPr>
        <w:t>驻外办事处的职能，特别是：</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color w:val="000000"/>
          <w:sz w:val="21"/>
          <w:szCs w:val="21"/>
        </w:rPr>
        <w:t>WIPO</w:t>
      </w:r>
      <w:r w:rsidRPr="00534C3F">
        <w:rPr>
          <w:rFonts w:ascii="SimSun" w:hAnsi="SimSun" w:hint="eastAsia"/>
          <w:color w:val="000000"/>
          <w:sz w:val="21"/>
          <w:szCs w:val="21"/>
        </w:rPr>
        <w:t>驻外办事处与国家知识产权局为支持和促进</w:t>
      </w:r>
      <w:r w:rsidRPr="00534C3F">
        <w:rPr>
          <w:rFonts w:ascii="SimSun" w:hAnsi="SimSun"/>
          <w:color w:val="000000"/>
          <w:sz w:val="21"/>
          <w:szCs w:val="21"/>
        </w:rPr>
        <w:t>WIPO</w:t>
      </w:r>
      <w:r w:rsidRPr="00534C3F">
        <w:rPr>
          <w:rFonts w:ascii="SimSun" w:hAnsi="SimSun" w:hint="eastAsia"/>
          <w:color w:val="000000"/>
          <w:sz w:val="21"/>
          <w:szCs w:val="21"/>
        </w:rPr>
        <w:t>的计划交付工作而开展合作；</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促进创新和创造力；</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促进和支持</w:t>
      </w:r>
      <w:r w:rsidRPr="00534C3F">
        <w:rPr>
          <w:rFonts w:ascii="SimSun" w:hAnsi="SimSun"/>
          <w:color w:val="000000"/>
          <w:sz w:val="21"/>
          <w:szCs w:val="21"/>
        </w:rPr>
        <w:t>WIPO</w:t>
      </w:r>
      <w:r w:rsidRPr="00534C3F">
        <w:rPr>
          <w:rFonts w:ascii="SimSun" w:hAnsi="SimSun" w:hint="eastAsia"/>
          <w:color w:val="000000"/>
          <w:sz w:val="21"/>
          <w:szCs w:val="21"/>
        </w:rPr>
        <w:t>的全球知识产权体系；</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交付技术援助和能力建设活动；</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增进对知识产权的认识、理解和尊重；</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协助将知识产权用作促进发展和技术转让的工具；</w:t>
      </w:r>
    </w:p>
    <w:p w:rsidR="005B68AE" w:rsidRPr="004B6D57"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向国家知识产权局提供政策和技术支持，以增加对知识产权的利用</w:t>
      </w:r>
      <w:r w:rsidRPr="004B6D57">
        <w:rPr>
          <w:rFonts w:ascii="SimSun" w:hAnsi="SimSun" w:hint="eastAsia"/>
          <w:color w:val="000000"/>
          <w:sz w:val="21"/>
          <w:szCs w:val="21"/>
        </w:rPr>
        <w:t>。</w:t>
      </w:r>
    </w:p>
    <w:p w:rsidR="000C51C0" w:rsidRPr="000C51C0" w:rsidRDefault="000C51C0"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0C51C0">
        <w:rPr>
          <w:rFonts w:ascii="SimHei" w:eastAsia="SimHei" w:hAnsi="SimHei" w:hint="eastAsia"/>
          <w:bCs/>
          <w:smallCaps/>
          <w:color w:val="1F497D" w:themeColor="text2"/>
          <w:sz w:val="21"/>
          <w:szCs w:val="21"/>
        </w:rPr>
        <w:lastRenderedPageBreak/>
        <w:t>驻外办事处为WIPO完成项目增加的价值</w:t>
      </w:r>
      <w:r w:rsidRPr="000C51C0">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5B68AE" w:rsidRPr="0063412C" w:rsidRDefault="005B68AE" w:rsidP="00B52CF3">
      <w:pPr>
        <w:keepNext/>
        <w:keepLines/>
        <w:widowControl w:val="0"/>
        <w:tabs>
          <w:tab w:val="left" w:pos="1418"/>
        </w:tabs>
        <w:adjustRightInd w:val="0"/>
        <w:spacing w:beforeLines="50" w:before="120" w:afterLines="50" w:after="120" w:line="340" w:lineRule="atLeast"/>
        <w:jc w:val="both"/>
        <w:outlineLvl w:val="0"/>
        <w:rPr>
          <w:rFonts w:ascii="KaiTi" w:eastAsia="KaiTi" w:hAnsi="KaiTi"/>
          <w:bCs/>
          <w:color w:val="000000"/>
          <w:sz w:val="21"/>
          <w:szCs w:val="21"/>
          <w:u w:val="single"/>
        </w:rPr>
      </w:pPr>
      <w:bookmarkStart w:id="76" w:name="_Toc454522660"/>
      <w:bookmarkStart w:id="77" w:name="_Toc454547762"/>
      <w:r w:rsidRPr="0063412C">
        <w:rPr>
          <w:rFonts w:ascii="KaiTi" w:eastAsia="KaiTi" w:hAnsi="KaiTi" w:hint="eastAsia"/>
          <w:bCs/>
          <w:color w:val="000000"/>
          <w:sz w:val="21"/>
          <w:szCs w:val="21"/>
          <w:u w:val="single"/>
        </w:rPr>
        <w:t>在肯尼亚设立</w:t>
      </w:r>
      <w:r w:rsidRPr="0063412C">
        <w:rPr>
          <w:rFonts w:ascii="KaiTi" w:eastAsia="KaiTi" w:hAnsi="KaiTi"/>
          <w:bCs/>
          <w:color w:val="000000"/>
          <w:sz w:val="21"/>
          <w:szCs w:val="21"/>
          <w:u w:val="single"/>
        </w:rPr>
        <w:t>WIPO</w:t>
      </w:r>
      <w:r w:rsidRPr="0063412C">
        <w:rPr>
          <w:rFonts w:ascii="KaiTi" w:eastAsia="KaiTi" w:hAnsi="KaiTi" w:hint="eastAsia"/>
          <w:bCs/>
          <w:color w:val="000000"/>
          <w:sz w:val="21"/>
          <w:szCs w:val="21"/>
          <w:u w:val="single"/>
        </w:rPr>
        <w:t>驻外办事处给本区域带来的好处。</w:t>
      </w:r>
      <w:bookmarkEnd w:id="76"/>
      <w:bookmarkEnd w:id="77"/>
    </w:p>
    <w:p w:rsidR="005B68AE" w:rsidRPr="004F3306" w:rsidRDefault="005B68AE"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rPr>
      </w:pPr>
      <w:r w:rsidRPr="004F3306">
        <w:rPr>
          <w:rFonts w:ascii="SimSun" w:eastAsiaTheme="minorHAnsi" w:hAnsi="SimSun" w:hint="eastAsia"/>
          <w:color w:val="000000"/>
          <w:sz w:val="21"/>
          <w:szCs w:val="21"/>
          <w:lang w:eastAsia="zh-CN"/>
        </w:rPr>
        <w:t>根据设立</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驻外办事处的核心原则以及</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驻外办事处的职能，设立</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驻外办事处将给该区域带来几个</w:t>
      </w:r>
      <w:r w:rsidRPr="00981DCA">
        <w:rPr>
          <w:rFonts w:ascii="SimSun" w:eastAsia="SimSun" w:hAnsi="SimSun" w:cs="SimSun" w:hint="eastAsia"/>
          <w:color w:val="000000"/>
          <w:sz w:val="21"/>
          <w:szCs w:val="21"/>
          <w:lang w:eastAsia="zh-CN"/>
        </w:rPr>
        <w:t>方面</w:t>
      </w:r>
      <w:r w:rsidRPr="004F3306">
        <w:rPr>
          <w:rFonts w:ascii="SimSun" w:eastAsiaTheme="minorHAnsi" w:hAnsi="SimSun" w:hint="eastAsia"/>
          <w:color w:val="000000"/>
          <w:sz w:val="21"/>
          <w:szCs w:val="21"/>
          <w:lang w:eastAsia="zh-CN"/>
        </w:rPr>
        <w:t>的好处，以增强其知识产权制度，并促进社会对它的有效和高效利用。</w:t>
      </w:r>
      <w:r w:rsidRPr="004F3306">
        <w:rPr>
          <w:rFonts w:ascii="SimSun" w:eastAsiaTheme="minorHAnsi" w:hAnsi="SimSun" w:hint="eastAsia"/>
          <w:color w:val="000000"/>
          <w:sz w:val="21"/>
          <w:szCs w:val="21"/>
        </w:rPr>
        <w:t>这些好处，除其他外，包括：</w:t>
      </w:r>
    </w:p>
    <w:p w:rsidR="005B68AE" w:rsidRPr="00534C3F"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w:t>
      </w:r>
      <w:r>
        <w:rPr>
          <w:rFonts w:ascii="SimSun" w:hAnsi="SimSun" w:hint="eastAsia"/>
          <w:color w:val="000000"/>
          <w:sz w:val="21"/>
          <w:szCs w:val="21"/>
        </w:rPr>
        <w:t>)</w:t>
      </w:r>
      <w:r w:rsidR="005B68AE" w:rsidRPr="00534C3F">
        <w:rPr>
          <w:rFonts w:ascii="SimSun" w:hAnsi="SimSun" w:hint="eastAsia"/>
          <w:color w:val="000000"/>
          <w:sz w:val="21"/>
          <w:szCs w:val="21"/>
        </w:rPr>
        <w:tab/>
        <w:t>技术援助和能力建设</w:t>
      </w:r>
      <w:r w:rsidR="002B6F58">
        <w:rPr>
          <w:rFonts w:ascii="SimSun" w:hAnsi="SimSun" w:hint="eastAsia"/>
          <w:color w:val="000000"/>
          <w:sz w:val="21"/>
          <w:szCs w:val="21"/>
        </w:rPr>
        <w:t>（</w:t>
      </w:r>
      <w:r w:rsidR="005B68AE" w:rsidRPr="00534C3F">
        <w:rPr>
          <w:rFonts w:ascii="SimSun" w:hAnsi="SimSun" w:hint="eastAsia"/>
          <w:color w:val="000000"/>
          <w:sz w:val="21"/>
          <w:szCs w:val="21"/>
        </w:rPr>
        <w:t>增强包括人力资源培训和发展在内的政策、法律和体制框架</w:t>
      </w:r>
      <w:r w:rsidR="00461107">
        <w:rPr>
          <w:rFonts w:ascii="SimSun" w:hAnsi="SimSun" w:hint="eastAsia"/>
          <w:color w:val="000000"/>
          <w:sz w:val="21"/>
          <w:szCs w:val="21"/>
        </w:rPr>
        <w:t>）</w:t>
      </w:r>
      <w:r w:rsidR="005B68AE" w:rsidRPr="00534C3F">
        <w:rPr>
          <w:rFonts w:ascii="SimSun" w:hAnsi="SimSun" w:hint="eastAsia"/>
          <w:color w:val="000000"/>
          <w:sz w:val="21"/>
          <w:szCs w:val="21"/>
        </w:rPr>
        <w:t>；</w:t>
      </w:r>
    </w:p>
    <w:p w:rsidR="005B68AE" w:rsidRPr="00534C3F"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Pr>
          <w:rFonts w:ascii="SimSun" w:hAnsi="SimSun"/>
          <w:color w:val="000000"/>
          <w:sz w:val="21"/>
          <w:szCs w:val="21"/>
        </w:rPr>
        <w:t>ii</w:t>
      </w:r>
      <w:r>
        <w:rPr>
          <w:rFonts w:ascii="SimSun" w:hAnsi="SimSun" w:hint="eastAsia"/>
          <w:color w:val="000000"/>
          <w:sz w:val="21"/>
          <w:szCs w:val="21"/>
        </w:rPr>
        <w:t>)</w:t>
      </w:r>
      <w:r w:rsidR="005B68AE" w:rsidRPr="00534C3F">
        <w:rPr>
          <w:rFonts w:ascii="SimSun" w:hAnsi="SimSun" w:hint="eastAsia"/>
          <w:color w:val="000000"/>
          <w:sz w:val="21"/>
          <w:szCs w:val="21"/>
        </w:rPr>
        <w:tab/>
        <w:t>建立公众对知识产权的认识</w:t>
      </w:r>
      <w:r w:rsidR="002B6F58">
        <w:rPr>
          <w:rFonts w:ascii="SimSun" w:hAnsi="SimSun" w:hint="eastAsia"/>
          <w:color w:val="000000"/>
          <w:sz w:val="21"/>
          <w:szCs w:val="21"/>
        </w:rPr>
        <w:t>（</w:t>
      </w:r>
      <w:r w:rsidR="005B68AE" w:rsidRPr="00534C3F">
        <w:rPr>
          <w:rFonts w:ascii="SimSun" w:hAnsi="SimSun" w:hint="eastAsia"/>
          <w:color w:val="000000"/>
          <w:sz w:val="21"/>
          <w:szCs w:val="21"/>
        </w:rPr>
        <w:t>促进其充分利用和尊重知识产权制度</w:t>
      </w:r>
      <w:r w:rsidR="00461107">
        <w:rPr>
          <w:rFonts w:ascii="SimSun" w:hAnsi="SimSun" w:hint="eastAsia"/>
          <w:color w:val="000000"/>
          <w:sz w:val="21"/>
          <w:szCs w:val="21"/>
        </w:rPr>
        <w:t>）</w:t>
      </w:r>
      <w:r w:rsidR="005B68AE" w:rsidRPr="00534C3F">
        <w:rPr>
          <w:rFonts w:ascii="SimSun" w:hAnsi="SimSun" w:hint="eastAsia"/>
          <w:color w:val="000000"/>
          <w:sz w:val="21"/>
          <w:szCs w:val="21"/>
        </w:rPr>
        <w:t>；</w:t>
      </w:r>
    </w:p>
    <w:p w:rsidR="000C51C0"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iii</w:t>
      </w:r>
      <w:r>
        <w:rPr>
          <w:rFonts w:ascii="SimSun" w:hAnsi="SimSun" w:hint="eastAsia"/>
          <w:color w:val="000000"/>
          <w:sz w:val="21"/>
          <w:szCs w:val="21"/>
        </w:rPr>
        <w:t>)</w:t>
      </w:r>
      <w:r w:rsidR="005B68AE" w:rsidRPr="00534C3F">
        <w:rPr>
          <w:rFonts w:ascii="SimSun" w:hAnsi="SimSun" w:hint="eastAsia"/>
          <w:color w:val="000000"/>
          <w:sz w:val="21"/>
          <w:szCs w:val="21"/>
        </w:rPr>
        <w:tab/>
        <w:t>加强</w:t>
      </w:r>
      <w:r w:rsidR="005B68AE" w:rsidRPr="00534C3F">
        <w:rPr>
          <w:rFonts w:ascii="SimSun" w:hAnsi="SimSun"/>
          <w:color w:val="000000"/>
          <w:sz w:val="21"/>
          <w:szCs w:val="21"/>
        </w:rPr>
        <w:t>/</w:t>
      </w:r>
      <w:r w:rsidR="005B68AE" w:rsidRPr="00534C3F">
        <w:rPr>
          <w:rFonts w:ascii="SimSun" w:hAnsi="SimSun" w:hint="eastAsia"/>
          <w:color w:val="000000"/>
          <w:sz w:val="21"/>
          <w:szCs w:val="21"/>
        </w:rPr>
        <w:t>制定国家和机构的知识产权政策</w:t>
      </w:r>
      <w:r w:rsidR="002B6F58">
        <w:rPr>
          <w:rFonts w:ascii="SimSun" w:hAnsi="SimSun" w:hint="eastAsia"/>
          <w:color w:val="000000"/>
          <w:sz w:val="21"/>
          <w:szCs w:val="21"/>
        </w:rPr>
        <w:t>（</w:t>
      </w:r>
      <w:r w:rsidR="005B68AE" w:rsidRPr="00534C3F">
        <w:rPr>
          <w:rFonts w:ascii="SimSun" w:hAnsi="SimSun" w:hint="eastAsia"/>
          <w:color w:val="000000"/>
          <w:sz w:val="21"/>
          <w:szCs w:val="21"/>
        </w:rPr>
        <w:t>促进基于知识产权的发展和便利知识产权的管理以及技术转让</w:t>
      </w:r>
      <w:r w:rsidR="00461107">
        <w:rPr>
          <w:rFonts w:ascii="SimSun" w:hAnsi="SimSun" w:hint="eastAsia"/>
          <w:color w:val="000000"/>
          <w:sz w:val="21"/>
          <w:szCs w:val="21"/>
        </w:rPr>
        <w:t>）</w:t>
      </w:r>
      <w:r w:rsidR="005B68AE" w:rsidRPr="00534C3F">
        <w:rPr>
          <w:rFonts w:ascii="SimSun" w:hAnsi="SimSun" w:hint="eastAsia"/>
          <w:color w:val="000000"/>
          <w:sz w:val="21"/>
          <w:szCs w:val="21"/>
        </w:rPr>
        <w:t>；以及</w:t>
      </w:r>
    </w:p>
    <w:p w:rsidR="005B68AE" w:rsidRPr="000C51C0"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iv</w:t>
      </w:r>
      <w:r>
        <w:rPr>
          <w:rFonts w:ascii="SimSun" w:hAnsi="SimSun" w:hint="eastAsia"/>
          <w:color w:val="000000"/>
          <w:sz w:val="21"/>
          <w:szCs w:val="21"/>
        </w:rPr>
        <w:t>)</w:t>
      </w:r>
      <w:r w:rsidR="005B68AE" w:rsidRPr="00534C3F">
        <w:rPr>
          <w:rFonts w:ascii="SimSun" w:hAnsi="SimSun" w:hint="eastAsia"/>
          <w:color w:val="000000"/>
          <w:sz w:val="21"/>
          <w:szCs w:val="21"/>
        </w:rPr>
        <w:tab/>
        <w:t>创造直接和间接就业。</w:t>
      </w:r>
    </w:p>
    <w:p w:rsidR="00227AE8" w:rsidRDefault="00227AE8"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53"/>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227AE8" w:rsidRPr="006F661C" w:rsidRDefault="00A06483"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6F661C">
        <w:rPr>
          <w:rFonts w:ascii="SimSun" w:eastAsiaTheme="minorEastAsia" w:hAnsi="SimSun" w:hint="eastAsia"/>
          <w:color w:val="000000"/>
          <w:sz w:val="21"/>
          <w:szCs w:val="21"/>
          <w:lang w:eastAsia="zh-CN"/>
        </w:rPr>
        <w:t>肯尼亚将在以下任</w:t>
      </w:r>
      <w:proofErr w:type="gramStart"/>
      <w:r w:rsidRPr="006F661C">
        <w:rPr>
          <w:rFonts w:ascii="SimSun" w:eastAsiaTheme="minorEastAsia" w:hAnsi="SimSun" w:hint="eastAsia"/>
          <w:color w:val="000000"/>
          <w:sz w:val="21"/>
          <w:szCs w:val="21"/>
          <w:lang w:eastAsia="zh-CN"/>
        </w:rPr>
        <w:t>一</w:t>
      </w:r>
      <w:proofErr w:type="gramEnd"/>
      <w:r w:rsidRPr="006F661C">
        <w:rPr>
          <w:rFonts w:ascii="SimSun" w:eastAsiaTheme="minorEastAsia" w:hAnsi="SimSun" w:hint="eastAsia"/>
          <w:color w:val="000000"/>
          <w:sz w:val="21"/>
          <w:szCs w:val="21"/>
          <w:lang w:eastAsia="zh-CN"/>
        </w:rPr>
        <w:t>地点为WIPO驻外办事处提供必要的办公场所</w:t>
      </w:r>
      <w:r w:rsidR="00227AE8" w:rsidRPr="006F661C">
        <w:rPr>
          <w:rFonts w:ascii="SimSun" w:eastAsiaTheme="minorHAnsi" w:hAnsi="SimSun" w:hint="eastAsia"/>
          <w:color w:val="000000"/>
          <w:sz w:val="21"/>
          <w:szCs w:val="21"/>
          <w:lang w:eastAsia="zh-CN"/>
        </w:rPr>
        <w:t>：</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lang w:eastAsia="zh-CN"/>
        </w:rPr>
      </w:pPr>
      <w:r>
        <w:rPr>
          <w:rFonts w:ascii="SimSun" w:eastAsia="SimSun" w:hAnsi="SimSun" w:hint="eastAsia"/>
          <w:sz w:val="21"/>
          <w:szCs w:val="21"/>
          <w:lang w:eastAsia="zh-CN"/>
        </w:rPr>
        <w:t>内罗毕吉吉里的联合国外交办公区。</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rPr>
      </w:pPr>
      <w:r>
        <w:rPr>
          <w:rFonts w:ascii="SimSun" w:eastAsia="SimSun" w:hAnsi="SimSun" w:hint="eastAsia"/>
          <w:sz w:val="21"/>
          <w:szCs w:val="21"/>
          <w:lang w:eastAsia="zh-CN"/>
        </w:rPr>
        <w:t>内罗毕中央商务区。</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rPr>
      </w:pPr>
      <w:r>
        <w:rPr>
          <w:rFonts w:ascii="SimSun" w:eastAsia="SimSun" w:hAnsi="SimSun" w:hint="eastAsia"/>
          <w:sz w:val="21"/>
          <w:szCs w:val="21"/>
          <w:lang w:eastAsia="zh-CN"/>
        </w:rPr>
        <w:t>工业区。</w:t>
      </w:r>
    </w:p>
    <w:p w:rsidR="00DA3585" w:rsidRPr="00644304" w:rsidRDefault="00DA3585" w:rsidP="00B52CF3">
      <w:pPr>
        <w:tabs>
          <w:tab w:val="left" w:pos="720"/>
        </w:tabs>
        <w:ind w:left="567"/>
        <w:rPr>
          <w:rFonts w:eastAsia="Times New Roman"/>
          <w:sz w:val="20"/>
          <w:szCs w:val="24"/>
          <w:lang w:eastAsia="en-US"/>
        </w:rPr>
      </w:pPr>
    </w:p>
    <w:p w:rsidR="00DA3585" w:rsidRDefault="00DA3585" w:rsidP="00B52CF3">
      <w:pPr>
        <w:ind w:left="567"/>
        <w:rPr>
          <w:sz w:val="14"/>
        </w:rPr>
        <w:sectPr w:rsidR="00DA3585" w:rsidSect="00BC66F7">
          <w:headerReference w:type="even" r:id="rId20"/>
          <w:footerReference w:type="even" r:id="rId21"/>
          <w:footnotePr>
            <w:numRestart w:val="eachSect"/>
          </w:footnotePr>
          <w:endnotePr>
            <w:numFmt w:val="decimal"/>
          </w:endnotePr>
          <w:pgSz w:w="11907" w:h="16840" w:code="9"/>
          <w:pgMar w:top="567" w:right="1134" w:bottom="1418" w:left="1418" w:header="510" w:footer="1021" w:gutter="0"/>
          <w:cols w:space="720"/>
          <w:titlePg/>
          <w:docGrid w:linePitch="299"/>
        </w:sectPr>
      </w:pPr>
    </w:p>
    <w:p w:rsidR="00065CD5" w:rsidRPr="004B6D57" w:rsidRDefault="00065CD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4"/>
      </w:r>
    </w:p>
    <w:p w:rsidR="00065CD5"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065CD5" w:rsidRPr="00E45315" w:rsidRDefault="00065CD5" w:rsidP="00B52CF3">
      <w:pPr>
        <w:keepNext/>
        <w:keepLines/>
        <w:tabs>
          <w:tab w:val="left" w:pos="3780"/>
        </w:tabs>
        <w:spacing w:afterLines="50" w:after="120" w:line="340" w:lineRule="atLeast"/>
        <w:jc w:val="center"/>
        <w:rPr>
          <w:rStyle w:val="12"/>
          <w:rFonts w:ascii="SimSun" w:hAnsi="SimSun"/>
          <w:sz w:val="21"/>
          <w:szCs w:val="21"/>
        </w:rPr>
      </w:pPr>
      <w:bookmarkStart w:id="78" w:name="_Toc454522661"/>
      <w:bookmarkStart w:id="79" w:name="_Toc454547763"/>
      <w:r w:rsidRPr="006E7214">
        <w:rPr>
          <w:rStyle w:val="12"/>
          <w:rFonts w:ascii="SimSun" w:hAnsi="SimSun" w:hint="eastAsia"/>
          <w:sz w:val="21"/>
          <w:szCs w:val="21"/>
        </w:rPr>
        <w:t>墨西哥</w:t>
      </w:r>
      <w:bookmarkEnd w:id="78"/>
      <w:bookmarkEnd w:id="79"/>
    </w:p>
    <w:p w:rsidR="00065CD5" w:rsidRPr="00E45315" w:rsidRDefault="00065CD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065CD5" w:rsidRPr="009B4450"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065CD5" w:rsidRPr="00065CD5" w:rsidRDefault="00065CD5" w:rsidP="00B52CF3">
      <w:pPr>
        <w:keepNext/>
        <w:keepLines/>
        <w:tabs>
          <w:tab w:val="left" w:pos="3780"/>
        </w:tabs>
        <w:spacing w:afterLines="50" w:after="120" w:line="340" w:lineRule="atLeast"/>
        <w:rPr>
          <w:rFonts w:ascii="KaiTi" w:eastAsia="KaiTi" w:hAnsi="KaiTi"/>
          <w:sz w:val="21"/>
          <w:szCs w:val="21"/>
        </w:rPr>
      </w:pPr>
      <w:r w:rsidRPr="00065CD5">
        <w:rPr>
          <w:rFonts w:ascii="KaiTi" w:eastAsia="KaiTi" w:hAnsi="KaiTi" w:hint="eastAsia"/>
          <w:sz w:val="21"/>
          <w:szCs w:val="21"/>
        </w:rPr>
        <w:t>[该提案认为]</w:t>
      </w:r>
      <w:r w:rsidRPr="006F661C">
        <w:rPr>
          <w:rFonts w:asciiTheme="minorEastAsia" w:eastAsiaTheme="minorEastAsia" w:hAnsiTheme="minorEastAsia" w:hint="eastAsia"/>
          <w:sz w:val="21"/>
          <w:szCs w:val="21"/>
        </w:rPr>
        <w:t>在墨西哥设立WIPO驻外办事处将满足拉丁美洲和加勒比地区对</w:t>
      </w:r>
      <w:r w:rsidR="006E7214" w:rsidRPr="006F661C">
        <w:rPr>
          <w:rFonts w:asciiTheme="minorEastAsia" w:eastAsiaTheme="minorEastAsia" w:hAnsiTheme="minorEastAsia" w:hint="eastAsia"/>
          <w:sz w:val="21"/>
          <w:szCs w:val="21"/>
        </w:rPr>
        <w:t>区域</w:t>
      </w:r>
      <w:r w:rsidRPr="006F661C">
        <w:rPr>
          <w:rFonts w:asciiTheme="minorEastAsia" w:eastAsiaTheme="minorEastAsia" w:hAnsiTheme="minorEastAsia" w:hint="eastAsia"/>
          <w:sz w:val="21"/>
          <w:szCs w:val="21"/>
        </w:rPr>
        <w:t>办事处的需求。</w:t>
      </w:r>
    </w:p>
    <w:p w:rsidR="00065CD5" w:rsidRPr="008F4F8D" w:rsidRDefault="00065CD5" w:rsidP="00B52CF3">
      <w:pPr>
        <w:keepNext/>
        <w:keepLines/>
        <w:tabs>
          <w:tab w:val="left" w:pos="3780"/>
        </w:tabs>
        <w:spacing w:afterLines="50" w:after="120" w:line="340" w:lineRule="atLeast"/>
        <w:rPr>
          <w:rFonts w:ascii="KaiTi" w:eastAsia="KaiTi" w:hAnsi="KaiTi"/>
          <w:sz w:val="21"/>
          <w:szCs w:val="21"/>
        </w:rPr>
      </w:pPr>
      <w:r w:rsidRPr="00065CD5">
        <w:rPr>
          <w:rFonts w:ascii="KaiTi" w:eastAsia="KaiTi" w:hAnsi="KaiTi"/>
          <w:sz w:val="21"/>
          <w:szCs w:val="21"/>
        </w:rPr>
        <w:t>[</w:t>
      </w:r>
      <w:r w:rsidRPr="00065CD5">
        <w:rPr>
          <w:rFonts w:ascii="KaiTi" w:eastAsia="KaiTi" w:hAnsi="KaiTi" w:hint="eastAsia"/>
          <w:sz w:val="21"/>
          <w:szCs w:val="21"/>
        </w:rPr>
        <w:t>不清楚该提案包括哪些国家，也不清楚该提案得到哪些国家支持。</w:t>
      </w:r>
      <w:r w:rsidRPr="00065CD5">
        <w:rPr>
          <w:rFonts w:ascii="KaiTi" w:eastAsia="KaiTi" w:hAnsi="KaiTi"/>
          <w:sz w:val="21"/>
          <w:szCs w:val="21"/>
        </w:rPr>
        <w:t>]</w:t>
      </w:r>
    </w:p>
    <w:p w:rsidR="00065CD5" w:rsidRPr="009B4450"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065CD5" w:rsidRPr="00E45315" w:rsidRDefault="00065CD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065CD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65CD5">
        <w:rPr>
          <w:rFonts w:ascii="KaiTi" w:eastAsia="KaiTi" w:hAnsi="KaiTi" w:hint="eastAsia"/>
          <w:sz w:val="21"/>
          <w:szCs w:val="21"/>
        </w:rPr>
        <w:t>“</w:t>
      </w:r>
      <w:r w:rsidR="00065CD5" w:rsidRPr="008F4F8D">
        <w:rPr>
          <w:rFonts w:ascii="KaiTi" w:eastAsia="KaiTi" w:hAnsi="KaiTi" w:hint="eastAsia"/>
          <w:sz w:val="21"/>
          <w:szCs w:val="21"/>
        </w:rPr>
        <w:t>WIPO驻外办事处指导原则</w:t>
      </w:r>
      <w:r w:rsidR="00065CD5">
        <w:rPr>
          <w:rFonts w:ascii="KaiTi" w:eastAsia="KaiTi" w:hAnsi="KaiTi" w:hint="eastAsia"/>
          <w:sz w:val="21"/>
          <w:szCs w:val="21"/>
        </w:rPr>
        <w:t>”</w:t>
      </w:r>
      <w:r w:rsidR="00065CD5" w:rsidRPr="008F4F8D">
        <w:rPr>
          <w:rFonts w:ascii="KaiTi" w:eastAsia="KaiTi" w:hAnsi="KaiTi" w:hint="eastAsia"/>
          <w:sz w:val="21"/>
          <w:szCs w:val="21"/>
        </w:rPr>
        <w:t>第2条</w:t>
      </w:r>
      <w:r w:rsidR="00065CD5">
        <w:rPr>
          <w:rFonts w:ascii="KaiTi" w:eastAsia="KaiTi" w:hAnsi="KaiTi" w:hint="eastAsia"/>
          <w:sz w:val="21"/>
          <w:szCs w:val="21"/>
        </w:rPr>
        <w:t>规定</w:t>
      </w:r>
      <w:r w:rsidR="00065CD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65CD5">
        <w:rPr>
          <w:rFonts w:ascii="KaiTi" w:eastAsia="KaiTi" w:hAnsi="KaiTi" w:hint="eastAsia"/>
          <w:sz w:val="21"/>
          <w:szCs w:val="21"/>
        </w:rPr>
        <w:t>”</w:t>
      </w:r>
      <w:r w:rsidR="00461107">
        <w:rPr>
          <w:rFonts w:ascii="KaiTi" w:eastAsia="KaiTi" w:hAnsi="KaiTi" w:hint="eastAsia"/>
          <w:sz w:val="21"/>
          <w:szCs w:val="21"/>
        </w:rPr>
        <w:t>）</w:t>
      </w:r>
    </w:p>
    <w:p w:rsidR="00F4707E" w:rsidRPr="00721C6C" w:rsidRDefault="00065CD5" w:rsidP="00B52CF3">
      <w:pPr>
        <w:spacing w:beforeLines="100" w:before="240" w:afterLines="50" w:after="120" w:line="340" w:lineRule="atLeast"/>
        <w:jc w:val="both"/>
        <w:rPr>
          <w:b/>
          <w:smallCaps/>
          <w:color w:val="1F497D" w:themeColor="text2"/>
          <w:szCs w:val="22"/>
          <w:u w:val="single"/>
        </w:rPr>
      </w:pPr>
      <w:r w:rsidRPr="00721C6C">
        <w:rPr>
          <w:rFonts w:ascii="SimHei" w:eastAsia="SimHei" w:hAnsi="SimHei" w:hint="eastAsia"/>
          <w:bCs/>
          <w:smallCaps/>
          <w:color w:val="1F497D" w:themeColor="text2"/>
          <w:sz w:val="21"/>
          <w:szCs w:val="21"/>
          <w:u w:val="single"/>
        </w:rPr>
        <w:t>设立驻外办事处的理由</w:t>
      </w:r>
      <w:r w:rsidRPr="00721C6C">
        <w:rPr>
          <w:rFonts w:ascii="SimHei" w:eastAsia="SimHei" w:hAnsi="SimHei"/>
          <w:bCs/>
          <w:smallCaps/>
          <w:color w:val="1F497D" w:themeColor="text2"/>
          <w:sz w:val="21"/>
          <w:szCs w:val="21"/>
          <w:u w:val="single"/>
          <w:vertAlign w:val="superscript"/>
        </w:rPr>
        <w:footnoteReference w:id="55"/>
      </w:r>
      <w:r w:rsidRPr="00721C6C">
        <w:rPr>
          <w:rFonts w:ascii="SimHei" w:eastAsia="SimHei" w:hAnsi="SimHei" w:hint="eastAsia"/>
          <w:bCs/>
          <w:smallCaps/>
          <w:color w:val="1F497D" w:themeColor="text2"/>
          <w:sz w:val="21"/>
          <w:szCs w:val="21"/>
          <w:u w:val="single"/>
        </w:rPr>
        <w:t>：</w:t>
      </w:r>
    </w:p>
    <w:p w:rsidR="00065CD5" w:rsidRPr="004F3306"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065CD5">
        <w:rPr>
          <w:rFonts w:ascii="SimSun" w:eastAsia="SimSun" w:hAnsi="SimSun" w:cs="SimSun" w:hint="eastAsia"/>
          <w:sz w:val="21"/>
          <w:szCs w:val="21"/>
          <w:lang w:eastAsia="zh-CN"/>
        </w:rPr>
        <w:t>墨西哥拥有位于北美洲并与美国、危地马拉和伯利兹接壤的地理优势。这使其容易到达中美洲、南美洲和加勒比国家。墨西哥的大城市与本地区有足够的联系。另外，墨西哥还拥有太平洋和大西洋海岸，有助于加强墨西哥与加勒比和亚太地区国家的联系。</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cs="SimSun" w:hint="eastAsia"/>
          <w:sz w:val="21"/>
          <w:szCs w:val="21"/>
          <w:lang w:eastAsia="zh-CN"/>
        </w:rPr>
        <w:t>在向地区内国家专利部门提供咨询服务方面</w:t>
      </w:r>
      <w:r w:rsidRPr="00065CD5">
        <w:rPr>
          <w:rFonts w:ascii="SimSun" w:eastAsia="SimSun" w:hAnsi="SimSun" w:hint="eastAsia"/>
          <w:sz w:val="21"/>
          <w:szCs w:val="21"/>
          <w:lang w:eastAsia="zh-CN"/>
        </w:rPr>
        <w:t>，在墨西哥境内设立驻外办事处将拥有地理便利性，使WIPO的工作</w:t>
      </w:r>
      <w:r w:rsidRPr="00721C6C">
        <w:rPr>
          <w:rFonts w:ascii="SimSun" w:eastAsia="SimSun" w:hAnsi="SimSun" w:cs="SimSun" w:hint="eastAsia"/>
          <w:sz w:val="21"/>
          <w:szCs w:val="21"/>
          <w:lang w:eastAsia="zh-CN"/>
        </w:rPr>
        <w:t>更加</w:t>
      </w:r>
      <w:r w:rsidRPr="00065CD5">
        <w:rPr>
          <w:rFonts w:ascii="SimSun" w:eastAsia="SimSun" w:hAnsi="SimSun" w:hint="eastAsia"/>
          <w:sz w:val="21"/>
          <w:szCs w:val="21"/>
          <w:lang w:eastAsia="zh-CN"/>
        </w:rPr>
        <w:t>高效并避免重复。</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cs="SimSun" w:hint="eastAsia"/>
          <w:sz w:val="21"/>
          <w:szCs w:val="21"/>
          <w:lang w:eastAsia="zh-CN"/>
        </w:rPr>
        <w:t>墨西哥有大约</w:t>
      </w:r>
      <w:r w:rsidRPr="00065CD5">
        <w:rPr>
          <w:rFonts w:ascii="SimSun" w:eastAsia="SimSun" w:hAnsi="SimSun" w:hint="eastAsia"/>
          <w:sz w:val="21"/>
          <w:szCs w:val="21"/>
          <w:lang w:eastAsia="zh-CN"/>
        </w:rPr>
        <w:t>1.195亿人口</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2015年INEGI人口普查</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，对于WIPO驻外办事处的活动来说，这是一个相当可观的目标人口。</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有115个来自世界各地的外国代表团在墨西哥设有办事机构，其中21个来自于拉丁美洲和加勒比地区，另外，</w:t>
      </w:r>
      <w:r w:rsidRPr="00721C6C">
        <w:rPr>
          <w:rFonts w:ascii="SimSun" w:eastAsia="SimSun" w:hAnsi="SimSun" w:cs="SimSun" w:hint="eastAsia"/>
          <w:sz w:val="21"/>
          <w:szCs w:val="21"/>
          <w:lang w:eastAsia="zh-CN"/>
        </w:rPr>
        <w:t>还有</w:t>
      </w:r>
      <w:r w:rsidRPr="00065CD5">
        <w:rPr>
          <w:rFonts w:ascii="SimSun" w:eastAsia="SimSun" w:hAnsi="SimSun" w:hint="eastAsia"/>
          <w:sz w:val="21"/>
          <w:szCs w:val="21"/>
          <w:lang w:eastAsia="zh-CN"/>
        </w:rPr>
        <w:t>44家国际和地区组织也在墨西哥设有办事处。此外，美国专利商标局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USPTO</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驻墨西哥知识产权专员办事处也会对该驻外办事处有利，该专员是美国专利商标局在中美洲和加勒比地区的代表。</w:t>
      </w:r>
      <w:r w:rsidR="002F4FEE">
        <w:rPr>
          <w:rFonts w:ascii="SimSun" w:eastAsia="SimSun" w:hAnsi="SimSun" w:hint="eastAsia"/>
          <w:sz w:val="21"/>
          <w:szCs w:val="21"/>
          <w:lang w:eastAsia="zh-CN"/>
        </w:rPr>
        <w:t>可以认为，</w:t>
      </w:r>
      <w:r w:rsidRPr="00065CD5">
        <w:rPr>
          <w:rFonts w:ascii="SimSun" w:eastAsia="SimSun" w:hAnsi="SimSun" w:hint="eastAsia"/>
          <w:sz w:val="21"/>
          <w:szCs w:val="21"/>
          <w:lang w:eastAsia="zh-CN"/>
        </w:rPr>
        <w:t>这个有利环境将会增加WIPO通过该驻外办事处进行的互动和可见度。</w:t>
      </w:r>
    </w:p>
    <w:p w:rsidR="00065CD5" w:rsidRPr="00894FA7" w:rsidRDefault="00065CD5" w:rsidP="00B52CF3">
      <w:pPr>
        <w:adjustRightInd w:val="0"/>
        <w:spacing w:afterLines="50" w:after="120" w:line="340" w:lineRule="atLeast"/>
        <w:jc w:val="both"/>
        <w:rPr>
          <w:rFonts w:ascii="KaiTi" w:eastAsia="KaiTi" w:hAnsi="KaiTi"/>
          <w:sz w:val="21"/>
          <w:szCs w:val="21"/>
          <w:u w:val="single"/>
        </w:rPr>
      </w:pPr>
      <w:r w:rsidRPr="00894FA7">
        <w:rPr>
          <w:rFonts w:ascii="KaiTi" w:eastAsia="KaiTi" w:hAnsi="KaiTi" w:hint="eastAsia"/>
          <w:sz w:val="21"/>
          <w:szCs w:val="21"/>
          <w:u w:val="single"/>
        </w:rPr>
        <w:t>墨西哥机构为便利墨西哥驻外办事处开展工作做出的贡献</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考虑到指导</w:t>
      </w:r>
      <w:r w:rsidRPr="00721C6C">
        <w:rPr>
          <w:rFonts w:ascii="SimSun" w:eastAsia="SimSun" w:hAnsi="SimSun" w:cs="SimSun" w:hint="eastAsia"/>
          <w:sz w:val="21"/>
          <w:szCs w:val="21"/>
          <w:lang w:eastAsia="zh-CN"/>
        </w:rPr>
        <w:t>原则</w:t>
      </w:r>
      <w:r w:rsidRPr="00065CD5">
        <w:rPr>
          <w:rFonts w:ascii="SimSun" w:eastAsia="SimSun" w:hAnsi="SimSun" w:hint="eastAsia"/>
          <w:sz w:val="21"/>
          <w:szCs w:val="21"/>
          <w:lang w:eastAsia="zh-CN"/>
        </w:rPr>
        <w:t>第7条(i)款之规定，设在墨西哥的WIPO驻外办事处将与墨西哥工业产权局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IMPI</w:t>
      </w:r>
      <w:r w:rsidR="00461107">
        <w:rPr>
          <w:rFonts w:ascii="SimSun" w:eastAsia="SimSun" w:hAnsi="SimSun" w:hint="eastAsia"/>
          <w:sz w:val="21"/>
          <w:szCs w:val="21"/>
          <w:lang w:eastAsia="zh-CN"/>
        </w:rPr>
        <w:t>）</w:t>
      </w:r>
      <w:r w:rsidRPr="00065CD5">
        <w:rPr>
          <w:rFonts w:ascii="SimSun" w:eastAsia="SimSun" w:hAnsi="SimSun" w:cs="SimSun" w:hint="eastAsia"/>
          <w:sz w:val="21"/>
          <w:szCs w:val="21"/>
          <w:lang w:eastAsia="zh-CN"/>
        </w:rPr>
        <w:t>和墨西哥国家版权局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INDAUTOR</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充分合作，并利用其通过与其他国家签订协定和谅解备忘录</w:t>
      </w:r>
      <w:r w:rsidR="002B6F58">
        <w:rPr>
          <w:rFonts w:ascii="SimSun" w:eastAsia="SimSun" w:hAnsi="SimSun"/>
          <w:sz w:val="21"/>
          <w:szCs w:val="21"/>
          <w:lang w:eastAsia="zh-CN"/>
        </w:rPr>
        <w:t>（</w:t>
      </w:r>
      <w:r w:rsidRPr="00065CD5">
        <w:rPr>
          <w:rFonts w:ascii="SimSun" w:eastAsia="SimSun" w:hAnsi="SimSun"/>
          <w:sz w:val="21"/>
          <w:szCs w:val="21"/>
          <w:lang w:eastAsia="zh-CN"/>
        </w:rPr>
        <w:t>MOU</w:t>
      </w:r>
      <w:r w:rsidR="00461107">
        <w:rPr>
          <w:rFonts w:ascii="SimSun" w:eastAsia="SimSun" w:hAnsi="SimSun"/>
          <w:sz w:val="21"/>
          <w:szCs w:val="21"/>
          <w:lang w:eastAsia="zh-CN"/>
        </w:rPr>
        <w:t>）</w:t>
      </w:r>
      <w:r w:rsidRPr="00065CD5">
        <w:rPr>
          <w:rFonts w:ascii="SimSun" w:eastAsia="SimSun" w:hAnsi="SimSun" w:hint="eastAsia"/>
          <w:sz w:val="21"/>
          <w:szCs w:val="21"/>
          <w:lang w:eastAsia="zh-CN"/>
        </w:rPr>
        <w:t>的方式保持双边方面获得的经验。</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自墨西哥工业产权局作为经济部的一个机关设立以来，它已经拥有22年的工作经验，</w:t>
      </w:r>
      <w:r w:rsidRPr="00065CD5">
        <w:rPr>
          <w:rFonts w:ascii="SimSun" w:eastAsia="SimSun" w:hAnsi="SimSun" w:cs="SimSun" w:hint="eastAsia"/>
          <w:sz w:val="21"/>
          <w:szCs w:val="21"/>
          <w:lang w:eastAsia="zh-CN"/>
        </w:rPr>
        <w:t>为推动地区内其他知识产权局的发展做出了贡献</w:t>
      </w:r>
      <w:r w:rsidRPr="00065CD5">
        <w:rPr>
          <w:rFonts w:ascii="SimSun" w:eastAsia="SimSun" w:hAnsi="SimSun" w:hint="eastAsia"/>
          <w:sz w:val="21"/>
          <w:szCs w:val="21"/>
          <w:lang w:eastAsia="zh-CN"/>
        </w:rPr>
        <w:t>。这使它能够获得其他国家知识产权制度的第一手资料，并使它能够确定其他国家的需求，提出纠正行动建议，并且加强其在国家、次区域和地区一级提供的服</w:t>
      </w:r>
      <w:r w:rsidRPr="00065CD5">
        <w:rPr>
          <w:rFonts w:ascii="SimSun" w:eastAsia="SimSun" w:hAnsi="SimSun" w:hint="eastAsia"/>
          <w:sz w:val="21"/>
          <w:szCs w:val="21"/>
          <w:lang w:eastAsia="zh-CN"/>
        </w:rPr>
        <w:lastRenderedPageBreak/>
        <w:t>务。通过墨西哥工业产权局，墨西哥已在本地区开展了以下活动，墨西哥驻外办事处能够为本地区执行以下项目：</w:t>
      </w:r>
    </w:p>
    <w:p w:rsidR="00065CD5" w:rsidRPr="00065CD5" w:rsidRDefault="00065CD5"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中美洲国家和多米尼加共和国专利申请管理支持系统</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CADOPAT</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从2006年开始，墨西哥工业产权局通过CADOPAT系统，向拉丁美洲、加勒比及其他地区的13个知识产权局提供了支持，CADOPAT系统是一种用来分享专利审查结果的机制。到目前为止，它已对受益知识产权局提出的1,700多项申请进行了管理。获得最大支持的国家分别是萨尔瓦多、哥斯达黎加、哥伦比亚、伯利兹和多米尼加共和国。</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组织以交流经验和最佳做法为目的地区性实习、研讨会和会议，以期加强地区内国家知识产权局</w:t>
      </w:r>
      <w:r w:rsidR="002B6F58">
        <w:rPr>
          <w:rFonts w:ascii="SimSun" w:eastAsia="SimSun" w:hAnsi="SimSun" w:hint="eastAsia"/>
          <w:sz w:val="21"/>
          <w:szCs w:val="21"/>
          <w:lang w:eastAsia="zh-CN"/>
        </w:rPr>
        <w:t>（</w:t>
      </w:r>
      <w:r w:rsidRPr="00C21DB4">
        <w:rPr>
          <w:rFonts w:ascii="SimSun" w:eastAsia="SimSun" w:hAnsi="SimSun"/>
          <w:sz w:val="21"/>
          <w:szCs w:val="21"/>
          <w:lang w:eastAsia="zh-CN"/>
        </w:rPr>
        <w:t>IPO</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的制度框架。墨西哥工业产权局在2013至2015年期间参加了墨西哥境内各种培训计划的组织工作，涉及专题包括商标、专利和知识产权权利的执行。有44位墨西哥工业产权局官员以主持人身份</w:t>
      </w:r>
      <w:r>
        <w:rPr>
          <w:rFonts w:ascii="SimSun" w:eastAsia="SimSun" w:hAnsi="SimSun" w:hint="eastAsia"/>
          <w:sz w:val="21"/>
          <w:szCs w:val="21"/>
          <w:lang w:eastAsia="zh-CN"/>
        </w:rPr>
        <w:t>参与了这些计划。</w:t>
      </w:r>
      <w:r w:rsidRPr="00C21DB4">
        <w:rPr>
          <w:rFonts w:ascii="SimSun" w:eastAsia="SimSun" w:hAnsi="SimSun" w:hint="eastAsia"/>
          <w:sz w:val="21"/>
          <w:szCs w:val="21"/>
          <w:lang w:eastAsia="zh-CN"/>
        </w:rPr>
        <w:t>从这些活动中受益的本地区其他国家的官员主要来自哥伦比亚、秘鲁、哥斯达黎加、古巴、危地马拉和智利</w:t>
      </w:r>
      <w:r>
        <w:rPr>
          <w:rFonts w:ascii="SimSun" w:eastAsia="SimSun" w:hAnsi="SimSun" w:hint="eastAsia"/>
          <w:sz w:val="21"/>
          <w:szCs w:val="21"/>
          <w:lang w:eastAsia="zh-CN"/>
        </w:rPr>
        <w:t>[</w:t>
      </w:r>
      <w:r>
        <w:rPr>
          <w:rFonts w:ascii="KaiTi" w:eastAsia="KaiTi" w:hAnsi="KaiTi" w:hint="eastAsia"/>
          <w:sz w:val="21"/>
          <w:szCs w:val="21"/>
          <w:lang w:eastAsia="zh-CN"/>
        </w:rPr>
        <w:t>见该提案中“在墨西哥接受培训的官员”的图表</w:t>
      </w:r>
      <w:r>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专家代表团。从2013到2015年，有17位获得WIPO认可的墨西哥工业产权局官员以某些知识产权问题专家身份参加了涉及前往本地区内其他国家IPO的合作活动，以提供培训和分享经验。其中有十三项活动是在拉丁美洲和加勒比国家进行的</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阿根廷、巴西、智利、哥伦比亚、哥斯达黎加、厄瓜多尔、危地马拉、洪都拉斯、尼加拉瓜、巴拿马、秘鲁、多米尼加共和国和乌拉圭</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信息交流和咨询。这已使一些国家的IPO官员受益，使他们能够主要在专利检索和专利审查方面开展与PCT制度和国际商标分类有关的培训以及成为培训倍增器。墨西哥与拉丁美洲和加勒比地区国家IPO保持经常沟通，以便分享其在不同知识产权领域内的经验，包括对知识产权公共政策的设计。</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为商标注册用商品与服务国际分类</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尼斯分类</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和</w:t>
      </w:r>
      <w:r w:rsidRPr="00C21DB4">
        <w:rPr>
          <w:rFonts w:ascii="SimSun" w:eastAsia="SimSun" w:hAnsi="SimSun"/>
          <w:sz w:val="21"/>
          <w:szCs w:val="21"/>
          <w:lang w:eastAsia="zh-CN"/>
        </w:rPr>
        <w:t>建立商标图形要素国际分类</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维也纳分类</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的西班牙文翻译提供支持。这种翻译对处理商标申请非常有用，会大大加快申请程序。本地区内说西班牙文的各国知识产权局共享这些译文。</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墨西哥工业产权局已签署43项与知识产权合作有关的谅解备忘录，其中15项是与拉丁美洲和加勒比地区国家专利局签署的</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阿根廷、伯利兹、巴西、智利、哥伦比亚、哥斯达黎加、厄瓜多尔、萨尔瓦多、危地马拉、洪都拉斯、巴拿马、巴拉圭、秘鲁、多米尼加共和国和乌拉圭</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墨西哥工业产权局也有处理贸易中版权侵权的经验，WIPO可通过驻外办事处与感兴趣的国家进行分享，以便对这些经验加以利用。</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从1996年起，墨西哥国家版权局就作为行政主管机构，一直负责保护和促进版权、促进创造性、管理和监测公共版权登记册、担任墨西哥文化遗产的保管人以及促进负责版权及相关权注册和保护机构的国际合作与</w:t>
      </w:r>
      <w:r w:rsidRPr="00721C6C">
        <w:rPr>
          <w:rFonts w:ascii="SimSun" w:eastAsia="SimSun" w:hAnsi="SimSun" w:cs="SimSun" w:hint="eastAsia"/>
          <w:sz w:val="21"/>
          <w:szCs w:val="21"/>
          <w:lang w:eastAsia="zh-CN"/>
        </w:rPr>
        <w:t>交流</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墨西哥国家版权局的职责包括：作品的登记、转让合同和许可；对版税收取协会进行授权；保留杂志或期刊、</w:t>
      </w:r>
      <w:r w:rsidRPr="00721C6C">
        <w:rPr>
          <w:rFonts w:ascii="SimSun" w:eastAsia="SimSun" w:hAnsi="SimSun" w:cs="SimSun" w:hint="eastAsia"/>
          <w:sz w:val="21"/>
          <w:szCs w:val="21"/>
          <w:lang w:eastAsia="zh-CN"/>
        </w:rPr>
        <w:t>参与</w:t>
      </w:r>
      <w:r w:rsidRPr="00C21DB4">
        <w:rPr>
          <w:rFonts w:ascii="SimSun" w:eastAsia="SimSun" w:hAnsi="SimSun" w:hint="eastAsia"/>
          <w:sz w:val="21"/>
          <w:szCs w:val="21"/>
          <w:lang w:eastAsia="zh-CN"/>
        </w:rPr>
        <w:t>艺术活动的个人或团体名称以及特有人物的虚构和符号名称的专有使用权；以及获得国际标准书号</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ISBN</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和国际标准期刊号</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ISSN</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lastRenderedPageBreak/>
        <w:t>该局在2015年对48,606份著作、4,316份合同、8,379项保留、3,325次版权法律咨询、29,891个ISBN</w:t>
      </w:r>
      <w:r w:rsidRPr="00721C6C">
        <w:rPr>
          <w:rFonts w:ascii="SimSun" w:eastAsia="SimSun" w:hAnsi="SimSun" w:cs="SimSun" w:hint="eastAsia"/>
          <w:sz w:val="21"/>
          <w:szCs w:val="21"/>
          <w:lang w:eastAsia="zh-CN"/>
        </w:rPr>
        <w:t>以及</w:t>
      </w:r>
      <w:r w:rsidRPr="00C21DB4">
        <w:rPr>
          <w:rFonts w:ascii="SimSun" w:eastAsia="SimSun" w:hAnsi="SimSun" w:hint="eastAsia"/>
          <w:sz w:val="21"/>
          <w:szCs w:val="21"/>
          <w:lang w:eastAsia="zh-CN"/>
        </w:rPr>
        <w:t>1,985次争议解决调解听证会进行了注册。它还参加了187次国家和国际论坛，包括有关培训、传播和促进版权及相关权的课程、讲习班和会议。</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721C6C">
        <w:rPr>
          <w:rFonts w:ascii="SimSun" w:eastAsia="SimSun" w:hAnsi="SimSun" w:cs="SimSun" w:hint="eastAsia"/>
          <w:sz w:val="21"/>
          <w:szCs w:val="21"/>
          <w:lang w:eastAsia="zh-CN"/>
        </w:rPr>
        <w:t>墨西哥国家版权局</w:t>
      </w:r>
      <w:r w:rsidRPr="00C21DB4">
        <w:rPr>
          <w:rFonts w:ascii="SimSun" w:eastAsia="SimSun" w:hAnsi="SimSun" w:hint="eastAsia"/>
          <w:sz w:val="21"/>
          <w:szCs w:val="21"/>
          <w:lang w:eastAsia="zh-CN"/>
        </w:rPr>
        <w:t>设计</w:t>
      </w:r>
      <w:r w:rsidRPr="004F3306">
        <w:rPr>
          <w:rFonts w:ascii="SimSun" w:eastAsiaTheme="minorHAnsi" w:hAnsi="SimSun" w:hint="eastAsia"/>
          <w:szCs w:val="21"/>
          <w:lang w:eastAsia="zh-CN"/>
        </w:rPr>
        <w:t>、开发和实施了用于简化各种管理程序和服务的信息系统，包括以下系统：</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CitAutor系统，该系统为大量用户提供了个性化关注，在不影响其他用户的情况下提前为用户设定程序日期、时间和数量。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用户查验其在线交易的系统，该系统侧重于服务的透明度。该系统在2015年录得大约6,000次查验；</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法律咨询银行，便于立即发布与联邦版权法及其细则的行政执行情况有关的信息。墨西哥国家版权局在2015年提供了2,000次咨询；</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“电脑亭”计划，该计划使用户能够在向对应服务台提交申请书之前能够填写和打印申请书；该计划在2015年接待了2,600多位用户。</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C21DB4">
        <w:rPr>
          <w:rFonts w:ascii="SimSun" w:eastAsia="SimSun" w:hAnsi="SimSun" w:hint="eastAsia"/>
          <w:sz w:val="21"/>
          <w:szCs w:val="21"/>
          <w:lang w:eastAsia="zh-CN"/>
        </w:rPr>
        <w:t>墨西哥国家版权局试图推动建设一种尊重版权的文化并为这些权利的合法所有者提供法律确定性</w:t>
      </w:r>
      <w:r w:rsidRPr="004F3306">
        <w:rPr>
          <w:rFonts w:ascii="SimSun" w:eastAsiaTheme="minorHAnsi" w:hAnsi="SimSun" w:hint="eastAsia"/>
          <w:szCs w:val="21"/>
          <w:lang w:eastAsia="zh-CN"/>
        </w:rPr>
        <w:t>。为此，</w:t>
      </w:r>
      <w:r w:rsidRPr="00C21DB4">
        <w:rPr>
          <w:rFonts w:ascii="SimSun" w:eastAsia="SimSun" w:hAnsi="SimSun" w:hint="eastAsia"/>
          <w:sz w:val="21"/>
          <w:szCs w:val="21"/>
          <w:lang w:eastAsia="zh-CN"/>
        </w:rPr>
        <w:t>它开展了以下的活动</w:t>
      </w:r>
      <w:r w:rsidRPr="004F3306">
        <w:rPr>
          <w:rFonts w:ascii="SimSun" w:eastAsiaTheme="minorHAnsi" w:hAnsi="SimSun" w:hint="eastAsia"/>
          <w:szCs w:val="21"/>
          <w:lang w:eastAsia="zh-CN"/>
        </w:rPr>
        <w:t>：</w:t>
      </w:r>
    </w:p>
    <w:p w:rsidR="00C21DB4" w:rsidRPr="004F3306"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eastAsiaTheme="minorHAnsi" w:cs="SimSun"/>
          <w:lang w:eastAsia="zh-CN"/>
        </w:rPr>
      </w:pPr>
      <w:r w:rsidRPr="004F3306">
        <w:rPr>
          <w:rFonts w:ascii="SimSun" w:eastAsiaTheme="minorHAnsi" w:hAnsi="SimSun" w:hint="eastAsia"/>
          <w:szCs w:val="21"/>
          <w:lang w:eastAsia="zh-CN"/>
        </w:rPr>
        <w:t>将</w:t>
      </w:r>
      <w:r w:rsidRPr="00A44CCB">
        <w:rPr>
          <w:rFonts w:ascii="SimSun" w:eastAsia="SimSun" w:hAnsi="SimSun" w:hint="eastAsia"/>
          <w:sz w:val="21"/>
          <w:szCs w:val="21"/>
          <w:lang w:eastAsia="zh-CN"/>
        </w:rPr>
        <w:t>“公民与道德”</w:t>
      </w:r>
      <w:r w:rsidRPr="004F3306">
        <w:rPr>
          <w:rFonts w:ascii="SimSun" w:eastAsiaTheme="minorHAnsi" w:hAnsi="SimSun" w:hint="eastAsia"/>
          <w:szCs w:val="21"/>
          <w:lang w:eastAsia="zh-CN"/>
        </w:rPr>
        <w:t>的章节纳入公共教育部免费教科书，以促进尊重版权</w:t>
      </w:r>
      <w:r w:rsidR="002B6F58">
        <w:rPr>
          <w:rFonts w:ascii="SimSun" w:eastAsia="SimSun" w:hAnsi="SimSun" w:cs="SimSun" w:hint="eastAsia"/>
          <w:szCs w:val="21"/>
          <w:lang w:eastAsia="zh-CN"/>
        </w:rPr>
        <w:t>（</w:t>
      </w:r>
      <w:r w:rsidRPr="004F3306">
        <w:rPr>
          <w:rFonts w:ascii="SimSun" w:eastAsiaTheme="minorHAnsi" w:hAnsi="SimSun" w:hint="eastAsia"/>
          <w:szCs w:val="21"/>
          <w:lang w:eastAsia="zh-CN"/>
        </w:rPr>
        <w:t>印刷了近</w:t>
      </w:r>
      <w:r w:rsidRPr="004F3306">
        <w:rPr>
          <w:rFonts w:ascii="SimSun" w:eastAsiaTheme="minorHAnsi" w:hAnsi="SimSun" w:hint="eastAsia"/>
          <w:szCs w:val="21"/>
          <w:lang w:eastAsia="zh-CN"/>
        </w:rPr>
        <w:t>300</w:t>
      </w:r>
      <w:r w:rsidRPr="004F3306">
        <w:rPr>
          <w:rFonts w:ascii="SimSun" w:eastAsiaTheme="minorHAnsi" w:hAnsi="SimSun" w:hint="eastAsia"/>
          <w:szCs w:val="21"/>
          <w:lang w:eastAsia="zh-CN"/>
        </w:rPr>
        <w:t>万册</w:t>
      </w:r>
      <w:r w:rsidR="00461107">
        <w:rPr>
          <w:rFonts w:ascii="SimSun" w:eastAsia="SimSun" w:hAnsi="SimSun" w:cs="SimSun" w:hint="eastAsia"/>
          <w:szCs w:val="21"/>
          <w:lang w:eastAsia="zh-CN"/>
        </w:rPr>
        <w:t>）</w:t>
      </w:r>
      <w:r w:rsidRPr="004F3306">
        <w:rPr>
          <w:rFonts w:ascii="SimSun" w:eastAsiaTheme="minorHAnsi" w:hAnsi="SimSun" w:hint="eastAsia"/>
          <w:szCs w:val="21"/>
          <w:lang w:eastAsia="zh-CN"/>
        </w:rPr>
        <w:t>。</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为视障人员编写和印发了盲文手册，目的是使得他们能够利用墨西哥国家版权局提供的各种信息服务和程序。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出版了关于土著语作品版权和注册的手册。</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组织了名为“让我们动手”的国家儿童绘画比赛，使儿童们能够表达自己的想法并保护其作品。</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执行了针对未成年人的“版权指南”计划，该指南介绍了关于版权法的基本概念以及作品注册的有关要求。</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推出了名为“我的第一份作品，我的第一次注册”的教育桌面游戏，以鼓励儿童创作作品的注册。多米尼加共和国、危地马拉和巴拿马推广了这个游戏。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组织了关于版权的最佳论文竞赛。</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在执法咨询委员会会议期间，</w:t>
      </w:r>
      <w:r w:rsidRPr="00C21DB4">
        <w:rPr>
          <w:rFonts w:ascii="SimSun" w:eastAsia="SimSun" w:hAnsi="SimSun"/>
          <w:sz w:val="21"/>
          <w:szCs w:val="21"/>
          <w:lang w:eastAsia="zh-CN"/>
        </w:rPr>
        <w:t>墨西哥国家版权局</w:t>
      </w:r>
      <w:r w:rsidRPr="00C21DB4">
        <w:rPr>
          <w:rFonts w:ascii="SimSun" w:eastAsia="SimSun" w:hAnsi="SimSun" w:hint="eastAsia"/>
          <w:sz w:val="21"/>
          <w:szCs w:val="21"/>
          <w:lang w:eastAsia="zh-CN"/>
        </w:rPr>
        <w:t>参加了在WIPO总部举办的展览，并与WIPO成员国分享了其经验。</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4F3306">
        <w:rPr>
          <w:rFonts w:ascii="SimSun" w:eastAsiaTheme="minorHAnsi" w:hAnsi="SimSun" w:hint="eastAsia"/>
          <w:szCs w:val="21"/>
          <w:lang w:eastAsia="zh-CN"/>
        </w:rPr>
        <w:t>墨西哥政府将向</w:t>
      </w:r>
      <w:r w:rsidRPr="004F3306">
        <w:rPr>
          <w:rFonts w:ascii="SimSun" w:eastAsiaTheme="minorHAnsi" w:hAnsi="SimSun" w:hint="eastAsia"/>
          <w:szCs w:val="21"/>
          <w:lang w:eastAsia="zh-CN"/>
        </w:rPr>
        <w:t>WIPO</w:t>
      </w:r>
      <w:r w:rsidRPr="004F3306">
        <w:rPr>
          <w:rFonts w:ascii="SimSun" w:eastAsiaTheme="minorHAnsi" w:hAnsi="SimSun" w:hint="eastAsia"/>
          <w:szCs w:val="21"/>
          <w:lang w:eastAsia="zh-CN"/>
        </w:rPr>
        <w:t>介绍墨西哥工业产权局和国家版权局在开展外联活动方面的经验，</w:t>
      </w:r>
      <w:r w:rsidRPr="00C21DB4">
        <w:rPr>
          <w:rFonts w:ascii="SimSun" w:eastAsia="SimSun" w:hAnsi="SimSun" w:hint="eastAsia"/>
          <w:sz w:val="21"/>
          <w:szCs w:val="21"/>
          <w:lang w:eastAsia="zh-CN"/>
        </w:rPr>
        <w:t>包括就各种知识产权问题举办会议</w:t>
      </w:r>
      <w:r w:rsidRPr="004F3306">
        <w:rPr>
          <w:rFonts w:ascii="SimSun" w:eastAsiaTheme="minorHAnsi" w:hAnsi="SimSun" w:hint="eastAsia"/>
          <w:szCs w:val="21"/>
          <w:lang w:eastAsia="zh-CN"/>
        </w:rPr>
        <w:t>、圆桌会议和辩论会，以便支持墨西哥驻外办事处的工作。</w:t>
      </w:r>
    </w:p>
    <w:p w:rsidR="00C21DB4" w:rsidRPr="009C42ED" w:rsidRDefault="00C21DB4" w:rsidP="00B52CF3">
      <w:pPr>
        <w:keepNext/>
        <w:adjustRightInd w:val="0"/>
        <w:spacing w:beforeLines="100" w:before="240" w:afterLines="50" w:after="120" w:line="340" w:lineRule="atLeast"/>
        <w:jc w:val="both"/>
        <w:rPr>
          <w:rFonts w:ascii="KaiTi" w:eastAsia="KaiTi" w:hAnsi="KaiTi"/>
          <w:sz w:val="21"/>
          <w:szCs w:val="21"/>
        </w:rPr>
      </w:pPr>
      <w:r w:rsidRPr="009C42ED">
        <w:rPr>
          <w:rFonts w:ascii="KaiTi" w:eastAsia="KaiTi" w:hAnsi="KaiTi" w:hint="eastAsia"/>
          <w:sz w:val="21"/>
          <w:szCs w:val="21"/>
        </w:rPr>
        <w:t>其他机构</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墨西哥有一个非常活跃的知识产权群体，除其他外，包括墨西哥知识产权协会、国家商业律师协会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知识产权委员会</w:t>
      </w:r>
      <w:r w:rsidRPr="00721C6C">
        <w:rPr>
          <w:rFonts w:ascii="SimSun" w:eastAsia="SimSun" w:hAnsi="SimSun" w:cs="SimSun" w:hint="eastAsia"/>
          <w:sz w:val="21"/>
          <w:szCs w:val="21"/>
          <w:lang w:eastAsia="zh-CN"/>
        </w:rPr>
        <w:t>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；国际商会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知识产权委员会成员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以及墨西哥律师行业协会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版权委员会和国际知识产权事务委员会成员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lastRenderedPageBreak/>
        <w:t>在学术界，多所</w:t>
      </w:r>
      <w:r w:rsidRPr="00721C6C">
        <w:rPr>
          <w:rFonts w:ascii="SimSun" w:eastAsia="SimSun" w:hAnsi="SimSun" w:cs="SimSun" w:hint="eastAsia"/>
          <w:sz w:val="21"/>
          <w:szCs w:val="21"/>
          <w:lang w:eastAsia="zh-CN"/>
        </w:rPr>
        <w:t>国际</w:t>
      </w:r>
      <w:r w:rsidRPr="00C21DB4">
        <w:rPr>
          <w:rFonts w:ascii="SimSun" w:eastAsia="SimSun" w:hAnsi="SimSun" w:hint="eastAsia"/>
          <w:sz w:val="21"/>
          <w:szCs w:val="21"/>
          <w:lang w:eastAsia="zh-CN"/>
        </w:rPr>
        <w:t>知名大学设有知识产权课程。其中包括墨西哥国立自治大学、国立理工学院、墨西哥自治技术大学、泛美大学、</w:t>
      </w:r>
      <w:r w:rsidRPr="00C21DB4">
        <w:rPr>
          <w:rFonts w:ascii="SimSun" w:eastAsia="SimSun" w:hAnsi="SimSun"/>
          <w:sz w:val="21"/>
          <w:szCs w:val="21"/>
          <w:lang w:eastAsia="zh-CN"/>
        </w:rPr>
        <w:t>阿纳瓦克</w:t>
      </w:r>
      <w:r w:rsidRPr="00C21DB4">
        <w:rPr>
          <w:rFonts w:ascii="SimSun" w:eastAsia="SimSun" w:hAnsi="SimSun" w:hint="eastAsia"/>
          <w:sz w:val="21"/>
          <w:szCs w:val="21"/>
          <w:lang w:eastAsia="zh-CN"/>
        </w:rPr>
        <w:t>大学和拉塞尔大学。</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协会和学术机构的存在将确保有知识产权专业人士能够参加驻外办事处组织的培训活动。另外，这些机构的存在也会保证对有关促进或加强知识产权能力活动的参与，以期促进发展</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计划20</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同样，墨西哥还有几个侧重于技术发展的中心，例如：国家农林畜牧业研究所</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INIFAP</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下属的国家遗传学资源中心，该</w:t>
      </w:r>
      <w:r w:rsidRPr="00721C6C">
        <w:rPr>
          <w:rFonts w:ascii="SimSun" w:eastAsia="SimSun" w:hAnsi="SimSun" w:cs="SimSun" w:hint="eastAsia"/>
          <w:sz w:val="21"/>
          <w:szCs w:val="21"/>
          <w:lang w:eastAsia="zh-CN"/>
        </w:rPr>
        <w:t>中心</w:t>
      </w:r>
      <w:r w:rsidRPr="00C21DB4">
        <w:rPr>
          <w:rFonts w:ascii="SimSun" w:eastAsia="SimSun" w:hAnsi="SimSun" w:hint="eastAsia"/>
          <w:sz w:val="21"/>
          <w:szCs w:val="21"/>
          <w:lang w:eastAsia="zh-CN"/>
        </w:rPr>
        <w:t>是拉丁美洲和加勒比地区第二个获得认可的收集微生物的国际保存单位</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ADI</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，驻外办事处也可以利用其经验。</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墨西哥的各研究中心将为WIPO驻外办事处开展就地保护活动以及开展外联、培训以及鼓励创新和创造活动提供便利，</w:t>
      </w:r>
      <w:r w:rsidRPr="00721C6C">
        <w:rPr>
          <w:rFonts w:ascii="SimSun" w:eastAsia="SimSun" w:hAnsi="SimSun" w:cs="SimSun" w:hint="eastAsia"/>
          <w:sz w:val="21"/>
          <w:szCs w:val="21"/>
          <w:lang w:eastAsia="zh-CN"/>
        </w:rPr>
        <w:t>就地保护</w:t>
      </w:r>
      <w:r w:rsidRPr="00C21DB4">
        <w:rPr>
          <w:rFonts w:ascii="SimSun" w:eastAsia="SimSun" w:hAnsi="SimSun" w:hint="eastAsia"/>
          <w:sz w:val="21"/>
          <w:szCs w:val="21"/>
          <w:lang w:eastAsia="zh-CN"/>
        </w:rPr>
        <w:t>活动将会加强科学与学术部门之间联系。</w:t>
      </w:r>
    </w:p>
    <w:p w:rsidR="00C21DB4" w:rsidRPr="009C42ED" w:rsidRDefault="00C21DB4" w:rsidP="00B52CF3">
      <w:pPr>
        <w:adjustRightInd w:val="0"/>
        <w:spacing w:beforeLines="100" w:before="240" w:afterLines="50" w:after="120" w:line="340" w:lineRule="atLeast"/>
        <w:jc w:val="both"/>
        <w:rPr>
          <w:rFonts w:ascii="KaiTi" w:eastAsia="KaiTi" w:hAnsi="KaiTi"/>
          <w:sz w:val="21"/>
          <w:szCs w:val="21"/>
        </w:rPr>
      </w:pPr>
      <w:r w:rsidRPr="009C42ED">
        <w:rPr>
          <w:rFonts w:ascii="KaiTi" w:eastAsia="KaiTi" w:hAnsi="KaiTi" w:hint="eastAsia"/>
          <w:sz w:val="21"/>
          <w:szCs w:val="21"/>
        </w:rPr>
        <w:t>墨西哥与WIPO</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从1975年起一直是WIPO的成员。它已经参加了WIPO的各种委员会。墨西哥官员已担任过WIPO各机构的主席职务，包括伯尔尼联盟大会、巴黎联盟大会和马德里联盟大会、《WIPO表演和录音制品条约》以及WIPO会议。他们还担任过尼斯联盟专家委员会、里斯本体系外交会议和专利法常设委员会的副主席。</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根据1996年《联邦版权法》之规定，墨西哥拥有与其加入的国际协定一致的法律框架；此种框架可通过墨西哥驻外办事处与地区内各国分享。</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墨西哥在知识产权方面的国际活动非常活跃。墨西哥加入了WIPO管理的25项条约和协定中的20个，这反映了墨西哥对</w:t>
      </w:r>
      <w:r w:rsidRPr="00721C6C">
        <w:rPr>
          <w:rFonts w:ascii="SimSun" w:eastAsia="SimSun" w:hAnsi="SimSun" w:cs="SimSun" w:hint="eastAsia"/>
          <w:sz w:val="21"/>
          <w:szCs w:val="21"/>
          <w:lang w:eastAsia="zh-CN"/>
        </w:rPr>
        <w:t>知识产权</w:t>
      </w:r>
      <w:r w:rsidRPr="00C21DB4">
        <w:rPr>
          <w:rFonts w:ascii="SimSun" w:eastAsia="SimSun" w:hAnsi="SimSun" w:hint="eastAsia"/>
          <w:sz w:val="21"/>
          <w:szCs w:val="21"/>
          <w:lang w:eastAsia="zh-CN"/>
        </w:rPr>
        <w:t>和版权的承诺以及拥有的经验：</w:t>
      </w:r>
    </w:p>
    <w:tbl>
      <w:tblPr>
        <w:tblW w:w="9571" w:type="dxa"/>
        <w:tblLook w:val="01E0" w:firstRow="1" w:lastRow="1" w:firstColumn="1" w:lastColumn="1" w:noHBand="0" w:noVBand="0"/>
      </w:tblPr>
      <w:tblGrid>
        <w:gridCol w:w="2718"/>
        <w:gridCol w:w="2685"/>
        <w:gridCol w:w="915"/>
        <w:gridCol w:w="3253"/>
      </w:tblGrid>
      <w:tr w:rsidR="00282990" w:rsidRPr="00B37855" w:rsidTr="00282990">
        <w:tc>
          <w:tcPr>
            <w:tcW w:w="2718" w:type="dxa"/>
            <w:shd w:val="clear" w:color="auto" w:fill="auto"/>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条</w:t>
            </w:r>
            <w:r w:rsidR="00771ECD">
              <w:rPr>
                <w:rFonts w:eastAsia="SimHei" w:hint="eastAsia"/>
                <w:sz w:val="18"/>
                <w:szCs w:val="18"/>
              </w:rPr>
              <w:t xml:space="preserve">　</w:t>
            </w:r>
            <w:r w:rsidRPr="00B37855">
              <w:rPr>
                <w:rFonts w:eastAsia="SimHei" w:hint="eastAsia"/>
                <w:sz w:val="18"/>
                <w:szCs w:val="18"/>
              </w:rPr>
              <w:t>约</w:t>
            </w:r>
          </w:p>
        </w:tc>
        <w:tc>
          <w:tcPr>
            <w:tcW w:w="2685" w:type="dxa"/>
            <w:shd w:val="clear" w:color="auto" w:fill="auto"/>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主</w:t>
            </w:r>
            <w:r w:rsidR="00771ECD">
              <w:rPr>
                <w:rFonts w:eastAsia="SimHei" w:hint="eastAsia"/>
                <w:sz w:val="18"/>
                <w:szCs w:val="18"/>
              </w:rPr>
              <w:t xml:space="preserve">　</w:t>
            </w:r>
            <w:r w:rsidRPr="00B37855">
              <w:rPr>
                <w:rFonts w:eastAsia="SimHei" w:hint="eastAsia"/>
                <w:sz w:val="18"/>
                <w:szCs w:val="18"/>
              </w:rPr>
              <w:t>题</w:t>
            </w:r>
          </w:p>
        </w:tc>
        <w:tc>
          <w:tcPr>
            <w:tcW w:w="915" w:type="dxa"/>
            <w:shd w:val="clear" w:color="auto" w:fill="auto"/>
          </w:tcPr>
          <w:p w:rsidR="00282990" w:rsidRPr="00B37855" w:rsidRDefault="00282990" w:rsidP="00B52CF3">
            <w:pPr>
              <w:adjustRightInd w:val="0"/>
              <w:spacing w:beforeLines="30" w:before="72" w:afterLines="30" w:after="72" w:line="340" w:lineRule="atLeast"/>
              <w:jc w:val="center"/>
              <w:rPr>
                <w:rFonts w:eastAsia="SimHei"/>
                <w:sz w:val="18"/>
                <w:szCs w:val="18"/>
              </w:rPr>
            </w:pPr>
          </w:p>
        </w:tc>
        <w:tc>
          <w:tcPr>
            <w:tcW w:w="3253" w:type="dxa"/>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日</w:t>
            </w:r>
            <w:r w:rsidR="00771ECD">
              <w:rPr>
                <w:rFonts w:eastAsia="SimHei" w:hint="eastAsia"/>
                <w:sz w:val="18"/>
                <w:szCs w:val="18"/>
              </w:rPr>
              <w:t xml:space="preserve">　</w:t>
            </w:r>
            <w:r w:rsidRPr="00B37855">
              <w:rPr>
                <w:rFonts w:eastAsia="SimHei" w:hint="eastAsia"/>
                <w:sz w:val="18"/>
                <w:szCs w:val="18"/>
              </w:rPr>
              <w:t>期</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巴黎公约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工业产权保护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1903年9月7日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罗马公约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保护表演者、录音制品制作者和广播组织</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1964年5月18日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里斯本协定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保护原产地名称及其国际注册里斯本协定</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1966年9月25日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伯尔尼公约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保护文学艺术作品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1967年6月11日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录音制品公约</w:t>
            </w:r>
            <w:r w:rsidR="002B6F58" w:rsidRPr="00B37855">
              <w:rPr>
                <w:rFonts w:ascii="SimSun" w:hAnsi="SimSun" w:hint="eastAsia"/>
                <w:sz w:val="18"/>
                <w:szCs w:val="18"/>
              </w:rPr>
              <w:t>（</w:t>
            </w:r>
            <w:r w:rsidRPr="00B37855">
              <w:rPr>
                <w:rFonts w:ascii="SimSun" w:hAnsi="SimSun" w:hint="eastAsia"/>
                <w:sz w:val="18"/>
                <w:szCs w:val="18"/>
              </w:rPr>
              <w:t>WPPT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保护录音制品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1973年12月21日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WIPO公约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产权组织的成员国资格</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1975年6月14日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布鲁塞尔公约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关于卫星传送节目信号</w:t>
            </w:r>
            <w:r w:rsidRPr="00B37855">
              <w:rPr>
                <w:rFonts w:ascii="SimSun" w:hAnsi="SimSun" w:hint="eastAsia"/>
                <w:sz w:val="18"/>
                <w:szCs w:val="18"/>
              </w:rPr>
              <w:t>分配</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1979年8月25日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内罗毕条约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保护奥林匹克标志</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1985年5月16日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专利合作条约</w:t>
            </w:r>
            <w:r w:rsidR="002B6F58" w:rsidRPr="00B37855">
              <w:rPr>
                <w:rFonts w:ascii="SimSun" w:hAnsi="SimSun" w:hint="eastAsia"/>
                <w:sz w:val="18"/>
                <w:szCs w:val="18"/>
              </w:rPr>
              <w:t>（</w:t>
            </w:r>
            <w:r w:rsidRPr="00B37855">
              <w:rPr>
                <w:rFonts w:ascii="SimSun" w:hAnsi="SimSun" w:hint="eastAsia"/>
                <w:sz w:val="18"/>
                <w:szCs w:val="18"/>
              </w:rPr>
              <w:t>PCT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专利办理合作</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1995年1月1日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UPOV公约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植物品种保护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1997年8月9日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维也纳协定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商标图形要素的国际分类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proofErr w:type="gramStart"/>
            <w:r w:rsidRPr="00B37855">
              <w:rPr>
                <w:rFonts w:ascii="SimSun" w:hAnsi="SimSun" w:hint="eastAsia"/>
                <w:sz w:val="18"/>
                <w:szCs w:val="18"/>
              </w:rPr>
              <w:t>洛迦诺协定</w:t>
            </w:r>
            <w:proofErr w:type="gramEnd"/>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工业设计的国际分类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尼斯</w:t>
            </w:r>
            <w:r w:rsidRPr="00B37855">
              <w:rPr>
                <w:rFonts w:ascii="SimSun" w:hAnsi="SimSun" w:hint="eastAsia"/>
                <w:sz w:val="18"/>
                <w:szCs w:val="18"/>
              </w:rPr>
              <w:t>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商标分类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2001年3月21日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布达佩斯条约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国际承认用于专利程序的微生物保存</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2001年3月21日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斯特拉斯堡</w:t>
            </w:r>
            <w:r w:rsidRPr="00B37855">
              <w:rPr>
                <w:rFonts w:ascii="SimSun" w:hAnsi="SimSun" w:hint="eastAsia"/>
                <w:sz w:val="18"/>
                <w:szCs w:val="18"/>
              </w:rPr>
              <w:t>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国际专利分类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2001年10月26日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版权条约</w:t>
            </w:r>
            <w:r w:rsidR="002B6F58" w:rsidRPr="00B37855">
              <w:rPr>
                <w:rFonts w:ascii="SimSun" w:hAnsi="SimSun" w:hint="eastAsia"/>
                <w:sz w:val="18"/>
                <w:szCs w:val="18"/>
              </w:rPr>
              <w:t>（</w:t>
            </w:r>
            <w:r w:rsidRPr="00B37855">
              <w:rPr>
                <w:rFonts w:ascii="SimSun" w:hAnsi="SimSun" w:hint="eastAsia"/>
                <w:sz w:val="18"/>
                <w:szCs w:val="18"/>
              </w:rPr>
              <w:t>WCT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版权保护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2002年3月6日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lastRenderedPageBreak/>
              <w:t>表演和录音制品条约</w:t>
            </w:r>
            <w:r w:rsidR="002B6F58" w:rsidRPr="00B37855">
              <w:rPr>
                <w:rFonts w:ascii="SimSun" w:hAnsi="SimSun" w:hint="eastAsia"/>
                <w:sz w:val="18"/>
                <w:szCs w:val="18"/>
              </w:rPr>
              <w:t>（</w:t>
            </w:r>
            <w:r w:rsidRPr="00B37855">
              <w:rPr>
                <w:rFonts w:ascii="SimSun" w:hAnsi="SimSun" w:hint="eastAsia"/>
                <w:sz w:val="18"/>
                <w:szCs w:val="18"/>
              </w:rPr>
              <w:t>WPPT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表演和录音制品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2002年5月20日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视听表演北京条约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视听表演</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2012年6月26日</w:t>
            </w:r>
            <w:r w:rsidR="002B6F58" w:rsidRPr="00B37855">
              <w:rPr>
                <w:rFonts w:ascii="SimSun" w:hAnsi="SimSun" w:hint="eastAsia"/>
                <w:sz w:val="18"/>
                <w:szCs w:val="18"/>
              </w:rPr>
              <w:t>（</w:t>
            </w:r>
            <w:r w:rsidRPr="00B37855">
              <w:rPr>
                <w:rFonts w:ascii="SimSun" w:hAnsi="SimSun" w:hint="eastAsia"/>
                <w:sz w:val="18"/>
                <w:szCs w:val="18"/>
              </w:rPr>
              <w:t>只签署</w:t>
            </w:r>
            <w:r w:rsidR="00461107" w:rsidRPr="00B37855">
              <w:rPr>
                <w:rFonts w:ascii="SimSun" w:hAnsi="SimSun" w:hint="eastAsia"/>
                <w:sz w:val="18"/>
                <w:szCs w:val="18"/>
              </w:rPr>
              <w:t>）</w:t>
            </w:r>
            <w:r w:rsidRPr="00B37855">
              <w:rPr>
                <w:rFonts w:ascii="SimSun" w:hAnsi="SimSun" w:hint="eastAsia"/>
                <w:sz w:val="18"/>
                <w:szCs w:val="18"/>
              </w:rPr>
              <w:t>；正在批准过程中</w:t>
            </w:r>
          </w:p>
        </w:tc>
      </w:tr>
      <w:tr w:rsidR="00282990" w:rsidRPr="00B37855" w:rsidTr="00282990">
        <w:tc>
          <w:tcPr>
            <w:tcW w:w="2718" w:type="dxa"/>
            <w:shd w:val="clear" w:color="auto" w:fill="auto"/>
          </w:tcPr>
          <w:p w:rsidR="00282990" w:rsidRPr="00B37855" w:rsidRDefault="00282990" w:rsidP="00A12096">
            <w:pPr>
              <w:adjustRightInd w:val="0"/>
              <w:spacing w:line="320" w:lineRule="atLeast"/>
              <w:rPr>
                <w:rFonts w:ascii="SimSun" w:hAnsi="SimSun"/>
                <w:sz w:val="18"/>
                <w:szCs w:val="18"/>
              </w:rPr>
            </w:pPr>
            <w:r w:rsidRPr="00B37855">
              <w:rPr>
                <w:rFonts w:ascii="SimSun" w:hAnsi="SimSun" w:hint="eastAsia"/>
                <w:sz w:val="18"/>
                <w:szCs w:val="18"/>
              </w:rPr>
              <w:t>马德里协定</w:t>
            </w:r>
            <w:r w:rsidR="00A12096">
              <w:rPr>
                <w:rFonts w:ascii="SimSun" w:hAnsi="SimSun" w:hint="eastAsia"/>
                <w:sz w:val="18"/>
                <w:szCs w:val="18"/>
              </w:rPr>
              <w:t>有关</w:t>
            </w:r>
            <w:r w:rsidRPr="00B37855">
              <w:rPr>
                <w:rFonts w:ascii="SimSun" w:hAnsi="SimSun" w:hint="eastAsia"/>
                <w:sz w:val="18"/>
                <w:szCs w:val="18"/>
              </w:rPr>
              <w:t>议定书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国际商标注册</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2013年2月19日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马拉喀什</w:t>
            </w:r>
            <w:r w:rsidR="00A12096" w:rsidRPr="00B37855">
              <w:rPr>
                <w:rFonts w:ascii="SimSun" w:hAnsi="SimSun" w:hint="eastAsia"/>
                <w:sz w:val="18"/>
                <w:szCs w:val="18"/>
              </w:rPr>
              <w:t>视力障碍者</w:t>
            </w:r>
            <w:r w:rsidRPr="00B37855">
              <w:rPr>
                <w:rFonts w:ascii="SimSun" w:hAnsi="SimSun" w:hint="eastAsia"/>
                <w:sz w:val="18"/>
                <w:szCs w:val="18"/>
              </w:rPr>
              <w:t>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对</w:t>
            </w:r>
            <w:r w:rsidRPr="00B37855">
              <w:rPr>
                <w:rFonts w:ascii="SimSun" w:hAnsi="SimSun"/>
                <w:sz w:val="18"/>
                <w:szCs w:val="18"/>
              </w:rPr>
              <w:t>盲人、视力障碍者或其他印刷品阅读障碍者</w:t>
            </w:r>
            <w:r w:rsidRPr="00B37855">
              <w:rPr>
                <w:rFonts w:ascii="SimSun" w:hAnsi="SimSun" w:hint="eastAsia"/>
                <w:sz w:val="18"/>
                <w:szCs w:val="18"/>
              </w:rPr>
              <w:t>的强制限制和例外</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2015年7月29日</w:t>
            </w:r>
            <w:r w:rsidR="002B6F58" w:rsidRPr="00B37855">
              <w:rPr>
                <w:rFonts w:ascii="SimSun" w:hAnsi="SimSun" w:hint="eastAsia"/>
                <w:sz w:val="18"/>
                <w:szCs w:val="18"/>
              </w:rPr>
              <w:t>（</w:t>
            </w:r>
            <w:r w:rsidRPr="00B37855">
              <w:rPr>
                <w:rFonts w:ascii="SimSun" w:hAnsi="SimSun" w:hint="eastAsia"/>
                <w:sz w:val="18"/>
                <w:szCs w:val="18"/>
              </w:rPr>
              <w:t>已批准，但尚未生效</w:t>
            </w:r>
            <w:r w:rsidR="00461107" w:rsidRPr="00B37855">
              <w:rPr>
                <w:rFonts w:ascii="SimSun" w:hAnsi="SimSun" w:hint="eastAsia"/>
                <w:sz w:val="18"/>
                <w:szCs w:val="18"/>
              </w:rPr>
              <w:t>）</w:t>
            </w:r>
          </w:p>
        </w:tc>
      </w:tr>
    </w:tbl>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墨西哥是</w:t>
      </w:r>
      <w:r w:rsidRPr="00721C6C">
        <w:rPr>
          <w:rFonts w:ascii="SimSun" w:eastAsia="SimSun" w:hAnsi="SimSun" w:cs="SimSun" w:hint="eastAsia"/>
          <w:sz w:val="21"/>
          <w:szCs w:val="21"/>
          <w:lang w:eastAsia="zh-CN"/>
        </w:rPr>
        <w:t>专利</w:t>
      </w:r>
      <w:r w:rsidRPr="00C21DB4">
        <w:rPr>
          <w:rFonts w:ascii="SimSun" w:eastAsia="SimSun" w:hAnsi="SimSun" w:hint="eastAsia"/>
          <w:sz w:val="21"/>
          <w:szCs w:val="21"/>
          <w:lang w:eastAsia="zh-CN"/>
        </w:rPr>
        <w:t>合作条约</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PCT</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受理局和马德里体系的被指定原属局，这使它在运行这些体系方面拥有广泛经验。</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墨西哥刚刚成为《商标国际注册马德里协定有关议定书》</w:t>
      </w:r>
      <w:r w:rsidR="002B6F58">
        <w:rPr>
          <w:rFonts w:ascii="SimSun" w:eastAsia="SimSun" w:hAnsi="SimSun" w:hint="eastAsia"/>
          <w:sz w:val="21"/>
          <w:szCs w:val="21"/>
          <w:lang w:eastAsia="zh-CN"/>
        </w:rPr>
        <w:t>（</w:t>
      </w:r>
      <w:r w:rsidRPr="009C42ED">
        <w:rPr>
          <w:rFonts w:ascii="SimSun" w:eastAsia="SimSun" w:hAnsi="SimSun" w:hint="eastAsia"/>
          <w:sz w:val="21"/>
          <w:szCs w:val="21"/>
          <w:lang w:eastAsia="zh-CN"/>
        </w:rPr>
        <w:t>《马德里议定书》</w:t>
      </w:r>
      <w:r w:rsidR="00461107">
        <w:rPr>
          <w:rFonts w:ascii="SimSun" w:eastAsia="SimSun" w:hAnsi="SimSun" w:hint="eastAsia"/>
          <w:sz w:val="21"/>
          <w:szCs w:val="21"/>
          <w:lang w:eastAsia="zh-CN"/>
        </w:rPr>
        <w:t>）</w:t>
      </w:r>
      <w:r w:rsidRPr="009C42ED">
        <w:rPr>
          <w:rFonts w:ascii="SimSun" w:eastAsia="SimSun" w:hAnsi="SimSun" w:hint="eastAsia"/>
          <w:sz w:val="21"/>
          <w:szCs w:val="21"/>
          <w:lang w:eastAsia="zh-CN"/>
        </w:rPr>
        <w:t>的签字国。自从该议定书于2013年2月19日在墨西哥生效以来，已收到注册申请总计46,825件。墨西哥已从2013年的</w:t>
      </w:r>
      <w:r w:rsidRPr="00721C6C">
        <w:rPr>
          <w:rFonts w:ascii="SimSun" w:eastAsia="SimSun" w:hAnsi="SimSun" w:cs="SimSun" w:hint="eastAsia"/>
          <w:sz w:val="21"/>
          <w:szCs w:val="21"/>
          <w:lang w:eastAsia="zh-CN"/>
        </w:rPr>
        <w:t>《马德里议定书》</w:t>
      </w:r>
      <w:r w:rsidRPr="009C42ED">
        <w:rPr>
          <w:rFonts w:ascii="SimSun" w:eastAsia="SimSun" w:hAnsi="SimSun" w:hint="eastAsia"/>
          <w:sz w:val="21"/>
          <w:szCs w:val="21"/>
          <w:lang w:eastAsia="zh-CN"/>
        </w:rPr>
        <w:t>第十六大用户上升到2015年的第十大用户。</w:t>
      </w:r>
    </w:p>
    <w:p w:rsidR="00210D4C" w:rsidRPr="004F3306" w:rsidRDefault="00210D4C" w:rsidP="00B52CF3">
      <w:pPr>
        <w:pStyle w:val="ad"/>
        <w:rPr>
          <w:rFonts w:ascii="SimSun" w:eastAsiaTheme="minorHAnsi" w:hAnsi="SimSun" w:cs="SimSun"/>
          <w:szCs w:val="21"/>
          <w:lang w:eastAsia="zh-CN"/>
        </w:rPr>
      </w:pPr>
    </w:p>
    <w:p w:rsidR="009C42ED" w:rsidRPr="006F661C" w:rsidRDefault="00B37855" w:rsidP="00B52CF3">
      <w:pPr>
        <w:pStyle w:val="ad"/>
        <w:adjustRightInd w:val="0"/>
        <w:spacing w:afterLines="50" w:after="120" w:line="340" w:lineRule="atLeast"/>
        <w:ind w:left="360"/>
        <w:rPr>
          <w:rFonts w:ascii="SimSun" w:eastAsiaTheme="minorHAnsi" w:hAnsi="SimSun" w:cs="SimSun"/>
          <w:szCs w:val="21"/>
        </w:rPr>
      </w:pPr>
      <w:r>
        <w:rPr>
          <w:noProof/>
          <w:lang w:eastAsia="zh-CN"/>
        </w:rPr>
        <w:drawing>
          <wp:inline distT="0" distB="0" distL="0" distR="0" wp14:anchorId="1C840866" wp14:editId="1042ECB3">
            <wp:extent cx="2662555" cy="1616710"/>
            <wp:effectExtent l="0" t="0" r="444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2555" cy="1616710"/>
                    </a:xfrm>
                    <a:prstGeom prst="rect">
                      <a:avLst/>
                    </a:prstGeom>
                    <a:noFill/>
                    <a:ln>
                      <a:noFill/>
                    </a:ln>
                  </pic:spPr>
                </pic:pic>
              </a:graphicData>
            </a:graphic>
          </wp:inline>
        </w:drawing>
      </w:r>
    </w:p>
    <w:p w:rsidR="009C42ED" w:rsidRDefault="00B37855" w:rsidP="00B52CF3">
      <w:pPr>
        <w:pStyle w:val="ad"/>
        <w:adjustRightInd w:val="0"/>
        <w:spacing w:afterLines="50" w:after="120" w:line="340" w:lineRule="atLeast"/>
        <w:ind w:left="0"/>
        <w:contextualSpacing w:val="0"/>
        <w:jc w:val="both"/>
        <w:rPr>
          <w:rFonts w:ascii="SimSun" w:eastAsia="SimSun" w:hAnsi="SimSun"/>
          <w:sz w:val="21"/>
          <w:szCs w:val="21"/>
          <w:lang w:eastAsia="zh-CN"/>
        </w:rPr>
      </w:pPr>
      <w:r>
        <w:rPr>
          <w:rFonts w:ascii="SimSun" w:eastAsiaTheme="minorEastAsia" w:hAnsi="SimSun" w:hint="eastAsia"/>
          <w:sz w:val="21"/>
          <w:szCs w:val="21"/>
          <w:lang w:eastAsia="zh-CN"/>
        </w:rPr>
        <w:tab/>
      </w:r>
      <w:r w:rsidRPr="00210D4C">
        <w:rPr>
          <w:rFonts w:ascii="SimSun" w:hAnsi="SimSun" w:hint="eastAsia"/>
          <w:sz w:val="21"/>
          <w:szCs w:val="21"/>
          <w:lang w:eastAsia="zh-CN"/>
        </w:rPr>
        <w:t>以墨西哥为指定局在墨西哥提交的申请数量</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为了推动更多拉丁美洲和加勒比国家加入马德里体系，墨西哥已向WIPO提供其支助。在</w:t>
      </w:r>
      <w:r w:rsidR="002C5B16">
        <w:rPr>
          <w:rFonts w:ascii="SimSun" w:eastAsia="SimSun" w:hAnsi="SimSun" w:hint="eastAsia"/>
          <w:sz w:val="21"/>
          <w:szCs w:val="21"/>
          <w:lang w:eastAsia="zh-CN"/>
        </w:rPr>
        <w:t>墨西哥</w:t>
      </w:r>
      <w:r w:rsidRPr="009C42ED">
        <w:rPr>
          <w:rFonts w:ascii="SimSun" w:eastAsia="SimSun" w:hAnsi="SimSun" w:hint="eastAsia"/>
          <w:sz w:val="21"/>
          <w:szCs w:val="21"/>
          <w:lang w:eastAsia="zh-CN"/>
        </w:rPr>
        <w:t>设立驻外办事处将使产权组织能够复制马德里体系</w:t>
      </w:r>
      <w:r w:rsidR="002C5B16">
        <w:rPr>
          <w:rFonts w:ascii="SimSun" w:eastAsia="SimSun" w:hAnsi="SimSun" w:hint="eastAsia"/>
          <w:sz w:val="21"/>
          <w:szCs w:val="21"/>
          <w:lang w:eastAsia="zh-CN"/>
        </w:rPr>
        <w:t>在[</w:t>
      </w:r>
      <w:r w:rsidR="002C5B16" w:rsidRPr="006E7214">
        <w:rPr>
          <w:rFonts w:ascii="KaiTi" w:eastAsia="KaiTi" w:hAnsi="KaiTi" w:hint="eastAsia"/>
          <w:sz w:val="21"/>
          <w:szCs w:val="21"/>
          <w:lang w:eastAsia="zh-CN"/>
        </w:rPr>
        <w:t>墨西哥</w:t>
      </w:r>
      <w:r w:rsidR="002C5B16">
        <w:rPr>
          <w:rFonts w:ascii="SimSun" w:eastAsia="SimSun" w:hAnsi="SimSun" w:hint="eastAsia"/>
          <w:sz w:val="21"/>
          <w:szCs w:val="21"/>
          <w:lang w:eastAsia="zh-CN"/>
        </w:rPr>
        <w:t>]</w:t>
      </w:r>
      <w:r w:rsidRPr="009C42ED">
        <w:rPr>
          <w:rFonts w:ascii="SimSun" w:eastAsia="SimSun" w:hAnsi="SimSun" w:hint="eastAsia"/>
          <w:sz w:val="21"/>
          <w:szCs w:val="21"/>
          <w:lang w:eastAsia="zh-CN"/>
        </w:rPr>
        <w:t>已经取得的成功。</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可以看到，墨西哥在国际知识产权条约方面的经验将使它能够与驻外办事处开展合作，以期实现以下目标：</w:t>
      </w:r>
    </w:p>
    <w:p w:rsidR="009C42ED" w:rsidRPr="004F3306" w:rsidRDefault="009C42ED" w:rsidP="00777EDA">
      <w:pPr>
        <w:pStyle w:val="ad"/>
        <w:numPr>
          <w:ilvl w:val="0"/>
          <w:numId w:val="64"/>
        </w:numPr>
        <w:tabs>
          <w:tab w:val="left" w:pos="851"/>
        </w:tabs>
        <w:adjustRightInd w:val="0"/>
        <w:spacing w:afterLines="50" w:after="120" w:line="340" w:lineRule="atLeast"/>
        <w:jc w:val="both"/>
        <w:rPr>
          <w:rFonts w:ascii="SimSun" w:eastAsiaTheme="minorHAnsi" w:hAnsi="SimSun"/>
          <w:sz w:val="21"/>
          <w:szCs w:val="21"/>
          <w:lang w:eastAsia="zh-CN"/>
        </w:rPr>
      </w:pPr>
      <w:r w:rsidRPr="00C04ED2">
        <w:rPr>
          <w:rFonts w:ascii="SimSun" w:eastAsia="SimSun" w:hAnsi="SimSun" w:cs="SimSun" w:hint="eastAsia"/>
          <w:sz w:val="21"/>
          <w:szCs w:val="21"/>
          <w:lang w:eastAsia="zh-CN"/>
        </w:rPr>
        <w:t>通过拉丁美洲和加勒比地区各国的知识产权局，推动新的国家加入</w:t>
      </w:r>
      <w:r w:rsidRPr="004F3306">
        <w:rPr>
          <w:rFonts w:ascii="SimSun" w:eastAsiaTheme="minorHAnsi" w:hAnsi="SimSun" w:hint="eastAsia"/>
          <w:sz w:val="21"/>
          <w:szCs w:val="21"/>
          <w:lang w:eastAsia="zh-CN"/>
        </w:rPr>
        <w:t>WIPO</w:t>
      </w:r>
      <w:r w:rsidRPr="00C04ED2">
        <w:rPr>
          <w:rFonts w:ascii="SimSun" w:eastAsia="SimSun" w:hAnsi="SimSun" w:cs="SimSun" w:hint="eastAsia"/>
          <w:sz w:val="21"/>
          <w:szCs w:val="21"/>
          <w:lang w:eastAsia="zh-CN"/>
        </w:rPr>
        <w:t>管理的各项条约；</w:t>
      </w:r>
    </w:p>
    <w:p w:rsidR="009C42ED" w:rsidRPr="009C42ED" w:rsidRDefault="009C42ED" w:rsidP="00777EDA">
      <w:pPr>
        <w:numPr>
          <w:ilvl w:val="0"/>
          <w:numId w:val="64"/>
        </w:numPr>
        <w:tabs>
          <w:tab w:val="left" w:pos="851"/>
        </w:tabs>
        <w:adjustRightInd w:val="0"/>
        <w:spacing w:afterLines="50" w:after="120" w:line="340" w:lineRule="atLeast"/>
        <w:ind w:left="1260" w:hanging="840"/>
        <w:jc w:val="both"/>
        <w:rPr>
          <w:rFonts w:ascii="SimSun" w:hAnsi="SimSun"/>
          <w:sz w:val="21"/>
          <w:szCs w:val="21"/>
        </w:rPr>
      </w:pPr>
      <w:r w:rsidRPr="009C42ED">
        <w:rPr>
          <w:rFonts w:ascii="SimSun" w:hAnsi="SimSun" w:hint="eastAsia"/>
          <w:sz w:val="21"/>
          <w:szCs w:val="21"/>
        </w:rPr>
        <w:t>为执行这些条约及其管理提供便利。</w:t>
      </w:r>
    </w:p>
    <w:p w:rsid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另外，通过墨西哥工业产权局，墨西哥在国际一级与某些最重要的国家局保持密切合作：欧洲专利局；</w:t>
      </w:r>
      <w:r w:rsidRPr="00721C6C">
        <w:rPr>
          <w:rFonts w:ascii="SimSun" w:eastAsia="SimSun" w:hAnsi="SimSun" w:cs="SimSun" w:hint="eastAsia"/>
          <w:sz w:val="21"/>
          <w:szCs w:val="21"/>
          <w:lang w:eastAsia="zh-CN"/>
        </w:rPr>
        <w:t>美国专利商标局</w:t>
      </w:r>
      <w:r w:rsidRPr="009C42ED">
        <w:rPr>
          <w:rFonts w:ascii="SimSun" w:eastAsia="SimSun" w:hAnsi="SimSun" w:hint="eastAsia"/>
          <w:sz w:val="21"/>
          <w:szCs w:val="21"/>
          <w:lang w:eastAsia="zh-CN"/>
        </w:rPr>
        <w:t>；日本特许厅；中国国家知识产权局；以及</w:t>
      </w:r>
      <w:r w:rsidR="00FA223A">
        <w:rPr>
          <w:rFonts w:ascii="SimSun" w:eastAsia="SimSun" w:hAnsi="SimSun" w:hint="eastAsia"/>
          <w:sz w:val="21"/>
          <w:szCs w:val="21"/>
          <w:lang w:eastAsia="zh-CN"/>
        </w:rPr>
        <w:t>韩国特许厅</w:t>
      </w:r>
      <w:r w:rsidRPr="009C42ED">
        <w:rPr>
          <w:rFonts w:ascii="SimSun" w:eastAsia="SimSun" w:hAnsi="SimSun" w:hint="eastAsia"/>
          <w:sz w:val="21"/>
          <w:szCs w:val="21"/>
          <w:lang w:eastAsia="zh-CN"/>
        </w:rPr>
        <w:t>，这种合作可对WIPO驻外办事处有帮助。</w:t>
      </w:r>
    </w:p>
    <w:p w:rsidR="00741622" w:rsidRPr="00B37855" w:rsidRDefault="00741622"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37855">
        <w:rPr>
          <w:rFonts w:ascii="SimHei" w:eastAsia="SimHei" w:hAnsi="SimHei" w:hint="eastAsia"/>
          <w:bCs/>
          <w:smallCaps/>
          <w:color w:val="1F497D" w:themeColor="text2"/>
          <w:sz w:val="21"/>
          <w:szCs w:val="21"/>
          <w:u w:val="single"/>
        </w:rPr>
        <w:t>驻外办事处的拟议职责范围</w:t>
      </w:r>
      <w:r w:rsidRPr="00B37855">
        <w:rPr>
          <w:rFonts w:ascii="SimHei" w:eastAsia="SimHei" w:hAnsi="SimHei"/>
          <w:bCs/>
          <w:smallCaps/>
          <w:color w:val="1F497D" w:themeColor="text2"/>
          <w:sz w:val="21"/>
          <w:szCs w:val="21"/>
          <w:u w:val="single"/>
          <w:vertAlign w:val="superscript"/>
        </w:rPr>
        <w:t>2</w:t>
      </w:r>
      <w:r w:rsidRPr="00B37855">
        <w:rPr>
          <w:rFonts w:ascii="SimHei" w:eastAsia="SimHei" w:hAnsi="SimHei" w:hint="eastAsia"/>
          <w:bCs/>
          <w:smallCaps/>
          <w:color w:val="1F497D" w:themeColor="text2"/>
          <w:sz w:val="21"/>
          <w:szCs w:val="21"/>
          <w:u w:val="single"/>
        </w:rPr>
        <w:t>：</w:t>
      </w:r>
    </w:p>
    <w:p w:rsidR="00741622" w:rsidRPr="00741622" w:rsidRDefault="00741622" w:rsidP="00B52CF3">
      <w:pPr>
        <w:adjustRightInd w:val="0"/>
        <w:spacing w:beforeLines="50" w:before="120" w:afterLines="50" w:after="120" w:line="340" w:lineRule="atLeast"/>
        <w:jc w:val="both"/>
        <w:rPr>
          <w:rFonts w:ascii="SimSun" w:hAnsi="SimSun"/>
          <w:sz w:val="21"/>
          <w:szCs w:val="21"/>
        </w:rPr>
      </w:pPr>
      <w:r w:rsidRPr="00741622">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741622">
        <w:rPr>
          <w:rFonts w:ascii="SimHei" w:eastAsia="SimHei" w:hAnsi="SimHei" w:hint="eastAsia"/>
          <w:bCs/>
          <w:smallCaps/>
          <w:color w:val="1F497D" w:themeColor="text2"/>
          <w:sz w:val="21"/>
          <w:szCs w:val="21"/>
        </w:rPr>
        <w:t>标</w:t>
      </w:r>
      <w:r w:rsidRPr="00741622">
        <w:rPr>
          <w:rFonts w:ascii="SimHei" w:eastAsia="SimHei" w:hAnsi="SimHei"/>
          <w:bCs/>
          <w:smallCaps/>
          <w:color w:val="1F497D" w:themeColor="text2"/>
          <w:sz w:val="21"/>
          <w:szCs w:val="21"/>
          <w:vertAlign w:val="superscript"/>
        </w:rPr>
        <w:t>2</w:t>
      </w:r>
      <w:r w:rsidRPr="00741622">
        <w:rPr>
          <w:rFonts w:ascii="SimHei" w:eastAsia="SimHei" w:hAnsi="SimHei" w:hint="eastAsia"/>
          <w:bCs/>
          <w:smallCaps/>
          <w:color w:val="1F497D" w:themeColor="text2"/>
          <w:sz w:val="21"/>
          <w:szCs w:val="21"/>
        </w:rPr>
        <w:t>：</w:t>
      </w:r>
    </w:p>
    <w:p w:rsidR="00741622" w:rsidRPr="00BC3E01" w:rsidRDefault="00741622"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741622">
        <w:rPr>
          <w:rFonts w:ascii="SimSun" w:eastAsia="SimSun" w:hAnsi="SimSun" w:hint="eastAsia"/>
          <w:sz w:val="21"/>
          <w:szCs w:val="21"/>
          <w:lang w:eastAsia="zh-CN"/>
        </w:rPr>
        <w:t>墨西哥表示其有兴趣成为一个WIPO驻外办事处的东道国，以便为WIPO的工作做出贡献，满足本地区内各国的需要和优先事项，并支持WIPO为促进和保护知识产权权利所做出的努力。该</w:t>
      </w:r>
      <w:r w:rsidR="00223621">
        <w:rPr>
          <w:rFonts w:ascii="SimSun" w:eastAsia="SimSun" w:hAnsi="SimSun" w:hint="eastAsia"/>
          <w:sz w:val="21"/>
          <w:szCs w:val="21"/>
          <w:lang w:eastAsia="zh-CN"/>
        </w:rPr>
        <w:t>办事处将实现以下目标</w:t>
      </w:r>
      <w:r w:rsidRPr="00741622">
        <w:rPr>
          <w:rFonts w:ascii="SimSun" w:eastAsia="SimSun" w:hAnsi="SimSun" w:hint="eastAsia"/>
          <w:sz w:val="21"/>
          <w:szCs w:val="21"/>
          <w:lang w:eastAsia="zh-CN"/>
        </w:rPr>
        <w:t>：</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rPr>
      </w:pPr>
      <w:r w:rsidRPr="00BC3E01">
        <w:rPr>
          <w:rFonts w:ascii="SimSun" w:eastAsia="SimSun" w:hAnsi="SimSun" w:cs="SimSun" w:hint="eastAsia"/>
          <w:sz w:val="21"/>
          <w:szCs w:val="21"/>
        </w:rPr>
        <w:t>支持</w:t>
      </w:r>
      <w:r w:rsidRPr="00BC3E01">
        <w:rPr>
          <w:rFonts w:ascii="SimSun" w:eastAsia="SimSun" w:hAnsi="SimSun" w:hint="eastAsia"/>
          <w:sz w:val="21"/>
          <w:szCs w:val="21"/>
        </w:rPr>
        <w:t>WIPO</w:t>
      </w:r>
      <w:r w:rsidRPr="00BC3E01">
        <w:rPr>
          <w:rFonts w:ascii="SimSun" w:eastAsia="SimSun" w:hAnsi="SimSun" w:cs="SimSun" w:hint="eastAsia"/>
          <w:sz w:val="21"/>
          <w:szCs w:val="21"/>
        </w:rPr>
        <w:t>在拉丁美洲和加勒比地区的工作；</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加强WIPO与地区内各国的协调；</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lastRenderedPageBreak/>
        <w:t>促进WIPO与负责知识产权和版权事务的国家部门之间的合作；</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了解本地区内在知识产权方面的援助需求；</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以促进和加强对知识产权的了解和尊重为目的，及时和高效地实施各种项目；以及</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促进开展技术援助工作以及本地区内的知识和最佳做法交流。</w:t>
      </w:r>
    </w:p>
    <w:p w:rsidR="006F6734" w:rsidRDefault="006F6734"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6"/>
      </w:r>
      <w:r w:rsidRPr="006D5C33">
        <w:rPr>
          <w:rFonts w:ascii="SimHei" w:eastAsia="SimHei" w:hAnsi="SimHei" w:hint="eastAsia"/>
          <w:bCs/>
          <w:smallCaps/>
          <w:color w:val="1F497D" w:themeColor="text2"/>
          <w:sz w:val="21"/>
          <w:szCs w:val="21"/>
        </w:rPr>
        <w:t>）：</w:t>
      </w:r>
    </w:p>
    <w:p w:rsidR="006F6734" w:rsidRPr="006F6734" w:rsidRDefault="006F673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6F6734">
        <w:rPr>
          <w:rFonts w:ascii="SimSun" w:eastAsia="SimSun" w:hAnsi="SimSun" w:hint="eastAsia"/>
          <w:sz w:val="21"/>
          <w:szCs w:val="21"/>
          <w:lang w:eastAsia="zh-CN"/>
        </w:rPr>
        <w:t>在墨西哥设WIPO驻外</w:t>
      </w:r>
      <w:r w:rsidRPr="00721C6C">
        <w:rPr>
          <w:rFonts w:ascii="SimSun" w:eastAsia="SimSun" w:hAnsi="SimSun" w:cs="SimSun" w:hint="eastAsia"/>
          <w:sz w:val="21"/>
          <w:szCs w:val="21"/>
          <w:lang w:eastAsia="zh-CN"/>
        </w:rPr>
        <w:t>办事处</w:t>
      </w:r>
      <w:r w:rsidRPr="006F6734">
        <w:rPr>
          <w:rFonts w:ascii="SimSun" w:eastAsia="SimSun" w:hAnsi="SimSun" w:hint="eastAsia"/>
          <w:sz w:val="21"/>
          <w:szCs w:val="21"/>
          <w:lang w:eastAsia="zh-CN"/>
        </w:rPr>
        <w:t>可以实现以下目标：</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它将能够全面且无任何限制地关注于实现以下战略目标：目标</w:t>
      </w:r>
      <w:proofErr w:type="gramStart"/>
      <w:r w:rsidRPr="0027647B">
        <w:rPr>
          <w:rFonts w:ascii="SimSun" w:eastAsia="SimSun" w:hAnsi="SimSun" w:hint="eastAsia"/>
          <w:sz w:val="21"/>
          <w:szCs w:val="21"/>
          <w:lang w:eastAsia="zh-CN"/>
        </w:rPr>
        <w:t>一</w:t>
      </w:r>
      <w:proofErr w:type="gramEnd"/>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以兼顾各方利益的方式发展国际知识产权规范性框架</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；目标二</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提供首选全球知识产权服务</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；目标三</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为利用知识产权促进发展提供便利，同时考虑到每个国家的目标</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以及目标六</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开展国际合作树立尊重知识产权的风尚</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以及计划3</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“版权及相关权”</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、计划9</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“非洲、阿拉伯、拉丁美洲和加勒比、亚洲及太平洋、最不发达国家”</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和计划20</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“对外联系、合作伙伴关系和驻外办事处”</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中的相关指标；</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关注马德里、PCT、海牙和里斯本各体系所提供全球知识产权服务的用户，根据战略目标</w:t>
      </w:r>
      <w:proofErr w:type="gramStart"/>
      <w:r w:rsidRPr="0027647B">
        <w:rPr>
          <w:rFonts w:ascii="SimSun" w:eastAsia="SimSun" w:hAnsi="SimSun" w:hint="eastAsia"/>
          <w:sz w:val="21"/>
          <w:szCs w:val="21"/>
          <w:lang w:eastAsia="zh-CN"/>
        </w:rPr>
        <w:t>二加强</w:t>
      </w:r>
      <w:proofErr w:type="gramEnd"/>
      <w:r w:rsidRPr="0027647B">
        <w:rPr>
          <w:rFonts w:ascii="SimSun" w:eastAsia="SimSun" w:hAnsi="SimSun" w:hint="eastAsia"/>
          <w:sz w:val="21"/>
          <w:szCs w:val="21"/>
          <w:lang w:eastAsia="zh-CN"/>
        </w:rPr>
        <w:t>有关促进本地区发展的合作活动。</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就商标、专利、工业品外观设计等不同形式的知识产权保护问题提供法律咨询。</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帮助制定国家创新和知识产权战略和计划，并为建设与WIPO总部协调一致的国家知识产权机构能力做出贡献，同时适当考虑《计划和预算》中的计划20。</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支持WIPO仲裁与调解中心推广有关利用仲裁和调解手段解决国际商业争议的服务。</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为负责制定知识产权公共政策的政府官员和知识产权管理和保护领域内的专业人士组织培训。</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鼓励将知识产权作为促进发展和技术转让的工具。</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使WIPO能够了解地区内知识产权用户的第一手需求，促进形成有助于本地区增长的特殊机制。</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更容易确定拉丁美洲和加勒比国家在法律框架以及在国家知识产权机构职能运行方面所需支助的领域和类型。这将会对WIPO开展以下领域内的工作产生影响，即为起草专利、商标、工业品外观设计和地理标志以及知识产权执法提供咨询。</w:t>
      </w:r>
    </w:p>
    <w:p w:rsidR="00236933" w:rsidRDefault="00236933" w:rsidP="00B52CF3">
      <w:pPr>
        <w:adjustRightInd w:val="0"/>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在</w:t>
      </w:r>
      <w:r w:rsidRPr="00721C6C">
        <w:rPr>
          <w:rFonts w:ascii="SimSun" w:eastAsia="SimSun" w:hAnsi="SimSun" w:cs="SimSun" w:hint="eastAsia"/>
          <w:sz w:val="21"/>
          <w:szCs w:val="21"/>
          <w:lang w:eastAsia="zh-CN"/>
        </w:rPr>
        <w:t>墨西哥设立驻外办事处</w:t>
      </w:r>
      <w:r w:rsidRPr="004953E4">
        <w:rPr>
          <w:rFonts w:ascii="SimSun" w:eastAsia="SimSun" w:hAnsi="SimSun" w:hint="eastAsia"/>
          <w:sz w:val="21"/>
          <w:szCs w:val="21"/>
          <w:lang w:eastAsia="zh-CN"/>
        </w:rPr>
        <w:t>可有以下好处：</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可根据地区内国家的需求，加强合作机制和计划。</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可推动对PCT、马德里、海牙和里斯本各体系的使用和发展。</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努力提高对知识产权问题的认识、理解和尊重。为此，它将根据地区内每个国家的需求来开展外联工作，并考虑到先前的经验和最佳做法。从墨西哥开始，将会扩大WIPO所推外联计划的影响，例如，通过有关纪念每年4月26日“世界知识产权日”的各项活动。</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lastRenderedPageBreak/>
        <w:t>通过WIPO授予发明者、创作者、企业家和儿童的各种奖项，有助于激发创造性，并且会对知识产和版权问题产生积影响，从而促进WIPO的工作。</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有助于支持WIPO学院的工作，鼓励与地区内知识产权学术机构合作以及组织各种培训课程。此种课程包括：墨西哥WIPO暑期班，每年欢迎来自不同国家大约35名学员。通过这种方式，将能够加强WIPO的学术计划和增加西班牙语及英语课程的受益学生数。</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通过WIPO的仲裁与调解中心，支持知识产权制度用户对争端解决机制的使用。</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考虑到日常工作需要与WIPO合作且需要WIPO根据其管理的条约提供服务，该驻外办事处应在一个对WIPO总部职能起到补充作用的时区运行。因此，将会简化WIPO的各种程序、计划和活动，从而导致拉丁美洲和加勒比地区国际知识产权制度的用户数量增加。</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墨西哥驻外办事处可帮助创作者和创新者更好地了解和理解商标、专利和工业品外观设计体系，加强WIPO提供的服务，增加已在拉丁美洲和加勒比地区开展创造和创新活动的用户数量。</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在墨西哥设WIPO驻外办事处可以实现以下目标：</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满足在拉丁美洲和加勒比地区设立一个地区事务办事处的要求；</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对现有驻外办事处网络的工作予以补充；</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使WIPO能够第一手了解地区内知识产权用户的需求；</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根据战略和计划优先次序，便于实施在WIPO总部启动的各种活动和项目；</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鼓励开展有关版权问题的能力建设；</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作为一个平台，便于进一步推广各项条约以及PCT、马德里和海牙等体系的全球知识产权服务，从而增加收入；</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满足地区内对最大限度促进创新和创造的需求，促进知识产权在很多需要WIPO以及希望WIPO扩大各计划实施面的国家</w:t>
      </w:r>
      <w:proofErr w:type="gramStart"/>
      <w:r w:rsidRPr="009C42ED">
        <w:rPr>
          <w:rFonts w:ascii="SimSun" w:eastAsia="SimSun" w:hAnsi="SimSun" w:hint="eastAsia"/>
          <w:sz w:val="21"/>
          <w:szCs w:val="21"/>
          <w:lang w:eastAsia="zh-CN"/>
        </w:rPr>
        <w:t>作出</w:t>
      </w:r>
      <w:proofErr w:type="gramEnd"/>
      <w:r w:rsidRPr="009C42ED">
        <w:rPr>
          <w:rFonts w:ascii="SimSun" w:eastAsia="SimSun" w:hAnsi="SimSun" w:hint="eastAsia"/>
          <w:sz w:val="21"/>
          <w:szCs w:val="21"/>
          <w:lang w:eastAsia="zh-CN"/>
        </w:rPr>
        <w:t>贡献。</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促进知识产权主管当局更多地参与WIPO的工作；</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考虑到指导原则中所述财务可持续性标准；</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显著降低横跨大西洋旅行所产生的费用，并增加WIPO在地区内的存在；</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利用墨西哥工业产权局和国家版权局的经验可带来的好处；</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支持包括大学、集体管理组织和新闻记者在内的其他行为方，以增进对知识产权促进发展的了解。</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总之，在墨西哥设立WIPO驻外办事处将满足计划20中的要求：(1)以协调一致且对总部工作起到补充作用的方式，为</w:t>
      </w:r>
      <w:r w:rsidRPr="00721C6C">
        <w:rPr>
          <w:rFonts w:ascii="SimSun" w:eastAsia="SimSun" w:hAnsi="SimSun" w:cs="SimSun" w:hint="eastAsia"/>
          <w:sz w:val="21"/>
          <w:szCs w:val="21"/>
          <w:lang w:eastAsia="zh-CN"/>
        </w:rPr>
        <w:t>实施计划</w:t>
      </w:r>
      <w:r w:rsidRPr="009C42ED">
        <w:rPr>
          <w:rFonts w:ascii="SimSun" w:eastAsia="SimSun" w:hAnsi="SimSun" w:hint="eastAsia"/>
          <w:sz w:val="21"/>
          <w:szCs w:val="21"/>
          <w:lang w:eastAsia="zh-CN"/>
        </w:rPr>
        <w:t>增加价值、提高效率和效力；(2)符合本地优先事项和特殊情况的不同职能；(3)成本效益；以及(4)成为WIPO成果管理制和监管框架的重要组成部分，所有这一切的目的都是为了提高驻外办事处网络的工作成效和效率。</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另外，墨西哥WIPO</w:t>
      </w:r>
      <w:r w:rsidRPr="00721C6C">
        <w:rPr>
          <w:rFonts w:ascii="SimSun" w:eastAsia="SimSun" w:hAnsi="SimSun" w:cs="SimSun" w:hint="eastAsia"/>
          <w:sz w:val="21"/>
          <w:szCs w:val="21"/>
          <w:lang w:eastAsia="zh-CN"/>
        </w:rPr>
        <w:t>驻外</w:t>
      </w:r>
      <w:r w:rsidRPr="009C42ED">
        <w:rPr>
          <w:rFonts w:ascii="SimSun" w:eastAsia="SimSun" w:hAnsi="SimSun" w:hint="eastAsia"/>
          <w:sz w:val="21"/>
          <w:szCs w:val="21"/>
          <w:lang w:eastAsia="zh-CN"/>
        </w:rPr>
        <w:t>办事处的工作必然会产生能够与总部及网络内其他办事处进行分享的最佳做法和教训。</w:t>
      </w:r>
    </w:p>
    <w:p w:rsidR="005E447D" w:rsidRDefault="005E447D"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lastRenderedPageBreak/>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57"/>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5E447D" w:rsidRPr="005E447D" w:rsidRDefault="005E447D" w:rsidP="00B52CF3">
      <w:pPr>
        <w:adjustRightInd w:val="0"/>
        <w:spacing w:beforeLines="50" w:before="120" w:afterLines="50" w:after="120" w:line="340" w:lineRule="atLeast"/>
        <w:rPr>
          <w:rFonts w:ascii="KaiTi" w:eastAsia="KaiTi" w:hAnsi="KaiTi"/>
          <w:sz w:val="21"/>
          <w:szCs w:val="21"/>
          <w:u w:val="single"/>
        </w:rPr>
      </w:pPr>
      <w:r w:rsidRPr="005E447D">
        <w:rPr>
          <w:rFonts w:ascii="KaiTi" w:eastAsia="KaiTi" w:hAnsi="KaiTi" w:hint="eastAsia"/>
          <w:bCs/>
          <w:smallCaps/>
          <w:sz w:val="21"/>
          <w:szCs w:val="21"/>
          <w:u w:val="single"/>
        </w:rPr>
        <w:t>财务和财政可持续性</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rPr>
      </w:pPr>
      <w:r w:rsidRPr="009C42ED">
        <w:rPr>
          <w:rFonts w:ascii="SimSun" w:eastAsia="SimSun" w:hAnsi="SimSun" w:hint="eastAsia"/>
          <w:sz w:val="21"/>
          <w:szCs w:val="21"/>
          <w:lang w:eastAsia="zh-CN"/>
        </w:rPr>
        <w:t>根据WIPO驻外办事处指导原则，墨西哥的提案是以在设立地区办事处过程中必须合理利用资源和确保其财务和财政可持续性为指导。因此，在墨西哥设立WIPO驻外办事处并不涉及产权组织在基础设施、配套设施和设备方面产生任何支出。</w:t>
      </w:r>
      <w:r w:rsidRPr="009C42ED">
        <w:rPr>
          <w:rFonts w:ascii="SimSun" w:eastAsia="SimSun" w:hAnsi="SimSun" w:hint="eastAsia"/>
          <w:sz w:val="21"/>
          <w:szCs w:val="21"/>
        </w:rPr>
        <w:t>因为墨西哥将向WIPO提供以下设施：</w:t>
      </w:r>
    </w:p>
    <w:p w:rsidR="002F644B" w:rsidRPr="004F3306"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Theme="minorHAnsi" w:hAnsi="SimSun"/>
          <w:sz w:val="21"/>
          <w:szCs w:val="21"/>
          <w:lang w:eastAsia="zh-CN"/>
        </w:rPr>
      </w:pPr>
      <w:r w:rsidRPr="00EA4082">
        <w:rPr>
          <w:rFonts w:ascii="SimSun" w:eastAsia="SimSun" w:hAnsi="SimSun" w:cs="SimSun" w:hint="eastAsia"/>
          <w:sz w:val="21"/>
          <w:szCs w:val="21"/>
          <w:lang w:eastAsia="zh-CN"/>
        </w:rPr>
        <w:t>位于墨西哥工业产权局总部大楼内约</w:t>
      </w:r>
      <w:r w:rsidRPr="004F3306">
        <w:rPr>
          <w:rFonts w:ascii="SimSun" w:eastAsiaTheme="minorHAnsi" w:hAnsi="SimSun" w:hint="eastAsia"/>
          <w:sz w:val="21"/>
          <w:szCs w:val="21"/>
          <w:lang w:eastAsia="zh-CN"/>
        </w:rPr>
        <w:t>96</w:t>
      </w:r>
      <w:r w:rsidRPr="00EA4082">
        <w:rPr>
          <w:rFonts w:ascii="SimSun" w:eastAsia="SimSun" w:hAnsi="SimSun" w:cs="SimSun" w:hint="eastAsia"/>
          <w:sz w:val="21"/>
          <w:szCs w:val="21"/>
          <w:lang w:eastAsia="zh-CN"/>
        </w:rPr>
        <w:t>平方米的物理空间，以便一个适当且方便出入的区域设立：</w:t>
      </w:r>
      <w:r w:rsidRPr="004F3306">
        <w:rPr>
          <w:rFonts w:ascii="SimSun" w:eastAsiaTheme="minorHAnsi" w:hAnsi="SimSun" w:hint="eastAsia"/>
          <w:sz w:val="21"/>
          <w:szCs w:val="21"/>
          <w:lang w:eastAsia="zh-CN"/>
        </w:rPr>
        <w:t>2</w:t>
      </w:r>
      <w:r w:rsidRPr="00EA4082">
        <w:rPr>
          <w:rFonts w:ascii="SimSun" w:eastAsia="SimSun" w:hAnsi="SimSun" w:cs="SimSun" w:hint="eastAsia"/>
          <w:sz w:val="21"/>
          <w:szCs w:val="21"/>
          <w:lang w:eastAsia="zh-CN"/>
        </w:rPr>
        <w:t>间办公室，</w:t>
      </w:r>
      <w:r w:rsidRPr="004F3306">
        <w:rPr>
          <w:rFonts w:ascii="SimSun" w:eastAsiaTheme="minorHAnsi" w:hAnsi="SimSun" w:hint="eastAsia"/>
          <w:sz w:val="21"/>
          <w:szCs w:val="21"/>
          <w:lang w:eastAsia="zh-CN"/>
        </w:rPr>
        <w:t>1</w:t>
      </w:r>
      <w:r w:rsidRPr="00EA4082">
        <w:rPr>
          <w:rFonts w:ascii="SimSun" w:eastAsia="SimSun" w:hAnsi="SimSun" w:cs="SimSun" w:hint="eastAsia"/>
          <w:sz w:val="21"/>
          <w:szCs w:val="21"/>
          <w:lang w:eastAsia="zh-CN"/>
        </w:rPr>
        <w:t>间会议室和</w:t>
      </w:r>
      <w:r w:rsidRPr="004F3306">
        <w:rPr>
          <w:rFonts w:ascii="SimSun" w:eastAsiaTheme="minorHAnsi" w:hAnsi="SimSun" w:hint="eastAsia"/>
          <w:sz w:val="21"/>
          <w:szCs w:val="21"/>
          <w:lang w:eastAsia="zh-CN"/>
        </w:rPr>
        <w:t>4</w:t>
      </w:r>
      <w:r w:rsidRPr="00EA4082">
        <w:rPr>
          <w:rFonts w:ascii="SimSun" w:eastAsia="SimSun" w:hAnsi="SimSun" w:cs="SimSun" w:hint="eastAsia"/>
          <w:sz w:val="21"/>
          <w:szCs w:val="21"/>
          <w:lang w:eastAsia="zh-CN"/>
        </w:rPr>
        <w:t>个小隔间。墨西哥将支付该公办区域的租金，每年</w:t>
      </w:r>
      <w:r w:rsidRPr="004F3306">
        <w:rPr>
          <w:rFonts w:ascii="SimSun" w:eastAsiaTheme="minorHAnsi" w:hAnsi="SimSun" w:hint="eastAsia"/>
          <w:sz w:val="21"/>
          <w:szCs w:val="21"/>
          <w:lang w:eastAsia="zh-CN"/>
        </w:rPr>
        <w:t>50,000</w:t>
      </w:r>
      <w:r w:rsidRPr="00EA4082">
        <w:rPr>
          <w:rFonts w:ascii="SimSun" w:eastAsia="SimSun" w:hAnsi="SimSun" w:cs="SimSun" w:hint="eastAsia"/>
          <w:sz w:val="21"/>
          <w:szCs w:val="21"/>
          <w:lang w:eastAsia="zh-CN"/>
        </w:rPr>
        <w:t>瑞士法郎。</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SimSun" w:hAnsi="SimSun"/>
          <w:sz w:val="21"/>
          <w:szCs w:val="21"/>
          <w:lang w:eastAsia="zh-CN"/>
        </w:rPr>
      </w:pPr>
      <w:r w:rsidRPr="00EA4082">
        <w:rPr>
          <w:rFonts w:ascii="SimSun" w:eastAsia="SimSun" w:hAnsi="SimSun" w:cs="SimSun" w:hint="eastAsia"/>
          <w:sz w:val="21"/>
          <w:szCs w:val="21"/>
          <w:lang w:eastAsia="zh-CN"/>
        </w:rPr>
        <w:t>供驻外办事处工作人员使用的办公家具和计算机设备</w:t>
      </w:r>
      <w:r w:rsidRPr="009C42ED">
        <w:rPr>
          <w:rFonts w:ascii="SimSun" w:eastAsia="SimSun" w:hAnsi="SimSun" w:hint="eastAsia"/>
          <w:sz w:val="21"/>
          <w:szCs w:val="21"/>
          <w:lang w:eastAsia="zh-CN"/>
        </w:rPr>
        <w:t>。</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SimSun" w:hAnsi="SimSun"/>
          <w:sz w:val="21"/>
          <w:szCs w:val="21"/>
        </w:rPr>
      </w:pPr>
      <w:r w:rsidRPr="00EA4082">
        <w:rPr>
          <w:rFonts w:ascii="SimSun" w:eastAsia="SimSun" w:hAnsi="SimSun" w:cs="SimSun" w:hint="eastAsia"/>
          <w:sz w:val="21"/>
          <w:szCs w:val="21"/>
          <w:lang w:eastAsia="zh-CN"/>
        </w:rPr>
        <w:t>私人电话线</w:t>
      </w:r>
      <w:r w:rsidRPr="009C42ED">
        <w:rPr>
          <w:rFonts w:ascii="SimSun" w:eastAsia="SimSun" w:hAnsi="SimSun" w:hint="eastAsia"/>
          <w:sz w:val="21"/>
          <w:szCs w:val="21"/>
        </w:rPr>
        <w:t>。</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1" w:firstLine="0"/>
        <w:contextualSpacing w:val="0"/>
        <w:jc w:val="both"/>
        <w:rPr>
          <w:rFonts w:ascii="SimSun" w:eastAsia="SimSun" w:hAnsi="SimSun"/>
          <w:sz w:val="21"/>
          <w:szCs w:val="21"/>
          <w:lang w:eastAsia="zh-CN"/>
        </w:rPr>
      </w:pPr>
      <w:r w:rsidRPr="00EA4082">
        <w:rPr>
          <w:rFonts w:ascii="SimSun" w:eastAsia="SimSun" w:hAnsi="SimSun" w:cs="SimSun" w:hint="eastAsia"/>
          <w:sz w:val="21"/>
          <w:szCs w:val="21"/>
          <w:lang w:eastAsia="zh-CN"/>
        </w:rPr>
        <w:t>办事处工作所用基本文具</w:t>
      </w:r>
      <w:r w:rsidRPr="009C42ED">
        <w:rPr>
          <w:rFonts w:ascii="SimSun" w:eastAsia="SimSun" w:hAnsi="SimSun" w:hint="eastAsia"/>
          <w:sz w:val="21"/>
          <w:szCs w:val="21"/>
          <w:lang w:eastAsia="zh-CN"/>
        </w:rPr>
        <w:t>。</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rPr>
      </w:pPr>
      <w:r w:rsidRPr="009C42ED">
        <w:rPr>
          <w:rFonts w:ascii="SimSun" w:eastAsia="SimSun" w:hAnsi="SimSun" w:hint="eastAsia"/>
          <w:sz w:val="21"/>
          <w:szCs w:val="21"/>
          <w:lang w:eastAsia="zh-CN"/>
        </w:rPr>
        <w:t>将提供以下共享服务</w:t>
      </w:r>
      <w:r w:rsidRPr="009C42E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070B0D">
        <w:rPr>
          <w:rFonts w:ascii="SimSun" w:eastAsia="SimSun" w:hAnsi="SimSun" w:cs="SimSun" w:hint="eastAsia"/>
          <w:sz w:val="21"/>
          <w:szCs w:val="21"/>
        </w:rPr>
        <w:t>卫星和数字连接；</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视频会议室和设备</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多功能礼堂</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安保服务</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070B0D">
        <w:rPr>
          <w:rFonts w:ascii="SimSun" w:eastAsia="SimSun" w:hAnsi="SimSun" w:hint="eastAsia"/>
          <w:sz w:val="21"/>
          <w:szCs w:val="21"/>
          <w:lang w:eastAsia="zh-CN"/>
        </w:rPr>
        <w:t>驻外办事处工作人员和来宾车辆停车场；</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1417BA">
        <w:rPr>
          <w:rFonts w:ascii="SimSun" w:eastAsia="SimSun" w:hAnsi="SimSun" w:cs="SimSun" w:hint="eastAsia"/>
          <w:sz w:val="21"/>
          <w:szCs w:val="21"/>
        </w:rPr>
        <w:t>行政服务</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070B0D">
        <w:rPr>
          <w:rFonts w:ascii="SimSun" w:eastAsia="SimSun" w:hAnsi="SimSun" w:hint="eastAsia"/>
          <w:sz w:val="21"/>
          <w:szCs w:val="21"/>
          <w:lang w:eastAsia="zh-CN"/>
        </w:rPr>
        <w:t>维护和清洁服务；以及</w:t>
      </w:r>
    </w:p>
    <w:p w:rsidR="002F644B" w:rsidRPr="004F3306" w:rsidRDefault="002F644B" w:rsidP="00777EDA">
      <w:pPr>
        <w:pStyle w:val="ad"/>
        <w:numPr>
          <w:ilvl w:val="0"/>
          <w:numId w:val="63"/>
        </w:numPr>
        <w:tabs>
          <w:tab w:val="clear" w:pos="360"/>
        </w:tabs>
        <w:adjustRightInd w:val="0"/>
        <w:spacing w:afterLines="50" w:after="120" w:line="340" w:lineRule="atLeast"/>
        <w:ind w:left="561" w:firstLine="0"/>
        <w:contextualSpacing w:val="0"/>
        <w:jc w:val="both"/>
        <w:rPr>
          <w:rFonts w:ascii="SimSun" w:eastAsiaTheme="minorHAnsi" w:hAnsi="SimSun"/>
          <w:sz w:val="21"/>
          <w:szCs w:val="21"/>
          <w:lang w:eastAsia="zh-CN"/>
        </w:rPr>
      </w:pPr>
      <w:r w:rsidRPr="001417BA">
        <w:rPr>
          <w:rFonts w:ascii="SimSun" w:eastAsia="SimSun" w:hAnsi="SimSun" w:cs="SimSun" w:hint="eastAsia"/>
          <w:sz w:val="21"/>
          <w:szCs w:val="21"/>
        </w:rPr>
        <w:t>技术支持</w:t>
      </w:r>
      <w:r w:rsidRPr="00070B0D">
        <w:rPr>
          <w:rFonts w:ascii="SimSun" w:eastAsia="SimSun" w:hAnsi="SimSun" w:hint="eastAsia"/>
          <w:sz w:val="21"/>
          <w:szCs w:val="21"/>
        </w:rPr>
        <w:t>。</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根据墨西哥法律法规，WIPO办事处工作人员将享有与国际公务员同等的特权和豁免。</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另外，通过墨西哥在WIPO的信托基金</w:t>
      </w:r>
      <w:r w:rsidR="002B6F58">
        <w:rPr>
          <w:rFonts w:ascii="SimSun" w:eastAsia="SimSun" w:hAnsi="SimSun" w:hint="eastAsia"/>
          <w:sz w:val="21"/>
          <w:szCs w:val="21"/>
          <w:lang w:eastAsia="zh-CN"/>
        </w:rPr>
        <w:t>（</w:t>
      </w:r>
      <w:r w:rsidRPr="009C42ED">
        <w:rPr>
          <w:rFonts w:ascii="SimSun" w:eastAsia="SimSun" w:hAnsi="SimSun" w:hint="eastAsia"/>
          <w:sz w:val="21"/>
          <w:szCs w:val="21"/>
          <w:lang w:eastAsia="zh-CN"/>
        </w:rPr>
        <w:t>FIT-MX</w:t>
      </w:r>
      <w:r w:rsidR="00461107">
        <w:rPr>
          <w:rFonts w:ascii="SimSun" w:eastAsia="SimSun" w:hAnsi="SimSun" w:hint="eastAsia"/>
          <w:sz w:val="21"/>
          <w:szCs w:val="21"/>
          <w:lang w:eastAsia="zh-CN"/>
        </w:rPr>
        <w:t>）</w:t>
      </w:r>
      <w:r w:rsidRPr="009C42ED">
        <w:rPr>
          <w:rFonts w:ascii="SimSun" w:eastAsia="SimSun" w:hAnsi="SimSun" w:hint="eastAsia"/>
          <w:sz w:val="21"/>
          <w:szCs w:val="21"/>
          <w:lang w:eastAsia="zh-CN"/>
        </w:rPr>
        <w:t>，可为WIPO在拉丁美洲和加勒比地区开展的合作活动和技术援助提供</w:t>
      </w:r>
      <w:r w:rsidRPr="00721C6C">
        <w:rPr>
          <w:rFonts w:ascii="SimSun" w:eastAsia="SimSun" w:hAnsi="SimSun" w:cs="SimSun" w:hint="eastAsia"/>
          <w:sz w:val="21"/>
          <w:szCs w:val="21"/>
          <w:lang w:eastAsia="zh-CN"/>
        </w:rPr>
        <w:t>联合</w:t>
      </w:r>
      <w:r w:rsidRPr="009C42ED">
        <w:rPr>
          <w:rFonts w:ascii="SimSun" w:eastAsia="SimSun" w:hAnsi="SimSun" w:hint="eastAsia"/>
          <w:sz w:val="21"/>
          <w:szCs w:val="21"/>
          <w:lang w:eastAsia="zh-CN"/>
        </w:rPr>
        <w:t>供资。因此，墨西哥以合作提供方和接受方身份做出的努力可以通过驻外办事处扩大WIPO在地区内的合作。</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在墨西哥设立WIPO驻外办事处将其官员能够更快和更好地前往地区内不同国家，并因此而省下居住日内瓦的官员因不得不参加有关推广知识产权的研讨会、会议和活动而产生的差旅费和生活津贴。</w:t>
      </w:r>
    </w:p>
    <w:p w:rsidR="00F4707E" w:rsidRDefault="00F4707E" w:rsidP="00B52CF3">
      <w:pPr>
        <w:tabs>
          <w:tab w:val="left" w:pos="2880"/>
        </w:tabs>
        <w:rPr>
          <w:rFonts w:eastAsia="Times New Roman"/>
          <w:szCs w:val="24"/>
        </w:rPr>
      </w:pPr>
    </w:p>
    <w:p w:rsidR="00842AA0" w:rsidRDefault="00842AA0" w:rsidP="00B52CF3">
      <w:pPr>
        <w:ind w:left="567"/>
        <w:rPr>
          <w:sz w:val="20"/>
        </w:rPr>
        <w:sectPr w:rsidR="00842AA0" w:rsidSect="00BC66F7">
          <w:headerReference w:type="even" r:id="rId23"/>
          <w:footerReference w:type="even" r:id="rId24"/>
          <w:footnotePr>
            <w:numRestart w:val="eachSect"/>
          </w:footnotePr>
          <w:endnotePr>
            <w:numFmt w:val="decimal"/>
          </w:endnotePr>
          <w:pgSz w:w="11907" w:h="16840" w:code="9"/>
          <w:pgMar w:top="567" w:right="1134" w:bottom="1418" w:left="1418" w:header="510" w:footer="1021" w:gutter="0"/>
          <w:cols w:space="720"/>
          <w:titlePg/>
          <w:docGrid w:linePitch="299"/>
        </w:sectPr>
      </w:pPr>
    </w:p>
    <w:p w:rsidR="00350BDD" w:rsidRPr="004B6D57" w:rsidRDefault="00350BDD"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8"/>
      </w:r>
    </w:p>
    <w:p w:rsidR="00350BDD"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350BDD" w:rsidRPr="00E45315" w:rsidRDefault="00350BDD" w:rsidP="00B52CF3">
      <w:pPr>
        <w:keepNext/>
        <w:keepLines/>
        <w:tabs>
          <w:tab w:val="left" w:pos="3780"/>
        </w:tabs>
        <w:spacing w:afterLines="50" w:after="120" w:line="340" w:lineRule="atLeast"/>
        <w:jc w:val="center"/>
        <w:rPr>
          <w:rStyle w:val="12"/>
          <w:rFonts w:ascii="SimSun" w:hAnsi="SimSun"/>
          <w:sz w:val="21"/>
          <w:szCs w:val="21"/>
        </w:rPr>
      </w:pPr>
      <w:bookmarkStart w:id="80" w:name="_Toc454522662"/>
      <w:bookmarkStart w:id="81" w:name="_Toc454547764"/>
      <w:r w:rsidRPr="0047487B">
        <w:rPr>
          <w:rStyle w:val="12"/>
          <w:rFonts w:ascii="SimSun" w:hAnsi="SimSun" w:hint="eastAsia"/>
          <w:sz w:val="21"/>
          <w:szCs w:val="21"/>
        </w:rPr>
        <w:t>摩洛哥</w:t>
      </w:r>
      <w:bookmarkEnd w:id="80"/>
      <w:bookmarkEnd w:id="81"/>
    </w:p>
    <w:p w:rsidR="00350BDD" w:rsidRPr="00E45315" w:rsidRDefault="00350BDD"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350BDD" w:rsidRPr="009B4450"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350BDD" w:rsidRPr="00021B50" w:rsidRDefault="00350BDD" w:rsidP="00B52CF3">
      <w:pPr>
        <w:keepNext/>
        <w:keepLines/>
        <w:tabs>
          <w:tab w:val="left" w:pos="3780"/>
        </w:tabs>
        <w:spacing w:afterLines="50" w:after="120" w:line="340" w:lineRule="atLeast"/>
        <w:rPr>
          <w:rFonts w:ascii="KaiTi" w:eastAsia="KaiTi" w:hAnsi="KaiTi"/>
          <w:sz w:val="21"/>
          <w:szCs w:val="21"/>
        </w:rPr>
      </w:pPr>
      <w:r w:rsidRPr="00021B50">
        <w:rPr>
          <w:rFonts w:ascii="KaiTi" w:eastAsia="KaiTi" w:hAnsi="KaiTi" w:hint="eastAsia"/>
          <w:sz w:val="21"/>
          <w:szCs w:val="21"/>
        </w:rPr>
        <w:t>[不适用</w:t>
      </w:r>
      <w:r w:rsidR="00021B50" w:rsidRPr="00021B50">
        <w:rPr>
          <w:rFonts w:ascii="KaiTi" w:eastAsia="KaiTi" w:hAnsi="KaiTi" w:hint="eastAsia"/>
          <w:sz w:val="21"/>
          <w:szCs w:val="21"/>
        </w:rPr>
        <w:t>/</w:t>
      </w:r>
      <w:r w:rsidRPr="00021B50">
        <w:rPr>
          <w:rFonts w:ascii="KaiTi" w:eastAsia="KaiTi" w:hAnsi="KaiTi" w:hint="eastAsia"/>
          <w:sz w:val="21"/>
          <w:szCs w:val="21"/>
        </w:rPr>
        <w:t>该提案</w:t>
      </w:r>
      <w:r w:rsidR="00021B50" w:rsidRPr="00021B50">
        <w:rPr>
          <w:rFonts w:ascii="KaiTi" w:eastAsia="KaiTi" w:hAnsi="KaiTi" w:hint="eastAsia"/>
          <w:sz w:val="21"/>
          <w:szCs w:val="21"/>
        </w:rPr>
        <w:t>表示其目标是</w:t>
      </w:r>
      <w:r w:rsidRPr="00021B50">
        <w:rPr>
          <w:rFonts w:ascii="KaiTi" w:eastAsia="KaiTi" w:hAnsi="KaiTi" w:hint="eastAsia"/>
          <w:sz w:val="21"/>
          <w:szCs w:val="21"/>
        </w:rPr>
        <w:t>]</w:t>
      </w:r>
      <w:r w:rsidR="00021B50" w:rsidRPr="006F661C">
        <w:rPr>
          <w:rFonts w:asciiTheme="minorEastAsia" w:eastAsiaTheme="minorEastAsia" w:hAnsiTheme="minorEastAsia" w:hint="eastAsia"/>
          <w:sz w:val="21"/>
          <w:szCs w:val="21"/>
        </w:rPr>
        <w:t>发展知识产权文化，以期在国家和地区层面增强这些计划的有效性和绩效。</w:t>
      </w:r>
    </w:p>
    <w:p w:rsidR="00350BDD" w:rsidRPr="008F4F8D" w:rsidRDefault="00350BDD" w:rsidP="00B52CF3">
      <w:pPr>
        <w:keepNext/>
        <w:keepLines/>
        <w:tabs>
          <w:tab w:val="left" w:pos="3780"/>
        </w:tabs>
        <w:spacing w:afterLines="50" w:after="120" w:line="340" w:lineRule="atLeast"/>
        <w:rPr>
          <w:rFonts w:ascii="KaiTi" w:eastAsia="KaiTi" w:hAnsi="KaiTi"/>
          <w:sz w:val="21"/>
          <w:szCs w:val="21"/>
        </w:rPr>
      </w:pPr>
      <w:r w:rsidRPr="00021B50">
        <w:rPr>
          <w:rFonts w:ascii="KaiTi" w:eastAsia="KaiTi" w:hAnsi="KaiTi"/>
          <w:sz w:val="21"/>
          <w:szCs w:val="21"/>
        </w:rPr>
        <w:t>[</w:t>
      </w:r>
      <w:r w:rsidRPr="00021B50">
        <w:rPr>
          <w:rFonts w:ascii="KaiTi" w:eastAsia="KaiTi" w:hAnsi="KaiTi" w:hint="eastAsia"/>
          <w:sz w:val="21"/>
          <w:szCs w:val="21"/>
        </w:rPr>
        <w:t>不清楚该提案包括哪些国家，也不清楚该提案得到哪些国家支持。</w:t>
      </w:r>
      <w:r w:rsidRPr="00021B50">
        <w:rPr>
          <w:rFonts w:ascii="KaiTi" w:eastAsia="KaiTi" w:hAnsi="KaiTi"/>
          <w:sz w:val="21"/>
          <w:szCs w:val="21"/>
        </w:rPr>
        <w:t>]</w:t>
      </w:r>
    </w:p>
    <w:p w:rsidR="00350BDD" w:rsidRPr="009B4450"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350BDD" w:rsidRPr="00E45315" w:rsidRDefault="00350BDD"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350BDD"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350BDD">
        <w:rPr>
          <w:rFonts w:ascii="KaiTi" w:eastAsia="KaiTi" w:hAnsi="KaiTi" w:hint="eastAsia"/>
          <w:sz w:val="21"/>
          <w:szCs w:val="21"/>
        </w:rPr>
        <w:t>“</w:t>
      </w:r>
      <w:r w:rsidR="00350BDD" w:rsidRPr="008F4F8D">
        <w:rPr>
          <w:rFonts w:ascii="KaiTi" w:eastAsia="KaiTi" w:hAnsi="KaiTi" w:hint="eastAsia"/>
          <w:sz w:val="21"/>
          <w:szCs w:val="21"/>
        </w:rPr>
        <w:t>WIPO驻外办事处指导原则</w:t>
      </w:r>
      <w:r w:rsidR="00350BDD">
        <w:rPr>
          <w:rFonts w:ascii="KaiTi" w:eastAsia="KaiTi" w:hAnsi="KaiTi" w:hint="eastAsia"/>
          <w:sz w:val="21"/>
          <w:szCs w:val="21"/>
        </w:rPr>
        <w:t>”</w:t>
      </w:r>
      <w:r w:rsidR="00350BDD" w:rsidRPr="008F4F8D">
        <w:rPr>
          <w:rFonts w:ascii="KaiTi" w:eastAsia="KaiTi" w:hAnsi="KaiTi" w:hint="eastAsia"/>
          <w:sz w:val="21"/>
          <w:szCs w:val="21"/>
        </w:rPr>
        <w:t>第2条</w:t>
      </w:r>
      <w:r w:rsidR="00350BDD">
        <w:rPr>
          <w:rFonts w:ascii="KaiTi" w:eastAsia="KaiTi" w:hAnsi="KaiTi" w:hint="eastAsia"/>
          <w:sz w:val="21"/>
          <w:szCs w:val="21"/>
        </w:rPr>
        <w:t>规定</w:t>
      </w:r>
      <w:r w:rsidR="00350BDD"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350BDD">
        <w:rPr>
          <w:rFonts w:ascii="KaiTi" w:eastAsia="KaiTi" w:hAnsi="KaiTi" w:hint="eastAsia"/>
          <w:sz w:val="21"/>
          <w:szCs w:val="21"/>
        </w:rPr>
        <w:t>”</w:t>
      </w:r>
      <w:r w:rsidR="00461107">
        <w:rPr>
          <w:rFonts w:ascii="KaiTi" w:eastAsia="KaiTi" w:hAnsi="KaiTi" w:hint="eastAsia"/>
          <w:sz w:val="21"/>
          <w:szCs w:val="21"/>
        </w:rPr>
        <w:t>）</w:t>
      </w:r>
    </w:p>
    <w:p w:rsidR="00842AA0" w:rsidRPr="00B37855" w:rsidRDefault="00350BDD" w:rsidP="00B52CF3">
      <w:pPr>
        <w:spacing w:beforeLines="100" w:before="240" w:afterLines="50" w:after="120" w:line="340" w:lineRule="atLeast"/>
        <w:jc w:val="both"/>
        <w:rPr>
          <w:b/>
          <w:smallCaps/>
          <w:color w:val="1F497D" w:themeColor="text2"/>
          <w:szCs w:val="22"/>
          <w:u w:val="single"/>
        </w:rPr>
      </w:pPr>
      <w:r w:rsidRPr="00B37855">
        <w:rPr>
          <w:rFonts w:ascii="SimHei" w:eastAsia="SimHei" w:hAnsi="SimHei" w:hint="eastAsia"/>
          <w:bCs/>
          <w:smallCaps/>
          <w:color w:val="1F497D" w:themeColor="text2"/>
          <w:sz w:val="21"/>
          <w:szCs w:val="21"/>
          <w:u w:val="single"/>
        </w:rPr>
        <w:t>设立驻外办事处的理由</w:t>
      </w:r>
      <w:r w:rsidRPr="00B37855">
        <w:rPr>
          <w:rFonts w:ascii="SimHei" w:eastAsia="SimHei" w:hAnsi="SimHei"/>
          <w:bCs/>
          <w:smallCaps/>
          <w:color w:val="1F497D" w:themeColor="text2"/>
          <w:sz w:val="21"/>
          <w:szCs w:val="21"/>
          <w:u w:val="single"/>
          <w:vertAlign w:val="superscript"/>
        </w:rPr>
        <w:footnoteReference w:id="59"/>
      </w:r>
      <w:r w:rsidRPr="00B37855">
        <w:rPr>
          <w:rFonts w:ascii="SimHei" w:eastAsia="SimHei" w:hAnsi="SimHei" w:hint="eastAsia"/>
          <w:bCs/>
          <w:smallCaps/>
          <w:color w:val="1F497D" w:themeColor="text2"/>
          <w:sz w:val="21"/>
          <w:szCs w:val="21"/>
          <w:u w:val="single"/>
        </w:rPr>
        <w:t>：</w:t>
      </w:r>
    </w:p>
    <w:p w:rsidR="00E74BFE" w:rsidRDefault="00E74BFE" w:rsidP="00B52CF3">
      <w:pPr>
        <w:adjustRightInd w:val="0"/>
        <w:spacing w:afterLines="50" w:after="120" w:line="340" w:lineRule="atLeast"/>
        <w:rPr>
          <w:rFonts w:ascii="KaiTi" w:eastAsia="KaiTi" w:hAnsi="KaiTi"/>
          <w:sz w:val="21"/>
          <w:szCs w:val="21"/>
          <w:u w:val="single"/>
        </w:rPr>
      </w:pPr>
      <w:r w:rsidRPr="00E74BFE">
        <w:rPr>
          <w:rFonts w:ascii="KaiTi" w:eastAsia="KaiTi" w:hAnsi="KaiTi" w:hint="eastAsia"/>
          <w:sz w:val="21"/>
          <w:szCs w:val="21"/>
          <w:u w:val="single"/>
        </w:rPr>
        <w:t>国家工业与商业产权体系</w:t>
      </w:r>
    </w:p>
    <w:p w:rsidR="00E74BFE" w:rsidRPr="00E74BFE" w:rsidRDefault="00E74BFE" w:rsidP="00B52CF3">
      <w:pPr>
        <w:adjustRightInd w:val="0"/>
        <w:spacing w:afterLines="50" w:after="120" w:line="340" w:lineRule="atLeast"/>
        <w:rPr>
          <w:rFonts w:ascii="KaiTi" w:eastAsia="KaiTi" w:hAnsi="KaiTi"/>
          <w:sz w:val="21"/>
          <w:szCs w:val="21"/>
          <w:u w:val="single"/>
        </w:rPr>
      </w:pPr>
      <w:r w:rsidRPr="00E74BFE">
        <w:rPr>
          <w:rFonts w:ascii="KaiTi" w:eastAsia="KaiTi" w:hAnsi="KaiTi" w:hint="eastAsia"/>
          <w:sz w:val="21"/>
          <w:szCs w:val="21"/>
          <w:u w:val="single"/>
        </w:rPr>
        <w:t>法律框架</w:t>
      </w:r>
    </w:p>
    <w:p w:rsidR="00E74BFE" w:rsidRPr="004F3306" w:rsidRDefault="00E74BFE" w:rsidP="00B37855">
      <w:pPr>
        <w:overflowPunct w:val="0"/>
        <w:adjustRightInd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1.</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摩洛哥工业产权的立法与监管框架的建立来源于一个世纪的不懈努力</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1916-2016</w:t>
      </w:r>
      <w:r w:rsidRPr="004F3306">
        <w:rPr>
          <w:rFonts w:asciiTheme="minorEastAsia" w:eastAsiaTheme="minorEastAsia" w:hAnsiTheme="minorEastAsia" w:hint="eastAsia"/>
          <w:sz w:val="21"/>
          <w:szCs w:val="21"/>
        </w:rPr>
        <w:t>年</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，摩洛哥政府意识到，国际社会愈发重视保护知识产权。除了国家立法以外，摩洛哥是世界知识产权组织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WIPO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成员国，签署了好几个有关协定与协议，其中就有涉及保护工业产权的国际文书。</w:t>
      </w:r>
    </w:p>
    <w:p w:rsidR="0008217F" w:rsidRPr="00503A7E" w:rsidRDefault="00E74BFE" w:rsidP="00B52CF3">
      <w:pPr>
        <w:adjustRightInd w:val="0"/>
        <w:spacing w:afterLines="50" w:after="120" w:line="340" w:lineRule="atLeast"/>
        <w:jc w:val="both"/>
        <w:rPr>
          <w:rFonts w:ascii="KaiTi" w:eastAsia="KaiTi" w:hAnsi="KaiTi"/>
          <w:sz w:val="21"/>
          <w:szCs w:val="21"/>
        </w:rPr>
      </w:pPr>
      <w:r w:rsidRPr="00503A7E">
        <w:rPr>
          <w:rFonts w:ascii="KaiTi" w:eastAsia="KaiTi" w:hAnsi="KaiTi" w:hint="eastAsia"/>
          <w:sz w:val="21"/>
          <w:szCs w:val="21"/>
        </w:rPr>
        <w:t>国家发展工业与商业产权战略</w:t>
      </w:r>
      <w:r w:rsidR="002B6F58">
        <w:rPr>
          <w:rFonts w:ascii="KaiTi" w:eastAsia="KaiTi" w:hAnsi="KaiTi" w:hint="eastAsia"/>
          <w:sz w:val="21"/>
          <w:szCs w:val="21"/>
        </w:rPr>
        <w:t>（</w:t>
      </w:r>
      <w:r w:rsidRPr="00503A7E">
        <w:rPr>
          <w:rFonts w:ascii="KaiTi" w:eastAsia="KaiTi" w:hAnsi="KaiTi"/>
          <w:sz w:val="21"/>
          <w:szCs w:val="21"/>
        </w:rPr>
        <w:t>PIC</w:t>
      </w:r>
      <w:r w:rsidR="00461107">
        <w:rPr>
          <w:rFonts w:ascii="KaiTi" w:eastAsia="KaiTi" w:hAnsi="KaiTi" w:hint="eastAsia"/>
          <w:sz w:val="21"/>
          <w:szCs w:val="21"/>
        </w:rPr>
        <w:t>）</w:t>
      </w:r>
      <w:r w:rsidRPr="00503A7E">
        <w:rPr>
          <w:rFonts w:ascii="KaiTi" w:eastAsia="KaiTi" w:hAnsi="KaiTi" w:hint="eastAsia"/>
          <w:sz w:val="21"/>
          <w:szCs w:val="21"/>
        </w:rPr>
        <w:t>：</w:t>
      </w:r>
    </w:p>
    <w:p w:rsidR="00E74BFE" w:rsidRPr="004F3306" w:rsidRDefault="00503A7E" w:rsidP="00B37855">
      <w:pPr>
        <w:overflowPunct w:val="0"/>
        <w:adjustRightInd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2.</w:t>
      </w:r>
      <w:r w:rsidRPr="004F3306">
        <w:rPr>
          <w:rFonts w:asciiTheme="minorEastAsia" w:eastAsiaTheme="minorEastAsia" w:hAnsiTheme="minorEastAsia" w:hint="eastAsia"/>
          <w:sz w:val="21"/>
          <w:szCs w:val="21"/>
        </w:rPr>
        <w:tab/>
      </w:r>
      <w:r w:rsidR="00E74BFE" w:rsidRPr="004F3306">
        <w:rPr>
          <w:rFonts w:asciiTheme="minorEastAsia" w:eastAsiaTheme="minorEastAsia" w:hAnsiTheme="minorEastAsia" w:hint="eastAsia"/>
          <w:sz w:val="21"/>
          <w:szCs w:val="21"/>
        </w:rPr>
        <w:t>国家提出</w:t>
      </w:r>
      <w:r w:rsidR="00E74BFE" w:rsidRPr="004F3306">
        <w:rPr>
          <w:rFonts w:asciiTheme="minorEastAsia" w:eastAsiaTheme="minorEastAsia" w:hAnsiTheme="minorEastAsia"/>
          <w:sz w:val="21"/>
          <w:szCs w:val="21"/>
        </w:rPr>
        <w:t>PIC 2016-2020</w:t>
      </w:r>
      <w:r w:rsidR="00E74BFE" w:rsidRPr="004F3306">
        <w:rPr>
          <w:rFonts w:asciiTheme="minorEastAsia" w:eastAsiaTheme="minorEastAsia" w:hAnsiTheme="minorEastAsia" w:hint="eastAsia"/>
          <w:sz w:val="21"/>
          <w:szCs w:val="21"/>
        </w:rPr>
        <w:t>年战略，促进工业与商业产权服务于摩洛哥的发展与繁荣，这也与国家行业战略勾勒出的目标完美契合。实际上，向国际最高标准看齐的法律体系最大限度地保障了产权的司法安全，为这一战略提供了强有力的支持。这一战略也带动一些保护产权的新机制的出台。此外，这一国家战略还旨在通过局部作用强化</w:t>
      </w:r>
      <w:r w:rsidR="00E74BFE" w:rsidRPr="004F3306">
        <w:rPr>
          <w:rFonts w:asciiTheme="minorEastAsia" w:eastAsiaTheme="minorEastAsia" w:hAnsiTheme="minorEastAsia"/>
          <w:sz w:val="21"/>
          <w:szCs w:val="21"/>
        </w:rPr>
        <w:t>摩洛哥工业与商业产权局</w:t>
      </w:r>
      <w:r w:rsidR="00E74BFE" w:rsidRPr="004F3306">
        <w:rPr>
          <w:rFonts w:asciiTheme="minorEastAsia" w:eastAsiaTheme="minorEastAsia" w:hAnsiTheme="minorEastAsia" w:hint="eastAsia"/>
          <w:sz w:val="21"/>
          <w:szCs w:val="21"/>
        </w:rPr>
        <w:t>的功能，从而促进摩洛哥经济结构的所有组成部分的发展，以便提供多样化和个性化服务。</w:t>
      </w:r>
    </w:p>
    <w:p w:rsidR="00503A7E" w:rsidRPr="00503A7E" w:rsidRDefault="00E74BFE" w:rsidP="00B52CF3">
      <w:pPr>
        <w:adjustRightInd w:val="0"/>
        <w:spacing w:afterLines="50" w:after="120" w:line="340" w:lineRule="atLeast"/>
        <w:ind w:left="420" w:hanging="420"/>
        <w:rPr>
          <w:rFonts w:ascii="KaiTi" w:eastAsia="KaiTi" w:hAnsi="KaiTi"/>
          <w:sz w:val="21"/>
          <w:szCs w:val="21"/>
        </w:rPr>
      </w:pPr>
      <w:r w:rsidRPr="00503A7E">
        <w:rPr>
          <w:rFonts w:ascii="KaiTi" w:eastAsia="KaiTi" w:hAnsi="KaiTi" w:hint="eastAsia"/>
          <w:sz w:val="21"/>
          <w:szCs w:val="21"/>
        </w:rPr>
        <w:t>产权注册及指标：</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产权注册呈现增长趋势，特别是商标权注册</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每年新注册商标</w:t>
      </w:r>
      <w:r w:rsidRPr="004F3306">
        <w:rPr>
          <w:rFonts w:asciiTheme="minorEastAsia" w:eastAsiaTheme="minorEastAsia" w:hAnsiTheme="minorEastAsia"/>
          <w:sz w:val="21"/>
          <w:szCs w:val="21"/>
          <w:lang w:eastAsia="zh-CN"/>
        </w:rPr>
        <w:t>11,000</w:t>
      </w:r>
      <w:r w:rsidRPr="004F3306">
        <w:rPr>
          <w:rFonts w:asciiTheme="minorEastAsia" w:eastAsiaTheme="minorEastAsia" w:hAnsiTheme="minorEastAsia" w:hint="eastAsia"/>
          <w:sz w:val="21"/>
          <w:szCs w:val="21"/>
          <w:lang w:eastAsia="zh-CN"/>
        </w:rPr>
        <w:t>个</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和工业品外观设计</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每年有</w:t>
      </w:r>
      <w:r w:rsidRPr="004F3306">
        <w:rPr>
          <w:rFonts w:asciiTheme="minorEastAsia" w:eastAsiaTheme="minorEastAsia" w:hAnsiTheme="minorEastAsia"/>
          <w:sz w:val="21"/>
          <w:szCs w:val="21"/>
          <w:lang w:eastAsia="zh-CN"/>
        </w:rPr>
        <w:t>1,400</w:t>
      </w:r>
      <w:r w:rsidRPr="004F3306">
        <w:rPr>
          <w:rFonts w:asciiTheme="minorEastAsia" w:eastAsiaTheme="minorEastAsia" w:hAnsiTheme="minorEastAsia" w:hint="eastAsia"/>
          <w:sz w:val="21"/>
          <w:szCs w:val="21"/>
          <w:lang w:eastAsia="zh-CN"/>
        </w:rPr>
        <w:t>件申请</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。就专利来说，即使最近五年来的申请需求都维持在</w:t>
      </w:r>
      <w:r w:rsidRPr="004F3306">
        <w:rPr>
          <w:rFonts w:asciiTheme="minorEastAsia" w:eastAsiaTheme="minorEastAsia" w:hAnsiTheme="minorEastAsia"/>
          <w:sz w:val="21"/>
          <w:szCs w:val="21"/>
          <w:lang w:eastAsia="zh-CN"/>
        </w:rPr>
        <w:t>1,000</w:t>
      </w:r>
      <w:r w:rsidRPr="004F3306">
        <w:rPr>
          <w:rFonts w:asciiTheme="minorEastAsia" w:eastAsiaTheme="minorEastAsia" w:hAnsiTheme="minorEastAsia" w:hint="eastAsia"/>
          <w:sz w:val="21"/>
          <w:szCs w:val="21"/>
          <w:lang w:eastAsia="zh-CN"/>
        </w:rPr>
        <w:t>件左右，但摩洛哥人申请的专利质量逐步提高，这一点值得关注。</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在国际层面，摩洛哥同样也取得了一些积极的进展，例如根据世界知识产权组织</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WIPO</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2015</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12</w:t>
      </w:r>
      <w:r w:rsidRPr="004F3306">
        <w:rPr>
          <w:rFonts w:asciiTheme="minorEastAsia" w:eastAsiaTheme="minorEastAsia" w:hAnsiTheme="minorEastAsia" w:hint="eastAsia"/>
          <w:sz w:val="21"/>
          <w:szCs w:val="21"/>
          <w:lang w:eastAsia="zh-CN"/>
        </w:rPr>
        <w:t>月发布的指数，摩洛哥在国内专利方面位列世界第</w:t>
      </w:r>
      <w:r w:rsidRPr="004F3306">
        <w:rPr>
          <w:rFonts w:asciiTheme="minorEastAsia" w:eastAsiaTheme="minorEastAsia" w:hAnsiTheme="minorEastAsia"/>
          <w:sz w:val="21"/>
          <w:szCs w:val="21"/>
          <w:lang w:eastAsia="zh-CN"/>
        </w:rPr>
        <w:t>67</w:t>
      </w:r>
      <w:r w:rsidRPr="004F3306">
        <w:rPr>
          <w:rFonts w:asciiTheme="minorEastAsia" w:eastAsiaTheme="minorEastAsia" w:hAnsiTheme="minorEastAsia" w:hint="eastAsia"/>
          <w:sz w:val="21"/>
          <w:szCs w:val="21"/>
          <w:lang w:eastAsia="zh-CN"/>
        </w:rPr>
        <w:t>位，而就每单位GDP的居民专利申请量这</w:t>
      </w:r>
      <w:r w:rsidRPr="004F3306">
        <w:rPr>
          <w:rFonts w:asciiTheme="minorEastAsia" w:eastAsiaTheme="minorEastAsia" w:hAnsiTheme="minorEastAsia" w:hint="eastAsia"/>
          <w:sz w:val="21"/>
          <w:szCs w:val="21"/>
          <w:lang w:eastAsia="zh-CN"/>
        </w:rPr>
        <w:lastRenderedPageBreak/>
        <w:t>一指标来看，摩洛哥位居非洲国家榜首；在国内商标方面，位列第</w:t>
      </w:r>
      <w:r w:rsidRPr="004F3306">
        <w:rPr>
          <w:rFonts w:asciiTheme="minorEastAsia" w:eastAsiaTheme="minorEastAsia" w:hAnsiTheme="minorEastAsia"/>
          <w:sz w:val="21"/>
          <w:szCs w:val="21"/>
          <w:lang w:eastAsia="zh-CN"/>
        </w:rPr>
        <w:t>46</w:t>
      </w:r>
      <w:r w:rsidRPr="004F3306">
        <w:rPr>
          <w:rFonts w:asciiTheme="minorEastAsia" w:eastAsiaTheme="minorEastAsia" w:hAnsiTheme="minorEastAsia" w:hint="eastAsia"/>
          <w:sz w:val="21"/>
          <w:szCs w:val="21"/>
          <w:lang w:eastAsia="zh-CN"/>
        </w:rPr>
        <w:t>位，而在同等收入国家位列第</w:t>
      </w:r>
      <w:r w:rsidRPr="004F3306">
        <w:rPr>
          <w:rFonts w:asciiTheme="minorEastAsia" w:eastAsiaTheme="minorEastAsia" w:hAnsiTheme="minorEastAsia"/>
          <w:sz w:val="21"/>
          <w:szCs w:val="21"/>
          <w:lang w:eastAsia="zh-CN"/>
        </w:rPr>
        <w:t>9</w:t>
      </w:r>
      <w:r w:rsidRPr="004F3306">
        <w:rPr>
          <w:rFonts w:asciiTheme="minorEastAsia" w:eastAsiaTheme="minorEastAsia" w:hAnsiTheme="minorEastAsia" w:hint="eastAsia"/>
          <w:sz w:val="21"/>
          <w:szCs w:val="21"/>
          <w:lang w:eastAsia="zh-CN"/>
        </w:rPr>
        <w:t>位；在工业品外观设计方面，位列世界第</w:t>
      </w:r>
      <w:r w:rsidRPr="004F3306">
        <w:rPr>
          <w:rFonts w:asciiTheme="minorEastAsia" w:eastAsiaTheme="minorEastAsia" w:hAnsiTheme="minorEastAsia"/>
          <w:sz w:val="21"/>
          <w:szCs w:val="21"/>
          <w:lang w:eastAsia="zh-CN"/>
        </w:rPr>
        <w:t>22</w:t>
      </w:r>
      <w:r w:rsidRPr="004F3306">
        <w:rPr>
          <w:rFonts w:asciiTheme="minorEastAsia" w:eastAsiaTheme="minorEastAsia" w:hAnsiTheme="minorEastAsia" w:hint="eastAsia"/>
          <w:sz w:val="21"/>
          <w:szCs w:val="21"/>
          <w:lang w:eastAsia="zh-CN"/>
        </w:rPr>
        <w:t>位，就每单位GDP的外观设计申请量而言，摩洛哥排在世界第</w:t>
      </w:r>
      <w:r w:rsidRPr="004F3306">
        <w:rPr>
          <w:rFonts w:asciiTheme="minorEastAsia" w:eastAsiaTheme="minorEastAsia" w:hAnsiTheme="minorEastAsia"/>
          <w:sz w:val="21"/>
          <w:szCs w:val="21"/>
          <w:lang w:eastAsia="zh-CN"/>
        </w:rPr>
        <w:t>7</w:t>
      </w:r>
      <w:r w:rsidRPr="004F3306">
        <w:rPr>
          <w:rFonts w:asciiTheme="minorEastAsia" w:eastAsiaTheme="minorEastAsia" w:hAnsiTheme="minorEastAsia" w:hint="eastAsia"/>
          <w:sz w:val="21"/>
          <w:szCs w:val="21"/>
          <w:lang w:eastAsia="zh-CN"/>
        </w:rPr>
        <w:t>位。</w:t>
      </w:r>
    </w:p>
    <w:p w:rsidR="00503A7E" w:rsidRPr="00503A7E" w:rsidRDefault="00E74BFE" w:rsidP="00B52CF3">
      <w:pPr>
        <w:adjustRightInd w:val="0"/>
        <w:spacing w:afterLines="50" w:after="120" w:line="340" w:lineRule="atLeast"/>
        <w:rPr>
          <w:rFonts w:ascii="KaiTi" w:eastAsia="KaiTi" w:hAnsi="KaiTi"/>
          <w:sz w:val="21"/>
          <w:szCs w:val="21"/>
        </w:rPr>
      </w:pPr>
      <w:r w:rsidRPr="00503A7E">
        <w:rPr>
          <w:rFonts w:ascii="KaiTi" w:eastAsia="KaiTi" w:hAnsi="KaiTi" w:hint="eastAsia"/>
          <w:sz w:val="21"/>
          <w:szCs w:val="21"/>
        </w:rPr>
        <w:t>国家与国际合作</w:t>
      </w:r>
      <w:r w:rsidRPr="00503A7E">
        <w:rPr>
          <w:rFonts w:ascii="KaiTi" w:eastAsia="KaiTi" w:hAnsi="KaiTi" w:cs="SimSun" w:hint="eastAsia"/>
          <w:sz w:val="21"/>
          <w:szCs w:val="21"/>
        </w:rPr>
        <w:t>：</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摩洛哥工业与商业产权局已经与涉及工业与商业产权的国家机构或组织搭建了稳定牢固的合作网。建立合作伙伴关系的目的是加强局部作用，从而促进摩洛哥经济结构的所有组成部分的发展。</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此外，在开放战略的框架内，国家实施扩大国际合作的项目，与多个地区组织和国家机关展开合作，如</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、欧洲专利局</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OEB</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、内部市场协调局</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OHMI</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、法国、西班牙、土耳其、沙特阿拉伯、墨西哥、中国、阿加迪尔协定成员国</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埃及、摩洛哥、突尼斯和约旦</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等等。</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在地区层面，就工业产权问题而进行的南南合作因与非洲知识产权组织</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OAPI</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开展的系列活动而显得意义更为重大，南南合作主要包括经验交流计划、联合参与培养活动以及提升非洲国家工业产权等事宜。</w:t>
      </w:r>
    </w:p>
    <w:p w:rsidR="00E74BFE" w:rsidRPr="000971CC" w:rsidRDefault="00E74BFE" w:rsidP="00B52CF3">
      <w:pPr>
        <w:adjustRightInd w:val="0"/>
        <w:spacing w:afterLines="50" w:after="120" w:line="340" w:lineRule="atLeast"/>
        <w:ind w:left="418" w:hanging="418"/>
        <w:rPr>
          <w:rFonts w:ascii="KaiTi" w:eastAsia="KaiTi" w:hAnsi="KaiTi"/>
          <w:sz w:val="21"/>
          <w:szCs w:val="21"/>
          <w:u w:val="single"/>
        </w:rPr>
      </w:pPr>
      <w:r w:rsidRPr="000971CC">
        <w:rPr>
          <w:rFonts w:ascii="KaiTi" w:eastAsia="KaiTi" w:hAnsi="KaiTi" w:hint="eastAsia"/>
          <w:sz w:val="21"/>
          <w:szCs w:val="21"/>
          <w:u w:val="single"/>
        </w:rPr>
        <w:t>项目案例：</w:t>
      </w:r>
    </w:p>
    <w:p w:rsidR="0005118F" w:rsidRPr="004F3306" w:rsidRDefault="00E74BFE" w:rsidP="00B52CF3">
      <w:pPr>
        <w:adjustRightInd w:val="0"/>
        <w:spacing w:afterLines="50" w:after="120" w:line="340" w:lineRule="atLeast"/>
        <w:jc w:val="both"/>
        <w:rPr>
          <w:rFonts w:asciiTheme="minorEastAsia" w:eastAsiaTheme="minorEastAsia" w:hAnsiTheme="minorEastAsia"/>
          <w:sz w:val="21"/>
          <w:szCs w:val="21"/>
        </w:rPr>
      </w:pPr>
      <w:r w:rsidRPr="0005118F">
        <w:rPr>
          <w:rFonts w:ascii="KaiTi" w:eastAsia="KaiTi" w:hAnsi="KaiTi" w:hint="eastAsia"/>
          <w:sz w:val="21"/>
          <w:szCs w:val="21"/>
        </w:rPr>
        <w:t>技术与创新支持中心网络</w:t>
      </w:r>
      <w:r w:rsidR="002B6F58">
        <w:rPr>
          <w:rFonts w:ascii="KaiTi" w:eastAsia="KaiTi" w:hAnsi="KaiTi" w:hint="eastAsia"/>
          <w:color w:val="0D0D0D"/>
          <w:sz w:val="21"/>
          <w:szCs w:val="21"/>
        </w:rPr>
        <w:t>（</w:t>
      </w:r>
      <w:r w:rsidRPr="0005118F">
        <w:rPr>
          <w:rFonts w:ascii="KaiTi" w:eastAsia="KaiTi" w:hAnsi="KaiTi"/>
          <w:color w:val="0D0D0D"/>
          <w:sz w:val="21"/>
          <w:szCs w:val="21"/>
        </w:rPr>
        <w:t>TISC</w:t>
      </w:r>
      <w:r w:rsidR="00461107">
        <w:rPr>
          <w:rFonts w:ascii="KaiTi" w:eastAsia="KaiTi" w:hAnsi="KaiTi" w:hint="eastAsia"/>
          <w:color w:val="0D0D0D"/>
          <w:sz w:val="21"/>
          <w:szCs w:val="21"/>
        </w:rPr>
        <w:t>）</w:t>
      </w:r>
      <w:r w:rsidRPr="004F3306">
        <w:rPr>
          <w:rFonts w:asciiTheme="minorEastAsia" w:eastAsiaTheme="minorEastAsia" w:hAnsiTheme="minorEastAsia" w:hint="eastAsia"/>
          <w:sz w:val="21"/>
          <w:szCs w:val="21"/>
        </w:rPr>
        <w:t>：</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目前有</w:t>
      </w:r>
      <w:r w:rsidRPr="004F3306">
        <w:rPr>
          <w:rFonts w:asciiTheme="minorEastAsia" w:eastAsiaTheme="minorEastAsia" w:hAnsiTheme="minorEastAsia"/>
          <w:sz w:val="21"/>
          <w:szCs w:val="21"/>
          <w:lang w:eastAsia="zh-CN"/>
        </w:rPr>
        <w:t>43</w:t>
      </w:r>
      <w:r w:rsidRPr="004F3306">
        <w:rPr>
          <w:rFonts w:asciiTheme="minorEastAsia" w:eastAsiaTheme="minorEastAsia" w:hAnsiTheme="minorEastAsia" w:hint="eastAsia"/>
          <w:sz w:val="21"/>
          <w:szCs w:val="21"/>
          <w:lang w:eastAsia="zh-CN"/>
        </w:rPr>
        <w:t>个操作有关研发与创新事宜的组织加入这一项目，涵盖了全摩洛哥</w:t>
      </w:r>
      <w:r w:rsidRPr="004F3306">
        <w:rPr>
          <w:rFonts w:asciiTheme="minorEastAsia" w:eastAsiaTheme="minorEastAsia" w:hAnsiTheme="minorEastAsia"/>
          <w:sz w:val="21"/>
          <w:szCs w:val="21"/>
          <w:lang w:eastAsia="zh-CN"/>
        </w:rPr>
        <w:t>58</w:t>
      </w:r>
      <w:r w:rsidRPr="004F3306">
        <w:rPr>
          <w:rFonts w:asciiTheme="minorEastAsia" w:eastAsiaTheme="minorEastAsia" w:hAnsiTheme="minorEastAsia" w:hint="eastAsia"/>
          <w:sz w:val="21"/>
          <w:szCs w:val="21"/>
          <w:lang w:eastAsia="zh-CN"/>
        </w:rPr>
        <w:t>个工作站。该项目以发展企业技术、提高研发成果价值为使命。</w:t>
      </w:r>
    </w:p>
    <w:p w:rsidR="00362004" w:rsidRPr="00362004" w:rsidRDefault="00E74BFE" w:rsidP="00B52CF3">
      <w:pPr>
        <w:adjustRightInd w:val="0"/>
        <w:spacing w:afterLines="50" w:after="120" w:line="340" w:lineRule="atLeast"/>
        <w:jc w:val="both"/>
        <w:rPr>
          <w:rFonts w:ascii="KaiTi" w:eastAsia="KaiTi" w:hAnsi="KaiTi"/>
          <w:sz w:val="21"/>
          <w:szCs w:val="21"/>
        </w:rPr>
      </w:pPr>
      <w:r w:rsidRPr="00362004">
        <w:rPr>
          <w:rFonts w:ascii="KaiTi" w:eastAsia="KaiTi" w:hAnsi="KaiTi" w:hint="eastAsia"/>
          <w:sz w:val="21"/>
          <w:szCs w:val="21"/>
        </w:rPr>
        <w:t>“</w:t>
      </w:r>
      <w:r w:rsidRPr="00362004">
        <w:rPr>
          <w:rFonts w:ascii="KaiTi" w:eastAsia="KaiTi" w:hAnsi="KaiTi"/>
          <w:sz w:val="21"/>
          <w:szCs w:val="21"/>
        </w:rPr>
        <w:t>Arabpat</w:t>
      </w:r>
      <w:r w:rsidRPr="00362004">
        <w:rPr>
          <w:rFonts w:ascii="KaiTi" w:eastAsia="KaiTi" w:hAnsi="KaiTi" w:hint="eastAsia"/>
          <w:sz w:val="21"/>
          <w:szCs w:val="21"/>
        </w:rPr>
        <w:t>”平台：</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阿拉伯国家专利局之间的信息发布与交换平台，是阿加迪尔协定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埃及、摩洛哥、突尼斯和约旦</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框架内的合作机制，且得到了欧洲专利局、</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和</w:t>
      </w:r>
      <w:r w:rsidRPr="004F3306">
        <w:rPr>
          <w:rFonts w:asciiTheme="minorEastAsia" w:eastAsiaTheme="minorEastAsia" w:hAnsiTheme="minorEastAsia"/>
          <w:sz w:val="21"/>
          <w:szCs w:val="21"/>
          <w:lang w:eastAsia="zh-CN"/>
        </w:rPr>
        <w:t>摩洛哥工业与商业产权局</w:t>
      </w:r>
      <w:r w:rsidRPr="004F3306">
        <w:rPr>
          <w:rFonts w:asciiTheme="minorEastAsia" w:eastAsiaTheme="minorEastAsia" w:hAnsiTheme="minorEastAsia" w:hint="eastAsia"/>
          <w:sz w:val="21"/>
          <w:szCs w:val="21"/>
          <w:lang w:eastAsia="zh-CN"/>
        </w:rPr>
        <w:t>的支持。</w:t>
      </w:r>
    </w:p>
    <w:p w:rsidR="00362004" w:rsidRPr="00362004" w:rsidRDefault="00E74BFE" w:rsidP="00B52CF3">
      <w:pPr>
        <w:adjustRightInd w:val="0"/>
        <w:spacing w:afterLines="50" w:after="120" w:line="340" w:lineRule="atLeast"/>
        <w:jc w:val="both"/>
        <w:rPr>
          <w:rFonts w:ascii="KaiTi" w:eastAsia="KaiTi" w:hAnsi="KaiTi"/>
          <w:sz w:val="21"/>
          <w:szCs w:val="21"/>
        </w:rPr>
      </w:pPr>
      <w:r w:rsidRPr="00362004">
        <w:rPr>
          <w:rFonts w:ascii="KaiTi" w:eastAsia="KaiTi" w:hAnsi="KaiTi" w:hint="eastAsia"/>
          <w:sz w:val="21"/>
          <w:szCs w:val="21"/>
        </w:rPr>
        <w:t>“</w:t>
      </w:r>
      <w:r w:rsidRPr="00362004">
        <w:rPr>
          <w:rFonts w:ascii="KaiTi" w:eastAsia="KaiTi" w:hAnsi="KaiTi"/>
          <w:sz w:val="21"/>
          <w:szCs w:val="21"/>
        </w:rPr>
        <w:t>Namadij</w:t>
      </w:r>
      <w:r w:rsidRPr="00362004">
        <w:rPr>
          <w:rFonts w:ascii="KaiTi" w:eastAsia="KaiTi" w:hAnsi="KaiTi" w:hint="eastAsia"/>
          <w:sz w:val="21"/>
          <w:szCs w:val="21"/>
        </w:rPr>
        <w:t>”项目：</w:t>
      </w:r>
    </w:p>
    <w:p w:rsidR="00E74BFE" w:rsidRPr="004F3306" w:rsidRDefault="00B37855" w:rsidP="00B37855">
      <w:pPr>
        <w:pStyle w:val="ad"/>
        <w:overflowPunct w:val="0"/>
        <w:adjustRightInd w:val="0"/>
        <w:spacing w:afterLines="50" w:after="120" w:line="340" w:lineRule="atLeast"/>
        <w:ind w:left="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ab/>
      </w:r>
      <w:r w:rsidR="00E74BFE" w:rsidRPr="004F3306">
        <w:rPr>
          <w:rFonts w:asciiTheme="minorEastAsia" w:eastAsiaTheme="minorEastAsia" w:hAnsiTheme="minorEastAsia"/>
          <w:sz w:val="21"/>
          <w:szCs w:val="21"/>
          <w:lang w:eastAsia="zh-CN"/>
        </w:rPr>
        <w:t>WIPO</w:t>
      </w:r>
      <w:r w:rsidR="00E74BFE" w:rsidRPr="004F3306">
        <w:rPr>
          <w:rFonts w:asciiTheme="minorEastAsia" w:eastAsiaTheme="minorEastAsia" w:hAnsiTheme="minorEastAsia" w:hint="eastAsia"/>
          <w:sz w:val="21"/>
          <w:szCs w:val="21"/>
          <w:lang w:eastAsia="zh-CN"/>
        </w:rPr>
        <w:t>发起的工业品外观设计试点项目，目的是鼓励中小企业在知识产权体系内更具战略意义地使用自己的创新设计。</w:t>
      </w:r>
    </w:p>
    <w:p w:rsidR="00E74BFE" w:rsidRPr="00BC4D7E" w:rsidRDefault="00E74BFE" w:rsidP="00B52CF3">
      <w:pPr>
        <w:adjustRightInd w:val="0"/>
        <w:spacing w:afterLines="50" w:after="120" w:line="340" w:lineRule="atLeast"/>
        <w:ind w:left="418" w:hanging="418"/>
        <w:rPr>
          <w:rFonts w:ascii="KaiTi" w:eastAsia="KaiTi" w:hAnsi="KaiTi"/>
          <w:sz w:val="21"/>
          <w:szCs w:val="21"/>
          <w:u w:val="single"/>
        </w:rPr>
      </w:pPr>
      <w:r w:rsidRPr="00BC4D7E">
        <w:rPr>
          <w:rFonts w:ascii="KaiTi" w:eastAsia="KaiTi" w:hAnsi="KaiTi" w:hint="eastAsia"/>
          <w:sz w:val="21"/>
          <w:szCs w:val="21"/>
          <w:u w:val="single"/>
        </w:rPr>
        <w:t>国家版权与相关权体系</w:t>
      </w:r>
    </w:p>
    <w:p w:rsidR="00341A90" w:rsidRPr="00341A90" w:rsidRDefault="00E74BFE" w:rsidP="00B52CF3">
      <w:pPr>
        <w:adjustRightInd w:val="0"/>
        <w:spacing w:afterLines="50" w:after="120" w:line="340" w:lineRule="atLeast"/>
        <w:ind w:left="418" w:hanging="418"/>
        <w:rPr>
          <w:rFonts w:ascii="KaiTi" w:eastAsia="KaiTi" w:hAnsi="KaiTi"/>
          <w:sz w:val="21"/>
          <w:szCs w:val="21"/>
          <w:u w:val="single"/>
        </w:rPr>
      </w:pPr>
      <w:r w:rsidRPr="00341A90">
        <w:rPr>
          <w:rFonts w:ascii="KaiTi" w:eastAsia="KaiTi" w:hAnsi="KaiTi" w:hint="eastAsia"/>
          <w:sz w:val="21"/>
          <w:szCs w:val="21"/>
          <w:u w:val="single"/>
        </w:rPr>
        <w:t>法律框架：</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摩洛哥版权局是集体管理组织，</w:t>
      </w:r>
      <w:smartTag w:uri="urn:schemas-microsoft-com:office:smarttags" w:element="chsdate">
        <w:smartTagPr>
          <w:attr w:name="Year" w:val="1965"/>
          <w:attr w:name="Month" w:val="3"/>
          <w:attr w:name="Day" w:val="8"/>
          <w:attr w:name="IsLunarDate" w:val="False"/>
          <w:attr w:name="IsROCDate" w:val="False"/>
        </w:smartTagPr>
        <w:r w:rsidRPr="004F3306">
          <w:rPr>
            <w:rFonts w:asciiTheme="minorEastAsia" w:eastAsiaTheme="minorEastAsia" w:hAnsiTheme="minorEastAsia"/>
            <w:sz w:val="21"/>
            <w:szCs w:val="21"/>
            <w:lang w:eastAsia="zh-CN"/>
          </w:rPr>
          <w:t>1965</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3</w:t>
        </w:r>
        <w:r w:rsidRPr="004F3306">
          <w:rPr>
            <w:rFonts w:asciiTheme="minorEastAsia" w:eastAsiaTheme="minorEastAsia" w:hAnsiTheme="minorEastAsia" w:hint="eastAsia"/>
            <w:sz w:val="21"/>
            <w:szCs w:val="21"/>
            <w:lang w:eastAsia="zh-CN"/>
          </w:rPr>
          <w:t>月</w:t>
        </w:r>
        <w:r w:rsidRPr="004F3306">
          <w:rPr>
            <w:rFonts w:asciiTheme="minorEastAsia" w:eastAsiaTheme="minorEastAsia" w:hAnsiTheme="minorEastAsia"/>
            <w:sz w:val="21"/>
            <w:szCs w:val="21"/>
            <w:lang w:eastAsia="zh-CN"/>
          </w:rPr>
          <w:t>8</w:t>
        </w:r>
        <w:r w:rsidRPr="004F3306">
          <w:rPr>
            <w:rFonts w:asciiTheme="minorEastAsia" w:eastAsiaTheme="minorEastAsia" w:hAnsiTheme="minorEastAsia" w:hint="eastAsia"/>
            <w:sz w:val="21"/>
            <w:szCs w:val="21"/>
            <w:lang w:eastAsia="zh-CN"/>
          </w:rPr>
          <w:t>日</w:t>
        </w:r>
      </w:smartTag>
      <w:r w:rsidRPr="004F3306">
        <w:rPr>
          <w:rFonts w:asciiTheme="minorEastAsia" w:eastAsiaTheme="minorEastAsia" w:hAnsiTheme="minorEastAsia" w:hint="eastAsia"/>
          <w:sz w:val="21"/>
          <w:szCs w:val="21"/>
          <w:lang w:eastAsia="zh-CN"/>
        </w:rPr>
        <w:t>根据第</w:t>
      </w:r>
      <w:r w:rsidRPr="004F3306">
        <w:rPr>
          <w:rFonts w:asciiTheme="minorEastAsia" w:eastAsiaTheme="minorEastAsia" w:hAnsiTheme="minorEastAsia"/>
          <w:sz w:val="21"/>
          <w:szCs w:val="21"/>
          <w:lang w:eastAsia="zh-CN"/>
        </w:rPr>
        <w:t>2.64.406</w:t>
      </w:r>
      <w:r w:rsidRPr="004F3306">
        <w:rPr>
          <w:rFonts w:asciiTheme="minorEastAsia" w:eastAsiaTheme="minorEastAsia" w:hAnsiTheme="minorEastAsia" w:hint="eastAsia"/>
          <w:sz w:val="21"/>
          <w:szCs w:val="21"/>
          <w:lang w:eastAsia="zh-CN"/>
        </w:rPr>
        <w:t>号法令创建，受摩洛哥通讯部监管，是摩洛哥唯一负责征收和分配现存的或将有的任何形式的版权费用的政府机关。因此，他负责：</w:t>
      </w:r>
    </w:p>
    <w:p w:rsidR="00E74BFE" w:rsidRPr="004F3306" w:rsidRDefault="00E92B7D"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ab/>
      </w:r>
      <w:r w:rsidR="00E74BFE" w:rsidRPr="004F3306">
        <w:rPr>
          <w:rFonts w:asciiTheme="minorEastAsia" w:eastAsiaTheme="minorEastAsia" w:hAnsiTheme="minorEastAsia" w:hint="eastAsia"/>
          <w:sz w:val="21"/>
          <w:szCs w:val="21"/>
        </w:rPr>
        <w:t>保护与开发第</w:t>
      </w:r>
      <w:r w:rsidR="00E74BFE" w:rsidRPr="004F3306">
        <w:rPr>
          <w:rFonts w:asciiTheme="minorEastAsia" w:eastAsiaTheme="minorEastAsia" w:hAnsiTheme="minorEastAsia"/>
          <w:sz w:val="21"/>
          <w:szCs w:val="21"/>
        </w:rPr>
        <w:t>2-00</w:t>
      </w:r>
      <w:r w:rsidR="00E74BFE" w:rsidRPr="004F3306">
        <w:rPr>
          <w:rFonts w:asciiTheme="minorEastAsia" w:eastAsiaTheme="minorEastAsia" w:hAnsiTheme="minorEastAsia" w:hint="eastAsia"/>
          <w:sz w:val="21"/>
          <w:szCs w:val="21"/>
        </w:rPr>
        <w:t>号法律所规定之版权和相关权；</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集体管理版权和相关权；</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从事法律诉讼，从而捍卫版权所有者的精神利益和经济利益；</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通过</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宣过誓的公务人员查处违法行为；</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扣押非法复制的录音制品、录像制品、其他所有可用的记录介质以及其他材料；</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在有关文学与艺术产权的国际组织里代表摩洛哥政府；</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t>摩洛哥版权局</w:t>
      </w:r>
      <w:r w:rsidRPr="004F3306">
        <w:rPr>
          <w:rFonts w:asciiTheme="minorEastAsia" w:eastAsiaTheme="minorEastAsia" w:hAnsiTheme="minorEastAsia" w:hint="eastAsia"/>
          <w:sz w:val="21"/>
          <w:szCs w:val="21"/>
        </w:rPr>
        <w:t>与国外相似的版权组织互派代表；</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与政府部门的协调工作；</w:t>
      </w:r>
    </w:p>
    <w:p w:rsidR="00E74BFE" w:rsidRPr="004F3306" w:rsidRDefault="00E74BFE" w:rsidP="00B37855">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lastRenderedPageBreak/>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组织活动以提高人们对知识产权的认识以及保护知识产权的意识。</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1970</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7</w:t>
      </w:r>
      <w:r w:rsidRPr="004F3306">
        <w:rPr>
          <w:rFonts w:asciiTheme="minorEastAsia" w:eastAsiaTheme="minorEastAsia" w:hAnsiTheme="minorEastAsia" w:hint="eastAsia"/>
          <w:sz w:val="21"/>
          <w:szCs w:val="21"/>
          <w:lang w:eastAsia="zh-CN"/>
        </w:rPr>
        <w:t>月至</w:t>
      </w:r>
      <w:r w:rsidRPr="004F3306">
        <w:rPr>
          <w:rFonts w:asciiTheme="minorEastAsia" w:eastAsiaTheme="minorEastAsia" w:hAnsiTheme="minorEastAsia"/>
          <w:sz w:val="21"/>
          <w:szCs w:val="21"/>
          <w:lang w:eastAsia="zh-CN"/>
        </w:rPr>
        <w:t>2014</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5</w:t>
      </w:r>
      <w:r w:rsidRPr="004F3306">
        <w:rPr>
          <w:rFonts w:asciiTheme="minorEastAsia" w:eastAsiaTheme="minorEastAsia" w:hAnsiTheme="minorEastAsia" w:hint="eastAsia"/>
          <w:sz w:val="21"/>
          <w:szCs w:val="21"/>
          <w:lang w:eastAsia="zh-CN"/>
        </w:rPr>
        <w:t>月之间，有关版权及相关权的法律历经几次修订，这充分证明摩洛哥政府对知识产权领域特别是对版权及相关权的重视。修订后的法律为国际组织和机构特别是那些与知识产权相关的组织的工作带来了法律支持，更为</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的工作提供了法律保障。</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发展版权及相关权以增强权利意识的国家战略：</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自</w:t>
      </w:r>
      <w:r w:rsidRPr="004F3306">
        <w:rPr>
          <w:rFonts w:asciiTheme="minorEastAsia" w:eastAsiaTheme="minorEastAsia" w:hAnsiTheme="minorEastAsia"/>
          <w:sz w:val="21"/>
          <w:szCs w:val="21"/>
        </w:rPr>
        <w:t>2016</w:t>
      </w:r>
      <w:r w:rsidRPr="004F3306">
        <w:rPr>
          <w:rFonts w:asciiTheme="minorEastAsia" w:eastAsiaTheme="minorEastAsia" w:hAnsiTheme="minorEastAsia" w:hint="eastAsia"/>
          <w:sz w:val="21"/>
          <w:szCs w:val="21"/>
        </w:rPr>
        <w:t>年</w:t>
      </w:r>
      <w:r w:rsidRPr="004F3306">
        <w:rPr>
          <w:rFonts w:asciiTheme="minorEastAsia" w:eastAsiaTheme="minorEastAsia" w:hAnsiTheme="minorEastAsia"/>
          <w:sz w:val="21"/>
          <w:szCs w:val="21"/>
        </w:rPr>
        <w:t>3</w:t>
      </w:r>
      <w:r w:rsidRPr="004F3306">
        <w:rPr>
          <w:rFonts w:asciiTheme="minorEastAsia" w:eastAsiaTheme="minorEastAsia" w:hAnsiTheme="minorEastAsia" w:hint="eastAsia"/>
          <w:sz w:val="21"/>
          <w:szCs w:val="21"/>
        </w:rPr>
        <w:t>月起，施行有关私人复制的法案；</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开始起草旨在提高</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地位的案文，</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由董事会或者权利人代表组成；</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推进法令草案实施进程，以创建打击假冒盗版等违法行为的跨部门委员会；</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加强摩洛哥境内的知识产权征集工作；</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对</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服务的</w:t>
      </w:r>
      <w:proofErr w:type="gramStart"/>
      <w:r w:rsidRPr="004F3306">
        <w:rPr>
          <w:rFonts w:asciiTheme="minorEastAsia" w:eastAsiaTheme="minorEastAsia" w:hAnsiTheme="minorEastAsia" w:hint="eastAsia"/>
          <w:sz w:val="21"/>
          <w:szCs w:val="21"/>
        </w:rPr>
        <w:t>的</w:t>
      </w:r>
      <w:proofErr w:type="gramEnd"/>
      <w:r w:rsidRPr="004F3306">
        <w:rPr>
          <w:rFonts w:asciiTheme="minorEastAsia" w:eastAsiaTheme="minorEastAsia" w:hAnsiTheme="minorEastAsia" w:hint="eastAsia"/>
          <w:sz w:val="21"/>
          <w:szCs w:val="21"/>
        </w:rPr>
        <w:t>运营者和使用者进行全国普查；</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加强打击假冒盗版的活动；</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为促进行业发展，实现行业研究；</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促进</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与国家机关、各机构以及专业组织的友好合作；</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通过教育与继续教育巩固</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的人力资源；</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实施增强权利意识计划，以满足在私人复制法案实施</w:t>
      </w:r>
      <w:proofErr w:type="gramStart"/>
      <w:r w:rsidRPr="004F3306">
        <w:rPr>
          <w:rFonts w:asciiTheme="minorEastAsia" w:eastAsiaTheme="minorEastAsia" w:hAnsiTheme="minorEastAsia" w:hint="eastAsia"/>
          <w:sz w:val="21"/>
          <w:szCs w:val="21"/>
        </w:rPr>
        <w:t>后作家</w:t>
      </w:r>
      <w:proofErr w:type="gramEnd"/>
      <w:r w:rsidRPr="004F3306">
        <w:rPr>
          <w:rFonts w:asciiTheme="minorEastAsia" w:eastAsiaTheme="minorEastAsia" w:hAnsiTheme="minorEastAsia" w:hint="eastAsia"/>
          <w:sz w:val="21"/>
          <w:szCs w:val="21"/>
        </w:rPr>
        <w:t>和艺术家向</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提出的专利申请需求。</w:t>
      </w:r>
    </w:p>
    <w:p w:rsidR="00E74BFE" w:rsidRPr="00280D5A" w:rsidRDefault="00E74BFE" w:rsidP="00B52CF3">
      <w:pPr>
        <w:adjustRightInd w:val="0"/>
        <w:spacing w:afterLines="50" w:after="120" w:line="340" w:lineRule="atLeast"/>
        <w:jc w:val="both"/>
        <w:rPr>
          <w:rFonts w:ascii="KaiTi" w:eastAsia="KaiTi" w:hAnsi="KaiTi"/>
          <w:sz w:val="21"/>
          <w:szCs w:val="21"/>
          <w:u w:val="single"/>
        </w:rPr>
      </w:pPr>
      <w:r w:rsidRPr="00280D5A">
        <w:rPr>
          <w:rFonts w:ascii="KaiTi" w:eastAsia="KaiTi" w:hAnsi="KaiTi" w:hint="eastAsia"/>
          <w:sz w:val="21"/>
          <w:szCs w:val="21"/>
          <w:u w:val="single"/>
        </w:rPr>
        <w:t>合  作：</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一直以来都与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保持着紧密的关系。在这一背景下，双方共同举办了很多活动，特别是培训</w:t>
      </w: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工作团队项目以及</w:t>
      </w:r>
      <w:r w:rsidRPr="004F3306">
        <w:rPr>
          <w:rFonts w:asciiTheme="minorEastAsia" w:eastAsiaTheme="minorEastAsia" w:hAnsiTheme="minorEastAsia"/>
          <w:sz w:val="21"/>
          <w:szCs w:val="21"/>
          <w:lang w:eastAsia="zh-CN"/>
        </w:rPr>
        <w:t>2012</w:t>
      </w:r>
      <w:r w:rsidRPr="004F3306">
        <w:rPr>
          <w:rFonts w:asciiTheme="minorEastAsia" w:eastAsiaTheme="minorEastAsia" w:hAnsiTheme="minorEastAsia" w:hint="eastAsia"/>
          <w:sz w:val="21"/>
          <w:szCs w:val="21"/>
          <w:lang w:eastAsia="zh-CN"/>
        </w:rPr>
        <w:t>年发起的旨在将“</w:t>
      </w:r>
      <w:r w:rsidRPr="004F3306">
        <w:rPr>
          <w:rFonts w:asciiTheme="minorEastAsia" w:eastAsiaTheme="minorEastAsia" w:hAnsiTheme="minorEastAsia"/>
          <w:sz w:val="21"/>
          <w:szCs w:val="21"/>
          <w:lang w:eastAsia="zh-CN"/>
        </w:rPr>
        <w:t>Wipocos</w:t>
      </w:r>
      <w:r w:rsidRPr="004F3306">
        <w:rPr>
          <w:rFonts w:asciiTheme="minorEastAsia" w:eastAsiaTheme="minorEastAsia" w:hAnsiTheme="minorEastAsia" w:hint="eastAsia"/>
          <w:sz w:val="21"/>
          <w:szCs w:val="21"/>
          <w:lang w:eastAsia="zh-CN"/>
        </w:rPr>
        <w:t>”信息技术投入运行的项目。</w:t>
      </w: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也与世界上其他组织或者作家协会开展合作，例如国际作者和作曲家协会联合会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CISAC</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、作家、作曲家与音乐出版商协会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SACEM</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、法国多媒体作者协会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SCAM</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、悲剧作家与作曲家协会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SACD</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等等。还有与一些非洲国家作家协会的合作方案正处于研究之中。</w:t>
      </w:r>
    </w:p>
    <w:p w:rsidR="0020747F" w:rsidRPr="00B37855" w:rsidRDefault="0020747F"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37855">
        <w:rPr>
          <w:rFonts w:ascii="SimHei" w:eastAsia="SimHei" w:hAnsi="SimHei" w:hint="eastAsia"/>
          <w:bCs/>
          <w:smallCaps/>
          <w:color w:val="1F497D" w:themeColor="text2"/>
          <w:sz w:val="21"/>
          <w:szCs w:val="21"/>
          <w:u w:val="single"/>
        </w:rPr>
        <w:t>驻外办事处的拟议职责范围</w:t>
      </w:r>
      <w:r w:rsidRPr="00B37855">
        <w:rPr>
          <w:rFonts w:ascii="SimHei" w:eastAsia="SimHei" w:hAnsi="SimHei"/>
          <w:bCs/>
          <w:smallCaps/>
          <w:color w:val="1F497D" w:themeColor="text2"/>
          <w:sz w:val="21"/>
          <w:szCs w:val="21"/>
          <w:u w:val="single"/>
          <w:vertAlign w:val="superscript"/>
        </w:rPr>
        <w:t>2</w:t>
      </w:r>
      <w:r w:rsidRPr="00B37855">
        <w:rPr>
          <w:rFonts w:ascii="SimHei" w:eastAsia="SimHei" w:hAnsi="SimHei" w:hint="eastAsia"/>
          <w:bCs/>
          <w:smallCaps/>
          <w:color w:val="1F497D" w:themeColor="text2"/>
          <w:sz w:val="21"/>
          <w:szCs w:val="21"/>
          <w:u w:val="single"/>
        </w:rPr>
        <w:t>：</w:t>
      </w:r>
    </w:p>
    <w:p w:rsidR="00842AA0" w:rsidRPr="004F3306" w:rsidRDefault="0020747F" w:rsidP="00B52CF3">
      <w:pPr>
        <w:spacing w:after="50" w:line="340" w:lineRule="atLeast"/>
        <w:jc w:val="both"/>
        <w:rPr>
          <w:rFonts w:asciiTheme="minorEastAsia" w:eastAsiaTheme="minorEastAsia" w:hAnsiTheme="minorEastAsia"/>
          <w:sz w:val="21"/>
          <w:szCs w:val="21"/>
        </w:rPr>
      </w:pPr>
      <w:r w:rsidRPr="0020747F">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20747F">
        <w:rPr>
          <w:rFonts w:ascii="SimHei" w:eastAsia="SimHei" w:hAnsi="SimHei" w:hint="eastAsia"/>
          <w:bCs/>
          <w:smallCaps/>
          <w:color w:val="1F497D" w:themeColor="text2"/>
          <w:sz w:val="21"/>
          <w:szCs w:val="21"/>
        </w:rPr>
        <w:t>标</w:t>
      </w:r>
      <w:r w:rsidRPr="0020747F">
        <w:rPr>
          <w:rFonts w:ascii="SimHei" w:eastAsia="SimHei" w:hAnsi="SimHei"/>
          <w:bCs/>
          <w:smallCaps/>
          <w:color w:val="1F497D" w:themeColor="text2"/>
          <w:sz w:val="21"/>
          <w:szCs w:val="21"/>
          <w:vertAlign w:val="superscript"/>
        </w:rPr>
        <w:t>2</w:t>
      </w:r>
      <w:r w:rsidRPr="0020747F">
        <w:rPr>
          <w:rFonts w:ascii="SimHei" w:eastAsia="SimHei" w:hAnsi="SimHei" w:hint="eastAsia"/>
          <w:bCs/>
          <w:smallCaps/>
          <w:color w:val="1F497D" w:themeColor="text2"/>
          <w:sz w:val="21"/>
          <w:szCs w:val="21"/>
        </w:rPr>
        <w:t>：</w:t>
      </w:r>
    </w:p>
    <w:p w:rsidR="0020747F" w:rsidRDefault="0020747F" w:rsidP="00B52CF3">
      <w:pPr>
        <w:spacing w:after="5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20747F" w:rsidRDefault="0020747F" w:rsidP="00B52CF3">
      <w:pPr>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60"/>
      </w:r>
      <w:r w:rsidRPr="006D5C33">
        <w:rPr>
          <w:rFonts w:ascii="SimHei" w:eastAsia="SimHei" w:hAnsi="SimHei" w:hint="eastAsia"/>
          <w:bCs/>
          <w:smallCaps/>
          <w:color w:val="1F497D" w:themeColor="text2"/>
          <w:sz w:val="21"/>
          <w:szCs w:val="21"/>
        </w:rPr>
        <w:t>）：</w:t>
      </w:r>
    </w:p>
    <w:p w:rsidR="0020747F" w:rsidRPr="0020747F" w:rsidRDefault="0020747F" w:rsidP="00A12096">
      <w:pPr>
        <w:pStyle w:val="ONUME"/>
        <w:keepNext/>
        <w:numPr>
          <w:ilvl w:val="0"/>
          <w:numId w:val="0"/>
        </w:numPr>
        <w:spacing w:afterLines="50" w:after="120" w:line="340" w:lineRule="atLeast"/>
        <w:jc w:val="both"/>
        <w:rPr>
          <w:rFonts w:ascii="KaiTi" w:eastAsia="KaiTi" w:hAnsi="KaiTi"/>
          <w:sz w:val="21"/>
          <w:szCs w:val="21"/>
          <w:u w:val="single"/>
        </w:rPr>
      </w:pPr>
      <w:r w:rsidRPr="0020747F">
        <w:rPr>
          <w:rFonts w:ascii="KaiTi" w:eastAsia="KaiTi" w:hAnsi="KaiTi" w:hint="eastAsia"/>
          <w:sz w:val="21"/>
          <w:szCs w:val="21"/>
          <w:u w:val="single"/>
        </w:rPr>
        <w:lastRenderedPageBreak/>
        <w:t>WIPO摩洛哥驻外办事处的目标</w:t>
      </w:r>
    </w:p>
    <w:p w:rsidR="0020747F" w:rsidRPr="006F661C" w:rsidRDefault="0020747F" w:rsidP="00A12096">
      <w:pPr>
        <w:pStyle w:val="ad"/>
        <w:keepNext/>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驻摩洛哥办事处的行动将紧密围绕以下四个方向展开：</w:t>
      </w:r>
    </w:p>
    <w:p w:rsidR="00B31140" w:rsidRPr="00B31140" w:rsidRDefault="0020747F" w:rsidP="00B37855">
      <w:pPr>
        <w:pStyle w:val="ONUME"/>
        <w:keepNext/>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推进WIPO的战略实施</w:t>
      </w:r>
    </w:p>
    <w:p w:rsidR="0020747F" w:rsidRPr="006F661C"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WIPO推出多项方案以保护和管理作为战略发展工具的知识产权，办事处将保障WIPO的各项宣传计划的顺利执行，解决知识产权保护的各项问题。办事处也将通过开诚布公的地区交流，使人们深入了解WIPO</w:t>
      </w:r>
      <w:r w:rsidR="001B0516" w:rsidRPr="006F661C">
        <w:rPr>
          <w:rFonts w:asciiTheme="minorEastAsia" w:eastAsiaTheme="minorEastAsia" w:hAnsiTheme="minorEastAsia" w:hint="eastAsia"/>
          <w:sz w:val="21"/>
          <w:szCs w:val="21"/>
          <w:lang w:eastAsia="zh-CN"/>
        </w:rPr>
        <w:t>的角色、活动以及提供的服务，还将</w:t>
      </w:r>
      <w:r w:rsidRPr="006F661C">
        <w:rPr>
          <w:rFonts w:asciiTheme="minorEastAsia" w:eastAsiaTheme="minorEastAsia" w:hAnsiTheme="minorEastAsia" w:hint="eastAsia"/>
          <w:sz w:val="21"/>
          <w:szCs w:val="21"/>
          <w:lang w:eastAsia="zh-CN"/>
        </w:rPr>
        <w:t>在众多知识产权体系框架内开展活动</w:t>
      </w:r>
      <w:r w:rsidR="002B6F58" w:rsidRPr="006F661C">
        <w:rPr>
          <w:rFonts w:asciiTheme="minorEastAsia" w:eastAsiaTheme="minorEastAsia" w:hAnsiTheme="minorEastAsia" w:hint="eastAsia"/>
          <w:sz w:val="21"/>
          <w:szCs w:val="21"/>
          <w:lang w:eastAsia="zh-CN"/>
        </w:rPr>
        <w:t>（</w:t>
      </w:r>
      <w:r w:rsidRPr="006F661C">
        <w:rPr>
          <w:rFonts w:asciiTheme="minorEastAsia" w:eastAsiaTheme="minorEastAsia" w:hAnsiTheme="minorEastAsia" w:hint="eastAsia"/>
          <w:sz w:val="21"/>
          <w:szCs w:val="21"/>
          <w:lang w:eastAsia="zh-CN"/>
        </w:rPr>
        <w:t>包括专利合作条约、马德里体系以及海牙体系</w:t>
      </w:r>
      <w:r w:rsidR="00461107" w:rsidRPr="006F661C">
        <w:rPr>
          <w:rFonts w:asciiTheme="minorEastAsia" w:eastAsiaTheme="minorEastAsia" w:hAnsiTheme="minorEastAsia" w:hint="eastAsia"/>
          <w:sz w:val="21"/>
          <w:szCs w:val="21"/>
          <w:lang w:eastAsia="zh-CN"/>
        </w:rPr>
        <w:t>）</w:t>
      </w:r>
      <w:r w:rsidRPr="006F661C">
        <w:rPr>
          <w:rFonts w:asciiTheme="minorEastAsia" w:eastAsiaTheme="minorEastAsia" w:hAnsiTheme="minorEastAsia" w:hint="eastAsia"/>
          <w:sz w:val="21"/>
          <w:szCs w:val="21"/>
          <w:lang w:eastAsia="zh-CN"/>
        </w:rPr>
        <w:t>。</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加强摩洛哥政府与WIPO之间的合作</w:t>
      </w:r>
    </w:p>
    <w:p w:rsidR="00B31140"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目标是采取</w:t>
      </w:r>
      <w:r w:rsidRPr="004F3306">
        <w:rPr>
          <w:rFonts w:asciiTheme="minorEastAsia" w:eastAsiaTheme="minorEastAsia" w:hAnsiTheme="minorEastAsia" w:hint="eastAsia"/>
          <w:sz w:val="21"/>
          <w:szCs w:val="21"/>
          <w:lang w:eastAsia="zh-CN"/>
        </w:rPr>
        <w:t>一种覆盖知识产权保护、增值与应用等各方面的合作方式，并且与所有有关各方及国家和地区机构以及驻摩洛哥的各联合国专门机构和政府间组织加强合作。第二个合作重点就是关于支持国家知识产权战略的顺利推进。在此框架内，为促进这一战略成功实施，世界知识产权组织驻摩洛哥办事处将为数据交互、经验交流、</w:t>
      </w:r>
      <w:proofErr w:type="gramStart"/>
      <w:r w:rsidRPr="004F3306">
        <w:rPr>
          <w:rFonts w:asciiTheme="minorEastAsia" w:eastAsiaTheme="minorEastAsia" w:hAnsiTheme="minorEastAsia" w:hint="eastAsia"/>
          <w:sz w:val="21"/>
          <w:szCs w:val="21"/>
          <w:lang w:eastAsia="zh-CN"/>
        </w:rPr>
        <w:t>优秀实践</w:t>
      </w:r>
      <w:proofErr w:type="gramEnd"/>
      <w:r w:rsidRPr="004F3306">
        <w:rPr>
          <w:rFonts w:asciiTheme="minorEastAsia" w:eastAsiaTheme="minorEastAsia" w:hAnsiTheme="minorEastAsia" w:hint="eastAsia"/>
          <w:sz w:val="21"/>
          <w:szCs w:val="21"/>
          <w:lang w:eastAsia="zh-CN"/>
        </w:rPr>
        <w:t>案例分享和组织联合活动提供便利。</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承接WIPO在非洲举办的活动</w:t>
      </w:r>
    </w:p>
    <w:p w:rsidR="0020747F"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世界知识产权组织驻摩洛哥办事处将成为WIPO的一个接力站，这个</w:t>
      </w:r>
      <w:proofErr w:type="gramStart"/>
      <w:r w:rsidRPr="004F3306">
        <w:rPr>
          <w:rFonts w:asciiTheme="minorEastAsia" w:eastAsiaTheme="minorEastAsia" w:hAnsiTheme="minorEastAsia" w:hint="eastAsia"/>
          <w:sz w:val="21"/>
          <w:szCs w:val="21"/>
          <w:lang w:eastAsia="zh-CN"/>
        </w:rPr>
        <w:t>接力站</w:t>
      </w:r>
      <w:proofErr w:type="gramEnd"/>
      <w:r w:rsidRPr="004F3306">
        <w:rPr>
          <w:rFonts w:asciiTheme="minorEastAsia" w:eastAsiaTheme="minorEastAsia" w:hAnsiTheme="minorEastAsia" w:hint="eastAsia"/>
          <w:sz w:val="21"/>
          <w:szCs w:val="21"/>
          <w:lang w:eastAsia="zh-CN"/>
        </w:rPr>
        <w:t>将通过WIPO实施的旨在巩固国家机关能力的项目支持摩洛哥与非洲发展中国家以及最不发达国家</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PMA</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的发展，为实现这一目标，</w:t>
      </w:r>
      <w:r w:rsidR="001B0516" w:rsidRPr="004F3306">
        <w:rPr>
          <w:rFonts w:asciiTheme="minorEastAsia" w:eastAsiaTheme="minorEastAsia" w:hAnsiTheme="minorEastAsia" w:hint="eastAsia"/>
          <w:sz w:val="21"/>
          <w:szCs w:val="21"/>
          <w:lang w:eastAsia="zh-CN"/>
        </w:rPr>
        <w:t>办事处将</w:t>
      </w:r>
      <w:r w:rsidRPr="004F3306">
        <w:rPr>
          <w:rFonts w:asciiTheme="minorEastAsia" w:eastAsiaTheme="minorEastAsia" w:hAnsiTheme="minorEastAsia" w:hint="eastAsia"/>
          <w:sz w:val="21"/>
          <w:szCs w:val="21"/>
          <w:lang w:eastAsia="zh-CN"/>
        </w:rPr>
        <w:t>提供技术支持以便更好地应用知识产权体系。</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培养知识产权能力</w:t>
      </w:r>
    </w:p>
    <w:p w:rsidR="00B40F86"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摩洛哥知识产权与商业产权学院</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AMAPIC</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负责人员培训，旨在推动人力资本在知识产权不同领域的发展，促进知识产权用于技术进步和社会经济发展。</w:t>
      </w:r>
    </w:p>
    <w:p w:rsidR="00B40F86" w:rsidRPr="00B40F86" w:rsidRDefault="00B40F86"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B40F86">
        <w:rPr>
          <w:rFonts w:ascii="SimHei" w:eastAsia="SimHei" w:hAnsi="SimHei" w:hint="eastAsia"/>
          <w:bCs/>
          <w:smallCaps/>
          <w:color w:val="1F497D" w:themeColor="text2"/>
          <w:sz w:val="21"/>
          <w:szCs w:val="21"/>
        </w:rPr>
        <w:t>驻外办事处为WIPO完成项目增加的价值</w:t>
      </w:r>
      <w:r w:rsidRPr="00B40F86">
        <w:rPr>
          <w:rFonts w:ascii="SimHei" w:eastAsia="SimHei" w:hAnsi="SimHei"/>
          <w:bCs/>
          <w:smallCaps/>
          <w:color w:val="1F497D" w:themeColor="text2"/>
          <w:sz w:val="21"/>
          <w:szCs w:val="21"/>
          <w:vertAlign w:val="superscript"/>
        </w:rPr>
        <w:t>2</w:t>
      </w:r>
      <w:r w:rsidRPr="00B40F86">
        <w:rPr>
          <w:rFonts w:ascii="SimHei" w:eastAsia="SimHei" w:hAnsi="SimHei" w:hint="eastAsia"/>
          <w:bCs/>
          <w:smallCaps/>
          <w:color w:val="1F497D" w:themeColor="text2"/>
          <w:sz w:val="21"/>
          <w:szCs w:val="21"/>
        </w:rPr>
        <w:t>：</w:t>
      </w:r>
    </w:p>
    <w:p w:rsidR="00B40F86" w:rsidRPr="00B40F86" w:rsidRDefault="00B40F8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B40F86">
        <w:rPr>
          <w:rFonts w:ascii="KaiTi" w:eastAsia="KaiTi" w:hAnsi="KaiTi" w:hint="eastAsia"/>
          <w:sz w:val="21"/>
          <w:szCs w:val="21"/>
        </w:rPr>
        <w:t>[见“</w:t>
      </w:r>
      <w:r>
        <w:rPr>
          <w:rFonts w:ascii="KaiTi" w:eastAsia="KaiTi" w:hAnsi="KaiTi" w:hint="eastAsia"/>
          <w:sz w:val="21"/>
          <w:szCs w:val="21"/>
        </w:rPr>
        <w:t>拟议的活动范围</w:t>
      </w:r>
      <w:r w:rsidRPr="00B40F86">
        <w:rPr>
          <w:rFonts w:ascii="KaiTi" w:eastAsia="KaiTi" w:hAnsi="KaiTi" w:hint="eastAsia"/>
          <w:sz w:val="21"/>
          <w:szCs w:val="21"/>
        </w:rPr>
        <w:t>”部分]</w:t>
      </w:r>
    </w:p>
    <w:p w:rsidR="00B40F86" w:rsidRPr="006F661C" w:rsidRDefault="000D7E9F" w:rsidP="00B52CF3">
      <w:pPr>
        <w:pStyle w:val="ad"/>
        <w:adjustRightInd w:val="0"/>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61"/>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C85642" w:rsidRPr="00C85642" w:rsidRDefault="00C85642" w:rsidP="00B52CF3">
      <w:pPr>
        <w:adjustRightInd w:val="0"/>
        <w:spacing w:afterLines="50" w:after="120" w:line="340" w:lineRule="atLeast"/>
        <w:jc w:val="both"/>
        <w:rPr>
          <w:rFonts w:ascii="KaiTi" w:eastAsia="KaiTi" w:hAnsi="KaiTi"/>
          <w:sz w:val="21"/>
          <w:szCs w:val="21"/>
          <w:u w:val="single"/>
        </w:rPr>
      </w:pPr>
      <w:r w:rsidRPr="00C85642">
        <w:rPr>
          <w:rFonts w:ascii="KaiTi" w:eastAsia="KaiTi" w:hAnsi="KaiTi" w:hint="eastAsia"/>
          <w:sz w:val="21"/>
          <w:szCs w:val="21"/>
          <w:u w:val="single"/>
        </w:rPr>
        <w:t>摩洛哥政府设立WIPO驻外办事处的提案</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摩洛哥政府拟为WIPO驻摩洛哥办事处提供支持，以便利其在摩洛</w:t>
      </w:r>
      <w:r w:rsidRPr="004F3306">
        <w:rPr>
          <w:rFonts w:asciiTheme="minorEastAsia" w:eastAsiaTheme="minorEastAsia" w:hAnsiTheme="minorEastAsia" w:hint="eastAsia"/>
          <w:sz w:val="21"/>
          <w:szCs w:val="21"/>
          <w:lang w:eastAsia="zh-CN"/>
        </w:rPr>
        <w:t>哥的运作与发展。政府拟从以下几个方面提供支持：</w:t>
      </w:r>
    </w:p>
    <w:p w:rsidR="00E6719A" w:rsidRPr="00E6719A" w:rsidRDefault="00E6719A" w:rsidP="00B52CF3">
      <w:pPr>
        <w:pStyle w:val="ad"/>
        <w:adjustRightInd w:val="0"/>
        <w:spacing w:afterLines="50" w:after="120" w:line="340" w:lineRule="atLeast"/>
        <w:ind w:left="0"/>
        <w:contextualSpacing w:val="0"/>
        <w:jc w:val="both"/>
        <w:rPr>
          <w:rFonts w:ascii="KaiTi" w:eastAsia="KaiTi" w:hAnsi="KaiTi"/>
          <w:sz w:val="21"/>
          <w:szCs w:val="21"/>
        </w:rPr>
      </w:pPr>
      <w:r w:rsidRPr="00E6719A">
        <w:rPr>
          <w:rFonts w:ascii="KaiTi" w:eastAsia="KaiTi" w:hAnsi="KaiTi" w:hint="eastAsia"/>
          <w:sz w:val="21"/>
          <w:szCs w:val="21"/>
          <w:lang w:eastAsia="zh-CN"/>
        </w:rPr>
        <w:t>提供办公场所</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摩洛哥政府遵循</w:t>
      </w:r>
      <w:r w:rsidR="00E6719A" w:rsidRPr="004F3306">
        <w:rPr>
          <w:rFonts w:asciiTheme="minorEastAsia" w:eastAsiaTheme="minorEastAsia" w:hAnsiTheme="minorEastAsia" w:hint="eastAsia"/>
          <w:sz w:val="21"/>
          <w:szCs w:val="21"/>
          <w:lang w:eastAsia="zh-CN"/>
        </w:rPr>
        <w:t>具体</w:t>
      </w:r>
      <w:r w:rsidRPr="004F3306">
        <w:rPr>
          <w:rFonts w:asciiTheme="minorEastAsia" w:eastAsiaTheme="minorEastAsia" w:hAnsiTheme="minorEastAsia" w:hint="eastAsia"/>
          <w:sz w:val="21"/>
          <w:szCs w:val="21"/>
          <w:lang w:eastAsia="zh-CN"/>
        </w:rPr>
        <w:t>约定，保证为WIPO无偿提供办公场所，该办公场所条件最好，且附带履行其职能所必需的所有要素，具体细节如下：</w:t>
      </w:r>
    </w:p>
    <w:p w:rsidR="00C85642"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w:t>
      </w:r>
      <w:r w:rsidR="00B37855" w:rsidRPr="004F3306">
        <w:rPr>
          <w:rFonts w:asciiTheme="minorEastAsia" w:eastAsiaTheme="minorEastAsia" w:hAnsiTheme="minorEastAsia" w:cs="SimSun" w:hint="eastAsia"/>
          <w:sz w:val="21"/>
          <w:szCs w:val="21"/>
          <w:lang w:eastAsia="zh-CN"/>
        </w:rPr>
        <w:tab/>
      </w:r>
      <w:r w:rsidR="00C85642" w:rsidRPr="004F3306">
        <w:rPr>
          <w:rFonts w:asciiTheme="minorEastAsia" w:eastAsiaTheme="minorEastAsia" w:hAnsiTheme="minorEastAsia" w:cs="SimSun" w:hint="eastAsia"/>
          <w:sz w:val="21"/>
          <w:szCs w:val="21"/>
          <w:lang w:eastAsia="zh-CN"/>
        </w:rPr>
        <w:t>新近建成，面积约</w:t>
      </w:r>
      <w:r w:rsidR="00C85642" w:rsidRPr="004F3306">
        <w:rPr>
          <w:rFonts w:asciiTheme="minorEastAsia" w:eastAsiaTheme="minorEastAsia" w:hAnsiTheme="minorEastAsia" w:hint="eastAsia"/>
          <w:sz w:val="21"/>
          <w:szCs w:val="21"/>
          <w:lang w:eastAsia="zh-CN"/>
        </w:rPr>
        <w:t>350平方米，包含好几个办公室。办公场所的设备维护、保养与</w:t>
      </w:r>
      <w:r w:rsidR="002B6F58"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24小时的</w:t>
      </w:r>
      <w:r w:rsidR="00461107"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看管费用全部由摩洛哥政府承担。</w:t>
      </w:r>
    </w:p>
    <w:p w:rsidR="00E6719A"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w:t>
      </w:r>
      <w:r w:rsidRPr="004F3306">
        <w:rPr>
          <w:rFonts w:asciiTheme="minorEastAsia" w:eastAsiaTheme="minorEastAsia" w:hAnsiTheme="minorEastAsia" w:hint="eastAsia"/>
          <w:sz w:val="21"/>
          <w:szCs w:val="21"/>
          <w:lang w:eastAsia="zh-CN"/>
        </w:rPr>
        <w:tab/>
      </w:r>
      <w:r w:rsidR="00C85642" w:rsidRPr="004F3306">
        <w:rPr>
          <w:rFonts w:asciiTheme="minorEastAsia" w:eastAsiaTheme="minorEastAsia" w:hAnsiTheme="minorEastAsia" w:hint="eastAsia"/>
          <w:sz w:val="21"/>
          <w:szCs w:val="21"/>
          <w:lang w:eastAsia="zh-CN"/>
        </w:rPr>
        <w:t>办公场所紧邻商业区、各官方机构以及行政区，这使得办事处能够与不同合作伙伴在不同层级进行合作，从而形成创新协同效应。</w:t>
      </w:r>
    </w:p>
    <w:p w:rsidR="00C85642"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ab/>
      </w:r>
      <w:r w:rsidR="00C85642" w:rsidRPr="004F3306">
        <w:rPr>
          <w:rFonts w:asciiTheme="minorEastAsia" w:eastAsiaTheme="minorEastAsia" w:hAnsiTheme="minorEastAsia" w:hint="eastAsia"/>
          <w:sz w:val="21"/>
          <w:szCs w:val="21"/>
          <w:lang w:eastAsia="zh-CN"/>
        </w:rPr>
        <w:t>办公场所配备现代化的信息与通信基础设施，能够满足高端需求的先决条件</w:t>
      </w:r>
      <w:r w:rsidR="002B6F58"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便利的互联网连接、信息技术室、通信设备</w:t>
      </w:r>
      <w:r w:rsidR="00461107"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，同时高级别地保障安全与可靠性，提供信息保护系统，防止计算机遭遇入侵。除了最新技术的防火墙与防毒系统，WIPO驻摩洛哥办事处还将可以使用培训室和视频会议平台。</w:t>
      </w:r>
    </w:p>
    <w:p w:rsidR="00FF1131" w:rsidRDefault="00C85642" w:rsidP="00B52CF3">
      <w:pPr>
        <w:adjustRightInd w:val="0"/>
        <w:spacing w:afterLines="50" w:after="120" w:line="340" w:lineRule="atLeast"/>
        <w:jc w:val="both"/>
        <w:rPr>
          <w:rFonts w:ascii="KaiTi" w:eastAsia="KaiTi" w:hAnsi="KaiTi"/>
          <w:sz w:val="21"/>
          <w:szCs w:val="21"/>
        </w:rPr>
      </w:pPr>
      <w:r w:rsidRPr="00FF1131">
        <w:rPr>
          <w:rFonts w:ascii="KaiTi" w:eastAsia="KaiTi" w:hAnsi="KaiTi" w:hint="eastAsia"/>
          <w:sz w:val="21"/>
          <w:szCs w:val="21"/>
        </w:rPr>
        <w:t>授予办事处的特权与豁免权</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授予WIPO驻摩洛哥办事处工作人员的特权及豁免权与授予驻摩洛哥联合国专门机构的工作人员的特权与豁免权相似。摩洛哥政府与WIPO可通过协议确立WIPO驻摩洛哥办事处的法人资格。</w:t>
      </w:r>
    </w:p>
    <w:p w:rsidR="00FF1131" w:rsidRDefault="00C85642" w:rsidP="00B52CF3">
      <w:pPr>
        <w:pStyle w:val="ad"/>
        <w:adjustRightInd w:val="0"/>
        <w:spacing w:afterLines="50" w:after="120" w:line="340" w:lineRule="atLeast"/>
        <w:ind w:left="0"/>
        <w:contextualSpacing w:val="0"/>
        <w:jc w:val="both"/>
        <w:rPr>
          <w:rFonts w:ascii="KaiTi" w:eastAsia="KaiTi" w:hAnsi="KaiTi"/>
          <w:sz w:val="21"/>
          <w:szCs w:val="21"/>
          <w:lang w:eastAsia="zh-CN"/>
        </w:rPr>
      </w:pPr>
      <w:r w:rsidRPr="00FF1131">
        <w:rPr>
          <w:rFonts w:ascii="KaiTi" w:eastAsia="KaiTi" w:hAnsi="KaiTi" w:hint="eastAsia"/>
          <w:sz w:val="21"/>
          <w:szCs w:val="21"/>
          <w:lang w:eastAsia="zh-CN"/>
        </w:rPr>
        <w:t>通信便利与自由</w:t>
      </w:r>
    </w:p>
    <w:p w:rsidR="00842AA0"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对于WIPO官方通信以及所有文件与出版物的传播，WIPO办事处可以使用一切适宜的通信手段，有权利使用密码，有权利通过信使或密封袋发送和接收信息，</w:t>
      </w:r>
      <w:proofErr w:type="gramStart"/>
      <w:r w:rsidRPr="004F3306">
        <w:rPr>
          <w:rFonts w:asciiTheme="minorEastAsia" w:eastAsiaTheme="minorEastAsia" w:hAnsiTheme="minorEastAsia" w:hint="eastAsia"/>
          <w:sz w:val="21"/>
          <w:szCs w:val="21"/>
          <w:lang w:eastAsia="zh-CN"/>
        </w:rPr>
        <w:t>且外交</w:t>
      </w:r>
      <w:proofErr w:type="gramEnd"/>
      <w:r w:rsidRPr="004F3306">
        <w:rPr>
          <w:rFonts w:asciiTheme="minorEastAsia" w:eastAsiaTheme="minorEastAsia" w:hAnsiTheme="minorEastAsia" w:hint="eastAsia"/>
          <w:sz w:val="21"/>
          <w:szCs w:val="21"/>
          <w:lang w:eastAsia="zh-CN"/>
        </w:rPr>
        <w:t>信使和外交邮袋享有不可侵犯性，这一权利适用于联合国驻摩洛哥各代表，符合现行国际惯例。</w:t>
      </w:r>
    </w:p>
    <w:p w:rsidR="00593B78" w:rsidRPr="00763949" w:rsidRDefault="00593B78" w:rsidP="00B52CF3">
      <w:pPr>
        <w:rPr>
          <w:sz w:val="20"/>
        </w:rPr>
      </w:pPr>
    </w:p>
    <w:p w:rsidR="00593B78" w:rsidRDefault="00593B78" w:rsidP="00B52CF3">
      <w:pPr>
        <w:ind w:left="567"/>
        <w:rPr>
          <w:sz w:val="20"/>
        </w:rPr>
        <w:sectPr w:rsidR="00593B78" w:rsidSect="00BC66F7">
          <w:headerReference w:type="even" r:id="rId25"/>
          <w:footerReference w:type="even" r:id="rId26"/>
          <w:footnotePr>
            <w:numRestart w:val="eachSect"/>
          </w:footnotePr>
          <w:endnotePr>
            <w:numFmt w:val="decimal"/>
          </w:endnotePr>
          <w:pgSz w:w="11907" w:h="16840" w:code="9"/>
          <w:pgMar w:top="567" w:right="1134" w:bottom="1418" w:left="1418" w:header="510" w:footer="1021" w:gutter="0"/>
          <w:cols w:space="720"/>
          <w:titlePg/>
          <w:docGrid w:linePitch="299"/>
        </w:sectPr>
      </w:pPr>
    </w:p>
    <w:p w:rsidR="00593B78" w:rsidRPr="004B6D57" w:rsidRDefault="00CF2161"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62"/>
      </w:r>
    </w:p>
    <w:p w:rsidR="0051559A"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51559A" w:rsidRPr="00E45315" w:rsidRDefault="0051559A" w:rsidP="00B52CF3">
      <w:pPr>
        <w:keepNext/>
        <w:keepLines/>
        <w:tabs>
          <w:tab w:val="left" w:pos="3780"/>
        </w:tabs>
        <w:spacing w:afterLines="50" w:after="120" w:line="340" w:lineRule="atLeast"/>
        <w:jc w:val="center"/>
        <w:rPr>
          <w:rStyle w:val="12"/>
          <w:rFonts w:ascii="SimSun" w:hAnsi="SimSun"/>
          <w:sz w:val="21"/>
          <w:szCs w:val="21"/>
        </w:rPr>
      </w:pPr>
      <w:bookmarkStart w:id="82" w:name="_Toc454522663"/>
      <w:bookmarkStart w:id="83" w:name="_Toc454547765"/>
      <w:r>
        <w:rPr>
          <w:rStyle w:val="12"/>
          <w:rFonts w:ascii="SimSun" w:hAnsi="SimSun" w:hint="eastAsia"/>
          <w:sz w:val="21"/>
          <w:szCs w:val="21"/>
        </w:rPr>
        <w:t>尼日利亚</w:t>
      </w:r>
      <w:bookmarkEnd w:id="82"/>
      <w:bookmarkEnd w:id="83"/>
    </w:p>
    <w:p w:rsidR="0051559A" w:rsidRPr="00E45315" w:rsidRDefault="0051559A"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51559A" w:rsidRPr="009B4450"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51559A" w:rsidRPr="006F661C" w:rsidRDefault="0051559A"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WIPO驻尼日利亚办事处</w:t>
      </w:r>
      <w:r w:rsidR="00210A8E" w:rsidRPr="006F661C">
        <w:rPr>
          <w:rFonts w:asciiTheme="minorEastAsia" w:eastAsiaTheme="minorEastAsia" w:hAnsiTheme="minorEastAsia" w:hint="eastAsia"/>
          <w:sz w:val="21"/>
          <w:szCs w:val="21"/>
        </w:rPr>
        <w:t>一经议定，也将有能力服务非洲邻国和其他国家。</w:t>
      </w:r>
    </w:p>
    <w:p w:rsidR="0051559A" w:rsidRPr="008F4F8D" w:rsidRDefault="0051559A" w:rsidP="00B52CF3">
      <w:pPr>
        <w:keepNext/>
        <w:keepLines/>
        <w:tabs>
          <w:tab w:val="left" w:pos="3780"/>
        </w:tabs>
        <w:spacing w:afterLines="50" w:after="120" w:line="340" w:lineRule="atLeast"/>
        <w:rPr>
          <w:rFonts w:ascii="KaiTi" w:eastAsia="KaiTi" w:hAnsi="KaiTi"/>
          <w:sz w:val="21"/>
          <w:szCs w:val="21"/>
        </w:rPr>
      </w:pPr>
      <w:r w:rsidRPr="00210A8E">
        <w:rPr>
          <w:rFonts w:ascii="KaiTi" w:eastAsia="KaiTi" w:hAnsi="KaiTi"/>
          <w:sz w:val="21"/>
          <w:szCs w:val="21"/>
        </w:rPr>
        <w:t>[</w:t>
      </w:r>
      <w:r w:rsidRPr="00210A8E">
        <w:rPr>
          <w:rFonts w:ascii="KaiTi" w:eastAsia="KaiTi" w:hAnsi="KaiTi" w:hint="eastAsia"/>
          <w:sz w:val="21"/>
          <w:szCs w:val="21"/>
        </w:rPr>
        <w:t>该提案提及“非洲区域驻外办事处”。不清楚该提案包括哪些国家，也不清楚该提案得到哪些国家支持。</w:t>
      </w:r>
      <w:r w:rsidRPr="00210A8E">
        <w:rPr>
          <w:rFonts w:ascii="KaiTi" w:eastAsia="KaiTi" w:hAnsi="KaiTi"/>
          <w:sz w:val="21"/>
          <w:szCs w:val="21"/>
        </w:rPr>
        <w:t>]</w:t>
      </w:r>
    </w:p>
    <w:p w:rsidR="0051559A" w:rsidRPr="009B4450"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51559A" w:rsidRPr="00E45315" w:rsidRDefault="0051559A"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51559A"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51559A">
        <w:rPr>
          <w:rFonts w:ascii="KaiTi" w:eastAsia="KaiTi" w:hAnsi="KaiTi" w:hint="eastAsia"/>
          <w:sz w:val="21"/>
          <w:szCs w:val="21"/>
        </w:rPr>
        <w:t>“</w:t>
      </w:r>
      <w:r w:rsidR="0051559A" w:rsidRPr="008F4F8D">
        <w:rPr>
          <w:rFonts w:ascii="KaiTi" w:eastAsia="KaiTi" w:hAnsi="KaiTi" w:hint="eastAsia"/>
          <w:sz w:val="21"/>
          <w:szCs w:val="21"/>
        </w:rPr>
        <w:t>WIPO驻外办事处指导原则</w:t>
      </w:r>
      <w:r w:rsidR="0051559A">
        <w:rPr>
          <w:rFonts w:ascii="KaiTi" w:eastAsia="KaiTi" w:hAnsi="KaiTi" w:hint="eastAsia"/>
          <w:sz w:val="21"/>
          <w:szCs w:val="21"/>
        </w:rPr>
        <w:t>”</w:t>
      </w:r>
      <w:r w:rsidR="0051559A" w:rsidRPr="008F4F8D">
        <w:rPr>
          <w:rFonts w:ascii="KaiTi" w:eastAsia="KaiTi" w:hAnsi="KaiTi" w:hint="eastAsia"/>
          <w:sz w:val="21"/>
          <w:szCs w:val="21"/>
        </w:rPr>
        <w:t>第2条</w:t>
      </w:r>
      <w:r w:rsidR="0051559A">
        <w:rPr>
          <w:rFonts w:ascii="KaiTi" w:eastAsia="KaiTi" w:hAnsi="KaiTi" w:hint="eastAsia"/>
          <w:sz w:val="21"/>
          <w:szCs w:val="21"/>
        </w:rPr>
        <w:t>规定</w:t>
      </w:r>
      <w:r w:rsidR="0051559A"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51559A">
        <w:rPr>
          <w:rFonts w:ascii="KaiTi" w:eastAsia="KaiTi" w:hAnsi="KaiTi" w:hint="eastAsia"/>
          <w:sz w:val="21"/>
          <w:szCs w:val="21"/>
        </w:rPr>
        <w:t>”</w:t>
      </w:r>
      <w:r w:rsidR="00461107">
        <w:rPr>
          <w:rFonts w:ascii="KaiTi" w:eastAsia="KaiTi" w:hAnsi="KaiTi" w:hint="eastAsia"/>
          <w:sz w:val="21"/>
          <w:szCs w:val="21"/>
        </w:rPr>
        <w:t>）</w:t>
      </w:r>
    </w:p>
    <w:p w:rsidR="00E23401" w:rsidRPr="00F100CF" w:rsidRDefault="0051559A" w:rsidP="00B52CF3">
      <w:pPr>
        <w:spacing w:beforeLines="100" w:before="240" w:afterLines="50" w:after="120" w:line="340" w:lineRule="atLeast"/>
        <w:jc w:val="both"/>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color w:val="1F497D" w:themeColor="text2"/>
          <w:sz w:val="21"/>
          <w:szCs w:val="21"/>
          <w:u w:val="single"/>
          <w:vertAlign w:val="superscript"/>
        </w:rPr>
        <w:footnoteReference w:id="63"/>
      </w:r>
      <w:r w:rsidRPr="00F100CF">
        <w:rPr>
          <w:rFonts w:ascii="SimHei" w:eastAsia="SimHei" w:hAnsi="SimHei" w:hint="eastAsia"/>
          <w:bCs/>
          <w:smallCaps/>
          <w:color w:val="1F497D" w:themeColor="text2"/>
          <w:sz w:val="21"/>
          <w:szCs w:val="21"/>
          <w:u w:val="single"/>
        </w:rPr>
        <w:t>：</w:t>
      </w:r>
    </w:p>
    <w:p w:rsidR="004420F7" w:rsidRPr="004F3306" w:rsidRDefault="004420F7"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6F661C">
        <w:rPr>
          <w:rStyle w:val="21"/>
          <w:rFonts w:asciiTheme="minorEastAsia" w:eastAsiaTheme="minorEastAsia" w:hAnsiTheme="minorEastAsia" w:hint="eastAsia"/>
          <w:b w:val="0"/>
          <w:color w:val="000000"/>
          <w:sz w:val="21"/>
          <w:szCs w:val="21"/>
        </w:rPr>
        <w:t>最近几年，尼日利亚努力实现经济多样化，包括纳入了以创新、文化和创造力为后盾的知识资源。该国金融、通信、科技、服务和娱乐行业的指数增长极大地影响了这一新的政策方向。尼日利亚的电信和创造性市场的发展速度居世界前列，其中包括空间通信监测</w:t>
      </w:r>
      <w:r w:rsidRPr="006F661C">
        <w:rPr>
          <w:rStyle w:val="21"/>
          <w:rFonts w:asciiTheme="minorEastAsia" w:eastAsiaTheme="minorEastAsia" w:hAnsiTheme="minorEastAsia"/>
          <w:b w:val="0"/>
          <w:color w:val="000000"/>
          <w:sz w:val="21"/>
          <w:szCs w:val="21"/>
        </w:rPr>
        <w:t>——</w:t>
      </w:r>
      <w:r w:rsidRPr="00F100CF">
        <w:rPr>
          <w:rStyle w:val="22"/>
          <w:rFonts w:asciiTheme="minorEastAsia" w:eastAsiaTheme="minorEastAsia" w:hAnsiTheme="minorEastAsia"/>
          <w:b w:val="0"/>
          <w:i w:val="0"/>
          <w:color w:val="000000"/>
          <w:sz w:val="21"/>
          <w:szCs w:val="21"/>
        </w:rPr>
        <w:t>NigComSat-1</w:t>
      </w:r>
      <w:r w:rsidRPr="0001240E">
        <w:rPr>
          <w:rStyle w:val="21"/>
          <w:rFonts w:asciiTheme="minorEastAsia" w:eastAsiaTheme="minorEastAsia" w:hAnsiTheme="minorEastAsia" w:hint="eastAsia"/>
          <w:b w:val="0"/>
          <w:color w:val="000000"/>
          <w:sz w:val="21"/>
          <w:szCs w:val="21"/>
        </w:rPr>
        <w:t>，</w:t>
      </w:r>
      <w:r w:rsidRPr="006F661C">
        <w:rPr>
          <w:rStyle w:val="21"/>
          <w:rFonts w:asciiTheme="minorEastAsia" w:eastAsiaTheme="minorEastAsia" w:hAnsiTheme="minorEastAsia" w:hint="eastAsia"/>
          <w:b w:val="0"/>
          <w:color w:val="000000"/>
          <w:sz w:val="21"/>
          <w:szCs w:val="21"/>
        </w:rPr>
        <w:t>它是尼日</w:t>
      </w:r>
      <w:r w:rsidRPr="004F3306">
        <w:rPr>
          <w:rStyle w:val="21"/>
          <w:rFonts w:asciiTheme="minorEastAsia" w:eastAsiaTheme="minorEastAsia" w:hAnsiTheme="minorEastAsia" w:hint="eastAsia"/>
          <w:b w:val="0"/>
          <w:color w:val="000000"/>
          <w:sz w:val="21"/>
          <w:szCs w:val="21"/>
        </w:rPr>
        <w:t>利亚的第三颗卫星，也是非洲第一颗通信卫星。</w:t>
      </w:r>
    </w:p>
    <w:p w:rsidR="004420F7" w:rsidRPr="004F3306" w:rsidRDefault="004420F7"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4F3306">
        <w:rPr>
          <w:rStyle w:val="21"/>
          <w:rFonts w:asciiTheme="minorEastAsia" w:eastAsiaTheme="minorEastAsia" w:hAnsiTheme="minorEastAsia" w:hint="eastAsia"/>
          <w:b w:val="0"/>
          <w:color w:val="000000"/>
          <w:sz w:val="21"/>
          <w:szCs w:val="21"/>
        </w:rPr>
        <w:t>此外，创造性产业如今已成为全球经济中增速最快的部门之一。非洲因其在创新性和创造性内容方面具有历史悠久、广为流传的传统而备受关注。在这一方面，尼日利亚由于人口和文化的巨大多样性，多年来一直在艺术方面鹤立于</w:t>
      </w:r>
      <w:proofErr w:type="gramStart"/>
      <w:r w:rsidRPr="004F3306">
        <w:rPr>
          <w:rStyle w:val="21"/>
          <w:rFonts w:asciiTheme="minorEastAsia" w:eastAsiaTheme="minorEastAsia" w:hAnsiTheme="minorEastAsia" w:hint="eastAsia"/>
          <w:b w:val="0"/>
          <w:color w:val="000000"/>
          <w:sz w:val="21"/>
          <w:szCs w:val="21"/>
        </w:rPr>
        <w:t>世</w:t>
      </w:r>
      <w:proofErr w:type="gramEnd"/>
      <w:r w:rsidRPr="004F3306">
        <w:rPr>
          <w:rStyle w:val="21"/>
          <w:rFonts w:asciiTheme="minorEastAsia" w:eastAsiaTheme="minorEastAsia" w:hAnsiTheme="minorEastAsia" w:hint="eastAsia"/>
          <w:b w:val="0"/>
          <w:color w:val="000000"/>
          <w:sz w:val="21"/>
          <w:szCs w:val="21"/>
        </w:rPr>
        <w:t>。尼日利亚是非洲最大的、以及从产出角度而言世界第二大的电影产业“瑙莱坞”的所在地。“瑙莱坞”每月制作大约</w:t>
      </w:r>
      <w:r w:rsidRPr="004F3306">
        <w:rPr>
          <w:rStyle w:val="21"/>
          <w:rFonts w:asciiTheme="minorEastAsia" w:eastAsiaTheme="minorEastAsia" w:hAnsiTheme="minorEastAsia"/>
          <w:b w:val="0"/>
          <w:color w:val="000000"/>
          <w:sz w:val="21"/>
          <w:szCs w:val="21"/>
        </w:rPr>
        <w:t>180</w:t>
      </w:r>
      <w:r w:rsidRPr="004F3306">
        <w:rPr>
          <w:rStyle w:val="21"/>
          <w:rFonts w:asciiTheme="minorEastAsia" w:eastAsiaTheme="minorEastAsia" w:hAnsiTheme="minorEastAsia" w:hint="eastAsia"/>
          <w:b w:val="0"/>
          <w:color w:val="000000"/>
          <w:sz w:val="21"/>
          <w:szCs w:val="21"/>
        </w:rPr>
        <w:t>至</w:t>
      </w:r>
      <w:r w:rsidRPr="004F3306">
        <w:rPr>
          <w:rStyle w:val="21"/>
          <w:rFonts w:asciiTheme="minorEastAsia" w:eastAsiaTheme="minorEastAsia" w:hAnsiTheme="minorEastAsia"/>
          <w:b w:val="0"/>
          <w:color w:val="000000"/>
          <w:sz w:val="21"/>
          <w:szCs w:val="21"/>
        </w:rPr>
        <w:t>200</w:t>
      </w:r>
      <w:r w:rsidRPr="004F3306">
        <w:rPr>
          <w:rStyle w:val="21"/>
          <w:rFonts w:asciiTheme="minorEastAsia" w:eastAsiaTheme="minorEastAsia" w:hAnsiTheme="minorEastAsia" w:hint="eastAsia"/>
          <w:b w:val="0"/>
          <w:color w:val="000000"/>
          <w:sz w:val="21"/>
          <w:szCs w:val="21"/>
        </w:rPr>
        <w:t>段低成本的家庭视频</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每年大约</w:t>
      </w:r>
      <w:r w:rsidRPr="004F3306">
        <w:rPr>
          <w:rStyle w:val="21"/>
          <w:rFonts w:asciiTheme="minorEastAsia" w:eastAsiaTheme="minorEastAsia" w:hAnsiTheme="minorEastAsia"/>
          <w:b w:val="0"/>
          <w:color w:val="000000"/>
          <w:sz w:val="21"/>
          <w:szCs w:val="21"/>
        </w:rPr>
        <w:t>2,200</w:t>
      </w:r>
      <w:r w:rsidRPr="004F3306">
        <w:rPr>
          <w:rStyle w:val="21"/>
          <w:rFonts w:asciiTheme="minorEastAsia" w:eastAsiaTheme="minorEastAsia" w:hAnsiTheme="minorEastAsia" w:hint="eastAsia"/>
          <w:b w:val="0"/>
          <w:color w:val="000000"/>
          <w:sz w:val="21"/>
          <w:szCs w:val="21"/>
        </w:rPr>
        <w:t>至</w:t>
      </w:r>
      <w:r w:rsidRPr="004F3306">
        <w:rPr>
          <w:rStyle w:val="21"/>
          <w:rFonts w:asciiTheme="minorEastAsia" w:eastAsiaTheme="minorEastAsia" w:hAnsiTheme="minorEastAsia"/>
          <w:b w:val="0"/>
          <w:color w:val="000000"/>
          <w:sz w:val="21"/>
          <w:szCs w:val="21"/>
        </w:rPr>
        <w:t>2,400</w:t>
      </w:r>
      <w:r w:rsidRPr="004F3306">
        <w:rPr>
          <w:rStyle w:val="21"/>
          <w:rFonts w:asciiTheme="minorEastAsia" w:eastAsiaTheme="minorEastAsia" w:hAnsiTheme="minorEastAsia" w:hint="eastAsia"/>
          <w:b w:val="0"/>
          <w:color w:val="000000"/>
          <w:sz w:val="21"/>
          <w:szCs w:val="21"/>
        </w:rPr>
        <w:t>部电影</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，供非洲和全世界</w:t>
      </w:r>
      <w:r w:rsidRPr="004F3306">
        <w:rPr>
          <w:rStyle w:val="21"/>
          <w:rFonts w:asciiTheme="minorEastAsia" w:eastAsiaTheme="minorEastAsia" w:hAnsiTheme="minorEastAsia"/>
          <w:b w:val="0"/>
          <w:color w:val="000000"/>
          <w:sz w:val="21"/>
          <w:szCs w:val="21"/>
        </w:rPr>
        <w:t>3</w:t>
      </w:r>
      <w:r w:rsidRPr="004F3306">
        <w:rPr>
          <w:rStyle w:val="21"/>
          <w:rFonts w:asciiTheme="minorEastAsia" w:eastAsiaTheme="minorEastAsia" w:hAnsiTheme="minorEastAsia" w:hint="eastAsia"/>
          <w:b w:val="0"/>
          <w:color w:val="000000"/>
          <w:sz w:val="21"/>
          <w:szCs w:val="21"/>
        </w:rPr>
        <w:t>亿多人观看。“瑙莱坞”每年收益流为</w:t>
      </w:r>
      <w:r w:rsidRPr="004F3306">
        <w:rPr>
          <w:rStyle w:val="21"/>
          <w:rFonts w:asciiTheme="minorEastAsia" w:eastAsiaTheme="minorEastAsia" w:hAnsiTheme="minorEastAsia"/>
          <w:b w:val="0"/>
          <w:color w:val="000000"/>
          <w:sz w:val="21"/>
          <w:szCs w:val="21"/>
        </w:rPr>
        <w:t>2.5</w:t>
      </w:r>
      <w:r w:rsidRPr="004F3306">
        <w:rPr>
          <w:rStyle w:val="21"/>
          <w:rFonts w:asciiTheme="minorEastAsia" w:eastAsiaTheme="minorEastAsia" w:hAnsiTheme="minorEastAsia" w:hint="eastAsia"/>
          <w:b w:val="0"/>
          <w:color w:val="000000"/>
          <w:sz w:val="21"/>
          <w:szCs w:val="21"/>
        </w:rPr>
        <w:t>亿至</w:t>
      </w:r>
      <w:r w:rsidRPr="004F3306">
        <w:rPr>
          <w:rStyle w:val="21"/>
          <w:rFonts w:asciiTheme="minorEastAsia" w:eastAsiaTheme="minorEastAsia" w:hAnsiTheme="minorEastAsia"/>
          <w:b w:val="0"/>
          <w:color w:val="000000"/>
          <w:sz w:val="21"/>
          <w:szCs w:val="21"/>
        </w:rPr>
        <w:t>6</w:t>
      </w:r>
      <w:r w:rsidRPr="004F3306">
        <w:rPr>
          <w:rStyle w:val="21"/>
          <w:rFonts w:asciiTheme="minorEastAsia" w:eastAsiaTheme="minorEastAsia" w:hAnsiTheme="minorEastAsia" w:hint="eastAsia"/>
          <w:b w:val="0"/>
          <w:color w:val="000000"/>
          <w:sz w:val="21"/>
          <w:szCs w:val="21"/>
        </w:rPr>
        <w:t>亿美元，每年投资率为</w:t>
      </w:r>
      <w:r w:rsidRPr="004F3306">
        <w:rPr>
          <w:rStyle w:val="21"/>
          <w:rFonts w:asciiTheme="minorEastAsia" w:eastAsiaTheme="minorEastAsia" w:hAnsiTheme="minorEastAsia"/>
          <w:b w:val="0"/>
          <w:color w:val="000000"/>
          <w:sz w:val="21"/>
          <w:szCs w:val="21"/>
        </w:rPr>
        <w:t>0.4</w:t>
      </w:r>
      <w:r w:rsidRPr="004F3306">
        <w:rPr>
          <w:rStyle w:val="21"/>
          <w:rFonts w:asciiTheme="minorEastAsia" w:eastAsiaTheme="minorEastAsia" w:hAnsiTheme="minorEastAsia" w:hint="eastAsia"/>
          <w:b w:val="0"/>
          <w:color w:val="000000"/>
          <w:sz w:val="21"/>
          <w:szCs w:val="21"/>
        </w:rPr>
        <w:t>亿至</w:t>
      </w:r>
      <w:r w:rsidRPr="004F3306">
        <w:rPr>
          <w:rStyle w:val="21"/>
          <w:rFonts w:asciiTheme="minorEastAsia" w:eastAsiaTheme="minorEastAsia" w:hAnsiTheme="minorEastAsia"/>
          <w:b w:val="0"/>
          <w:color w:val="000000"/>
          <w:sz w:val="21"/>
          <w:szCs w:val="21"/>
        </w:rPr>
        <w:t>1</w:t>
      </w:r>
      <w:r w:rsidRPr="004F3306">
        <w:rPr>
          <w:rStyle w:val="21"/>
          <w:rFonts w:asciiTheme="minorEastAsia" w:eastAsiaTheme="minorEastAsia" w:hAnsiTheme="minorEastAsia" w:hint="eastAsia"/>
          <w:b w:val="0"/>
          <w:color w:val="000000"/>
          <w:sz w:val="21"/>
          <w:szCs w:val="21"/>
        </w:rPr>
        <w:t>亿美元。</w:t>
      </w:r>
    </w:p>
    <w:p w:rsidR="00F100CF" w:rsidRPr="004F3306" w:rsidRDefault="004420F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t>尼日利亚的音乐、电影、文学和艺术在整个非洲和全世界都引起了共鸣，促使电影、音乐、表演艺术、时尚、视觉艺术、广告、电视和广播、艺术品和古董以及出版领域的累计年产量达到大约</w:t>
      </w:r>
      <w:r w:rsidRPr="004F3306">
        <w:rPr>
          <w:rStyle w:val="21"/>
          <w:rFonts w:asciiTheme="minorEastAsia" w:eastAsiaTheme="minorEastAsia" w:hAnsiTheme="minorEastAsia"/>
          <w:b w:val="0"/>
          <w:color w:val="000000"/>
          <w:sz w:val="21"/>
          <w:szCs w:val="21"/>
        </w:rPr>
        <w:t>20</w:t>
      </w:r>
      <w:r w:rsidRPr="004F3306">
        <w:rPr>
          <w:rStyle w:val="21"/>
          <w:rFonts w:asciiTheme="minorEastAsia" w:eastAsiaTheme="minorEastAsia" w:hAnsiTheme="minorEastAsia" w:hint="eastAsia"/>
          <w:b w:val="0"/>
          <w:color w:val="000000"/>
          <w:sz w:val="21"/>
          <w:szCs w:val="21"/>
        </w:rPr>
        <w:t>亿美元，占该国</w:t>
      </w:r>
      <w:r w:rsidRPr="004F3306">
        <w:rPr>
          <w:rStyle w:val="21"/>
          <w:rFonts w:asciiTheme="minorEastAsia" w:eastAsiaTheme="minorEastAsia" w:hAnsiTheme="minorEastAsia"/>
          <w:b w:val="0"/>
          <w:color w:val="000000"/>
          <w:sz w:val="21"/>
          <w:szCs w:val="21"/>
        </w:rPr>
        <w:t>GDP</w:t>
      </w:r>
      <w:r w:rsidRPr="004F3306">
        <w:rPr>
          <w:rStyle w:val="21"/>
          <w:rFonts w:asciiTheme="minorEastAsia" w:eastAsiaTheme="minorEastAsia" w:hAnsiTheme="minorEastAsia" w:hint="eastAsia"/>
          <w:b w:val="0"/>
          <w:color w:val="000000"/>
          <w:sz w:val="21"/>
          <w:szCs w:val="21"/>
        </w:rPr>
        <w:t>的</w:t>
      </w:r>
      <w:r w:rsidRPr="004F3306">
        <w:rPr>
          <w:rStyle w:val="21"/>
          <w:rFonts w:asciiTheme="minorEastAsia" w:eastAsiaTheme="minorEastAsia" w:hAnsiTheme="minorEastAsia"/>
          <w:b w:val="0"/>
          <w:color w:val="000000"/>
          <w:sz w:val="21"/>
          <w:szCs w:val="21"/>
        </w:rPr>
        <w:t>1.42%</w:t>
      </w:r>
      <w:r w:rsidRPr="004F3306">
        <w:rPr>
          <w:rStyle w:val="21"/>
          <w:rFonts w:asciiTheme="minorEastAsia" w:eastAsiaTheme="minorEastAsia" w:hAnsiTheme="minorEastAsia" w:hint="eastAsia"/>
          <w:b w:val="0"/>
          <w:color w:val="000000"/>
          <w:sz w:val="21"/>
          <w:szCs w:val="21"/>
        </w:rPr>
        <w:t>。尼日利亚的创造性环境还诞生了无数文学巨匠，他们创作了大量著名的作品，例如：</w:t>
      </w:r>
      <w:proofErr w:type="gramStart"/>
      <w:r w:rsidRPr="004F3306">
        <w:rPr>
          <w:rStyle w:val="21"/>
          <w:rFonts w:asciiTheme="minorEastAsia" w:eastAsiaTheme="minorEastAsia" w:hAnsiTheme="minorEastAsia" w:hint="eastAsia"/>
          <w:b w:val="0"/>
          <w:color w:val="000000"/>
          <w:sz w:val="21"/>
          <w:szCs w:val="21"/>
        </w:rPr>
        <w:t>齐努阿·阿切贝</w:t>
      </w:r>
      <w:proofErr w:type="gramEnd"/>
      <w:r w:rsidRPr="004F3306">
        <w:rPr>
          <w:rStyle w:val="21"/>
          <w:rFonts w:asciiTheme="minorEastAsia" w:eastAsiaTheme="minorEastAsia" w:hAnsiTheme="minorEastAsia" w:hint="eastAsia"/>
          <w:b w:val="0"/>
          <w:color w:val="000000"/>
          <w:sz w:val="21"/>
          <w:szCs w:val="21"/>
        </w:rPr>
        <w:t>教授，作家和教育家，创作了《瓦解》</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1958</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和《神箭》</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1964</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，前者被翻译成</w:t>
      </w:r>
      <w:r w:rsidRPr="004F3306">
        <w:rPr>
          <w:rStyle w:val="21"/>
          <w:rFonts w:asciiTheme="minorEastAsia" w:eastAsiaTheme="minorEastAsia" w:hAnsiTheme="minorEastAsia"/>
          <w:b w:val="0"/>
          <w:color w:val="000000"/>
          <w:sz w:val="21"/>
          <w:szCs w:val="21"/>
        </w:rPr>
        <w:t>50</w:t>
      </w:r>
      <w:r w:rsidRPr="004F3306">
        <w:rPr>
          <w:rStyle w:val="21"/>
          <w:rFonts w:asciiTheme="minorEastAsia" w:eastAsiaTheme="minorEastAsia" w:hAnsiTheme="minorEastAsia" w:hint="eastAsia"/>
          <w:b w:val="0"/>
          <w:color w:val="000000"/>
          <w:sz w:val="21"/>
          <w:szCs w:val="21"/>
        </w:rPr>
        <w:t>种语文并在全世界销售达</w:t>
      </w:r>
      <w:r w:rsidRPr="004F3306">
        <w:rPr>
          <w:rStyle w:val="21"/>
          <w:rFonts w:asciiTheme="minorEastAsia" w:eastAsiaTheme="minorEastAsia" w:hAnsiTheme="minorEastAsia"/>
          <w:b w:val="0"/>
          <w:color w:val="000000"/>
          <w:sz w:val="21"/>
          <w:szCs w:val="21"/>
        </w:rPr>
        <w:t>800</w:t>
      </w:r>
      <w:r w:rsidRPr="004F3306">
        <w:rPr>
          <w:rStyle w:val="21"/>
          <w:rFonts w:asciiTheme="minorEastAsia" w:eastAsiaTheme="minorEastAsia" w:hAnsiTheme="minorEastAsia" w:hint="eastAsia"/>
          <w:b w:val="0"/>
          <w:color w:val="000000"/>
          <w:sz w:val="21"/>
          <w:szCs w:val="21"/>
        </w:rPr>
        <w:t>多万册，从而使他成为作品的译文语种最多的非洲作家；渥雷·索因卡教授，作家、诗人和剧作家，作品包括《狮子和宝石》</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1959</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和《杰若教士的折磨》</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1960</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等。索因卡教授还是非洲第一位诺贝尔文学奖的获得者</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1986</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lastRenderedPageBreak/>
        <w:t>在当代，尼日利亚的创造性产业在青年人的推动下蓬勃发展。这种动态以及该部门的指数增长潜力激励了国内外投资者持续投资于创造性产业，例如，</w:t>
      </w:r>
      <w:r w:rsidRPr="004F3306">
        <w:rPr>
          <w:rStyle w:val="21"/>
          <w:rFonts w:asciiTheme="minorEastAsia" w:eastAsiaTheme="minorEastAsia" w:hAnsiTheme="minorEastAsia"/>
          <w:b w:val="0"/>
          <w:color w:val="000000"/>
          <w:sz w:val="21"/>
          <w:szCs w:val="21"/>
        </w:rPr>
        <w:t>2016</w:t>
      </w:r>
      <w:r w:rsidRPr="004F3306">
        <w:rPr>
          <w:rStyle w:val="21"/>
          <w:rFonts w:asciiTheme="minorEastAsia" w:eastAsiaTheme="minorEastAsia" w:hAnsiTheme="minorEastAsia" w:hint="eastAsia"/>
          <w:b w:val="0"/>
          <w:color w:val="000000"/>
          <w:sz w:val="21"/>
          <w:szCs w:val="21"/>
        </w:rPr>
        <w:t>年</w:t>
      </w:r>
      <w:r w:rsidRPr="004F3306">
        <w:rPr>
          <w:rStyle w:val="21"/>
          <w:rFonts w:asciiTheme="minorEastAsia" w:eastAsiaTheme="minorEastAsia" w:hAnsiTheme="minorEastAsia"/>
          <w:b w:val="0"/>
          <w:color w:val="000000"/>
          <w:sz w:val="21"/>
          <w:szCs w:val="21"/>
        </w:rPr>
        <w:t>2</w:t>
      </w:r>
      <w:r w:rsidRPr="004F3306">
        <w:rPr>
          <w:rStyle w:val="21"/>
          <w:rFonts w:asciiTheme="minorEastAsia" w:eastAsiaTheme="minorEastAsia" w:hAnsiTheme="minorEastAsia" w:hint="eastAsia"/>
          <w:b w:val="0"/>
          <w:color w:val="000000"/>
          <w:sz w:val="21"/>
          <w:szCs w:val="21"/>
        </w:rPr>
        <w:t>月</w:t>
      </w:r>
      <w:r w:rsidRPr="004F3306">
        <w:rPr>
          <w:rStyle w:val="21"/>
          <w:rFonts w:asciiTheme="minorEastAsia" w:eastAsiaTheme="minorEastAsia" w:hAnsiTheme="minorEastAsia"/>
          <w:b w:val="0"/>
          <w:color w:val="000000"/>
          <w:sz w:val="21"/>
          <w:szCs w:val="21"/>
        </w:rPr>
        <w:t>25</w:t>
      </w:r>
      <w:r w:rsidRPr="004F3306">
        <w:rPr>
          <w:rStyle w:val="21"/>
          <w:rFonts w:asciiTheme="minorEastAsia" w:eastAsiaTheme="minorEastAsia" w:hAnsiTheme="minorEastAsia" w:hint="eastAsia"/>
          <w:b w:val="0"/>
          <w:color w:val="000000"/>
          <w:sz w:val="21"/>
          <w:szCs w:val="21"/>
        </w:rPr>
        <w:t>日，索尼音乐娱乐办事处在尼日利亚设立，并计划扩大其在整个非洲的业务存在，作为重点市场长期战略的一部分。</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t>创造性部门的快速增长以及利用其潜力营利方面的相关挑战推动了尼日利亚版权集体管理的发展。尼日利亚目前有三家经批准的集体管理组织</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CMO</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。这三家不同的</w:t>
      </w:r>
      <w:r w:rsidRPr="004F3306">
        <w:rPr>
          <w:rStyle w:val="21"/>
          <w:rFonts w:asciiTheme="minorEastAsia" w:eastAsiaTheme="minorEastAsia" w:hAnsiTheme="minorEastAsia"/>
          <w:b w:val="0"/>
          <w:color w:val="000000"/>
          <w:sz w:val="21"/>
          <w:szCs w:val="21"/>
        </w:rPr>
        <w:t>CMO</w:t>
      </w:r>
      <w:r w:rsidRPr="004F3306">
        <w:rPr>
          <w:rStyle w:val="21"/>
          <w:rFonts w:asciiTheme="minorEastAsia" w:eastAsiaTheme="minorEastAsia" w:hAnsiTheme="minorEastAsia" w:hint="eastAsia"/>
          <w:b w:val="0"/>
          <w:color w:val="000000"/>
          <w:sz w:val="21"/>
          <w:szCs w:val="21"/>
        </w:rPr>
        <w:t>分别代表音乐和录音产业中的作者和权利持有人；代表文学和出版部门中的作者和权利所有人；代表蓬勃发展的音像产业</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包括“瑙莱坞”</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中的权利持有人。这些管理结构的建立有望促使这一产业更积极地接触用户界，以及提高权利所有人的收入预期和扩大作品的传播范围。</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color w:val="000000"/>
          <w:sz w:val="21"/>
          <w:szCs w:val="21"/>
        </w:rPr>
      </w:pPr>
      <w:r w:rsidRPr="004F3306">
        <w:rPr>
          <w:rStyle w:val="21"/>
          <w:rFonts w:asciiTheme="minorEastAsia" w:eastAsiaTheme="minorEastAsia" w:hAnsiTheme="minorEastAsia" w:hint="eastAsia"/>
          <w:b w:val="0"/>
          <w:color w:val="000000"/>
          <w:sz w:val="21"/>
          <w:szCs w:val="21"/>
        </w:rPr>
        <w:t>作为加强促进、保护和执行</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权利工作的一部分，注册处和</w:t>
      </w:r>
      <w:r w:rsidRPr="004F3306">
        <w:rPr>
          <w:rStyle w:val="21"/>
          <w:rFonts w:asciiTheme="minorEastAsia" w:eastAsiaTheme="minorEastAsia" w:hAnsiTheme="minorEastAsia"/>
          <w:b w:val="0"/>
          <w:color w:val="000000"/>
          <w:sz w:val="21"/>
          <w:szCs w:val="21"/>
        </w:rPr>
        <w:t>尼日利亚版权委员会</w:t>
      </w:r>
      <w:r w:rsidRPr="004F3306">
        <w:rPr>
          <w:rStyle w:val="21"/>
          <w:rFonts w:asciiTheme="minorEastAsia" w:eastAsiaTheme="minorEastAsia" w:hAnsiTheme="minorEastAsia" w:hint="eastAsia"/>
          <w:b w:val="0"/>
          <w:color w:val="000000"/>
          <w:sz w:val="21"/>
          <w:szCs w:val="21"/>
        </w:rPr>
        <w:t>实施了若干改革举措，关键性目标是重新定位尼日利亚的创新性和创造性产业，以实现更大的发展；加强它们在全球市场的有效竞争能力；以及使尼日利亚能够充分履行其根据自身所签署、批准或表明有兴趣批准的各种国际</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文书所承担的义务。</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color w:val="000000"/>
          <w:sz w:val="21"/>
          <w:szCs w:val="21"/>
        </w:rPr>
      </w:pPr>
      <w:r w:rsidRPr="004F3306">
        <w:rPr>
          <w:rStyle w:val="21"/>
          <w:rFonts w:asciiTheme="minorEastAsia" w:eastAsiaTheme="minorEastAsia" w:hAnsiTheme="minorEastAsia" w:hint="eastAsia"/>
          <w:b w:val="0"/>
          <w:color w:val="000000"/>
          <w:sz w:val="21"/>
          <w:szCs w:val="21"/>
        </w:rPr>
        <w:t>为了加入相关国际文书，尼日利亚在共同发展关切的框架内，以其国内和对外政策的实质内容为指导。尼日利亚还与</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建立了长期的合作和接触，</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三位总干事阿帕德·鲍格</w:t>
      </w:r>
      <w:proofErr w:type="gramStart"/>
      <w:r w:rsidRPr="004F3306">
        <w:rPr>
          <w:rStyle w:val="21"/>
          <w:rFonts w:asciiTheme="minorEastAsia" w:eastAsiaTheme="minorEastAsia" w:hAnsiTheme="minorEastAsia" w:hint="eastAsia"/>
          <w:b w:val="0"/>
          <w:color w:val="000000"/>
          <w:sz w:val="21"/>
          <w:szCs w:val="21"/>
        </w:rPr>
        <w:t>胥</w:t>
      </w:r>
      <w:proofErr w:type="gramEnd"/>
      <w:r w:rsidRPr="004F3306">
        <w:rPr>
          <w:rStyle w:val="21"/>
          <w:rFonts w:asciiTheme="minorEastAsia" w:eastAsiaTheme="minorEastAsia" w:hAnsiTheme="minorEastAsia" w:hint="eastAsia"/>
          <w:b w:val="0"/>
          <w:color w:val="000000"/>
          <w:sz w:val="21"/>
          <w:szCs w:val="21"/>
        </w:rPr>
        <w:t>先生、卡米尔·伊德里斯先生和弗朗西斯·高</w:t>
      </w:r>
      <w:proofErr w:type="gramStart"/>
      <w:r w:rsidRPr="004F3306">
        <w:rPr>
          <w:rStyle w:val="21"/>
          <w:rFonts w:asciiTheme="minorEastAsia" w:eastAsiaTheme="minorEastAsia" w:hAnsiTheme="minorEastAsia" w:hint="eastAsia"/>
          <w:b w:val="0"/>
          <w:color w:val="000000"/>
          <w:sz w:val="21"/>
          <w:szCs w:val="21"/>
        </w:rPr>
        <w:t>锐</w:t>
      </w:r>
      <w:proofErr w:type="gramEnd"/>
      <w:r w:rsidRPr="004F3306">
        <w:rPr>
          <w:rStyle w:val="21"/>
          <w:rFonts w:asciiTheme="minorEastAsia" w:eastAsiaTheme="minorEastAsia" w:hAnsiTheme="minorEastAsia" w:hint="eastAsia"/>
          <w:b w:val="0"/>
          <w:color w:val="000000"/>
          <w:sz w:val="21"/>
          <w:szCs w:val="21"/>
        </w:rPr>
        <w:t>先生也曾对尼日利亚进行访问。</w:t>
      </w:r>
      <w:r w:rsidRPr="004F3306">
        <w:rPr>
          <w:rStyle w:val="21"/>
          <w:rFonts w:asciiTheme="minorEastAsia" w:eastAsiaTheme="minorEastAsia" w:hAnsiTheme="minorEastAsia"/>
          <w:b w:val="0"/>
          <w:color w:val="000000"/>
          <w:sz w:val="21"/>
          <w:szCs w:val="21"/>
        </w:rPr>
        <w:t>1996</w:t>
      </w:r>
      <w:r w:rsidRPr="004F3306">
        <w:rPr>
          <w:rStyle w:val="21"/>
          <w:rFonts w:asciiTheme="minorEastAsia" w:eastAsiaTheme="minorEastAsia" w:hAnsiTheme="minorEastAsia" w:hint="eastAsia"/>
          <w:b w:val="0"/>
          <w:color w:val="000000"/>
          <w:sz w:val="21"/>
          <w:szCs w:val="21"/>
        </w:rPr>
        <w:t>年，尼日利亚获颁一枚</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金质奖章，该奖章旨在表彰该国为全球</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问题所作的贡献以及该国国内的版权政策和实践。尼日利亚还担任了</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各委员会主席，并持续参与该组织的各项谈判；参加了若干旨在加强其他发展中国家、尤其是非洲次区域国家的版权制度的</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专家团；以及主办了国家、区域和国际一级的各项重大活动或就此与</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开展了协作。举例如下：</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b w:val="0"/>
          <w:color w:val="000000"/>
          <w:sz w:val="21"/>
          <w:szCs w:val="21"/>
          <w:lang w:eastAsia="zh-CN"/>
        </w:rPr>
        <w:t>WIPO</w:t>
      </w:r>
      <w:r w:rsidRPr="00E87F31">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IFRRO</w:t>
      </w:r>
      <w:r w:rsidRPr="00E87F31">
        <w:rPr>
          <w:rStyle w:val="21"/>
          <w:rFonts w:ascii="SimSun" w:eastAsia="SimSun" w:hAnsi="SimSun" w:hint="eastAsia"/>
          <w:b w:val="0"/>
          <w:color w:val="000000"/>
          <w:sz w:val="21"/>
          <w:szCs w:val="21"/>
          <w:lang w:eastAsia="zh-CN"/>
        </w:rPr>
        <w:t>和尼日利亚政府联合组织的关于复制技术的非洲区域讲习班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1995</w:t>
      </w:r>
      <w:r w:rsidRPr="00E87F31">
        <w:rPr>
          <w:rStyle w:val="21"/>
          <w:rFonts w:ascii="SimSun" w:eastAsia="SimSun" w:hAnsi="SimSun" w:hint="eastAsia"/>
          <w:b w:val="0"/>
          <w:color w:val="000000"/>
          <w:sz w:val="21"/>
          <w:szCs w:val="21"/>
          <w:lang w:eastAsia="zh-CN"/>
        </w:rPr>
        <w:t>年，伊巴丹</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hint="eastAsia"/>
          <w:b w:val="0"/>
          <w:color w:val="000000"/>
          <w:sz w:val="21"/>
          <w:szCs w:val="21"/>
          <w:lang w:eastAsia="zh-CN"/>
        </w:rPr>
        <w:t>关于非洲知识产权教学的</w:t>
      </w:r>
      <w:r w:rsidRPr="00E87F31">
        <w:rPr>
          <w:rStyle w:val="21"/>
          <w:rFonts w:ascii="SimSun" w:eastAsia="SimSun" w:hAnsi="SimSun"/>
          <w:b w:val="0"/>
          <w:color w:val="000000"/>
          <w:sz w:val="21"/>
          <w:szCs w:val="21"/>
          <w:lang w:eastAsia="zh-CN"/>
        </w:rPr>
        <w:t>WIPO</w:t>
      </w:r>
      <w:r w:rsidRPr="00E87F31">
        <w:rPr>
          <w:rStyle w:val="21"/>
          <w:rFonts w:ascii="SimSun" w:eastAsia="SimSun" w:hAnsi="SimSun" w:hint="eastAsia"/>
          <w:b w:val="0"/>
          <w:color w:val="000000"/>
          <w:sz w:val="21"/>
          <w:szCs w:val="21"/>
          <w:lang w:eastAsia="zh-CN"/>
        </w:rPr>
        <w:t>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1999</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9</w:t>
      </w:r>
      <w:r w:rsidRPr="00E87F31">
        <w:rPr>
          <w:rStyle w:val="21"/>
          <w:rFonts w:ascii="SimSun" w:eastAsia="SimSun" w:hAnsi="SimSun" w:hint="eastAsia"/>
          <w:b w:val="0"/>
          <w:color w:val="000000"/>
          <w:sz w:val="21"/>
          <w:szCs w:val="21"/>
          <w:lang w:eastAsia="zh-CN"/>
        </w:rPr>
        <w:t>月</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hint="eastAsia"/>
          <w:b w:val="0"/>
          <w:color w:val="000000"/>
          <w:sz w:val="21"/>
          <w:szCs w:val="21"/>
          <w:lang w:eastAsia="zh-CN"/>
        </w:rPr>
        <w:t>非洲女企业家知识产权讲习班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2000</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8</w:t>
      </w:r>
      <w:r w:rsidRPr="00E87F31">
        <w:rPr>
          <w:rStyle w:val="21"/>
          <w:rFonts w:ascii="SimSun" w:eastAsia="SimSun" w:hAnsi="SimSun" w:hint="eastAsia"/>
          <w:b w:val="0"/>
          <w:color w:val="000000"/>
          <w:sz w:val="21"/>
          <w:szCs w:val="21"/>
          <w:lang w:eastAsia="zh-CN"/>
        </w:rPr>
        <w:t>月，阿布贾</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4420F7"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Fonts w:ascii="SimSun" w:eastAsiaTheme="minorHAnsi" w:hAnsi="SimSun"/>
          <w:sz w:val="21"/>
          <w:szCs w:val="21"/>
          <w:lang w:eastAsia="zh-CN"/>
        </w:rPr>
      </w:pPr>
      <w:r w:rsidRPr="00E87F31">
        <w:rPr>
          <w:rStyle w:val="21"/>
          <w:rFonts w:ascii="SimSun" w:eastAsia="SimSun" w:hAnsi="SimSun" w:hint="eastAsia"/>
          <w:b w:val="0"/>
          <w:color w:val="000000"/>
          <w:sz w:val="21"/>
          <w:szCs w:val="21"/>
          <w:lang w:eastAsia="zh-CN"/>
        </w:rPr>
        <w:t>关于保护广播组织以及视听表演的非洲区域协商会议</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2010</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10</w:t>
      </w:r>
      <w:r w:rsidRPr="00E87F31">
        <w:rPr>
          <w:rStyle w:val="21"/>
          <w:rFonts w:ascii="SimSun" w:eastAsia="SimSun" w:hAnsi="SimSun" w:hint="eastAsia"/>
          <w:b w:val="0"/>
          <w:color w:val="000000"/>
          <w:sz w:val="21"/>
          <w:szCs w:val="21"/>
          <w:lang w:eastAsia="zh-CN"/>
        </w:rPr>
        <w:t>月，阿布贾</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8C185D" w:rsidRPr="004F3306" w:rsidRDefault="008C185D"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Style w:val="21"/>
          <w:rFonts w:asciiTheme="minorEastAsia" w:eastAsiaTheme="minorEastAsia" w:hAnsiTheme="minorEastAsia" w:hint="eastAsia"/>
          <w:b w:val="0"/>
          <w:color w:val="000000"/>
          <w:sz w:val="21"/>
          <w:szCs w:val="21"/>
        </w:rPr>
        <w:t>尼日利亚</w:t>
      </w:r>
      <w:r w:rsidRPr="004F3306">
        <w:rPr>
          <w:rFonts w:asciiTheme="minorEastAsia" w:eastAsiaTheme="minorEastAsia" w:hAnsiTheme="minorEastAsia" w:hint="eastAsia"/>
          <w:spacing w:val="-3"/>
          <w:sz w:val="21"/>
          <w:szCs w:val="21"/>
        </w:rPr>
        <w:t>是WIPO成员国，也是《保护文学和艺术作品伯尔尼公约》、《世界版权公约》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UNESCO</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w:t>
      </w:r>
      <w:r w:rsidRPr="004F3306">
        <w:rPr>
          <w:rStyle w:val="21"/>
          <w:rFonts w:asciiTheme="minorEastAsia" w:eastAsiaTheme="minorEastAsia" w:hAnsiTheme="minorEastAsia" w:hint="eastAsia"/>
          <w:b w:val="0"/>
          <w:color w:val="000000"/>
          <w:sz w:val="21"/>
          <w:szCs w:val="21"/>
        </w:rPr>
        <w:t>《保护表演者、录音制品制作者和广播组织罗马公约》</w:t>
      </w:r>
      <w:r w:rsidRPr="004F3306">
        <w:rPr>
          <w:rFonts w:asciiTheme="minorEastAsia" w:eastAsiaTheme="minorEastAsia" w:hAnsiTheme="minorEastAsia" w:hint="eastAsia"/>
          <w:spacing w:val="-3"/>
          <w:sz w:val="21"/>
          <w:szCs w:val="21"/>
        </w:rPr>
        <w:t>以及WTO《TRIPS协定》的缔约方。尼日利亚已经签署了WIPO管理的所有版权条约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《WIPO版权条约》、《WIPO表演和录音制品条约》、《视听表演北京条约》，以及《关于为盲人、视力障碍者或其他印刷品阅读障碍者规定例外与限制的马拉喀什条约》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《马拉喀什条约》</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——这表明了其意向，对此，尼日利亚版权委员会目前正在着手推进必要的程序，以便尼日利亚批准和本土化所有已经签署的文书。</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在工业产权领域，尼日利亚每年商标注册数量大约为</w:t>
      </w:r>
      <w:r w:rsidRPr="004F3306">
        <w:rPr>
          <w:rFonts w:asciiTheme="minorEastAsia" w:eastAsiaTheme="minorEastAsia" w:hAnsiTheme="minorEastAsia"/>
          <w:spacing w:val="-3"/>
          <w:sz w:val="21"/>
          <w:szCs w:val="21"/>
        </w:rPr>
        <w:t>35,000</w:t>
      </w:r>
      <w:r w:rsidRPr="004F3306">
        <w:rPr>
          <w:rFonts w:asciiTheme="minorEastAsia" w:eastAsiaTheme="minorEastAsia" w:hAnsiTheme="minorEastAsia" w:hint="eastAsia"/>
          <w:spacing w:val="-3"/>
          <w:sz w:val="21"/>
          <w:szCs w:val="21"/>
        </w:rPr>
        <w:t>件，专利申请</w:t>
      </w:r>
      <w:r w:rsidRPr="004F3306">
        <w:rPr>
          <w:rFonts w:asciiTheme="minorEastAsia" w:eastAsiaTheme="minorEastAsia" w:hAnsiTheme="minorEastAsia"/>
          <w:spacing w:val="-3"/>
          <w:sz w:val="21"/>
          <w:szCs w:val="21"/>
        </w:rPr>
        <w:t>8</w:t>
      </w:r>
      <w:r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000</w:t>
      </w:r>
      <w:r w:rsidRPr="004F3306">
        <w:rPr>
          <w:rFonts w:asciiTheme="minorEastAsia" w:eastAsiaTheme="minorEastAsia" w:hAnsiTheme="minorEastAsia" w:hint="eastAsia"/>
          <w:spacing w:val="-3"/>
          <w:sz w:val="21"/>
          <w:szCs w:val="21"/>
        </w:rPr>
        <w:t>件</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包括国内和国外的</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，工业品外观设计注册</w:t>
      </w:r>
      <w:r w:rsidRPr="004F3306">
        <w:rPr>
          <w:rFonts w:asciiTheme="minorEastAsia" w:eastAsiaTheme="minorEastAsia" w:hAnsiTheme="minorEastAsia"/>
          <w:spacing w:val="-3"/>
          <w:sz w:val="21"/>
          <w:szCs w:val="21"/>
        </w:rPr>
        <w:t>450</w:t>
      </w:r>
      <w:r w:rsidRPr="004F3306">
        <w:rPr>
          <w:rFonts w:asciiTheme="minorEastAsia" w:eastAsiaTheme="minorEastAsia" w:hAnsiTheme="minorEastAsia" w:hint="eastAsia"/>
          <w:spacing w:val="-3"/>
          <w:sz w:val="21"/>
          <w:szCs w:val="21"/>
        </w:rPr>
        <w:t>件。尼日利亚的工业产权格局如果得到有效利用和技术支持，将在多产和增长方面发挥巨大的潜力。当前这一领域的创新驱动力主要侧重于高等院校和其他知识资源，汇集了大约</w:t>
      </w:r>
      <w:r w:rsidRPr="004F3306">
        <w:rPr>
          <w:rFonts w:asciiTheme="minorEastAsia" w:eastAsiaTheme="minorEastAsia" w:hAnsiTheme="minorEastAsia"/>
          <w:spacing w:val="-3"/>
          <w:sz w:val="21"/>
          <w:szCs w:val="21"/>
        </w:rPr>
        <w:t>146</w:t>
      </w:r>
      <w:r w:rsidRPr="004F3306">
        <w:rPr>
          <w:rFonts w:asciiTheme="minorEastAsia" w:eastAsiaTheme="minorEastAsia" w:hAnsiTheme="minorEastAsia" w:hint="eastAsia"/>
          <w:spacing w:val="-3"/>
          <w:sz w:val="21"/>
          <w:szCs w:val="21"/>
        </w:rPr>
        <w:t>所大学、</w:t>
      </w:r>
      <w:r w:rsidRPr="004F3306">
        <w:rPr>
          <w:rFonts w:asciiTheme="minorEastAsia" w:eastAsiaTheme="minorEastAsia" w:hAnsiTheme="minorEastAsia"/>
          <w:spacing w:val="-3"/>
          <w:sz w:val="21"/>
          <w:szCs w:val="21"/>
        </w:rPr>
        <w:t>125</w:t>
      </w:r>
      <w:r w:rsidRPr="004F3306">
        <w:rPr>
          <w:rFonts w:asciiTheme="minorEastAsia" w:eastAsiaTheme="minorEastAsia" w:hAnsiTheme="minorEastAsia" w:hint="eastAsia"/>
          <w:spacing w:val="-3"/>
          <w:sz w:val="21"/>
          <w:szCs w:val="21"/>
        </w:rPr>
        <w:t>所理工学院、</w:t>
      </w:r>
      <w:r w:rsidRPr="004F3306">
        <w:rPr>
          <w:rFonts w:asciiTheme="minorEastAsia" w:eastAsiaTheme="minorEastAsia" w:hAnsiTheme="minorEastAsia"/>
          <w:spacing w:val="-3"/>
          <w:sz w:val="21"/>
          <w:szCs w:val="21"/>
        </w:rPr>
        <w:t>120</w:t>
      </w:r>
      <w:r w:rsidRPr="004F3306">
        <w:rPr>
          <w:rFonts w:asciiTheme="minorEastAsia" w:eastAsiaTheme="minorEastAsia" w:hAnsiTheme="minorEastAsia" w:hint="eastAsia"/>
          <w:spacing w:val="-3"/>
          <w:sz w:val="21"/>
          <w:szCs w:val="21"/>
        </w:rPr>
        <w:t>所教育学院、</w:t>
      </w:r>
      <w:r w:rsidRPr="004F3306">
        <w:rPr>
          <w:rFonts w:asciiTheme="minorEastAsia" w:eastAsiaTheme="minorEastAsia" w:hAnsiTheme="minorEastAsia"/>
          <w:spacing w:val="-3"/>
          <w:sz w:val="21"/>
          <w:szCs w:val="21"/>
        </w:rPr>
        <w:t>300</w:t>
      </w:r>
      <w:r w:rsidRPr="004F3306">
        <w:rPr>
          <w:rFonts w:asciiTheme="minorEastAsia" w:eastAsiaTheme="minorEastAsia" w:hAnsiTheme="minorEastAsia" w:hint="eastAsia"/>
          <w:spacing w:val="-3"/>
          <w:sz w:val="21"/>
          <w:szCs w:val="21"/>
        </w:rPr>
        <w:t>多个研究和开发</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R&amp;D</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机构</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包括全国高等院校和研究所的</w:t>
      </w:r>
      <w:r w:rsidRPr="004F3306">
        <w:rPr>
          <w:rFonts w:asciiTheme="minorEastAsia" w:eastAsiaTheme="minorEastAsia" w:hAnsiTheme="minorEastAsia"/>
          <w:spacing w:val="-3"/>
          <w:sz w:val="21"/>
          <w:szCs w:val="21"/>
        </w:rPr>
        <w:t>38</w:t>
      </w:r>
      <w:r w:rsidRPr="004F3306">
        <w:rPr>
          <w:rFonts w:asciiTheme="minorEastAsia" w:eastAsiaTheme="minorEastAsia" w:hAnsiTheme="minorEastAsia" w:hint="eastAsia"/>
          <w:spacing w:val="-3"/>
          <w:sz w:val="21"/>
          <w:szCs w:val="21"/>
        </w:rPr>
        <w:t>个技术转让处</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、中小型企业</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SME</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、科学和创新枢纽</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中心、</w:t>
      </w:r>
      <w:r w:rsidRPr="004F3306">
        <w:rPr>
          <w:rFonts w:asciiTheme="minorEastAsia" w:eastAsiaTheme="minorEastAsia" w:hAnsiTheme="minorEastAsia"/>
          <w:spacing w:val="-3"/>
          <w:sz w:val="21"/>
          <w:szCs w:val="21"/>
        </w:rPr>
        <w:t>ICT</w:t>
      </w:r>
      <w:r w:rsidRPr="004F3306">
        <w:rPr>
          <w:rFonts w:asciiTheme="minorEastAsia" w:eastAsiaTheme="minorEastAsia" w:hAnsiTheme="minorEastAsia" w:hint="eastAsia"/>
          <w:spacing w:val="-3"/>
          <w:sz w:val="21"/>
          <w:szCs w:val="21"/>
        </w:rPr>
        <w:t>村、大型广播部门以及政治领导。</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注册处和</w:t>
      </w:r>
      <w:r w:rsidRPr="004F3306">
        <w:rPr>
          <w:rFonts w:asciiTheme="minorEastAsia" w:eastAsiaTheme="minorEastAsia" w:hAnsiTheme="minorEastAsia"/>
          <w:spacing w:val="-3"/>
          <w:sz w:val="21"/>
          <w:szCs w:val="21"/>
        </w:rPr>
        <w:t>国家技术</w:t>
      </w:r>
      <w:r w:rsidRPr="004F3306">
        <w:rPr>
          <w:rStyle w:val="21"/>
          <w:rFonts w:asciiTheme="minorEastAsia" w:eastAsiaTheme="minorEastAsia" w:hAnsiTheme="minorEastAsia"/>
          <w:b w:val="0"/>
          <w:color w:val="000000"/>
          <w:sz w:val="21"/>
          <w:szCs w:val="21"/>
        </w:rPr>
        <w:t>获取</w:t>
      </w:r>
      <w:r w:rsidRPr="004F3306">
        <w:rPr>
          <w:rFonts w:asciiTheme="minorEastAsia" w:eastAsiaTheme="minorEastAsia" w:hAnsiTheme="minorEastAsia"/>
          <w:spacing w:val="-3"/>
          <w:sz w:val="21"/>
          <w:szCs w:val="21"/>
        </w:rPr>
        <w:t>和促进事务局</w:t>
      </w:r>
      <w:r w:rsidRPr="004F3306">
        <w:rPr>
          <w:rFonts w:asciiTheme="minorEastAsia" w:eastAsiaTheme="minorEastAsia" w:hAnsiTheme="minorEastAsia" w:hint="eastAsia"/>
          <w:spacing w:val="-3"/>
          <w:sz w:val="21"/>
          <w:szCs w:val="21"/>
        </w:rPr>
        <w:t>分别与</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和其他利益攸关方开展了合作，目的是提高认识以及促进和增强这一部门的绩效。这些合作包括：举行会议、建立技术合作伙伴关系、采取能力建设举措、在阿布</w:t>
      </w:r>
      <w:proofErr w:type="gramStart"/>
      <w:r w:rsidRPr="004F3306">
        <w:rPr>
          <w:rFonts w:asciiTheme="minorEastAsia" w:eastAsiaTheme="minorEastAsia" w:hAnsiTheme="minorEastAsia" w:hint="eastAsia"/>
          <w:spacing w:val="-3"/>
          <w:sz w:val="21"/>
          <w:szCs w:val="21"/>
        </w:rPr>
        <w:t>贾建立</w:t>
      </w:r>
      <w:proofErr w:type="gramEnd"/>
      <w:r w:rsidRPr="004F3306">
        <w:rPr>
          <w:rFonts w:asciiTheme="minorEastAsia" w:eastAsiaTheme="minorEastAsia" w:hAnsiTheme="minorEastAsia" w:hint="eastAsia"/>
          <w:spacing w:val="-3"/>
          <w:sz w:val="21"/>
          <w:szCs w:val="21"/>
        </w:rPr>
        <w:t>一个技术创新和支持中心，以及与</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制定一项新的发展计划，解决一些已认定的</w:t>
      </w:r>
      <w:r w:rsidRPr="004F3306">
        <w:rPr>
          <w:rFonts w:asciiTheme="minorEastAsia" w:eastAsiaTheme="minorEastAsia" w:hAnsiTheme="minorEastAsia" w:hint="eastAsia"/>
          <w:spacing w:val="-3"/>
          <w:sz w:val="21"/>
          <w:szCs w:val="21"/>
        </w:rPr>
        <w:lastRenderedPageBreak/>
        <w:t>问题，例如：协助</w:t>
      </w:r>
      <w:r w:rsidRPr="004F3306">
        <w:rPr>
          <w:rFonts w:asciiTheme="minorEastAsia" w:eastAsiaTheme="minorEastAsia" w:hAnsiTheme="minorEastAsia"/>
          <w:spacing w:val="-3"/>
          <w:sz w:val="21"/>
          <w:szCs w:val="21"/>
        </w:rPr>
        <w:t>SME</w:t>
      </w:r>
      <w:r w:rsidRPr="004F3306">
        <w:rPr>
          <w:rFonts w:asciiTheme="minorEastAsia" w:eastAsiaTheme="minorEastAsia" w:hAnsiTheme="minorEastAsia" w:hint="eastAsia"/>
          <w:spacing w:val="-3"/>
          <w:sz w:val="21"/>
          <w:szCs w:val="21"/>
        </w:rPr>
        <w:t>和</w:t>
      </w:r>
      <w:r w:rsidRPr="004F3306">
        <w:rPr>
          <w:rFonts w:asciiTheme="minorEastAsia" w:eastAsiaTheme="minorEastAsia" w:hAnsiTheme="minorEastAsia"/>
          <w:spacing w:val="-3"/>
          <w:sz w:val="21"/>
          <w:szCs w:val="21"/>
        </w:rPr>
        <w:t>R&amp;D</w:t>
      </w:r>
      <w:r w:rsidRPr="004F3306">
        <w:rPr>
          <w:rFonts w:asciiTheme="minorEastAsia" w:eastAsiaTheme="minorEastAsia" w:hAnsiTheme="minorEastAsia" w:hint="eastAsia"/>
          <w:spacing w:val="-3"/>
          <w:sz w:val="21"/>
          <w:szCs w:val="21"/>
        </w:rPr>
        <w:t>中心使用和保护</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、对</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审查员及异议和执法官员进行培训，以及</w:t>
      </w:r>
      <w:r w:rsidRPr="004F3306">
        <w:rPr>
          <w:rFonts w:asciiTheme="minorEastAsia" w:eastAsiaTheme="minorEastAsia" w:hAnsiTheme="minorEastAsia"/>
          <w:spacing w:val="-3"/>
          <w:sz w:val="21"/>
          <w:szCs w:val="21"/>
        </w:rPr>
        <w:t>PCT</w:t>
      </w:r>
      <w:r w:rsidRPr="004F3306">
        <w:rPr>
          <w:rFonts w:asciiTheme="minorEastAsia" w:eastAsiaTheme="minorEastAsia" w:hAnsiTheme="minorEastAsia" w:hint="eastAsia"/>
          <w:spacing w:val="-3"/>
          <w:sz w:val="21"/>
          <w:szCs w:val="21"/>
        </w:rPr>
        <w:t>和马德里联盟体系等等。注册处目前还在努力实现其记录和服务的自动化和数字化，同时为了确保真实性、遏制造假和侵权，注册处与国家铸币机构</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尼日利亚安全印刷和铸币公司合作发行了受保护凭单。</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关于其他涉及工业产权的文书，尼日利亚加入了《保护工业产权巴黎公约》、《商标注册用商品和服务国际分类尼斯协定》、《专利合作条约》、《专利法条约》和《商标法条约》。与版权部门一样，尼日利亚目前也在着手推进批准其已经签署或已经表示有兴趣批准的相关工业产权文书的程序。</w:t>
      </w:r>
    </w:p>
    <w:p w:rsidR="00B152B8" w:rsidRPr="00F100CF" w:rsidRDefault="00B152B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F100CF">
        <w:rPr>
          <w:rFonts w:ascii="SimHei" w:eastAsia="SimHei" w:hAnsi="SimHei" w:hint="eastAsia"/>
          <w:bCs/>
          <w:smallCaps/>
          <w:color w:val="1F497D" w:themeColor="text2"/>
          <w:sz w:val="21"/>
          <w:szCs w:val="21"/>
          <w:u w:val="single"/>
        </w:rPr>
        <w:t>驻外办事处的拟议职责范围</w:t>
      </w:r>
      <w:r w:rsidRPr="00F100CF">
        <w:rPr>
          <w:rFonts w:ascii="SimHei" w:eastAsia="SimHei" w:hAnsi="SimHei"/>
          <w:bCs/>
          <w:smallCaps/>
          <w:color w:val="1F497D" w:themeColor="text2"/>
          <w:sz w:val="21"/>
          <w:szCs w:val="21"/>
          <w:u w:val="single"/>
          <w:vertAlign w:val="superscript"/>
        </w:rPr>
        <w:t>2</w:t>
      </w:r>
      <w:r w:rsidRPr="00F100CF">
        <w:rPr>
          <w:rFonts w:ascii="SimHei" w:eastAsia="SimHei" w:hAnsi="SimHei" w:hint="eastAsia"/>
          <w:bCs/>
          <w:smallCaps/>
          <w:color w:val="1F497D" w:themeColor="text2"/>
          <w:sz w:val="21"/>
          <w:szCs w:val="21"/>
          <w:u w:val="single"/>
        </w:rPr>
        <w:t>：</w:t>
      </w:r>
    </w:p>
    <w:p w:rsidR="00B152B8" w:rsidRPr="004F3306" w:rsidRDefault="00B152B8" w:rsidP="00B52CF3">
      <w:pPr>
        <w:widowControl w:val="0"/>
        <w:tabs>
          <w:tab w:val="left" w:pos="480"/>
        </w:tabs>
        <w:snapToGrid w:val="0"/>
        <w:spacing w:afterLines="50" w:after="120" w:line="340" w:lineRule="atLeast"/>
        <w:jc w:val="both"/>
        <w:rPr>
          <w:rFonts w:asciiTheme="minorEastAsia" w:eastAsiaTheme="minorEastAsia" w:hAnsiTheme="minorEastAsia"/>
          <w:spacing w:val="-3"/>
          <w:sz w:val="21"/>
          <w:szCs w:val="21"/>
        </w:rPr>
      </w:pPr>
      <w:r w:rsidRPr="00B152B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B152B8">
        <w:rPr>
          <w:rFonts w:ascii="SimHei" w:eastAsia="SimHei" w:hAnsi="SimHei" w:hint="eastAsia"/>
          <w:bCs/>
          <w:smallCaps/>
          <w:color w:val="1F497D" w:themeColor="text2"/>
          <w:sz w:val="21"/>
          <w:szCs w:val="21"/>
        </w:rPr>
        <w:t>标</w:t>
      </w:r>
      <w:r w:rsidRPr="00B152B8">
        <w:rPr>
          <w:rFonts w:ascii="SimHei" w:eastAsia="SimHei" w:hAnsi="SimHei"/>
          <w:bCs/>
          <w:smallCaps/>
          <w:color w:val="1F497D" w:themeColor="text2"/>
          <w:sz w:val="21"/>
          <w:szCs w:val="21"/>
          <w:vertAlign w:val="superscript"/>
        </w:rPr>
        <w:t>2</w:t>
      </w:r>
      <w:r w:rsidRPr="00B152B8">
        <w:rPr>
          <w:rFonts w:ascii="SimHei" w:eastAsia="SimHei" w:hAnsi="SimHei" w:hint="eastAsia"/>
          <w:bCs/>
          <w:smallCaps/>
          <w:color w:val="1F497D" w:themeColor="text2"/>
          <w:sz w:val="21"/>
          <w:szCs w:val="21"/>
        </w:rPr>
        <w:t>：</w:t>
      </w:r>
    </w:p>
    <w:p w:rsidR="005336C9" w:rsidRPr="004F3306" w:rsidRDefault="007C084E"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的驻外办事处网络已经成为该组织提供服务和实现目标不可或缺的组成部分，这个平台一方面可以提升</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的服务，另一方面可以宣扬和传播</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这一宝贵的社会经济工具，特别是战略目标三</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为利用知识产权促进发展提供便利。驻外办事处还将为发展国际</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规范性框架的工作增加价值，扩大对全球</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服务的参与，推动国际合作树立尊重</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的风尚，强化</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与该国的全球政策问题的对接；以及便利相关发展议程建议的执行。经过协商一致，设在尼日利亚的</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驻外办事处还可以为相邻的非洲国家乃至其他国家提供服务。</w:t>
      </w:r>
    </w:p>
    <w:p w:rsidR="005336C9" w:rsidRDefault="005336C9" w:rsidP="00B52CF3">
      <w:pPr>
        <w:widowControl w:val="0"/>
        <w:tabs>
          <w:tab w:val="left" w:pos="480"/>
        </w:tabs>
        <w:snapToGrid w:val="0"/>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F100CF">
        <w:rPr>
          <w:rFonts w:ascii="SimHei" w:eastAsia="SimHei" w:hAnsi="SimHei"/>
          <w:bCs/>
          <w:smallCaps/>
          <w:color w:val="1F497D" w:themeColor="text2"/>
          <w:sz w:val="21"/>
          <w:szCs w:val="21"/>
          <w:vertAlign w:val="superscript"/>
        </w:rPr>
        <w:footnoteReference w:id="64"/>
      </w:r>
      <w:r w:rsidRPr="006D5C33">
        <w:rPr>
          <w:rFonts w:ascii="SimHei" w:eastAsia="SimHei" w:hAnsi="SimHei" w:hint="eastAsia"/>
          <w:bCs/>
          <w:smallCaps/>
          <w:color w:val="1F497D" w:themeColor="text2"/>
          <w:sz w:val="21"/>
          <w:szCs w:val="21"/>
        </w:rPr>
        <w:t>）：</w:t>
      </w:r>
    </w:p>
    <w:p w:rsidR="00D63D0D" w:rsidRPr="006F661C" w:rsidRDefault="00D63D0D" w:rsidP="00777EDA">
      <w:pPr>
        <w:pStyle w:val="ad"/>
        <w:widowControl w:val="0"/>
        <w:numPr>
          <w:ilvl w:val="0"/>
          <w:numId w:val="67"/>
        </w:numPr>
        <w:tabs>
          <w:tab w:val="left" w:pos="377"/>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cs="SimSun" w:hint="eastAsia"/>
          <w:spacing w:val="-3"/>
          <w:sz w:val="21"/>
          <w:szCs w:val="21"/>
          <w:lang w:eastAsia="zh-CN"/>
        </w:rPr>
        <w:t>与各国家知识产权办公室合作支持和促进</w:t>
      </w:r>
      <w:r w:rsidRPr="006F661C">
        <w:rPr>
          <w:rFonts w:asciiTheme="minorEastAsia" w:eastAsiaTheme="minorEastAsia" w:hAnsiTheme="minorEastAsia" w:hint="eastAsia"/>
          <w:spacing w:val="-3"/>
          <w:sz w:val="21"/>
          <w:szCs w:val="21"/>
          <w:lang w:eastAsia="zh-CN"/>
        </w:rPr>
        <w:t>WIPO各项计划和国家知识产权发展目标、包括法律和规范框架协助的交付；</w:t>
      </w:r>
    </w:p>
    <w:p w:rsidR="00D63D0D" w:rsidRPr="006F661C"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hint="eastAsia"/>
          <w:spacing w:val="-3"/>
          <w:sz w:val="21"/>
          <w:szCs w:val="21"/>
          <w:lang w:eastAsia="zh-CN"/>
        </w:rPr>
        <w:t>提高对知识产权的认识、理解和尊重；</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hint="eastAsia"/>
          <w:spacing w:val="-3"/>
          <w:sz w:val="21"/>
          <w:szCs w:val="21"/>
          <w:lang w:eastAsia="zh-CN"/>
        </w:rPr>
        <w:t>促进创新，提升创造力，包括以促进有效使用知识产</w:t>
      </w:r>
      <w:r w:rsidRPr="004F3306">
        <w:rPr>
          <w:rFonts w:asciiTheme="minorEastAsia" w:eastAsiaTheme="minorEastAsia" w:hAnsiTheme="minorEastAsia" w:hint="eastAsia"/>
          <w:spacing w:val="-3"/>
          <w:sz w:val="21"/>
          <w:szCs w:val="21"/>
          <w:lang w:eastAsia="zh-CN"/>
        </w:rPr>
        <w:t>权服务为途径；</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开展具体的面向发展的活动，建立对知识产权的尊重；</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促进知识产权知识的广泛传播；</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向各国家知识产权局/利益攸关方提供能力建设和技术支持，以增加对知识产权的利用；</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促进有效的权利管理；</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推动人员和机构的能力建设；</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利用这种毗邻性进行有针对性的推广和增进与利益攸关方之间的密切关系；</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促进可持续的伙伴关系和地方内容与全球价值链之间的联系；以及促进/加强大学/研究所和产业部门/私营企业主之间的联系；</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协助利用文化和创造力的潜力来推动国家/区域发展；</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提升创造性作品的知名度，以巩固业已确立的关于创造性产业是发展的主要指数这一国际认识；</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促进对于在数字环境下保护知识产权的知识和理解；以及</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协助数据开发。</w:t>
      </w:r>
    </w:p>
    <w:p w:rsidR="00E23401" w:rsidRPr="004F3306" w:rsidRDefault="00CA2542" w:rsidP="00F100CF">
      <w:pPr>
        <w:keepNext/>
        <w:spacing w:after="5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lastRenderedPageBreak/>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CA2542" w:rsidRPr="004F3306" w:rsidRDefault="00CA254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在尼日利亚设立WIPO驻外办事处，无疑将会通过扩大知识产权信息的获取和使用，增强建立知识经济的必备能力。它还将吸引对知识产权问题予以转型式的注意，并对领导人的政治意愿和将知识产权纳入经济和发展计划的主流——重点是文化、科学、技术和创新体系的承诺施以额外推动力。</w:t>
      </w:r>
    </w:p>
    <w:p w:rsidR="00CA2542" w:rsidRDefault="00CA2542" w:rsidP="00B52CF3">
      <w:pPr>
        <w:widowControl w:val="0"/>
        <w:tabs>
          <w:tab w:val="left" w:pos="480"/>
        </w:tabs>
        <w:snapToGrid w:val="0"/>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F100CF">
        <w:rPr>
          <w:rFonts w:ascii="SimHei" w:eastAsia="SimHei" w:hAnsi="SimHei"/>
          <w:bCs/>
          <w:smallCaps/>
          <w:color w:val="1F497D" w:themeColor="text2"/>
          <w:sz w:val="21"/>
          <w:szCs w:val="21"/>
          <w:vertAlign w:val="superscript"/>
        </w:rPr>
        <w:footnoteReference w:id="65"/>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CA2542" w:rsidRPr="004F3306" w:rsidRDefault="00CA254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尼日利亚</w:t>
      </w:r>
      <w:r w:rsidRPr="004F3306">
        <w:rPr>
          <w:rFonts w:asciiTheme="minorEastAsia" w:eastAsiaTheme="minorEastAsia" w:hAnsiTheme="minorEastAsia" w:hint="eastAsia"/>
          <w:sz w:val="21"/>
          <w:szCs w:val="21"/>
        </w:rPr>
        <w:t>是一个繁荣的国际活动枢纽、伙伴和协作者，该国派出的外交使团有119个，派驻该国的外交使团/贸易站、联合国和专门机构驻尼日利亚前哨、次-次区域和区域办事处、跨国公司和国际组织有134个。为了推动在尼日利亚设立WIPO驻外办事处，该国将：</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为执行相关的</w:t>
      </w:r>
      <w:r w:rsidRPr="004F3306">
        <w:rPr>
          <w:rFonts w:asciiTheme="minorEastAsia" w:eastAsiaTheme="minorEastAsia" w:hAnsiTheme="minorEastAsia" w:hint="eastAsia"/>
          <w:sz w:val="21"/>
          <w:szCs w:val="21"/>
          <w:lang w:eastAsia="zh-CN"/>
        </w:rPr>
        <w:t>WIPO战略目标和计划及“发展议程建议”提供现成的市场和支助系统；</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提供经政府批准的、安全的马伊塔马外交区内面积为400平方米的大型办公空间；该区位于首府阿布贾，并毗邻若干重要机构和社会便利设施。这一大型办公空间坐落于黄金地段，并且适宜该驻外办事处开展多目的任务，包括培训活动、会议服务、知识活动等；</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熟练人力资源；和</w:t>
      </w:r>
    </w:p>
    <w:p w:rsidR="00774768" w:rsidRDefault="00CA2542" w:rsidP="00777EDA">
      <w:pPr>
        <w:pStyle w:val="ad"/>
        <w:widowControl w:val="0"/>
        <w:numPr>
          <w:ilvl w:val="0"/>
          <w:numId w:val="36"/>
        </w:numPr>
        <w:tabs>
          <w:tab w:val="left" w:pos="480"/>
        </w:tabs>
        <w:snapToGrid w:val="0"/>
        <w:spacing w:afterLines="50" w:after="120" w:line="340" w:lineRule="atLeast"/>
        <w:jc w:val="both"/>
        <w:rPr>
          <w:position w:val="-1"/>
          <w:sz w:val="20"/>
          <w:lang w:eastAsia="zh-CN"/>
        </w:rPr>
      </w:pPr>
      <w:r w:rsidRPr="004F3306">
        <w:rPr>
          <w:rFonts w:asciiTheme="minorEastAsia" w:eastAsiaTheme="minorEastAsia" w:hAnsiTheme="minorEastAsia" w:hint="eastAsia"/>
          <w:sz w:val="21"/>
          <w:szCs w:val="21"/>
          <w:lang w:eastAsia="zh-CN"/>
        </w:rPr>
        <w:t>给予标准的外交和领事人员豁免。</w:t>
      </w:r>
    </w:p>
    <w:p w:rsidR="00774768" w:rsidRPr="004F3306" w:rsidRDefault="00774768" w:rsidP="00B52CF3">
      <w:pPr>
        <w:pStyle w:val="ad"/>
        <w:tabs>
          <w:tab w:val="left" w:pos="820"/>
        </w:tabs>
        <w:spacing w:before="39"/>
        <w:ind w:left="567" w:right="55"/>
        <w:rPr>
          <w:rFonts w:eastAsiaTheme="minorHAnsi"/>
          <w:b/>
          <w:sz w:val="20"/>
          <w:lang w:eastAsia="zh-CN"/>
        </w:rPr>
      </w:pPr>
    </w:p>
    <w:p w:rsidR="00774768" w:rsidRDefault="00774768" w:rsidP="00B52CF3">
      <w:pPr>
        <w:rPr>
          <w:sz w:val="18"/>
        </w:rPr>
        <w:sectPr w:rsidR="00774768" w:rsidSect="00BC66F7">
          <w:headerReference w:type="even" r:id="rId27"/>
          <w:footerReference w:type="even" r:id="rId28"/>
          <w:footnotePr>
            <w:numRestart w:val="eachSect"/>
          </w:footnotePr>
          <w:endnotePr>
            <w:numFmt w:val="decimal"/>
          </w:endnotePr>
          <w:pgSz w:w="11907" w:h="16840" w:code="9"/>
          <w:pgMar w:top="567" w:right="1134" w:bottom="1418" w:left="1418" w:header="510" w:footer="1021" w:gutter="0"/>
          <w:cols w:space="720"/>
          <w:titlePg/>
          <w:docGrid w:linePitch="299"/>
        </w:sectPr>
      </w:pPr>
    </w:p>
    <w:p w:rsidR="00E21EA6" w:rsidRPr="004B6D57" w:rsidRDefault="00E21EA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66"/>
      </w:r>
    </w:p>
    <w:p w:rsidR="00E21EA6"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E21EA6" w:rsidRPr="00E45315" w:rsidRDefault="00E21EA6" w:rsidP="00B52CF3">
      <w:pPr>
        <w:keepNext/>
        <w:keepLines/>
        <w:tabs>
          <w:tab w:val="left" w:pos="3780"/>
        </w:tabs>
        <w:spacing w:afterLines="50" w:after="120" w:line="340" w:lineRule="atLeast"/>
        <w:jc w:val="center"/>
        <w:rPr>
          <w:rStyle w:val="12"/>
          <w:rFonts w:ascii="SimSun" w:hAnsi="SimSun"/>
          <w:sz w:val="21"/>
          <w:szCs w:val="21"/>
        </w:rPr>
      </w:pPr>
      <w:bookmarkStart w:id="84" w:name="_Toc454522664"/>
      <w:bookmarkStart w:id="85" w:name="_Toc454547766"/>
      <w:r w:rsidRPr="00DE1622">
        <w:rPr>
          <w:rStyle w:val="12"/>
          <w:rFonts w:ascii="SimSun" w:hAnsi="SimSun" w:hint="eastAsia"/>
          <w:sz w:val="21"/>
          <w:szCs w:val="21"/>
        </w:rPr>
        <w:t>巴拿马</w:t>
      </w:r>
      <w:bookmarkEnd w:id="84"/>
      <w:bookmarkEnd w:id="85"/>
    </w:p>
    <w:p w:rsidR="00E21EA6" w:rsidRPr="00E45315" w:rsidRDefault="00E21EA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E21EA6" w:rsidRPr="009B4450"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E21EA6" w:rsidRPr="008F4F8D" w:rsidRDefault="00E21EA6" w:rsidP="00B52CF3">
      <w:pPr>
        <w:keepNext/>
        <w:keepLines/>
        <w:tabs>
          <w:tab w:val="left" w:pos="3780"/>
        </w:tabs>
        <w:spacing w:afterLines="50" w:after="120" w:line="340" w:lineRule="atLeast"/>
        <w:rPr>
          <w:rFonts w:ascii="KaiTi" w:eastAsia="KaiTi" w:hAnsi="KaiTi"/>
          <w:sz w:val="21"/>
          <w:szCs w:val="21"/>
        </w:rPr>
      </w:pPr>
      <w:r w:rsidRPr="00DE1622">
        <w:rPr>
          <w:rFonts w:ascii="KaiTi" w:eastAsia="KaiTi" w:hAnsi="KaiTi"/>
          <w:sz w:val="21"/>
          <w:szCs w:val="21"/>
        </w:rPr>
        <w:t>[</w:t>
      </w:r>
      <w:r w:rsidRPr="00DE1622">
        <w:rPr>
          <w:rFonts w:ascii="KaiTi" w:eastAsia="KaiTi" w:hAnsi="KaiTi" w:hint="eastAsia"/>
          <w:sz w:val="21"/>
          <w:szCs w:val="21"/>
        </w:rPr>
        <w:t>该提案提及“巴拿马作为WIPO的地区总部”“拉丁美洲和加勒比区域办事处”。不清楚该提案包括哪些国家，也不清楚该提案得到哪些国家支持。</w:t>
      </w:r>
      <w:r w:rsidRPr="00DE1622">
        <w:rPr>
          <w:rFonts w:ascii="KaiTi" w:eastAsia="KaiTi" w:hAnsi="KaiTi"/>
          <w:sz w:val="21"/>
          <w:szCs w:val="21"/>
        </w:rPr>
        <w:t>]</w:t>
      </w:r>
    </w:p>
    <w:p w:rsidR="00E21EA6" w:rsidRPr="009B4450"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E21EA6" w:rsidRPr="00E45315" w:rsidRDefault="00E21EA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E21EA6"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E21EA6">
        <w:rPr>
          <w:rFonts w:ascii="KaiTi" w:eastAsia="KaiTi" w:hAnsi="KaiTi" w:hint="eastAsia"/>
          <w:sz w:val="21"/>
          <w:szCs w:val="21"/>
        </w:rPr>
        <w:t>“</w:t>
      </w:r>
      <w:r w:rsidR="00E21EA6" w:rsidRPr="008F4F8D">
        <w:rPr>
          <w:rFonts w:ascii="KaiTi" w:eastAsia="KaiTi" w:hAnsi="KaiTi" w:hint="eastAsia"/>
          <w:sz w:val="21"/>
          <w:szCs w:val="21"/>
        </w:rPr>
        <w:t>WIPO驻外办事处指导原则</w:t>
      </w:r>
      <w:r w:rsidR="00E21EA6">
        <w:rPr>
          <w:rFonts w:ascii="KaiTi" w:eastAsia="KaiTi" w:hAnsi="KaiTi" w:hint="eastAsia"/>
          <w:sz w:val="21"/>
          <w:szCs w:val="21"/>
        </w:rPr>
        <w:t>”</w:t>
      </w:r>
      <w:r w:rsidR="00E21EA6" w:rsidRPr="008F4F8D">
        <w:rPr>
          <w:rFonts w:ascii="KaiTi" w:eastAsia="KaiTi" w:hAnsi="KaiTi" w:hint="eastAsia"/>
          <w:sz w:val="21"/>
          <w:szCs w:val="21"/>
        </w:rPr>
        <w:t>第2条</w:t>
      </w:r>
      <w:r w:rsidR="00E21EA6">
        <w:rPr>
          <w:rFonts w:ascii="KaiTi" w:eastAsia="KaiTi" w:hAnsi="KaiTi" w:hint="eastAsia"/>
          <w:sz w:val="21"/>
          <w:szCs w:val="21"/>
        </w:rPr>
        <w:t>规定</w:t>
      </w:r>
      <w:r w:rsidR="00E21EA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E21EA6">
        <w:rPr>
          <w:rFonts w:ascii="KaiTi" w:eastAsia="KaiTi" w:hAnsi="KaiTi" w:hint="eastAsia"/>
          <w:sz w:val="21"/>
          <w:szCs w:val="21"/>
        </w:rPr>
        <w:t>”</w:t>
      </w:r>
      <w:r w:rsidR="00461107">
        <w:rPr>
          <w:rFonts w:ascii="KaiTi" w:eastAsia="KaiTi" w:hAnsi="KaiTi" w:hint="eastAsia"/>
          <w:sz w:val="21"/>
          <w:szCs w:val="21"/>
        </w:rPr>
        <w:t>）</w:t>
      </w:r>
    </w:p>
    <w:p w:rsidR="00774768" w:rsidRPr="00F100CF" w:rsidRDefault="00E21EA6" w:rsidP="00B52CF3">
      <w:pPr>
        <w:spacing w:beforeLines="100" w:before="240" w:afterLines="50" w:after="120" w:line="340" w:lineRule="atLeast"/>
        <w:jc w:val="both"/>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color w:val="1F497D" w:themeColor="text2"/>
          <w:sz w:val="21"/>
          <w:szCs w:val="21"/>
          <w:u w:val="single"/>
          <w:vertAlign w:val="superscript"/>
        </w:rPr>
        <w:footnoteReference w:id="67"/>
      </w:r>
      <w:r w:rsidRPr="00F100CF">
        <w:rPr>
          <w:rFonts w:ascii="SimHei" w:eastAsia="SimHei" w:hAnsi="SimHei" w:hint="eastAsia"/>
          <w:bCs/>
          <w:smallCaps/>
          <w:color w:val="1F497D" w:themeColor="text2"/>
          <w:sz w:val="21"/>
          <w:szCs w:val="21"/>
          <w:u w:val="single"/>
        </w:rPr>
        <w:t>：</w:t>
      </w:r>
    </w:p>
    <w:p w:rsidR="008B637D" w:rsidRPr="006F661C" w:rsidRDefault="008B637D" w:rsidP="00777EDA">
      <w:pPr>
        <w:pStyle w:val="ad"/>
        <w:numPr>
          <w:ilvl w:val="0"/>
          <w:numId w:val="69"/>
        </w:numPr>
        <w:overflowPunct w:val="0"/>
        <w:adjustRightInd w:val="0"/>
        <w:spacing w:afterLines="50" w:after="120" w:line="340" w:lineRule="atLeast"/>
        <w:ind w:left="0" w:firstLine="0"/>
        <w:contextualSpacing w:val="0"/>
        <w:jc w:val="both"/>
        <w:rPr>
          <w:rFonts w:ascii="SimSun" w:eastAsiaTheme="minorHAnsi" w:hAnsi="SimSun"/>
          <w:sz w:val="21"/>
          <w:szCs w:val="21"/>
          <w:lang w:val="es-CL" w:eastAsia="zh-CN"/>
        </w:rPr>
      </w:pPr>
      <w:r w:rsidRPr="008B637D">
        <w:rPr>
          <w:rFonts w:ascii="SimSun" w:eastAsia="SimSun" w:hAnsi="SimSun" w:cs="SimSun" w:hint="eastAsia"/>
          <w:sz w:val="21"/>
          <w:szCs w:val="21"/>
          <w:lang w:eastAsia="zh-CN"/>
        </w:rPr>
        <w:t>根据多边和双边协定，巴拿马的知识产权</w:t>
      </w:r>
      <w:r w:rsidR="00C31213">
        <w:rPr>
          <w:rFonts w:ascii="SimSun" w:eastAsia="SimSun" w:hAnsi="SimSun" w:cs="SimSun" w:hint="eastAsia"/>
          <w:sz w:val="21"/>
          <w:szCs w:val="21"/>
          <w:lang w:eastAsia="zh-CN"/>
        </w:rPr>
        <w:t>制度</w:t>
      </w:r>
      <w:r w:rsidRPr="008B637D">
        <w:rPr>
          <w:rFonts w:ascii="SimSun" w:eastAsia="SimSun" w:hAnsi="SimSun" w:cs="SimSun" w:hint="eastAsia"/>
          <w:sz w:val="21"/>
          <w:szCs w:val="21"/>
          <w:lang w:eastAsia="zh-CN"/>
        </w:rPr>
        <w:t>已经得到了改变，</w:t>
      </w:r>
      <w:r w:rsidR="00C31213">
        <w:rPr>
          <w:rFonts w:ascii="SimSun" w:eastAsia="SimSun" w:hAnsi="SimSun" w:cs="SimSun" w:hint="eastAsia"/>
          <w:sz w:val="21"/>
          <w:szCs w:val="21"/>
          <w:lang w:val="es-CL" w:eastAsia="zh-CN"/>
        </w:rPr>
        <w:t>从而使该国</w:t>
      </w:r>
      <w:r w:rsidRPr="008B637D">
        <w:rPr>
          <w:rFonts w:ascii="SimSun" w:eastAsia="SimSun" w:hAnsi="SimSun" w:cs="SimSun" w:hint="eastAsia"/>
          <w:sz w:val="21"/>
          <w:szCs w:val="21"/>
          <w:lang w:val="es-CL" w:eastAsia="zh-CN"/>
        </w:rPr>
        <w:t>拥有了符合相关协定和国情的现代化法律。在这个方面，对知识产权和植物品种法律进行了修改，通过了关于版权的一项新法律，强化了巴拿马在知识产权领域的法律建设。</w:t>
      </w:r>
    </w:p>
    <w:p w:rsidR="008B637D" w:rsidRPr="008B637D" w:rsidRDefault="00C31213"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的</w:t>
      </w:r>
      <w:r>
        <w:rPr>
          <w:rFonts w:ascii="SimSun" w:eastAsia="SimSun" w:hAnsi="SimSun" w:cs="SimSun" w:hint="eastAsia"/>
          <w:sz w:val="21"/>
          <w:szCs w:val="21"/>
          <w:lang w:val="es-CL" w:eastAsia="zh-CN"/>
        </w:rPr>
        <w:t>制度</w:t>
      </w:r>
      <w:r w:rsidR="008B637D" w:rsidRPr="008B637D">
        <w:rPr>
          <w:rFonts w:ascii="SimSun" w:eastAsia="SimSun" w:hAnsi="SimSun" w:cs="SimSun" w:hint="eastAsia"/>
          <w:sz w:val="21"/>
          <w:szCs w:val="21"/>
          <w:lang w:val="es-CL" w:eastAsia="zh-CN"/>
        </w:rPr>
        <w:t>寻求保护和促进“一直以来未从知识产权中受益的团体”的创新活动，例如土著群体就是这样的团体，</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通过专门法律保护他们的传统知识和</w:t>
      </w:r>
      <w:r>
        <w:rPr>
          <w:rFonts w:ascii="SimSun" w:eastAsia="SimSun" w:hAnsi="SimSun" w:cs="SimSun" w:hint="eastAsia"/>
          <w:sz w:val="21"/>
          <w:szCs w:val="21"/>
          <w:lang w:val="es-CL" w:eastAsia="zh-CN"/>
        </w:rPr>
        <w:t>民间文艺。</w:t>
      </w:r>
      <w:r w:rsidR="008B637D" w:rsidRPr="008B637D">
        <w:rPr>
          <w:rFonts w:ascii="SimSun" w:eastAsia="SimSun" w:hAnsi="SimSun" w:cs="SimSun" w:hint="eastAsia"/>
          <w:sz w:val="21"/>
          <w:szCs w:val="21"/>
          <w:lang w:val="es-CL" w:eastAsia="zh-CN"/>
        </w:rPr>
        <w:t>另外，</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拥有法律法规来保护研究工作中使用的巴拿马遗传资源。巴拿马已经努力为原产地名称增值，以帮助转变经济脆弱团体和人群的经济活动方式。最后，</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拥有适用于“在巴拿马和本地区内其他国家知识产权事业面临的新挑战”的法律法规。</w:t>
      </w:r>
    </w:p>
    <w:p w:rsidR="008B637D" w:rsidRPr="008B637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8B637D">
        <w:rPr>
          <w:rFonts w:ascii="SimSun" w:eastAsia="SimSun" w:hAnsi="SimSun" w:cs="SimSun" w:hint="eastAsia"/>
          <w:sz w:val="21"/>
          <w:szCs w:val="21"/>
          <w:lang w:val="es-CL" w:eastAsia="zh-CN"/>
        </w:rPr>
        <w:t>目前，</w:t>
      </w:r>
      <w:r w:rsidR="00C31213">
        <w:rPr>
          <w:rFonts w:ascii="SimSun" w:eastAsia="SimSun" w:hAnsi="SimSun" w:cs="SimSun" w:hint="eastAsia"/>
          <w:sz w:val="21"/>
          <w:szCs w:val="21"/>
          <w:lang w:val="es-CL" w:eastAsia="zh-CN"/>
        </w:rPr>
        <w:t>巴拿马</w:t>
      </w:r>
      <w:r w:rsidRPr="008B637D">
        <w:rPr>
          <w:rFonts w:ascii="SimSun" w:eastAsia="SimSun" w:hAnsi="SimSun" w:cs="SimSun" w:hint="eastAsia"/>
          <w:sz w:val="21"/>
          <w:szCs w:val="21"/>
          <w:lang w:val="es-CL" w:eastAsia="zh-CN"/>
        </w:rPr>
        <w:t>拥有知识产权立法以及一项“保证遵守地区内最完善法律”的有效体系。但是，就像本地区内的大多数国家一样，在巴拿马，必须通过指导性的技术援助，以大大加强制度、人力资源和设施建设。</w:t>
      </w:r>
    </w:p>
    <w:p w:rsidR="008B637D" w:rsidRPr="004F3306" w:rsidRDefault="008B637D" w:rsidP="00777EDA">
      <w:pPr>
        <w:pStyle w:val="ad"/>
        <w:numPr>
          <w:ilvl w:val="0"/>
          <w:numId w:val="69"/>
        </w:numPr>
        <w:adjustRightInd w:val="0"/>
        <w:spacing w:afterLines="50" w:after="120" w:line="340" w:lineRule="atLeast"/>
        <w:ind w:left="0" w:firstLine="0"/>
        <w:contextualSpacing w:val="0"/>
        <w:jc w:val="both"/>
        <w:rPr>
          <w:rFonts w:ascii="SimSun" w:eastAsiaTheme="minorHAnsi" w:hAnsi="SimSun"/>
          <w:sz w:val="21"/>
          <w:szCs w:val="21"/>
          <w:lang w:val="es-CL" w:eastAsia="zh-CN"/>
        </w:rPr>
      </w:pPr>
      <w:r w:rsidRPr="004F3306">
        <w:rPr>
          <w:rFonts w:ascii="SimSun" w:eastAsiaTheme="minorHAnsi" w:hAnsi="SimSun" w:hint="eastAsia"/>
          <w:sz w:val="21"/>
          <w:szCs w:val="21"/>
          <w:lang w:val="es-CL" w:eastAsia="zh-CN"/>
        </w:rPr>
        <w:t>巴拿马拥有知识产权方面的专业机构和专家，包括：反知识产权和信息安全犯罪的专门检察机关</w:t>
      </w:r>
      <w:r w:rsidR="002B6F58">
        <w:rPr>
          <w:rFonts w:ascii="SimSun" w:eastAsia="SimSun" w:hAnsi="SimSun" w:cs="SimSun" w:hint="eastAsia"/>
          <w:sz w:val="21"/>
          <w:szCs w:val="21"/>
          <w:lang w:val="es-CL" w:eastAsia="zh-CN"/>
        </w:rPr>
        <w:t>（</w:t>
      </w:r>
      <w:r w:rsidRPr="008B637D">
        <w:rPr>
          <w:rFonts w:ascii="SimSun" w:eastAsia="SimSun" w:hAnsi="SimSun" w:cs="SimSun" w:hint="eastAsia"/>
          <w:sz w:val="21"/>
          <w:szCs w:val="21"/>
          <w:lang w:val="es-CL" w:eastAsia="zh-CN"/>
        </w:rPr>
        <w:t>具有高等检察机关的级别</w:t>
      </w:r>
      <w:r w:rsidR="00461107">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以及位于科隆自由区、隶属于国家海关总署和司法技术警察局的知识产权局。另外，还有一家处理关于知识产权的所有争议的高等法院，以及一家跨机构知识产权委员会。这些机构负责监督知识产权政策的和谐性、协调性并对政策进行跟踪；建立充分恰当的保护政策或法规，以防止知识产权违法行为的发生。</w:t>
      </w:r>
    </w:p>
    <w:p w:rsidR="00C31213"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8B637D">
        <w:rPr>
          <w:rFonts w:ascii="SimSun" w:eastAsia="SimSun" w:hAnsi="SimSun" w:cs="SimSun" w:hint="eastAsia"/>
          <w:sz w:val="21"/>
          <w:szCs w:val="21"/>
          <w:lang w:val="es-CL" w:eastAsia="zh-CN"/>
        </w:rPr>
        <w:t>从1994年开始建立并且在2012年得到更新的、适用于知识产权所有领域的法律，每天都在被主管机构使用和执行。巴拿马共和国加强知识产权保护的承诺提高了投资者眼里的正面形象，推动了</w:t>
      </w:r>
      <w:r w:rsidRPr="008B637D">
        <w:rPr>
          <w:rFonts w:ascii="SimSun" w:eastAsia="SimSun" w:hAnsi="SimSun" w:cs="SimSun" w:hint="eastAsia"/>
          <w:sz w:val="21"/>
          <w:szCs w:val="21"/>
          <w:lang w:val="es-CL" w:eastAsia="zh-CN"/>
        </w:rPr>
        <w:lastRenderedPageBreak/>
        <w:t>工业和服务业的国内和外来投资的发展，工业和服务业是知识产权的密切使用者和生产者。另外一方面，已经增加了研究中心的数量并增强了国内大学的研究工作。</w:t>
      </w:r>
    </w:p>
    <w:p w:rsidR="008B637D" w:rsidRPr="00C31213"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C31213">
        <w:rPr>
          <w:rFonts w:ascii="SimSun" w:eastAsia="SimSun" w:hAnsi="SimSun" w:cs="SimSun" w:hint="eastAsia"/>
          <w:sz w:val="21"/>
          <w:szCs w:val="21"/>
          <w:lang w:val="es-CL" w:eastAsia="zh-CN"/>
        </w:rPr>
        <w:t>在历史上，对于所有的商业和人类发展的有关活动来说，巴拿马一直是一个交汇点。在拉丁美洲地区，巴拿马拥有很高的金融、商业和法律安全性，这使得巴拿马能够吸引外国投资并在国际上享有一个知名的繁荣商业环境。联合国已经承认了巴拿马的优势，并因此指定巴拿马作为联合国的地区总部所在地，巴拿马拥有联合国的20个地区办事处，其中包括：</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联合国开发计划署</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PNUD</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联合国儿童基金会</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UNICEF</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联合国人口基金会</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FNUAP</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rPr>
      </w:pPr>
      <w:r w:rsidRPr="0008146F">
        <w:rPr>
          <w:rFonts w:ascii="SimSun" w:eastAsia="SimSun" w:hAnsi="SimSun" w:cs="SimSun" w:hint="eastAsia"/>
          <w:sz w:val="21"/>
          <w:szCs w:val="21"/>
          <w:lang w:val="es-CL"/>
        </w:rPr>
        <w:t>联合国妇女署</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联合国人权事务高级专员办事处</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ACNUDH</w:t>
      </w:r>
      <w:r w:rsidR="00461107">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中美洲地区办事处</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rPr>
      </w:pPr>
      <w:r w:rsidRPr="0008146F">
        <w:rPr>
          <w:rFonts w:ascii="SimSun" w:eastAsia="SimSun" w:hAnsi="SimSun" w:cs="SimSun" w:hint="eastAsia"/>
          <w:sz w:val="21"/>
          <w:szCs w:val="21"/>
          <w:lang w:val="es-CL"/>
        </w:rPr>
        <w:t>联合国安全</w:t>
      </w:r>
      <w:r w:rsidR="000B3DD8" w:rsidRPr="0008146F">
        <w:rPr>
          <w:rFonts w:ascii="SimSun" w:eastAsia="SimSun" w:hAnsi="SimSun" w:cs="SimSun" w:hint="eastAsia"/>
          <w:sz w:val="21"/>
          <w:szCs w:val="21"/>
          <w:lang w:val="es-CL"/>
        </w:rPr>
        <w:t>部</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联合国减灾署，美洲地区办事处</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联合国毒品和犯罪问题办公室</w:t>
      </w:r>
      <w:r w:rsidR="000B3DD8" w:rsidRPr="004F3306">
        <w:rPr>
          <w:rFonts w:ascii="SimSun" w:eastAsiaTheme="minorHAnsi" w:hAnsi="SimSun" w:hint="eastAsia"/>
          <w:sz w:val="21"/>
          <w:szCs w:val="21"/>
          <w:lang w:val="es-CL" w:eastAsia="zh-CN"/>
        </w:rPr>
        <w:t>-</w:t>
      </w:r>
      <w:r w:rsidRPr="0008146F">
        <w:rPr>
          <w:rFonts w:ascii="SimSun" w:eastAsia="SimSun" w:hAnsi="SimSun" w:cs="SimSun" w:hint="eastAsia"/>
          <w:sz w:val="21"/>
          <w:szCs w:val="21"/>
          <w:lang w:val="es-CL" w:eastAsia="zh-CN"/>
        </w:rPr>
        <w:t>地区计划</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联合国常驻巴拿马协调办公室</w:t>
      </w:r>
    </w:p>
    <w:p w:rsidR="008B637D" w:rsidRPr="004F3306"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Theme="minorHAnsi" w:hAnsi="SimSun"/>
          <w:szCs w:val="21"/>
          <w:lang w:val="es-CL" w:eastAsia="zh-CN"/>
        </w:rPr>
      </w:pPr>
      <w:r w:rsidRPr="0008146F">
        <w:rPr>
          <w:rFonts w:ascii="SimSun" w:eastAsia="SimSun" w:hAnsi="SimSun" w:cs="SimSun" w:hint="eastAsia"/>
          <w:sz w:val="21"/>
          <w:szCs w:val="21"/>
          <w:lang w:val="es-CL" w:eastAsia="zh-CN"/>
        </w:rPr>
        <w:t>世界粮食计划署</w:t>
      </w:r>
      <w:r w:rsidRPr="004F3306">
        <w:rPr>
          <w:rFonts w:ascii="SimSun" w:eastAsiaTheme="minorHAnsi" w:hAnsi="SimSun" w:hint="eastAsia"/>
          <w:sz w:val="21"/>
          <w:szCs w:val="21"/>
          <w:lang w:val="es-CL" w:eastAsia="zh-CN"/>
        </w:rPr>
        <w:t>-</w:t>
      </w:r>
      <w:r w:rsidRPr="0008146F">
        <w:rPr>
          <w:rFonts w:ascii="SimSun" w:eastAsia="SimSun" w:hAnsi="SimSun" w:cs="SimSun" w:hint="eastAsia"/>
          <w:sz w:val="21"/>
          <w:szCs w:val="21"/>
          <w:lang w:val="es-CL" w:eastAsia="zh-CN"/>
        </w:rPr>
        <w:t>地区办事处</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PMA</w:t>
      </w:r>
      <w:r w:rsidR="00461107">
        <w:rPr>
          <w:rFonts w:ascii="SimSun" w:eastAsia="SimSun" w:hAnsi="SimSun" w:cs="SimSun" w:hint="eastAsia"/>
          <w:sz w:val="21"/>
          <w:szCs w:val="21"/>
          <w:lang w:val="es-CL" w:eastAsia="zh-CN"/>
        </w:rPr>
        <w:t>）</w:t>
      </w:r>
    </w:p>
    <w:p w:rsidR="008B637D" w:rsidRPr="00BD54D7"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BD54D7">
        <w:rPr>
          <w:rFonts w:ascii="SimSun" w:eastAsia="SimSun" w:hAnsi="SimSun" w:cs="SimSun" w:hint="eastAsia"/>
          <w:sz w:val="21"/>
          <w:szCs w:val="21"/>
          <w:lang w:val="es-CL" w:eastAsia="zh-CN"/>
        </w:rPr>
        <w:t>位于巴拿马的其他国际组织：</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国际劳工组织-国际儿童劳动根除计划</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rPr>
      </w:pPr>
      <w:r w:rsidRPr="0008146F">
        <w:rPr>
          <w:rFonts w:ascii="SimSun" w:eastAsia="SimSun" w:hAnsi="SimSun" w:cs="SimSun" w:hint="eastAsia"/>
          <w:sz w:val="21"/>
          <w:szCs w:val="21"/>
          <w:lang w:val="es-CL"/>
        </w:rPr>
        <w:t>国际移民组织-行政中心</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伊比利亚美洲秘书处</w:t>
      </w:r>
      <w:r w:rsidR="002B6F58">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SEGIB</w:t>
      </w:r>
      <w:r w:rsidR="00461107">
        <w:rPr>
          <w:rFonts w:ascii="SimSun" w:eastAsia="SimSun" w:hAnsi="SimSun" w:cs="SimSun" w:hint="eastAsia"/>
          <w:sz w:val="21"/>
          <w:szCs w:val="21"/>
          <w:lang w:val="es-CL" w:eastAsia="zh-CN"/>
        </w:rPr>
        <w:t>）</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泛美卫生组织/世界卫生组织，巴拿马办事处</w:t>
      </w:r>
    </w:p>
    <w:p w:rsidR="008B637D" w:rsidRPr="0008146F"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人道主义事务协调办公室-地区办事处</w:t>
      </w:r>
      <w:r w:rsidR="002B6F58">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OCHA</w:t>
      </w:r>
      <w:r w:rsidR="00461107">
        <w:rPr>
          <w:rFonts w:ascii="SimSun" w:eastAsia="SimSun" w:hAnsi="SimSun" w:cs="SimSun" w:hint="eastAsia"/>
          <w:sz w:val="21"/>
          <w:szCs w:val="21"/>
          <w:lang w:val="es-CL" w:eastAsia="zh-CN"/>
        </w:rPr>
        <w:t>）</w:t>
      </w:r>
    </w:p>
    <w:p w:rsidR="008B637D" w:rsidRPr="004C0FCF"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0FCF">
        <w:rPr>
          <w:rFonts w:ascii="SimSun" w:eastAsia="SimSun" w:hAnsi="SimSun" w:cs="SimSun" w:hint="eastAsia"/>
          <w:sz w:val="21"/>
          <w:szCs w:val="21"/>
          <w:lang w:val="es-CL" w:eastAsia="zh-CN"/>
        </w:rPr>
        <w:t>巴拿马被认为是一个稳定安全的国家，特别是城市地区，稳定和安全指数有助于建立此类性质的办事处。巴拿马是一个交通运输战略点。巴拿马的优势包括巴拿马运河，位于两大洋的现代化港口，后勤服务以及不间断连接本国和地区内所有国家、欧洲国家、亚洲和中东国家的航空运输中心，并因此联系全球。</w:t>
      </w:r>
    </w:p>
    <w:p w:rsidR="008B637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0FCF">
        <w:rPr>
          <w:rFonts w:ascii="SimSun" w:eastAsia="SimSun" w:hAnsi="SimSun" w:cs="SimSun" w:hint="eastAsia"/>
          <w:sz w:val="21"/>
          <w:szCs w:val="21"/>
          <w:lang w:val="es-CL" w:eastAsia="zh-CN"/>
        </w:rPr>
        <w:t>从一段时间之前开始，为了将国际组织引导和置于Saber市规划框架内，巴拿马已经开始执行一项特定的战略。到目前为止，已经有许多组织已经在巴拿马建立了办事处并投入运行。</w:t>
      </w:r>
    </w:p>
    <w:p w:rsidR="0037064F" w:rsidRPr="00F100CF" w:rsidRDefault="0037064F"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F100CF">
        <w:rPr>
          <w:rFonts w:ascii="SimHei" w:eastAsia="SimHei" w:hAnsi="SimHei" w:hint="eastAsia"/>
          <w:bCs/>
          <w:smallCaps/>
          <w:color w:val="1F497D" w:themeColor="text2"/>
          <w:sz w:val="21"/>
          <w:szCs w:val="21"/>
          <w:u w:val="single"/>
        </w:rPr>
        <w:t>驻外办事处的拟议职责范围</w:t>
      </w:r>
      <w:r w:rsidRPr="00F100CF">
        <w:rPr>
          <w:rFonts w:ascii="SimHei" w:eastAsia="SimHei" w:hAnsi="SimHei"/>
          <w:bCs/>
          <w:smallCaps/>
          <w:color w:val="1F497D" w:themeColor="text2"/>
          <w:sz w:val="21"/>
          <w:szCs w:val="21"/>
          <w:u w:val="single"/>
          <w:vertAlign w:val="superscript"/>
        </w:rPr>
        <w:t>2</w:t>
      </w:r>
      <w:r w:rsidRPr="00F100CF">
        <w:rPr>
          <w:rFonts w:ascii="SimHei" w:eastAsia="SimHei" w:hAnsi="SimHei" w:hint="eastAsia"/>
          <w:bCs/>
          <w:smallCaps/>
          <w:color w:val="1F497D" w:themeColor="text2"/>
          <w:sz w:val="21"/>
          <w:szCs w:val="21"/>
          <w:u w:val="single"/>
        </w:rPr>
        <w:t>：</w:t>
      </w:r>
    </w:p>
    <w:p w:rsidR="0037064F" w:rsidRPr="0037064F" w:rsidRDefault="0037064F" w:rsidP="00B52CF3">
      <w:pPr>
        <w:adjustRightInd w:val="0"/>
        <w:spacing w:afterLines="50" w:after="120" w:line="340" w:lineRule="atLeast"/>
        <w:jc w:val="both"/>
        <w:rPr>
          <w:rFonts w:ascii="SimSun" w:hAnsi="SimSun" w:cs="SimSun"/>
          <w:sz w:val="21"/>
          <w:szCs w:val="21"/>
          <w:lang w:val="es-CL"/>
        </w:rPr>
      </w:pPr>
      <w:r w:rsidRPr="0037064F">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37064F">
        <w:rPr>
          <w:rFonts w:ascii="SimHei" w:eastAsia="SimHei" w:hAnsi="SimHei" w:hint="eastAsia"/>
          <w:bCs/>
          <w:smallCaps/>
          <w:color w:val="1F497D" w:themeColor="text2"/>
          <w:sz w:val="21"/>
          <w:szCs w:val="21"/>
        </w:rPr>
        <w:t>标</w:t>
      </w:r>
      <w:r w:rsidRPr="0037064F">
        <w:rPr>
          <w:rFonts w:ascii="SimHei" w:eastAsia="SimHei" w:hAnsi="SimHei"/>
          <w:bCs/>
          <w:smallCaps/>
          <w:color w:val="1F497D" w:themeColor="text2"/>
          <w:sz w:val="21"/>
          <w:szCs w:val="21"/>
          <w:vertAlign w:val="superscript"/>
        </w:rPr>
        <w:t>2</w:t>
      </w:r>
      <w:r w:rsidRPr="0037064F">
        <w:rPr>
          <w:rFonts w:ascii="SimHei" w:eastAsia="SimHei" w:hAnsi="SimHei" w:hint="eastAsia"/>
          <w:bCs/>
          <w:smallCaps/>
          <w:color w:val="1F497D" w:themeColor="text2"/>
          <w:sz w:val="21"/>
          <w:szCs w:val="21"/>
        </w:rPr>
        <w:t>：</w:t>
      </w:r>
    </w:p>
    <w:p w:rsidR="0037064F" w:rsidRDefault="0037064F" w:rsidP="00B52CF3">
      <w:pPr>
        <w:adjustRightInd w:val="0"/>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拟议的活动范围”部分]</w:t>
      </w:r>
    </w:p>
    <w:p w:rsidR="0037064F" w:rsidRDefault="0037064F" w:rsidP="00F100CF">
      <w:pPr>
        <w:keepNext/>
        <w:adjustRightInd w:val="0"/>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68"/>
      </w:r>
      <w:r w:rsidRPr="006D5C33">
        <w:rPr>
          <w:rFonts w:ascii="SimHei" w:eastAsia="SimHei" w:hAnsi="SimHei" w:hint="eastAsia"/>
          <w:bCs/>
          <w:smallCaps/>
          <w:color w:val="1F497D" w:themeColor="text2"/>
          <w:sz w:val="21"/>
          <w:szCs w:val="21"/>
        </w:rPr>
        <w:t>）：</w:t>
      </w:r>
    </w:p>
    <w:p w:rsidR="00F459AB" w:rsidRPr="00F459AB" w:rsidRDefault="00F459AB"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拉丁美洲和加勒比地区办事处将是向地区内国家提供法律和技术援助的基地，</w:t>
      </w:r>
      <w:r>
        <w:rPr>
          <w:rFonts w:ascii="SimSun" w:eastAsia="SimSun" w:hAnsi="SimSun" w:cs="SimSun" w:hint="eastAsia"/>
          <w:sz w:val="21"/>
          <w:szCs w:val="21"/>
          <w:lang w:val="es-CL" w:eastAsia="zh-CN"/>
        </w:rPr>
        <w:t>提供的服务</w:t>
      </w:r>
      <w:r w:rsidRPr="00F459AB">
        <w:rPr>
          <w:rFonts w:ascii="SimSun" w:eastAsia="SimSun" w:hAnsi="SimSun" w:cs="SimSun" w:hint="eastAsia"/>
          <w:sz w:val="21"/>
          <w:szCs w:val="21"/>
          <w:lang w:val="es-CL" w:eastAsia="zh-CN"/>
        </w:rPr>
        <w:t>包括：</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为地区和次区域内的想法和经验交流提供一个论坛；</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根据每个国家自身的需求和特征，采用相应的知识产权法律和政策框架。</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促进国内创新以及“符合国家发展宗旨和计划的”知识产权战略的执行。</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改善人力资源的能力，使得能够满足知识产权有效使用的广泛要求，有利于地区内国家的发展。</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建立符合国家需求的机制和方案，以及加强地区内国家之间的技术合作机制以及WIPO面向地区内国家的技术合作机制建设。</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改善知识产权机构和一般公共机构对知识产权信息的获取和利用，以促进创新和创造。</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改善知识产权局以及其他知识产权机构的技术和知识基础设施建设，这将能够为有关团体带来更好的服务</w:t>
      </w:r>
      <w:r w:rsidR="002B6F58">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更加廉价、更加快速、更加高质量的服务</w:t>
      </w:r>
      <w:r w:rsidR="00461107">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宣传WIPO管理的国际文书，以便得到地区内国家的加入和批准。</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参与技术与创新支持中心</w:t>
      </w:r>
      <w:r w:rsidR="002B6F58">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CATI</w:t>
      </w:r>
      <w:r w:rsidR="00461107">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网络以及次区域网络的建设，并推动为该网络提供有效的支持。</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与从事知识产权加强和推广工作的地区内国家的不同组织开展合作。</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与不同的政府以及“现有或待建的常设次区域咨询机构”开展密切的合作。以便能够对“以提高知识产权敏感性为目的”的合作活动进行协调，以及加强地区内国家的知识产权方面的能力。</w:t>
      </w:r>
    </w:p>
    <w:p w:rsidR="00F459AB" w:rsidRPr="00F459AB" w:rsidRDefault="00F459AB"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与国外的WIPO其他办事处开展密切的合作，以便开展不同的活动，使得能够在全世界范围内形成一个尊重和使用知识产权的文化。</w:t>
      </w:r>
    </w:p>
    <w:p w:rsidR="00F459AB" w:rsidRPr="0045537C" w:rsidRDefault="00F459AB"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5537C">
        <w:rPr>
          <w:rFonts w:ascii="SimSun" w:eastAsia="SimSun" w:hAnsi="SimSun" w:cs="SimSun" w:hint="eastAsia"/>
          <w:sz w:val="21"/>
          <w:szCs w:val="21"/>
          <w:lang w:val="es-CL" w:eastAsia="zh-CN"/>
        </w:rPr>
        <w:t>因此，在巴拿马设立WIPO地区办事处将为实现《WIPO驻外办事处指导原则》第7段规定的宗旨做出以下重要和有效的贡献：</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与国家知识产权局进行合作，以支持和推动WIPO计划的执行；</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通过促进知识产权服务的有效使用，提高创新能力和创造力；</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提高知识产权意识和对知识产权的理解与尊重；</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为世界范围的知识产权服务用户提供客服服务，包括WIPO管理的条约和公约；</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在知识产权的使用过程中提供帮助，以促进技术发展和转让；</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为各个国家的知识产权局提供技术支持和政策支持，以增强对知识产权的使用；</w:t>
      </w:r>
    </w:p>
    <w:p w:rsidR="00F459AB" w:rsidRPr="00AD79E7" w:rsidRDefault="00F459AB"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在事先得到PBC批准的情况下，有益于WIPO成员国的任何其他活动。</w:t>
      </w:r>
    </w:p>
    <w:p w:rsidR="00A1722E" w:rsidRDefault="00A1722E" w:rsidP="00B52CF3">
      <w:pPr>
        <w:pStyle w:val="ad"/>
        <w:adjustRightInd w:val="0"/>
        <w:spacing w:beforeLines="100" w:before="240" w:afterLines="50" w:after="120" w:line="340" w:lineRule="atLeast"/>
        <w:ind w:left="0"/>
        <w:contextualSpacing w:val="0"/>
        <w:jc w:val="both"/>
        <w:rPr>
          <w:rFonts w:ascii="SimHei" w:eastAsia="SimHei" w:hAnsi="SimHei"/>
          <w:bCs/>
          <w:smallCaps/>
          <w:color w:val="1F497D" w:themeColor="text2"/>
          <w:sz w:val="21"/>
          <w:szCs w:val="21"/>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Pr>
          <w:rFonts w:ascii="SimHei" w:eastAsia="SimHei" w:hAnsi="SimHei" w:hint="eastAsia"/>
          <w:bCs/>
          <w:smallCaps/>
          <w:color w:val="1F497D" w:themeColor="text2"/>
          <w:sz w:val="21"/>
          <w:szCs w:val="21"/>
          <w:lang w:eastAsia="zh-CN"/>
        </w:rPr>
        <w:t>：</w:t>
      </w:r>
    </w:p>
    <w:p w:rsidR="008B637D" w:rsidRPr="0037064F" w:rsidRDefault="00A1722E"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Pr>
          <w:rFonts w:ascii="SimSun" w:eastAsia="SimSun" w:hAnsi="SimSun" w:cs="SimSun" w:hint="eastAsia"/>
          <w:sz w:val="21"/>
          <w:szCs w:val="21"/>
          <w:lang w:val="es-CL" w:eastAsia="zh-CN"/>
        </w:rPr>
        <w:t>把WIPO办事处设在巴拿马是因为这将对整个拉丁美洲产生积极的影响，</w:t>
      </w:r>
      <w:r w:rsidR="008B637D" w:rsidRPr="0037064F">
        <w:rPr>
          <w:rFonts w:ascii="SimSun" w:eastAsia="SimSun" w:hAnsi="SimSun" w:cs="SimSun" w:hint="eastAsia"/>
          <w:sz w:val="21"/>
          <w:szCs w:val="21"/>
          <w:lang w:val="es-CL" w:eastAsia="zh-CN"/>
        </w:rPr>
        <w:t>例如：</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由于所在的地理位置，使得WIPO能够更好地与拉丁美洲的所有国家开展合作和提供技术援助，同样，也能够开展与其他国家的合作。</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lastRenderedPageBreak/>
        <w:t>能够将巴拿马建设成为地区内国家知识产权技术培训中心，并因此为WIPO和各个国家知识产权局节约资源和人力成本。</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在地区范围内加强尊重和使用知识产权的意识。</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能够起到跳板的作用，以便之后制定符合地区和各国需求的知识产权硕士和博士培养计划，并使用各国的母语。</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WIPO将能够更加容易地推动和宣传尚未得到拉丁美洲某些国家批准的国际文书</w:t>
      </w:r>
      <w:proofErr w:type="gramStart"/>
      <w:r w:rsidRPr="00A1722E">
        <w:rPr>
          <w:rFonts w:ascii="SimSun" w:hAnsi="SimSun" w:hint="eastAsia"/>
          <w:sz w:val="21"/>
          <w:szCs w:val="21"/>
          <w:lang w:val="es-CL"/>
        </w:rPr>
        <w:t>”</w:t>
      </w:r>
      <w:proofErr w:type="gramEnd"/>
      <w:r w:rsidRPr="00A1722E">
        <w:rPr>
          <w:rFonts w:ascii="SimSun" w:hAnsi="SimSun" w:hint="eastAsia"/>
          <w:sz w:val="21"/>
          <w:szCs w:val="21"/>
          <w:lang w:val="es-CL"/>
        </w:rPr>
        <w:t>，以及之后实施这些文书。</w:t>
      </w:r>
    </w:p>
    <w:p w:rsidR="008B637D" w:rsidRPr="00D7136A"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D7136A">
        <w:rPr>
          <w:rFonts w:ascii="SimSun" w:eastAsia="SimSun" w:hAnsi="SimSun" w:cs="SimSun" w:hint="eastAsia"/>
          <w:sz w:val="21"/>
          <w:szCs w:val="21"/>
          <w:lang w:val="es-CL" w:eastAsia="zh-CN"/>
        </w:rPr>
        <w:t>另外一方面，在巴拿马建立一家WIPO的办事处将为巴拿马带来积极的影响：</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加强巴拿马人力资源培养。</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在全国范围内树立尊重和使用知识产权的意识；</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增加就业，以及鼓励与知识产权主题有关的巴拿马人力资源发展；</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强化国家管理知识产权的机构建设以及它们与WIPO的关系；</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国内尊重知识产权的良好环境和氛围，这些对于吸引能够带来就业和财富的投资是非常重要的因素。</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成为在国内大学制定知识产权硕士和博士培养计划的平台，对整个地区都有积极的影响。</w:t>
      </w:r>
    </w:p>
    <w:p w:rsidR="004B0DA8" w:rsidRDefault="004B0DA8"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6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8B637D" w:rsidRPr="004B0DA8"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B0DA8">
        <w:rPr>
          <w:rFonts w:ascii="SimSun" w:eastAsia="SimSun" w:hAnsi="SimSun" w:cs="SimSun" w:hint="eastAsia"/>
          <w:sz w:val="21"/>
          <w:szCs w:val="21"/>
          <w:lang w:val="es-CL" w:eastAsia="zh-CN"/>
        </w:rPr>
        <w:t>巴拿马拥有特别经济区，由于特别经济区的税收优惠和人员进出便利性，这将吸引WIPO地区办事处的建立。另外，巴拿马的Saber市是许多国际组织的地区总部所在地，特别是联合国的地区总部所在地。</w:t>
      </w:r>
    </w:p>
    <w:p w:rsidR="008B637D" w:rsidRPr="004B0DA8"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B0DA8">
        <w:rPr>
          <w:rFonts w:ascii="SimSun" w:eastAsia="SimSun" w:hAnsi="SimSun" w:cs="SimSun" w:hint="eastAsia"/>
          <w:sz w:val="21"/>
          <w:szCs w:val="21"/>
          <w:lang w:val="es-CL" w:eastAsia="zh-CN"/>
        </w:rPr>
        <w:t>具体到Saber市，该市首先是由用户组成的，用户的成就决定了该市的成绩。Saber市还能够提供一个居住环境以及各种社区服务，拥有超过5,000人每天能够使用的娱乐、文化、社团和会议空间和场所。这些便利性保证了一个友好、安全以及符合生产性和创造性活动要求的空间。另外，将规划一个专用中心，来容纳联合国位于巴拿马的办事处，联合国将得益于这些设施。</w:t>
      </w:r>
    </w:p>
    <w:p w:rsidR="008B637D" w:rsidRPr="004C5B0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5B0D">
        <w:rPr>
          <w:rFonts w:ascii="SimSun" w:eastAsia="SimSun" w:hAnsi="SimSun" w:cs="SimSun" w:hint="eastAsia"/>
          <w:sz w:val="21"/>
          <w:szCs w:val="21"/>
          <w:lang w:val="es-CL" w:eastAsia="zh-CN"/>
        </w:rPr>
        <w:t>在“建设成为国际组织中心”的一项承诺中，巴拿马政府为不同的代表团提供了</w:t>
      </w:r>
      <w:smartTag w:uri="urn:schemas-microsoft-com:office:smarttags" w:element="chsdate">
        <w:smartTagPr>
          <w:attr w:name="Year" w:val="1970"/>
          <w:attr w:name="Month" w:val="10"/>
          <w:attr w:name="Day" w:val="13"/>
          <w:attr w:name="IsLunarDate" w:val="False"/>
          <w:attr w:name="IsROCDate" w:val="False"/>
        </w:smartTagPr>
        <w:r w:rsidRPr="004C5B0D">
          <w:rPr>
            <w:rFonts w:ascii="SimSun" w:eastAsia="SimSun" w:hAnsi="SimSun" w:cs="SimSun" w:hint="eastAsia"/>
            <w:sz w:val="21"/>
            <w:szCs w:val="21"/>
            <w:lang w:val="es-CL" w:eastAsia="zh-CN"/>
          </w:rPr>
          <w:t>1970年10月13日</w:t>
        </w:r>
      </w:smartTag>
      <w:r w:rsidRPr="004C5B0D">
        <w:rPr>
          <w:rFonts w:ascii="SimSun" w:eastAsia="SimSun" w:hAnsi="SimSun" w:cs="SimSun" w:hint="eastAsia"/>
          <w:sz w:val="21"/>
          <w:szCs w:val="21"/>
          <w:lang w:val="es-CL" w:eastAsia="zh-CN"/>
        </w:rPr>
        <w:t>的第280号内阁法令中规定的优惠，具体为外交和领事代表团以及它们的国外成员、国际组织的代表人提供以下优惠：</w:t>
      </w:r>
    </w:p>
    <w:p w:rsidR="008B637D" w:rsidRPr="00B93B2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B93B23">
        <w:rPr>
          <w:rFonts w:ascii="SimSun" w:eastAsia="SimSun" w:hAnsi="SimSun" w:cs="SimSun" w:hint="eastAsia"/>
          <w:sz w:val="21"/>
          <w:szCs w:val="21"/>
          <w:lang w:val="es-CL" w:eastAsia="zh-CN"/>
        </w:rPr>
        <w:t>官方目的的通信、信件联系、外交邮包和信件流通的自由性；</w:t>
      </w:r>
    </w:p>
    <w:p w:rsidR="008B637D" w:rsidRPr="00B93B2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rPr>
      </w:pPr>
      <w:r w:rsidRPr="00B93B23">
        <w:rPr>
          <w:rFonts w:ascii="SimSun" w:eastAsia="SimSun" w:hAnsi="SimSun" w:cs="SimSun" w:hint="eastAsia"/>
          <w:sz w:val="21"/>
          <w:szCs w:val="21"/>
          <w:lang w:val="es-CL"/>
        </w:rPr>
        <w:t>管辖豁免权；</w:t>
      </w:r>
    </w:p>
    <w:p w:rsidR="008B637D" w:rsidRPr="00B93B23"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rPr>
      </w:pPr>
      <w:r w:rsidRPr="00B93B23">
        <w:rPr>
          <w:rFonts w:ascii="SimSun" w:eastAsia="SimSun" w:hAnsi="SimSun" w:cs="SimSun" w:hint="eastAsia"/>
          <w:sz w:val="21"/>
          <w:szCs w:val="21"/>
          <w:lang w:val="es-CL"/>
        </w:rPr>
        <w:t>社会保险规定豁免权。</w:t>
      </w:r>
    </w:p>
    <w:p w:rsidR="00774768" w:rsidRPr="00D95F5E"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D95F5E">
        <w:rPr>
          <w:rFonts w:ascii="SimSun" w:eastAsia="SimSun" w:hAnsi="SimSun" w:cs="SimSun" w:hint="eastAsia"/>
          <w:sz w:val="21"/>
          <w:szCs w:val="21"/>
          <w:lang w:val="es-CL" w:eastAsia="zh-CN"/>
        </w:rPr>
        <w:t>根据相关方提出的申请，将能够对优惠进行批准，并为某个机构希望设立办事处的特定区域提供税收和人员进出优惠措施</w:t>
      </w:r>
      <w:r w:rsidR="002B6F58">
        <w:rPr>
          <w:rFonts w:ascii="SimSun" w:eastAsia="SimSun" w:hAnsi="SimSun" w:cs="SimSun"/>
          <w:sz w:val="21"/>
          <w:szCs w:val="21"/>
          <w:lang w:val="es-CL" w:eastAsia="zh-CN"/>
        </w:rPr>
        <w:t>（</w:t>
      </w:r>
      <w:r w:rsidR="00D95F5E">
        <w:rPr>
          <w:rFonts w:ascii="SimSun" w:eastAsia="SimSun" w:hAnsi="SimSun" w:cs="SimSun" w:hint="eastAsia"/>
          <w:sz w:val="21"/>
          <w:szCs w:val="21"/>
          <w:lang w:val="es-CL" w:eastAsia="zh-CN"/>
        </w:rPr>
        <w:t>巴拿马太平洋市、</w:t>
      </w:r>
      <w:r w:rsidRPr="00D95F5E">
        <w:rPr>
          <w:rFonts w:ascii="SimSun" w:eastAsia="SimSun" w:hAnsi="SimSun" w:cs="SimSun" w:hint="eastAsia"/>
          <w:sz w:val="21"/>
          <w:szCs w:val="21"/>
          <w:lang w:val="es-CL" w:eastAsia="zh-CN"/>
        </w:rPr>
        <w:t>Saber市</w:t>
      </w:r>
      <w:r w:rsidR="00D95F5E">
        <w:rPr>
          <w:rFonts w:ascii="SimSun" w:eastAsia="SimSun" w:hAnsi="SimSun" w:cs="SimSun" w:hint="eastAsia"/>
          <w:sz w:val="21"/>
          <w:szCs w:val="21"/>
          <w:lang w:val="es-CL" w:eastAsia="zh-CN"/>
        </w:rPr>
        <w:t>和其他任何区域</w:t>
      </w:r>
      <w:r w:rsidRPr="00D95F5E">
        <w:rPr>
          <w:rFonts w:ascii="SimSun" w:eastAsia="SimSun" w:hAnsi="SimSun" w:cs="SimSun" w:hint="eastAsia"/>
          <w:sz w:val="21"/>
          <w:szCs w:val="21"/>
          <w:lang w:val="es-CL" w:eastAsia="zh-CN"/>
        </w:rPr>
        <w:t>等</w:t>
      </w:r>
      <w:r w:rsidR="00461107">
        <w:rPr>
          <w:rFonts w:ascii="SimSun" w:eastAsia="SimSun" w:hAnsi="SimSun" w:cs="SimSun" w:hint="eastAsia"/>
          <w:sz w:val="21"/>
          <w:szCs w:val="21"/>
          <w:lang w:val="es-CL" w:eastAsia="zh-CN"/>
        </w:rPr>
        <w:t>）</w:t>
      </w:r>
      <w:r w:rsidRPr="00D95F5E">
        <w:rPr>
          <w:rFonts w:ascii="SimSun" w:eastAsia="SimSun" w:hAnsi="SimSun" w:cs="SimSun" w:hint="eastAsia"/>
          <w:sz w:val="21"/>
          <w:szCs w:val="21"/>
          <w:lang w:val="es-CL" w:eastAsia="zh-CN"/>
        </w:rPr>
        <w:t>。</w:t>
      </w:r>
    </w:p>
    <w:p w:rsidR="00411065" w:rsidRDefault="00411065" w:rsidP="00B52CF3">
      <w:pPr>
        <w:pStyle w:val="ONUME"/>
        <w:numPr>
          <w:ilvl w:val="0"/>
          <w:numId w:val="11"/>
        </w:numPr>
        <w:spacing w:afterLines="50" w:after="120" w:line="340" w:lineRule="atLeast"/>
        <w:jc w:val="both"/>
        <w:rPr>
          <w:rFonts w:eastAsia="Times New Roman"/>
          <w:sz w:val="20"/>
        </w:rPr>
        <w:sectPr w:rsidR="00411065"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FA223A" w:rsidRPr="004B6D57" w:rsidRDefault="00FA223A" w:rsidP="00B52CF3">
      <w:pPr>
        <w:pStyle w:val="ONUME"/>
        <w:keepNext/>
        <w:keepLines/>
        <w:numPr>
          <w:ilvl w:val="0"/>
          <w:numId w:val="0"/>
        </w:numPr>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D82C3D">
        <w:rPr>
          <w:vertAlign w:val="superscript"/>
        </w:rPr>
        <w:footnoteReference w:id="70"/>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希望设立驻外办事处的国家：</w:t>
      </w:r>
    </w:p>
    <w:p w:rsidR="00FA223A" w:rsidRPr="00FA223A" w:rsidRDefault="00FA223A" w:rsidP="00B52CF3">
      <w:pPr>
        <w:pStyle w:val="ONUME"/>
        <w:keepNext/>
        <w:keepLines/>
        <w:numPr>
          <w:ilvl w:val="0"/>
          <w:numId w:val="0"/>
        </w:numPr>
        <w:tabs>
          <w:tab w:val="left" w:pos="3780"/>
        </w:tabs>
        <w:spacing w:afterLines="50" w:after="120" w:line="340" w:lineRule="atLeast"/>
        <w:jc w:val="center"/>
        <w:rPr>
          <w:rStyle w:val="12"/>
          <w:rFonts w:ascii="SimSun" w:hAnsi="SimSun"/>
          <w:sz w:val="21"/>
          <w:szCs w:val="21"/>
        </w:rPr>
      </w:pPr>
      <w:bookmarkStart w:id="86" w:name="_Toc454522665"/>
      <w:bookmarkStart w:id="87" w:name="_Toc454547767"/>
      <w:r w:rsidRPr="00DE1622">
        <w:rPr>
          <w:rStyle w:val="12"/>
          <w:rFonts w:ascii="SimSun" w:hAnsi="SimSun" w:hint="eastAsia"/>
          <w:sz w:val="21"/>
          <w:szCs w:val="21"/>
        </w:rPr>
        <w:t>大韩民国</w:t>
      </w:r>
      <w:bookmarkEnd w:id="86"/>
      <w:bookmarkEnd w:id="87"/>
    </w:p>
    <w:p w:rsidR="00FA223A" w:rsidRPr="00FA223A" w:rsidRDefault="00FA223A" w:rsidP="00B52CF3">
      <w:pPr>
        <w:pStyle w:val="ONUME"/>
        <w:keepNext/>
        <w:keepLines/>
        <w:numPr>
          <w:ilvl w:val="0"/>
          <w:numId w:val="0"/>
        </w:numPr>
        <w:tabs>
          <w:tab w:val="left" w:pos="1290"/>
        </w:tabs>
        <w:spacing w:afterLines="50" w:after="120" w:line="340" w:lineRule="atLeast"/>
        <w:rPr>
          <w:rFonts w:ascii="SimSun" w:hAnsi="SimSun"/>
          <w:sz w:val="21"/>
          <w:szCs w:val="21"/>
        </w:rPr>
      </w:pPr>
      <w:r>
        <w:rPr>
          <w:rFonts w:ascii="SimSun" w:hAnsi="SimSun" w:hint="eastAsia"/>
          <w:smallCaps/>
          <w:sz w:val="21"/>
          <w:szCs w:val="21"/>
        </w:rPr>
        <w:tab/>
      </w:r>
      <w:r>
        <w:rPr>
          <w:rFonts w:ascii="SimSun" w:hAnsi="SimSun" w:hint="eastAsia"/>
          <w:smallCaps/>
          <w:sz w:val="21"/>
          <w:szCs w:val="21"/>
        </w:rPr>
        <w:tab/>
      </w:r>
      <w:r w:rsidRPr="00FA223A">
        <w:rPr>
          <w:rFonts w:ascii="SimSun" w:hAnsi="SimSun" w:hint="eastAsia"/>
          <w:smallCaps/>
          <w:sz w:val="21"/>
          <w:szCs w:val="21"/>
        </w:rPr>
        <w:tab/>
        <w:t>以本国名义</w:t>
      </w:r>
      <w:r w:rsidRPr="00FA223A">
        <w:rPr>
          <w:rFonts w:ascii="SimSun" w:hAnsi="SimSun" w:hint="eastAsia"/>
          <w:smallCaps/>
          <w:sz w:val="21"/>
          <w:szCs w:val="21"/>
        </w:rPr>
        <w:tab/>
      </w:r>
      <w:r w:rsidRPr="00FA223A">
        <w:rPr>
          <w:rFonts w:ascii="SimSun" w:hAnsi="SimSun"/>
          <w:sz w:val="21"/>
          <w:szCs w:val="21"/>
        </w:rPr>
        <w:t>X</w:t>
      </w:r>
      <w:r w:rsidRPr="00FA223A">
        <w:rPr>
          <w:rFonts w:ascii="SimSun" w:hAnsi="SimSun" w:hint="eastAsia"/>
          <w:sz w:val="21"/>
          <w:szCs w:val="21"/>
        </w:rPr>
        <w:tab/>
      </w:r>
      <w:r w:rsidRPr="00FA223A">
        <w:rPr>
          <w:rFonts w:ascii="SimSun" w:hAnsi="SimSun" w:hint="eastAsia"/>
          <w:sz w:val="21"/>
          <w:szCs w:val="21"/>
        </w:rPr>
        <w:tab/>
        <w:t>代表国家集团/地区集团</w:t>
      </w:r>
      <w:r w:rsidRPr="00FA223A">
        <w:rPr>
          <w:rFonts w:ascii="SimSun" w:hAnsi="SimSun" w:hint="eastAsia"/>
          <w:sz w:val="21"/>
          <w:szCs w:val="21"/>
        </w:rPr>
        <w:tab/>
      </w:r>
      <w:r w:rsidRPr="00FA223A">
        <w:rPr>
          <w:rFonts w:ascii="SimSun" w:hAnsi="SimSun" w:hint="eastAsia"/>
          <w:sz w:val="21"/>
          <w:szCs w:val="21"/>
        </w:rPr>
        <w:tab/>
      </w:r>
      <w:r w:rsidRPr="00E45315">
        <w:rPr>
          <w:lang w:eastAsia="en-US"/>
        </w:rPr>
        <w:sym w:font="Symbol" w:char="F080"/>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如果代表国家集团/地区集团，请提供这些国家的完整名单/地区集团的名称：</w:t>
      </w:r>
    </w:p>
    <w:p w:rsidR="00FA223A" w:rsidRPr="00DE1622" w:rsidRDefault="00FA223A" w:rsidP="00B52CF3">
      <w:pPr>
        <w:pStyle w:val="ONUME"/>
        <w:keepNext/>
        <w:keepLines/>
        <w:numPr>
          <w:ilvl w:val="0"/>
          <w:numId w:val="0"/>
        </w:numPr>
        <w:tabs>
          <w:tab w:val="left" w:pos="3780"/>
        </w:tabs>
        <w:spacing w:afterLines="50" w:after="120" w:line="340" w:lineRule="atLeast"/>
        <w:jc w:val="center"/>
        <w:rPr>
          <w:rFonts w:ascii="KaiTi" w:eastAsia="KaiTi" w:hAnsi="KaiTi"/>
          <w:sz w:val="21"/>
          <w:szCs w:val="21"/>
        </w:rPr>
      </w:pPr>
      <w:r w:rsidRPr="00DE1622">
        <w:rPr>
          <w:rFonts w:ascii="KaiTi" w:eastAsia="KaiTi" w:hAnsi="KaiTi" w:hint="eastAsia"/>
          <w:sz w:val="21"/>
          <w:szCs w:val="21"/>
        </w:rPr>
        <w:t>[不适用]</w:t>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是否以书面形式通知大会主席和WIPO总干事？</w:t>
      </w:r>
    </w:p>
    <w:p w:rsidR="00FA223A" w:rsidRPr="00FA223A" w:rsidRDefault="00FA223A" w:rsidP="00B52CF3">
      <w:pPr>
        <w:pStyle w:val="ONUME"/>
        <w:keepNext/>
        <w:keepLines/>
        <w:numPr>
          <w:ilvl w:val="0"/>
          <w:numId w:val="0"/>
        </w:numPr>
        <w:tabs>
          <w:tab w:val="left" w:pos="2880"/>
        </w:tabs>
        <w:spacing w:afterLines="50" w:after="120" w:line="340" w:lineRule="atLeast"/>
        <w:rPr>
          <w:rFonts w:ascii="SimSun" w:hAnsi="SimSun"/>
          <w:sz w:val="21"/>
          <w:szCs w:val="21"/>
        </w:rPr>
      </w:pPr>
      <w:r w:rsidRPr="00FA223A">
        <w:rPr>
          <w:rFonts w:ascii="SimSun" w:hAnsi="SimSun"/>
          <w:sz w:val="21"/>
          <w:szCs w:val="21"/>
        </w:rPr>
        <w:tab/>
      </w:r>
      <w:r w:rsidRPr="00FA223A">
        <w:rPr>
          <w:rFonts w:ascii="SimSun" w:hAnsi="SimSun" w:hint="eastAsia"/>
          <w:sz w:val="21"/>
          <w:szCs w:val="21"/>
        </w:rPr>
        <w:t>是</w:t>
      </w:r>
      <w:r w:rsidRPr="00FA223A">
        <w:rPr>
          <w:rFonts w:ascii="SimSun" w:hAnsi="SimSun"/>
          <w:sz w:val="21"/>
          <w:szCs w:val="21"/>
        </w:rPr>
        <w:t>X</w:t>
      </w:r>
      <w:r w:rsidRPr="00FA223A">
        <w:rPr>
          <w:rFonts w:ascii="SimSun" w:hAnsi="SimSun" w:hint="eastAsia"/>
          <w:sz w:val="21"/>
          <w:szCs w:val="21"/>
        </w:rPr>
        <w:tab/>
      </w:r>
      <w:r w:rsidRPr="00FA223A">
        <w:rPr>
          <w:rFonts w:ascii="SimSun" w:hAnsi="SimSun" w:hint="eastAsia"/>
          <w:sz w:val="21"/>
          <w:szCs w:val="21"/>
        </w:rPr>
        <w:tab/>
      </w:r>
      <w:r w:rsidRPr="00FA223A">
        <w:rPr>
          <w:rFonts w:ascii="SimSun" w:hAnsi="SimSun" w:hint="eastAsia"/>
          <w:sz w:val="21"/>
          <w:szCs w:val="21"/>
        </w:rPr>
        <w:tab/>
      </w:r>
      <w:r w:rsidRPr="00FA223A">
        <w:rPr>
          <w:rFonts w:ascii="SimSun" w:hAnsi="SimSun" w:hint="eastAsia"/>
          <w:sz w:val="21"/>
          <w:szCs w:val="21"/>
        </w:rPr>
        <w:tab/>
        <w:t>否</w:t>
      </w:r>
      <w:r w:rsidRPr="00E45315">
        <w:rPr>
          <w:lang w:eastAsia="en-US"/>
        </w:rPr>
        <w:sym w:font="Symbol" w:char="F080"/>
      </w:r>
    </w:p>
    <w:p w:rsidR="00FA223A" w:rsidRPr="00FA223A" w:rsidRDefault="002B6F58" w:rsidP="00B52CF3">
      <w:pPr>
        <w:pStyle w:val="ONUME"/>
        <w:keepNext/>
        <w:keepLines/>
        <w:numPr>
          <w:ilvl w:val="0"/>
          <w:numId w:val="0"/>
        </w:numPr>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FA223A" w:rsidRPr="00FA223A">
        <w:rPr>
          <w:rFonts w:ascii="KaiTi" w:eastAsia="KaiTi" w:hAnsi="KaiTi" w:hint="eastAsia"/>
          <w:sz w:val="21"/>
          <w:szCs w:val="21"/>
        </w:rPr>
        <w:t>“WIPO驻外办事处指导原则”第2条规定：“任何以本国名义或经其成员国同意代表该国家集团或地区集团申请成为驻外办事处东道国的成员国，应以书面形式通知大会主席和总干事。”</w:t>
      </w:r>
      <w:r w:rsidR="00461107">
        <w:rPr>
          <w:rFonts w:ascii="KaiTi" w:eastAsia="KaiTi" w:hAnsi="KaiTi" w:hint="eastAsia"/>
          <w:sz w:val="21"/>
          <w:szCs w:val="21"/>
        </w:rPr>
        <w:t>）</w:t>
      </w:r>
    </w:p>
    <w:p w:rsidR="00FA223A" w:rsidRPr="00F100CF" w:rsidRDefault="00FA223A" w:rsidP="00F100CF">
      <w:pPr>
        <w:pStyle w:val="ONUME"/>
        <w:keepNext/>
        <w:keepLines/>
        <w:numPr>
          <w:ilvl w:val="0"/>
          <w:numId w:val="0"/>
        </w:numPr>
        <w:tabs>
          <w:tab w:val="left" w:pos="3780"/>
        </w:tabs>
        <w:spacing w:beforeLines="100" w:before="240" w:afterLines="50" w:after="120" w:line="340" w:lineRule="atLeast"/>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sz w:val="21"/>
          <w:szCs w:val="21"/>
          <w:u w:val="single"/>
          <w:vertAlign w:val="superscript"/>
        </w:rPr>
        <w:footnoteReference w:id="71"/>
      </w:r>
      <w:r w:rsidRPr="00F100CF">
        <w:rPr>
          <w:rFonts w:ascii="SimHei" w:eastAsia="SimHei" w:hAnsi="SimHei" w:hint="eastAsia"/>
          <w:bCs/>
          <w:smallCaps/>
          <w:color w:val="1F497D" w:themeColor="text2"/>
          <w:sz w:val="21"/>
          <w:szCs w:val="21"/>
          <w:u w:val="single"/>
        </w:rPr>
        <w:t>：</w:t>
      </w:r>
    </w:p>
    <w:p w:rsidR="002B7632" w:rsidRPr="00FA223A" w:rsidRDefault="00FA223A" w:rsidP="00F100CF">
      <w:pPr>
        <w:pStyle w:val="ONUME"/>
        <w:numPr>
          <w:ilvl w:val="0"/>
          <w:numId w:val="12"/>
        </w:numPr>
        <w:overflowPunct w:val="0"/>
        <w:spacing w:afterLines="50" w:after="120" w:line="340" w:lineRule="atLeast"/>
        <w:jc w:val="both"/>
        <w:rPr>
          <w:b/>
          <w:smallCaps/>
          <w:color w:val="1F497D" w:themeColor="text2"/>
          <w:szCs w:val="22"/>
          <w:u w:val="single"/>
        </w:rPr>
      </w:pPr>
      <w:r w:rsidRPr="00FA223A">
        <w:rPr>
          <w:rFonts w:ascii="SimSun" w:hAnsi="SimSun" w:hint="eastAsia"/>
          <w:color w:val="000000"/>
          <w:sz w:val="21"/>
          <w:szCs w:val="21"/>
          <w:shd w:val="clear" w:color="auto" w:fill="FFFFFF"/>
        </w:rPr>
        <w:t>大</w:t>
      </w:r>
      <w:r w:rsidRPr="00FA223A">
        <w:rPr>
          <w:rFonts w:ascii="SimSun" w:hAnsi="SimSun" w:cs="SimSun" w:hint="eastAsia"/>
          <w:color w:val="000000"/>
          <w:sz w:val="21"/>
          <w:szCs w:val="21"/>
          <w:shd w:val="clear" w:color="auto" w:fill="FFFFFF"/>
        </w:rPr>
        <w:t>韩</w:t>
      </w:r>
      <w:r w:rsidRPr="00FA223A">
        <w:rPr>
          <w:rFonts w:ascii="SimSun" w:hAnsi="SimSun" w:cs="Batang" w:hint="eastAsia"/>
          <w:color w:val="000000"/>
          <w:sz w:val="21"/>
          <w:szCs w:val="21"/>
          <w:shd w:val="clear" w:color="auto" w:fill="FFFFFF"/>
        </w:rPr>
        <w:t>民</w:t>
      </w:r>
      <w:r w:rsidRPr="00FA223A">
        <w:rPr>
          <w:rFonts w:ascii="SimSun" w:hAnsi="SimSun" w:cs="SimSun" w:hint="eastAsia"/>
          <w:color w:val="000000"/>
          <w:sz w:val="21"/>
          <w:szCs w:val="21"/>
          <w:shd w:val="clear" w:color="auto" w:fill="FFFFFF"/>
        </w:rPr>
        <w:t>国</w:t>
      </w:r>
      <w:r w:rsidRPr="00FA223A">
        <w:rPr>
          <w:rFonts w:ascii="SimSun" w:hAnsi="SimSun" w:cs="Batang" w:hint="eastAsia"/>
          <w:color w:val="000000"/>
          <w:sz w:val="21"/>
          <w:szCs w:val="21"/>
          <w:shd w:val="clear" w:color="auto" w:fill="FFFFFF"/>
        </w:rPr>
        <w:t>希望在本国设立一个驻外办事处，以</w:t>
      </w:r>
      <w:r w:rsidRPr="00FA223A">
        <w:rPr>
          <w:rFonts w:ascii="SimSun" w:hAnsi="SimSun" w:cs="SimSun" w:hint="eastAsia"/>
          <w:color w:val="000000"/>
          <w:sz w:val="21"/>
          <w:szCs w:val="21"/>
          <w:shd w:val="clear" w:color="auto" w:fill="FFFFFF"/>
        </w:rPr>
        <w:t>满</w:t>
      </w:r>
      <w:r w:rsidRPr="00FA223A">
        <w:rPr>
          <w:rFonts w:ascii="SimSun" w:hAnsi="SimSun" w:cs="Batang" w:hint="eastAsia"/>
          <w:color w:val="000000"/>
          <w:sz w:val="21"/>
          <w:szCs w:val="21"/>
          <w:shd w:val="clear" w:color="auto" w:fill="FFFFFF"/>
        </w:rPr>
        <w:t>足</w:t>
      </w:r>
      <w:r w:rsidRPr="00FA223A">
        <w:rPr>
          <w:rFonts w:ascii="SimSun" w:hAnsi="SimSun" w:cs="SimSun" w:hint="eastAsia"/>
          <w:color w:val="000000"/>
          <w:sz w:val="21"/>
          <w:szCs w:val="21"/>
          <w:shd w:val="clear" w:color="auto" w:fill="FFFFFF"/>
        </w:rPr>
        <w:t>当前对</w:t>
      </w:r>
      <w:r w:rsidRPr="00FA223A">
        <w:rPr>
          <w:rFonts w:ascii="SimSun" w:hAnsi="SimSun" w:hint="eastAsia"/>
          <w:color w:val="000000"/>
          <w:sz w:val="21"/>
          <w:szCs w:val="21"/>
          <w:shd w:val="clear" w:color="auto" w:fill="FFFFFF"/>
        </w:rPr>
        <w:t>WIPO服</w:t>
      </w:r>
      <w:r w:rsidRPr="00FA223A">
        <w:rPr>
          <w:rFonts w:ascii="SimSun" w:hAnsi="SimSun" w:cs="SimSun" w:hint="eastAsia"/>
          <w:color w:val="000000"/>
          <w:sz w:val="21"/>
          <w:szCs w:val="21"/>
          <w:shd w:val="clear" w:color="auto" w:fill="FFFFFF"/>
        </w:rPr>
        <w:t>务</w:t>
      </w:r>
      <w:r w:rsidRPr="00FA223A">
        <w:rPr>
          <w:rFonts w:ascii="SimSun" w:hAnsi="SimSun" w:cs="Batang" w:hint="eastAsia"/>
          <w:color w:val="000000"/>
          <w:sz w:val="21"/>
          <w:szCs w:val="21"/>
          <w:shd w:val="clear" w:color="auto" w:fill="FFFFFF"/>
        </w:rPr>
        <w:t>的需求，并充当推出更多</w:t>
      </w:r>
      <w:r w:rsidRPr="00FA223A">
        <w:rPr>
          <w:rFonts w:ascii="SimSun" w:hAnsi="SimSun" w:cs="SimSun" w:hint="eastAsia"/>
          <w:color w:val="000000"/>
          <w:sz w:val="21"/>
          <w:szCs w:val="21"/>
          <w:shd w:val="clear" w:color="auto" w:fill="FFFFFF"/>
        </w:rPr>
        <w:t>发</w:t>
      </w:r>
      <w:r w:rsidRPr="00FA223A">
        <w:rPr>
          <w:rFonts w:ascii="SimSun" w:hAnsi="SimSun" w:cs="Batang" w:hint="eastAsia"/>
          <w:color w:val="000000"/>
          <w:sz w:val="21"/>
          <w:szCs w:val="21"/>
          <w:shd w:val="clear" w:color="auto" w:fill="FFFFFF"/>
        </w:rPr>
        <w:t>展</w:t>
      </w:r>
      <w:r w:rsidRPr="00FA223A">
        <w:rPr>
          <w:rFonts w:ascii="SimSun" w:hAnsi="SimSun" w:cs="SimSun" w:hint="eastAsia"/>
          <w:color w:val="000000"/>
          <w:sz w:val="21"/>
          <w:szCs w:val="21"/>
          <w:shd w:val="clear" w:color="auto" w:fill="FFFFFF"/>
        </w:rPr>
        <w:t>项</w:t>
      </w:r>
      <w:r w:rsidRPr="00FA223A">
        <w:rPr>
          <w:rFonts w:ascii="SimSun" w:hAnsi="SimSun" w:cs="Batang" w:hint="eastAsia"/>
          <w:color w:val="000000"/>
          <w:sz w:val="21"/>
          <w:szCs w:val="21"/>
          <w:shd w:val="clear" w:color="auto" w:fill="FFFFFF"/>
        </w:rPr>
        <w:t>目的区域性基地。韩国</w:t>
      </w:r>
      <w:r w:rsidRPr="00FA223A">
        <w:rPr>
          <w:rFonts w:ascii="SimSun" w:hAnsi="SimSun" w:cs="SimSun" w:hint="eastAsia"/>
          <w:color w:val="000000"/>
          <w:sz w:val="21"/>
          <w:szCs w:val="21"/>
          <w:shd w:val="clear" w:color="auto" w:fill="FFFFFF"/>
        </w:rPr>
        <w:t>将</w:t>
      </w:r>
      <w:r w:rsidRPr="00FA223A">
        <w:rPr>
          <w:rFonts w:ascii="SimSun" w:hAnsi="SimSun" w:cs="Batang" w:hint="eastAsia"/>
          <w:color w:val="000000"/>
          <w:sz w:val="21"/>
          <w:szCs w:val="21"/>
          <w:shd w:val="clear" w:color="auto" w:fill="FFFFFF"/>
        </w:rPr>
        <w:t>借助该办事处</w:t>
      </w:r>
      <w:r w:rsidRPr="00FA223A">
        <w:rPr>
          <w:rFonts w:ascii="SimSun" w:hAnsi="SimSun" w:cs="SimSun" w:hint="eastAsia"/>
          <w:color w:val="000000"/>
          <w:sz w:val="21"/>
          <w:szCs w:val="21"/>
          <w:shd w:val="clear" w:color="auto" w:fill="FFFFFF"/>
        </w:rPr>
        <w:t>与欠发达国</w:t>
      </w:r>
      <w:r w:rsidRPr="00FA223A">
        <w:rPr>
          <w:rFonts w:ascii="SimSun" w:hAnsi="SimSun" w:cs="Batang" w:hint="eastAsia"/>
          <w:color w:val="000000"/>
          <w:sz w:val="21"/>
          <w:szCs w:val="21"/>
          <w:shd w:val="clear" w:color="auto" w:fill="FFFFFF"/>
        </w:rPr>
        <w:t>家分享</w:t>
      </w:r>
      <w:r w:rsidRPr="00FA223A">
        <w:rPr>
          <w:rFonts w:ascii="SimSun" w:hAnsi="SimSun" w:cs="SimSun" w:hint="eastAsia"/>
          <w:color w:val="000000"/>
          <w:sz w:val="21"/>
          <w:szCs w:val="21"/>
          <w:shd w:val="clear" w:color="auto" w:fill="FFFFFF"/>
        </w:rPr>
        <w:t>其利用知识产权来推动经济</w:t>
      </w:r>
      <w:r w:rsidRPr="00FA223A">
        <w:rPr>
          <w:rFonts w:ascii="SimSun" w:hAnsi="SimSun" w:cs="Batang" w:hint="eastAsia"/>
          <w:color w:val="000000"/>
          <w:sz w:val="21"/>
          <w:szCs w:val="21"/>
          <w:shd w:val="clear" w:color="auto" w:fill="FFFFFF"/>
        </w:rPr>
        <w:t>增</w:t>
      </w:r>
      <w:r w:rsidRPr="00FA223A">
        <w:rPr>
          <w:rFonts w:ascii="SimSun" w:hAnsi="SimSun" w:cs="SimSun" w:hint="eastAsia"/>
          <w:color w:val="000000"/>
          <w:sz w:val="21"/>
          <w:szCs w:val="21"/>
          <w:shd w:val="clear" w:color="auto" w:fill="FFFFFF"/>
        </w:rPr>
        <w:t>长的经验，并使韩国从国际</w:t>
      </w:r>
      <w:r w:rsidRPr="00FA223A">
        <w:rPr>
          <w:rFonts w:ascii="SimSun" w:hAnsi="SimSun" w:cs="Batang" w:hint="eastAsia"/>
          <w:color w:val="000000"/>
          <w:sz w:val="21"/>
          <w:szCs w:val="21"/>
          <w:shd w:val="clear" w:color="auto" w:fill="FFFFFF"/>
        </w:rPr>
        <w:t>援助接受</w:t>
      </w:r>
      <w:r w:rsidRPr="00FA223A">
        <w:rPr>
          <w:rFonts w:ascii="SimSun" w:hAnsi="SimSun" w:cs="SimSun" w:hint="eastAsia"/>
          <w:color w:val="000000"/>
          <w:sz w:val="21"/>
          <w:szCs w:val="21"/>
          <w:shd w:val="clear" w:color="auto" w:fill="FFFFFF"/>
        </w:rPr>
        <w:t>国转变成为国际</w:t>
      </w:r>
      <w:r w:rsidRPr="00FA223A">
        <w:rPr>
          <w:rFonts w:ascii="SimSun" w:hAnsi="SimSun" w:cs="Batang" w:hint="eastAsia"/>
          <w:color w:val="000000"/>
          <w:sz w:val="21"/>
          <w:szCs w:val="21"/>
          <w:shd w:val="clear" w:color="auto" w:fill="FFFFFF"/>
        </w:rPr>
        <w:t>援助捐赠国。</w:t>
      </w:r>
    </w:p>
    <w:p w:rsidR="00FA223A" w:rsidRPr="00FA223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color w:val="000000"/>
          <w:sz w:val="21"/>
          <w:szCs w:val="21"/>
          <w:u w:val="single"/>
          <w:lang w:eastAsia="zh-CN"/>
        </w:rPr>
      </w:pPr>
      <w:r w:rsidRPr="00FA223A">
        <w:rPr>
          <w:rFonts w:ascii="KaiTi" w:eastAsia="KaiTi" w:hAnsi="KaiTi" w:hint="eastAsia"/>
          <w:bCs/>
          <w:color w:val="000000"/>
          <w:sz w:val="21"/>
          <w:szCs w:val="21"/>
          <w:u w:val="single"/>
          <w:shd w:val="clear" w:color="auto" w:fill="FFFFFF"/>
          <w:lang w:eastAsia="zh-CN"/>
        </w:rPr>
        <w:t>WIPO韩国办事处作为发展项目中心</w:t>
      </w:r>
    </w:p>
    <w:p w:rsidR="00FA223A" w:rsidRPr="00FA223A"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FA223A">
        <w:rPr>
          <w:rFonts w:ascii="SimSun" w:hAnsi="SimSun" w:cs="Batang" w:hint="eastAsia"/>
          <w:color w:val="000000"/>
          <w:sz w:val="21"/>
          <w:szCs w:val="21"/>
          <w:shd w:val="clear" w:color="auto" w:fill="FFFFFF"/>
        </w:rPr>
        <w:t>2004年，韩国信托基金成立，通过促进资源有限地方的经济、社会和文化发展，加强全球知识产权体系。在过去12年里，</w:t>
      </w:r>
      <w:r w:rsidRPr="00FA223A">
        <w:rPr>
          <w:rFonts w:ascii="SimSun" w:hAnsi="SimSun" w:cs="Batang"/>
          <w:color w:val="000000"/>
          <w:sz w:val="21"/>
          <w:szCs w:val="21"/>
          <w:shd w:val="clear" w:color="auto" w:fill="FFFFFF"/>
        </w:rPr>
        <w:t>大</w:t>
      </w:r>
      <w:r w:rsidRPr="00FA223A">
        <w:rPr>
          <w:rFonts w:ascii="SimSun" w:hAnsi="SimSun" w:cs="Batang" w:hint="eastAsia"/>
          <w:color w:val="000000"/>
          <w:sz w:val="21"/>
          <w:szCs w:val="21"/>
          <w:shd w:val="clear" w:color="auto" w:fill="FFFFFF"/>
        </w:rPr>
        <w:t>韩民国向该基金注入了大约1,050</w:t>
      </w:r>
      <w:proofErr w:type="gramStart"/>
      <w:r w:rsidRPr="00FA223A">
        <w:rPr>
          <w:rFonts w:ascii="SimSun" w:hAnsi="SimSun" w:cs="Batang" w:hint="eastAsia"/>
          <w:color w:val="000000"/>
          <w:sz w:val="21"/>
          <w:szCs w:val="21"/>
          <w:shd w:val="clear" w:color="auto" w:fill="FFFFFF"/>
        </w:rPr>
        <w:t>万瑞</w:t>
      </w:r>
      <w:proofErr w:type="gramEnd"/>
      <w:r w:rsidRPr="00FA223A">
        <w:rPr>
          <w:rFonts w:ascii="SimSun" w:hAnsi="SimSun" w:cs="Batang" w:hint="eastAsia"/>
          <w:color w:val="000000"/>
          <w:sz w:val="21"/>
          <w:szCs w:val="21"/>
          <w:shd w:val="clear" w:color="auto" w:fill="FFFFFF"/>
        </w:rPr>
        <w:t>士法郎</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折合1,080万美元</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，仅在去年就注入了130</w:t>
      </w:r>
      <w:proofErr w:type="gramStart"/>
      <w:r w:rsidRPr="00FA223A">
        <w:rPr>
          <w:rFonts w:ascii="SimSun" w:hAnsi="SimSun" w:cs="Batang" w:hint="eastAsia"/>
          <w:color w:val="000000"/>
          <w:sz w:val="21"/>
          <w:szCs w:val="21"/>
          <w:shd w:val="clear" w:color="auto" w:fill="FFFFFF"/>
        </w:rPr>
        <w:t>万瑞</w:t>
      </w:r>
      <w:proofErr w:type="gramEnd"/>
      <w:r w:rsidRPr="00FA223A">
        <w:rPr>
          <w:rFonts w:ascii="SimSun" w:hAnsi="SimSun" w:cs="Batang" w:hint="eastAsia"/>
          <w:color w:val="000000"/>
          <w:sz w:val="21"/>
          <w:szCs w:val="21"/>
          <w:shd w:val="clear" w:color="auto" w:fill="FFFFFF"/>
        </w:rPr>
        <w:t>士法郎</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折合140万美元</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。在韩国信托基金的支持下，</w:t>
      </w:r>
      <w:r>
        <w:rPr>
          <w:rFonts w:ascii="SimSun" w:hAnsi="SimSun" w:cs="Batang" w:hint="eastAsia"/>
          <w:color w:val="000000"/>
          <w:sz w:val="21"/>
          <w:szCs w:val="21"/>
          <w:shd w:val="clear" w:color="auto" w:fill="FFFFFF"/>
        </w:rPr>
        <w:t>韩国特许厅</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KIPO</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自2011年以来共在8个国家举办了每年一度的适用技术</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AT</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竞赛。通过这些竞赛</w:t>
      </w:r>
      <w:r>
        <w:rPr>
          <w:rFonts w:ascii="SimSun" w:hAnsi="SimSun" w:cs="Batang" w:hint="eastAsia"/>
          <w:color w:val="000000"/>
          <w:sz w:val="21"/>
          <w:szCs w:val="21"/>
          <w:shd w:val="clear" w:color="auto" w:fill="FFFFFF"/>
        </w:rPr>
        <w:t>，[</w:t>
      </w:r>
      <w:r>
        <w:rPr>
          <w:rFonts w:ascii="KaiTi" w:eastAsia="KaiTi" w:hAnsi="KaiTi" w:cs="Batang" w:hint="eastAsia"/>
          <w:color w:val="000000"/>
          <w:sz w:val="21"/>
          <w:szCs w:val="21"/>
          <w:shd w:val="clear" w:color="auto" w:fill="FFFFFF"/>
        </w:rPr>
        <w:t>大韩民国</w:t>
      </w:r>
      <w:r>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发现了一些尚未得到充分利用的技术，这些技术可以用来提高欠发达国家人民的生活质量。韩国信托基金还为去年</w:t>
      </w:r>
      <w:proofErr w:type="gramStart"/>
      <w:r w:rsidRPr="00FA223A">
        <w:rPr>
          <w:rFonts w:ascii="SimSun" w:hAnsi="SimSun" w:cs="Batang" w:hint="eastAsia"/>
          <w:color w:val="000000"/>
          <w:sz w:val="21"/>
          <w:szCs w:val="21"/>
          <w:shd w:val="clear" w:color="auto" w:fill="FFFFFF"/>
        </w:rPr>
        <w:t>在首尔举办</w:t>
      </w:r>
      <w:proofErr w:type="gramEnd"/>
      <w:r w:rsidRPr="00FA223A">
        <w:rPr>
          <w:rFonts w:ascii="SimSun" w:hAnsi="SimSun" w:cs="Batang" w:hint="eastAsia"/>
          <w:color w:val="000000"/>
          <w:sz w:val="21"/>
          <w:szCs w:val="21"/>
          <w:shd w:val="clear" w:color="auto" w:fill="FFFFFF"/>
        </w:rPr>
        <w:t>的</w:t>
      </w:r>
      <w:r w:rsidRPr="00FA223A">
        <w:rPr>
          <w:rFonts w:ascii="SimSun" w:hAnsi="SimSun" w:cs="Batang"/>
          <w:color w:val="000000"/>
          <w:sz w:val="21"/>
          <w:szCs w:val="21"/>
          <w:shd w:val="clear" w:color="auto" w:fill="FFFFFF"/>
        </w:rPr>
        <w:t>WIPO</w:t>
      </w:r>
      <w:r w:rsidRPr="00FA223A">
        <w:rPr>
          <w:rFonts w:ascii="SimSun" w:hAnsi="SimSun" w:cs="Batang" w:hint="eastAsia"/>
          <w:color w:val="000000"/>
          <w:sz w:val="21"/>
          <w:szCs w:val="21"/>
          <w:shd w:val="clear" w:color="auto" w:fill="FFFFFF"/>
        </w:rPr>
        <w:t>区域间版权局局长能力建设讲习班提供了支持。这次讲习班由韩国文化体育观光部</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MCST</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协办。十五个参与国通过在讲习班上交流版权相关信息建立起伙伴关系。此外，KIPO运用其他资金来源实施了各种知识产权共享项目，向欠发达国家提供适用技术，并为其知识产权管理系统的自动化提供支持。</w:t>
      </w:r>
    </w:p>
    <w:p w:rsidR="00FA223A" w:rsidRPr="00FA223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FA223A">
        <w:rPr>
          <w:rFonts w:ascii="KaiTi" w:eastAsia="KaiTi" w:hAnsi="KaiTi"/>
          <w:bCs/>
          <w:color w:val="000000"/>
          <w:sz w:val="21"/>
          <w:szCs w:val="21"/>
          <w:u w:val="single"/>
          <w:shd w:val="clear" w:color="auto" w:fill="FFFFFF"/>
          <w:lang w:eastAsia="zh-CN"/>
        </w:rPr>
        <w:t>WIPO</w:t>
      </w:r>
      <w:r w:rsidRPr="00FA223A">
        <w:rPr>
          <w:rFonts w:ascii="KaiTi" w:eastAsia="KaiTi" w:hAnsi="KaiTi" w:hint="eastAsia"/>
          <w:bCs/>
          <w:color w:val="000000"/>
          <w:sz w:val="21"/>
          <w:szCs w:val="21"/>
          <w:u w:val="single"/>
          <w:shd w:val="clear" w:color="auto" w:fill="FFFFFF"/>
          <w:lang w:eastAsia="zh-CN"/>
        </w:rPr>
        <w:t>韩国办事处作为全球知识产权教育中心</w:t>
      </w:r>
    </w:p>
    <w:p w:rsidR="00FA223A" w:rsidRPr="00572E15"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572E15">
        <w:rPr>
          <w:rFonts w:ascii="SimSun" w:hAnsi="SimSun" w:cs="Batang" w:hint="eastAsia"/>
          <w:color w:val="000000"/>
          <w:sz w:val="21"/>
          <w:szCs w:val="21"/>
          <w:shd w:val="clear" w:color="auto" w:fill="FFFFFF"/>
        </w:rPr>
        <w:t>除韩国国际协力团基金等其他资金来源以外，韩国信托基金也支持每年在欠发达国家进行的知识产权教育课程。这些课程包括KIPO-WIPO-KAIST-KIPA高级国际认证课程</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AICC</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、专利和商标法律与审查讲习班、大韩民国国家知识产权战略和外联活动考察访问、WIPO暑期知识产权学校、</w:t>
      </w:r>
      <w:r w:rsidRPr="00572E15">
        <w:rPr>
          <w:rFonts w:ascii="SimSun" w:hAnsi="SimSun" w:cs="Batang"/>
          <w:color w:val="000000"/>
          <w:sz w:val="21"/>
          <w:szCs w:val="21"/>
          <w:shd w:val="clear" w:color="auto" w:fill="FFFFFF"/>
        </w:rPr>
        <w:t>WIPO-SNU MIP</w:t>
      </w:r>
      <w:r w:rsidRPr="00572E15">
        <w:rPr>
          <w:rFonts w:ascii="SimSun" w:hAnsi="SimSun" w:cs="Batang" w:hint="eastAsia"/>
          <w:color w:val="000000"/>
          <w:sz w:val="21"/>
          <w:szCs w:val="21"/>
          <w:shd w:val="clear" w:color="auto" w:fill="FFFFFF"/>
        </w:rPr>
        <w:t>课程以及WIPO-QUT</w:t>
      </w:r>
      <w:r w:rsidRPr="00572E15">
        <w:rPr>
          <w:rFonts w:ascii="SimSun" w:hAnsi="SimSun" w:cs="Batang"/>
          <w:color w:val="000000"/>
          <w:sz w:val="21"/>
          <w:szCs w:val="21"/>
          <w:shd w:val="clear" w:color="auto" w:fill="FFFFFF"/>
        </w:rPr>
        <w:t xml:space="preserve"> LL.M</w:t>
      </w:r>
      <w:r w:rsidRPr="00572E15">
        <w:rPr>
          <w:rFonts w:ascii="SimSun" w:hAnsi="SimSun" w:cs="Batang" w:hint="eastAsia"/>
          <w:color w:val="000000"/>
          <w:sz w:val="21"/>
          <w:szCs w:val="21"/>
          <w:shd w:val="clear" w:color="auto" w:fill="FFFFFF"/>
        </w:rPr>
        <w:t>课程。</w:t>
      </w:r>
    </w:p>
    <w:p w:rsidR="00FA223A" w:rsidRPr="00572E15"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572E15">
        <w:rPr>
          <w:rFonts w:ascii="SimSun" w:hAnsi="SimSun" w:cs="Batang" w:hint="eastAsia"/>
          <w:color w:val="000000"/>
          <w:sz w:val="21"/>
          <w:szCs w:val="21"/>
          <w:shd w:val="clear" w:color="auto" w:fill="FFFFFF"/>
        </w:rPr>
        <w:t>此外，</w:t>
      </w:r>
      <w:r w:rsidR="00572E15">
        <w:rPr>
          <w:rFonts w:ascii="SimSun" w:hAnsi="SimSun" w:cs="Batang" w:hint="eastAsia"/>
          <w:color w:val="000000"/>
          <w:sz w:val="21"/>
          <w:szCs w:val="21"/>
          <w:shd w:val="clear" w:color="auto" w:fill="FFFFFF"/>
        </w:rPr>
        <w:t>[</w:t>
      </w:r>
      <w:r w:rsidR="00572E15">
        <w:rPr>
          <w:rFonts w:ascii="KaiTi" w:eastAsia="KaiTi" w:hAnsi="KaiTi" w:cs="Batang" w:hint="eastAsia"/>
          <w:color w:val="000000"/>
          <w:sz w:val="21"/>
          <w:szCs w:val="21"/>
          <w:shd w:val="clear" w:color="auto" w:fill="FFFFFF"/>
        </w:rPr>
        <w:t>大韩民国</w:t>
      </w:r>
      <w:r w:rsidR="00572E15">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还根据各界人士的需要编写了知识产权教材。这些教材包括：IP PANORAMA</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中小企业多媒体知识产权教育平台</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；“小企鹅创造力培养教程”</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儿童动画知识产权教育系列视</w:t>
      </w:r>
      <w:r w:rsidRPr="00572E15">
        <w:rPr>
          <w:rFonts w:ascii="SimSun" w:hAnsi="SimSun" w:cs="Batang" w:hint="eastAsia"/>
          <w:color w:val="000000"/>
          <w:sz w:val="21"/>
          <w:szCs w:val="21"/>
          <w:shd w:val="clear" w:color="auto" w:fill="FFFFFF"/>
        </w:rPr>
        <w:lastRenderedPageBreak/>
        <w:t>频</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；IP Xpedite</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WIPO远程学习-101</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DL-101</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视听加强版</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t>
      </w:r>
      <w:r w:rsidRPr="00572E15">
        <w:rPr>
          <w:rFonts w:ascii="SimSun" w:hAnsi="SimSun" w:cs="Batang"/>
          <w:color w:val="000000"/>
          <w:sz w:val="21"/>
          <w:szCs w:val="21"/>
          <w:shd w:val="clear" w:color="auto" w:fill="FFFFFF"/>
        </w:rPr>
        <w:t>IP IGNITE</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国际知识产权法律和条约基本知识教育学习平台</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；“发明拯救者金先生”</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发明基本原则当代青年手机教育游戏</w:t>
      </w:r>
      <w:r w:rsidR="00461107">
        <w:rPr>
          <w:rFonts w:ascii="SimSun" w:hAnsi="SimSun" w:cs="Batang"/>
          <w:color w:val="000000"/>
          <w:sz w:val="21"/>
          <w:szCs w:val="21"/>
          <w:shd w:val="clear" w:color="auto" w:fill="FFFFFF"/>
        </w:rPr>
        <w:t>）</w:t>
      </w:r>
      <w:r w:rsidRPr="00572E15">
        <w:rPr>
          <w:rFonts w:ascii="SimSun" w:hAnsi="SimSun" w:cs="Batang" w:hint="eastAsia"/>
          <w:color w:val="000000"/>
          <w:sz w:val="21"/>
          <w:szCs w:val="21"/>
          <w:shd w:val="clear" w:color="auto" w:fill="FFFFFF"/>
        </w:rPr>
        <w:t>；“尊重版权教材”</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精心设计的面向10-15岁年轻人的教育工具</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t>
      </w:r>
    </w:p>
    <w:p w:rsidR="00FA223A" w:rsidRPr="007F6AC1"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7F6AC1">
        <w:rPr>
          <w:rFonts w:ascii="KaiTi" w:eastAsia="KaiTi" w:hAnsi="KaiTi"/>
          <w:bCs/>
          <w:color w:val="000000"/>
          <w:sz w:val="21"/>
          <w:szCs w:val="21"/>
          <w:u w:val="single"/>
          <w:shd w:val="clear" w:color="auto" w:fill="FFFFFF"/>
          <w:lang w:eastAsia="zh-CN"/>
        </w:rPr>
        <w:t>WIPO</w:t>
      </w:r>
      <w:r w:rsidRPr="007F6AC1">
        <w:rPr>
          <w:rFonts w:ascii="KaiTi" w:eastAsia="KaiTi" w:hAnsi="KaiTi" w:hint="eastAsia"/>
          <w:bCs/>
          <w:color w:val="000000"/>
          <w:sz w:val="21"/>
          <w:szCs w:val="21"/>
          <w:u w:val="single"/>
          <w:shd w:val="clear" w:color="auto" w:fill="FFFFFF"/>
          <w:lang w:eastAsia="zh-CN"/>
        </w:rPr>
        <w:t>韩国办事处提供不间断的个性化服务</w:t>
      </w:r>
    </w:p>
    <w:p w:rsidR="00FA223A" w:rsidRPr="00BC0C52"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BC0C52">
        <w:rPr>
          <w:rFonts w:ascii="SimSun" w:hAnsi="SimSun" w:cs="Batang" w:hint="eastAsia"/>
          <w:color w:val="000000"/>
          <w:sz w:val="21"/>
          <w:szCs w:val="21"/>
          <w:shd w:val="clear" w:color="auto" w:fill="FFFFFF"/>
        </w:rPr>
        <w:t>2014年，</w:t>
      </w:r>
      <w:r w:rsidRPr="00BC0C52">
        <w:rPr>
          <w:rFonts w:ascii="SimSun" w:hAnsi="SimSun" w:cs="Batang"/>
          <w:color w:val="000000"/>
          <w:sz w:val="21"/>
          <w:szCs w:val="21"/>
          <w:shd w:val="clear" w:color="auto" w:fill="FFFFFF"/>
        </w:rPr>
        <w:t>KIPO</w:t>
      </w:r>
      <w:r w:rsidRPr="00BC0C52">
        <w:rPr>
          <w:rFonts w:ascii="SimSun" w:hAnsi="SimSun" w:cs="Batang" w:hint="eastAsia"/>
          <w:color w:val="000000"/>
          <w:sz w:val="21"/>
          <w:szCs w:val="21"/>
          <w:shd w:val="clear" w:color="auto" w:fill="FFFFFF"/>
        </w:rPr>
        <w:t>收到的</w:t>
      </w:r>
      <w:r w:rsidRPr="00BC0C52">
        <w:rPr>
          <w:rFonts w:ascii="SimSun" w:hAnsi="SimSun" w:cs="Batang"/>
          <w:color w:val="000000"/>
          <w:sz w:val="21"/>
          <w:szCs w:val="21"/>
          <w:shd w:val="clear" w:color="auto" w:fill="FFFFFF"/>
        </w:rPr>
        <w:t>PCT</w:t>
      </w:r>
      <w:r w:rsidRPr="00BC0C52">
        <w:rPr>
          <w:rFonts w:ascii="SimSun" w:hAnsi="SimSun" w:cs="Batang" w:hint="eastAsia"/>
          <w:color w:val="000000"/>
          <w:sz w:val="21"/>
          <w:szCs w:val="21"/>
          <w:shd w:val="clear" w:color="auto" w:fill="FFFFFF"/>
        </w:rPr>
        <w:t>申请数量在所有知识产权局中排名第五，收到的专利申请数量排名第四。这表明，韩国对知识产权保护有很大的兴趣，并表明韩国对WIPO服务的需求很大。</w:t>
      </w:r>
    </w:p>
    <w:p w:rsidR="00FA223A" w:rsidRPr="00BC0C52"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BC0C52">
        <w:rPr>
          <w:rFonts w:ascii="SimSun" w:hAnsi="SimSun" w:cs="Batang" w:hint="eastAsia"/>
          <w:color w:val="000000"/>
          <w:sz w:val="21"/>
          <w:szCs w:val="21"/>
          <w:shd w:val="clear" w:color="auto" w:fill="FFFFFF"/>
        </w:rPr>
        <w:t>然而，韩国与WIPO日内瓦总部之间有八个小时的时差，这严重阻碍了有效的沟通。由于事实上韩国和瑞士的工作时间几乎没有重叠，这往往导致解决问题时出现延误。另一个障碍是语言。大部分韩国用户在使用英文与WIPO总部进行交流方面有严重困难。事实上，</w:t>
      </w:r>
      <w:proofErr w:type="gramStart"/>
      <w:r w:rsidRPr="00BC0C52">
        <w:rPr>
          <w:rFonts w:ascii="SimSun" w:hAnsi="SimSun" w:cs="Batang" w:hint="eastAsia"/>
          <w:color w:val="000000"/>
          <w:sz w:val="21"/>
          <w:szCs w:val="21"/>
          <w:shd w:val="clear" w:color="auto" w:fill="FFFFFF"/>
        </w:rPr>
        <w:t>韩语是</w:t>
      </w:r>
      <w:proofErr w:type="gramEnd"/>
      <w:r w:rsidRPr="00BC0C52">
        <w:rPr>
          <w:rFonts w:ascii="SimSun" w:hAnsi="SimSun" w:cs="Batang" w:hint="eastAsia"/>
          <w:color w:val="000000"/>
          <w:sz w:val="21"/>
          <w:szCs w:val="21"/>
          <w:shd w:val="clear" w:color="auto" w:fill="FFFFFF"/>
        </w:rPr>
        <w:t>PCT申请使用的第五大语文，并且被正式当作PCT的发布语文。</w:t>
      </w:r>
    </w:p>
    <w:p w:rsidR="00FA223A" w:rsidRPr="0077128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77128A">
        <w:rPr>
          <w:rFonts w:ascii="KaiTi" w:eastAsia="KaiTi" w:hAnsi="KaiTi" w:hint="eastAsia"/>
          <w:bCs/>
          <w:color w:val="000000"/>
          <w:sz w:val="21"/>
          <w:szCs w:val="21"/>
          <w:u w:val="single"/>
          <w:shd w:val="clear" w:color="auto" w:fill="FFFFFF"/>
          <w:lang w:eastAsia="zh-CN"/>
        </w:rPr>
        <w:t>韩国政府重视知识产权</w:t>
      </w:r>
    </w:p>
    <w:p w:rsidR="00FA223A" w:rsidRPr="001B74CC"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1B74CC">
        <w:rPr>
          <w:rFonts w:ascii="SimSun" w:hAnsi="SimSun" w:cs="Batang" w:hint="eastAsia"/>
          <w:color w:val="000000"/>
          <w:sz w:val="21"/>
          <w:szCs w:val="21"/>
          <w:shd w:val="clear" w:color="auto" w:fill="FFFFFF"/>
        </w:rPr>
        <w:t>特别重要的是，自2013年以来，韩国将“创意经济”纳入国家核心议程，以便使创造力和创新原则能够通过促进创业和开拓新就业和市场拉动国民经济。此外，韩国国会成立了负责将韩国发展成为全球专利中心的国家专利中心委员会，从而加强了韩国作为世界知识产权大国的地位。得益于韩国政府为培育新兴的内容产业而推出的雄心勃勃的“文化创造与融合带”项目，创造者和广大群众日益重视版权相关信息和教育机会的重要性。</w:t>
      </w:r>
    </w:p>
    <w:p w:rsidR="00114911" w:rsidRPr="00777EDA" w:rsidRDefault="00114911"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777EDA">
        <w:rPr>
          <w:rFonts w:ascii="SimHei" w:eastAsia="SimHei" w:hAnsi="SimHei" w:hint="eastAsia"/>
          <w:bCs/>
          <w:smallCaps/>
          <w:color w:val="1F497D" w:themeColor="text2"/>
          <w:sz w:val="21"/>
          <w:szCs w:val="21"/>
          <w:u w:val="single"/>
        </w:rPr>
        <w:t>驻外办事处的拟议职责范围</w:t>
      </w:r>
      <w:r w:rsidRPr="00777EDA">
        <w:rPr>
          <w:rFonts w:ascii="SimHei" w:eastAsia="SimHei" w:hAnsi="SimHei"/>
          <w:bCs/>
          <w:smallCaps/>
          <w:color w:val="1F497D" w:themeColor="text2"/>
          <w:sz w:val="21"/>
          <w:szCs w:val="21"/>
          <w:u w:val="single"/>
          <w:vertAlign w:val="superscript"/>
        </w:rPr>
        <w:t>2</w:t>
      </w:r>
      <w:r w:rsidRPr="00777EDA">
        <w:rPr>
          <w:rFonts w:ascii="SimHei" w:eastAsia="SimHei" w:hAnsi="SimHei" w:hint="eastAsia"/>
          <w:bCs/>
          <w:smallCaps/>
          <w:color w:val="1F497D" w:themeColor="text2"/>
          <w:sz w:val="21"/>
          <w:szCs w:val="21"/>
          <w:u w:val="single"/>
        </w:rPr>
        <w:t>：</w:t>
      </w:r>
    </w:p>
    <w:p w:rsidR="00114911" w:rsidRPr="004F3306" w:rsidRDefault="00114911"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Times New Roman" w:eastAsia="SimHei" w:hAnsiTheme="minorEastAsia" w:cs="SimSun"/>
          <w:bCs/>
          <w:color w:val="000000"/>
          <w:sz w:val="21"/>
          <w:szCs w:val="21"/>
          <w:shd w:val="clear" w:color="auto" w:fill="FFFFFF"/>
        </w:rPr>
      </w:pPr>
      <w:r w:rsidRPr="001149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14911">
        <w:rPr>
          <w:rFonts w:ascii="SimHei" w:eastAsia="SimHei" w:hAnsi="SimHei" w:hint="eastAsia"/>
          <w:bCs/>
          <w:smallCaps/>
          <w:color w:val="1F497D" w:themeColor="text2"/>
          <w:sz w:val="21"/>
          <w:szCs w:val="21"/>
        </w:rPr>
        <w:t>标</w:t>
      </w:r>
      <w:r w:rsidRPr="00114911">
        <w:rPr>
          <w:rFonts w:ascii="SimHei" w:eastAsia="SimHei" w:hAnsi="SimHei"/>
          <w:bCs/>
          <w:smallCaps/>
          <w:color w:val="1F497D" w:themeColor="text2"/>
          <w:sz w:val="21"/>
          <w:szCs w:val="21"/>
          <w:vertAlign w:val="superscript"/>
        </w:rPr>
        <w:t>2</w:t>
      </w:r>
      <w:r w:rsidRPr="00114911">
        <w:rPr>
          <w:rFonts w:ascii="SimHei" w:eastAsia="SimHei" w:hAnsi="SimHei" w:hint="eastAsia"/>
          <w:bCs/>
          <w:smallCaps/>
          <w:color w:val="1F497D" w:themeColor="text2"/>
          <w:sz w:val="21"/>
          <w:szCs w:val="21"/>
        </w:rPr>
        <w:t>：</w:t>
      </w:r>
    </w:p>
    <w:p w:rsidR="00114911" w:rsidRPr="00E55B7C" w:rsidRDefault="0011491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114911" w:rsidRDefault="00114911" w:rsidP="00B52CF3">
      <w:pPr>
        <w:pStyle w:val="ad"/>
        <w:widowControl w:val="0"/>
        <w:shd w:val="clear" w:color="auto" w:fill="FFFFFF"/>
        <w:topLinePunct/>
        <w:adjustRightInd w:val="0"/>
        <w:spacing w:beforeLines="100" w:before="240" w:afterLines="50" w:after="120" w:line="340" w:lineRule="atLeast"/>
        <w:ind w:left="0"/>
        <w:contextualSpacing w:val="0"/>
        <w:jc w:val="both"/>
        <w:textAlignment w:val="baseline"/>
        <w:rPr>
          <w:rFonts w:ascii="SimHei" w:eastAsia="SimHei" w:hAnsi="SimHei"/>
          <w:bCs/>
          <w:smallCaps/>
          <w:color w:val="1F497D" w:themeColor="text2"/>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72"/>
      </w:r>
      <w:r w:rsidRPr="006D5C33">
        <w:rPr>
          <w:rFonts w:ascii="SimHei" w:eastAsia="SimHei" w:hAnsi="SimHei" w:hint="eastAsia"/>
          <w:bCs/>
          <w:smallCaps/>
          <w:color w:val="1F497D" w:themeColor="text2"/>
          <w:sz w:val="21"/>
          <w:szCs w:val="21"/>
          <w:lang w:eastAsia="zh-CN"/>
        </w:rPr>
        <w:t>）：</w:t>
      </w:r>
    </w:p>
    <w:p w:rsidR="00FA223A" w:rsidRPr="00114911" w:rsidRDefault="00114911" w:rsidP="00B52CF3">
      <w:pPr>
        <w:pStyle w:val="ad"/>
        <w:widowControl w:val="0"/>
        <w:shd w:val="clear" w:color="auto" w:fill="FFFFFF"/>
        <w:topLinePunct/>
        <w:adjustRightInd w:val="0"/>
        <w:spacing w:afterLines="50" w:after="120" w:line="340" w:lineRule="atLeast"/>
        <w:ind w:left="0"/>
        <w:contextualSpacing w:val="0"/>
        <w:jc w:val="both"/>
        <w:textAlignment w:val="baseline"/>
        <w:rPr>
          <w:rFonts w:ascii="KaiTi" w:eastAsia="KaiTi" w:hAnsi="KaiTi" w:cs="SimSun"/>
          <w:bCs/>
          <w:color w:val="000000"/>
          <w:sz w:val="21"/>
          <w:szCs w:val="21"/>
          <w:u w:val="single"/>
          <w:shd w:val="clear" w:color="auto" w:fill="FFFFFF"/>
          <w:lang w:eastAsia="zh-CN"/>
        </w:rPr>
      </w:pPr>
      <w:r w:rsidRPr="00114911">
        <w:rPr>
          <w:rFonts w:ascii="KaiTi" w:eastAsia="KaiTi" w:hAnsi="KaiTi" w:hint="eastAsia"/>
          <w:bCs/>
          <w:color w:val="000000"/>
          <w:sz w:val="21"/>
          <w:szCs w:val="21"/>
          <w:u w:val="single"/>
          <w:shd w:val="clear" w:color="auto" w:fill="FFFFFF"/>
          <w:lang w:eastAsia="zh-CN"/>
        </w:rPr>
        <w:t>WIPO韩国办事处作为发展项目中心</w:t>
      </w:r>
    </w:p>
    <w:p w:rsidR="00114911" w:rsidRDefault="00114911" w:rsidP="00777EDA">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114911">
        <w:rPr>
          <w:rFonts w:ascii="SimSun" w:hAnsi="SimSun" w:cs="Batang" w:hint="eastAsia"/>
          <w:color w:val="000000"/>
          <w:sz w:val="21"/>
          <w:szCs w:val="21"/>
          <w:shd w:val="clear" w:color="auto" w:fill="FFFFFF"/>
        </w:rPr>
        <w:t>通过成立WIPO韩国办事处作为国际发展项目中心，未在发达国家获得充分利用的技术</w:t>
      </w:r>
      <w:r>
        <w:rPr>
          <w:rFonts w:ascii="SimSun" w:hAnsi="SimSun" w:cs="Batang" w:hint="eastAsia"/>
          <w:color w:val="000000"/>
          <w:sz w:val="21"/>
          <w:szCs w:val="21"/>
          <w:shd w:val="clear" w:color="auto" w:fill="FFFFFF"/>
        </w:rPr>
        <w:t>[</w:t>
      </w:r>
      <w:r w:rsidRPr="00114911">
        <w:rPr>
          <w:rFonts w:ascii="KaiTi" w:eastAsia="KaiTi" w:hAnsi="KaiTi" w:cs="Batang" w:hint="eastAsia"/>
          <w:color w:val="000000"/>
          <w:sz w:val="21"/>
          <w:szCs w:val="21"/>
          <w:shd w:val="clear" w:color="auto" w:fill="FFFFFF"/>
        </w:rPr>
        <w:t>可以更有效地</w:t>
      </w:r>
      <w:r>
        <w:rPr>
          <w:rFonts w:ascii="SimSun" w:hAnsi="SimSun" w:cs="Batang" w:hint="eastAsia"/>
          <w:color w:val="000000"/>
          <w:sz w:val="21"/>
          <w:szCs w:val="21"/>
          <w:shd w:val="clear" w:color="auto" w:fill="FFFFFF"/>
        </w:rPr>
        <w:t>]</w:t>
      </w:r>
      <w:r w:rsidRPr="00114911">
        <w:rPr>
          <w:rFonts w:ascii="SimSun" w:hAnsi="SimSun" w:cs="Batang" w:hint="eastAsia"/>
          <w:color w:val="000000"/>
          <w:sz w:val="21"/>
          <w:szCs w:val="21"/>
          <w:shd w:val="clear" w:color="auto" w:fill="FFFFFF"/>
        </w:rPr>
        <w:t>转变为重要技术</w:t>
      </w:r>
      <w:r>
        <w:rPr>
          <w:rFonts w:ascii="SimSun" w:hAnsi="SimSun" w:cs="Batang" w:hint="eastAsia"/>
          <w:color w:val="000000"/>
          <w:sz w:val="21"/>
          <w:szCs w:val="21"/>
          <w:shd w:val="clear" w:color="auto" w:fill="FFFFFF"/>
        </w:rPr>
        <w:t>，用以</w:t>
      </w:r>
      <w:r w:rsidRPr="00114911">
        <w:rPr>
          <w:rFonts w:ascii="SimSun" w:hAnsi="SimSun" w:cs="Batang" w:hint="eastAsia"/>
          <w:color w:val="000000"/>
          <w:sz w:val="21"/>
          <w:szCs w:val="21"/>
          <w:shd w:val="clear" w:color="auto" w:fill="FFFFFF"/>
        </w:rPr>
        <w:t>帮助欠发达国家实现经济</w:t>
      </w:r>
      <w:r>
        <w:rPr>
          <w:rFonts w:ascii="SimSun" w:hAnsi="SimSun" w:cs="Batang" w:hint="eastAsia"/>
          <w:color w:val="000000"/>
          <w:sz w:val="21"/>
          <w:szCs w:val="21"/>
          <w:shd w:val="clear" w:color="auto" w:fill="FFFFFF"/>
        </w:rPr>
        <w:t>的</w:t>
      </w:r>
      <w:r w:rsidRPr="00114911">
        <w:rPr>
          <w:rFonts w:ascii="SimSun" w:hAnsi="SimSun" w:cs="Batang" w:hint="eastAsia"/>
          <w:color w:val="000000"/>
          <w:sz w:val="21"/>
          <w:szCs w:val="21"/>
          <w:shd w:val="clear" w:color="auto" w:fill="FFFFFF"/>
        </w:rPr>
        <w:t>可持续性。WIPO韩国办事处的作用将是巨大的，它能使</w:t>
      </w:r>
      <w:r w:rsidR="00770F2D">
        <w:rPr>
          <w:rFonts w:ascii="SimSun" w:hAnsi="SimSun" w:cs="Batang" w:hint="eastAsia"/>
          <w:color w:val="000000"/>
          <w:sz w:val="21"/>
          <w:szCs w:val="21"/>
          <w:shd w:val="clear" w:color="auto" w:fill="FFFFFF"/>
        </w:rPr>
        <w:t>[</w:t>
      </w:r>
      <w:r w:rsidR="00770F2D" w:rsidRPr="00770F2D">
        <w:rPr>
          <w:rFonts w:ascii="KaiTi" w:eastAsia="KaiTi" w:hAnsi="KaiTi" w:cs="Batang" w:hint="eastAsia"/>
          <w:color w:val="000000"/>
          <w:sz w:val="21"/>
          <w:szCs w:val="21"/>
          <w:shd w:val="clear" w:color="auto" w:fill="FFFFFF"/>
        </w:rPr>
        <w:t>大韩民国</w:t>
      </w:r>
      <w:r w:rsidR="00770F2D">
        <w:rPr>
          <w:rFonts w:ascii="SimSun" w:hAnsi="SimSun" w:cs="Batang" w:hint="eastAsia"/>
          <w:color w:val="000000"/>
          <w:sz w:val="21"/>
          <w:szCs w:val="21"/>
          <w:shd w:val="clear" w:color="auto" w:fill="FFFFFF"/>
        </w:rPr>
        <w:t>]</w:t>
      </w:r>
      <w:r w:rsidRPr="00114911">
        <w:rPr>
          <w:rFonts w:ascii="SimSun" w:hAnsi="SimSun" w:cs="Batang" w:hint="eastAsia"/>
          <w:color w:val="000000"/>
          <w:sz w:val="21"/>
          <w:szCs w:val="21"/>
          <w:shd w:val="clear" w:color="auto" w:fill="FFFFFF"/>
        </w:rPr>
        <w:t>实施更宏伟的项目和更长期的战略，通过单一的渠道</w:t>
      </w:r>
      <w:r w:rsidR="00770F2D">
        <w:rPr>
          <w:rFonts w:ascii="SimSun" w:hAnsi="SimSun" w:cs="Batang" w:hint="eastAsia"/>
          <w:color w:val="000000"/>
          <w:sz w:val="21"/>
          <w:szCs w:val="21"/>
          <w:shd w:val="clear" w:color="auto" w:fill="FFFFFF"/>
        </w:rPr>
        <w:t>[</w:t>
      </w:r>
      <w:r w:rsidRPr="00770F2D">
        <w:rPr>
          <w:rFonts w:ascii="KaiTi" w:eastAsia="KaiTi" w:hAnsi="KaiTi" w:cs="Batang" w:hint="eastAsia"/>
          <w:color w:val="000000"/>
          <w:sz w:val="21"/>
          <w:szCs w:val="21"/>
          <w:shd w:val="clear" w:color="auto" w:fill="FFFFFF"/>
        </w:rPr>
        <w:t>协调</w:t>
      </w:r>
      <w:r w:rsidR="00770F2D">
        <w:rPr>
          <w:rFonts w:ascii="SimSun" w:hAnsi="SimSun" w:cs="Batang"/>
          <w:color w:val="000000"/>
          <w:sz w:val="21"/>
          <w:szCs w:val="21"/>
          <w:shd w:val="clear" w:color="auto" w:fill="FFFFFF"/>
        </w:rPr>
        <w:t>]</w:t>
      </w:r>
      <w:r w:rsidR="00770F2D">
        <w:rPr>
          <w:rFonts w:ascii="SimSun" w:hAnsi="SimSun" w:cs="Batang" w:hint="eastAsia"/>
          <w:color w:val="000000"/>
          <w:sz w:val="21"/>
          <w:szCs w:val="21"/>
          <w:shd w:val="clear" w:color="auto" w:fill="FFFFFF"/>
        </w:rPr>
        <w:t>各种</w:t>
      </w:r>
      <w:r w:rsidRPr="00114911">
        <w:rPr>
          <w:rFonts w:ascii="SimSun" w:hAnsi="SimSun" w:cs="Batang" w:hint="eastAsia"/>
          <w:color w:val="000000"/>
          <w:sz w:val="21"/>
          <w:szCs w:val="21"/>
          <w:shd w:val="clear" w:color="auto" w:fill="FFFFFF"/>
        </w:rPr>
        <w:t>努力。</w:t>
      </w:r>
    </w:p>
    <w:p w:rsidR="00B60E93" w:rsidRPr="00B60E93" w:rsidRDefault="00B60E93"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KaiTi" w:eastAsia="KaiTi" w:hAnsi="KaiTi" w:cs="SimSun"/>
          <w:bCs/>
          <w:color w:val="000000"/>
          <w:sz w:val="21"/>
          <w:szCs w:val="21"/>
          <w:u w:val="single"/>
          <w:shd w:val="clear" w:color="auto" w:fill="FFFFFF"/>
        </w:rPr>
      </w:pPr>
      <w:r w:rsidRPr="00B60E93">
        <w:rPr>
          <w:rFonts w:ascii="KaiTi" w:eastAsia="KaiTi" w:hAnsi="KaiTi" w:hint="eastAsia"/>
          <w:bCs/>
          <w:color w:val="000000"/>
          <w:sz w:val="21"/>
          <w:szCs w:val="21"/>
          <w:u w:val="single"/>
          <w:shd w:val="clear" w:color="auto" w:fill="FFFFFF"/>
        </w:rPr>
        <w:t>WIPO韩国办事处作为</w:t>
      </w:r>
      <w:r>
        <w:rPr>
          <w:rFonts w:ascii="KaiTi" w:eastAsia="KaiTi" w:hAnsi="KaiTi" w:hint="eastAsia"/>
          <w:bCs/>
          <w:color w:val="000000"/>
          <w:sz w:val="21"/>
          <w:szCs w:val="21"/>
          <w:u w:val="single"/>
          <w:shd w:val="clear" w:color="auto" w:fill="FFFFFF"/>
        </w:rPr>
        <w:t>全球知识产权教育</w:t>
      </w:r>
      <w:r w:rsidRPr="00B60E93">
        <w:rPr>
          <w:rFonts w:ascii="KaiTi" w:eastAsia="KaiTi" w:hAnsi="KaiTi" w:hint="eastAsia"/>
          <w:bCs/>
          <w:color w:val="000000"/>
          <w:sz w:val="21"/>
          <w:szCs w:val="21"/>
          <w:u w:val="single"/>
          <w:shd w:val="clear" w:color="auto" w:fill="FFFFFF"/>
        </w:rPr>
        <w:t>中心</w:t>
      </w:r>
    </w:p>
    <w:p w:rsidR="00B60E93" w:rsidRPr="00B60E93" w:rsidRDefault="00B60E93" w:rsidP="00777EDA">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205496">
        <w:rPr>
          <w:rFonts w:ascii="SimSun" w:hAnsi="SimSun"/>
          <w:color w:val="000000"/>
          <w:sz w:val="21"/>
          <w:szCs w:val="21"/>
          <w:shd w:val="clear" w:color="auto" w:fill="FFFFFF"/>
        </w:rPr>
        <w:t>WIPO</w:t>
      </w:r>
      <w:r w:rsidRPr="00205496">
        <w:rPr>
          <w:rFonts w:ascii="SimSun" w:hAnsi="SimSun" w:hint="eastAsia"/>
          <w:color w:val="000000"/>
          <w:sz w:val="21"/>
          <w:szCs w:val="21"/>
          <w:shd w:val="clear" w:color="auto" w:fill="FFFFFF"/>
        </w:rPr>
        <w:t>韩国办事处</w:t>
      </w:r>
      <w:r>
        <w:rPr>
          <w:rFonts w:ascii="SimSun" w:hAnsi="SimSun" w:hint="eastAsia"/>
          <w:color w:val="000000"/>
          <w:sz w:val="21"/>
          <w:szCs w:val="21"/>
          <w:shd w:val="clear" w:color="auto" w:fill="FFFFFF"/>
        </w:rPr>
        <w:t>将发挥全球知识产权教育中心的作用，提供在线和离线个性化教育课程，</w:t>
      </w:r>
      <w:r w:rsidRPr="00205496">
        <w:rPr>
          <w:rFonts w:ascii="SimSun" w:hAnsi="SimSun" w:hint="eastAsia"/>
          <w:color w:val="000000"/>
          <w:sz w:val="21"/>
          <w:szCs w:val="21"/>
          <w:shd w:val="clear" w:color="auto" w:fill="FFFFFF"/>
        </w:rPr>
        <w:t>由合格的教员采取</w:t>
      </w:r>
      <w:r>
        <w:rPr>
          <w:rFonts w:ascii="SimSun" w:hAnsi="SimSun" w:hint="eastAsia"/>
          <w:color w:val="000000"/>
          <w:sz w:val="21"/>
          <w:szCs w:val="21"/>
          <w:shd w:val="clear" w:color="auto" w:fill="FFFFFF"/>
        </w:rPr>
        <w:t>行之有效</w:t>
      </w:r>
      <w:r w:rsidRPr="00205496">
        <w:rPr>
          <w:rFonts w:ascii="SimSun" w:hAnsi="SimSun" w:hint="eastAsia"/>
          <w:color w:val="000000"/>
          <w:sz w:val="21"/>
          <w:szCs w:val="21"/>
          <w:shd w:val="clear" w:color="auto" w:fill="FFFFFF"/>
        </w:rPr>
        <w:t>的教学方法来授课。</w:t>
      </w:r>
      <w:r>
        <w:rPr>
          <w:rFonts w:ascii="SimSun" w:hAnsi="SimSun" w:hint="eastAsia"/>
          <w:color w:val="000000"/>
          <w:sz w:val="21"/>
          <w:szCs w:val="21"/>
          <w:shd w:val="clear" w:color="auto" w:fill="FFFFFF"/>
        </w:rPr>
        <w:t>韩国在这方面积累了丰富经验，希望藉此加强世界上其他国家的知识产权能力。</w:t>
      </w:r>
    </w:p>
    <w:p w:rsidR="00B60E93" w:rsidRPr="00B60E93" w:rsidRDefault="00B60E93"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KaiTi" w:eastAsia="KaiTi" w:hAnsi="KaiTi" w:cs="SimSun"/>
          <w:bCs/>
          <w:color w:val="000000"/>
          <w:sz w:val="21"/>
          <w:szCs w:val="21"/>
          <w:u w:val="single"/>
          <w:shd w:val="clear" w:color="auto" w:fill="FFFFFF"/>
        </w:rPr>
      </w:pPr>
      <w:r w:rsidRPr="00B60E93">
        <w:rPr>
          <w:rFonts w:ascii="KaiTi" w:eastAsia="KaiTi" w:hAnsi="KaiTi" w:hint="eastAsia"/>
          <w:bCs/>
          <w:color w:val="000000"/>
          <w:sz w:val="21"/>
          <w:szCs w:val="21"/>
          <w:u w:val="single"/>
          <w:shd w:val="clear" w:color="auto" w:fill="FFFFFF"/>
        </w:rPr>
        <w:t>WIPO韩国办事处</w:t>
      </w:r>
      <w:r w:rsidRPr="007F6AC1">
        <w:rPr>
          <w:rFonts w:ascii="KaiTi" w:eastAsia="KaiTi" w:hAnsi="KaiTi" w:hint="eastAsia"/>
          <w:bCs/>
          <w:color w:val="000000"/>
          <w:sz w:val="21"/>
          <w:szCs w:val="21"/>
          <w:u w:val="single"/>
          <w:shd w:val="clear" w:color="auto" w:fill="FFFFFF"/>
        </w:rPr>
        <w:t>提供不间断的个性化服务</w:t>
      </w:r>
    </w:p>
    <w:p w:rsidR="00B60E93" w:rsidRDefault="00B60E93" w:rsidP="00B52CF3">
      <w:pPr>
        <w:pStyle w:val="ONUME"/>
        <w:numPr>
          <w:ilvl w:val="0"/>
          <w:numId w:val="12"/>
        </w:numPr>
        <w:spacing w:afterLines="50" w:after="120" w:line="340" w:lineRule="atLeast"/>
        <w:jc w:val="both"/>
        <w:rPr>
          <w:rFonts w:ascii="SimSun" w:hAnsi="SimSun" w:cs="Batang"/>
          <w:color w:val="000000"/>
          <w:sz w:val="21"/>
          <w:szCs w:val="21"/>
          <w:shd w:val="clear" w:color="auto" w:fill="FFFFFF"/>
        </w:rPr>
      </w:pPr>
      <w:r>
        <w:rPr>
          <w:rFonts w:ascii="SimSun" w:hAnsi="SimSun" w:cs="Batang" w:hint="eastAsia"/>
          <w:color w:val="000000"/>
          <w:sz w:val="21"/>
          <w:szCs w:val="21"/>
          <w:shd w:val="clear" w:color="auto" w:fill="FFFFFF"/>
        </w:rPr>
        <w:t>WIPO韩国办事处将向韩国人和在韩国开展业务的国际公司提供不间断的服务，使他们能够在韩国的核心工作时间，面对面地使用WIPO各种服务。</w:t>
      </w:r>
    </w:p>
    <w:p w:rsidR="00B60E93" w:rsidRPr="004B6D57" w:rsidRDefault="00B60E93" w:rsidP="00777EDA">
      <w:pPr>
        <w:pStyle w:val="ONUME"/>
        <w:numPr>
          <w:ilvl w:val="0"/>
          <w:numId w:val="12"/>
        </w:numPr>
        <w:overflowPunct w:val="0"/>
        <w:spacing w:afterLines="50" w:after="120" w:line="340" w:lineRule="atLeast"/>
        <w:jc w:val="both"/>
        <w:rPr>
          <w:rFonts w:ascii="SimSun" w:hAnsi="SimSun"/>
          <w:color w:val="000000"/>
          <w:sz w:val="21"/>
          <w:szCs w:val="21"/>
        </w:rPr>
      </w:pPr>
      <w:r w:rsidRPr="00B60E93">
        <w:rPr>
          <w:rFonts w:ascii="SimSun" w:hAnsi="SimSun" w:hint="eastAsia"/>
          <w:color w:val="000000"/>
          <w:sz w:val="21"/>
          <w:szCs w:val="21"/>
          <w:shd w:val="clear" w:color="auto" w:fill="FFFFFF"/>
        </w:rPr>
        <w:lastRenderedPageBreak/>
        <w:t>在KIPO被指定为国际检索单位，使申请者能够用韩文提交PCT申请文件之后，PCT申请的提交数量急剧增加。在这方面，</w:t>
      </w:r>
      <w:r w:rsidRPr="00B60E93">
        <w:rPr>
          <w:rFonts w:ascii="SimSun" w:hAnsi="SimSun"/>
          <w:color w:val="000000"/>
          <w:sz w:val="21"/>
          <w:szCs w:val="21"/>
          <w:shd w:val="clear" w:color="auto" w:fill="FFFFFF"/>
        </w:rPr>
        <w:t>WIPO</w:t>
      </w:r>
      <w:r w:rsidRPr="00B60E93">
        <w:rPr>
          <w:rFonts w:ascii="SimSun" w:hAnsi="SimSun" w:hint="eastAsia"/>
          <w:color w:val="000000"/>
          <w:sz w:val="21"/>
          <w:szCs w:val="21"/>
          <w:shd w:val="clear" w:color="auto" w:fill="FFFFFF"/>
        </w:rPr>
        <w:t>韩国办事处可能会通过</w:t>
      </w:r>
      <w:r>
        <w:rPr>
          <w:rFonts w:ascii="SimSun" w:hAnsi="SimSun" w:hint="eastAsia"/>
          <w:color w:val="000000"/>
          <w:sz w:val="21"/>
          <w:szCs w:val="21"/>
          <w:shd w:val="clear" w:color="auto" w:fill="FFFFFF"/>
        </w:rPr>
        <w:t>推介</w:t>
      </w:r>
      <w:r w:rsidRPr="00B60E93">
        <w:rPr>
          <w:rFonts w:ascii="SimSun" w:hAnsi="SimSun" w:hint="eastAsia"/>
          <w:color w:val="000000"/>
          <w:sz w:val="21"/>
          <w:szCs w:val="21"/>
          <w:shd w:val="clear" w:color="auto" w:fill="FFFFFF"/>
        </w:rPr>
        <w:t>PCT、马德里和海牙</w:t>
      </w:r>
      <w:r>
        <w:rPr>
          <w:rFonts w:ascii="SimSun" w:hAnsi="SimSun" w:hint="eastAsia"/>
          <w:color w:val="000000"/>
          <w:sz w:val="21"/>
          <w:szCs w:val="21"/>
          <w:shd w:val="clear" w:color="auto" w:fill="FFFFFF"/>
        </w:rPr>
        <w:t>等</w:t>
      </w:r>
      <w:r w:rsidRPr="00B60E93">
        <w:rPr>
          <w:rFonts w:ascii="SimSun" w:hAnsi="SimSun" w:hint="eastAsia"/>
          <w:color w:val="000000"/>
          <w:sz w:val="21"/>
          <w:szCs w:val="21"/>
          <w:shd w:val="clear" w:color="auto" w:fill="FFFFFF"/>
        </w:rPr>
        <w:t>服务</w:t>
      </w:r>
      <w:r>
        <w:rPr>
          <w:rFonts w:ascii="SimSun" w:hAnsi="SimSun" w:hint="eastAsia"/>
          <w:color w:val="000000"/>
          <w:sz w:val="21"/>
          <w:szCs w:val="21"/>
          <w:shd w:val="clear" w:color="auto" w:fill="FFFFFF"/>
        </w:rPr>
        <w:t>体系</w:t>
      </w:r>
      <w:r w:rsidRPr="00B60E93">
        <w:rPr>
          <w:rFonts w:ascii="SimSun" w:hAnsi="SimSun" w:hint="eastAsia"/>
          <w:color w:val="000000"/>
          <w:sz w:val="21"/>
          <w:szCs w:val="21"/>
          <w:shd w:val="clear" w:color="auto" w:fill="FFFFFF"/>
        </w:rPr>
        <w:t>，刺激对这些服务的需求，从而为WIPO创造更多收入</w:t>
      </w:r>
      <w:r w:rsidRPr="004F3306">
        <w:rPr>
          <w:rFonts w:ascii="Times New Roman" w:hAnsiTheme="minorEastAsia" w:cs="Batang" w:hint="eastAsia"/>
          <w:color w:val="000000"/>
          <w:sz w:val="21"/>
          <w:szCs w:val="21"/>
          <w:shd w:val="clear" w:color="auto" w:fill="FFFFFF"/>
        </w:rPr>
        <w:t>。</w:t>
      </w:r>
    </w:p>
    <w:p w:rsidR="0042594E" w:rsidRPr="0042594E" w:rsidRDefault="0042594E" w:rsidP="00B52CF3">
      <w:pPr>
        <w:pStyle w:val="ONUME"/>
        <w:numPr>
          <w:ilvl w:val="0"/>
          <w:numId w:val="0"/>
        </w:numPr>
        <w:shd w:val="clear" w:color="auto" w:fill="FFFFFF"/>
        <w:topLinePunct/>
        <w:adjustRightInd w:val="0"/>
        <w:spacing w:beforeLines="100" w:before="240" w:afterLines="50" w:after="120" w:line="340" w:lineRule="atLeast"/>
        <w:jc w:val="both"/>
        <w:textAlignment w:val="baseline"/>
        <w:rPr>
          <w:rFonts w:ascii="Times New Roman" w:hAnsi="Times New Roman"/>
          <w:color w:val="000000"/>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42594E" w:rsidRDefault="0042594E" w:rsidP="00B52CF3">
      <w:pPr>
        <w:pStyle w:val="ONUME"/>
        <w:numPr>
          <w:ilvl w:val="0"/>
          <w:numId w:val="0"/>
        </w:numPr>
        <w:spacing w:afterLines="50" w:after="120" w:line="340" w:lineRule="atLeast"/>
        <w:jc w:val="both"/>
        <w:rPr>
          <w:rFonts w:ascii="SimSun" w:hAnsi="SimSun" w:cs="Batang"/>
          <w:color w:val="000000"/>
          <w:sz w:val="21"/>
          <w:szCs w:val="21"/>
          <w:shd w:val="clear" w:color="auto" w:fill="FFFFFF"/>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037D0" w:rsidRDefault="00D037D0" w:rsidP="00B52CF3">
      <w:pPr>
        <w:pStyle w:val="ONUME"/>
        <w:numPr>
          <w:ilvl w:val="0"/>
          <w:numId w:val="0"/>
        </w:numPr>
        <w:spacing w:beforeLines="100" w:before="240" w:afterLines="50" w:after="120" w:line="340" w:lineRule="atLeast"/>
        <w:rPr>
          <w:rFonts w:ascii="SimSun" w:hAnsi="SimSun" w:cs="Batang"/>
          <w:color w:val="000000"/>
          <w:sz w:val="21"/>
          <w:szCs w:val="21"/>
          <w:shd w:val="clear" w:color="auto" w:fill="FFFFFF"/>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73"/>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D037D0" w:rsidRPr="00D037D0" w:rsidRDefault="00D037D0" w:rsidP="00B52CF3">
      <w:pPr>
        <w:pStyle w:val="ONUME"/>
        <w:numPr>
          <w:ilvl w:val="0"/>
          <w:numId w:val="0"/>
        </w:numPr>
        <w:spacing w:afterLines="50" w:after="120" w:line="340" w:lineRule="atLeast"/>
        <w:jc w:val="both"/>
        <w:rPr>
          <w:rFonts w:ascii="KaiTi" w:eastAsia="KaiTi" w:hAnsi="KaiTi" w:cs="Batang"/>
          <w:color w:val="000000"/>
          <w:sz w:val="21"/>
          <w:szCs w:val="21"/>
          <w:u w:val="single"/>
          <w:shd w:val="clear" w:color="auto" w:fill="FFFFFF"/>
        </w:rPr>
      </w:pPr>
      <w:r w:rsidRPr="00D037D0">
        <w:rPr>
          <w:rFonts w:ascii="KaiTi" w:eastAsia="KaiTi" w:hAnsi="KaiTi" w:cs="SimSun" w:hint="eastAsia"/>
          <w:bCs/>
          <w:color w:val="000000"/>
          <w:sz w:val="21"/>
          <w:szCs w:val="21"/>
          <w:u w:val="single"/>
          <w:shd w:val="clear" w:color="auto" w:fill="FFFFFF"/>
        </w:rPr>
        <w:t>韩国</w:t>
      </w:r>
      <w:r w:rsidRPr="00D037D0">
        <w:rPr>
          <w:rFonts w:ascii="KaiTi" w:eastAsia="KaiTi" w:hAnsi="KaiTi" w:cs="Batang" w:hint="eastAsia"/>
          <w:bCs/>
          <w:color w:val="000000"/>
          <w:sz w:val="21"/>
          <w:szCs w:val="21"/>
          <w:u w:val="single"/>
          <w:shd w:val="clear" w:color="auto" w:fill="FFFFFF"/>
        </w:rPr>
        <w:t>政府提供全力支持以</w:t>
      </w:r>
      <w:r>
        <w:rPr>
          <w:rFonts w:ascii="KaiTi" w:eastAsia="KaiTi" w:hAnsi="KaiTi" w:cs="Batang" w:hint="eastAsia"/>
          <w:bCs/>
          <w:color w:val="000000"/>
          <w:sz w:val="21"/>
          <w:szCs w:val="21"/>
          <w:u w:val="single"/>
          <w:shd w:val="clear" w:color="auto" w:fill="FFFFFF"/>
        </w:rPr>
        <w:t>确保财务</w:t>
      </w:r>
      <w:r w:rsidRPr="00D037D0">
        <w:rPr>
          <w:rFonts w:ascii="KaiTi" w:eastAsia="KaiTi" w:hAnsi="KaiTi" w:cs="Batang" w:hint="eastAsia"/>
          <w:bCs/>
          <w:color w:val="000000"/>
          <w:sz w:val="21"/>
          <w:szCs w:val="21"/>
          <w:u w:val="single"/>
          <w:shd w:val="clear" w:color="auto" w:fill="FFFFFF"/>
        </w:rPr>
        <w:t>可持</w:t>
      </w:r>
      <w:r w:rsidRPr="00D037D0">
        <w:rPr>
          <w:rFonts w:ascii="KaiTi" w:eastAsia="KaiTi" w:hAnsi="KaiTi" w:cs="SimSun" w:hint="eastAsia"/>
          <w:bCs/>
          <w:color w:val="000000"/>
          <w:sz w:val="21"/>
          <w:szCs w:val="21"/>
          <w:u w:val="single"/>
          <w:shd w:val="clear" w:color="auto" w:fill="FFFFFF"/>
        </w:rPr>
        <w:t>续</w:t>
      </w:r>
      <w:r w:rsidRPr="00D037D0">
        <w:rPr>
          <w:rFonts w:ascii="KaiTi" w:eastAsia="KaiTi" w:hAnsi="KaiTi" w:cs="Batang" w:hint="eastAsia"/>
          <w:bCs/>
          <w:color w:val="000000"/>
          <w:sz w:val="21"/>
          <w:szCs w:val="21"/>
          <w:u w:val="single"/>
          <w:shd w:val="clear" w:color="auto" w:fill="FFFFFF"/>
        </w:rPr>
        <w:t>性</w:t>
      </w:r>
    </w:p>
    <w:p w:rsidR="002B7632" w:rsidRPr="00D037D0" w:rsidRDefault="00C25BEC" w:rsidP="00B52CF3">
      <w:pPr>
        <w:pStyle w:val="ONUME"/>
        <w:numPr>
          <w:ilvl w:val="0"/>
          <w:numId w:val="12"/>
        </w:numPr>
        <w:spacing w:afterLines="50" w:after="120" w:line="340" w:lineRule="atLeast"/>
        <w:jc w:val="both"/>
        <w:rPr>
          <w:rFonts w:ascii="SimSun" w:hAnsi="SimSun" w:cs="Batang"/>
          <w:color w:val="000000"/>
          <w:sz w:val="21"/>
          <w:szCs w:val="21"/>
          <w:shd w:val="clear" w:color="auto" w:fill="FFFFFF"/>
        </w:rPr>
      </w:pPr>
      <w:proofErr w:type="gramStart"/>
      <w:r w:rsidRPr="00205496">
        <w:rPr>
          <w:rFonts w:ascii="SimSun" w:hAnsi="SimSun" w:hint="eastAsia"/>
          <w:color w:val="000000"/>
          <w:sz w:val="21"/>
          <w:szCs w:val="21"/>
          <w:shd w:val="clear" w:color="auto" w:fill="FFFFFF"/>
        </w:rPr>
        <w:t>首尔是</w:t>
      </w:r>
      <w:proofErr w:type="gramEnd"/>
      <w:r w:rsidRPr="00205496">
        <w:rPr>
          <w:rFonts w:ascii="SimSun" w:hAnsi="SimSun"/>
          <w:color w:val="000000"/>
          <w:sz w:val="21"/>
          <w:szCs w:val="21"/>
          <w:shd w:val="clear" w:color="auto" w:fill="FFFFFF"/>
        </w:rPr>
        <w:t>KIPO</w:t>
      </w:r>
      <w:r w:rsidRPr="00205496">
        <w:rPr>
          <w:rFonts w:ascii="SimSun" w:hAnsi="SimSun" w:hint="eastAsia"/>
          <w:color w:val="000000"/>
          <w:sz w:val="21"/>
          <w:szCs w:val="21"/>
          <w:shd w:val="clear" w:color="auto" w:fill="FFFFFF"/>
        </w:rPr>
        <w:t>分支机构以及许多其他知识产权相关公共机构</w:t>
      </w:r>
      <w:r w:rsidR="002B6F58">
        <w:rPr>
          <w:rFonts w:ascii="SimSun" w:hAnsi="SimSun" w:hint="eastAsia"/>
          <w:color w:val="000000"/>
          <w:sz w:val="21"/>
          <w:szCs w:val="21"/>
          <w:shd w:val="clear" w:color="auto" w:fill="FFFFFF"/>
        </w:rPr>
        <w:t>（</w:t>
      </w:r>
      <w:r w:rsidRPr="00205496">
        <w:rPr>
          <w:rFonts w:ascii="SimSun" w:hAnsi="SimSun" w:hint="eastAsia"/>
          <w:color w:val="000000"/>
          <w:sz w:val="21"/>
          <w:szCs w:val="21"/>
          <w:shd w:val="clear" w:color="auto" w:fill="FFFFFF"/>
        </w:rPr>
        <w:t>即韩国知识产权协会、韩国知识产权研究所等</w:t>
      </w:r>
      <w:r w:rsidR="00461107">
        <w:rPr>
          <w:rFonts w:ascii="SimSun" w:hAnsi="SimSun" w:hint="eastAsia"/>
          <w:color w:val="000000"/>
          <w:sz w:val="21"/>
          <w:szCs w:val="21"/>
          <w:shd w:val="clear" w:color="auto" w:fill="FFFFFF"/>
        </w:rPr>
        <w:t>）</w:t>
      </w:r>
      <w:r w:rsidRPr="00205496">
        <w:rPr>
          <w:rFonts w:ascii="SimSun" w:hAnsi="SimSun" w:hint="eastAsia"/>
          <w:color w:val="000000"/>
          <w:sz w:val="21"/>
          <w:szCs w:val="21"/>
          <w:shd w:val="clear" w:color="auto" w:fill="FFFFFF"/>
        </w:rPr>
        <w:t>和专利律师事务所的所在地，有可能成为</w:t>
      </w:r>
      <w:r w:rsidRPr="00205496">
        <w:rPr>
          <w:rFonts w:ascii="SimSun" w:hAnsi="SimSun"/>
          <w:color w:val="000000"/>
          <w:sz w:val="21"/>
          <w:szCs w:val="21"/>
          <w:shd w:val="clear" w:color="auto" w:fill="FFFFFF"/>
        </w:rPr>
        <w:t>WIPO</w:t>
      </w:r>
      <w:r w:rsidRPr="00205496">
        <w:rPr>
          <w:rFonts w:ascii="SimSun" w:hAnsi="SimSun" w:hint="eastAsia"/>
          <w:color w:val="000000"/>
          <w:sz w:val="21"/>
          <w:szCs w:val="21"/>
          <w:shd w:val="clear" w:color="auto" w:fill="FFFFFF"/>
        </w:rPr>
        <w:t>韩国办事处所在地的候选城市。所有办公租金和业务费用将由韩国政府承担。除</w:t>
      </w:r>
      <w:r>
        <w:rPr>
          <w:rFonts w:ascii="SimSun" w:hAnsi="SimSun" w:hint="eastAsia"/>
          <w:color w:val="000000"/>
          <w:sz w:val="21"/>
          <w:szCs w:val="21"/>
          <w:shd w:val="clear" w:color="auto" w:fill="FFFFFF"/>
        </w:rPr>
        <w:t>常规</w:t>
      </w:r>
      <w:r w:rsidRPr="00205496">
        <w:rPr>
          <w:rFonts w:ascii="SimSun" w:hAnsi="SimSun" w:hint="eastAsia"/>
          <w:color w:val="000000"/>
          <w:sz w:val="21"/>
          <w:szCs w:val="21"/>
          <w:shd w:val="clear" w:color="auto" w:fill="FFFFFF"/>
        </w:rPr>
        <w:t>人事费用以外，WIPO无任何其他财务负担。</w:t>
      </w:r>
    </w:p>
    <w:p w:rsidR="00C15E01" w:rsidRPr="006F661C" w:rsidRDefault="00C15E01" w:rsidP="00B52CF3">
      <w:pPr>
        <w:tabs>
          <w:tab w:val="left" w:pos="2880"/>
        </w:tabs>
        <w:rPr>
          <w:rFonts w:eastAsiaTheme="minorEastAsia"/>
          <w:sz w:val="18"/>
        </w:rPr>
      </w:pPr>
    </w:p>
    <w:p w:rsidR="00294893" w:rsidRPr="006F661C" w:rsidRDefault="00294893" w:rsidP="00B52CF3">
      <w:pPr>
        <w:tabs>
          <w:tab w:val="left" w:pos="2880"/>
        </w:tabs>
        <w:rPr>
          <w:rFonts w:eastAsiaTheme="minorEastAsia"/>
          <w:sz w:val="18"/>
        </w:rPr>
        <w:sectPr w:rsidR="00294893" w:rsidRPr="006F661C" w:rsidSect="00BC66F7">
          <w:headerReference w:type="even" r:id="rId29"/>
          <w:footerReference w:type="even" r:id="rId30"/>
          <w:footnotePr>
            <w:numRestart w:val="eachSect"/>
          </w:footnotePr>
          <w:endnotePr>
            <w:numFmt w:val="decimal"/>
          </w:endnotePr>
          <w:pgSz w:w="11907" w:h="16840" w:code="9"/>
          <w:pgMar w:top="567" w:right="1134" w:bottom="1418" w:left="1418" w:header="510" w:footer="1021" w:gutter="0"/>
          <w:cols w:space="720"/>
          <w:titlePg/>
          <w:docGrid w:linePitch="299"/>
        </w:sectPr>
      </w:pPr>
    </w:p>
    <w:p w:rsidR="006E5432" w:rsidRPr="004B6D57" w:rsidRDefault="006E5432"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74"/>
      </w:r>
    </w:p>
    <w:p w:rsidR="006E5432"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6E5432" w:rsidRPr="00E45315" w:rsidRDefault="006E5432" w:rsidP="00B52CF3">
      <w:pPr>
        <w:keepNext/>
        <w:keepLines/>
        <w:tabs>
          <w:tab w:val="left" w:pos="3780"/>
        </w:tabs>
        <w:spacing w:afterLines="50" w:after="120" w:line="340" w:lineRule="atLeast"/>
        <w:jc w:val="center"/>
        <w:rPr>
          <w:rStyle w:val="12"/>
          <w:rFonts w:ascii="SimSun" w:hAnsi="SimSun"/>
          <w:sz w:val="21"/>
          <w:szCs w:val="21"/>
        </w:rPr>
      </w:pPr>
      <w:bookmarkStart w:id="88" w:name="_Toc454522666"/>
      <w:bookmarkStart w:id="89" w:name="_Toc454547768"/>
      <w:r>
        <w:rPr>
          <w:rStyle w:val="12"/>
          <w:rFonts w:ascii="SimSun" w:hAnsi="SimSun" w:hint="eastAsia"/>
          <w:sz w:val="21"/>
          <w:szCs w:val="21"/>
        </w:rPr>
        <w:t>罗马尼亚</w:t>
      </w:r>
      <w:bookmarkEnd w:id="88"/>
      <w:bookmarkEnd w:id="89"/>
    </w:p>
    <w:p w:rsidR="006E5432" w:rsidRPr="00E45315" w:rsidRDefault="006E5432"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rPr>
        <w:t>X</w:t>
      </w:r>
    </w:p>
    <w:p w:rsidR="006E5432" w:rsidRPr="009B4450"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6E5432" w:rsidRPr="006F661C" w:rsidRDefault="00326E87"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在[</w:t>
      </w:r>
      <w:r w:rsidRPr="00326E87">
        <w:rPr>
          <w:rFonts w:ascii="KaiTi" w:eastAsia="KaiTi" w:hAnsi="KaiTi" w:hint="eastAsia"/>
          <w:sz w:val="21"/>
          <w:szCs w:val="21"/>
        </w:rPr>
        <w:t>该提案</w:t>
      </w:r>
      <w:r w:rsidRPr="006F661C">
        <w:rPr>
          <w:rFonts w:asciiTheme="minorEastAsia" w:eastAsiaTheme="minorEastAsia" w:hAnsiTheme="minorEastAsia" w:hint="eastAsia"/>
          <w:sz w:val="21"/>
          <w:szCs w:val="21"/>
        </w:rPr>
        <w:t>]提交之日，收到了该地区五个国家（阿尔巴尼亚、格鲁吉亚、前南斯拉夫的马其顿共和国、摩尔多瓦共和国和塞尔维亚共和国）对罗马尼亚政府提案的支持函。</w:t>
      </w:r>
    </w:p>
    <w:p w:rsidR="006E5432" w:rsidRPr="009B4450"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6E5432" w:rsidRPr="00E45315" w:rsidRDefault="006E5432"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6E5432"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6E5432">
        <w:rPr>
          <w:rFonts w:ascii="KaiTi" w:eastAsia="KaiTi" w:hAnsi="KaiTi" w:hint="eastAsia"/>
          <w:sz w:val="21"/>
          <w:szCs w:val="21"/>
        </w:rPr>
        <w:t>“</w:t>
      </w:r>
      <w:r w:rsidR="006E5432" w:rsidRPr="008F4F8D">
        <w:rPr>
          <w:rFonts w:ascii="KaiTi" w:eastAsia="KaiTi" w:hAnsi="KaiTi" w:hint="eastAsia"/>
          <w:sz w:val="21"/>
          <w:szCs w:val="21"/>
        </w:rPr>
        <w:t>WIPO驻外办事处指导原则</w:t>
      </w:r>
      <w:r w:rsidR="006E5432">
        <w:rPr>
          <w:rFonts w:ascii="KaiTi" w:eastAsia="KaiTi" w:hAnsi="KaiTi" w:hint="eastAsia"/>
          <w:sz w:val="21"/>
          <w:szCs w:val="21"/>
        </w:rPr>
        <w:t>”</w:t>
      </w:r>
      <w:r w:rsidR="006E5432" w:rsidRPr="008F4F8D">
        <w:rPr>
          <w:rFonts w:ascii="KaiTi" w:eastAsia="KaiTi" w:hAnsi="KaiTi" w:hint="eastAsia"/>
          <w:sz w:val="21"/>
          <w:szCs w:val="21"/>
        </w:rPr>
        <w:t>第2条</w:t>
      </w:r>
      <w:r w:rsidR="006E5432">
        <w:rPr>
          <w:rFonts w:ascii="KaiTi" w:eastAsia="KaiTi" w:hAnsi="KaiTi" w:hint="eastAsia"/>
          <w:sz w:val="21"/>
          <w:szCs w:val="21"/>
        </w:rPr>
        <w:t>规定</w:t>
      </w:r>
      <w:r w:rsidR="006E5432"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6E5432">
        <w:rPr>
          <w:rFonts w:ascii="KaiTi" w:eastAsia="KaiTi" w:hAnsi="KaiTi" w:hint="eastAsia"/>
          <w:sz w:val="21"/>
          <w:szCs w:val="21"/>
        </w:rPr>
        <w:t>”</w:t>
      </w:r>
      <w:r w:rsidR="00461107">
        <w:rPr>
          <w:rFonts w:ascii="KaiTi" w:eastAsia="KaiTi" w:hAnsi="KaiTi" w:hint="eastAsia"/>
          <w:sz w:val="21"/>
          <w:szCs w:val="21"/>
        </w:rPr>
        <w:t>）</w:t>
      </w:r>
    </w:p>
    <w:p w:rsidR="00C15E01" w:rsidRPr="00777EDA" w:rsidRDefault="006E5432" w:rsidP="00777EDA">
      <w:pPr>
        <w:spacing w:beforeLines="100" w:before="240" w:afterLines="50" w:after="120" w:line="340" w:lineRule="atLeast"/>
        <w:jc w:val="both"/>
        <w:rPr>
          <w:b/>
          <w:smallCaps/>
          <w:color w:val="1F497D" w:themeColor="text2"/>
          <w:szCs w:val="22"/>
          <w:u w:val="single"/>
        </w:rPr>
      </w:pPr>
      <w:r w:rsidRPr="00777EDA">
        <w:rPr>
          <w:rFonts w:ascii="SimHei" w:eastAsia="SimHei" w:hAnsi="SimHei" w:hint="eastAsia"/>
          <w:bCs/>
          <w:smallCaps/>
          <w:color w:val="1F497D" w:themeColor="text2"/>
          <w:sz w:val="21"/>
          <w:szCs w:val="21"/>
          <w:u w:val="single"/>
        </w:rPr>
        <w:t>设立驻外办事处的理由</w:t>
      </w:r>
      <w:r w:rsidRPr="00777EDA">
        <w:rPr>
          <w:rFonts w:ascii="SimHei" w:eastAsia="SimHei" w:hAnsi="SimHei"/>
          <w:bCs/>
          <w:smallCaps/>
          <w:color w:val="1F497D" w:themeColor="text2"/>
          <w:sz w:val="21"/>
          <w:szCs w:val="21"/>
          <w:u w:val="single"/>
          <w:vertAlign w:val="superscript"/>
        </w:rPr>
        <w:footnoteReference w:id="75"/>
      </w:r>
      <w:r w:rsidRPr="00777EDA">
        <w:rPr>
          <w:rFonts w:ascii="SimHei" w:eastAsia="SimHei" w:hAnsi="SimHei" w:hint="eastAsia"/>
          <w:bCs/>
          <w:smallCaps/>
          <w:color w:val="1F497D" w:themeColor="text2"/>
          <w:sz w:val="21"/>
          <w:szCs w:val="21"/>
          <w:u w:val="single"/>
        </w:rPr>
        <w:t>：</w:t>
      </w:r>
    </w:p>
    <w:p w:rsidR="00C15E01" w:rsidRDefault="00326E87" w:rsidP="00777EDA">
      <w:pPr>
        <w:pStyle w:val="ONUME"/>
        <w:numPr>
          <w:ilvl w:val="0"/>
          <w:numId w:val="13"/>
        </w:numPr>
        <w:overflowPunct w:val="0"/>
        <w:spacing w:afterLines="50" w:after="120" w:line="340" w:lineRule="atLeast"/>
        <w:jc w:val="both"/>
      </w:pPr>
      <w:r w:rsidRPr="00326E87">
        <w:rPr>
          <w:rFonts w:ascii="SimSun" w:hAnsi="SimSun"/>
          <w:sz w:val="21"/>
          <w:szCs w:val="21"/>
        </w:rPr>
        <w:t>罗马尼亚认为，在中欧和波罗的海国家地区运行次区域驻外办事处将对WIPO和该地区组成员国都有利，并且绝对不会损害该地区任何其他成员国与WIPO总部保持关系的权利和这种关系的维持，也无损于任何国家尤其在国家层面定期开展WIPO计划活动的权利，包括那些国家直接从WIPO总部获得的任何法律或技术援助。</w:t>
      </w:r>
    </w:p>
    <w:p w:rsidR="00DE42CA" w:rsidRDefault="00326E87"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该次区域各国在经济上持续表现良好，过去5年里GDP稳定增长。然而，在知识产权申请数量方面，此类积极的经济成果没有得到充分体现。需要加大努力扭转任何下滑的趋势，并进一步整合有关知识产权申请的积极数据。</w:t>
      </w:r>
    </w:p>
    <w:p w:rsidR="00DE42CA" w:rsidRPr="00DE42CA" w:rsidRDefault="00DE42CA"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该次区域国家在许多领域与知识产权领域紧密相关，各国的潜力意义重大。显示出对数字环境和互联网的显著倾向。根据Brainbench统计数字，在计算机技术支持、技术服务台、网络技术支持、计算机电子、电信、局域网/无线局域网通信、网络设计、ASP.NET、HTML、PHP、网络开发理念以及其他许多技能方面，该地区各国居于世界前十位。就成人信通技术</w:t>
      </w:r>
      <w:r w:rsidR="002B6F58">
        <w:rPr>
          <w:rFonts w:ascii="SimSun" w:hAnsi="SimSun"/>
          <w:sz w:val="21"/>
          <w:szCs w:val="21"/>
        </w:rPr>
        <w:t>（</w:t>
      </w:r>
      <w:r w:rsidRPr="00637333">
        <w:rPr>
          <w:rFonts w:ascii="SimSun" w:hAnsi="SimSun"/>
          <w:sz w:val="21"/>
          <w:szCs w:val="21"/>
        </w:rPr>
        <w:t>ICT</w:t>
      </w:r>
      <w:r w:rsidR="00461107">
        <w:rPr>
          <w:rFonts w:ascii="SimSun" w:hAnsi="SimSun"/>
          <w:sz w:val="21"/>
          <w:szCs w:val="21"/>
        </w:rPr>
        <w:t>）</w:t>
      </w:r>
      <w:r w:rsidRPr="00637333">
        <w:rPr>
          <w:rFonts w:ascii="SimSun" w:hAnsi="SimSun"/>
          <w:sz w:val="21"/>
          <w:szCs w:val="21"/>
        </w:rPr>
        <w:t>扫盲率而言，它们还在欧洲乃至全世界居于领先地位</w:t>
      </w:r>
      <w:r w:rsidRPr="004B6D57">
        <w:rPr>
          <w:rFonts w:ascii="SimSun" w:hAnsi="SimSun"/>
          <w:sz w:val="21"/>
          <w:szCs w:val="21"/>
        </w:rPr>
        <w:t>。</w:t>
      </w:r>
    </w:p>
    <w:p w:rsidR="00DE42CA" w:rsidRPr="00E17288" w:rsidRDefault="00DE42CA" w:rsidP="00B52CF3">
      <w:pPr>
        <w:pStyle w:val="ONUME"/>
        <w:numPr>
          <w:ilvl w:val="0"/>
          <w:numId w:val="13"/>
        </w:numPr>
        <w:spacing w:afterLines="50" w:after="120" w:line="340" w:lineRule="atLeast"/>
        <w:jc w:val="both"/>
        <w:rPr>
          <w:rFonts w:ascii="SimSun" w:hAnsi="SimSun"/>
          <w:sz w:val="21"/>
          <w:szCs w:val="21"/>
        </w:rPr>
      </w:pPr>
      <w:r w:rsidRPr="00DE42CA">
        <w:rPr>
          <w:rFonts w:ascii="SimSun" w:hAnsi="SimSun"/>
          <w:sz w:val="21"/>
          <w:szCs w:val="21"/>
        </w:rPr>
        <w:t>关于互联网速度，因特网学会官方排名将CEBS地区的几个国家排在世界前列</w:t>
      </w:r>
      <w:r w:rsidR="002B6F58">
        <w:rPr>
          <w:rFonts w:ascii="SimSun" w:hAnsi="SimSun"/>
          <w:sz w:val="21"/>
          <w:szCs w:val="21"/>
        </w:rPr>
        <w:t>（</w:t>
      </w:r>
      <w:r w:rsidRPr="00DE42CA">
        <w:rPr>
          <w:rFonts w:ascii="SimSun" w:hAnsi="SimSun"/>
          <w:sz w:val="21"/>
          <w:szCs w:val="21"/>
        </w:rPr>
        <w:t>见表3，基于2014年11月网络索引数据；更多资料，见：</w:t>
      </w:r>
      <w:hyperlink r:id="rId31" w:anchor="download-speed-fixed">
        <w:r w:rsidRPr="00DE42CA">
          <w:rPr>
            <w:rFonts w:ascii="SimSun" w:hAnsi="SimSun"/>
            <w:sz w:val="21"/>
            <w:szCs w:val="21"/>
          </w:rPr>
          <w:t>http://www.internetsociety.org/map/global-internet-report/?gclid=COaytPj2_8oCFWLnwgodtpUNQA#download-speed-fixed</w:t>
        </w:r>
      </w:hyperlink>
      <w:r w:rsidR="00461107">
        <w:rPr>
          <w:rFonts w:ascii="SimSun" w:hAnsi="SimSun"/>
          <w:sz w:val="21"/>
          <w:szCs w:val="21"/>
        </w:rPr>
        <w:t>）</w:t>
      </w:r>
      <w:r w:rsidR="00E17288" w:rsidRPr="00E17288">
        <w:rPr>
          <w:rFonts w:ascii="SimSun" w:hAnsi="SimSun" w:hint="eastAsia"/>
          <w:sz w:val="21"/>
          <w:szCs w:val="21"/>
        </w:rPr>
        <w:t>。</w:t>
      </w:r>
    </w:p>
    <w:p w:rsidR="00C15E01" w:rsidRPr="00326E87" w:rsidRDefault="00E17288" w:rsidP="00B52CF3">
      <w:pPr>
        <w:pStyle w:val="ONUME"/>
        <w:numPr>
          <w:ilvl w:val="0"/>
          <w:numId w:val="13"/>
        </w:numPr>
        <w:spacing w:afterLines="50" w:after="120" w:line="340" w:lineRule="atLeast"/>
        <w:jc w:val="both"/>
        <w:rPr>
          <w:rFonts w:ascii="SimSun" w:hAnsi="SimSun"/>
          <w:sz w:val="21"/>
          <w:szCs w:val="21"/>
        </w:rPr>
      </w:pPr>
      <w:r w:rsidRPr="00E17288">
        <w:rPr>
          <w:rFonts w:ascii="SimSun" w:hAnsi="SimSun"/>
          <w:sz w:val="21"/>
          <w:szCs w:val="21"/>
        </w:rPr>
        <w:t>毋庸置疑，在布加勒斯特附近的默古雷莱镇建造极端光基础设施－核能</w:t>
      </w:r>
      <w:r w:rsidR="002B6F58">
        <w:rPr>
          <w:rFonts w:ascii="SimSun" w:hAnsi="SimSun"/>
          <w:sz w:val="21"/>
          <w:szCs w:val="21"/>
        </w:rPr>
        <w:t>（</w:t>
      </w:r>
      <w:r w:rsidRPr="00E17288">
        <w:rPr>
          <w:rFonts w:ascii="SimSun" w:hAnsi="SimSun"/>
          <w:sz w:val="21"/>
          <w:szCs w:val="21"/>
        </w:rPr>
        <w:t>ELI-NP</w:t>
      </w:r>
      <w:r w:rsidR="00461107">
        <w:rPr>
          <w:rFonts w:ascii="SimSun" w:hAnsi="SimSun"/>
          <w:sz w:val="21"/>
          <w:szCs w:val="21"/>
        </w:rPr>
        <w:t>）</w:t>
      </w:r>
      <w:r w:rsidRPr="00E17288">
        <w:rPr>
          <w:rFonts w:ascii="SimSun" w:hAnsi="SimSun"/>
          <w:sz w:val="21"/>
          <w:szCs w:val="21"/>
        </w:rPr>
        <w:t>研究中心</w:t>
      </w:r>
      <w:r w:rsidRPr="00460FC4">
        <w:rPr>
          <w:rFonts w:ascii="SimSun" w:hAnsi="SimSun"/>
          <w:sz w:val="21"/>
          <w:szCs w:val="21"/>
          <w:vertAlign w:val="superscript"/>
        </w:rPr>
        <w:footnoteReference w:id="76"/>
      </w:r>
      <w:r w:rsidRPr="00E17288">
        <w:rPr>
          <w:rFonts w:ascii="SimSun" w:hAnsi="SimSun"/>
          <w:sz w:val="21"/>
          <w:szCs w:val="21"/>
        </w:rPr>
        <w:t>，显示了该地区在研究和创新领域的巨大潜力，该中心以三大支柱为基础，包括世界上最强激光器，每平方厘米产生10%的太阳能。</w:t>
      </w:r>
    </w:p>
    <w:p w:rsidR="00070EAA" w:rsidRPr="00070EAA" w:rsidRDefault="00070EAA" w:rsidP="004F3306">
      <w:pPr>
        <w:pStyle w:val="ONUME"/>
        <w:keepNext/>
        <w:numPr>
          <w:ilvl w:val="0"/>
          <w:numId w:val="0"/>
        </w:numPr>
        <w:topLinePunct/>
        <w:spacing w:afterLines="50" w:after="120"/>
        <w:jc w:val="both"/>
        <w:rPr>
          <w:rFonts w:ascii="KaiTi" w:eastAsia="KaiTi" w:hAnsi="KaiTi" w:cs="SimSun"/>
          <w:sz w:val="21"/>
          <w:szCs w:val="21"/>
          <w:u w:val="single"/>
        </w:rPr>
      </w:pPr>
      <w:r w:rsidRPr="00070EAA">
        <w:rPr>
          <w:rFonts w:ascii="KaiTi" w:eastAsia="KaiTi" w:hAnsi="KaiTi"/>
          <w:sz w:val="21"/>
          <w:szCs w:val="21"/>
          <w:u w:val="single"/>
        </w:rPr>
        <w:lastRenderedPageBreak/>
        <w:t>极端光基础设施－核物理设施</w:t>
      </w:r>
    </w:p>
    <w:p w:rsidR="00C15E01"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其他两座设施中，一座设在捷克共和国布拉格附近的下布雷扎尼，专门用于研究该地区的二级来源，另一座设在匈牙利塞格德，专门研究阿秒脉冲。</w:t>
      </w:r>
    </w:p>
    <w:p w:rsidR="00070EAA"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因此，从2017年起，ELI-NP项目将在该地区创建世界上最重要的实验室之一，坚持不懈地调查各种广泛的科学领域，从基础物理学新领域、新核物理学和天体物理学议题到材料科学的应用、生命科学和核材料管理。</w:t>
      </w:r>
    </w:p>
    <w:p w:rsidR="00070EAA"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最重要的是，过去数年里，该次区域的专家代表所开展的创新工作在世界范围内享有声望的商品交易会和国际竞争中得到认可。相当多的发明获得了金质奖章和最高奖项以及在国际发明展览中获得荣誉称号。</w:t>
      </w:r>
    </w:p>
    <w:p w:rsidR="00C15E01"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创意产业在该地区发挥了重要作用</w:t>
      </w:r>
      <w:r w:rsidR="008927ED">
        <w:rPr>
          <w:rFonts w:ascii="SimSun" w:hAnsi="SimSun" w:hint="eastAsia"/>
          <w:sz w:val="21"/>
          <w:szCs w:val="21"/>
        </w:rPr>
        <w:t>[</w:t>
      </w:r>
      <w:r w:rsidRPr="008927ED">
        <w:rPr>
          <w:rFonts w:ascii="KaiTi" w:eastAsia="KaiTi" w:hAnsi="KaiTi"/>
          <w:sz w:val="21"/>
          <w:szCs w:val="21"/>
        </w:rPr>
        <w:t>见</w:t>
      </w:r>
      <w:r w:rsidR="008927ED" w:rsidRPr="008927ED">
        <w:rPr>
          <w:rFonts w:ascii="KaiTi" w:eastAsia="KaiTi" w:hAnsi="KaiTi" w:hint="eastAsia"/>
          <w:sz w:val="21"/>
          <w:szCs w:val="21"/>
        </w:rPr>
        <w:t>提案中“该地区各国版权产业的经济表现”图表</w:t>
      </w:r>
      <w:r w:rsidR="008927ED">
        <w:rPr>
          <w:rFonts w:ascii="SimSun" w:hAnsi="SimSun" w:hint="eastAsia"/>
          <w:sz w:val="21"/>
          <w:szCs w:val="21"/>
        </w:rPr>
        <w:t>]</w:t>
      </w:r>
      <w:r w:rsidRPr="00070EAA">
        <w:rPr>
          <w:rFonts w:ascii="SimSun" w:hAnsi="SimSun"/>
          <w:sz w:val="21"/>
          <w:szCs w:val="21"/>
        </w:rPr>
        <w:t>。</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基于个人的创造力、才干和技能，在通过知识产权生产和管理创造就业和实现繁荣方面具有巨大潜力，这些产业包括广告业、建筑业、艺术、手工艺、设计、时装、电影、视频、摄影、音乐、视觉艺术、广播电视、出版、软件、电子游戏和电子出版。该领域多项研究强调创意产业比其他经济部门具有更快的增长潜力。另外，根据世界经济论坛最近公布的一项研究，</w:t>
      </w:r>
      <w:r w:rsidRPr="004F3306">
        <w:rPr>
          <w:rFonts w:asciiTheme="minorEastAsia" w:eastAsiaTheme="minorEastAsia" w:hAnsiTheme="minorEastAsia"/>
          <w:sz w:val="21"/>
          <w:szCs w:val="21"/>
        </w:rPr>
        <w:footnoteReference w:id="77"/>
      </w:r>
      <w:r w:rsidRPr="004F3306">
        <w:rPr>
          <w:rFonts w:asciiTheme="minorEastAsia" w:eastAsiaTheme="minorEastAsia" w:hAnsiTheme="minorEastAsia"/>
          <w:sz w:val="21"/>
          <w:szCs w:val="21"/>
        </w:rPr>
        <w:t>到2020年，创造力将在10项最佳技能中位列第三，而在2015年仅列于第十位。</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中小企业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SME</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是该次区域国家私营行业过半数的重要组成部分，是有潜力的经济增长动力。在首个10年过渡期间，中小企业更注重维持其资产价值，而不是产生利润，但后来它们开始变得更具活力，加大投入促进增长和现代化。随着人均GDP上升以及劳动力成本提高，该次区域国家吸引外国直接投资的能力将不可避免地被削弱。因此，为了弥补当前优势的损失，中小企业部门令人鼓舞的创新尤其显得重要。</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cs="Times New Roman"/>
          <w:sz w:val="21"/>
        </w:rPr>
        <w:t>该地区依然存在令人忧心的假冒和盗版现象</w:t>
      </w:r>
      <w:r w:rsidRPr="004F3306">
        <w:rPr>
          <w:rFonts w:asciiTheme="minorEastAsia" w:eastAsiaTheme="minorEastAsia" w:hAnsiTheme="minorEastAsia" w:cs="Times New Roman"/>
          <w:sz w:val="21"/>
          <w:vertAlign w:val="superscript"/>
        </w:rPr>
        <w:footnoteReference w:id="78"/>
      </w:r>
      <w:r w:rsidRPr="004F3306">
        <w:rPr>
          <w:rFonts w:asciiTheme="minorEastAsia" w:eastAsiaTheme="minorEastAsia" w:hAnsiTheme="minorEastAsia" w:cs="Times New Roman" w:hint="eastAsia"/>
          <w:sz w:val="21"/>
        </w:rPr>
        <w:t>[</w:t>
      </w:r>
      <w:r w:rsidRPr="008927ED">
        <w:rPr>
          <w:rFonts w:ascii="KaiTi" w:eastAsia="KaiTi" w:hAnsi="KaiTi" w:cs="Times New Roman"/>
          <w:sz w:val="21"/>
        </w:rPr>
        <w:t>见</w:t>
      </w:r>
      <w:r w:rsidRPr="008927ED">
        <w:rPr>
          <w:rFonts w:ascii="KaiTi" w:eastAsia="KaiTi" w:hAnsi="KaiTi" w:cs="Times New Roman" w:hint="eastAsia"/>
          <w:sz w:val="21"/>
        </w:rPr>
        <w:t>提案中“未经许可软件使用的全球趋势”的两个</w:t>
      </w:r>
      <w:r w:rsidRPr="008927ED">
        <w:rPr>
          <w:rFonts w:ascii="KaiTi" w:eastAsia="KaiTi" w:hAnsi="KaiTi" w:cs="Times New Roman"/>
          <w:sz w:val="21"/>
        </w:rPr>
        <w:t>图</w:t>
      </w:r>
      <w:r w:rsidRPr="008927ED">
        <w:rPr>
          <w:rFonts w:ascii="KaiTi" w:eastAsia="KaiTi" w:hAnsi="KaiTi" w:cs="Times New Roman" w:hint="eastAsia"/>
          <w:sz w:val="21"/>
        </w:rPr>
        <w:t>表</w:t>
      </w:r>
      <w:r w:rsidRPr="004F3306">
        <w:rPr>
          <w:rFonts w:asciiTheme="minorEastAsia" w:eastAsiaTheme="minorEastAsia" w:hAnsiTheme="minorEastAsia" w:cs="Times New Roman" w:hint="eastAsia"/>
          <w:sz w:val="21"/>
        </w:rPr>
        <w:t>]</w:t>
      </w:r>
      <w:r w:rsidRPr="004F3306">
        <w:rPr>
          <w:rFonts w:asciiTheme="minorEastAsia" w:eastAsiaTheme="minorEastAsia" w:hAnsiTheme="minorEastAsia" w:cs="Times New Roman"/>
          <w:sz w:val="21"/>
        </w:rPr>
        <w:t>。该地区国家之间一致公认，“这给全球贸易、国家经济增长、消费健康和安全带来重大威胁，是有组织犯罪和腐败现象抬头的主要原因</w:t>
      </w:r>
      <w:r w:rsidR="002B6F58" w:rsidRPr="004F3306">
        <w:rPr>
          <w:rFonts w:asciiTheme="minorEastAsia" w:eastAsiaTheme="minorEastAsia" w:hAnsiTheme="minorEastAsia" w:cs="Times New Roman"/>
          <w:sz w:val="21"/>
        </w:rPr>
        <w:t>（</w:t>
      </w:r>
      <w:r w:rsidRPr="004F3306">
        <w:rPr>
          <w:rFonts w:asciiTheme="minorEastAsia" w:eastAsiaTheme="minorEastAsia" w:hAnsiTheme="minorEastAsia" w:cs="Times New Roman" w:hint="eastAsia"/>
          <w:sz w:val="21"/>
        </w:rPr>
        <w:t>……</w:t>
      </w:r>
      <w:r w:rsidR="00461107" w:rsidRPr="004F3306">
        <w:rPr>
          <w:rFonts w:asciiTheme="minorEastAsia" w:eastAsiaTheme="minorEastAsia" w:hAnsiTheme="minorEastAsia" w:cs="Times New Roman"/>
          <w:sz w:val="21"/>
        </w:rPr>
        <w:t>）</w:t>
      </w:r>
      <w:r w:rsidRPr="004F3306">
        <w:rPr>
          <w:rFonts w:asciiTheme="minorEastAsia" w:eastAsiaTheme="minorEastAsia" w:hAnsiTheme="minorEastAsia" w:cs="Times New Roman"/>
          <w:sz w:val="21"/>
        </w:rPr>
        <w:t>，在国家、地区和全球各级打击假冒和盗版商品贸易应当提升为最优先事项”</w:t>
      </w:r>
      <w:r w:rsidRPr="004F3306">
        <w:rPr>
          <w:rFonts w:asciiTheme="minorEastAsia" w:eastAsiaTheme="minorEastAsia" w:hAnsiTheme="minorEastAsia"/>
          <w:sz w:val="21"/>
        </w:rPr>
        <w:t>。</w:t>
      </w:r>
    </w:p>
    <w:p w:rsidR="00B269B6" w:rsidRPr="004F3306" w:rsidRDefault="00B269B6"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随着各经济体提高竞争力的愿望可以通过研究、发展和创新以及技术转让来实现，该次区域国家自然要努力改进其总体知识产权表现。它们还需要继续打击假冒和盗版，因为提高对知识产权的尊重将进一步促进经济增长。</w:t>
      </w:r>
    </w:p>
    <w:p w:rsidR="00B269B6" w:rsidRPr="004F3306" w:rsidRDefault="00B269B6" w:rsidP="004F3306">
      <w:pPr>
        <w:pStyle w:val="ONUME"/>
        <w:numPr>
          <w:ilvl w:val="0"/>
          <w:numId w:val="13"/>
        </w:numPr>
        <w:tabs>
          <w:tab w:val="clear" w:pos="567"/>
        </w:tabs>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虽然该次区域绝大多数国家已加入WIPO体系，特别是专利合作条约</w:t>
      </w:r>
      <w:r w:rsidR="002B6F58">
        <w:rPr>
          <w:rFonts w:ascii="SimSun" w:hAnsi="SimSun"/>
          <w:sz w:val="21"/>
          <w:szCs w:val="21"/>
        </w:rPr>
        <w:t>（</w:t>
      </w:r>
      <w:r w:rsidRPr="00637333">
        <w:rPr>
          <w:rFonts w:ascii="SimSun" w:hAnsi="SimSun"/>
          <w:sz w:val="21"/>
          <w:szCs w:val="21"/>
        </w:rPr>
        <w:t>PCT</w:t>
      </w:r>
      <w:r w:rsidR="00461107">
        <w:rPr>
          <w:rFonts w:ascii="SimSun" w:hAnsi="SimSun"/>
          <w:sz w:val="21"/>
          <w:szCs w:val="21"/>
        </w:rPr>
        <w:t>）</w:t>
      </w:r>
      <w:r w:rsidRPr="00637333">
        <w:rPr>
          <w:rFonts w:ascii="SimSun" w:hAnsi="SimSun"/>
          <w:sz w:val="21"/>
          <w:szCs w:val="21"/>
        </w:rPr>
        <w:t>、马德里和里斯本体系，但该地区知识产权体系的充分潜力尚未完全发挥出来。</w:t>
      </w:r>
    </w:p>
    <w:p w:rsidR="00B269B6" w:rsidRPr="00637333" w:rsidRDefault="00B269B6"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对于WIPO，该次区域国家要求获得以下方面的支持：</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制定与国家经济和文化目标一致的符合国情、注重成果的长期国家知识产权战略和计划；</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开展研究和创新并取得知识产权制度效益，特别重视中小企业；</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lastRenderedPageBreak/>
        <w:t>进一步发展创意产业；</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促进集体管理组织</w:t>
      </w:r>
      <w:r w:rsidR="002B6F58">
        <w:rPr>
          <w:rFonts w:ascii="SimSun" w:hAnsi="SimSun"/>
          <w:sz w:val="21"/>
          <w:szCs w:val="21"/>
        </w:rPr>
        <w:t>（</w:t>
      </w:r>
      <w:r w:rsidRPr="00B269B6">
        <w:rPr>
          <w:rFonts w:ascii="SimSun" w:hAnsi="SimSun"/>
          <w:sz w:val="21"/>
          <w:szCs w:val="21"/>
        </w:rPr>
        <w:t>CMO</w:t>
      </w:r>
      <w:r w:rsidR="00461107">
        <w:rPr>
          <w:rFonts w:ascii="SimSun" w:hAnsi="SimSun"/>
          <w:sz w:val="21"/>
          <w:szCs w:val="21"/>
        </w:rPr>
        <w:t>）</w:t>
      </w:r>
      <w:r w:rsidRPr="00B269B6">
        <w:rPr>
          <w:rFonts w:ascii="SimSun" w:hAnsi="SimSun"/>
          <w:sz w:val="21"/>
          <w:szCs w:val="21"/>
        </w:rPr>
        <w:t>在透明度、问责制和治理方面追求卓越；</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加强打击假冒和盗版的努力；</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提高各国更广泛的受众对WIPO服务和活动的认识；</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加强WIPO与各国所有知识产权利益攸关方之间的互动；</w:t>
      </w:r>
    </w:p>
    <w:p w:rsidR="00B269B6" w:rsidRPr="004B6D57" w:rsidRDefault="00B269B6" w:rsidP="00777EDA">
      <w:pPr>
        <w:pStyle w:val="ONUME"/>
        <w:numPr>
          <w:ilvl w:val="0"/>
          <w:numId w:val="71"/>
        </w:numPr>
        <w:spacing w:afterLines="50" w:after="120" w:line="340" w:lineRule="atLeast"/>
        <w:ind w:leftChars="400" w:left="1298" w:hanging="418"/>
        <w:jc w:val="both"/>
        <w:rPr>
          <w:rFonts w:ascii="SimSun" w:hAnsi="SimSun"/>
          <w:sz w:val="21"/>
          <w:szCs w:val="21"/>
        </w:rPr>
      </w:pPr>
      <w:r w:rsidRPr="00B269B6">
        <w:rPr>
          <w:rFonts w:ascii="SimSun" w:hAnsi="SimSun"/>
          <w:sz w:val="21"/>
          <w:szCs w:val="21"/>
        </w:rPr>
        <w:t>建立分享知识产权领域各种经验的共有、可靠和广泛利用的平台，为不同知识产权利益攸关方之间增进了解、提高认识和进行协调提供便利</w:t>
      </w:r>
      <w:r w:rsidRPr="004B6D57">
        <w:rPr>
          <w:rFonts w:ascii="SimSun" w:hAnsi="SimSun"/>
          <w:sz w:val="21"/>
          <w:szCs w:val="21"/>
        </w:rPr>
        <w:t>。</w:t>
      </w:r>
    </w:p>
    <w:p w:rsidR="00056F3E" w:rsidRPr="00335315" w:rsidRDefault="00056F3E"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C350E2" w:rsidRPr="004F3306" w:rsidRDefault="00056F3E" w:rsidP="00B52CF3">
      <w:pPr>
        <w:pStyle w:val="ONUME"/>
        <w:numPr>
          <w:ilvl w:val="0"/>
          <w:numId w:val="0"/>
        </w:numPr>
        <w:spacing w:afterLines="50" w:after="120" w:line="340" w:lineRule="atLeast"/>
        <w:jc w:val="both"/>
        <w:rPr>
          <w:rFonts w:asciiTheme="minorEastAsia" w:eastAsiaTheme="minorEastAsia" w:hAnsiTheme="minorEastAsia"/>
          <w:sz w:val="21"/>
          <w:szCs w:val="21"/>
        </w:rPr>
      </w:pPr>
      <w:r w:rsidRPr="001149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14911">
        <w:rPr>
          <w:rFonts w:ascii="SimHei" w:eastAsia="SimHei" w:hAnsi="SimHei" w:hint="eastAsia"/>
          <w:bCs/>
          <w:smallCaps/>
          <w:color w:val="1F497D" w:themeColor="text2"/>
          <w:sz w:val="21"/>
          <w:szCs w:val="21"/>
        </w:rPr>
        <w:t>标</w:t>
      </w:r>
      <w:r w:rsidRPr="00114911">
        <w:rPr>
          <w:rFonts w:ascii="SimHei" w:eastAsia="SimHei" w:hAnsi="SimHei"/>
          <w:bCs/>
          <w:smallCaps/>
          <w:color w:val="1F497D" w:themeColor="text2"/>
          <w:sz w:val="21"/>
          <w:szCs w:val="21"/>
          <w:vertAlign w:val="superscript"/>
        </w:rPr>
        <w:t>2</w:t>
      </w:r>
      <w:r w:rsidRPr="00114911">
        <w:rPr>
          <w:rFonts w:ascii="SimHei" w:eastAsia="SimHei" w:hAnsi="SimHei" w:hint="eastAsia"/>
          <w:bCs/>
          <w:smallCaps/>
          <w:color w:val="1F497D" w:themeColor="text2"/>
          <w:sz w:val="21"/>
          <w:szCs w:val="21"/>
        </w:rPr>
        <w:t>：</w:t>
      </w:r>
    </w:p>
    <w:p w:rsidR="00C15E01" w:rsidRPr="004B6D57" w:rsidRDefault="00774371"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罗马尼亚布加勒斯特驻外办事处将充当该次区域的WIPO服务中心，与其他5个现有的WIPO驻外办事处类似</w:t>
      </w:r>
      <w:r w:rsidRPr="004B6D57">
        <w:rPr>
          <w:rFonts w:ascii="SimSun" w:hAnsi="SimSun"/>
          <w:sz w:val="21"/>
          <w:szCs w:val="21"/>
        </w:rPr>
        <w:t>。</w:t>
      </w:r>
    </w:p>
    <w:p w:rsidR="00774371" w:rsidRDefault="00774371" w:rsidP="00B52CF3">
      <w:pPr>
        <w:pStyle w:val="ONUME"/>
        <w:numPr>
          <w:ilvl w:val="0"/>
          <w:numId w:val="13"/>
        </w:numPr>
        <w:spacing w:afterLines="50" w:after="120" w:line="340" w:lineRule="atLeast"/>
        <w:jc w:val="both"/>
        <w:rPr>
          <w:rFonts w:ascii="SimSun" w:hAnsi="SimSun"/>
          <w:sz w:val="21"/>
          <w:szCs w:val="21"/>
        </w:rPr>
      </w:pPr>
      <w:r w:rsidRPr="00774371">
        <w:rPr>
          <w:rFonts w:ascii="SimSun" w:hAnsi="SimSun"/>
          <w:sz w:val="21"/>
          <w:szCs w:val="21"/>
        </w:rPr>
        <w:t>其总体目标是使本组织更加贴近该次区域的成员国和利益攸关方，以推动通过</w:t>
      </w:r>
      <w:r w:rsidRPr="00774371">
        <w:rPr>
          <w:rFonts w:ascii="SimSun" w:hAnsi="SimSun" w:hint="eastAsia"/>
          <w:sz w:val="21"/>
          <w:szCs w:val="21"/>
        </w:rPr>
        <w:t>兼顾各方利益的</w:t>
      </w:r>
      <w:r w:rsidRPr="00774371">
        <w:rPr>
          <w:rFonts w:ascii="SimSun" w:hAnsi="SimSun"/>
          <w:sz w:val="21"/>
          <w:szCs w:val="21"/>
        </w:rPr>
        <w:t>有效的国际知识产权制度，促进有利于各国经济、社会和文化发展的创新和创造。</w:t>
      </w:r>
    </w:p>
    <w:p w:rsidR="008F0CF9" w:rsidRPr="004F3306" w:rsidRDefault="008F0CF9"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作为本组织不可分割的组成部分，驻外办事处应当与总部大多数计划合作，推动取得预期成果和实现WIPO战略目标</w:t>
      </w:r>
      <w:r w:rsidRPr="004F3306">
        <w:rPr>
          <w:rStyle w:val="ae"/>
          <w:rFonts w:asciiTheme="minorEastAsia" w:eastAsiaTheme="minorEastAsia" w:hAnsiTheme="minorEastAsia"/>
          <w:sz w:val="21"/>
          <w:szCs w:val="21"/>
        </w:rPr>
        <w:footnoteReference w:id="79"/>
      </w:r>
      <w:r w:rsidRPr="004F3306">
        <w:rPr>
          <w:rFonts w:asciiTheme="minorEastAsia" w:eastAsiaTheme="minorEastAsia" w:hAnsiTheme="minorEastAsia"/>
          <w:sz w:val="21"/>
          <w:szCs w:val="21"/>
        </w:rPr>
        <w:t>。</w:t>
      </w:r>
    </w:p>
    <w:p w:rsidR="00A064B4" w:rsidRPr="004F3306" w:rsidRDefault="00A064B4"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具体而言，驻外办事处将与总部相协调，帮助实现以下战略目标及其相关预期成果：</w:t>
      </w:r>
    </w:p>
    <w:p w:rsidR="00A064B4" w:rsidRPr="00A064B4" w:rsidRDefault="00A064B4" w:rsidP="00777EDA">
      <w:pPr>
        <w:keepNext/>
        <w:snapToGrid w:val="0"/>
        <w:spacing w:afterLines="50" w:after="120" w:line="340" w:lineRule="atLeast"/>
        <w:jc w:val="both"/>
        <w:rPr>
          <w:rFonts w:ascii="KaiTi" w:eastAsia="KaiTi" w:hAnsi="KaiTi" w:cs="SimSun"/>
          <w:sz w:val="21"/>
          <w:szCs w:val="21"/>
        </w:rPr>
      </w:pPr>
      <w:r w:rsidRPr="00A064B4">
        <w:rPr>
          <w:rFonts w:ascii="KaiTi" w:eastAsia="KaiTi" w:hAnsi="KaiTi"/>
          <w:sz w:val="21"/>
          <w:szCs w:val="21"/>
        </w:rPr>
        <w:t>战略目标</w:t>
      </w:r>
      <w:proofErr w:type="gramStart"/>
      <w:r w:rsidRPr="00A064B4">
        <w:rPr>
          <w:rFonts w:ascii="KaiTi" w:eastAsia="KaiTi" w:hAnsi="KaiTi"/>
          <w:sz w:val="21"/>
          <w:szCs w:val="21"/>
        </w:rPr>
        <w:t>一</w:t>
      </w:r>
      <w:proofErr w:type="gramEnd"/>
      <w:r w:rsidRPr="00A064B4">
        <w:rPr>
          <w:rFonts w:ascii="KaiTi" w:eastAsia="KaiTi" w:hAnsi="KaiTi"/>
          <w:sz w:val="21"/>
          <w:szCs w:val="21"/>
        </w:rPr>
        <w:t>：以兼顾各方利益的方式发展国际知识产权规范性框架</w:t>
      </w:r>
    </w:p>
    <w:p w:rsidR="00A064B4" w:rsidRPr="004B6D57"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SimSun" w:eastAsia="SimSun" w:hAnsi="SimSun" w:cs="SimSun"/>
          <w:sz w:val="21"/>
          <w:szCs w:val="21"/>
          <w:lang w:eastAsia="zh-CN"/>
        </w:rPr>
      </w:pPr>
      <w:r w:rsidRPr="004B6D57">
        <w:rPr>
          <w:rFonts w:ascii="SimSun" w:eastAsia="SimSun" w:hAnsi="SimSun"/>
          <w:sz w:val="21"/>
          <w:szCs w:val="21"/>
          <w:lang w:eastAsia="zh-CN"/>
        </w:rPr>
        <w:t>符合国情、兼顾各方利益的知识产权立法、监管和政策框架</w:t>
      </w:r>
      <w:r w:rsidR="002B6F58" w:rsidRPr="004B6D57">
        <w:rPr>
          <w:rFonts w:ascii="SimSun" w:eastAsia="SimSun" w:hAnsi="SimSun"/>
          <w:sz w:val="21"/>
          <w:szCs w:val="21"/>
          <w:lang w:eastAsia="zh-CN"/>
        </w:rPr>
        <w:t>（</w:t>
      </w:r>
      <w:proofErr w:type="gramStart"/>
      <w:r w:rsidRPr="004B6D57">
        <w:rPr>
          <w:rFonts w:ascii="SimSun" w:eastAsia="SimSun" w:hAnsi="SimSun"/>
          <w:sz w:val="21"/>
          <w:szCs w:val="21"/>
          <w:lang w:eastAsia="zh-CN"/>
        </w:rPr>
        <w:t>一</w:t>
      </w:r>
      <w:proofErr w:type="gramEnd"/>
      <w:r w:rsidRPr="004B6D57">
        <w:rPr>
          <w:rFonts w:ascii="SimSun" w:eastAsia="SimSun" w:hAnsi="SimSun"/>
          <w:sz w:val="21"/>
          <w:szCs w:val="21"/>
          <w:lang w:eastAsia="zh-CN"/>
        </w:rPr>
        <w:t>.2.</w:t>
      </w:r>
      <w:r w:rsidR="00461107" w:rsidRPr="004B6D57">
        <w:rPr>
          <w:rFonts w:ascii="SimSun" w:eastAsia="SimSun" w:hAnsi="SimSun"/>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战略目标二：提供首选全球知识产权服务</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用于提交国际专利申请的</w:t>
      </w:r>
      <w:r w:rsidRPr="004F3306">
        <w:rPr>
          <w:rFonts w:asciiTheme="minorEastAsia" w:eastAsiaTheme="minorEastAsia" w:hAnsiTheme="minorEastAsia"/>
          <w:sz w:val="21"/>
          <w:szCs w:val="21"/>
          <w:lang w:eastAsia="zh-CN"/>
        </w:rPr>
        <w:t>PCT体系得到更加广泛有效的应用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海牙体系得到更广泛有效的利用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二.4.</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马德里体系得到更广泛有效的利用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二.6.</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F3306">
        <w:rPr>
          <w:rFonts w:asciiTheme="minorEastAsia" w:eastAsiaTheme="minorEastAsia" w:hAnsiTheme="minorEastAsia"/>
          <w:sz w:val="21"/>
          <w:szCs w:val="21"/>
          <w:lang w:eastAsia="zh-CN"/>
        </w:rPr>
        <w:t>通过WIPO调解、仲裁及其他替代性争议解决办法避免或解决国际和国内知识产权争议的情况增多</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二.8.</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里斯本体系得到更广泛有效的利用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二.10.</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战略目标三：为利用知识产权促进发展提供便利</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国家创新与</w:t>
      </w:r>
      <w:r w:rsidRPr="00777EDA">
        <w:rPr>
          <w:rFonts w:ascii="SimSun" w:eastAsia="SimSun" w:hAnsi="SimSun"/>
          <w:sz w:val="21"/>
          <w:szCs w:val="21"/>
          <w:lang w:eastAsia="zh-CN"/>
        </w:rPr>
        <w:t>知识产权</w:t>
      </w:r>
      <w:r w:rsidRPr="004F3306">
        <w:rPr>
          <w:rFonts w:asciiTheme="minorEastAsia" w:eastAsiaTheme="minorEastAsia" w:hAnsiTheme="minorEastAsia"/>
          <w:sz w:val="21"/>
          <w:szCs w:val="21"/>
          <w:lang w:eastAsia="zh-CN"/>
        </w:rPr>
        <w:t>战略和计划符合国家发展目标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发展中国家、最不发达国家、经济转型国家的人力资源能力得到加强，可以胜任在有效运用知识产权促进发展方面的广泛要求</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lastRenderedPageBreak/>
        <w:t>符合发展中国家、最</w:t>
      </w:r>
      <w:r w:rsidRPr="00777EDA">
        <w:rPr>
          <w:rFonts w:ascii="SimSun" w:eastAsia="SimSun" w:hAnsi="SimSun"/>
          <w:sz w:val="21"/>
          <w:szCs w:val="21"/>
          <w:lang w:eastAsia="zh-CN"/>
        </w:rPr>
        <w:t>不发达国家</w:t>
      </w:r>
      <w:r w:rsidRPr="004F3306">
        <w:rPr>
          <w:rFonts w:asciiTheme="minorEastAsia" w:eastAsiaTheme="minorEastAsia" w:hAnsiTheme="minorEastAsia"/>
          <w:sz w:val="21"/>
          <w:szCs w:val="21"/>
          <w:lang w:eastAsia="zh-CN"/>
        </w:rPr>
        <w:t>和经济转型国家需求的合作机制与计划得到加强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三.4.</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topLinePunct/>
        <w:snapToGrid w:val="0"/>
        <w:spacing w:afterLines="100" w:after="240"/>
        <w:ind w:right="-41"/>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中小企业成功运用知识产权支持创新的能力得到加强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三.6.</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战略目标四：协调并发展全球知识产权基础设施</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知识产权机构和公众为促进创新和创造对知识产权信息的获取和利用得到加强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四.2.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知识产权局和其他知识产权机构的技术和知识基础设施得到加强，为各自的利益</w:t>
      </w:r>
      <w:r w:rsidRPr="004F3306">
        <w:rPr>
          <w:rFonts w:asciiTheme="minorEastAsia" w:eastAsiaTheme="minorEastAsia" w:hAnsiTheme="minorEastAsia" w:hint="eastAsia"/>
          <w:sz w:val="21"/>
          <w:szCs w:val="21"/>
          <w:lang w:eastAsia="zh-CN"/>
        </w:rPr>
        <w:t>攸</w:t>
      </w:r>
      <w:r w:rsidRPr="004F3306">
        <w:rPr>
          <w:rFonts w:asciiTheme="minorEastAsia" w:eastAsiaTheme="minorEastAsia" w:hAnsiTheme="minorEastAsia"/>
          <w:sz w:val="21"/>
          <w:szCs w:val="21"/>
          <w:lang w:eastAsia="zh-CN"/>
        </w:rPr>
        <w:t>关方提供更好的服务</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更低廉、更快捷、更</w:t>
      </w:r>
      <w:r w:rsidRPr="00777EDA">
        <w:rPr>
          <w:rFonts w:ascii="SimSun" w:eastAsia="SimSun" w:hAnsi="SimSun"/>
          <w:sz w:val="21"/>
          <w:szCs w:val="21"/>
          <w:lang w:eastAsia="zh-CN"/>
        </w:rPr>
        <w:t>优质</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，知识产权行政管理取得更好成果</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四.4.</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战略目标五：为全世界提供知识产权信息与分析的参考源</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WIPO知识产权统计信息得到更广泛和更好的利用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五.1.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WIPO经济分析在政策制定中得到更广泛和更好的利用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五.2.</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战略目标六：开展国际合作树立尊重知识产权的风尚</w:t>
      </w:r>
    </w:p>
    <w:p w:rsidR="00A064B4" w:rsidRPr="0011752B" w:rsidRDefault="00A064B4" w:rsidP="00777EDA">
      <w:pPr>
        <w:keepNext/>
        <w:snapToGrid w:val="0"/>
        <w:spacing w:afterLines="50" w:after="120" w:line="340" w:lineRule="atLeast"/>
        <w:jc w:val="both"/>
        <w:rPr>
          <w:rFonts w:ascii="KaiTi" w:eastAsia="KaiTi" w:hAnsi="KaiTi"/>
          <w:sz w:val="21"/>
          <w:szCs w:val="21"/>
        </w:rPr>
      </w:pPr>
      <w:r w:rsidRPr="0011752B">
        <w:rPr>
          <w:rFonts w:ascii="KaiTi" w:eastAsia="KaiTi" w:hAnsi="KaiTi"/>
          <w:sz w:val="21"/>
          <w:szCs w:val="21"/>
        </w:rPr>
        <w:t>战略目标八：</w:t>
      </w:r>
      <w:r w:rsidRPr="00511B6B">
        <w:rPr>
          <w:rFonts w:ascii="KaiTi" w:eastAsia="KaiTi" w:hAnsi="KaiTi"/>
          <w:sz w:val="21"/>
          <w:szCs w:val="21"/>
        </w:rPr>
        <w:t>在</w:t>
      </w:r>
      <w:r w:rsidRPr="0011752B">
        <w:rPr>
          <w:rFonts w:ascii="KaiTi" w:eastAsia="KaiTi" w:hAnsi="KaiTi"/>
          <w:sz w:val="21"/>
          <w:szCs w:val="21"/>
        </w:rPr>
        <w:t>WIPO、其成员国和所有利益攸关</w:t>
      </w:r>
      <w:r w:rsidRPr="0011752B">
        <w:rPr>
          <w:rFonts w:ascii="KaiTi" w:eastAsia="KaiTi" w:hAnsi="KaiTi" w:hint="eastAsia"/>
          <w:sz w:val="21"/>
          <w:szCs w:val="21"/>
        </w:rPr>
        <w:t>方</w:t>
      </w:r>
      <w:r w:rsidRPr="0011752B">
        <w:rPr>
          <w:rFonts w:ascii="KaiTi" w:eastAsia="KaiTi" w:hAnsi="KaiTi"/>
          <w:sz w:val="21"/>
          <w:szCs w:val="21"/>
        </w:rPr>
        <w:t>之间建立敏感的交流关系</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就知识产权和WIPO的作用与大众进行的交流更为有效</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服务导向和对咨询的反应能力得到提高</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与成员国进行</w:t>
      </w:r>
      <w:r w:rsidRPr="00777EDA">
        <w:rPr>
          <w:rFonts w:ascii="SimSun" w:eastAsia="SimSun" w:hAnsi="SimSun"/>
          <w:sz w:val="21"/>
          <w:szCs w:val="21"/>
          <w:lang w:eastAsia="zh-CN"/>
        </w:rPr>
        <w:t>有效</w:t>
      </w:r>
      <w:r w:rsidRPr="004F3306">
        <w:rPr>
          <w:rFonts w:asciiTheme="minorEastAsia" w:eastAsiaTheme="minorEastAsia" w:hAnsiTheme="minorEastAsia"/>
          <w:sz w:val="21"/>
          <w:szCs w:val="21"/>
          <w:lang w:eastAsia="zh-CN"/>
        </w:rPr>
        <w:t>的交往</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八.3.</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与非政府</w:t>
      </w:r>
      <w:r w:rsidRPr="00777EDA">
        <w:rPr>
          <w:rFonts w:ascii="SimSun" w:eastAsia="SimSun" w:hAnsi="SimSun"/>
          <w:sz w:val="21"/>
          <w:szCs w:val="21"/>
          <w:lang w:eastAsia="zh-CN"/>
        </w:rPr>
        <w:t>利益</w:t>
      </w:r>
      <w:r w:rsidRPr="00777EDA">
        <w:rPr>
          <w:rFonts w:ascii="SimSun" w:eastAsia="SimSun" w:hAnsi="SimSun" w:hint="eastAsia"/>
          <w:sz w:val="21"/>
          <w:szCs w:val="21"/>
          <w:lang w:eastAsia="zh-CN"/>
        </w:rPr>
        <w:t>攸</w:t>
      </w:r>
      <w:r w:rsidRPr="00777EDA">
        <w:rPr>
          <w:rFonts w:ascii="SimSun" w:eastAsia="SimSun" w:hAnsi="SimSun"/>
          <w:sz w:val="21"/>
          <w:szCs w:val="21"/>
          <w:lang w:eastAsia="zh-CN"/>
        </w:rPr>
        <w:t>关方</w:t>
      </w:r>
      <w:r w:rsidRPr="004F3306">
        <w:rPr>
          <w:rFonts w:asciiTheme="minorEastAsia" w:eastAsiaTheme="minorEastAsia" w:hAnsiTheme="minorEastAsia"/>
          <w:sz w:val="21"/>
          <w:szCs w:val="21"/>
          <w:lang w:eastAsia="zh-CN"/>
        </w:rPr>
        <w:t>进行公开、透明和反应灵敏的交流</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八.4.</w:t>
      </w:r>
      <w:r w:rsidR="00461107" w:rsidRPr="004F3306">
        <w:rPr>
          <w:rFonts w:asciiTheme="minorEastAsia" w:eastAsiaTheme="minorEastAsia" w:hAnsiTheme="minorEastAsia"/>
          <w:sz w:val="21"/>
          <w:szCs w:val="21"/>
          <w:lang w:eastAsia="zh-CN"/>
        </w:rPr>
        <w:t>）</w:t>
      </w:r>
    </w:p>
    <w:p w:rsidR="00A064B4" w:rsidRPr="00637333" w:rsidRDefault="00A064B4"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驻外办事处还将解决该地区的具体问题，即必须利用知识产权制度的全部潜力，同时处理地方优先</w:t>
      </w:r>
      <w:r w:rsidRPr="004F3306">
        <w:rPr>
          <w:rFonts w:asciiTheme="minorEastAsia" w:eastAsiaTheme="minorEastAsia" w:hAnsiTheme="minorEastAsia"/>
          <w:sz w:val="21"/>
          <w:szCs w:val="21"/>
        </w:rPr>
        <w:t>事项</w:t>
      </w:r>
      <w:r w:rsidR="002B6F58">
        <w:rPr>
          <w:rFonts w:ascii="SimSun" w:hAnsi="SimSun"/>
          <w:sz w:val="21"/>
          <w:szCs w:val="21"/>
        </w:rPr>
        <w:t>（</w:t>
      </w:r>
      <w:r w:rsidRPr="004F3306">
        <w:rPr>
          <w:rFonts w:asciiTheme="minorEastAsia" w:eastAsiaTheme="minorEastAsia" w:hAnsiTheme="minorEastAsia"/>
          <w:sz w:val="21"/>
          <w:szCs w:val="21"/>
        </w:rPr>
        <w:t>中小企业</w:t>
      </w:r>
      <w:r w:rsidRPr="00637333">
        <w:rPr>
          <w:rFonts w:ascii="SimSun" w:hAnsi="SimSun"/>
          <w:sz w:val="21"/>
          <w:szCs w:val="21"/>
        </w:rPr>
        <w:t>利用知识产权，行使知识产权权利，发展新的和创新的多利益攸关方伙伴关系，在该地区开展专题合作以支持可持续发展和执行2030年发展议程等</w:t>
      </w:r>
      <w:r w:rsidR="00461107">
        <w:rPr>
          <w:rFonts w:ascii="SimSun" w:hAnsi="SimSun"/>
          <w:sz w:val="21"/>
          <w:szCs w:val="21"/>
        </w:rPr>
        <w:t>）</w:t>
      </w:r>
      <w:r w:rsidRPr="00637333">
        <w:rPr>
          <w:rFonts w:ascii="SimSun" w:hAnsi="SimSun"/>
          <w:sz w:val="21"/>
          <w:szCs w:val="21"/>
        </w:rPr>
        <w:t>。</w:t>
      </w:r>
    </w:p>
    <w:p w:rsidR="00C83EF2" w:rsidRPr="004F3306" w:rsidRDefault="00A064B4"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还将与各地区组织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欧洲联盟、欧洲专利局和内部市场协调局</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、私营部门、学术界和非政府组织以及其他一些国际组织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如国际刑警组织、世界海关组织</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建立合作。</w:t>
      </w:r>
    </w:p>
    <w:p w:rsidR="00C83EF2" w:rsidRPr="006F661C" w:rsidRDefault="00C83EF2" w:rsidP="00B52CF3">
      <w:pPr>
        <w:pStyle w:val="ONUME"/>
        <w:numPr>
          <w:ilvl w:val="0"/>
          <w:numId w:val="0"/>
        </w:numPr>
        <w:spacing w:beforeLines="100" w:before="240" w:afterLines="50" w:after="120" w:line="340" w:lineRule="atLeast"/>
        <w:jc w:val="both"/>
        <w:rPr>
          <w:rFonts w:asciiTheme="minorEastAsia" w:eastAsiaTheme="minorEastAsia" w:hAnsiTheme="minorEastAsia"/>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80"/>
      </w:r>
      <w:r w:rsidRPr="006D5C33">
        <w:rPr>
          <w:rFonts w:ascii="SimHei" w:eastAsia="SimHei" w:hAnsi="SimHei" w:hint="eastAsia"/>
          <w:bCs/>
          <w:smallCaps/>
          <w:color w:val="1F497D" w:themeColor="text2"/>
          <w:sz w:val="21"/>
          <w:szCs w:val="21"/>
        </w:rPr>
        <w:t>）：</w:t>
      </w:r>
    </w:p>
    <w:p w:rsidR="00C83EF2" w:rsidRPr="004F3306"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从广义上讲，为了实现以上所列任务授权，驻外办事处将开展以下类型的活动：为WIPO全球知识产权体系提供支持服务；提供能力建设活动，为利用知识产权促进发展提供便利；推广WIPO各项条约，包括最新通过的条约；通过有针对性的宣传并使得与利益攸关方的关系更为贴近，与广大群众进行更有效地交流；支持建立该次区域国家之间交流经验教训和最佳做法的论坛。</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能力建设计划将以</w:t>
      </w:r>
      <w:r w:rsidRPr="00637333">
        <w:rPr>
          <w:rFonts w:ascii="SimSun" w:hAnsi="SimSun"/>
          <w:sz w:val="21"/>
          <w:szCs w:val="21"/>
        </w:rPr>
        <w:t>需求</w:t>
      </w:r>
      <w:r w:rsidRPr="004B6D57">
        <w:rPr>
          <w:rFonts w:ascii="SimSun" w:hAnsi="SimSun"/>
          <w:sz w:val="21"/>
          <w:szCs w:val="21"/>
        </w:rPr>
        <w:t>为导向并适应各国的需求。行政、管理和运用</w:t>
      </w:r>
      <w:hyperlink r:id="rId32">
        <w:r w:rsidRPr="004B6D57">
          <w:rPr>
            <w:rFonts w:ascii="SimSun" w:hAnsi="SimSun"/>
            <w:sz w:val="21"/>
            <w:szCs w:val="21"/>
          </w:rPr>
          <w:t>知识产权</w:t>
        </w:r>
      </w:hyperlink>
      <w:r w:rsidRPr="004B6D57">
        <w:rPr>
          <w:rFonts w:ascii="SimSun" w:hAnsi="SimSun"/>
          <w:sz w:val="21"/>
          <w:szCs w:val="21"/>
        </w:rPr>
        <w:t>所需的机构能力也将通过</w:t>
      </w:r>
      <w:r w:rsidRPr="00637333">
        <w:rPr>
          <w:rFonts w:ascii="SimSun" w:hAnsi="SimSun"/>
          <w:sz w:val="21"/>
          <w:szCs w:val="21"/>
        </w:rPr>
        <w:t>WIPO专</w:t>
      </w:r>
      <w:r w:rsidRPr="004B6D57">
        <w:rPr>
          <w:rFonts w:ascii="SimSun" w:hAnsi="SimSun"/>
          <w:sz w:val="21"/>
          <w:szCs w:val="21"/>
        </w:rPr>
        <w:t>项计划进行整合。</w:t>
      </w:r>
    </w:p>
    <w:p w:rsidR="00C83EF2" w:rsidRPr="004F3306"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此类合作将根据各国知识产权局的具体要求来进行，为各国实现知识产权领域的目标</w:t>
      </w:r>
      <w:r w:rsidR="002B6F58" w:rsidRPr="004B6D57">
        <w:rPr>
          <w:rFonts w:ascii="SimSun" w:hAnsi="SimSun"/>
          <w:sz w:val="21"/>
          <w:szCs w:val="21"/>
        </w:rPr>
        <w:t>（</w:t>
      </w:r>
      <w:r w:rsidRPr="004B6D57">
        <w:rPr>
          <w:rFonts w:ascii="SimSun" w:hAnsi="SimSun"/>
          <w:sz w:val="21"/>
          <w:szCs w:val="21"/>
        </w:rPr>
        <w:t>制定知识产权战略、规划公共意识宣传等</w:t>
      </w:r>
      <w:r w:rsidR="00461107" w:rsidRPr="004B6D57">
        <w:rPr>
          <w:rFonts w:ascii="SimSun" w:hAnsi="SimSun"/>
          <w:sz w:val="21"/>
          <w:szCs w:val="21"/>
        </w:rPr>
        <w:t>）</w:t>
      </w:r>
      <w:r w:rsidRPr="004B6D57">
        <w:rPr>
          <w:rFonts w:ascii="SimSun" w:hAnsi="SimSun"/>
          <w:sz w:val="21"/>
          <w:szCs w:val="21"/>
        </w:rPr>
        <w:t>提供便利。</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WIPO设立的国际知识产权申请和保护体系使申请者得以利用地域广泛的保护措施。驻外办事处将向利益攸关方</w:t>
      </w:r>
      <w:r w:rsidR="002B6F58">
        <w:rPr>
          <w:rFonts w:ascii="SimSun" w:hAnsi="SimSun"/>
          <w:sz w:val="21"/>
          <w:szCs w:val="21"/>
        </w:rPr>
        <w:t>（</w:t>
      </w:r>
      <w:r w:rsidRPr="00637333">
        <w:rPr>
          <w:rFonts w:ascii="SimSun" w:hAnsi="SimSun"/>
          <w:sz w:val="21"/>
          <w:szCs w:val="21"/>
        </w:rPr>
        <w:t>中小企业、大学研究人员等</w:t>
      </w:r>
      <w:r w:rsidR="00461107">
        <w:rPr>
          <w:rFonts w:ascii="SimSun" w:hAnsi="SimSun"/>
          <w:sz w:val="21"/>
          <w:szCs w:val="21"/>
        </w:rPr>
        <w:t>）</w:t>
      </w:r>
      <w:r w:rsidRPr="00637333">
        <w:rPr>
          <w:rFonts w:ascii="SimSun" w:hAnsi="SimSun"/>
          <w:sz w:val="21"/>
          <w:szCs w:val="21"/>
        </w:rPr>
        <w:t>提供</w:t>
      </w:r>
      <w:r w:rsidRPr="00637333">
        <w:rPr>
          <w:rFonts w:ascii="SimSun" w:hAnsi="SimSun"/>
          <w:noProof/>
          <w:sz w:val="21"/>
          <w:szCs w:val="21"/>
        </w:rPr>
        <w:t>利用</w:t>
      </w:r>
      <w:hyperlink r:id="rId33">
        <w:r w:rsidRPr="00637333">
          <w:rPr>
            <w:rFonts w:ascii="SimSun" w:hAnsi="SimSun"/>
            <w:sz w:val="21"/>
            <w:szCs w:val="21"/>
          </w:rPr>
          <w:t>PCT</w:t>
        </w:r>
      </w:hyperlink>
      <w:r w:rsidRPr="00637333">
        <w:rPr>
          <w:rFonts w:ascii="SimSun" w:hAnsi="SimSun"/>
          <w:sz w:val="21"/>
          <w:szCs w:val="21"/>
        </w:rPr>
        <w:t>、</w:t>
      </w:r>
      <w:hyperlink r:id="rId34">
        <w:r w:rsidRPr="00637333">
          <w:rPr>
            <w:rFonts w:ascii="SimSun" w:hAnsi="SimSun"/>
            <w:sz w:val="21"/>
            <w:szCs w:val="21"/>
          </w:rPr>
          <w:t>马德里体系</w:t>
        </w:r>
      </w:hyperlink>
      <w:r w:rsidRPr="00637333">
        <w:rPr>
          <w:rFonts w:ascii="SimSun" w:hAnsi="SimSun"/>
          <w:sz w:val="21"/>
          <w:szCs w:val="21"/>
        </w:rPr>
        <w:t>、</w:t>
      </w:r>
      <w:hyperlink r:id="rId35">
        <w:r w:rsidRPr="00637333">
          <w:rPr>
            <w:rFonts w:ascii="SimSun" w:hAnsi="SimSun"/>
            <w:sz w:val="21"/>
            <w:szCs w:val="21"/>
          </w:rPr>
          <w:t>海牙体系</w:t>
        </w:r>
      </w:hyperlink>
      <w:r w:rsidRPr="00637333">
        <w:rPr>
          <w:rFonts w:ascii="SimSun" w:hAnsi="SimSun"/>
          <w:sz w:val="21"/>
          <w:szCs w:val="21"/>
        </w:rPr>
        <w:t>和</w:t>
      </w:r>
      <w:hyperlink r:id="rId36">
        <w:r w:rsidRPr="00637333">
          <w:rPr>
            <w:rFonts w:ascii="SimSun" w:hAnsi="SimSun"/>
            <w:sz w:val="21"/>
            <w:szCs w:val="21"/>
          </w:rPr>
          <w:t>里斯本</w:t>
        </w:r>
      </w:hyperlink>
      <w:r w:rsidRPr="00637333">
        <w:rPr>
          <w:rFonts w:ascii="SimSun" w:hAnsi="SimSun"/>
          <w:sz w:val="21"/>
          <w:szCs w:val="21"/>
        </w:rPr>
        <w:t>体系以及WIPO替代性争议解决服务方面的培训</w:t>
      </w:r>
      <w:r w:rsidRPr="004B6D57">
        <w:rPr>
          <w:rFonts w:ascii="SimSun" w:hAnsi="SimSun"/>
          <w:sz w:val="21"/>
          <w:szCs w:val="21"/>
        </w:rPr>
        <w:t>。</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另外，可以提高版权所有者对必须建立有利可图的版权管理氛围的认识。由于集体管理组织经常受到批评，驻外办事处可以协助它们实施“透明度、问责制和治理”</w:t>
      </w:r>
      <w:r w:rsidR="002B6F58">
        <w:rPr>
          <w:rFonts w:ascii="SimSun" w:hAnsi="SimSun"/>
          <w:sz w:val="21"/>
          <w:szCs w:val="21"/>
        </w:rPr>
        <w:t>（</w:t>
      </w:r>
      <w:r w:rsidRPr="00637333">
        <w:rPr>
          <w:rFonts w:ascii="SimSun" w:hAnsi="SimSun"/>
          <w:sz w:val="21"/>
          <w:szCs w:val="21"/>
        </w:rPr>
        <w:t>TAG</w:t>
      </w:r>
      <w:r w:rsidR="00461107">
        <w:rPr>
          <w:rFonts w:ascii="SimSun" w:hAnsi="SimSun"/>
          <w:sz w:val="21"/>
          <w:szCs w:val="21"/>
        </w:rPr>
        <w:t>）</w:t>
      </w:r>
      <w:r w:rsidRPr="00637333">
        <w:rPr>
          <w:rFonts w:ascii="SimSun" w:hAnsi="SimSun"/>
          <w:sz w:val="21"/>
          <w:szCs w:val="21"/>
        </w:rPr>
        <w:t>项目，从而能够推动法律创意市场更好地运作，并使权利持有人和使用者共同受益。</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提升对知识产权的认识、了解和尊重的活动将侧重于：</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6F661C">
        <w:rPr>
          <w:rFonts w:ascii="SimSun" w:eastAsiaTheme="minorHAnsi" w:hAnsi="SimSun"/>
          <w:sz w:val="21"/>
          <w:szCs w:val="21"/>
          <w:lang w:eastAsia="zh-CN"/>
        </w:rPr>
        <w:t>公共教育，</w:t>
      </w:r>
      <w:r w:rsidR="002B6F58">
        <w:rPr>
          <w:rFonts w:ascii="SimSun" w:eastAsia="SimSun" w:hAnsi="SimSun" w:cs="SimSun" w:hint="eastAsia"/>
          <w:sz w:val="21"/>
          <w:szCs w:val="21"/>
          <w:lang w:eastAsia="zh-CN"/>
        </w:rPr>
        <w:t>（</w:t>
      </w:r>
      <w:r w:rsidRPr="006F661C">
        <w:rPr>
          <w:rFonts w:ascii="SimSun" w:eastAsiaTheme="minorHAnsi" w:hAnsi="SimSun"/>
          <w:sz w:val="21"/>
          <w:szCs w:val="21"/>
          <w:lang w:eastAsia="zh-CN"/>
        </w:rPr>
        <w:t>除其他手段和方式外</w:t>
      </w:r>
      <w:r w:rsidR="00461107">
        <w:rPr>
          <w:rFonts w:ascii="SimSun" w:eastAsia="SimSun" w:hAnsi="SimSun" w:cs="SimSun" w:hint="eastAsia"/>
          <w:sz w:val="21"/>
          <w:szCs w:val="21"/>
          <w:lang w:eastAsia="zh-CN"/>
        </w:rPr>
        <w:t>）</w:t>
      </w:r>
      <w:r w:rsidRPr="006F661C">
        <w:rPr>
          <w:rFonts w:ascii="SimSun" w:eastAsiaTheme="minorHAnsi" w:hAnsi="SimSun"/>
          <w:sz w:val="21"/>
          <w:szCs w:val="21"/>
          <w:lang w:eastAsia="zh-CN"/>
        </w:rPr>
        <w:t>利用互联网、社交媒体渠道、电视现场报道、电台</w:t>
      </w:r>
      <w:r w:rsidRPr="004F3306">
        <w:rPr>
          <w:rFonts w:ascii="SimSun" w:eastAsiaTheme="minorHAnsi" w:hAnsi="SimSun"/>
          <w:sz w:val="21"/>
          <w:szCs w:val="21"/>
          <w:lang w:eastAsia="zh-CN"/>
        </w:rPr>
        <w:t>广告、分发传单等大量通讯手段；</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与公共和私营组织合作打击假冒和盗版</w:t>
      </w:r>
      <w:r w:rsidRPr="004F3306">
        <w:rPr>
          <w:rFonts w:ascii="SimSun" w:eastAsiaTheme="minorHAnsi" w:hAnsi="SimSun"/>
          <w:sz w:val="21"/>
          <w:szCs w:val="21"/>
          <w:lang w:eastAsia="zh-CN"/>
        </w:rPr>
        <w:t>，与工商会网络、警察和宪兵部队、海关办事处、检察官、</w:t>
      </w:r>
      <w:r w:rsidRPr="004F3306">
        <w:rPr>
          <w:rFonts w:asciiTheme="minorEastAsia" w:eastAsiaTheme="minorEastAsia" w:hAnsiTheme="minorEastAsia"/>
          <w:sz w:val="21"/>
          <w:szCs w:val="21"/>
          <w:lang w:eastAsia="zh-CN"/>
        </w:rPr>
        <w:t>律师和法官合作</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此类活动包括，例如，公开销毁盗版和假冒产品</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向知识产权局提供援助</w:t>
      </w:r>
      <w:r w:rsidRPr="004F3306">
        <w:rPr>
          <w:rFonts w:ascii="SimSun" w:eastAsiaTheme="minorHAnsi" w:hAnsi="SimSun"/>
          <w:sz w:val="21"/>
          <w:szCs w:val="21"/>
          <w:lang w:eastAsia="zh-CN"/>
        </w:rPr>
        <w:t>，如编制面向高中和大学知识产权课程的现代化、有吸引力和复合型课程包；</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协调实施针对所有相关利益攸关方的国家和地区培训计划</w:t>
      </w:r>
      <w:r w:rsidRPr="004F3306">
        <w:rPr>
          <w:rFonts w:ascii="SimSun" w:eastAsiaTheme="minorHAnsi" w:hAnsi="SimSun"/>
          <w:sz w:val="21"/>
          <w:szCs w:val="21"/>
          <w:lang w:eastAsia="zh-CN"/>
        </w:rPr>
        <w:t>；</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各国主管机构之间交流有关执行问题的信息</w:t>
      </w:r>
      <w:r w:rsidRPr="004F3306">
        <w:rPr>
          <w:rFonts w:ascii="SimSun" w:eastAsiaTheme="minorHAnsi" w:hAnsi="SimSun"/>
          <w:sz w:val="21"/>
          <w:szCs w:val="21"/>
          <w:lang w:eastAsia="zh-CN"/>
        </w:rPr>
        <w:t>。知识产权局充当联络点，支持在该地区建立知识产权执行政策网络，将公共和私营组织的代表聚集在一起。</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SimSun" w:eastAsiaTheme="minorHAnsi" w:hAnsi="SimSun"/>
          <w:sz w:val="21"/>
          <w:szCs w:val="21"/>
          <w:lang w:eastAsia="zh-CN"/>
        </w:rPr>
        <w:t>每年</w:t>
      </w:r>
      <w:r w:rsidRPr="004F3306">
        <w:rPr>
          <w:rFonts w:ascii="SimSun" w:eastAsiaTheme="minorHAnsi" w:hAnsi="SimSun"/>
          <w:sz w:val="21"/>
          <w:szCs w:val="21"/>
          <w:lang w:eastAsia="zh-CN"/>
        </w:rPr>
        <w:t>4</w:t>
      </w:r>
      <w:r w:rsidRPr="004F3306">
        <w:rPr>
          <w:rFonts w:ascii="SimSun" w:eastAsiaTheme="minorHAnsi" w:hAnsi="SimSun"/>
          <w:sz w:val="21"/>
          <w:szCs w:val="21"/>
          <w:lang w:eastAsia="zh-CN"/>
        </w:rPr>
        <w:t>月</w:t>
      </w:r>
      <w:r w:rsidRPr="004F3306">
        <w:rPr>
          <w:rFonts w:ascii="SimSun" w:eastAsiaTheme="minorHAnsi" w:hAnsi="SimSun"/>
          <w:sz w:val="21"/>
          <w:szCs w:val="21"/>
          <w:lang w:eastAsia="zh-CN"/>
        </w:rPr>
        <w:t>26</w:t>
      </w:r>
      <w:r w:rsidRPr="004F3306">
        <w:rPr>
          <w:rFonts w:asciiTheme="minorEastAsia" w:eastAsiaTheme="minorEastAsia" w:hAnsiTheme="minorEastAsia"/>
          <w:sz w:val="21"/>
          <w:szCs w:val="21"/>
          <w:lang w:eastAsia="zh-CN"/>
        </w:rPr>
        <w:t>日组织庆祝</w:t>
      </w:r>
      <w:r w:rsidRPr="004F3306">
        <w:rPr>
          <w:rFonts w:ascii="SimSun" w:eastAsiaTheme="minorHAnsi" w:hAnsi="SimSun"/>
          <w:sz w:val="21"/>
          <w:szCs w:val="21"/>
          <w:lang w:eastAsia="zh-CN"/>
        </w:rPr>
        <w:t>“</w:t>
      </w:r>
      <w:r w:rsidRPr="004F3306">
        <w:rPr>
          <w:rFonts w:ascii="SimSun" w:eastAsiaTheme="minorHAnsi" w:hAnsi="SimSun"/>
          <w:sz w:val="21"/>
          <w:szCs w:val="21"/>
          <w:lang w:eastAsia="zh-CN"/>
        </w:rPr>
        <w:t>世界知识产权日</w:t>
      </w:r>
      <w:r w:rsidRPr="004F3306">
        <w:rPr>
          <w:rFonts w:ascii="SimSun" w:eastAsiaTheme="minorHAnsi" w:hAnsi="SimSun"/>
          <w:sz w:val="21"/>
          <w:szCs w:val="21"/>
          <w:lang w:eastAsia="zh-CN"/>
        </w:rPr>
        <w:t>”</w:t>
      </w:r>
      <w:r w:rsidRPr="004F3306">
        <w:rPr>
          <w:rFonts w:ascii="SimSun" w:eastAsiaTheme="minorHAnsi" w:hAnsi="SimSun"/>
          <w:sz w:val="21"/>
          <w:szCs w:val="21"/>
          <w:lang w:eastAsia="zh-CN"/>
        </w:rPr>
        <w:t>专项活动</w:t>
      </w:r>
      <w:r w:rsidRPr="004F3306">
        <w:rPr>
          <w:rFonts w:ascii="SimSun" w:eastAsiaTheme="minorHAnsi" w:hAnsi="SimSun" w:hint="eastAsia"/>
          <w:sz w:val="21"/>
          <w:szCs w:val="21"/>
          <w:lang w:eastAsia="zh-CN"/>
        </w:rPr>
        <w:t>。</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驻外办事处将需要鼓励该地区国家批准和加入WIPO条约和公约并为该进程提供援助，包括批准和加入最近</w:t>
      </w:r>
      <w:r w:rsidRPr="004B6D57">
        <w:rPr>
          <w:rFonts w:ascii="SimSun" w:hAnsi="SimSun"/>
          <w:sz w:val="21"/>
          <w:szCs w:val="21"/>
        </w:rPr>
        <w:t>关于</w:t>
      </w:r>
      <w:r w:rsidRPr="00637333">
        <w:rPr>
          <w:rFonts w:ascii="SimSun" w:hAnsi="SimSun"/>
          <w:sz w:val="21"/>
          <w:szCs w:val="21"/>
        </w:rPr>
        <w:t>版权和工业产权的条约</w:t>
      </w:r>
      <w:r w:rsidR="002B6F58">
        <w:rPr>
          <w:rFonts w:ascii="SimSun" w:hAnsi="SimSun"/>
          <w:sz w:val="21"/>
          <w:szCs w:val="21"/>
        </w:rPr>
        <w:t>（</w:t>
      </w:r>
      <w:r w:rsidRPr="00637333">
        <w:rPr>
          <w:rFonts w:ascii="SimSun" w:hAnsi="SimSun"/>
          <w:sz w:val="21"/>
          <w:szCs w:val="21"/>
        </w:rPr>
        <w:t>即《视听表演北京条约》、《关于为盲人、视力障碍者或其他印刷品阅读障碍者获得已出版作品提供便利的马拉喀什条约》以及《原产地名称和地理标志里斯本协定日内瓦文本》</w:t>
      </w:r>
      <w:r w:rsidR="00461107">
        <w:rPr>
          <w:rFonts w:ascii="SimSun" w:hAnsi="SimSun"/>
          <w:sz w:val="21"/>
          <w:szCs w:val="21"/>
        </w:rPr>
        <w:t>）</w:t>
      </w:r>
      <w:r w:rsidRPr="00637333">
        <w:rPr>
          <w:rFonts w:ascii="SimSun" w:hAnsi="SimSun"/>
          <w:sz w:val="21"/>
          <w:szCs w:val="21"/>
        </w:rPr>
        <w:t>。由于该地区多数国家尚未批准最新的国际法律文件，提升认识、了解和承认赋予的权利和相关义务将对决策者有所帮助。</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w:t>
      </w:r>
      <w:r w:rsidRPr="004B6D57">
        <w:rPr>
          <w:rFonts w:ascii="SimSun" w:hAnsi="SimSun"/>
          <w:sz w:val="21"/>
          <w:szCs w:val="21"/>
        </w:rPr>
        <w:t>将</w:t>
      </w:r>
      <w:r w:rsidRPr="00637333">
        <w:rPr>
          <w:rFonts w:ascii="SimSun" w:hAnsi="SimSun"/>
          <w:sz w:val="21"/>
          <w:szCs w:val="21"/>
        </w:rPr>
        <w:t>开展各项活动，旨在填补任何信息空白，促进总体上对知识产权、具体而言对WIPO的服务有更好的了解和认识。另外，贴近用户将得以通过提供完全适应地区现实及其查询需求的快速、完整的答复使其直接受益。</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驻外办事处将协助该地区各国在具体经济情形下有效利用知识产权体系，推动依照2030年发展议程实施其国家行动计划。更具体而言，驻外办事处可以：</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sz w:val="21"/>
          <w:szCs w:val="21"/>
          <w:lang w:eastAsia="zh-CN"/>
        </w:rPr>
      </w:pPr>
      <w:r w:rsidRPr="004F3306">
        <w:rPr>
          <w:rFonts w:ascii="SimSun" w:eastAsiaTheme="minorHAnsi" w:hAnsi="SimSun"/>
          <w:sz w:val="21"/>
          <w:szCs w:val="21"/>
          <w:lang w:eastAsia="zh-CN"/>
        </w:rPr>
        <w:t>帮助国家主管机构从知识产权视角应对该地区国家正在面对的挑战，例如气候变化、粮食安全、公共健康和保护生物多样性；</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SimSun" w:eastAsiaTheme="minorHAnsi" w:hAnsi="SimSun"/>
          <w:sz w:val="21"/>
          <w:szCs w:val="21"/>
          <w:lang w:eastAsia="zh-CN"/>
        </w:rPr>
        <w:t>协助相关主管机构</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如研究部委</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制定支持研究和创新的政策；</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SimSun" w:eastAsiaTheme="minorHAnsi" w:hAnsi="SimSun"/>
          <w:sz w:val="21"/>
          <w:szCs w:val="21"/>
          <w:lang w:eastAsia="zh-CN"/>
        </w:rPr>
        <w:t>为中小企业、研究机构和大学提供支持，以获取和保护知识产权权利并支助知识产权评估和商业化，包括创造和传播量身定制的信息产品；</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SimSun" w:eastAsiaTheme="minorHAnsi" w:hAnsi="SimSun"/>
          <w:sz w:val="21"/>
          <w:szCs w:val="21"/>
          <w:lang w:eastAsia="zh-CN"/>
        </w:rPr>
        <w:t>为在该地区设立新的技术与创新支持中心</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TISC</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提供咨询。</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在不断变化的环境中，由于新技术和商业模式快步发展，可能需要制定新政策来应对最新的发展动态。驻外办事处可分享最佳做法，协助各国制定新的政策。</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驻外办事处可协助国家知识产权局和其他机构</w:t>
      </w:r>
      <w:r w:rsidR="002B6F58">
        <w:rPr>
          <w:rFonts w:ascii="SimSun" w:hAnsi="SimSun"/>
          <w:sz w:val="21"/>
          <w:szCs w:val="21"/>
        </w:rPr>
        <w:t>（</w:t>
      </w:r>
      <w:r w:rsidRPr="00637333">
        <w:rPr>
          <w:rFonts w:ascii="SimSun" w:hAnsi="SimSun"/>
          <w:sz w:val="21"/>
          <w:szCs w:val="21"/>
        </w:rPr>
        <w:t>相关部委</w:t>
      </w:r>
      <w:r w:rsidR="00461107">
        <w:rPr>
          <w:rFonts w:ascii="SimSun" w:hAnsi="SimSun"/>
          <w:sz w:val="21"/>
          <w:szCs w:val="21"/>
        </w:rPr>
        <w:t>）</w:t>
      </w:r>
      <w:r w:rsidRPr="00637333">
        <w:rPr>
          <w:rFonts w:ascii="SimSun" w:hAnsi="SimSun"/>
          <w:sz w:val="21"/>
          <w:szCs w:val="21"/>
        </w:rPr>
        <w:t>在制订政策时进一步利用WIPO统计信息、数据基础和经济分析。</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驻外办事处将与WIPO学院和该地区其他组织和机构</w:t>
      </w:r>
      <w:r w:rsidR="002B6F58">
        <w:rPr>
          <w:rFonts w:ascii="SimSun" w:hAnsi="SimSun"/>
          <w:sz w:val="21"/>
          <w:szCs w:val="21"/>
        </w:rPr>
        <w:t>（</w:t>
      </w:r>
      <w:r w:rsidRPr="00637333">
        <w:rPr>
          <w:rFonts w:ascii="SimSun" w:hAnsi="SimSun"/>
          <w:sz w:val="21"/>
          <w:szCs w:val="21"/>
        </w:rPr>
        <w:t>欧洲联盟、欧洲专利局</w:t>
      </w:r>
      <w:r w:rsidR="002B6F58">
        <w:rPr>
          <w:rFonts w:ascii="SimSun" w:hAnsi="SimSun"/>
          <w:sz w:val="21"/>
          <w:szCs w:val="21"/>
        </w:rPr>
        <w:t>（</w:t>
      </w:r>
      <w:r w:rsidRPr="00637333">
        <w:rPr>
          <w:rFonts w:ascii="SimSun" w:hAnsi="SimSun"/>
          <w:sz w:val="21"/>
          <w:szCs w:val="21"/>
        </w:rPr>
        <w:t>EPO</w:t>
      </w:r>
      <w:r w:rsidR="00461107">
        <w:rPr>
          <w:rFonts w:ascii="SimSun" w:hAnsi="SimSun"/>
          <w:sz w:val="21"/>
          <w:szCs w:val="21"/>
        </w:rPr>
        <w:t>）</w:t>
      </w:r>
      <w:r w:rsidRPr="00637333">
        <w:rPr>
          <w:rFonts w:ascii="SimSun" w:hAnsi="SimSun"/>
          <w:sz w:val="21"/>
          <w:szCs w:val="21"/>
        </w:rPr>
        <w:t>、内部市场协调局</w:t>
      </w:r>
      <w:r w:rsidR="002B6F58">
        <w:rPr>
          <w:rFonts w:ascii="SimSun" w:hAnsi="SimSun"/>
          <w:sz w:val="21"/>
          <w:szCs w:val="21"/>
        </w:rPr>
        <w:t>（</w:t>
      </w:r>
      <w:r w:rsidRPr="00637333">
        <w:rPr>
          <w:rFonts w:ascii="SimSun" w:hAnsi="SimSun"/>
          <w:sz w:val="21"/>
          <w:szCs w:val="21"/>
        </w:rPr>
        <w:t>OHIM</w:t>
      </w:r>
      <w:r w:rsidR="00461107">
        <w:rPr>
          <w:rFonts w:ascii="SimSun" w:hAnsi="SimSun"/>
          <w:sz w:val="21"/>
          <w:szCs w:val="21"/>
        </w:rPr>
        <w:t>）</w:t>
      </w:r>
      <w:r w:rsidRPr="00637333">
        <w:rPr>
          <w:rFonts w:ascii="SimSun" w:hAnsi="SimSun"/>
          <w:sz w:val="21"/>
          <w:szCs w:val="21"/>
        </w:rPr>
        <w:t>等</w:t>
      </w:r>
      <w:r w:rsidR="00461107">
        <w:rPr>
          <w:rFonts w:ascii="SimSun" w:hAnsi="SimSun"/>
          <w:sz w:val="21"/>
          <w:szCs w:val="21"/>
        </w:rPr>
        <w:t>）</w:t>
      </w:r>
      <w:r w:rsidRPr="00637333">
        <w:rPr>
          <w:rFonts w:ascii="SimSun" w:hAnsi="SimSun"/>
          <w:sz w:val="21"/>
          <w:szCs w:val="21"/>
        </w:rPr>
        <w:t>合作，向知识产权领域的从业者提供培训。</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驻外办事处可以建立自己的联系人一览表，纳入知识产权领域的所有利益攸关方，并鼓励建立公私合作伙伴关系，以促进保护、宣传和尊重知识产权领域的合作。</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以上提及的活动可以通过各种事件来实施：国家和次区域会议、届会、圆桌会议，提供进行对话和交流相关信息的建设性平台的活动；培训课程；公共宣传；知识产权竞赛；展览；研究访问；新书发布会；宣传材料传播；公开销毁假冒和盗版产品等。</w:t>
      </w:r>
    </w:p>
    <w:p w:rsidR="00F62FCE" w:rsidRPr="00637333" w:rsidRDefault="00F62FCE"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其中许多活动可以利用互联网等具有广泛曝光度和影响力的现代通讯手段。</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对WIPO进行充分宣传将提高所有有关各方和民间社会对其崇高目标、在该地区的活动和服务的认识。</w:t>
      </w:r>
    </w:p>
    <w:p w:rsidR="00003BEC" w:rsidRDefault="00003BEC"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rPr>
      </w:pPr>
      <w:r w:rsidRPr="00003BEC">
        <w:rPr>
          <w:rFonts w:ascii="SimHei" w:eastAsia="SimHei" w:hAnsi="SimHei" w:hint="eastAsia"/>
          <w:bCs/>
          <w:smallCaps/>
          <w:color w:val="1F497D" w:themeColor="text2"/>
          <w:sz w:val="21"/>
          <w:szCs w:val="21"/>
        </w:rPr>
        <w:t>驻外办事处为WIPO完成项目增加的价值</w:t>
      </w:r>
      <w:r w:rsidRPr="00003BEC">
        <w:rPr>
          <w:rFonts w:ascii="SimHei" w:eastAsia="SimHei" w:hAnsi="SimHei"/>
          <w:bCs/>
          <w:smallCaps/>
          <w:color w:val="1F497D" w:themeColor="text2"/>
          <w:sz w:val="21"/>
          <w:szCs w:val="21"/>
          <w:vertAlign w:val="superscript"/>
        </w:rPr>
        <w:t>2</w:t>
      </w:r>
      <w:r w:rsidRPr="00003BEC">
        <w:rPr>
          <w:rFonts w:ascii="SimHei" w:eastAsia="SimHei" w:hAnsi="SimHei" w:hint="eastAsia"/>
          <w:bCs/>
          <w:smallCaps/>
          <w:color w:val="1F497D" w:themeColor="text2"/>
          <w:sz w:val="21"/>
          <w:szCs w:val="21"/>
        </w:rPr>
        <w:t>：</w:t>
      </w:r>
    </w:p>
    <w:p w:rsidR="00003BEC" w:rsidRPr="004F3306" w:rsidRDefault="00003BEC"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WIPO</w:t>
      </w:r>
      <w:r w:rsidRPr="00637333">
        <w:rPr>
          <w:rFonts w:ascii="SimSun" w:hAnsi="SimSun"/>
          <w:sz w:val="21"/>
          <w:szCs w:val="21"/>
        </w:rPr>
        <w:t>驻</w:t>
      </w:r>
      <w:r>
        <w:rPr>
          <w:rFonts w:ascii="SimSun" w:hAnsi="SimSun"/>
          <w:sz w:val="21"/>
          <w:szCs w:val="21"/>
        </w:rPr>
        <w:t>外办事处</w:t>
      </w:r>
      <w:r w:rsidRPr="00637333">
        <w:rPr>
          <w:rFonts w:ascii="SimSun" w:hAnsi="SimSun"/>
          <w:sz w:val="21"/>
          <w:szCs w:val="21"/>
        </w:rPr>
        <w:t>增加</w:t>
      </w:r>
      <w:r>
        <w:rPr>
          <w:rFonts w:ascii="SimSun" w:hAnsi="SimSun" w:hint="eastAsia"/>
          <w:sz w:val="21"/>
          <w:szCs w:val="21"/>
        </w:rPr>
        <w:t>的</w:t>
      </w:r>
      <w:r w:rsidRPr="00637333">
        <w:rPr>
          <w:rFonts w:ascii="SimSun" w:hAnsi="SimSun"/>
          <w:sz w:val="21"/>
          <w:szCs w:val="21"/>
        </w:rPr>
        <w:t>价值将在于</w:t>
      </w:r>
      <w:r>
        <w:rPr>
          <w:rFonts w:ascii="SimSun" w:hAnsi="SimSun" w:hint="eastAsia"/>
          <w:sz w:val="21"/>
          <w:szCs w:val="21"/>
        </w:rPr>
        <w:t>近距离地</w:t>
      </w:r>
      <w:r w:rsidRPr="00637333">
        <w:rPr>
          <w:rFonts w:ascii="SimSun" w:hAnsi="SimSun"/>
          <w:sz w:val="21"/>
          <w:szCs w:val="21"/>
        </w:rPr>
        <w:t>援助受益人/接受者</w:t>
      </w:r>
      <w:r w:rsidR="002B6F58">
        <w:rPr>
          <w:rFonts w:ascii="SimSun" w:hAnsi="SimSun"/>
          <w:sz w:val="21"/>
          <w:szCs w:val="21"/>
        </w:rPr>
        <w:t>（</w:t>
      </w:r>
      <w:r w:rsidRPr="00637333">
        <w:rPr>
          <w:rFonts w:ascii="SimSun" w:hAnsi="SimSun"/>
          <w:sz w:val="21"/>
          <w:szCs w:val="21"/>
        </w:rPr>
        <w:t>政府、组织、企业或个人</w:t>
      </w:r>
      <w:r w:rsidR="00461107">
        <w:rPr>
          <w:rFonts w:ascii="SimSun" w:hAnsi="SimSun"/>
          <w:sz w:val="21"/>
          <w:szCs w:val="21"/>
        </w:rPr>
        <w:t>）</w:t>
      </w:r>
      <w:r>
        <w:rPr>
          <w:rFonts w:ascii="SimSun" w:hAnsi="SimSun"/>
          <w:sz w:val="21"/>
          <w:szCs w:val="21"/>
        </w:rPr>
        <w:t>，从而</w:t>
      </w:r>
      <w:r w:rsidRPr="00637333">
        <w:rPr>
          <w:rFonts w:ascii="SimSun" w:hAnsi="SimSun"/>
          <w:sz w:val="21"/>
          <w:szCs w:val="21"/>
        </w:rPr>
        <w:t>刺激</w:t>
      </w:r>
      <w:r>
        <w:rPr>
          <w:rFonts w:ascii="SimSun" w:hAnsi="SimSun" w:hint="eastAsia"/>
          <w:sz w:val="21"/>
          <w:szCs w:val="21"/>
        </w:rPr>
        <w:t>它们</w:t>
      </w:r>
      <w:r w:rsidRPr="00637333">
        <w:rPr>
          <w:rFonts w:ascii="SimSun" w:hAnsi="SimSun"/>
          <w:sz w:val="21"/>
          <w:szCs w:val="21"/>
        </w:rPr>
        <w:t>参与上游政策起草，</w:t>
      </w:r>
      <w:r>
        <w:rPr>
          <w:rFonts w:ascii="SimSun" w:hAnsi="SimSun" w:hint="eastAsia"/>
          <w:sz w:val="21"/>
          <w:szCs w:val="21"/>
        </w:rPr>
        <w:t>并更好地回应它们的具体需求</w:t>
      </w:r>
      <w:r w:rsidRPr="00637333">
        <w:rPr>
          <w:rFonts w:ascii="SimSun" w:hAnsi="SimSun"/>
          <w:sz w:val="21"/>
          <w:szCs w:val="21"/>
        </w:rPr>
        <w:t>。</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罗马尼亚相信，在布加勒斯特设立驻外办事处将为本组织和次区域各国带来增加价值。</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驻外办事处将有助于更好地宣传WIPO是专门从事知识产区领域工作的国际组织及其价值观和服务。还将加强本组织响应该地区具体需要的能力，这可能有利于提升对知识产权体系的信任。</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对于该地区国家而言，总体上，次区域驻外办事处的增加价值将在于更贴近援助受益人/接受者</w:t>
      </w:r>
      <w:r w:rsidR="002B6F58">
        <w:rPr>
          <w:rFonts w:ascii="SimSun" w:hAnsi="SimSun"/>
          <w:sz w:val="21"/>
          <w:szCs w:val="21"/>
        </w:rPr>
        <w:t>（</w:t>
      </w:r>
      <w:r w:rsidRPr="00637333">
        <w:rPr>
          <w:rFonts w:ascii="SimSun" w:hAnsi="SimSun"/>
          <w:sz w:val="21"/>
          <w:szCs w:val="21"/>
        </w:rPr>
        <w:t>政府、组织、企业或个人</w:t>
      </w:r>
      <w:r w:rsidR="00461107">
        <w:rPr>
          <w:rFonts w:ascii="SimSun" w:hAnsi="SimSun"/>
          <w:sz w:val="21"/>
          <w:szCs w:val="21"/>
        </w:rPr>
        <w:t>）</w:t>
      </w:r>
      <w:r w:rsidRPr="00637333">
        <w:rPr>
          <w:rFonts w:ascii="SimSun" w:hAnsi="SimSun"/>
          <w:sz w:val="21"/>
          <w:szCs w:val="21"/>
        </w:rPr>
        <w:t>，从而将刺激其参与上游政策起草，并且得以取得更好的知识产权成果。</w:t>
      </w:r>
    </w:p>
    <w:p w:rsidR="00003BEC" w:rsidRPr="00003BEC" w:rsidRDefault="00003BEC"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具体而言，在罗马尼亚布加勒斯特设立WIPO驻外办事处可预见的益处如下：传递CEBS成员国致力于进一步发展其知识产权制度的明确的政治信号；提高知识产权申请活动的活力和获得该领域更好的回报；进一步协调打击假冒和盗版行为</w:t>
      </w:r>
      <w:r w:rsidR="002B6F58">
        <w:rPr>
          <w:rFonts w:ascii="SimSun" w:hAnsi="SimSun"/>
          <w:sz w:val="21"/>
          <w:szCs w:val="21"/>
        </w:rPr>
        <w:t>（</w:t>
      </w:r>
      <w:r w:rsidRPr="00637333">
        <w:rPr>
          <w:rFonts w:ascii="SimSun" w:hAnsi="SimSun"/>
          <w:sz w:val="21"/>
          <w:szCs w:val="21"/>
        </w:rPr>
        <w:t>这将对经济、社会和文化数据带来积极影响</w:t>
      </w:r>
      <w:r w:rsidR="00461107">
        <w:rPr>
          <w:rFonts w:ascii="SimSun" w:hAnsi="SimSun"/>
          <w:sz w:val="21"/>
          <w:szCs w:val="21"/>
        </w:rPr>
        <w:t>）</w:t>
      </w:r>
      <w:r w:rsidRPr="00637333">
        <w:rPr>
          <w:rFonts w:ascii="SimSun" w:hAnsi="SimSun"/>
          <w:sz w:val="21"/>
          <w:szCs w:val="21"/>
        </w:rPr>
        <w:t>；更准确地评估知识产权政策的影响及该次区域知识产权体系的演变；进一步加深该次区域国家之间的合作。</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驻外办事处还将确保WIPO和该次区域国家均实现成本效益，因为在总部提供同等水平和层面的活动的情况下，将以更低的成本在该地区开展更具活力的知识产权活动。</w:t>
      </w:r>
    </w:p>
    <w:p w:rsidR="00DF7DD2" w:rsidRPr="004F3306" w:rsidRDefault="00003BEC"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另外，该地区与会者参与布加勒斯特驻外办事处组织的各项活动将节省差旅费用</w:t>
      </w:r>
      <w:r w:rsidR="002B6F58">
        <w:rPr>
          <w:rFonts w:ascii="SimSun" w:hAnsi="SimSun"/>
          <w:sz w:val="21"/>
          <w:szCs w:val="21"/>
        </w:rPr>
        <w:t>（</w:t>
      </w:r>
      <w:r w:rsidRPr="00637333">
        <w:rPr>
          <w:rFonts w:ascii="SimSun" w:hAnsi="SimSun"/>
          <w:sz w:val="21"/>
          <w:szCs w:val="21"/>
        </w:rPr>
        <w:t>该地区许多国家仍然没有从首都到日内瓦的直航航班，而在地理位置上与该办事处总部距离更近</w:t>
      </w:r>
      <w:r w:rsidR="00461107">
        <w:rPr>
          <w:rFonts w:ascii="SimSun" w:hAnsi="SimSun"/>
          <w:sz w:val="21"/>
          <w:szCs w:val="21"/>
        </w:rPr>
        <w:t>）</w:t>
      </w:r>
      <w:r w:rsidRPr="00637333">
        <w:rPr>
          <w:rFonts w:ascii="SimSun" w:hAnsi="SimSun"/>
          <w:sz w:val="21"/>
          <w:szCs w:val="21"/>
        </w:rPr>
        <w:t>。</w:t>
      </w:r>
    </w:p>
    <w:p w:rsidR="00DF7DD2" w:rsidRPr="006F661C" w:rsidRDefault="00DF7DD2" w:rsidP="00B52CF3">
      <w:pPr>
        <w:pStyle w:val="ONUME"/>
        <w:numPr>
          <w:ilvl w:val="0"/>
          <w:numId w:val="0"/>
        </w:numPr>
        <w:spacing w:beforeLines="100" w:before="240" w:afterLines="50" w:after="120" w:line="340" w:lineRule="atLeast"/>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81"/>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罗马尼亚认为，设立次区域WIPO驻外办事处不会对成员国造成额外的财务负担，除非是经批准的预算拨款。</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lastRenderedPageBreak/>
        <w:t>罗马尼亚政府将为与已设立其他驻外办事处的成员国所提供的类似配套设施提供补助。根据估算，与办事处运作有关的费用将不会妨碍WIPO驻外办事处网络的财务和预算可持续性。</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该办事处将从罗马尼亚国家发明和商标局及罗马尼亚版权局全力支持其开展活动中受益。在这方面，作为实物捐助，罗马尼亚国家发明和商标局</w:t>
      </w:r>
      <w:r w:rsidR="002B6F58">
        <w:rPr>
          <w:rFonts w:ascii="SimSun" w:hAnsi="SimSun"/>
          <w:sz w:val="21"/>
          <w:szCs w:val="21"/>
        </w:rPr>
        <w:t>（</w:t>
      </w:r>
      <w:r w:rsidRPr="00637333">
        <w:rPr>
          <w:rFonts w:ascii="SimSun" w:hAnsi="SimSun"/>
          <w:sz w:val="21"/>
          <w:szCs w:val="21"/>
        </w:rPr>
        <w:t>OSIM</w:t>
      </w:r>
      <w:r w:rsidR="00461107">
        <w:rPr>
          <w:rFonts w:ascii="SimSun" w:hAnsi="SimSun"/>
          <w:sz w:val="21"/>
          <w:szCs w:val="21"/>
        </w:rPr>
        <w:t>）</w:t>
      </w:r>
      <w:r w:rsidRPr="00637333">
        <w:rPr>
          <w:rFonts w:ascii="SimSun" w:hAnsi="SimSun"/>
          <w:sz w:val="21"/>
          <w:szCs w:val="21"/>
        </w:rPr>
        <w:t>将准备提供其分散在全国各地由17个区域中心组成的网络</w:t>
      </w:r>
      <w:r w:rsidR="002B6F58">
        <w:rPr>
          <w:rFonts w:ascii="SimSun" w:hAnsi="SimSun"/>
          <w:sz w:val="21"/>
          <w:szCs w:val="21"/>
        </w:rPr>
        <w:t>（</w:t>
      </w:r>
      <w:r w:rsidRPr="00637333">
        <w:rPr>
          <w:rFonts w:ascii="SimSun" w:hAnsi="SimSun"/>
          <w:sz w:val="21"/>
          <w:szCs w:val="21"/>
        </w:rPr>
        <w:t>见下文地图</w:t>
      </w:r>
      <w:r w:rsidR="00461107">
        <w:rPr>
          <w:rFonts w:ascii="SimSun" w:hAnsi="SimSun"/>
          <w:sz w:val="21"/>
          <w:szCs w:val="21"/>
        </w:rPr>
        <w:t>）</w:t>
      </w:r>
      <w:r w:rsidRPr="00637333">
        <w:rPr>
          <w:rFonts w:ascii="SimSun" w:hAnsi="SimSun"/>
          <w:sz w:val="21"/>
          <w:szCs w:val="21"/>
        </w:rPr>
        <w:t>。</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地区知识产权中心网络自1999年起建立，目前设在5所大学、8个地方商会、</w:t>
      </w:r>
      <w:r w:rsidR="00335315">
        <w:rPr>
          <w:rFonts w:ascii="SimSun" w:hAnsi="SimSun" w:hint="eastAsia"/>
          <w:sz w:val="21"/>
          <w:szCs w:val="21"/>
        </w:rPr>
        <w:t>两</w:t>
      </w:r>
      <w:r w:rsidRPr="00637333">
        <w:rPr>
          <w:rFonts w:ascii="SimSun" w:hAnsi="SimSun"/>
          <w:sz w:val="21"/>
          <w:szCs w:val="21"/>
        </w:rPr>
        <w:t>个中小企业业主协会和</w:t>
      </w:r>
      <w:r w:rsidR="00335315">
        <w:rPr>
          <w:rFonts w:ascii="SimSun" w:hAnsi="SimSun" w:hint="eastAsia"/>
          <w:sz w:val="21"/>
          <w:szCs w:val="21"/>
        </w:rPr>
        <w:t>一</w:t>
      </w:r>
      <w:r w:rsidRPr="00637333">
        <w:rPr>
          <w:rFonts w:ascii="SimSun" w:hAnsi="SimSun"/>
          <w:sz w:val="21"/>
          <w:szCs w:val="21"/>
        </w:rPr>
        <w:t>个发明者协会。这些中心的主要目的是向其利益攸关方推广工业产权价值观。</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国家发明和商标局可根据请求向知识产权律师和发明者协会提供专门的后勤援助。</w:t>
      </w:r>
    </w:p>
    <w:p w:rsidR="006C6B9E" w:rsidRPr="004F3306" w:rsidRDefault="00DF7DD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这些中心是国家发明和商标局与地方社区、学术界、企业界、高级中学、发明者、地方机构之间的中间联络点。</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此外，该办事处的罗马尼亚机构合作伙伴将在国家层面</w:t>
      </w:r>
      <w:proofErr w:type="gramStart"/>
      <w:r w:rsidRPr="00637333">
        <w:rPr>
          <w:rFonts w:ascii="SimSun" w:hAnsi="SimSun"/>
          <w:sz w:val="21"/>
          <w:szCs w:val="21"/>
        </w:rPr>
        <w:t>作出</w:t>
      </w:r>
      <w:proofErr w:type="gramEnd"/>
      <w:r w:rsidRPr="00637333">
        <w:rPr>
          <w:rFonts w:ascii="SimSun" w:hAnsi="SimSun"/>
          <w:sz w:val="21"/>
          <w:szCs w:val="21"/>
        </w:rPr>
        <w:t>努力，增加私营部门、非政府实体或其他利益攸关方对不同活动的额外资助。还可向欧盟委员会提交财务支助申请。</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WIPO工作人员在布加勒斯特的安置费用、工作人员住宿的租金、首都城市的生活费以及</w:t>
      </w:r>
      <w:r w:rsidR="002B6F58">
        <w:rPr>
          <w:rFonts w:ascii="SimSun" w:hAnsi="SimSun"/>
          <w:sz w:val="21"/>
          <w:szCs w:val="21"/>
        </w:rPr>
        <w:t>（</w:t>
      </w:r>
      <w:r w:rsidRPr="00637333">
        <w:rPr>
          <w:rFonts w:ascii="SimSun" w:hAnsi="SimSun"/>
          <w:sz w:val="21"/>
          <w:szCs w:val="21"/>
        </w:rPr>
        <w:t>从该地区其他首都</w:t>
      </w:r>
      <w:r w:rsidR="00461107">
        <w:rPr>
          <w:rFonts w:ascii="SimSun" w:hAnsi="SimSun"/>
          <w:sz w:val="21"/>
          <w:szCs w:val="21"/>
        </w:rPr>
        <w:t>）</w:t>
      </w:r>
      <w:r w:rsidRPr="00637333">
        <w:rPr>
          <w:rFonts w:ascii="SimSun" w:hAnsi="SimSun"/>
          <w:sz w:val="21"/>
          <w:szCs w:val="21"/>
        </w:rPr>
        <w:t>往来日内瓦的机票费均可负担得起。</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WIPO驻外办事处在场所方面应当符合1946年2月13日在纽约通过的《联合国特权与豁免公约》和1947年11月21日在纽约通过的《专门机构特权与豁免公约》。</w:t>
      </w:r>
    </w:p>
    <w:p w:rsidR="00DE42CA" w:rsidRPr="004F3306" w:rsidRDefault="00DE42CA" w:rsidP="00B52CF3">
      <w:pPr>
        <w:pStyle w:val="ad"/>
        <w:rPr>
          <w:rFonts w:eastAsiaTheme="minorHAnsi"/>
          <w:lang w:eastAsia="zh-CN"/>
        </w:rPr>
      </w:pPr>
    </w:p>
    <w:p w:rsidR="00A93D3D" w:rsidRDefault="00A93D3D" w:rsidP="00B52CF3">
      <w:pPr>
        <w:pStyle w:val="ONUME"/>
        <w:numPr>
          <w:ilvl w:val="0"/>
          <w:numId w:val="0"/>
        </w:numPr>
        <w:spacing w:after="0"/>
        <w:sectPr w:rsidR="00A93D3D"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DA60B4" w:rsidRPr="004B6D57" w:rsidRDefault="00DA60B4"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82"/>
      </w:r>
    </w:p>
    <w:p w:rsidR="00DA60B4"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A60B4" w:rsidRPr="00E45315" w:rsidRDefault="00DA60B4" w:rsidP="00B52CF3">
      <w:pPr>
        <w:keepNext/>
        <w:keepLines/>
        <w:tabs>
          <w:tab w:val="left" w:pos="3780"/>
        </w:tabs>
        <w:spacing w:afterLines="50" w:after="120" w:line="340" w:lineRule="atLeast"/>
        <w:jc w:val="center"/>
        <w:rPr>
          <w:rStyle w:val="12"/>
          <w:rFonts w:ascii="SimSun" w:hAnsi="SimSun"/>
          <w:sz w:val="21"/>
          <w:szCs w:val="21"/>
        </w:rPr>
      </w:pPr>
      <w:bookmarkStart w:id="90" w:name="_Toc454522667"/>
      <w:bookmarkStart w:id="91" w:name="_Toc454547769"/>
      <w:r w:rsidRPr="006313DF">
        <w:rPr>
          <w:rStyle w:val="12"/>
          <w:rFonts w:ascii="SimSun" w:hAnsi="SimSun" w:hint="eastAsia"/>
          <w:sz w:val="21"/>
          <w:szCs w:val="21"/>
        </w:rPr>
        <w:t>突尼斯</w:t>
      </w:r>
      <w:bookmarkEnd w:id="90"/>
      <w:bookmarkEnd w:id="91"/>
    </w:p>
    <w:p w:rsidR="00DA60B4" w:rsidRPr="00E45315" w:rsidRDefault="00DA60B4"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A60B4" w:rsidRPr="009B4450"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A60B4" w:rsidRPr="008F4F8D" w:rsidRDefault="00DA60B4" w:rsidP="00B52CF3">
      <w:pPr>
        <w:keepNext/>
        <w:keepLines/>
        <w:tabs>
          <w:tab w:val="left" w:pos="3780"/>
        </w:tabs>
        <w:spacing w:afterLines="50" w:after="120" w:line="340" w:lineRule="atLeast"/>
        <w:rPr>
          <w:rFonts w:ascii="KaiTi" w:eastAsia="KaiTi" w:hAnsi="KaiTi"/>
          <w:sz w:val="21"/>
          <w:szCs w:val="21"/>
        </w:rPr>
      </w:pPr>
      <w:r w:rsidRPr="006313DF">
        <w:rPr>
          <w:rFonts w:ascii="KaiTi" w:eastAsia="KaiTi" w:hAnsi="KaiTi"/>
          <w:sz w:val="21"/>
          <w:szCs w:val="21"/>
        </w:rPr>
        <w:t>[</w:t>
      </w:r>
      <w:r w:rsidRPr="006313DF">
        <w:rPr>
          <w:rFonts w:ascii="KaiTi" w:eastAsia="KaiTi" w:hAnsi="KaiTi" w:hint="eastAsia"/>
          <w:sz w:val="21"/>
          <w:szCs w:val="21"/>
        </w:rPr>
        <w:t>该提案提及“突尼斯区域办事处”。不清楚该提案包括哪些国家，也不清楚该提案得到哪些国家支持。</w:t>
      </w:r>
      <w:r w:rsidRPr="006313DF">
        <w:rPr>
          <w:rFonts w:ascii="KaiTi" w:eastAsia="KaiTi" w:hAnsi="KaiTi"/>
          <w:sz w:val="21"/>
          <w:szCs w:val="21"/>
        </w:rPr>
        <w:t>]</w:t>
      </w:r>
    </w:p>
    <w:p w:rsidR="00DA60B4" w:rsidRPr="009B4450"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A60B4" w:rsidRPr="00E45315" w:rsidRDefault="00DA60B4"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A60B4"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DA60B4">
        <w:rPr>
          <w:rFonts w:ascii="KaiTi" w:eastAsia="KaiTi" w:hAnsi="KaiTi" w:hint="eastAsia"/>
          <w:sz w:val="21"/>
          <w:szCs w:val="21"/>
        </w:rPr>
        <w:t>“</w:t>
      </w:r>
      <w:r w:rsidR="00DA60B4" w:rsidRPr="008F4F8D">
        <w:rPr>
          <w:rFonts w:ascii="KaiTi" w:eastAsia="KaiTi" w:hAnsi="KaiTi" w:hint="eastAsia"/>
          <w:sz w:val="21"/>
          <w:szCs w:val="21"/>
        </w:rPr>
        <w:t>WIPO驻外办事处指导原则</w:t>
      </w:r>
      <w:r w:rsidR="00DA60B4">
        <w:rPr>
          <w:rFonts w:ascii="KaiTi" w:eastAsia="KaiTi" w:hAnsi="KaiTi" w:hint="eastAsia"/>
          <w:sz w:val="21"/>
          <w:szCs w:val="21"/>
        </w:rPr>
        <w:t>”</w:t>
      </w:r>
      <w:r w:rsidR="00DA60B4" w:rsidRPr="008F4F8D">
        <w:rPr>
          <w:rFonts w:ascii="KaiTi" w:eastAsia="KaiTi" w:hAnsi="KaiTi" w:hint="eastAsia"/>
          <w:sz w:val="21"/>
          <w:szCs w:val="21"/>
        </w:rPr>
        <w:t>第2条</w:t>
      </w:r>
      <w:r w:rsidR="00DA60B4">
        <w:rPr>
          <w:rFonts w:ascii="KaiTi" w:eastAsia="KaiTi" w:hAnsi="KaiTi" w:hint="eastAsia"/>
          <w:sz w:val="21"/>
          <w:szCs w:val="21"/>
        </w:rPr>
        <w:t>规定</w:t>
      </w:r>
      <w:r w:rsidR="00DA60B4"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A60B4">
        <w:rPr>
          <w:rFonts w:ascii="KaiTi" w:eastAsia="KaiTi" w:hAnsi="KaiTi" w:hint="eastAsia"/>
          <w:sz w:val="21"/>
          <w:szCs w:val="21"/>
        </w:rPr>
        <w:t>”</w:t>
      </w:r>
      <w:r w:rsidR="00461107">
        <w:rPr>
          <w:rFonts w:ascii="KaiTi" w:eastAsia="KaiTi" w:hAnsi="KaiTi" w:hint="eastAsia"/>
          <w:sz w:val="21"/>
          <w:szCs w:val="21"/>
        </w:rPr>
        <w:t>）</w:t>
      </w:r>
    </w:p>
    <w:p w:rsidR="00A93D3D" w:rsidRPr="00335315" w:rsidRDefault="00DA60B4" w:rsidP="00B52CF3">
      <w:pPr>
        <w:spacing w:beforeLines="100" w:before="240" w:afterLines="50" w:after="120" w:line="340" w:lineRule="atLeast"/>
        <w:jc w:val="both"/>
        <w:rPr>
          <w:b/>
          <w:smallCaps/>
          <w:color w:val="1F497D" w:themeColor="text2"/>
          <w:szCs w:val="22"/>
          <w:u w:val="single"/>
        </w:rPr>
      </w:pPr>
      <w:r w:rsidRPr="00335315">
        <w:rPr>
          <w:rFonts w:ascii="SimHei" w:eastAsia="SimHei" w:hAnsi="SimHei" w:hint="eastAsia"/>
          <w:bCs/>
          <w:smallCaps/>
          <w:color w:val="1F497D" w:themeColor="text2"/>
          <w:sz w:val="21"/>
          <w:szCs w:val="21"/>
          <w:u w:val="single"/>
        </w:rPr>
        <w:t>设立驻外办事处的理由</w:t>
      </w:r>
      <w:r w:rsidRPr="00335315">
        <w:rPr>
          <w:rFonts w:ascii="SimHei" w:eastAsia="SimHei" w:hAnsi="SimHei"/>
          <w:bCs/>
          <w:smallCaps/>
          <w:color w:val="1F497D" w:themeColor="text2"/>
          <w:sz w:val="21"/>
          <w:szCs w:val="21"/>
          <w:u w:val="single"/>
          <w:vertAlign w:val="superscript"/>
        </w:rPr>
        <w:footnoteReference w:id="83"/>
      </w:r>
      <w:r w:rsidRPr="00335315">
        <w:rPr>
          <w:rFonts w:ascii="SimHei" w:eastAsia="SimHei" w:hAnsi="SimHei" w:hint="eastAsia"/>
          <w:bCs/>
          <w:smallCaps/>
          <w:color w:val="1F497D" w:themeColor="text2"/>
          <w:sz w:val="21"/>
          <w:szCs w:val="21"/>
          <w:u w:val="single"/>
        </w:rPr>
        <w:t>：</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2015年诺贝尔和平奖得主突尼斯，因其在该区域的战略位置及其知识产权方面的技能和专门知识，为世界提供了各种绝佳机遇。</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在突尼斯，知识产权已被载入新《宪法》。新《宪法》第41条规定：“知识产权受法律保护”。</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突尼斯还加入了14项由WIPO管理的国际条约。</w:t>
      </w:r>
    </w:p>
    <w:p w:rsidR="00A556D3" w:rsidRPr="004F3306"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根据WIPO发布的2015年全球创新指数报告，突尼斯位列北非国家之首，从整个非洲大陆来看，突尼斯紧随南非之后，名列第二。根据对80个国家进行研究后编制的2016年彭博</w:t>
      </w:r>
      <w:r w:rsidRPr="004F3306">
        <w:rPr>
          <w:rFonts w:asciiTheme="minorEastAsia" w:eastAsiaTheme="minorEastAsia" w:hAnsiTheme="minorEastAsia" w:hint="eastAsia"/>
          <w:sz w:val="21"/>
          <w:szCs w:val="21"/>
          <w:lang w:eastAsia="zh-CN"/>
        </w:rPr>
        <w:t>创新指数，突尼斯也名列“世界最具创新力50国”榜单，排在第46位，得分为51.18分。</w:t>
      </w:r>
    </w:p>
    <w:p w:rsidR="00A556D3" w:rsidRPr="00335315" w:rsidRDefault="00A556D3"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A556D3" w:rsidRPr="004F3306" w:rsidRDefault="00A556D3" w:rsidP="00B52CF3">
      <w:pPr>
        <w:pStyle w:val="ad"/>
        <w:spacing w:afterLines="50" w:after="120" w:line="340" w:lineRule="atLeast"/>
        <w:ind w:left="0"/>
        <w:contextualSpacing w:val="0"/>
        <w:jc w:val="both"/>
        <w:rPr>
          <w:rFonts w:asciiTheme="minorEastAsia" w:eastAsiaTheme="minorEastAsia" w:hAnsiTheme="minorEastAsia"/>
          <w:sz w:val="21"/>
          <w:szCs w:val="21"/>
          <w:lang w:eastAsia="zh-CN"/>
        </w:rPr>
      </w:pPr>
      <w:r w:rsidRPr="00114911">
        <w:rPr>
          <w:rFonts w:ascii="SimHei" w:eastAsia="SimHei" w:hAnsi="SimHei" w:hint="eastAsia"/>
          <w:bCs/>
          <w:smallCaps/>
          <w:color w:val="1F497D" w:themeColor="text2"/>
          <w:sz w:val="21"/>
          <w:szCs w:val="21"/>
          <w:lang w:eastAsia="zh-CN"/>
        </w:rPr>
        <w:t>目</w:t>
      </w:r>
      <w:r w:rsidR="00C80629">
        <w:rPr>
          <w:rFonts w:ascii="SimHei" w:eastAsia="SimHei" w:hAnsi="SimHei" w:hint="eastAsia"/>
          <w:bCs/>
          <w:smallCaps/>
          <w:color w:val="1F497D" w:themeColor="text2"/>
          <w:sz w:val="21"/>
          <w:szCs w:val="21"/>
          <w:lang w:eastAsia="zh-CN"/>
        </w:rPr>
        <w:t xml:space="preserve">　</w:t>
      </w:r>
      <w:r w:rsidRPr="00114911">
        <w:rPr>
          <w:rFonts w:ascii="SimHei" w:eastAsia="SimHei" w:hAnsi="SimHei" w:hint="eastAsia"/>
          <w:bCs/>
          <w:smallCaps/>
          <w:color w:val="1F497D" w:themeColor="text2"/>
          <w:sz w:val="21"/>
          <w:szCs w:val="21"/>
          <w:lang w:eastAsia="zh-CN"/>
        </w:rPr>
        <w:t>标</w:t>
      </w:r>
      <w:r w:rsidRPr="00114911">
        <w:rPr>
          <w:rFonts w:ascii="SimHei" w:eastAsia="SimHei" w:hAnsi="SimHei"/>
          <w:bCs/>
          <w:smallCaps/>
          <w:color w:val="1F497D" w:themeColor="text2"/>
          <w:sz w:val="21"/>
          <w:szCs w:val="21"/>
          <w:vertAlign w:val="superscript"/>
          <w:lang w:eastAsia="zh-CN"/>
        </w:rPr>
        <w:t>2</w:t>
      </w:r>
      <w:r w:rsidRPr="00114911">
        <w:rPr>
          <w:rFonts w:ascii="SimHei" w:eastAsia="SimHei" w:hAnsi="SimHei" w:hint="eastAsia"/>
          <w:bCs/>
          <w:smallCaps/>
          <w:color w:val="1F497D" w:themeColor="text2"/>
          <w:sz w:val="21"/>
          <w:szCs w:val="21"/>
          <w:lang w:eastAsia="zh-CN"/>
        </w:rPr>
        <w:t>：</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val="fr-FR" w:eastAsia="zh-CN"/>
        </w:rPr>
        <w:t>为</w:t>
      </w:r>
      <w:r w:rsidRPr="004F3306">
        <w:rPr>
          <w:rFonts w:ascii="SimSun" w:eastAsiaTheme="minorHAnsi" w:hAnsi="SimSun" w:hint="eastAsia"/>
          <w:sz w:val="21"/>
          <w:szCs w:val="21"/>
          <w:lang w:eastAsia="zh-CN"/>
        </w:rPr>
        <w:t>PCT</w:t>
      </w:r>
      <w:r w:rsidRPr="004963F0">
        <w:rPr>
          <w:rFonts w:ascii="SimSun" w:eastAsia="SimSun" w:hAnsi="SimSun" w:cs="SimSun" w:hint="eastAsia"/>
          <w:sz w:val="21"/>
          <w:szCs w:val="21"/>
          <w:lang w:eastAsia="zh-CN"/>
        </w:rPr>
        <w:t>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为马德里体系提供支持服务；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为海牙体系提供支持服务；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为里斯本体系提供支持服务；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就遗传资源和传统知识领域提供支持服务；以及</w:t>
      </w:r>
    </w:p>
    <w:p w:rsidR="00A556D3" w:rsidRPr="004F3306" w:rsidRDefault="00A556D3" w:rsidP="00335315">
      <w:pPr>
        <w:pStyle w:val="ad"/>
        <w:numPr>
          <w:ilvl w:val="0"/>
          <w:numId w:val="74"/>
        </w:numPr>
        <w:spacing w:afterLines="50" w:after="120" w:line="340" w:lineRule="atLeast"/>
        <w:ind w:leftChars="250" w:left="970"/>
        <w:contextualSpacing w:val="0"/>
        <w:rPr>
          <w:rFonts w:ascii="SimSun" w:eastAsiaTheme="minorHAnsi" w:hAnsi="SimSun"/>
          <w:sz w:val="21"/>
          <w:szCs w:val="21"/>
          <w:lang w:eastAsia="zh-CN"/>
        </w:rPr>
      </w:pPr>
      <w:r w:rsidRPr="004963F0">
        <w:rPr>
          <w:rFonts w:ascii="SimSun" w:eastAsia="SimSun" w:hAnsi="SimSun" w:cs="SimSun" w:hint="eastAsia"/>
          <w:sz w:val="21"/>
          <w:szCs w:val="21"/>
          <w:lang w:val="fr-FR" w:eastAsia="zh-CN"/>
        </w:rPr>
        <w:t>就版权及相关权领域</w:t>
      </w:r>
      <w:r w:rsidRPr="004963F0">
        <w:rPr>
          <w:rFonts w:ascii="SimSun" w:eastAsia="SimSun" w:hAnsi="SimSun" w:cs="SimSun" w:hint="eastAsia"/>
          <w:sz w:val="21"/>
          <w:szCs w:val="21"/>
          <w:lang w:eastAsia="zh-CN"/>
        </w:rPr>
        <w:t>提供支持服务。</w:t>
      </w:r>
    </w:p>
    <w:p w:rsidR="004963F0"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值得注意的是，根据新修订的《突尼斯宪法》，文学和艺术产权在突尼斯受法律保护。新《宪法》载入了知识产权，而知识产权则包含了文学和艺术权利。《宪法》第41条明确规定：“知识产权受法律保护”。</w:t>
      </w:r>
    </w:p>
    <w:p w:rsidR="004963F0"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突尼斯还加入了多项由WIPO管理的知识产权公约。</w:t>
      </w:r>
    </w:p>
    <w:p w:rsidR="000656CE"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此外，提高对文学及艺术产权的认识是突尼斯版权及相关权协会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OTDA</w:t>
      </w:r>
      <w:r w:rsidRPr="004F3306">
        <w:rPr>
          <w:rFonts w:asciiTheme="minorEastAsia" w:eastAsiaTheme="minorEastAsia" w:hAnsiTheme="minorEastAsia" w:hint="eastAsia"/>
          <w:sz w:val="21"/>
          <w:szCs w:val="21"/>
          <w:lang w:eastAsia="zh-CN"/>
        </w:rPr>
        <w:t>V</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所开展的重要活动之一，旨在促进更明确地理解和更好地使用版权及相关权，并增进对这些权利的尊重。</w:t>
      </w:r>
    </w:p>
    <w:p w:rsidR="000656CE" w:rsidRDefault="000656CE" w:rsidP="00B52CF3">
      <w:pPr>
        <w:pStyle w:val="ad"/>
        <w:spacing w:beforeLines="100" w:before="240" w:afterLines="50" w:after="120" w:line="340" w:lineRule="atLeast"/>
        <w:ind w:left="0"/>
        <w:contextualSpacing w:val="0"/>
        <w:jc w:val="both"/>
        <w:rPr>
          <w:rFonts w:ascii="SimHei" w:eastAsia="SimHei" w:hAnsi="SimHei"/>
          <w:bCs/>
          <w:smallCaps/>
          <w:color w:val="1F497D" w:themeColor="text2"/>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84"/>
      </w:r>
      <w:r w:rsidRPr="006D5C33">
        <w:rPr>
          <w:rFonts w:ascii="SimHei" w:eastAsia="SimHei" w:hAnsi="SimHei" w:hint="eastAsia"/>
          <w:bCs/>
          <w:smallCaps/>
          <w:color w:val="1F497D" w:themeColor="text2"/>
          <w:sz w:val="21"/>
          <w:szCs w:val="21"/>
          <w:lang w:eastAsia="zh-CN"/>
        </w:rPr>
        <w:t>）：</w:t>
      </w:r>
    </w:p>
    <w:p w:rsidR="000656CE" w:rsidRPr="006F661C" w:rsidRDefault="000656CE"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与非洲国家以及那些根据非洲联盟2013年的决定将总部设在突尼斯的泛非知识产权办公室展开合作；</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0656CE">
        <w:rPr>
          <w:rFonts w:ascii="SimSun" w:eastAsia="SimSun" w:hAnsi="SimSun" w:cs="SimSun" w:hint="eastAsia"/>
          <w:sz w:val="21"/>
          <w:szCs w:val="21"/>
          <w:lang w:eastAsia="zh-CN"/>
        </w:rPr>
        <w:t>在PCT、马德里体系以及海牙体系等框架内开展提高认识、宣传、创新、创造力和支助服务；</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0656CE">
        <w:rPr>
          <w:rFonts w:ascii="SimSun" w:eastAsia="SimSun" w:hAnsi="SimSun" w:cs="SimSun" w:hint="eastAsia"/>
          <w:sz w:val="21"/>
          <w:szCs w:val="21"/>
          <w:lang w:eastAsia="zh-CN"/>
        </w:rPr>
        <w:t>支持发展和能力建设活动；</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0656CE">
        <w:rPr>
          <w:rFonts w:ascii="SimSun" w:eastAsia="SimSun" w:hAnsi="SimSun" w:cs="SimSun" w:hint="eastAsia"/>
          <w:sz w:val="21"/>
          <w:szCs w:val="21"/>
        </w:rPr>
        <w:t>研究和集体管理；以及</w:t>
      </w:r>
    </w:p>
    <w:p w:rsidR="000656CE" w:rsidRPr="000656CE" w:rsidRDefault="000656CE" w:rsidP="00335315">
      <w:pPr>
        <w:pStyle w:val="ad"/>
        <w:numPr>
          <w:ilvl w:val="0"/>
          <w:numId w:val="74"/>
        </w:numPr>
        <w:spacing w:afterLines="50" w:after="120" w:line="340" w:lineRule="atLeast"/>
        <w:ind w:leftChars="250" w:left="970"/>
        <w:contextualSpacing w:val="0"/>
        <w:rPr>
          <w:rFonts w:ascii="SimSun" w:eastAsia="SimSun" w:hAnsi="SimSun" w:cs="SimSun"/>
          <w:sz w:val="21"/>
          <w:szCs w:val="21"/>
          <w:lang w:eastAsia="zh-CN"/>
        </w:rPr>
      </w:pPr>
      <w:r w:rsidRPr="000656CE">
        <w:rPr>
          <w:rFonts w:ascii="SimSun" w:eastAsia="SimSun" w:hAnsi="SimSun" w:cs="SimSun" w:hint="eastAsia"/>
          <w:sz w:val="21"/>
          <w:szCs w:val="21"/>
          <w:lang w:eastAsia="zh-CN"/>
        </w:rPr>
        <w:t>为各方提供的仲裁和调解。</w:t>
      </w:r>
    </w:p>
    <w:p w:rsidR="002335D2" w:rsidRPr="004F3306" w:rsidRDefault="002335D2" w:rsidP="00B52CF3">
      <w:pPr>
        <w:pStyle w:val="ad"/>
        <w:spacing w:beforeLines="100" w:before="240" w:afterLines="50" w:after="120" w:line="340" w:lineRule="atLeast"/>
        <w:ind w:left="0"/>
        <w:contextualSpacing w:val="0"/>
        <w:jc w:val="both"/>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Pr>
          <w:rFonts w:ascii="SimHei" w:eastAsia="SimHei" w:hAnsi="SimHei" w:hint="eastAsia"/>
          <w:bCs/>
          <w:smallCaps/>
          <w:color w:val="1F497D" w:themeColor="text2"/>
          <w:sz w:val="21"/>
          <w:szCs w:val="21"/>
          <w:lang w:eastAsia="zh-CN"/>
        </w:rPr>
        <w:t>：</w:t>
      </w:r>
    </w:p>
    <w:p w:rsidR="002335D2" w:rsidRDefault="002335D2" w:rsidP="00B52CF3">
      <w:pPr>
        <w:pStyle w:val="ad"/>
        <w:spacing w:afterLines="50" w:after="120" w:line="340" w:lineRule="atLeast"/>
        <w:ind w:left="0"/>
        <w:contextualSpacing w:val="0"/>
        <w:jc w:val="both"/>
        <w:rPr>
          <w:rFonts w:ascii="KaiTi" w:eastAsia="KaiTi" w:hAnsi="KaiTi"/>
          <w:sz w:val="21"/>
          <w:szCs w:val="21"/>
          <w:lang w:eastAsia="zh-CN"/>
        </w:rPr>
      </w:pPr>
      <w:r w:rsidRPr="007E37E2">
        <w:rPr>
          <w:rFonts w:ascii="KaiTi" w:eastAsia="KaiTi" w:hAnsi="KaiTi" w:hint="eastAsia"/>
          <w:sz w:val="21"/>
          <w:szCs w:val="21"/>
          <w:lang w:eastAsia="zh-CN"/>
        </w:rPr>
        <w:t>[见</w:t>
      </w:r>
      <w:r>
        <w:rPr>
          <w:rFonts w:ascii="KaiTi" w:eastAsia="KaiTi" w:hAnsi="KaiTi" w:hint="eastAsia"/>
          <w:sz w:val="21"/>
          <w:szCs w:val="21"/>
          <w:lang w:eastAsia="zh-CN"/>
        </w:rPr>
        <w:t>“目标”和</w:t>
      </w:r>
      <w:r w:rsidRPr="007E37E2">
        <w:rPr>
          <w:rFonts w:ascii="KaiTi" w:eastAsia="KaiTi" w:hAnsi="KaiTi" w:hint="eastAsia"/>
          <w:sz w:val="21"/>
          <w:szCs w:val="21"/>
          <w:lang w:eastAsia="zh-CN"/>
        </w:rPr>
        <w:t>“</w:t>
      </w:r>
      <w:r>
        <w:rPr>
          <w:rFonts w:ascii="KaiTi" w:eastAsia="KaiTi" w:hAnsi="KaiTi" w:hint="eastAsia"/>
          <w:sz w:val="21"/>
          <w:szCs w:val="21"/>
          <w:lang w:eastAsia="zh-CN"/>
        </w:rPr>
        <w:t>拟议的活动范围</w:t>
      </w:r>
      <w:r w:rsidRPr="007E37E2">
        <w:rPr>
          <w:rFonts w:ascii="KaiTi" w:eastAsia="KaiTi" w:hAnsi="KaiTi" w:hint="eastAsia"/>
          <w:sz w:val="21"/>
          <w:szCs w:val="21"/>
          <w:lang w:eastAsia="zh-CN"/>
        </w:rPr>
        <w:t>”部分]</w:t>
      </w:r>
    </w:p>
    <w:p w:rsidR="002335D2" w:rsidRPr="006F661C" w:rsidRDefault="002335D2" w:rsidP="00B52CF3">
      <w:pPr>
        <w:pStyle w:val="ad"/>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85"/>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2335D2" w:rsidRPr="006F661C" w:rsidRDefault="002335D2" w:rsidP="00B52CF3">
      <w:pPr>
        <w:spacing w:afterLines="50" w:after="120" w:line="340" w:lineRule="atLeast"/>
        <w:rPr>
          <w:rFonts w:ascii="KaiTi" w:eastAsia="KaiTi" w:hAnsi="KaiTi" w:cstheme="minorHAnsi"/>
          <w:sz w:val="21"/>
          <w:szCs w:val="21"/>
          <w:u w:val="single"/>
        </w:rPr>
      </w:pPr>
      <w:r w:rsidRPr="006F661C">
        <w:rPr>
          <w:rFonts w:ascii="KaiTi" w:eastAsia="KaiTi" w:hAnsi="KaiTi" w:cstheme="minorHAnsi" w:hint="eastAsia"/>
          <w:sz w:val="21"/>
          <w:szCs w:val="21"/>
          <w:u w:val="single"/>
        </w:rPr>
        <w:t>给予该办事处的特权及豁免：</w:t>
      </w:r>
    </w:p>
    <w:p w:rsidR="002335D2" w:rsidRPr="006F661C"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为推动该办事处的建立以及适当运作，突尼斯打算在建立WIPO的《斯德哥尔摩公约》以及1947年11月21日在纽约签署的《专门机构特权与豁免公约》规定的必要特权和豁免以外，给予该办事处额外的特权与豁免。</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这些特权与豁免将遵守建立WIPO的《斯德哥尔摩公约》第十二条第(1)款和第(3)款，并纳入WIPO和突尼斯达</w:t>
      </w:r>
      <w:r w:rsidRPr="004F3306">
        <w:rPr>
          <w:rFonts w:asciiTheme="minorEastAsia" w:eastAsiaTheme="minorEastAsia" w:hAnsiTheme="minorEastAsia" w:hint="eastAsia"/>
          <w:sz w:val="21"/>
          <w:szCs w:val="21"/>
          <w:lang w:eastAsia="zh-CN"/>
        </w:rPr>
        <w:t>成的协定中。</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突尼斯愿意给予WIPO办事处的特权与豁免如下：</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3E607E">
        <w:rPr>
          <w:rFonts w:ascii="SimSun" w:eastAsia="SimSun" w:hAnsi="SimSun" w:cs="SimSun" w:hint="eastAsia"/>
          <w:sz w:val="21"/>
          <w:szCs w:val="21"/>
        </w:rPr>
        <w:t>承认其法人资格；</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其房舍、档案以及一般而言，由其所有或者持有的供办公之用的任何文件不可侵犯；</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办事处的财产和资产豁免搜查、征用、没收、征收或者任何其他形式的干预，无论执行、行政司法还是立法行动；</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档案以及一般而言，由其所有或者持有的全部文件不可侵犯，不管它们位于何处；</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3E607E">
        <w:rPr>
          <w:rFonts w:ascii="SimSun" w:eastAsia="SimSun" w:hAnsi="SimSun" w:cs="SimSun" w:hint="eastAsia"/>
          <w:sz w:val="21"/>
          <w:szCs w:val="21"/>
        </w:rPr>
        <w:t>通信便利；</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WIPO办事处享有给予联合国专门机构的特权和豁免；以及</w:t>
      </w:r>
    </w:p>
    <w:p w:rsidR="002335D2" w:rsidRPr="003E607E" w:rsidRDefault="002335D2" w:rsidP="00335315">
      <w:pPr>
        <w:pStyle w:val="ad"/>
        <w:numPr>
          <w:ilvl w:val="0"/>
          <w:numId w:val="74"/>
        </w:numPr>
        <w:spacing w:afterLines="50" w:after="120" w:line="340" w:lineRule="atLeast"/>
        <w:ind w:leftChars="250" w:left="970"/>
        <w:contextualSpacing w:val="0"/>
        <w:rPr>
          <w:rFonts w:ascii="SimSun" w:eastAsia="SimSun" w:hAnsi="SimSun" w:cs="SimSun"/>
          <w:sz w:val="21"/>
          <w:szCs w:val="21"/>
          <w:lang w:eastAsia="zh-CN"/>
        </w:rPr>
      </w:pPr>
      <w:r w:rsidRPr="003E607E">
        <w:rPr>
          <w:rFonts w:ascii="SimSun" w:eastAsia="SimSun" w:hAnsi="SimSun" w:cs="SimSun" w:hint="eastAsia"/>
          <w:sz w:val="21"/>
          <w:szCs w:val="21"/>
          <w:lang w:eastAsia="zh-CN"/>
        </w:rPr>
        <w:t>工作人员享有给予联合国专门机构工作人员的特权和豁免。</w:t>
      </w:r>
    </w:p>
    <w:p w:rsidR="002335D2" w:rsidRPr="004F3306" w:rsidRDefault="002335D2" w:rsidP="004F3306">
      <w:pPr>
        <w:keepNext/>
        <w:spacing w:afterLines="50" w:after="120" w:line="340" w:lineRule="atLeast"/>
        <w:rPr>
          <w:rFonts w:ascii="KaiTi" w:eastAsia="KaiTi" w:hAnsi="KaiTi" w:cstheme="minorHAnsi"/>
          <w:sz w:val="21"/>
          <w:szCs w:val="21"/>
          <w:u w:val="single"/>
        </w:rPr>
      </w:pPr>
      <w:proofErr w:type="gramStart"/>
      <w:r w:rsidRPr="004F3306">
        <w:rPr>
          <w:rFonts w:ascii="KaiTi" w:eastAsia="KaiTi" w:hAnsi="KaiTi" w:cstheme="minorHAnsi" w:hint="eastAsia"/>
          <w:sz w:val="21"/>
          <w:szCs w:val="21"/>
          <w:u w:val="single"/>
        </w:rPr>
        <w:lastRenderedPageBreak/>
        <w:t>供设立</w:t>
      </w:r>
      <w:proofErr w:type="gramEnd"/>
      <w:r w:rsidRPr="004F3306">
        <w:rPr>
          <w:rFonts w:ascii="KaiTi" w:eastAsia="KaiTi" w:hAnsi="KaiTi" w:cstheme="minorHAnsi" w:hint="eastAsia"/>
          <w:sz w:val="21"/>
          <w:szCs w:val="21"/>
          <w:u w:val="single"/>
        </w:rPr>
        <w:t>WIPO驻突尼斯办事处的房舍</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突尼斯将为WIPO免费提供位于突尼斯市中心、面积为160平方米的办公场所。这个位置符合秘书处提出在非洲设立驻外办事处的各项选址标准。这个地点处于突尼斯市最安全的地段，距离突尼斯</w:t>
      </w:r>
      <w:proofErr w:type="gramStart"/>
      <w:r w:rsidRPr="004F3306">
        <w:rPr>
          <w:rFonts w:asciiTheme="minorEastAsia" w:eastAsiaTheme="minorEastAsia" w:hAnsiTheme="minorEastAsia" w:hint="eastAsia"/>
          <w:sz w:val="21"/>
          <w:szCs w:val="21"/>
          <w:lang w:eastAsia="zh-CN"/>
        </w:rPr>
        <w:t>迦太</w:t>
      </w:r>
      <w:proofErr w:type="gramEnd"/>
      <w:r w:rsidRPr="004F3306">
        <w:rPr>
          <w:rFonts w:asciiTheme="minorEastAsia" w:eastAsiaTheme="minorEastAsia" w:hAnsiTheme="minorEastAsia" w:hint="eastAsia"/>
          <w:sz w:val="21"/>
          <w:szCs w:val="21"/>
          <w:lang w:eastAsia="zh-CN"/>
        </w:rPr>
        <w:t>基国际机场7.5公里。</w:t>
      </w:r>
    </w:p>
    <w:p w:rsidR="00A93D3D" w:rsidRDefault="00A93D3D" w:rsidP="00B52CF3">
      <w:pPr>
        <w:rPr>
          <w:b/>
          <w:szCs w:val="24"/>
        </w:rPr>
      </w:pPr>
    </w:p>
    <w:p w:rsidR="002046F2" w:rsidRDefault="002046F2" w:rsidP="00B52CF3">
      <w:pPr>
        <w:tabs>
          <w:tab w:val="left" w:pos="2880"/>
        </w:tabs>
        <w:rPr>
          <w:rFonts w:eastAsia="Times New Roman"/>
          <w:sz w:val="18"/>
        </w:rPr>
        <w:sectPr w:rsidR="002046F2"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0E667F" w:rsidRPr="004B6D57" w:rsidRDefault="000E667F"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86"/>
      </w:r>
    </w:p>
    <w:p w:rsidR="000E667F"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0E667F" w:rsidRPr="00E45315" w:rsidRDefault="000E667F" w:rsidP="00B52CF3">
      <w:pPr>
        <w:keepNext/>
        <w:keepLines/>
        <w:tabs>
          <w:tab w:val="left" w:pos="3780"/>
        </w:tabs>
        <w:spacing w:afterLines="50" w:after="120" w:line="340" w:lineRule="atLeast"/>
        <w:jc w:val="center"/>
        <w:rPr>
          <w:rStyle w:val="12"/>
          <w:rFonts w:ascii="SimSun" w:hAnsi="SimSun"/>
          <w:sz w:val="21"/>
          <w:szCs w:val="21"/>
        </w:rPr>
      </w:pPr>
      <w:bookmarkStart w:id="92" w:name="_Toc454522668"/>
      <w:bookmarkStart w:id="93" w:name="_Toc454547770"/>
      <w:r w:rsidRPr="006313DF">
        <w:rPr>
          <w:rStyle w:val="12"/>
          <w:rFonts w:ascii="SimSun" w:hAnsi="SimSun" w:hint="eastAsia"/>
          <w:sz w:val="21"/>
          <w:szCs w:val="21"/>
        </w:rPr>
        <w:t>土耳其</w:t>
      </w:r>
      <w:bookmarkEnd w:id="92"/>
      <w:bookmarkEnd w:id="93"/>
    </w:p>
    <w:p w:rsidR="000E667F" w:rsidRPr="00E45315" w:rsidRDefault="000E667F"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0E667F" w:rsidRPr="009B4450"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0E667F" w:rsidRPr="006F661C" w:rsidRDefault="000E667F" w:rsidP="00B52CF3">
      <w:pPr>
        <w:keepNext/>
        <w:keepLines/>
        <w:tabs>
          <w:tab w:val="left" w:pos="3780"/>
        </w:tabs>
        <w:spacing w:afterLines="50" w:after="120" w:line="340" w:lineRule="atLeast"/>
        <w:rPr>
          <w:rFonts w:asciiTheme="minorEastAsia" w:eastAsiaTheme="minorEastAsia" w:hAnsiTheme="minorEastAsia"/>
          <w:sz w:val="21"/>
          <w:szCs w:val="21"/>
        </w:rPr>
      </w:pPr>
      <w:r w:rsidRPr="006313DF">
        <w:rPr>
          <w:rFonts w:ascii="KaiTi" w:eastAsia="KaiTi" w:hAnsi="KaiTi"/>
          <w:sz w:val="21"/>
          <w:szCs w:val="21"/>
        </w:rPr>
        <w:t>[</w:t>
      </w:r>
      <w:r w:rsidRPr="006313DF">
        <w:rPr>
          <w:rFonts w:ascii="KaiTi" w:eastAsia="KaiTi" w:hAnsi="KaiTi" w:hint="eastAsia"/>
          <w:sz w:val="21"/>
          <w:szCs w:val="21"/>
        </w:rPr>
        <w:t>该提案提及]</w:t>
      </w:r>
      <w:r w:rsidRPr="006F661C">
        <w:rPr>
          <w:rFonts w:asciiTheme="minorEastAsia" w:eastAsiaTheme="minorEastAsia" w:hAnsiTheme="minorEastAsia" w:hint="eastAsia"/>
          <w:sz w:val="21"/>
          <w:szCs w:val="21"/>
        </w:rPr>
        <w:t>设想</w:t>
      </w:r>
      <w:r w:rsidR="006313DF" w:rsidRPr="006F661C">
        <w:rPr>
          <w:rFonts w:asciiTheme="minorEastAsia" w:eastAsiaTheme="minorEastAsia" w:hAnsiTheme="minorEastAsia" w:hint="eastAsia"/>
          <w:sz w:val="21"/>
          <w:szCs w:val="21"/>
        </w:rPr>
        <w:t>中</w:t>
      </w:r>
      <w:r w:rsidRPr="006F661C">
        <w:rPr>
          <w:rFonts w:asciiTheme="minorEastAsia" w:eastAsiaTheme="minorEastAsia" w:hAnsiTheme="minorEastAsia" w:hint="eastAsia"/>
          <w:sz w:val="21"/>
          <w:szCs w:val="21"/>
        </w:rPr>
        <w:t>的土耳其驻外办事处将具有地区性。</w:t>
      </w:r>
    </w:p>
    <w:p w:rsidR="000E667F" w:rsidRPr="008F4F8D" w:rsidRDefault="000E667F" w:rsidP="00B52CF3">
      <w:pPr>
        <w:keepNext/>
        <w:keepLines/>
        <w:tabs>
          <w:tab w:val="left" w:pos="3780"/>
        </w:tabs>
        <w:spacing w:afterLines="50" w:after="120" w:line="340" w:lineRule="atLeast"/>
        <w:rPr>
          <w:rFonts w:ascii="KaiTi" w:eastAsia="KaiTi" w:hAnsi="KaiTi"/>
          <w:sz w:val="21"/>
          <w:szCs w:val="21"/>
        </w:rPr>
      </w:pPr>
      <w:r w:rsidRPr="006313DF">
        <w:rPr>
          <w:rFonts w:ascii="KaiTi" w:eastAsia="KaiTi" w:hAnsi="KaiTi" w:hint="eastAsia"/>
          <w:sz w:val="21"/>
          <w:szCs w:val="21"/>
        </w:rPr>
        <w:t>[不清楚该提案包括哪些国家，也不清楚该提案得到哪些国家支持。</w:t>
      </w:r>
      <w:r w:rsidRPr="006313DF">
        <w:rPr>
          <w:rFonts w:ascii="KaiTi" w:eastAsia="KaiTi" w:hAnsi="KaiTi"/>
          <w:sz w:val="21"/>
          <w:szCs w:val="21"/>
        </w:rPr>
        <w:t>]</w:t>
      </w:r>
    </w:p>
    <w:p w:rsidR="000E667F" w:rsidRPr="009B4450"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0E667F" w:rsidRPr="00E45315" w:rsidRDefault="000E667F"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0E667F"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E667F">
        <w:rPr>
          <w:rFonts w:ascii="KaiTi" w:eastAsia="KaiTi" w:hAnsi="KaiTi" w:hint="eastAsia"/>
          <w:sz w:val="21"/>
          <w:szCs w:val="21"/>
        </w:rPr>
        <w:t>“</w:t>
      </w:r>
      <w:r w:rsidR="000E667F" w:rsidRPr="008F4F8D">
        <w:rPr>
          <w:rFonts w:ascii="KaiTi" w:eastAsia="KaiTi" w:hAnsi="KaiTi" w:hint="eastAsia"/>
          <w:sz w:val="21"/>
          <w:szCs w:val="21"/>
        </w:rPr>
        <w:t>WIPO驻外办事处指导原则</w:t>
      </w:r>
      <w:r w:rsidR="000E667F">
        <w:rPr>
          <w:rFonts w:ascii="KaiTi" w:eastAsia="KaiTi" w:hAnsi="KaiTi" w:hint="eastAsia"/>
          <w:sz w:val="21"/>
          <w:szCs w:val="21"/>
        </w:rPr>
        <w:t>”</w:t>
      </w:r>
      <w:r w:rsidR="000E667F" w:rsidRPr="008F4F8D">
        <w:rPr>
          <w:rFonts w:ascii="KaiTi" w:eastAsia="KaiTi" w:hAnsi="KaiTi" w:hint="eastAsia"/>
          <w:sz w:val="21"/>
          <w:szCs w:val="21"/>
        </w:rPr>
        <w:t>第2条</w:t>
      </w:r>
      <w:r w:rsidR="000E667F">
        <w:rPr>
          <w:rFonts w:ascii="KaiTi" w:eastAsia="KaiTi" w:hAnsi="KaiTi" w:hint="eastAsia"/>
          <w:sz w:val="21"/>
          <w:szCs w:val="21"/>
        </w:rPr>
        <w:t>规定</w:t>
      </w:r>
      <w:r w:rsidR="000E667F"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E667F">
        <w:rPr>
          <w:rFonts w:ascii="KaiTi" w:eastAsia="KaiTi" w:hAnsi="KaiTi" w:hint="eastAsia"/>
          <w:sz w:val="21"/>
          <w:szCs w:val="21"/>
        </w:rPr>
        <w:t>”</w:t>
      </w:r>
      <w:r w:rsidR="00461107">
        <w:rPr>
          <w:rFonts w:ascii="KaiTi" w:eastAsia="KaiTi" w:hAnsi="KaiTi" w:hint="eastAsia"/>
          <w:sz w:val="21"/>
          <w:szCs w:val="21"/>
        </w:rPr>
        <w:t>）</w:t>
      </w:r>
    </w:p>
    <w:p w:rsidR="002046F2" w:rsidRPr="00335315" w:rsidRDefault="000E667F" w:rsidP="00B52CF3">
      <w:pPr>
        <w:spacing w:beforeLines="100" w:before="240" w:afterLines="50" w:after="120" w:line="340" w:lineRule="atLeast"/>
        <w:jc w:val="both"/>
        <w:rPr>
          <w:b/>
          <w:smallCaps/>
          <w:color w:val="1F497D" w:themeColor="text2"/>
          <w:szCs w:val="22"/>
          <w:u w:val="single"/>
        </w:rPr>
      </w:pPr>
      <w:r w:rsidRPr="00335315">
        <w:rPr>
          <w:rFonts w:ascii="SimHei" w:eastAsia="SimHei" w:hAnsi="SimHei" w:hint="eastAsia"/>
          <w:bCs/>
          <w:smallCaps/>
          <w:color w:val="1F497D" w:themeColor="text2"/>
          <w:sz w:val="21"/>
          <w:szCs w:val="21"/>
          <w:u w:val="single"/>
        </w:rPr>
        <w:t>设立驻外办事处的理由</w:t>
      </w:r>
      <w:r w:rsidRPr="00335315">
        <w:rPr>
          <w:rFonts w:ascii="SimHei" w:eastAsia="SimHei" w:hAnsi="SimHei"/>
          <w:bCs/>
          <w:smallCaps/>
          <w:color w:val="1F497D" w:themeColor="text2"/>
          <w:sz w:val="21"/>
          <w:szCs w:val="21"/>
          <w:u w:val="single"/>
          <w:vertAlign w:val="superscript"/>
        </w:rPr>
        <w:footnoteReference w:id="87"/>
      </w:r>
      <w:r w:rsidRPr="00335315">
        <w:rPr>
          <w:rFonts w:ascii="SimHei" w:eastAsia="SimHei" w:hAnsi="SimHei" w:hint="eastAsia"/>
          <w:bCs/>
          <w:smallCaps/>
          <w:color w:val="1F497D" w:themeColor="text2"/>
          <w:sz w:val="21"/>
          <w:szCs w:val="21"/>
          <w:u w:val="single"/>
        </w:rPr>
        <w:t>：</w:t>
      </w:r>
    </w:p>
    <w:p w:rsidR="008E557B" w:rsidRPr="006F661C" w:rsidRDefault="000E667F" w:rsidP="00335315">
      <w:pPr>
        <w:pStyle w:val="ad"/>
        <w:numPr>
          <w:ilvl w:val="0"/>
          <w:numId w:val="75"/>
        </w:numPr>
        <w:tabs>
          <w:tab w:val="left" w:pos="495"/>
        </w:tabs>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2008年，土耳其政府宣布了一项行动计划，表明知识产权保护是土耳其经济发展的主要关切。这一声明带动了知识产权制度的新发展。</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“专门委员会报告”以及“第7、第8和第9个五年发展规划”等国家政策文件包括了自1995年以来的各种声明，这些声明涉及不仅在大学法学院，而且在其他相关</w:t>
      </w:r>
      <w:r w:rsidRPr="004F3306">
        <w:rPr>
          <w:rFonts w:asciiTheme="minorEastAsia" w:eastAsiaTheme="minorEastAsia" w:hAnsiTheme="minorEastAsia" w:hint="eastAsia"/>
          <w:sz w:val="21"/>
          <w:szCs w:val="21"/>
          <w:lang w:eastAsia="zh-CN"/>
        </w:rPr>
        <w:t>院系，例如经济、管理、工程、艺术和社会科学中设立知识产权培训和教育项目的必要性。</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这些政策文件主要强调了在知识产权领域对更专业更学术化人员的需求，也强调了公众对知识产权事务相对较低的意识，并建议采取适当措施。</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政府的若干个协调和监督机构以不同的方式处理知识产权事务和知识产权教育。</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改善投资环境协调委员会一直非常关注保护国内和国际投资者的有利环境。这个协调委员会及其相关的技术知识产权委员会一直在直接处理知识产权相关事务。在土耳其的私营部门、非政府组织以及最具影响力的企业家和贸易商的推动下，起草了含有时间安排的具体行动、效绩指标以及主管政府机构行动计划。这些行动计划都得到了管理委员会的评估，这个委员会既包括非政府组织代表，也包括私营部门代表，行动计划在评估之后转送给部长管委会。</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改善投资环境协调委员会的技术委员会之一是知识产权委员会。每个技术委员会都根据改善投资环境协调委员会的总体思路和目标，制定有自己的行动计划。知识产权委员会的2010年行动计划针对大学中的知识产权教育提出一项行动，并建议将知识产权课程设为相关院系的必修课。</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2009年，内阁通过了成立土耳其外观设计理事会的部长级决议。关于战略的文件草案已经起草，并在理事会对其进行讨论，将在近期最终定稿。</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知识产权和工业产权协调管委会是根据总理通告成立的。其目标是除其他外，协调相关政府机构以便促进知识产权的有效执法和实施。</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工业贸易部副部长和文化旅游部副部长担任管委会理事会主席。管委会理事会不仅包括政府机构的代表，也包括私营部门的代表，其中有土耳其商会暨商品交易联盟，这是代表私营部门的最高机构。</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2015年，一份全面的知识产权战略文件和行动计划获得通过，其中提出了四个优先发展领域，即提高能力、进行知识产权商业化、树立意识和推进立法发展。这些目标将通过51项行动来实现。同时，2015年还通过了一份关于地理标志战略和行动计划的具体文件，其中提出了要通过提高能力和加强立法，发展一个有效运行的注册制度。</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过去10年，土耳其的经济在不断增长。2002年至2013年的年均实际</w:t>
      </w:r>
      <w:r w:rsidRPr="004F3306">
        <w:rPr>
          <w:rFonts w:asciiTheme="minorEastAsia" w:eastAsiaTheme="minorEastAsia" w:hAnsiTheme="minorEastAsia"/>
          <w:sz w:val="21"/>
          <w:szCs w:val="21"/>
          <w:lang w:eastAsia="zh-CN"/>
        </w:rPr>
        <w:t>GDP</w:t>
      </w:r>
      <w:r w:rsidRPr="004F3306">
        <w:rPr>
          <w:rFonts w:asciiTheme="minorEastAsia" w:eastAsiaTheme="minorEastAsia" w:hAnsiTheme="minorEastAsia" w:hint="eastAsia"/>
          <w:sz w:val="21"/>
          <w:szCs w:val="21"/>
          <w:lang w:eastAsia="zh-CN"/>
        </w:rPr>
        <w:t>增长率是4</w:t>
      </w:r>
      <w:r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9%，这是世界上最好的数据之一。</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土耳其有完备的研究院所、政府机构和大学。土耳其有160多所大学，至少每个城市有一所。土耳其的各个城市中都有众多公立和私营研究机构在运行。大学和产业界之间的联系也通过各种工具得到了加强。</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ab/>
      </w:r>
      <w:r w:rsidRPr="004F3306">
        <w:rPr>
          <w:rFonts w:asciiTheme="minorEastAsia" w:eastAsiaTheme="minorEastAsia" w:hAnsiTheme="minorEastAsia" w:hint="eastAsia"/>
          <w:sz w:val="21"/>
          <w:szCs w:val="21"/>
          <w:lang w:eastAsia="zh-CN"/>
        </w:rPr>
        <w:t>作为欧盟的候选国，成为正式成员的进程一直是一种持续的动力，促使土耳其更新并完善立法，实施法律，其中包括知识产权相关法律。</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这个总体框架下，土耳其专利局在开展工业产权相关工作方面发挥着重要作用。在贸易额不断增长的发展迅速的经济中，工业产权及其申请对创造和创新有着巨大的影响。除了充分适用工业产权相关法律之外，在相关群体中传播知识也至关重要。就此而言，土耳其专利局竭尽全力，采取一切可能的方式，来加强国内和国际上的知识产权知识，并尽可能地将范围扩大到了中亚、中东国家和巴尔干地区。</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土耳其是东西方之间的桥梁。不论在贸易量方面，还是在与邻国的文化和社会交流方面，它都是本地区及本地区之外最活跃的国家之一。知识产权方面也不例外，土耳其通过经济合作组织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ECO</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、伊斯兰合作组织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OIC</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以及黑海经济合作组织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BSEC</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，与欧盟国家、中亚国家、巴尔干和黑海国家进行密切交往与联系。在</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和OIC，土耳其首次提出了知识产权相关议程，并提出了和知识产权相关的项目建议书，以便保持并加强</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和OIC成员国之间的合作。为此，在土耳其举行了多次会议，这对土耳其和其他国家来说都属首次。土耳其所处的地点使它与中亚、巴尔干以及中东国家都有密切联系，并且通过加入</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BSEC</w:t>
      </w:r>
      <w:r w:rsidRPr="004F3306">
        <w:rPr>
          <w:rFonts w:asciiTheme="minorEastAsia" w:eastAsiaTheme="minorEastAsia" w:hAnsiTheme="minorEastAsia" w:hint="eastAsia"/>
          <w:sz w:val="21"/>
          <w:szCs w:val="21"/>
          <w:lang w:eastAsia="zh-CN"/>
        </w:rPr>
        <w:t>和</w:t>
      </w:r>
      <w:r w:rsidRPr="004F3306">
        <w:rPr>
          <w:rFonts w:asciiTheme="minorEastAsia" w:eastAsiaTheme="minorEastAsia" w:hAnsiTheme="minorEastAsia"/>
          <w:sz w:val="21"/>
          <w:szCs w:val="21"/>
          <w:lang w:eastAsia="zh-CN"/>
        </w:rPr>
        <w:t>OIC</w:t>
      </w:r>
      <w:r w:rsidRPr="004F3306">
        <w:rPr>
          <w:rFonts w:asciiTheme="minorEastAsia" w:eastAsiaTheme="minorEastAsia" w:hAnsiTheme="minorEastAsia" w:hint="eastAsia"/>
          <w:sz w:val="21"/>
          <w:szCs w:val="21"/>
          <w:lang w:eastAsia="zh-CN"/>
        </w:rPr>
        <w:t>等组织，与这些组织来自该地区的成员也有密切联系。</w:t>
      </w:r>
    </w:p>
    <w:p w:rsidR="00EA0591" w:rsidRPr="00335315" w:rsidRDefault="00EA0591"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EA0591" w:rsidRPr="004F3306" w:rsidRDefault="00EA0591" w:rsidP="00B52CF3">
      <w:pPr>
        <w:tabs>
          <w:tab w:val="left" w:pos="495"/>
        </w:tabs>
        <w:spacing w:afterLines="50" w:after="120" w:line="340" w:lineRule="atLeast"/>
        <w:jc w:val="both"/>
        <w:rPr>
          <w:rFonts w:asciiTheme="minorEastAsia" w:eastAsiaTheme="minorEastAsia" w:hAnsiTheme="minorEastAsia"/>
          <w:sz w:val="21"/>
          <w:szCs w:val="21"/>
        </w:rPr>
      </w:pPr>
      <w:r w:rsidRPr="00EA059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EA0591">
        <w:rPr>
          <w:rFonts w:ascii="SimHei" w:eastAsia="SimHei" w:hAnsi="SimHei" w:hint="eastAsia"/>
          <w:bCs/>
          <w:smallCaps/>
          <w:color w:val="1F497D" w:themeColor="text2"/>
          <w:sz w:val="21"/>
          <w:szCs w:val="21"/>
        </w:rPr>
        <w:t>标</w:t>
      </w:r>
      <w:r w:rsidRPr="00EA0591">
        <w:rPr>
          <w:rFonts w:ascii="SimHei" w:eastAsia="SimHei" w:hAnsi="SimHei"/>
          <w:bCs/>
          <w:smallCaps/>
          <w:color w:val="1F497D" w:themeColor="text2"/>
          <w:sz w:val="21"/>
          <w:szCs w:val="21"/>
          <w:vertAlign w:val="superscript"/>
        </w:rPr>
        <w:t>2</w:t>
      </w:r>
      <w:r w:rsidRPr="00EA0591">
        <w:rPr>
          <w:rFonts w:ascii="SimHei" w:eastAsia="SimHei" w:hAnsi="SimHei" w:hint="eastAsia"/>
          <w:bCs/>
          <w:smallCaps/>
          <w:color w:val="1F497D" w:themeColor="text2"/>
          <w:sz w:val="21"/>
          <w:szCs w:val="21"/>
        </w:rPr>
        <w:t>：</w:t>
      </w:r>
    </w:p>
    <w:p w:rsidR="00EA0591" w:rsidRDefault="00EA0591" w:rsidP="00B52CF3">
      <w:pPr>
        <w:tabs>
          <w:tab w:val="left" w:pos="495"/>
        </w:tabs>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EA0591" w:rsidRPr="006F661C" w:rsidRDefault="00EA0591" w:rsidP="00335315">
      <w:pPr>
        <w:keepNext/>
        <w:tabs>
          <w:tab w:val="left" w:pos="495"/>
        </w:tabs>
        <w:spacing w:beforeLines="100" w:before="240" w:afterLines="50" w:after="120" w:line="340" w:lineRule="atLeast"/>
        <w:jc w:val="both"/>
        <w:rPr>
          <w:rFonts w:asciiTheme="minorEastAsia" w:eastAsiaTheme="minorEastAsia" w:hAnsiTheme="minorEastAsia"/>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88"/>
      </w:r>
      <w:r w:rsidRPr="006D5C33">
        <w:rPr>
          <w:rFonts w:ascii="SimHei" w:eastAsia="SimHei" w:hAnsi="SimHei" w:hint="eastAsia"/>
          <w:bCs/>
          <w:smallCaps/>
          <w:color w:val="1F497D" w:themeColor="text2"/>
          <w:sz w:val="21"/>
          <w:szCs w:val="21"/>
        </w:rPr>
        <w:t>）：</w:t>
      </w:r>
    </w:p>
    <w:p w:rsidR="000E667F" w:rsidRPr="006F661C" w:rsidRDefault="001B0516"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土耳其</w:t>
      </w:r>
      <w:r w:rsidR="000E667F" w:rsidRPr="006F661C">
        <w:rPr>
          <w:rFonts w:asciiTheme="minorEastAsia" w:eastAsiaTheme="minorEastAsia" w:hAnsiTheme="minorEastAsia" w:hint="eastAsia"/>
          <w:sz w:val="21"/>
          <w:szCs w:val="21"/>
          <w:lang w:eastAsia="zh-CN"/>
        </w:rPr>
        <w:t>强烈认为，在土耳其设立驻外办事处将在其任务授权内提供多种益处，而且将补充</w:t>
      </w:r>
      <w:r w:rsidR="000E667F" w:rsidRPr="006F661C">
        <w:rPr>
          <w:rFonts w:asciiTheme="minorEastAsia" w:eastAsiaTheme="minorEastAsia" w:hAnsiTheme="minorEastAsia"/>
          <w:sz w:val="21"/>
          <w:szCs w:val="21"/>
          <w:lang w:eastAsia="zh-CN"/>
        </w:rPr>
        <w:t>WIPO</w:t>
      </w:r>
      <w:r w:rsidR="000E667F" w:rsidRPr="006F661C">
        <w:rPr>
          <w:rFonts w:asciiTheme="minorEastAsia" w:eastAsiaTheme="minorEastAsia" w:hAnsiTheme="minorEastAsia" w:hint="eastAsia"/>
          <w:sz w:val="21"/>
          <w:szCs w:val="21"/>
          <w:lang w:eastAsia="zh-CN"/>
        </w:rPr>
        <w:t>和土耳其专利局的工作，首先是知识产权知识的传播、提高意识、树立尊重知识产权的风尚，并将进一步通过促进知识产权服务的有效利用加强创新和创造。</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设想中的土耳其驻外办事处也将会补充土耳其专利局的活动。驻外办事处的首要任务授权将是确保传播知识产权方方面面的知识，并与土耳其专利局合作执行项目。</w:t>
      </w:r>
      <w:r w:rsidRPr="004F3306">
        <w:rPr>
          <w:rFonts w:asciiTheme="minorEastAsia" w:eastAsiaTheme="minorEastAsia" w:hAnsiTheme="minorEastAsia" w:hint="eastAsia"/>
          <w:sz w:val="21"/>
          <w:szCs w:val="21"/>
          <w:lang w:eastAsia="zh-CN"/>
        </w:rPr>
        <w:t>目前土耳其专利局执行的项目主要是为了宣传知识，这些项目包括定期培训、</w:t>
      </w:r>
      <w:r w:rsidRPr="004F3306">
        <w:rPr>
          <w:rFonts w:asciiTheme="minorEastAsia" w:eastAsiaTheme="minorEastAsia" w:hAnsiTheme="minorEastAsia"/>
          <w:sz w:val="21"/>
          <w:szCs w:val="21"/>
          <w:lang w:eastAsia="zh-CN"/>
        </w:rPr>
        <w:t>Hezarfen</w:t>
      </w:r>
      <w:r w:rsidRPr="004F3306">
        <w:rPr>
          <w:rFonts w:asciiTheme="minorEastAsia" w:eastAsiaTheme="minorEastAsia" w:hAnsiTheme="minorEastAsia" w:hint="eastAsia"/>
          <w:sz w:val="21"/>
          <w:szCs w:val="21"/>
          <w:lang w:eastAsia="zh-CN"/>
        </w:rPr>
        <w:t>项目、大学谷项目和技术转让平台。驻外办事处的贡献将在于通过其经验和国际视角为所有正在运行的项目以及新创项目增加价值。</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土耳其是频繁使用马德里、海牙和</w:t>
      </w:r>
      <w:r w:rsidRPr="004F3306">
        <w:rPr>
          <w:rFonts w:asciiTheme="minorEastAsia" w:eastAsiaTheme="minorEastAsia" w:hAnsiTheme="minorEastAsia"/>
          <w:sz w:val="21"/>
          <w:szCs w:val="21"/>
          <w:lang w:eastAsia="zh-CN"/>
        </w:rPr>
        <w:t>PCT</w:t>
      </w:r>
      <w:r w:rsidRPr="004F3306">
        <w:rPr>
          <w:rFonts w:asciiTheme="minorEastAsia" w:eastAsiaTheme="minorEastAsia" w:hAnsiTheme="minorEastAsia" w:hint="eastAsia"/>
          <w:sz w:val="21"/>
          <w:szCs w:val="21"/>
          <w:lang w:eastAsia="zh-CN"/>
        </w:rPr>
        <w:t>等体系的用户之一，就这些全球体系由驻外办事处通过有的放矢的方式针对企业界的需求进行定期培训，有望进一步增加土耳其对全球知识产权体系的使用。</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除了对</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全球知识产权体系给予支持和推介，并提供技术援助和能力建设活动以及意识提高活动，预计在土耳其设立的办事处将更加重视知识产权相关的教育活动。土耳其在知识产权主题方面的教育活动和项目的水平尽管近年来有所提高，但尚未达到理想水平。该地区的其他国家也面临着同样的处境。因此，在这方面加强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学院的合作将至关重要，也将对土耳其驻外办事处的构建阶段极为有利。</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土耳其办事处所承担工作的主要部分将是在许多方面与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学院交付的项目进行互补，而且不会重复现在已经启动的项目/服务，例如</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远程学习课程、在土耳其选定一所大学开设知识产权法硕士学位项目等。首要的一点是，由于驻外办事处在提出实际需求的当场，它将可以更好地确定和识别具体需求和要求，在多数情况下，它会成为</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学院和各受益方之间的界面，并将以更加有效和高效的方式服务于各受益方，而不会与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相关的项目发生重叠。驻外办事处将不断与国内各方面保持联络，这包括土耳其的大学、技术转让办公室和其他相关教育机构，</w:t>
      </w:r>
      <w:proofErr w:type="gramStart"/>
      <w:r w:rsidRPr="004F3306">
        <w:rPr>
          <w:rFonts w:asciiTheme="minorEastAsia" w:eastAsiaTheme="minorEastAsia" w:hAnsiTheme="minorEastAsia" w:hint="eastAsia"/>
          <w:sz w:val="21"/>
          <w:szCs w:val="21"/>
          <w:lang w:eastAsia="zh-CN"/>
        </w:rPr>
        <w:t>由此它</w:t>
      </w:r>
      <w:proofErr w:type="gramEnd"/>
      <w:r w:rsidRPr="004F3306">
        <w:rPr>
          <w:rFonts w:asciiTheme="minorEastAsia" w:eastAsiaTheme="minorEastAsia" w:hAnsiTheme="minorEastAsia" w:hint="eastAsia"/>
          <w:sz w:val="21"/>
          <w:szCs w:val="21"/>
          <w:lang w:eastAsia="zh-CN"/>
        </w:rPr>
        <w:t>将更深入地了解利益攸关方的优先事项和需求。这样可以确保以更加全面和有效的方式对需求</w:t>
      </w:r>
      <w:proofErr w:type="gramStart"/>
      <w:r w:rsidRPr="004F3306">
        <w:rPr>
          <w:rFonts w:asciiTheme="minorEastAsia" w:eastAsiaTheme="minorEastAsia" w:hAnsiTheme="minorEastAsia" w:hint="eastAsia"/>
          <w:sz w:val="21"/>
          <w:szCs w:val="21"/>
          <w:lang w:eastAsia="zh-CN"/>
        </w:rPr>
        <w:t>作出</w:t>
      </w:r>
      <w:proofErr w:type="gramEnd"/>
      <w:r w:rsidRPr="004F3306">
        <w:rPr>
          <w:rFonts w:asciiTheme="minorEastAsia" w:eastAsiaTheme="minorEastAsia" w:hAnsiTheme="minorEastAsia" w:hint="eastAsia"/>
          <w:sz w:val="21"/>
          <w:szCs w:val="21"/>
          <w:lang w:eastAsia="zh-CN"/>
        </w:rPr>
        <w:t>反应，而</w:t>
      </w:r>
      <w:proofErr w:type="gramStart"/>
      <w:r w:rsidRPr="004F3306">
        <w:rPr>
          <w:rFonts w:asciiTheme="minorEastAsia" w:eastAsiaTheme="minorEastAsia" w:hAnsiTheme="minorEastAsia" w:hint="eastAsia"/>
          <w:sz w:val="21"/>
          <w:szCs w:val="21"/>
          <w:lang w:eastAsia="zh-CN"/>
        </w:rPr>
        <w:t>不</w:t>
      </w:r>
      <w:proofErr w:type="gramEnd"/>
      <w:r w:rsidRPr="004F3306">
        <w:rPr>
          <w:rFonts w:asciiTheme="minorEastAsia" w:eastAsiaTheme="minorEastAsia" w:hAnsiTheme="minorEastAsia" w:hint="eastAsia"/>
          <w:sz w:val="21"/>
          <w:szCs w:val="21"/>
          <w:lang w:eastAsia="zh-CN"/>
        </w:rPr>
        <w:t>导致重叠。由于身处现场，并且与利益攸关方直接合作，这从很多方面讲，都必然是更具成本效益的方式。毫无疑问，如果优先事项和需求由驻外办事处在当地识别确定，就可以以更加有效和节约成本的方式实现</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计划和预算中的效绩指标所确定的计划目标。</w:t>
      </w:r>
    </w:p>
    <w:p w:rsidR="000E667F" w:rsidRPr="004F3306" w:rsidRDefault="00A84D8D" w:rsidP="00B52CF3">
      <w:pPr>
        <w:spacing w:beforeLines="100" w:before="240" w:afterLines="50" w:after="12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土耳其一直受益于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提供的各种项目</w:t>
      </w:r>
      <w:proofErr w:type="gramStart"/>
      <w:r w:rsidRPr="004F3306">
        <w:rPr>
          <w:rFonts w:asciiTheme="minorEastAsia" w:eastAsiaTheme="minorEastAsia" w:hAnsiTheme="minorEastAsia" w:hint="eastAsia"/>
          <w:sz w:val="21"/>
          <w:szCs w:val="21"/>
          <w:lang w:eastAsia="zh-CN"/>
        </w:rPr>
        <w:t>和援</w:t>
      </w:r>
      <w:proofErr w:type="gramEnd"/>
      <w:r w:rsidRPr="004F3306">
        <w:rPr>
          <w:rFonts w:asciiTheme="minorEastAsia" w:eastAsiaTheme="minorEastAsia" w:hAnsiTheme="minorEastAsia" w:hint="eastAsia"/>
          <w:sz w:val="21"/>
          <w:szCs w:val="21"/>
          <w:lang w:eastAsia="zh-CN"/>
        </w:rPr>
        <w:t>助。在与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人员建立联系方面，没有任何困难。通过各个计划与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合作执行的活动都非常成功和圆满。然而，在</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设计和交付计划方面仍然有改进的空间。那些计划通常由</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相关司局制定，例如阿拉伯局、某些欧洲国家和亚洲国家局。设计这些计划时包括的交付工具有讲习班、培训模块和提供援助，但考虑到潜在受益方是多个国家，采用一种统一的方式来满足它们所有的需求和优先事项是非常困难的，因此这些国家的本质需求难以充分满足或评估。在当前的情况下，驻外办事处的数量有限，只能针对某些国家，这种挑战要得到有效的解决，只能通过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相关司局的工作人员进行密切沟通，或者通过到项目交付地点/国家执行差</w:t>
      </w:r>
      <w:r w:rsidRPr="004F3306">
        <w:rPr>
          <w:rFonts w:asciiTheme="minorEastAsia" w:eastAsiaTheme="minorEastAsia" w:hAnsiTheme="minorEastAsia" w:hint="eastAsia"/>
          <w:sz w:val="21"/>
          <w:szCs w:val="21"/>
          <w:lang w:eastAsia="zh-CN"/>
        </w:rPr>
        <w:lastRenderedPageBreak/>
        <w:t>旅的方式。如果能在项目将要交付和实施的国家设立办事处，这些挑战就可以通过有效而且具有成本效益的方式得到解决。</w:t>
      </w:r>
    </w:p>
    <w:p w:rsidR="001368A8" w:rsidRDefault="001368A8" w:rsidP="00B52CF3">
      <w:pPr>
        <w:tabs>
          <w:tab w:val="left" w:pos="495"/>
        </w:tabs>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8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916CFD"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一旦成员国和</w:t>
      </w:r>
      <w:r w:rsidRPr="006F661C">
        <w:rPr>
          <w:rFonts w:asciiTheme="minorEastAsia" w:eastAsiaTheme="minorEastAsia" w:hAnsiTheme="minorEastAsia"/>
          <w:sz w:val="21"/>
          <w:szCs w:val="21"/>
          <w:lang w:eastAsia="zh-CN"/>
        </w:rPr>
        <w:t>WIPO</w:t>
      </w:r>
      <w:r w:rsidRPr="006F661C">
        <w:rPr>
          <w:rFonts w:asciiTheme="minorEastAsia" w:eastAsiaTheme="minorEastAsia" w:hAnsiTheme="minorEastAsia" w:hint="eastAsia"/>
          <w:sz w:val="21"/>
          <w:szCs w:val="21"/>
          <w:lang w:eastAsia="zh-CN"/>
        </w:rPr>
        <w:t>考虑到土耳其所能提供的优越条件，从而确定了土耳其驻外办事处的任务</w:t>
      </w:r>
      <w:r w:rsidRPr="004F3306">
        <w:rPr>
          <w:rFonts w:asciiTheme="minorEastAsia" w:eastAsiaTheme="minorEastAsia" w:hAnsiTheme="minorEastAsia" w:hint="eastAsia"/>
          <w:sz w:val="21"/>
          <w:szCs w:val="21"/>
          <w:lang w:eastAsia="zh-CN"/>
        </w:rPr>
        <w:t>授权，就可以与WIPO</w:t>
      </w:r>
      <w:r w:rsidR="00916CFD" w:rsidRPr="004F3306">
        <w:rPr>
          <w:rFonts w:asciiTheme="minorEastAsia" w:eastAsiaTheme="minorEastAsia" w:hAnsiTheme="minorEastAsia" w:hint="eastAsia"/>
          <w:sz w:val="21"/>
          <w:szCs w:val="21"/>
          <w:lang w:eastAsia="zh-CN"/>
        </w:rPr>
        <w:t>各项</w:t>
      </w:r>
      <w:r w:rsidRPr="004F3306">
        <w:rPr>
          <w:rFonts w:asciiTheme="minorEastAsia" w:eastAsiaTheme="minorEastAsia" w:hAnsiTheme="minorEastAsia" w:hint="eastAsia"/>
          <w:sz w:val="21"/>
          <w:szCs w:val="21"/>
          <w:lang w:eastAsia="zh-CN"/>
        </w:rPr>
        <w:t>服务共同决定所需人力资源、财务资源、物理基础设施以及安设驻外办事处的地点</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安卡拉或伊斯坦布尔</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，以便使之最有效地完成其任务授权。</w:t>
      </w:r>
    </w:p>
    <w:p w:rsidR="002046F2"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土耳其的地理位置及</w:t>
      </w:r>
      <w:r w:rsidR="006313DF" w:rsidRPr="004F3306">
        <w:rPr>
          <w:rFonts w:asciiTheme="minorEastAsia" w:eastAsiaTheme="minorEastAsia" w:hAnsiTheme="minorEastAsia" w:hint="eastAsia"/>
          <w:sz w:val="21"/>
          <w:szCs w:val="21"/>
          <w:lang w:eastAsia="zh-CN"/>
        </w:rPr>
        <w:t>[</w:t>
      </w:r>
      <w:r w:rsidRPr="006313DF">
        <w:rPr>
          <w:rFonts w:ascii="KaiTi" w:eastAsia="KaiTi" w:hAnsi="KaiTi" w:hint="eastAsia"/>
          <w:sz w:val="21"/>
          <w:szCs w:val="21"/>
          <w:lang w:eastAsia="zh-CN"/>
        </w:rPr>
        <w:t>其</w:t>
      </w:r>
      <w:r w:rsidR="006313DF"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对落户土耳其的国际组织办事处的后勤和财政支持，是这些机构选择在土耳其设立总部和/或地区局的动力。在此方面，毋庸置疑，如果</w:t>
      </w:r>
      <w:r w:rsidR="00DF3559" w:rsidRPr="004F3306">
        <w:rPr>
          <w:rFonts w:asciiTheme="minorEastAsia" w:eastAsiaTheme="minorEastAsia" w:hAnsiTheme="minorEastAsia" w:hint="eastAsia"/>
          <w:sz w:val="21"/>
          <w:szCs w:val="21"/>
          <w:lang w:eastAsia="zh-CN"/>
        </w:rPr>
        <w:t>决定在土耳其设立WIPO</w:t>
      </w:r>
      <w:r w:rsidRPr="004F3306">
        <w:rPr>
          <w:rFonts w:asciiTheme="minorEastAsia" w:eastAsiaTheme="minorEastAsia" w:hAnsiTheme="minorEastAsia" w:hint="eastAsia"/>
          <w:sz w:val="21"/>
          <w:szCs w:val="21"/>
          <w:lang w:eastAsia="zh-CN"/>
        </w:rPr>
        <w:t>驻外办事处</w:t>
      </w:r>
      <w:r w:rsidR="00DF3559" w:rsidRPr="004F3306">
        <w:rPr>
          <w:rFonts w:asciiTheme="minorEastAsia" w:eastAsiaTheme="minorEastAsia" w:hAnsiTheme="minorEastAsia" w:hint="eastAsia"/>
          <w:sz w:val="21"/>
          <w:szCs w:val="21"/>
          <w:lang w:eastAsia="zh-CN"/>
        </w:rPr>
        <w:t>，该办事处</w:t>
      </w:r>
      <w:r w:rsidRPr="004F3306">
        <w:rPr>
          <w:rFonts w:asciiTheme="minorEastAsia" w:eastAsiaTheme="minorEastAsia" w:hAnsiTheme="minorEastAsia" w:hint="eastAsia"/>
          <w:sz w:val="21"/>
          <w:szCs w:val="21"/>
          <w:lang w:eastAsia="zh-CN"/>
        </w:rPr>
        <w:t>也将受益于这方面的支持。</w:t>
      </w:r>
    </w:p>
    <w:p w:rsidR="00335315" w:rsidRDefault="00335315" w:rsidP="00335315">
      <w:pPr>
        <w:pStyle w:val="Endofdocument-Annex"/>
        <w:overflowPunct w:val="0"/>
        <w:spacing w:afterLines="50" w:after="120" w:line="340" w:lineRule="atLeast"/>
        <w:rPr>
          <w:rFonts w:ascii="KaiTi" w:eastAsia="KaiTi" w:hAnsi="KaiTi"/>
          <w:sz w:val="21"/>
          <w:szCs w:val="21"/>
        </w:rPr>
      </w:pPr>
    </w:p>
    <w:p w:rsidR="00EE7D57" w:rsidRPr="00EE7D57" w:rsidRDefault="00EE7D57" w:rsidP="00335315">
      <w:pPr>
        <w:pStyle w:val="Endofdocument-Annex"/>
        <w:overflowPunct w:val="0"/>
        <w:spacing w:afterLines="50" w:after="120" w:line="340" w:lineRule="atLeast"/>
        <w:rPr>
          <w:sz w:val="20"/>
          <w:lang w:eastAsia="en-US"/>
        </w:rPr>
      </w:pPr>
      <w:r w:rsidRPr="008C7768">
        <w:rPr>
          <w:rFonts w:ascii="KaiTi" w:eastAsia="KaiTi" w:hAnsi="KaiTi"/>
          <w:sz w:val="21"/>
          <w:szCs w:val="21"/>
          <w:lang w:eastAsia="en-US"/>
        </w:rPr>
        <w:t>[</w:t>
      </w:r>
      <w:r w:rsidR="00123925">
        <w:rPr>
          <w:rFonts w:ascii="KaiTi" w:eastAsia="KaiTi" w:hAnsi="KaiTi" w:hint="eastAsia"/>
          <w:sz w:val="21"/>
          <w:szCs w:val="21"/>
        </w:rPr>
        <w:t>附件</w:t>
      </w:r>
      <w:r w:rsidR="008C7768" w:rsidRPr="008C7768">
        <w:rPr>
          <w:rFonts w:ascii="KaiTi" w:eastAsia="KaiTi" w:hAnsi="KaiTi" w:hint="eastAsia"/>
          <w:sz w:val="21"/>
          <w:szCs w:val="21"/>
        </w:rPr>
        <w:t>和</w:t>
      </w:r>
      <w:r w:rsidR="00123925">
        <w:rPr>
          <w:rFonts w:ascii="KaiTi" w:eastAsia="KaiTi" w:hAnsi="KaiTi" w:hint="eastAsia"/>
          <w:sz w:val="21"/>
          <w:szCs w:val="21"/>
        </w:rPr>
        <w:t>文</w:t>
      </w:r>
      <w:r w:rsidR="008C7768" w:rsidRPr="008C7768">
        <w:rPr>
          <w:rFonts w:ascii="KaiTi" w:eastAsia="KaiTi" w:hAnsi="KaiTi" w:hint="eastAsia"/>
          <w:sz w:val="21"/>
          <w:szCs w:val="21"/>
        </w:rPr>
        <w:t>件完</w:t>
      </w:r>
      <w:r w:rsidRPr="008C7768">
        <w:rPr>
          <w:rFonts w:ascii="KaiTi" w:eastAsia="KaiTi" w:hAnsi="KaiTi"/>
          <w:sz w:val="21"/>
          <w:szCs w:val="21"/>
          <w:lang w:eastAsia="en-US"/>
        </w:rPr>
        <w:t>]</w:t>
      </w:r>
    </w:p>
    <w:sectPr w:rsidR="00EE7D57" w:rsidRPr="00EE7D57" w:rsidSect="00BC66F7">
      <w:headerReference w:type="even" r:id="rId37"/>
      <w:footerReference w:type="even" r:id="rId38"/>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2C" w:rsidRDefault="00EC0C2C">
      <w:r>
        <w:separator/>
      </w:r>
    </w:p>
  </w:endnote>
  <w:endnote w:type="continuationSeparator" w:id="0">
    <w:p w:rsidR="00EC0C2C" w:rsidRDefault="00EC0C2C" w:rsidP="003B38C1">
      <w:r>
        <w:separator/>
      </w:r>
    </w:p>
    <w:p w:rsidR="00EC0C2C" w:rsidRPr="003B38C1" w:rsidRDefault="00EC0C2C" w:rsidP="003B38C1">
      <w:pPr>
        <w:spacing w:after="60"/>
        <w:rPr>
          <w:sz w:val="17"/>
        </w:rPr>
      </w:pPr>
      <w:r>
        <w:rPr>
          <w:sz w:val="17"/>
        </w:rPr>
        <w:t>[Endnote continued from previous page]</w:t>
      </w:r>
    </w:p>
  </w:endnote>
  <w:endnote w:type="continuationNotice" w:id="1">
    <w:p w:rsidR="00EC0C2C" w:rsidRPr="003B38C1" w:rsidRDefault="00EC0C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p w:rsidR="00EC0C2C" w:rsidRDefault="00EC0C2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2C" w:rsidRDefault="00EC0C2C">
      <w:r>
        <w:separator/>
      </w:r>
    </w:p>
  </w:footnote>
  <w:footnote w:type="continuationSeparator" w:id="0">
    <w:p w:rsidR="00EC0C2C" w:rsidRDefault="00EC0C2C" w:rsidP="008B60B2">
      <w:r>
        <w:separator/>
      </w:r>
    </w:p>
    <w:p w:rsidR="00EC0C2C" w:rsidRPr="00ED77FB" w:rsidRDefault="00EC0C2C" w:rsidP="008B60B2">
      <w:pPr>
        <w:spacing w:after="60"/>
        <w:rPr>
          <w:sz w:val="17"/>
          <w:szCs w:val="17"/>
        </w:rPr>
      </w:pPr>
      <w:r w:rsidRPr="00ED77FB">
        <w:rPr>
          <w:sz w:val="17"/>
          <w:szCs w:val="17"/>
        </w:rPr>
        <w:t>[Footnote continued from previous page]</w:t>
      </w:r>
    </w:p>
  </w:footnote>
  <w:footnote w:type="continuationNotice" w:id="1">
    <w:p w:rsidR="00EC0C2C" w:rsidRPr="00ED77FB" w:rsidRDefault="00EC0C2C" w:rsidP="008B60B2">
      <w:pPr>
        <w:spacing w:before="60"/>
        <w:jc w:val="right"/>
        <w:rPr>
          <w:sz w:val="17"/>
          <w:szCs w:val="17"/>
        </w:rPr>
      </w:pPr>
      <w:r w:rsidRPr="00ED77FB">
        <w:rPr>
          <w:sz w:val="17"/>
          <w:szCs w:val="17"/>
        </w:rPr>
        <w:t>[Footnote continued on next page]</w:t>
      </w:r>
    </w:p>
  </w:footnote>
  <w:footnote w:id="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sidRPr="00C80629">
        <w:rPr>
          <w:rFonts w:ascii="SimSun" w:hAnsi="SimSun" w:hint="eastAsia"/>
          <w:szCs w:val="18"/>
        </w:rPr>
        <w:tab/>
        <w:t>按照主席</w:t>
      </w:r>
      <w:r w:rsidRPr="00C80629">
        <w:rPr>
          <w:rFonts w:ascii="SimSun" w:hAnsi="SimSun"/>
          <w:szCs w:val="18"/>
        </w:rPr>
        <w:t>2016</w:t>
      </w:r>
      <w:r w:rsidRPr="00C80629">
        <w:rPr>
          <w:rFonts w:ascii="SimSun" w:hAnsi="SimSun" w:hint="eastAsia"/>
          <w:szCs w:val="18"/>
        </w:rPr>
        <w:t>年3月16日与地区协调员磋商之后</w:t>
      </w:r>
      <w:proofErr w:type="gramStart"/>
      <w:r w:rsidRPr="00C80629">
        <w:rPr>
          <w:rFonts w:ascii="SimSun" w:hAnsi="SimSun" w:hint="eastAsia"/>
          <w:szCs w:val="18"/>
        </w:rPr>
        <w:t>作出</w:t>
      </w:r>
      <w:proofErr w:type="gramEnd"/>
      <w:r w:rsidRPr="00C80629">
        <w:rPr>
          <w:rFonts w:ascii="SimSun" w:hAnsi="SimSun" w:hint="eastAsia"/>
          <w:szCs w:val="18"/>
        </w:rPr>
        <w:t>的指示，列入名单。</w:t>
      </w:r>
    </w:p>
  </w:footnote>
  <w:footnote w:id="3">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9">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10">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11">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12">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13">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世界银行2014年数据</w:t>
      </w:r>
      <w:r w:rsidRPr="00C80629">
        <w:rPr>
          <w:rFonts w:ascii="SimSun" w:hAnsi="SimSun" w:cs="Times New Roman" w:hint="eastAsia"/>
          <w:szCs w:val="18"/>
        </w:rPr>
        <w:t>。</w:t>
      </w:r>
    </w:p>
  </w:footnote>
  <w:footnote w:id="14">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加勒比共同体</w:t>
      </w:r>
      <w:r w:rsidRPr="00C80629">
        <w:rPr>
          <w:rFonts w:ascii="SimSun" w:hAnsi="SimSun" w:cs="Times New Roman" w:hint="eastAsia"/>
          <w:szCs w:val="18"/>
        </w:rPr>
        <w:t>和共同市场成立于</w:t>
      </w:r>
      <w:r w:rsidRPr="00C80629">
        <w:rPr>
          <w:rFonts w:ascii="SimSun" w:hAnsi="SimSun" w:cs="Times New Roman"/>
          <w:szCs w:val="18"/>
        </w:rPr>
        <w:t>1958年，共15个成员国</w:t>
      </w:r>
      <w:r w:rsidRPr="00C80629">
        <w:rPr>
          <w:rFonts w:ascii="SimSun" w:hAnsi="SimSun" w:cs="Times New Roman" w:hint="eastAsia"/>
          <w:szCs w:val="18"/>
        </w:rPr>
        <w:t>：</w:t>
      </w:r>
      <w:r w:rsidRPr="00C80629">
        <w:rPr>
          <w:rFonts w:ascii="SimSun" w:hAnsi="SimSun" w:cs="Times New Roman"/>
          <w:szCs w:val="18"/>
        </w:rPr>
        <w:t>安提瓜和巴布达、巴哈马、巴巴多斯、伯利兹、多米尼</w:t>
      </w:r>
      <w:r w:rsidRPr="00C80629">
        <w:rPr>
          <w:rFonts w:ascii="SimSun" w:hAnsi="SimSun" w:cs="Times New Roman" w:hint="eastAsia"/>
          <w:szCs w:val="18"/>
        </w:rPr>
        <w:t>克</w:t>
      </w:r>
      <w:r w:rsidRPr="00C80629">
        <w:rPr>
          <w:rFonts w:ascii="SimSun" w:hAnsi="SimSun" w:cs="Times New Roman"/>
          <w:szCs w:val="18"/>
        </w:rPr>
        <w:t>、格</w:t>
      </w:r>
      <w:r w:rsidRPr="00C80629">
        <w:rPr>
          <w:rFonts w:ascii="SimSun" w:hAnsi="SimSun" w:cs="Times New Roman" w:hint="eastAsia"/>
          <w:szCs w:val="18"/>
        </w:rPr>
        <w:t>林</w:t>
      </w:r>
      <w:r w:rsidRPr="00C80629">
        <w:rPr>
          <w:rFonts w:ascii="SimSun" w:hAnsi="SimSun" w:cs="Times New Roman"/>
          <w:szCs w:val="18"/>
        </w:rPr>
        <w:t>纳达、圭亚那、</w:t>
      </w:r>
      <w:r w:rsidRPr="00C80629">
        <w:rPr>
          <w:rFonts w:ascii="SimSun" w:hAnsi="SimSun" w:cs="Times New Roman" w:hint="eastAsia"/>
          <w:szCs w:val="18"/>
        </w:rPr>
        <w:t>海地</w:t>
      </w:r>
      <w:r w:rsidRPr="00C80629">
        <w:rPr>
          <w:rFonts w:ascii="SimSun" w:hAnsi="SimSun" w:cs="Times New Roman"/>
          <w:szCs w:val="18"/>
        </w:rPr>
        <w:t>、牙买加、蒙特塞拉特、圣基茨和尼维斯、圣卢西亚、圣文森特和格林纳丁斯、苏里南以及特立尼达和多巴哥。</w:t>
      </w:r>
    </w:p>
  </w:footnote>
  <w:footnote w:id="15">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hint="eastAsia"/>
          <w:szCs w:val="18"/>
        </w:rPr>
        <w:t>秘书处编拟的“</w:t>
      </w:r>
      <w:r w:rsidRPr="00C80629">
        <w:rPr>
          <w:rFonts w:ascii="SimSun" w:hAnsi="SimSun" w:cs="Times New Roman"/>
          <w:szCs w:val="18"/>
        </w:rPr>
        <w:t>关于驻外办事处</w:t>
      </w:r>
      <w:r w:rsidRPr="00C80629">
        <w:rPr>
          <w:rFonts w:ascii="SimSun" w:hAnsi="SimSun" w:cs="Times New Roman" w:hint="eastAsia"/>
          <w:szCs w:val="18"/>
        </w:rPr>
        <w:t>的</w:t>
      </w:r>
      <w:r w:rsidRPr="00C80629">
        <w:rPr>
          <w:rFonts w:ascii="SimSun" w:hAnsi="SimSun" w:cs="Times New Roman"/>
          <w:szCs w:val="18"/>
        </w:rPr>
        <w:t>信息文件</w:t>
      </w:r>
      <w:r w:rsidRPr="00C80629">
        <w:rPr>
          <w:rFonts w:ascii="SimSun" w:hAnsi="SimSun" w:cs="Times New Roman" w:hint="eastAsia"/>
          <w:szCs w:val="18"/>
        </w:rPr>
        <w:t>”</w:t>
      </w:r>
      <w:r w:rsidRPr="00C80629">
        <w:rPr>
          <w:rFonts w:ascii="SimSun" w:hAnsi="SimSun" w:cs="Times New Roman"/>
          <w:szCs w:val="18"/>
        </w:rPr>
        <w:t>，2013年9月23日至10月2日于日内瓦</w:t>
      </w:r>
      <w:r w:rsidRPr="00C80629">
        <w:rPr>
          <w:rFonts w:ascii="SimSun" w:hAnsi="SimSun" w:cs="Times New Roman" w:hint="eastAsia"/>
          <w:szCs w:val="18"/>
        </w:rPr>
        <w:t>举行的</w:t>
      </w:r>
      <w:r w:rsidRPr="00C80629">
        <w:rPr>
          <w:rFonts w:ascii="SimSun" w:hAnsi="SimSun" w:cs="Times New Roman"/>
          <w:szCs w:val="18"/>
        </w:rPr>
        <w:t>WIPO成员国大会第</w:t>
      </w:r>
      <w:r w:rsidRPr="00C80629">
        <w:rPr>
          <w:rFonts w:ascii="SimSun" w:hAnsi="SimSun" w:cs="Times New Roman" w:hint="eastAsia"/>
          <w:szCs w:val="18"/>
        </w:rPr>
        <w:t>五十一</w:t>
      </w:r>
      <w:r w:rsidRPr="00C80629">
        <w:rPr>
          <w:rFonts w:ascii="SimSun" w:hAnsi="SimSun" w:cs="Times New Roman"/>
          <w:szCs w:val="18"/>
        </w:rPr>
        <w:t>届</w:t>
      </w:r>
      <w:r w:rsidRPr="00C80629">
        <w:rPr>
          <w:rFonts w:ascii="SimSun" w:hAnsi="SimSun" w:cs="Times New Roman" w:hint="eastAsia"/>
          <w:szCs w:val="18"/>
        </w:rPr>
        <w:t>系列</w:t>
      </w:r>
      <w:r w:rsidRPr="00C80629">
        <w:rPr>
          <w:rFonts w:ascii="SimSun" w:hAnsi="SimSun" w:cs="Times New Roman"/>
          <w:szCs w:val="18"/>
        </w:rPr>
        <w:t>会议</w:t>
      </w:r>
      <w:r w:rsidRPr="00C80629">
        <w:rPr>
          <w:rFonts w:ascii="SimSun" w:hAnsi="SimSun" w:cs="Times New Roman" w:hint="eastAsia"/>
          <w:szCs w:val="18"/>
        </w:rPr>
        <w:t>，</w:t>
      </w:r>
      <w:r w:rsidRPr="00C80629">
        <w:rPr>
          <w:rFonts w:ascii="SimSun" w:hAnsi="SimSun" w:cs="Times New Roman"/>
          <w:szCs w:val="18"/>
        </w:rPr>
        <w:t>2013年9月15日</w:t>
      </w:r>
      <w:r w:rsidRPr="00C80629">
        <w:rPr>
          <w:rFonts w:ascii="SimSun" w:hAnsi="SimSun" w:cs="Times New Roman" w:hint="eastAsia"/>
          <w:szCs w:val="18"/>
        </w:rPr>
        <w:t>的文件</w:t>
      </w:r>
      <w:r w:rsidRPr="00C80629">
        <w:rPr>
          <w:rFonts w:ascii="SimSun" w:hAnsi="SimSun" w:cs="Times New Roman"/>
          <w:szCs w:val="18"/>
        </w:rPr>
        <w:t>A/51/INF/6第3</w:t>
      </w:r>
      <w:r w:rsidRPr="00C80629">
        <w:rPr>
          <w:rFonts w:ascii="SimSun" w:hAnsi="SimSun" w:cs="Times New Roman" w:hint="eastAsia"/>
          <w:szCs w:val="18"/>
        </w:rPr>
        <w:t>1</w:t>
      </w:r>
      <w:r w:rsidRPr="00C80629">
        <w:rPr>
          <w:rFonts w:ascii="SimSun" w:hAnsi="SimSun" w:cs="Times New Roman"/>
          <w:szCs w:val="18"/>
        </w:rPr>
        <w:t>页表10</w:t>
      </w:r>
      <w:r w:rsidRPr="00C80629">
        <w:rPr>
          <w:rFonts w:ascii="SimSun" w:hAnsi="SimSun" w:cs="Times New Roman" w:hint="eastAsia"/>
          <w:szCs w:val="18"/>
        </w:rPr>
        <w:t>。</w:t>
      </w:r>
    </w:p>
  </w:footnote>
  <w:footnote w:id="16">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澳大利亚、巴西、哥伦比亚、萨尔瓦多、西班牙、美国、印度、墨西哥、巴拉圭、</w:t>
      </w:r>
      <w:r w:rsidRPr="00C80629">
        <w:rPr>
          <w:rFonts w:ascii="SimSun" w:hAnsi="SimSun" w:cs="Times New Roman" w:hint="eastAsia"/>
          <w:szCs w:val="18"/>
        </w:rPr>
        <w:t>大</w:t>
      </w:r>
      <w:r w:rsidRPr="00C80629">
        <w:rPr>
          <w:rFonts w:ascii="SimSun" w:hAnsi="SimSun" w:cs="Times New Roman"/>
          <w:szCs w:val="18"/>
        </w:rPr>
        <w:t>韩</w:t>
      </w:r>
      <w:r w:rsidRPr="00C80629">
        <w:rPr>
          <w:rFonts w:ascii="SimSun" w:hAnsi="SimSun" w:cs="Times New Roman" w:hint="eastAsia"/>
          <w:szCs w:val="18"/>
        </w:rPr>
        <w:t>民</w:t>
      </w:r>
      <w:r w:rsidRPr="00C80629">
        <w:rPr>
          <w:rFonts w:ascii="SimSun" w:hAnsi="SimSun" w:cs="Times New Roman"/>
          <w:szCs w:val="18"/>
        </w:rPr>
        <w:t>国、中</w:t>
      </w:r>
      <w:r w:rsidRPr="00C80629">
        <w:rPr>
          <w:rFonts w:ascii="SimSun" w:hAnsi="SimSun" w:cs="Times New Roman" w:hint="eastAsia"/>
          <w:szCs w:val="18"/>
        </w:rPr>
        <w:t>华人民共和</w:t>
      </w:r>
      <w:r w:rsidRPr="00C80629">
        <w:rPr>
          <w:rFonts w:ascii="SimSun" w:hAnsi="SimSun" w:cs="Times New Roman"/>
          <w:szCs w:val="18"/>
        </w:rPr>
        <w:t>国以及国际机构，例如WIPO和欧洲专利</w:t>
      </w:r>
      <w:r w:rsidRPr="00C80629">
        <w:rPr>
          <w:rFonts w:ascii="SimSun" w:hAnsi="SimSun" w:cs="Times New Roman" w:hint="eastAsia"/>
          <w:szCs w:val="18"/>
        </w:rPr>
        <w:t>局</w:t>
      </w:r>
      <w:r w:rsidRPr="00C80629">
        <w:rPr>
          <w:rFonts w:ascii="SimSun" w:hAnsi="SimSun" w:cs="Times New Roman"/>
          <w:szCs w:val="18"/>
        </w:rPr>
        <w:t>(EPO)</w:t>
      </w:r>
      <w:r w:rsidRPr="00C80629">
        <w:rPr>
          <w:rFonts w:ascii="SimSun" w:hAnsi="SimSun" w:cs="Times New Roman" w:hint="eastAsia"/>
          <w:szCs w:val="18"/>
        </w:rPr>
        <w:t>。</w:t>
      </w:r>
    </w:p>
  </w:footnote>
  <w:footnote w:id="17">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参与PROSUR的国家有：阿根廷</w:t>
      </w:r>
      <w:r w:rsidRPr="00C80629">
        <w:rPr>
          <w:rFonts w:ascii="SimSun" w:hAnsi="SimSun" w:cs="Times New Roman" w:hint="eastAsia"/>
          <w:szCs w:val="18"/>
        </w:rPr>
        <w:t>、</w:t>
      </w:r>
      <w:r w:rsidRPr="00C80629">
        <w:rPr>
          <w:rFonts w:ascii="SimSun" w:hAnsi="SimSun" w:cs="Times New Roman"/>
          <w:szCs w:val="18"/>
        </w:rPr>
        <w:t>巴西</w:t>
      </w:r>
      <w:r w:rsidRPr="00C80629">
        <w:rPr>
          <w:rFonts w:ascii="SimSun" w:hAnsi="SimSun" w:cs="Times New Roman" w:hint="eastAsia"/>
          <w:szCs w:val="18"/>
        </w:rPr>
        <w:t>、</w:t>
      </w:r>
      <w:r w:rsidRPr="00C80629">
        <w:rPr>
          <w:rFonts w:ascii="SimSun" w:hAnsi="SimSun" w:cs="Times New Roman"/>
          <w:szCs w:val="18"/>
        </w:rPr>
        <w:t>智利</w:t>
      </w:r>
      <w:r w:rsidRPr="00C80629">
        <w:rPr>
          <w:rFonts w:ascii="SimSun" w:hAnsi="SimSun" w:cs="Times New Roman" w:hint="eastAsia"/>
          <w:szCs w:val="18"/>
        </w:rPr>
        <w:t>、</w:t>
      </w:r>
      <w:r w:rsidRPr="00C80629">
        <w:rPr>
          <w:rFonts w:ascii="SimSun" w:hAnsi="SimSun" w:cs="Times New Roman"/>
          <w:szCs w:val="18"/>
        </w:rPr>
        <w:t>哥伦比亚</w:t>
      </w:r>
      <w:r w:rsidRPr="00C80629">
        <w:rPr>
          <w:rFonts w:ascii="SimSun" w:hAnsi="SimSun" w:cs="Times New Roman" w:hint="eastAsia"/>
          <w:szCs w:val="18"/>
        </w:rPr>
        <w:t>、</w:t>
      </w:r>
      <w:r w:rsidRPr="00C80629">
        <w:rPr>
          <w:rFonts w:ascii="SimSun" w:hAnsi="SimSun" w:cs="Times New Roman"/>
          <w:szCs w:val="18"/>
        </w:rPr>
        <w:t>厄瓜多尔</w:t>
      </w:r>
      <w:r w:rsidRPr="00C80629">
        <w:rPr>
          <w:rFonts w:ascii="SimSun" w:hAnsi="SimSun" w:cs="Times New Roman" w:hint="eastAsia"/>
          <w:szCs w:val="18"/>
        </w:rPr>
        <w:t>、</w:t>
      </w:r>
      <w:r w:rsidRPr="00C80629">
        <w:rPr>
          <w:rFonts w:ascii="SimSun" w:hAnsi="SimSun" w:cs="Times New Roman"/>
          <w:szCs w:val="18"/>
        </w:rPr>
        <w:t>巴拉圭</w:t>
      </w:r>
      <w:r w:rsidRPr="00C80629">
        <w:rPr>
          <w:rFonts w:ascii="SimSun" w:hAnsi="SimSun" w:cs="Times New Roman" w:hint="eastAsia"/>
          <w:szCs w:val="18"/>
        </w:rPr>
        <w:t>、</w:t>
      </w:r>
      <w:r w:rsidRPr="00C80629">
        <w:rPr>
          <w:rFonts w:ascii="SimSun" w:hAnsi="SimSun" w:cs="Times New Roman"/>
          <w:szCs w:val="18"/>
        </w:rPr>
        <w:t>秘鲁</w:t>
      </w:r>
      <w:r w:rsidRPr="00C80629">
        <w:rPr>
          <w:rFonts w:ascii="SimSun" w:hAnsi="SimSun" w:cs="Times New Roman" w:hint="eastAsia"/>
          <w:szCs w:val="18"/>
        </w:rPr>
        <w:t>、</w:t>
      </w:r>
      <w:r w:rsidRPr="00C80629">
        <w:rPr>
          <w:rFonts w:ascii="SimSun" w:hAnsi="SimSun" w:cs="Times New Roman"/>
          <w:szCs w:val="18"/>
        </w:rPr>
        <w:t>苏里南和乌拉圭。</w:t>
      </w:r>
    </w:p>
  </w:footnote>
  <w:footnote w:id="18">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目前</w:t>
      </w:r>
      <w:r w:rsidRPr="00C80629">
        <w:rPr>
          <w:rFonts w:ascii="SimSun" w:hAnsi="SimSun" w:cs="Times New Roman" w:hint="eastAsia"/>
          <w:szCs w:val="18"/>
        </w:rPr>
        <w:t>国会</w:t>
      </w:r>
      <w:r w:rsidRPr="00C80629">
        <w:rPr>
          <w:rFonts w:ascii="SimSun" w:hAnsi="SimSun" w:cs="Times New Roman"/>
          <w:szCs w:val="18"/>
        </w:rPr>
        <w:t>正在研究一项法律项目，将使用新的法律完全代替现行的工业产权法，此举将</w:t>
      </w:r>
      <w:proofErr w:type="gramStart"/>
      <w:r w:rsidRPr="00C80629">
        <w:rPr>
          <w:rFonts w:ascii="SimSun" w:hAnsi="SimSun" w:cs="Times New Roman"/>
          <w:szCs w:val="18"/>
        </w:rPr>
        <w:t>基本改善</w:t>
      </w:r>
      <w:proofErr w:type="gramEnd"/>
      <w:r w:rsidRPr="00C80629">
        <w:rPr>
          <w:rFonts w:ascii="SimSun" w:hAnsi="SimSun" w:cs="Times New Roman"/>
          <w:szCs w:val="18"/>
        </w:rPr>
        <w:t>各种工业产权的保护，并将使专利授权方面的管理及争议处理流程更加快捷。</w:t>
      </w:r>
    </w:p>
  </w:footnote>
  <w:footnote w:id="19">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目前，所有的商标授权或</w:t>
      </w:r>
      <w:r w:rsidRPr="00C80629">
        <w:rPr>
          <w:rFonts w:ascii="SimSun" w:hAnsi="SimSun" w:cs="Times New Roman" w:hint="eastAsia"/>
          <w:szCs w:val="18"/>
        </w:rPr>
        <w:t>续展</w:t>
      </w:r>
      <w:r w:rsidRPr="00C80629">
        <w:rPr>
          <w:rFonts w:ascii="SimSun" w:hAnsi="SimSun" w:cs="Times New Roman"/>
          <w:szCs w:val="18"/>
        </w:rPr>
        <w:t>，自提出申请到受理完成，包括支付相关权</w:t>
      </w:r>
      <w:proofErr w:type="gramStart"/>
      <w:r w:rsidRPr="00C80629">
        <w:rPr>
          <w:rFonts w:ascii="SimSun" w:hAnsi="SimSun" w:cs="Times New Roman"/>
          <w:szCs w:val="18"/>
        </w:rPr>
        <w:t>利费用</w:t>
      </w:r>
      <w:proofErr w:type="gramEnd"/>
      <w:r w:rsidRPr="00C80629">
        <w:rPr>
          <w:rFonts w:ascii="SimSun" w:hAnsi="SimSun" w:cs="Times New Roman"/>
          <w:szCs w:val="18"/>
        </w:rPr>
        <w:t>以及接受书面申请的流程均可以通过网络进行。在2012年12月，通过该渠道提交的申请数量自IPAS贯彻以来首次超过直接提交到INAPI实体办事处的申请数量。同时，在专利申请信息方面，政府还在2013年坚定推进数字化进程，并取得圆满成功；在上述前提条件的保证下，智利成功在去年年底完成了全部专利档案和商标档案的数字化。</w:t>
      </w:r>
    </w:p>
  </w:footnote>
  <w:footnote w:id="20">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hint="eastAsia"/>
          <w:szCs w:val="18"/>
        </w:rPr>
        <w:t>第</w:t>
      </w:r>
      <w:r w:rsidRPr="00C80629">
        <w:rPr>
          <w:rFonts w:ascii="SimSun" w:hAnsi="SimSun" w:cs="Times New Roman"/>
          <w:szCs w:val="18"/>
        </w:rPr>
        <w:t>20</w:t>
      </w:r>
      <w:r w:rsidRPr="00C80629">
        <w:rPr>
          <w:rFonts w:ascii="SimSun" w:hAnsi="SimSun" w:cs="Times New Roman" w:hint="eastAsia"/>
          <w:szCs w:val="18"/>
        </w:rPr>
        <w:t>.</w:t>
      </w:r>
      <w:r w:rsidRPr="00C80629">
        <w:rPr>
          <w:rFonts w:ascii="SimSun" w:hAnsi="SimSun" w:cs="Times New Roman"/>
          <w:szCs w:val="18"/>
        </w:rPr>
        <w:t>435号法律的总统附言。</w:t>
      </w:r>
    </w:p>
  </w:footnote>
  <w:footnote w:id="21">
    <w:p w:rsidR="00EC0C2C" w:rsidRPr="00C80629" w:rsidRDefault="00EC0C2C" w:rsidP="00C80629">
      <w:pPr>
        <w:pStyle w:val="a9"/>
        <w:jc w:val="both"/>
        <w:rPr>
          <w:rFonts w:ascii="SimSun" w:hAnsi="SimSun" w:cs="Times New Roman"/>
          <w:szCs w:val="18"/>
          <w:lang w:val="es-ES_tradnl"/>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数据来自以下报告：WIPO《</w:t>
      </w:r>
      <w:r w:rsidRPr="00C80629">
        <w:rPr>
          <w:rFonts w:ascii="SimSun" w:hAnsi="SimSun" w:cs="Times New Roman"/>
          <w:szCs w:val="18"/>
          <w:lang w:val="es-ES_tradnl"/>
        </w:rPr>
        <w:t>2012</w:t>
      </w:r>
      <w:r w:rsidRPr="00C80629">
        <w:rPr>
          <w:rFonts w:ascii="SimSun" w:hAnsi="SimSun" w:cs="Times New Roman" w:hint="eastAsia"/>
          <w:szCs w:val="18"/>
          <w:lang w:val="es-ES_tradnl"/>
        </w:rPr>
        <w:t>年</w:t>
      </w:r>
      <w:r w:rsidRPr="00C80629">
        <w:rPr>
          <w:rFonts w:ascii="SimSun" w:hAnsi="SimSun" w:cs="Times New Roman"/>
          <w:szCs w:val="18"/>
          <w:lang w:val="es-ES_tradnl"/>
        </w:rPr>
        <w:t>PCT</w:t>
      </w:r>
      <w:r w:rsidRPr="00C80629">
        <w:rPr>
          <w:rFonts w:ascii="SimSun" w:hAnsi="SimSun" w:cs="Times New Roman" w:hint="eastAsia"/>
          <w:szCs w:val="18"/>
          <w:lang w:val="es-ES_tradnl"/>
        </w:rPr>
        <w:t>年鉴</w:t>
      </w:r>
      <w:r w:rsidRPr="00C80629">
        <w:rPr>
          <w:rFonts w:ascii="SimSun" w:hAnsi="SimSun" w:cs="Times New Roman"/>
          <w:szCs w:val="18"/>
          <w:lang w:val="es-ES_tradnl"/>
        </w:rPr>
        <w:t>-国际专利体系》，表A2.5：</w:t>
      </w:r>
      <w:r w:rsidRPr="00C80629">
        <w:rPr>
          <w:rFonts w:ascii="SimSun" w:hAnsi="SimSun" w:cs="Times New Roman" w:hint="eastAsia"/>
          <w:szCs w:val="18"/>
          <w:lang w:val="es-ES_tradnl"/>
        </w:rPr>
        <w:t>按原属</w:t>
      </w:r>
      <w:r w:rsidRPr="00C80629">
        <w:rPr>
          <w:rFonts w:ascii="SimSun" w:hAnsi="SimSun" w:cs="Times New Roman"/>
          <w:szCs w:val="18"/>
          <w:lang w:val="es-ES_tradnl"/>
        </w:rPr>
        <w:t>次区域</w:t>
      </w:r>
      <w:r w:rsidRPr="00C80629">
        <w:rPr>
          <w:rFonts w:ascii="SimSun" w:hAnsi="SimSun" w:cs="Times New Roman" w:hint="eastAsia"/>
          <w:szCs w:val="18"/>
          <w:lang w:val="es-ES_tradnl"/>
        </w:rPr>
        <w:t>开列的PCT申请量</w:t>
      </w:r>
      <w:r w:rsidRPr="00C80629">
        <w:rPr>
          <w:rFonts w:ascii="SimSun" w:hAnsi="SimSun" w:cs="Times New Roman"/>
          <w:szCs w:val="18"/>
          <w:lang w:val="es-ES_tradnl"/>
        </w:rPr>
        <w:t>，第31页，该</w:t>
      </w:r>
      <w:r w:rsidRPr="00C80629">
        <w:rPr>
          <w:rFonts w:ascii="SimSun" w:hAnsi="SimSun" w:cs="Times New Roman" w:hint="eastAsia"/>
          <w:szCs w:val="18"/>
          <w:lang w:val="es-ES_tradnl"/>
        </w:rPr>
        <w:t>文件</w:t>
      </w:r>
      <w:r w:rsidRPr="00C80629">
        <w:rPr>
          <w:rFonts w:ascii="SimSun" w:hAnsi="SimSun" w:cs="Times New Roman"/>
          <w:szCs w:val="18"/>
          <w:lang w:val="es-ES_tradnl"/>
        </w:rPr>
        <w:t>最后一次</w:t>
      </w:r>
      <w:r w:rsidRPr="00C80629">
        <w:rPr>
          <w:rFonts w:ascii="SimSun" w:hAnsi="SimSun" w:cs="Times New Roman" w:hint="eastAsia"/>
          <w:szCs w:val="18"/>
          <w:lang w:val="es-ES_tradnl"/>
        </w:rPr>
        <w:t>浏览日期</w:t>
      </w:r>
      <w:r w:rsidRPr="00C80629">
        <w:rPr>
          <w:rFonts w:ascii="SimSun" w:hAnsi="SimSun" w:cs="Times New Roman"/>
          <w:szCs w:val="18"/>
          <w:lang w:val="es-ES_tradnl"/>
        </w:rPr>
        <w:t>为2013年</w:t>
      </w:r>
      <w:r w:rsidRPr="00C80629">
        <w:rPr>
          <w:rFonts w:ascii="SimSun" w:hAnsi="SimSun" w:cs="Times New Roman" w:hint="eastAsia"/>
          <w:szCs w:val="18"/>
          <w:lang w:val="es-ES_tradnl"/>
        </w:rPr>
        <w:t>10</w:t>
      </w:r>
      <w:r w:rsidRPr="00C80629">
        <w:rPr>
          <w:rFonts w:ascii="SimSun" w:hAnsi="SimSun" w:cs="Times New Roman"/>
          <w:szCs w:val="18"/>
          <w:lang w:val="es-ES_tradnl"/>
        </w:rPr>
        <w:t>月</w:t>
      </w:r>
      <w:r w:rsidRPr="00C80629">
        <w:rPr>
          <w:rFonts w:ascii="SimSun" w:hAnsi="SimSun" w:cs="Times New Roman" w:hint="eastAsia"/>
          <w:szCs w:val="18"/>
          <w:lang w:val="es-ES_tradnl"/>
        </w:rPr>
        <w:t>2</w:t>
      </w:r>
      <w:r w:rsidRPr="00C80629">
        <w:rPr>
          <w:rFonts w:ascii="SimSun" w:hAnsi="SimSun" w:cs="Times New Roman"/>
          <w:szCs w:val="18"/>
          <w:lang w:val="es-ES_tradnl"/>
        </w:rPr>
        <w:t>日，网址为</w:t>
      </w:r>
      <w:hyperlink r:id="rId1" w:history="1">
        <w:r w:rsidRPr="004F3306">
          <w:rPr>
            <w:rStyle w:val="af"/>
            <w:rFonts w:ascii="SimSun" w:hAnsi="SimSun" w:cs="Times New Roman"/>
            <w:color w:val="auto"/>
            <w:szCs w:val="18"/>
            <w:u w:val="none"/>
            <w:lang w:val="es-ES_tradnl"/>
          </w:rPr>
          <w:t>http://www.wipo.int/export/sites/www/</w:t>
        </w:r>
        <w:r w:rsidRPr="004F3306">
          <w:rPr>
            <w:rStyle w:val="af"/>
            <w:rFonts w:ascii="SimSun" w:hAnsi="SimSun" w:cs="Times New Roman" w:hint="eastAsia"/>
            <w:color w:val="auto"/>
            <w:szCs w:val="18"/>
            <w:u w:val="none"/>
            <w:lang w:val="es-ES_tradnl"/>
          </w:rPr>
          <w:br/>
        </w:r>
        <w:r w:rsidRPr="004F3306">
          <w:rPr>
            <w:rStyle w:val="af"/>
            <w:rFonts w:ascii="SimSun" w:hAnsi="SimSun" w:cs="Times New Roman"/>
            <w:color w:val="auto"/>
            <w:szCs w:val="18"/>
            <w:u w:val="none"/>
            <w:lang w:val="es-ES_tradnl"/>
          </w:rPr>
          <w:t>freepublications/en/patents/901/wipo_pub_901_2012.pdf</w:t>
        </w:r>
      </w:hyperlink>
      <w:r w:rsidRPr="00C80629">
        <w:rPr>
          <w:rFonts w:ascii="SimSun" w:hAnsi="SimSun" w:cs="Times New Roman" w:hint="eastAsia"/>
          <w:szCs w:val="18"/>
          <w:lang w:val="es-ES_tradnl"/>
        </w:rPr>
        <w:t>。</w:t>
      </w:r>
    </w:p>
  </w:footnote>
  <w:footnote w:id="2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23">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例如：</w:t>
      </w:r>
      <w:r w:rsidRPr="00C80629">
        <w:rPr>
          <w:rFonts w:ascii="SimSun" w:hAnsi="SimSun" w:cs="Times New Roman" w:hint="eastAsia"/>
          <w:szCs w:val="18"/>
        </w:rPr>
        <w:t>受理</w:t>
      </w:r>
      <w:r w:rsidRPr="00C80629">
        <w:rPr>
          <w:rFonts w:ascii="SimSun" w:hAnsi="SimSun" w:cs="Times New Roman"/>
          <w:szCs w:val="18"/>
          <w:lang w:val="es-ES"/>
        </w:rPr>
        <w:t>、转送、检查、检索和审查、处理、公布、许可使用权利</w:t>
      </w:r>
      <w:r w:rsidRPr="00C80629">
        <w:rPr>
          <w:rFonts w:ascii="SimSun" w:hAnsi="SimSun" w:cs="Times New Roman" w:hint="eastAsia"/>
          <w:szCs w:val="18"/>
          <w:lang w:val="es-ES"/>
        </w:rPr>
        <w:t>让渡或</w:t>
      </w:r>
      <w:r w:rsidRPr="00C80629">
        <w:rPr>
          <w:rFonts w:ascii="SimSun" w:hAnsi="SimSun" w:cs="Times New Roman"/>
          <w:szCs w:val="18"/>
          <w:lang w:val="es-ES"/>
        </w:rPr>
        <w:t>转让、续展和/或存储。</w:t>
      </w:r>
    </w:p>
  </w:footnote>
  <w:footnote w:id="24">
    <w:p w:rsidR="00EC0C2C" w:rsidRPr="00C80629" w:rsidRDefault="00EC0C2C" w:rsidP="004F3306">
      <w:pPr>
        <w:jc w:val="both"/>
        <w:rPr>
          <w:rFonts w:ascii="SimSun" w:hAnsi="SimSun"/>
          <w:sz w:val="18"/>
          <w:szCs w:val="18"/>
        </w:rPr>
      </w:pPr>
      <w:r w:rsidRPr="00C80629">
        <w:rPr>
          <w:rStyle w:val="ae"/>
          <w:rFonts w:ascii="SimSun" w:hAnsi="SimSun"/>
          <w:sz w:val="18"/>
          <w:szCs w:val="18"/>
        </w:rPr>
        <w:footnoteRef/>
      </w:r>
      <w:r>
        <w:rPr>
          <w:rFonts w:ascii="SimSun" w:hAnsi="SimSun" w:hint="eastAsia"/>
          <w:sz w:val="18"/>
          <w:szCs w:val="18"/>
        </w:rPr>
        <w:tab/>
      </w:r>
      <w:r w:rsidRPr="00C80629">
        <w:rPr>
          <w:rFonts w:ascii="SimSun" w:hAnsi="SimSun" w:hint="eastAsia"/>
          <w:sz w:val="18"/>
          <w:szCs w:val="18"/>
        </w:rPr>
        <w:t>“WIPO驻外办事处指导原则”第11之二规定：“</w:t>
      </w:r>
      <w:r w:rsidRPr="00C80629">
        <w:rPr>
          <w:rFonts w:ascii="SimSun" w:hAnsi="SimSun" w:hint="eastAsia"/>
          <w:color w:val="000000"/>
          <w:sz w:val="18"/>
          <w:szCs w:val="18"/>
        </w:rPr>
        <w:t>除</w:t>
      </w:r>
      <w:r w:rsidRPr="00C80629">
        <w:rPr>
          <w:rFonts w:ascii="SimSun" w:hAnsi="SimSun" w:hint="eastAsia"/>
          <w:sz w:val="18"/>
          <w:szCs w:val="18"/>
        </w:rPr>
        <w:t>东道国或其他愿为所设驻外办事处运转</w:t>
      </w:r>
      <w:proofErr w:type="gramStart"/>
      <w:r w:rsidRPr="00C80629">
        <w:rPr>
          <w:rFonts w:ascii="SimSun" w:hAnsi="SimSun" w:hint="eastAsia"/>
          <w:sz w:val="18"/>
          <w:szCs w:val="18"/>
        </w:rPr>
        <w:t>作出</w:t>
      </w:r>
      <w:proofErr w:type="gramEnd"/>
      <w:r w:rsidRPr="00C80629">
        <w:rPr>
          <w:rFonts w:ascii="SimSun" w:hAnsi="SimSun" w:hint="eastAsia"/>
          <w:sz w:val="18"/>
          <w:szCs w:val="18"/>
        </w:rPr>
        <w:t>贡献的国家之外，驻外办事处的筹资不应对成员国造成额外的财务负担，除非是经批准的经常预算拨款。”</w:t>
      </w:r>
    </w:p>
  </w:footnote>
  <w:footnote w:id="25">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该协议于1957年1月15日</w:t>
      </w:r>
      <w:r w:rsidRPr="00C80629">
        <w:rPr>
          <w:rFonts w:ascii="SimSun" w:hAnsi="SimSun" w:cs="Times New Roman" w:hint="eastAsia"/>
          <w:szCs w:val="18"/>
        </w:rPr>
        <w:t>缔结</w:t>
      </w:r>
      <w:r w:rsidRPr="00C80629">
        <w:rPr>
          <w:rFonts w:ascii="SimSun" w:hAnsi="SimSun" w:cs="Times New Roman"/>
          <w:szCs w:val="18"/>
        </w:rPr>
        <w:t>，</w:t>
      </w:r>
      <w:r w:rsidRPr="00C80629">
        <w:rPr>
          <w:rFonts w:ascii="SimSun" w:hAnsi="SimSun" w:cs="Times New Roman" w:hint="eastAsia"/>
          <w:szCs w:val="18"/>
        </w:rPr>
        <w:t>签署方除</w:t>
      </w:r>
      <w:r w:rsidRPr="00C80629">
        <w:rPr>
          <w:rFonts w:ascii="SimSun" w:hAnsi="SimSun" w:cs="Times New Roman"/>
          <w:szCs w:val="18"/>
        </w:rPr>
        <w:t>智利共和国</w:t>
      </w:r>
      <w:r w:rsidRPr="00C80629">
        <w:rPr>
          <w:rFonts w:ascii="SimSun" w:hAnsi="SimSun" w:cs="Times New Roman" w:hint="eastAsia"/>
          <w:szCs w:val="18"/>
        </w:rPr>
        <w:t>之外，还有</w:t>
      </w:r>
      <w:r w:rsidRPr="00C80629">
        <w:rPr>
          <w:rFonts w:ascii="SimSun" w:hAnsi="SimSun" w:cs="Times New Roman"/>
          <w:szCs w:val="18"/>
        </w:rPr>
        <w:t>联合国、国际劳工组织、联合国粮农组织、联合国教科文组织、国际民航组织、世界卫生组织、国际电信联盟和世界气象组织。</w:t>
      </w:r>
    </w:p>
  </w:footnote>
  <w:footnote w:id="2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2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2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2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3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3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36">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37">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8">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9">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4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4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5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6">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57">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8">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9">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6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6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6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6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7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7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7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7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76">
    <w:p w:rsidR="00EC0C2C" w:rsidRPr="00810187" w:rsidRDefault="00EC0C2C" w:rsidP="004F3306">
      <w:pPr>
        <w:pStyle w:val="a9"/>
        <w:jc w:val="both"/>
        <w:rPr>
          <w:rFonts w:ascii="SimSun" w:hAnsi="SimSun"/>
          <w:color w:val="0070C0"/>
          <w:szCs w:val="18"/>
        </w:rPr>
      </w:pPr>
      <w:r w:rsidRPr="00810187">
        <w:rPr>
          <w:rStyle w:val="ae"/>
          <w:rFonts w:ascii="SimSun" w:hAnsi="SimSun"/>
          <w:szCs w:val="18"/>
        </w:rPr>
        <w:footnoteRef/>
      </w:r>
      <w:r w:rsidRPr="00810187">
        <w:rPr>
          <w:rFonts w:ascii="SimSun" w:hAnsi="SimSun" w:hint="eastAsia"/>
          <w:szCs w:val="18"/>
        </w:rPr>
        <w:tab/>
        <w:t>见</w:t>
      </w:r>
      <w:r w:rsidRPr="00810187">
        <w:rPr>
          <w:rFonts w:ascii="SimSun" w:hAnsi="SimSun" w:hint="eastAsia"/>
          <w:color w:val="0070C0"/>
          <w:szCs w:val="18"/>
        </w:rPr>
        <w:t>：</w:t>
      </w:r>
      <w:r w:rsidRPr="00810187">
        <w:rPr>
          <w:rFonts w:ascii="SimSun" w:hAnsi="SimSun"/>
          <w:color w:val="0070C0"/>
          <w:szCs w:val="18"/>
        </w:rPr>
        <w:t>http://www.</w:t>
      </w:r>
      <w:hyperlink r:id="rId2">
        <w:r w:rsidRPr="00810187">
          <w:rPr>
            <w:rStyle w:val="af"/>
            <w:rFonts w:ascii="SimSun" w:hAnsi="SimSun"/>
            <w:szCs w:val="18"/>
          </w:rPr>
          <w:t>eli</w:t>
        </w:r>
      </w:hyperlink>
      <w:r w:rsidRPr="00810187">
        <w:rPr>
          <w:rFonts w:ascii="SimSun" w:hAnsi="SimSun"/>
          <w:color w:val="0070C0"/>
          <w:szCs w:val="18"/>
        </w:rPr>
        <w:t>-np.ro/</w:t>
      </w:r>
      <w:r w:rsidRPr="00810187">
        <w:rPr>
          <w:rFonts w:ascii="SimSun" w:hAnsi="SimSun" w:hint="eastAsia"/>
          <w:color w:val="0070C0"/>
          <w:szCs w:val="18"/>
        </w:rPr>
        <w:t>。</w:t>
      </w:r>
    </w:p>
  </w:footnote>
  <w:footnote w:id="77">
    <w:p w:rsidR="00EC0C2C" w:rsidRPr="00810187" w:rsidRDefault="00EC0C2C" w:rsidP="004F3306">
      <w:pPr>
        <w:pStyle w:val="a9"/>
        <w:jc w:val="both"/>
        <w:rPr>
          <w:rFonts w:ascii="SimSun" w:hAnsi="SimSun"/>
          <w:szCs w:val="18"/>
        </w:rPr>
      </w:pPr>
      <w:r w:rsidRPr="00810187">
        <w:rPr>
          <w:rStyle w:val="ae"/>
          <w:rFonts w:ascii="SimSun" w:hAnsi="SimSun"/>
          <w:szCs w:val="18"/>
        </w:rPr>
        <w:footnoteRef/>
      </w:r>
      <w:r w:rsidRPr="00810187">
        <w:rPr>
          <w:rFonts w:ascii="SimSun" w:hAnsi="SimSun" w:hint="eastAsia"/>
          <w:szCs w:val="18"/>
        </w:rPr>
        <w:tab/>
      </w:r>
      <w:r w:rsidRPr="00C80629">
        <w:rPr>
          <w:rFonts w:ascii="Times New Roman"/>
          <w:szCs w:val="18"/>
        </w:rPr>
        <w:t>见：</w:t>
      </w:r>
      <w:hyperlink r:id="rId3" w:history="1">
        <w:r w:rsidRPr="004F3306">
          <w:rPr>
            <w:rStyle w:val="af"/>
            <w:rFonts w:ascii="SimSun" w:hAnsi="SimSun"/>
            <w:color w:val="0070C0"/>
            <w:szCs w:val="18"/>
            <w:u w:val="none"/>
          </w:rPr>
          <w:t>http://www.weforum.org/agenda/2016/01/the-10-skills-you-need-to-thrive-in-the-fourth-industri</w:t>
        </w:r>
        <w:r w:rsidRPr="004F3306">
          <w:rPr>
            <w:rStyle w:val="af"/>
            <w:rFonts w:ascii="SimSun" w:hAnsi="SimSun" w:hint="eastAsia"/>
            <w:color w:val="0070C0"/>
            <w:szCs w:val="18"/>
            <w:u w:val="none"/>
          </w:rPr>
          <w:br/>
        </w:r>
        <w:r w:rsidRPr="004F3306">
          <w:rPr>
            <w:rStyle w:val="af"/>
            <w:rFonts w:ascii="SimSun" w:hAnsi="SimSun"/>
            <w:color w:val="0070C0"/>
            <w:szCs w:val="18"/>
            <w:u w:val="none"/>
          </w:rPr>
          <w:t>al-revolution</w:t>
        </w:r>
      </w:hyperlink>
      <w:r w:rsidRPr="00810187">
        <w:rPr>
          <w:rFonts w:ascii="SimSun" w:hAnsi="SimSun" w:hint="eastAsia"/>
          <w:color w:val="0070C0"/>
          <w:szCs w:val="18"/>
        </w:rPr>
        <w:t>。</w:t>
      </w:r>
    </w:p>
  </w:footnote>
  <w:footnote w:id="78">
    <w:p w:rsidR="00EC0C2C" w:rsidRPr="00810187" w:rsidRDefault="00EC0C2C" w:rsidP="004F3306">
      <w:pPr>
        <w:pStyle w:val="af1"/>
        <w:jc w:val="both"/>
        <w:rPr>
          <w:rFonts w:ascii="SimSun" w:eastAsia="SimSun" w:hAnsi="SimSun"/>
          <w:color w:val="0070C0"/>
          <w:sz w:val="18"/>
          <w:szCs w:val="18"/>
        </w:rPr>
      </w:pPr>
      <w:r w:rsidRPr="00810187">
        <w:rPr>
          <w:rStyle w:val="ae"/>
          <w:rFonts w:ascii="SimSun" w:eastAsia="SimSun" w:hAnsi="SimSun"/>
          <w:sz w:val="18"/>
          <w:szCs w:val="18"/>
        </w:rPr>
        <w:footnoteRef/>
      </w:r>
      <w:r w:rsidRPr="00810187">
        <w:rPr>
          <w:rFonts w:ascii="SimSun" w:eastAsia="SimSun" w:hAnsi="SimSun" w:hint="eastAsia"/>
          <w:sz w:val="18"/>
          <w:szCs w:val="18"/>
        </w:rPr>
        <w:tab/>
      </w:r>
      <w:r w:rsidRPr="004F3306">
        <w:rPr>
          <w:rFonts w:ascii="Times New Roman" w:eastAsiaTheme="minorHAnsi"/>
          <w:sz w:val="18"/>
          <w:szCs w:val="18"/>
        </w:rPr>
        <w:t>见：</w:t>
      </w:r>
      <w:hyperlink r:id="rId4">
        <w:r w:rsidRPr="00810187">
          <w:rPr>
            <w:rFonts w:ascii="SimSun" w:eastAsia="SimSun" w:hAnsi="SimSun"/>
            <w:color w:val="0070C0"/>
            <w:sz w:val="18"/>
            <w:szCs w:val="18"/>
          </w:rPr>
          <w:t>http://www.ccapcongress.net/archives/Regional/Files/Bucharest%20Declaration.pdf</w:t>
        </w:r>
      </w:hyperlink>
      <w:r w:rsidRPr="00810187">
        <w:rPr>
          <w:rFonts w:ascii="SimSun" w:eastAsia="SimSun" w:hAnsi="SimSun" w:hint="eastAsia"/>
          <w:color w:val="0070C0"/>
          <w:sz w:val="18"/>
          <w:szCs w:val="18"/>
        </w:rPr>
        <w:t>。</w:t>
      </w:r>
    </w:p>
    <w:p w:rsidR="00EC0C2C" w:rsidRPr="00810187" w:rsidRDefault="00EC0C2C" w:rsidP="00C80629">
      <w:pPr>
        <w:pStyle w:val="af1"/>
        <w:jc w:val="both"/>
        <w:rPr>
          <w:rFonts w:ascii="SimSun" w:eastAsia="SimSun" w:hAnsi="SimSun"/>
          <w:color w:val="0070C0"/>
          <w:sz w:val="18"/>
          <w:szCs w:val="18"/>
          <w:lang w:eastAsia="zh-CN"/>
        </w:rPr>
      </w:pPr>
      <w:r w:rsidRPr="004F3306">
        <w:rPr>
          <w:rFonts w:ascii="Times New Roman" w:eastAsiaTheme="minorHAnsi"/>
          <w:sz w:val="18"/>
          <w:szCs w:val="18"/>
          <w:lang w:eastAsia="zh-CN"/>
        </w:rPr>
        <w:t>东欧和中亚打击假冒和盗版地区大会</w:t>
      </w:r>
      <w:r w:rsidRPr="00810187">
        <w:rPr>
          <w:rFonts w:ascii="SimSun" w:eastAsia="SimSun" w:hAnsi="SimSun"/>
          <w:sz w:val="18"/>
          <w:szCs w:val="18"/>
          <w:lang w:eastAsia="zh-CN"/>
        </w:rPr>
        <w:t>——2006</w:t>
      </w:r>
      <w:r w:rsidRPr="004F3306">
        <w:rPr>
          <w:rFonts w:ascii="Times New Roman" w:eastAsiaTheme="minorHAnsi"/>
          <w:sz w:val="18"/>
          <w:szCs w:val="18"/>
          <w:lang w:eastAsia="zh-CN"/>
        </w:rPr>
        <w:t>年</w:t>
      </w:r>
      <w:r w:rsidRPr="00810187">
        <w:rPr>
          <w:rFonts w:ascii="SimSun" w:eastAsia="SimSun" w:hAnsi="SimSun"/>
          <w:sz w:val="18"/>
          <w:szCs w:val="18"/>
          <w:lang w:eastAsia="zh-CN"/>
        </w:rPr>
        <w:t>7</w:t>
      </w:r>
      <w:r w:rsidRPr="004F3306">
        <w:rPr>
          <w:rFonts w:ascii="Times New Roman" w:eastAsiaTheme="minorHAnsi"/>
          <w:sz w:val="18"/>
          <w:szCs w:val="18"/>
          <w:lang w:eastAsia="zh-CN"/>
        </w:rPr>
        <w:t>月</w:t>
      </w:r>
      <w:r w:rsidRPr="00810187">
        <w:rPr>
          <w:rFonts w:ascii="SimSun" w:eastAsia="SimSun" w:hAnsi="SimSun"/>
          <w:sz w:val="18"/>
          <w:szCs w:val="18"/>
          <w:lang w:eastAsia="zh-CN"/>
        </w:rPr>
        <w:t>12</w:t>
      </w:r>
      <w:r w:rsidRPr="004F3306">
        <w:rPr>
          <w:rFonts w:ascii="Times New Roman" w:eastAsiaTheme="minorHAnsi"/>
          <w:sz w:val="18"/>
          <w:szCs w:val="18"/>
          <w:lang w:eastAsia="zh-CN"/>
        </w:rPr>
        <w:t>日</w:t>
      </w:r>
      <w:r w:rsidRPr="00810187">
        <w:rPr>
          <w:rFonts w:ascii="SimSun" w:eastAsia="SimSun" w:hAnsi="SimSun" w:hint="eastAsia"/>
          <w:sz w:val="18"/>
          <w:szCs w:val="18"/>
          <w:lang w:eastAsia="zh-CN"/>
        </w:rPr>
        <w:t>《</w:t>
      </w:r>
      <w:r w:rsidRPr="004F3306">
        <w:rPr>
          <w:rFonts w:ascii="Times New Roman" w:eastAsiaTheme="minorHAnsi"/>
          <w:sz w:val="18"/>
          <w:szCs w:val="18"/>
          <w:lang w:eastAsia="zh-CN"/>
        </w:rPr>
        <w:t>布加勒斯特宣言</w:t>
      </w:r>
      <w:r w:rsidRPr="00810187">
        <w:rPr>
          <w:rFonts w:ascii="SimSun" w:eastAsia="SimSun" w:hAnsi="SimSun" w:hint="eastAsia"/>
          <w:sz w:val="18"/>
          <w:szCs w:val="18"/>
          <w:lang w:eastAsia="zh-CN"/>
        </w:rPr>
        <w:t>》</w:t>
      </w:r>
      <w:r w:rsidRPr="004F3306">
        <w:rPr>
          <w:rFonts w:ascii="Times New Roman" w:eastAsiaTheme="minorHAnsi"/>
          <w:sz w:val="18"/>
          <w:szCs w:val="18"/>
          <w:lang w:eastAsia="zh-CN"/>
        </w:rPr>
        <w:t>。</w:t>
      </w:r>
    </w:p>
  </w:footnote>
  <w:footnote w:id="79">
    <w:p w:rsidR="00EC0C2C" w:rsidRPr="00810187" w:rsidRDefault="00EC0C2C" w:rsidP="004F3306">
      <w:pPr>
        <w:ind w:right="-41"/>
        <w:jc w:val="both"/>
        <w:rPr>
          <w:rFonts w:ascii="SimSun" w:hAnsi="SimSun"/>
          <w:sz w:val="18"/>
          <w:szCs w:val="18"/>
        </w:rPr>
      </w:pPr>
      <w:r w:rsidRPr="00810187">
        <w:rPr>
          <w:rStyle w:val="ae"/>
          <w:rFonts w:ascii="SimSun" w:hAnsi="SimSun"/>
          <w:sz w:val="18"/>
          <w:szCs w:val="18"/>
        </w:rPr>
        <w:footnoteRef/>
      </w:r>
      <w:r w:rsidRPr="00C80629">
        <w:rPr>
          <w:rFonts w:ascii="Times New Roman" w:hAnsi="SimSun" w:hint="eastAsia"/>
          <w:sz w:val="18"/>
          <w:szCs w:val="18"/>
        </w:rPr>
        <w:tab/>
      </w:r>
      <w:r w:rsidRPr="00C80629">
        <w:rPr>
          <w:rFonts w:ascii="Times New Roman" w:hAnsi="SimSun"/>
          <w:sz w:val="18"/>
          <w:szCs w:val="18"/>
        </w:rPr>
        <w:t>见：</w:t>
      </w:r>
      <w:hyperlink r:id="rId5">
        <w:r w:rsidRPr="00810187">
          <w:rPr>
            <w:rStyle w:val="af"/>
            <w:rFonts w:ascii="SimSun" w:hAnsi="SimSun"/>
            <w:color w:val="auto"/>
            <w:sz w:val="18"/>
            <w:szCs w:val="18"/>
            <w:u w:val="none"/>
          </w:rPr>
          <w:t>http://www.wipo.int/export/sites/www/about-wipo/en/budget/pdf/budget_2016_2017.pdf</w:t>
        </w:r>
      </w:hyperlink>
      <w:r w:rsidRPr="00C80629">
        <w:rPr>
          <w:rFonts w:hint="eastAsia"/>
          <w:sz w:val="18"/>
          <w:szCs w:val="18"/>
        </w:rPr>
        <w:t>。</w:t>
      </w:r>
    </w:p>
  </w:footnote>
  <w:footnote w:id="8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8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8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8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8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9">
    <w:p w:rsidR="00EC0C2C" w:rsidRPr="00E03870" w:rsidRDefault="00EC0C2C" w:rsidP="00810187">
      <w:pPr>
        <w:pStyle w:val="a9"/>
        <w:jc w:val="both"/>
        <w:rPr>
          <w:sz w:val="16"/>
          <w:szCs w:val="16"/>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477D6B">
    <w:pPr>
      <w:jc w:val="right"/>
      <w:rPr>
        <w:rFonts w:asciiTheme="minorEastAsia" w:eastAsiaTheme="minorEastAsia" w:hAnsiTheme="minorEastAsia"/>
        <w:sz w:val="21"/>
        <w:szCs w:val="21"/>
      </w:rPr>
    </w:pPr>
    <w:bookmarkStart w:id="5" w:name="Code2"/>
    <w:bookmarkEnd w:id="5"/>
    <w:r w:rsidRPr="004F3306">
      <w:rPr>
        <w:rFonts w:asciiTheme="minorEastAsia" w:eastAsiaTheme="minorEastAsia" w:hAnsiTheme="minorEastAsia"/>
        <w:sz w:val="21"/>
        <w:szCs w:val="21"/>
      </w:rPr>
      <w:t>WO/PBC/25/12</w:t>
    </w:r>
  </w:p>
  <w:p w:rsidR="00EC0C2C" w:rsidRPr="004F3306" w:rsidRDefault="00EC0C2C" w:rsidP="00477D6B">
    <w:pPr>
      <w:jc w:val="right"/>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第</w:t>
    </w:r>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ED4450">
      <w:rPr>
        <w:rFonts w:asciiTheme="minorEastAsia" w:eastAsiaTheme="minorEastAsia" w:hAnsiTheme="minorEastAsia"/>
        <w:noProof/>
        <w:sz w:val="21"/>
        <w:szCs w:val="21"/>
      </w:rPr>
      <w:t>4</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p w:rsidR="00EC0C2C" w:rsidRDefault="00EC0C2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114BA8">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114BA8">
    <w:pPr>
      <w:jc w:val="right"/>
      <w:rPr>
        <w:rFonts w:asciiTheme="minorEastAsia" w:eastAsiaTheme="minorEastAsia" w:hAnsiTheme="minorEastAsia"/>
        <w:sz w:val="21"/>
        <w:szCs w:val="21"/>
      </w:rPr>
    </w:pPr>
    <w:proofErr w:type="gramStart"/>
    <w:r w:rsidRPr="004F3306">
      <w:rPr>
        <w:rFonts w:asciiTheme="minorEastAsia" w:eastAsiaTheme="minorEastAsia" w:hAnsiTheme="minorEastAsia" w:hint="eastAsia"/>
        <w:sz w:val="21"/>
        <w:szCs w:val="21"/>
      </w:rPr>
      <w:t>附件第</w:t>
    </w:r>
    <w:proofErr w:type="gramEnd"/>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ED4450">
      <w:rPr>
        <w:rFonts w:asciiTheme="minorEastAsia" w:eastAsiaTheme="minorEastAsia" w:hAnsiTheme="minorEastAsia"/>
        <w:noProof/>
        <w:sz w:val="21"/>
        <w:szCs w:val="21"/>
      </w:rPr>
      <w:t>100</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4D5420">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4F120E">
    <w:pPr>
      <w:jc w:val="right"/>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附　件</w:t>
    </w:r>
  </w:p>
  <w:p w:rsidR="00EC0C2C" w:rsidRDefault="00EC0C2C" w:rsidP="004F120E">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E33FA0">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335315">
    <w:pPr>
      <w:jc w:val="right"/>
      <w:rPr>
        <w:rFonts w:asciiTheme="minorEastAsia" w:eastAsiaTheme="minorEastAsia" w:hAnsiTheme="minorEastAsia"/>
        <w:sz w:val="21"/>
        <w:szCs w:val="21"/>
      </w:rPr>
    </w:pPr>
    <w:proofErr w:type="gramStart"/>
    <w:r w:rsidRPr="004F3306">
      <w:rPr>
        <w:rFonts w:asciiTheme="minorEastAsia" w:eastAsiaTheme="minorEastAsia" w:hAnsiTheme="minorEastAsia" w:hint="eastAsia"/>
        <w:sz w:val="21"/>
        <w:szCs w:val="21"/>
      </w:rPr>
      <w:t>附件第</w:t>
    </w:r>
    <w:proofErr w:type="gramEnd"/>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ED4450">
      <w:rPr>
        <w:rFonts w:asciiTheme="minorEastAsia" w:eastAsiaTheme="minorEastAsia" w:hAnsiTheme="minorEastAsia"/>
        <w:noProof/>
        <w:sz w:val="21"/>
        <w:szCs w:val="21"/>
      </w:rPr>
      <w:t>97</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335315">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20A6B0"/>
    <w:lvl w:ilvl="0">
      <w:start w:val="1"/>
      <w:numFmt w:val="decimal"/>
      <w:lvlText w:val="%1."/>
      <w:lvlJc w:val="left"/>
      <w:rPr>
        <w:rFonts w:asciiTheme="minorEastAsia" w:eastAsiaTheme="minorEastAsia" w:hAnsiTheme="minorEastAsia" w:cs="Arial Narrow"/>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2">
    <w:nsid w:val="00000009"/>
    <w:multiLevelType w:val="multilevel"/>
    <w:tmpl w:val="0C2C4178"/>
    <w:lvl w:ilvl="0">
      <w:start w:val="1"/>
      <w:numFmt w:val="lowerLetter"/>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nsid w:val="00000011"/>
    <w:multiLevelType w:val="multilevel"/>
    <w:tmpl w:val="D93A2FB8"/>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4">
    <w:nsid w:val="00000015"/>
    <w:multiLevelType w:val="multilevel"/>
    <w:tmpl w:val="B43AC43E"/>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5">
    <w:nsid w:val="00000017"/>
    <w:multiLevelType w:val="multilevel"/>
    <w:tmpl w:val="9EFCC0FA"/>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
    <w:nsid w:val="0000001B"/>
    <w:multiLevelType w:val="multilevel"/>
    <w:tmpl w:val="78060FE4"/>
    <w:lvl w:ilvl="0">
      <w:start w:val="1"/>
      <w:numFmt w:val="lowerRoman"/>
      <w:lvlText w:val="(%1)"/>
      <w:lvlJc w:val="left"/>
      <w:rPr>
        <w:rFonts w:ascii="SimSun" w:eastAsia="SimSun" w:hAnsi="SimSun" w:cs="Times New Roman" w:hint="eastAsia"/>
        <w:b w:val="0"/>
        <w:bCs w:val="0"/>
        <w:i w:val="0"/>
        <w:iCs w:val="0"/>
        <w:smallCaps w:val="0"/>
        <w:strike w:val="0"/>
        <w:color w:val="000000"/>
        <w:spacing w:val="0"/>
        <w:w w:val="100"/>
        <w:position w:val="0"/>
        <w:sz w:val="21"/>
        <w:szCs w:val="21"/>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7">
    <w:nsid w:val="00000025"/>
    <w:multiLevelType w:val="multilevel"/>
    <w:tmpl w:val="00000024"/>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8">
    <w:nsid w:val="00000027"/>
    <w:multiLevelType w:val="multilevel"/>
    <w:tmpl w:val="00000026"/>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9">
    <w:nsid w:val="00000029"/>
    <w:multiLevelType w:val="multilevel"/>
    <w:tmpl w:val="00000028"/>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10">
    <w:nsid w:val="02DE3279"/>
    <w:multiLevelType w:val="multilevel"/>
    <w:tmpl w:val="339C65E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BB245C"/>
    <w:multiLevelType w:val="hybridMultilevel"/>
    <w:tmpl w:val="5066BB1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057752CB"/>
    <w:multiLevelType w:val="hybridMultilevel"/>
    <w:tmpl w:val="7950919C"/>
    <w:lvl w:ilvl="0" w:tplc="DA28BFA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6CD29E3"/>
    <w:multiLevelType w:val="multilevel"/>
    <w:tmpl w:val="4078C620"/>
    <w:lvl w:ilvl="0">
      <w:start w:val="1"/>
      <w:numFmt w:val="decimal"/>
      <w:lvlRestart w:val="0"/>
      <w:pStyle w:val="ONUME"/>
      <w:lvlText w:val="%1."/>
      <w:lvlJc w:val="left"/>
      <w:pPr>
        <w:tabs>
          <w:tab w:val="num" w:pos="567"/>
        </w:tabs>
        <w:ind w:left="0" w:firstLine="0"/>
      </w:pPr>
      <w:rPr>
        <w:rFonts w:ascii="SimSun" w:eastAsia="SimSun" w:hAnsi="SimSun" w:hint="default"/>
        <w:b w:val="0"/>
        <w:i w:val="0"/>
        <w:color w:val="auto"/>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073F2818"/>
    <w:multiLevelType w:val="multilevel"/>
    <w:tmpl w:val="C8BED228"/>
    <w:lvl w:ilvl="0">
      <w:start w:val="1"/>
      <w:numFmt w:val="bullet"/>
      <w:lvlText w:val="-"/>
      <w:lvlJc w:val="left"/>
      <w:rPr>
        <w:rFonts w:ascii="SimSun" w:eastAsia="SimSun" w:hAnsi="SimSun" w:hint="eastAsia"/>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F00BD9"/>
    <w:multiLevelType w:val="hybridMultilevel"/>
    <w:tmpl w:val="15606A34"/>
    <w:lvl w:ilvl="0" w:tplc="9DCAE094">
      <w:start w:val="1"/>
      <w:numFmt w:val="decimal"/>
      <w:lvlText w:val="%1."/>
      <w:lvlJc w:val="left"/>
      <w:pPr>
        <w:tabs>
          <w:tab w:val="num" w:pos="360"/>
        </w:tabs>
        <w:ind w:left="360" w:hanging="360"/>
      </w:pPr>
      <w:rPr>
        <w:rFonts w:hint="default"/>
      </w:rPr>
    </w:lvl>
    <w:lvl w:ilvl="1" w:tplc="27AAE8C8">
      <w:start w:val="1"/>
      <w:numFmt w:val="lowerLetter"/>
      <w:lvlText w:val="%2．"/>
      <w:lvlJc w:val="left"/>
      <w:pPr>
        <w:tabs>
          <w:tab w:val="num" w:pos="780"/>
        </w:tabs>
        <w:ind w:left="780" w:hanging="360"/>
      </w:pPr>
      <w:rPr>
        <w:rFonts w:hint="default"/>
      </w:rPr>
    </w:lvl>
    <w:lvl w:ilvl="2" w:tplc="E7AC5348">
      <w:start w:val="1"/>
      <w:numFmt w:val="bullet"/>
      <w:lvlText w:val=""/>
      <w:lvlJc w:val="left"/>
      <w:pPr>
        <w:tabs>
          <w:tab w:val="num" w:pos="1260"/>
        </w:tabs>
        <w:ind w:left="1260" w:hanging="420"/>
      </w:pPr>
      <w:rPr>
        <w:rFonts w:ascii="SimSun" w:eastAsia="SimSun" w:hAnsi="SimSu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A57524F"/>
    <w:multiLevelType w:val="hybridMultilevel"/>
    <w:tmpl w:val="EFF2AD9E"/>
    <w:lvl w:ilvl="0" w:tplc="BD5E74CA">
      <w:start w:val="1"/>
      <w:numFmt w:val="bullet"/>
      <w:lvlText w:val=""/>
      <w:lvlJc w:val="left"/>
      <w:pPr>
        <w:ind w:left="420" w:hanging="420"/>
      </w:pPr>
      <w:rPr>
        <w:rFonts w:ascii="Wingdings" w:hAnsi="Wingdings" w:hint="default"/>
        <w:sz w:val="1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382D13"/>
    <w:multiLevelType w:val="hybridMultilevel"/>
    <w:tmpl w:val="90826BCE"/>
    <w:lvl w:ilvl="0" w:tplc="3F10B53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E410E87"/>
    <w:multiLevelType w:val="multilevel"/>
    <w:tmpl w:val="05ACFF2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A84ACC"/>
    <w:multiLevelType w:val="hybridMultilevel"/>
    <w:tmpl w:val="0D248D82"/>
    <w:lvl w:ilvl="0" w:tplc="5A64137A">
      <w:start w:val="1"/>
      <w:numFmt w:val="lowerLetter"/>
      <w:lvlText w:val="%1)"/>
      <w:lvlJc w:val="left"/>
      <w:pPr>
        <w:ind w:left="720" w:hanging="360"/>
      </w:pPr>
      <w:rPr>
        <w:rFonts w:ascii="SimSun" w:eastAsia="SimSun" w:hAnsi="SimSun"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10F666AA"/>
    <w:multiLevelType w:val="hybridMultilevel"/>
    <w:tmpl w:val="AC605E36"/>
    <w:lvl w:ilvl="0" w:tplc="A76EA76E">
      <w:start w:val="1"/>
      <w:numFmt w:val="lowerRoman"/>
      <w:lvlText w:val="(%1)"/>
      <w:lvlJc w:val="left"/>
      <w:pPr>
        <w:ind w:left="2820" w:hanging="720"/>
      </w:pPr>
      <w:rPr>
        <w:rFonts w:ascii="SimSun" w:eastAsia="SimSun" w:hAnsi="SimSun" w:cstheme="minorBidi"/>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22">
    <w:nsid w:val="118832FC"/>
    <w:multiLevelType w:val="hybridMultilevel"/>
    <w:tmpl w:val="91D6490E"/>
    <w:lvl w:ilvl="0" w:tplc="BD8E9C6E">
      <w:start w:val="1"/>
      <w:numFmt w:val="decimal"/>
      <w:lvlText w:val="(%1)"/>
      <w:lvlJc w:val="left"/>
      <w:pPr>
        <w:ind w:left="838" w:hanging="420"/>
      </w:pPr>
      <w:rPr>
        <w:rFonts w:ascii="SimSun" w:eastAsia="SimSun" w:hAnsi="SimSun" w:cs="Arial Narrow"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23">
    <w:nsid w:val="13960293"/>
    <w:multiLevelType w:val="hybridMultilevel"/>
    <w:tmpl w:val="E15C49F0"/>
    <w:lvl w:ilvl="0" w:tplc="E0106C72">
      <w:start w:val="1"/>
      <w:numFmt w:val="lowerRoman"/>
      <w:lvlText w:val="(%1)"/>
      <w:lvlJc w:val="left"/>
      <w:pPr>
        <w:ind w:left="840" w:hanging="420"/>
      </w:pPr>
      <w:rPr>
        <w:rFonts w:ascii="SimSun" w:eastAsia="SimSun" w:hAnsi="SimSun" w:cs="Arial"/>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176664E1"/>
    <w:multiLevelType w:val="hybridMultilevel"/>
    <w:tmpl w:val="E3E43852"/>
    <w:lvl w:ilvl="0" w:tplc="AE4892EC">
      <w:start w:val="1"/>
      <w:numFmt w:val="decimal"/>
      <w:lvlText w:val="%1."/>
      <w:lvlJc w:val="left"/>
      <w:pPr>
        <w:ind w:left="570" w:hanging="570"/>
      </w:pPr>
      <w:rPr>
        <w:rFonts w:cs="SimSu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8DE3EB3"/>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26">
    <w:nsid w:val="1BC63971"/>
    <w:multiLevelType w:val="hybridMultilevel"/>
    <w:tmpl w:val="53F8A8F2"/>
    <w:lvl w:ilvl="0" w:tplc="ABF464F6">
      <w:start w:val="1"/>
      <w:numFmt w:val="lowerRoman"/>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1C2B5929"/>
    <w:multiLevelType w:val="hybridMultilevel"/>
    <w:tmpl w:val="B63210C6"/>
    <w:lvl w:ilvl="0" w:tplc="F24CD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EE5626D"/>
    <w:multiLevelType w:val="multilevel"/>
    <w:tmpl w:val="F3AA7A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20895420"/>
    <w:multiLevelType w:val="hybridMultilevel"/>
    <w:tmpl w:val="42926D76"/>
    <w:lvl w:ilvl="0" w:tplc="3C1A07C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264D0A2D"/>
    <w:multiLevelType w:val="hybridMultilevel"/>
    <w:tmpl w:val="8B0A62D0"/>
    <w:lvl w:ilvl="0" w:tplc="2982EF66">
      <w:start w:val="1"/>
      <w:numFmt w:val="lowerLetter"/>
      <w:lvlText w:val="(%1)"/>
      <w:lvlJc w:val="left"/>
      <w:pPr>
        <w:ind w:left="840" w:hanging="420"/>
      </w:pPr>
      <w:rPr>
        <w:rFonts w:ascii="SimSun" w:eastAsia="SimSun" w:hAnsi="SimSun"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27A94879"/>
    <w:multiLevelType w:val="multilevel"/>
    <w:tmpl w:val="FB021B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D7F14A2"/>
    <w:multiLevelType w:val="hybridMultilevel"/>
    <w:tmpl w:val="065A08B0"/>
    <w:lvl w:ilvl="0" w:tplc="C42A0B7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32231DA2"/>
    <w:multiLevelType w:val="hybridMultilevel"/>
    <w:tmpl w:val="AA32C3F6"/>
    <w:lvl w:ilvl="0" w:tplc="50B00900">
      <w:start w:val="1"/>
      <w:numFmt w:val="decimal"/>
      <w:lvlText w:val="(%1)"/>
      <w:lvlJc w:val="left"/>
      <w:pPr>
        <w:tabs>
          <w:tab w:val="num" w:pos="360"/>
        </w:tabs>
        <w:ind w:left="360" w:hanging="360"/>
      </w:pPr>
      <w:rPr>
        <w:rFonts w:ascii="SimSun" w:eastAsia="SimSun" w:hAnsi="SimSun" w:cs="Arial"/>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359833F9"/>
    <w:multiLevelType w:val="hybridMultilevel"/>
    <w:tmpl w:val="7FDEC6A8"/>
    <w:lvl w:ilvl="0" w:tplc="8666A00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43166A5E"/>
    <w:multiLevelType w:val="hybridMultilevel"/>
    <w:tmpl w:val="55983696"/>
    <w:lvl w:ilvl="0" w:tplc="A1223B88">
      <w:start w:val="1"/>
      <w:numFmt w:val="lowerLetter"/>
      <w:lvlText w:val="(%1)"/>
      <w:lvlJc w:val="left"/>
      <w:pPr>
        <w:ind w:left="720" w:hanging="360"/>
      </w:pPr>
      <w:rPr>
        <w:rFonts w:ascii="SimSun" w:eastAsia="SimSun" w:hAnsi="SimSun"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51F6AD0"/>
    <w:multiLevelType w:val="hybridMultilevel"/>
    <w:tmpl w:val="D4D445A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45D77D8D"/>
    <w:multiLevelType w:val="multilevel"/>
    <w:tmpl w:val="DC30BE3E"/>
    <w:lvl w:ilvl="0">
      <w:start w:val="1"/>
      <w:numFmt w:val="lowerLetter"/>
      <w:lvlText w:val="(%1)"/>
      <w:lvlJc w:val="left"/>
      <w:rPr>
        <w:rFonts w:ascii="SimSun" w:eastAsia="SimSun" w:hAnsi="SimSun" w:cs="Aria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41">
    <w:nsid w:val="493C401F"/>
    <w:multiLevelType w:val="hybridMultilevel"/>
    <w:tmpl w:val="31D4F7E8"/>
    <w:lvl w:ilvl="0" w:tplc="BD5E74CA">
      <w:start w:val="1"/>
      <w:numFmt w:val="bullet"/>
      <w:lvlText w:val=""/>
      <w:lvlJc w:val="left"/>
      <w:pPr>
        <w:ind w:left="465" w:hanging="420"/>
      </w:pPr>
      <w:rPr>
        <w:rFonts w:ascii="Wingdings" w:hAnsi="Wingdings" w:hint="default"/>
        <w:sz w:val="14"/>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2">
    <w:nsid w:val="4AAD0EB5"/>
    <w:multiLevelType w:val="hybridMultilevel"/>
    <w:tmpl w:val="2F44C19E"/>
    <w:lvl w:ilvl="0" w:tplc="5EE877D8">
      <w:start w:val="1"/>
      <w:numFmt w:val="decimal"/>
      <w:lvlText w:val="%1."/>
      <w:lvlJc w:val="left"/>
      <w:pPr>
        <w:ind w:left="360" w:hanging="360"/>
      </w:pPr>
      <w:rPr>
        <w:rFonts w:asciiTheme="minorEastAsia" w:eastAsiaTheme="minorEastAsia" w:hAnsiTheme="minorEastAsia"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C1224CA"/>
    <w:multiLevelType w:val="hybridMultilevel"/>
    <w:tmpl w:val="7A9636A0"/>
    <w:lvl w:ilvl="0" w:tplc="0BE8490A">
      <w:start w:val="1"/>
      <w:numFmt w:val="lowerLetter"/>
      <w:lvlText w:val="(%1)"/>
      <w:lvlJc w:val="left"/>
      <w:pPr>
        <w:ind w:left="360" w:hanging="360"/>
      </w:pPr>
      <w:rPr>
        <w:rFonts w:eastAsia="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DC82AC8"/>
    <w:multiLevelType w:val="hybridMultilevel"/>
    <w:tmpl w:val="5D1ED754"/>
    <w:lvl w:ilvl="0" w:tplc="A6EC4FC2">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4057A4F"/>
    <w:multiLevelType w:val="hybridMultilevel"/>
    <w:tmpl w:val="D938B50E"/>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47D7BCE"/>
    <w:multiLevelType w:val="hybridMultilevel"/>
    <w:tmpl w:val="A6F2260E"/>
    <w:lvl w:ilvl="0" w:tplc="04090001">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48">
    <w:nsid w:val="56AA721E"/>
    <w:multiLevelType w:val="hybridMultilevel"/>
    <w:tmpl w:val="74566926"/>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6F42819"/>
    <w:multiLevelType w:val="hybridMultilevel"/>
    <w:tmpl w:val="E9202E52"/>
    <w:lvl w:ilvl="0" w:tplc="1DC0C40E">
      <w:start w:val="1"/>
      <w:numFmt w:val="decimal"/>
      <w:lvlText w:val="(%1)"/>
      <w:lvlJc w:val="left"/>
      <w:pPr>
        <w:ind w:left="990" w:hanging="360"/>
      </w:pPr>
      <w:rPr>
        <w:rFonts w:hint="eastAsia"/>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0">
    <w:nsid w:val="56F94690"/>
    <w:multiLevelType w:val="hybridMultilevel"/>
    <w:tmpl w:val="7444E742"/>
    <w:lvl w:ilvl="0" w:tplc="72C2D666">
      <w:start w:val="1"/>
      <w:numFmt w:val="decimal"/>
      <w:lvlText w:val="(%1)"/>
      <w:lvlJc w:val="left"/>
      <w:pPr>
        <w:ind w:left="420" w:hanging="420"/>
      </w:pPr>
      <w:rPr>
        <w:rFonts w:asciiTheme="minorEastAsia" w:eastAsiaTheme="minorEastAsia" w:hAnsiTheme="minorEastAsia" w:cs="Arial"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9AB33A7"/>
    <w:multiLevelType w:val="hybridMultilevel"/>
    <w:tmpl w:val="7B387620"/>
    <w:lvl w:ilvl="0" w:tplc="04090001">
      <w:start w:val="1"/>
      <w:numFmt w:val="bullet"/>
      <w:lvlText w:val=""/>
      <w:lvlJc w:val="left"/>
      <w:pPr>
        <w:ind w:left="720" w:hanging="420"/>
      </w:pPr>
      <w:rPr>
        <w:rFonts w:ascii="Symbol" w:hAnsi="Symbo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52">
    <w:nsid w:val="5BE11CF3"/>
    <w:multiLevelType w:val="hybridMultilevel"/>
    <w:tmpl w:val="78C8F042"/>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2A65318"/>
    <w:multiLevelType w:val="hybridMultilevel"/>
    <w:tmpl w:val="7E4E0C00"/>
    <w:lvl w:ilvl="0" w:tplc="AEFA4004">
      <w:start w:val="1"/>
      <w:numFmt w:val="decimal"/>
      <w:lvlText w:val="%1."/>
      <w:lvlJc w:val="left"/>
      <w:pPr>
        <w:ind w:left="3600" w:hanging="360"/>
      </w:pPr>
      <w:rPr>
        <w:rFonts w:ascii="SimSun" w:eastAsia="SimSun" w:hAnsi="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65D443FA"/>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56">
    <w:nsid w:val="680432B1"/>
    <w:multiLevelType w:val="hybridMultilevel"/>
    <w:tmpl w:val="E516019C"/>
    <w:lvl w:ilvl="0" w:tplc="0CA20338">
      <w:start w:val="1"/>
      <w:numFmt w:val="decimal"/>
      <w:lvlText w:val="%1."/>
      <w:lvlJc w:val="left"/>
      <w:pPr>
        <w:ind w:left="360" w:hanging="360"/>
      </w:pPr>
      <w:rPr>
        <w:rFonts w:ascii="SimSun" w:eastAsia="SimSun" w:hAnsi="SimSun" w:cstheme="minorBidi"/>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6BA14100"/>
    <w:multiLevelType w:val="hybridMultilevel"/>
    <w:tmpl w:val="E2C06CDA"/>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8">
    <w:nsid w:val="6BB13B20"/>
    <w:multiLevelType w:val="multilevel"/>
    <w:tmpl w:val="DFBA9DB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F67DF9"/>
    <w:multiLevelType w:val="hybridMultilevel"/>
    <w:tmpl w:val="093ED45A"/>
    <w:lvl w:ilvl="0" w:tplc="27D2EC3A">
      <w:start w:val="1"/>
      <w:numFmt w:val="decimal"/>
      <w:lvlText w:val="%1."/>
      <w:lvlJc w:val="left"/>
      <w:pPr>
        <w:ind w:left="360" w:hanging="36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D760F1C"/>
    <w:multiLevelType w:val="multilevel"/>
    <w:tmpl w:val="ACC6B5F4"/>
    <w:lvl w:ilvl="0">
      <w:start w:val="1"/>
      <w:numFmt w:val="decimal"/>
      <w:lvlText w:val="（%1）"/>
      <w:lvlJc w:val="left"/>
      <w:rPr>
        <w:rFonts w:ascii="SimSun" w:eastAsia="SimSun" w:hAnsi="SimSun" w:cs="Times New Roman"/>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F2D54C7"/>
    <w:multiLevelType w:val="hybridMultilevel"/>
    <w:tmpl w:val="E0C0D1D2"/>
    <w:lvl w:ilvl="0" w:tplc="F948E628">
      <w:start w:val="1"/>
      <w:numFmt w:val="decimal"/>
      <w:lvlText w:val="(%1)"/>
      <w:lvlJc w:val="left"/>
      <w:pPr>
        <w:tabs>
          <w:tab w:val="num" w:pos="360"/>
        </w:tabs>
        <w:ind w:left="360" w:hanging="360"/>
      </w:pPr>
      <w:rPr>
        <w:rFonts w:ascii="SimSun" w:eastAsia="SimSun" w:hAnsi="SimSun" w:cs="Arial"/>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406693A"/>
    <w:multiLevelType w:val="hybridMultilevel"/>
    <w:tmpl w:val="961EA296"/>
    <w:lvl w:ilvl="0" w:tplc="F2A68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5742582"/>
    <w:multiLevelType w:val="hybridMultilevel"/>
    <w:tmpl w:val="1EB21D5A"/>
    <w:lvl w:ilvl="0" w:tplc="13F87990">
      <w:start w:val="1"/>
      <w:numFmt w:val="lowerLetter"/>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4">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68D503B"/>
    <w:multiLevelType w:val="hybridMultilevel"/>
    <w:tmpl w:val="776E249A"/>
    <w:lvl w:ilvl="0" w:tplc="6E1ED352">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B5D79D7"/>
    <w:multiLevelType w:val="hybridMultilevel"/>
    <w:tmpl w:val="15F80E6E"/>
    <w:lvl w:ilvl="0" w:tplc="A5AC4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E957B56"/>
    <w:multiLevelType w:val="hybridMultilevel"/>
    <w:tmpl w:val="E6B8AA2A"/>
    <w:lvl w:ilvl="0" w:tplc="48485544">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9">
    <w:nsid w:val="7EBE0750"/>
    <w:multiLevelType w:val="hybridMultilevel"/>
    <w:tmpl w:val="F5349422"/>
    <w:lvl w:ilvl="0" w:tplc="67360484">
      <w:start w:val="1"/>
      <w:numFmt w:val="lowerLetter"/>
      <w:lvlText w:val="(%1)"/>
      <w:lvlJc w:val="left"/>
      <w:pPr>
        <w:ind w:left="720" w:hanging="360"/>
      </w:pPr>
      <w:rPr>
        <w:rFonts w:ascii="SimSun" w:eastAsia="SimSun" w:hAnsi="SimSu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80290B"/>
    <w:multiLevelType w:val="hybridMultilevel"/>
    <w:tmpl w:val="AC269E46"/>
    <w:lvl w:ilvl="0" w:tplc="85D0F57E">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44"/>
  </w:num>
  <w:num w:numId="2">
    <w:abstractNumId w:val="29"/>
  </w:num>
  <w:num w:numId="3">
    <w:abstractNumId w:val="17"/>
  </w:num>
  <w:num w:numId="4">
    <w:abstractNumId w:val="65"/>
  </w:num>
  <w:num w:numId="5">
    <w:abstractNumId w:val="54"/>
  </w:num>
  <w:num w:numId="6">
    <w:abstractNumId w:val="36"/>
  </w:num>
  <w:num w:numId="7">
    <w:abstractNumId w:val="64"/>
  </w:num>
  <w:num w:numId="8">
    <w:abstractNumId w:val="38"/>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8"/>
  </w:num>
  <w:num w:numId="17">
    <w:abstractNumId w:val="9"/>
  </w:num>
  <w:num w:numId="18">
    <w:abstractNumId w:val="16"/>
  </w:num>
  <w:num w:numId="19">
    <w:abstractNumId w:val="41"/>
  </w:num>
  <w:num w:numId="20">
    <w:abstractNumId w:val="33"/>
  </w:num>
  <w:num w:numId="21">
    <w:abstractNumId w:val="55"/>
  </w:num>
  <w:num w:numId="22">
    <w:abstractNumId w:val="25"/>
  </w:num>
  <w:num w:numId="23">
    <w:abstractNumId w:val="53"/>
  </w:num>
  <w:num w:numId="24">
    <w:abstractNumId w:val="63"/>
  </w:num>
  <w:num w:numId="25">
    <w:abstractNumId w:val="39"/>
  </w:num>
  <w:num w:numId="26">
    <w:abstractNumId w:val="56"/>
  </w:num>
  <w:num w:numId="27">
    <w:abstractNumId w:val="20"/>
  </w:num>
  <w:num w:numId="28">
    <w:abstractNumId w:val="31"/>
  </w:num>
  <w:num w:numId="29">
    <w:abstractNumId w:val="21"/>
  </w:num>
  <w:num w:numId="30">
    <w:abstractNumId w:val="37"/>
  </w:num>
  <w:num w:numId="31">
    <w:abstractNumId w:val="60"/>
  </w:num>
  <w:num w:numId="32">
    <w:abstractNumId w:val="58"/>
  </w:num>
  <w:num w:numId="33">
    <w:abstractNumId w:val="32"/>
  </w:num>
  <w:num w:numId="34">
    <w:abstractNumId w:val="10"/>
  </w:num>
  <w:num w:numId="35">
    <w:abstractNumId w:val="19"/>
  </w:num>
  <w:num w:numId="36">
    <w:abstractNumId w:val="14"/>
  </w:num>
  <w:num w:numId="37">
    <w:abstractNumId w:val="52"/>
  </w:num>
  <w:num w:numId="38">
    <w:abstractNumId w:val="42"/>
  </w:num>
  <w:num w:numId="39">
    <w:abstractNumId w:val="22"/>
  </w:num>
  <w:num w:numId="40">
    <w:abstractNumId w:val="51"/>
  </w:num>
  <w:num w:numId="41">
    <w:abstractNumId w:val="69"/>
  </w:num>
  <w:num w:numId="42">
    <w:abstractNumId w:val="66"/>
  </w:num>
  <w:num w:numId="43">
    <w:abstractNumId w:val="30"/>
  </w:num>
  <w:num w:numId="44">
    <w:abstractNumId w:val="67"/>
  </w:num>
  <w:num w:numId="45">
    <w:abstractNumId w:val="45"/>
  </w:num>
  <w:num w:numId="46">
    <w:abstractNumId w:val="35"/>
  </w:num>
  <w:num w:numId="47">
    <w:abstractNumId w:val="57"/>
  </w:num>
  <w:num w:numId="48">
    <w:abstractNumId w:val="11"/>
  </w:num>
  <w:num w:numId="49">
    <w:abstractNumId w:val="24"/>
  </w:num>
  <w:num w:numId="50">
    <w:abstractNumId w:val="2"/>
  </w:num>
  <w:num w:numId="51">
    <w:abstractNumId w:val="3"/>
  </w:num>
  <w:num w:numId="52">
    <w:abstractNumId w:val="4"/>
  </w:num>
  <w:num w:numId="53">
    <w:abstractNumId w:val="5"/>
  </w:num>
  <w:num w:numId="54">
    <w:abstractNumId w:val="6"/>
  </w:num>
  <w:num w:numId="55">
    <w:abstractNumId w:val="26"/>
  </w:num>
  <w:num w:numId="56">
    <w:abstractNumId w:val="43"/>
  </w:num>
  <w:num w:numId="57">
    <w:abstractNumId w:val="59"/>
  </w:num>
  <w:num w:numId="58">
    <w:abstractNumId w:val="49"/>
  </w:num>
  <w:num w:numId="59">
    <w:abstractNumId w:val="40"/>
  </w:num>
  <w:num w:numId="60">
    <w:abstractNumId w:val="28"/>
  </w:num>
  <w:num w:numId="61">
    <w:abstractNumId w:val="18"/>
  </w:num>
  <w:num w:numId="62">
    <w:abstractNumId w:val="34"/>
  </w:num>
  <w:num w:numId="63">
    <w:abstractNumId w:val="61"/>
  </w:num>
  <w:num w:numId="64">
    <w:abstractNumId w:val="23"/>
  </w:num>
  <w:num w:numId="65">
    <w:abstractNumId w:val="70"/>
  </w:num>
  <w:num w:numId="66">
    <w:abstractNumId w:val="0"/>
  </w:num>
  <w:num w:numId="67">
    <w:abstractNumId w:val="50"/>
  </w:num>
  <w:num w:numId="68">
    <w:abstractNumId w:val="15"/>
  </w:num>
  <w:num w:numId="69">
    <w:abstractNumId w:val="62"/>
  </w:num>
  <w:num w:numId="70">
    <w:abstractNumId w:val="47"/>
  </w:num>
  <w:num w:numId="71">
    <w:abstractNumId w:val="48"/>
  </w:num>
  <w:num w:numId="72">
    <w:abstractNumId w:val="68"/>
  </w:num>
  <w:num w:numId="73">
    <w:abstractNumId w:val="27"/>
  </w:num>
  <w:num w:numId="74">
    <w:abstractNumId w:val="46"/>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2F95"/>
    <w:rsid w:val="00003BEC"/>
    <w:rsid w:val="00004ED2"/>
    <w:rsid w:val="0001240E"/>
    <w:rsid w:val="0001370B"/>
    <w:rsid w:val="00015A41"/>
    <w:rsid w:val="000201D3"/>
    <w:rsid w:val="00021B50"/>
    <w:rsid w:val="00022AB4"/>
    <w:rsid w:val="00031529"/>
    <w:rsid w:val="00043CAA"/>
    <w:rsid w:val="000448BF"/>
    <w:rsid w:val="00045F4C"/>
    <w:rsid w:val="0005118F"/>
    <w:rsid w:val="000542BC"/>
    <w:rsid w:val="00056F3E"/>
    <w:rsid w:val="000612E7"/>
    <w:rsid w:val="000656CE"/>
    <w:rsid w:val="00065CD5"/>
    <w:rsid w:val="00070B0D"/>
    <w:rsid w:val="00070EAA"/>
    <w:rsid w:val="000719C4"/>
    <w:rsid w:val="00071EF2"/>
    <w:rsid w:val="00073655"/>
    <w:rsid w:val="00075432"/>
    <w:rsid w:val="0008146F"/>
    <w:rsid w:val="0008211E"/>
    <w:rsid w:val="0008217F"/>
    <w:rsid w:val="000830B7"/>
    <w:rsid w:val="00085686"/>
    <w:rsid w:val="000968ED"/>
    <w:rsid w:val="000971CC"/>
    <w:rsid w:val="000A7899"/>
    <w:rsid w:val="000B3DD8"/>
    <w:rsid w:val="000B4ABA"/>
    <w:rsid w:val="000B5655"/>
    <w:rsid w:val="000C2D3E"/>
    <w:rsid w:val="000C51C0"/>
    <w:rsid w:val="000D2B48"/>
    <w:rsid w:val="000D7E9F"/>
    <w:rsid w:val="000E0A21"/>
    <w:rsid w:val="000E3374"/>
    <w:rsid w:val="000E36BB"/>
    <w:rsid w:val="000E4E28"/>
    <w:rsid w:val="000E667F"/>
    <w:rsid w:val="000F09B9"/>
    <w:rsid w:val="000F5E56"/>
    <w:rsid w:val="001026A0"/>
    <w:rsid w:val="001063F6"/>
    <w:rsid w:val="001101EF"/>
    <w:rsid w:val="00113266"/>
    <w:rsid w:val="00114911"/>
    <w:rsid w:val="00114BA8"/>
    <w:rsid w:val="0011752B"/>
    <w:rsid w:val="00123925"/>
    <w:rsid w:val="00131386"/>
    <w:rsid w:val="00132CDE"/>
    <w:rsid w:val="0013362A"/>
    <w:rsid w:val="00133A7D"/>
    <w:rsid w:val="001362EE"/>
    <w:rsid w:val="001368A8"/>
    <w:rsid w:val="001417BA"/>
    <w:rsid w:val="00145147"/>
    <w:rsid w:val="00146832"/>
    <w:rsid w:val="00151EB1"/>
    <w:rsid w:val="0015568C"/>
    <w:rsid w:val="00161F1A"/>
    <w:rsid w:val="00165BDC"/>
    <w:rsid w:val="00171588"/>
    <w:rsid w:val="001832A6"/>
    <w:rsid w:val="0018718E"/>
    <w:rsid w:val="001915DF"/>
    <w:rsid w:val="00191C91"/>
    <w:rsid w:val="001956A6"/>
    <w:rsid w:val="0019779A"/>
    <w:rsid w:val="001978AB"/>
    <w:rsid w:val="001A0E96"/>
    <w:rsid w:val="001A69AC"/>
    <w:rsid w:val="001A7CF7"/>
    <w:rsid w:val="001A7EF9"/>
    <w:rsid w:val="001B0516"/>
    <w:rsid w:val="001B0BF6"/>
    <w:rsid w:val="001B37FA"/>
    <w:rsid w:val="001B4C03"/>
    <w:rsid w:val="001B74CC"/>
    <w:rsid w:val="001C3361"/>
    <w:rsid w:val="001C4F59"/>
    <w:rsid w:val="001D0BDC"/>
    <w:rsid w:val="001D24C3"/>
    <w:rsid w:val="001D2513"/>
    <w:rsid w:val="001D27B3"/>
    <w:rsid w:val="001D2D2A"/>
    <w:rsid w:val="001D30B5"/>
    <w:rsid w:val="001D4640"/>
    <w:rsid w:val="001D7EC5"/>
    <w:rsid w:val="001E5D11"/>
    <w:rsid w:val="001F16C6"/>
    <w:rsid w:val="001F1E2D"/>
    <w:rsid w:val="00201C19"/>
    <w:rsid w:val="00203BBE"/>
    <w:rsid w:val="002046F2"/>
    <w:rsid w:val="0020747F"/>
    <w:rsid w:val="00210A8E"/>
    <w:rsid w:val="00210D4C"/>
    <w:rsid w:val="00215319"/>
    <w:rsid w:val="00217564"/>
    <w:rsid w:val="00223621"/>
    <w:rsid w:val="00227AE8"/>
    <w:rsid w:val="00231D9A"/>
    <w:rsid w:val="002335D2"/>
    <w:rsid w:val="00233B6A"/>
    <w:rsid w:val="00234672"/>
    <w:rsid w:val="0023646E"/>
    <w:rsid w:val="00236933"/>
    <w:rsid w:val="0024055A"/>
    <w:rsid w:val="00245ABA"/>
    <w:rsid w:val="00256AB8"/>
    <w:rsid w:val="002570EA"/>
    <w:rsid w:val="002634C4"/>
    <w:rsid w:val="0026351E"/>
    <w:rsid w:val="00263766"/>
    <w:rsid w:val="002667EC"/>
    <w:rsid w:val="0027647B"/>
    <w:rsid w:val="002805EF"/>
    <w:rsid w:val="00280D5A"/>
    <w:rsid w:val="00282990"/>
    <w:rsid w:val="00283DBD"/>
    <w:rsid w:val="00286993"/>
    <w:rsid w:val="00287C34"/>
    <w:rsid w:val="002928D3"/>
    <w:rsid w:val="00294893"/>
    <w:rsid w:val="002961A3"/>
    <w:rsid w:val="0029739A"/>
    <w:rsid w:val="0029761D"/>
    <w:rsid w:val="002A567B"/>
    <w:rsid w:val="002A6077"/>
    <w:rsid w:val="002A6C57"/>
    <w:rsid w:val="002A6CC6"/>
    <w:rsid w:val="002B2151"/>
    <w:rsid w:val="002B6F58"/>
    <w:rsid w:val="002B7632"/>
    <w:rsid w:val="002C085E"/>
    <w:rsid w:val="002C0895"/>
    <w:rsid w:val="002C0EAE"/>
    <w:rsid w:val="002C393C"/>
    <w:rsid w:val="002C5B16"/>
    <w:rsid w:val="002E586D"/>
    <w:rsid w:val="002E6619"/>
    <w:rsid w:val="002F098F"/>
    <w:rsid w:val="002F1FE6"/>
    <w:rsid w:val="002F4C42"/>
    <w:rsid w:val="002F4E68"/>
    <w:rsid w:val="002F4FEE"/>
    <w:rsid w:val="002F644B"/>
    <w:rsid w:val="002F686B"/>
    <w:rsid w:val="00302E9E"/>
    <w:rsid w:val="0030502C"/>
    <w:rsid w:val="00307924"/>
    <w:rsid w:val="0031043F"/>
    <w:rsid w:val="00310DB9"/>
    <w:rsid w:val="00312F7F"/>
    <w:rsid w:val="0031694F"/>
    <w:rsid w:val="00317EC9"/>
    <w:rsid w:val="00320D0D"/>
    <w:rsid w:val="00322901"/>
    <w:rsid w:val="003234AD"/>
    <w:rsid w:val="00325DCF"/>
    <w:rsid w:val="00326E87"/>
    <w:rsid w:val="00327254"/>
    <w:rsid w:val="00327BF0"/>
    <w:rsid w:val="003310EA"/>
    <w:rsid w:val="00335015"/>
    <w:rsid w:val="00335315"/>
    <w:rsid w:val="00336D6E"/>
    <w:rsid w:val="00337574"/>
    <w:rsid w:val="00341A90"/>
    <w:rsid w:val="00341F9B"/>
    <w:rsid w:val="003424B9"/>
    <w:rsid w:val="00350BDD"/>
    <w:rsid w:val="00361450"/>
    <w:rsid w:val="00362004"/>
    <w:rsid w:val="003673CF"/>
    <w:rsid w:val="0037064F"/>
    <w:rsid w:val="00372C16"/>
    <w:rsid w:val="00373284"/>
    <w:rsid w:val="003741AA"/>
    <w:rsid w:val="0037628F"/>
    <w:rsid w:val="00376710"/>
    <w:rsid w:val="00383785"/>
    <w:rsid w:val="003845C1"/>
    <w:rsid w:val="00384CE4"/>
    <w:rsid w:val="00386386"/>
    <w:rsid w:val="00386733"/>
    <w:rsid w:val="003978FA"/>
    <w:rsid w:val="003A2B6D"/>
    <w:rsid w:val="003A678D"/>
    <w:rsid w:val="003A6F89"/>
    <w:rsid w:val="003B38C1"/>
    <w:rsid w:val="003C28EB"/>
    <w:rsid w:val="003D54F0"/>
    <w:rsid w:val="003D7293"/>
    <w:rsid w:val="003E0165"/>
    <w:rsid w:val="003E0542"/>
    <w:rsid w:val="003E226A"/>
    <w:rsid w:val="003E4C61"/>
    <w:rsid w:val="003E607E"/>
    <w:rsid w:val="003F0AC5"/>
    <w:rsid w:val="003F0CA8"/>
    <w:rsid w:val="00400431"/>
    <w:rsid w:val="0040707E"/>
    <w:rsid w:val="00411065"/>
    <w:rsid w:val="004152D9"/>
    <w:rsid w:val="004156A9"/>
    <w:rsid w:val="0041583F"/>
    <w:rsid w:val="004210F6"/>
    <w:rsid w:val="0042183D"/>
    <w:rsid w:val="004226A9"/>
    <w:rsid w:val="00423E3E"/>
    <w:rsid w:val="0042594E"/>
    <w:rsid w:val="00427AF4"/>
    <w:rsid w:val="004420F7"/>
    <w:rsid w:val="00444902"/>
    <w:rsid w:val="00450EBC"/>
    <w:rsid w:val="00454D8A"/>
    <w:rsid w:val="0045537C"/>
    <w:rsid w:val="00457730"/>
    <w:rsid w:val="00460FC4"/>
    <w:rsid w:val="00461107"/>
    <w:rsid w:val="00461A7E"/>
    <w:rsid w:val="00462420"/>
    <w:rsid w:val="004647DA"/>
    <w:rsid w:val="00474062"/>
    <w:rsid w:val="0047487B"/>
    <w:rsid w:val="00477D6B"/>
    <w:rsid w:val="00483328"/>
    <w:rsid w:val="00492F0C"/>
    <w:rsid w:val="00493983"/>
    <w:rsid w:val="004953E4"/>
    <w:rsid w:val="004963F0"/>
    <w:rsid w:val="004A1B8A"/>
    <w:rsid w:val="004A441D"/>
    <w:rsid w:val="004B0C90"/>
    <w:rsid w:val="004B0DA8"/>
    <w:rsid w:val="004B3449"/>
    <w:rsid w:val="004B6D57"/>
    <w:rsid w:val="004C0FCF"/>
    <w:rsid w:val="004C1982"/>
    <w:rsid w:val="004C3819"/>
    <w:rsid w:val="004C563F"/>
    <w:rsid w:val="004C5B0D"/>
    <w:rsid w:val="004C5F92"/>
    <w:rsid w:val="004D5358"/>
    <w:rsid w:val="004D5420"/>
    <w:rsid w:val="004E662C"/>
    <w:rsid w:val="004F120E"/>
    <w:rsid w:val="004F3306"/>
    <w:rsid w:val="004F3A3F"/>
    <w:rsid w:val="004F71D0"/>
    <w:rsid w:val="005014C3"/>
    <w:rsid w:val="005019FF"/>
    <w:rsid w:val="00501B9E"/>
    <w:rsid w:val="00501CE8"/>
    <w:rsid w:val="00501E9A"/>
    <w:rsid w:val="00503641"/>
    <w:rsid w:val="00503A7E"/>
    <w:rsid w:val="005044F4"/>
    <w:rsid w:val="00504EBA"/>
    <w:rsid w:val="005062B8"/>
    <w:rsid w:val="00511B6B"/>
    <w:rsid w:val="00512873"/>
    <w:rsid w:val="0051559A"/>
    <w:rsid w:val="00520294"/>
    <w:rsid w:val="00523924"/>
    <w:rsid w:val="0053057A"/>
    <w:rsid w:val="005336C9"/>
    <w:rsid w:val="00534811"/>
    <w:rsid w:val="00534C3F"/>
    <w:rsid w:val="00536179"/>
    <w:rsid w:val="00536FBE"/>
    <w:rsid w:val="005405B9"/>
    <w:rsid w:val="00546A93"/>
    <w:rsid w:val="0055412B"/>
    <w:rsid w:val="00560A29"/>
    <w:rsid w:val="00565218"/>
    <w:rsid w:val="00572E15"/>
    <w:rsid w:val="00572E74"/>
    <w:rsid w:val="005778FC"/>
    <w:rsid w:val="0058058B"/>
    <w:rsid w:val="00581A2F"/>
    <w:rsid w:val="005842E9"/>
    <w:rsid w:val="00592BFE"/>
    <w:rsid w:val="005933A3"/>
    <w:rsid w:val="00593B78"/>
    <w:rsid w:val="00595D89"/>
    <w:rsid w:val="005A18D7"/>
    <w:rsid w:val="005B0942"/>
    <w:rsid w:val="005B1619"/>
    <w:rsid w:val="005B68AE"/>
    <w:rsid w:val="005B759B"/>
    <w:rsid w:val="005C0141"/>
    <w:rsid w:val="005C3C97"/>
    <w:rsid w:val="005C5E24"/>
    <w:rsid w:val="005C6293"/>
    <w:rsid w:val="005C6649"/>
    <w:rsid w:val="005D729E"/>
    <w:rsid w:val="005E447D"/>
    <w:rsid w:val="005F3691"/>
    <w:rsid w:val="005F534A"/>
    <w:rsid w:val="005F589B"/>
    <w:rsid w:val="005F5913"/>
    <w:rsid w:val="006023A8"/>
    <w:rsid w:val="00604AD0"/>
    <w:rsid w:val="00605827"/>
    <w:rsid w:val="00611482"/>
    <w:rsid w:val="00611C68"/>
    <w:rsid w:val="006126CF"/>
    <w:rsid w:val="00615DDD"/>
    <w:rsid w:val="00616A90"/>
    <w:rsid w:val="00617129"/>
    <w:rsid w:val="00617A69"/>
    <w:rsid w:val="00626CE0"/>
    <w:rsid w:val="006313DF"/>
    <w:rsid w:val="0063412C"/>
    <w:rsid w:val="0063729E"/>
    <w:rsid w:val="00644304"/>
    <w:rsid w:val="00646050"/>
    <w:rsid w:val="00646DAD"/>
    <w:rsid w:val="00655E76"/>
    <w:rsid w:val="0066193E"/>
    <w:rsid w:val="00663FC7"/>
    <w:rsid w:val="006713CA"/>
    <w:rsid w:val="006718C5"/>
    <w:rsid w:val="00673A36"/>
    <w:rsid w:val="00676439"/>
    <w:rsid w:val="00676C5C"/>
    <w:rsid w:val="00677596"/>
    <w:rsid w:val="00680B45"/>
    <w:rsid w:val="00680CD6"/>
    <w:rsid w:val="006871E8"/>
    <w:rsid w:val="00690120"/>
    <w:rsid w:val="00691E22"/>
    <w:rsid w:val="0069258C"/>
    <w:rsid w:val="00692E93"/>
    <w:rsid w:val="0069583F"/>
    <w:rsid w:val="006A2A70"/>
    <w:rsid w:val="006A2CD2"/>
    <w:rsid w:val="006B6B0E"/>
    <w:rsid w:val="006C2B48"/>
    <w:rsid w:val="006C35D8"/>
    <w:rsid w:val="006C3CCE"/>
    <w:rsid w:val="006C6B9E"/>
    <w:rsid w:val="006D479F"/>
    <w:rsid w:val="006D5C33"/>
    <w:rsid w:val="006E01EB"/>
    <w:rsid w:val="006E238F"/>
    <w:rsid w:val="006E5432"/>
    <w:rsid w:val="006E7214"/>
    <w:rsid w:val="006F661C"/>
    <w:rsid w:val="006F6734"/>
    <w:rsid w:val="00701F9D"/>
    <w:rsid w:val="0070335B"/>
    <w:rsid w:val="00704D58"/>
    <w:rsid w:val="0071338D"/>
    <w:rsid w:val="00716323"/>
    <w:rsid w:val="00721C6C"/>
    <w:rsid w:val="0072320A"/>
    <w:rsid w:val="007328F9"/>
    <w:rsid w:val="00741622"/>
    <w:rsid w:val="007507C1"/>
    <w:rsid w:val="00750AFB"/>
    <w:rsid w:val="007511FF"/>
    <w:rsid w:val="00763949"/>
    <w:rsid w:val="007673D9"/>
    <w:rsid w:val="00770F2D"/>
    <w:rsid w:val="0077128A"/>
    <w:rsid w:val="00771ECD"/>
    <w:rsid w:val="00774371"/>
    <w:rsid w:val="00774768"/>
    <w:rsid w:val="00777806"/>
    <w:rsid w:val="00777EDA"/>
    <w:rsid w:val="0079548E"/>
    <w:rsid w:val="00797B80"/>
    <w:rsid w:val="007A000E"/>
    <w:rsid w:val="007A0EB0"/>
    <w:rsid w:val="007A145D"/>
    <w:rsid w:val="007A382E"/>
    <w:rsid w:val="007A5638"/>
    <w:rsid w:val="007B079D"/>
    <w:rsid w:val="007B47D9"/>
    <w:rsid w:val="007C084E"/>
    <w:rsid w:val="007C4779"/>
    <w:rsid w:val="007D1613"/>
    <w:rsid w:val="007D5F1F"/>
    <w:rsid w:val="007E1169"/>
    <w:rsid w:val="007E37E2"/>
    <w:rsid w:val="007E424A"/>
    <w:rsid w:val="007E6373"/>
    <w:rsid w:val="007E6D49"/>
    <w:rsid w:val="007F501D"/>
    <w:rsid w:val="007F6AC1"/>
    <w:rsid w:val="0080263C"/>
    <w:rsid w:val="00805654"/>
    <w:rsid w:val="00810187"/>
    <w:rsid w:val="00810631"/>
    <w:rsid w:val="008158F1"/>
    <w:rsid w:val="00817BCF"/>
    <w:rsid w:val="008204F6"/>
    <w:rsid w:val="0082223A"/>
    <w:rsid w:val="00826EDF"/>
    <w:rsid w:val="00835EAE"/>
    <w:rsid w:val="00842AA0"/>
    <w:rsid w:val="00843206"/>
    <w:rsid w:val="00845740"/>
    <w:rsid w:val="00846860"/>
    <w:rsid w:val="00857BF4"/>
    <w:rsid w:val="00861C49"/>
    <w:rsid w:val="00866D22"/>
    <w:rsid w:val="00883B7A"/>
    <w:rsid w:val="008927ED"/>
    <w:rsid w:val="00894FA7"/>
    <w:rsid w:val="00896E71"/>
    <w:rsid w:val="00897EFA"/>
    <w:rsid w:val="008B2CC1"/>
    <w:rsid w:val="008B34CA"/>
    <w:rsid w:val="008B60B2"/>
    <w:rsid w:val="008B637D"/>
    <w:rsid w:val="008B645D"/>
    <w:rsid w:val="008B66C6"/>
    <w:rsid w:val="008B72CD"/>
    <w:rsid w:val="008C06B2"/>
    <w:rsid w:val="008C185D"/>
    <w:rsid w:val="008C4086"/>
    <w:rsid w:val="008C7768"/>
    <w:rsid w:val="008D4047"/>
    <w:rsid w:val="008D5043"/>
    <w:rsid w:val="008E557B"/>
    <w:rsid w:val="008E7D39"/>
    <w:rsid w:val="008F0CF9"/>
    <w:rsid w:val="008F15E7"/>
    <w:rsid w:val="008F1A31"/>
    <w:rsid w:val="008F29D2"/>
    <w:rsid w:val="008F2C4B"/>
    <w:rsid w:val="008F44C9"/>
    <w:rsid w:val="008F4F8D"/>
    <w:rsid w:val="009017E2"/>
    <w:rsid w:val="0090731E"/>
    <w:rsid w:val="009075C4"/>
    <w:rsid w:val="00911A39"/>
    <w:rsid w:val="00916CFD"/>
    <w:rsid w:val="00916EE2"/>
    <w:rsid w:val="00940041"/>
    <w:rsid w:val="00951350"/>
    <w:rsid w:val="00952276"/>
    <w:rsid w:val="0095239A"/>
    <w:rsid w:val="00953C10"/>
    <w:rsid w:val="00966A22"/>
    <w:rsid w:val="0096722F"/>
    <w:rsid w:val="00967E85"/>
    <w:rsid w:val="009755C5"/>
    <w:rsid w:val="009770D8"/>
    <w:rsid w:val="009800BE"/>
    <w:rsid w:val="00980843"/>
    <w:rsid w:val="00980E1E"/>
    <w:rsid w:val="00981DCA"/>
    <w:rsid w:val="00987057"/>
    <w:rsid w:val="009877CE"/>
    <w:rsid w:val="0098796D"/>
    <w:rsid w:val="00992955"/>
    <w:rsid w:val="009A314F"/>
    <w:rsid w:val="009A621B"/>
    <w:rsid w:val="009B4450"/>
    <w:rsid w:val="009B5242"/>
    <w:rsid w:val="009C0899"/>
    <w:rsid w:val="009C1B91"/>
    <w:rsid w:val="009C42ED"/>
    <w:rsid w:val="009D3E9B"/>
    <w:rsid w:val="009D403B"/>
    <w:rsid w:val="009D4C63"/>
    <w:rsid w:val="009E2791"/>
    <w:rsid w:val="009E3F6F"/>
    <w:rsid w:val="009E4DE5"/>
    <w:rsid w:val="009F2F79"/>
    <w:rsid w:val="009F499F"/>
    <w:rsid w:val="00A00773"/>
    <w:rsid w:val="00A02C62"/>
    <w:rsid w:val="00A02CE8"/>
    <w:rsid w:val="00A032B7"/>
    <w:rsid w:val="00A04C54"/>
    <w:rsid w:val="00A06483"/>
    <w:rsid w:val="00A064B4"/>
    <w:rsid w:val="00A12096"/>
    <w:rsid w:val="00A15B01"/>
    <w:rsid w:val="00A1722E"/>
    <w:rsid w:val="00A17FD6"/>
    <w:rsid w:val="00A20A42"/>
    <w:rsid w:val="00A21C5E"/>
    <w:rsid w:val="00A2225F"/>
    <w:rsid w:val="00A2234C"/>
    <w:rsid w:val="00A322B0"/>
    <w:rsid w:val="00A42DAF"/>
    <w:rsid w:val="00A44CCB"/>
    <w:rsid w:val="00A45BD8"/>
    <w:rsid w:val="00A505DF"/>
    <w:rsid w:val="00A53DF8"/>
    <w:rsid w:val="00A556D3"/>
    <w:rsid w:val="00A62B79"/>
    <w:rsid w:val="00A653D7"/>
    <w:rsid w:val="00A7034F"/>
    <w:rsid w:val="00A730FA"/>
    <w:rsid w:val="00A82200"/>
    <w:rsid w:val="00A84D8D"/>
    <w:rsid w:val="00A869B7"/>
    <w:rsid w:val="00A87ADA"/>
    <w:rsid w:val="00A91B02"/>
    <w:rsid w:val="00A92C92"/>
    <w:rsid w:val="00A93D3D"/>
    <w:rsid w:val="00A940D0"/>
    <w:rsid w:val="00A9715F"/>
    <w:rsid w:val="00A972A5"/>
    <w:rsid w:val="00A979A4"/>
    <w:rsid w:val="00AA25CB"/>
    <w:rsid w:val="00AA7128"/>
    <w:rsid w:val="00AB5783"/>
    <w:rsid w:val="00AC205C"/>
    <w:rsid w:val="00AC4AA9"/>
    <w:rsid w:val="00AC54A3"/>
    <w:rsid w:val="00AD79E7"/>
    <w:rsid w:val="00AE2AAD"/>
    <w:rsid w:val="00AE510F"/>
    <w:rsid w:val="00AE5BB5"/>
    <w:rsid w:val="00AF0A6B"/>
    <w:rsid w:val="00AF0D70"/>
    <w:rsid w:val="00AF431B"/>
    <w:rsid w:val="00AF454A"/>
    <w:rsid w:val="00B00B92"/>
    <w:rsid w:val="00B05A69"/>
    <w:rsid w:val="00B1138C"/>
    <w:rsid w:val="00B12527"/>
    <w:rsid w:val="00B12B41"/>
    <w:rsid w:val="00B14B16"/>
    <w:rsid w:val="00B152B8"/>
    <w:rsid w:val="00B20108"/>
    <w:rsid w:val="00B204F0"/>
    <w:rsid w:val="00B21198"/>
    <w:rsid w:val="00B22ADA"/>
    <w:rsid w:val="00B24BCD"/>
    <w:rsid w:val="00B25E4C"/>
    <w:rsid w:val="00B269B6"/>
    <w:rsid w:val="00B31140"/>
    <w:rsid w:val="00B36F7A"/>
    <w:rsid w:val="00B37855"/>
    <w:rsid w:val="00B40F86"/>
    <w:rsid w:val="00B411F9"/>
    <w:rsid w:val="00B43485"/>
    <w:rsid w:val="00B45F9F"/>
    <w:rsid w:val="00B475C6"/>
    <w:rsid w:val="00B52CF3"/>
    <w:rsid w:val="00B53DEF"/>
    <w:rsid w:val="00B5781E"/>
    <w:rsid w:val="00B60E93"/>
    <w:rsid w:val="00B64D04"/>
    <w:rsid w:val="00B70669"/>
    <w:rsid w:val="00B71D1A"/>
    <w:rsid w:val="00B71D4F"/>
    <w:rsid w:val="00B93B23"/>
    <w:rsid w:val="00B955D9"/>
    <w:rsid w:val="00B9734B"/>
    <w:rsid w:val="00B97A85"/>
    <w:rsid w:val="00B97B3B"/>
    <w:rsid w:val="00BA30E2"/>
    <w:rsid w:val="00BA5830"/>
    <w:rsid w:val="00BB59F3"/>
    <w:rsid w:val="00BB64F5"/>
    <w:rsid w:val="00BC0563"/>
    <w:rsid w:val="00BC0C52"/>
    <w:rsid w:val="00BC2331"/>
    <w:rsid w:val="00BC2D39"/>
    <w:rsid w:val="00BC2FCA"/>
    <w:rsid w:val="00BC3E01"/>
    <w:rsid w:val="00BC4D7E"/>
    <w:rsid w:val="00BC66F7"/>
    <w:rsid w:val="00BD4786"/>
    <w:rsid w:val="00BD54D7"/>
    <w:rsid w:val="00BE0E31"/>
    <w:rsid w:val="00BF0554"/>
    <w:rsid w:val="00BF2047"/>
    <w:rsid w:val="00BF7B4D"/>
    <w:rsid w:val="00C04C8A"/>
    <w:rsid w:val="00C04ED2"/>
    <w:rsid w:val="00C0660B"/>
    <w:rsid w:val="00C108B8"/>
    <w:rsid w:val="00C11BFE"/>
    <w:rsid w:val="00C149A4"/>
    <w:rsid w:val="00C15E01"/>
    <w:rsid w:val="00C179D3"/>
    <w:rsid w:val="00C21DB4"/>
    <w:rsid w:val="00C2294B"/>
    <w:rsid w:val="00C23DCB"/>
    <w:rsid w:val="00C25BEC"/>
    <w:rsid w:val="00C31213"/>
    <w:rsid w:val="00C32ED1"/>
    <w:rsid w:val="00C350E2"/>
    <w:rsid w:val="00C42D20"/>
    <w:rsid w:val="00C42DF0"/>
    <w:rsid w:val="00C4417D"/>
    <w:rsid w:val="00C47D79"/>
    <w:rsid w:val="00C53329"/>
    <w:rsid w:val="00C568AE"/>
    <w:rsid w:val="00C61345"/>
    <w:rsid w:val="00C73220"/>
    <w:rsid w:val="00C80629"/>
    <w:rsid w:val="00C83829"/>
    <w:rsid w:val="00C83EF2"/>
    <w:rsid w:val="00C85642"/>
    <w:rsid w:val="00CA06F9"/>
    <w:rsid w:val="00CA1540"/>
    <w:rsid w:val="00CA2542"/>
    <w:rsid w:val="00CA2C70"/>
    <w:rsid w:val="00CA342A"/>
    <w:rsid w:val="00CA4D00"/>
    <w:rsid w:val="00CA6EE7"/>
    <w:rsid w:val="00CB550C"/>
    <w:rsid w:val="00CB5AE6"/>
    <w:rsid w:val="00CC2937"/>
    <w:rsid w:val="00CC6135"/>
    <w:rsid w:val="00CD04F1"/>
    <w:rsid w:val="00CE5009"/>
    <w:rsid w:val="00CE65E7"/>
    <w:rsid w:val="00CF2161"/>
    <w:rsid w:val="00CF25DD"/>
    <w:rsid w:val="00CF3B90"/>
    <w:rsid w:val="00CF6271"/>
    <w:rsid w:val="00D037D0"/>
    <w:rsid w:val="00D0495A"/>
    <w:rsid w:val="00D11FEE"/>
    <w:rsid w:val="00D2003B"/>
    <w:rsid w:val="00D33E04"/>
    <w:rsid w:val="00D340F5"/>
    <w:rsid w:val="00D360FC"/>
    <w:rsid w:val="00D45252"/>
    <w:rsid w:val="00D54644"/>
    <w:rsid w:val="00D556DA"/>
    <w:rsid w:val="00D5633A"/>
    <w:rsid w:val="00D61034"/>
    <w:rsid w:val="00D63D0D"/>
    <w:rsid w:val="00D651EF"/>
    <w:rsid w:val="00D67009"/>
    <w:rsid w:val="00D7136A"/>
    <w:rsid w:val="00D71B4D"/>
    <w:rsid w:val="00D736DE"/>
    <w:rsid w:val="00D74E77"/>
    <w:rsid w:val="00D804C2"/>
    <w:rsid w:val="00D82C3D"/>
    <w:rsid w:val="00D83ADA"/>
    <w:rsid w:val="00D87080"/>
    <w:rsid w:val="00D90400"/>
    <w:rsid w:val="00D93D55"/>
    <w:rsid w:val="00D95F5E"/>
    <w:rsid w:val="00DA3585"/>
    <w:rsid w:val="00DA60B4"/>
    <w:rsid w:val="00DB33C6"/>
    <w:rsid w:val="00DB3FDC"/>
    <w:rsid w:val="00DB6E16"/>
    <w:rsid w:val="00DC5E45"/>
    <w:rsid w:val="00DC76B0"/>
    <w:rsid w:val="00DC7DDE"/>
    <w:rsid w:val="00DC7E05"/>
    <w:rsid w:val="00DD0F25"/>
    <w:rsid w:val="00DD32F8"/>
    <w:rsid w:val="00DD40C9"/>
    <w:rsid w:val="00DD568C"/>
    <w:rsid w:val="00DD659B"/>
    <w:rsid w:val="00DE1622"/>
    <w:rsid w:val="00DE1669"/>
    <w:rsid w:val="00DE3063"/>
    <w:rsid w:val="00DE3196"/>
    <w:rsid w:val="00DE42CA"/>
    <w:rsid w:val="00DF28D4"/>
    <w:rsid w:val="00DF3559"/>
    <w:rsid w:val="00DF7DD2"/>
    <w:rsid w:val="00DF7FBF"/>
    <w:rsid w:val="00E03870"/>
    <w:rsid w:val="00E042F5"/>
    <w:rsid w:val="00E04F24"/>
    <w:rsid w:val="00E12B7B"/>
    <w:rsid w:val="00E13856"/>
    <w:rsid w:val="00E17288"/>
    <w:rsid w:val="00E21EA6"/>
    <w:rsid w:val="00E23401"/>
    <w:rsid w:val="00E24AAD"/>
    <w:rsid w:val="00E26761"/>
    <w:rsid w:val="00E26F68"/>
    <w:rsid w:val="00E27198"/>
    <w:rsid w:val="00E27267"/>
    <w:rsid w:val="00E30F6B"/>
    <w:rsid w:val="00E30F74"/>
    <w:rsid w:val="00E335FE"/>
    <w:rsid w:val="00E33FA0"/>
    <w:rsid w:val="00E4286A"/>
    <w:rsid w:val="00E5527E"/>
    <w:rsid w:val="00E55BE7"/>
    <w:rsid w:val="00E56677"/>
    <w:rsid w:val="00E6719A"/>
    <w:rsid w:val="00E74BFE"/>
    <w:rsid w:val="00E87F31"/>
    <w:rsid w:val="00E92B7D"/>
    <w:rsid w:val="00EA0591"/>
    <w:rsid w:val="00EA19B8"/>
    <w:rsid w:val="00EA4082"/>
    <w:rsid w:val="00EA6719"/>
    <w:rsid w:val="00EA7657"/>
    <w:rsid w:val="00EB3BB9"/>
    <w:rsid w:val="00EC0C2C"/>
    <w:rsid w:val="00EC384C"/>
    <w:rsid w:val="00EC4E49"/>
    <w:rsid w:val="00EC5585"/>
    <w:rsid w:val="00ED09DE"/>
    <w:rsid w:val="00ED11CF"/>
    <w:rsid w:val="00ED15B0"/>
    <w:rsid w:val="00ED4450"/>
    <w:rsid w:val="00ED77FB"/>
    <w:rsid w:val="00EE45FA"/>
    <w:rsid w:val="00EE7D57"/>
    <w:rsid w:val="00EF0F03"/>
    <w:rsid w:val="00F100CF"/>
    <w:rsid w:val="00F13DB0"/>
    <w:rsid w:val="00F17ACE"/>
    <w:rsid w:val="00F24150"/>
    <w:rsid w:val="00F2798B"/>
    <w:rsid w:val="00F3158F"/>
    <w:rsid w:val="00F42AE9"/>
    <w:rsid w:val="00F459AB"/>
    <w:rsid w:val="00F47013"/>
    <w:rsid w:val="00F4707E"/>
    <w:rsid w:val="00F564C3"/>
    <w:rsid w:val="00F60E50"/>
    <w:rsid w:val="00F62FCE"/>
    <w:rsid w:val="00F64509"/>
    <w:rsid w:val="00F64E7E"/>
    <w:rsid w:val="00F66152"/>
    <w:rsid w:val="00F7143D"/>
    <w:rsid w:val="00F73511"/>
    <w:rsid w:val="00F837A9"/>
    <w:rsid w:val="00F84114"/>
    <w:rsid w:val="00F84DD6"/>
    <w:rsid w:val="00F90281"/>
    <w:rsid w:val="00F918BA"/>
    <w:rsid w:val="00F96233"/>
    <w:rsid w:val="00F964D1"/>
    <w:rsid w:val="00FA223A"/>
    <w:rsid w:val="00FA33AF"/>
    <w:rsid w:val="00FA568D"/>
    <w:rsid w:val="00FA6F8B"/>
    <w:rsid w:val="00FB0460"/>
    <w:rsid w:val="00FB51F1"/>
    <w:rsid w:val="00FB5825"/>
    <w:rsid w:val="00FB6122"/>
    <w:rsid w:val="00FC0A66"/>
    <w:rsid w:val="00FC6418"/>
    <w:rsid w:val="00FC703C"/>
    <w:rsid w:val="00FD4067"/>
    <w:rsid w:val="00FD6A07"/>
    <w:rsid w:val="00FD7251"/>
    <w:rsid w:val="00FE0C82"/>
    <w:rsid w:val="00FE1D52"/>
    <w:rsid w:val="00FF0CC5"/>
    <w:rsid w:val="00FF0F1C"/>
    <w:rsid w:val="00FF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322901"/>
    <w:pPr>
      <w:keepNext/>
      <w:spacing w:before="240" w:after="60"/>
      <w:outlineLvl w:val="1"/>
    </w:pPr>
    <w:rPr>
      <w:rFonts w:ascii="Arial Bold" w:hAnsi="Arial Bold"/>
      <w:b/>
      <w:bCs/>
      <w:iC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qFormat/>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10"/>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List Paragraph"/>
    <w:basedOn w:val="a0"/>
    <w:uiPriority w:val="34"/>
    <w:qFormat/>
    <w:rsid w:val="00AC54A3"/>
    <w:pPr>
      <w:ind w:left="720"/>
      <w:contextualSpacing/>
    </w:pPr>
    <w:rPr>
      <w:rFonts w:eastAsia="Times New Roman"/>
      <w:szCs w:val="22"/>
      <w:lang w:eastAsia="en-US"/>
    </w:rPr>
  </w:style>
  <w:style w:type="character" w:styleId="ae">
    <w:name w:val="footnote reference"/>
    <w:uiPriority w:val="99"/>
    <w:rsid w:val="00C61345"/>
    <w:rPr>
      <w:vertAlign w:val="superscript"/>
    </w:rPr>
  </w:style>
  <w:style w:type="character" w:styleId="af">
    <w:name w:val="Hyperlink"/>
    <w:uiPriority w:val="99"/>
    <w:unhideWhenUsed/>
    <w:rsid w:val="000E36BB"/>
    <w:rPr>
      <w:color w:val="0000FF"/>
      <w:u w:val="single"/>
    </w:rPr>
  </w:style>
  <w:style w:type="character" w:customStyle="1" w:styleId="Char1">
    <w:name w:val="脚注文本 Char"/>
    <w:link w:val="a9"/>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a0"/>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10">
    <w:name w:val="toc 1"/>
    <w:basedOn w:val="a0"/>
    <w:next w:val="a0"/>
    <w:autoRedefine/>
    <w:uiPriority w:val="39"/>
    <w:rsid w:val="00B97A85"/>
    <w:pPr>
      <w:spacing w:after="100"/>
    </w:pPr>
  </w:style>
  <w:style w:type="paragraph" w:styleId="20">
    <w:name w:val="toc 2"/>
    <w:basedOn w:val="a0"/>
    <w:next w:val="a0"/>
    <w:autoRedefine/>
    <w:uiPriority w:val="39"/>
    <w:rsid w:val="00A12096"/>
    <w:pPr>
      <w:tabs>
        <w:tab w:val="right" w:leader="dot" w:pos="9072"/>
      </w:tabs>
      <w:spacing w:after="100"/>
      <w:ind w:left="220"/>
    </w:pPr>
    <w:rPr>
      <w:rFonts w:ascii="SimSun" w:hAnsi="SimSun"/>
      <w:noProof/>
      <w:sz w:val="21"/>
      <w:szCs w:val="21"/>
      <w:lang w:eastAsia="en-US"/>
    </w:rPr>
  </w:style>
  <w:style w:type="character" w:customStyle="1" w:styleId="Char0">
    <w:name w:val="页脚 Char"/>
    <w:basedOn w:val="a1"/>
    <w:link w:val="a8"/>
    <w:uiPriority w:val="99"/>
    <w:rsid w:val="00D736DE"/>
    <w:rPr>
      <w:rFonts w:ascii="Arial" w:eastAsia="SimSun" w:hAnsi="Arial" w:cs="Arial"/>
      <w:sz w:val="22"/>
      <w:lang w:eastAsia="zh-CN"/>
    </w:rPr>
  </w:style>
  <w:style w:type="character" w:customStyle="1" w:styleId="Char2">
    <w:name w:val="页眉 Char"/>
    <w:basedOn w:val="a1"/>
    <w:link w:val="aa"/>
    <w:uiPriority w:val="99"/>
    <w:rsid w:val="00E23401"/>
    <w:rPr>
      <w:rFonts w:ascii="Arial" w:eastAsia="SimSun" w:hAnsi="Arial" w:cs="Arial"/>
      <w:sz w:val="22"/>
      <w:lang w:eastAsia="zh-CN"/>
    </w:rPr>
  </w:style>
  <w:style w:type="paragraph" w:styleId="af0">
    <w:name w:val="Balloon Text"/>
    <w:basedOn w:val="a0"/>
    <w:link w:val="Char3"/>
    <w:uiPriority w:val="99"/>
    <w:rsid w:val="00E23401"/>
    <w:rPr>
      <w:rFonts w:ascii="Tahoma" w:hAnsi="Tahoma" w:cs="Tahoma"/>
      <w:sz w:val="16"/>
      <w:szCs w:val="16"/>
    </w:rPr>
  </w:style>
  <w:style w:type="character" w:customStyle="1" w:styleId="Char3">
    <w:name w:val="批注框文本 Char"/>
    <w:basedOn w:val="a1"/>
    <w:link w:val="af0"/>
    <w:uiPriority w:val="99"/>
    <w:rsid w:val="00E23401"/>
    <w:rPr>
      <w:rFonts w:ascii="Tahoma" w:eastAsia="SimSun" w:hAnsi="Tahoma" w:cs="Tahoma"/>
      <w:sz w:val="16"/>
      <w:szCs w:val="16"/>
      <w:lang w:eastAsia="zh-CN"/>
    </w:rPr>
  </w:style>
  <w:style w:type="paragraph" w:styleId="af1">
    <w:name w:val="Plain Text"/>
    <w:basedOn w:val="a0"/>
    <w:link w:val="Char4"/>
    <w:uiPriority w:val="99"/>
    <w:unhideWhenUsed/>
    <w:rsid w:val="00C15E01"/>
    <w:rPr>
      <w:rFonts w:ascii="Courier New" w:eastAsia="Times New Roman" w:hAnsi="Courier New" w:cs="Times New Roman"/>
      <w:sz w:val="24"/>
      <w:szCs w:val="21"/>
      <w:lang w:eastAsia="en-US"/>
    </w:rPr>
  </w:style>
  <w:style w:type="character" w:customStyle="1" w:styleId="Char4">
    <w:name w:val="纯文本 Char"/>
    <w:basedOn w:val="a1"/>
    <w:link w:val="af1"/>
    <w:uiPriority w:val="99"/>
    <w:rsid w:val="00C15E01"/>
    <w:rPr>
      <w:rFonts w:ascii="Courier New" w:eastAsia="Times New Roman" w:hAnsi="Courier New"/>
      <w:sz w:val="24"/>
      <w:szCs w:val="21"/>
    </w:rPr>
  </w:style>
  <w:style w:type="character" w:customStyle="1" w:styleId="apple-converted-space">
    <w:name w:val="apple-converted-space"/>
    <w:basedOn w:val="a1"/>
    <w:rsid w:val="00C15E01"/>
  </w:style>
  <w:style w:type="table" w:customStyle="1" w:styleId="PlainTable11">
    <w:name w:val="Plain Table 11"/>
    <w:basedOn w:val="a2"/>
    <w:uiPriority w:val="41"/>
    <w:rsid w:val="00C15E01"/>
    <w:rPr>
      <w:rFonts w:eastAsia="Times New Roman"/>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2">
    <w:name w:val="Table Grid"/>
    <w:basedOn w:val="a2"/>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rsid w:val="00857BF4"/>
    <w:rPr>
      <w:sz w:val="16"/>
      <w:szCs w:val="16"/>
    </w:rPr>
  </w:style>
  <w:style w:type="paragraph" w:styleId="af4">
    <w:name w:val="annotation subject"/>
    <w:basedOn w:val="a6"/>
    <w:next w:val="a6"/>
    <w:link w:val="Char5"/>
    <w:uiPriority w:val="99"/>
    <w:rsid w:val="00857BF4"/>
    <w:rPr>
      <w:b/>
      <w:bCs/>
      <w:sz w:val="20"/>
    </w:rPr>
  </w:style>
  <w:style w:type="character" w:customStyle="1" w:styleId="Char">
    <w:name w:val="批注文字 Char"/>
    <w:basedOn w:val="a1"/>
    <w:link w:val="a6"/>
    <w:uiPriority w:val="99"/>
    <w:semiHidden/>
    <w:rsid w:val="00857BF4"/>
    <w:rPr>
      <w:rFonts w:ascii="Arial" w:eastAsia="SimSun" w:hAnsi="Arial" w:cs="Arial"/>
      <w:sz w:val="18"/>
      <w:lang w:eastAsia="zh-CN"/>
    </w:rPr>
  </w:style>
  <w:style w:type="character" w:customStyle="1" w:styleId="Char5">
    <w:name w:val="批注主题 Char"/>
    <w:basedOn w:val="Char"/>
    <w:link w:val="af4"/>
    <w:uiPriority w:val="99"/>
    <w:rsid w:val="00857BF4"/>
    <w:rPr>
      <w:rFonts w:ascii="Arial" w:eastAsia="SimSun" w:hAnsi="Arial" w:cs="Arial"/>
      <w:b/>
      <w:bCs/>
      <w:sz w:val="18"/>
      <w:lang w:eastAsia="zh-CN"/>
    </w:rPr>
  </w:style>
  <w:style w:type="character" w:styleId="af5">
    <w:name w:val="Emphasis"/>
    <w:basedOn w:val="a1"/>
    <w:uiPriority w:val="20"/>
    <w:qFormat/>
    <w:rsid w:val="00FA568D"/>
    <w:rPr>
      <w:i/>
      <w:iCs/>
    </w:rPr>
  </w:style>
  <w:style w:type="character" w:customStyle="1" w:styleId="st">
    <w:name w:val="st"/>
    <w:basedOn w:val="a1"/>
    <w:rsid w:val="00FA568D"/>
  </w:style>
  <w:style w:type="paragraph" w:customStyle="1" w:styleId="CharCharCharChar">
    <w:name w:val="Char Char Char Char"/>
    <w:basedOn w:val="a0"/>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21">
    <w:name w:val="正文文本 (2)_"/>
    <w:basedOn w:val="a1"/>
    <w:link w:val="210"/>
    <w:uiPriority w:val="99"/>
    <w:locked/>
    <w:rsid w:val="00FD7251"/>
    <w:rPr>
      <w:rFonts w:ascii="Arial Narrow" w:hAnsi="Arial Narrow" w:cs="Arial Narrow"/>
      <w:b/>
      <w:bCs/>
      <w:sz w:val="26"/>
      <w:szCs w:val="26"/>
      <w:shd w:val="clear" w:color="auto" w:fill="FFFFFF"/>
    </w:rPr>
  </w:style>
  <w:style w:type="character" w:customStyle="1" w:styleId="af6">
    <w:name w:val="页眉或页脚_"/>
    <w:basedOn w:val="a1"/>
    <w:link w:val="11"/>
    <w:locked/>
    <w:rsid w:val="00FD7251"/>
    <w:rPr>
      <w:rFonts w:ascii="Verdana" w:hAnsi="Verdana" w:cs="Verdana"/>
      <w:shd w:val="clear" w:color="auto" w:fill="FFFFFF"/>
    </w:rPr>
  </w:style>
  <w:style w:type="character" w:customStyle="1" w:styleId="Candara">
    <w:name w:val="页眉或页脚 + Candara"/>
    <w:basedOn w:val="af6"/>
    <w:rsid w:val="00FD7251"/>
    <w:rPr>
      <w:rFonts w:ascii="Candara" w:hAnsi="Candara" w:cs="Candara"/>
      <w:spacing w:val="0"/>
      <w:shd w:val="clear" w:color="auto" w:fill="FFFFFF"/>
    </w:rPr>
  </w:style>
  <w:style w:type="character" w:customStyle="1" w:styleId="30">
    <w:name w:val="正文文本 (3)_"/>
    <w:basedOn w:val="a1"/>
    <w:link w:val="31"/>
    <w:locked/>
    <w:rsid w:val="00FD7251"/>
    <w:rPr>
      <w:rFonts w:ascii="Arial Narrow" w:hAnsi="Arial Narrow" w:cs="Arial Narrow"/>
      <w:b/>
      <w:bCs/>
      <w:sz w:val="32"/>
      <w:szCs w:val="32"/>
      <w:shd w:val="clear" w:color="auto" w:fill="FFFFFF"/>
    </w:rPr>
  </w:style>
  <w:style w:type="character" w:customStyle="1" w:styleId="12">
    <w:name w:val="标题 #1_"/>
    <w:basedOn w:val="a1"/>
    <w:link w:val="13"/>
    <w:locked/>
    <w:rsid w:val="00FD7251"/>
    <w:rPr>
      <w:rFonts w:ascii="Bookman Old Style" w:hAnsi="Bookman Old Style" w:cs="Bookman Old Style"/>
      <w:b/>
      <w:bCs/>
      <w:sz w:val="26"/>
      <w:szCs w:val="26"/>
      <w:shd w:val="clear" w:color="auto" w:fill="FFFFFF"/>
    </w:rPr>
  </w:style>
  <w:style w:type="character" w:customStyle="1" w:styleId="40">
    <w:name w:val="正文文本 (4)_"/>
    <w:basedOn w:val="a1"/>
    <w:link w:val="41"/>
    <w:locked/>
    <w:rsid w:val="00FD7251"/>
    <w:rPr>
      <w:rFonts w:ascii="Bookman Old Style" w:hAnsi="Bookman Old Style" w:cs="Bookman Old Style"/>
      <w:b/>
      <w:bCs/>
      <w:sz w:val="26"/>
      <w:szCs w:val="26"/>
      <w:shd w:val="clear" w:color="auto" w:fill="FFFFFF"/>
    </w:rPr>
  </w:style>
  <w:style w:type="character" w:customStyle="1" w:styleId="212pt">
    <w:name w:val="正文文本 (2) + 12 pt"/>
    <w:basedOn w:val="21"/>
    <w:rsid w:val="00FD7251"/>
    <w:rPr>
      <w:rFonts w:ascii="Arial Narrow" w:hAnsi="Arial Narrow" w:cs="Arial Narrow"/>
      <w:b/>
      <w:bCs/>
      <w:sz w:val="24"/>
      <w:szCs w:val="24"/>
      <w:shd w:val="clear" w:color="auto" w:fill="FFFFFF"/>
    </w:rPr>
  </w:style>
  <w:style w:type="character" w:customStyle="1" w:styleId="5">
    <w:name w:val="正文文本 (5)_"/>
    <w:basedOn w:val="a1"/>
    <w:link w:val="51"/>
    <w:locked/>
    <w:rsid w:val="00FD7251"/>
    <w:rPr>
      <w:rFonts w:ascii="Arial Narrow" w:hAnsi="Arial Narrow" w:cs="Arial Narrow"/>
      <w:b/>
      <w:bCs/>
      <w:i/>
      <w:iCs/>
      <w:sz w:val="26"/>
      <w:szCs w:val="26"/>
      <w:shd w:val="clear" w:color="auto" w:fill="FFFFFF"/>
    </w:rPr>
  </w:style>
  <w:style w:type="character" w:customStyle="1" w:styleId="22">
    <w:name w:val="正文文本 (2) + 斜体"/>
    <w:basedOn w:val="21"/>
    <w:uiPriority w:val="99"/>
    <w:rsid w:val="00FD7251"/>
    <w:rPr>
      <w:rFonts w:ascii="Arial Narrow" w:hAnsi="Arial Narrow" w:cs="Arial Narrow"/>
      <w:b/>
      <w:bCs/>
      <w:i/>
      <w:iCs/>
      <w:sz w:val="26"/>
      <w:szCs w:val="26"/>
      <w:shd w:val="clear" w:color="auto" w:fill="FFFFFF"/>
    </w:rPr>
  </w:style>
  <w:style w:type="character" w:customStyle="1" w:styleId="af7">
    <w:name w:val="页眉或页脚"/>
    <w:basedOn w:val="af6"/>
    <w:rsid w:val="00FD7251"/>
    <w:rPr>
      <w:rFonts w:ascii="Verdana" w:hAnsi="Verdana" w:cs="Verdana"/>
      <w:shd w:val="clear" w:color="auto" w:fill="FFFFFF"/>
    </w:rPr>
  </w:style>
  <w:style w:type="character" w:customStyle="1" w:styleId="29">
    <w:name w:val="正文文本 (2)9"/>
    <w:basedOn w:val="21"/>
    <w:rsid w:val="00FD7251"/>
    <w:rPr>
      <w:rFonts w:ascii="Arial Narrow" w:hAnsi="Arial Narrow" w:cs="Arial Narrow"/>
      <w:b/>
      <w:bCs/>
      <w:sz w:val="26"/>
      <w:szCs w:val="26"/>
      <w:shd w:val="clear" w:color="auto" w:fill="FFFFFF"/>
    </w:rPr>
  </w:style>
  <w:style w:type="character" w:customStyle="1" w:styleId="6">
    <w:name w:val="正文文本 (6)_"/>
    <w:basedOn w:val="a1"/>
    <w:link w:val="61"/>
    <w:locked/>
    <w:rsid w:val="00FD7251"/>
    <w:rPr>
      <w:rFonts w:ascii="Arial Narrow" w:hAnsi="Arial Narrow" w:cs="Arial Narrow"/>
      <w:sz w:val="24"/>
      <w:szCs w:val="24"/>
      <w:shd w:val="clear" w:color="auto" w:fill="FFFFFF"/>
    </w:rPr>
  </w:style>
  <w:style w:type="character" w:customStyle="1" w:styleId="28">
    <w:name w:val="正文文本 (2)8"/>
    <w:basedOn w:val="21"/>
    <w:rsid w:val="00FD7251"/>
    <w:rPr>
      <w:rFonts w:ascii="Arial Narrow" w:hAnsi="Arial Narrow" w:cs="Arial Narrow"/>
      <w:b/>
      <w:bCs/>
      <w:sz w:val="26"/>
      <w:szCs w:val="26"/>
      <w:shd w:val="clear" w:color="auto" w:fill="FFFFFF"/>
    </w:rPr>
  </w:style>
  <w:style w:type="character" w:customStyle="1" w:styleId="212pt4">
    <w:name w:val="正文文本 (2) + 12 pt4"/>
    <w:aliases w:val="非粗体9"/>
    <w:basedOn w:val="21"/>
    <w:rsid w:val="00FD7251"/>
    <w:rPr>
      <w:rFonts w:ascii="Arial Narrow" w:hAnsi="Arial Narrow" w:cs="Arial Narrow"/>
      <w:b/>
      <w:bCs/>
      <w:sz w:val="24"/>
      <w:szCs w:val="24"/>
      <w:shd w:val="clear" w:color="auto" w:fill="FFFFFF"/>
    </w:rPr>
  </w:style>
  <w:style w:type="character" w:customStyle="1" w:styleId="8">
    <w:name w:val="正文文本 (8)_"/>
    <w:basedOn w:val="a1"/>
    <w:link w:val="81"/>
    <w:locked/>
    <w:rsid w:val="00FD7251"/>
    <w:rPr>
      <w:rFonts w:ascii="Verdana" w:hAnsi="Verdana" w:cs="Verdana"/>
      <w:i/>
      <w:iCs/>
      <w:sz w:val="24"/>
      <w:szCs w:val="24"/>
      <w:shd w:val="clear" w:color="auto" w:fill="FFFFFF"/>
    </w:rPr>
  </w:style>
  <w:style w:type="character" w:customStyle="1" w:styleId="9">
    <w:name w:val="正文文本 (9)_"/>
    <w:basedOn w:val="a1"/>
    <w:link w:val="90"/>
    <w:locked/>
    <w:rsid w:val="00FD7251"/>
    <w:rPr>
      <w:rFonts w:ascii="Arial Narrow" w:hAnsi="Arial Narrow" w:cs="Arial Narrow"/>
      <w:b/>
      <w:bCs/>
      <w:sz w:val="24"/>
      <w:szCs w:val="24"/>
      <w:shd w:val="clear" w:color="auto" w:fill="FFFFFF"/>
    </w:rPr>
  </w:style>
  <w:style w:type="character" w:customStyle="1" w:styleId="80">
    <w:name w:val="正文文本 (8)"/>
    <w:basedOn w:val="8"/>
    <w:rsid w:val="00FD7251"/>
    <w:rPr>
      <w:rFonts w:ascii="Verdana" w:hAnsi="Verdana" w:cs="Verdana"/>
      <w:i/>
      <w:iCs/>
      <w:sz w:val="24"/>
      <w:szCs w:val="24"/>
      <w:shd w:val="clear" w:color="auto" w:fill="FFFFFF"/>
    </w:rPr>
  </w:style>
  <w:style w:type="character" w:customStyle="1" w:styleId="295pt">
    <w:name w:val="正文文本 (2) + 9.5 pt"/>
    <w:aliases w:val="非粗体7,粗体3"/>
    <w:basedOn w:val="21"/>
    <w:rsid w:val="00FD7251"/>
    <w:rPr>
      <w:rFonts w:ascii="Arial Narrow" w:hAnsi="Arial Narrow" w:cs="Arial Narrow"/>
      <w:b/>
      <w:bCs/>
      <w:sz w:val="19"/>
      <w:szCs w:val="19"/>
      <w:shd w:val="clear" w:color="auto" w:fill="FFFFFF"/>
    </w:rPr>
  </w:style>
  <w:style w:type="character" w:customStyle="1" w:styleId="212pt1">
    <w:name w:val="正文文本 (2) + 12 pt1"/>
    <w:aliases w:val="非粗体5"/>
    <w:basedOn w:val="21"/>
    <w:rsid w:val="00FD7251"/>
    <w:rPr>
      <w:rFonts w:ascii="Arial Narrow" w:hAnsi="Arial Narrow" w:cs="Arial Narrow"/>
      <w:b/>
      <w:bCs/>
      <w:sz w:val="24"/>
      <w:szCs w:val="24"/>
      <w:shd w:val="clear" w:color="auto" w:fill="FFFFFF"/>
    </w:rPr>
  </w:style>
  <w:style w:type="character" w:customStyle="1" w:styleId="2Arial3">
    <w:name w:val="正文文本 (2) + Arial3"/>
    <w:aliases w:val="10.5 pt,非粗体4,页眉或页脚 + Trebuchet MS"/>
    <w:basedOn w:val="21"/>
    <w:rsid w:val="00FD7251"/>
    <w:rPr>
      <w:rFonts w:ascii="Arial" w:hAnsi="Arial" w:cs="Arial"/>
      <w:b/>
      <w:bCs/>
      <w:sz w:val="21"/>
      <w:szCs w:val="21"/>
      <w:shd w:val="clear" w:color="auto" w:fill="FFFFFF"/>
    </w:rPr>
  </w:style>
  <w:style w:type="character" w:customStyle="1" w:styleId="2Candara">
    <w:name w:val="正文文本 (2) + Candara"/>
    <w:aliases w:val="7 pt1,非粗体2,10 pt"/>
    <w:basedOn w:val="21"/>
    <w:rsid w:val="00FD7251"/>
    <w:rPr>
      <w:rFonts w:ascii="Candara" w:hAnsi="Candara" w:cs="Candara"/>
      <w:b/>
      <w:bCs/>
      <w:sz w:val="14"/>
      <w:szCs w:val="14"/>
      <w:shd w:val="clear" w:color="auto" w:fill="FFFFFF"/>
    </w:rPr>
  </w:style>
  <w:style w:type="paragraph" w:customStyle="1" w:styleId="210">
    <w:name w:val="正文文本 (2)1"/>
    <w:basedOn w:val="a0"/>
    <w:link w:val="21"/>
    <w:rsid w:val="00FD7251"/>
    <w:pPr>
      <w:widowControl w:val="0"/>
      <w:shd w:val="clear" w:color="auto" w:fill="FFFFFF"/>
      <w:spacing w:after="240" w:line="240" w:lineRule="atLeast"/>
      <w:ind w:hanging="1440"/>
      <w:jc w:val="both"/>
    </w:pPr>
    <w:rPr>
      <w:rFonts w:ascii="Arial Narrow" w:eastAsia="Times New Roman" w:hAnsi="Arial Narrow" w:cs="Arial Narrow"/>
      <w:b/>
      <w:bCs/>
      <w:sz w:val="26"/>
      <w:szCs w:val="26"/>
      <w:lang w:eastAsia="en-US"/>
    </w:rPr>
  </w:style>
  <w:style w:type="paragraph" w:customStyle="1" w:styleId="11">
    <w:name w:val="页眉或页脚1"/>
    <w:basedOn w:val="a0"/>
    <w:link w:val="af6"/>
    <w:rsid w:val="00FD7251"/>
    <w:pPr>
      <w:widowControl w:val="0"/>
      <w:shd w:val="clear" w:color="auto" w:fill="FFFFFF"/>
      <w:spacing w:line="240" w:lineRule="atLeast"/>
    </w:pPr>
    <w:rPr>
      <w:rFonts w:ascii="Verdana" w:eastAsia="Times New Roman" w:hAnsi="Verdana" w:cs="Verdana"/>
      <w:sz w:val="20"/>
      <w:lang w:eastAsia="en-US"/>
    </w:rPr>
  </w:style>
  <w:style w:type="paragraph" w:customStyle="1" w:styleId="31">
    <w:name w:val="正文文本 (3)"/>
    <w:basedOn w:val="a0"/>
    <w:link w:val="30"/>
    <w:rsid w:val="00FD7251"/>
    <w:pPr>
      <w:widowControl w:val="0"/>
      <w:shd w:val="clear" w:color="auto" w:fill="FFFFFF"/>
      <w:spacing w:before="240" w:line="511" w:lineRule="exact"/>
      <w:jc w:val="center"/>
    </w:pPr>
    <w:rPr>
      <w:rFonts w:ascii="Arial Narrow" w:eastAsia="Times New Roman" w:hAnsi="Arial Narrow" w:cs="Arial Narrow"/>
      <w:b/>
      <w:bCs/>
      <w:sz w:val="32"/>
      <w:szCs w:val="32"/>
      <w:lang w:eastAsia="en-US"/>
    </w:rPr>
  </w:style>
  <w:style w:type="paragraph" w:customStyle="1" w:styleId="13">
    <w:name w:val="标题 #1"/>
    <w:basedOn w:val="a0"/>
    <w:link w:val="12"/>
    <w:rsid w:val="00FD725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paragraph" w:customStyle="1" w:styleId="41">
    <w:name w:val="正文文本 (4)1"/>
    <w:basedOn w:val="a0"/>
    <w:link w:val="40"/>
    <w:rsid w:val="00FD7251"/>
    <w:pPr>
      <w:widowControl w:val="0"/>
      <w:shd w:val="clear" w:color="auto" w:fill="FFFFFF"/>
      <w:spacing w:after="480" w:line="240" w:lineRule="atLeast"/>
      <w:jc w:val="center"/>
    </w:pPr>
    <w:rPr>
      <w:rFonts w:ascii="Bookman Old Style" w:eastAsia="Times New Roman" w:hAnsi="Bookman Old Style" w:cs="Bookman Old Style"/>
      <w:b/>
      <w:bCs/>
      <w:sz w:val="26"/>
      <w:szCs w:val="26"/>
      <w:lang w:eastAsia="en-US"/>
    </w:rPr>
  </w:style>
  <w:style w:type="paragraph" w:customStyle="1" w:styleId="51">
    <w:name w:val="正文文本 (5)1"/>
    <w:basedOn w:val="a0"/>
    <w:link w:val="5"/>
    <w:rsid w:val="00FD7251"/>
    <w:pPr>
      <w:widowControl w:val="0"/>
      <w:shd w:val="clear" w:color="auto" w:fill="FFFFFF"/>
      <w:spacing w:line="410" w:lineRule="exact"/>
      <w:jc w:val="both"/>
    </w:pPr>
    <w:rPr>
      <w:rFonts w:ascii="Arial Narrow" w:eastAsia="Times New Roman" w:hAnsi="Arial Narrow" w:cs="Arial Narrow"/>
      <w:b/>
      <w:bCs/>
      <w:i/>
      <w:iCs/>
      <w:sz w:val="26"/>
      <w:szCs w:val="26"/>
      <w:lang w:eastAsia="en-US"/>
    </w:rPr>
  </w:style>
  <w:style w:type="paragraph" w:customStyle="1" w:styleId="61">
    <w:name w:val="正文文本 (6)1"/>
    <w:basedOn w:val="a0"/>
    <w:link w:val="6"/>
    <w:rsid w:val="00FD7251"/>
    <w:pPr>
      <w:widowControl w:val="0"/>
      <w:shd w:val="clear" w:color="auto" w:fill="FFFFFF"/>
      <w:spacing w:after="360" w:line="240" w:lineRule="atLeast"/>
      <w:ind w:hanging="760"/>
      <w:jc w:val="both"/>
    </w:pPr>
    <w:rPr>
      <w:rFonts w:ascii="Arial Narrow" w:eastAsia="Times New Roman" w:hAnsi="Arial Narrow" w:cs="Arial Narrow"/>
      <w:sz w:val="24"/>
      <w:szCs w:val="24"/>
      <w:lang w:eastAsia="en-US"/>
    </w:rPr>
  </w:style>
  <w:style w:type="paragraph" w:customStyle="1" w:styleId="81">
    <w:name w:val="正文文本 (8)1"/>
    <w:basedOn w:val="a0"/>
    <w:link w:val="8"/>
    <w:rsid w:val="00FD7251"/>
    <w:pPr>
      <w:widowControl w:val="0"/>
      <w:shd w:val="clear" w:color="auto" w:fill="FFFFFF"/>
      <w:spacing w:line="288" w:lineRule="exact"/>
      <w:ind w:hanging="380"/>
      <w:jc w:val="both"/>
    </w:pPr>
    <w:rPr>
      <w:rFonts w:ascii="Verdana" w:eastAsia="Times New Roman" w:hAnsi="Verdana" w:cs="Verdana"/>
      <w:i/>
      <w:iCs/>
      <w:sz w:val="24"/>
      <w:szCs w:val="24"/>
      <w:lang w:eastAsia="en-US"/>
    </w:rPr>
  </w:style>
  <w:style w:type="paragraph" w:customStyle="1" w:styleId="90">
    <w:name w:val="正文文本 (9)"/>
    <w:basedOn w:val="a0"/>
    <w:link w:val="9"/>
    <w:rsid w:val="00FD7251"/>
    <w:pPr>
      <w:widowControl w:val="0"/>
      <w:shd w:val="clear" w:color="auto" w:fill="FFFFFF"/>
      <w:spacing w:before="60" w:after="180" w:line="240" w:lineRule="atLeast"/>
      <w:jc w:val="both"/>
    </w:pPr>
    <w:rPr>
      <w:rFonts w:ascii="Arial Narrow" w:eastAsia="Times New Roman" w:hAnsi="Arial Narrow" w:cs="Arial Narrow"/>
      <w:b/>
      <w:bCs/>
      <w:sz w:val="24"/>
      <w:szCs w:val="24"/>
      <w:lang w:eastAsia="en-US"/>
    </w:rPr>
  </w:style>
  <w:style w:type="numbering" w:customStyle="1" w:styleId="14">
    <w:name w:val="无列表1"/>
    <w:next w:val="a3"/>
    <w:uiPriority w:val="99"/>
    <w:semiHidden/>
    <w:unhideWhenUsed/>
    <w:rsid w:val="000E3374"/>
  </w:style>
  <w:style w:type="character" w:customStyle="1" w:styleId="23">
    <w:name w:val="脚注 (2)_"/>
    <w:basedOn w:val="a1"/>
    <w:link w:val="24"/>
    <w:rsid w:val="000E3374"/>
    <w:rPr>
      <w:rFonts w:ascii="Arial Narrow" w:eastAsia="Arial Narrow" w:hAnsi="Arial Narrow" w:cs="Arial Narrow"/>
      <w:sz w:val="16"/>
      <w:szCs w:val="16"/>
      <w:shd w:val="clear" w:color="auto" w:fill="FFFFFF"/>
    </w:rPr>
  </w:style>
  <w:style w:type="character" w:customStyle="1" w:styleId="32">
    <w:name w:val="脚注 (3)_"/>
    <w:basedOn w:val="a1"/>
    <w:link w:val="33"/>
    <w:rsid w:val="000E3374"/>
    <w:rPr>
      <w:rFonts w:ascii="Sylfaen" w:eastAsia="Sylfaen" w:hAnsi="Sylfaen" w:cs="Sylfaen"/>
      <w:sz w:val="15"/>
      <w:szCs w:val="15"/>
      <w:shd w:val="clear" w:color="auto" w:fill="FFFFFF"/>
    </w:rPr>
  </w:style>
  <w:style w:type="character" w:customStyle="1" w:styleId="af8">
    <w:name w:val="脚注_"/>
    <w:basedOn w:val="a1"/>
    <w:link w:val="af9"/>
    <w:rsid w:val="000E3374"/>
    <w:rPr>
      <w:rFonts w:ascii="Trebuchet MS" w:eastAsia="Trebuchet MS" w:hAnsi="Trebuchet MS" w:cs="Trebuchet MS"/>
      <w:sz w:val="16"/>
      <w:szCs w:val="16"/>
      <w:shd w:val="clear" w:color="auto" w:fill="FFFFFF"/>
    </w:rPr>
  </w:style>
  <w:style w:type="character" w:customStyle="1" w:styleId="Sylfaen">
    <w:name w:val="脚注 + Sylfaen"/>
    <w:aliases w:val="9.5 pt"/>
    <w:basedOn w:val="af8"/>
    <w:rsid w:val="000E3374"/>
    <w:rPr>
      <w:rFonts w:ascii="Sylfaen" w:eastAsia="Sylfaen" w:hAnsi="Sylfaen" w:cs="Sylfaen"/>
      <w:color w:val="000000"/>
      <w:spacing w:val="0"/>
      <w:w w:val="100"/>
      <w:position w:val="0"/>
      <w:sz w:val="19"/>
      <w:szCs w:val="19"/>
      <w:shd w:val="clear" w:color="auto" w:fill="FFFFFF"/>
      <w:lang w:val="es-ES" w:eastAsia="es-ES" w:bidi="es-ES"/>
    </w:rPr>
  </w:style>
  <w:style w:type="character" w:customStyle="1" w:styleId="42">
    <w:name w:val="脚注 (4)_"/>
    <w:basedOn w:val="a1"/>
    <w:link w:val="43"/>
    <w:rsid w:val="000E3374"/>
    <w:rPr>
      <w:rFonts w:ascii="Arial Narrow" w:eastAsia="Arial Narrow" w:hAnsi="Arial Narrow" w:cs="Arial Narrow"/>
      <w:sz w:val="22"/>
      <w:szCs w:val="22"/>
      <w:shd w:val="clear" w:color="auto" w:fill="FFFFFF"/>
    </w:rPr>
  </w:style>
  <w:style w:type="character" w:customStyle="1" w:styleId="44">
    <w:name w:val="脚注 (4) + 粗体"/>
    <w:basedOn w:val="42"/>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0">
    <w:name w:val="脚注 (5)_"/>
    <w:basedOn w:val="a1"/>
    <w:link w:val="52"/>
    <w:rsid w:val="000E3374"/>
    <w:rPr>
      <w:rFonts w:ascii="Franklin Gothic Heavy" w:eastAsia="Franklin Gothic Heavy" w:hAnsi="Franklin Gothic Heavy" w:cs="Franklin Gothic Heavy"/>
      <w:sz w:val="10"/>
      <w:szCs w:val="10"/>
      <w:shd w:val="clear" w:color="auto" w:fill="FFFFFF"/>
    </w:rPr>
  </w:style>
  <w:style w:type="character" w:customStyle="1" w:styleId="2Exact">
    <w:name w:val="图片标题 (2) Exact"/>
    <w:basedOn w:val="a1"/>
    <w:link w:val="25"/>
    <w:rsid w:val="000E3374"/>
    <w:rPr>
      <w:rFonts w:ascii="Tahoma" w:eastAsia="Tahoma" w:hAnsi="Tahoma" w:cs="Tahoma"/>
      <w:shd w:val="clear" w:color="auto" w:fill="FFFFFF"/>
    </w:rPr>
  </w:style>
  <w:style w:type="character" w:customStyle="1" w:styleId="2Exact1">
    <w:name w:val="图片标题 (2) Exact1"/>
    <w:basedOn w:val="2Exact"/>
    <w:rsid w:val="000E3374"/>
    <w:rPr>
      <w:rFonts w:ascii="Tahoma" w:eastAsia="Tahoma" w:hAnsi="Tahoma" w:cs="Tahoma"/>
      <w:color w:val="000000"/>
      <w:spacing w:val="0"/>
      <w:w w:val="100"/>
      <w:position w:val="0"/>
      <w:shd w:val="clear" w:color="auto" w:fill="FFFFFF"/>
      <w:lang w:val="es-ES" w:eastAsia="es-ES" w:bidi="es-ES"/>
    </w:rPr>
  </w:style>
  <w:style w:type="character" w:customStyle="1" w:styleId="3Exact">
    <w:name w:val="图片标题 (3) Exact"/>
    <w:basedOn w:val="a1"/>
    <w:link w:val="34"/>
    <w:rsid w:val="000E3374"/>
    <w:rPr>
      <w:rFonts w:ascii="Franklin Gothic Heavy" w:eastAsia="Franklin Gothic Heavy" w:hAnsi="Franklin Gothic Heavy" w:cs="Franklin Gothic Heavy"/>
      <w:b/>
      <w:bCs/>
      <w:sz w:val="24"/>
      <w:szCs w:val="24"/>
      <w:shd w:val="clear" w:color="auto" w:fill="FFFFFF"/>
    </w:rPr>
  </w:style>
  <w:style w:type="character" w:customStyle="1" w:styleId="3Exact3">
    <w:name w:val="图片标题 (3) Exact3"/>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
    <w:name w:val="图片标题 Exact"/>
    <w:basedOn w:val="a1"/>
    <w:link w:val="afa"/>
    <w:rsid w:val="000E3374"/>
    <w:rPr>
      <w:rFonts w:ascii="Trebuchet MS" w:eastAsia="Trebuchet MS" w:hAnsi="Trebuchet MS" w:cs="Trebuchet MS"/>
      <w:sz w:val="8"/>
      <w:szCs w:val="8"/>
      <w:shd w:val="clear" w:color="auto" w:fill="FFFFFF"/>
    </w:rPr>
  </w:style>
  <w:style w:type="character" w:customStyle="1" w:styleId="Exact3">
    <w:name w:val="图片标题 Exact3"/>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2FranklinGothicHeavy">
    <w:name w:val="图片标题 (2) + Franklin Gothic Heavy"/>
    <w:aliases w:val="12 pt,粗体 Exact"/>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4Exact">
    <w:name w:val="图片标题 (4) Exact"/>
    <w:basedOn w:val="a1"/>
    <w:link w:val="45"/>
    <w:rsid w:val="000E3374"/>
    <w:rPr>
      <w:rFonts w:ascii="Trebuchet MS" w:eastAsia="Trebuchet MS" w:hAnsi="Trebuchet MS" w:cs="Trebuchet MS"/>
      <w:spacing w:val="10"/>
      <w:sz w:val="9"/>
      <w:szCs w:val="9"/>
      <w:shd w:val="clear" w:color="auto" w:fill="FFFFFF"/>
    </w:rPr>
  </w:style>
  <w:style w:type="character" w:customStyle="1" w:styleId="4Exact1">
    <w:name w:val="图片标题 (4) Exact1"/>
    <w:basedOn w:val="4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Exact0">
    <w:name w:val="图片标题 + 小型大写 Exact"/>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5Exact">
    <w:name w:val="图片标题 (5) Exact"/>
    <w:basedOn w:val="a1"/>
    <w:link w:val="53"/>
    <w:rsid w:val="000E3374"/>
    <w:rPr>
      <w:rFonts w:ascii="Arial Narrow" w:eastAsia="Arial Narrow" w:hAnsi="Arial Narrow" w:cs="Arial Narrow"/>
      <w:b/>
      <w:bCs/>
      <w:sz w:val="22"/>
      <w:szCs w:val="22"/>
      <w:shd w:val="clear" w:color="auto" w:fill="FFFFFF"/>
    </w:rPr>
  </w:style>
  <w:style w:type="character" w:customStyle="1" w:styleId="5Exact1">
    <w:name w:val="图片标题 (5) Exact1"/>
    <w:basedOn w:val="5Exact"/>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FranklinGothicHeavy">
    <w:name w:val="图片标题 (5) + Franklin Gothic Heavy"/>
    <w:aliases w:val="12 pt Exact"/>
    <w:basedOn w:val="5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6Exact">
    <w:name w:val="图片标题 (6) Exact"/>
    <w:basedOn w:val="a1"/>
    <w:link w:val="60"/>
    <w:rsid w:val="000E3374"/>
    <w:rPr>
      <w:rFonts w:ascii="Trebuchet MS" w:eastAsia="Trebuchet MS" w:hAnsi="Trebuchet MS" w:cs="Trebuchet MS"/>
      <w:spacing w:val="10"/>
      <w:sz w:val="9"/>
      <w:szCs w:val="9"/>
      <w:shd w:val="clear" w:color="auto" w:fill="FFFFFF"/>
    </w:rPr>
  </w:style>
  <w:style w:type="character" w:customStyle="1" w:styleId="6ArialNarrow">
    <w:name w:val="图片标题 (6) + Arial Narrow"/>
    <w:aliases w:val="斜体,间距 1 pt Exact"/>
    <w:basedOn w:val="6Exact"/>
    <w:rsid w:val="000E3374"/>
    <w:rPr>
      <w:rFonts w:ascii="Arial Narrow" w:eastAsia="Arial Narrow" w:hAnsi="Arial Narrow" w:cs="Arial Narrow"/>
      <w:i/>
      <w:iCs/>
      <w:color w:val="000000"/>
      <w:spacing w:val="20"/>
      <w:w w:val="100"/>
      <w:position w:val="0"/>
      <w:sz w:val="9"/>
      <w:szCs w:val="9"/>
      <w:shd w:val="clear" w:color="auto" w:fill="FFFFFF"/>
      <w:lang w:val="es-ES" w:eastAsia="es-ES" w:bidi="es-ES"/>
    </w:rPr>
  </w:style>
  <w:style w:type="character" w:customStyle="1" w:styleId="6Exact2">
    <w:name w:val="图片标题 (6) Exact2"/>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7Exact">
    <w:name w:val="图片标题 (7) Exact"/>
    <w:basedOn w:val="a1"/>
    <w:link w:val="7"/>
    <w:rsid w:val="000E3374"/>
    <w:rPr>
      <w:rFonts w:ascii="Franklin Gothic Heavy" w:eastAsia="Franklin Gothic Heavy" w:hAnsi="Franklin Gothic Heavy" w:cs="Franklin Gothic Heavy"/>
      <w:sz w:val="10"/>
      <w:szCs w:val="10"/>
      <w:shd w:val="clear" w:color="auto" w:fill="FFFFFF"/>
    </w:rPr>
  </w:style>
  <w:style w:type="character" w:customStyle="1" w:styleId="7Exact2">
    <w:name w:val="图片标题 (7) Exact2"/>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7Exact0">
    <w:name w:val="图片标题 (7) + 小型大写 Exact"/>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2FranklinGothicHeavy1">
    <w:name w:val="图片标题 (2) + Franklin Gothic Heavy1"/>
    <w:aliases w:val="12 pt3,粗体 Exact1"/>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Exact2">
    <w:name w:val="图片标题 + 小型大写 Exact2"/>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Sylfaen0">
    <w:name w:val="页眉或页脚 + Sylfaen"/>
    <w:aliases w:val="7.5 pt"/>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05pt">
    <w:name w:val="页眉或页脚 + 10.5 pt"/>
    <w:aliases w:val="粗体"/>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
    <w:name w:val="页眉或页脚 + Tahoma"/>
    <w:aliases w:val="12 pt2"/>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26">
    <w:name w:val="标题 #2_"/>
    <w:basedOn w:val="a1"/>
    <w:link w:val="211"/>
    <w:rsid w:val="000E3374"/>
    <w:rPr>
      <w:rFonts w:ascii="Arial Narrow" w:eastAsia="Arial Narrow" w:hAnsi="Arial Narrow" w:cs="Arial Narrow"/>
      <w:sz w:val="28"/>
      <w:szCs w:val="28"/>
      <w:shd w:val="clear" w:color="auto" w:fill="FFFFFF"/>
    </w:rPr>
  </w:style>
  <w:style w:type="character" w:customStyle="1" w:styleId="27">
    <w:name w:val="标题 #2"/>
    <w:basedOn w:val="26"/>
    <w:rsid w:val="000E3374"/>
    <w:rPr>
      <w:rFonts w:ascii="Arial Narrow" w:eastAsia="Arial Narrow" w:hAnsi="Arial Narrow" w:cs="Arial Narrow"/>
      <w:color w:val="000000"/>
      <w:spacing w:val="0"/>
      <w:w w:val="100"/>
      <w:position w:val="0"/>
      <w:sz w:val="28"/>
      <w:szCs w:val="28"/>
      <w:shd w:val="clear" w:color="auto" w:fill="FFFFFF"/>
      <w:lang w:val="es-ES" w:eastAsia="es-ES" w:bidi="es-ES"/>
    </w:rPr>
  </w:style>
  <w:style w:type="character" w:customStyle="1" w:styleId="35">
    <w:name w:val="标题 #3_"/>
    <w:basedOn w:val="a1"/>
    <w:link w:val="310"/>
    <w:rsid w:val="000E3374"/>
    <w:rPr>
      <w:rFonts w:ascii="Arial Narrow" w:eastAsia="Arial Narrow" w:hAnsi="Arial Narrow" w:cs="Arial Narrow"/>
      <w:b/>
      <w:bCs/>
      <w:sz w:val="22"/>
      <w:szCs w:val="22"/>
      <w:shd w:val="clear" w:color="auto" w:fill="FFFFFF"/>
    </w:rPr>
  </w:style>
  <w:style w:type="character" w:customStyle="1" w:styleId="211pt">
    <w:name w:val="标题 #2 + 11 pt"/>
    <w:basedOn w:val="26"/>
    <w:rsid w:val="000E3374"/>
    <w:rPr>
      <w:rFonts w:ascii="Arial Narrow" w:eastAsia="Arial Narrow" w:hAnsi="Arial Narrow" w:cs="Arial Narrow"/>
      <w:color w:val="000000"/>
      <w:spacing w:val="0"/>
      <w:w w:val="100"/>
      <w:position w:val="0"/>
      <w:sz w:val="22"/>
      <w:szCs w:val="22"/>
      <w:shd w:val="clear" w:color="auto" w:fill="FFFFFF"/>
      <w:lang w:val="es-ES" w:eastAsia="es-ES" w:bidi="es-ES"/>
    </w:rPr>
  </w:style>
  <w:style w:type="character" w:customStyle="1" w:styleId="105pt4">
    <w:name w:val="页眉或页脚 + 10.5 pt4"/>
    <w:aliases w:val="粗体6"/>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1">
    <w:name w:val="页眉或页脚 + Tahoma1"/>
    <w:aliases w:val="12 pt1"/>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Sylfaen3">
    <w:name w:val="页眉或页脚 + Sylfaen3"/>
    <w:aliases w:val="7.5 pt5"/>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8Exact">
    <w:name w:val="图片标题 (8) Exact"/>
    <w:basedOn w:val="a1"/>
    <w:link w:val="82"/>
    <w:rsid w:val="000E3374"/>
    <w:rPr>
      <w:rFonts w:ascii="Trebuchet MS" w:eastAsia="Trebuchet MS" w:hAnsi="Trebuchet MS" w:cs="Trebuchet MS"/>
      <w:spacing w:val="10"/>
      <w:sz w:val="10"/>
      <w:szCs w:val="10"/>
      <w:shd w:val="clear" w:color="auto" w:fill="FFFFFF"/>
    </w:rPr>
  </w:style>
  <w:style w:type="character" w:customStyle="1" w:styleId="2a">
    <w:name w:val="正文文本 (2)"/>
    <w:basedOn w:val="21"/>
    <w:rsid w:val="000E3374"/>
    <w:rPr>
      <w:rFonts w:ascii="Arial Narrow" w:eastAsia="Arial Narrow" w:hAnsi="Arial Narrow" w:cs="Arial Narrow"/>
      <w:b w:val="0"/>
      <w:bCs w:val="0"/>
      <w:i w:val="0"/>
      <w:iCs w:val="0"/>
      <w:smallCaps w:val="0"/>
      <w:strike w:val="0"/>
      <w:color w:val="FFFFFF"/>
      <w:spacing w:val="0"/>
      <w:w w:val="100"/>
      <w:position w:val="0"/>
      <w:sz w:val="22"/>
      <w:szCs w:val="22"/>
      <w:u w:val="none"/>
      <w:shd w:val="clear" w:color="auto" w:fill="FFFFFF"/>
      <w:lang w:val="es-ES" w:eastAsia="es-ES" w:bidi="es-ES"/>
    </w:rPr>
  </w:style>
  <w:style w:type="character" w:customStyle="1" w:styleId="534pt">
    <w:name w:val="正文文本 (5) + 34 pt"/>
    <w:aliases w:val="斜体11,间距 0 pt"/>
    <w:basedOn w:val="5"/>
    <w:rsid w:val="000E3374"/>
    <w:rPr>
      <w:rFonts w:ascii="Sylfaen" w:eastAsia="Sylfaen" w:hAnsi="Sylfaen" w:cs="Sylfaen"/>
      <w:b w:val="0"/>
      <w:bCs w:val="0"/>
      <w:i/>
      <w:iCs/>
      <w:smallCaps w:val="0"/>
      <w:strike w:val="0"/>
      <w:color w:val="000000"/>
      <w:spacing w:val="0"/>
      <w:w w:val="100"/>
      <w:position w:val="0"/>
      <w:sz w:val="68"/>
      <w:szCs w:val="68"/>
      <w:u w:val="none"/>
      <w:shd w:val="clear" w:color="auto" w:fill="FFFFFF"/>
      <w:lang w:val="es-ES" w:eastAsia="es-ES" w:bidi="es-ES"/>
    </w:rPr>
  </w:style>
  <w:style w:type="character" w:customStyle="1" w:styleId="54">
    <w:name w:val="正文文本 (5)"/>
    <w:basedOn w:val="5"/>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9Exact">
    <w:name w:val="图片标题 (9)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9Exact1">
    <w:name w:val="图片标题 (9) Exact1"/>
    <w:basedOn w:val="91"/>
    <w:rsid w:val="000E3374"/>
    <w:rPr>
      <w:rFonts w:ascii="Arial Narrow" w:eastAsia="Arial Narrow" w:hAnsi="Arial Narrow" w:cs="Arial Narrow"/>
      <w:color w:val="FFFFFF"/>
      <w:sz w:val="22"/>
      <w:szCs w:val="22"/>
      <w:shd w:val="clear" w:color="auto" w:fill="FFFFFF"/>
    </w:rPr>
  </w:style>
  <w:style w:type="character" w:customStyle="1" w:styleId="4Exact0">
    <w:name w:val="图片标题 (4) + 小型大写 Exact"/>
    <w:basedOn w:val="4Exact"/>
    <w:rsid w:val="000E3374"/>
    <w:rPr>
      <w:rFonts w:ascii="Trebuchet MS" w:eastAsia="Trebuchet MS" w:hAnsi="Trebuchet MS" w:cs="Trebuchet MS"/>
      <w:smallCaps/>
      <w:color w:val="000000"/>
      <w:spacing w:val="10"/>
      <w:w w:val="100"/>
      <w:position w:val="0"/>
      <w:sz w:val="9"/>
      <w:szCs w:val="9"/>
      <w:shd w:val="clear" w:color="auto" w:fill="FFFFFF"/>
      <w:lang w:val="es-ES" w:eastAsia="es-ES" w:bidi="es-ES"/>
    </w:rPr>
  </w:style>
  <w:style w:type="character" w:customStyle="1" w:styleId="46">
    <w:name w:val="图片标题 (4) + 斜体"/>
    <w:aliases w:val="间距 0 pt Exact"/>
    <w:basedOn w:val="4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Exact20">
    <w:name w:val="图片标题 Exact2"/>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Exact1">
    <w:name w:val="图片标题 + 小型大写 Exact1"/>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745pt">
    <w:name w:val="图片标题 (7) + 4.5 pt"/>
    <w:aliases w:val="斜体10,间距 0 pt Exact6"/>
    <w:basedOn w:val="7Exact"/>
    <w:rsid w:val="000E3374"/>
    <w:rPr>
      <w:rFonts w:ascii="Franklin Gothic Heavy" w:eastAsia="Franklin Gothic Heavy" w:hAnsi="Franklin Gothic Heavy" w:cs="Franklin Gothic Heavy"/>
      <w:i/>
      <w:iCs/>
      <w:color w:val="000000"/>
      <w:spacing w:val="10"/>
      <w:w w:val="100"/>
      <w:position w:val="0"/>
      <w:sz w:val="9"/>
      <w:szCs w:val="9"/>
      <w:shd w:val="clear" w:color="auto" w:fill="FFFFFF"/>
      <w:lang w:val="es-ES" w:eastAsia="es-ES" w:bidi="es-ES"/>
    </w:rPr>
  </w:style>
  <w:style w:type="character" w:customStyle="1" w:styleId="7Exact1">
    <w:name w:val="图片标题 (7) + 小型大写 Exact1"/>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3Exact2">
    <w:name w:val="图片标题 (3) Exact2"/>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10Exact">
    <w:name w:val="图片标题 (10) Exact"/>
    <w:basedOn w:val="a1"/>
    <w:link w:val="100"/>
    <w:rsid w:val="000E3374"/>
    <w:rPr>
      <w:rFonts w:ascii="Arial Narrow" w:eastAsia="Arial Narrow" w:hAnsi="Arial Narrow" w:cs="Arial Narrow"/>
      <w:spacing w:val="10"/>
      <w:sz w:val="9"/>
      <w:szCs w:val="9"/>
      <w:shd w:val="clear" w:color="auto" w:fill="FFFFFF"/>
    </w:rPr>
  </w:style>
  <w:style w:type="character" w:customStyle="1" w:styleId="10Exact0">
    <w:name w:val="图片标题 (10) + 小型大写 Exact"/>
    <w:basedOn w:val="10Exact"/>
    <w:rsid w:val="000E3374"/>
    <w:rPr>
      <w:rFonts w:ascii="Arial Narrow" w:eastAsia="Arial Narrow" w:hAnsi="Arial Narrow" w:cs="Arial Narrow"/>
      <w:smallCaps/>
      <w:color w:val="000000"/>
      <w:spacing w:val="10"/>
      <w:position w:val="0"/>
      <w:sz w:val="9"/>
      <w:szCs w:val="9"/>
      <w:shd w:val="clear" w:color="auto" w:fill="FFFFFF"/>
      <w:lang w:val="es-ES" w:eastAsia="es-ES" w:bidi="es-ES"/>
    </w:rPr>
  </w:style>
  <w:style w:type="character" w:customStyle="1" w:styleId="10Exact2">
    <w:name w:val="图片标题 (10) Exact2"/>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0Exact1">
    <w:name w:val="图片标题 (10) Exact1"/>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1Exact">
    <w:name w:val="图片标题 (11) Exact"/>
    <w:basedOn w:val="a1"/>
    <w:link w:val="110"/>
    <w:rsid w:val="000E3374"/>
    <w:rPr>
      <w:rFonts w:ascii="Arial Narrow" w:eastAsia="Arial Narrow" w:hAnsi="Arial Narrow" w:cs="Arial Narrow"/>
      <w:sz w:val="9"/>
      <w:szCs w:val="9"/>
      <w:shd w:val="clear" w:color="auto" w:fill="FFFFFF"/>
    </w:rPr>
  </w:style>
  <w:style w:type="character" w:customStyle="1" w:styleId="11Exact2">
    <w:name w:val="图片标题 (11) Exact2"/>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6Exact1">
    <w:name w:val="图片标题 (6) Exact1"/>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TrebuchetMS2">
    <w:name w:val="页眉或页脚 + Trebuchet MS2"/>
    <w:aliases w:val="10.5 pt2"/>
    <w:basedOn w:val="af6"/>
    <w:rsid w:val="000E3374"/>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36">
    <w:name w:val="标题 #3 + 斜体"/>
    <w:basedOn w:val="35"/>
    <w:rsid w:val="000E3374"/>
    <w:rPr>
      <w:rFonts w:ascii="Arial Narrow" w:eastAsia="Arial Narrow" w:hAnsi="Arial Narrow" w:cs="Arial Narrow"/>
      <w:b/>
      <w:bCs/>
      <w:i/>
      <w:iCs/>
      <w:color w:val="000000"/>
      <w:spacing w:val="0"/>
      <w:w w:val="100"/>
      <w:position w:val="0"/>
      <w:sz w:val="22"/>
      <w:szCs w:val="22"/>
      <w:u w:val="single"/>
      <w:shd w:val="clear" w:color="auto" w:fill="FFFFFF"/>
      <w:lang w:val="es-ES" w:eastAsia="es-ES" w:bidi="es-ES"/>
    </w:rPr>
  </w:style>
  <w:style w:type="character" w:customStyle="1" w:styleId="105pt3">
    <w:name w:val="页眉或页脚 + 10.5 pt3"/>
    <w:aliases w:val="粗体5"/>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b">
    <w:name w:val="正文文本 (2) + 粗体"/>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47">
    <w:name w:val="正文文本 (4)"/>
    <w:basedOn w:val="40"/>
    <w:rsid w:val="000E3374"/>
    <w:rPr>
      <w:rFonts w:ascii="Arial Narrow" w:eastAsia="Arial Narrow" w:hAnsi="Arial Narrow" w:cs="Arial Narrow"/>
      <w:b/>
      <w:bCs/>
      <w:i/>
      <w:iCs/>
      <w:smallCaps w:val="0"/>
      <w:strike w:val="0"/>
      <w:color w:val="000000"/>
      <w:spacing w:val="0"/>
      <w:w w:val="100"/>
      <w:position w:val="0"/>
      <w:sz w:val="22"/>
      <w:szCs w:val="22"/>
      <w:u w:val="single"/>
      <w:shd w:val="clear" w:color="auto" w:fill="FFFFFF"/>
      <w:lang w:val="es-ES" w:eastAsia="es-ES" w:bidi="es-ES"/>
    </w:rPr>
  </w:style>
  <w:style w:type="character" w:customStyle="1" w:styleId="62">
    <w:name w:val="正文文本 (6) + 非粗体"/>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Georgia">
    <w:name w:val="页眉或页脚 + Georgia"/>
    <w:aliases w:val="9.5 pt2"/>
    <w:basedOn w:val="af6"/>
    <w:rsid w:val="000E3374"/>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105pt2">
    <w:name w:val="页眉或页脚 + 10.5 pt2"/>
    <w:aliases w:val="粗体4"/>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8pt">
    <w:name w:val="正文文本 (2) + 8 pt"/>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10pt">
    <w:name w:val="页眉或页脚 + 10 pt"/>
    <w:aliases w:val="斜体9"/>
    <w:basedOn w:val="af6"/>
    <w:rsid w:val="000E3374"/>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285pt">
    <w:name w:val="正文文本 (2) + 8.5 pt"/>
    <w:aliases w:val="粗体2"/>
    <w:basedOn w:val="21"/>
    <w:rsid w:val="000E3374"/>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es-ES" w:eastAsia="es-ES" w:bidi="es-ES"/>
    </w:rPr>
  </w:style>
  <w:style w:type="character" w:customStyle="1" w:styleId="3Exact1">
    <w:name w:val="图片标题 (3) Exact1"/>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10">
    <w:name w:val="图片标题 Exact1"/>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320">
    <w:name w:val="标题 #3 (2)_"/>
    <w:basedOn w:val="a1"/>
    <w:link w:val="321"/>
    <w:rsid w:val="000E3374"/>
    <w:rPr>
      <w:rFonts w:ascii="Tahoma" w:eastAsia="Tahoma" w:hAnsi="Tahoma" w:cs="Tahoma"/>
      <w:shd w:val="clear" w:color="auto" w:fill="FFFFFF"/>
    </w:rPr>
  </w:style>
  <w:style w:type="character" w:customStyle="1" w:styleId="322">
    <w:name w:val="标题 #3 (2)"/>
    <w:basedOn w:val="320"/>
    <w:rsid w:val="000E3374"/>
    <w:rPr>
      <w:rFonts w:ascii="Tahoma" w:eastAsia="Tahoma" w:hAnsi="Tahoma" w:cs="Tahoma"/>
      <w:color w:val="000000"/>
      <w:spacing w:val="0"/>
      <w:w w:val="100"/>
      <w:position w:val="0"/>
      <w:shd w:val="clear" w:color="auto" w:fill="FFFFFF"/>
      <w:lang w:val="es-ES" w:eastAsia="es-ES" w:bidi="es-ES"/>
    </w:rPr>
  </w:style>
  <w:style w:type="character" w:customStyle="1" w:styleId="70">
    <w:name w:val="正文文本 (7)_"/>
    <w:basedOn w:val="a1"/>
    <w:link w:val="71"/>
    <w:rsid w:val="000E3374"/>
    <w:rPr>
      <w:rFonts w:ascii="Arial Narrow" w:eastAsia="Arial Narrow" w:hAnsi="Arial Narrow" w:cs="Arial Narrow"/>
      <w:sz w:val="16"/>
      <w:szCs w:val="16"/>
      <w:shd w:val="clear" w:color="auto" w:fill="FFFFFF"/>
    </w:rPr>
  </w:style>
  <w:style w:type="character" w:customStyle="1" w:styleId="72">
    <w:name w:val="正文文本 (7)"/>
    <w:basedOn w:val="70"/>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73">
    <w:name w:val="正文文本 (7) + 小型大写"/>
    <w:basedOn w:val="70"/>
    <w:rsid w:val="000E3374"/>
    <w:rPr>
      <w:rFonts w:ascii="Arial Narrow" w:eastAsia="Arial Narrow" w:hAnsi="Arial Narrow" w:cs="Arial Narrow"/>
      <w:smallCaps/>
      <w:color w:val="000000"/>
      <w:spacing w:val="0"/>
      <w:w w:val="100"/>
      <w:position w:val="0"/>
      <w:sz w:val="16"/>
      <w:szCs w:val="16"/>
      <w:shd w:val="clear" w:color="auto" w:fill="FFFFFF"/>
      <w:lang w:val="es-ES" w:eastAsia="es-ES" w:bidi="es-ES"/>
    </w:rPr>
  </w:style>
  <w:style w:type="character" w:customStyle="1" w:styleId="9TrebuchetMS">
    <w:name w:val="正文文本 (9) + Trebuchet MS"/>
    <w:aliases w:val="斜体8"/>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01">
    <w:name w:val="正文文本 (10)_"/>
    <w:basedOn w:val="a1"/>
    <w:link w:val="1010"/>
    <w:rsid w:val="000E3374"/>
    <w:rPr>
      <w:rFonts w:ascii="Trebuchet MS" w:eastAsia="Trebuchet MS" w:hAnsi="Trebuchet MS" w:cs="Trebuchet MS"/>
      <w:sz w:val="8"/>
      <w:szCs w:val="8"/>
      <w:shd w:val="clear" w:color="auto" w:fill="FFFFFF"/>
    </w:rPr>
  </w:style>
  <w:style w:type="character" w:customStyle="1" w:styleId="102">
    <w:name w:val="正文文本 (10)"/>
    <w:basedOn w:val="101"/>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11Exact0">
    <w:name w:val="正文文本 (11) Exact"/>
    <w:basedOn w:val="a1"/>
    <w:link w:val="111"/>
    <w:rsid w:val="000E3374"/>
    <w:rPr>
      <w:rFonts w:eastAsia="Times New Roman"/>
      <w:shd w:val="clear" w:color="auto" w:fill="FFFFFF"/>
    </w:rPr>
  </w:style>
  <w:style w:type="character" w:customStyle="1" w:styleId="12Exact">
    <w:name w:val="图片标题 (12) Exact"/>
    <w:basedOn w:val="a1"/>
    <w:link w:val="120"/>
    <w:rsid w:val="000E3374"/>
    <w:rPr>
      <w:rFonts w:ascii="Franklin Gothic Heavy" w:eastAsia="Franklin Gothic Heavy" w:hAnsi="Franklin Gothic Heavy" w:cs="Franklin Gothic Heavy"/>
      <w:spacing w:val="-10"/>
      <w:w w:val="150"/>
      <w:sz w:val="14"/>
      <w:szCs w:val="14"/>
      <w:shd w:val="clear" w:color="auto" w:fill="FFFFFF"/>
    </w:rPr>
  </w:style>
  <w:style w:type="character" w:customStyle="1" w:styleId="37">
    <w:name w:val="标题 #3"/>
    <w:basedOn w:val="35"/>
    <w:rsid w:val="000E3374"/>
    <w:rPr>
      <w:rFonts w:ascii="Arial Narrow" w:eastAsia="Arial Narrow" w:hAnsi="Arial Narrow" w:cs="Arial Narrow"/>
      <w:b/>
      <w:bCs/>
      <w:color w:val="000000"/>
      <w:spacing w:val="0"/>
      <w:w w:val="100"/>
      <w:position w:val="0"/>
      <w:sz w:val="22"/>
      <w:szCs w:val="22"/>
      <w:u w:val="single"/>
      <w:shd w:val="clear" w:color="auto" w:fill="FFFFFF"/>
      <w:lang w:val="es-ES" w:eastAsia="es-ES" w:bidi="es-ES"/>
    </w:rPr>
  </w:style>
  <w:style w:type="character" w:customStyle="1" w:styleId="14pt">
    <w:name w:val="页眉或页脚 + 14 pt"/>
    <w:basedOn w:val="af6"/>
    <w:rsid w:val="000E3374"/>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es-ES" w:eastAsia="es-ES" w:bidi="es-ES"/>
    </w:rPr>
  </w:style>
  <w:style w:type="character" w:customStyle="1" w:styleId="121">
    <w:name w:val="正文文本 (12)_"/>
    <w:basedOn w:val="a1"/>
    <w:link w:val="1210"/>
    <w:rsid w:val="000E3374"/>
    <w:rPr>
      <w:rFonts w:ascii="Franklin Gothic Heavy" w:eastAsia="Franklin Gothic Heavy" w:hAnsi="Franklin Gothic Heavy" w:cs="Franklin Gothic Heavy"/>
      <w:sz w:val="10"/>
      <w:szCs w:val="10"/>
      <w:shd w:val="clear" w:color="auto" w:fill="FFFFFF"/>
    </w:rPr>
  </w:style>
  <w:style w:type="character" w:customStyle="1" w:styleId="2FranklinGothicHeavy0">
    <w:name w:val="正文文本 (2) + Franklin Gothic Heavy"/>
    <w:aliases w:val="5 pt"/>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FranklinGothicHeavy7">
    <w:name w:val="正文文本 (2) + Franklin Gothic Heavy7"/>
    <w:aliases w:val="4.5 pt,斜体7,间距 0 pt3"/>
    <w:basedOn w:val="21"/>
    <w:rsid w:val="000E3374"/>
    <w:rPr>
      <w:rFonts w:ascii="Franklin Gothic Heavy" w:eastAsia="Franklin Gothic Heavy" w:hAnsi="Franklin Gothic Heavy" w:cs="Franklin Gothic Heavy"/>
      <w:b w:val="0"/>
      <w:bCs w:val="0"/>
      <w:i/>
      <w:iCs/>
      <w:smallCaps w:val="0"/>
      <w:strike w:val="0"/>
      <w:color w:val="000000"/>
      <w:spacing w:val="10"/>
      <w:w w:val="100"/>
      <w:position w:val="0"/>
      <w:sz w:val="9"/>
      <w:szCs w:val="9"/>
      <w:u w:val="none"/>
      <w:shd w:val="clear" w:color="auto" w:fill="FFFFFF"/>
      <w:lang w:val="es-ES" w:eastAsia="es-ES" w:bidi="es-ES"/>
    </w:rPr>
  </w:style>
  <w:style w:type="character" w:customStyle="1" w:styleId="2FranklinGothicHeavy6">
    <w:name w:val="正文文本 (2) + Franklin Gothic Heavy6"/>
    <w:aliases w:val="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Sylfaen">
    <w:name w:val="正文文本 (2) + Sylfaen"/>
    <w:aliases w:val="10 pt3,间距 -1 pt"/>
    <w:basedOn w:val="21"/>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afb">
    <w:name w:val="表格标题_"/>
    <w:basedOn w:val="a1"/>
    <w:link w:val="afc"/>
    <w:rsid w:val="000E3374"/>
    <w:rPr>
      <w:rFonts w:ascii="Franklin Gothic Heavy" w:eastAsia="Franklin Gothic Heavy" w:hAnsi="Franklin Gothic Heavy" w:cs="Franklin Gothic Heavy"/>
      <w:sz w:val="10"/>
      <w:szCs w:val="10"/>
      <w:shd w:val="clear" w:color="auto" w:fill="FFFFFF"/>
    </w:rPr>
  </w:style>
  <w:style w:type="character" w:customStyle="1" w:styleId="240">
    <w:name w:val="正文文本 (2)4"/>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single"/>
      <w:shd w:val="clear" w:color="auto" w:fill="FFFFFF"/>
      <w:lang w:val="es-ES" w:eastAsia="es-ES" w:bidi="es-ES"/>
    </w:rPr>
  </w:style>
  <w:style w:type="character" w:customStyle="1" w:styleId="48">
    <w:name w:val="正文文本 (4) + 非斜体"/>
    <w:basedOn w:val="40"/>
    <w:rsid w:val="000E3374"/>
    <w:rPr>
      <w:rFonts w:ascii="Arial Narrow" w:eastAsia="Arial Narrow" w:hAnsi="Arial Narrow" w:cs="Arial Narrow"/>
      <w:b/>
      <w:bCs/>
      <w:i/>
      <w:iCs/>
      <w:smallCaps w:val="0"/>
      <w:strike w:val="0"/>
      <w:color w:val="000000"/>
      <w:spacing w:val="0"/>
      <w:w w:val="100"/>
      <w:position w:val="0"/>
      <w:sz w:val="22"/>
      <w:szCs w:val="22"/>
      <w:u w:val="none"/>
      <w:shd w:val="clear" w:color="auto" w:fill="FFFFFF"/>
      <w:lang w:val="es-ES" w:eastAsia="es-ES" w:bidi="es-ES"/>
    </w:rPr>
  </w:style>
  <w:style w:type="character" w:customStyle="1" w:styleId="2FranklinGothicHeavy5">
    <w:name w:val="正文文本 (2) + Franklin Gothic Heavy5"/>
    <w:aliases w:val="7.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45pt">
    <w:name w:val="正文文本 (2) + 4.5 pt"/>
    <w:basedOn w:val="21"/>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2">
    <w:name w:val="正文文本 (9) + 小型大写"/>
    <w:basedOn w:val="9"/>
    <w:rsid w:val="000E3374"/>
    <w:rPr>
      <w:rFonts w:ascii="Arial Narrow" w:eastAsia="Arial Narrow" w:hAnsi="Arial Narrow" w:cs="Arial Narrow"/>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55pt">
    <w:name w:val="页眉或页脚 + 5.5 pt"/>
    <w:aliases w:val="斜体6,缩放 150%"/>
    <w:basedOn w:val="af6"/>
    <w:rsid w:val="000E3374"/>
    <w:rPr>
      <w:rFonts w:ascii="Arial Narrow" w:eastAsia="Arial Narrow" w:hAnsi="Arial Narrow" w:cs="Arial Narrow"/>
      <w:b/>
      <w:bCs/>
      <w:i/>
      <w:iCs/>
      <w:smallCaps w:val="0"/>
      <w:strike w:val="0"/>
      <w:color w:val="000000"/>
      <w:spacing w:val="0"/>
      <w:w w:val="150"/>
      <w:position w:val="0"/>
      <w:sz w:val="11"/>
      <w:szCs w:val="11"/>
      <w:u w:val="none"/>
      <w:shd w:val="clear" w:color="auto" w:fill="FFFFFF"/>
      <w:lang w:val="es-ES" w:eastAsia="es-ES" w:bidi="es-ES"/>
    </w:rPr>
  </w:style>
  <w:style w:type="character" w:customStyle="1" w:styleId="afd">
    <w:name w:val="页眉或页脚 + 粗体"/>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0Exact3">
    <w:name w:val="正文文本 (10)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7Exact3">
    <w:name w:val="正文文本 (7) Exact"/>
    <w:basedOn w:val="a1"/>
    <w:rsid w:val="000E3374"/>
    <w:rPr>
      <w:rFonts w:ascii="Arial Narrow" w:eastAsia="Arial Narrow" w:hAnsi="Arial Narrow" w:cs="Arial Narrow"/>
      <w:b w:val="0"/>
      <w:bCs w:val="0"/>
      <w:i w:val="0"/>
      <w:iCs w:val="0"/>
      <w:smallCaps w:val="0"/>
      <w:strike w:val="0"/>
      <w:sz w:val="16"/>
      <w:szCs w:val="16"/>
      <w:u w:val="none"/>
    </w:rPr>
  </w:style>
  <w:style w:type="character" w:customStyle="1" w:styleId="13Exact">
    <w:name w:val="正文文本 (13) Exact"/>
    <w:basedOn w:val="a1"/>
    <w:link w:val="130"/>
    <w:rsid w:val="000E3374"/>
    <w:rPr>
      <w:rFonts w:ascii="Trebuchet MS" w:eastAsia="Trebuchet MS" w:hAnsi="Trebuchet MS" w:cs="Trebuchet MS"/>
      <w:spacing w:val="10"/>
      <w:sz w:val="9"/>
      <w:szCs w:val="9"/>
      <w:shd w:val="clear" w:color="auto" w:fill="FFFFFF"/>
    </w:rPr>
  </w:style>
  <w:style w:type="character" w:customStyle="1" w:styleId="13Exact1">
    <w:name w:val="正文文本 (13) Exact1"/>
    <w:basedOn w:val="13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13Georgia">
    <w:name w:val="正文文本 (13) + Georgia"/>
    <w:aliases w:val="5 pt3,间距 0 pt Exact5"/>
    <w:basedOn w:val="13Exact"/>
    <w:rsid w:val="000E3374"/>
    <w:rPr>
      <w:rFonts w:ascii="Georgia" w:eastAsia="Georgia" w:hAnsi="Georgia" w:cs="Georgia"/>
      <w:color w:val="000000"/>
      <w:spacing w:val="0"/>
      <w:w w:val="100"/>
      <w:position w:val="0"/>
      <w:sz w:val="10"/>
      <w:szCs w:val="10"/>
      <w:shd w:val="clear" w:color="auto" w:fill="FFFFFF"/>
      <w:lang w:val="es-ES" w:eastAsia="es-ES" w:bidi="es-ES"/>
    </w:rPr>
  </w:style>
  <w:style w:type="character" w:customStyle="1" w:styleId="9Exact0">
    <w:name w:val="正文文本 (9) Exact"/>
    <w:basedOn w:val="a1"/>
    <w:rsid w:val="000E3374"/>
    <w:rPr>
      <w:rFonts w:ascii="Arial Narrow" w:eastAsia="Arial Narrow" w:hAnsi="Arial Narrow" w:cs="Arial Narrow"/>
      <w:b w:val="0"/>
      <w:bCs w:val="0"/>
      <w:i w:val="0"/>
      <w:iCs w:val="0"/>
      <w:smallCaps w:val="0"/>
      <w:strike w:val="0"/>
      <w:sz w:val="9"/>
      <w:szCs w:val="9"/>
      <w:u w:val="none"/>
    </w:rPr>
  </w:style>
  <w:style w:type="character" w:customStyle="1" w:styleId="2Exact0">
    <w:name w:val="正文文本 (2)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14Exact">
    <w:name w:val="正文文本 (14)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13Exact0">
    <w:name w:val="图片标题 (13) Exact"/>
    <w:basedOn w:val="a1"/>
    <w:link w:val="131"/>
    <w:rsid w:val="000E3374"/>
    <w:rPr>
      <w:rFonts w:ascii="Arial Narrow" w:eastAsia="Arial Narrow" w:hAnsi="Arial Narrow" w:cs="Arial Narrow"/>
      <w:sz w:val="16"/>
      <w:szCs w:val="16"/>
      <w:shd w:val="clear" w:color="auto" w:fill="FFFFFF"/>
    </w:rPr>
  </w:style>
  <w:style w:type="character" w:customStyle="1" w:styleId="2c">
    <w:name w:val="目录 (2)_"/>
    <w:basedOn w:val="a1"/>
    <w:link w:val="212"/>
    <w:rsid w:val="000E3374"/>
    <w:rPr>
      <w:rFonts w:ascii="Arial Narrow" w:eastAsia="Arial Narrow" w:hAnsi="Arial Narrow" w:cs="Arial Narrow"/>
      <w:sz w:val="10"/>
      <w:szCs w:val="10"/>
      <w:shd w:val="clear" w:color="auto" w:fill="FFFFFF"/>
    </w:rPr>
  </w:style>
  <w:style w:type="character" w:customStyle="1" w:styleId="245pt0">
    <w:name w:val="目录 (2) + 4.5 pt"/>
    <w:basedOn w:val="2c"/>
    <w:rsid w:val="000E3374"/>
    <w:rPr>
      <w:rFonts w:ascii="Arial Narrow" w:eastAsia="Arial Narrow" w:hAnsi="Arial Narrow" w:cs="Arial Narrow"/>
      <w:color w:val="000000"/>
      <w:w w:val="100"/>
      <w:position w:val="0"/>
      <w:sz w:val="9"/>
      <w:szCs w:val="9"/>
      <w:shd w:val="clear" w:color="auto" w:fill="FFFFFF"/>
      <w:lang w:val="es-ES" w:eastAsia="es-ES" w:bidi="es-ES"/>
    </w:rPr>
  </w:style>
  <w:style w:type="character" w:customStyle="1" w:styleId="2d">
    <w:name w:val="目录 (2)"/>
    <w:basedOn w:val="2c"/>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38">
    <w:name w:val="目录 (3)_"/>
    <w:basedOn w:val="a1"/>
    <w:link w:val="39"/>
    <w:rsid w:val="000E3374"/>
    <w:rPr>
      <w:rFonts w:ascii="Franklin Gothic Heavy" w:eastAsia="Franklin Gothic Heavy" w:hAnsi="Franklin Gothic Heavy" w:cs="Franklin Gothic Heavy"/>
      <w:sz w:val="10"/>
      <w:szCs w:val="10"/>
      <w:shd w:val="clear" w:color="auto" w:fill="FFFFFF"/>
    </w:rPr>
  </w:style>
  <w:style w:type="character" w:customStyle="1" w:styleId="afe">
    <w:name w:val="目录_"/>
    <w:basedOn w:val="a1"/>
    <w:link w:val="aff"/>
    <w:rsid w:val="000E3374"/>
    <w:rPr>
      <w:rFonts w:ascii="Tahoma" w:eastAsia="Tahoma" w:hAnsi="Tahoma" w:cs="Tahoma"/>
      <w:sz w:val="9"/>
      <w:szCs w:val="9"/>
      <w:shd w:val="clear" w:color="auto" w:fill="FFFFFF"/>
    </w:rPr>
  </w:style>
  <w:style w:type="character" w:customStyle="1" w:styleId="5pt">
    <w:name w:val="目录 + 5 pt"/>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49">
    <w:name w:val="目录 (4)_"/>
    <w:basedOn w:val="a1"/>
    <w:link w:val="4a"/>
    <w:rsid w:val="000E3374"/>
    <w:rPr>
      <w:rFonts w:ascii="Arial Narrow" w:eastAsia="Arial Narrow" w:hAnsi="Arial Narrow" w:cs="Arial Narrow"/>
      <w:sz w:val="22"/>
      <w:szCs w:val="22"/>
      <w:shd w:val="clear" w:color="auto" w:fill="FFFFFF"/>
    </w:rPr>
  </w:style>
  <w:style w:type="character" w:customStyle="1" w:styleId="55">
    <w:name w:val="目录 (5)_"/>
    <w:basedOn w:val="a1"/>
    <w:link w:val="56"/>
    <w:rsid w:val="000E3374"/>
    <w:rPr>
      <w:rFonts w:ascii="Sylfaen" w:eastAsia="Sylfaen" w:hAnsi="Sylfaen" w:cs="Sylfaen"/>
      <w:sz w:val="9"/>
      <w:szCs w:val="9"/>
      <w:shd w:val="clear" w:color="auto" w:fill="FFFFFF"/>
    </w:rPr>
  </w:style>
  <w:style w:type="character" w:customStyle="1" w:styleId="63">
    <w:name w:val="目录 (6)_"/>
    <w:basedOn w:val="a1"/>
    <w:link w:val="64"/>
    <w:rsid w:val="000E3374"/>
    <w:rPr>
      <w:rFonts w:ascii="Trebuchet MS" w:eastAsia="Trebuchet MS" w:hAnsi="Trebuchet MS" w:cs="Trebuchet MS"/>
      <w:sz w:val="8"/>
      <w:szCs w:val="8"/>
      <w:shd w:val="clear" w:color="auto" w:fill="FFFFFF"/>
    </w:rPr>
  </w:style>
  <w:style w:type="character" w:customStyle="1" w:styleId="5pt1">
    <w:name w:val="目录 + 5 pt1"/>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140">
    <w:name w:val="正文文本 (14)_"/>
    <w:basedOn w:val="a1"/>
    <w:link w:val="141"/>
    <w:rsid w:val="000E3374"/>
    <w:rPr>
      <w:rFonts w:ascii="Trebuchet MS" w:eastAsia="Trebuchet MS" w:hAnsi="Trebuchet MS" w:cs="Trebuchet MS"/>
      <w:sz w:val="8"/>
      <w:szCs w:val="8"/>
      <w:shd w:val="clear" w:color="auto" w:fill="FFFFFF"/>
    </w:rPr>
  </w:style>
  <w:style w:type="character" w:customStyle="1" w:styleId="Sylfaen2">
    <w:name w:val="页眉或页脚 + Sylfaen2"/>
    <w:aliases w:val="4.5 pt3"/>
    <w:basedOn w:val="af6"/>
    <w:rsid w:val="000E3374"/>
    <w:rPr>
      <w:rFonts w:ascii="Sylfaen" w:eastAsia="Sylfaen" w:hAnsi="Sylfaen" w:cs="Sylfaen"/>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24pt">
    <w:name w:val="正文文本 (12) + 4 pt"/>
    <w:aliases w:val="斜体5"/>
    <w:basedOn w:val="121"/>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15">
    <w:name w:val="正文文本 (15)_"/>
    <w:basedOn w:val="a1"/>
    <w:link w:val="150"/>
    <w:rsid w:val="000E3374"/>
    <w:rPr>
      <w:rFonts w:ascii="Arial Narrow" w:eastAsia="Arial Narrow" w:hAnsi="Arial Narrow" w:cs="Arial Narrow"/>
      <w:i/>
      <w:iCs/>
      <w:sz w:val="16"/>
      <w:szCs w:val="16"/>
      <w:shd w:val="clear" w:color="auto" w:fill="FFFFFF"/>
    </w:rPr>
  </w:style>
  <w:style w:type="character" w:customStyle="1" w:styleId="16">
    <w:name w:val="正文文本 (16)_"/>
    <w:basedOn w:val="a1"/>
    <w:link w:val="161"/>
    <w:rsid w:val="000E3374"/>
    <w:rPr>
      <w:rFonts w:ascii="Arial Narrow" w:eastAsia="Arial Narrow" w:hAnsi="Arial Narrow" w:cs="Arial Narrow"/>
      <w:i/>
      <w:iCs/>
      <w:sz w:val="22"/>
      <w:szCs w:val="22"/>
      <w:shd w:val="clear" w:color="auto" w:fill="FFFFFF"/>
    </w:rPr>
  </w:style>
  <w:style w:type="character" w:customStyle="1" w:styleId="160">
    <w:name w:val="正文文本 (16)"/>
    <w:basedOn w:val="16"/>
    <w:rsid w:val="000E3374"/>
    <w:rPr>
      <w:rFonts w:ascii="Arial Narrow" w:eastAsia="Arial Narrow" w:hAnsi="Arial Narrow" w:cs="Arial Narrow"/>
      <w:i/>
      <w:iCs/>
      <w:color w:val="000000"/>
      <w:spacing w:val="0"/>
      <w:w w:val="100"/>
      <w:position w:val="0"/>
      <w:sz w:val="22"/>
      <w:szCs w:val="22"/>
      <w:shd w:val="clear" w:color="auto" w:fill="FFFFFF"/>
      <w:lang w:val="es-ES" w:eastAsia="es-ES" w:bidi="es-ES"/>
    </w:rPr>
  </w:style>
  <w:style w:type="character" w:customStyle="1" w:styleId="17">
    <w:name w:val="正文文本 (17)_"/>
    <w:basedOn w:val="a1"/>
    <w:link w:val="171"/>
    <w:rsid w:val="000E3374"/>
    <w:rPr>
      <w:rFonts w:ascii="Georgia" w:eastAsia="Georgia" w:hAnsi="Georgia" w:cs="Georgia"/>
      <w:i/>
      <w:iCs/>
      <w:shd w:val="clear" w:color="auto" w:fill="FFFFFF"/>
    </w:rPr>
  </w:style>
  <w:style w:type="character" w:customStyle="1" w:styleId="170">
    <w:name w:val="正文文本 (17)"/>
    <w:basedOn w:val="17"/>
    <w:rsid w:val="000E3374"/>
    <w:rPr>
      <w:rFonts w:ascii="Georgia" w:eastAsia="Georgia" w:hAnsi="Georgia" w:cs="Georgia"/>
      <w:i/>
      <w:iCs/>
      <w:color w:val="000000"/>
      <w:spacing w:val="0"/>
      <w:w w:val="100"/>
      <w:position w:val="0"/>
      <w:shd w:val="clear" w:color="auto" w:fill="FFFFFF"/>
      <w:lang w:val="es-ES" w:eastAsia="es-ES" w:bidi="es-ES"/>
    </w:rPr>
  </w:style>
  <w:style w:type="character" w:customStyle="1" w:styleId="14pt1">
    <w:name w:val="页眉或页脚 + 14 pt1"/>
    <w:aliases w:val="间距 0 pt2"/>
    <w:basedOn w:val="af6"/>
    <w:rsid w:val="000E3374"/>
    <w:rPr>
      <w:rFonts w:ascii="Arial Narrow" w:eastAsia="Arial Narrow" w:hAnsi="Arial Narrow" w:cs="Arial Narrow"/>
      <w:b w:val="0"/>
      <w:bCs w:val="0"/>
      <w:i w:val="0"/>
      <w:iCs w:val="0"/>
      <w:smallCaps w:val="0"/>
      <w:strike w:val="0"/>
      <w:color w:val="000000"/>
      <w:spacing w:val="-10"/>
      <w:w w:val="100"/>
      <w:position w:val="0"/>
      <w:sz w:val="28"/>
      <w:szCs w:val="28"/>
      <w:u w:val="none"/>
      <w:shd w:val="clear" w:color="auto" w:fill="FFFFFF"/>
      <w:lang w:val="es-ES" w:eastAsia="es-ES" w:bidi="es-ES"/>
    </w:rPr>
  </w:style>
  <w:style w:type="character" w:customStyle="1" w:styleId="10Sylfaen">
    <w:name w:val="正文文本 (10) + Sylfaen"/>
    <w:aliases w:val="5 pt2,斜体4,间距 0 pt1"/>
    <w:basedOn w:val="101"/>
    <w:rsid w:val="000E3374"/>
    <w:rPr>
      <w:rFonts w:ascii="Sylfaen" w:eastAsia="Sylfaen" w:hAnsi="Sylfaen" w:cs="Sylfaen"/>
      <w:i/>
      <w:iCs/>
      <w:color w:val="000000"/>
      <w:spacing w:val="-10"/>
      <w:w w:val="100"/>
      <w:position w:val="0"/>
      <w:sz w:val="10"/>
      <w:szCs w:val="10"/>
      <w:shd w:val="clear" w:color="auto" w:fill="FFFFFF"/>
      <w:lang w:val="es-ES" w:eastAsia="es-ES" w:bidi="es-ES"/>
    </w:rPr>
  </w:style>
  <w:style w:type="character" w:customStyle="1" w:styleId="18Exact">
    <w:name w:val="正文文本 (18) Exact"/>
    <w:basedOn w:val="a1"/>
    <w:rsid w:val="000E3374"/>
    <w:rPr>
      <w:rFonts w:ascii="Arial Narrow" w:eastAsia="Arial Narrow" w:hAnsi="Arial Narrow" w:cs="Arial Narrow"/>
      <w:b w:val="0"/>
      <w:bCs w:val="0"/>
      <w:i w:val="0"/>
      <w:iCs w:val="0"/>
      <w:smallCaps w:val="0"/>
      <w:strike w:val="0"/>
      <w:spacing w:val="0"/>
      <w:sz w:val="10"/>
      <w:szCs w:val="10"/>
      <w:u w:val="none"/>
    </w:rPr>
  </w:style>
  <w:style w:type="character" w:customStyle="1" w:styleId="10Georgia">
    <w:name w:val="正文文本 (10) + Georgia"/>
    <w:aliases w:val="5.5 pt,间距 0 pt Exact4"/>
    <w:basedOn w:val="101"/>
    <w:rsid w:val="000E3374"/>
    <w:rPr>
      <w:rFonts w:ascii="Georgia" w:eastAsia="Georgia" w:hAnsi="Georgia" w:cs="Georgia"/>
      <w:color w:val="000000"/>
      <w:spacing w:val="10"/>
      <w:w w:val="100"/>
      <w:position w:val="0"/>
      <w:sz w:val="11"/>
      <w:szCs w:val="11"/>
      <w:shd w:val="clear" w:color="auto" w:fill="FFFFFF"/>
      <w:lang w:val="es-ES" w:eastAsia="es-ES" w:bidi="es-ES"/>
    </w:rPr>
  </w:style>
  <w:style w:type="character" w:customStyle="1" w:styleId="Sylfaen1">
    <w:name w:val="页眉或页脚 + Sylfaen1"/>
    <w:aliases w:val="7.5 pt3"/>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4Exact0">
    <w:name w:val="图片标题 (14) Exact"/>
    <w:basedOn w:val="a1"/>
    <w:link w:val="142"/>
    <w:rsid w:val="000E3374"/>
    <w:rPr>
      <w:rFonts w:ascii="Sylfaen" w:eastAsia="Sylfaen" w:hAnsi="Sylfaen" w:cs="Sylfaen"/>
      <w:sz w:val="8"/>
      <w:szCs w:val="8"/>
      <w:shd w:val="clear" w:color="auto" w:fill="FFFFFF"/>
    </w:rPr>
  </w:style>
  <w:style w:type="character" w:customStyle="1" w:styleId="15Exact">
    <w:name w:val="图片标题 (15) Exact"/>
    <w:basedOn w:val="a1"/>
    <w:link w:val="151"/>
    <w:rsid w:val="000E3374"/>
    <w:rPr>
      <w:rFonts w:ascii="Trebuchet MS" w:eastAsia="Trebuchet MS" w:hAnsi="Trebuchet MS" w:cs="Trebuchet MS"/>
      <w:sz w:val="8"/>
      <w:szCs w:val="8"/>
      <w:shd w:val="clear" w:color="auto" w:fill="FFFFFF"/>
    </w:rPr>
  </w:style>
  <w:style w:type="character" w:customStyle="1" w:styleId="16Exact">
    <w:name w:val="图片标题 (16) Exact"/>
    <w:basedOn w:val="a1"/>
    <w:link w:val="162"/>
    <w:rsid w:val="000E3374"/>
    <w:rPr>
      <w:rFonts w:ascii="Trebuchet MS" w:eastAsia="Trebuchet MS" w:hAnsi="Trebuchet MS" w:cs="Trebuchet MS"/>
      <w:sz w:val="8"/>
      <w:szCs w:val="8"/>
      <w:shd w:val="clear" w:color="auto" w:fill="FFFFFF"/>
    </w:rPr>
  </w:style>
  <w:style w:type="character" w:customStyle="1" w:styleId="14FranklinGothicHeavy">
    <w:name w:val="图片标题 (14) + Franklin Gothic Heavy"/>
    <w:aliases w:val="斜体 Exact"/>
    <w:basedOn w:val="14Exact0"/>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2Tahoma">
    <w:name w:val="正文文本 (2) + Tahoma"/>
    <w:aliases w:val="10 pt2"/>
    <w:basedOn w:val="21"/>
    <w:rsid w:val="000E3374"/>
    <w:rPr>
      <w:rFonts w:ascii="Tahoma" w:eastAsia="Tahoma" w:hAnsi="Tahoma" w:cs="Tahoma"/>
      <w:b/>
      <w:bCs/>
      <w:i w:val="0"/>
      <w:iCs w:val="0"/>
      <w:smallCaps w:val="0"/>
      <w:strike w:val="0"/>
      <w:color w:val="000000"/>
      <w:spacing w:val="0"/>
      <w:w w:val="100"/>
      <w:position w:val="0"/>
      <w:sz w:val="20"/>
      <w:szCs w:val="20"/>
      <w:u w:val="none"/>
      <w:shd w:val="clear" w:color="auto" w:fill="FFFFFF"/>
      <w:lang w:val="es-ES" w:eastAsia="es-ES" w:bidi="es-ES"/>
    </w:rPr>
  </w:style>
  <w:style w:type="character" w:customStyle="1" w:styleId="9Exact10">
    <w:name w:val="正文文本 (9) Exact1"/>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TrebuchetMS1">
    <w:name w:val="正文文本 (9) + Trebuchet MS1"/>
    <w:aliases w:val="斜体 Exact3"/>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9">
    <w:name w:val="正文文本 (19)_"/>
    <w:basedOn w:val="a1"/>
    <w:link w:val="190"/>
    <w:rsid w:val="000E3374"/>
    <w:rPr>
      <w:rFonts w:ascii="Constantia" w:eastAsia="Constantia" w:hAnsi="Constantia" w:cs="Constantia"/>
      <w:w w:val="70"/>
      <w:sz w:val="13"/>
      <w:szCs w:val="13"/>
      <w:shd w:val="clear" w:color="auto" w:fill="FFFFFF"/>
    </w:rPr>
  </w:style>
  <w:style w:type="character" w:customStyle="1" w:styleId="100pt">
    <w:name w:val="正文文本 (10) + 间距 0 p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0Exact">
    <w:name w:val="正文文本 (20) Exact"/>
    <w:basedOn w:val="a1"/>
    <w:link w:val="200"/>
    <w:rsid w:val="000E3374"/>
    <w:rPr>
      <w:rFonts w:ascii="Arial Narrow" w:eastAsia="Arial Narrow" w:hAnsi="Arial Narrow" w:cs="Arial Narrow"/>
      <w:sz w:val="11"/>
      <w:szCs w:val="11"/>
      <w:shd w:val="clear" w:color="auto" w:fill="FFFFFF"/>
    </w:rPr>
  </w:style>
  <w:style w:type="character" w:customStyle="1" w:styleId="100ptExact">
    <w:name w:val="正文文本 (10) + 间距 0 pt Exac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1Exact">
    <w:name w:val="正文文本 (21) Exact"/>
    <w:basedOn w:val="a1"/>
    <w:link w:val="213"/>
    <w:rsid w:val="000E3374"/>
    <w:rPr>
      <w:rFonts w:ascii="Franklin Gothic Heavy" w:eastAsia="Franklin Gothic Heavy" w:hAnsi="Franklin Gothic Heavy" w:cs="Franklin Gothic Heavy"/>
      <w:i/>
      <w:iCs/>
      <w:sz w:val="9"/>
      <w:szCs w:val="9"/>
      <w:shd w:val="clear" w:color="auto" w:fill="FFFFFF"/>
    </w:rPr>
  </w:style>
  <w:style w:type="character" w:customStyle="1" w:styleId="215pt">
    <w:name w:val="正文文本 (21) + 5 pt"/>
    <w:aliases w:val="非斜体 Exact"/>
    <w:basedOn w:val="21Exact"/>
    <w:rsid w:val="000E3374"/>
    <w:rPr>
      <w:rFonts w:ascii="Franklin Gothic Heavy" w:eastAsia="Franklin Gothic Heavy" w:hAnsi="Franklin Gothic Heavy" w:cs="Franklin Gothic Heavy"/>
      <w:i/>
      <w:iCs/>
      <w:color w:val="000000"/>
      <w:spacing w:val="0"/>
      <w:w w:val="100"/>
      <w:position w:val="0"/>
      <w:sz w:val="10"/>
      <w:szCs w:val="10"/>
      <w:shd w:val="clear" w:color="auto" w:fill="FFFFFF"/>
      <w:lang w:val="es-ES" w:eastAsia="es-ES" w:bidi="es-ES"/>
    </w:rPr>
  </w:style>
  <w:style w:type="character" w:customStyle="1" w:styleId="22Exact">
    <w:name w:val="正文文本 (22) Exact"/>
    <w:basedOn w:val="a1"/>
    <w:rsid w:val="000E3374"/>
    <w:rPr>
      <w:rFonts w:ascii="Times New Roman" w:eastAsia="Times New Roman" w:hAnsi="Times New Roman" w:cs="Times New Roman"/>
      <w:b w:val="0"/>
      <w:bCs w:val="0"/>
      <w:i w:val="0"/>
      <w:iCs w:val="0"/>
      <w:smallCaps w:val="0"/>
      <w:strike w:val="0"/>
      <w:sz w:val="13"/>
      <w:szCs w:val="13"/>
      <w:u w:val="none"/>
    </w:rPr>
  </w:style>
  <w:style w:type="character" w:customStyle="1" w:styleId="22Tahoma">
    <w:name w:val="正文文本 (22) + Tahoma"/>
    <w:aliases w:val="5 pt1,斜体3,间距 0 pt Exact3"/>
    <w:basedOn w:val="220"/>
    <w:rsid w:val="000E3374"/>
    <w:rPr>
      <w:rFonts w:ascii="Tahoma" w:eastAsia="Tahoma" w:hAnsi="Tahoma" w:cs="Tahoma"/>
      <w:i/>
      <w:iCs/>
      <w:spacing w:val="-10"/>
      <w:sz w:val="10"/>
      <w:szCs w:val="10"/>
      <w:shd w:val="clear" w:color="auto" w:fill="FFFFFF"/>
    </w:rPr>
  </w:style>
  <w:style w:type="character" w:customStyle="1" w:styleId="18">
    <w:name w:val="页眉或页脚 + 粗体1"/>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3Exact">
    <w:name w:val="正文文本 (23) Exact"/>
    <w:basedOn w:val="a1"/>
    <w:link w:val="230"/>
    <w:rsid w:val="000E3374"/>
    <w:rPr>
      <w:rFonts w:ascii="Sylfaen" w:eastAsia="Sylfaen" w:hAnsi="Sylfaen" w:cs="Sylfaen"/>
      <w:sz w:val="8"/>
      <w:szCs w:val="8"/>
      <w:shd w:val="clear" w:color="auto" w:fill="FFFFFF"/>
    </w:rPr>
  </w:style>
  <w:style w:type="character" w:customStyle="1" w:styleId="11Exact1">
    <w:name w:val="图片标题 (11) Exact1"/>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11TrebuchetMS">
    <w:name w:val="图片标题 (11) + Trebuchet MS"/>
    <w:aliases w:val="斜体 Exact2"/>
    <w:basedOn w:val="11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7Exact10">
    <w:name w:val="图片标题 (7) Exact1"/>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16Exact0">
    <w:name w:val="图片标题 (16) + 斜体 Exact"/>
    <w:basedOn w:val="16Exact"/>
    <w:rsid w:val="000E3374"/>
    <w:rPr>
      <w:rFonts w:ascii="Trebuchet MS" w:eastAsia="Trebuchet MS" w:hAnsi="Trebuchet MS" w:cs="Trebuchet MS"/>
      <w:i/>
      <w:iCs/>
      <w:color w:val="000000"/>
      <w:spacing w:val="0"/>
      <w:w w:val="100"/>
      <w:position w:val="0"/>
      <w:sz w:val="8"/>
      <w:szCs w:val="8"/>
      <w:shd w:val="clear" w:color="auto" w:fill="FFFFFF"/>
      <w:lang w:val="es-ES" w:eastAsia="es-ES" w:bidi="es-ES"/>
    </w:rPr>
  </w:style>
  <w:style w:type="character" w:customStyle="1" w:styleId="17Exact">
    <w:name w:val="图片标题 (17) Exact"/>
    <w:basedOn w:val="a1"/>
    <w:link w:val="172"/>
    <w:rsid w:val="000E3374"/>
    <w:rPr>
      <w:rFonts w:ascii="Trebuchet MS" w:eastAsia="Trebuchet MS" w:hAnsi="Trebuchet MS" w:cs="Trebuchet MS"/>
      <w:sz w:val="8"/>
      <w:szCs w:val="8"/>
      <w:shd w:val="clear" w:color="auto" w:fill="FFFFFF"/>
    </w:rPr>
  </w:style>
  <w:style w:type="character" w:customStyle="1" w:styleId="24Exact">
    <w:name w:val="正文文本 (24) Exact"/>
    <w:basedOn w:val="a1"/>
    <w:link w:val="241"/>
    <w:rsid w:val="000E3374"/>
    <w:rPr>
      <w:rFonts w:ascii="Sylfaen" w:eastAsia="Sylfaen" w:hAnsi="Sylfaen" w:cs="Sylfaen"/>
      <w:shd w:val="clear" w:color="auto" w:fill="FFFFFF"/>
    </w:rPr>
  </w:style>
  <w:style w:type="character" w:customStyle="1" w:styleId="2Exact10">
    <w:name w:val="正文文本 (2) Exact1"/>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5Exact">
    <w:name w:val="正文文本 (25) Exact"/>
    <w:basedOn w:val="a1"/>
    <w:link w:val="250"/>
    <w:rsid w:val="000E3374"/>
    <w:rPr>
      <w:rFonts w:ascii="SimSun" w:eastAsia="SimSun" w:hAnsi="SimSun" w:cs="SimSun"/>
      <w:sz w:val="11"/>
      <w:szCs w:val="11"/>
      <w:shd w:val="clear" w:color="auto" w:fill="FFFFFF"/>
    </w:rPr>
  </w:style>
  <w:style w:type="character" w:customStyle="1" w:styleId="26Exact">
    <w:name w:val="正文文本 (26) Exact"/>
    <w:basedOn w:val="a1"/>
    <w:link w:val="260"/>
    <w:rsid w:val="000E3374"/>
    <w:rPr>
      <w:rFonts w:ascii="Franklin Gothic Heavy" w:eastAsia="Franklin Gothic Heavy" w:hAnsi="Franklin Gothic Heavy" w:cs="Franklin Gothic Heavy"/>
      <w:sz w:val="11"/>
      <w:szCs w:val="11"/>
      <w:shd w:val="clear" w:color="auto" w:fill="FFFFFF"/>
    </w:rPr>
  </w:style>
  <w:style w:type="character" w:customStyle="1" w:styleId="18Exact0">
    <w:name w:val="图片标题 (18) Exact"/>
    <w:basedOn w:val="a1"/>
    <w:link w:val="180"/>
    <w:rsid w:val="000E3374"/>
    <w:rPr>
      <w:rFonts w:ascii="Arial Narrow" w:eastAsia="Arial Narrow" w:hAnsi="Arial Narrow" w:cs="Arial Narrow"/>
      <w:i/>
      <w:iCs/>
      <w:sz w:val="22"/>
      <w:szCs w:val="22"/>
      <w:shd w:val="clear" w:color="auto" w:fill="FFFFFF"/>
    </w:rPr>
  </w:style>
  <w:style w:type="character" w:customStyle="1" w:styleId="19Exact">
    <w:name w:val="图片标题 (19) Exact"/>
    <w:basedOn w:val="a1"/>
    <w:link w:val="191"/>
    <w:rsid w:val="000E3374"/>
    <w:rPr>
      <w:rFonts w:ascii="Arial Narrow" w:eastAsia="Arial Narrow" w:hAnsi="Arial Narrow" w:cs="Arial Narrow"/>
      <w:sz w:val="11"/>
      <w:szCs w:val="11"/>
      <w:shd w:val="clear" w:color="auto" w:fill="FFFFFF"/>
    </w:rPr>
  </w:style>
  <w:style w:type="character" w:customStyle="1" w:styleId="19Constantia">
    <w:name w:val="图片标题 (19) + Constantia"/>
    <w:aliases w:val="6 pt,斜体2,小型大写 Exact"/>
    <w:basedOn w:val="19Exact"/>
    <w:rsid w:val="000E3374"/>
    <w:rPr>
      <w:rFonts w:ascii="Constantia" w:eastAsia="Constantia" w:hAnsi="Constantia" w:cs="Constantia"/>
      <w:i/>
      <w:iCs/>
      <w:smallCaps/>
      <w:color w:val="000000"/>
      <w:position w:val="0"/>
      <w:sz w:val="12"/>
      <w:szCs w:val="12"/>
      <w:shd w:val="clear" w:color="auto" w:fill="FFFFFF"/>
      <w:lang w:val="es-ES" w:eastAsia="es-ES" w:bidi="es-ES"/>
    </w:rPr>
  </w:style>
  <w:style w:type="character" w:customStyle="1" w:styleId="19Constantia1">
    <w:name w:val="图片标题 (19) + Constantia1"/>
    <w:aliases w:val="6 pt3,斜体 Exact1"/>
    <w:basedOn w:val="19Exact"/>
    <w:rsid w:val="000E3374"/>
    <w:rPr>
      <w:rFonts w:ascii="Constantia" w:eastAsia="Constantia" w:hAnsi="Constantia" w:cs="Constantia"/>
      <w:i/>
      <w:iCs/>
      <w:color w:val="000000"/>
      <w:position w:val="0"/>
      <w:sz w:val="12"/>
      <w:szCs w:val="12"/>
      <w:shd w:val="clear" w:color="auto" w:fill="FFFFFF"/>
      <w:lang w:val="es-ES" w:eastAsia="es-ES" w:bidi="es-ES"/>
    </w:rPr>
  </w:style>
  <w:style w:type="character" w:customStyle="1" w:styleId="19Exact0">
    <w:name w:val="图片标题 (19) + 小型大写 Exact"/>
    <w:basedOn w:val="19Exact"/>
    <w:rsid w:val="000E3374"/>
    <w:rPr>
      <w:rFonts w:ascii="Arial Narrow" w:eastAsia="Arial Narrow" w:hAnsi="Arial Narrow" w:cs="Arial Narrow"/>
      <w:smallCaps/>
      <w:color w:val="000000"/>
      <w:position w:val="0"/>
      <w:sz w:val="11"/>
      <w:szCs w:val="11"/>
      <w:shd w:val="clear" w:color="auto" w:fill="FFFFFF"/>
      <w:lang w:val="es-ES" w:eastAsia="es-ES" w:bidi="es-ES"/>
    </w:rPr>
  </w:style>
  <w:style w:type="character" w:customStyle="1" w:styleId="10ArialNarrow">
    <w:name w:val="正文文本 (10) + Arial Narrow"/>
    <w:aliases w:val="8 pt"/>
    <w:basedOn w:val="101"/>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920">
    <w:name w:val="正文文本 (9)2"/>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8pt">
    <w:name w:val="正文文本 (9) + 8 pt"/>
    <w:basedOn w:val="9"/>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220">
    <w:name w:val="正文文本 (22)_"/>
    <w:basedOn w:val="a1"/>
    <w:link w:val="221"/>
    <w:rsid w:val="000E3374"/>
    <w:rPr>
      <w:rFonts w:eastAsia="Times New Roman"/>
      <w:sz w:val="13"/>
      <w:szCs w:val="13"/>
      <w:shd w:val="clear" w:color="auto" w:fill="FFFFFF"/>
    </w:rPr>
  </w:style>
  <w:style w:type="character" w:customStyle="1" w:styleId="TrebuchetMS1">
    <w:name w:val="页眉或页脚 + Trebuchet MS1"/>
    <w:aliases w:val="10.5 pt1,间距 -1 pt2"/>
    <w:basedOn w:val="af6"/>
    <w:rsid w:val="000E3374"/>
    <w:rPr>
      <w:rFonts w:ascii="Trebuchet MS" w:eastAsia="Trebuchet MS" w:hAnsi="Trebuchet MS" w:cs="Trebuchet MS"/>
      <w:b w:val="0"/>
      <w:bCs w:val="0"/>
      <w:i w:val="0"/>
      <w:iCs w:val="0"/>
      <w:smallCaps w:val="0"/>
      <w:strike w:val="0"/>
      <w:color w:val="000000"/>
      <w:spacing w:val="-30"/>
      <w:w w:val="100"/>
      <w:position w:val="0"/>
      <w:sz w:val="21"/>
      <w:szCs w:val="21"/>
      <w:u w:val="none"/>
      <w:shd w:val="clear" w:color="auto" w:fill="FFFFFF"/>
      <w:lang w:val="es-ES" w:eastAsia="es-ES" w:bidi="es-ES"/>
    </w:rPr>
  </w:style>
  <w:style w:type="character" w:customStyle="1" w:styleId="27Exact">
    <w:name w:val="正文文本 (27) Exact"/>
    <w:basedOn w:val="a1"/>
    <w:link w:val="270"/>
    <w:rsid w:val="000E3374"/>
    <w:rPr>
      <w:rFonts w:ascii="Sylfaen" w:eastAsia="Sylfaen" w:hAnsi="Sylfaen" w:cs="Sylfaen"/>
      <w:sz w:val="8"/>
      <w:szCs w:val="8"/>
      <w:shd w:val="clear" w:color="auto" w:fill="FFFFFF"/>
    </w:rPr>
  </w:style>
  <w:style w:type="character" w:customStyle="1" w:styleId="29Exact">
    <w:name w:val="正文文本 (29) Exact"/>
    <w:basedOn w:val="a1"/>
    <w:link w:val="290"/>
    <w:rsid w:val="000E3374"/>
    <w:rPr>
      <w:rFonts w:ascii="Sylfaen" w:eastAsia="Sylfaen" w:hAnsi="Sylfaen" w:cs="Sylfaen"/>
      <w:i/>
      <w:iCs/>
      <w:w w:val="66"/>
      <w:sz w:val="40"/>
      <w:szCs w:val="40"/>
      <w:shd w:val="clear" w:color="auto" w:fill="FFFFFF"/>
    </w:rPr>
  </w:style>
  <w:style w:type="character" w:customStyle="1" w:styleId="29Exact1">
    <w:name w:val="正文文本 (29) Exact1"/>
    <w:basedOn w:val="29Exact"/>
    <w:rsid w:val="000E3374"/>
    <w:rPr>
      <w:rFonts w:ascii="Sylfaen" w:eastAsia="Sylfaen" w:hAnsi="Sylfaen" w:cs="Sylfaen"/>
      <w:i/>
      <w:iCs/>
      <w:color w:val="000000"/>
      <w:spacing w:val="0"/>
      <w:w w:val="66"/>
      <w:position w:val="0"/>
      <w:sz w:val="40"/>
      <w:szCs w:val="40"/>
      <w:shd w:val="clear" w:color="auto" w:fill="FFFFFF"/>
      <w:lang w:val="es-ES" w:eastAsia="es-ES" w:bidi="es-ES"/>
    </w:rPr>
  </w:style>
  <w:style w:type="character" w:customStyle="1" w:styleId="280">
    <w:name w:val="正文文本 (28)_"/>
    <w:basedOn w:val="a1"/>
    <w:link w:val="281"/>
    <w:rsid w:val="000E3374"/>
    <w:rPr>
      <w:rFonts w:ascii="Trebuchet MS" w:eastAsia="Trebuchet MS" w:hAnsi="Trebuchet MS" w:cs="Trebuchet MS"/>
      <w:sz w:val="9"/>
      <w:szCs w:val="9"/>
      <w:shd w:val="clear" w:color="auto" w:fill="FFFFFF"/>
    </w:rPr>
  </w:style>
  <w:style w:type="character" w:customStyle="1" w:styleId="2Exact2">
    <w:name w:val="正文文本 (2) + 斜体 Exact"/>
    <w:basedOn w:val="21"/>
    <w:rsid w:val="000E3374"/>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231">
    <w:name w:val="正文文本 (2)3"/>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2">
    <w:name w:val="正文文本 (12)"/>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2Constantia">
    <w:name w:val="正文文本 (2) + Constantia"/>
    <w:aliases w:val="9.5 pt1"/>
    <w:basedOn w:val="21"/>
    <w:rsid w:val="000E3374"/>
    <w:rPr>
      <w:rFonts w:ascii="Constantia" w:eastAsia="Constantia" w:hAnsi="Constantia" w:cs="Constant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2TrebuchetMS">
    <w:name w:val="正文文本 (2) + Trebuchet MS"/>
    <w:aliases w:val="10 pt1,间距 -1 pt1"/>
    <w:basedOn w:val="21"/>
    <w:rsid w:val="000E3374"/>
    <w:rPr>
      <w:rFonts w:ascii="Trebuchet MS" w:eastAsia="Trebuchet MS" w:hAnsi="Trebuchet MS" w:cs="Trebuchet MS"/>
      <w:b w:val="0"/>
      <w:bCs w:val="0"/>
      <w:i w:val="0"/>
      <w:iCs w:val="0"/>
      <w:smallCaps w:val="0"/>
      <w:strike w:val="0"/>
      <w:color w:val="000000"/>
      <w:spacing w:val="-20"/>
      <w:w w:val="100"/>
      <w:position w:val="0"/>
      <w:sz w:val="20"/>
      <w:szCs w:val="20"/>
      <w:u w:val="none"/>
      <w:shd w:val="clear" w:color="auto" w:fill="FFFFFF"/>
      <w:lang w:val="es-ES" w:eastAsia="es-ES" w:bidi="es-ES"/>
    </w:rPr>
  </w:style>
  <w:style w:type="character" w:customStyle="1" w:styleId="2TrebuchetMS2">
    <w:name w:val="正文文本 (2) + Trebuchet MS2"/>
    <w:aliases w:val="4.5 pt2,小型大写"/>
    <w:basedOn w:val="21"/>
    <w:rsid w:val="000E3374"/>
    <w:rPr>
      <w:rFonts w:ascii="Trebuchet MS" w:eastAsia="Trebuchet MS" w:hAnsi="Trebuchet MS" w:cs="Trebuchet MS"/>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2TrebuchetMS1">
    <w:name w:val="正文文本 (2) + Trebuchet MS1"/>
    <w:aliases w:val="4.5 pt1"/>
    <w:basedOn w:val="21"/>
    <w:rsid w:val="000E3374"/>
    <w:rPr>
      <w:rFonts w:ascii="Trebuchet MS" w:eastAsia="Trebuchet MS" w:hAnsi="Trebuchet MS" w:cs="Trebuchet MS"/>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81">
    <w:name w:val="正文文本 (18)_"/>
    <w:basedOn w:val="a1"/>
    <w:link w:val="1810"/>
    <w:rsid w:val="000E3374"/>
    <w:rPr>
      <w:rFonts w:ascii="Arial Narrow" w:eastAsia="Arial Narrow" w:hAnsi="Arial Narrow" w:cs="Arial Narrow"/>
      <w:sz w:val="10"/>
      <w:szCs w:val="10"/>
      <w:shd w:val="clear" w:color="auto" w:fill="FFFFFF"/>
    </w:rPr>
  </w:style>
  <w:style w:type="character" w:customStyle="1" w:styleId="182">
    <w:name w:val="正文文本 (18)"/>
    <w:basedOn w:val="181"/>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18Sylfaen">
    <w:name w:val="正文文本 (18) + Sylfaen"/>
    <w:aliases w:val="7 pt,斜体1"/>
    <w:basedOn w:val="181"/>
    <w:rsid w:val="000E3374"/>
    <w:rPr>
      <w:rFonts w:ascii="Sylfaen" w:eastAsia="Sylfaen" w:hAnsi="Sylfaen" w:cs="Sylfaen"/>
      <w:i/>
      <w:iCs/>
      <w:color w:val="000000"/>
      <w:w w:val="100"/>
      <w:position w:val="0"/>
      <w:sz w:val="14"/>
      <w:szCs w:val="14"/>
      <w:shd w:val="clear" w:color="auto" w:fill="FFFFFF"/>
      <w:lang w:val="es-ES" w:eastAsia="es-ES" w:bidi="es-ES"/>
    </w:rPr>
  </w:style>
  <w:style w:type="character" w:customStyle="1" w:styleId="30Exact">
    <w:name w:val="正文文本 (30) Exact"/>
    <w:basedOn w:val="a1"/>
    <w:link w:val="300"/>
    <w:rsid w:val="000E3374"/>
    <w:rPr>
      <w:rFonts w:ascii="Trebuchet MS" w:eastAsia="Trebuchet MS" w:hAnsi="Trebuchet MS" w:cs="Trebuchet MS"/>
      <w:sz w:val="9"/>
      <w:szCs w:val="9"/>
      <w:shd w:val="clear" w:color="auto" w:fill="FFFFFF"/>
    </w:rPr>
  </w:style>
  <w:style w:type="character" w:customStyle="1" w:styleId="31Exact">
    <w:name w:val="正文文本 (31) Exact"/>
    <w:basedOn w:val="a1"/>
    <w:link w:val="311"/>
    <w:rsid w:val="000E3374"/>
    <w:rPr>
      <w:rFonts w:ascii="Sylfaen" w:eastAsia="Sylfaen" w:hAnsi="Sylfaen" w:cs="Sylfaen"/>
      <w:sz w:val="9"/>
      <w:szCs w:val="9"/>
      <w:shd w:val="clear" w:color="auto" w:fill="FFFFFF"/>
    </w:rPr>
  </w:style>
  <w:style w:type="character" w:customStyle="1" w:styleId="32Exact">
    <w:name w:val="正文文本 (32) Exact"/>
    <w:basedOn w:val="a1"/>
    <w:link w:val="323"/>
    <w:rsid w:val="000E3374"/>
    <w:rPr>
      <w:rFonts w:eastAsia="Times New Roman"/>
      <w:spacing w:val="-10"/>
      <w:sz w:val="10"/>
      <w:szCs w:val="10"/>
      <w:shd w:val="clear" w:color="auto" w:fill="FFFFFF"/>
    </w:rPr>
  </w:style>
  <w:style w:type="character" w:customStyle="1" w:styleId="32Constantia">
    <w:name w:val="正文文本 (32) + Constantia"/>
    <w:aliases w:val="间距 0 pt Exact2"/>
    <w:basedOn w:val="32Exact"/>
    <w:rsid w:val="000E3374"/>
    <w:rPr>
      <w:rFonts w:ascii="Constantia" w:eastAsia="Constantia" w:hAnsi="Constantia" w:cs="Constantia"/>
      <w:color w:val="000000"/>
      <w:spacing w:val="0"/>
      <w:w w:val="100"/>
      <w:position w:val="0"/>
      <w:sz w:val="10"/>
      <w:szCs w:val="10"/>
      <w:shd w:val="clear" w:color="auto" w:fill="FFFFFF"/>
    </w:rPr>
  </w:style>
  <w:style w:type="character" w:customStyle="1" w:styleId="2Exact3">
    <w:name w:val="正文文本 (2) + 粗体 Exact"/>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9Exact1">
    <w:name w:val="正文文本 (19) Exact"/>
    <w:basedOn w:val="a1"/>
    <w:rsid w:val="000E3374"/>
    <w:rPr>
      <w:rFonts w:ascii="Constantia" w:eastAsia="Constantia" w:hAnsi="Constantia" w:cs="Constantia"/>
      <w:b w:val="0"/>
      <w:bCs w:val="0"/>
      <w:i w:val="0"/>
      <w:iCs w:val="0"/>
      <w:smallCaps w:val="0"/>
      <w:strike w:val="0"/>
      <w:w w:val="70"/>
      <w:sz w:val="13"/>
      <w:szCs w:val="13"/>
      <w:u w:val="none"/>
    </w:rPr>
  </w:style>
  <w:style w:type="character" w:customStyle="1" w:styleId="33Exact">
    <w:name w:val="正文文本 (33) Exact"/>
    <w:basedOn w:val="a1"/>
    <w:link w:val="330"/>
    <w:rsid w:val="000E3374"/>
    <w:rPr>
      <w:rFonts w:ascii="Arial Narrow" w:eastAsia="Arial Narrow" w:hAnsi="Arial Narrow" w:cs="Arial Narrow"/>
      <w:spacing w:val="-10"/>
      <w:sz w:val="13"/>
      <w:szCs w:val="13"/>
      <w:shd w:val="clear" w:color="auto" w:fill="FFFFFF"/>
    </w:rPr>
  </w:style>
  <w:style w:type="character" w:customStyle="1" w:styleId="6Exact0">
    <w:name w:val="正文文本 (6) Exact"/>
    <w:basedOn w:val="a1"/>
    <w:rsid w:val="000E3374"/>
    <w:rPr>
      <w:rFonts w:ascii="Arial Narrow" w:eastAsia="Arial Narrow" w:hAnsi="Arial Narrow" w:cs="Arial Narrow"/>
      <w:b/>
      <w:bCs/>
      <w:i w:val="0"/>
      <w:iCs w:val="0"/>
      <w:smallCaps w:val="0"/>
      <w:strike w:val="0"/>
      <w:sz w:val="22"/>
      <w:szCs w:val="22"/>
      <w:u w:val="none"/>
    </w:rPr>
  </w:style>
  <w:style w:type="character" w:customStyle="1" w:styleId="6Exact3">
    <w:name w:val="正文文本 (6) + 非粗体 Exact"/>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Exact0">
    <w:name w:val="正文文本 (12) Exact"/>
    <w:basedOn w:val="a1"/>
    <w:rsid w:val="000E3374"/>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12Exact1">
    <w:name w:val="正文文本 (12) Exact1"/>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34Exact">
    <w:name w:val="正文文本 (34) Exact"/>
    <w:basedOn w:val="a1"/>
    <w:link w:val="340"/>
    <w:rsid w:val="000E3374"/>
    <w:rPr>
      <w:rFonts w:ascii="Franklin Gothic Heavy" w:eastAsia="Franklin Gothic Heavy" w:hAnsi="Franklin Gothic Heavy" w:cs="Franklin Gothic Heavy"/>
      <w:sz w:val="9"/>
      <w:szCs w:val="9"/>
      <w:shd w:val="clear" w:color="auto" w:fill="FFFFFF"/>
    </w:rPr>
  </w:style>
  <w:style w:type="character" w:customStyle="1" w:styleId="35Exact">
    <w:name w:val="正文文本 (35) Exact"/>
    <w:basedOn w:val="a1"/>
    <w:link w:val="350"/>
    <w:rsid w:val="000E3374"/>
    <w:rPr>
      <w:rFonts w:ascii="Candara" w:eastAsia="Candara" w:hAnsi="Candara" w:cs="Candara"/>
      <w:spacing w:val="-20"/>
      <w:shd w:val="clear" w:color="auto" w:fill="FFFFFF"/>
    </w:rPr>
  </w:style>
  <w:style w:type="character" w:customStyle="1" w:styleId="35ArialNarrow">
    <w:name w:val="正文文本 (35) + Arial Narrow"/>
    <w:aliases w:val="8 pt1,间距 0 pt Exact1"/>
    <w:basedOn w:val="35Exact"/>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36Exact">
    <w:name w:val="正文文本 (36) Exact"/>
    <w:basedOn w:val="a1"/>
    <w:link w:val="360"/>
    <w:rsid w:val="000E3374"/>
    <w:rPr>
      <w:rFonts w:ascii="Franklin Gothic Heavy" w:eastAsia="Franklin Gothic Heavy" w:hAnsi="Franklin Gothic Heavy" w:cs="Franklin Gothic Heavy"/>
      <w:sz w:val="9"/>
      <w:szCs w:val="9"/>
      <w:shd w:val="clear" w:color="auto" w:fill="FFFFFF"/>
    </w:rPr>
  </w:style>
  <w:style w:type="character" w:customStyle="1" w:styleId="37Exact">
    <w:name w:val="正文文本 (37) Exact"/>
    <w:basedOn w:val="a1"/>
    <w:link w:val="370"/>
    <w:rsid w:val="000E3374"/>
    <w:rPr>
      <w:rFonts w:ascii="Tahoma" w:eastAsia="Tahoma" w:hAnsi="Tahoma" w:cs="Tahoma"/>
      <w:sz w:val="8"/>
      <w:szCs w:val="8"/>
      <w:shd w:val="clear" w:color="auto" w:fill="FFFFFF"/>
    </w:rPr>
  </w:style>
  <w:style w:type="character" w:customStyle="1" w:styleId="20Exact0">
    <w:name w:val="图片标题 (20) Exact"/>
    <w:basedOn w:val="a1"/>
    <w:link w:val="201"/>
    <w:rsid w:val="000E3374"/>
    <w:rPr>
      <w:rFonts w:ascii="Trebuchet MS" w:eastAsia="Trebuchet MS" w:hAnsi="Trebuchet MS" w:cs="Trebuchet MS"/>
      <w:i/>
      <w:iCs/>
      <w:sz w:val="9"/>
      <w:szCs w:val="9"/>
      <w:shd w:val="clear" w:color="auto" w:fill="FFFFFF"/>
    </w:rPr>
  </w:style>
  <w:style w:type="character" w:customStyle="1" w:styleId="105pt1">
    <w:name w:val="页眉或页脚 + 10.5 pt1"/>
    <w:aliases w:val="粗体1"/>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1Exact0">
    <w:name w:val="图片标题 (21) Exact"/>
    <w:basedOn w:val="a1"/>
    <w:link w:val="214"/>
    <w:rsid w:val="000E3374"/>
    <w:rPr>
      <w:rFonts w:ascii="Franklin Gothic Heavy" w:eastAsia="Franklin Gothic Heavy" w:hAnsi="Franklin Gothic Heavy" w:cs="Franklin Gothic Heavy"/>
      <w:sz w:val="14"/>
      <w:szCs w:val="14"/>
      <w:shd w:val="clear" w:color="auto" w:fill="FFFFFF"/>
    </w:rPr>
  </w:style>
  <w:style w:type="character" w:customStyle="1" w:styleId="21Exact1">
    <w:name w:val="图片标题 (21) Exact1"/>
    <w:basedOn w:val="21Exact0"/>
    <w:rsid w:val="000E3374"/>
    <w:rPr>
      <w:rFonts w:ascii="Franklin Gothic Heavy" w:eastAsia="Franklin Gothic Heavy" w:hAnsi="Franklin Gothic Heavy" w:cs="Franklin Gothic Heavy"/>
      <w:color w:val="FFFFFF"/>
      <w:spacing w:val="0"/>
      <w:w w:val="100"/>
      <w:position w:val="0"/>
      <w:sz w:val="14"/>
      <w:szCs w:val="14"/>
      <w:shd w:val="clear" w:color="auto" w:fill="FFFFFF"/>
      <w:lang w:val="es-ES" w:eastAsia="es-ES" w:bidi="es-ES"/>
    </w:rPr>
  </w:style>
  <w:style w:type="character" w:customStyle="1" w:styleId="22Exact0">
    <w:name w:val="图片标题 (22) Exact"/>
    <w:basedOn w:val="a1"/>
    <w:link w:val="222"/>
    <w:rsid w:val="000E3374"/>
    <w:rPr>
      <w:rFonts w:ascii="Franklin Gothic Heavy" w:eastAsia="Franklin Gothic Heavy" w:hAnsi="Franklin Gothic Heavy" w:cs="Franklin Gothic Heavy"/>
      <w:sz w:val="15"/>
      <w:szCs w:val="15"/>
      <w:shd w:val="clear" w:color="auto" w:fill="FFFFFF"/>
    </w:rPr>
  </w:style>
  <w:style w:type="character" w:customStyle="1" w:styleId="2FranklinGothicHeavy4">
    <w:name w:val="正文文本 (2) + Franklin Gothic Heavy4"/>
    <w:aliases w:val="7.5 pt2"/>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FranklinGothicHeavy3">
    <w:name w:val="正文文本 (2) + Franklin Gothic Heavy3"/>
    <w:aliases w:val="7.5 pt1"/>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5"/>
      <w:szCs w:val="15"/>
      <w:u w:val="none"/>
      <w:shd w:val="clear" w:color="auto" w:fill="FFFFFF"/>
      <w:lang w:val="es-ES" w:eastAsia="es-ES" w:bidi="es-ES"/>
    </w:rPr>
  </w:style>
  <w:style w:type="character" w:customStyle="1" w:styleId="91">
    <w:name w:val="图片标题 (9)_"/>
    <w:basedOn w:val="a1"/>
    <w:link w:val="910"/>
    <w:rsid w:val="000E3374"/>
    <w:rPr>
      <w:rFonts w:ascii="Arial Narrow" w:eastAsia="Arial Narrow" w:hAnsi="Arial Narrow" w:cs="Arial Narrow"/>
      <w:sz w:val="22"/>
      <w:szCs w:val="22"/>
      <w:shd w:val="clear" w:color="auto" w:fill="FFFFFF"/>
    </w:rPr>
  </w:style>
  <w:style w:type="character" w:customStyle="1" w:styleId="93">
    <w:name w:val="图片标题 (9)"/>
    <w:basedOn w:val="91"/>
    <w:rsid w:val="000E3374"/>
    <w:rPr>
      <w:rFonts w:ascii="Arial Narrow" w:eastAsia="Arial Narrow" w:hAnsi="Arial Narrow" w:cs="Arial Narrow"/>
      <w:color w:val="000000"/>
      <w:spacing w:val="0"/>
      <w:w w:val="100"/>
      <w:position w:val="0"/>
      <w:sz w:val="22"/>
      <w:szCs w:val="22"/>
      <w:u w:val="single"/>
      <w:shd w:val="clear" w:color="auto" w:fill="FFFFFF"/>
      <w:lang w:val="es-ES" w:eastAsia="es-ES" w:bidi="es-ES"/>
    </w:rPr>
  </w:style>
  <w:style w:type="character" w:customStyle="1" w:styleId="2e">
    <w:name w:val="表格标题 (2)_"/>
    <w:basedOn w:val="a1"/>
    <w:link w:val="2f"/>
    <w:rsid w:val="000E3374"/>
    <w:rPr>
      <w:rFonts w:ascii="Franklin Gothic Heavy" w:eastAsia="Franklin Gothic Heavy" w:hAnsi="Franklin Gothic Heavy" w:cs="Franklin Gothic Heavy"/>
      <w:sz w:val="14"/>
      <w:szCs w:val="14"/>
      <w:shd w:val="clear" w:color="auto" w:fill="FFFFFF"/>
    </w:rPr>
  </w:style>
  <w:style w:type="character" w:customStyle="1" w:styleId="2FranklinGothicHeavy2">
    <w:name w:val="正文文本 (2) + Franklin Gothic Heavy2"/>
    <w:aliases w:val="6 pt2"/>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2"/>
      <w:szCs w:val="12"/>
      <w:u w:val="none"/>
      <w:shd w:val="clear" w:color="auto" w:fill="FFFFFF"/>
      <w:lang w:val="es-ES" w:eastAsia="es-ES" w:bidi="es-ES"/>
    </w:rPr>
  </w:style>
  <w:style w:type="character" w:customStyle="1" w:styleId="2FranklinGothicHeavy10">
    <w:name w:val="正文文本 (2) + Franklin Gothic Heavy1"/>
    <w:aliases w:val="6 pt1"/>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es-ES" w:eastAsia="es-ES" w:bidi="es-ES"/>
    </w:rPr>
  </w:style>
  <w:style w:type="character" w:customStyle="1" w:styleId="223">
    <w:name w:val="正文文本 (2)2"/>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3Exact0">
    <w:name w:val="表格标题 (3) Exact"/>
    <w:basedOn w:val="a1"/>
    <w:link w:val="3a"/>
    <w:rsid w:val="000E3374"/>
    <w:rPr>
      <w:rFonts w:ascii="Tahoma" w:eastAsia="Tahoma" w:hAnsi="Tahoma" w:cs="Tahoma"/>
      <w:shd w:val="clear" w:color="auto" w:fill="FFFFFF"/>
    </w:rPr>
  </w:style>
  <w:style w:type="character" w:customStyle="1" w:styleId="28pt1">
    <w:name w:val="正文文本 (2) + 8 pt1"/>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paragraph" w:customStyle="1" w:styleId="24">
    <w:name w:val="脚注 (2)"/>
    <w:basedOn w:val="a0"/>
    <w:link w:val="23"/>
    <w:rsid w:val="000E3374"/>
    <w:pPr>
      <w:widowControl w:val="0"/>
      <w:shd w:val="clear" w:color="auto" w:fill="FFFFFF"/>
      <w:spacing w:line="238" w:lineRule="exact"/>
      <w:jc w:val="both"/>
    </w:pPr>
    <w:rPr>
      <w:rFonts w:ascii="Arial Narrow" w:eastAsia="Arial Narrow" w:hAnsi="Arial Narrow" w:cs="Arial Narrow"/>
      <w:sz w:val="16"/>
      <w:szCs w:val="16"/>
      <w:lang w:eastAsia="en-US"/>
    </w:rPr>
  </w:style>
  <w:style w:type="paragraph" w:customStyle="1" w:styleId="33">
    <w:name w:val="脚注 (3)"/>
    <w:basedOn w:val="a0"/>
    <w:link w:val="32"/>
    <w:rsid w:val="000E3374"/>
    <w:pPr>
      <w:widowControl w:val="0"/>
      <w:shd w:val="clear" w:color="auto" w:fill="FFFFFF"/>
      <w:spacing w:line="209" w:lineRule="exact"/>
    </w:pPr>
    <w:rPr>
      <w:rFonts w:ascii="Sylfaen" w:eastAsia="Sylfaen" w:hAnsi="Sylfaen" w:cs="Sylfaen"/>
      <w:sz w:val="15"/>
      <w:szCs w:val="15"/>
      <w:lang w:eastAsia="en-US"/>
    </w:rPr>
  </w:style>
  <w:style w:type="paragraph" w:customStyle="1" w:styleId="af9">
    <w:name w:val="脚注"/>
    <w:basedOn w:val="a0"/>
    <w:link w:val="af8"/>
    <w:rsid w:val="000E3374"/>
    <w:pPr>
      <w:widowControl w:val="0"/>
      <w:shd w:val="clear" w:color="auto" w:fill="FFFFFF"/>
      <w:spacing w:line="230" w:lineRule="exact"/>
    </w:pPr>
    <w:rPr>
      <w:rFonts w:ascii="Trebuchet MS" w:eastAsia="Trebuchet MS" w:hAnsi="Trebuchet MS" w:cs="Trebuchet MS"/>
      <w:sz w:val="16"/>
      <w:szCs w:val="16"/>
      <w:lang w:eastAsia="en-US"/>
    </w:rPr>
  </w:style>
  <w:style w:type="paragraph" w:customStyle="1" w:styleId="43">
    <w:name w:val="脚注 (4)"/>
    <w:basedOn w:val="a0"/>
    <w:link w:val="42"/>
    <w:rsid w:val="000E3374"/>
    <w:pPr>
      <w:widowControl w:val="0"/>
      <w:shd w:val="clear" w:color="auto" w:fill="FFFFFF"/>
      <w:spacing w:after="2640" w:line="0" w:lineRule="atLeast"/>
    </w:pPr>
    <w:rPr>
      <w:rFonts w:ascii="Arial Narrow" w:eastAsia="Arial Narrow" w:hAnsi="Arial Narrow" w:cs="Arial Narrow"/>
      <w:szCs w:val="22"/>
      <w:lang w:eastAsia="en-US"/>
    </w:rPr>
  </w:style>
  <w:style w:type="paragraph" w:customStyle="1" w:styleId="52">
    <w:name w:val="脚注 (5)"/>
    <w:basedOn w:val="a0"/>
    <w:link w:val="50"/>
    <w:rsid w:val="000E3374"/>
    <w:pPr>
      <w:widowControl w:val="0"/>
      <w:shd w:val="clear" w:color="auto" w:fill="FFFFFF"/>
      <w:spacing w:before="2640" w:line="0" w:lineRule="atLeast"/>
    </w:pPr>
    <w:rPr>
      <w:rFonts w:ascii="Franklin Gothic Heavy" w:eastAsia="Franklin Gothic Heavy" w:hAnsi="Franklin Gothic Heavy" w:cs="Franklin Gothic Heavy"/>
      <w:sz w:val="10"/>
      <w:szCs w:val="10"/>
      <w:lang w:eastAsia="en-US"/>
    </w:rPr>
  </w:style>
  <w:style w:type="paragraph" w:customStyle="1" w:styleId="25">
    <w:name w:val="图片标题 (2)"/>
    <w:basedOn w:val="a0"/>
    <w:link w:val="2Exact"/>
    <w:rsid w:val="000E3374"/>
    <w:pPr>
      <w:widowControl w:val="0"/>
      <w:shd w:val="clear" w:color="auto" w:fill="FFFFFF"/>
      <w:spacing w:line="0" w:lineRule="atLeast"/>
    </w:pPr>
    <w:rPr>
      <w:rFonts w:ascii="Tahoma" w:eastAsia="Tahoma" w:hAnsi="Tahoma" w:cs="Tahoma"/>
      <w:sz w:val="20"/>
      <w:lang w:eastAsia="en-US"/>
    </w:rPr>
  </w:style>
  <w:style w:type="paragraph" w:customStyle="1" w:styleId="34">
    <w:name w:val="图片标题 (3)"/>
    <w:basedOn w:val="a0"/>
    <w:link w:val="3Exact"/>
    <w:rsid w:val="000E3374"/>
    <w:pPr>
      <w:widowControl w:val="0"/>
      <w:shd w:val="clear" w:color="auto" w:fill="FFFFFF"/>
      <w:spacing w:line="0" w:lineRule="atLeast"/>
    </w:pPr>
    <w:rPr>
      <w:rFonts w:ascii="Franklin Gothic Heavy" w:eastAsia="Franklin Gothic Heavy" w:hAnsi="Franklin Gothic Heavy" w:cs="Franklin Gothic Heavy"/>
      <w:b/>
      <w:bCs/>
      <w:sz w:val="24"/>
      <w:szCs w:val="24"/>
      <w:lang w:eastAsia="en-US"/>
    </w:rPr>
  </w:style>
  <w:style w:type="paragraph" w:customStyle="1" w:styleId="afa">
    <w:name w:val="图片标题"/>
    <w:basedOn w:val="a0"/>
    <w:link w:val="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45">
    <w:name w:val="图片标题 (4)"/>
    <w:basedOn w:val="a0"/>
    <w:link w:val="4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53">
    <w:name w:val="图片标题 (5)"/>
    <w:basedOn w:val="a0"/>
    <w:link w:val="5Exact"/>
    <w:rsid w:val="000E3374"/>
    <w:pPr>
      <w:widowControl w:val="0"/>
      <w:shd w:val="clear" w:color="auto" w:fill="FFFFFF"/>
      <w:spacing w:line="277" w:lineRule="exact"/>
      <w:jc w:val="both"/>
    </w:pPr>
    <w:rPr>
      <w:rFonts w:ascii="Arial Narrow" w:eastAsia="Arial Narrow" w:hAnsi="Arial Narrow" w:cs="Arial Narrow"/>
      <w:b/>
      <w:bCs/>
      <w:szCs w:val="22"/>
      <w:lang w:eastAsia="en-US"/>
    </w:rPr>
  </w:style>
  <w:style w:type="paragraph" w:customStyle="1" w:styleId="60">
    <w:name w:val="图片标题 (6)"/>
    <w:basedOn w:val="a0"/>
    <w:link w:val="6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7">
    <w:name w:val="图片标题 (7)"/>
    <w:basedOn w:val="a0"/>
    <w:link w:val="7Exact"/>
    <w:rsid w:val="000E3374"/>
    <w:pPr>
      <w:widowControl w:val="0"/>
      <w:shd w:val="clear" w:color="auto" w:fill="FFFFFF"/>
      <w:spacing w:line="0" w:lineRule="atLeast"/>
    </w:pPr>
    <w:rPr>
      <w:rFonts w:ascii="Franklin Gothic Heavy" w:eastAsia="Franklin Gothic Heavy" w:hAnsi="Franklin Gothic Heavy" w:cs="Franklin Gothic Heavy"/>
      <w:sz w:val="10"/>
      <w:szCs w:val="10"/>
      <w:lang w:eastAsia="en-US"/>
    </w:rPr>
  </w:style>
  <w:style w:type="paragraph" w:customStyle="1" w:styleId="312">
    <w:name w:val="正文文本 (3)1"/>
    <w:basedOn w:val="a0"/>
    <w:rsid w:val="000E3374"/>
    <w:pPr>
      <w:widowControl w:val="0"/>
      <w:shd w:val="clear" w:color="auto" w:fill="FFFFFF"/>
      <w:spacing w:after="720" w:line="0" w:lineRule="atLeast"/>
      <w:jc w:val="center"/>
    </w:pPr>
    <w:rPr>
      <w:rFonts w:ascii="Arial Narrow" w:eastAsia="Arial Narrow" w:hAnsi="Arial Narrow" w:cs="Arial Narrow"/>
      <w:b/>
      <w:bCs/>
      <w:color w:val="000000"/>
      <w:sz w:val="28"/>
      <w:szCs w:val="28"/>
      <w:lang w:val="es-ES" w:eastAsia="es-ES" w:bidi="es-ES"/>
    </w:rPr>
  </w:style>
  <w:style w:type="paragraph" w:customStyle="1" w:styleId="211">
    <w:name w:val="标题 #21"/>
    <w:basedOn w:val="a0"/>
    <w:link w:val="26"/>
    <w:rsid w:val="000E3374"/>
    <w:pPr>
      <w:widowControl w:val="0"/>
      <w:shd w:val="clear" w:color="auto" w:fill="FFFFFF"/>
      <w:spacing w:before="180" w:after="180" w:line="0" w:lineRule="atLeast"/>
      <w:ind w:hanging="320"/>
      <w:jc w:val="both"/>
      <w:outlineLvl w:val="1"/>
    </w:pPr>
    <w:rPr>
      <w:rFonts w:ascii="Arial Narrow" w:eastAsia="Arial Narrow" w:hAnsi="Arial Narrow" w:cs="Arial Narrow"/>
      <w:sz w:val="28"/>
      <w:szCs w:val="28"/>
      <w:lang w:eastAsia="en-US"/>
    </w:rPr>
  </w:style>
  <w:style w:type="paragraph" w:customStyle="1" w:styleId="310">
    <w:name w:val="标题 #31"/>
    <w:basedOn w:val="a0"/>
    <w:link w:val="35"/>
    <w:rsid w:val="000E3374"/>
    <w:pPr>
      <w:widowControl w:val="0"/>
      <w:shd w:val="clear" w:color="auto" w:fill="FFFFFF"/>
      <w:spacing w:before="180" w:after="240" w:line="0" w:lineRule="atLeast"/>
      <w:ind w:hanging="540"/>
      <w:jc w:val="both"/>
      <w:outlineLvl w:val="2"/>
    </w:pPr>
    <w:rPr>
      <w:rFonts w:ascii="Arial Narrow" w:eastAsia="Arial Narrow" w:hAnsi="Arial Narrow" w:cs="Arial Narrow"/>
      <w:b/>
      <w:bCs/>
      <w:szCs w:val="22"/>
      <w:lang w:eastAsia="en-US"/>
    </w:rPr>
  </w:style>
  <w:style w:type="paragraph" w:customStyle="1" w:styleId="82">
    <w:name w:val="图片标题 (8)"/>
    <w:basedOn w:val="a0"/>
    <w:link w:val="8Exact"/>
    <w:rsid w:val="000E3374"/>
    <w:pPr>
      <w:widowControl w:val="0"/>
      <w:shd w:val="clear" w:color="auto" w:fill="FFFFFF"/>
      <w:spacing w:line="0" w:lineRule="atLeast"/>
      <w:jc w:val="both"/>
    </w:pPr>
    <w:rPr>
      <w:rFonts w:ascii="Trebuchet MS" w:eastAsia="Trebuchet MS" w:hAnsi="Trebuchet MS" w:cs="Trebuchet MS"/>
      <w:spacing w:val="10"/>
      <w:sz w:val="10"/>
      <w:szCs w:val="10"/>
      <w:lang w:eastAsia="en-US"/>
    </w:rPr>
  </w:style>
  <w:style w:type="paragraph" w:customStyle="1" w:styleId="910">
    <w:name w:val="图片标题 (9)1"/>
    <w:basedOn w:val="a0"/>
    <w:link w:val="91"/>
    <w:rsid w:val="000E3374"/>
    <w:pPr>
      <w:widowControl w:val="0"/>
      <w:shd w:val="clear" w:color="auto" w:fill="FFFFFF"/>
      <w:spacing w:line="266" w:lineRule="exact"/>
      <w:jc w:val="center"/>
    </w:pPr>
    <w:rPr>
      <w:rFonts w:ascii="Arial Narrow" w:eastAsia="Arial Narrow" w:hAnsi="Arial Narrow" w:cs="Arial Narrow"/>
      <w:szCs w:val="22"/>
      <w:lang w:eastAsia="en-US"/>
    </w:rPr>
  </w:style>
  <w:style w:type="paragraph" w:customStyle="1" w:styleId="100">
    <w:name w:val="图片标题 (10)"/>
    <w:basedOn w:val="a0"/>
    <w:link w:val="10Exact"/>
    <w:rsid w:val="000E3374"/>
    <w:pPr>
      <w:widowControl w:val="0"/>
      <w:shd w:val="clear" w:color="auto" w:fill="FFFFFF"/>
      <w:spacing w:line="0" w:lineRule="atLeast"/>
    </w:pPr>
    <w:rPr>
      <w:rFonts w:ascii="Arial Narrow" w:eastAsia="Arial Narrow" w:hAnsi="Arial Narrow" w:cs="Arial Narrow"/>
      <w:spacing w:val="10"/>
      <w:sz w:val="9"/>
      <w:szCs w:val="9"/>
      <w:lang w:eastAsia="en-US"/>
    </w:rPr>
  </w:style>
  <w:style w:type="paragraph" w:customStyle="1" w:styleId="110">
    <w:name w:val="图片标题 (11)"/>
    <w:basedOn w:val="a0"/>
    <w:link w:val="11Exact"/>
    <w:rsid w:val="000E3374"/>
    <w:pPr>
      <w:widowControl w:val="0"/>
      <w:shd w:val="clear" w:color="auto" w:fill="FFFFFF"/>
      <w:spacing w:line="0" w:lineRule="atLeast"/>
    </w:pPr>
    <w:rPr>
      <w:rFonts w:ascii="Arial Narrow" w:eastAsia="Arial Narrow" w:hAnsi="Arial Narrow" w:cs="Arial Narrow"/>
      <w:sz w:val="9"/>
      <w:szCs w:val="9"/>
      <w:lang w:eastAsia="en-US"/>
    </w:rPr>
  </w:style>
  <w:style w:type="paragraph" w:customStyle="1" w:styleId="112">
    <w:name w:val="标题 #11"/>
    <w:basedOn w:val="a0"/>
    <w:rsid w:val="000E3374"/>
    <w:pPr>
      <w:widowControl w:val="0"/>
      <w:shd w:val="clear" w:color="auto" w:fill="FFFFFF"/>
      <w:spacing w:after="960" w:line="0" w:lineRule="atLeast"/>
      <w:jc w:val="both"/>
      <w:outlineLvl w:val="0"/>
    </w:pPr>
    <w:rPr>
      <w:rFonts w:ascii="Franklin Gothic Heavy" w:eastAsia="Franklin Gothic Heavy" w:hAnsi="Franklin Gothic Heavy" w:cs="Franklin Gothic Heavy"/>
      <w:b/>
      <w:bCs/>
      <w:color w:val="000000"/>
      <w:sz w:val="24"/>
      <w:szCs w:val="24"/>
      <w:lang w:val="es-ES" w:eastAsia="es-ES" w:bidi="es-ES"/>
    </w:rPr>
  </w:style>
  <w:style w:type="paragraph" w:customStyle="1" w:styleId="65">
    <w:name w:val="正文文本 (6)"/>
    <w:basedOn w:val="a0"/>
    <w:rsid w:val="000E3374"/>
    <w:pPr>
      <w:widowControl w:val="0"/>
      <w:shd w:val="clear" w:color="auto" w:fill="FFFFFF"/>
      <w:spacing w:before="120" w:after="120" w:line="284" w:lineRule="exact"/>
      <w:jc w:val="both"/>
    </w:pPr>
    <w:rPr>
      <w:rFonts w:ascii="Arial Narrow" w:eastAsia="Arial Narrow" w:hAnsi="Arial Narrow" w:cs="Arial Narrow"/>
      <w:b/>
      <w:bCs/>
      <w:color w:val="000000"/>
      <w:szCs w:val="22"/>
      <w:lang w:val="es-ES" w:eastAsia="es-ES" w:bidi="es-ES"/>
    </w:rPr>
  </w:style>
  <w:style w:type="paragraph" w:customStyle="1" w:styleId="321">
    <w:name w:val="标题 #3 (2)1"/>
    <w:basedOn w:val="a0"/>
    <w:link w:val="320"/>
    <w:rsid w:val="000E3374"/>
    <w:pPr>
      <w:widowControl w:val="0"/>
      <w:shd w:val="clear" w:color="auto" w:fill="FFFFFF"/>
      <w:spacing w:line="281" w:lineRule="exact"/>
      <w:outlineLvl w:val="2"/>
    </w:pPr>
    <w:rPr>
      <w:rFonts w:ascii="Tahoma" w:eastAsia="Tahoma" w:hAnsi="Tahoma" w:cs="Tahoma"/>
      <w:sz w:val="20"/>
      <w:lang w:eastAsia="en-US"/>
    </w:rPr>
  </w:style>
  <w:style w:type="paragraph" w:customStyle="1" w:styleId="71">
    <w:name w:val="正文文本 (7)1"/>
    <w:basedOn w:val="a0"/>
    <w:link w:val="70"/>
    <w:rsid w:val="000E3374"/>
    <w:pPr>
      <w:widowControl w:val="0"/>
      <w:shd w:val="clear" w:color="auto" w:fill="FFFFFF"/>
      <w:spacing w:after="780" w:line="0" w:lineRule="atLeast"/>
      <w:jc w:val="center"/>
    </w:pPr>
    <w:rPr>
      <w:rFonts w:ascii="Arial Narrow" w:eastAsia="Arial Narrow" w:hAnsi="Arial Narrow" w:cs="Arial Narrow"/>
      <w:sz w:val="16"/>
      <w:szCs w:val="16"/>
      <w:lang w:eastAsia="en-US"/>
    </w:rPr>
  </w:style>
  <w:style w:type="paragraph" w:customStyle="1" w:styleId="911">
    <w:name w:val="正文文本 (9)1"/>
    <w:basedOn w:val="a0"/>
    <w:rsid w:val="000E3374"/>
    <w:pPr>
      <w:widowControl w:val="0"/>
      <w:shd w:val="clear" w:color="auto" w:fill="FFFFFF"/>
      <w:spacing w:after="780" w:line="0" w:lineRule="atLeast"/>
    </w:pPr>
    <w:rPr>
      <w:rFonts w:ascii="Arial Narrow" w:eastAsia="Arial Narrow" w:hAnsi="Arial Narrow" w:cs="Arial Narrow"/>
      <w:color w:val="000000"/>
      <w:sz w:val="9"/>
      <w:szCs w:val="9"/>
      <w:lang w:val="es-ES" w:eastAsia="es-ES" w:bidi="es-ES"/>
    </w:rPr>
  </w:style>
  <w:style w:type="paragraph" w:customStyle="1" w:styleId="1010">
    <w:name w:val="正文文本 (10)1"/>
    <w:basedOn w:val="a0"/>
    <w:link w:val="101"/>
    <w:rsid w:val="000E3374"/>
    <w:pPr>
      <w:widowControl w:val="0"/>
      <w:shd w:val="clear" w:color="auto" w:fill="FFFFFF"/>
      <w:spacing w:after="780" w:line="0" w:lineRule="atLeast"/>
    </w:pPr>
    <w:rPr>
      <w:rFonts w:ascii="Trebuchet MS" w:eastAsia="Trebuchet MS" w:hAnsi="Trebuchet MS" w:cs="Trebuchet MS"/>
      <w:sz w:val="8"/>
      <w:szCs w:val="8"/>
      <w:lang w:eastAsia="en-US"/>
    </w:rPr>
  </w:style>
  <w:style w:type="paragraph" w:customStyle="1" w:styleId="111">
    <w:name w:val="正文文本 (11)"/>
    <w:basedOn w:val="a0"/>
    <w:link w:val="11Exact0"/>
    <w:rsid w:val="000E3374"/>
    <w:pPr>
      <w:widowControl w:val="0"/>
      <w:shd w:val="clear" w:color="auto" w:fill="FFFFFF"/>
      <w:spacing w:line="0" w:lineRule="atLeast"/>
    </w:pPr>
    <w:rPr>
      <w:rFonts w:ascii="Times New Roman" w:eastAsia="Times New Roman" w:hAnsi="Times New Roman" w:cs="Times New Roman"/>
      <w:sz w:val="20"/>
      <w:lang w:eastAsia="en-US"/>
    </w:rPr>
  </w:style>
  <w:style w:type="paragraph" w:customStyle="1" w:styleId="120">
    <w:name w:val="图片标题 (12)"/>
    <w:basedOn w:val="a0"/>
    <w:link w:val="12Exact"/>
    <w:rsid w:val="000E3374"/>
    <w:pPr>
      <w:widowControl w:val="0"/>
      <w:shd w:val="clear" w:color="auto" w:fill="FFFFFF"/>
      <w:spacing w:line="184" w:lineRule="exact"/>
      <w:jc w:val="both"/>
    </w:pPr>
    <w:rPr>
      <w:rFonts w:ascii="Franklin Gothic Heavy" w:eastAsia="Franklin Gothic Heavy" w:hAnsi="Franklin Gothic Heavy" w:cs="Franklin Gothic Heavy"/>
      <w:spacing w:val="-10"/>
      <w:w w:val="150"/>
      <w:sz w:val="14"/>
      <w:szCs w:val="14"/>
      <w:lang w:eastAsia="en-US"/>
    </w:rPr>
  </w:style>
  <w:style w:type="paragraph" w:customStyle="1" w:styleId="1210">
    <w:name w:val="正文文本 (12)1"/>
    <w:basedOn w:val="a0"/>
    <w:link w:val="121"/>
    <w:rsid w:val="000E3374"/>
    <w:pPr>
      <w:widowControl w:val="0"/>
      <w:shd w:val="clear" w:color="auto" w:fill="FFFFFF"/>
      <w:spacing w:after="240" w:line="0" w:lineRule="atLeast"/>
      <w:jc w:val="center"/>
    </w:pPr>
    <w:rPr>
      <w:rFonts w:ascii="Franklin Gothic Heavy" w:eastAsia="Franklin Gothic Heavy" w:hAnsi="Franklin Gothic Heavy" w:cs="Franklin Gothic Heavy"/>
      <w:sz w:val="10"/>
      <w:szCs w:val="10"/>
      <w:lang w:eastAsia="en-US"/>
    </w:rPr>
  </w:style>
  <w:style w:type="paragraph" w:customStyle="1" w:styleId="afc">
    <w:name w:val="表格标题"/>
    <w:basedOn w:val="a0"/>
    <w:link w:val="afb"/>
    <w:rsid w:val="000E3374"/>
    <w:pPr>
      <w:widowControl w:val="0"/>
      <w:shd w:val="clear" w:color="auto" w:fill="FFFFFF"/>
      <w:spacing w:line="126" w:lineRule="exact"/>
      <w:jc w:val="center"/>
    </w:pPr>
    <w:rPr>
      <w:rFonts w:ascii="Franklin Gothic Heavy" w:eastAsia="Franklin Gothic Heavy" w:hAnsi="Franklin Gothic Heavy" w:cs="Franklin Gothic Heavy"/>
      <w:sz w:val="10"/>
      <w:szCs w:val="10"/>
      <w:lang w:eastAsia="en-US"/>
    </w:rPr>
  </w:style>
  <w:style w:type="paragraph" w:customStyle="1" w:styleId="130">
    <w:name w:val="正文文本 (13)"/>
    <w:basedOn w:val="a0"/>
    <w:link w:val="13Exact"/>
    <w:rsid w:val="000E3374"/>
    <w:pPr>
      <w:widowControl w:val="0"/>
      <w:shd w:val="clear" w:color="auto" w:fill="FFFFFF"/>
      <w:spacing w:line="0" w:lineRule="atLeast"/>
      <w:jc w:val="both"/>
    </w:pPr>
    <w:rPr>
      <w:rFonts w:ascii="Trebuchet MS" w:eastAsia="Trebuchet MS" w:hAnsi="Trebuchet MS" w:cs="Trebuchet MS"/>
      <w:spacing w:val="10"/>
      <w:sz w:val="9"/>
      <w:szCs w:val="9"/>
      <w:lang w:eastAsia="en-US"/>
    </w:rPr>
  </w:style>
  <w:style w:type="paragraph" w:customStyle="1" w:styleId="141">
    <w:name w:val="正文文本 (14)"/>
    <w:basedOn w:val="a0"/>
    <w:link w:val="140"/>
    <w:rsid w:val="000E3374"/>
    <w:pPr>
      <w:widowControl w:val="0"/>
      <w:shd w:val="clear" w:color="auto" w:fill="FFFFFF"/>
      <w:spacing w:before="2820" w:line="0" w:lineRule="atLeast"/>
      <w:jc w:val="both"/>
    </w:pPr>
    <w:rPr>
      <w:rFonts w:ascii="Trebuchet MS" w:eastAsia="Trebuchet MS" w:hAnsi="Trebuchet MS" w:cs="Trebuchet MS"/>
      <w:sz w:val="8"/>
      <w:szCs w:val="8"/>
      <w:lang w:eastAsia="en-US"/>
    </w:rPr>
  </w:style>
  <w:style w:type="paragraph" w:customStyle="1" w:styleId="131">
    <w:name w:val="图片标题 (13)"/>
    <w:basedOn w:val="a0"/>
    <w:link w:val="13Exact0"/>
    <w:rsid w:val="000E3374"/>
    <w:pPr>
      <w:widowControl w:val="0"/>
      <w:shd w:val="clear" w:color="auto" w:fill="FFFFFF"/>
      <w:spacing w:line="0" w:lineRule="atLeast"/>
    </w:pPr>
    <w:rPr>
      <w:rFonts w:ascii="Arial Narrow" w:eastAsia="Arial Narrow" w:hAnsi="Arial Narrow" w:cs="Arial Narrow"/>
      <w:sz w:val="16"/>
      <w:szCs w:val="16"/>
      <w:lang w:eastAsia="en-US"/>
    </w:rPr>
  </w:style>
  <w:style w:type="paragraph" w:customStyle="1" w:styleId="212">
    <w:name w:val="目录 (2)1"/>
    <w:basedOn w:val="a0"/>
    <w:link w:val="2c"/>
    <w:rsid w:val="000E3374"/>
    <w:pPr>
      <w:widowControl w:val="0"/>
      <w:shd w:val="clear" w:color="auto" w:fill="FFFFFF"/>
      <w:spacing w:after="600" w:line="104" w:lineRule="exact"/>
      <w:ind w:firstLine="340"/>
    </w:pPr>
    <w:rPr>
      <w:rFonts w:ascii="Arial Narrow" w:eastAsia="Arial Narrow" w:hAnsi="Arial Narrow" w:cs="Arial Narrow"/>
      <w:sz w:val="10"/>
      <w:szCs w:val="10"/>
      <w:lang w:eastAsia="en-US"/>
    </w:rPr>
  </w:style>
  <w:style w:type="paragraph" w:customStyle="1" w:styleId="39">
    <w:name w:val="目录 (3)"/>
    <w:basedOn w:val="a0"/>
    <w:link w:val="38"/>
    <w:rsid w:val="000E3374"/>
    <w:pPr>
      <w:widowControl w:val="0"/>
      <w:shd w:val="clear" w:color="auto" w:fill="FFFFFF"/>
      <w:spacing w:before="600" w:line="0" w:lineRule="atLeast"/>
    </w:pPr>
    <w:rPr>
      <w:rFonts w:ascii="Franklin Gothic Heavy" w:eastAsia="Franklin Gothic Heavy" w:hAnsi="Franklin Gothic Heavy" w:cs="Franklin Gothic Heavy"/>
      <w:sz w:val="10"/>
      <w:szCs w:val="10"/>
      <w:lang w:eastAsia="en-US"/>
    </w:rPr>
  </w:style>
  <w:style w:type="paragraph" w:customStyle="1" w:styleId="aff">
    <w:name w:val="目录"/>
    <w:basedOn w:val="a0"/>
    <w:link w:val="afe"/>
    <w:rsid w:val="000E3374"/>
    <w:pPr>
      <w:widowControl w:val="0"/>
      <w:shd w:val="clear" w:color="auto" w:fill="FFFFFF"/>
      <w:spacing w:after="720" w:line="0" w:lineRule="atLeast"/>
      <w:jc w:val="both"/>
    </w:pPr>
    <w:rPr>
      <w:rFonts w:ascii="Tahoma" w:eastAsia="Tahoma" w:hAnsi="Tahoma" w:cs="Tahoma"/>
      <w:sz w:val="9"/>
      <w:szCs w:val="9"/>
      <w:lang w:eastAsia="en-US"/>
    </w:rPr>
  </w:style>
  <w:style w:type="paragraph" w:customStyle="1" w:styleId="4a">
    <w:name w:val="目录 (4)"/>
    <w:basedOn w:val="a0"/>
    <w:link w:val="49"/>
    <w:rsid w:val="000E3374"/>
    <w:pPr>
      <w:widowControl w:val="0"/>
      <w:shd w:val="clear" w:color="auto" w:fill="FFFFFF"/>
      <w:spacing w:before="720" w:after="300" w:line="0" w:lineRule="atLeast"/>
    </w:pPr>
    <w:rPr>
      <w:rFonts w:ascii="Arial Narrow" w:eastAsia="Arial Narrow" w:hAnsi="Arial Narrow" w:cs="Arial Narrow"/>
      <w:szCs w:val="22"/>
      <w:lang w:eastAsia="en-US"/>
    </w:rPr>
  </w:style>
  <w:style w:type="paragraph" w:customStyle="1" w:styleId="56">
    <w:name w:val="目录 (5)"/>
    <w:basedOn w:val="a0"/>
    <w:link w:val="55"/>
    <w:rsid w:val="000E3374"/>
    <w:pPr>
      <w:widowControl w:val="0"/>
      <w:shd w:val="clear" w:color="auto" w:fill="FFFFFF"/>
      <w:spacing w:before="300" w:after="600" w:line="0" w:lineRule="atLeast"/>
      <w:jc w:val="both"/>
    </w:pPr>
    <w:rPr>
      <w:rFonts w:ascii="Sylfaen" w:eastAsia="Sylfaen" w:hAnsi="Sylfaen" w:cs="Sylfaen"/>
      <w:sz w:val="9"/>
      <w:szCs w:val="9"/>
      <w:lang w:eastAsia="en-US"/>
    </w:rPr>
  </w:style>
  <w:style w:type="paragraph" w:customStyle="1" w:styleId="64">
    <w:name w:val="目录 (6)"/>
    <w:basedOn w:val="a0"/>
    <w:link w:val="63"/>
    <w:rsid w:val="000E3374"/>
    <w:pPr>
      <w:widowControl w:val="0"/>
      <w:shd w:val="clear" w:color="auto" w:fill="FFFFFF"/>
      <w:spacing w:before="600" w:after="600" w:line="0" w:lineRule="atLeast"/>
      <w:jc w:val="both"/>
    </w:pPr>
    <w:rPr>
      <w:rFonts w:ascii="Trebuchet MS" w:eastAsia="Trebuchet MS" w:hAnsi="Trebuchet MS" w:cs="Trebuchet MS"/>
      <w:sz w:val="8"/>
      <w:szCs w:val="8"/>
      <w:lang w:eastAsia="en-US"/>
    </w:rPr>
  </w:style>
  <w:style w:type="paragraph" w:customStyle="1" w:styleId="150">
    <w:name w:val="正文文本 (15)"/>
    <w:basedOn w:val="a0"/>
    <w:link w:val="15"/>
    <w:rsid w:val="000E3374"/>
    <w:pPr>
      <w:widowControl w:val="0"/>
      <w:shd w:val="clear" w:color="auto" w:fill="FFFFFF"/>
      <w:spacing w:before="360" w:line="0" w:lineRule="atLeast"/>
    </w:pPr>
    <w:rPr>
      <w:rFonts w:ascii="Arial Narrow" w:eastAsia="Arial Narrow" w:hAnsi="Arial Narrow" w:cs="Arial Narrow"/>
      <w:i/>
      <w:iCs/>
      <w:sz w:val="16"/>
      <w:szCs w:val="16"/>
      <w:lang w:eastAsia="en-US"/>
    </w:rPr>
  </w:style>
  <w:style w:type="paragraph" w:customStyle="1" w:styleId="161">
    <w:name w:val="正文文本 (16)1"/>
    <w:basedOn w:val="a0"/>
    <w:link w:val="16"/>
    <w:rsid w:val="000E3374"/>
    <w:pPr>
      <w:widowControl w:val="0"/>
      <w:shd w:val="clear" w:color="auto" w:fill="FFFFFF"/>
      <w:spacing w:after="360" w:line="0" w:lineRule="atLeast"/>
    </w:pPr>
    <w:rPr>
      <w:rFonts w:ascii="Arial Narrow" w:eastAsia="Arial Narrow" w:hAnsi="Arial Narrow" w:cs="Arial Narrow"/>
      <w:i/>
      <w:iCs/>
      <w:szCs w:val="22"/>
      <w:lang w:eastAsia="en-US"/>
    </w:rPr>
  </w:style>
  <w:style w:type="paragraph" w:customStyle="1" w:styleId="171">
    <w:name w:val="正文文本 (17)1"/>
    <w:basedOn w:val="a0"/>
    <w:link w:val="17"/>
    <w:rsid w:val="000E3374"/>
    <w:pPr>
      <w:widowControl w:val="0"/>
      <w:shd w:val="clear" w:color="auto" w:fill="FFFFFF"/>
      <w:spacing w:before="360" w:line="0" w:lineRule="atLeast"/>
    </w:pPr>
    <w:rPr>
      <w:rFonts w:ascii="Georgia" w:eastAsia="Georgia" w:hAnsi="Georgia" w:cs="Georgia"/>
      <w:i/>
      <w:iCs/>
      <w:sz w:val="20"/>
      <w:lang w:eastAsia="en-US"/>
    </w:rPr>
  </w:style>
  <w:style w:type="paragraph" w:customStyle="1" w:styleId="1810">
    <w:name w:val="正文文本 (18)1"/>
    <w:basedOn w:val="a0"/>
    <w:link w:val="181"/>
    <w:rsid w:val="000E3374"/>
    <w:pPr>
      <w:widowControl w:val="0"/>
      <w:shd w:val="clear" w:color="auto" w:fill="FFFFFF"/>
      <w:spacing w:line="0" w:lineRule="atLeast"/>
    </w:pPr>
    <w:rPr>
      <w:rFonts w:ascii="Arial Narrow" w:eastAsia="Arial Narrow" w:hAnsi="Arial Narrow" w:cs="Arial Narrow"/>
      <w:sz w:val="10"/>
      <w:szCs w:val="10"/>
      <w:lang w:eastAsia="en-US"/>
    </w:rPr>
  </w:style>
  <w:style w:type="paragraph" w:customStyle="1" w:styleId="142">
    <w:name w:val="图片标题 (14)"/>
    <w:basedOn w:val="a0"/>
    <w:link w:val="14Exact0"/>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51">
    <w:name w:val="图片标题 (15)"/>
    <w:basedOn w:val="a0"/>
    <w:link w:val="15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162">
    <w:name w:val="图片标题 (16)"/>
    <w:basedOn w:val="a0"/>
    <w:link w:val="16Exact"/>
    <w:rsid w:val="000E3374"/>
    <w:pPr>
      <w:widowControl w:val="0"/>
      <w:shd w:val="clear" w:color="auto" w:fill="FFFFFF"/>
      <w:spacing w:line="0" w:lineRule="atLeast"/>
      <w:jc w:val="both"/>
    </w:pPr>
    <w:rPr>
      <w:rFonts w:ascii="Trebuchet MS" w:eastAsia="Trebuchet MS" w:hAnsi="Trebuchet MS" w:cs="Trebuchet MS"/>
      <w:sz w:val="8"/>
      <w:szCs w:val="8"/>
      <w:lang w:eastAsia="en-US"/>
    </w:rPr>
  </w:style>
  <w:style w:type="paragraph" w:customStyle="1" w:styleId="190">
    <w:name w:val="正文文本 (19)"/>
    <w:basedOn w:val="a0"/>
    <w:link w:val="19"/>
    <w:rsid w:val="000E3374"/>
    <w:pPr>
      <w:widowControl w:val="0"/>
      <w:shd w:val="clear" w:color="auto" w:fill="FFFFFF"/>
      <w:spacing w:after="300" w:line="0" w:lineRule="atLeast"/>
    </w:pPr>
    <w:rPr>
      <w:rFonts w:ascii="Constantia" w:eastAsia="Constantia" w:hAnsi="Constantia" w:cs="Constantia"/>
      <w:w w:val="70"/>
      <w:sz w:val="13"/>
      <w:szCs w:val="13"/>
      <w:lang w:eastAsia="en-US"/>
    </w:rPr>
  </w:style>
  <w:style w:type="paragraph" w:customStyle="1" w:styleId="200">
    <w:name w:val="正文文本 (20)"/>
    <w:basedOn w:val="a0"/>
    <w:link w:val="20Exact"/>
    <w:rsid w:val="000E3374"/>
    <w:pPr>
      <w:widowControl w:val="0"/>
      <w:shd w:val="clear" w:color="auto" w:fill="FFFFFF"/>
      <w:spacing w:line="0" w:lineRule="atLeast"/>
    </w:pPr>
    <w:rPr>
      <w:rFonts w:ascii="Arial Narrow" w:eastAsia="Arial Narrow" w:hAnsi="Arial Narrow" w:cs="Arial Narrow"/>
      <w:sz w:val="11"/>
      <w:szCs w:val="11"/>
      <w:lang w:eastAsia="en-US"/>
    </w:rPr>
  </w:style>
  <w:style w:type="paragraph" w:customStyle="1" w:styleId="213">
    <w:name w:val="正文文本 (21)"/>
    <w:basedOn w:val="a0"/>
    <w:link w:val="21Exact"/>
    <w:rsid w:val="000E3374"/>
    <w:pPr>
      <w:widowControl w:val="0"/>
      <w:shd w:val="clear" w:color="auto" w:fill="FFFFFF"/>
      <w:spacing w:line="0" w:lineRule="atLeast"/>
      <w:jc w:val="both"/>
    </w:pPr>
    <w:rPr>
      <w:rFonts w:ascii="Franklin Gothic Heavy" w:eastAsia="Franklin Gothic Heavy" w:hAnsi="Franklin Gothic Heavy" w:cs="Franklin Gothic Heavy"/>
      <w:i/>
      <w:iCs/>
      <w:sz w:val="9"/>
      <w:szCs w:val="9"/>
      <w:lang w:eastAsia="en-US"/>
    </w:rPr>
  </w:style>
  <w:style w:type="paragraph" w:customStyle="1" w:styleId="221">
    <w:name w:val="正文文本 (22)"/>
    <w:basedOn w:val="a0"/>
    <w:link w:val="220"/>
    <w:rsid w:val="000E3374"/>
    <w:pPr>
      <w:widowControl w:val="0"/>
      <w:shd w:val="clear" w:color="auto" w:fill="FFFFFF"/>
      <w:spacing w:line="0" w:lineRule="atLeast"/>
      <w:jc w:val="both"/>
    </w:pPr>
    <w:rPr>
      <w:rFonts w:ascii="Times New Roman" w:eastAsia="Times New Roman" w:hAnsi="Times New Roman" w:cs="Times New Roman"/>
      <w:sz w:val="13"/>
      <w:szCs w:val="13"/>
      <w:lang w:eastAsia="en-US"/>
    </w:rPr>
  </w:style>
  <w:style w:type="paragraph" w:customStyle="1" w:styleId="230">
    <w:name w:val="正文文本 (23)"/>
    <w:basedOn w:val="a0"/>
    <w:link w:val="23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72">
    <w:name w:val="图片标题 (17)"/>
    <w:basedOn w:val="a0"/>
    <w:link w:val="17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241">
    <w:name w:val="正文文本 (24)"/>
    <w:basedOn w:val="a0"/>
    <w:link w:val="24Exact"/>
    <w:rsid w:val="000E3374"/>
    <w:pPr>
      <w:widowControl w:val="0"/>
      <w:shd w:val="clear" w:color="auto" w:fill="FFFFFF"/>
      <w:spacing w:line="0" w:lineRule="atLeast"/>
    </w:pPr>
    <w:rPr>
      <w:rFonts w:ascii="Sylfaen" w:eastAsia="Sylfaen" w:hAnsi="Sylfaen" w:cs="Sylfaen"/>
      <w:sz w:val="20"/>
      <w:lang w:eastAsia="en-US"/>
    </w:rPr>
  </w:style>
  <w:style w:type="paragraph" w:customStyle="1" w:styleId="250">
    <w:name w:val="正文文本 (25)"/>
    <w:basedOn w:val="a0"/>
    <w:link w:val="25Exact"/>
    <w:rsid w:val="000E3374"/>
    <w:pPr>
      <w:widowControl w:val="0"/>
      <w:shd w:val="clear" w:color="auto" w:fill="FFFFFF"/>
      <w:spacing w:line="0" w:lineRule="atLeast"/>
    </w:pPr>
    <w:rPr>
      <w:rFonts w:ascii="SimSun" w:hAnsi="SimSun" w:cs="SimSun"/>
      <w:sz w:val="11"/>
      <w:szCs w:val="11"/>
      <w:lang w:eastAsia="en-US"/>
    </w:rPr>
  </w:style>
  <w:style w:type="paragraph" w:customStyle="1" w:styleId="260">
    <w:name w:val="正文文本 (26)"/>
    <w:basedOn w:val="a0"/>
    <w:link w:val="26Exact"/>
    <w:rsid w:val="000E3374"/>
    <w:pPr>
      <w:widowControl w:val="0"/>
      <w:shd w:val="clear" w:color="auto" w:fill="FFFFFF"/>
      <w:spacing w:line="0" w:lineRule="atLeast"/>
      <w:jc w:val="both"/>
    </w:pPr>
    <w:rPr>
      <w:rFonts w:ascii="Franklin Gothic Heavy" w:eastAsia="Franklin Gothic Heavy" w:hAnsi="Franklin Gothic Heavy" w:cs="Franklin Gothic Heavy"/>
      <w:sz w:val="11"/>
      <w:szCs w:val="11"/>
      <w:lang w:eastAsia="en-US"/>
    </w:rPr>
  </w:style>
  <w:style w:type="paragraph" w:customStyle="1" w:styleId="180">
    <w:name w:val="图片标题 (18)"/>
    <w:basedOn w:val="a0"/>
    <w:link w:val="18Exact0"/>
    <w:rsid w:val="000E3374"/>
    <w:pPr>
      <w:widowControl w:val="0"/>
      <w:shd w:val="clear" w:color="auto" w:fill="FFFFFF"/>
      <w:spacing w:line="0" w:lineRule="atLeast"/>
      <w:jc w:val="both"/>
    </w:pPr>
    <w:rPr>
      <w:rFonts w:ascii="Arial Narrow" w:eastAsia="Arial Narrow" w:hAnsi="Arial Narrow" w:cs="Arial Narrow"/>
      <w:i/>
      <w:iCs/>
      <w:szCs w:val="22"/>
      <w:lang w:eastAsia="en-US"/>
    </w:rPr>
  </w:style>
  <w:style w:type="paragraph" w:customStyle="1" w:styleId="191">
    <w:name w:val="图片标题 (19)"/>
    <w:basedOn w:val="a0"/>
    <w:link w:val="19Exact"/>
    <w:rsid w:val="000E3374"/>
    <w:pPr>
      <w:widowControl w:val="0"/>
      <w:shd w:val="clear" w:color="auto" w:fill="FFFFFF"/>
      <w:spacing w:line="0" w:lineRule="atLeast"/>
      <w:jc w:val="both"/>
    </w:pPr>
    <w:rPr>
      <w:rFonts w:ascii="Arial Narrow" w:eastAsia="Arial Narrow" w:hAnsi="Arial Narrow" w:cs="Arial Narrow"/>
      <w:sz w:val="11"/>
      <w:szCs w:val="11"/>
      <w:lang w:eastAsia="en-US"/>
    </w:rPr>
  </w:style>
  <w:style w:type="paragraph" w:customStyle="1" w:styleId="270">
    <w:name w:val="正文文本 (27)"/>
    <w:basedOn w:val="a0"/>
    <w:link w:val="27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290">
    <w:name w:val="正文文本 (29)"/>
    <w:basedOn w:val="a0"/>
    <w:link w:val="29Exact"/>
    <w:rsid w:val="000E3374"/>
    <w:pPr>
      <w:widowControl w:val="0"/>
      <w:shd w:val="clear" w:color="auto" w:fill="FFFFFF"/>
      <w:spacing w:line="0" w:lineRule="atLeast"/>
    </w:pPr>
    <w:rPr>
      <w:rFonts w:ascii="Sylfaen" w:eastAsia="Sylfaen" w:hAnsi="Sylfaen" w:cs="Sylfaen"/>
      <w:i/>
      <w:iCs/>
      <w:w w:val="66"/>
      <w:sz w:val="40"/>
      <w:szCs w:val="40"/>
      <w:lang w:eastAsia="en-US"/>
    </w:rPr>
  </w:style>
  <w:style w:type="paragraph" w:customStyle="1" w:styleId="281">
    <w:name w:val="正文文本 (28)"/>
    <w:basedOn w:val="a0"/>
    <w:link w:val="280"/>
    <w:rsid w:val="000E3374"/>
    <w:pPr>
      <w:widowControl w:val="0"/>
      <w:shd w:val="clear" w:color="auto" w:fill="FFFFFF"/>
      <w:spacing w:before="300" w:after="3660" w:line="0" w:lineRule="atLeast"/>
    </w:pPr>
    <w:rPr>
      <w:rFonts w:ascii="Trebuchet MS" w:eastAsia="Trebuchet MS" w:hAnsi="Trebuchet MS" w:cs="Trebuchet MS"/>
      <w:sz w:val="9"/>
      <w:szCs w:val="9"/>
      <w:lang w:eastAsia="en-US"/>
    </w:rPr>
  </w:style>
  <w:style w:type="paragraph" w:customStyle="1" w:styleId="300">
    <w:name w:val="正文文本 (30)"/>
    <w:basedOn w:val="a0"/>
    <w:link w:val="30Exact"/>
    <w:rsid w:val="000E3374"/>
    <w:pPr>
      <w:widowControl w:val="0"/>
      <w:shd w:val="clear" w:color="auto" w:fill="FFFFFF"/>
      <w:spacing w:line="0" w:lineRule="atLeast"/>
    </w:pPr>
    <w:rPr>
      <w:rFonts w:ascii="Trebuchet MS" w:eastAsia="Trebuchet MS" w:hAnsi="Trebuchet MS" w:cs="Trebuchet MS"/>
      <w:sz w:val="9"/>
      <w:szCs w:val="9"/>
      <w:lang w:eastAsia="en-US"/>
    </w:rPr>
  </w:style>
  <w:style w:type="paragraph" w:customStyle="1" w:styleId="311">
    <w:name w:val="正文文本 (31)"/>
    <w:basedOn w:val="a0"/>
    <w:link w:val="31Exact"/>
    <w:rsid w:val="000E3374"/>
    <w:pPr>
      <w:widowControl w:val="0"/>
      <w:shd w:val="clear" w:color="auto" w:fill="FFFFFF"/>
      <w:spacing w:line="0" w:lineRule="atLeast"/>
      <w:jc w:val="both"/>
    </w:pPr>
    <w:rPr>
      <w:rFonts w:ascii="Sylfaen" w:eastAsia="Sylfaen" w:hAnsi="Sylfaen" w:cs="Sylfaen"/>
      <w:sz w:val="9"/>
      <w:szCs w:val="9"/>
      <w:lang w:eastAsia="en-US"/>
    </w:rPr>
  </w:style>
  <w:style w:type="paragraph" w:customStyle="1" w:styleId="323">
    <w:name w:val="正文文本 (32)"/>
    <w:basedOn w:val="a0"/>
    <w:link w:val="32Exact"/>
    <w:rsid w:val="000E3374"/>
    <w:pPr>
      <w:widowControl w:val="0"/>
      <w:shd w:val="clear" w:color="auto" w:fill="FFFFFF"/>
      <w:spacing w:before="60" w:line="0" w:lineRule="atLeast"/>
      <w:jc w:val="both"/>
    </w:pPr>
    <w:rPr>
      <w:rFonts w:ascii="Times New Roman" w:eastAsia="Times New Roman" w:hAnsi="Times New Roman" w:cs="Times New Roman"/>
      <w:spacing w:val="-10"/>
      <w:sz w:val="10"/>
      <w:szCs w:val="10"/>
      <w:lang w:eastAsia="en-US"/>
    </w:rPr>
  </w:style>
  <w:style w:type="paragraph" w:customStyle="1" w:styleId="330">
    <w:name w:val="正文文本 (33)"/>
    <w:basedOn w:val="a0"/>
    <w:link w:val="33Exact"/>
    <w:rsid w:val="000E3374"/>
    <w:pPr>
      <w:widowControl w:val="0"/>
      <w:shd w:val="clear" w:color="auto" w:fill="FFFFFF"/>
      <w:spacing w:line="0" w:lineRule="atLeast"/>
    </w:pPr>
    <w:rPr>
      <w:rFonts w:ascii="Arial Narrow" w:eastAsia="Arial Narrow" w:hAnsi="Arial Narrow" w:cs="Arial Narrow"/>
      <w:spacing w:val="-10"/>
      <w:sz w:val="13"/>
      <w:szCs w:val="13"/>
      <w:lang w:eastAsia="en-US"/>
    </w:rPr>
  </w:style>
  <w:style w:type="paragraph" w:customStyle="1" w:styleId="340">
    <w:name w:val="正文文本 (34)"/>
    <w:basedOn w:val="a0"/>
    <w:link w:val="34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50">
    <w:name w:val="正文文本 (35)"/>
    <w:basedOn w:val="a0"/>
    <w:link w:val="35Exact"/>
    <w:rsid w:val="000E3374"/>
    <w:pPr>
      <w:widowControl w:val="0"/>
      <w:shd w:val="clear" w:color="auto" w:fill="FFFFFF"/>
      <w:spacing w:line="0" w:lineRule="atLeast"/>
    </w:pPr>
    <w:rPr>
      <w:rFonts w:ascii="Candara" w:eastAsia="Candara" w:hAnsi="Candara" w:cs="Candara"/>
      <w:spacing w:val="-20"/>
      <w:sz w:val="20"/>
      <w:lang w:eastAsia="en-US"/>
    </w:rPr>
  </w:style>
  <w:style w:type="paragraph" w:customStyle="1" w:styleId="360">
    <w:name w:val="正文文本 (36)"/>
    <w:basedOn w:val="a0"/>
    <w:link w:val="36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70">
    <w:name w:val="正文文本 (37)"/>
    <w:basedOn w:val="a0"/>
    <w:link w:val="37Exact"/>
    <w:rsid w:val="000E3374"/>
    <w:pPr>
      <w:widowControl w:val="0"/>
      <w:shd w:val="clear" w:color="auto" w:fill="FFFFFF"/>
      <w:spacing w:line="0" w:lineRule="atLeast"/>
    </w:pPr>
    <w:rPr>
      <w:rFonts w:ascii="Tahoma" w:eastAsia="Tahoma" w:hAnsi="Tahoma" w:cs="Tahoma"/>
      <w:sz w:val="8"/>
      <w:szCs w:val="8"/>
      <w:lang w:eastAsia="en-US"/>
    </w:rPr>
  </w:style>
  <w:style w:type="paragraph" w:customStyle="1" w:styleId="201">
    <w:name w:val="图片标题 (20)"/>
    <w:basedOn w:val="a0"/>
    <w:link w:val="20Exact0"/>
    <w:rsid w:val="000E3374"/>
    <w:pPr>
      <w:widowControl w:val="0"/>
      <w:shd w:val="clear" w:color="auto" w:fill="FFFFFF"/>
      <w:spacing w:line="0" w:lineRule="atLeast"/>
    </w:pPr>
    <w:rPr>
      <w:rFonts w:ascii="Trebuchet MS" w:eastAsia="Trebuchet MS" w:hAnsi="Trebuchet MS" w:cs="Trebuchet MS"/>
      <w:i/>
      <w:iCs/>
      <w:sz w:val="9"/>
      <w:szCs w:val="9"/>
      <w:lang w:eastAsia="en-US"/>
    </w:rPr>
  </w:style>
  <w:style w:type="paragraph" w:customStyle="1" w:styleId="214">
    <w:name w:val="图片标题 (21)"/>
    <w:basedOn w:val="a0"/>
    <w:link w:val="21Exact0"/>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222">
    <w:name w:val="图片标题 (22)"/>
    <w:basedOn w:val="a0"/>
    <w:link w:val="22Exact0"/>
    <w:rsid w:val="000E3374"/>
    <w:pPr>
      <w:widowControl w:val="0"/>
      <w:shd w:val="clear" w:color="auto" w:fill="FFFFFF"/>
      <w:spacing w:line="194" w:lineRule="exact"/>
    </w:pPr>
    <w:rPr>
      <w:rFonts w:ascii="Franklin Gothic Heavy" w:eastAsia="Franklin Gothic Heavy" w:hAnsi="Franklin Gothic Heavy" w:cs="Franklin Gothic Heavy"/>
      <w:sz w:val="15"/>
      <w:szCs w:val="15"/>
      <w:lang w:eastAsia="en-US"/>
    </w:rPr>
  </w:style>
  <w:style w:type="paragraph" w:customStyle="1" w:styleId="2f">
    <w:name w:val="表格标题 (2)"/>
    <w:basedOn w:val="a0"/>
    <w:link w:val="2e"/>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3a">
    <w:name w:val="表格标题 (3)"/>
    <w:basedOn w:val="a0"/>
    <w:link w:val="3Exact0"/>
    <w:rsid w:val="000E3374"/>
    <w:pPr>
      <w:widowControl w:val="0"/>
      <w:shd w:val="clear" w:color="auto" w:fill="FFFFFF"/>
      <w:spacing w:line="0" w:lineRule="atLeast"/>
    </w:pPr>
    <w:rPr>
      <w:rFonts w:ascii="Tahoma" w:eastAsia="Tahoma" w:hAnsi="Tahoma" w:cs="Tahoma"/>
      <w:sz w:val="20"/>
      <w:lang w:eastAsia="en-US"/>
    </w:rPr>
  </w:style>
  <w:style w:type="table" w:customStyle="1" w:styleId="1a">
    <w:name w:val="网格型1"/>
    <w:basedOn w:val="a2"/>
    <w:next w:val="af2"/>
    <w:uiPriority w:val="59"/>
    <w:rsid w:val="000E3374"/>
    <w:pPr>
      <w:widowControl w:val="0"/>
    </w:pPr>
    <w:rPr>
      <w:rFonts w:ascii="Arial Unicode MS" w:hAnsi="Arial Unicode MS" w:cs="Arial Unicode MS"/>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正文文本 (2) + Times New Roman"/>
    <w:aliases w:val="9 pt,11 pt"/>
    <w:rsid w:val="000E337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24pt">
    <w:name w:val="正文文本 (2) + 4 pt"/>
    <w:rsid w:val="000E3374"/>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lang w:val="es-ES" w:eastAsia="es-ES" w:bidi="es-ES"/>
    </w:rPr>
  </w:style>
  <w:style w:type="table" w:customStyle="1" w:styleId="TableGrid1">
    <w:name w:val="Table Grid1"/>
    <w:basedOn w:val="a2"/>
    <w:next w:val="af2"/>
    <w:uiPriority w:val="39"/>
    <w:rsid w:val="000542BC"/>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uiPriority w:val="99"/>
    <w:semiHidden/>
    <w:rsid w:val="00070EAA"/>
    <w:rPr>
      <w:color w:val="808080"/>
    </w:rPr>
  </w:style>
  <w:style w:type="paragraph" w:styleId="3b">
    <w:name w:val="toc 3"/>
    <w:basedOn w:val="a0"/>
    <w:next w:val="a0"/>
    <w:autoRedefine/>
    <w:uiPriority w:val="39"/>
    <w:rsid w:val="002F4FE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322901"/>
    <w:pPr>
      <w:keepNext/>
      <w:spacing w:before="240" w:after="60"/>
      <w:outlineLvl w:val="1"/>
    </w:pPr>
    <w:rPr>
      <w:rFonts w:ascii="Arial Bold" w:hAnsi="Arial Bold"/>
      <w:b/>
      <w:bCs/>
      <w:iC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qFormat/>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10"/>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List Paragraph"/>
    <w:basedOn w:val="a0"/>
    <w:uiPriority w:val="34"/>
    <w:qFormat/>
    <w:rsid w:val="00AC54A3"/>
    <w:pPr>
      <w:ind w:left="720"/>
      <w:contextualSpacing/>
    </w:pPr>
    <w:rPr>
      <w:rFonts w:eastAsia="Times New Roman"/>
      <w:szCs w:val="22"/>
      <w:lang w:eastAsia="en-US"/>
    </w:rPr>
  </w:style>
  <w:style w:type="character" w:styleId="ae">
    <w:name w:val="footnote reference"/>
    <w:uiPriority w:val="99"/>
    <w:rsid w:val="00C61345"/>
    <w:rPr>
      <w:vertAlign w:val="superscript"/>
    </w:rPr>
  </w:style>
  <w:style w:type="character" w:styleId="af">
    <w:name w:val="Hyperlink"/>
    <w:uiPriority w:val="99"/>
    <w:unhideWhenUsed/>
    <w:rsid w:val="000E36BB"/>
    <w:rPr>
      <w:color w:val="0000FF"/>
      <w:u w:val="single"/>
    </w:rPr>
  </w:style>
  <w:style w:type="character" w:customStyle="1" w:styleId="Char1">
    <w:name w:val="脚注文本 Char"/>
    <w:link w:val="a9"/>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a0"/>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10">
    <w:name w:val="toc 1"/>
    <w:basedOn w:val="a0"/>
    <w:next w:val="a0"/>
    <w:autoRedefine/>
    <w:uiPriority w:val="39"/>
    <w:rsid w:val="00B97A85"/>
    <w:pPr>
      <w:spacing w:after="100"/>
    </w:pPr>
  </w:style>
  <w:style w:type="paragraph" w:styleId="20">
    <w:name w:val="toc 2"/>
    <w:basedOn w:val="a0"/>
    <w:next w:val="a0"/>
    <w:autoRedefine/>
    <w:uiPriority w:val="39"/>
    <w:rsid w:val="00A12096"/>
    <w:pPr>
      <w:tabs>
        <w:tab w:val="right" w:leader="dot" w:pos="9072"/>
      </w:tabs>
      <w:spacing w:after="100"/>
      <w:ind w:left="220"/>
    </w:pPr>
    <w:rPr>
      <w:rFonts w:ascii="SimSun" w:hAnsi="SimSun"/>
      <w:noProof/>
      <w:sz w:val="21"/>
      <w:szCs w:val="21"/>
      <w:lang w:eastAsia="en-US"/>
    </w:rPr>
  </w:style>
  <w:style w:type="character" w:customStyle="1" w:styleId="Char0">
    <w:name w:val="页脚 Char"/>
    <w:basedOn w:val="a1"/>
    <w:link w:val="a8"/>
    <w:uiPriority w:val="99"/>
    <w:rsid w:val="00D736DE"/>
    <w:rPr>
      <w:rFonts w:ascii="Arial" w:eastAsia="SimSun" w:hAnsi="Arial" w:cs="Arial"/>
      <w:sz w:val="22"/>
      <w:lang w:eastAsia="zh-CN"/>
    </w:rPr>
  </w:style>
  <w:style w:type="character" w:customStyle="1" w:styleId="Char2">
    <w:name w:val="页眉 Char"/>
    <w:basedOn w:val="a1"/>
    <w:link w:val="aa"/>
    <w:uiPriority w:val="99"/>
    <w:rsid w:val="00E23401"/>
    <w:rPr>
      <w:rFonts w:ascii="Arial" w:eastAsia="SimSun" w:hAnsi="Arial" w:cs="Arial"/>
      <w:sz w:val="22"/>
      <w:lang w:eastAsia="zh-CN"/>
    </w:rPr>
  </w:style>
  <w:style w:type="paragraph" w:styleId="af0">
    <w:name w:val="Balloon Text"/>
    <w:basedOn w:val="a0"/>
    <w:link w:val="Char3"/>
    <w:uiPriority w:val="99"/>
    <w:rsid w:val="00E23401"/>
    <w:rPr>
      <w:rFonts w:ascii="Tahoma" w:hAnsi="Tahoma" w:cs="Tahoma"/>
      <w:sz w:val="16"/>
      <w:szCs w:val="16"/>
    </w:rPr>
  </w:style>
  <w:style w:type="character" w:customStyle="1" w:styleId="Char3">
    <w:name w:val="批注框文本 Char"/>
    <w:basedOn w:val="a1"/>
    <w:link w:val="af0"/>
    <w:uiPriority w:val="99"/>
    <w:rsid w:val="00E23401"/>
    <w:rPr>
      <w:rFonts w:ascii="Tahoma" w:eastAsia="SimSun" w:hAnsi="Tahoma" w:cs="Tahoma"/>
      <w:sz w:val="16"/>
      <w:szCs w:val="16"/>
      <w:lang w:eastAsia="zh-CN"/>
    </w:rPr>
  </w:style>
  <w:style w:type="paragraph" w:styleId="af1">
    <w:name w:val="Plain Text"/>
    <w:basedOn w:val="a0"/>
    <w:link w:val="Char4"/>
    <w:uiPriority w:val="99"/>
    <w:unhideWhenUsed/>
    <w:rsid w:val="00C15E01"/>
    <w:rPr>
      <w:rFonts w:ascii="Courier New" w:eastAsia="Times New Roman" w:hAnsi="Courier New" w:cs="Times New Roman"/>
      <w:sz w:val="24"/>
      <w:szCs w:val="21"/>
      <w:lang w:eastAsia="en-US"/>
    </w:rPr>
  </w:style>
  <w:style w:type="character" w:customStyle="1" w:styleId="Char4">
    <w:name w:val="纯文本 Char"/>
    <w:basedOn w:val="a1"/>
    <w:link w:val="af1"/>
    <w:uiPriority w:val="99"/>
    <w:rsid w:val="00C15E01"/>
    <w:rPr>
      <w:rFonts w:ascii="Courier New" w:eastAsia="Times New Roman" w:hAnsi="Courier New"/>
      <w:sz w:val="24"/>
      <w:szCs w:val="21"/>
    </w:rPr>
  </w:style>
  <w:style w:type="character" w:customStyle="1" w:styleId="apple-converted-space">
    <w:name w:val="apple-converted-space"/>
    <w:basedOn w:val="a1"/>
    <w:rsid w:val="00C15E01"/>
  </w:style>
  <w:style w:type="table" w:customStyle="1" w:styleId="PlainTable11">
    <w:name w:val="Plain Table 11"/>
    <w:basedOn w:val="a2"/>
    <w:uiPriority w:val="41"/>
    <w:rsid w:val="00C15E01"/>
    <w:rPr>
      <w:rFonts w:eastAsia="Times New Roman"/>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2">
    <w:name w:val="Table Grid"/>
    <w:basedOn w:val="a2"/>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rsid w:val="00857BF4"/>
    <w:rPr>
      <w:sz w:val="16"/>
      <w:szCs w:val="16"/>
    </w:rPr>
  </w:style>
  <w:style w:type="paragraph" w:styleId="af4">
    <w:name w:val="annotation subject"/>
    <w:basedOn w:val="a6"/>
    <w:next w:val="a6"/>
    <w:link w:val="Char5"/>
    <w:uiPriority w:val="99"/>
    <w:rsid w:val="00857BF4"/>
    <w:rPr>
      <w:b/>
      <w:bCs/>
      <w:sz w:val="20"/>
    </w:rPr>
  </w:style>
  <w:style w:type="character" w:customStyle="1" w:styleId="Char">
    <w:name w:val="批注文字 Char"/>
    <w:basedOn w:val="a1"/>
    <w:link w:val="a6"/>
    <w:uiPriority w:val="99"/>
    <w:semiHidden/>
    <w:rsid w:val="00857BF4"/>
    <w:rPr>
      <w:rFonts w:ascii="Arial" w:eastAsia="SimSun" w:hAnsi="Arial" w:cs="Arial"/>
      <w:sz w:val="18"/>
      <w:lang w:eastAsia="zh-CN"/>
    </w:rPr>
  </w:style>
  <w:style w:type="character" w:customStyle="1" w:styleId="Char5">
    <w:name w:val="批注主题 Char"/>
    <w:basedOn w:val="Char"/>
    <w:link w:val="af4"/>
    <w:uiPriority w:val="99"/>
    <w:rsid w:val="00857BF4"/>
    <w:rPr>
      <w:rFonts w:ascii="Arial" w:eastAsia="SimSun" w:hAnsi="Arial" w:cs="Arial"/>
      <w:b/>
      <w:bCs/>
      <w:sz w:val="18"/>
      <w:lang w:eastAsia="zh-CN"/>
    </w:rPr>
  </w:style>
  <w:style w:type="character" w:styleId="af5">
    <w:name w:val="Emphasis"/>
    <w:basedOn w:val="a1"/>
    <w:uiPriority w:val="20"/>
    <w:qFormat/>
    <w:rsid w:val="00FA568D"/>
    <w:rPr>
      <w:i/>
      <w:iCs/>
    </w:rPr>
  </w:style>
  <w:style w:type="character" w:customStyle="1" w:styleId="st">
    <w:name w:val="st"/>
    <w:basedOn w:val="a1"/>
    <w:rsid w:val="00FA568D"/>
  </w:style>
  <w:style w:type="paragraph" w:customStyle="1" w:styleId="CharCharCharChar">
    <w:name w:val="Char Char Char Char"/>
    <w:basedOn w:val="a0"/>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21">
    <w:name w:val="正文文本 (2)_"/>
    <w:basedOn w:val="a1"/>
    <w:link w:val="210"/>
    <w:uiPriority w:val="99"/>
    <w:locked/>
    <w:rsid w:val="00FD7251"/>
    <w:rPr>
      <w:rFonts w:ascii="Arial Narrow" w:hAnsi="Arial Narrow" w:cs="Arial Narrow"/>
      <w:b/>
      <w:bCs/>
      <w:sz w:val="26"/>
      <w:szCs w:val="26"/>
      <w:shd w:val="clear" w:color="auto" w:fill="FFFFFF"/>
    </w:rPr>
  </w:style>
  <w:style w:type="character" w:customStyle="1" w:styleId="af6">
    <w:name w:val="页眉或页脚_"/>
    <w:basedOn w:val="a1"/>
    <w:link w:val="11"/>
    <w:locked/>
    <w:rsid w:val="00FD7251"/>
    <w:rPr>
      <w:rFonts w:ascii="Verdana" w:hAnsi="Verdana" w:cs="Verdana"/>
      <w:shd w:val="clear" w:color="auto" w:fill="FFFFFF"/>
    </w:rPr>
  </w:style>
  <w:style w:type="character" w:customStyle="1" w:styleId="Candara">
    <w:name w:val="页眉或页脚 + Candara"/>
    <w:basedOn w:val="af6"/>
    <w:rsid w:val="00FD7251"/>
    <w:rPr>
      <w:rFonts w:ascii="Candara" w:hAnsi="Candara" w:cs="Candara"/>
      <w:spacing w:val="0"/>
      <w:shd w:val="clear" w:color="auto" w:fill="FFFFFF"/>
    </w:rPr>
  </w:style>
  <w:style w:type="character" w:customStyle="1" w:styleId="30">
    <w:name w:val="正文文本 (3)_"/>
    <w:basedOn w:val="a1"/>
    <w:link w:val="31"/>
    <w:locked/>
    <w:rsid w:val="00FD7251"/>
    <w:rPr>
      <w:rFonts w:ascii="Arial Narrow" w:hAnsi="Arial Narrow" w:cs="Arial Narrow"/>
      <w:b/>
      <w:bCs/>
      <w:sz w:val="32"/>
      <w:szCs w:val="32"/>
      <w:shd w:val="clear" w:color="auto" w:fill="FFFFFF"/>
    </w:rPr>
  </w:style>
  <w:style w:type="character" w:customStyle="1" w:styleId="12">
    <w:name w:val="标题 #1_"/>
    <w:basedOn w:val="a1"/>
    <w:link w:val="13"/>
    <w:locked/>
    <w:rsid w:val="00FD7251"/>
    <w:rPr>
      <w:rFonts w:ascii="Bookman Old Style" w:hAnsi="Bookman Old Style" w:cs="Bookman Old Style"/>
      <w:b/>
      <w:bCs/>
      <w:sz w:val="26"/>
      <w:szCs w:val="26"/>
      <w:shd w:val="clear" w:color="auto" w:fill="FFFFFF"/>
    </w:rPr>
  </w:style>
  <w:style w:type="character" w:customStyle="1" w:styleId="40">
    <w:name w:val="正文文本 (4)_"/>
    <w:basedOn w:val="a1"/>
    <w:link w:val="41"/>
    <w:locked/>
    <w:rsid w:val="00FD7251"/>
    <w:rPr>
      <w:rFonts w:ascii="Bookman Old Style" w:hAnsi="Bookman Old Style" w:cs="Bookman Old Style"/>
      <w:b/>
      <w:bCs/>
      <w:sz w:val="26"/>
      <w:szCs w:val="26"/>
      <w:shd w:val="clear" w:color="auto" w:fill="FFFFFF"/>
    </w:rPr>
  </w:style>
  <w:style w:type="character" w:customStyle="1" w:styleId="212pt">
    <w:name w:val="正文文本 (2) + 12 pt"/>
    <w:basedOn w:val="21"/>
    <w:rsid w:val="00FD7251"/>
    <w:rPr>
      <w:rFonts w:ascii="Arial Narrow" w:hAnsi="Arial Narrow" w:cs="Arial Narrow"/>
      <w:b/>
      <w:bCs/>
      <w:sz w:val="24"/>
      <w:szCs w:val="24"/>
      <w:shd w:val="clear" w:color="auto" w:fill="FFFFFF"/>
    </w:rPr>
  </w:style>
  <w:style w:type="character" w:customStyle="1" w:styleId="5">
    <w:name w:val="正文文本 (5)_"/>
    <w:basedOn w:val="a1"/>
    <w:link w:val="51"/>
    <w:locked/>
    <w:rsid w:val="00FD7251"/>
    <w:rPr>
      <w:rFonts w:ascii="Arial Narrow" w:hAnsi="Arial Narrow" w:cs="Arial Narrow"/>
      <w:b/>
      <w:bCs/>
      <w:i/>
      <w:iCs/>
      <w:sz w:val="26"/>
      <w:szCs w:val="26"/>
      <w:shd w:val="clear" w:color="auto" w:fill="FFFFFF"/>
    </w:rPr>
  </w:style>
  <w:style w:type="character" w:customStyle="1" w:styleId="22">
    <w:name w:val="正文文本 (2) + 斜体"/>
    <w:basedOn w:val="21"/>
    <w:uiPriority w:val="99"/>
    <w:rsid w:val="00FD7251"/>
    <w:rPr>
      <w:rFonts w:ascii="Arial Narrow" w:hAnsi="Arial Narrow" w:cs="Arial Narrow"/>
      <w:b/>
      <w:bCs/>
      <w:i/>
      <w:iCs/>
      <w:sz w:val="26"/>
      <w:szCs w:val="26"/>
      <w:shd w:val="clear" w:color="auto" w:fill="FFFFFF"/>
    </w:rPr>
  </w:style>
  <w:style w:type="character" w:customStyle="1" w:styleId="af7">
    <w:name w:val="页眉或页脚"/>
    <w:basedOn w:val="af6"/>
    <w:rsid w:val="00FD7251"/>
    <w:rPr>
      <w:rFonts w:ascii="Verdana" w:hAnsi="Verdana" w:cs="Verdana"/>
      <w:shd w:val="clear" w:color="auto" w:fill="FFFFFF"/>
    </w:rPr>
  </w:style>
  <w:style w:type="character" w:customStyle="1" w:styleId="29">
    <w:name w:val="正文文本 (2)9"/>
    <w:basedOn w:val="21"/>
    <w:rsid w:val="00FD7251"/>
    <w:rPr>
      <w:rFonts w:ascii="Arial Narrow" w:hAnsi="Arial Narrow" w:cs="Arial Narrow"/>
      <w:b/>
      <w:bCs/>
      <w:sz w:val="26"/>
      <w:szCs w:val="26"/>
      <w:shd w:val="clear" w:color="auto" w:fill="FFFFFF"/>
    </w:rPr>
  </w:style>
  <w:style w:type="character" w:customStyle="1" w:styleId="6">
    <w:name w:val="正文文本 (6)_"/>
    <w:basedOn w:val="a1"/>
    <w:link w:val="61"/>
    <w:locked/>
    <w:rsid w:val="00FD7251"/>
    <w:rPr>
      <w:rFonts w:ascii="Arial Narrow" w:hAnsi="Arial Narrow" w:cs="Arial Narrow"/>
      <w:sz w:val="24"/>
      <w:szCs w:val="24"/>
      <w:shd w:val="clear" w:color="auto" w:fill="FFFFFF"/>
    </w:rPr>
  </w:style>
  <w:style w:type="character" w:customStyle="1" w:styleId="28">
    <w:name w:val="正文文本 (2)8"/>
    <w:basedOn w:val="21"/>
    <w:rsid w:val="00FD7251"/>
    <w:rPr>
      <w:rFonts w:ascii="Arial Narrow" w:hAnsi="Arial Narrow" w:cs="Arial Narrow"/>
      <w:b/>
      <w:bCs/>
      <w:sz w:val="26"/>
      <w:szCs w:val="26"/>
      <w:shd w:val="clear" w:color="auto" w:fill="FFFFFF"/>
    </w:rPr>
  </w:style>
  <w:style w:type="character" w:customStyle="1" w:styleId="212pt4">
    <w:name w:val="正文文本 (2) + 12 pt4"/>
    <w:aliases w:val="非粗体9"/>
    <w:basedOn w:val="21"/>
    <w:rsid w:val="00FD7251"/>
    <w:rPr>
      <w:rFonts w:ascii="Arial Narrow" w:hAnsi="Arial Narrow" w:cs="Arial Narrow"/>
      <w:b/>
      <w:bCs/>
      <w:sz w:val="24"/>
      <w:szCs w:val="24"/>
      <w:shd w:val="clear" w:color="auto" w:fill="FFFFFF"/>
    </w:rPr>
  </w:style>
  <w:style w:type="character" w:customStyle="1" w:styleId="8">
    <w:name w:val="正文文本 (8)_"/>
    <w:basedOn w:val="a1"/>
    <w:link w:val="81"/>
    <w:locked/>
    <w:rsid w:val="00FD7251"/>
    <w:rPr>
      <w:rFonts w:ascii="Verdana" w:hAnsi="Verdana" w:cs="Verdana"/>
      <w:i/>
      <w:iCs/>
      <w:sz w:val="24"/>
      <w:szCs w:val="24"/>
      <w:shd w:val="clear" w:color="auto" w:fill="FFFFFF"/>
    </w:rPr>
  </w:style>
  <w:style w:type="character" w:customStyle="1" w:styleId="9">
    <w:name w:val="正文文本 (9)_"/>
    <w:basedOn w:val="a1"/>
    <w:link w:val="90"/>
    <w:locked/>
    <w:rsid w:val="00FD7251"/>
    <w:rPr>
      <w:rFonts w:ascii="Arial Narrow" w:hAnsi="Arial Narrow" w:cs="Arial Narrow"/>
      <w:b/>
      <w:bCs/>
      <w:sz w:val="24"/>
      <w:szCs w:val="24"/>
      <w:shd w:val="clear" w:color="auto" w:fill="FFFFFF"/>
    </w:rPr>
  </w:style>
  <w:style w:type="character" w:customStyle="1" w:styleId="80">
    <w:name w:val="正文文本 (8)"/>
    <w:basedOn w:val="8"/>
    <w:rsid w:val="00FD7251"/>
    <w:rPr>
      <w:rFonts w:ascii="Verdana" w:hAnsi="Verdana" w:cs="Verdana"/>
      <w:i/>
      <w:iCs/>
      <w:sz w:val="24"/>
      <w:szCs w:val="24"/>
      <w:shd w:val="clear" w:color="auto" w:fill="FFFFFF"/>
    </w:rPr>
  </w:style>
  <w:style w:type="character" w:customStyle="1" w:styleId="295pt">
    <w:name w:val="正文文本 (2) + 9.5 pt"/>
    <w:aliases w:val="非粗体7,粗体3"/>
    <w:basedOn w:val="21"/>
    <w:rsid w:val="00FD7251"/>
    <w:rPr>
      <w:rFonts w:ascii="Arial Narrow" w:hAnsi="Arial Narrow" w:cs="Arial Narrow"/>
      <w:b/>
      <w:bCs/>
      <w:sz w:val="19"/>
      <w:szCs w:val="19"/>
      <w:shd w:val="clear" w:color="auto" w:fill="FFFFFF"/>
    </w:rPr>
  </w:style>
  <w:style w:type="character" w:customStyle="1" w:styleId="212pt1">
    <w:name w:val="正文文本 (2) + 12 pt1"/>
    <w:aliases w:val="非粗体5"/>
    <w:basedOn w:val="21"/>
    <w:rsid w:val="00FD7251"/>
    <w:rPr>
      <w:rFonts w:ascii="Arial Narrow" w:hAnsi="Arial Narrow" w:cs="Arial Narrow"/>
      <w:b/>
      <w:bCs/>
      <w:sz w:val="24"/>
      <w:szCs w:val="24"/>
      <w:shd w:val="clear" w:color="auto" w:fill="FFFFFF"/>
    </w:rPr>
  </w:style>
  <w:style w:type="character" w:customStyle="1" w:styleId="2Arial3">
    <w:name w:val="正文文本 (2) + Arial3"/>
    <w:aliases w:val="10.5 pt,非粗体4,页眉或页脚 + Trebuchet MS"/>
    <w:basedOn w:val="21"/>
    <w:rsid w:val="00FD7251"/>
    <w:rPr>
      <w:rFonts w:ascii="Arial" w:hAnsi="Arial" w:cs="Arial"/>
      <w:b/>
      <w:bCs/>
      <w:sz w:val="21"/>
      <w:szCs w:val="21"/>
      <w:shd w:val="clear" w:color="auto" w:fill="FFFFFF"/>
    </w:rPr>
  </w:style>
  <w:style w:type="character" w:customStyle="1" w:styleId="2Candara">
    <w:name w:val="正文文本 (2) + Candara"/>
    <w:aliases w:val="7 pt1,非粗体2,10 pt"/>
    <w:basedOn w:val="21"/>
    <w:rsid w:val="00FD7251"/>
    <w:rPr>
      <w:rFonts w:ascii="Candara" w:hAnsi="Candara" w:cs="Candara"/>
      <w:b/>
      <w:bCs/>
      <w:sz w:val="14"/>
      <w:szCs w:val="14"/>
      <w:shd w:val="clear" w:color="auto" w:fill="FFFFFF"/>
    </w:rPr>
  </w:style>
  <w:style w:type="paragraph" w:customStyle="1" w:styleId="210">
    <w:name w:val="正文文本 (2)1"/>
    <w:basedOn w:val="a0"/>
    <w:link w:val="21"/>
    <w:rsid w:val="00FD7251"/>
    <w:pPr>
      <w:widowControl w:val="0"/>
      <w:shd w:val="clear" w:color="auto" w:fill="FFFFFF"/>
      <w:spacing w:after="240" w:line="240" w:lineRule="atLeast"/>
      <w:ind w:hanging="1440"/>
      <w:jc w:val="both"/>
    </w:pPr>
    <w:rPr>
      <w:rFonts w:ascii="Arial Narrow" w:eastAsia="Times New Roman" w:hAnsi="Arial Narrow" w:cs="Arial Narrow"/>
      <w:b/>
      <w:bCs/>
      <w:sz w:val="26"/>
      <w:szCs w:val="26"/>
      <w:lang w:eastAsia="en-US"/>
    </w:rPr>
  </w:style>
  <w:style w:type="paragraph" w:customStyle="1" w:styleId="11">
    <w:name w:val="页眉或页脚1"/>
    <w:basedOn w:val="a0"/>
    <w:link w:val="af6"/>
    <w:rsid w:val="00FD7251"/>
    <w:pPr>
      <w:widowControl w:val="0"/>
      <w:shd w:val="clear" w:color="auto" w:fill="FFFFFF"/>
      <w:spacing w:line="240" w:lineRule="atLeast"/>
    </w:pPr>
    <w:rPr>
      <w:rFonts w:ascii="Verdana" w:eastAsia="Times New Roman" w:hAnsi="Verdana" w:cs="Verdana"/>
      <w:sz w:val="20"/>
      <w:lang w:eastAsia="en-US"/>
    </w:rPr>
  </w:style>
  <w:style w:type="paragraph" w:customStyle="1" w:styleId="31">
    <w:name w:val="正文文本 (3)"/>
    <w:basedOn w:val="a0"/>
    <w:link w:val="30"/>
    <w:rsid w:val="00FD7251"/>
    <w:pPr>
      <w:widowControl w:val="0"/>
      <w:shd w:val="clear" w:color="auto" w:fill="FFFFFF"/>
      <w:spacing w:before="240" w:line="511" w:lineRule="exact"/>
      <w:jc w:val="center"/>
    </w:pPr>
    <w:rPr>
      <w:rFonts w:ascii="Arial Narrow" w:eastAsia="Times New Roman" w:hAnsi="Arial Narrow" w:cs="Arial Narrow"/>
      <w:b/>
      <w:bCs/>
      <w:sz w:val="32"/>
      <w:szCs w:val="32"/>
      <w:lang w:eastAsia="en-US"/>
    </w:rPr>
  </w:style>
  <w:style w:type="paragraph" w:customStyle="1" w:styleId="13">
    <w:name w:val="标题 #1"/>
    <w:basedOn w:val="a0"/>
    <w:link w:val="12"/>
    <w:rsid w:val="00FD725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paragraph" w:customStyle="1" w:styleId="41">
    <w:name w:val="正文文本 (4)1"/>
    <w:basedOn w:val="a0"/>
    <w:link w:val="40"/>
    <w:rsid w:val="00FD7251"/>
    <w:pPr>
      <w:widowControl w:val="0"/>
      <w:shd w:val="clear" w:color="auto" w:fill="FFFFFF"/>
      <w:spacing w:after="480" w:line="240" w:lineRule="atLeast"/>
      <w:jc w:val="center"/>
    </w:pPr>
    <w:rPr>
      <w:rFonts w:ascii="Bookman Old Style" w:eastAsia="Times New Roman" w:hAnsi="Bookman Old Style" w:cs="Bookman Old Style"/>
      <w:b/>
      <w:bCs/>
      <w:sz w:val="26"/>
      <w:szCs w:val="26"/>
      <w:lang w:eastAsia="en-US"/>
    </w:rPr>
  </w:style>
  <w:style w:type="paragraph" w:customStyle="1" w:styleId="51">
    <w:name w:val="正文文本 (5)1"/>
    <w:basedOn w:val="a0"/>
    <w:link w:val="5"/>
    <w:rsid w:val="00FD7251"/>
    <w:pPr>
      <w:widowControl w:val="0"/>
      <w:shd w:val="clear" w:color="auto" w:fill="FFFFFF"/>
      <w:spacing w:line="410" w:lineRule="exact"/>
      <w:jc w:val="both"/>
    </w:pPr>
    <w:rPr>
      <w:rFonts w:ascii="Arial Narrow" w:eastAsia="Times New Roman" w:hAnsi="Arial Narrow" w:cs="Arial Narrow"/>
      <w:b/>
      <w:bCs/>
      <w:i/>
      <w:iCs/>
      <w:sz w:val="26"/>
      <w:szCs w:val="26"/>
      <w:lang w:eastAsia="en-US"/>
    </w:rPr>
  </w:style>
  <w:style w:type="paragraph" w:customStyle="1" w:styleId="61">
    <w:name w:val="正文文本 (6)1"/>
    <w:basedOn w:val="a0"/>
    <w:link w:val="6"/>
    <w:rsid w:val="00FD7251"/>
    <w:pPr>
      <w:widowControl w:val="0"/>
      <w:shd w:val="clear" w:color="auto" w:fill="FFFFFF"/>
      <w:spacing w:after="360" w:line="240" w:lineRule="atLeast"/>
      <w:ind w:hanging="760"/>
      <w:jc w:val="both"/>
    </w:pPr>
    <w:rPr>
      <w:rFonts w:ascii="Arial Narrow" w:eastAsia="Times New Roman" w:hAnsi="Arial Narrow" w:cs="Arial Narrow"/>
      <w:sz w:val="24"/>
      <w:szCs w:val="24"/>
      <w:lang w:eastAsia="en-US"/>
    </w:rPr>
  </w:style>
  <w:style w:type="paragraph" w:customStyle="1" w:styleId="81">
    <w:name w:val="正文文本 (8)1"/>
    <w:basedOn w:val="a0"/>
    <w:link w:val="8"/>
    <w:rsid w:val="00FD7251"/>
    <w:pPr>
      <w:widowControl w:val="0"/>
      <w:shd w:val="clear" w:color="auto" w:fill="FFFFFF"/>
      <w:spacing w:line="288" w:lineRule="exact"/>
      <w:ind w:hanging="380"/>
      <w:jc w:val="both"/>
    </w:pPr>
    <w:rPr>
      <w:rFonts w:ascii="Verdana" w:eastAsia="Times New Roman" w:hAnsi="Verdana" w:cs="Verdana"/>
      <w:i/>
      <w:iCs/>
      <w:sz w:val="24"/>
      <w:szCs w:val="24"/>
      <w:lang w:eastAsia="en-US"/>
    </w:rPr>
  </w:style>
  <w:style w:type="paragraph" w:customStyle="1" w:styleId="90">
    <w:name w:val="正文文本 (9)"/>
    <w:basedOn w:val="a0"/>
    <w:link w:val="9"/>
    <w:rsid w:val="00FD7251"/>
    <w:pPr>
      <w:widowControl w:val="0"/>
      <w:shd w:val="clear" w:color="auto" w:fill="FFFFFF"/>
      <w:spacing w:before="60" w:after="180" w:line="240" w:lineRule="atLeast"/>
      <w:jc w:val="both"/>
    </w:pPr>
    <w:rPr>
      <w:rFonts w:ascii="Arial Narrow" w:eastAsia="Times New Roman" w:hAnsi="Arial Narrow" w:cs="Arial Narrow"/>
      <w:b/>
      <w:bCs/>
      <w:sz w:val="24"/>
      <w:szCs w:val="24"/>
      <w:lang w:eastAsia="en-US"/>
    </w:rPr>
  </w:style>
  <w:style w:type="numbering" w:customStyle="1" w:styleId="14">
    <w:name w:val="无列表1"/>
    <w:next w:val="a3"/>
    <w:uiPriority w:val="99"/>
    <w:semiHidden/>
    <w:unhideWhenUsed/>
    <w:rsid w:val="000E3374"/>
  </w:style>
  <w:style w:type="character" w:customStyle="1" w:styleId="23">
    <w:name w:val="脚注 (2)_"/>
    <w:basedOn w:val="a1"/>
    <w:link w:val="24"/>
    <w:rsid w:val="000E3374"/>
    <w:rPr>
      <w:rFonts w:ascii="Arial Narrow" w:eastAsia="Arial Narrow" w:hAnsi="Arial Narrow" w:cs="Arial Narrow"/>
      <w:sz w:val="16"/>
      <w:szCs w:val="16"/>
      <w:shd w:val="clear" w:color="auto" w:fill="FFFFFF"/>
    </w:rPr>
  </w:style>
  <w:style w:type="character" w:customStyle="1" w:styleId="32">
    <w:name w:val="脚注 (3)_"/>
    <w:basedOn w:val="a1"/>
    <w:link w:val="33"/>
    <w:rsid w:val="000E3374"/>
    <w:rPr>
      <w:rFonts w:ascii="Sylfaen" w:eastAsia="Sylfaen" w:hAnsi="Sylfaen" w:cs="Sylfaen"/>
      <w:sz w:val="15"/>
      <w:szCs w:val="15"/>
      <w:shd w:val="clear" w:color="auto" w:fill="FFFFFF"/>
    </w:rPr>
  </w:style>
  <w:style w:type="character" w:customStyle="1" w:styleId="af8">
    <w:name w:val="脚注_"/>
    <w:basedOn w:val="a1"/>
    <w:link w:val="af9"/>
    <w:rsid w:val="000E3374"/>
    <w:rPr>
      <w:rFonts w:ascii="Trebuchet MS" w:eastAsia="Trebuchet MS" w:hAnsi="Trebuchet MS" w:cs="Trebuchet MS"/>
      <w:sz w:val="16"/>
      <w:szCs w:val="16"/>
      <w:shd w:val="clear" w:color="auto" w:fill="FFFFFF"/>
    </w:rPr>
  </w:style>
  <w:style w:type="character" w:customStyle="1" w:styleId="Sylfaen">
    <w:name w:val="脚注 + Sylfaen"/>
    <w:aliases w:val="9.5 pt"/>
    <w:basedOn w:val="af8"/>
    <w:rsid w:val="000E3374"/>
    <w:rPr>
      <w:rFonts w:ascii="Sylfaen" w:eastAsia="Sylfaen" w:hAnsi="Sylfaen" w:cs="Sylfaen"/>
      <w:color w:val="000000"/>
      <w:spacing w:val="0"/>
      <w:w w:val="100"/>
      <w:position w:val="0"/>
      <w:sz w:val="19"/>
      <w:szCs w:val="19"/>
      <w:shd w:val="clear" w:color="auto" w:fill="FFFFFF"/>
      <w:lang w:val="es-ES" w:eastAsia="es-ES" w:bidi="es-ES"/>
    </w:rPr>
  </w:style>
  <w:style w:type="character" w:customStyle="1" w:styleId="42">
    <w:name w:val="脚注 (4)_"/>
    <w:basedOn w:val="a1"/>
    <w:link w:val="43"/>
    <w:rsid w:val="000E3374"/>
    <w:rPr>
      <w:rFonts w:ascii="Arial Narrow" w:eastAsia="Arial Narrow" w:hAnsi="Arial Narrow" w:cs="Arial Narrow"/>
      <w:sz w:val="22"/>
      <w:szCs w:val="22"/>
      <w:shd w:val="clear" w:color="auto" w:fill="FFFFFF"/>
    </w:rPr>
  </w:style>
  <w:style w:type="character" w:customStyle="1" w:styleId="44">
    <w:name w:val="脚注 (4) + 粗体"/>
    <w:basedOn w:val="42"/>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0">
    <w:name w:val="脚注 (5)_"/>
    <w:basedOn w:val="a1"/>
    <w:link w:val="52"/>
    <w:rsid w:val="000E3374"/>
    <w:rPr>
      <w:rFonts w:ascii="Franklin Gothic Heavy" w:eastAsia="Franklin Gothic Heavy" w:hAnsi="Franklin Gothic Heavy" w:cs="Franklin Gothic Heavy"/>
      <w:sz w:val="10"/>
      <w:szCs w:val="10"/>
      <w:shd w:val="clear" w:color="auto" w:fill="FFFFFF"/>
    </w:rPr>
  </w:style>
  <w:style w:type="character" w:customStyle="1" w:styleId="2Exact">
    <w:name w:val="图片标题 (2) Exact"/>
    <w:basedOn w:val="a1"/>
    <w:link w:val="25"/>
    <w:rsid w:val="000E3374"/>
    <w:rPr>
      <w:rFonts w:ascii="Tahoma" w:eastAsia="Tahoma" w:hAnsi="Tahoma" w:cs="Tahoma"/>
      <w:shd w:val="clear" w:color="auto" w:fill="FFFFFF"/>
    </w:rPr>
  </w:style>
  <w:style w:type="character" w:customStyle="1" w:styleId="2Exact1">
    <w:name w:val="图片标题 (2) Exact1"/>
    <w:basedOn w:val="2Exact"/>
    <w:rsid w:val="000E3374"/>
    <w:rPr>
      <w:rFonts w:ascii="Tahoma" w:eastAsia="Tahoma" w:hAnsi="Tahoma" w:cs="Tahoma"/>
      <w:color w:val="000000"/>
      <w:spacing w:val="0"/>
      <w:w w:val="100"/>
      <w:position w:val="0"/>
      <w:shd w:val="clear" w:color="auto" w:fill="FFFFFF"/>
      <w:lang w:val="es-ES" w:eastAsia="es-ES" w:bidi="es-ES"/>
    </w:rPr>
  </w:style>
  <w:style w:type="character" w:customStyle="1" w:styleId="3Exact">
    <w:name w:val="图片标题 (3) Exact"/>
    <w:basedOn w:val="a1"/>
    <w:link w:val="34"/>
    <w:rsid w:val="000E3374"/>
    <w:rPr>
      <w:rFonts w:ascii="Franklin Gothic Heavy" w:eastAsia="Franklin Gothic Heavy" w:hAnsi="Franklin Gothic Heavy" w:cs="Franklin Gothic Heavy"/>
      <w:b/>
      <w:bCs/>
      <w:sz w:val="24"/>
      <w:szCs w:val="24"/>
      <w:shd w:val="clear" w:color="auto" w:fill="FFFFFF"/>
    </w:rPr>
  </w:style>
  <w:style w:type="character" w:customStyle="1" w:styleId="3Exact3">
    <w:name w:val="图片标题 (3) Exact3"/>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
    <w:name w:val="图片标题 Exact"/>
    <w:basedOn w:val="a1"/>
    <w:link w:val="afa"/>
    <w:rsid w:val="000E3374"/>
    <w:rPr>
      <w:rFonts w:ascii="Trebuchet MS" w:eastAsia="Trebuchet MS" w:hAnsi="Trebuchet MS" w:cs="Trebuchet MS"/>
      <w:sz w:val="8"/>
      <w:szCs w:val="8"/>
      <w:shd w:val="clear" w:color="auto" w:fill="FFFFFF"/>
    </w:rPr>
  </w:style>
  <w:style w:type="character" w:customStyle="1" w:styleId="Exact3">
    <w:name w:val="图片标题 Exact3"/>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2FranklinGothicHeavy">
    <w:name w:val="图片标题 (2) + Franklin Gothic Heavy"/>
    <w:aliases w:val="12 pt,粗体 Exact"/>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4Exact">
    <w:name w:val="图片标题 (4) Exact"/>
    <w:basedOn w:val="a1"/>
    <w:link w:val="45"/>
    <w:rsid w:val="000E3374"/>
    <w:rPr>
      <w:rFonts w:ascii="Trebuchet MS" w:eastAsia="Trebuchet MS" w:hAnsi="Trebuchet MS" w:cs="Trebuchet MS"/>
      <w:spacing w:val="10"/>
      <w:sz w:val="9"/>
      <w:szCs w:val="9"/>
      <w:shd w:val="clear" w:color="auto" w:fill="FFFFFF"/>
    </w:rPr>
  </w:style>
  <w:style w:type="character" w:customStyle="1" w:styleId="4Exact1">
    <w:name w:val="图片标题 (4) Exact1"/>
    <w:basedOn w:val="4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Exact0">
    <w:name w:val="图片标题 + 小型大写 Exact"/>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5Exact">
    <w:name w:val="图片标题 (5) Exact"/>
    <w:basedOn w:val="a1"/>
    <w:link w:val="53"/>
    <w:rsid w:val="000E3374"/>
    <w:rPr>
      <w:rFonts w:ascii="Arial Narrow" w:eastAsia="Arial Narrow" w:hAnsi="Arial Narrow" w:cs="Arial Narrow"/>
      <w:b/>
      <w:bCs/>
      <w:sz w:val="22"/>
      <w:szCs w:val="22"/>
      <w:shd w:val="clear" w:color="auto" w:fill="FFFFFF"/>
    </w:rPr>
  </w:style>
  <w:style w:type="character" w:customStyle="1" w:styleId="5Exact1">
    <w:name w:val="图片标题 (5) Exact1"/>
    <w:basedOn w:val="5Exact"/>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FranklinGothicHeavy">
    <w:name w:val="图片标题 (5) + Franklin Gothic Heavy"/>
    <w:aliases w:val="12 pt Exact"/>
    <w:basedOn w:val="5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6Exact">
    <w:name w:val="图片标题 (6) Exact"/>
    <w:basedOn w:val="a1"/>
    <w:link w:val="60"/>
    <w:rsid w:val="000E3374"/>
    <w:rPr>
      <w:rFonts w:ascii="Trebuchet MS" w:eastAsia="Trebuchet MS" w:hAnsi="Trebuchet MS" w:cs="Trebuchet MS"/>
      <w:spacing w:val="10"/>
      <w:sz w:val="9"/>
      <w:szCs w:val="9"/>
      <w:shd w:val="clear" w:color="auto" w:fill="FFFFFF"/>
    </w:rPr>
  </w:style>
  <w:style w:type="character" w:customStyle="1" w:styleId="6ArialNarrow">
    <w:name w:val="图片标题 (6) + Arial Narrow"/>
    <w:aliases w:val="斜体,间距 1 pt Exact"/>
    <w:basedOn w:val="6Exact"/>
    <w:rsid w:val="000E3374"/>
    <w:rPr>
      <w:rFonts w:ascii="Arial Narrow" w:eastAsia="Arial Narrow" w:hAnsi="Arial Narrow" w:cs="Arial Narrow"/>
      <w:i/>
      <w:iCs/>
      <w:color w:val="000000"/>
      <w:spacing w:val="20"/>
      <w:w w:val="100"/>
      <w:position w:val="0"/>
      <w:sz w:val="9"/>
      <w:szCs w:val="9"/>
      <w:shd w:val="clear" w:color="auto" w:fill="FFFFFF"/>
      <w:lang w:val="es-ES" w:eastAsia="es-ES" w:bidi="es-ES"/>
    </w:rPr>
  </w:style>
  <w:style w:type="character" w:customStyle="1" w:styleId="6Exact2">
    <w:name w:val="图片标题 (6) Exact2"/>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7Exact">
    <w:name w:val="图片标题 (7) Exact"/>
    <w:basedOn w:val="a1"/>
    <w:link w:val="7"/>
    <w:rsid w:val="000E3374"/>
    <w:rPr>
      <w:rFonts w:ascii="Franklin Gothic Heavy" w:eastAsia="Franklin Gothic Heavy" w:hAnsi="Franklin Gothic Heavy" w:cs="Franklin Gothic Heavy"/>
      <w:sz w:val="10"/>
      <w:szCs w:val="10"/>
      <w:shd w:val="clear" w:color="auto" w:fill="FFFFFF"/>
    </w:rPr>
  </w:style>
  <w:style w:type="character" w:customStyle="1" w:styleId="7Exact2">
    <w:name w:val="图片标题 (7) Exact2"/>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7Exact0">
    <w:name w:val="图片标题 (7) + 小型大写 Exact"/>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2FranklinGothicHeavy1">
    <w:name w:val="图片标题 (2) + Franklin Gothic Heavy1"/>
    <w:aliases w:val="12 pt3,粗体 Exact1"/>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Exact2">
    <w:name w:val="图片标题 + 小型大写 Exact2"/>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Sylfaen0">
    <w:name w:val="页眉或页脚 + Sylfaen"/>
    <w:aliases w:val="7.5 pt"/>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05pt">
    <w:name w:val="页眉或页脚 + 10.5 pt"/>
    <w:aliases w:val="粗体"/>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
    <w:name w:val="页眉或页脚 + Tahoma"/>
    <w:aliases w:val="12 pt2"/>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26">
    <w:name w:val="标题 #2_"/>
    <w:basedOn w:val="a1"/>
    <w:link w:val="211"/>
    <w:rsid w:val="000E3374"/>
    <w:rPr>
      <w:rFonts w:ascii="Arial Narrow" w:eastAsia="Arial Narrow" w:hAnsi="Arial Narrow" w:cs="Arial Narrow"/>
      <w:sz w:val="28"/>
      <w:szCs w:val="28"/>
      <w:shd w:val="clear" w:color="auto" w:fill="FFFFFF"/>
    </w:rPr>
  </w:style>
  <w:style w:type="character" w:customStyle="1" w:styleId="27">
    <w:name w:val="标题 #2"/>
    <w:basedOn w:val="26"/>
    <w:rsid w:val="000E3374"/>
    <w:rPr>
      <w:rFonts w:ascii="Arial Narrow" w:eastAsia="Arial Narrow" w:hAnsi="Arial Narrow" w:cs="Arial Narrow"/>
      <w:color w:val="000000"/>
      <w:spacing w:val="0"/>
      <w:w w:val="100"/>
      <w:position w:val="0"/>
      <w:sz w:val="28"/>
      <w:szCs w:val="28"/>
      <w:shd w:val="clear" w:color="auto" w:fill="FFFFFF"/>
      <w:lang w:val="es-ES" w:eastAsia="es-ES" w:bidi="es-ES"/>
    </w:rPr>
  </w:style>
  <w:style w:type="character" w:customStyle="1" w:styleId="35">
    <w:name w:val="标题 #3_"/>
    <w:basedOn w:val="a1"/>
    <w:link w:val="310"/>
    <w:rsid w:val="000E3374"/>
    <w:rPr>
      <w:rFonts w:ascii="Arial Narrow" w:eastAsia="Arial Narrow" w:hAnsi="Arial Narrow" w:cs="Arial Narrow"/>
      <w:b/>
      <w:bCs/>
      <w:sz w:val="22"/>
      <w:szCs w:val="22"/>
      <w:shd w:val="clear" w:color="auto" w:fill="FFFFFF"/>
    </w:rPr>
  </w:style>
  <w:style w:type="character" w:customStyle="1" w:styleId="211pt">
    <w:name w:val="标题 #2 + 11 pt"/>
    <w:basedOn w:val="26"/>
    <w:rsid w:val="000E3374"/>
    <w:rPr>
      <w:rFonts w:ascii="Arial Narrow" w:eastAsia="Arial Narrow" w:hAnsi="Arial Narrow" w:cs="Arial Narrow"/>
      <w:color w:val="000000"/>
      <w:spacing w:val="0"/>
      <w:w w:val="100"/>
      <w:position w:val="0"/>
      <w:sz w:val="22"/>
      <w:szCs w:val="22"/>
      <w:shd w:val="clear" w:color="auto" w:fill="FFFFFF"/>
      <w:lang w:val="es-ES" w:eastAsia="es-ES" w:bidi="es-ES"/>
    </w:rPr>
  </w:style>
  <w:style w:type="character" w:customStyle="1" w:styleId="105pt4">
    <w:name w:val="页眉或页脚 + 10.5 pt4"/>
    <w:aliases w:val="粗体6"/>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1">
    <w:name w:val="页眉或页脚 + Tahoma1"/>
    <w:aliases w:val="12 pt1"/>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Sylfaen3">
    <w:name w:val="页眉或页脚 + Sylfaen3"/>
    <w:aliases w:val="7.5 pt5"/>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8Exact">
    <w:name w:val="图片标题 (8) Exact"/>
    <w:basedOn w:val="a1"/>
    <w:link w:val="82"/>
    <w:rsid w:val="000E3374"/>
    <w:rPr>
      <w:rFonts w:ascii="Trebuchet MS" w:eastAsia="Trebuchet MS" w:hAnsi="Trebuchet MS" w:cs="Trebuchet MS"/>
      <w:spacing w:val="10"/>
      <w:sz w:val="10"/>
      <w:szCs w:val="10"/>
      <w:shd w:val="clear" w:color="auto" w:fill="FFFFFF"/>
    </w:rPr>
  </w:style>
  <w:style w:type="character" w:customStyle="1" w:styleId="2a">
    <w:name w:val="正文文本 (2)"/>
    <w:basedOn w:val="21"/>
    <w:rsid w:val="000E3374"/>
    <w:rPr>
      <w:rFonts w:ascii="Arial Narrow" w:eastAsia="Arial Narrow" w:hAnsi="Arial Narrow" w:cs="Arial Narrow"/>
      <w:b w:val="0"/>
      <w:bCs w:val="0"/>
      <w:i w:val="0"/>
      <w:iCs w:val="0"/>
      <w:smallCaps w:val="0"/>
      <w:strike w:val="0"/>
      <w:color w:val="FFFFFF"/>
      <w:spacing w:val="0"/>
      <w:w w:val="100"/>
      <w:position w:val="0"/>
      <w:sz w:val="22"/>
      <w:szCs w:val="22"/>
      <w:u w:val="none"/>
      <w:shd w:val="clear" w:color="auto" w:fill="FFFFFF"/>
      <w:lang w:val="es-ES" w:eastAsia="es-ES" w:bidi="es-ES"/>
    </w:rPr>
  </w:style>
  <w:style w:type="character" w:customStyle="1" w:styleId="534pt">
    <w:name w:val="正文文本 (5) + 34 pt"/>
    <w:aliases w:val="斜体11,间距 0 pt"/>
    <w:basedOn w:val="5"/>
    <w:rsid w:val="000E3374"/>
    <w:rPr>
      <w:rFonts w:ascii="Sylfaen" w:eastAsia="Sylfaen" w:hAnsi="Sylfaen" w:cs="Sylfaen"/>
      <w:b w:val="0"/>
      <w:bCs w:val="0"/>
      <w:i/>
      <w:iCs/>
      <w:smallCaps w:val="0"/>
      <w:strike w:val="0"/>
      <w:color w:val="000000"/>
      <w:spacing w:val="0"/>
      <w:w w:val="100"/>
      <w:position w:val="0"/>
      <w:sz w:val="68"/>
      <w:szCs w:val="68"/>
      <w:u w:val="none"/>
      <w:shd w:val="clear" w:color="auto" w:fill="FFFFFF"/>
      <w:lang w:val="es-ES" w:eastAsia="es-ES" w:bidi="es-ES"/>
    </w:rPr>
  </w:style>
  <w:style w:type="character" w:customStyle="1" w:styleId="54">
    <w:name w:val="正文文本 (5)"/>
    <w:basedOn w:val="5"/>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9Exact">
    <w:name w:val="图片标题 (9)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9Exact1">
    <w:name w:val="图片标题 (9) Exact1"/>
    <w:basedOn w:val="91"/>
    <w:rsid w:val="000E3374"/>
    <w:rPr>
      <w:rFonts w:ascii="Arial Narrow" w:eastAsia="Arial Narrow" w:hAnsi="Arial Narrow" w:cs="Arial Narrow"/>
      <w:color w:val="FFFFFF"/>
      <w:sz w:val="22"/>
      <w:szCs w:val="22"/>
      <w:shd w:val="clear" w:color="auto" w:fill="FFFFFF"/>
    </w:rPr>
  </w:style>
  <w:style w:type="character" w:customStyle="1" w:styleId="4Exact0">
    <w:name w:val="图片标题 (4) + 小型大写 Exact"/>
    <w:basedOn w:val="4Exact"/>
    <w:rsid w:val="000E3374"/>
    <w:rPr>
      <w:rFonts w:ascii="Trebuchet MS" w:eastAsia="Trebuchet MS" w:hAnsi="Trebuchet MS" w:cs="Trebuchet MS"/>
      <w:smallCaps/>
      <w:color w:val="000000"/>
      <w:spacing w:val="10"/>
      <w:w w:val="100"/>
      <w:position w:val="0"/>
      <w:sz w:val="9"/>
      <w:szCs w:val="9"/>
      <w:shd w:val="clear" w:color="auto" w:fill="FFFFFF"/>
      <w:lang w:val="es-ES" w:eastAsia="es-ES" w:bidi="es-ES"/>
    </w:rPr>
  </w:style>
  <w:style w:type="character" w:customStyle="1" w:styleId="46">
    <w:name w:val="图片标题 (4) + 斜体"/>
    <w:aliases w:val="间距 0 pt Exact"/>
    <w:basedOn w:val="4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Exact20">
    <w:name w:val="图片标题 Exact2"/>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Exact1">
    <w:name w:val="图片标题 + 小型大写 Exact1"/>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745pt">
    <w:name w:val="图片标题 (7) + 4.5 pt"/>
    <w:aliases w:val="斜体10,间距 0 pt Exact6"/>
    <w:basedOn w:val="7Exact"/>
    <w:rsid w:val="000E3374"/>
    <w:rPr>
      <w:rFonts w:ascii="Franklin Gothic Heavy" w:eastAsia="Franklin Gothic Heavy" w:hAnsi="Franklin Gothic Heavy" w:cs="Franklin Gothic Heavy"/>
      <w:i/>
      <w:iCs/>
      <w:color w:val="000000"/>
      <w:spacing w:val="10"/>
      <w:w w:val="100"/>
      <w:position w:val="0"/>
      <w:sz w:val="9"/>
      <w:szCs w:val="9"/>
      <w:shd w:val="clear" w:color="auto" w:fill="FFFFFF"/>
      <w:lang w:val="es-ES" w:eastAsia="es-ES" w:bidi="es-ES"/>
    </w:rPr>
  </w:style>
  <w:style w:type="character" w:customStyle="1" w:styleId="7Exact1">
    <w:name w:val="图片标题 (7) + 小型大写 Exact1"/>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3Exact2">
    <w:name w:val="图片标题 (3) Exact2"/>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10Exact">
    <w:name w:val="图片标题 (10) Exact"/>
    <w:basedOn w:val="a1"/>
    <w:link w:val="100"/>
    <w:rsid w:val="000E3374"/>
    <w:rPr>
      <w:rFonts w:ascii="Arial Narrow" w:eastAsia="Arial Narrow" w:hAnsi="Arial Narrow" w:cs="Arial Narrow"/>
      <w:spacing w:val="10"/>
      <w:sz w:val="9"/>
      <w:szCs w:val="9"/>
      <w:shd w:val="clear" w:color="auto" w:fill="FFFFFF"/>
    </w:rPr>
  </w:style>
  <w:style w:type="character" w:customStyle="1" w:styleId="10Exact0">
    <w:name w:val="图片标题 (10) + 小型大写 Exact"/>
    <w:basedOn w:val="10Exact"/>
    <w:rsid w:val="000E3374"/>
    <w:rPr>
      <w:rFonts w:ascii="Arial Narrow" w:eastAsia="Arial Narrow" w:hAnsi="Arial Narrow" w:cs="Arial Narrow"/>
      <w:smallCaps/>
      <w:color w:val="000000"/>
      <w:spacing w:val="10"/>
      <w:position w:val="0"/>
      <w:sz w:val="9"/>
      <w:szCs w:val="9"/>
      <w:shd w:val="clear" w:color="auto" w:fill="FFFFFF"/>
      <w:lang w:val="es-ES" w:eastAsia="es-ES" w:bidi="es-ES"/>
    </w:rPr>
  </w:style>
  <w:style w:type="character" w:customStyle="1" w:styleId="10Exact2">
    <w:name w:val="图片标题 (10) Exact2"/>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0Exact1">
    <w:name w:val="图片标题 (10) Exact1"/>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1Exact">
    <w:name w:val="图片标题 (11) Exact"/>
    <w:basedOn w:val="a1"/>
    <w:link w:val="110"/>
    <w:rsid w:val="000E3374"/>
    <w:rPr>
      <w:rFonts w:ascii="Arial Narrow" w:eastAsia="Arial Narrow" w:hAnsi="Arial Narrow" w:cs="Arial Narrow"/>
      <w:sz w:val="9"/>
      <w:szCs w:val="9"/>
      <w:shd w:val="clear" w:color="auto" w:fill="FFFFFF"/>
    </w:rPr>
  </w:style>
  <w:style w:type="character" w:customStyle="1" w:styleId="11Exact2">
    <w:name w:val="图片标题 (11) Exact2"/>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6Exact1">
    <w:name w:val="图片标题 (6) Exact1"/>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TrebuchetMS2">
    <w:name w:val="页眉或页脚 + Trebuchet MS2"/>
    <w:aliases w:val="10.5 pt2"/>
    <w:basedOn w:val="af6"/>
    <w:rsid w:val="000E3374"/>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36">
    <w:name w:val="标题 #3 + 斜体"/>
    <w:basedOn w:val="35"/>
    <w:rsid w:val="000E3374"/>
    <w:rPr>
      <w:rFonts w:ascii="Arial Narrow" w:eastAsia="Arial Narrow" w:hAnsi="Arial Narrow" w:cs="Arial Narrow"/>
      <w:b/>
      <w:bCs/>
      <w:i/>
      <w:iCs/>
      <w:color w:val="000000"/>
      <w:spacing w:val="0"/>
      <w:w w:val="100"/>
      <w:position w:val="0"/>
      <w:sz w:val="22"/>
      <w:szCs w:val="22"/>
      <w:u w:val="single"/>
      <w:shd w:val="clear" w:color="auto" w:fill="FFFFFF"/>
      <w:lang w:val="es-ES" w:eastAsia="es-ES" w:bidi="es-ES"/>
    </w:rPr>
  </w:style>
  <w:style w:type="character" w:customStyle="1" w:styleId="105pt3">
    <w:name w:val="页眉或页脚 + 10.5 pt3"/>
    <w:aliases w:val="粗体5"/>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b">
    <w:name w:val="正文文本 (2) + 粗体"/>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47">
    <w:name w:val="正文文本 (4)"/>
    <w:basedOn w:val="40"/>
    <w:rsid w:val="000E3374"/>
    <w:rPr>
      <w:rFonts w:ascii="Arial Narrow" w:eastAsia="Arial Narrow" w:hAnsi="Arial Narrow" w:cs="Arial Narrow"/>
      <w:b/>
      <w:bCs/>
      <w:i/>
      <w:iCs/>
      <w:smallCaps w:val="0"/>
      <w:strike w:val="0"/>
      <w:color w:val="000000"/>
      <w:spacing w:val="0"/>
      <w:w w:val="100"/>
      <w:position w:val="0"/>
      <w:sz w:val="22"/>
      <w:szCs w:val="22"/>
      <w:u w:val="single"/>
      <w:shd w:val="clear" w:color="auto" w:fill="FFFFFF"/>
      <w:lang w:val="es-ES" w:eastAsia="es-ES" w:bidi="es-ES"/>
    </w:rPr>
  </w:style>
  <w:style w:type="character" w:customStyle="1" w:styleId="62">
    <w:name w:val="正文文本 (6) + 非粗体"/>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Georgia">
    <w:name w:val="页眉或页脚 + Georgia"/>
    <w:aliases w:val="9.5 pt2"/>
    <w:basedOn w:val="af6"/>
    <w:rsid w:val="000E3374"/>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105pt2">
    <w:name w:val="页眉或页脚 + 10.5 pt2"/>
    <w:aliases w:val="粗体4"/>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8pt">
    <w:name w:val="正文文本 (2) + 8 pt"/>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10pt">
    <w:name w:val="页眉或页脚 + 10 pt"/>
    <w:aliases w:val="斜体9"/>
    <w:basedOn w:val="af6"/>
    <w:rsid w:val="000E3374"/>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285pt">
    <w:name w:val="正文文本 (2) + 8.5 pt"/>
    <w:aliases w:val="粗体2"/>
    <w:basedOn w:val="21"/>
    <w:rsid w:val="000E3374"/>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es-ES" w:eastAsia="es-ES" w:bidi="es-ES"/>
    </w:rPr>
  </w:style>
  <w:style w:type="character" w:customStyle="1" w:styleId="3Exact1">
    <w:name w:val="图片标题 (3) Exact1"/>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10">
    <w:name w:val="图片标题 Exact1"/>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320">
    <w:name w:val="标题 #3 (2)_"/>
    <w:basedOn w:val="a1"/>
    <w:link w:val="321"/>
    <w:rsid w:val="000E3374"/>
    <w:rPr>
      <w:rFonts w:ascii="Tahoma" w:eastAsia="Tahoma" w:hAnsi="Tahoma" w:cs="Tahoma"/>
      <w:shd w:val="clear" w:color="auto" w:fill="FFFFFF"/>
    </w:rPr>
  </w:style>
  <w:style w:type="character" w:customStyle="1" w:styleId="322">
    <w:name w:val="标题 #3 (2)"/>
    <w:basedOn w:val="320"/>
    <w:rsid w:val="000E3374"/>
    <w:rPr>
      <w:rFonts w:ascii="Tahoma" w:eastAsia="Tahoma" w:hAnsi="Tahoma" w:cs="Tahoma"/>
      <w:color w:val="000000"/>
      <w:spacing w:val="0"/>
      <w:w w:val="100"/>
      <w:position w:val="0"/>
      <w:shd w:val="clear" w:color="auto" w:fill="FFFFFF"/>
      <w:lang w:val="es-ES" w:eastAsia="es-ES" w:bidi="es-ES"/>
    </w:rPr>
  </w:style>
  <w:style w:type="character" w:customStyle="1" w:styleId="70">
    <w:name w:val="正文文本 (7)_"/>
    <w:basedOn w:val="a1"/>
    <w:link w:val="71"/>
    <w:rsid w:val="000E3374"/>
    <w:rPr>
      <w:rFonts w:ascii="Arial Narrow" w:eastAsia="Arial Narrow" w:hAnsi="Arial Narrow" w:cs="Arial Narrow"/>
      <w:sz w:val="16"/>
      <w:szCs w:val="16"/>
      <w:shd w:val="clear" w:color="auto" w:fill="FFFFFF"/>
    </w:rPr>
  </w:style>
  <w:style w:type="character" w:customStyle="1" w:styleId="72">
    <w:name w:val="正文文本 (7)"/>
    <w:basedOn w:val="70"/>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73">
    <w:name w:val="正文文本 (7) + 小型大写"/>
    <w:basedOn w:val="70"/>
    <w:rsid w:val="000E3374"/>
    <w:rPr>
      <w:rFonts w:ascii="Arial Narrow" w:eastAsia="Arial Narrow" w:hAnsi="Arial Narrow" w:cs="Arial Narrow"/>
      <w:smallCaps/>
      <w:color w:val="000000"/>
      <w:spacing w:val="0"/>
      <w:w w:val="100"/>
      <w:position w:val="0"/>
      <w:sz w:val="16"/>
      <w:szCs w:val="16"/>
      <w:shd w:val="clear" w:color="auto" w:fill="FFFFFF"/>
      <w:lang w:val="es-ES" w:eastAsia="es-ES" w:bidi="es-ES"/>
    </w:rPr>
  </w:style>
  <w:style w:type="character" w:customStyle="1" w:styleId="9TrebuchetMS">
    <w:name w:val="正文文本 (9) + Trebuchet MS"/>
    <w:aliases w:val="斜体8"/>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01">
    <w:name w:val="正文文本 (10)_"/>
    <w:basedOn w:val="a1"/>
    <w:link w:val="1010"/>
    <w:rsid w:val="000E3374"/>
    <w:rPr>
      <w:rFonts w:ascii="Trebuchet MS" w:eastAsia="Trebuchet MS" w:hAnsi="Trebuchet MS" w:cs="Trebuchet MS"/>
      <w:sz w:val="8"/>
      <w:szCs w:val="8"/>
      <w:shd w:val="clear" w:color="auto" w:fill="FFFFFF"/>
    </w:rPr>
  </w:style>
  <w:style w:type="character" w:customStyle="1" w:styleId="102">
    <w:name w:val="正文文本 (10)"/>
    <w:basedOn w:val="101"/>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11Exact0">
    <w:name w:val="正文文本 (11) Exact"/>
    <w:basedOn w:val="a1"/>
    <w:link w:val="111"/>
    <w:rsid w:val="000E3374"/>
    <w:rPr>
      <w:rFonts w:eastAsia="Times New Roman"/>
      <w:shd w:val="clear" w:color="auto" w:fill="FFFFFF"/>
    </w:rPr>
  </w:style>
  <w:style w:type="character" w:customStyle="1" w:styleId="12Exact">
    <w:name w:val="图片标题 (12) Exact"/>
    <w:basedOn w:val="a1"/>
    <w:link w:val="120"/>
    <w:rsid w:val="000E3374"/>
    <w:rPr>
      <w:rFonts w:ascii="Franklin Gothic Heavy" w:eastAsia="Franklin Gothic Heavy" w:hAnsi="Franklin Gothic Heavy" w:cs="Franklin Gothic Heavy"/>
      <w:spacing w:val="-10"/>
      <w:w w:val="150"/>
      <w:sz w:val="14"/>
      <w:szCs w:val="14"/>
      <w:shd w:val="clear" w:color="auto" w:fill="FFFFFF"/>
    </w:rPr>
  </w:style>
  <w:style w:type="character" w:customStyle="1" w:styleId="37">
    <w:name w:val="标题 #3"/>
    <w:basedOn w:val="35"/>
    <w:rsid w:val="000E3374"/>
    <w:rPr>
      <w:rFonts w:ascii="Arial Narrow" w:eastAsia="Arial Narrow" w:hAnsi="Arial Narrow" w:cs="Arial Narrow"/>
      <w:b/>
      <w:bCs/>
      <w:color w:val="000000"/>
      <w:spacing w:val="0"/>
      <w:w w:val="100"/>
      <w:position w:val="0"/>
      <w:sz w:val="22"/>
      <w:szCs w:val="22"/>
      <w:u w:val="single"/>
      <w:shd w:val="clear" w:color="auto" w:fill="FFFFFF"/>
      <w:lang w:val="es-ES" w:eastAsia="es-ES" w:bidi="es-ES"/>
    </w:rPr>
  </w:style>
  <w:style w:type="character" w:customStyle="1" w:styleId="14pt">
    <w:name w:val="页眉或页脚 + 14 pt"/>
    <w:basedOn w:val="af6"/>
    <w:rsid w:val="000E3374"/>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es-ES" w:eastAsia="es-ES" w:bidi="es-ES"/>
    </w:rPr>
  </w:style>
  <w:style w:type="character" w:customStyle="1" w:styleId="121">
    <w:name w:val="正文文本 (12)_"/>
    <w:basedOn w:val="a1"/>
    <w:link w:val="1210"/>
    <w:rsid w:val="000E3374"/>
    <w:rPr>
      <w:rFonts w:ascii="Franklin Gothic Heavy" w:eastAsia="Franklin Gothic Heavy" w:hAnsi="Franklin Gothic Heavy" w:cs="Franklin Gothic Heavy"/>
      <w:sz w:val="10"/>
      <w:szCs w:val="10"/>
      <w:shd w:val="clear" w:color="auto" w:fill="FFFFFF"/>
    </w:rPr>
  </w:style>
  <w:style w:type="character" w:customStyle="1" w:styleId="2FranklinGothicHeavy0">
    <w:name w:val="正文文本 (2) + Franklin Gothic Heavy"/>
    <w:aliases w:val="5 pt"/>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FranklinGothicHeavy7">
    <w:name w:val="正文文本 (2) + Franklin Gothic Heavy7"/>
    <w:aliases w:val="4.5 pt,斜体7,间距 0 pt3"/>
    <w:basedOn w:val="21"/>
    <w:rsid w:val="000E3374"/>
    <w:rPr>
      <w:rFonts w:ascii="Franklin Gothic Heavy" w:eastAsia="Franklin Gothic Heavy" w:hAnsi="Franklin Gothic Heavy" w:cs="Franklin Gothic Heavy"/>
      <w:b w:val="0"/>
      <w:bCs w:val="0"/>
      <w:i/>
      <w:iCs/>
      <w:smallCaps w:val="0"/>
      <w:strike w:val="0"/>
      <w:color w:val="000000"/>
      <w:spacing w:val="10"/>
      <w:w w:val="100"/>
      <w:position w:val="0"/>
      <w:sz w:val="9"/>
      <w:szCs w:val="9"/>
      <w:u w:val="none"/>
      <w:shd w:val="clear" w:color="auto" w:fill="FFFFFF"/>
      <w:lang w:val="es-ES" w:eastAsia="es-ES" w:bidi="es-ES"/>
    </w:rPr>
  </w:style>
  <w:style w:type="character" w:customStyle="1" w:styleId="2FranklinGothicHeavy6">
    <w:name w:val="正文文本 (2) + Franklin Gothic Heavy6"/>
    <w:aliases w:val="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Sylfaen">
    <w:name w:val="正文文本 (2) + Sylfaen"/>
    <w:aliases w:val="10 pt3,间距 -1 pt"/>
    <w:basedOn w:val="21"/>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afb">
    <w:name w:val="表格标题_"/>
    <w:basedOn w:val="a1"/>
    <w:link w:val="afc"/>
    <w:rsid w:val="000E3374"/>
    <w:rPr>
      <w:rFonts w:ascii="Franklin Gothic Heavy" w:eastAsia="Franklin Gothic Heavy" w:hAnsi="Franklin Gothic Heavy" w:cs="Franklin Gothic Heavy"/>
      <w:sz w:val="10"/>
      <w:szCs w:val="10"/>
      <w:shd w:val="clear" w:color="auto" w:fill="FFFFFF"/>
    </w:rPr>
  </w:style>
  <w:style w:type="character" w:customStyle="1" w:styleId="240">
    <w:name w:val="正文文本 (2)4"/>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single"/>
      <w:shd w:val="clear" w:color="auto" w:fill="FFFFFF"/>
      <w:lang w:val="es-ES" w:eastAsia="es-ES" w:bidi="es-ES"/>
    </w:rPr>
  </w:style>
  <w:style w:type="character" w:customStyle="1" w:styleId="48">
    <w:name w:val="正文文本 (4) + 非斜体"/>
    <w:basedOn w:val="40"/>
    <w:rsid w:val="000E3374"/>
    <w:rPr>
      <w:rFonts w:ascii="Arial Narrow" w:eastAsia="Arial Narrow" w:hAnsi="Arial Narrow" w:cs="Arial Narrow"/>
      <w:b/>
      <w:bCs/>
      <w:i/>
      <w:iCs/>
      <w:smallCaps w:val="0"/>
      <w:strike w:val="0"/>
      <w:color w:val="000000"/>
      <w:spacing w:val="0"/>
      <w:w w:val="100"/>
      <w:position w:val="0"/>
      <w:sz w:val="22"/>
      <w:szCs w:val="22"/>
      <w:u w:val="none"/>
      <w:shd w:val="clear" w:color="auto" w:fill="FFFFFF"/>
      <w:lang w:val="es-ES" w:eastAsia="es-ES" w:bidi="es-ES"/>
    </w:rPr>
  </w:style>
  <w:style w:type="character" w:customStyle="1" w:styleId="2FranklinGothicHeavy5">
    <w:name w:val="正文文本 (2) + Franklin Gothic Heavy5"/>
    <w:aliases w:val="7.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45pt">
    <w:name w:val="正文文本 (2) + 4.5 pt"/>
    <w:basedOn w:val="21"/>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2">
    <w:name w:val="正文文本 (9) + 小型大写"/>
    <w:basedOn w:val="9"/>
    <w:rsid w:val="000E3374"/>
    <w:rPr>
      <w:rFonts w:ascii="Arial Narrow" w:eastAsia="Arial Narrow" w:hAnsi="Arial Narrow" w:cs="Arial Narrow"/>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55pt">
    <w:name w:val="页眉或页脚 + 5.5 pt"/>
    <w:aliases w:val="斜体6,缩放 150%"/>
    <w:basedOn w:val="af6"/>
    <w:rsid w:val="000E3374"/>
    <w:rPr>
      <w:rFonts w:ascii="Arial Narrow" w:eastAsia="Arial Narrow" w:hAnsi="Arial Narrow" w:cs="Arial Narrow"/>
      <w:b/>
      <w:bCs/>
      <w:i/>
      <w:iCs/>
      <w:smallCaps w:val="0"/>
      <w:strike w:val="0"/>
      <w:color w:val="000000"/>
      <w:spacing w:val="0"/>
      <w:w w:val="150"/>
      <w:position w:val="0"/>
      <w:sz w:val="11"/>
      <w:szCs w:val="11"/>
      <w:u w:val="none"/>
      <w:shd w:val="clear" w:color="auto" w:fill="FFFFFF"/>
      <w:lang w:val="es-ES" w:eastAsia="es-ES" w:bidi="es-ES"/>
    </w:rPr>
  </w:style>
  <w:style w:type="character" w:customStyle="1" w:styleId="afd">
    <w:name w:val="页眉或页脚 + 粗体"/>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0Exact3">
    <w:name w:val="正文文本 (10)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7Exact3">
    <w:name w:val="正文文本 (7) Exact"/>
    <w:basedOn w:val="a1"/>
    <w:rsid w:val="000E3374"/>
    <w:rPr>
      <w:rFonts w:ascii="Arial Narrow" w:eastAsia="Arial Narrow" w:hAnsi="Arial Narrow" w:cs="Arial Narrow"/>
      <w:b w:val="0"/>
      <w:bCs w:val="0"/>
      <w:i w:val="0"/>
      <w:iCs w:val="0"/>
      <w:smallCaps w:val="0"/>
      <w:strike w:val="0"/>
      <w:sz w:val="16"/>
      <w:szCs w:val="16"/>
      <w:u w:val="none"/>
    </w:rPr>
  </w:style>
  <w:style w:type="character" w:customStyle="1" w:styleId="13Exact">
    <w:name w:val="正文文本 (13) Exact"/>
    <w:basedOn w:val="a1"/>
    <w:link w:val="130"/>
    <w:rsid w:val="000E3374"/>
    <w:rPr>
      <w:rFonts w:ascii="Trebuchet MS" w:eastAsia="Trebuchet MS" w:hAnsi="Trebuchet MS" w:cs="Trebuchet MS"/>
      <w:spacing w:val="10"/>
      <w:sz w:val="9"/>
      <w:szCs w:val="9"/>
      <w:shd w:val="clear" w:color="auto" w:fill="FFFFFF"/>
    </w:rPr>
  </w:style>
  <w:style w:type="character" w:customStyle="1" w:styleId="13Exact1">
    <w:name w:val="正文文本 (13) Exact1"/>
    <w:basedOn w:val="13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13Georgia">
    <w:name w:val="正文文本 (13) + Georgia"/>
    <w:aliases w:val="5 pt3,间距 0 pt Exact5"/>
    <w:basedOn w:val="13Exact"/>
    <w:rsid w:val="000E3374"/>
    <w:rPr>
      <w:rFonts w:ascii="Georgia" w:eastAsia="Georgia" w:hAnsi="Georgia" w:cs="Georgia"/>
      <w:color w:val="000000"/>
      <w:spacing w:val="0"/>
      <w:w w:val="100"/>
      <w:position w:val="0"/>
      <w:sz w:val="10"/>
      <w:szCs w:val="10"/>
      <w:shd w:val="clear" w:color="auto" w:fill="FFFFFF"/>
      <w:lang w:val="es-ES" w:eastAsia="es-ES" w:bidi="es-ES"/>
    </w:rPr>
  </w:style>
  <w:style w:type="character" w:customStyle="1" w:styleId="9Exact0">
    <w:name w:val="正文文本 (9) Exact"/>
    <w:basedOn w:val="a1"/>
    <w:rsid w:val="000E3374"/>
    <w:rPr>
      <w:rFonts w:ascii="Arial Narrow" w:eastAsia="Arial Narrow" w:hAnsi="Arial Narrow" w:cs="Arial Narrow"/>
      <w:b w:val="0"/>
      <w:bCs w:val="0"/>
      <w:i w:val="0"/>
      <w:iCs w:val="0"/>
      <w:smallCaps w:val="0"/>
      <w:strike w:val="0"/>
      <w:sz w:val="9"/>
      <w:szCs w:val="9"/>
      <w:u w:val="none"/>
    </w:rPr>
  </w:style>
  <w:style w:type="character" w:customStyle="1" w:styleId="2Exact0">
    <w:name w:val="正文文本 (2)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14Exact">
    <w:name w:val="正文文本 (14)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13Exact0">
    <w:name w:val="图片标题 (13) Exact"/>
    <w:basedOn w:val="a1"/>
    <w:link w:val="131"/>
    <w:rsid w:val="000E3374"/>
    <w:rPr>
      <w:rFonts w:ascii="Arial Narrow" w:eastAsia="Arial Narrow" w:hAnsi="Arial Narrow" w:cs="Arial Narrow"/>
      <w:sz w:val="16"/>
      <w:szCs w:val="16"/>
      <w:shd w:val="clear" w:color="auto" w:fill="FFFFFF"/>
    </w:rPr>
  </w:style>
  <w:style w:type="character" w:customStyle="1" w:styleId="2c">
    <w:name w:val="目录 (2)_"/>
    <w:basedOn w:val="a1"/>
    <w:link w:val="212"/>
    <w:rsid w:val="000E3374"/>
    <w:rPr>
      <w:rFonts w:ascii="Arial Narrow" w:eastAsia="Arial Narrow" w:hAnsi="Arial Narrow" w:cs="Arial Narrow"/>
      <w:sz w:val="10"/>
      <w:szCs w:val="10"/>
      <w:shd w:val="clear" w:color="auto" w:fill="FFFFFF"/>
    </w:rPr>
  </w:style>
  <w:style w:type="character" w:customStyle="1" w:styleId="245pt0">
    <w:name w:val="目录 (2) + 4.5 pt"/>
    <w:basedOn w:val="2c"/>
    <w:rsid w:val="000E3374"/>
    <w:rPr>
      <w:rFonts w:ascii="Arial Narrow" w:eastAsia="Arial Narrow" w:hAnsi="Arial Narrow" w:cs="Arial Narrow"/>
      <w:color w:val="000000"/>
      <w:w w:val="100"/>
      <w:position w:val="0"/>
      <w:sz w:val="9"/>
      <w:szCs w:val="9"/>
      <w:shd w:val="clear" w:color="auto" w:fill="FFFFFF"/>
      <w:lang w:val="es-ES" w:eastAsia="es-ES" w:bidi="es-ES"/>
    </w:rPr>
  </w:style>
  <w:style w:type="character" w:customStyle="1" w:styleId="2d">
    <w:name w:val="目录 (2)"/>
    <w:basedOn w:val="2c"/>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38">
    <w:name w:val="目录 (3)_"/>
    <w:basedOn w:val="a1"/>
    <w:link w:val="39"/>
    <w:rsid w:val="000E3374"/>
    <w:rPr>
      <w:rFonts w:ascii="Franklin Gothic Heavy" w:eastAsia="Franklin Gothic Heavy" w:hAnsi="Franklin Gothic Heavy" w:cs="Franklin Gothic Heavy"/>
      <w:sz w:val="10"/>
      <w:szCs w:val="10"/>
      <w:shd w:val="clear" w:color="auto" w:fill="FFFFFF"/>
    </w:rPr>
  </w:style>
  <w:style w:type="character" w:customStyle="1" w:styleId="afe">
    <w:name w:val="目录_"/>
    <w:basedOn w:val="a1"/>
    <w:link w:val="aff"/>
    <w:rsid w:val="000E3374"/>
    <w:rPr>
      <w:rFonts w:ascii="Tahoma" w:eastAsia="Tahoma" w:hAnsi="Tahoma" w:cs="Tahoma"/>
      <w:sz w:val="9"/>
      <w:szCs w:val="9"/>
      <w:shd w:val="clear" w:color="auto" w:fill="FFFFFF"/>
    </w:rPr>
  </w:style>
  <w:style w:type="character" w:customStyle="1" w:styleId="5pt">
    <w:name w:val="目录 + 5 pt"/>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49">
    <w:name w:val="目录 (4)_"/>
    <w:basedOn w:val="a1"/>
    <w:link w:val="4a"/>
    <w:rsid w:val="000E3374"/>
    <w:rPr>
      <w:rFonts w:ascii="Arial Narrow" w:eastAsia="Arial Narrow" w:hAnsi="Arial Narrow" w:cs="Arial Narrow"/>
      <w:sz w:val="22"/>
      <w:szCs w:val="22"/>
      <w:shd w:val="clear" w:color="auto" w:fill="FFFFFF"/>
    </w:rPr>
  </w:style>
  <w:style w:type="character" w:customStyle="1" w:styleId="55">
    <w:name w:val="目录 (5)_"/>
    <w:basedOn w:val="a1"/>
    <w:link w:val="56"/>
    <w:rsid w:val="000E3374"/>
    <w:rPr>
      <w:rFonts w:ascii="Sylfaen" w:eastAsia="Sylfaen" w:hAnsi="Sylfaen" w:cs="Sylfaen"/>
      <w:sz w:val="9"/>
      <w:szCs w:val="9"/>
      <w:shd w:val="clear" w:color="auto" w:fill="FFFFFF"/>
    </w:rPr>
  </w:style>
  <w:style w:type="character" w:customStyle="1" w:styleId="63">
    <w:name w:val="目录 (6)_"/>
    <w:basedOn w:val="a1"/>
    <w:link w:val="64"/>
    <w:rsid w:val="000E3374"/>
    <w:rPr>
      <w:rFonts w:ascii="Trebuchet MS" w:eastAsia="Trebuchet MS" w:hAnsi="Trebuchet MS" w:cs="Trebuchet MS"/>
      <w:sz w:val="8"/>
      <w:szCs w:val="8"/>
      <w:shd w:val="clear" w:color="auto" w:fill="FFFFFF"/>
    </w:rPr>
  </w:style>
  <w:style w:type="character" w:customStyle="1" w:styleId="5pt1">
    <w:name w:val="目录 + 5 pt1"/>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140">
    <w:name w:val="正文文本 (14)_"/>
    <w:basedOn w:val="a1"/>
    <w:link w:val="141"/>
    <w:rsid w:val="000E3374"/>
    <w:rPr>
      <w:rFonts w:ascii="Trebuchet MS" w:eastAsia="Trebuchet MS" w:hAnsi="Trebuchet MS" w:cs="Trebuchet MS"/>
      <w:sz w:val="8"/>
      <w:szCs w:val="8"/>
      <w:shd w:val="clear" w:color="auto" w:fill="FFFFFF"/>
    </w:rPr>
  </w:style>
  <w:style w:type="character" w:customStyle="1" w:styleId="Sylfaen2">
    <w:name w:val="页眉或页脚 + Sylfaen2"/>
    <w:aliases w:val="4.5 pt3"/>
    <w:basedOn w:val="af6"/>
    <w:rsid w:val="000E3374"/>
    <w:rPr>
      <w:rFonts w:ascii="Sylfaen" w:eastAsia="Sylfaen" w:hAnsi="Sylfaen" w:cs="Sylfaen"/>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24pt">
    <w:name w:val="正文文本 (12) + 4 pt"/>
    <w:aliases w:val="斜体5"/>
    <w:basedOn w:val="121"/>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15">
    <w:name w:val="正文文本 (15)_"/>
    <w:basedOn w:val="a1"/>
    <w:link w:val="150"/>
    <w:rsid w:val="000E3374"/>
    <w:rPr>
      <w:rFonts w:ascii="Arial Narrow" w:eastAsia="Arial Narrow" w:hAnsi="Arial Narrow" w:cs="Arial Narrow"/>
      <w:i/>
      <w:iCs/>
      <w:sz w:val="16"/>
      <w:szCs w:val="16"/>
      <w:shd w:val="clear" w:color="auto" w:fill="FFFFFF"/>
    </w:rPr>
  </w:style>
  <w:style w:type="character" w:customStyle="1" w:styleId="16">
    <w:name w:val="正文文本 (16)_"/>
    <w:basedOn w:val="a1"/>
    <w:link w:val="161"/>
    <w:rsid w:val="000E3374"/>
    <w:rPr>
      <w:rFonts w:ascii="Arial Narrow" w:eastAsia="Arial Narrow" w:hAnsi="Arial Narrow" w:cs="Arial Narrow"/>
      <w:i/>
      <w:iCs/>
      <w:sz w:val="22"/>
      <w:szCs w:val="22"/>
      <w:shd w:val="clear" w:color="auto" w:fill="FFFFFF"/>
    </w:rPr>
  </w:style>
  <w:style w:type="character" w:customStyle="1" w:styleId="160">
    <w:name w:val="正文文本 (16)"/>
    <w:basedOn w:val="16"/>
    <w:rsid w:val="000E3374"/>
    <w:rPr>
      <w:rFonts w:ascii="Arial Narrow" w:eastAsia="Arial Narrow" w:hAnsi="Arial Narrow" w:cs="Arial Narrow"/>
      <w:i/>
      <w:iCs/>
      <w:color w:val="000000"/>
      <w:spacing w:val="0"/>
      <w:w w:val="100"/>
      <w:position w:val="0"/>
      <w:sz w:val="22"/>
      <w:szCs w:val="22"/>
      <w:shd w:val="clear" w:color="auto" w:fill="FFFFFF"/>
      <w:lang w:val="es-ES" w:eastAsia="es-ES" w:bidi="es-ES"/>
    </w:rPr>
  </w:style>
  <w:style w:type="character" w:customStyle="1" w:styleId="17">
    <w:name w:val="正文文本 (17)_"/>
    <w:basedOn w:val="a1"/>
    <w:link w:val="171"/>
    <w:rsid w:val="000E3374"/>
    <w:rPr>
      <w:rFonts w:ascii="Georgia" w:eastAsia="Georgia" w:hAnsi="Georgia" w:cs="Georgia"/>
      <w:i/>
      <w:iCs/>
      <w:shd w:val="clear" w:color="auto" w:fill="FFFFFF"/>
    </w:rPr>
  </w:style>
  <w:style w:type="character" w:customStyle="1" w:styleId="170">
    <w:name w:val="正文文本 (17)"/>
    <w:basedOn w:val="17"/>
    <w:rsid w:val="000E3374"/>
    <w:rPr>
      <w:rFonts w:ascii="Georgia" w:eastAsia="Georgia" w:hAnsi="Georgia" w:cs="Georgia"/>
      <w:i/>
      <w:iCs/>
      <w:color w:val="000000"/>
      <w:spacing w:val="0"/>
      <w:w w:val="100"/>
      <w:position w:val="0"/>
      <w:shd w:val="clear" w:color="auto" w:fill="FFFFFF"/>
      <w:lang w:val="es-ES" w:eastAsia="es-ES" w:bidi="es-ES"/>
    </w:rPr>
  </w:style>
  <w:style w:type="character" w:customStyle="1" w:styleId="14pt1">
    <w:name w:val="页眉或页脚 + 14 pt1"/>
    <w:aliases w:val="间距 0 pt2"/>
    <w:basedOn w:val="af6"/>
    <w:rsid w:val="000E3374"/>
    <w:rPr>
      <w:rFonts w:ascii="Arial Narrow" w:eastAsia="Arial Narrow" w:hAnsi="Arial Narrow" w:cs="Arial Narrow"/>
      <w:b w:val="0"/>
      <w:bCs w:val="0"/>
      <w:i w:val="0"/>
      <w:iCs w:val="0"/>
      <w:smallCaps w:val="0"/>
      <w:strike w:val="0"/>
      <w:color w:val="000000"/>
      <w:spacing w:val="-10"/>
      <w:w w:val="100"/>
      <w:position w:val="0"/>
      <w:sz w:val="28"/>
      <w:szCs w:val="28"/>
      <w:u w:val="none"/>
      <w:shd w:val="clear" w:color="auto" w:fill="FFFFFF"/>
      <w:lang w:val="es-ES" w:eastAsia="es-ES" w:bidi="es-ES"/>
    </w:rPr>
  </w:style>
  <w:style w:type="character" w:customStyle="1" w:styleId="10Sylfaen">
    <w:name w:val="正文文本 (10) + Sylfaen"/>
    <w:aliases w:val="5 pt2,斜体4,间距 0 pt1"/>
    <w:basedOn w:val="101"/>
    <w:rsid w:val="000E3374"/>
    <w:rPr>
      <w:rFonts w:ascii="Sylfaen" w:eastAsia="Sylfaen" w:hAnsi="Sylfaen" w:cs="Sylfaen"/>
      <w:i/>
      <w:iCs/>
      <w:color w:val="000000"/>
      <w:spacing w:val="-10"/>
      <w:w w:val="100"/>
      <w:position w:val="0"/>
      <w:sz w:val="10"/>
      <w:szCs w:val="10"/>
      <w:shd w:val="clear" w:color="auto" w:fill="FFFFFF"/>
      <w:lang w:val="es-ES" w:eastAsia="es-ES" w:bidi="es-ES"/>
    </w:rPr>
  </w:style>
  <w:style w:type="character" w:customStyle="1" w:styleId="18Exact">
    <w:name w:val="正文文本 (18) Exact"/>
    <w:basedOn w:val="a1"/>
    <w:rsid w:val="000E3374"/>
    <w:rPr>
      <w:rFonts w:ascii="Arial Narrow" w:eastAsia="Arial Narrow" w:hAnsi="Arial Narrow" w:cs="Arial Narrow"/>
      <w:b w:val="0"/>
      <w:bCs w:val="0"/>
      <w:i w:val="0"/>
      <w:iCs w:val="0"/>
      <w:smallCaps w:val="0"/>
      <w:strike w:val="0"/>
      <w:spacing w:val="0"/>
      <w:sz w:val="10"/>
      <w:szCs w:val="10"/>
      <w:u w:val="none"/>
    </w:rPr>
  </w:style>
  <w:style w:type="character" w:customStyle="1" w:styleId="10Georgia">
    <w:name w:val="正文文本 (10) + Georgia"/>
    <w:aliases w:val="5.5 pt,间距 0 pt Exact4"/>
    <w:basedOn w:val="101"/>
    <w:rsid w:val="000E3374"/>
    <w:rPr>
      <w:rFonts w:ascii="Georgia" w:eastAsia="Georgia" w:hAnsi="Georgia" w:cs="Georgia"/>
      <w:color w:val="000000"/>
      <w:spacing w:val="10"/>
      <w:w w:val="100"/>
      <w:position w:val="0"/>
      <w:sz w:val="11"/>
      <w:szCs w:val="11"/>
      <w:shd w:val="clear" w:color="auto" w:fill="FFFFFF"/>
      <w:lang w:val="es-ES" w:eastAsia="es-ES" w:bidi="es-ES"/>
    </w:rPr>
  </w:style>
  <w:style w:type="character" w:customStyle="1" w:styleId="Sylfaen1">
    <w:name w:val="页眉或页脚 + Sylfaen1"/>
    <w:aliases w:val="7.5 pt3"/>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4Exact0">
    <w:name w:val="图片标题 (14) Exact"/>
    <w:basedOn w:val="a1"/>
    <w:link w:val="142"/>
    <w:rsid w:val="000E3374"/>
    <w:rPr>
      <w:rFonts w:ascii="Sylfaen" w:eastAsia="Sylfaen" w:hAnsi="Sylfaen" w:cs="Sylfaen"/>
      <w:sz w:val="8"/>
      <w:szCs w:val="8"/>
      <w:shd w:val="clear" w:color="auto" w:fill="FFFFFF"/>
    </w:rPr>
  </w:style>
  <w:style w:type="character" w:customStyle="1" w:styleId="15Exact">
    <w:name w:val="图片标题 (15) Exact"/>
    <w:basedOn w:val="a1"/>
    <w:link w:val="151"/>
    <w:rsid w:val="000E3374"/>
    <w:rPr>
      <w:rFonts w:ascii="Trebuchet MS" w:eastAsia="Trebuchet MS" w:hAnsi="Trebuchet MS" w:cs="Trebuchet MS"/>
      <w:sz w:val="8"/>
      <w:szCs w:val="8"/>
      <w:shd w:val="clear" w:color="auto" w:fill="FFFFFF"/>
    </w:rPr>
  </w:style>
  <w:style w:type="character" w:customStyle="1" w:styleId="16Exact">
    <w:name w:val="图片标题 (16) Exact"/>
    <w:basedOn w:val="a1"/>
    <w:link w:val="162"/>
    <w:rsid w:val="000E3374"/>
    <w:rPr>
      <w:rFonts w:ascii="Trebuchet MS" w:eastAsia="Trebuchet MS" w:hAnsi="Trebuchet MS" w:cs="Trebuchet MS"/>
      <w:sz w:val="8"/>
      <w:szCs w:val="8"/>
      <w:shd w:val="clear" w:color="auto" w:fill="FFFFFF"/>
    </w:rPr>
  </w:style>
  <w:style w:type="character" w:customStyle="1" w:styleId="14FranklinGothicHeavy">
    <w:name w:val="图片标题 (14) + Franklin Gothic Heavy"/>
    <w:aliases w:val="斜体 Exact"/>
    <w:basedOn w:val="14Exact0"/>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2Tahoma">
    <w:name w:val="正文文本 (2) + Tahoma"/>
    <w:aliases w:val="10 pt2"/>
    <w:basedOn w:val="21"/>
    <w:rsid w:val="000E3374"/>
    <w:rPr>
      <w:rFonts w:ascii="Tahoma" w:eastAsia="Tahoma" w:hAnsi="Tahoma" w:cs="Tahoma"/>
      <w:b/>
      <w:bCs/>
      <w:i w:val="0"/>
      <w:iCs w:val="0"/>
      <w:smallCaps w:val="0"/>
      <w:strike w:val="0"/>
      <w:color w:val="000000"/>
      <w:spacing w:val="0"/>
      <w:w w:val="100"/>
      <w:position w:val="0"/>
      <w:sz w:val="20"/>
      <w:szCs w:val="20"/>
      <w:u w:val="none"/>
      <w:shd w:val="clear" w:color="auto" w:fill="FFFFFF"/>
      <w:lang w:val="es-ES" w:eastAsia="es-ES" w:bidi="es-ES"/>
    </w:rPr>
  </w:style>
  <w:style w:type="character" w:customStyle="1" w:styleId="9Exact10">
    <w:name w:val="正文文本 (9) Exact1"/>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TrebuchetMS1">
    <w:name w:val="正文文本 (9) + Trebuchet MS1"/>
    <w:aliases w:val="斜体 Exact3"/>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9">
    <w:name w:val="正文文本 (19)_"/>
    <w:basedOn w:val="a1"/>
    <w:link w:val="190"/>
    <w:rsid w:val="000E3374"/>
    <w:rPr>
      <w:rFonts w:ascii="Constantia" w:eastAsia="Constantia" w:hAnsi="Constantia" w:cs="Constantia"/>
      <w:w w:val="70"/>
      <w:sz w:val="13"/>
      <w:szCs w:val="13"/>
      <w:shd w:val="clear" w:color="auto" w:fill="FFFFFF"/>
    </w:rPr>
  </w:style>
  <w:style w:type="character" w:customStyle="1" w:styleId="100pt">
    <w:name w:val="正文文本 (10) + 间距 0 p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0Exact">
    <w:name w:val="正文文本 (20) Exact"/>
    <w:basedOn w:val="a1"/>
    <w:link w:val="200"/>
    <w:rsid w:val="000E3374"/>
    <w:rPr>
      <w:rFonts w:ascii="Arial Narrow" w:eastAsia="Arial Narrow" w:hAnsi="Arial Narrow" w:cs="Arial Narrow"/>
      <w:sz w:val="11"/>
      <w:szCs w:val="11"/>
      <w:shd w:val="clear" w:color="auto" w:fill="FFFFFF"/>
    </w:rPr>
  </w:style>
  <w:style w:type="character" w:customStyle="1" w:styleId="100ptExact">
    <w:name w:val="正文文本 (10) + 间距 0 pt Exac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1Exact">
    <w:name w:val="正文文本 (21) Exact"/>
    <w:basedOn w:val="a1"/>
    <w:link w:val="213"/>
    <w:rsid w:val="000E3374"/>
    <w:rPr>
      <w:rFonts w:ascii="Franklin Gothic Heavy" w:eastAsia="Franklin Gothic Heavy" w:hAnsi="Franklin Gothic Heavy" w:cs="Franklin Gothic Heavy"/>
      <w:i/>
      <w:iCs/>
      <w:sz w:val="9"/>
      <w:szCs w:val="9"/>
      <w:shd w:val="clear" w:color="auto" w:fill="FFFFFF"/>
    </w:rPr>
  </w:style>
  <w:style w:type="character" w:customStyle="1" w:styleId="215pt">
    <w:name w:val="正文文本 (21) + 5 pt"/>
    <w:aliases w:val="非斜体 Exact"/>
    <w:basedOn w:val="21Exact"/>
    <w:rsid w:val="000E3374"/>
    <w:rPr>
      <w:rFonts w:ascii="Franklin Gothic Heavy" w:eastAsia="Franklin Gothic Heavy" w:hAnsi="Franklin Gothic Heavy" w:cs="Franklin Gothic Heavy"/>
      <w:i/>
      <w:iCs/>
      <w:color w:val="000000"/>
      <w:spacing w:val="0"/>
      <w:w w:val="100"/>
      <w:position w:val="0"/>
      <w:sz w:val="10"/>
      <w:szCs w:val="10"/>
      <w:shd w:val="clear" w:color="auto" w:fill="FFFFFF"/>
      <w:lang w:val="es-ES" w:eastAsia="es-ES" w:bidi="es-ES"/>
    </w:rPr>
  </w:style>
  <w:style w:type="character" w:customStyle="1" w:styleId="22Exact">
    <w:name w:val="正文文本 (22) Exact"/>
    <w:basedOn w:val="a1"/>
    <w:rsid w:val="000E3374"/>
    <w:rPr>
      <w:rFonts w:ascii="Times New Roman" w:eastAsia="Times New Roman" w:hAnsi="Times New Roman" w:cs="Times New Roman"/>
      <w:b w:val="0"/>
      <w:bCs w:val="0"/>
      <w:i w:val="0"/>
      <w:iCs w:val="0"/>
      <w:smallCaps w:val="0"/>
      <w:strike w:val="0"/>
      <w:sz w:val="13"/>
      <w:szCs w:val="13"/>
      <w:u w:val="none"/>
    </w:rPr>
  </w:style>
  <w:style w:type="character" w:customStyle="1" w:styleId="22Tahoma">
    <w:name w:val="正文文本 (22) + Tahoma"/>
    <w:aliases w:val="5 pt1,斜体3,间距 0 pt Exact3"/>
    <w:basedOn w:val="220"/>
    <w:rsid w:val="000E3374"/>
    <w:rPr>
      <w:rFonts w:ascii="Tahoma" w:eastAsia="Tahoma" w:hAnsi="Tahoma" w:cs="Tahoma"/>
      <w:i/>
      <w:iCs/>
      <w:spacing w:val="-10"/>
      <w:sz w:val="10"/>
      <w:szCs w:val="10"/>
      <w:shd w:val="clear" w:color="auto" w:fill="FFFFFF"/>
    </w:rPr>
  </w:style>
  <w:style w:type="character" w:customStyle="1" w:styleId="18">
    <w:name w:val="页眉或页脚 + 粗体1"/>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3Exact">
    <w:name w:val="正文文本 (23) Exact"/>
    <w:basedOn w:val="a1"/>
    <w:link w:val="230"/>
    <w:rsid w:val="000E3374"/>
    <w:rPr>
      <w:rFonts w:ascii="Sylfaen" w:eastAsia="Sylfaen" w:hAnsi="Sylfaen" w:cs="Sylfaen"/>
      <w:sz w:val="8"/>
      <w:szCs w:val="8"/>
      <w:shd w:val="clear" w:color="auto" w:fill="FFFFFF"/>
    </w:rPr>
  </w:style>
  <w:style w:type="character" w:customStyle="1" w:styleId="11Exact1">
    <w:name w:val="图片标题 (11) Exact1"/>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11TrebuchetMS">
    <w:name w:val="图片标题 (11) + Trebuchet MS"/>
    <w:aliases w:val="斜体 Exact2"/>
    <w:basedOn w:val="11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7Exact10">
    <w:name w:val="图片标题 (7) Exact1"/>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16Exact0">
    <w:name w:val="图片标题 (16) + 斜体 Exact"/>
    <w:basedOn w:val="16Exact"/>
    <w:rsid w:val="000E3374"/>
    <w:rPr>
      <w:rFonts w:ascii="Trebuchet MS" w:eastAsia="Trebuchet MS" w:hAnsi="Trebuchet MS" w:cs="Trebuchet MS"/>
      <w:i/>
      <w:iCs/>
      <w:color w:val="000000"/>
      <w:spacing w:val="0"/>
      <w:w w:val="100"/>
      <w:position w:val="0"/>
      <w:sz w:val="8"/>
      <w:szCs w:val="8"/>
      <w:shd w:val="clear" w:color="auto" w:fill="FFFFFF"/>
      <w:lang w:val="es-ES" w:eastAsia="es-ES" w:bidi="es-ES"/>
    </w:rPr>
  </w:style>
  <w:style w:type="character" w:customStyle="1" w:styleId="17Exact">
    <w:name w:val="图片标题 (17) Exact"/>
    <w:basedOn w:val="a1"/>
    <w:link w:val="172"/>
    <w:rsid w:val="000E3374"/>
    <w:rPr>
      <w:rFonts w:ascii="Trebuchet MS" w:eastAsia="Trebuchet MS" w:hAnsi="Trebuchet MS" w:cs="Trebuchet MS"/>
      <w:sz w:val="8"/>
      <w:szCs w:val="8"/>
      <w:shd w:val="clear" w:color="auto" w:fill="FFFFFF"/>
    </w:rPr>
  </w:style>
  <w:style w:type="character" w:customStyle="1" w:styleId="24Exact">
    <w:name w:val="正文文本 (24) Exact"/>
    <w:basedOn w:val="a1"/>
    <w:link w:val="241"/>
    <w:rsid w:val="000E3374"/>
    <w:rPr>
      <w:rFonts w:ascii="Sylfaen" w:eastAsia="Sylfaen" w:hAnsi="Sylfaen" w:cs="Sylfaen"/>
      <w:shd w:val="clear" w:color="auto" w:fill="FFFFFF"/>
    </w:rPr>
  </w:style>
  <w:style w:type="character" w:customStyle="1" w:styleId="2Exact10">
    <w:name w:val="正文文本 (2) Exact1"/>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5Exact">
    <w:name w:val="正文文本 (25) Exact"/>
    <w:basedOn w:val="a1"/>
    <w:link w:val="250"/>
    <w:rsid w:val="000E3374"/>
    <w:rPr>
      <w:rFonts w:ascii="SimSun" w:eastAsia="SimSun" w:hAnsi="SimSun" w:cs="SimSun"/>
      <w:sz w:val="11"/>
      <w:szCs w:val="11"/>
      <w:shd w:val="clear" w:color="auto" w:fill="FFFFFF"/>
    </w:rPr>
  </w:style>
  <w:style w:type="character" w:customStyle="1" w:styleId="26Exact">
    <w:name w:val="正文文本 (26) Exact"/>
    <w:basedOn w:val="a1"/>
    <w:link w:val="260"/>
    <w:rsid w:val="000E3374"/>
    <w:rPr>
      <w:rFonts w:ascii="Franklin Gothic Heavy" w:eastAsia="Franklin Gothic Heavy" w:hAnsi="Franklin Gothic Heavy" w:cs="Franklin Gothic Heavy"/>
      <w:sz w:val="11"/>
      <w:szCs w:val="11"/>
      <w:shd w:val="clear" w:color="auto" w:fill="FFFFFF"/>
    </w:rPr>
  </w:style>
  <w:style w:type="character" w:customStyle="1" w:styleId="18Exact0">
    <w:name w:val="图片标题 (18) Exact"/>
    <w:basedOn w:val="a1"/>
    <w:link w:val="180"/>
    <w:rsid w:val="000E3374"/>
    <w:rPr>
      <w:rFonts w:ascii="Arial Narrow" w:eastAsia="Arial Narrow" w:hAnsi="Arial Narrow" w:cs="Arial Narrow"/>
      <w:i/>
      <w:iCs/>
      <w:sz w:val="22"/>
      <w:szCs w:val="22"/>
      <w:shd w:val="clear" w:color="auto" w:fill="FFFFFF"/>
    </w:rPr>
  </w:style>
  <w:style w:type="character" w:customStyle="1" w:styleId="19Exact">
    <w:name w:val="图片标题 (19) Exact"/>
    <w:basedOn w:val="a1"/>
    <w:link w:val="191"/>
    <w:rsid w:val="000E3374"/>
    <w:rPr>
      <w:rFonts w:ascii="Arial Narrow" w:eastAsia="Arial Narrow" w:hAnsi="Arial Narrow" w:cs="Arial Narrow"/>
      <w:sz w:val="11"/>
      <w:szCs w:val="11"/>
      <w:shd w:val="clear" w:color="auto" w:fill="FFFFFF"/>
    </w:rPr>
  </w:style>
  <w:style w:type="character" w:customStyle="1" w:styleId="19Constantia">
    <w:name w:val="图片标题 (19) + Constantia"/>
    <w:aliases w:val="6 pt,斜体2,小型大写 Exact"/>
    <w:basedOn w:val="19Exact"/>
    <w:rsid w:val="000E3374"/>
    <w:rPr>
      <w:rFonts w:ascii="Constantia" w:eastAsia="Constantia" w:hAnsi="Constantia" w:cs="Constantia"/>
      <w:i/>
      <w:iCs/>
      <w:smallCaps/>
      <w:color w:val="000000"/>
      <w:position w:val="0"/>
      <w:sz w:val="12"/>
      <w:szCs w:val="12"/>
      <w:shd w:val="clear" w:color="auto" w:fill="FFFFFF"/>
      <w:lang w:val="es-ES" w:eastAsia="es-ES" w:bidi="es-ES"/>
    </w:rPr>
  </w:style>
  <w:style w:type="character" w:customStyle="1" w:styleId="19Constantia1">
    <w:name w:val="图片标题 (19) + Constantia1"/>
    <w:aliases w:val="6 pt3,斜体 Exact1"/>
    <w:basedOn w:val="19Exact"/>
    <w:rsid w:val="000E3374"/>
    <w:rPr>
      <w:rFonts w:ascii="Constantia" w:eastAsia="Constantia" w:hAnsi="Constantia" w:cs="Constantia"/>
      <w:i/>
      <w:iCs/>
      <w:color w:val="000000"/>
      <w:position w:val="0"/>
      <w:sz w:val="12"/>
      <w:szCs w:val="12"/>
      <w:shd w:val="clear" w:color="auto" w:fill="FFFFFF"/>
      <w:lang w:val="es-ES" w:eastAsia="es-ES" w:bidi="es-ES"/>
    </w:rPr>
  </w:style>
  <w:style w:type="character" w:customStyle="1" w:styleId="19Exact0">
    <w:name w:val="图片标题 (19) + 小型大写 Exact"/>
    <w:basedOn w:val="19Exact"/>
    <w:rsid w:val="000E3374"/>
    <w:rPr>
      <w:rFonts w:ascii="Arial Narrow" w:eastAsia="Arial Narrow" w:hAnsi="Arial Narrow" w:cs="Arial Narrow"/>
      <w:smallCaps/>
      <w:color w:val="000000"/>
      <w:position w:val="0"/>
      <w:sz w:val="11"/>
      <w:szCs w:val="11"/>
      <w:shd w:val="clear" w:color="auto" w:fill="FFFFFF"/>
      <w:lang w:val="es-ES" w:eastAsia="es-ES" w:bidi="es-ES"/>
    </w:rPr>
  </w:style>
  <w:style w:type="character" w:customStyle="1" w:styleId="10ArialNarrow">
    <w:name w:val="正文文本 (10) + Arial Narrow"/>
    <w:aliases w:val="8 pt"/>
    <w:basedOn w:val="101"/>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920">
    <w:name w:val="正文文本 (9)2"/>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8pt">
    <w:name w:val="正文文本 (9) + 8 pt"/>
    <w:basedOn w:val="9"/>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220">
    <w:name w:val="正文文本 (22)_"/>
    <w:basedOn w:val="a1"/>
    <w:link w:val="221"/>
    <w:rsid w:val="000E3374"/>
    <w:rPr>
      <w:rFonts w:eastAsia="Times New Roman"/>
      <w:sz w:val="13"/>
      <w:szCs w:val="13"/>
      <w:shd w:val="clear" w:color="auto" w:fill="FFFFFF"/>
    </w:rPr>
  </w:style>
  <w:style w:type="character" w:customStyle="1" w:styleId="TrebuchetMS1">
    <w:name w:val="页眉或页脚 + Trebuchet MS1"/>
    <w:aliases w:val="10.5 pt1,间距 -1 pt2"/>
    <w:basedOn w:val="af6"/>
    <w:rsid w:val="000E3374"/>
    <w:rPr>
      <w:rFonts w:ascii="Trebuchet MS" w:eastAsia="Trebuchet MS" w:hAnsi="Trebuchet MS" w:cs="Trebuchet MS"/>
      <w:b w:val="0"/>
      <w:bCs w:val="0"/>
      <w:i w:val="0"/>
      <w:iCs w:val="0"/>
      <w:smallCaps w:val="0"/>
      <w:strike w:val="0"/>
      <w:color w:val="000000"/>
      <w:spacing w:val="-30"/>
      <w:w w:val="100"/>
      <w:position w:val="0"/>
      <w:sz w:val="21"/>
      <w:szCs w:val="21"/>
      <w:u w:val="none"/>
      <w:shd w:val="clear" w:color="auto" w:fill="FFFFFF"/>
      <w:lang w:val="es-ES" w:eastAsia="es-ES" w:bidi="es-ES"/>
    </w:rPr>
  </w:style>
  <w:style w:type="character" w:customStyle="1" w:styleId="27Exact">
    <w:name w:val="正文文本 (27) Exact"/>
    <w:basedOn w:val="a1"/>
    <w:link w:val="270"/>
    <w:rsid w:val="000E3374"/>
    <w:rPr>
      <w:rFonts w:ascii="Sylfaen" w:eastAsia="Sylfaen" w:hAnsi="Sylfaen" w:cs="Sylfaen"/>
      <w:sz w:val="8"/>
      <w:szCs w:val="8"/>
      <w:shd w:val="clear" w:color="auto" w:fill="FFFFFF"/>
    </w:rPr>
  </w:style>
  <w:style w:type="character" w:customStyle="1" w:styleId="29Exact">
    <w:name w:val="正文文本 (29) Exact"/>
    <w:basedOn w:val="a1"/>
    <w:link w:val="290"/>
    <w:rsid w:val="000E3374"/>
    <w:rPr>
      <w:rFonts w:ascii="Sylfaen" w:eastAsia="Sylfaen" w:hAnsi="Sylfaen" w:cs="Sylfaen"/>
      <w:i/>
      <w:iCs/>
      <w:w w:val="66"/>
      <w:sz w:val="40"/>
      <w:szCs w:val="40"/>
      <w:shd w:val="clear" w:color="auto" w:fill="FFFFFF"/>
    </w:rPr>
  </w:style>
  <w:style w:type="character" w:customStyle="1" w:styleId="29Exact1">
    <w:name w:val="正文文本 (29) Exact1"/>
    <w:basedOn w:val="29Exact"/>
    <w:rsid w:val="000E3374"/>
    <w:rPr>
      <w:rFonts w:ascii="Sylfaen" w:eastAsia="Sylfaen" w:hAnsi="Sylfaen" w:cs="Sylfaen"/>
      <w:i/>
      <w:iCs/>
      <w:color w:val="000000"/>
      <w:spacing w:val="0"/>
      <w:w w:val="66"/>
      <w:position w:val="0"/>
      <w:sz w:val="40"/>
      <w:szCs w:val="40"/>
      <w:shd w:val="clear" w:color="auto" w:fill="FFFFFF"/>
      <w:lang w:val="es-ES" w:eastAsia="es-ES" w:bidi="es-ES"/>
    </w:rPr>
  </w:style>
  <w:style w:type="character" w:customStyle="1" w:styleId="280">
    <w:name w:val="正文文本 (28)_"/>
    <w:basedOn w:val="a1"/>
    <w:link w:val="281"/>
    <w:rsid w:val="000E3374"/>
    <w:rPr>
      <w:rFonts w:ascii="Trebuchet MS" w:eastAsia="Trebuchet MS" w:hAnsi="Trebuchet MS" w:cs="Trebuchet MS"/>
      <w:sz w:val="9"/>
      <w:szCs w:val="9"/>
      <w:shd w:val="clear" w:color="auto" w:fill="FFFFFF"/>
    </w:rPr>
  </w:style>
  <w:style w:type="character" w:customStyle="1" w:styleId="2Exact2">
    <w:name w:val="正文文本 (2) + 斜体 Exact"/>
    <w:basedOn w:val="21"/>
    <w:rsid w:val="000E3374"/>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231">
    <w:name w:val="正文文本 (2)3"/>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2">
    <w:name w:val="正文文本 (12)"/>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2Constantia">
    <w:name w:val="正文文本 (2) + Constantia"/>
    <w:aliases w:val="9.5 pt1"/>
    <w:basedOn w:val="21"/>
    <w:rsid w:val="000E3374"/>
    <w:rPr>
      <w:rFonts w:ascii="Constantia" w:eastAsia="Constantia" w:hAnsi="Constantia" w:cs="Constant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2TrebuchetMS">
    <w:name w:val="正文文本 (2) + Trebuchet MS"/>
    <w:aliases w:val="10 pt1,间距 -1 pt1"/>
    <w:basedOn w:val="21"/>
    <w:rsid w:val="000E3374"/>
    <w:rPr>
      <w:rFonts w:ascii="Trebuchet MS" w:eastAsia="Trebuchet MS" w:hAnsi="Trebuchet MS" w:cs="Trebuchet MS"/>
      <w:b w:val="0"/>
      <w:bCs w:val="0"/>
      <w:i w:val="0"/>
      <w:iCs w:val="0"/>
      <w:smallCaps w:val="0"/>
      <w:strike w:val="0"/>
      <w:color w:val="000000"/>
      <w:spacing w:val="-20"/>
      <w:w w:val="100"/>
      <w:position w:val="0"/>
      <w:sz w:val="20"/>
      <w:szCs w:val="20"/>
      <w:u w:val="none"/>
      <w:shd w:val="clear" w:color="auto" w:fill="FFFFFF"/>
      <w:lang w:val="es-ES" w:eastAsia="es-ES" w:bidi="es-ES"/>
    </w:rPr>
  </w:style>
  <w:style w:type="character" w:customStyle="1" w:styleId="2TrebuchetMS2">
    <w:name w:val="正文文本 (2) + Trebuchet MS2"/>
    <w:aliases w:val="4.5 pt2,小型大写"/>
    <w:basedOn w:val="21"/>
    <w:rsid w:val="000E3374"/>
    <w:rPr>
      <w:rFonts w:ascii="Trebuchet MS" w:eastAsia="Trebuchet MS" w:hAnsi="Trebuchet MS" w:cs="Trebuchet MS"/>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2TrebuchetMS1">
    <w:name w:val="正文文本 (2) + Trebuchet MS1"/>
    <w:aliases w:val="4.5 pt1"/>
    <w:basedOn w:val="21"/>
    <w:rsid w:val="000E3374"/>
    <w:rPr>
      <w:rFonts w:ascii="Trebuchet MS" w:eastAsia="Trebuchet MS" w:hAnsi="Trebuchet MS" w:cs="Trebuchet MS"/>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81">
    <w:name w:val="正文文本 (18)_"/>
    <w:basedOn w:val="a1"/>
    <w:link w:val="1810"/>
    <w:rsid w:val="000E3374"/>
    <w:rPr>
      <w:rFonts w:ascii="Arial Narrow" w:eastAsia="Arial Narrow" w:hAnsi="Arial Narrow" w:cs="Arial Narrow"/>
      <w:sz w:val="10"/>
      <w:szCs w:val="10"/>
      <w:shd w:val="clear" w:color="auto" w:fill="FFFFFF"/>
    </w:rPr>
  </w:style>
  <w:style w:type="character" w:customStyle="1" w:styleId="182">
    <w:name w:val="正文文本 (18)"/>
    <w:basedOn w:val="181"/>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18Sylfaen">
    <w:name w:val="正文文本 (18) + Sylfaen"/>
    <w:aliases w:val="7 pt,斜体1"/>
    <w:basedOn w:val="181"/>
    <w:rsid w:val="000E3374"/>
    <w:rPr>
      <w:rFonts w:ascii="Sylfaen" w:eastAsia="Sylfaen" w:hAnsi="Sylfaen" w:cs="Sylfaen"/>
      <w:i/>
      <w:iCs/>
      <w:color w:val="000000"/>
      <w:w w:val="100"/>
      <w:position w:val="0"/>
      <w:sz w:val="14"/>
      <w:szCs w:val="14"/>
      <w:shd w:val="clear" w:color="auto" w:fill="FFFFFF"/>
      <w:lang w:val="es-ES" w:eastAsia="es-ES" w:bidi="es-ES"/>
    </w:rPr>
  </w:style>
  <w:style w:type="character" w:customStyle="1" w:styleId="30Exact">
    <w:name w:val="正文文本 (30) Exact"/>
    <w:basedOn w:val="a1"/>
    <w:link w:val="300"/>
    <w:rsid w:val="000E3374"/>
    <w:rPr>
      <w:rFonts w:ascii="Trebuchet MS" w:eastAsia="Trebuchet MS" w:hAnsi="Trebuchet MS" w:cs="Trebuchet MS"/>
      <w:sz w:val="9"/>
      <w:szCs w:val="9"/>
      <w:shd w:val="clear" w:color="auto" w:fill="FFFFFF"/>
    </w:rPr>
  </w:style>
  <w:style w:type="character" w:customStyle="1" w:styleId="31Exact">
    <w:name w:val="正文文本 (31) Exact"/>
    <w:basedOn w:val="a1"/>
    <w:link w:val="311"/>
    <w:rsid w:val="000E3374"/>
    <w:rPr>
      <w:rFonts w:ascii="Sylfaen" w:eastAsia="Sylfaen" w:hAnsi="Sylfaen" w:cs="Sylfaen"/>
      <w:sz w:val="9"/>
      <w:szCs w:val="9"/>
      <w:shd w:val="clear" w:color="auto" w:fill="FFFFFF"/>
    </w:rPr>
  </w:style>
  <w:style w:type="character" w:customStyle="1" w:styleId="32Exact">
    <w:name w:val="正文文本 (32) Exact"/>
    <w:basedOn w:val="a1"/>
    <w:link w:val="323"/>
    <w:rsid w:val="000E3374"/>
    <w:rPr>
      <w:rFonts w:eastAsia="Times New Roman"/>
      <w:spacing w:val="-10"/>
      <w:sz w:val="10"/>
      <w:szCs w:val="10"/>
      <w:shd w:val="clear" w:color="auto" w:fill="FFFFFF"/>
    </w:rPr>
  </w:style>
  <w:style w:type="character" w:customStyle="1" w:styleId="32Constantia">
    <w:name w:val="正文文本 (32) + Constantia"/>
    <w:aliases w:val="间距 0 pt Exact2"/>
    <w:basedOn w:val="32Exact"/>
    <w:rsid w:val="000E3374"/>
    <w:rPr>
      <w:rFonts w:ascii="Constantia" w:eastAsia="Constantia" w:hAnsi="Constantia" w:cs="Constantia"/>
      <w:color w:val="000000"/>
      <w:spacing w:val="0"/>
      <w:w w:val="100"/>
      <w:position w:val="0"/>
      <w:sz w:val="10"/>
      <w:szCs w:val="10"/>
      <w:shd w:val="clear" w:color="auto" w:fill="FFFFFF"/>
    </w:rPr>
  </w:style>
  <w:style w:type="character" w:customStyle="1" w:styleId="2Exact3">
    <w:name w:val="正文文本 (2) + 粗体 Exact"/>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9Exact1">
    <w:name w:val="正文文本 (19) Exact"/>
    <w:basedOn w:val="a1"/>
    <w:rsid w:val="000E3374"/>
    <w:rPr>
      <w:rFonts w:ascii="Constantia" w:eastAsia="Constantia" w:hAnsi="Constantia" w:cs="Constantia"/>
      <w:b w:val="0"/>
      <w:bCs w:val="0"/>
      <w:i w:val="0"/>
      <w:iCs w:val="0"/>
      <w:smallCaps w:val="0"/>
      <w:strike w:val="0"/>
      <w:w w:val="70"/>
      <w:sz w:val="13"/>
      <w:szCs w:val="13"/>
      <w:u w:val="none"/>
    </w:rPr>
  </w:style>
  <w:style w:type="character" w:customStyle="1" w:styleId="33Exact">
    <w:name w:val="正文文本 (33) Exact"/>
    <w:basedOn w:val="a1"/>
    <w:link w:val="330"/>
    <w:rsid w:val="000E3374"/>
    <w:rPr>
      <w:rFonts w:ascii="Arial Narrow" w:eastAsia="Arial Narrow" w:hAnsi="Arial Narrow" w:cs="Arial Narrow"/>
      <w:spacing w:val="-10"/>
      <w:sz w:val="13"/>
      <w:szCs w:val="13"/>
      <w:shd w:val="clear" w:color="auto" w:fill="FFFFFF"/>
    </w:rPr>
  </w:style>
  <w:style w:type="character" w:customStyle="1" w:styleId="6Exact0">
    <w:name w:val="正文文本 (6) Exact"/>
    <w:basedOn w:val="a1"/>
    <w:rsid w:val="000E3374"/>
    <w:rPr>
      <w:rFonts w:ascii="Arial Narrow" w:eastAsia="Arial Narrow" w:hAnsi="Arial Narrow" w:cs="Arial Narrow"/>
      <w:b/>
      <w:bCs/>
      <w:i w:val="0"/>
      <w:iCs w:val="0"/>
      <w:smallCaps w:val="0"/>
      <w:strike w:val="0"/>
      <w:sz w:val="22"/>
      <w:szCs w:val="22"/>
      <w:u w:val="none"/>
    </w:rPr>
  </w:style>
  <w:style w:type="character" w:customStyle="1" w:styleId="6Exact3">
    <w:name w:val="正文文本 (6) + 非粗体 Exact"/>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Exact0">
    <w:name w:val="正文文本 (12) Exact"/>
    <w:basedOn w:val="a1"/>
    <w:rsid w:val="000E3374"/>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12Exact1">
    <w:name w:val="正文文本 (12) Exact1"/>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34Exact">
    <w:name w:val="正文文本 (34) Exact"/>
    <w:basedOn w:val="a1"/>
    <w:link w:val="340"/>
    <w:rsid w:val="000E3374"/>
    <w:rPr>
      <w:rFonts w:ascii="Franklin Gothic Heavy" w:eastAsia="Franklin Gothic Heavy" w:hAnsi="Franklin Gothic Heavy" w:cs="Franklin Gothic Heavy"/>
      <w:sz w:val="9"/>
      <w:szCs w:val="9"/>
      <w:shd w:val="clear" w:color="auto" w:fill="FFFFFF"/>
    </w:rPr>
  </w:style>
  <w:style w:type="character" w:customStyle="1" w:styleId="35Exact">
    <w:name w:val="正文文本 (35) Exact"/>
    <w:basedOn w:val="a1"/>
    <w:link w:val="350"/>
    <w:rsid w:val="000E3374"/>
    <w:rPr>
      <w:rFonts w:ascii="Candara" w:eastAsia="Candara" w:hAnsi="Candara" w:cs="Candara"/>
      <w:spacing w:val="-20"/>
      <w:shd w:val="clear" w:color="auto" w:fill="FFFFFF"/>
    </w:rPr>
  </w:style>
  <w:style w:type="character" w:customStyle="1" w:styleId="35ArialNarrow">
    <w:name w:val="正文文本 (35) + Arial Narrow"/>
    <w:aliases w:val="8 pt1,间距 0 pt Exact1"/>
    <w:basedOn w:val="35Exact"/>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36Exact">
    <w:name w:val="正文文本 (36) Exact"/>
    <w:basedOn w:val="a1"/>
    <w:link w:val="360"/>
    <w:rsid w:val="000E3374"/>
    <w:rPr>
      <w:rFonts w:ascii="Franklin Gothic Heavy" w:eastAsia="Franklin Gothic Heavy" w:hAnsi="Franklin Gothic Heavy" w:cs="Franklin Gothic Heavy"/>
      <w:sz w:val="9"/>
      <w:szCs w:val="9"/>
      <w:shd w:val="clear" w:color="auto" w:fill="FFFFFF"/>
    </w:rPr>
  </w:style>
  <w:style w:type="character" w:customStyle="1" w:styleId="37Exact">
    <w:name w:val="正文文本 (37) Exact"/>
    <w:basedOn w:val="a1"/>
    <w:link w:val="370"/>
    <w:rsid w:val="000E3374"/>
    <w:rPr>
      <w:rFonts w:ascii="Tahoma" w:eastAsia="Tahoma" w:hAnsi="Tahoma" w:cs="Tahoma"/>
      <w:sz w:val="8"/>
      <w:szCs w:val="8"/>
      <w:shd w:val="clear" w:color="auto" w:fill="FFFFFF"/>
    </w:rPr>
  </w:style>
  <w:style w:type="character" w:customStyle="1" w:styleId="20Exact0">
    <w:name w:val="图片标题 (20) Exact"/>
    <w:basedOn w:val="a1"/>
    <w:link w:val="201"/>
    <w:rsid w:val="000E3374"/>
    <w:rPr>
      <w:rFonts w:ascii="Trebuchet MS" w:eastAsia="Trebuchet MS" w:hAnsi="Trebuchet MS" w:cs="Trebuchet MS"/>
      <w:i/>
      <w:iCs/>
      <w:sz w:val="9"/>
      <w:szCs w:val="9"/>
      <w:shd w:val="clear" w:color="auto" w:fill="FFFFFF"/>
    </w:rPr>
  </w:style>
  <w:style w:type="character" w:customStyle="1" w:styleId="105pt1">
    <w:name w:val="页眉或页脚 + 10.5 pt1"/>
    <w:aliases w:val="粗体1"/>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1Exact0">
    <w:name w:val="图片标题 (21) Exact"/>
    <w:basedOn w:val="a1"/>
    <w:link w:val="214"/>
    <w:rsid w:val="000E3374"/>
    <w:rPr>
      <w:rFonts w:ascii="Franklin Gothic Heavy" w:eastAsia="Franklin Gothic Heavy" w:hAnsi="Franklin Gothic Heavy" w:cs="Franklin Gothic Heavy"/>
      <w:sz w:val="14"/>
      <w:szCs w:val="14"/>
      <w:shd w:val="clear" w:color="auto" w:fill="FFFFFF"/>
    </w:rPr>
  </w:style>
  <w:style w:type="character" w:customStyle="1" w:styleId="21Exact1">
    <w:name w:val="图片标题 (21) Exact1"/>
    <w:basedOn w:val="21Exact0"/>
    <w:rsid w:val="000E3374"/>
    <w:rPr>
      <w:rFonts w:ascii="Franklin Gothic Heavy" w:eastAsia="Franklin Gothic Heavy" w:hAnsi="Franklin Gothic Heavy" w:cs="Franklin Gothic Heavy"/>
      <w:color w:val="FFFFFF"/>
      <w:spacing w:val="0"/>
      <w:w w:val="100"/>
      <w:position w:val="0"/>
      <w:sz w:val="14"/>
      <w:szCs w:val="14"/>
      <w:shd w:val="clear" w:color="auto" w:fill="FFFFFF"/>
      <w:lang w:val="es-ES" w:eastAsia="es-ES" w:bidi="es-ES"/>
    </w:rPr>
  </w:style>
  <w:style w:type="character" w:customStyle="1" w:styleId="22Exact0">
    <w:name w:val="图片标题 (22) Exact"/>
    <w:basedOn w:val="a1"/>
    <w:link w:val="222"/>
    <w:rsid w:val="000E3374"/>
    <w:rPr>
      <w:rFonts w:ascii="Franklin Gothic Heavy" w:eastAsia="Franklin Gothic Heavy" w:hAnsi="Franklin Gothic Heavy" w:cs="Franklin Gothic Heavy"/>
      <w:sz w:val="15"/>
      <w:szCs w:val="15"/>
      <w:shd w:val="clear" w:color="auto" w:fill="FFFFFF"/>
    </w:rPr>
  </w:style>
  <w:style w:type="character" w:customStyle="1" w:styleId="2FranklinGothicHeavy4">
    <w:name w:val="正文文本 (2) + Franklin Gothic Heavy4"/>
    <w:aliases w:val="7.5 pt2"/>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FranklinGothicHeavy3">
    <w:name w:val="正文文本 (2) + Franklin Gothic Heavy3"/>
    <w:aliases w:val="7.5 pt1"/>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5"/>
      <w:szCs w:val="15"/>
      <w:u w:val="none"/>
      <w:shd w:val="clear" w:color="auto" w:fill="FFFFFF"/>
      <w:lang w:val="es-ES" w:eastAsia="es-ES" w:bidi="es-ES"/>
    </w:rPr>
  </w:style>
  <w:style w:type="character" w:customStyle="1" w:styleId="91">
    <w:name w:val="图片标题 (9)_"/>
    <w:basedOn w:val="a1"/>
    <w:link w:val="910"/>
    <w:rsid w:val="000E3374"/>
    <w:rPr>
      <w:rFonts w:ascii="Arial Narrow" w:eastAsia="Arial Narrow" w:hAnsi="Arial Narrow" w:cs="Arial Narrow"/>
      <w:sz w:val="22"/>
      <w:szCs w:val="22"/>
      <w:shd w:val="clear" w:color="auto" w:fill="FFFFFF"/>
    </w:rPr>
  </w:style>
  <w:style w:type="character" w:customStyle="1" w:styleId="93">
    <w:name w:val="图片标题 (9)"/>
    <w:basedOn w:val="91"/>
    <w:rsid w:val="000E3374"/>
    <w:rPr>
      <w:rFonts w:ascii="Arial Narrow" w:eastAsia="Arial Narrow" w:hAnsi="Arial Narrow" w:cs="Arial Narrow"/>
      <w:color w:val="000000"/>
      <w:spacing w:val="0"/>
      <w:w w:val="100"/>
      <w:position w:val="0"/>
      <w:sz w:val="22"/>
      <w:szCs w:val="22"/>
      <w:u w:val="single"/>
      <w:shd w:val="clear" w:color="auto" w:fill="FFFFFF"/>
      <w:lang w:val="es-ES" w:eastAsia="es-ES" w:bidi="es-ES"/>
    </w:rPr>
  </w:style>
  <w:style w:type="character" w:customStyle="1" w:styleId="2e">
    <w:name w:val="表格标题 (2)_"/>
    <w:basedOn w:val="a1"/>
    <w:link w:val="2f"/>
    <w:rsid w:val="000E3374"/>
    <w:rPr>
      <w:rFonts w:ascii="Franklin Gothic Heavy" w:eastAsia="Franklin Gothic Heavy" w:hAnsi="Franklin Gothic Heavy" w:cs="Franklin Gothic Heavy"/>
      <w:sz w:val="14"/>
      <w:szCs w:val="14"/>
      <w:shd w:val="clear" w:color="auto" w:fill="FFFFFF"/>
    </w:rPr>
  </w:style>
  <w:style w:type="character" w:customStyle="1" w:styleId="2FranklinGothicHeavy2">
    <w:name w:val="正文文本 (2) + Franklin Gothic Heavy2"/>
    <w:aliases w:val="6 pt2"/>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2"/>
      <w:szCs w:val="12"/>
      <w:u w:val="none"/>
      <w:shd w:val="clear" w:color="auto" w:fill="FFFFFF"/>
      <w:lang w:val="es-ES" w:eastAsia="es-ES" w:bidi="es-ES"/>
    </w:rPr>
  </w:style>
  <w:style w:type="character" w:customStyle="1" w:styleId="2FranklinGothicHeavy10">
    <w:name w:val="正文文本 (2) + Franklin Gothic Heavy1"/>
    <w:aliases w:val="6 pt1"/>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es-ES" w:eastAsia="es-ES" w:bidi="es-ES"/>
    </w:rPr>
  </w:style>
  <w:style w:type="character" w:customStyle="1" w:styleId="223">
    <w:name w:val="正文文本 (2)2"/>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3Exact0">
    <w:name w:val="表格标题 (3) Exact"/>
    <w:basedOn w:val="a1"/>
    <w:link w:val="3a"/>
    <w:rsid w:val="000E3374"/>
    <w:rPr>
      <w:rFonts w:ascii="Tahoma" w:eastAsia="Tahoma" w:hAnsi="Tahoma" w:cs="Tahoma"/>
      <w:shd w:val="clear" w:color="auto" w:fill="FFFFFF"/>
    </w:rPr>
  </w:style>
  <w:style w:type="character" w:customStyle="1" w:styleId="28pt1">
    <w:name w:val="正文文本 (2) + 8 pt1"/>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paragraph" w:customStyle="1" w:styleId="24">
    <w:name w:val="脚注 (2)"/>
    <w:basedOn w:val="a0"/>
    <w:link w:val="23"/>
    <w:rsid w:val="000E3374"/>
    <w:pPr>
      <w:widowControl w:val="0"/>
      <w:shd w:val="clear" w:color="auto" w:fill="FFFFFF"/>
      <w:spacing w:line="238" w:lineRule="exact"/>
      <w:jc w:val="both"/>
    </w:pPr>
    <w:rPr>
      <w:rFonts w:ascii="Arial Narrow" w:eastAsia="Arial Narrow" w:hAnsi="Arial Narrow" w:cs="Arial Narrow"/>
      <w:sz w:val="16"/>
      <w:szCs w:val="16"/>
      <w:lang w:eastAsia="en-US"/>
    </w:rPr>
  </w:style>
  <w:style w:type="paragraph" w:customStyle="1" w:styleId="33">
    <w:name w:val="脚注 (3)"/>
    <w:basedOn w:val="a0"/>
    <w:link w:val="32"/>
    <w:rsid w:val="000E3374"/>
    <w:pPr>
      <w:widowControl w:val="0"/>
      <w:shd w:val="clear" w:color="auto" w:fill="FFFFFF"/>
      <w:spacing w:line="209" w:lineRule="exact"/>
    </w:pPr>
    <w:rPr>
      <w:rFonts w:ascii="Sylfaen" w:eastAsia="Sylfaen" w:hAnsi="Sylfaen" w:cs="Sylfaen"/>
      <w:sz w:val="15"/>
      <w:szCs w:val="15"/>
      <w:lang w:eastAsia="en-US"/>
    </w:rPr>
  </w:style>
  <w:style w:type="paragraph" w:customStyle="1" w:styleId="af9">
    <w:name w:val="脚注"/>
    <w:basedOn w:val="a0"/>
    <w:link w:val="af8"/>
    <w:rsid w:val="000E3374"/>
    <w:pPr>
      <w:widowControl w:val="0"/>
      <w:shd w:val="clear" w:color="auto" w:fill="FFFFFF"/>
      <w:spacing w:line="230" w:lineRule="exact"/>
    </w:pPr>
    <w:rPr>
      <w:rFonts w:ascii="Trebuchet MS" w:eastAsia="Trebuchet MS" w:hAnsi="Trebuchet MS" w:cs="Trebuchet MS"/>
      <w:sz w:val="16"/>
      <w:szCs w:val="16"/>
      <w:lang w:eastAsia="en-US"/>
    </w:rPr>
  </w:style>
  <w:style w:type="paragraph" w:customStyle="1" w:styleId="43">
    <w:name w:val="脚注 (4)"/>
    <w:basedOn w:val="a0"/>
    <w:link w:val="42"/>
    <w:rsid w:val="000E3374"/>
    <w:pPr>
      <w:widowControl w:val="0"/>
      <w:shd w:val="clear" w:color="auto" w:fill="FFFFFF"/>
      <w:spacing w:after="2640" w:line="0" w:lineRule="atLeast"/>
    </w:pPr>
    <w:rPr>
      <w:rFonts w:ascii="Arial Narrow" w:eastAsia="Arial Narrow" w:hAnsi="Arial Narrow" w:cs="Arial Narrow"/>
      <w:szCs w:val="22"/>
      <w:lang w:eastAsia="en-US"/>
    </w:rPr>
  </w:style>
  <w:style w:type="paragraph" w:customStyle="1" w:styleId="52">
    <w:name w:val="脚注 (5)"/>
    <w:basedOn w:val="a0"/>
    <w:link w:val="50"/>
    <w:rsid w:val="000E3374"/>
    <w:pPr>
      <w:widowControl w:val="0"/>
      <w:shd w:val="clear" w:color="auto" w:fill="FFFFFF"/>
      <w:spacing w:before="2640" w:line="0" w:lineRule="atLeast"/>
    </w:pPr>
    <w:rPr>
      <w:rFonts w:ascii="Franklin Gothic Heavy" w:eastAsia="Franklin Gothic Heavy" w:hAnsi="Franklin Gothic Heavy" w:cs="Franklin Gothic Heavy"/>
      <w:sz w:val="10"/>
      <w:szCs w:val="10"/>
      <w:lang w:eastAsia="en-US"/>
    </w:rPr>
  </w:style>
  <w:style w:type="paragraph" w:customStyle="1" w:styleId="25">
    <w:name w:val="图片标题 (2)"/>
    <w:basedOn w:val="a0"/>
    <w:link w:val="2Exact"/>
    <w:rsid w:val="000E3374"/>
    <w:pPr>
      <w:widowControl w:val="0"/>
      <w:shd w:val="clear" w:color="auto" w:fill="FFFFFF"/>
      <w:spacing w:line="0" w:lineRule="atLeast"/>
    </w:pPr>
    <w:rPr>
      <w:rFonts w:ascii="Tahoma" w:eastAsia="Tahoma" w:hAnsi="Tahoma" w:cs="Tahoma"/>
      <w:sz w:val="20"/>
      <w:lang w:eastAsia="en-US"/>
    </w:rPr>
  </w:style>
  <w:style w:type="paragraph" w:customStyle="1" w:styleId="34">
    <w:name w:val="图片标题 (3)"/>
    <w:basedOn w:val="a0"/>
    <w:link w:val="3Exact"/>
    <w:rsid w:val="000E3374"/>
    <w:pPr>
      <w:widowControl w:val="0"/>
      <w:shd w:val="clear" w:color="auto" w:fill="FFFFFF"/>
      <w:spacing w:line="0" w:lineRule="atLeast"/>
    </w:pPr>
    <w:rPr>
      <w:rFonts w:ascii="Franklin Gothic Heavy" w:eastAsia="Franklin Gothic Heavy" w:hAnsi="Franklin Gothic Heavy" w:cs="Franklin Gothic Heavy"/>
      <w:b/>
      <w:bCs/>
      <w:sz w:val="24"/>
      <w:szCs w:val="24"/>
      <w:lang w:eastAsia="en-US"/>
    </w:rPr>
  </w:style>
  <w:style w:type="paragraph" w:customStyle="1" w:styleId="afa">
    <w:name w:val="图片标题"/>
    <w:basedOn w:val="a0"/>
    <w:link w:val="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45">
    <w:name w:val="图片标题 (4)"/>
    <w:basedOn w:val="a0"/>
    <w:link w:val="4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53">
    <w:name w:val="图片标题 (5)"/>
    <w:basedOn w:val="a0"/>
    <w:link w:val="5Exact"/>
    <w:rsid w:val="000E3374"/>
    <w:pPr>
      <w:widowControl w:val="0"/>
      <w:shd w:val="clear" w:color="auto" w:fill="FFFFFF"/>
      <w:spacing w:line="277" w:lineRule="exact"/>
      <w:jc w:val="both"/>
    </w:pPr>
    <w:rPr>
      <w:rFonts w:ascii="Arial Narrow" w:eastAsia="Arial Narrow" w:hAnsi="Arial Narrow" w:cs="Arial Narrow"/>
      <w:b/>
      <w:bCs/>
      <w:szCs w:val="22"/>
      <w:lang w:eastAsia="en-US"/>
    </w:rPr>
  </w:style>
  <w:style w:type="paragraph" w:customStyle="1" w:styleId="60">
    <w:name w:val="图片标题 (6)"/>
    <w:basedOn w:val="a0"/>
    <w:link w:val="6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7">
    <w:name w:val="图片标题 (7)"/>
    <w:basedOn w:val="a0"/>
    <w:link w:val="7Exact"/>
    <w:rsid w:val="000E3374"/>
    <w:pPr>
      <w:widowControl w:val="0"/>
      <w:shd w:val="clear" w:color="auto" w:fill="FFFFFF"/>
      <w:spacing w:line="0" w:lineRule="atLeast"/>
    </w:pPr>
    <w:rPr>
      <w:rFonts w:ascii="Franklin Gothic Heavy" w:eastAsia="Franklin Gothic Heavy" w:hAnsi="Franklin Gothic Heavy" w:cs="Franklin Gothic Heavy"/>
      <w:sz w:val="10"/>
      <w:szCs w:val="10"/>
      <w:lang w:eastAsia="en-US"/>
    </w:rPr>
  </w:style>
  <w:style w:type="paragraph" w:customStyle="1" w:styleId="312">
    <w:name w:val="正文文本 (3)1"/>
    <w:basedOn w:val="a0"/>
    <w:rsid w:val="000E3374"/>
    <w:pPr>
      <w:widowControl w:val="0"/>
      <w:shd w:val="clear" w:color="auto" w:fill="FFFFFF"/>
      <w:spacing w:after="720" w:line="0" w:lineRule="atLeast"/>
      <w:jc w:val="center"/>
    </w:pPr>
    <w:rPr>
      <w:rFonts w:ascii="Arial Narrow" w:eastAsia="Arial Narrow" w:hAnsi="Arial Narrow" w:cs="Arial Narrow"/>
      <w:b/>
      <w:bCs/>
      <w:color w:val="000000"/>
      <w:sz w:val="28"/>
      <w:szCs w:val="28"/>
      <w:lang w:val="es-ES" w:eastAsia="es-ES" w:bidi="es-ES"/>
    </w:rPr>
  </w:style>
  <w:style w:type="paragraph" w:customStyle="1" w:styleId="211">
    <w:name w:val="标题 #21"/>
    <w:basedOn w:val="a0"/>
    <w:link w:val="26"/>
    <w:rsid w:val="000E3374"/>
    <w:pPr>
      <w:widowControl w:val="0"/>
      <w:shd w:val="clear" w:color="auto" w:fill="FFFFFF"/>
      <w:spacing w:before="180" w:after="180" w:line="0" w:lineRule="atLeast"/>
      <w:ind w:hanging="320"/>
      <w:jc w:val="both"/>
      <w:outlineLvl w:val="1"/>
    </w:pPr>
    <w:rPr>
      <w:rFonts w:ascii="Arial Narrow" w:eastAsia="Arial Narrow" w:hAnsi="Arial Narrow" w:cs="Arial Narrow"/>
      <w:sz w:val="28"/>
      <w:szCs w:val="28"/>
      <w:lang w:eastAsia="en-US"/>
    </w:rPr>
  </w:style>
  <w:style w:type="paragraph" w:customStyle="1" w:styleId="310">
    <w:name w:val="标题 #31"/>
    <w:basedOn w:val="a0"/>
    <w:link w:val="35"/>
    <w:rsid w:val="000E3374"/>
    <w:pPr>
      <w:widowControl w:val="0"/>
      <w:shd w:val="clear" w:color="auto" w:fill="FFFFFF"/>
      <w:spacing w:before="180" w:after="240" w:line="0" w:lineRule="atLeast"/>
      <w:ind w:hanging="540"/>
      <w:jc w:val="both"/>
      <w:outlineLvl w:val="2"/>
    </w:pPr>
    <w:rPr>
      <w:rFonts w:ascii="Arial Narrow" w:eastAsia="Arial Narrow" w:hAnsi="Arial Narrow" w:cs="Arial Narrow"/>
      <w:b/>
      <w:bCs/>
      <w:szCs w:val="22"/>
      <w:lang w:eastAsia="en-US"/>
    </w:rPr>
  </w:style>
  <w:style w:type="paragraph" w:customStyle="1" w:styleId="82">
    <w:name w:val="图片标题 (8)"/>
    <w:basedOn w:val="a0"/>
    <w:link w:val="8Exact"/>
    <w:rsid w:val="000E3374"/>
    <w:pPr>
      <w:widowControl w:val="0"/>
      <w:shd w:val="clear" w:color="auto" w:fill="FFFFFF"/>
      <w:spacing w:line="0" w:lineRule="atLeast"/>
      <w:jc w:val="both"/>
    </w:pPr>
    <w:rPr>
      <w:rFonts w:ascii="Trebuchet MS" w:eastAsia="Trebuchet MS" w:hAnsi="Trebuchet MS" w:cs="Trebuchet MS"/>
      <w:spacing w:val="10"/>
      <w:sz w:val="10"/>
      <w:szCs w:val="10"/>
      <w:lang w:eastAsia="en-US"/>
    </w:rPr>
  </w:style>
  <w:style w:type="paragraph" w:customStyle="1" w:styleId="910">
    <w:name w:val="图片标题 (9)1"/>
    <w:basedOn w:val="a0"/>
    <w:link w:val="91"/>
    <w:rsid w:val="000E3374"/>
    <w:pPr>
      <w:widowControl w:val="0"/>
      <w:shd w:val="clear" w:color="auto" w:fill="FFFFFF"/>
      <w:spacing w:line="266" w:lineRule="exact"/>
      <w:jc w:val="center"/>
    </w:pPr>
    <w:rPr>
      <w:rFonts w:ascii="Arial Narrow" w:eastAsia="Arial Narrow" w:hAnsi="Arial Narrow" w:cs="Arial Narrow"/>
      <w:szCs w:val="22"/>
      <w:lang w:eastAsia="en-US"/>
    </w:rPr>
  </w:style>
  <w:style w:type="paragraph" w:customStyle="1" w:styleId="100">
    <w:name w:val="图片标题 (10)"/>
    <w:basedOn w:val="a0"/>
    <w:link w:val="10Exact"/>
    <w:rsid w:val="000E3374"/>
    <w:pPr>
      <w:widowControl w:val="0"/>
      <w:shd w:val="clear" w:color="auto" w:fill="FFFFFF"/>
      <w:spacing w:line="0" w:lineRule="atLeast"/>
    </w:pPr>
    <w:rPr>
      <w:rFonts w:ascii="Arial Narrow" w:eastAsia="Arial Narrow" w:hAnsi="Arial Narrow" w:cs="Arial Narrow"/>
      <w:spacing w:val="10"/>
      <w:sz w:val="9"/>
      <w:szCs w:val="9"/>
      <w:lang w:eastAsia="en-US"/>
    </w:rPr>
  </w:style>
  <w:style w:type="paragraph" w:customStyle="1" w:styleId="110">
    <w:name w:val="图片标题 (11)"/>
    <w:basedOn w:val="a0"/>
    <w:link w:val="11Exact"/>
    <w:rsid w:val="000E3374"/>
    <w:pPr>
      <w:widowControl w:val="0"/>
      <w:shd w:val="clear" w:color="auto" w:fill="FFFFFF"/>
      <w:spacing w:line="0" w:lineRule="atLeast"/>
    </w:pPr>
    <w:rPr>
      <w:rFonts w:ascii="Arial Narrow" w:eastAsia="Arial Narrow" w:hAnsi="Arial Narrow" w:cs="Arial Narrow"/>
      <w:sz w:val="9"/>
      <w:szCs w:val="9"/>
      <w:lang w:eastAsia="en-US"/>
    </w:rPr>
  </w:style>
  <w:style w:type="paragraph" w:customStyle="1" w:styleId="112">
    <w:name w:val="标题 #11"/>
    <w:basedOn w:val="a0"/>
    <w:rsid w:val="000E3374"/>
    <w:pPr>
      <w:widowControl w:val="0"/>
      <w:shd w:val="clear" w:color="auto" w:fill="FFFFFF"/>
      <w:spacing w:after="960" w:line="0" w:lineRule="atLeast"/>
      <w:jc w:val="both"/>
      <w:outlineLvl w:val="0"/>
    </w:pPr>
    <w:rPr>
      <w:rFonts w:ascii="Franklin Gothic Heavy" w:eastAsia="Franklin Gothic Heavy" w:hAnsi="Franklin Gothic Heavy" w:cs="Franklin Gothic Heavy"/>
      <w:b/>
      <w:bCs/>
      <w:color w:val="000000"/>
      <w:sz w:val="24"/>
      <w:szCs w:val="24"/>
      <w:lang w:val="es-ES" w:eastAsia="es-ES" w:bidi="es-ES"/>
    </w:rPr>
  </w:style>
  <w:style w:type="paragraph" w:customStyle="1" w:styleId="65">
    <w:name w:val="正文文本 (6)"/>
    <w:basedOn w:val="a0"/>
    <w:rsid w:val="000E3374"/>
    <w:pPr>
      <w:widowControl w:val="0"/>
      <w:shd w:val="clear" w:color="auto" w:fill="FFFFFF"/>
      <w:spacing w:before="120" w:after="120" w:line="284" w:lineRule="exact"/>
      <w:jc w:val="both"/>
    </w:pPr>
    <w:rPr>
      <w:rFonts w:ascii="Arial Narrow" w:eastAsia="Arial Narrow" w:hAnsi="Arial Narrow" w:cs="Arial Narrow"/>
      <w:b/>
      <w:bCs/>
      <w:color w:val="000000"/>
      <w:szCs w:val="22"/>
      <w:lang w:val="es-ES" w:eastAsia="es-ES" w:bidi="es-ES"/>
    </w:rPr>
  </w:style>
  <w:style w:type="paragraph" w:customStyle="1" w:styleId="321">
    <w:name w:val="标题 #3 (2)1"/>
    <w:basedOn w:val="a0"/>
    <w:link w:val="320"/>
    <w:rsid w:val="000E3374"/>
    <w:pPr>
      <w:widowControl w:val="0"/>
      <w:shd w:val="clear" w:color="auto" w:fill="FFFFFF"/>
      <w:spacing w:line="281" w:lineRule="exact"/>
      <w:outlineLvl w:val="2"/>
    </w:pPr>
    <w:rPr>
      <w:rFonts w:ascii="Tahoma" w:eastAsia="Tahoma" w:hAnsi="Tahoma" w:cs="Tahoma"/>
      <w:sz w:val="20"/>
      <w:lang w:eastAsia="en-US"/>
    </w:rPr>
  </w:style>
  <w:style w:type="paragraph" w:customStyle="1" w:styleId="71">
    <w:name w:val="正文文本 (7)1"/>
    <w:basedOn w:val="a0"/>
    <w:link w:val="70"/>
    <w:rsid w:val="000E3374"/>
    <w:pPr>
      <w:widowControl w:val="0"/>
      <w:shd w:val="clear" w:color="auto" w:fill="FFFFFF"/>
      <w:spacing w:after="780" w:line="0" w:lineRule="atLeast"/>
      <w:jc w:val="center"/>
    </w:pPr>
    <w:rPr>
      <w:rFonts w:ascii="Arial Narrow" w:eastAsia="Arial Narrow" w:hAnsi="Arial Narrow" w:cs="Arial Narrow"/>
      <w:sz w:val="16"/>
      <w:szCs w:val="16"/>
      <w:lang w:eastAsia="en-US"/>
    </w:rPr>
  </w:style>
  <w:style w:type="paragraph" w:customStyle="1" w:styleId="911">
    <w:name w:val="正文文本 (9)1"/>
    <w:basedOn w:val="a0"/>
    <w:rsid w:val="000E3374"/>
    <w:pPr>
      <w:widowControl w:val="0"/>
      <w:shd w:val="clear" w:color="auto" w:fill="FFFFFF"/>
      <w:spacing w:after="780" w:line="0" w:lineRule="atLeast"/>
    </w:pPr>
    <w:rPr>
      <w:rFonts w:ascii="Arial Narrow" w:eastAsia="Arial Narrow" w:hAnsi="Arial Narrow" w:cs="Arial Narrow"/>
      <w:color w:val="000000"/>
      <w:sz w:val="9"/>
      <w:szCs w:val="9"/>
      <w:lang w:val="es-ES" w:eastAsia="es-ES" w:bidi="es-ES"/>
    </w:rPr>
  </w:style>
  <w:style w:type="paragraph" w:customStyle="1" w:styleId="1010">
    <w:name w:val="正文文本 (10)1"/>
    <w:basedOn w:val="a0"/>
    <w:link w:val="101"/>
    <w:rsid w:val="000E3374"/>
    <w:pPr>
      <w:widowControl w:val="0"/>
      <w:shd w:val="clear" w:color="auto" w:fill="FFFFFF"/>
      <w:spacing w:after="780" w:line="0" w:lineRule="atLeast"/>
    </w:pPr>
    <w:rPr>
      <w:rFonts w:ascii="Trebuchet MS" w:eastAsia="Trebuchet MS" w:hAnsi="Trebuchet MS" w:cs="Trebuchet MS"/>
      <w:sz w:val="8"/>
      <w:szCs w:val="8"/>
      <w:lang w:eastAsia="en-US"/>
    </w:rPr>
  </w:style>
  <w:style w:type="paragraph" w:customStyle="1" w:styleId="111">
    <w:name w:val="正文文本 (11)"/>
    <w:basedOn w:val="a0"/>
    <w:link w:val="11Exact0"/>
    <w:rsid w:val="000E3374"/>
    <w:pPr>
      <w:widowControl w:val="0"/>
      <w:shd w:val="clear" w:color="auto" w:fill="FFFFFF"/>
      <w:spacing w:line="0" w:lineRule="atLeast"/>
    </w:pPr>
    <w:rPr>
      <w:rFonts w:ascii="Times New Roman" w:eastAsia="Times New Roman" w:hAnsi="Times New Roman" w:cs="Times New Roman"/>
      <w:sz w:val="20"/>
      <w:lang w:eastAsia="en-US"/>
    </w:rPr>
  </w:style>
  <w:style w:type="paragraph" w:customStyle="1" w:styleId="120">
    <w:name w:val="图片标题 (12)"/>
    <w:basedOn w:val="a0"/>
    <w:link w:val="12Exact"/>
    <w:rsid w:val="000E3374"/>
    <w:pPr>
      <w:widowControl w:val="0"/>
      <w:shd w:val="clear" w:color="auto" w:fill="FFFFFF"/>
      <w:spacing w:line="184" w:lineRule="exact"/>
      <w:jc w:val="both"/>
    </w:pPr>
    <w:rPr>
      <w:rFonts w:ascii="Franklin Gothic Heavy" w:eastAsia="Franklin Gothic Heavy" w:hAnsi="Franklin Gothic Heavy" w:cs="Franklin Gothic Heavy"/>
      <w:spacing w:val="-10"/>
      <w:w w:val="150"/>
      <w:sz w:val="14"/>
      <w:szCs w:val="14"/>
      <w:lang w:eastAsia="en-US"/>
    </w:rPr>
  </w:style>
  <w:style w:type="paragraph" w:customStyle="1" w:styleId="1210">
    <w:name w:val="正文文本 (12)1"/>
    <w:basedOn w:val="a0"/>
    <w:link w:val="121"/>
    <w:rsid w:val="000E3374"/>
    <w:pPr>
      <w:widowControl w:val="0"/>
      <w:shd w:val="clear" w:color="auto" w:fill="FFFFFF"/>
      <w:spacing w:after="240" w:line="0" w:lineRule="atLeast"/>
      <w:jc w:val="center"/>
    </w:pPr>
    <w:rPr>
      <w:rFonts w:ascii="Franklin Gothic Heavy" w:eastAsia="Franklin Gothic Heavy" w:hAnsi="Franklin Gothic Heavy" w:cs="Franklin Gothic Heavy"/>
      <w:sz w:val="10"/>
      <w:szCs w:val="10"/>
      <w:lang w:eastAsia="en-US"/>
    </w:rPr>
  </w:style>
  <w:style w:type="paragraph" w:customStyle="1" w:styleId="afc">
    <w:name w:val="表格标题"/>
    <w:basedOn w:val="a0"/>
    <w:link w:val="afb"/>
    <w:rsid w:val="000E3374"/>
    <w:pPr>
      <w:widowControl w:val="0"/>
      <w:shd w:val="clear" w:color="auto" w:fill="FFFFFF"/>
      <w:spacing w:line="126" w:lineRule="exact"/>
      <w:jc w:val="center"/>
    </w:pPr>
    <w:rPr>
      <w:rFonts w:ascii="Franklin Gothic Heavy" w:eastAsia="Franklin Gothic Heavy" w:hAnsi="Franklin Gothic Heavy" w:cs="Franklin Gothic Heavy"/>
      <w:sz w:val="10"/>
      <w:szCs w:val="10"/>
      <w:lang w:eastAsia="en-US"/>
    </w:rPr>
  </w:style>
  <w:style w:type="paragraph" w:customStyle="1" w:styleId="130">
    <w:name w:val="正文文本 (13)"/>
    <w:basedOn w:val="a0"/>
    <w:link w:val="13Exact"/>
    <w:rsid w:val="000E3374"/>
    <w:pPr>
      <w:widowControl w:val="0"/>
      <w:shd w:val="clear" w:color="auto" w:fill="FFFFFF"/>
      <w:spacing w:line="0" w:lineRule="atLeast"/>
      <w:jc w:val="both"/>
    </w:pPr>
    <w:rPr>
      <w:rFonts w:ascii="Trebuchet MS" w:eastAsia="Trebuchet MS" w:hAnsi="Trebuchet MS" w:cs="Trebuchet MS"/>
      <w:spacing w:val="10"/>
      <w:sz w:val="9"/>
      <w:szCs w:val="9"/>
      <w:lang w:eastAsia="en-US"/>
    </w:rPr>
  </w:style>
  <w:style w:type="paragraph" w:customStyle="1" w:styleId="141">
    <w:name w:val="正文文本 (14)"/>
    <w:basedOn w:val="a0"/>
    <w:link w:val="140"/>
    <w:rsid w:val="000E3374"/>
    <w:pPr>
      <w:widowControl w:val="0"/>
      <w:shd w:val="clear" w:color="auto" w:fill="FFFFFF"/>
      <w:spacing w:before="2820" w:line="0" w:lineRule="atLeast"/>
      <w:jc w:val="both"/>
    </w:pPr>
    <w:rPr>
      <w:rFonts w:ascii="Trebuchet MS" w:eastAsia="Trebuchet MS" w:hAnsi="Trebuchet MS" w:cs="Trebuchet MS"/>
      <w:sz w:val="8"/>
      <w:szCs w:val="8"/>
      <w:lang w:eastAsia="en-US"/>
    </w:rPr>
  </w:style>
  <w:style w:type="paragraph" w:customStyle="1" w:styleId="131">
    <w:name w:val="图片标题 (13)"/>
    <w:basedOn w:val="a0"/>
    <w:link w:val="13Exact0"/>
    <w:rsid w:val="000E3374"/>
    <w:pPr>
      <w:widowControl w:val="0"/>
      <w:shd w:val="clear" w:color="auto" w:fill="FFFFFF"/>
      <w:spacing w:line="0" w:lineRule="atLeast"/>
    </w:pPr>
    <w:rPr>
      <w:rFonts w:ascii="Arial Narrow" w:eastAsia="Arial Narrow" w:hAnsi="Arial Narrow" w:cs="Arial Narrow"/>
      <w:sz w:val="16"/>
      <w:szCs w:val="16"/>
      <w:lang w:eastAsia="en-US"/>
    </w:rPr>
  </w:style>
  <w:style w:type="paragraph" w:customStyle="1" w:styleId="212">
    <w:name w:val="目录 (2)1"/>
    <w:basedOn w:val="a0"/>
    <w:link w:val="2c"/>
    <w:rsid w:val="000E3374"/>
    <w:pPr>
      <w:widowControl w:val="0"/>
      <w:shd w:val="clear" w:color="auto" w:fill="FFFFFF"/>
      <w:spacing w:after="600" w:line="104" w:lineRule="exact"/>
      <w:ind w:firstLine="340"/>
    </w:pPr>
    <w:rPr>
      <w:rFonts w:ascii="Arial Narrow" w:eastAsia="Arial Narrow" w:hAnsi="Arial Narrow" w:cs="Arial Narrow"/>
      <w:sz w:val="10"/>
      <w:szCs w:val="10"/>
      <w:lang w:eastAsia="en-US"/>
    </w:rPr>
  </w:style>
  <w:style w:type="paragraph" w:customStyle="1" w:styleId="39">
    <w:name w:val="目录 (3)"/>
    <w:basedOn w:val="a0"/>
    <w:link w:val="38"/>
    <w:rsid w:val="000E3374"/>
    <w:pPr>
      <w:widowControl w:val="0"/>
      <w:shd w:val="clear" w:color="auto" w:fill="FFFFFF"/>
      <w:spacing w:before="600" w:line="0" w:lineRule="atLeast"/>
    </w:pPr>
    <w:rPr>
      <w:rFonts w:ascii="Franklin Gothic Heavy" w:eastAsia="Franklin Gothic Heavy" w:hAnsi="Franklin Gothic Heavy" w:cs="Franklin Gothic Heavy"/>
      <w:sz w:val="10"/>
      <w:szCs w:val="10"/>
      <w:lang w:eastAsia="en-US"/>
    </w:rPr>
  </w:style>
  <w:style w:type="paragraph" w:customStyle="1" w:styleId="aff">
    <w:name w:val="目录"/>
    <w:basedOn w:val="a0"/>
    <w:link w:val="afe"/>
    <w:rsid w:val="000E3374"/>
    <w:pPr>
      <w:widowControl w:val="0"/>
      <w:shd w:val="clear" w:color="auto" w:fill="FFFFFF"/>
      <w:spacing w:after="720" w:line="0" w:lineRule="atLeast"/>
      <w:jc w:val="both"/>
    </w:pPr>
    <w:rPr>
      <w:rFonts w:ascii="Tahoma" w:eastAsia="Tahoma" w:hAnsi="Tahoma" w:cs="Tahoma"/>
      <w:sz w:val="9"/>
      <w:szCs w:val="9"/>
      <w:lang w:eastAsia="en-US"/>
    </w:rPr>
  </w:style>
  <w:style w:type="paragraph" w:customStyle="1" w:styleId="4a">
    <w:name w:val="目录 (4)"/>
    <w:basedOn w:val="a0"/>
    <w:link w:val="49"/>
    <w:rsid w:val="000E3374"/>
    <w:pPr>
      <w:widowControl w:val="0"/>
      <w:shd w:val="clear" w:color="auto" w:fill="FFFFFF"/>
      <w:spacing w:before="720" w:after="300" w:line="0" w:lineRule="atLeast"/>
    </w:pPr>
    <w:rPr>
      <w:rFonts w:ascii="Arial Narrow" w:eastAsia="Arial Narrow" w:hAnsi="Arial Narrow" w:cs="Arial Narrow"/>
      <w:szCs w:val="22"/>
      <w:lang w:eastAsia="en-US"/>
    </w:rPr>
  </w:style>
  <w:style w:type="paragraph" w:customStyle="1" w:styleId="56">
    <w:name w:val="目录 (5)"/>
    <w:basedOn w:val="a0"/>
    <w:link w:val="55"/>
    <w:rsid w:val="000E3374"/>
    <w:pPr>
      <w:widowControl w:val="0"/>
      <w:shd w:val="clear" w:color="auto" w:fill="FFFFFF"/>
      <w:spacing w:before="300" w:after="600" w:line="0" w:lineRule="atLeast"/>
      <w:jc w:val="both"/>
    </w:pPr>
    <w:rPr>
      <w:rFonts w:ascii="Sylfaen" w:eastAsia="Sylfaen" w:hAnsi="Sylfaen" w:cs="Sylfaen"/>
      <w:sz w:val="9"/>
      <w:szCs w:val="9"/>
      <w:lang w:eastAsia="en-US"/>
    </w:rPr>
  </w:style>
  <w:style w:type="paragraph" w:customStyle="1" w:styleId="64">
    <w:name w:val="目录 (6)"/>
    <w:basedOn w:val="a0"/>
    <w:link w:val="63"/>
    <w:rsid w:val="000E3374"/>
    <w:pPr>
      <w:widowControl w:val="0"/>
      <w:shd w:val="clear" w:color="auto" w:fill="FFFFFF"/>
      <w:spacing w:before="600" w:after="600" w:line="0" w:lineRule="atLeast"/>
      <w:jc w:val="both"/>
    </w:pPr>
    <w:rPr>
      <w:rFonts w:ascii="Trebuchet MS" w:eastAsia="Trebuchet MS" w:hAnsi="Trebuchet MS" w:cs="Trebuchet MS"/>
      <w:sz w:val="8"/>
      <w:szCs w:val="8"/>
      <w:lang w:eastAsia="en-US"/>
    </w:rPr>
  </w:style>
  <w:style w:type="paragraph" w:customStyle="1" w:styleId="150">
    <w:name w:val="正文文本 (15)"/>
    <w:basedOn w:val="a0"/>
    <w:link w:val="15"/>
    <w:rsid w:val="000E3374"/>
    <w:pPr>
      <w:widowControl w:val="0"/>
      <w:shd w:val="clear" w:color="auto" w:fill="FFFFFF"/>
      <w:spacing w:before="360" w:line="0" w:lineRule="atLeast"/>
    </w:pPr>
    <w:rPr>
      <w:rFonts w:ascii="Arial Narrow" w:eastAsia="Arial Narrow" w:hAnsi="Arial Narrow" w:cs="Arial Narrow"/>
      <w:i/>
      <w:iCs/>
      <w:sz w:val="16"/>
      <w:szCs w:val="16"/>
      <w:lang w:eastAsia="en-US"/>
    </w:rPr>
  </w:style>
  <w:style w:type="paragraph" w:customStyle="1" w:styleId="161">
    <w:name w:val="正文文本 (16)1"/>
    <w:basedOn w:val="a0"/>
    <w:link w:val="16"/>
    <w:rsid w:val="000E3374"/>
    <w:pPr>
      <w:widowControl w:val="0"/>
      <w:shd w:val="clear" w:color="auto" w:fill="FFFFFF"/>
      <w:spacing w:after="360" w:line="0" w:lineRule="atLeast"/>
    </w:pPr>
    <w:rPr>
      <w:rFonts w:ascii="Arial Narrow" w:eastAsia="Arial Narrow" w:hAnsi="Arial Narrow" w:cs="Arial Narrow"/>
      <w:i/>
      <w:iCs/>
      <w:szCs w:val="22"/>
      <w:lang w:eastAsia="en-US"/>
    </w:rPr>
  </w:style>
  <w:style w:type="paragraph" w:customStyle="1" w:styleId="171">
    <w:name w:val="正文文本 (17)1"/>
    <w:basedOn w:val="a0"/>
    <w:link w:val="17"/>
    <w:rsid w:val="000E3374"/>
    <w:pPr>
      <w:widowControl w:val="0"/>
      <w:shd w:val="clear" w:color="auto" w:fill="FFFFFF"/>
      <w:spacing w:before="360" w:line="0" w:lineRule="atLeast"/>
    </w:pPr>
    <w:rPr>
      <w:rFonts w:ascii="Georgia" w:eastAsia="Georgia" w:hAnsi="Georgia" w:cs="Georgia"/>
      <w:i/>
      <w:iCs/>
      <w:sz w:val="20"/>
      <w:lang w:eastAsia="en-US"/>
    </w:rPr>
  </w:style>
  <w:style w:type="paragraph" w:customStyle="1" w:styleId="1810">
    <w:name w:val="正文文本 (18)1"/>
    <w:basedOn w:val="a0"/>
    <w:link w:val="181"/>
    <w:rsid w:val="000E3374"/>
    <w:pPr>
      <w:widowControl w:val="0"/>
      <w:shd w:val="clear" w:color="auto" w:fill="FFFFFF"/>
      <w:spacing w:line="0" w:lineRule="atLeast"/>
    </w:pPr>
    <w:rPr>
      <w:rFonts w:ascii="Arial Narrow" w:eastAsia="Arial Narrow" w:hAnsi="Arial Narrow" w:cs="Arial Narrow"/>
      <w:sz w:val="10"/>
      <w:szCs w:val="10"/>
      <w:lang w:eastAsia="en-US"/>
    </w:rPr>
  </w:style>
  <w:style w:type="paragraph" w:customStyle="1" w:styleId="142">
    <w:name w:val="图片标题 (14)"/>
    <w:basedOn w:val="a0"/>
    <w:link w:val="14Exact0"/>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51">
    <w:name w:val="图片标题 (15)"/>
    <w:basedOn w:val="a0"/>
    <w:link w:val="15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162">
    <w:name w:val="图片标题 (16)"/>
    <w:basedOn w:val="a0"/>
    <w:link w:val="16Exact"/>
    <w:rsid w:val="000E3374"/>
    <w:pPr>
      <w:widowControl w:val="0"/>
      <w:shd w:val="clear" w:color="auto" w:fill="FFFFFF"/>
      <w:spacing w:line="0" w:lineRule="atLeast"/>
      <w:jc w:val="both"/>
    </w:pPr>
    <w:rPr>
      <w:rFonts w:ascii="Trebuchet MS" w:eastAsia="Trebuchet MS" w:hAnsi="Trebuchet MS" w:cs="Trebuchet MS"/>
      <w:sz w:val="8"/>
      <w:szCs w:val="8"/>
      <w:lang w:eastAsia="en-US"/>
    </w:rPr>
  </w:style>
  <w:style w:type="paragraph" w:customStyle="1" w:styleId="190">
    <w:name w:val="正文文本 (19)"/>
    <w:basedOn w:val="a0"/>
    <w:link w:val="19"/>
    <w:rsid w:val="000E3374"/>
    <w:pPr>
      <w:widowControl w:val="0"/>
      <w:shd w:val="clear" w:color="auto" w:fill="FFFFFF"/>
      <w:spacing w:after="300" w:line="0" w:lineRule="atLeast"/>
    </w:pPr>
    <w:rPr>
      <w:rFonts w:ascii="Constantia" w:eastAsia="Constantia" w:hAnsi="Constantia" w:cs="Constantia"/>
      <w:w w:val="70"/>
      <w:sz w:val="13"/>
      <w:szCs w:val="13"/>
      <w:lang w:eastAsia="en-US"/>
    </w:rPr>
  </w:style>
  <w:style w:type="paragraph" w:customStyle="1" w:styleId="200">
    <w:name w:val="正文文本 (20)"/>
    <w:basedOn w:val="a0"/>
    <w:link w:val="20Exact"/>
    <w:rsid w:val="000E3374"/>
    <w:pPr>
      <w:widowControl w:val="0"/>
      <w:shd w:val="clear" w:color="auto" w:fill="FFFFFF"/>
      <w:spacing w:line="0" w:lineRule="atLeast"/>
    </w:pPr>
    <w:rPr>
      <w:rFonts w:ascii="Arial Narrow" w:eastAsia="Arial Narrow" w:hAnsi="Arial Narrow" w:cs="Arial Narrow"/>
      <w:sz w:val="11"/>
      <w:szCs w:val="11"/>
      <w:lang w:eastAsia="en-US"/>
    </w:rPr>
  </w:style>
  <w:style w:type="paragraph" w:customStyle="1" w:styleId="213">
    <w:name w:val="正文文本 (21)"/>
    <w:basedOn w:val="a0"/>
    <w:link w:val="21Exact"/>
    <w:rsid w:val="000E3374"/>
    <w:pPr>
      <w:widowControl w:val="0"/>
      <w:shd w:val="clear" w:color="auto" w:fill="FFFFFF"/>
      <w:spacing w:line="0" w:lineRule="atLeast"/>
      <w:jc w:val="both"/>
    </w:pPr>
    <w:rPr>
      <w:rFonts w:ascii="Franklin Gothic Heavy" w:eastAsia="Franklin Gothic Heavy" w:hAnsi="Franklin Gothic Heavy" w:cs="Franklin Gothic Heavy"/>
      <w:i/>
      <w:iCs/>
      <w:sz w:val="9"/>
      <w:szCs w:val="9"/>
      <w:lang w:eastAsia="en-US"/>
    </w:rPr>
  </w:style>
  <w:style w:type="paragraph" w:customStyle="1" w:styleId="221">
    <w:name w:val="正文文本 (22)"/>
    <w:basedOn w:val="a0"/>
    <w:link w:val="220"/>
    <w:rsid w:val="000E3374"/>
    <w:pPr>
      <w:widowControl w:val="0"/>
      <w:shd w:val="clear" w:color="auto" w:fill="FFFFFF"/>
      <w:spacing w:line="0" w:lineRule="atLeast"/>
      <w:jc w:val="both"/>
    </w:pPr>
    <w:rPr>
      <w:rFonts w:ascii="Times New Roman" w:eastAsia="Times New Roman" w:hAnsi="Times New Roman" w:cs="Times New Roman"/>
      <w:sz w:val="13"/>
      <w:szCs w:val="13"/>
      <w:lang w:eastAsia="en-US"/>
    </w:rPr>
  </w:style>
  <w:style w:type="paragraph" w:customStyle="1" w:styleId="230">
    <w:name w:val="正文文本 (23)"/>
    <w:basedOn w:val="a0"/>
    <w:link w:val="23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72">
    <w:name w:val="图片标题 (17)"/>
    <w:basedOn w:val="a0"/>
    <w:link w:val="17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241">
    <w:name w:val="正文文本 (24)"/>
    <w:basedOn w:val="a0"/>
    <w:link w:val="24Exact"/>
    <w:rsid w:val="000E3374"/>
    <w:pPr>
      <w:widowControl w:val="0"/>
      <w:shd w:val="clear" w:color="auto" w:fill="FFFFFF"/>
      <w:spacing w:line="0" w:lineRule="atLeast"/>
    </w:pPr>
    <w:rPr>
      <w:rFonts w:ascii="Sylfaen" w:eastAsia="Sylfaen" w:hAnsi="Sylfaen" w:cs="Sylfaen"/>
      <w:sz w:val="20"/>
      <w:lang w:eastAsia="en-US"/>
    </w:rPr>
  </w:style>
  <w:style w:type="paragraph" w:customStyle="1" w:styleId="250">
    <w:name w:val="正文文本 (25)"/>
    <w:basedOn w:val="a0"/>
    <w:link w:val="25Exact"/>
    <w:rsid w:val="000E3374"/>
    <w:pPr>
      <w:widowControl w:val="0"/>
      <w:shd w:val="clear" w:color="auto" w:fill="FFFFFF"/>
      <w:spacing w:line="0" w:lineRule="atLeast"/>
    </w:pPr>
    <w:rPr>
      <w:rFonts w:ascii="SimSun" w:hAnsi="SimSun" w:cs="SimSun"/>
      <w:sz w:val="11"/>
      <w:szCs w:val="11"/>
      <w:lang w:eastAsia="en-US"/>
    </w:rPr>
  </w:style>
  <w:style w:type="paragraph" w:customStyle="1" w:styleId="260">
    <w:name w:val="正文文本 (26)"/>
    <w:basedOn w:val="a0"/>
    <w:link w:val="26Exact"/>
    <w:rsid w:val="000E3374"/>
    <w:pPr>
      <w:widowControl w:val="0"/>
      <w:shd w:val="clear" w:color="auto" w:fill="FFFFFF"/>
      <w:spacing w:line="0" w:lineRule="atLeast"/>
      <w:jc w:val="both"/>
    </w:pPr>
    <w:rPr>
      <w:rFonts w:ascii="Franklin Gothic Heavy" w:eastAsia="Franklin Gothic Heavy" w:hAnsi="Franklin Gothic Heavy" w:cs="Franklin Gothic Heavy"/>
      <w:sz w:val="11"/>
      <w:szCs w:val="11"/>
      <w:lang w:eastAsia="en-US"/>
    </w:rPr>
  </w:style>
  <w:style w:type="paragraph" w:customStyle="1" w:styleId="180">
    <w:name w:val="图片标题 (18)"/>
    <w:basedOn w:val="a0"/>
    <w:link w:val="18Exact0"/>
    <w:rsid w:val="000E3374"/>
    <w:pPr>
      <w:widowControl w:val="0"/>
      <w:shd w:val="clear" w:color="auto" w:fill="FFFFFF"/>
      <w:spacing w:line="0" w:lineRule="atLeast"/>
      <w:jc w:val="both"/>
    </w:pPr>
    <w:rPr>
      <w:rFonts w:ascii="Arial Narrow" w:eastAsia="Arial Narrow" w:hAnsi="Arial Narrow" w:cs="Arial Narrow"/>
      <w:i/>
      <w:iCs/>
      <w:szCs w:val="22"/>
      <w:lang w:eastAsia="en-US"/>
    </w:rPr>
  </w:style>
  <w:style w:type="paragraph" w:customStyle="1" w:styleId="191">
    <w:name w:val="图片标题 (19)"/>
    <w:basedOn w:val="a0"/>
    <w:link w:val="19Exact"/>
    <w:rsid w:val="000E3374"/>
    <w:pPr>
      <w:widowControl w:val="0"/>
      <w:shd w:val="clear" w:color="auto" w:fill="FFFFFF"/>
      <w:spacing w:line="0" w:lineRule="atLeast"/>
      <w:jc w:val="both"/>
    </w:pPr>
    <w:rPr>
      <w:rFonts w:ascii="Arial Narrow" w:eastAsia="Arial Narrow" w:hAnsi="Arial Narrow" w:cs="Arial Narrow"/>
      <w:sz w:val="11"/>
      <w:szCs w:val="11"/>
      <w:lang w:eastAsia="en-US"/>
    </w:rPr>
  </w:style>
  <w:style w:type="paragraph" w:customStyle="1" w:styleId="270">
    <w:name w:val="正文文本 (27)"/>
    <w:basedOn w:val="a0"/>
    <w:link w:val="27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290">
    <w:name w:val="正文文本 (29)"/>
    <w:basedOn w:val="a0"/>
    <w:link w:val="29Exact"/>
    <w:rsid w:val="000E3374"/>
    <w:pPr>
      <w:widowControl w:val="0"/>
      <w:shd w:val="clear" w:color="auto" w:fill="FFFFFF"/>
      <w:spacing w:line="0" w:lineRule="atLeast"/>
    </w:pPr>
    <w:rPr>
      <w:rFonts w:ascii="Sylfaen" w:eastAsia="Sylfaen" w:hAnsi="Sylfaen" w:cs="Sylfaen"/>
      <w:i/>
      <w:iCs/>
      <w:w w:val="66"/>
      <w:sz w:val="40"/>
      <w:szCs w:val="40"/>
      <w:lang w:eastAsia="en-US"/>
    </w:rPr>
  </w:style>
  <w:style w:type="paragraph" w:customStyle="1" w:styleId="281">
    <w:name w:val="正文文本 (28)"/>
    <w:basedOn w:val="a0"/>
    <w:link w:val="280"/>
    <w:rsid w:val="000E3374"/>
    <w:pPr>
      <w:widowControl w:val="0"/>
      <w:shd w:val="clear" w:color="auto" w:fill="FFFFFF"/>
      <w:spacing w:before="300" w:after="3660" w:line="0" w:lineRule="atLeast"/>
    </w:pPr>
    <w:rPr>
      <w:rFonts w:ascii="Trebuchet MS" w:eastAsia="Trebuchet MS" w:hAnsi="Trebuchet MS" w:cs="Trebuchet MS"/>
      <w:sz w:val="9"/>
      <w:szCs w:val="9"/>
      <w:lang w:eastAsia="en-US"/>
    </w:rPr>
  </w:style>
  <w:style w:type="paragraph" w:customStyle="1" w:styleId="300">
    <w:name w:val="正文文本 (30)"/>
    <w:basedOn w:val="a0"/>
    <w:link w:val="30Exact"/>
    <w:rsid w:val="000E3374"/>
    <w:pPr>
      <w:widowControl w:val="0"/>
      <w:shd w:val="clear" w:color="auto" w:fill="FFFFFF"/>
      <w:spacing w:line="0" w:lineRule="atLeast"/>
    </w:pPr>
    <w:rPr>
      <w:rFonts w:ascii="Trebuchet MS" w:eastAsia="Trebuchet MS" w:hAnsi="Trebuchet MS" w:cs="Trebuchet MS"/>
      <w:sz w:val="9"/>
      <w:szCs w:val="9"/>
      <w:lang w:eastAsia="en-US"/>
    </w:rPr>
  </w:style>
  <w:style w:type="paragraph" w:customStyle="1" w:styleId="311">
    <w:name w:val="正文文本 (31)"/>
    <w:basedOn w:val="a0"/>
    <w:link w:val="31Exact"/>
    <w:rsid w:val="000E3374"/>
    <w:pPr>
      <w:widowControl w:val="0"/>
      <w:shd w:val="clear" w:color="auto" w:fill="FFFFFF"/>
      <w:spacing w:line="0" w:lineRule="atLeast"/>
      <w:jc w:val="both"/>
    </w:pPr>
    <w:rPr>
      <w:rFonts w:ascii="Sylfaen" w:eastAsia="Sylfaen" w:hAnsi="Sylfaen" w:cs="Sylfaen"/>
      <w:sz w:val="9"/>
      <w:szCs w:val="9"/>
      <w:lang w:eastAsia="en-US"/>
    </w:rPr>
  </w:style>
  <w:style w:type="paragraph" w:customStyle="1" w:styleId="323">
    <w:name w:val="正文文本 (32)"/>
    <w:basedOn w:val="a0"/>
    <w:link w:val="32Exact"/>
    <w:rsid w:val="000E3374"/>
    <w:pPr>
      <w:widowControl w:val="0"/>
      <w:shd w:val="clear" w:color="auto" w:fill="FFFFFF"/>
      <w:spacing w:before="60" w:line="0" w:lineRule="atLeast"/>
      <w:jc w:val="both"/>
    </w:pPr>
    <w:rPr>
      <w:rFonts w:ascii="Times New Roman" w:eastAsia="Times New Roman" w:hAnsi="Times New Roman" w:cs="Times New Roman"/>
      <w:spacing w:val="-10"/>
      <w:sz w:val="10"/>
      <w:szCs w:val="10"/>
      <w:lang w:eastAsia="en-US"/>
    </w:rPr>
  </w:style>
  <w:style w:type="paragraph" w:customStyle="1" w:styleId="330">
    <w:name w:val="正文文本 (33)"/>
    <w:basedOn w:val="a0"/>
    <w:link w:val="33Exact"/>
    <w:rsid w:val="000E3374"/>
    <w:pPr>
      <w:widowControl w:val="0"/>
      <w:shd w:val="clear" w:color="auto" w:fill="FFFFFF"/>
      <w:spacing w:line="0" w:lineRule="atLeast"/>
    </w:pPr>
    <w:rPr>
      <w:rFonts w:ascii="Arial Narrow" w:eastAsia="Arial Narrow" w:hAnsi="Arial Narrow" w:cs="Arial Narrow"/>
      <w:spacing w:val="-10"/>
      <w:sz w:val="13"/>
      <w:szCs w:val="13"/>
      <w:lang w:eastAsia="en-US"/>
    </w:rPr>
  </w:style>
  <w:style w:type="paragraph" w:customStyle="1" w:styleId="340">
    <w:name w:val="正文文本 (34)"/>
    <w:basedOn w:val="a0"/>
    <w:link w:val="34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50">
    <w:name w:val="正文文本 (35)"/>
    <w:basedOn w:val="a0"/>
    <w:link w:val="35Exact"/>
    <w:rsid w:val="000E3374"/>
    <w:pPr>
      <w:widowControl w:val="0"/>
      <w:shd w:val="clear" w:color="auto" w:fill="FFFFFF"/>
      <w:spacing w:line="0" w:lineRule="atLeast"/>
    </w:pPr>
    <w:rPr>
      <w:rFonts w:ascii="Candara" w:eastAsia="Candara" w:hAnsi="Candara" w:cs="Candara"/>
      <w:spacing w:val="-20"/>
      <w:sz w:val="20"/>
      <w:lang w:eastAsia="en-US"/>
    </w:rPr>
  </w:style>
  <w:style w:type="paragraph" w:customStyle="1" w:styleId="360">
    <w:name w:val="正文文本 (36)"/>
    <w:basedOn w:val="a0"/>
    <w:link w:val="36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70">
    <w:name w:val="正文文本 (37)"/>
    <w:basedOn w:val="a0"/>
    <w:link w:val="37Exact"/>
    <w:rsid w:val="000E3374"/>
    <w:pPr>
      <w:widowControl w:val="0"/>
      <w:shd w:val="clear" w:color="auto" w:fill="FFFFFF"/>
      <w:spacing w:line="0" w:lineRule="atLeast"/>
    </w:pPr>
    <w:rPr>
      <w:rFonts w:ascii="Tahoma" w:eastAsia="Tahoma" w:hAnsi="Tahoma" w:cs="Tahoma"/>
      <w:sz w:val="8"/>
      <w:szCs w:val="8"/>
      <w:lang w:eastAsia="en-US"/>
    </w:rPr>
  </w:style>
  <w:style w:type="paragraph" w:customStyle="1" w:styleId="201">
    <w:name w:val="图片标题 (20)"/>
    <w:basedOn w:val="a0"/>
    <w:link w:val="20Exact0"/>
    <w:rsid w:val="000E3374"/>
    <w:pPr>
      <w:widowControl w:val="0"/>
      <w:shd w:val="clear" w:color="auto" w:fill="FFFFFF"/>
      <w:spacing w:line="0" w:lineRule="atLeast"/>
    </w:pPr>
    <w:rPr>
      <w:rFonts w:ascii="Trebuchet MS" w:eastAsia="Trebuchet MS" w:hAnsi="Trebuchet MS" w:cs="Trebuchet MS"/>
      <w:i/>
      <w:iCs/>
      <w:sz w:val="9"/>
      <w:szCs w:val="9"/>
      <w:lang w:eastAsia="en-US"/>
    </w:rPr>
  </w:style>
  <w:style w:type="paragraph" w:customStyle="1" w:styleId="214">
    <w:name w:val="图片标题 (21)"/>
    <w:basedOn w:val="a0"/>
    <w:link w:val="21Exact0"/>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222">
    <w:name w:val="图片标题 (22)"/>
    <w:basedOn w:val="a0"/>
    <w:link w:val="22Exact0"/>
    <w:rsid w:val="000E3374"/>
    <w:pPr>
      <w:widowControl w:val="0"/>
      <w:shd w:val="clear" w:color="auto" w:fill="FFFFFF"/>
      <w:spacing w:line="194" w:lineRule="exact"/>
    </w:pPr>
    <w:rPr>
      <w:rFonts w:ascii="Franklin Gothic Heavy" w:eastAsia="Franklin Gothic Heavy" w:hAnsi="Franklin Gothic Heavy" w:cs="Franklin Gothic Heavy"/>
      <w:sz w:val="15"/>
      <w:szCs w:val="15"/>
      <w:lang w:eastAsia="en-US"/>
    </w:rPr>
  </w:style>
  <w:style w:type="paragraph" w:customStyle="1" w:styleId="2f">
    <w:name w:val="表格标题 (2)"/>
    <w:basedOn w:val="a0"/>
    <w:link w:val="2e"/>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3a">
    <w:name w:val="表格标题 (3)"/>
    <w:basedOn w:val="a0"/>
    <w:link w:val="3Exact0"/>
    <w:rsid w:val="000E3374"/>
    <w:pPr>
      <w:widowControl w:val="0"/>
      <w:shd w:val="clear" w:color="auto" w:fill="FFFFFF"/>
      <w:spacing w:line="0" w:lineRule="atLeast"/>
    </w:pPr>
    <w:rPr>
      <w:rFonts w:ascii="Tahoma" w:eastAsia="Tahoma" w:hAnsi="Tahoma" w:cs="Tahoma"/>
      <w:sz w:val="20"/>
      <w:lang w:eastAsia="en-US"/>
    </w:rPr>
  </w:style>
  <w:style w:type="table" w:customStyle="1" w:styleId="1a">
    <w:name w:val="网格型1"/>
    <w:basedOn w:val="a2"/>
    <w:next w:val="af2"/>
    <w:uiPriority w:val="59"/>
    <w:rsid w:val="000E3374"/>
    <w:pPr>
      <w:widowControl w:val="0"/>
    </w:pPr>
    <w:rPr>
      <w:rFonts w:ascii="Arial Unicode MS" w:hAnsi="Arial Unicode MS" w:cs="Arial Unicode MS"/>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正文文本 (2) + Times New Roman"/>
    <w:aliases w:val="9 pt,11 pt"/>
    <w:rsid w:val="000E337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24pt">
    <w:name w:val="正文文本 (2) + 4 pt"/>
    <w:rsid w:val="000E3374"/>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lang w:val="es-ES" w:eastAsia="es-ES" w:bidi="es-ES"/>
    </w:rPr>
  </w:style>
  <w:style w:type="table" w:customStyle="1" w:styleId="TableGrid1">
    <w:name w:val="Table Grid1"/>
    <w:basedOn w:val="a2"/>
    <w:next w:val="af2"/>
    <w:uiPriority w:val="39"/>
    <w:rsid w:val="000542BC"/>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uiPriority w:val="99"/>
    <w:semiHidden/>
    <w:rsid w:val="00070EAA"/>
    <w:rPr>
      <w:color w:val="808080"/>
    </w:rPr>
  </w:style>
  <w:style w:type="paragraph" w:styleId="3b">
    <w:name w:val="toc 3"/>
    <w:basedOn w:val="a0"/>
    <w:next w:val="a0"/>
    <w:autoRedefine/>
    <w:uiPriority w:val="39"/>
    <w:rsid w:val="002F4F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wipo.int/madrid/e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hyperlink" Target="http://www.wipo.int/pct/en/"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942" TargetMode="External"/><Relationship Id="rId24" Type="http://schemas.openxmlformats.org/officeDocument/2006/relationships/footer" Target="footer4.xml"/><Relationship Id="rId32" Type="http://schemas.openxmlformats.org/officeDocument/2006/relationships/hyperlink" Target="http://www.wipo.int/about-ip/en/"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hyperlink" Target="http://www.wipo.int/lisbon/en/" TargetMode="Externa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www.internetsociety.org/map/global-internet-report/?gclid=COaytPj2_8oCFWLnwgodtpUNQ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yperlink" Target="http://www.wipo.int/hague/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file:///C:\Users\traian.filip\Desktop\Dosar%20OMPI\AF\Propunere%20revizuita%20AF%20cu%20sugestii%20acceptate.docx"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D710C7-4868-4F7D-A083-94B95235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105</Pages>
  <Words>45433</Words>
  <Characters>49524</Characters>
  <Application>Microsoft Office Word</Application>
  <DocSecurity>0</DocSecurity>
  <Lines>2063</Lines>
  <Paragraphs>1861</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93096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A/56/15</dc:title>
  <dc:subject>2016/17两年期开设新的WIPO驻外办事处</dc:subject>
  <dc:creator/>
  <cp:lastModifiedBy>MA Weihai</cp:lastModifiedBy>
  <cp:revision>4</cp:revision>
  <cp:lastPrinted>2016-06-24T14:06:00Z</cp:lastPrinted>
  <dcterms:created xsi:type="dcterms:W3CDTF">2016-09-16T08:18:00Z</dcterms:created>
  <dcterms:modified xsi:type="dcterms:W3CDTF">2016-09-16T08:58:00Z</dcterms:modified>
</cp:coreProperties>
</file>