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E57A7" w:rsidRPr="004231C2" w:rsidTr="00A1554D">
        <w:trPr>
          <w:trHeight w:val="1977"/>
        </w:trPr>
        <w:tc>
          <w:tcPr>
            <w:tcW w:w="4594" w:type="dxa"/>
            <w:tcBorders>
              <w:bottom w:val="single" w:sz="4" w:space="0" w:color="auto"/>
            </w:tcBorders>
            <w:tcMar>
              <w:bottom w:w="170" w:type="dxa"/>
            </w:tcMar>
          </w:tcPr>
          <w:p w:rsidR="00AE57A7" w:rsidRPr="004231C2" w:rsidRDefault="00AE57A7" w:rsidP="00A1554D">
            <w:pPr>
              <w:jc w:val="both"/>
            </w:pPr>
            <w:bookmarkStart w:id="0" w:name="_GoBack"/>
            <w:bookmarkEnd w:id="0"/>
            <w:r w:rsidRPr="004231C2">
              <w:rPr>
                <w:noProof/>
              </w:rPr>
              <w:drawing>
                <wp:anchor distT="0" distB="0" distL="114300" distR="114300" simplePos="0" relativeHeight="251671552" behindDoc="1" locked="0" layoutInCell="0" allowOverlap="1" wp14:anchorId="1712F8BD" wp14:editId="4DDD2F72">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E57A7" w:rsidRPr="004231C2" w:rsidRDefault="00AE57A7" w:rsidP="00A1554D"/>
        </w:tc>
        <w:tc>
          <w:tcPr>
            <w:tcW w:w="425" w:type="dxa"/>
            <w:tcBorders>
              <w:bottom w:val="single" w:sz="4" w:space="0" w:color="auto"/>
            </w:tcBorders>
            <w:tcMar>
              <w:left w:w="0" w:type="dxa"/>
              <w:right w:w="0" w:type="dxa"/>
            </w:tcMar>
          </w:tcPr>
          <w:p w:rsidR="00AE57A7" w:rsidRPr="004231C2" w:rsidRDefault="00AE57A7" w:rsidP="00A1554D">
            <w:pPr>
              <w:jc w:val="right"/>
            </w:pPr>
            <w:r w:rsidRPr="004231C2">
              <w:rPr>
                <w:b/>
                <w:sz w:val="40"/>
                <w:szCs w:val="40"/>
              </w:rPr>
              <w:t>C</w:t>
            </w:r>
          </w:p>
        </w:tc>
      </w:tr>
      <w:tr w:rsidR="00AE57A7" w:rsidRPr="004231C2" w:rsidTr="00A1554D">
        <w:trPr>
          <w:trHeight w:hRule="exact" w:val="340"/>
        </w:trPr>
        <w:tc>
          <w:tcPr>
            <w:tcW w:w="9356" w:type="dxa"/>
            <w:gridSpan w:val="3"/>
            <w:tcBorders>
              <w:top w:val="single" w:sz="4" w:space="0" w:color="auto"/>
            </w:tcBorders>
            <w:tcMar>
              <w:top w:w="170" w:type="dxa"/>
              <w:left w:w="0" w:type="dxa"/>
              <w:right w:w="0" w:type="dxa"/>
            </w:tcMar>
            <w:vAlign w:val="bottom"/>
          </w:tcPr>
          <w:p w:rsidR="00AE57A7" w:rsidRPr="004231C2" w:rsidRDefault="00AE57A7" w:rsidP="00AE57A7">
            <w:pPr>
              <w:jc w:val="right"/>
              <w:rPr>
                <w:rFonts w:ascii="Arial Black" w:hAnsi="Arial Black"/>
                <w:caps/>
                <w:sz w:val="15"/>
              </w:rPr>
            </w:pPr>
            <w:r w:rsidRPr="004231C2">
              <w:rPr>
                <w:rFonts w:ascii="Arial Black" w:hAnsi="Arial Black"/>
                <w:caps/>
                <w:sz w:val="15"/>
              </w:rPr>
              <w:t>A/5</w:t>
            </w:r>
            <w:r w:rsidRPr="004231C2">
              <w:rPr>
                <w:rFonts w:ascii="Arial Black" w:hAnsi="Arial Black" w:hint="eastAsia"/>
                <w:caps/>
                <w:sz w:val="15"/>
              </w:rPr>
              <w:t>6</w:t>
            </w:r>
            <w:r w:rsidRPr="004231C2">
              <w:rPr>
                <w:rFonts w:ascii="Arial Black" w:hAnsi="Arial Black"/>
                <w:caps/>
                <w:sz w:val="15"/>
              </w:rPr>
              <w:t>/</w:t>
            </w:r>
            <w:bookmarkStart w:id="1" w:name="Code"/>
            <w:bookmarkEnd w:id="1"/>
            <w:r>
              <w:rPr>
                <w:rFonts w:ascii="Arial Black" w:hAnsi="Arial Black" w:hint="eastAsia"/>
                <w:caps/>
                <w:sz w:val="15"/>
              </w:rPr>
              <w:t>14</w:t>
            </w:r>
          </w:p>
        </w:tc>
      </w:tr>
      <w:tr w:rsidR="00AE57A7" w:rsidRPr="004231C2" w:rsidTr="00A1554D">
        <w:trPr>
          <w:trHeight w:hRule="exact" w:val="170"/>
        </w:trPr>
        <w:tc>
          <w:tcPr>
            <w:tcW w:w="9356" w:type="dxa"/>
            <w:gridSpan w:val="3"/>
            <w:noWrap/>
            <w:tcMar>
              <w:left w:w="0" w:type="dxa"/>
              <w:right w:w="0" w:type="dxa"/>
            </w:tcMar>
            <w:vAlign w:val="bottom"/>
          </w:tcPr>
          <w:p w:rsidR="00AE57A7" w:rsidRPr="004231C2" w:rsidRDefault="00AE57A7" w:rsidP="00A1554D">
            <w:pPr>
              <w:jc w:val="right"/>
              <w:rPr>
                <w:rFonts w:ascii="Arial Black" w:hAnsi="Arial Black"/>
                <w:b/>
                <w:caps/>
                <w:sz w:val="15"/>
                <w:szCs w:val="15"/>
              </w:rPr>
            </w:pPr>
            <w:r w:rsidRPr="004231C2">
              <w:rPr>
                <w:rFonts w:eastAsia="SimHei" w:hint="eastAsia"/>
                <w:b/>
                <w:sz w:val="15"/>
                <w:szCs w:val="15"/>
              </w:rPr>
              <w:t>原</w:t>
            </w:r>
            <w:r w:rsidRPr="004231C2">
              <w:rPr>
                <w:rFonts w:eastAsia="SimHei"/>
                <w:b/>
                <w:sz w:val="15"/>
                <w:szCs w:val="15"/>
                <w:lang w:val="pt-BR"/>
              </w:rPr>
              <w:t xml:space="preserve"> </w:t>
            </w:r>
            <w:r w:rsidRPr="004231C2">
              <w:rPr>
                <w:rFonts w:eastAsia="SimHei" w:hint="eastAsia"/>
                <w:b/>
                <w:sz w:val="15"/>
                <w:szCs w:val="15"/>
              </w:rPr>
              <w:t>文</w:t>
            </w:r>
            <w:r w:rsidRPr="004231C2">
              <w:rPr>
                <w:rFonts w:eastAsia="SimHei" w:hint="eastAsia"/>
                <w:b/>
                <w:sz w:val="15"/>
                <w:szCs w:val="15"/>
                <w:lang w:val="pt-BR"/>
              </w:rPr>
              <w:t>：</w:t>
            </w:r>
            <w:bookmarkStart w:id="2" w:name="Original"/>
            <w:bookmarkEnd w:id="2"/>
            <w:r w:rsidRPr="004231C2">
              <w:rPr>
                <w:rFonts w:eastAsia="SimHei" w:hint="eastAsia"/>
                <w:b/>
                <w:sz w:val="15"/>
                <w:szCs w:val="15"/>
                <w:lang w:val="pt-BR"/>
              </w:rPr>
              <w:t>英</w:t>
            </w:r>
            <w:r w:rsidRPr="004231C2">
              <w:rPr>
                <w:rFonts w:eastAsia="SimHei" w:hint="eastAsia"/>
                <w:b/>
                <w:sz w:val="15"/>
                <w:szCs w:val="15"/>
              </w:rPr>
              <w:t>文</w:t>
            </w:r>
          </w:p>
        </w:tc>
      </w:tr>
      <w:tr w:rsidR="00AE57A7" w:rsidRPr="004231C2" w:rsidTr="00A1554D">
        <w:trPr>
          <w:trHeight w:hRule="exact" w:val="198"/>
        </w:trPr>
        <w:tc>
          <w:tcPr>
            <w:tcW w:w="9356" w:type="dxa"/>
            <w:gridSpan w:val="3"/>
            <w:tcMar>
              <w:left w:w="0" w:type="dxa"/>
              <w:right w:w="0" w:type="dxa"/>
            </w:tcMar>
            <w:vAlign w:val="bottom"/>
          </w:tcPr>
          <w:p w:rsidR="00AE57A7" w:rsidRPr="004231C2" w:rsidRDefault="00AE57A7" w:rsidP="00A1554D">
            <w:pPr>
              <w:jc w:val="right"/>
              <w:rPr>
                <w:rFonts w:ascii="SimHei" w:eastAsia="SimHei" w:hAnsi="Arial Black"/>
                <w:b/>
                <w:caps/>
                <w:sz w:val="15"/>
                <w:szCs w:val="15"/>
              </w:rPr>
            </w:pPr>
            <w:r w:rsidRPr="004231C2">
              <w:rPr>
                <w:rFonts w:ascii="SimHei" w:eastAsia="SimHei" w:hint="eastAsia"/>
                <w:b/>
                <w:sz w:val="15"/>
                <w:szCs w:val="15"/>
              </w:rPr>
              <w:t>日</w:t>
            </w:r>
            <w:r w:rsidRPr="004231C2">
              <w:rPr>
                <w:rFonts w:ascii="SimHei" w:eastAsia="SimHei" w:hint="eastAsia"/>
                <w:b/>
                <w:sz w:val="15"/>
                <w:szCs w:val="15"/>
                <w:lang w:val="pt-BR"/>
              </w:rPr>
              <w:t xml:space="preserve"> </w:t>
            </w:r>
            <w:r w:rsidRPr="004231C2">
              <w:rPr>
                <w:rFonts w:ascii="SimHei" w:eastAsia="SimHei" w:hint="eastAsia"/>
                <w:b/>
                <w:sz w:val="15"/>
                <w:szCs w:val="15"/>
              </w:rPr>
              <w:t>期</w:t>
            </w:r>
            <w:r w:rsidRPr="004231C2">
              <w:rPr>
                <w:rFonts w:ascii="SimHei" w:eastAsia="SimHei" w:hAnsi="SimSun" w:hint="eastAsia"/>
                <w:b/>
                <w:sz w:val="15"/>
                <w:szCs w:val="15"/>
                <w:lang w:val="pt-BR"/>
              </w:rPr>
              <w:t>：</w:t>
            </w:r>
            <w:bookmarkStart w:id="3" w:name="Date"/>
            <w:bookmarkEnd w:id="3"/>
            <w:r w:rsidRPr="004231C2">
              <w:rPr>
                <w:rFonts w:ascii="Arial Black" w:eastAsia="SimHei" w:hAnsi="Arial Black"/>
                <w:b/>
                <w:sz w:val="15"/>
                <w:szCs w:val="15"/>
                <w:lang w:val="pt-BR"/>
              </w:rPr>
              <w:t>201</w:t>
            </w:r>
            <w:r w:rsidRPr="004231C2">
              <w:rPr>
                <w:rFonts w:ascii="Arial Black" w:eastAsia="SimHei" w:hAnsi="Arial Black" w:hint="eastAsia"/>
                <w:b/>
                <w:sz w:val="15"/>
                <w:szCs w:val="15"/>
                <w:lang w:val="pt-BR"/>
              </w:rPr>
              <w:t>6</w:t>
            </w:r>
            <w:r w:rsidRPr="004231C2">
              <w:rPr>
                <w:rFonts w:ascii="SimHei" w:eastAsia="SimHei" w:hAnsi="Times New Roman" w:hint="eastAsia"/>
                <w:b/>
                <w:sz w:val="15"/>
                <w:szCs w:val="15"/>
              </w:rPr>
              <w:t>年</w:t>
            </w:r>
            <w:r>
              <w:rPr>
                <w:rFonts w:ascii="Arial Black" w:eastAsia="SimHei" w:hAnsi="Arial Black" w:hint="eastAsia"/>
                <w:b/>
                <w:sz w:val="15"/>
                <w:szCs w:val="15"/>
                <w:lang w:val="pt-BR"/>
              </w:rPr>
              <w:t>9</w:t>
            </w:r>
            <w:r w:rsidRPr="004231C2">
              <w:rPr>
                <w:rFonts w:ascii="SimHei" w:eastAsia="SimHei" w:hAnsi="Times New Roman" w:hint="eastAsia"/>
                <w:b/>
                <w:sz w:val="15"/>
                <w:szCs w:val="15"/>
              </w:rPr>
              <w:t>月</w:t>
            </w:r>
            <w:r>
              <w:rPr>
                <w:rFonts w:ascii="Arial Black" w:eastAsia="SimHei" w:hAnsi="Arial Black" w:hint="eastAsia"/>
                <w:b/>
                <w:sz w:val="15"/>
                <w:szCs w:val="15"/>
                <w:lang w:val="pt-BR"/>
              </w:rPr>
              <w:t>15</w:t>
            </w:r>
            <w:r w:rsidRPr="004231C2">
              <w:rPr>
                <w:rFonts w:ascii="SimHei" w:eastAsia="SimHei" w:hAnsi="Times New Roman" w:hint="eastAsia"/>
                <w:b/>
                <w:sz w:val="15"/>
                <w:szCs w:val="15"/>
              </w:rPr>
              <w:t>日</w:t>
            </w:r>
            <w:r w:rsidRPr="004231C2">
              <w:rPr>
                <w:rFonts w:ascii="SimHei" w:eastAsia="SimHei" w:hAnsi="Arial Black" w:hint="eastAsia"/>
                <w:b/>
                <w:caps/>
                <w:sz w:val="15"/>
                <w:szCs w:val="15"/>
              </w:rPr>
              <w:t xml:space="preserve">  </w:t>
            </w:r>
          </w:p>
        </w:tc>
      </w:tr>
    </w:tbl>
    <w:p w:rsidR="00AE57A7" w:rsidRPr="004231C2" w:rsidRDefault="00AE57A7" w:rsidP="00AE57A7"/>
    <w:p w:rsidR="00AE57A7" w:rsidRPr="004231C2" w:rsidRDefault="00AE57A7" w:rsidP="00AE57A7"/>
    <w:p w:rsidR="00AE57A7" w:rsidRPr="004231C2" w:rsidRDefault="00AE57A7" w:rsidP="00AE57A7"/>
    <w:p w:rsidR="00AE57A7" w:rsidRPr="004231C2" w:rsidRDefault="00AE57A7" w:rsidP="00AE57A7"/>
    <w:p w:rsidR="00AE57A7" w:rsidRPr="004231C2" w:rsidRDefault="00AE57A7" w:rsidP="00AE57A7"/>
    <w:p w:rsidR="00AE57A7" w:rsidRPr="004231C2" w:rsidRDefault="00AE57A7" w:rsidP="00AE57A7">
      <w:pPr>
        <w:rPr>
          <w:rFonts w:ascii="SimHei" w:eastAsia="SimHei"/>
          <w:sz w:val="28"/>
          <w:szCs w:val="28"/>
        </w:rPr>
      </w:pPr>
      <w:r w:rsidRPr="004231C2">
        <w:rPr>
          <w:rFonts w:ascii="SimHei" w:eastAsia="SimHei" w:hint="eastAsia"/>
          <w:sz w:val="28"/>
          <w:szCs w:val="28"/>
        </w:rPr>
        <w:t>世界知识产权组织成员国大会</w:t>
      </w:r>
    </w:p>
    <w:p w:rsidR="00AE57A7" w:rsidRPr="004231C2" w:rsidRDefault="00AE57A7" w:rsidP="00AE57A7"/>
    <w:p w:rsidR="00AE57A7" w:rsidRPr="004231C2" w:rsidRDefault="00AE57A7" w:rsidP="00AE57A7"/>
    <w:p w:rsidR="00AE57A7" w:rsidRPr="004231C2" w:rsidRDefault="00AE57A7" w:rsidP="00AE57A7">
      <w:pPr>
        <w:textAlignment w:val="bottom"/>
        <w:rPr>
          <w:rFonts w:ascii="KaiTi" w:eastAsia="KaiTi"/>
          <w:b/>
          <w:sz w:val="24"/>
          <w:szCs w:val="24"/>
        </w:rPr>
      </w:pPr>
      <w:r w:rsidRPr="004231C2">
        <w:rPr>
          <w:rFonts w:ascii="KaiTi" w:eastAsia="KaiTi" w:hint="eastAsia"/>
          <w:b/>
          <w:sz w:val="24"/>
          <w:szCs w:val="24"/>
        </w:rPr>
        <w:t>第五十六届系列会议</w:t>
      </w:r>
    </w:p>
    <w:p w:rsidR="00AE57A7" w:rsidRPr="004231C2" w:rsidRDefault="00AE57A7" w:rsidP="00AE57A7">
      <w:pPr>
        <w:textAlignment w:val="bottom"/>
        <w:rPr>
          <w:rFonts w:ascii="KaiTi" w:eastAsia="KaiTi" w:hAnsi="KaiTi"/>
          <w:b/>
          <w:sz w:val="24"/>
          <w:szCs w:val="24"/>
        </w:rPr>
      </w:pPr>
      <w:r w:rsidRPr="004231C2">
        <w:rPr>
          <w:rFonts w:ascii="KaiTi" w:eastAsia="KaiTi" w:hAnsi="KaiTi" w:hint="eastAsia"/>
          <w:sz w:val="24"/>
          <w:szCs w:val="24"/>
        </w:rPr>
        <w:t>2016</w:t>
      </w:r>
      <w:r w:rsidRPr="004231C2">
        <w:rPr>
          <w:rFonts w:ascii="KaiTi" w:eastAsia="KaiTi" w:hAnsi="KaiTi" w:hint="eastAsia"/>
          <w:b/>
          <w:sz w:val="24"/>
          <w:szCs w:val="24"/>
        </w:rPr>
        <w:t>年</w:t>
      </w:r>
      <w:r w:rsidRPr="004231C2">
        <w:rPr>
          <w:rFonts w:ascii="KaiTi" w:eastAsia="KaiTi" w:hAnsi="KaiTi" w:hint="eastAsia"/>
          <w:sz w:val="24"/>
          <w:szCs w:val="24"/>
        </w:rPr>
        <w:t>10</w:t>
      </w:r>
      <w:r w:rsidRPr="004231C2">
        <w:rPr>
          <w:rFonts w:ascii="KaiTi" w:eastAsia="KaiTi" w:hAnsi="KaiTi" w:hint="eastAsia"/>
          <w:b/>
          <w:sz w:val="24"/>
          <w:szCs w:val="24"/>
        </w:rPr>
        <w:t>月</w:t>
      </w:r>
      <w:r w:rsidRPr="004231C2">
        <w:rPr>
          <w:rFonts w:ascii="KaiTi" w:eastAsia="KaiTi" w:hAnsi="KaiTi" w:hint="eastAsia"/>
          <w:sz w:val="24"/>
          <w:szCs w:val="24"/>
        </w:rPr>
        <w:t>3</w:t>
      </w:r>
      <w:r w:rsidRPr="004231C2">
        <w:rPr>
          <w:rFonts w:ascii="KaiTi" w:eastAsia="KaiTi" w:hAnsi="KaiTi" w:hint="eastAsia"/>
          <w:b/>
          <w:sz w:val="24"/>
          <w:szCs w:val="24"/>
        </w:rPr>
        <w:t>日至</w:t>
      </w:r>
      <w:r w:rsidRPr="004231C2">
        <w:rPr>
          <w:rFonts w:ascii="KaiTi" w:eastAsia="KaiTi" w:hAnsi="KaiTi" w:hint="eastAsia"/>
          <w:sz w:val="24"/>
          <w:szCs w:val="24"/>
        </w:rPr>
        <w:t>11</w:t>
      </w:r>
      <w:r w:rsidRPr="004231C2">
        <w:rPr>
          <w:rFonts w:ascii="KaiTi" w:eastAsia="KaiTi" w:hAnsi="KaiTi" w:hint="eastAsia"/>
          <w:b/>
          <w:sz w:val="24"/>
          <w:szCs w:val="24"/>
        </w:rPr>
        <w:t>日，日内瓦</w:t>
      </w:r>
    </w:p>
    <w:p w:rsidR="00AE57A7" w:rsidRPr="004231C2" w:rsidRDefault="00AE57A7" w:rsidP="00AE57A7"/>
    <w:p w:rsidR="00AE57A7" w:rsidRPr="004231C2" w:rsidRDefault="00AE57A7" w:rsidP="00AE57A7"/>
    <w:p w:rsidR="00AE57A7" w:rsidRPr="004231C2" w:rsidRDefault="00AE57A7" w:rsidP="00AE57A7"/>
    <w:p w:rsidR="00AE57A7" w:rsidRPr="004231C2" w:rsidRDefault="00AE57A7" w:rsidP="00AE57A7">
      <w:pPr>
        <w:rPr>
          <w:rFonts w:ascii="KaiTi" w:eastAsia="KaiTi" w:hAnsi="KaiTi" w:cs="Times New Roman"/>
          <w:sz w:val="24"/>
          <w:szCs w:val="32"/>
        </w:rPr>
      </w:pPr>
      <w:bookmarkStart w:id="4" w:name="TitleOfDoc"/>
      <w:bookmarkEnd w:id="4"/>
      <w:proofErr w:type="gramStart"/>
      <w:r w:rsidRPr="00AE57A7">
        <w:rPr>
          <w:rFonts w:ascii="KaiTi" w:eastAsia="KaiTi" w:hAnsi="KaiTi" w:cs="Times New Roman" w:hint="eastAsia"/>
          <w:sz w:val="24"/>
          <w:szCs w:val="32"/>
        </w:rPr>
        <w:t>审查按</w:t>
      </w:r>
      <w:proofErr w:type="gramEnd"/>
      <w:r w:rsidRPr="00AE57A7">
        <w:rPr>
          <w:rFonts w:ascii="KaiTi" w:eastAsia="KaiTi" w:hAnsi="KaiTi" w:cs="Times New Roman" w:hint="eastAsia"/>
          <w:sz w:val="24"/>
          <w:szCs w:val="32"/>
        </w:rPr>
        <w:t>联盟的收入和预算分配方法</w:t>
      </w:r>
    </w:p>
    <w:p w:rsidR="00AE57A7" w:rsidRPr="004231C2" w:rsidRDefault="00AE57A7" w:rsidP="00AE57A7"/>
    <w:p w:rsidR="00AE57A7" w:rsidRPr="004231C2" w:rsidRDefault="00AE57A7" w:rsidP="00AE57A7">
      <w:pPr>
        <w:rPr>
          <w:rFonts w:ascii="KaiTi" w:eastAsia="KaiTi" w:hAnsi="STKaiti" w:cs="Times New Roman"/>
          <w:sz w:val="21"/>
          <w:szCs w:val="24"/>
        </w:rPr>
      </w:pPr>
      <w:bookmarkStart w:id="5" w:name="Prepared"/>
      <w:bookmarkEnd w:id="5"/>
      <w:r w:rsidRPr="00B71D1A">
        <w:rPr>
          <w:rFonts w:ascii="KaiTi" w:eastAsia="KaiTi" w:hAnsi="STKaiti" w:cs="Times New Roman" w:hint="eastAsia"/>
          <w:sz w:val="21"/>
          <w:szCs w:val="24"/>
        </w:rPr>
        <w:t>秘书处编拟的文件</w:t>
      </w:r>
    </w:p>
    <w:p w:rsidR="00AE57A7" w:rsidRPr="004231C2" w:rsidRDefault="00AE57A7" w:rsidP="00AE57A7"/>
    <w:p w:rsidR="00AE57A7" w:rsidRPr="004231C2" w:rsidRDefault="00AE57A7" w:rsidP="00AE57A7"/>
    <w:p w:rsidR="00AE57A7" w:rsidRPr="004231C2" w:rsidRDefault="00AE57A7" w:rsidP="00AE57A7"/>
    <w:p w:rsidR="00AE57A7" w:rsidRPr="004231C2" w:rsidRDefault="00AE57A7" w:rsidP="00AE57A7"/>
    <w:p w:rsidR="00AE57A7" w:rsidRPr="00B71D1A" w:rsidRDefault="00AE57A7" w:rsidP="00AE57A7">
      <w:pPr>
        <w:overflowPunct w:val="0"/>
        <w:spacing w:afterLines="50" w:after="120" w:line="340" w:lineRule="atLeast"/>
        <w:jc w:val="both"/>
        <w:rPr>
          <w:rFonts w:ascii="SimSun" w:hAnsi="SimSun" w:cs="Times New Roman"/>
          <w:sz w:val="21"/>
          <w:szCs w:val="24"/>
        </w:rPr>
      </w:pPr>
      <w:r w:rsidRPr="00B71D1A">
        <w:rPr>
          <w:rFonts w:ascii="SimSun" w:hAnsi="SimSun" w:cs="Times New Roman"/>
          <w:sz w:val="21"/>
          <w:szCs w:val="24"/>
        </w:rPr>
        <w:t>1.</w:t>
      </w:r>
      <w:r w:rsidRPr="00B71D1A">
        <w:rPr>
          <w:rFonts w:ascii="SimSun" w:hAnsi="SimSun" w:cs="Times New Roman"/>
          <w:sz w:val="21"/>
          <w:szCs w:val="24"/>
        </w:rPr>
        <w:tab/>
      </w:r>
      <w:r w:rsidRPr="00B71D1A">
        <w:rPr>
          <w:rFonts w:ascii="SimSun" w:hAnsi="SimSun" w:cs="Times New Roman" w:hint="eastAsia"/>
          <w:sz w:val="21"/>
          <w:szCs w:val="24"/>
          <w:lang w:val="zh-CN"/>
        </w:rPr>
        <w:t>本文件载有</w:t>
      </w:r>
      <w:r>
        <w:rPr>
          <w:rFonts w:ascii="SimSun" w:hAnsi="SimSun" w:cs="Times New Roman" w:hint="eastAsia"/>
          <w:sz w:val="21"/>
          <w:szCs w:val="24"/>
          <w:lang w:val="zh-CN"/>
        </w:rPr>
        <w:t>“</w:t>
      </w:r>
      <w:r w:rsidRPr="00AE57A7">
        <w:rPr>
          <w:rFonts w:ascii="SimSun" w:hAnsi="SimSun" w:cs="Times New Roman" w:hint="eastAsia"/>
          <w:sz w:val="21"/>
          <w:szCs w:val="24"/>
          <w:lang w:val="zh-CN"/>
        </w:rPr>
        <w:t>审查按联盟的收入和预算分配方法</w:t>
      </w:r>
      <w:r>
        <w:rPr>
          <w:rFonts w:ascii="SimSun" w:hAnsi="SimSun" w:cs="Times New Roman" w:hint="eastAsia"/>
          <w:sz w:val="21"/>
          <w:szCs w:val="24"/>
          <w:lang w:val="zh-CN"/>
        </w:rPr>
        <w:t>”（文件</w:t>
      </w:r>
      <w:r w:rsidRPr="00B71D1A">
        <w:rPr>
          <w:rFonts w:ascii="SimSun" w:hAnsi="SimSun" w:cs="Times New Roman"/>
          <w:sz w:val="21"/>
          <w:szCs w:val="24"/>
          <w:lang w:val="zh-CN"/>
        </w:rPr>
        <w:t>WO/PBC/25/</w:t>
      </w:r>
      <w:r w:rsidRPr="00B71D1A">
        <w:rPr>
          <w:rFonts w:ascii="SimSun" w:hAnsi="SimSun" w:cs="Times New Roman" w:hint="eastAsia"/>
          <w:sz w:val="21"/>
          <w:szCs w:val="24"/>
          <w:lang w:val="zh-CN"/>
        </w:rPr>
        <w:t>1</w:t>
      </w:r>
      <w:r>
        <w:rPr>
          <w:rFonts w:ascii="SimSun" w:hAnsi="SimSun" w:cs="Times New Roman" w:hint="eastAsia"/>
          <w:sz w:val="21"/>
          <w:szCs w:val="24"/>
          <w:lang w:val="zh-CN"/>
        </w:rPr>
        <w:t>6）</w:t>
      </w:r>
      <w:r w:rsidRPr="00B71D1A">
        <w:rPr>
          <w:rFonts w:ascii="SimSun" w:hAnsi="SimSun" w:cs="Times New Roman" w:hint="eastAsia"/>
          <w:sz w:val="21"/>
          <w:szCs w:val="24"/>
          <w:lang w:val="zh-CN"/>
        </w:rPr>
        <w:t>，该</w:t>
      </w:r>
      <w:r>
        <w:rPr>
          <w:rFonts w:ascii="SimSun" w:hAnsi="SimSun" w:cs="Times New Roman" w:hint="eastAsia"/>
          <w:sz w:val="21"/>
          <w:szCs w:val="24"/>
          <w:lang w:val="zh-CN"/>
        </w:rPr>
        <w:t>审查</w:t>
      </w:r>
      <w:r w:rsidRPr="00B71D1A">
        <w:rPr>
          <w:rFonts w:ascii="SimSun" w:hAnsi="SimSun" w:cs="Times New Roman" w:hint="eastAsia"/>
          <w:sz w:val="21"/>
          <w:szCs w:val="24"/>
          <w:lang w:val="zh-CN"/>
        </w:rPr>
        <w:t>已提交给</w:t>
      </w:r>
      <w:r w:rsidRPr="00B71D1A">
        <w:rPr>
          <w:rFonts w:ascii="SimSun" w:hAnsi="SimSun" w:cs="Times New Roman"/>
          <w:sz w:val="21"/>
          <w:szCs w:val="24"/>
          <w:lang w:val="zh-CN"/>
        </w:rPr>
        <w:t>WIPO</w:t>
      </w:r>
      <w:r w:rsidRPr="00B71D1A">
        <w:rPr>
          <w:rFonts w:ascii="SimSun" w:hAnsi="SimSun" w:cs="Times New Roman" w:hint="eastAsia"/>
          <w:sz w:val="21"/>
          <w:szCs w:val="24"/>
          <w:lang w:val="zh-CN"/>
        </w:rPr>
        <w:t>计划和预算委员会</w:t>
      </w:r>
      <w:r w:rsidRPr="00B71D1A">
        <w:rPr>
          <w:rFonts w:ascii="SimSun" w:hAnsi="SimSun" w:cs="Times New Roman"/>
          <w:sz w:val="21"/>
          <w:szCs w:val="24"/>
          <w:lang w:val="zh-CN"/>
        </w:rPr>
        <w:t>（PBC）</w:t>
      </w:r>
      <w:r w:rsidRPr="00B71D1A">
        <w:rPr>
          <w:rFonts w:ascii="SimSun" w:hAnsi="SimSun" w:cs="Times New Roman" w:hint="eastAsia"/>
          <w:sz w:val="21"/>
          <w:szCs w:val="24"/>
          <w:lang w:val="zh-CN"/>
        </w:rPr>
        <w:t>的第二十五届会议</w:t>
      </w:r>
      <w:r w:rsidRPr="00B71D1A">
        <w:rPr>
          <w:rFonts w:ascii="SimSun" w:hAnsi="SimSun" w:cs="Times New Roman"/>
          <w:sz w:val="21"/>
          <w:szCs w:val="24"/>
          <w:lang w:val="zh-CN"/>
        </w:rPr>
        <w:t>（2016</w:t>
      </w:r>
      <w:r w:rsidRPr="00B71D1A">
        <w:rPr>
          <w:rFonts w:ascii="SimSun" w:hAnsi="SimSun" w:cs="Times New Roman" w:hint="eastAsia"/>
          <w:sz w:val="21"/>
          <w:szCs w:val="24"/>
          <w:lang w:val="zh-CN"/>
        </w:rPr>
        <w:t>年</w:t>
      </w:r>
      <w:r w:rsidRPr="00B71D1A">
        <w:rPr>
          <w:rFonts w:ascii="SimSun" w:hAnsi="SimSun" w:cs="Times New Roman"/>
          <w:sz w:val="21"/>
          <w:szCs w:val="24"/>
          <w:lang w:val="zh-CN"/>
        </w:rPr>
        <w:t>8</w:t>
      </w:r>
      <w:r w:rsidRPr="00B71D1A">
        <w:rPr>
          <w:rFonts w:ascii="SimSun" w:hAnsi="SimSun" w:cs="Times New Roman" w:hint="eastAsia"/>
          <w:sz w:val="21"/>
          <w:szCs w:val="24"/>
          <w:lang w:val="zh-CN"/>
        </w:rPr>
        <w:t>月</w:t>
      </w:r>
      <w:r w:rsidRPr="00B71D1A">
        <w:rPr>
          <w:rFonts w:ascii="SimSun" w:hAnsi="SimSun" w:cs="Times New Roman"/>
          <w:sz w:val="21"/>
          <w:szCs w:val="24"/>
          <w:lang w:val="zh-CN"/>
        </w:rPr>
        <w:t>29</w:t>
      </w:r>
      <w:r w:rsidRPr="00B71D1A">
        <w:rPr>
          <w:rFonts w:ascii="SimSun" w:hAnsi="SimSun" w:cs="Times New Roman" w:hint="eastAsia"/>
          <w:sz w:val="21"/>
          <w:szCs w:val="24"/>
          <w:lang w:val="zh-CN"/>
        </w:rPr>
        <w:t>日至</w:t>
      </w:r>
      <w:r w:rsidRPr="00B71D1A">
        <w:rPr>
          <w:rFonts w:ascii="SimSun" w:hAnsi="SimSun" w:cs="Times New Roman"/>
          <w:sz w:val="21"/>
          <w:szCs w:val="24"/>
          <w:lang w:val="zh-CN"/>
        </w:rPr>
        <w:t>9</w:t>
      </w:r>
      <w:r w:rsidRPr="00B71D1A">
        <w:rPr>
          <w:rFonts w:ascii="SimSun" w:hAnsi="SimSun" w:cs="Times New Roman" w:hint="eastAsia"/>
          <w:sz w:val="21"/>
          <w:szCs w:val="24"/>
          <w:lang w:val="zh-CN"/>
        </w:rPr>
        <w:t>月</w:t>
      </w:r>
      <w:r w:rsidRPr="00B71D1A">
        <w:rPr>
          <w:rFonts w:ascii="SimSun" w:hAnsi="SimSun" w:cs="Times New Roman"/>
          <w:sz w:val="21"/>
          <w:szCs w:val="24"/>
          <w:lang w:val="zh-CN"/>
        </w:rPr>
        <w:t>2</w:t>
      </w:r>
      <w:r w:rsidRPr="00B71D1A">
        <w:rPr>
          <w:rFonts w:ascii="SimSun" w:hAnsi="SimSun" w:cs="Times New Roman" w:hint="eastAsia"/>
          <w:sz w:val="21"/>
          <w:szCs w:val="24"/>
          <w:lang w:val="zh-CN"/>
        </w:rPr>
        <w:t>日</w:t>
      </w:r>
      <w:r w:rsidRPr="00B71D1A">
        <w:rPr>
          <w:rFonts w:ascii="SimSun" w:hAnsi="SimSun" w:cs="Times New Roman"/>
          <w:sz w:val="21"/>
          <w:szCs w:val="24"/>
          <w:lang w:val="zh-CN"/>
        </w:rPr>
        <w:t>）</w:t>
      </w:r>
      <w:r w:rsidRPr="00B71D1A">
        <w:rPr>
          <w:rFonts w:ascii="SimSun" w:hAnsi="SimSun" w:cs="Times New Roman" w:hint="eastAsia"/>
          <w:sz w:val="21"/>
          <w:szCs w:val="24"/>
          <w:lang w:val="zh-CN"/>
        </w:rPr>
        <w:t>。</w:t>
      </w:r>
    </w:p>
    <w:p w:rsidR="00AE57A7" w:rsidRPr="00B71D1A" w:rsidRDefault="00AE57A7" w:rsidP="00AE57A7">
      <w:pPr>
        <w:overflowPunct w:val="0"/>
        <w:spacing w:afterLines="50" w:after="120" w:line="340" w:lineRule="atLeast"/>
        <w:jc w:val="both"/>
        <w:rPr>
          <w:rFonts w:ascii="SimSun" w:hAnsi="SimSun" w:cs="Times New Roman"/>
          <w:sz w:val="21"/>
          <w:szCs w:val="24"/>
        </w:rPr>
      </w:pPr>
      <w:r w:rsidRPr="00B71D1A">
        <w:rPr>
          <w:rFonts w:ascii="SimSun" w:hAnsi="SimSun" w:cs="Times New Roman"/>
          <w:sz w:val="21"/>
          <w:szCs w:val="24"/>
        </w:rPr>
        <w:t>2.</w:t>
      </w:r>
      <w:r w:rsidRPr="00B71D1A">
        <w:rPr>
          <w:rFonts w:ascii="SimSun" w:hAnsi="SimSun" w:cs="Times New Roman"/>
          <w:sz w:val="21"/>
          <w:szCs w:val="24"/>
        </w:rPr>
        <w:tab/>
      </w:r>
      <w:r w:rsidRPr="00B71D1A">
        <w:rPr>
          <w:rFonts w:ascii="SimSun" w:hAnsi="SimSun" w:cs="Times New Roman"/>
          <w:sz w:val="21"/>
          <w:szCs w:val="24"/>
          <w:lang w:val="zh-CN"/>
        </w:rPr>
        <w:t>PBC</w:t>
      </w:r>
      <w:r w:rsidRPr="00B71D1A">
        <w:rPr>
          <w:rFonts w:ascii="SimSun" w:hAnsi="SimSun" w:cs="Times New Roman" w:hint="eastAsia"/>
          <w:sz w:val="21"/>
          <w:szCs w:val="24"/>
          <w:lang w:val="zh-CN"/>
        </w:rPr>
        <w:t>关于上述文件的决定</w:t>
      </w:r>
      <w:r>
        <w:rPr>
          <w:rFonts w:ascii="SimSun" w:hAnsi="SimSun" w:cs="Times New Roman" w:hint="eastAsia"/>
          <w:sz w:val="21"/>
          <w:szCs w:val="24"/>
          <w:lang w:val="zh-CN"/>
        </w:rPr>
        <w:t>见</w:t>
      </w:r>
      <w:r w:rsidRPr="00B71D1A">
        <w:rPr>
          <w:rFonts w:ascii="SimSun" w:hAnsi="SimSun" w:cs="Times New Roman" w:hint="eastAsia"/>
          <w:sz w:val="21"/>
          <w:szCs w:val="24"/>
          <w:lang w:val="zh-CN"/>
        </w:rPr>
        <w:t>“计划和预算委员会的决定”</w:t>
      </w:r>
      <w:r w:rsidRPr="00B71D1A">
        <w:rPr>
          <w:rFonts w:ascii="SimSun" w:hAnsi="SimSun" w:cs="Times New Roman"/>
          <w:sz w:val="21"/>
          <w:szCs w:val="24"/>
          <w:lang w:val="zh-CN"/>
        </w:rPr>
        <w:t>（</w:t>
      </w:r>
      <w:r w:rsidRPr="00B71D1A">
        <w:rPr>
          <w:rFonts w:ascii="SimSun" w:hAnsi="SimSun" w:cs="Times New Roman" w:hint="eastAsia"/>
          <w:sz w:val="21"/>
          <w:szCs w:val="24"/>
          <w:lang w:val="zh-CN"/>
        </w:rPr>
        <w:t>文件</w:t>
      </w:r>
      <w:r w:rsidRPr="00B71D1A">
        <w:rPr>
          <w:rFonts w:ascii="SimSun" w:hAnsi="SimSun" w:cs="Times New Roman"/>
          <w:sz w:val="21"/>
          <w:szCs w:val="24"/>
          <w:lang w:val="zh-CN"/>
        </w:rPr>
        <w:t>A/56/</w:t>
      </w:r>
      <w:r w:rsidRPr="00B71D1A">
        <w:rPr>
          <w:rFonts w:ascii="SimSun" w:hAnsi="SimSun" w:cs="Times New Roman" w:hint="eastAsia"/>
          <w:sz w:val="21"/>
          <w:szCs w:val="24"/>
          <w:lang w:val="zh-CN"/>
        </w:rPr>
        <w:t>12</w:t>
      </w:r>
      <w:r w:rsidRPr="00B71D1A">
        <w:rPr>
          <w:rFonts w:ascii="SimSun" w:hAnsi="SimSun" w:cs="Times New Roman"/>
          <w:sz w:val="21"/>
          <w:szCs w:val="24"/>
          <w:lang w:val="zh-CN"/>
        </w:rPr>
        <w:t>）</w:t>
      </w:r>
      <w:r w:rsidRPr="00B71D1A">
        <w:rPr>
          <w:rFonts w:ascii="SimSun" w:hAnsi="SimSun" w:cs="Times New Roman" w:hint="eastAsia"/>
          <w:sz w:val="21"/>
          <w:szCs w:val="24"/>
          <w:lang w:val="zh-CN"/>
        </w:rPr>
        <w:t>。</w:t>
      </w:r>
    </w:p>
    <w:p w:rsidR="00AE57A7" w:rsidRPr="00B71D1A" w:rsidRDefault="00AE57A7" w:rsidP="00AE57A7">
      <w:pPr>
        <w:spacing w:afterLines="50" w:after="120" w:line="340" w:lineRule="atLeast"/>
        <w:ind w:left="5534"/>
        <w:rPr>
          <w:rFonts w:ascii="KaiTi" w:eastAsia="KaiTi" w:hAnsi="KaiTi" w:cs="Times New Roman"/>
          <w:sz w:val="21"/>
          <w:szCs w:val="24"/>
        </w:rPr>
      </w:pPr>
    </w:p>
    <w:p w:rsidR="00AE57A7" w:rsidRDefault="00AE57A7" w:rsidP="00AE57A7">
      <w:pPr>
        <w:spacing w:afterLines="50" w:after="120" w:line="340" w:lineRule="atLeast"/>
        <w:ind w:left="5534"/>
        <w:rPr>
          <w:rFonts w:ascii="KaiTi" w:eastAsia="KaiTi" w:hAnsi="KaiTi" w:cs="Times New Roman"/>
          <w:sz w:val="21"/>
          <w:szCs w:val="24"/>
          <w:lang w:val="zh-CN"/>
        </w:rPr>
      </w:pPr>
      <w:r w:rsidRPr="00B71D1A">
        <w:rPr>
          <w:rFonts w:ascii="KaiTi" w:eastAsia="KaiTi" w:hAnsi="KaiTi" w:cs="Times New Roman"/>
          <w:sz w:val="21"/>
          <w:szCs w:val="24"/>
          <w:lang w:val="zh-CN" w:eastAsia="en-US"/>
        </w:rPr>
        <w:t>[</w:t>
      </w:r>
      <w:proofErr w:type="spellStart"/>
      <w:r w:rsidRPr="00B71D1A">
        <w:rPr>
          <w:rFonts w:ascii="KaiTi" w:eastAsia="KaiTi" w:hAnsi="KaiTi" w:cs="Times New Roman" w:hint="eastAsia"/>
          <w:sz w:val="21"/>
          <w:szCs w:val="24"/>
          <w:lang w:val="zh-CN" w:eastAsia="en-US"/>
        </w:rPr>
        <w:t>后接文件</w:t>
      </w:r>
      <w:proofErr w:type="spellEnd"/>
      <w:r w:rsidRPr="00B71D1A">
        <w:rPr>
          <w:rFonts w:ascii="KaiTi" w:eastAsia="KaiTi" w:hAnsi="KaiTi" w:cs="Times New Roman"/>
          <w:sz w:val="21"/>
          <w:szCs w:val="24"/>
          <w:lang w:val="zh-CN" w:eastAsia="en-US"/>
        </w:rPr>
        <w:t>WO/PBC/25/</w:t>
      </w:r>
      <w:r w:rsidRPr="00B71D1A">
        <w:rPr>
          <w:rFonts w:ascii="KaiTi" w:eastAsia="KaiTi" w:hAnsi="KaiTi" w:cs="Times New Roman" w:hint="eastAsia"/>
          <w:sz w:val="21"/>
          <w:szCs w:val="24"/>
          <w:lang w:val="zh-CN" w:eastAsia="en-US"/>
        </w:rPr>
        <w:t>1</w:t>
      </w:r>
      <w:r>
        <w:rPr>
          <w:rFonts w:ascii="KaiTi" w:eastAsia="KaiTi" w:hAnsi="KaiTi" w:cs="Times New Roman" w:hint="eastAsia"/>
          <w:sz w:val="21"/>
          <w:szCs w:val="24"/>
          <w:lang w:val="zh-CN" w:eastAsia="en-US"/>
        </w:rPr>
        <w:t>6</w:t>
      </w:r>
      <w:r w:rsidRPr="00B71D1A">
        <w:rPr>
          <w:rFonts w:ascii="KaiTi" w:eastAsia="KaiTi" w:hAnsi="KaiTi" w:cs="Times New Roman"/>
          <w:sz w:val="21"/>
          <w:szCs w:val="24"/>
          <w:lang w:val="zh-CN" w:eastAsia="en-US"/>
        </w:rPr>
        <w:t>]</w:t>
      </w:r>
    </w:p>
    <w:p w:rsidR="00AE57A7" w:rsidRDefault="00AE57A7" w:rsidP="00F50D0B"/>
    <w:p w:rsidR="00A60B70" w:rsidRDefault="00A60B70" w:rsidP="00F50D0B">
      <w:pPr>
        <w:sectPr w:rsidR="00A60B70" w:rsidSect="006D08CC">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7A1743" w:rsidRPr="0082092A" w:rsidTr="00F50D0B">
        <w:trPr>
          <w:trHeight w:val="1977"/>
        </w:trPr>
        <w:tc>
          <w:tcPr>
            <w:tcW w:w="4594" w:type="dxa"/>
            <w:tcBorders>
              <w:bottom w:val="single" w:sz="4" w:space="0" w:color="auto"/>
            </w:tcBorders>
            <w:tcMar>
              <w:bottom w:w="170" w:type="dxa"/>
            </w:tcMar>
          </w:tcPr>
          <w:p w:rsidR="007A1743" w:rsidRPr="0082092A" w:rsidRDefault="007A1743" w:rsidP="00F50D0B">
            <w:r w:rsidRPr="0082092A">
              <w:rPr>
                <w:noProof/>
              </w:rPr>
              <w:lastRenderedPageBreak/>
              <w:drawing>
                <wp:anchor distT="0" distB="0" distL="114300" distR="114300" simplePos="0" relativeHeight="251669504" behindDoc="1" locked="0" layoutInCell="0" allowOverlap="1" wp14:anchorId="60BFE93F" wp14:editId="3D63F60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A1743" w:rsidRPr="0082092A" w:rsidRDefault="007A1743" w:rsidP="00F50D0B"/>
        </w:tc>
        <w:tc>
          <w:tcPr>
            <w:tcW w:w="425" w:type="dxa"/>
            <w:tcBorders>
              <w:bottom w:val="single" w:sz="4" w:space="0" w:color="auto"/>
            </w:tcBorders>
            <w:tcMar>
              <w:left w:w="0" w:type="dxa"/>
              <w:right w:w="0" w:type="dxa"/>
            </w:tcMar>
          </w:tcPr>
          <w:p w:rsidR="007A1743" w:rsidRPr="0082092A" w:rsidRDefault="007A1743" w:rsidP="00F50D0B">
            <w:pPr>
              <w:jc w:val="right"/>
            </w:pPr>
            <w:r w:rsidRPr="0082092A">
              <w:rPr>
                <w:b/>
                <w:sz w:val="40"/>
                <w:szCs w:val="40"/>
              </w:rPr>
              <w:t>C</w:t>
            </w:r>
          </w:p>
        </w:tc>
      </w:tr>
      <w:tr w:rsidR="007A1743" w:rsidRPr="0082092A" w:rsidTr="00F50D0B">
        <w:trPr>
          <w:trHeight w:hRule="exact" w:val="340"/>
        </w:trPr>
        <w:tc>
          <w:tcPr>
            <w:tcW w:w="9356" w:type="dxa"/>
            <w:gridSpan w:val="3"/>
            <w:tcBorders>
              <w:top w:val="single" w:sz="4" w:space="0" w:color="auto"/>
            </w:tcBorders>
            <w:tcMar>
              <w:top w:w="170" w:type="dxa"/>
              <w:left w:w="0" w:type="dxa"/>
              <w:right w:w="0" w:type="dxa"/>
            </w:tcMar>
            <w:vAlign w:val="bottom"/>
          </w:tcPr>
          <w:p w:rsidR="007A1743" w:rsidRPr="0082092A" w:rsidRDefault="007A1743" w:rsidP="007A1743">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5</w:t>
            </w:r>
            <w:r w:rsidRPr="0082092A">
              <w:rPr>
                <w:rFonts w:ascii="Arial Black" w:hAnsi="Arial Black" w:hint="eastAsia"/>
                <w:caps/>
                <w:sz w:val="15"/>
              </w:rPr>
              <w:t>/</w:t>
            </w:r>
            <w:r>
              <w:rPr>
                <w:rFonts w:ascii="Arial Black" w:hAnsi="Arial Black" w:hint="eastAsia"/>
                <w:caps/>
                <w:sz w:val="15"/>
              </w:rPr>
              <w:t>16</w:t>
            </w:r>
          </w:p>
        </w:tc>
      </w:tr>
      <w:tr w:rsidR="007A1743" w:rsidRPr="0082092A" w:rsidTr="00F50D0B">
        <w:trPr>
          <w:trHeight w:hRule="exact" w:val="170"/>
        </w:trPr>
        <w:tc>
          <w:tcPr>
            <w:tcW w:w="9356" w:type="dxa"/>
            <w:gridSpan w:val="3"/>
            <w:noWrap/>
            <w:tcMar>
              <w:left w:w="0" w:type="dxa"/>
              <w:right w:w="0" w:type="dxa"/>
            </w:tcMar>
            <w:vAlign w:val="bottom"/>
          </w:tcPr>
          <w:p w:rsidR="007A1743" w:rsidRPr="0082092A" w:rsidRDefault="007A1743" w:rsidP="00F50D0B">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：英文</w:t>
            </w:r>
          </w:p>
        </w:tc>
      </w:tr>
      <w:tr w:rsidR="007A1743" w:rsidRPr="0082092A" w:rsidTr="00F50D0B">
        <w:trPr>
          <w:trHeight w:hRule="exact" w:val="198"/>
        </w:trPr>
        <w:tc>
          <w:tcPr>
            <w:tcW w:w="9356" w:type="dxa"/>
            <w:gridSpan w:val="3"/>
            <w:tcMar>
              <w:left w:w="0" w:type="dxa"/>
              <w:right w:w="0" w:type="dxa"/>
            </w:tcMar>
            <w:vAlign w:val="bottom"/>
          </w:tcPr>
          <w:p w:rsidR="007A1743" w:rsidRPr="0082092A" w:rsidRDefault="007A1743" w:rsidP="007A1743">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r w:rsidRPr="0082092A">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82092A">
              <w:rPr>
                <w:rFonts w:ascii="SimHei" w:eastAsia="SimHei" w:hAnsi="Times New Roman" w:hint="eastAsia"/>
                <w:b/>
                <w:sz w:val="15"/>
                <w:szCs w:val="15"/>
              </w:rPr>
              <w:t>年</w:t>
            </w:r>
            <w:r>
              <w:rPr>
                <w:rFonts w:ascii="Arial Black" w:eastAsia="SimHei" w:hAnsi="Arial Black" w:hint="eastAsia"/>
                <w:b/>
                <w:sz w:val="15"/>
                <w:szCs w:val="15"/>
                <w:lang w:val="pt-BR"/>
              </w:rPr>
              <w:t>7</w:t>
            </w:r>
            <w:r w:rsidRPr="0082092A">
              <w:rPr>
                <w:rFonts w:ascii="SimHei" w:eastAsia="SimHei" w:hAnsi="Times New Roman" w:hint="eastAsia"/>
                <w:b/>
                <w:sz w:val="15"/>
                <w:szCs w:val="15"/>
              </w:rPr>
              <w:t>月</w:t>
            </w:r>
            <w:r>
              <w:rPr>
                <w:rFonts w:ascii="Arial Black" w:eastAsia="SimHei" w:hAnsi="Arial Black" w:hint="eastAsia"/>
                <w:b/>
                <w:sz w:val="15"/>
                <w:szCs w:val="15"/>
              </w:rPr>
              <w:t>4</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7A1743" w:rsidRPr="0082092A" w:rsidRDefault="007A1743" w:rsidP="007A1743"/>
    <w:p w:rsidR="007A1743" w:rsidRPr="0082092A" w:rsidRDefault="007A1743" w:rsidP="007A1743">
      <w:pPr>
        <w:widowControl w:val="0"/>
        <w:rPr>
          <w:rFonts w:cs="Times New Roman"/>
          <w:kern w:val="2"/>
          <w:szCs w:val="22"/>
        </w:rPr>
      </w:pPr>
    </w:p>
    <w:p w:rsidR="007A1743" w:rsidRPr="0082092A" w:rsidRDefault="007A1743" w:rsidP="007A1743">
      <w:pPr>
        <w:widowControl w:val="0"/>
        <w:rPr>
          <w:rFonts w:cs="Times New Roman"/>
          <w:kern w:val="2"/>
          <w:szCs w:val="22"/>
        </w:rPr>
      </w:pPr>
    </w:p>
    <w:p w:rsidR="007A1743" w:rsidRPr="0082092A" w:rsidRDefault="007A1743" w:rsidP="007A1743">
      <w:pPr>
        <w:widowControl w:val="0"/>
        <w:rPr>
          <w:rFonts w:cs="Times New Roman"/>
          <w:kern w:val="2"/>
          <w:szCs w:val="22"/>
        </w:rPr>
      </w:pPr>
    </w:p>
    <w:p w:rsidR="007A1743" w:rsidRPr="0082092A" w:rsidRDefault="007A1743" w:rsidP="007A1743">
      <w:pPr>
        <w:widowControl w:val="0"/>
        <w:rPr>
          <w:rFonts w:cs="Times New Roman"/>
          <w:kern w:val="2"/>
          <w:szCs w:val="22"/>
        </w:rPr>
      </w:pPr>
    </w:p>
    <w:p w:rsidR="007A1743" w:rsidRPr="0082092A" w:rsidRDefault="007A1743" w:rsidP="007A1743">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7A1743" w:rsidRPr="0082092A" w:rsidRDefault="007A1743" w:rsidP="007A1743">
      <w:pPr>
        <w:widowControl w:val="0"/>
        <w:jc w:val="both"/>
        <w:rPr>
          <w:rFonts w:cs="Times New Roman"/>
          <w:kern w:val="2"/>
          <w:szCs w:val="22"/>
        </w:rPr>
      </w:pPr>
    </w:p>
    <w:p w:rsidR="007A1743" w:rsidRPr="0082092A" w:rsidRDefault="007A1743" w:rsidP="007A1743">
      <w:pPr>
        <w:widowControl w:val="0"/>
        <w:jc w:val="both"/>
        <w:rPr>
          <w:rFonts w:cs="Times New Roman"/>
          <w:kern w:val="2"/>
          <w:szCs w:val="22"/>
        </w:rPr>
      </w:pPr>
    </w:p>
    <w:p w:rsidR="007A1743" w:rsidRPr="0082092A" w:rsidRDefault="007A1743" w:rsidP="001B20C9">
      <w:pPr>
        <w:widowControl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五</w:t>
      </w:r>
      <w:r w:rsidRPr="0082092A">
        <w:rPr>
          <w:rFonts w:ascii="KaiTi" w:eastAsia="KaiTi" w:hAnsi="Calibri" w:cs="Times New Roman" w:hint="eastAsia"/>
          <w:b/>
          <w:kern w:val="2"/>
          <w:sz w:val="24"/>
          <w:szCs w:val="24"/>
        </w:rPr>
        <w:t>届会议</w:t>
      </w:r>
    </w:p>
    <w:p w:rsidR="007A1743" w:rsidRPr="0082092A" w:rsidRDefault="007A1743" w:rsidP="007A1743">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Pr>
          <w:rFonts w:ascii="KaiTi" w:eastAsia="KaiTi" w:hAnsi="KaiTi" w:cs="Times New Roman" w:hint="eastAsia"/>
          <w:kern w:val="2"/>
          <w:sz w:val="24"/>
          <w:szCs w:val="24"/>
        </w:rPr>
        <w:t>6</w:t>
      </w:r>
      <w:r w:rsidRPr="0082092A">
        <w:rPr>
          <w:rFonts w:ascii="KaiTi" w:eastAsia="KaiTi" w:hAnsi="KaiTi" w:hint="eastAsia"/>
          <w:b/>
          <w:kern w:val="2"/>
          <w:sz w:val="24"/>
          <w:szCs w:val="24"/>
        </w:rPr>
        <w:t>年</w:t>
      </w:r>
      <w:r>
        <w:rPr>
          <w:rFonts w:ascii="KaiTi" w:eastAsia="KaiTi" w:hAnsi="KaiTi" w:cs="Times New Roman" w:hint="eastAsia"/>
          <w:kern w:val="2"/>
          <w:sz w:val="24"/>
          <w:szCs w:val="24"/>
        </w:rPr>
        <w:t>8</w:t>
      </w:r>
      <w:r w:rsidRPr="0082092A">
        <w:rPr>
          <w:rFonts w:ascii="KaiTi" w:eastAsia="KaiTi" w:hAnsi="KaiTi" w:hint="eastAsia"/>
          <w:b/>
          <w:kern w:val="2"/>
          <w:sz w:val="24"/>
          <w:szCs w:val="24"/>
        </w:rPr>
        <w:t>月</w:t>
      </w:r>
      <w:r>
        <w:rPr>
          <w:rFonts w:ascii="KaiTi" w:eastAsia="KaiTi" w:hAnsi="KaiTi" w:hint="eastAsia"/>
          <w:kern w:val="2"/>
          <w:sz w:val="24"/>
          <w:szCs w:val="24"/>
        </w:rPr>
        <w:t>29</w:t>
      </w:r>
      <w:r w:rsidRPr="0082092A">
        <w:rPr>
          <w:rFonts w:ascii="KaiTi" w:eastAsia="KaiTi" w:hAnsi="KaiTi" w:hint="eastAsia"/>
          <w:b/>
          <w:kern w:val="2"/>
          <w:sz w:val="24"/>
          <w:szCs w:val="24"/>
        </w:rPr>
        <w:t>日至</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Pr>
          <w:rFonts w:ascii="KaiTi" w:eastAsia="KaiTi" w:hAnsi="KaiTi" w:cs="Times New Roman" w:hint="eastAsia"/>
          <w:kern w:val="2"/>
          <w:sz w:val="24"/>
          <w:szCs w:val="24"/>
        </w:rPr>
        <w:t>2</w:t>
      </w:r>
      <w:r w:rsidRPr="0082092A">
        <w:rPr>
          <w:rFonts w:ascii="KaiTi" w:eastAsia="KaiTi" w:hAnsi="KaiTi" w:hint="eastAsia"/>
          <w:b/>
          <w:kern w:val="2"/>
          <w:sz w:val="24"/>
          <w:szCs w:val="24"/>
        </w:rPr>
        <w:t>日，日内瓦</w:t>
      </w:r>
    </w:p>
    <w:p w:rsidR="007A1743" w:rsidRPr="0082092A" w:rsidRDefault="007A1743" w:rsidP="007A1743">
      <w:pPr>
        <w:widowControl w:val="0"/>
        <w:jc w:val="both"/>
        <w:rPr>
          <w:rFonts w:cs="Times New Roman"/>
          <w:kern w:val="2"/>
          <w:szCs w:val="22"/>
        </w:rPr>
      </w:pPr>
    </w:p>
    <w:p w:rsidR="007A1743" w:rsidRPr="0082092A" w:rsidRDefault="007A1743" w:rsidP="007A1743">
      <w:pPr>
        <w:widowControl w:val="0"/>
        <w:jc w:val="both"/>
        <w:rPr>
          <w:rFonts w:cs="Times New Roman"/>
          <w:kern w:val="2"/>
          <w:szCs w:val="22"/>
        </w:rPr>
      </w:pPr>
    </w:p>
    <w:p w:rsidR="007A1743" w:rsidRPr="0082092A" w:rsidRDefault="007A1743" w:rsidP="007A1743">
      <w:pPr>
        <w:widowControl w:val="0"/>
        <w:jc w:val="both"/>
        <w:rPr>
          <w:rFonts w:cs="Times New Roman"/>
          <w:kern w:val="2"/>
          <w:szCs w:val="22"/>
        </w:rPr>
      </w:pPr>
    </w:p>
    <w:p w:rsidR="007A1743" w:rsidRPr="0082092A" w:rsidRDefault="007A1743" w:rsidP="007A1743">
      <w:pPr>
        <w:widowControl w:val="0"/>
        <w:jc w:val="both"/>
        <w:rPr>
          <w:rFonts w:ascii="KaiTi" w:eastAsia="KaiTi" w:hAnsi="KaiTi"/>
          <w:caps/>
          <w:kern w:val="2"/>
          <w:sz w:val="24"/>
          <w:szCs w:val="24"/>
        </w:rPr>
      </w:pPr>
      <w:proofErr w:type="gramStart"/>
      <w:r w:rsidRPr="007A1743">
        <w:rPr>
          <w:rFonts w:ascii="KaiTi" w:eastAsia="KaiTi" w:hAnsi="KaiTi" w:hint="eastAsia"/>
          <w:caps/>
          <w:kern w:val="2"/>
          <w:sz w:val="24"/>
          <w:szCs w:val="24"/>
        </w:rPr>
        <w:t>审查按</w:t>
      </w:r>
      <w:proofErr w:type="gramEnd"/>
      <w:r w:rsidRPr="007A1743">
        <w:rPr>
          <w:rFonts w:ascii="KaiTi" w:eastAsia="KaiTi" w:hAnsi="KaiTi" w:hint="eastAsia"/>
          <w:caps/>
          <w:kern w:val="2"/>
          <w:sz w:val="24"/>
          <w:szCs w:val="24"/>
        </w:rPr>
        <w:t>联盟的收入和预算分配方法</w:t>
      </w:r>
    </w:p>
    <w:p w:rsidR="007A1743" w:rsidRPr="0082092A" w:rsidRDefault="007A1743" w:rsidP="007A1743">
      <w:pPr>
        <w:widowControl w:val="0"/>
        <w:jc w:val="both"/>
        <w:rPr>
          <w:rFonts w:cs="Times New Roman"/>
          <w:kern w:val="2"/>
          <w:szCs w:val="22"/>
        </w:rPr>
      </w:pPr>
    </w:p>
    <w:p w:rsidR="007A1743" w:rsidRPr="00B64D6E" w:rsidRDefault="007A1743" w:rsidP="007A1743">
      <w:pPr>
        <w:widowControl w:val="0"/>
        <w:jc w:val="both"/>
        <w:rPr>
          <w:rFonts w:ascii="KaiTi" w:eastAsia="KaiTi" w:hAnsi="KaiTi"/>
          <w:kern w:val="2"/>
          <w:sz w:val="21"/>
          <w:szCs w:val="21"/>
        </w:rPr>
      </w:pPr>
      <w:r w:rsidRPr="00B64D6E">
        <w:rPr>
          <w:rFonts w:ascii="KaiTi" w:eastAsia="KaiTi" w:hAnsi="KaiTi" w:hint="eastAsia"/>
          <w:kern w:val="2"/>
          <w:sz w:val="21"/>
          <w:szCs w:val="21"/>
        </w:rPr>
        <w:t>秘书处编拟</w:t>
      </w:r>
      <w:r>
        <w:rPr>
          <w:rFonts w:ascii="KaiTi" w:eastAsia="KaiTi" w:hAnsi="KaiTi" w:hint="eastAsia"/>
          <w:kern w:val="2"/>
          <w:sz w:val="21"/>
          <w:szCs w:val="21"/>
        </w:rPr>
        <w:t>的文件</w:t>
      </w:r>
    </w:p>
    <w:p w:rsidR="007A1743" w:rsidRPr="0082092A" w:rsidRDefault="007A1743" w:rsidP="007A1743"/>
    <w:p w:rsidR="007A1743" w:rsidRPr="0082092A" w:rsidRDefault="007A1743" w:rsidP="007A1743"/>
    <w:p w:rsidR="007A1743" w:rsidRPr="0082092A" w:rsidRDefault="007A1743" w:rsidP="007A1743"/>
    <w:p w:rsidR="007A1743" w:rsidRPr="0082092A" w:rsidRDefault="007A1743" w:rsidP="007A1743"/>
    <w:p w:rsidR="00082053" w:rsidRPr="007A1743" w:rsidRDefault="00E90E56" w:rsidP="007A1743">
      <w:pPr>
        <w:keepNext/>
        <w:spacing w:beforeLines="100" w:before="240" w:afterLines="50" w:after="120" w:line="340" w:lineRule="atLeast"/>
        <w:rPr>
          <w:rFonts w:ascii="SimSun" w:hAnsi="SimSun"/>
          <w:sz w:val="21"/>
          <w:u w:val="single"/>
        </w:rPr>
      </w:pPr>
      <w:r w:rsidRPr="007A1743">
        <w:rPr>
          <w:rFonts w:ascii="SimSun" w:hAnsi="SimSun" w:hint="eastAsia"/>
          <w:sz w:val="21"/>
          <w:u w:val="single"/>
        </w:rPr>
        <w:t>背景和导言</w:t>
      </w:r>
    </w:p>
    <w:p w:rsidR="00082053" w:rsidRPr="00AA082C" w:rsidRDefault="00E90E56"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世界知识产权组织</w:t>
      </w:r>
      <w:r w:rsidR="007A1743">
        <w:rPr>
          <w:rFonts w:ascii="SimSun" w:hAnsi="SimSun"/>
          <w:sz w:val="21"/>
          <w:szCs w:val="21"/>
        </w:rPr>
        <w:t>（</w:t>
      </w:r>
      <w:r w:rsidR="002445D5" w:rsidRPr="00AA082C">
        <w:rPr>
          <w:rFonts w:ascii="SimSun" w:hAnsi="SimSun"/>
          <w:sz w:val="21"/>
          <w:szCs w:val="21"/>
        </w:rPr>
        <w:t>WIPO</w:t>
      </w:r>
      <w:r w:rsidR="007A1743">
        <w:rPr>
          <w:rFonts w:ascii="SimSun" w:hAnsi="SimSun"/>
          <w:sz w:val="21"/>
          <w:szCs w:val="21"/>
        </w:rPr>
        <w:t>）</w:t>
      </w:r>
      <w:r>
        <w:rPr>
          <w:rFonts w:ascii="SimSun" w:hAnsi="SimSun" w:hint="eastAsia"/>
          <w:sz w:val="21"/>
          <w:szCs w:val="21"/>
        </w:rPr>
        <w:t>是联合国的专门机构，财务结构独特，资金主要来自其被授权管理的各个国际知识产权注册体系所</w:t>
      </w:r>
      <w:r w:rsidR="008C1F53">
        <w:rPr>
          <w:rFonts w:ascii="SimSun" w:hAnsi="SimSun" w:hint="eastAsia"/>
          <w:sz w:val="21"/>
          <w:szCs w:val="21"/>
        </w:rPr>
        <w:t>挣得</w:t>
      </w:r>
      <w:r w:rsidR="0056430E">
        <w:rPr>
          <w:rFonts w:ascii="SimSun" w:hAnsi="SimSun" w:hint="eastAsia"/>
          <w:sz w:val="21"/>
          <w:szCs w:val="21"/>
        </w:rPr>
        <w:t>的</w:t>
      </w:r>
      <w:r>
        <w:rPr>
          <w:rFonts w:ascii="SimSun" w:hAnsi="SimSun" w:hint="eastAsia"/>
          <w:sz w:val="21"/>
          <w:szCs w:val="21"/>
        </w:rPr>
        <w:t>费用。</w:t>
      </w:r>
      <w:r w:rsidR="008C1F53">
        <w:rPr>
          <w:rFonts w:ascii="SimSun" w:hAnsi="SimSun" w:hint="eastAsia"/>
          <w:sz w:val="21"/>
          <w:szCs w:val="21"/>
        </w:rPr>
        <w:t>本组织</w:t>
      </w:r>
      <w:r>
        <w:rPr>
          <w:rFonts w:ascii="SimSun" w:hAnsi="SimSun" w:hint="eastAsia"/>
          <w:sz w:val="21"/>
          <w:szCs w:val="21"/>
        </w:rPr>
        <w:t>从一个主要为会费</w:t>
      </w:r>
      <w:proofErr w:type="gramStart"/>
      <w:r>
        <w:rPr>
          <w:rFonts w:ascii="SimSun" w:hAnsi="SimSun" w:hint="eastAsia"/>
          <w:sz w:val="21"/>
          <w:szCs w:val="21"/>
        </w:rPr>
        <w:t>供资</w:t>
      </w:r>
      <w:r w:rsidR="008C1F53">
        <w:rPr>
          <w:rFonts w:ascii="SimSun" w:hAnsi="SimSun" w:hint="eastAsia"/>
          <w:sz w:val="21"/>
          <w:szCs w:val="21"/>
        </w:rPr>
        <w:t>型</w:t>
      </w:r>
      <w:r>
        <w:rPr>
          <w:rFonts w:ascii="SimSun" w:hAnsi="SimSun" w:hint="eastAsia"/>
          <w:sz w:val="21"/>
          <w:szCs w:val="21"/>
        </w:rPr>
        <w:t>组织</w:t>
      </w:r>
      <w:proofErr w:type="gramEnd"/>
      <w:r>
        <w:rPr>
          <w:rFonts w:ascii="SimSun" w:hAnsi="SimSun" w:hint="eastAsia"/>
          <w:sz w:val="21"/>
          <w:szCs w:val="21"/>
        </w:rPr>
        <w:t>演变成一个主要为收费</w:t>
      </w:r>
      <w:proofErr w:type="gramStart"/>
      <w:r>
        <w:rPr>
          <w:rFonts w:ascii="SimSun" w:hAnsi="SimSun" w:hint="eastAsia"/>
          <w:sz w:val="21"/>
          <w:szCs w:val="21"/>
        </w:rPr>
        <w:t>供资</w:t>
      </w:r>
      <w:r w:rsidR="008C1F53">
        <w:rPr>
          <w:rFonts w:ascii="SimSun" w:hAnsi="SimSun" w:hint="eastAsia"/>
          <w:sz w:val="21"/>
          <w:szCs w:val="21"/>
        </w:rPr>
        <w:t>型</w:t>
      </w:r>
      <w:r>
        <w:rPr>
          <w:rFonts w:ascii="SimSun" w:hAnsi="SimSun" w:hint="eastAsia"/>
          <w:sz w:val="21"/>
          <w:szCs w:val="21"/>
        </w:rPr>
        <w:t>组织</w:t>
      </w:r>
      <w:proofErr w:type="gramEnd"/>
      <w:r>
        <w:rPr>
          <w:rFonts w:ascii="SimSun" w:hAnsi="SimSun" w:hint="eastAsia"/>
          <w:sz w:val="21"/>
          <w:szCs w:val="21"/>
        </w:rPr>
        <w:t>，</w:t>
      </w:r>
      <w:r w:rsidR="008C1F53">
        <w:rPr>
          <w:rFonts w:ascii="SimSun" w:hAnsi="SimSun" w:hint="eastAsia"/>
          <w:sz w:val="21"/>
          <w:szCs w:val="21"/>
        </w:rPr>
        <w:t>是在</w:t>
      </w:r>
      <w:r>
        <w:rPr>
          <w:rFonts w:ascii="SimSun" w:hAnsi="SimSun" w:hint="eastAsia"/>
          <w:sz w:val="21"/>
          <w:szCs w:val="21"/>
        </w:rPr>
        <w:t>过去三十年</w:t>
      </w:r>
      <w:r w:rsidR="008C1F53">
        <w:rPr>
          <w:rFonts w:ascii="SimSun" w:hAnsi="SimSun" w:hint="eastAsia"/>
          <w:sz w:val="21"/>
          <w:szCs w:val="21"/>
        </w:rPr>
        <w:t>间发生的</w:t>
      </w:r>
      <w:r>
        <w:rPr>
          <w:rFonts w:ascii="SimSun" w:hAnsi="SimSun" w:hint="eastAsia"/>
          <w:sz w:val="21"/>
          <w:szCs w:val="21"/>
        </w:rPr>
        <w:t>。在2016/17两年期，</w:t>
      </w:r>
      <w:r w:rsidR="00082053" w:rsidRPr="00AA082C">
        <w:rPr>
          <w:rFonts w:ascii="SimSun" w:hAnsi="SimSun"/>
          <w:sz w:val="21"/>
          <w:szCs w:val="21"/>
        </w:rPr>
        <w:t>WIPO</w:t>
      </w:r>
      <w:r>
        <w:rPr>
          <w:rFonts w:ascii="SimSun" w:hAnsi="SimSun" w:hint="eastAsia"/>
          <w:sz w:val="21"/>
          <w:szCs w:val="21"/>
        </w:rPr>
        <w:t>的收费收入预计将占本组织总收入的</w:t>
      </w:r>
      <w:r w:rsidR="00B948DA" w:rsidRPr="00AA082C">
        <w:rPr>
          <w:rFonts w:ascii="SimSun" w:hAnsi="SimSun"/>
          <w:sz w:val="21"/>
          <w:szCs w:val="21"/>
        </w:rPr>
        <w:t>94.5</w:t>
      </w:r>
      <w:r>
        <w:rPr>
          <w:rFonts w:ascii="SimSun" w:hAnsi="SimSun" w:hint="eastAsia"/>
          <w:sz w:val="21"/>
          <w:szCs w:val="21"/>
        </w:rPr>
        <w:t>%。</w:t>
      </w:r>
    </w:p>
    <w:p w:rsidR="003442F8" w:rsidRPr="00016668" w:rsidRDefault="008C1F53"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在组织法上，</w:t>
      </w:r>
      <w:r w:rsidR="0080753D" w:rsidRPr="00016668">
        <w:rPr>
          <w:rFonts w:ascii="SimSun" w:hAnsi="SimSun"/>
          <w:sz w:val="21"/>
          <w:szCs w:val="21"/>
        </w:rPr>
        <w:t>WIPO</w:t>
      </w:r>
      <w:r w:rsidR="00E90E56">
        <w:rPr>
          <w:rFonts w:ascii="SimSun" w:hAnsi="SimSun" w:hint="eastAsia"/>
          <w:sz w:val="21"/>
          <w:szCs w:val="21"/>
        </w:rPr>
        <w:t>是一个</w:t>
      </w:r>
      <w:r>
        <w:rPr>
          <w:rFonts w:ascii="SimSun" w:hAnsi="SimSun" w:hint="eastAsia"/>
          <w:sz w:val="21"/>
          <w:szCs w:val="21"/>
        </w:rPr>
        <w:t>很</w:t>
      </w:r>
      <w:r w:rsidR="00E90E56">
        <w:rPr>
          <w:rFonts w:ascii="SimSun" w:hAnsi="SimSun" w:hint="eastAsia"/>
          <w:sz w:val="21"/>
          <w:szCs w:val="21"/>
        </w:rPr>
        <w:t>复杂的组织，其复杂性来</w:t>
      </w:r>
      <w:r w:rsidR="0056430E">
        <w:rPr>
          <w:rFonts w:ascii="SimSun" w:hAnsi="SimSun" w:hint="eastAsia"/>
          <w:sz w:val="21"/>
          <w:szCs w:val="21"/>
        </w:rPr>
        <w:t>自</w:t>
      </w:r>
      <w:r w:rsidR="00E90E56">
        <w:rPr>
          <w:rFonts w:ascii="SimSun" w:hAnsi="SimSun" w:hint="eastAsia"/>
          <w:sz w:val="21"/>
          <w:szCs w:val="21"/>
        </w:rPr>
        <w:t>其悠久的历史和逐</w:t>
      </w:r>
      <w:r>
        <w:rPr>
          <w:rFonts w:ascii="SimSun" w:hAnsi="SimSun" w:hint="eastAsia"/>
          <w:sz w:val="21"/>
          <w:szCs w:val="21"/>
        </w:rPr>
        <w:t>步</w:t>
      </w:r>
      <w:r w:rsidR="00E90E56">
        <w:rPr>
          <w:rFonts w:ascii="SimSun" w:hAnsi="SimSun" w:hint="eastAsia"/>
          <w:sz w:val="21"/>
          <w:szCs w:val="21"/>
        </w:rPr>
        <w:t>缔结</w:t>
      </w:r>
      <w:r>
        <w:rPr>
          <w:rFonts w:ascii="SimSun" w:hAnsi="SimSun" w:hint="eastAsia"/>
          <w:sz w:val="21"/>
          <w:szCs w:val="21"/>
        </w:rPr>
        <w:t>的</w:t>
      </w:r>
      <w:r w:rsidR="00E90E56">
        <w:rPr>
          <w:rFonts w:ascii="SimSun" w:hAnsi="SimSun" w:hint="eastAsia"/>
          <w:sz w:val="21"/>
          <w:szCs w:val="21"/>
        </w:rPr>
        <w:t>新条约，其中几部条约建立了法律上独立的国家联盟，有自己的行政机构，</w:t>
      </w:r>
      <w:proofErr w:type="gramStart"/>
      <w:r w:rsidR="00E90E56">
        <w:rPr>
          <w:rFonts w:ascii="SimSun" w:hAnsi="SimSun" w:hint="eastAsia"/>
          <w:sz w:val="21"/>
          <w:szCs w:val="21"/>
        </w:rPr>
        <w:t>供每个</w:t>
      </w:r>
      <w:proofErr w:type="gramEnd"/>
      <w:r w:rsidR="00E90E56">
        <w:rPr>
          <w:rFonts w:ascii="SimSun" w:hAnsi="SimSun" w:hint="eastAsia"/>
          <w:sz w:val="21"/>
          <w:szCs w:val="21"/>
        </w:rPr>
        <w:t>联盟的成员作决定，并提供了共同的秘书处</w:t>
      </w:r>
      <w:r w:rsidR="00E0470F">
        <w:rPr>
          <w:rFonts w:ascii="SimSun" w:hAnsi="SimSun" w:hint="eastAsia"/>
          <w:sz w:val="21"/>
          <w:szCs w:val="21"/>
        </w:rPr>
        <w:t>，</w:t>
      </w:r>
      <w:r w:rsidR="00E90E56">
        <w:rPr>
          <w:rFonts w:ascii="SimSun" w:hAnsi="SimSun" w:hint="eastAsia"/>
          <w:sz w:val="21"/>
          <w:szCs w:val="21"/>
        </w:rPr>
        <w:t>即</w:t>
      </w:r>
      <w:r w:rsidR="00CC6230" w:rsidRPr="00016668">
        <w:rPr>
          <w:rFonts w:ascii="SimSun" w:hAnsi="SimSun"/>
          <w:sz w:val="21"/>
          <w:szCs w:val="21"/>
        </w:rPr>
        <w:t>WIPO</w:t>
      </w:r>
      <w:r w:rsidR="00E90E56">
        <w:rPr>
          <w:rFonts w:ascii="SimSun" w:hAnsi="SimSun" w:hint="eastAsia"/>
          <w:sz w:val="21"/>
          <w:szCs w:val="21"/>
        </w:rPr>
        <w:t>国际局。这些</w:t>
      </w:r>
      <w:r w:rsidR="008723DA">
        <w:rPr>
          <w:rFonts w:ascii="SimSun" w:hAnsi="SimSun" w:hint="eastAsia"/>
          <w:sz w:val="21"/>
          <w:szCs w:val="21"/>
        </w:rPr>
        <w:t>条约共同将</w:t>
      </w:r>
      <w:r w:rsidR="003B72C1" w:rsidRPr="00016668">
        <w:rPr>
          <w:rFonts w:ascii="SimSun" w:hAnsi="SimSun"/>
          <w:sz w:val="21"/>
          <w:szCs w:val="21"/>
        </w:rPr>
        <w:t>WIPO</w:t>
      </w:r>
      <w:r w:rsidR="008723DA">
        <w:rPr>
          <w:rFonts w:ascii="SimSun" w:hAnsi="SimSun" w:hint="eastAsia"/>
          <w:sz w:val="21"/>
          <w:szCs w:val="21"/>
        </w:rPr>
        <w:t>建立成为</w:t>
      </w:r>
      <w:proofErr w:type="gramStart"/>
      <w:r w:rsidR="008723DA">
        <w:rPr>
          <w:rFonts w:ascii="SimSun" w:hAnsi="SimSun" w:hint="eastAsia"/>
          <w:sz w:val="21"/>
          <w:szCs w:val="21"/>
        </w:rPr>
        <w:t>一个伞式组织</w:t>
      </w:r>
      <w:proofErr w:type="gramEnd"/>
      <w:r w:rsidR="008723DA">
        <w:rPr>
          <w:rFonts w:ascii="SimSun" w:hAnsi="SimSun" w:hint="eastAsia"/>
          <w:sz w:val="21"/>
          <w:szCs w:val="21"/>
        </w:rPr>
        <w:t>，开展</w:t>
      </w:r>
      <w:r w:rsidR="00E0470F">
        <w:rPr>
          <w:rFonts w:ascii="SimSun" w:hAnsi="SimSun" w:hint="eastAsia"/>
          <w:sz w:val="21"/>
          <w:szCs w:val="21"/>
        </w:rPr>
        <w:t>各种</w:t>
      </w:r>
      <w:r w:rsidR="008723DA">
        <w:rPr>
          <w:rFonts w:ascii="SimSun" w:hAnsi="SimSun" w:hint="eastAsia"/>
          <w:sz w:val="21"/>
          <w:szCs w:val="21"/>
        </w:rPr>
        <w:t>活动促进知识产权保护，</w:t>
      </w:r>
      <w:r w:rsidR="00E0470F">
        <w:rPr>
          <w:rFonts w:ascii="SimSun" w:hAnsi="SimSun" w:hint="eastAsia"/>
          <w:sz w:val="21"/>
          <w:szCs w:val="21"/>
        </w:rPr>
        <w:t>并</w:t>
      </w:r>
      <w:r w:rsidR="008723DA">
        <w:rPr>
          <w:rFonts w:ascii="SimSun" w:hAnsi="SimSun" w:hint="eastAsia"/>
          <w:sz w:val="21"/>
          <w:szCs w:val="21"/>
        </w:rPr>
        <w:t>保</w:t>
      </w:r>
      <w:r w:rsidR="00E0470F">
        <w:rPr>
          <w:rFonts w:ascii="SimSun" w:hAnsi="SimSun" w:hint="eastAsia"/>
          <w:sz w:val="21"/>
          <w:szCs w:val="21"/>
        </w:rPr>
        <w:t>证</w:t>
      </w:r>
      <w:r w:rsidR="008723DA">
        <w:rPr>
          <w:rFonts w:ascii="SimSun" w:hAnsi="SimSun" w:hint="eastAsia"/>
          <w:sz w:val="21"/>
          <w:szCs w:val="21"/>
        </w:rPr>
        <w:t>各联盟之间的行政合作。本组织目前</w:t>
      </w:r>
      <w:r w:rsidR="00E0470F">
        <w:rPr>
          <w:rFonts w:ascii="SimSun" w:hAnsi="SimSun" w:hint="eastAsia"/>
          <w:sz w:val="21"/>
          <w:szCs w:val="21"/>
        </w:rPr>
        <w:t>有六</w:t>
      </w:r>
      <w:r w:rsidR="008723DA">
        <w:rPr>
          <w:rFonts w:ascii="SimSun" w:hAnsi="SimSun" w:hint="eastAsia"/>
          <w:sz w:val="21"/>
          <w:szCs w:val="21"/>
        </w:rPr>
        <w:t>个会费</w:t>
      </w:r>
      <w:r w:rsidR="00E0470F">
        <w:rPr>
          <w:rFonts w:ascii="SimSun" w:hAnsi="SimSun" w:hint="eastAsia"/>
          <w:sz w:val="21"/>
          <w:szCs w:val="21"/>
        </w:rPr>
        <w:t>供资</w:t>
      </w:r>
      <w:r w:rsidR="008723DA">
        <w:rPr>
          <w:rFonts w:ascii="SimSun" w:hAnsi="SimSun" w:hint="eastAsia"/>
          <w:sz w:val="21"/>
          <w:szCs w:val="21"/>
        </w:rPr>
        <w:t>联盟</w:t>
      </w:r>
      <w:r w:rsidR="007A1743">
        <w:rPr>
          <w:rFonts w:ascii="SimSun" w:hAnsi="SimSun"/>
          <w:sz w:val="21"/>
          <w:szCs w:val="21"/>
        </w:rPr>
        <w:t>（</w:t>
      </w:r>
      <w:r w:rsidR="008723DA">
        <w:rPr>
          <w:rFonts w:ascii="SimSun" w:hAnsi="SimSun" w:hint="eastAsia"/>
          <w:sz w:val="21"/>
          <w:szCs w:val="21"/>
        </w:rPr>
        <w:t>巴黎、伯尔尼、国际专利分类</w:t>
      </w:r>
      <w:r w:rsidR="007A1743">
        <w:rPr>
          <w:rFonts w:ascii="SimSun" w:hAnsi="SimSun"/>
          <w:sz w:val="21"/>
          <w:szCs w:val="21"/>
        </w:rPr>
        <w:t>（</w:t>
      </w:r>
      <w:r w:rsidR="00D42113" w:rsidRPr="00016668">
        <w:rPr>
          <w:rFonts w:ascii="SimSun" w:hAnsi="SimSun"/>
          <w:sz w:val="21"/>
          <w:szCs w:val="21"/>
        </w:rPr>
        <w:t>I</w:t>
      </w:r>
      <w:r w:rsidR="00995EBF" w:rsidRPr="00016668">
        <w:rPr>
          <w:rFonts w:ascii="SimSun" w:hAnsi="SimSun"/>
          <w:sz w:val="21"/>
          <w:szCs w:val="21"/>
        </w:rPr>
        <w:t>PC</w:t>
      </w:r>
      <w:r w:rsidR="007A1743">
        <w:rPr>
          <w:rFonts w:ascii="SimSun" w:hAnsi="SimSun"/>
          <w:sz w:val="21"/>
          <w:szCs w:val="21"/>
        </w:rPr>
        <w:t>）</w:t>
      </w:r>
      <w:r w:rsidR="008723DA">
        <w:rPr>
          <w:rFonts w:ascii="SimSun" w:hAnsi="SimSun" w:hint="eastAsia"/>
          <w:sz w:val="21"/>
          <w:szCs w:val="21"/>
        </w:rPr>
        <w:t>、尼斯、</w:t>
      </w:r>
      <w:proofErr w:type="gramStart"/>
      <w:r w:rsidR="008723DA">
        <w:rPr>
          <w:rFonts w:ascii="SimSun" w:hAnsi="SimSun" w:hint="eastAsia"/>
          <w:sz w:val="21"/>
          <w:szCs w:val="21"/>
        </w:rPr>
        <w:t>洛迦</w:t>
      </w:r>
      <w:proofErr w:type="gramEnd"/>
      <w:r w:rsidR="008723DA">
        <w:rPr>
          <w:rFonts w:ascii="SimSun" w:hAnsi="SimSun" w:hint="eastAsia"/>
          <w:sz w:val="21"/>
          <w:szCs w:val="21"/>
        </w:rPr>
        <w:t>诺和维也纳</w:t>
      </w:r>
      <w:r w:rsidR="007A1743">
        <w:rPr>
          <w:rFonts w:ascii="SimSun" w:hAnsi="SimSun"/>
          <w:sz w:val="21"/>
          <w:szCs w:val="21"/>
        </w:rPr>
        <w:t>）</w:t>
      </w:r>
      <w:r w:rsidR="008723DA">
        <w:rPr>
          <w:rFonts w:ascii="SimSun" w:hAnsi="SimSun" w:hint="eastAsia"/>
          <w:sz w:val="21"/>
          <w:szCs w:val="21"/>
        </w:rPr>
        <w:t>和《</w:t>
      </w:r>
      <w:r w:rsidR="00995EBF" w:rsidRPr="00016668">
        <w:rPr>
          <w:rFonts w:ascii="SimSun" w:hAnsi="SimSun"/>
          <w:sz w:val="21"/>
          <w:szCs w:val="21"/>
        </w:rPr>
        <w:t>WIPO</w:t>
      </w:r>
      <w:r w:rsidR="008723DA">
        <w:rPr>
          <w:rFonts w:ascii="SimSun" w:hAnsi="SimSun" w:hint="eastAsia"/>
          <w:sz w:val="21"/>
          <w:szCs w:val="21"/>
        </w:rPr>
        <w:t>公约》，以及</w:t>
      </w:r>
      <w:r w:rsidR="00E0470F">
        <w:rPr>
          <w:rFonts w:ascii="SimSun" w:hAnsi="SimSun" w:hint="eastAsia"/>
          <w:sz w:val="21"/>
          <w:szCs w:val="21"/>
        </w:rPr>
        <w:t>四</w:t>
      </w:r>
      <w:r w:rsidR="008723DA">
        <w:rPr>
          <w:rFonts w:ascii="SimSun" w:hAnsi="SimSun" w:hint="eastAsia"/>
          <w:sz w:val="21"/>
          <w:szCs w:val="21"/>
        </w:rPr>
        <w:t>个收费供资联盟</w:t>
      </w:r>
      <w:r w:rsidR="007A1743">
        <w:rPr>
          <w:rFonts w:ascii="SimSun" w:hAnsi="SimSun"/>
          <w:sz w:val="21"/>
          <w:szCs w:val="21"/>
        </w:rPr>
        <w:t>（</w:t>
      </w:r>
      <w:r w:rsidR="003B72C1" w:rsidRPr="00016668">
        <w:rPr>
          <w:rFonts w:ascii="SimSun" w:hAnsi="SimSun"/>
          <w:sz w:val="21"/>
          <w:szCs w:val="21"/>
        </w:rPr>
        <w:t>PCT</w:t>
      </w:r>
      <w:r w:rsidR="008723DA">
        <w:rPr>
          <w:rFonts w:ascii="SimSun" w:hAnsi="SimSun" w:hint="eastAsia"/>
          <w:sz w:val="21"/>
          <w:szCs w:val="21"/>
        </w:rPr>
        <w:t>、马德里、海牙和里斯本</w:t>
      </w:r>
      <w:r w:rsidR="007A1743">
        <w:rPr>
          <w:rFonts w:ascii="SimSun" w:hAnsi="SimSun"/>
          <w:sz w:val="21"/>
          <w:szCs w:val="21"/>
        </w:rPr>
        <w:t>）</w:t>
      </w:r>
      <w:r w:rsidR="008723DA">
        <w:rPr>
          <w:rFonts w:ascii="SimSun" w:hAnsi="SimSun" w:hint="eastAsia"/>
          <w:sz w:val="21"/>
          <w:szCs w:val="21"/>
        </w:rPr>
        <w:t>。</w:t>
      </w:r>
    </w:p>
    <w:p w:rsidR="003442F8" w:rsidRPr="00016668" w:rsidRDefault="00D71769"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sidRPr="00016668">
        <w:rPr>
          <w:rFonts w:ascii="SimSun" w:hAnsi="SimSun" w:hint="eastAsia"/>
          <w:sz w:val="21"/>
          <w:szCs w:val="21"/>
        </w:rPr>
        <w:t>WIPO的财务条例2.3要求，本组织拟议的计划和预算应以合并的形式为本组织</w:t>
      </w:r>
      <w:r w:rsidR="00E0470F">
        <w:rPr>
          <w:rFonts w:ascii="SimSun" w:hAnsi="SimSun" w:hint="eastAsia"/>
          <w:sz w:val="21"/>
          <w:szCs w:val="21"/>
        </w:rPr>
        <w:t>，</w:t>
      </w:r>
      <w:r w:rsidRPr="00016668">
        <w:rPr>
          <w:rFonts w:ascii="SimSun" w:hAnsi="SimSun" w:hint="eastAsia"/>
          <w:sz w:val="21"/>
          <w:szCs w:val="21"/>
        </w:rPr>
        <w:t>并分别为每一联盟载列所涉财政期间的收入和支出概算。</w:t>
      </w:r>
    </w:p>
    <w:p w:rsidR="002B10F0" w:rsidRPr="00016668" w:rsidRDefault="003442F8"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sidRPr="00016668">
        <w:rPr>
          <w:rFonts w:ascii="SimSun" w:hAnsi="SimSun"/>
          <w:sz w:val="21"/>
          <w:szCs w:val="21"/>
        </w:rPr>
        <w:t>WIPO</w:t>
      </w:r>
      <w:r w:rsidR="008723DA">
        <w:rPr>
          <w:rFonts w:ascii="SimSun" w:hAnsi="SimSun" w:hint="eastAsia"/>
          <w:sz w:val="21"/>
          <w:szCs w:val="21"/>
        </w:rPr>
        <w:t>的活动</w:t>
      </w:r>
      <w:r w:rsidR="00E0470F">
        <w:rPr>
          <w:rFonts w:ascii="SimSun" w:hAnsi="SimSun" w:hint="eastAsia"/>
          <w:sz w:val="21"/>
          <w:szCs w:val="21"/>
        </w:rPr>
        <w:t>经</w:t>
      </w:r>
      <w:r w:rsidR="008723DA">
        <w:rPr>
          <w:rFonts w:ascii="SimSun" w:hAnsi="SimSun" w:hint="eastAsia"/>
          <w:sz w:val="21"/>
          <w:szCs w:val="21"/>
        </w:rPr>
        <w:t>成员国批准，由秘书处根据</w:t>
      </w:r>
      <w:r w:rsidR="00E0470F">
        <w:rPr>
          <w:rFonts w:ascii="SimSun" w:hAnsi="SimSun" w:hint="eastAsia"/>
          <w:sz w:val="21"/>
          <w:szCs w:val="21"/>
        </w:rPr>
        <w:t>一种</w:t>
      </w:r>
      <w:r w:rsidR="008723DA">
        <w:rPr>
          <w:rFonts w:ascii="SimSun" w:hAnsi="SimSun" w:hint="eastAsia"/>
          <w:sz w:val="21"/>
          <w:szCs w:val="21"/>
        </w:rPr>
        <w:t>基于计划的结构</w:t>
      </w:r>
      <w:r w:rsidR="007A1743">
        <w:rPr>
          <w:rFonts w:ascii="SimSun" w:hAnsi="SimSun"/>
          <w:sz w:val="21"/>
          <w:szCs w:val="21"/>
        </w:rPr>
        <w:t>（</w:t>
      </w:r>
      <w:r w:rsidR="00C26B62" w:rsidRPr="00016668">
        <w:rPr>
          <w:rFonts w:ascii="SimSun" w:hAnsi="SimSun"/>
          <w:sz w:val="21"/>
          <w:szCs w:val="21"/>
        </w:rPr>
        <w:t>2016/17</w:t>
      </w:r>
      <w:r w:rsidR="004E0625">
        <w:rPr>
          <w:rFonts w:ascii="SimSun" w:hAnsi="SimSun" w:hint="eastAsia"/>
          <w:sz w:val="21"/>
          <w:szCs w:val="21"/>
        </w:rPr>
        <w:t>年</w:t>
      </w:r>
      <w:r w:rsidR="00C26B62" w:rsidRPr="00016668">
        <w:rPr>
          <w:rFonts w:ascii="SimSun" w:hAnsi="SimSun"/>
          <w:sz w:val="21"/>
          <w:szCs w:val="21"/>
        </w:rPr>
        <w:t>WIPO</w:t>
      </w:r>
      <w:r w:rsidR="008723DA">
        <w:rPr>
          <w:rFonts w:ascii="SimSun" w:hAnsi="SimSun" w:hint="eastAsia"/>
          <w:sz w:val="21"/>
          <w:szCs w:val="21"/>
        </w:rPr>
        <w:t>有31项计划</w:t>
      </w:r>
      <w:r w:rsidR="007A1743">
        <w:rPr>
          <w:rFonts w:ascii="SimSun" w:hAnsi="SimSun"/>
          <w:sz w:val="21"/>
          <w:szCs w:val="21"/>
        </w:rPr>
        <w:t>）</w:t>
      </w:r>
      <w:r w:rsidR="008723DA">
        <w:rPr>
          <w:rFonts w:ascii="SimSun" w:hAnsi="SimSun" w:hint="eastAsia"/>
          <w:sz w:val="21"/>
          <w:szCs w:val="21"/>
        </w:rPr>
        <w:t>执行。每项计划都有核</w:t>
      </w:r>
      <w:r w:rsidR="00E0470F">
        <w:rPr>
          <w:rFonts w:ascii="SimSun" w:hAnsi="SimSun" w:hint="eastAsia"/>
          <w:sz w:val="21"/>
          <w:szCs w:val="21"/>
        </w:rPr>
        <w:t>定</w:t>
      </w:r>
      <w:r w:rsidR="008723DA">
        <w:rPr>
          <w:rFonts w:ascii="SimSun" w:hAnsi="SimSun" w:hint="eastAsia"/>
          <w:sz w:val="21"/>
          <w:szCs w:val="21"/>
        </w:rPr>
        <w:t>的支出预算。</w:t>
      </w:r>
      <w:r w:rsidR="00E0470F">
        <w:rPr>
          <w:rFonts w:ascii="SimSun" w:hAnsi="SimSun" w:hint="eastAsia"/>
          <w:sz w:val="21"/>
          <w:szCs w:val="21"/>
        </w:rPr>
        <w:t>各</w:t>
      </w:r>
      <w:r w:rsidR="008723DA">
        <w:rPr>
          <w:rFonts w:ascii="SimSun" w:hAnsi="SimSun" w:hint="eastAsia"/>
          <w:sz w:val="21"/>
          <w:szCs w:val="21"/>
        </w:rPr>
        <w:t>计划开展活动，为本组织的预期成果</w:t>
      </w:r>
      <w:proofErr w:type="gramStart"/>
      <w:r w:rsidR="008723DA">
        <w:rPr>
          <w:rFonts w:ascii="SimSun" w:hAnsi="SimSun" w:hint="eastAsia"/>
          <w:sz w:val="21"/>
          <w:szCs w:val="21"/>
        </w:rPr>
        <w:t>作出</w:t>
      </w:r>
      <w:proofErr w:type="gramEnd"/>
      <w:r w:rsidR="008723DA">
        <w:rPr>
          <w:rFonts w:ascii="SimSun" w:hAnsi="SimSun" w:hint="eastAsia"/>
          <w:sz w:val="21"/>
          <w:szCs w:val="21"/>
        </w:rPr>
        <w:t>贡献。活动大致</w:t>
      </w:r>
      <w:r w:rsidR="00E0470F">
        <w:rPr>
          <w:rFonts w:ascii="SimSun" w:hAnsi="SimSun" w:hint="eastAsia"/>
          <w:sz w:val="21"/>
          <w:szCs w:val="21"/>
        </w:rPr>
        <w:t>可</w:t>
      </w:r>
      <w:r w:rsidR="008723DA">
        <w:rPr>
          <w:rFonts w:ascii="SimSun" w:hAnsi="SimSun" w:hint="eastAsia"/>
          <w:sz w:val="21"/>
          <w:szCs w:val="21"/>
        </w:rPr>
        <w:t>分为：</w:t>
      </w:r>
      <w:r w:rsidRPr="00016668">
        <w:rPr>
          <w:rFonts w:ascii="SimSun" w:hAnsi="SimSun"/>
          <w:sz w:val="21"/>
          <w:szCs w:val="21"/>
        </w:rPr>
        <w:t>(</w:t>
      </w:r>
      <w:proofErr w:type="spellStart"/>
      <w:r w:rsidRPr="00016668">
        <w:rPr>
          <w:rFonts w:ascii="SimSun" w:hAnsi="SimSun"/>
          <w:sz w:val="21"/>
          <w:szCs w:val="21"/>
        </w:rPr>
        <w:t>i</w:t>
      </w:r>
      <w:proofErr w:type="spellEnd"/>
      <w:r w:rsidRPr="00016668">
        <w:rPr>
          <w:rFonts w:ascii="SimSun" w:hAnsi="SimSun"/>
          <w:sz w:val="21"/>
          <w:szCs w:val="21"/>
        </w:rPr>
        <w:t>)</w:t>
      </w:r>
      <w:r w:rsidR="008723DA">
        <w:rPr>
          <w:rFonts w:ascii="SimSun" w:hAnsi="SimSun" w:hint="eastAsia"/>
          <w:sz w:val="21"/>
          <w:szCs w:val="21"/>
        </w:rPr>
        <w:t>专业</w:t>
      </w:r>
      <w:r w:rsidR="00231E8E">
        <w:rPr>
          <w:rFonts w:ascii="SimSun" w:hAnsi="SimSun" w:hint="eastAsia"/>
          <w:sz w:val="21"/>
          <w:szCs w:val="21"/>
        </w:rPr>
        <w:t>（</w:t>
      </w:r>
      <w:r w:rsidR="008723DA">
        <w:rPr>
          <w:rFonts w:ascii="SimSun" w:hAnsi="SimSun" w:hint="eastAsia"/>
          <w:sz w:val="21"/>
          <w:szCs w:val="21"/>
        </w:rPr>
        <w:t>或实质性</w:t>
      </w:r>
      <w:r w:rsidR="007A1743">
        <w:rPr>
          <w:rFonts w:ascii="SimSun" w:hAnsi="SimSun"/>
          <w:sz w:val="21"/>
          <w:szCs w:val="21"/>
        </w:rPr>
        <w:t>）</w:t>
      </w:r>
      <w:r w:rsidR="008723DA">
        <w:rPr>
          <w:rFonts w:ascii="SimSun" w:hAnsi="SimSun" w:hint="eastAsia"/>
          <w:sz w:val="21"/>
          <w:szCs w:val="21"/>
        </w:rPr>
        <w:t>活动；和</w:t>
      </w:r>
      <w:r w:rsidR="00CD27CB" w:rsidRPr="00016668">
        <w:rPr>
          <w:rFonts w:ascii="SimSun" w:hAnsi="SimSun"/>
          <w:sz w:val="21"/>
          <w:szCs w:val="21"/>
        </w:rPr>
        <w:t>(</w:t>
      </w:r>
      <w:r w:rsidRPr="00016668">
        <w:rPr>
          <w:rFonts w:ascii="SimSun" w:hAnsi="SimSun"/>
          <w:sz w:val="21"/>
          <w:szCs w:val="21"/>
        </w:rPr>
        <w:t>ii)</w:t>
      </w:r>
      <w:r w:rsidR="008723DA">
        <w:rPr>
          <w:rFonts w:ascii="SimSun" w:hAnsi="SimSun" w:hint="eastAsia"/>
          <w:sz w:val="21"/>
          <w:szCs w:val="21"/>
        </w:rPr>
        <w:t>行政</w:t>
      </w:r>
      <w:r w:rsidR="00E0470F">
        <w:rPr>
          <w:rFonts w:ascii="SimSun" w:hAnsi="SimSun" w:hint="eastAsia"/>
          <w:sz w:val="21"/>
          <w:szCs w:val="21"/>
        </w:rPr>
        <w:t>及</w:t>
      </w:r>
      <w:r w:rsidR="008723DA">
        <w:rPr>
          <w:rFonts w:ascii="SimSun" w:hAnsi="SimSun" w:hint="eastAsia"/>
          <w:sz w:val="21"/>
          <w:szCs w:val="21"/>
        </w:rPr>
        <w:t>管理相关活动，为所有计划提供支助。</w:t>
      </w:r>
    </w:p>
    <w:p w:rsidR="000B47EE" w:rsidRPr="00016668" w:rsidRDefault="008723DA"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lastRenderedPageBreak/>
        <w:t>本组织收入和支出</w:t>
      </w:r>
      <w:r w:rsidR="00F122F5">
        <w:rPr>
          <w:rFonts w:ascii="SimSun" w:hAnsi="SimSun" w:hint="eastAsia"/>
          <w:sz w:val="21"/>
          <w:szCs w:val="21"/>
        </w:rPr>
        <w:t>联盟视图的呈报</w:t>
      </w:r>
      <w:r>
        <w:rPr>
          <w:rFonts w:ascii="SimSun" w:hAnsi="SimSun" w:hint="eastAsia"/>
          <w:sz w:val="21"/>
          <w:szCs w:val="21"/>
        </w:rPr>
        <w:t>，要求秘书处一方面确认收入来源和各联盟之间的关系，另一方面</w:t>
      </w:r>
      <w:r w:rsidR="00AF5343">
        <w:rPr>
          <w:rFonts w:ascii="SimSun" w:hAnsi="SimSun" w:hint="eastAsia"/>
          <w:sz w:val="21"/>
          <w:szCs w:val="21"/>
        </w:rPr>
        <w:t>查明</w:t>
      </w:r>
      <w:r>
        <w:rPr>
          <w:rFonts w:ascii="SimSun" w:hAnsi="SimSun" w:hint="eastAsia"/>
          <w:sz w:val="21"/>
          <w:szCs w:val="21"/>
        </w:rPr>
        <w:t>计划活动和各联盟之间的关系。此外，还要求将本组织的收入和支出用一种分配方法分配</w:t>
      </w:r>
      <w:r w:rsidR="00E0470F">
        <w:rPr>
          <w:rFonts w:ascii="SimSun" w:hAnsi="SimSun" w:hint="eastAsia"/>
          <w:sz w:val="21"/>
          <w:szCs w:val="21"/>
        </w:rPr>
        <w:t>到</w:t>
      </w:r>
      <w:r>
        <w:rPr>
          <w:rFonts w:ascii="SimSun" w:hAnsi="SimSun" w:hint="eastAsia"/>
          <w:sz w:val="21"/>
          <w:szCs w:val="21"/>
        </w:rPr>
        <w:t>各联盟。</w:t>
      </w:r>
      <w:r w:rsidR="00E0470F">
        <w:rPr>
          <w:rFonts w:ascii="SimSun" w:hAnsi="SimSun" w:hint="eastAsia"/>
          <w:sz w:val="21"/>
          <w:szCs w:val="21"/>
        </w:rPr>
        <w:t>这一直有系统地通过</w:t>
      </w:r>
      <w:r>
        <w:rPr>
          <w:rFonts w:ascii="SimSun" w:hAnsi="SimSun" w:hint="eastAsia"/>
          <w:sz w:val="21"/>
          <w:szCs w:val="21"/>
        </w:rPr>
        <w:t>提交给成员国核准的</w:t>
      </w:r>
      <w:r w:rsidR="004E0625">
        <w:rPr>
          <w:rFonts w:ascii="SimSun" w:hAnsi="SimSun" w:hint="eastAsia"/>
          <w:sz w:val="21"/>
          <w:szCs w:val="21"/>
        </w:rPr>
        <w:t>历年计划和预算案进行。</w:t>
      </w:r>
      <w:r w:rsidR="00912AAF">
        <w:rPr>
          <w:rFonts w:ascii="SimSun" w:hAnsi="SimSun" w:hint="eastAsia"/>
          <w:sz w:val="21"/>
          <w:szCs w:val="21"/>
        </w:rPr>
        <w:t>回顾</w:t>
      </w:r>
      <w:r w:rsidR="004E0625">
        <w:rPr>
          <w:rFonts w:ascii="SimSun" w:hAnsi="SimSun" w:hint="eastAsia"/>
          <w:sz w:val="21"/>
          <w:szCs w:val="21"/>
        </w:rPr>
        <w:t>本两年期和</w:t>
      </w:r>
      <w:r w:rsidR="00912AAF">
        <w:rPr>
          <w:rFonts w:ascii="SimSun" w:hAnsi="SimSun" w:hint="eastAsia"/>
          <w:sz w:val="21"/>
          <w:szCs w:val="21"/>
        </w:rPr>
        <w:t>过去</w:t>
      </w:r>
      <w:r w:rsidR="004E0625">
        <w:rPr>
          <w:rFonts w:ascii="SimSun" w:hAnsi="SimSun" w:hint="eastAsia"/>
          <w:sz w:val="21"/>
          <w:szCs w:val="21"/>
        </w:rPr>
        <w:t>两年期预算的</w:t>
      </w:r>
      <w:r w:rsidR="004E0625" w:rsidRPr="00F122F5">
        <w:rPr>
          <w:rFonts w:ascii="SimSun" w:hAnsi="SimSun" w:hint="eastAsia"/>
          <w:sz w:val="21"/>
          <w:szCs w:val="21"/>
        </w:rPr>
        <w:t>联盟</w:t>
      </w:r>
      <w:r w:rsidR="00F122F5" w:rsidRPr="00F122F5">
        <w:rPr>
          <w:rFonts w:ascii="SimSun" w:hAnsi="SimSun" w:hint="eastAsia"/>
          <w:sz w:val="21"/>
          <w:szCs w:val="21"/>
        </w:rPr>
        <w:t>视图</w:t>
      </w:r>
      <w:r w:rsidR="004E0625">
        <w:rPr>
          <w:rFonts w:ascii="SimSun" w:hAnsi="SimSun" w:hint="eastAsia"/>
          <w:sz w:val="21"/>
          <w:szCs w:val="21"/>
        </w:rPr>
        <w:t>，</w:t>
      </w:r>
      <w:r w:rsidR="00912AAF">
        <w:rPr>
          <w:rFonts w:ascii="SimSun" w:hAnsi="SimSun" w:hint="eastAsia"/>
          <w:sz w:val="21"/>
          <w:szCs w:val="21"/>
        </w:rPr>
        <w:t>如有关计划和预算文件所示，</w:t>
      </w:r>
      <w:r w:rsidR="000E1FA1" w:rsidRPr="00016668">
        <w:rPr>
          <w:rFonts w:ascii="SimSun" w:hAnsi="SimSun"/>
          <w:sz w:val="21"/>
          <w:szCs w:val="21"/>
        </w:rPr>
        <w:t>WIPO</w:t>
      </w:r>
      <w:r w:rsidR="004E0625">
        <w:rPr>
          <w:rFonts w:ascii="SimSun" w:hAnsi="SimSun" w:hint="eastAsia"/>
          <w:sz w:val="21"/>
          <w:szCs w:val="21"/>
        </w:rPr>
        <w:t>的财务可持续性</w:t>
      </w:r>
      <w:r w:rsidR="00912AAF">
        <w:rPr>
          <w:rFonts w:ascii="SimSun" w:hAnsi="SimSun" w:hint="eastAsia"/>
          <w:sz w:val="21"/>
          <w:szCs w:val="21"/>
        </w:rPr>
        <w:t>明显</w:t>
      </w:r>
      <w:r w:rsidR="004E0625">
        <w:rPr>
          <w:rFonts w:ascii="SimSun" w:hAnsi="SimSun" w:hint="eastAsia"/>
          <w:sz w:val="21"/>
          <w:szCs w:val="21"/>
        </w:rPr>
        <w:t>对</w:t>
      </w:r>
      <w:r w:rsidR="00FF3670" w:rsidRPr="00016668">
        <w:rPr>
          <w:rFonts w:ascii="SimSun" w:hAnsi="SimSun"/>
          <w:sz w:val="21"/>
          <w:szCs w:val="21"/>
        </w:rPr>
        <w:t>PCT联盟</w:t>
      </w:r>
      <w:r w:rsidR="004E0625">
        <w:rPr>
          <w:rFonts w:ascii="SimSun" w:hAnsi="SimSun" w:hint="eastAsia"/>
          <w:sz w:val="21"/>
          <w:szCs w:val="21"/>
        </w:rPr>
        <w:t>的依赖最大。</w:t>
      </w:r>
      <w:r w:rsidR="00912AAF">
        <w:rPr>
          <w:rFonts w:ascii="SimSun" w:hAnsi="SimSun" w:hint="eastAsia"/>
          <w:sz w:val="21"/>
          <w:szCs w:val="21"/>
        </w:rPr>
        <w:t>将</w:t>
      </w:r>
      <w:r w:rsidR="004E0625">
        <w:rPr>
          <w:rFonts w:ascii="SimSun" w:hAnsi="SimSun" w:hint="eastAsia"/>
          <w:sz w:val="21"/>
          <w:szCs w:val="21"/>
          <w:lang w:val="en-GB"/>
        </w:rPr>
        <w:t>收入和支出</w:t>
      </w:r>
      <w:r w:rsidR="00912AAF">
        <w:rPr>
          <w:rFonts w:ascii="SimSun" w:hAnsi="SimSun" w:hint="eastAsia"/>
          <w:sz w:val="21"/>
          <w:szCs w:val="21"/>
          <w:lang w:val="en-GB"/>
        </w:rPr>
        <w:t>分配到各联盟的现行方法见</w:t>
      </w:r>
      <w:r w:rsidR="00912AAF" w:rsidRPr="00016668">
        <w:rPr>
          <w:rFonts w:ascii="SimSun" w:hAnsi="SimSun"/>
          <w:sz w:val="21"/>
          <w:szCs w:val="21"/>
          <w:lang w:val="en-GB"/>
        </w:rPr>
        <w:t>2016/17</w:t>
      </w:r>
      <w:r w:rsidR="00912AAF">
        <w:rPr>
          <w:rFonts w:ascii="SimSun" w:hAnsi="SimSun" w:hint="eastAsia"/>
          <w:sz w:val="21"/>
          <w:szCs w:val="21"/>
          <w:lang w:val="en-GB"/>
        </w:rPr>
        <w:t>年计划和预算的附件三，</w:t>
      </w:r>
      <w:r w:rsidR="004E0625">
        <w:rPr>
          <w:rFonts w:ascii="SimSun" w:hAnsi="SimSun" w:hint="eastAsia"/>
          <w:sz w:val="21"/>
          <w:szCs w:val="21"/>
          <w:lang w:val="en-GB"/>
        </w:rPr>
        <w:t>是从</w:t>
      </w:r>
      <w:r w:rsidR="002B10F0" w:rsidRPr="00016668">
        <w:rPr>
          <w:rFonts w:ascii="SimSun" w:hAnsi="SimSun"/>
          <w:sz w:val="21"/>
          <w:szCs w:val="21"/>
          <w:lang w:val="en-GB"/>
        </w:rPr>
        <w:t>2007</w:t>
      </w:r>
      <w:r w:rsidR="004E0625">
        <w:rPr>
          <w:rFonts w:ascii="SimSun" w:hAnsi="SimSun" w:hint="eastAsia"/>
          <w:sz w:val="21"/>
          <w:szCs w:val="21"/>
          <w:lang w:val="en-GB"/>
        </w:rPr>
        <w:t>年开始使用的。</w:t>
      </w:r>
    </w:p>
    <w:p w:rsidR="00200B4D" w:rsidRPr="00016668" w:rsidRDefault="004E0625"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本两年期，</w:t>
      </w:r>
      <w:r w:rsidR="000E1FA1" w:rsidRPr="00016668">
        <w:rPr>
          <w:rFonts w:ascii="SimSun" w:hAnsi="SimSun"/>
          <w:sz w:val="21"/>
          <w:szCs w:val="21"/>
        </w:rPr>
        <w:t>PCT</w:t>
      </w:r>
      <w:r>
        <w:rPr>
          <w:rFonts w:ascii="SimSun" w:hAnsi="SimSun" w:hint="eastAsia"/>
          <w:sz w:val="21"/>
          <w:szCs w:val="21"/>
        </w:rPr>
        <w:t>体系收费</w:t>
      </w:r>
      <w:r w:rsidR="007A1743">
        <w:rPr>
          <w:rFonts w:ascii="SimSun" w:hAnsi="SimSun"/>
          <w:sz w:val="21"/>
          <w:szCs w:val="21"/>
        </w:rPr>
        <w:t>（</w:t>
      </w:r>
      <w:r w:rsidR="00FF3670" w:rsidRPr="00016668">
        <w:rPr>
          <w:rFonts w:ascii="SimSun" w:hAnsi="SimSun"/>
          <w:sz w:val="21"/>
          <w:szCs w:val="21"/>
        </w:rPr>
        <w:t>PCT联盟</w:t>
      </w:r>
      <w:r>
        <w:rPr>
          <w:rFonts w:ascii="SimSun" w:hAnsi="SimSun" w:hint="eastAsia"/>
          <w:sz w:val="21"/>
          <w:szCs w:val="21"/>
        </w:rPr>
        <w:t>的主要收入来源</w:t>
      </w:r>
      <w:r w:rsidR="007A1743">
        <w:rPr>
          <w:rFonts w:ascii="SimSun" w:hAnsi="SimSun"/>
          <w:sz w:val="21"/>
          <w:szCs w:val="21"/>
        </w:rPr>
        <w:t>）</w:t>
      </w:r>
      <w:r>
        <w:rPr>
          <w:rFonts w:ascii="SimSun" w:hAnsi="SimSun" w:hint="eastAsia"/>
          <w:sz w:val="21"/>
          <w:szCs w:val="21"/>
        </w:rPr>
        <w:t>预计将占</w:t>
      </w:r>
      <w:r w:rsidR="000E1FA1" w:rsidRPr="00016668">
        <w:rPr>
          <w:rFonts w:ascii="SimSun" w:hAnsi="SimSun"/>
          <w:sz w:val="21"/>
          <w:szCs w:val="21"/>
        </w:rPr>
        <w:t>WIPO</w:t>
      </w:r>
      <w:r>
        <w:rPr>
          <w:rFonts w:ascii="SimSun" w:hAnsi="SimSun" w:hint="eastAsia"/>
          <w:sz w:val="21"/>
          <w:szCs w:val="21"/>
        </w:rPr>
        <w:t>总收入的76%以上。</w:t>
      </w:r>
      <w:r w:rsidR="00FF3670" w:rsidRPr="00016668">
        <w:rPr>
          <w:rFonts w:ascii="SimSun" w:hAnsi="SimSun"/>
          <w:sz w:val="21"/>
          <w:szCs w:val="21"/>
        </w:rPr>
        <w:t>PCT联盟</w:t>
      </w:r>
      <w:r w:rsidR="00912AAF">
        <w:rPr>
          <w:rFonts w:ascii="SimSun" w:hAnsi="SimSun" w:hint="eastAsia"/>
          <w:sz w:val="21"/>
          <w:szCs w:val="21"/>
        </w:rPr>
        <w:t>收入的</w:t>
      </w:r>
      <w:r>
        <w:rPr>
          <w:rFonts w:ascii="SimSun" w:hAnsi="SimSun" w:hint="eastAsia"/>
          <w:sz w:val="21"/>
          <w:szCs w:val="21"/>
        </w:rPr>
        <w:t>约29%估计将用于支持本组织与</w:t>
      </w:r>
      <w:r w:rsidR="00FF3670" w:rsidRPr="00016668">
        <w:rPr>
          <w:rFonts w:ascii="SimSun" w:hAnsi="SimSun"/>
          <w:sz w:val="21"/>
          <w:szCs w:val="21"/>
        </w:rPr>
        <w:t>PCT联盟</w:t>
      </w:r>
      <w:r>
        <w:rPr>
          <w:rFonts w:ascii="SimSun" w:hAnsi="SimSun" w:hint="eastAsia"/>
          <w:sz w:val="21"/>
          <w:szCs w:val="21"/>
        </w:rPr>
        <w:t>不直接有关的活动。</w:t>
      </w:r>
    </w:p>
    <w:p w:rsidR="00200B4D" w:rsidRPr="00016668" w:rsidRDefault="008D332D"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t>马德里</w:t>
      </w:r>
      <w:r w:rsidR="00912AAF">
        <w:rPr>
          <w:rFonts w:ascii="SimSun" w:hAnsi="SimSun" w:hint="eastAsia"/>
          <w:sz w:val="21"/>
          <w:szCs w:val="21"/>
        </w:rPr>
        <w:t>体系</w:t>
      </w:r>
      <w:r>
        <w:rPr>
          <w:rFonts w:ascii="SimSun" w:hAnsi="SimSun" w:hint="eastAsia"/>
          <w:sz w:val="21"/>
          <w:szCs w:val="21"/>
        </w:rPr>
        <w:t>收费</w:t>
      </w:r>
      <w:r w:rsidR="007A1743">
        <w:rPr>
          <w:rFonts w:ascii="SimSun" w:hAnsi="SimSun"/>
          <w:sz w:val="21"/>
          <w:szCs w:val="21"/>
        </w:rPr>
        <w:t>（</w:t>
      </w:r>
      <w:r>
        <w:rPr>
          <w:rFonts w:ascii="SimSun" w:hAnsi="SimSun" w:hint="eastAsia"/>
          <w:sz w:val="21"/>
          <w:szCs w:val="21"/>
        </w:rPr>
        <w:t>马德里联盟的主要收入来源</w:t>
      </w:r>
      <w:r w:rsidR="007A1743">
        <w:rPr>
          <w:rFonts w:ascii="SimSun" w:hAnsi="SimSun"/>
          <w:sz w:val="21"/>
          <w:szCs w:val="21"/>
        </w:rPr>
        <w:t>）</w:t>
      </w:r>
      <w:r>
        <w:rPr>
          <w:rFonts w:ascii="SimSun" w:hAnsi="SimSun" w:hint="eastAsia"/>
          <w:sz w:val="21"/>
          <w:szCs w:val="21"/>
        </w:rPr>
        <w:t>约占</w:t>
      </w:r>
      <w:r w:rsidR="00DB2AF0" w:rsidRPr="00016668">
        <w:rPr>
          <w:rFonts w:ascii="SimSun" w:hAnsi="SimSun"/>
          <w:sz w:val="21"/>
          <w:szCs w:val="21"/>
        </w:rPr>
        <w:t>2016/17</w:t>
      </w:r>
      <w:r>
        <w:rPr>
          <w:rFonts w:ascii="SimSun" w:hAnsi="SimSun" w:hint="eastAsia"/>
          <w:sz w:val="21"/>
          <w:szCs w:val="21"/>
        </w:rPr>
        <w:t>年计划和预算总收入的17%。</w:t>
      </w:r>
      <w:r w:rsidR="00FF3670" w:rsidRPr="00016668">
        <w:rPr>
          <w:rFonts w:ascii="SimSun" w:hAnsi="SimSun"/>
          <w:sz w:val="21"/>
          <w:szCs w:val="21"/>
        </w:rPr>
        <w:t>马德里联盟</w:t>
      </w:r>
      <w:r>
        <w:rPr>
          <w:rFonts w:ascii="SimSun" w:hAnsi="SimSun" w:hint="eastAsia"/>
          <w:sz w:val="21"/>
          <w:szCs w:val="21"/>
        </w:rPr>
        <w:t>收入</w:t>
      </w:r>
      <w:r w:rsidR="00912AAF">
        <w:rPr>
          <w:rFonts w:ascii="SimSun" w:hAnsi="SimSun" w:hint="eastAsia"/>
          <w:sz w:val="21"/>
          <w:szCs w:val="21"/>
        </w:rPr>
        <w:t>的</w:t>
      </w:r>
      <w:r>
        <w:rPr>
          <w:rFonts w:ascii="SimSun" w:hAnsi="SimSun" w:hint="eastAsia"/>
          <w:sz w:val="21"/>
          <w:szCs w:val="21"/>
        </w:rPr>
        <w:t>约13%估计将用于支持与</w:t>
      </w:r>
      <w:r w:rsidR="00FF3670" w:rsidRPr="00016668">
        <w:rPr>
          <w:rFonts w:ascii="SimSun" w:hAnsi="SimSun"/>
          <w:sz w:val="21"/>
          <w:szCs w:val="21"/>
        </w:rPr>
        <w:t>马德里联盟</w:t>
      </w:r>
      <w:r>
        <w:rPr>
          <w:rFonts w:ascii="SimSun" w:hAnsi="SimSun" w:hint="eastAsia"/>
          <w:sz w:val="21"/>
          <w:szCs w:val="21"/>
        </w:rPr>
        <w:t>不直接有关的活动。</w:t>
      </w:r>
      <w:r w:rsidR="00912AAF">
        <w:rPr>
          <w:rFonts w:ascii="SimSun" w:hAnsi="SimSun" w:hint="eastAsia"/>
          <w:sz w:val="21"/>
          <w:szCs w:val="21"/>
        </w:rPr>
        <w:t>其中有一小部分</w:t>
      </w:r>
      <w:r>
        <w:rPr>
          <w:rFonts w:ascii="SimSun" w:hAnsi="SimSun" w:hint="eastAsia"/>
          <w:sz w:val="21"/>
          <w:szCs w:val="21"/>
        </w:rPr>
        <w:t>用于海牙联盟</w:t>
      </w:r>
      <w:r w:rsidR="009B2C17">
        <w:rPr>
          <w:rFonts w:ascii="SimSun" w:hAnsi="SimSun" w:hint="eastAsia"/>
          <w:sz w:val="21"/>
          <w:szCs w:val="21"/>
        </w:rPr>
        <w:t>和</w:t>
      </w:r>
      <w:r w:rsidR="00FF3670" w:rsidRPr="00016668">
        <w:rPr>
          <w:rFonts w:ascii="SimSun" w:hAnsi="SimSun"/>
          <w:sz w:val="21"/>
          <w:szCs w:val="21"/>
        </w:rPr>
        <w:t>里斯本联盟</w:t>
      </w:r>
      <w:r w:rsidR="00912AAF">
        <w:rPr>
          <w:rFonts w:ascii="SimSun" w:hAnsi="SimSun" w:hint="eastAsia"/>
          <w:sz w:val="21"/>
          <w:szCs w:val="21"/>
        </w:rPr>
        <w:t>的</w:t>
      </w:r>
      <w:r w:rsidR="005E6EA9">
        <w:rPr>
          <w:rFonts w:ascii="SimSun" w:hAnsi="SimSun"/>
          <w:sz w:val="21"/>
          <w:szCs w:val="21"/>
        </w:rPr>
        <w:t>IT</w:t>
      </w:r>
      <w:r w:rsidR="005E6EA9">
        <w:rPr>
          <w:rFonts w:ascii="SimSun" w:hAnsi="SimSun" w:hint="eastAsia"/>
          <w:sz w:val="21"/>
          <w:szCs w:val="21"/>
        </w:rPr>
        <w:t>和翻译支出。</w:t>
      </w:r>
    </w:p>
    <w:p w:rsidR="00BE09B5" w:rsidRPr="00016668" w:rsidRDefault="005E6EA9"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海牙</w:t>
      </w:r>
      <w:r w:rsidR="00912AAF">
        <w:rPr>
          <w:rFonts w:ascii="SimSun" w:hAnsi="SimSun" w:hint="eastAsia"/>
          <w:sz w:val="21"/>
          <w:szCs w:val="21"/>
          <w:lang w:val="en-GB"/>
        </w:rPr>
        <w:t>体系</w:t>
      </w:r>
      <w:r>
        <w:rPr>
          <w:rFonts w:ascii="SimSun" w:hAnsi="SimSun" w:hint="eastAsia"/>
          <w:sz w:val="21"/>
          <w:szCs w:val="21"/>
          <w:lang w:val="en-GB"/>
        </w:rPr>
        <w:t>和里斯本</w:t>
      </w:r>
      <w:r w:rsidR="00912AAF">
        <w:rPr>
          <w:rFonts w:ascii="SimSun" w:hAnsi="SimSun" w:hint="eastAsia"/>
          <w:sz w:val="21"/>
          <w:szCs w:val="21"/>
          <w:lang w:val="en-GB"/>
        </w:rPr>
        <w:t>体系</w:t>
      </w:r>
      <w:r>
        <w:rPr>
          <w:rFonts w:ascii="SimSun" w:hAnsi="SimSun" w:hint="eastAsia"/>
          <w:sz w:val="21"/>
          <w:szCs w:val="21"/>
          <w:lang w:val="en-GB"/>
        </w:rPr>
        <w:t>收费估计为本组织总收入的</w:t>
      </w:r>
      <w:r w:rsidR="00FC3310" w:rsidRPr="00016668">
        <w:rPr>
          <w:rFonts w:ascii="SimSun" w:hAnsi="SimSun"/>
          <w:sz w:val="21"/>
          <w:szCs w:val="21"/>
          <w:lang w:val="en-GB"/>
        </w:rPr>
        <w:t>1.</w:t>
      </w:r>
      <w:r w:rsidR="00F67891" w:rsidRPr="00016668">
        <w:rPr>
          <w:rFonts w:ascii="SimSun" w:hAnsi="SimSun"/>
          <w:sz w:val="21"/>
          <w:szCs w:val="21"/>
          <w:lang w:val="en-GB"/>
        </w:rPr>
        <w:t>4</w:t>
      </w:r>
      <w:r>
        <w:rPr>
          <w:rFonts w:ascii="SimSun" w:hAnsi="SimSun" w:hint="eastAsia"/>
          <w:sz w:val="21"/>
          <w:szCs w:val="21"/>
          <w:lang w:val="en-GB"/>
        </w:rPr>
        <w:t>%。</w:t>
      </w:r>
      <w:r w:rsidR="00912AAF">
        <w:rPr>
          <w:rFonts w:ascii="SimSun" w:hAnsi="SimSun" w:hint="eastAsia"/>
          <w:sz w:val="21"/>
          <w:szCs w:val="21"/>
          <w:lang w:val="en-GB"/>
        </w:rPr>
        <w:t>未预计</w:t>
      </w:r>
      <w:r>
        <w:rPr>
          <w:rFonts w:ascii="SimSun" w:hAnsi="SimSun" w:hint="eastAsia"/>
          <w:sz w:val="21"/>
          <w:szCs w:val="21"/>
          <w:lang w:val="en-GB"/>
        </w:rPr>
        <w:t>海牙联盟和</w:t>
      </w:r>
      <w:r w:rsidR="00FF3670" w:rsidRPr="00016668">
        <w:rPr>
          <w:rFonts w:ascii="SimSun" w:hAnsi="SimSun"/>
          <w:sz w:val="21"/>
          <w:szCs w:val="21"/>
          <w:lang w:val="en-GB"/>
        </w:rPr>
        <w:t>里斯本联盟</w:t>
      </w:r>
      <w:r w:rsidR="00912AAF">
        <w:rPr>
          <w:rFonts w:ascii="SimSun" w:hAnsi="SimSun" w:hint="eastAsia"/>
          <w:sz w:val="21"/>
          <w:szCs w:val="21"/>
          <w:lang w:val="en-GB"/>
        </w:rPr>
        <w:t>将</w:t>
      </w:r>
      <w:r>
        <w:rPr>
          <w:rFonts w:ascii="SimSun" w:hAnsi="SimSun" w:hint="eastAsia"/>
          <w:sz w:val="21"/>
          <w:szCs w:val="21"/>
          <w:lang w:val="en-GB"/>
        </w:rPr>
        <w:t>支持与这两个联盟不</w:t>
      </w:r>
      <w:r w:rsidRPr="00896D24">
        <w:rPr>
          <w:rFonts w:ascii="SimSun" w:hAnsi="SimSun" w:hint="eastAsia"/>
          <w:sz w:val="21"/>
          <w:szCs w:val="21"/>
        </w:rPr>
        <w:t>直接</w:t>
      </w:r>
      <w:r>
        <w:rPr>
          <w:rFonts w:ascii="SimSun" w:hAnsi="SimSun" w:hint="eastAsia"/>
          <w:sz w:val="21"/>
          <w:szCs w:val="21"/>
          <w:lang w:val="en-GB"/>
        </w:rPr>
        <w:t>有关的活动。</w:t>
      </w:r>
    </w:p>
    <w:p w:rsidR="00FC3310" w:rsidRPr="00016668" w:rsidRDefault="005E6EA9"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各</w:t>
      </w:r>
      <w:r w:rsidR="00FF3670" w:rsidRPr="00016668">
        <w:rPr>
          <w:rFonts w:ascii="SimSun" w:hAnsi="SimSun"/>
          <w:sz w:val="21"/>
          <w:szCs w:val="21"/>
          <w:lang w:val="en-GB"/>
        </w:rPr>
        <w:t>会费供资</w:t>
      </w:r>
      <w:r w:rsidR="00FF3670" w:rsidRPr="00896D24">
        <w:rPr>
          <w:rFonts w:ascii="SimSun" w:hAnsi="SimSun"/>
          <w:sz w:val="21"/>
          <w:szCs w:val="21"/>
        </w:rPr>
        <w:t>联盟</w:t>
      </w:r>
      <w:r>
        <w:rPr>
          <w:rFonts w:ascii="SimSun" w:hAnsi="SimSun" w:hint="eastAsia"/>
          <w:sz w:val="21"/>
          <w:szCs w:val="21"/>
          <w:lang w:val="en-GB"/>
        </w:rPr>
        <w:t>的主要</w:t>
      </w:r>
      <w:r w:rsidR="00912AAF">
        <w:rPr>
          <w:rFonts w:ascii="SimSun" w:hAnsi="SimSun" w:hint="eastAsia"/>
          <w:sz w:val="21"/>
          <w:szCs w:val="21"/>
          <w:lang w:val="en-GB"/>
        </w:rPr>
        <w:t>收入</w:t>
      </w:r>
      <w:r>
        <w:rPr>
          <w:rFonts w:ascii="SimSun" w:hAnsi="SimSun" w:hint="eastAsia"/>
          <w:sz w:val="21"/>
          <w:szCs w:val="21"/>
          <w:lang w:val="en-GB"/>
        </w:rPr>
        <w:t>来源是成员国会费，估计占</w:t>
      </w:r>
      <w:r w:rsidR="00BE09B5" w:rsidRPr="00016668">
        <w:rPr>
          <w:rFonts w:ascii="SimSun" w:hAnsi="SimSun"/>
          <w:sz w:val="21"/>
          <w:szCs w:val="21"/>
          <w:lang w:val="en-GB"/>
        </w:rPr>
        <w:t>2016</w:t>
      </w:r>
      <w:r w:rsidR="00DB2AF0" w:rsidRPr="00016668">
        <w:rPr>
          <w:rFonts w:ascii="SimSun" w:hAnsi="SimSun"/>
          <w:sz w:val="21"/>
          <w:szCs w:val="21"/>
          <w:lang w:val="en-GB"/>
        </w:rPr>
        <w:t>/</w:t>
      </w:r>
      <w:r w:rsidR="00BE09B5" w:rsidRPr="00016668">
        <w:rPr>
          <w:rFonts w:ascii="SimSun" w:hAnsi="SimSun"/>
          <w:sz w:val="21"/>
          <w:szCs w:val="21"/>
          <w:lang w:val="en-GB"/>
        </w:rPr>
        <w:t>17</w:t>
      </w:r>
      <w:r>
        <w:rPr>
          <w:rFonts w:ascii="SimSun" w:hAnsi="SimSun" w:hint="eastAsia"/>
          <w:sz w:val="21"/>
          <w:szCs w:val="21"/>
          <w:lang w:val="en-GB"/>
        </w:rPr>
        <w:t>年</w:t>
      </w:r>
      <w:r w:rsidR="00912AAF" w:rsidRPr="00016668">
        <w:rPr>
          <w:rFonts w:ascii="SimSun" w:hAnsi="SimSun"/>
          <w:sz w:val="21"/>
          <w:szCs w:val="21"/>
          <w:lang w:val="en-GB"/>
        </w:rPr>
        <w:t>WIPO</w:t>
      </w:r>
      <w:r>
        <w:rPr>
          <w:rFonts w:ascii="SimSun" w:hAnsi="SimSun" w:hint="eastAsia"/>
          <w:sz w:val="21"/>
          <w:szCs w:val="21"/>
          <w:lang w:val="en-GB"/>
        </w:rPr>
        <w:t>总收入的</w:t>
      </w:r>
      <w:r>
        <w:rPr>
          <w:rFonts w:ascii="SimSun" w:hAnsi="SimSun"/>
          <w:sz w:val="21"/>
          <w:szCs w:val="21"/>
        </w:rPr>
        <w:t>4.6</w:t>
      </w:r>
      <w:r>
        <w:rPr>
          <w:rFonts w:ascii="SimSun" w:hAnsi="SimSun" w:hint="eastAsia"/>
          <w:sz w:val="21"/>
          <w:szCs w:val="21"/>
        </w:rPr>
        <w:t>%。会费供资联盟收入的约</w:t>
      </w:r>
      <w:r w:rsidR="00BE09B5" w:rsidRPr="00016668">
        <w:rPr>
          <w:rFonts w:ascii="SimSun" w:hAnsi="SimSun"/>
          <w:sz w:val="21"/>
          <w:szCs w:val="21"/>
          <w:lang w:val="en-GB"/>
        </w:rPr>
        <w:t>9.4</w:t>
      </w:r>
      <w:r>
        <w:rPr>
          <w:rFonts w:ascii="SimSun" w:hAnsi="SimSun" w:hint="eastAsia"/>
          <w:sz w:val="21"/>
          <w:szCs w:val="21"/>
          <w:lang w:val="en-GB"/>
        </w:rPr>
        <w:t>%估计将用于支持与这些联盟不直接有关的活动。</w:t>
      </w:r>
    </w:p>
    <w:p w:rsidR="0090505F" w:rsidRPr="00016668" w:rsidRDefault="005E6EA9"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在</w:t>
      </w:r>
      <w:r>
        <w:rPr>
          <w:rFonts w:ascii="SimSun" w:hAnsi="SimSun"/>
          <w:sz w:val="21"/>
          <w:szCs w:val="21"/>
        </w:rPr>
        <w:t>WIPO</w:t>
      </w:r>
      <w:r>
        <w:rPr>
          <w:rFonts w:ascii="SimSun" w:hAnsi="SimSun" w:hint="eastAsia"/>
          <w:sz w:val="21"/>
          <w:szCs w:val="21"/>
        </w:rPr>
        <w:t>成员国大会第五十五届系列会议上</w:t>
      </w:r>
      <w:r w:rsidR="007A1743">
        <w:rPr>
          <w:rFonts w:ascii="SimSun" w:hAnsi="SimSun"/>
          <w:sz w:val="21"/>
          <w:szCs w:val="21"/>
        </w:rPr>
        <w:t>（</w:t>
      </w:r>
      <w:r w:rsidR="005144AF" w:rsidRPr="00016668">
        <w:rPr>
          <w:rFonts w:ascii="SimSun" w:hAnsi="SimSun"/>
          <w:sz w:val="21"/>
          <w:szCs w:val="21"/>
          <w:lang w:val="en-GB"/>
        </w:rPr>
        <w:t>2015</w:t>
      </w:r>
      <w:r>
        <w:rPr>
          <w:rFonts w:ascii="SimSun" w:hAnsi="SimSun" w:hint="eastAsia"/>
          <w:sz w:val="21"/>
          <w:szCs w:val="21"/>
          <w:lang w:val="en-GB"/>
        </w:rPr>
        <w:t>年10月</w:t>
      </w:r>
      <w:r w:rsidR="007A1743">
        <w:rPr>
          <w:rFonts w:ascii="SimSun" w:hAnsi="SimSun"/>
          <w:sz w:val="21"/>
          <w:szCs w:val="21"/>
        </w:rPr>
        <w:t>）</w:t>
      </w:r>
      <w:r>
        <w:rPr>
          <w:rFonts w:ascii="SimSun" w:hAnsi="SimSun" w:hint="eastAsia"/>
          <w:sz w:val="21"/>
          <w:szCs w:val="21"/>
        </w:rPr>
        <w:t>，议程第11项</w:t>
      </w:r>
      <w:r w:rsidR="00C60196" w:rsidRPr="00016668">
        <w:rPr>
          <w:rFonts w:ascii="SimSun" w:hAnsi="SimSun"/>
          <w:sz w:val="21"/>
          <w:szCs w:val="21"/>
        </w:rPr>
        <w:t>“</w:t>
      </w:r>
      <w:r w:rsidR="00CA1650" w:rsidRPr="00016668">
        <w:rPr>
          <w:rFonts w:ascii="SimSun" w:hAnsi="SimSun" w:hint="eastAsia"/>
          <w:sz w:val="21"/>
          <w:szCs w:val="21"/>
        </w:rPr>
        <w:t>关于计划和预算委员会的报告</w:t>
      </w:r>
      <w:r w:rsidR="00C60196" w:rsidRPr="00016668">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的决定包括下列内容：</w:t>
      </w:r>
    </w:p>
    <w:p w:rsidR="001F6466" w:rsidRPr="00AA082C" w:rsidRDefault="001F6466" w:rsidP="00896D24">
      <w:pPr>
        <w:pStyle w:val="ONUME"/>
        <w:numPr>
          <w:ilvl w:val="0"/>
          <w:numId w:val="0"/>
        </w:numPr>
        <w:overflowPunct w:val="0"/>
        <w:adjustRightInd w:val="0"/>
        <w:spacing w:afterLines="50" w:after="120" w:line="340" w:lineRule="atLeast"/>
        <w:ind w:left="567"/>
        <w:jc w:val="both"/>
        <w:rPr>
          <w:rFonts w:ascii="SimSun" w:hAnsi="SimSun"/>
          <w:sz w:val="21"/>
          <w:szCs w:val="21"/>
        </w:rPr>
      </w:pPr>
      <w:r w:rsidRPr="00AA082C">
        <w:rPr>
          <w:rFonts w:ascii="SimSun" w:hAnsi="SimSun"/>
          <w:sz w:val="21"/>
          <w:szCs w:val="21"/>
        </w:rPr>
        <w:t>“</w:t>
      </w:r>
      <w:r w:rsidR="00D71769" w:rsidRPr="00AA082C">
        <w:rPr>
          <w:rFonts w:ascii="SimSun" w:hAnsi="SimSun" w:hint="eastAsia"/>
          <w:sz w:val="21"/>
          <w:szCs w:val="21"/>
        </w:rPr>
        <w:t>WIPO成员国大会和各联盟的大会各自就其所涉事宜：</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w:t>
      </w:r>
      <w:proofErr w:type="spellStart"/>
      <w:r w:rsidRPr="00AA082C">
        <w:rPr>
          <w:rFonts w:ascii="SimSun" w:hAnsi="SimSun"/>
          <w:sz w:val="21"/>
          <w:szCs w:val="21"/>
        </w:rPr>
        <w:t>i</w:t>
      </w:r>
      <w:proofErr w:type="spellEnd"/>
      <w:r w:rsidRPr="00AA082C">
        <w:rPr>
          <w:rFonts w:ascii="SimSun" w:hAnsi="SimSun"/>
          <w:sz w:val="21"/>
          <w:szCs w:val="21"/>
        </w:rPr>
        <w:t>)</w:t>
      </w:r>
      <w:r w:rsidRPr="00AA082C">
        <w:rPr>
          <w:rFonts w:ascii="SimSun" w:hAnsi="SimSun"/>
          <w:sz w:val="21"/>
          <w:szCs w:val="21"/>
        </w:rPr>
        <w:tab/>
      </w:r>
      <w:r w:rsidR="00D71769" w:rsidRPr="00AA082C">
        <w:rPr>
          <w:rFonts w:ascii="SimSun" w:hAnsi="SimSun" w:hint="eastAsia"/>
          <w:sz w:val="21"/>
          <w:szCs w:val="21"/>
        </w:rPr>
        <w:t>同意按成员国大会期间的修正</w:t>
      </w:r>
      <w:r w:rsidR="007A1743">
        <w:rPr>
          <w:rFonts w:ascii="SimSun" w:hAnsi="SimSun" w:hint="eastAsia"/>
          <w:sz w:val="21"/>
          <w:szCs w:val="21"/>
        </w:rPr>
        <w:t>（</w:t>
      </w:r>
      <w:r w:rsidR="00D71769" w:rsidRPr="00AA082C">
        <w:rPr>
          <w:rFonts w:ascii="SimSun" w:hAnsi="SimSun" w:hint="eastAsia"/>
          <w:sz w:val="21"/>
          <w:szCs w:val="21"/>
        </w:rPr>
        <w:t>计划6</w:t>
      </w:r>
      <w:r w:rsidR="007A1743">
        <w:rPr>
          <w:rFonts w:ascii="SimSun" w:hAnsi="SimSun" w:hint="eastAsia"/>
          <w:sz w:val="21"/>
          <w:szCs w:val="21"/>
        </w:rPr>
        <w:t>）</w:t>
      </w:r>
      <w:r w:rsidR="00D71769" w:rsidRPr="00AA082C">
        <w:rPr>
          <w:rFonts w:ascii="SimSun" w:hAnsi="SimSun" w:hint="eastAsia"/>
          <w:sz w:val="21"/>
          <w:szCs w:val="21"/>
        </w:rPr>
        <w:t>，批准经修订的拟议的计划和预算</w:t>
      </w:r>
      <w:r w:rsidR="007A1743">
        <w:rPr>
          <w:rFonts w:ascii="SimSun" w:hAnsi="SimSun" w:hint="eastAsia"/>
          <w:sz w:val="21"/>
          <w:szCs w:val="21"/>
        </w:rPr>
        <w:t>（</w:t>
      </w:r>
      <w:r w:rsidR="00D71769" w:rsidRPr="00AA082C">
        <w:rPr>
          <w:rFonts w:ascii="SimSun" w:hAnsi="SimSun" w:hint="eastAsia"/>
          <w:sz w:val="21"/>
          <w:szCs w:val="21"/>
        </w:rPr>
        <w:t>A/55/5 Rev.</w:t>
      </w:r>
      <w:r w:rsidR="007A1743">
        <w:rPr>
          <w:rFonts w:ascii="SimSun" w:hAnsi="SimSun" w:hint="eastAsia"/>
          <w:sz w:val="21"/>
          <w:szCs w:val="21"/>
        </w:rPr>
        <w:t>）</w:t>
      </w:r>
      <w:r w:rsidR="00D71769" w:rsidRPr="00AA082C">
        <w:rPr>
          <w:rFonts w:ascii="SimSun" w:hAnsi="SimSun" w:hint="eastAsia"/>
          <w:sz w:val="21"/>
          <w:szCs w:val="21"/>
        </w:rPr>
        <w:t>；</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“(ii)</w:t>
      </w:r>
      <w:r w:rsidRPr="00AA082C">
        <w:rPr>
          <w:rFonts w:ascii="SimSun" w:hAnsi="SimSun"/>
          <w:sz w:val="21"/>
          <w:szCs w:val="21"/>
        </w:rPr>
        <w:tab/>
      </w:r>
      <w:r w:rsidR="00D71769" w:rsidRPr="00AA082C">
        <w:rPr>
          <w:rFonts w:ascii="SimSun" w:hAnsi="SimSun" w:hint="eastAsia"/>
          <w:sz w:val="21"/>
          <w:szCs w:val="21"/>
        </w:rPr>
        <w:t>注意到里斯本联盟大会决定在2016年成员国大会前采取措施，消除2016/17两年期WIPO计划和预算中所描述的里斯本联盟预计两年期赤字</w:t>
      </w:r>
      <w:r w:rsidR="007A1743">
        <w:rPr>
          <w:rFonts w:ascii="SimSun" w:hAnsi="SimSun" w:hint="eastAsia"/>
          <w:sz w:val="21"/>
          <w:szCs w:val="21"/>
        </w:rPr>
        <w:t>（</w:t>
      </w:r>
      <w:r w:rsidR="00D71769" w:rsidRPr="00AA082C">
        <w:rPr>
          <w:rFonts w:ascii="SimSun" w:hAnsi="SimSun" w:hint="eastAsia"/>
          <w:sz w:val="21"/>
          <w:szCs w:val="21"/>
        </w:rPr>
        <w:t>152.3</w:t>
      </w:r>
      <w:proofErr w:type="gramStart"/>
      <w:r w:rsidR="00D71769" w:rsidRPr="00AA082C">
        <w:rPr>
          <w:rFonts w:ascii="SimSun" w:hAnsi="SimSun" w:hint="eastAsia"/>
          <w:sz w:val="21"/>
          <w:szCs w:val="21"/>
        </w:rPr>
        <w:t>万瑞</w:t>
      </w:r>
      <w:proofErr w:type="gramEnd"/>
      <w:r w:rsidR="00D71769" w:rsidRPr="00AA082C">
        <w:rPr>
          <w:rFonts w:ascii="SimSun" w:hAnsi="SimSun" w:hint="eastAsia"/>
          <w:sz w:val="21"/>
          <w:szCs w:val="21"/>
        </w:rPr>
        <w:t>郎</w:t>
      </w:r>
      <w:r w:rsidR="007A1743">
        <w:rPr>
          <w:rFonts w:ascii="SimSun" w:hAnsi="SimSun" w:hint="eastAsia"/>
          <w:sz w:val="21"/>
          <w:szCs w:val="21"/>
        </w:rPr>
        <w:t>）</w:t>
      </w:r>
      <w:r w:rsidR="00D71769" w:rsidRPr="00AA082C">
        <w:rPr>
          <w:rFonts w:ascii="SimSun" w:hAnsi="SimSun" w:hint="eastAsia"/>
          <w:sz w:val="21"/>
          <w:szCs w:val="21"/>
        </w:rPr>
        <w:t>；并</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“(iii)</w:t>
      </w:r>
      <w:r w:rsidRPr="00AA082C">
        <w:rPr>
          <w:rFonts w:ascii="SimSun" w:hAnsi="SimSun"/>
          <w:sz w:val="21"/>
          <w:szCs w:val="21"/>
        </w:rPr>
        <w:tab/>
      </w:r>
      <w:r w:rsidR="00D71769" w:rsidRPr="00AA082C">
        <w:rPr>
          <w:rFonts w:ascii="SimSun" w:hAnsi="SimSun" w:hint="eastAsia"/>
          <w:sz w:val="21"/>
          <w:szCs w:val="21"/>
        </w:rPr>
        <w:t>决定，如果此种措施不足以弥补其预计的两年期赤字，批准从会费供资联盟的储备金中贷款给里斯本联盟，为2016/17年里斯本体系的运营提供资金。提供该贷款的基础应为：不支付利息，并在里斯本联盟储备</w:t>
      </w:r>
      <w:proofErr w:type="gramStart"/>
      <w:r w:rsidR="00D71769" w:rsidRPr="00AA082C">
        <w:rPr>
          <w:rFonts w:ascii="SimSun" w:hAnsi="SimSun" w:hint="eastAsia"/>
          <w:sz w:val="21"/>
          <w:szCs w:val="21"/>
        </w:rPr>
        <w:t>金允许</w:t>
      </w:r>
      <w:proofErr w:type="gramEnd"/>
      <w:r w:rsidR="00D71769" w:rsidRPr="00AA082C">
        <w:rPr>
          <w:rFonts w:ascii="SimSun" w:hAnsi="SimSun" w:hint="eastAsia"/>
          <w:sz w:val="21"/>
          <w:szCs w:val="21"/>
        </w:rPr>
        <w:t>的情况下偿还贷款。</w:t>
      </w:r>
    </w:p>
    <w:p w:rsidR="001F6466" w:rsidRPr="00AA082C" w:rsidRDefault="001F6466" w:rsidP="00896D24">
      <w:pPr>
        <w:pStyle w:val="ONUME"/>
        <w:numPr>
          <w:ilvl w:val="0"/>
          <w:numId w:val="0"/>
        </w:numPr>
        <w:overflowPunct w:val="0"/>
        <w:adjustRightInd w:val="0"/>
        <w:spacing w:afterLines="50" w:after="120" w:line="340" w:lineRule="atLeast"/>
        <w:ind w:left="567"/>
        <w:jc w:val="both"/>
        <w:rPr>
          <w:rFonts w:ascii="SimSun" w:hAnsi="SimSun"/>
          <w:sz w:val="21"/>
          <w:szCs w:val="21"/>
        </w:rPr>
      </w:pPr>
      <w:r w:rsidRPr="00AA082C">
        <w:rPr>
          <w:rFonts w:ascii="SimSun" w:hAnsi="SimSun"/>
          <w:sz w:val="21"/>
          <w:szCs w:val="21"/>
        </w:rPr>
        <w:t>“</w:t>
      </w:r>
      <w:r w:rsidR="00D71769" w:rsidRPr="00AA082C">
        <w:rPr>
          <w:rFonts w:ascii="SimSun" w:hAnsi="SimSun" w:hint="eastAsia"/>
          <w:sz w:val="21"/>
          <w:szCs w:val="21"/>
        </w:rPr>
        <w:t>WIPO大会：</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w:t>
      </w:r>
      <w:proofErr w:type="spellStart"/>
      <w:r w:rsidRPr="00AA082C">
        <w:rPr>
          <w:rFonts w:ascii="SimSun" w:hAnsi="SimSun"/>
          <w:sz w:val="21"/>
          <w:szCs w:val="21"/>
        </w:rPr>
        <w:t>i</w:t>
      </w:r>
      <w:proofErr w:type="spellEnd"/>
      <w:r w:rsidRPr="00AA082C">
        <w:rPr>
          <w:rFonts w:ascii="SimSun" w:hAnsi="SimSun"/>
          <w:sz w:val="21"/>
          <w:szCs w:val="21"/>
        </w:rPr>
        <w:t>)</w:t>
      </w:r>
      <w:r w:rsidRPr="00AA082C">
        <w:rPr>
          <w:rFonts w:ascii="SimSun" w:hAnsi="SimSun"/>
          <w:sz w:val="21"/>
          <w:szCs w:val="21"/>
        </w:rPr>
        <w:tab/>
      </w:r>
      <w:r w:rsidR="00D71769" w:rsidRPr="00AA082C">
        <w:rPr>
          <w:rFonts w:ascii="SimSun" w:hAnsi="SimSun" w:hint="eastAsia"/>
          <w:sz w:val="21"/>
          <w:szCs w:val="21"/>
        </w:rPr>
        <w:t>承认按联盟的收入和预算分配法是一个跨领域的议题；</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“(ii)</w:t>
      </w:r>
      <w:r w:rsidRPr="00AA082C">
        <w:rPr>
          <w:rFonts w:ascii="SimSun" w:hAnsi="SimSun"/>
          <w:sz w:val="21"/>
          <w:szCs w:val="21"/>
        </w:rPr>
        <w:tab/>
      </w:r>
      <w:r w:rsidR="00D71769" w:rsidRPr="00AA082C">
        <w:rPr>
          <w:rFonts w:ascii="SimSun" w:hAnsi="SimSun" w:hint="eastAsia"/>
          <w:sz w:val="21"/>
          <w:szCs w:val="21"/>
        </w:rPr>
        <w:t>注意到一些代表团的意见是成员国之间需要一步讨论；</w:t>
      </w:r>
    </w:p>
    <w:p w:rsidR="0090505F"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“(iii)</w:t>
      </w:r>
      <w:r w:rsidRPr="00AA082C">
        <w:rPr>
          <w:rFonts w:ascii="SimSun" w:hAnsi="SimSun"/>
          <w:sz w:val="21"/>
          <w:szCs w:val="21"/>
        </w:rPr>
        <w:tab/>
      </w:r>
      <w:r w:rsidR="00D71769" w:rsidRPr="00AA082C">
        <w:rPr>
          <w:rFonts w:ascii="SimSun" w:hAnsi="SimSun" w:hint="eastAsia"/>
          <w:sz w:val="21"/>
          <w:szCs w:val="21"/>
        </w:rPr>
        <w:t>要求秘书处就按联盟的收入和预算分配法开展一项潜在替代办法研究，交PBC第二十五届会议审议。</w:t>
      </w:r>
      <w:r w:rsidRPr="00AA082C">
        <w:rPr>
          <w:rFonts w:ascii="SimSun" w:hAnsi="SimSun"/>
          <w:sz w:val="21"/>
          <w:szCs w:val="21"/>
        </w:rPr>
        <w:t>”</w:t>
      </w:r>
    </w:p>
    <w:p w:rsidR="00106510" w:rsidRPr="00016668" w:rsidRDefault="00C030BF"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u w:val="single"/>
        </w:rPr>
      </w:pPr>
      <w:r>
        <w:rPr>
          <w:rFonts w:ascii="SimSun" w:hAnsi="SimSun" w:hint="eastAsia"/>
          <w:sz w:val="21"/>
          <w:szCs w:val="21"/>
        </w:rPr>
        <w:t>本文件介绍了秘书处所开展研究的结果。结果中包括</w:t>
      </w:r>
      <w:r w:rsidR="008D532D">
        <w:rPr>
          <w:rFonts w:ascii="SimSun" w:hAnsi="SimSun" w:hint="eastAsia"/>
          <w:sz w:val="21"/>
          <w:szCs w:val="21"/>
        </w:rPr>
        <w:t>对所</w:t>
      </w:r>
      <w:r w:rsidR="00AF5343">
        <w:rPr>
          <w:rFonts w:ascii="SimSun" w:hAnsi="SimSun" w:hint="eastAsia"/>
          <w:sz w:val="21"/>
          <w:szCs w:val="21"/>
        </w:rPr>
        <w:t>查明</w:t>
      </w:r>
      <w:r w:rsidR="008D532D">
        <w:rPr>
          <w:rFonts w:ascii="SimSun" w:hAnsi="SimSun" w:hint="eastAsia"/>
          <w:sz w:val="21"/>
          <w:szCs w:val="21"/>
        </w:rPr>
        <w:t>的</w:t>
      </w:r>
      <w:r>
        <w:rPr>
          <w:rFonts w:ascii="SimSun" w:hAnsi="SimSun" w:hint="eastAsia"/>
          <w:sz w:val="21"/>
          <w:szCs w:val="21"/>
        </w:rPr>
        <w:t>收入和支出</w:t>
      </w:r>
      <w:r w:rsidR="008D532D">
        <w:rPr>
          <w:rFonts w:ascii="SimSun" w:hAnsi="SimSun" w:hint="eastAsia"/>
          <w:sz w:val="21"/>
          <w:szCs w:val="21"/>
        </w:rPr>
        <w:t>潜在替代分配方法</w:t>
      </w:r>
      <w:r>
        <w:rPr>
          <w:rFonts w:ascii="SimSun" w:hAnsi="SimSun" w:hint="eastAsia"/>
          <w:sz w:val="21"/>
          <w:szCs w:val="21"/>
        </w:rPr>
        <w:t>的说明，以及这些方法与现行分配方法的比较。文件解释了用于制定向各联盟分配收入和支出</w:t>
      </w:r>
      <w:r w:rsidR="008D532D">
        <w:rPr>
          <w:rFonts w:ascii="SimSun" w:hAnsi="SimSun" w:hint="eastAsia"/>
          <w:sz w:val="21"/>
          <w:szCs w:val="21"/>
        </w:rPr>
        <w:t>的</w:t>
      </w:r>
      <w:r>
        <w:rPr>
          <w:rFonts w:ascii="SimSun" w:hAnsi="SimSun" w:hint="eastAsia"/>
          <w:sz w:val="21"/>
          <w:szCs w:val="21"/>
        </w:rPr>
        <w:t>替代方法的原则，</w:t>
      </w:r>
      <w:r w:rsidR="008D532D">
        <w:rPr>
          <w:rFonts w:ascii="SimSun" w:hAnsi="SimSun" w:hint="eastAsia"/>
          <w:sz w:val="21"/>
          <w:szCs w:val="21"/>
        </w:rPr>
        <w:t>以</w:t>
      </w:r>
      <w:r>
        <w:rPr>
          <w:rFonts w:ascii="SimSun" w:hAnsi="SimSun" w:hint="eastAsia"/>
          <w:sz w:val="21"/>
          <w:szCs w:val="21"/>
        </w:rPr>
        <w:t>供成员国在</w:t>
      </w:r>
      <w:r w:rsidR="001405A6" w:rsidRPr="00016668">
        <w:rPr>
          <w:rFonts w:ascii="SimSun" w:hAnsi="SimSun"/>
          <w:sz w:val="21"/>
          <w:szCs w:val="21"/>
        </w:rPr>
        <w:t>PBC</w:t>
      </w:r>
      <w:r>
        <w:rPr>
          <w:rFonts w:ascii="SimSun" w:hAnsi="SimSun" w:hint="eastAsia"/>
          <w:sz w:val="21"/>
          <w:szCs w:val="21"/>
        </w:rPr>
        <w:t>第二十五届会议上审议。</w:t>
      </w:r>
    </w:p>
    <w:p w:rsidR="0090505F" w:rsidRPr="007A1743" w:rsidRDefault="001A0235" w:rsidP="007A1743">
      <w:pPr>
        <w:keepNext/>
        <w:spacing w:beforeLines="100" w:before="240" w:afterLines="50" w:after="120" w:line="340" w:lineRule="atLeast"/>
        <w:rPr>
          <w:rFonts w:ascii="SimSun" w:hAnsi="SimSun"/>
          <w:sz w:val="21"/>
          <w:u w:val="single"/>
        </w:rPr>
      </w:pPr>
      <w:r w:rsidRPr="007A1743">
        <w:rPr>
          <w:rFonts w:ascii="SimSun" w:hAnsi="SimSun" w:hint="eastAsia"/>
          <w:sz w:val="21"/>
          <w:u w:val="single"/>
        </w:rPr>
        <w:lastRenderedPageBreak/>
        <w:t>秘书处采取的</w:t>
      </w:r>
      <w:r w:rsidR="008D532D">
        <w:rPr>
          <w:rFonts w:ascii="SimSun" w:hAnsi="SimSun" w:hint="eastAsia"/>
          <w:sz w:val="21"/>
          <w:u w:val="single"/>
        </w:rPr>
        <w:t>办法</w:t>
      </w:r>
    </w:p>
    <w:p w:rsidR="00F70774" w:rsidRPr="00016668" w:rsidRDefault="001A0235"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拟议的审查范围</w:t>
      </w:r>
      <w:r w:rsidR="008D532D">
        <w:rPr>
          <w:rFonts w:ascii="SimSun" w:hAnsi="SimSun" w:hint="eastAsia"/>
          <w:sz w:val="21"/>
          <w:szCs w:val="21"/>
        </w:rPr>
        <w:t>是对</w:t>
      </w:r>
      <w:r>
        <w:rPr>
          <w:rFonts w:ascii="SimSun" w:hAnsi="SimSun" w:hint="eastAsia"/>
          <w:sz w:val="21"/>
          <w:szCs w:val="21"/>
        </w:rPr>
        <w:t>现行方法</w:t>
      </w:r>
      <w:r w:rsidR="008D532D">
        <w:rPr>
          <w:rFonts w:ascii="SimSun" w:hAnsi="SimSun" w:hint="eastAsia"/>
          <w:sz w:val="21"/>
          <w:szCs w:val="21"/>
        </w:rPr>
        <w:t>进行分析</w:t>
      </w:r>
      <w:r>
        <w:rPr>
          <w:rFonts w:ascii="SimSun" w:hAnsi="SimSun" w:hint="eastAsia"/>
          <w:sz w:val="21"/>
          <w:szCs w:val="21"/>
        </w:rPr>
        <w:t>，</w:t>
      </w:r>
      <w:r w:rsidR="008D532D">
        <w:rPr>
          <w:rFonts w:ascii="SimSun" w:hAnsi="SimSun" w:hint="eastAsia"/>
          <w:sz w:val="21"/>
          <w:szCs w:val="21"/>
        </w:rPr>
        <w:t>以</w:t>
      </w:r>
      <w:r w:rsidR="00AF5343">
        <w:rPr>
          <w:rFonts w:ascii="SimSun" w:hAnsi="SimSun" w:hint="eastAsia"/>
          <w:sz w:val="21"/>
          <w:szCs w:val="21"/>
        </w:rPr>
        <w:t>查明</w:t>
      </w:r>
      <w:r w:rsidR="008D532D">
        <w:rPr>
          <w:rFonts w:ascii="SimSun" w:hAnsi="SimSun" w:hint="eastAsia"/>
          <w:sz w:val="21"/>
          <w:szCs w:val="21"/>
        </w:rPr>
        <w:t>把</w:t>
      </w:r>
      <w:r>
        <w:rPr>
          <w:rFonts w:ascii="SimSun" w:hAnsi="SimSun" w:hint="eastAsia"/>
          <w:sz w:val="21"/>
          <w:szCs w:val="21"/>
        </w:rPr>
        <w:t>收入和支出</w:t>
      </w:r>
      <w:r w:rsidR="008D532D">
        <w:rPr>
          <w:rFonts w:ascii="SimSun" w:hAnsi="SimSun" w:hint="eastAsia"/>
          <w:sz w:val="21"/>
          <w:szCs w:val="21"/>
        </w:rPr>
        <w:t>分配到各联盟</w:t>
      </w:r>
      <w:r>
        <w:rPr>
          <w:rFonts w:ascii="SimSun" w:hAnsi="SimSun" w:hint="eastAsia"/>
          <w:sz w:val="21"/>
          <w:szCs w:val="21"/>
        </w:rPr>
        <w:t>的潜在替代方法。替代性分配方法的</w:t>
      </w:r>
      <w:r w:rsidR="00D64084">
        <w:rPr>
          <w:rFonts w:ascii="SimSun" w:hAnsi="SimSun" w:hint="eastAsia"/>
          <w:sz w:val="21"/>
          <w:szCs w:val="21"/>
        </w:rPr>
        <w:t>可能性</w:t>
      </w:r>
      <w:r w:rsidR="00AF5343">
        <w:rPr>
          <w:rFonts w:ascii="SimSun" w:hAnsi="SimSun" w:hint="eastAsia"/>
          <w:sz w:val="21"/>
          <w:szCs w:val="21"/>
        </w:rPr>
        <w:t>有</w:t>
      </w:r>
      <w:r>
        <w:rPr>
          <w:rFonts w:ascii="SimSun" w:hAnsi="SimSun" w:hint="eastAsia"/>
          <w:sz w:val="21"/>
          <w:szCs w:val="21"/>
        </w:rPr>
        <w:t>两个主要来源：</w:t>
      </w:r>
      <w:r w:rsidR="005144AF" w:rsidRPr="00016668">
        <w:rPr>
          <w:rFonts w:ascii="SimSun" w:hAnsi="SimSun"/>
          <w:sz w:val="21"/>
          <w:szCs w:val="21"/>
        </w:rPr>
        <w:t>(</w:t>
      </w:r>
      <w:proofErr w:type="spellStart"/>
      <w:r w:rsidR="000F13B8" w:rsidRPr="00016668">
        <w:rPr>
          <w:rFonts w:ascii="SimSun" w:hAnsi="SimSun"/>
          <w:sz w:val="21"/>
          <w:szCs w:val="21"/>
        </w:rPr>
        <w:t>i</w:t>
      </w:r>
      <w:proofErr w:type="spellEnd"/>
      <w:r w:rsidR="000F13B8" w:rsidRPr="00016668">
        <w:rPr>
          <w:rFonts w:ascii="SimSun" w:hAnsi="SimSun"/>
          <w:sz w:val="21"/>
          <w:szCs w:val="21"/>
        </w:rPr>
        <w:t>)</w:t>
      </w:r>
      <w:r>
        <w:rPr>
          <w:rFonts w:ascii="SimSun" w:hAnsi="SimSun" w:hint="eastAsia"/>
          <w:sz w:val="21"/>
          <w:szCs w:val="21"/>
        </w:rPr>
        <w:t>对所</w:t>
      </w:r>
      <w:r w:rsidR="00AF5343">
        <w:rPr>
          <w:rFonts w:ascii="SimSun" w:hAnsi="SimSun" w:hint="eastAsia"/>
          <w:sz w:val="21"/>
          <w:szCs w:val="21"/>
        </w:rPr>
        <w:t>依据</w:t>
      </w:r>
      <w:r>
        <w:rPr>
          <w:rFonts w:ascii="SimSun" w:hAnsi="SimSun" w:hint="eastAsia"/>
          <w:sz w:val="21"/>
          <w:szCs w:val="21"/>
        </w:rPr>
        <w:t>的财务</w:t>
      </w:r>
      <w:r w:rsidR="007A1743">
        <w:rPr>
          <w:rFonts w:ascii="SimSun" w:hAnsi="SimSun"/>
          <w:sz w:val="21"/>
          <w:szCs w:val="21"/>
        </w:rPr>
        <w:t>（</w:t>
      </w:r>
      <w:r>
        <w:rPr>
          <w:rFonts w:ascii="SimSun" w:hAnsi="SimSun" w:hint="eastAsia"/>
          <w:sz w:val="21"/>
          <w:szCs w:val="21"/>
        </w:rPr>
        <w:t>以及费用分配</w:t>
      </w:r>
      <w:r w:rsidR="007A1743">
        <w:rPr>
          <w:rFonts w:ascii="SimSun" w:hAnsi="SimSun"/>
          <w:sz w:val="21"/>
          <w:szCs w:val="21"/>
        </w:rPr>
        <w:t>）</w:t>
      </w:r>
      <w:r>
        <w:rPr>
          <w:rFonts w:ascii="SimSun" w:hAnsi="SimSun" w:hint="eastAsia"/>
          <w:sz w:val="21"/>
          <w:szCs w:val="21"/>
        </w:rPr>
        <w:t>原则进行彻底分析；</w:t>
      </w:r>
      <w:r w:rsidR="005144AF" w:rsidRPr="00016668">
        <w:rPr>
          <w:rFonts w:ascii="SimSun" w:hAnsi="SimSun"/>
          <w:sz w:val="21"/>
          <w:szCs w:val="21"/>
        </w:rPr>
        <w:t>(</w:t>
      </w:r>
      <w:r w:rsidR="000F13B8" w:rsidRPr="00016668">
        <w:rPr>
          <w:rFonts w:ascii="SimSun" w:hAnsi="SimSun"/>
          <w:sz w:val="21"/>
          <w:szCs w:val="21"/>
        </w:rPr>
        <w:t>ii)</w:t>
      </w:r>
      <w:r>
        <w:rPr>
          <w:rFonts w:ascii="SimSun" w:hAnsi="SimSun" w:hint="eastAsia"/>
          <w:sz w:val="21"/>
          <w:szCs w:val="21"/>
        </w:rPr>
        <w:t>考虑所</w:t>
      </w:r>
      <w:r w:rsidR="00AF5343">
        <w:rPr>
          <w:rFonts w:ascii="SimSun" w:hAnsi="SimSun" w:hint="eastAsia"/>
          <w:sz w:val="21"/>
          <w:szCs w:val="21"/>
        </w:rPr>
        <w:t>依据</w:t>
      </w:r>
      <w:r>
        <w:rPr>
          <w:rFonts w:ascii="SimSun" w:hAnsi="SimSun" w:hint="eastAsia"/>
          <w:sz w:val="21"/>
          <w:szCs w:val="21"/>
        </w:rPr>
        <w:t>的监管框架，对各计划开展的活动进行详细分析。在制定这些替代方法的过程中，注意确保技术上的实施可行性，并</w:t>
      </w:r>
      <w:r w:rsidR="00AF5343">
        <w:rPr>
          <w:rFonts w:ascii="SimSun" w:hAnsi="SimSun" w:hint="eastAsia"/>
          <w:sz w:val="21"/>
          <w:szCs w:val="21"/>
        </w:rPr>
        <w:t>使</w:t>
      </w:r>
      <w:r>
        <w:rPr>
          <w:rFonts w:ascii="SimSun" w:hAnsi="SimSun" w:hint="eastAsia"/>
          <w:sz w:val="21"/>
          <w:szCs w:val="21"/>
        </w:rPr>
        <w:t>用本组织</w:t>
      </w:r>
      <w:r w:rsidR="00D769E6" w:rsidRPr="00016668">
        <w:rPr>
          <w:rFonts w:ascii="SimSun" w:hAnsi="SimSun"/>
          <w:sz w:val="21"/>
          <w:szCs w:val="21"/>
        </w:rPr>
        <w:t>ERP/EPM</w:t>
      </w:r>
      <w:r>
        <w:rPr>
          <w:rFonts w:ascii="SimSun" w:hAnsi="SimSun" w:hint="eastAsia"/>
          <w:sz w:val="21"/>
          <w:szCs w:val="21"/>
        </w:rPr>
        <w:t>系统中可靠、成系统的数据。</w:t>
      </w:r>
    </w:p>
    <w:p w:rsidR="00106510" w:rsidRPr="00016668" w:rsidRDefault="007467BC"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u w:val="single"/>
        </w:rPr>
      </w:pPr>
      <w:r>
        <w:rPr>
          <w:rFonts w:ascii="SimSun" w:hAnsi="SimSun" w:hint="eastAsia"/>
          <w:sz w:val="21"/>
          <w:szCs w:val="21"/>
        </w:rPr>
        <w:t>工作过程中，</w:t>
      </w:r>
      <w:r w:rsidR="00AF5343">
        <w:rPr>
          <w:rFonts w:ascii="SimSun" w:hAnsi="SimSun" w:hint="eastAsia"/>
          <w:sz w:val="21"/>
          <w:szCs w:val="21"/>
        </w:rPr>
        <w:t>得到了</w:t>
      </w:r>
      <w:r>
        <w:rPr>
          <w:rFonts w:ascii="SimSun" w:hAnsi="SimSun" w:hint="eastAsia"/>
          <w:sz w:val="21"/>
          <w:szCs w:val="21"/>
        </w:rPr>
        <w:t>财务主任办公室、法律顾问办公室以及所有相关实质性部门之间广泛</w:t>
      </w:r>
      <w:r w:rsidR="00894309">
        <w:rPr>
          <w:rFonts w:ascii="SimSun" w:hAnsi="SimSun" w:hint="eastAsia"/>
          <w:sz w:val="21"/>
          <w:szCs w:val="21"/>
        </w:rPr>
        <w:t>的</w:t>
      </w:r>
      <w:r>
        <w:rPr>
          <w:rFonts w:ascii="SimSun" w:hAnsi="SimSun" w:hint="eastAsia"/>
          <w:sz w:val="21"/>
          <w:szCs w:val="21"/>
        </w:rPr>
        <w:t>跨部门协作。</w:t>
      </w:r>
      <w:r w:rsidR="00AF5343">
        <w:rPr>
          <w:rFonts w:ascii="SimSun" w:hAnsi="SimSun" w:hint="eastAsia"/>
          <w:sz w:val="21"/>
          <w:szCs w:val="21"/>
        </w:rPr>
        <w:t>为审查所查明的收入和支出潜在替代分配方法，</w:t>
      </w:r>
      <w:r>
        <w:rPr>
          <w:rFonts w:ascii="SimSun" w:hAnsi="SimSun" w:hint="eastAsia"/>
          <w:sz w:val="21"/>
          <w:szCs w:val="21"/>
        </w:rPr>
        <w:t>还利用了</w:t>
      </w:r>
      <w:r w:rsidR="00AF5343">
        <w:rPr>
          <w:rFonts w:ascii="SimSun" w:hAnsi="SimSun" w:hint="eastAsia"/>
          <w:sz w:val="21"/>
          <w:szCs w:val="21"/>
        </w:rPr>
        <w:t>外部一家著名会计事务所</w:t>
      </w:r>
      <w:r>
        <w:rPr>
          <w:rFonts w:ascii="SimSun" w:hAnsi="SimSun" w:hint="eastAsia"/>
          <w:sz w:val="21"/>
          <w:szCs w:val="21"/>
        </w:rPr>
        <w:t>专业</w:t>
      </w:r>
      <w:r w:rsidR="00AF5343">
        <w:rPr>
          <w:rFonts w:ascii="SimSun" w:hAnsi="SimSun" w:hint="eastAsia"/>
          <w:sz w:val="21"/>
          <w:szCs w:val="21"/>
        </w:rPr>
        <w:t>的</w:t>
      </w:r>
      <w:r>
        <w:rPr>
          <w:rFonts w:ascii="SimSun" w:hAnsi="SimSun" w:hint="eastAsia"/>
          <w:sz w:val="21"/>
          <w:szCs w:val="21"/>
        </w:rPr>
        <w:t>费用分析专门知识。</w:t>
      </w:r>
      <w:r w:rsidR="00267411" w:rsidRPr="00016668">
        <w:rPr>
          <w:rFonts w:ascii="SimSun" w:hAnsi="SimSun"/>
          <w:sz w:val="21"/>
          <w:szCs w:val="21"/>
        </w:rPr>
        <w:t>2016/17</w:t>
      </w:r>
      <w:r>
        <w:rPr>
          <w:rFonts w:ascii="SimSun" w:hAnsi="SimSun" w:hint="eastAsia"/>
          <w:sz w:val="21"/>
          <w:szCs w:val="21"/>
        </w:rPr>
        <w:t>两年</w:t>
      </w:r>
      <w:proofErr w:type="gramStart"/>
      <w:r>
        <w:rPr>
          <w:rFonts w:ascii="SimSun" w:hAnsi="SimSun" w:hint="eastAsia"/>
          <w:sz w:val="21"/>
          <w:szCs w:val="21"/>
        </w:rPr>
        <w:t>期计划</w:t>
      </w:r>
      <w:proofErr w:type="gramEnd"/>
      <w:r>
        <w:rPr>
          <w:rFonts w:ascii="SimSun" w:hAnsi="SimSun" w:hint="eastAsia"/>
          <w:sz w:val="21"/>
          <w:szCs w:val="21"/>
        </w:rPr>
        <w:t>和预算被用作分析的</w:t>
      </w:r>
      <w:r w:rsidR="00AF5343">
        <w:rPr>
          <w:rFonts w:ascii="SimSun" w:hAnsi="SimSun" w:hint="eastAsia"/>
          <w:sz w:val="21"/>
          <w:szCs w:val="21"/>
        </w:rPr>
        <w:t>基础</w:t>
      </w:r>
      <w:r>
        <w:rPr>
          <w:rFonts w:ascii="SimSun" w:hAnsi="SimSun" w:hint="eastAsia"/>
          <w:sz w:val="21"/>
          <w:szCs w:val="21"/>
        </w:rPr>
        <w:t>。</w:t>
      </w:r>
    </w:p>
    <w:p w:rsidR="001466FE" w:rsidRPr="00896D24" w:rsidRDefault="007467BC" w:rsidP="00896D24">
      <w:pPr>
        <w:keepNext/>
        <w:spacing w:beforeLines="100" w:before="240" w:afterLines="50" w:after="120" w:line="340" w:lineRule="atLeast"/>
        <w:rPr>
          <w:rFonts w:ascii="SimSun" w:hAnsi="SimSun"/>
          <w:sz w:val="21"/>
          <w:u w:val="single"/>
        </w:rPr>
      </w:pPr>
      <w:r w:rsidRPr="00896D24">
        <w:rPr>
          <w:rFonts w:ascii="SimSun" w:hAnsi="SimSun" w:hint="eastAsia"/>
          <w:sz w:val="21"/>
          <w:u w:val="single"/>
        </w:rPr>
        <w:t>潜在的收入和支出分配方法</w:t>
      </w:r>
    </w:p>
    <w:p w:rsidR="00201E32" w:rsidRPr="007A1743" w:rsidRDefault="007467BC" w:rsidP="00896D24">
      <w:pPr>
        <w:keepNext/>
        <w:overflowPunct w:val="0"/>
        <w:adjustRightInd w:val="0"/>
        <w:spacing w:afterLines="50" w:after="120" w:line="340" w:lineRule="atLeast"/>
        <w:jc w:val="both"/>
        <w:rPr>
          <w:rFonts w:ascii="KaiTi" w:eastAsia="KaiTi" w:hAnsi="KaiTi"/>
          <w:sz w:val="21"/>
          <w:szCs w:val="21"/>
          <w:lang w:val="en-GB"/>
        </w:rPr>
      </w:pPr>
      <w:r w:rsidRPr="007A1743">
        <w:rPr>
          <w:rFonts w:ascii="KaiTi" w:eastAsia="KaiTi" w:hAnsi="KaiTi" w:hint="eastAsia"/>
          <w:sz w:val="21"/>
          <w:szCs w:val="21"/>
          <w:lang w:val="en-GB"/>
        </w:rPr>
        <w:t>收入的分配</w:t>
      </w:r>
    </w:p>
    <w:p w:rsidR="00612D61" w:rsidRPr="00016668" w:rsidRDefault="007467BC"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现行方法下</w:t>
      </w:r>
      <w:r w:rsidR="00AF5343">
        <w:rPr>
          <w:rFonts w:ascii="SimSun" w:hAnsi="SimSun" w:hint="eastAsia"/>
          <w:sz w:val="21"/>
          <w:szCs w:val="21"/>
          <w:lang w:val="en-GB"/>
        </w:rPr>
        <w:t>，</w:t>
      </w:r>
      <w:r>
        <w:rPr>
          <w:rFonts w:ascii="SimSun" w:hAnsi="SimSun" w:hint="eastAsia"/>
          <w:sz w:val="21"/>
          <w:szCs w:val="21"/>
          <w:lang w:val="en-GB"/>
        </w:rPr>
        <w:t>收入分配</w:t>
      </w:r>
      <w:r w:rsidR="00AF5343">
        <w:rPr>
          <w:rFonts w:ascii="SimSun" w:hAnsi="SimSun" w:hint="eastAsia"/>
          <w:sz w:val="21"/>
          <w:szCs w:val="21"/>
          <w:lang w:val="en-GB"/>
        </w:rPr>
        <w:t>的</w:t>
      </w:r>
      <w:r>
        <w:rPr>
          <w:rFonts w:ascii="SimSun" w:hAnsi="SimSun" w:hint="eastAsia"/>
          <w:sz w:val="21"/>
          <w:szCs w:val="21"/>
          <w:lang w:val="en-GB"/>
        </w:rPr>
        <w:t>主要特点是</w:t>
      </w:r>
      <w:r w:rsidR="00AF5343">
        <w:rPr>
          <w:rFonts w:ascii="SimSun" w:hAnsi="SimSun" w:hint="eastAsia"/>
          <w:sz w:val="21"/>
          <w:szCs w:val="21"/>
          <w:lang w:val="en-GB"/>
        </w:rPr>
        <w:t>，</w:t>
      </w:r>
      <w:r>
        <w:rPr>
          <w:rFonts w:ascii="SimSun" w:hAnsi="SimSun" w:hint="eastAsia"/>
          <w:sz w:val="21"/>
          <w:szCs w:val="21"/>
          <w:lang w:val="en-GB"/>
        </w:rPr>
        <w:t>将成员国的会费分配给</w:t>
      </w:r>
      <w:r w:rsidR="00AF5343">
        <w:rPr>
          <w:rFonts w:ascii="SimSun" w:hAnsi="SimSun" w:hint="eastAsia"/>
          <w:sz w:val="21"/>
          <w:szCs w:val="21"/>
          <w:lang w:val="en-GB"/>
        </w:rPr>
        <w:t>各个</w:t>
      </w:r>
      <w:r>
        <w:rPr>
          <w:rFonts w:ascii="SimSun" w:hAnsi="SimSun" w:hint="eastAsia"/>
          <w:sz w:val="21"/>
          <w:szCs w:val="21"/>
          <w:lang w:val="en-GB"/>
        </w:rPr>
        <w:t>会费供资联盟，收费收入分配给</w:t>
      </w:r>
      <w:r w:rsidR="00AF5343">
        <w:rPr>
          <w:rFonts w:ascii="SimSun" w:hAnsi="SimSun" w:hint="eastAsia"/>
          <w:sz w:val="21"/>
          <w:szCs w:val="21"/>
          <w:lang w:val="en-GB"/>
        </w:rPr>
        <w:t>各个</w:t>
      </w:r>
      <w:r>
        <w:rPr>
          <w:rFonts w:ascii="SimSun" w:hAnsi="SimSun" w:hint="eastAsia"/>
          <w:sz w:val="21"/>
          <w:szCs w:val="21"/>
          <w:lang w:val="en-GB"/>
        </w:rPr>
        <w:t>国际注册体系</w:t>
      </w:r>
      <w:r w:rsidR="00AF5343">
        <w:rPr>
          <w:rFonts w:ascii="SimSun" w:hAnsi="SimSun" w:hint="eastAsia"/>
          <w:sz w:val="21"/>
          <w:szCs w:val="21"/>
          <w:lang w:val="en-GB"/>
        </w:rPr>
        <w:t>的</w:t>
      </w:r>
      <w:r>
        <w:rPr>
          <w:rFonts w:ascii="SimSun" w:hAnsi="SimSun" w:hint="eastAsia"/>
          <w:sz w:val="21"/>
          <w:szCs w:val="21"/>
          <w:lang w:val="en-GB"/>
        </w:rPr>
        <w:t>联盟。除会费和收费外，</w:t>
      </w:r>
      <w:r w:rsidR="00612D61" w:rsidRPr="00016668">
        <w:rPr>
          <w:rFonts w:ascii="SimSun" w:hAnsi="SimSun"/>
          <w:sz w:val="21"/>
          <w:szCs w:val="21"/>
          <w:lang w:val="en-GB"/>
        </w:rPr>
        <w:t>20</w:t>
      </w:r>
      <w:r w:rsidR="00817C49" w:rsidRPr="00016668">
        <w:rPr>
          <w:rFonts w:ascii="SimSun" w:hAnsi="SimSun"/>
          <w:sz w:val="21"/>
          <w:szCs w:val="21"/>
          <w:lang w:val="en-GB"/>
        </w:rPr>
        <w:t>16/17</w:t>
      </w:r>
      <w:r w:rsidR="00764351">
        <w:rPr>
          <w:rFonts w:ascii="SimSun" w:hAnsi="SimSun" w:hint="eastAsia"/>
          <w:sz w:val="21"/>
          <w:szCs w:val="21"/>
          <w:lang w:val="en-GB"/>
        </w:rPr>
        <w:t>年概算</w:t>
      </w:r>
      <w:r w:rsidR="00AF5343">
        <w:rPr>
          <w:rFonts w:ascii="SimSun" w:hAnsi="SimSun" w:hint="eastAsia"/>
          <w:sz w:val="21"/>
          <w:szCs w:val="21"/>
          <w:lang w:val="en-GB"/>
        </w:rPr>
        <w:t>还</w:t>
      </w:r>
      <w:r w:rsidR="00764351">
        <w:rPr>
          <w:rFonts w:ascii="SimSun" w:hAnsi="SimSun" w:hint="eastAsia"/>
          <w:sz w:val="21"/>
          <w:szCs w:val="21"/>
          <w:lang w:val="en-GB"/>
        </w:rPr>
        <w:t>包括下列收入：</w:t>
      </w:r>
      <w:r w:rsidR="00612D61" w:rsidRPr="00016668">
        <w:rPr>
          <w:rFonts w:ascii="SimSun" w:hAnsi="SimSun"/>
          <w:sz w:val="21"/>
          <w:szCs w:val="21"/>
          <w:lang w:val="en-GB"/>
        </w:rPr>
        <w:t>(</w:t>
      </w:r>
      <w:proofErr w:type="spellStart"/>
      <w:r w:rsidR="00612D61" w:rsidRPr="00016668">
        <w:rPr>
          <w:rFonts w:ascii="SimSun" w:hAnsi="SimSun"/>
          <w:sz w:val="21"/>
          <w:szCs w:val="21"/>
          <w:lang w:val="en-GB"/>
        </w:rPr>
        <w:t>i</w:t>
      </w:r>
      <w:proofErr w:type="spellEnd"/>
      <w:r w:rsidR="00612D61" w:rsidRPr="00016668">
        <w:rPr>
          <w:rFonts w:ascii="SimSun" w:hAnsi="SimSun"/>
          <w:sz w:val="21"/>
          <w:szCs w:val="21"/>
          <w:lang w:val="en-GB"/>
        </w:rPr>
        <w:t>)</w:t>
      </w:r>
      <w:r w:rsidR="00764351">
        <w:rPr>
          <w:rFonts w:ascii="SimSun" w:hAnsi="SimSun" w:hint="eastAsia"/>
          <w:sz w:val="21"/>
          <w:szCs w:val="21"/>
          <w:lang w:val="en-GB"/>
        </w:rPr>
        <w:t>仲裁与调解中心</w:t>
      </w:r>
      <w:r w:rsidR="007A1743">
        <w:rPr>
          <w:rFonts w:ascii="SimSun" w:hAnsi="SimSun"/>
          <w:sz w:val="21"/>
          <w:szCs w:val="21"/>
          <w:lang w:val="en-GB"/>
        </w:rPr>
        <w:t>（</w:t>
      </w:r>
      <w:r w:rsidR="00AF5343">
        <w:rPr>
          <w:rFonts w:ascii="SimSun" w:hAnsi="SimSun" w:hint="eastAsia"/>
          <w:sz w:val="21"/>
          <w:szCs w:val="21"/>
          <w:lang w:val="en-GB"/>
        </w:rPr>
        <w:t>仲裁中心</w:t>
      </w:r>
      <w:r w:rsidR="007A1743">
        <w:rPr>
          <w:rFonts w:ascii="SimSun" w:hAnsi="SimSun"/>
          <w:sz w:val="21"/>
          <w:szCs w:val="21"/>
          <w:lang w:val="en-GB"/>
        </w:rPr>
        <w:t>）</w:t>
      </w:r>
      <w:r w:rsidR="00764351">
        <w:rPr>
          <w:rFonts w:ascii="SimSun" w:hAnsi="SimSun" w:hint="eastAsia"/>
          <w:sz w:val="21"/>
          <w:szCs w:val="21"/>
          <w:lang w:val="en-GB"/>
        </w:rPr>
        <w:t>；</w:t>
      </w:r>
      <w:r w:rsidR="00612D61" w:rsidRPr="00016668">
        <w:rPr>
          <w:rFonts w:ascii="SimSun" w:hAnsi="SimSun"/>
          <w:sz w:val="21"/>
          <w:szCs w:val="21"/>
          <w:lang w:val="en-GB"/>
        </w:rPr>
        <w:t>(ii)</w:t>
      </w:r>
      <w:r w:rsidR="00764351">
        <w:rPr>
          <w:rFonts w:ascii="SimSun" w:hAnsi="SimSun" w:hint="eastAsia"/>
          <w:sz w:val="21"/>
          <w:szCs w:val="21"/>
          <w:lang w:val="en-GB"/>
        </w:rPr>
        <w:t>出版物销售；</w:t>
      </w:r>
      <w:r w:rsidR="00612D61" w:rsidRPr="00016668">
        <w:rPr>
          <w:rFonts w:ascii="SimSun" w:hAnsi="SimSun"/>
          <w:sz w:val="21"/>
          <w:szCs w:val="21"/>
          <w:lang w:val="en-GB"/>
        </w:rPr>
        <w:t>(iii)</w:t>
      </w:r>
      <w:r w:rsidR="00764351">
        <w:rPr>
          <w:rFonts w:ascii="SimSun" w:hAnsi="SimSun" w:hint="eastAsia"/>
          <w:sz w:val="21"/>
          <w:szCs w:val="21"/>
          <w:lang w:val="en-GB"/>
        </w:rPr>
        <w:t>投资收入</w:t>
      </w:r>
      <w:r w:rsidR="007A1743">
        <w:rPr>
          <w:rFonts w:ascii="SimSun" w:hAnsi="SimSun"/>
          <w:sz w:val="21"/>
          <w:szCs w:val="21"/>
          <w:lang w:val="en-GB"/>
        </w:rPr>
        <w:t>（</w:t>
      </w:r>
      <w:r w:rsidR="00612D61" w:rsidRPr="00016668">
        <w:rPr>
          <w:rFonts w:ascii="SimSun" w:hAnsi="SimSun"/>
          <w:sz w:val="21"/>
          <w:szCs w:val="21"/>
          <w:lang w:val="en-GB"/>
        </w:rPr>
        <w:t>2016/17</w:t>
      </w:r>
      <w:r w:rsidR="00764351">
        <w:rPr>
          <w:rFonts w:ascii="SimSun" w:hAnsi="SimSun" w:hint="eastAsia"/>
          <w:sz w:val="21"/>
          <w:szCs w:val="21"/>
          <w:lang w:val="en-GB"/>
        </w:rPr>
        <w:t>年概算为0</w:t>
      </w:r>
      <w:r w:rsidR="007A1743">
        <w:rPr>
          <w:rFonts w:ascii="SimSun" w:hAnsi="SimSun"/>
          <w:sz w:val="21"/>
          <w:szCs w:val="21"/>
          <w:lang w:val="en-GB"/>
        </w:rPr>
        <w:t>）</w:t>
      </w:r>
      <w:r w:rsidR="00764351">
        <w:rPr>
          <w:rFonts w:ascii="SimSun" w:hAnsi="SimSun" w:hint="eastAsia"/>
          <w:sz w:val="21"/>
          <w:szCs w:val="21"/>
          <w:lang w:val="en-GB"/>
        </w:rPr>
        <w:t>；和</w:t>
      </w:r>
      <w:r w:rsidR="00612D61" w:rsidRPr="00016668">
        <w:rPr>
          <w:rFonts w:ascii="SimSun" w:hAnsi="SimSun"/>
          <w:sz w:val="21"/>
          <w:szCs w:val="21"/>
          <w:lang w:val="en-GB"/>
        </w:rPr>
        <w:t>(iv)</w:t>
      </w:r>
      <w:r w:rsidR="00764351">
        <w:rPr>
          <w:rFonts w:ascii="SimSun" w:hAnsi="SimSun" w:hint="eastAsia"/>
          <w:sz w:val="21"/>
          <w:szCs w:val="21"/>
          <w:lang w:val="en-GB"/>
        </w:rPr>
        <w:t>杂项收入。</w:t>
      </w:r>
    </w:p>
    <w:p w:rsidR="00456BE7" w:rsidRPr="00016668" w:rsidRDefault="00AF5343"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将</w:t>
      </w:r>
      <w:r w:rsidR="00764351">
        <w:rPr>
          <w:rFonts w:ascii="SimSun" w:hAnsi="SimSun" w:hint="eastAsia"/>
          <w:sz w:val="21"/>
          <w:szCs w:val="21"/>
          <w:lang w:val="en-GB"/>
        </w:rPr>
        <w:t>成员国会费和国际注册体系收费收入分配</w:t>
      </w:r>
      <w:r>
        <w:rPr>
          <w:rFonts w:ascii="SimSun" w:hAnsi="SimSun" w:hint="eastAsia"/>
          <w:sz w:val="21"/>
          <w:szCs w:val="21"/>
          <w:lang w:val="en-GB"/>
        </w:rPr>
        <w:t>到</w:t>
      </w:r>
      <w:r w:rsidR="00764351">
        <w:rPr>
          <w:rFonts w:ascii="SimSun" w:hAnsi="SimSun" w:hint="eastAsia"/>
          <w:sz w:val="21"/>
          <w:szCs w:val="21"/>
          <w:lang w:val="en-GB"/>
        </w:rPr>
        <w:t>联盟的</w:t>
      </w:r>
      <w:r w:rsidR="000A1F71">
        <w:rPr>
          <w:rFonts w:ascii="SimSun" w:hAnsi="SimSun" w:hint="eastAsia"/>
          <w:sz w:val="21"/>
          <w:szCs w:val="21"/>
          <w:lang w:val="en-GB"/>
        </w:rPr>
        <w:t>方</w:t>
      </w:r>
      <w:r w:rsidR="00764351">
        <w:rPr>
          <w:rFonts w:ascii="SimSun" w:hAnsi="SimSun" w:hint="eastAsia"/>
          <w:sz w:val="21"/>
          <w:szCs w:val="21"/>
          <w:lang w:val="en-GB"/>
        </w:rPr>
        <w:t>法得到保留。关于出版物销售</w:t>
      </w:r>
      <w:r w:rsidR="000A1F71">
        <w:rPr>
          <w:rFonts w:ascii="SimSun" w:hAnsi="SimSun" w:hint="eastAsia"/>
          <w:sz w:val="21"/>
          <w:szCs w:val="21"/>
          <w:lang w:val="en-GB"/>
        </w:rPr>
        <w:t>所得</w:t>
      </w:r>
      <w:r w:rsidR="00764351">
        <w:rPr>
          <w:rFonts w:ascii="SimSun" w:hAnsi="SimSun" w:hint="eastAsia"/>
          <w:sz w:val="21"/>
          <w:szCs w:val="21"/>
          <w:lang w:val="en-GB"/>
        </w:rPr>
        <w:t>收入，基于出版物</w:t>
      </w:r>
      <w:r w:rsidR="00764351" w:rsidRPr="00896D24">
        <w:rPr>
          <w:rFonts w:ascii="SimSun" w:hAnsi="SimSun" w:hint="eastAsia"/>
          <w:sz w:val="21"/>
          <w:szCs w:val="21"/>
        </w:rPr>
        <w:t>内容</w:t>
      </w:r>
      <w:r w:rsidR="00764351">
        <w:rPr>
          <w:rFonts w:ascii="SimSun" w:hAnsi="SimSun" w:hint="eastAsia"/>
          <w:sz w:val="21"/>
          <w:szCs w:val="21"/>
          <w:lang w:val="en-GB"/>
        </w:rPr>
        <w:t>的现行方法也得到保留。</w:t>
      </w:r>
      <w:r w:rsidR="000A1F71">
        <w:rPr>
          <w:rFonts w:ascii="SimSun" w:hAnsi="SimSun" w:hint="eastAsia"/>
          <w:sz w:val="21"/>
          <w:szCs w:val="21"/>
          <w:lang w:val="en-GB"/>
        </w:rPr>
        <w:t>对</w:t>
      </w:r>
      <w:r w:rsidR="00764351">
        <w:rPr>
          <w:rFonts w:ascii="SimSun" w:hAnsi="SimSun" w:hint="eastAsia"/>
          <w:sz w:val="21"/>
          <w:szCs w:val="21"/>
          <w:lang w:val="en-GB"/>
        </w:rPr>
        <w:t>于投资收入，根据每个联盟储备金</w:t>
      </w:r>
      <w:r w:rsidR="000A1F71">
        <w:rPr>
          <w:rFonts w:ascii="SimSun" w:hAnsi="SimSun" w:hint="eastAsia"/>
          <w:sz w:val="21"/>
          <w:szCs w:val="21"/>
          <w:lang w:val="en-GB"/>
        </w:rPr>
        <w:t>的比例</w:t>
      </w:r>
      <w:r w:rsidR="00764351">
        <w:rPr>
          <w:rFonts w:ascii="SimSun" w:hAnsi="SimSun" w:hint="eastAsia"/>
          <w:sz w:val="21"/>
          <w:szCs w:val="21"/>
          <w:lang w:val="en-GB"/>
        </w:rPr>
        <w:t>和金库余额分配投资收入的原则，经过评估认为是适当的。</w:t>
      </w:r>
    </w:p>
    <w:p w:rsidR="00225D78" w:rsidRDefault="00764351"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关于</w:t>
      </w:r>
      <w:r w:rsidR="000A1F71">
        <w:rPr>
          <w:rFonts w:ascii="SimSun" w:hAnsi="SimSun" w:hint="eastAsia"/>
          <w:sz w:val="21"/>
          <w:szCs w:val="21"/>
          <w:lang w:val="en-GB"/>
        </w:rPr>
        <w:t>仲裁</w:t>
      </w:r>
      <w:r>
        <w:rPr>
          <w:rFonts w:ascii="SimSun" w:hAnsi="SimSun" w:hint="eastAsia"/>
          <w:sz w:val="21"/>
          <w:szCs w:val="21"/>
          <w:lang w:val="en-GB"/>
        </w:rPr>
        <w:t>中心收入的分配，</w:t>
      </w:r>
      <w:r w:rsidR="00BE5DBB">
        <w:rPr>
          <w:rFonts w:ascii="SimSun" w:hAnsi="SimSun" w:hint="eastAsia"/>
          <w:sz w:val="21"/>
          <w:szCs w:val="21"/>
          <w:lang w:val="en-GB"/>
        </w:rPr>
        <w:t>按</w:t>
      </w:r>
      <w:r>
        <w:rPr>
          <w:rFonts w:ascii="SimSun" w:hAnsi="SimSun" w:hint="eastAsia"/>
          <w:sz w:val="21"/>
          <w:szCs w:val="21"/>
          <w:lang w:val="en-GB"/>
        </w:rPr>
        <w:t>现行方法，收入</w:t>
      </w:r>
      <w:r w:rsidR="00BE5DBB">
        <w:rPr>
          <w:rFonts w:ascii="SimSun" w:hAnsi="SimSun" w:hint="eastAsia"/>
          <w:sz w:val="21"/>
          <w:szCs w:val="21"/>
          <w:lang w:val="en-GB"/>
        </w:rPr>
        <w:t>根据</w:t>
      </w:r>
      <w:r>
        <w:rPr>
          <w:rFonts w:ascii="SimSun" w:hAnsi="SimSun" w:hint="eastAsia"/>
          <w:sz w:val="21"/>
          <w:szCs w:val="21"/>
          <w:lang w:val="en-GB"/>
        </w:rPr>
        <w:t>计划管理人的</w:t>
      </w:r>
      <w:r w:rsidR="000A1F71">
        <w:rPr>
          <w:rFonts w:ascii="SimSun" w:hAnsi="SimSun" w:hint="eastAsia"/>
          <w:sz w:val="21"/>
          <w:szCs w:val="21"/>
          <w:lang w:val="en-GB"/>
        </w:rPr>
        <w:t>估算</w:t>
      </w:r>
      <w:r>
        <w:rPr>
          <w:rFonts w:ascii="SimSun" w:hAnsi="SimSun" w:hint="eastAsia"/>
          <w:sz w:val="21"/>
          <w:szCs w:val="21"/>
          <w:lang w:val="en-GB"/>
        </w:rPr>
        <w:t>分配给所有联盟。</w:t>
      </w:r>
      <w:r w:rsidR="000A1F71">
        <w:rPr>
          <w:rFonts w:ascii="SimSun" w:hAnsi="SimSun" w:hint="eastAsia"/>
          <w:sz w:val="21"/>
          <w:szCs w:val="21"/>
          <w:lang w:val="en-GB"/>
        </w:rPr>
        <w:t>考虑到</w:t>
      </w:r>
      <w:r w:rsidR="00AF5343">
        <w:rPr>
          <w:rFonts w:ascii="SimSun" w:hAnsi="SimSun"/>
          <w:sz w:val="21"/>
          <w:szCs w:val="21"/>
          <w:lang w:val="en-GB"/>
        </w:rPr>
        <w:t>仲裁中心</w:t>
      </w:r>
      <w:r>
        <w:rPr>
          <w:rFonts w:ascii="SimSun" w:hAnsi="SimSun" w:hint="eastAsia"/>
          <w:sz w:val="21"/>
          <w:szCs w:val="21"/>
          <w:lang w:val="en-GB"/>
        </w:rPr>
        <w:t>的工作包括</w:t>
      </w:r>
      <w:r w:rsidRPr="00896D24">
        <w:rPr>
          <w:rFonts w:ascii="SimSun" w:hAnsi="SimSun" w:hint="eastAsia"/>
          <w:sz w:val="21"/>
          <w:szCs w:val="21"/>
        </w:rPr>
        <w:t>一系列</w:t>
      </w:r>
      <w:r w:rsidR="000A1F71">
        <w:rPr>
          <w:rFonts w:ascii="SimSun" w:hAnsi="SimSun" w:hint="eastAsia"/>
          <w:sz w:val="21"/>
          <w:szCs w:val="21"/>
          <w:lang w:val="en-GB"/>
        </w:rPr>
        <w:t>涉及知识产权的</w:t>
      </w:r>
      <w:r>
        <w:rPr>
          <w:rFonts w:ascii="SimSun" w:hAnsi="SimSun" w:hint="eastAsia"/>
          <w:sz w:val="21"/>
          <w:szCs w:val="21"/>
          <w:lang w:val="en-GB"/>
        </w:rPr>
        <w:t>争议和解服务，与</w:t>
      </w:r>
      <w:r w:rsidR="000A1F71">
        <w:rPr>
          <w:rFonts w:ascii="SimSun" w:hAnsi="SimSun" w:hint="eastAsia"/>
          <w:sz w:val="21"/>
          <w:szCs w:val="21"/>
          <w:lang w:val="en-GB"/>
        </w:rPr>
        <w:t>促进</w:t>
      </w:r>
      <w:r>
        <w:rPr>
          <w:rFonts w:ascii="SimSun" w:hAnsi="SimSun" w:hint="eastAsia"/>
          <w:sz w:val="21"/>
          <w:szCs w:val="21"/>
          <w:lang w:val="en-GB"/>
        </w:rPr>
        <w:t>《巴黎公约》</w:t>
      </w:r>
      <w:proofErr w:type="gramStart"/>
      <w:r>
        <w:rPr>
          <w:rFonts w:ascii="SimSun" w:hAnsi="SimSun" w:hint="eastAsia"/>
          <w:sz w:val="21"/>
          <w:szCs w:val="21"/>
          <w:lang w:val="en-GB"/>
        </w:rPr>
        <w:t>下工业</w:t>
      </w:r>
      <w:proofErr w:type="gramEnd"/>
      <w:r>
        <w:rPr>
          <w:rFonts w:ascii="SimSun" w:hAnsi="SimSun" w:hint="eastAsia"/>
          <w:sz w:val="21"/>
          <w:szCs w:val="21"/>
          <w:lang w:val="en-GB"/>
        </w:rPr>
        <w:t>产权</w:t>
      </w:r>
      <w:r w:rsidR="000A1F71">
        <w:rPr>
          <w:rFonts w:ascii="SimSun" w:hAnsi="SimSun" w:hint="eastAsia"/>
          <w:sz w:val="21"/>
          <w:szCs w:val="21"/>
          <w:lang w:val="en-GB"/>
        </w:rPr>
        <w:t>的关系</w:t>
      </w:r>
      <w:r>
        <w:rPr>
          <w:rFonts w:ascii="SimSun" w:hAnsi="SimSun" w:hint="eastAsia"/>
          <w:sz w:val="21"/>
          <w:szCs w:val="21"/>
          <w:lang w:val="en-GB"/>
        </w:rPr>
        <w:t>，</w:t>
      </w:r>
      <w:r w:rsidR="000A1F71">
        <w:rPr>
          <w:rFonts w:ascii="SimSun" w:hAnsi="SimSun" w:hint="eastAsia"/>
          <w:sz w:val="21"/>
          <w:szCs w:val="21"/>
          <w:lang w:val="en-GB"/>
        </w:rPr>
        <w:t>以及由此</w:t>
      </w:r>
      <w:r>
        <w:rPr>
          <w:rFonts w:ascii="SimSun" w:hAnsi="SimSun" w:hint="eastAsia"/>
          <w:sz w:val="21"/>
          <w:szCs w:val="21"/>
          <w:lang w:val="en-GB"/>
        </w:rPr>
        <w:t>与会费供资联盟的</w:t>
      </w:r>
      <w:r w:rsidR="000A1F71">
        <w:rPr>
          <w:rFonts w:ascii="SimSun" w:hAnsi="SimSun" w:hint="eastAsia"/>
          <w:sz w:val="21"/>
          <w:szCs w:val="21"/>
          <w:lang w:val="en-GB"/>
        </w:rPr>
        <w:t>关系</w:t>
      </w:r>
      <w:r>
        <w:rPr>
          <w:rFonts w:ascii="SimSun" w:hAnsi="SimSun" w:hint="eastAsia"/>
          <w:sz w:val="21"/>
          <w:szCs w:val="21"/>
          <w:lang w:val="en-GB"/>
        </w:rPr>
        <w:t>，</w:t>
      </w:r>
      <w:r w:rsidR="000A1F71">
        <w:rPr>
          <w:rFonts w:ascii="SimSun" w:hAnsi="SimSun" w:hint="eastAsia"/>
          <w:sz w:val="21"/>
          <w:szCs w:val="21"/>
          <w:lang w:val="en-GB"/>
        </w:rPr>
        <w:t>要近于</w:t>
      </w:r>
      <w:r>
        <w:rPr>
          <w:rFonts w:ascii="SimSun" w:hAnsi="SimSun" w:hint="eastAsia"/>
          <w:sz w:val="21"/>
          <w:szCs w:val="21"/>
          <w:lang w:val="en-GB"/>
        </w:rPr>
        <w:t>收费供资联盟，</w:t>
      </w:r>
      <w:r w:rsidR="000A1F71">
        <w:rPr>
          <w:rFonts w:ascii="SimSun" w:hAnsi="SimSun" w:hint="eastAsia"/>
          <w:sz w:val="21"/>
          <w:szCs w:val="21"/>
          <w:lang w:val="en-GB"/>
        </w:rPr>
        <w:t>因此查明了</w:t>
      </w:r>
      <w:r>
        <w:rPr>
          <w:rFonts w:ascii="SimSun" w:hAnsi="SimSun" w:hint="eastAsia"/>
          <w:sz w:val="21"/>
          <w:szCs w:val="21"/>
          <w:lang w:val="en-GB"/>
        </w:rPr>
        <w:t>细化的</w:t>
      </w:r>
      <w:r w:rsidR="000A1F71">
        <w:rPr>
          <w:rFonts w:ascii="SimSun" w:hAnsi="SimSun" w:hint="eastAsia"/>
          <w:sz w:val="21"/>
          <w:szCs w:val="21"/>
          <w:lang w:val="en-GB"/>
        </w:rPr>
        <w:t>可能性</w:t>
      </w:r>
      <w:r>
        <w:rPr>
          <w:rFonts w:ascii="SimSun" w:hAnsi="SimSun" w:hint="eastAsia"/>
          <w:sz w:val="21"/>
          <w:szCs w:val="21"/>
          <w:lang w:val="en-GB"/>
        </w:rPr>
        <w:t>。</w:t>
      </w:r>
    </w:p>
    <w:p w:rsidR="00C30042" w:rsidRPr="007A1743" w:rsidRDefault="00C30042" w:rsidP="00C93447">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50" w:left="11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经过细化，将使收入的分配从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里斯本联盟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w:t>
      </w:r>
    </w:p>
    <w:p w:rsidR="00817C49" w:rsidRDefault="00764351"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按现行方法，杂项收入</w:t>
      </w:r>
      <w:r w:rsidR="007A1743">
        <w:rPr>
          <w:rFonts w:ascii="SimSun" w:hAnsi="SimSun"/>
          <w:sz w:val="21"/>
          <w:szCs w:val="21"/>
          <w:lang w:val="en-GB"/>
        </w:rPr>
        <w:t>（</w:t>
      </w:r>
      <w:r>
        <w:rPr>
          <w:rFonts w:ascii="SimSun" w:hAnsi="SimSun" w:hint="eastAsia"/>
          <w:sz w:val="21"/>
          <w:szCs w:val="21"/>
          <w:lang w:val="en-GB"/>
        </w:rPr>
        <w:t>马德里楼租金除外</w:t>
      </w:r>
      <w:r w:rsidR="007A1743">
        <w:rPr>
          <w:rFonts w:ascii="SimSun" w:hAnsi="SimSun"/>
          <w:sz w:val="21"/>
          <w:szCs w:val="21"/>
          <w:lang w:val="en-GB"/>
        </w:rPr>
        <w:t>）</w:t>
      </w:r>
      <w:r>
        <w:rPr>
          <w:rFonts w:ascii="SimSun" w:hAnsi="SimSun" w:hint="eastAsia"/>
          <w:sz w:val="21"/>
          <w:szCs w:val="21"/>
          <w:lang w:val="en-GB"/>
        </w:rPr>
        <w:t>在所有联盟之间等分。</w:t>
      </w:r>
      <w:r w:rsidR="00FE28D6">
        <w:rPr>
          <w:rFonts w:ascii="SimSun" w:hAnsi="SimSun" w:hint="eastAsia"/>
          <w:sz w:val="21"/>
          <w:szCs w:val="21"/>
          <w:lang w:val="en-GB"/>
        </w:rPr>
        <w:t>根据每个联盟对产生杂项收入的各计划的相对支持度</w:t>
      </w:r>
      <w:r>
        <w:rPr>
          <w:rFonts w:ascii="SimSun" w:hAnsi="SimSun" w:hint="eastAsia"/>
          <w:sz w:val="21"/>
          <w:szCs w:val="21"/>
          <w:lang w:val="en-GB"/>
        </w:rPr>
        <w:t>还找到了细化的机会，</w:t>
      </w:r>
      <w:r w:rsidR="00FE28D6">
        <w:rPr>
          <w:rFonts w:ascii="SimSun" w:hAnsi="SimSun" w:hint="eastAsia"/>
          <w:sz w:val="21"/>
          <w:szCs w:val="21"/>
          <w:lang w:val="en-GB"/>
        </w:rPr>
        <w:t>也查明了细化</w:t>
      </w:r>
      <w:r w:rsidR="00DA0B27">
        <w:rPr>
          <w:rFonts w:ascii="SimSun" w:hAnsi="SimSun" w:hint="eastAsia"/>
          <w:sz w:val="21"/>
          <w:szCs w:val="21"/>
          <w:lang w:val="en-GB"/>
        </w:rPr>
        <w:t>杂项收入</w:t>
      </w:r>
      <w:r w:rsidR="00FE28D6">
        <w:rPr>
          <w:rFonts w:ascii="SimSun" w:hAnsi="SimSun" w:hint="eastAsia"/>
          <w:sz w:val="21"/>
          <w:szCs w:val="21"/>
          <w:lang w:val="en-GB"/>
        </w:rPr>
        <w:t>分配的可能性</w:t>
      </w:r>
      <w:r w:rsidR="00FE28D6">
        <w:rPr>
          <w:rFonts w:ascii="SimSun" w:hAnsi="SimSun"/>
          <w:sz w:val="21"/>
          <w:szCs w:val="21"/>
          <w:lang w:val="en-GB"/>
        </w:rPr>
        <w:t>（</w:t>
      </w:r>
      <w:r w:rsidR="00FE28D6">
        <w:rPr>
          <w:rFonts w:ascii="SimSun" w:hAnsi="SimSun" w:hint="eastAsia"/>
          <w:sz w:val="21"/>
          <w:szCs w:val="21"/>
          <w:lang w:val="en-GB"/>
        </w:rPr>
        <w:t>马德里楼租金除外</w:t>
      </w:r>
      <w:r w:rsidR="00FE28D6">
        <w:rPr>
          <w:rFonts w:ascii="SimSun" w:hAnsi="SimSun"/>
          <w:sz w:val="21"/>
          <w:szCs w:val="21"/>
          <w:lang w:val="en-GB"/>
        </w:rPr>
        <w:t>）</w:t>
      </w:r>
      <w:r w:rsidR="00DA0B27">
        <w:rPr>
          <w:rFonts w:ascii="SimSun" w:hAnsi="SimSun" w:hint="eastAsia"/>
          <w:sz w:val="21"/>
          <w:szCs w:val="21"/>
          <w:lang w:val="en-GB"/>
        </w:rPr>
        <w:t>。</w:t>
      </w:r>
    </w:p>
    <w:p w:rsidR="00C30042" w:rsidRPr="00896D24" w:rsidRDefault="00C30042" w:rsidP="00C93447">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50" w:left="11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经过细化，将使收入的分配从</w:t>
      </w:r>
      <w:r w:rsidRPr="007A1743">
        <w:rPr>
          <w:rFonts w:ascii="KaiTi" w:eastAsia="KaiTi" w:hAnsi="KaiTi"/>
          <w:color w:val="1F497D" w:themeColor="text2"/>
          <w:sz w:val="21"/>
          <w:szCs w:val="21"/>
        </w:rPr>
        <w:t>里斯本联盟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w:t>
      </w:r>
    </w:p>
    <w:p w:rsidR="00201E32" w:rsidRPr="00896D24" w:rsidRDefault="00DA0B27" w:rsidP="00896D24">
      <w:pPr>
        <w:keepNext/>
        <w:overflowPunct w:val="0"/>
        <w:adjustRightInd w:val="0"/>
        <w:spacing w:afterLines="50" w:after="120" w:line="340" w:lineRule="atLeast"/>
        <w:jc w:val="both"/>
        <w:rPr>
          <w:rFonts w:ascii="KaiTi" w:eastAsia="KaiTi" w:hAnsi="KaiTi"/>
          <w:sz w:val="21"/>
          <w:szCs w:val="21"/>
          <w:lang w:val="en-GB"/>
        </w:rPr>
      </w:pPr>
      <w:r w:rsidRPr="00896D24">
        <w:rPr>
          <w:rFonts w:ascii="KaiTi" w:eastAsia="KaiTi" w:hAnsi="KaiTi" w:hint="eastAsia"/>
          <w:sz w:val="21"/>
          <w:szCs w:val="21"/>
          <w:lang w:val="en-GB"/>
        </w:rPr>
        <w:t>支出的分配</w:t>
      </w:r>
    </w:p>
    <w:p w:rsidR="00272D0D" w:rsidRPr="00016668" w:rsidRDefault="00DA0B27"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t>按现行方法，支出</w:t>
      </w:r>
      <w:r w:rsidR="008E531E">
        <w:rPr>
          <w:rFonts w:ascii="SimSun" w:hAnsi="SimSun" w:hint="eastAsia"/>
          <w:sz w:val="21"/>
          <w:szCs w:val="21"/>
        </w:rPr>
        <w:t>在分配时分为</w:t>
      </w:r>
      <w:r>
        <w:rPr>
          <w:rFonts w:ascii="SimSun" w:hAnsi="SimSun" w:hint="eastAsia"/>
          <w:sz w:val="21"/>
          <w:szCs w:val="21"/>
        </w:rPr>
        <w:t>以下四类：</w:t>
      </w:r>
    </w:p>
    <w:p w:rsidR="00272D0D" w:rsidRPr="00016668" w:rsidRDefault="00760E6A" w:rsidP="008E531E">
      <w:pPr>
        <w:pStyle w:val="ae"/>
        <w:numPr>
          <w:ilvl w:val="0"/>
          <w:numId w:val="15"/>
        </w:numPr>
        <w:adjustRightInd w:val="0"/>
        <w:spacing w:afterLines="50" w:after="120" w:line="340" w:lineRule="atLeast"/>
        <w:ind w:left="1134" w:hanging="283"/>
        <w:contextualSpacing w:val="0"/>
        <w:jc w:val="both"/>
        <w:rPr>
          <w:rFonts w:ascii="SimSun" w:hAnsi="SimSun"/>
          <w:sz w:val="21"/>
          <w:szCs w:val="21"/>
          <w:lang w:val="en-GB"/>
        </w:rPr>
      </w:pPr>
      <w:r w:rsidRPr="00016668">
        <w:rPr>
          <w:rFonts w:ascii="SimSun" w:hAnsi="SimSun"/>
          <w:sz w:val="21"/>
          <w:szCs w:val="21"/>
          <w:lang w:val="en-GB"/>
        </w:rPr>
        <w:t>“</w:t>
      </w:r>
      <w:r w:rsidR="00E34340" w:rsidRPr="00016668">
        <w:rPr>
          <w:rFonts w:ascii="SimSun" w:hAnsi="SimSun" w:hint="eastAsia"/>
          <w:sz w:val="21"/>
          <w:szCs w:val="21"/>
          <w:lang w:val="en-GB"/>
        </w:rPr>
        <w:t>直接联盟开支</w:t>
      </w:r>
      <w:r w:rsidRPr="00016668">
        <w:rPr>
          <w:rFonts w:ascii="SimSun" w:hAnsi="SimSun"/>
          <w:sz w:val="21"/>
          <w:szCs w:val="21"/>
          <w:lang w:val="en-GB"/>
        </w:rPr>
        <w:t>”</w:t>
      </w:r>
      <w:r w:rsidR="007A1743">
        <w:rPr>
          <w:rFonts w:ascii="SimSun" w:hAnsi="SimSun"/>
          <w:sz w:val="21"/>
          <w:szCs w:val="21"/>
          <w:lang w:val="en-GB"/>
        </w:rPr>
        <w:t>（</w:t>
      </w:r>
      <w:r w:rsidR="003B0AEB">
        <w:rPr>
          <w:rFonts w:ascii="SimSun" w:hAnsi="SimSun" w:hint="eastAsia"/>
          <w:sz w:val="21"/>
          <w:szCs w:val="21"/>
          <w:lang w:val="en-GB"/>
        </w:rPr>
        <w:t>如：计划5“PCT体系”发生的支出是</w:t>
      </w:r>
      <w:r w:rsidR="003B0AEB" w:rsidRPr="00016668">
        <w:rPr>
          <w:rFonts w:ascii="SimSun" w:hAnsi="SimSun"/>
          <w:sz w:val="21"/>
          <w:szCs w:val="21"/>
          <w:lang w:val="en-GB"/>
        </w:rPr>
        <w:t>PCT联盟</w:t>
      </w:r>
      <w:r w:rsidR="003B0AEB">
        <w:rPr>
          <w:rFonts w:ascii="SimSun" w:hAnsi="SimSun" w:hint="eastAsia"/>
          <w:sz w:val="21"/>
          <w:szCs w:val="21"/>
          <w:lang w:val="en-GB"/>
        </w:rPr>
        <w:t>的</w:t>
      </w:r>
      <w:r w:rsidR="000B47EE" w:rsidRPr="00016668">
        <w:rPr>
          <w:rFonts w:ascii="SimSun" w:hAnsi="SimSun"/>
          <w:sz w:val="21"/>
          <w:szCs w:val="21"/>
          <w:lang w:val="en-GB"/>
        </w:rPr>
        <w:t>“</w:t>
      </w:r>
      <w:r w:rsidR="00347F6C" w:rsidRPr="00016668">
        <w:rPr>
          <w:rFonts w:ascii="SimSun" w:hAnsi="SimSun"/>
          <w:sz w:val="21"/>
          <w:szCs w:val="21"/>
          <w:lang w:val="en-GB"/>
        </w:rPr>
        <w:t>直接联盟</w:t>
      </w:r>
      <w:r w:rsidR="000B47EE" w:rsidRPr="00016668">
        <w:rPr>
          <w:rFonts w:ascii="SimSun" w:hAnsi="SimSun"/>
          <w:sz w:val="21"/>
          <w:szCs w:val="21"/>
          <w:lang w:val="en-GB"/>
        </w:rPr>
        <w:t>”</w:t>
      </w:r>
      <w:r w:rsidR="003B0AEB">
        <w:rPr>
          <w:rFonts w:ascii="SimSun" w:hAnsi="SimSun" w:hint="eastAsia"/>
          <w:sz w:val="21"/>
          <w:szCs w:val="21"/>
          <w:lang w:val="en-GB"/>
        </w:rPr>
        <w:t>支出</w:t>
      </w:r>
      <w:r w:rsidR="007A1743">
        <w:rPr>
          <w:rFonts w:ascii="SimSun" w:hAnsi="SimSun"/>
          <w:sz w:val="21"/>
          <w:szCs w:val="21"/>
          <w:lang w:val="en-GB"/>
        </w:rPr>
        <w:t>）</w:t>
      </w:r>
      <w:r w:rsidR="003B0AEB">
        <w:rPr>
          <w:rFonts w:ascii="SimSun" w:hAnsi="SimSun" w:hint="eastAsia"/>
          <w:sz w:val="21"/>
          <w:szCs w:val="21"/>
          <w:lang w:val="en-GB"/>
        </w:rPr>
        <w:t>；</w:t>
      </w:r>
    </w:p>
    <w:p w:rsidR="00272D0D" w:rsidRPr="00016668" w:rsidRDefault="00760E6A" w:rsidP="008E531E">
      <w:pPr>
        <w:pStyle w:val="ae"/>
        <w:numPr>
          <w:ilvl w:val="0"/>
          <w:numId w:val="15"/>
        </w:numPr>
        <w:adjustRightInd w:val="0"/>
        <w:spacing w:afterLines="50" w:after="120" w:line="340" w:lineRule="atLeast"/>
        <w:ind w:left="1134" w:hanging="283"/>
        <w:contextualSpacing w:val="0"/>
        <w:jc w:val="both"/>
        <w:rPr>
          <w:rFonts w:ascii="SimSun" w:hAnsi="SimSun"/>
          <w:sz w:val="21"/>
          <w:szCs w:val="21"/>
          <w:lang w:val="en-GB"/>
        </w:rPr>
      </w:pPr>
      <w:r w:rsidRPr="00016668">
        <w:rPr>
          <w:rFonts w:ascii="SimSun" w:hAnsi="SimSun"/>
          <w:sz w:val="21"/>
          <w:szCs w:val="21"/>
          <w:lang w:val="en-GB"/>
        </w:rPr>
        <w:t>“</w:t>
      </w:r>
      <w:r w:rsidR="00E34340" w:rsidRPr="00016668">
        <w:rPr>
          <w:rFonts w:ascii="SimSun" w:hAnsi="SimSun" w:hint="eastAsia"/>
          <w:sz w:val="21"/>
          <w:szCs w:val="21"/>
          <w:lang w:val="en-GB"/>
        </w:rPr>
        <w:t>间接联盟开支</w:t>
      </w:r>
      <w:r w:rsidR="00201E32" w:rsidRPr="00016668">
        <w:rPr>
          <w:rFonts w:ascii="SimSun" w:hAnsi="SimSun"/>
          <w:sz w:val="21"/>
          <w:szCs w:val="21"/>
          <w:lang w:val="en-GB"/>
        </w:rPr>
        <w:t>”</w:t>
      </w:r>
      <w:r w:rsidR="007A1743">
        <w:rPr>
          <w:rFonts w:ascii="SimSun" w:hAnsi="SimSun"/>
          <w:sz w:val="21"/>
          <w:szCs w:val="21"/>
          <w:lang w:val="en-GB"/>
        </w:rPr>
        <w:t>（</w:t>
      </w:r>
      <w:r w:rsidR="003B0AEB">
        <w:rPr>
          <w:rFonts w:ascii="SimSun" w:hAnsi="SimSun" w:hint="eastAsia"/>
          <w:sz w:val="21"/>
          <w:szCs w:val="21"/>
          <w:lang w:val="en-GB"/>
        </w:rPr>
        <w:t>如：计划9“</w:t>
      </w:r>
      <w:r w:rsidR="003B0AEB" w:rsidRPr="00AA082C">
        <w:rPr>
          <w:rFonts w:ascii="SimSun" w:hAnsi="SimSun" w:hint="eastAsia"/>
          <w:sz w:val="21"/>
          <w:szCs w:val="21"/>
        </w:rPr>
        <w:t>地区局和最不发达国家</w:t>
      </w:r>
      <w:r w:rsidR="003B0AEB">
        <w:rPr>
          <w:rFonts w:ascii="SimSun" w:hAnsi="SimSun" w:hint="eastAsia"/>
          <w:sz w:val="21"/>
          <w:szCs w:val="21"/>
        </w:rPr>
        <w:t>”的支出中由</w:t>
      </w:r>
      <w:r w:rsidR="003B0AEB" w:rsidRPr="00016668">
        <w:rPr>
          <w:rFonts w:ascii="SimSun" w:hAnsi="SimSun"/>
          <w:sz w:val="21"/>
          <w:szCs w:val="21"/>
          <w:lang w:val="en-GB"/>
        </w:rPr>
        <w:t>PCT联盟</w:t>
      </w:r>
      <w:r w:rsidR="003B0AEB">
        <w:rPr>
          <w:rFonts w:ascii="SimSun" w:hAnsi="SimSun" w:hint="eastAsia"/>
          <w:sz w:val="21"/>
          <w:szCs w:val="21"/>
          <w:lang w:val="en-GB"/>
        </w:rPr>
        <w:t>承担的部分是</w:t>
      </w:r>
      <w:r w:rsidR="000B47EE" w:rsidRPr="00016668">
        <w:rPr>
          <w:rFonts w:ascii="SimSun" w:hAnsi="SimSun"/>
          <w:sz w:val="21"/>
          <w:szCs w:val="21"/>
          <w:lang w:val="en-GB"/>
        </w:rPr>
        <w:t>“</w:t>
      </w:r>
      <w:r w:rsidR="00347F6C" w:rsidRPr="00016668">
        <w:rPr>
          <w:rFonts w:ascii="SimSun" w:hAnsi="SimSun"/>
          <w:sz w:val="21"/>
          <w:szCs w:val="21"/>
          <w:lang w:val="en-GB"/>
        </w:rPr>
        <w:t>间接联盟</w:t>
      </w:r>
      <w:r w:rsidR="000B47EE" w:rsidRPr="00016668">
        <w:rPr>
          <w:rFonts w:ascii="SimSun" w:hAnsi="SimSun"/>
          <w:sz w:val="21"/>
          <w:szCs w:val="21"/>
          <w:lang w:val="en-GB"/>
        </w:rPr>
        <w:t>”</w:t>
      </w:r>
      <w:r w:rsidR="003B0AEB">
        <w:rPr>
          <w:rFonts w:ascii="SimSun" w:hAnsi="SimSun" w:hint="eastAsia"/>
          <w:sz w:val="21"/>
          <w:szCs w:val="21"/>
          <w:lang w:val="en-GB"/>
        </w:rPr>
        <w:t>支出</w:t>
      </w:r>
      <w:r w:rsidR="007A1743">
        <w:rPr>
          <w:rFonts w:ascii="SimSun" w:hAnsi="SimSun"/>
          <w:sz w:val="21"/>
          <w:szCs w:val="21"/>
          <w:lang w:val="en-GB"/>
        </w:rPr>
        <w:t>）</w:t>
      </w:r>
      <w:r w:rsidR="003B0AEB">
        <w:rPr>
          <w:rFonts w:ascii="SimSun" w:hAnsi="SimSun" w:hint="eastAsia"/>
          <w:sz w:val="21"/>
          <w:szCs w:val="21"/>
          <w:lang w:val="en-GB"/>
        </w:rPr>
        <w:t>；</w:t>
      </w:r>
    </w:p>
    <w:p w:rsidR="00272D0D" w:rsidRPr="00016668" w:rsidRDefault="00760E6A" w:rsidP="008E531E">
      <w:pPr>
        <w:pStyle w:val="ae"/>
        <w:numPr>
          <w:ilvl w:val="0"/>
          <w:numId w:val="15"/>
        </w:numPr>
        <w:adjustRightInd w:val="0"/>
        <w:spacing w:afterLines="50" w:after="120" w:line="340" w:lineRule="atLeast"/>
        <w:ind w:left="1135" w:hanging="284"/>
        <w:contextualSpacing w:val="0"/>
        <w:jc w:val="both"/>
        <w:rPr>
          <w:rFonts w:ascii="SimSun" w:hAnsi="SimSun"/>
          <w:sz w:val="21"/>
          <w:szCs w:val="21"/>
          <w:lang w:val="en-GB"/>
        </w:rPr>
      </w:pPr>
      <w:r w:rsidRPr="00016668">
        <w:rPr>
          <w:rFonts w:ascii="SimSun" w:hAnsi="SimSun"/>
          <w:sz w:val="21"/>
          <w:szCs w:val="21"/>
          <w:lang w:val="en-GB"/>
        </w:rPr>
        <w:t>“</w:t>
      </w:r>
      <w:r w:rsidR="00E34340" w:rsidRPr="00016668">
        <w:rPr>
          <w:rFonts w:ascii="SimSun" w:hAnsi="SimSun" w:hint="eastAsia"/>
          <w:sz w:val="21"/>
          <w:szCs w:val="21"/>
          <w:lang w:val="en-GB"/>
        </w:rPr>
        <w:t>直接行政开支</w:t>
      </w:r>
      <w:r w:rsidRPr="00016668">
        <w:rPr>
          <w:rFonts w:ascii="SimSun" w:hAnsi="SimSun"/>
          <w:sz w:val="21"/>
          <w:szCs w:val="21"/>
          <w:lang w:val="en-GB"/>
        </w:rPr>
        <w:t>”</w:t>
      </w:r>
      <w:r w:rsidR="007A1743">
        <w:rPr>
          <w:rFonts w:ascii="SimSun" w:hAnsi="SimSun"/>
          <w:sz w:val="21"/>
          <w:szCs w:val="21"/>
          <w:lang w:val="en-GB"/>
        </w:rPr>
        <w:t>（</w:t>
      </w:r>
      <w:r w:rsidR="00A922E1">
        <w:rPr>
          <w:rFonts w:ascii="SimSun" w:hAnsi="SimSun" w:hint="eastAsia"/>
          <w:sz w:val="21"/>
          <w:szCs w:val="21"/>
          <w:lang w:val="en-GB"/>
        </w:rPr>
        <w:t>如：计划23“人力资源管理部”因向计划5提供人力资源相关支持所发生的支出是</w:t>
      </w:r>
      <w:r w:rsidR="00A922E1" w:rsidRPr="00016668">
        <w:rPr>
          <w:rFonts w:ascii="SimSun" w:hAnsi="SimSun"/>
          <w:sz w:val="21"/>
          <w:szCs w:val="21"/>
          <w:lang w:val="en-GB"/>
        </w:rPr>
        <w:t>PCT联盟</w:t>
      </w:r>
      <w:r w:rsidR="00A922E1">
        <w:rPr>
          <w:rFonts w:ascii="SimSun" w:hAnsi="SimSun" w:hint="eastAsia"/>
          <w:sz w:val="21"/>
          <w:szCs w:val="21"/>
          <w:lang w:val="en-GB"/>
        </w:rPr>
        <w:t>的</w:t>
      </w:r>
      <w:r w:rsidR="00720564" w:rsidRPr="00016668">
        <w:rPr>
          <w:rFonts w:ascii="SimSun" w:hAnsi="SimSun"/>
          <w:sz w:val="21"/>
          <w:szCs w:val="21"/>
          <w:lang w:val="en-GB"/>
        </w:rPr>
        <w:t>“</w:t>
      </w:r>
      <w:r w:rsidR="00A922E1" w:rsidRPr="00016668">
        <w:rPr>
          <w:rFonts w:ascii="SimSun" w:hAnsi="SimSun" w:hint="eastAsia"/>
          <w:sz w:val="21"/>
          <w:szCs w:val="21"/>
          <w:lang w:val="en-GB"/>
        </w:rPr>
        <w:t>直接行政</w:t>
      </w:r>
      <w:r w:rsidR="00720564" w:rsidRPr="00016668">
        <w:rPr>
          <w:rFonts w:ascii="SimSun" w:hAnsi="SimSun"/>
          <w:sz w:val="21"/>
          <w:szCs w:val="21"/>
          <w:lang w:val="en-GB"/>
        </w:rPr>
        <w:t>”</w:t>
      </w:r>
      <w:r w:rsidR="00A922E1">
        <w:rPr>
          <w:rFonts w:ascii="SimSun" w:hAnsi="SimSun" w:hint="eastAsia"/>
          <w:sz w:val="21"/>
          <w:szCs w:val="21"/>
          <w:lang w:val="en-GB"/>
        </w:rPr>
        <w:t>支出</w:t>
      </w:r>
      <w:r w:rsidR="007A1743">
        <w:rPr>
          <w:rFonts w:ascii="SimSun" w:hAnsi="SimSun"/>
          <w:sz w:val="21"/>
          <w:szCs w:val="21"/>
          <w:lang w:val="en-GB"/>
        </w:rPr>
        <w:t>）</w:t>
      </w:r>
      <w:r w:rsidR="00A922E1">
        <w:rPr>
          <w:rFonts w:ascii="SimSun" w:hAnsi="SimSun" w:hint="eastAsia"/>
          <w:sz w:val="21"/>
          <w:szCs w:val="21"/>
          <w:lang w:val="en-GB"/>
        </w:rPr>
        <w:t>；和</w:t>
      </w:r>
    </w:p>
    <w:p w:rsidR="00272D0D" w:rsidRPr="00016668" w:rsidRDefault="00760E6A" w:rsidP="008E531E">
      <w:pPr>
        <w:pStyle w:val="ae"/>
        <w:numPr>
          <w:ilvl w:val="0"/>
          <w:numId w:val="15"/>
        </w:numPr>
        <w:adjustRightInd w:val="0"/>
        <w:spacing w:afterLines="50" w:after="120" w:line="340" w:lineRule="atLeast"/>
        <w:ind w:left="1134" w:hanging="283"/>
        <w:contextualSpacing w:val="0"/>
        <w:jc w:val="both"/>
        <w:rPr>
          <w:rFonts w:ascii="SimSun" w:hAnsi="SimSun"/>
          <w:sz w:val="21"/>
          <w:szCs w:val="21"/>
          <w:lang w:val="en-GB"/>
        </w:rPr>
      </w:pPr>
      <w:r w:rsidRPr="00016668">
        <w:rPr>
          <w:rFonts w:ascii="SimSun" w:hAnsi="SimSun"/>
          <w:sz w:val="21"/>
          <w:szCs w:val="21"/>
          <w:lang w:val="en-GB"/>
        </w:rPr>
        <w:t>“</w:t>
      </w:r>
      <w:r w:rsidR="00E34340" w:rsidRPr="00016668">
        <w:rPr>
          <w:rFonts w:ascii="SimSun" w:hAnsi="SimSun" w:hint="eastAsia"/>
          <w:sz w:val="21"/>
          <w:szCs w:val="21"/>
          <w:lang w:val="en-GB"/>
        </w:rPr>
        <w:t>间接行政开支</w:t>
      </w:r>
      <w:r w:rsidR="00272D0D" w:rsidRPr="00016668">
        <w:rPr>
          <w:rFonts w:ascii="SimSun" w:hAnsi="SimSun"/>
          <w:sz w:val="21"/>
          <w:szCs w:val="21"/>
          <w:lang w:val="en-GB"/>
        </w:rPr>
        <w:t>”</w:t>
      </w:r>
      <w:r w:rsidR="007A1743">
        <w:rPr>
          <w:rFonts w:ascii="SimSun" w:hAnsi="SimSun"/>
          <w:sz w:val="21"/>
          <w:szCs w:val="21"/>
          <w:lang w:val="en-GB"/>
        </w:rPr>
        <w:t>（</w:t>
      </w:r>
      <w:r w:rsidR="00A922E1">
        <w:rPr>
          <w:rFonts w:ascii="SimSun" w:hAnsi="SimSun" w:hint="eastAsia"/>
          <w:sz w:val="21"/>
          <w:szCs w:val="21"/>
          <w:lang w:val="en-GB"/>
        </w:rPr>
        <w:t>计划23因向计划9提供人力资源相关支持所发生的支出中由</w:t>
      </w:r>
      <w:r w:rsidR="00A922E1" w:rsidRPr="00016668">
        <w:rPr>
          <w:rFonts w:ascii="SimSun" w:hAnsi="SimSun"/>
          <w:sz w:val="21"/>
          <w:szCs w:val="21"/>
          <w:lang w:val="en-GB"/>
        </w:rPr>
        <w:t>PCT联盟</w:t>
      </w:r>
      <w:r w:rsidR="00A922E1">
        <w:rPr>
          <w:rFonts w:ascii="SimSun" w:hAnsi="SimSun" w:hint="eastAsia"/>
          <w:sz w:val="21"/>
          <w:szCs w:val="21"/>
          <w:lang w:val="en-GB"/>
        </w:rPr>
        <w:t>承担的部分是</w:t>
      </w:r>
      <w:r w:rsidR="00A922E1" w:rsidRPr="00016668">
        <w:rPr>
          <w:rFonts w:ascii="SimSun" w:hAnsi="SimSun"/>
          <w:sz w:val="21"/>
          <w:szCs w:val="21"/>
          <w:lang w:val="en-GB"/>
        </w:rPr>
        <w:t>“</w:t>
      </w:r>
      <w:r w:rsidR="00A922E1">
        <w:rPr>
          <w:rFonts w:ascii="SimSun" w:hAnsi="SimSun" w:hint="eastAsia"/>
          <w:sz w:val="21"/>
          <w:szCs w:val="21"/>
          <w:lang w:val="en-GB"/>
        </w:rPr>
        <w:t>间</w:t>
      </w:r>
      <w:r w:rsidR="00A922E1" w:rsidRPr="00016668">
        <w:rPr>
          <w:rFonts w:ascii="SimSun" w:hAnsi="SimSun" w:hint="eastAsia"/>
          <w:sz w:val="21"/>
          <w:szCs w:val="21"/>
          <w:lang w:val="en-GB"/>
        </w:rPr>
        <w:t>接行政</w:t>
      </w:r>
      <w:r w:rsidR="00A922E1" w:rsidRPr="00016668">
        <w:rPr>
          <w:rFonts w:ascii="SimSun" w:hAnsi="SimSun"/>
          <w:sz w:val="21"/>
          <w:szCs w:val="21"/>
          <w:lang w:val="en-GB"/>
        </w:rPr>
        <w:t>”</w:t>
      </w:r>
      <w:r w:rsidR="00A922E1">
        <w:rPr>
          <w:rFonts w:ascii="SimSun" w:hAnsi="SimSun" w:hint="eastAsia"/>
          <w:sz w:val="21"/>
          <w:szCs w:val="21"/>
          <w:lang w:val="en-GB"/>
        </w:rPr>
        <w:t>支出</w:t>
      </w:r>
      <w:r w:rsidR="007A1743">
        <w:rPr>
          <w:rFonts w:ascii="SimSun" w:hAnsi="SimSun"/>
          <w:sz w:val="21"/>
          <w:szCs w:val="21"/>
          <w:lang w:val="en-GB"/>
        </w:rPr>
        <w:t>）</w:t>
      </w:r>
      <w:r w:rsidR="00A922E1">
        <w:rPr>
          <w:rFonts w:ascii="SimSun" w:hAnsi="SimSun" w:hint="eastAsia"/>
          <w:sz w:val="21"/>
          <w:szCs w:val="21"/>
          <w:lang w:val="en-GB"/>
        </w:rPr>
        <w:t>。</w:t>
      </w:r>
    </w:p>
    <w:p w:rsidR="00FB683F" w:rsidRPr="00AA082C" w:rsidRDefault="008E531E" w:rsidP="00896D24">
      <w:pPr>
        <w:overflowPunct w:val="0"/>
        <w:adjustRightInd w:val="0"/>
        <w:spacing w:afterLines="50" w:after="120" w:line="340" w:lineRule="atLeast"/>
        <w:jc w:val="both"/>
        <w:rPr>
          <w:rFonts w:ascii="SimSun" w:hAnsi="SimSun"/>
          <w:sz w:val="21"/>
          <w:szCs w:val="21"/>
          <w:lang w:val="en-GB"/>
        </w:rPr>
      </w:pPr>
      <w:r>
        <w:rPr>
          <w:rFonts w:ascii="SimSun" w:hAnsi="SimSun" w:hint="eastAsia"/>
          <w:sz w:val="21"/>
          <w:szCs w:val="21"/>
          <w:lang w:val="en-GB"/>
        </w:rPr>
        <w:lastRenderedPageBreak/>
        <w:t>上述这种逻辑上</w:t>
      </w:r>
      <w:r w:rsidR="00176451">
        <w:rPr>
          <w:rFonts w:ascii="SimSun" w:hAnsi="SimSun" w:hint="eastAsia"/>
          <w:sz w:val="21"/>
          <w:szCs w:val="21"/>
          <w:lang w:val="en-GB"/>
        </w:rPr>
        <w:t>支出</w:t>
      </w:r>
      <w:r>
        <w:rPr>
          <w:rFonts w:ascii="SimSun" w:hAnsi="SimSun" w:hint="eastAsia"/>
          <w:sz w:val="21"/>
          <w:szCs w:val="21"/>
          <w:lang w:val="en-GB"/>
        </w:rPr>
        <w:t>的</w:t>
      </w:r>
      <w:r w:rsidR="00176451">
        <w:rPr>
          <w:rFonts w:ascii="SimSun" w:hAnsi="SimSun" w:hint="eastAsia"/>
          <w:sz w:val="21"/>
          <w:szCs w:val="21"/>
          <w:lang w:val="en-GB"/>
        </w:rPr>
        <w:t>分类作为制定支出</w:t>
      </w:r>
      <w:r>
        <w:rPr>
          <w:rFonts w:ascii="SimSun" w:hAnsi="SimSun" w:hint="eastAsia"/>
          <w:sz w:val="21"/>
          <w:szCs w:val="21"/>
          <w:lang w:val="en-GB"/>
        </w:rPr>
        <w:t>的潜在替代</w:t>
      </w:r>
      <w:r w:rsidR="00176451">
        <w:rPr>
          <w:rFonts w:ascii="SimSun" w:hAnsi="SimSun" w:hint="eastAsia"/>
          <w:sz w:val="21"/>
          <w:szCs w:val="21"/>
          <w:lang w:val="en-GB"/>
        </w:rPr>
        <w:t>分配方法的</w:t>
      </w:r>
      <w:r>
        <w:rPr>
          <w:rFonts w:ascii="SimSun" w:hAnsi="SimSun" w:hint="eastAsia"/>
          <w:sz w:val="21"/>
          <w:szCs w:val="21"/>
          <w:lang w:val="en-GB"/>
        </w:rPr>
        <w:t>依据</w:t>
      </w:r>
      <w:r w:rsidR="00176451">
        <w:rPr>
          <w:rFonts w:ascii="SimSun" w:hAnsi="SimSun" w:hint="eastAsia"/>
          <w:sz w:val="21"/>
          <w:szCs w:val="21"/>
          <w:lang w:val="en-GB"/>
        </w:rPr>
        <w:t>得到保留。</w:t>
      </w:r>
    </w:p>
    <w:p w:rsidR="00BB50FB" w:rsidRPr="00AA082C" w:rsidRDefault="00DA0B27"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使用相对</w:t>
      </w:r>
      <w:r w:rsidR="00894309">
        <w:rPr>
          <w:rFonts w:ascii="SimSun" w:hAnsi="SimSun" w:hint="eastAsia"/>
          <w:sz w:val="21"/>
          <w:szCs w:val="21"/>
          <w:lang w:val="en-GB"/>
        </w:rPr>
        <w:t>人数</w:t>
      </w:r>
      <w:r w:rsidR="00D01973">
        <w:rPr>
          <w:rFonts w:ascii="SimSun" w:hAnsi="SimSun" w:hint="eastAsia"/>
          <w:sz w:val="21"/>
          <w:szCs w:val="21"/>
          <w:lang w:val="en-GB"/>
        </w:rPr>
        <w:t>份额</w:t>
      </w:r>
      <w:r>
        <w:rPr>
          <w:rFonts w:ascii="SimSun" w:hAnsi="SimSun" w:hint="eastAsia"/>
          <w:sz w:val="21"/>
          <w:szCs w:val="21"/>
          <w:lang w:val="en-GB"/>
        </w:rPr>
        <w:t>，是行政和管理相关支出</w:t>
      </w:r>
      <w:r w:rsidR="00D01973">
        <w:rPr>
          <w:rFonts w:ascii="SimSun" w:hAnsi="SimSun" w:hint="eastAsia"/>
          <w:sz w:val="21"/>
          <w:szCs w:val="21"/>
          <w:lang w:val="en-GB"/>
        </w:rPr>
        <w:t>的</w:t>
      </w:r>
      <w:r>
        <w:rPr>
          <w:rFonts w:ascii="SimSun" w:hAnsi="SimSun" w:hint="eastAsia"/>
          <w:sz w:val="21"/>
          <w:szCs w:val="21"/>
          <w:lang w:val="en-GB"/>
        </w:rPr>
        <w:t>一</w:t>
      </w:r>
      <w:r w:rsidR="00894309">
        <w:rPr>
          <w:rFonts w:ascii="SimSun" w:hAnsi="SimSun" w:hint="eastAsia"/>
          <w:sz w:val="21"/>
          <w:szCs w:val="21"/>
          <w:lang w:val="en-GB"/>
        </w:rPr>
        <w:t>种</w:t>
      </w:r>
      <w:r>
        <w:rPr>
          <w:rFonts w:ascii="SimSun" w:hAnsi="SimSun" w:hint="eastAsia"/>
          <w:sz w:val="21"/>
          <w:szCs w:val="21"/>
          <w:lang w:val="en-GB"/>
        </w:rPr>
        <w:t>标准费用分配原则。在现行方法中，这一原则</w:t>
      </w:r>
      <w:r w:rsidR="00D01973">
        <w:rPr>
          <w:rFonts w:ascii="SimSun" w:hAnsi="SimSun" w:hint="eastAsia"/>
          <w:sz w:val="21"/>
          <w:szCs w:val="21"/>
          <w:lang w:val="en-GB"/>
        </w:rPr>
        <w:t>因</w:t>
      </w:r>
      <w:r>
        <w:rPr>
          <w:rFonts w:ascii="SimSun" w:hAnsi="SimSun" w:hint="eastAsia"/>
          <w:sz w:val="21"/>
          <w:szCs w:val="21"/>
          <w:lang w:val="en-GB"/>
        </w:rPr>
        <w:t>此被用于直接行政支出的分配。间接联盟支出及相关间接行政支出按支付能力原则分配，这种原则按一种两步法</w:t>
      </w:r>
      <w:r w:rsidR="00D01973">
        <w:rPr>
          <w:rFonts w:ascii="SimSun" w:hAnsi="SimSun" w:hint="eastAsia"/>
          <w:sz w:val="21"/>
          <w:szCs w:val="21"/>
          <w:lang w:val="en-GB"/>
        </w:rPr>
        <w:t>来</w:t>
      </w:r>
      <w:r>
        <w:rPr>
          <w:rFonts w:ascii="SimSun" w:hAnsi="SimSun" w:hint="eastAsia"/>
          <w:sz w:val="21"/>
          <w:szCs w:val="21"/>
          <w:lang w:val="en-GB"/>
        </w:rPr>
        <w:t>计算</w:t>
      </w:r>
      <w:r w:rsidR="00D01973">
        <w:rPr>
          <w:rFonts w:ascii="SimSun" w:hAnsi="SimSun" w:hint="eastAsia"/>
          <w:sz w:val="21"/>
          <w:szCs w:val="21"/>
          <w:lang w:val="en-GB"/>
        </w:rPr>
        <w:t>一</w:t>
      </w:r>
      <w:r>
        <w:rPr>
          <w:rFonts w:ascii="SimSun" w:hAnsi="SimSun" w:hint="eastAsia"/>
          <w:sz w:val="21"/>
          <w:szCs w:val="21"/>
          <w:lang w:val="en-GB"/>
        </w:rPr>
        <w:t>个联盟的支付能力。第一步，如果联盟有</w:t>
      </w:r>
      <w:r w:rsidR="00D01973">
        <w:rPr>
          <w:rFonts w:ascii="SimSun" w:hAnsi="SimSun" w:hint="eastAsia"/>
          <w:sz w:val="21"/>
          <w:szCs w:val="21"/>
          <w:lang w:val="en-GB"/>
        </w:rPr>
        <w:t>高</w:t>
      </w:r>
      <w:r>
        <w:rPr>
          <w:rFonts w:ascii="SimSun" w:hAnsi="SimSun" w:hint="eastAsia"/>
          <w:sz w:val="21"/>
          <w:szCs w:val="21"/>
          <w:lang w:val="en-GB"/>
        </w:rPr>
        <w:t>出储备</w:t>
      </w:r>
      <w:proofErr w:type="gramStart"/>
      <w:r>
        <w:rPr>
          <w:rFonts w:ascii="SimSun" w:hAnsi="SimSun" w:hint="eastAsia"/>
          <w:sz w:val="21"/>
          <w:szCs w:val="21"/>
          <w:lang w:val="en-GB"/>
        </w:rPr>
        <w:t>金目标</w:t>
      </w:r>
      <w:proofErr w:type="gramEnd"/>
      <w:r>
        <w:rPr>
          <w:rFonts w:ascii="SimSun" w:hAnsi="SimSun" w:hint="eastAsia"/>
          <w:sz w:val="21"/>
          <w:szCs w:val="21"/>
          <w:lang w:val="en-GB"/>
        </w:rPr>
        <w:t>的储备金，其被视为有能力支持间接活动。第二步，</w:t>
      </w:r>
      <w:r w:rsidR="00D01973">
        <w:rPr>
          <w:rFonts w:ascii="SimSun" w:hAnsi="SimSun" w:hint="eastAsia"/>
          <w:sz w:val="21"/>
          <w:szCs w:val="21"/>
          <w:lang w:val="en-GB"/>
        </w:rPr>
        <w:t>考虑该联盟的收入超出其直接支出的相对程度，计算</w:t>
      </w:r>
      <w:r>
        <w:rPr>
          <w:rFonts w:ascii="SimSun" w:hAnsi="SimSun" w:hint="eastAsia"/>
          <w:sz w:val="21"/>
          <w:szCs w:val="21"/>
          <w:lang w:val="en-GB"/>
        </w:rPr>
        <w:t>每个联盟可以提供这种支持的程度。</w:t>
      </w:r>
      <w:r w:rsidR="0048295A">
        <w:rPr>
          <w:rFonts w:ascii="SimSun" w:hAnsi="SimSun" w:hint="eastAsia"/>
          <w:sz w:val="21"/>
          <w:szCs w:val="21"/>
          <w:lang w:val="en-GB"/>
        </w:rPr>
        <w:t>直接行政支出的相对人数份额原则</w:t>
      </w:r>
      <w:r w:rsidR="00D01973">
        <w:rPr>
          <w:rFonts w:ascii="SimSun" w:hAnsi="SimSun" w:hint="eastAsia"/>
          <w:sz w:val="21"/>
          <w:szCs w:val="21"/>
          <w:lang w:val="en-GB"/>
        </w:rPr>
        <w:t>，及</w:t>
      </w:r>
      <w:r w:rsidR="0048295A">
        <w:rPr>
          <w:rFonts w:ascii="SimSun" w:hAnsi="SimSun" w:hint="eastAsia"/>
          <w:sz w:val="21"/>
          <w:szCs w:val="21"/>
          <w:lang w:val="en-GB"/>
        </w:rPr>
        <w:t>间接联盟和行政支出的支付能力原则，在制定</w:t>
      </w:r>
      <w:r w:rsidR="00D01973">
        <w:rPr>
          <w:rFonts w:ascii="SimSun" w:hAnsi="SimSun" w:hint="eastAsia"/>
          <w:sz w:val="21"/>
          <w:szCs w:val="21"/>
          <w:lang w:val="en-GB"/>
        </w:rPr>
        <w:t>支出的</w:t>
      </w:r>
      <w:r w:rsidR="0048295A">
        <w:rPr>
          <w:rFonts w:ascii="SimSun" w:hAnsi="SimSun" w:hint="eastAsia"/>
          <w:sz w:val="21"/>
          <w:szCs w:val="21"/>
          <w:lang w:val="en-GB"/>
        </w:rPr>
        <w:t>潜在替代分配方法时得到保留。</w:t>
      </w:r>
    </w:p>
    <w:p w:rsidR="00463015" w:rsidRPr="00AA082C" w:rsidRDefault="00CD788F"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从</w:t>
      </w:r>
      <w:r w:rsidR="0034627A" w:rsidRPr="00AA082C">
        <w:rPr>
          <w:rFonts w:ascii="SimSun" w:hAnsi="SimSun"/>
          <w:sz w:val="21"/>
          <w:szCs w:val="21"/>
          <w:lang w:val="en-GB"/>
        </w:rPr>
        <w:t>2012/13</w:t>
      </w:r>
      <w:r>
        <w:rPr>
          <w:rFonts w:ascii="SimSun" w:hAnsi="SimSun" w:hint="eastAsia"/>
          <w:sz w:val="21"/>
          <w:szCs w:val="21"/>
          <w:lang w:val="en-GB"/>
        </w:rPr>
        <w:t>两年期开始，</w:t>
      </w:r>
      <w:r w:rsidR="0034627A" w:rsidRPr="00AA082C">
        <w:rPr>
          <w:rFonts w:ascii="SimSun" w:hAnsi="SimSun"/>
          <w:sz w:val="21"/>
          <w:szCs w:val="21"/>
          <w:lang w:val="en-GB"/>
        </w:rPr>
        <w:t>WIPO</w:t>
      </w:r>
      <w:r>
        <w:rPr>
          <w:rFonts w:ascii="SimSun" w:hAnsi="SimSun" w:hint="eastAsia"/>
          <w:sz w:val="21"/>
          <w:szCs w:val="21"/>
          <w:lang w:val="en-GB"/>
        </w:rPr>
        <w:t>建立了计划和预算编制的成果管理制，</w:t>
      </w:r>
      <w:r w:rsidR="00D01973">
        <w:rPr>
          <w:rFonts w:ascii="SimSun" w:hAnsi="SimSun" w:hint="eastAsia"/>
          <w:sz w:val="21"/>
          <w:szCs w:val="21"/>
          <w:lang w:val="en-GB"/>
        </w:rPr>
        <w:t>把</w:t>
      </w:r>
      <w:r>
        <w:rPr>
          <w:rFonts w:ascii="SimSun" w:hAnsi="SimSun" w:hint="eastAsia"/>
          <w:sz w:val="21"/>
          <w:szCs w:val="21"/>
          <w:lang w:val="en-GB"/>
        </w:rPr>
        <w:t>资源与组织的每项预期成果挂钩。成果管理制</w:t>
      </w:r>
      <w:r w:rsidR="007A1743">
        <w:rPr>
          <w:rFonts w:ascii="SimSun" w:hAnsi="SimSun"/>
          <w:sz w:val="21"/>
          <w:szCs w:val="21"/>
          <w:lang w:val="en-GB"/>
        </w:rPr>
        <w:t>（</w:t>
      </w:r>
      <w:r>
        <w:rPr>
          <w:rFonts w:ascii="SimSun" w:hAnsi="SimSun"/>
          <w:sz w:val="21"/>
          <w:szCs w:val="21"/>
          <w:lang w:val="en-GB"/>
        </w:rPr>
        <w:t>RBM</w:t>
      </w:r>
      <w:r w:rsidR="007A1743">
        <w:rPr>
          <w:rFonts w:ascii="SimSun" w:hAnsi="SimSun"/>
          <w:sz w:val="21"/>
          <w:szCs w:val="21"/>
          <w:lang w:val="en-GB"/>
        </w:rPr>
        <w:t>）</w:t>
      </w:r>
      <w:r>
        <w:rPr>
          <w:rFonts w:ascii="SimSun" w:hAnsi="SimSun" w:hint="eastAsia"/>
          <w:sz w:val="21"/>
          <w:szCs w:val="21"/>
          <w:lang w:val="en-GB"/>
        </w:rPr>
        <w:t>模型就每个</w:t>
      </w:r>
      <w:r w:rsidRPr="00896D24">
        <w:rPr>
          <w:rFonts w:ascii="SimSun" w:hAnsi="SimSun" w:hint="eastAsia"/>
          <w:sz w:val="21"/>
          <w:szCs w:val="21"/>
        </w:rPr>
        <w:t>组织</w:t>
      </w:r>
      <w:r>
        <w:rPr>
          <w:rFonts w:ascii="SimSun" w:hAnsi="SimSun" w:hint="eastAsia"/>
          <w:sz w:val="21"/>
          <w:szCs w:val="21"/>
          <w:lang w:val="en-GB"/>
        </w:rPr>
        <w:t>单元对预期成果的贡献提供信息，从而提供了一种以前没有的粒度。因此，成果信息现在</w:t>
      </w:r>
      <w:r w:rsidR="00D01973">
        <w:rPr>
          <w:rFonts w:ascii="SimSun" w:hAnsi="SimSun" w:hint="eastAsia"/>
          <w:sz w:val="21"/>
          <w:szCs w:val="21"/>
          <w:lang w:val="en-GB"/>
        </w:rPr>
        <w:t>有</w:t>
      </w:r>
      <w:r>
        <w:rPr>
          <w:rFonts w:ascii="SimSun" w:hAnsi="SimSun" w:hint="eastAsia"/>
          <w:sz w:val="21"/>
          <w:szCs w:val="21"/>
          <w:lang w:val="en-GB"/>
        </w:rPr>
        <w:t>系统地将支出与本组织</w:t>
      </w:r>
      <w:r w:rsidR="00D01973">
        <w:rPr>
          <w:rFonts w:ascii="SimSun" w:hAnsi="SimSun" w:hint="eastAsia"/>
          <w:sz w:val="21"/>
          <w:szCs w:val="21"/>
          <w:lang w:val="en-GB"/>
        </w:rPr>
        <w:t>所</w:t>
      </w:r>
      <w:r>
        <w:rPr>
          <w:rFonts w:ascii="SimSun" w:hAnsi="SimSun" w:hint="eastAsia"/>
          <w:sz w:val="21"/>
          <w:szCs w:val="21"/>
          <w:lang w:val="en-GB"/>
        </w:rPr>
        <w:t>开展工作的实质联系起来。现行方法是在实行成果管理制之前制定的，在组织单元</w:t>
      </w:r>
      <w:r w:rsidR="00D01973">
        <w:rPr>
          <w:rFonts w:ascii="SimSun" w:hAnsi="SimSun" w:hint="eastAsia"/>
          <w:sz w:val="21"/>
          <w:szCs w:val="21"/>
          <w:lang w:val="en-GB"/>
        </w:rPr>
        <w:t>一级</w:t>
      </w:r>
      <w:r>
        <w:rPr>
          <w:rFonts w:ascii="SimSun" w:hAnsi="SimSun" w:hint="eastAsia"/>
          <w:sz w:val="21"/>
          <w:szCs w:val="21"/>
          <w:lang w:val="en-GB"/>
        </w:rPr>
        <w:t>对计划管理人的估算</w:t>
      </w:r>
      <w:r w:rsidR="00D01973">
        <w:rPr>
          <w:rFonts w:ascii="SimSun" w:hAnsi="SimSun" w:hint="eastAsia"/>
          <w:sz w:val="21"/>
          <w:szCs w:val="21"/>
          <w:lang w:val="en-GB"/>
        </w:rPr>
        <w:t>有很大</w:t>
      </w:r>
      <w:r>
        <w:rPr>
          <w:rFonts w:ascii="SimSun" w:hAnsi="SimSun" w:hint="eastAsia"/>
          <w:sz w:val="21"/>
          <w:szCs w:val="21"/>
          <w:lang w:val="en-GB"/>
        </w:rPr>
        <w:t>依赖。</w:t>
      </w:r>
    </w:p>
    <w:p w:rsidR="001911E0" w:rsidRPr="00AA082C" w:rsidRDefault="00CD788F"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因此很明显，成果管理制模型可以为制定向联盟分配支出</w:t>
      </w:r>
      <w:r w:rsidR="00730137">
        <w:rPr>
          <w:rFonts w:ascii="SimSun" w:hAnsi="SimSun" w:hint="eastAsia"/>
          <w:sz w:val="21"/>
          <w:szCs w:val="21"/>
          <w:lang w:val="en-GB"/>
        </w:rPr>
        <w:t>的</w:t>
      </w:r>
      <w:r>
        <w:rPr>
          <w:rFonts w:ascii="SimSun" w:hAnsi="SimSun" w:hint="eastAsia"/>
          <w:sz w:val="21"/>
          <w:szCs w:val="21"/>
          <w:lang w:val="en-GB"/>
        </w:rPr>
        <w:t>替代方法提供一种更好的依据。</w:t>
      </w:r>
      <w:r w:rsidR="00730137">
        <w:rPr>
          <w:rFonts w:ascii="SimSun" w:hAnsi="SimSun" w:hint="eastAsia"/>
          <w:sz w:val="21"/>
          <w:szCs w:val="21"/>
          <w:lang w:val="en-GB"/>
        </w:rPr>
        <w:t>通过</w:t>
      </w:r>
      <w:r>
        <w:rPr>
          <w:rFonts w:ascii="SimSun" w:hAnsi="SimSun" w:hint="eastAsia"/>
          <w:sz w:val="21"/>
          <w:szCs w:val="21"/>
          <w:lang w:val="en-GB"/>
        </w:rPr>
        <w:t>适用成果</w:t>
      </w:r>
      <w:r w:rsidR="00AC5294">
        <w:rPr>
          <w:rFonts w:ascii="SimSun" w:hAnsi="SimSun" w:hint="eastAsia"/>
          <w:sz w:val="21"/>
          <w:szCs w:val="21"/>
          <w:lang w:val="en-GB"/>
        </w:rPr>
        <w:t>管理</w:t>
      </w:r>
      <w:r>
        <w:rPr>
          <w:rFonts w:ascii="SimSun" w:hAnsi="SimSun" w:hint="eastAsia"/>
          <w:sz w:val="21"/>
          <w:szCs w:val="21"/>
          <w:lang w:val="en-GB"/>
        </w:rPr>
        <w:t>制模型，</w:t>
      </w:r>
      <w:r w:rsidR="00730137">
        <w:rPr>
          <w:rFonts w:ascii="SimSun" w:hAnsi="SimSun" w:hint="eastAsia"/>
          <w:sz w:val="21"/>
          <w:szCs w:val="21"/>
          <w:lang w:val="en-GB"/>
        </w:rPr>
        <w:t>查明</w:t>
      </w:r>
      <w:r>
        <w:rPr>
          <w:rFonts w:ascii="SimSun" w:hAnsi="SimSun" w:hint="eastAsia"/>
          <w:sz w:val="21"/>
          <w:szCs w:val="21"/>
          <w:lang w:val="en-GB"/>
        </w:rPr>
        <w:t>了下列一些</w:t>
      </w:r>
      <w:r w:rsidR="00730137">
        <w:rPr>
          <w:rFonts w:ascii="SimSun" w:hAnsi="SimSun" w:hint="eastAsia"/>
          <w:sz w:val="21"/>
          <w:szCs w:val="21"/>
          <w:lang w:val="en-GB"/>
        </w:rPr>
        <w:t>与现行支出分配方法相比，具体对每项计划进行细化的进一步可能性</w:t>
      </w:r>
      <w:r>
        <w:rPr>
          <w:rFonts w:ascii="SimSun" w:hAnsi="SimSun" w:hint="eastAsia"/>
          <w:sz w:val="21"/>
          <w:szCs w:val="21"/>
          <w:lang w:val="en-GB"/>
        </w:rPr>
        <w:t>：</w:t>
      </w:r>
    </w:p>
    <w:p w:rsidR="00117865" w:rsidRPr="00AA082C" w:rsidRDefault="006966C7"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rPr>
        <w:t>以下计划实施的、为</w:t>
      </w:r>
      <w:r w:rsidR="00D05E15" w:rsidRPr="00AA082C">
        <w:rPr>
          <w:rFonts w:ascii="SimSun" w:hAnsi="SimSun"/>
          <w:sz w:val="21"/>
          <w:szCs w:val="21"/>
        </w:rPr>
        <w:t>预期成果</w:t>
      </w:r>
      <w:proofErr w:type="gramStart"/>
      <w:r w:rsidR="008C51A4" w:rsidRPr="00AA082C">
        <w:rPr>
          <w:rFonts w:ascii="SimSun" w:hAnsi="SimSun" w:hint="eastAsia"/>
          <w:sz w:val="21"/>
          <w:szCs w:val="21"/>
        </w:rPr>
        <w:t>一</w:t>
      </w:r>
      <w:proofErr w:type="gramEnd"/>
      <w:r w:rsidR="00F3723D" w:rsidRPr="00AA082C">
        <w:rPr>
          <w:rFonts w:ascii="SimSun" w:hAnsi="SimSun"/>
          <w:sz w:val="21"/>
          <w:szCs w:val="21"/>
        </w:rPr>
        <w:t>.1“</w:t>
      </w:r>
      <w:r w:rsidR="00E34340" w:rsidRPr="00AA082C">
        <w:rPr>
          <w:rFonts w:ascii="SimSun" w:hAnsi="SimSun" w:hint="eastAsia"/>
          <w:sz w:val="21"/>
          <w:szCs w:val="21"/>
        </w:rPr>
        <w:t>以兼顾各方利益的方式发展国际知识产权规范性框架</w:t>
      </w:r>
      <w:r w:rsidR="00F3723D" w:rsidRPr="00AA082C">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贡献的活动</w:t>
      </w:r>
      <w:r w:rsidR="00D34875">
        <w:rPr>
          <w:rFonts w:ascii="SimSun" w:hAnsi="SimSun" w:hint="eastAsia"/>
          <w:sz w:val="21"/>
          <w:szCs w:val="21"/>
        </w:rPr>
        <w:t>，</w:t>
      </w:r>
      <w:r>
        <w:rPr>
          <w:rFonts w:ascii="SimSun" w:hAnsi="SimSun" w:hint="eastAsia"/>
          <w:sz w:val="21"/>
          <w:szCs w:val="21"/>
        </w:rPr>
        <w:t>相关开支作为</w:t>
      </w:r>
      <w:r w:rsidR="00524122" w:rsidRPr="00AA082C">
        <w:rPr>
          <w:rFonts w:ascii="SimSun" w:hAnsi="SimSun"/>
          <w:sz w:val="21"/>
          <w:szCs w:val="21"/>
        </w:rPr>
        <w:t>“</w:t>
      </w:r>
      <w:r w:rsidR="00347F6C" w:rsidRPr="00AA082C">
        <w:rPr>
          <w:rFonts w:ascii="SimSun" w:hAnsi="SimSun"/>
          <w:sz w:val="21"/>
          <w:szCs w:val="21"/>
        </w:rPr>
        <w:t>直接联盟</w:t>
      </w:r>
      <w:r w:rsidR="00524122" w:rsidRPr="00AA082C">
        <w:rPr>
          <w:rFonts w:ascii="SimSun" w:hAnsi="SimSun"/>
          <w:sz w:val="21"/>
          <w:szCs w:val="21"/>
        </w:rPr>
        <w:t>”</w:t>
      </w:r>
      <w:r>
        <w:rPr>
          <w:rFonts w:ascii="SimSun" w:hAnsi="SimSun" w:hint="eastAsia"/>
          <w:sz w:val="21"/>
          <w:szCs w:val="21"/>
        </w:rPr>
        <w:t>开支分配给</w:t>
      </w:r>
      <w:r w:rsidR="00FF3670" w:rsidRPr="00AA082C">
        <w:rPr>
          <w:rFonts w:ascii="SimSun" w:hAnsi="SimSun"/>
          <w:sz w:val="21"/>
          <w:szCs w:val="21"/>
        </w:rPr>
        <w:t>会费供资联盟</w:t>
      </w:r>
      <w:r>
        <w:rPr>
          <w:rFonts w:ascii="SimSun" w:hAnsi="SimSun" w:hint="eastAsia"/>
          <w:sz w:val="21"/>
          <w:szCs w:val="21"/>
        </w:rPr>
        <w:t>：</w:t>
      </w:r>
    </w:p>
    <w:p w:rsidR="00117865"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rPr>
        <w:t>计划</w:t>
      </w:r>
      <w:r w:rsidR="00AC5294">
        <w:rPr>
          <w:rFonts w:ascii="SimSun" w:hAnsi="SimSun"/>
          <w:sz w:val="21"/>
          <w:szCs w:val="21"/>
        </w:rPr>
        <w:t>1</w:t>
      </w:r>
      <w:r w:rsidR="007A1743">
        <w:rPr>
          <w:rFonts w:ascii="SimSun" w:hAnsi="SimSun"/>
          <w:sz w:val="21"/>
          <w:szCs w:val="21"/>
        </w:rPr>
        <w:t>（</w:t>
      </w:r>
      <w:r w:rsidR="00E34340" w:rsidRPr="00AA082C">
        <w:rPr>
          <w:rFonts w:ascii="SimSun" w:hAnsi="SimSun" w:hint="eastAsia"/>
          <w:sz w:val="21"/>
          <w:szCs w:val="21"/>
        </w:rPr>
        <w:t>专利法</w:t>
      </w:r>
      <w:r w:rsidR="007A1743">
        <w:rPr>
          <w:rFonts w:ascii="SimSun" w:hAnsi="SimSun"/>
          <w:sz w:val="21"/>
          <w:szCs w:val="21"/>
        </w:rPr>
        <w:t>）</w:t>
      </w:r>
    </w:p>
    <w:p w:rsidR="008C51A4"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2</w:t>
      </w:r>
      <w:r w:rsidR="007A1743">
        <w:rPr>
          <w:rFonts w:ascii="SimSun" w:hAnsi="SimSun"/>
          <w:sz w:val="21"/>
          <w:szCs w:val="21"/>
        </w:rPr>
        <w:t>（</w:t>
      </w:r>
      <w:r w:rsidR="00E34340" w:rsidRPr="00AA082C">
        <w:rPr>
          <w:rFonts w:ascii="SimSun" w:hAnsi="SimSun" w:hint="eastAsia"/>
          <w:sz w:val="21"/>
          <w:szCs w:val="21"/>
        </w:rPr>
        <w:t>商标、工业品外观设计和地理标志</w:t>
      </w:r>
      <w:r w:rsidR="007A1743">
        <w:rPr>
          <w:rFonts w:ascii="SimSun" w:hAnsi="SimSun"/>
          <w:sz w:val="21"/>
          <w:szCs w:val="21"/>
        </w:rPr>
        <w:t>）</w:t>
      </w:r>
    </w:p>
    <w:p w:rsidR="00117865"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3</w:t>
      </w:r>
      <w:r w:rsidR="007A1743">
        <w:rPr>
          <w:rFonts w:ascii="SimSun" w:hAnsi="SimSun"/>
          <w:sz w:val="21"/>
          <w:szCs w:val="21"/>
        </w:rPr>
        <w:t>（</w:t>
      </w:r>
      <w:r w:rsidR="00E34340" w:rsidRPr="00AA082C">
        <w:rPr>
          <w:rFonts w:ascii="SimSun" w:hAnsi="SimSun" w:hint="eastAsia"/>
          <w:sz w:val="21"/>
          <w:szCs w:val="21"/>
        </w:rPr>
        <w:t>版权及相关权</w:t>
      </w:r>
      <w:r w:rsidR="007A1743">
        <w:rPr>
          <w:rFonts w:ascii="SimSun" w:hAnsi="SimSun"/>
          <w:sz w:val="21"/>
          <w:szCs w:val="21"/>
        </w:rPr>
        <w:t>）</w:t>
      </w:r>
    </w:p>
    <w:p w:rsidR="00117865"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4</w:t>
      </w:r>
      <w:r w:rsidR="007A1743">
        <w:rPr>
          <w:rFonts w:ascii="SimSun" w:hAnsi="SimSun"/>
          <w:sz w:val="21"/>
          <w:szCs w:val="21"/>
        </w:rPr>
        <w:t>（</w:t>
      </w:r>
      <w:r w:rsidR="00E34340" w:rsidRPr="00AA082C">
        <w:rPr>
          <w:rFonts w:ascii="SimSun" w:hAnsi="SimSun" w:hint="eastAsia"/>
          <w:sz w:val="21"/>
          <w:szCs w:val="21"/>
        </w:rPr>
        <w:t>传统知识、传统文化表现形式和遗传资源</w:t>
      </w:r>
      <w:r w:rsidR="007A1743">
        <w:rPr>
          <w:rFonts w:ascii="SimSun" w:hAnsi="SimSun"/>
          <w:sz w:val="21"/>
          <w:szCs w:val="21"/>
        </w:rPr>
        <w:t>）</w:t>
      </w:r>
    </w:p>
    <w:p w:rsidR="00633E1F"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noProof/>
          <w:sz w:val="21"/>
          <w:szCs w:val="21"/>
        </w:rPr>
        <mc:AlternateContent>
          <mc:Choice Requires="wps">
            <w:drawing>
              <wp:anchor distT="0" distB="0" distL="114300" distR="114300" simplePos="0" relativeHeight="251663360" behindDoc="0" locked="0" layoutInCell="1" allowOverlap="1" wp14:anchorId="58FA3ADA" wp14:editId="12B09AA2">
                <wp:simplePos x="0" y="0"/>
                <wp:positionH relativeFrom="column">
                  <wp:posOffset>4073525</wp:posOffset>
                </wp:positionH>
                <wp:positionV relativeFrom="paragraph">
                  <wp:posOffset>561340</wp:posOffset>
                </wp:positionV>
                <wp:extent cx="1324610" cy="453390"/>
                <wp:effectExtent l="0" t="0" r="27940"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453390"/>
                        </a:xfrm>
                        <a:prstGeom prst="rect">
                          <a:avLst/>
                        </a:prstGeom>
                        <a:solidFill>
                          <a:srgbClr val="FFFFFF"/>
                        </a:solidFill>
                        <a:ln w="9525">
                          <a:solidFill>
                            <a:schemeClr val="tx2"/>
                          </a:solidFill>
                          <a:miter lim="800000"/>
                          <a:headEnd/>
                          <a:tailEnd/>
                        </a:ln>
                      </wps:spPr>
                      <wps:txbx>
                        <w:txbxContent>
                          <w:p w:rsidR="00F50D0B" w:rsidRPr="007A1743" w:rsidRDefault="00F50D0B" w:rsidP="005638FC">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“直接联盟”</w:t>
                            </w:r>
                          </w:p>
                          <w:p w:rsidR="00F50D0B" w:rsidRPr="007A1743" w:rsidRDefault="00F50D0B" w:rsidP="005638FC">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会费供资联盟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0.75pt;margin-top:44.2pt;width:104.3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" strokecolor="#1f497d [3215]">
                <v:textbox>
                  <w:txbxContent>
                    <w:p w:rsidR="00F50D0B" w:rsidRPr="007A1743" w:rsidRDefault="00F50D0B" w:rsidP="005638FC">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w:t>
                      </w:r>
                      <w:r w:rsidRPr="007A1743">
                        <w:rPr>
                          <w:rFonts w:ascii="KaiTi" w:eastAsia="KaiTi" w:hAnsi="KaiTi"/>
                          <w:color w:val="1F497D" w:themeColor="text2"/>
                          <w:sz w:val="18"/>
                          <w:szCs w:val="18"/>
                        </w:rPr>
                        <w:t>直接联盟”</w:t>
                      </w:r>
                    </w:p>
                    <w:p w:rsidR="00F50D0B" w:rsidRPr="007A1743" w:rsidRDefault="00F50D0B" w:rsidP="005638FC">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会费供资联盟</w:t>
                      </w:r>
                    </w:p>
                  </w:txbxContent>
                </v:textbox>
                <w10:wrap type="topAndBottom"/>
              </v:shape>
            </w:pict>
          </mc:Fallback>
        </mc:AlternateContent>
      </w:r>
      <w:r w:rsidRPr="00AA082C">
        <w:rPr>
          <w:rFonts w:ascii="SimSun" w:hAnsi="SimSun"/>
          <w:noProof/>
          <w:sz w:val="21"/>
          <w:szCs w:val="21"/>
        </w:rPr>
        <mc:AlternateContent>
          <mc:Choice Requires="wps">
            <w:drawing>
              <wp:anchor distT="0" distB="0" distL="114300" distR="114300" simplePos="0" relativeHeight="251659264" behindDoc="0" locked="0" layoutInCell="1" allowOverlap="1" wp14:anchorId="1C28FFBC" wp14:editId="6BE7A2B1">
                <wp:simplePos x="0" y="0"/>
                <wp:positionH relativeFrom="column">
                  <wp:posOffset>2464435</wp:posOffset>
                </wp:positionH>
                <wp:positionV relativeFrom="paragraph">
                  <wp:posOffset>561340</wp:posOffset>
                </wp:positionV>
                <wp:extent cx="1076325" cy="453390"/>
                <wp:effectExtent l="0" t="0" r="28575"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53390"/>
                        </a:xfrm>
                        <a:prstGeom prst="rect">
                          <a:avLst/>
                        </a:prstGeom>
                        <a:solidFill>
                          <a:srgbClr val="FFFFFF"/>
                        </a:solidFill>
                        <a:ln w="9525">
                          <a:solidFill>
                            <a:schemeClr val="tx2"/>
                          </a:solidFill>
                          <a:miter lim="800000"/>
                          <a:headEnd/>
                          <a:tailEnd/>
                        </a:ln>
                      </wps:spPr>
                      <wps:txbx>
                        <w:txbxContent>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hint="eastAsia"/>
                                <w:color w:val="1F497D" w:themeColor="text2"/>
                                <w:sz w:val="18"/>
                                <w:szCs w:val="18"/>
                              </w:rPr>
                              <w:t>预期成果</w:t>
                            </w:r>
                            <w:proofErr w:type="gramStart"/>
                            <w:r w:rsidRPr="007A1743">
                              <w:rPr>
                                <w:rFonts w:ascii="KaiTi" w:eastAsia="KaiTi" w:hAnsi="KaiTi" w:hint="eastAsia"/>
                                <w:color w:val="1F497D" w:themeColor="text2"/>
                                <w:sz w:val="18"/>
                                <w:szCs w:val="18"/>
                              </w:rPr>
                              <w:t>一</w:t>
                            </w:r>
                            <w:proofErr w:type="gramEnd"/>
                            <w:r w:rsidRPr="007A1743">
                              <w:rPr>
                                <w:rFonts w:ascii="KaiTi" w:eastAsia="KaiTi" w:hAnsi="KaiTi"/>
                                <w:color w:val="1F497D" w:themeColor="text2"/>
                                <w:sz w:val="18"/>
                                <w:szCs w:val="18"/>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4.05pt;margin-top:44.2pt;width:84.7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" strokecolor="#1f497d [3215]">
                <v:textbox>
                  <w:txbxContent>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hint="eastAsia"/>
                          <w:color w:val="1F497D" w:themeColor="text2"/>
                          <w:sz w:val="18"/>
                          <w:szCs w:val="18"/>
                        </w:rPr>
                        <w:t>预期成果</w:t>
                      </w:r>
                      <w:proofErr w:type="gramStart"/>
                      <w:r w:rsidRPr="007A1743">
                        <w:rPr>
                          <w:rFonts w:ascii="KaiTi" w:eastAsia="KaiTi" w:hAnsi="KaiTi" w:hint="eastAsia"/>
                          <w:color w:val="1F497D" w:themeColor="text2"/>
                          <w:sz w:val="18"/>
                          <w:szCs w:val="18"/>
                        </w:rPr>
                        <w:t>一</w:t>
                      </w:r>
                      <w:proofErr w:type="gramEnd"/>
                      <w:r w:rsidRPr="007A1743">
                        <w:rPr>
                          <w:rFonts w:ascii="KaiTi" w:eastAsia="KaiTi" w:hAnsi="KaiTi"/>
                          <w:color w:val="1F497D" w:themeColor="text2"/>
                          <w:sz w:val="18"/>
                          <w:szCs w:val="18"/>
                        </w:rPr>
                        <w:t>.1</w:t>
                      </w:r>
                    </w:p>
                  </w:txbxContent>
                </v:textbox>
                <w10:wrap type="topAndBottom"/>
              </v:shape>
            </w:pict>
          </mc:Fallback>
        </mc:AlternateContent>
      </w:r>
      <w:r w:rsidR="008C51A4" w:rsidRPr="00AA082C">
        <w:rPr>
          <w:rFonts w:ascii="SimSun" w:hAnsi="SimSun"/>
          <w:sz w:val="21"/>
          <w:szCs w:val="21"/>
        </w:rPr>
        <w:t>计划</w:t>
      </w:r>
      <w:r w:rsidR="00AC5294">
        <w:rPr>
          <w:rFonts w:ascii="SimSun" w:hAnsi="SimSun"/>
          <w:sz w:val="21"/>
          <w:szCs w:val="21"/>
        </w:rPr>
        <w:t>18</w:t>
      </w:r>
      <w:r w:rsidR="007A1743">
        <w:rPr>
          <w:rFonts w:ascii="SimSun" w:hAnsi="SimSun"/>
          <w:sz w:val="21"/>
          <w:szCs w:val="21"/>
        </w:rPr>
        <w:t>（</w:t>
      </w:r>
      <w:r w:rsidR="00E34340" w:rsidRPr="00AA082C">
        <w:rPr>
          <w:rFonts w:ascii="SimSun" w:hAnsi="SimSun" w:hint="eastAsia"/>
          <w:sz w:val="21"/>
          <w:szCs w:val="21"/>
        </w:rPr>
        <w:t>知识产权与全球挑战</w:t>
      </w:r>
      <w:r w:rsidR="007A1743">
        <w:rPr>
          <w:rFonts w:ascii="SimSun" w:hAnsi="SimSun"/>
          <w:sz w:val="21"/>
          <w:szCs w:val="21"/>
        </w:rPr>
        <w:t>）</w:t>
      </w:r>
    </w:p>
    <w:p w:rsidR="00524122" w:rsidRPr="00AA082C" w:rsidRDefault="00730137" w:rsidP="00F50D0B">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sidRPr="00AA082C">
        <w:rPr>
          <w:rFonts w:ascii="SimSun" w:hAnsi="SimSun"/>
          <w:noProof/>
          <w:sz w:val="21"/>
          <w:szCs w:val="21"/>
        </w:rPr>
        <mc:AlternateContent>
          <mc:Choice Requires="wps">
            <w:drawing>
              <wp:anchor distT="0" distB="0" distL="114300" distR="114300" simplePos="0" relativeHeight="251665408" behindDoc="0" locked="0" layoutInCell="1" allowOverlap="1" wp14:anchorId="30594083" wp14:editId="6B0C9DC1">
                <wp:simplePos x="0" y="0"/>
                <wp:positionH relativeFrom="column">
                  <wp:posOffset>3707765</wp:posOffset>
                </wp:positionH>
                <wp:positionV relativeFrom="paragraph">
                  <wp:posOffset>516890</wp:posOffset>
                </wp:positionV>
                <wp:extent cx="219075" cy="153035"/>
                <wp:effectExtent l="0" t="19050" r="47625" b="37465"/>
                <wp:wrapNone/>
                <wp:docPr id="10" name="Right Arrow 10"/>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left:0;text-align:left;margin-left:291.95pt;margin-top:40.7pt;width:17.25pt;height:12.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Kzdg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" adj="14056" fillcolor="#4f81bd [3204]" strokecolor="#243f60 [1604]" strokeweight="2pt"/>
            </w:pict>
          </mc:Fallback>
        </mc:AlternateContent>
      </w:r>
      <w:r w:rsidRPr="00AA082C">
        <w:rPr>
          <w:rFonts w:ascii="SimSun" w:hAnsi="SimSun"/>
          <w:noProof/>
          <w:sz w:val="21"/>
          <w:szCs w:val="21"/>
        </w:rPr>
        <mc:AlternateContent>
          <mc:Choice Requires="wps">
            <w:drawing>
              <wp:anchor distT="0" distB="0" distL="114300" distR="114300" simplePos="0" relativeHeight="251667456" behindDoc="0" locked="0" layoutInCell="1" allowOverlap="1" wp14:anchorId="5E0CEFD8" wp14:editId="315A1F8A">
                <wp:simplePos x="0" y="0"/>
                <wp:positionH relativeFrom="column">
                  <wp:posOffset>2023745</wp:posOffset>
                </wp:positionH>
                <wp:positionV relativeFrom="paragraph">
                  <wp:posOffset>520065</wp:posOffset>
                </wp:positionV>
                <wp:extent cx="219075" cy="153035"/>
                <wp:effectExtent l="0" t="19050" r="47625" b="37465"/>
                <wp:wrapNone/>
                <wp:docPr id="12" name="Right Arrow 12"/>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 o:spid="_x0000_s1026" type="#_x0000_t13" style="position:absolute;left:0;text-align:left;margin-left:159.35pt;margin-top:40.95pt;width:17.25pt;height:12.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1bdw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" adj="14056" fillcolor="#4f81bd [3204]" strokecolor="#243f60 [1604]" strokeweight="2pt"/>
            </w:pict>
          </mc:Fallback>
        </mc:AlternateContent>
      </w:r>
      <w:r w:rsidR="00765F27" w:rsidRPr="00AA082C">
        <w:rPr>
          <w:rFonts w:ascii="SimSun" w:hAnsi="SimSun"/>
          <w:noProof/>
          <w:sz w:val="21"/>
          <w:szCs w:val="21"/>
        </w:rPr>
        <mc:AlternateContent>
          <mc:Choice Requires="wps">
            <w:drawing>
              <wp:anchor distT="0" distB="0" distL="114300" distR="114300" simplePos="0" relativeHeight="251661312" behindDoc="0" locked="0" layoutInCell="1" allowOverlap="1" wp14:anchorId="6978C473" wp14:editId="59156F61">
                <wp:simplePos x="0" y="0"/>
                <wp:positionH relativeFrom="column">
                  <wp:posOffset>796696</wp:posOffset>
                </wp:positionH>
                <wp:positionV relativeFrom="paragraph">
                  <wp:posOffset>145491</wp:posOffset>
                </wp:positionV>
                <wp:extent cx="1062000" cy="820800"/>
                <wp:effectExtent l="0" t="0" r="24130" b="1778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000" cy="820800"/>
                        </a:xfrm>
                        <a:prstGeom prst="rect">
                          <a:avLst/>
                        </a:prstGeom>
                        <a:solidFill>
                          <a:srgbClr val="FFFFFF"/>
                        </a:solidFill>
                        <a:ln w="9525">
                          <a:solidFill>
                            <a:schemeClr val="tx2"/>
                          </a:solidFill>
                          <a:miter lim="800000"/>
                          <a:headEnd/>
                          <a:tailEnd/>
                        </a:ln>
                      </wps:spPr>
                      <wps:txbx>
                        <w:txbxContent>
                          <w:p w:rsidR="00F50D0B" w:rsidRPr="007A1743" w:rsidRDefault="00F50D0B" w:rsidP="00524122">
                            <w:pPr>
                              <w:pStyle w:val="ae"/>
                              <w:ind w:left="0"/>
                              <w:jc w:val="center"/>
                              <w:rPr>
                                <w:rFonts w:ascii="KaiTi" w:eastAsia="KaiTi" w:hAnsi="KaiTi"/>
                                <w:color w:val="1F497D" w:themeColor="text2"/>
                                <w:sz w:val="18"/>
                                <w:szCs w:val="18"/>
                                <w:lang w:val="en-GB"/>
                              </w:rPr>
                            </w:pPr>
                            <w:r w:rsidRPr="007A1743">
                              <w:rPr>
                                <w:rFonts w:ascii="KaiTi" w:eastAsia="KaiTi" w:hAnsi="KaiTi"/>
                                <w:color w:val="1F497D" w:themeColor="text2"/>
                                <w:sz w:val="18"/>
                                <w:szCs w:val="18"/>
                              </w:rPr>
                              <w:t>计划1</w:t>
                            </w:r>
                          </w:p>
                          <w:p w:rsidR="00F50D0B" w:rsidRPr="007A1743" w:rsidRDefault="00F50D0B" w:rsidP="00524122">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计划2</w:t>
                            </w:r>
                          </w:p>
                          <w:p w:rsidR="00F50D0B" w:rsidRPr="007A1743" w:rsidRDefault="00F50D0B" w:rsidP="00524122">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计划3</w:t>
                            </w:r>
                          </w:p>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计划4</w:t>
                            </w:r>
                          </w:p>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计划18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2.75pt;margin-top:11.45pt;width:83.6pt;height: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" strokecolor="#1f497d [3215]">
                <v:textbox>
                  <w:txbxContent>
                    <w:p w:rsidR="00F50D0B" w:rsidRPr="007A1743" w:rsidRDefault="00F50D0B" w:rsidP="00524122">
                      <w:pPr>
                        <w:pStyle w:val="ae"/>
                        <w:ind w:left="0"/>
                        <w:jc w:val="center"/>
                        <w:rPr>
                          <w:rFonts w:ascii="KaiTi" w:eastAsia="KaiTi" w:hAnsi="KaiTi"/>
                          <w:color w:val="1F497D" w:themeColor="text2"/>
                          <w:sz w:val="18"/>
                          <w:szCs w:val="18"/>
                          <w:lang w:val="en-GB"/>
                        </w:rPr>
                      </w:pPr>
                      <w:r w:rsidRPr="007A1743">
                        <w:rPr>
                          <w:rFonts w:ascii="KaiTi" w:eastAsia="KaiTi" w:hAnsi="KaiTi"/>
                          <w:color w:val="1F497D" w:themeColor="text2"/>
                          <w:sz w:val="18"/>
                          <w:szCs w:val="18"/>
                        </w:rPr>
                        <w:t>计划1</w:t>
                      </w:r>
                    </w:p>
                    <w:p w:rsidR="00F50D0B" w:rsidRPr="007A1743" w:rsidRDefault="00F50D0B" w:rsidP="00524122">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计划2</w:t>
                      </w:r>
                    </w:p>
                    <w:p w:rsidR="00F50D0B" w:rsidRPr="007A1743" w:rsidRDefault="00F50D0B" w:rsidP="00524122">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计划3</w:t>
                      </w:r>
                    </w:p>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计划4</w:t>
                      </w:r>
                    </w:p>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计划18</w:t>
                      </w:r>
                    </w:p>
                  </w:txbxContent>
                </v:textbox>
                <w10:wrap type="topAndBottom"/>
              </v:shape>
            </w:pict>
          </mc:Fallback>
        </mc:AlternateContent>
      </w:r>
      <w:r w:rsidR="006966C7">
        <w:rPr>
          <w:rFonts w:ascii="SimSun" w:hAnsi="SimSun" w:hint="eastAsia"/>
          <w:sz w:val="21"/>
          <w:szCs w:val="21"/>
        </w:rPr>
        <w:t>以下计划实施的、为</w:t>
      </w:r>
      <w:r w:rsidR="00D05E15" w:rsidRPr="00AA082C">
        <w:rPr>
          <w:rFonts w:ascii="SimSun" w:hAnsi="SimSun"/>
          <w:sz w:val="21"/>
          <w:szCs w:val="21"/>
        </w:rPr>
        <w:t>预期成果</w:t>
      </w:r>
      <w:proofErr w:type="gramStart"/>
      <w:r w:rsidR="008C51A4" w:rsidRPr="00AA082C">
        <w:rPr>
          <w:rFonts w:ascii="SimSun" w:hAnsi="SimSun" w:hint="eastAsia"/>
          <w:sz w:val="21"/>
          <w:szCs w:val="21"/>
        </w:rPr>
        <w:t>一</w:t>
      </w:r>
      <w:proofErr w:type="gramEnd"/>
      <w:r w:rsidR="00117865" w:rsidRPr="00AA082C">
        <w:rPr>
          <w:rFonts w:ascii="SimSun" w:hAnsi="SimSun"/>
          <w:sz w:val="21"/>
          <w:szCs w:val="21"/>
        </w:rPr>
        <w:t>.2“</w:t>
      </w:r>
      <w:r w:rsidR="00D05E15" w:rsidRPr="00AA082C">
        <w:rPr>
          <w:rFonts w:ascii="SimSun" w:hAnsi="SimSun" w:hint="eastAsia"/>
          <w:sz w:val="21"/>
          <w:szCs w:val="21"/>
        </w:rPr>
        <w:t>符合国情、兼顾各方利益的知识产权立法、监管和政策框架</w:t>
      </w:r>
      <w:r w:rsidR="00117865" w:rsidRPr="00AA082C">
        <w:rPr>
          <w:rFonts w:ascii="SimSun" w:hAnsi="SimSun"/>
          <w:sz w:val="21"/>
          <w:szCs w:val="21"/>
        </w:rPr>
        <w:t>”</w:t>
      </w:r>
      <w:proofErr w:type="gramStart"/>
      <w:r w:rsidR="006966C7">
        <w:rPr>
          <w:rFonts w:ascii="SimSun" w:hAnsi="SimSun" w:hint="eastAsia"/>
          <w:sz w:val="21"/>
          <w:szCs w:val="21"/>
        </w:rPr>
        <w:t>作出</w:t>
      </w:r>
      <w:proofErr w:type="gramEnd"/>
      <w:r w:rsidR="006966C7">
        <w:rPr>
          <w:rFonts w:ascii="SimSun" w:hAnsi="SimSun" w:hint="eastAsia"/>
          <w:sz w:val="21"/>
          <w:szCs w:val="21"/>
        </w:rPr>
        <w:t>贡献的活动</w:t>
      </w:r>
      <w:r w:rsidR="00D34875">
        <w:rPr>
          <w:rFonts w:ascii="SimSun" w:hAnsi="SimSun" w:hint="eastAsia"/>
          <w:sz w:val="21"/>
          <w:szCs w:val="21"/>
        </w:rPr>
        <w:t>，</w:t>
      </w:r>
      <w:r w:rsidR="006966C7">
        <w:rPr>
          <w:rFonts w:ascii="SimSun" w:hAnsi="SimSun" w:hint="eastAsia"/>
          <w:sz w:val="21"/>
          <w:szCs w:val="21"/>
        </w:rPr>
        <w:t>相关开支作为</w:t>
      </w:r>
      <w:r w:rsidR="00524122" w:rsidRPr="00AA082C">
        <w:rPr>
          <w:rFonts w:ascii="SimSun" w:hAnsi="SimSun"/>
          <w:sz w:val="21"/>
          <w:szCs w:val="21"/>
        </w:rPr>
        <w:t>“</w:t>
      </w:r>
      <w:r w:rsidR="00347F6C" w:rsidRPr="00AA082C">
        <w:rPr>
          <w:rFonts w:ascii="SimSun" w:hAnsi="SimSun"/>
          <w:sz w:val="21"/>
          <w:szCs w:val="21"/>
        </w:rPr>
        <w:t>间接联盟</w:t>
      </w:r>
      <w:r w:rsidR="00524122" w:rsidRPr="00AA082C">
        <w:rPr>
          <w:rFonts w:ascii="SimSun" w:hAnsi="SimSun"/>
          <w:sz w:val="21"/>
          <w:szCs w:val="21"/>
        </w:rPr>
        <w:t>”</w:t>
      </w:r>
      <w:r w:rsidR="006966C7">
        <w:rPr>
          <w:rFonts w:ascii="SimSun" w:hAnsi="SimSun" w:hint="eastAsia"/>
          <w:sz w:val="21"/>
          <w:szCs w:val="21"/>
        </w:rPr>
        <w:t>开支分配：</w:t>
      </w:r>
    </w:p>
    <w:p w:rsidR="0052412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117865" w:rsidRPr="00AA082C">
        <w:rPr>
          <w:rFonts w:ascii="SimSun" w:hAnsi="SimSun"/>
          <w:sz w:val="21"/>
          <w:szCs w:val="21"/>
        </w:rPr>
        <w:t>1</w:t>
      </w:r>
      <w:r w:rsidR="007A1743">
        <w:rPr>
          <w:rFonts w:ascii="SimSun" w:hAnsi="SimSun"/>
          <w:sz w:val="21"/>
          <w:szCs w:val="21"/>
        </w:rPr>
        <w:t>（</w:t>
      </w:r>
      <w:r w:rsidR="00320A75" w:rsidRPr="00AA082C">
        <w:rPr>
          <w:rFonts w:ascii="SimSun" w:hAnsi="SimSun" w:hint="eastAsia"/>
          <w:sz w:val="21"/>
          <w:szCs w:val="21"/>
        </w:rPr>
        <w:t>专利法</w:t>
      </w:r>
      <w:r w:rsidR="007A1743">
        <w:rPr>
          <w:rFonts w:ascii="SimSun" w:hAnsi="SimSun"/>
          <w:sz w:val="21"/>
          <w:szCs w:val="21"/>
        </w:rPr>
        <w:t>）</w:t>
      </w:r>
    </w:p>
    <w:p w:rsidR="008C51A4"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117865" w:rsidRPr="00AA082C">
        <w:rPr>
          <w:rFonts w:ascii="SimSun" w:hAnsi="SimSun"/>
          <w:sz w:val="21"/>
          <w:szCs w:val="21"/>
        </w:rPr>
        <w:t>2</w:t>
      </w:r>
      <w:r w:rsidR="007A1743">
        <w:rPr>
          <w:rFonts w:ascii="SimSun" w:hAnsi="SimSun"/>
          <w:sz w:val="21"/>
          <w:szCs w:val="21"/>
        </w:rPr>
        <w:t>（</w:t>
      </w:r>
      <w:r w:rsidR="00320A75" w:rsidRPr="00AA082C">
        <w:rPr>
          <w:rFonts w:ascii="SimSun" w:hAnsi="SimSun" w:hint="eastAsia"/>
          <w:sz w:val="21"/>
          <w:szCs w:val="21"/>
        </w:rPr>
        <w:t>商标、工业品外观设计和地理标志</w:t>
      </w:r>
      <w:r w:rsidR="007A1743">
        <w:rPr>
          <w:rFonts w:ascii="SimSun" w:hAnsi="SimSun"/>
          <w:sz w:val="21"/>
          <w:szCs w:val="21"/>
        </w:rPr>
        <w:t>）</w:t>
      </w:r>
    </w:p>
    <w:p w:rsidR="00524122" w:rsidRPr="00AA082C" w:rsidRDefault="008C51A4" w:rsidP="00C93447">
      <w:pPr>
        <w:pStyle w:val="ae"/>
        <w:overflowPunct w:val="0"/>
        <w:adjustRightInd w:val="0"/>
        <w:spacing w:afterLines="50" w:after="120" w:line="340" w:lineRule="atLeast"/>
        <w:ind w:left="1418"/>
        <w:contextualSpacing w:val="0"/>
        <w:jc w:val="both"/>
        <w:rPr>
          <w:rFonts w:ascii="SimSun" w:hAnsi="SimSun"/>
          <w:sz w:val="21"/>
          <w:szCs w:val="21"/>
        </w:rPr>
      </w:pPr>
      <w:r w:rsidRPr="00AA082C">
        <w:rPr>
          <w:rFonts w:ascii="SimSun" w:hAnsi="SimSun"/>
          <w:sz w:val="21"/>
          <w:szCs w:val="21"/>
        </w:rPr>
        <w:t>计划</w:t>
      </w:r>
      <w:r w:rsidR="00117865" w:rsidRPr="00AA082C">
        <w:rPr>
          <w:rFonts w:ascii="SimSun" w:hAnsi="SimSun"/>
          <w:sz w:val="21"/>
          <w:szCs w:val="21"/>
        </w:rPr>
        <w:t>3</w:t>
      </w:r>
      <w:r w:rsidR="007A1743">
        <w:rPr>
          <w:rFonts w:ascii="SimSun" w:hAnsi="SimSun"/>
          <w:sz w:val="21"/>
          <w:szCs w:val="21"/>
        </w:rPr>
        <w:t>（</w:t>
      </w:r>
      <w:r w:rsidR="00320A75" w:rsidRPr="00AA082C">
        <w:rPr>
          <w:rFonts w:ascii="SimSun" w:hAnsi="SimSun" w:hint="eastAsia"/>
          <w:sz w:val="21"/>
          <w:szCs w:val="21"/>
        </w:rPr>
        <w:t>版权及相关权</w:t>
      </w:r>
      <w:r w:rsidR="007A1743">
        <w:rPr>
          <w:rFonts w:ascii="SimSun" w:hAnsi="SimSun"/>
          <w:sz w:val="21"/>
          <w:szCs w:val="21"/>
        </w:rPr>
        <w:t>）</w:t>
      </w:r>
    </w:p>
    <w:p w:rsidR="00524122" w:rsidRPr="005638FC" w:rsidRDefault="006966C7"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rPr>
        <w:t>以下计划实施的、为</w:t>
      </w:r>
      <w:r w:rsidR="00D05E15" w:rsidRPr="005638FC">
        <w:rPr>
          <w:rFonts w:ascii="SimSun" w:hAnsi="SimSun"/>
          <w:sz w:val="21"/>
          <w:szCs w:val="21"/>
        </w:rPr>
        <w:t>预期成果</w:t>
      </w:r>
      <w:r w:rsidR="008C51A4" w:rsidRPr="005638FC">
        <w:rPr>
          <w:rFonts w:ascii="SimSun" w:hAnsi="SimSun" w:hint="eastAsia"/>
          <w:sz w:val="21"/>
          <w:szCs w:val="21"/>
        </w:rPr>
        <w:t>三</w:t>
      </w:r>
      <w:r w:rsidR="00524122" w:rsidRPr="005638FC">
        <w:rPr>
          <w:rFonts w:ascii="SimSun" w:hAnsi="SimSun"/>
          <w:sz w:val="21"/>
          <w:szCs w:val="21"/>
        </w:rPr>
        <w:t>.2“</w:t>
      </w:r>
      <w:r w:rsidR="00D05E15" w:rsidRPr="005638FC">
        <w:rPr>
          <w:rFonts w:ascii="SimSun" w:hAnsi="SimSun" w:hint="eastAsia"/>
          <w:sz w:val="21"/>
          <w:szCs w:val="21"/>
        </w:rPr>
        <w:t>人力资源能力得到加强</w:t>
      </w:r>
      <w:r w:rsidR="00524122" w:rsidRPr="005638FC">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贡献的活动</w:t>
      </w:r>
      <w:r w:rsidR="00D34875">
        <w:rPr>
          <w:rFonts w:ascii="SimSun" w:hAnsi="SimSun" w:hint="eastAsia"/>
          <w:sz w:val="21"/>
          <w:szCs w:val="21"/>
        </w:rPr>
        <w:t>，</w:t>
      </w:r>
      <w:r>
        <w:rPr>
          <w:rFonts w:ascii="SimSun" w:hAnsi="SimSun" w:hint="eastAsia"/>
          <w:sz w:val="21"/>
          <w:szCs w:val="21"/>
        </w:rPr>
        <w:t>相关开支作为</w:t>
      </w:r>
      <w:r w:rsidR="00524122" w:rsidRPr="00896D24">
        <w:rPr>
          <w:rFonts w:ascii="SimSun" w:hAnsi="SimSun"/>
          <w:sz w:val="21"/>
          <w:szCs w:val="21"/>
          <w:lang w:val="en-GB"/>
        </w:rPr>
        <w:t>“</w:t>
      </w:r>
      <w:r w:rsidR="00347F6C" w:rsidRPr="00896D24">
        <w:rPr>
          <w:rFonts w:ascii="SimSun" w:hAnsi="SimSun"/>
          <w:sz w:val="21"/>
          <w:szCs w:val="21"/>
          <w:lang w:val="en-GB"/>
        </w:rPr>
        <w:t>间接联盟</w:t>
      </w:r>
      <w:r w:rsidR="00524122" w:rsidRPr="00896D24">
        <w:rPr>
          <w:rFonts w:ascii="SimSun" w:hAnsi="SimSun"/>
          <w:sz w:val="21"/>
          <w:szCs w:val="21"/>
          <w:lang w:val="en-GB"/>
        </w:rPr>
        <w:t>”</w:t>
      </w:r>
      <w:r>
        <w:rPr>
          <w:rFonts w:ascii="SimSun" w:hAnsi="SimSun" w:hint="eastAsia"/>
          <w:sz w:val="21"/>
          <w:szCs w:val="21"/>
        </w:rPr>
        <w:t>开支分配：</w:t>
      </w:r>
    </w:p>
    <w:p w:rsidR="0052412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C71994" w:rsidRPr="00AA082C">
        <w:rPr>
          <w:rFonts w:ascii="SimSun" w:hAnsi="SimSun"/>
          <w:sz w:val="21"/>
          <w:szCs w:val="21"/>
        </w:rPr>
        <w:t>3</w:t>
      </w:r>
      <w:r w:rsidR="007A1743">
        <w:rPr>
          <w:rFonts w:ascii="SimSun" w:hAnsi="SimSun"/>
          <w:sz w:val="21"/>
          <w:szCs w:val="21"/>
        </w:rPr>
        <w:t>（</w:t>
      </w:r>
      <w:r w:rsidR="00320A75" w:rsidRPr="00AA082C">
        <w:rPr>
          <w:rFonts w:ascii="SimSun" w:hAnsi="SimSun" w:hint="eastAsia"/>
          <w:sz w:val="21"/>
          <w:szCs w:val="21"/>
        </w:rPr>
        <w:t>版权及相关权</w:t>
      </w:r>
      <w:r w:rsidR="007A1743">
        <w:rPr>
          <w:rFonts w:ascii="SimSun" w:hAnsi="SimSun"/>
          <w:sz w:val="21"/>
          <w:szCs w:val="21"/>
        </w:rPr>
        <w:t>）</w:t>
      </w:r>
    </w:p>
    <w:p w:rsidR="00524122" w:rsidRPr="00AA082C" w:rsidRDefault="008C51A4" w:rsidP="00C93447">
      <w:pPr>
        <w:pStyle w:val="ae"/>
        <w:overflowPunct w:val="0"/>
        <w:adjustRightInd w:val="0"/>
        <w:spacing w:afterLines="50" w:after="120" w:line="340" w:lineRule="atLeast"/>
        <w:ind w:left="1418"/>
        <w:contextualSpacing w:val="0"/>
        <w:jc w:val="both"/>
        <w:rPr>
          <w:rFonts w:ascii="SimSun" w:hAnsi="SimSun"/>
          <w:sz w:val="21"/>
          <w:szCs w:val="21"/>
        </w:rPr>
      </w:pPr>
      <w:r w:rsidRPr="00AA082C">
        <w:rPr>
          <w:rFonts w:ascii="SimSun" w:hAnsi="SimSun"/>
          <w:sz w:val="21"/>
          <w:szCs w:val="21"/>
        </w:rPr>
        <w:t>计划</w:t>
      </w:r>
      <w:r w:rsidR="007F6493" w:rsidRPr="00AA082C">
        <w:rPr>
          <w:rFonts w:ascii="SimSun" w:hAnsi="SimSun"/>
          <w:sz w:val="21"/>
          <w:szCs w:val="21"/>
        </w:rPr>
        <w:t>4</w:t>
      </w:r>
      <w:r w:rsidR="007A1743">
        <w:rPr>
          <w:rFonts w:ascii="SimSun" w:hAnsi="SimSun"/>
          <w:sz w:val="21"/>
          <w:szCs w:val="21"/>
        </w:rPr>
        <w:t>（</w:t>
      </w:r>
      <w:r w:rsidR="00320A75" w:rsidRPr="00AA082C">
        <w:rPr>
          <w:rFonts w:ascii="SimSun" w:hAnsi="SimSun" w:hint="eastAsia"/>
          <w:sz w:val="21"/>
          <w:szCs w:val="21"/>
        </w:rPr>
        <w:t>传统知识、传统文化表现形式和遗传资源</w:t>
      </w:r>
      <w:r w:rsidR="007A1743">
        <w:rPr>
          <w:rFonts w:ascii="SimSun" w:hAnsi="SimSun"/>
          <w:sz w:val="21"/>
          <w:szCs w:val="21"/>
        </w:rPr>
        <w:t>）</w:t>
      </w:r>
    </w:p>
    <w:p w:rsidR="00F0410F" w:rsidRPr="00AA082C" w:rsidRDefault="006966C7" w:rsidP="00C93447">
      <w:pPr>
        <w:adjustRightInd w:val="0"/>
        <w:spacing w:afterLines="50" w:after="120" w:line="340" w:lineRule="atLeast"/>
        <w:ind w:left="924"/>
        <w:jc w:val="both"/>
        <w:rPr>
          <w:rFonts w:ascii="SimSun" w:hAnsi="SimSun"/>
          <w:sz w:val="21"/>
          <w:szCs w:val="21"/>
        </w:rPr>
      </w:pPr>
      <w:r>
        <w:rPr>
          <w:rFonts w:ascii="SimSun" w:hAnsi="SimSun" w:hint="eastAsia"/>
          <w:sz w:val="21"/>
          <w:szCs w:val="21"/>
          <w:lang w:val="en-GB"/>
        </w:rPr>
        <w:t>按现行方法，分配的依据是组织</w:t>
      </w:r>
      <w:r w:rsidR="00D01973">
        <w:rPr>
          <w:rFonts w:ascii="SimSun" w:hAnsi="SimSun" w:hint="eastAsia"/>
          <w:sz w:val="21"/>
          <w:szCs w:val="21"/>
          <w:lang w:val="en-GB"/>
        </w:rPr>
        <w:t>单元</w:t>
      </w:r>
      <w:r>
        <w:rPr>
          <w:rFonts w:ascii="SimSun" w:hAnsi="SimSun" w:hint="eastAsia"/>
          <w:sz w:val="21"/>
          <w:szCs w:val="21"/>
          <w:lang w:val="en-GB"/>
        </w:rPr>
        <w:t>，不是</w:t>
      </w:r>
      <w:r w:rsidR="00730137">
        <w:rPr>
          <w:rFonts w:ascii="SimSun" w:hAnsi="SimSun" w:hint="eastAsia"/>
          <w:sz w:val="21"/>
          <w:szCs w:val="21"/>
          <w:lang w:val="en-GB"/>
        </w:rPr>
        <w:t>组织</w:t>
      </w:r>
      <w:r w:rsidR="00D01973">
        <w:rPr>
          <w:rFonts w:ascii="SimSun" w:hAnsi="SimSun" w:hint="eastAsia"/>
          <w:sz w:val="21"/>
          <w:szCs w:val="21"/>
          <w:lang w:val="en-GB"/>
        </w:rPr>
        <w:t>单元</w:t>
      </w:r>
      <w:r>
        <w:rPr>
          <w:rFonts w:ascii="SimSun" w:hAnsi="SimSun" w:hint="eastAsia"/>
          <w:sz w:val="21"/>
          <w:szCs w:val="21"/>
          <w:lang w:val="en-GB"/>
        </w:rPr>
        <w:t>对预期成果的贡献，使</w:t>
      </w:r>
      <w:r w:rsidR="00730137">
        <w:rPr>
          <w:rFonts w:ascii="SimSun" w:hAnsi="SimSun" w:hint="eastAsia"/>
          <w:sz w:val="21"/>
          <w:szCs w:val="21"/>
          <w:lang w:val="en-GB"/>
        </w:rPr>
        <w:t>得</w:t>
      </w:r>
      <w:r>
        <w:rPr>
          <w:rFonts w:ascii="SimSun" w:hAnsi="SimSun" w:hint="eastAsia"/>
          <w:sz w:val="21"/>
          <w:szCs w:val="21"/>
        </w:rPr>
        <w:t>计划</w:t>
      </w:r>
      <w:r w:rsidR="00F0410F" w:rsidRPr="00AA082C">
        <w:rPr>
          <w:rFonts w:ascii="SimSun" w:hAnsi="SimSun"/>
          <w:sz w:val="21"/>
          <w:szCs w:val="21"/>
        </w:rPr>
        <w:t>2</w:t>
      </w:r>
      <w:r>
        <w:rPr>
          <w:rFonts w:ascii="SimSun" w:hAnsi="SimSun" w:hint="eastAsia"/>
          <w:sz w:val="21"/>
          <w:szCs w:val="21"/>
        </w:rPr>
        <w:t>和</w:t>
      </w:r>
      <w:r w:rsidR="00F0410F" w:rsidRPr="00AA082C">
        <w:rPr>
          <w:rFonts w:ascii="SimSun" w:hAnsi="SimSun"/>
          <w:sz w:val="21"/>
          <w:szCs w:val="21"/>
        </w:rPr>
        <w:t>4</w:t>
      </w:r>
      <w:r>
        <w:rPr>
          <w:rFonts w:ascii="SimSun" w:hAnsi="SimSun" w:hint="eastAsia"/>
          <w:sz w:val="21"/>
          <w:szCs w:val="21"/>
        </w:rPr>
        <w:t>的所有开支被作为</w:t>
      </w:r>
      <w:r w:rsidR="00F0410F" w:rsidRPr="00AA082C">
        <w:rPr>
          <w:rFonts w:ascii="SimSun" w:hAnsi="SimSun"/>
          <w:sz w:val="21"/>
          <w:szCs w:val="21"/>
        </w:rPr>
        <w:t>“</w:t>
      </w:r>
      <w:r w:rsidR="00347F6C" w:rsidRPr="00AA082C">
        <w:rPr>
          <w:rFonts w:ascii="SimSun" w:hAnsi="SimSun"/>
          <w:sz w:val="21"/>
          <w:szCs w:val="21"/>
        </w:rPr>
        <w:t>直接联盟</w:t>
      </w:r>
      <w:r w:rsidR="00F0410F" w:rsidRPr="00AA082C">
        <w:rPr>
          <w:rFonts w:ascii="SimSun" w:hAnsi="SimSun"/>
          <w:sz w:val="21"/>
          <w:szCs w:val="21"/>
        </w:rPr>
        <w:t>”</w:t>
      </w:r>
      <w:r>
        <w:rPr>
          <w:rFonts w:ascii="SimSun" w:hAnsi="SimSun" w:hint="eastAsia"/>
          <w:sz w:val="21"/>
          <w:szCs w:val="21"/>
        </w:rPr>
        <w:t>开支分配，计划</w:t>
      </w:r>
      <w:r w:rsidR="00F0410F" w:rsidRPr="00AA082C">
        <w:rPr>
          <w:rFonts w:ascii="SimSun" w:hAnsi="SimSun"/>
          <w:sz w:val="21"/>
          <w:szCs w:val="21"/>
        </w:rPr>
        <w:t>1</w:t>
      </w:r>
      <w:r>
        <w:rPr>
          <w:rFonts w:ascii="SimSun" w:hAnsi="SimSun" w:hint="eastAsia"/>
          <w:sz w:val="21"/>
          <w:szCs w:val="21"/>
        </w:rPr>
        <w:t>和</w:t>
      </w:r>
      <w:r w:rsidR="00F0410F" w:rsidRPr="00AA082C">
        <w:rPr>
          <w:rFonts w:ascii="SimSun" w:hAnsi="SimSun"/>
          <w:sz w:val="21"/>
          <w:szCs w:val="21"/>
        </w:rPr>
        <w:t>3</w:t>
      </w:r>
      <w:r>
        <w:rPr>
          <w:rFonts w:ascii="SimSun" w:hAnsi="SimSun" w:hint="eastAsia"/>
          <w:sz w:val="21"/>
          <w:szCs w:val="21"/>
        </w:rPr>
        <w:t>的开支部分作为</w:t>
      </w:r>
      <w:r w:rsidR="00F0410F" w:rsidRPr="00AA082C">
        <w:rPr>
          <w:rFonts w:ascii="SimSun" w:hAnsi="SimSun"/>
          <w:sz w:val="21"/>
          <w:szCs w:val="21"/>
        </w:rPr>
        <w:t>“</w:t>
      </w:r>
      <w:r w:rsidR="00347F6C" w:rsidRPr="00AA082C">
        <w:rPr>
          <w:rFonts w:ascii="SimSun" w:hAnsi="SimSun"/>
          <w:sz w:val="21"/>
          <w:szCs w:val="21"/>
        </w:rPr>
        <w:t>间接联盟</w:t>
      </w:r>
      <w:r w:rsidR="00F0410F" w:rsidRPr="00AA082C">
        <w:rPr>
          <w:rFonts w:ascii="SimSun" w:hAnsi="SimSun"/>
          <w:sz w:val="21"/>
          <w:szCs w:val="21"/>
        </w:rPr>
        <w:t>”</w:t>
      </w:r>
      <w:r>
        <w:rPr>
          <w:rFonts w:ascii="SimSun" w:hAnsi="SimSun" w:hint="eastAsia"/>
          <w:sz w:val="21"/>
          <w:szCs w:val="21"/>
        </w:rPr>
        <w:t>开支、部分作为</w:t>
      </w:r>
      <w:r w:rsidR="00F0410F" w:rsidRPr="00AA082C">
        <w:rPr>
          <w:rFonts w:ascii="SimSun" w:hAnsi="SimSun"/>
          <w:sz w:val="21"/>
          <w:szCs w:val="21"/>
        </w:rPr>
        <w:t>“</w:t>
      </w:r>
      <w:r w:rsidR="00347F6C" w:rsidRPr="00AA082C">
        <w:rPr>
          <w:rFonts w:ascii="SimSun" w:hAnsi="SimSun"/>
          <w:sz w:val="21"/>
          <w:szCs w:val="21"/>
        </w:rPr>
        <w:t>直接联盟</w:t>
      </w:r>
      <w:r w:rsidR="00F0410F" w:rsidRPr="00AA082C">
        <w:rPr>
          <w:rFonts w:ascii="SimSun" w:hAnsi="SimSun"/>
          <w:sz w:val="21"/>
          <w:szCs w:val="21"/>
        </w:rPr>
        <w:t>”</w:t>
      </w:r>
      <w:r>
        <w:rPr>
          <w:rFonts w:ascii="SimSun" w:hAnsi="SimSun" w:hint="eastAsia"/>
          <w:sz w:val="21"/>
          <w:szCs w:val="21"/>
        </w:rPr>
        <w:t>开支分配。</w:t>
      </w:r>
      <w:r w:rsidR="008C51A4" w:rsidRPr="00AA082C">
        <w:rPr>
          <w:rFonts w:ascii="SimSun" w:hAnsi="SimSun"/>
          <w:sz w:val="21"/>
          <w:szCs w:val="21"/>
        </w:rPr>
        <w:t>计划</w:t>
      </w:r>
      <w:r w:rsidR="00F0410F" w:rsidRPr="00AA082C">
        <w:rPr>
          <w:rFonts w:ascii="SimSun" w:hAnsi="SimSun"/>
          <w:sz w:val="21"/>
          <w:szCs w:val="21"/>
        </w:rPr>
        <w:t>18</w:t>
      </w:r>
      <w:r>
        <w:rPr>
          <w:rFonts w:ascii="SimSun" w:hAnsi="SimSun" w:hint="eastAsia"/>
          <w:sz w:val="21"/>
          <w:szCs w:val="21"/>
        </w:rPr>
        <w:t>的开支全部作为</w:t>
      </w:r>
      <w:r w:rsidR="00F0410F" w:rsidRPr="00AA082C">
        <w:rPr>
          <w:rFonts w:ascii="SimSun" w:hAnsi="SimSun"/>
          <w:sz w:val="21"/>
          <w:szCs w:val="21"/>
        </w:rPr>
        <w:t>“</w:t>
      </w:r>
      <w:r w:rsidR="00347F6C" w:rsidRPr="00AA082C">
        <w:rPr>
          <w:rFonts w:ascii="SimSun" w:hAnsi="SimSun"/>
          <w:sz w:val="21"/>
          <w:szCs w:val="21"/>
        </w:rPr>
        <w:t>间接联盟</w:t>
      </w:r>
      <w:r w:rsidR="00F0410F" w:rsidRPr="00AA082C">
        <w:rPr>
          <w:rFonts w:ascii="SimSun" w:hAnsi="SimSun"/>
          <w:sz w:val="21"/>
          <w:szCs w:val="21"/>
        </w:rPr>
        <w:t>”</w:t>
      </w:r>
      <w:r>
        <w:rPr>
          <w:rFonts w:ascii="SimSun" w:hAnsi="SimSun" w:hint="eastAsia"/>
          <w:sz w:val="21"/>
          <w:szCs w:val="21"/>
        </w:rPr>
        <w:t>开支分配。</w:t>
      </w:r>
    </w:p>
    <w:p w:rsidR="00A04ED7" w:rsidRPr="00C93447"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lastRenderedPageBreak/>
        <w:t>经过细化，将从</w:t>
      </w:r>
      <w:r w:rsidRPr="00C93447">
        <w:rPr>
          <w:rFonts w:ascii="KaiTi" w:eastAsia="KaiTi" w:hAnsi="KaiTi"/>
          <w:color w:val="1F497D" w:themeColor="text2"/>
          <w:sz w:val="21"/>
          <w:szCs w:val="21"/>
        </w:rPr>
        <w:t>“直接联盟”</w:t>
      </w:r>
      <w:r w:rsidRPr="00C93447">
        <w:rPr>
          <w:rFonts w:ascii="KaiTi" w:eastAsia="KaiTi" w:hAnsi="KaiTi" w:hint="eastAsia"/>
          <w:color w:val="1F497D" w:themeColor="text2"/>
          <w:sz w:val="21"/>
          <w:szCs w:val="21"/>
        </w:rPr>
        <w:t>开支转向</w:t>
      </w:r>
      <w:r w:rsidRPr="00C93447">
        <w:rPr>
          <w:rFonts w:ascii="KaiTi" w:eastAsia="KaiTi" w:hAnsi="KaiTi"/>
          <w:color w:val="1F497D" w:themeColor="text2"/>
          <w:sz w:val="21"/>
          <w:szCs w:val="21"/>
        </w:rPr>
        <w:t>“间接联盟”</w:t>
      </w:r>
      <w:r w:rsidRPr="00C93447">
        <w:rPr>
          <w:rFonts w:ascii="KaiTi" w:eastAsia="KaiTi" w:hAnsi="KaiTi" w:hint="eastAsia"/>
          <w:color w:val="1F497D" w:themeColor="text2"/>
          <w:sz w:val="21"/>
          <w:szCs w:val="21"/>
        </w:rPr>
        <w:t>开支。</w:t>
      </w:r>
    </w:p>
    <w:p w:rsidR="003A1652" w:rsidRPr="00AA082C" w:rsidRDefault="00AB3E6D"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rPr>
        <w:t>以下计划实施的、为加强提供</w:t>
      </w:r>
      <w:r w:rsidRPr="00AB3E6D">
        <w:rPr>
          <w:rFonts w:ascii="SimSun" w:hAnsi="SimSun" w:hint="eastAsia"/>
          <w:sz w:val="21"/>
          <w:szCs w:val="21"/>
        </w:rPr>
        <w:t>首选全球知识产权服务</w:t>
      </w:r>
      <w:r w:rsidR="007A1743">
        <w:rPr>
          <w:rFonts w:ascii="SimSun" w:hAnsi="SimSun"/>
          <w:sz w:val="21"/>
          <w:szCs w:val="21"/>
        </w:rPr>
        <w:t>（</w:t>
      </w:r>
      <w:r w:rsidR="008C51A4" w:rsidRPr="00AA082C">
        <w:rPr>
          <w:rFonts w:ascii="SimSun" w:hAnsi="SimSun"/>
          <w:sz w:val="21"/>
          <w:szCs w:val="21"/>
        </w:rPr>
        <w:t>预期成果</w:t>
      </w:r>
      <w:r w:rsidR="008C51A4" w:rsidRPr="00AA082C">
        <w:rPr>
          <w:rFonts w:ascii="SimSun" w:hAnsi="SimSun" w:hint="eastAsia"/>
          <w:sz w:val="21"/>
          <w:szCs w:val="21"/>
        </w:rPr>
        <w:t>二</w:t>
      </w:r>
      <w:r w:rsidR="003A1652" w:rsidRPr="00AA082C">
        <w:rPr>
          <w:rFonts w:ascii="SimSun" w:hAnsi="SimSun"/>
          <w:sz w:val="21"/>
          <w:szCs w:val="21"/>
        </w:rPr>
        <w:t>.1-7</w:t>
      </w:r>
      <w:r>
        <w:rPr>
          <w:rFonts w:ascii="SimSun" w:hAnsi="SimSun" w:hint="eastAsia"/>
          <w:sz w:val="21"/>
          <w:szCs w:val="21"/>
        </w:rPr>
        <w:t>及</w:t>
      </w:r>
      <w:r w:rsidR="008C51A4" w:rsidRPr="00AA082C">
        <w:rPr>
          <w:rFonts w:ascii="SimSun" w:hAnsi="SimSun"/>
          <w:sz w:val="21"/>
          <w:szCs w:val="21"/>
        </w:rPr>
        <w:t>预期成果</w:t>
      </w:r>
      <w:r w:rsidR="008C51A4" w:rsidRPr="00AA082C">
        <w:rPr>
          <w:rFonts w:ascii="SimSun" w:hAnsi="SimSun" w:hint="eastAsia"/>
          <w:sz w:val="21"/>
          <w:szCs w:val="21"/>
        </w:rPr>
        <w:t>二</w:t>
      </w:r>
      <w:r w:rsidR="003A1652" w:rsidRPr="00AA082C">
        <w:rPr>
          <w:rFonts w:ascii="SimSun" w:hAnsi="SimSun"/>
          <w:sz w:val="21"/>
          <w:szCs w:val="21"/>
        </w:rPr>
        <w:t>.10</w:t>
      </w:r>
      <w:r w:rsidR="008C51A4" w:rsidRPr="00AA082C">
        <w:rPr>
          <w:rFonts w:ascii="SimSun" w:hAnsi="SimSun" w:hint="eastAsia"/>
          <w:sz w:val="21"/>
          <w:szCs w:val="21"/>
        </w:rPr>
        <w:t>和二</w:t>
      </w:r>
      <w:r w:rsidR="003A1652" w:rsidRPr="00AA082C">
        <w:rPr>
          <w:rFonts w:ascii="SimSun" w:hAnsi="SimSun"/>
          <w:sz w:val="21"/>
          <w:szCs w:val="21"/>
        </w:rPr>
        <w:t>.11</w:t>
      </w:r>
      <w:r w:rsidR="007A1743">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贡献的活动</w:t>
      </w:r>
      <w:r w:rsidR="00D34875">
        <w:rPr>
          <w:rFonts w:ascii="SimSun" w:hAnsi="SimSun" w:hint="eastAsia"/>
          <w:sz w:val="21"/>
          <w:szCs w:val="21"/>
        </w:rPr>
        <w:t>，</w:t>
      </w:r>
      <w:r>
        <w:rPr>
          <w:rFonts w:ascii="SimSun" w:hAnsi="SimSun" w:hint="eastAsia"/>
          <w:sz w:val="21"/>
          <w:szCs w:val="21"/>
        </w:rPr>
        <w:t>相关开支全部作为</w:t>
      </w:r>
      <w:r w:rsidR="003A1652" w:rsidRPr="00AA082C">
        <w:rPr>
          <w:rFonts w:ascii="SimSun" w:hAnsi="SimSun"/>
          <w:sz w:val="21"/>
          <w:szCs w:val="21"/>
        </w:rPr>
        <w:t>“</w:t>
      </w:r>
      <w:r w:rsidR="00347F6C" w:rsidRPr="00AA082C">
        <w:rPr>
          <w:rFonts w:ascii="SimSun" w:hAnsi="SimSun"/>
          <w:sz w:val="21"/>
          <w:szCs w:val="21"/>
        </w:rPr>
        <w:t>直接联盟</w:t>
      </w:r>
      <w:r w:rsidR="003A1652" w:rsidRPr="00AA082C">
        <w:rPr>
          <w:rFonts w:ascii="SimSun" w:hAnsi="SimSun"/>
          <w:sz w:val="21"/>
          <w:szCs w:val="21"/>
        </w:rPr>
        <w:t>”</w:t>
      </w:r>
      <w:r>
        <w:rPr>
          <w:rFonts w:ascii="SimSun" w:hAnsi="SimSun" w:hint="eastAsia"/>
          <w:sz w:val="21"/>
          <w:szCs w:val="21"/>
        </w:rPr>
        <w:t>开支分别分配给</w:t>
      </w:r>
      <w:r w:rsidR="00FF3670" w:rsidRPr="00AA082C">
        <w:rPr>
          <w:rFonts w:ascii="SimSun" w:hAnsi="SimSun"/>
          <w:sz w:val="21"/>
          <w:szCs w:val="21"/>
        </w:rPr>
        <w:t>PCT联盟</w:t>
      </w:r>
      <w:r>
        <w:rPr>
          <w:rFonts w:ascii="SimSun" w:hAnsi="SimSun" w:hint="eastAsia"/>
          <w:sz w:val="21"/>
          <w:szCs w:val="21"/>
        </w:rPr>
        <w:t>、</w:t>
      </w:r>
      <w:r w:rsidR="00FF3670" w:rsidRPr="00AA082C">
        <w:rPr>
          <w:rFonts w:ascii="SimSun" w:hAnsi="SimSun"/>
          <w:sz w:val="21"/>
          <w:szCs w:val="21"/>
        </w:rPr>
        <w:t>马德里联盟</w:t>
      </w:r>
      <w:r>
        <w:rPr>
          <w:rFonts w:ascii="SimSun" w:hAnsi="SimSun" w:hint="eastAsia"/>
          <w:sz w:val="21"/>
          <w:szCs w:val="21"/>
        </w:rPr>
        <w:t>、</w:t>
      </w:r>
      <w:r w:rsidR="00FF3670" w:rsidRPr="00AA082C">
        <w:rPr>
          <w:rFonts w:ascii="SimSun" w:hAnsi="SimSun"/>
          <w:sz w:val="21"/>
          <w:szCs w:val="21"/>
        </w:rPr>
        <w:t>海牙联盟</w:t>
      </w:r>
      <w:r>
        <w:rPr>
          <w:rFonts w:ascii="SimSun" w:hAnsi="SimSun" w:hint="eastAsia"/>
          <w:sz w:val="21"/>
          <w:szCs w:val="21"/>
        </w:rPr>
        <w:t>和</w:t>
      </w:r>
      <w:r w:rsidR="00FF3670" w:rsidRPr="00AA082C">
        <w:rPr>
          <w:rFonts w:ascii="SimSun" w:hAnsi="SimSun"/>
          <w:sz w:val="21"/>
          <w:szCs w:val="21"/>
        </w:rPr>
        <w:t>里斯本联盟</w:t>
      </w:r>
      <w:r>
        <w:rPr>
          <w:rFonts w:ascii="SimSun" w:hAnsi="SimSun" w:hint="eastAsia"/>
          <w:sz w:val="21"/>
          <w:szCs w:val="21"/>
        </w:rPr>
        <w:t>：</w:t>
      </w:r>
    </w:p>
    <w:p w:rsidR="003A165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5</w:t>
      </w:r>
      <w:r w:rsidR="007A1743">
        <w:rPr>
          <w:rFonts w:ascii="SimSun" w:hAnsi="SimSun"/>
          <w:sz w:val="21"/>
          <w:szCs w:val="21"/>
        </w:rPr>
        <w:t>（</w:t>
      </w:r>
      <w:r w:rsidR="00DB186D" w:rsidRPr="00AA082C">
        <w:rPr>
          <w:rFonts w:ascii="SimSun" w:hAnsi="SimSun"/>
          <w:sz w:val="21"/>
          <w:szCs w:val="21"/>
        </w:rPr>
        <w:t>PCT</w:t>
      </w:r>
      <w:r w:rsidR="00320A75" w:rsidRPr="00AA082C">
        <w:rPr>
          <w:rFonts w:ascii="SimSun" w:hAnsi="SimSun" w:hint="eastAsia"/>
          <w:sz w:val="21"/>
          <w:szCs w:val="21"/>
        </w:rPr>
        <w:t>体系</w:t>
      </w:r>
      <w:r w:rsidR="007A1743">
        <w:rPr>
          <w:rFonts w:ascii="SimSun" w:hAnsi="SimSun"/>
          <w:sz w:val="21"/>
          <w:szCs w:val="21"/>
        </w:rPr>
        <w:t>）</w:t>
      </w:r>
    </w:p>
    <w:p w:rsidR="003A165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6</w:t>
      </w:r>
      <w:r w:rsidR="007A1743">
        <w:rPr>
          <w:rFonts w:ascii="SimSun" w:hAnsi="SimSun"/>
          <w:sz w:val="21"/>
          <w:szCs w:val="21"/>
        </w:rPr>
        <w:t>（</w:t>
      </w:r>
      <w:r w:rsidR="00320A75" w:rsidRPr="00AA082C">
        <w:rPr>
          <w:rFonts w:ascii="SimSun" w:hAnsi="SimSun" w:hint="eastAsia"/>
          <w:sz w:val="21"/>
          <w:szCs w:val="21"/>
        </w:rPr>
        <w:t>马德里体系</w:t>
      </w:r>
      <w:r w:rsidR="007A1743">
        <w:rPr>
          <w:rFonts w:ascii="SimSun" w:hAnsi="SimSun"/>
          <w:sz w:val="21"/>
          <w:szCs w:val="21"/>
        </w:rPr>
        <w:t>）</w:t>
      </w:r>
    </w:p>
    <w:p w:rsidR="00225D78"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225D78" w:rsidRPr="00AA082C">
        <w:rPr>
          <w:rFonts w:ascii="SimSun" w:hAnsi="SimSun"/>
          <w:sz w:val="21"/>
          <w:szCs w:val="21"/>
        </w:rPr>
        <w:t>10</w:t>
      </w:r>
      <w:r w:rsidR="007A1743">
        <w:rPr>
          <w:rFonts w:ascii="SimSun" w:hAnsi="SimSun"/>
          <w:sz w:val="21"/>
          <w:szCs w:val="21"/>
        </w:rPr>
        <w:t>（</w:t>
      </w:r>
      <w:r w:rsidR="00320A75" w:rsidRPr="00AA082C">
        <w:rPr>
          <w:rFonts w:ascii="SimSun" w:hAnsi="SimSun" w:hint="eastAsia"/>
          <w:sz w:val="21"/>
          <w:szCs w:val="21"/>
        </w:rPr>
        <w:t>转型国家和发达国家</w:t>
      </w:r>
      <w:r w:rsidR="007A1743">
        <w:rPr>
          <w:rFonts w:ascii="SimSun" w:hAnsi="SimSun"/>
          <w:sz w:val="21"/>
          <w:szCs w:val="21"/>
        </w:rPr>
        <w:t>）</w:t>
      </w:r>
    </w:p>
    <w:p w:rsidR="00225D78"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20</w:t>
      </w:r>
      <w:r w:rsidR="007A1743">
        <w:rPr>
          <w:rFonts w:ascii="SimSun" w:hAnsi="SimSun"/>
          <w:sz w:val="21"/>
          <w:szCs w:val="21"/>
        </w:rPr>
        <w:t>（</w:t>
      </w:r>
      <w:r w:rsidR="00320A75" w:rsidRPr="00AA082C">
        <w:rPr>
          <w:rFonts w:ascii="SimSun" w:hAnsi="SimSun" w:hint="eastAsia"/>
          <w:sz w:val="21"/>
          <w:szCs w:val="21"/>
        </w:rPr>
        <w:t>对外联系、合作伙伴和驻外办事处</w:t>
      </w:r>
      <w:r w:rsidR="007A1743">
        <w:rPr>
          <w:rFonts w:ascii="SimSun" w:hAnsi="SimSun"/>
          <w:sz w:val="21"/>
          <w:szCs w:val="21"/>
        </w:rPr>
        <w:t>）</w:t>
      </w:r>
    </w:p>
    <w:p w:rsidR="003A165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31</w:t>
      </w:r>
      <w:r w:rsidR="007A1743">
        <w:rPr>
          <w:rFonts w:ascii="SimSun" w:hAnsi="SimSun"/>
          <w:sz w:val="21"/>
          <w:szCs w:val="21"/>
        </w:rPr>
        <w:t>（</w:t>
      </w:r>
      <w:r w:rsidR="00320A75" w:rsidRPr="00AA082C">
        <w:rPr>
          <w:rFonts w:ascii="SimSun" w:hAnsi="SimSun" w:hint="eastAsia"/>
          <w:sz w:val="21"/>
          <w:szCs w:val="21"/>
        </w:rPr>
        <w:t>海牙体系</w:t>
      </w:r>
      <w:r w:rsidR="007A1743">
        <w:rPr>
          <w:rFonts w:ascii="SimSun" w:hAnsi="SimSun"/>
          <w:sz w:val="21"/>
          <w:szCs w:val="21"/>
        </w:rPr>
        <w:t>）</w:t>
      </w:r>
    </w:p>
    <w:p w:rsidR="00633E1F"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DB186D" w:rsidRPr="00AA082C">
        <w:rPr>
          <w:rFonts w:ascii="SimSun" w:hAnsi="SimSun"/>
          <w:sz w:val="21"/>
          <w:szCs w:val="21"/>
        </w:rPr>
        <w:t>32</w:t>
      </w:r>
      <w:r w:rsidR="007A1743">
        <w:rPr>
          <w:rFonts w:ascii="SimSun" w:hAnsi="SimSun"/>
          <w:sz w:val="21"/>
          <w:szCs w:val="21"/>
        </w:rPr>
        <w:t>（</w:t>
      </w:r>
      <w:r w:rsidR="00320A75" w:rsidRPr="00AA082C">
        <w:rPr>
          <w:rFonts w:ascii="SimSun" w:hAnsi="SimSun" w:hint="eastAsia"/>
          <w:sz w:val="21"/>
          <w:szCs w:val="21"/>
        </w:rPr>
        <w:t>里斯本体系</w:t>
      </w:r>
      <w:r w:rsidR="007A1743">
        <w:rPr>
          <w:rFonts w:ascii="SimSun" w:hAnsi="SimSun"/>
          <w:sz w:val="21"/>
          <w:szCs w:val="21"/>
        </w:rPr>
        <w:t>）</w:t>
      </w:r>
    </w:p>
    <w:p w:rsidR="001911E0" w:rsidRPr="00AA082C" w:rsidRDefault="008C51A4" w:rsidP="00C93447">
      <w:pPr>
        <w:adjustRightInd w:val="0"/>
        <w:spacing w:afterLines="50" w:after="120" w:line="340" w:lineRule="atLeast"/>
        <w:ind w:left="924"/>
        <w:jc w:val="both"/>
        <w:rPr>
          <w:rFonts w:ascii="SimSun" w:hAnsi="SimSun"/>
          <w:sz w:val="21"/>
          <w:szCs w:val="21"/>
        </w:rPr>
      </w:pPr>
      <w:r w:rsidRPr="00AA082C">
        <w:rPr>
          <w:rFonts w:ascii="SimSun" w:hAnsi="SimSun"/>
          <w:sz w:val="21"/>
          <w:szCs w:val="21"/>
        </w:rPr>
        <w:t>计划</w:t>
      </w:r>
      <w:r w:rsidR="00AC5294">
        <w:rPr>
          <w:rFonts w:ascii="SimSun" w:hAnsi="SimSun"/>
          <w:sz w:val="21"/>
          <w:szCs w:val="21"/>
        </w:rPr>
        <w:t>6</w:t>
      </w:r>
      <w:r w:rsidR="007A1743">
        <w:rPr>
          <w:rFonts w:ascii="SimSun" w:hAnsi="SimSun"/>
          <w:sz w:val="21"/>
          <w:szCs w:val="21"/>
        </w:rPr>
        <w:t>（</w:t>
      </w:r>
      <w:r w:rsidR="00320A75" w:rsidRPr="00AA082C">
        <w:rPr>
          <w:rFonts w:ascii="SimSun" w:hAnsi="SimSun" w:hint="eastAsia"/>
          <w:sz w:val="21"/>
          <w:szCs w:val="21"/>
        </w:rPr>
        <w:t>马德里体系</w:t>
      </w:r>
      <w:r w:rsidR="007A1743">
        <w:rPr>
          <w:rFonts w:ascii="SimSun" w:hAnsi="SimSun"/>
          <w:sz w:val="21"/>
          <w:szCs w:val="21"/>
        </w:rPr>
        <w:t>）</w:t>
      </w:r>
      <w:r w:rsidR="00AB3E6D">
        <w:rPr>
          <w:rFonts w:ascii="SimSun" w:hAnsi="SimSun" w:hint="eastAsia"/>
          <w:sz w:val="21"/>
          <w:szCs w:val="21"/>
        </w:rPr>
        <w:t>支持海牙体系和里斯本体系的IT开发和翻译要求。由于过去估算相关开支的困难，这些要求按现行方法被作为</w:t>
      </w:r>
      <w:r w:rsidR="001911E0" w:rsidRPr="00AA082C">
        <w:rPr>
          <w:rFonts w:ascii="SimSun" w:hAnsi="SimSun"/>
          <w:sz w:val="21"/>
          <w:szCs w:val="21"/>
        </w:rPr>
        <w:t>“</w:t>
      </w:r>
      <w:r w:rsidR="00347F6C" w:rsidRPr="00AA082C">
        <w:rPr>
          <w:rFonts w:ascii="SimSun" w:hAnsi="SimSun"/>
          <w:sz w:val="21"/>
          <w:szCs w:val="21"/>
        </w:rPr>
        <w:t>直接联盟</w:t>
      </w:r>
      <w:r w:rsidR="001911E0" w:rsidRPr="00AA082C">
        <w:rPr>
          <w:rFonts w:ascii="SimSun" w:hAnsi="SimSun"/>
          <w:sz w:val="21"/>
          <w:szCs w:val="21"/>
        </w:rPr>
        <w:t>”</w:t>
      </w:r>
      <w:r w:rsidR="00AB3E6D">
        <w:rPr>
          <w:rFonts w:ascii="SimSun" w:hAnsi="SimSun" w:hint="eastAsia"/>
          <w:sz w:val="21"/>
          <w:szCs w:val="21"/>
        </w:rPr>
        <w:t>开</w:t>
      </w:r>
      <w:r w:rsidR="00BE5DBB">
        <w:rPr>
          <w:rFonts w:ascii="SimSun" w:hAnsi="SimSun" w:hint="eastAsia"/>
          <w:sz w:val="21"/>
          <w:szCs w:val="21"/>
        </w:rPr>
        <w:t>支</w:t>
      </w:r>
      <w:r w:rsidR="00AB3E6D">
        <w:rPr>
          <w:rFonts w:ascii="SimSun" w:hAnsi="SimSun" w:hint="eastAsia"/>
          <w:sz w:val="21"/>
          <w:szCs w:val="21"/>
        </w:rPr>
        <w:t>分配给</w:t>
      </w:r>
      <w:r w:rsidR="00FF3670" w:rsidRPr="00AA082C">
        <w:rPr>
          <w:rFonts w:ascii="SimSun" w:hAnsi="SimSun"/>
          <w:sz w:val="21"/>
          <w:szCs w:val="21"/>
        </w:rPr>
        <w:t>马德里联盟</w:t>
      </w:r>
      <w:r w:rsidR="00AB3E6D">
        <w:rPr>
          <w:rFonts w:ascii="SimSun" w:hAnsi="SimSun" w:hint="eastAsia"/>
          <w:sz w:val="21"/>
          <w:szCs w:val="21"/>
        </w:rPr>
        <w:t>。资源与所做工作之间</w:t>
      </w:r>
      <w:r w:rsidR="00BE5DBB">
        <w:rPr>
          <w:rFonts w:ascii="SimSun" w:hAnsi="SimSun" w:hint="eastAsia"/>
          <w:sz w:val="21"/>
          <w:szCs w:val="21"/>
        </w:rPr>
        <w:t>的</w:t>
      </w:r>
      <w:r w:rsidR="00AB3E6D">
        <w:rPr>
          <w:rFonts w:ascii="SimSun" w:hAnsi="SimSun" w:hint="eastAsia"/>
          <w:sz w:val="21"/>
          <w:szCs w:val="21"/>
        </w:rPr>
        <w:t>挂钩得到改进后，这些开支可以在</w:t>
      </w:r>
      <w:r w:rsidR="00AB3E6D" w:rsidRPr="00AA082C">
        <w:rPr>
          <w:rFonts w:ascii="SimSun" w:hAnsi="SimSun"/>
          <w:sz w:val="21"/>
          <w:szCs w:val="21"/>
        </w:rPr>
        <w:t>ERP/EPM</w:t>
      </w:r>
      <w:r w:rsidR="00BE5DBB">
        <w:rPr>
          <w:rFonts w:ascii="SimSun" w:hAnsi="SimSun" w:hint="eastAsia"/>
          <w:sz w:val="21"/>
          <w:szCs w:val="21"/>
        </w:rPr>
        <w:t>系统</w:t>
      </w:r>
      <w:r w:rsidR="00AB3E6D">
        <w:rPr>
          <w:rFonts w:ascii="SimSun" w:hAnsi="SimSun" w:hint="eastAsia"/>
          <w:sz w:val="21"/>
          <w:szCs w:val="21"/>
        </w:rPr>
        <w:t>提供的便利下，根据IT开发人员和译员在支持两体系上所花的时间进行估算。这些开支可以据此分配给海牙体系和里斯本体系。</w:t>
      </w:r>
    </w:p>
    <w:p w:rsidR="00C30042" w:rsidRPr="007A1743"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计划</w:t>
      </w:r>
      <w:r w:rsidRPr="007A1743">
        <w:rPr>
          <w:rFonts w:ascii="KaiTi" w:eastAsia="KaiTi" w:hAnsi="KaiTi"/>
          <w:color w:val="1F497D" w:themeColor="text2"/>
          <w:sz w:val="21"/>
          <w:szCs w:val="21"/>
        </w:rPr>
        <w:t>5</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6</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31</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32</w:t>
      </w:r>
      <w:r w:rsidRPr="007A1743">
        <w:rPr>
          <w:rFonts w:ascii="KaiTi" w:eastAsia="KaiTi" w:hAnsi="KaiTi" w:hint="eastAsia"/>
          <w:color w:val="1F497D" w:themeColor="text2"/>
          <w:sz w:val="21"/>
          <w:szCs w:val="21"/>
        </w:rPr>
        <w:t>的开支将</w:t>
      </w:r>
      <w:r w:rsidR="00BE5DBB">
        <w:rPr>
          <w:rFonts w:ascii="KaiTi" w:eastAsia="KaiTi" w:hAnsi="KaiTi" w:hint="eastAsia"/>
          <w:color w:val="1F497D" w:themeColor="text2"/>
          <w:sz w:val="21"/>
          <w:szCs w:val="21"/>
        </w:rPr>
        <w:t>全部</w:t>
      </w:r>
      <w:r w:rsidRPr="007A1743">
        <w:rPr>
          <w:rFonts w:ascii="KaiTi" w:eastAsia="KaiTi" w:hAnsi="KaiTi" w:hint="eastAsia"/>
          <w:color w:val="1F497D" w:themeColor="text2"/>
          <w:sz w:val="21"/>
          <w:szCs w:val="21"/>
        </w:rPr>
        <w:t>作为</w:t>
      </w:r>
      <w:r w:rsidRPr="007A1743">
        <w:rPr>
          <w:rFonts w:ascii="KaiTi" w:eastAsia="KaiTi" w:hAnsi="KaiTi"/>
          <w:color w:val="1F497D" w:themeColor="text2"/>
          <w:sz w:val="21"/>
          <w:szCs w:val="21"/>
        </w:rPr>
        <w:t>“直接联盟”开支</w:t>
      </w:r>
      <w:r w:rsidRPr="007A1743">
        <w:rPr>
          <w:rFonts w:ascii="KaiTi" w:eastAsia="KaiTi" w:hAnsi="KaiTi" w:hint="eastAsia"/>
          <w:color w:val="1F497D" w:themeColor="text2"/>
          <w:sz w:val="21"/>
          <w:szCs w:val="21"/>
        </w:rPr>
        <w:t>分配</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与现行方法相同</w:t>
      </w:r>
      <w:r w:rsidR="007A1743" w:rsidRPr="00C93447">
        <w:rPr>
          <w:rFonts w:ascii="KaiTi" w:eastAsia="KaiTi" w:hAnsi="KaiTi"/>
          <w:color w:val="1F497D" w:themeColor="text2"/>
          <w:sz w:val="21"/>
          <w:szCs w:val="21"/>
        </w:rPr>
        <w:t>）</w:t>
      </w:r>
      <w:r w:rsidRPr="007A1743">
        <w:rPr>
          <w:rFonts w:ascii="KaiTi" w:eastAsia="KaiTi" w:hAnsi="KaiTi" w:hint="eastAsia"/>
          <w:color w:val="1F497D" w:themeColor="text2"/>
          <w:sz w:val="21"/>
          <w:szCs w:val="21"/>
        </w:rPr>
        <w:t>。</w:t>
      </w:r>
    </w:p>
    <w:p w:rsidR="00C30042" w:rsidRPr="00C93447"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w:t>
      </w:r>
      <w:r w:rsidRPr="00C93447">
        <w:rPr>
          <w:rFonts w:ascii="KaiTi" w:eastAsia="KaiTi" w:hAnsi="KaiTi"/>
          <w:color w:val="1F497D" w:themeColor="text2"/>
          <w:sz w:val="21"/>
          <w:szCs w:val="21"/>
        </w:rPr>
        <w:t>计划6开支</w:t>
      </w:r>
      <w:r w:rsidRPr="00C93447">
        <w:rPr>
          <w:rFonts w:ascii="KaiTi" w:eastAsia="KaiTi" w:hAnsi="KaiTi" w:hint="eastAsia"/>
          <w:color w:val="1F497D" w:themeColor="text2"/>
          <w:sz w:val="21"/>
          <w:szCs w:val="21"/>
        </w:rPr>
        <w:t>的分配从</w:t>
      </w:r>
      <w:r w:rsidRPr="00C93447">
        <w:rPr>
          <w:rFonts w:ascii="KaiTi" w:eastAsia="KaiTi" w:hAnsi="KaiTi"/>
          <w:color w:val="1F497D" w:themeColor="text2"/>
          <w:sz w:val="21"/>
          <w:szCs w:val="21"/>
        </w:rPr>
        <w:t>马德里联盟</w:t>
      </w:r>
      <w:r w:rsidRPr="00C93447">
        <w:rPr>
          <w:rFonts w:ascii="KaiTi" w:eastAsia="KaiTi" w:hAnsi="KaiTi" w:hint="eastAsia"/>
          <w:color w:val="1F497D" w:themeColor="text2"/>
          <w:sz w:val="21"/>
          <w:szCs w:val="21"/>
        </w:rPr>
        <w:t>转向海牙联盟和</w:t>
      </w:r>
      <w:r w:rsidRPr="00C93447">
        <w:rPr>
          <w:rFonts w:ascii="KaiTi" w:eastAsia="KaiTi" w:hAnsi="KaiTi"/>
          <w:color w:val="1F497D" w:themeColor="text2"/>
          <w:sz w:val="21"/>
          <w:szCs w:val="21"/>
        </w:rPr>
        <w:t>里斯本联盟</w:t>
      </w:r>
      <w:r w:rsidRPr="00C93447">
        <w:rPr>
          <w:rFonts w:ascii="KaiTi" w:eastAsia="KaiTi" w:hAnsi="KaiTi" w:hint="eastAsia"/>
          <w:color w:val="1F497D" w:themeColor="text2"/>
          <w:sz w:val="21"/>
          <w:szCs w:val="21"/>
        </w:rPr>
        <w:t>。</w:t>
      </w:r>
    </w:p>
    <w:p w:rsidR="00C30042" w:rsidRPr="007A1743"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C93447">
        <w:rPr>
          <w:rFonts w:ascii="KaiTi" w:eastAsia="KaiTi" w:hAnsi="KaiTi" w:hint="eastAsia"/>
          <w:color w:val="1F497D" w:themeColor="text2"/>
          <w:sz w:val="21"/>
          <w:szCs w:val="21"/>
        </w:rPr>
        <w:t>计划</w:t>
      </w:r>
      <w:r w:rsidRPr="00C93447">
        <w:rPr>
          <w:rFonts w:ascii="KaiTi" w:eastAsia="KaiTi" w:hAnsi="KaiTi"/>
          <w:color w:val="1F497D" w:themeColor="text2"/>
          <w:sz w:val="21"/>
          <w:szCs w:val="21"/>
        </w:rPr>
        <w:t>10</w:t>
      </w:r>
      <w:r w:rsidRPr="00C93447">
        <w:rPr>
          <w:rFonts w:ascii="KaiTi" w:eastAsia="KaiTi" w:hAnsi="KaiTi" w:hint="eastAsia"/>
          <w:color w:val="1F497D" w:themeColor="text2"/>
          <w:sz w:val="21"/>
          <w:szCs w:val="21"/>
        </w:rPr>
        <w:t>和</w:t>
      </w:r>
      <w:r w:rsidRPr="00C93447">
        <w:rPr>
          <w:rFonts w:ascii="KaiTi" w:eastAsia="KaiTi" w:hAnsi="KaiTi"/>
          <w:color w:val="1F497D" w:themeColor="text2"/>
          <w:sz w:val="21"/>
          <w:szCs w:val="21"/>
        </w:rPr>
        <w:t>20</w:t>
      </w:r>
      <w:r w:rsidRPr="00C93447">
        <w:rPr>
          <w:rFonts w:ascii="KaiTi" w:eastAsia="KaiTi" w:hAnsi="KaiTi" w:hint="eastAsia"/>
          <w:color w:val="1F497D" w:themeColor="text2"/>
          <w:sz w:val="21"/>
          <w:szCs w:val="21"/>
        </w:rPr>
        <w:t>的开支将部分</w:t>
      </w:r>
      <w:proofErr w:type="gramStart"/>
      <w:r w:rsidRPr="00C93447">
        <w:rPr>
          <w:rFonts w:ascii="KaiTi" w:eastAsia="KaiTi" w:hAnsi="KaiTi" w:hint="eastAsia"/>
          <w:color w:val="1F497D" w:themeColor="text2"/>
          <w:sz w:val="21"/>
          <w:szCs w:val="21"/>
        </w:rPr>
        <w:t>分</w:t>
      </w:r>
      <w:proofErr w:type="gramEnd"/>
      <w:r w:rsidRPr="00C93447">
        <w:rPr>
          <w:rFonts w:ascii="KaiTi" w:eastAsia="KaiTi" w:hAnsi="KaiTi" w:hint="eastAsia"/>
          <w:color w:val="1F497D" w:themeColor="text2"/>
          <w:sz w:val="21"/>
          <w:szCs w:val="21"/>
        </w:rPr>
        <w:t>配给收费供资联盟。按现行方法，计划</w:t>
      </w:r>
      <w:r w:rsidRPr="00C93447">
        <w:rPr>
          <w:rFonts w:ascii="KaiTi" w:eastAsia="KaiTi" w:hAnsi="KaiTi"/>
          <w:color w:val="1F497D" w:themeColor="text2"/>
          <w:sz w:val="21"/>
          <w:szCs w:val="21"/>
        </w:rPr>
        <w:t>10</w:t>
      </w:r>
      <w:r w:rsidRPr="00C93447">
        <w:rPr>
          <w:rFonts w:ascii="KaiTi" w:eastAsia="KaiTi" w:hAnsi="KaiTi" w:hint="eastAsia"/>
          <w:color w:val="1F497D" w:themeColor="text2"/>
          <w:sz w:val="21"/>
          <w:szCs w:val="21"/>
        </w:rPr>
        <w:t>和</w:t>
      </w:r>
      <w:r w:rsidRPr="00C93447">
        <w:rPr>
          <w:rFonts w:ascii="KaiTi" w:eastAsia="KaiTi" w:hAnsi="KaiTi"/>
          <w:color w:val="1F497D" w:themeColor="text2"/>
          <w:sz w:val="21"/>
          <w:szCs w:val="21"/>
        </w:rPr>
        <w:t>20</w:t>
      </w:r>
      <w:r w:rsidRPr="00C93447">
        <w:rPr>
          <w:rFonts w:ascii="KaiTi" w:eastAsia="KaiTi" w:hAnsi="KaiTi" w:hint="eastAsia"/>
          <w:color w:val="1F497D" w:themeColor="text2"/>
          <w:sz w:val="21"/>
          <w:szCs w:val="21"/>
        </w:rPr>
        <w:t>的开支全部作为</w:t>
      </w:r>
      <w:r w:rsidRPr="007A1743">
        <w:rPr>
          <w:rFonts w:ascii="KaiTi" w:eastAsia="KaiTi" w:hAnsi="KaiTi"/>
          <w:color w:val="1F497D" w:themeColor="text2"/>
          <w:sz w:val="21"/>
          <w:szCs w:val="21"/>
        </w:rPr>
        <w:t>“间接联盟”开支</w:t>
      </w:r>
      <w:r w:rsidRPr="007A1743">
        <w:rPr>
          <w:rFonts w:ascii="KaiTi" w:eastAsia="KaiTi" w:hAnsi="KaiTi" w:hint="eastAsia"/>
          <w:color w:val="1F497D" w:themeColor="text2"/>
          <w:sz w:val="21"/>
          <w:szCs w:val="21"/>
        </w:rPr>
        <w:t>分配。</w:t>
      </w:r>
    </w:p>
    <w:p w:rsidR="00754E2A" w:rsidRPr="00AA082C" w:rsidRDefault="008C51A4"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sidRPr="00AA082C">
        <w:rPr>
          <w:rFonts w:ascii="SimSun" w:hAnsi="SimSun"/>
          <w:sz w:val="21"/>
          <w:szCs w:val="21"/>
        </w:rPr>
        <w:t>计划</w:t>
      </w:r>
      <w:r w:rsidR="002E4F04" w:rsidRPr="00AA082C">
        <w:rPr>
          <w:rFonts w:ascii="SimSun" w:hAnsi="SimSun"/>
          <w:sz w:val="21"/>
          <w:szCs w:val="21"/>
        </w:rPr>
        <w:t>7</w:t>
      </w:r>
      <w:r w:rsidR="007A1743">
        <w:rPr>
          <w:rFonts w:ascii="SimSun" w:hAnsi="SimSun"/>
          <w:sz w:val="21"/>
          <w:szCs w:val="21"/>
        </w:rPr>
        <w:t>（</w:t>
      </w:r>
      <w:r w:rsidR="00AF5343">
        <w:rPr>
          <w:rFonts w:ascii="SimSun" w:hAnsi="SimSun"/>
          <w:sz w:val="21"/>
          <w:szCs w:val="21"/>
        </w:rPr>
        <w:t>仲裁中心</w:t>
      </w:r>
      <w:r w:rsidR="007A1743">
        <w:rPr>
          <w:rFonts w:ascii="SimSun" w:hAnsi="SimSun"/>
          <w:sz w:val="21"/>
          <w:szCs w:val="21"/>
        </w:rPr>
        <w:t>）</w:t>
      </w:r>
      <w:r w:rsidR="0005460D" w:rsidRPr="00896D24">
        <w:rPr>
          <w:rFonts w:ascii="SimSun" w:hAnsi="SimSun" w:hint="eastAsia"/>
          <w:sz w:val="21"/>
          <w:szCs w:val="21"/>
          <w:lang w:val="en-GB"/>
        </w:rPr>
        <w:t>实施</w:t>
      </w:r>
      <w:r w:rsidR="00BE5DBB">
        <w:rPr>
          <w:rFonts w:ascii="SimSun" w:hAnsi="SimSun" w:hint="eastAsia"/>
          <w:sz w:val="21"/>
          <w:szCs w:val="21"/>
          <w:lang w:val="en-GB"/>
        </w:rPr>
        <w:t>的</w:t>
      </w:r>
      <w:r w:rsidR="0005460D">
        <w:rPr>
          <w:rFonts w:ascii="SimSun" w:hAnsi="SimSun" w:hint="eastAsia"/>
          <w:sz w:val="21"/>
          <w:szCs w:val="21"/>
        </w:rPr>
        <w:t>活动</w:t>
      </w:r>
      <w:r w:rsidR="00BE5DBB">
        <w:rPr>
          <w:rFonts w:ascii="SimSun" w:hAnsi="SimSun" w:hint="eastAsia"/>
          <w:sz w:val="21"/>
          <w:szCs w:val="21"/>
        </w:rPr>
        <w:t>，</w:t>
      </w:r>
      <w:r w:rsidR="0005460D">
        <w:rPr>
          <w:rFonts w:ascii="SimSun" w:hAnsi="SimSun" w:hint="eastAsia"/>
          <w:sz w:val="21"/>
          <w:szCs w:val="21"/>
        </w:rPr>
        <w:t>相关开支按现行方法，根据计划管理人的估算作为</w:t>
      </w:r>
      <w:r w:rsidR="000B42AD" w:rsidRPr="00AA082C">
        <w:rPr>
          <w:rFonts w:ascii="SimSun" w:hAnsi="SimSun"/>
          <w:sz w:val="21"/>
          <w:szCs w:val="21"/>
        </w:rPr>
        <w:t>“</w:t>
      </w:r>
      <w:r w:rsidR="00347F6C" w:rsidRPr="00AA082C">
        <w:rPr>
          <w:rFonts w:ascii="SimSun" w:hAnsi="SimSun"/>
          <w:sz w:val="21"/>
          <w:szCs w:val="21"/>
        </w:rPr>
        <w:t>直接联盟</w:t>
      </w:r>
      <w:r w:rsidR="000B42AD" w:rsidRPr="00AA082C">
        <w:rPr>
          <w:rFonts w:ascii="SimSun" w:hAnsi="SimSun"/>
          <w:sz w:val="21"/>
          <w:szCs w:val="21"/>
        </w:rPr>
        <w:t>”</w:t>
      </w:r>
      <w:r w:rsidR="00AB3E6D">
        <w:rPr>
          <w:rFonts w:ascii="SimSun" w:hAnsi="SimSun"/>
          <w:sz w:val="21"/>
          <w:szCs w:val="21"/>
        </w:rPr>
        <w:t>开支</w:t>
      </w:r>
      <w:r w:rsidR="0005460D">
        <w:rPr>
          <w:rFonts w:ascii="SimSun" w:hAnsi="SimSun" w:hint="eastAsia"/>
          <w:sz w:val="21"/>
          <w:szCs w:val="21"/>
        </w:rPr>
        <w:t>分配。如上所述，</w:t>
      </w:r>
      <w:r w:rsidR="00D01973">
        <w:rPr>
          <w:rFonts w:ascii="SimSun" w:hAnsi="SimSun" w:hint="eastAsia"/>
          <w:sz w:val="21"/>
          <w:szCs w:val="21"/>
          <w:lang w:val="en-GB"/>
        </w:rPr>
        <w:t>考虑到</w:t>
      </w:r>
      <w:r w:rsidR="00D01973">
        <w:rPr>
          <w:rFonts w:ascii="SimSun" w:hAnsi="SimSun"/>
          <w:sz w:val="21"/>
          <w:szCs w:val="21"/>
          <w:lang w:val="en-GB"/>
        </w:rPr>
        <w:t>仲裁中心</w:t>
      </w:r>
      <w:r w:rsidR="00D01973">
        <w:rPr>
          <w:rFonts w:ascii="SimSun" w:hAnsi="SimSun" w:hint="eastAsia"/>
          <w:sz w:val="21"/>
          <w:szCs w:val="21"/>
          <w:lang w:val="en-GB"/>
        </w:rPr>
        <w:t>的工作包括</w:t>
      </w:r>
      <w:r w:rsidR="00D01973" w:rsidRPr="00896D24">
        <w:rPr>
          <w:rFonts w:ascii="SimSun" w:hAnsi="SimSun" w:hint="eastAsia"/>
          <w:sz w:val="21"/>
          <w:szCs w:val="21"/>
        </w:rPr>
        <w:t>一系列</w:t>
      </w:r>
      <w:r w:rsidR="00D01973">
        <w:rPr>
          <w:rFonts w:ascii="SimSun" w:hAnsi="SimSun" w:hint="eastAsia"/>
          <w:sz w:val="21"/>
          <w:szCs w:val="21"/>
          <w:lang w:val="en-GB"/>
        </w:rPr>
        <w:t>涉及知识产权的争议和解服务，与促进《巴黎公约》</w:t>
      </w:r>
      <w:proofErr w:type="gramStart"/>
      <w:r w:rsidR="00D01973">
        <w:rPr>
          <w:rFonts w:ascii="SimSun" w:hAnsi="SimSun" w:hint="eastAsia"/>
          <w:sz w:val="21"/>
          <w:szCs w:val="21"/>
          <w:lang w:val="en-GB"/>
        </w:rPr>
        <w:t>下工业</w:t>
      </w:r>
      <w:proofErr w:type="gramEnd"/>
      <w:r w:rsidR="00D01973">
        <w:rPr>
          <w:rFonts w:ascii="SimSun" w:hAnsi="SimSun" w:hint="eastAsia"/>
          <w:sz w:val="21"/>
          <w:szCs w:val="21"/>
          <w:lang w:val="en-GB"/>
        </w:rPr>
        <w:t>产权的关系，以及由此与会费供资联盟的关系，要近于收费供资联盟，因此查明了细化的可能性。</w:t>
      </w:r>
    </w:p>
    <w:p w:rsidR="00732EC9" w:rsidRPr="00C93447"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经过这种细化，将使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里斯本联盟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w:t>
      </w:r>
    </w:p>
    <w:p w:rsidR="0005460D" w:rsidRDefault="0005460D"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rPr>
      </w:pPr>
      <w:r>
        <w:rPr>
          <w:rFonts w:ascii="SimSun" w:hAnsi="SimSun" w:hint="eastAsia"/>
          <w:sz w:val="21"/>
          <w:szCs w:val="21"/>
        </w:rPr>
        <w:t>以下计划实施的：</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8</w:t>
      </w:r>
      <w:r w:rsidR="007A1743">
        <w:rPr>
          <w:rFonts w:ascii="SimSun" w:hAnsi="SimSun"/>
          <w:sz w:val="21"/>
          <w:szCs w:val="21"/>
        </w:rPr>
        <w:t>（</w:t>
      </w:r>
      <w:r w:rsidRPr="00AA082C">
        <w:rPr>
          <w:rFonts w:ascii="SimSun" w:hAnsi="SimSun" w:hint="eastAsia"/>
          <w:sz w:val="21"/>
          <w:szCs w:val="21"/>
        </w:rPr>
        <w:t>发展议程协调司</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9</w:t>
      </w:r>
      <w:r w:rsidR="007A1743">
        <w:rPr>
          <w:rFonts w:ascii="SimSun" w:hAnsi="SimSun"/>
          <w:sz w:val="21"/>
          <w:szCs w:val="21"/>
        </w:rPr>
        <w:t>（</w:t>
      </w:r>
      <w:r w:rsidRPr="00AA082C">
        <w:rPr>
          <w:rFonts w:ascii="SimSun" w:hAnsi="SimSun" w:hint="eastAsia"/>
          <w:sz w:val="21"/>
          <w:szCs w:val="21"/>
        </w:rPr>
        <w:t>地区局和最不发达国家</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计划10</w:t>
      </w:r>
      <w:r w:rsidR="007A1743">
        <w:rPr>
          <w:rFonts w:ascii="SimSun" w:hAnsi="SimSun"/>
          <w:sz w:val="21"/>
          <w:szCs w:val="21"/>
        </w:rPr>
        <w:t>（</w:t>
      </w:r>
      <w:r w:rsidRPr="00AA082C">
        <w:rPr>
          <w:rFonts w:ascii="SimSun" w:hAnsi="SimSun" w:hint="eastAsia"/>
          <w:sz w:val="21"/>
          <w:szCs w:val="21"/>
        </w:rPr>
        <w:t>转型国家和发达国家</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11</w:t>
      </w:r>
      <w:r w:rsidR="007A1743">
        <w:rPr>
          <w:rFonts w:ascii="SimSun" w:hAnsi="SimSun"/>
          <w:sz w:val="21"/>
          <w:szCs w:val="21"/>
        </w:rPr>
        <w:t>（</w:t>
      </w:r>
      <w:r w:rsidRPr="00AA082C">
        <w:rPr>
          <w:rFonts w:ascii="SimSun" w:hAnsi="SimSun" w:hint="eastAsia"/>
          <w:sz w:val="21"/>
          <w:szCs w:val="21"/>
        </w:rPr>
        <w:t>学院</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14</w:t>
      </w:r>
      <w:r w:rsidR="007A1743">
        <w:rPr>
          <w:rFonts w:ascii="SimSun" w:hAnsi="SimSun"/>
          <w:sz w:val="21"/>
          <w:szCs w:val="21"/>
        </w:rPr>
        <w:t>（</w:t>
      </w:r>
      <w:r w:rsidRPr="00AA082C">
        <w:rPr>
          <w:rFonts w:ascii="SimSun" w:hAnsi="SimSun" w:hint="eastAsia"/>
          <w:sz w:val="21"/>
          <w:szCs w:val="21"/>
        </w:rPr>
        <w:t>信息和知识获取</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15</w:t>
      </w:r>
      <w:r w:rsidR="007A1743">
        <w:rPr>
          <w:rFonts w:ascii="SimSun" w:hAnsi="SimSun"/>
          <w:sz w:val="21"/>
          <w:szCs w:val="21"/>
        </w:rPr>
        <w:t>（</w:t>
      </w:r>
      <w:r w:rsidRPr="00AA082C">
        <w:rPr>
          <w:rFonts w:ascii="SimSun" w:hAnsi="SimSun" w:hint="eastAsia"/>
          <w:sz w:val="21"/>
          <w:szCs w:val="21"/>
        </w:rPr>
        <w:t>知识产权局业务解决方案</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16</w:t>
      </w:r>
      <w:r w:rsidR="007A1743">
        <w:rPr>
          <w:rFonts w:ascii="SimSun" w:hAnsi="SimSun"/>
          <w:sz w:val="21"/>
          <w:szCs w:val="21"/>
        </w:rPr>
        <w:t>（</w:t>
      </w:r>
      <w:r w:rsidRPr="00AA082C">
        <w:rPr>
          <w:rFonts w:ascii="SimSun" w:hAnsi="SimSun" w:hint="eastAsia"/>
          <w:sz w:val="21"/>
          <w:szCs w:val="21"/>
        </w:rPr>
        <w:t>经济学与统计</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17</w:t>
      </w:r>
      <w:r w:rsidR="007A1743">
        <w:rPr>
          <w:rFonts w:ascii="SimSun" w:hAnsi="SimSun"/>
          <w:sz w:val="21"/>
          <w:szCs w:val="21"/>
        </w:rPr>
        <w:t>（</w:t>
      </w:r>
      <w:r w:rsidRPr="00AA082C">
        <w:rPr>
          <w:rFonts w:ascii="SimSun" w:hAnsi="SimSun" w:hint="eastAsia"/>
          <w:sz w:val="21"/>
          <w:szCs w:val="21"/>
        </w:rPr>
        <w:t>树立尊重知识产权的风尚</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18</w:t>
      </w:r>
      <w:r w:rsidR="007A1743">
        <w:rPr>
          <w:rFonts w:ascii="SimSun" w:hAnsi="SimSun"/>
          <w:sz w:val="21"/>
          <w:szCs w:val="21"/>
        </w:rPr>
        <w:t>（</w:t>
      </w:r>
      <w:r w:rsidRPr="00AA082C">
        <w:rPr>
          <w:rFonts w:ascii="SimSun" w:hAnsi="SimSun" w:hint="eastAsia"/>
          <w:sz w:val="21"/>
          <w:szCs w:val="21"/>
        </w:rPr>
        <w:t>知识产权与全球挑战</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20</w:t>
      </w:r>
      <w:r w:rsidR="007A1743">
        <w:rPr>
          <w:rFonts w:ascii="SimSun" w:hAnsi="SimSun"/>
          <w:sz w:val="21"/>
          <w:szCs w:val="21"/>
        </w:rPr>
        <w:t>（</w:t>
      </w:r>
      <w:r w:rsidRPr="00AA082C">
        <w:rPr>
          <w:rFonts w:ascii="SimSun" w:hAnsi="SimSun" w:hint="eastAsia"/>
          <w:sz w:val="21"/>
          <w:szCs w:val="21"/>
        </w:rPr>
        <w:t>对外联系、合作伙伴和驻外办事处</w:t>
      </w:r>
      <w:r w:rsidR="007A1743">
        <w:rPr>
          <w:rFonts w:ascii="SimSun" w:hAnsi="SimSun"/>
          <w:sz w:val="21"/>
          <w:szCs w:val="21"/>
        </w:rPr>
        <w:t>）</w:t>
      </w:r>
    </w:p>
    <w:p w:rsidR="00F122F5" w:rsidRPr="00AA082C" w:rsidRDefault="00F122F5" w:rsidP="00F122F5">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lastRenderedPageBreak/>
        <w:t>计划</w:t>
      </w:r>
      <w:r>
        <w:rPr>
          <w:rFonts w:ascii="SimSun" w:hAnsi="SimSun"/>
          <w:sz w:val="21"/>
          <w:szCs w:val="21"/>
          <w:lang w:val="en-GB"/>
        </w:rPr>
        <w:t>21（</w:t>
      </w:r>
      <w:r w:rsidRPr="00AA082C">
        <w:rPr>
          <w:rFonts w:ascii="SimSun" w:hAnsi="SimSun" w:hint="eastAsia"/>
          <w:sz w:val="21"/>
          <w:szCs w:val="21"/>
          <w:lang w:val="en-GB"/>
        </w:rPr>
        <w:t>执行管理</w:t>
      </w:r>
      <w:r>
        <w:rPr>
          <w:rFonts w:ascii="SimSun" w:hAnsi="SimSun"/>
          <w:sz w:val="21"/>
          <w:szCs w:val="21"/>
          <w:lang w:val="en-GB"/>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30</w:t>
      </w:r>
      <w:r w:rsidR="007A1743">
        <w:rPr>
          <w:rFonts w:ascii="SimSun" w:hAnsi="SimSun"/>
          <w:sz w:val="21"/>
          <w:szCs w:val="21"/>
        </w:rPr>
        <w:t>（</w:t>
      </w:r>
      <w:r w:rsidRPr="00AA082C">
        <w:rPr>
          <w:rFonts w:ascii="SimSun" w:hAnsi="SimSun" w:hint="eastAsia"/>
          <w:sz w:val="21"/>
          <w:szCs w:val="21"/>
        </w:rPr>
        <w:t>中小企业与创业支助</w:t>
      </w:r>
      <w:r w:rsidR="007A1743">
        <w:rPr>
          <w:rFonts w:ascii="SimSun" w:hAnsi="SimSun"/>
          <w:sz w:val="21"/>
          <w:szCs w:val="21"/>
        </w:rPr>
        <w:t>）</w:t>
      </w:r>
    </w:p>
    <w:p w:rsidR="003F695F" w:rsidRPr="0005460D" w:rsidRDefault="0005460D" w:rsidP="00C93447">
      <w:pPr>
        <w:adjustRightInd w:val="0"/>
        <w:spacing w:afterLines="50" w:after="120" w:line="340" w:lineRule="atLeast"/>
        <w:ind w:left="924"/>
        <w:jc w:val="both"/>
        <w:rPr>
          <w:rFonts w:ascii="SimSun" w:hAnsi="SimSun"/>
          <w:sz w:val="21"/>
          <w:szCs w:val="21"/>
          <w:lang w:val="en-GB"/>
        </w:rPr>
      </w:pPr>
      <w:r w:rsidRPr="0005460D">
        <w:rPr>
          <w:rFonts w:ascii="SimSun" w:hAnsi="SimSun" w:hint="eastAsia"/>
          <w:sz w:val="21"/>
          <w:szCs w:val="21"/>
        </w:rPr>
        <w:t>为以下</w:t>
      </w:r>
      <w:r w:rsidR="00BE5DBB">
        <w:rPr>
          <w:rFonts w:ascii="SimSun" w:hAnsi="SimSun" w:hint="eastAsia"/>
          <w:sz w:val="21"/>
          <w:szCs w:val="21"/>
        </w:rPr>
        <w:t>预期成果</w:t>
      </w:r>
      <w:proofErr w:type="gramStart"/>
      <w:r w:rsidRPr="0005460D">
        <w:rPr>
          <w:rFonts w:ascii="SimSun" w:hAnsi="SimSun" w:hint="eastAsia"/>
          <w:sz w:val="21"/>
          <w:szCs w:val="21"/>
        </w:rPr>
        <w:t>作出</w:t>
      </w:r>
      <w:proofErr w:type="gramEnd"/>
      <w:r w:rsidRPr="0005460D">
        <w:rPr>
          <w:rFonts w:ascii="SimSun" w:hAnsi="SimSun" w:hint="eastAsia"/>
          <w:sz w:val="21"/>
          <w:szCs w:val="21"/>
        </w:rPr>
        <w:t>贡献的活动</w:t>
      </w:r>
      <w:r w:rsidR="00BE5DBB">
        <w:rPr>
          <w:rFonts w:ascii="SimSun" w:hAnsi="SimSun" w:hint="eastAsia"/>
          <w:sz w:val="21"/>
          <w:szCs w:val="21"/>
        </w:rPr>
        <w:t>，</w:t>
      </w:r>
      <w:r w:rsidRPr="0005460D">
        <w:rPr>
          <w:rFonts w:ascii="SimSun" w:hAnsi="SimSun" w:hint="eastAsia"/>
          <w:sz w:val="21"/>
          <w:szCs w:val="21"/>
        </w:rPr>
        <w:t>相关开支作为</w:t>
      </w:r>
      <w:r w:rsidRPr="0005460D">
        <w:rPr>
          <w:rFonts w:ascii="SimSun" w:hAnsi="SimSun"/>
          <w:sz w:val="21"/>
          <w:szCs w:val="21"/>
        </w:rPr>
        <w:t>“</w:t>
      </w:r>
      <w:r w:rsidRPr="0005460D">
        <w:rPr>
          <w:rFonts w:ascii="SimSun" w:hAnsi="SimSun" w:hint="eastAsia"/>
          <w:sz w:val="21"/>
          <w:szCs w:val="21"/>
        </w:rPr>
        <w:t>间</w:t>
      </w:r>
      <w:r w:rsidRPr="0005460D">
        <w:rPr>
          <w:rFonts w:ascii="SimSun" w:hAnsi="SimSun"/>
          <w:sz w:val="21"/>
          <w:szCs w:val="21"/>
        </w:rPr>
        <w:t>接联盟”</w:t>
      </w:r>
      <w:r w:rsidRPr="0005460D">
        <w:rPr>
          <w:rFonts w:ascii="SimSun" w:hAnsi="SimSun" w:hint="eastAsia"/>
          <w:sz w:val="21"/>
          <w:szCs w:val="21"/>
        </w:rPr>
        <w:t>开支分配：</w:t>
      </w:r>
    </w:p>
    <w:p w:rsidR="00816C60"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lang w:val="en-GB"/>
        </w:rPr>
        <w:t>预期成果</w:t>
      </w:r>
      <w:proofErr w:type="gramStart"/>
      <w:r w:rsidR="008C51A4" w:rsidRPr="005638FC">
        <w:rPr>
          <w:rFonts w:ascii="SimSun" w:hAnsi="SimSun" w:hint="eastAsia"/>
          <w:sz w:val="21"/>
          <w:szCs w:val="21"/>
          <w:lang w:val="en-GB"/>
        </w:rPr>
        <w:t>一</w:t>
      </w:r>
      <w:proofErr w:type="gramEnd"/>
      <w:r w:rsidR="00AC5294">
        <w:rPr>
          <w:rFonts w:ascii="SimSun" w:hAnsi="SimSun"/>
          <w:sz w:val="21"/>
          <w:szCs w:val="21"/>
          <w:lang w:val="en-GB"/>
        </w:rPr>
        <w:t>.2</w:t>
      </w:r>
      <w:r w:rsidR="00816C60" w:rsidRPr="005638FC">
        <w:rPr>
          <w:rFonts w:ascii="SimSun" w:hAnsi="SimSun"/>
          <w:sz w:val="21"/>
          <w:szCs w:val="21"/>
          <w:lang w:val="en-GB"/>
        </w:rPr>
        <w:t>“</w:t>
      </w:r>
      <w:r w:rsidRPr="005638FC">
        <w:rPr>
          <w:rFonts w:ascii="SimSun" w:hAnsi="SimSun" w:hint="eastAsia"/>
          <w:sz w:val="21"/>
          <w:szCs w:val="21"/>
          <w:lang w:val="en-GB"/>
        </w:rPr>
        <w:t>符合国情、兼顾各方利益的知识产权立法、监管和政策框架</w:t>
      </w:r>
      <w:r w:rsidR="00816C60" w:rsidRPr="005638FC">
        <w:rPr>
          <w:rFonts w:ascii="SimSun" w:hAnsi="SimSun"/>
          <w:sz w:val="21"/>
          <w:szCs w:val="21"/>
          <w:lang w:val="en-GB"/>
        </w:rPr>
        <w:t>”</w:t>
      </w:r>
      <w:r w:rsidR="007A1743">
        <w:rPr>
          <w:rFonts w:ascii="SimSun" w:hAnsi="SimSun"/>
          <w:sz w:val="21"/>
          <w:szCs w:val="21"/>
          <w:lang w:val="en-GB"/>
        </w:rPr>
        <w:t>（</w:t>
      </w:r>
      <w:r w:rsidR="00E06D3D" w:rsidRPr="005638FC">
        <w:rPr>
          <w:rFonts w:ascii="SimSun" w:hAnsi="SimSun"/>
          <w:sz w:val="21"/>
          <w:szCs w:val="21"/>
          <w:lang w:val="en-GB"/>
        </w:rPr>
        <w:t>战略目标</w:t>
      </w:r>
      <w:r w:rsidR="008C51A4" w:rsidRPr="005638FC">
        <w:rPr>
          <w:rFonts w:ascii="SimSun" w:hAnsi="SimSun" w:hint="eastAsia"/>
          <w:sz w:val="21"/>
          <w:szCs w:val="21"/>
          <w:lang w:val="en-GB"/>
        </w:rPr>
        <w:t>一</w:t>
      </w:r>
      <w:r w:rsidR="007A1743">
        <w:rPr>
          <w:rFonts w:ascii="SimSun" w:hAnsi="SimSun"/>
          <w:sz w:val="21"/>
          <w:szCs w:val="21"/>
          <w:lang w:val="en-GB"/>
        </w:rPr>
        <w:t>）</w:t>
      </w:r>
    </w:p>
    <w:p w:rsidR="003F695F" w:rsidRPr="005638FC" w:rsidRDefault="008C51A4"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7A1743">
        <w:rPr>
          <w:rFonts w:ascii="SimSun" w:hAnsi="SimSun" w:hint="eastAsia"/>
          <w:sz w:val="21"/>
          <w:szCs w:val="21"/>
        </w:rPr>
        <w:t>所有</w:t>
      </w:r>
      <w:r w:rsidRPr="005638FC">
        <w:rPr>
          <w:rFonts w:ascii="SimSun" w:hAnsi="SimSun" w:hint="eastAsia"/>
          <w:sz w:val="21"/>
          <w:szCs w:val="21"/>
        </w:rPr>
        <w:t>为利用</w:t>
      </w:r>
      <w:r w:rsidRPr="00BE5DBB">
        <w:rPr>
          <w:rFonts w:ascii="SimSun" w:hAnsi="SimSun" w:hint="eastAsia"/>
          <w:sz w:val="21"/>
          <w:szCs w:val="21"/>
          <w:lang w:val="en-GB"/>
        </w:rPr>
        <w:t>知识产权</w:t>
      </w:r>
      <w:r w:rsidRPr="005638FC">
        <w:rPr>
          <w:rFonts w:ascii="SimSun" w:hAnsi="SimSun" w:hint="eastAsia"/>
          <w:sz w:val="21"/>
          <w:szCs w:val="21"/>
        </w:rPr>
        <w:t>促进发展提供便利</w:t>
      </w:r>
      <w:r w:rsidR="007A1743">
        <w:rPr>
          <w:rFonts w:ascii="SimSun" w:hAnsi="SimSun"/>
          <w:sz w:val="21"/>
          <w:szCs w:val="21"/>
        </w:rPr>
        <w:t>（</w:t>
      </w:r>
      <w:r w:rsidRPr="005638FC">
        <w:rPr>
          <w:rFonts w:ascii="SimSun" w:hAnsi="SimSun"/>
          <w:sz w:val="21"/>
          <w:szCs w:val="21"/>
        </w:rPr>
        <w:t>战略目标</w:t>
      </w:r>
      <w:r w:rsidRPr="005638FC">
        <w:rPr>
          <w:rFonts w:ascii="SimSun" w:hAnsi="SimSun" w:hint="eastAsia"/>
          <w:sz w:val="21"/>
          <w:szCs w:val="21"/>
        </w:rPr>
        <w:t>三</w:t>
      </w:r>
      <w:r w:rsidR="007A1743">
        <w:rPr>
          <w:rFonts w:ascii="SimSun" w:hAnsi="SimSun"/>
          <w:sz w:val="21"/>
          <w:szCs w:val="21"/>
        </w:rPr>
        <w:t>）</w:t>
      </w:r>
      <w:proofErr w:type="gramStart"/>
      <w:r w:rsidRPr="005638FC">
        <w:rPr>
          <w:rFonts w:ascii="SimSun" w:hAnsi="SimSun" w:hint="eastAsia"/>
          <w:sz w:val="21"/>
          <w:szCs w:val="21"/>
        </w:rPr>
        <w:t>作出</w:t>
      </w:r>
      <w:proofErr w:type="gramEnd"/>
      <w:r w:rsidRPr="005638FC">
        <w:rPr>
          <w:rFonts w:ascii="SimSun" w:hAnsi="SimSun" w:hint="eastAsia"/>
          <w:sz w:val="21"/>
          <w:szCs w:val="21"/>
        </w:rPr>
        <w:t>贡献的</w:t>
      </w:r>
      <w:r w:rsidR="00D05E15" w:rsidRPr="005638FC">
        <w:rPr>
          <w:rFonts w:ascii="SimSun" w:hAnsi="SimSun"/>
          <w:sz w:val="21"/>
          <w:szCs w:val="21"/>
        </w:rPr>
        <w:t>预期成果</w:t>
      </w:r>
      <w:r w:rsidRPr="005638FC">
        <w:rPr>
          <w:rFonts w:ascii="SimSun" w:hAnsi="SimSun" w:hint="eastAsia"/>
          <w:sz w:val="21"/>
          <w:szCs w:val="21"/>
        </w:rPr>
        <w:t>；</w:t>
      </w:r>
    </w:p>
    <w:p w:rsidR="003F695F"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rPr>
        <w:t>预期</w:t>
      </w:r>
      <w:r w:rsidRPr="007A1743">
        <w:rPr>
          <w:rFonts w:ascii="SimSun" w:hAnsi="SimSun"/>
          <w:sz w:val="21"/>
          <w:szCs w:val="21"/>
        </w:rPr>
        <w:t>成果</w:t>
      </w:r>
      <w:r w:rsidR="008C51A4" w:rsidRPr="005638FC">
        <w:rPr>
          <w:rFonts w:ascii="SimSun" w:hAnsi="SimSun" w:hint="eastAsia"/>
          <w:sz w:val="21"/>
          <w:szCs w:val="21"/>
        </w:rPr>
        <w:t>四</w:t>
      </w:r>
      <w:r w:rsidR="00AC5294">
        <w:rPr>
          <w:rFonts w:ascii="SimSun" w:hAnsi="SimSun"/>
          <w:sz w:val="21"/>
          <w:szCs w:val="21"/>
        </w:rPr>
        <w:t>.2</w:t>
      </w:r>
      <w:r w:rsidRPr="005638FC">
        <w:rPr>
          <w:rFonts w:ascii="SimSun" w:hAnsi="SimSun" w:hint="eastAsia"/>
          <w:sz w:val="21"/>
          <w:szCs w:val="21"/>
        </w:rPr>
        <w:t>对知识产权信息的获取和利用得到加强</w:t>
      </w:r>
      <w:proofErr w:type="gramStart"/>
      <w:r w:rsidR="009A334F" w:rsidRPr="005638FC">
        <w:rPr>
          <w:rFonts w:ascii="SimSun" w:hAnsi="SimSun"/>
          <w:sz w:val="21"/>
          <w:szCs w:val="21"/>
        </w:rPr>
        <w:t>”</w:t>
      </w:r>
      <w:proofErr w:type="gramEnd"/>
      <w:r w:rsidR="008C51A4" w:rsidRPr="005638FC">
        <w:rPr>
          <w:rFonts w:ascii="SimSun" w:hAnsi="SimSun" w:hint="eastAsia"/>
          <w:sz w:val="21"/>
          <w:szCs w:val="21"/>
        </w:rPr>
        <w:t>和</w:t>
      </w:r>
      <w:r w:rsidRPr="005638FC">
        <w:rPr>
          <w:rFonts w:ascii="SimSun" w:hAnsi="SimSun"/>
          <w:sz w:val="21"/>
          <w:szCs w:val="21"/>
        </w:rPr>
        <w:t>预期成果</w:t>
      </w:r>
      <w:r w:rsidR="008C51A4" w:rsidRPr="005638FC">
        <w:rPr>
          <w:rFonts w:ascii="SimSun" w:hAnsi="SimSun" w:hint="eastAsia"/>
          <w:sz w:val="21"/>
          <w:szCs w:val="21"/>
        </w:rPr>
        <w:t>四</w:t>
      </w:r>
      <w:r w:rsidR="00AC5294">
        <w:rPr>
          <w:rFonts w:ascii="SimSun" w:hAnsi="SimSun"/>
          <w:sz w:val="21"/>
          <w:szCs w:val="21"/>
        </w:rPr>
        <w:t>.4</w:t>
      </w:r>
      <w:r w:rsidR="009A334F" w:rsidRPr="005638FC">
        <w:rPr>
          <w:rFonts w:ascii="SimSun" w:hAnsi="SimSun"/>
          <w:sz w:val="21"/>
          <w:szCs w:val="21"/>
        </w:rPr>
        <w:t>“</w:t>
      </w:r>
      <w:r w:rsidRPr="005638FC">
        <w:rPr>
          <w:rFonts w:ascii="SimSun" w:hAnsi="SimSun" w:hint="eastAsia"/>
          <w:sz w:val="21"/>
          <w:szCs w:val="21"/>
        </w:rPr>
        <w:t>技术和知识基础设施得到加强</w:t>
      </w:r>
      <w:r w:rsidR="00AC5294">
        <w:rPr>
          <w:rFonts w:ascii="SimSun" w:hAnsi="SimSun"/>
          <w:sz w:val="21"/>
          <w:szCs w:val="21"/>
        </w:rPr>
        <w:t>”</w:t>
      </w:r>
      <w:r w:rsidR="007A1743">
        <w:rPr>
          <w:rFonts w:ascii="SimSun" w:hAnsi="SimSun"/>
          <w:sz w:val="21"/>
          <w:szCs w:val="21"/>
        </w:rPr>
        <w:t>（</w:t>
      </w:r>
      <w:r w:rsidR="00E06D3D" w:rsidRPr="005638FC">
        <w:rPr>
          <w:rFonts w:ascii="SimSun" w:hAnsi="SimSun"/>
          <w:sz w:val="21"/>
          <w:szCs w:val="21"/>
        </w:rPr>
        <w:t>战略目标</w:t>
      </w:r>
      <w:r w:rsidR="008C51A4" w:rsidRPr="005638FC">
        <w:rPr>
          <w:rFonts w:ascii="SimSun" w:hAnsi="SimSun" w:hint="eastAsia"/>
          <w:sz w:val="21"/>
          <w:szCs w:val="21"/>
        </w:rPr>
        <w:t>四</w:t>
      </w:r>
      <w:r w:rsidR="007A1743">
        <w:rPr>
          <w:rFonts w:ascii="SimSun" w:hAnsi="SimSun"/>
          <w:sz w:val="21"/>
          <w:szCs w:val="21"/>
        </w:rPr>
        <w:t>）</w:t>
      </w:r>
      <w:r w:rsidR="00AC5294">
        <w:rPr>
          <w:rFonts w:ascii="SimSun" w:hAnsi="SimSun" w:hint="eastAsia"/>
          <w:sz w:val="21"/>
          <w:szCs w:val="21"/>
        </w:rPr>
        <w:t>；</w:t>
      </w:r>
    </w:p>
    <w:p w:rsidR="003F695F"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rPr>
        <w:t>预期</w:t>
      </w:r>
      <w:r w:rsidRPr="007A1743">
        <w:rPr>
          <w:rFonts w:ascii="SimSun" w:hAnsi="SimSun"/>
          <w:sz w:val="21"/>
          <w:szCs w:val="21"/>
        </w:rPr>
        <w:t>成果</w:t>
      </w:r>
      <w:r w:rsidR="008C51A4" w:rsidRPr="005638FC">
        <w:rPr>
          <w:rFonts w:ascii="SimSun" w:hAnsi="SimSun" w:hint="eastAsia"/>
          <w:sz w:val="21"/>
          <w:szCs w:val="21"/>
        </w:rPr>
        <w:t>五</w:t>
      </w:r>
      <w:r w:rsidR="00AC5294">
        <w:rPr>
          <w:rFonts w:ascii="SimSun" w:hAnsi="SimSun"/>
          <w:sz w:val="21"/>
          <w:szCs w:val="21"/>
        </w:rPr>
        <w:t>.1</w:t>
      </w:r>
      <w:r w:rsidR="003F695F" w:rsidRPr="005638FC">
        <w:rPr>
          <w:rFonts w:ascii="SimSun" w:hAnsi="SimSun"/>
          <w:sz w:val="21"/>
          <w:szCs w:val="21"/>
        </w:rPr>
        <w:t>“</w:t>
      </w:r>
      <w:r w:rsidRPr="005638FC">
        <w:rPr>
          <w:rFonts w:ascii="SimSun" w:hAnsi="SimSun" w:hint="eastAsia"/>
          <w:sz w:val="21"/>
          <w:szCs w:val="21"/>
        </w:rPr>
        <w:t>WIPO知识产权统计信息得到更广泛的利用</w:t>
      </w:r>
      <w:r w:rsidR="003F695F" w:rsidRPr="005638FC">
        <w:rPr>
          <w:rFonts w:ascii="SimSun" w:hAnsi="SimSun"/>
          <w:sz w:val="21"/>
          <w:szCs w:val="21"/>
        </w:rPr>
        <w:t>”</w:t>
      </w:r>
      <w:r w:rsidR="008C51A4" w:rsidRPr="005638FC">
        <w:rPr>
          <w:rFonts w:ascii="SimSun" w:hAnsi="SimSun" w:hint="eastAsia"/>
          <w:sz w:val="21"/>
          <w:szCs w:val="21"/>
        </w:rPr>
        <w:t>和</w:t>
      </w:r>
      <w:r w:rsidRPr="005638FC">
        <w:rPr>
          <w:rFonts w:ascii="SimSun" w:hAnsi="SimSun"/>
          <w:sz w:val="21"/>
          <w:szCs w:val="21"/>
        </w:rPr>
        <w:t>预期成果</w:t>
      </w:r>
      <w:r w:rsidR="008C51A4" w:rsidRPr="005638FC">
        <w:rPr>
          <w:rFonts w:ascii="SimSun" w:hAnsi="SimSun" w:hint="eastAsia"/>
          <w:sz w:val="21"/>
          <w:szCs w:val="21"/>
        </w:rPr>
        <w:t>五</w:t>
      </w:r>
      <w:r w:rsidR="00AC5294">
        <w:rPr>
          <w:rFonts w:ascii="SimSun" w:hAnsi="SimSun"/>
          <w:sz w:val="21"/>
          <w:szCs w:val="21"/>
        </w:rPr>
        <w:t>.2</w:t>
      </w:r>
      <w:r w:rsidR="003F695F" w:rsidRPr="005638FC">
        <w:rPr>
          <w:rFonts w:ascii="SimSun" w:hAnsi="SimSun"/>
          <w:sz w:val="21"/>
          <w:szCs w:val="21"/>
        </w:rPr>
        <w:t>“</w:t>
      </w:r>
      <w:r w:rsidRPr="005638FC">
        <w:rPr>
          <w:rFonts w:ascii="SimSun" w:hAnsi="SimSun" w:hint="eastAsia"/>
          <w:sz w:val="21"/>
          <w:szCs w:val="21"/>
        </w:rPr>
        <w:t>WIPO经济分析得到更广泛的利用</w:t>
      </w:r>
      <w:r w:rsidR="00AC5294">
        <w:rPr>
          <w:rFonts w:ascii="SimSun" w:hAnsi="SimSun"/>
          <w:sz w:val="21"/>
          <w:szCs w:val="21"/>
        </w:rPr>
        <w:t>”</w:t>
      </w:r>
      <w:r w:rsidR="007A1743">
        <w:rPr>
          <w:rFonts w:ascii="SimSun" w:hAnsi="SimSun"/>
          <w:sz w:val="21"/>
          <w:szCs w:val="21"/>
        </w:rPr>
        <w:t>（</w:t>
      </w:r>
      <w:r w:rsidR="00E06D3D" w:rsidRPr="005638FC">
        <w:rPr>
          <w:rFonts w:ascii="SimSun" w:hAnsi="SimSun"/>
          <w:sz w:val="21"/>
          <w:szCs w:val="21"/>
        </w:rPr>
        <w:t>战略目标</w:t>
      </w:r>
      <w:r w:rsidR="008C51A4" w:rsidRPr="005638FC">
        <w:rPr>
          <w:rFonts w:ascii="SimSun" w:hAnsi="SimSun" w:hint="eastAsia"/>
          <w:sz w:val="21"/>
          <w:szCs w:val="21"/>
        </w:rPr>
        <w:t>五</w:t>
      </w:r>
      <w:r w:rsidR="007A1743">
        <w:rPr>
          <w:rFonts w:ascii="SimSun" w:hAnsi="SimSun"/>
          <w:sz w:val="21"/>
          <w:szCs w:val="21"/>
        </w:rPr>
        <w:t>）</w:t>
      </w:r>
      <w:r w:rsidR="00AC5294">
        <w:rPr>
          <w:rFonts w:ascii="SimSun" w:hAnsi="SimSun" w:hint="eastAsia"/>
          <w:sz w:val="21"/>
          <w:szCs w:val="21"/>
        </w:rPr>
        <w:t>；</w:t>
      </w:r>
    </w:p>
    <w:p w:rsidR="003F695F"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rPr>
        <w:t>预期</w:t>
      </w:r>
      <w:r w:rsidRPr="007A1743">
        <w:rPr>
          <w:rFonts w:ascii="SimSun" w:hAnsi="SimSun"/>
          <w:sz w:val="21"/>
          <w:szCs w:val="21"/>
        </w:rPr>
        <w:t>成果</w:t>
      </w:r>
      <w:r w:rsidR="008C51A4" w:rsidRPr="005638FC">
        <w:rPr>
          <w:rFonts w:ascii="SimSun" w:hAnsi="SimSun" w:hint="eastAsia"/>
          <w:sz w:val="21"/>
          <w:szCs w:val="21"/>
        </w:rPr>
        <w:t>六</w:t>
      </w:r>
      <w:r w:rsidR="00AC5294">
        <w:rPr>
          <w:rFonts w:ascii="SimSun" w:hAnsi="SimSun"/>
          <w:sz w:val="21"/>
          <w:szCs w:val="21"/>
        </w:rPr>
        <w:t>.1</w:t>
      </w:r>
      <w:r w:rsidR="00633E1F" w:rsidRPr="005638FC">
        <w:rPr>
          <w:rFonts w:ascii="SimSun" w:hAnsi="SimSun"/>
          <w:sz w:val="21"/>
          <w:szCs w:val="21"/>
        </w:rPr>
        <w:t>“</w:t>
      </w:r>
      <w:r w:rsidRPr="005638FC">
        <w:rPr>
          <w:rFonts w:ascii="SimSun" w:hAnsi="SimSun" w:hint="eastAsia"/>
          <w:sz w:val="21"/>
          <w:szCs w:val="21"/>
        </w:rPr>
        <w:t>就树立尊重知识产权的风尚开展的国际政策对话</w:t>
      </w:r>
      <w:r w:rsidR="00A345ED" w:rsidRPr="005638FC">
        <w:rPr>
          <w:rFonts w:ascii="SimSun" w:hAnsi="SimSun"/>
          <w:sz w:val="21"/>
          <w:szCs w:val="21"/>
        </w:rPr>
        <w:t>”</w:t>
      </w:r>
      <w:r w:rsidR="008C51A4" w:rsidRPr="005638FC">
        <w:rPr>
          <w:rFonts w:ascii="SimSun" w:hAnsi="SimSun" w:hint="eastAsia"/>
          <w:sz w:val="21"/>
          <w:szCs w:val="21"/>
        </w:rPr>
        <w:t>和</w:t>
      </w:r>
      <w:r w:rsidRPr="005638FC">
        <w:rPr>
          <w:rFonts w:ascii="SimSun" w:hAnsi="SimSun"/>
          <w:sz w:val="21"/>
          <w:szCs w:val="21"/>
        </w:rPr>
        <w:t>预期成果</w:t>
      </w:r>
      <w:r w:rsidR="008C51A4" w:rsidRPr="005638FC">
        <w:rPr>
          <w:rFonts w:ascii="SimSun" w:hAnsi="SimSun" w:hint="eastAsia"/>
          <w:sz w:val="21"/>
          <w:szCs w:val="21"/>
        </w:rPr>
        <w:t>六</w:t>
      </w:r>
      <w:r w:rsidR="00350808">
        <w:rPr>
          <w:rFonts w:ascii="SimSun" w:hAnsi="SimSun" w:hint="eastAsia"/>
          <w:sz w:val="21"/>
          <w:szCs w:val="21"/>
        </w:rPr>
        <w:t>.</w:t>
      </w:r>
      <w:r w:rsidR="003F695F" w:rsidRPr="005638FC">
        <w:rPr>
          <w:rFonts w:ascii="SimSun" w:hAnsi="SimSun"/>
          <w:sz w:val="21"/>
          <w:szCs w:val="21"/>
        </w:rPr>
        <w:t>2“</w:t>
      </w:r>
      <w:r w:rsidRPr="005638FC">
        <w:rPr>
          <w:rFonts w:ascii="SimSun" w:hAnsi="SimSun" w:hint="eastAsia"/>
          <w:sz w:val="21"/>
          <w:szCs w:val="21"/>
        </w:rPr>
        <w:t>在树立尊重</w:t>
      </w:r>
      <w:r w:rsidRPr="00350808">
        <w:rPr>
          <w:rFonts w:ascii="SimSun" w:hAnsi="SimSun" w:hint="eastAsia"/>
          <w:sz w:val="21"/>
          <w:szCs w:val="21"/>
          <w:lang w:val="en-GB"/>
        </w:rPr>
        <w:t>知识产权</w:t>
      </w:r>
      <w:r w:rsidRPr="005638FC">
        <w:rPr>
          <w:rFonts w:ascii="SimSun" w:hAnsi="SimSun" w:hint="eastAsia"/>
          <w:sz w:val="21"/>
          <w:szCs w:val="21"/>
        </w:rPr>
        <w:t>的风尚方面存在系统的合作</w:t>
      </w:r>
      <w:r w:rsidR="00AC5294">
        <w:rPr>
          <w:rFonts w:ascii="SimSun" w:hAnsi="SimSun"/>
          <w:sz w:val="21"/>
          <w:szCs w:val="21"/>
        </w:rPr>
        <w:t>”</w:t>
      </w:r>
      <w:r w:rsidR="007A1743">
        <w:rPr>
          <w:rFonts w:ascii="SimSun" w:hAnsi="SimSun"/>
          <w:sz w:val="21"/>
          <w:szCs w:val="21"/>
        </w:rPr>
        <w:t>（</w:t>
      </w:r>
      <w:r w:rsidR="00E06D3D" w:rsidRPr="005638FC">
        <w:rPr>
          <w:rFonts w:ascii="SimSun" w:hAnsi="SimSun"/>
          <w:sz w:val="21"/>
          <w:szCs w:val="21"/>
        </w:rPr>
        <w:t>战略目标</w:t>
      </w:r>
      <w:r w:rsidR="00537AD7" w:rsidRPr="005638FC">
        <w:rPr>
          <w:rFonts w:ascii="SimSun" w:hAnsi="SimSun" w:hint="eastAsia"/>
          <w:sz w:val="21"/>
          <w:szCs w:val="21"/>
        </w:rPr>
        <w:t>六</w:t>
      </w:r>
      <w:r w:rsidR="007A1743">
        <w:rPr>
          <w:rFonts w:ascii="SimSun" w:hAnsi="SimSun"/>
          <w:sz w:val="21"/>
          <w:szCs w:val="21"/>
        </w:rPr>
        <w:t>）</w:t>
      </w:r>
      <w:r w:rsidR="00AC5294">
        <w:rPr>
          <w:rFonts w:ascii="SimSun" w:hAnsi="SimSun" w:hint="eastAsia"/>
          <w:sz w:val="21"/>
          <w:szCs w:val="21"/>
        </w:rPr>
        <w:t>；</w:t>
      </w:r>
    </w:p>
    <w:p w:rsidR="003F695F"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rPr>
        <w:t>预期</w:t>
      </w:r>
      <w:proofErr w:type="gramStart"/>
      <w:r w:rsidRPr="005638FC">
        <w:rPr>
          <w:rFonts w:ascii="SimSun" w:hAnsi="SimSun"/>
          <w:sz w:val="21"/>
          <w:szCs w:val="21"/>
        </w:rPr>
        <w:t>成果</w:t>
      </w:r>
      <w:r w:rsidR="00537AD7" w:rsidRPr="005638FC">
        <w:rPr>
          <w:rFonts w:ascii="SimSun" w:hAnsi="SimSun" w:hint="eastAsia"/>
          <w:sz w:val="21"/>
          <w:szCs w:val="21"/>
        </w:rPr>
        <w:t>七</w:t>
      </w:r>
      <w:proofErr w:type="gramEnd"/>
      <w:r w:rsidR="00AC5294">
        <w:rPr>
          <w:rFonts w:ascii="SimSun" w:hAnsi="SimSun"/>
          <w:sz w:val="21"/>
          <w:szCs w:val="21"/>
        </w:rPr>
        <w:t>.2</w:t>
      </w:r>
      <w:r w:rsidR="00633E1F" w:rsidRPr="005638FC">
        <w:rPr>
          <w:rFonts w:ascii="SimSun" w:hAnsi="SimSun"/>
          <w:sz w:val="21"/>
          <w:szCs w:val="21"/>
        </w:rPr>
        <w:t>“</w:t>
      </w:r>
      <w:r w:rsidRPr="005638FC">
        <w:rPr>
          <w:rFonts w:ascii="SimSun" w:hAnsi="SimSun" w:hint="eastAsia"/>
          <w:sz w:val="21"/>
          <w:szCs w:val="21"/>
        </w:rPr>
        <w:t>基于知识产权的平台</w:t>
      </w:r>
      <w:r w:rsidR="00AC5294">
        <w:rPr>
          <w:rFonts w:ascii="SimSun" w:hAnsi="SimSun"/>
          <w:sz w:val="21"/>
          <w:szCs w:val="21"/>
        </w:rPr>
        <w:t>”</w:t>
      </w:r>
      <w:r w:rsidR="007A1743">
        <w:rPr>
          <w:rFonts w:ascii="SimSun" w:hAnsi="SimSun"/>
          <w:sz w:val="21"/>
          <w:szCs w:val="21"/>
        </w:rPr>
        <w:t>（</w:t>
      </w:r>
      <w:r w:rsidR="00E06D3D" w:rsidRPr="005638FC">
        <w:rPr>
          <w:rFonts w:ascii="SimSun" w:hAnsi="SimSun"/>
          <w:sz w:val="21"/>
          <w:szCs w:val="21"/>
        </w:rPr>
        <w:t>战略目标</w:t>
      </w:r>
      <w:r w:rsidR="00537AD7" w:rsidRPr="005638FC">
        <w:rPr>
          <w:rFonts w:ascii="SimSun" w:hAnsi="SimSun" w:hint="eastAsia"/>
          <w:sz w:val="21"/>
          <w:szCs w:val="21"/>
        </w:rPr>
        <w:t>七</w:t>
      </w:r>
      <w:r w:rsidR="007A1743">
        <w:rPr>
          <w:rFonts w:ascii="SimSun" w:hAnsi="SimSun"/>
          <w:sz w:val="21"/>
          <w:szCs w:val="21"/>
        </w:rPr>
        <w:t>）</w:t>
      </w:r>
      <w:r w:rsidR="00AC5294">
        <w:rPr>
          <w:rFonts w:ascii="SimSun" w:hAnsi="SimSun" w:hint="eastAsia"/>
          <w:sz w:val="21"/>
          <w:szCs w:val="21"/>
        </w:rPr>
        <w:t>；</w:t>
      </w:r>
      <w:r w:rsidR="00A46050" w:rsidRPr="005638FC">
        <w:rPr>
          <w:rFonts w:ascii="SimSun" w:hAnsi="SimSun" w:hint="eastAsia"/>
          <w:sz w:val="21"/>
          <w:szCs w:val="21"/>
        </w:rPr>
        <w:t>以及</w:t>
      </w:r>
    </w:p>
    <w:p w:rsidR="002433DE"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lang w:val="en-GB"/>
        </w:rPr>
        <w:t>预期</w:t>
      </w:r>
      <w:proofErr w:type="gramStart"/>
      <w:r w:rsidRPr="007A1743">
        <w:rPr>
          <w:rFonts w:ascii="SimSun" w:hAnsi="SimSun"/>
          <w:sz w:val="21"/>
          <w:szCs w:val="21"/>
        </w:rPr>
        <w:t>成果</w:t>
      </w:r>
      <w:r w:rsidR="00A46050" w:rsidRPr="005638FC">
        <w:rPr>
          <w:rFonts w:ascii="SimSun" w:hAnsi="SimSun" w:hint="eastAsia"/>
          <w:sz w:val="21"/>
          <w:szCs w:val="21"/>
          <w:lang w:val="en-GB"/>
        </w:rPr>
        <w:t>八</w:t>
      </w:r>
      <w:proofErr w:type="gramEnd"/>
      <w:r w:rsidR="00AC5294">
        <w:rPr>
          <w:rFonts w:ascii="SimSun" w:hAnsi="SimSun"/>
          <w:sz w:val="21"/>
          <w:szCs w:val="21"/>
          <w:lang w:val="en-GB"/>
        </w:rPr>
        <w:t>.4</w:t>
      </w:r>
      <w:r w:rsidR="002433DE" w:rsidRPr="005638FC">
        <w:rPr>
          <w:rFonts w:ascii="SimSun" w:hAnsi="SimSun"/>
          <w:sz w:val="21"/>
          <w:szCs w:val="21"/>
          <w:lang w:val="en-GB"/>
        </w:rPr>
        <w:t>“</w:t>
      </w:r>
      <w:r w:rsidR="00E06D3D" w:rsidRPr="005638FC">
        <w:rPr>
          <w:rFonts w:ascii="SimSun" w:hAnsi="SimSun" w:hint="eastAsia"/>
          <w:sz w:val="21"/>
          <w:szCs w:val="21"/>
          <w:lang w:val="en-GB"/>
        </w:rPr>
        <w:t>与非政府利益有关者的交流</w:t>
      </w:r>
      <w:r w:rsidR="00AC5294">
        <w:rPr>
          <w:rFonts w:ascii="SimSun" w:hAnsi="SimSun"/>
          <w:sz w:val="21"/>
          <w:szCs w:val="21"/>
          <w:lang w:val="en-GB"/>
        </w:rPr>
        <w:t>”</w:t>
      </w:r>
      <w:r w:rsidR="007A1743">
        <w:rPr>
          <w:rFonts w:ascii="SimSun" w:hAnsi="SimSun"/>
          <w:sz w:val="21"/>
          <w:szCs w:val="21"/>
          <w:lang w:val="en-GB"/>
        </w:rPr>
        <w:t>（</w:t>
      </w:r>
      <w:r w:rsidR="00E06D3D" w:rsidRPr="005638FC">
        <w:rPr>
          <w:rFonts w:ascii="SimSun" w:hAnsi="SimSun"/>
          <w:sz w:val="21"/>
          <w:szCs w:val="21"/>
          <w:lang w:val="en-GB"/>
        </w:rPr>
        <w:t>战略目标</w:t>
      </w:r>
      <w:r w:rsidR="00A46050" w:rsidRPr="005638FC">
        <w:rPr>
          <w:rFonts w:ascii="SimSun" w:hAnsi="SimSun" w:hint="eastAsia"/>
          <w:sz w:val="21"/>
          <w:szCs w:val="21"/>
          <w:lang w:val="en-GB"/>
        </w:rPr>
        <w:t>八</w:t>
      </w:r>
      <w:r w:rsidR="007A1743">
        <w:rPr>
          <w:rFonts w:ascii="SimSun" w:hAnsi="SimSun"/>
          <w:sz w:val="21"/>
          <w:szCs w:val="21"/>
          <w:lang w:val="en-GB"/>
        </w:rPr>
        <w:t>）</w:t>
      </w:r>
      <w:r w:rsidR="00AC5294">
        <w:rPr>
          <w:rFonts w:ascii="SimSun" w:hAnsi="SimSun" w:hint="eastAsia"/>
          <w:sz w:val="21"/>
          <w:szCs w:val="21"/>
          <w:lang w:val="en-GB"/>
        </w:rPr>
        <w:t>；</w:t>
      </w:r>
      <w:r w:rsidR="00A46050" w:rsidRPr="005638FC">
        <w:rPr>
          <w:rFonts w:ascii="SimSun" w:hAnsi="SimSun" w:hint="eastAsia"/>
          <w:sz w:val="21"/>
          <w:szCs w:val="21"/>
          <w:lang w:val="en-GB"/>
        </w:rPr>
        <w:t>以及</w:t>
      </w:r>
    </w:p>
    <w:p w:rsidR="00EE7D16" w:rsidRPr="00AA082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lang w:val="en-GB"/>
        </w:rPr>
        <w:t>预期</w:t>
      </w:r>
      <w:proofErr w:type="gramStart"/>
      <w:r w:rsidRPr="007A1743">
        <w:rPr>
          <w:rFonts w:ascii="SimSun" w:hAnsi="SimSun"/>
          <w:sz w:val="21"/>
          <w:szCs w:val="21"/>
        </w:rPr>
        <w:t>成果</w:t>
      </w:r>
      <w:r w:rsidR="00A46050" w:rsidRPr="005638FC">
        <w:rPr>
          <w:rFonts w:ascii="SimSun" w:hAnsi="SimSun" w:hint="eastAsia"/>
          <w:sz w:val="21"/>
          <w:szCs w:val="21"/>
          <w:lang w:val="en-GB"/>
        </w:rPr>
        <w:t>八</w:t>
      </w:r>
      <w:proofErr w:type="gramEnd"/>
      <w:r w:rsidR="00AC5294">
        <w:rPr>
          <w:rFonts w:ascii="SimSun" w:hAnsi="SimSun"/>
          <w:sz w:val="21"/>
          <w:szCs w:val="21"/>
          <w:lang w:val="en-GB"/>
        </w:rPr>
        <w:t>.5</w:t>
      </w:r>
      <w:r w:rsidR="00EE7D16" w:rsidRPr="005638FC">
        <w:rPr>
          <w:rFonts w:ascii="SimSun" w:hAnsi="SimSun"/>
          <w:sz w:val="21"/>
          <w:szCs w:val="21"/>
          <w:lang w:val="en-GB"/>
        </w:rPr>
        <w:t>“</w:t>
      </w:r>
      <w:r w:rsidR="00E06D3D" w:rsidRPr="005638FC">
        <w:rPr>
          <w:rFonts w:ascii="SimSun" w:hAnsi="SimSun" w:hint="eastAsia"/>
          <w:sz w:val="21"/>
          <w:szCs w:val="21"/>
          <w:lang w:val="en-GB"/>
        </w:rPr>
        <w:t>与联合</w:t>
      </w:r>
      <w:r w:rsidR="00E06D3D" w:rsidRPr="00AA082C">
        <w:rPr>
          <w:rFonts w:ascii="SimSun" w:hAnsi="SimSun" w:hint="eastAsia"/>
          <w:sz w:val="21"/>
          <w:szCs w:val="21"/>
          <w:lang w:val="en-GB"/>
        </w:rPr>
        <w:t>国和其他政府间组织进程的交流</w:t>
      </w:r>
      <w:r w:rsidR="00EE7D16" w:rsidRPr="00AA082C">
        <w:rPr>
          <w:rFonts w:ascii="SimSun" w:hAnsi="SimSun"/>
          <w:sz w:val="21"/>
          <w:szCs w:val="21"/>
          <w:lang w:val="en-GB"/>
        </w:rPr>
        <w:t>”</w:t>
      </w:r>
      <w:r w:rsidR="007A1743">
        <w:rPr>
          <w:rFonts w:ascii="SimSun" w:hAnsi="SimSun"/>
          <w:sz w:val="21"/>
          <w:szCs w:val="21"/>
          <w:lang w:val="en-GB"/>
        </w:rPr>
        <w:t>（</w:t>
      </w:r>
      <w:r w:rsidR="00E06D3D" w:rsidRPr="00AA082C">
        <w:rPr>
          <w:rFonts w:ascii="SimSun" w:hAnsi="SimSun"/>
          <w:sz w:val="21"/>
          <w:szCs w:val="21"/>
          <w:lang w:val="en-GB"/>
        </w:rPr>
        <w:t>战略目标</w:t>
      </w:r>
      <w:r w:rsidR="00A46050" w:rsidRPr="00AA082C">
        <w:rPr>
          <w:rFonts w:ascii="SimSun" w:hAnsi="SimSun" w:hint="eastAsia"/>
          <w:sz w:val="21"/>
          <w:szCs w:val="21"/>
          <w:lang w:val="en-GB"/>
        </w:rPr>
        <w:t>八</w:t>
      </w:r>
      <w:r w:rsidR="007A1743">
        <w:rPr>
          <w:rFonts w:ascii="SimSun" w:hAnsi="SimSun"/>
          <w:sz w:val="21"/>
          <w:szCs w:val="21"/>
          <w:lang w:val="en-GB"/>
        </w:rPr>
        <w:t>）</w:t>
      </w:r>
      <w:r w:rsidR="00A46050" w:rsidRPr="00AA082C">
        <w:rPr>
          <w:rFonts w:ascii="SimSun" w:hAnsi="SimSun" w:hint="eastAsia"/>
          <w:sz w:val="21"/>
          <w:szCs w:val="21"/>
          <w:lang w:val="en-GB"/>
        </w:rPr>
        <w:t>。</w:t>
      </w:r>
    </w:p>
    <w:p w:rsidR="00B042E0"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C93447">
        <w:rPr>
          <w:rFonts w:ascii="KaiTi" w:eastAsia="KaiTi" w:hAnsi="KaiTi" w:hint="eastAsia"/>
          <w:color w:val="1F497D" w:themeColor="text2"/>
          <w:sz w:val="21"/>
          <w:szCs w:val="21"/>
        </w:rPr>
        <w:t>计划</w:t>
      </w:r>
      <w:r w:rsidRPr="00C93447">
        <w:rPr>
          <w:rFonts w:ascii="KaiTi" w:eastAsia="KaiTi" w:hAnsi="KaiTi"/>
          <w:color w:val="1F497D" w:themeColor="text2"/>
          <w:sz w:val="21"/>
          <w:szCs w:val="21"/>
        </w:rPr>
        <w:t>8</w:t>
      </w:r>
      <w:r w:rsidRPr="00C93447">
        <w:rPr>
          <w:rFonts w:ascii="KaiTi" w:eastAsia="KaiTi" w:hAnsi="KaiTi" w:hint="eastAsia"/>
          <w:color w:val="1F497D" w:themeColor="text2"/>
          <w:sz w:val="21"/>
          <w:szCs w:val="21"/>
        </w:rPr>
        <w:t>、</w:t>
      </w:r>
      <w:r w:rsidRPr="00C93447">
        <w:rPr>
          <w:rFonts w:ascii="KaiTi" w:eastAsia="KaiTi" w:hAnsi="KaiTi"/>
          <w:color w:val="1F497D" w:themeColor="text2"/>
          <w:sz w:val="21"/>
          <w:szCs w:val="21"/>
        </w:rPr>
        <w:t>9</w:t>
      </w:r>
      <w:r w:rsidRPr="00C93447">
        <w:rPr>
          <w:rFonts w:ascii="KaiTi" w:eastAsia="KaiTi" w:hAnsi="KaiTi" w:hint="eastAsia"/>
          <w:color w:val="1F497D" w:themeColor="text2"/>
          <w:sz w:val="21"/>
          <w:szCs w:val="21"/>
        </w:rPr>
        <w:t>、</w:t>
      </w:r>
      <w:r w:rsidRPr="00C93447">
        <w:rPr>
          <w:rFonts w:ascii="KaiTi" w:eastAsia="KaiTi" w:hAnsi="KaiTi"/>
          <w:color w:val="1F497D" w:themeColor="text2"/>
          <w:sz w:val="21"/>
          <w:szCs w:val="21"/>
        </w:rPr>
        <w:t>11</w:t>
      </w:r>
      <w:r w:rsidRPr="00C93447">
        <w:rPr>
          <w:rFonts w:ascii="KaiTi" w:eastAsia="KaiTi" w:hAnsi="KaiTi" w:hint="eastAsia"/>
          <w:color w:val="1F497D" w:themeColor="text2"/>
          <w:sz w:val="21"/>
          <w:szCs w:val="21"/>
        </w:rPr>
        <w:t>、</w:t>
      </w:r>
      <w:r w:rsidRPr="00C93447">
        <w:rPr>
          <w:rFonts w:ascii="KaiTi" w:eastAsia="KaiTi" w:hAnsi="KaiTi"/>
          <w:color w:val="1F497D" w:themeColor="text2"/>
          <w:sz w:val="21"/>
          <w:szCs w:val="21"/>
        </w:rPr>
        <w:t>14</w:t>
      </w:r>
      <w:r w:rsidRPr="00C93447">
        <w:rPr>
          <w:rFonts w:ascii="KaiTi" w:eastAsia="KaiTi" w:hAnsi="KaiTi" w:hint="eastAsia"/>
          <w:color w:val="1F497D" w:themeColor="text2"/>
          <w:sz w:val="21"/>
          <w:szCs w:val="21"/>
        </w:rPr>
        <w:t>、</w:t>
      </w:r>
      <w:r w:rsidRPr="00C93447">
        <w:rPr>
          <w:rFonts w:ascii="KaiTi" w:eastAsia="KaiTi" w:hAnsi="KaiTi"/>
          <w:color w:val="1F497D" w:themeColor="text2"/>
          <w:sz w:val="21"/>
          <w:szCs w:val="21"/>
        </w:rPr>
        <w:t>15</w:t>
      </w:r>
      <w:r w:rsidRPr="00C93447">
        <w:rPr>
          <w:rFonts w:ascii="KaiTi" w:eastAsia="KaiTi" w:hAnsi="KaiTi" w:hint="eastAsia"/>
          <w:color w:val="1F497D" w:themeColor="text2"/>
          <w:sz w:val="21"/>
          <w:szCs w:val="21"/>
        </w:rPr>
        <w:t>和</w:t>
      </w:r>
      <w:r w:rsidRPr="00C93447">
        <w:rPr>
          <w:rFonts w:ascii="KaiTi" w:eastAsia="KaiTi" w:hAnsi="KaiTi"/>
          <w:color w:val="1F497D" w:themeColor="text2"/>
          <w:sz w:val="21"/>
          <w:szCs w:val="21"/>
        </w:rPr>
        <w:t>16</w:t>
      </w:r>
      <w:r w:rsidRPr="00C93447">
        <w:rPr>
          <w:rFonts w:ascii="KaiTi" w:eastAsia="KaiTi" w:hAnsi="KaiTi" w:hint="eastAsia"/>
          <w:color w:val="1F497D" w:themeColor="text2"/>
          <w:sz w:val="21"/>
          <w:szCs w:val="21"/>
        </w:rPr>
        <w:t>的开支</w:t>
      </w:r>
      <w:r w:rsidRPr="007A1743">
        <w:rPr>
          <w:rFonts w:ascii="KaiTi" w:eastAsia="KaiTi" w:hAnsi="KaiTi" w:hint="eastAsia"/>
          <w:color w:val="1F497D" w:themeColor="text2"/>
          <w:sz w:val="21"/>
          <w:szCs w:val="21"/>
        </w:rPr>
        <w:t>将</w:t>
      </w:r>
      <w:r w:rsidR="00BE5DBB">
        <w:rPr>
          <w:rFonts w:ascii="KaiTi" w:eastAsia="KaiTi" w:hAnsi="KaiTi" w:hint="eastAsia"/>
          <w:color w:val="1F497D" w:themeColor="text2"/>
          <w:sz w:val="21"/>
          <w:szCs w:val="21"/>
        </w:rPr>
        <w:t>全部</w:t>
      </w:r>
      <w:r w:rsidRPr="007A1743">
        <w:rPr>
          <w:rFonts w:ascii="KaiTi" w:eastAsia="KaiTi" w:hAnsi="KaiTi" w:hint="eastAsia"/>
          <w:color w:val="1F497D" w:themeColor="text2"/>
          <w:sz w:val="21"/>
          <w:szCs w:val="21"/>
        </w:rPr>
        <w:t>作为</w:t>
      </w:r>
      <w:r w:rsidRP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间接</w:t>
      </w:r>
      <w:r w:rsidRPr="007A1743">
        <w:rPr>
          <w:rFonts w:ascii="KaiTi" w:eastAsia="KaiTi" w:hAnsi="KaiTi"/>
          <w:color w:val="1F497D" w:themeColor="text2"/>
          <w:sz w:val="21"/>
          <w:szCs w:val="21"/>
        </w:rPr>
        <w:t>联盟”开支</w:t>
      </w:r>
      <w:r w:rsidRPr="007A1743">
        <w:rPr>
          <w:rFonts w:ascii="KaiTi" w:eastAsia="KaiTi" w:hAnsi="KaiTi" w:hint="eastAsia"/>
          <w:color w:val="1F497D" w:themeColor="text2"/>
          <w:sz w:val="21"/>
          <w:szCs w:val="21"/>
        </w:rPr>
        <w:t>分配</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与现行方法相同，除了</w:t>
      </w:r>
      <w:r w:rsidRPr="007A1743">
        <w:rPr>
          <w:rFonts w:ascii="KaiTi" w:eastAsia="KaiTi" w:hAnsi="KaiTi"/>
          <w:color w:val="1F497D" w:themeColor="text2"/>
          <w:sz w:val="21"/>
          <w:szCs w:val="21"/>
        </w:rPr>
        <w:t>计划14</w:t>
      </w:r>
      <w:r w:rsidRPr="007A1743">
        <w:rPr>
          <w:rFonts w:ascii="KaiTi" w:eastAsia="KaiTi" w:hAnsi="KaiTi" w:hint="eastAsia"/>
          <w:color w:val="1F497D" w:themeColor="text2"/>
          <w:sz w:val="21"/>
          <w:szCs w:val="21"/>
        </w:rPr>
        <w:t>的开支目前根据相对收入份额作为</w:t>
      </w:r>
      <w:r w:rsidRPr="007A1743">
        <w:rPr>
          <w:rFonts w:ascii="KaiTi" w:eastAsia="KaiTi" w:hAnsi="KaiTi"/>
          <w:color w:val="1F497D" w:themeColor="text2"/>
          <w:sz w:val="21"/>
          <w:szCs w:val="21"/>
        </w:rPr>
        <w:t>“直接联盟”开支</w:t>
      </w:r>
      <w:r w:rsidRPr="007A1743">
        <w:rPr>
          <w:rFonts w:ascii="KaiTi" w:eastAsia="KaiTi" w:hAnsi="KaiTi" w:hint="eastAsia"/>
          <w:color w:val="1F497D" w:themeColor="text2"/>
          <w:sz w:val="21"/>
          <w:szCs w:val="21"/>
        </w:rPr>
        <w:t>分配</w:t>
      </w:r>
      <w:r w:rsidR="007A1743" w:rsidRPr="00C93447">
        <w:rPr>
          <w:rFonts w:ascii="KaiTi" w:eastAsia="KaiTi" w:hAnsi="KaiTi"/>
          <w:color w:val="1F497D" w:themeColor="text2"/>
          <w:sz w:val="21"/>
          <w:szCs w:val="21"/>
        </w:rPr>
        <w:t>）</w:t>
      </w:r>
      <w:r w:rsidRPr="007A1743">
        <w:rPr>
          <w:rFonts w:ascii="KaiTi" w:eastAsia="KaiTi" w:hAnsi="KaiTi" w:hint="eastAsia"/>
          <w:color w:val="1F497D" w:themeColor="text2"/>
          <w:sz w:val="21"/>
          <w:szCs w:val="21"/>
        </w:rPr>
        <w:t>。</w:t>
      </w:r>
    </w:p>
    <w:p w:rsidR="00A345ED"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计划</w:t>
      </w:r>
      <w:r w:rsidRPr="007A1743">
        <w:rPr>
          <w:rFonts w:ascii="KaiTi" w:eastAsia="KaiTi" w:hAnsi="KaiTi"/>
          <w:color w:val="1F497D" w:themeColor="text2"/>
          <w:sz w:val="21"/>
          <w:szCs w:val="21"/>
        </w:rPr>
        <w:t>10</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18</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20</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21</w:t>
      </w:r>
      <w:r w:rsidRPr="007A1743">
        <w:rPr>
          <w:rFonts w:ascii="KaiTi" w:eastAsia="KaiTi" w:hAnsi="KaiTi" w:hint="eastAsia"/>
          <w:color w:val="1F497D" w:themeColor="text2"/>
          <w:sz w:val="21"/>
          <w:szCs w:val="21"/>
        </w:rPr>
        <w:t>的开支将部分作为</w:t>
      </w:r>
      <w:r w:rsidRPr="007A1743">
        <w:rPr>
          <w:rFonts w:ascii="KaiTi" w:eastAsia="KaiTi" w:hAnsi="KaiTi"/>
          <w:color w:val="1F497D" w:themeColor="text2"/>
          <w:sz w:val="21"/>
          <w:szCs w:val="21"/>
        </w:rPr>
        <w:t>“间接联盟”开支</w:t>
      </w:r>
      <w:r w:rsidRPr="007A1743">
        <w:rPr>
          <w:rFonts w:ascii="KaiTi" w:eastAsia="KaiTi" w:hAnsi="KaiTi" w:hint="eastAsia"/>
          <w:color w:val="1F497D" w:themeColor="text2"/>
          <w:sz w:val="21"/>
          <w:szCs w:val="21"/>
        </w:rPr>
        <w:t>分配。</w:t>
      </w:r>
      <w:r w:rsidRPr="007A1743">
        <w:rPr>
          <w:rFonts w:ascii="KaiTi" w:eastAsia="KaiTi" w:hAnsi="KaiTi"/>
          <w:color w:val="1F497D" w:themeColor="text2"/>
          <w:sz w:val="21"/>
          <w:szCs w:val="21"/>
        </w:rPr>
        <w:t>计划17</w:t>
      </w:r>
      <w:r w:rsidRPr="007A1743">
        <w:rPr>
          <w:rFonts w:ascii="KaiTi" w:eastAsia="KaiTi" w:hAnsi="KaiTi" w:hint="eastAsia"/>
          <w:color w:val="1F497D" w:themeColor="text2"/>
          <w:sz w:val="21"/>
          <w:szCs w:val="21"/>
        </w:rPr>
        <w:t>的开支将部分作为</w:t>
      </w:r>
      <w:r w:rsidRPr="007A1743">
        <w:rPr>
          <w:rFonts w:ascii="KaiTi" w:eastAsia="KaiTi" w:hAnsi="KaiTi"/>
          <w:color w:val="1F497D" w:themeColor="text2"/>
          <w:sz w:val="21"/>
          <w:szCs w:val="21"/>
        </w:rPr>
        <w:t>“间接联盟”开支</w:t>
      </w:r>
      <w:r w:rsidRPr="007A1743">
        <w:rPr>
          <w:rFonts w:ascii="KaiTi" w:eastAsia="KaiTi" w:hAnsi="KaiTi" w:hint="eastAsia"/>
          <w:color w:val="1F497D" w:themeColor="text2"/>
          <w:sz w:val="21"/>
          <w:szCs w:val="21"/>
        </w:rPr>
        <w:t>、部分作为行政支出分配</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后者是由于该计划对预期</w:t>
      </w:r>
      <w:proofErr w:type="gramStart"/>
      <w:r w:rsidRPr="007A1743">
        <w:rPr>
          <w:rFonts w:ascii="KaiTi" w:eastAsia="KaiTi" w:hAnsi="KaiTi" w:hint="eastAsia"/>
          <w:color w:val="1F497D" w:themeColor="text2"/>
          <w:sz w:val="21"/>
          <w:szCs w:val="21"/>
        </w:rPr>
        <w:t>成果八</w:t>
      </w:r>
      <w:proofErr w:type="gramEnd"/>
      <w:r w:rsidRP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1</w:t>
      </w:r>
      <w:r w:rsidRP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就知识产权进行的交流更为有效</w:t>
      </w:r>
      <w:r w:rsidRP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的贡献</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目前计划</w:t>
      </w:r>
      <w:r w:rsidRPr="007A1743">
        <w:rPr>
          <w:rFonts w:ascii="KaiTi" w:eastAsia="KaiTi" w:hAnsi="KaiTi"/>
          <w:color w:val="1F497D" w:themeColor="text2"/>
          <w:sz w:val="21"/>
          <w:szCs w:val="21"/>
        </w:rPr>
        <w:t>10</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17</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18</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20</w:t>
      </w:r>
      <w:r w:rsidRPr="007A1743">
        <w:rPr>
          <w:rFonts w:ascii="KaiTi" w:eastAsia="KaiTi" w:hAnsi="KaiTi" w:hint="eastAsia"/>
          <w:color w:val="1F497D" w:themeColor="text2"/>
          <w:sz w:val="21"/>
          <w:szCs w:val="21"/>
        </w:rPr>
        <w:t>的开支</w:t>
      </w:r>
      <w:r w:rsidR="00BE5DBB">
        <w:rPr>
          <w:rFonts w:ascii="KaiTi" w:eastAsia="KaiTi" w:hAnsi="KaiTi" w:hint="eastAsia"/>
          <w:color w:val="1F497D" w:themeColor="text2"/>
          <w:sz w:val="21"/>
          <w:szCs w:val="21"/>
        </w:rPr>
        <w:t>全部</w:t>
      </w:r>
      <w:r w:rsidRPr="007A1743">
        <w:rPr>
          <w:rFonts w:ascii="KaiTi" w:eastAsia="KaiTi" w:hAnsi="KaiTi" w:hint="eastAsia"/>
          <w:color w:val="1F497D" w:themeColor="text2"/>
          <w:sz w:val="21"/>
          <w:szCs w:val="21"/>
        </w:rPr>
        <w:t>作为</w:t>
      </w:r>
      <w:r w:rsidRPr="007A1743">
        <w:rPr>
          <w:rFonts w:ascii="KaiTi" w:eastAsia="KaiTi" w:hAnsi="KaiTi"/>
          <w:color w:val="1F497D" w:themeColor="text2"/>
          <w:sz w:val="21"/>
          <w:szCs w:val="21"/>
        </w:rPr>
        <w:t>“间接联盟”开支</w:t>
      </w:r>
      <w:r w:rsidRPr="007A1743">
        <w:rPr>
          <w:rFonts w:ascii="KaiTi" w:eastAsia="KaiTi" w:hAnsi="KaiTi" w:hint="eastAsia"/>
          <w:color w:val="1F497D" w:themeColor="text2"/>
          <w:sz w:val="21"/>
          <w:szCs w:val="21"/>
        </w:rPr>
        <w:t>分配。</w:t>
      </w:r>
      <w:r w:rsidRPr="007A1743">
        <w:rPr>
          <w:rFonts w:ascii="KaiTi" w:eastAsia="KaiTi" w:hAnsi="KaiTi"/>
          <w:color w:val="1F497D" w:themeColor="text2"/>
          <w:sz w:val="21"/>
          <w:szCs w:val="21"/>
        </w:rPr>
        <w:t>计划21</w:t>
      </w:r>
      <w:r w:rsidRPr="007A1743">
        <w:rPr>
          <w:rFonts w:ascii="KaiTi" w:eastAsia="KaiTi" w:hAnsi="KaiTi" w:hint="eastAsia"/>
          <w:color w:val="1F497D" w:themeColor="text2"/>
          <w:sz w:val="21"/>
          <w:szCs w:val="21"/>
        </w:rPr>
        <w:t>的开支目前</w:t>
      </w:r>
      <w:r w:rsidR="00BE5DBB">
        <w:rPr>
          <w:rFonts w:ascii="KaiTi" w:eastAsia="KaiTi" w:hAnsi="KaiTi" w:hint="eastAsia"/>
          <w:color w:val="1F497D" w:themeColor="text2"/>
          <w:sz w:val="21"/>
          <w:szCs w:val="21"/>
        </w:rPr>
        <w:t>全部</w:t>
      </w:r>
      <w:r w:rsidRPr="007A1743">
        <w:rPr>
          <w:rFonts w:ascii="KaiTi" w:eastAsia="KaiTi" w:hAnsi="KaiTi" w:hint="eastAsia"/>
          <w:color w:val="1F497D" w:themeColor="text2"/>
          <w:sz w:val="21"/>
          <w:szCs w:val="21"/>
        </w:rPr>
        <w:t>作为行政支出分配</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w:t>
      </w:r>
    </w:p>
    <w:p w:rsidR="00EE7D16" w:rsidRPr="00AA082C" w:rsidRDefault="00341926"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lang w:val="en-GB"/>
        </w:rPr>
        <w:t>按现行方法，</w:t>
      </w:r>
      <w:r w:rsidR="008C51A4" w:rsidRPr="00AA082C">
        <w:rPr>
          <w:rFonts w:ascii="SimSun" w:hAnsi="SimSun"/>
          <w:sz w:val="21"/>
          <w:szCs w:val="21"/>
          <w:lang w:val="en-GB"/>
        </w:rPr>
        <w:t>计划</w:t>
      </w:r>
      <w:r w:rsidR="00EE7D16" w:rsidRPr="00AA082C">
        <w:rPr>
          <w:rFonts w:ascii="SimSun" w:hAnsi="SimSun"/>
          <w:sz w:val="21"/>
          <w:szCs w:val="21"/>
          <w:lang w:val="en-GB"/>
        </w:rPr>
        <w:t>12</w:t>
      </w:r>
      <w:r w:rsidR="007A1743">
        <w:rPr>
          <w:rFonts w:ascii="SimSun" w:hAnsi="SimSun"/>
          <w:sz w:val="21"/>
          <w:szCs w:val="21"/>
          <w:lang w:val="en-GB"/>
        </w:rPr>
        <w:t>（</w:t>
      </w:r>
      <w:r w:rsidR="00320A75" w:rsidRPr="00AA082C">
        <w:rPr>
          <w:rFonts w:ascii="SimSun" w:hAnsi="SimSun" w:hint="eastAsia"/>
          <w:sz w:val="21"/>
          <w:szCs w:val="21"/>
          <w:lang w:val="en-GB"/>
        </w:rPr>
        <w:t>分类与标准</w:t>
      </w:r>
      <w:r w:rsidR="007A1743">
        <w:rPr>
          <w:rFonts w:ascii="SimSun" w:hAnsi="SimSun"/>
          <w:sz w:val="21"/>
          <w:szCs w:val="21"/>
          <w:lang w:val="en-GB"/>
        </w:rPr>
        <w:t>）</w:t>
      </w:r>
      <w:r w:rsidR="003F57C0">
        <w:rPr>
          <w:rFonts w:ascii="SimSun" w:hAnsi="SimSun" w:hint="eastAsia"/>
          <w:sz w:val="21"/>
          <w:szCs w:val="21"/>
          <w:lang w:val="en-GB"/>
        </w:rPr>
        <w:t>的</w:t>
      </w:r>
      <w:r>
        <w:rPr>
          <w:rFonts w:ascii="SimSun" w:hAnsi="SimSun" w:hint="eastAsia"/>
          <w:sz w:val="21"/>
          <w:szCs w:val="21"/>
          <w:lang w:val="en-GB"/>
        </w:rPr>
        <w:t>支出向各联盟</w:t>
      </w:r>
      <w:r w:rsidR="003F57C0">
        <w:rPr>
          <w:rFonts w:ascii="SimSun" w:hAnsi="SimSun" w:hint="eastAsia"/>
          <w:sz w:val="21"/>
          <w:szCs w:val="21"/>
          <w:lang w:val="en-GB"/>
        </w:rPr>
        <w:t>的</w:t>
      </w:r>
      <w:r>
        <w:rPr>
          <w:rFonts w:ascii="SimSun" w:hAnsi="SimSun" w:hint="eastAsia"/>
          <w:sz w:val="21"/>
          <w:szCs w:val="21"/>
          <w:lang w:val="en-GB"/>
        </w:rPr>
        <w:t>分配，依靠</w:t>
      </w:r>
      <w:r w:rsidR="008C51A4" w:rsidRPr="00AA082C">
        <w:rPr>
          <w:rFonts w:ascii="SimSun" w:hAnsi="SimSun"/>
          <w:sz w:val="21"/>
          <w:szCs w:val="21"/>
          <w:lang w:val="en-GB"/>
        </w:rPr>
        <w:t>计划</w:t>
      </w:r>
      <w:r>
        <w:rPr>
          <w:rFonts w:ascii="SimSun" w:hAnsi="SimSun" w:hint="eastAsia"/>
          <w:sz w:val="21"/>
          <w:szCs w:val="21"/>
          <w:lang w:val="en-GB"/>
        </w:rPr>
        <w:t>管理人的估算。</w:t>
      </w:r>
      <w:r w:rsidR="003F57C0">
        <w:rPr>
          <w:rFonts w:ascii="SimSun" w:hAnsi="SimSun" w:hint="eastAsia"/>
          <w:sz w:val="21"/>
          <w:szCs w:val="21"/>
          <w:lang w:val="en-GB"/>
        </w:rPr>
        <w:t>查明了</w:t>
      </w:r>
      <w:r>
        <w:rPr>
          <w:rFonts w:ascii="SimSun" w:hAnsi="SimSun" w:hint="eastAsia"/>
          <w:sz w:val="21"/>
          <w:szCs w:val="21"/>
          <w:lang w:val="en-GB"/>
        </w:rPr>
        <w:t>细化</w:t>
      </w:r>
      <w:r w:rsidR="003F57C0">
        <w:rPr>
          <w:rFonts w:ascii="SimSun" w:hAnsi="SimSun" w:hint="eastAsia"/>
          <w:sz w:val="21"/>
          <w:szCs w:val="21"/>
          <w:lang w:val="en-GB"/>
        </w:rPr>
        <w:t>的可能性</w:t>
      </w:r>
      <w:r>
        <w:rPr>
          <w:rFonts w:ascii="SimSun" w:hAnsi="SimSun" w:hint="eastAsia"/>
          <w:sz w:val="21"/>
          <w:szCs w:val="21"/>
          <w:lang w:val="en-GB"/>
        </w:rPr>
        <w:t>，将支出的分配基于</w:t>
      </w:r>
      <w:r w:rsidR="008C51A4" w:rsidRPr="00AA082C">
        <w:rPr>
          <w:rFonts w:ascii="SimSun" w:hAnsi="SimSun"/>
          <w:sz w:val="21"/>
          <w:szCs w:val="21"/>
          <w:lang w:val="en-GB"/>
        </w:rPr>
        <w:t>计划</w:t>
      </w:r>
      <w:r w:rsidR="00EE7D16" w:rsidRPr="00AA082C">
        <w:rPr>
          <w:rFonts w:ascii="SimSun" w:hAnsi="SimSun"/>
          <w:sz w:val="21"/>
          <w:szCs w:val="21"/>
          <w:lang w:val="en-GB"/>
        </w:rPr>
        <w:t>12</w:t>
      </w:r>
      <w:r>
        <w:rPr>
          <w:rFonts w:ascii="SimSun" w:hAnsi="SimSun" w:hint="eastAsia"/>
          <w:sz w:val="21"/>
          <w:szCs w:val="21"/>
          <w:lang w:val="en-GB"/>
        </w:rPr>
        <w:t>的实际工作量</w:t>
      </w:r>
      <w:r w:rsidR="007A1743">
        <w:rPr>
          <w:rFonts w:ascii="SimSun" w:hAnsi="SimSun"/>
          <w:sz w:val="21"/>
          <w:szCs w:val="21"/>
          <w:lang w:val="en-GB"/>
        </w:rPr>
        <w:t>（</w:t>
      </w:r>
      <w:r>
        <w:rPr>
          <w:rFonts w:ascii="SimSun" w:hAnsi="SimSun" w:hint="eastAsia"/>
          <w:sz w:val="21"/>
          <w:szCs w:val="21"/>
          <w:lang w:val="en-GB"/>
        </w:rPr>
        <w:t>即与IPC、尼斯、</w:t>
      </w:r>
      <w:proofErr w:type="gramStart"/>
      <w:r>
        <w:rPr>
          <w:rFonts w:ascii="SimSun" w:hAnsi="SimSun" w:hint="eastAsia"/>
          <w:sz w:val="21"/>
          <w:szCs w:val="21"/>
          <w:lang w:val="en-GB"/>
        </w:rPr>
        <w:t>洛迦</w:t>
      </w:r>
      <w:proofErr w:type="gramEnd"/>
      <w:r>
        <w:rPr>
          <w:rFonts w:ascii="SimSun" w:hAnsi="SimSun" w:hint="eastAsia"/>
          <w:sz w:val="21"/>
          <w:szCs w:val="21"/>
          <w:lang w:val="en-GB"/>
        </w:rPr>
        <w:t>诺和WIPO标准有关的工作</w:t>
      </w:r>
      <w:r w:rsidR="003F57C0">
        <w:rPr>
          <w:rFonts w:ascii="SimSun" w:hAnsi="SimSun" w:hint="eastAsia"/>
          <w:sz w:val="21"/>
          <w:szCs w:val="21"/>
          <w:lang w:val="en-GB"/>
        </w:rPr>
        <w:t>分别</w:t>
      </w:r>
      <w:r>
        <w:rPr>
          <w:rFonts w:ascii="SimSun" w:hAnsi="SimSun" w:hint="eastAsia"/>
          <w:sz w:val="21"/>
          <w:szCs w:val="21"/>
          <w:lang w:val="en-GB"/>
        </w:rPr>
        <w:t>所占份额</w:t>
      </w:r>
      <w:r w:rsidR="007A1743">
        <w:rPr>
          <w:rFonts w:ascii="SimSun" w:hAnsi="SimSun"/>
          <w:sz w:val="21"/>
          <w:szCs w:val="21"/>
          <w:lang w:val="en-GB"/>
        </w:rPr>
        <w:t>）</w:t>
      </w:r>
      <w:r>
        <w:rPr>
          <w:rFonts w:ascii="SimSun" w:hAnsi="SimSun" w:hint="eastAsia"/>
          <w:sz w:val="21"/>
          <w:szCs w:val="21"/>
          <w:lang w:val="en-GB"/>
        </w:rPr>
        <w:t>。</w:t>
      </w:r>
    </w:p>
    <w:p w:rsidR="00EE7D16"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w:t>
      </w:r>
    </w:p>
    <w:p w:rsidR="00EE7D16" w:rsidRPr="00B042E0" w:rsidRDefault="00341926"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lang w:val="en-GB"/>
        </w:rPr>
        <w:t>按现行方法，</w:t>
      </w:r>
      <w:r w:rsidR="008C51A4" w:rsidRPr="005638FC">
        <w:rPr>
          <w:rFonts w:ascii="SimSun" w:hAnsi="SimSun"/>
          <w:sz w:val="21"/>
          <w:szCs w:val="21"/>
          <w:lang w:val="en-GB"/>
        </w:rPr>
        <w:t>计划</w:t>
      </w:r>
      <w:r w:rsidR="00EE7D16" w:rsidRPr="005638FC">
        <w:rPr>
          <w:rFonts w:ascii="SimSun" w:hAnsi="SimSun"/>
          <w:sz w:val="21"/>
          <w:szCs w:val="21"/>
          <w:lang w:val="en-GB"/>
        </w:rPr>
        <w:t>13</w:t>
      </w:r>
      <w:r w:rsidR="007A1743">
        <w:rPr>
          <w:rFonts w:ascii="SimSun" w:hAnsi="SimSun"/>
          <w:sz w:val="21"/>
          <w:szCs w:val="21"/>
          <w:lang w:val="en-GB"/>
        </w:rPr>
        <w:t>（</w:t>
      </w:r>
      <w:r w:rsidR="00320A75" w:rsidRPr="005638FC">
        <w:rPr>
          <w:rFonts w:ascii="SimSun" w:hAnsi="SimSun" w:hint="eastAsia"/>
          <w:sz w:val="21"/>
          <w:szCs w:val="21"/>
          <w:lang w:val="en-GB"/>
        </w:rPr>
        <w:t>全球数据库</w:t>
      </w:r>
      <w:r w:rsidR="007A1743">
        <w:rPr>
          <w:rFonts w:ascii="SimSun" w:hAnsi="SimSun"/>
          <w:sz w:val="21"/>
          <w:szCs w:val="21"/>
          <w:lang w:val="en-GB"/>
        </w:rPr>
        <w:t>）</w:t>
      </w:r>
      <w:r w:rsidR="003F57C0">
        <w:rPr>
          <w:rFonts w:ascii="SimSun" w:hAnsi="SimSun" w:hint="eastAsia"/>
          <w:sz w:val="21"/>
          <w:szCs w:val="21"/>
          <w:lang w:val="en-GB"/>
        </w:rPr>
        <w:t>的</w:t>
      </w:r>
      <w:r w:rsidR="007B7FFD">
        <w:rPr>
          <w:rFonts w:ascii="SimSun" w:hAnsi="SimSun" w:hint="eastAsia"/>
          <w:sz w:val="21"/>
          <w:szCs w:val="21"/>
          <w:lang w:val="en-GB"/>
        </w:rPr>
        <w:t>支出向各联盟分配，依靠</w:t>
      </w:r>
      <w:r w:rsidR="007B7FFD" w:rsidRPr="00AA082C">
        <w:rPr>
          <w:rFonts w:ascii="SimSun" w:hAnsi="SimSun"/>
          <w:sz w:val="21"/>
          <w:szCs w:val="21"/>
          <w:lang w:val="en-GB"/>
        </w:rPr>
        <w:t>计划</w:t>
      </w:r>
      <w:r w:rsidR="007B7FFD">
        <w:rPr>
          <w:rFonts w:ascii="SimSun" w:hAnsi="SimSun" w:hint="eastAsia"/>
          <w:sz w:val="21"/>
          <w:szCs w:val="21"/>
          <w:lang w:val="en-GB"/>
        </w:rPr>
        <w:t>管理人的估算。</w:t>
      </w:r>
      <w:r w:rsidR="003F57C0">
        <w:rPr>
          <w:rFonts w:ascii="SimSun" w:hAnsi="SimSun" w:hint="eastAsia"/>
          <w:sz w:val="21"/>
          <w:szCs w:val="21"/>
          <w:lang w:val="en-GB"/>
        </w:rPr>
        <w:t>这些</w:t>
      </w:r>
      <w:r w:rsidR="007B7FFD">
        <w:rPr>
          <w:rFonts w:ascii="SimSun" w:hAnsi="SimSun" w:hint="eastAsia"/>
          <w:sz w:val="21"/>
          <w:szCs w:val="21"/>
          <w:lang w:val="en-GB"/>
        </w:rPr>
        <w:t>估算是在全球</w:t>
      </w:r>
      <w:r w:rsidR="003F57C0">
        <w:rPr>
          <w:rFonts w:ascii="SimSun" w:hAnsi="SimSun" w:hint="eastAsia"/>
          <w:sz w:val="21"/>
          <w:szCs w:val="21"/>
          <w:lang w:val="en-GB"/>
        </w:rPr>
        <w:t>品牌</w:t>
      </w:r>
      <w:r w:rsidR="007B7FFD">
        <w:rPr>
          <w:rFonts w:ascii="SimSun" w:hAnsi="SimSun" w:hint="eastAsia"/>
          <w:sz w:val="21"/>
          <w:szCs w:val="21"/>
          <w:lang w:val="en-GB"/>
        </w:rPr>
        <w:t>数据库得到扩大、增加国家数据</w:t>
      </w:r>
      <w:r w:rsidR="003F57C0">
        <w:rPr>
          <w:rFonts w:ascii="SimSun" w:hAnsi="SimSun" w:hint="eastAsia"/>
          <w:sz w:val="21"/>
          <w:szCs w:val="21"/>
          <w:lang w:val="en-GB"/>
        </w:rPr>
        <w:t>以及</w:t>
      </w:r>
      <w:r w:rsidR="007B7FFD">
        <w:rPr>
          <w:rFonts w:ascii="SimSun" w:hAnsi="SimSun" w:hint="eastAsia"/>
          <w:sz w:val="21"/>
          <w:szCs w:val="21"/>
          <w:lang w:val="en-GB"/>
        </w:rPr>
        <w:t>推出全球外观设计数据库之前进行的。</w:t>
      </w:r>
      <w:r w:rsidR="003F57C0">
        <w:rPr>
          <w:rFonts w:ascii="SimSun" w:hAnsi="SimSun" w:hint="eastAsia"/>
          <w:sz w:val="21"/>
          <w:szCs w:val="21"/>
          <w:lang w:val="en-GB"/>
        </w:rPr>
        <w:t>查明了</w:t>
      </w:r>
      <w:r w:rsidR="007B7FFD">
        <w:rPr>
          <w:rFonts w:ascii="SimSun" w:hAnsi="SimSun" w:hint="eastAsia"/>
          <w:sz w:val="21"/>
          <w:szCs w:val="21"/>
          <w:lang w:val="en-GB"/>
        </w:rPr>
        <w:t>细化</w:t>
      </w:r>
      <w:r w:rsidR="003F57C0">
        <w:rPr>
          <w:rFonts w:ascii="SimSun" w:hAnsi="SimSun" w:hint="eastAsia"/>
          <w:sz w:val="21"/>
          <w:szCs w:val="21"/>
          <w:lang w:val="en-GB"/>
        </w:rPr>
        <w:t>的可能性</w:t>
      </w:r>
      <w:r w:rsidR="007B7FFD">
        <w:rPr>
          <w:rFonts w:ascii="SimSun" w:hAnsi="SimSun" w:hint="eastAsia"/>
          <w:sz w:val="21"/>
          <w:szCs w:val="21"/>
          <w:lang w:val="en-GB"/>
        </w:rPr>
        <w:t>，为</w:t>
      </w:r>
      <w:r w:rsidR="00D05E15" w:rsidRPr="005638FC">
        <w:rPr>
          <w:rFonts w:ascii="SimSun" w:hAnsi="SimSun"/>
          <w:sz w:val="21"/>
          <w:szCs w:val="21"/>
          <w:lang w:val="en-GB"/>
        </w:rPr>
        <w:t>预期成果</w:t>
      </w:r>
      <w:r w:rsidR="00A46050" w:rsidRPr="005638FC">
        <w:rPr>
          <w:rFonts w:ascii="SimSun" w:hAnsi="SimSun" w:hint="eastAsia"/>
          <w:sz w:val="21"/>
          <w:szCs w:val="21"/>
          <w:lang w:val="en-GB"/>
        </w:rPr>
        <w:t>四</w:t>
      </w:r>
      <w:r w:rsidR="00816C60" w:rsidRPr="005638FC">
        <w:rPr>
          <w:rFonts w:ascii="SimSun" w:hAnsi="SimSun"/>
          <w:sz w:val="21"/>
          <w:szCs w:val="21"/>
          <w:lang w:val="en-GB"/>
        </w:rPr>
        <w:t>.3“</w:t>
      </w:r>
      <w:r w:rsidR="00E06D3D" w:rsidRPr="005638FC">
        <w:rPr>
          <w:rFonts w:ascii="SimSun" w:hAnsi="SimSun" w:hint="eastAsia"/>
          <w:sz w:val="21"/>
          <w:szCs w:val="21"/>
          <w:lang w:val="en-GB"/>
        </w:rPr>
        <w:t>WIPO各个全球知识产权数据库有广泛的地理覆盖面</w:t>
      </w:r>
      <w:r w:rsidR="00816C60" w:rsidRPr="005638FC">
        <w:rPr>
          <w:rFonts w:ascii="SimSun" w:hAnsi="SimSun"/>
          <w:sz w:val="21"/>
          <w:szCs w:val="21"/>
          <w:lang w:val="en-GB"/>
        </w:rPr>
        <w:t>”</w:t>
      </w:r>
      <w:proofErr w:type="gramStart"/>
      <w:r w:rsidR="007B7FFD">
        <w:rPr>
          <w:rFonts w:ascii="SimSun" w:hAnsi="SimSun" w:hint="eastAsia"/>
          <w:sz w:val="21"/>
          <w:szCs w:val="21"/>
        </w:rPr>
        <w:t>作出</w:t>
      </w:r>
      <w:proofErr w:type="gramEnd"/>
      <w:r w:rsidR="007B7FFD">
        <w:rPr>
          <w:rFonts w:ascii="SimSun" w:hAnsi="SimSun" w:hint="eastAsia"/>
          <w:sz w:val="21"/>
          <w:szCs w:val="21"/>
        </w:rPr>
        <w:t>贡献的活动</w:t>
      </w:r>
      <w:r w:rsidR="003F57C0">
        <w:rPr>
          <w:rFonts w:ascii="SimSun" w:hAnsi="SimSun" w:hint="eastAsia"/>
          <w:sz w:val="21"/>
          <w:szCs w:val="21"/>
        </w:rPr>
        <w:t>，</w:t>
      </w:r>
      <w:r w:rsidR="007B7FFD">
        <w:rPr>
          <w:rFonts w:ascii="SimSun" w:hAnsi="SimSun" w:hint="eastAsia"/>
          <w:sz w:val="21"/>
          <w:szCs w:val="21"/>
        </w:rPr>
        <w:t>考虑源自国家数据</w:t>
      </w:r>
      <w:r w:rsidR="003F57C0">
        <w:rPr>
          <w:rFonts w:ascii="SimSun" w:hAnsi="SimSun" w:hint="eastAsia"/>
          <w:sz w:val="21"/>
          <w:szCs w:val="21"/>
        </w:rPr>
        <w:t>集</w:t>
      </w:r>
      <w:r w:rsidR="007B7FFD">
        <w:rPr>
          <w:rFonts w:ascii="SimSun" w:hAnsi="SimSun" w:hint="eastAsia"/>
          <w:sz w:val="21"/>
          <w:szCs w:val="21"/>
        </w:rPr>
        <w:t>的数据</w:t>
      </w:r>
      <w:r w:rsidR="007A1743">
        <w:rPr>
          <w:rFonts w:ascii="SimSun" w:hAnsi="SimSun"/>
          <w:sz w:val="21"/>
          <w:szCs w:val="21"/>
          <w:lang w:val="en-GB"/>
        </w:rPr>
        <w:t>（</w:t>
      </w:r>
      <w:r w:rsidR="007B7FFD">
        <w:rPr>
          <w:rFonts w:ascii="SimSun" w:hAnsi="SimSun" w:hint="eastAsia"/>
          <w:sz w:val="21"/>
          <w:szCs w:val="21"/>
          <w:lang w:val="en-GB"/>
        </w:rPr>
        <w:t>分配给</w:t>
      </w:r>
      <w:r w:rsidR="00FF3670" w:rsidRPr="005638FC">
        <w:rPr>
          <w:rFonts w:ascii="SimSun" w:hAnsi="SimSun"/>
          <w:sz w:val="21"/>
          <w:szCs w:val="21"/>
          <w:lang w:val="en-GB"/>
        </w:rPr>
        <w:t>会费供资联盟</w:t>
      </w:r>
      <w:r w:rsidR="007A1743">
        <w:rPr>
          <w:rFonts w:ascii="SimSun" w:hAnsi="SimSun"/>
          <w:sz w:val="21"/>
          <w:szCs w:val="21"/>
          <w:lang w:val="en-GB"/>
        </w:rPr>
        <w:t>）</w:t>
      </w:r>
      <w:r w:rsidR="007B7FFD">
        <w:rPr>
          <w:rFonts w:ascii="SimSun" w:hAnsi="SimSun" w:hint="eastAsia"/>
          <w:sz w:val="21"/>
          <w:szCs w:val="21"/>
          <w:lang w:val="en-GB"/>
        </w:rPr>
        <w:t>，</w:t>
      </w:r>
      <w:r w:rsidR="003F57C0">
        <w:rPr>
          <w:rFonts w:ascii="SimSun" w:hAnsi="SimSun" w:hint="eastAsia"/>
          <w:sz w:val="21"/>
          <w:szCs w:val="21"/>
          <w:lang w:val="en-GB"/>
        </w:rPr>
        <w:t>和</w:t>
      </w:r>
      <w:r w:rsidR="007B7FFD">
        <w:rPr>
          <w:rFonts w:ascii="SimSun" w:hAnsi="SimSun" w:hint="eastAsia"/>
          <w:sz w:val="21"/>
          <w:szCs w:val="21"/>
          <w:lang w:val="en-GB"/>
        </w:rPr>
        <w:t>源自</w:t>
      </w:r>
      <w:r w:rsidR="005F7A4F" w:rsidRPr="005638FC">
        <w:rPr>
          <w:rFonts w:ascii="SimSun" w:hAnsi="SimSun"/>
          <w:sz w:val="21"/>
          <w:szCs w:val="21"/>
          <w:lang w:val="en-GB"/>
        </w:rPr>
        <w:t>PCT</w:t>
      </w:r>
      <w:r w:rsidR="007B7FFD">
        <w:rPr>
          <w:rFonts w:ascii="SimSun" w:hAnsi="SimSun" w:hint="eastAsia"/>
          <w:sz w:val="21"/>
          <w:szCs w:val="21"/>
          <w:lang w:val="en-GB"/>
        </w:rPr>
        <w:t>、马德里和海牙三体系的数据</w:t>
      </w:r>
      <w:r w:rsidR="007A1743">
        <w:rPr>
          <w:rFonts w:ascii="SimSun" w:hAnsi="SimSun"/>
          <w:sz w:val="21"/>
          <w:szCs w:val="21"/>
          <w:lang w:val="en-GB"/>
        </w:rPr>
        <w:t>（</w:t>
      </w:r>
      <w:r w:rsidR="007B7FFD">
        <w:rPr>
          <w:rFonts w:ascii="SimSun" w:hAnsi="SimSun" w:hint="eastAsia"/>
          <w:sz w:val="21"/>
          <w:szCs w:val="21"/>
          <w:lang w:val="en-GB"/>
        </w:rPr>
        <w:t>分配给</w:t>
      </w:r>
      <w:r w:rsidR="006F57A3" w:rsidRPr="005638FC">
        <w:rPr>
          <w:rFonts w:ascii="SimSun" w:hAnsi="SimSun"/>
          <w:sz w:val="21"/>
          <w:szCs w:val="21"/>
          <w:lang w:val="en-GB"/>
        </w:rPr>
        <w:t>PCT</w:t>
      </w:r>
      <w:r w:rsidR="007B7FFD">
        <w:rPr>
          <w:rFonts w:ascii="SimSun" w:hAnsi="SimSun" w:hint="eastAsia"/>
          <w:sz w:val="21"/>
          <w:szCs w:val="21"/>
          <w:lang w:val="en-GB"/>
        </w:rPr>
        <w:t>、马德里和</w:t>
      </w:r>
      <w:r w:rsidR="00FF3670" w:rsidRPr="005638FC">
        <w:rPr>
          <w:rFonts w:ascii="SimSun" w:hAnsi="SimSun"/>
          <w:sz w:val="21"/>
          <w:szCs w:val="21"/>
          <w:lang w:val="en-GB"/>
        </w:rPr>
        <w:t>海牙</w:t>
      </w:r>
      <w:r w:rsidR="007B7FFD">
        <w:rPr>
          <w:rFonts w:ascii="SimSun" w:hAnsi="SimSun" w:hint="eastAsia"/>
          <w:sz w:val="21"/>
          <w:szCs w:val="21"/>
          <w:lang w:val="en-GB"/>
        </w:rPr>
        <w:t>三</w:t>
      </w:r>
      <w:r w:rsidR="00FF3670" w:rsidRPr="005638FC">
        <w:rPr>
          <w:rFonts w:ascii="SimSun" w:hAnsi="SimSun"/>
          <w:sz w:val="21"/>
          <w:szCs w:val="21"/>
          <w:lang w:val="en-GB"/>
        </w:rPr>
        <w:t>联盟</w:t>
      </w:r>
      <w:r w:rsidR="007A1743">
        <w:rPr>
          <w:rFonts w:ascii="SimSun" w:hAnsi="SimSun"/>
          <w:sz w:val="21"/>
          <w:szCs w:val="21"/>
          <w:lang w:val="en-GB"/>
        </w:rPr>
        <w:t>）</w:t>
      </w:r>
      <w:r w:rsidR="003F57C0">
        <w:rPr>
          <w:rFonts w:ascii="SimSun" w:hAnsi="SimSun" w:hint="eastAsia"/>
          <w:sz w:val="21"/>
          <w:szCs w:val="21"/>
          <w:lang w:val="en-GB"/>
        </w:rPr>
        <w:t>，</w:t>
      </w:r>
      <w:r w:rsidR="007B7FFD">
        <w:rPr>
          <w:rFonts w:ascii="SimSun" w:hAnsi="SimSun" w:hint="eastAsia"/>
          <w:sz w:val="21"/>
          <w:szCs w:val="21"/>
        </w:rPr>
        <w:t>在各个全球数据库中分别所占</w:t>
      </w:r>
      <w:r w:rsidR="003F57C0">
        <w:rPr>
          <w:rFonts w:ascii="SimSun" w:hAnsi="SimSun" w:hint="eastAsia"/>
          <w:sz w:val="21"/>
          <w:szCs w:val="21"/>
        </w:rPr>
        <w:t>的</w:t>
      </w:r>
      <w:r w:rsidR="007B7FFD">
        <w:rPr>
          <w:rFonts w:ascii="SimSun" w:hAnsi="SimSun" w:hint="eastAsia"/>
          <w:sz w:val="21"/>
          <w:szCs w:val="21"/>
        </w:rPr>
        <w:t>相对份额</w:t>
      </w:r>
      <w:r w:rsidR="003F57C0">
        <w:rPr>
          <w:rFonts w:ascii="SimSun" w:hAnsi="SimSun" w:hint="eastAsia"/>
          <w:sz w:val="21"/>
          <w:szCs w:val="21"/>
        </w:rPr>
        <w:t>，</w:t>
      </w:r>
      <w:r w:rsidR="003F57C0">
        <w:rPr>
          <w:rFonts w:ascii="SimSun" w:hAnsi="SimSun" w:hint="eastAsia"/>
          <w:sz w:val="21"/>
          <w:szCs w:val="21"/>
          <w:lang w:val="en-GB"/>
        </w:rPr>
        <w:t>将</w:t>
      </w:r>
      <w:r w:rsidR="003F57C0">
        <w:rPr>
          <w:rFonts w:ascii="SimSun" w:hAnsi="SimSun" w:hint="eastAsia"/>
          <w:sz w:val="21"/>
          <w:szCs w:val="21"/>
        </w:rPr>
        <w:t>相关开支作为</w:t>
      </w:r>
      <w:r w:rsidR="003F57C0" w:rsidRPr="005638FC">
        <w:rPr>
          <w:rFonts w:ascii="SimSun" w:hAnsi="SimSun"/>
          <w:sz w:val="21"/>
          <w:szCs w:val="21"/>
        </w:rPr>
        <w:t>“</w:t>
      </w:r>
      <w:r w:rsidR="003F57C0" w:rsidRPr="005638FC">
        <w:rPr>
          <w:rFonts w:ascii="SimSun" w:hAnsi="SimSun"/>
          <w:sz w:val="21"/>
          <w:szCs w:val="21"/>
          <w:lang w:val="en-GB"/>
        </w:rPr>
        <w:t>直接联盟”</w:t>
      </w:r>
      <w:r w:rsidR="003F57C0">
        <w:rPr>
          <w:rFonts w:ascii="SimSun" w:hAnsi="SimSun"/>
          <w:sz w:val="21"/>
          <w:szCs w:val="21"/>
          <w:lang w:val="en-GB"/>
        </w:rPr>
        <w:t>开支</w:t>
      </w:r>
      <w:r w:rsidR="003F57C0">
        <w:rPr>
          <w:rFonts w:ascii="SimSun" w:hAnsi="SimSun" w:hint="eastAsia"/>
          <w:sz w:val="21"/>
          <w:szCs w:val="21"/>
        </w:rPr>
        <w:t>分配</w:t>
      </w:r>
      <w:r w:rsidR="007B7FFD">
        <w:rPr>
          <w:rFonts w:ascii="SimSun" w:hAnsi="SimSun" w:hint="eastAsia"/>
          <w:sz w:val="21"/>
          <w:szCs w:val="21"/>
        </w:rPr>
        <w:t>。</w:t>
      </w:r>
      <w:r w:rsidR="007B7FFD">
        <w:rPr>
          <w:rFonts w:ascii="SimSun" w:hAnsi="SimSun" w:hint="eastAsia"/>
          <w:sz w:val="21"/>
          <w:szCs w:val="21"/>
          <w:lang w:val="en-GB"/>
        </w:rPr>
        <w:t>与该计划对</w:t>
      </w:r>
      <w:r w:rsidR="00D05E15" w:rsidRPr="005638FC">
        <w:rPr>
          <w:rFonts w:ascii="SimSun" w:hAnsi="SimSun"/>
          <w:sz w:val="21"/>
          <w:szCs w:val="21"/>
          <w:lang w:val="en-GB"/>
        </w:rPr>
        <w:t>预期成果</w:t>
      </w:r>
      <w:r w:rsidR="00A46050" w:rsidRPr="005638FC">
        <w:rPr>
          <w:rFonts w:ascii="SimSun" w:hAnsi="SimSun" w:hint="eastAsia"/>
          <w:sz w:val="21"/>
          <w:szCs w:val="21"/>
          <w:lang w:val="en-GB"/>
        </w:rPr>
        <w:t>四</w:t>
      </w:r>
      <w:r w:rsidR="00816C60" w:rsidRPr="005638FC">
        <w:rPr>
          <w:rFonts w:ascii="SimSun" w:hAnsi="SimSun"/>
          <w:sz w:val="21"/>
          <w:szCs w:val="21"/>
          <w:lang w:val="en-GB"/>
        </w:rPr>
        <w:t>.2</w:t>
      </w:r>
      <w:r w:rsidR="00816C60" w:rsidRPr="005638FC">
        <w:rPr>
          <w:rFonts w:ascii="SimSun" w:hAnsi="SimSun"/>
          <w:sz w:val="21"/>
          <w:szCs w:val="21"/>
        </w:rPr>
        <w:t>“</w:t>
      </w:r>
      <w:r w:rsidR="00E06D3D" w:rsidRPr="005638FC">
        <w:rPr>
          <w:rFonts w:ascii="SimSun" w:hAnsi="SimSun" w:hint="eastAsia"/>
          <w:sz w:val="21"/>
          <w:szCs w:val="21"/>
        </w:rPr>
        <w:t>对知识产权信息的获取和利用得到加强</w:t>
      </w:r>
      <w:r w:rsidR="00816C60" w:rsidRPr="005638FC">
        <w:rPr>
          <w:rFonts w:ascii="SimSun" w:hAnsi="SimSun"/>
          <w:sz w:val="21"/>
          <w:szCs w:val="21"/>
        </w:rPr>
        <w:t>”</w:t>
      </w:r>
      <w:proofErr w:type="gramStart"/>
      <w:r w:rsidR="007B7FFD">
        <w:rPr>
          <w:rFonts w:ascii="SimSun" w:hAnsi="SimSun" w:hint="eastAsia"/>
          <w:sz w:val="21"/>
          <w:szCs w:val="21"/>
        </w:rPr>
        <w:t>作出</w:t>
      </w:r>
      <w:proofErr w:type="gramEnd"/>
      <w:r w:rsidR="007B7FFD">
        <w:rPr>
          <w:rFonts w:ascii="SimSun" w:hAnsi="SimSun" w:hint="eastAsia"/>
          <w:sz w:val="21"/>
          <w:szCs w:val="21"/>
        </w:rPr>
        <w:t>贡献的活动相关</w:t>
      </w:r>
      <w:r w:rsidR="003F57C0">
        <w:rPr>
          <w:rFonts w:ascii="SimSun" w:hAnsi="SimSun" w:hint="eastAsia"/>
          <w:sz w:val="21"/>
          <w:szCs w:val="21"/>
        </w:rPr>
        <w:t>的</w:t>
      </w:r>
      <w:r w:rsidR="007B7FFD">
        <w:rPr>
          <w:rFonts w:ascii="SimSun" w:hAnsi="SimSun" w:hint="eastAsia"/>
          <w:sz w:val="21"/>
          <w:szCs w:val="21"/>
        </w:rPr>
        <w:t>开支</w:t>
      </w:r>
      <w:r w:rsidR="003F57C0">
        <w:rPr>
          <w:rFonts w:ascii="SimSun" w:hAnsi="SimSun" w:hint="eastAsia"/>
          <w:sz w:val="21"/>
          <w:szCs w:val="21"/>
        </w:rPr>
        <w:t>，</w:t>
      </w:r>
      <w:r w:rsidR="007B7FFD">
        <w:rPr>
          <w:rFonts w:ascii="SimSun" w:hAnsi="SimSun" w:hint="eastAsia"/>
          <w:sz w:val="21"/>
          <w:szCs w:val="21"/>
        </w:rPr>
        <w:t>将作为</w:t>
      </w:r>
      <w:r w:rsidR="00816C60" w:rsidRPr="005638FC">
        <w:rPr>
          <w:rFonts w:ascii="SimSun" w:hAnsi="SimSun"/>
          <w:sz w:val="21"/>
          <w:szCs w:val="21"/>
        </w:rPr>
        <w:t>“</w:t>
      </w:r>
      <w:r w:rsidR="00347F6C" w:rsidRPr="005638FC">
        <w:rPr>
          <w:rFonts w:ascii="SimSun" w:hAnsi="SimSun"/>
          <w:sz w:val="21"/>
          <w:szCs w:val="21"/>
        </w:rPr>
        <w:t>间接联盟</w:t>
      </w:r>
      <w:r w:rsidR="00816C60" w:rsidRPr="005638FC">
        <w:rPr>
          <w:rFonts w:ascii="SimSun" w:hAnsi="SimSun"/>
          <w:sz w:val="21"/>
          <w:szCs w:val="21"/>
        </w:rPr>
        <w:t>”</w:t>
      </w:r>
      <w:r w:rsidR="00AB3E6D">
        <w:rPr>
          <w:rFonts w:ascii="SimSun" w:hAnsi="SimSun"/>
          <w:sz w:val="21"/>
          <w:szCs w:val="21"/>
        </w:rPr>
        <w:t>开支</w:t>
      </w:r>
      <w:r w:rsidR="007B7FFD">
        <w:rPr>
          <w:rFonts w:ascii="SimSun" w:hAnsi="SimSun" w:hint="eastAsia"/>
          <w:sz w:val="21"/>
          <w:szCs w:val="21"/>
        </w:rPr>
        <w:t>分配。按现行方法，后者作为</w:t>
      </w:r>
      <w:r w:rsidR="00EF4417" w:rsidRPr="005638FC">
        <w:rPr>
          <w:rFonts w:ascii="SimSun" w:hAnsi="SimSun"/>
          <w:sz w:val="21"/>
          <w:szCs w:val="21"/>
        </w:rPr>
        <w:t>“</w:t>
      </w:r>
      <w:r w:rsidR="00347F6C" w:rsidRPr="005638FC">
        <w:rPr>
          <w:rFonts w:ascii="SimSun" w:hAnsi="SimSun"/>
          <w:sz w:val="21"/>
          <w:szCs w:val="21"/>
        </w:rPr>
        <w:t>直接联盟</w:t>
      </w:r>
      <w:r w:rsidR="00EF4417" w:rsidRPr="005638FC">
        <w:rPr>
          <w:rFonts w:ascii="SimSun" w:hAnsi="SimSun"/>
          <w:sz w:val="21"/>
          <w:szCs w:val="21"/>
        </w:rPr>
        <w:t>”</w:t>
      </w:r>
      <w:r w:rsidR="00AB3E6D">
        <w:rPr>
          <w:rFonts w:ascii="SimSun" w:hAnsi="SimSun"/>
          <w:sz w:val="21"/>
          <w:szCs w:val="21"/>
        </w:rPr>
        <w:t>开支</w:t>
      </w:r>
      <w:r w:rsidR="007B7FFD">
        <w:rPr>
          <w:rFonts w:ascii="SimSun" w:hAnsi="SimSun" w:hint="eastAsia"/>
          <w:sz w:val="21"/>
          <w:szCs w:val="21"/>
        </w:rPr>
        <w:t>分配。</w:t>
      </w:r>
    </w:p>
    <w:p w:rsidR="00B042E0" w:rsidRPr="007A1743"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w:t>
      </w:r>
    </w:p>
    <w:p w:rsidR="008143FE" w:rsidRDefault="00603CDE"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lang w:val="en-GB"/>
        </w:rPr>
        <w:lastRenderedPageBreak/>
        <w:t>按现行方法，</w:t>
      </w:r>
      <w:r w:rsidR="008C51A4" w:rsidRPr="00AA082C">
        <w:rPr>
          <w:rFonts w:ascii="SimSun" w:hAnsi="SimSun"/>
          <w:sz w:val="21"/>
          <w:szCs w:val="21"/>
          <w:lang w:val="en-GB"/>
        </w:rPr>
        <w:t>计划</w:t>
      </w:r>
      <w:r w:rsidR="008143FE" w:rsidRPr="00AA082C">
        <w:rPr>
          <w:rFonts w:ascii="SimSun" w:hAnsi="SimSun"/>
          <w:sz w:val="21"/>
          <w:szCs w:val="21"/>
          <w:lang w:val="en-GB"/>
        </w:rPr>
        <w:t>19</w:t>
      </w:r>
      <w:r w:rsidR="007A1743">
        <w:rPr>
          <w:rFonts w:ascii="SimSun" w:hAnsi="SimSun"/>
          <w:sz w:val="21"/>
          <w:szCs w:val="21"/>
          <w:lang w:val="en-GB"/>
        </w:rPr>
        <w:t>（</w:t>
      </w:r>
      <w:r w:rsidR="00320A75" w:rsidRPr="00AA082C">
        <w:rPr>
          <w:rFonts w:ascii="SimSun" w:hAnsi="SimSun" w:hint="eastAsia"/>
          <w:sz w:val="21"/>
          <w:szCs w:val="21"/>
          <w:lang w:val="en-GB"/>
        </w:rPr>
        <w:t>传播</w:t>
      </w:r>
      <w:r w:rsidR="007A1743">
        <w:rPr>
          <w:rFonts w:ascii="SimSun" w:hAnsi="SimSun"/>
          <w:sz w:val="21"/>
          <w:szCs w:val="21"/>
          <w:lang w:val="en-GB"/>
        </w:rPr>
        <w:t>）</w:t>
      </w:r>
      <w:r>
        <w:rPr>
          <w:rFonts w:ascii="SimSun" w:hAnsi="SimSun" w:hint="eastAsia"/>
          <w:sz w:val="21"/>
          <w:szCs w:val="21"/>
          <w:lang w:val="en-GB"/>
        </w:rPr>
        <w:t>和</w:t>
      </w:r>
      <w:r w:rsidR="008C51A4" w:rsidRPr="00AA082C">
        <w:rPr>
          <w:rFonts w:ascii="SimSun" w:hAnsi="SimSun"/>
          <w:sz w:val="21"/>
          <w:szCs w:val="21"/>
          <w:lang w:val="en-GB"/>
        </w:rPr>
        <w:t>计划</w:t>
      </w:r>
      <w:r w:rsidR="008143FE" w:rsidRPr="00AA082C">
        <w:rPr>
          <w:rFonts w:ascii="SimSun" w:hAnsi="SimSun"/>
          <w:sz w:val="21"/>
          <w:szCs w:val="21"/>
          <w:lang w:val="en-GB"/>
        </w:rPr>
        <w:t>20</w:t>
      </w:r>
      <w:r w:rsidR="007A1743">
        <w:rPr>
          <w:rFonts w:ascii="SimSun" w:hAnsi="SimSun"/>
          <w:sz w:val="21"/>
          <w:szCs w:val="21"/>
          <w:lang w:val="en-GB"/>
        </w:rPr>
        <w:t>（</w:t>
      </w:r>
      <w:r w:rsidR="00320A75" w:rsidRPr="00AA082C">
        <w:rPr>
          <w:rFonts w:ascii="SimSun" w:hAnsi="SimSun" w:hint="eastAsia"/>
          <w:sz w:val="21"/>
          <w:szCs w:val="21"/>
          <w:lang w:val="en-GB"/>
        </w:rPr>
        <w:t>对外联系、合作伙伴和驻外办事处</w:t>
      </w:r>
      <w:r w:rsidR="007A1743">
        <w:rPr>
          <w:rFonts w:ascii="SimSun" w:hAnsi="SimSun"/>
          <w:sz w:val="21"/>
          <w:szCs w:val="21"/>
          <w:lang w:val="en-GB"/>
        </w:rPr>
        <w:t>）</w:t>
      </w:r>
      <w:r>
        <w:rPr>
          <w:rFonts w:ascii="SimSun" w:hAnsi="SimSun" w:hint="eastAsia"/>
          <w:sz w:val="21"/>
          <w:szCs w:val="21"/>
          <w:lang w:val="en-GB"/>
        </w:rPr>
        <w:t>实施</w:t>
      </w:r>
      <w:r w:rsidR="003F57C0">
        <w:rPr>
          <w:rFonts w:ascii="SimSun" w:hAnsi="SimSun" w:hint="eastAsia"/>
          <w:sz w:val="21"/>
          <w:szCs w:val="21"/>
          <w:lang w:val="en-GB"/>
        </w:rPr>
        <w:t>的</w:t>
      </w:r>
      <w:r>
        <w:rPr>
          <w:rFonts w:ascii="SimSun" w:hAnsi="SimSun" w:hint="eastAsia"/>
          <w:sz w:val="21"/>
          <w:szCs w:val="21"/>
          <w:lang w:val="en-GB"/>
        </w:rPr>
        <w:t>活动</w:t>
      </w:r>
      <w:r w:rsidR="003F57C0">
        <w:rPr>
          <w:rFonts w:ascii="SimSun" w:hAnsi="SimSun" w:hint="eastAsia"/>
          <w:sz w:val="21"/>
          <w:szCs w:val="21"/>
          <w:lang w:val="en-GB"/>
        </w:rPr>
        <w:t>，</w:t>
      </w:r>
      <w:r>
        <w:rPr>
          <w:rFonts w:ascii="SimSun" w:hAnsi="SimSun" w:hint="eastAsia"/>
          <w:sz w:val="21"/>
          <w:szCs w:val="21"/>
          <w:lang w:val="en-GB"/>
        </w:rPr>
        <w:t>相关开支作为</w:t>
      </w:r>
      <w:r w:rsidR="008143FE" w:rsidRPr="00AA082C">
        <w:rPr>
          <w:rFonts w:ascii="SimSun" w:hAnsi="SimSun"/>
          <w:sz w:val="21"/>
          <w:szCs w:val="21"/>
          <w:lang w:val="en-GB"/>
        </w:rPr>
        <w:t>“</w:t>
      </w:r>
      <w:r w:rsidR="00347F6C" w:rsidRPr="00AA082C">
        <w:rPr>
          <w:rFonts w:ascii="SimSun" w:hAnsi="SimSun"/>
          <w:sz w:val="21"/>
          <w:szCs w:val="21"/>
          <w:lang w:val="en-GB"/>
        </w:rPr>
        <w:t>间接联盟</w:t>
      </w:r>
      <w:r w:rsidR="008143FE" w:rsidRPr="00AA082C">
        <w:rPr>
          <w:rFonts w:ascii="SimSun" w:hAnsi="SimSun"/>
          <w:sz w:val="21"/>
          <w:szCs w:val="21"/>
          <w:lang w:val="en-GB"/>
        </w:rPr>
        <w:t>”</w:t>
      </w:r>
      <w:r w:rsidR="00AB3E6D">
        <w:rPr>
          <w:rFonts w:ascii="SimSun" w:hAnsi="SimSun"/>
          <w:sz w:val="21"/>
          <w:szCs w:val="21"/>
          <w:lang w:val="en-GB"/>
        </w:rPr>
        <w:t>开支</w:t>
      </w:r>
      <w:r>
        <w:rPr>
          <w:rFonts w:ascii="SimSun" w:hAnsi="SimSun" w:hint="eastAsia"/>
          <w:sz w:val="21"/>
          <w:szCs w:val="21"/>
          <w:lang w:val="en-GB"/>
        </w:rPr>
        <w:t>分配给各联盟。但是，这些计划所实施的多数活动</w:t>
      </w:r>
      <w:r w:rsidR="009C50B4">
        <w:rPr>
          <w:rFonts w:ascii="SimSun" w:hAnsi="SimSun" w:hint="eastAsia"/>
          <w:sz w:val="21"/>
          <w:szCs w:val="21"/>
          <w:lang w:val="en-GB"/>
        </w:rPr>
        <w:t>都为</w:t>
      </w:r>
      <w:r w:rsidRPr="00AA082C">
        <w:rPr>
          <w:rFonts w:ascii="SimSun" w:hAnsi="SimSun"/>
          <w:sz w:val="21"/>
          <w:szCs w:val="21"/>
          <w:lang w:val="en-GB"/>
        </w:rPr>
        <w:t>战略目标</w:t>
      </w:r>
      <w:r w:rsidRPr="00AA082C">
        <w:rPr>
          <w:rFonts w:ascii="SimSun" w:hAnsi="SimSun" w:hint="eastAsia"/>
          <w:sz w:val="21"/>
          <w:szCs w:val="21"/>
          <w:lang w:val="en-GB"/>
        </w:rPr>
        <w:t>八</w:t>
      </w:r>
      <w:proofErr w:type="gramStart"/>
      <w:r>
        <w:rPr>
          <w:rFonts w:ascii="SimSun" w:hAnsi="SimSun" w:hint="eastAsia"/>
          <w:sz w:val="21"/>
          <w:szCs w:val="21"/>
          <w:lang w:val="en-GB"/>
        </w:rPr>
        <w:t>作出</w:t>
      </w:r>
      <w:proofErr w:type="gramEnd"/>
      <w:r>
        <w:rPr>
          <w:rFonts w:ascii="SimSun" w:hAnsi="SimSun" w:hint="eastAsia"/>
          <w:sz w:val="21"/>
          <w:szCs w:val="21"/>
          <w:lang w:val="en-GB"/>
        </w:rPr>
        <w:t>贡献，具有辅助性质，类似于为</w:t>
      </w:r>
      <w:r w:rsidR="00E06D3D" w:rsidRPr="00AA082C">
        <w:rPr>
          <w:rFonts w:ascii="SimSun" w:hAnsi="SimSun"/>
          <w:sz w:val="21"/>
          <w:szCs w:val="21"/>
          <w:lang w:val="en-GB"/>
        </w:rPr>
        <w:t>战略目标</w:t>
      </w:r>
      <w:r w:rsidR="00A46050" w:rsidRPr="00AA082C">
        <w:rPr>
          <w:rFonts w:ascii="SimSun" w:hAnsi="SimSun" w:hint="eastAsia"/>
          <w:sz w:val="21"/>
          <w:szCs w:val="21"/>
          <w:lang w:val="en-GB"/>
        </w:rPr>
        <w:t>九</w:t>
      </w:r>
      <w:proofErr w:type="gramStart"/>
      <w:r>
        <w:rPr>
          <w:rFonts w:ascii="SimSun" w:hAnsi="SimSun" w:hint="eastAsia"/>
          <w:sz w:val="21"/>
          <w:szCs w:val="21"/>
          <w:lang w:val="en-GB"/>
        </w:rPr>
        <w:t>作出</w:t>
      </w:r>
      <w:proofErr w:type="gramEnd"/>
      <w:r>
        <w:rPr>
          <w:rFonts w:ascii="SimSun" w:hAnsi="SimSun" w:hint="eastAsia"/>
          <w:sz w:val="21"/>
          <w:szCs w:val="21"/>
          <w:lang w:val="en-GB"/>
        </w:rPr>
        <w:t>贡献的各个行政计划。</w:t>
      </w:r>
      <w:r w:rsidR="00C4164E">
        <w:rPr>
          <w:rFonts w:ascii="SimSun" w:hAnsi="SimSun" w:hint="eastAsia"/>
          <w:sz w:val="21"/>
          <w:szCs w:val="21"/>
          <w:lang w:val="en-GB"/>
        </w:rPr>
        <w:t>相关</w:t>
      </w:r>
      <w:r w:rsidR="00AB3E6D">
        <w:rPr>
          <w:rFonts w:ascii="SimSun" w:hAnsi="SimSun"/>
          <w:sz w:val="21"/>
          <w:szCs w:val="21"/>
          <w:lang w:val="en-GB"/>
        </w:rPr>
        <w:t>开支</w:t>
      </w:r>
      <w:r w:rsidR="00C4164E">
        <w:rPr>
          <w:rFonts w:ascii="SimSun" w:hAnsi="SimSun" w:hint="eastAsia"/>
          <w:sz w:val="21"/>
          <w:szCs w:val="21"/>
          <w:lang w:val="en-GB"/>
        </w:rPr>
        <w:t>因此可以被认为是</w:t>
      </w:r>
      <w:r w:rsidR="008143FE" w:rsidRPr="00AA082C">
        <w:rPr>
          <w:rFonts w:ascii="SimSun" w:hAnsi="SimSun"/>
          <w:sz w:val="21"/>
          <w:szCs w:val="21"/>
          <w:lang w:val="en-GB"/>
        </w:rPr>
        <w:t>“</w:t>
      </w:r>
      <w:r w:rsidR="00C4164E">
        <w:rPr>
          <w:rFonts w:ascii="SimSun" w:hAnsi="SimSun" w:hint="eastAsia"/>
          <w:sz w:val="21"/>
          <w:szCs w:val="21"/>
          <w:lang w:val="en-GB"/>
        </w:rPr>
        <w:t>行政</w:t>
      </w:r>
      <w:r w:rsidR="008143FE" w:rsidRPr="00AA082C">
        <w:rPr>
          <w:rFonts w:ascii="SimSun" w:hAnsi="SimSun"/>
          <w:sz w:val="21"/>
          <w:szCs w:val="21"/>
          <w:lang w:val="en-GB"/>
        </w:rPr>
        <w:t>”</w:t>
      </w:r>
      <w:r w:rsidR="00C4164E">
        <w:rPr>
          <w:rFonts w:ascii="SimSun" w:hAnsi="SimSun" w:hint="eastAsia"/>
          <w:sz w:val="21"/>
          <w:szCs w:val="21"/>
          <w:lang w:val="en-GB"/>
        </w:rPr>
        <w:t>相关支出，其中一部分按相对人数比分配给各联盟，剩余按支付能力原则分配。</w:t>
      </w:r>
    </w:p>
    <w:p w:rsidR="00B042E0"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里斯本联盟</w:t>
      </w:r>
      <w:r w:rsidRPr="007A1743">
        <w:rPr>
          <w:rFonts w:ascii="KaiTi" w:eastAsia="KaiTi" w:hAnsi="KaiTi" w:hint="eastAsia"/>
          <w:color w:val="1F497D" w:themeColor="text2"/>
          <w:sz w:val="21"/>
          <w:szCs w:val="21"/>
        </w:rPr>
        <w:t>。</w:t>
      </w:r>
    </w:p>
    <w:p w:rsidR="008143FE" w:rsidRPr="005638FC" w:rsidRDefault="00B448A6"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rPr>
        <w:t>以下计划实施的、为建立</w:t>
      </w:r>
      <w:r w:rsidRPr="00B448A6">
        <w:rPr>
          <w:rFonts w:ascii="SimSun" w:hAnsi="SimSun" w:hint="eastAsia"/>
          <w:sz w:val="21"/>
          <w:szCs w:val="21"/>
        </w:rPr>
        <w:t>有效的行政和财政支助以便WIPO完成其各项计划</w:t>
      </w:r>
      <w:r w:rsidR="007A1743">
        <w:rPr>
          <w:rFonts w:ascii="SimSun" w:hAnsi="SimSun"/>
          <w:sz w:val="21"/>
          <w:szCs w:val="21"/>
        </w:rPr>
        <w:t>（</w:t>
      </w:r>
      <w:r w:rsidR="00E06D3D" w:rsidRPr="005638FC">
        <w:rPr>
          <w:rFonts w:ascii="SimSun" w:hAnsi="SimSun"/>
          <w:sz w:val="21"/>
          <w:szCs w:val="21"/>
        </w:rPr>
        <w:t>战略目标</w:t>
      </w:r>
      <w:r w:rsidR="00A46050" w:rsidRPr="005638FC">
        <w:rPr>
          <w:rFonts w:ascii="SimSun" w:hAnsi="SimSun" w:hint="eastAsia"/>
          <w:sz w:val="21"/>
          <w:szCs w:val="21"/>
        </w:rPr>
        <w:t>九</w:t>
      </w:r>
      <w:r w:rsidR="007A1743">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贡献的活动</w:t>
      </w:r>
      <w:r w:rsidR="009C50B4">
        <w:rPr>
          <w:rFonts w:ascii="SimSun" w:hAnsi="SimSun" w:hint="eastAsia"/>
          <w:sz w:val="21"/>
          <w:szCs w:val="21"/>
        </w:rPr>
        <w:t>，</w:t>
      </w:r>
      <w:r>
        <w:rPr>
          <w:rFonts w:ascii="SimSun" w:hAnsi="SimSun" w:hint="eastAsia"/>
          <w:sz w:val="21"/>
          <w:szCs w:val="21"/>
        </w:rPr>
        <w:t>相关开支作为</w:t>
      </w:r>
      <w:r w:rsidRPr="00AA082C">
        <w:rPr>
          <w:rFonts w:ascii="SimSun" w:hAnsi="SimSun"/>
          <w:sz w:val="21"/>
          <w:szCs w:val="21"/>
        </w:rPr>
        <w:t>“直接</w:t>
      </w:r>
      <w:r>
        <w:rPr>
          <w:rFonts w:ascii="SimSun" w:hAnsi="SimSun" w:hint="eastAsia"/>
          <w:sz w:val="21"/>
          <w:szCs w:val="21"/>
        </w:rPr>
        <w:t>行政</w:t>
      </w:r>
      <w:r w:rsidRPr="00AA082C">
        <w:rPr>
          <w:rFonts w:ascii="SimSun" w:hAnsi="SimSun"/>
          <w:sz w:val="21"/>
          <w:szCs w:val="21"/>
        </w:rPr>
        <w:t>”</w:t>
      </w:r>
      <w:r>
        <w:rPr>
          <w:rFonts w:ascii="SimSun" w:hAnsi="SimSun" w:hint="eastAsia"/>
          <w:sz w:val="21"/>
          <w:szCs w:val="21"/>
        </w:rPr>
        <w:t>开支分配给所有</w:t>
      </w:r>
      <w:r w:rsidRPr="00AA082C">
        <w:rPr>
          <w:rFonts w:ascii="SimSun" w:hAnsi="SimSun"/>
          <w:sz w:val="21"/>
          <w:szCs w:val="21"/>
        </w:rPr>
        <w:t>联盟</w:t>
      </w:r>
      <w:r>
        <w:rPr>
          <w:rFonts w:ascii="SimSun" w:hAnsi="SimSun" w:hint="eastAsia"/>
          <w:sz w:val="21"/>
          <w:szCs w:val="21"/>
        </w:rPr>
        <w:t>，具体如下：</w:t>
      </w:r>
      <w:r w:rsidR="00C86845" w:rsidRPr="005638FC">
        <w:rPr>
          <w:rFonts w:ascii="SimSun" w:hAnsi="SimSun"/>
          <w:sz w:val="21"/>
          <w:szCs w:val="21"/>
        </w:rPr>
        <w:t>(</w:t>
      </w:r>
      <w:r w:rsidR="001667E1" w:rsidRPr="005638FC">
        <w:rPr>
          <w:rFonts w:ascii="SimSun" w:hAnsi="SimSun"/>
          <w:sz w:val="21"/>
          <w:szCs w:val="21"/>
        </w:rPr>
        <w:t>a)</w:t>
      </w:r>
      <w:r>
        <w:rPr>
          <w:rFonts w:ascii="SimSun" w:hAnsi="SimSun" w:hint="eastAsia"/>
          <w:sz w:val="21"/>
          <w:szCs w:val="21"/>
        </w:rPr>
        <w:t>UNICC服务器托管费用份额和财务收入</w:t>
      </w:r>
      <w:proofErr w:type="gramStart"/>
      <w:r>
        <w:rPr>
          <w:rFonts w:ascii="SimSun" w:hAnsi="SimSun" w:hint="eastAsia"/>
          <w:sz w:val="21"/>
          <w:szCs w:val="21"/>
        </w:rPr>
        <w:t>科费用</w:t>
      </w:r>
      <w:proofErr w:type="gramEnd"/>
      <w:r>
        <w:rPr>
          <w:rFonts w:ascii="SimSun" w:hAnsi="SimSun" w:hint="eastAsia"/>
          <w:sz w:val="21"/>
          <w:szCs w:val="21"/>
        </w:rPr>
        <w:t>份额等行政费用</w:t>
      </w:r>
      <w:r w:rsidR="009C50B4">
        <w:rPr>
          <w:rFonts w:ascii="SimSun" w:hAnsi="SimSun" w:hint="eastAsia"/>
          <w:sz w:val="21"/>
          <w:szCs w:val="21"/>
        </w:rPr>
        <w:t>，</w:t>
      </w:r>
      <w:r>
        <w:rPr>
          <w:rFonts w:ascii="SimSun" w:hAnsi="SimSun" w:hint="eastAsia"/>
          <w:sz w:val="21"/>
          <w:szCs w:val="21"/>
        </w:rPr>
        <w:t>直接归于各联盟；</w:t>
      </w:r>
      <w:r w:rsidR="00C86845" w:rsidRPr="005638FC">
        <w:rPr>
          <w:rFonts w:ascii="SimSun" w:hAnsi="SimSun"/>
          <w:sz w:val="21"/>
          <w:szCs w:val="21"/>
        </w:rPr>
        <w:t>(</w:t>
      </w:r>
      <w:r w:rsidR="001667E1" w:rsidRPr="005638FC">
        <w:rPr>
          <w:rFonts w:ascii="SimSun" w:hAnsi="SimSun"/>
          <w:sz w:val="21"/>
          <w:szCs w:val="21"/>
        </w:rPr>
        <w:t>b)</w:t>
      </w:r>
      <w:r w:rsidR="009C50B4">
        <w:rPr>
          <w:rFonts w:ascii="SimSun" w:hAnsi="SimSun"/>
          <w:sz w:val="21"/>
          <w:szCs w:val="21"/>
        </w:rPr>
        <w:t>‍</w:t>
      </w:r>
      <w:r>
        <w:rPr>
          <w:rFonts w:ascii="SimSun" w:hAnsi="SimSun" w:hint="eastAsia"/>
          <w:sz w:val="21"/>
          <w:szCs w:val="21"/>
        </w:rPr>
        <w:t>剩余行政费用根据相对人数份额归于各联盟。</w:t>
      </w:r>
      <w:r>
        <w:rPr>
          <w:rFonts w:ascii="SimSun" w:hAnsi="SimSun" w:hint="eastAsia"/>
          <w:sz w:val="21"/>
          <w:szCs w:val="21"/>
          <w:lang w:val="en-GB"/>
        </w:rPr>
        <w:t>未作为</w:t>
      </w:r>
      <w:r w:rsidR="001667E1" w:rsidRPr="005638FC">
        <w:rPr>
          <w:rFonts w:ascii="SimSun" w:hAnsi="SimSun"/>
          <w:sz w:val="21"/>
          <w:szCs w:val="21"/>
          <w:lang w:val="en-GB"/>
        </w:rPr>
        <w:t>“</w:t>
      </w:r>
      <w:r>
        <w:rPr>
          <w:rFonts w:ascii="SimSun" w:hAnsi="SimSun" w:hint="eastAsia"/>
          <w:sz w:val="21"/>
          <w:szCs w:val="21"/>
          <w:lang w:val="en-GB"/>
        </w:rPr>
        <w:t>直接行政</w:t>
      </w:r>
      <w:r w:rsidR="001667E1" w:rsidRPr="005638FC">
        <w:rPr>
          <w:rFonts w:ascii="SimSun" w:hAnsi="SimSun"/>
          <w:sz w:val="21"/>
          <w:szCs w:val="21"/>
          <w:lang w:val="en-GB"/>
        </w:rPr>
        <w:t>”</w:t>
      </w:r>
      <w:r w:rsidR="00AB3E6D">
        <w:rPr>
          <w:rFonts w:ascii="SimSun" w:hAnsi="SimSun"/>
          <w:sz w:val="21"/>
          <w:szCs w:val="21"/>
          <w:lang w:val="en-GB"/>
        </w:rPr>
        <w:t>开支</w:t>
      </w:r>
      <w:r>
        <w:rPr>
          <w:rFonts w:ascii="SimSun" w:hAnsi="SimSun" w:hint="eastAsia"/>
          <w:sz w:val="21"/>
          <w:szCs w:val="21"/>
          <w:lang w:val="en-GB"/>
        </w:rPr>
        <w:t>分配的行政相关开支，根据支付能力原则作为</w:t>
      </w:r>
      <w:r w:rsidR="003A529B" w:rsidRPr="005638FC">
        <w:rPr>
          <w:rFonts w:ascii="SimSun" w:hAnsi="SimSun"/>
          <w:sz w:val="21"/>
          <w:szCs w:val="21"/>
          <w:lang w:val="en-GB"/>
        </w:rPr>
        <w:t>“</w:t>
      </w:r>
      <w:r w:rsidR="00347F6C" w:rsidRPr="005638FC">
        <w:rPr>
          <w:rFonts w:ascii="SimSun" w:hAnsi="SimSun"/>
          <w:sz w:val="21"/>
          <w:szCs w:val="21"/>
          <w:lang w:val="en-GB"/>
        </w:rPr>
        <w:t>间接行政</w:t>
      </w:r>
      <w:r w:rsidR="003A529B" w:rsidRPr="005638FC">
        <w:rPr>
          <w:rFonts w:ascii="SimSun" w:hAnsi="SimSun"/>
          <w:sz w:val="21"/>
          <w:szCs w:val="21"/>
          <w:lang w:val="en-GB"/>
        </w:rPr>
        <w:t>”</w:t>
      </w:r>
      <w:r w:rsidR="00AB3E6D">
        <w:rPr>
          <w:rFonts w:ascii="SimSun" w:hAnsi="SimSun"/>
          <w:sz w:val="21"/>
          <w:szCs w:val="21"/>
          <w:lang w:val="en-GB"/>
        </w:rPr>
        <w:t>开支</w:t>
      </w:r>
      <w:r>
        <w:rPr>
          <w:rFonts w:ascii="SimSun" w:hAnsi="SimSun" w:hint="eastAsia"/>
          <w:sz w:val="21"/>
          <w:szCs w:val="21"/>
          <w:lang w:val="en-GB"/>
        </w:rPr>
        <w:t>分配：</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Pr>
          <w:rFonts w:ascii="SimSun" w:hAnsi="SimSun"/>
          <w:sz w:val="21"/>
          <w:szCs w:val="21"/>
          <w:lang w:val="en-GB"/>
        </w:rPr>
        <w:t>21</w:t>
      </w:r>
      <w:r w:rsidR="007A1743">
        <w:rPr>
          <w:rFonts w:ascii="SimSun" w:hAnsi="SimSun"/>
          <w:sz w:val="21"/>
          <w:szCs w:val="21"/>
          <w:lang w:val="en-GB"/>
        </w:rPr>
        <w:t>（</w:t>
      </w:r>
      <w:r w:rsidR="00320A75" w:rsidRPr="00AA082C">
        <w:rPr>
          <w:rFonts w:ascii="SimSun" w:hAnsi="SimSun" w:hint="eastAsia"/>
          <w:sz w:val="21"/>
          <w:szCs w:val="21"/>
          <w:lang w:val="en-GB"/>
        </w:rPr>
        <w:t>执行管理</w:t>
      </w:r>
      <w:r w:rsidR="007A1743">
        <w:rPr>
          <w:rFonts w:ascii="SimSun" w:hAnsi="SimSun"/>
          <w:sz w:val="21"/>
          <w:szCs w:val="21"/>
          <w:lang w:val="en-GB"/>
        </w:rPr>
        <w:t>）</w:t>
      </w:r>
    </w:p>
    <w:p w:rsidR="003A529B"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8143FE" w:rsidRPr="00AA082C">
        <w:rPr>
          <w:rFonts w:ascii="SimSun" w:hAnsi="SimSun"/>
          <w:sz w:val="21"/>
          <w:szCs w:val="21"/>
          <w:lang w:val="en-GB"/>
        </w:rPr>
        <w:t>22</w:t>
      </w:r>
      <w:r w:rsidR="007A1743">
        <w:rPr>
          <w:rFonts w:ascii="SimSun" w:hAnsi="SimSun"/>
          <w:sz w:val="21"/>
          <w:szCs w:val="21"/>
          <w:lang w:val="en-GB"/>
        </w:rPr>
        <w:t>（</w:t>
      </w:r>
      <w:r w:rsidR="00320A75" w:rsidRPr="009C50B4">
        <w:rPr>
          <w:rFonts w:ascii="SimSun" w:hAnsi="SimSun" w:hint="eastAsia"/>
          <w:sz w:val="21"/>
          <w:szCs w:val="21"/>
        </w:rPr>
        <w:t>计划</w:t>
      </w:r>
      <w:r w:rsidR="00320A75" w:rsidRPr="00AA082C">
        <w:rPr>
          <w:rFonts w:ascii="SimSun" w:hAnsi="SimSun" w:hint="eastAsia"/>
          <w:sz w:val="21"/>
          <w:szCs w:val="21"/>
          <w:lang w:val="en-GB"/>
        </w:rPr>
        <w:t>与资源管理</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Pr>
          <w:rFonts w:ascii="SimSun" w:hAnsi="SimSun"/>
          <w:sz w:val="21"/>
          <w:szCs w:val="21"/>
          <w:lang w:val="en-GB"/>
        </w:rPr>
        <w:t>23</w:t>
      </w:r>
      <w:r w:rsidR="007A1743">
        <w:rPr>
          <w:rFonts w:ascii="SimSun" w:hAnsi="SimSun"/>
          <w:sz w:val="21"/>
          <w:szCs w:val="21"/>
          <w:lang w:val="en-GB"/>
        </w:rPr>
        <w:t>（</w:t>
      </w:r>
      <w:r w:rsidR="00320A75" w:rsidRPr="009C50B4">
        <w:rPr>
          <w:rFonts w:ascii="SimSun" w:hAnsi="SimSun" w:hint="eastAsia"/>
          <w:sz w:val="21"/>
          <w:szCs w:val="21"/>
        </w:rPr>
        <w:t>人力资源</w:t>
      </w:r>
      <w:r w:rsidR="00320A75" w:rsidRPr="00AA082C">
        <w:rPr>
          <w:rFonts w:ascii="SimSun" w:hAnsi="SimSun" w:hint="eastAsia"/>
          <w:sz w:val="21"/>
          <w:szCs w:val="21"/>
          <w:lang w:val="en-GB"/>
        </w:rPr>
        <w:t>管理</w:t>
      </w:r>
      <w:r w:rsidR="00A46050" w:rsidRPr="00AA082C">
        <w:rPr>
          <w:rFonts w:ascii="SimSun" w:hAnsi="SimSun" w:hint="eastAsia"/>
          <w:sz w:val="21"/>
          <w:szCs w:val="21"/>
          <w:lang w:val="en-GB"/>
        </w:rPr>
        <w:t>部</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Pr>
          <w:rFonts w:ascii="SimSun" w:hAnsi="SimSun"/>
          <w:sz w:val="21"/>
          <w:szCs w:val="21"/>
          <w:lang w:val="en-GB"/>
        </w:rPr>
        <w:t>24</w:t>
      </w:r>
      <w:r w:rsidR="007A1743">
        <w:rPr>
          <w:rFonts w:ascii="SimSun" w:hAnsi="SimSun"/>
          <w:sz w:val="21"/>
          <w:szCs w:val="21"/>
          <w:lang w:val="en-GB"/>
        </w:rPr>
        <w:t>（</w:t>
      </w:r>
      <w:r w:rsidR="00320A75" w:rsidRPr="009C50B4">
        <w:rPr>
          <w:rFonts w:ascii="SimSun" w:hAnsi="SimSun" w:hint="eastAsia"/>
          <w:sz w:val="21"/>
          <w:szCs w:val="21"/>
        </w:rPr>
        <w:t>一般性</w:t>
      </w:r>
      <w:r w:rsidR="00320A75" w:rsidRPr="00AA082C">
        <w:rPr>
          <w:rFonts w:ascii="SimSun" w:hAnsi="SimSun" w:hint="eastAsia"/>
          <w:sz w:val="21"/>
          <w:szCs w:val="21"/>
          <w:lang w:val="en-GB"/>
        </w:rPr>
        <w:t>支助服务</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sidRPr="00C93447">
        <w:rPr>
          <w:rFonts w:ascii="SimSun" w:hAnsi="SimSun"/>
          <w:sz w:val="21"/>
          <w:szCs w:val="21"/>
        </w:rPr>
        <w:t>25</w:t>
      </w:r>
      <w:r w:rsidR="007A1743">
        <w:rPr>
          <w:rFonts w:ascii="SimSun" w:hAnsi="SimSun"/>
          <w:sz w:val="21"/>
          <w:szCs w:val="21"/>
          <w:lang w:val="en-GB"/>
        </w:rPr>
        <w:t>（</w:t>
      </w:r>
      <w:r w:rsidR="00320A75" w:rsidRPr="00AA082C">
        <w:rPr>
          <w:rFonts w:ascii="SimSun" w:hAnsi="SimSun" w:hint="eastAsia"/>
          <w:sz w:val="21"/>
          <w:szCs w:val="21"/>
          <w:lang w:val="en-GB"/>
        </w:rPr>
        <w:t>信息与通信技术</w:t>
      </w:r>
      <w:r w:rsidR="00A46050" w:rsidRPr="00AA082C">
        <w:rPr>
          <w:rFonts w:ascii="SimSun" w:hAnsi="SimSun" w:hint="eastAsia"/>
          <w:sz w:val="21"/>
          <w:szCs w:val="21"/>
          <w:lang w:val="en-GB"/>
        </w:rPr>
        <w:t>部</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sidRPr="00C93447">
        <w:rPr>
          <w:rFonts w:ascii="SimSun" w:hAnsi="SimSun"/>
          <w:sz w:val="21"/>
          <w:szCs w:val="21"/>
        </w:rPr>
        <w:t>26</w:t>
      </w:r>
      <w:r w:rsidR="007A1743">
        <w:rPr>
          <w:rFonts w:ascii="SimSun" w:hAnsi="SimSun"/>
          <w:sz w:val="21"/>
          <w:szCs w:val="21"/>
          <w:lang w:val="en-GB"/>
        </w:rPr>
        <w:t>（</w:t>
      </w:r>
      <w:r w:rsidR="00320A75" w:rsidRPr="00AA082C">
        <w:rPr>
          <w:rFonts w:ascii="SimSun" w:hAnsi="SimSun" w:hint="eastAsia"/>
          <w:sz w:val="21"/>
          <w:szCs w:val="21"/>
          <w:lang w:val="en-GB"/>
        </w:rPr>
        <w:t>内部监督</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sidRPr="00C93447">
        <w:rPr>
          <w:rFonts w:ascii="SimSun" w:hAnsi="SimSun"/>
          <w:sz w:val="21"/>
          <w:szCs w:val="21"/>
        </w:rPr>
        <w:t>27</w:t>
      </w:r>
      <w:r w:rsidR="007A1743">
        <w:rPr>
          <w:rFonts w:ascii="SimSun" w:hAnsi="SimSun"/>
          <w:sz w:val="21"/>
          <w:szCs w:val="21"/>
          <w:lang w:val="en-GB"/>
        </w:rPr>
        <w:t>（</w:t>
      </w:r>
      <w:r w:rsidR="00320A75" w:rsidRPr="00AA082C">
        <w:rPr>
          <w:rFonts w:ascii="SimSun" w:hAnsi="SimSun" w:hint="eastAsia"/>
          <w:sz w:val="21"/>
          <w:szCs w:val="21"/>
          <w:lang w:val="en-GB"/>
        </w:rPr>
        <w:t>会务与语文服务</w:t>
      </w:r>
      <w:r w:rsidR="007A1743">
        <w:rPr>
          <w:rFonts w:ascii="SimSun" w:hAnsi="SimSun"/>
          <w:sz w:val="21"/>
          <w:szCs w:val="21"/>
          <w:lang w:val="en-GB"/>
        </w:rPr>
        <w:t>）</w:t>
      </w:r>
    </w:p>
    <w:p w:rsidR="008143FE" w:rsidRDefault="008C51A4" w:rsidP="009C50B4">
      <w:pPr>
        <w:pStyle w:val="ae"/>
        <w:overflowPunct w:val="0"/>
        <w:adjustRightInd w:val="0"/>
        <w:spacing w:afterLines="50" w:after="120" w:line="340" w:lineRule="atLeast"/>
        <w:ind w:left="1418"/>
        <w:contextualSpacing w:val="0"/>
        <w:jc w:val="both"/>
        <w:rPr>
          <w:rFonts w:ascii="SimSun" w:hAnsi="SimSun"/>
          <w:sz w:val="21"/>
          <w:szCs w:val="21"/>
          <w:lang w:val="en-GB"/>
        </w:rPr>
      </w:pPr>
      <w:r w:rsidRPr="00AA082C">
        <w:rPr>
          <w:rFonts w:ascii="SimSun" w:hAnsi="SimSun"/>
          <w:sz w:val="21"/>
          <w:szCs w:val="21"/>
          <w:lang w:val="en-GB"/>
        </w:rPr>
        <w:t>计划</w:t>
      </w:r>
      <w:r w:rsidR="00AC5294">
        <w:rPr>
          <w:rFonts w:ascii="SimSun" w:hAnsi="SimSun"/>
          <w:sz w:val="21"/>
          <w:szCs w:val="21"/>
          <w:lang w:val="en-GB"/>
        </w:rPr>
        <w:t>28</w:t>
      </w:r>
      <w:r w:rsidR="007A1743">
        <w:rPr>
          <w:rFonts w:ascii="SimSun" w:hAnsi="SimSun"/>
          <w:sz w:val="21"/>
          <w:szCs w:val="21"/>
          <w:lang w:val="en-GB"/>
        </w:rPr>
        <w:t>（</w:t>
      </w:r>
      <w:r w:rsidR="00320A75" w:rsidRPr="00AA082C">
        <w:rPr>
          <w:rFonts w:ascii="SimSun" w:hAnsi="SimSun" w:hint="eastAsia"/>
          <w:sz w:val="21"/>
          <w:szCs w:val="21"/>
          <w:lang w:val="en-GB"/>
        </w:rPr>
        <w:t>信息</w:t>
      </w:r>
      <w:r w:rsidR="00320A75" w:rsidRPr="009C50B4">
        <w:rPr>
          <w:rFonts w:ascii="SimSun" w:hAnsi="SimSun" w:hint="eastAsia"/>
          <w:sz w:val="21"/>
          <w:szCs w:val="21"/>
        </w:rPr>
        <w:t>安全</w:t>
      </w:r>
      <w:r w:rsidR="00320A75" w:rsidRPr="00AA082C">
        <w:rPr>
          <w:rFonts w:ascii="SimSun" w:hAnsi="SimSun" w:hint="eastAsia"/>
          <w:sz w:val="21"/>
          <w:szCs w:val="21"/>
          <w:lang w:val="en-GB"/>
        </w:rPr>
        <w:t>保障、安全与安保</w:t>
      </w:r>
      <w:r w:rsidR="007A1743">
        <w:rPr>
          <w:rFonts w:ascii="SimSun" w:hAnsi="SimSun"/>
          <w:sz w:val="21"/>
          <w:szCs w:val="21"/>
          <w:lang w:val="en-GB"/>
        </w:rPr>
        <w:t>）</w:t>
      </w:r>
    </w:p>
    <w:p w:rsidR="00B042E0"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分配与现行方法相同，除了计划</w:t>
      </w:r>
      <w:r w:rsidRPr="007A1743">
        <w:rPr>
          <w:rFonts w:ascii="KaiTi" w:eastAsia="KaiTi" w:hAnsi="KaiTi"/>
          <w:color w:val="1F497D" w:themeColor="text2"/>
          <w:sz w:val="21"/>
          <w:szCs w:val="21"/>
        </w:rPr>
        <w:t>21</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24</w:t>
      </w:r>
      <w:r w:rsidRPr="007A1743">
        <w:rPr>
          <w:rFonts w:ascii="KaiTi" w:eastAsia="KaiTi" w:hAnsi="KaiTi" w:hint="eastAsia"/>
          <w:color w:val="1F497D" w:themeColor="text2"/>
          <w:sz w:val="21"/>
          <w:szCs w:val="21"/>
        </w:rPr>
        <w:t>部分作为</w:t>
      </w:r>
      <w:r w:rsidRPr="007A1743">
        <w:rPr>
          <w:rFonts w:ascii="KaiTi" w:eastAsia="KaiTi" w:hAnsi="KaiTi"/>
          <w:color w:val="1F497D" w:themeColor="text2"/>
          <w:sz w:val="21"/>
          <w:szCs w:val="21"/>
        </w:rPr>
        <w:t>“间接联盟”</w:t>
      </w:r>
      <w:r w:rsidRPr="007A1743">
        <w:rPr>
          <w:rFonts w:ascii="KaiTi" w:eastAsia="KaiTi" w:hAnsi="KaiTi" w:hint="eastAsia"/>
          <w:color w:val="1F497D" w:themeColor="text2"/>
          <w:sz w:val="21"/>
          <w:szCs w:val="21"/>
        </w:rPr>
        <w:t>、部分作为行政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分</w:t>
      </w:r>
      <w:r w:rsidR="009C50B4">
        <w:rPr>
          <w:rFonts w:ascii="SimSun" w:hAnsi="SimSun"/>
          <w:sz w:val="21"/>
          <w:szCs w:val="21"/>
        </w:rPr>
        <w:t>‍</w:t>
      </w:r>
      <w:r w:rsidRPr="007A1743">
        <w:rPr>
          <w:rFonts w:ascii="KaiTi" w:eastAsia="KaiTi" w:hAnsi="KaiTi" w:hint="eastAsia"/>
          <w:color w:val="1F497D" w:themeColor="text2"/>
          <w:sz w:val="21"/>
          <w:szCs w:val="21"/>
        </w:rPr>
        <w:t>配。</w:t>
      </w:r>
    </w:p>
    <w:p w:rsidR="00E21B7B" w:rsidRPr="00CD788F" w:rsidRDefault="009C50B4"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t>按</w:t>
      </w:r>
      <w:r w:rsidR="00CD788F">
        <w:rPr>
          <w:rFonts w:ascii="SimSun" w:hAnsi="SimSun" w:hint="eastAsia"/>
          <w:sz w:val="21"/>
          <w:szCs w:val="21"/>
        </w:rPr>
        <w:t>现行方法，</w:t>
      </w:r>
      <w:r w:rsidRPr="00CD788F">
        <w:rPr>
          <w:rFonts w:ascii="SimSun" w:hAnsi="SimSun"/>
          <w:sz w:val="21"/>
          <w:szCs w:val="21"/>
          <w:lang w:val="en-GB"/>
        </w:rPr>
        <w:t>“间接联盟”</w:t>
      </w:r>
      <w:r>
        <w:rPr>
          <w:rFonts w:ascii="SimSun" w:hAnsi="SimSun" w:hint="eastAsia"/>
          <w:sz w:val="21"/>
          <w:szCs w:val="21"/>
          <w:lang w:val="en-GB"/>
        </w:rPr>
        <w:t>和</w:t>
      </w:r>
      <w:r w:rsidRPr="00CD788F">
        <w:rPr>
          <w:rFonts w:ascii="SimSun" w:hAnsi="SimSun"/>
          <w:sz w:val="21"/>
          <w:szCs w:val="21"/>
          <w:lang w:val="en-GB"/>
        </w:rPr>
        <w:t>“间接行政”</w:t>
      </w:r>
      <w:r>
        <w:rPr>
          <w:rFonts w:ascii="SimSun" w:hAnsi="SimSun" w:hint="eastAsia"/>
          <w:sz w:val="21"/>
          <w:szCs w:val="21"/>
          <w:lang w:val="en-GB"/>
        </w:rPr>
        <w:t>开支方面，</w:t>
      </w:r>
      <w:r>
        <w:rPr>
          <w:rFonts w:ascii="SimSun" w:hAnsi="SimSun" w:hint="eastAsia"/>
          <w:sz w:val="21"/>
          <w:szCs w:val="21"/>
        </w:rPr>
        <w:t>根据</w:t>
      </w:r>
      <w:r w:rsidR="00CD788F">
        <w:rPr>
          <w:rFonts w:ascii="SimSun" w:hAnsi="SimSun" w:hint="eastAsia"/>
          <w:sz w:val="21"/>
          <w:szCs w:val="21"/>
        </w:rPr>
        <w:t>支付能力原则</w:t>
      </w:r>
      <w:r>
        <w:rPr>
          <w:rFonts w:ascii="SimSun" w:hAnsi="SimSun" w:hint="eastAsia"/>
          <w:sz w:val="21"/>
          <w:szCs w:val="21"/>
        </w:rPr>
        <w:t>，</w:t>
      </w:r>
      <w:r>
        <w:rPr>
          <w:rFonts w:ascii="SimSun" w:hAnsi="SimSun" w:hint="eastAsia"/>
          <w:sz w:val="21"/>
          <w:szCs w:val="21"/>
          <w:lang w:val="en-GB"/>
        </w:rPr>
        <w:t>在考虑各联盟规定的储备</w:t>
      </w:r>
      <w:proofErr w:type="gramStart"/>
      <w:r>
        <w:rPr>
          <w:rFonts w:ascii="SimSun" w:hAnsi="SimSun" w:hint="eastAsia"/>
          <w:sz w:val="21"/>
          <w:szCs w:val="21"/>
          <w:lang w:val="en-GB"/>
        </w:rPr>
        <w:t>金目标</w:t>
      </w:r>
      <w:proofErr w:type="gramEnd"/>
      <w:r>
        <w:rPr>
          <w:rFonts w:ascii="SimSun" w:hAnsi="SimSun" w:hint="eastAsia"/>
          <w:sz w:val="21"/>
          <w:szCs w:val="21"/>
          <w:lang w:val="en-GB"/>
        </w:rPr>
        <w:t>及其直接（联盟和行政）支出之后，</w:t>
      </w:r>
      <w:r w:rsidR="00CD788F">
        <w:rPr>
          <w:rFonts w:ascii="SimSun" w:hAnsi="SimSun" w:hint="eastAsia"/>
          <w:sz w:val="21"/>
          <w:szCs w:val="21"/>
        </w:rPr>
        <w:t>基于各联盟支持此种支出的财务</w:t>
      </w:r>
      <w:r w:rsidR="00CD788F">
        <w:rPr>
          <w:rFonts w:ascii="SimSun" w:hAnsi="SimSun" w:hint="eastAsia"/>
          <w:sz w:val="21"/>
          <w:szCs w:val="21"/>
          <w:lang w:val="en-GB"/>
        </w:rPr>
        <w:t>能力</w:t>
      </w:r>
      <w:r w:rsidR="002E4BCC">
        <w:rPr>
          <w:rFonts w:ascii="SimSun" w:hAnsi="SimSun" w:hint="eastAsia"/>
          <w:sz w:val="21"/>
          <w:szCs w:val="21"/>
          <w:lang w:val="en-GB"/>
        </w:rPr>
        <w:t>来分配</w:t>
      </w:r>
      <w:r w:rsidR="00963BCF" w:rsidRPr="00CD788F">
        <w:rPr>
          <w:rFonts w:ascii="SimSun" w:hAnsi="SimSun"/>
          <w:sz w:val="21"/>
          <w:szCs w:val="21"/>
          <w:lang w:val="en-GB"/>
        </w:rPr>
        <w:t>“</w:t>
      </w:r>
      <w:r w:rsidR="00347F6C" w:rsidRPr="00CD788F">
        <w:rPr>
          <w:rFonts w:ascii="SimSun" w:hAnsi="SimSun"/>
          <w:sz w:val="21"/>
          <w:szCs w:val="21"/>
          <w:lang w:val="en-GB"/>
        </w:rPr>
        <w:t>间接联盟</w:t>
      </w:r>
      <w:r w:rsidR="00963BCF" w:rsidRPr="00CD788F">
        <w:rPr>
          <w:rFonts w:ascii="SimSun" w:hAnsi="SimSun"/>
          <w:sz w:val="21"/>
          <w:szCs w:val="21"/>
          <w:lang w:val="en-GB"/>
        </w:rPr>
        <w:t>”</w:t>
      </w:r>
      <w:r w:rsidR="002E4BCC">
        <w:rPr>
          <w:rFonts w:ascii="SimSun" w:hAnsi="SimSun" w:hint="eastAsia"/>
          <w:sz w:val="21"/>
          <w:szCs w:val="21"/>
          <w:lang w:val="en-GB"/>
        </w:rPr>
        <w:t>和</w:t>
      </w:r>
      <w:r w:rsidR="00963BCF" w:rsidRPr="00CD788F">
        <w:rPr>
          <w:rFonts w:ascii="SimSun" w:hAnsi="SimSun"/>
          <w:sz w:val="21"/>
          <w:szCs w:val="21"/>
          <w:lang w:val="en-GB"/>
        </w:rPr>
        <w:t>“</w:t>
      </w:r>
      <w:r w:rsidR="00347F6C" w:rsidRPr="00CD788F">
        <w:rPr>
          <w:rFonts w:ascii="SimSun" w:hAnsi="SimSun"/>
          <w:sz w:val="21"/>
          <w:szCs w:val="21"/>
          <w:lang w:val="en-GB"/>
        </w:rPr>
        <w:t>间接行政</w:t>
      </w:r>
      <w:r w:rsidR="00963BCF" w:rsidRPr="00CD788F">
        <w:rPr>
          <w:rFonts w:ascii="SimSun" w:hAnsi="SimSun"/>
          <w:sz w:val="21"/>
          <w:szCs w:val="21"/>
          <w:lang w:val="en-GB"/>
        </w:rPr>
        <w:t>”</w:t>
      </w:r>
      <w:r w:rsidR="002E4BCC">
        <w:rPr>
          <w:rFonts w:ascii="SimSun" w:hAnsi="SimSun" w:hint="eastAsia"/>
          <w:sz w:val="21"/>
          <w:szCs w:val="21"/>
          <w:lang w:val="en-GB"/>
        </w:rPr>
        <w:t>开支</w:t>
      </w:r>
      <w:r w:rsidR="00677F42">
        <w:rPr>
          <w:rFonts w:ascii="SimSun" w:hAnsi="SimSun" w:hint="eastAsia"/>
          <w:sz w:val="21"/>
          <w:szCs w:val="21"/>
          <w:lang w:val="en-GB"/>
        </w:rPr>
        <w:t>。这意味着，一个联盟先</w:t>
      </w:r>
      <w:r w:rsidR="00AC5294">
        <w:rPr>
          <w:rFonts w:ascii="SimSun" w:hAnsi="SimSun" w:hint="eastAsia"/>
          <w:sz w:val="21"/>
          <w:szCs w:val="21"/>
          <w:lang w:val="en-GB"/>
        </w:rPr>
        <w:t>向</w:t>
      </w:r>
      <w:r w:rsidR="00677F42">
        <w:rPr>
          <w:rFonts w:ascii="SimSun" w:hAnsi="SimSun" w:hint="eastAsia"/>
          <w:sz w:val="21"/>
          <w:szCs w:val="21"/>
          <w:lang w:val="en-GB"/>
        </w:rPr>
        <w:t>其</w:t>
      </w:r>
      <w:r>
        <w:rPr>
          <w:rFonts w:ascii="SimSun" w:hAnsi="SimSun" w:hint="eastAsia"/>
          <w:sz w:val="21"/>
          <w:szCs w:val="21"/>
          <w:lang w:val="en-GB"/>
        </w:rPr>
        <w:t>自己的</w:t>
      </w:r>
      <w:r w:rsidR="00677F42" w:rsidRPr="00896D24">
        <w:rPr>
          <w:rFonts w:ascii="SimSun" w:hAnsi="SimSun" w:hint="eastAsia"/>
          <w:sz w:val="21"/>
          <w:szCs w:val="21"/>
        </w:rPr>
        <w:t>储备</w:t>
      </w:r>
      <w:r w:rsidR="00677F42">
        <w:rPr>
          <w:rFonts w:ascii="SimSun" w:hAnsi="SimSun" w:hint="eastAsia"/>
          <w:sz w:val="21"/>
          <w:szCs w:val="21"/>
          <w:lang w:val="en-GB"/>
        </w:rPr>
        <w:t>金</w:t>
      </w:r>
      <w:proofErr w:type="gramStart"/>
      <w:r>
        <w:rPr>
          <w:rFonts w:ascii="SimSun" w:hAnsi="SimSun" w:hint="eastAsia"/>
          <w:sz w:val="21"/>
          <w:szCs w:val="21"/>
          <w:lang w:val="en-GB"/>
        </w:rPr>
        <w:t>作出</w:t>
      </w:r>
      <w:proofErr w:type="gramEnd"/>
      <w:r>
        <w:rPr>
          <w:rFonts w:ascii="SimSun" w:hAnsi="SimSun" w:hint="eastAsia"/>
          <w:sz w:val="21"/>
          <w:szCs w:val="21"/>
          <w:lang w:val="en-GB"/>
        </w:rPr>
        <w:t>贡献</w:t>
      </w:r>
      <w:r w:rsidR="00677F42">
        <w:rPr>
          <w:rFonts w:ascii="SimSun" w:hAnsi="SimSun" w:hint="eastAsia"/>
          <w:sz w:val="21"/>
          <w:szCs w:val="21"/>
          <w:lang w:val="en-GB"/>
        </w:rPr>
        <w:t>，然后</w:t>
      </w:r>
      <w:r>
        <w:rPr>
          <w:rFonts w:ascii="SimSun" w:hAnsi="SimSun" w:hint="eastAsia"/>
          <w:sz w:val="21"/>
          <w:szCs w:val="21"/>
          <w:lang w:val="en-GB"/>
        </w:rPr>
        <w:t>再</w:t>
      </w:r>
      <w:r w:rsidR="00677F42">
        <w:rPr>
          <w:rFonts w:ascii="SimSun" w:hAnsi="SimSun" w:hint="eastAsia"/>
          <w:sz w:val="21"/>
          <w:szCs w:val="21"/>
          <w:lang w:val="en-GB"/>
        </w:rPr>
        <w:t>承担间接支出的份额。尽管支付能力</w:t>
      </w:r>
      <w:r>
        <w:rPr>
          <w:rFonts w:ascii="SimSun" w:hAnsi="SimSun" w:hint="eastAsia"/>
          <w:sz w:val="21"/>
          <w:szCs w:val="21"/>
          <w:lang w:val="en-GB"/>
        </w:rPr>
        <w:t>经过评估，</w:t>
      </w:r>
      <w:r w:rsidR="00677F42">
        <w:rPr>
          <w:rFonts w:ascii="SimSun" w:hAnsi="SimSun" w:hint="eastAsia"/>
          <w:sz w:val="21"/>
          <w:szCs w:val="21"/>
          <w:lang w:val="en-GB"/>
        </w:rPr>
        <w:t>原则上被认为是合适的，但仍</w:t>
      </w:r>
      <w:r>
        <w:rPr>
          <w:rFonts w:ascii="SimSun" w:hAnsi="SimSun" w:hint="eastAsia"/>
          <w:sz w:val="21"/>
          <w:szCs w:val="21"/>
          <w:lang w:val="en-GB"/>
        </w:rPr>
        <w:t>查明了</w:t>
      </w:r>
      <w:r w:rsidR="00677F42">
        <w:rPr>
          <w:rFonts w:ascii="SimSun" w:hAnsi="SimSun" w:hint="eastAsia"/>
          <w:sz w:val="21"/>
          <w:szCs w:val="21"/>
          <w:lang w:val="en-GB"/>
        </w:rPr>
        <w:t>细化的</w:t>
      </w:r>
      <w:r>
        <w:rPr>
          <w:rFonts w:ascii="SimSun" w:hAnsi="SimSun" w:hint="eastAsia"/>
          <w:sz w:val="21"/>
          <w:szCs w:val="21"/>
          <w:lang w:val="en-GB"/>
        </w:rPr>
        <w:t>可能性</w:t>
      </w:r>
      <w:r w:rsidR="00677F42">
        <w:rPr>
          <w:rFonts w:ascii="SimSun" w:hAnsi="SimSun" w:hint="eastAsia"/>
          <w:sz w:val="21"/>
          <w:szCs w:val="21"/>
          <w:lang w:val="en-GB"/>
        </w:rPr>
        <w:t>。这种细化将意味着，联盟先承担间接支出的份额，再</w:t>
      </w:r>
      <w:r>
        <w:rPr>
          <w:rFonts w:ascii="SimSun" w:hAnsi="SimSun" w:hint="eastAsia"/>
          <w:sz w:val="21"/>
          <w:szCs w:val="21"/>
          <w:lang w:val="en-GB"/>
        </w:rPr>
        <w:t>向其</w:t>
      </w:r>
      <w:r w:rsidR="00677F42">
        <w:rPr>
          <w:rFonts w:ascii="SimSun" w:hAnsi="SimSun" w:hint="eastAsia"/>
          <w:sz w:val="21"/>
          <w:szCs w:val="21"/>
          <w:lang w:val="en-GB"/>
        </w:rPr>
        <w:t>自</w:t>
      </w:r>
      <w:r>
        <w:rPr>
          <w:rFonts w:ascii="SimSun" w:hAnsi="SimSun" w:hint="eastAsia"/>
          <w:sz w:val="21"/>
          <w:szCs w:val="21"/>
          <w:lang w:val="en-GB"/>
        </w:rPr>
        <w:t>己</w:t>
      </w:r>
      <w:r w:rsidR="00677F42">
        <w:rPr>
          <w:rFonts w:ascii="SimSun" w:hAnsi="SimSun" w:hint="eastAsia"/>
          <w:sz w:val="21"/>
          <w:szCs w:val="21"/>
          <w:lang w:val="en-GB"/>
        </w:rPr>
        <w:t>的储备金</w:t>
      </w:r>
      <w:proofErr w:type="gramStart"/>
      <w:r w:rsidR="00677F42">
        <w:rPr>
          <w:rFonts w:ascii="SimSun" w:hAnsi="SimSun" w:hint="eastAsia"/>
          <w:sz w:val="21"/>
          <w:szCs w:val="21"/>
          <w:lang w:val="en-GB"/>
        </w:rPr>
        <w:t>作出</w:t>
      </w:r>
      <w:proofErr w:type="gramEnd"/>
      <w:r w:rsidR="00677F42">
        <w:rPr>
          <w:rFonts w:ascii="SimSun" w:hAnsi="SimSun" w:hint="eastAsia"/>
          <w:sz w:val="21"/>
          <w:szCs w:val="21"/>
          <w:lang w:val="en-GB"/>
        </w:rPr>
        <w:t>贡献。这种情况下，支付能力将仅</w:t>
      </w:r>
      <w:r>
        <w:rPr>
          <w:rFonts w:ascii="SimSun" w:hAnsi="SimSun" w:hint="eastAsia"/>
          <w:sz w:val="21"/>
          <w:szCs w:val="21"/>
          <w:lang w:val="en-GB"/>
        </w:rPr>
        <w:t>根</w:t>
      </w:r>
      <w:r w:rsidR="00677F42">
        <w:rPr>
          <w:rFonts w:ascii="SimSun" w:hAnsi="SimSun" w:hint="eastAsia"/>
          <w:sz w:val="21"/>
          <w:szCs w:val="21"/>
          <w:lang w:val="en-GB"/>
        </w:rPr>
        <w:t>据各联盟的收入和直接支出来计算。</w:t>
      </w:r>
    </w:p>
    <w:p w:rsidR="00B042E0" w:rsidRPr="007A1743" w:rsidRDefault="00B042E0" w:rsidP="00C93447">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50" w:left="11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这种细化将对应用于</w:t>
      </w:r>
      <w:r w:rsidRPr="007A1743">
        <w:rPr>
          <w:rFonts w:ascii="KaiTi" w:eastAsia="KaiTi" w:hAnsi="KaiTi"/>
          <w:color w:val="1F497D" w:themeColor="text2"/>
          <w:sz w:val="21"/>
          <w:szCs w:val="21"/>
        </w:rPr>
        <w:t>2016/17</w:t>
      </w:r>
      <w:r w:rsidRPr="007A1743">
        <w:rPr>
          <w:rFonts w:ascii="KaiTi" w:eastAsia="KaiTi" w:hAnsi="KaiTi" w:hint="eastAsia"/>
          <w:color w:val="1F497D" w:themeColor="text2"/>
          <w:sz w:val="21"/>
          <w:szCs w:val="21"/>
        </w:rPr>
        <w:t>年</w:t>
      </w:r>
      <w:r w:rsidRPr="007A1743">
        <w:rPr>
          <w:rFonts w:ascii="KaiTi" w:eastAsia="KaiTi" w:hAnsi="KaiTi"/>
          <w:color w:val="1F497D" w:themeColor="text2"/>
          <w:sz w:val="21"/>
          <w:szCs w:val="21"/>
        </w:rPr>
        <w:t>计划</w:t>
      </w:r>
      <w:r w:rsidRPr="007A1743">
        <w:rPr>
          <w:rFonts w:ascii="KaiTi" w:eastAsia="KaiTi" w:hAnsi="KaiTi" w:hint="eastAsia"/>
          <w:color w:val="1F497D" w:themeColor="text2"/>
          <w:sz w:val="21"/>
          <w:szCs w:val="21"/>
        </w:rPr>
        <w:t>和预算的支出分配没有影响。</w:t>
      </w:r>
    </w:p>
    <w:p w:rsidR="00652F8C" w:rsidRPr="005638FC" w:rsidRDefault="00677F42"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u w:val="single"/>
          <w:lang w:val="en-GB"/>
        </w:rPr>
      </w:pPr>
      <w:r>
        <w:rPr>
          <w:rFonts w:ascii="SimSun" w:hAnsi="SimSun" w:hint="eastAsia"/>
          <w:sz w:val="21"/>
          <w:szCs w:val="21"/>
          <w:lang w:val="en-GB"/>
        </w:rPr>
        <w:t>考虑本文件中所述的收入和支出方法，制定了两种替代性假设情景，应用于</w:t>
      </w:r>
      <w:r w:rsidR="009B1D2C" w:rsidRPr="005638FC">
        <w:rPr>
          <w:rFonts w:ascii="SimSun" w:hAnsi="SimSun"/>
          <w:sz w:val="21"/>
          <w:szCs w:val="21"/>
          <w:lang w:val="en-GB"/>
        </w:rPr>
        <w:t>2016/17</w:t>
      </w:r>
      <w:r>
        <w:rPr>
          <w:rFonts w:ascii="SimSun" w:hAnsi="SimSun" w:hint="eastAsia"/>
          <w:sz w:val="21"/>
          <w:szCs w:val="21"/>
          <w:lang w:val="en-GB"/>
        </w:rPr>
        <w:t>年计划和预算。这两种</w:t>
      </w:r>
      <w:r w:rsidR="00706E9D">
        <w:rPr>
          <w:rFonts w:ascii="SimSun" w:hAnsi="SimSun" w:hint="eastAsia"/>
          <w:sz w:val="21"/>
          <w:szCs w:val="21"/>
          <w:lang w:val="en-GB"/>
        </w:rPr>
        <w:t>假设</w:t>
      </w:r>
      <w:r>
        <w:rPr>
          <w:rFonts w:ascii="SimSun" w:hAnsi="SimSun" w:hint="eastAsia"/>
          <w:sz w:val="21"/>
          <w:szCs w:val="21"/>
          <w:lang w:val="en-GB"/>
        </w:rPr>
        <w:t>情景见附件一。</w:t>
      </w:r>
      <w:r w:rsidR="00706E9D">
        <w:rPr>
          <w:rFonts w:ascii="SimSun" w:hAnsi="SimSun" w:hint="eastAsia"/>
          <w:sz w:val="21"/>
          <w:szCs w:val="21"/>
          <w:lang w:val="en-GB"/>
        </w:rPr>
        <w:t>为便于参考，</w:t>
      </w:r>
      <w:r>
        <w:rPr>
          <w:rFonts w:ascii="SimSun" w:hAnsi="SimSun" w:hint="eastAsia"/>
          <w:sz w:val="21"/>
          <w:szCs w:val="21"/>
          <w:lang w:val="en-GB"/>
        </w:rPr>
        <w:t>应用现行方法</w:t>
      </w:r>
      <w:r w:rsidR="007A1743">
        <w:rPr>
          <w:rFonts w:ascii="SimSun" w:hAnsi="SimSun"/>
          <w:sz w:val="21"/>
          <w:szCs w:val="21"/>
        </w:rPr>
        <w:t>（</w:t>
      </w:r>
      <w:r>
        <w:rPr>
          <w:rFonts w:ascii="SimSun" w:hAnsi="SimSun" w:hint="eastAsia"/>
          <w:sz w:val="21"/>
          <w:szCs w:val="21"/>
        </w:rPr>
        <w:t>载于</w:t>
      </w:r>
      <w:r w:rsidR="00963BCF" w:rsidRPr="005638FC">
        <w:rPr>
          <w:rFonts w:ascii="SimSun" w:hAnsi="SimSun"/>
          <w:sz w:val="21"/>
          <w:szCs w:val="21"/>
          <w:lang w:val="en-GB"/>
        </w:rPr>
        <w:t>2016/17</w:t>
      </w:r>
      <w:r>
        <w:rPr>
          <w:rFonts w:ascii="SimSun" w:hAnsi="SimSun" w:hint="eastAsia"/>
          <w:sz w:val="21"/>
          <w:szCs w:val="21"/>
          <w:lang w:val="en-GB"/>
        </w:rPr>
        <w:t>年计划和预算附件三</w:t>
      </w:r>
      <w:r w:rsidR="007A1743">
        <w:rPr>
          <w:rFonts w:ascii="SimSun" w:hAnsi="SimSun"/>
          <w:sz w:val="21"/>
          <w:szCs w:val="21"/>
          <w:lang w:val="en-GB"/>
        </w:rPr>
        <w:t>）</w:t>
      </w:r>
      <w:r>
        <w:rPr>
          <w:rFonts w:ascii="SimSun" w:hAnsi="SimSun" w:hint="eastAsia"/>
          <w:sz w:val="21"/>
          <w:szCs w:val="21"/>
          <w:lang w:val="en-GB"/>
        </w:rPr>
        <w:t>为2016/17年</w:t>
      </w:r>
      <w:r w:rsidR="00706E9D">
        <w:rPr>
          <w:rFonts w:ascii="SimSun" w:hAnsi="SimSun" w:hint="eastAsia"/>
          <w:sz w:val="21"/>
          <w:szCs w:val="21"/>
          <w:lang w:val="en-GB"/>
        </w:rPr>
        <w:t>将收入和支出分配到</w:t>
      </w:r>
      <w:r>
        <w:rPr>
          <w:rFonts w:ascii="SimSun" w:hAnsi="SimSun" w:hint="eastAsia"/>
          <w:sz w:val="21"/>
          <w:szCs w:val="21"/>
          <w:lang w:val="en-GB"/>
        </w:rPr>
        <w:t>各联盟</w:t>
      </w:r>
      <w:r w:rsidR="00706E9D">
        <w:rPr>
          <w:rFonts w:ascii="SimSun" w:hAnsi="SimSun" w:hint="eastAsia"/>
          <w:sz w:val="21"/>
          <w:szCs w:val="21"/>
          <w:lang w:val="en-GB"/>
        </w:rPr>
        <w:t>的情况</w:t>
      </w:r>
      <w:r>
        <w:rPr>
          <w:rFonts w:ascii="SimSun" w:hAnsi="SimSun" w:hint="eastAsia"/>
          <w:sz w:val="21"/>
          <w:szCs w:val="21"/>
          <w:lang w:val="en-GB"/>
        </w:rPr>
        <w:t>，转录于本文件附件二。</w:t>
      </w:r>
    </w:p>
    <w:p w:rsidR="00CD6E31" w:rsidRPr="007A1743" w:rsidRDefault="00C86845" w:rsidP="003731BB">
      <w:pPr>
        <w:overflowPunct w:val="0"/>
        <w:adjustRightInd w:val="0"/>
        <w:spacing w:afterLines="50" w:after="120" w:line="340" w:lineRule="atLeast"/>
        <w:ind w:left="5534"/>
        <w:jc w:val="both"/>
        <w:rPr>
          <w:rFonts w:ascii="KaiTi" w:eastAsia="KaiTi" w:hAnsi="KaiTi"/>
          <w:sz w:val="21"/>
          <w:szCs w:val="21"/>
        </w:rPr>
      </w:pPr>
      <w:r w:rsidRPr="007A1743">
        <w:rPr>
          <w:rFonts w:ascii="KaiTi" w:eastAsia="KaiTi" w:hAnsi="KaiTi"/>
          <w:sz w:val="21"/>
          <w:szCs w:val="21"/>
        </w:rPr>
        <w:t>2</w:t>
      </w:r>
      <w:r w:rsidR="00DD3EDD" w:rsidRPr="007A1743">
        <w:rPr>
          <w:rFonts w:ascii="KaiTi" w:eastAsia="KaiTi" w:hAnsi="KaiTi"/>
          <w:sz w:val="21"/>
          <w:szCs w:val="21"/>
        </w:rPr>
        <w:t>4</w:t>
      </w:r>
      <w:r w:rsidRPr="007A1743">
        <w:rPr>
          <w:rFonts w:ascii="KaiTi" w:eastAsia="KaiTi" w:hAnsi="KaiTi"/>
          <w:sz w:val="21"/>
          <w:szCs w:val="21"/>
        </w:rPr>
        <w:t>.</w:t>
      </w:r>
      <w:r w:rsidRPr="007A1743">
        <w:rPr>
          <w:rFonts w:ascii="KaiTi" w:eastAsia="KaiTi" w:hAnsi="KaiTi"/>
          <w:sz w:val="21"/>
          <w:szCs w:val="21"/>
        </w:rPr>
        <w:tab/>
      </w:r>
      <w:r w:rsidR="00677F42" w:rsidRPr="007A1743">
        <w:rPr>
          <w:rFonts w:ascii="KaiTi" w:eastAsia="KaiTi" w:hAnsi="KaiTi" w:hint="eastAsia"/>
          <w:sz w:val="21"/>
          <w:szCs w:val="21"/>
        </w:rPr>
        <w:t>请计划和预算委员会</w:t>
      </w:r>
      <w:r w:rsidR="007A1743">
        <w:rPr>
          <w:rFonts w:ascii="KaiTi" w:eastAsia="KaiTi" w:hAnsi="KaiTi"/>
          <w:sz w:val="21"/>
          <w:szCs w:val="21"/>
        </w:rPr>
        <w:t>（</w:t>
      </w:r>
      <w:r w:rsidRPr="007A1743">
        <w:rPr>
          <w:rFonts w:ascii="KaiTi" w:eastAsia="KaiTi" w:hAnsi="KaiTi"/>
          <w:sz w:val="21"/>
          <w:szCs w:val="21"/>
        </w:rPr>
        <w:t>P</w:t>
      </w:r>
      <w:r w:rsidR="00924AA5" w:rsidRPr="007A1743">
        <w:rPr>
          <w:rFonts w:ascii="KaiTi" w:eastAsia="KaiTi" w:hAnsi="KaiTi"/>
          <w:sz w:val="21"/>
          <w:szCs w:val="21"/>
        </w:rPr>
        <w:t>BC</w:t>
      </w:r>
      <w:r w:rsidR="007A1743">
        <w:rPr>
          <w:rFonts w:ascii="KaiTi" w:eastAsia="KaiTi" w:hAnsi="KaiTi"/>
          <w:sz w:val="21"/>
          <w:szCs w:val="21"/>
        </w:rPr>
        <w:t>）</w:t>
      </w:r>
      <w:r w:rsidR="00677F42" w:rsidRPr="007A1743">
        <w:rPr>
          <w:rFonts w:ascii="KaiTi" w:eastAsia="KaiTi" w:hAnsi="KaiTi" w:hint="eastAsia"/>
          <w:sz w:val="21"/>
          <w:szCs w:val="21"/>
        </w:rPr>
        <w:t>审议本文件中提出的</w:t>
      </w:r>
      <w:r w:rsidR="00706E9D">
        <w:rPr>
          <w:rFonts w:ascii="KaiTi" w:eastAsia="KaiTi" w:hAnsi="KaiTi" w:hint="eastAsia"/>
          <w:sz w:val="21"/>
          <w:szCs w:val="21"/>
        </w:rPr>
        <w:t>将</w:t>
      </w:r>
      <w:r w:rsidR="00677F42" w:rsidRPr="007A1743">
        <w:rPr>
          <w:rFonts w:ascii="KaiTi" w:eastAsia="KaiTi" w:hAnsi="KaiTi" w:hint="eastAsia"/>
          <w:sz w:val="21"/>
          <w:szCs w:val="21"/>
        </w:rPr>
        <w:t>收入和支出</w:t>
      </w:r>
      <w:r w:rsidR="00706E9D">
        <w:rPr>
          <w:rFonts w:ascii="KaiTi" w:eastAsia="KaiTi" w:hAnsi="KaiTi" w:hint="eastAsia"/>
          <w:sz w:val="21"/>
          <w:szCs w:val="21"/>
        </w:rPr>
        <w:t>分配到</w:t>
      </w:r>
      <w:r w:rsidR="00706E9D" w:rsidRPr="007A1743">
        <w:rPr>
          <w:rFonts w:ascii="KaiTi" w:eastAsia="KaiTi" w:hAnsi="KaiTi" w:hint="eastAsia"/>
          <w:sz w:val="21"/>
          <w:szCs w:val="21"/>
        </w:rPr>
        <w:t>各联盟</w:t>
      </w:r>
      <w:r w:rsidR="00706E9D">
        <w:rPr>
          <w:rFonts w:ascii="KaiTi" w:eastAsia="KaiTi" w:hAnsi="KaiTi" w:hint="eastAsia"/>
          <w:sz w:val="21"/>
          <w:szCs w:val="21"/>
        </w:rPr>
        <w:t>的</w:t>
      </w:r>
      <w:r w:rsidR="00677F42" w:rsidRPr="007A1743">
        <w:rPr>
          <w:rFonts w:ascii="KaiTi" w:eastAsia="KaiTi" w:hAnsi="KaiTi" w:hint="eastAsia"/>
          <w:sz w:val="21"/>
          <w:szCs w:val="21"/>
        </w:rPr>
        <w:t>潜在替代方法。</w:t>
      </w:r>
    </w:p>
    <w:p w:rsidR="003731BB" w:rsidRDefault="003731BB" w:rsidP="003731BB">
      <w:pPr>
        <w:pStyle w:val="Endofdocument-Annex"/>
        <w:overflowPunct w:val="0"/>
        <w:adjustRightInd w:val="0"/>
        <w:spacing w:afterLines="50" w:after="120" w:line="340" w:lineRule="atLeast"/>
        <w:jc w:val="both"/>
        <w:rPr>
          <w:rFonts w:ascii="SimSun" w:hAnsi="SimSun"/>
          <w:sz w:val="21"/>
          <w:szCs w:val="21"/>
        </w:rPr>
      </w:pPr>
    </w:p>
    <w:p w:rsidR="005C67A6" w:rsidRPr="007A1743" w:rsidRDefault="005C67A6" w:rsidP="003731BB">
      <w:pPr>
        <w:pStyle w:val="Endofdocument-Annex"/>
        <w:overflowPunct w:val="0"/>
        <w:adjustRightInd w:val="0"/>
        <w:spacing w:afterLines="50" w:after="120" w:line="340" w:lineRule="atLeast"/>
        <w:jc w:val="both"/>
        <w:rPr>
          <w:rFonts w:ascii="KaiTi" w:eastAsia="KaiTi" w:hAnsi="KaiTi"/>
          <w:sz w:val="21"/>
          <w:szCs w:val="21"/>
        </w:rPr>
      </w:pPr>
      <w:r w:rsidRPr="00AA082C">
        <w:rPr>
          <w:rFonts w:ascii="SimSun" w:hAnsi="SimSun"/>
          <w:sz w:val="21"/>
          <w:szCs w:val="21"/>
        </w:rPr>
        <w:t>[</w:t>
      </w:r>
      <w:r w:rsidR="005638FC">
        <w:rPr>
          <w:rFonts w:ascii="KaiTi" w:eastAsia="KaiTi" w:hAnsi="KaiTi" w:hint="eastAsia"/>
          <w:sz w:val="21"/>
          <w:szCs w:val="21"/>
        </w:rPr>
        <w:t>后接附件</w:t>
      </w:r>
      <w:r w:rsidRPr="00AA082C">
        <w:rPr>
          <w:rFonts w:ascii="SimSun" w:hAnsi="SimSun"/>
          <w:sz w:val="21"/>
          <w:szCs w:val="21"/>
        </w:rPr>
        <w:t>]</w:t>
      </w:r>
    </w:p>
    <w:p w:rsidR="00C86845" w:rsidRPr="007A1743" w:rsidRDefault="00C86845" w:rsidP="00AA082C">
      <w:pPr>
        <w:adjustRightInd w:val="0"/>
        <w:spacing w:afterLines="50" w:after="120" w:line="340" w:lineRule="atLeast"/>
        <w:jc w:val="both"/>
        <w:rPr>
          <w:rFonts w:ascii="KaiTi" w:eastAsia="KaiTi" w:hAnsi="KaiTi"/>
          <w:sz w:val="21"/>
          <w:szCs w:val="21"/>
        </w:rPr>
        <w:sectPr w:rsidR="00C86845" w:rsidRPr="007A1743" w:rsidSect="009C519B">
          <w:endnotePr>
            <w:numFmt w:val="decimal"/>
          </w:endnotePr>
          <w:type w:val="oddPage"/>
          <w:pgSz w:w="11907" w:h="16840" w:code="9"/>
          <w:pgMar w:top="567" w:right="1134" w:bottom="1418" w:left="1418" w:header="510" w:footer="1021" w:gutter="0"/>
          <w:pgNumType w:start="1"/>
          <w:cols w:space="720"/>
          <w:titlePg/>
          <w:docGrid w:linePitch="299"/>
        </w:sectPr>
      </w:pPr>
    </w:p>
    <w:p w:rsidR="006F752B" w:rsidRPr="003731BB" w:rsidRDefault="00677F42" w:rsidP="003731BB">
      <w:pPr>
        <w:keepNext/>
        <w:adjustRightInd w:val="0"/>
        <w:spacing w:beforeLines="100" w:before="240" w:afterLines="50" w:after="120" w:line="340" w:lineRule="atLeast"/>
        <w:jc w:val="both"/>
        <w:rPr>
          <w:rFonts w:ascii="SimHei" w:eastAsia="SimHei" w:hAnsi="SimHei"/>
          <w:sz w:val="21"/>
          <w:szCs w:val="21"/>
        </w:rPr>
      </w:pPr>
      <w:r w:rsidRPr="003731BB">
        <w:rPr>
          <w:rFonts w:ascii="SimHei" w:eastAsia="SimHei" w:hAnsi="SimHei" w:hint="eastAsia"/>
          <w:sz w:val="21"/>
          <w:szCs w:val="21"/>
        </w:rPr>
        <w:lastRenderedPageBreak/>
        <w:t>情景</w:t>
      </w:r>
      <w:r w:rsidR="00C86845" w:rsidRPr="003731BB">
        <w:rPr>
          <w:rFonts w:ascii="SimHei" w:eastAsia="SimHei" w:hAnsi="SimHei"/>
          <w:sz w:val="21"/>
          <w:szCs w:val="21"/>
        </w:rPr>
        <w:t>1</w:t>
      </w:r>
    </w:p>
    <w:p w:rsidR="006F752B" w:rsidRPr="003731BB" w:rsidRDefault="00677F42" w:rsidP="00851DFB">
      <w:pPr>
        <w:pStyle w:val="ae"/>
        <w:numPr>
          <w:ilvl w:val="0"/>
          <w:numId w:val="12"/>
        </w:numPr>
        <w:adjustRightInd w:val="0"/>
        <w:spacing w:afterLines="50" w:after="120" w:line="300" w:lineRule="atLeast"/>
        <w:ind w:left="567" w:hanging="425"/>
        <w:contextualSpacing w:val="0"/>
        <w:jc w:val="both"/>
        <w:rPr>
          <w:rFonts w:ascii="SimSun" w:hAnsi="SimSun"/>
          <w:sz w:val="20"/>
        </w:rPr>
      </w:pPr>
      <w:r w:rsidRPr="003731BB">
        <w:rPr>
          <w:rFonts w:ascii="SimSun" w:hAnsi="SimSun" w:hint="eastAsia"/>
          <w:sz w:val="20"/>
        </w:rPr>
        <w:t>按第15段所述的现行方法分配成员国会费和国际注册体系收费收入</w:t>
      </w:r>
      <w:r w:rsidR="00706E9D">
        <w:rPr>
          <w:rFonts w:ascii="SimSun" w:hAnsi="SimSun" w:hint="eastAsia"/>
          <w:sz w:val="20"/>
        </w:rPr>
        <w:t>、</w:t>
      </w:r>
      <w:r w:rsidRPr="003731BB">
        <w:rPr>
          <w:rFonts w:ascii="SimSun" w:hAnsi="SimSun" w:hint="eastAsia"/>
          <w:sz w:val="20"/>
        </w:rPr>
        <w:t>出版物销售和投资收入，并按第16段所述分配</w:t>
      </w:r>
      <w:r w:rsidR="00AF5343">
        <w:rPr>
          <w:rFonts w:ascii="SimSun" w:hAnsi="SimSun"/>
          <w:sz w:val="20"/>
        </w:rPr>
        <w:t>仲裁中心</w:t>
      </w:r>
      <w:r w:rsidRPr="003731BB">
        <w:rPr>
          <w:rFonts w:ascii="SimSun" w:hAnsi="SimSun" w:hint="eastAsia"/>
          <w:sz w:val="20"/>
        </w:rPr>
        <w:t>收入。</w:t>
      </w:r>
    </w:p>
    <w:p w:rsidR="006F752B" w:rsidRPr="003731BB" w:rsidRDefault="00677F42" w:rsidP="00851DFB">
      <w:pPr>
        <w:pStyle w:val="ae"/>
        <w:numPr>
          <w:ilvl w:val="0"/>
          <w:numId w:val="12"/>
        </w:numPr>
        <w:adjustRightInd w:val="0"/>
        <w:spacing w:afterLines="50" w:after="120" w:line="300" w:lineRule="atLeast"/>
        <w:ind w:left="567" w:hanging="425"/>
        <w:contextualSpacing w:val="0"/>
        <w:jc w:val="both"/>
        <w:rPr>
          <w:rFonts w:ascii="KaiTi" w:eastAsia="KaiTi" w:hAnsi="KaiTi"/>
          <w:sz w:val="20"/>
        </w:rPr>
      </w:pPr>
      <w:r w:rsidRPr="003731BB">
        <w:rPr>
          <w:rFonts w:ascii="SimSun" w:hAnsi="SimSun" w:hint="eastAsia"/>
          <w:sz w:val="20"/>
        </w:rPr>
        <w:t>应用成果管理制模型，考虑各计划</w:t>
      </w:r>
      <w:r w:rsidR="00D01973">
        <w:rPr>
          <w:rFonts w:ascii="SimSun" w:hAnsi="SimSun" w:hint="eastAsia"/>
          <w:sz w:val="20"/>
        </w:rPr>
        <w:t>单元</w:t>
      </w:r>
      <w:r w:rsidRPr="003731BB">
        <w:rPr>
          <w:rFonts w:ascii="SimSun" w:hAnsi="SimSun" w:hint="eastAsia"/>
          <w:sz w:val="20"/>
        </w:rPr>
        <w:t>对组织预期成果的贡献分配支出，并按第21段所述进行进一步</w:t>
      </w:r>
      <w:r w:rsidR="00851DFB">
        <w:rPr>
          <w:rFonts w:ascii="SimSun" w:hAnsi="SimSun" w:hint="eastAsia"/>
          <w:sz w:val="20"/>
        </w:rPr>
        <w:t>具体</w:t>
      </w:r>
      <w:r w:rsidRPr="003731BB">
        <w:rPr>
          <w:rFonts w:ascii="SimSun" w:hAnsi="SimSun" w:hint="eastAsia"/>
          <w:sz w:val="20"/>
        </w:rPr>
        <w:t>细化。</w:t>
      </w:r>
    </w:p>
    <w:p w:rsidR="006F752B" w:rsidRPr="003731BB" w:rsidRDefault="00677F42" w:rsidP="003731BB">
      <w:pPr>
        <w:keepNext/>
        <w:spacing w:beforeLines="100" w:before="240" w:line="340" w:lineRule="atLeast"/>
        <w:rPr>
          <w:rFonts w:ascii="KaiTi" w:eastAsia="KaiTi" w:hAnsi="KaiTi"/>
          <w:sz w:val="20"/>
        </w:rPr>
      </w:pPr>
      <w:r w:rsidRPr="003731BB">
        <w:rPr>
          <w:rFonts w:ascii="KaiTi" w:eastAsia="KaiTi" w:hAnsi="KaiTi" w:hint="eastAsia"/>
          <w:sz w:val="20"/>
        </w:rPr>
        <w:t>应用于</w:t>
      </w:r>
      <w:r w:rsidR="006F752B" w:rsidRPr="003731BB">
        <w:rPr>
          <w:rFonts w:ascii="KaiTi" w:eastAsia="KaiTi" w:hAnsi="KaiTi"/>
          <w:sz w:val="20"/>
        </w:rPr>
        <w:t>2016/17</w:t>
      </w:r>
      <w:r w:rsidRPr="003731BB">
        <w:rPr>
          <w:rFonts w:ascii="KaiTi" w:eastAsia="KaiTi" w:hAnsi="KaiTi" w:hint="eastAsia"/>
          <w:sz w:val="20"/>
        </w:rPr>
        <w:t>年预算数字</w:t>
      </w:r>
    </w:p>
    <w:p w:rsidR="006F752B" w:rsidRPr="007A1743" w:rsidRDefault="002A1913" w:rsidP="002A1913">
      <w:pPr>
        <w:jc w:val="center"/>
        <w:rPr>
          <w:rFonts w:ascii="SimSun" w:hAnsi="SimSun"/>
          <w:sz w:val="21"/>
        </w:rPr>
      </w:pPr>
      <w:r w:rsidRPr="007A1743">
        <w:rPr>
          <w:rFonts w:ascii="SimSun" w:hAnsi="SimSun"/>
          <w:noProof/>
          <w:sz w:val="21"/>
        </w:rPr>
        <w:drawing>
          <wp:inline distT="0" distB="0" distL="0" distR="0" wp14:anchorId="2B410F9B" wp14:editId="7A007443">
            <wp:extent cx="5976620" cy="2387901"/>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2387901"/>
                    </a:xfrm>
                    <a:prstGeom prst="rect">
                      <a:avLst/>
                    </a:prstGeom>
                    <a:noFill/>
                    <a:ln>
                      <a:noFill/>
                    </a:ln>
                  </pic:spPr>
                </pic:pic>
              </a:graphicData>
            </a:graphic>
          </wp:inline>
        </w:drawing>
      </w:r>
    </w:p>
    <w:p w:rsidR="006F752B" w:rsidRPr="007A1743" w:rsidRDefault="00DD2651" w:rsidP="006F752B">
      <w:pPr>
        <w:rPr>
          <w:rFonts w:ascii="KaiTi" w:eastAsia="KaiTi" w:hAnsi="KaiTi"/>
          <w:sz w:val="16"/>
          <w:szCs w:val="16"/>
        </w:rPr>
      </w:pPr>
      <w:r w:rsidRPr="007A1743">
        <w:rPr>
          <w:rFonts w:ascii="KaiTi" w:eastAsia="KaiTi" w:hAnsi="KaiTi"/>
          <w:sz w:val="16"/>
          <w:szCs w:val="16"/>
        </w:rPr>
        <w:t>*</w:t>
      </w:r>
      <w:r w:rsidR="003731BB">
        <w:rPr>
          <w:rFonts w:ascii="KaiTi" w:eastAsia="KaiTi" w:hAnsi="KaiTi" w:hint="eastAsia"/>
          <w:sz w:val="16"/>
          <w:szCs w:val="16"/>
        </w:rPr>
        <w:tab/>
      </w:r>
      <w:r w:rsidR="00ED74B5" w:rsidRPr="007A1743">
        <w:rPr>
          <w:rFonts w:ascii="KaiTi" w:eastAsia="KaiTi" w:hAnsi="KaiTi"/>
          <w:sz w:val="16"/>
          <w:szCs w:val="16"/>
        </w:rPr>
        <w:t>RWCF</w:t>
      </w:r>
      <w:r w:rsidR="002A1913" w:rsidRPr="007A1743">
        <w:rPr>
          <w:rFonts w:ascii="KaiTi" w:eastAsia="KaiTi" w:hAnsi="KaiTi" w:hint="eastAsia"/>
          <w:sz w:val="16"/>
          <w:szCs w:val="16"/>
        </w:rPr>
        <w:t>目标按各联盟两年期预算支出的百分比计算。</w:t>
      </w:r>
    </w:p>
    <w:p w:rsidR="00DD2651" w:rsidRPr="007A1743" w:rsidRDefault="00DD2651" w:rsidP="006F752B">
      <w:pPr>
        <w:rPr>
          <w:rFonts w:ascii="KaiTi" w:eastAsia="KaiTi" w:hAnsi="KaiTi"/>
          <w:sz w:val="16"/>
          <w:szCs w:val="16"/>
        </w:rPr>
      </w:pPr>
      <w:r w:rsidRPr="007A1743">
        <w:rPr>
          <w:rFonts w:ascii="KaiTi" w:eastAsia="KaiTi" w:hAnsi="KaiTi"/>
          <w:sz w:val="16"/>
          <w:szCs w:val="16"/>
        </w:rPr>
        <w:t>**</w:t>
      </w:r>
      <w:r w:rsidR="003731BB">
        <w:rPr>
          <w:rFonts w:ascii="KaiTi" w:eastAsia="KaiTi" w:hAnsi="KaiTi" w:hint="eastAsia"/>
          <w:sz w:val="16"/>
          <w:szCs w:val="16"/>
        </w:rPr>
        <w:tab/>
      </w:r>
      <w:r w:rsidR="002A1913" w:rsidRPr="007A1743">
        <w:rPr>
          <w:rFonts w:ascii="KaiTi" w:eastAsia="KaiTi" w:hAnsi="KaiTi"/>
          <w:sz w:val="16"/>
          <w:szCs w:val="16"/>
        </w:rPr>
        <w:t>支付能力计算考虑IPSAS调整后总收入。</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各联盟的储备</w:t>
      </w:r>
      <w:proofErr w:type="gramStart"/>
      <w:r w:rsidR="002A1913" w:rsidRPr="007A1743">
        <w:rPr>
          <w:rFonts w:ascii="KaiTi" w:eastAsia="KaiTi" w:hAnsi="KaiTi"/>
          <w:sz w:val="16"/>
          <w:szCs w:val="16"/>
          <w:lang w:eastAsia="zh-CN"/>
        </w:rPr>
        <w:t>金目标</w:t>
      </w:r>
      <w:proofErr w:type="gramEnd"/>
      <w:r w:rsidR="002A1913" w:rsidRPr="007A1743">
        <w:rPr>
          <w:rFonts w:ascii="KaiTi" w:eastAsia="KaiTi" w:hAnsi="KaiTi"/>
          <w:sz w:val="16"/>
          <w:szCs w:val="16"/>
          <w:lang w:eastAsia="zh-CN"/>
        </w:rPr>
        <w:t>基于《经修订的储备金政策》</w:t>
      </w:r>
      <w:r w:rsidR="007A1743">
        <w:rPr>
          <w:rFonts w:ascii="KaiTi" w:eastAsia="KaiTi" w:hAnsi="KaiTi"/>
          <w:sz w:val="16"/>
          <w:szCs w:val="16"/>
          <w:lang w:eastAsia="zh-CN"/>
        </w:rPr>
        <w:t>（</w:t>
      </w:r>
      <w:r w:rsidR="002A1913" w:rsidRPr="007A1743">
        <w:rPr>
          <w:rFonts w:ascii="KaiTi" w:eastAsia="KaiTi" w:hAnsi="KaiTi"/>
          <w:sz w:val="16"/>
          <w:szCs w:val="16"/>
          <w:lang w:eastAsia="zh-CN"/>
        </w:rPr>
        <w:t>WO/PBC/23/8</w:t>
      </w:r>
      <w:r w:rsidR="007A1743">
        <w:rPr>
          <w:rFonts w:ascii="KaiTi" w:eastAsia="KaiTi" w:hAnsi="KaiTi"/>
          <w:sz w:val="16"/>
          <w:szCs w:val="16"/>
          <w:lang w:eastAsia="zh-CN"/>
        </w:rPr>
        <w:t>）</w:t>
      </w:r>
      <w:r w:rsidR="002A1913" w:rsidRPr="007A1743">
        <w:rPr>
          <w:rFonts w:ascii="KaiTi" w:eastAsia="KaiTi" w:hAnsi="KaiTi"/>
          <w:sz w:val="16"/>
          <w:szCs w:val="16"/>
          <w:lang w:eastAsia="zh-CN"/>
        </w:rPr>
        <w:t>中确定的目标。</w:t>
      </w:r>
    </w:p>
    <w:p w:rsidR="006F752B" w:rsidRPr="00677F42" w:rsidRDefault="00677F42" w:rsidP="003731BB">
      <w:pPr>
        <w:keepNext/>
        <w:adjustRightInd w:val="0"/>
        <w:spacing w:beforeLines="100" w:before="240" w:afterLines="50" w:after="120" w:line="340" w:lineRule="atLeast"/>
        <w:jc w:val="both"/>
        <w:rPr>
          <w:rFonts w:ascii="SimHei" w:eastAsia="SimHei" w:hAnsi="SimHei"/>
          <w:sz w:val="21"/>
          <w:szCs w:val="21"/>
        </w:rPr>
      </w:pPr>
      <w:r w:rsidRPr="00677F42">
        <w:rPr>
          <w:rFonts w:ascii="SimHei" w:eastAsia="SimHei" w:hAnsi="SimHei" w:hint="eastAsia"/>
          <w:sz w:val="21"/>
          <w:szCs w:val="21"/>
        </w:rPr>
        <w:t>情景</w:t>
      </w:r>
      <w:r w:rsidR="00C86845" w:rsidRPr="00677F42">
        <w:rPr>
          <w:rFonts w:ascii="SimHei" w:eastAsia="SimHei" w:hAnsi="SimHei"/>
          <w:sz w:val="21"/>
          <w:szCs w:val="21"/>
        </w:rPr>
        <w:t>2</w:t>
      </w:r>
    </w:p>
    <w:p w:rsidR="006F752B" w:rsidRPr="00851DFB" w:rsidRDefault="00851DFB" w:rsidP="00851DFB">
      <w:pPr>
        <w:pStyle w:val="ae"/>
        <w:numPr>
          <w:ilvl w:val="0"/>
          <w:numId w:val="12"/>
        </w:numPr>
        <w:adjustRightInd w:val="0"/>
        <w:spacing w:afterLines="50" w:after="120" w:line="300" w:lineRule="atLeast"/>
        <w:ind w:left="567" w:hanging="425"/>
        <w:contextualSpacing w:val="0"/>
        <w:jc w:val="both"/>
        <w:rPr>
          <w:rFonts w:ascii="SimSun" w:hAnsi="SimSun"/>
          <w:sz w:val="20"/>
        </w:rPr>
      </w:pPr>
      <w:r w:rsidRPr="00851DFB">
        <w:rPr>
          <w:rFonts w:ascii="SimSun" w:hAnsi="SimSun" w:hint="eastAsia"/>
          <w:sz w:val="20"/>
        </w:rPr>
        <w:t>按第15段所述的现行方法分配成员国会费和国际注册体系收费收入、出版物销售和投资收入，按第16段所述分配</w:t>
      </w:r>
      <w:r w:rsidRPr="00851DFB">
        <w:rPr>
          <w:rFonts w:ascii="SimSun" w:hAnsi="SimSun"/>
          <w:sz w:val="20"/>
        </w:rPr>
        <w:t>仲裁中心</w:t>
      </w:r>
      <w:r w:rsidRPr="00851DFB">
        <w:rPr>
          <w:rFonts w:ascii="SimSun" w:hAnsi="SimSun" w:hint="eastAsia"/>
          <w:sz w:val="20"/>
        </w:rPr>
        <w:t>收入，并按第17段所述</w:t>
      </w:r>
      <w:r>
        <w:rPr>
          <w:rFonts w:ascii="SimSun" w:hAnsi="SimSun" w:hint="eastAsia"/>
          <w:sz w:val="20"/>
        </w:rPr>
        <w:t>分配杂项收入。</w:t>
      </w:r>
    </w:p>
    <w:p w:rsidR="00051558" w:rsidRPr="007A1743" w:rsidRDefault="00851DFB" w:rsidP="00851DFB">
      <w:pPr>
        <w:pStyle w:val="ae"/>
        <w:numPr>
          <w:ilvl w:val="0"/>
          <w:numId w:val="12"/>
        </w:numPr>
        <w:adjustRightInd w:val="0"/>
        <w:spacing w:afterLines="50" w:after="120" w:line="300" w:lineRule="atLeast"/>
        <w:ind w:left="567" w:hanging="425"/>
        <w:contextualSpacing w:val="0"/>
        <w:jc w:val="both"/>
        <w:rPr>
          <w:rFonts w:ascii="SimSun" w:hAnsi="SimSun"/>
          <w:sz w:val="20"/>
        </w:rPr>
      </w:pPr>
      <w:r w:rsidRPr="003731BB">
        <w:rPr>
          <w:rFonts w:ascii="SimSun" w:hAnsi="SimSun" w:hint="eastAsia"/>
          <w:sz w:val="20"/>
        </w:rPr>
        <w:t>应用成果管理制模型，考虑各计划</w:t>
      </w:r>
      <w:r>
        <w:rPr>
          <w:rFonts w:ascii="SimSun" w:hAnsi="SimSun" w:hint="eastAsia"/>
          <w:sz w:val="20"/>
        </w:rPr>
        <w:t>单元</w:t>
      </w:r>
      <w:r w:rsidRPr="003731BB">
        <w:rPr>
          <w:rFonts w:ascii="SimSun" w:hAnsi="SimSun" w:hint="eastAsia"/>
          <w:sz w:val="20"/>
        </w:rPr>
        <w:t>对组织预期成果的贡献分配支出，并按第21段所述进行进一步</w:t>
      </w:r>
      <w:r>
        <w:rPr>
          <w:rFonts w:ascii="SimSun" w:hAnsi="SimSun" w:hint="eastAsia"/>
          <w:sz w:val="20"/>
        </w:rPr>
        <w:t>具体</w:t>
      </w:r>
      <w:r w:rsidRPr="003731BB">
        <w:rPr>
          <w:rFonts w:ascii="SimSun" w:hAnsi="SimSun" w:hint="eastAsia"/>
          <w:sz w:val="20"/>
        </w:rPr>
        <w:t>细化。</w:t>
      </w:r>
    </w:p>
    <w:p w:rsidR="009C7FFC" w:rsidRPr="007A1743" w:rsidRDefault="00AC5294" w:rsidP="003731BB">
      <w:pPr>
        <w:keepNext/>
        <w:spacing w:beforeLines="100" w:before="240" w:line="340" w:lineRule="atLeast"/>
        <w:rPr>
          <w:rFonts w:ascii="SimSun" w:hAnsi="SimSun"/>
          <w:noProof/>
          <w:sz w:val="21"/>
        </w:rPr>
      </w:pPr>
      <w:r w:rsidRPr="007A1743">
        <w:rPr>
          <w:rFonts w:ascii="KaiTi" w:eastAsia="KaiTi" w:hAnsi="KaiTi" w:hint="eastAsia"/>
          <w:sz w:val="20"/>
        </w:rPr>
        <w:t>应用于</w:t>
      </w:r>
      <w:r w:rsidRPr="007A1743">
        <w:rPr>
          <w:rFonts w:ascii="KaiTi" w:eastAsia="KaiTi" w:hAnsi="KaiTi"/>
          <w:sz w:val="20"/>
        </w:rPr>
        <w:t>2016/17</w:t>
      </w:r>
      <w:r w:rsidRPr="007A1743">
        <w:rPr>
          <w:rFonts w:ascii="KaiTi" w:eastAsia="KaiTi" w:hAnsi="KaiTi" w:hint="eastAsia"/>
          <w:sz w:val="20"/>
        </w:rPr>
        <w:t>年预算数字</w:t>
      </w:r>
    </w:p>
    <w:p w:rsidR="002A1913" w:rsidRPr="007A1743" w:rsidRDefault="002A1913" w:rsidP="002A1913">
      <w:pPr>
        <w:tabs>
          <w:tab w:val="left" w:pos="2327"/>
        </w:tabs>
        <w:rPr>
          <w:rFonts w:ascii="SimSun" w:hAnsi="SimSun"/>
          <w:sz w:val="21"/>
        </w:rPr>
      </w:pPr>
      <w:r w:rsidRPr="007A1743">
        <w:rPr>
          <w:rFonts w:ascii="SimSun" w:hAnsi="SimSun"/>
          <w:noProof/>
          <w:sz w:val="21"/>
        </w:rPr>
        <w:drawing>
          <wp:inline distT="0" distB="0" distL="0" distR="0" wp14:anchorId="0AD8B22C" wp14:editId="3637EA99">
            <wp:extent cx="5976620" cy="2387901"/>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620" cy="2387901"/>
                    </a:xfrm>
                    <a:prstGeom prst="rect">
                      <a:avLst/>
                    </a:prstGeom>
                    <a:noFill/>
                    <a:ln>
                      <a:noFill/>
                    </a:ln>
                  </pic:spPr>
                </pic:pic>
              </a:graphicData>
            </a:graphic>
          </wp:inline>
        </w:drawing>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Pr="007A1743">
        <w:rPr>
          <w:rFonts w:ascii="KaiTi" w:eastAsia="KaiTi" w:hAnsi="KaiTi"/>
          <w:sz w:val="16"/>
          <w:szCs w:val="16"/>
          <w:lang w:eastAsia="zh-CN"/>
        </w:rPr>
        <w:t>RWCF</w:t>
      </w:r>
      <w:r w:rsidR="002A1913" w:rsidRPr="007A1743">
        <w:rPr>
          <w:rFonts w:ascii="KaiTi" w:eastAsia="KaiTi" w:hAnsi="KaiTi"/>
          <w:sz w:val="16"/>
          <w:szCs w:val="16"/>
          <w:lang w:eastAsia="zh-CN"/>
        </w:rPr>
        <w:t>目标按各联盟两年期预算支出的百分比计算</w:t>
      </w:r>
      <w:r w:rsidR="002A1913" w:rsidRPr="007A1743">
        <w:rPr>
          <w:rFonts w:ascii="KaiTi" w:eastAsia="KaiTi" w:hAnsi="KaiTi" w:hint="eastAsia"/>
          <w:sz w:val="16"/>
          <w:szCs w:val="16"/>
          <w:lang w:eastAsia="zh-CN"/>
        </w:rPr>
        <w:t>。</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支付能力计算考虑IPSAS调整后总收入。</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各联盟的储备</w:t>
      </w:r>
      <w:proofErr w:type="gramStart"/>
      <w:r w:rsidR="002A1913" w:rsidRPr="007A1743">
        <w:rPr>
          <w:rFonts w:ascii="KaiTi" w:eastAsia="KaiTi" w:hAnsi="KaiTi"/>
          <w:sz w:val="16"/>
          <w:szCs w:val="16"/>
          <w:lang w:eastAsia="zh-CN"/>
        </w:rPr>
        <w:t>金目标</w:t>
      </w:r>
      <w:proofErr w:type="gramEnd"/>
      <w:r w:rsidR="002A1913" w:rsidRPr="007A1743">
        <w:rPr>
          <w:rFonts w:ascii="KaiTi" w:eastAsia="KaiTi" w:hAnsi="KaiTi"/>
          <w:sz w:val="16"/>
          <w:szCs w:val="16"/>
          <w:lang w:eastAsia="zh-CN"/>
        </w:rPr>
        <w:t>基于《经修订的储备金政策》</w:t>
      </w:r>
      <w:r w:rsidR="007A1743">
        <w:rPr>
          <w:rFonts w:ascii="KaiTi" w:eastAsia="KaiTi" w:hAnsi="KaiTi"/>
          <w:sz w:val="16"/>
          <w:szCs w:val="16"/>
          <w:lang w:eastAsia="zh-CN"/>
        </w:rPr>
        <w:t>（</w:t>
      </w:r>
      <w:r w:rsidR="002A1913" w:rsidRPr="007A1743">
        <w:rPr>
          <w:rFonts w:ascii="KaiTi" w:eastAsia="KaiTi" w:hAnsi="KaiTi"/>
          <w:sz w:val="16"/>
          <w:szCs w:val="16"/>
          <w:lang w:eastAsia="zh-CN"/>
        </w:rPr>
        <w:t>WO/PBC/23/8</w:t>
      </w:r>
      <w:r w:rsidR="007A1743">
        <w:rPr>
          <w:rFonts w:ascii="KaiTi" w:eastAsia="KaiTi" w:hAnsi="KaiTi"/>
          <w:sz w:val="16"/>
          <w:szCs w:val="16"/>
          <w:lang w:eastAsia="zh-CN"/>
        </w:rPr>
        <w:t>）</w:t>
      </w:r>
      <w:r w:rsidR="002A1913" w:rsidRPr="007A1743">
        <w:rPr>
          <w:rFonts w:ascii="KaiTi" w:eastAsia="KaiTi" w:hAnsi="KaiTi"/>
          <w:sz w:val="16"/>
          <w:szCs w:val="16"/>
          <w:lang w:eastAsia="zh-CN"/>
        </w:rPr>
        <w:t>中确定的目标。</w:t>
      </w:r>
    </w:p>
    <w:p w:rsidR="00DD2651" w:rsidRPr="007A1743" w:rsidRDefault="00DD2651" w:rsidP="00DD2651">
      <w:pPr>
        <w:rPr>
          <w:rFonts w:ascii="KaiTi" w:eastAsia="KaiTi" w:hAnsi="KaiTi"/>
          <w:sz w:val="16"/>
          <w:szCs w:val="16"/>
        </w:rPr>
      </w:pPr>
    </w:p>
    <w:p w:rsidR="00C86845" w:rsidRPr="007A1743" w:rsidRDefault="00C86845" w:rsidP="00DD2651">
      <w:pPr>
        <w:rPr>
          <w:rFonts w:ascii="SimSun" w:hAnsi="SimSun"/>
          <w:sz w:val="21"/>
          <w:u w:val="single"/>
        </w:rPr>
        <w:sectPr w:rsidR="00C86845" w:rsidRPr="007A1743" w:rsidSect="00231E8E">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885E58" w:rsidRPr="007A1743" w:rsidRDefault="00C2259A" w:rsidP="00231E8E">
      <w:pPr>
        <w:spacing w:line="340" w:lineRule="atLeast"/>
        <w:jc w:val="center"/>
        <w:rPr>
          <w:rFonts w:ascii="SimHei" w:eastAsia="SimHei" w:hAnsi="SimHei"/>
          <w:sz w:val="21"/>
          <w:szCs w:val="22"/>
          <w:lang w:val="en-GB"/>
        </w:rPr>
      </w:pPr>
      <w:r w:rsidRPr="007A1743">
        <w:rPr>
          <w:rFonts w:ascii="SimHei" w:eastAsia="SimHei" w:hAnsi="SimHei" w:hint="eastAsia"/>
          <w:sz w:val="21"/>
          <w:szCs w:val="22"/>
        </w:rPr>
        <w:lastRenderedPageBreak/>
        <w:t>应用现行方法为</w:t>
      </w:r>
      <w:r w:rsidR="00885E58" w:rsidRPr="007A1743">
        <w:rPr>
          <w:rFonts w:ascii="SimHei" w:eastAsia="SimHei" w:hAnsi="SimHei"/>
          <w:sz w:val="21"/>
          <w:szCs w:val="22"/>
          <w:lang w:val="en-GB"/>
        </w:rPr>
        <w:t>2016/17</w:t>
      </w:r>
      <w:r w:rsidRPr="007A1743">
        <w:rPr>
          <w:rFonts w:ascii="SimHei" w:eastAsia="SimHei" w:hAnsi="SimHei" w:hint="eastAsia"/>
          <w:sz w:val="21"/>
          <w:szCs w:val="22"/>
          <w:lang w:val="en-GB"/>
        </w:rPr>
        <w:t>年向各联盟分配收入和支出</w:t>
      </w:r>
    </w:p>
    <w:p w:rsidR="00885E58" w:rsidRPr="007A1743" w:rsidRDefault="007A1743" w:rsidP="00231E8E">
      <w:pPr>
        <w:spacing w:afterLines="100" w:after="240" w:line="340" w:lineRule="atLeast"/>
        <w:jc w:val="center"/>
        <w:rPr>
          <w:rFonts w:ascii="KaiTi" w:eastAsia="KaiTi" w:hAnsi="KaiTi"/>
          <w:sz w:val="20"/>
        </w:rPr>
      </w:pPr>
      <w:r>
        <w:rPr>
          <w:rFonts w:ascii="SimSun" w:hAnsi="SimSun"/>
          <w:sz w:val="21"/>
          <w:szCs w:val="22"/>
          <w:lang w:val="en-GB"/>
        </w:rPr>
        <w:t>（</w:t>
      </w:r>
      <w:r w:rsidR="00C2259A" w:rsidRPr="007A1743">
        <w:rPr>
          <w:rFonts w:ascii="SimSun" w:hAnsi="SimSun" w:hint="eastAsia"/>
          <w:sz w:val="21"/>
          <w:szCs w:val="22"/>
          <w:lang w:val="en-GB"/>
        </w:rPr>
        <w:t>载于</w:t>
      </w:r>
      <w:r w:rsidR="00C2259A" w:rsidRPr="007A1743">
        <w:rPr>
          <w:rFonts w:ascii="SimSun" w:hAnsi="SimSun"/>
          <w:sz w:val="21"/>
          <w:szCs w:val="22"/>
          <w:lang w:val="en-GB"/>
        </w:rPr>
        <w:t>2016/17</w:t>
      </w:r>
      <w:r w:rsidR="00C2259A" w:rsidRPr="007A1743">
        <w:rPr>
          <w:rFonts w:ascii="SimSun" w:hAnsi="SimSun" w:hint="eastAsia"/>
          <w:sz w:val="21"/>
          <w:szCs w:val="22"/>
          <w:lang w:val="en-GB"/>
        </w:rPr>
        <w:t>年计划和预算附件三</w:t>
      </w:r>
      <w:r>
        <w:rPr>
          <w:rFonts w:ascii="SimSun" w:hAnsi="SimSun"/>
          <w:sz w:val="21"/>
          <w:szCs w:val="22"/>
          <w:lang w:val="en-GB"/>
        </w:rPr>
        <w:t>）</w:t>
      </w:r>
    </w:p>
    <w:p w:rsidR="002128D3" w:rsidRPr="003731BB" w:rsidRDefault="002128D3" w:rsidP="003731BB">
      <w:pPr>
        <w:keepNext/>
        <w:spacing w:beforeLines="100" w:before="240" w:line="340" w:lineRule="atLeast"/>
        <w:rPr>
          <w:rFonts w:ascii="KaiTi" w:eastAsia="KaiTi" w:hAnsi="KaiTi"/>
          <w:sz w:val="20"/>
        </w:rPr>
      </w:pPr>
      <w:r w:rsidRPr="003731BB">
        <w:rPr>
          <w:rFonts w:ascii="KaiTi" w:eastAsia="KaiTi" w:hAnsi="KaiTi"/>
          <w:sz w:val="20"/>
        </w:rPr>
        <w:t>2016/17</w:t>
      </w:r>
      <w:r w:rsidR="00AC5294" w:rsidRPr="003731BB">
        <w:rPr>
          <w:rFonts w:ascii="KaiTi" w:eastAsia="KaiTi" w:hAnsi="KaiTi" w:hint="eastAsia"/>
          <w:sz w:val="20"/>
        </w:rPr>
        <w:t>年</w:t>
      </w:r>
      <w:r w:rsidR="00C2259A" w:rsidRPr="003731BB">
        <w:rPr>
          <w:rFonts w:ascii="KaiTi" w:eastAsia="KaiTi" w:hAnsi="KaiTi" w:hint="eastAsia"/>
          <w:sz w:val="20"/>
        </w:rPr>
        <w:t>核定计划和预算</w:t>
      </w:r>
    </w:p>
    <w:p w:rsidR="002128D3" w:rsidRPr="007A1743" w:rsidRDefault="00EE2800" w:rsidP="00EE2800">
      <w:pPr>
        <w:tabs>
          <w:tab w:val="left" w:pos="2327"/>
        </w:tabs>
        <w:jc w:val="center"/>
        <w:rPr>
          <w:rFonts w:ascii="SimSun" w:hAnsi="SimSun"/>
          <w:sz w:val="21"/>
        </w:rPr>
      </w:pPr>
      <w:r w:rsidRPr="007A1743">
        <w:rPr>
          <w:rFonts w:ascii="SimSun" w:hAnsi="SimSun"/>
          <w:noProof/>
          <w:sz w:val="21"/>
        </w:rPr>
        <w:drawing>
          <wp:inline distT="0" distB="0" distL="0" distR="0" wp14:anchorId="46ADE5D1" wp14:editId="18566097">
            <wp:extent cx="5940425" cy="229127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291270"/>
                    </a:xfrm>
                    <a:prstGeom prst="rect">
                      <a:avLst/>
                    </a:prstGeom>
                    <a:noFill/>
                    <a:ln>
                      <a:noFill/>
                    </a:ln>
                  </pic:spPr>
                </pic:pic>
              </a:graphicData>
            </a:graphic>
          </wp:inline>
        </w:drawing>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Pr="007A1743">
        <w:rPr>
          <w:rFonts w:ascii="KaiTi" w:eastAsia="KaiTi" w:hAnsi="KaiTi"/>
          <w:sz w:val="16"/>
          <w:szCs w:val="16"/>
          <w:lang w:eastAsia="zh-CN"/>
        </w:rPr>
        <w:t>RWCF</w:t>
      </w:r>
      <w:r w:rsidR="002A1913" w:rsidRPr="007A1743">
        <w:rPr>
          <w:rFonts w:ascii="KaiTi" w:eastAsia="KaiTi" w:hAnsi="KaiTi"/>
          <w:sz w:val="16"/>
          <w:szCs w:val="16"/>
          <w:lang w:eastAsia="zh-CN"/>
        </w:rPr>
        <w:t>目标按各联盟两年期预算支出的百分比计算</w:t>
      </w:r>
      <w:r w:rsidR="002A1913" w:rsidRPr="007A1743">
        <w:rPr>
          <w:rFonts w:ascii="KaiTi" w:eastAsia="KaiTi" w:hAnsi="KaiTi" w:hint="eastAsia"/>
          <w:sz w:val="16"/>
          <w:szCs w:val="16"/>
          <w:lang w:eastAsia="zh-CN"/>
        </w:rPr>
        <w:t>。</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支付能力计算考虑IPSAS调整后总收入。</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各联盟的储备</w:t>
      </w:r>
      <w:proofErr w:type="gramStart"/>
      <w:r w:rsidR="002A1913" w:rsidRPr="007A1743">
        <w:rPr>
          <w:rFonts w:ascii="KaiTi" w:eastAsia="KaiTi" w:hAnsi="KaiTi"/>
          <w:sz w:val="16"/>
          <w:szCs w:val="16"/>
          <w:lang w:eastAsia="zh-CN"/>
        </w:rPr>
        <w:t>金目标</w:t>
      </w:r>
      <w:proofErr w:type="gramEnd"/>
      <w:r w:rsidR="002A1913" w:rsidRPr="007A1743">
        <w:rPr>
          <w:rFonts w:ascii="KaiTi" w:eastAsia="KaiTi" w:hAnsi="KaiTi"/>
          <w:sz w:val="16"/>
          <w:szCs w:val="16"/>
          <w:lang w:eastAsia="zh-CN"/>
        </w:rPr>
        <w:t>基于《经修订的储备金政策》</w:t>
      </w:r>
      <w:r w:rsidR="007A1743">
        <w:rPr>
          <w:rFonts w:ascii="KaiTi" w:eastAsia="KaiTi" w:hAnsi="KaiTi"/>
          <w:sz w:val="16"/>
          <w:szCs w:val="16"/>
          <w:lang w:eastAsia="zh-CN"/>
        </w:rPr>
        <w:t>（</w:t>
      </w:r>
      <w:r w:rsidR="002A1913" w:rsidRPr="007A1743">
        <w:rPr>
          <w:rFonts w:ascii="KaiTi" w:eastAsia="KaiTi" w:hAnsi="KaiTi"/>
          <w:sz w:val="16"/>
          <w:szCs w:val="16"/>
          <w:lang w:eastAsia="zh-CN"/>
        </w:rPr>
        <w:t>WO/PBC/23/8</w:t>
      </w:r>
      <w:r w:rsidR="007A1743">
        <w:rPr>
          <w:rFonts w:ascii="KaiTi" w:eastAsia="KaiTi" w:hAnsi="KaiTi"/>
          <w:sz w:val="16"/>
          <w:szCs w:val="16"/>
          <w:lang w:eastAsia="zh-CN"/>
        </w:rPr>
        <w:t>）</w:t>
      </w:r>
      <w:r w:rsidR="002A1913" w:rsidRPr="007A1743">
        <w:rPr>
          <w:rFonts w:ascii="KaiTi" w:eastAsia="KaiTi" w:hAnsi="KaiTi"/>
          <w:sz w:val="16"/>
          <w:szCs w:val="16"/>
          <w:lang w:eastAsia="zh-CN"/>
        </w:rPr>
        <w:t>中确定的目标。</w:t>
      </w:r>
    </w:p>
    <w:p w:rsidR="003731BB" w:rsidRDefault="003731BB" w:rsidP="003731BB">
      <w:pPr>
        <w:pStyle w:val="Endofdocument-Annex"/>
        <w:overflowPunct w:val="0"/>
        <w:adjustRightInd w:val="0"/>
        <w:spacing w:afterLines="50" w:after="120" w:line="340" w:lineRule="atLeast"/>
        <w:jc w:val="both"/>
        <w:rPr>
          <w:rFonts w:ascii="KaiTi" w:eastAsia="KaiTi" w:hAnsi="KaiTi"/>
          <w:sz w:val="21"/>
          <w:szCs w:val="21"/>
        </w:rPr>
      </w:pPr>
    </w:p>
    <w:p w:rsidR="00ED74B5" w:rsidRPr="00123F17" w:rsidRDefault="00885E58" w:rsidP="003731BB">
      <w:pPr>
        <w:pStyle w:val="Endofdocument-Annex"/>
        <w:overflowPunct w:val="0"/>
        <w:adjustRightInd w:val="0"/>
        <w:spacing w:afterLines="50" w:after="120" w:line="340" w:lineRule="atLeast"/>
        <w:jc w:val="both"/>
        <w:rPr>
          <w:rFonts w:ascii="KaiTi" w:eastAsia="KaiTi" w:hAnsi="KaiTi"/>
          <w:sz w:val="21"/>
          <w:szCs w:val="21"/>
        </w:rPr>
      </w:pPr>
      <w:r w:rsidRPr="00123F17">
        <w:rPr>
          <w:rFonts w:ascii="KaiTi" w:eastAsia="KaiTi" w:hAnsi="KaiTi"/>
          <w:sz w:val="21"/>
          <w:szCs w:val="21"/>
        </w:rPr>
        <w:t>[</w:t>
      </w:r>
      <w:r w:rsidR="00123F17">
        <w:rPr>
          <w:rFonts w:ascii="KaiTi" w:eastAsia="KaiTi" w:hAnsi="KaiTi" w:hint="eastAsia"/>
          <w:sz w:val="21"/>
          <w:szCs w:val="21"/>
        </w:rPr>
        <w:t>附件二和文件完</w:t>
      </w:r>
      <w:r w:rsidRPr="00123F17">
        <w:rPr>
          <w:rFonts w:ascii="KaiTi" w:eastAsia="KaiTi" w:hAnsi="KaiTi"/>
          <w:sz w:val="21"/>
          <w:szCs w:val="21"/>
        </w:rPr>
        <w:t>]</w:t>
      </w:r>
    </w:p>
    <w:sectPr w:rsidR="00ED74B5" w:rsidRPr="00123F17" w:rsidSect="00231E8E">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0B" w:rsidRDefault="00F50D0B">
      <w:r>
        <w:separator/>
      </w:r>
    </w:p>
  </w:endnote>
  <w:endnote w:type="continuationSeparator" w:id="0">
    <w:p w:rsidR="00F50D0B" w:rsidRDefault="00F50D0B" w:rsidP="003B38C1">
      <w:r>
        <w:separator/>
      </w:r>
    </w:p>
    <w:p w:rsidR="00F50D0B" w:rsidRPr="003B38C1" w:rsidRDefault="00F50D0B" w:rsidP="003B38C1">
      <w:pPr>
        <w:spacing w:after="60"/>
        <w:rPr>
          <w:sz w:val="17"/>
        </w:rPr>
      </w:pPr>
      <w:r>
        <w:rPr>
          <w:sz w:val="17"/>
        </w:rPr>
        <w:t>[Endnote continued from previous page]</w:t>
      </w:r>
    </w:p>
  </w:endnote>
  <w:endnote w:type="continuationNotice" w:id="1">
    <w:p w:rsidR="00F50D0B" w:rsidRPr="003B38C1" w:rsidRDefault="00F50D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0B" w:rsidRDefault="00F50D0B">
      <w:r>
        <w:separator/>
      </w:r>
    </w:p>
  </w:footnote>
  <w:footnote w:type="continuationSeparator" w:id="0">
    <w:p w:rsidR="00F50D0B" w:rsidRDefault="00F50D0B" w:rsidP="008B60B2">
      <w:r>
        <w:separator/>
      </w:r>
    </w:p>
    <w:p w:rsidR="00F50D0B" w:rsidRPr="00ED77FB" w:rsidRDefault="00F50D0B" w:rsidP="008B60B2">
      <w:pPr>
        <w:spacing w:after="60"/>
        <w:rPr>
          <w:sz w:val="17"/>
          <w:szCs w:val="17"/>
        </w:rPr>
      </w:pPr>
      <w:r w:rsidRPr="00ED77FB">
        <w:rPr>
          <w:sz w:val="17"/>
          <w:szCs w:val="17"/>
        </w:rPr>
        <w:t>[Footnote continued from previous page]</w:t>
      </w:r>
    </w:p>
  </w:footnote>
  <w:footnote w:type="continuationNotice" w:id="1">
    <w:p w:rsidR="00F50D0B" w:rsidRPr="00ED77FB" w:rsidRDefault="00F50D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0B" w:rsidRPr="00AA082C" w:rsidRDefault="00F50D0B" w:rsidP="00477D6B">
    <w:pPr>
      <w:jc w:val="right"/>
      <w:rPr>
        <w:rFonts w:ascii="SimSun" w:hAnsi="SimSun"/>
        <w:sz w:val="21"/>
        <w:szCs w:val="21"/>
      </w:rPr>
    </w:pPr>
    <w:bookmarkStart w:id="6" w:name="Code2"/>
    <w:bookmarkEnd w:id="6"/>
    <w:r w:rsidRPr="00AA082C">
      <w:rPr>
        <w:rFonts w:ascii="SimSun" w:hAnsi="SimSun"/>
        <w:sz w:val="21"/>
        <w:szCs w:val="21"/>
      </w:rPr>
      <w:t>WO/PBC/25/16</w:t>
    </w:r>
  </w:p>
  <w:p w:rsidR="00F50D0B" w:rsidRDefault="00F50D0B" w:rsidP="00AA082C">
    <w:pPr>
      <w:wordWrap w:val="0"/>
      <w:jc w:val="right"/>
      <w:rPr>
        <w:rFonts w:ascii="SimSun" w:hAnsi="SimSun"/>
        <w:sz w:val="21"/>
        <w:szCs w:val="21"/>
      </w:rPr>
    </w:pPr>
    <w:r>
      <w:rPr>
        <w:rFonts w:ascii="SimSun" w:hAnsi="SimSun" w:hint="eastAsia"/>
        <w:sz w:val="21"/>
        <w:szCs w:val="21"/>
      </w:rPr>
      <w:t>第</w:t>
    </w:r>
    <w:r w:rsidRPr="00AA082C">
      <w:rPr>
        <w:rFonts w:ascii="SimSun" w:hAnsi="SimSun"/>
        <w:sz w:val="21"/>
        <w:szCs w:val="21"/>
      </w:rPr>
      <w:fldChar w:fldCharType="begin"/>
    </w:r>
    <w:r w:rsidRPr="00AA082C">
      <w:rPr>
        <w:rFonts w:ascii="SimSun" w:hAnsi="SimSun"/>
        <w:sz w:val="21"/>
        <w:szCs w:val="21"/>
      </w:rPr>
      <w:instrText xml:space="preserve"> PAGE  \* MERGEFORMAT </w:instrText>
    </w:r>
    <w:r w:rsidRPr="00AA082C">
      <w:rPr>
        <w:rFonts w:ascii="SimSun" w:hAnsi="SimSun"/>
        <w:sz w:val="21"/>
        <w:szCs w:val="21"/>
      </w:rPr>
      <w:fldChar w:fldCharType="separate"/>
    </w:r>
    <w:r w:rsidR="00A3375F">
      <w:rPr>
        <w:rFonts w:ascii="SimSun" w:hAnsi="SimSun"/>
        <w:noProof/>
        <w:sz w:val="21"/>
        <w:szCs w:val="21"/>
      </w:rPr>
      <w:t>2</w:t>
    </w:r>
    <w:r w:rsidRPr="00AA082C">
      <w:rPr>
        <w:rFonts w:ascii="SimSun" w:hAnsi="SimSun"/>
        <w:sz w:val="21"/>
        <w:szCs w:val="21"/>
      </w:rPr>
      <w:fldChar w:fldCharType="end"/>
    </w:r>
    <w:r>
      <w:rPr>
        <w:rFonts w:ascii="SimSun" w:hAnsi="SimSun" w:hint="eastAsia"/>
        <w:sz w:val="21"/>
        <w:szCs w:val="21"/>
      </w:rPr>
      <w:t>页</w:t>
    </w:r>
  </w:p>
  <w:p w:rsidR="00F50D0B" w:rsidRPr="007A1743" w:rsidRDefault="00F50D0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0B" w:rsidRPr="004F4B3A" w:rsidRDefault="00F50D0B" w:rsidP="004F4B3A">
    <w:pPr>
      <w:jc w:val="right"/>
      <w:rPr>
        <w:rFonts w:ascii="SimSun" w:hAnsi="SimSun"/>
        <w:sz w:val="21"/>
        <w:szCs w:val="21"/>
      </w:rPr>
    </w:pPr>
    <w:r w:rsidRPr="004F4B3A">
      <w:rPr>
        <w:rFonts w:ascii="SimSun" w:hAnsi="SimSun"/>
        <w:sz w:val="21"/>
        <w:szCs w:val="21"/>
      </w:rPr>
      <w:t>WO/PBC/25/16</w:t>
    </w:r>
  </w:p>
  <w:p w:rsidR="00F50D0B" w:rsidRPr="007A1743" w:rsidRDefault="00F50D0B" w:rsidP="004F4B3A">
    <w:pPr>
      <w:pStyle w:val="aa"/>
      <w:wordWrap w:val="0"/>
      <w:jc w:val="right"/>
      <w:rPr>
        <w:rFonts w:ascii="SimSun" w:hAnsi="SimSun"/>
        <w:sz w:val="21"/>
        <w:szCs w:val="21"/>
      </w:rPr>
    </w:pPr>
    <w:r w:rsidRPr="004F4B3A">
      <w:rPr>
        <w:rFonts w:ascii="SimSun" w:hAnsi="SimSun" w:hint="eastAsia"/>
        <w:sz w:val="21"/>
        <w:szCs w:val="21"/>
      </w:rPr>
      <w:t>附件一第</w:t>
    </w:r>
    <w:r w:rsidRPr="004F4B3A">
      <w:rPr>
        <w:rFonts w:ascii="SimSun" w:hAnsi="SimSun"/>
        <w:sz w:val="21"/>
        <w:szCs w:val="21"/>
      </w:rPr>
      <w:fldChar w:fldCharType="begin"/>
    </w:r>
    <w:r w:rsidRPr="004F4B3A">
      <w:rPr>
        <w:rFonts w:ascii="SimSun" w:hAnsi="SimSun"/>
        <w:sz w:val="21"/>
        <w:szCs w:val="21"/>
      </w:rPr>
      <w:instrText xml:space="preserve"> PAGE  \* MERGEFORMAT </w:instrText>
    </w:r>
    <w:r w:rsidRPr="004F4B3A">
      <w:rPr>
        <w:rFonts w:ascii="SimSun" w:hAnsi="SimSun"/>
        <w:sz w:val="21"/>
        <w:szCs w:val="21"/>
      </w:rPr>
      <w:fldChar w:fldCharType="separate"/>
    </w:r>
    <w:r w:rsidR="001B20C9">
      <w:rPr>
        <w:rFonts w:ascii="SimSun" w:hAnsi="SimSun"/>
        <w:noProof/>
        <w:sz w:val="21"/>
        <w:szCs w:val="21"/>
      </w:rPr>
      <w:t>1</w:t>
    </w:r>
    <w:r w:rsidRPr="004F4B3A">
      <w:rPr>
        <w:rFonts w:ascii="SimSun" w:hAnsi="SimSun"/>
        <w:sz w:val="21"/>
        <w:szCs w:val="21"/>
      </w:rPr>
      <w:fldChar w:fldCharType="end"/>
    </w:r>
    <w:r w:rsidRPr="007A1743">
      <w:rPr>
        <w:rFonts w:ascii="SimSun" w:hAnsi="SimSun" w:hint="eastAsia"/>
        <w:sz w:val="21"/>
        <w:szCs w:val="21"/>
      </w:rPr>
      <w:t>页</w:t>
    </w:r>
  </w:p>
  <w:p w:rsidR="00F50D0B" w:rsidRPr="007A1743" w:rsidRDefault="00F50D0B"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0B" w:rsidRPr="004F4B3A" w:rsidRDefault="00F50D0B" w:rsidP="00C86845">
    <w:pPr>
      <w:jc w:val="right"/>
      <w:rPr>
        <w:rFonts w:ascii="SimSun" w:hAnsi="SimSun"/>
        <w:sz w:val="21"/>
        <w:szCs w:val="21"/>
      </w:rPr>
    </w:pPr>
    <w:r w:rsidRPr="004F4B3A">
      <w:rPr>
        <w:rFonts w:ascii="SimSun" w:hAnsi="SimSun"/>
        <w:sz w:val="21"/>
        <w:szCs w:val="21"/>
      </w:rPr>
      <w:t>WO/PBC/25/16</w:t>
    </w:r>
  </w:p>
  <w:p w:rsidR="00F50D0B" w:rsidRDefault="00F50D0B" w:rsidP="00CD0DDC">
    <w:pPr>
      <w:pStyle w:val="aa"/>
      <w:jc w:val="right"/>
      <w:rPr>
        <w:rFonts w:ascii="SimSun" w:hAnsi="SimSun"/>
        <w:sz w:val="21"/>
        <w:szCs w:val="21"/>
      </w:rPr>
    </w:pPr>
    <w:r>
      <w:rPr>
        <w:rFonts w:ascii="SimSun" w:hAnsi="SimSun" w:hint="eastAsia"/>
        <w:sz w:val="21"/>
        <w:szCs w:val="21"/>
      </w:rPr>
      <w:t>附件一</w:t>
    </w:r>
  </w:p>
  <w:p w:rsidR="00F50D0B" w:rsidRPr="007A1743" w:rsidRDefault="00F50D0B" w:rsidP="00CD0DDC">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0B" w:rsidRPr="00123F17" w:rsidRDefault="00F50D0B" w:rsidP="00C86845">
    <w:pPr>
      <w:jc w:val="right"/>
      <w:rPr>
        <w:rFonts w:ascii="SimSun" w:hAnsi="SimSun"/>
        <w:sz w:val="21"/>
        <w:szCs w:val="21"/>
      </w:rPr>
    </w:pPr>
    <w:r w:rsidRPr="00123F17">
      <w:rPr>
        <w:rFonts w:ascii="SimSun" w:hAnsi="SimSun"/>
        <w:sz w:val="21"/>
        <w:szCs w:val="21"/>
      </w:rPr>
      <w:t>WO/PBC/25/16</w:t>
    </w:r>
  </w:p>
  <w:p w:rsidR="00F50D0B" w:rsidRDefault="00F50D0B" w:rsidP="00CD0DDC">
    <w:pPr>
      <w:pStyle w:val="aa"/>
      <w:jc w:val="right"/>
      <w:rPr>
        <w:rFonts w:ascii="SimSun" w:hAnsi="SimSun"/>
        <w:sz w:val="21"/>
        <w:szCs w:val="21"/>
      </w:rPr>
    </w:pPr>
    <w:r>
      <w:rPr>
        <w:rFonts w:ascii="SimSun" w:hAnsi="SimSun" w:hint="eastAsia"/>
        <w:sz w:val="21"/>
        <w:szCs w:val="21"/>
      </w:rPr>
      <w:t>附件二</w:t>
    </w:r>
  </w:p>
  <w:p w:rsidR="00F50D0B" w:rsidRPr="007A1743" w:rsidRDefault="00F50D0B" w:rsidP="00CD0DDC">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E7445"/>
    <w:multiLevelType w:val="hybridMultilevel"/>
    <w:tmpl w:val="441E8E6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01396D"/>
    <w:multiLevelType w:val="hybridMultilevel"/>
    <w:tmpl w:val="AA24C69E"/>
    <w:lvl w:ilvl="0" w:tplc="4AB69332">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7CE0"/>
    <w:multiLevelType w:val="hybridMultilevel"/>
    <w:tmpl w:val="DAA2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B244F"/>
    <w:multiLevelType w:val="hybridMultilevel"/>
    <w:tmpl w:val="097E91E2"/>
    <w:lvl w:ilvl="0" w:tplc="0C1A8E8A">
      <w:start w:val="1"/>
      <w:numFmt w:val="decimal"/>
      <w:lvlText w:val="%1."/>
      <w:lvlJc w:val="left"/>
      <w:pPr>
        <w:tabs>
          <w:tab w:val="num" w:pos="567"/>
        </w:tabs>
        <w:ind w:left="0" w:firstLine="0"/>
      </w:pPr>
      <w:rPr>
        <w:rFonts w:ascii="Arial" w:hAnsi="Arial" w:cs="Arial" w:hint="default"/>
        <w:b w:val="0"/>
        <w:bCs w:val="0"/>
        <w:i w:val="0"/>
        <w:iCs w:val="0"/>
        <w:sz w:val="20"/>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C45668"/>
    <w:multiLevelType w:val="hybridMultilevel"/>
    <w:tmpl w:val="030AFA58"/>
    <w:lvl w:ilvl="0" w:tplc="E556B7D6">
      <w:start w:val="1"/>
      <w:numFmt w:val="lowerRoman"/>
      <w:lvlText w:val="(%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163859"/>
    <w:multiLevelType w:val="hybridMultilevel"/>
    <w:tmpl w:val="4656D8A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3D26B7"/>
    <w:multiLevelType w:val="hybridMultilevel"/>
    <w:tmpl w:val="84067C98"/>
    <w:lvl w:ilvl="0" w:tplc="0158C9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9BC5A67"/>
    <w:multiLevelType w:val="hybridMultilevel"/>
    <w:tmpl w:val="D2BE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51F0D"/>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15258EA"/>
    <w:multiLevelType w:val="hybridMultilevel"/>
    <w:tmpl w:val="B000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66AE6"/>
    <w:multiLevelType w:val="hybridMultilevel"/>
    <w:tmpl w:val="8B025E4C"/>
    <w:lvl w:ilvl="0" w:tplc="0409000F">
      <w:start w:val="1"/>
      <w:numFmt w:val="decimal"/>
      <w:lvlText w:val="%1."/>
      <w:lvlJc w:val="left"/>
      <w:pPr>
        <w:ind w:left="720" w:hanging="360"/>
      </w:pPr>
    </w:lvl>
    <w:lvl w:ilvl="1" w:tplc="4AB69332">
      <w:start w:val="7"/>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F913D9"/>
    <w:multiLevelType w:val="hybridMultilevel"/>
    <w:tmpl w:val="62BC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8010C9"/>
    <w:multiLevelType w:val="hybridMultilevel"/>
    <w:tmpl w:val="C3E0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DE15C8"/>
    <w:multiLevelType w:val="hybridMultilevel"/>
    <w:tmpl w:val="B8F894F6"/>
    <w:lvl w:ilvl="0" w:tplc="4AB69332">
      <w:start w:val="7"/>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0">
    <w:nsid w:val="59165760"/>
    <w:multiLevelType w:val="multilevel"/>
    <w:tmpl w:val="F9666C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84B56A6"/>
    <w:multiLevelType w:val="hybridMultilevel"/>
    <w:tmpl w:val="D46009AE"/>
    <w:lvl w:ilvl="0" w:tplc="4AB69332">
      <w:start w:val="7"/>
      <w:numFmt w:val="bullet"/>
      <w:lvlText w:val="-"/>
      <w:lvlJc w:val="left"/>
      <w:pPr>
        <w:ind w:left="927" w:hanging="360"/>
      </w:pPr>
      <w:rPr>
        <w:rFonts w:ascii="Arial" w:eastAsia="SimSun" w:hAnsi="Arial" w:cs="Arial" w:hint="default"/>
      </w:rPr>
    </w:lvl>
    <w:lvl w:ilvl="1" w:tplc="4AB69332">
      <w:start w:val="7"/>
      <w:numFmt w:val="bullet"/>
      <w:lvlText w:val="-"/>
      <w:lvlJc w:val="left"/>
      <w:pPr>
        <w:ind w:left="1647" w:hanging="360"/>
      </w:pPr>
      <w:rPr>
        <w:rFonts w:ascii="Arial" w:eastAsia="SimSun" w:hAnsi="Arial" w:cs="Aria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70E561ED"/>
    <w:multiLevelType w:val="hybridMultilevel"/>
    <w:tmpl w:val="20E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712F7A"/>
    <w:multiLevelType w:val="hybridMultilevel"/>
    <w:tmpl w:val="6D3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6"/>
  </w:num>
  <w:num w:numId="5">
    <w:abstractNumId w:val="2"/>
  </w:num>
  <w:num w:numId="6">
    <w:abstractNumId w:val="9"/>
  </w:num>
  <w:num w:numId="7">
    <w:abstractNumId w:val="11"/>
  </w:num>
  <w:num w:numId="8">
    <w:abstractNumId w:val="23"/>
  </w:num>
  <w:num w:numId="9">
    <w:abstractNumId w:val="18"/>
  </w:num>
  <w:num w:numId="10">
    <w:abstractNumId w:val="10"/>
  </w:num>
  <w:num w:numId="11">
    <w:abstractNumId w:val="14"/>
  </w:num>
  <w:num w:numId="12">
    <w:abstractNumId w:val="1"/>
  </w:num>
  <w:num w:numId="13">
    <w:abstractNumId w:val="8"/>
  </w:num>
  <w:num w:numId="14">
    <w:abstractNumId w:val="5"/>
  </w:num>
  <w:num w:numId="15">
    <w:abstractNumId w:val="7"/>
  </w:num>
  <w:num w:numId="16">
    <w:abstractNumId w:val="13"/>
  </w:num>
  <w:num w:numId="17">
    <w:abstractNumId w:val="17"/>
  </w:num>
  <w:num w:numId="18">
    <w:abstractNumId w:val="22"/>
  </w:num>
  <w:num w:numId="19">
    <w:abstractNumId w:val="4"/>
  </w:num>
  <w:num w:numId="20">
    <w:abstractNumId w:val="3"/>
  </w:num>
  <w:num w:numId="21">
    <w:abstractNumId w:val="20"/>
  </w:num>
  <w:num w:numId="22">
    <w:abstractNumId w:val="21"/>
  </w:num>
  <w:num w:numId="23">
    <w:abstractNumId w:val="19"/>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CC"/>
    <w:rsid w:val="00016668"/>
    <w:rsid w:val="0004390F"/>
    <w:rsid w:val="00043CAA"/>
    <w:rsid w:val="00051558"/>
    <w:rsid w:val="0005460D"/>
    <w:rsid w:val="0007092C"/>
    <w:rsid w:val="000731B4"/>
    <w:rsid w:val="00075432"/>
    <w:rsid w:val="00082053"/>
    <w:rsid w:val="00082E57"/>
    <w:rsid w:val="00084063"/>
    <w:rsid w:val="000968ED"/>
    <w:rsid w:val="000A1616"/>
    <w:rsid w:val="000A1F71"/>
    <w:rsid w:val="000B0008"/>
    <w:rsid w:val="000B42AD"/>
    <w:rsid w:val="000B47EE"/>
    <w:rsid w:val="000D7AEC"/>
    <w:rsid w:val="000E1FA1"/>
    <w:rsid w:val="000F13B8"/>
    <w:rsid w:val="000F5E56"/>
    <w:rsid w:val="00102844"/>
    <w:rsid w:val="00106510"/>
    <w:rsid w:val="00117865"/>
    <w:rsid w:val="00123E8D"/>
    <w:rsid w:val="00123F17"/>
    <w:rsid w:val="00127A32"/>
    <w:rsid w:val="001319E3"/>
    <w:rsid w:val="00132D66"/>
    <w:rsid w:val="001362EE"/>
    <w:rsid w:val="001405A6"/>
    <w:rsid w:val="001466FE"/>
    <w:rsid w:val="0016049D"/>
    <w:rsid w:val="00166751"/>
    <w:rsid w:val="001667E1"/>
    <w:rsid w:val="0017636D"/>
    <w:rsid w:val="00176451"/>
    <w:rsid w:val="001832A6"/>
    <w:rsid w:val="001911E0"/>
    <w:rsid w:val="00197BF0"/>
    <w:rsid w:val="001A0235"/>
    <w:rsid w:val="001B20C9"/>
    <w:rsid w:val="001B280B"/>
    <w:rsid w:val="001C100C"/>
    <w:rsid w:val="001C28D9"/>
    <w:rsid w:val="001C4FDC"/>
    <w:rsid w:val="001D7FB4"/>
    <w:rsid w:val="001E0A0C"/>
    <w:rsid w:val="001F6466"/>
    <w:rsid w:val="001F66FC"/>
    <w:rsid w:val="00200B4D"/>
    <w:rsid w:val="00201E32"/>
    <w:rsid w:val="002045F9"/>
    <w:rsid w:val="0021162C"/>
    <w:rsid w:val="002128D3"/>
    <w:rsid w:val="002153CE"/>
    <w:rsid w:val="0021744D"/>
    <w:rsid w:val="002222A7"/>
    <w:rsid w:val="00225D78"/>
    <w:rsid w:val="00230077"/>
    <w:rsid w:val="00231E8E"/>
    <w:rsid w:val="00233484"/>
    <w:rsid w:val="002433DE"/>
    <w:rsid w:val="002445D5"/>
    <w:rsid w:val="002634C4"/>
    <w:rsid w:val="00267411"/>
    <w:rsid w:val="00272D0D"/>
    <w:rsid w:val="00274237"/>
    <w:rsid w:val="002877E3"/>
    <w:rsid w:val="002928D3"/>
    <w:rsid w:val="00295E17"/>
    <w:rsid w:val="002A1913"/>
    <w:rsid w:val="002B10F0"/>
    <w:rsid w:val="002B1496"/>
    <w:rsid w:val="002B4607"/>
    <w:rsid w:val="002E45B4"/>
    <w:rsid w:val="002E4BCC"/>
    <w:rsid w:val="002E4F04"/>
    <w:rsid w:val="002E57C8"/>
    <w:rsid w:val="002F1FE6"/>
    <w:rsid w:val="002F4E68"/>
    <w:rsid w:val="00302DDB"/>
    <w:rsid w:val="0030433F"/>
    <w:rsid w:val="00312F7F"/>
    <w:rsid w:val="0031474A"/>
    <w:rsid w:val="00320A75"/>
    <w:rsid w:val="0032452F"/>
    <w:rsid w:val="00330D04"/>
    <w:rsid w:val="00330F10"/>
    <w:rsid w:val="00341926"/>
    <w:rsid w:val="003442F8"/>
    <w:rsid w:val="0034627A"/>
    <w:rsid w:val="00347F6C"/>
    <w:rsid w:val="00350269"/>
    <w:rsid w:val="00350808"/>
    <w:rsid w:val="00355AEB"/>
    <w:rsid w:val="00357ACF"/>
    <w:rsid w:val="00361450"/>
    <w:rsid w:val="003673CF"/>
    <w:rsid w:val="00367939"/>
    <w:rsid w:val="00371C07"/>
    <w:rsid w:val="003731BB"/>
    <w:rsid w:val="00373407"/>
    <w:rsid w:val="00373CF0"/>
    <w:rsid w:val="003756E0"/>
    <w:rsid w:val="003761CA"/>
    <w:rsid w:val="00382D2E"/>
    <w:rsid w:val="003845C1"/>
    <w:rsid w:val="003A0CF9"/>
    <w:rsid w:val="003A1652"/>
    <w:rsid w:val="003A1BE2"/>
    <w:rsid w:val="003A4E0A"/>
    <w:rsid w:val="003A529B"/>
    <w:rsid w:val="003A6F31"/>
    <w:rsid w:val="003A6F89"/>
    <w:rsid w:val="003B0AEB"/>
    <w:rsid w:val="003B38C1"/>
    <w:rsid w:val="003B72C1"/>
    <w:rsid w:val="003D35B3"/>
    <w:rsid w:val="003F2541"/>
    <w:rsid w:val="003F57C0"/>
    <w:rsid w:val="003F695F"/>
    <w:rsid w:val="003F79B0"/>
    <w:rsid w:val="0040707E"/>
    <w:rsid w:val="00411DB4"/>
    <w:rsid w:val="00423E3E"/>
    <w:rsid w:val="00427AF4"/>
    <w:rsid w:val="00431DC5"/>
    <w:rsid w:val="0043400C"/>
    <w:rsid w:val="00437D17"/>
    <w:rsid w:val="00451826"/>
    <w:rsid w:val="00456BE7"/>
    <w:rsid w:val="00463015"/>
    <w:rsid w:val="00463401"/>
    <w:rsid w:val="004641DE"/>
    <w:rsid w:val="004647DA"/>
    <w:rsid w:val="00474062"/>
    <w:rsid w:val="00477D6B"/>
    <w:rsid w:val="0048295A"/>
    <w:rsid w:val="00490430"/>
    <w:rsid w:val="00491FA1"/>
    <w:rsid w:val="004B1364"/>
    <w:rsid w:val="004C66B0"/>
    <w:rsid w:val="004D38B5"/>
    <w:rsid w:val="004E0625"/>
    <w:rsid w:val="004F4B3A"/>
    <w:rsid w:val="004F7A8B"/>
    <w:rsid w:val="005019FF"/>
    <w:rsid w:val="005033E9"/>
    <w:rsid w:val="005037DB"/>
    <w:rsid w:val="005144AF"/>
    <w:rsid w:val="00516962"/>
    <w:rsid w:val="00524122"/>
    <w:rsid w:val="0053057A"/>
    <w:rsid w:val="0053069C"/>
    <w:rsid w:val="00533FF6"/>
    <w:rsid w:val="00537AD7"/>
    <w:rsid w:val="00560A29"/>
    <w:rsid w:val="005638FC"/>
    <w:rsid w:val="0056430E"/>
    <w:rsid w:val="005805C1"/>
    <w:rsid w:val="00582F32"/>
    <w:rsid w:val="00597B38"/>
    <w:rsid w:val="005A3867"/>
    <w:rsid w:val="005A70E0"/>
    <w:rsid w:val="005B0003"/>
    <w:rsid w:val="005B144C"/>
    <w:rsid w:val="005B671F"/>
    <w:rsid w:val="005B7BAC"/>
    <w:rsid w:val="005C2236"/>
    <w:rsid w:val="005C609B"/>
    <w:rsid w:val="005C6649"/>
    <w:rsid w:val="005C67A6"/>
    <w:rsid w:val="005E6EA9"/>
    <w:rsid w:val="005F7A4F"/>
    <w:rsid w:val="00601B67"/>
    <w:rsid w:val="00603CDE"/>
    <w:rsid w:val="00605827"/>
    <w:rsid w:val="00612D61"/>
    <w:rsid w:val="00615954"/>
    <w:rsid w:val="00633E1F"/>
    <w:rsid w:val="00646050"/>
    <w:rsid w:val="00652F8C"/>
    <w:rsid w:val="006533B8"/>
    <w:rsid w:val="006638D3"/>
    <w:rsid w:val="0066397C"/>
    <w:rsid w:val="006713CA"/>
    <w:rsid w:val="00676C5C"/>
    <w:rsid w:val="00677609"/>
    <w:rsid w:val="00677F42"/>
    <w:rsid w:val="0068238E"/>
    <w:rsid w:val="00685707"/>
    <w:rsid w:val="0069255F"/>
    <w:rsid w:val="006966C7"/>
    <w:rsid w:val="006A0408"/>
    <w:rsid w:val="006A1446"/>
    <w:rsid w:val="006B3F5D"/>
    <w:rsid w:val="006D08CC"/>
    <w:rsid w:val="006D66E9"/>
    <w:rsid w:val="006F57A3"/>
    <w:rsid w:val="006F752B"/>
    <w:rsid w:val="00702951"/>
    <w:rsid w:val="00706E9D"/>
    <w:rsid w:val="0071649C"/>
    <w:rsid w:val="00720564"/>
    <w:rsid w:val="0072096D"/>
    <w:rsid w:val="00730137"/>
    <w:rsid w:val="00731264"/>
    <w:rsid w:val="00732EC9"/>
    <w:rsid w:val="007467BC"/>
    <w:rsid w:val="007469AC"/>
    <w:rsid w:val="00747B53"/>
    <w:rsid w:val="007506E3"/>
    <w:rsid w:val="00753405"/>
    <w:rsid w:val="00753D80"/>
    <w:rsid w:val="00754E2A"/>
    <w:rsid w:val="00760E6A"/>
    <w:rsid w:val="00764351"/>
    <w:rsid w:val="00765F27"/>
    <w:rsid w:val="007678A5"/>
    <w:rsid w:val="00773E07"/>
    <w:rsid w:val="00776D43"/>
    <w:rsid w:val="00786A06"/>
    <w:rsid w:val="00797E91"/>
    <w:rsid w:val="007A1743"/>
    <w:rsid w:val="007B7FFD"/>
    <w:rsid w:val="007C6955"/>
    <w:rsid w:val="007D1613"/>
    <w:rsid w:val="007D3A52"/>
    <w:rsid w:val="007F237B"/>
    <w:rsid w:val="007F6493"/>
    <w:rsid w:val="0080753D"/>
    <w:rsid w:val="008143FE"/>
    <w:rsid w:val="008160CC"/>
    <w:rsid w:val="00816C60"/>
    <w:rsid w:val="00817C49"/>
    <w:rsid w:val="00822C45"/>
    <w:rsid w:val="008312EB"/>
    <w:rsid w:val="008418A4"/>
    <w:rsid w:val="00851DFB"/>
    <w:rsid w:val="008531BF"/>
    <w:rsid w:val="00853342"/>
    <w:rsid w:val="00857245"/>
    <w:rsid w:val="008609DC"/>
    <w:rsid w:val="00867D39"/>
    <w:rsid w:val="008723DA"/>
    <w:rsid w:val="0087384C"/>
    <w:rsid w:val="00876699"/>
    <w:rsid w:val="0088484B"/>
    <w:rsid w:val="008854CF"/>
    <w:rsid w:val="00885E58"/>
    <w:rsid w:val="00886C74"/>
    <w:rsid w:val="00894309"/>
    <w:rsid w:val="00896D24"/>
    <w:rsid w:val="008B2451"/>
    <w:rsid w:val="008B2CC1"/>
    <w:rsid w:val="008B60B2"/>
    <w:rsid w:val="008C1F53"/>
    <w:rsid w:val="008C29CB"/>
    <w:rsid w:val="008C51A4"/>
    <w:rsid w:val="008D27BF"/>
    <w:rsid w:val="008D332D"/>
    <w:rsid w:val="008D532D"/>
    <w:rsid w:val="008E4ADA"/>
    <w:rsid w:val="008E531E"/>
    <w:rsid w:val="008F745E"/>
    <w:rsid w:val="009004C9"/>
    <w:rsid w:val="0090505F"/>
    <w:rsid w:val="00905EE1"/>
    <w:rsid w:val="0090731E"/>
    <w:rsid w:val="00912AAF"/>
    <w:rsid w:val="00916EE2"/>
    <w:rsid w:val="00924AA5"/>
    <w:rsid w:val="009265B4"/>
    <w:rsid w:val="009268A5"/>
    <w:rsid w:val="009365D3"/>
    <w:rsid w:val="00943BB4"/>
    <w:rsid w:val="00944247"/>
    <w:rsid w:val="0095013B"/>
    <w:rsid w:val="00953FEC"/>
    <w:rsid w:val="00963BCF"/>
    <w:rsid w:val="00966A22"/>
    <w:rsid w:val="0096722F"/>
    <w:rsid w:val="0097010D"/>
    <w:rsid w:val="0097283D"/>
    <w:rsid w:val="00974E4B"/>
    <w:rsid w:val="00974E54"/>
    <w:rsid w:val="0097611F"/>
    <w:rsid w:val="00980843"/>
    <w:rsid w:val="00984FC8"/>
    <w:rsid w:val="00990450"/>
    <w:rsid w:val="00995EBF"/>
    <w:rsid w:val="009A2FE4"/>
    <w:rsid w:val="009A334F"/>
    <w:rsid w:val="009A57AA"/>
    <w:rsid w:val="009B1D2C"/>
    <w:rsid w:val="009B2C17"/>
    <w:rsid w:val="009C50B4"/>
    <w:rsid w:val="009C519B"/>
    <w:rsid w:val="009C5FF1"/>
    <w:rsid w:val="009C7FFC"/>
    <w:rsid w:val="009D22B0"/>
    <w:rsid w:val="009E17A6"/>
    <w:rsid w:val="009E2791"/>
    <w:rsid w:val="009E3F6F"/>
    <w:rsid w:val="009F499F"/>
    <w:rsid w:val="00A0333E"/>
    <w:rsid w:val="00A04ED7"/>
    <w:rsid w:val="00A22F6D"/>
    <w:rsid w:val="00A3375F"/>
    <w:rsid w:val="00A345ED"/>
    <w:rsid w:val="00A40C15"/>
    <w:rsid w:val="00A42DAF"/>
    <w:rsid w:val="00A45BD8"/>
    <w:rsid w:val="00A46050"/>
    <w:rsid w:val="00A56C73"/>
    <w:rsid w:val="00A60B70"/>
    <w:rsid w:val="00A66F6F"/>
    <w:rsid w:val="00A70B91"/>
    <w:rsid w:val="00A754A8"/>
    <w:rsid w:val="00A8170D"/>
    <w:rsid w:val="00A869B7"/>
    <w:rsid w:val="00A922E1"/>
    <w:rsid w:val="00AA082C"/>
    <w:rsid w:val="00AB3E6D"/>
    <w:rsid w:val="00AC205C"/>
    <w:rsid w:val="00AC5294"/>
    <w:rsid w:val="00AC6D03"/>
    <w:rsid w:val="00AD1597"/>
    <w:rsid w:val="00AE57A7"/>
    <w:rsid w:val="00AF0A6B"/>
    <w:rsid w:val="00AF5343"/>
    <w:rsid w:val="00AF703D"/>
    <w:rsid w:val="00B042E0"/>
    <w:rsid w:val="00B05A69"/>
    <w:rsid w:val="00B44641"/>
    <w:rsid w:val="00B448A6"/>
    <w:rsid w:val="00B73F66"/>
    <w:rsid w:val="00B948DA"/>
    <w:rsid w:val="00B96B31"/>
    <w:rsid w:val="00B9734B"/>
    <w:rsid w:val="00BA30E2"/>
    <w:rsid w:val="00BB50FB"/>
    <w:rsid w:val="00BC0093"/>
    <w:rsid w:val="00BE09B5"/>
    <w:rsid w:val="00BE5D76"/>
    <w:rsid w:val="00BE5DBB"/>
    <w:rsid w:val="00BE6824"/>
    <w:rsid w:val="00BF64E3"/>
    <w:rsid w:val="00C030BF"/>
    <w:rsid w:val="00C11A43"/>
    <w:rsid w:val="00C11BFE"/>
    <w:rsid w:val="00C14771"/>
    <w:rsid w:val="00C2259A"/>
    <w:rsid w:val="00C26B62"/>
    <w:rsid w:val="00C30042"/>
    <w:rsid w:val="00C4164E"/>
    <w:rsid w:val="00C50F46"/>
    <w:rsid w:val="00C56ECD"/>
    <w:rsid w:val="00C60196"/>
    <w:rsid w:val="00C65CF8"/>
    <w:rsid w:val="00C71994"/>
    <w:rsid w:val="00C7760A"/>
    <w:rsid w:val="00C82424"/>
    <w:rsid w:val="00C84ADC"/>
    <w:rsid w:val="00C851E9"/>
    <w:rsid w:val="00C86845"/>
    <w:rsid w:val="00C91D1C"/>
    <w:rsid w:val="00C91F9A"/>
    <w:rsid w:val="00C9245D"/>
    <w:rsid w:val="00C93447"/>
    <w:rsid w:val="00CA0BEE"/>
    <w:rsid w:val="00CA1650"/>
    <w:rsid w:val="00CB501C"/>
    <w:rsid w:val="00CC1DCC"/>
    <w:rsid w:val="00CC6230"/>
    <w:rsid w:val="00CD04F1"/>
    <w:rsid w:val="00CD0DDC"/>
    <w:rsid w:val="00CD27CB"/>
    <w:rsid w:val="00CD6E31"/>
    <w:rsid w:val="00CD788F"/>
    <w:rsid w:val="00CF27D2"/>
    <w:rsid w:val="00CF70EF"/>
    <w:rsid w:val="00D01065"/>
    <w:rsid w:val="00D01973"/>
    <w:rsid w:val="00D01F79"/>
    <w:rsid w:val="00D02DA9"/>
    <w:rsid w:val="00D051AA"/>
    <w:rsid w:val="00D05E15"/>
    <w:rsid w:val="00D068CC"/>
    <w:rsid w:val="00D1759D"/>
    <w:rsid w:val="00D175FF"/>
    <w:rsid w:val="00D343C5"/>
    <w:rsid w:val="00D34875"/>
    <w:rsid w:val="00D42113"/>
    <w:rsid w:val="00D45252"/>
    <w:rsid w:val="00D64084"/>
    <w:rsid w:val="00D71769"/>
    <w:rsid w:val="00D71B4D"/>
    <w:rsid w:val="00D769E6"/>
    <w:rsid w:val="00D90090"/>
    <w:rsid w:val="00D901FD"/>
    <w:rsid w:val="00D93D55"/>
    <w:rsid w:val="00D94477"/>
    <w:rsid w:val="00D96868"/>
    <w:rsid w:val="00DA0B27"/>
    <w:rsid w:val="00DB12DE"/>
    <w:rsid w:val="00DB186D"/>
    <w:rsid w:val="00DB2AF0"/>
    <w:rsid w:val="00DB45C0"/>
    <w:rsid w:val="00DC7941"/>
    <w:rsid w:val="00DD2651"/>
    <w:rsid w:val="00DD3EDD"/>
    <w:rsid w:val="00DF7408"/>
    <w:rsid w:val="00E0470F"/>
    <w:rsid w:val="00E06D3D"/>
    <w:rsid w:val="00E21B7B"/>
    <w:rsid w:val="00E233F5"/>
    <w:rsid w:val="00E24687"/>
    <w:rsid w:val="00E273CA"/>
    <w:rsid w:val="00E302B7"/>
    <w:rsid w:val="00E335FE"/>
    <w:rsid w:val="00E3363F"/>
    <w:rsid w:val="00E34041"/>
    <w:rsid w:val="00E34340"/>
    <w:rsid w:val="00E506FA"/>
    <w:rsid w:val="00E568BB"/>
    <w:rsid w:val="00E90E56"/>
    <w:rsid w:val="00E923EB"/>
    <w:rsid w:val="00E96AC1"/>
    <w:rsid w:val="00EA114C"/>
    <w:rsid w:val="00EB1426"/>
    <w:rsid w:val="00EC2A3F"/>
    <w:rsid w:val="00EC2E68"/>
    <w:rsid w:val="00EC4E49"/>
    <w:rsid w:val="00EC6AC9"/>
    <w:rsid w:val="00ED6D49"/>
    <w:rsid w:val="00ED74B5"/>
    <w:rsid w:val="00ED77FB"/>
    <w:rsid w:val="00EE2800"/>
    <w:rsid w:val="00EE45FA"/>
    <w:rsid w:val="00EE7D16"/>
    <w:rsid w:val="00EF4417"/>
    <w:rsid w:val="00EF445B"/>
    <w:rsid w:val="00EF57F7"/>
    <w:rsid w:val="00F0410F"/>
    <w:rsid w:val="00F10007"/>
    <w:rsid w:val="00F122F5"/>
    <w:rsid w:val="00F1796F"/>
    <w:rsid w:val="00F30B45"/>
    <w:rsid w:val="00F349CB"/>
    <w:rsid w:val="00F3723D"/>
    <w:rsid w:val="00F41C33"/>
    <w:rsid w:val="00F50D0B"/>
    <w:rsid w:val="00F50F0C"/>
    <w:rsid w:val="00F52016"/>
    <w:rsid w:val="00F53B3D"/>
    <w:rsid w:val="00F56F4A"/>
    <w:rsid w:val="00F57BA2"/>
    <w:rsid w:val="00F637B1"/>
    <w:rsid w:val="00F66152"/>
    <w:rsid w:val="00F67891"/>
    <w:rsid w:val="00F70774"/>
    <w:rsid w:val="00F72B7B"/>
    <w:rsid w:val="00FB04F6"/>
    <w:rsid w:val="00FB3B58"/>
    <w:rsid w:val="00FB683F"/>
    <w:rsid w:val="00FC3310"/>
    <w:rsid w:val="00FE28D6"/>
    <w:rsid w:val="00FF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link w:val="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6">
    <w:name w:val="heading 6"/>
    <w:basedOn w:val="a0"/>
    <w:next w:val="a0"/>
    <w:link w:val="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7">
    <w:name w:val="heading 7"/>
    <w:basedOn w:val="a0"/>
    <w:next w:val="a0"/>
    <w:link w:val="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8">
    <w:name w:val="heading 8"/>
    <w:basedOn w:val="a0"/>
    <w:next w:val="a0"/>
    <w:link w:val="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9">
    <w:name w:val="heading 9"/>
    <w:basedOn w:val="a0"/>
    <w:next w:val="a0"/>
    <w:link w:val="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6D08CC"/>
    <w:rPr>
      <w:rFonts w:ascii="Tahoma" w:hAnsi="Tahoma" w:cs="Tahoma"/>
      <w:sz w:val="16"/>
      <w:szCs w:val="16"/>
    </w:rPr>
  </w:style>
  <w:style w:type="character" w:customStyle="1" w:styleId="Char0">
    <w:name w:val="批注框文本 Char"/>
    <w:basedOn w:val="a1"/>
    <w:link w:val="ad"/>
    <w:rsid w:val="006D08CC"/>
    <w:rPr>
      <w:rFonts w:ascii="Tahoma" w:eastAsia="SimSun" w:hAnsi="Tahoma" w:cs="Tahoma"/>
      <w:sz w:val="16"/>
      <w:szCs w:val="16"/>
      <w:lang w:eastAsia="zh-CN"/>
    </w:rPr>
  </w:style>
  <w:style w:type="paragraph" w:customStyle="1" w:styleId="CharCharCharChar">
    <w:name w:val="Char Char Char Char"/>
    <w:basedOn w:val="a0"/>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ae">
    <w:name w:val="List Paragraph"/>
    <w:basedOn w:val="a0"/>
    <w:uiPriority w:val="34"/>
    <w:qFormat/>
    <w:rsid w:val="005037DB"/>
    <w:pPr>
      <w:ind w:left="720"/>
      <w:contextualSpacing/>
    </w:pPr>
  </w:style>
  <w:style w:type="character" w:styleId="af">
    <w:name w:val="annotation reference"/>
    <w:basedOn w:val="a1"/>
    <w:rsid w:val="00760E6A"/>
    <w:rPr>
      <w:sz w:val="16"/>
    </w:rPr>
  </w:style>
  <w:style w:type="character" w:customStyle="1" w:styleId="Char">
    <w:name w:val="批注文字 Char"/>
    <w:basedOn w:val="a1"/>
    <w:link w:val="a6"/>
    <w:semiHidden/>
    <w:rsid w:val="00760E6A"/>
    <w:rPr>
      <w:rFonts w:ascii="Arial" w:eastAsia="SimSun" w:hAnsi="Arial" w:cs="Arial"/>
      <w:sz w:val="18"/>
      <w:lang w:eastAsia="zh-CN"/>
    </w:rPr>
  </w:style>
  <w:style w:type="character" w:customStyle="1" w:styleId="5Char">
    <w:name w:val="标题 5 Char"/>
    <w:basedOn w:val="a1"/>
    <w:link w:val="5"/>
    <w:rsid w:val="00984FC8"/>
    <w:rPr>
      <w:rFonts w:ascii="Arial" w:eastAsia="Arial Unicode MS" w:hAnsi="Arial" w:cs="Arial Unicode MS"/>
      <w:b/>
      <w:bCs/>
      <w:sz w:val="24"/>
    </w:rPr>
  </w:style>
  <w:style w:type="character" w:customStyle="1" w:styleId="6Char">
    <w:name w:val="标题 6 Char"/>
    <w:basedOn w:val="a1"/>
    <w:link w:val="6"/>
    <w:rsid w:val="00984FC8"/>
    <w:rPr>
      <w:rFonts w:ascii="Arial" w:hAnsi="Arial"/>
      <w:b/>
      <w:bCs/>
      <w:caps/>
      <w:sz w:val="28"/>
      <w:szCs w:val="22"/>
    </w:rPr>
  </w:style>
  <w:style w:type="character" w:customStyle="1" w:styleId="7Char">
    <w:name w:val="标题 7 Char"/>
    <w:basedOn w:val="a1"/>
    <w:link w:val="7"/>
    <w:rsid w:val="00984FC8"/>
    <w:rPr>
      <w:rFonts w:ascii="Arial" w:hAnsi="Arial"/>
      <w:b/>
      <w:sz w:val="24"/>
      <w:szCs w:val="24"/>
    </w:rPr>
  </w:style>
  <w:style w:type="character" w:customStyle="1" w:styleId="8Char">
    <w:name w:val="标题 8 Char"/>
    <w:basedOn w:val="a1"/>
    <w:link w:val="8"/>
    <w:rsid w:val="00984FC8"/>
    <w:rPr>
      <w:rFonts w:ascii="Arial" w:hAnsi="Arial"/>
      <w:b/>
      <w:iCs/>
      <w:sz w:val="24"/>
      <w:szCs w:val="24"/>
    </w:rPr>
  </w:style>
  <w:style w:type="character" w:customStyle="1" w:styleId="9Char">
    <w:name w:val="标题 9 Char"/>
    <w:basedOn w:val="a1"/>
    <w:link w:val="9"/>
    <w:rsid w:val="00984FC8"/>
    <w:rPr>
      <w:rFonts w:ascii="Arial" w:hAnsi="Arial" w:cs="Arial"/>
      <w:sz w:val="22"/>
      <w:szCs w:val="22"/>
    </w:rPr>
  </w:style>
  <w:style w:type="paragraph" w:customStyle="1" w:styleId="SubtitleCover">
    <w:name w:val="Subtitle Cover"/>
    <w:basedOn w:val="a0"/>
    <w:next w:val="a4"/>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af0">
    <w:name w:val="annotation subject"/>
    <w:basedOn w:val="a6"/>
    <w:next w:val="a6"/>
    <w:link w:val="Char1"/>
    <w:rsid w:val="00C26B62"/>
    <w:rPr>
      <w:b/>
      <w:bCs/>
      <w:sz w:val="20"/>
    </w:rPr>
  </w:style>
  <w:style w:type="character" w:customStyle="1" w:styleId="Char1">
    <w:name w:val="批注主题 Char"/>
    <w:basedOn w:val="Char"/>
    <w:link w:val="af0"/>
    <w:rsid w:val="00C26B62"/>
    <w:rPr>
      <w:rFonts w:ascii="Arial" w:eastAsia="SimSun" w:hAnsi="Arial" w:cs="Arial"/>
      <w:b/>
      <w:bCs/>
      <w:sz w:val="18"/>
      <w:lang w:eastAsia="zh-CN"/>
    </w:rPr>
  </w:style>
  <w:style w:type="paragraph" w:styleId="af1">
    <w:name w:val="Revision"/>
    <w:hidden/>
    <w:uiPriority w:val="99"/>
    <w:semiHidden/>
    <w:rsid w:val="006A040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link w:val="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6">
    <w:name w:val="heading 6"/>
    <w:basedOn w:val="a0"/>
    <w:next w:val="a0"/>
    <w:link w:val="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7">
    <w:name w:val="heading 7"/>
    <w:basedOn w:val="a0"/>
    <w:next w:val="a0"/>
    <w:link w:val="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8">
    <w:name w:val="heading 8"/>
    <w:basedOn w:val="a0"/>
    <w:next w:val="a0"/>
    <w:link w:val="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9">
    <w:name w:val="heading 9"/>
    <w:basedOn w:val="a0"/>
    <w:next w:val="a0"/>
    <w:link w:val="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6D08CC"/>
    <w:rPr>
      <w:rFonts w:ascii="Tahoma" w:hAnsi="Tahoma" w:cs="Tahoma"/>
      <w:sz w:val="16"/>
      <w:szCs w:val="16"/>
    </w:rPr>
  </w:style>
  <w:style w:type="character" w:customStyle="1" w:styleId="Char0">
    <w:name w:val="批注框文本 Char"/>
    <w:basedOn w:val="a1"/>
    <w:link w:val="ad"/>
    <w:rsid w:val="006D08CC"/>
    <w:rPr>
      <w:rFonts w:ascii="Tahoma" w:eastAsia="SimSun" w:hAnsi="Tahoma" w:cs="Tahoma"/>
      <w:sz w:val="16"/>
      <w:szCs w:val="16"/>
      <w:lang w:eastAsia="zh-CN"/>
    </w:rPr>
  </w:style>
  <w:style w:type="paragraph" w:customStyle="1" w:styleId="CharCharCharChar">
    <w:name w:val="Char Char Char Char"/>
    <w:basedOn w:val="a0"/>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ae">
    <w:name w:val="List Paragraph"/>
    <w:basedOn w:val="a0"/>
    <w:uiPriority w:val="34"/>
    <w:qFormat/>
    <w:rsid w:val="005037DB"/>
    <w:pPr>
      <w:ind w:left="720"/>
      <w:contextualSpacing/>
    </w:pPr>
  </w:style>
  <w:style w:type="character" w:styleId="af">
    <w:name w:val="annotation reference"/>
    <w:basedOn w:val="a1"/>
    <w:rsid w:val="00760E6A"/>
    <w:rPr>
      <w:sz w:val="16"/>
    </w:rPr>
  </w:style>
  <w:style w:type="character" w:customStyle="1" w:styleId="Char">
    <w:name w:val="批注文字 Char"/>
    <w:basedOn w:val="a1"/>
    <w:link w:val="a6"/>
    <w:semiHidden/>
    <w:rsid w:val="00760E6A"/>
    <w:rPr>
      <w:rFonts w:ascii="Arial" w:eastAsia="SimSun" w:hAnsi="Arial" w:cs="Arial"/>
      <w:sz w:val="18"/>
      <w:lang w:eastAsia="zh-CN"/>
    </w:rPr>
  </w:style>
  <w:style w:type="character" w:customStyle="1" w:styleId="5Char">
    <w:name w:val="标题 5 Char"/>
    <w:basedOn w:val="a1"/>
    <w:link w:val="5"/>
    <w:rsid w:val="00984FC8"/>
    <w:rPr>
      <w:rFonts w:ascii="Arial" w:eastAsia="Arial Unicode MS" w:hAnsi="Arial" w:cs="Arial Unicode MS"/>
      <w:b/>
      <w:bCs/>
      <w:sz w:val="24"/>
    </w:rPr>
  </w:style>
  <w:style w:type="character" w:customStyle="1" w:styleId="6Char">
    <w:name w:val="标题 6 Char"/>
    <w:basedOn w:val="a1"/>
    <w:link w:val="6"/>
    <w:rsid w:val="00984FC8"/>
    <w:rPr>
      <w:rFonts w:ascii="Arial" w:hAnsi="Arial"/>
      <w:b/>
      <w:bCs/>
      <w:caps/>
      <w:sz w:val="28"/>
      <w:szCs w:val="22"/>
    </w:rPr>
  </w:style>
  <w:style w:type="character" w:customStyle="1" w:styleId="7Char">
    <w:name w:val="标题 7 Char"/>
    <w:basedOn w:val="a1"/>
    <w:link w:val="7"/>
    <w:rsid w:val="00984FC8"/>
    <w:rPr>
      <w:rFonts w:ascii="Arial" w:hAnsi="Arial"/>
      <w:b/>
      <w:sz w:val="24"/>
      <w:szCs w:val="24"/>
    </w:rPr>
  </w:style>
  <w:style w:type="character" w:customStyle="1" w:styleId="8Char">
    <w:name w:val="标题 8 Char"/>
    <w:basedOn w:val="a1"/>
    <w:link w:val="8"/>
    <w:rsid w:val="00984FC8"/>
    <w:rPr>
      <w:rFonts w:ascii="Arial" w:hAnsi="Arial"/>
      <w:b/>
      <w:iCs/>
      <w:sz w:val="24"/>
      <w:szCs w:val="24"/>
    </w:rPr>
  </w:style>
  <w:style w:type="character" w:customStyle="1" w:styleId="9Char">
    <w:name w:val="标题 9 Char"/>
    <w:basedOn w:val="a1"/>
    <w:link w:val="9"/>
    <w:rsid w:val="00984FC8"/>
    <w:rPr>
      <w:rFonts w:ascii="Arial" w:hAnsi="Arial" w:cs="Arial"/>
      <w:sz w:val="22"/>
      <w:szCs w:val="22"/>
    </w:rPr>
  </w:style>
  <w:style w:type="paragraph" w:customStyle="1" w:styleId="SubtitleCover">
    <w:name w:val="Subtitle Cover"/>
    <w:basedOn w:val="a0"/>
    <w:next w:val="a4"/>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af0">
    <w:name w:val="annotation subject"/>
    <w:basedOn w:val="a6"/>
    <w:next w:val="a6"/>
    <w:link w:val="Char1"/>
    <w:rsid w:val="00C26B62"/>
    <w:rPr>
      <w:b/>
      <w:bCs/>
      <w:sz w:val="20"/>
    </w:rPr>
  </w:style>
  <w:style w:type="character" w:customStyle="1" w:styleId="Char1">
    <w:name w:val="批注主题 Char"/>
    <w:basedOn w:val="Char"/>
    <w:link w:val="af0"/>
    <w:rsid w:val="00C26B62"/>
    <w:rPr>
      <w:rFonts w:ascii="Arial" w:eastAsia="SimSun" w:hAnsi="Arial" w:cs="Arial"/>
      <w:b/>
      <w:bCs/>
      <w:sz w:val="18"/>
      <w:lang w:eastAsia="zh-CN"/>
    </w:rPr>
  </w:style>
  <w:style w:type="paragraph" w:styleId="af1">
    <w:name w:val="Revision"/>
    <w:hidden/>
    <w:uiPriority w:val="99"/>
    <w:semiHidden/>
    <w:rsid w:val="006A040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E419-CC2F-4575-BA32-9B59A2B0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7122</Words>
  <Characters>797</Characters>
  <Application>Microsoft Office Word</Application>
  <DocSecurity>0</DocSecurity>
  <Lines>33</Lines>
  <Paragraphs>155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A/56/14</dc:title>
  <dc:subject>审查按联盟的收入和预算分配方法</dc:subject>
  <dc:creator/>
  <cp:lastModifiedBy>MA Weihai</cp:lastModifiedBy>
  <cp:revision>6</cp:revision>
  <cp:lastPrinted>2016-07-28T14:52:00Z</cp:lastPrinted>
  <dcterms:created xsi:type="dcterms:W3CDTF">2016-09-16T08:29:00Z</dcterms:created>
  <dcterms:modified xsi:type="dcterms:W3CDTF">2016-09-16T08:57:00Z</dcterms:modified>
</cp:coreProperties>
</file>